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6C568E44" w14:textId="639BADC7" w:rsidP="00E40D92" w:rsidR="002249C7" w:rsidRDefault="00CF7F32" w:rsidRPr="002249C7">
      <w:pPr>
        <w:pStyle w:val="Sansinterligne"/>
        <w:pBdr>
          <w:top w:color="002060" w:space="1" w:sz="4" w:val="single"/>
          <w:left w:color="002060" w:space="4" w:sz="4" w:val="single"/>
          <w:bottom w:color="002060" w:space="1" w:sz="4" w:val="single"/>
          <w:right w:color="002060" w:space="4" w:sz="4" w:val="single"/>
        </w:pBdr>
        <w:spacing w:before="40"/>
        <w:jc w:val="center"/>
        <w:rPr>
          <w:rFonts w:ascii="Alstom" w:cs="Times New Roman" w:eastAsia="Times New Roman" w:hAnsi="Alstom"/>
          <w:b/>
          <w:bCs/>
          <w:color w:val="1F497D"/>
          <w:sz w:val="24"/>
          <w:szCs w:val="24"/>
          <w:lang w:eastAsia="fr-FR" w:val="fr-FR"/>
        </w:rPr>
      </w:pPr>
      <w:r w:rsidRPr="002249C7">
        <w:rPr>
          <w:rFonts w:ascii="Alstom" w:cs="Times New Roman" w:eastAsia="Times New Roman" w:hAnsi="Alstom"/>
          <w:b/>
          <w:bCs/>
          <w:color w:val="1F497D"/>
          <w:sz w:val="24"/>
          <w:szCs w:val="24"/>
          <w:lang w:eastAsia="fr-FR" w:val="fr-FR"/>
        </w:rPr>
        <w:t xml:space="preserve">ACCORD </w:t>
      </w:r>
      <w:r w:rsidR="00EA3994">
        <w:rPr>
          <w:rFonts w:ascii="Alstom" w:cs="Times New Roman" w:eastAsia="Times New Roman" w:hAnsi="Alstom"/>
          <w:b/>
          <w:bCs/>
          <w:color w:val="1F497D"/>
          <w:sz w:val="24"/>
          <w:szCs w:val="24"/>
          <w:lang w:eastAsia="fr-FR" w:val="fr-FR"/>
        </w:rPr>
        <w:t>RELATIF AUX</w:t>
      </w:r>
      <w:r w:rsidR="001201FB" w:rsidRPr="002249C7">
        <w:rPr>
          <w:rFonts w:ascii="Alstom" w:cs="Times New Roman" w:eastAsia="Times New Roman" w:hAnsi="Alstom"/>
          <w:b/>
          <w:bCs/>
          <w:color w:val="1F497D"/>
          <w:sz w:val="24"/>
          <w:szCs w:val="24"/>
          <w:lang w:eastAsia="fr-FR" w:val="fr-FR"/>
        </w:rPr>
        <w:t xml:space="preserve"> SUJETIONS PARTICULIERES </w:t>
      </w:r>
      <w:r w:rsidR="00EA3994">
        <w:rPr>
          <w:rFonts w:ascii="Alstom" w:cs="Times New Roman" w:eastAsia="Times New Roman" w:hAnsi="Alstom"/>
          <w:b/>
          <w:bCs/>
          <w:color w:val="1F497D"/>
          <w:sz w:val="24"/>
          <w:szCs w:val="24"/>
          <w:lang w:eastAsia="fr-FR" w:val="fr-FR"/>
        </w:rPr>
        <w:t xml:space="preserve">DE TRAVAIL </w:t>
      </w:r>
      <w:r w:rsidR="001201FB" w:rsidRPr="002249C7">
        <w:rPr>
          <w:rFonts w:ascii="Alstom" w:cs="Times New Roman" w:eastAsia="Times New Roman" w:hAnsi="Alstom"/>
          <w:b/>
          <w:bCs/>
          <w:color w:val="1F497D"/>
          <w:sz w:val="24"/>
          <w:szCs w:val="24"/>
          <w:lang w:eastAsia="fr-FR" w:val="fr-FR"/>
        </w:rPr>
        <w:t>DES</w:t>
      </w:r>
    </w:p>
    <w:p w14:paraId="709CCBBE" w14:textId="252B5A3D" w:rsidP="00A04FAF" w:rsidR="00CF7F32" w:rsidRDefault="00775E71" w:rsidRPr="002249C7">
      <w:pPr>
        <w:pStyle w:val="Sansinterligne"/>
        <w:pBdr>
          <w:top w:color="002060" w:space="1" w:sz="4" w:val="single"/>
          <w:left w:color="002060" w:space="4" w:sz="4" w:val="single"/>
          <w:bottom w:color="002060" w:space="1" w:sz="4" w:val="single"/>
          <w:right w:color="002060" w:space="4" w:sz="4" w:val="single"/>
        </w:pBdr>
        <w:spacing w:before="40"/>
        <w:jc w:val="center"/>
        <w:rPr>
          <w:rFonts w:ascii="Alstom" w:cs="Times New Roman" w:eastAsia="Times New Roman" w:hAnsi="Alstom"/>
          <w:b/>
          <w:bCs/>
          <w:color w:val="1F497D"/>
          <w:sz w:val="24"/>
          <w:szCs w:val="24"/>
          <w:lang w:eastAsia="fr-FR" w:val="fr-FR"/>
        </w:rPr>
      </w:pPr>
      <w:r w:rsidRPr="005D7358">
        <w:rPr>
          <w:rFonts w:ascii="Alstom" w:cs="Times New Roman" w:eastAsia="Times New Roman" w:hAnsi="Alstom"/>
          <w:b/>
          <w:bCs/>
          <w:color w:val="1F497D"/>
          <w:sz w:val="24"/>
          <w:szCs w:val="24"/>
          <w:lang w:eastAsia="fr-FR" w:val="fr-FR"/>
        </w:rPr>
        <w:t xml:space="preserve">SALARIES </w:t>
      </w:r>
      <w:r w:rsidR="00E75439" w:rsidRPr="005D7358">
        <w:rPr>
          <w:rFonts w:ascii="Alstom" w:cs="Times New Roman" w:eastAsia="Times New Roman" w:hAnsi="Alstom"/>
          <w:b/>
          <w:bCs/>
          <w:color w:val="1F497D"/>
          <w:sz w:val="24"/>
          <w:szCs w:val="24"/>
          <w:lang w:eastAsia="fr-FR" w:val="fr-FR"/>
        </w:rPr>
        <w:t xml:space="preserve">EN FORFAIT-JOURS </w:t>
      </w:r>
      <w:r w:rsidR="008F7897" w:rsidRPr="005D7358">
        <w:rPr>
          <w:rFonts w:ascii="Alstom" w:cs="Times New Roman" w:eastAsia="Times New Roman" w:hAnsi="Alstom"/>
          <w:b/>
          <w:bCs/>
          <w:color w:val="1F497D"/>
          <w:sz w:val="24"/>
          <w:szCs w:val="24"/>
          <w:lang w:eastAsia="fr-FR" w:val="fr-FR"/>
        </w:rPr>
        <w:t>AU</w:t>
      </w:r>
      <w:r w:rsidR="008F7897" w:rsidRPr="002249C7">
        <w:rPr>
          <w:rFonts w:ascii="Alstom" w:cs="Times New Roman" w:eastAsia="Times New Roman" w:hAnsi="Alstom"/>
          <w:b/>
          <w:bCs/>
          <w:color w:val="1F497D"/>
          <w:sz w:val="24"/>
          <w:szCs w:val="24"/>
          <w:lang w:eastAsia="fr-FR" w:val="fr-FR"/>
        </w:rPr>
        <w:t xml:space="preserve"> SEIN DE </w:t>
      </w:r>
      <w:r w:rsidR="00804DCF">
        <w:rPr>
          <w:rFonts w:ascii="Alstom" w:cs="Times New Roman" w:eastAsia="Times New Roman" w:hAnsi="Alstom"/>
          <w:b/>
          <w:bCs/>
          <w:color w:val="1F497D"/>
          <w:sz w:val="24"/>
          <w:szCs w:val="24"/>
          <w:lang w:eastAsia="fr-FR" w:val="fr-FR"/>
        </w:rPr>
        <w:t>l'UES ALSTOM Holdings &amp; Transport</w:t>
      </w:r>
    </w:p>
    <w:p w14:paraId="18BAE1A9" w14:textId="77777777" w:rsidP="00064574" w:rsidR="008F7897" w:rsidRDefault="008F7897">
      <w:pPr>
        <w:pStyle w:val="Sansinterligne"/>
        <w:spacing w:before="40"/>
        <w:jc w:val="both"/>
        <w:rPr>
          <w:rFonts w:ascii="Alstom" w:cs="Times New Roman" w:eastAsia="Times New Roman" w:hAnsi="Alstom"/>
          <w:color w:val="1F497D"/>
          <w:sz w:val="24"/>
          <w:szCs w:val="24"/>
          <w:lang w:eastAsia="fr-FR" w:val="fr-FR"/>
        </w:rPr>
      </w:pPr>
    </w:p>
    <w:p w14:paraId="7B8094CF" w14:textId="77777777" w:rsidP="00A8640B" w:rsidR="00A8640B" w:rsidRDefault="00A8640B" w:rsidRPr="00F823F5">
      <w:pPr>
        <w:pStyle w:val="Sansinterligne"/>
        <w:spacing w:after="40"/>
        <w:jc w:val="both"/>
        <w:rPr>
          <w:rFonts w:ascii="Alstom" w:hAnsi="Alstom"/>
          <w:b/>
          <w:bCs/>
          <w:color w:val="1F497D"/>
          <w:sz w:val="24"/>
          <w:szCs w:val="24"/>
          <w:lang w:val="fr-FR"/>
        </w:rPr>
      </w:pPr>
      <w:r w:rsidRPr="00F823F5">
        <w:rPr>
          <w:rFonts w:ascii="Alstom" w:hAnsi="Alstom"/>
          <w:b/>
          <w:bCs/>
          <w:color w:val="1F497D"/>
          <w:sz w:val="24"/>
          <w:szCs w:val="24"/>
          <w:lang w:val="fr-FR"/>
        </w:rPr>
        <w:t>ENTRE</w:t>
      </w:r>
    </w:p>
    <w:p w14:paraId="3FEF459B" w14:textId="77777777" w:rsidP="00DF49E3" w:rsidR="00DF49E3" w:rsidRDefault="00A8640B">
      <w:pPr>
        <w:pStyle w:val="Paragraphedeliste"/>
        <w:keepLines/>
        <w:numPr>
          <w:ilvl w:val="0"/>
          <w:numId w:val="40"/>
        </w:numPr>
        <w:spacing w:before="240" w:line="240" w:lineRule="auto"/>
        <w:jc w:val="both"/>
        <w:rPr>
          <w:rStyle w:val="PoliceBleu"/>
          <w:rFonts w:ascii="Alstom" w:cstheme="minorHAnsi" w:eastAsia="Calibri" w:hAnsi="Alstom"/>
          <w:bCs/>
          <w:color w:val="1F497D"/>
          <w:sz w:val="24"/>
          <w:szCs w:val="24"/>
        </w:rPr>
      </w:pPr>
      <w:r w:rsidRPr="00F823F5">
        <w:rPr>
          <w:rStyle w:val="PoliceBleu"/>
          <w:rFonts w:ascii="Alstom" w:cstheme="minorHAnsi" w:eastAsia="Calibri" w:hAnsi="Alstom"/>
          <w:b/>
          <w:color w:val="1F497D"/>
          <w:sz w:val="24"/>
          <w:szCs w:val="24"/>
        </w:rPr>
        <w:t>La société ALSTOM Holdings</w:t>
      </w:r>
      <w:r w:rsidRPr="00F823F5">
        <w:rPr>
          <w:rStyle w:val="PoliceBleu"/>
          <w:rFonts w:ascii="Alstom" w:cstheme="minorHAnsi" w:eastAsia="Calibri" w:hAnsi="Alstom"/>
          <w:bCs/>
          <w:color w:val="1F497D"/>
          <w:sz w:val="24"/>
          <w:szCs w:val="24"/>
        </w:rPr>
        <w:t xml:space="preserve">, société anonyme immatriculée au Registre du Commerce et des Sociétés de Bobigny sous le numéro 347 951 238, dont le siège social est situé 48 rue Albert </w:t>
      </w:r>
      <w:proofErr w:type="spellStart"/>
      <w:r w:rsidRPr="00F823F5">
        <w:rPr>
          <w:rStyle w:val="PoliceBleu"/>
          <w:rFonts w:ascii="Alstom" w:cstheme="minorHAnsi" w:eastAsia="Calibri" w:hAnsi="Alstom"/>
          <w:bCs/>
          <w:color w:val="1F497D"/>
          <w:sz w:val="24"/>
          <w:szCs w:val="24"/>
        </w:rPr>
        <w:t>Dhalenne</w:t>
      </w:r>
      <w:proofErr w:type="spellEnd"/>
      <w:r w:rsidRPr="00F823F5">
        <w:rPr>
          <w:rStyle w:val="PoliceBleu"/>
          <w:rFonts w:ascii="Alstom" w:cstheme="minorHAnsi" w:eastAsia="Calibri" w:hAnsi="Alstom"/>
          <w:bCs/>
          <w:color w:val="1F497D"/>
          <w:sz w:val="24"/>
          <w:szCs w:val="24"/>
        </w:rPr>
        <w:t xml:space="preserve"> à Saint-Ouen-sur-Seine (93400),</w:t>
      </w:r>
    </w:p>
    <w:p w14:paraId="25BA7711" w14:textId="77777777" w:rsidP="00DF49E3" w:rsidR="00DF49E3" w:rsidRDefault="00A8640B">
      <w:pPr>
        <w:pStyle w:val="Paragraphedeliste"/>
        <w:keepLines/>
        <w:numPr>
          <w:ilvl w:val="0"/>
          <w:numId w:val="40"/>
        </w:numPr>
        <w:spacing w:before="240" w:line="240" w:lineRule="auto"/>
        <w:jc w:val="both"/>
        <w:rPr>
          <w:rStyle w:val="PoliceBleu"/>
          <w:rFonts w:ascii="Alstom" w:cstheme="minorHAnsi" w:eastAsia="Calibri" w:hAnsi="Alstom"/>
          <w:bCs/>
          <w:color w:val="1F497D"/>
          <w:sz w:val="24"/>
          <w:szCs w:val="24"/>
        </w:rPr>
      </w:pPr>
      <w:r w:rsidRPr="00DF49E3">
        <w:rPr>
          <w:rStyle w:val="PoliceBleu"/>
          <w:rFonts w:ascii="Alstom" w:cstheme="minorHAnsi" w:eastAsia="Calibri" w:hAnsi="Alstom"/>
          <w:b/>
          <w:color w:val="1F497D"/>
          <w:sz w:val="24"/>
          <w:szCs w:val="24"/>
        </w:rPr>
        <w:t>La société ALSTOM Transport SA</w:t>
      </w:r>
      <w:r w:rsidRPr="00DF49E3">
        <w:rPr>
          <w:rStyle w:val="PoliceBleu"/>
          <w:rFonts w:ascii="Alstom" w:cstheme="minorHAnsi" w:eastAsia="Calibri" w:hAnsi="Alstom"/>
          <w:bCs/>
          <w:color w:val="1F497D"/>
          <w:sz w:val="24"/>
          <w:szCs w:val="24"/>
        </w:rPr>
        <w:t>, société anonyme dite « </w:t>
      </w:r>
      <w:r w:rsidRPr="00DF49E3">
        <w:rPr>
          <w:rStyle w:val="PoliceBleu"/>
          <w:rFonts w:ascii="Alstom" w:cstheme="minorHAnsi" w:eastAsia="Calibri" w:hAnsi="Alstom"/>
          <w:bCs/>
          <w:i/>
          <w:iCs/>
          <w:color w:val="1F497D"/>
          <w:sz w:val="24"/>
          <w:szCs w:val="24"/>
        </w:rPr>
        <w:t>ATSA</w:t>
      </w:r>
      <w:r w:rsidRPr="00DF49E3">
        <w:rPr>
          <w:rStyle w:val="PoliceBleu"/>
          <w:rFonts w:ascii="Alstom" w:cstheme="minorHAnsi" w:eastAsia="Calibri" w:hAnsi="Alstom"/>
          <w:bCs/>
          <w:color w:val="1F497D"/>
          <w:sz w:val="24"/>
          <w:szCs w:val="24"/>
        </w:rPr>
        <w:t xml:space="preserve"> », </w:t>
      </w:r>
      <w:r w:rsidRPr="00DF49E3">
        <w:rPr>
          <w:rStyle w:val="PoliceBleu"/>
          <w:rFonts w:ascii="Alstom" w:eastAsia="Calibri" w:hAnsi="Alstom"/>
          <w:bCs/>
          <w:color w:val="1F497D"/>
          <w:sz w:val="24"/>
          <w:szCs w:val="24"/>
        </w:rPr>
        <w:t xml:space="preserve">immatriculée au Registre du Commerce et des Sociétés de Bobigny sous le numéro 389 191 982, </w:t>
      </w:r>
      <w:r w:rsidRPr="00DF49E3">
        <w:rPr>
          <w:rStyle w:val="PoliceBleu"/>
          <w:rFonts w:ascii="Alstom" w:cstheme="minorHAnsi" w:eastAsia="Calibri" w:hAnsi="Alstom"/>
          <w:bCs/>
          <w:color w:val="1F497D"/>
          <w:sz w:val="24"/>
          <w:szCs w:val="24"/>
        </w:rPr>
        <w:t xml:space="preserve">dont le siège social est situé 48 rue Albert </w:t>
      </w:r>
      <w:proofErr w:type="spellStart"/>
      <w:r w:rsidRPr="00DF49E3">
        <w:rPr>
          <w:rStyle w:val="PoliceBleu"/>
          <w:rFonts w:ascii="Alstom" w:cstheme="minorHAnsi" w:eastAsia="Calibri" w:hAnsi="Alstom"/>
          <w:bCs/>
          <w:color w:val="1F497D"/>
          <w:sz w:val="24"/>
          <w:szCs w:val="24"/>
        </w:rPr>
        <w:t>Dhalenne</w:t>
      </w:r>
      <w:proofErr w:type="spellEnd"/>
      <w:r w:rsidRPr="00DF49E3">
        <w:rPr>
          <w:rStyle w:val="PoliceBleu"/>
          <w:rFonts w:ascii="Alstom" w:cstheme="minorHAnsi" w:eastAsia="Calibri" w:hAnsi="Alstom"/>
          <w:bCs/>
          <w:color w:val="1F497D"/>
          <w:sz w:val="24"/>
          <w:szCs w:val="24"/>
        </w:rPr>
        <w:t xml:space="preserve"> à Saint-Ouen-sur-Seine (93400), </w:t>
      </w:r>
    </w:p>
    <w:p w14:paraId="5C67C7B0" w14:textId="77777777" w:rsidP="00D96F41" w:rsidR="006A6EC3" w:rsidRDefault="006A6EC3">
      <w:pPr>
        <w:pStyle w:val="Paragraphedeliste"/>
        <w:keepLines/>
        <w:spacing w:before="240" w:line="240" w:lineRule="auto"/>
        <w:ind w:left="567"/>
        <w:jc w:val="both"/>
        <w:rPr>
          <w:rFonts w:ascii="Alstom" w:hAnsi="Alstom"/>
          <w:color w:val="1F497D"/>
          <w:sz w:val="24"/>
          <w:szCs w:val="24"/>
        </w:rPr>
      </w:pPr>
    </w:p>
    <w:p w14:paraId="256E0B53" w14:textId="14E6CFEE" w:rsidP="00D96F41" w:rsidR="00A8640B" w:rsidRDefault="00DA7421" w:rsidRPr="00D96F41">
      <w:pPr>
        <w:pStyle w:val="Paragraphedeliste"/>
        <w:keepLines/>
        <w:spacing w:before="240" w:line="240" w:lineRule="auto"/>
        <w:ind w:left="567"/>
        <w:jc w:val="both"/>
        <w:rPr>
          <w:rFonts w:ascii="Alstom" w:cstheme="minorHAnsi" w:eastAsia="Calibri" w:hAnsi="Alstom"/>
          <w:bCs/>
          <w:color w:val="1F497D"/>
          <w:sz w:val="24"/>
          <w:szCs w:val="24"/>
        </w:rPr>
      </w:pPr>
      <w:r w:rsidRPr="00A31FE4">
        <w:rPr>
          <w:rFonts w:ascii="Alstom" w:hAnsi="Alstom"/>
          <w:color w:val="1F497D"/>
          <w:sz w:val="24"/>
          <w:szCs w:val="24"/>
        </w:rPr>
        <w:t xml:space="preserve">Constituant l’UES ALSTOM Holdings &amp; Transport </w:t>
      </w:r>
      <w:r>
        <w:rPr>
          <w:rFonts w:ascii="Alstom" w:hAnsi="Alstom"/>
          <w:color w:val="1F497D"/>
          <w:sz w:val="24"/>
          <w:szCs w:val="24"/>
        </w:rPr>
        <w:t xml:space="preserve">et </w:t>
      </w:r>
      <w:r w:rsidR="00A8640B" w:rsidRPr="00DF49E3">
        <w:rPr>
          <w:rStyle w:val="PoliceBleu"/>
          <w:rFonts w:ascii="Alstom" w:cstheme="minorHAnsi" w:eastAsia="Calibri" w:hAnsi="Alstom"/>
          <w:bCs/>
          <w:color w:val="1F497D"/>
          <w:sz w:val="24"/>
          <w:szCs w:val="24"/>
        </w:rPr>
        <w:t>représentée</w:t>
      </w:r>
      <w:r w:rsidR="00A31FE4" w:rsidRPr="00DF49E3">
        <w:rPr>
          <w:rStyle w:val="PoliceBleu"/>
          <w:rFonts w:ascii="Alstom" w:cstheme="minorHAnsi" w:eastAsia="Calibri" w:hAnsi="Alstom"/>
          <w:bCs/>
          <w:color w:val="1F497D"/>
          <w:sz w:val="24"/>
          <w:szCs w:val="24"/>
        </w:rPr>
        <w:t xml:space="preserve">s </w:t>
      </w:r>
      <w:r w:rsidR="0091432B" w:rsidRPr="00DF49E3">
        <w:rPr>
          <w:rStyle w:val="PoliceBleu"/>
          <w:rFonts w:ascii="Alstom" w:cstheme="minorHAnsi" w:eastAsia="Calibri" w:hAnsi="Alstom"/>
          <w:bCs/>
          <w:color w:val="1F497D"/>
          <w:sz w:val="24"/>
          <w:szCs w:val="24"/>
        </w:rPr>
        <w:t xml:space="preserve">ensemble </w:t>
      </w:r>
      <w:r w:rsidR="00A8640B" w:rsidRPr="00DF49E3">
        <w:rPr>
          <w:rStyle w:val="PoliceBleu"/>
          <w:rFonts w:ascii="Alstom" w:cstheme="minorHAnsi" w:eastAsia="Calibri" w:hAnsi="Alstom"/>
          <w:bCs/>
          <w:color w:val="1F497D"/>
          <w:sz w:val="24"/>
          <w:szCs w:val="24"/>
        </w:rPr>
        <w:t xml:space="preserve">par </w:t>
      </w:r>
      <w:r w:rsidR="007A6341">
        <w:rPr>
          <w:rStyle w:val="PoliceBleu"/>
          <w:rFonts w:ascii="Alstom" w:cstheme="minorHAnsi" w:eastAsia="Calibri" w:hAnsi="Alstom"/>
          <w:bCs/>
          <w:color w:val="1F497D"/>
          <w:sz w:val="24"/>
          <w:szCs w:val="24"/>
        </w:rPr>
        <w:t>M.</w:t>
      </w:r>
      <w:r w:rsidRPr="00971D85">
        <w:rPr>
          <w:color w:val="1F497D"/>
          <w:sz w:val="24"/>
          <w:szCs w:val="24"/>
        </w:rPr>
        <w:t>,</w:t>
      </w:r>
    </w:p>
    <w:p w14:paraId="09B5361D" w14:textId="77777777" w:rsidP="00A8640B" w:rsidR="00A8640B" w:rsidRDefault="00A8640B" w:rsidRPr="00F823F5">
      <w:pPr>
        <w:pStyle w:val="Sansinterligne"/>
        <w:spacing w:before="40"/>
        <w:jc w:val="both"/>
        <w:rPr>
          <w:rFonts w:ascii="Alstom" w:hAnsi="Alstom"/>
          <w:color w:val="1F497D"/>
          <w:sz w:val="24"/>
          <w:szCs w:val="24"/>
          <w:lang w:val="fr-FR"/>
        </w:rPr>
      </w:pPr>
    </w:p>
    <w:p w14:paraId="07E9AA8A" w14:textId="77777777" w:rsidP="00F01681" w:rsidR="00A8640B" w:rsidRDefault="00A8640B" w:rsidRPr="00F823F5">
      <w:pPr>
        <w:pStyle w:val="Sansinterligne"/>
        <w:spacing w:before="40"/>
        <w:ind w:firstLine="8364"/>
        <w:jc w:val="both"/>
        <w:rPr>
          <w:rFonts w:ascii="Alstom" w:hAnsi="Alstom"/>
          <w:b/>
          <w:bCs/>
          <w:color w:val="1F497D"/>
          <w:sz w:val="24"/>
          <w:szCs w:val="24"/>
          <w:lang w:val="fr-FR"/>
        </w:rPr>
      </w:pPr>
      <w:r w:rsidRPr="00F823F5">
        <w:rPr>
          <w:rFonts w:ascii="Alstom" w:hAnsi="Alstom"/>
          <w:b/>
          <w:bCs/>
          <w:color w:val="1F497D"/>
          <w:sz w:val="24"/>
          <w:szCs w:val="24"/>
          <w:lang w:val="fr-FR"/>
        </w:rPr>
        <w:t>D'UNE PART,</w:t>
      </w:r>
    </w:p>
    <w:p w14:paraId="2A4025DC" w14:textId="77777777" w:rsidP="00A8640B" w:rsidR="00A8640B" w:rsidRDefault="00A8640B" w:rsidRPr="00F823F5">
      <w:pPr>
        <w:pStyle w:val="Sansinterligne"/>
        <w:spacing w:before="40"/>
        <w:jc w:val="both"/>
        <w:rPr>
          <w:rFonts w:ascii="Alstom" w:hAnsi="Alstom"/>
          <w:b/>
          <w:bCs/>
          <w:color w:val="1F497D"/>
          <w:sz w:val="24"/>
          <w:szCs w:val="24"/>
          <w:lang w:val="fr-FR"/>
        </w:rPr>
      </w:pPr>
      <w:r w:rsidRPr="00F823F5">
        <w:rPr>
          <w:rFonts w:ascii="Alstom" w:hAnsi="Alstom"/>
          <w:b/>
          <w:bCs/>
          <w:color w:val="1F497D"/>
          <w:sz w:val="24"/>
          <w:szCs w:val="24"/>
          <w:lang w:val="fr-FR"/>
        </w:rPr>
        <w:t>ET</w:t>
      </w:r>
    </w:p>
    <w:p w14:paraId="79F92576" w14:textId="77777777" w:rsidP="00A8640B" w:rsidR="00A8640B" w:rsidRDefault="00A8640B" w:rsidRPr="00F823F5">
      <w:pPr>
        <w:pStyle w:val="Sansinterligne"/>
        <w:spacing w:before="40"/>
        <w:jc w:val="both"/>
        <w:rPr>
          <w:rFonts w:ascii="Alstom" w:hAnsi="Alstom"/>
          <w:color w:val="1F497D"/>
          <w:sz w:val="24"/>
          <w:szCs w:val="24"/>
          <w:lang w:val="fr-FR"/>
        </w:rPr>
      </w:pPr>
    </w:p>
    <w:p w14:paraId="661F1713" w14:textId="77777777" w:rsidP="00A8640B" w:rsidR="00A8640B" w:rsidRDefault="00A8640B" w:rsidRPr="00F823F5">
      <w:pPr>
        <w:pStyle w:val="Sansinterligne"/>
        <w:jc w:val="both"/>
        <w:rPr>
          <w:rFonts w:ascii="Alstom" w:cs="Times New Roman" w:eastAsia="Times New Roman" w:hAnsi="Alstom"/>
          <w:color w:val="1F497D"/>
          <w:sz w:val="24"/>
          <w:szCs w:val="24"/>
          <w:lang w:eastAsia="fr-FR" w:val="fr-FR"/>
        </w:rPr>
      </w:pPr>
      <w:r w:rsidRPr="00F823F5">
        <w:rPr>
          <w:rFonts w:ascii="Alstom" w:cs="Times New Roman" w:eastAsia="Times New Roman" w:hAnsi="Alstom"/>
          <w:b/>
          <w:bCs/>
          <w:color w:val="1F497D"/>
          <w:sz w:val="24"/>
          <w:szCs w:val="24"/>
          <w:lang w:eastAsia="fr-FR" w:val="fr-FR"/>
        </w:rPr>
        <w:t>LES ORGANISATIONS SYNDICALES REPRESENTATIVES</w:t>
      </w:r>
      <w:r w:rsidRPr="00F823F5">
        <w:rPr>
          <w:rFonts w:ascii="Alstom" w:cs="Times New Roman" w:eastAsia="Times New Roman" w:hAnsi="Alstom"/>
          <w:color w:val="1F497D"/>
          <w:sz w:val="24"/>
          <w:szCs w:val="24"/>
          <w:lang w:eastAsia="fr-FR" w:val="fr-FR"/>
        </w:rPr>
        <w:t xml:space="preserve"> des salariés au sein du périmètre de l’UES ALSTOM Holdings &amp; Transport, prises en la personne de leurs représentants dûment habilités conformément à l’article L.2232-12 du code du travail :</w:t>
      </w:r>
    </w:p>
    <w:p w14:paraId="51C533CE" w14:textId="77777777" w:rsidP="00A8640B" w:rsidR="00A8640B" w:rsidRDefault="00A8640B" w:rsidRPr="00F823F5">
      <w:pPr>
        <w:pStyle w:val="Sansinterligne"/>
        <w:jc w:val="both"/>
        <w:rPr>
          <w:rFonts w:ascii="Alstom" w:cs="Times New Roman" w:eastAsia="Times New Roman" w:hAnsi="Alstom"/>
          <w:color w:val="1F497D"/>
          <w:sz w:val="24"/>
          <w:szCs w:val="24"/>
          <w:lang w:eastAsia="fr-FR" w:val="fr-FR"/>
        </w:rPr>
      </w:pPr>
    </w:p>
    <w:p w14:paraId="3B8E40C5" w14:textId="272DD263" w:rsidP="00786B77" w:rsidR="00786B77" w:rsidRDefault="00A8640B">
      <w:pPr>
        <w:pStyle w:val="Sansinterligne"/>
        <w:numPr>
          <w:ilvl w:val="0"/>
          <w:numId w:val="44"/>
        </w:numPr>
        <w:ind w:hanging="294"/>
        <w:jc w:val="both"/>
        <w:rPr>
          <w:rFonts w:ascii="Alstom" w:cs="Times New Roman" w:eastAsia="Times New Roman" w:hAnsi="Alstom"/>
          <w:color w:val="1F497D"/>
          <w:sz w:val="24"/>
          <w:szCs w:val="24"/>
          <w:lang w:eastAsia="fr-FR" w:val="fr-FR"/>
        </w:rPr>
      </w:pPr>
      <w:r w:rsidRPr="00F823F5">
        <w:rPr>
          <w:rFonts w:ascii="Alstom" w:cs="Times New Roman" w:eastAsia="Times New Roman" w:hAnsi="Alstom"/>
          <w:color w:val="1F497D"/>
          <w:sz w:val="24"/>
          <w:szCs w:val="24"/>
          <w:lang w:eastAsia="fr-FR" w:val="fr-FR"/>
        </w:rPr>
        <w:t xml:space="preserve">La C.F.D.T., représentée par </w:t>
      </w:r>
      <w:r w:rsidR="007A6341">
        <w:rPr>
          <w:rFonts w:ascii="Alstom" w:cs="Times New Roman" w:eastAsia="Times New Roman" w:hAnsi="Alstom"/>
          <w:color w:val="1F497D"/>
          <w:sz w:val="24"/>
          <w:szCs w:val="24"/>
          <w:lang w:eastAsia="fr-FR" w:val="fr-FR"/>
        </w:rPr>
        <w:t>M.</w:t>
      </w:r>
      <w:r w:rsidRPr="00F823F5">
        <w:rPr>
          <w:rFonts w:ascii="Alstom" w:cs="Times New Roman" w:eastAsia="Times New Roman" w:hAnsi="Alstom"/>
          <w:color w:val="1F497D"/>
          <w:sz w:val="24"/>
          <w:szCs w:val="24"/>
          <w:lang w:eastAsia="fr-FR" w:val="fr-FR"/>
        </w:rPr>
        <w:t>,</w:t>
      </w:r>
    </w:p>
    <w:p w14:paraId="633A7B63" w14:textId="06991EB7" w:rsidP="00786B77" w:rsidR="00786B77" w:rsidRDefault="00A8640B">
      <w:pPr>
        <w:pStyle w:val="Sansinterligne"/>
        <w:numPr>
          <w:ilvl w:val="0"/>
          <w:numId w:val="44"/>
        </w:numPr>
        <w:ind w:hanging="294"/>
        <w:jc w:val="both"/>
        <w:rPr>
          <w:rFonts w:ascii="Alstom" w:cs="Times New Roman" w:eastAsia="Times New Roman" w:hAnsi="Alstom"/>
          <w:color w:val="1F497D"/>
          <w:sz w:val="24"/>
          <w:szCs w:val="24"/>
          <w:lang w:eastAsia="fr-FR" w:val="fr-FR"/>
        </w:rPr>
      </w:pPr>
      <w:r w:rsidRPr="00786B77">
        <w:rPr>
          <w:rFonts w:ascii="Alstom" w:cs="Times New Roman" w:eastAsia="Times New Roman" w:hAnsi="Alstom"/>
          <w:color w:val="1F497D"/>
          <w:sz w:val="24"/>
          <w:szCs w:val="24"/>
          <w:lang w:eastAsia="fr-FR" w:val="fr-FR"/>
        </w:rPr>
        <w:t xml:space="preserve">La C.F.E.-C.G.C., représentée par </w:t>
      </w:r>
      <w:r w:rsidR="007A6341">
        <w:rPr>
          <w:rFonts w:ascii="Alstom" w:cs="Times New Roman" w:eastAsia="Times New Roman" w:hAnsi="Alstom"/>
          <w:color w:val="1F497D"/>
          <w:sz w:val="24"/>
          <w:szCs w:val="24"/>
          <w:lang w:eastAsia="fr-FR" w:val="fr-FR"/>
        </w:rPr>
        <w:t>M.</w:t>
      </w:r>
      <w:r w:rsidRPr="00786B77">
        <w:rPr>
          <w:rFonts w:ascii="Alstom" w:cs="Times New Roman" w:eastAsia="Times New Roman" w:hAnsi="Alstom"/>
          <w:color w:val="1F497D"/>
          <w:sz w:val="24"/>
          <w:szCs w:val="24"/>
          <w:lang w:eastAsia="fr-FR" w:val="fr-FR"/>
        </w:rPr>
        <w:t>,</w:t>
      </w:r>
    </w:p>
    <w:p w14:paraId="52767DA7" w14:textId="2CE435B2" w:rsidP="00786B77" w:rsidR="00786B77" w:rsidRDefault="00A8640B">
      <w:pPr>
        <w:pStyle w:val="Sansinterligne"/>
        <w:numPr>
          <w:ilvl w:val="0"/>
          <w:numId w:val="44"/>
        </w:numPr>
        <w:ind w:hanging="294"/>
        <w:jc w:val="both"/>
        <w:rPr>
          <w:rFonts w:ascii="Alstom" w:cs="Times New Roman" w:eastAsia="Times New Roman" w:hAnsi="Alstom"/>
          <w:color w:val="1F497D"/>
          <w:sz w:val="24"/>
          <w:szCs w:val="24"/>
          <w:lang w:eastAsia="fr-FR" w:val="fr-FR"/>
        </w:rPr>
      </w:pPr>
      <w:r w:rsidRPr="00786B77">
        <w:rPr>
          <w:rFonts w:ascii="Alstom" w:cs="Times New Roman" w:eastAsia="Times New Roman" w:hAnsi="Alstom"/>
          <w:color w:val="1F497D"/>
          <w:sz w:val="24"/>
          <w:szCs w:val="24"/>
          <w:lang w:eastAsia="fr-FR" w:val="fr-FR"/>
        </w:rPr>
        <w:t xml:space="preserve">La C.G.T., représentée par </w:t>
      </w:r>
      <w:r w:rsidR="007A6341">
        <w:rPr>
          <w:rFonts w:ascii="Alstom" w:cs="Times New Roman" w:eastAsia="Times New Roman" w:hAnsi="Alstom"/>
          <w:color w:val="1F497D"/>
          <w:sz w:val="24"/>
          <w:szCs w:val="24"/>
          <w:lang w:eastAsia="fr-FR" w:val="fr-FR"/>
        </w:rPr>
        <w:t>M.</w:t>
      </w:r>
      <w:r w:rsidRPr="00786B77">
        <w:rPr>
          <w:rFonts w:ascii="Alstom" w:cs="Times New Roman" w:eastAsia="Times New Roman" w:hAnsi="Alstom"/>
          <w:color w:val="1F497D"/>
          <w:sz w:val="24"/>
          <w:szCs w:val="24"/>
          <w:lang w:eastAsia="fr-FR" w:val="fr-FR"/>
        </w:rPr>
        <w:t>,</w:t>
      </w:r>
    </w:p>
    <w:p w14:paraId="38A75844" w14:textId="774D1598" w:rsidP="00786B77" w:rsidR="00A8640B" w:rsidRDefault="00A8640B" w:rsidRPr="00786B77">
      <w:pPr>
        <w:pStyle w:val="Sansinterligne"/>
        <w:numPr>
          <w:ilvl w:val="0"/>
          <w:numId w:val="44"/>
        </w:numPr>
        <w:ind w:hanging="294"/>
        <w:jc w:val="both"/>
        <w:rPr>
          <w:rFonts w:ascii="Alstom" w:cs="Times New Roman" w:eastAsia="Times New Roman" w:hAnsi="Alstom"/>
          <w:color w:val="1F497D"/>
          <w:sz w:val="24"/>
          <w:szCs w:val="24"/>
          <w:lang w:eastAsia="fr-FR" w:val="fr-FR"/>
        </w:rPr>
      </w:pPr>
      <w:r w:rsidRPr="00786B77">
        <w:rPr>
          <w:rFonts w:ascii="Alstom" w:hAnsi="Alstom"/>
          <w:color w:val="1F497D"/>
          <w:sz w:val="24"/>
          <w:szCs w:val="24"/>
          <w:lang w:val="fr-FR"/>
        </w:rPr>
        <w:t xml:space="preserve">F.O., représentée par </w:t>
      </w:r>
      <w:r w:rsidR="007A6341">
        <w:rPr>
          <w:rFonts w:ascii="Alstom" w:hAnsi="Alstom"/>
          <w:color w:val="1F497D"/>
          <w:sz w:val="24"/>
          <w:szCs w:val="24"/>
          <w:lang w:val="fr-FR"/>
        </w:rPr>
        <w:t>M.</w:t>
      </w:r>
      <w:r w:rsidRPr="00786B77">
        <w:rPr>
          <w:rFonts w:ascii="Alstom" w:hAnsi="Alstom"/>
          <w:color w:val="1F497D"/>
          <w:sz w:val="24"/>
          <w:szCs w:val="24"/>
          <w:lang w:val="fr-FR"/>
        </w:rPr>
        <w:t>,</w:t>
      </w:r>
    </w:p>
    <w:p w14:paraId="06F1FA61" w14:textId="77777777" w:rsidP="00A8640B" w:rsidR="00A8640B" w:rsidRDefault="00A8640B" w:rsidRPr="00F823F5">
      <w:pPr>
        <w:pStyle w:val="Sansinterligne"/>
        <w:spacing w:before="40"/>
        <w:rPr>
          <w:rStyle w:val="PoliceBleu"/>
          <w:color w:val="1F497D"/>
          <w:sz w:val="24"/>
          <w:szCs w:val="24"/>
          <w:lang w:val="fr-FR"/>
        </w:rPr>
      </w:pPr>
      <w:r w:rsidRPr="00F823F5">
        <w:rPr>
          <w:rFonts w:ascii="Alstom" w:hAnsi="Alstom"/>
          <w:color w:val="1F497D"/>
          <w:sz w:val="24"/>
          <w:szCs w:val="24"/>
          <w:lang w:val="fr-FR"/>
        </w:rPr>
        <w:t xml:space="preserve">Ci-après les « </w:t>
      </w:r>
      <w:r w:rsidRPr="00F823F5">
        <w:rPr>
          <w:rFonts w:ascii="Alstom" w:hAnsi="Alstom"/>
          <w:i/>
          <w:iCs/>
          <w:color w:val="1F497D"/>
          <w:sz w:val="24"/>
          <w:szCs w:val="24"/>
          <w:lang w:val="fr-FR"/>
        </w:rPr>
        <w:t>organisations syndicales</w:t>
      </w:r>
      <w:r w:rsidRPr="00F823F5">
        <w:rPr>
          <w:rFonts w:ascii="Alstom" w:hAnsi="Alstom"/>
          <w:color w:val="1F497D"/>
          <w:sz w:val="24"/>
          <w:szCs w:val="24"/>
          <w:lang w:val="fr-FR"/>
        </w:rPr>
        <w:t xml:space="preserve"> »</w:t>
      </w:r>
    </w:p>
    <w:p w14:paraId="0C1F0E45" w14:textId="77777777" w:rsidP="00A8640B" w:rsidR="00A8640B" w:rsidRDefault="00A8640B" w:rsidRPr="00F823F5">
      <w:pPr>
        <w:pStyle w:val="Sansinterligne"/>
        <w:spacing w:before="40"/>
        <w:rPr>
          <w:rFonts w:ascii="Alstom" w:hAnsi="Alstom"/>
          <w:color w:val="1F497D"/>
          <w:sz w:val="24"/>
          <w:szCs w:val="24"/>
          <w:lang w:val="fr-FR"/>
        </w:rPr>
      </w:pPr>
    </w:p>
    <w:p w14:paraId="1E7314EE" w14:textId="77777777" w:rsidP="00F01681" w:rsidR="00A8640B" w:rsidRDefault="00A8640B" w:rsidRPr="00F823F5">
      <w:pPr>
        <w:pStyle w:val="Sansinterligne"/>
        <w:spacing w:before="40"/>
        <w:ind w:firstLine="8222"/>
        <w:rPr>
          <w:rFonts w:ascii="Alstom" w:hAnsi="Alstom"/>
          <w:b/>
          <w:bCs/>
          <w:color w:val="1F497D"/>
          <w:sz w:val="24"/>
          <w:szCs w:val="24"/>
          <w:lang w:val="fr-FR"/>
        </w:rPr>
      </w:pPr>
      <w:r w:rsidRPr="00F823F5">
        <w:rPr>
          <w:rFonts w:ascii="Alstom" w:hAnsi="Alstom"/>
          <w:b/>
          <w:bCs/>
          <w:color w:val="1F497D"/>
          <w:sz w:val="24"/>
          <w:szCs w:val="24"/>
          <w:lang w:val="fr-FR"/>
        </w:rPr>
        <w:t>D'AUTRE PART,</w:t>
      </w:r>
    </w:p>
    <w:p w14:paraId="6478295A" w14:textId="77777777" w:rsidP="00A8640B" w:rsidR="00016ACE" w:rsidRDefault="00016ACE">
      <w:pPr>
        <w:pStyle w:val="Sansinterligne"/>
        <w:spacing w:before="40"/>
        <w:ind w:firstLine="708" w:left="4248"/>
        <w:rPr>
          <w:rFonts w:ascii="Alstom" w:hAnsi="Alstom"/>
          <w:color w:val="1F497D"/>
          <w:sz w:val="24"/>
          <w:szCs w:val="24"/>
          <w:lang w:val="fr-FR"/>
        </w:rPr>
      </w:pPr>
    </w:p>
    <w:p w14:paraId="3FF6BA37" w14:textId="1C542E12" w:rsidP="00A8640B" w:rsidR="00A8640B" w:rsidRDefault="00A8640B" w:rsidRPr="00F823F5">
      <w:pPr>
        <w:pStyle w:val="Sansinterligne"/>
        <w:spacing w:before="40"/>
        <w:ind w:firstLine="708" w:left="4248"/>
        <w:rPr>
          <w:rStyle w:val="PoliceBleu"/>
          <w:color w:val="1F497D"/>
          <w:sz w:val="24"/>
          <w:szCs w:val="24"/>
          <w:lang w:val="fr-FR"/>
        </w:rPr>
      </w:pPr>
      <w:r w:rsidRPr="00F823F5">
        <w:rPr>
          <w:rFonts w:ascii="Alstom" w:hAnsi="Alstom"/>
          <w:color w:val="1F497D"/>
          <w:sz w:val="24"/>
          <w:szCs w:val="24"/>
          <w:lang w:val="fr-FR"/>
        </w:rPr>
        <w:t>Ci-après désignées ensemble « </w:t>
      </w:r>
      <w:r w:rsidRPr="00F823F5">
        <w:rPr>
          <w:rFonts w:ascii="Alstom" w:hAnsi="Alstom"/>
          <w:i/>
          <w:iCs/>
          <w:color w:val="1F497D"/>
          <w:sz w:val="24"/>
          <w:szCs w:val="24"/>
          <w:lang w:val="fr-FR"/>
        </w:rPr>
        <w:t>les</w:t>
      </w:r>
      <w:r w:rsidRPr="00F823F5">
        <w:rPr>
          <w:rFonts w:ascii="Alstom" w:hAnsi="Alstom"/>
          <w:color w:val="1F497D"/>
          <w:sz w:val="24"/>
          <w:szCs w:val="24"/>
          <w:lang w:val="fr-FR"/>
        </w:rPr>
        <w:t xml:space="preserve"> </w:t>
      </w:r>
      <w:r w:rsidRPr="00F823F5">
        <w:rPr>
          <w:rFonts w:ascii="Alstom" w:hAnsi="Alstom"/>
          <w:i/>
          <w:iCs/>
          <w:color w:val="1F497D"/>
          <w:sz w:val="24"/>
          <w:szCs w:val="24"/>
          <w:lang w:val="fr-FR"/>
        </w:rPr>
        <w:t>Parties</w:t>
      </w:r>
      <w:r w:rsidRPr="00F823F5">
        <w:rPr>
          <w:rFonts w:ascii="Alstom" w:hAnsi="Alstom"/>
          <w:color w:val="1F497D"/>
          <w:sz w:val="24"/>
          <w:szCs w:val="24"/>
          <w:lang w:val="fr-FR"/>
        </w:rPr>
        <w:t xml:space="preserve"> »,</w:t>
      </w:r>
    </w:p>
    <w:p w14:paraId="3B6498DA" w14:textId="77777777" w:rsidP="00064574" w:rsidR="00064574" w:rsidRDefault="00064574">
      <w:pPr>
        <w:pStyle w:val="PAParagrapheavocat"/>
        <w:ind w:left="0"/>
        <w:jc w:val="center"/>
        <w:rPr>
          <w:rFonts w:ascii="Alstom" w:hAnsi="Alstom"/>
          <w:b/>
          <w:bCs/>
          <w:color w:val="1F497D"/>
          <w:sz w:val="24"/>
        </w:rPr>
      </w:pPr>
    </w:p>
    <w:p w14:paraId="1D48C102" w14:textId="77777777" w:rsidP="00786B77" w:rsidR="00064574" w:rsidRDefault="00064574" w:rsidRPr="00BB6E94">
      <w:pPr>
        <w:pStyle w:val="PAParagrapheavocat"/>
        <w:ind w:left="0"/>
        <w:jc w:val="left"/>
        <w:rPr>
          <w:rFonts w:ascii="Alstom" w:hAnsi="Alstom"/>
          <w:b/>
          <w:bCs/>
          <w:color w:val="1F497D"/>
          <w:sz w:val="24"/>
        </w:rPr>
      </w:pPr>
    </w:p>
    <w:p w14:paraId="0B212D17" w14:textId="53FFD1D6" w:rsidP="00064574" w:rsidR="00064574" w:rsidRDefault="00064574">
      <w:pPr>
        <w:pStyle w:val="PAParagrapheavocat"/>
        <w:ind w:left="0"/>
        <w:jc w:val="center"/>
        <w:rPr>
          <w:rFonts w:ascii="Alstom" w:hAnsi="Alstom"/>
          <w:color w:val="1F497D"/>
          <w:sz w:val="24"/>
        </w:rPr>
      </w:pPr>
      <w:r w:rsidRPr="00BB6E94">
        <w:rPr>
          <w:rFonts w:ascii="Alstom" w:hAnsi="Alstom"/>
          <w:b/>
          <w:bCs/>
          <w:color w:val="1F497D"/>
          <w:sz w:val="24"/>
        </w:rPr>
        <w:t xml:space="preserve">IL A ETE CONVENU ET ARRETE CE QUI SUIT </w:t>
      </w:r>
      <w:r w:rsidRPr="00BB6E94">
        <w:rPr>
          <w:rFonts w:ascii="Alstom" w:hAnsi="Alstom"/>
          <w:color w:val="1F497D"/>
          <w:sz w:val="24"/>
        </w:rPr>
        <w:t>:</w:t>
      </w:r>
    </w:p>
    <w:p w14:paraId="1821F009" w14:textId="69025552" w:rsidR="00005BDF" w:rsidRDefault="00005BDF">
      <w:pPr>
        <w:rPr>
          <w:rFonts w:ascii="Alstom" w:cs="Times New Roman" w:eastAsia="Times New Roman" w:hAnsi="Alstom"/>
          <w:color w:val="1F497D"/>
          <w:sz w:val="24"/>
          <w:lang w:eastAsia="fr-FR"/>
        </w:rPr>
      </w:pPr>
      <w:r>
        <w:rPr>
          <w:rFonts w:ascii="Alstom" w:hAnsi="Alstom"/>
          <w:color w:val="1F497D"/>
          <w:sz w:val="24"/>
        </w:rPr>
        <w:br w:type="page"/>
      </w:r>
    </w:p>
    <w:p w14:paraId="199012A4" w14:textId="0C10E426" w:rsidP="00317D33" w:rsidR="00005BDF" w:rsidRDefault="00515179">
      <w:pPr>
        <w:pStyle w:val="PAParagrapheavocat"/>
        <w:ind w:left="0"/>
        <w:jc w:val="center"/>
        <w:rPr>
          <w:rFonts w:ascii="Alstom" w:hAnsi="Alstom"/>
          <w:b/>
          <w:bCs/>
          <w:color w:val="1F497D"/>
          <w:sz w:val="24"/>
        </w:rPr>
      </w:pPr>
      <w:r w:rsidRPr="00BD2954">
        <w:rPr>
          <w:rFonts w:ascii="Alstom" w:hAnsi="Alstom"/>
          <w:b/>
          <w:bCs/>
          <w:color w:val="1F497D"/>
          <w:sz w:val="24"/>
        </w:rPr>
        <w:lastRenderedPageBreak/>
        <w:t>PREAMBULE</w:t>
      </w:r>
    </w:p>
    <w:p w14:paraId="6234C50D" w14:textId="77777777" w:rsidP="00C12376" w:rsidR="00C12376" w:rsidRDefault="00C12376">
      <w:pPr>
        <w:tabs>
          <w:tab w:pos="284" w:val="left"/>
        </w:tabs>
        <w:spacing w:after="120"/>
        <w:jc w:val="both"/>
        <w:rPr>
          <w:rFonts w:ascii="Alstom" w:hAnsi="Alstom"/>
          <w:color w:val="1F497D"/>
          <w:sz w:val="24"/>
          <w:szCs w:val="24"/>
        </w:rPr>
      </w:pPr>
    </w:p>
    <w:p w14:paraId="10432030" w14:textId="77777777" w:rsidP="00C12376" w:rsidR="006C7213" w:rsidRDefault="006C7213">
      <w:pPr>
        <w:tabs>
          <w:tab w:pos="284" w:val="left"/>
        </w:tabs>
        <w:spacing w:after="120"/>
        <w:jc w:val="both"/>
        <w:rPr>
          <w:rFonts w:ascii="Alstom" w:hAnsi="Alstom"/>
          <w:color w:val="1F497D"/>
          <w:sz w:val="24"/>
          <w:szCs w:val="24"/>
        </w:rPr>
      </w:pPr>
    </w:p>
    <w:p w14:paraId="18F4B26A" w14:textId="77777777" w:rsidP="00C12376" w:rsidR="006C7213" w:rsidRDefault="006C7213">
      <w:pPr>
        <w:tabs>
          <w:tab w:pos="284" w:val="left"/>
        </w:tabs>
        <w:spacing w:after="120"/>
        <w:jc w:val="both"/>
        <w:rPr>
          <w:rFonts w:ascii="Alstom" w:hAnsi="Alstom"/>
          <w:color w:val="1F497D"/>
          <w:sz w:val="24"/>
          <w:szCs w:val="24"/>
        </w:rPr>
      </w:pPr>
    </w:p>
    <w:p w14:paraId="7F0D3921" w14:textId="098E307E" w:rsidP="00C12376" w:rsidR="00601F0C" w:rsidRDefault="00C12376">
      <w:pPr>
        <w:tabs>
          <w:tab w:pos="284" w:val="left"/>
        </w:tabs>
        <w:spacing w:after="120"/>
        <w:jc w:val="both"/>
        <w:rPr>
          <w:rFonts w:ascii="Alstom" w:hAnsi="Alstom"/>
          <w:color w:val="1F497D"/>
          <w:sz w:val="24"/>
          <w:szCs w:val="24"/>
        </w:rPr>
      </w:pPr>
      <w:r w:rsidRPr="00C12376">
        <w:rPr>
          <w:rFonts w:ascii="Alstom" w:hAnsi="Alstom"/>
          <w:color w:val="1F497D"/>
          <w:sz w:val="24"/>
          <w:szCs w:val="24"/>
        </w:rPr>
        <w:t xml:space="preserve">Les contraintes particulières </w:t>
      </w:r>
      <w:r w:rsidR="009229B7">
        <w:rPr>
          <w:rFonts w:ascii="Alstom" w:hAnsi="Alstom"/>
          <w:color w:val="1F497D"/>
          <w:sz w:val="24"/>
          <w:szCs w:val="24"/>
        </w:rPr>
        <w:t xml:space="preserve">dans l’organisation du travail, </w:t>
      </w:r>
      <w:r w:rsidRPr="00C12376">
        <w:rPr>
          <w:rFonts w:ascii="Alstom" w:hAnsi="Alstom"/>
          <w:color w:val="1F497D"/>
          <w:sz w:val="24"/>
          <w:szCs w:val="24"/>
        </w:rPr>
        <w:t>liées au</w:t>
      </w:r>
      <w:r w:rsidR="00CA4B42">
        <w:rPr>
          <w:rFonts w:ascii="Alstom" w:hAnsi="Alstom"/>
          <w:color w:val="1F497D"/>
          <w:sz w:val="24"/>
          <w:szCs w:val="24"/>
        </w:rPr>
        <w:t>x projets d’ALSTOM</w:t>
      </w:r>
      <w:r w:rsidR="009229B7">
        <w:rPr>
          <w:rFonts w:ascii="Alstom" w:hAnsi="Alstom"/>
          <w:color w:val="1F497D"/>
          <w:sz w:val="24"/>
          <w:szCs w:val="24"/>
        </w:rPr>
        <w:t>,</w:t>
      </w:r>
      <w:r w:rsidR="00CA4B42">
        <w:rPr>
          <w:rFonts w:ascii="Alstom" w:hAnsi="Alstom"/>
          <w:color w:val="1F497D"/>
          <w:sz w:val="24"/>
          <w:szCs w:val="24"/>
        </w:rPr>
        <w:t xml:space="preserve"> se sont intensifiées ces dernières années, imposant aux </w:t>
      </w:r>
      <w:r w:rsidR="004309EC">
        <w:rPr>
          <w:rFonts w:ascii="Alstom" w:hAnsi="Alstom"/>
          <w:color w:val="1F497D"/>
          <w:sz w:val="24"/>
          <w:szCs w:val="24"/>
        </w:rPr>
        <w:t xml:space="preserve">salariés </w:t>
      </w:r>
      <w:r w:rsidR="009A6648">
        <w:rPr>
          <w:rFonts w:ascii="Alstom" w:hAnsi="Alstom"/>
          <w:color w:val="1F497D"/>
          <w:sz w:val="24"/>
          <w:szCs w:val="24"/>
        </w:rPr>
        <w:t>en forfait-jour</w:t>
      </w:r>
      <w:r w:rsidR="00033A58">
        <w:rPr>
          <w:rFonts w:ascii="Alstom" w:hAnsi="Alstom"/>
          <w:color w:val="1F497D"/>
          <w:sz w:val="24"/>
          <w:szCs w:val="24"/>
        </w:rPr>
        <w:t>s</w:t>
      </w:r>
      <w:r w:rsidR="00C05FED">
        <w:rPr>
          <w:rFonts w:ascii="Alstom" w:hAnsi="Alstom"/>
          <w:color w:val="1F497D"/>
          <w:sz w:val="24"/>
          <w:szCs w:val="24"/>
        </w:rPr>
        <w:t xml:space="preserve"> </w:t>
      </w:r>
      <w:r w:rsidR="00CA4B42">
        <w:rPr>
          <w:rFonts w:ascii="Alstom" w:hAnsi="Alstom"/>
          <w:color w:val="1F497D"/>
          <w:sz w:val="24"/>
          <w:szCs w:val="24"/>
        </w:rPr>
        <w:t xml:space="preserve">des sujétions </w:t>
      </w:r>
      <w:r w:rsidR="00B46FE5">
        <w:rPr>
          <w:rFonts w:ascii="Alstom" w:hAnsi="Alstom"/>
          <w:color w:val="1F497D"/>
          <w:sz w:val="24"/>
          <w:szCs w:val="24"/>
        </w:rPr>
        <w:t>plus fréquentes</w:t>
      </w:r>
      <w:r w:rsidR="008C0307">
        <w:rPr>
          <w:rFonts w:ascii="Alstom" w:hAnsi="Alstom"/>
          <w:color w:val="1F497D"/>
          <w:sz w:val="24"/>
          <w:szCs w:val="24"/>
        </w:rPr>
        <w:t>.</w:t>
      </w:r>
    </w:p>
    <w:p w14:paraId="3FC6E90D" w14:textId="554EF7EF" w:rsidP="00C12376" w:rsidR="008C0307" w:rsidRDefault="00C16A00">
      <w:pPr>
        <w:tabs>
          <w:tab w:pos="284" w:val="left"/>
        </w:tabs>
        <w:spacing w:after="120"/>
        <w:jc w:val="both"/>
        <w:rPr>
          <w:rFonts w:ascii="Alstom" w:hAnsi="Alstom"/>
          <w:color w:val="1F497D"/>
          <w:sz w:val="24"/>
          <w:szCs w:val="24"/>
        </w:rPr>
      </w:pPr>
      <w:r>
        <w:rPr>
          <w:rFonts w:ascii="Alstom" w:hAnsi="Alstom"/>
          <w:color w:val="1F497D"/>
          <w:sz w:val="24"/>
          <w:szCs w:val="24"/>
        </w:rPr>
        <w:t xml:space="preserve">Certains </w:t>
      </w:r>
      <w:r w:rsidR="00366C43">
        <w:rPr>
          <w:rFonts w:ascii="Alstom" w:hAnsi="Alstom"/>
          <w:color w:val="1F497D"/>
          <w:sz w:val="24"/>
          <w:szCs w:val="24"/>
        </w:rPr>
        <w:t xml:space="preserve">salariés </w:t>
      </w:r>
      <w:r>
        <w:rPr>
          <w:rFonts w:ascii="Alstom" w:hAnsi="Alstom"/>
          <w:color w:val="1F497D"/>
          <w:sz w:val="24"/>
          <w:szCs w:val="24"/>
        </w:rPr>
        <w:t xml:space="preserve">ont désormais, dans </w:t>
      </w:r>
      <w:r w:rsidR="000625A7">
        <w:rPr>
          <w:rFonts w:ascii="Alstom" w:hAnsi="Alstom"/>
          <w:color w:val="1F497D"/>
          <w:sz w:val="24"/>
          <w:szCs w:val="24"/>
        </w:rPr>
        <w:t>plusieurs</w:t>
      </w:r>
      <w:r>
        <w:rPr>
          <w:rFonts w:ascii="Alstom" w:hAnsi="Alstom"/>
          <w:color w:val="1F497D"/>
          <w:sz w:val="24"/>
          <w:szCs w:val="24"/>
        </w:rPr>
        <w:t xml:space="preserve"> projets</w:t>
      </w:r>
      <w:r w:rsidR="000625A7">
        <w:rPr>
          <w:rFonts w:ascii="Alstom" w:hAnsi="Alstom"/>
          <w:color w:val="1F497D"/>
          <w:sz w:val="24"/>
          <w:szCs w:val="24"/>
        </w:rPr>
        <w:t xml:space="preserve"> en cours</w:t>
      </w:r>
      <w:r>
        <w:rPr>
          <w:rFonts w:ascii="Alstom" w:hAnsi="Alstom"/>
          <w:color w:val="1F497D"/>
          <w:sz w:val="24"/>
          <w:szCs w:val="24"/>
        </w:rPr>
        <w:t>, des contraintes lié</w:t>
      </w:r>
      <w:r w:rsidR="0002757C">
        <w:rPr>
          <w:rFonts w:ascii="Alstom" w:hAnsi="Alstom"/>
          <w:color w:val="1F497D"/>
          <w:sz w:val="24"/>
          <w:szCs w:val="24"/>
        </w:rPr>
        <w:t>es au travail le samedi, le dimanche voire la nuit.</w:t>
      </w:r>
    </w:p>
    <w:p w14:paraId="33EA47C4" w14:textId="44A8D700" w:rsidP="00C23364" w:rsidR="00052049" w:rsidRDefault="00C23364">
      <w:pPr>
        <w:tabs>
          <w:tab w:pos="284" w:val="left"/>
        </w:tabs>
        <w:spacing w:after="120"/>
        <w:jc w:val="both"/>
        <w:rPr>
          <w:rFonts w:ascii="Alstom" w:hAnsi="Alstom"/>
          <w:color w:val="1F497D"/>
          <w:sz w:val="24"/>
          <w:szCs w:val="24"/>
        </w:rPr>
      </w:pPr>
      <w:r w:rsidRPr="00552733">
        <w:rPr>
          <w:rFonts w:ascii="Alstom" w:hAnsi="Alstom"/>
          <w:color w:val="1F497D"/>
          <w:sz w:val="24"/>
          <w:szCs w:val="24"/>
        </w:rPr>
        <w:t xml:space="preserve">La </w:t>
      </w:r>
      <w:r w:rsidR="00FE11D6">
        <w:rPr>
          <w:rFonts w:ascii="Alstom" w:hAnsi="Alstom"/>
          <w:color w:val="1F497D"/>
          <w:sz w:val="24"/>
          <w:szCs w:val="24"/>
        </w:rPr>
        <w:t>d</w:t>
      </w:r>
      <w:r w:rsidRPr="00552733">
        <w:rPr>
          <w:rFonts w:ascii="Alstom" w:hAnsi="Alstom"/>
          <w:color w:val="1F497D"/>
          <w:sz w:val="24"/>
          <w:szCs w:val="24"/>
        </w:rPr>
        <w:t>irection a</w:t>
      </w:r>
      <w:r w:rsidR="00F3532B" w:rsidRPr="00552733">
        <w:rPr>
          <w:rFonts w:ascii="Alstom" w:hAnsi="Alstom"/>
          <w:color w:val="1F497D"/>
          <w:sz w:val="24"/>
          <w:szCs w:val="24"/>
        </w:rPr>
        <w:t>vait</w:t>
      </w:r>
      <w:r w:rsidRPr="00552733">
        <w:rPr>
          <w:rFonts w:ascii="Alstom" w:hAnsi="Alstom"/>
          <w:color w:val="1F497D"/>
          <w:sz w:val="24"/>
          <w:szCs w:val="24"/>
        </w:rPr>
        <w:t xml:space="preserve"> mis en place</w:t>
      </w:r>
      <w:r w:rsidR="00E01B75" w:rsidRPr="00552733">
        <w:rPr>
          <w:rFonts w:ascii="Alstom" w:hAnsi="Alstom"/>
          <w:color w:val="1F497D"/>
          <w:sz w:val="24"/>
          <w:szCs w:val="24"/>
        </w:rPr>
        <w:t xml:space="preserve"> </w:t>
      </w:r>
      <w:r w:rsidRPr="00552733">
        <w:rPr>
          <w:rFonts w:ascii="Alstom" w:hAnsi="Alstom"/>
          <w:color w:val="1F497D"/>
          <w:sz w:val="24"/>
          <w:szCs w:val="24"/>
        </w:rPr>
        <w:t>des compensations pour les déplacements des salariés en Missions d’Essai et Support Technique,</w:t>
      </w:r>
      <w:r w:rsidR="00123CB6">
        <w:rPr>
          <w:rFonts w:ascii="Alstom" w:hAnsi="Alstom"/>
          <w:color w:val="1F497D"/>
          <w:sz w:val="24"/>
          <w:szCs w:val="24"/>
        </w:rPr>
        <w:t xml:space="preserve"> </w:t>
      </w:r>
      <w:r w:rsidRPr="00552733">
        <w:rPr>
          <w:rFonts w:ascii="Alstom" w:hAnsi="Alstom"/>
          <w:color w:val="1F497D"/>
          <w:sz w:val="24"/>
          <w:szCs w:val="24"/>
        </w:rPr>
        <w:t>compensations appelées « </w:t>
      </w:r>
      <w:r w:rsidRPr="00552733">
        <w:rPr>
          <w:rFonts w:ascii="Alstom" w:hAnsi="Alstom"/>
          <w:i/>
          <w:iCs/>
          <w:color w:val="1F497D"/>
          <w:sz w:val="24"/>
          <w:szCs w:val="24"/>
        </w:rPr>
        <w:t>politique MEST</w:t>
      </w:r>
      <w:r w:rsidRPr="00552733">
        <w:rPr>
          <w:rFonts w:ascii="Alstom" w:hAnsi="Alstom"/>
          <w:color w:val="1F497D"/>
          <w:sz w:val="24"/>
          <w:szCs w:val="24"/>
        </w:rPr>
        <w:t> »</w:t>
      </w:r>
      <w:r w:rsidR="002C4814" w:rsidRPr="00552733">
        <w:rPr>
          <w:rFonts w:ascii="Alstom" w:hAnsi="Alstom"/>
          <w:color w:val="1F497D"/>
          <w:sz w:val="24"/>
          <w:szCs w:val="24"/>
        </w:rPr>
        <w:t>,</w:t>
      </w:r>
      <w:r w:rsidR="009A3441" w:rsidRPr="00552733">
        <w:rPr>
          <w:rFonts w:ascii="Alstom" w:hAnsi="Alstom"/>
          <w:color w:val="1F497D"/>
          <w:sz w:val="24"/>
          <w:szCs w:val="24"/>
        </w:rPr>
        <w:t xml:space="preserve"> concernant principalement des activités de test, de validation</w:t>
      </w:r>
      <w:r w:rsidR="00FC4836" w:rsidRPr="00552733">
        <w:rPr>
          <w:rFonts w:ascii="Alstom" w:hAnsi="Alstom"/>
          <w:color w:val="1F497D"/>
          <w:sz w:val="24"/>
          <w:szCs w:val="24"/>
        </w:rPr>
        <w:t xml:space="preserve"> et </w:t>
      </w:r>
      <w:r w:rsidR="009A3441" w:rsidRPr="00552733">
        <w:rPr>
          <w:rFonts w:ascii="Alstom" w:hAnsi="Alstom"/>
          <w:color w:val="1F497D"/>
          <w:sz w:val="24"/>
          <w:szCs w:val="24"/>
        </w:rPr>
        <w:t>de transfert de technologies</w:t>
      </w:r>
      <w:r w:rsidR="00EE6475" w:rsidRPr="00552733">
        <w:rPr>
          <w:rFonts w:ascii="Alstom" w:hAnsi="Alstom"/>
          <w:color w:val="1F497D"/>
          <w:sz w:val="24"/>
          <w:szCs w:val="24"/>
        </w:rPr>
        <w:t>.</w:t>
      </w:r>
      <w:r w:rsidR="009A3441">
        <w:rPr>
          <w:rFonts w:ascii="Alstom" w:hAnsi="Alstom"/>
          <w:color w:val="1F497D"/>
          <w:sz w:val="24"/>
          <w:szCs w:val="24"/>
        </w:rPr>
        <w:t xml:space="preserve"> </w:t>
      </w:r>
    </w:p>
    <w:p w14:paraId="3BF215E0" w14:textId="14F64333" w:rsidP="00C12376" w:rsidR="00182C3E" w:rsidRDefault="00F52949">
      <w:pPr>
        <w:tabs>
          <w:tab w:pos="284" w:val="left"/>
        </w:tabs>
        <w:spacing w:after="120"/>
        <w:jc w:val="both"/>
        <w:rPr>
          <w:rFonts w:ascii="Alstom" w:hAnsi="Alstom"/>
          <w:color w:val="1F497D"/>
          <w:sz w:val="24"/>
          <w:szCs w:val="24"/>
        </w:rPr>
      </w:pPr>
      <w:r>
        <w:rPr>
          <w:rFonts w:ascii="Alstom" w:hAnsi="Alstom"/>
          <w:color w:val="1F497D"/>
          <w:sz w:val="24"/>
          <w:szCs w:val="24"/>
        </w:rPr>
        <w:t>Un accord collectif</w:t>
      </w:r>
      <w:r w:rsidR="001665AE">
        <w:rPr>
          <w:rFonts w:ascii="Alstom" w:hAnsi="Alstom"/>
          <w:color w:val="1F497D"/>
          <w:sz w:val="24"/>
          <w:szCs w:val="24"/>
        </w:rPr>
        <w:t xml:space="preserve">, </w:t>
      </w:r>
      <w:r>
        <w:rPr>
          <w:rFonts w:ascii="Alstom" w:hAnsi="Alstom"/>
          <w:color w:val="1F497D"/>
          <w:sz w:val="24"/>
          <w:szCs w:val="24"/>
        </w:rPr>
        <w:t xml:space="preserve">signé </w:t>
      </w:r>
      <w:r w:rsidR="001665AE">
        <w:rPr>
          <w:rFonts w:ascii="Alstom" w:hAnsi="Alstom"/>
          <w:color w:val="1F497D"/>
          <w:sz w:val="24"/>
          <w:szCs w:val="24"/>
        </w:rPr>
        <w:t>il y a deux ans</w:t>
      </w:r>
      <w:r w:rsidR="00F02530">
        <w:rPr>
          <w:rFonts w:ascii="Alstom" w:hAnsi="Alstom"/>
          <w:color w:val="1F497D"/>
          <w:sz w:val="24"/>
          <w:szCs w:val="24"/>
        </w:rPr>
        <w:t xml:space="preserve"> </w:t>
      </w:r>
      <w:r w:rsidR="006E53C6">
        <w:rPr>
          <w:rFonts w:ascii="Alstom" w:hAnsi="Alstom"/>
          <w:color w:val="1F497D"/>
          <w:sz w:val="24"/>
          <w:szCs w:val="24"/>
        </w:rPr>
        <w:t>entre</w:t>
      </w:r>
      <w:r>
        <w:rPr>
          <w:rFonts w:ascii="Alstom" w:hAnsi="Alstom"/>
          <w:color w:val="1F497D"/>
          <w:sz w:val="24"/>
          <w:szCs w:val="24"/>
        </w:rPr>
        <w:t xml:space="preserve"> partenaires sociaux</w:t>
      </w:r>
      <w:r w:rsidR="003259CC">
        <w:rPr>
          <w:rFonts w:ascii="Alstom" w:hAnsi="Alstom"/>
          <w:color w:val="1F497D"/>
          <w:sz w:val="24"/>
          <w:szCs w:val="24"/>
        </w:rPr>
        <w:t>,</w:t>
      </w:r>
      <w:r>
        <w:rPr>
          <w:rFonts w:ascii="Alstom" w:hAnsi="Alstom"/>
          <w:color w:val="1F497D"/>
          <w:sz w:val="24"/>
          <w:szCs w:val="24"/>
        </w:rPr>
        <w:t xml:space="preserve"> </w:t>
      </w:r>
      <w:r w:rsidR="00F02530">
        <w:rPr>
          <w:rFonts w:ascii="Alstom" w:hAnsi="Alstom"/>
          <w:color w:val="1F497D"/>
          <w:sz w:val="24"/>
          <w:szCs w:val="24"/>
        </w:rPr>
        <w:t xml:space="preserve">a </w:t>
      </w:r>
      <w:proofErr w:type="gramStart"/>
      <w:r w:rsidR="00F02530">
        <w:rPr>
          <w:rFonts w:ascii="Alstom" w:hAnsi="Alstom"/>
          <w:color w:val="1F497D"/>
          <w:sz w:val="24"/>
          <w:szCs w:val="24"/>
        </w:rPr>
        <w:t>d’une part amélioré</w:t>
      </w:r>
      <w:proofErr w:type="gramEnd"/>
      <w:r>
        <w:rPr>
          <w:rFonts w:ascii="Alstom" w:hAnsi="Alstom"/>
          <w:color w:val="1F497D"/>
          <w:sz w:val="24"/>
          <w:szCs w:val="24"/>
        </w:rPr>
        <w:t xml:space="preserve"> la politique MEST</w:t>
      </w:r>
      <w:r w:rsidR="0012749D">
        <w:rPr>
          <w:rFonts w:ascii="Alstom" w:hAnsi="Alstom"/>
          <w:color w:val="1F497D"/>
          <w:sz w:val="24"/>
          <w:szCs w:val="24"/>
        </w:rPr>
        <w:t>, mais</w:t>
      </w:r>
      <w:r w:rsidR="00F02530">
        <w:rPr>
          <w:rFonts w:ascii="Alstom" w:hAnsi="Alstom"/>
          <w:color w:val="1F497D"/>
          <w:sz w:val="24"/>
          <w:szCs w:val="24"/>
        </w:rPr>
        <w:t xml:space="preserve"> aussi </w:t>
      </w:r>
      <w:r w:rsidR="0012749D">
        <w:rPr>
          <w:rFonts w:ascii="Alstom" w:hAnsi="Alstom"/>
          <w:color w:val="1F497D"/>
          <w:sz w:val="24"/>
          <w:szCs w:val="24"/>
        </w:rPr>
        <w:t>mis en place</w:t>
      </w:r>
      <w:r w:rsidR="003259CC">
        <w:rPr>
          <w:rFonts w:ascii="Alstom" w:hAnsi="Alstom"/>
          <w:color w:val="1F497D"/>
          <w:sz w:val="24"/>
          <w:szCs w:val="24"/>
        </w:rPr>
        <w:t xml:space="preserve"> des compensations</w:t>
      </w:r>
      <w:r w:rsidR="003D622C">
        <w:rPr>
          <w:rFonts w:ascii="Alstom" w:hAnsi="Alstom"/>
          <w:color w:val="1F497D"/>
          <w:sz w:val="24"/>
          <w:szCs w:val="24"/>
        </w:rPr>
        <w:t xml:space="preserve"> pour les ingénieurs et cadres ayant</w:t>
      </w:r>
      <w:r w:rsidR="00F02530">
        <w:rPr>
          <w:rFonts w:ascii="Alstom" w:hAnsi="Alstom"/>
          <w:color w:val="1F497D"/>
          <w:sz w:val="24"/>
          <w:szCs w:val="24"/>
        </w:rPr>
        <w:t>,</w:t>
      </w:r>
      <w:r w:rsidR="00F02530" w:rsidRPr="00F02530">
        <w:rPr>
          <w:rFonts w:ascii="Alstom" w:hAnsi="Alstom"/>
          <w:color w:val="1F497D"/>
          <w:sz w:val="24"/>
          <w:szCs w:val="24"/>
        </w:rPr>
        <w:t xml:space="preserve"> </w:t>
      </w:r>
      <w:r w:rsidR="00F02530">
        <w:rPr>
          <w:rFonts w:ascii="Alstom" w:hAnsi="Alstom"/>
          <w:color w:val="1F497D"/>
          <w:sz w:val="24"/>
          <w:szCs w:val="24"/>
        </w:rPr>
        <w:t>à titre exceptionnel,</w:t>
      </w:r>
      <w:r w:rsidR="003D622C">
        <w:rPr>
          <w:rFonts w:ascii="Alstom" w:hAnsi="Alstom"/>
          <w:color w:val="1F497D"/>
          <w:sz w:val="24"/>
          <w:szCs w:val="24"/>
        </w:rPr>
        <w:t xml:space="preserve"> </w:t>
      </w:r>
      <w:r w:rsidR="006316D5">
        <w:rPr>
          <w:rFonts w:ascii="Alstom" w:hAnsi="Alstom"/>
          <w:color w:val="1F497D"/>
          <w:sz w:val="24"/>
          <w:szCs w:val="24"/>
        </w:rPr>
        <w:t>des contraintes particulières de travail le samedi, le dimanche ou la nuit</w:t>
      </w:r>
      <w:r w:rsidR="00F02530">
        <w:rPr>
          <w:rFonts w:ascii="Alstom" w:hAnsi="Alstom"/>
          <w:color w:val="1F497D"/>
          <w:sz w:val="24"/>
          <w:szCs w:val="24"/>
        </w:rPr>
        <w:t>, en souhaitant</w:t>
      </w:r>
      <w:r w:rsidR="006C7213">
        <w:rPr>
          <w:rFonts w:ascii="Alstom" w:hAnsi="Alstom"/>
          <w:color w:val="1F497D"/>
          <w:sz w:val="24"/>
          <w:szCs w:val="24"/>
        </w:rPr>
        <w:t xml:space="preserve"> </w:t>
      </w:r>
      <w:r w:rsidR="003E3433" w:rsidRPr="00B757F9">
        <w:rPr>
          <w:rFonts w:ascii="Alstom" w:hAnsi="Alstom"/>
          <w:color w:val="1F497D"/>
          <w:sz w:val="24"/>
          <w:szCs w:val="24"/>
        </w:rPr>
        <w:t>s’assurer d’une application systématique</w:t>
      </w:r>
      <w:r w:rsidR="00B757F9">
        <w:rPr>
          <w:rFonts w:ascii="Alstom" w:hAnsi="Alstom"/>
          <w:color w:val="1F497D"/>
          <w:sz w:val="24"/>
          <w:szCs w:val="24"/>
        </w:rPr>
        <w:t xml:space="preserve"> de ces compensations par l’ensemble des sites</w:t>
      </w:r>
      <w:r w:rsidR="00D569B5">
        <w:rPr>
          <w:rFonts w:ascii="Alstom" w:hAnsi="Alstom"/>
          <w:color w:val="1F497D"/>
          <w:sz w:val="24"/>
          <w:szCs w:val="24"/>
        </w:rPr>
        <w:t xml:space="preserve"> ATSA</w:t>
      </w:r>
      <w:r w:rsidR="00F6424A">
        <w:rPr>
          <w:rFonts w:ascii="Alstom" w:hAnsi="Alstom"/>
          <w:color w:val="1F497D"/>
          <w:sz w:val="24"/>
          <w:szCs w:val="24"/>
        </w:rPr>
        <w:t>, pour davantage d’équité</w:t>
      </w:r>
      <w:r w:rsidR="0090447F">
        <w:rPr>
          <w:rFonts w:ascii="Alstom" w:hAnsi="Alstom"/>
          <w:color w:val="1F497D"/>
          <w:sz w:val="24"/>
          <w:szCs w:val="24"/>
        </w:rPr>
        <w:t>.</w:t>
      </w:r>
    </w:p>
    <w:p w14:paraId="3D00FF88" w14:textId="77777777" w:rsidP="00C12376" w:rsidR="00B227D2" w:rsidRDefault="009E14DE">
      <w:pPr>
        <w:tabs>
          <w:tab w:pos="284" w:val="left"/>
        </w:tabs>
        <w:spacing w:after="120"/>
        <w:jc w:val="both"/>
        <w:rPr>
          <w:rFonts w:ascii="Alstom" w:hAnsi="Alstom"/>
          <w:color w:val="1F497D"/>
          <w:sz w:val="24"/>
          <w:szCs w:val="24"/>
        </w:rPr>
      </w:pPr>
      <w:r w:rsidRPr="00473B1F">
        <w:rPr>
          <w:rFonts w:ascii="Alstom" w:hAnsi="Alstom"/>
          <w:color w:val="1F497D"/>
          <w:sz w:val="24"/>
          <w:szCs w:val="24"/>
        </w:rPr>
        <w:t xml:space="preserve">Après un bilan réalisé à la fin de l’année 2023 avec les organisations syndicales signataires, </w:t>
      </w:r>
      <w:r w:rsidR="00B91F60" w:rsidRPr="00473B1F">
        <w:rPr>
          <w:rFonts w:ascii="Alstom" w:hAnsi="Alstom"/>
          <w:color w:val="1F497D"/>
          <w:sz w:val="24"/>
          <w:szCs w:val="24"/>
        </w:rPr>
        <w:t xml:space="preserve">les partenaires sociaux ont souhaité </w:t>
      </w:r>
      <w:r w:rsidR="00F0444B">
        <w:rPr>
          <w:rFonts w:ascii="Alstom" w:hAnsi="Alstom"/>
          <w:color w:val="1F497D"/>
          <w:sz w:val="24"/>
          <w:szCs w:val="24"/>
        </w:rPr>
        <w:t>renégocier</w:t>
      </w:r>
      <w:r w:rsidR="00B91F60" w:rsidRPr="00F0444B">
        <w:rPr>
          <w:rFonts w:ascii="Alstom" w:hAnsi="Alstom"/>
          <w:color w:val="1F497D"/>
          <w:sz w:val="24"/>
          <w:szCs w:val="24"/>
        </w:rPr>
        <w:t xml:space="preserve"> </w:t>
      </w:r>
      <w:r w:rsidR="002D4FBC">
        <w:rPr>
          <w:rFonts w:ascii="Alstom" w:hAnsi="Alstom"/>
          <w:color w:val="1F497D"/>
          <w:sz w:val="24"/>
          <w:szCs w:val="24"/>
        </w:rPr>
        <w:t xml:space="preserve">cet </w:t>
      </w:r>
      <w:r w:rsidR="00B91F60" w:rsidRPr="00F0444B">
        <w:rPr>
          <w:rFonts w:ascii="Alstom" w:hAnsi="Alstom"/>
          <w:color w:val="1F497D"/>
          <w:sz w:val="24"/>
          <w:szCs w:val="24"/>
        </w:rPr>
        <w:t xml:space="preserve">accord </w:t>
      </w:r>
      <w:r w:rsidR="002D4FBC">
        <w:rPr>
          <w:rFonts w:ascii="Alstom" w:hAnsi="Alstom"/>
          <w:color w:val="1F497D"/>
          <w:sz w:val="24"/>
          <w:szCs w:val="24"/>
        </w:rPr>
        <w:t>collectif</w:t>
      </w:r>
      <w:r w:rsidR="00F0444B">
        <w:rPr>
          <w:rFonts w:ascii="Alstom" w:hAnsi="Alstom"/>
          <w:color w:val="1F497D"/>
          <w:sz w:val="24"/>
          <w:szCs w:val="24"/>
        </w:rPr>
        <w:t xml:space="preserve">. </w:t>
      </w:r>
      <w:r w:rsidR="00FA4CBF">
        <w:rPr>
          <w:rFonts w:ascii="Alstom" w:hAnsi="Alstom"/>
          <w:color w:val="1F497D"/>
          <w:sz w:val="24"/>
          <w:szCs w:val="24"/>
        </w:rPr>
        <w:t>A l’issue de</w:t>
      </w:r>
      <w:r w:rsidR="000228F3">
        <w:rPr>
          <w:rFonts w:ascii="Alstom" w:hAnsi="Alstom"/>
          <w:color w:val="1F497D"/>
          <w:sz w:val="24"/>
          <w:szCs w:val="24"/>
        </w:rPr>
        <w:t xml:space="preserve"> deux réunions de négociation</w:t>
      </w:r>
      <w:r w:rsidR="00FA4CBF">
        <w:rPr>
          <w:rFonts w:ascii="Alstom" w:hAnsi="Alstom"/>
          <w:color w:val="1F497D"/>
          <w:sz w:val="24"/>
          <w:szCs w:val="24"/>
        </w:rPr>
        <w:t xml:space="preserve"> </w:t>
      </w:r>
      <w:proofErr w:type="gramStart"/>
      <w:r w:rsidR="00FA4CBF" w:rsidRPr="00EE51B6">
        <w:rPr>
          <w:rFonts w:ascii="Alstom" w:hAnsi="Alstom"/>
          <w:color w:val="1F497D"/>
          <w:sz w:val="24"/>
          <w:szCs w:val="24"/>
        </w:rPr>
        <w:t xml:space="preserve">les </w:t>
      </w:r>
      <w:r w:rsidR="00F76EE0" w:rsidRPr="00EE51B6">
        <w:rPr>
          <w:rFonts w:ascii="Alstom" w:hAnsi="Alstom"/>
          <w:color w:val="1F497D"/>
          <w:sz w:val="24"/>
          <w:szCs w:val="24"/>
        </w:rPr>
        <w:t>1</w:t>
      </w:r>
      <w:r w:rsidR="00F76EE0" w:rsidRPr="00EE51B6">
        <w:rPr>
          <w:rFonts w:ascii="Alstom" w:hAnsi="Alstom"/>
          <w:color w:val="1F497D"/>
          <w:sz w:val="24"/>
          <w:szCs w:val="24"/>
          <w:vertAlign w:val="superscript"/>
        </w:rPr>
        <w:t>er</w:t>
      </w:r>
      <w:proofErr w:type="gramEnd"/>
      <w:r w:rsidR="00F76EE0">
        <w:rPr>
          <w:rFonts w:ascii="Alstom" w:hAnsi="Alstom"/>
          <w:color w:val="1F497D"/>
          <w:sz w:val="24"/>
          <w:szCs w:val="24"/>
        </w:rPr>
        <w:t xml:space="preserve"> et 20 février</w:t>
      </w:r>
      <w:r w:rsidR="000228F3">
        <w:rPr>
          <w:rFonts w:ascii="Alstom" w:hAnsi="Alstom"/>
          <w:color w:val="1F497D"/>
          <w:sz w:val="24"/>
          <w:szCs w:val="24"/>
        </w:rPr>
        <w:t xml:space="preserve">, </w:t>
      </w:r>
      <w:r w:rsidR="009B793A">
        <w:rPr>
          <w:rFonts w:ascii="Alstom" w:hAnsi="Alstom"/>
          <w:color w:val="1F497D"/>
          <w:sz w:val="24"/>
          <w:szCs w:val="24"/>
        </w:rPr>
        <w:t>les Parties ont</w:t>
      </w:r>
      <w:r w:rsidR="00B91F60" w:rsidRPr="00F0444B">
        <w:rPr>
          <w:rFonts w:ascii="Alstom" w:hAnsi="Alstom"/>
          <w:color w:val="1F497D"/>
          <w:sz w:val="24"/>
          <w:szCs w:val="24"/>
        </w:rPr>
        <w:t xml:space="preserve"> </w:t>
      </w:r>
      <w:r w:rsidR="00E631AE">
        <w:rPr>
          <w:rFonts w:ascii="Alstom" w:hAnsi="Alstom"/>
          <w:color w:val="1F497D"/>
          <w:sz w:val="24"/>
          <w:szCs w:val="24"/>
        </w:rPr>
        <w:t>entériné</w:t>
      </w:r>
      <w:r w:rsidR="009B793A">
        <w:rPr>
          <w:rFonts w:ascii="Alstom" w:hAnsi="Alstom"/>
          <w:color w:val="1F497D"/>
          <w:sz w:val="24"/>
          <w:szCs w:val="24"/>
        </w:rPr>
        <w:t xml:space="preserve"> </w:t>
      </w:r>
      <w:r w:rsidR="00E631AE">
        <w:rPr>
          <w:rFonts w:ascii="Alstom" w:hAnsi="Alstom"/>
          <w:color w:val="1F497D"/>
          <w:sz w:val="24"/>
          <w:szCs w:val="24"/>
        </w:rPr>
        <w:t>l’amélioration</w:t>
      </w:r>
      <w:r w:rsidR="008D1F8A">
        <w:rPr>
          <w:rFonts w:ascii="Alstom" w:hAnsi="Alstom"/>
          <w:color w:val="1F497D"/>
          <w:sz w:val="24"/>
          <w:szCs w:val="24"/>
        </w:rPr>
        <w:t xml:space="preserve"> de certaines</w:t>
      </w:r>
      <w:r w:rsidR="00B91F60" w:rsidRPr="00F0444B">
        <w:rPr>
          <w:rFonts w:ascii="Alstom" w:hAnsi="Alstom"/>
          <w:color w:val="1F497D"/>
          <w:sz w:val="24"/>
          <w:szCs w:val="24"/>
        </w:rPr>
        <w:t xml:space="preserve"> compensations </w:t>
      </w:r>
      <w:r w:rsidR="008D1F8A">
        <w:rPr>
          <w:rFonts w:ascii="Alstom" w:hAnsi="Alstom"/>
          <w:color w:val="1F497D"/>
          <w:sz w:val="24"/>
          <w:szCs w:val="24"/>
        </w:rPr>
        <w:t>pour les</w:t>
      </w:r>
      <w:r w:rsidR="00B91F60" w:rsidRPr="00F0444B">
        <w:rPr>
          <w:rFonts w:ascii="Alstom" w:hAnsi="Alstom"/>
          <w:color w:val="1F497D"/>
          <w:sz w:val="24"/>
          <w:szCs w:val="24"/>
        </w:rPr>
        <w:t xml:space="preserve"> salariés entrant dans le champ d’application de l’accord initial</w:t>
      </w:r>
      <w:r w:rsidR="00EE51B6">
        <w:rPr>
          <w:rFonts w:ascii="Alstom" w:hAnsi="Alstom"/>
          <w:color w:val="1F497D"/>
          <w:sz w:val="24"/>
          <w:szCs w:val="24"/>
        </w:rPr>
        <w:t>,</w:t>
      </w:r>
      <w:r w:rsidR="00B91F60" w:rsidRPr="00F0444B">
        <w:rPr>
          <w:rFonts w:ascii="Alstom" w:hAnsi="Alstom"/>
          <w:color w:val="1F497D"/>
          <w:sz w:val="24"/>
          <w:szCs w:val="24"/>
        </w:rPr>
        <w:t xml:space="preserve"> </w:t>
      </w:r>
      <w:r w:rsidR="00B91F60" w:rsidRPr="00DA7E1C">
        <w:rPr>
          <w:rFonts w:ascii="Alstom" w:hAnsi="Alstom"/>
          <w:color w:val="1F497D"/>
          <w:sz w:val="24"/>
          <w:szCs w:val="24"/>
        </w:rPr>
        <w:t>tout en incluant l’ensemble des salariés en forfait-jours</w:t>
      </w:r>
      <w:r w:rsidR="00F0444B" w:rsidRPr="00DA7E1C">
        <w:rPr>
          <w:rFonts w:ascii="Alstom" w:hAnsi="Alstom"/>
          <w:color w:val="1F497D"/>
          <w:sz w:val="24"/>
          <w:szCs w:val="24"/>
        </w:rPr>
        <w:t xml:space="preserve"> dans le bénéfice du présent accord.</w:t>
      </w:r>
      <w:r w:rsidR="00CB773A">
        <w:rPr>
          <w:rFonts w:ascii="Alstom" w:hAnsi="Alstom"/>
          <w:color w:val="1F497D"/>
          <w:sz w:val="24"/>
          <w:szCs w:val="24"/>
        </w:rPr>
        <w:t xml:space="preserve"> </w:t>
      </w:r>
    </w:p>
    <w:p w14:paraId="1E65E592" w14:textId="4D89DD70" w:rsidP="00C12376" w:rsidR="00195BA6" w:rsidRDefault="00CB773A" w:rsidRPr="00F0444B">
      <w:pPr>
        <w:tabs>
          <w:tab w:pos="284" w:val="left"/>
        </w:tabs>
        <w:spacing w:after="120"/>
        <w:jc w:val="both"/>
        <w:rPr>
          <w:rFonts w:ascii="Alstom" w:hAnsi="Alstom"/>
          <w:color w:val="1F497D"/>
          <w:sz w:val="24"/>
          <w:szCs w:val="24"/>
        </w:rPr>
      </w:pPr>
      <w:r>
        <w:rPr>
          <w:rFonts w:ascii="Alstom" w:hAnsi="Alstom"/>
          <w:color w:val="1F497D"/>
          <w:sz w:val="24"/>
          <w:szCs w:val="24"/>
        </w:rPr>
        <w:t>Tel est l’objet du présent accord.</w:t>
      </w:r>
    </w:p>
    <w:p w14:paraId="060A13FD" w14:textId="4BAD917F" w:rsidR="00515179" w:rsidRDefault="00515179">
      <w:pPr>
        <w:rPr>
          <w:rFonts w:ascii="Alstom" w:cs="Times New Roman" w:eastAsia="Times New Roman" w:hAnsi="Alstom"/>
          <w:color w:val="1F497D"/>
          <w:sz w:val="24"/>
          <w:lang w:eastAsia="fr-FR"/>
        </w:rPr>
      </w:pPr>
      <w:r>
        <w:rPr>
          <w:rFonts w:ascii="Alstom" w:hAnsi="Alstom"/>
          <w:color w:val="1F497D"/>
          <w:sz w:val="24"/>
        </w:rPr>
        <w:br w:type="page"/>
      </w:r>
    </w:p>
    <w:p w14:paraId="5CB3A501" w14:textId="62053E46" w:rsidP="000C0C82" w:rsidR="00515179" w:rsidRDefault="00515179" w:rsidRPr="00BB6E94">
      <w:pPr>
        <w:pStyle w:val="En-ttedetabledesmatires"/>
        <w:rPr>
          <w:rFonts w:ascii="Alstom" w:hAnsi="Alstom"/>
          <w:color w:val="1F497D"/>
          <w:sz w:val="24"/>
        </w:rPr>
      </w:pPr>
    </w:p>
    <w:p w14:paraId="1239A360" w14:textId="20F5D75B" w:rsidP="00784AF8" w:rsidR="00C40E24" w:rsidRDefault="00A653BB" w:rsidRPr="00457D50">
      <w:pPr>
        <w:pStyle w:val="Text"/>
        <w:rPr>
          <w:rFonts w:ascii="Alstom" w:hAnsi="Alstom"/>
          <w:b/>
          <w:bCs/>
          <w:color w:val="1F497D"/>
          <w:sz w:val="24"/>
          <w:szCs w:val="24"/>
        </w:rPr>
      </w:pPr>
      <w:r w:rsidRPr="00457D50">
        <w:rPr>
          <w:rFonts w:ascii="Alstom" w:hAnsi="Alstom"/>
          <w:b/>
          <w:bCs/>
          <w:color w:val="1F497D"/>
          <w:sz w:val="24"/>
          <w:szCs w:val="24"/>
        </w:rPr>
        <w:t>Article 1</w:t>
      </w:r>
      <w:r w:rsidR="00D44C94" w:rsidRPr="00457D50">
        <w:rPr>
          <w:rFonts w:ascii="Alstom" w:hAnsi="Alstom"/>
          <w:b/>
          <w:bCs/>
          <w:color w:val="1F497D"/>
          <w:sz w:val="24"/>
          <w:szCs w:val="24"/>
        </w:rPr>
        <w:t xml:space="preserve"> -</w:t>
      </w:r>
      <w:r w:rsidR="00523C48" w:rsidRPr="00457D50">
        <w:rPr>
          <w:rFonts w:ascii="Alstom" w:hAnsi="Alstom"/>
          <w:b/>
          <w:bCs/>
          <w:color w:val="1F497D"/>
          <w:sz w:val="24"/>
          <w:szCs w:val="24"/>
        </w:rPr>
        <w:t xml:space="preserve"> OBJET</w:t>
      </w:r>
    </w:p>
    <w:p w14:paraId="102D22F3" w14:textId="77777777" w:rsidP="00F1064F" w:rsidR="00B71259" w:rsidRDefault="00B71259" w:rsidRPr="00F1064F">
      <w:pPr>
        <w:pStyle w:val="Text"/>
      </w:pPr>
    </w:p>
    <w:p w14:paraId="7DCD7935" w14:textId="1E36922B" w:rsidP="0043361F" w:rsidR="00523C48" w:rsidRDefault="00523C48" w:rsidRPr="0043361F">
      <w:pPr>
        <w:tabs>
          <w:tab w:pos="284" w:val="left"/>
        </w:tabs>
        <w:spacing w:after="120"/>
        <w:jc w:val="both"/>
        <w:rPr>
          <w:rFonts w:ascii="Alstom" w:hAnsi="Alstom"/>
          <w:color w:val="1F497D"/>
          <w:sz w:val="24"/>
          <w:szCs w:val="24"/>
        </w:rPr>
      </w:pPr>
      <w:r w:rsidRPr="00457D50">
        <w:rPr>
          <w:rFonts w:ascii="Alstom" w:hAnsi="Alstom"/>
          <w:color w:val="1F497D"/>
          <w:sz w:val="24"/>
          <w:szCs w:val="24"/>
        </w:rPr>
        <w:t xml:space="preserve">Le présent accord a pour objet de définir les </w:t>
      </w:r>
      <w:r w:rsidR="004B18AF">
        <w:rPr>
          <w:rFonts w:ascii="Alstom" w:hAnsi="Alstom"/>
          <w:color w:val="1F497D"/>
          <w:sz w:val="24"/>
          <w:szCs w:val="24"/>
        </w:rPr>
        <w:t xml:space="preserve">conditions et </w:t>
      </w:r>
      <w:r w:rsidR="00CF3B30" w:rsidRPr="00457D50">
        <w:rPr>
          <w:rFonts w:ascii="Alstom" w:hAnsi="Alstom"/>
          <w:color w:val="1F497D"/>
          <w:sz w:val="24"/>
          <w:szCs w:val="24"/>
        </w:rPr>
        <w:t>compensations applicables</w:t>
      </w:r>
      <w:r w:rsidRPr="00457D50">
        <w:rPr>
          <w:rFonts w:ascii="Alstom" w:hAnsi="Alstom"/>
          <w:color w:val="1F497D"/>
          <w:sz w:val="24"/>
          <w:szCs w:val="24"/>
        </w:rPr>
        <w:t xml:space="preserve"> aux </w:t>
      </w:r>
      <w:r w:rsidR="00416504">
        <w:rPr>
          <w:rFonts w:ascii="Alstom" w:hAnsi="Alstom"/>
          <w:color w:val="1F497D"/>
          <w:sz w:val="24"/>
          <w:szCs w:val="24"/>
        </w:rPr>
        <w:t>contraintes</w:t>
      </w:r>
      <w:r w:rsidRPr="00457D50">
        <w:rPr>
          <w:rFonts w:ascii="Alstom" w:hAnsi="Alstom"/>
          <w:color w:val="1F497D"/>
          <w:sz w:val="24"/>
          <w:szCs w:val="24"/>
        </w:rPr>
        <w:t xml:space="preserve"> particulières de travail des </w:t>
      </w:r>
      <w:r w:rsidR="0020331F" w:rsidRPr="00DA7E1C">
        <w:rPr>
          <w:rFonts w:ascii="Alstom" w:hAnsi="Alstom"/>
          <w:color w:val="1F497D"/>
          <w:sz w:val="24"/>
          <w:szCs w:val="24"/>
        </w:rPr>
        <w:t xml:space="preserve">salariés en forfait-jours </w:t>
      </w:r>
      <w:r w:rsidRPr="00457D50">
        <w:rPr>
          <w:rFonts w:ascii="Alstom" w:hAnsi="Alstom"/>
          <w:color w:val="1F497D"/>
          <w:sz w:val="24"/>
          <w:szCs w:val="24"/>
        </w:rPr>
        <w:t>au sein de</w:t>
      </w:r>
      <w:r w:rsidR="00C759AE">
        <w:rPr>
          <w:rFonts w:ascii="Alstom" w:hAnsi="Alstom"/>
          <w:color w:val="1F497D"/>
          <w:sz w:val="24"/>
          <w:szCs w:val="24"/>
        </w:rPr>
        <w:t xml:space="preserve"> </w:t>
      </w:r>
      <w:r w:rsidR="00684DD3">
        <w:rPr>
          <w:rFonts w:ascii="Alstom" w:hAnsi="Alstom"/>
          <w:color w:val="1F497D"/>
          <w:sz w:val="24"/>
          <w:szCs w:val="24"/>
        </w:rPr>
        <w:t>l’UES ALSTOM Holdings &amp; Transport</w:t>
      </w:r>
      <w:r w:rsidRPr="00457D50">
        <w:rPr>
          <w:rFonts w:ascii="Alstom" w:hAnsi="Alstom"/>
          <w:color w:val="1F497D"/>
          <w:sz w:val="24"/>
          <w:szCs w:val="24"/>
        </w:rPr>
        <w:t>.</w:t>
      </w:r>
    </w:p>
    <w:p w14:paraId="57A7E1A4" w14:textId="77523AD4" w:rsidP="00420E9A" w:rsidR="00420E9A" w:rsidRDefault="00420E9A" w:rsidRPr="00F47CE1">
      <w:pPr>
        <w:tabs>
          <w:tab w:pos="284" w:val="left"/>
        </w:tabs>
        <w:spacing w:after="120"/>
        <w:jc w:val="both"/>
        <w:rPr>
          <w:rFonts w:ascii="Alstom" w:hAnsi="Alstom"/>
          <w:color w:val="1F497D"/>
          <w:sz w:val="24"/>
          <w:szCs w:val="24"/>
        </w:rPr>
      </w:pPr>
      <w:r w:rsidRPr="00531E7F">
        <w:rPr>
          <w:rFonts w:ascii="Alstom" w:hAnsi="Alstom"/>
          <w:color w:val="1F497D"/>
          <w:sz w:val="24"/>
          <w:szCs w:val="24"/>
        </w:rPr>
        <w:t xml:space="preserve">Les Parties tiennent </w:t>
      </w:r>
      <w:r>
        <w:rPr>
          <w:rFonts w:ascii="Alstom" w:hAnsi="Alstom"/>
          <w:color w:val="1F497D"/>
          <w:sz w:val="24"/>
          <w:szCs w:val="24"/>
        </w:rPr>
        <w:t xml:space="preserve">toutefois </w:t>
      </w:r>
      <w:r w:rsidRPr="00531E7F">
        <w:rPr>
          <w:rFonts w:ascii="Alstom" w:hAnsi="Alstom"/>
          <w:color w:val="1F497D"/>
          <w:sz w:val="24"/>
          <w:szCs w:val="24"/>
        </w:rPr>
        <w:t xml:space="preserve">à rappeler </w:t>
      </w:r>
      <w:r w:rsidR="00AD5C22">
        <w:rPr>
          <w:rFonts w:ascii="Alstom" w:hAnsi="Alstom"/>
          <w:color w:val="1F497D"/>
          <w:sz w:val="24"/>
          <w:szCs w:val="24"/>
        </w:rPr>
        <w:t>qu’</w:t>
      </w:r>
      <w:r w:rsidRPr="00531E7F">
        <w:rPr>
          <w:rFonts w:ascii="Alstom" w:hAnsi="Alstom"/>
          <w:color w:val="1F497D"/>
          <w:sz w:val="24"/>
          <w:szCs w:val="24"/>
        </w:rPr>
        <w:t xml:space="preserve">en aucun cas le plafond légal de 235 jours </w:t>
      </w:r>
      <w:r w:rsidR="00F077AC">
        <w:rPr>
          <w:rFonts w:ascii="Alstom" w:hAnsi="Alstom"/>
          <w:color w:val="1F497D"/>
          <w:sz w:val="24"/>
          <w:szCs w:val="24"/>
        </w:rPr>
        <w:t xml:space="preserve">travaillés </w:t>
      </w:r>
      <w:r w:rsidRPr="00531E7F">
        <w:rPr>
          <w:rFonts w:ascii="Alstom" w:hAnsi="Alstom"/>
          <w:color w:val="1F497D"/>
          <w:sz w:val="24"/>
          <w:szCs w:val="24"/>
        </w:rPr>
        <w:t>par année civile ne peut être dépassé.</w:t>
      </w:r>
    </w:p>
    <w:p w14:paraId="033D791E" w14:textId="10968B9A" w:rsidP="00784AF8" w:rsidR="00523C48" w:rsidRDefault="00523C48">
      <w:pPr>
        <w:pStyle w:val="Text"/>
      </w:pPr>
    </w:p>
    <w:p w14:paraId="7A763CAD" w14:textId="77777777" w:rsidP="00784AF8" w:rsidR="00A37721" w:rsidRDefault="00A37721">
      <w:pPr>
        <w:pStyle w:val="Text"/>
      </w:pPr>
    </w:p>
    <w:p w14:paraId="2B9CF83F" w14:textId="2780FCDA" w:rsidP="008B68F0" w:rsidR="008B68F0" w:rsidRDefault="001A4839" w:rsidRPr="00457D50">
      <w:pPr>
        <w:pStyle w:val="Text"/>
        <w:rPr>
          <w:rFonts w:ascii="Alstom" w:hAnsi="Alstom"/>
          <w:b/>
          <w:bCs/>
          <w:color w:val="1F497D"/>
          <w:sz w:val="24"/>
          <w:szCs w:val="24"/>
        </w:rPr>
      </w:pPr>
      <w:r w:rsidRPr="00457D50">
        <w:rPr>
          <w:rFonts w:ascii="Alstom" w:hAnsi="Alstom"/>
          <w:b/>
          <w:bCs/>
          <w:color w:val="1F497D"/>
          <w:sz w:val="24"/>
          <w:szCs w:val="24"/>
        </w:rPr>
        <w:t xml:space="preserve">Article </w:t>
      </w:r>
      <w:r w:rsidR="008B68F0" w:rsidRPr="00457D50">
        <w:rPr>
          <w:rFonts w:ascii="Alstom" w:hAnsi="Alstom"/>
          <w:b/>
          <w:bCs/>
          <w:color w:val="1F497D"/>
          <w:sz w:val="24"/>
          <w:szCs w:val="24"/>
        </w:rPr>
        <w:t xml:space="preserve">2 </w:t>
      </w:r>
      <w:r w:rsidR="004E1F71" w:rsidRPr="00457D50">
        <w:rPr>
          <w:rFonts w:ascii="Alstom" w:hAnsi="Alstom"/>
          <w:b/>
          <w:bCs/>
          <w:color w:val="1F497D"/>
          <w:sz w:val="24"/>
          <w:szCs w:val="24"/>
        </w:rPr>
        <w:t xml:space="preserve">- </w:t>
      </w:r>
      <w:r w:rsidR="008B68F0" w:rsidRPr="00457D50">
        <w:rPr>
          <w:rFonts w:ascii="Alstom" w:hAnsi="Alstom"/>
          <w:b/>
          <w:bCs/>
          <w:color w:val="1F497D"/>
          <w:sz w:val="24"/>
          <w:szCs w:val="24"/>
        </w:rPr>
        <w:t>CHAMP D’APPLICATION – SALARIES BENEFICIAIRES</w:t>
      </w:r>
    </w:p>
    <w:p w14:paraId="05F1E2F8" w14:textId="77777777" w:rsidP="00784AF8" w:rsidR="008B68F0" w:rsidRDefault="008B68F0">
      <w:pPr>
        <w:pStyle w:val="Text"/>
      </w:pPr>
    </w:p>
    <w:p w14:paraId="60D62B38" w14:textId="516B12FC" w:rsidP="00D70EAA" w:rsidR="007860E0" w:rsidRDefault="008B68F0">
      <w:pPr>
        <w:tabs>
          <w:tab w:pos="284" w:val="left"/>
        </w:tabs>
        <w:spacing w:after="120"/>
        <w:jc w:val="both"/>
        <w:rPr>
          <w:rFonts w:ascii="Alstom" w:hAnsi="Alstom"/>
          <w:color w:val="1F497D"/>
          <w:sz w:val="24"/>
          <w:szCs w:val="24"/>
        </w:rPr>
      </w:pPr>
      <w:r w:rsidRPr="003F485B">
        <w:rPr>
          <w:rFonts w:ascii="Alstom" w:hAnsi="Alstom"/>
          <w:color w:val="1F497D"/>
          <w:sz w:val="24"/>
          <w:szCs w:val="24"/>
        </w:rPr>
        <w:t xml:space="preserve">Entrent dans </w:t>
      </w:r>
      <w:r w:rsidR="00785193" w:rsidRPr="003F485B">
        <w:rPr>
          <w:rFonts w:ascii="Alstom" w:hAnsi="Alstom"/>
          <w:color w:val="1F497D"/>
          <w:sz w:val="24"/>
          <w:szCs w:val="24"/>
        </w:rPr>
        <w:t>le</w:t>
      </w:r>
      <w:r w:rsidRPr="003F485B">
        <w:rPr>
          <w:rFonts w:ascii="Alstom" w:hAnsi="Alstom"/>
          <w:color w:val="1F497D"/>
          <w:sz w:val="24"/>
          <w:szCs w:val="24"/>
        </w:rPr>
        <w:t xml:space="preserve"> champ d’application</w:t>
      </w:r>
      <w:r w:rsidR="007860E0" w:rsidRPr="003F485B">
        <w:rPr>
          <w:rFonts w:ascii="Alstom" w:hAnsi="Alstom"/>
          <w:color w:val="1F497D"/>
          <w:sz w:val="24"/>
          <w:szCs w:val="24"/>
        </w:rPr>
        <w:t> </w:t>
      </w:r>
      <w:r w:rsidR="00785193" w:rsidRPr="003F485B">
        <w:rPr>
          <w:rFonts w:ascii="Alstom" w:hAnsi="Alstom"/>
          <w:color w:val="1F497D"/>
          <w:sz w:val="24"/>
          <w:szCs w:val="24"/>
        </w:rPr>
        <w:t xml:space="preserve">du présent accord </w:t>
      </w:r>
      <w:r w:rsidR="007860E0" w:rsidRPr="003F485B">
        <w:rPr>
          <w:rFonts w:ascii="Alstom" w:hAnsi="Alstom"/>
          <w:color w:val="1F497D"/>
          <w:sz w:val="24"/>
          <w:szCs w:val="24"/>
        </w:rPr>
        <w:t>:</w:t>
      </w:r>
    </w:p>
    <w:p w14:paraId="68A34190" w14:textId="77777777" w:rsidP="003B6D4D" w:rsidR="003B6D4D" w:rsidRDefault="003B6D4D">
      <w:pPr>
        <w:pStyle w:val="Paragraphedeliste"/>
        <w:numPr>
          <w:ilvl w:val="0"/>
          <w:numId w:val="16"/>
        </w:numPr>
        <w:tabs>
          <w:tab w:pos="284" w:val="left"/>
        </w:tabs>
        <w:spacing w:after="120"/>
        <w:jc w:val="both"/>
        <w:rPr>
          <w:rFonts w:ascii="Alstom" w:hAnsi="Alstom"/>
          <w:color w:val="1F497D"/>
          <w:sz w:val="24"/>
          <w:szCs w:val="24"/>
        </w:rPr>
      </w:pPr>
      <w:r w:rsidRPr="007C3FB1">
        <w:rPr>
          <w:rFonts w:ascii="Alstom" w:hAnsi="Alstom"/>
          <w:color w:val="1F497D"/>
          <w:sz w:val="24"/>
          <w:szCs w:val="24"/>
        </w:rPr>
        <w:t xml:space="preserve">Pour la première partie de l’accord (articles 3 à 6) : </w:t>
      </w:r>
    </w:p>
    <w:p w14:paraId="5A172A2C" w14:textId="487CCB9A" w:rsidP="003B6D4D" w:rsidR="003B6D4D" w:rsidRDefault="003B6D4D" w:rsidRPr="003F485B">
      <w:pPr>
        <w:pStyle w:val="Paragraphedeliste"/>
        <w:tabs>
          <w:tab w:pos="284" w:val="left"/>
        </w:tabs>
        <w:spacing w:after="120"/>
        <w:jc w:val="both"/>
        <w:rPr>
          <w:rFonts w:ascii="Alstom" w:hAnsi="Alstom"/>
          <w:color w:val="1F497D"/>
          <w:sz w:val="24"/>
          <w:szCs w:val="24"/>
        </w:rPr>
      </w:pPr>
      <w:proofErr w:type="gramStart"/>
      <w:r w:rsidRPr="007C3FB1">
        <w:rPr>
          <w:rFonts w:ascii="Alstom" w:hAnsi="Alstom"/>
          <w:color w:val="1F497D"/>
          <w:sz w:val="24"/>
          <w:szCs w:val="24"/>
        </w:rPr>
        <w:t>l’ensemble</w:t>
      </w:r>
      <w:proofErr w:type="gramEnd"/>
      <w:r w:rsidRPr="007C3FB1">
        <w:rPr>
          <w:rFonts w:ascii="Alstom" w:hAnsi="Alstom"/>
          <w:color w:val="1F497D"/>
          <w:sz w:val="24"/>
          <w:szCs w:val="24"/>
        </w:rPr>
        <w:t xml:space="preserve"> des </w:t>
      </w:r>
      <w:r w:rsidR="0020331F" w:rsidRPr="00DA7E1C">
        <w:rPr>
          <w:rFonts w:ascii="Alstom" w:hAnsi="Alstom"/>
          <w:color w:val="1F497D"/>
          <w:sz w:val="24"/>
          <w:szCs w:val="24"/>
        </w:rPr>
        <w:t>salariés en forfait-jours</w:t>
      </w:r>
      <w:r w:rsidRPr="007C3FB1">
        <w:rPr>
          <w:rFonts w:ascii="Alstom" w:hAnsi="Alstom"/>
          <w:color w:val="1F497D"/>
          <w:sz w:val="24"/>
          <w:szCs w:val="24"/>
        </w:rPr>
        <w:t xml:space="preserve"> des établissements de </w:t>
      </w:r>
      <w:r w:rsidR="009D735F">
        <w:rPr>
          <w:rFonts w:ascii="Alstom" w:hAnsi="Alstom"/>
          <w:color w:val="1F497D"/>
          <w:sz w:val="24"/>
          <w:szCs w:val="24"/>
        </w:rPr>
        <w:t>l’UES ALSTOM Holdings &amp; Transport</w:t>
      </w:r>
      <w:r w:rsidR="009D735F" w:rsidRPr="003F485B">
        <w:rPr>
          <w:rFonts w:ascii="Alstom" w:hAnsi="Alstom"/>
          <w:color w:val="1F497D"/>
          <w:sz w:val="24"/>
          <w:szCs w:val="24"/>
        </w:rPr>
        <w:t xml:space="preserve"> </w:t>
      </w:r>
      <w:r w:rsidRPr="003F485B">
        <w:rPr>
          <w:rFonts w:ascii="Alstom" w:hAnsi="Alstom"/>
          <w:color w:val="1F497D"/>
          <w:sz w:val="24"/>
          <w:szCs w:val="24"/>
        </w:rPr>
        <w:t>qui,</w:t>
      </w:r>
    </w:p>
    <w:p w14:paraId="45B9B34D" w14:textId="5DE3C296" w:rsidP="003B6D4D" w:rsidR="003B6D4D" w:rsidRDefault="003B6D4D" w:rsidRPr="00A361B1">
      <w:pPr>
        <w:pStyle w:val="Paragraphedeliste"/>
        <w:numPr>
          <w:ilvl w:val="1"/>
          <w:numId w:val="16"/>
        </w:numPr>
        <w:tabs>
          <w:tab w:pos="284" w:val="left"/>
        </w:tabs>
        <w:spacing w:after="120"/>
        <w:jc w:val="both"/>
        <w:rPr>
          <w:rFonts w:ascii="Alstom" w:hAnsi="Alstom"/>
          <w:color w:val="1F497D"/>
          <w:sz w:val="24"/>
          <w:szCs w:val="24"/>
        </w:rPr>
      </w:pPr>
      <w:proofErr w:type="gramStart"/>
      <w:r w:rsidRPr="00A361B1">
        <w:rPr>
          <w:rFonts w:ascii="Alstom" w:hAnsi="Alstom"/>
          <w:color w:val="1F497D"/>
          <w:sz w:val="24"/>
          <w:szCs w:val="24"/>
        </w:rPr>
        <w:t>seraient</w:t>
      </w:r>
      <w:proofErr w:type="gramEnd"/>
      <w:r w:rsidRPr="00A361B1">
        <w:rPr>
          <w:rFonts w:ascii="Alstom" w:hAnsi="Alstom"/>
          <w:color w:val="1F497D"/>
          <w:sz w:val="24"/>
          <w:szCs w:val="24"/>
        </w:rPr>
        <w:t xml:space="preserve"> amenés à travailler le samedi ou le dimanche, </w:t>
      </w:r>
      <w:r w:rsidR="003F485B" w:rsidRPr="00A361B1">
        <w:rPr>
          <w:rFonts w:ascii="Alstom" w:hAnsi="Alstom"/>
          <w:color w:val="1F497D"/>
          <w:sz w:val="24"/>
          <w:szCs w:val="24"/>
        </w:rPr>
        <w:t>parce qu’ils sont chargés d’une mission particulière</w:t>
      </w:r>
      <w:r w:rsidR="00A361B1" w:rsidRPr="00A361B1">
        <w:rPr>
          <w:rFonts w:ascii="Alstom" w:hAnsi="Alstom"/>
          <w:color w:val="1F497D"/>
          <w:sz w:val="24"/>
          <w:szCs w:val="24"/>
        </w:rPr>
        <w:t xml:space="preserve">, </w:t>
      </w:r>
      <w:r w:rsidR="003F485B" w:rsidRPr="00A361B1">
        <w:rPr>
          <w:rFonts w:ascii="Alstom" w:hAnsi="Alstom"/>
          <w:color w:val="1F497D"/>
          <w:sz w:val="24"/>
          <w:szCs w:val="24"/>
        </w:rPr>
        <w:t>alors que leur activité est organisée du lundi au vendredi ;</w:t>
      </w:r>
      <w:r w:rsidRPr="00A361B1">
        <w:rPr>
          <w:rFonts w:ascii="Alstom" w:hAnsi="Alstom"/>
          <w:color w:val="1F497D"/>
          <w:sz w:val="24"/>
          <w:szCs w:val="24"/>
        </w:rPr>
        <w:t xml:space="preserve"> </w:t>
      </w:r>
    </w:p>
    <w:p w14:paraId="0020583C" w14:textId="77777777" w:rsidP="003B6D4D" w:rsidR="003B6D4D" w:rsidRDefault="003B6D4D" w:rsidRPr="00A953B6">
      <w:pPr>
        <w:pStyle w:val="Paragraphedeliste"/>
        <w:tabs>
          <w:tab w:pos="284" w:val="left"/>
        </w:tabs>
        <w:spacing w:after="120"/>
        <w:ind w:left="1440"/>
        <w:jc w:val="both"/>
        <w:rPr>
          <w:rFonts w:ascii="Alstom" w:hAnsi="Alstom"/>
          <w:color w:val="1F497D"/>
          <w:sz w:val="24"/>
          <w:szCs w:val="24"/>
        </w:rPr>
      </w:pPr>
      <w:proofErr w:type="gramStart"/>
      <w:r w:rsidRPr="00A953B6">
        <w:rPr>
          <w:rFonts w:ascii="Alstom" w:hAnsi="Alstom"/>
          <w:color w:val="1F497D"/>
          <w:sz w:val="24"/>
          <w:szCs w:val="24"/>
        </w:rPr>
        <w:t>ou</w:t>
      </w:r>
      <w:proofErr w:type="gramEnd"/>
      <w:r w:rsidRPr="00A953B6">
        <w:rPr>
          <w:rFonts w:ascii="Alstom" w:hAnsi="Alstom"/>
          <w:color w:val="1F497D"/>
          <w:sz w:val="24"/>
          <w:szCs w:val="24"/>
        </w:rPr>
        <w:t>,</w:t>
      </w:r>
    </w:p>
    <w:p w14:paraId="73E59F4E" w14:textId="77777777" w:rsidP="003B6D4D" w:rsidR="003B6D4D" w:rsidRDefault="003B6D4D" w:rsidRPr="00A953B6">
      <w:pPr>
        <w:pStyle w:val="Paragraphedeliste"/>
        <w:numPr>
          <w:ilvl w:val="1"/>
          <w:numId w:val="16"/>
        </w:numPr>
        <w:tabs>
          <w:tab w:pos="284" w:val="left"/>
        </w:tabs>
        <w:spacing w:after="120"/>
        <w:jc w:val="both"/>
        <w:rPr>
          <w:rFonts w:ascii="Alstom" w:hAnsi="Alstom"/>
          <w:i/>
          <w:iCs/>
          <w:color w:val="1F497D"/>
          <w:sz w:val="24"/>
          <w:szCs w:val="24"/>
        </w:rPr>
      </w:pPr>
      <w:proofErr w:type="gramStart"/>
      <w:r w:rsidRPr="00A953B6">
        <w:rPr>
          <w:rFonts w:ascii="Alstom" w:hAnsi="Alstom"/>
          <w:color w:val="1F497D"/>
          <w:sz w:val="24"/>
          <w:szCs w:val="24"/>
        </w:rPr>
        <w:t>seraient</w:t>
      </w:r>
      <w:proofErr w:type="gramEnd"/>
      <w:r w:rsidRPr="00A953B6">
        <w:rPr>
          <w:rFonts w:ascii="Alstom" w:hAnsi="Alstom"/>
          <w:color w:val="1F497D"/>
          <w:sz w:val="24"/>
          <w:szCs w:val="24"/>
        </w:rPr>
        <w:t xml:space="preserve"> contraints de travailler la nuit compte-tenu de l’organisation de l’activité, et dont le poste ne comprend pas, par nature, de séances de travail prolongées occasionnellement la nuit.</w:t>
      </w:r>
    </w:p>
    <w:p w14:paraId="33279CB8" w14:textId="77777777" w:rsidP="007860E0" w:rsidR="00D05E30" w:rsidRDefault="00D05E30" w:rsidRPr="007860E0">
      <w:pPr>
        <w:pStyle w:val="Paragraphedeliste"/>
        <w:tabs>
          <w:tab w:pos="284" w:val="left"/>
        </w:tabs>
        <w:spacing w:after="120"/>
        <w:jc w:val="both"/>
        <w:rPr>
          <w:rFonts w:ascii="Alstom" w:hAnsi="Alstom"/>
          <w:color w:val="1F497D"/>
          <w:sz w:val="24"/>
          <w:szCs w:val="24"/>
        </w:rPr>
      </w:pPr>
    </w:p>
    <w:p w14:paraId="01E80E27" w14:textId="77777777" w:rsidP="00AB685A" w:rsidR="00AB685A" w:rsidRDefault="00AB685A">
      <w:pPr>
        <w:pStyle w:val="Paragraphedeliste"/>
        <w:numPr>
          <w:ilvl w:val="0"/>
          <w:numId w:val="21"/>
        </w:numPr>
        <w:tabs>
          <w:tab w:pos="284" w:val="left"/>
        </w:tabs>
        <w:spacing w:after="120"/>
        <w:jc w:val="both"/>
        <w:rPr>
          <w:rFonts w:ascii="Alstom" w:hAnsi="Alstom"/>
          <w:color w:val="1F497D"/>
          <w:sz w:val="24"/>
          <w:szCs w:val="24"/>
        </w:rPr>
      </w:pPr>
      <w:r w:rsidRPr="007C3FB1">
        <w:rPr>
          <w:rFonts w:ascii="Alstom" w:hAnsi="Alstom"/>
          <w:color w:val="1F497D"/>
          <w:sz w:val="24"/>
          <w:szCs w:val="24"/>
        </w:rPr>
        <w:t xml:space="preserve">Pour la seconde partie de l’accord (articles 7 à 10) : </w:t>
      </w:r>
    </w:p>
    <w:p w14:paraId="3E73AC95" w14:textId="598688C5" w:rsidP="00AB685A" w:rsidR="00AB685A" w:rsidRDefault="00AB685A" w:rsidRPr="007C3FB1">
      <w:pPr>
        <w:pStyle w:val="Paragraphedeliste"/>
        <w:tabs>
          <w:tab w:pos="284" w:val="left"/>
        </w:tabs>
        <w:spacing w:after="120"/>
        <w:jc w:val="both"/>
        <w:rPr>
          <w:rFonts w:ascii="Alstom" w:hAnsi="Alstom"/>
          <w:color w:val="1F497D"/>
          <w:sz w:val="24"/>
          <w:szCs w:val="24"/>
        </w:rPr>
      </w:pPr>
      <w:proofErr w:type="gramStart"/>
      <w:r w:rsidRPr="007C3FB1">
        <w:rPr>
          <w:rFonts w:ascii="Alstom" w:hAnsi="Alstom"/>
          <w:color w:val="1F497D"/>
          <w:sz w:val="24"/>
          <w:szCs w:val="24"/>
        </w:rPr>
        <w:t>l’ensemble</w:t>
      </w:r>
      <w:proofErr w:type="gramEnd"/>
      <w:r w:rsidRPr="007C3FB1">
        <w:rPr>
          <w:rFonts w:ascii="Alstom" w:hAnsi="Alstom"/>
          <w:color w:val="1F497D"/>
          <w:sz w:val="24"/>
          <w:szCs w:val="24"/>
        </w:rPr>
        <w:t xml:space="preserve"> des </w:t>
      </w:r>
      <w:r w:rsidR="003301A7" w:rsidRPr="00DA7E1C">
        <w:rPr>
          <w:rFonts w:ascii="Alstom" w:hAnsi="Alstom"/>
          <w:color w:val="1F497D"/>
          <w:sz w:val="24"/>
          <w:szCs w:val="24"/>
        </w:rPr>
        <w:t>salariés en forfait-jours</w:t>
      </w:r>
      <w:r w:rsidRPr="007C3FB1">
        <w:rPr>
          <w:rFonts w:ascii="Alstom" w:hAnsi="Alstom"/>
          <w:color w:val="1F497D"/>
          <w:sz w:val="24"/>
          <w:szCs w:val="24"/>
        </w:rPr>
        <w:t xml:space="preserve"> des établissements de </w:t>
      </w:r>
      <w:r w:rsidR="002F6515">
        <w:rPr>
          <w:rFonts w:ascii="Alstom" w:hAnsi="Alstom"/>
          <w:color w:val="1F497D"/>
          <w:sz w:val="24"/>
          <w:szCs w:val="24"/>
        </w:rPr>
        <w:t>l’UES ALSTOM Holdings &amp; Transport</w:t>
      </w:r>
      <w:r w:rsidR="002F6515" w:rsidRPr="003F485B">
        <w:rPr>
          <w:rFonts w:ascii="Alstom" w:hAnsi="Alstom"/>
          <w:color w:val="1F497D"/>
          <w:sz w:val="24"/>
          <w:szCs w:val="24"/>
        </w:rPr>
        <w:t xml:space="preserve"> </w:t>
      </w:r>
      <w:r w:rsidRPr="007C3FB1">
        <w:rPr>
          <w:rFonts w:ascii="Alstom" w:hAnsi="Alstom"/>
          <w:color w:val="1F497D"/>
          <w:sz w:val="24"/>
          <w:szCs w:val="24"/>
        </w:rPr>
        <w:t>éligibles aux conditions Missions d’Essai et Support Technique (MEST)</w:t>
      </w:r>
      <w:r>
        <w:rPr>
          <w:rFonts w:ascii="Alstom" w:hAnsi="Alstom"/>
          <w:color w:val="1F497D"/>
          <w:sz w:val="24"/>
          <w:szCs w:val="24"/>
        </w:rPr>
        <w:t xml:space="preserve">, </w:t>
      </w:r>
      <w:r w:rsidRPr="007C3FB1">
        <w:rPr>
          <w:rFonts w:ascii="Alstom" w:hAnsi="Alstom"/>
          <w:color w:val="1F497D"/>
          <w:sz w:val="24"/>
          <w:szCs w:val="24"/>
        </w:rPr>
        <w:t xml:space="preserve">telles que précisées à </w:t>
      </w:r>
      <w:r w:rsidRPr="00A953B6">
        <w:rPr>
          <w:rFonts w:ascii="Alstom" w:hAnsi="Alstom"/>
          <w:color w:val="1F497D"/>
          <w:sz w:val="24"/>
          <w:szCs w:val="24"/>
        </w:rPr>
        <w:t>l’article 7 ci-après</w:t>
      </w:r>
      <w:r w:rsidRPr="007C3FB1">
        <w:rPr>
          <w:rFonts w:ascii="Alstom" w:hAnsi="Alstom"/>
          <w:color w:val="1F497D"/>
          <w:sz w:val="24"/>
          <w:szCs w:val="24"/>
        </w:rPr>
        <w:t xml:space="preserve">. </w:t>
      </w:r>
    </w:p>
    <w:p w14:paraId="28774319" w14:textId="599C573A" w:rsidP="00AB685A" w:rsidR="008F119F" w:rsidRDefault="00C461B9">
      <w:pPr>
        <w:pStyle w:val="Paragraphedeliste"/>
        <w:tabs>
          <w:tab w:pos="284" w:val="left"/>
        </w:tabs>
        <w:spacing w:after="120"/>
        <w:jc w:val="both"/>
        <w:rPr>
          <w:rFonts w:ascii="Alstom" w:hAnsi="Alstom"/>
          <w:color w:val="1F497D"/>
          <w:sz w:val="24"/>
          <w:szCs w:val="24"/>
        </w:rPr>
      </w:pPr>
      <w:r w:rsidRPr="00A953B6">
        <w:rPr>
          <w:rFonts w:ascii="Alstom" w:hAnsi="Alstom"/>
          <w:color w:val="1F497D"/>
          <w:sz w:val="24"/>
          <w:szCs w:val="24"/>
        </w:rPr>
        <w:t xml:space="preserve">Les </w:t>
      </w:r>
      <w:r w:rsidR="003301A7" w:rsidRPr="00DA7E1C">
        <w:rPr>
          <w:rFonts w:ascii="Alstom" w:hAnsi="Alstom"/>
          <w:color w:val="1F497D"/>
          <w:sz w:val="24"/>
          <w:szCs w:val="24"/>
        </w:rPr>
        <w:t xml:space="preserve">salariés en forfait-jours </w:t>
      </w:r>
      <w:r w:rsidRPr="00A953B6">
        <w:rPr>
          <w:rFonts w:ascii="Alstom" w:hAnsi="Alstom"/>
          <w:color w:val="1F497D"/>
          <w:sz w:val="24"/>
          <w:szCs w:val="24"/>
        </w:rPr>
        <w:t>affectés</w:t>
      </w:r>
      <w:r w:rsidRPr="00447F0F">
        <w:rPr>
          <w:rFonts w:ascii="Alstom" w:hAnsi="Alstom"/>
          <w:color w:val="1F497D"/>
          <w:sz w:val="24"/>
          <w:szCs w:val="24"/>
        </w:rPr>
        <w:t xml:space="preserve"> sur chantier ou sur </w:t>
      </w:r>
      <w:r w:rsidRPr="00A059AD">
        <w:rPr>
          <w:rFonts w:ascii="Alstom" w:hAnsi="Alstom"/>
          <w:color w:val="1F497D"/>
          <w:sz w:val="24"/>
          <w:szCs w:val="24"/>
        </w:rPr>
        <w:t>dépô</w:t>
      </w:r>
      <w:r w:rsidR="00A953B6">
        <w:rPr>
          <w:rFonts w:ascii="Alstom" w:hAnsi="Alstom"/>
          <w:color w:val="1F497D"/>
          <w:sz w:val="24"/>
          <w:szCs w:val="24"/>
        </w:rPr>
        <w:t xml:space="preserve">t </w:t>
      </w:r>
      <w:r w:rsidR="00AB685A" w:rsidRPr="007C3FB1">
        <w:rPr>
          <w:rFonts w:ascii="Alstom" w:hAnsi="Alstom"/>
          <w:color w:val="1F497D"/>
          <w:sz w:val="24"/>
          <w:szCs w:val="24"/>
        </w:rPr>
        <w:t>ne sont pas inclus dans le champ d’application de la seconde partie du présent accord</w:t>
      </w:r>
      <w:r w:rsidR="00AB685A" w:rsidRPr="007C3FB1">
        <w:rPr>
          <w:rFonts w:ascii="Alstom" w:hAnsi="Alstom"/>
          <w:i/>
          <w:iCs/>
          <w:color w:val="1F497D"/>
          <w:sz w:val="24"/>
          <w:szCs w:val="24"/>
        </w:rPr>
        <w:t>.</w:t>
      </w:r>
      <w:r w:rsidR="008A3BA3" w:rsidRPr="008A3BA3">
        <w:rPr>
          <w:rFonts w:ascii="Alstom" w:hAnsi="Alstom"/>
          <w:color w:val="1F497D"/>
          <w:sz w:val="24"/>
          <w:szCs w:val="24"/>
        </w:rPr>
        <w:t xml:space="preserve"> </w:t>
      </w:r>
    </w:p>
    <w:p w14:paraId="76B0B5BB" w14:textId="4296A651" w:rsidP="00AB685A" w:rsidR="00AB685A" w:rsidRDefault="008A3BA3" w:rsidRPr="007C3FB1">
      <w:pPr>
        <w:pStyle w:val="Paragraphedeliste"/>
        <w:tabs>
          <w:tab w:pos="284" w:val="left"/>
        </w:tabs>
        <w:spacing w:after="120"/>
        <w:jc w:val="both"/>
        <w:rPr>
          <w:rFonts w:ascii="Alstom" w:hAnsi="Alstom"/>
          <w:color w:val="1F497D"/>
          <w:sz w:val="24"/>
          <w:szCs w:val="24"/>
        </w:rPr>
      </w:pPr>
      <w:r>
        <w:rPr>
          <w:rFonts w:ascii="Alstom" w:hAnsi="Alstom"/>
          <w:color w:val="1F497D"/>
          <w:sz w:val="24"/>
          <w:szCs w:val="24"/>
        </w:rPr>
        <w:t xml:space="preserve">Par ailleurs, les équipes T&amp;C </w:t>
      </w:r>
      <w:r w:rsidR="00486332">
        <w:rPr>
          <w:rFonts w:ascii="Alstom" w:hAnsi="Alstom"/>
          <w:color w:val="1F497D"/>
          <w:sz w:val="24"/>
          <w:szCs w:val="24"/>
        </w:rPr>
        <w:t>d</w:t>
      </w:r>
      <w:r w:rsidR="00F31D13">
        <w:rPr>
          <w:rFonts w:ascii="Alstom" w:hAnsi="Alstom"/>
          <w:color w:val="1F497D"/>
          <w:sz w:val="24"/>
          <w:szCs w:val="24"/>
        </w:rPr>
        <w:t xml:space="preserve">es </w:t>
      </w:r>
      <w:r>
        <w:rPr>
          <w:rFonts w:ascii="Alstom" w:hAnsi="Alstom"/>
          <w:color w:val="1F497D"/>
          <w:sz w:val="24"/>
          <w:szCs w:val="24"/>
        </w:rPr>
        <w:t>projet</w:t>
      </w:r>
      <w:r w:rsidR="00F31D13">
        <w:rPr>
          <w:rFonts w:ascii="Alstom" w:hAnsi="Alstom"/>
          <w:color w:val="1F497D"/>
          <w:sz w:val="24"/>
          <w:szCs w:val="24"/>
        </w:rPr>
        <w:t>s</w:t>
      </w:r>
      <w:r>
        <w:rPr>
          <w:rFonts w:ascii="Alstom" w:hAnsi="Alstom"/>
          <w:color w:val="1F497D"/>
          <w:sz w:val="24"/>
          <w:szCs w:val="24"/>
        </w:rPr>
        <w:t xml:space="preserve"> </w:t>
      </w:r>
      <w:r w:rsidR="00486332">
        <w:rPr>
          <w:rFonts w:ascii="Alstom" w:hAnsi="Alstom"/>
          <w:color w:val="1F497D"/>
          <w:sz w:val="24"/>
          <w:szCs w:val="24"/>
        </w:rPr>
        <w:t>« </w:t>
      </w:r>
      <w:r w:rsidRPr="00486332">
        <w:rPr>
          <w:rFonts w:ascii="Alstom" w:hAnsi="Alstom"/>
          <w:i/>
          <w:iCs/>
          <w:color w:val="1F497D"/>
          <w:sz w:val="24"/>
          <w:szCs w:val="24"/>
        </w:rPr>
        <w:t>Lyon</w:t>
      </w:r>
      <w:r w:rsidR="00486332">
        <w:rPr>
          <w:rFonts w:ascii="Alstom" w:hAnsi="Alstom"/>
          <w:color w:val="1F497D"/>
          <w:sz w:val="24"/>
          <w:szCs w:val="24"/>
        </w:rPr>
        <w:t> »</w:t>
      </w:r>
      <w:r>
        <w:rPr>
          <w:rFonts w:ascii="Alstom" w:hAnsi="Alstom"/>
          <w:color w:val="1F497D"/>
          <w:sz w:val="24"/>
          <w:szCs w:val="24"/>
        </w:rPr>
        <w:t xml:space="preserve"> et </w:t>
      </w:r>
      <w:r w:rsidR="00486332">
        <w:rPr>
          <w:rFonts w:ascii="Alstom" w:hAnsi="Alstom"/>
          <w:color w:val="1F497D"/>
          <w:sz w:val="24"/>
          <w:szCs w:val="24"/>
        </w:rPr>
        <w:t>« </w:t>
      </w:r>
      <w:r w:rsidRPr="00486332">
        <w:rPr>
          <w:rFonts w:ascii="Alstom" w:hAnsi="Alstom"/>
          <w:i/>
          <w:iCs/>
          <w:color w:val="1F497D"/>
          <w:sz w:val="24"/>
          <w:szCs w:val="24"/>
        </w:rPr>
        <w:t>Marseille</w:t>
      </w:r>
      <w:r w:rsidR="00486332">
        <w:rPr>
          <w:rFonts w:ascii="Alstom" w:hAnsi="Alstom"/>
          <w:color w:val="1F497D"/>
          <w:sz w:val="24"/>
          <w:szCs w:val="24"/>
        </w:rPr>
        <w:t> »</w:t>
      </w:r>
      <w:r>
        <w:rPr>
          <w:rFonts w:ascii="Alstom" w:hAnsi="Alstom"/>
          <w:color w:val="1F497D"/>
          <w:sz w:val="24"/>
          <w:szCs w:val="24"/>
        </w:rPr>
        <w:t xml:space="preserve"> de V</w:t>
      </w:r>
      <w:r w:rsidR="00480356">
        <w:rPr>
          <w:rFonts w:ascii="Alstom" w:hAnsi="Alstom"/>
          <w:color w:val="1F497D"/>
          <w:sz w:val="24"/>
          <w:szCs w:val="24"/>
        </w:rPr>
        <w:t>illeurbanne</w:t>
      </w:r>
      <w:r>
        <w:rPr>
          <w:rFonts w:ascii="Alstom" w:hAnsi="Alstom"/>
          <w:color w:val="1F497D"/>
          <w:sz w:val="24"/>
          <w:szCs w:val="24"/>
        </w:rPr>
        <w:t xml:space="preserve"> sont exclus de l’accord, car ils bénéficient de dispositions particulières par avenant </w:t>
      </w:r>
      <w:r w:rsidR="00BA3E5A">
        <w:rPr>
          <w:rFonts w:ascii="Alstom" w:hAnsi="Alstom"/>
          <w:color w:val="1F497D"/>
          <w:sz w:val="24"/>
          <w:szCs w:val="24"/>
        </w:rPr>
        <w:t>à leur</w:t>
      </w:r>
      <w:r>
        <w:rPr>
          <w:rFonts w:ascii="Alstom" w:hAnsi="Alstom"/>
          <w:color w:val="1F497D"/>
          <w:sz w:val="24"/>
          <w:szCs w:val="24"/>
        </w:rPr>
        <w:t xml:space="preserve"> contrat de travail</w:t>
      </w:r>
      <w:r w:rsidR="003159C2">
        <w:rPr>
          <w:rFonts w:ascii="Alstom" w:hAnsi="Alstom"/>
          <w:color w:val="1F497D"/>
          <w:sz w:val="24"/>
          <w:szCs w:val="24"/>
        </w:rPr>
        <w:t>.</w:t>
      </w:r>
    </w:p>
    <w:p w14:paraId="69AC7CC0" w14:textId="77777777" w:rsidP="006B0DBC" w:rsidR="00F279BD" w:rsidRDefault="00F279BD" w:rsidRPr="006B0DBC">
      <w:pPr>
        <w:tabs>
          <w:tab w:pos="284" w:val="left"/>
        </w:tabs>
        <w:spacing w:after="120"/>
        <w:jc w:val="both"/>
        <w:rPr>
          <w:rFonts w:ascii="Alstom" w:hAnsi="Alstom"/>
          <w:color w:val="1F497D"/>
          <w:sz w:val="24"/>
          <w:szCs w:val="24"/>
        </w:rPr>
      </w:pPr>
    </w:p>
    <w:p w14:paraId="52281F12" w14:textId="5E8608CD" w:rsidP="00EC3778" w:rsidR="00DC2DB8" w:rsidRDefault="00DC2DB8">
      <w:pPr>
        <w:tabs>
          <w:tab w:pos="284" w:val="left"/>
        </w:tabs>
        <w:spacing w:after="120"/>
        <w:jc w:val="both"/>
        <w:rPr>
          <w:rFonts w:ascii="Alstom" w:hAnsi="Alstom"/>
          <w:color w:val="1F497D"/>
          <w:sz w:val="24"/>
          <w:szCs w:val="24"/>
        </w:rPr>
      </w:pPr>
      <w:r w:rsidRPr="0076323A">
        <w:rPr>
          <w:rFonts w:ascii="Alstom" w:hAnsi="Alstom"/>
          <w:color w:val="1F497D"/>
          <w:sz w:val="24"/>
          <w:szCs w:val="24"/>
        </w:rPr>
        <w:t>Ne sont pas concernés </w:t>
      </w:r>
      <w:r w:rsidR="00EC3778">
        <w:rPr>
          <w:rFonts w:ascii="Alstom" w:hAnsi="Alstom"/>
          <w:color w:val="1F497D"/>
          <w:sz w:val="24"/>
          <w:szCs w:val="24"/>
        </w:rPr>
        <w:t>par le présent accord dans son ensemble</w:t>
      </w:r>
      <w:r w:rsidR="00A57C21">
        <w:rPr>
          <w:rFonts w:ascii="Alstom" w:hAnsi="Alstom"/>
          <w:color w:val="1F497D"/>
          <w:sz w:val="24"/>
          <w:szCs w:val="24"/>
        </w:rPr>
        <w:t>,</w:t>
      </w:r>
      <w:r w:rsidR="00EC3778">
        <w:rPr>
          <w:rFonts w:ascii="Alstom" w:hAnsi="Alstom"/>
          <w:color w:val="1F497D"/>
          <w:sz w:val="24"/>
          <w:szCs w:val="24"/>
        </w:rPr>
        <w:t xml:space="preserve"> l</w:t>
      </w:r>
      <w:r w:rsidRPr="0076323A">
        <w:rPr>
          <w:rFonts w:ascii="Alstom" w:hAnsi="Alstom"/>
          <w:color w:val="1F497D"/>
          <w:sz w:val="24"/>
          <w:szCs w:val="24"/>
        </w:rPr>
        <w:t>es salariés ayant conclu une convention</w:t>
      </w:r>
      <w:r w:rsidR="00DD3F24">
        <w:rPr>
          <w:rFonts w:ascii="Alstom" w:hAnsi="Alstom"/>
          <w:color w:val="1F497D"/>
          <w:sz w:val="24"/>
          <w:szCs w:val="24"/>
        </w:rPr>
        <w:t xml:space="preserve"> </w:t>
      </w:r>
      <w:r w:rsidRPr="0076323A">
        <w:rPr>
          <w:rFonts w:ascii="Alstom" w:hAnsi="Alstom"/>
          <w:color w:val="1F497D"/>
          <w:sz w:val="24"/>
          <w:szCs w:val="24"/>
        </w:rPr>
        <w:t>de forfait sans référence horaire.</w:t>
      </w:r>
    </w:p>
    <w:p w14:paraId="2721BF1C" w14:textId="0B81B786" w:rsidP="00EC3778" w:rsidR="00F769A2" w:rsidRDefault="00F769A2">
      <w:pPr>
        <w:tabs>
          <w:tab w:pos="284" w:val="left"/>
        </w:tabs>
        <w:spacing w:after="120"/>
        <w:jc w:val="both"/>
        <w:rPr>
          <w:rFonts w:ascii="Alstom" w:hAnsi="Alstom"/>
          <w:color w:val="1F497D"/>
          <w:sz w:val="24"/>
          <w:szCs w:val="24"/>
        </w:rPr>
      </w:pPr>
    </w:p>
    <w:p w14:paraId="30D30924" w14:textId="6345729E" w:rsidP="008B68F0" w:rsidR="0056269D" w:rsidRDefault="0056269D" w:rsidRPr="00CA29B2">
      <w:pPr>
        <w:tabs>
          <w:tab w:pos="284" w:val="left"/>
        </w:tabs>
        <w:spacing w:after="120"/>
        <w:jc w:val="both"/>
        <w:rPr>
          <w:rFonts w:ascii="Alstom" w:hAnsi="Alstom"/>
          <w:color w:val="1F497D"/>
          <w:sz w:val="24"/>
          <w:szCs w:val="24"/>
        </w:rPr>
      </w:pPr>
    </w:p>
    <w:p w14:paraId="0102588C" w14:textId="500655FF" w:rsidP="00BD72B4" w:rsidR="0056269D" w:rsidRDefault="000D1344" w:rsidRPr="00457D50">
      <w:pPr>
        <w:keepNext/>
        <w:tabs>
          <w:tab w:pos="284" w:val="left"/>
        </w:tabs>
        <w:spacing w:after="120"/>
        <w:jc w:val="both"/>
        <w:rPr>
          <w:rFonts w:ascii="Alstom" w:hAnsi="Alstom"/>
          <w:b/>
          <w:bCs/>
          <w:color w:val="1F497D"/>
          <w:sz w:val="24"/>
          <w:szCs w:val="24"/>
        </w:rPr>
      </w:pPr>
      <w:r>
        <w:rPr>
          <w:rFonts w:ascii="Alstom" w:hAnsi="Alstom"/>
          <w:b/>
          <w:bCs/>
          <w:color w:val="1F497D"/>
          <w:sz w:val="24"/>
          <w:szCs w:val="24"/>
        </w:rPr>
        <w:lastRenderedPageBreak/>
        <w:t xml:space="preserve">I/ </w:t>
      </w:r>
      <w:r w:rsidR="0078669B" w:rsidRPr="00457D50">
        <w:rPr>
          <w:rFonts w:ascii="Alstom" w:hAnsi="Alstom"/>
          <w:b/>
          <w:bCs/>
          <w:color w:val="1F497D"/>
          <w:sz w:val="24"/>
          <w:szCs w:val="24"/>
        </w:rPr>
        <w:t>PREMIERE PARTIE</w:t>
      </w:r>
      <w:r w:rsidR="0089378E" w:rsidRPr="00457D50">
        <w:rPr>
          <w:rFonts w:ascii="Alstom" w:hAnsi="Alstom"/>
          <w:b/>
          <w:bCs/>
          <w:color w:val="1F497D"/>
          <w:sz w:val="24"/>
          <w:szCs w:val="24"/>
        </w:rPr>
        <w:t xml:space="preserve"> : </w:t>
      </w:r>
      <w:r w:rsidR="00561C44" w:rsidRPr="00457D50">
        <w:rPr>
          <w:rFonts w:ascii="Alstom" w:hAnsi="Alstom"/>
          <w:b/>
          <w:bCs/>
          <w:color w:val="1F497D"/>
          <w:sz w:val="24"/>
          <w:szCs w:val="24"/>
        </w:rPr>
        <w:t>L</w:t>
      </w:r>
      <w:r w:rsidR="008476F5" w:rsidRPr="00457D50">
        <w:rPr>
          <w:rFonts w:ascii="Alstom" w:hAnsi="Alstom"/>
          <w:b/>
          <w:bCs/>
          <w:color w:val="1F497D"/>
          <w:sz w:val="24"/>
          <w:szCs w:val="24"/>
        </w:rPr>
        <w:t>A COMPENSATION DES</w:t>
      </w:r>
      <w:r w:rsidR="00561C44" w:rsidRPr="00457D50">
        <w:rPr>
          <w:rFonts w:ascii="Alstom" w:hAnsi="Alstom"/>
          <w:b/>
          <w:bCs/>
          <w:color w:val="1F497D"/>
          <w:sz w:val="24"/>
          <w:szCs w:val="24"/>
        </w:rPr>
        <w:t xml:space="preserve"> SUJETIONS PARTICULIERES DE </w:t>
      </w:r>
      <w:r w:rsidR="00561C44" w:rsidRPr="00D367C5">
        <w:rPr>
          <w:rFonts w:ascii="Alstom" w:hAnsi="Alstom"/>
          <w:b/>
          <w:bCs/>
          <w:color w:val="1F497D"/>
          <w:sz w:val="24"/>
          <w:szCs w:val="24"/>
        </w:rPr>
        <w:t>TRAVAIL</w:t>
      </w:r>
      <w:r w:rsidR="00AC7184" w:rsidRPr="00D367C5">
        <w:rPr>
          <w:rFonts w:ascii="Alstom" w:hAnsi="Alstom"/>
          <w:b/>
          <w:bCs/>
          <w:color w:val="1F497D"/>
          <w:sz w:val="24"/>
          <w:szCs w:val="24"/>
        </w:rPr>
        <w:t xml:space="preserve"> HORS</w:t>
      </w:r>
      <w:r w:rsidR="00AC7184" w:rsidRPr="00457D50">
        <w:rPr>
          <w:rFonts w:ascii="Alstom" w:hAnsi="Alstom"/>
          <w:b/>
          <w:bCs/>
          <w:color w:val="1F497D"/>
          <w:sz w:val="24"/>
          <w:szCs w:val="24"/>
        </w:rPr>
        <w:t xml:space="preserve"> </w:t>
      </w:r>
      <w:r w:rsidR="005E6131" w:rsidRPr="005E6131">
        <w:rPr>
          <w:rFonts w:ascii="Alstom" w:hAnsi="Alstom"/>
          <w:b/>
          <w:bCs/>
          <w:color w:val="1F497D"/>
          <w:sz w:val="24"/>
          <w:szCs w:val="24"/>
        </w:rPr>
        <w:t>MISSIONS D’ESSAI ET SUPPORT TECHNIQUE</w:t>
      </w:r>
      <w:r w:rsidR="005E6131">
        <w:rPr>
          <w:rFonts w:ascii="Alstom" w:hAnsi="Alstom"/>
          <w:color w:val="1F497D"/>
          <w:sz w:val="24"/>
          <w:szCs w:val="24"/>
        </w:rPr>
        <w:t xml:space="preserve"> </w:t>
      </w:r>
      <w:r w:rsidR="003B182E">
        <w:rPr>
          <w:rFonts w:ascii="Alstom" w:hAnsi="Alstom"/>
          <w:b/>
          <w:bCs/>
          <w:color w:val="1F497D"/>
          <w:sz w:val="24"/>
          <w:szCs w:val="24"/>
        </w:rPr>
        <w:t>DITES « </w:t>
      </w:r>
      <w:r w:rsidR="00AC7184" w:rsidRPr="0046379D">
        <w:rPr>
          <w:rFonts w:ascii="Alstom" w:hAnsi="Alstom"/>
          <w:b/>
          <w:bCs/>
          <w:i/>
          <w:iCs/>
          <w:color w:val="1F497D"/>
          <w:sz w:val="24"/>
          <w:szCs w:val="24"/>
        </w:rPr>
        <w:t>MEST</w:t>
      </w:r>
      <w:r w:rsidR="003B182E">
        <w:rPr>
          <w:rFonts w:ascii="Alstom" w:hAnsi="Alstom"/>
          <w:b/>
          <w:bCs/>
          <w:color w:val="1F497D"/>
          <w:sz w:val="24"/>
          <w:szCs w:val="24"/>
        </w:rPr>
        <w:t> »</w:t>
      </w:r>
    </w:p>
    <w:p w14:paraId="0C664182" w14:textId="4CA4BBE1" w:rsidP="00624183" w:rsidR="00406591" w:rsidRDefault="003B63E9" w:rsidRPr="00457D50">
      <w:pPr>
        <w:pStyle w:val="Text"/>
        <w:keepNext/>
        <w:rPr>
          <w:rFonts w:ascii="Alstom" w:hAnsi="Alstom"/>
          <w:color w:val="1F497D"/>
          <w:sz w:val="24"/>
          <w:szCs w:val="24"/>
        </w:rPr>
      </w:pPr>
      <w:r w:rsidRPr="00457D50">
        <w:rPr>
          <w:rFonts w:ascii="Alstom" w:hAnsi="Alstom"/>
          <w:color w:val="1F497D"/>
          <w:sz w:val="24"/>
          <w:szCs w:val="24"/>
        </w:rPr>
        <w:t>Les sujétions particulières de travail</w:t>
      </w:r>
      <w:r w:rsidR="00935474" w:rsidRPr="00457D50">
        <w:rPr>
          <w:rFonts w:ascii="Alstom" w:hAnsi="Alstom"/>
          <w:color w:val="1F497D"/>
          <w:sz w:val="24"/>
          <w:szCs w:val="24"/>
        </w:rPr>
        <w:t xml:space="preserve"> des </w:t>
      </w:r>
      <w:r w:rsidR="00377FD2" w:rsidRPr="00DA7E1C">
        <w:rPr>
          <w:rFonts w:ascii="Alstom" w:hAnsi="Alstom"/>
          <w:color w:val="1F497D"/>
          <w:sz w:val="24"/>
          <w:szCs w:val="24"/>
        </w:rPr>
        <w:t xml:space="preserve">salariés en forfait-jours </w:t>
      </w:r>
      <w:r w:rsidR="00935474" w:rsidRPr="00457D50">
        <w:rPr>
          <w:rFonts w:ascii="Alstom" w:hAnsi="Alstom"/>
          <w:color w:val="1F497D"/>
          <w:sz w:val="24"/>
          <w:szCs w:val="24"/>
        </w:rPr>
        <w:t xml:space="preserve">sont </w:t>
      </w:r>
      <w:r w:rsidR="00681072">
        <w:rPr>
          <w:rFonts w:ascii="Alstom" w:hAnsi="Alstom"/>
          <w:color w:val="1F497D"/>
          <w:sz w:val="24"/>
          <w:szCs w:val="24"/>
        </w:rPr>
        <w:t>considérées</w:t>
      </w:r>
      <w:r w:rsidR="004B04B5" w:rsidRPr="00457D50">
        <w:rPr>
          <w:rFonts w:ascii="Alstom" w:hAnsi="Alstom"/>
          <w:color w:val="1F497D"/>
          <w:sz w:val="24"/>
          <w:szCs w:val="24"/>
        </w:rPr>
        <w:t xml:space="preserve"> sur l’année calendaire.</w:t>
      </w:r>
    </w:p>
    <w:p w14:paraId="2721DB70" w14:textId="101F78FE" w:rsidP="00624183" w:rsidR="003B63E9" w:rsidRDefault="003B63E9">
      <w:pPr>
        <w:pStyle w:val="Text"/>
        <w:keepNext/>
        <w:rPr>
          <w:rFonts w:ascii="Alstom" w:hAnsi="Alstom"/>
          <w:b/>
          <w:bCs/>
          <w:color w:val="1F497D"/>
        </w:rPr>
      </w:pPr>
    </w:p>
    <w:p w14:paraId="22715B14" w14:textId="77777777" w:rsidP="00624183" w:rsidR="00CC0CFE" w:rsidRDefault="00CC0CFE">
      <w:pPr>
        <w:pStyle w:val="Text"/>
        <w:keepNext/>
        <w:rPr>
          <w:rFonts w:ascii="Alstom" w:hAnsi="Alstom"/>
          <w:b/>
          <w:bCs/>
          <w:color w:val="1F497D"/>
        </w:rPr>
      </w:pPr>
    </w:p>
    <w:p w14:paraId="62E0F3F6" w14:textId="39688ADB" w:rsidP="00624183" w:rsidR="003E3438" w:rsidRDefault="003E3438" w:rsidRPr="00F47CE1">
      <w:pPr>
        <w:pStyle w:val="Text"/>
        <w:keepNext/>
        <w:rPr>
          <w:rFonts w:ascii="Alstom" w:hAnsi="Alstom"/>
          <w:b/>
          <w:bCs/>
          <w:color w:val="1F497D"/>
          <w:sz w:val="24"/>
          <w:szCs w:val="24"/>
        </w:rPr>
      </w:pPr>
      <w:r w:rsidRPr="00555DB6">
        <w:rPr>
          <w:rFonts w:ascii="Alstom" w:hAnsi="Alstom"/>
          <w:b/>
          <w:bCs/>
          <w:color w:val="1F497D"/>
          <w:sz w:val="24"/>
          <w:szCs w:val="24"/>
        </w:rPr>
        <w:t xml:space="preserve">Article 3 </w:t>
      </w:r>
      <w:r w:rsidR="00587221" w:rsidRPr="00555DB6">
        <w:rPr>
          <w:rFonts w:ascii="Alstom" w:hAnsi="Alstom"/>
          <w:b/>
          <w:bCs/>
          <w:color w:val="1F497D"/>
          <w:sz w:val="24"/>
          <w:szCs w:val="24"/>
        </w:rPr>
        <w:t>–</w:t>
      </w:r>
      <w:r w:rsidR="004E1F71" w:rsidRPr="00555DB6">
        <w:rPr>
          <w:rFonts w:ascii="Alstom" w:hAnsi="Alstom"/>
          <w:b/>
          <w:bCs/>
          <w:color w:val="1F497D"/>
          <w:sz w:val="24"/>
          <w:szCs w:val="24"/>
        </w:rPr>
        <w:t xml:space="preserve"> </w:t>
      </w:r>
      <w:r w:rsidR="000C7FB5" w:rsidRPr="00555DB6">
        <w:rPr>
          <w:rFonts w:ascii="Alstom" w:hAnsi="Alstom"/>
          <w:b/>
          <w:bCs/>
          <w:color w:val="1F497D"/>
          <w:sz w:val="24"/>
          <w:szCs w:val="24"/>
        </w:rPr>
        <w:t xml:space="preserve">LE </w:t>
      </w:r>
      <w:r w:rsidR="00587221" w:rsidRPr="00555DB6">
        <w:rPr>
          <w:rFonts w:ascii="Alstom" w:hAnsi="Alstom"/>
          <w:b/>
          <w:bCs/>
          <w:color w:val="1F497D"/>
          <w:sz w:val="24"/>
          <w:szCs w:val="24"/>
        </w:rPr>
        <w:t>TRAVAIL LE SAMEDI</w:t>
      </w:r>
    </w:p>
    <w:p w14:paraId="672110C6" w14:textId="196CF601" w:rsidP="003E3438" w:rsidR="00A75EFF" w:rsidRDefault="00A75EFF" w:rsidRPr="00D20E6B">
      <w:pPr>
        <w:pStyle w:val="Text"/>
      </w:pPr>
    </w:p>
    <w:p w14:paraId="3ED3C806" w14:textId="7C2F44E9" w:rsidP="00DD6CEA" w:rsidR="00DD6CEA" w:rsidRDefault="00DD6CEA">
      <w:pPr>
        <w:tabs>
          <w:tab w:pos="284" w:val="left"/>
        </w:tabs>
        <w:spacing w:after="120"/>
        <w:jc w:val="both"/>
        <w:rPr>
          <w:rFonts w:ascii="Alstom" w:hAnsi="Alstom"/>
          <w:color w:val="1F497D"/>
          <w:sz w:val="24"/>
          <w:szCs w:val="24"/>
        </w:rPr>
      </w:pPr>
      <w:r>
        <w:rPr>
          <w:rFonts w:ascii="Alstom" w:hAnsi="Alstom"/>
          <w:color w:val="1F497D"/>
          <w:sz w:val="24"/>
          <w:szCs w:val="24"/>
        </w:rPr>
        <w:t>A titre de rappel, le temps de travail d’un salarié en forfait-jours peut être réparti sur tout ou partie des jours ouvrables de la semaine, le samedi étant, légalement, un jour ouvrable.</w:t>
      </w:r>
    </w:p>
    <w:p w14:paraId="76986AF6" w14:textId="6CCA00A4" w:rsidP="00BA5D62" w:rsidR="00BA5D62" w:rsidRDefault="008B46B8">
      <w:pPr>
        <w:tabs>
          <w:tab w:pos="284" w:val="left"/>
        </w:tabs>
        <w:spacing w:after="120"/>
        <w:jc w:val="both"/>
        <w:rPr>
          <w:rFonts w:ascii="Alstom" w:hAnsi="Alstom"/>
          <w:color w:val="1F497D"/>
          <w:sz w:val="24"/>
          <w:szCs w:val="24"/>
        </w:rPr>
      </w:pPr>
      <w:r>
        <w:rPr>
          <w:rFonts w:ascii="Alstom" w:hAnsi="Alstom"/>
          <w:color w:val="1F497D"/>
          <w:sz w:val="24"/>
          <w:szCs w:val="24"/>
        </w:rPr>
        <w:t xml:space="preserve">Toutefois, les </w:t>
      </w:r>
      <w:r w:rsidR="008A3586">
        <w:rPr>
          <w:rFonts w:ascii="Alstom" w:hAnsi="Alstom"/>
          <w:color w:val="1F497D"/>
          <w:sz w:val="24"/>
          <w:szCs w:val="24"/>
        </w:rPr>
        <w:t>P</w:t>
      </w:r>
      <w:r>
        <w:rPr>
          <w:rFonts w:ascii="Alstom" w:hAnsi="Alstom"/>
          <w:color w:val="1F497D"/>
          <w:sz w:val="24"/>
          <w:szCs w:val="24"/>
        </w:rPr>
        <w:t xml:space="preserve">arties s’accordent sur le fait que si le </w:t>
      </w:r>
      <w:r w:rsidR="00377FD2" w:rsidRPr="00DA7E1C">
        <w:rPr>
          <w:rFonts w:ascii="Alstom" w:hAnsi="Alstom"/>
          <w:color w:val="1F497D"/>
          <w:sz w:val="24"/>
          <w:szCs w:val="24"/>
        </w:rPr>
        <w:t xml:space="preserve">salarié en forfait-jours </w:t>
      </w:r>
      <w:r>
        <w:rPr>
          <w:rFonts w:ascii="Alstom" w:hAnsi="Alstom"/>
          <w:color w:val="1F497D"/>
          <w:sz w:val="24"/>
          <w:szCs w:val="24"/>
        </w:rPr>
        <w:t>travaille un samedi, en sus de sa semaine habituelle, il est important de lui permettre d’avoir une contrepartie en repos.</w:t>
      </w:r>
      <w:r w:rsidR="00BA5D62">
        <w:rPr>
          <w:rFonts w:ascii="Alstom" w:hAnsi="Alstom"/>
          <w:color w:val="1F497D"/>
          <w:sz w:val="24"/>
          <w:szCs w:val="24"/>
        </w:rPr>
        <w:t xml:space="preserve"> L</w:t>
      </w:r>
      <w:r w:rsidR="00BA5D62" w:rsidRPr="001326E9">
        <w:rPr>
          <w:rFonts w:ascii="Alstom" w:hAnsi="Alstom"/>
          <w:color w:val="1F497D"/>
          <w:sz w:val="24"/>
          <w:szCs w:val="24"/>
        </w:rPr>
        <w:t>e principe</w:t>
      </w:r>
      <w:r w:rsidR="00BA5D62" w:rsidRPr="00F47CE1">
        <w:rPr>
          <w:rFonts w:ascii="Alstom" w:hAnsi="Alstom"/>
          <w:color w:val="1F497D"/>
          <w:sz w:val="24"/>
          <w:szCs w:val="24"/>
        </w:rPr>
        <w:t xml:space="preserve"> de la </w:t>
      </w:r>
      <w:r w:rsidR="00BA5D62">
        <w:rPr>
          <w:rFonts w:ascii="Alstom" w:hAnsi="Alstom"/>
          <w:color w:val="1F497D"/>
          <w:sz w:val="24"/>
          <w:szCs w:val="24"/>
        </w:rPr>
        <w:t>contrepartie</w:t>
      </w:r>
      <w:r w:rsidR="00BA5D62" w:rsidRPr="00F47CE1">
        <w:rPr>
          <w:rFonts w:ascii="Alstom" w:hAnsi="Alstom"/>
          <w:color w:val="1F497D"/>
          <w:sz w:val="24"/>
          <w:szCs w:val="24"/>
        </w:rPr>
        <w:t xml:space="preserve"> </w:t>
      </w:r>
      <w:r w:rsidR="00BA5D62">
        <w:rPr>
          <w:rFonts w:ascii="Alstom" w:hAnsi="Alstom"/>
          <w:color w:val="1F497D"/>
          <w:sz w:val="24"/>
          <w:szCs w:val="24"/>
        </w:rPr>
        <w:t xml:space="preserve">du travail le samedi </w:t>
      </w:r>
      <w:r w:rsidR="00BA5D62" w:rsidRPr="00F47CE1">
        <w:rPr>
          <w:rFonts w:ascii="Alstom" w:hAnsi="Alstom"/>
          <w:color w:val="1F497D"/>
          <w:sz w:val="24"/>
          <w:szCs w:val="24"/>
        </w:rPr>
        <w:t xml:space="preserve">est </w:t>
      </w:r>
      <w:r w:rsidR="00BA5D62">
        <w:rPr>
          <w:rFonts w:ascii="Alstom" w:hAnsi="Alstom"/>
          <w:color w:val="1F497D"/>
          <w:sz w:val="24"/>
          <w:szCs w:val="24"/>
        </w:rPr>
        <w:t xml:space="preserve">donc </w:t>
      </w:r>
      <w:r w:rsidR="00BA5D62" w:rsidRPr="00F47CE1">
        <w:rPr>
          <w:rFonts w:ascii="Alstom" w:hAnsi="Alstom"/>
          <w:color w:val="1F497D"/>
          <w:sz w:val="24"/>
          <w:szCs w:val="24"/>
        </w:rPr>
        <w:t xml:space="preserve">la récupération </w:t>
      </w:r>
      <w:r w:rsidR="00BA5D62">
        <w:rPr>
          <w:rFonts w:ascii="Alstom" w:hAnsi="Alstom"/>
          <w:color w:val="1F497D"/>
          <w:sz w:val="24"/>
          <w:szCs w:val="24"/>
        </w:rPr>
        <w:t xml:space="preserve">en repos, </w:t>
      </w:r>
      <w:r w:rsidR="00BA5D62" w:rsidRPr="00F47CE1">
        <w:rPr>
          <w:rFonts w:ascii="Alstom" w:hAnsi="Alstom"/>
          <w:color w:val="1F497D"/>
          <w:sz w:val="24"/>
          <w:szCs w:val="24"/>
        </w:rPr>
        <w:t>des jours travaillés.</w:t>
      </w:r>
    </w:p>
    <w:p w14:paraId="2C705056" w14:textId="1049006D" w:rsidP="00DE51CF" w:rsidR="00D71CB8" w:rsidRDefault="00551119" w:rsidRPr="001326E9">
      <w:pPr>
        <w:tabs>
          <w:tab w:pos="284" w:val="left"/>
        </w:tabs>
        <w:spacing w:after="120"/>
        <w:jc w:val="both"/>
        <w:rPr>
          <w:rFonts w:ascii="Alstom" w:hAnsi="Alstom"/>
          <w:color w:val="1F497D"/>
          <w:sz w:val="24"/>
          <w:szCs w:val="24"/>
        </w:rPr>
      </w:pPr>
      <w:r w:rsidRPr="001326E9">
        <w:rPr>
          <w:rFonts w:ascii="Alstom" w:hAnsi="Alstom"/>
          <w:color w:val="1F497D"/>
          <w:sz w:val="24"/>
          <w:szCs w:val="24"/>
        </w:rPr>
        <w:t>En tout état de cause, l</w:t>
      </w:r>
      <w:r w:rsidR="00DD4CC4" w:rsidRPr="001326E9">
        <w:rPr>
          <w:rFonts w:ascii="Alstom" w:hAnsi="Alstom"/>
          <w:color w:val="1F497D"/>
          <w:sz w:val="24"/>
          <w:szCs w:val="24"/>
        </w:rPr>
        <w:t xml:space="preserve">e travail le samedi </w:t>
      </w:r>
      <w:r w:rsidR="00D71CB8" w:rsidRPr="001326E9">
        <w:rPr>
          <w:rFonts w:ascii="Alstom" w:hAnsi="Alstom"/>
          <w:color w:val="1F497D"/>
          <w:sz w:val="24"/>
          <w:szCs w:val="24"/>
        </w:rPr>
        <w:t>répond à une demande</w:t>
      </w:r>
      <w:r w:rsidR="008A5811" w:rsidRPr="001326E9">
        <w:rPr>
          <w:rFonts w:ascii="Alstom" w:hAnsi="Alstom"/>
          <w:color w:val="1F497D"/>
          <w:sz w:val="24"/>
          <w:szCs w:val="24"/>
        </w:rPr>
        <w:t xml:space="preserve">, </w:t>
      </w:r>
      <w:r w:rsidR="00CD73EB" w:rsidRPr="001326E9">
        <w:rPr>
          <w:rFonts w:ascii="Alstom" w:hAnsi="Alstom"/>
          <w:color w:val="1F497D"/>
          <w:sz w:val="24"/>
          <w:szCs w:val="24"/>
        </w:rPr>
        <w:t>en amont, du</w:t>
      </w:r>
      <w:r w:rsidR="00D71CB8" w:rsidRPr="001326E9">
        <w:rPr>
          <w:rFonts w:ascii="Alstom" w:hAnsi="Alstom"/>
          <w:color w:val="1F497D"/>
          <w:sz w:val="24"/>
          <w:szCs w:val="24"/>
        </w:rPr>
        <w:t xml:space="preserve"> management</w:t>
      </w:r>
      <w:r w:rsidR="00600C8A" w:rsidRPr="001326E9">
        <w:rPr>
          <w:rFonts w:ascii="Alstom" w:hAnsi="Alstom"/>
          <w:color w:val="1F497D"/>
          <w:sz w:val="24"/>
          <w:szCs w:val="24"/>
        </w:rPr>
        <w:t xml:space="preserve"> au salarié</w:t>
      </w:r>
      <w:r w:rsidR="00A93CB4" w:rsidRPr="001326E9">
        <w:rPr>
          <w:rFonts w:ascii="Alstom" w:hAnsi="Alstom"/>
          <w:color w:val="1F497D"/>
          <w:sz w:val="24"/>
          <w:szCs w:val="24"/>
        </w:rPr>
        <w:t>,</w:t>
      </w:r>
      <w:r w:rsidR="00CB2428" w:rsidRPr="001326E9">
        <w:rPr>
          <w:rFonts w:ascii="Alstom" w:hAnsi="Alstom"/>
          <w:color w:val="1F497D"/>
          <w:sz w:val="24"/>
          <w:szCs w:val="24"/>
        </w:rPr>
        <w:t xml:space="preserve"> validée par le </w:t>
      </w:r>
      <w:r w:rsidR="00825A21" w:rsidRPr="001326E9">
        <w:rPr>
          <w:rFonts w:ascii="Alstom" w:hAnsi="Alstom"/>
          <w:color w:val="1F497D"/>
          <w:sz w:val="24"/>
          <w:szCs w:val="24"/>
        </w:rPr>
        <w:t xml:space="preserve">service </w:t>
      </w:r>
      <w:r w:rsidR="00CB2428" w:rsidRPr="001326E9">
        <w:rPr>
          <w:rFonts w:ascii="Alstom" w:hAnsi="Alstom"/>
          <w:color w:val="1F497D"/>
          <w:sz w:val="24"/>
          <w:szCs w:val="24"/>
        </w:rPr>
        <w:t>RH.</w:t>
      </w:r>
    </w:p>
    <w:p w14:paraId="1B6A0F08" w14:textId="77777777" w:rsidP="00DE51CF" w:rsidR="00597D6F" w:rsidRDefault="00597D6F">
      <w:pPr>
        <w:tabs>
          <w:tab w:pos="284" w:val="left"/>
        </w:tabs>
        <w:spacing w:after="120"/>
        <w:jc w:val="both"/>
        <w:rPr>
          <w:rFonts w:ascii="Alstom" w:hAnsi="Alstom"/>
          <w:color w:val="1F497D"/>
          <w:sz w:val="24"/>
          <w:szCs w:val="24"/>
        </w:rPr>
      </w:pPr>
    </w:p>
    <w:p w14:paraId="075F5459" w14:textId="6C554278" w:rsidP="00DE51CF" w:rsidR="00F7721B" w:rsidRDefault="00265467" w:rsidRPr="008854F6">
      <w:pPr>
        <w:tabs>
          <w:tab w:pos="284" w:val="left"/>
        </w:tabs>
        <w:spacing w:after="120"/>
        <w:jc w:val="both"/>
        <w:rPr>
          <w:rFonts w:ascii="Alstom" w:hAnsi="Alstom"/>
          <w:color w:val="1F497D"/>
          <w:sz w:val="24"/>
          <w:szCs w:val="24"/>
        </w:rPr>
      </w:pPr>
      <w:r w:rsidRPr="008854F6">
        <w:rPr>
          <w:rFonts w:ascii="Alstom" w:hAnsi="Alstom"/>
          <w:color w:val="1F497D"/>
          <w:sz w:val="24"/>
          <w:szCs w:val="24"/>
        </w:rPr>
        <w:t>L</w:t>
      </w:r>
      <w:r w:rsidR="00A80C0B" w:rsidRPr="008854F6">
        <w:rPr>
          <w:rFonts w:ascii="Alstom" w:hAnsi="Alstom"/>
          <w:color w:val="1F497D"/>
          <w:sz w:val="24"/>
          <w:szCs w:val="24"/>
        </w:rPr>
        <w:t xml:space="preserve">e compteur de jours de récupération sera incrémenté par le salarié </w:t>
      </w:r>
      <w:r w:rsidR="00A55929" w:rsidRPr="008854F6">
        <w:rPr>
          <w:rFonts w:ascii="Alstom" w:hAnsi="Alstom"/>
          <w:color w:val="1F497D"/>
          <w:sz w:val="24"/>
          <w:szCs w:val="24"/>
        </w:rPr>
        <w:t xml:space="preserve">sur </w:t>
      </w:r>
      <w:r w:rsidR="00555DB6" w:rsidRPr="008854F6">
        <w:rPr>
          <w:rFonts w:ascii="Alstom" w:hAnsi="Alstom"/>
          <w:color w:val="1F497D"/>
          <w:sz w:val="24"/>
          <w:szCs w:val="24"/>
        </w:rPr>
        <w:t xml:space="preserve">double </w:t>
      </w:r>
      <w:r w:rsidR="00A55929" w:rsidRPr="008854F6">
        <w:rPr>
          <w:rFonts w:ascii="Alstom" w:hAnsi="Alstom"/>
          <w:color w:val="1F497D"/>
          <w:sz w:val="24"/>
          <w:szCs w:val="24"/>
        </w:rPr>
        <w:t>validation</w:t>
      </w:r>
      <w:r w:rsidR="006C0A50" w:rsidRPr="008854F6">
        <w:rPr>
          <w:rFonts w:ascii="Alstom" w:hAnsi="Alstom"/>
          <w:color w:val="1F497D"/>
          <w:sz w:val="24"/>
          <w:szCs w:val="24"/>
        </w:rPr>
        <w:t>, dans les meilleurs délais,</w:t>
      </w:r>
      <w:r w:rsidR="00A55929" w:rsidRPr="008854F6">
        <w:rPr>
          <w:rFonts w:ascii="Alstom" w:hAnsi="Alstom"/>
          <w:color w:val="1F497D"/>
          <w:sz w:val="24"/>
          <w:szCs w:val="24"/>
        </w:rPr>
        <w:t xml:space="preserve"> du </w:t>
      </w:r>
      <w:r w:rsidR="00555DB6" w:rsidRPr="008854F6">
        <w:rPr>
          <w:rFonts w:ascii="Alstom" w:hAnsi="Alstom"/>
          <w:color w:val="1F497D"/>
          <w:sz w:val="24"/>
          <w:szCs w:val="24"/>
        </w:rPr>
        <w:t xml:space="preserve">manager et du </w:t>
      </w:r>
      <w:r w:rsidR="00A55929" w:rsidRPr="008854F6">
        <w:rPr>
          <w:rFonts w:ascii="Alstom" w:hAnsi="Alstom"/>
          <w:color w:val="1F497D"/>
          <w:sz w:val="24"/>
          <w:szCs w:val="24"/>
        </w:rPr>
        <w:t xml:space="preserve">service des ressources humaines dans l’outil informatique de </w:t>
      </w:r>
      <w:r w:rsidR="0006612D" w:rsidRPr="008854F6">
        <w:rPr>
          <w:rFonts w:ascii="Alstom" w:hAnsi="Alstom"/>
          <w:color w:val="1F497D"/>
          <w:sz w:val="24"/>
          <w:szCs w:val="24"/>
        </w:rPr>
        <w:t>s</w:t>
      </w:r>
      <w:r w:rsidR="00A55929" w:rsidRPr="008854F6">
        <w:rPr>
          <w:rFonts w:ascii="Alstom" w:hAnsi="Alstom"/>
          <w:color w:val="1F497D"/>
          <w:sz w:val="24"/>
          <w:szCs w:val="24"/>
        </w:rPr>
        <w:t>uivi des</w:t>
      </w:r>
      <w:r w:rsidR="001120CF">
        <w:rPr>
          <w:rFonts w:ascii="Alstom" w:hAnsi="Alstom"/>
          <w:color w:val="1F497D"/>
          <w:sz w:val="24"/>
          <w:szCs w:val="24"/>
        </w:rPr>
        <w:t xml:space="preserve"> temps</w:t>
      </w:r>
      <w:r w:rsidR="00A55929" w:rsidRPr="008854F6">
        <w:rPr>
          <w:rFonts w:ascii="Alstom" w:hAnsi="Alstom"/>
          <w:color w:val="1F497D"/>
          <w:sz w:val="24"/>
          <w:szCs w:val="24"/>
        </w:rPr>
        <w:t xml:space="preserve">. </w:t>
      </w:r>
    </w:p>
    <w:p w14:paraId="03C089D4" w14:textId="588DBD37" w:rsidP="00DE51CF" w:rsidR="0001320C" w:rsidRDefault="0054051F" w:rsidRPr="00F47CE1">
      <w:pPr>
        <w:tabs>
          <w:tab w:pos="284" w:val="left"/>
        </w:tabs>
        <w:spacing w:after="120"/>
        <w:jc w:val="both"/>
        <w:rPr>
          <w:rFonts w:ascii="Alstom" w:hAnsi="Alstom"/>
          <w:color w:val="1F497D"/>
          <w:sz w:val="24"/>
          <w:szCs w:val="24"/>
        </w:rPr>
      </w:pPr>
      <w:r w:rsidRPr="008854F6">
        <w:rPr>
          <w:rFonts w:ascii="Alstom" w:hAnsi="Alstom"/>
          <w:color w:val="1F497D"/>
          <w:sz w:val="24"/>
          <w:szCs w:val="24"/>
        </w:rPr>
        <w:t>Le délai de prise</w:t>
      </w:r>
      <w:r w:rsidR="00DE2A34" w:rsidRPr="008854F6">
        <w:rPr>
          <w:rFonts w:ascii="Alstom" w:hAnsi="Alstom"/>
          <w:color w:val="1F497D"/>
          <w:sz w:val="24"/>
          <w:szCs w:val="24"/>
        </w:rPr>
        <w:t xml:space="preserve"> des jours de récupération </w:t>
      </w:r>
      <w:r w:rsidR="00065E37" w:rsidRPr="008854F6">
        <w:rPr>
          <w:rFonts w:ascii="Alstom" w:hAnsi="Alstom"/>
          <w:color w:val="1F497D"/>
          <w:sz w:val="24"/>
          <w:szCs w:val="24"/>
        </w:rPr>
        <w:t xml:space="preserve">est </w:t>
      </w:r>
      <w:r w:rsidR="00813E68" w:rsidRPr="008854F6">
        <w:rPr>
          <w:rFonts w:ascii="Alstom" w:hAnsi="Alstom"/>
          <w:color w:val="1F497D"/>
          <w:sz w:val="24"/>
          <w:szCs w:val="24"/>
        </w:rPr>
        <w:t>limité</w:t>
      </w:r>
      <w:r w:rsidR="009A3810" w:rsidRPr="008854F6">
        <w:rPr>
          <w:rFonts w:ascii="Alstom" w:hAnsi="Alstom"/>
          <w:color w:val="1F497D"/>
          <w:sz w:val="24"/>
          <w:szCs w:val="24"/>
        </w:rPr>
        <w:t xml:space="preserve"> à l’année civile en cours</w:t>
      </w:r>
      <w:r w:rsidR="002114A7" w:rsidRPr="008854F6">
        <w:rPr>
          <w:rFonts w:ascii="Alstom" w:hAnsi="Alstom"/>
          <w:color w:val="1F497D"/>
          <w:sz w:val="24"/>
          <w:szCs w:val="24"/>
        </w:rPr>
        <w:t>, le compteur étant remis à zéro le 1</w:t>
      </w:r>
      <w:r w:rsidR="002114A7" w:rsidRPr="008854F6">
        <w:rPr>
          <w:rFonts w:ascii="Alstom" w:hAnsi="Alstom"/>
          <w:color w:val="1F497D"/>
          <w:sz w:val="24"/>
          <w:szCs w:val="24"/>
          <w:vertAlign w:val="superscript"/>
        </w:rPr>
        <w:t>er</w:t>
      </w:r>
      <w:r w:rsidR="002114A7" w:rsidRPr="008854F6">
        <w:rPr>
          <w:rFonts w:ascii="Alstom" w:hAnsi="Alstom"/>
          <w:color w:val="1F497D"/>
          <w:sz w:val="24"/>
          <w:szCs w:val="24"/>
        </w:rPr>
        <w:t xml:space="preserve"> janvier</w:t>
      </w:r>
      <w:r w:rsidR="00146C4E" w:rsidRPr="008854F6">
        <w:rPr>
          <w:rFonts w:ascii="Alstom" w:hAnsi="Alstom"/>
          <w:color w:val="1F497D"/>
          <w:sz w:val="24"/>
          <w:szCs w:val="24"/>
        </w:rPr>
        <w:t xml:space="preserve"> </w:t>
      </w:r>
      <w:r w:rsidR="002114A7" w:rsidRPr="008854F6">
        <w:rPr>
          <w:rFonts w:ascii="Alstom" w:hAnsi="Alstom"/>
          <w:color w:val="1F497D"/>
          <w:sz w:val="24"/>
          <w:szCs w:val="24"/>
        </w:rPr>
        <w:t xml:space="preserve">de l’année suivante. </w:t>
      </w:r>
      <w:r w:rsidR="00146C4E" w:rsidRPr="008854F6">
        <w:rPr>
          <w:rFonts w:ascii="Alstom" w:hAnsi="Alstom"/>
          <w:color w:val="1F497D"/>
          <w:sz w:val="24"/>
          <w:szCs w:val="24"/>
        </w:rPr>
        <w:t xml:space="preserve">Le </w:t>
      </w:r>
      <w:r w:rsidR="004532BC" w:rsidRPr="008854F6">
        <w:rPr>
          <w:rFonts w:ascii="Alstom" w:hAnsi="Alstom"/>
          <w:color w:val="1F497D"/>
          <w:sz w:val="24"/>
          <w:szCs w:val="24"/>
        </w:rPr>
        <w:t xml:space="preserve">salarié est </w:t>
      </w:r>
      <w:r w:rsidR="00CD561B" w:rsidRPr="008854F6">
        <w:rPr>
          <w:rFonts w:ascii="Alstom" w:hAnsi="Alstom"/>
          <w:color w:val="1F497D"/>
          <w:sz w:val="24"/>
          <w:szCs w:val="24"/>
        </w:rPr>
        <w:t xml:space="preserve">vivement </w:t>
      </w:r>
      <w:r w:rsidR="004532BC" w:rsidRPr="008854F6">
        <w:rPr>
          <w:rFonts w:ascii="Alstom" w:hAnsi="Alstom"/>
          <w:color w:val="1F497D"/>
          <w:sz w:val="24"/>
          <w:szCs w:val="24"/>
        </w:rPr>
        <w:t xml:space="preserve">encouragé à poser ses jours de repos </w:t>
      </w:r>
      <w:r w:rsidR="00527BF9" w:rsidRPr="008854F6">
        <w:rPr>
          <w:rFonts w:ascii="Alstom" w:hAnsi="Alstom"/>
          <w:color w:val="1F497D"/>
          <w:sz w:val="24"/>
          <w:szCs w:val="24"/>
        </w:rPr>
        <w:t xml:space="preserve">le plus </w:t>
      </w:r>
      <w:r w:rsidR="00CD561B" w:rsidRPr="008854F6">
        <w:rPr>
          <w:rFonts w:ascii="Alstom" w:hAnsi="Alstom"/>
          <w:color w:val="1F497D"/>
          <w:sz w:val="24"/>
          <w:szCs w:val="24"/>
        </w:rPr>
        <w:t>rapidement</w:t>
      </w:r>
      <w:r w:rsidR="003F629E" w:rsidRPr="008854F6">
        <w:rPr>
          <w:rFonts w:ascii="Alstom" w:hAnsi="Alstom"/>
          <w:color w:val="1F497D"/>
          <w:sz w:val="24"/>
          <w:szCs w:val="24"/>
        </w:rPr>
        <w:t xml:space="preserve"> possible </w:t>
      </w:r>
      <w:r w:rsidR="00A4072F" w:rsidRPr="008854F6">
        <w:rPr>
          <w:rFonts w:ascii="Alstom" w:hAnsi="Alstom"/>
          <w:color w:val="1F497D"/>
          <w:sz w:val="24"/>
          <w:szCs w:val="24"/>
        </w:rPr>
        <w:t>après un</w:t>
      </w:r>
      <w:r w:rsidR="003F629E" w:rsidRPr="008854F6">
        <w:rPr>
          <w:rFonts w:ascii="Alstom" w:hAnsi="Alstom"/>
          <w:color w:val="1F497D"/>
          <w:sz w:val="24"/>
          <w:szCs w:val="24"/>
        </w:rPr>
        <w:t xml:space="preserve"> samedi travaillé</w:t>
      </w:r>
      <w:r w:rsidR="00CF0AFB" w:rsidRPr="008854F6">
        <w:rPr>
          <w:rFonts w:ascii="Alstom" w:hAnsi="Alstom"/>
          <w:color w:val="1F497D"/>
          <w:sz w:val="24"/>
          <w:szCs w:val="24"/>
        </w:rPr>
        <w:t>.</w:t>
      </w:r>
    </w:p>
    <w:p w14:paraId="5C51F3FA" w14:textId="05F4E020" w:rsidP="00DE51CF" w:rsidR="00ED4EB2" w:rsidRDefault="00B71C26">
      <w:pPr>
        <w:tabs>
          <w:tab w:pos="284" w:val="left"/>
        </w:tabs>
        <w:spacing w:after="120"/>
        <w:jc w:val="both"/>
        <w:rPr>
          <w:rFonts w:ascii="Alstom" w:hAnsi="Alstom"/>
          <w:color w:val="1F497D"/>
          <w:sz w:val="24"/>
          <w:szCs w:val="24"/>
        </w:rPr>
      </w:pPr>
      <w:r w:rsidRPr="00F47CE1">
        <w:rPr>
          <w:rFonts w:ascii="Alstom" w:hAnsi="Alstom"/>
          <w:color w:val="1F497D"/>
          <w:sz w:val="24"/>
          <w:szCs w:val="24"/>
        </w:rPr>
        <w:t xml:space="preserve">Jusqu’à </w:t>
      </w:r>
      <w:r w:rsidRPr="00A4072F">
        <w:rPr>
          <w:rFonts w:ascii="Alstom" w:hAnsi="Alstom"/>
          <w:color w:val="1F497D"/>
          <w:sz w:val="24"/>
          <w:szCs w:val="24"/>
        </w:rPr>
        <w:t>six (6)</w:t>
      </w:r>
      <w:r w:rsidRPr="00F47CE1">
        <w:rPr>
          <w:rFonts w:ascii="Alstom" w:hAnsi="Alstom"/>
          <w:color w:val="1F497D"/>
          <w:sz w:val="24"/>
          <w:szCs w:val="24"/>
        </w:rPr>
        <w:t xml:space="preserve"> samedis travaillés par an</w:t>
      </w:r>
      <w:r w:rsidR="002B43F2" w:rsidRPr="00F47CE1">
        <w:rPr>
          <w:rFonts w:ascii="Alstom" w:hAnsi="Alstom"/>
          <w:color w:val="1F497D"/>
          <w:sz w:val="24"/>
          <w:szCs w:val="24"/>
        </w:rPr>
        <w:t>, les jours seront récupérés</w:t>
      </w:r>
      <w:r w:rsidR="007926E0">
        <w:rPr>
          <w:rFonts w:ascii="Alstom" w:hAnsi="Alstom"/>
          <w:color w:val="1F497D"/>
          <w:sz w:val="24"/>
          <w:szCs w:val="24"/>
        </w:rPr>
        <w:t xml:space="preserve"> sous forme de repos</w:t>
      </w:r>
      <w:r w:rsidR="00ED4EB2" w:rsidRPr="00F47CE1">
        <w:rPr>
          <w:rFonts w:ascii="Alstom" w:hAnsi="Alstom"/>
          <w:color w:val="1F497D"/>
          <w:sz w:val="24"/>
          <w:szCs w:val="24"/>
        </w:rPr>
        <w:t>.</w:t>
      </w:r>
      <w:r w:rsidR="00871A0D" w:rsidRPr="00F47CE1">
        <w:rPr>
          <w:rFonts w:ascii="Alstom" w:hAnsi="Alstom"/>
          <w:color w:val="1F497D"/>
          <w:sz w:val="24"/>
          <w:szCs w:val="24"/>
        </w:rPr>
        <w:t xml:space="preserve"> </w:t>
      </w:r>
      <w:r w:rsidR="00ED4EB2" w:rsidRPr="00F47CE1">
        <w:rPr>
          <w:rFonts w:ascii="Alstom" w:hAnsi="Alstom"/>
          <w:color w:val="1F497D"/>
          <w:sz w:val="24"/>
          <w:szCs w:val="24"/>
        </w:rPr>
        <w:t xml:space="preserve">Au-delà de cette limite, les jours travaillés seront </w:t>
      </w:r>
      <w:r w:rsidR="00CC7E3B" w:rsidRPr="00F47CE1">
        <w:rPr>
          <w:rFonts w:ascii="Alstom" w:hAnsi="Alstom"/>
          <w:color w:val="1F497D"/>
          <w:sz w:val="24"/>
          <w:szCs w:val="24"/>
        </w:rPr>
        <w:t>payés avec une majoration de 10%</w:t>
      </w:r>
      <w:r w:rsidR="00525D23">
        <w:rPr>
          <w:rFonts w:ascii="Alstom" w:hAnsi="Alstom"/>
          <w:color w:val="1F497D"/>
          <w:sz w:val="24"/>
          <w:szCs w:val="24"/>
        </w:rPr>
        <w:t xml:space="preserve"> </w:t>
      </w:r>
      <w:r w:rsidR="00525D23" w:rsidRPr="00454719">
        <w:rPr>
          <w:rFonts w:ascii="Alstom" w:hAnsi="Alstom"/>
          <w:color w:val="1F497D"/>
          <w:sz w:val="24"/>
          <w:szCs w:val="24"/>
        </w:rPr>
        <w:t>du salaire journalier de référence</w:t>
      </w:r>
      <w:r w:rsidR="00E1098B" w:rsidRPr="00454719">
        <w:rPr>
          <w:rStyle w:val="Appelnotedebasdep"/>
          <w:rFonts w:ascii="Alstom" w:hAnsi="Alstom"/>
          <w:color w:val="1F497D"/>
          <w:sz w:val="24"/>
          <w:szCs w:val="24"/>
        </w:rPr>
        <w:footnoteReference w:id="1"/>
      </w:r>
      <w:r w:rsidR="00AB6828" w:rsidRPr="00454719">
        <w:rPr>
          <w:rFonts w:ascii="Alstom" w:hAnsi="Alstom"/>
          <w:color w:val="1F497D"/>
          <w:sz w:val="24"/>
          <w:szCs w:val="24"/>
        </w:rPr>
        <w:t>,</w:t>
      </w:r>
      <w:r w:rsidR="00CC7E3B" w:rsidRPr="00F47CE1">
        <w:rPr>
          <w:rFonts w:ascii="Alstom" w:hAnsi="Alstom"/>
          <w:color w:val="1F497D"/>
          <w:sz w:val="24"/>
          <w:szCs w:val="24"/>
        </w:rPr>
        <w:t xml:space="preserve"> en contrepartie de la renonciation aux jours de repos</w:t>
      </w:r>
      <w:r w:rsidR="002964D2">
        <w:rPr>
          <w:rFonts w:ascii="Alstom" w:hAnsi="Alstom"/>
          <w:color w:val="1F497D"/>
          <w:sz w:val="24"/>
          <w:szCs w:val="24"/>
        </w:rPr>
        <w:t>, après signature</w:t>
      </w:r>
      <w:r w:rsidR="004B050F">
        <w:rPr>
          <w:rFonts w:ascii="Alstom" w:hAnsi="Alstom"/>
          <w:color w:val="1F497D"/>
          <w:sz w:val="24"/>
          <w:szCs w:val="24"/>
        </w:rPr>
        <w:t>,</w:t>
      </w:r>
      <w:r w:rsidR="002964D2">
        <w:rPr>
          <w:rFonts w:ascii="Alstom" w:hAnsi="Alstom"/>
          <w:color w:val="1F497D"/>
          <w:sz w:val="24"/>
          <w:szCs w:val="24"/>
        </w:rPr>
        <w:t xml:space="preserve"> </w:t>
      </w:r>
      <w:r w:rsidR="00964670">
        <w:rPr>
          <w:rFonts w:ascii="Alstom" w:hAnsi="Alstom"/>
          <w:color w:val="1F497D"/>
          <w:sz w:val="24"/>
          <w:szCs w:val="24"/>
        </w:rPr>
        <w:t>par le salarié</w:t>
      </w:r>
      <w:r w:rsidR="004B050F">
        <w:rPr>
          <w:rFonts w:ascii="Alstom" w:hAnsi="Alstom"/>
          <w:color w:val="1F497D"/>
          <w:sz w:val="24"/>
          <w:szCs w:val="24"/>
        </w:rPr>
        <w:t xml:space="preserve">, </w:t>
      </w:r>
      <w:r w:rsidR="004F5FB3">
        <w:rPr>
          <w:rFonts w:ascii="Alstom" w:hAnsi="Alstom"/>
          <w:color w:val="1F497D"/>
          <w:sz w:val="24"/>
          <w:szCs w:val="24"/>
        </w:rPr>
        <w:t>d’un courrier de re</w:t>
      </w:r>
      <w:r w:rsidR="00903B5E">
        <w:rPr>
          <w:rFonts w:ascii="Alstom" w:hAnsi="Alstom"/>
          <w:color w:val="1F497D"/>
          <w:sz w:val="24"/>
          <w:szCs w:val="24"/>
        </w:rPr>
        <w:t>n</w:t>
      </w:r>
      <w:r w:rsidR="004F5FB3">
        <w:rPr>
          <w:rFonts w:ascii="Alstom" w:hAnsi="Alstom"/>
          <w:color w:val="1F497D"/>
          <w:sz w:val="24"/>
          <w:szCs w:val="24"/>
        </w:rPr>
        <w:t>onciat</w:t>
      </w:r>
      <w:r w:rsidR="00903B5E">
        <w:rPr>
          <w:rFonts w:ascii="Alstom" w:hAnsi="Alstom"/>
          <w:color w:val="1F497D"/>
          <w:sz w:val="24"/>
          <w:szCs w:val="24"/>
        </w:rPr>
        <w:t>ion</w:t>
      </w:r>
      <w:r w:rsidR="005C5CCC">
        <w:rPr>
          <w:rFonts w:ascii="Alstom" w:hAnsi="Alstom"/>
          <w:color w:val="1F497D"/>
          <w:sz w:val="24"/>
          <w:szCs w:val="24"/>
        </w:rPr>
        <w:t>.</w:t>
      </w:r>
    </w:p>
    <w:p w14:paraId="6348078B" w14:textId="77FB7304" w:rsidP="00DE51CF" w:rsidR="00871A0D" w:rsidRDefault="00871A0D">
      <w:pPr>
        <w:tabs>
          <w:tab w:pos="284" w:val="left"/>
        </w:tabs>
        <w:spacing w:after="120"/>
        <w:jc w:val="both"/>
        <w:rPr>
          <w:rFonts w:ascii="Alstom" w:hAnsi="Alstom"/>
          <w:color w:val="1F497D"/>
          <w:sz w:val="24"/>
          <w:szCs w:val="24"/>
        </w:rPr>
      </w:pPr>
      <w:r w:rsidRPr="00F47CE1">
        <w:rPr>
          <w:rFonts w:ascii="Alstom" w:hAnsi="Alstom"/>
          <w:color w:val="1F497D"/>
          <w:sz w:val="24"/>
          <w:szCs w:val="24"/>
        </w:rPr>
        <w:t>A titre exceptionnel</w:t>
      </w:r>
      <w:r w:rsidR="00722F8B" w:rsidRPr="00F47CE1">
        <w:rPr>
          <w:rFonts w:ascii="Alstom" w:hAnsi="Alstom"/>
          <w:color w:val="1F497D"/>
          <w:sz w:val="24"/>
          <w:szCs w:val="24"/>
        </w:rPr>
        <w:t xml:space="preserve"> et après validation par le comité de Direction de l’établissement, </w:t>
      </w:r>
      <w:r w:rsidR="00943865" w:rsidRPr="00F47CE1">
        <w:rPr>
          <w:rFonts w:ascii="Alstom" w:hAnsi="Alstom"/>
          <w:color w:val="1F497D"/>
          <w:sz w:val="24"/>
          <w:szCs w:val="24"/>
        </w:rPr>
        <w:t>dans les services/équipes ayant une activité structu</w:t>
      </w:r>
      <w:r w:rsidR="00FA7496" w:rsidRPr="00F47CE1">
        <w:rPr>
          <w:rFonts w:ascii="Alstom" w:hAnsi="Alstom"/>
          <w:color w:val="1F497D"/>
          <w:sz w:val="24"/>
          <w:szCs w:val="24"/>
        </w:rPr>
        <w:t xml:space="preserve">rellement chargée </w:t>
      </w:r>
      <w:r w:rsidR="00F829EE" w:rsidRPr="00F47CE1">
        <w:rPr>
          <w:rFonts w:ascii="Alstom" w:hAnsi="Alstom"/>
          <w:color w:val="1F497D"/>
          <w:sz w:val="24"/>
          <w:szCs w:val="24"/>
        </w:rPr>
        <w:t>rendant impossible la récupération de</w:t>
      </w:r>
      <w:r w:rsidR="00D4574F" w:rsidRPr="00F47CE1">
        <w:rPr>
          <w:rFonts w:ascii="Alstom" w:hAnsi="Alstom"/>
          <w:color w:val="1F497D"/>
          <w:sz w:val="24"/>
          <w:szCs w:val="24"/>
        </w:rPr>
        <w:t xml:space="preserve"> ces</w:t>
      </w:r>
      <w:r w:rsidR="00F829EE" w:rsidRPr="00F47CE1">
        <w:rPr>
          <w:rFonts w:ascii="Alstom" w:hAnsi="Alstom"/>
          <w:color w:val="1F497D"/>
          <w:sz w:val="24"/>
          <w:szCs w:val="24"/>
        </w:rPr>
        <w:t xml:space="preserve"> jours</w:t>
      </w:r>
      <w:r w:rsidR="00C02DC7" w:rsidRPr="00F47CE1">
        <w:rPr>
          <w:rFonts w:ascii="Alstom" w:hAnsi="Alstom"/>
          <w:color w:val="1F497D"/>
          <w:sz w:val="24"/>
          <w:szCs w:val="24"/>
        </w:rPr>
        <w:t xml:space="preserve">, les samedis travaillés </w:t>
      </w:r>
      <w:r w:rsidR="00D4574F" w:rsidRPr="00F47CE1">
        <w:rPr>
          <w:rFonts w:ascii="Alstom" w:hAnsi="Alstom"/>
          <w:color w:val="1F497D"/>
          <w:sz w:val="24"/>
          <w:szCs w:val="24"/>
        </w:rPr>
        <w:t xml:space="preserve">seront </w:t>
      </w:r>
      <w:r w:rsidR="009368F1">
        <w:rPr>
          <w:rFonts w:ascii="Alstom" w:hAnsi="Alstom"/>
          <w:color w:val="1F497D"/>
          <w:sz w:val="24"/>
          <w:szCs w:val="24"/>
        </w:rPr>
        <w:t>payés</w:t>
      </w:r>
      <w:r w:rsidR="00D4574F" w:rsidRPr="00F47CE1">
        <w:rPr>
          <w:rFonts w:ascii="Alstom" w:hAnsi="Alstom"/>
          <w:color w:val="1F497D"/>
          <w:sz w:val="24"/>
          <w:szCs w:val="24"/>
        </w:rPr>
        <w:t xml:space="preserve"> dès le premier jour</w:t>
      </w:r>
      <w:r w:rsidR="00D80811" w:rsidRPr="00F47CE1">
        <w:rPr>
          <w:rFonts w:ascii="Alstom" w:hAnsi="Alstom"/>
          <w:color w:val="1F497D"/>
          <w:sz w:val="24"/>
          <w:szCs w:val="24"/>
        </w:rPr>
        <w:t>, avec une majoration de 10%.</w:t>
      </w:r>
    </w:p>
    <w:p w14:paraId="04785D70" w14:textId="1F76608C" w:rsidP="00DE51CF" w:rsidR="00DC06D3" w:rsidRDefault="003C3EDB" w:rsidRPr="00F47CE1">
      <w:pPr>
        <w:tabs>
          <w:tab w:pos="284" w:val="left"/>
        </w:tabs>
        <w:spacing w:after="120"/>
        <w:jc w:val="both"/>
        <w:rPr>
          <w:rFonts w:ascii="Alstom" w:hAnsi="Alstom"/>
          <w:color w:val="1F497D"/>
          <w:sz w:val="24"/>
          <w:szCs w:val="24"/>
        </w:rPr>
      </w:pPr>
      <w:r>
        <w:rPr>
          <w:rFonts w:ascii="Alstom" w:hAnsi="Alstom"/>
          <w:color w:val="1F497D"/>
          <w:sz w:val="24"/>
          <w:szCs w:val="24"/>
        </w:rPr>
        <w:t>A</w:t>
      </w:r>
      <w:r w:rsidR="00DC06D3">
        <w:rPr>
          <w:rFonts w:ascii="Alstom" w:hAnsi="Alstom"/>
          <w:color w:val="1F497D"/>
          <w:sz w:val="24"/>
          <w:szCs w:val="24"/>
        </w:rPr>
        <w:t xml:space="preserve"> compter du 1</w:t>
      </w:r>
      <w:r w:rsidR="00DC06D3" w:rsidRPr="00DC06D3">
        <w:rPr>
          <w:rFonts w:ascii="Alstom" w:hAnsi="Alstom"/>
          <w:color w:val="1F497D"/>
          <w:sz w:val="24"/>
          <w:szCs w:val="24"/>
          <w:vertAlign w:val="superscript"/>
        </w:rPr>
        <w:t>er</w:t>
      </w:r>
      <w:r w:rsidR="00DC06D3">
        <w:rPr>
          <w:rFonts w:ascii="Alstom" w:hAnsi="Alstom"/>
          <w:color w:val="1F497D"/>
          <w:sz w:val="24"/>
          <w:szCs w:val="24"/>
        </w:rPr>
        <w:t xml:space="preserve"> novembre et pour le reste de l’année</w:t>
      </w:r>
      <w:r w:rsidR="0061009B">
        <w:rPr>
          <w:rFonts w:ascii="Alstom" w:hAnsi="Alstom"/>
          <w:color w:val="1F497D"/>
          <w:sz w:val="24"/>
          <w:szCs w:val="24"/>
        </w:rPr>
        <w:t xml:space="preserve"> civile</w:t>
      </w:r>
      <w:r w:rsidR="00DC06D3">
        <w:rPr>
          <w:rFonts w:ascii="Alstom" w:hAnsi="Alstom"/>
          <w:color w:val="1F497D"/>
          <w:sz w:val="24"/>
          <w:szCs w:val="24"/>
        </w:rPr>
        <w:t>, les samedis</w:t>
      </w:r>
      <w:r w:rsidR="0061009B">
        <w:rPr>
          <w:rFonts w:ascii="Alstom" w:hAnsi="Alstom"/>
          <w:color w:val="1F497D"/>
          <w:sz w:val="24"/>
          <w:szCs w:val="24"/>
        </w:rPr>
        <w:t xml:space="preserve"> </w:t>
      </w:r>
      <w:r w:rsidR="0061009B" w:rsidRPr="008D2CB8">
        <w:rPr>
          <w:rFonts w:ascii="Alstom" w:hAnsi="Alstom"/>
          <w:color w:val="1F497D"/>
          <w:sz w:val="24"/>
          <w:szCs w:val="24"/>
        </w:rPr>
        <w:t>travaillés</w:t>
      </w:r>
      <w:r w:rsidR="00671C4C" w:rsidRPr="008D2CB8">
        <w:rPr>
          <w:rFonts w:ascii="Alstom" w:hAnsi="Alstom"/>
          <w:color w:val="1F497D"/>
          <w:sz w:val="24"/>
          <w:szCs w:val="24"/>
        </w:rPr>
        <w:t xml:space="preserve"> </w:t>
      </w:r>
      <w:r w:rsidR="00533903" w:rsidRPr="008D2CB8">
        <w:rPr>
          <w:rFonts w:ascii="Alstom" w:hAnsi="Alstom"/>
          <w:color w:val="1F497D"/>
          <w:sz w:val="24"/>
          <w:szCs w:val="24"/>
        </w:rPr>
        <w:t xml:space="preserve">seront </w:t>
      </w:r>
      <w:r w:rsidR="00671C4C" w:rsidRPr="008D2CB8">
        <w:rPr>
          <w:rFonts w:ascii="Alstom" w:hAnsi="Alstom"/>
          <w:color w:val="1F497D"/>
          <w:sz w:val="24"/>
          <w:szCs w:val="24"/>
        </w:rPr>
        <w:t>payés</w:t>
      </w:r>
      <w:r w:rsidR="00671C4C">
        <w:rPr>
          <w:rFonts w:ascii="Alstom" w:hAnsi="Alstom"/>
          <w:color w:val="1F497D"/>
          <w:sz w:val="24"/>
          <w:szCs w:val="24"/>
        </w:rPr>
        <w:t xml:space="preserve"> dès le 1</w:t>
      </w:r>
      <w:r w:rsidR="00671C4C" w:rsidRPr="00671C4C">
        <w:rPr>
          <w:rFonts w:ascii="Alstom" w:hAnsi="Alstom"/>
          <w:color w:val="1F497D"/>
          <w:sz w:val="24"/>
          <w:szCs w:val="24"/>
          <w:vertAlign w:val="superscript"/>
        </w:rPr>
        <w:t>er</w:t>
      </w:r>
      <w:r w:rsidR="00671C4C">
        <w:rPr>
          <w:rFonts w:ascii="Alstom" w:hAnsi="Alstom"/>
          <w:color w:val="1F497D"/>
          <w:sz w:val="24"/>
          <w:szCs w:val="24"/>
        </w:rPr>
        <w:t xml:space="preserve"> jour</w:t>
      </w:r>
      <w:r w:rsidR="00DF2A24" w:rsidRPr="008D2CB8">
        <w:rPr>
          <w:rFonts w:ascii="Alstom" w:hAnsi="Alstom"/>
          <w:color w:val="1F497D"/>
          <w:sz w:val="24"/>
          <w:szCs w:val="24"/>
        </w:rPr>
        <w:t>,</w:t>
      </w:r>
      <w:r w:rsidR="008451FE" w:rsidRPr="008D2CB8">
        <w:rPr>
          <w:rFonts w:ascii="Alstom" w:hAnsi="Alstom"/>
          <w:color w:val="1F497D"/>
          <w:sz w:val="24"/>
          <w:szCs w:val="24"/>
        </w:rPr>
        <w:t xml:space="preserve"> </w:t>
      </w:r>
      <w:r w:rsidR="00266B16" w:rsidRPr="008D2CB8">
        <w:rPr>
          <w:rFonts w:ascii="Alstom" w:hAnsi="Alstom"/>
          <w:color w:val="1F497D"/>
          <w:sz w:val="24"/>
          <w:szCs w:val="24"/>
        </w:rPr>
        <w:t>s’</w:t>
      </w:r>
      <w:r w:rsidR="008451FE" w:rsidRPr="008D2CB8">
        <w:rPr>
          <w:rFonts w:ascii="Alstom" w:hAnsi="Alstom"/>
          <w:color w:val="1F497D"/>
          <w:sz w:val="24"/>
          <w:szCs w:val="24"/>
        </w:rPr>
        <w:t>ils ne</w:t>
      </w:r>
      <w:r w:rsidR="008451FE">
        <w:rPr>
          <w:rFonts w:ascii="Alstom" w:hAnsi="Alstom"/>
          <w:color w:val="1F497D"/>
          <w:sz w:val="24"/>
          <w:szCs w:val="24"/>
        </w:rPr>
        <w:t xml:space="preserve"> peuvent être récupérés avant le 31 décembre</w:t>
      </w:r>
      <w:r w:rsidR="000847B0">
        <w:rPr>
          <w:rFonts w:ascii="Alstom" w:hAnsi="Alstom"/>
          <w:color w:val="1F497D"/>
          <w:sz w:val="24"/>
          <w:szCs w:val="24"/>
        </w:rPr>
        <w:t xml:space="preserve"> </w:t>
      </w:r>
      <w:r w:rsidR="00DF2A24">
        <w:rPr>
          <w:rFonts w:ascii="Alstom" w:hAnsi="Alstom"/>
          <w:color w:val="1F497D"/>
          <w:sz w:val="24"/>
          <w:szCs w:val="24"/>
        </w:rPr>
        <w:t xml:space="preserve">de la même année </w:t>
      </w:r>
      <w:r w:rsidR="000847B0">
        <w:rPr>
          <w:rFonts w:ascii="Alstom" w:hAnsi="Alstom"/>
          <w:color w:val="1F497D"/>
          <w:sz w:val="24"/>
          <w:szCs w:val="24"/>
        </w:rPr>
        <w:t xml:space="preserve">et </w:t>
      </w:r>
      <w:r w:rsidR="00035DDF">
        <w:rPr>
          <w:rFonts w:ascii="Alstom" w:hAnsi="Alstom"/>
          <w:color w:val="1F497D"/>
          <w:sz w:val="24"/>
          <w:szCs w:val="24"/>
        </w:rPr>
        <w:t xml:space="preserve">après validation </w:t>
      </w:r>
      <w:r w:rsidR="00227AE9">
        <w:rPr>
          <w:rFonts w:ascii="Alstom" w:hAnsi="Alstom"/>
          <w:color w:val="1F497D"/>
          <w:sz w:val="24"/>
          <w:szCs w:val="24"/>
        </w:rPr>
        <w:t>du</w:t>
      </w:r>
      <w:r w:rsidR="00035DDF">
        <w:rPr>
          <w:rFonts w:ascii="Alstom" w:hAnsi="Alstom"/>
          <w:color w:val="1F497D"/>
          <w:sz w:val="24"/>
          <w:szCs w:val="24"/>
        </w:rPr>
        <w:t xml:space="preserve"> </w:t>
      </w:r>
      <w:r w:rsidR="00652F97">
        <w:rPr>
          <w:rFonts w:ascii="Alstom" w:hAnsi="Alstom"/>
          <w:color w:val="1F497D"/>
          <w:sz w:val="24"/>
          <w:szCs w:val="24"/>
        </w:rPr>
        <w:t>d</w:t>
      </w:r>
      <w:r w:rsidR="00786671">
        <w:rPr>
          <w:rFonts w:ascii="Alstom" w:hAnsi="Alstom"/>
          <w:color w:val="1F497D"/>
          <w:sz w:val="24"/>
          <w:szCs w:val="24"/>
        </w:rPr>
        <w:t>irecteur du département concerné.</w:t>
      </w:r>
    </w:p>
    <w:p w14:paraId="7933894E" w14:textId="11AD74AB" w:rsidP="00DE51CF" w:rsidR="00D80811" w:rsidRDefault="00D80811">
      <w:pPr>
        <w:tabs>
          <w:tab w:pos="284" w:val="left"/>
        </w:tabs>
        <w:spacing w:after="120"/>
        <w:jc w:val="both"/>
        <w:rPr>
          <w:rFonts w:ascii="Alstom" w:hAnsi="Alstom"/>
          <w:color w:val="1F497D"/>
          <w:sz w:val="24"/>
          <w:szCs w:val="24"/>
        </w:rPr>
      </w:pPr>
      <w:r w:rsidRPr="00F47CE1">
        <w:rPr>
          <w:rFonts w:ascii="Alstom" w:hAnsi="Alstom"/>
          <w:color w:val="1F497D"/>
          <w:sz w:val="24"/>
          <w:szCs w:val="24"/>
        </w:rPr>
        <w:t>Il est précisé qu</w:t>
      </w:r>
      <w:r w:rsidR="00AE65FB" w:rsidRPr="00F47CE1">
        <w:rPr>
          <w:rFonts w:ascii="Alstom" w:hAnsi="Alstom"/>
          <w:color w:val="1F497D"/>
          <w:sz w:val="24"/>
          <w:szCs w:val="24"/>
        </w:rPr>
        <w:t xml:space="preserve">e </w:t>
      </w:r>
      <w:r w:rsidR="007E701C" w:rsidRPr="00F47CE1">
        <w:rPr>
          <w:rFonts w:ascii="Alstom" w:hAnsi="Alstom"/>
          <w:color w:val="1F497D"/>
          <w:sz w:val="24"/>
          <w:szCs w:val="24"/>
        </w:rPr>
        <w:t xml:space="preserve">la récupération </w:t>
      </w:r>
      <w:r w:rsidR="00703CA1" w:rsidRPr="00F47CE1">
        <w:rPr>
          <w:rFonts w:ascii="Alstom" w:hAnsi="Alstom"/>
          <w:color w:val="1F497D"/>
          <w:sz w:val="24"/>
          <w:szCs w:val="24"/>
        </w:rPr>
        <w:t xml:space="preserve">des jours travaillés </w:t>
      </w:r>
      <w:r w:rsidR="007E701C" w:rsidRPr="00F47CE1">
        <w:rPr>
          <w:rFonts w:ascii="Alstom" w:hAnsi="Alstom"/>
          <w:color w:val="1F497D"/>
          <w:sz w:val="24"/>
          <w:szCs w:val="24"/>
        </w:rPr>
        <w:t>est la seule compensation possible du travail le samedi en cas d’activité partielle ou de modulation de charge dans le département du salarié.</w:t>
      </w:r>
    </w:p>
    <w:p w14:paraId="279A1333" w14:textId="77777777" w:rsidP="006E3FBF" w:rsidR="006E3FBF" w:rsidRDefault="006E3FBF" w:rsidRPr="00E92097">
      <w:pPr>
        <w:tabs>
          <w:tab w:pos="284" w:val="left"/>
        </w:tabs>
        <w:spacing w:after="120"/>
        <w:jc w:val="both"/>
        <w:rPr>
          <w:rFonts w:ascii="Alstom" w:hAnsi="Alstom"/>
          <w:color w:val="1F497D"/>
          <w:sz w:val="24"/>
          <w:szCs w:val="24"/>
        </w:rPr>
      </w:pPr>
      <w:r w:rsidRPr="00E92097">
        <w:rPr>
          <w:rFonts w:ascii="Alstom" w:hAnsi="Alstom"/>
          <w:color w:val="1F497D"/>
          <w:sz w:val="24"/>
          <w:szCs w:val="24"/>
        </w:rPr>
        <w:t>Dans le cas où des jours</w:t>
      </w:r>
      <w:r>
        <w:rPr>
          <w:rFonts w:ascii="Alstom" w:hAnsi="Alstom"/>
          <w:color w:val="1F497D"/>
          <w:sz w:val="24"/>
          <w:szCs w:val="24"/>
        </w:rPr>
        <w:t xml:space="preserve"> de pont seraient chômés au sein de l’établissement, de tels jours travaillés seraient assimilés à des samedis travaillés.</w:t>
      </w:r>
    </w:p>
    <w:p w14:paraId="20925984" w14:textId="67658A96" w:rsidP="005E175A" w:rsidR="00A75EFF" w:rsidRDefault="005E175A">
      <w:pPr>
        <w:tabs>
          <w:tab w:pos="284" w:val="left"/>
        </w:tabs>
        <w:spacing w:after="120"/>
        <w:jc w:val="both"/>
        <w:rPr>
          <w:rFonts w:ascii="Alstom" w:hAnsi="Alstom"/>
          <w:color w:val="1F497D"/>
          <w:sz w:val="24"/>
          <w:szCs w:val="24"/>
        </w:rPr>
      </w:pPr>
      <w:r w:rsidRPr="00F96883">
        <w:rPr>
          <w:rFonts w:ascii="Alstom" w:hAnsi="Alstom"/>
          <w:color w:val="1F497D"/>
          <w:sz w:val="24"/>
          <w:szCs w:val="24"/>
        </w:rPr>
        <w:t xml:space="preserve">Dans les pays où le samedi est habituellement travaillé, dans la mesure où le salarié a </w:t>
      </w:r>
      <w:r w:rsidR="006D6486" w:rsidRPr="00F96883">
        <w:rPr>
          <w:rFonts w:ascii="Alstom" w:hAnsi="Alstom"/>
          <w:color w:val="1F497D"/>
          <w:sz w:val="24"/>
          <w:szCs w:val="24"/>
        </w:rPr>
        <w:t>effectivement</w:t>
      </w:r>
      <w:r w:rsidRPr="00F96883">
        <w:rPr>
          <w:rFonts w:ascii="Alstom" w:hAnsi="Alstom"/>
          <w:color w:val="1F497D"/>
          <w:sz w:val="24"/>
          <w:szCs w:val="24"/>
        </w:rPr>
        <w:t xml:space="preserve"> droit à une journée de repos en remplacement, il ne bénéficiera pas des dispositions du présent article.</w:t>
      </w:r>
      <w:r w:rsidRPr="005A164B">
        <w:rPr>
          <w:rFonts w:ascii="Alstom" w:hAnsi="Alstom"/>
          <w:color w:val="1F497D"/>
          <w:sz w:val="24"/>
          <w:szCs w:val="24"/>
        </w:rPr>
        <w:t xml:space="preserve"> </w:t>
      </w:r>
    </w:p>
    <w:p w14:paraId="28EAE9FE" w14:textId="571F8752" w:rsidP="005E175A" w:rsidR="005E175A" w:rsidRDefault="005E175A">
      <w:pPr>
        <w:pStyle w:val="Text"/>
        <w:jc w:val="both"/>
        <w:rPr>
          <w:rFonts w:ascii="Alstom" w:hAnsi="Alstom"/>
          <w:color w:val="1F497D"/>
          <w:sz w:val="24"/>
          <w:szCs w:val="24"/>
        </w:rPr>
      </w:pPr>
    </w:p>
    <w:p w14:paraId="6F973628" w14:textId="77777777" w:rsidP="005E175A" w:rsidR="005E175A" w:rsidRDefault="005E175A" w:rsidRPr="005E175A">
      <w:pPr>
        <w:pStyle w:val="Text"/>
        <w:jc w:val="both"/>
        <w:rPr>
          <w:rFonts w:ascii="Alstom" w:hAnsi="Alstom"/>
          <w:color w:val="1F497D"/>
          <w:sz w:val="24"/>
          <w:szCs w:val="24"/>
        </w:rPr>
      </w:pPr>
    </w:p>
    <w:p w14:paraId="596F867D" w14:textId="1F2DA9BB" w:rsidP="00587221" w:rsidR="00587221" w:rsidRDefault="00587221" w:rsidRPr="00F47CE1">
      <w:pPr>
        <w:pStyle w:val="Text"/>
        <w:rPr>
          <w:rFonts w:ascii="Alstom" w:hAnsi="Alstom"/>
          <w:b/>
          <w:bCs/>
          <w:color w:val="1F497D"/>
          <w:sz w:val="24"/>
          <w:szCs w:val="24"/>
        </w:rPr>
      </w:pPr>
      <w:r w:rsidRPr="00F47CE1">
        <w:rPr>
          <w:rFonts w:ascii="Alstom" w:hAnsi="Alstom"/>
          <w:b/>
          <w:bCs/>
          <w:color w:val="1F497D"/>
          <w:sz w:val="24"/>
          <w:szCs w:val="24"/>
        </w:rPr>
        <w:t>Article 4 – LE TRAVAIL LE DIMANCHE</w:t>
      </w:r>
    </w:p>
    <w:p w14:paraId="16EF87F7" w14:textId="7239DC91" w:rsidP="00587221" w:rsidR="00776C8A" w:rsidRDefault="00776C8A" w:rsidRPr="00D20E6B">
      <w:pPr>
        <w:pStyle w:val="Text"/>
      </w:pPr>
    </w:p>
    <w:p w14:paraId="5EC67854" w14:textId="36C41A83" w:rsidP="001B6D27" w:rsidR="001B6D27" w:rsidRDefault="001B6D27" w:rsidRPr="004232B1">
      <w:pPr>
        <w:tabs>
          <w:tab w:pos="284" w:val="left"/>
        </w:tabs>
        <w:spacing w:after="120"/>
        <w:jc w:val="both"/>
        <w:rPr>
          <w:rFonts w:ascii="Alstom" w:hAnsi="Alstom"/>
          <w:color w:val="1F497D"/>
          <w:sz w:val="24"/>
          <w:szCs w:val="24"/>
        </w:rPr>
      </w:pPr>
      <w:r>
        <w:rPr>
          <w:rFonts w:ascii="Alstom" w:hAnsi="Alstom"/>
          <w:color w:val="1F497D"/>
          <w:sz w:val="24"/>
          <w:szCs w:val="24"/>
        </w:rPr>
        <w:t>Conformément aux dispositions de l’article L.3132-14 du code du travail, le présent accord prévoit la possibilité du travail le dimanche</w:t>
      </w:r>
      <w:r w:rsidR="00073E1C">
        <w:rPr>
          <w:rFonts w:ascii="Alstom" w:hAnsi="Alstom"/>
          <w:color w:val="1F497D"/>
          <w:sz w:val="24"/>
          <w:szCs w:val="24"/>
        </w:rPr>
        <w:t xml:space="preserve">, à titre exceptionnel, </w:t>
      </w:r>
      <w:r>
        <w:rPr>
          <w:rFonts w:ascii="Alstom" w:hAnsi="Alstom"/>
          <w:color w:val="1F497D"/>
          <w:sz w:val="24"/>
          <w:szCs w:val="24"/>
        </w:rPr>
        <w:t>pour les</w:t>
      </w:r>
      <w:r w:rsidR="004E1D7F">
        <w:rPr>
          <w:rFonts w:ascii="Alstom" w:hAnsi="Alstom"/>
          <w:color w:val="1F497D"/>
          <w:sz w:val="24"/>
          <w:szCs w:val="24"/>
        </w:rPr>
        <w:t xml:space="preserve"> </w:t>
      </w:r>
      <w:r w:rsidR="00377FD2" w:rsidRPr="00DA7E1C">
        <w:rPr>
          <w:rFonts w:ascii="Alstom" w:hAnsi="Alstom"/>
          <w:color w:val="1F497D"/>
          <w:sz w:val="24"/>
          <w:szCs w:val="24"/>
        </w:rPr>
        <w:t>salariés en forfait-jours</w:t>
      </w:r>
      <w:r>
        <w:rPr>
          <w:rFonts w:ascii="Alstom" w:hAnsi="Alstom"/>
          <w:color w:val="1F497D"/>
          <w:sz w:val="24"/>
          <w:szCs w:val="24"/>
        </w:rPr>
        <w:t>, lorsque les contraintes opérationnelles le nécessitent.</w:t>
      </w:r>
      <w:r w:rsidR="00855600">
        <w:rPr>
          <w:rFonts w:ascii="Alstom" w:hAnsi="Alstom"/>
          <w:color w:val="1F497D"/>
          <w:sz w:val="24"/>
          <w:szCs w:val="24"/>
        </w:rPr>
        <w:t xml:space="preserve"> </w:t>
      </w:r>
      <w:r w:rsidR="0022259E">
        <w:rPr>
          <w:rFonts w:ascii="Alstom" w:hAnsi="Alstom"/>
          <w:color w:val="1F497D"/>
          <w:sz w:val="24"/>
          <w:szCs w:val="24"/>
        </w:rPr>
        <w:t>Si l</w:t>
      </w:r>
      <w:r w:rsidR="00855600">
        <w:rPr>
          <w:rFonts w:ascii="Alstom" w:hAnsi="Alstom"/>
          <w:color w:val="1F497D"/>
          <w:sz w:val="24"/>
          <w:szCs w:val="24"/>
        </w:rPr>
        <w:t xml:space="preserve">a décision </w:t>
      </w:r>
      <w:r w:rsidR="00114699">
        <w:rPr>
          <w:rFonts w:ascii="Alstom" w:hAnsi="Alstom"/>
          <w:color w:val="1F497D"/>
          <w:sz w:val="24"/>
          <w:szCs w:val="24"/>
        </w:rPr>
        <w:t>de</w:t>
      </w:r>
      <w:r w:rsidR="00855600">
        <w:rPr>
          <w:rFonts w:ascii="Alstom" w:hAnsi="Alstom"/>
          <w:color w:val="1F497D"/>
          <w:sz w:val="24"/>
          <w:szCs w:val="24"/>
        </w:rPr>
        <w:t xml:space="preserve"> travail</w:t>
      </w:r>
      <w:r w:rsidR="00114699">
        <w:rPr>
          <w:rFonts w:ascii="Alstom" w:hAnsi="Alstom"/>
          <w:color w:val="1F497D"/>
          <w:sz w:val="24"/>
          <w:szCs w:val="24"/>
        </w:rPr>
        <w:t>ler exceptionnellement</w:t>
      </w:r>
      <w:r w:rsidR="00855600">
        <w:rPr>
          <w:rFonts w:ascii="Alstom" w:hAnsi="Alstom"/>
          <w:color w:val="1F497D"/>
          <w:sz w:val="24"/>
          <w:szCs w:val="24"/>
        </w:rPr>
        <w:t xml:space="preserve"> le dimanche </w:t>
      </w:r>
      <w:r w:rsidR="0022259E">
        <w:rPr>
          <w:rFonts w:ascii="Alstom" w:hAnsi="Alstom"/>
          <w:color w:val="1F497D"/>
          <w:sz w:val="24"/>
          <w:szCs w:val="24"/>
        </w:rPr>
        <w:t>devait être prise,</w:t>
      </w:r>
      <w:r w:rsidR="00855600">
        <w:rPr>
          <w:rFonts w:ascii="Alstom" w:hAnsi="Alstom"/>
          <w:color w:val="1F497D"/>
          <w:sz w:val="24"/>
          <w:szCs w:val="24"/>
        </w:rPr>
        <w:t xml:space="preserve"> </w:t>
      </w:r>
      <w:r w:rsidR="00FA62D0">
        <w:rPr>
          <w:rFonts w:ascii="Alstom" w:hAnsi="Alstom"/>
          <w:color w:val="1F497D"/>
          <w:sz w:val="24"/>
          <w:szCs w:val="24"/>
        </w:rPr>
        <w:t>elle le serait en tout état de cause compte-tenu</w:t>
      </w:r>
      <w:r w:rsidR="007C5668">
        <w:rPr>
          <w:rFonts w:ascii="Alstom" w:hAnsi="Alstom"/>
          <w:color w:val="1F497D"/>
          <w:sz w:val="24"/>
          <w:szCs w:val="24"/>
        </w:rPr>
        <w:t xml:space="preserve"> des contraintes liées au</w:t>
      </w:r>
      <w:r w:rsidR="008E1DCB">
        <w:rPr>
          <w:rFonts w:ascii="Alstom" w:hAnsi="Alstom"/>
          <w:color w:val="1F497D"/>
          <w:sz w:val="24"/>
          <w:szCs w:val="24"/>
        </w:rPr>
        <w:t>x projets</w:t>
      </w:r>
      <w:r w:rsidR="00DB4C5E">
        <w:rPr>
          <w:rFonts w:ascii="Alstom" w:hAnsi="Alstom"/>
          <w:color w:val="1F497D"/>
          <w:sz w:val="24"/>
          <w:szCs w:val="24"/>
        </w:rPr>
        <w:t xml:space="preserve">, après information préalable des équipes </w:t>
      </w:r>
      <w:r w:rsidR="00DB4C5E" w:rsidRPr="004232B1">
        <w:rPr>
          <w:rFonts w:ascii="Alstom" w:hAnsi="Alstom"/>
          <w:color w:val="1F497D"/>
          <w:sz w:val="24"/>
          <w:szCs w:val="24"/>
        </w:rPr>
        <w:t>concernées</w:t>
      </w:r>
      <w:r w:rsidR="00977507" w:rsidRPr="004232B1">
        <w:rPr>
          <w:rFonts w:ascii="Alstom" w:hAnsi="Alstom"/>
          <w:color w:val="1F497D"/>
          <w:sz w:val="24"/>
          <w:szCs w:val="24"/>
        </w:rPr>
        <w:t xml:space="preserve"> et sur la base du volontariat</w:t>
      </w:r>
      <w:r w:rsidR="00DB4C5E" w:rsidRPr="004232B1">
        <w:rPr>
          <w:rFonts w:ascii="Alstom" w:hAnsi="Alstom"/>
          <w:color w:val="1F497D"/>
          <w:sz w:val="24"/>
          <w:szCs w:val="24"/>
        </w:rPr>
        <w:t>.</w:t>
      </w:r>
    </w:p>
    <w:p w14:paraId="36F096F8" w14:textId="2A308791" w:rsidP="001B6D27" w:rsidR="00FF602F" w:rsidRDefault="007B31B3">
      <w:pPr>
        <w:tabs>
          <w:tab w:pos="284" w:val="left"/>
        </w:tabs>
        <w:spacing w:after="120"/>
        <w:jc w:val="both"/>
        <w:rPr>
          <w:rFonts w:ascii="Alstom" w:hAnsi="Alstom"/>
          <w:color w:val="1F497D"/>
          <w:sz w:val="24"/>
          <w:szCs w:val="24"/>
        </w:rPr>
      </w:pPr>
      <w:r w:rsidRPr="004232B1">
        <w:rPr>
          <w:rFonts w:ascii="Alstom" w:hAnsi="Alstom"/>
          <w:color w:val="1F497D"/>
          <w:sz w:val="24"/>
          <w:szCs w:val="24"/>
        </w:rPr>
        <w:t>En tout état de cause, l</w:t>
      </w:r>
      <w:r w:rsidR="00FF602F" w:rsidRPr="004232B1">
        <w:rPr>
          <w:rFonts w:ascii="Alstom" w:hAnsi="Alstom"/>
          <w:color w:val="1F497D"/>
          <w:sz w:val="24"/>
          <w:szCs w:val="24"/>
        </w:rPr>
        <w:t>e travail le dimanche répond à une demande</w:t>
      </w:r>
      <w:r w:rsidR="008A5811" w:rsidRPr="004232B1">
        <w:rPr>
          <w:rFonts w:ascii="Alstom" w:hAnsi="Alstom"/>
          <w:color w:val="1F497D"/>
          <w:sz w:val="24"/>
          <w:szCs w:val="24"/>
        </w:rPr>
        <w:t xml:space="preserve">, en amont, </w:t>
      </w:r>
      <w:r w:rsidR="007B1CB8" w:rsidRPr="004232B1">
        <w:rPr>
          <w:rFonts w:ascii="Alstom" w:hAnsi="Alstom"/>
          <w:color w:val="1F497D"/>
          <w:sz w:val="24"/>
          <w:szCs w:val="24"/>
        </w:rPr>
        <w:t>du management au salarié</w:t>
      </w:r>
      <w:r w:rsidR="00B25464" w:rsidRPr="004232B1">
        <w:rPr>
          <w:rFonts w:ascii="Alstom" w:hAnsi="Alstom"/>
          <w:color w:val="1F497D"/>
          <w:sz w:val="24"/>
          <w:szCs w:val="24"/>
        </w:rPr>
        <w:t>,</w:t>
      </w:r>
      <w:r w:rsidR="007B1CB8" w:rsidRPr="004232B1">
        <w:rPr>
          <w:rFonts w:ascii="Alstom" w:hAnsi="Alstom"/>
          <w:color w:val="1F497D"/>
          <w:sz w:val="24"/>
          <w:szCs w:val="24"/>
        </w:rPr>
        <w:t xml:space="preserve"> </w:t>
      </w:r>
      <w:r w:rsidR="00365D3C" w:rsidRPr="004232B1">
        <w:rPr>
          <w:rFonts w:ascii="Alstom" w:hAnsi="Alstom"/>
          <w:color w:val="1F497D"/>
          <w:sz w:val="24"/>
          <w:szCs w:val="24"/>
        </w:rPr>
        <w:t>validée par le service RH.</w:t>
      </w:r>
    </w:p>
    <w:p w14:paraId="3267048A" w14:textId="77777777" w:rsidP="001B6D27" w:rsidR="007844EB" w:rsidRDefault="007844EB">
      <w:pPr>
        <w:tabs>
          <w:tab w:pos="284" w:val="left"/>
        </w:tabs>
        <w:spacing w:after="120"/>
        <w:jc w:val="both"/>
        <w:rPr>
          <w:rFonts w:ascii="Alstom" w:hAnsi="Alstom"/>
          <w:color w:val="1F497D"/>
          <w:sz w:val="24"/>
          <w:szCs w:val="24"/>
        </w:rPr>
      </w:pPr>
    </w:p>
    <w:p w14:paraId="427158B2" w14:textId="25326F3D" w:rsidP="000D3F5F" w:rsidR="00586D38" w:rsidRDefault="00A81BAE" w:rsidRPr="000D10D6">
      <w:pPr>
        <w:tabs>
          <w:tab w:pos="284" w:val="left"/>
        </w:tabs>
        <w:spacing w:after="120"/>
        <w:jc w:val="both"/>
        <w:rPr>
          <w:rFonts w:ascii="Alstom" w:hAnsi="Alstom"/>
          <w:color w:val="1F497D"/>
          <w:sz w:val="24"/>
          <w:szCs w:val="24"/>
        </w:rPr>
      </w:pPr>
      <w:r w:rsidRPr="00510376">
        <w:rPr>
          <w:rFonts w:ascii="Alstom" w:hAnsi="Alstom"/>
          <w:color w:val="1F497D"/>
          <w:sz w:val="24"/>
          <w:szCs w:val="24"/>
        </w:rPr>
        <w:t xml:space="preserve">En vertu des règles légales relatives au repos hebdomadaire, </w:t>
      </w:r>
      <w:r w:rsidR="00D91A13" w:rsidRPr="00510376">
        <w:rPr>
          <w:rFonts w:ascii="Alstom" w:hAnsi="Alstom"/>
          <w:color w:val="1F497D"/>
          <w:sz w:val="24"/>
          <w:szCs w:val="24"/>
        </w:rPr>
        <w:t>le travail le dimanche</w:t>
      </w:r>
      <w:r w:rsidR="00AA2CC1" w:rsidRPr="00510376">
        <w:rPr>
          <w:rFonts w:ascii="Alstom" w:hAnsi="Alstom"/>
          <w:color w:val="1F497D"/>
          <w:sz w:val="24"/>
          <w:szCs w:val="24"/>
        </w:rPr>
        <w:t xml:space="preserve"> sera </w:t>
      </w:r>
      <w:r w:rsidR="00A834FE">
        <w:rPr>
          <w:rFonts w:ascii="Alstom" w:hAnsi="Alstom"/>
          <w:color w:val="1F497D"/>
          <w:sz w:val="24"/>
          <w:szCs w:val="24"/>
        </w:rPr>
        <w:t xml:space="preserve">récupéré </w:t>
      </w:r>
      <w:r w:rsidR="00195F5B" w:rsidRPr="00510376">
        <w:rPr>
          <w:rFonts w:ascii="Alstom" w:hAnsi="Alstom"/>
          <w:color w:val="1F497D"/>
          <w:sz w:val="24"/>
          <w:szCs w:val="24"/>
        </w:rPr>
        <w:t>par un</w:t>
      </w:r>
      <w:r w:rsidR="0028746A" w:rsidRPr="00510376">
        <w:rPr>
          <w:rFonts w:ascii="Alstom" w:hAnsi="Alstom"/>
          <w:color w:val="1F497D"/>
          <w:sz w:val="24"/>
          <w:szCs w:val="24"/>
        </w:rPr>
        <w:t>e journée de</w:t>
      </w:r>
      <w:r w:rsidR="00195F5B" w:rsidRPr="00510376">
        <w:rPr>
          <w:rFonts w:ascii="Alstom" w:hAnsi="Alstom"/>
          <w:color w:val="1F497D"/>
          <w:sz w:val="24"/>
          <w:szCs w:val="24"/>
        </w:rPr>
        <w:t xml:space="preserve"> repos </w:t>
      </w:r>
      <w:r w:rsidR="001D2C54">
        <w:rPr>
          <w:rFonts w:ascii="Alstom" w:hAnsi="Alstom"/>
          <w:color w:val="1F497D"/>
          <w:sz w:val="24"/>
          <w:szCs w:val="24"/>
        </w:rPr>
        <w:t xml:space="preserve">de remplacement </w:t>
      </w:r>
      <w:r w:rsidR="0028746A" w:rsidRPr="00510376">
        <w:rPr>
          <w:rFonts w:ascii="Alstom" w:hAnsi="Alstom"/>
          <w:color w:val="1F497D"/>
          <w:sz w:val="24"/>
          <w:szCs w:val="24"/>
        </w:rPr>
        <w:t>permettant au salarié de bénéficier d’un repos hebdomadaire de</w:t>
      </w:r>
      <w:r w:rsidR="00195F5B" w:rsidRPr="00510376">
        <w:rPr>
          <w:rFonts w:ascii="Alstom" w:hAnsi="Alstom"/>
          <w:color w:val="1F497D"/>
          <w:sz w:val="24"/>
          <w:szCs w:val="24"/>
        </w:rPr>
        <w:t xml:space="preserve"> 35 heures</w:t>
      </w:r>
      <w:r w:rsidR="007A04A6" w:rsidRPr="00510376">
        <w:rPr>
          <w:rFonts w:ascii="Alstom" w:hAnsi="Alstom"/>
          <w:color w:val="1F497D"/>
          <w:sz w:val="24"/>
          <w:szCs w:val="24"/>
        </w:rPr>
        <w:t xml:space="preserve"> consécutives.</w:t>
      </w:r>
      <w:r w:rsidR="00752094">
        <w:rPr>
          <w:rFonts w:ascii="Alstom" w:hAnsi="Alstom"/>
          <w:color w:val="1F497D"/>
          <w:sz w:val="24"/>
          <w:szCs w:val="24"/>
        </w:rPr>
        <w:t xml:space="preserve"> </w:t>
      </w:r>
      <w:r w:rsidR="00516FF3" w:rsidRPr="00443AB4">
        <w:rPr>
          <w:rFonts w:ascii="Alstom" w:hAnsi="Alstom"/>
          <w:color w:val="1F497D"/>
          <w:sz w:val="24"/>
          <w:szCs w:val="24"/>
        </w:rPr>
        <w:t>L</w:t>
      </w:r>
      <w:r w:rsidR="00752094" w:rsidRPr="00443AB4">
        <w:rPr>
          <w:rFonts w:ascii="Alstom" w:hAnsi="Alstom"/>
          <w:color w:val="1F497D"/>
          <w:sz w:val="24"/>
          <w:szCs w:val="24"/>
        </w:rPr>
        <w:t>e salarié bénéficiera</w:t>
      </w:r>
      <w:r w:rsidR="00110860" w:rsidRPr="00443AB4">
        <w:rPr>
          <w:rFonts w:ascii="Alstom" w:hAnsi="Alstom"/>
          <w:color w:val="1F497D"/>
          <w:sz w:val="24"/>
          <w:szCs w:val="24"/>
        </w:rPr>
        <w:t xml:space="preserve"> </w:t>
      </w:r>
      <w:r w:rsidR="0013390F" w:rsidRPr="00443AB4">
        <w:rPr>
          <w:rFonts w:ascii="Alstom" w:hAnsi="Alstom"/>
          <w:color w:val="1F497D"/>
          <w:sz w:val="24"/>
          <w:szCs w:val="24"/>
        </w:rPr>
        <w:t xml:space="preserve">en outre </w:t>
      </w:r>
      <w:r w:rsidR="00110860" w:rsidRPr="00443AB4">
        <w:rPr>
          <w:rFonts w:ascii="Alstom" w:hAnsi="Alstom"/>
          <w:color w:val="1F497D"/>
          <w:sz w:val="24"/>
          <w:szCs w:val="24"/>
        </w:rPr>
        <w:t>d’un jour de repos compensatoire</w:t>
      </w:r>
      <w:r w:rsidR="002F398F">
        <w:rPr>
          <w:rFonts w:ascii="Alstom" w:hAnsi="Alstom"/>
          <w:color w:val="1F497D"/>
          <w:sz w:val="24"/>
          <w:szCs w:val="24"/>
        </w:rPr>
        <w:t xml:space="preserve">, </w:t>
      </w:r>
      <w:r w:rsidR="00110860" w:rsidRPr="00443AB4">
        <w:rPr>
          <w:rFonts w:ascii="Alstom" w:hAnsi="Alstom"/>
          <w:color w:val="1F497D"/>
          <w:sz w:val="24"/>
          <w:szCs w:val="24"/>
        </w:rPr>
        <w:t>en sus du congé de remplacement.</w:t>
      </w:r>
    </w:p>
    <w:p w14:paraId="1DFAD6FF" w14:textId="066EDBED" w:rsidP="000D3F5F" w:rsidR="00EE3CF8" w:rsidRDefault="0091099A">
      <w:pPr>
        <w:tabs>
          <w:tab w:pos="284" w:val="left"/>
        </w:tabs>
        <w:spacing w:after="120"/>
        <w:jc w:val="both"/>
        <w:rPr>
          <w:rFonts w:ascii="Alstom" w:hAnsi="Alstom"/>
          <w:color w:val="1F497D"/>
          <w:sz w:val="24"/>
          <w:szCs w:val="24"/>
        </w:rPr>
      </w:pPr>
      <w:r w:rsidRPr="002F398F">
        <w:rPr>
          <w:rFonts w:ascii="Alstom" w:hAnsi="Alstom"/>
          <w:color w:val="1F497D"/>
          <w:sz w:val="24"/>
          <w:szCs w:val="24"/>
        </w:rPr>
        <w:t>Dans la mesure du possible</w:t>
      </w:r>
      <w:r w:rsidR="00C623B4" w:rsidRPr="002F398F">
        <w:rPr>
          <w:rFonts w:ascii="Alstom" w:hAnsi="Alstom"/>
          <w:color w:val="1F497D"/>
          <w:sz w:val="24"/>
          <w:szCs w:val="24"/>
        </w:rPr>
        <w:t xml:space="preserve">, le jour de repos de remplacement et le jour de repos compensatoire seront </w:t>
      </w:r>
      <w:r w:rsidR="005D314E" w:rsidRPr="001E05F9">
        <w:rPr>
          <w:rFonts w:ascii="Alstom" w:hAnsi="Alstom"/>
          <w:color w:val="1F497D"/>
          <w:sz w:val="24"/>
          <w:szCs w:val="24"/>
        </w:rPr>
        <w:t xml:space="preserve">pris </w:t>
      </w:r>
      <w:r w:rsidR="00C623B4" w:rsidRPr="001E05F9">
        <w:rPr>
          <w:rFonts w:ascii="Alstom" w:hAnsi="Alstom"/>
          <w:color w:val="1F497D"/>
          <w:sz w:val="24"/>
          <w:szCs w:val="24"/>
        </w:rPr>
        <w:t>d</w:t>
      </w:r>
      <w:r w:rsidR="009A2DD7" w:rsidRPr="001E05F9">
        <w:rPr>
          <w:rFonts w:ascii="Alstom" w:hAnsi="Alstom"/>
          <w:color w:val="1F497D"/>
          <w:sz w:val="24"/>
          <w:szCs w:val="24"/>
        </w:rPr>
        <w:t xml:space="preserve">e façon </w:t>
      </w:r>
      <w:r w:rsidR="00B43731" w:rsidRPr="001E05F9">
        <w:rPr>
          <w:rFonts w:ascii="Alstom" w:hAnsi="Alstom"/>
          <w:color w:val="1F497D"/>
          <w:sz w:val="24"/>
          <w:szCs w:val="24"/>
        </w:rPr>
        <w:t>concomitante,</w:t>
      </w:r>
      <w:r w:rsidR="009A2DD7" w:rsidRPr="001E05F9">
        <w:rPr>
          <w:rFonts w:ascii="Alstom" w:hAnsi="Alstom"/>
          <w:color w:val="1F497D"/>
          <w:sz w:val="24"/>
          <w:szCs w:val="24"/>
        </w:rPr>
        <w:t xml:space="preserve"> </w:t>
      </w:r>
      <w:r w:rsidR="0019105E" w:rsidRPr="001E05F9">
        <w:rPr>
          <w:rFonts w:ascii="Alstom" w:hAnsi="Alstom"/>
          <w:color w:val="1F497D"/>
          <w:sz w:val="24"/>
          <w:szCs w:val="24"/>
        </w:rPr>
        <w:t xml:space="preserve">idéalement </w:t>
      </w:r>
      <w:r w:rsidR="00B43731" w:rsidRPr="001E05F9">
        <w:rPr>
          <w:rFonts w:ascii="Alstom" w:hAnsi="Alstom"/>
          <w:color w:val="1F497D"/>
          <w:sz w:val="24"/>
          <w:szCs w:val="24"/>
        </w:rPr>
        <w:t>le vendredi précédant le dimanche travaillé</w:t>
      </w:r>
      <w:r w:rsidR="000D1654" w:rsidRPr="001E05F9">
        <w:rPr>
          <w:rFonts w:ascii="Alstom" w:hAnsi="Alstom"/>
          <w:color w:val="1F497D"/>
          <w:sz w:val="24"/>
          <w:szCs w:val="24"/>
        </w:rPr>
        <w:t xml:space="preserve"> pour le repos de remplacement</w:t>
      </w:r>
      <w:r w:rsidR="00B43731" w:rsidRPr="001E05F9">
        <w:rPr>
          <w:rFonts w:ascii="Alstom" w:hAnsi="Alstom"/>
          <w:color w:val="1F497D"/>
          <w:sz w:val="24"/>
          <w:szCs w:val="24"/>
        </w:rPr>
        <w:t>.</w:t>
      </w:r>
      <w:r w:rsidR="005D314E" w:rsidRPr="001E05F9">
        <w:rPr>
          <w:rFonts w:ascii="Alstom" w:hAnsi="Alstom"/>
          <w:color w:val="1F497D"/>
          <w:sz w:val="24"/>
          <w:szCs w:val="24"/>
        </w:rPr>
        <w:t xml:space="preserve"> A défaut, </w:t>
      </w:r>
      <w:r w:rsidR="00077AB0" w:rsidRPr="001E05F9">
        <w:rPr>
          <w:rFonts w:ascii="Alstom" w:hAnsi="Alstom"/>
          <w:color w:val="1F497D"/>
          <w:sz w:val="24"/>
          <w:szCs w:val="24"/>
        </w:rPr>
        <w:t>l</w:t>
      </w:r>
      <w:r w:rsidR="005D314E" w:rsidRPr="001E05F9">
        <w:rPr>
          <w:rFonts w:ascii="Alstom" w:hAnsi="Alstom"/>
          <w:color w:val="1F497D"/>
          <w:sz w:val="24"/>
          <w:szCs w:val="24"/>
        </w:rPr>
        <w:t>e salarié est vivement encouragé à poser ses jours de repos le plus rapidement possible après un dimanche travaillé.</w:t>
      </w:r>
    </w:p>
    <w:p w14:paraId="783DE9C5" w14:textId="5298E337" w:rsidP="00A46783" w:rsidR="00A46783" w:rsidRDefault="004A6B09" w:rsidRPr="00F47CE1">
      <w:pPr>
        <w:tabs>
          <w:tab w:pos="284" w:val="left"/>
        </w:tabs>
        <w:spacing w:after="120"/>
        <w:jc w:val="both"/>
        <w:rPr>
          <w:rFonts w:ascii="Alstom" w:hAnsi="Alstom"/>
          <w:color w:val="1F497D"/>
          <w:sz w:val="24"/>
          <w:szCs w:val="24"/>
        </w:rPr>
      </w:pPr>
      <w:bookmarkStart w:id="0" w:name="_Hlk159436721"/>
      <w:r w:rsidRPr="000A6F77">
        <w:rPr>
          <w:rFonts w:ascii="Alstom" w:hAnsi="Alstom"/>
          <w:color w:val="1F497D"/>
          <w:sz w:val="24"/>
          <w:szCs w:val="24"/>
        </w:rPr>
        <w:t xml:space="preserve">Le compteur de jours de récupération sera incrémenté par le salarié sur </w:t>
      </w:r>
      <w:r w:rsidR="004804E2" w:rsidRPr="000A6F77">
        <w:rPr>
          <w:rFonts w:ascii="Alstom" w:hAnsi="Alstom"/>
          <w:color w:val="1F497D"/>
          <w:sz w:val="24"/>
          <w:szCs w:val="24"/>
        </w:rPr>
        <w:t xml:space="preserve">double </w:t>
      </w:r>
      <w:r w:rsidRPr="000A6F77">
        <w:rPr>
          <w:rFonts w:ascii="Alstom" w:hAnsi="Alstom"/>
          <w:color w:val="1F497D"/>
          <w:sz w:val="24"/>
          <w:szCs w:val="24"/>
        </w:rPr>
        <w:t>validation</w:t>
      </w:r>
      <w:r w:rsidR="005A0EA2" w:rsidRPr="000A6F77">
        <w:rPr>
          <w:rFonts w:ascii="Alstom" w:hAnsi="Alstom"/>
          <w:color w:val="1F497D"/>
          <w:sz w:val="24"/>
          <w:szCs w:val="24"/>
        </w:rPr>
        <w:t xml:space="preserve">, dans les meilleurs délais, </w:t>
      </w:r>
      <w:r w:rsidRPr="000A6F77">
        <w:rPr>
          <w:rFonts w:ascii="Alstom" w:hAnsi="Alstom"/>
          <w:color w:val="1F497D"/>
          <w:sz w:val="24"/>
          <w:szCs w:val="24"/>
        </w:rPr>
        <w:t xml:space="preserve">du </w:t>
      </w:r>
      <w:r w:rsidR="004804E2" w:rsidRPr="000A6F77">
        <w:rPr>
          <w:rFonts w:ascii="Alstom" w:hAnsi="Alstom"/>
          <w:color w:val="1F497D"/>
          <w:sz w:val="24"/>
          <w:szCs w:val="24"/>
        </w:rPr>
        <w:t xml:space="preserve">manager et du </w:t>
      </w:r>
      <w:r w:rsidRPr="000A6F77">
        <w:rPr>
          <w:rFonts w:ascii="Alstom" w:hAnsi="Alstom"/>
          <w:color w:val="1F497D"/>
          <w:sz w:val="24"/>
          <w:szCs w:val="24"/>
        </w:rPr>
        <w:t xml:space="preserve">service des ressources humaines dans l’outil informatique de suivi des </w:t>
      </w:r>
      <w:r w:rsidR="00D6651C">
        <w:rPr>
          <w:rFonts w:ascii="Alstom" w:hAnsi="Alstom"/>
          <w:color w:val="1F497D"/>
          <w:sz w:val="24"/>
          <w:szCs w:val="24"/>
        </w:rPr>
        <w:t>temps</w:t>
      </w:r>
      <w:r w:rsidRPr="000A6F77">
        <w:rPr>
          <w:rFonts w:ascii="Alstom" w:hAnsi="Alstom"/>
          <w:color w:val="1F497D"/>
          <w:sz w:val="24"/>
          <w:szCs w:val="24"/>
        </w:rPr>
        <w:t xml:space="preserve">. </w:t>
      </w:r>
      <w:r w:rsidR="00A46783" w:rsidRPr="000A6F77">
        <w:rPr>
          <w:rFonts w:ascii="Alstom" w:hAnsi="Alstom"/>
          <w:color w:val="1F497D"/>
          <w:sz w:val="24"/>
          <w:szCs w:val="24"/>
        </w:rPr>
        <w:t>Le délai de prise des jours de récupération est limité à l’année civile en cours, le compteur étant remis à zéro le 1</w:t>
      </w:r>
      <w:r w:rsidR="00A46783" w:rsidRPr="000A6F77">
        <w:rPr>
          <w:rFonts w:ascii="Alstom" w:hAnsi="Alstom"/>
          <w:color w:val="1F497D"/>
          <w:sz w:val="24"/>
          <w:szCs w:val="24"/>
          <w:vertAlign w:val="superscript"/>
        </w:rPr>
        <w:t>er</w:t>
      </w:r>
      <w:r w:rsidR="00A46783" w:rsidRPr="000A6F77">
        <w:rPr>
          <w:rFonts w:ascii="Alstom" w:hAnsi="Alstom"/>
          <w:color w:val="1F497D"/>
          <w:sz w:val="24"/>
          <w:szCs w:val="24"/>
        </w:rPr>
        <w:t xml:space="preserve"> janvier de l’année suivante. </w:t>
      </w:r>
    </w:p>
    <w:p w14:paraId="6D95B337" w14:textId="63B05E0A" w:rsidP="00024C79" w:rsidR="00024C79" w:rsidRDefault="00532B9F">
      <w:pPr>
        <w:tabs>
          <w:tab w:pos="284" w:val="left"/>
        </w:tabs>
        <w:spacing w:after="120"/>
        <w:jc w:val="both"/>
        <w:rPr>
          <w:rFonts w:ascii="Alstom" w:hAnsi="Alstom"/>
          <w:color w:val="1F497D"/>
          <w:sz w:val="24"/>
          <w:szCs w:val="24"/>
        </w:rPr>
      </w:pPr>
      <w:r w:rsidRPr="00797FE8">
        <w:rPr>
          <w:rFonts w:ascii="Alstom" w:hAnsi="Alstom"/>
          <w:color w:val="1F497D"/>
          <w:sz w:val="24"/>
          <w:szCs w:val="24"/>
        </w:rPr>
        <w:t xml:space="preserve">En aucun cas le </w:t>
      </w:r>
      <w:r w:rsidR="003053D3" w:rsidRPr="00797FE8">
        <w:rPr>
          <w:rFonts w:ascii="Alstom" w:hAnsi="Alstom"/>
          <w:color w:val="1F497D"/>
          <w:sz w:val="24"/>
          <w:szCs w:val="24"/>
        </w:rPr>
        <w:t>jour de repos de remplacement ne peut être monétisé.</w:t>
      </w:r>
      <w:r w:rsidR="00D62978" w:rsidRPr="00797FE8">
        <w:rPr>
          <w:rFonts w:ascii="Alstom" w:hAnsi="Alstom"/>
          <w:color w:val="1F497D"/>
          <w:sz w:val="24"/>
          <w:szCs w:val="24"/>
        </w:rPr>
        <w:t xml:space="preserve"> </w:t>
      </w:r>
      <w:r w:rsidR="00132555" w:rsidRPr="00797FE8">
        <w:rPr>
          <w:rFonts w:ascii="Alstom" w:hAnsi="Alstom"/>
          <w:color w:val="1F497D"/>
          <w:sz w:val="24"/>
          <w:szCs w:val="24"/>
        </w:rPr>
        <w:t>Le jour de repos compensatoire peut</w:t>
      </w:r>
      <w:r w:rsidR="00797FE8" w:rsidRPr="00797FE8">
        <w:rPr>
          <w:rFonts w:ascii="Alstom" w:hAnsi="Alstom"/>
          <w:color w:val="1F497D"/>
          <w:sz w:val="24"/>
          <w:szCs w:val="24"/>
        </w:rPr>
        <w:t>, lui,</w:t>
      </w:r>
      <w:r w:rsidR="00132555" w:rsidRPr="00797FE8">
        <w:rPr>
          <w:rFonts w:ascii="Alstom" w:hAnsi="Alstom"/>
          <w:color w:val="1F497D"/>
          <w:sz w:val="24"/>
          <w:szCs w:val="24"/>
        </w:rPr>
        <w:t xml:space="preserve"> être monétisé</w:t>
      </w:r>
      <w:r w:rsidR="00797FE8" w:rsidRPr="00797FE8">
        <w:rPr>
          <w:rFonts w:ascii="Alstom" w:hAnsi="Alstom"/>
          <w:color w:val="1F497D"/>
          <w:sz w:val="24"/>
          <w:szCs w:val="24"/>
        </w:rPr>
        <w:t xml:space="preserve"> à condition que le plafond annuel de 218 jours ne soit pas dépassé sur l’année</w:t>
      </w:r>
      <w:r w:rsidR="003D0C92">
        <w:rPr>
          <w:rFonts w:ascii="Alstom" w:hAnsi="Alstom"/>
          <w:color w:val="1F497D"/>
          <w:sz w:val="24"/>
          <w:szCs w:val="24"/>
        </w:rPr>
        <w:t>.</w:t>
      </w:r>
      <w:r w:rsidR="00A176ED" w:rsidRPr="002616A1">
        <w:rPr>
          <w:rFonts w:ascii="Alstom" w:hAnsi="Alstom"/>
          <w:color w:val="1F497D"/>
          <w:sz w:val="24"/>
          <w:szCs w:val="24"/>
        </w:rPr>
        <w:t xml:space="preserve"> </w:t>
      </w:r>
      <w:r w:rsidR="00024C79">
        <w:rPr>
          <w:rFonts w:ascii="Alstom" w:hAnsi="Alstom"/>
          <w:color w:val="1F497D"/>
          <w:sz w:val="24"/>
          <w:szCs w:val="24"/>
        </w:rPr>
        <w:t>A la fin du mois d’octobre un état des lieux est réalisé par le service des ressources humaines et les salariés concernés par des repos non pris sont informés de la nécessité de poser les jours de repos avant la fin de l’année civile en cours.</w:t>
      </w:r>
    </w:p>
    <w:bookmarkEnd w:id="0"/>
    <w:p w14:paraId="5F93A751" w14:textId="4A00591F" w:rsidP="009941C9" w:rsidR="009941C9" w:rsidRDefault="009941C9" w:rsidRPr="00F47CE1">
      <w:pPr>
        <w:tabs>
          <w:tab w:pos="284" w:val="left"/>
        </w:tabs>
        <w:spacing w:after="120"/>
        <w:jc w:val="both"/>
        <w:rPr>
          <w:rFonts w:ascii="Alstom" w:hAnsi="Alstom"/>
          <w:color w:val="1F497D"/>
          <w:sz w:val="24"/>
          <w:szCs w:val="24"/>
        </w:rPr>
      </w:pPr>
      <w:r w:rsidRPr="00F47CE1">
        <w:rPr>
          <w:rFonts w:ascii="Alstom" w:hAnsi="Alstom"/>
          <w:color w:val="1F497D"/>
          <w:sz w:val="24"/>
          <w:szCs w:val="24"/>
        </w:rPr>
        <w:t xml:space="preserve">Les jours fériés </w:t>
      </w:r>
      <w:r w:rsidR="009B4A05">
        <w:rPr>
          <w:rFonts w:ascii="Alstom" w:hAnsi="Alstom"/>
          <w:color w:val="1F497D"/>
          <w:sz w:val="24"/>
          <w:szCs w:val="24"/>
        </w:rPr>
        <w:t xml:space="preserve">travaillés </w:t>
      </w:r>
      <w:r w:rsidR="00A75C70">
        <w:rPr>
          <w:rFonts w:ascii="Alstom" w:hAnsi="Alstom"/>
          <w:color w:val="1F497D"/>
          <w:sz w:val="24"/>
          <w:szCs w:val="24"/>
        </w:rPr>
        <w:t xml:space="preserve">et normalement chômés </w:t>
      </w:r>
      <w:r w:rsidRPr="00F47CE1">
        <w:rPr>
          <w:rFonts w:ascii="Alstom" w:hAnsi="Alstom"/>
          <w:color w:val="1F497D"/>
          <w:sz w:val="24"/>
          <w:szCs w:val="24"/>
        </w:rPr>
        <w:t>sont assimilés à un dimanche travaillé</w:t>
      </w:r>
      <w:r w:rsidR="00513C4F">
        <w:rPr>
          <w:rFonts w:ascii="Alstom" w:hAnsi="Alstom"/>
          <w:color w:val="1F497D"/>
          <w:sz w:val="24"/>
          <w:szCs w:val="24"/>
        </w:rPr>
        <w:t xml:space="preserve"> quant à la compensation accordée</w:t>
      </w:r>
      <w:r w:rsidRPr="00F47CE1">
        <w:rPr>
          <w:rFonts w:ascii="Alstom" w:hAnsi="Alstom"/>
          <w:color w:val="1F497D"/>
          <w:sz w:val="24"/>
          <w:szCs w:val="24"/>
        </w:rPr>
        <w:t>.</w:t>
      </w:r>
      <w:r w:rsidR="00513C4F">
        <w:rPr>
          <w:rFonts w:ascii="Alstom" w:hAnsi="Alstom"/>
          <w:color w:val="1F497D"/>
          <w:sz w:val="24"/>
          <w:szCs w:val="24"/>
        </w:rPr>
        <w:t xml:space="preserve"> Toutefois, </w:t>
      </w:r>
      <w:r w:rsidR="00615610">
        <w:rPr>
          <w:rFonts w:ascii="Alstom" w:hAnsi="Alstom"/>
          <w:color w:val="1F497D"/>
          <w:sz w:val="24"/>
          <w:szCs w:val="24"/>
        </w:rPr>
        <w:t xml:space="preserve">le jour de repos de remplacement et le jour de repos compensatoire doivent être pris </w:t>
      </w:r>
      <w:r w:rsidR="00605EC1">
        <w:rPr>
          <w:rFonts w:ascii="Alstom" w:hAnsi="Alstom"/>
          <w:color w:val="1F497D"/>
          <w:sz w:val="24"/>
          <w:szCs w:val="24"/>
        </w:rPr>
        <w:t xml:space="preserve">en repos </w:t>
      </w:r>
      <w:r w:rsidR="00615610">
        <w:rPr>
          <w:rFonts w:ascii="Alstom" w:hAnsi="Alstom"/>
          <w:color w:val="1F497D"/>
          <w:sz w:val="24"/>
          <w:szCs w:val="24"/>
        </w:rPr>
        <w:t>et ne sont pas monétisables.</w:t>
      </w:r>
      <w:r w:rsidRPr="00F47CE1">
        <w:rPr>
          <w:rFonts w:ascii="Alstom" w:hAnsi="Alstom"/>
          <w:color w:val="1F497D"/>
          <w:sz w:val="24"/>
          <w:szCs w:val="24"/>
        </w:rPr>
        <w:t xml:space="preserve"> </w:t>
      </w:r>
    </w:p>
    <w:p w14:paraId="3E86BE5E" w14:textId="34A10275" w:rsidP="009941C9" w:rsidR="009941C9" w:rsidRDefault="00103649">
      <w:pPr>
        <w:tabs>
          <w:tab w:pos="284" w:val="left"/>
        </w:tabs>
        <w:spacing w:after="120"/>
        <w:jc w:val="both"/>
        <w:rPr>
          <w:rFonts w:ascii="Alstom" w:hAnsi="Alstom"/>
          <w:color w:val="1F497D"/>
          <w:sz w:val="24"/>
          <w:szCs w:val="24"/>
        </w:rPr>
      </w:pPr>
      <w:r>
        <w:rPr>
          <w:rFonts w:ascii="Alstom" w:hAnsi="Alstom"/>
          <w:color w:val="1F497D"/>
          <w:sz w:val="24"/>
          <w:szCs w:val="24"/>
        </w:rPr>
        <w:t>De plus</w:t>
      </w:r>
      <w:r w:rsidR="009941C9">
        <w:rPr>
          <w:rFonts w:ascii="Alstom" w:hAnsi="Alstom"/>
          <w:color w:val="1F497D"/>
          <w:sz w:val="24"/>
          <w:szCs w:val="24"/>
        </w:rPr>
        <w:t>, e</w:t>
      </w:r>
      <w:r w:rsidR="009941C9" w:rsidRPr="00F47CE1">
        <w:rPr>
          <w:rFonts w:ascii="Alstom" w:hAnsi="Alstom"/>
          <w:color w:val="1F497D"/>
          <w:sz w:val="24"/>
          <w:szCs w:val="24"/>
        </w:rPr>
        <w:t xml:space="preserve">n application des articles L.3133-4 et suivants du code du travail, les Parties tiennent à rappeler que le </w:t>
      </w:r>
      <w:r w:rsidR="009941C9" w:rsidRPr="00F47CE1">
        <w:rPr>
          <w:rFonts w:ascii="Alstom" w:cs="Times New Roman" w:eastAsia="Times New Roman" w:hAnsi="Alstom"/>
          <w:color w:val="1F497D"/>
          <w:sz w:val="24"/>
          <w:szCs w:val="24"/>
          <w:lang w:eastAsia="fr-FR"/>
        </w:rPr>
        <w:t>1</w:t>
      </w:r>
      <w:r w:rsidR="009941C9" w:rsidRPr="00F47CE1">
        <w:rPr>
          <w:rFonts w:ascii="Alstom" w:cs="Times New Roman" w:eastAsia="Times New Roman" w:hAnsi="Alstom"/>
          <w:color w:val="1F497D"/>
          <w:sz w:val="24"/>
          <w:szCs w:val="24"/>
          <w:vertAlign w:val="superscript"/>
          <w:lang w:eastAsia="fr-FR"/>
        </w:rPr>
        <w:t>er</w:t>
      </w:r>
      <w:r w:rsidR="009941C9" w:rsidRPr="00F47CE1">
        <w:rPr>
          <w:rFonts w:ascii="Alstom" w:cs="Times New Roman" w:eastAsia="Times New Roman" w:hAnsi="Alstom"/>
          <w:color w:val="1F497D"/>
          <w:sz w:val="24"/>
          <w:szCs w:val="24"/>
          <w:lang w:eastAsia="fr-FR"/>
        </w:rPr>
        <w:t xml:space="preserve"> </w:t>
      </w:r>
      <w:r w:rsidR="009941C9" w:rsidRPr="00F47CE1">
        <w:rPr>
          <w:rFonts w:ascii="Alstom" w:hAnsi="Alstom"/>
          <w:color w:val="1F497D"/>
          <w:sz w:val="24"/>
          <w:szCs w:val="24"/>
        </w:rPr>
        <w:t>mai est un jour férié et chômé, sauf exception particulière prévue par les dispositions légales et réglementaires.</w:t>
      </w:r>
    </w:p>
    <w:p w14:paraId="467EEA53" w14:textId="3AC789EE" w:rsidP="003C522C" w:rsidR="004925E7" w:rsidRDefault="00A108BB">
      <w:pPr>
        <w:tabs>
          <w:tab w:pos="284" w:val="left"/>
        </w:tabs>
        <w:spacing w:after="120"/>
        <w:jc w:val="both"/>
        <w:rPr>
          <w:rFonts w:ascii="Alstom" w:hAnsi="Alstom"/>
          <w:color w:val="1F497D"/>
          <w:sz w:val="24"/>
          <w:szCs w:val="24"/>
        </w:rPr>
      </w:pPr>
      <w:r w:rsidRPr="00CD7FBA">
        <w:rPr>
          <w:rFonts w:ascii="Alstom" w:hAnsi="Alstom"/>
          <w:color w:val="1F497D"/>
          <w:sz w:val="24"/>
          <w:szCs w:val="24"/>
        </w:rPr>
        <w:t xml:space="preserve">Dans les pays où le repos hebdomadaire n’est pas placé le dimanche, </w:t>
      </w:r>
      <w:r w:rsidR="00E81E7A" w:rsidRPr="00CD7FBA">
        <w:rPr>
          <w:rFonts w:ascii="Alstom" w:hAnsi="Alstom"/>
          <w:color w:val="1F497D"/>
          <w:sz w:val="24"/>
          <w:szCs w:val="24"/>
        </w:rPr>
        <w:t xml:space="preserve">mais que </w:t>
      </w:r>
      <w:r w:rsidRPr="00CD7FBA">
        <w:rPr>
          <w:rFonts w:ascii="Alstom" w:hAnsi="Alstom"/>
          <w:color w:val="1F497D"/>
          <w:sz w:val="24"/>
          <w:szCs w:val="24"/>
        </w:rPr>
        <w:t xml:space="preserve">le salarié a </w:t>
      </w:r>
      <w:r w:rsidR="004130C1" w:rsidRPr="00CD7FBA">
        <w:rPr>
          <w:rFonts w:ascii="Alstom" w:hAnsi="Alstom"/>
          <w:color w:val="1F497D"/>
          <w:sz w:val="24"/>
          <w:szCs w:val="24"/>
        </w:rPr>
        <w:t xml:space="preserve">effectivement </w:t>
      </w:r>
      <w:r w:rsidRPr="00CD7FBA">
        <w:rPr>
          <w:rFonts w:ascii="Alstom" w:hAnsi="Alstom"/>
          <w:color w:val="1F497D"/>
          <w:sz w:val="24"/>
          <w:szCs w:val="24"/>
        </w:rPr>
        <w:t xml:space="preserve">droit à un repos hebdomadaire, il ne bénéficiera pas de la compensation prévue au présent </w:t>
      </w:r>
      <w:r w:rsidR="00281E75" w:rsidRPr="00CD7FBA">
        <w:rPr>
          <w:rFonts w:ascii="Alstom" w:hAnsi="Alstom"/>
          <w:color w:val="1F497D"/>
          <w:sz w:val="24"/>
          <w:szCs w:val="24"/>
        </w:rPr>
        <w:t>article</w:t>
      </w:r>
      <w:r w:rsidRPr="00CD7FBA">
        <w:rPr>
          <w:rFonts w:ascii="Alstom" w:hAnsi="Alstom"/>
          <w:color w:val="1F497D"/>
          <w:sz w:val="24"/>
          <w:szCs w:val="24"/>
        </w:rPr>
        <w:t>.</w:t>
      </w:r>
      <w:r w:rsidRPr="003C522C">
        <w:rPr>
          <w:rFonts w:ascii="Alstom" w:hAnsi="Alstom"/>
          <w:color w:val="1F497D"/>
          <w:sz w:val="24"/>
          <w:szCs w:val="24"/>
        </w:rPr>
        <w:t xml:space="preserve"> </w:t>
      </w:r>
    </w:p>
    <w:p w14:paraId="7047B66C" w14:textId="576458E2" w:rsidP="003B2983" w:rsidR="00A108BB" w:rsidRDefault="00A108BB" w:rsidRPr="00F47CE1">
      <w:pPr>
        <w:pStyle w:val="Text"/>
        <w:jc w:val="both"/>
        <w:rPr>
          <w:rFonts w:ascii="Alstom" w:hAnsi="Alstom"/>
          <w:color w:val="1F497D"/>
          <w:sz w:val="24"/>
          <w:szCs w:val="24"/>
        </w:rPr>
      </w:pPr>
    </w:p>
    <w:p w14:paraId="562FF12C" w14:textId="77777777" w:rsidP="003B2983" w:rsidR="00776C8A" w:rsidRDefault="00776C8A" w:rsidRPr="003B2983">
      <w:pPr>
        <w:pStyle w:val="Text"/>
        <w:jc w:val="both"/>
        <w:rPr>
          <w:rFonts w:ascii="Alstom" w:hAnsi="Alstom"/>
          <w:color w:val="1F497D"/>
          <w:sz w:val="24"/>
          <w:szCs w:val="24"/>
        </w:rPr>
      </w:pPr>
    </w:p>
    <w:p w14:paraId="3AB936A8" w14:textId="0ECF8F97" w:rsidP="002F43DF" w:rsidR="00587221" w:rsidRDefault="00587221" w:rsidRPr="00F47CE1">
      <w:pPr>
        <w:pStyle w:val="Text"/>
        <w:keepNext/>
        <w:rPr>
          <w:rFonts w:ascii="Alstom" w:hAnsi="Alstom"/>
          <w:b/>
          <w:bCs/>
          <w:color w:val="1F497D"/>
          <w:sz w:val="24"/>
          <w:szCs w:val="24"/>
        </w:rPr>
      </w:pPr>
      <w:r w:rsidRPr="00F47CE1">
        <w:rPr>
          <w:rFonts w:ascii="Alstom" w:hAnsi="Alstom"/>
          <w:b/>
          <w:bCs/>
          <w:color w:val="1F497D"/>
          <w:sz w:val="24"/>
          <w:szCs w:val="24"/>
        </w:rPr>
        <w:lastRenderedPageBreak/>
        <w:t>Article 5 – LE</w:t>
      </w:r>
      <w:r w:rsidR="00BA2760" w:rsidRPr="00F47CE1">
        <w:rPr>
          <w:rFonts w:ascii="Alstom" w:hAnsi="Alstom"/>
          <w:b/>
          <w:bCs/>
          <w:color w:val="1F497D"/>
          <w:sz w:val="24"/>
          <w:szCs w:val="24"/>
        </w:rPr>
        <w:t>S DEPLACEMENTS LE WEEK-END</w:t>
      </w:r>
    </w:p>
    <w:p w14:paraId="4BC43CD7" w14:textId="425EEBA8" w:rsidP="002F43DF" w:rsidR="00754808" w:rsidRDefault="00754808" w:rsidRPr="00F1064F">
      <w:pPr>
        <w:pStyle w:val="Text"/>
        <w:keepNext/>
      </w:pPr>
    </w:p>
    <w:p w14:paraId="4E8366EB" w14:textId="279803D9" w:rsidP="002F43DF" w:rsidR="00754808" w:rsidRDefault="00754808" w:rsidRPr="00F47CE1">
      <w:pPr>
        <w:pStyle w:val="Text"/>
        <w:keepNext/>
        <w:jc w:val="both"/>
        <w:rPr>
          <w:rFonts w:ascii="Alstom" w:hAnsi="Alstom"/>
          <w:color w:val="1F497D"/>
          <w:sz w:val="24"/>
          <w:szCs w:val="24"/>
        </w:rPr>
      </w:pPr>
      <w:r w:rsidRPr="00F47CE1">
        <w:rPr>
          <w:rFonts w:ascii="Alstom" w:hAnsi="Alstom"/>
          <w:color w:val="1F497D"/>
          <w:sz w:val="24"/>
          <w:szCs w:val="24"/>
        </w:rPr>
        <w:t xml:space="preserve">Le déplacement le week-end est défini comme suit : tout déplacement </w:t>
      </w:r>
      <w:r w:rsidR="001C3840" w:rsidRPr="00F47CE1">
        <w:rPr>
          <w:rFonts w:ascii="Alstom" w:hAnsi="Alstom"/>
          <w:color w:val="1F497D"/>
          <w:sz w:val="24"/>
          <w:szCs w:val="24"/>
        </w:rPr>
        <w:t xml:space="preserve">à titre </w:t>
      </w:r>
      <w:r w:rsidRPr="00F47CE1">
        <w:rPr>
          <w:rFonts w:ascii="Alstom" w:hAnsi="Alstom"/>
          <w:color w:val="1F497D"/>
          <w:sz w:val="24"/>
          <w:szCs w:val="24"/>
        </w:rPr>
        <w:t>professionnel</w:t>
      </w:r>
      <w:r w:rsidR="001C3840" w:rsidRPr="00F47CE1">
        <w:rPr>
          <w:rFonts w:ascii="Alstom" w:hAnsi="Alstom"/>
          <w:color w:val="1F497D"/>
          <w:sz w:val="24"/>
          <w:szCs w:val="24"/>
        </w:rPr>
        <w:t xml:space="preserve"> effectué </w:t>
      </w:r>
      <w:r w:rsidR="002767A0" w:rsidRPr="00F47CE1">
        <w:rPr>
          <w:rFonts w:ascii="Alstom" w:hAnsi="Alstom"/>
          <w:color w:val="1F497D"/>
          <w:sz w:val="24"/>
          <w:szCs w:val="24"/>
        </w:rPr>
        <w:t>le samedi ou le dimanche (les jours de pont et jours fériés étant assimilés au week-end)</w:t>
      </w:r>
      <w:r w:rsidR="000769DF">
        <w:rPr>
          <w:rFonts w:ascii="Alstom" w:hAnsi="Alstom"/>
          <w:color w:val="1F497D"/>
          <w:sz w:val="24"/>
          <w:szCs w:val="24"/>
        </w:rPr>
        <w:t xml:space="preserve"> </w:t>
      </w:r>
      <w:r w:rsidR="00271E64">
        <w:rPr>
          <w:rFonts w:ascii="Alstom" w:hAnsi="Alstom"/>
          <w:color w:val="1F497D"/>
          <w:sz w:val="24"/>
          <w:szCs w:val="24"/>
        </w:rPr>
        <w:t>à partir</w:t>
      </w:r>
      <w:r w:rsidR="005F1796">
        <w:rPr>
          <w:rFonts w:ascii="Alstom" w:hAnsi="Alstom"/>
          <w:color w:val="1F497D"/>
          <w:sz w:val="24"/>
          <w:szCs w:val="24"/>
        </w:rPr>
        <w:t xml:space="preserve"> ou à destination</w:t>
      </w:r>
      <w:r w:rsidR="00271E64">
        <w:rPr>
          <w:rFonts w:ascii="Alstom" w:hAnsi="Alstom"/>
          <w:color w:val="1F497D"/>
          <w:sz w:val="24"/>
          <w:szCs w:val="24"/>
        </w:rPr>
        <w:t xml:space="preserve"> </w:t>
      </w:r>
      <w:r w:rsidR="000769DF">
        <w:rPr>
          <w:rFonts w:ascii="Alstom" w:hAnsi="Alstom"/>
          <w:color w:val="1F497D"/>
          <w:sz w:val="24"/>
          <w:szCs w:val="24"/>
        </w:rPr>
        <w:t>du domicile du salarié</w:t>
      </w:r>
      <w:r w:rsidR="00F929C3">
        <w:rPr>
          <w:rFonts w:ascii="Alstom" w:hAnsi="Alstom"/>
          <w:color w:val="1F497D"/>
          <w:sz w:val="24"/>
          <w:szCs w:val="24"/>
        </w:rPr>
        <w:t xml:space="preserve"> ou de son lieu de travail</w:t>
      </w:r>
      <w:r w:rsidR="00EE1A76">
        <w:rPr>
          <w:rFonts w:ascii="Alstom" w:hAnsi="Alstom"/>
          <w:color w:val="1F497D"/>
          <w:sz w:val="24"/>
          <w:szCs w:val="24"/>
        </w:rPr>
        <w:t>.</w:t>
      </w:r>
    </w:p>
    <w:p w14:paraId="055918B4" w14:textId="461571C1" w:rsidP="002F43DF" w:rsidR="0097555C" w:rsidRDefault="0097555C" w:rsidRPr="00F47CE1">
      <w:pPr>
        <w:pStyle w:val="Text"/>
        <w:keepNext/>
        <w:jc w:val="both"/>
        <w:rPr>
          <w:rFonts w:ascii="Alstom" w:hAnsi="Alstom"/>
          <w:color w:val="1F497D"/>
          <w:sz w:val="24"/>
          <w:szCs w:val="24"/>
        </w:rPr>
      </w:pPr>
    </w:p>
    <w:p w14:paraId="2AC8565A" w14:textId="1C7C03F4" w:rsidP="002F43DF" w:rsidR="00D02ACC" w:rsidRDefault="00D02ACC" w:rsidRPr="00CD7FBA">
      <w:pPr>
        <w:pStyle w:val="Text"/>
        <w:keepNext/>
        <w:numPr>
          <w:ilvl w:val="0"/>
          <w:numId w:val="16"/>
        </w:numPr>
        <w:jc w:val="both"/>
        <w:rPr>
          <w:rFonts w:ascii="Alstom" w:hAnsi="Alstom"/>
          <w:color w:val="1F497D"/>
          <w:sz w:val="24"/>
          <w:szCs w:val="24"/>
        </w:rPr>
      </w:pPr>
      <w:r w:rsidRPr="00CD7FBA">
        <w:rPr>
          <w:rFonts w:ascii="Alstom" w:hAnsi="Alstom"/>
          <w:color w:val="1F497D"/>
          <w:sz w:val="24"/>
          <w:szCs w:val="24"/>
        </w:rPr>
        <w:t xml:space="preserve">Dès lors que </w:t>
      </w:r>
      <w:r w:rsidR="00BA2A60" w:rsidRPr="00CD7FBA">
        <w:rPr>
          <w:rFonts w:ascii="Alstom" w:hAnsi="Alstom"/>
          <w:color w:val="1F497D"/>
          <w:sz w:val="24"/>
          <w:szCs w:val="24"/>
        </w:rPr>
        <w:t>deux (</w:t>
      </w:r>
      <w:r w:rsidRPr="00CD7FBA">
        <w:rPr>
          <w:rFonts w:ascii="Alstom" w:hAnsi="Alstom"/>
          <w:color w:val="1F497D"/>
          <w:sz w:val="24"/>
          <w:szCs w:val="24"/>
        </w:rPr>
        <w:t>2</w:t>
      </w:r>
      <w:r w:rsidR="00BA2A60" w:rsidRPr="00CD7FBA">
        <w:rPr>
          <w:rFonts w:ascii="Alstom" w:hAnsi="Alstom"/>
          <w:color w:val="1F497D"/>
          <w:sz w:val="24"/>
          <w:szCs w:val="24"/>
        </w:rPr>
        <w:t>)</w:t>
      </w:r>
      <w:r w:rsidRPr="00CD7FBA">
        <w:rPr>
          <w:rFonts w:ascii="Alstom" w:hAnsi="Alstom"/>
          <w:color w:val="1F497D"/>
          <w:sz w:val="24"/>
          <w:szCs w:val="24"/>
        </w:rPr>
        <w:t xml:space="preserve"> déplacements</w:t>
      </w:r>
      <w:r w:rsidR="00B76132" w:rsidRPr="00CD7FBA">
        <w:rPr>
          <w:rFonts w:ascii="Alstom" w:hAnsi="Alstom"/>
          <w:color w:val="1F497D"/>
          <w:sz w:val="24"/>
          <w:szCs w:val="24"/>
        </w:rPr>
        <w:t xml:space="preserve"> d’une durée de quatre (4) </w:t>
      </w:r>
      <w:proofErr w:type="gramStart"/>
      <w:r w:rsidR="00B76132" w:rsidRPr="00CD7FBA">
        <w:rPr>
          <w:rFonts w:ascii="Alstom" w:hAnsi="Alstom"/>
          <w:color w:val="1F497D"/>
          <w:sz w:val="24"/>
          <w:szCs w:val="24"/>
        </w:rPr>
        <w:t>heures minimum</w:t>
      </w:r>
      <w:proofErr w:type="gramEnd"/>
      <w:r w:rsidR="00B85E41" w:rsidRPr="00CD7FBA">
        <w:rPr>
          <w:rFonts w:ascii="Alstom" w:hAnsi="Alstom"/>
          <w:color w:val="1F497D"/>
          <w:sz w:val="24"/>
          <w:szCs w:val="24"/>
        </w:rPr>
        <w:t xml:space="preserve"> </w:t>
      </w:r>
      <w:r w:rsidR="00DE5AA2" w:rsidRPr="001E05F9">
        <w:rPr>
          <w:rFonts w:ascii="Alstom" w:hAnsi="Alstom"/>
          <w:color w:val="1F497D"/>
          <w:sz w:val="24"/>
          <w:szCs w:val="24"/>
        </w:rPr>
        <w:t>chacun</w:t>
      </w:r>
      <w:r w:rsidR="00DE5AA2">
        <w:rPr>
          <w:rFonts w:ascii="Alstom" w:hAnsi="Alstom"/>
          <w:color w:val="1F497D"/>
          <w:sz w:val="24"/>
          <w:szCs w:val="24"/>
        </w:rPr>
        <w:t xml:space="preserve"> </w:t>
      </w:r>
      <w:r w:rsidR="00B85E41" w:rsidRPr="00CD7FBA">
        <w:rPr>
          <w:rFonts w:ascii="Alstom" w:hAnsi="Alstom"/>
          <w:color w:val="1F497D"/>
          <w:sz w:val="24"/>
          <w:szCs w:val="24"/>
        </w:rPr>
        <w:t>sont</w:t>
      </w:r>
      <w:r w:rsidR="00B34698">
        <w:rPr>
          <w:rFonts w:ascii="Alstom" w:hAnsi="Alstom"/>
          <w:color w:val="1F497D"/>
          <w:sz w:val="24"/>
          <w:szCs w:val="24"/>
        </w:rPr>
        <w:t xml:space="preserve"> </w:t>
      </w:r>
      <w:r w:rsidR="00B85E41" w:rsidRPr="00CD7FBA">
        <w:rPr>
          <w:rFonts w:ascii="Alstom" w:hAnsi="Alstom"/>
          <w:color w:val="1F497D"/>
          <w:sz w:val="24"/>
          <w:szCs w:val="24"/>
        </w:rPr>
        <w:t>effectués, le salarié sera autorisé à récupérer une journée de travail</w:t>
      </w:r>
      <w:r w:rsidR="0082378A" w:rsidRPr="00CD7FBA">
        <w:rPr>
          <w:rFonts w:ascii="Alstom" w:hAnsi="Alstom"/>
          <w:color w:val="1F497D"/>
          <w:sz w:val="24"/>
          <w:szCs w:val="24"/>
        </w:rPr>
        <w:t> ;</w:t>
      </w:r>
    </w:p>
    <w:p w14:paraId="06D60A36" w14:textId="37573DF6" w:rsidP="002F43DF" w:rsidR="0082378A" w:rsidRDefault="00A6373D" w:rsidRPr="00CD7FBA">
      <w:pPr>
        <w:pStyle w:val="Text"/>
        <w:keepNext/>
        <w:numPr>
          <w:ilvl w:val="0"/>
          <w:numId w:val="16"/>
        </w:numPr>
        <w:jc w:val="both"/>
        <w:rPr>
          <w:rFonts w:ascii="Alstom" w:hAnsi="Alstom"/>
          <w:color w:val="1F497D"/>
          <w:sz w:val="24"/>
          <w:szCs w:val="24"/>
        </w:rPr>
      </w:pPr>
      <w:r w:rsidRPr="00CD7FBA">
        <w:rPr>
          <w:rFonts w:ascii="Alstom" w:hAnsi="Alstom"/>
          <w:color w:val="1F497D"/>
          <w:sz w:val="24"/>
          <w:szCs w:val="24"/>
        </w:rPr>
        <w:t>Dès lors qu</w:t>
      </w:r>
      <w:r>
        <w:rPr>
          <w:rFonts w:ascii="Alstom" w:hAnsi="Alstom"/>
          <w:color w:val="1F497D"/>
          <w:sz w:val="24"/>
          <w:szCs w:val="24"/>
        </w:rPr>
        <w:t>’</w:t>
      </w:r>
      <w:r w:rsidR="00116ECD" w:rsidRPr="00CD7FBA">
        <w:rPr>
          <w:rFonts w:ascii="Alstom" w:hAnsi="Alstom"/>
          <w:color w:val="1F497D"/>
          <w:sz w:val="24"/>
          <w:szCs w:val="24"/>
        </w:rPr>
        <w:t>un</w:t>
      </w:r>
      <w:r w:rsidR="00FD5F71" w:rsidRPr="00CD7FBA">
        <w:rPr>
          <w:rFonts w:ascii="Alstom" w:hAnsi="Alstom"/>
          <w:color w:val="1F497D"/>
          <w:sz w:val="24"/>
          <w:szCs w:val="24"/>
        </w:rPr>
        <w:t xml:space="preserve"> seul</w:t>
      </w:r>
      <w:r w:rsidR="0082378A" w:rsidRPr="00CD7FBA">
        <w:rPr>
          <w:rFonts w:ascii="Alstom" w:hAnsi="Alstom"/>
          <w:color w:val="1F497D"/>
          <w:sz w:val="24"/>
          <w:szCs w:val="24"/>
        </w:rPr>
        <w:t xml:space="preserve"> déplacement est d’une durée égale ou supérieure à sept (7) heures, le salarié sera autorisé à récupérer une journée de travail. </w:t>
      </w:r>
    </w:p>
    <w:p w14:paraId="45B787EF" w14:textId="3CE8DAC9" w:rsidP="002F43DF" w:rsidR="0066510F" w:rsidRDefault="0066510F">
      <w:pPr>
        <w:pStyle w:val="Text"/>
        <w:keepNext/>
        <w:jc w:val="both"/>
        <w:rPr>
          <w:rFonts w:ascii="Alstom" w:hAnsi="Alstom"/>
          <w:color w:val="1F497D"/>
          <w:sz w:val="24"/>
          <w:szCs w:val="24"/>
        </w:rPr>
      </w:pPr>
    </w:p>
    <w:p w14:paraId="3FB9D414" w14:textId="5FA70E91" w:rsidP="002F43DF" w:rsidR="0097555C" w:rsidRDefault="008C3C8F">
      <w:pPr>
        <w:pStyle w:val="Text"/>
        <w:keepNext/>
        <w:jc w:val="both"/>
        <w:rPr>
          <w:rFonts w:ascii="Alstom" w:hAnsi="Alstom"/>
          <w:color w:val="1F497D"/>
          <w:sz w:val="24"/>
          <w:szCs w:val="24"/>
        </w:rPr>
      </w:pPr>
      <w:r>
        <w:rPr>
          <w:rFonts w:ascii="Alstom" w:hAnsi="Alstom"/>
          <w:color w:val="1F497D"/>
          <w:sz w:val="24"/>
          <w:szCs w:val="24"/>
        </w:rPr>
        <w:t xml:space="preserve">Compte-tenu </w:t>
      </w:r>
      <w:r w:rsidR="00C724DC">
        <w:rPr>
          <w:rFonts w:ascii="Alstom" w:hAnsi="Alstom"/>
          <w:color w:val="1F497D"/>
          <w:sz w:val="24"/>
          <w:szCs w:val="24"/>
        </w:rPr>
        <w:t>des nécessités opérationnelles</w:t>
      </w:r>
      <w:r w:rsidR="004A43C8">
        <w:rPr>
          <w:rFonts w:ascii="Alstom" w:hAnsi="Alstom"/>
          <w:color w:val="1F497D"/>
          <w:sz w:val="24"/>
          <w:szCs w:val="24"/>
        </w:rPr>
        <w:t>, l</w:t>
      </w:r>
      <w:r w:rsidR="008A2408">
        <w:rPr>
          <w:rFonts w:ascii="Alstom" w:hAnsi="Alstom"/>
          <w:color w:val="1F497D"/>
          <w:sz w:val="24"/>
          <w:szCs w:val="24"/>
        </w:rPr>
        <w:t xml:space="preserve">a prise </w:t>
      </w:r>
      <w:r w:rsidR="00366081">
        <w:rPr>
          <w:rFonts w:ascii="Alstom" w:hAnsi="Alstom"/>
          <w:color w:val="1F497D"/>
          <w:sz w:val="24"/>
          <w:szCs w:val="24"/>
        </w:rPr>
        <w:t xml:space="preserve">de la </w:t>
      </w:r>
      <w:r w:rsidR="00366081" w:rsidRPr="00CD7FBA">
        <w:rPr>
          <w:rFonts w:ascii="Alstom" w:hAnsi="Alstom"/>
          <w:color w:val="1F497D"/>
          <w:sz w:val="24"/>
          <w:szCs w:val="24"/>
        </w:rPr>
        <w:t>journée</w:t>
      </w:r>
      <w:r w:rsidR="008A2408">
        <w:rPr>
          <w:rFonts w:ascii="Alstom" w:hAnsi="Alstom"/>
          <w:color w:val="1F497D"/>
          <w:sz w:val="24"/>
          <w:szCs w:val="24"/>
        </w:rPr>
        <w:t xml:space="preserve"> de récupération </w:t>
      </w:r>
      <w:r w:rsidR="004A43C8">
        <w:rPr>
          <w:rFonts w:ascii="Alstom" w:hAnsi="Alstom"/>
          <w:color w:val="1F497D"/>
          <w:sz w:val="24"/>
          <w:szCs w:val="24"/>
        </w:rPr>
        <w:t xml:space="preserve">ne sera pas forcément </w:t>
      </w:r>
      <w:r w:rsidR="00360BC1">
        <w:rPr>
          <w:rFonts w:ascii="Alstom" w:hAnsi="Alstom"/>
          <w:color w:val="1F497D"/>
          <w:sz w:val="24"/>
          <w:szCs w:val="24"/>
        </w:rPr>
        <w:t>concomitante</w:t>
      </w:r>
      <w:r w:rsidR="004A43C8">
        <w:rPr>
          <w:rFonts w:ascii="Alstom" w:hAnsi="Alstom"/>
          <w:color w:val="1F497D"/>
          <w:sz w:val="24"/>
          <w:szCs w:val="24"/>
        </w:rPr>
        <w:t xml:space="preserve"> avec le déplacement</w:t>
      </w:r>
      <w:r w:rsidR="005B6768">
        <w:rPr>
          <w:rFonts w:ascii="Alstom" w:hAnsi="Alstom"/>
          <w:color w:val="1F497D"/>
          <w:sz w:val="24"/>
          <w:szCs w:val="24"/>
        </w:rPr>
        <w:t xml:space="preserve">, mais </w:t>
      </w:r>
      <w:r w:rsidR="00DD778B">
        <w:rPr>
          <w:rFonts w:ascii="Alstom" w:hAnsi="Alstom"/>
          <w:color w:val="1F497D"/>
          <w:sz w:val="24"/>
          <w:szCs w:val="24"/>
        </w:rPr>
        <w:t xml:space="preserve">idéalement dès le retour du salarié, </w:t>
      </w:r>
      <w:r w:rsidR="00360BC1">
        <w:rPr>
          <w:rFonts w:ascii="Alstom" w:hAnsi="Alstom"/>
          <w:color w:val="1F497D"/>
          <w:sz w:val="24"/>
          <w:szCs w:val="24"/>
        </w:rPr>
        <w:t xml:space="preserve">et </w:t>
      </w:r>
      <w:r w:rsidR="008A2408">
        <w:rPr>
          <w:rFonts w:ascii="Alstom" w:hAnsi="Alstom"/>
          <w:color w:val="1F497D"/>
          <w:sz w:val="24"/>
          <w:szCs w:val="24"/>
        </w:rPr>
        <w:t xml:space="preserve">se fera </w:t>
      </w:r>
      <w:r w:rsidR="00757DA2">
        <w:rPr>
          <w:rFonts w:ascii="Alstom" w:hAnsi="Alstom"/>
          <w:color w:val="1F497D"/>
          <w:sz w:val="24"/>
          <w:szCs w:val="24"/>
        </w:rPr>
        <w:t>en accord avec le manager</w:t>
      </w:r>
      <w:r w:rsidR="00366081">
        <w:rPr>
          <w:rFonts w:ascii="Alstom" w:hAnsi="Alstom"/>
          <w:color w:val="1F497D"/>
          <w:sz w:val="24"/>
          <w:szCs w:val="24"/>
        </w:rPr>
        <w:t>.</w:t>
      </w:r>
    </w:p>
    <w:p w14:paraId="498D114B" w14:textId="77777777" w:rsidP="002F43DF" w:rsidR="00945430" w:rsidRDefault="00945430">
      <w:pPr>
        <w:pStyle w:val="Text"/>
        <w:keepNext/>
        <w:jc w:val="both"/>
        <w:rPr>
          <w:rFonts w:ascii="Alstom" w:hAnsi="Alstom"/>
          <w:color w:val="1F497D"/>
          <w:sz w:val="24"/>
          <w:szCs w:val="24"/>
        </w:rPr>
      </w:pPr>
    </w:p>
    <w:p w14:paraId="60F0288F" w14:textId="36E406B9" w:rsidP="002F43DF" w:rsidR="008F0F81" w:rsidRDefault="00191640" w:rsidRPr="00FB26C9">
      <w:pPr>
        <w:pStyle w:val="Text"/>
        <w:keepNext/>
        <w:jc w:val="both"/>
        <w:rPr>
          <w:rFonts w:ascii="Alstom" w:hAnsi="Alstom"/>
          <w:color w:val="1F497D"/>
          <w:sz w:val="24"/>
          <w:szCs w:val="24"/>
        </w:rPr>
      </w:pPr>
      <w:r w:rsidRPr="00FB26C9">
        <w:rPr>
          <w:rFonts w:ascii="Alstom" w:hAnsi="Alstom"/>
          <w:color w:val="1F497D"/>
          <w:sz w:val="24"/>
          <w:szCs w:val="24"/>
        </w:rPr>
        <w:t>Le compteur de jours de récupération sera incrémenté par le salarié sur double validation</w:t>
      </w:r>
      <w:r w:rsidR="00FF695B" w:rsidRPr="00FB26C9">
        <w:rPr>
          <w:rFonts w:ascii="Alstom" w:hAnsi="Alstom"/>
          <w:color w:val="1F497D"/>
          <w:sz w:val="24"/>
          <w:szCs w:val="24"/>
        </w:rPr>
        <w:t xml:space="preserve">, dans les meilleurs délais, </w:t>
      </w:r>
      <w:r w:rsidRPr="00FB26C9">
        <w:rPr>
          <w:rFonts w:ascii="Alstom" w:hAnsi="Alstom"/>
          <w:color w:val="1F497D"/>
          <w:sz w:val="24"/>
          <w:szCs w:val="24"/>
        </w:rPr>
        <w:t xml:space="preserve">du manager et du service des ressources humaines dans l’outil informatique de suivi des </w:t>
      </w:r>
      <w:r w:rsidR="00BD2686">
        <w:rPr>
          <w:rFonts w:ascii="Alstom" w:hAnsi="Alstom"/>
          <w:color w:val="1F497D"/>
          <w:sz w:val="24"/>
          <w:szCs w:val="24"/>
        </w:rPr>
        <w:t>temps</w:t>
      </w:r>
      <w:r w:rsidRPr="00FB26C9">
        <w:rPr>
          <w:rFonts w:ascii="Alstom" w:hAnsi="Alstom"/>
          <w:color w:val="1F497D"/>
          <w:sz w:val="24"/>
          <w:szCs w:val="24"/>
        </w:rPr>
        <w:t xml:space="preserve">. </w:t>
      </w:r>
    </w:p>
    <w:p w14:paraId="54E1DA7B" w14:textId="77777777" w:rsidP="002F43DF" w:rsidR="008F0F81" w:rsidRDefault="00191640" w:rsidRPr="00FB26C9">
      <w:pPr>
        <w:pStyle w:val="Text"/>
        <w:keepNext/>
        <w:jc w:val="both"/>
        <w:rPr>
          <w:rFonts w:ascii="Alstom" w:hAnsi="Alstom"/>
          <w:color w:val="1F497D"/>
          <w:sz w:val="24"/>
          <w:szCs w:val="24"/>
        </w:rPr>
      </w:pPr>
      <w:r w:rsidRPr="00FB26C9">
        <w:rPr>
          <w:rFonts w:ascii="Alstom" w:hAnsi="Alstom"/>
          <w:color w:val="1F497D"/>
          <w:sz w:val="24"/>
          <w:szCs w:val="24"/>
        </w:rPr>
        <w:t>Le délai de prise des jours de récupération est limité à l’année civile en cours, le compteur étant remis à zéro le 1</w:t>
      </w:r>
      <w:r w:rsidRPr="00FB26C9">
        <w:rPr>
          <w:rFonts w:ascii="Alstom" w:hAnsi="Alstom"/>
          <w:color w:val="1F497D"/>
          <w:sz w:val="24"/>
          <w:szCs w:val="24"/>
          <w:vertAlign w:val="superscript"/>
        </w:rPr>
        <w:t>er</w:t>
      </w:r>
      <w:r w:rsidRPr="00FB26C9">
        <w:rPr>
          <w:rFonts w:ascii="Alstom" w:hAnsi="Alstom"/>
          <w:color w:val="1F497D"/>
          <w:sz w:val="24"/>
          <w:szCs w:val="24"/>
        </w:rPr>
        <w:t xml:space="preserve"> janvier de l’année suivante. </w:t>
      </w:r>
    </w:p>
    <w:p w14:paraId="09993C71" w14:textId="77777777" w:rsidP="002F43DF" w:rsidR="000336A7" w:rsidRDefault="000336A7">
      <w:pPr>
        <w:pStyle w:val="Text"/>
        <w:keepNext/>
        <w:jc w:val="both"/>
        <w:rPr>
          <w:rFonts w:ascii="Alstom" w:hAnsi="Alstom"/>
          <w:color w:val="1F497D"/>
          <w:sz w:val="24"/>
          <w:szCs w:val="24"/>
        </w:rPr>
      </w:pPr>
    </w:p>
    <w:p w14:paraId="7B962A82" w14:textId="4378BA8B" w:rsidP="002F43DF" w:rsidR="00050C10" w:rsidRDefault="00C16704">
      <w:pPr>
        <w:pStyle w:val="Text"/>
        <w:keepNext/>
        <w:jc w:val="both"/>
        <w:rPr>
          <w:rFonts w:ascii="Alstom" w:hAnsi="Alstom"/>
          <w:color w:val="1F497D"/>
          <w:sz w:val="24"/>
          <w:szCs w:val="24"/>
        </w:rPr>
      </w:pPr>
      <w:r w:rsidRPr="00CD7FBA">
        <w:rPr>
          <w:rFonts w:ascii="Alstom" w:hAnsi="Alstom"/>
          <w:color w:val="1F497D"/>
          <w:sz w:val="24"/>
          <w:szCs w:val="24"/>
        </w:rPr>
        <w:t>Les Parties tiennent à rappeler que c</w:t>
      </w:r>
      <w:r w:rsidR="0073224B" w:rsidRPr="00CD7FBA">
        <w:rPr>
          <w:rFonts w:ascii="Alstom" w:hAnsi="Alstom"/>
          <w:color w:val="1F497D"/>
          <w:sz w:val="24"/>
          <w:szCs w:val="24"/>
        </w:rPr>
        <w:t xml:space="preserve">ette </w:t>
      </w:r>
      <w:r w:rsidRPr="00CD7FBA">
        <w:rPr>
          <w:rFonts w:ascii="Alstom" w:hAnsi="Alstom"/>
          <w:color w:val="1F497D"/>
          <w:sz w:val="24"/>
          <w:szCs w:val="24"/>
        </w:rPr>
        <w:t xml:space="preserve">compensation </w:t>
      </w:r>
      <w:r w:rsidR="0073224B" w:rsidRPr="00CD7FBA">
        <w:rPr>
          <w:rFonts w:ascii="Alstom" w:hAnsi="Alstom"/>
          <w:color w:val="1F497D"/>
          <w:sz w:val="24"/>
          <w:szCs w:val="24"/>
        </w:rPr>
        <w:t xml:space="preserve">est complémentaire </w:t>
      </w:r>
      <w:r w:rsidRPr="00CD7FBA">
        <w:rPr>
          <w:rFonts w:ascii="Alstom" w:hAnsi="Alstom"/>
          <w:color w:val="1F497D"/>
          <w:sz w:val="24"/>
          <w:szCs w:val="24"/>
        </w:rPr>
        <w:t>aux dispositions susvisées relatives au repos hebdomadaire.</w:t>
      </w:r>
    </w:p>
    <w:p w14:paraId="02AD07BC" w14:textId="430E648E" w:rsidP="008A3D50" w:rsidR="00AB56D1" w:rsidRDefault="00AB56D1">
      <w:pPr>
        <w:pStyle w:val="Text"/>
        <w:jc w:val="both"/>
        <w:rPr>
          <w:rFonts w:ascii="Alstom" w:hAnsi="Alstom"/>
          <w:color w:val="1F497D"/>
          <w:sz w:val="24"/>
          <w:szCs w:val="24"/>
        </w:rPr>
      </w:pPr>
    </w:p>
    <w:p w14:paraId="2E229AA3" w14:textId="77777777" w:rsidP="00587221" w:rsidR="0097555C" w:rsidRDefault="0097555C" w:rsidRPr="00F47CE1">
      <w:pPr>
        <w:pStyle w:val="Text"/>
        <w:rPr>
          <w:rFonts w:ascii="Alstom" w:hAnsi="Alstom"/>
          <w:color w:val="1F497D"/>
          <w:sz w:val="24"/>
          <w:szCs w:val="24"/>
        </w:rPr>
      </w:pPr>
    </w:p>
    <w:p w14:paraId="337A1E69" w14:textId="274D0923" w:rsidP="00BA2760" w:rsidR="00BA2760" w:rsidRDefault="00BA2760" w:rsidRPr="00F47CE1">
      <w:pPr>
        <w:pStyle w:val="Text"/>
        <w:rPr>
          <w:rFonts w:ascii="Alstom" w:hAnsi="Alstom"/>
          <w:b/>
          <w:bCs/>
          <w:color w:val="1F497D"/>
          <w:sz w:val="24"/>
          <w:szCs w:val="24"/>
        </w:rPr>
      </w:pPr>
      <w:r w:rsidRPr="00F47CE1">
        <w:rPr>
          <w:rFonts w:ascii="Alstom" w:hAnsi="Alstom"/>
          <w:b/>
          <w:bCs/>
          <w:color w:val="1F497D"/>
          <w:sz w:val="24"/>
          <w:szCs w:val="24"/>
        </w:rPr>
        <w:t xml:space="preserve">Article 6 – LE </w:t>
      </w:r>
      <w:r w:rsidRPr="00F773AE">
        <w:rPr>
          <w:rFonts w:ascii="Alstom" w:hAnsi="Alstom"/>
          <w:b/>
          <w:bCs/>
          <w:color w:val="1F497D"/>
          <w:sz w:val="24"/>
          <w:szCs w:val="24"/>
        </w:rPr>
        <w:t>TRAVAIL DE NUIT</w:t>
      </w:r>
    </w:p>
    <w:p w14:paraId="6607223C" w14:textId="2F3E6B77" w:rsidP="00587221" w:rsidR="00587221" w:rsidRDefault="00587221" w:rsidRPr="00D20E6B">
      <w:pPr>
        <w:pStyle w:val="Text"/>
      </w:pPr>
    </w:p>
    <w:p w14:paraId="58D41D7A" w14:textId="4C83E6A0" w:rsidP="00D860F0" w:rsidR="00F55502" w:rsidRDefault="00C25109">
      <w:pPr>
        <w:tabs>
          <w:tab w:pos="284" w:val="left"/>
        </w:tabs>
        <w:spacing w:after="120"/>
        <w:jc w:val="both"/>
        <w:rPr>
          <w:rFonts w:ascii="Alstom" w:hAnsi="Alstom"/>
          <w:color w:val="1F497D"/>
          <w:sz w:val="24"/>
          <w:szCs w:val="24"/>
        </w:rPr>
      </w:pPr>
      <w:r>
        <w:rPr>
          <w:rFonts w:ascii="Alstom" w:hAnsi="Alstom"/>
          <w:color w:val="1F497D"/>
          <w:sz w:val="24"/>
          <w:szCs w:val="24"/>
        </w:rPr>
        <w:t>Conformément aux dispositions de l’article L.3122-15 du code du travail, le présent accord prévoit la possibilité du travail de nuit pour les</w:t>
      </w:r>
      <w:r w:rsidR="00F2450E" w:rsidRPr="00F2450E">
        <w:rPr>
          <w:rFonts w:ascii="Alstom" w:hAnsi="Alstom"/>
          <w:color w:val="1F497D"/>
          <w:sz w:val="24"/>
          <w:szCs w:val="24"/>
        </w:rPr>
        <w:t xml:space="preserve"> </w:t>
      </w:r>
      <w:r w:rsidR="00C31E1D" w:rsidRPr="00DA7E1C">
        <w:rPr>
          <w:rFonts w:ascii="Alstom" w:hAnsi="Alstom"/>
          <w:color w:val="1F497D"/>
          <w:sz w:val="24"/>
          <w:szCs w:val="24"/>
        </w:rPr>
        <w:t>salariés en forfait-jours</w:t>
      </w:r>
      <w:r>
        <w:rPr>
          <w:rFonts w:ascii="Alstom" w:hAnsi="Alstom"/>
          <w:color w:val="1F497D"/>
          <w:sz w:val="24"/>
          <w:szCs w:val="24"/>
        </w:rPr>
        <w:t xml:space="preserve">, lorsque les contraintes opérationnelles le nécessitent. </w:t>
      </w:r>
    </w:p>
    <w:p w14:paraId="6F3CE466" w14:textId="74CB6CA7" w:rsidP="00D860F0" w:rsidR="00753D37" w:rsidRDefault="00D860F0" w:rsidRPr="00D00DDA">
      <w:pPr>
        <w:tabs>
          <w:tab w:pos="284" w:val="left"/>
        </w:tabs>
        <w:spacing w:after="120"/>
        <w:jc w:val="both"/>
        <w:rPr>
          <w:rFonts w:ascii="Alstom" w:hAnsi="Alstom"/>
          <w:color w:val="1F497D"/>
          <w:sz w:val="24"/>
          <w:szCs w:val="24"/>
        </w:rPr>
      </w:pPr>
      <w:r w:rsidRPr="00F47CE1">
        <w:rPr>
          <w:rFonts w:ascii="Alstom" w:hAnsi="Alstom"/>
          <w:color w:val="1F497D"/>
          <w:sz w:val="24"/>
          <w:szCs w:val="24"/>
        </w:rPr>
        <w:t>Le</w:t>
      </w:r>
      <w:r w:rsidR="00753D37">
        <w:rPr>
          <w:rFonts w:ascii="Alstom" w:hAnsi="Alstom"/>
          <w:color w:val="1F497D"/>
          <w:sz w:val="24"/>
          <w:szCs w:val="24"/>
        </w:rPr>
        <w:t xml:space="preserve">s Parties rappellent </w:t>
      </w:r>
      <w:r w:rsidR="00F55502">
        <w:rPr>
          <w:rFonts w:ascii="Alstom" w:hAnsi="Alstom"/>
          <w:color w:val="1F497D"/>
          <w:sz w:val="24"/>
          <w:szCs w:val="24"/>
        </w:rPr>
        <w:t xml:space="preserve">néanmoins </w:t>
      </w:r>
      <w:r w:rsidR="00753D37">
        <w:rPr>
          <w:rFonts w:ascii="Alstom" w:hAnsi="Alstom"/>
          <w:color w:val="1F497D"/>
          <w:sz w:val="24"/>
          <w:szCs w:val="24"/>
        </w:rPr>
        <w:t>que le</w:t>
      </w:r>
      <w:r w:rsidRPr="00F47CE1">
        <w:rPr>
          <w:rFonts w:ascii="Alstom" w:hAnsi="Alstom"/>
          <w:color w:val="1F497D"/>
          <w:sz w:val="24"/>
          <w:szCs w:val="24"/>
        </w:rPr>
        <w:t xml:space="preserve"> </w:t>
      </w:r>
      <w:r w:rsidR="00FA3C3E">
        <w:rPr>
          <w:rFonts w:ascii="Alstom" w:hAnsi="Alstom"/>
          <w:color w:val="1F497D"/>
          <w:sz w:val="24"/>
          <w:szCs w:val="24"/>
        </w:rPr>
        <w:t xml:space="preserve">recours au travail de nuit </w:t>
      </w:r>
      <w:r w:rsidR="00753D37">
        <w:rPr>
          <w:rFonts w:ascii="Alstom" w:hAnsi="Alstom"/>
          <w:color w:val="1F497D"/>
          <w:sz w:val="24"/>
          <w:szCs w:val="24"/>
        </w:rPr>
        <w:t>doit rester</w:t>
      </w:r>
      <w:r w:rsidR="00FA3C3E">
        <w:rPr>
          <w:rFonts w:ascii="Alstom" w:hAnsi="Alstom"/>
          <w:color w:val="1F497D"/>
          <w:sz w:val="24"/>
          <w:szCs w:val="24"/>
        </w:rPr>
        <w:t xml:space="preserve"> exceptionnel</w:t>
      </w:r>
      <w:r w:rsidR="00470D7B">
        <w:rPr>
          <w:rFonts w:ascii="Alstom" w:hAnsi="Alstom"/>
          <w:color w:val="1F497D"/>
          <w:sz w:val="24"/>
          <w:szCs w:val="24"/>
        </w:rPr>
        <w:t xml:space="preserve">. </w:t>
      </w:r>
      <w:r w:rsidR="00470D7B" w:rsidRPr="00065D53">
        <w:rPr>
          <w:rFonts w:ascii="Alstom" w:hAnsi="Alstom"/>
          <w:color w:val="1F497D"/>
          <w:sz w:val="24"/>
          <w:szCs w:val="24"/>
        </w:rPr>
        <w:t>Il répond forcément</w:t>
      </w:r>
      <w:r w:rsidR="008E1E28" w:rsidRPr="00065D53">
        <w:rPr>
          <w:rFonts w:ascii="Alstom" w:hAnsi="Alstom"/>
          <w:color w:val="1F497D"/>
          <w:sz w:val="24"/>
          <w:szCs w:val="24"/>
        </w:rPr>
        <w:t xml:space="preserve"> à un besoin opérationnel</w:t>
      </w:r>
      <w:r w:rsidR="00D50134" w:rsidRPr="00065D53">
        <w:rPr>
          <w:rFonts w:ascii="Alstom" w:hAnsi="Alstom"/>
          <w:color w:val="1F497D"/>
          <w:sz w:val="24"/>
          <w:szCs w:val="24"/>
        </w:rPr>
        <w:t xml:space="preserve"> en interne</w:t>
      </w:r>
      <w:r w:rsidR="00E13F93" w:rsidRPr="00065D53">
        <w:rPr>
          <w:rFonts w:ascii="Alstom" w:hAnsi="Alstom"/>
          <w:color w:val="1F497D"/>
          <w:sz w:val="24"/>
          <w:szCs w:val="24"/>
        </w:rPr>
        <w:t xml:space="preserve">, </w:t>
      </w:r>
      <w:r w:rsidR="00EA24C2" w:rsidRPr="00065D53">
        <w:rPr>
          <w:rFonts w:ascii="Alstom" w:hAnsi="Alstom"/>
          <w:color w:val="1F497D"/>
          <w:sz w:val="24"/>
          <w:szCs w:val="24"/>
        </w:rPr>
        <w:t xml:space="preserve">ou </w:t>
      </w:r>
      <w:r w:rsidR="00470D7B" w:rsidRPr="00065D53">
        <w:rPr>
          <w:rFonts w:ascii="Alstom" w:hAnsi="Alstom"/>
          <w:color w:val="1F497D"/>
          <w:sz w:val="24"/>
          <w:szCs w:val="24"/>
        </w:rPr>
        <w:t xml:space="preserve">à une demande du </w:t>
      </w:r>
      <w:r w:rsidR="00EA24C2" w:rsidRPr="00065D53">
        <w:rPr>
          <w:rFonts w:ascii="Alstom" w:hAnsi="Alstom"/>
          <w:color w:val="1F497D"/>
          <w:sz w:val="24"/>
          <w:szCs w:val="24"/>
        </w:rPr>
        <w:t>client</w:t>
      </w:r>
      <w:r w:rsidR="00E13F93" w:rsidRPr="00065D53">
        <w:rPr>
          <w:rFonts w:ascii="Alstom" w:hAnsi="Alstom"/>
          <w:color w:val="1F497D"/>
          <w:sz w:val="24"/>
          <w:szCs w:val="24"/>
        </w:rPr>
        <w:t>,</w:t>
      </w:r>
      <w:r w:rsidR="00EA24C2" w:rsidRPr="00065D53">
        <w:rPr>
          <w:rFonts w:ascii="Alstom" w:hAnsi="Alstom"/>
          <w:color w:val="1F497D"/>
          <w:sz w:val="24"/>
          <w:szCs w:val="24"/>
        </w:rPr>
        <w:t xml:space="preserve"> </w:t>
      </w:r>
      <w:r w:rsidR="00E13F93" w:rsidRPr="00065D53">
        <w:rPr>
          <w:rFonts w:ascii="Alstom" w:hAnsi="Alstom"/>
          <w:color w:val="1F497D"/>
          <w:sz w:val="24"/>
          <w:szCs w:val="24"/>
        </w:rPr>
        <w:t xml:space="preserve">l’un ou l’autre </w:t>
      </w:r>
      <w:r w:rsidR="00EA24C2" w:rsidRPr="00065D53">
        <w:rPr>
          <w:rFonts w:ascii="Alstom" w:hAnsi="Alstom"/>
          <w:color w:val="1F497D"/>
          <w:sz w:val="24"/>
          <w:szCs w:val="24"/>
        </w:rPr>
        <w:t xml:space="preserve">nécessitant une intervention des équipes </w:t>
      </w:r>
      <w:r w:rsidR="00737FB4" w:rsidRPr="00065D53">
        <w:rPr>
          <w:rFonts w:ascii="Alstom" w:hAnsi="Alstom"/>
          <w:color w:val="1F497D"/>
          <w:sz w:val="24"/>
          <w:szCs w:val="24"/>
        </w:rPr>
        <w:t xml:space="preserve">qui n’est pas possible </w:t>
      </w:r>
      <w:r w:rsidR="00982F55" w:rsidRPr="00065D53">
        <w:rPr>
          <w:rFonts w:ascii="Alstom" w:hAnsi="Alstom"/>
          <w:color w:val="1F497D"/>
          <w:sz w:val="24"/>
          <w:szCs w:val="24"/>
        </w:rPr>
        <w:t>de jour</w:t>
      </w:r>
      <w:r w:rsidR="00204A03" w:rsidRPr="00065D53">
        <w:rPr>
          <w:rFonts w:ascii="Alstom" w:hAnsi="Alstom"/>
          <w:color w:val="1F497D"/>
          <w:sz w:val="24"/>
          <w:szCs w:val="24"/>
        </w:rPr>
        <w:t xml:space="preserve">, </w:t>
      </w:r>
      <w:r w:rsidR="00737FB4" w:rsidRPr="00065D53">
        <w:rPr>
          <w:rFonts w:ascii="Alstom" w:hAnsi="Alstom"/>
          <w:color w:val="1F497D"/>
          <w:sz w:val="24"/>
          <w:szCs w:val="24"/>
        </w:rPr>
        <w:t xml:space="preserve">ou </w:t>
      </w:r>
      <w:r w:rsidR="00982F55" w:rsidRPr="00065D53">
        <w:rPr>
          <w:rFonts w:ascii="Alstom" w:hAnsi="Alstom"/>
          <w:color w:val="1F497D"/>
          <w:sz w:val="24"/>
          <w:szCs w:val="24"/>
        </w:rPr>
        <w:t xml:space="preserve">bien </w:t>
      </w:r>
      <w:r w:rsidR="00737FB4" w:rsidRPr="00065D53">
        <w:rPr>
          <w:rFonts w:ascii="Alstom" w:hAnsi="Alstom"/>
          <w:color w:val="1F497D"/>
          <w:sz w:val="24"/>
          <w:szCs w:val="24"/>
        </w:rPr>
        <w:t>n’est pas suffisante</w:t>
      </w:r>
      <w:r w:rsidR="00A41E87" w:rsidRPr="00065D53">
        <w:rPr>
          <w:rFonts w:ascii="Alstom" w:hAnsi="Alstom"/>
          <w:color w:val="1F497D"/>
          <w:sz w:val="24"/>
          <w:szCs w:val="24"/>
        </w:rPr>
        <w:t xml:space="preserve"> </w:t>
      </w:r>
      <w:r w:rsidR="00F55502" w:rsidRPr="00065D53">
        <w:rPr>
          <w:rFonts w:ascii="Alstom" w:hAnsi="Alstom"/>
          <w:color w:val="1F497D"/>
          <w:sz w:val="24"/>
          <w:szCs w:val="24"/>
        </w:rPr>
        <w:t xml:space="preserve">lorsqu’elle est </w:t>
      </w:r>
      <w:r w:rsidR="00982F55" w:rsidRPr="00065D53">
        <w:rPr>
          <w:rFonts w:ascii="Alstom" w:hAnsi="Alstom"/>
          <w:color w:val="1F497D"/>
          <w:sz w:val="24"/>
          <w:szCs w:val="24"/>
        </w:rPr>
        <w:t xml:space="preserve">réduite à la </w:t>
      </w:r>
      <w:r w:rsidR="00F55502" w:rsidRPr="00065D53">
        <w:rPr>
          <w:rFonts w:ascii="Alstom" w:hAnsi="Alstom"/>
          <w:color w:val="1F497D"/>
          <w:sz w:val="24"/>
          <w:szCs w:val="24"/>
        </w:rPr>
        <w:t xml:space="preserve">seule </w:t>
      </w:r>
      <w:r w:rsidR="00982F55" w:rsidRPr="00065D53">
        <w:rPr>
          <w:rFonts w:ascii="Alstom" w:hAnsi="Alstom"/>
          <w:color w:val="1F497D"/>
          <w:sz w:val="24"/>
          <w:szCs w:val="24"/>
        </w:rPr>
        <w:t>journée</w:t>
      </w:r>
      <w:r w:rsidR="00204A03" w:rsidRPr="00065D53">
        <w:rPr>
          <w:rFonts w:ascii="Alstom" w:hAnsi="Alstom"/>
          <w:color w:val="1F497D"/>
          <w:sz w:val="24"/>
          <w:szCs w:val="24"/>
        </w:rPr>
        <w:t>,</w:t>
      </w:r>
      <w:r w:rsidR="0090662E" w:rsidRPr="00065D53">
        <w:rPr>
          <w:rFonts w:ascii="Alstom" w:hAnsi="Alstom"/>
          <w:color w:val="1F497D"/>
          <w:sz w:val="24"/>
          <w:szCs w:val="24"/>
        </w:rPr>
        <w:t xml:space="preserve"> ou encore </w:t>
      </w:r>
      <w:r w:rsidR="00204A03" w:rsidRPr="00065D53">
        <w:rPr>
          <w:rFonts w:ascii="Alstom" w:hAnsi="Alstom"/>
          <w:color w:val="1F497D"/>
          <w:sz w:val="24"/>
          <w:szCs w:val="24"/>
        </w:rPr>
        <w:t xml:space="preserve">est nécessaire </w:t>
      </w:r>
      <w:r w:rsidR="006E6CBA" w:rsidRPr="00065D53">
        <w:rPr>
          <w:rFonts w:ascii="Alstom" w:hAnsi="Alstom"/>
          <w:color w:val="1F497D"/>
          <w:sz w:val="24"/>
          <w:szCs w:val="24"/>
        </w:rPr>
        <w:t xml:space="preserve">de nuit pour permettre </w:t>
      </w:r>
      <w:r w:rsidR="00204A03" w:rsidRPr="00065D53">
        <w:rPr>
          <w:rFonts w:ascii="Alstom" w:hAnsi="Alstom"/>
          <w:color w:val="1F497D"/>
          <w:sz w:val="24"/>
          <w:szCs w:val="24"/>
        </w:rPr>
        <w:t>la</w:t>
      </w:r>
      <w:r w:rsidR="0090662E" w:rsidRPr="00065D53">
        <w:rPr>
          <w:rFonts w:ascii="Alstom" w:hAnsi="Alstom"/>
          <w:color w:val="1F497D"/>
          <w:sz w:val="24"/>
          <w:szCs w:val="24"/>
        </w:rPr>
        <w:t xml:space="preserve"> continu</w:t>
      </w:r>
      <w:r w:rsidR="00204A03" w:rsidRPr="00065D53">
        <w:rPr>
          <w:rFonts w:ascii="Alstom" w:hAnsi="Alstom"/>
          <w:color w:val="1F497D"/>
          <w:sz w:val="24"/>
          <w:szCs w:val="24"/>
        </w:rPr>
        <w:t>ité de l’activité économique</w:t>
      </w:r>
      <w:r w:rsidR="00EA24C2" w:rsidRPr="00065D53">
        <w:rPr>
          <w:rFonts w:ascii="Alstom" w:hAnsi="Alstom"/>
          <w:color w:val="1F497D"/>
          <w:sz w:val="24"/>
          <w:szCs w:val="24"/>
        </w:rPr>
        <w:t>.</w:t>
      </w:r>
    </w:p>
    <w:p w14:paraId="28C4D915" w14:textId="3B9D0F92" w:rsidP="00EA15E2" w:rsidR="00EA15E2" w:rsidRDefault="00FC0A4F">
      <w:pPr>
        <w:tabs>
          <w:tab w:pos="284" w:val="left"/>
        </w:tabs>
        <w:spacing w:after="120"/>
        <w:jc w:val="both"/>
        <w:rPr>
          <w:rFonts w:ascii="Alstom" w:hAnsi="Alstom"/>
          <w:color w:val="1F497D"/>
          <w:sz w:val="24"/>
          <w:szCs w:val="24"/>
        </w:rPr>
      </w:pPr>
      <w:r w:rsidRPr="00EF7F15">
        <w:rPr>
          <w:rFonts w:ascii="Alstom" w:hAnsi="Alstom"/>
          <w:color w:val="1F497D"/>
          <w:sz w:val="24"/>
          <w:szCs w:val="24"/>
        </w:rPr>
        <w:t>En tout état de cause, l</w:t>
      </w:r>
      <w:r w:rsidR="00EA15E2" w:rsidRPr="00EF7F15">
        <w:rPr>
          <w:rFonts w:ascii="Alstom" w:hAnsi="Alstom"/>
          <w:color w:val="1F497D"/>
          <w:sz w:val="24"/>
          <w:szCs w:val="24"/>
        </w:rPr>
        <w:t>e travail la nuit répond à une demande</w:t>
      </w:r>
      <w:r w:rsidR="00B62C26" w:rsidRPr="00EF7F15">
        <w:rPr>
          <w:rFonts w:ascii="Alstom" w:hAnsi="Alstom"/>
          <w:color w:val="1F497D"/>
          <w:sz w:val="24"/>
          <w:szCs w:val="24"/>
        </w:rPr>
        <w:t xml:space="preserve">, </w:t>
      </w:r>
      <w:r w:rsidR="00CC4E41" w:rsidRPr="00EF7F15">
        <w:rPr>
          <w:rFonts w:ascii="Alstom" w:hAnsi="Alstom"/>
          <w:color w:val="1F497D"/>
          <w:sz w:val="24"/>
          <w:szCs w:val="24"/>
        </w:rPr>
        <w:t xml:space="preserve">en amont, </w:t>
      </w:r>
      <w:proofErr w:type="gramStart"/>
      <w:r w:rsidR="00CC4E41" w:rsidRPr="00EF7F15">
        <w:rPr>
          <w:rFonts w:ascii="Alstom" w:hAnsi="Alstom"/>
          <w:color w:val="1F497D"/>
          <w:sz w:val="24"/>
          <w:szCs w:val="24"/>
        </w:rPr>
        <w:t xml:space="preserve">du management </w:t>
      </w:r>
      <w:r w:rsidR="00C14452" w:rsidRPr="00EF7F15">
        <w:rPr>
          <w:rFonts w:ascii="Alstom" w:hAnsi="Alstom"/>
          <w:color w:val="1F497D"/>
          <w:sz w:val="24"/>
          <w:szCs w:val="24"/>
        </w:rPr>
        <w:t>acceptée</w:t>
      </w:r>
      <w:proofErr w:type="gramEnd"/>
      <w:r w:rsidR="00C14452" w:rsidRPr="00EF7F15">
        <w:rPr>
          <w:rFonts w:ascii="Alstom" w:hAnsi="Alstom"/>
          <w:color w:val="1F497D"/>
          <w:sz w:val="24"/>
          <w:szCs w:val="24"/>
        </w:rPr>
        <w:t xml:space="preserve"> par le</w:t>
      </w:r>
      <w:r w:rsidR="00CC4E41" w:rsidRPr="00EF7F15">
        <w:rPr>
          <w:rFonts w:ascii="Alstom" w:hAnsi="Alstom"/>
          <w:color w:val="1F497D"/>
          <w:sz w:val="24"/>
          <w:szCs w:val="24"/>
        </w:rPr>
        <w:t xml:space="preserve"> salarié</w:t>
      </w:r>
      <w:r w:rsidR="00C14452" w:rsidRPr="00EF7F15">
        <w:rPr>
          <w:rFonts w:ascii="Alstom" w:hAnsi="Alstom"/>
          <w:color w:val="1F497D"/>
          <w:sz w:val="24"/>
          <w:szCs w:val="24"/>
        </w:rPr>
        <w:t xml:space="preserve"> et</w:t>
      </w:r>
      <w:r w:rsidR="00CC4E41" w:rsidRPr="00EF7F15">
        <w:rPr>
          <w:rFonts w:ascii="Alstom" w:hAnsi="Alstom"/>
          <w:color w:val="1F497D"/>
          <w:sz w:val="24"/>
          <w:szCs w:val="24"/>
        </w:rPr>
        <w:t xml:space="preserve"> validée </w:t>
      </w:r>
      <w:r w:rsidR="00B45DD3" w:rsidRPr="00EF7F15">
        <w:rPr>
          <w:rFonts w:ascii="Alstom" w:hAnsi="Alstom"/>
          <w:color w:val="1F497D"/>
          <w:sz w:val="24"/>
          <w:szCs w:val="24"/>
        </w:rPr>
        <w:t xml:space="preserve">par le </w:t>
      </w:r>
      <w:r w:rsidR="00365D3C" w:rsidRPr="00EF7F15">
        <w:rPr>
          <w:rFonts w:ascii="Alstom" w:hAnsi="Alstom"/>
          <w:color w:val="1F497D"/>
          <w:sz w:val="24"/>
          <w:szCs w:val="24"/>
        </w:rPr>
        <w:t xml:space="preserve">service </w:t>
      </w:r>
      <w:r w:rsidR="00B45DD3" w:rsidRPr="00EF7F15">
        <w:rPr>
          <w:rFonts w:ascii="Alstom" w:hAnsi="Alstom"/>
          <w:color w:val="1F497D"/>
          <w:sz w:val="24"/>
          <w:szCs w:val="24"/>
        </w:rPr>
        <w:t>RH</w:t>
      </w:r>
      <w:r w:rsidR="00EA15E2" w:rsidRPr="00EF7F15">
        <w:rPr>
          <w:rFonts w:ascii="Alstom" w:hAnsi="Alstom"/>
          <w:color w:val="1F497D"/>
          <w:sz w:val="24"/>
          <w:szCs w:val="24"/>
        </w:rPr>
        <w:t>.</w:t>
      </w:r>
    </w:p>
    <w:p w14:paraId="4DC3C7AD" w14:textId="7DF12FA0" w:rsidP="00EA15E2" w:rsidR="000E27FC" w:rsidRDefault="000E27FC" w:rsidRPr="00EF7F15">
      <w:pPr>
        <w:tabs>
          <w:tab w:pos="284" w:val="left"/>
        </w:tabs>
        <w:spacing w:after="120"/>
        <w:jc w:val="both"/>
        <w:rPr>
          <w:rFonts w:ascii="Alstom" w:hAnsi="Alstom"/>
          <w:color w:val="1F497D"/>
          <w:sz w:val="24"/>
          <w:szCs w:val="24"/>
        </w:rPr>
      </w:pPr>
      <w:r>
        <w:rPr>
          <w:rFonts w:ascii="Alstom" w:hAnsi="Alstom"/>
          <w:color w:val="1F497D"/>
          <w:sz w:val="24"/>
          <w:szCs w:val="24"/>
        </w:rPr>
        <w:t xml:space="preserve">Est </w:t>
      </w:r>
      <w:r w:rsidR="00986872">
        <w:rPr>
          <w:rFonts w:ascii="Alstom" w:hAnsi="Alstom"/>
          <w:color w:val="1F497D"/>
          <w:sz w:val="24"/>
          <w:szCs w:val="24"/>
        </w:rPr>
        <w:t>éligible aux compensations prévues par le présent accord,</w:t>
      </w:r>
      <w:r>
        <w:rPr>
          <w:rFonts w:ascii="Alstom" w:hAnsi="Alstom"/>
          <w:color w:val="1F497D"/>
          <w:sz w:val="24"/>
          <w:szCs w:val="24"/>
        </w:rPr>
        <w:t xml:space="preserve"> le salarié </w:t>
      </w:r>
      <w:r w:rsidR="0017785F" w:rsidRPr="00DA7E1C">
        <w:rPr>
          <w:rFonts w:ascii="Alstom" w:hAnsi="Alstom"/>
          <w:color w:val="1F497D"/>
          <w:sz w:val="24"/>
          <w:szCs w:val="24"/>
        </w:rPr>
        <w:t>en forfait-jours</w:t>
      </w:r>
      <w:r>
        <w:rPr>
          <w:rFonts w:ascii="Alstom" w:hAnsi="Alstom"/>
          <w:color w:val="1F497D"/>
          <w:sz w:val="24"/>
          <w:szCs w:val="24"/>
        </w:rPr>
        <w:t xml:space="preserve">, qui </w:t>
      </w:r>
      <w:r w:rsidR="0048623C">
        <w:rPr>
          <w:rFonts w:ascii="Alstom" w:hAnsi="Alstom"/>
          <w:color w:val="1F497D"/>
          <w:sz w:val="24"/>
          <w:szCs w:val="24"/>
        </w:rPr>
        <w:t>effectue une séance de travail au cours de la nuit (définie comme suit), sans condition de récurrence ou de régularité</w:t>
      </w:r>
      <w:r w:rsidR="00986872">
        <w:rPr>
          <w:rFonts w:ascii="Alstom" w:hAnsi="Alstom"/>
          <w:color w:val="1F497D"/>
          <w:sz w:val="24"/>
          <w:szCs w:val="24"/>
        </w:rPr>
        <w:t>.</w:t>
      </w:r>
    </w:p>
    <w:p w14:paraId="0A4A5158" w14:textId="068B5B88" w:rsidP="00C5044C" w:rsidR="002539F8" w:rsidRDefault="00753D37" w:rsidRPr="00C5044C">
      <w:pPr>
        <w:tabs>
          <w:tab w:pos="284" w:val="left"/>
        </w:tabs>
        <w:spacing w:after="120"/>
        <w:jc w:val="both"/>
        <w:rPr>
          <w:rFonts w:ascii="Alstom" w:hAnsi="Alstom"/>
          <w:color w:val="1F497D"/>
          <w:sz w:val="24"/>
          <w:szCs w:val="24"/>
        </w:rPr>
      </w:pPr>
      <w:r>
        <w:rPr>
          <w:rFonts w:ascii="Alstom" w:hAnsi="Alstom"/>
          <w:color w:val="1F497D"/>
          <w:sz w:val="24"/>
          <w:szCs w:val="24"/>
        </w:rPr>
        <w:t xml:space="preserve">Le </w:t>
      </w:r>
      <w:r w:rsidR="00D860F0" w:rsidRPr="00F47CE1">
        <w:rPr>
          <w:rFonts w:ascii="Alstom" w:hAnsi="Alstom"/>
          <w:color w:val="1F497D"/>
          <w:sz w:val="24"/>
          <w:szCs w:val="24"/>
        </w:rPr>
        <w:t xml:space="preserve">travail </w:t>
      </w:r>
      <w:r w:rsidR="00D860F0">
        <w:rPr>
          <w:rFonts w:ascii="Alstom" w:hAnsi="Alstom"/>
          <w:color w:val="1F497D"/>
          <w:sz w:val="24"/>
          <w:szCs w:val="24"/>
        </w:rPr>
        <w:t>de nuit</w:t>
      </w:r>
      <w:r w:rsidR="00D860F0" w:rsidRPr="00F47CE1">
        <w:rPr>
          <w:rFonts w:ascii="Alstom" w:hAnsi="Alstom"/>
          <w:color w:val="1F497D"/>
          <w:sz w:val="24"/>
          <w:szCs w:val="24"/>
        </w:rPr>
        <w:t xml:space="preserve"> est défini </w:t>
      </w:r>
      <w:r w:rsidR="003A27E1">
        <w:rPr>
          <w:rFonts w:ascii="Alstom" w:hAnsi="Alstom"/>
          <w:color w:val="1F497D"/>
          <w:sz w:val="24"/>
          <w:szCs w:val="24"/>
        </w:rPr>
        <w:t>ainsi</w:t>
      </w:r>
      <w:r w:rsidR="00D860F0" w:rsidRPr="00F47CE1">
        <w:rPr>
          <w:rFonts w:ascii="Alstom" w:hAnsi="Alstom"/>
          <w:color w:val="1F497D"/>
          <w:sz w:val="24"/>
          <w:szCs w:val="24"/>
        </w:rPr>
        <w:t xml:space="preserve"> : toute séance de travail </w:t>
      </w:r>
      <w:r w:rsidR="0063140D">
        <w:rPr>
          <w:rFonts w:ascii="Alstom" w:hAnsi="Alstom"/>
          <w:color w:val="1F497D"/>
          <w:sz w:val="24"/>
          <w:szCs w:val="24"/>
        </w:rPr>
        <w:t>effectuée au cours de</w:t>
      </w:r>
      <w:r w:rsidR="003B0543">
        <w:rPr>
          <w:rFonts w:ascii="Alstom" w:hAnsi="Alstom"/>
          <w:color w:val="1F497D"/>
          <w:sz w:val="24"/>
          <w:szCs w:val="24"/>
        </w:rPr>
        <w:t xml:space="preserve"> la période</w:t>
      </w:r>
      <w:r w:rsidR="00C5044C">
        <w:rPr>
          <w:rFonts w:ascii="Alstom" w:hAnsi="Alstom"/>
          <w:color w:val="1F497D"/>
          <w:sz w:val="24"/>
          <w:szCs w:val="24"/>
        </w:rPr>
        <w:t xml:space="preserve"> comprise </w:t>
      </w:r>
      <w:r w:rsidR="000715C1" w:rsidRPr="00C5044C">
        <w:rPr>
          <w:rFonts w:ascii="Alstom" w:hAnsi="Alstom"/>
          <w:color w:val="1F497D"/>
          <w:sz w:val="24"/>
          <w:szCs w:val="24"/>
        </w:rPr>
        <w:t>entre</w:t>
      </w:r>
      <w:r w:rsidR="00697AB2" w:rsidRPr="00C5044C">
        <w:rPr>
          <w:rFonts w:ascii="Alstom" w:hAnsi="Alstom"/>
          <w:color w:val="1F497D"/>
          <w:sz w:val="24"/>
          <w:szCs w:val="24"/>
        </w:rPr>
        <w:t xml:space="preserve"> </w:t>
      </w:r>
      <w:r w:rsidR="00D860F0" w:rsidRPr="00C5044C">
        <w:rPr>
          <w:rFonts w:ascii="Alstom" w:hAnsi="Alstom"/>
          <w:color w:val="1F497D"/>
          <w:sz w:val="24"/>
          <w:szCs w:val="24"/>
        </w:rPr>
        <w:t>21 heures</w:t>
      </w:r>
      <w:r w:rsidR="00864678" w:rsidRPr="00C5044C">
        <w:rPr>
          <w:rFonts w:ascii="Alstom" w:hAnsi="Alstom"/>
          <w:color w:val="1F497D"/>
          <w:sz w:val="24"/>
          <w:szCs w:val="24"/>
        </w:rPr>
        <w:t xml:space="preserve"> </w:t>
      </w:r>
      <w:r w:rsidR="000715C1" w:rsidRPr="00C5044C">
        <w:rPr>
          <w:rFonts w:ascii="Alstom" w:hAnsi="Alstom"/>
          <w:color w:val="1F497D"/>
          <w:sz w:val="24"/>
          <w:szCs w:val="24"/>
        </w:rPr>
        <w:t>et</w:t>
      </w:r>
      <w:r w:rsidR="00D860F0" w:rsidRPr="00C5044C">
        <w:rPr>
          <w:rFonts w:ascii="Alstom" w:hAnsi="Alstom"/>
          <w:color w:val="1F497D"/>
          <w:sz w:val="24"/>
          <w:szCs w:val="24"/>
        </w:rPr>
        <w:t xml:space="preserve"> </w:t>
      </w:r>
      <w:r w:rsidR="00D24E3A" w:rsidRPr="00C5044C">
        <w:rPr>
          <w:rFonts w:ascii="Alstom" w:hAnsi="Alstom"/>
          <w:color w:val="1F497D"/>
          <w:sz w:val="24"/>
          <w:szCs w:val="24"/>
        </w:rPr>
        <w:t>6</w:t>
      </w:r>
      <w:r w:rsidR="00D860F0" w:rsidRPr="00C5044C">
        <w:rPr>
          <w:rFonts w:ascii="Alstom" w:hAnsi="Alstom"/>
          <w:color w:val="1F497D"/>
          <w:sz w:val="24"/>
          <w:szCs w:val="24"/>
        </w:rPr>
        <w:t xml:space="preserve"> heures</w:t>
      </w:r>
      <w:r w:rsidR="00446B8E" w:rsidRPr="00C5044C">
        <w:rPr>
          <w:rFonts w:ascii="Alstom" w:hAnsi="Alstom"/>
          <w:color w:val="1F497D"/>
          <w:sz w:val="24"/>
          <w:szCs w:val="24"/>
        </w:rPr>
        <w:t xml:space="preserve"> du matin</w:t>
      </w:r>
      <w:r w:rsidR="00FE7D92" w:rsidRPr="00C5044C">
        <w:rPr>
          <w:rFonts w:ascii="Alstom" w:hAnsi="Alstom"/>
          <w:color w:val="1F497D"/>
          <w:sz w:val="24"/>
          <w:szCs w:val="24"/>
        </w:rPr>
        <w:t> </w:t>
      </w:r>
      <w:r w:rsidR="008F4B1A" w:rsidRPr="00C5044C">
        <w:rPr>
          <w:rFonts w:ascii="Alstom" w:hAnsi="Alstom"/>
          <w:color w:val="1F497D"/>
          <w:sz w:val="24"/>
          <w:szCs w:val="24"/>
        </w:rPr>
        <w:t xml:space="preserve">qui </w:t>
      </w:r>
      <w:r w:rsidR="002539F8" w:rsidRPr="00C5044C">
        <w:rPr>
          <w:rFonts w:ascii="Alstom" w:hAnsi="Alstom"/>
          <w:color w:val="1F497D"/>
          <w:sz w:val="24"/>
          <w:szCs w:val="24"/>
        </w:rPr>
        <w:t>comprend</w:t>
      </w:r>
      <w:r w:rsidR="000200DD" w:rsidRPr="00C5044C">
        <w:rPr>
          <w:rFonts w:ascii="Alstom" w:hAnsi="Alstom"/>
          <w:color w:val="1F497D"/>
          <w:sz w:val="24"/>
          <w:szCs w:val="24"/>
        </w:rPr>
        <w:t xml:space="preserve"> </w:t>
      </w:r>
      <w:proofErr w:type="gramStart"/>
      <w:r w:rsidR="000200DD" w:rsidRPr="00C5044C">
        <w:rPr>
          <w:rFonts w:ascii="Alstom" w:hAnsi="Alstom"/>
          <w:i/>
          <w:iCs/>
          <w:color w:val="1F497D"/>
          <w:sz w:val="24"/>
          <w:szCs w:val="24"/>
        </w:rPr>
        <w:t>a</w:t>
      </w:r>
      <w:proofErr w:type="gramEnd"/>
      <w:r w:rsidR="000200DD" w:rsidRPr="00C5044C">
        <w:rPr>
          <w:rFonts w:ascii="Alstom" w:hAnsi="Alstom"/>
          <w:i/>
          <w:iCs/>
          <w:color w:val="1F497D"/>
          <w:sz w:val="24"/>
          <w:szCs w:val="24"/>
        </w:rPr>
        <w:t xml:space="preserve"> minima</w:t>
      </w:r>
      <w:r w:rsidR="000200DD" w:rsidRPr="00C5044C">
        <w:rPr>
          <w:rFonts w:ascii="Alstom" w:hAnsi="Alstom"/>
          <w:color w:val="1F497D"/>
          <w:sz w:val="24"/>
          <w:szCs w:val="24"/>
        </w:rPr>
        <w:t xml:space="preserve"> trois (3) heures consécutives</w:t>
      </w:r>
      <w:r w:rsidR="00C5044C">
        <w:rPr>
          <w:rFonts w:ascii="Alstom" w:hAnsi="Alstom"/>
          <w:color w:val="1F497D"/>
          <w:sz w:val="24"/>
          <w:szCs w:val="24"/>
        </w:rPr>
        <w:t>.</w:t>
      </w:r>
    </w:p>
    <w:p w14:paraId="2A2A72DE" w14:textId="0E412EAA" w:rsidP="001A0412" w:rsidR="001A0412" w:rsidRDefault="009D0591">
      <w:pPr>
        <w:tabs>
          <w:tab w:pos="284" w:val="left"/>
        </w:tabs>
        <w:spacing w:after="120"/>
        <w:jc w:val="both"/>
        <w:rPr>
          <w:rFonts w:ascii="Alstom" w:hAnsi="Alstom"/>
          <w:color w:val="1F497D"/>
          <w:sz w:val="24"/>
          <w:szCs w:val="24"/>
        </w:rPr>
      </w:pPr>
      <w:r>
        <w:rPr>
          <w:rFonts w:ascii="Alstom" w:hAnsi="Alstom"/>
          <w:color w:val="1F497D"/>
          <w:sz w:val="24"/>
          <w:szCs w:val="24"/>
        </w:rPr>
        <w:t>Il est rappelé qu’en tout état de cause,</w:t>
      </w:r>
      <w:r w:rsidR="001A0412">
        <w:rPr>
          <w:rFonts w:ascii="Alstom" w:hAnsi="Alstom"/>
          <w:color w:val="1F497D"/>
          <w:sz w:val="24"/>
          <w:szCs w:val="24"/>
        </w:rPr>
        <w:t xml:space="preserve"> le travail de nuit</w:t>
      </w:r>
      <w:r w:rsidR="007704D0">
        <w:rPr>
          <w:rFonts w:ascii="Alstom" w:hAnsi="Alstom"/>
          <w:color w:val="1F497D"/>
          <w:sz w:val="24"/>
          <w:szCs w:val="24"/>
        </w:rPr>
        <w:t xml:space="preserve"> </w:t>
      </w:r>
      <w:r w:rsidR="009A3FEC">
        <w:rPr>
          <w:rFonts w:ascii="Alstom" w:hAnsi="Alstom"/>
          <w:color w:val="1F497D"/>
          <w:sz w:val="24"/>
          <w:szCs w:val="24"/>
        </w:rPr>
        <w:t>doit avoir</w:t>
      </w:r>
      <w:r w:rsidR="007704D0">
        <w:rPr>
          <w:rFonts w:ascii="Alstom" w:hAnsi="Alstom"/>
          <w:color w:val="1F497D"/>
          <w:sz w:val="24"/>
          <w:szCs w:val="24"/>
        </w:rPr>
        <w:t xml:space="preserve"> lieu dans le respect des </w:t>
      </w:r>
      <w:r w:rsidR="002C32AD">
        <w:rPr>
          <w:rFonts w:ascii="Alstom" w:hAnsi="Alstom"/>
          <w:color w:val="1F497D"/>
          <w:sz w:val="24"/>
          <w:szCs w:val="24"/>
        </w:rPr>
        <w:t>règles relatives au repos</w:t>
      </w:r>
      <w:r w:rsidR="007704D0">
        <w:rPr>
          <w:rFonts w:ascii="Alstom" w:hAnsi="Alstom"/>
          <w:color w:val="1F497D"/>
          <w:sz w:val="24"/>
          <w:szCs w:val="24"/>
        </w:rPr>
        <w:t xml:space="preserve">, </w:t>
      </w:r>
      <w:r w:rsidR="002C32AD">
        <w:rPr>
          <w:rFonts w:ascii="Alstom" w:hAnsi="Alstom"/>
          <w:color w:val="1F497D"/>
          <w:sz w:val="24"/>
          <w:szCs w:val="24"/>
        </w:rPr>
        <w:t>quotidien</w:t>
      </w:r>
      <w:r w:rsidR="00957DCC">
        <w:rPr>
          <w:rFonts w:ascii="Alstom" w:hAnsi="Alstom"/>
          <w:color w:val="1F497D"/>
          <w:sz w:val="24"/>
          <w:szCs w:val="24"/>
        </w:rPr>
        <w:t xml:space="preserve"> et hebdomadaire</w:t>
      </w:r>
      <w:r w:rsidR="00427744">
        <w:rPr>
          <w:rFonts w:ascii="Alstom" w:hAnsi="Alstom"/>
          <w:color w:val="1F497D"/>
          <w:sz w:val="24"/>
          <w:szCs w:val="24"/>
        </w:rPr>
        <w:t xml:space="preserve">, avec </w:t>
      </w:r>
      <w:r w:rsidR="00427744" w:rsidRPr="00C4161D">
        <w:rPr>
          <w:rFonts w:ascii="Alstom" w:hAnsi="Alstom"/>
          <w:i/>
          <w:iCs/>
          <w:color w:val="1F497D"/>
          <w:sz w:val="24"/>
          <w:szCs w:val="24"/>
        </w:rPr>
        <w:t>a minima</w:t>
      </w:r>
      <w:r w:rsidR="00427744">
        <w:rPr>
          <w:rFonts w:ascii="Alstom" w:hAnsi="Alstom"/>
          <w:color w:val="1F497D"/>
          <w:sz w:val="24"/>
          <w:szCs w:val="24"/>
        </w:rPr>
        <w:t xml:space="preserve"> </w:t>
      </w:r>
      <w:r w:rsidR="00B76409">
        <w:rPr>
          <w:rFonts w:ascii="Alstom" w:hAnsi="Alstom"/>
          <w:color w:val="1F497D"/>
          <w:sz w:val="24"/>
          <w:szCs w:val="24"/>
        </w:rPr>
        <w:t>onze (</w:t>
      </w:r>
      <w:r w:rsidR="00A82C3D">
        <w:rPr>
          <w:rFonts w:ascii="Alstom" w:hAnsi="Alstom"/>
          <w:color w:val="1F497D"/>
          <w:sz w:val="24"/>
          <w:szCs w:val="24"/>
        </w:rPr>
        <w:t>11</w:t>
      </w:r>
      <w:r w:rsidR="00B76409">
        <w:rPr>
          <w:rFonts w:ascii="Alstom" w:hAnsi="Alstom"/>
          <w:color w:val="1F497D"/>
          <w:sz w:val="24"/>
          <w:szCs w:val="24"/>
        </w:rPr>
        <w:t>)</w:t>
      </w:r>
      <w:r w:rsidR="00A82C3D">
        <w:rPr>
          <w:rFonts w:ascii="Alstom" w:hAnsi="Alstom"/>
          <w:color w:val="1F497D"/>
          <w:sz w:val="24"/>
          <w:szCs w:val="24"/>
        </w:rPr>
        <w:t xml:space="preserve"> heures consécutives de repos par </w:t>
      </w:r>
      <w:r w:rsidR="00A1085F">
        <w:rPr>
          <w:rFonts w:ascii="Alstom" w:hAnsi="Alstom"/>
          <w:color w:val="1F497D"/>
          <w:sz w:val="24"/>
          <w:szCs w:val="24"/>
        </w:rPr>
        <w:t>tranche de 24 heures</w:t>
      </w:r>
      <w:r w:rsidR="00BF50DC">
        <w:rPr>
          <w:rFonts w:ascii="Alstom" w:hAnsi="Alstom"/>
          <w:color w:val="1F497D"/>
          <w:sz w:val="24"/>
          <w:szCs w:val="24"/>
        </w:rPr>
        <w:t>.</w:t>
      </w:r>
    </w:p>
    <w:p w14:paraId="3AADC381" w14:textId="65C48554" w:rsidP="001A0412" w:rsidR="00D04036" w:rsidRDefault="00D04036" w:rsidRPr="00F47CE1">
      <w:pPr>
        <w:tabs>
          <w:tab w:pos="284" w:val="left"/>
        </w:tabs>
        <w:spacing w:after="120"/>
        <w:jc w:val="both"/>
        <w:rPr>
          <w:rFonts w:ascii="Alstom" w:hAnsi="Alstom"/>
          <w:color w:val="1F497D"/>
          <w:sz w:val="24"/>
          <w:szCs w:val="24"/>
        </w:rPr>
      </w:pPr>
      <w:r>
        <w:rPr>
          <w:rFonts w:ascii="Alstom" w:hAnsi="Alstom"/>
          <w:color w:val="1F497D"/>
          <w:sz w:val="24"/>
          <w:szCs w:val="24"/>
        </w:rPr>
        <w:lastRenderedPageBreak/>
        <w:t xml:space="preserve">De plus, </w:t>
      </w:r>
      <w:r w:rsidR="00386038">
        <w:rPr>
          <w:rFonts w:ascii="Alstom" w:hAnsi="Alstom"/>
          <w:color w:val="1F497D"/>
          <w:sz w:val="24"/>
          <w:szCs w:val="24"/>
        </w:rPr>
        <w:t xml:space="preserve">les responsables des équipes concernées par le travail de nuit porteront une attention </w:t>
      </w:r>
      <w:r w:rsidR="00450FA5">
        <w:rPr>
          <w:rFonts w:ascii="Alstom" w:hAnsi="Alstom"/>
          <w:color w:val="1F497D"/>
          <w:sz w:val="24"/>
          <w:szCs w:val="24"/>
        </w:rPr>
        <w:t>toute</w:t>
      </w:r>
      <w:r w:rsidR="00917081">
        <w:rPr>
          <w:rFonts w:ascii="Alstom" w:hAnsi="Alstom"/>
          <w:color w:val="1F497D"/>
          <w:sz w:val="24"/>
          <w:szCs w:val="24"/>
        </w:rPr>
        <w:t xml:space="preserve"> </w:t>
      </w:r>
      <w:r w:rsidR="00386038">
        <w:rPr>
          <w:rFonts w:ascii="Alstom" w:hAnsi="Alstom"/>
          <w:color w:val="1F497D"/>
          <w:sz w:val="24"/>
          <w:szCs w:val="24"/>
        </w:rPr>
        <w:t>particulière à la protection de la santé et de la sécurité de leurs salariés</w:t>
      </w:r>
      <w:r w:rsidR="007D3FFB">
        <w:rPr>
          <w:rFonts w:ascii="Alstom" w:hAnsi="Alstom"/>
          <w:color w:val="1F497D"/>
          <w:sz w:val="24"/>
          <w:szCs w:val="24"/>
        </w:rPr>
        <w:t xml:space="preserve">, </w:t>
      </w:r>
      <w:r w:rsidR="002E72DD">
        <w:rPr>
          <w:rFonts w:ascii="Alstom" w:hAnsi="Alstom"/>
          <w:color w:val="1F497D"/>
          <w:sz w:val="24"/>
          <w:szCs w:val="24"/>
        </w:rPr>
        <w:t xml:space="preserve">veillant notamment à </w:t>
      </w:r>
      <w:r w:rsidR="00B03A71">
        <w:rPr>
          <w:rFonts w:ascii="Alstom" w:hAnsi="Alstom"/>
          <w:color w:val="1F497D"/>
          <w:sz w:val="24"/>
          <w:szCs w:val="24"/>
        </w:rPr>
        <w:t>la prise par le salarié d’</w:t>
      </w:r>
      <w:r w:rsidR="002E72DD">
        <w:rPr>
          <w:rFonts w:ascii="Alstom" w:hAnsi="Alstom"/>
          <w:color w:val="1F497D"/>
          <w:sz w:val="24"/>
          <w:szCs w:val="24"/>
        </w:rPr>
        <w:t>un temps de pause au cours de la période travaillée</w:t>
      </w:r>
      <w:r w:rsidR="00C23DA2">
        <w:rPr>
          <w:rFonts w:ascii="Alstom" w:hAnsi="Alstom"/>
          <w:color w:val="1F497D"/>
          <w:sz w:val="24"/>
          <w:szCs w:val="24"/>
        </w:rPr>
        <w:t xml:space="preserve"> de nuit</w:t>
      </w:r>
      <w:r w:rsidR="002E72DD">
        <w:rPr>
          <w:rFonts w:ascii="Alstom" w:hAnsi="Alstom"/>
          <w:color w:val="1F497D"/>
          <w:sz w:val="24"/>
          <w:szCs w:val="24"/>
        </w:rPr>
        <w:t>.</w:t>
      </w:r>
    </w:p>
    <w:p w14:paraId="08AD91F8" w14:textId="421BA736" w:rsidP="00941690" w:rsidR="00D860F0" w:rsidRDefault="00507F0F">
      <w:pPr>
        <w:tabs>
          <w:tab w:pos="284" w:val="left"/>
        </w:tabs>
        <w:spacing w:after="120"/>
        <w:jc w:val="both"/>
        <w:rPr>
          <w:rFonts w:ascii="Alstom" w:hAnsi="Alstom"/>
          <w:color w:val="1F497D"/>
          <w:sz w:val="24"/>
          <w:szCs w:val="24"/>
        </w:rPr>
      </w:pPr>
      <w:r w:rsidRPr="00410A91">
        <w:rPr>
          <w:rFonts w:ascii="Alstom" w:hAnsi="Alstom"/>
          <w:color w:val="1F497D"/>
          <w:sz w:val="24"/>
          <w:szCs w:val="24"/>
        </w:rPr>
        <w:t>Enfin</w:t>
      </w:r>
      <w:r w:rsidR="002F24E1" w:rsidRPr="00410A91">
        <w:rPr>
          <w:rFonts w:ascii="Alstom" w:hAnsi="Alstom"/>
          <w:color w:val="1F497D"/>
          <w:sz w:val="24"/>
          <w:szCs w:val="24"/>
        </w:rPr>
        <w:t xml:space="preserve">, </w:t>
      </w:r>
      <w:r w:rsidR="002F24E1" w:rsidRPr="00F47CE1">
        <w:rPr>
          <w:rFonts w:ascii="Alstom" w:hAnsi="Alstom"/>
          <w:color w:val="1F497D"/>
          <w:sz w:val="24"/>
          <w:szCs w:val="24"/>
        </w:rPr>
        <w:t xml:space="preserve">le travail </w:t>
      </w:r>
      <w:r>
        <w:rPr>
          <w:rFonts w:ascii="Alstom" w:hAnsi="Alstom"/>
          <w:color w:val="1F497D"/>
          <w:sz w:val="24"/>
          <w:szCs w:val="24"/>
        </w:rPr>
        <w:t>de nuit</w:t>
      </w:r>
      <w:r w:rsidR="002F24E1" w:rsidRPr="00F47CE1">
        <w:rPr>
          <w:rFonts w:ascii="Alstom" w:hAnsi="Alstom"/>
          <w:color w:val="1F497D"/>
          <w:sz w:val="24"/>
          <w:szCs w:val="24"/>
        </w:rPr>
        <w:t xml:space="preserve"> est indemnisé comme suit :</w:t>
      </w:r>
      <w:r w:rsidR="00E553FD">
        <w:rPr>
          <w:rFonts w:ascii="Alstom" w:hAnsi="Alstom"/>
          <w:color w:val="1F497D"/>
          <w:sz w:val="24"/>
          <w:szCs w:val="24"/>
        </w:rPr>
        <w:t xml:space="preserve"> </w:t>
      </w:r>
      <w:r w:rsidR="00E553FD" w:rsidRPr="00F47CE1">
        <w:rPr>
          <w:rFonts w:ascii="Alstom" w:hAnsi="Alstom"/>
          <w:color w:val="1F497D"/>
          <w:sz w:val="24"/>
          <w:szCs w:val="24"/>
        </w:rPr>
        <w:t xml:space="preserve">une </w:t>
      </w:r>
      <w:r w:rsidR="00E553FD" w:rsidRPr="002812D7">
        <w:rPr>
          <w:rFonts w:ascii="Alstom" w:hAnsi="Alstom"/>
          <w:color w:val="1F497D"/>
          <w:sz w:val="24"/>
          <w:szCs w:val="24"/>
        </w:rPr>
        <w:t xml:space="preserve">prime </w:t>
      </w:r>
      <w:r w:rsidR="00E553FD" w:rsidRPr="00573798">
        <w:rPr>
          <w:rFonts w:ascii="Alstom" w:hAnsi="Alstom"/>
          <w:color w:val="1F497D"/>
          <w:sz w:val="24"/>
          <w:szCs w:val="24"/>
        </w:rPr>
        <w:t xml:space="preserve">de </w:t>
      </w:r>
      <w:r w:rsidR="008740B7" w:rsidRPr="00573798">
        <w:rPr>
          <w:rFonts w:ascii="Alstom" w:hAnsi="Alstom"/>
          <w:color w:val="1F497D"/>
          <w:sz w:val="24"/>
          <w:szCs w:val="24"/>
        </w:rPr>
        <w:t>20</w:t>
      </w:r>
      <w:r w:rsidR="00E553FD" w:rsidRPr="00573798">
        <w:rPr>
          <w:rFonts w:ascii="Alstom" w:hAnsi="Alstom"/>
          <w:color w:val="1F497D"/>
          <w:sz w:val="24"/>
          <w:szCs w:val="24"/>
        </w:rPr>
        <w:t>% du</w:t>
      </w:r>
      <w:r w:rsidR="00E553FD" w:rsidRPr="00F47CE1">
        <w:rPr>
          <w:rFonts w:ascii="Alstom" w:hAnsi="Alstom"/>
          <w:color w:val="1F497D"/>
          <w:sz w:val="24"/>
          <w:szCs w:val="24"/>
        </w:rPr>
        <w:t xml:space="preserve"> salaire journalier de référence</w:t>
      </w:r>
      <w:r w:rsidR="00EA7D8A">
        <w:rPr>
          <w:rFonts w:ascii="Alstom" w:hAnsi="Alstom"/>
          <w:color w:val="1F497D"/>
          <w:sz w:val="24"/>
          <w:szCs w:val="24"/>
        </w:rPr>
        <w:t>,</w:t>
      </w:r>
      <w:r w:rsidR="00E553FD" w:rsidRPr="00F47CE1">
        <w:rPr>
          <w:rFonts w:ascii="Alstom" w:hAnsi="Alstom"/>
          <w:color w:val="1F497D"/>
          <w:sz w:val="24"/>
          <w:szCs w:val="24"/>
        </w:rPr>
        <w:t xml:space="preserve"> pour chaque </w:t>
      </w:r>
      <w:r w:rsidR="00537997">
        <w:rPr>
          <w:rFonts w:ascii="Alstom" w:hAnsi="Alstom"/>
          <w:color w:val="1F497D"/>
          <w:sz w:val="24"/>
          <w:szCs w:val="24"/>
        </w:rPr>
        <w:t>séance de travail</w:t>
      </w:r>
      <w:r w:rsidR="00E553FD" w:rsidRPr="00F47CE1">
        <w:rPr>
          <w:rFonts w:ascii="Alstom" w:hAnsi="Alstom"/>
          <w:color w:val="1F497D"/>
          <w:sz w:val="24"/>
          <w:szCs w:val="24"/>
        </w:rPr>
        <w:t xml:space="preserve"> </w:t>
      </w:r>
      <w:r w:rsidR="006323C2">
        <w:rPr>
          <w:rFonts w:ascii="Alstom" w:hAnsi="Alstom"/>
          <w:color w:val="1F497D"/>
          <w:sz w:val="24"/>
          <w:szCs w:val="24"/>
        </w:rPr>
        <w:t>effectuée</w:t>
      </w:r>
      <w:r w:rsidR="00537997">
        <w:rPr>
          <w:rFonts w:ascii="Alstom" w:hAnsi="Alstom"/>
          <w:color w:val="1F497D"/>
          <w:sz w:val="24"/>
          <w:szCs w:val="24"/>
        </w:rPr>
        <w:t xml:space="preserve"> la nuit</w:t>
      </w:r>
      <w:r w:rsidR="00921BD7">
        <w:rPr>
          <w:rFonts w:ascii="Alstom" w:hAnsi="Alstom"/>
          <w:color w:val="1F497D"/>
          <w:sz w:val="24"/>
          <w:szCs w:val="24"/>
        </w:rPr>
        <w:t xml:space="preserve"> (</w:t>
      </w:r>
      <w:r w:rsidR="00AA6233">
        <w:rPr>
          <w:rFonts w:ascii="Alstom" w:hAnsi="Alstom"/>
          <w:color w:val="1F497D"/>
          <w:sz w:val="24"/>
          <w:szCs w:val="24"/>
        </w:rPr>
        <w:t>conformément à la définition susvisée)</w:t>
      </w:r>
      <w:r w:rsidR="00941690">
        <w:rPr>
          <w:rFonts w:ascii="Alstom" w:hAnsi="Alstom"/>
          <w:color w:val="1F497D"/>
          <w:sz w:val="24"/>
          <w:szCs w:val="24"/>
        </w:rPr>
        <w:t>.</w:t>
      </w:r>
    </w:p>
    <w:p w14:paraId="144DB0E0" w14:textId="0387383A" w:rsidP="002F24E1" w:rsidR="00C34A07" w:rsidRDefault="00C34A07">
      <w:pPr>
        <w:pStyle w:val="Text"/>
        <w:jc w:val="both"/>
        <w:rPr>
          <w:rFonts w:ascii="Alstom" w:hAnsi="Alstom"/>
          <w:color w:val="1F497D"/>
          <w:sz w:val="24"/>
          <w:szCs w:val="24"/>
        </w:rPr>
      </w:pPr>
    </w:p>
    <w:p w14:paraId="00089B1F" w14:textId="36F8B405" w:rsidP="00C34A07" w:rsidR="00C34A07" w:rsidRDefault="000876AE" w:rsidRPr="00060454">
      <w:pPr>
        <w:tabs>
          <w:tab w:pos="284" w:val="left"/>
        </w:tabs>
        <w:spacing w:after="120"/>
        <w:jc w:val="both"/>
        <w:rPr>
          <w:rFonts w:ascii="Alstom" w:hAnsi="Alstom"/>
          <w:color w:val="1F497D"/>
          <w:sz w:val="24"/>
          <w:szCs w:val="24"/>
        </w:rPr>
      </w:pPr>
      <w:r w:rsidRPr="00116B21">
        <w:rPr>
          <w:rFonts w:ascii="Alstom" w:hAnsi="Alstom"/>
          <w:color w:val="1F497D"/>
          <w:sz w:val="24"/>
          <w:szCs w:val="24"/>
        </w:rPr>
        <w:t>L</w:t>
      </w:r>
      <w:r w:rsidR="00C34A07" w:rsidRPr="00116B21">
        <w:rPr>
          <w:rFonts w:ascii="Alstom" w:hAnsi="Alstom"/>
          <w:color w:val="1F497D"/>
          <w:sz w:val="24"/>
          <w:szCs w:val="24"/>
        </w:rPr>
        <w:t xml:space="preserve">es </w:t>
      </w:r>
      <w:r w:rsidR="008A3161" w:rsidRPr="00116B21">
        <w:rPr>
          <w:rFonts w:ascii="Alstom" w:hAnsi="Alstom"/>
          <w:color w:val="1F497D"/>
          <w:sz w:val="24"/>
          <w:szCs w:val="24"/>
        </w:rPr>
        <w:t>dispositions</w:t>
      </w:r>
      <w:r w:rsidR="00C34A07" w:rsidRPr="00116B21">
        <w:rPr>
          <w:rFonts w:ascii="Alstom" w:hAnsi="Alstom"/>
          <w:color w:val="1F497D"/>
          <w:sz w:val="24"/>
          <w:szCs w:val="24"/>
        </w:rPr>
        <w:t xml:space="preserve"> </w:t>
      </w:r>
      <w:r w:rsidRPr="00116B21">
        <w:rPr>
          <w:rFonts w:ascii="Alstom" w:hAnsi="Alstom"/>
          <w:color w:val="1F497D"/>
          <w:sz w:val="24"/>
          <w:szCs w:val="24"/>
        </w:rPr>
        <w:t xml:space="preserve">des articles 3 à 6 </w:t>
      </w:r>
      <w:r w:rsidR="00C34A07" w:rsidRPr="00116B21">
        <w:rPr>
          <w:rFonts w:ascii="Alstom" w:hAnsi="Alstom"/>
          <w:color w:val="1F497D"/>
          <w:sz w:val="24"/>
          <w:szCs w:val="24"/>
        </w:rPr>
        <w:t>sont cumulatives en cas de séance de travail la nuit</w:t>
      </w:r>
      <w:r w:rsidR="00787050" w:rsidRPr="00573798">
        <w:rPr>
          <w:rFonts w:ascii="Alstom" w:hAnsi="Alstom"/>
          <w:color w:val="1F497D"/>
          <w:sz w:val="24"/>
          <w:szCs w:val="24"/>
        </w:rPr>
        <w:t>,</w:t>
      </w:r>
      <w:r w:rsidR="00C34A07" w:rsidRPr="00573798">
        <w:rPr>
          <w:rFonts w:ascii="Alstom" w:hAnsi="Alstom"/>
          <w:color w:val="1F497D"/>
          <w:sz w:val="24"/>
          <w:szCs w:val="24"/>
        </w:rPr>
        <w:t xml:space="preserve"> </w:t>
      </w:r>
      <w:r w:rsidR="00B60D00" w:rsidRPr="00573798">
        <w:rPr>
          <w:rFonts w:ascii="Alstom" w:hAnsi="Alstom"/>
          <w:color w:val="1F497D"/>
          <w:sz w:val="24"/>
          <w:szCs w:val="24"/>
        </w:rPr>
        <w:t>qui a débuté le samedi ou le dimanche</w:t>
      </w:r>
      <w:r w:rsidR="00787050" w:rsidRPr="00573798">
        <w:rPr>
          <w:rFonts w:ascii="Alstom" w:hAnsi="Alstom"/>
          <w:color w:val="1F497D"/>
          <w:sz w:val="24"/>
          <w:szCs w:val="24"/>
        </w:rPr>
        <w:t>,</w:t>
      </w:r>
      <w:r w:rsidR="00B60D00" w:rsidRPr="00573798">
        <w:rPr>
          <w:rFonts w:ascii="Alstom" w:hAnsi="Alstom"/>
          <w:color w:val="1F497D"/>
          <w:sz w:val="24"/>
          <w:szCs w:val="24"/>
        </w:rPr>
        <w:t xml:space="preserve"> </w:t>
      </w:r>
      <w:r w:rsidR="00C34A07" w:rsidRPr="00573798">
        <w:rPr>
          <w:rFonts w:ascii="Alstom" w:hAnsi="Alstom"/>
          <w:color w:val="1F497D"/>
          <w:sz w:val="24"/>
          <w:szCs w:val="24"/>
        </w:rPr>
        <w:t>pendant un week-end.</w:t>
      </w:r>
    </w:p>
    <w:p w14:paraId="01A8B80E" w14:textId="12F7E35F" w:rsidP="008B68F0" w:rsidR="008476F5" w:rsidRDefault="008476F5">
      <w:pPr>
        <w:tabs>
          <w:tab w:pos="284" w:val="left"/>
        </w:tabs>
        <w:spacing w:after="120"/>
        <w:jc w:val="both"/>
        <w:rPr>
          <w:rFonts w:ascii="Alstom" w:hAnsi="Alstom"/>
          <w:color w:val="1F497D"/>
          <w:sz w:val="24"/>
          <w:szCs w:val="24"/>
        </w:rPr>
      </w:pPr>
    </w:p>
    <w:p w14:paraId="4ADA6E41" w14:textId="77777777" w:rsidP="008B68F0" w:rsidR="00C34A07" w:rsidRDefault="00C34A07" w:rsidRPr="00F47CE1">
      <w:pPr>
        <w:tabs>
          <w:tab w:pos="284" w:val="left"/>
        </w:tabs>
        <w:spacing w:after="120"/>
        <w:jc w:val="both"/>
        <w:rPr>
          <w:rFonts w:ascii="Alstom" w:hAnsi="Alstom"/>
          <w:color w:val="1F497D"/>
          <w:sz w:val="24"/>
          <w:szCs w:val="24"/>
        </w:rPr>
      </w:pPr>
    </w:p>
    <w:p w14:paraId="4E57AE44" w14:textId="4BCA3A7D" w:rsidP="00BD72B4" w:rsidR="00CF7754" w:rsidRDefault="000D1344">
      <w:pPr>
        <w:tabs>
          <w:tab w:pos="284" w:val="left"/>
        </w:tabs>
        <w:spacing w:after="120"/>
        <w:jc w:val="both"/>
        <w:rPr>
          <w:rFonts w:ascii="Alstom" w:hAnsi="Alstom"/>
          <w:color w:val="1F497D"/>
          <w:sz w:val="24"/>
          <w:szCs w:val="24"/>
        </w:rPr>
      </w:pPr>
      <w:r>
        <w:rPr>
          <w:rFonts w:ascii="Alstom" w:hAnsi="Alstom"/>
          <w:b/>
          <w:bCs/>
          <w:color w:val="1F497D"/>
          <w:sz w:val="24"/>
          <w:szCs w:val="24"/>
        </w:rPr>
        <w:t xml:space="preserve">II/ </w:t>
      </w:r>
      <w:r w:rsidR="0078669B" w:rsidRPr="00F47CE1">
        <w:rPr>
          <w:rFonts w:ascii="Alstom" w:hAnsi="Alstom"/>
          <w:b/>
          <w:bCs/>
          <w:color w:val="1F497D"/>
          <w:sz w:val="24"/>
          <w:szCs w:val="24"/>
        </w:rPr>
        <w:t>SECONDE PARTIE</w:t>
      </w:r>
      <w:r w:rsidR="0089378E" w:rsidRPr="00F47CE1">
        <w:rPr>
          <w:rFonts w:ascii="Alstom" w:hAnsi="Alstom"/>
          <w:b/>
          <w:bCs/>
          <w:color w:val="1F497D"/>
          <w:sz w:val="24"/>
          <w:szCs w:val="24"/>
        </w:rPr>
        <w:t xml:space="preserve"> : </w:t>
      </w:r>
      <w:r w:rsidR="0078669B" w:rsidRPr="00F47CE1">
        <w:rPr>
          <w:rFonts w:ascii="Alstom" w:hAnsi="Alstom"/>
          <w:b/>
          <w:bCs/>
          <w:color w:val="1F497D"/>
          <w:sz w:val="24"/>
          <w:szCs w:val="24"/>
        </w:rPr>
        <w:t xml:space="preserve">LES </w:t>
      </w:r>
      <w:r w:rsidR="00733C56" w:rsidRPr="00F47CE1">
        <w:rPr>
          <w:rFonts w:ascii="Alstom" w:hAnsi="Alstom"/>
          <w:b/>
          <w:bCs/>
          <w:color w:val="1F497D"/>
          <w:sz w:val="24"/>
          <w:szCs w:val="24"/>
        </w:rPr>
        <w:t>CONDITIONS SPECIFIQUES RELATIVES AUX</w:t>
      </w:r>
      <w:r w:rsidR="0078669B" w:rsidRPr="00F47CE1">
        <w:rPr>
          <w:rFonts w:ascii="Alstom" w:hAnsi="Alstom"/>
          <w:b/>
          <w:bCs/>
          <w:color w:val="1F497D"/>
          <w:sz w:val="24"/>
          <w:szCs w:val="24"/>
        </w:rPr>
        <w:t xml:space="preserve"> </w:t>
      </w:r>
      <w:r w:rsidR="007F4B73" w:rsidRPr="005E6131">
        <w:rPr>
          <w:rFonts w:ascii="Alstom" w:hAnsi="Alstom"/>
          <w:b/>
          <w:bCs/>
          <w:color w:val="1F497D"/>
          <w:sz w:val="24"/>
          <w:szCs w:val="24"/>
        </w:rPr>
        <w:t>MISSIONS D’ESSAI ET SUPPORT TECHNIQUE</w:t>
      </w:r>
      <w:r w:rsidR="007F4B73">
        <w:rPr>
          <w:rFonts w:ascii="Alstom" w:hAnsi="Alstom"/>
          <w:color w:val="1F497D"/>
          <w:sz w:val="24"/>
          <w:szCs w:val="24"/>
        </w:rPr>
        <w:t xml:space="preserve"> </w:t>
      </w:r>
      <w:r w:rsidR="007F4B73">
        <w:rPr>
          <w:rFonts w:ascii="Alstom" w:hAnsi="Alstom"/>
          <w:b/>
          <w:bCs/>
          <w:color w:val="1F497D"/>
          <w:sz w:val="24"/>
          <w:szCs w:val="24"/>
        </w:rPr>
        <w:t>DITES « </w:t>
      </w:r>
      <w:r w:rsidR="007F4B73" w:rsidRPr="0046379D">
        <w:rPr>
          <w:rFonts w:ascii="Alstom" w:hAnsi="Alstom"/>
          <w:b/>
          <w:bCs/>
          <w:i/>
          <w:iCs/>
          <w:color w:val="1F497D"/>
          <w:sz w:val="24"/>
          <w:szCs w:val="24"/>
        </w:rPr>
        <w:t>MEST</w:t>
      </w:r>
      <w:r w:rsidR="007F4B73">
        <w:rPr>
          <w:rFonts w:ascii="Alstom" w:hAnsi="Alstom"/>
          <w:b/>
          <w:bCs/>
          <w:color w:val="1F497D"/>
          <w:sz w:val="24"/>
          <w:szCs w:val="24"/>
        </w:rPr>
        <w:t> »</w:t>
      </w:r>
    </w:p>
    <w:p w14:paraId="5AFAA30A" w14:textId="2616DE63" w:rsidP="0058776A" w:rsidR="0058776A" w:rsidRDefault="00DD0708">
      <w:pPr>
        <w:tabs>
          <w:tab w:pos="284" w:val="left"/>
        </w:tabs>
        <w:spacing w:after="120"/>
        <w:jc w:val="both"/>
        <w:rPr>
          <w:rFonts w:ascii="Alstom" w:hAnsi="Alstom"/>
          <w:color w:val="1F497D"/>
          <w:sz w:val="24"/>
          <w:szCs w:val="24"/>
        </w:rPr>
      </w:pPr>
      <w:r>
        <w:rPr>
          <w:rFonts w:ascii="Alstom" w:hAnsi="Alstom"/>
          <w:color w:val="1F497D"/>
          <w:sz w:val="24"/>
          <w:szCs w:val="24"/>
        </w:rPr>
        <w:t>La seconde partie du présent accord</w:t>
      </w:r>
      <w:r w:rsidRPr="00CF7754">
        <w:rPr>
          <w:rFonts w:ascii="Alstom" w:hAnsi="Alstom"/>
          <w:color w:val="1F497D"/>
          <w:sz w:val="24"/>
          <w:szCs w:val="24"/>
        </w:rPr>
        <w:t xml:space="preserve"> a pour objectif de définir l’indemnisation des sujétions liées </w:t>
      </w:r>
      <w:r>
        <w:rPr>
          <w:rFonts w:ascii="Alstom" w:hAnsi="Alstom"/>
          <w:color w:val="1F497D"/>
          <w:sz w:val="24"/>
          <w:szCs w:val="24"/>
        </w:rPr>
        <w:t>aux</w:t>
      </w:r>
      <w:r w:rsidRPr="00CF7754">
        <w:rPr>
          <w:rFonts w:ascii="Alstom" w:hAnsi="Alstom"/>
          <w:color w:val="1F497D"/>
          <w:sz w:val="24"/>
          <w:szCs w:val="24"/>
        </w:rPr>
        <w:t xml:space="preserve"> missions</w:t>
      </w:r>
      <w:r>
        <w:rPr>
          <w:rFonts w:ascii="Alstom" w:hAnsi="Alstom"/>
          <w:color w:val="1F497D"/>
          <w:sz w:val="24"/>
          <w:szCs w:val="24"/>
        </w:rPr>
        <w:t xml:space="preserve"> particulières des</w:t>
      </w:r>
      <w:r w:rsidR="00CF7754" w:rsidRPr="00CF7754">
        <w:rPr>
          <w:rFonts w:ascii="Alstom" w:hAnsi="Alstom"/>
          <w:color w:val="1F497D"/>
          <w:sz w:val="24"/>
          <w:szCs w:val="24"/>
        </w:rPr>
        <w:t xml:space="preserve"> </w:t>
      </w:r>
      <w:r w:rsidR="0017785F" w:rsidRPr="00DA7E1C">
        <w:rPr>
          <w:rFonts w:ascii="Alstom" w:hAnsi="Alstom"/>
          <w:color w:val="1F497D"/>
          <w:sz w:val="24"/>
          <w:szCs w:val="24"/>
        </w:rPr>
        <w:t>salariés en forfait-jours</w:t>
      </w:r>
      <w:r w:rsidR="00735DAE">
        <w:rPr>
          <w:rFonts w:ascii="Alstom" w:hAnsi="Alstom"/>
          <w:color w:val="1F497D"/>
          <w:sz w:val="24"/>
          <w:szCs w:val="24"/>
        </w:rPr>
        <w:t xml:space="preserve"> </w:t>
      </w:r>
      <w:r w:rsidR="00CF7754" w:rsidRPr="00CF7754">
        <w:rPr>
          <w:rFonts w:ascii="Alstom" w:hAnsi="Alstom"/>
          <w:color w:val="1F497D"/>
          <w:sz w:val="24"/>
          <w:szCs w:val="24"/>
        </w:rPr>
        <w:t xml:space="preserve">des établissements </w:t>
      </w:r>
      <w:r w:rsidR="00B31E68">
        <w:rPr>
          <w:rFonts w:ascii="Alstom" w:hAnsi="Alstom"/>
          <w:color w:val="1F497D"/>
          <w:sz w:val="24"/>
          <w:szCs w:val="24"/>
        </w:rPr>
        <w:t>de l’UES ALSTOM Holdings &amp; Transport</w:t>
      </w:r>
      <w:r w:rsidDel="00571F62" w:rsidR="00B31E68" w:rsidRPr="00CF7754">
        <w:rPr>
          <w:rFonts w:ascii="Alstom" w:hAnsi="Alstom"/>
          <w:color w:val="1F497D"/>
          <w:sz w:val="24"/>
          <w:szCs w:val="24"/>
        </w:rPr>
        <w:t xml:space="preserve"> </w:t>
      </w:r>
      <w:r w:rsidR="00CF7754" w:rsidRPr="00CF7754">
        <w:rPr>
          <w:rFonts w:ascii="Alstom" w:hAnsi="Alstom"/>
          <w:color w:val="1F497D"/>
          <w:sz w:val="24"/>
          <w:szCs w:val="24"/>
        </w:rPr>
        <w:t>amenés à effectuer des missions de plusieurs jours en dehors de leur site d’origine</w:t>
      </w:r>
      <w:r w:rsidR="00242FE1">
        <w:rPr>
          <w:rFonts w:ascii="Alstom" w:hAnsi="Alstom"/>
          <w:color w:val="1F497D"/>
          <w:sz w:val="24"/>
          <w:szCs w:val="24"/>
        </w:rPr>
        <w:t xml:space="preserve">, </w:t>
      </w:r>
      <w:r w:rsidR="00CF7754" w:rsidRPr="00CF7754">
        <w:rPr>
          <w:rFonts w:ascii="Alstom" w:hAnsi="Alstom"/>
          <w:color w:val="1F497D"/>
          <w:sz w:val="24"/>
          <w:szCs w:val="24"/>
        </w:rPr>
        <w:t>sur des sites client</w:t>
      </w:r>
      <w:r w:rsidR="00B10591">
        <w:rPr>
          <w:rFonts w:ascii="Alstom" w:hAnsi="Alstom"/>
          <w:color w:val="1F497D"/>
          <w:sz w:val="24"/>
          <w:szCs w:val="24"/>
        </w:rPr>
        <w:t>,</w:t>
      </w:r>
      <w:r w:rsidR="00CF7754" w:rsidRPr="00CF7754">
        <w:rPr>
          <w:rFonts w:ascii="Alstom" w:hAnsi="Alstom"/>
          <w:color w:val="1F497D"/>
          <w:sz w:val="24"/>
          <w:szCs w:val="24"/>
        </w:rPr>
        <w:t xml:space="preserve"> ou d’autres sites </w:t>
      </w:r>
      <w:r w:rsidR="00960ED0" w:rsidRPr="007860E0">
        <w:rPr>
          <w:rFonts w:ascii="Alstom" w:hAnsi="Alstom"/>
          <w:color w:val="1F497D"/>
          <w:sz w:val="24"/>
          <w:szCs w:val="24"/>
        </w:rPr>
        <w:t>ALSTOM</w:t>
      </w:r>
      <w:r w:rsidR="00F51C63">
        <w:rPr>
          <w:rFonts w:ascii="Alstom" w:hAnsi="Alstom"/>
          <w:color w:val="1F497D"/>
          <w:sz w:val="24"/>
          <w:szCs w:val="24"/>
        </w:rPr>
        <w:t xml:space="preserve"> </w:t>
      </w:r>
      <w:r w:rsidR="00F51C63" w:rsidRPr="00116B21">
        <w:rPr>
          <w:rFonts w:ascii="Alstom" w:hAnsi="Alstom"/>
          <w:color w:val="1F497D"/>
          <w:sz w:val="24"/>
          <w:szCs w:val="24"/>
        </w:rPr>
        <w:t>et e</w:t>
      </w:r>
      <w:r w:rsidR="00393FB7" w:rsidRPr="00116B21">
        <w:rPr>
          <w:rFonts w:ascii="Alstom" w:hAnsi="Alstom"/>
          <w:color w:val="1F497D"/>
          <w:sz w:val="24"/>
          <w:szCs w:val="24"/>
        </w:rPr>
        <w:t>ntraînant</w:t>
      </w:r>
      <w:r w:rsidR="0058776A" w:rsidRPr="00116B21">
        <w:rPr>
          <w:rFonts w:ascii="Alstom" w:hAnsi="Alstom"/>
          <w:color w:val="1F497D"/>
          <w:sz w:val="24"/>
          <w:szCs w:val="24"/>
        </w:rPr>
        <w:t xml:space="preserve"> des nuits hors de leur domicile (découchage).</w:t>
      </w:r>
    </w:p>
    <w:p w14:paraId="6DF7E518" w14:textId="0FC3C44C" w:rsidP="0058776A" w:rsidR="002120D4" w:rsidRDefault="00B94162" w:rsidRPr="00457D50">
      <w:pPr>
        <w:tabs>
          <w:tab w:pos="284" w:val="left"/>
        </w:tabs>
        <w:spacing w:after="120"/>
        <w:jc w:val="both"/>
        <w:rPr>
          <w:rFonts w:ascii="Alstom" w:hAnsi="Alstom"/>
          <w:color w:val="1F497D"/>
          <w:sz w:val="24"/>
          <w:szCs w:val="24"/>
        </w:rPr>
      </w:pPr>
      <w:r w:rsidRPr="00116B21">
        <w:rPr>
          <w:rFonts w:ascii="Alstom" w:hAnsi="Alstom"/>
          <w:color w:val="1F497D"/>
          <w:sz w:val="24"/>
          <w:szCs w:val="24"/>
        </w:rPr>
        <w:t>C</w:t>
      </w:r>
      <w:r w:rsidR="002120D4" w:rsidRPr="00116B21">
        <w:rPr>
          <w:rFonts w:ascii="Alstom" w:hAnsi="Alstom"/>
          <w:color w:val="1F497D"/>
          <w:sz w:val="24"/>
          <w:szCs w:val="24"/>
        </w:rPr>
        <w:t xml:space="preserve">es sujétions particulières de travail sont considérées </w:t>
      </w:r>
      <w:r w:rsidR="002120D4" w:rsidRPr="00220FBC">
        <w:rPr>
          <w:rFonts w:ascii="Alstom" w:hAnsi="Alstom"/>
          <w:color w:val="1F497D"/>
          <w:sz w:val="24"/>
          <w:szCs w:val="24"/>
        </w:rPr>
        <w:t xml:space="preserve">sur </w:t>
      </w:r>
      <w:r w:rsidR="002120D4" w:rsidRPr="00D25064">
        <w:rPr>
          <w:rFonts w:ascii="Alstom" w:hAnsi="Alstom"/>
          <w:color w:val="1F497D"/>
          <w:sz w:val="24"/>
          <w:szCs w:val="24"/>
        </w:rPr>
        <w:t>l’année calendaire.</w:t>
      </w:r>
    </w:p>
    <w:p w14:paraId="62EB0A52" w14:textId="77777777" w:rsidP="00CF7754" w:rsidR="002120D4" w:rsidRDefault="002120D4" w:rsidRPr="00CF7754">
      <w:pPr>
        <w:tabs>
          <w:tab w:pos="284" w:val="left"/>
        </w:tabs>
        <w:spacing w:after="120"/>
        <w:jc w:val="both"/>
        <w:rPr>
          <w:rFonts w:ascii="Alstom" w:hAnsi="Alstom"/>
          <w:color w:val="1F497D"/>
          <w:sz w:val="24"/>
          <w:szCs w:val="24"/>
        </w:rPr>
      </w:pPr>
    </w:p>
    <w:p w14:paraId="38FA9BEF" w14:textId="2DB14974" w:rsidP="00CF7754" w:rsidR="00CF7754" w:rsidRDefault="009D771C" w:rsidRPr="000E143F">
      <w:pPr>
        <w:tabs>
          <w:tab w:pos="284" w:val="left"/>
        </w:tabs>
        <w:spacing w:after="120"/>
        <w:jc w:val="both"/>
        <w:rPr>
          <w:rFonts w:ascii="Alstom" w:hAnsi="Alstom"/>
          <w:color w:val="1F497D"/>
          <w:sz w:val="24"/>
          <w:szCs w:val="24"/>
        </w:rPr>
      </w:pPr>
      <w:r>
        <w:rPr>
          <w:rFonts w:ascii="Alstom" w:hAnsi="Alstom"/>
          <w:color w:val="1F497D"/>
          <w:sz w:val="24"/>
          <w:szCs w:val="24"/>
        </w:rPr>
        <w:t>L</w:t>
      </w:r>
      <w:r w:rsidR="00CF7754" w:rsidRPr="00CF7754">
        <w:rPr>
          <w:rFonts w:ascii="Alstom" w:hAnsi="Alstom"/>
          <w:color w:val="1F497D"/>
          <w:sz w:val="24"/>
          <w:szCs w:val="24"/>
        </w:rPr>
        <w:t xml:space="preserve">es conditions ci-dessous définies s’appliquent exclusivement aux </w:t>
      </w:r>
      <w:r w:rsidR="003231F3">
        <w:rPr>
          <w:rFonts w:ascii="Alstom" w:hAnsi="Alstom"/>
          <w:color w:val="1F497D"/>
          <w:sz w:val="24"/>
          <w:szCs w:val="24"/>
        </w:rPr>
        <w:t xml:space="preserve">salariés </w:t>
      </w:r>
      <w:r w:rsidR="005E7124" w:rsidRPr="00A474ED">
        <w:rPr>
          <w:rFonts w:ascii="Alstom" w:hAnsi="Alstom"/>
          <w:color w:val="1F497D"/>
          <w:sz w:val="24"/>
          <w:szCs w:val="24"/>
        </w:rPr>
        <w:t xml:space="preserve">en </w:t>
      </w:r>
      <w:r w:rsidR="009435C7" w:rsidRPr="00A474ED">
        <w:rPr>
          <w:rFonts w:ascii="Alstom" w:hAnsi="Alstom"/>
          <w:color w:val="1F497D"/>
          <w:sz w:val="24"/>
          <w:szCs w:val="24"/>
        </w:rPr>
        <w:t xml:space="preserve">forfait-jours </w:t>
      </w:r>
      <w:r w:rsidR="00CF7754" w:rsidRPr="00A474ED">
        <w:rPr>
          <w:rFonts w:ascii="Alstom" w:hAnsi="Alstom"/>
          <w:color w:val="1F497D"/>
          <w:sz w:val="24"/>
          <w:szCs w:val="24"/>
        </w:rPr>
        <w:t>intervenant</w:t>
      </w:r>
      <w:r w:rsidR="00CF7754" w:rsidRPr="00CF7754">
        <w:rPr>
          <w:rFonts w:ascii="Alstom" w:hAnsi="Alstom"/>
          <w:color w:val="1F497D"/>
          <w:sz w:val="24"/>
          <w:szCs w:val="24"/>
        </w:rPr>
        <w:t xml:space="preserve"> sur une mission </w:t>
      </w:r>
      <w:r w:rsidR="00164F59" w:rsidRPr="00531E7F">
        <w:rPr>
          <w:rFonts w:ascii="Alstom" w:hAnsi="Alstom"/>
          <w:color w:val="1F497D"/>
          <w:sz w:val="24"/>
          <w:szCs w:val="24"/>
        </w:rPr>
        <w:t xml:space="preserve">(article 9 mis à part) </w:t>
      </w:r>
      <w:r w:rsidR="00CF7754" w:rsidRPr="00531E7F">
        <w:rPr>
          <w:rFonts w:ascii="Alstom" w:hAnsi="Alstom"/>
          <w:color w:val="1F497D"/>
          <w:sz w:val="24"/>
          <w:szCs w:val="24"/>
        </w:rPr>
        <w:t>:</w:t>
      </w:r>
    </w:p>
    <w:p w14:paraId="0E734EBB" w14:textId="77777777" w:rsidP="00CF7754" w:rsidR="00683ABF" w:rsidRDefault="00CF7754">
      <w:pPr>
        <w:pStyle w:val="Paragraphedeliste"/>
        <w:numPr>
          <w:ilvl w:val="0"/>
          <w:numId w:val="19"/>
        </w:numPr>
        <w:tabs>
          <w:tab w:pos="284" w:val="left"/>
        </w:tabs>
        <w:spacing w:after="120"/>
        <w:jc w:val="both"/>
        <w:rPr>
          <w:rFonts w:ascii="Alstom" w:hAnsi="Alstom"/>
          <w:color w:val="1F497D"/>
          <w:sz w:val="24"/>
          <w:szCs w:val="24"/>
        </w:rPr>
      </w:pPr>
      <w:proofErr w:type="gramStart"/>
      <w:r w:rsidRPr="00683ABF">
        <w:rPr>
          <w:rFonts w:ascii="Alstom" w:hAnsi="Alstom"/>
          <w:color w:val="1F497D"/>
          <w:sz w:val="24"/>
          <w:szCs w:val="24"/>
        </w:rPr>
        <w:t>d’assistance</w:t>
      </w:r>
      <w:proofErr w:type="gramEnd"/>
      <w:r w:rsidRPr="00683ABF">
        <w:rPr>
          <w:rFonts w:ascii="Alstom" w:hAnsi="Alstom"/>
          <w:color w:val="1F497D"/>
          <w:sz w:val="24"/>
          <w:szCs w:val="24"/>
        </w:rPr>
        <w:t xml:space="preserve"> technique, d’essai sur trains ou matériels, de tests et mise en service,</w:t>
      </w:r>
    </w:p>
    <w:p w14:paraId="647A1454" w14:textId="1B5349A8" w:rsidP="0042065A" w:rsidR="0042065A" w:rsidRDefault="00CF7754" w:rsidRPr="0042065A">
      <w:pPr>
        <w:pStyle w:val="Paragraphedeliste"/>
        <w:numPr>
          <w:ilvl w:val="0"/>
          <w:numId w:val="19"/>
        </w:numPr>
        <w:tabs>
          <w:tab w:pos="284" w:val="left"/>
        </w:tabs>
        <w:spacing w:after="120"/>
        <w:jc w:val="both"/>
        <w:rPr>
          <w:rFonts w:ascii="Alstom" w:hAnsi="Alstom"/>
          <w:color w:val="1F497D"/>
          <w:sz w:val="24"/>
          <w:szCs w:val="24"/>
        </w:rPr>
      </w:pPr>
      <w:proofErr w:type="gramStart"/>
      <w:r w:rsidRPr="00683ABF">
        <w:rPr>
          <w:rFonts w:ascii="Alstom" w:hAnsi="Alstom"/>
          <w:color w:val="1F497D"/>
          <w:sz w:val="24"/>
          <w:szCs w:val="24"/>
        </w:rPr>
        <w:t>effectuée</w:t>
      </w:r>
      <w:proofErr w:type="gramEnd"/>
      <w:r w:rsidRPr="00683ABF">
        <w:rPr>
          <w:rFonts w:ascii="Alstom" w:hAnsi="Alstom"/>
          <w:color w:val="1F497D"/>
          <w:sz w:val="24"/>
          <w:szCs w:val="24"/>
        </w:rPr>
        <w:t xml:space="preserve"> hors site d’origine, </w:t>
      </w:r>
    </w:p>
    <w:p w14:paraId="7311C6B7" w14:textId="530A2F12" w:rsidP="00116B21" w:rsidR="00683ABF" w:rsidRDefault="0042065A" w:rsidRPr="00116B21">
      <w:pPr>
        <w:pStyle w:val="Paragraphedeliste"/>
        <w:numPr>
          <w:ilvl w:val="0"/>
          <w:numId w:val="19"/>
        </w:numPr>
        <w:tabs>
          <w:tab w:pos="284" w:val="left"/>
        </w:tabs>
        <w:spacing w:after="120"/>
        <w:jc w:val="both"/>
        <w:rPr>
          <w:rFonts w:ascii="Alstom" w:hAnsi="Alstom"/>
          <w:color w:val="1F497D"/>
          <w:sz w:val="24"/>
          <w:szCs w:val="24"/>
        </w:rPr>
      </w:pPr>
      <w:proofErr w:type="gramStart"/>
      <w:r w:rsidRPr="00116B21">
        <w:rPr>
          <w:rFonts w:ascii="Alstom" w:hAnsi="Alstom"/>
          <w:color w:val="1F497D"/>
          <w:sz w:val="24"/>
          <w:szCs w:val="24"/>
        </w:rPr>
        <w:t>d’une</w:t>
      </w:r>
      <w:proofErr w:type="gramEnd"/>
      <w:r w:rsidRPr="00116B21">
        <w:rPr>
          <w:rFonts w:ascii="Alstom" w:hAnsi="Alstom"/>
          <w:color w:val="1F497D"/>
          <w:sz w:val="24"/>
          <w:szCs w:val="24"/>
        </w:rPr>
        <w:t xml:space="preserve"> durée </w:t>
      </w:r>
      <w:r w:rsidRPr="00626B22">
        <w:rPr>
          <w:rFonts w:ascii="Alstom" w:hAnsi="Alstom"/>
          <w:color w:val="1F497D"/>
          <w:sz w:val="24"/>
          <w:szCs w:val="24"/>
        </w:rPr>
        <w:t>strictement</w:t>
      </w:r>
      <w:r w:rsidRPr="00116B21">
        <w:rPr>
          <w:rFonts w:ascii="Alstom" w:hAnsi="Alstom"/>
          <w:color w:val="1F497D"/>
          <w:sz w:val="24"/>
          <w:szCs w:val="24"/>
        </w:rPr>
        <w:t xml:space="preserve"> supérieure à 3 jours calendaires consécutifs </w:t>
      </w:r>
      <w:r w:rsidR="00CF7754" w:rsidRPr="00116B21">
        <w:rPr>
          <w:rFonts w:ascii="Alstom" w:hAnsi="Alstom"/>
          <w:color w:val="1F497D"/>
          <w:sz w:val="24"/>
          <w:szCs w:val="24"/>
        </w:rPr>
        <w:t>(déplacement</w:t>
      </w:r>
      <w:r w:rsidR="00CF7754" w:rsidRPr="00683ABF">
        <w:rPr>
          <w:rFonts w:ascii="Alstom" w:hAnsi="Alstom"/>
          <w:color w:val="1F497D"/>
          <w:sz w:val="24"/>
          <w:szCs w:val="24"/>
        </w:rPr>
        <w:t xml:space="preserve"> inclus),</w:t>
      </w:r>
    </w:p>
    <w:p w14:paraId="1D858709" w14:textId="44FB89ED" w:rsidP="00CF7754" w:rsidR="00CF7754" w:rsidRDefault="00CF7754" w:rsidRPr="00683ABF">
      <w:pPr>
        <w:pStyle w:val="Paragraphedeliste"/>
        <w:numPr>
          <w:ilvl w:val="0"/>
          <w:numId w:val="19"/>
        </w:numPr>
        <w:tabs>
          <w:tab w:pos="284" w:val="left"/>
        </w:tabs>
        <w:spacing w:after="120"/>
        <w:jc w:val="both"/>
        <w:rPr>
          <w:rFonts w:ascii="Alstom" w:hAnsi="Alstom"/>
          <w:color w:val="1F497D"/>
          <w:sz w:val="24"/>
          <w:szCs w:val="24"/>
        </w:rPr>
      </w:pPr>
      <w:proofErr w:type="gramStart"/>
      <w:r w:rsidRPr="00683ABF">
        <w:rPr>
          <w:rFonts w:ascii="Alstom" w:hAnsi="Alstom"/>
          <w:color w:val="1F497D"/>
          <w:sz w:val="24"/>
          <w:szCs w:val="24"/>
        </w:rPr>
        <w:t>en</w:t>
      </w:r>
      <w:proofErr w:type="gramEnd"/>
      <w:r w:rsidRPr="00683ABF">
        <w:rPr>
          <w:rFonts w:ascii="Alstom" w:hAnsi="Alstom"/>
          <w:color w:val="1F497D"/>
          <w:sz w:val="24"/>
          <w:szCs w:val="24"/>
        </w:rPr>
        <w:t xml:space="preserve"> France ou à l’étranger</w:t>
      </w:r>
      <w:r w:rsidR="00060612">
        <w:rPr>
          <w:rFonts w:ascii="Alstom" w:hAnsi="Alstom"/>
          <w:color w:val="1F497D"/>
          <w:sz w:val="24"/>
          <w:szCs w:val="24"/>
        </w:rPr>
        <w:t>. I</w:t>
      </w:r>
      <w:r w:rsidRPr="00683ABF">
        <w:rPr>
          <w:rFonts w:ascii="Alstom" w:hAnsi="Alstom"/>
          <w:color w:val="1F497D"/>
          <w:sz w:val="24"/>
          <w:szCs w:val="24"/>
        </w:rPr>
        <w:t>l est rappelé que les missions effectuées à l’étranger d’une durée supérieure ou égale à 3 mois sont couvertes par les conditions de mobilité internationale</w:t>
      </w:r>
      <w:r w:rsidR="00CF3D57">
        <w:rPr>
          <w:rFonts w:ascii="Alstom" w:hAnsi="Alstom"/>
          <w:color w:val="1F497D"/>
          <w:sz w:val="24"/>
          <w:szCs w:val="24"/>
        </w:rPr>
        <w:t xml:space="preserve"> ALSTOM</w:t>
      </w:r>
      <w:r w:rsidRPr="00683ABF">
        <w:rPr>
          <w:rFonts w:ascii="Alstom" w:hAnsi="Alstom"/>
          <w:color w:val="1F497D"/>
          <w:sz w:val="24"/>
          <w:szCs w:val="24"/>
        </w:rPr>
        <w:t>.</w:t>
      </w:r>
    </w:p>
    <w:p w14:paraId="38ECEE8A" w14:textId="328CFEE3" w:rsidP="00000E9A" w:rsidR="00000E9A" w:rsidRDefault="00000E9A">
      <w:pPr>
        <w:pStyle w:val="Text"/>
        <w:rPr>
          <w:rFonts w:ascii="Alstom" w:hAnsi="Alstom"/>
          <w:b/>
          <w:bCs/>
          <w:color w:val="1F497D"/>
          <w:sz w:val="24"/>
          <w:szCs w:val="24"/>
        </w:rPr>
      </w:pPr>
    </w:p>
    <w:p w14:paraId="4EA2D2AD" w14:textId="1D4132D1" w:rsidP="006E3D57" w:rsidR="006E3D57" w:rsidRDefault="006E3D57" w:rsidRPr="006E3D57">
      <w:pPr>
        <w:spacing w:after="120"/>
        <w:jc w:val="both"/>
        <w:rPr>
          <w:rFonts w:ascii="Alstom" w:hAnsi="Alstom"/>
          <w:color w:val="1F497D"/>
          <w:sz w:val="24"/>
          <w:szCs w:val="24"/>
        </w:rPr>
      </w:pPr>
      <w:r w:rsidRPr="006E3D57">
        <w:rPr>
          <w:rFonts w:ascii="Alstom" w:hAnsi="Alstom"/>
          <w:color w:val="1F497D"/>
          <w:sz w:val="24"/>
          <w:szCs w:val="24"/>
        </w:rPr>
        <w:t>Chaque journée de travail devra faire l’objet d’une déclaration auprès des Ressources Humaines du site d’origine</w:t>
      </w:r>
      <w:r w:rsidR="00322DD2">
        <w:rPr>
          <w:rFonts w:ascii="Alstom" w:hAnsi="Alstom"/>
          <w:color w:val="1F497D"/>
          <w:sz w:val="24"/>
          <w:szCs w:val="24"/>
        </w:rPr>
        <w:t>,</w:t>
      </w:r>
      <w:r w:rsidRPr="006E3D57">
        <w:rPr>
          <w:rFonts w:ascii="Alstom" w:hAnsi="Alstom"/>
          <w:color w:val="1F497D"/>
          <w:sz w:val="24"/>
          <w:szCs w:val="24"/>
        </w:rPr>
        <w:t xml:space="preserve"> au moyen du fichier de Pointage MEST.</w:t>
      </w:r>
    </w:p>
    <w:p w14:paraId="661B1FCE" w14:textId="77777777" w:rsidP="00000E9A" w:rsidR="006E3D57" w:rsidRDefault="006E3D57">
      <w:pPr>
        <w:pStyle w:val="Text"/>
        <w:rPr>
          <w:rFonts w:ascii="Alstom" w:hAnsi="Alstom"/>
          <w:b/>
          <w:bCs/>
          <w:color w:val="1F497D"/>
          <w:sz w:val="24"/>
          <w:szCs w:val="24"/>
        </w:rPr>
      </w:pPr>
    </w:p>
    <w:p w14:paraId="056D53EF" w14:textId="305040B4" w:rsidP="0020047F" w:rsidR="00CF7754" w:rsidRDefault="00000E9A">
      <w:pPr>
        <w:pStyle w:val="Text"/>
        <w:keepNext/>
        <w:rPr>
          <w:rFonts w:ascii="Alstom" w:hAnsi="Alstom"/>
          <w:b/>
          <w:bCs/>
          <w:color w:val="1F497D"/>
          <w:sz w:val="24"/>
          <w:szCs w:val="24"/>
        </w:rPr>
      </w:pPr>
      <w:r w:rsidRPr="00F47CE1">
        <w:rPr>
          <w:rFonts w:ascii="Alstom" w:hAnsi="Alstom"/>
          <w:b/>
          <w:bCs/>
          <w:color w:val="1F497D"/>
          <w:sz w:val="24"/>
          <w:szCs w:val="24"/>
        </w:rPr>
        <w:lastRenderedPageBreak/>
        <w:t xml:space="preserve">Article </w:t>
      </w:r>
      <w:r w:rsidR="00781290">
        <w:rPr>
          <w:rFonts w:ascii="Alstom" w:hAnsi="Alstom"/>
          <w:b/>
          <w:bCs/>
          <w:color w:val="1F497D"/>
          <w:sz w:val="24"/>
          <w:szCs w:val="24"/>
        </w:rPr>
        <w:t>7</w:t>
      </w:r>
      <w:r w:rsidRPr="00F47CE1">
        <w:rPr>
          <w:rFonts w:ascii="Alstom" w:hAnsi="Alstom"/>
          <w:b/>
          <w:bCs/>
          <w:color w:val="1F497D"/>
          <w:sz w:val="24"/>
          <w:szCs w:val="24"/>
        </w:rPr>
        <w:t xml:space="preserve"> – </w:t>
      </w:r>
      <w:r w:rsidR="00781290">
        <w:rPr>
          <w:rFonts w:ascii="Alstom" w:hAnsi="Alstom"/>
          <w:b/>
          <w:bCs/>
          <w:color w:val="1F497D"/>
          <w:sz w:val="24"/>
          <w:szCs w:val="24"/>
        </w:rPr>
        <w:t>CHAMP D’APPLICATION DES CONDITIONS MEST</w:t>
      </w:r>
    </w:p>
    <w:p w14:paraId="11CF0D3D" w14:textId="77777777" w:rsidP="0020047F" w:rsidR="00A5144B" w:rsidRDefault="00A5144B" w:rsidRPr="00BD72B4">
      <w:pPr>
        <w:pStyle w:val="Text"/>
        <w:keepNext/>
      </w:pPr>
    </w:p>
    <w:p w14:paraId="4E39B963" w14:textId="5244ACC9" w:rsidP="0020047F" w:rsidR="00CF7754" w:rsidRDefault="00907948" w:rsidRPr="00CF7754">
      <w:pPr>
        <w:keepNext/>
        <w:tabs>
          <w:tab w:pos="284" w:val="left"/>
        </w:tabs>
        <w:spacing w:after="120"/>
        <w:jc w:val="both"/>
        <w:rPr>
          <w:rFonts w:ascii="Alstom" w:hAnsi="Alstom"/>
          <w:color w:val="1F497D"/>
          <w:sz w:val="24"/>
          <w:szCs w:val="24"/>
        </w:rPr>
      </w:pPr>
      <w:r>
        <w:rPr>
          <w:rFonts w:ascii="Alstom" w:hAnsi="Alstom"/>
          <w:color w:val="1F497D"/>
          <w:sz w:val="24"/>
          <w:szCs w:val="24"/>
        </w:rPr>
        <w:t>L</w:t>
      </w:r>
      <w:r w:rsidR="00CF7754" w:rsidRPr="00CF7754">
        <w:rPr>
          <w:rFonts w:ascii="Alstom" w:hAnsi="Alstom"/>
          <w:color w:val="1F497D"/>
          <w:sz w:val="24"/>
          <w:szCs w:val="24"/>
        </w:rPr>
        <w:t>es missions entrant dans le champ de</w:t>
      </w:r>
      <w:r w:rsidR="00BB10FA">
        <w:rPr>
          <w:rFonts w:ascii="Alstom" w:hAnsi="Alstom"/>
          <w:color w:val="1F497D"/>
          <w:sz w:val="24"/>
          <w:szCs w:val="24"/>
        </w:rPr>
        <w:t xml:space="preserve">s présentes conditions sont les suivantes </w:t>
      </w:r>
      <w:r w:rsidR="00CF7754" w:rsidRPr="00CF7754">
        <w:rPr>
          <w:rFonts w:ascii="Alstom" w:hAnsi="Alstom"/>
          <w:color w:val="1F497D"/>
          <w:sz w:val="24"/>
          <w:szCs w:val="24"/>
        </w:rPr>
        <w:t>:</w:t>
      </w:r>
    </w:p>
    <w:p w14:paraId="1789E256" w14:textId="405D373D" w:rsidP="0020047F" w:rsidR="00CF7754" w:rsidRDefault="00CF7754" w:rsidRPr="00BB10FA">
      <w:pPr>
        <w:pStyle w:val="Paragraphedeliste"/>
        <w:keepNext/>
        <w:numPr>
          <w:ilvl w:val="0"/>
          <w:numId w:val="20"/>
        </w:numPr>
        <w:tabs>
          <w:tab w:pos="284" w:val="left"/>
        </w:tabs>
        <w:spacing w:after="120"/>
        <w:jc w:val="both"/>
        <w:rPr>
          <w:rFonts w:ascii="Alstom" w:hAnsi="Alstom"/>
          <w:color w:val="1F497D"/>
          <w:sz w:val="24"/>
          <w:szCs w:val="24"/>
        </w:rPr>
      </w:pPr>
      <w:proofErr w:type="gramStart"/>
      <w:r w:rsidRPr="00BB10FA">
        <w:rPr>
          <w:rFonts w:ascii="Alstom" w:hAnsi="Alstom"/>
          <w:color w:val="1F497D"/>
          <w:sz w:val="24"/>
          <w:szCs w:val="24"/>
        </w:rPr>
        <w:t>essais</w:t>
      </w:r>
      <w:proofErr w:type="gramEnd"/>
      <w:r w:rsidRPr="00BB10FA">
        <w:rPr>
          <w:rFonts w:ascii="Alstom" w:hAnsi="Alstom"/>
          <w:color w:val="1F497D"/>
          <w:sz w:val="24"/>
          <w:szCs w:val="24"/>
        </w:rPr>
        <w:t xml:space="preserve"> et validation,</w:t>
      </w:r>
    </w:p>
    <w:p w14:paraId="4FF06C2B" w14:textId="1016E630" w:rsidP="0020047F" w:rsidR="00BB10FA" w:rsidRDefault="00CF7754" w:rsidRPr="003A6643">
      <w:pPr>
        <w:pStyle w:val="Paragraphedeliste"/>
        <w:keepNext/>
        <w:numPr>
          <w:ilvl w:val="0"/>
          <w:numId w:val="20"/>
        </w:numPr>
        <w:tabs>
          <w:tab w:pos="284" w:val="left"/>
        </w:tabs>
        <w:spacing w:after="120"/>
        <w:jc w:val="both"/>
        <w:rPr>
          <w:rFonts w:ascii="Alstom" w:hAnsi="Alstom"/>
          <w:color w:val="1F497D"/>
          <w:sz w:val="24"/>
          <w:szCs w:val="24"/>
        </w:rPr>
      </w:pPr>
      <w:proofErr w:type="gramStart"/>
      <w:r w:rsidRPr="003A6643">
        <w:rPr>
          <w:rFonts w:ascii="Alstom" w:hAnsi="Alstom"/>
          <w:color w:val="1F497D"/>
          <w:sz w:val="24"/>
          <w:szCs w:val="24"/>
        </w:rPr>
        <w:t>tests</w:t>
      </w:r>
      <w:proofErr w:type="gramEnd"/>
      <w:r w:rsidRPr="003A6643">
        <w:rPr>
          <w:rFonts w:ascii="Alstom" w:hAnsi="Alstom"/>
          <w:color w:val="1F497D"/>
          <w:sz w:val="24"/>
          <w:szCs w:val="24"/>
        </w:rPr>
        <w:t xml:space="preserve"> et mise en service</w:t>
      </w:r>
      <w:r w:rsidR="00A645AC" w:rsidRPr="003A6643">
        <w:rPr>
          <w:rFonts w:ascii="Alstom" w:hAnsi="Alstom"/>
          <w:color w:val="1F497D"/>
          <w:sz w:val="24"/>
          <w:szCs w:val="24"/>
        </w:rPr>
        <w:t>,</w:t>
      </w:r>
    </w:p>
    <w:p w14:paraId="64BF8AEA" w14:textId="5297487A" w:rsidP="0020047F" w:rsidR="00BB10FA" w:rsidRDefault="00CF7754" w:rsidRPr="003A6643">
      <w:pPr>
        <w:pStyle w:val="Paragraphedeliste"/>
        <w:keepNext/>
        <w:numPr>
          <w:ilvl w:val="0"/>
          <w:numId w:val="20"/>
        </w:numPr>
        <w:tabs>
          <w:tab w:pos="284" w:val="left"/>
        </w:tabs>
        <w:spacing w:after="120"/>
        <w:jc w:val="both"/>
        <w:rPr>
          <w:rFonts w:ascii="Alstom" w:hAnsi="Alstom"/>
          <w:color w:val="1F497D"/>
          <w:sz w:val="24"/>
          <w:szCs w:val="24"/>
        </w:rPr>
      </w:pPr>
      <w:proofErr w:type="gramStart"/>
      <w:r w:rsidRPr="003A6643">
        <w:rPr>
          <w:rFonts w:ascii="Alstom" w:hAnsi="Alstom"/>
          <w:color w:val="1F497D"/>
          <w:sz w:val="24"/>
          <w:szCs w:val="24"/>
        </w:rPr>
        <w:t>opérations</w:t>
      </w:r>
      <w:proofErr w:type="gramEnd"/>
      <w:r w:rsidRPr="003A6643">
        <w:rPr>
          <w:rFonts w:ascii="Alstom" w:hAnsi="Alstom"/>
          <w:color w:val="1F497D"/>
          <w:sz w:val="24"/>
          <w:szCs w:val="24"/>
        </w:rPr>
        <w:t xml:space="preserve"> d’investigation pour dépannage</w:t>
      </w:r>
      <w:r w:rsidR="003A6643">
        <w:rPr>
          <w:rFonts w:ascii="Alstom" w:hAnsi="Alstom"/>
          <w:color w:val="1F497D"/>
          <w:sz w:val="24"/>
          <w:szCs w:val="24"/>
        </w:rPr>
        <w:t>,</w:t>
      </w:r>
    </w:p>
    <w:p w14:paraId="56F0231B" w14:textId="5989880B" w:rsidP="0020047F" w:rsidR="00BB10FA" w:rsidRDefault="00CF7754" w:rsidRPr="003A6643">
      <w:pPr>
        <w:pStyle w:val="Paragraphedeliste"/>
        <w:keepNext/>
        <w:numPr>
          <w:ilvl w:val="0"/>
          <w:numId w:val="20"/>
        </w:numPr>
        <w:tabs>
          <w:tab w:pos="284" w:val="left"/>
        </w:tabs>
        <w:spacing w:after="120"/>
        <w:jc w:val="both"/>
        <w:rPr>
          <w:rFonts w:ascii="Alstom" w:hAnsi="Alstom"/>
          <w:color w:val="1F497D"/>
          <w:sz w:val="24"/>
          <w:szCs w:val="24"/>
        </w:rPr>
      </w:pPr>
      <w:proofErr w:type="gramStart"/>
      <w:r w:rsidRPr="003A6643">
        <w:rPr>
          <w:rFonts w:ascii="Alstom" w:hAnsi="Alstom"/>
          <w:color w:val="1F497D"/>
          <w:sz w:val="24"/>
          <w:szCs w:val="24"/>
        </w:rPr>
        <w:t>remise</w:t>
      </w:r>
      <w:proofErr w:type="gramEnd"/>
      <w:r w:rsidRPr="003A6643">
        <w:rPr>
          <w:rFonts w:ascii="Alstom" w:hAnsi="Alstom"/>
          <w:color w:val="1F497D"/>
          <w:sz w:val="24"/>
          <w:szCs w:val="24"/>
        </w:rPr>
        <w:t xml:space="preserve"> à niveau technique et activités de modification (rétrofit)</w:t>
      </w:r>
      <w:r w:rsidR="00A645AC" w:rsidRPr="003A6643">
        <w:rPr>
          <w:rFonts w:ascii="Alstom" w:hAnsi="Alstom"/>
          <w:color w:val="1F497D"/>
          <w:sz w:val="24"/>
          <w:szCs w:val="24"/>
        </w:rPr>
        <w:t>,</w:t>
      </w:r>
    </w:p>
    <w:p w14:paraId="05E962E5" w14:textId="77777777" w:rsidP="0020047F" w:rsidR="00BB10FA" w:rsidRDefault="00CF7754" w:rsidRPr="00FF659E">
      <w:pPr>
        <w:pStyle w:val="Paragraphedeliste"/>
        <w:keepNext/>
        <w:numPr>
          <w:ilvl w:val="0"/>
          <w:numId w:val="20"/>
        </w:numPr>
        <w:tabs>
          <w:tab w:pos="284" w:val="left"/>
        </w:tabs>
        <w:spacing w:after="120"/>
        <w:jc w:val="both"/>
        <w:rPr>
          <w:rFonts w:ascii="Alstom" w:hAnsi="Alstom"/>
          <w:color w:val="1F497D"/>
          <w:sz w:val="24"/>
          <w:szCs w:val="24"/>
        </w:rPr>
      </w:pPr>
      <w:proofErr w:type="gramStart"/>
      <w:r w:rsidRPr="00FF659E">
        <w:rPr>
          <w:rFonts w:ascii="Alstom" w:hAnsi="Alstom"/>
          <w:color w:val="1F497D"/>
          <w:sz w:val="24"/>
          <w:szCs w:val="24"/>
        </w:rPr>
        <w:t>acheminement</w:t>
      </w:r>
      <w:proofErr w:type="gramEnd"/>
      <w:r w:rsidRPr="00FF659E">
        <w:rPr>
          <w:rFonts w:ascii="Alstom" w:hAnsi="Alstom"/>
          <w:color w:val="1F497D"/>
          <w:sz w:val="24"/>
          <w:szCs w:val="24"/>
        </w:rPr>
        <w:t xml:space="preserve"> du train sur les lieux d’essais,</w:t>
      </w:r>
    </w:p>
    <w:p w14:paraId="68E16FCD" w14:textId="622A2564" w:rsidP="0020047F" w:rsidR="00CF7754" w:rsidRDefault="00CF7754" w:rsidRPr="00BB10FA">
      <w:pPr>
        <w:pStyle w:val="Paragraphedeliste"/>
        <w:keepNext/>
        <w:numPr>
          <w:ilvl w:val="0"/>
          <w:numId w:val="20"/>
        </w:numPr>
        <w:tabs>
          <w:tab w:pos="284" w:val="left"/>
        </w:tabs>
        <w:spacing w:after="120"/>
        <w:jc w:val="both"/>
        <w:rPr>
          <w:rFonts w:ascii="Alstom" w:hAnsi="Alstom"/>
          <w:color w:val="1F497D"/>
          <w:sz w:val="24"/>
          <w:szCs w:val="24"/>
        </w:rPr>
      </w:pPr>
      <w:proofErr w:type="gramStart"/>
      <w:r w:rsidRPr="00BB10FA">
        <w:rPr>
          <w:rFonts w:ascii="Alstom" w:hAnsi="Alstom"/>
          <w:color w:val="1F497D"/>
          <w:sz w:val="24"/>
          <w:szCs w:val="24"/>
        </w:rPr>
        <w:t>formation</w:t>
      </w:r>
      <w:proofErr w:type="gramEnd"/>
      <w:r w:rsidRPr="00BB10FA">
        <w:rPr>
          <w:rFonts w:ascii="Alstom" w:hAnsi="Alstom"/>
          <w:color w:val="1F497D"/>
          <w:sz w:val="24"/>
          <w:szCs w:val="24"/>
        </w:rPr>
        <w:t xml:space="preserve"> pratique sur matériel, lors d’une installation du matériel chez le client.</w:t>
      </w:r>
    </w:p>
    <w:p w14:paraId="2B8AFB44" w14:textId="08407009" w:rsidP="0020047F" w:rsidR="00CF7754" w:rsidRDefault="00CF7754" w:rsidRPr="00CF7754">
      <w:pPr>
        <w:keepNext/>
        <w:tabs>
          <w:tab w:pos="284" w:val="left"/>
        </w:tabs>
        <w:spacing w:after="120"/>
        <w:jc w:val="both"/>
        <w:rPr>
          <w:rFonts w:ascii="Alstom" w:hAnsi="Alstom"/>
          <w:color w:val="1F497D"/>
          <w:sz w:val="24"/>
          <w:szCs w:val="24"/>
        </w:rPr>
      </w:pPr>
      <w:r w:rsidRPr="00CF7754">
        <w:rPr>
          <w:rFonts w:ascii="Alstom" w:hAnsi="Alstom"/>
          <w:color w:val="1F497D"/>
          <w:sz w:val="24"/>
          <w:szCs w:val="24"/>
        </w:rPr>
        <w:t xml:space="preserve">N’entrent pas dans le champ </w:t>
      </w:r>
      <w:r w:rsidR="00A645AC" w:rsidRPr="00E82A5D">
        <w:rPr>
          <w:rFonts w:ascii="Alstom" w:hAnsi="Alstom"/>
          <w:color w:val="1F497D"/>
          <w:sz w:val="24"/>
          <w:szCs w:val="24"/>
        </w:rPr>
        <w:t xml:space="preserve">d’application </w:t>
      </w:r>
      <w:r w:rsidR="00C67245" w:rsidRPr="00E82A5D">
        <w:rPr>
          <w:rFonts w:ascii="Alstom" w:hAnsi="Alstom"/>
          <w:color w:val="1F497D"/>
          <w:sz w:val="24"/>
          <w:szCs w:val="24"/>
        </w:rPr>
        <w:t xml:space="preserve">de </w:t>
      </w:r>
      <w:r w:rsidR="00A645AC" w:rsidRPr="00E82A5D">
        <w:rPr>
          <w:rFonts w:ascii="Alstom" w:hAnsi="Alstom"/>
          <w:color w:val="1F497D"/>
          <w:sz w:val="24"/>
          <w:szCs w:val="24"/>
        </w:rPr>
        <w:t>cette</w:t>
      </w:r>
      <w:r w:rsidR="00C67245" w:rsidRPr="00E82A5D">
        <w:rPr>
          <w:rFonts w:ascii="Alstom" w:hAnsi="Alstom"/>
          <w:color w:val="1F497D"/>
          <w:sz w:val="24"/>
          <w:szCs w:val="24"/>
        </w:rPr>
        <w:t xml:space="preserve"> seconde partie</w:t>
      </w:r>
      <w:r w:rsidR="006D2844">
        <w:rPr>
          <w:rFonts w:ascii="Alstom" w:hAnsi="Alstom"/>
          <w:color w:val="1F497D"/>
          <w:sz w:val="24"/>
          <w:szCs w:val="24"/>
        </w:rPr>
        <w:t xml:space="preserve"> de l’accord</w:t>
      </w:r>
      <w:r w:rsidR="003D1AD4" w:rsidRPr="00E82A5D">
        <w:rPr>
          <w:rFonts w:ascii="Alstom" w:hAnsi="Alstom"/>
          <w:color w:val="1F497D"/>
          <w:sz w:val="24"/>
          <w:szCs w:val="24"/>
        </w:rPr>
        <w:t xml:space="preserve"> </w:t>
      </w:r>
      <w:r w:rsidRPr="00E82A5D">
        <w:rPr>
          <w:rFonts w:ascii="Alstom" w:hAnsi="Alstom"/>
          <w:color w:val="1F497D"/>
          <w:sz w:val="24"/>
          <w:szCs w:val="24"/>
        </w:rPr>
        <w:t>:</w:t>
      </w:r>
    </w:p>
    <w:p w14:paraId="30F9CC21" w14:textId="77777777" w:rsidP="0020047F" w:rsidR="00BB10FA" w:rsidRDefault="00BB10FA">
      <w:pPr>
        <w:pStyle w:val="Paragraphedeliste"/>
        <w:keepNext/>
        <w:numPr>
          <w:ilvl w:val="0"/>
          <w:numId w:val="20"/>
        </w:numPr>
        <w:tabs>
          <w:tab w:pos="284" w:val="left"/>
        </w:tabs>
        <w:spacing w:after="120"/>
        <w:jc w:val="both"/>
        <w:rPr>
          <w:rFonts w:ascii="Alstom" w:hAnsi="Alstom"/>
          <w:color w:val="1F497D"/>
          <w:sz w:val="24"/>
          <w:szCs w:val="24"/>
        </w:rPr>
      </w:pPr>
      <w:proofErr w:type="gramStart"/>
      <w:r>
        <w:rPr>
          <w:rFonts w:ascii="Alstom" w:hAnsi="Alstom"/>
          <w:color w:val="1F497D"/>
          <w:sz w:val="24"/>
          <w:szCs w:val="24"/>
        </w:rPr>
        <w:t>les</w:t>
      </w:r>
      <w:proofErr w:type="gramEnd"/>
      <w:r>
        <w:rPr>
          <w:rFonts w:ascii="Alstom" w:hAnsi="Alstom"/>
          <w:color w:val="1F497D"/>
          <w:sz w:val="24"/>
          <w:szCs w:val="24"/>
        </w:rPr>
        <w:t xml:space="preserve"> </w:t>
      </w:r>
      <w:r w:rsidR="00CF7754" w:rsidRPr="00BB10FA">
        <w:rPr>
          <w:rFonts w:ascii="Alstom" w:hAnsi="Alstom"/>
          <w:color w:val="1F497D"/>
          <w:sz w:val="24"/>
          <w:szCs w:val="24"/>
        </w:rPr>
        <w:t>réunions clients/fournisseurs,</w:t>
      </w:r>
    </w:p>
    <w:p w14:paraId="21892DC0" w14:textId="77777777" w:rsidP="0020047F" w:rsidR="00BB10FA" w:rsidRDefault="00BB10FA">
      <w:pPr>
        <w:pStyle w:val="Paragraphedeliste"/>
        <w:keepNext/>
        <w:numPr>
          <w:ilvl w:val="0"/>
          <w:numId w:val="20"/>
        </w:numPr>
        <w:tabs>
          <w:tab w:pos="284" w:val="left"/>
        </w:tabs>
        <w:spacing w:after="120"/>
        <w:jc w:val="both"/>
        <w:rPr>
          <w:rFonts w:ascii="Alstom" w:hAnsi="Alstom"/>
          <w:color w:val="1F497D"/>
          <w:sz w:val="24"/>
          <w:szCs w:val="24"/>
        </w:rPr>
      </w:pPr>
      <w:proofErr w:type="gramStart"/>
      <w:r>
        <w:rPr>
          <w:rFonts w:ascii="Alstom" w:hAnsi="Alstom"/>
          <w:color w:val="1F497D"/>
          <w:sz w:val="24"/>
          <w:szCs w:val="24"/>
        </w:rPr>
        <w:t>les</w:t>
      </w:r>
      <w:proofErr w:type="gramEnd"/>
      <w:r>
        <w:rPr>
          <w:rFonts w:ascii="Alstom" w:hAnsi="Alstom"/>
          <w:color w:val="1F497D"/>
          <w:sz w:val="24"/>
          <w:szCs w:val="24"/>
        </w:rPr>
        <w:t xml:space="preserve"> </w:t>
      </w:r>
      <w:r w:rsidR="00CF7754" w:rsidRPr="00BB10FA">
        <w:rPr>
          <w:rFonts w:ascii="Alstom" w:hAnsi="Alstom"/>
          <w:color w:val="1F497D"/>
          <w:sz w:val="24"/>
          <w:szCs w:val="24"/>
        </w:rPr>
        <w:t>réunions de travail, mêmes techniques,</w:t>
      </w:r>
    </w:p>
    <w:p w14:paraId="4D134AB6" w14:textId="77777777" w:rsidP="0020047F" w:rsidR="00BB10FA" w:rsidRDefault="00BB10FA">
      <w:pPr>
        <w:pStyle w:val="Paragraphedeliste"/>
        <w:keepNext/>
        <w:numPr>
          <w:ilvl w:val="0"/>
          <w:numId w:val="20"/>
        </w:numPr>
        <w:tabs>
          <w:tab w:pos="284" w:val="left"/>
        </w:tabs>
        <w:spacing w:after="120"/>
        <w:jc w:val="both"/>
        <w:rPr>
          <w:rFonts w:ascii="Alstom" w:hAnsi="Alstom"/>
          <w:color w:val="1F497D"/>
          <w:sz w:val="24"/>
          <w:szCs w:val="24"/>
        </w:rPr>
      </w:pPr>
      <w:proofErr w:type="gramStart"/>
      <w:r>
        <w:rPr>
          <w:rFonts w:ascii="Alstom" w:hAnsi="Alstom"/>
          <w:color w:val="1F497D"/>
          <w:sz w:val="24"/>
          <w:szCs w:val="24"/>
        </w:rPr>
        <w:t>les</w:t>
      </w:r>
      <w:proofErr w:type="gramEnd"/>
      <w:r>
        <w:rPr>
          <w:rFonts w:ascii="Alstom" w:hAnsi="Alstom"/>
          <w:color w:val="1F497D"/>
          <w:sz w:val="24"/>
          <w:szCs w:val="24"/>
        </w:rPr>
        <w:t xml:space="preserve"> </w:t>
      </w:r>
      <w:r w:rsidR="00CF7754" w:rsidRPr="00BB10FA">
        <w:rPr>
          <w:rFonts w:ascii="Alstom" w:hAnsi="Alstom"/>
          <w:color w:val="1F497D"/>
          <w:sz w:val="24"/>
          <w:szCs w:val="24"/>
        </w:rPr>
        <w:t>réunions projets,</w:t>
      </w:r>
    </w:p>
    <w:p w14:paraId="107B343A" w14:textId="77777777" w:rsidP="0020047F" w:rsidR="00BB10FA" w:rsidRDefault="00BB10FA">
      <w:pPr>
        <w:pStyle w:val="Paragraphedeliste"/>
        <w:keepNext/>
        <w:numPr>
          <w:ilvl w:val="0"/>
          <w:numId w:val="20"/>
        </w:numPr>
        <w:tabs>
          <w:tab w:pos="284" w:val="left"/>
        </w:tabs>
        <w:spacing w:after="120"/>
        <w:jc w:val="both"/>
        <w:rPr>
          <w:rFonts w:ascii="Alstom" w:hAnsi="Alstom"/>
          <w:color w:val="1F497D"/>
          <w:sz w:val="24"/>
          <w:szCs w:val="24"/>
        </w:rPr>
      </w:pPr>
      <w:proofErr w:type="gramStart"/>
      <w:r>
        <w:rPr>
          <w:rFonts w:ascii="Alstom" w:hAnsi="Alstom"/>
          <w:color w:val="1F497D"/>
          <w:sz w:val="24"/>
          <w:szCs w:val="24"/>
        </w:rPr>
        <w:t>les</w:t>
      </w:r>
      <w:proofErr w:type="gramEnd"/>
      <w:r>
        <w:rPr>
          <w:rFonts w:ascii="Alstom" w:hAnsi="Alstom"/>
          <w:color w:val="1F497D"/>
          <w:sz w:val="24"/>
          <w:szCs w:val="24"/>
        </w:rPr>
        <w:t xml:space="preserve"> </w:t>
      </w:r>
      <w:r w:rsidR="00CF7754" w:rsidRPr="00BB10FA">
        <w:rPr>
          <w:rFonts w:ascii="Alstom" w:hAnsi="Alstom"/>
          <w:color w:val="1F497D"/>
          <w:sz w:val="24"/>
          <w:szCs w:val="24"/>
        </w:rPr>
        <w:t>formation</w:t>
      </w:r>
      <w:r>
        <w:rPr>
          <w:rFonts w:ascii="Alstom" w:hAnsi="Alstom"/>
          <w:color w:val="1F497D"/>
          <w:sz w:val="24"/>
          <w:szCs w:val="24"/>
        </w:rPr>
        <w:t>s</w:t>
      </w:r>
      <w:r w:rsidR="00CF7754" w:rsidRPr="00BB10FA">
        <w:rPr>
          <w:rFonts w:ascii="Alstom" w:hAnsi="Alstom"/>
          <w:color w:val="1F497D"/>
          <w:sz w:val="24"/>
          <w:szCs w:val="24"/>
        </w:rPr>
        <w:t xml:space="preserve"> théorique</w:t>
      </w:r>
      <w:r>
        <w:rPr>
          <w:rFonts w:ascii="Alstom" w:hAnsi="Alstom"/>
          <w:color w:val="1F497D"/>
          <w:sz w:val="24"/>
          <w:szCs w:val="24"/>
        </w:rPr>
        <w:t>s</w:t>
      </w:r>
      <w:r w:rsidR="00CF7754" w:rsidRPr="00BB10FA">
        <w:rPr>
          <w:rFonts w:ascii="Alstom" w:hAnsi="Alstom"/>
          <w:color w:val="1F497D"/>
          <w:sz w:val="24"/>
          <w:szCs w:val="24"/>
        </w:rPr>
        <w:t>/présentation</w:t>
      </w:r>
      <w:r>
        <w:rPr>
          <w:rFonts w:ascii="Alstom" w:hAnsi="Alstom"/>
          <w:color w:val="1F497D"/>
          <w:sz w:val="24"/>
          <w:szCs w:val="24"/>
        </w:rPr>
        <w:t>s</w:t>
      </w:r>
      <w:r w:rsidR="00CF7754" w:rsidRPr="00BB10FA">
        <w:rPr>
          <w:rFonts w:ascii="Alstom" w:hAnsi="Alstom"/>
          <w:color w:val="1F497D"/>
          <w:sz w:val="24"/>
          <w:szCs w:val="24"/>
        </w:rPr>
        <w:t>,</w:t>
      </w:r>
    </w:p>
    <w:p w14:paraId="36C67387" w14:textId="5B5F98FB" w:rsidP="0020047F" w:rsidR="00CF7754" w:rsidRDefault="00BB10FA" w:rsidRPr="00BB10FA">
      <w:pPr>
        <w:pStyle w:val="Paragraphedeliste"/>
        <w:keepNext/>
        <w:numPr>
          <w:ilvl w:val="0"/>
          <w:numId w:val="20"/>
        </w:numPr>
        <w:tabs>
          <w:tab w:pos="284" w:val="left"/>
        </w:tabs>
        <w:spacing w:after="120"/>
        <w:jc w:val="both"/>
        <w:rPr>
          <w:rFonts w:ascii="Alstom" w:hAnsi="Alstom"/>
          <w:color w:val="1F497D"/>
          <w:sz w:val="24"/>
          <w:szCs w:val="24"/>
        </w:rPr>
      </w:pPr>
      <w:proofErr w:type="gramStart"/>
      <w:r>
        <w:rPr>
          <w:rFonts w:ascii="Alstom" w:hAnsi="Alstom"/>
          <w:color w:val="1F497D"/>
          <w:sz w:val="24"/>
          <w:szCs w:val="24"/>
        </w:rPr>
        <w:t>les</w:t>
      </w:r>
      <w:proofErr w:type="gramEnd"/>
      <w:r>
        <w:rPr>
          <w:rFonts w:ascii="Alstom" w:hAnsi="Alstom"/>
          <w:color w:val="1F497D"/>
          <w:sz w:val="24"/>
          <w:szCs w:val="24"/>
        </w:rPr>
        <w:t xml:space="preserve"> </w:t>
      </w:r>
      <w:r w:rsidR="00CF7754" w:rsidRPr="00BB10FA">
        <w:rPr>
          <w:rFonts w:ascii="Alstom" w:hAnsi="Alstom"/>
          <w:color w:val="1F497D"/>
          <w:sz w:val="24"/>
          <w:szCs w:val="24"/>
        </w:rPr>
        <w:t>missions entrant dans le champ de cette politique</w:t>
      </w:r>
      <w:r w:rsidR="000D5B1B">
        <w:rPr>
          <w:rFonts w:ascii="Alstom" w:hAnsi="Alstom"/>
          <w:color w:val="1F497D"/>
          <w:sz w:val="24"/>
          <w:szCs w:val="24"/>
        </w:rPr>
        <w:t xml:space="preserve">, </w:t>
      </w:r>
      <w:r w:rsidR="00CF7754" w:rsidRPr="00BB10FA">
        <w:rPr>
          <w:rFonts w:ascii="Alstom" w:hAnsi="Alstom"/>
          <w:color w:val="1F497D"/>
          <w:sz w:val="24"/>
          <w:szCs w:val="24"/>
        </w:rPr>
        <w:t>mais effectuées sur les horaires habituels de travail sans découchage.</w:t>
      </w:r>
    </w:p>
    <w:p w14:paraId="764AC434" w14:textId="77777777" w:rsidP="0020047F" w:rsidR="00CF7754" w:rsidRDefault="00CF7754" w:rsidRPr="00CF7754">
      <w:pPr>
        <w:keepNext/>
        <w:tabs>
          <w:tab w:pos="284" w:val="left"/>
        </w:tabs>
        <w:spacing w:after="120"/>
        <w:jc w:val="both"/>
        <w:rPr>
          <w:rFonts w:ascii="Alstom" w:hAnsi="Alstom"/>
          <w:color w:val="1F497D"/>
          <w:sz w:val="24"/>
          <w:szCs w:val="24"/>
        </w:rPr>
      </w:pPr>
    </w:p>
    <w:p w14:paraId="2D55E7A4" w14:textId="7A6524A5" w:rsidP="0020047F" w:rsidR="00CF7754" w:rsidRDefault="00CF7754" w:rsidRPr="006D1BC8">
      <w:pPr>
        <w:keepNext/>
        <w:tabs>
          <w:tab w:pos="284" w:val="left"/>
        </w:tabs>
        <w:spacing w:after="120"/>
        <w:jc w:val="both"/>
        <w:rPr>
          <w:rFonts w:ascii="Alstom" w:hAnsi="Alstom"/>
          <w:color w:val="1F497D"/>
          <w:sz w:val="24"/>
          <w:szCs w:val="24"/>
        </w:rPr>
      </w:pPr>
      <w:r w:rsidRPr="002B1279">
        <w:rPr>
          <w:rFonts w:ascii="Alstom" w:hAnsi="Alstom"/>
          <w:color w:val="1F497D"/>
          <w:sz w:val="24"/>
          <w:szCs w:val="24"/>
        </w:rPr>
        <w:t>Les missions effectuées par des</w:t>
      </w:r>
      <w:r w:rsidR="00385900" w:rsidRPr="00385900">
        <w:rPr>
          <w:rFonts w:ascii="Alstom" w:hAnsi="Alstom"/>
          <w:color w:val="1F497D"/>
          <w:sz w:val="24"/>
          <w:szCs w:val="24"/>
        </w:rPr>
        <w:t xml:space="preserve"> </w:t>
      </w:r>
      <w:r w:rsidR="0017785F" w:rsidRPr="00DA7E1C">
        <w:rPr>
          <w:rFonts w:ascii="Alstom" w:hAnsi="Alstom"/>
          <w:color w:val="1F497D"/>
          <w:sz w:val="24"/>
          <w:szCs w:val="24"/>
        </w:rPr>
        <w:t>salariés en forfait-jours</w:t>
      </w:r>
      <w:r w:rsidRPr="002B1279">
        <w:rPr>
          <w:rFonts w:ascii="Alstom" w:hAnsi="Alstom"/>
          <w:color w:val="1F497D"/>
          <w:sz w:val="24"/>
          <w:szCs w:val="24"/>
        </w:rPr>
        <w:t xml:space="preserve">, entrant dans le champ </w:t>
      </w:r>
      <w:r w:rsidR="0083179A">
        <w:rPr>
          <w:rFonts w:ascii="Alstom" w:hAnsi="Alstom"/>
          <w:color w:val="1F497D"/>
          <w:sz w:val="24"/>
          <w:szCs w:val="24"/>
        </w:rPr>
        <w:t xml:space="preserve">d’application </w:t>
      </w:r>
      <w:r w:rsidRPr="002B1279">
        <w:rPr>
          <w:rFonts w:ascii="Alstom" w:hAnsi="Alstom"/>
          <w:color w:val="1F497D"/>
          <w:sz w:val="24"/>
          <w:szCs w:val="24"/>
        </w:rPr>
        <w:t xml:space="preserve">de </w:t>
      </w:r>
      <w:r w:rsidR="0060768D" w:rsidRPr="00D032A6">
        <w:rPr>
          <w:rFonts w:ascii="Alstom" w:hAnsi="Alstom"/>
          <w:color w:val="1F497D"/>
          <w:sz w:val="24"/>
          <w:szCs w:val="24"/>
        </w:rPr>
        <w:t>la seconde partie du présent accord</w:t>
      </w:r>
      <w:r w:rsidRPr="002B1279">
        <w:rPr>
          <w:rFonts w:ascii="Alstom" w:hAnsi="Alstom"/>
          <w:color w:val="1F497D"/>
          <w:sz w:val="24"/>
          <w:szCs w:val="24"/>
        </w:rPr>
        <w:t>, effectuées hors site sans découchage, les jours de week-end, les jours fériés et</w:t>
      </w:r>
      <w:r w:rsidR="009143A6">
        <w:rPr>
          <w:rFonts w:ascii="Alstom" w:hAnsi="Alstom"/>
          <w:color w:val="1F497D"/>
          <w:sz w:val="24"/>
          <w:szCs w:val="24"/>
        </w:rPr>
        <w:t>/</w:t>
      </w:r>
      <w:r w:rsidRPr="002B1279">
        <w:rPr>
          <w:rFonts w:ascii="Alstom" w:hAnsi="Alstom"/>
          <w:color w:val="1F497D"/>
          <w:sz w:val="24"/>
          <w:szCs w:val="24"/>
        </w:rPr>
        <w:t xml:space="preserve">ou la nuit </w:t>
      </w:r>
      <w:proofErr w:type="gramStart"/>
      <w:r w:rsidRPr="002B1279">
        <w:rPr>
          <w:rFonts w:ascii="Alstom" w:hAnsi="Alstom"/>
          <w:color w:val="1F497D"/>
          <w:sz w:val="24"/>
          <w:szCs w:val="24"/>
        </w:rPr>
        <w:t>donnent</w:t>
      </w:r>
      <w:proofErr w:type="gramEnd"/>
      <w:r w:rsidRPr="002B1279">
        <w:rPr>
          <w:rFonts w:ascii="Alstom" w:hAnsi="Alstom"/>
          <w:color w:val="1F497D"/>
          <w:sz w:val="24"/>
          <w:szCs w:val="24"/>
        </w:rPr>
        <w:t xml:space="preserve"> lieu à une indemnisation de la sujétion selon les modalités définies </w:t>
      </w:r>
      <w:r w:rsidR="002B1279" w:rsidRPr="006D1BC8">
        <w:rPr>
          <w:rFonts w:ascii="Alstom" w:hAnsi="Alstom"/>
          <w:color w:val="1F497D"/>
          <w:sz w:val="24"/>
          <w:szCs w:val="24"/>
        </w:rPr>
        <w:t>à l’</w:t>
      </w:r>
      <w:r w:rsidRPr="006D1BC8">
        <w:rPr>
          <w:rFonts w:ascii="Alstom" w:hAnsi="Alstom"/>
          <w:color w:val="1F497D"/>
          <w:sz w:val="24"/>
          <w:szCs w:val="24"/>
        </w:rPr>
        <w:t xml:space="preserve">article </w:t>
      </w:r>
      <w:r w:rsidR="007B63F0" w:rsidRPr="006D1BC8">
        <w:rPr>
          <w:rFonts w:ascii="Alstom" w:hAnsi="Alstom"/>
          <w:color w:val="1F497D"/>
          <w:sz w:val="24"/>
          <w:szCs w:val="24"/>
        </w:rPr>
        <w:t>9</w:t>
      </w:r>
      <w:r w:rsidRPr="006D1BC8">
        <w:rPr>
          <w:rFonts w:ascii="Alstom" w:hAnsi="Alstom"/>
          <w:color w:val="1F497D"/>
          <w:sz w:val="24"/>
          <w:szCs w:val="24"/>
        </w:rPr>
        <w:t>.</w:t>
      </w:r>
    </w:p>
    <w:p w14:paraId="7EECAD84" w14:textId="1040E048" w:rsidP="0020047F" w:rsidR="0076323A" w:rsidRDefault="00CF7754" w:rsidRPr="0076323A">
      <w:pPr>
        <w:keepNext/>
        <w:tabs>
          <w:tab w:pos="284" w:val="left"/>
        </w:tabs>
        <w:spacing w:after="120"/>
        <w:jc w:val="both"/>
        <w:rPr>
          <w:rFonts w:ascii="Alstom" w:hAnsi="Alstom"/>
          <w:color w:val="1F497D"/>
          <w:sz w:val="24"/>
          <w:szCs w:val="24"/>
        </w:rPr>
      </w:pPr>
      <w:r w:rsidRPr="006D1BC8">
        <w:rPr>
          <w:rFonts w:ascii="Alstom" w:hAnsi="Alstom"/>
          <w:color w:val="1F497D"/>
          <w:sz w:val="24"/>
          <w:szCs w:val="24"/>
        </w:rPr>
        <w:t xml:space="preserve">Les formations pratiques sur matériel, lors d’une installation du matériel chez le client, effectuées par des salariés formateurs, ou dont la formation est inhérente à leur activité, font l’objet d’une application restreinte, définie à l’article </w:t>
      </w:r>
      <w:r w:rsidR="002B1279" w:rsidRPr="006D1BC8">
        <w:rPr>
          <w:rFonts w:ascii="Alstom" w:hAnsi="Alstom"/>
          <w:color w:val="1F497D"/>
          <w:sz w:val="24"/>
          <w:szCs w:val="24"/>
        </w:rPr>
        <w:t>1</w:t>
      </w:r>
      <w:r w:rsidR="007B63F0" w:rsidRPr="006D1BC8">
        <w:rPr>
          <w:rFonts w:ascii="Alstom" w:hAnsi="Alstom"/>
          <w:color w:val="1F497D"/>
          <w:sz w:val="24"/>
          <w:szCs w:val="24"/>
        </w:rPr>
        <w:t>0</w:t>
      </w:r>
      <w:r w:rsidR="00D8586F" w:rsidRPr="006D1BC8">
        <w:rPr>
          <w:rFonts w:ascii="Alstom" w:hAnsi="Alstom"/>
          <w:color w:val="1F497D"/>
          <w:sz w:val="24"/>
          <w:szCs w:val="24"/>
        </w:rPr>
        <w:t>, tout comme l</w:t>
      </w:r>
      <w:r w:rsidR="0076323A" w:rsidRPr="006D1BC8">
        <w:rPr>
          <w:rFonts w:ascii="Alstom" w:hAnsi="Alstom"/>
          <w:color w:val="1F497D"/>
          <w:sz w:val="24"/>
          <w:szCs w:val="24"/>
        </w:rPr>
        <w:t>es formateurs, dont la formation est le cœur de</w:t>
      </w:r>
      <w:r w:rsidR="0076323A" w:rsidRPr="0076323A">
        <w:rPr>
          <w:rFonts w:ascii="Alstom" w:hAnsi="Alstom"/>
          <w:color w:val="1F497D"/>
          <w:sz w:val="24"/>
          <w:szCs w:val="24"/>
        </w:rPr>
        <w:t xml:space="preserve"> métier, les salariés reconnus « </w:t>
      </w:r>
      <w:r w:rsidR="0076323A" w:rsidRPr="0032677A">
        <w:rPr>
          <w:rFonts w:ascii="Alstom" w:hAnsi="Alstom"/>
          <w:i/>
          <w:iCs/>
          <w:color w:val="1F497D"/>
          <w:sz w:val="24"/>
          <w:szCs w:val="24"/>
        </w:rPr>
        <w:t>Senior Experts</w:t>
      </w:r>
      <w:r w:rsidR="0076323A" w:rsidRPr="0076323A">
        <w:rPr>
          <w:rFonts w:ascii="Alstom" w:hAnsi="Alstom"/>
          <w:color w:val="1F497D"/>
          <w:sz w:val="24"/>
          <w:szCs w:val="24"/>
        </w:rPr>
        <w:t> » et « </w:t>
      </w:r>
      <w:r w:rsidR="0076323A" w:rsidRPr="0032677A">
        <w:rPr>
          <w:rFonts w:ascii="Alstom" w:hAnsi="Alstom"/>
          <w:i/>
          <w:iCs/>
          <w:color w:val="1F497D"/>
          <w:sz w:val="24"/>
          <w:szCs w:val="24"/>
        </w:rPr>
        <w:t>Master Experts</w:t>
      </w:r>
      <w:r w:rsidR="0076323A" w:rsidRPr="0076323A">
        <w:rPr>
          <w:rFonts w:ascii="Alstom" w:hAnsi="Alstom"/>
          <w:color w:val="1F497D"/>
          <w:sz w:val="24"/>
          <w:szCs w:val="24"/>
        </w:rPr>
        <w:t> »</w:t>
      </w:r>
      <w:r w:rsidR="00D8586F">
        <w:rPr>
          <w:rFonts w:ascii="Alstom" w:hAnsi="Alstom"/>
          <w:color w:val="1F497D"/>
          <w:sz w:val="24"/>
          <w:szCs w:val="24"/>
        </w:rPr>
        <w:t>.</w:t>
      </w:r>
    </w:p>
    <w:p w14:paraId="07726E3A" w14:textId="260C0177" w:rsidP="003B2983" w:rsidR="00FC488E" w:rsidRDefault="00FC488E" w:rsidRPr="003B2983">
      <w:pPr>
        <w:pStyle w:val="Text"/>
        <w:jc w:val="both"/>
        <w:rPr>
          <w:rFonts w:ascii="Alstom" w:hAnsi="Alstom"/>
          <w:color w:val="1F497D"/>
          <w:sz w:val="24"/>
          <w:szCs w:val="24"/>
        </w:rPr>
      </w:pPr>
    </w:p>
    <w:p w14:paraId="35A10A59" w14:textId="77777777" w:rsidP="003B2983" w:rsidR="003B2983" w:rsidRDefault="003B2983" w:rsidRPr="003B2983">
      <w:pPr>
        <w:pStyle w:val="Text"/>
        <w:jc w:val="both"/>
        <w:rPr>
          <w:rFonts w:ascii="Alstom" w:hAnsi="Alstom"/>
          <w:color w:val="1F497D"/>
          <w:sz w:val="24"/>
          <w:szCs w:val="24"/>
        </w:rPr>
      </w:pPr>
    </w:p>
    <w:p w14:paraId="151C2D37" w14:textId="6A792F8F" w:rsidP="00CD23EB" w:rsidR="00FC488E" w:rsidRDefault="00AD23C8">
      <w:pPr>
        <w:tabs>
          <w:tab w:pos="284" w:val="left"/>
        </w:tabs>
        <w:spacing w:after="120"/>
        <w:jc w:val="both"/>
        <w:rPr>
          <w:rFonts w:ascii="Alstom" w:hAnsi="Alstom"/>
          <w:b/>
          <w:bCs/>
          <w:color w:val="1F497D"/>
          <w:sz w:val="24"/>
          <w:szCs w:val="24"/>
        </w:rPr>
      </w:pPr>
      <w:r w:rsidRPr="00F47CE1">
        <w:rPr>
          <w:rFonts w:ascii="Alstom" w:hAnsi="Alstom"/>
          <w:b/>
          <w:bCs/>
          <w:color w:val="1F497D"/>
          <w:sz w:val="24"/>
          <w:szCs w:val="24"/>
        </w:rPr>
        <w:t xml:space="preserve">Article </w:t>
      </w:r>
      <w:r w:rsidR="005E726A">
        <w:rPr>
          <w:rFonts w:ascii="Alstom" w:hAnsi="Alstom"/>
          <w:b/>
          <w:bCs/>
          <w:color w:val="1F497D"/>
          <w:sz w:val="24"/>
          <w:szCs w:val="24"/>
        </w:rPr>
        <w:t>8</w:t>
      </w:r>
      <w:r w:rsidRPr="00F47CE1">
        <w:rPr>
          <w:rFonts w:ascii="Alstom" w:hAnsi="Alstom"/>
          <w:b/>
          <w:bCs/>
          <w:color w:val="1F497D"/>
          <w:sz w:val="24"/>
          <w:szCs w:val="24"/>
        </w:rPr>
        <w:t xml:space="preserve"> – </w:t>
      </w:r>
      <w:r>
        <w:rPr>
          <w:rFonts w:ascii="Alstom" w:hAnsi="Alstom"/>
          <w:b/>
          <w:bCs/>
          <w:color w:val="1F497D"/>
          <w:sz w:val="24"/>
          <w:szCs w:val="24"/>
        </w:rPr>
        <w:t>MODALITES D</w:t>
      </w:r>
      <w:r w:rsidR="007730D6">
        <w:rPr>
          <w:rFonts w:ascii="Alstom" w:hAnsi="Alstom"/>
          <w:b/>
          <w:bCs/>
          <w:color w:val="1F497D"/>
          <w:sz w:val="24"/>
          <w:szCs w:val="24"/>
        </w:rPr>
        <w:t>’</w:t>
      </w:r>
      <w:r w:rsidR="00FA5F74">
        <w:rPr>
          <w:rFonts w:ascii="Alstom" w:hAnsi="Alstom"/>
          <w:b/>
          <w:bCs/>
          <w:color w:val="1F497D"/>
          <w:sz w:val="24"/>
          <w:szCs w:val="24"/>
        </w:rPr>
        <w:t>INDEMNISATION</w:t>
      </w:r>
    </w:p>
    <w:p w14:paraId="75BC7158" w14:textId="77777777" w:rsidP="00BD72B4" w:rsidR="00A5144B" w:rsidRDefault="00A5144B" w:rsidRPr="00BD72B4">
      <w:pPr>
        <w:pStyle w:val="Text"/>
      </w:pPr>
    </w:p>
    <w:p w14:paraId="74FF625B" w14:textId="3CB23FEF" w:rsidP="00CD23EB" w:rsidR="00FC488E" w:rsidRDefault="00FC488E">
      <w:pPr>
        <w:tabs>
          <w:tab w:pos="284" w:val="left"/>
        </w:tabs>
        <w:spacing w:after="120"/>
        <w:jc w:val="both"/>
        <w:rPr>
          <w:rFonts w:ascii="Alstom" w:hAnsi="Alstom"/>
          <w:color w:val="1F497D"/>
          <w:sz w:val="24"/>
          <w:szCs w:val="24"/>
        </w:rPr>
      </w:pPr>
      <w:r w:rsidRPr="00CD23EB">
        <w:rPr>
          <w:rFonts w:ascii="Alstom" w:hAnsi="Alstom"/>
          <w:color w:val="1F497D"/>
          <w:sz w:val="24"/>
          <w:szCs w:val="24"/>
        </w:rPr>
        <w:t xml:space="preserve">Afin de tenir compte des sujétions </w:t>
      </w:r>
      <w:r w:rsidR="00CD23EB" w:rsidRPr="00CD23EB">
        <w:rPr>
          <w:rFonts w:ascii="Alstom" w:hAnsi="Alstom"/>
          <w:color w:val="1F497D"/>
          <w:sz w:val="24"/>
          <w:szCs w:val="24"/>
        </w:rPr>
        <w:t>de ce type de</w:t>
      </w:r>
      <w:r w:rsidRPr="00CD23EB">
        <w:rPr>
          <w:rFonts w:ascii="Alstom" w:hAnsi="Alstom"/>
          <w:color w:val="1F497D"/>
          <w:sz w:val="24"/>
          <w:szCs w:val="24"/>
        </w:rPr>
        <w:t xml:space="preserve"> missions, et d’encourager les </w:t>
      </w:r>
      <w:r w:rsidR="00CD23EB" w:rsidRPr="00CD23EB">
        <w:rPr>
          <w:rFonts w:ascii="Alstom" w:hAnsi="Alstom"/>
          <w:color w:val="1F497D"/>
          <w:sz w:val="24"/>
          <w:szCs w:val="24"/>
        </w:rPr>
        <w:t>salariés</w:t>
      </w:r>
      <w:r w:rsidRPr="00CD23EB">
        <w:rPr>
          <w:rFonts w:ascii="Alstom" w:hAnsi="Alstom"/>
          <w:color w:val="1F497D"/>
          <w:sz w:val="24"/>
          <w:szCs w:val="24"/>
        </w:rPr>
        <w:t xml:space="preserve"> à partir en mission, </w:t>
      </w:r>
      <w:r w:rsidR="00CD23EB" w:rsidRPr="00CD23EB">
        <w:rPr>
          <w:rFonts w:ascii="Alstom" w:hAnsi="Alstom"/>
          <w:color w:val="1F497D"/>
          <w:sz w:val="24"/>
          <w:szCs w:val="24"/>
        </w:rPr>
        <w:t>l’</w:t>
      </w:r>
      <w:r w:rsidRPr="00CD23EB">
        <w:rPr>
          <w:rFonts w:ascii="Alstom" w:hAnsi="Alstom"/>
          <w:color w:val="1F497D"/>
          <w:sz w:val="24"/>
          <w:szCs w:val="24"/>
        </w:rPr>
        <w:t>indemnisation s’articul</w:t>
      </w:r>
      <w:r w:rsidR="00CD23EB" w:rsidRPr="00CD23EB">
        <w:rPr>
          <w:rFonts w:ascii="Alstom" w:hAnsi="Alstom"/>
          <w:color w:val="1F497D"/>
          <w:sz w:val="24"/>
          <w:szCs w:val="24"/>
        </w:rPr>
        <w:t>e</w:t>
      </w:r>
      <w:r w:rsidRPr="00CD23EB">
        <w:rPr>
          <w:rFonts w:ascii="Alstom" w:hAnsi="Alstom"/>
          <w:color w:val="1F497D"/>
          <w:sz w:val="24"/>
          <w:szCs w:val="24"/>
        </w:rPr>
        <w:t xml:space="preserve"> autour de deux axes :</w:t>
      </w:r>
      <w:r w:rsidR="00354B6A">
        <w:rPr>
          <w:rFonts w:ascii="Alstom" w:hAnsi="Alstom"/>
          <w:color w:val="1F497D"/>
          <w:sz w:val="24"/>
          <w:szCs w:val="24"/>
        </w:rPr>
        <w:t xml:space="preserve"> une prime de mission et une prime d’incitation.</w:t>
      </w:r>
    </w:p>
    <w:p w14:paraId="3512E756" w14:textId="77777777" w:rsidP="00CD23EB" w:rsidR="001D2567" w:rsidRDefault="001D2567" w:rsidRPr="00CD23EB">
      <w:pPr>
        <w:tabs>
          <w:tab w:pos="284" w:val="left"/>
        </w:tabs>
        <w:spacing w:after="120"/>
        <w:jc w:val="both"/>
        <w:rPr>
          <w:rFonts w:ascii="Alstom" w:hAnsi="Alstom"/>
          <w:color w:val="1F497D"/>
          <w:sz w:val="24"/>
          <w:szCs w:val="24"/>
        </w:rPr>
      </w:pPr>
    </w:p>
    <w:p w14:paraId="046D32ED" w14:textId="2A24B0D2" w:rsidP="004704AC" w:rsidR="00FC488E" w:rsidRDefault="00FC488E" w:rsidRPr="005C71DF">
      <w:pPr>
        <w:pStyle w:val="Paragraphedeliste"/>
        <w:numPr>
          <w:ilvl w:val="0"/>
          <w:numId w:val="28"/>
        </w:numPr>
        <w:tabs>
          <w:tab w:pos="284" w:val="left"/>
        </w:tabs>
        <w:spacing w:after="120"/>
        <w:jc w:val="both"/>
        <w:rPr>
          <w:rFonts w:ascii="Alstom" w:hAnsi="Alstom"/>
          <w:b/>
          <w:bCs/>
          <w:color w:val="1F497D"/>
          <w:sz w:val="24"/>
          <w:szCs w:val="24"/>
        </w:rPr>
      </w:pPr>
      <w:r w:rsidRPr="005C71DF">
        <w:rPr>
          <w:rFonts w:ascii="Alstom" w:hAnsi="Alstom"/>
          <w:b/>
          <w:bCs/>
          <w:color w:val="1F497D"/>
          <w:sz w:val="24"/>
          <w:szCs w:val="24"/>
        </w:rPr>
        <w:t>Une prime de mission</w:t>
      </w:r>
    </w:p>
    <w:p w14:paraId="6C4756EE" w14:textId="73E84274" w:rsidP="00CD23EB" w:rsidR="00FC488E" w:rsidRDefault="00FC488E" w:rsidRPr="00CD23EB">
      <w:pPr>
        <w:tabs>
          <w:tab w:pos="284" w:val="left"/>
        </w:tabs>
        <w:spacing w:after="120"/>
        <w:jc w:val="both"/>
        <w:rPr>
          <w:rFonts w:ascii="Alstom" w:hAnsi="Alstom"/>
          <w:color w:val="1F497D"/>
          <w:sz w:val="24"/>
          <w:szCs w:val="24"/>
        </w:rPr>
      </w:pPr>
      <w:r w:rsidRPr="00CD23EB">
        <w:rPr>
          <w:rFonts w:ascii="Alstom" w:hAnsi="Alstom"/>
          <w:color w:val="1F497D"/>
          <w:sz w:val="24"/>
          <w:szCs w:val="24"/>
        </w:rPr>
        <w:t xml:space="preserve">Cette prime, versée systématiquement pour chaque journée d’intervention, varie en fonction de critères prenant en compte les sujétions propres à l’intervention. Ceci permet une </w:t>
      </w:r>
      <w:r w:rsidRPr="00A474ED">
        <w:rPr>
          <w:rFonts w:ascii="Alstom" w:hAnsi="Alstom"/>
          <w:color w:val="1F497D"/>
          <w:sz w:val="24"/>
          <w:szCs w:val="24"/>
        </w:rPr>
        <w:t xml:space="preserve">indemnisation dont </w:t>
      </w:r>
      <w:r w:rsidR="00222551" w:rsidRPr="00A474ED">
        <w:rPr>
          <w:rFonts w:ascii="Alstom" w:hAnsi="Alstom"/>
          <w:color w:val="1F497D"/>
          <w:sz w:val="24"/>
          <w:szCs w:val="24"/>
        </w:rPr>
        <w:t>le montant</w:t>
      </w:r>
      <w:r w:rsidRPr="00CD23EB">
        <w:rPr>
          <w:rFonts w:ascii="Alstom" w:hAnsi="Alstom"/>
          <w:color w:val="1F497D"/>
          <w:sz w:val="24"/>
          <w:szCs w:val="24"/>
        </w:rPr>
        <w:t xml:space="preserve"> varie selon le niveau de contrainte.</w:t>
      </w:r>
    </w:p>
    <w:p w14:paraId="07DEE871" w14:textId="77777777" w:rsidP="00CD23EB" w:rsidR="00FC488E" w:rsidRDefault="00FC488E" w:rsidRPr="00CD23EB">
      <w:pPr>
        <w:tabs>
          <w:tab w:pos="284" w:val="left"/>
        </w:tabs>
        <w:spacing w:after="120"/>
        <w:jc w:val="both"/>
        <w:rPr>
          <w:rFonts w:ascii="Alstom" w:hAnsi="Alstom"/>
          <w:color w:val="1F497D"/>
          <w:sz w:val="24"/>
          <w:szCs w:val="24"/>
        </w:rPr>
      </w:pPr>
      <w:r w:rsidRPr="00CD23EB">
        <w:rPr>
          <w:rFonts w:ascii="Alstom" w:hAnsi="Alstom"/>
          <w:color w:val="1F497D"/>
          <w:sz w:val="24"/>
          <w:szCs w:val="24"/>
        </w:rPr>
        <w:t>Les critères retenus sont :</w:t>
      </w:r>
    </w:p>
    <w:p w14:paraId="0D87F3D2" w14:textId="77777777" w:rsidP="00CD7F76" w:rsidR="00FC488E" w:rsidRDefault="00FC488E" w:rsidRPr="00CD7F76">
      <w:pPr>
        <w:pStyle w:val="Paragraphedeliste"/>
        <w:numPr>
          <w:ilvl w:val="0"/>
          <w:numId w:val="29"/>
        </w:numPr>
        <w:tabs>
          <w:tab w:pos="284" w:val="left"/>
        </w:tabs>
        <w:spacing w:after="120"/>
        <w:jc w:val="both"/>
        <w:rPr>
          <w:rFonts w:ascii="Alstom" w:hAnsi="Alstom"/>
          <w:color w:val="1F497D"/>
          <w:sz w:val="24"/>
          <w:szCs w:val="24"/>
        </w:rPr>
      </w:pPr>
      <w:proofErr w:type="gramStart"/>
      <w:r w:rsidRPr="00CD7F76">
        <w:rPr>
          <w:rFonts w:ascii="Alstom" w:hAnsi="Alstom"/>
          <w:color w:val="1F497D"/>
          <w:sz w:val="24"/>
          <w:szCs w:val="24"/>
        </w:rPr>
        <w:t>le</w:t>
      </w:r>
      <w:proofErr w:type="gramEnd"/>
      <w:r w:rsidRPr="00CD7F76">
        <w:rPr>
          <w:rFonts w:ascii="Alstom" w:hAnsi="Alstom"/>
          <w:color w:val="1F497D"/>
          <w:sz w:val="24"/>
          <w:szCs w:val="24"/>
        </w:rPr>
        <w:t xml:space="preserve"> travail un jour de week-end,</w:t>
      </w:r>
    </w:p>
    <w:p w14:paraId="380B54B1" w14:textId="77777777" w:rsidP="00CD23EB" w:rsidR="00CD7F76" w:rsidRDefault="00FC488E">
      <w:pPr>
        <w:pStyle w:val="Paragraphedeliste"/>
        <w:numPr>
          <w:ilvl w:val="0"/>
          <w:numId w:val="29"/>
        </w:numPr>
        <w:tabs>
          <w:tab w:pos="284" w:val="left"/>
        </w:tabs>
        <w:spacing w:after="120"/>
        <w:jc w:val="both"/>
        <w:rPr>
          <w:rFonts w:ascii="Alstom" w:hAnsi="Alstom"/>
          <w:color w:val="1F497D"/>
          <w:sz w:val="24"/>
          <w:szCs w:val="24"/>
        </w:rPr>
      </w:pPr>
      <w:proofErr w:type="gramStart"/>
      <w:r w:rsidRPr="00CD7F76">
        <w:rPr>
          <w:rFonts w:ascii="Alstom" w:hAnsi="Alstom"/>
          <w:color w:val="1F497D"/>
          <w:sz w:val="24"/>
          <w:szCs w:val="24"/>
        </w:rPr>
        <w:t>le</w:t>
      </w:r>
      <w:proofErr w:type="gramEnd"/>
      <w:r w:rsidRPr="00CD7F76">
        <w:rPr>
          <w:rFonts w:ascii="Alstom" w:hAnsi="Alstom"/>
          <w:color w:val="1F497D"/>
          <w:sz w:val="24"/>
          <w:szCs w:val="24"/>
        </w:rPr>
        <w:t xml:space="preserve"> délai de prévenance (si inférieur à 72 heures),</w:t>
      </w:r>
    </w:p>
    <w:p w14:paraId="1345E016" w14:textId="4455B925" w:rsidP="00CD23EB" w:rsidR="00CD7F76" w:rsidRDefault="00FC488E">
      <w:pPr>
        <w:pStyle w:val="Paragraphedeliste"/>
        <w:numPr>
          <w:ilvl w:val="0"/>
          <w:numId w:val="29"/>
        </w:numPr>
        <w:tabs>
          <w:tab w:pos="284" w:val="left"/>
        </w:tabs>
        <w:spacing w:after="120"/>
        <w:jc w:val="both"/>
        <w:rPr>
          <w:rFonts w:ascii="Alstom" w:hAnsi="Alstom"/>
          <w:color w:val="1F497D"/>
          <w:sz w:val="24"/>
          <w:szCs w:val="24"/>
        </w:rPr>
      </w:pPr>
      <w:proofErr w:type="gramStart"/>
      <w:r w:rsidRPr="00CD7F76">
        <w:rPr>
          <w:rFonts w:ascii="Alstom" w:hAnsi="Alstom"/>
          <w:color w:val="1F497D"/>
          <w:sz w:val="24"/>
          <w:szCs w:val="24"/>
        </w:rPr>
        <w:t>le</w:t>
      </w:r>
      <w:proofErr w:type="gramEnd"/>
      <w:r w:rsidRPr="00CD7F76">
        <w:rPr>
          <w:rFonts w:ascii="Alstom" w:hAnsi="Alstom"/>
          <w:color w:val="1F497D"/>
          <w:sz w:val="24"/>
          <w:szCs w:val="24"/>
        </w:rPr>
        <w:t xml:space="preserve"> travail de nuit</w:t>
      </w:r>
      <w:r w:rsidR="005C71DF">
        <w:rPr>
          <w:rFonts w:ascii="Alstom" w:hAnsi="Alstom"/>
          <w:color w:val="1F497D"/>
          <w:sz w:val="24"/>
          <w:szCs w:val="24"/>
        </w:rPr>
        <w:t>,</w:t>
      </w:r>
    </w:p>
    <w:p w14:paraId="3A3F6853" w14:textId="77777777" w:rsidP="00CD23EB" w:rsidR="00CD7F76" w:rsidRDefault="00FC488E">
      <w:pPr>
        <w:pStyle w:val="Paragraphedeliste"/>
        <w:numPr>
          <w:ilvl w:val="0"/>
          <w:numId w:val="29"/>
        </w:numPr>
        <w:tabs>
          <w:tab w:pos="284" w:val="left"/>
        </w:tabs>
        <w:spacing w:after="120"/>
        <w:jc w:val="both"/>
        <w:rPr>
          <w:rFonts w:ascii="Alstom" w:hAnsi="Alstom"/>
          <w:color w:val="1F497D"/>
          <w:sz w:val="24"/>
          <w:szCs w:val="24"/>
        </w:rPr>
      </w:pPr>
      <w:proofErr w:type="gramStart"/>
      <w:r w:rsidRPr="00CD7F76">
        <w:rPr>
          <w:rFonts w:ascii="Alstom" w:hAnsi="Alstom"/>
          <w:color w:val="1F497D"/>
          <w:sz w:val="24"/>
          <w:szCs w:val="24"/>
        </w:rPr>
        <w:t>le</w:t>
      </w:r>
      <w:proofErr w:type="gramEnd"/>
      <w:r w:rsidRPr="00CD7F76">
        <w:rPr>
          <w:rFonts w:ascii="Alstom" w:hAnsi="Alstom"/>
          <w:color w:val="1F497D"/>
          <w:sz w:val="24"/>
          <w:szCs w:val="24"/>
        </w:rPr>
        <w:t xml:space="preserve"> risque et la qualité de vie,</w:t>
      </w:r>
    </w:p>
    <w:p w14:paraId="4DEF69AB" w14:textId="1DBEC2AF" w:rsidP="00CD23EB" w:rsidR="00FC488E" w:rsidRDefault="00FC488E" w:rsidRPr="00CD7F76">
      <w:pPr>
        <w:pStyle w:val="Paragraphedeliste"/>
        <w:numPr>
          <w:ilvl w:val="0"/>
          <w:numId w:val="29"/>
        </w:numPr>
        <w:tabs>
          <w:tab w:pos="284" w:val="left"/>
        </w:tabs>
        <w:spacing w:after="120"/>
        <w:jc w:val="both"/>
        <w:rPr>
          <w:rFonts w:ascii="Alstom" w:hAnsi="Alstom"/>
          <w:color w:val="1F497D"/>
          <w:sz w:val="24"/>
          <w:szCs w:val="24"/>
        </w:rPr>
      </w:pPr>
      <w:proofErr w:type="gramStart"/>
      <w:r w:rsidRPr="00CD7F76">
        <w:rPr>
          <w:rFonts w:ascii="Alstom" w:hAnsi="Alstom"/>
          <w:color w:val="1F497D"/>
          <w:sz w:val="24"/>
          <w:szCs w:val="24"/>
        </w:rPr>
        <w:lastRenderedPageBreak/>
        <w:t>la</w:t>
      </w:r>
      <w:proofErr w:type="gramEnd"/>
      <w:r w:rsidRPr="00CD7F76">
        <w:rPr>
          <w:rFonts w:ascii="Alstom" w:hAnsi="Alstom"/>
          <w:color w:val="1F497D"/>
          <w:sz w:val="24"/>
          <w:szCs w:val="24"/>
        </w:rPr>
        <w:t xml:space="preserve"> durée de la mission.</w:t>
      </w:r>
    </w:p>
    <w:p w14:paraId="54F5BAE6" w14:textId="77777777" w:rsidP="00207D0C" w:rsidR="00207D0C" w:rsidRDefault="00207D0C" w:rsidRPr="00207D0C">
      <w:pPr>
        <w:tabs>
          <w:tab w:pos="284" w:val="left"/>
        </w:tabs>
        <w:spacing w:after="120"/>
        <w:jc w:val="both"/>
        <w:rPr>
          <w:rFonts w:ascii="Alstom" w:hAnsi="Alstom"/>
          <w:color w:val="1F497D"/>
          <w:sz w:val="24"/>
          <w:szCs w:val="24"/>
        </w:rPr>
      </w:pPr>
      <w:r w:rsidRPr="00207D0C">
        <w:rPr>
          <w:rFonts w:ascii="Alstom" w:hAnsi="Alstom"/>
          <w:color w:val="1F497D"/>
          <w:sz w:val="24"/>
          <w:szCs w:val="24"/>
        </w:rPr>
        <w:t>La prime de mission comprend :</w:t>
      </w:r>
    </w:p>
    <w:p w14:paraId="77C8A419" w14:textId="77777777" w:rsidP="001E560C" w:rsidR="001E560C" w:rsidRDefault="00207D0C">
      <w:pPr>
        <w:pStyle w:val="Paragraphedeliste"/>
        <w:numPr>
          <w:ilvl w:val="0"/>
          <w:numId w:val="35"/>
        </w:numPr>
        <w:tabs>
          <w:tab w:pos="284" w:val="left"/>
        </w:tabs>
        <w:spacing w:after="120"/>
        <w:jc w:val="both"/>
        <w:rPr>
          <w:rFonts w:ascii="Alstom" w:hAnsi="Alstom"/>
          <w:color w:val="1F497D"/>
          <w:sz w:val="24"/>
          <w:szCs w:val="24"/>
        </w:rPr>
      </w:pPr>
      <w:r w:rsidRPr="001E560C">
        <w:rPr>
          <w:rFonts w:ascii="Alstom" w:hAnsi="Alstom"/>
          <w:color w:val="1F497D"/>
          <w:sz w:val="24"/>
          <w:szCs w:val="24"/>
        </w:rPr>
        <w:t xml:space="preserve">Une prime </w:t>
      </w:r>
      <w:r w:rsidR="009378F3" w:rsidRPr="001E560C">
        <w:rPr>
          <w:rFonts w:ascii="Alstom" w:hAnsi="Alstom"/>
          <w:color w:val="1F497D"/>
          <w:sz w:val="24"/>
          <w:szCs w:val="24"/>
        </w:rPr>
        <w:t xml:space="preserve">de base </w:t>
      </w:r>
      <w:r w:rsidRPr="001E560C">
        <w:rPr>
          <w:rFonts w:ascii="Alstom" w:hAnsi="Alstom"/>
          <w:color w:val="1F497D"/>
          <w:sz w:val="24"/>
          <w:szCs w:val="24"/>
        </w:rPr>
        <w:t xml:space="preserve">perçue systématiquement pour chaque séance de travail. Elle s’élève à 10% du salaire journalier </w:t>
      </w:r>
      <w:r w:rsidR="00A36987" w:rsidRPr="001E560C">
        <w:rPr>
          <w:rFonts w:ascii="Alstom" w:hAnsi="Alstom"/>
          <w:color w:val="1F497D"/>
          <w:sz w:val="24"/>
          <w:szCs w:val="24"/>
        </w:rPr>
        <w:t>de référence</w:t>
      </w:r>
      <w:r w:rsidRPr="001E560C">
        <w:rPr>
          <w:rFonts w:ascii="Alstom" w:hAnsi="Alstom"/>
          <w:color w:val="1F497D"/>
          <w:sz w:val="24"/>
          <w:szCs w:val="24"/>
        </w:rPr>
        <w:t xml:space="preserve">. </w:t>
      </w:r>
      <w:bookmarkStart w:id="1" w:name="_Hlk20845005"/>
      <w:r w:rsidRPr="001E560C">
        <w:rPr>
          <w:rFonts w:ascii="Alstom" w:hAnsi="Alstom"/>
          <w:color w:val="1F497D"/>
          <w:sz w:val="24"/>
          <w:szCs w:val="24"/>
        </w:rPr>
        <w:t>Un salaire journalier plancher de 140€/jour est appliqué en cas de rémunération inférieure à ce montant.</w:t>
      </w:r>
      <w:bookmarkEnd w:id="1"/>
    </w:p>
    <w:p w14:paraId="408D9DC7" w14:textId="6014B839" w:rsidP="001E560C" w:rsidR="001E453F" w:rsidRDefault="005F5E90" w:rsidRPr="001E560C">
      <w:pPr>
        <w:pStyle w:val="Paragraphedeliste"/>
        <w:numPr>
          <w:ilvl w:val="0"/>
          <w:numId w:val="35"/>
        </w:numPr>
        <w:tabs>
          <w:tab w:pos="284" w:val="left"/>
        </w:tabs>
        <w:spacing w:after="120"/>
        <w:jc w:val="both"/>
        <w:rPr>
          <w:rFonts w:ascii="Alstom" w:hAnsi="Alstom"/>
          <w:color w:val="1F497D"/>
          <w:sz w:val="24"/>
          <w:szCs w:val="24"/>
        </w:rPr>
      </w:pPr>
      <w:r w:rsidRPr="001E560C">
        <w:rPr>
          <w:rFonts w:ascii="Alstom" w:hAnsi="Alstom"/>
          <w:color w:val="1F497D"/>
          <w:sz w:val="24"/>
          <w:szCs w:val="24"/>
        </w:rPr>
        <w:t>Et d</w:t>
      </w:r>
      <w:r w:rsidR="00207D0C" w:rsidRPr="001E560C">
        <w:rPr>
          <w:rFonts w:ascii="Alstom" w:hAnsi="Alstom"/>
          <w:color w:val="1F497D"/>
          <w:sz w:val="24"/>
          <w:szCs w:val="24"/>
        </w:rPr>
        <w:t xml:space="preserve">es majorations </w:t>
      </w:r>
      <w:r w:rsidR="005B394C" w:rsidRPr="001E560C">
        <w:rPr>
          <w:rFonts w:ascii="Alstom" w:hAnsi="Alstom"/>
          <w:color w:val="1F497D"/>
          <w:sz w:val="24"/>
          <w:szCs w:val="24"/>
        </w:rPr>
        <w:t>cumulatives</w:t>
      </w:r>
      <w:r w:rsidR="00CF7B5F" w:rsidRPr="001E560C">
        <w:rPr>
          <w:rFonts w:ascii="Alstom" w:hAnsi="Alstom"/>
          <w:color w:val="1F497D"/>
          <w:sz w:val="24"/>
          <w:szCs w:val="24"/>
        </w:rPr>
        <w:t>,</w:t>
      </w:r>
      <w:r w:rsidR="00207D0C" w:rsidRPr="001E560C">
        <w:rPr>
          <w:rFonts w:ascii="Alstom" w:hAnsi="Alstom"/>
          <w:color w:val="1F497D"/>
          <w:sz w:val="24"/>
          <w:szCs w:val="24"/>
        </w:rPr>
        <w:t xml:space="preserve"> en pourcentage du </w:t>
      </w:r>
      <w:r w:rsidR="00863242" w:rsidRPr="001E560C">
        <w:rPr>
          <w:rFonts w:ascii="Alstom" w:hAnsi="Alstom"/>
          <w:color w:val="1F497D"/>
          <w:sz w:val="24"/>
          <w:szCs w:val="24"/>
        </w:rPr>
        <w:t>s</w:t>
      </w:r>
      <w:r w:rsidR="00207D0C" w:rsidRPr="001E560C">
        <w:rPr>
          <w:rFonts w:ascii="Alstom" w:hAnsi="Alstom"/>
          <w:color w:val="1F497D"/>
          <w:sz w:val="24"/>
          <w:szCs w:val="24"/>
        </w:rPr>
        <w:t xml:space="preserve">alaire </w:t>
      </w:r>
      <w:r w:rsidR="00863242" w:rsidRPr="001E560C">
        <w:rPr>
          <w:rFonts w:ascii="Alstom" w:hAnsi="Alstom"/>
          <w:color w:val="1F497D"/>
          <w:sz w:val="24"/>
          <w:szCs w:val="24"/>
        </w:rPr>
        <w:t>j</w:t>
      </w:r>
      <w:r w:rsidR="00207D0C" w:rsidRPr="001E560C">
        <w:rPr>
          <w:rFonts w:ascii="Alstom" w:hAnsi="Alstom"/>
          <w:color w:val="1F497D"/>
          <w:sz w:val="24"/>
          <w:szCs w:val="24"/>
        </w:rPr>
        <w:t>ournalier</w:t>
      </w:r>
      <w:r w:rsidR="00863242" w:rsidRPr="001E560C">
        <w:rPr>
          <w:rFonts w:ascii="Alstom" w:hAnsi="Alstom"/>
          <w:color w:val="1F497D"/>
          <w:sz w:val="24"/>
          <w:szCs w:val="24"/>
        </w:rPr>
        <w:t xml:space="preserve"> de référence</w:t>
      </w:r>
      <w:r w:rsidR="00207D0C" w:rsidRPr="001E560C">
        <w:rPr>
          <w:rFonts w:ascii="Alstom" w:hAnsi="Alstom"/>
          <w:color w:val="1F497D"/>
          <w:sz w:val="24"/>
          <w:szCs w:val="24"/>
        </w:rPr>
        <w:t xml:space="preserve">, variables en fonction de critères exprimant les degrés de sujétion </w:t>
      </w:r>
      <w:r w:rsidR="00C4490A">
        <w:rPr>
          <w:rFonts w:ascii="Alstom" w:hAnsi="Alstom"/>
          <w:color w:val="1F497D"/>
          <w:sz w:val="24"/>
          <w:szCs w:val="24"/>
        </w:rPr>
        <w:t>induits par</w:t>
      </w:r>
      <w:r w:rsidR="00207D0C" w:rsidRPr="001E560C">
        <w:rPr>
          <w:rFonts w:ascii="Alstom" w:hAnsi="Alstom"/>
          <w:color w:val="1F497D"/>
          <w:sz w:val="24"/>
          <w:szCs w:val="24"/>
        </w:rPr>
        <w:t xml:space="preserve"> la mission :</w:t>
      </w:r>
    </w:p>
    <w:p w14:paraId="728DD3F9" w14:textId="7673F685" w:rsidP="00207D0C" w:rsidR="001E453F" w:rsidRDefault="00207D0C" w:rsidRPr="00B80FE8">
      <w:pPr>
        <w:pStyle w:val="Paragraphedeliste"/>
        <w:numPr>
          <w:ilvl w:val="1"/>
          <w:numId w:val="31"/>
        </w:numPr>
        <w:tabs>
          <w:tab w:pos="284" w:val="left"/>
        </w:tabs>
        <w:spacing w:after="120"/>
        <w:jc w:val="both"/>
        <w:rPr>
          <w:rFonts w:ascii="Alstom" w:hAnsi="Alstom"/>
          <w:color w:val="1F497D"/>
          <w:sz w:val="24"/>
          <w:szCs w:val="24"/>
        </w:rPr>
      </w:pPr>
      <w:r w:rsidRPr="00B80FE8">
        <w:rPr>
          <w:rFonts w:ascii="Alstom" w:hAnsi="Alstom"/>
          <w:color w:val="1F497D"/>
          <w:sz w:val="24"/>
          <w:szCs w:val="24"/>
        </w:rPr>
        <w:t xml:space="preserve">Travail </w:t>
      </w:r>
      <w:r w:rsidR="007F29E8" w:rsidRPr="00B80FE8">
        <w:rPr>
          <w:rFonts w:ascii="Alstom" w:hAnsi="Alstom"/>
          <w:color w:val="1F497D"/>
          <w:sz w:val="24"/>
          <w:szCs w:val="24"/>
        </w:rPr>
        <w:t>le samedi</w:t>
      </w:r>
      <w:r w:rsidR="008A64C4">
        <w:rPr>
          <w:rFonts w:ascii="Alstom" w:hAnsi="Alstom"/>
          <w:color w:val="1F497D"/>
          <w:sz w:val="24"/>
          <w:szCs w:val="24"/>
        </w:rPr>
        <w:t xml:space="preserve"> </w:t>
      </w:r>
      <w:r w:rsidRPr="00B80FE8">
        <w:rPr>
          <w:rFonts w:ascii="Alstom" w:hAnsi="Alstom"/>
          <w:color w:val="1F497D"/>
          <w:sz w:val="24"/>
          <w:szCs w:val="24"/>
        </w:rPr>
        <w:t>: +5% par jour travaillé</w:t>
      </w:r>
      <w:r w:rsidR="00BD3696" w:rsidRPr="00B80FE8">
        <w:rPr>
          <w:rFonts w:ascii="Alstom" w:hAnsi="Alstom"/>
          <w:color w:val="1F497D"/>
          <w:sz w:val="24"/>
          <w:szCs w:val="24"/>
        </w:rPr>
        <w:t xml:space="preserve">, cumulable avec les dispositions relatives </w:t>
      </w:r>
      <w:r w:rsidR="00AE3E2A" w:rsidRPr="00B80FE8">
        <w:rPr>
          <w:rFonts w:ascii="Alstom" w:hAnsi="Alstom"/>
          <w:color w:val="1F497D"/>
          <w:sz w:val="24"/>
          <w:szCs w:val="24"/>
        </w:rPr>
        <w:t xml:space="preserve">à la première partie du présent accord sur le travail le samedi </w:t>
      </w:r>
      <w:r w:rsidR="00825D8A" w:rsidRPr="00B80FE8">
        <w:rPr>
          <w:rFonts w:ascii="Alstom" w:hAnsi="Alstom"/>
          <w:color w:val="1F497D"/>
          <w:sz w:val="24"/>
          <w:szCs w:val="24"/>
        </w:rPr>
        <w:t>(article 3</w:t>
      </w:r>
      <w:r w:rsidR="008C0C90" w:rsidRPr="00B80FE8">
        <w:rPr>
          <w:rFonts w:ascii="Alstom" w:hAnsi="Alstom"/>
          <w:color w:val="1F497D"/>
          <w:sz w:val="24"/>
          <w:szCs w:val="24"/>
        </w:rPr>
        <w:t>)</w:t>
      </w:r>
      <w:r w:rsidR="005F5E90" w:rsidRPr="00B80FE8">
        <w:rPr>
          <w:rFonts w:ascii="Alstom" w:hAnsi="Alstom"/>
          <w:color w:val="1F497D"/>
          <w:sz w:val="24"/>
          <w:szCs w:val="24"/>
        </w:rPr>
        <w:t> ;</w:t>
      </w:r>
    </w:p>
    <w:p w14:paraId="0503546E" w14:textId="57E3B976" w:rsidP="00A86746" w:rsidR="00A86746" w:rsidRDefault="00A86746" w:rsidRPr="00B80FE8">
      <w:pPr>
        <w:pStyle w:val="Paragraphedeliste"/>
        <w:numPr>
          <w:ilvl w:val="1"/>
          <w:numId w:val="31"/>
        </w:numPr>
        <w:tabs>
          <w:tab w:pos="284" w:val="left"/>
        </w:tabs>
        <w:spacing w:after="120"/>
        <w:jc w:val="both"/>
        <w:rPr>
          <w:rFonts w:ascii="Alstom" w:hAnsi="Alstom"/>
          <w:color w:val="1F497D"/>
          <w:sz w:val="24"/>
          <w:szCs w:val="24"/>
        </w:rPr>
      </w:pPr>
      <w:r w:rsidRPr="00B80FE8">
        <w:rPr>
          <w:rFonts w:ascii="Alstom" w:hAnsi="Alstom"/>
          <w:color w:val="1F497D"/>
          <w:sz w:val="24"/>
          <w:szCs w:val="24"/>
        </w:rPr>
        <w:t xml:space="preserve">Travail le dimanche : application de l’article 4 du présent accord (première partie de l’accord), soit </w:t>
      </w:r>
      <w:r w:rsidR="005068FA">
        <w:rPr>
          <w:rFonts w:ascii="Alstom" w:hAnsi="Alstom"/>
          <w:color w:val="1F497D"/>
          <w:sz w:val="24"/>
          <w:szCs w:val="24"/>
        </w:rPr>
        <w:t xml:space="preserve">un jour de repos de remplacement et un jour de repos compensatoire, </w:t>
      </w:r>
      <w:r w:rsidRPr="00B80FE8">
        <w:rPr>
          <w:rFonts w:ascii="Alstom" w:hAnsi="Alstom"/>
          <w:color w:val="1F497D"/>
          <w:sz w:val="24"/>
          <w:szCs w:val="24"/>
        </w:rPr>
        <w:t>par</w:t>
      </w:r>
      <w:r w:rsidR="00841AC9" w:rsidRPr="00B80FE8">
        <w:rPr>
          <w:rFonts w:ascii="Alstom" w:hAnsi="Alstom"/>
          <w:color w:val="1F497D"/>
          <w:sz w:val="24"/>
          <w:szCs w:val="24"/>
        </w:rPr>
        <w:t xml:space="preserve"> journée travaillée </w:t>
      </w:r>
      <w:r w:rsidRPr="00B80FE8">
        <w:rPr>
          <w:rFonts w:ascii="Alstom" w:hAnsi="Alstom"/>
          <w:color w:val="1F497D"/>
          <w:sz w:val="24"/>
          <w:szCs w:val="24"/>
        </w:rPr>
        <w:t>;</w:t>
      </w:r>
    </w:p>
    <w:p w14:paraId="7694D7C9" w14:textId="354FBA2F" w:rsidP="00207D0C" w:rsidR="001E453F" w:rsidRDefault="00207D0C" w:rsidRPr="00B80FE8">
      <w:pPr>
        <w:pStyle w:val="Paragraphedeliste"/>
        <w:numPr>
          <w:ilvl w:val="1"/>
          <w:numId w:val="31"/>
        </w:numPr>
        <w:tabs>
          <w:tab w:pos="284" w:val="left"/>
        </w:tabs>
        <w:spacing w:after="120"/>
        <w:jc w:val="both"/>
        <w:rPr>
          <w:rFonts w:ascii="Alstom" w:hAnsi="Alstom"/>
          <w:color w:val="1F497D"/>
          <w:sz w:val="24"/>
          <w:szCs w:val="24"/>
        </w:rPr>
      </w:pPr>
      <w:r w:rsidRPr="00B80FE8">
        <w:rPr>
          <w:rFonts w:ascii="Alstom" w:hAnsi="Alstom"/>
          <w:color w:val="1F497D"/>
          <w:sz w:val="24"/>
          <w:szCs w:val="24"/>
        </w:rPr>
        <w:t>Délais de prévenance inférieur à 72 heures : +</w:t>
      </w:r>
      <w:r w:rsidR="005F5E90" w:rsidRPr="00B80FE8">
        <w:rPr>
          <w:rFonts w:ascii="Alstom" w:hAnsi="Alstom"/>
          <w:color w:val="1F497D"/>
          <w:sz w:val="24"/>
          <w:szCs w:val="24"/>
        </w:rPr>
        <w:t>5</w:t>
      </w:r>
      <w:r w:rsidRPr="00B80FE8">
        <w:rPr>
          <w:rFonts w:ascii="Alstom" w:hAnsi="Alstom"/>
          <w:color w:val="1F497D"/>
          <w:sz w:val="24"/>
          <w:szCs w:val="24"/>
        </w:rPr>
        <w:t>% par jour de mission</w:t>
      </w:r>
      <w:r w:rsidR="005F5E90" w:rsidRPr="00B80FE8">
        <w:rPr>
          <w:rFonts w:ascii="Alstom" w:hAnsi="Alstom"/>
          <w:color w:val="1F497D"/>
          <w:sz w:val="24"/>
          <w:szCs w:val="24"/>
        </w:rPr>
        <w:t> ;</w:t>
      </w:r>
    </w:p>
    <w:p w14:paraId="0D57CE36" w14:textId="2768C810" w:rsidP="00207D0C" w:rsidR="001E453F" w:rsidRDefault="00207D0C">
      <w:pPr>
        <w:pStyle w:val="Paragraphedeliste"/>
        <w:numPr>
          <w:ilvl w:val="1"/>
          <w:numId w:val="31"/>
        </w:numPr>
        <w:tabs>
          <w:tab w:pos="284" w:val="left"/>
        </w:tabs>
        <w:spacing w:after="120"/>
        <w:jc w:val="both"/>
        <w:rPr>
          <w:rFonts w:ascii="Alstom" w:hAnsi="Alstom"/>
          <w:color w:val="1F497D"/>
          <w:sz w:val="24"/>
          <w:szCs w:val="24"/>
        </w:rPr>
      </w:pPr>
      <w:r w:rsidRPr="00B80FE8">
        <w:rPr>
          <w:rFonts w:ascii="Alstom" w:hAnsi="Alstom"/>
          <w:color w:val="1F497D"/>
          <w:sz w:val="24"/>
          <w:szCs w:val="24"/>
        </w:rPr>
        <w:t xml:space="preserve">Travail de nuit : </w:t>
      </w:r>
      <w:r w:rsidR="00CE1183" w:rsidRPr="00B80FE8">
        <w:rPr>
          <w:rFonts w:ascii="Alstom" w:hAnsi="Alstom"/>
          <w:color w:val="1F497D"/>
          <w:sz w:val="24"/>
          <w:szCs w:val="24"/>
        </w:rPr>
        <w:t>application de l’article 6 du présent</w:t>
      </w:r>
      <w:r w:rsidR="00CE1183">
        <w:rPr>
          <w:rFonts w:ascii="Alstom" w:hAnsi="Alstom"/>
          <w:color w:val="1F497D"/>
          <w:sz w:val="24"/>
          <w:szCs w:val="24"/>
        </w:rPr>
        <w:t xml:space="preserve"> accord</w:t>
      </w:r>
      <w:r w:rsidR="002C5D02">
        <w:rPr>
          <w:rFonts w:ascii="Alstom" w:hAnsi="Alstom"/>
          <w:color w:val="1F497D"/>
          <w:sz w:val="24"/>
          <w:szCs w:val="24"/>
        </w:rPr>
        <w:t xml:space="preserve"> (première partie de l’accord)</w:t>
      </w:r>
      <w:r w:rsidR="004D7740">
        <w:rPr>
          <w:rFonts w:ascii="Alstom" w:hAnsi="Alstom"/>
          <w:color w:val="1F497D"/>
          <w:sz w:val="24"/>
          <w:szCs w:val="24"/>
        </w:rPr>
        <w:t xml:space="preserve">, soit </w:t>
      </w:r>
      <w:r w:rsidRPr="001E453F">
        <w:rPr>
          <w:rFonts w:ascii="Alstom" w:hAnsi="Alstom"/>
          <w:color w:val="1F497D"/>
          <w:sz w:val="24"/>
          <w:szCs w:val="24"/>
        </w:rPr>
        <w:t>+</w:t>
      </w:r>
      <w:r w:rsidR="003C052E">
        <w:rPr>
          <w:rFonts w:ascii="Alstom" w:hAnsi="Alstom"/>
          <w:color w:val="1F497D"/>
          <w:sz w:val="24"/>
          <w:szCs w:val="24"/>
        </w:rPr>
        <w:t>20</w:t>
      </w:r>
      <w:r w:rsidRPr="001E453F">
        <w:rPr>
          <w:rFonts w:ascii="Alstom" w:hAnsi="Alstom"/>
          <w:color w:val="1F497D"/>
          <w:sz w:val="24"/>
          <w:szCs w:val="24"/>
        </w:rPr>
        <w:t>% par séance de travail de nuit</w:t>
      </w:r>
      <w:r w:rsidR="002C5D02">
        <w:rPr>
          <w:rFonts w:ascii="Alstom" w:hAnsi="Alstom"/>
          <w:color w:val="1F497D"/>
          <w:sz w:val="24"/>
          <w:szCs w:val="24"/>
        </w:rPr>
        <w:t> ;</w:t>
      </w:r>
    </w:p>
    <w:p w14:paraId="30FA85DB" w14:textId="66976025" w:rsidP="00207D0C" w:rsidR="001E453F" w:rsidRDefault="00207D0C">
      <w:pPr>
        <w:pStyle w:val="Paragraphedeliste"/>
        <w:numPr>
          <w:ilvl w:val="1"/>
          <w:numId w:val="31"/>
        </w:numPr>
        <w:tabs>
          <w:tab w:pos="284" w:val="left"/>
        </w:tabs>
        <w:spacing w:after="120"/>
        <w:jc w:val="both"/>
        <w:rPr>
          <w:rFonts w:ascii="Alstom" w:hAnsi="Alstom"/>
          <w:color w:val="1F497D"/>
          <w:sz w:val="24"/>
          <w:szCs w:val="24"/>
        </w:rPr>
      </w:pPr>
      <w:r w:rsidRPr="000410A5">
        <w:rPr>
          <w:rFonts w:ascii="Alstom" w:hAnsi="Alstom"/>
          <w:color w:val="1F497D"/>
          <w:sz w:val="24"/>
          <w:szCs w:val="24"/>
        </w:rPr>
        <w:t xml:space="preserve">Qualité de vie : </w:t>
      </w:r>
      <w:r w:rsidR="0008057B" w:rsidRPr="000410A5">
        <w:rPr>
          <w:rFonts w:ascii="Alstom" w:hAnsi="Alstom"/>
          <w:color w:val="1F497D"/>
          <w:sz w:val="24"/>
          <w:szCs w:val="24"/>
        </w:rPr>
        <w:t>pourcentage</w:t>
      </w:r>
      <w:r w:rsidRPr="000410A5">
        <w:rPr>
          <w:rFonts w:ascii="Alstom" w:hAnsi="Alstom"/>
          <w:color w:val="1F497D"/>
          <w:sz w:val="24"/>
          <w:szCs w:val="24"/>
        </w:rPr>
        <w:t xml:space="preserve"> selon le pays (barème ALEC</w:t>
      </w:r>
      <w:r w:rsidR="000410A5" w:rsidRPr="000410A5">
        <w:rPr>
          <w:rFonts w:ascii="Alstom" w:hAnsi="Alstom"/>
          <w:color w:val="1F497D"/>
          <w:sz w:val="24"/>
          <w:szCs w:val="24"/>
        </w:rPr>
        <w:t xml:space="preserve">), </w:t>
      </w:r>
      <w:r w:rsidRPr="000410A5">
        <w:rPr>
          <w:rFonts w:ascii="Alstom" w:hAnsi="Alstom"/>
          <w:color w:val="1F497D"/>
          <w:sz w:val="24"/>
          <w:szCs w:val="24"/>
        </w:rPr>
        <w:t>par</w:t>
      </w:r>
      <w:r w:rsidRPr="001E453F">
        <w:rPr>
          <w:rFonts w:ascii="Alstom" w:hAnsi="Alstom"/>
          <w:color w:val="1F497D"/>
          <w:sz w:val="24"/>
          <w:szCs w:val="24"/>
        </w:rPr>
        <w:t xml:space="preserve"> jour de mission</w:t>
      </w:r>
      <w:r w:rsidR="00294E91">
        <w:rPr>
          <w:rFonts w:ascii="Alstom" w:hAnsi="Alstom"/>
          <w:color w:val="1F497D"/>
          <w:sz w:val="24"/>
          <w:szCs w:val="24"/>
        </w:rPr>
        <w:t> ;</w:t>
      </w:r>
    </w:p>
    <w:p w14:paraId="398BF227" w14:textId="7B389890" w:rsidP="00207D0C" w:rsidR="00207D0C" w:rsidRDefault="00207D0C" w:rsidRPr="001E453F">
      <w:pPr>
        <w:pStyle w:val="Paragraphedeliste"/>
        <w:numPr>
          <w:ilvl w:val="1"/>
          <w:numId w:val="31"/>
        </w:numPr>
        <w:tabs>
          <w:tab w:pos="284" w:val="left"/>
        </w:tabs>
        <w:spacing w:after="120"/>
        <w:jc w:val="both"/>
        <w:rPr>
          <w:rFonts w:ascii="Alstom" w:hAnsi="Alstom"/>
          <w:color w:val="1F497D"/>
          <w:sz w:val="24"/>
          <w:szCs w:val="24"/>
        </w:rPr>
      </w:pPr>
      <w:r w:rsidRPr="001E453F">
        <w:rPr>
          <w:rFonts w:ascii="Alstom" w:hAnsi="Alstom"/>
          <w:color w:val="1F497D"/>
          <w:sz w:val="24"/>
          <w:szCs w:val="24"/>
        </w:rPr>
        <w:t xml:space="preserve">Durée de la mission, si </w:t>
      </w:r>
      <w:r w:rsidR="006752AE">
        <w:rPr>
          <w:rFonts w:ascii="Alstom" w:hAnsi="Alstom"/>
          <w:color w:val="1F497D"/>
          <w:sz w:val="24"/>
          <w:szCs w:val="24"/>
        </w:rPr>
        <w:t>elle est</w:t>
      </w:r>
      <w:r w:rsidRPr="001E453F">
        <w:rPr>
          <w:rFonts w:ascii="Alstom" w:hAnsi="Alstom"/>
          <w:color w:val="1F497D"/>
          <w:sz w:val="24"/>
          <w:szCs w:val="24"/>
        </w:rPr>
        <w:t xml:space="preserve"> </w:t>
      </w:r>
      <w:r w:rsidR="0008057B">
        <w:rPr>
          <w:rFonts w:ascii="Alstom" w:hAnsi="Alstom"/>
          <w:color w:val="1F497D"/>
          <w:sz w:val="24"/>
          <w:szCs w:val="24"/>
        </w:rPr>
        <w:t>supérieure ou égale à</w:t>
      </w:r>
      <w:r w:rsidRPr="001E453F">
        <w:rPr>
          <w:rFonts w:ascii="Alstom" w:hAnsi="Alstom"/>
          <w:color w:val="1F497D"/>
          <w:sz w:val="24"/>
          <w:szCs w:val="24"/>
        </w:rPr>
        <w:t xml:space="preserve"> 7 jours sur place : +5% par jour de mission. Les journées de voyage ne sont pas considérées comme étant passées sur place.</w:t>
      </w:r>
    </w:p>
    <w:p w14:paraId="48D59C4E" w14:textId="70B1928A" w:rsidP="00207D0C" w:rsidR="00207D0C" w:rsidRDefault="00207D0C" w:rsidRPr="00207D0C">
      <w:pPr>
        <w:tabs>
          <w:tab w:pos="284" w:val="left"/>
        </w:tabs>
        <w:spacing w:after="120"/>
        <w:jc w:val="both"/>
        <w:rPr>
          <w:rFonts w:ascii="Alstom" w:hAnsi="Alstom"/>
          <w:color w:val="1F497D"/>
          <w:sz w:val="24"/>
          <w:szCs w:val="24"/>
        </w:rPr>
      </w:pPr>
      <w:r w:rsidRPr="00207D0C">
        <w:rPr>
          <w:rFonts w:ascii="Alstom" w:hAnsi="Alstom"/>
          <w:color w:val="1F497D"/>
          <w:sz w:val="24"/>
          <w:szCs w:val="24"/>
        </w:rPr>
        <w:t xml:space="preserve">Une fois le coefficient déterminé au moyen du fichier de Pointage MEST, </w:t>
      </w:r>
      <w:r w:rsidR="00E90268">
        <w:rPr>
          <w:rFonts w:ascii="Alstom" w:hAnsi="Alstom"/>
          <w:color w:val="1F497D"/>
          <w:sz w:val="24"/>
          <w:szCs w:val="24"/>
        </w:rPr>
        <w:t>ce coefficient</w:t>
      </w:r>
      <w:r w:rsidRPr="00207D0C">
        <w:rPr>
          <w:rFonts w:ascii="Alstom" w:hAnsi="Alstom"/>
          <w:color w:val="1F497D"/>
          <w:sz w:val="24"/>
          <w:szCs w:val="24"/>
        </w:rPr>
        <w:t xml:space="preserve"> est appliqué au </w:t>
      </w:r>
      <w:r w:rsidR="001978B3" w:rsidRPr="00207D0C">
        <w:rPr>
          <w:rFonts w:ascii="Alstom" w:hAnsi="Alstom"/>
          <w:color w:val="1F497D"/>
          <w:sz w:val="24"/>
          <w:szCs w:val="24"/>
        </w:rPr>
        <w:t xml:space="preserve">montant du </w:t>
      </w:r>
      <w:r w:rsidR="00F41C0D">
        <w:rPr>
          <w:rFonts w:ascii="Alstom" w:hAnsi="Alstom"/>
          <w:color w:val="1F497D"/>
          <w:sz w:val="24"/>
          <w:szCs w:val="24"/>
        </w:rPr>
        <w:t>s</w:t>
      </w:r>
      <w:r w:rsidR="001978B3" w:rsidRPr="00207D0C">
        <w:rPr>
          <w:rFonts w:ascii="Alstom" w:hAnsi="Alstom"/>
          <w:color w:val="1F497D"/>
          <w:sz w:val="24"/>
          <w:szCs w:val="24"/>
        </w:rPr>
        <w:t xml:space="preserve">alaire </w:t>
      </w:r>
      <w:r w:rsidR="00F41C0D">
        <w:rPr>
          <w:rFonts w:ascii="Alstom" w:hAnsi="Alstom"/>
          <w:color w:val="1F497D"/>
          <w:sz w:val="24"/>
          <w:szCs w:val="24"/>
        </w:rPr>
        <w:t>j</w:t>
      </w:r>
      <w:r w:rsidR="001978B3" w:rsidRPr="00207D0C">
        <w:rPr>
          <w:rFonts w:ascii="Alstom" w:hAnsi="Alstom"/>
          <w:color w:val="1F497D"/>
          <w:sz w:val="24"/>
          <w:szCs w:val="24"/>
        </w:rPr>
        <w:t xml:space="preserve">ournalier </w:t>
      </w:r>
      <w:r w:rsidR="001978B3">
        <w:rPr>
          <w:rFonts w:ascii="Alstom" w:hAnsi="Alstom"/>
          <w:color w:val="1F497D"/>
          <w:sz w:val="24"/>
          <w:szCs w:val="24"/>
        </w:rPr>
        <w:t xml:space="preserve">de référence et multiplié par le </w:t>
      </w:r>
      <w:r w:rsidRPr="00207D0C">
        <w:rPr>
          <w:rFonts w:ascii="Alstom" w:hAnsi="Alstom"/>
          <w:color w:val="1F497D"/>
          <w:sz w:val="24"/>
          <w:szCs w:val="24"/>
        </w:rPr>
        <w:t>nombre de jours travaillés lors de la mission.</w:t>
      </w:r>
    </w:p>
    <w:p w14:paraId="74B5A062" w14:textId="47384682" w:rsidP="00CD23EB" w:rsidR="00FC488E" w:rsidRDefault="00FC488E" w:rsidRPr="00CD23EB">
      <w:pPr>
        <w:tabs>
          <w:tab w:pos="284" w:val="left"/>
        </w:tabs>
        <w:spacing w:after="120"/>
        <w:jc w:val="both"/>
        <w:rPr>
          <w:rFonts w:ascii="Alstom" w:hAnsi="Alstom"/>
          <w:color w:val="1F497D"/>
          <w:sz w:val="24"/>
          <w:szCs w:val="24"/>
        </w:rPr>
      </w:pPr>
    </w:p>
    <w:p w14:paraId="76D6C995" w14:textId="77777777" w:rsidP="005C71DF" w:rsidR="00FC488E" w:rsidRDefault="00FC488E" w:rsidRPr="005C71DF">
      <w:pPr>
        <w:pStyle w:val="Paragraphedeliste"/>
        <w:numPr>
          <w:ilvl w:val="0"/>
          <w:numId w:val="28"/>
        </w:numPr>
        <w:tabs>
          <w:tab w:pos="284" w:val="left"/>
        </w:tabs>
        <w:spacing w:after="120"/>
        <w:jc w:val="both"/>
        <w:rPr>
          <w:rFonts w:ascii="Alstom" w:hAnsi="Alstom"/>
          <w:b/>
          <w:bCs/>
          <w:color w:val="1F497D"/>
          <w:sz w:val="24"/>
          <w:szCs w:val="24"/>
        </w:rPr>
      </w:pPr>
      <w:r w:rsidRPr="005C71DF">
        <w:rPr>
          <w:rFonts w:ascii="Alstom" w:hAnsi="Alstom"/>
          <w:b/>
          <w:bCs/>
          <w:color w:val="1F497D"/>
          <w:sz w:val="24"/>
          <w:szCs w:val="24"/>
        </w:rPr>
        <w:t>Une prime d’incitation</w:t>
      </w:r>
    </w:p>
    <w:p w14:paraId="29004E3E" w14:textId="0EDB68E4" w:rsidP="00CD23EB" w:rsidR="00FC488E" w:rsidRDefault="00FC488E" w:rsidRPr="00CD23EB">
      <w:pPr>
        <w:tabs>
          <w:tab w:pos="284" w:val="left"/>
        </w:tabs>
        <w:spacing w:after="120"/>
        <w:jc w:val="both"/>
        <w:rPr>
          <w:rFonts w:ascii="Alstom" w:hAnsi="Alstom"/>
          <w:color w:val="1F497D"/>
          <w:sz w:val="24"/>
          <w:szCs w:val="24"/>
        </w:rPr>
      </w:pPr>
      <w:r w:rsidRPr="00CD23EB">
        <w:rPr>
          <w:rFonts w:ascii="Alstom" w:hAnsi="Alstom"/>
          <w:color w:val="1F497D"/>
          <w:sz w:val="24"/>
          <w:szCs w:val="24"/>
        </w:rPr>
        <w:t xml:space="preserve">Il s’agit d’une prime versée aux </w:t>
      </w:r>
      <w:r w:rsidR="00D64F59">
        <w:rPr>
          <w:rFonts w:ascii="Alstom" w:hAnsi="Alstom"/>
          <w:color w:val="1F497D"/>
          <w:sz w:val="24"/>
          <w:szCs w:val="24"/>
        </w:rPr>
        <w:t>salariés</w:t>
      </w:r>
      <w:r w:rsidRPr="00CD23EB">
        <w:rPr>
          <w:rFonts w:ascii="Alstom" w:hAnsi="Alstom"/>
          <w:color w:val="1F497D"/>
          <w:sz w:val="24"/>
          <w:szCs w:val="24"/>
        </w:rPr>
        <w:t xml:space="preserve"> qui ont été le plus </w:t>
      </w:r>
      <w:r w:rsidR="00BB0351">
        <w:rPr>
          <w:rFonts w:ascii="Alstom" w:hAnsi="Alstom"/>
          <w:color w:val="1F497D"/>
          <w:sz w:val="24"/>
          <w:szCs w:val="24"/>
        </w:rPr>
        <w:t>amenés</w:t>
      </w:r>
      <w:r w:rsidRPr="00CD23EB">
        <w:rPr>
          <w:rFonts w:ascii="Alstom" w:hAnsi="Alstom"/>
          <w:color w:val="1F497D"/>
          <w:sz w:val="24"/>
          <w:szCs w:val="24"/>
        </w:rPr>
        <w:t xml:space="preserve"> à se déplacer en intervention</w:t>
      </w:r>
      <w:r w:rsidR="005B57F8">
        <w:rPr>
          <w:rFonts w:ascii="Alstom" w:hAnsi="Alstom"/>
          <w:color w:val="1F497D"/>
          <w:sz w:val="24"/>
          <w:szCs w:val="24"/>
        </w:rPr>
        <w:t>. Elle a pour objet de</w:t>
      </w:r>
      <w:r w:rsidRPr="00CD23EB">
        <w:rPr>
          <w:rFonts w:ascii="Alstom" w:hAnsi="Alstom"/>
          <w:color w:val="1F497D"/>
          <w:sz w:val="24"/>
          <w:szCs w:val="24"/>
        </w:rPr>
        <w:t> :</w:t>
      </w:r>
    </w:p>
    <w:p w14:paraId="6483B259" w14:textId="77777777" w:rsidP="00CD23EB" w:rsidR="00D64F59" w:rsidRDefault="00FC488E">
      <w:pPr>
        <w:pStyle w:val="Paragraphedeliste"/>
        <w:numPr>
          <w:ilvl w:val="0"/>
          <w:numId w:val="30"/>
        </w:numPr>
        <w:tabs>
          <w:tab w:pos="284" w:val="left"/>
        </w:tabs>
        <w:spacing w:after="120"/>
        <w:jc w:val="both"/>
        <w:rPr>
          <w:rFonts w:ascii="Alstom" w:hAnsi="Alstom"/>
          <w:color w:val="1F497D"/>
          <w:sz w:val="24"/>
          <w:szCs w:val="24"/>
        </w:rPr>
      </w:pPr>
      <w:proofErr w:type="gramStart"/>
      <w:r w:rsidRPr="00D64F59">
        <w:rPr>
          <w:rFonts w:ascii="Alstom" w:hAnsi="Alstom"/>
          <w:color w:val="1F497D"/>
          <w:sz w:val="24"/>
          <w:szCs w:val="24"/>
        </w:rPr>
        <w:t>prendre</w:t>
      </w:r>
      <w:proofErr w:type="gramEnd"/>
      <w:r w:rsidRPr="00D64F59">
        <w:rPr>
          <w:rFonts w:ascii="Alstom" w:hAnsi="Alstom"/>
          <w:color w:val="1F497D"/>
          <w:sz w:val="24"/>
          <w:szCs w:val="24"/>
        </w:rPr>
        <w:t xml:space="preserve"> en compte l’impact de ces nombreux déplacements sur </w:t>
      </w:r>
      <w:r w:rsidR="00D64F59">
        <w:rPr>
          <w:rFonts w:ascii="Alstom" w:hAnsi="Alstom"/>
          <w:color w:val="1F497D"/>
          <w:sz w:val="24"/>
          <w:szCs w:val="24"/>
        </w:rPr>
        <w:t xml:space="preserve">la </w:t>
      </w:r>
      <w:r w:rsidRPr="00D64F59">
        <w:rPr>
          <w:rFonts w:ascii="Alstom" w:hAnsi="Alstom"/>
          <w:color w:val="1F497D"/>
          <w:sz w:val="24"/>
          <w:szCs w:val="24"/>
        </w:rPr>
        <w:t>vie privée</w:t>
      </w:r>
      <w:r w:rsidR="00D64F59">
        <w:rPr>
          <w:rFonts w:ascii="Alstom" w:hAnsi="Alstom"/>
          <w:color w:val="1F497D"/>
          <w:sz w:val="24"/>
          <w:szCs w:val="24"/>
        </w:rPr>
        <w:t xml:space="preserve"> des salariés</w:t>
      </w:r>
      <w:r w:rsidRPr="00D64F59">
        <w:rPr>
          <w:rFonts w:ascii="Alstom" w:hAnsi="Alstom"/>
          <w:color w:val="1F497D"/>
          <w:sz w:val="24"/>
          <w:szCs w:val="24"/>
        </w:rPr>
        <w:t>,</w:t>
      </w:r>
    </w:p>
    <w:p w14:paraId="0C913DEA" w14:textId="52C7A5F1" w:rsidP="00FC488E" w:rsidR="00FC488E" w:rsidRDefault="00AB3C7E" w:rsidRPr="00AB3C7E">
      <w:pPr>
        <w:pStyle w:val="Paragraphedeliste"/>
        <w:numPr>
          <w:ilvl w:val="0"/>
          <w:numId w:val="30"/>
        </w:numPr>
        <w:tabs>
          <w:tab w:pos="284" w:val="left"/>
        </w:tabs>
        <w:spacing w:after="120"/>
        <w:jc w:val="both"/>
        <w:rPr>
          <w:rFonts w:ascii="Alstom" w:hAnsi="Alstom"/>
          <w:color w:val="1F497D"/>
          <w:sz w:val="24"/>
          <w:szCs w:val="24"/>
        </w:rPr>
      </w:pPr>
      <w:proofErr w:type="gramStart"/>
      <w:r>
        <w:rPr>
          <w:rFonts w:ascii="Alstom" w:hAnsi="Alstom"/>
          <w:color w:val="1F497D"/>
          <w:sz w:val="24"/>
          <w:szCs w:val="24"/>
        </w:rPr>
        <w:t>et</w:t>
      </w:r>
      <w:proofErr w:type="gramEnd"/>
      <w:r>
        <w:rPr>
          <w:rFonts w:ascii="Alstom" w:hAnsi="Alstom"/>
          <w:color w:val="1F497D"/>
          <w:sz w:val="24"/>
          <w:szCs w:val="24"/>
        </w:rPr>
        <w:t xml:space="preserve"> </w:t>
      </w:r>
      <w:r w:rsidR="00FC488E" w:rsidRPr="00D64F59">
        <w:rPr>
          <w:rFonts w:ascii="Alstom" w:hAnsi="Alstom"/>
          <w:color w:val="1F497D"/>
          <w:sz w:val="24"/>
          <w:szCs w:val="24"/>
        </w:rPr>
        <w:t>encourager le volontariat dans la durée</w:t>
      </w:r>
      <w:r w:rsidR="00FD5A48">
        <w:rPr>
          <w:rFonts w:ascii="Alstom" w:hAnsi="Alstom"/>
          <w:color w:val="1F497D"/>
          <w:sz w:val="24"/>
          <w:szCs w:val="24"/>
        </w:rPr>
        <w:t xml:space="preserve">, </w:t>
      </w:r>
      <w:r w:rsidR="00FC488E" w:rsidRPr="00D64F59">
        <w:rPr>
          <w:rFonts w:ascii="Alstom" w:hAnsi="Alstom"/>
          <w:color w:val="1F497D"/>
          <w:sz w:val="24"/>
          <w:szCs w:val="24"/>
        </w:rPr>
        <w:t>pour mieux capitaliser l’expérience et développer une expertise.</w:t>
      </w:r>
    </w:p>
    <w:p w14:paraId="007976DD" w14:textId="3D171F17" w:rsidP="00AB3C7E" w:rsidR="00FC488E" w:rsidRDefault="005A6185" w:rsidRPr="00AB3C7E">
      <w:pPr>
        <w:tabs>
          <w:tab w:pos="284" w:val="left"/>
        </w:tabs>
        <w:spacing w:after="120"/>
        <w:jc w:val="both"/>
        <w:rPr>
          <w:rFonts w:ascii="Alstom" w:hAnsi="Alstom"/>
          <w:color w:val="1F497D"/>
          <w:sz w:val="24"/>
          <w:szCs w:val="24"/>
        </w:rPr>
      </w:pPr>
      <w:r>
        <w:rPr>
          <w:rFonts w:ascii="Alstom" w:hAnsi="Alstom"/>
          <w:color w:val="1F497D"/>
          <w:sz w:val="24"/>
          <w:szCs w:val="24"/>
        </w:rPr>
        <w:t>Les salariés</w:t>
      </w:r>
      <w:r w:rsidRPr="00AB3C7E">
        <w:rPr>
          <w:rFonts w:ascii="Alstom" w:hAnsi="Alstom"/>
          <w:color w:val="1F497D"/>
          <w:sz w:val="24"/>
          <w:szCs w:val="24"/>
        </w:rPr>
        <w:t xml:space="preserve"> ayant effectué au minimum </w:t>
      </w:r>
      <w:r w:rsidR="00BA18C7">
        <w:rPr>
          <w:rFonts w:ascii="Alstom" w:hAnsi="Alstom"/>
          <w:color w:val="1F497D"/>
          <w:sz w:val="24"/>
          <w:szCs w:val="24"/>
        </w:rPr>
        <w:t>trente (</w:t>
      </w:r>
      <w:r w:rsidRPr="00AB3C7E">
        <w:rPr>
          <w:rFonts w:ascii="Alstom" w:hAnsi="Alstom"/>
          <w:color w:val="1F497D"/>
          <w:sz w:val="24"/>
          <w:szCs w:val="24"/>
        </w:rPr>
        <w:t>30</w:t>
      </w:r>
      <w:r w:rsidR="00BA18C7">
        <w:rPr>
          <w:rFonts w:ascii="Alstom" w:hAnsi="Alstom"/>
          <w:color w:val="1F497D"/>
          <w:sz w:val="24"/>
          <w:szCs w:val="24"/>
        </w:rPr>
        <w:t>)</w:t>
      </w:r>
      <w:r w:rsidRPr="00AB3C7E">
        <w:rPr>
          <w:rFonts w:ascii="Alstom" w:hAnsi="Alstom"/>
          <w:color w:val="1F497D"/>
          <w:sz w:val="24"/>
          <w:szCs w:val="24"/>
        </w:rPr>
        <w:t xml:space="preserve"> journées de mission indemnisées </w:t>
      </w:r>
      <w:r w:rsidR="00AC2D89" w:rsidRPr="003413D9">
        <w:rPr>
          <w:rFonts w:ascii="Alstom" w:hAnsi="Alstom"/>
          <w:color w:val="1F497D"/>
          <w:sz w:val="24"/>
          <w:szCs w:val="24"/>
        </w:rPr>
        <w:t>au cours de la même</w:t>
      </w:r>
      <w:r w:rsidR="00D616C2" w:rsidRPr="003413D9">
        <w:rPr>
          <w:rFonts w:ascii="Alstom" w:hAnsi="Alstom"/>
          <w:color w:val="1F497D"/>
          <w:sz w:val="24"/>
          <w:szCs w:val="24"/>
        </w:rPr>
        <w:t xml:space="preserve"> année</w:t>
      </w:r>
      <w:r w:rsidR="00D616C2">
        <w:rPr>
          <w:rFonts w:ascii="Alstom" w:hAnsi="Alstom"/>
          <w:color w:val="1F497D"/>
          <w:sz w:val="24"/>
          <w:szCs w:val="24"/>
        </w:rPr>
        <w:t xml:space="preserve"> </w:t>
      </w:r>
      <w:r w:rsidR="00BA18C7">
        <w:rPr>
          <w:rFonts w:ascii="Alstom" w:hAnsi="Alstom"/>
          <w:color w:val="1F497D"/>
          <w:sz w:val="24"/>
          <w:szCs w:val="24"/>
        </w:rPr>
        <w:t>sont éligibles à l</w:t>
      </w:r>
      <w:r w:rsidR="00FC488E" w:rsidRPr="00AB3C7E">
        <w:rPr>
          <w:rFonts w:ascii="Alstom" w:hAnsi="Alstom"/>
          <w:color w:val="1F497D"/>
          <w:sz w:val="24"/>
          <w:szCs w:val="24"/>
        </w:rPr>
        <w:t>a prime d’incitation</w:t>
      </w:r>
      <w:r w:rsidR="00BA18C7">
        <w:rPr>
          <w:rFonts w:ascii="Alstom" w:hAnsi="Alstom"/>
          <w:color w:val="1F497D"/>
          <w:sz w:val="24"/>
          <w:szCs w:val="24"/>
        </w:rPr>
        <w:t>.</w:t>
      </w:r>
      <w:r w:rsidR="007A7283">
        <w:rPr>
          <w:rFonts w:ascii="Alstom" w:hAnsi="Alstom"/>
          <w:color w:val="1F497D"/>
          <w:sz w:val="24"/>
          <w:szCs w:val="24"/>
        </w:rPr>
        <w:t xml:space="preserve"> </w:t>
      </w:r>
      <w:r w:rsidR="00FC488E" w:rsidRPr="00AB3C7E">
        <w:rPr>
          <w:rFonts w:ascii="Alstom" w:hAnsi="Alstom"/>
          <w:color w:val="1F497D"/>
          <w:sz w:val="24"/>
          <w:szCs w:val="24"/>
        </w:rPr>
        <w:t xml:space="preserve">La prime d’incitation s’élève à </w:t>
      </w:r>
      <w:r w:rsidR="007C15CA" w:rsidRPr="000C6596">
        <w:rPr>
          <w:rFonts w:ascii="Alstom" w:hAnsi="Alstom"/>
          <w:color w:val="1F497D"/>
          <w:sz w:val="24"/>
          <w:szCs w:val="24"/>
        </w:rPr>
        <w:t>20</w:t>
      </w:r>
      <w:r w:rsidR="00FC488E" w:rsidRPr="000C6596">
        <w:rPr>
          <w:rFonts w:ascii="Alstom" w:hAnsi="Alstom"/>
          <w:color w:val="1F497D"/>
          <w:sz w:val="24"/>
          <w:szCs w:val="24"/>
        </w:rPr>
        <w:t>%</w:t>
      </w:r>
      <w:r w:rsidR="00FC488E" w:rsidRPr="00AB3C7E">
        <w:rPr>
          <w:rFonts w:ascii="Alstom" w:hAnsi="Alstom"/>
          <w:color w:val="1F497D"/>
          <w:sz w:val="24"/>
          <w:szCs w:val="24"/>
        </w:rPr>
        <w:t xml:space="preserve"> du salaire journalier </w:t>
      </w:r>
      <w:r w:rsidR="00506C4B">
        <w:rPr>
          <w:rFonts w:ascii="Alstom" w:hAnsi="Alstom"/>
          <w:color w:val="1F497D"/>
          <w:sz w:val="24"/>
          <w:szCs w:val="24"/>
        </w:rPr>
        <w:t xml:space="preserve">de référence </w:t>
      </w:r>
      <w:r w:rsidR="00FC488E" w:rsidRPr="00AB3C7E">
        <w:rPr>
          <w:rFonts w:ascii="Alstom" w:hAnsi="Alstom"/>
          <w:color w:val="1F497D"/>
          <w:sz w:val="24"/>
          <w:szCs w:val="24"/>
        </w:rPr>
        <w:t xml:space="preserve">du </w:t>
      </w:r>
      <w:r w:rsidR="00876934">
        <w:rPr>
          <w:rFonts w:ascii="Alstom" w:hAnsi="Alstom"/>
          <w:color w:val="1F497D"/>
          <w:sz w:val="24"/>
          <w:szCs w:val="24"/>
        </w:rPr>
        <w:t>salarié</w:t>
      </w:r>
      <w:r w:rsidR="007C3745">
        <w:rPr>
          <w:rFonts w:ascii="Alstom" w:hAnsi="Alstom"/>
          <w:color w:val="1F497D"/>
          <w:sz w:val="24"/>
          <w:szCs w:val="24"/>
        </w:rPr>
        <w:t>,</w:t>
      </w:r>
      <w:r w:rsidR="00FC488E" w:rsidRPr="00AB3C7E">
        <w:rPr>
          <w:rFonts w:ascii="Alstom" w:hAnsi="Alstom"/>
          <w:color w:val="1F497D"/>
          <w:sz w:val="24"/>
          <w:szCs w:val="24"/>
        </w:rPr>
        <w:t xml:space="preserve"> multiplié par le nombre de jours ayant fait l’objet d’une indemnisation</w:t>
      </w:r>
      <w:r w:rsidR="00FC488E" w:rsidRPr="005D6B22">
        <w:rPr>
          <w:rFonts w:ascii="Alstom" w:hAnsi="Alstom"/>
          <w:color w:val="1F497D"/>
          <w:sz w:val="24"/>
          <w:szCs w:val="24"/>
        </w:rPr>
        <w:t>.</w:t>
      </w:r>
      <w:r w:rsidR="00D8404F" w:rsidRPr="005D6B22">
        <w:rPr>
          <w:rFonts w:ascii="Alstom" w:hAnsi="Alstom"/>
          <w:color w:val="1F497D"/>
          <w:sz w:val="24"/>
          <w:szCs w:val="24"/>
        </w:rPr>
        <w:t xml:space="preserve"> </w:t>
      </w:r>
      <w:r w:rsidR="00D97917" w:rsidRPr="003413D9">
        <w:rPr>
          <w:rFonts w:ascii="Alstom" w:hAnsi="Alstom"/>
          <w:color w:val="1F497D"/>
          <w:sz w:val="24"/>
          <w:szCs w:val="24"/>
        </w:rPr>
        <w:t>Elle est versée à chaque palier échu de 30 jours, sur la paie du mois suivant.</w:t>
      </w:r>
    </w:p>
    <w:p w14:paraId="55062903" w14:textId="32BB5370" w:rsidP="003B2983" w:rsidR="00FC488E" w:rsidRDefault="00FC488E" w:rsidRPr="003B2983">
      <w:pPr>
        <w:pStyle w:val="Text"/>
        <w:jc w:val="both"/>
        <w:rPr>
          <w:rFonts w:ascii="Alstom" w:hAnsi="Alstom"/>
          <w:color w:val="1F497D"/>
          <w:sz w:val="24"/>
          <w:szCs w:val="24"/>
        </w:rPr>
      </w:pPr>
    </w:p>
    <w:p w14:paraId="577CCDA5" w14:textId="77777777" w:rsidP="003B2983" w:rsidR="003B2983" w:rsidRDefault="003B2983" w:rsidRPr="003B2983">
      <w:pPr>
        <w:pStyle w:val="Text"/>
        <w:jc w:val="both"/>
        <w:rPr>
          <w:rFonts w:ascii="Alstom" w:hAnsi="Alstom"/>
          <w:color w:val="1F497D"/>
          <w:sz w:val="24"/>
          <w:szCs w:val="24"/>
        </w:rPr>
      </w:pPr>
    </w:p>
    <w:p w14:paraId="07269C23" w14:textId="6068CD30" w:rsidP="0020047F" w:rsidR="00850D7A" w:rsidRDefault="00850D7A">
      <w:pPr>
        <w:keepNext/>
        <w:tabs>
          <w:tab w:pos="284" w:val="left"/>
        </w:tabs>
        <w:spacing w:after="120"/>
        <w:jc w:val="both"/>
        <w:rPr>
          <w:rFonts w:ascii="Alstom" w:hAnsi="Alstom"/>
          <w:b/>
          <w:bCs/>
          <w:color w:val="1F497D"/>
          <w:sz w:val="24"/>
          <w:szCs w:val="24"/>
        </w:rPr>
      </w:pPr>
      <w:r w:rsidRPr="00F47CE1">
        <w:rPr>
          <w:rFonts w:ascii="Alstom" w:hAnsi="Alstom"/>
          <w:b/>
          <w:bCs/>
          <w:color w:val="1F497D"/>
          <w:sz w:val="24"/>
          <w:szCs w:val="24"/>
        </w:rPr>
        <w:lastRenderedPageBreak/>
        <w:t xml:space="preserve">Article </w:t>
      </w:r>
      <w:r w:rsidR="0034655C">
        <w:rPr>
          <w:rFonts w:ascii="Alstom" w:hAnsi="Alstom"/>
          <w:b/>
          <w:bCs/>
          <w:color w:val="1F497D"/>
          <w:sz w:val="24"/>
          <w:szCs w:val="24"/>
        </w:rPr>
        <w:t>9</w:t>
      </w:r>
      <w:r w:rsidRPr="00F47CE1">
        <w:rPr>
          <w:rFonts w:ascii="Alstom" w:hAnsi="Alstom"/>
          <w:b/>
          <w:bCs/>
          <w:color w:val="1F497D"/>
          <w:sz w:val="24"/>
          <w:szCs w:val="24"/>
        </w:rPr>
        <w:t xml:space="preserve"> – </w:t>
      </w:r>
      <w:r>
        <w:rPr>
          <w:rFonts w:ascii="Alstom" w:hAnsi="Alstom"/>
          <w:b/>
          <w:bCs/>
          <w:color w:val="1F497D"/>
          <w:sz w:val="24"/>
          <w:szCs w:val="24"/>
        </w:rPr>
        <w:t xml:space="preserve">CAS DES MISSIONS </w:t>
      </w:r>
      <w:r w:rsidR="00342AA6" w:rsidRPr="007A027A">
        <w:rPr>
          <w:rFonts w:ascii="Alstom" w:hAnsi="Alstom"/>
          <w:b/>
          <w:bCs/>
          <w:color w:val="1F497D"/>
          <w:sz w:val="24"/>
          <w:szCs w:val="24"/>
        </w:rPr>
        <w:t>« </w:t>
      </w:r>
      <w:r w:rsidR="00342AA6" w:rsidRPr="007A027A">
        <w:rPr>
          <w:rFonts w:ascii="Alstom" w:hAnsi="Alstom"/>
          <w:b/>
          <w:bCs/>
          <w:i/>
          <w:iCs/>
          <w:color w:val="1F497D"/>
          <w:sz w:val="24"/>
          <w:szCs w:val="24"/>
        </w:rPr>
        <w:t>MEST</w:t>
      </w:r>
      <w:r w:rsidR="00342AA6" w:rsidRPr="007A027A">
        <w:rPr>
          <w:rFonts w:ascii="Alstom" w:hAnsi="Alstom"/>
          <w:b/>
          <w:bCs/>
          <w:color w:val="1F497D"/>
          <w:sz w:val="24"/>
          <w:szCs w:val="24"/>
        </w:rPr>
        <w:t xml:space="preserve"> » </w:t>
      </w:r>
      <w:r w:rsidRPr="007A027A">
        <w:rPr>
          <w:rFonts w:ascii="Alstom" w:hAnsi="Alstom"/>
          <w:b/>
          <w:bCs/>
          <w:color w:val="1F497D"/>
          <w:sz w:val="24"/>
          <w:szCs w:val="24"/>
        </w:rPr>
        <w:t>EFFECTUEES</w:t>
      </w:r>
      <w:r w:rsidR="00C614A5">
        <w:rPr>
          <w:rFonts w:ascii="Alstom" w:hAnsi="Alstom"/>
          <w:b/>
          <w:bCs/>
          <w:color w:val="1F497D"/>
          <w:sz w:val="24"/>
          <w:szCs w:val="24"/>
        </w:rPr>
        <w:t xml:space="preserve"> HORS SITE SANS DECOUCHAGE LES JOURS DE WEEK-END</w:t>
      </w:r>
      <w:r w:rsidR="00476F53">
        <w:rPr>
          <w:rFonts w:ascii="Alstom" w:hAnsi="Alstom"/>
          <w:b/>
          <w:bCs/>
          <w:color w:val="1F497D"/>
          <w:sz w:val="24"/>
          <w:szCs w:val="24"/>
        </w:rPr>
        <w:t>, JOURS FERIES ET</w:t>
      </w:r>
      <w:r w:rsidR="00284AA0">
        <w:rPr>
          <w:rFonts w:ascii="Alstom" w:hAnsi="Alstom"/>
          <w:b/>
          <w:bCs/>
          <w:color w:val="1F497D"/>
          <w:sz w:val="24"/>
          <w:szCs w:val="24"/>
        </w:rPr>
        <w:t>/OU NUIT</w:t>
      </w:r>
    </w:p>
    <w:p w14:paraId="196F4F35" w14:textId="534CB661" w:rsidP="0020047F" w:rsidR="00FC488E" w:rsidRDefault="00FC488E" w:rsidRPr="00444679">
      <w:pPr>
        <w:pStyle w:val="Text"/>
        <w:keepNext/>
      </w:pPr>
    </w:p>
    <w:p w14:paraId="5E3E6E22" w14:textId="33EDFA1D" w:rsidP="0020047F" w:rsidR="00FC488E" w:rsidRDefault="00782798" w:rsidRPr="00060454">
      <w:pPr>
        <w:keepNext/>
        <w:tabs>
          <w:tab w:pos="284" w:val="left"/>
        </w:tabs>
        <w:spacing w:after="120"/>
        <w:jc w:val="both"/>
        <w:rPr>
          <w:rFonts w:ascii="Alstom" w:hAnsi="Alstom"/>
          <w:color w:val="1F497D"/>
          <w:sz w:val="24"/>
          <w:szCs w:val="24"/>
        </w:rPr>
      </w:pPr>
      <w:r w:rsidRPr="007A027A">
        <w:rPr>
          <w:rFonts w:ascii="Alstom" w:hAnsi="Alstom"/>
          <w:color w:val="1F497D"/>
          <w:sz w:val="24"/>
          <w:szCs w:val="24"/>
        </w:rPr>
        <w:t>En dérogation aux règles</w:t>
      </w:r>
      <w:r w:rsidR="00213736" w:rsidRPr="007A027A">
        <w:rPr>
          <w:rFonts w:ascii="Alstom" w:hAnsi="Alstom"/>
          <w:color w:val="1F497D"/>
          <w:sz w:val="24"/>
          <w:szCs w:val="24"/>
        </w:rPr>
        <w:t xml:space="preserve"> </w:t>
      </w:r>
      <w:r w:rsidR="00A070A4" w:rsidRPr="007A027A">
        <w:rPr>
          <w:rFonts w:ascii="Alstom" w:hAnsi="Alstom"/>
          <w:color w:val="1F497D"/>
          <w:sz w:val="24"/>
          <w:szCs w:val="24"/>
        </w:rPr>
        <w:t xml:space="preserve">ouvrant droit </w:t>
      </w:r>
      <w:r w:rsidR="00960B37" w:rsidRPr="007A027A">
        <w:rPr>
          <w:rFonts w:ascii="Alstom" w:hAnsi="Alstom"/>
          <w:color w:val="1F497D"/>
          <w:sz w:val="24"/>
          <w:szCs w:val="24"/>
        </w:rPr>
        <w:t>aux primes « </w:t>
      </w:r>
      <w:r w:rsidR="00960B37" w:rsidRPr="007A027A">
        <w:rPr>
          <w:rFonts w:ascii="Alstom" w:hAnsi="Alstom"/>
          <w:i/>
          <w:iCs/>
          <w:color w:val="1F497D"/>
          <w:sz w:val="24"/>
          <w:szCs w:val="24"/>
        </w:rPr>
        <w:t>MEST </w:t>
      </w:r>
      <w:r w:rsidR="00960B37" w:rsidRPr="007A027A">
        <w:rPr>
          <w:rFonts w:ascii="Alstom" w:hAnsi="Alstom"/>
          <w:color w:val="1F497D"/>
          <w:sz w:val="24"/>
          <w:szCs w:val="24"/>
        </w:rPr>
        <w:t xml:space="preserve">» </w:t>
      </w:r>
      <w:r w:rsidR="00AC309A" w:rsidRPr="007A027A">
        <w:rPr>
          <w:rFonts w:ascii="Alstom" w:hAnsi="Alstom"/>
          <w:color w:val="1F497D"/>
          <w:sz w:val="24"/>
          <w:szCs w:val="24"/>
        </w:rPr>
        <w:t>et</w:t>
      </w:r>
      <w:r w:rsidR="007A027A">
        <w:rPr>
          <w:rFonts w:ascii="Alstom" w:hAnsi="Alstom"/>
          <w:color w:val="1F497D"/>
          <w:sz w:val="24"/>
          <w:szCs w:val="24"/>
        </w:rPr>
        <w:t>,</w:t>
      </w:r>
      <w:r w:rsidR="00AC309A" w:rsidRPr="007A027A">
        <w:rPr>
          <w:rFonts w:ascii="Alstom" w:hAnsi="Alstom"/>
          <w:color w:val="1F497D"/>
          <w:sz w:val="24"/>
          <w:szCs w:val="24"/>
        </w:rPr>
        <w:t xml:space="preserve"> a</w:t>
      </w:r>
      <w:r w:rsidR="00FC488E" w:rsidRPr="007A027A">
        <w:rPr>
          <w:rFonts w:ascii="Alstom" w:hAnsi="Alstom"/>
          <w:color w:val="1F497D"/>
          <w:sz w:val="24"/>
          <w:szCs w:val="24"/>
        </w:rPr>
        <w:t>fin de teni</w:t>
      </w:r>
      <w:r w:rsidR="00FC488E" w:rsidRPr="00060454">
        <w:rPr>
          <w:rFonts w:ascii="Alstom" w:hAnsi="Alstom"/>
          <w:color w:val="1F497D"/>
          <w:sz w:val="24"/>
          <w:szCs w:val="24"/>
        </w:rPr>
        <w:t>r compte des sujétions occasionnées par ces missions, une indemnisation est prévue pour les deux cas suivants :</w:t>
      </w:r>
    </w:p>
    <w:p w14:paraId="25260CF0" w14:textId="233EFB0D" w:rsidP="0020047F" w:rsidR="004820BB" w:rsidRDefault="004820BB" w:rsidRPr="00E508DC">
      <w:pPr>
        <w:pStyle w:val="Paragraphedeliste"/>
        <w:keepNext/>
        <w:numPr>
          <w:ilvl w:val="0"/>
          <w:numId w:val="39"/>
        </w:numPr>
        <w:tabs>
          <w:tab w:pos="284" w:val="left"/>
        </w:tabs>
        <w:spacing w:after="120"/>
        <w:jc w:val="both"/>
        <w:rPr>
          <w:rFonts w:ascii="Alstom" w:hAnsi="Alstom"/>
          <w:color w:val="1F497D"/>
          <w:sz w:val="24"/>
          <w:szCs w:val="24"/>
        </w:rPr>
      </w:pPr>
      <w:r w:rsidRPr="00E508DC">
        <w:rPr>
          <w:rFonts w:ascii="Alstom" w:hAnsi="Alstom"/>
          <w:color w:val="1F497D"/>
          <w:sz w:val="24"/>
          <w:szCs w:val="24"/>
        </w:rPr>
        <w:t>Travail le samedi</w:t>
      </w:r>
      <w:r w:rsidR="00E508DC">
        <w:rPr>
          <w:rFonts w:ascii="Alstom" w:hAnsi="Alstom"/>
          <w:color w:val="1F497D"/>
          <w:sz w:val="24"/>
          <w:szCs w:val="24"/>
        </w:rPr>
        <w:t> :</w:t>
      </w:r>
      <w:r w:rsidRPr="00E508DC">
        <w:rPr>
          <w:rFonts w:ascii="Alstom" w:hAnsi="Alstom"/>
          <w:color w:val="1F497D"/>
          <w:sz w:val="24"/>
          <w:szCs w:val="24"/>
        </w:rPr>
        <w:t xml:space="preserve"> +5%</w:t>
      </w:r>
      <w:r w:rsidR="00CD5E8B">
        <w:rPr>
          <w:rFonts w:ascii="Alstom" w:hAnsi="Alstom"/>
          <w:color w:val="1F497D"/>
          <w:sz w:val="24"/>
          <w:szCs w:val="24"/>
        </w:rPr>
        <w:t xml:space="preserve"> du</w:t>
      </w:r>
      <w:r w:rsidR="00781799" w:rsidRPr="00E508DC">
        <w:rPr>
          <w:rFonts w:ascii="Alstom" w:hAnsi="Alstom"/>
          <w:color w:val="1F497D"/>
          <w:sz w:val="24"/>
          <w:szCs w:val="24"/>
        </w:rPr>
        <w:t xml:space="preserve"> salaire journalier de référence </w:t>
      </w:r>
      <w:r w:rsidRPr="00E508DC">
        <w:rPr>
          <w:rFonts w:ascii="Alstom" w:hAnsi="Alstom"/>
          <w:color w:val="1F497D"/>
          <w:sz w:val="24"/>
          <w:szCs w:val="24"/>
        </w:rPr>
        <w:t>par jour travaillé, cumulable avec les dispositions relatives à la première partie du présent accord sur le travail le samedi (article 3) ;</w:t>
      </w:r>
    </w:p>
    <w:p w14:paraId="3FCB2396" w14:textId="11C9AFFC" w:rsidP="0020047F" w:rsidR="004820BB" w:rsidRDefault="004820BB" w:rsidRPr="008F6F15">
      <w:pPr>
        <w:pStyle w:val="Paragraphedeliste"/>
        <w:keepNext/>
        <w:numPr>
          <w:ilvl w:val="0"/>
          <w:numId w:val="38"/>
        </w:numPr>
        <w:tabs>
          <w:tab w:pos="284" w:val="left"/>
        </w:tabs>
        <w:spacing w:after="120"/>
        <w:jc w:val="both"/>
        <w:rPr>
          <w:rFonts w:ascii="Alstom" w:hAnsi="Alstom"/>
          <w:color w:val="1F497D"/>
          <w:sz w:val="24"/>
          <w:szCs w:val="24"/>
        </w:rPr>
      </w:pPr>
      <w:r w:rsidRPr="002544EA">
        <w:rPr>
          <w:rFonts w:ascii="Alstom" w:hAnsi="Alstom"/>
          <w:color w:val="1F497D"/>
          <w:sz w:val="24"/>
          <w:szCs w:val="24"/>
        </w:rPr>
        <w:t>Travail le dimanche : application de l’article 4 du présent accord (première partie de l’accord), soit</w:t>
      </w:r>
      <w:r w:rsidR="00E14581">
        <w:rPr>
          <w:rFonts w:ascii="Alstom" w:hAnsi="Alstom"/>
          <w:color w:val="1F497D"/>
          <w:sz w:val="24"/>
          <w:szCs w:val="24"/>
        </w:rPr>
        <w:t xml:space="preserve"> </w:t>
      </w:r>
      <w:r w:rsidR="00E14581" w:rsidRPr="008F6F15">
        <w:rPr>
          <w:rFonts w:ascii="Alstom" w:hAnsi="Alstom"/>
          <w:color w:val="1F497D"/>
          <w:sz w:val="24"/>
          <w:szCs w:val="24"/>
        </w:rPr>
        <w:t>un jour de repos de remplacement et un jour de repos compensatoire, par journée travaillée</w:t>
      </w:r>
      <w:r w:rsidR="00F70D62" w:rsidRPr="008F6F15">
        <w:rPr>
          <w:rFonts w:ascii="Alstom" w:hAnsi="Alstom"/>
          <w:color w:val="1F497D"/>
          <w:sz w:val="24"/>
          <w:szCs w:val="24"/>
        </w:rPr>
        <w:t xml:space="preserve"> </w:t>
      </w:r>
      <w:r w:rsidRPr="008F6F15">
        <w:rPr>
          <w:rFonts w:ascii="Alstom" w:hAnsi="Alstom"/>
          <w:color w:val="1F497D"/>
          <w:sz w:val="24"/>
          <w:szCs w:val="24"/>
        </w:rPr>
        <w:t>;</w:t>
      </w:r>
    </w:p>
    <w:p w14:paraId="54CE8F4A" w14:textId="226E9184" w:rsidP="0020047F" w:rsidR="00977B0B" w:rsidRDefault="00FC488E" w:rsidRPr="002544EA">
      <w:pPr>
        <w:pStyle w:val="Paragraphedeliste"/>
        <w:keepNext/>
        <w:numPr>
          <w:ilvl w:val="0"/>
          <w:numId w:val="33"/>
        </w:numPr>
        <w:tabs>
          <w:tab w:pos="284" w:val="left"/>
        </w:tabs>
        <w:spacing w:after="120"/>
        <w:jc w:val="both"/>
        <w:rPr>
          <w:rFonts w:ascii="Alstom" w:hAnsi="Alstom"/>
          <w:color w:val="1F497D"/>
          <w:sz w:val="24"/>
          <w:szCs w:val="24"/>
        </w:rPr>
      </w:pPr>
      <w:r w:rsidRPr="00B6483F">
        <w:rPr>
          <w:rFonts w:ascii="Alstom" w:hAnsi="Alstom"/>
          <w:color w:val="1F497D"/>
          <w:sz w:val="24"/>
          <w:szCs w:val="24"/>
        </w:rPr>
        <w:t>Séance de travail la nuit :</w:t>
      </w:r>
      <w:r w:rsidR="00F70514" w:rsidRPr="00B6483F">
        <w:rPr>
          <w:rFonts w:ascii="Alstom" w:hAnsi="Alstom"/>
          <w:color w:val="1F497D"/>
          <w:sz w:val="24"/>
          <w:szCs w:val="24"/>
        </w:rPr>
        <w:t xml:space="preserve"> </w:t>
      </w:r>
      <w:r w:rsidR="00977B0B" w:rsidRPr="00B6483F">
        <w:rPr>
          <w:rFonts w:ascii="Alstom" w:hAnsi="Alstom"/>
          <w:color w:val="1F497D"/>
          <w:sz w:val="24"/>
          <w:szCs w:val="24"/>
        </w:rPr>
        <w:t xml:space="preserve">application </w:t>
      </w:r>
      <w:r w:rsidR="00977B0B" w:rsidRPr="002544EA">
        <w:rPr>
          <w:rFonts w:ascii="Alstom" w:hAnsi="Alstom"/>
          <w:color w:val="1F497D"/>
          <w:sz w:val="24"/>
          <w:szCs w:val="24"/>
        </w:rPr>
        <w:t xml:space="preserve">de l’article 6 du présent accord (première partie de l’accord), </w:t>
      </w:r>
      <w:r w:rsidR="00977B0B" w:rsidRPr="008F6F15">
        <w:rPr>
          <w:rFonts w:ascii="Alstom" w:hAnsi="Alstom"/>
          <w:color w:val="1F497D"/>
          <w:sz w:val="24"/>
          <w:szCs w:val="24"/>
        </w:rPr>
        <w:t>soit +</w:t>
      </w:r>
      <w:r w:rsidR="00F70D62" w:rsidRPr="008F6F15">
        <w:rPr>
          <w:rFonts w:ascii="Alstom" w:hAnsi="Alstom"/>
          <w:color w:val="1F497D"/>
          <w:sz w:val="24"/>
          <w:szCs w:val="24"/>
        </w:rPr>
        <w:t>20</w:t>
      </w:r>
      <w:r w:rsidR="00977B0B" w:rsidRPr="008F6F15">
        <w:rPr>
          <w:rFonts w:ascii="Alstom" w:hAnsi="Alstom"/>
          <w:color w:val="1F497D"/>
          <w:sz w:val="24"/>
          <w:szCs w:val="24"/>
        </w:rPr>
        <w:t>% par séance</w:t>
      </w:r>
      <w:r w:rsidR="00977B0B" w:rsidRPr="002544EA">
        <w:rPr>
          <w:rFonts w:ascii="Alstom" w:hAnsi="Alstom"/>
          <w:color w:val="1F497D"/>
          <w:sz w:val="24"/>
          <w:szCs w:val="24"/>
        </w:rPr>
        <w:t xml:space="preserve"> de travail de nuit</w:t>
      </w:r>
      <w:r w:rsidR="009A1061">
        <w:rPr>
          <w:rFonts w:ascii="Alstom" w:hAnsi="Alstom"/>
          <w:color w:val="1F497D"/>
          <w:sz w:val="24"/>
          <w:szCs w:val="24"/>
        </w:rPr>
        <w:t>.</w:t>
      </w:r>
    </w:p>
    <w:p w14:paraId="6423548D" w14:textId="0C02114F" w:rsidP="0020047F" w:rsidR="002116B5" w:rsidRDefault="00060DC8" w:rsidRPr="002544EA">
      <w:pPr>
        <w:keepNext/>
        <w:tabs>
          <w:tab w:pos="284" w:val="left"/>
        </w:tabs>
        <w:spacing w:after="120"/>
        <w:jc w:val="both"/>
        <w:rPr>
          <w:rFonts w:ascii="Alstom" w:hAnsi="Alstom"/>
          <w:color w:val="1F497D"/>
          <w:sz w:val="24"/>
          <w:szCs w:val="24"/>
        </w:rPr>
      </w:pPr>
      <w:r w:rsidRPr="002544EA">
        <w:rPr>
          <w:rFonts w:ascii="Alstom" w:hAnsi="Alstom"/>
          <w:color w:val="1F497D"/>
          <w:sz w:val="24"/>
          <w:szCs w:val="24"/>
        </w:rPr>
        <w:t xml:space="preserve">Ces dispositions sont applicables sans </w:t>
      </w:r>
      <w:r w:rsidR="002116B5" w:rsidRPr="002544EA">
        <w:rPr>
          <w:rFonts w:ascii="Alstom" w:hAnsi="Alstom"/>
          <w:color w:val="1F497D"/>
          <w:sz w:val="24"/>
          <w:szCs w:val="24"/>
        </w:rPr>
        <w:t>condition relative au nombre de jours de mission.</w:t>
      </w:r>
    </w:p>
    <w:p w14:paraId="4F31B6E1" w14:textId="38DA9CA2" w:rsidP="0020047F" w:rsidR="00FC488E" w:rsidRDefault="00FC488E" w:rsidRPr="002544EA">
      <w:pPr>
        <w:keepNext/>
        <w:tabs>
          <w:tab w:pos="284" w:val="left"/>
        </w:tabs>
        <w:spacing w:after="120"/>
        <w:jc w:val="both"/>
        <w:rPr>
          <w:rFonts w:ascii="Alstom" w:hAnsi="Alstom"/>
          <w:color w:val="1F497D"/>
          <w:sz w:val="24"/>
          <w:szCs w:val="24"/>
        </w:rPr>
      </w:pPr>
      <w:r w:rsidRPr="002544EA">
        <w:rPr>
          <w:rFonts w:ascii="Alstom" w:hAnsi="Alstom"/>
          <w:color w:val="1F497D"/>
          <w:sz w:val="24"/>
          <w:szCs w:val="24"/>
        </w:rPr>
        <w:t>Les indemnisations sont cumulatives en cas de séance de travail la nuit pendant un week-end.</w:t>
      </w:r>
    </w:p>
    <w:p w14:paraId="66F816B0" w14:textId="6EEDBE44" w:rsidP="0020047F" w:rsidR="008F541C" w:rsidRDefault="008F541C" w:rsidRPr="0078221D">
      <w:pPr>
        <w:keepNext/>
        <w:tabs>
          <w:tab w:pos="284" w:val="left"/>
        </w:tabs>
        <w:spacing w:after="120"/>
        <w:jc w:val="both"/>
        <w:rPr>
          <w:rFonts w:ascii="Alstom" w:hAnsi="Alstom"/>
          <w:color w:val="1F497D"/>
          <w:sz w:val="24"/>
          <w:szCs w:val="24"/>
        </w:rPr>
      </w:pPr>
      <w:r w:rsidRPr="002544EA">
        <w:rPr>
          <w:rFonts w:ascii="Alstom" w:hAnsi="Alstom"/>
          <w:color w:val="1F497D"/>
          <w:sz w:val="24"/>
          <w:szCs w:val="24"/>
        </w:rPr>
        <w:t>En revanche, la prime de base (article 8, 1) a) et la prime d’incitation (article 8, 2) ne sont pas versées.</w:t>
      </w:r>
    </w:p>
    <w:p w14:paraId="4141B6B2" w14:textId="6441FDFC" w:rsidP="0020047F" w:rsidR="00FC488E" w:rsidRDefault="00FC488E" w:rsidRPr="003B2983">
      <w:pPr>
        <w:pStyle w:val="Text"/>
        <w:keepNext/>
        <w:jc w:val="both"/>
        <w:rPr>
          <w:rFonts w:ascii="Alstom" w:hAnsi="Alstom"/>
          <w:color w:val="1F497D"/>
          <w:sz w:val="24"/>
          <w:szCs w:val="24"/>
        </w:rPr>
      </w:pPr>
    </w:p>
    <w:p w14:paraId="52B9991E" w14:textId="77777777" w:rsidP="003B2983" w:rsidR="00560365" w:rsidRDefault="00560365" w:rsidRPr="003B2983">
      <w:pPr>
        <w:pStyle w:val="Text"/>
        <w:jc w:val="both"/>
        <w:rPr>
          <w:rFonts w:ascii="Alstom" w:hAnsi="Alstom"/>
          <w:color w:val="1F497D"/>
          <w:sz w:val="24"/>
          <w:szCs w:val="24"/>
        </w:rPr>
      </w:pPr>
    </w:p>
    <w:p w14:paraId="4DEF0CC1" w14:textId="1DB643C5" w:rsidP="00521ADA" w:rsidR="00FC488E" w:rsidRDefault="00F37D9E">
      <w:pPr>
        <w:keepNext/>
        <w:spacing w:after="120" w:line="240" w:lineRule="auto"/>
        <w:jc w:val="both"/>
        <w:rPr>
          <w:rFonts w:ascii="Alstom" w:hAnsi="Alstom"/>
          <w:b/>
          <w:bCs/>
          <w:color w:val="1F497D"/>
          <w:sz w:val="24"/>
          <w:szCs w:val="24"/>
        </w:rPr>
      </w:pPr>
      <w:r w:rsidRPr="00F47CE1">
        <w:rPr>
          <w:rFonts w:ascii="Alstom" w:hAnsi="Alstom"/>
          <w:b/>
          <w:bCs/>
          <w:color w:val="1F497D"/>
          <w:sz w:val="24"/>
          <w:szCs w:val="24"/>
        </w:rPr>
        <w:t xml:space="preserve">Article </w:t>
      </w:r>
      <w:r>
        <w:rPr>
          <w:rFonts w:ascii="Alstom" w:hAnsi="Alstom"/>
          <w:b/>
          <w:bCs/>
          <w:color w:val="1F497D"/>
          <w:sz w:val="24"/>
          <w:szCs w:val="24"/>
        </w:rPr>
        <w:t>1</w:t>
      </w:r>
      <w:r w:rsidR="00062E7E">
        <w:rPr>
          <w:rFonts w:ascii="Alstom" w:hAnsi="Alstom"/>
          <w:b/>
          <w:bCs/>
          <w:color w:val="1F497D"/>
          <w:sz w:val="24"/>
          <w:szCs w:val="24"/>
        </w:rPr>
        <w:t>0</w:t>
      </w:r>
      <w:r w:rsidRPr="00F47CE1">
        <w:rPr>
          <w:rFonts w:ascii="Alstom" w:hAnsi="Alstom"/>
          <w:b/>
          <w:bCs/>
          <w:color w:val="1F497D"/>
          <w:sz w:val="24"/>
          <w:szCs w:val="24"/>
        </w:rPr>
        <w:t xml:space="preserve"> – </w:t>
      </w:r>
      <w:r>
        <w:rPr>
          <w:rFonts w:ascii="Alstom" w:hAnsi="Alstom"/>
          <w:b/>
          <w:bCs/>
          <w:color w:val="1F497D"/>
          <w:sz w:val="24"/>
          <w:szCs w:val="24"/>
        </w:rPr>
        <w:t>AUTRES CAS SPECIFIQUES</w:t>
      </w:r>
    </w:p>
    <w:p w14:paraId="6590D6B7" w14:textId="77777777" w:rsidP="00444679" w:rsidR="00521ADA" w:rsidRDefault="00521ADA" w:rsidRPr="00444679">
      <w:pPr>
        <w:pStyle w:val="Text"/>
      </w:pPr>
    </w:p>
    <w:p w14:paraId="250B91F7" w14:textId="3B4CE0F1" w:rsidP="0078221D" w:rsidR="00F37D9E" w:rsidRDefault="0078221D" w:rsidRPr="0078221D">
      <w:pPr>
        <w:tabs>
          <w:tab w:pos="284" w:val="left"/>
        </w:tabs>
        <w:spacing w:after="120"/>
        <w:jc w:val="both"/>
        <w:rPr>
          <w:rFonts w:ascii="Alstom" w:hAnsi="Alstom"/>
          <w:color w:val="1F497D"/>
          <w:sz w:val="24"/>
          <w:szCs w:val="24"/>
        </w:rPr>
      </w:pPr>
      <w:r w:rsidRPr="0078221D">
        <w:rPr>
          <w:rFonts w:ascii="Alstom" w:hAnsi="Alstom"/>
          <w:color w:val="1F497D"/>
          <w:sz w:val="24"/>
          <w:szCs w:val="24"/>
        </w:rPr>
        <w:t>Il s’agit des missions suivantes :</w:t>
      </w:r>
    </w:p>
    <w:p w14:paraId="66C91E94" w14:textId="2644C54A" w:rsidP="00122602" w:rsidR="00FC488E" w:rsidRDefault="00342519" w:rsidRPr="00122602">
      <w:pPr>
        <w:pStyle w:val="Paragraphedeliste"/>
        <w:numPr>
          <w:ilvl w:val="0"/>
          <w:numId w:val="32"/>
        </w:numPr>
        <w:tabs>
          <w:tab w:pos="284" w:val="left"/>
        </w:tabs>
        <w:spacing w:after="120"/>
        <w:jc w:val="both"/>
        <w:rPr>
          <w:rFonts w:ascii="Alstom" w:hAnsi="Alstom"/>
          <w:color w:val="1F497D"/>
          <w:sz w:val="24"/>
          <w:szCs w:val="24"/>
        </w:rPr>
      </w:pPr>
      <w:r>
        <w:rPr>
          <w:rFonts w:ascii="Alstom" w:hAnsi="Alstom"/>
          <w:color w:val="1F497D"/>
          <w:sz w:val="24"/>
          <w:szCs w:val="24"/>
        </w:rPr>
        <w:t>Les m</w:t>
      </w:r>
      <w:r w:rsidR="00FC488E" w:rsidRPr="00122602">
        <w:rPr>
          <w:rFonts w:ascii="Alstom" w:hAnsi="Alstom"/>
          <w:color w:val="1F497D"/>
          <w:sz w:val="24"/>
          <w:szCs w:val="24"/>
        </w:rPr>
        <w:t>issions de formation pratique sur matériel, lors d’une installation de matériel chez le client, effectuées par des salariés dont la formation est le cœur de métier</w:t>
      </w:r>
      <w:r w:rsidR="00B04394">
        <w:rPr>
          <w:rFonts w:ascii="Alstom" w:hAnsi="Alstom"/>
          <w:color w:val="1F497D"/>
          <w:sz w:val="24"/>
          <w:szCs w:val="24"/>
        </w:rPr>
        <w:t> ;</w:t>
      </w:r>
    </w:p>
    <w:p w14:paraId="4CA70522" w14:textId="0392BE69" w:rsidP="00122602" w:rsidR="00FC488E" w:rsidRDefault="00342519" w:rsidRPr="00841B0B">
      <w:pPr>
        <w:pStyle w:val="Paragraphedeliste"/>
        <w:numPr>
          <w:ilvl w:val="0"/>
          <w:numId w:val="32"/>
        </w:numPr>
        <w:tabs>
          <w:tab w:pos="284" w:val="left"/>
        </w:tabs>
        <w:spacing w:after="120"/>
        <w:jc w:val="both"/>
        <w:rPr>
          <w:rFonts w:ascii="Alstom" w:hAnsi="Alstom"/>
          <w:color w:val="1F497D"/>
          <w:sz w:val="24"/>
          <w:szCs w:val="24"/>
        </w:rPr>
      </w:pPr>
      <w:r>
        <w:rPr>
          <w:rFonts w:ascii="Alstom" w:hAnsi="Alstom"/>
          <w:color w:val="1F497D"/>
          <w:sz w:val="24"/>
          <w:szCs w:val="24"/>
        </w:rPr>
        <w:t xml:space="preserve">Les </w:t>
      </w:r>
      <w:r w:rsidRPr="00841B0B">
        <w:rPr>
          <w:rFonts w:ascii="Alstom" w:hAnsi="Alstom"/>
          <w:color w:val="1F497D"/>
          <w:sz w:val="24"/>
          <w:szCs w:val="24"/>
        </w:rPr>
        <w:t>m</w:t>
      </w:r>
      <w:r w:rsidR="00FC488E" w:rsidRPr="00841B0B">
        <w:rPr>
          <w:rFonts w:ascii="Alstom" w:hAnsi="Alstom"/>
          <w:color w:val="1F497D"/>
          <w:sz w:val="24"/>
          <w:szCs w:val="24"/>
        </w:rPr>
        <w:t xml:space="preserve">issions </w:t>
      </w:r>
      <w:r w:rsidR="003320CD" w:rsidRPr="00841B0B">
        <w:rPr>
          <w:rFonts w:ascii="Alstom" w:hAnsi="Alstom"/>
          <w:color w:val="1F497D"/>
          <w:sz w:val="24"/>
          <w:szCs w:val="24"/>
        </w:rPr>
        <w:t xml:space="preserve">éligibles aux conditions MEST </w:t>
      </w:r>
      <w:r w:rsidR="00FC488E" w:rsidRPr="00841B0B">
        <w:rPr>
          <w:rFonts w:ascii="Alstom" w:hAnsi="Alstom"/>
          <w:color w:val="1F497D"/>
          <w:sz w:val="24"/>
          <w:szCs w:val="24"/>
        </w:rPr>
        <w:t>et effectuées par les salariés reconnus</w:t>
      </w:r>
      <w:r w:rsidR="00CE1425" w:rsidRPr="00841B0B">
        <w:rPr>
          <w:rFonts w:ascii="Alstom" w:hAnsi="Alstom"/>
          <w:color w:val="1F497D"/>
          <w:sz w:val="24"/>
          <w:szCs w:val="24"/>
        </w:rPr>
        <w:t xml:space="preserve"> « </w:t>
      </w:r>
      <w:r w:rsidR="00FC488E" w:rsidRPr="00841B0B">
        <w:rPr>
          <w:rFonts w:ascii="Alstom" w:hAnsi="Alstom"/>
          <w:i/>
          <w:iCs/>
          <w:color w:val="1F497D"/>
          <w:sz w:val="24"/>
          <w:szCs w:val="24"/>
        </w:rPr>
        <w:t>Senior Experts</w:t>
      </w:r>
      <w:r w:rsidR="00CE1425" w:rsidRPr="00841B0B">
        <w:rPr>
          <w:rFonts w:ascii="Alstom" w:hAnsi="Alstom"/>
          <w:i/>
          <w:iCs/>
          <w:color w:val="1F497D"/>
          <w:sz w:val="24"/>
          <w:szCs w:val="24"/>
        </w:rPr>
        <w:t> »</w:t>
      </w:r>
      <w:r w:rsidR="00FC488E" w:rsidRPr="00841B0B">
        <w:rPr>
          <w:rFonts w:ascii="Alstom" w:hAnsi="Alstom"/>
          <w:color w:val="1F497D"/>
          <w:sz w:val="24"/>
          <w:szCs w:val="24"/>
        </w:rPr>
        <w:t xml:space="preserve"> et « </w:t>
      </w:r>
      <w:r w:rsidR="00FC488E" w:rsidRPr="00841B0B">
        <w:rPr>
          <w:rFonts w:ascii="Alstom" w:hAnsi="Alstom"/>
          <w:i/>
          <w:iCs/>
          <w:color w:val="1F497D"/>
          <w:sz w:val="24"/>
          <w:szCs w:val="24"/>
        </w:rPr>
        <w:t>Master Experts</w:t>
      </w:r>
      <w:r w:rsidR="00FC488E" w:rsidRPr="00841B0B">
        <w:rPr>
          <w:rFonts w:ascii="Alstom" w:hAnsi="Alstom"/>
          <w:color w:val="1F497D"/>
          <w:sz w:val="24"/>
          <w:szCs w:val="24"/>
        </w:rPr>
        <w:t xml:space="preserve"> ».</w:t>
      </w:r>
    </w:p>
    <w:p w14:paraId="3E7CBC5F" w14:textId="7DEB5A56" w:rsidP="00122602" w:rsidR="00FC488E" w:rsidRDefault="00FC488E" w:rsidRPr="00841B0B">
      <w:pPr>
        <w:tabs>
          <w:tab w:pos="284" w:val="left"/>
        </w:tabs>
        <w:spacing w:after="120"/>
        <w:jc w:val="both"/>
        <w:rPr>
          <w:rFonts w:ascii="Alstom" w:hAnsi="Alstom"/>
          <w:color w:val="1F497D"/>
          <w:sz w:val="24"/>
          <w:szCs w:val="24"/>
        </w:rPr>
      </w:pPr>
      <w:r w:rsidRPr="00841B0B">
        <w:rPr>
          <w:rFonts w:ascii="Alstom" w:hAnsi="Alstom"/>
          <w:color w:val="1F497D"/>
          <w:sz w:val="24"/>
          <w:szCs w:val="24"/>
        </w:rPr>
        <w:t>Afin de tenir compte des sujétions occasionnées par ces missions, bien que ces dernières soient le cœur de leur activité (formateurs) ou inhérentes à leur statut (Senior et Master Experts), les majorations en pourcentage liées aux sujétions, sont appliquées</w:t>
      </w:r>
      <w:r w:rsidR="00C22ECD" w:rsidRPr="00841B0B">
        <w:rPr>
          <w:rFonts w:ascii="Alstom" w:hAnsi="Alstom"/>
          <w:color w:val="1F497D"/>
          <w:sz w:val="24"/>
          <w:szCs w:val="24"/>
        </w:rPr>
        <w:t xml:space="preserve"> </w:t>
      </w:r>
      <w:r w:rsidR="00695DD4">
        <w:rPr>
          <w:rFonts w:ascii="Alstom" w:hAnsi="Alstom"/>
          <w:color w:val="1F497D"/>
          <w:sz w:val="24"/>
          <w:szCs w:val="24"/>
        </w:rPr>
        <w:t>(</w:t>
      </w:r>
      <w:r w:rsidR="00C22ECD" w:rsidRPr="00841B0B">
        <w:rPr>
          <w:rFonts w:ascii="Alstom" w:hAnsi="Alstom"/>
          <w:color w:val="1F497D"/>
          <w:sz w:val="24"/>
          <w:szCs w:val="24"/>
        </w:rPr>
        <w:t>article 8</w:t>
      </w:r>
      <w:r w:rsidR="00BE3D54" w:rsidRPr="00841B0B">
        <w:rPr>
          <w:rFonts w:ascii="Alstom" w:hAnsi="Alstom"/>
          <w:color w:val="1F497D"/>
          <w:sz w:val="24"/>
          <w:szCs w:val="24"/>
        </w:rPr>
        <w:t>,</w:t>
      </w:r>
      <w:r w:rsidR="00C22ECD" w:rsidRPr="00841B0B">
        <w:rPr>
          <w:rFonts w:ascii="Alstom" w:hAnsi="Alstom"/>
          <w:color w:val="1F497D"/>
          <w:sz w:val="24"/>
          <w:szCs w:val="24"/>
        </w:rPr>
        <w:t xml:space="preserve"> 1)</w:t>
      </w:r>
      <w:r w:rsidR="00E518BD" w:rsidRPr="00841B0B">
        <w:rPr>
          <w:rFonts w:ascii="Alstom" w:hAnsi="Alstom"/>
          <w:color w:val="1F497D"/>
          <w:sz w:val="24"/>
          <w:szCs w:val="24"/>
        </w:rPr>
        <w:t xml:space="preserve"> b)</w:t>
      </w:r>
      <w:r w:rsidRPr="00841B0B">
        <w:rPr>
          <w:rFonts w:ascii="Alstom" w:hAnsi="Alstom"/>
          <w:color w:val="1F497D"/>
          <w:sz w:val="24"/>
          <w:szCs w:val="24"/>
        </w:rPr>
        <w:t>.</w:t>
      </w:r>
    </w:p>
    <w:p w14:paraId="21555D5F" w14:textId="07418200" w:rsidP="0078221D" w:rsidR="008B68F0" w:rsidRDefault="00FC488E" w:rsidRPr="0078221D">
      <w:pPr>
        <w:tabs>
          <w:tab w:pos="284" w:val="left"/>
        </w:tabs>
        <w:spacing w:after="120"/>
        <w:jc w:val="both"/>
        <w:rPr>
          <w:rFonts w:ascii="Alstom" w:hAnsi="Alstom"/>
          <w:color w:val="1F497D"/>
          <w:sz w:val="24"/>
          <w:szCs w:val="24"/>
        </w:rPr>
      </w:pPr>
      <w:r w:rsidRPr="00841B0B">
        <w:rPr>
          <w:rFonts w:ascii="Alstom" w:hAnsi="Alstom"/>
          <w:color w:val="1F497D"/>
          <w:sz w:val="24"/>
          <w:szCs w:val="24"/>
        </w:rPr>
        <w:t>En revanche, l</w:t>
      </w:r>
      <w:r w:rsidR="002E763D" w:rsidRPr="00841B0B">
        <w:rPr>
          <w:rFonts w:ascii="Alstom" w:hAnsi="Alstom"/>
          <w:color w:val="1F497D"/>
          <w:sz w:val="24"/>
          <w:szCs w:val="24"/>
        </w:rPr>
        <w:t>a</w:t>
      </w:r>
      <w:r w:rsidRPr="00841B0B">
        <w:rPr>
          <w:rFonts w:ascii="Alstom" w:hAnsi="Alstom"/>
          <w:color w:val="1F497D"/>
          <w:sz w:val="24"/>
          <w:szCs w:val="24"/>
        </w:rPr>
        <w:t xml:space="preserve"> prime </w:t>
      </w:r>
      <w:r w:rsidR="00C22ECD" w:rsidRPr="00841B0B">
        <w:rPr>
          <w:rFonts w:ascii="Alstom" w:hAnsi="Alstom"/>
          <w:color w:val="1F497D"/>
          <w:sz w:val="24"/>
          <w:szCs w:val="24"/>
        </w:rPr>
        <w:t>de base</w:t>
      </w:r>
      <w:r w:rsidRPr="00841B0B">
        <w:rPr>
          <w:rFonts w:ascii="Alstom" w:hAnsi="Alstom"/>
          <w:color w:val="1F497D"/>
          <w:sz w:val="24"/>
          <w:szCs w:val="24"/>
        </w:rPr>
        <w:t xml:space="preserve"> </w:t>
      </w:r>
      <w:r w:rsidR="002E763D" w:rsidRPr="00841B0B">
        <w:rPr>
          <w:rFonts w:ascii="Alstom" w:hAnsi="Alstom"/>
          <w:color w:val="1F497D"/>
          <w:sz w:val="24"/>
          <w:szCs w:val="24"/>
        </w:rPr>
        <w:t xml:space="preserve">(article 8, 1) a) </w:t>
      </w:r>
      <w:r w:rsidRPr="00841B0B">
        <w:rPr>
          <w:rFonts w:ascii="Alstom" w:hAnsi="Alstom"/>
          <w:color w:val="1F497D"/>
          <w:sz w:val="24"/>
          <w:szCs w:val="24"/>
        </w:rPr>
        <w:t xml:space="preserve">et </w:t>
      </w:r>
      <w:r w:rsidR="002E763D" w:rsidRPr="00841B0B">
        <w:rPr>
          <w:rFonts w:ascii="Alstom" w:hAnsi="Alstom"/>
          <w:color w:val="1F497D"/>
          <w:sz w:val="24"/>
          <w:szCs w:val="24"/>
        </w:rPr>
        <w:t xml:space="preserve">la prime </w:t>
      </w:r>
      <w:r w:rsidRPr="00841B0B">
        <w:rPr>
          <w:rFonts w:ascii="Alstom" w:hAnsi="Alstom"/>
          <w:color w:val="1F497D"/>
          <w:sz w:val="24"/>
          <w:szCs w:val="24"/>
        </w:rPr>
        <w:t xml:space="preserve">d’incitation </w:t>
      </w:r>
      <w:r w:rsidR="00F34916" w:rsidRPr="00841B0B">
        <w:rPr>
          <w:rFonts w:ascii="Alstom" w:hAnsi="Alstom"/>
          <w:color w:val="1F497D"/>
          <w:sz w:val="24"/>
          <w:szCs w:val="24"/>
        </w:rPr>
        <w:t xml:space="preserve">(article 8, 2) </w:t>
      </w:r>
      <w:r w:rsidRPr="00841B0B">
        <w:rPr>
          <w:rFonts w:ascii="Alstom" w:hAnsi="Alstom"/>
          <w:color w:val="1F497D"/>
          <w:sz w:val="24"/>
          <w:szCs w:val="24"/>
        </w:rPr>
        <w:t>ne sont pas versées.</w:t>
      </w:r>
    </w:p>
    <w:p w14:paraId="7866636E" w14:textId="77777777" w:rsidP="003B2983" w:rsidR="00CF7754" w:rsidRDefault="00CF7754" w:rsidRPr="003B2983">
      <w:pPr>
        <w:pStyle w:val="Text"/>
        <w:jc w:val="both"/>
        <w:rPr>
          <w:rFonts w:ascii="Alstom" w:hAnsi="Alstom"/>
          <w:color w:val="1F497D"/>
          <w:sz w:val="24"/>
          <w:szCs w:val="24"/>
        </w:rPr>
      </w:pPr>
    </w:p>
    <w:p w14:paraId="0BFAB02C" w14:textId="77777777" w:rsidP="003B2983" w:rsidR="00DB1790" w:rsidRDefault="00DB1790" w:rsidRPr="003B2983">
      <w:pPr>
        <w:pStyle w:val="Text"/>
        <w:jc w:val="both"/>
        <w:rPr>
          <w:rFonts w:ascii="Alstom" w:hAnsi="Alstom"/>
          <w:color w:val="1F497D"/>
          <w:sz w:val="24"/>
          <w:szCs w:val="24"/>
        </w:rPr>
      </w:pPr>
    </w:p>
    <w:p w14:paraId="67F0DD79" w14:textId="224B438E" w:rsidP="00784AF8" w:rsidR="00B24263" w:rsidRDefault="001A4839" w:rsidRPr="00F47CE1">
      <w:pPr>
        <w:pStyle w:val="Text"/>
        <w:rPr>
          <w:rFonts w:ascii="Alstom" w:hAnsi="Alstom"/>
          <w:b/>
          <w:bCs/>
          <w:color w:val="1F497D"/>
          <w:sz w:val="24"/>
          <w:szCs w:val="24"/>
        </w:rPr>
      </w:pPr>
      <w:r w:rsidRPr="00730552">
        <w:rPr>
          <w:rFonts w:ascii="Alstom" w:hAnsi="Alstom"/>
          <w:b/>
          <w:bCs/>
          <w:color w:val="1F497D"/>
          <w:sz w:val="24"/>
          <w:szCs w:val="24"/>
        </w:rPr>
        <w:t xml:space="preserve">Article </w:t>
      </w:r>
      <w:r w:rsidR="00CB7801" w:rsidRPr="00730552">
        <w:rPr>
          <w:rFonts w:ascii="Alstom" w:hAnsi="Alstom"/>
          <w:b/>
          <w:bCs/>
          <w:color w:val="1F497D"/>
          <w:sz w:val="24"/>
          <w:szCs w:val="24"/>
        </w:rPr>
        <w:t>1</w:t>
      </w:r>
      <w:r w:rsidR="00730552" w:rsidRPr="00730552">
        <w:rPr>
          <w:rFonts w:ascii="Alstom" w:hAnsi="Alstom"/>
          <w:b/>
          <w:bCs/>
          <w:color w:val="1F497D"/>
          <w:sz w:val="24"/>
          <w:szCs w:val="24"/>
        </w:rPr>
        <w:t>1</w:t>
      </w:r>
      <w:r w:rsidR="004E7E53" w:rsidRPr="00730552">
        <w:rPr>
          <w:rFonts w:ascii="Alstom" w:hAnsi="Alstom"/>
          <w:b/>
          <w:bCs/>
          <w:color w:val="1F497D"/>
          <w:sz w:val="24"/>
          <w:szCs w:val="24"/>
        </w:rPr>
        <w:t xml:space="preserve"> </w:t>
      </w:r>
      <w:r w:rsidR="004E1F71" w:rsidRPr="00730552">
        <w:rPr>
          <w:rFonts w:ascii="Alstom" w:hAnsi="Alstom"/>
          <w:b/>
          <w:bCs/>
          <w:color w:val="1F497D"/>
          <w:sz w:val="24"/>
          <w:szCs w:val="24"/>
        </w:rPr>
        <w:t xml:space="preserve">- </w:t>
      </w:r>
      <w:r w:rsidR="004E7E53" w:rsidRPr="00730552">
        <w:rPr>
          <w:rFonts w:ascii="Alstom" w:hAnsi="Alstom"/>
          <w:b/>
          <w:bCs/>
          <w:color w:val="1F497D"/>
          <w:sz w:val="24"/>
          <w:szCs w:val="24"/>
        </w:rPr>
        <w:t>DISPOSITIONS</w:t>
      </w:r>
      <w:r w:rsidR="004E7E53" w:rsidRPr="00683D36">
        <w:rPr>
          <w:rFonts w:ascii="Alstom" w:hAnsi="Alstom"/>
          <w:b/>
          <w:bCs/>
          <w:color w:val="1F497D"/>
          <w:sz w:val="24"/>
          <w:szCs w:val="24"/>
        </w:rPr>
        <w:t xml:space="preserve"> FINALES</w:t>
      </w:r>
    </w:p>
    <w:p w14:paraId="0CC765BB" w14:textId="77777777" w:rsidP="00784AF8" w:rsidR="004E7E53" w:rsidRDefault="004E7E53" w:rsidRPr="001D0487">
      <w:pPr>
        <w:pStyle w:val="Text"/>
      </w:pPr>
    </w:p>
    <w:p w14:paraId="367134BB" w14:textId="09374D3B" w:rsidP="00B24263" w:rsidR="00B24263" w:rsidRDefault="00720187" w:rsidRPr="00F47CE1">
      <w:pPr>
        <w:ind w:firstLine="708" w:left="1416"/>
        <w:rPr>
          <w:rFonts w:ascii="Alstom" w:hAnsi="Alstom"/>
          <w:b/>
          <w:color w:val="1F497D"/>
          <w:sz w:val="24"/>
          <w:szCs w:val="24"/>
        </w:rPr>
      </w:pPr>
      <w:r>
        <w:rPr>
          <w:rFonts w:ascii="Alstom" w:hAnsi="Alstom"/>
          <w:b/>
          <w:color w:val="1F497D"/>
          <w:sz w:val="24"/>
          <w:szCs w:val="24"/>
        </w:rPr>
        <w:t>1</w:t>
      </w:r>
      <w:r w:rsidR="00A15A30">
        <w:rPr>
          <w:rFonts w:ascii="Alstom" w:hAnsi="Alstom"/>
          <w:b/>
          <w:color w:val="1F497D"/>
          <w:sz w:val="24"/>
          <w:szCs w:val="24"/>
        </w:rPr>
        <w:t>1</w:t>
      </w:r>
      <w:r w:rsidR="00B24263" w:rsidRPr="00F47CE1">
        <w:rPr>
          <w:rFonts w:ascii="Alstom" w:hAnsi="Alstom"/>
          <w:b/>
          <w:color w:val="1F497D"/>
          <w:sz w:val="24"/>
          <w:szCs w:val="24"/>
        </w:rPr>
        <w:t>.1 Date d’entrée en vigueur et durée de l’accord</w:t>
      </w:r>
    </w:p>
    <w:p w14:paraId="3000B9E2" w14:textId="77777777" w:rsidP="00B24263" w:rsidR="00B24263" w:rsidRDefault="00B24263" w:rsidRPr="00F47CE1">
      <w:pPr>
        <w:ind w:firstLine="708" w:left="1416"/>
        <w:rPr>
          <w:rFonts w:ascii="Alstom" w:hAnsi="Alstom"/>
          <w:b/>
          <w:color w:val="1F497D"/>
          <w:sz w:val="24"/>
          <w:szCs w:val="24"/>
        </w:rPr>
      </w:pPr>
    </w:p>
    <w:p w14:paraId="2089C0A4" w14:textId="7AFB7BC8" w:rsidP="008A60F1" w:rsidR="00B24263" w:rsidRDefault="00B24263" w:rsidRPr="008A60F1">
      <w:pPr>
        <w:pStyle w:val="Sansinterligne"/>
        <w:spacing w:after="120"/>
        <w:jc w:val="both"/>
        <w:rPr>
          <w:rFonts w:ascii="Alstom" w:cs="Times New Roman" w:eastAsia="Times New Roman" w:hAnsi="Alstom"/>
          <w:color w:val="1F497D"/>
          <w:sz w:val="24"/>
          <w:szCs w:val="24"/>
          <w:lang w:eastAsia="fr-FR" w:val="fr-FR"/>
        </w:rPr>
      </w:pPr>
      <w:r w:rsidRPr="00F47CE1">
        <w:rPr>
          <w:rFonts w:ascii="Alstom" w:cs="Times New Roman" w:eastAsia="Times New Roman" w:hAnsi="Alstom"/>
          <w:color w:val="1F497D"/>
          <w:sz w:val="24"/>
          <w:szCs w:val="24"/>
          <w:lang w:eastAsia="fr-FR" w:val="fr-FR"/>
        </w:rPr>
        <w:t xml:space="preserve">Le présent accord </w:t>
      </w:r>
      <w:r w:rsidR="00B94839" w:rsidRPr="00F47CE1">
        <w:rPr>
          <w:rFonts w:ascii="Alstom" w:hAnsi="Alstom"/>
          <w:color w:val="1F497D"/>
          <w:sz w:val="24"/>
          <w:szCs w:val="24"/>
          <w:lang w:val="fr-FR"/>
        </w:rPr>
        <w:t xml:space="preserve">est conclu pour une durée indéterminée et </w:t>
      </w:r>
      <w:r w:rsidRPr="00F47CE1">
        <w:rPr>
          <w:rFonts w:ascii="Alstom" w:cs="Times New Roman" w:eastAsia="Times New Roman" w:hAnsi="Alstom"/>
          <w:color w:val="1F497D"/>
          <w:sz w:val="24"/>
          <w:szCs w:val="24"/>
          <w:lang w:eastAsia="fr-FR" w:val="fr-FR"/>
        </w:rPr>
        <w:t xml:space="preserve">entrera en </w:t>
      </w:r>
      <w:r w:rsidRPr="000C6596">
        <w:rPr>
          <w:rFonts w:ascii="Alstom" w:cs="Times New Roman" w:eastAsia="Times New Roman" w:hAnsi="Alstom"/>
          <w:color w:val="1F497D"/>
          <w:sz w:val="24"/>
          <w:szCs w:val="24"/>
          <w:lang w:eastAsia="fr-FR" w:val="fr-FR"/>
        </w:rPr>
        <w:t xml:space="preserve">vigueur </w:t>
      </w:r>
      <w:r w:rsidR="00556246" w:rsidRPr="000C6596">
        <w:rPr>
          <w:rFonts w:ascii="Alstom" w:cs="Times New Roman" w:eastAsia="Times New Roman" w:hAnsi="Alstom"/>
          <w:color w:val="1F497D"/>
          <w:sz w:val="24"/>
          <w:szCs w:val="24"/>
          <w:lang w:eastAsia="fr-FR" w:val="fr-FR"/>
        </w:rPr>
        <w:t>le</w:t>
      </w:r>
      <w:r w:rsidR="00D81CCC" w:rsidRPr="000C6596">
        <w:rPr>
          <w:rFonts w:ascii="Alstom" w:cs="Times New Roman" w:eastAsia="Times New Roman" w:hAnsi="Alstom"/>
          <w:color w:val="1F497D"/>
          <w:sz w:val="24"/>
          <w:szCs w:val="24"/>
          <w:lang w:eastAsia="fr-FR" w:val="fr-FR"/>
        </w:rPr>
        <w:t xml:space="preserve"> </w:t>
      </w:r>
      <w:r w:rsidR="00B344AD">
        <w:rPr>
          <w:rFonts w:ascii="Alstom" w:cs="Times New Roman" w:eastAsia="Times New Roman" w:hAnsi="Alstom"/>
          <w:color w:val="1F497D"/>
          <w:sz w:val="24"/>
          <w:szCs w:val="24"/>
          <w:lang w:eastAsia="fr-FR" w:val="fr-FR"/>
        </w:rPr>
        <w:t>2</w:t>
      </w:r>
      <w:r w:rsidR="008771B9" w:rsidRPr="000C6596">
        <w:rPr>
          <w:rFonts w:ascii="Alstom" w:cs="Times New Roman" w:eastAsia="Times New Roman" w:hAnsi="Alstom"/>
          <w:color w:val="1F497D"/>
          <w:sz w:val="24"/>
          <w:szCs w:val="24"/>
          <w:lang w:eastAsia="fr-FR" w:val="fr-FR"/>
        </w:rPr>
        <w:t xml:space="preserve"> </w:t>
      </w:r>
      <w:r w:rsidR="00727F39" w:rsidRPr="000C6596">
        <w:rPr>
          <w:rFonts w:ascii="Alstom" w:cs="Times New Roman" w:eastAsia="Times New Roman" w:hAnsi="Alstom"/>
          <w:color w:val="1F497D"/>
          <w:sz w:val="24"/>
          <w:szCs w:val="24"/>
          <w:lang w:eastAsia="fr-FR" w:val="fr-FR"/>
        </w:rPr>
        <w:t>avril</w:t>
      </w:r>
      <w:r w:rsidR="00556246" w:rsidRPr="000C6596">
        <w:rPr>
          <w:rFonts w:ascii="Alstom" w:cs="Times New Roman" w:eastAsia="Times New Roman" w:hAnsi="Alstom"/>
          <w:color w:val="1F497D"/>
          <w:sz w:val="24"/>
          <w:szCs w:val="24"/>
          <w:lang w:eastAsia="fr-FR" w:val="fr-FR"/>
        </w:rPr>
        <w:t xml:space="preserve"> </w:t>
      </w:r>
      <w:r w:rsidR="008771B9" w:rsidRPr="000C6596">
        <w:rPr>
          <w:rFonts w:ascii="Alstom" w:cs="Times New Roman" w:eastAsia="Times New Roman" w:hAnsi="Alstom"/>
          <w:color w:val="1F497D"/>
          <w:sz w:val="24"/>
          <w:szCs w:val="24"/>
          <w:lang w:eastAsia="fr-FR" w:val="fr-FR"/>
        </w:rPr>
        <w:t>202</w:t>
      </w:r>
      <w:r w:rsidR="00556246" w:rsidRPr="000C6596">
        <w:rPr>
          <w:rFonts w:ascii="Alstom" w:cs="Times New Roman" w:eastAsia="Times New Roman" w:hAnsi="Alstom"/>
          <w:color w:val="1F497D"/>
          <w:sz w:val="24"/>
          <w:szCs w:val="24"/>
          <w:lang w:eastAsia="fr-FR" w:val="fr-FR"/>
        </w:rPr>
        <w:t>4</w:t>
      </w:r>
      <w:r w:rsidR="00B0606E" w:rsidRPr="008E332B">
        <w:rPr>
          <w:rFonts w:ascii="Alstom" w:cs="Times New Roman" w:eastAsia="Times New Roman" w:hAnsi="Alstom"/>
          <w:color w:val="1F497D"/>
          <w:sz w:val="24"/>
          <w:szCs w:val="24"/>
          <w:lang w:eastAsia="fr-FR" w:val="fr-FR"/>
        </w:rPr>
        <w:t>.</w:t>
      </w:r>
    </w:p>
    <w:p w14:paraId="5FB01BA8" w14:textId="77777777" w:rsidP="00B24263" w:rsidR="00B24263" w:rsidRDefault="00B24263" w:rsidRPr="00BB6E94">
      <w:pPr>
        <w:spacing w:after="120"/>
        <w:jc w:val="both"/>
        <w:rPr>
          <w:rFonts w:ascii="Alstom" w:hAnsi="Alstom"/>
          <w:color w:val="1F497D"/>
        </w:rPr>
      </w:pPr>
    </w:p>
    <w:p w14:paraId="0221F232" w14:textId="28CBC76C" w:rsidP="00B24263" w:rsidR="00B24263" w:rsidRDefault="00720187" w:rsidRPr="00F47CE1">
      <w:pPr>
        <w:keepNext/>
        <w:ind w:firstLine="708" w:left="1416"/>
        <w:rPr>
          <w:b/>
          <w:color w:val="1F497D"/>
          <w:sz w:val="24"/>
          <w:szCs w:val="24"/>
        </w:rPr>
      </w:pPr>
      <w:r>
        <w:rPr>
          <w:b/>
          <w:color w:val="1F497D"/>
          <w:sz w:val="24"/>
          <w:szCs w:val="24"/>
        </w:rPr>
        <w:t>1</w:t>
      </w:r>
      <w:r w:rsidR="00A15A30">
        <w:rPr>
          <w:b/>
          <w:color w:val="1F497D"/>
          <w:sz w:val="24"/>
          <w:szCs w:val="24"/>
        </w:rPr>
        <w:t>1</w:t>
      </w:r>
      <w:r w:rsidR="00B24263" w:rsidRPr="00F47CE1">
        <w:rPr>
          <w:b/>
          <w:color w:val="1F497D"/>
          <w:sz w:val="24"/>
          <w:szCs w:val="24"/>
        </w:rPr>
        <w:t>.2 Portée de l’accord</w:t>
      </w:r>
    </w:p>
    <w:p w14:paraId="6B552CCC" w14:textId="77777777" w:rsidP="00B24263" w:rsidR="00B24263" w:rsidRDefault="00B24263" w:rsidRPr="00F47CE1">
      <w:pPr>
        <w:keepNext/>
        <w:rPr>
          <w:b/>
          <w:color w:val="1F497D"/>
          <w:sz w:val="24"/>
          <w:szCs w:val="24"/>
        </w:rPr>
      </w:pPr>
    </w:p>
    <w:p w14:paraId="4CDB90F9" w14:textId="43F8D4CE" w:rsidP="006824A2" w:rsidR="00C57CA3" w:rsidRDefault="006824A2">
      <w:pPr>
        <w:pStyle w:val="Sansinterligne"/>
        <w:spacing w:after="120"/>
        <w:jc w:val="both"/>
        <w:rPr>
          <w:rFonts w:ascii="Alstom" w:cs="Times New Roman" w:eastAsia="Times New Roman" w:hAnsi="Alstom"/>
          <w:color w:val="1F497D"/>
          <w:sz w:val="24"/>
          <w:szCs w:val="24"/>
          <w:lang w:eastAsia="fr-FR" w:val="fr-FR"/>
        </w:rPr>
      </w:pPr>
      <w:r w:rsidRPr="00442A34">
        <w:rPr>
          <w:rFonts w:ascii="Alstom" w:cs="Times New Roman" w:eastAsia="Times New Roman" w:hAnsi="Alstom"/>
          <w:color w:val="1F497D"/>
          <w:sz w:val="24"/>
          <w:szCs w:val="24"/>
          <w:lang w:eastAsia="fr-FR" w:val="fr-FR"/>
        </w:rPr>
        <w:t xml:space="preserve">Conformément </w:t>
      </w:r>
      <w:r w:rsidRPr="00BB2836">
        <w:rPr>
          <w:rFonts w:ascii="Alstom" w:cs="Times New Roman" w:eastAsia="Times New Roman" w:hAnsi="Alstom"/>
          <w:color w:val="1F497D"/>
          <w:sz w:val="24"/>
          <w:szCs w:val="24"/>
          <w:lang w:eastAsia="fr-FR" w:val="fr-FR"/>
        </w:rPr>
        <w:t xml:space="preserve">à l’article L.2253-5 du code du travail, à compter de cette date, les </w:t>
      </w:r>
      <w:r>
        <w:rPr>
          <w:rFonts w:ascii="Alstom" w:cs="Times New Roman" w:eastAsia="Times New Roman" w:hAnsi="Alstom"/>
          <w:color w:val="1F497D"/>
          <w:sz w:val="24"/>
          <w:szCs w:val="24"/>
          <w:lang w:eastAsia="fr-FR" w:val="fr-FR"/>
        </w:rPr>
        <w:t>dispositions</w:t>
      </w:r>
      <w:r w:rsidRPr="00BB2836">
        <w:rPr>
          <w:rFonts w:ascii="Alstom" w:cs="Times New Roman" w:eastAsia="Times New Roman" w:hAnsi="Alstom"/>
          <w:color w:val="1F497D"/>
          <w:sz w:val="24"/>
          <w:szCs w:val="24"/>
          <w:lang w:eastAsia="fr-FR" w:val="fr-FR"/>
        </w:rPr>
        <w:t xml:space="preserve"> du présent accord se substitueront automatiquement </w:t>
      </w:r>
      <w:r w:rsidR="006F78E2">
        <w:rPr>
          <w:rFonts w:ascii="Alstom" w:cs="Times New Roman" w:eastAsia="Times New Roman" w:hAnsi="Alstom"/>
          <w:color w:val="1F497D"/>
          <w:sz w:val="24"/>
          <w:szCs w:val="24"/>
          <w:lang w:eastAsia="fr-FR" w:val="fr-FR"/>
        </w:rPr>
        <w:t xml:space="preserve">et intégralement </w:t>
      </w:r>
      <w:r w:rsidRPr="00BB2836">
        <w:rPr>
          <w:rFonts w:ascii="Alstom" w:cs="Times New Roman" w:eastAsia="Times New Roman" w:hAnsi="Alstom"/>
          <w:color w:val="1F497D"/>
          <w:sz w:val="24"/>
          <w:szCs w:val="24"/>
          <w:lang w:eastAsia="fr-FR" w:val="fr-FR"/>
        </w:rPr>
        <w:t>aux stipulations en vigueur</w:t>
      </w:r>
      <w:r w:rsidR="00C57CA3">
        <w:rPr>
          <w:rFonts w:ascii="Alstom" w:cs="Times New Roman" w:eastAsia="Times New Roman" w:hAnsi="Alstom"/>
          <w:color w:val="1F497D"/>
          <w:sz w:val="24"/>
          <w:szCs w:val="24"/>
          <w:lang w:eastAsia="fr-FR" w:val="fr-FR"/>
        </w:rPr>
        <w:t> :</w:t>
      </w:r>
    </w:p>
    <w:p w14:paraId="0C4E3CC0" w14:textId="494E378E" w:rsidP="004E0649" w:rsidR="00EC2F51" w:rsidRDefault="00EC2F51">
      <w:pPr>
        <w:jc w:val="both"/>
        <w:rPr>
          <w:color w:val="1F497D"/>
          <w:sz w:val="24"/>
          <w:szCs w:val="24"/>
        </w:rPr>
      </w:pPr>
    </w:p>
    <w:p w14:paraId="2316A9CB" w14:textId="4056DB4F" w:rsidP="00EC2F51" w:rsidR="00F41E0D" w:rsidRDefault="00696861" w:rsidRPr="00EC2F51">
      <w:pPr>
        <w:pStyle w:val="Paragraphedeliste"/>
        <w:numPr>
          <w:ilvl w:val="0"/>
          <w:numId w:val="41"/>
        </w:numPr>
        <w:jc w:val="both"/>
        <w:rPr>
          <w:color w:val="1F497D"/>
          <w:sz w:val="24"/>
          <w:szCs w:val="24"/>
        </w:rPr>
      </w:pPr>
      <w:proofErr w:type="gramStart"/>
      <w:r>
        <w:rPr>
          <w:color w:val="1F497D"/>
          <w:sz w:val="24"/>
          <w:szCs w:val="24"/>
        </w:rPr>
        <w:lastRenderedPageBreak/>
        <w:t>au</w:t>
      </w:r>
      <w:proofErr w:type="gramEnd"/>
      <w:r>
        <w:rPr>
          <w:color w:val="1F497D"/>
          <w:sz w:val="24"/>
          <w:szCs w:val="24"/>
        </w:rPr>
        <w:t xml:space="preserve"> sein</w:t>
      </w:r>
      <w:r w:rsidR="006F78E2" w:rsidRPr="00BB2836">
        <w:rPr>
          <w:rFonts w:ascii="Alstom" w:cs="Times New Roman" w:eastAsia="Times New Roman" w:hAnsi="Alstom"/>
          <w:color w:val="1F497D"/>
          <w:sz w:val="24"/>
          <w:szCs w:val="24"/>
          <w:lang w:eastAsia="fr-FR"/>
        </w:rPr>
        <w:t xml:space="preserve"> </w:t>
      </w:r>
      <w:r w:rsidR="006F78E2" w:rsidRPr="00CF7754">
        <w:rPr>
          <w:rFonts w:ascii="Alstom" w:hAnsi="Alstom"/>
          <w:color w:val="1F497D"/>
          <w:sz w:val="24"/>
          <w:szCs w:val="24"/>
        </w:rPr>
        <w:t xml:space="preserve">des établissements </w:t>
      </w:r>
      <w:r w:rsidR="006F78E2">
        <w:rPr>
          <w:rFonts w:ascii="Alstom" w:hAnsi="Alstom"/>
          <w:color w:val="1F497D"/>
          <w:sz w:val="24"/>
          <w:szCs w:val="24"/>
        </w:rPr>
        <w:t>de l’UES</w:t>
      </w:r>
      <w:r>
        <w:rPr>
          <w:rFonts w:ascii="Alstom" w:hAnsi="Alstom"/>
          <w:color w:val="1F497D"/>
          <w:sz w:val="24"/>
          <w:szCs w:val="24"/>
        </w:rPr>
        <w:t xml:space="preserve">, </w:t>
      </w:r>
      <w:r w:rsidR="00481D5C" w:rsidRPr="00EC2F51">
        <w:rPr>
          <w:color w:val="1F497D"/>
          <w:sz w:val="24"/>
          <w:szCs w:val="24"/>
        </w:rPr>
        <w:t>ayant le même objet</w:t>
      </w:r>
      <w:r w:rsidR="00CF65E1" w:rsidRPr="00EC2F51">
        <w:rPr>
          <w:color w:val="1F497D"/>
          <w:sz w:val="24"/>
          <w:szCs w:val="24"/>
        </w:rPr>
        <w:t xml:space="preserve"> et couvrant </w:t>
      </w:r>
      <w:r w:rsidR="00D161CD" w:rsidRPr="00EC2F51">
        <w:rPr>
          <w:color w:val="1F497D"/>
          <w:sz w:val="24"/>
          <w:szCs w:val="24"/>
        </w:rPr>
        <w:t xml:space="preserve">un </w:t>
      </w:r>
      <w:r w:rsidR="00CF65E1" w:rsidRPr="00EC2F51">
        <w:rPr>
          <w:color w:val="1F497D"/>
          <w:sz w:val="24"/>
          <w:szCs w:val="24"/>
        </w:rPr>
        <w:t xml:space="preserve">champ d’application </w:t>
      </w:r>
      <w:r w:rsidR="00D161CD" w:rsidRPr="00EC2F51">
        <w:rPr>
          <w:color w:val="1F497D"/>
          <w:sz w:val="24"/>
          <w:szCs w:val="24"/>
        </w:rPr>
        <w:t>identique au</w:t>
      </w:r>
      <w:r w:rsidR="00CF65E1" w:rsidRPr="00EC2F51">
        <w:rPr>
          <w:color w:val="1F497D"/>
          <w:sz w:val="24"/>
          <w:szCs w:val="24"/>
        </w:rPr>
        <w:t xml:space="preserve"> présent accord,</w:t>
      </w:r>
      <w:r w:rsidR="00CC79F3" w:rsidRPr="00EC2F51">
        <w:rPr>
          <w:color w:val="1F497D"/>
          <w:sz w:val="24"/>
          <w:szCs w:val="24"/>
        </w:rPr>
        <w:t xml:space="preserve"> </w:t>
      </w:r>
      <w:r w:rsidR="00481D5C" w:rsidRPr="00EC2F51">
        <w:rPr>
          <w:color w:val="1F497D"/>
          <w:sz w:val="24"/>
          <w:szCs w:val="24"/>
        </w:rPr>
        <w:t>qu’elles résultent d’usages, d’engagements unilatéraux, d’accords atypiques, d’accords collectifs d’établissement</w:t>
      </w:r>
      <w:r w:rsidR="00103CEF">
        <w:rPr>
          <w:color w:val="1F497D"/>
          <w:sz w:val="24"/>
          <w:szCs w:val="24"/>
        </w:rPr>
        <w:t> ;</w:t>
      </w:r>
    </w:p>
    <w:p w14:paraId="3C8E5F4F" w14:textId="77777777" w:rsidP="00B24263" w:rsidR="00C74C29" w:rsidRDefault="00C74C29">
      <w:pPr>
        <w:jc w:val="both"/>
        <w:rPr>
          <w:color w:val="1F497D"/>
          <w:sz w:val="24"/>
          <w:szCs w:val="24"/>
        </w:rPr>
      </w:pPr>
    </w:p>
    <w:p w14:paraId="1FA6D354" w14:textId="63177AF4" w:rsidP="00E26B0D" w:rsidR="00EC2F51" w:rsidRDefault="00F12887" w:rsidRPr="00E26B0D">
      <w:pPr>
        <w:pStyle w:val="Paragraphedeliste"/>
        <w:numPr>
          <w:ilvl w:val="0"/>
          <w:numId w:val="41"/>
        </w:numPr>
        <w:jc w:val="both"/>
        <w:rPr>
          <w:color w:val="1F497D"/>
          <w:sz w:val="24"/>
          <w:szCs w:val="24"/>
        </w:rPr>
      </w:pPr>
      <w:proofErr w:type="gramStart"/>
      <w:r w:rsidRPr="00E26B0D">
        <w:rPr>
          <w:color w:val="1F497D"/>
          <w:sz w:val="24"/>
          <w:szCs w:val="24"/>
        </w:rPr>
        <w:t>a</w:t>
      </w:r>
      <w:r w:rsidR="003000E0" w:rsidRPr="00E26B0D">
        <w:rPr>
          <w:color w:val="1F497D"/>
          <w:sz w:val="24"/>
          <w:szCs w:val="24"/>
        </w:rPr>
        <w:t>u</w:t>
      </w:r>
      <w:proofErr w:type="gramEnd"/>
      <w:r w:rsidR="003000E0" w:rsidRPr="00E26B0D">
        <w:rPr>
          <w:color w:val="1F497D"/>
          <w:sz w:val="24"/>
          <w:szCs w:val="24"/>
        </w:rPr>
        <w:t xml:space="preserve"> sein de l’UES et</w:t>
      </w:r>
      <w:r w:rsidR="00391AE7" w:rsidRPr="00E26B0D">
        <w:rPr>
          <w:color w:val="1F497D"/>
          <w:sz w:val="24"/>
          <w:szCs w:val="24"/>
        </w:rPr>
        <w:t>,</w:t>
      </w:r>
      <w:r w:rsidR="003000E0" w:rsidRPr="00E26B0D">
        <w:rPr>
          <w:color w:val="1F497D"/>
          <w:sz w:val="24"/>
          <w:szCs w:val="24"/>
        </w:rPr>
        <w:t xml:space="preserve"> en particulier</w:t>
      </w:r>
      <w:r w:rsidR="00391AE7" w:rsidRPr="00E26B0D">
        <w:rPr>
          <w:color w:val="1F497D"/>
          <w:sz w:val="24"/>
          <w:szCs w:val="24"/>
        </w:rPr>
        <w:t>,</w:t>
      </w:r>
      <w:r w:rsidR="00EC2F51" w:rsidRPr="00E26B0D">
        <w:rPr>
          <w:color w:val="1F497D"/>
          <w:sz w:val="24"/>
          <w:szCs w:val="24"/>
        </w:rPr>
        <w:t xml:space="preserve"> à l’accord</w:t>
      </w:r>
      <w:r w:rsidR="00696861" w:rsidRPr="00E26B0D">
        <w:rPr>
          <w:color w:val="1F497D"/>
          <w:sz w:val="24"/>
          <w:szCs w:val="24"/>
        </w:rPr>
        <w:t xml:space="preserve"> collectif majoritaire</w:t>
      </w:r>
      <w:r w:rsidR="00EC2F51" w:rsidRPr="00E26B0D">
        <w:rPr>
          <w:color w:val="1F497D"/>
          <w:sz w:val="24"/>
          <w:szCs w:val="24"/>
        </w:rPr>
        <w:t xml:space="preserve"> du </w:t>
      </w:r>
      <w:r w:rsidR="00131EA4" w:rsidRPr="00E26B0D">
        <w:rPr>
          <w:color w:val="1F497D"/>
          <w:sz w:val="24"/>
          <w:szCs w:val="24"/>
        </w:rPr>
        <w:t>15</w:t>
      </w:r>
      <w:r w:rsidR="00EC2F51" w:rsidRPr="00E26B0D">
        <w:rPr>
          <w:color w:val="1F497D"/>
          <w:sz w:val="24"/>
          <w:szCs w:val="24"/>
        </w:rPr>
        <w:t xml:space="preserve"> février 20</w:t>
      </w:r>
      <w:r w:rsidR="00131EA4" w:rsidRPr="00E26B0D">
        <w:rPr>
          <w:color w:val="1F497D"/>
          <w:sz w:val="24"/>
          <w:szCs w:val="24"/>
        </w:rPr>
        <w:t>22</w:t>
      </w:r>
      <w:r w:rsidR="00EC2F51" w:rsidRPr="00E26B0D">
        <w:rPr>
          <w:color w:val="1F497D"/>
          <w:sz w:val="24"/>
          <w:szCs w:val="24"/>
        </w:rPr>
        <w:t xml:space="preserve"> </w:t>
      </w:r>
      <w:r w:rsidR="00131EA4" w:rsidRPr="00E26B0D">
        <w:rPr>
          <w:color w:val="1F497D"/>
          <w:sz w:val="24"/>
          <w:szCs w:val="24"/>
        </w:rPr>
        <w:t>relatif aux sujétions particulières de travail des ingénieurs et cadres</w:t>
      </w:r>
      <w:r w:rsidR="00696861" w:rsidRPr="00E26B0D">
        <w:rPr>
          <w:color w:val="1F497D"/>
          <w:sz w:val="24"/>
          <w:szCs w:val="24"/>
        </w:rPr>
        <w:t xml:space="preserve"> au sein de la société ALSTOM Transport SA</w:t>
      </w:r>
      <w:r w:rsidR="00103CEF" w:rsidRPr="00E26B0D">
        <w:rPr>
          <w:color w:val="1F497D"/>
          <w:sz w:val="24"/>
          <w:szCs w:val="24"/>
        </w:rPr>
        <w:t>.</w:t>
      </w:r>
    </w:p>
    <w:p w14:paraId="588E5D78" w14:textId="77777777" w:rsidP="00B24263" w:rsidR="00EC2F51" w:rsidRDefault="00EC2F51" w:rsidRPr="00843ABA">
      <w:pPr>
        <w:jc w:val="both"/>
        <w:rPr>
          <w:color w:val="1F497D"/>
          <w:sz w:val="24"/>
          <w:szCs w:val="24"/>
        </w:rPr>
      </w:pPr>
    </w:p>
    <w:p w14:paraId="6968249A" w14:textId="77777777" w:rsidP="00B24263" w:rsidR="00B24263" w:rsidRDefault="00B24263" w:rsidRPr="00F47CE1">
      <w:pPr>
        <w:keepNext/>
        <w:rPr>
          <w:b/>
          <w:color w:val="1F497D"/>
          <w:sz w:val="24"/>
          <w:szCs w:val="24"/>
        </w:rPr>
      </w:pPr>
    </w:p>
    <w:p w14:paraId="5B511C88" w14:textId="31B7A9CE" w:rsidP="00B24263" w:rsidR="00B24263" w:rsidRDefault="00B45D18" w:rsidRPr="00F47CE1">
      <w:pPr>
        <w:keepNext/>
        <w:ind w:firstLine="708" w:left="1416"/>
        <w:rPr>
          <w:b/>
          <w:color w:val="1F497D"/>
          <w:sz w:val="24"/>
          <w:szCs w:val="24"/>
        </w:rPr>
      </w:pPr>
      <w:r>
        <w:rPr>
          <w:b/>
          <w:color w:val="1F497D"/>
          <w:sz w:val="24"/>
          <w:szCs w:val="24"/>
        </w:rPr>
        <w:t>1</w:t>
      </w:r>
      <w:r w:rsidR="00A15A30">
        <w:rPr>
          <w:b/>
          <w:color w:val="1F497D"/>
          <w:sz w:val="24"/>
          <w:szCs w:val="24"/>
        </w:rPr>
        <w:t>1</w:t>
      </w:r>
      <w:r w:rsidR="00B24263" w:rsidRPr="00F47CE1">
        <w:rPr>
          <w:b/>
          <w:color w:val="1F497D"/>
          <w:sz w:val="24"/>
          <w:szCs w:val="24"/>
        </w:rPr>
        <w:t xml:space="preserve">.3 Suivi de l’accord </w:t>
      </w:r>
    </w:p>
    <w:p w14:paraId="51C07F85" w14:textId="77777777" w:rsidP="00B24263" w:rsidR="00B24263" w:rsidRDefault="00B24263" w:rsidRPr="00F47CE1">
      <w:pPr>
        <w:keepNext/>
        <w:rPr>
          <w:b/>
          <w:color w:val="1F497D"/>
          <w:sz w:val="24"/>
          <w:szCs w:val="24"/>
        </w:rPr>
      </w:pPr>
    </w:p>
    <w:p w14:paraId="258C7C18" w14:textId="773EAE19" w:rsidP="00D45116" w:rsidR="00B24263" w:rsidRDefault="00C05A31">
      <w:pPr>
        <w:keepNext/>
        <w:spacing w:after="120"/>
        <w:jc w:val="both"/>
        <w:rPr>
          <w:color w:val="1F497D"/>
          <w:sz w:val="24"/>
          <w:szCs w:val="24"/>
        </w:rPr>
      </w:pPr>
      <w:r>
        <w:rPr>
          <w:color w:val="1F497D"/>
          <w:sz w:val="24"/>
          <w:szCs w:val="24"/>
        </w:rPr>
        <w:t>Les parti</w:t>
      </w:r>
      <w:r w:rsidR="00E118EB">
        <w:rPr>
          <w:color w:val="1F497D"/>
          <w:sz w:val="24"/>
          <w:szCs w:val="24"/>
        </w:rPr>
        <w:t xml:space="preserve">es signataires conviennent de se réunir au </w:t>
      </w:r>
      <w:r w:rsidR="00E118EB" w:rsidRPr="00A5148C">
        <w:rPr>
          <w:color w:val="1F497D"/>
          <w:sz w:val="24"/>
          <w:szCs w:val="24"/>
        </w:rPr>
        <w:t xml:space="preserve">cours du </w:t>
      </w:r>
      <w:r w:rsidR="003C50CE">
        <w:rPr>
          <w:color w:val="1F497D"/>
          <w:sz w:val="24"/>
          <w:szCs w:val="24"/>
        </w:rPr>
        <w:t xml:space="preserve">premier </w:t>
      </w:r>
      <w:r w:rsidR="00840A20" w:rsidRPr="00A5148C">
        <w:rPr>
          <w:color w:val="1F497D"/>
          <w:sz w:val="24"/>
          <w:szCs w:val="24"/>
        </w:rPr>
        <w:t>semestre</w:t>
      </w:r>
      <w:r w:rsidR="00E118EB" w:rsidRPr="00A5148C">
        <w:rPr>
          <w:color w:val="1F497D"/>
          <w:sz w:val="24"/>
          <w:szCs w:val="24"/>
        </w:rPr>
        <w:t xml:space="preserve"> de l’année </w:t>
      </w:r>
      <w:r w:rsidR="001D019C" w:rsidRPr="00A5148C">
        <w:rPr>
          <w:color w:val="1F497D"/>
          <w:sz w:val="24"/>
          <w:szCs w:val="24"/>
        </w:rPr>
        <w:t>202</w:t>
      </w:r>
      <w:r w:rsidR="003C50CE">
        <w:rPr>
          <w:color w:val="1F497D"/>
          <w:sz w:val="24"/>
          <w:szCs w:val="24"/>
        </w:rPr>
        <w:t>6</w:t>
      </w:r>
      <w:r w:rsidR="00902657" w:rsidRPr="00A5148C">
        <w:rPr>
          <w:color w:val="1F497D"/>
          <w:sz w:val="24"/>
          <w:szCs w:val="24"/>
        </w:rPr>
        <w:t xml:space="preserve">, </w:t>
      </w:r>
      <w:r w:rsidR="00D45116" w:rsidRPr="00A5148C">
        <w:rPr>
          <w:color w:val="1F497D"/>
          <w:sz w:val="24"/>
          <w:szCs w:val="24"/>
        </w:rPr>
        <w:t>afin de faire</w:t>
      </w:r>
      <w:r w:rsidR="00D45116">
        <w:rPr>
          <w:color w:val="1F497D"/>
          <w:sz w:val="24"/>
          <w:szCs w:val="24"/>
        </w:rPr>
        <w:t xml:space="preserve"> le bilan de l’accord.</w:t>
      </w:r>
    </w:p>
    <w:p w14:paraId="5FEF3218" w14:textId="77777777" w:rsidP="00D45116" w:rsidR="00D45116" w:rsidRDefault="00D45116" w:rsidRPr="00F47CE1">
      <w:pPr>
        <w:keepNext/>
        <w:spacing w:after="120"/>
        <w:jc w:val="both"/>
        <w:rPr>
          <w:b/>
          <w:color w:val="1F497D"/>
          <w:sz w:val="24"/>
          <w:szCs w:val="24"/>
        </w:rPr>
      </w:pPr>
    </w:p>
    <w:p w14:paraId="19815F51" w14:textId="50CA5E07" w:rsidP="00B24263" w:rsidR="00B24263" w:rsidRDefault="00B45D18" w:rsidRPr="00F47CE1">
      <w:pPr>
        <w:keepNext/>
        <w:ind w:firstLine="708" w:left="1416"/>
        <w:rPr>
          <w:b/>
          <w:color w:val="1F497D"/>
          <w:sz w:val="24"/>
          <w:szCs w:val="24"/>
        </w:rPr>
      </w:pPr>
      <w:r>
        <w:rPr>
          <w:b/>
          <w:color w:val="1F497D"/>
          <w:sz w:val="24"/>
          <w:szCs w:val="24"/>
        </w:rPr>
        <w:t>1</w:t>
      </w:r>
      <w:r w:rsidR="0074213B">
        <w:rPr>
          <w:b/>
          <w:color w:val="1F497D"/>
          <w:sz w:val="24"/>
          <w:szCs w:val="24"/>
        </w:rPr>
        <w:t>1</w:t>
      </w:r>
      <w:r w:rsidR="00B24263" w:rsidRPr="00F47CE1">
        <w:rPr>
          <w:b/>
          <w:color w:val="1F497D"/>
          <w:sz w:val="24"/>
          <w:szCs w:val="24"/>
        </w:rPr>
        <w:t>.4 Règlement des litiges/Interprétation de l’accord</w:t>
      </w:r>
    </w:p>
    <w:p w14:paraId="13325B8E" w14:textId="77777777" w:rsidP="00B24263" w:rsidR="00B24263" w:rsidRDefault="00B24263" w:rsidRPr="00F47CE1">
      <w:pPr>
        <w:keepNext/>
        <w:spacing w:after="120"/>
        <w:jc w:val="both"/>
        <w:rPr>
          <w:color w:val="1F497D"/>
          <w:sz w:val="24"/>
          <w:szCs w:val="24"/>
        </w:rPr>
      </w:pPr>
    </w:p>
    <w:p w14:paraId="0DEF01BF" w14:textId="32364BDC" w:rsidP="00B24263" w:rsidR="00B24263" w:rsidRDefault="00B24263" w:rsidRPr="00F47CE1">
      <w:pPr>
        <w:jc w:val="both"/>
        <w:rPr>
          <w:color w:val="1F497D"/>
          <w:sz w:val="24"/>
          <w:szCs w:val="24"/>
        </w:rPr>
      </w:pPr>
      <w:r w:rsidRPr="00F47CE1">
        <w:rPr>
          <w:color w:val="1F497D"/>
          <w:sz w:val="24"/>
          <w:szCs w:val="24"/>
        </w:rPr>
        <w:t>Les contestations pouvant naître de l’application du présent accord seront réglées selon l</w:t>
      </w:r>
      <w:r w:rsidR="009D6D6D">
        <w:rPr>
          <w:color w:val="1F497D"/>
          <w:sz w:val="24"/>
          <w:szCs w:val="24"/>
        </w:rPr>
        <w:t>a</w:t>
      </w:r>
      <w:r w:rsidRPr="00F47CE1">
        <w:rPr>
          <w:color w:val="1F497D"/>
          <w:sz w:val="24"/>
          <w:szCs w:val="24"/>
        </w:rPr>
        <w:t xml:space="preserve"> procédure contractuelle ci-après définie.</w:t>
      </w:r>
    </w:p>
    <w:p w14:paraId="4EDAF641" w14:textId="695AF245" w:rsidP="00B24263" w:rsidR="00B24263" w:rsidRDefault="00B24263">
      <w:pPr>
        <w:jc w:val="both"/>
        <w:rPr>
          <w:color w:val="1F497D"/>
          <w:sz w:val="24"/>
          <w:szCs w:val="24"/>
        </w:rPr>
      </w:pPr>
      <w:r w:rsidRPr="00F47CE1">
        <w:rPr>
          <w:color w:val="1F497D"/>
          <w:sz w:val="24"/>
          <w:szCs w:val="24"/>
        </w:rPr>
        <w:t>En préalable à tout</w:t>
      </w:r>
      <w:r w:rsidR="00044D75">
        <w:rPr>
          <w:color w:val="1F497D"/>
          <w:sz w:val="24"/>
          <w:szCs w:val="24"/>
        </w:rPr>
        <w:t>e</w:t>
      </w:r>
      <w:r w:rsidRPr="00F47CE1">
        <w:rPr>
          <w:color w:val="1F497D"/>
          <w:sz w:val="24"/>
          <w:szCs w:val="24"/>
        </w:rPr>
        <w:t xml:space="preserve"> </w:t>
      </w:r>
      <w:r w:rsidR="00044D75" w:rsidRPr="00F47CE1">
        <w:rPr>
          <w:color w:val="1F497D"/>
          <w:sz w:val="24"/>
          <w:szCs w:val="24"/>
        </w:rPr>
        <w:t>action contentieuse</w:t>
      </w:r>
      <w:r w:rsidRPr="00F47CE1">
        <w:rPr>
          <w:color w:val="1F497D"/>
          <w:sz w:val="24"/>
          <w:szCs w:val="24"/>
        </w:rPr>
        <w:t xml:space="preserve">, les </w:t>
      </w:r>
      <w:r w:rsidR="00603A15">
        <w:rPr>
          <w:color w:val="1F497D"/>
          <w:sz w:val="24"/>
          <w:szCs w:val="24"/>
        </w:rPr>
        <w:t>P</w:t>
      </w:r>
      <w:r w:rsidRPr="00F47CE1">
        <w:rPr>
          <w:color w:val="1F497D"/>
          <w:sz w:val="24"/>
          <w:szCs w:val="24"/>
        </w:rPr>
        <w:t xml:space="preserve">arties conviennent, en cas de désaccord constaté sur l’application du présent accord, de </w:t>
      </w:r>
      <w:r w:rsidR="00E53C69">
        <w:rPr>
          <w:color w:val="1F497D"/>
          <w:sz w:val="24"/>
          <w:szCs w:val="24"/>
        </w:rPr>
        <w:t xml:space="preserve">se réunir </w:t>
      </w:r>
      <w:r w:rsidR="00E53C69" w:rsidRPr="00F47CE1">
        <w:rPr>
          <w:color w:val="1F497D"/>
          <w:sz w:val="24"/>
          <w:szCs w:val="24"/>
        </w:rPr>
        <w:t>pour rechercher une solution aux problèmes d’interprétation.</w:t>
      </w:r>
    </w:p>
    <w:p w14:paraId="26DA6D5B" w14:textId="77777777" w:rsidP="00A9647C" w:rsidR="00A9647C" w:rsidRDefault="00A9647C" w:rsidRPr="00A9647C">
      <w:pPr>
        <w:keepNext/>
        <w:spacing w:after="120"/>
        <w:jc w:val="both"/>
        <w:rPr>
          <w:b/>
          <w:color w:val="1F497D"/>
          <w:sz w:val="24"/>
          <w:szCs w:val="24"/>
        </w:rPr>
      </w:pPr>
    </w:p>
    <w:p w14:paraId="683215B7" w14:textId="4271E5AD" w:rsidP="00B24263" w:rsidR="00B24263" w:rsidRDefault="00773D2D" w:rsidRPr="00F47CE1">
      <w:pPr>
        <w:ind w:firstLine="708" w:left="1416"/>
        <w:rPr>
          <w:b/>
          <w:color w:val="1F497D"/>
          <w:sz w:val="24"/>
          <w:szCs w:val="24"/>
        </w:rPr>
      </w:pPr>
      <w:r>
        <w:rPr>
          <w:b/>
          <w:color w:val="1F497D"/>
          <w:sz w:val="24"/>
          <w:szCs w:val="24"/>
        </w:rPr>
        <w:t>1</w:t>
      </w:r>
      <w:r w:rsidR="008E1F63">
        <w:rPr>
          <w:b/>
          <w:color w:val="1F497D"/>
          <w:sz w:val="24"/>
          <w:szCs w:val="24"/>
        </w:rPr>
        <w:t>1</w:t>
      </w:r>
      <w:r w:rsidR="00B24263" w:rsidRPr="00F47CE1">
        <w:rPr>
          <w:b/>
          <w:color w:val="1F497D"/>
          <w:sz w:val="24"/>
          <w:szCs w:val="24"/>
        </w:rPr>
        <w:t>.5 Révision, dénonciation</w:t>
      </w:r>
    </w:p>
    <w:p w14:paraId="647803B7" w14:textId="77777777" w:rsidP="00B24263" w:rsidR="00B24263" w:rsidRDefault="00B24263" w:rsidRPr="00F47CE1">
      <w:pPr>
        <w:rPr>
          <w:b/>
          <w:color w:val="1F497D"/>
          <w:sz w:val="24"/>
          <w:szCs w:val="24"/>
        </w:rPr>
      </w:pPr>
    </w:p>
    <w:p w14:paraId="5BCD8D0C" w14:textId="3AA9E9E5" w:rsidP="00B24263" w:rsidR="00B24263" w:rsidRDefault="00233B17" w:rsidRPr="00F47CE1">
      <w:pPr>
        <w:spacing w:after="120"/>
        <w:jc w:val="both"/>
        <w:rPr>
          <w:color w:val="1F497D"/>
          <w:sz w:val="24"/>
          <w:szCs w:val="24"/>
        </w:rPr>
      </w:pPr>
      <w:bookmarkStart w:id="2" w:name="_Hlk72514534"/>
      <w:r>
        <w:rPr>
          <w:color w:val="1F497D"/>
          <w:sz w:val="24"/>
          <w:szCs w:val="24"/>
        </w:rPr>
        <w:t>L</w:t>
      </w:r>
      <w:r w:rsidR="00B24263" w:rsidRPr="00F47CE1">
        <w:rPr>
          <w:color w:val="1F497D"/>
          <w:sz w:val="24"/>
          <w:szCs w:val="24"/>
        </w:rPr>
        <w:t>e présent accord pourra faire l’objet d’une révision ou d’une dénonciation dans les conditions posées par les articles L.2261-7-1 et suivants du code du travail.</w:t>
      </w:r>
    </w:p>
    <w:p w14:paraId="24CDB9DF" w14:textId="0C23FB32" w:rsidP="00E80E53" w:rsidR="00B24263" w:rsidRDefault="00B24263" w:rsidRPr="00F47CE1">
      <w:pPr>
        <w:spacing w:after="120"/>
        <w:jc w:val="both"/>
        <w:rPr>
          <w:color w:val="1F497D"/>
          <w:sz w:val="24"/>
          <w:szCs w:val="24"/>
        </w:rPr>
      </w:pPr>
      <w:r w:rsidRPr="00F47CE1">
        <w:rPr>
          <w:color w:val="1F497D"/>
          <w:sz w:val="24"/>
          <w:szCs w:val="24"/>
        </w:rPr>
        <w:t xml:space="preserve">Le présent accord est constitué de parties distinctes et divisibles les unes </w:t>
      </w:r>
      <w:proofErr w:type="gramStart"/>
      <w:r w:rsidRPr="00F47CE1">
        <w:rPr>
          <w:color w:val="1F497D"/>
          <w:sz w:val="24"/>
          <w:szCs w:val="24"/>
        </w:rPr>
        <w:t>des autres</w:t>
      </w:r>
      <w:proofErr w:type="gramEnd"/>
      <w:r w:rsidRPr="00F47CE1">
        <w:rPr>
          <w:color w:val="1F497D"/>
          <w:sz w:val="24"/>
          <w:szCs w:val="24"/>
        </w:rPr>
        <w:t xml:space="preserve">. Chaque partie peut être révisée sans que cela n’affecte les autres parties, ni l’ensemble de l’accord. </w:t>
      </w:r>
      <w:bookmarkEnd w:id="2"/>
    </w:p>
    <w:p w14:paraId="036056DD" w14:textId="77777777" w:rsidP="00B24263" w:rsidR="00B24263" w:rsidRDefault="00B24263" w:rsidRPr="00F47CE1">
      <w:pPr>
        <w:jc w:val="both"/>
        <w:rPr>
          <w:color w:val="1F497D"/>
          <w:sz w:val="24"/>
          <w:szCs w:val="24"/>
        </w:rPr>
      </w:pPr>
    </w:p>
    <w:p w14:paraId="21F10E44" w14:textId="543EE235" w:rsidP="00B24263" w:rsidR="00B24263" w:rsidRDefault="00B45130" w:rsidRPr="00F47CE1">
      <w:pPr>
        <w:ind w:firstLine="708" w:left="1416"/>
        <w:rPr>
          <w:b/>
          <w:color w:val="1F497D"/>
          <w:sz w:val="24"/>
          <w:szCs w:val="24"/>
        </w:rPr>
      </w:pPr>
      <w:r>
        <w:rPr>
          <w:b/>
          <w:color w:val="1F497D"/>
          <w:sz w:val="24"/>
          <w:szCs w:val="24"/>
        </w:rPr>
        <w:t>1</w:t>
      </w:r>
      <w:r w:rsidR="008E1F63">
        <w:rPr>
          <w:b/>
          <w:color w:val="1F497D"/>
          <w:sz w:val="24"/>
          <w:szCs w:val="24"/>
        </w:rPr>
        <w:t>1</w:t>
      </w:r>
      <w:r w:rsidR="00B24263" w:rsidRPr="00F47CE1">
        <w:rPr>
          <w:b/>
          <w:color w:val="1F497D"/>
          <w:sz w:val="24"/>
          <w:szCs w:val="24"/>
        </w:rPr>
        <w:t>.6 Formalités, publicité, notification et dépôt de l’accord</w:t>
      </w:r>
    </w:p>
    <w:p w14:paraId="37BD0019" w14:textId="77777777" w:rsidP="00B24263" w:rsidR="00B24263" w:rsidRDefault="00B24263" w:rsidRPr="00F47CE1">
      <w:pPr>
        <w:jc w:val="both"/>
        <w:rPr>
          <w:color w:val="1F497D"/>
          <w:sz w:val="24"/>
          <w:szCs w:val="24"/>
        </w:rPr>
      </w:pPr>
    </w:p>
    <w:p w14:paraId="68B99E2A" w14:textId="4B0A4830" w:rsidP="00B24263" w:rsidR="00B24263" w:rsidRDefault="00B24263" w:rsidRPr="00F47CE1">
      <w:pPr>
        <w:spacing w:after="120"/>
        <w:jc w:val="both"/>
        <w:rPr>
          <w:color w:val="1F497D"/>
          <w:sz w:val="24"/>
          <w:szCs w:val="24"/>
        </w:rPr>
      </w:pPr>
      <w:r w:rsidRPr="00F47CE1">
        <w:rPr>
          <w:color w:val="1F497D"/>
          <w:sz w:val="24"/>
          <w:szCs w:val="24"/>
        </w:rPr>
        <w:t xml:space="preserve">Un exemplaire signé du présent accord sera remis à chaque partie, ainsi qu’au greffe du Conseil de prud'hommes de Bobigny. </w:t>
      </w:r>
    </w:p>
    <w:p w14:paraId="33F59E5B" w14:textId="5FE035FF" w:rsidP="00B24263" w:rsidR="00B24263" w:rsidRDefault="00B24263" w:rsidRPr="00F47CE1">
      <w:pPr>
        <w:spacing w:after="120"/>
        <w:jc w:val="both"/>
        <w:rPr>
          <w:color w:val="1F497D"/>
          <w:sz w:val="24"/>
          <w:szCs w:val="24"/>
        </w:rPr>
      </w:pPr>
      <w:r w:rsidRPr="00F47CE1">
        <w:rPr>
          <w:color w:val="1F497D"/>
          <w:sz w:val="24"/>
          <w:szCs w:val="24"/>
        </w:rPr>
        <w:t xml:space="preserve">Après sa notification à toutes les organisations syndicales représentatives au sein de </w:t>
      </w:r>
      <w:r w:rsidR="00E26B0D">
        <w:rPr>
          <w:color w:val="1F497D"/>
          <w:sz w:val="24"/>
          <w:szCs w:val="24"/>
        </w:rPr>
        <w:t>l’UES</w:t>
      </w:r>
      <w:r w:rsidRPr="00F47CE1">
        <w:rPr>
          <w:color w:val="1F497D"/>
          <w:sz w:val="24"/>
          <w:szCs w:val="24"/>
        </w:rPr>
        <w:t xml:space="preserve">, le présent accord sera rendu public et déposé à l’initiative de la Société sur la plateforme </w:t>
      </w:r>
      <w:proofErr w:type="spellStart"/>
      <w:r w:rsidRPr="00F47CE1">
        <w:rPr>
          <w:color w:val="1F497D"/>
          <w:sz w:val="24"/>
          <w:szCs w:val="24"/>
        </w:rPr>
        <w:t>Télé</w:t>
      </w:r>
      <w:r w:rsidR="006525A1">
        <w:rPr>
          <w:color w:val="1F497D"/>
          <w:sz w:val="24"/>
          <w:szCs w:val="24"/>
        </w:rPr>
        <w:t>A</w:t>
      </w:r>
      <w:r w:rsidRPr="00F47CE1">
        <w:rPr>
          <w:color w:val="1F497D"/>
          <w:sz w:val="24"/>
          <w:szCs w:val="24"/>
        </w:rPr>
        <w:t>ccords</w:t>
      </w:r>
      <w:proofErr w:type="spellEnd"/>
      <w:r w:rsidRPr="00F47CE1">
        <w:rPr>
          <w:color w:val="1F497D"/>
          <w:sz w:val="24"/>
          <w:szCs w:val="24"/>
        </w:rPr>
        <w:t xml:space="preserve"> du Ministère du Travail.</w:t>
      </w:r>
    </w:p>
    <w:p w14:paraId="70C8CE84" w14:textId="77777777" w:rsidP="00B24263" w:rsidR="00B24263" w:rsidRDefault="00B24263" w:rsidRPr="00F47CE1">
      <w:pPr>
        <w:spacing w:after="120"/>
        <w:jc w:val="both"/>
        <w:rPr>
          <w:color w:val="1F497D"/>
          <w:sz w:val="24"/>
          <w:szCs w:val="24"/>
        </w:rPr>
      </w:pPr>
      <w:r w:rsidRPr="00F47CE1">
        <w:rPr>
          <w:color w:val="1F497D"/>
          <w:sz w:val="24"/>
          <w:szCs w:val="24"/>
        </w:rPr>
        <w:t>En outre, un exemplaire sera déposé sur l’intranet pour les salariés.</w:t>
      </w:r>
    </w:p>
    <w:p w14:paraId="62A78667" w14:textId="77777777" w:rsidP="00B24263" w:rsidR="00B24263" w:rsidRDefault="00B24263" w:rsidRPr="00F47CE1">
      <w:pPr>
        <w:jc w:val="both"/>
        <w:rPr>
          <w:color w:val="1F497D"/>
          <w:sz w:val="24"/>
          <w:szCs w:val="24"/>
        </w:rPr>
      </w:pPr>
    </w:p>
    <w:p w14:paraId="4FDBFF59" w14:textId="77777777" w:rsidP="00B24263" w:rsidR="00B24263" w:rsidRDefault="00B24263" w:rsidRPr="00F47CE1">
      <w:pPr>
        <w:jc w:val="both"/>
        <w:rPr>
          <w:color w:val="1F497D"/>
          <w:sz w:val="24"/>
          <w:szCs w:val="24"/>
        </w:rPr>
      </w:pPr>
    </w:p>
    <w:p w14:paraId="45DFE2AE" w14:textId="77777777" w:rsidP="00B24263" w:rsidR="00B24263" w:rsidRDefault="00B24263" w:rsidRPr="00F47CE1">
      <w:pPr>
        <w:jc w:val="both"/>
        <w:rPr>
          <w:color w:val="1F497D"/>
          <w:sz w:val="24"/>
          <w:szCs w:val="24"/>
        </w:rPr>
      </w:pPr>
    </w:p>
    <w:p w14:paraId="390815E3" w14:textId="610CA71D" w:rsidP="00B24263" w:rsidR="00B24263" w:rsidRDefault="00B24263" w:rsidRPr="00F47CE1">
      <w:pPr>
        <w:pStyle w:val="PMPARAGRAPHEALAMARGE"/>
        <w:keepNext/>
        <w:keepLines w:val="0"/>
        <w:tabs>
          <w:tab w:pos="851" w:val="clear"/>
        </w:tabs>
        <w:overflowPunct w:val="0"/>
        <w:autoSpaceDE w:val="0"/>
        <w:autoSpaceDN w:val="0"/>
        <w:adjustRightInd w:val="0"/>
        <w:spacing w:after="0" w:before="0" w:line="240" w:lineRule="auto"/>
        <w:textAlignment w:val="baseline"/>
        <w:rPr>
          <w:rFonts w:asciiTheme="minorHAnsi" w:hAnsiTheme="minorHAnsi"/>
          <w:b/>
          <w:bCs/>
          <w:color w:val="1F497D"/>
          <w:szCs w:val="24"/>
        </w:rPr>
      </w:pPr>
      <w:r w:rsidRPr="00F47CE1">
        <w:rPr>
          <w:rFonts w:asciiTheme="minorHAnsi" w:eastAsia="SimSun" w:hAnsiTheme="minorHAnsi"/>
          <w:color w:val="1F497D"/>
          <w:szCs w:val="24"/>
          <w:lang w:eastAsia="zh-CN"/>
        </w:rPr>
        <w:lastRenderedPageBreak/>
        <w:t xml:space="preserve">Fait à Saint-Ouen-sur-Seine, le </w:t>
      </w:r>
      <w:r w:rsidR="00CF33CE" w:rsidRPr="00CF33CE">
        <w:rPr>
          <w:rFonts w:asciiTheme="minorHAnsi" w:eastAsia="SimSun" w:hAnsiTheme="minorHAnsi"/>
          <w:color w:val="1F497D"/>
          <w:szCs w:val="24"/>
          <w:lang w:eastAsia="zh-CN"/>
        </w:rPr>
        <w:t>2</w:t>
      </w:r>
      <w:r w:rsidR="007A6341">
        <w:rPr>
          <w:rFonts w:asciiTheme="minorHAnsi" w:eastAsia="SimSun" w:hAnsiTheme="minorHAnsi"/>
          <w:color w:val="1F497D"/>
          <w:szCs w:val="24"/>
          <w:lang w:eastAsia="zh-CN"/>
        </w:rPr>
        <w:t>9</w:t>
      </w:r>
      <w:r w:rsidR="00037212" w:rsidRPr="00CF33CE">
        <w:rPr>
          <w:rFonts w:asciiTheme="minorHAnsi" w:eastAsia="SimSun" w:hAnsiTheme="minorHAnsi"/>
          <w:color w:val="1F497D"/>
          <w:szCs w:val="24"/>
          <w:lang w:eastAsia="zh-CN"/>
        </w:rPr>
        <w:t xml:space="preserve"> </w:t>
      </w:r>
      <w:r w:rsidR="000D7131" w:rsidRPr="00CF33CE">
        <w:rPr>
          <w:rFonts w:asciiTheme="minorHAnsi" w:eastAsia="SimSun" w:hAnsiTheme="minorHAnsi"/>
          <w:color w:val="1F497D"/>
          <w:szCs w:val="24"/>
          <w:lang w:eastAsia="zh-CN"/>
        </w:rPr>
        <w:t xml:space="preserve">mars </w:t>
      </w:r>
      <w:r w:rsidRPr="00CF33CE">
        <w:rPr>
          <w:rFonts w:asciiTheme="minorHAnsi" w:eastAsia="SimSun" w:hAnsiTheme="minorHAnsi"/>
          <w:color w:val="1F497D"/>
          <w:szCs w:val="24"/>
          <w:lang w:eastAsia="zh-CN"/>
        </w:rPr>
        <w:t>202</w:t>
      </w:r>
      <w:r w:rsidR="00037212" w:rsidRPr="00CF33CE">
        <w:rPr>
          <w:rFonts w:asciiTheme="minorHAnsi" w:eastAsia="SimSun" w:hAnsiTheme="minorHAnsi"/>
          <w:color w:val="1F497D"/>
          <w:szCs w:val="24"/>
          <w:lang w:eastAsia="zh-CN"/>
        </w:rPr>
        <w:t>4</w:t>
      </w:r>
    </w:p>
    <w:p w14:paraId="063C75CB" w14:textId="77777777" w:rsidP="00B24263" w:rsidR="00B24263" w:rsidRDefault="00B24263" w:rsidRPr="00F47CE1">
      <w:pPr>
        <w:keepNext/>
        <w:tabs>
          <w:tab w:pos="5400" w:val="left"/>
        </w:tabs>
        <w:ind w:left="4956"/>
        <w:jc w:val="both"/>
        <w:rPr>
          <w:color w:val="1F497D"/>
          <w:sz w:val="24"/>
          <w:szCs w:val="24"/>
        </w:rPr>
      </w:pPr>
    </w:p>
    <w:p w14:paraId="587F956E" w14:textId="77777777" w:rsidP="00B24263" w:rsidR="00B24263" w:rsidRDefault="00B24263" w:rsidRPr="00F47CE1">
      <w:pPr>
        <w:keepNext/>
        <w:jc w:val="both"/>
        <w:rPr>
          <w:b/>
          <w:bCs/>
          <w:color w:val="1F497D"/>
          <w:sz w:val="24"/>
          <w:szCs w:val="24"/>
        </w:rPr>
      </w:pPr>
    </w:p>
    <w:p w14:paraId="31948F01" w14:textId="324E24A2" w:rsidP="00B24263" w:rsidR="00B24263" w:rsidRDefault="00B24263" w:rsidRPr="00872446">
      <w:pPr>
        <w:keepNext/>
        <w:tabs>
          <w:tab w:pos="5103" w:val="left"/>
        </w:tabs>
        <w:jc w:val="both"/>
        <w:rPr>
          <w:b/>
          <w:bCs/>
          <w:color w:val="1F497D"/>
          <w:sz w:val="24"/>
          <w:szCs w:val="24"/>
        </w:rPr>
      </w:pPr>
      <w:r w:rsidRPr="00872446">
        <w:rPr>
          <w:b/>
          <w:bCs/>
          <w:color w:val="1F497D"/>
          <w:sz w:val="24"/>
          <w:szCs w:val="24"/>
        </w:rPr>
        <w:t>Pour la Société ALSTOM TRANSPORT SA,</w:t>
      </w:r>
    </w:p>
    <w:p w14:paraId="1EED3FD5" w14:textId="77777777" w:rsidP="00B24263" w:rsidR="00351B98" w:rsidRDefault="00351B98" w:rsidRPr="00872446">
      <w:pPr>
        <w:keepNext/>
        <w:tabs>
          <w:tab w:pos="5103" w:val="left"/>
        </w:tabs>
        <w:jc w:val="both"/>
        <w:rPr>
          <w:b/>
          <w:bCs/>
          <w:color w:val="1F497D"/>
          <w:sz w:val="24"/>
          <w:szCs w:val="24"/>
        </w:rPr>
      </w:pPr>
      <w:r w:rsidRPr="00872446">
        <w:rPr>
          <w:b/>
          <w:bCs/>
          <w:color w:val="1F497D"/>
          <w:sz w:val="24"/>
          <w:szCs w:val="24"/>
        </w:rPr>
        <w:t>Et pour la Société ALSTOM Holdings,</w:t>
      </w:r>
    </w:p>
    <w:p w14:paraId="7B23E718" w14:textId="7F6ABC85" w:rsidP="00B24263" w:rsidR="00B24263" w:rsidRDefault="007A6341" w:rsidRPr="00971D85">
      <w:pPr>
        <w:keepNext/>
        <w:tabs>
          <w:tab w:pos="5103" w:val="left"/>
        </w:tabs>
        <w:jc w:val="both"/>
        <w:rPr>
          <w:color w:val="1F497D"/>
          <w:sz w:val="24"/>
          <w:szCs w:val="24"/>
        </w:rPr>
      </w:pPr>
      <w:r>
        <w:rPr>
          <w:color w:val="1F497D"/>
          <w:sz w:val="24"/>
          <w:szCs w:val="24"/>
        </w:rPr>
        <w:t>M.</w:t>
      </w:r>
    </w:p>
    <w:p w14:paraId="2B658340" w14:textId="08FD5DA6" w:rsidP="00B24263" w:rsidR="00B24263" w:rsidRDefault="00B24263" w:rsidRPr="00971D85">
      <w:pPr>
        <w:jc w:val="both"/>
        <w:rPr>
          <w:color w:val="1F497D"/>
          <w:sz w:val="24"/>
          <w:szCs w:val="24"/>
        </w:rPr>
      </w:pPr>
    </w:p>
    <w:p w14:paraId="7AFE7162" w14:textId="1A335737" w:rsidP="00B24263" w:rsidR="00F939ED" w:rsidRDefault="00F939ED" w:rsidRPr="00971D85">
      <w:pPr>
        <w:jc w:val="both"/>
        <w:rPr>
          <w:color w:val="1F497D"/>
          <w:sz w:val="24"/>
          <w:szCs w:val="24"/>
        </w:rPr>
      </w:pPr>
    </w:p>
    <w:p w14:paraId="3EA59958" w14:textId="77777777" w:rsidP="00B24263" w:rsidR="00D7554C" w:rsidRDefault="00D7554C" w:rsidRPr="00971D85">
      <w:pPr>
        <w:jc w:val="both"/>
        <w:rPr>
          <w:color w:val="1F497D"/>
          <w:sz w:val="24"/>
          <w:szCs w:val="24"/>
        </w:rPr>
      </w:pPr>
    </w:p>
    <w:p w14:paraId="710A25E2" w14:textId="77777777" w:rsidP="00B24263" w:rsidR="008948B1" w:rsidRDefault="008948B1" w:rsidRPr="00971D85">
      <w:pPr>
        <w:jc w:val="both"/>
        <w:rPr>
          <w:color w:val="1F497D"/>
          <w:sz w:val="24"/>
          <w:szCs w:val="24"/>
        </w:rPr>
      </w:pPr>
    </w:p>
    <w:p w14:paraId="6C4A39A9" w14:textId="77777777" w:rsidP="00B24263" w:rsidR="00822703" w:rsidRDefault="00822703" w:rsidRPr="00971D85">
      <w:pPr>
        <w:jc w:val="both"/>
        <w:rPr>
          <w:color w:val="1F497D"/>
          <w:sz w:val="24"/>
          <w:szCs w:val="24"/>
        </w:rPr>
      </w:pPr>
    </w:p>
    <w:p w14:paraId="7EBB49FC" w14:textId="77777777" w:rsidP="00B24263" w:rsidR="00822703" w:rsidRDefault="00822703" w:rsidRPr="00971D85">
      <w:pPr>
        <w:jc w:val="both"/>
        <w:rPr>
          <w:color w:val="1F497D"/>
          <w:sz w:val="24"/>
          <w:szCs w:val="24"/>
        </w:rPr>
      </w:pPr>
    </w:p>
    <w:tbl>
      <w:tblPr>
        <w:tblW w:type="auto"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left w:type="dxa" w:w="70"/>
          <w:right w:type="dxa" w:w="70"/>
        </w:tblCellMar>
        <w:tblLook w:firstColumn="0" w:firstRow="0" w:lastColumn="0" w:lastRow="0" w:noHBand="0" w:noVBand="0" w:val="0000"/>
      </w:tblPr>
      <w:tblGrid>
        <w:gridCol w:w="4606"/>
        <w:gridCol w:w="4536"/>
      </w:tblGrid>
      <w:tr w14:paraId="4F3CC585" w14:textId="77777777" w:rsidR="00B24263" w:rsidRPr="00F47CE1" w:rsidTr="006278AA">
        <w:tc>
          <w:tcPr>
            <w:tcW w:type="dxa" w:w="4606"/>
          </w:tcPr>
          <w:p w14:paraId="0BD68EDB" w14:textId="77777777" w:rsidP="006278AA" w:rsidR="00B24263" w:rsidRDefault="00B24263" w:rsidRPr="00872446">
            <w:pPr>
              <w:tabs>
                <w:tab w:pos="5103" w:val="left"/>
              </w:tabs>
              <w:jc w:val="both"/>
              <w:rPr>
                <w:b/>
                <w:bCs/>
                <w:color w:val="1F497D"/>
                <w:sz w:val="24"/>
                <w:szCs w:val="24"/>
              </w:rPr>
            </w:pPr>
            <w:r w:rsidRPr="00872446">
              <w:rPr>
                <w:b/>
                <w:bCs/>
                <w:color w:val="1F497D"/>
                <w:sz w:val="24"/>
                <w:szCs w:val="24"/>
              </w:rPr>
              <w:t>Pour la CFDT</w:t>
            </w:r>
          </w:p>
          <w:p w14:paraId="2BD0FA56" w14:textId="564D3768" w:rsidP="006278AA" w:rsidR="002056A6" w:rsidRDefault="007A6341">
            <w:pPr>
              <w:tabs>
                <w:tab w:pos="5103" w:val="left"/>
              </w:tabs>
              <w:jc w:val="both"/>
              <w:rPr>
                <w:color w:val="1F497D"/>
                <w:sz w:val="24"/>
                <w:szCs w:val="24"/>
              </w:rPr>
            </w:pPr>
            <w:r>
              <w:rPr>
                <w:color w:val="1F497D"/>
                <w:sz w:val="24"/>
                <w:szCs w:val="24"/>
              </w:rPr>
              <w:t>M.</w:t>
            </w:r>
          </w:p>
          <w:p w14:paraId="75FF2545" w14:textId="77777777" w:rsidP="006278AA" w:rsidR="002056A6" w:rsidRDefault="002056A6">
            <w:pPr>
              <w:tabs>
                <w:tab w:pos="5103" w:val="left"/>
              </w:tabs>
              <w:jc w:val="both"/>
              <w:rPr>
                <w:color w:val="1F497D"/>
                <w:sz w:val="24"/>
                <w:szCs w:val="24"/>
              </w:rPr>
            </w:pPr>
          </w:p>
          <w:p w14:paraId="41330F1F" w14:textId="03C6405C" w:rsidP="006278AA" w:rsidR="002056A6" w:rsidRDefault="002056A6" w:rsidRPr="00F47CE1">
            <w:pPr>
              <w:tabs>
                <w:tab w:pos="5103" w:val="left"/>
              </w:tabs>
              <w:jc w:val="both"/>
              <w:rPr>
                <w:color w:val="1F497D"/>
                <w:sz w:val="24"/>
                <w:szCs w:val="24"/>
              </w:rPr>
            </w:pPr>
          </w:p>
        </w:tc>
        <w:tc>
          <w:tcPr>
            <w:tcW w:type="dxa" w:w="4536"/>
          </w:tcPr>
          <w:p w14:paraId="212538AF" w14:textId="77777777" w:rsidP="00872446" w:rsidR="00872446" w:rsidRDefault="00872446" w:rsidRPr="00872446">
            <w:pPr>
              <w:tabs>
                <w:tab w:pos="5103" w:val="left"/>
              </w:tabs>
              <w:jc w:val="both"/>
              <w:rPr>
                <w:b/>
                <w:bCs/>
                <w:color w:val="1F497D"/>
                <w:sz w:val="24"/>
                <w:szCs w:val="24"/>
              </w:rPr>
            </w:pPr>
            <w:r w:rsidRPr="00872446">
              <w:rPr>
                <w:b/>
                <w:bCs/>
                <w:color w:val="1F497D"/>
                <w:sz w:val="24"/>
                <w:szCs w:val="24"/>
              </w:rPr>
              <w:t>Pour la CFE-CGC</w:t>
            </w:r>
          </w:p>
          <w:p w14:paraId="599CD0B3" w14:textId="533B6ABD" w:rsidP="006278AA" w:rsidR="00D81632" w:rsidRDefault="007A6341">
            <w:pPr>
              <w:tabs>
                <w:tab w:pos="5103" w:val="left"/>
              </w:tabs>
              <w:jc w:val="both"/>
              <w:rPr>
                <w:color w:val="1F497D"/>
                <w:sz w:val="24"/>
                <w:szCs w:val="24"/>
              </w:rPr>
            </w:pPr>
            <w:r>
              <w:rPr>
                <w:color w:val="1F497D"/>
                <w:sz w:val="24"/>
                <w:szCs w:val="24"/>
              </w:rPr>
              <w:t>M.</w:t>
            </w:r>
          </w:p>
          <w:p w14:paraId="3232CFC1" w14:textId="77777777" w:rsidP="006278AA" w:rsidR="00D81632" w:rsidRDefault="00D81632">
            <w:pPr>
              <w:tabs>
                <w:tab w:pos="5103" w:val="left"/>
              </w:tabs>
              <w:jc w:val="both"/>
              <w:rPr>
                <w:color w:val="1F497D"/>
                <w:sz w:val="24"/>
                <w:szCs w:val="24"/>
              </w:rPr>
            </w:pPr>
          </w:p>
          <w:p w14:paraId="0A423B18" w14:textId="77777777" w:rsidP="006278AA" w:rsidR="00D81632" w:rsidRDefault="00D81632">
            <w:pPr>
              <w:tabs>
                <w:tab w:pos="5103" w:val="left"/>
              </w:tabs>
              <w:jc w:val="both"/>
              <w:rPr>
                <w:color w:val="1F497D"/>
                <w:sz w:val="24"/>
                <w:szCs w:val="24"/>
              </w:rPr>
            </w:pPr>
          </w:p>
          <w:p w14:paraId="07F892A1" w14:textId="77777777" w:rsidP="006278AA" w:rsidR="00D81632" w:rsidRDefault="00D81632">
            <w:pPr>
              <w:tabs>
                <w:tab w:pos="5103" w:val="left"/>
              </w:tabs>
              <w:jc w:val="both"/>
              <w:rPr>
                <w:color w:val="1F497D"/>
                <w:sz w:val="24"/>
                <w:szCs w:val="24"/>
              </w:rPr>
            </w:pPr>
          </w:p>
          <w:p w14:paraId="5591A391" w14:textId="6258F880" w:rsidP="006278AA" w:rsidR="002056A6" w:rsidRDefault="002056A6" w:rsidRPr="00F47CE1">
            <w:pPr>
              <w:tabs>
                <w:tab w:pos="5103" w:val="left"/>
              </w:tabs>
              <w:jc w:val="both"/>
              <w:rPr>
                <w:color w:val="1F497D"/>
                <w:sz w:val="24"/>
                <w:szCs w:val="24"/>
              </w:rPr>
            </w:pPr>
          </w:p>
        </w:tc>
      </w:tr>
      <w:tr w14:paraId="055B9C72" w14:textId="77777777" w:rsidR="00B24263" w:rsidRPr="00F47CE1" w:rsidTr="006278AA">
        <w:tc>
          <w:tcPr>
            <w:tcW w:type="dxa" w:w="4606"/>
          </w:tcPr>
          <w:p w14:paraId="3DE02F4A" w14:textId="77777777" w:rsidP="006278AA" w:rsidR="00872446" w:rsidRDefault="007A6341" w:rsidRPr="007A6341">
            <w:pPr>
              <w:tabs>
                <w:tab w:pos="5103" w:val="left"/>
              </w:tabs>
              <w:jc w:val="both"/>
              <w:rPr>
                <w:b/>
                <w:bCs/>
                <w:color w:val="1F497D"/>
                <w:sz w:val="24"/>
                <w:szCs w:val="24"/>
              </w:rPr>
            </w:pPr>
            <w:r w:rsidRPr="007A6341">
              <w:rPr>
                <w:b/>
                <w:bCs/>
                <w:color w:val="1F497D"/>
                <w:sz w:val="24"/>
                <w:szCs w:val="24"/>
              </w:rPr>
              <w:t>Pour FO</w:t>
            </w:r>
          </w:p>
          <w:p w14:paraId="43361BC8" w14:textId="28668B10" w:rsidP="006278AA" w:rsidR="007A6341" w:rsidRDefault="007A6341" w:rsidRPr="00F47CE1">
            <w:pPr>
              <w:tabs>
                <w:tab w:pos="5103" w:val="left"/>
              </w:tabs>
              <w:jc w:val="both"/>
              <w:rPr>
                <w:color w:val="1F497D"/>
                <w:sz w:val="24"/>
                <w:szCs w:val="24"/>
              </w:rPr>
            </w:pPr>
            <w:r>
              <w:rPr>
                <w:color w:val="1F497D"/>
                <w:sz w:val="24"/>
                <w:szCs w:val="24"/>
              </w:rPr>
              <w:t>M.</w:t>
            </w:r>
          </w:p>
        </w:tc>
        <w:tc>
          <w:tcPr>
            <w:tcW w:type="dxa" w:w="4536"/>
          </w:tcPr>
          <w:p w14:paraId="5D6BE92F" w14:textId="77777777" w:rsidP="006278AA" w:rsidR="00D81632" w:rsidRDefault="00D81632">
            <w:pPr>
              <w:tabs>
                <w:tab w:pos="5103" w:val="left"/>
              </w:tabs>
              <w:jc w:val="both"/>
              <w:rPr>
                <w:color w:val="1F497D"/>
                <w:sz w:val="24"/>
                <w:szCs w:val="24"/>
              </w:rPr>
            </w:pPr>
          </w:p>
          <w:p w14:paraId="41232621" w14:textId="77777777" w:rsidP="006278AA" w:rsidR="00D81632" w:rsidRDefault="00D81632">
            <w:pPr>
              <w:tabs>
                <w:tab w:pos="5103" w:val="left"/>
              </w:tabs>
              <w:jc w:val="both"/>
              <w:rPr>
                <w:color w:val="1F497D"/>
                <w:sz w:val="24"/>
                <w:szCs w:val="24"/>
              </w:rPr>
            </w:pPr>
          </w:p>
          <w:p w14:paraId="20F91400" w14:textId="77777777" w:rsidP="006278AA" w:rsidR="002056A6" w:rsidRDefault="002056A6">
            <w:pPr>
              <w:tabs>
                <w:tab w:pos="5103" w:val="left"/>
              </w:tabs>
              <w:jc w:val="both"/>
              <w:rPr>
                <w:color w:val="1F497D"/>
                <w:sz w:val="24"/>
                <w:szCs w:val="24"/>
              </w:rPr>
            </w:pPr>
          </w:p>
          <w:p w14:paraId="073E8AB3" w14:textId="0FDD8AD1" w:rsidP="006278AA" w:rsidR="00D81632" w:rsidRDefault="00D81632" w:rsidRPr="00F47CE1">
            <w:pPr>
              <w:tabs>
                <w:tab w:pos="5103" w:val="left"/>
              </w:tabs>
              <w:jc w:val="both"/>
              <w:rPr>
                <w:color w:val="1F497D"/>
                <w:sz w:val="24"/>
                <w:szCs w:val="24"/>
              </w:rPr>
            </w:pPr>
          </w:p>
        </w:tc>
      </w:tr>
    </w:tbl>
    <w:p w14:paraId="268D635C" w14:textId="77777777" w:rsidP="00B24263" w:rsidR="00B24263" w:rsidRDefault="00B24263" w:rsidRPr="00F47CE1">
      <w:pPr>
        <w:pStyle w:val="Titre"/>
        <w:rPr>
          <w:rFonts w:asciiTheme="minorHAnsi" w:hAnsiTheme="minorHAnsi"/>
          <w:color w:val="FF0000"/>
        </w:rPr>
      </w:pPr>
    </w:p>
    <w:p w14:paraId="7F212ABB" w14:textId="3D835A43" w:rsidR="00EE7A26" w:rsidRDefault="00EE7A26">
      <w:pPr>
        <w:rPr>
          <w:color w:val="auto"/>
          <w:sz w:val="24"/>
          <w:szCs w:val="24"/>
        </w:rPr>
      </w:pPr>
      <w:r>
        <w:rPr>
          <w:sz w:val="24"/>
          <w:szCs w:val="24"/>
        </w:rPr>
        <w:br w:type="page"/>
      </w:r>
    </w:p>
    <w:p w14:paraId="41DAF47A" w14:textId="77777777" w:rsidP="00884149" w:rsidR="00082668" w:rsidRDefault="00884149">
      <w:pPr>
        <w:pStyle w:val="Text"/>
        <w:tabs>
          <w:tab w:pos="4873" w:val="center"/>
          <w:tab w:pos="6000" w:val="left"/>
        </w:tabs>
        <w:rPr>
          <w:rFonts w:ascii="Alstom" w:cs="Times New Roman" w:eastAsia="Times New Roman" w:hAnsi="Alstom"/>
          <w:b/>
          <w:bCs/>
          <w:color w:val="1F497D"/>
          <w:sz w:val="24"/>
          <w:szCs w:val="24"/>
          <w:lang w:eastAsia="fr-FR"/>
        </w:rPr>
      </w:pPr>
      <w:r>
        <w:rPr>
          <w:rFonts w:ascii="Alstom" w:cs="Times New Roman" w:eastAsia="Times New Roman" w:hAnsi="Alstom"/>
          <w:b/>
          <w:bCs/>
          <w:color w:val="1F497D"/>
          <w:sz w:val="24"/>
          <w:szCs w:val="24"/>
          <w:lang w:eastAsia="fr-FR"/>
        </w:rPr>
        <w:lastRenderedPageBreak/>
        <w:tab/>
      </w:r>
      <w:r w:rsidR="00EE7A26" w:rsidRPr="00EE7A26">
        <w:rPr>
          <w:rFonts w:ascii="Alstom" w:cs="Times New Roman" w:eastAsia="Times New Roman" w:hAnsi="Alstom"/>
          <w:b/>
          <w:bCs/>
          <w:color w:val="1F497D"/>
          <w:sz w:val="24"/>
          <w:szCs w:val="24"/>
          <w:lang w:eastAsia="fr-FR"/>
        </w:rPr>
        <w:t>ANNEXE 1</w:t>
      </w:r>
      <w:r>
        <w:rPr>
          <w:rFonts w:ascii="Alstom" w:cs="Times New Roman" w:eastAsia="Times New Roman" w:hAnsi="Alstom"/>
          <w:b/>
          <w:bCs/>
          <w:color w:val="1F497D"/>
          <w:sz w:val="24"/>
          <w:szCs w:val="24"/>
          <w:lang w:eastAsia="fr-FR"/>
        </w:rPr>
        <w:tab/>
      </w:r>
    </w:p>
    <w:p w14:paraId="07ED6715" w14:textId="401006A0" w:rsidP="00082668" w:rsidR="00884149" w:rsidRDefault="00BB2AA2">
      <w:pPr>
        <w:pStyle w:val="Text"/>
        <w:tabs>
          <w:tab w:pos="4873" w:val="center"/>
          <w:tab w:pos="6000" w:val="left"/>
        </w:tabs>
        <w:jc w:val="center"/>
        <w:rPr>
          <w:rFonts w:ascii="Alstom" w:cs="Times New Roman" w:eastAsia="Times New Roman" w:hAnsi="Alstom"/>
          <w:b/>
          <w:bCs/>
          <w:color w:val="1F497D"/>
          <w:sz w:val="24"/>
          <w:szCs w:val="24"/>
          <w:lang w:eastAsia="fr-FR"/>
        </w:rPr>
      </w:pPr>
      <w:r>
        <w:rPr>
          <w:rFonts w:ascii="Alstom" w:cs="Times New Roman" w:eastAsia="Times New Roman" w:hAnsi="Alstom"/>
          <w:b/>
          <w:bCs/>
          <w:color w:val="1F497D"/>
          <w:sz w:val="24"/>
          <w:szCs w:val="24"/>
          <w:lang w:eastAsia="fr-FR"/>
        </w:rPr>
        <w:t>DOCUMENT INDI</w:t>
      </w:r>
      <w:r w:rsidR="00082668">
        <w:rPr>
          <w:rFonts w:ascii="Alstom" w:cs="Times New Roman" w:eastAsia="Times New Roman" w:hAnsi="Alstom"/>
          <w:b/>
          <w:bCs/>
          <w:color w:val="1F497D"/>
          <w:sz w:val="24"/>
          <w:szCs w:val="24"/>
          <w:lang w:eastAsia="fr-FR"/>
        </w:rPr>
        <w:t>SSOCIABLE DU TEXTE DE L’ACCORD</w:t>
      </w:r>
    </w:p>
    <w:p w14:paraId="68243B98" w14:textId="77777777" w:rsidP="00EE7A26" w:rsidR="002E6A49" w:rsidRDefault="002E6A49" w:rsidRPr="00EE7A26">
      <w:pPr>
        <w:pStyle w:val="Text"/>
        <w:jc w:val="center"/>
        <w:rPr>
          <w:rFonts w:ascii="Alstom" w:cs="Times New Roman" w:eastAsia="Times New Roman" w:hAnsi="Alstom"/>
          <w:b/>
          <w:bCs/>
          <w:color w:val="1F497D"/>
          <w:sz w:val="24"/>
          <w:szCs w:val="24"/>
          <w:lang w:eastAsia="fr-FR"/>
        </w:rPr>
      </w:pPr>
    </w:p>
    <w:p w14:paraId="4E5BBD7D" w14:textId="0FC0B42A" w:rsidP="002E6A49" w:rsidR="002E6A49" w:rsidRDefault="002E6A49">
      <w:pPr>
        <w:pStyle w:val="Text"/>
        <w:pBdr>
          <w:top w:color="auto" w:space="1" w:sz="4" w:val="single"/>
          <w:left w:color="auto" w:space="4" w:sz="4" w:val="single"/>
          <w:bottom w:color="auto" w:space="1" w:sz="4" w:val="single"/>
          <w:right w:color="auto" w:space="4" w:sz="4" w:val="single"/>
        </w:pBdr>
        <w:jc w:val="center"/>
        <w:rPr>
          <w:rFonts w:ascii="Alstom" w:cs="Times New Roman" w:eastAsia="Times New Roman" w:hAnsi="Alstom"/>
          <w:b/>
          <w:bCs/>
          <w:color w:val="1F497D"/>
          <w:sz w:val="24"/>
          <w:szCs w:val="24"/>
          <w:lang w:eastAsia="fr-FR"/>
        </w:rPr>
      </w:pPr>
      <w:r w:rsidRPr="002E6A49">
        <w:rPr>
          <w:rFonts w:ascii="Alstom" w:cs="Times New Roman" w:eastAsia="Times New Roman" w:hAnsi="Alstom"/>
          <w:b/>
          <w:bCs/>
          <w:color w:val="1F497D"/>
          <w:sz w:val="24"/>
          <w:szCs w:val="24"/>
          <w:lang w:eastAsia="fr-FR"/>
        </w:rPr>
        <w:t xml:space="preserve">TABLEAU </w:t>
      </w:r>
      <w:r w:rsidR="00281918" w:rsidRPr="00952354">
        <w:rPr>
          <w:rFonts w:ascii="Alstom" w:cs="Times New Roman" w:eastAsia="Times New Roman" w:hAnsi="Alstom"/>
          <w:b/>
          <w:bCs/>
          <w:color w:val="1F497D"/>
          <w:sz w:val="24"/>
          <w:szCs w:val="24"/>
          <w:lang w:eastAsia="fr-FR"/>
        </w:rPr>
        <w:t xml:space="preserve">PARCELLAIRE </w:t>
      </w:r>
      <w:r w:rsidRPr="00952354">
        <w:rPr>
          <w:rFonts w:ascii="Alstom" w:cs="Times New Roman" w:eastAsia="Times New Roman" w:hAnsi="Alstom"/>
          <w:b/>
          <w:bCs/>
          <w:color w:val="1F497D"/>
          <w:sz w:val="24"/>
          <w:szCs w:val="24"/>
          <w:lang w:eastAsia="fr-FR"/>
        </w:rPr>
        <w:t>DES</w:t>
      </w:r>
      <w:r w:rsidRPr="002E6A49">
        <w:rPr>
          <w:rFonts w:ascii="Alstom" w:cs="Times New Roman" w:eastAsia="Times New Roman" w:hAnsi="Alstom"/>
          <w:b/>
          <w:bCs/>
          <w:color w:val="1F497D"/>
          <w:sz w:val="24"/>
          <w:szCs w:val="24"/>
          <w:lang w:eastAsia="fr-FR"/>
        </w:rPr>
        <w:t xml:space="preserve"> COMPENSATIONS AUX SUJETIONS PARTICULIERES </w:t>
      </w:r>
    </w:p>
    <w:p w14:paraId="391F59BF" w14:textId="477908C8" w:rsidP="002E6A49" w:rsidR="00EE7A26" w:rsidRDefault="002E6A49" w:rsidRPr="002E6A49">
      <w:pPr>
        <w:pStyle w:val="Text"/>
        <w:pBdr>
          <w:top w:color="auto" w:space="1" w:sz="4" w:val="single"/>
          <w:left w:color="auto" w:space="4" w:sz="4" w:val="single"/>
          <w:bottom w:color="auto" w:space="1" w:sz="4" w:val="single"/>
          <w:right w:color="auto" w:space="4" w:sz="4" w:val="single"/>
        </w:pBdr>
        <w:jc w:val="center"/>
        <w:rPr>
          <w:rFonts w:ascii="Alstom" w:cs="Times New Roman" w:eastAsia="Times New Roman" w:hAnsi="Alstom"/>
          <w:b/>
          <w:bCs/>
          <w:color w:val="1F497D"/>
          <w:sz w:val="24"/>
          <w:szCs w:val="24"/>
          <w:lang w:eastAsia="fr-FR"/>
        </w:rPr>
      </w:pPr>
      <w:r w:rsidRPr="00887A25">
        <w:rPr>
          <w:rFonts w:ascii="Alstom" w:cs="Times New Roman" w:eastAsia="Times New Roman" w:hAnsi="Alstom"/>
          <w:b/>
          <w:bCs/>
          <w:color w:val="1F497D"/>
          <w:sz w:val="24"/>
          <w:szCs w:val="24"/>
          <w:lang w:eastAsia="fr-FR"/>
        </w:rPr>
        <w:t>DES</w:t>
      </w:r>
      <w:r w:rsidR="003E601B" w:rsidRPr="00887A25">
        <w:rPr>
          <w:rFonts w:ascii="Alstom" w:cs="Times New Roman" w:eastAsia="Times New Roman" w:hAnsi="Alstom"/>
          <w:b/>
          <w:bCs/>
          <w:color w:val="1F497D"/>
          <w:sz w:val="24"/>
          <w:szCs w:val="24"/>
          <w:lang w:eastAsia="fr-FR"/>
        </w:rPr>
        <w:t xml:space="preserve"> SALARIES</w:t>
      </w:r>
      <w:r w:rsidR="00C10DFF">
        <w:rPr>
          <w:rFonts w:ascii="Alstom" w:cs="Times New Roman" w:eastAsia="Times New Roman" w:hAnsi="Alstom"/>
          <w:b/>
          <w:bCs/>
          <w:color w:val="1F497D"/>
          <w:sz w:val="24"/>
          <w:szCs w:val="24"/>
          <w:lang w:eastAsia="fr-FR"/>
        </w:rPr>
        <w:t xml:space="preserve"> EN FORFAIT-JOURS</w:t>
      </w:r>
    </w:p>
    <w:p w14:paraId="24B2D9D0" w14:textId="04423559" w:rsidP="00784AF8" w:rsidR="00934F40" w:rsidRDefault="00934F40">
      <w:pPr>
        <w:pStyle w:val="Text"/>
        <w:rPr>
          <w:sz w:val="24"/>
          <w:szCs w:val="24"/>
        </w:rPr>
      </w:pPr>
    </w:p>
    <w:p w14:paraId="7B055465" w14:textId="62844356" w:rsidP="00784AF8" w:rsidR="001A2B98" w:rsidRDefault="001A2B98">
      <w:pPr>
        <w:pStyle w:val="Text"/>
        <w:rPr>
          <w:sz w:val="24"/>
          <w:szCs w:val="24"/>
        </w:rPr>
      </w:pPr>
    </w:p>
    <w:p w14:paraId="07182DB6" w14:textId="77777777" w:rsidP="00784AF8" w:rsidR="001A2B98" w:rsidRDefault="001A2B98">
      <w:pPr>
        <w:pStyle w:val="Text"/>
        <w:rPr>
          <w:sz w:val="24"/>
          <w:szCs w:val="24"/>
        </w:rPr>
      </w:pPr>
    </w:p>
    <w:tbl>
      <w:tblPr>
        <w:tblStyle w:val="Grilledutableau"/>
        <w:tblW w:type="dxa" w:w="11199"/>
        <w:tblInd w:type="dxa" w:w="-714"/>
        <w:tblLook w:firstColumn="1" w:firstRow="1" w:lastColumn="0" w:lastRow="0" w:noHBand="0" w:noVBand="1" w:val="04A0"/>
      </w:tblPr>
      <w:tblGrid>
        <w:gridCol w:w="2127"/>
        <w:gridCol w:w="5528"/>
        <w:gridCol w:w="3544"/>
      </w:tblGrid>
      <w:tr w14:paraId="25258F78" w14:textId="77777777" w:rsidR="009B6E1C" w:rsidTr="00106305">
        <w:tc>
          <w:tcPr>
            <w:tcW w:type="dxa" w:w="2127"/>
            <w:vAlign w:val="center"/>
          </w:tcPr>
          <w:p w14:paraId="139EF1BE" w14:textId="791D473B" w:rsidP="004641C6" w:rsidR="009B6E1C" w:rsidRDefault="00F771CD" w:rsidRPr="004641C6">
            <w:pPr>
              <w:jc w:val="center"/>
              <w:rPr>
                <w:color w:val="1F497D"/>
                <w:sz w:val="24"/>
                <w:szCs w:val="24"/>
              </w:rPr>
            </w:pPr>
            <w:r w:rsidRPr="00F771CD">
              <w:rPr>
                <w:b/>
                <w:bCs/>
                <w:color w:val="1F497D"/>
                <w:sz w:val="24"/>
                <w:szCs w:val="24"/>
              </w:rPr>
              <w:t>S</w:t>
            </w:r>
            <w:r w:rsidR="002810AD" w:rsidRPr="00F771CD">
              <w:rPr>
                <w:b/>
                <w:bCs/>
                <w:color w:val="1F497D"/>
                <w:sz w:val="24"/>
                <w:szCs w:val="24"/>
              </w:rPr>
              <w:t>ujétions</w:t>
            </w:r>
          </w:p>
        </w:tc>
        <w:tc>
          <w:tcPr>
            <w:tcW w:type="dxa" w:w="5528"/>
            <w:vAlign w:val="center"/>
          </w:tcPr>
          <w:p w14:paraId="53ACB8C0" w14:textId="7E8FF129" w:rsidP="005359F4" w:rsidR="009B6E1C" w:rsidRDefault="004602F3" w:rsidRPr="00F500D2">
            <w:pPr>
              <w:jc w:val="center"/>
              <w:rPr>
                <w:b/>
                <w:bCs/>
                <w:color w:val="1F497D"/>
                <w:sz w:val="24"/>
                <w:szCs w:val="24"/>
              </w:rPr>
            </w:pPr>
            <w:r>
              <w:rPr>
                <w:b/>
                <w:bCs/>
                <w:color w:val="1F497D"/>
                <w:sz w:val="24"/>
                <w:szCs w:val="24"/>
              </w:rPr>
              <w:t>S</w:t>
            </w:r>
            <w:r w:rsidR="006A7B53">
              <w:rPr>
                <w:b/>
                <w:bCs/>
                <w:color w:val="1F497D"/>
                <w:sz w:val="24"/>
                <w:szCs w:val="24"/>
              </w:rPr>
              <w:t>alariés</w:t>
            </w:r>
            <w:r>
              <w:rPr>
                <w:b/>
                <w:bCs/>
                <w:color w:val="1F497D"/>
                <w:sz w:val="24"/>
                <w:szCs w:val="24"/>
              </w:rPr>
              <w:t xml:space="preserve"> hors MEST </w:t>
            </w:r>
            <w:r w:rsidR="00DB42C1">
              <w:rPr>
                <w:b/>
                <w:bCs/>
                <w:color w:val="1F497D"/>
                <w:sz w:val="24"/>
                <w:szCs w:val="24"/>
              </w:rPr>
              <w:t>visés à l’article 2</w:t>
            </w:r>
          </w:p>
        </w:tc>
        <w:tc>
          <w:tcPr>
            <w:tcW w:type="dxa" w:w="3544"/>
            <w:vAlign w:val="center"/>
          </w:tcPr>
          <w:p w14:paraId="24387678" w14:textId="6A9E7287" w:rsidP="00A474ED" w:rsidR="009B6E1C" w:rsidRDefault="00EA22F3" w:rsidRPr="00A474ED">
            <w:pPr>
              <w:jc w:val="center"/>
              <w:rPr>
                <w:b/>
                <w:bCs/>
                <w:color w:val="1F497D"/>
                <w:sz w:val="24"/>
                <w:szCs w:val="24"/>
              </w:rPr>
            </w:pPr>
            <w:r>
              <w:rPr>
                <w:b/>
                <w:bCs/>
                <w:color w:val="1F497D"/>
                <w:sz w:val="24"/>
                <w:szCs w:val="24"/>
              </w:rPr>
              <w:t>S</w:t>
            </w:r>
            <w:r w:rsidR="006A7B53">
              <w:rPr>
                <w:b/>
                <w:bCs/>
                <w:color w:val="1F497D"/>
                <w:sz w:val="24"/>
                <w:szCs w:val="24"/>
              </w:rPr>
              <w:t xml:space="preserve">alariés </w:t>
            </w:r>
            <w:r w:rsidR="004641C6" w:rsidRPr="00F500D2">
              <w:rPr>
                <w:b/>
                <w:bCs/>
                <w:color w:val="1F497D"/>
                <w:sz w:val="24"/>
                <w:szCs w:val="24"/>
              </w:rPr>
              <w:t>en MEST</w:t>
            </w:r>
            <w:r w:rsidR="00330669">
              <w:rPr>
                <w:b/>
                <w:bCs/>
                <w:color w:val="1F497D"/>
                <w:sz w:val="24"/>
                <w:szCs w:val="24"/>
              </w:rPr>
              <w:t xml:space="preserve"> </w:t>
            </w:r>
            <w:r w:rsidR="00DB42C1">
              <w:rPr>
                <w:b/>
                <w:bCs/>
                <w:color w:val="1F497D"/>
                <w:sz w:val="24"/>
                <w:szCs w:val="24"/>
              </w:rPr>
              <w:t xml:space="preserve">visés </w:t>
            </w:r>
            <w:r>
              <w:rPr>
                <w:b/>
                <w:bCs/>
                <w:color w:val="1F497D"/>
                <w:sz w:val="24"/>
                <w:szCs w:val="24"/>
              </w:rPr>
              <w:t>aux articles</w:t>
            </w:r>
            <w:r w:rsidR="00DB42C1">
              <w:rPr>
                <w:b/>
                <w:bCs/>
                <w:color w:val="1F497D"/>
                <w:sz w:val="24"/>
                <w:szCs w:val="24"/>
              </w:rPr>
              <w:t xml:space="preserve"> 2</w:t>
            </w:r>
            <w:r>
              <w:rPr>
                <w:b/>
                <w:bCs/>
                <w:color w:val="1F497D"/>
                <w:sz w:val="24"/>
                <w:szCs w:val="24"/>
              </w:rPr>
              <w:t xml:space="preserve"> et 7 cumulativement</w:t>
            </w:r>
          </w:p>
        </w:tc>
      </w:tr>
      <w:tr w14:paraId="3F19A434" w14:textId="77777777" w:rsidR="009B6E1C" w:rsidTr="00106305">
        <w:tc>
          <w:tcPr>
            <w:tcW w:type="dxa" w:w="2127"/>
            <w:vAlign w:val="center"/>
          </w:tcPr>
          <w:p w14:paraId="2CFDB913" w14:textId="5E16515F" w:rsidP="004641C6" w:rsidR="009B6E1C" w:rsidRDefault="00857882" w:rsidRPr="00F500D2">
            <w:pPr>
              <w:rPr>
                <w:b/>
                <w:bCs/>
                <w:color w:val="1F497D"/>
                <w:sz w:val="24"/>
                <w:szCs w:val="24"/>
              </w:rPr>
            </w:pPr>
            <w:r w:rsidRPr="00F500D2">
              <w:rPr>
                <w:b/>
                <w:bCs/>
                <w:color w:val="1F497D"/>
                <w:sz w:val="24"/>
                <w:szCs w:val="24"/>
              </w:rPr>
              <w:t xml:space="preserve">Travail le samedi (ou pont </w:t>
            </w:r>
            <w:r w:rsidR="00572260">
              <w:rPr>
                <w:b/>
                <w:bCs/>
                <w:color w:val="1F497D"/>
                <w:sz w:val="24"/>
                <w:szCs w:val="24"/>
              </w:rPr>
              <w:t>chômé</w:t>
            </w:r>
            <w:r w:rsidRPr="00F500D2">
              <w:rPr>
                <w:b/>
                <w:bCs/>
                <w:color w:val="1F497D"/>
                <w:sz w:val="24"/>
                <w:szCs w:val="24"/>
              </w:rPr>
              <w:t>)</w:t>
            </w:r>
          </w:p>
        </w:tc>
        <w:tc>
          <w:tcPr>
            <w:tcW w:type="dxa" w:w="5528"/>
          </w:tcPr>
          <w:p w14:paraId="4778B989" w14:textId="6693B627" w:rsidP="004641C6" w:rsidR="00C34584" w:rsidRDefault="00065CA3" w:rsidRPr="00DC76FB">
            <w:pPr>
              <w:rPr>
                <w:b/>
                <w:bCs/>
                <w:color w:val="1F497D"/>
                <w:sz w:val="24"/>
                <w:szCs w:val="24"/>
              </w:rPr>
            </w:pPr>
            <w:r w:rsidRPr="00DC76FB">
              <w:rPr>
                <w:b/>
                <w:bCs/>
                <w:color w:val="1F497D"/>
                <w:sz w:val="24"/>
                <w:szCs w:val="24"/>
              </w:rPr>
              <w:t>Principe = r</w:t>
            </w:r>
            <w:r w:rsidR="001B00E0" w:rsidRPr="00DC76FB">
              <w:rPr>
                <w:b/>
                <w:bCs/>
                <w:color w:val="1F497D"/>
                <w:sz w:val="24"/>
                <w:szCs w:val="24"/>
              </w:rPr>
              <w:t xml:space="preserve">écupération </w:t>
            </w:r>
          </w:p>
          <w:p w14:paraId="1BC0FC32" w14:textId="467B8BC1" w:rsidP="004641C6" w:rsidR="00F37E34" w:rsidRDefault="00F37E34">
            <w:pPr>
              <w:rPr>
                <w:color w:val="1F497D"/>
                <w:sz w:val="24"/>
                <w:szCs w:val="24"/>
              </w:rPr>
            </w:pPr>
            <w:r>
              <w:rPr>
                <w:color w:val="1F497D"/>
                <w:sz w:val="24"/>
                <w:szCs w:val="24"/>
              </w:rPr>
              <w:t>Exception : p</w:t>
            </w:r>
            <w:r w:rsidR="00C34584">
              <w:rPr>
                <w:color w:val="1F497D"/>
                <w:sz w:val="24"/>
                <w:szCs w:val="24"/>
              </w:rPr>
              <w:t xml:space="preserve">aiement </w:t>
            </w:r>
            <w:r w:rsidR="000F2912">
              <w:rPr>
                <w:color w:val="1F497D"/>
                <w:sz w:val="24"/>
                <w:szCs w:val="24"/>
              </w:rPr>
              <w:t>et majoration</w:t>
            </w:r>
            <w:r w:rsidR="00C34584">
              <w:rPr>
                <w:color w:val="1F497D"/>
                <w:sz w:val="24"/>
                <w:szCs w:val="24"/>
              </w:rPr>
              <w:t xml:space="preserve"> </w:t>
            </w:r>
            <w:r w:rsidR="002745D6">
              <w:rPr>
                <w:color w:val="1F497D"/>
                <w:sz w:val="24"/>
                <w:szCs w:val="24"/>
              </w:rPr>
              <w:t xml:space="preserve">de </w:t>
            </w:r>
            <w:r w:rsidR="00065CA3">
              <w:rPr>
                <w:color w:val="1F497D"/>
                <w:sz w:val="24"/>
                <w:szCs w:val="24"/>
              </w:rPr>
              <w:t>10%</w:t>
            </w:r>
            <w:r w:rsidR="002745D6">
              <w:rPr>
                <w:color w:val="1F497D"/>
                <w:sz w:val="24"/>
                <w:szCs w:val="24"/>
              </w:rPr>
              <w:t xml:space="preserve"> SJR</w:t>
            </w:r>
            <w:r w:rsidR="00A520F1">
              <w:rPr>
                <w:color w:val="1F497D"/>
                <w:sz w:val="24"/>
                <w:szCs w:val="24"/>
              </w:rPr>
              <w:t xml:space="preserve"> si</w:t>
            </w:r>
            <w:r w:rsidR="005F703B">
              <w:rPr>
                <w:color w:val="1F497D"/>
                <w:sz w:val="24"/>
                <w:szCs w:val="24"/>
              </w:rPr>
              <w:t xml:space="preserve"> conditions suivantes remplies :</w:t>
            </w:r>
            <w:r w:rsidR="00065CA3">
              <w:rPr>
                <w:color w:val="1F497D"/>
                <w:sz w:val="24"/>
                <w:szCs w:val="24"/>
              </w:rPr>
              <w:t xml:space="preserve"> </w:t>
            </w:r>
          </w:p>
          <w:p w14:paraId="3086807A" w14:textId="2D0C925F" w:rsidP="00F37E34" w:rsidR="009B6E1C" w:rsidRDefault="00565129">
            <w:pPr>
              <w:pStyle w:val="Paragraphedeliste"/>
              <w:numPr>
                <w:ilvl w:val="0"/>
                <w:numId w:val="37"/>
              </w:numPr>
              <w:rPr>
                <w:color w:val="1F497D"/>
                <w:sz w:val="24"/>
                <w:szCs w:val="24"/>
              </w:rPr>
            </w:pPr>
            <w:proofErr w:type="gramStart"/>
            <w:r>
              <w:rPr>
                <w:color w:val="1F497D"/>
                <w:sz w:val="24"/>
                <w:szCs w:val="24"/>
              </w:rPr>
              <w:t>a</w:t>
            </w:r>
            <w:r w:rsidR="00C34584" w:rsidRPr="00F37E34">
              <w:rPr>
                <w:color w:val="1F497D"/>
                <w:sz w:val="24"/>
                <w:szCs w:val="24"/>
              </w:rPr>
              <w:t>u</w:t>
            </w:r>
            <w:proofErr w:type="gramEnd"/>
            <w:r w:rsidR="00C34584" w:rsidRPr="00F37E34">
              <w:rPr>
                <w:color w:val="1F497D"/>
                <w:sz w:val="24"/>
                <w:szCs w:val="24"/>
              </w:rPr>
              <w:t>-delà de 6 samedis</w:t>
            </w:r>
            <w:r w:rsidR="00CD6865" w:rsidRPr="00F37E34">
              <w:rPr>
                <w:color w:val="1F497D"/>
                <w:sz w:val="24"/>
                <w:szCs w:val="24"/>
              </w:rPr>
              <w:t>/an</w:t>
            </w:r>
          </w:p>
          <w:p w14:paraId="597705EB" w14:textId="0C348183" w:rsidP="00F37E34" w:rsidR="00D928D1" w:rsidRDefault="00565129">
            <w:pPr>
              <w:pStyle w:val="Paragraphedeliste"/>
              <w:numPr>
                <w:ilvl w:val="0"/>
                <w:numId w:val="37"/>
              </w:numPr>
              <w:rPr>
                <w:color w:val="1F497D"/>
                <w:sz w:val="24"/>
                <w:szCs w:val="24"/>
              </w:rPr>
            </w:pPr>
            <w:proofErr w:type="gramStart"/>
            <w:r>
              <w:rPr>
                <w:color w:val="1F497D"/>
                <w:sz w:val="24"/>
                <w:szCs w:val="24"/>
              </w:rPr>
              <w:t>o</w:t>
            </w:r>
            <w:r w:rsidR="00D928D1">
              <w:rPr>
                <w:color w:val="1F497D"/>
                <w:sz w:val="24"/>
                <w:szCs w:val="24"/>
              </w:rPr>
              <w:t>u</w:t>
            </w:r>
            <w:proofErr w:type="gramEnd"/>
            <w:r w:rsidR="00D928D1">
              <w:rPr>
                <w:color w:val="1F497D"/>
                <w:sz w:val="24"/>
                <w:szCs w:val="24"/>
              </w:rPr>
              <w:t xml:space="preserve"> si projets en tension + validation Codir</w:t>
            </w:r>
          </w:p>
          <w:p w14:paraId="6E077D23" w14:textId="4C5A91DB" w:rsidP="00F37E34" w:rsidR="00496545" w:rsidRDefault="00565129">
            <w:pPr>
              <w:pStyle w:val="Paragraphedeliste"/>
              <w:numPr>
                <w:ilvl w:val="0"/>
                <w:numId w:val="37"/>
              </w:numPr>
              <w:rPr>
                <w:color w:val="1F497D"/>
                <w:sz w:val="24"/>
                <w:szCs w:val="24"/>
              </w:rPr>
            </w:pPr>
            <w:proofErr w:type="gramStart"/>
            <w:r>
              <w:rPr>
                <w:color w:val="1F497D"/>
                <w:sz w:val="24"/>
                <w:szCs w:val="24"/>
              </w:rPr>
              <w:t>o</w:t>
            </w:r>
            <w:r w:rsidR="005F703B">
              <w:rPr>
                <w:color w:val="1F497D"/>
                <w:sz w:val="24"/>
                <w:szCs w:val="24"/>
              </w:rPr>
              <w:t>u</w:t>
            </w:r>
            <w:proofErr w:type="gramEnd"/>
            <w:r w:rsidR="005F703B">
              <w:rPr>
                <w:color w:val="1F497D"/>
                <w:sz w:val="24"/>
                <w:szCs w:val="24"/>
              </w:rPr>
              <w:t xml:space="preserve"> à</w:t>
            </w:r>
            <w:r w:rsidR="00496545">
              <w:rPr>
                <w:color w:val="1F497D"/>
                <w:sz w:val="24"/>
                <w:szCs w:val="24"/>
              </w:rPr>
              <w:t xml:space="preserve"> compter du 1/11 si pas de possibilité de récupération</w:t>
            </w:r>
            <w:r w:rsidR="00BF2773">
              <w:rPr>
                <w:color w:val="1F497D"/>
                <w:sz w:val="24"/>
                <w:szCs w:val="24"/>
              </w:rPr>
              <w:t xml:space="preserve"> avant le 31/12</w:t>
            </w:r>
            <w:r w:rsidR="00DB6D18">
              <w:rPr>
                <w:color w:val="1F497D"/>
                <w:sz w:val="24"/>
                <w:szCs w:val="24"/>
              </w:rPr>
              <w:t xml:space="preserve"> </w:t>
            </w:r>
            <w:r w:rsidR="00DC7865">
              <w:rPr>
                <w:color w:val="1F497D"/>
                <w:sz w:val="24"/>
                <w:szCs w:val="24"/>
              </w:rPr>
              <w:t>+</w:t>
            </w:r>
            <w:r w:rsidR="00DB6D18">
              <w:rPr>
                <w:color w:val="1F497D"/>
                <w:sz w:val="24"/>
                <w:szCs w:val="24"/>
              </w:rPr>
              <w:t xml:space="preserve"> validation directeur département</w:t>
            </w:r>
          </w:p>
          <w:p w14:paraId="1CB1D683" w14:textId="00FB5123" w:rsidP="00AF0CA3" w:rsidR="00AF0CA3" w:rsidRDefault="00AF0CA3" w:rsidRPr="00AF0CA3">
            <w:pPr>
              <w:rPr>
                <w:color w:val="1F497D"/>
                <w:sz w:val="24"/>
                <w:szCs w:val="24"/>
              </w:rPr>
            </w:pPr>
            <w:r>
              <w:rPr>
                <w:color w:val="1F497D"/>
                <w:sz w:val="24"/>
                <w:szCs w:val="24"/>
              </w:rPr>
              <w:t>(a.3)</w:t>
            </w:r>
          </w:p>
        </w:tc>
        <w:tc>
          <w:tcPr>
            <w:tcW w:type="dxa" w:w="3544"/>
          </w:tcPr>
          <w:p w14:paraId="543A2B20" w14:textId="62AAFF2E" w:rsidP="004641C6" w:rsidR="00FA472A" w:rsidRDefault="006E777E">
            <w:pPr>
              <w:rPr>
                <w:color w:val="1F497D"/>
                <w:sz w:val="24"/>
                <w:szCs w:val="24"/>
              </w:rPr>
            </w:pPr>
            <w:r>
              <w:rPr>
                <w:color w:val="1F497D"/>
                <w:sz w:val="24"/>
                <w:szCs w:val="24"/>
              </w:rPr>
              <w:t>5</w:t>
            </w:r>
            <w:r w:rsidR="00A51731">
              <w:rPr>
                <w:color w:val="1F497D"/>
                <w:sz w:val="24"/>
                <w:szCs w:val="24"/>
              </w:rPr>
              <w:t>% SJR</w:t>
            </w:r>
            <w:r>
              <w:rPr>
                <w:color w:val="1F497D"/>
                <w:sz w:val="24"/>
                <w:szCs w:val="24"/>
              </w:rPr>
              <w:t xml:space="preserve"> </w:t>
            </w:r>
          </w:p>
          <w:p w14:paraId="36CEEA2A" w14:textId="45298F24" w:rsidP="004641C6" w:rsidR="004A7492" w:rsidRDefault="006E777E">
            <w:pPr>
              <w:rPr>
                <w:color w:val="1F497D"/>
                <w:sz w:val="24"/>
                <w:szCs w:val="24"/>
              </w:rPr>
            </w:pPr>
            <w:proofErr w:type="gramStart"/>
            <w:r w:rsidRPr="00DF18A1">
              <w:rPr>
                <w:color w:val="1F497D"/>
                <w:sz w:val="24"/>
                <w:szCs w:val="24"/>
              </w:rPr>
              <w:t>cumulable</w:t>
            </w:r>
            <w:proofErr w:type="gramEnd"/>
            <w:r w:rsidRPr="00DF18A1">
              <w:rPr>
                <w:color w:val="1F497D"/>
                <w:sz w:val="24"/>
                <w:szCs w:val="24"/>
              </w:rPr>
              <w:t xml:space="preserve"> a</w:t>
            </w:r>
            <w:r>
              <w:rPr>
                <w:color w:val="1F497D"/>
                <w:sz w:val="24"/>
                <w:szCs w:val="24"/>
              </w:rPr>
              <w:t xml:space="preserve">vec les dispositions applicables </w:t>
            </w:r>
            <w:r w:rsidR="00014E98">
              <w:rPr>
                <w:color w:val="1F497D"/>
                <w:sz w:val="24"/>
                <w:szCs w:val="24"/>
              </w:rPr>
              <w:t>colonne 2</w:t>
            </w:r>
            <w:r>
              <w:rPr>
                <w:color w:val="1F497D"/>
                <w:sz w:val="24"/>
                <w:szCs w:val="24"/>
              </w:rPr>
              <w:t xml:space="preserve"> </w:t>
            </w:r>
          </w:p>
          <w:p w14:paraId="6D7F1370" w14:textId="68DE64D3" w:rsidP="004641C6" w:rsidR="009B6E1C" w:rsidRDefault="003B19C1" w:rsidRPr="004641C6">
            <w:pPr>
              <w:rPr>
                <w:color w:val="1F497D"/>
                <w:sz w:val="24"/>
                <w:szCs w:val="24"/>
              </w:rPr>
            </w:pPr>
            <w:r>
              <w:rPr>
                <w:color w:val="1F497D"/>
                <w:sz w:val="24"/>
                <w:szCs w:val="24"/>
              </w:rPr>
              <w:t xml:space="preserve">(a.8 et </w:t>
            </w:r>
            <w:r w:rsidR="000365C2">
              <w:rPr>
                <w:color w:val="1F497D"/>
                <w:sz w:val="24"/>
                <w:szCs w:val="24"/>
              </w:rPr>
              <w:t>3)</w:t>
            </w:r>
          </w:p>
        </w:tc>
      </w:tr>
      <w:tr w14:paraId="41DAB67A" w14:textId="77777777" w:rsidR="002F1661" w:rsidTr="00106305">
        <w:tc>
          <w:tcPr>
            <w:tcW w:type="dxa" w:w="2127"/>
            <w:vAlign w:val="center"/>
          </w:tcPr>
          <w:p w14:paraId="55BD23C0" w14:textId="6B6C291B" w:rsidP="002F1661" w:rsidR="002F1661" w:rsidRDefault="002F1661" w:rsidRPr="00F500D2">
            <w:pPr>
              <w:rPr>
                <w:b/>
                <w:bCs/>
                <w:color w:val="1F497D"/>
                <w:sz w:val="24"/>
                <w:szCs w:val="24"/>
              </w:rPr>
            </w:pPr>
            <w:r w:rsidRPr="00F500D2">
              <w:rPr>
                <w:b/>
                <w:bCs/>
                <w:color w:val="1F497D"/>
                <w:sz w:val="24"/>
                <w:szCs w:val="24"/>
              </w:rPr>
              <w:t xml:space="preserve">Travail le dimanche </w:t>
            </w:r>
          </w:p>
        </w:tc>
        <w:tc>
          <w:tcPr>
            <w:tcW w:type="dxa" w:w="5528"/>
          </w:tcPr>
          <w:p w14:paraId="541153D1" w14:textId="3E0496C5" w:rsidP="002F1661" w:rsidR="002F1661" w:rsidRDefault="00E65CCC" w:rsidRPr="004641C6">
            <w:pPr>
              <w:rPr>
                <w:color w:val="1F497D"/>
                <w:sz w:val="24"/>
                <w:szCs w:val="24"/>
              </w:rPr>
            </w:pPr>
            <w:r>
              <w:rPr>
                <w:color w:val="1F497D"/>
                <w:sz w:val="24"/>
                <w:szCs w:val="24"/>
              </w:rPr>
              <w:t xml:space="preserve">1 jour de repos de remplacement non monétisable + 1 jour de repos compensatoire </w:t>
            </w:r>
            <w:r w:rsidR="003732FD">
              <w:rPr>
                <w:color w:val="1F497D"/>
                <w:sz w:val="24"/>
                <w:szCs w:val="24"/>
              </w:rPr>
              <w:t>(</w:t>
            </w:r>
            <w:r>
              <w:rPr>
                <w:color w:val="1F497D"/>
                <w:sz w:val="24"/>
                <w:szCs w:val="24"/>
              </w:rPr>
              <w:t xml:space="preserve">monétisable si </w:t>
            </w:r>
            <w:r w:rsidR="003732FD">
              <w:rPr>
                <w:color w:val="1F497D"/>
                <w:sz w:val="24"/>
                <w:szCs w:val="24"/>
              </w:rPr>
              <w:t xml:space="preserve">et seulement si </w:t>
            </w:r>
            <w:r w:rsidR="00375609">
              <w:rPr>
                <w:color w:val="1F497D"/>
                <w:sz w:val="24"/>
                <w:szCs w:val="24"/>
              </w:rPr>
              <w:t>plafond annuel 218 jours non dépassé</w:t>
            </w:r>
            <w:r w:rsidR="003732FD">
              <w:rPr>
                <w:color w:val="1F497D"/>
                <w:sz w:val="24"/>
                <w:szCs w:val="24"/>
              </w:rPr>
              <w:t>)</w:t>
            </w:r>
            <w:r w:rsidR="002860BF">
              <w:rPr>
                <w:color w:val="1F497D"/>
                <w:sz w:val="24"/>
                <w:szCs w:val="24"/>
              </w:rPr>
              <w:t xml:space="preserve"> (a.4)</w:t>
            </w:r>
          </w:p>
        </w:tc>
        <w:tc>
          <w:tcPr>
            <w:tcW w:type="dxa" w:w="3544"/>
          </w:tcPr>
          <w:p w14:paraId="37C95550" w14:textId="41C1D2A7" w:rsidP="002F1661" w:rsidR="002F1661" w:rsidRDefault="002F1661" w:rsidRPr="004641C6">
            <w:pPr>
              <w:rPr>
                <w:color w:val="1F497D"/>
                <w:sz w:val="24"/>
                <w:szCs w:val="24"/>
              </w:rPr>
            </w:pPr>
            <w:r>
              <w:rPr>
                <w:color w:val="1F497D"/>
                <w:sz w:val="24"/>
                <w:szCs w:val="24"/>
              </w:rPr>
              <w:t xml:space="preserve"> </w:t>
            </w:r>
            <w:r w:rsidR="009447BD">
              <w:rPr>
                <w:color w:val="1F497D"/>
                <w:sz w:val="24"/>
                <w:szCs w:val="24"/>
              </w:rPr>
              <w:t xml:space="preserve">1 jour de repos de remplacement non monétisable + 1 jour de repos compensatoire </w:t>
            </w:r>
            <w:r w:rsidR="003732FD">
              <w:rPr>
                <w:color w:val="1F497D"/>
                <w:sz w:val="24"/>
                <w:szCs w:val="24"/>
              </w:rPr>
              <w:t>(</w:t>
            </w:r>
            <w:r w:rsidR="009447BD">
              <w:rPr>
                <w:color w:val="1F497D"/>
                <w:sz w:val="24"/>
                <w:szCs w:val="24"/>
              </w:rPr>
              <w:t xml:space="preserve">monétisable si </w:t>
            </w:r>
            <w:r w:rsidR="003732FD">
              <w:rPr>
                <w:color w:val="1F497D"/>
                <w:sz w:val="24"/>
                <w:szCs w:val="24"/>
              </w:rPr>
              <w:t xml:space="preserve">et seulement si </w:t>
            </w:r>
            <w:r w:rsidR="009447BD">
              <w:rPr>
                <w:color w:val="1F497D"/>
                <w:sz w:val="24"/>
                <w:szCs w:val="24"/>
              </w:rPr>
              <w:t>plafond annuel 218 jours non dépassé</w:t>
            </w:r>
            <w:r w:rsidR="003732FD">
              <w:rPr>
                <w:color w:val="1F497D"/>
                <w:sz w:val="24"/>
                <w:szCs w:val="24"/>
              </w:rPr>
              <w:t>)</w:t>
            </w:r>
            <w:r w:rsidR="009447BD">
              <w:rPr>
                <w:color w:val="1F497D"/>
                <w:sz w:val="24"/>
                <w:szCs w:val="24"/>
              </w:rPr>
              <w:t xml:space="preserve"> </w:t>
            </w:r>
            <w:r>
              <w:rPr>
                <w:color w:val="1F497D"/>
                <w:sz w:val="24"/>
                <w:szCs w:val="24"/>
              </w:rPr>
              <w:t>(a.8</w:t>
            </w:r>
            <w:r w:rsidR="002E6BB9">
              <w:rPr>
                <w:color w:val="1F497D"/>
                <w:sz w:val="24"/>
                <w:szCs w:val="24"/>
              </w:rPr>
              <w:t xml:space="preserve"> et 4</w:t>
            </w:r>
            <w:r>
              <w:rPr>
                <w:color w:val="1F497D"/>
                <w:sz w:val="24"/>
                <w:szCs w:val="24"/>
              </w:rPr>
              <w:t>)</w:t>
            </w:r>
          </w:p>
        </w:tc>
      </w:tr>
      <w:tr w14:paraId="5C349246" w14:textId="77777777" w:rsidR="000235F2" w:rsidTr="00106305">
        <w:tc>
          <w:tcPr>
            <w:tcW w:type="dxa" w:w="2127"/>
            <w:vAlign w:val="center"/>
          </w:tcPr>
          <w:p w14:paraId="5E960B2C" w14:textId="2BF229F8" w:rsidP="002F1661" w:rsidR="000235F2" w:rsidRDefault="000235F2" w:rsidRPr="00F500D2">
            <w:pPr>
              <w:rPr>
                <w:b/>
                <w:bCs/>
                <w:color w:val="1F497D"/>
                <w:sz w:val="24"/>
                <w:szCs w:val="24"/>
              </w:rPr>
            </w:pPr>
            <w:r>
              <w:rPr>
                <w:b/>
                <w:bCs/>
                <w:color w:val="1F497D"/>
                <w:sz w:val="24"/>
                <w:szCs w:val="24"/>
              </w:rPr>
              <w:t>Travail jour férié</w:t>
            </w:r>
          </w:p>
        </w:tc>
        <w:tc>
          <w:tcPr>
            <w:tcW w:type="dxa" w:w="5528"/>
          </w:tcPr>
          <w:p w14:paraId="3D376EF3" w14:textId="288177BE" w:rsidDel="001B2B53" w:rsidP="002F1661" w:rsidR="000235F2" w:rsidRDefault="00C41326">
            <w:pPr>
              <w:rPr>
                <w:color w:val="1F497D"/>
                <w:sz w:val="24"/>
                <w:szCs w:val="24"/>
              </w:rPr>
            </w:pPr>
            <w:r w:rsidRPr="00DC76FB">
              <w:rPr>
                <w:b/>
                <w:bCs/>
                <w:color w:val="1F497D"/>
                <w:sz w:val="24"/>
                <w:szCs w:val="24"/>
              </w:rPr>
              <w:t>Récupération </w:t>
            </w:r>
            <w:r>
              <w:rPr>
                <w:color w:val="1F497D"/>
                <w:sz w:val="24"/>
                <w:szCs w:val="24"/>
              </w:rPr>
              <w:t xml:space="preserve">: </w:t>
            </w:r>
            <w:r w:rsidR="000235F2">
              <w:rPr>
                <w:color w:val="1F497D"/>
                <w:sz w:val="24"/>
                <w:szCs w:val="24"/>
              </w:rPr>
              <w:t>1 jour de repos de remplacement + 1 jour de repos compensatoire</w:t>
            </w:r>
            <w:r w:rsidR="00842E6D">
              <w:rPr>
                <w:color w:val="1F497D"/>
                <w:sz w:val="24"/>
                <w:szCs w:val="24"/>
              </w:rPr>
              <w:t>, tous deux non monétisables</w:t>
            </w:r>
            <w:r w:rsidR="000235F2">
              <w:rPr>
                <w:color w:val="1F497D"/>
                <w:sz w:val="24"/>
                <w:szCs w:val="24"/>
              </w:rPr>
              <w:t xml:space="preserve"> (a.4)</w:t>
            </w:r>
          </w:p>
        </w:tc>
        <w:tc>
          <w:tcPr>
            <w:tcW w:type="dxa" w:w="3544"/>
          </w:tcPr>
          <w:p w14:paraId="12A8438F" w14:textId="77257176" w:rsidDel="00EE7B36" w:rsidP="002F1661" w:rsidR="000235F2" w:rsidRDefault="00C41326">
            <w:pPr>
              <w:rPr>
                <w:color w:val="1F497D"/>
                <w:sz w:val="24"/>
                <w:szCs w:val="24"/>
              </w:rPr>
            </w:pPr>
            <w:r>
              <w:rPr>
                <w:color w:val="1F497D"/>
                <w:sz w:val="24"/>
                <w:szCs w:val="24"/>
              </w:rPr>
              <w:t xml:space="preserve">Récupération : </w:t>
            </w:r>
            <w:r w:rsidR="000235F2">
              <w:rPr>
                <w:color w:val="1F497D"/>
                <w:sz w:val="24"/>
                <w:szCs w:val="24"/>
              </w:rPr>
              <w:t xml:space="preserve">1 jour de repos de remplacement + 1 jour de repos compensatoire </w:t>
            </w:r>
            <w:r w:rsidR="00842E6D">
              <w:rPr>
                <w:color w:val="1F497D"/>
                <w:sz w:val="24"/>
                <w:szCs w:val="24"/>
              </w:rPr>
              <w:t>tous deux non monétisables</w:t>
            </w:r>
            <w:r w:rsidR="000235F2">
              <w:rPr>
                <w:color w:val="1F497D"/>
                <w:sz w:val="24"/>
                <w:szCs w:val="24"/>
              </w:rPr>
              <w:t xml:space="preserve"> (a.</w:t>
            </w:r>
            <w:r w:rsidR="005D2E96">
              <w:rPr>
                <w:color w:val="1F497D"/>
                <w:sz w:val="24"/>
                <w:szCs w:val="24"/>
              </w:rPr>
              <w:t xml:space="preserve">8 et </w:t>
            </w:r>
            <w:r w:rsidR="000235F2">
              <w:rPr>
                <w:color w:val="1F497D"/>
                <w:sz w:val="24"/>
                <w:szCs w:val="24"/>
              </w:rPr>
              <w:t>4)</w:t>
            </w:r>
          </w:p>
        </w:tc>
      </w:tr>
      <w:tr w14:paraId="7E582704" w14:textId="77777777" w:rsidR="002F1661" w:rsidTr="00106305">
        <w:tc>
          <w:tcPr>
            <w:tcW w:type="dxa" w:w="2127"/>
            <w:vAlign w:val="center"/>
          </w:tcPr>
          <w:p w14:paraId="7E974D0B" w14:textId="22B90AC3" w:rsidP="002F1661" w:rsidR="002F1661" w:rsidRDefault="002F1661" w:rsidRPr="00F500D2">
            <w:pPr>
              <w:rPr>
                <w:b/>
                <w:bCs/>
                <w:color w:val="1F497D"/>
                <w:sz w:val="24"/>
                <w:szCs w:val="24"/>
              </w:rPr>
            </w:pPr>
            <w:r w:rsidRPr="00F500D2">
              <w:rPr>
                <w:b/>
                <w:bCs/>
                <w:color w:val="1F497D"/>
                <w:sz w:val="24"/>
                <w:szCs w:val="24"/>
              </w:rPr>
              <w:t>Travail de nuit</w:t>
            </w:r>
          </w:p>
        </w:tc>
        <w:tc>
          <w:tcPr>
            <w:tcW w:type="dxa" w:w="5528"/>
          </w:tcPr>
          <w:p w14:paraId="0D73A053" w14:textId="43BB2364" w:rsidP="002F1661" w:rsidR="002F1661" w:rsidRDefault="007F40EC" w:rsidRPr="004641C6">
            <w:pPr>
              <w:rPr>
                <w:color w:val="1F497D"/>
                <w:sz w:val="24"/>
                <w:szCs w:val="24"/>
              </w:rPr>
            </w:pPr>
            <w:r>
              <w:rPr>
                <w:color w:val="1F497D"/>
                <w:sz w:val="24"/>
                <w:szCs w:val="24"/>
              </w:rPr>
              <w:t>I</w:t>
            </w:r>
            <w:r w:rsidR="009B4423">
              <w:rPr>
                <w:color w:val="1F497D"/>
                <w:sz w:val="24"/>
                <w:szCs w:val="24"/>
              </w:rPr>
              <w:t xml:space="preserve">ndemnisation de </w:t>
            </w:r>
            <w:r w:rsidR="001B2B53">
              <w:rPr>
                <w:color w:val="1F497D"/>
                <w:sz w:val="24"/>
                <w:szCs w:val="24"/>
              </w:rPr>
              <w:t>20</w:t>
            </w:r>
            <w:r w:rsidR="002F1661">
              <w:rPr>
                <w:color w:val="1F497D"/>
                <w:sz w:val="24"/>
                <w:szCs w:val="24"/>
              </w:rPr>
              <w:t>% SJR (a.6)</w:t>
            </w:r>
          </w:p>
        </w:tc>
        <w:tc>
          <w:tcPr>
            <w:tcW w:type="dxa" w:w="3544"/>
          </w:tcPr>
          <w:p w14:paraId="27DA5769" w14:textId="7D497B2E" w:rsidP="002F1661" w:rsidR="002F1661" w:rsidRDefault="007F40EC" w:rsidRPr="004641C6">
            <w:pPr>
              <w:rPr>
                <w:color w:val="1F497D"/>
                <w:sz w:val="24"/>
                <w:szCs w:val="24"/>
              </w:rPr>
            </w:pPr>
            <w:r>
              <w:rPr>
                <w:color w:val="1F497D"/>
                <w:sz w:val="24"/>
                <w:szCs w:val="24"/>
              </w:rPr>
              <w:t>I</w:t>
            </w:r>
            <w:r w:rsidR="009B4423">
              <w:rPr>
                <w:color w:val="1F497D"/>
                <w:sz w:val="24"/>
                <w:szCs w:val="24"/>
              </w:rPr>
              <w:t xml:space="preserve">ndemnisation de </w:t>
            </w:r>
            <w:r w:rsidR="00436529">
              <w:rPr>
                <w:color w:val="1F497D"/>
                <w:sz w:val="24"/>
                <w:szCs w:val="24"/>
              </w:rPr>
              <w:t>20</w:t>
            </w:r>
            <w:r w:rsidR="002F1661">
              <w:rPr>
                <w:color w:val="1F497D"/>
                <w:sz w:val="24"/>
                <w:szCs w:val="24"/>
              </w:rPr>
              <w:t>% SJR (a.8 et 6)</w:t>
            </w:r>
          </w:p>
        </w:tc>
      </w:tr>
      <w:tr w14:paraId="7C40363E" w14:textId="77777777" w:rsidR="002F1661" w:rsidTr="00106305">
        <w:tc>
          <w:tcPr>
            <w:tcW w:type="dxa" w:w="2127"/>
            <w:vAlign w:val="center"/>
          </w:tcPr>
          <w:p w14:paraId="7940FE67" w14:textId="77777777" w:rsidP="002F1661" w:rsidR="00B226D7" w:rsidRDefault="002F1661">
            <w:pPr>
              <w:rPr>
                <w:b/>
                <w:bCs/>
                <w:color w:val="1F497D"/>
                <w:sz w:val="24"/>
                <w:szCs w:val="24"/>
              </w:rPr>
            </w:pPr>
            <w:r w:rsidRPr="00F500D2">
              <w:rPr>
                <w:b/>
                <w:bCs/>
                <w:color w:val="1F497D"/>
                <w:sz w:val="24"/>
                <w:szCs w:val="24"/>
              </w:rPr>
              <w:t xml:space="preserve">Déplacements </w:t>
            </w:r>
          </w:p>
          <w:p w14:paraId="16DDB66C" w14:textId="3CF0B448" w:rsidP="002F1661" w:rsidR="002F1661" w:rsidRDefault="002F1661" w:rsidRPr="00F500D2">
            <w:pPr>
              <w:rPr>
                <w:b/>
                <w:bCs/>
                <w:color w:val="1F497D"/>
                <w:sz w:val="24"/>
                <w:szCs w:val="24"/>
              </w:rPr>
            </w:pPr>
            <w:proofErr w:type="gramStart"/>
            <w:r w:rsidRPr="00F500D2">
              <w:rPr>
                <w:b/>
                <w:bCs/>
                <w:color w:val="1F497D"/>
                <w:sz w:val="24"/>
                <w:szCs w:val="24"/>
              </w:rPr>
              <w:t>week</w:t>
            </w:r>
            <w:proofErr w:type="gramEnd"/>
            <w:r w:rsidRPr="00F500D2">
              <w:rPr>
                <w:b/>
                <w:bCs/>
                <w:color w:val="1F497D"/>
                <w:sz w:val="24"/>
                <w:szCs w:val="24"/>
              </w:rPr>
              <w:t>-end</w:t>
            </w:r>
          </w:p>
        </w:tc>
        <w:tc>
          <w:tcPr>
            <w:tcW w:type="dxa" w:w="5528"/>
          </w:tcPr>
          <w:p w14:paraId="711A7D0F" w14:textId="062FF001" w:rsidP="002F1661" w:rsidR="002F1661" w:rsidRDefault="00445949" w:rsidRPr="00C8500F">
            <w:pPr>
              <w:rPr>
                <w:color w:val="1F497D"/>
                <w:sz w:val="24"/>
                <w:szCs w:val="24"/>
              </w:rPr>
            </w:pPr>
            <w:r w:rsidRPr="00DC76FB">
              <w:rPr>
                <w:b/>
                <w:bCs/>
                <w:color w:val="1F497D"/>
                <w:sz w:val="24"/>
                <w:szCs w:val="24"/>
              </w:rPr>
              <w:t>Récupération</w:t>
            </w:r>
            <w:r>
              <w:rPr>
                <w:color w:val="1F497D"/>
                <w:sz w:val="24"/>
                <w:szCs w:val="24"/>
              </w:rPr>
              <w:t> : s</w:t>
            </w:r>
            <w:r w:rsidR="002F1661" w:rsidRPr="00C8500F">
              <w:rPr>
                <w:color w:val="1F497D"/>
                <w:sz w:val="24"/>
                <w:szCs w:val="24"/>
              </w:rPr>
              <w:t xml:space="preserve">i </w:t>
            </w:r>
            <w:r w:rsidR="009B6310" w:rsidRPr="00C8500F">
              <w:rPr>
                <w:color w:val="1F497D"/>
                <w:sz w:val="24"/>
                <w:szCs w:val="24"/>
              </w:rPr>
              <w:t>1 déplacement</w:t>
            </w:r>
            <w:r w:rsidR="00C8500F" w:rsidRPr="00C8500F">
              <w:rPr>
                <w:color w:val="1F497D"/>
                <w:sz w:val="24"/>
                <w:szCs w:val="24"/>
              </w:rPr>
              <w:t xml:space="preserve"> </w:t>
            </w:r>
            <w:r w:rsidR="00C8500F">
              <w:rPr>
                <w:color w:val="1F497D"/>
                <w:sz w:val="24"/>
                <w:szCs w:val="24"/>
              </w:rPr>
              <w:t xml:space="preserve">de </w:t>
            </w:r>
            <w:r w:rsidR="00C8500F" w:rsidRPr="00C8500F">
              <w:rPr>
                <w:rFonts w:ascii="Alstom" w:hAnsi="Alstom"/>
                <w:color w:val="1F497D"/>
                <w:sz w:val="24"/>
                <w:szCs w:val="24"/>
              </w:rPr>
              <w:t xml:space="preserve">sept (7) </w:t>
            </w:r>
            <w:proofErr w:type="gramStart"/>
            <w:r w:rsidR="00C8500F" w:rsidRPr="00C8500F">
              <w:rPr>
                <w:rFonts w:ascii="Alstom" w:hAnsi="Alstom"/>
                <w:color w:val="1F497D"/>
                <w:sz w:val="24"/>
                <w:szCs w:val="24"/>
              </w:rPr>
              <w:t>heures</w:t>
            </w:r>
            <w:r w:rsidR="00C8500F">
              <w:rPr>
                <w:rFonts w:ascii="Alstom" w:hAnsi="Alstom"/>
                <w:color w:val="1F497D"/>
                <w:sz w:val="24"/>
                <w:szCs w:val="24"/>
              </w:rPr>
              <w:t xml:space="preserve"> </w:t>
            </w:r>
            <w:r w:rsidR="00C8500F" w:rsidRPr="00C8500F">
              <w:rPr>
                <w:color w:val="1F497D"/>
                <w:sz w:val="24"/>
                <w:szCs w:val="24"/>
              </w:rPr>
              <w:t>minimum</w:t>
            </w:r>
            <w:proofErr w:type="gramEnd"/>
            <w:r w:rsidR="00C8500F">
              <w:rPr>
                <w:color w:val="1F497D"/>
                <w:sz w:val="24"/>
                <w:szCs w:val="24"/>
              </w:rPr>
              <w:t xml:space="preserve">, </w:t>
            </w:r>
            <w:r>
              <w:rPr>
                <w:color w:val="1F497D"/>
                <w:sz w:val="24"/>
                <w:szCs w:val="24"/>
              </w:rPr>
              <w:t>o</w:t>
            </w:r>
            <w:r w:rsidR="00BE4629">
              <w:rPr>
                <w:color w:val="1F497D"/>
                <w:sz w:val="24"/>
                <w:szCs w:val="24"/>
              </w:rPr>
              <w:t xml:space="preserve">u </w:t>
            </w:r>
            <w:r w:rsidR="002F1661" w:rsidRPr="00C8500F">
              <w:rPr>
                <w:color w:val="1F497D"/>
                <w:sz w:val="24"/>
                <w:szCs w:val="24"/>
              </w:rPr>
              <w:t xml:space="preserve">2 déplacements de 4 heures minimum, </w:t>
            </w:r>
          </w:p>
          <w:p w14:paraId="52AC0B59" w14:textId="789ABC4A" w:rsidP="002F1661" w:rsidR="002F1661" w:rsidRDefault="002F1661" w:rsidRPr="00C8500F">
            <w:pPr>
              <w:rPr>
                <w:color w:val="1F497D"/>
                <w:sz w:val="24"/>
                <w:szCs w:val="24"/>
              </w:rPr>
            </w:pPr>
            <w:proofErr w:type="gramStart"/>
            <w:r w:rsidRPr="00C8500F">
              <w:rPr>
                <w:color w:val="1F497D"/>
                <w:sz w:val="24"/>
                <w:szCs w:val="24"/>
              </w:rPr>
              <w:t>alors</w:t>
            </w:r>
            <w:proofErr w:type="gramEnd"/>
            <w:r w:rsidRPr="00C8500F">
              <w:rPr>
                <w:color w:val="1F497D"/>
                <w:sz w:val="24"/>
                <w:szCs w:val="24"/>
              </w:rPr>
              <w:t xml:space="preserve"> récupération </w:t>
            </w:r>
            <w:r w:rsidR="005F7DA6" w:rsidRPr="00C8500F">
              <w:rPr>
                <w:color w:val="1F497D"/>
                <w:sz w:val="24"/>
                <w:szCs w:val="24"/>
              </w:rPr>
              <w:t>d’</w:t>
            </w:r>
            <w:r w:rsidRPr="00C8500F">
              <w:rPr>
                <w:color w:val="1F497D"/>
                <w:sz w:val="24"/>
                <w:szCs w:val="24"/>
              </w:rPr>
              <w:t>1 journée (a.5)</w:t>
            </w:r>
          </w:p>
        </w:tc>
        <w:tc>
          <w:tcPr>
            <w:tcW w:type="dxa" w:w="3544"/>
            <w:vAlign w:val="center"/>
          </w:tcPr>
          <w:p w14:paraId="67D02032" w14:textId="624FB47A" w:rsidP="00146724" w:rsidR="00106305" w:rsidRDefault="00106305" w:rsidRPr="00C249F6">
            <w:pPr>
              <w:rPr>
                <w:color w:val="1F497D"/>
                <w:sz w:val="24"/>
                <w:szCs w:val="24"/>
              </w:rPr>
            </w:pPr>
            <w:r w:rsidRPr="00C249F6">
              <w:rPr>
                <w:color w:val="1F497D"/>
                <w:sz w:val="24"/>
                <w:szCs w:val="24"/>
              </w:rPr>
              <w:t xml:space="preserve">Si 1 déplacement de </w:t>
            </w:r>
            <w:r w:rsidRPr="00C249F6">
              <w:rPr>
                <w:rFonts w:ascii="Alstom" w:hAnsi="Alstom"/>
                <w:color w:val="1F497D"/>
                <w:sz w:val="24"/>
                <w:szCs w:val="24"/>
              </w:rPr>
              <w:t xml:space="preserve">sept (7) </w:t>
            </w:r>
            <w:proofErr w:type="gramStart"/>
            <w:r w:rsidRPr="00C249F6">
              <w:rPr>
                <w:rFonts w:ascii="Alstom" w:hAnsi="Alstom"/>
                <w:color w:val="1F497D"/>
                <w:sz w:val="24"/>
                <w:szCs w:val="24"/>
              </w:rPr>
              <w:t xml:space="preserve">heures </w:t>
            </w:r>
            <w:r w:rsidRPr="00C249F6">
              <w:rPr>
                <w:color w:val="1F497D"/>
                <w:sz w:val="24"/>
                <w:szCs w:val="24"/>
              </w:rPr>
              <w:t>minimum</w:t>
            </w:r>
            <w:proofErr w:type="gramEnd"/>
            <w:r w:rsidRPr="00C249F6">
              <w:rPr>
                <w:color w:val="1F497D"/>
                <w:sz w:val="24"/>
                <w:szCs w:val="24"/>
              </w:rPr>
              <w:t xml:space="preserve">, </w:t>
            </w:r>
            <w:r w:rsidR="00445949">
              <w:rPr>
                <w:color w:val="1F497D"/>
                <w:sz w:val="24"/>
                <w:szCs w:val="24"/>
              </w:rPr>
              <w:t>o</w:t>
            </w:r>
            <w:r w:rsidRPr="00C249F6">
              <w:rPr>
                <w:color w:val="1F497D"/>
                <w:sz w:val="24"/>
                <w:szCs w:val="24"/>
              </w:rPr>
              <w:t>u</w:t>
            </w:r>
            <w:r w:rsidR="00266D27" w:rsidRPr="00C249F6">
              <w:rPr>
                <w:color w:val="1F497D"/>
                <w:sz w:val="24"/>
                <w:szCs w:val="24"/>
              </w:rPr>
              <w:t xml:space="preserve"> 2 déplacements de 4 heures minimum, </w:t>
            </w:r>
          </w:p>
          <w:p w14:paraId="2D3C456D" w14:textId="220D0045" w:rsidP="00146724" w:rsidR="002F1661" w:rsidRDefault="00266D27" w:rsidRPr="00C249F6">
            <w:pPr>
              <w:rPr>
                <w:color w:val="1F497D"/>
                <w:sz w:val="24"/>
                <w:szCs w:val="24"/>
              </w:rPr>
            </w:pPr>
            <w:proofErr w:type="gramStart"/>
            <w:r w:rsidRPr="00C249F6">
              <w:rPr>
                <w:color w:val="1F497D"/>
                <w:sz w:val="24"/>
                <w:szCs w:val="24"/>
              </w:rPr>
              <w:t>alors</w:t>
            </w:r>
            <w:proofErr w:type="gramEnd"/>
            <w:r w:rsidRPr="00C249F6">
              <w:rPr>
                <w:color w:val="1F497D"/>
                <w:sz w:val="24"/>
                <w:szCs w:val="24"/>
              </w:rPr>
              <w:t xml:space="preserve"> récupération d’1 journée (a.5)</w:t>
            </w:r>
          </w:p>
        </w:tc>
      </w:tr>
      <w:tr w14:paraId="391564EB" w14:textId="77777777" w:rsidR="002F1661" w:rsidTr="00106305">
        <w:tc>
          <w:tcPr>
            <w:tcW w:type="dxa" w:w="2127"/>
            <w:vAlign w:val="center"/>
          </w:tcPr>
          <w:p w14:paraId="608F08D3" w14:textId="79271905" w:rsidP="002F1661" w:rsidR="002F1661" w:rsidRDefault="002F1661" w:rsidRPr="00F500D2">
            <w:pPr>
              <w:rPr>
                <w:b/>
                <w:bCs/>
                <w:color w:val="1F497D"/>
                <w:sz w:val="24"/>
                <w:szCs w:val="24"/>
              </w:rPr>
            </w:pPr>
            <w:r w:rsidRPr="00F500D2">
              <w:rPr>
                <w:b/>
                <w:bCs/>
                <w:color w:val="1F497D"/>
                <w:sz w:val="24"/>
                <w:szCs w:val="24"/>
              </w:rPr>
              <w:t xml:space="preserve">Prime de </w:t>
            </w:r>
            <w:r w:rsidR="00E45870">
              <w:rPr>
                <w:b/>
                <w:bCs/>
                <w:color w:val="1F497D"/>
                <w:sz w:val="24"/>
                <w:szCs w:val="24"/>
              </w:rPr>
              <w:t>base</w:t>
            </w:r>
            <w:r w:rsidR="000E6DD0">
              <w:rPr>
                <w:b/>
                <w:bCs/>
                <w:color w:val="1F497D"/>
                <w:sz w:val="24"/>
                <w:szCs w:val="24"/>
              </w:rPr>
              <w:t xml:space="preserve"> MEST</w:t>
            </w:r>
          </w:p>
        </w:tc>
        <w:tc>
          <w:tcPr>
            <w:tcW w:type="dxa" w:w="5528"/>
            <w:vAlign w:val="center"/>
          </w:tcPr>
          <w:p w14:paraId="6A526536" w14:textId="08B81860" w:rsidP="002F1661" w:rsidR="002F1661" w:rsidRDefault="002F1661" w:rsidRPr="004641C6">
            <w:pPr>
              <w:jc w:val="center"/>
              <w:rPr>
                <w:color w:val="1F497D"/>
                <w:sz w:val="24"/>
                <w:szCs w:val="24"/>
              </w:rPr>
            </w:pPr>
            <w:r>
              <w:rPr>
                <w:color w:val="1F497D"/>
                <w:sz w:val="24"/>
                <w:szCs w:val="24"/>
              </w:rPr>
              <w:t>NA</w:t>
            </w:r>
          </w:p>
        </w:tc>
        <w:tc>
          <w:tcPr>
            <w:tcW w:type="dxa" w:w="3544"/>
          </w:tcPr>
          <w:p w14:paraId="7601AB4B" w14:textId="5DD1F141" w:rsidP="002F1661" w:rsidR="002F1661" w:rsidRDefault="002F1661" w:rsidRPr="004641C6">
            <w:pPr>
              <w:rPr>
                <w:color w:val="1F497D"/>
                <w:sz w:val="24"/>
                <w:szCs w:val="24"/>
              </w:rPr>
            </w:pPr>
            <w:r>
              <w:rPr>
                <w:color w:val="1F497D"/>
                <w:sz w:val="24"/>
                <w:szCs w:val="24"/>
              </w:rPr>
              <w:t>10% SJR (a.8.1)</w:t>
            </w:r>
          </w:p>
        </w:tc>
      </w:tr>
      <w:tr w14:paraId="4FD61E48" w14:textId="77777777" w:rsidR="002F1661" w:rsidTr="00106305">
        <w:tc>
          <w:tcPr>
            <w:tcW w:type="dxa" w:w="2127"/>
            <w:vAlign w:val="center"/>
          </w:tcPr>
          <w:p w14:paraId="04CD4AD7" w14:textId="731E6AED" w:rsidP="002F1661" w:rsidR="002F1661" w:rsidRDefault="002F1661" w:rsidRPr="00F500D2">
            <w:pPr>
              <w:rPr>
                <w:b/>
                <w:bCs/>
                <w:color w:val="1F497D"/>
                <w:sz w:val="24"/>
                <w:szCs w:val="24"/>
              </w:rPr>
            </w:pPr>
            <w:r w:rsidRPr="00F500D2">
              <w:rPr>
                <w:b/>
                <w:bCs/>
                <w:color w:val="1F497D"/>
                <w:sz w:val="24"/>
                <w:szCs w:val="24"/>
              </w:rPr>
              <w:t>Prime d’incitation</w:t>
            </w:r>
            <w:r w:rsidR="000E6DD0">
              <w:rPr>
                <w:b/>
                <w:bCs/>
                <w:color w:val="1F497D"/>
                <w:sz w:val="24"/>
                <w:szCs w:val="24"/>
              </w:rPr>
              <w:t xml:space="preserve"> MEST</w:t>
            </w:r>
          </w:p>
        </w:tc>
        <w:tc>
          <w:tcPr>
            <w:tcW w:type="dxa" w:w="5528"/>
            <w:vAlign w:val="center"/>
          </w:tcPr>
          <w:p w14:paraId="52BCC7D0" w14:textId="262165B8" w:rsidP="002F1661" w:rsidR="002F1661" w:rsidRDefault="002F1661" w:rsidRPr="004641C6">
            <w:pPr>
              <w:jc w:val="center"/>
              <w:rPr>
                <w:color w:val="1F497D"/>
                <w:sz w:val="24"/>
                <w:szCs w:val="24"/>
              </w:rPr>
            </w:pPr>
            <w:r>
              <w:rPr>
                <w:color w:val="1F497D"/>
                <w:sz w:val="24"/>
                <w:szCs w:val="24"/>
              </w:rPr>
              <w:t>NA</w:t>
            </w:r>
          </w:p>
        </w:tc>
        <w:tc>
          <w:tcPr>
            <w:tcW w:type="dxa" w:w="3544"/>
          </w:tcPr>
          <w:p w14:paraId="2F4A48C3" w14:textId="07079B56" w:rsidP="002F1661" w:rsidR="002F1661" w:rsidRDefault="000C24D1" w:rsidRPr="004641C6">
            <w:pPr>
              <w:rPr>
                <w:color w:val="1F497D"/>
                <w:sz w:val="24"/>
                <w:szCs w:val="24"/>
              </w:rPr>
            </w:pPr>
            <w:r>
              <w:rPr>
                <w:color w:val="1F497D"/>
                <w:sz w:val="24"/>
                <w:szCs w:val="24"/>
              </w:rPr>
              <w:t>20</w:t>
            </w:r>
            <w:r w:rsidR="002F1661">
              <w:rPr>
                <w:color w:val="1F497D"/>
                <w:sz w:val="24"/>
                <w:szCs w:val="24"/>
              </w:rPr>
              <w:t>% SJR à chaque palier échu de 30 jours</w:t>
            </w:r>
            <w:r w:rsidR="00FB4623">
              <w:rPr>
                <w:color w:val="1F497D"/>
                <w:sz w:val="24"/>
                <w:szCs w:val="24"/>
              </w:rPr>
              <w:t xml:space="preserve"> de prime </w:t>
            </w:r>
            <w:r w:rsidR="00E90DCF">
              <w:rPr>
                <w:color w:val="1F497D"/>
                <w:sz w:val="24"/>
                <w:szCs w:val="24"/>
              </w:rPr>
              <w:t xml:space="preserve">de base </w:t>
            </w:r>
            <w:r w:rsidR="00FB4623">
              <w:rPr>
                <w:color w:val="1F497D"/>
                <w:sz w:val="24"/>
                <w:szCs w:val="24"/>
              </w:rPr>
              <w:t>MEST</w:t>
            </w:r>
            <w:r w:rsidR="002F1661">
              <w:rPr>
                <w:color w:val="1F497D"/>
                <w:sz w:val="24"/>
                <w:szCs w:val="24"/>
              </w:rPr>
              <w:t xml:space="preserve"> (a.8.2)</w:t>
            </w:r>
          </w:p>
        </w:tc>
      </w:tr>
      <w:tr w14:paraId="2507214F" w14:textId="77777777" w:rsidR="000C107C" w:rsidTr="00106305">
        <w:tc>
          <w:tcPr>
            <w:tcW w:type="dxa" w:w="2127"/>
            <w:vAlign w:val="center"/>
          </w:tcPr>
          <w:p w14:paraId="5B985995" w14:textId="0D05144C" w:rsidP="002F1661" w:rsidR="000C107C" w:rsidRDefault="000C107C" w:rsidRPr="00F500D2">
            <w:pPr>
              <w:rPr>
                <w:b/>
                <w:bCs/>
                <w:color w:val="1F497D"/>
                <w:sz w:val="24"/>
                <w:szCs w:val="24"/>
              </w:rPr>
            </w:pPr>
            <w:r w:rsidRPr="00F500D2">
              <w:rPr>
                <w:b/>
                <w:bCs/>
                <w:color w:val="1F497D"/>
                <w:sz w:val="24"/>
                <w:szCs w:val="24"/>
              </w:rPr>
              <w:t>Délai de prévenance</w:t>
            </w:r>
            <w:r>
              <w:rPr>
                <w:b/>
                <w:bCs/>
                <w:color w:val="1F497D"/>
                <w:sz w:val="24"/>
                <w:szCs w:val="24"/>
              </w:rPr>
              <w:t xml:space="preserve"> MEST</w:t>
            </w:r>
          </w:p>
        </w:tc>
        <w:tc>
          <w:tcPr>
            <w:tcW w:type="dxa" w:w="5528"/>
            <w:vAlign w:val="center"/>
          </w:tcPr>
          <w:p w14:paraId="7EB18344" w14:textId="7D96849F" w:rsidP="002F1661" w:rsidR="000C107C" w:rsidRDefault="000C107C">
            <w:pPr>
              <w:jc w:val="center"/>
              <w:rPr>
                <w:color w:val="1F497D"/>
                <w:sz w:val="24"/>
                <w:szCs w:val="24"/>
              </w:rPr>
            </w:pPr>
            <w:r>
              <w:rPr>
                <w:color w:val="1F497D"/>
                <w:sz w:val="24"/>
                <w:szCs w:val="24"/>
              </w:rPr>
              <w:t>NA</w:t>
            </w:r>
          </w:p>
        </w:tc>
        <w:tc>
          <w:tcPr>
            <w:tcW w:type="dxa" w:w="3544"/>
          </w:tcPr>
          <w:p w14:paraId="7B05B53F" w14:textId="64E390DC" w:rsidP="002F1661" w:rsidR="000C107C" w:rsidRDefault="000C107C">
            <w:pPr>
              <w:rPr>
                <w:color w:val="1F497D"/>
                <w:sz w:val="24"/>
                <w:szCs w:val="24"/>
              </w:rPr>
            </w:pPr>
            <w:r>
              <w:rPr>
                <w:color w:val="1F497D"/>
                <w:sz w:val="24"/>
                <w:szCs w:val="24"/>
              </w:rPr>
              <w:t>5% SJR, si &lt; 72 heures (a.8)</w:t>
            </w:r>
          </w:p>
        </w:tc>
      </w:tr>
    </w:tbl>
    <w:p w14:paraId="7F4425F1" w14:textId="77777777" w:rsidP="00784AF8" w:rsidR="00934F40" w:rsidRDefault="00934F40">
      <w:pPr>
        <w:pStyle w:val="Text"/>
        <w:rPr>
          <w:sz w:val="24"/>
          <w:szCs w:val="24"/>
        </w:rPr>
      </w:pPr>
    </w:p>
    <w:p w14:paraId="171C9795" w14:textId="3EEFEED1" w:rsidP="00784AF8" w:rsidR="00EE7A26" w:rsidRDefault="00EE7A26">
      <w:pPr>
        <w:pStyle w:val="Text"/>
        <w:rPr>
          <w:sz w:val="24"/>
          <w:szCs w:val="24"/>
        </w:rPr>
      </w:pPr>
    </w:p>
    <w:p w14:paraId="15A9B0E7" w14:textId="29F453C1" w:rsidP="00784AF8" w:rsidR="00EE7A26" w:rsidRDefault="00EE7A26">
      <w:pPr>
        <w:pStyle w:val="Text"/>
        <w:rPr>
          <w:sz w:val="24"/>
          <w:szCs w:val="24"/>
        </w:rPr>
      </w:pPr>
    </w:p>
    <w:p w14:paraId="1D3DD1AE" w14:textId="67A1CD63" w:rsidP="00784AF8" w:rsidR="00EE7A26" w:rsidRDefault="00EE7A26">
      <w:pPr>
        <w:pStyle w:val="Text"/>
        <w:rPr>
          <w:sz w:val="24"/>
          <w:szCs w:val="24"/>
        </w:rPr>
      </w:pPr>
    </w:p>
    <w:sectPr w:rsidR="00EE7A26" w:rsidSect="00BC0996">
      <w:headerReference r:id="rId11" w:type="even"/>
      <w:headerReference r:id="rId12" w:type="default"/>
      <w:footerReference r:id="rId13" w:type="even"/>
      <w:footerReference r:id="rId14" w:type="default"/>
      <w:headerReference r:id="rId15" w:type="first"/>
      <w:footerReference r:id="rId16" w:type="first"/>
      <w:type w:val="continuous"/>
      <w:pgSz w:code="9" w:h="16838" w:w="11906"/>
      <w:pgMar w:bottom="1440" w:footer="284" w:gutter="0" w:header="284" w:left="1080" w:right="1080" w:top="14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E03F3" w14:textId="77777777" w:rsidR="001D0F2C" w:rsidRDefault="001D0F2C" w:rsidP="009A72F4">
      <w:r>
        <w:separator/>
      </w:r>
    </w:p>
  </w:endnote>
  <w:endnote w:type="continuationSeparator" w:id="0">
    <w:p w14:paraId="3BD68B15" w14:textId="77777777" w:rsidR="001D0F2C" w:rsidRDefault="001D0F2C" w:rsidP="009A7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lstom">
    <w:altName w:val="Corbel"/>
    <w:charset w:val="00"/>
    <w:family w:val="auto"/>
    <w:pitch w:val="variable"/>
    <w:sig w:usb0="A00000AF" w:usb1="4000204A" w:usb2="00000000" w:usb3="00000000" w:csb0="0000009B" w:csb1="00000000"/>
  </w:font>
  <w:font w:name="Alstom Medium">
    <w:altName w:val="Corbel"/>
    <w:charset w:val="00"/>
    <w:family w:val="auto"/>
    <w:pitch w:val="variable"/>
    <w:sig w:usb0="A00000AF" w:usb1="4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257BAF55" w14:textId="77777777" w:rsidR="00666860" w:rsidRDefault="00666860">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1399892566"/>
      <w:docPartObj>
        <w:docPartGallery w:val="Page Numbers (Bottom of Page)"/>
        <w:docPartUnique/>
      </w:docPartObj>
    </w:sdtPr>
    <w:sdtContent>
      <w:sdt>
        <w:sdtPr>
          <w:id w:val="-1769616900"/>
          <w:docPartObj>
            <w:docPartGallery w:val="Page Numbers (Top of Page)"/>
            <w:docPartUnique/>
          </w:docPartObj>
        </w:sdtPr>
        <w:sdtContent>
          <w:p w14:paraId="70D07EBA" w14:textId="0DB0E4DA" w:rsidR="009664F2" w:rsidRDefault="009664F2" w:rsidRPr="009664F2">
            <w:pPr>
              <w:pStyle w:val="Pieddepage"/>
              <w:jc w:val="right"/>
            </w:pPr>
            <w:r w:rsidRPr="009664F2">
              <w:t xml:space="preserve">Page </w:t>
            </w:r>
            <w:r w:rsidRPr="009664F2">
              <w:rPr>
                <w:sz w:val="24"/>
                <w:szCs w:val="24"/>
              </w:rPr>
              <w:fldChar w:fldCharType="begin"/>
            </w:r>
            <w:r w:rsidRPr="009664F2">
              <w:instrText>PAGE</w:instrText>
            </w:r>
            <w:r w:rsidRPr="009664F2">
              <w:rPr>
                <w:sz w:val="24"/>
                <w:szCs w:val="24"/>
              </w:rPr>
              <w:fldChar w:fldCharType="separate"/>
            </w:r>
            <w:r w:rsidRPr="009664F2">
              <w:t>2</w:t>
            </w:r>
            <w:r w:rsidRPr="009664F2">
              <w:rPr>
                <w:sz w:val="24"/>
                <w:szCs w:val="24"/>
              </w:rPr>
              <w:fldChar w:fldCharType="end"/>
            </w:r>
            <w:r w:rsidRPr="009664F2">
              <w:t xml:space="preserve"> sur </w:t>
            </w:r>
            <w:r w:rsidRPr="009664F2">
              <w:rPr>
                <w:sz w:val="24"/>
                <w:szCs w:val="24"/>
              </w:rPr>
              <w:fldChar w:fldCharType="begin"/>
            </w:r>
            <w:r w:rsidRPr="009664F2">
              <w:instrText>NUMPAGES</w:instrText>
            </w:r>
            <w:r w:rsidRPr="009664F2">
              <w:rPr>
                <w:sz w:val="24"/>
                <w:szCs w:val="24"/>
              </w:rPr>
              <w:fldChar w:fldCharType="separate"/>
            </w:r>
            <w:r w:rsidRPr="009664F2">
              <w:t>2</w:t>
            </w:r>
            <w:r w:rsidRPr="009664F2">
              <w:rPr>
                <w:sz w:val="24"/>
                <w:szCs w:val="24"/>
              </w:rPr>
              <w:fldChar w:fldCharType="end"/>
            </w:r>
          </w:p>
        </w:sdtContent>
      </w:sdt>
    </w:sdtContent>
  </w:sdt>
  <w:p w14:paraId="39FCC78B" w14:textId="77777777" w:rsidR="00C95103" w:rsidRDefault="00C95103">
    <w:pPr>
      <w:pStyle w:val="Pieddepage"/>
    </w:pP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5FA49436" w14:textId="77777777" w:rsidR="00666860" w:rsidRDefault="00666860">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BE59079" w14:textId="77777777" w:rsidP="009A72F4" w:rsidR="001D0F2C" w:rsidRDefault="001D0F2C">
      <w:r>
        <w:separator/>
      </w:r>
    </w:p>
  </w:footnote>
  <w:footnote w:id="0" w:type="continuationSeparator">
    <w:p w14:paraId="11174477" w14:textId="77777777" w:rsidP="009A72F4" w:rsidR="001D0F2C" w:rsidRDefault="001D0F2C">
      <w:r>
        <w:continuationSeparator/>
      </w:r>
    </w:p>
  </w:footnote>
  <w:footnote w:id="1">
    <w:p w14:paraId="5FDBB006" w14:textId="7A1FF7D2" w:rsidR="00E1098B" w:rsidRDefault="00E1098B">
      <w:pPr>
        <w:pStyle w:val="Notedebasdepage"/>
      </w:pPr>
      <w:r>
        <w:rPr>
          <w:rStyle w:val="Appelnotedebasdep"/>
        </w:rPr>
        <w:footnoteRef/>
      </w:r>
      <w:r>
        <w:t xml:space="preserve"> </w:t>
      </w:r>
      <w:r w:rsidR="008258F0" w:rsidRPr="00036085">
        <w:rPr>
          <w:rFonts w:ascii="Alstom" w:hAnsi="Alstom"/>
          <w:color w:val="1F497D"/>
        </w:rPr>
        <w:t>Salaire journalier de référence = appointement forfaitaire mensuel</w:t>
      </w:r>
      <w:r w:rsidR="005D345C">
        <w:rPr>
          <w:rFonts w:ascii="Alstom" w:hAnsi="Alstom"/>
          <w:color w:val="1F497D"/>
        </w:rPr>
        <w:t xml:space="preserve"> </w:t>
      </w:r>
      <w:r w:rsidR="008258F0" w:rsidRPr="00036085">
        <w:rPr>
          <w:rFonts w:ascii="Alstom" w:hAnsi="Alstom"/>
          <w:color w:val="1F497D"/>
        </w:rPr>
        <w:t>/</w:t>
      </w:r>
      <w:r w:rsidR="005D345C">
        <w:rPr>
          <w:rFonts w:ascii="Alstom" w:hAnsi="Alstom"/>
          <w:color w:val="1F497D"/>
        </w:rPr>
        <w:t xml:space="preserve"> </w:t>
      </w:r>
      <w:r w:rsidR="008258F0" w:rsidRPr="00036085">
        <w:rPr>
          <w:rFonts w:ascii="Alstom" w:hAnsi="Alstom"/>
          <w:color w:val="1F497D"/>
        </w:rPr>
        <w:t>21,67</w:t>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BB4AFFE" w14:textId="6CCFB4CB" w:rsidR="00666860" w:rsidRDefault="00666860">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2E3B65D" w14:textId="7757CB13" w:rsidR="00C95103" w:rsidRDefault="00C95103">
    <w:pPr>
      <w:pStyle w:val="En-tte"/>
    </w:pPr>
  </w:p>
  <w:p w14:paraId="24D80AD8" w14:textId="77777777" w:rsidR="00C95103" w:rsidRDefault="00C95103" w:rsidRPr="008068B0">
    <w:pPr>
      <w:pStyle w:val="En-tte"/>
      <w:rPr>
        <w:lang w:val="en-GB"/>
      </w:rPr>
    </w:pPr>
  </w:p>
  <w:p w14:paraId="0F24BA18" w14:textId="77777777" w:rsidR="00C95103" w:rsidRDefault="00C95103" w:rsidRPr="008068B0">
    <w:pPr>
      <w:pStyle w:val="En-tte"/>
      <w:rPr>
        <w:lang w:val="en-US"/>
      </w:rPr>
    </w:pP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0B0AD76E" w14:textId="50767E14" w:rsidR="00666860" w:rsidRDefault="00666860">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67A47786"/>
    <w:lvl w:ilvl="0">
      <w:start w:val="1"/>
      <w:numFmt w:val="decimal"/>
      <w:lvlText w:val="%1."/>
      <w:lvlJc w:val="left"/>
      <w:pPr>
        <w:tabs>
          <w:tab w:pos="1492" w:val="num"/>
        </w:tabs>
        <w:ind w:hanging="360" w:left="1492"/>
      </w:pPr>
    </w:lvl>
  </w:abstractNum>
  <w:abstractNum w15:restartNumberingAfterBreak="0" w:abstractNumId="1">
    <w:nsid w:val="FFFFFF7D"/>
    <w:multiLevelType w:val="singleLevel"/>
    <w:tmpl w:val="D3202DE6"/>
    <w:lvl w:ilvl="0">
      <w:start w:val="1"/>
      <w:numFmt w:val="decimal"/>
      <w:lvlText w:val="%1."/>
      <w:lvlJc w:val="left"/>
      <w:pPr>
        <w:tabs>
          <w:tab w:pos="1209" w:val="num"/>
        </w:tabs>
        <w:ind w:hanging="360" w:left="1209"/>
      </w:pPr>
    </w:lvl>
  </w:abstractNum>
  <w:abstractNum w15:restartNumberingAfterBreak="0" w:abstractNumId="2">
    <w:nsid w:val="FFFFFF7E"/>
    <w:multiLevelType w:val="singleLevel"/>
    <w:tmpl w:val="359054F8"/>
    <w:lvl w:ilvl="0">
      <w:start w:val="1"/>
      <w:numFmt w:val="decimal"/>
      <w:lvlText w:val="%1."/>
      <w:lvlJc w:val="left"/>
      <w:pPr>
        <w:tabs>
          <w:tab w:pos="926" w:val="num"/>
        </w:tabs>
        <w:ind w:hanging="360" w:left="926"/>
      </w:pPr>
    </w:lvl>
  </w:abstractNum>
  <w:abstractNum w15:restartNumberingAfterBreak="0" w:abstractNumId="3">
    <w:nsid w:val="FFFFFF7F"/>
    <w:multiLevelType w:val="singleLevel"/>
    <w:tmpl w:val="8EE434D8"/>
    <w:lvl w:ilvl="0">
      <w:start w:val="1"/>
      <w:numFmt w:val="decimal"/>
      <w:lvlText w:val="%1."/>
      <w:lvlJc w:val="left"/>
      <w:pPr>
        <w:tabs>
          <w:tab w:pos="643" w:val="num"/>
        </w:tabs>
        <w:ind w:hanging="360" w:left="643"/>
      </w:pPr>
    </w:lvl>
  </w:abstractNum>
  <w:abstractNum w15:restartNumberingAfterBreak="0" w:abstractNumId="4">
    <w:nsid w:val="FFFFFF80"/>
    <w:multiLevelType w:val="singleLevel"/>
    <w:tmpl w:val="A906B9A4"/>
    <w:lvl w:ilvl="0">
      <w:start w:val="1"/>
      <w:numFmt w:val="bullet"/>
      <w:lvlText w:val=""/>
      <w:lvlJc w:val="left"/>
      <w:pPr>
        <w:tabs>
          <w:tab w:pos="1492" w:val="num"/>
        </w:tabs>
        <w:ind w:hanging="360" w:left="1492"/>
      </w:pPr>
      <w:rPr>
        <w:rFonts w:ascii="Symbol" w:hAnsi="Symbol" w:hint="default"/>
      </w:rPr>
    </w:lvl>
  </w:abstractNum>
  <w:abstractNum w15:restartNumberingAfterBreak="0" w:abstractNumId="5">
    <w:nsid w:val="FFFFFF81"/>
    <w:multiLevelType w:val="singleLevel"/>
    <w:tmpl w:val="0BE48EDE"/>
    <w:lvl w:ilvl="0">
      <w:start w:val="1"/>
      <w:numFmt w:val="bullet"/>
      <w:lvlText w:val=""/>
      <w:lvlJc w:val="left"/>
      <w:pPr>
        <w:tabs>
          <w:tab w:pos="1209" w:val="num"/>
        </w:tabs>
        <w:ind w:hanging="360" w:left="1209"/>
      </w:pPr>
      <w:rPr>
        <w:rFonts w:ascii="Symbol" w:hAnsi="Symbol" w:hint="default"/>
      </w:rPr>
    </w:lvl>
  </w:abstractNum>
  <w:abstractNum w15:restartNumberingAfterBreak="0" w:abstractNumId="6">
    <w:nsid w:val="FFFFFF82"/>
    <w:multiLevelType w:val="singleLevel"/>
    <w:tmpl w:val="3418E8E0"/>
    <w:lvl w:ilvl="0">
      <w:start w:val="1"/>
      <w:numFmt w:val="bullet"/>
      <w:lvlText w:val=""/>
      <w:lvlJc w:val="left"/>
      <w:pPr>
        <w:tabs>
          <w:tab w:pos="926" w:val="num"/>
        </w:tabs>
        <w:ind w:hanging="360" w:left="926"/>
      </w:pPr>
      <w:rPr>
        <w:rFonts w:ascii="Symbol" w:hAnsi="Symbol" w:hint="default"/>
      </w:rPr>
    </w:lvl>
  </w:abstractNum>
  <w:abstractNum w15:restartNumberingAfterBreak="0" w:abstractNumId="7">
    <w:nsid w:val="FFFFFF83"/>
    <w:multiLevelType w:val="singleLevel"/>
    <w:tmpl w:val="9BBA9D7A"/>
    <w:lvl w:ilvl="0">
      <w:start w:val="1"/>
      <w:numFmt w:val="bullet"/>
      <w:lvlText w:val=""/>
      <w:lvlJc w:val="left"/>
      <w:pPr>
        <w:tabs>
          <w:tab w:pos="643" w:val="num"/>
        </w:tabs>
        <w:ind w:hanging="360" w:left="643"/>
      </w:pPr>
      <w:rPr>
        <w:rFonts w:ascii="Symbol" w:hAnsi="Symbol" w:hint="default"/>
      </w:rPr>
    </w:lvl>
  </w:abstractNum>
  <w:abstractNum w15:restartNumberingAfterBreak="0" w:abstractNumId="8">
    <w:nsid w:val="FFFFFF88"/>
    <w:multiLevelType w:val="singleLevel"/>
    <w:tmpl w:val="B22A6910"/>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582060C2"/>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0283B34"/>
    <w:multiLevelType w:val="hybridMultilevel"/>
    <w:tmpl w:val="38D247C4"/>
    <w:lvl w:ilvl="0" w:tplc="B2A01450">
      <w:start w:val="1"/>
      <w:numFmt w:val="bullet"/>
      <w:pStyle w:val="Textepuce1"/>
      <w:lvlText w:val="•"/>
      <w:lvlJc w:val="left"/>
      <w:pPr>
        <w:ind w:hanging="360" w:left="720"/>
      </w:pPr>
      <w:rPr>
        <w:rFonts w:ascii="Arial"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00D76C89"/>
    <w:multiLevelType w:val="hybridMultilevel"/>
    <w:tmpl w:val="0D8AEBC6"/>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2">
    <w:nsid w:val="0AC60002"/>
    <w:multiLevelType w:val="hybridMultilevel"/>
    <w:tmpl w:val="188C2A6E"/>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3">
    <w:nsid w:val="0F06057E"/>
    <w:multiLevelType w:val="hybridMultilevel"/>
    <w:tmpl w:val="AA0863DA"/>
    <w:lvl w:ilvl="0" w:tplc="00B46806">
      <w:numFmt w:val="bullet"/>
      <w:lvlText w:val=""/>
      <w:lvlJc w:val="left"/>
      <w:pPr>
        <w:ind w:hanging="360" w:left="1752"/>
      </w:pPr>
      <w:rPr>
        <w:rFonts w:ascii="Wingdings" w:cs="Wingdings" w:eastAsia="Wingdings" w:hAnsi="Wingdings" w:hint="default"/>
        <w:b w:val="0"/>
        <w:bCs w:val="0"/>
        <w:i w:val="0"/>
        <w:iCs w:val="0"/>
        <w:color w:val="002060"/>
        <w:w w:val="100"/>
        <w:sz w:val="24"/>
        <w:szCs w:val="24"/>
      </w:rPr>
    </w:lvl>
    <w:lvl w:ilvl="1" w:tplc="307C727E">
      <w:numFmt w:val="bullet"/>
      <w:lvlText w:val="-"/>
      <w:lvlJc w:val="left"/>
      <w:pPr>
        <w:ind w:hanging="360" w:left="2472"/>
      </w:pPr>
      <w:rPr>
        <w:rFonts w:ascii="Calibri" w:cs="Calibri" w:eastAsia="Calibri" w:hAnsi="Calibri" w:hint="default"/>
        <w:b w:val="0"/>
        <w:bCs w:val="0"/>
        <w:i w:val="0"/>
        <w:iCs w:val="0"/>
        <w:color w:val="002060"/>
        <w:w w:val="114"/>
        <w:sz w:val="24"/>
        <w:szCs w:val="24"/>
      </w:rPr>
    </w:lvl>
    <w:lvl w:ilvl="2" w:tplc="E6CE041A">
      <w:numFmt w:val="bullet"/>
      <w:lvlText w:val="•"/>
      <w:lvlJc w:val="left"/>
      <w:pPr>
        <w:ind w:hanging="360" w:left="3516"/>
      </w:pPr>
      <w:rPr>
        <w:rFonts w:hint="default"/>
      </w:rPr>
    </w:lvl>
    <w:lvl w:ilvl="3" w:tplc="A6105F24">
      <w:numFmt w:val="bullet"/>
      <w:lvlText w:val="•"/>
      <w:lvlJc w:val="left"/>
      <w:pPr>
        <w:ind w:hanging="360" w:left="4552"/>
      </w:pPr>
      <w:rPr>
        <w:rFonts w:hint="default"/>
      </w:rPr>
    </w:lvl>
    <w:lvl w:ilvl="4" w:tplc="76F4063E">
      <w:numFmt w:val="bullet"/>
      <w:lvlText w:val="•"/>
      <w:lvlJc w:val="left"/>
      <w:pPr>
        <w:ind w:hanging="360" w:left="5588"/>
      </w:pPr>
      <w:rPr>
        <w:rFonts w:hint="default"/>
      </w:rPr>
    </w:lvl>
    <w:lvl w:ilvl="5" w:tplc="ECBCA806">
      <w:numFmt w:val="bullet"/>
      <w:lvlText w:val="•"/>
      <w:lvlJc w:val="left"/>
      <w:pPr>
        <w:ind w:hanging="360" w:left="6624"/>
      </w:pPr>
      <w:rPr>
        <w:rFonts w:hint="default"/>
      </w:rPr>
    </w:lvl>
    <w:lvl w:ilvl="6" w:tplc="95C057AA">
      <w:numFmt w:val="bullet"/>
      <w:lvlText w:val="•"/>
      <w:lvlJc w:val="left"/>
      <w:pPr>
        <w:ind w:hanging="360" w:left="7660"/>
      </w:pPr>
      <w:rPr>
        <w:rFonts w:hint="default"/>
      </w:rPr>
    </w:lvl>
    <w:lvl w:ilvl="7" w:tplc="927E882E">
      <w:numFmt w:val="bullet"/>
      <w:lvlText w:val="•"/>
      <w:lvlJc w:val="left"/>
      <w:pPr>
        <w:ind w:hanging="360" w:left="8697"/>
      </w:pPr>
      <w:rPr>
        <w:rFonts w:hint="default"/>
      </w:rPr>
    </w:lvl>
    <w:lvl w:ilvl="8" w:tplc="EF008754">
      <w:numFmt w:val="bullet"/>
      <w:lvlText w:val="•"/>
      <w:lvlJc w:val="left"/>
      <w:pPr>
        <w:ind w:hanging="360" w:left="9733"/>
      </w:pPr>
      <w:rPr>
        <w:rFonts w:hint="default"/>
      </w:rPr>
    </w:lvl>
  </w:abstractNum>
  <w:abstractNum w15:restartNumberingAfterBreak="0" w:abstractNumId="14">
    <w:nsid w:val="1210145E"/>
    <w:multiLevelType w:val="hybridMultilevel"/>
    <w:tmpl w:val="62B2C5CE"/>
    <w:lvl w:ilvl="0" w:tplc="DE4A4A5E">
      <w:start w:val="1"/>
      <w:numFmt w:val="upperRoman"/>
      <w:lvlText w:val="%1-"/>
      <w:lvlJc w:val="left"/>
      <w:pPr>
        <w:ind w:hanging="360" w:left="360"/>
      </w:pPr>
      <w:rPr>
        <w:rFonts w:ascii="Calibri" w:cs="Times New Roman" w:eastAsia="Calibri" w:hAnsi="Calibri"/>
      </w:rPr>
    </w:lvl>
    <w:lvl w:ilvl="1" w:tplc="040C0019">
      <w:start w:val="1"/>
      <w:numFmt w:val="lowerLetter"/>
      <w:lvlText w:val="%2."/>
      <w:lvlJc w:val="left"/>
      <w:pPr>
        <w:ind w:hanging="360" w:left="1440"/>
      </w:pPr>
    </w:lvl>
    <w:lvl w:ilvl="2" w:tplc="040C001B">
      <w:start w:val="1"/>
      <w:numFmt w:val="lowerRoman"/>
      <w:lvlText w:val="%3."/>
      <w:lvlJc w:val="right"/>
      <w:pPr>
        <w:ind w:hanging="180" w:left="2160"/>
      </w:pPr>
    </w:lvl>
    <w:lvl w:ilvl="3" w:tplc="040C000F">
      <w:start w:val="1"/>
      <w:numFmt w:val="decimal"/>
      <w:lvlText w:val="%4."/>
      <w:lvlJc w:val="left"/>
      <w:pPr>
        <w:ind w:hanging="360" w:left="2880"/>
      </w:pPr>
    </w:lvl>
    <w:lvl w:ilvl="4" w:tplc="040C0019">
      <w:start w:val="1"/>
      <w:numFmt w:val="lowerLetter"/>
      <w:lvlText w:val="%5."/>
      <w:lvlJc w:val="left"/>
      <w:pPr>
        <w:ind w:hanging="360" w:left="3600"/>
      </w:pPr>
    </w:lvl>
    <w:lvl w:ilvl="5" w:tplc="040C001B">
      <w:start w:val="1"/>
      <w:numFmt w:val="lowerRoman"/>
      <w:lvlText w:val="%6."/>
      <w:lvlJc w:val="right"/>
      <w:pPr>
        <w:ind w:hanging="180" w:left="4320"/>
      </w:pPr>
    </w:lvl>
    <w:lvl w:ilvl="6" w:tplc="040C000F">
      <w:start w:val="1"/>
      <w:numFmt w:val="decimal"/>
      <w:lvlText w:val="%7."/>
      <w:lvlJc w:val="left"/>
      <w:pPr>
        <w:ind w:hanging="360" w:left="5040"/>
      </w:pPr>
    </w:lvl>
    <w:lvl w:ilvl="7" w:tplc="040C0019">
      <w:start w:val="1"/>
      <w:numFmt w:val="lowerLetter"/>
      <w:lvlText w:val="%8."/>
      <w:lvlJc w:val="left"/>
      <w:pPr>
        <w:ind w:hanging="360" w:left="5760"/>
      </w:pPr>
    </w:lvl>
    <w:lvl w:ilvl="8" w:tplc="040C001B">
      <w:start w:val="1"/>
      <w:numFmt w:val="lowerRoman"/>
      <w:lvlText w:val="%9."/>
      <w:lvlJc w:val="right"/>
      <w:pPr>
        <w:ind w:hanging="180" w:left="6480"/>
      </w:pPr>
    </w:lvl>
  </w:abstractNum>
  <w:abstractNum w15:restartNumberingAfterBreak="0" w:abstractNumId="15">
    <w:nsid w:val="12E5108E"/>
    <w:multiLevelType w:val="hybridMultilevel"/>
    <w:tmpl w:val="55762850"/>
    <w:lvl w:ilvl="0" w:tplc="040C0009">
      <w:start w:val="1"/>
      <w:numFmt w:val="bullet"/>
      <w:lvlText w:val=""/>
      <w:lvlJc w:val="left"/>
      <w:pPr>
        <w:ind w:hanging="360" w:left="720"/>
      </w:pPr>
      <w:rPr>
        <w:rFonts w:ascii="Wingdings" w:hAnsi="Wingdings"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6">
    <w:nsid w:val="13E61BB0"/>
    <w:multiLevelType w:val="hybridMultilevel"/>
    <w:tmpl w:val="BF0E0564"/>
    <w:lvl w:ilvl="0" w:tplc="26084D9E">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7">
    <w:nsid w:val="16126BFB"/>
    <w:multiLevelType w:val="hybridMultilevel"/>
    <w:tmpl w:val="B9C66898"/>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8">
    <w:nsid w:val="16B14C01"/>
    <w:multiLevelType w:val="hybridMultilevel"/>
    <w:tmpl w:val="1F7AFAAA"/>
    <w:lvl w:ilvl="0" w:tplc="040C0005">
      <w:start w:val="1"/>
      <w:numFmt w:val="bullet"/>
      <w:lvlText w:val=""/>
      <w:lvlJc w:val="left"/>
      <w:pPr>
        <w:ind w:hanging="360" w:left="567"/>
      </w:pPr>
      <w:rPr>
        <w:rFonts w:ascii="Wingdings" w:hAnsi="Wingdings" w:hint="default"/>
      </w:rPr>
    </w:lvl>
    <w:lvl w:ilvl="1" w:tentative="1" w:tplc="040C0003">
      <w:start w:val="1"/>
      <w:numFmt w:val="bullet"/>
      <w:lvlText w:val="o"/>
      <w:lvlJc w:val="left"/>
      <w:pPr>
        <w:ind w:hanging="360" w:left="1287"/>
      </w:pPr>
      <w:rPr>
        <w:rFonts w:ascii="Courier New" w:cs="Courier New" w:hAnsi="Courier New" w:hint="default"/>
      </w:rPr>
    </w:lvl>
    <w:lvl w:ilvl="2" w:tentative="1" w:tplc="040C0005">
      <w:start w:val="1"/>
      <w:numFmt w:val="bullet"/>
      <w:lvlText w:val=""/>
      <w:lvlJc w:val="left"/>
      <w:pPr>
        <w:ind w:hanging="360" w:left="2007"/>
      </w:pPr>
      <w:rPr>
        <w:rFonts w:ascii="Wingdings" w:hAnsi="Wingdings" w:hint="default"/>
      </w:rPr>
    </w:lvl>
    <w:lvl w:ilvl="3" w:tentative="1" w:tplc="040C0001">
      <w:start w:val="1"/>
      <w:numFmt w:val="bullet"/>
      <w:lvlText w:val=""/>
      <w:lvlJc w:val="left"/>
      <w:pPr>
        <w:ind w:hanging="360" w:left="2727"/>
      </w:pPr>
      <w:rPr>
        <w:rFonts w:ascii="Symbol" w:hAnsi="Symbol" w:hint="default"/>
      </w:rPr>
    </w:lvl>
    <w:lvl w:ilvl="4" w:tentative="1" w:tplc="040C0003">
      <w:start w:val="1"/>
      <w:numFmt w:val="bullet"/>
      <w:lvlText w:val="o"/>
      <w:lvlJc w:val="left"/>
      <w:pPr>
        <w:ind w:hanging="360" w:left="3447"/>
      </w:pPr>
      <w:rPr>
        <w:rFonts w:ascii="Courier New" w:cs="Courier New" w:hAnsi="Courier New" w:hint="default"/>
      </w:rPr>
    </w:lvl>
    <w:lvl w:ilvl="5" w:tentative="1" w:tplc="040C0005">
      <w:start w:val="1"/>
      <w:numFmt w:val="bullet"/>
      <w:lvlText w:val=""/>
      <w:lvlJc w:val="left"/>
      <w:pPr>
        <w:ind w:hanging="360" w:left="4167"/>
      </w:pPr>
      <w:rPr>
        <w:rFonts w:ascii="Wingdings" w:hAnsi="Wingdings" w:hint="default"/>
      </w:rPr>
    </w:lvl>
    <w:lvl w:ilvl="6" w:tentative="1" w:tplc="040C0001">
      <w:start w:val="1"/>
      <w:numFmt w:val="bullet"/>
      <w:lvlText w:val=""/>
      <w:lvlJc w:val="left"/>
      <w:pPr>
        <w:ind w:hanging="360" w:left="4887"/>
      </w:pPr>
      <w:rPr>
        <w:rFonts w:ascii="Symbol" w:hAnsi="Symbol" w:hint="default"/>
      </w:rPr>
    </w:lvl>
    <w:lvl w:ilvl="7" w:tentative="1" w:tplc="040C0003">
      <w:start w:val="1"/>
      <w:numFmt w:val="bullet"/>
      <w:lvlText w:val="o"/>
      <w:lvlJc w:val="left"/>
      <w:pPr>
        <w:ind w:hanging="360" w:left="5607"/>
      </w:pPr>
      <w:rPr>
        <w:rFonts w:ascii="Courier New" w:cs="Courier New" w:hAnsi="Courier New" w:hint="default"/>
      </w:rPr>
    </w:lvl>
    <w:lvl w:ilvl="8" w:tentative="1" w:tplc="040C0005">
      <w:start w:val="1"/>
      <w:numFmt w:val="bullet"/>
      <w:lvlText w:val=""/>
      <w:lvlJc w:val="left"/>
      <w:pPr>
        <w:ind w:hanging="360" w:left="6327"/>
      </w:pPr>
      <w:rPr>
        <w:rFonts w:ascii="Wingdings" w:hAnsi="Wingdings" w:hint="default"/>
      </w:rPr>
    </w:lvl>
  </w:abstractNum>
  <w:abstractNum w15:restartNumberingAfterBreak="0" w:abstractNumId="19">
    <w:nsid w:val="177066CC"/>
    <w:multiLevelType w:val="hybridMultilevel"/>
    <w:tmpl w:val="8E64F83A"/>
    <w:lvl w:ilvl="0" w:tplc="88F81316">
      <w:start w:val="11"/>
      <w:numFmt w:val="bullet"/>
      <w:lvlText w:val="-"/>
      <w:lvlJc w:val="left"/>
      <w:pPr>
        <w:ind w:hanging="360" w:left="720"/>
      </w:pPr>
      <w:rPr>
        <w:rFonts w:ascii="Alstom" w:cstheme="minorBidi" w:eastAsiaTheme="minorHAnsi" w:hAnsi="Alstom"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0">
    <w:nsid w:val="28A46145"/>
    <w:multiLevelType w:val="hybridMultilevel"/>
    <w:tmpl w:val="7E062608"/>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1">
    <w:nsid w:val="28E47480"/>
    <w:multiLevelType w:val="hybridMultilevel"/>
    <w:tmpl w:val="163A1742"/>
    <w:lvl w:ilvl="0" w:tplc="A974694C">
      <w:numFmt w:val="bullet"/>
      <w:lvlText w:val="-"/>
      <w:lvlJc w:val="left"/>
      <w:pPr>
        <w:ind w:hanging="360" w:left="720"/>
      </w:pPr>
      <w:rPr>
        <w:rFonts w:ascii="Alstom" w:cstheme="minorBidi" w:eastAsiaTheme="minorHAnsi" w:hAnsi="Alstom"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2">
    <w:nsid w:val="323C6717"/>
    <w:multiLevelType w:val="hybridMultilevel"/>
    <w:tmpl w:val="2EC8F704"/>
    <w:lvl w:ilvl="0" w:tplc="373097CE">
      <w:start w:val="1"/>
      <w:numFmt w:val="bullet"/>
      <w:lvlText w:val="-"/>
      <w:lvlJc w:val="left"/>
      <w:pPr>
        <w:ind w:hanging="360" w:left="720"/>
      </w:pPr>
      <w:rPr>
        <w:rFonts w:ascii="Alstom" w:cs="Times New Roman" w:eastAsia="Calibri" w:hAnsi="Alstom"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23">
    <w:nsid w:val="382A5069"/>
    <w:multiLevelType w:val="hybridMultilevel"/>
    <w:tmpl w:val="8D22D7CE"/>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4">
    <w:nsid w:val="39220947"/>
    <w:multiLevelType w:val="hybridMultilevel"/>
    <w:tmpl w:val="3C588B90"/>
    <w:lvl w:ilvl="0" w:tplc="040C0017">
      <w:start w:val="1"/>
      <w:numFmt w:val="lowerLetter"/>
      <w:lvlText w:val="%1)"/>
      <w:lvlJc w:val="left"/>
      <w:pPr>
        <w:ind w:hanging="360" w:left="720"/>
      </w:p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25">
    <w:nsid w:val="39B357F4"/>
    <w:multiLevelType w:val="hybridMultilevel"/>
    <w:tmpl w:val="F95AA36A"/>
    <w:lvl w:ilvl="0" w:tplc="88F81316">
      <w:start w:val="11"/>
      <w:numFmt w:val="bullet"/>
      <w:lvlText w:val="-"/>
      <w:lvlJc w:val="left"/>
      <w:pPr>
        <w:ind w:hanging="360" w:left="720"/>
      </w:pPr>
      <w:rPr>
        <w:rFonts w:ascii="Alstom" w:cstheme="minorBidi" w:eastAsiaTheme="minorHAnsi" w:hAnsi="Alstom"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6">
    <w:nsid w:val="39F94B98"/>
    <w:multiLevelType w:val="hybridMultilevel"/>
    <w:tmpl w:val="A6D825EE"/>
    <w:lvl w:ilvl="0" w:tplc="67B85CB8">
      <w:numFmt w:val="bullet"/>
      <w:lvlText w:val=""/>
      <w:lvlJc w:val="left"/>
      <w:pPr>
        <w:ind w:hanging="360" w:left="720"/>
      </w:pPr>
      <w:rPr>
        <w:rFonts w:ascii="Wingdings" w:cs="Wingdings" w:eastAsia="Wingdings" w:hAnsi="Wingdings" w:hint="default"/>
        <w:b w:val="0"/>
        <w:bCs w:val="0"/>
        <w:i w:val="0"/>
        <w:iCs w:val="0"/>
        <w:color w:val="002060"/>
        <w:w w:val="100"/>
        <w:sz w:val="24"/>
        <w:szCs w:val="24"/>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7">
    <w:nsid w:val="4B194765"/>
    <w:multiLevelType w:val="hybridMultilevel"/>
    <w:tmpl w:val="F99ED76A"/>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8">
    <w:nsid w:val="530646EA"/>
    <w:multiLevelType w:val="hybridMultilevel"/>
    <w:tmpl w:val="3320BA48"/>
    <w:lvl w:ilvl="0" w:tplc="040C0011">
      <w:start w:val="1"/>
      <w:numFmt w:val="decimal"/>
      <w:lvlText w:val="%1)"/>
      <w:lvlJc w:val="left"/>
      <w:pPr>
        <w:ind w:hanging="360" w:left="720"/>
      </w:p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29">
    <w:nsid w:val="531C1B7D"/>
    <w:multiLevelType w:val="hybridMultilevel"/>
    <w:tmpl w:val="B222419C"/>
    <w:lvl w:ilvl="0" w:tplc="88F81316">
      <w:start w:val="11"/>
      <w:numFmt w:val="bullet"/>
      <w:lvlText w:val="-"/>
      <w:lvlJc w:val="left"/>
      <w:pPr>
        <w:ind w:hanging="360" w:left="720"/>
      </w:pPr>
      <w:rPr>
        <w:rFonts w:ascii="Alstom" w:cstheme="minorBidi" w:eastAsiaTheme="minorHAnsi" w:hAnsi="Alstom"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0">
    <w:nsid w:val="55556FF1"/>
    <w:multiLevelType w:val="multilevel"/>
    <w:tmpl w:val="96640B32"/>
    <w:lvl w:ilvl="0">
      <w:start w:val="1"/>
      <w:numFmt w:val="none"/>
      <w:suff w:val="nothing"/>
      <w:lvlText w:val="%1"/>
      <w:lvlJc w:val="left"/>
      <w:pPr>
        <w:ind w:firstLine="0" w:left="0"/>
      </w:pPr>
      <w:rPr>
        <w:rFonts w:hint="default"/>
      </w:rPr>
    </w:lvl>
    <w:lvl w:ilvl="1">
      <w:start w:val="1"/>
      <w:numFmt w:val="none"/>
      <w:pStyle w:val="Titre2"/>
      <w:suff w:val="nothing"/>
      <w:lvlText w:val="%1"/>
      <w:lvlJc w:val="left"/>
      <w:pPr>
        <w:ind w:firstLine="0" w:left="0"/>
      </w:pPr>
      <w:rPr>
        <w:rFonts w:hint="default"/>
      </w:rPr>
    </w:lvl>
    <w:lvl w:ilvl="2">
      <w:start w:val="1"/>
      <w:numFmt w:val="decimal"/>
      <w:suff w:val="space"/>
      <w:lvlText w:val="%1%3."/>
      <w:lvlJc w:val="left"/>
      <w:pPr>
        <w:ind w:firstLine="0" w:left="0"/>
      </w:pPr>
      <w:rPr>
        <w:rFonts w:hint="default"/>
      </w:rPr>
    </w:lvl>
    <w:lvl w:ilvl="3">
      <w:start w:val="1"/>
      <w:numFmt w:val="decimal"/>
      <w:pStyle w:val="Titre4"/>
      <w:suff w:val="space"/>
      <w:lvlText w:val="%1%3.%4."/>
      <w:lvlJc w:val="left"/>
      <w:pPr>
        <w:ind w:firstLine="0" w:left="0"/>
      </w:pPr>
      <w:rPr>
        <w:rFonts w:hint="default"/>
      </w:rPr>
    </w:lvl>
    <w:lvl w:ilvl="4">
      <w:start w:val="1"/>
      <w:numFmt w:val="decimal"/>
      <w:pStyle w:val="Titre5"/>
      <w:lvlText w:val="%1.%2.%3.%4.%5"/>
      <w:lvlJc w:val="left"/>
      <w:pPr>
        <w:ind w:hanging="1008" w:left="1008"/>
      </w:pPr>
      <w:rPr>
        <w:rFonts w:hint="default"/>
      </w:rPr>
    </w:lvl>
    <w:lvl w:ilvl="5">
      <w:start w:val="1"/>
      <w:numFmt w:val="decimal"/>
      <w:lvlText w:val="%1.%2.%3.%4.%5.%6"/>
      <w:lvlJc w:val="left"/>
      <w:pPr>
        <w:ind w:hanging="1152" w:left="1152"/>
      </w:pPr>
      <w:rPr>
        <w:rFonts w:hint="default"/>
      </w:rPr>
    </w:lvl>
    <w:lvl w:ilvl="6">
      <w:start w:val="1"/>
      <w:numFmt w:val="decimal"/>
      <w:lvlText w:val="%1.%2.%3.%4.%5.%6.%7"/>
      <w:lvlJc w:val="left"/>
      <w:pPr>
        <w:ind w:hanging="1296" w:left="1296"/>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584" w:left="1584"/>
      </w:pPr>
      <w:rPr>
        <w:rFonts w:hint="default"/>
      </w:rPr>
    </w:lvl>
  </w:abstractNum>
  <w:abstractNum w15:restartNumberingAfterBreak="0" w:abstractNumId="31">
    <w:nsid w:val="56750099"/>
    <w:multiLevelType w:val="hybridMultilevel"/>
    <w:tmpl w:val="3FF63848"/>
    <w:lvl w:ilvl="0" w:tplc="040C0009">
      <w:start w:val="1"/>
      <w:numFmt w:val="bullet"/>
      <w:lvlText w:val=""/>
      <w:lvlJc w:val="left"/>
      <w:pPr>
        <w:ind w:hanging="360" w:left="720"/>
      </w:pPr>
      <w:rPr>
        <w:rFonts w:ascii="Wingdings" w:hAnsi="Wingdings" w:hint="default"/>
      </w:rPr>
    </w:lvl>
    <w:lvl w:ilvl="1" w:tplc="040C000B">
      <w:start w:val="1"/>
      <w:numFmt w:val="bullet"/>
      <w:lvlText w:val=""/>
      <w:lvlJc w:val="left"/>
      <w:pPr>
        <w:ind w:hanging="360" w:left="1440"/>
      </w:pPr>
      <w:rPr>
        <w:rFonts w:ascii="Wingdings" w:hAnsi="Wingdings"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2">
    <w:nsid w:val="591C3F83"/>
    <w:multiLevelType w:val="hybridMultilevel"/>
    <w:tmpl w:val="6DD02EB0"/>
    <w:lvl w:ilvl="0" w:tplc="67B85CB8">
      <w:numFmt w:val="bullet"/>
      <w:lvlText w:val=""/>
      <w:lvlJc w:val="left"/>
      <w:pPr>
        <w:ind w:hanging="360" w:left="720"/>
      </w:pPr>
      <w:rPr>
        <w:rFonts w:ascii="Wingdings" w:cs="Wingdings" w:eastAsia="Wingdings" w:hAnsi="Wingdings" w:hint="default"/>
        <w:b w:val="0"/>
        <w:bCs w:val="0"/>
        <w:i w:val="0"/>
        <w:iCs w:val="0"/>
        <w:color w:val="002060"/>
        <w:w w:val="100"/>
        <w:sz w:val="24"/>
        <w:szCs w:val="24"/>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3">
    <w:nsid w:val="5C9F06D7"/>
    <w:multiLevelType w:val="hybridMultilevel"/>
    <w:tmpl w:val="B9CC7570"/>
    <w:lvl w:ilvl="0" w:tplc="040C0011">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34">
    <w:nsid w:val="5E256C27"/>
    <w:multiLevelType w:val="hybridMultilevel"/>
    <w:tmpl w:val="BC7A11CA"/>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5">
    <w:nsid w:val="62D42C9D"/>
    <w:multiLevelType w:val="hybridMultilevel"/>
    <w:tmpl w:val="9606EEB2"/>
    <w:lvl w:ilvl="0" w:tplc="040C0009">
      <w:start w:val="1"/>
      <w:numFmt w:val="bullet"/>
      <w:lvlText w:val=""/>
      <w:lvlJc w:val="left"/>
      <w:pPr>
        <w:ind w:hanging="360" w:left="720"/>
      </w:pPr>
      <w:rPr>
        <w:rFonts w:ascii="Wingdings" w:hAnsi="Wingdings" w:hint="default"/>
      </w:rPr>
    </w:lvl>
    <w:lvl w:ilvl="1" w:tplc="040C000B">
      <w:start w:val="1"/>
      <w:numFmt w:val="bullet"/>
      <w:lvlText w:val=""/>
      <w:lvlJc w:val="left"/>
      <w:pPr>
        <w:ind w:hanging="360" w:left="1440"/>
      </w:pPr>
      <w:rPr>
        <w:rFonts w:ascii="Wingdings" w:hAnsi="Wingdings"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6">
    <w:nsid w:val="63310C7E"/>
    <w:multiLevelType w:val="hybridMultilevel"/>
    <w:tmpl w:val="F9A61A9C"/>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7">
    <w:nsid w:val="69994DB4"/>
    <w:multiLevelType w:val="hybridMultilevel"/>
    <w:tmpl w:val="3C8C52CA"/>
    <w:lvl w:ilvl="0" w:tplc="C946F7B4">
      <w:start w:val="2"/>
      <w:numFmt w:val="bullet"/>
      <w:lvlText w:val="-"/>
      <w:lvlJc w:val="left"/>
      <w:pPr>
        <w:ind w:hanging="360" w:left="720"/>
      </w:pPr>
      <w:rPr>
        <w:rFonts w:ascii="Alstom" w:cstheme="minorBidi" w:eastAsiaTheme="minorHAnsi" w:hAnsi="Alstom"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8">
    <w:nsid w:val="6BCB11B9"/>
    <w:multiLevelType w:val="hybridMultilevel"/>
    <w:tmpl w:val="294EDDFC"/>
    <w:lvl w:ilvl="0" w:tplc="040C0003">
      <w:start w:val="1"/>
      <w:numFmt w:val="bullet"/>
      <w:lvlText w:val="o"/>
      <w:lvlJc w:val="left"/>
      <w:pPr>
        <w:ind w:hanging="360" w:left="2136"/>
      </w:pPr>
      <w:rPr>
        <w:rFonts w:ascii="Courier New" w:cs="Courier New" w:hAnsi="Courier New" w:hint="default"/>
      </w:rPr>
    </w:lvl>
    <w:lvl w:ilvl="1" w:tentative="1" w:tplc="040C0003">
      <w:start w:val="1"/>
      <w:numFmt w:val="bullet"/>
      <w:lvlText w:val="o"/>
      <w:lvlJc w:val="left"/>
      <w:pPr>
        <w:ind w:hanging="360" w:left="2856"/>
      </w:pPr>
      <w:rPr>
        <w:rFonts w:ascii="Courier New" w:cs="Courier New" w:hAnsi="Courier New" w:hint="default"/>
      </w:rPr>
    </w:lvl>
    <w:lvl w:ilvl="2" w:tentative="1" w:tplc="040C0005">
      <w:start w:val="1"/>
      <w:numFmt w:val="bullet"/>
      <w:lvlText w:val=""/>
      <w:lvlJc w:val="left"/>
      <w:pPr>
        <w:ind w:hanging="360" w:left="3576"/>
      </w:pPr>
      <w:rPr>
        <w:rFonts w:ascii="Wingdings" w:hAnsi="Wingdings" w:hint="default"/>
      </w:rPr>
    </w:lvl>
    <w:lvl w:ilvl="3" w:tentative="1" w:tplc="040C0001">
      <w:start w:val="1"/>
      <w:numFmt w:val="bullet"/>
      <w:lvlText w:val=""/>
      <w:lvlJc w:val="left"/>
      <w:pPr>
        <w:ind w:hanging="360" w:left="4296"/>
      </w:pPr>
      <w:rPr>
        <w:rFonts w:ascii="Symbol" w:hAnsi="Symbol" w:hint="default"/>
      </w:rPr>
    </w:lvl>
    <w:lvl w:ilvl="4" w:tentative="1" w:tplc="040C0003">
      <w:start w:val="1"/>
      <w:numFmt w:val="bullet"/>
      <w:lvlText w:val="o"/>
      <w:lvlJc w:val="left"/>
      <w:pPr>
        <w:ind w:hanging="360" w:left="5016"/>
      </w:pPr>
      <w:rPr>
        <w:rFonts w:ascii="Courier New" w:cs="Courier New" w:hAnsi="Courier New" w:hint="default"/>
      </w:rPr>
    </w:lvl>
    <w:lvl w:ilvl="5" w:tentative="1" w:tplc="040C0005">
      <w:start w:val="1"/>
      <w:numFmt w:val="bullet"/>
      <w:lvlText w:val=""/>
      <w:lvlJc w:val="left"/>
      <w:pPr>
        <w:ind w:hanging="360" w:left="5736"/>
      </w:pPr>
      <w:rPr>
        <w:rFonts w:ascii="Wingdings" w:hAnsi="Wingdings" w:hint="default"/>
      </w:rPr>
    </w:lvl>
    <w:lvl w:ilvl="6" w:tentative="1" w:tplc="040C0001">
      <w:start w:val="1"/>
      <w:numFmt w:val="bullet"/>
      <w:lvlText w:val=""/>
      <w:lvlJc w:val="left"/>
      <w:pPr>
        <w:ind w:hanging="360" w:left="6456"/>
      </w:pPr>
      <w:rPr>
        <w:rFonts w:ascii="Symbol" w:hAnsi="Symbol" w:hint="default"/>
      </w:rPr>
    </w:lvl>
    <w:lvl w:ilvl="7" w:tentative="1" w:tplc="040C0003">
      <w:start w:val="1"/>
      <w:numFmt w:val="bullet"/>
      <w:lvlText w:val="o"/>
      <w:lvlJc w:val="left"/>
      <w:pPr>
        <w:ind w:hanging="360" w:left="7176"/>
      </w:pPr>
      <w:rPr>
        <w:rFonts w:ascii="Courier New" w:cs="Courier New" w:hAnsi="Courier New" w:hint="default"/>
      </w:rPr>
    </w:lvl>
    <w:lvl w:ilvl="8" w:tentative="1" w:tplc="040C0005">
      <w:start w:val="1"/>
      <w:numFmt w:val="bullet"/>
      <w:lvlText w:val=""/>
      <w:lvlJc w:val="left"/>
      <w:pPr>
        <w:ind w:hanging="360" w:left="7896"/>
      </w:pPr>
      <w:rPr>
        <w:rFonts w:ascii="Wingdings" w:hAnsi="Wingdings" w:hint="default"/>
      </w:rPr>
    </w:lvl>
  </w:abstractNum>
  <w:abstractNum w15:restartNumberingAfterBreak="0" w:abstractNumId="39">
    <w:nsid w:val="70971F5B"/>
    <w:multiLevelType w:val="hybridMultilevel"/>
    <w:tmpl w:val="274E205C"/>
    <w:lvl w:ilvl="0" w:tplc="040C0001">
      <w:start w:val="1"/>
      <w:numFmt w:val="bullet"/>
      <w:lvlText w:val=""/>
      <w:lvlJc w:val="left"/>
      <w:pPr>
        <w:ind w:hanging="360" w:left="720"/>
      </w:pPr>
      <w:rPr>
        <w:rFonts w:ascii="Symbol" w:hAnsi="Symbol"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40">
    <w:nsid w:val="773043E1"/>
    <w:multiLevelType w:val="hybridMultilevel"/>
    <w:tmpl w:val="9150205C"/>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1">
    <w:nsid w:val="7AC52A64"/>
    <w:multiLevelType w:val="hybridMultilevel"/>
    <w:tmpl w:val="DD208FAE"/>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2">
    <w:nsid w:val="7C0E02E6"/>
    <w:multiLevelType w:val="multilevel"/>
    <w:tmpl w:val="22322D5E"/>
    <w:lvl w:ilvl="0">
      <w:start w:val="1"/>
      <w:numFmt w:val="none"/>
      <w:suff w:val="nothing"/>
      <w:lvlText w:val="%1"/>
      <w:lvlJc w:val="left"/>
      <w:pPr>
        <w:ind w:firstLine="0" w:left="0"/>
      </w:pPr>
      <w:rPr>
        <w:rFonts w:hint="default"/>
      </w:rPr>
    </w:lvl>
    <w:lvl w:ilvl="1">
      <w:start w:val="1"/>
      <w:numFmt w:val="none"/>
      <w:suff w:val="nothing"/>
      <w:lvlText w:val="%2"/>
      <w:lvlJc w:val="left"/>
      <w:pPr>
        <w:ind w:firstLine="0" w:left="0"/>
      </w:pPr>
      <w:rPr>
        <w:rFonts w:hint="default"/>
      </w:rPr>
    </w:lvl>
    <w:lvl w:ilvl="2">
      <w:start w:val="1"/>
      <w:numFmt w:val="decimal"/>
      <w:suff w:val="space"/>
      <w:lvlText w:val="%3."/>
      <w:lvlJc w:val="left"/>
      <w:pPr>
        <w:ind w:firstLine="0" w:left="0"/>
      </w:pPr>
      <w:rPr>
        <w:rFonts w:hint="default"/>
      </w:rPr>
    </w:lvl>
    <w:lvl w:ilvl="3">
      <w:start w:val="1"/>
      <w:numFmt w:val="lowerLetter"/>
      <w:lvlText w:val="%4)"/>
      <w:lvlJc w:val="left"/>
      <w:pPr>
        <w:ind w:firstLine="0" w:left="2160"/>
      </w:pPr>
      <w:rPr>
        <w:rFonts w:hint="default"/>
      </w:rPr>
    </w:lvl>
    <w:lvl w:ilvl="4">
      <w:start w:val="1"/>
      <w:numFmt w:val="decimal"/>
      <w:lvlText w:val="(%5)"/>
      <w:lvlJc w:val="left"/>
      <w:pPr>
        <w:ind w:firstLine="0" w:left="2880"/>
      </w:pPr>
      <w:rPr>
        <w:rFonts w:hint="default"/>
      </w:rPr>
    </w:lvl>
    <w:lvl w:ilvl="5">
      <w:start w:val="1"/>
      <w:numFmt w:val="lowerLetter"/>
      <w:lvlText w:val="(%6)"/>
      <w:lvlJc w:val="left"/>
      <w:pPr>
        <w:ind w:firstLine="0" w:left="3600"/>
      </w:pPr>
      <w:rPr>
        <w:rFonts w:hint="default"/>
      </w:rPr>
    </w:lvl>
    <w:lvl w:ilvl="6">
      <w:start w:val="1"/>
      <w:numFmt w:val="lowerRoman"/>
      <w:lvlText w:val="(%7)"/>
      <w:lvlJc w:val="left"/>
      <w:pPr>
        <w:ind w:firstLine="0" w:left="4320"/>
      </w:pPr>
      <w:rPr>
        <w:rFonts w:hint="default"/>
      </w:rPr>
    </w:lvl>
    <w:lvl w:ilvl="7">
      <w:start w:val="1"/>
      <w:numFmt w:val="lowerLetter"/>
      <w:lvlText w:val="(%8)"/>
      <w:lvlJc w:val="left"/>
      <w:pPr>
        <w:ind w:firstLine="0" w:left="5040"/>
      </w:pPr>
      <w:rPr>
        <w:rFonts w:hint="default"/>
      </w:rPr>
    </w:lvl>
    <w:lvl w:ilvl="8">
      <w:start w:val="1"/>
      <w:numFmt w:val="lowerRoman"/>
      <w:lvlText w:val="(%9)"/>
      <w:lvlJc w:val="left"/>
      <w:pPr>
        <w:ind w:firstLine="0" w:left="5760"/>
      </w:pPr>
      <w:rPr>
        <w:rFonts w:hint="default"/>
      </w:rPr>
    </w:lvl>
  </w:abstractNum>
  <w:num w16cid:durableId="445581023" w:numId="1">
    <w:abstractNumId w:val="8"/>
  </w:num>
  <w:num w16cid:durableId="1261714776" w:numId="2">
    <w:abstractNumId w:val="3"/>
  </w:num>
  <w:num w16cid:durableId="2134908004" w:numId="3">
    <w:abstractNumId w:val="2"/>
  </w:num>
  <w:num w16cid:durableId="2099669311" w:numId="4">
    <w:abstractNumId w:val="1"/>
  </w:num>
  <w:num w16cid:durableId="260572381" w:numId="5">
    <w:abstractNumId w:val="0"/>
  </w:num>
  <w:num w16cid:durableId="779492614" w:numId="6">
    <w:abstractNumId w:val="9"/>
  </w:num>
  <w:num w16cid:durableId="2082095543" w:numId="7">
    <w:abstractNumId w:val="7"/>
  </w:num>
  <w:num w16cid:durableId="1075855507" w:numId="8">
    <w:abstractNumId w:val="6"/>
  </w:num>
  <w:num w16cid:durableId="964390388" w:numId="9">
    <w:abstractNumId w:val="5"/>
  </w:num>
  <w:num w16cid:durableId="590353465" w:numId="10">
    <w:abstractNumId w:val="4"/>
  </w:num>
  <w:num w16cid:durableId="237326822" w:numId="11">
    <w:abstractNumId w:val="10"/>
  </w:num>
  <w:num w16cid:durableId="617953178" w:numId="12">
    <w:abstractNumId w:val="30"/>
  </w:num>
  <w:num w16cid:durableId="2107848133" w:numId="13">
    <w:abstractNumId w:val="42"/>
  </w:num>
  <w:num w16cid:durableId="1772049370" w:numId="14">
    <w:abstractNumId w:val="16"/>
  </w:num>
  <w:num w16cid:durableId="616913883" w:numId="15">
    <w:abstractNumId w:val="37"/>
  </w:num>
  <w:num w16cid:durableId="952251348" w:numId="16">
    <w:abstractNumId w:val="35"/>
  </w:num>
  <w:num w16cid:durableId="1776364572" w:numId="17">
    <w:abstractNumId w:val="11"/>
  </w:num>
  <w:num w16cid:durableId="1093555464" w:numId="18">
    <w:abstractNumId w:val="22"/>
  </w:num>
  <w:num w16cid:durableId="1216938704" w:numId="19">
    <w:abstractNumId w:val="40"/>
  </w:num>
  <w:num w16cid:durableId="1704090250" w:numId="20">
    <w:abstractNumId w:val="29"/>
  </w:num>
  <w:num w16cid:durableId="1700205249" w:numId="21">
    <w:abstractNumId w:val="23"/>
  </w:num>
  <w:num w16cid:durableId="1039669022"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16cid:durableId="1909001976" w:numId="23">
    <w:abstractNumId w:val="39"/>
  </w:num>
  <w:num w16cid:durableId="1507667855" w:numId="24">
    <w:abstractNumId w:val="38"/>
  </w:num>
  <w:num w16cid:durableId="849368806" w:numId="25">
    <w:abstractNumId w:val="14"/>
  </w:num>
  <w:num w16cid:durableId="613832860" w:numId="26">
    <w:abstractNumId w:val="17"/>
  </w:num>
  <w:num w16cid:durableId="2055423996" w:numId="27">
    <w:abstractNumId w:val="33"/>
  </w:num>
  <w:num w16cid:durableId="1962763404" w:numId="28">
    <w:abstractNumId w:val="28"/>
  </w:num>
  <w:num w16cid:durableId="1823230892" w:numId="29">
    <w:abstractNumId w:val="19"/>
  </w:num>
  <w:num w16cid:durableId="1418594363" w:numId="30">
    <w:abstractNumId w:val="34"/>
  </w:num>
  <w:num w16cid:durableId="420176743" w:numId="31">
    <w:abstractNumId w:val="31"/>
  </w:num>
  <w:num w16cid:durableId="620502589" w:numId="32">
    <w:abstractNumId w:val="20"/>
  </w:num>
  <w:num w16cid:durableId="95486911" w:numId="33">
    <w:abstractNumId w:val="15"/>
  </w:num>
  <w:num w16cid:durableId="2003045765" w:numId="34">
    <w:abstractNumId w:val="21"/>
  </w:num>
  <w:num w16cid:durableId="1798647329" w:numId="35">
    <w:abstractNumId w:val="24"/>
  </w:num>
  <w:num w16cid:durableId="1885946891" w:numId="36">
    <w:abstractNumId w:val="27"/>
  </w:num>
  <w:num w16cid:durableId="334916976" w:numId="37">
    <w:abstractNumId w:val="25"/>
  </w:num>
  <w:num w16cid:durableId="1431243500" w:numId="38">
    <w:abstractNumId w:val="36"/>
  </w:num>
  <w:num w16cid:durableId="696658850" w:numId="39">
    <w:abstractNumId w:val="12"/>
  </w:num>
  <w:num w16cid:durableId="446435975" w:numId="40">
    <w:abstractNumId w:val="18"/>
  </w:num>
  <w:num w16cid:durableId="1143352434" w:numId="41">
    <w:abstractNumId w:val="26"/>
  </w:num>
  <w:num w16cid:durableId="2143107576" w:numId="42">
    <w:abstractNumId w:val="13"/>
  </w:num>
  <w:num w16cid:durableId="2143956930" w:numId="43">
    <w:abstractNumId w:val="32"/>
  </w:num>
  <w:num w16cid:durableId="308828345" w:numId="44">
    <w:abstractNumId w:val="41"/>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100"/>
  <w:proofState w:grammar="clean" w:spelling="clean"/>
  <w:defaultTabStop w:val="708"/>
  <w:hyphenationZone w:val="425"/>
  <w:characterSpacingControl w:val="doNotCompress"/>
  <w:hdrShapeDefaults>
    <o:shapedefaults spidmax="2050"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74"/>
    <w:rsid w:val="00000E9A"/>
    <w:rsid w:val="000030CB"/>
    <w:rsid w:val="00005BDF"/>
    <w:rsid w:val="00006938"/>
    <w:rsid w:val="0001032F"/>
    <w:rsid w:val="00011C4B"/>
    <w:rsid w:val="00012C36"/>
    <w:rsid w:val="0001320C"/>
    <w:rsid w:val="00013478"/>
    <w:rsid w:val="000141DA"/>
    <w:rsid w:val="00014339"/>
    <w:rsid w:val="00014E98"/>
    <w:rsid w:val="00016183"/>
    <w:rsid w:val="000166CE"/>
    <w:rsid w:val="00016ACE"/>
    <w:rsid w:val="000200DD"/>
    <w:rsid w:val="00021143"/>
    <w:rsid w:val="000219E4"/>
    <w:rsid w:val="00021C0C"/>
    <w:rsid w:val="000228F3"/>
    <w:rsid w:val="00022C7D"/>
    <w:rsid w:val="000235F2"/>
    <w:rsid w:val="00023827"/>
    <w:rsid w:val="000249BD"/>
    <w:rsid w:val="00024C79"/>
    <w:rsid w:val="000250A1"/>
    <w:rsid w:val="00026E23"/>
    <w:rsid w:val="0002757C"/>
    <w:rsid w:val="00027583"/>
    <w:rsid w:val="00027B3B"/>
    <w:rsid w:val="000318C5"/>
    <w:rsid w:val="00033477"/>
    <w:rsid w:val="000336A7"/>
    <w:rsid w:val="00033A58"/>
    <w:rsid w:val="000347A4"/>
    <w:rsid w:val="00035696"/>
    <w:rsid w:val="00035DDF"/>
    <w:rsid w:val="00036085"/>
    <w:rsid w:val="000365C2"/>
    <w:rsid w:val="00037146"/>
    <w:rsid w:val="00037212"/>
    <w:rsid w:val="00037550"/>
    <w:rsid w:val="000410A5"/>
    <w:rsid w:val="00041502"/>
    <w:rsid w:val="00044D75"/>
    <w:rsid w:val="000461D2"/>
    <w:rsid w:val="000477C5"/>
    <w:rsid w:val="00050C10"/>
    <w:rsid w:val="00051320"/>
    <w:rsid w:val="00052049"/>
    <w:rsid w:val="00052FB4"/>
    <w:rsid w:val="00053214"/>
    <w:rsid w:val="000543A4"/>
    <w:rsid w:val="000555D5"/>
    <w:rsid w:val="0005708C"/>
    <w:rsid w:val="00060454"/>
    <w:rsid w:val="00060612"/>
    <w:rsid w:val="00060DC8"/>
    <w:rsid w:val="000619DA"/>
    <w:rsid w:val="000625A7"/>
    <w:rsid w:val="00062E7E"/>
    <w:rsid w:val="00064574"/>
    <w:rsid w:val="00064F1B"/>
    <w:rsid w:val="00065CA3"/>
    <w:rsid w:val="00065D53"/>
    <w:rsid w:val="00065E37"/>
    <w:rsid w:val="00065F79"/>
    <w:rsid w:val="0006612D"/>
    <w:rsid w:val="000671B3"/>
    <w:rsid w:val="000705EA"/>
    <w:rsid w:val="000711A3"/>
    <w:rsid w:val="000715C1"/>
    <w:rsid w:val="00073E1C"/>
    <w:rsid w:val="00076417"/>
    <w:rsid w:val="000769DF"/>
    <w:rsid w:val="00077AB0"/>
    <w:rsid w:val="00077DF8"/>
    <w:rsid w:val="00080565"/>
    <w:rsid w:val="0008057B"/>
    <w:rsid w:val="00080B99"/>
    <w:rsid w:val="00082668"/>
    <w:rsid w:val="000847B0"/>
    <w:rsid w:val="0008630B"/>
    <w:rsid w:val="000876AE"/>
    <w:rsid w:val="00087A4C"/>
    <w:rsid w:val="00091410"/>
    <w:rsid w:val="000924AA"/>
    <w:rsid w:val="00092DD4"/>
    <w:rsid w:val="000A2A5A"/>
    <w:rsid w:val="000A37C5"/>
    <w:rsid w:val="000A5E44"/>
    <w:rsid w:val="000A6F77"/>
    <w:rsid w:val="000A7861"/>
    <w:rsid w:val="000B2C80"/>
    <w:rsid w:val="000C0C82"/>
    <w:rsid w:val="000C107C"/>
    <w:rsid w:val="000C24D1"/>
    <w:rsid w:val="000C5765"/>
    <w:rsid w:val="000C6596"/>
    <w:rsid w:val="000C711B"/>
    <w:rsid w:val="000C7FB5"/>
    <w:rsid w:val="000D10D6"/>
    <w:rsid w:val="000D1344"/>
    <w:rsid w:val="000D1654"/>
    <w:rsid w:val="000D1708"/>
    <w:rsid w:val="000D2C22"/>
    <w:rsid w:val="000D3597"/>
    <w:rsid w:val="000D3F5F"/>
    <w:rsid w:val="000D553A"/>
    <w:rsid w:val="000D5B1B"/>
    <w:rsid w:val="000D7131"/>
    <w:rsid w:val="000E143F"/>
    <w:rsid w:val="000E201D"/>
    <w:rsid w:val="000E27FC"/>
    <w:rsid w:val="000E35C8"/>
    <w:rsid w:val="000E4519"/>
    <w:rsid w:val="000E4631"/>
    <w:rsid w:val="000E6DD0"/>
    <w:rsid w:val="000F2912"/>
    <w:rsid w:val="000F3D7D"/>
    <w:rsid w:val="000F5369"/>
    <w:rsid w:val="000F65CC"/>
    <w:rsid w:val="000F66AD"/>
    <w:rsid w:val="000F7800"/>
    <w:rsid w:val="00103649"/>
    <w:rsid w:val="00103CEF"/>
    <w:rsid w:val="001052ED"/>
    <w:rsid w:val="0010535C"/>
    <w:rsid w:val="001057C9"/>
    <w:rsid w:val="00105913"/>
    <w:rsid w:val="00106305"/>
    <w:rsid w:val="00106835"/>
    <w:rsid w:val="001073DA"/>
    <w:rsid w:val="00107BC8"/>
    <w:rsid w:val="001102C5"/>
    <w:rsid w:val="001102D3"/>
    <w:rsid w:val="00110860"/>
    <w:rsid w:val="001120CF"/>
    <w:rsid w:val="00112804"/>
    <w:rsid w:val="00114699"/>
    <w:rsid w:val="00115C19"/>
    <w:rsid w:val="001166FF"/>
    <w:rsid w:val="00116B21"/>
    <w:rsid w:val="00116ECD"/>
    <w:rsid w:val="00116F0B"/>
    <w:rsid w:val="001201FB"/>
    <w:rsid w:val="00120231"/>
    <w:rsid w:val="00122602"/>
    <w:rsid w:val="001227DF"/>
    <w:rsid w:val="00123372"/>
    <w:rsid w:val="00123CB6"/>
    <w:rsid w:val="00123D11"/>
    <w:rsid w:val="001254FD"/>
    <w:rsid w:val="0012749D"/>
    <w:rsid w:val="00131EA4"/>
    <w:rsid w:val="00132555"/>
    <w:rsid w:val="001326E9"/>
    <w:rsid w:val="00132FD6"/>
    <w:rsid w:val="0013390F"/>
    <w:rsid w:val="001410B6"/>
    <w:rsid w:val="00141D2D"/>
    <w:rsid w:val="00143B5E"/>
    <w:rsid w:val="00144191"/>
    <w:rsid w:val="00144FD1"/>
    <w:rsid w:val="00146724"/>
    <w:rsid w:val="00146C4E"/>
    <w:rsid w:val="0014723B"/>
    <w:rsid w:val="00155D66"/>
    <w:rsid w:val="001567BC"/>
    <w:rsid w:val="0015777C"/>
    <w:rsid w:val="001577C5"/>
    <w:rsid w:val="00160A82"/>
    <w:rsid w:val="00163A9E"/>
    <w:rsid w:val="00164F59"/>
    <w:rsid w:val="001665AE"/>
    <w:rsid w:val="0017066C"/>
    <w:rsid w:val="00174303"/>
    <w:rsid w:val="0017785F"/>
    <w:rsid w:val="00182C3E"/>
    <w:rsid w:val="00184C8F"/>
    <w:rsid w:val="0019105E"/>
    <w:rsid w:val="001910AA"/>
    <w:rsid w:val="00191451"/>
    <w:rsid w:val="00191640"/>
    <w:rsid w:val="0019198F"/>
    <w:rsid w:val="00195BA6"/>
    <w:rsid w:val="00195F5B"/>
    <w:rsid w:val="00197293"/>
    <w:rsid w:val="001978B3"/>
    <w:rsid w:val="001A0412"/>
    <w:rsid w:val="001A2B98"/>
    <w:rsid w:val="001A42BB"/>
    <w:rsid w:val="001A46BE"/>
    <w:rsid w:val="001A4839"/>
    <w:rsid w:val="001A4FE8"/>
    <w:rsid w:val="001B00E0"/>
    <w:rsid w:val="001B27D5"/>
    <w:rsid w:val="001B2B53"/>
    <w:rsid w:val="001B6455"/>
    <w:rsid w:val="001B66DF"/>
    <w:rsid w:val="001B6D27"/>
    <w:rsid w:val="001B7C5F"/>
    <w:rsid w:val="001C3840"/>
    <w:rsid w:val="001D019C"/>
    <w:rsid w:val="001D0487"/>
    <w:rsid w:val="001D054F"/>
    <w:rsid w:val="001D0F2C"/>
    <w:rsid w:val="001D2567"/>
    <w:rsid w:val="001D2C54"/>
    <w:rsid w:val="001D4201"/>
    <w:rsid w:val="001D5DC6"/>
    <w:rsid w:val="001D634C"/>
    <w:rsid w:val="001D6E87"/>
    <w:rsid w:val="001E05F9"/>
    <w:rsid w:val="001E2765"/>
    <w:rsid w:val="001E31C6"/>
    <w:rsid w:val="001E453F"/>
    <w:rsid w:val="001E560C"/>
    <w:rsid w:val="001F0AD8"/>
    <w:rsid w:val="001F0F6A"/>
    <w:rsid w:val="001F2442"/>
    <w:rsid w:val="001F2BEF"/>
    <w:rsid w:val="001F2FA2"/>
    <w:rsid w:val="001F3CBF"/>
    <w:rsid w:val="0020047F"/>
    <w:rsid w:val="00200872"/>
    <w:rsid w:val="002017AC"/>
    <w:rsid w:val="002019AB"/>
    <w:rsid w:val="0020331F"/>
    <w:rsid w:val="00203922"/>
    <w:rsid w:val="00203CB7"/>
    <w:rsid w:val="00204A03"/>
    <w:rsid w:val="002056A6"/>
    <w:rsid w:val="00206875"/>
    <w:rsid w:val="00207D0C"/>
    <w:rsid w:val="00210B59"/>
    <w:rsid w:val="002114A7"/>
    <w:rsid w:val="002116B5"/>
    <w:rsid w:val="002120D4"/>
    <w:rsid w:val="00213736"/>
    <w:rsid w:val="00215D37"/>
    <w:rsid w:val="00217A5C"/>
    <w:rsid w:val="002203EA"/>
    <w:rsid w:val="00220FBC"/>
    <w:rsid w:val="002210CB"/>
    <w:rsid w:val="0022180D"/>
    <w:rsid w:val="00221A7F"/>
    <w:rsid w:val="00222551"/>
    <w:rsid w:val="0022259E"/>
    <w:rsid w:val="0022274E"/>
    <w:rsid w:val="00222948"/>
    <w:rsid w:val="002249C7"/>
    <w:rsid w:val="00224D9F"/>
    <w:rsid w:val="00226974"/>
    <w:rsid w:val="00227AE9"/>
    <w:rsid w:val="00233259"/>
    <w:rsid w:val="00233B17"/>
    <w:rsid w:val="00234AA5"/>
    <w:rsid w:val="0023785E"/>
    <w:rsid w:val="0024011D"/>
    <w:rsid w:val="00240968"/>
    <w:rsid w:val="002413A0"/>
    <w:rsid w:val="00241830"/>
    <w:rsid w:val="00242FBD"/>
    <w:rsid w:val="00242FE1"/>
    <w:rsid w:val="00244CEF"/>
    <w:rsid w:val="00245EC5"/>
    <w:rsid w:val="002478B9"/>
    <w:rsid w:val="00251645"/>
    <w:rsid w:val="002539F8"/>
    <w:rsid w:val="002544EA"/>
    <w:rsid w:val="00261035"/>
    <w:rsid w:val="002616A1"/>
    <w:rsid w:val="00265467"/>
    <w:rsid w:val="00266635"/>
    <w:rsid w:val="00266B16"/>
    <w:rsid w:val="00266D27"/>
    <w:rsid w:val="002675DE"/>
    <w:rsid w:val="00267839"/>
    <w:rsid w:val="00270A39"/>
    <w:rsid w:val="00270E1C"/>
    <w:rsid w:val="00271020"/>
    <w:rsid w:val="00271E64"/>
    <w:rsid w:val="00271F7E"/>
    <w:rsid w:val="002730BE"/>
    <w:rsid w:val="002745D6"/>
    <w:rsid w:val="002745DD"/>
    <w:rsid w:val="00275386"/>
    <w:rsid w:val="002766AE"/>
    <w:rsid w:val="002767A0"/>
    <w:rsid w:val="002810AD"/>
    <w:rsid w:val="002812D7"/>
    <w:rsid w:val="00281918"/>
    <w:rsid w:val="00281E75"/>
    <w:rsid w:val="00284AA0"/>
    <w:rsid w:val="002860BF"/>
    <w:rsid w:val="00286BBA"/>
    <w:rsid w:val="002873AA"/>
    <w:rsid w:val="0028746A"/>
    <w:rsid w:val="00287A6C"/>
    <w:rsid w:val="002905D8"/>
    <w:rsid w:val="00294E91"/>
    <w:rsid w:val="002952C3"/>
    <w:rsid w:val="00295821"/>
    <w:rsid w:val="002964D2"/>
    <w:rsid w:val="00297E73"/>
    <w:rsid w:val="002A18E9"/>
    <w:rsid w:val="002A3675"/>
    <w:rsid w:val="002A5B63"/>
    <w:rsid w:val="002B0821"/>
    <w:rsid w:val="002B0D6B"/>
    <w:rsid w:val="002B1279"/>
    <w:rsid w:val="002B43F2"/>
    <w:rsid w:val="002B49DC"/>
    <w:rsid w:val="002B541A"/>
    <w:rsid w:val="002B6165"/>
    <w:rsid w:val="002C064E"/>
    <w:rsid w:val="002C32AD"/>
    <w:rsid w:val="002C4814"/>
    <w:rsid w:val="002C5D02"/>
    <w:rsid w:val="002C65F8"/>
    <w:rsid w:val="002C7354"/>
    <w:rsid w:val="002C762D"/>
    <w:rsid w:val="002C7752"/>
    <w:rsid w:val="002D2058"/>
    <w:rsid w:val="002D3135"/>
    <w:rsid w:val="002D3F51"/>
    <w:rsid w:val="002D4FBC"/>
    <w:rsid w:val="002D5F72"/>
    <w:rsid w:val="002D6ED4"/>
    <w:rsid w:val="002E09AA"/>
    <w:rsid w:val="002E2422"/>
    <w:rsid w:val="002E2AD9"/>
    <w:rsid w:val="002E3D4C"/>
    <w:rsid w:val="002E6A49"/>
    <w:rsid w:val="002E6BB9"/>
    <w:rsid w:val="002E72DD"/>
    <w:rsid w:val="002E7573"/>
    <w:rsid w:val="002E763D"/>
    <w:rsid w:val="002F1661"/>
    <w:rsid w:val="002F23DA"/>
    <w:rsid w:val="002F24E1"/>
    <w:rsid w:val="002F398F"/>
    <w:rsid w:val="002F43DF"/>
    <w:rsid w:val="002F6515"/>
    <w:rsid w:val="003000E0"/>
    <w:rsid w:val="003009F2"/>
    <w:rsid w:val="00301794"/>
    <w:rsid w:val="00301840"/>
    <w:rsid w:val="003018DF"/>
    <w:rsid w:val="0030276B"/>
    <w:rsid w:val="00302E59"/>
    <w:rsid w:val="003053D3"/>
    <w:rsid w:val="00305E92"/>
    <w:rsid w:val="0031390A"/>
    <w:rsid w:val="00314A0B"/>
    <w:rsid w:val="003159C2"/>
    <w:rsid w:val="003166FB"/>
    <w:rsid w:val="003172DA"/>
    <w:rsid w:val="00317984"/>
    <w:rsid w:val="00317D33"/>
    <w:rsid w:val="00320E84"/>
    <w:rsid w:val="00322B5F"/>
    <w:rsid w:val="00322DD2"/>
    <w:rsid w:val="003231F3"/>
    <w:rsid w:val="0032341F"/>
    <w:rsid w:val="00323A1C"/>
    <w:rsid w:val="003252AD"/>
    <w:rsid w:val="003259CC"/>
    <w:rsid w:val="00326609"/>
    <w:rsid w:val="0032677A"/>
    <w:rsid w:val="003301A7"/>
    <w:rsid w:val="00330669"/>
    <w:rsid w:val="003320CD"/>
    <w:rsid w:val="00333158"/>
    <w:rsid w:val="00335C93"/>
    <w:rsid w:val="0033615B"/>
    <w:rsid w:val="00337B4D"/>
    <w:rsid w:val="003413D9"/>
    <w:rsid w:val="00341D3E"/>
    <w:rsid w:val="00342519"/>
    <w:rsid w:val="00342AA6"/>
    <w:rsid w:val="0034655C"/>
    <w:rsid w:val="00347EEB"/>
    <w:rsid w:val="003510A4"/>
    <w:rsid w:val="00351B98"/>
    <w:rsid w:val="00352B60"/>
    <w:rsid w:val="003542E9"/>
    <w:rsid w:val="00354B6A"/>
    <w:rsid w:val="00355052"/>
    <w:rsid w:val="00355733"/>
    <w:rsid w:val="00360BC1"/>
    <w:rsid w:val="00361C2B"/>
    <w:rsid w:val="00363405"/>
    <w:rsid w:val="003652C0"/>
    <w:rsid w:val="00365D3C"/>
    <w:rsid w:val="00366081"/>
    <w:rsid w:val="00366235"/>
    <w:rsid w:val="00366C43"/>
    <w:rsid w:val="00370CC5"/>
    <w:rsid w:val="003732FD"/>
    <w:rsid w:val="00375609"/>
    <w:rsid w:val="00376E1C"/>
    <w:rsid w:val="003773E1"/>
    <w:rsid w:val="00377FD2"/>
    <w:rsid w:val="00382DE3"/>
    <w:rsid w:val="00385900"/>
    <w:rsid w:val="00386038"/>
    <w:rsid w:val="00387376"/>
    <w:rsid w:val="003903BF"/>
    <w:rsid w:val="003914E8"/>
    <w:rsid w:val="00391AE7"/>
    <w:rsid w:val="00393FB7"/>
    <w:rsid w:val="003A27E1"/>
    <w:rsid w:val="003A2E55"/>
    <w:rsid w:val="003A3FD8"/>
    <w:rsid w:val="003A6643"/>
    <w:rsid w:val="003B02A1"/>
    <w:rsid w:val="003B0525"/>
    <w:rsid w:val="003B0543"/>
    <w:rsid w:val="003B182E"/>
    <w:rsid w:val="003B19C1"/>
    <w:rsid w:val="003B2983"/>
    <w:rsid w:val="003B52AC"/>
    <w:rsid w:val="003B6203"/>
    <w:rsid w:val="003B63E9"/>
    <w:rsid w:val="003B6D4D"/>
    <w:rsid w:val="003C052E"/>
    <w:rsid w:val="003C0A4F"/>
    <w:rsid w:val="003C1A1B"/>
    <w:rsid w:val="003C2446"/>
    <w:rsid w:val="003C2793"/>
    <w:rsid w:val="003C28C3"/>
    <w:rsid w:val="003C3EDB"/>
    <w:rsid w:val="003C50CE"/>
    <w:rsid w:val="003C522C"/>
    <w:rsid w:val="003C57EF"/>
    <w:rsid w:val="003C6092"/>
    <w:rsid w:val="003C717C"/>
    <w:rsid w:val="003C75F8"/>
    <w:rsid w:val="003C77DC"/>
    <w:rsid w:val="003C7C34"/>
    <w:rsid w:val="003D0C92"/>
    <w:rsid w:val="003D1AD4"/>
    <w:rsid w:val="003D5E18"/>
    <w:rsid w:val="003D622C"/>
    <w:rsid w:val="003E020A"/>
    <w:rsid w:val="003E1664"/>
    <w:rsid w:val="003E1C4F"/>
    <w:rsid w:val="003E1C5C"/>
    <w:rsid w:val="003E3433"/>
    <w:rsid w:val="003E3438"/>
    <w:rsid w:val="003E4266"/>
    <w:rsid w:val="003E4543"/>
    <w:rsid w:val="003E5714"/>
    <w:rsid w:val="003E6011"/>
    <w:rsid w:val="003E601B"/>
    <w:rsid w:val="003E74DC"/>
    <w:rsid w:val="003E773A"/>
    <w:rsid w:val="003F02B2"/>
    <w:rsid w:val="003F27DE"/>
    <w:rsid w:val="003F485B"/>
    <w:rsid w:val="003F5DBF"/>
    <w:rsid w:val="003F629E"/>
    <w:rsid w:val="00400E18"/>
    <w:rsid w:val="00401AA6"/>
    <w:rsid w:val="00405593"/>
    <w:rsid w:val="004061F9"/>
    <w:rsid w:val="00406591"/>
    <w:rsid w:val="00410A91"/>
    <w:rsid w:val="00411A37"/>
    <w:rsid w:val="00412A3D"/>
    <w:rsid w:val="004130C1"/>
    <w:rsid w:val="0041362F"/>
    <w:rsid w:val="004147B9"/>
    <w:rsid w:val="0041513D"/>
    <w:rsid w:val="004162BC"/>
    <w:rsid w:val="00416504"/>
    <w:rsid w:val="0041739C"/>
    <w:rsid w:val="0042065A"/>
    <w:rsid w:val="00420E9A"/>
    <w:rsid w:val="004232B1"/>
    <w:rsid w:val="004240AA"/>
    <w:rsid w:val="00427744"/>
    <w:rsid w:val="004309EC"/>
    <w:rsid w:val="0043361F"/>
    <w:rsid w:val="004337D7"/>
    <w:rsid w:val="00434FEB"/>
    <w:rsid w:val="00436529"/>
    <w:rsid w:val="0044034A"/>
    <w:rsid w:val="004428E8"/>
    <w:rsid w:val="00442A34"/>
    <w:rsid w:val="00443369"/>
    <w:rsid w:val="00443AB4"/>
    <w:rsid w:val="00444157"/>
    <w:rsid w:val="004441C7"/>
    <w:rsid w:val="00444679"/>
    <w:rsid w:val="00445949"/>
    <w:rsid w:val="00446811"/>
    <w:rsid w:val="004469A5"/>
    <w:rsid w:val="00446AA2"/>
    <w:rsid w:val="00446B8E"/>
    <w:rsid w:val="00447F0F"/>
    <w:rsid w:val="00450FA5"/>
    <w:rsid w:val="004532BC"/>
    <w:rsid w:val="00453F2D"/>
    <w:rsid w:val="004544A1"/>
    <w:rsid w:val="00454719"/>
    <w:rsid w:val="00454D98"/>
    <w:rsid w:val="00455B6F"/>
    <w:rsid w:val="00457D50"/>
    <w:rsid w:val="004602F3"/>
    <w:rsid w:val="0046379D"/>
    <w:rsid w:val="004641C6"/>
    <w:rsid w:val="004666D4"/>
    <w:rsid w:val="00466DAC"/>
    <w:rsid w:val="004704AC"/>
    <w:rsid w:val="00470D7B"/>
    <w:rsid w:val="00471A1D"/>
    <w:rsid w:val="00473B1F"/>
    <w:rsid w:val="00476F28"/>
    <w:rsid w:val="00476F53"/>
    <w:rsid w:val="004772A5"/>
    <w:rsid w:val="00480356"/>
    <w:rsid w:val="004804E2"/>
    <w:rsid w:val="00481D5C"/>
    <w:rsid w:val="004820BB"/>
    <w:rsid w:val="0048210A"/>
    <w:rsid w:val="00485687"/>
    <w:rsid w:val="0048623C"/>
    <w:rsid w:val="00486332"/>
    <w:rsid w:val="004865D0"/>
    <w:rsid w:val="0048684F"/>
    <w:rsid w:val="00486F19"/>
    <w:rsid w:val="00490799"/>
    <w:rsid w:val="00491AC5"/>
    <w:rsid w:val="00491BED"/>
    <w:rsid w:val="00491DF1"/>
    <w:rsid w:val="00492261"/>
    <w:rsid w:val="004925E7"/>
    <w:rsid w:val="0049412C"/>
    <w:rsid w:val="004941A1"/>
    <w:rsid w:val="00494997"/>
    <w:rsid w:val="00495056"/>
    <w:rsid w:val="00496545"/>
    <w:rsid w:val="004972AF"/>
    <w:rsid w:val="004A0F4B"/>
    <w:rsid w:val="004A36F1"/>
    <w:rsid w:val="004A43C8"/>
    <w:rsid w:val="004A4935"/>
    <w:rsid w:val="004A6B09"/>
    <w:rsid w:val="004A6F49"/>
    <w:rsid w:val="004A7492"/>
    <w:rsid w:val="004B04B5"/>
    <w:rsid w:val="004B050F"/>
    <w:rsid w:val="004B18AF"/>
    <w:rsid w:val="004B4112"/>
    <w:rsid w:val="004B5C2D"/>
    <w:rsid w:val="004B6162"/>
    <w:rsid w:val="004C053B"/>
    <w:rsid w:val="004C14B0"/>
    <w:rsid w:val="004C4172"/>
    <w:rsid w:val="004C52FC"/>
    <w:rsid w:val="004D215E"/>
    <w:rsid w:val="004D56DB"/>
    <w:rsid w:val="004D58D0"/>
    <w:rsid w:val="004D661A"/>
    <w:rsid w:val="004D7740"/>
    <w:rsid w:val="004D7EA2"/>
    <w:rsid w:val="004E0649"/>
    <w:rsid w:val="004E1D7F"/>
    <w:rsid w:val="004E1F71"/>
    <w:rsid w:val="004E2D1F"/>
    <w:rsid w:val="004E30F7"/>
    <w:rsid w:val="004E3EF9"/>
    <w:rsid w:val="004E6E2E"/>
    <w:rsid w:val="004E7E53"/>
    <w:rsid w:val="004F4E24"/>
    <w:rsid w:val="004F5FB3"/>
    <w:rsid w:val="004F67EA"/>
    <w:rsid w:val="005034C3"/>
    <w:rsid w:val="005036E1"/>
    <w:rsid w:val="005068FA"/>
    <w:rsid w:val="00506C4B"/>
    <w:rsid w:val="00507B95"/>
    <w:rsid w:val="00507F0F"/>
    <w:rsid w:val="00510376"/>
    <w:rsid w:val="00510843"/>
    <w:rsid w:val="00513C4F"/>
    <w:rsid w:val="00515179"/>
    <w:rsid w:val="00516FF3"/>
    <w:rsid w:val="00521ADA"/>
    <w:rsid w:val="005232F9"/>
    <w:rsid w:val="00523C48"/>
    <w:rsid w:val="00525D23"/>
    <w:rsid w:val="00527BF9"/>
    <w:rsid w:val="0053064B"/>
    <w:rsid w:val="00531E7F"/>
    <w:rsid w:val="00532B9F"/>
    <w:rsid w:val="00533903"/>
    <w:rsid w:val="005359F4"/>
    <w:rsid w:val="005365C0"/>
    <w:rsid w:val="005372DF"/>
    <w:rsid w:val="0053785C"/>
    <w:rsid w:val="00537997"/>
    <w:rsid w:val="00537B0C"/>
    <w:rsid w:val="0054051F"/>
    <w:rsid w:val="0054068C"/>
    <w:rsid w:val="00541672"/>
    <w:rsid w:val="0054384E"/>
    <w:rsid w:val="00550130"/>
    <w:rsid w:val="00550AF2"/>
    <w:rsid w:val="00551119"/>
    <w:rsid w:val="00552733"/>
    <w:rsid w:val="00552EFF"/>
    <w:rsid w:val="005544CA"/>
    <w:rsid w:val="00555DB6"/>
    <w:rsid w:val="00556246"/>
    <w:rsid w:val="00556320"/>
    <w:rsid w:val="00556B0D"/>
    <w:rsid w:val="00556BC0"/>
    <w:rsid w:val="00556C17"/>
    <w:rsid w:val="00560365"/>
    <w:rsid w:val="00560F78"/>
    <w:rsid w:val="00561C44"/>
    <w:rsid w:val="0056269D"/>
    <w:rsid w:val="00565129"/>
    <w:rsid w:val="005657FC"/>
    <w:rsid w:val="00566DFC"/>
    <w:rsid w:val="00572260"/>
    <w:rsid w:val="00573798"/>
    <w:rsid w:val="00573C5B"/>
    <w:rsid w:val="00577FFB"/>
    <w:rsid w:val="00581DAF"/>
    <w:rsid w:val="005825F7"/>
    <w:rsid w:val="00582F73"/>
    <w:rsid w:val="0058608F"/>
    <w:rsid w:val="005861FA"/>
    <w:rsid w:val="005863F4"/>
    <w:rsid w:val="0058682C"/>
    <w:rsid w:val="00586D38"/>
    <w:rsid w:val="00587221"/>
    <w:rsid w:val="0058776A"/>
    <w:rsid w:val="005976C3"/>
    <w:rsid w:val="00597D6F"/>
    <w:rsid w:val="005A01F7"/>
    <w:rsid w:val="005A094E"/>
    <w:rsid w:val="005A0EA2"/>
    <w:rsid w:val="005A2391"/>
    <w:rsid w:val="005A6185"/>
    <w:rsid w:val="005A74EE"/>
    <w:rsid w:val="005B084A"/>
    <w:rsid w:val="005B249E"/>
    <w:rsid w:val="005B394C"/>
    <w:rsid w:val="005B5429"/>
    <w:rsid w:val="005B57F8"/>
    <w:rsid w:val="005B6768"/>
    <w:rsid w:val="005B6E66"/>
    <w:rsid w:val="005C2411"/>
    <w:rsid w:val="005C3044"/>
    <w:rsid w:val="005C3105"/>
    <w:rsid w:val="005C48D8"/>
    <w:rsid w:val="005C5807"/>
    <w:rsid w:val="005C5CCC"/>
    <w:rsid w:val="005C71DF"/>
    <w:rsid w:val="005D0138"/>
    <w:rsid w:val="005D09EF"/>
    <w:rsid w:val="005D1937"/>
    <w:rsid w:val="005D1F62"/>
    <w:rsid w:val="005D2667"/>
    <w:rsid w:val="005D2E96"/>
    <w:rsid w:val="005D314E"/>
    <w:rsid w:val="005D32F8"/>
    <w:rsid w:val="005D345C"/>
    <w:rsid w:val="005D3966"/>
    <w:rsid w:val="005D53B4"/>
    <w:rsid w:val="005D6B22"/>
    <w:rsid w:val="005D6B5C"/>
    <w:rsid w:val="005D6FCF"/>
    <w:rsid w:val="005D7358"/>
    <w:rsid w:val="005D781F"/>
    <w:rsid w:val="005D7D3E"/>
    <w:rsid w:val="005D7FAA"/>
    <w:rsid w:val="005E175A"/>
    <w:rsid w:val="005E3B3E"/>
    <w:rsid w:val="005E466E"/>
    <w:rsid w:val="005E6131"/>
    <w:rsid w:val="005E7124"/>
    <w:rsid w:val="005E726A"/>
    <w:rsid w:val="005F0F39"/>
    <w:rsid w:val="005F1796"/>
    <w:rsid w:val="005F5E90"/>
    <w:rsid w:val="005F669D"/>
    <w:rsid w:val="005F703B"/>
    <w:rsid w:val="005F7DA6"/>
    <w:rsid w:val="00600C26"/>
    <w:rsid w:val="00600C8A"/>
    <w:rsid w:val="00601F0C"/>
    <w:rsid w:val="00602E38"/>
    <w:rsid w:val="00603A15"/>
    <w:rsid w:val="0060510D"/>
    <w:rsid w:val="00605EC1"/>
    <w:rsid w:val="006063BD"/>
    <w:rsid w:val="0060768D"/>
    <w:rsid w:val="0061009B"/>
    <w:rsid w:val="006115DE"/>
    <w:rsid w:val="00615610"/>
    <w:rsid w:val="00620CA3"/>
    <w:rsid w:val="00621A56"/>
    <w:rsid w:val="00621EA4"/>
    <w:rsid w:val="0062208C"/>
    <w:rsid w:val="00624183"/>
    <w:rsid w:val="0062548F"/>
    <w:rsid w:val="00626B22"/>
    <w:rsid w:val="00626DED"/>
    <w:rsid w:val="00627B03"/>
    <w:rsid w:val="0063140D"/>
    <w:rsid w:val="006314C2"/>
    <w:rsid w:val="006316D5"/>
    <w:rsid w:val="006323C2"/>
    <w:rsid w:val="00632B3B"/>
    <w:rsid w:val="00632D86"/>
    <w:rsid w:val="00633613"/>
    <w:rsid w:val="00634738"/>
    <w:rsid w:val="0063538D"/>
    <w:rsid w:val="006368F5"/>
    <w:rsid w:val="0063774F"/>
    <w:rsid w:val="00641355"/>
    <w:rsid w:val="00641B77"/>
    <w:rsid w:val="00641D78"/>
    <w:rsid w:val="0064340F"/>
    <w:rsid w:val="0064439A"/>
    <w:rsid w:val="0064484C"/>
    <w:rsid w:val="00645057"/>
    <w:rsid w:val="00645169"/>
    <w:rsid w:val="00646064"/>
    <w:rsid w:val="00646599"/>
    <w:rsid w:val="0065251A"/>
    <w:rsid w:val="006525A1"/>
    <w:rsid w:val="00652F97"/>
    <w:rsid w:val="006547E5"/>
    <w:rsid w:val="00654ED4"/>
    <w:rsid w:val="00657453"/>
    <w:rsid w:val="006605E7"/>
    <w:rsid w:val="00660BEC"/>
    <w:rsid w:val="00662A48"/>
    <w:rsid w:val="00663AE8"/>
    <w:rsid w:val="006647EF"/>
    <w:rsid w:val="0066510F"/>
    <w:rsid w:val="006655F2"/>
    <w:rsid w:val="006657D0"/>
    <w:rsid w:val="00666860"/>
    <w:rsid w:val="00670A3E"/>
    <w:rsid w:val="00671BF3"/>
    <w:rsid w:val="00671C4C"/>
    <w:rsid w:val="006725DD"/>
    <w:rsid w:val="006752AE"/>
    <w:rsid w:val="00680586"/>
    <w:rsid w:val="00681072"/>
    <w:rsid w:val="00681B0F"/>
    <w:rsid w:val="006824A2"/>
    <w:rsid w:val="00683ABF"/>
    <w:rsid w:val="00683D36"/>
    <w:rsid w:val="00684539"/>
    <w:rsid w:val="00684DD3"/>
    <w:rsid w:val="006867F8"/>
    <w:rsid w:val="00692D01"/>
    <w:rsid w:val="0069306A"/>
    <w:rsid w:val="00693959"/>
    <w:rsid w:val="006952BE"/>
    <w:rsid w:val="00695CAD"/>
    <w:rsid w:val="00695DD4"/>
    <w:rsid w:val="00696861"/>
    <w:rsid w:val="00697AB2"/>
    <w:rsid w:val="006A02E6"/>
    <w:rsid w:val="006A02E7"/>
    <w:rsid w:val="006A0FB2"/>
    <w:rsid w:val="006A6EC3"/>
    <w:rsid w:val="006A7B53"/>
    <w:rsid w:val="006B0789"/>
    <w:rsid w:val="006B0DBC"/>
    <w:rsid w:val="006B108E"/>
    <w:rsid w:val="006B15FD"/>
    <w:rsid w:val="006B1F27"/>
    <w:rsid w:val="006B307E"/>
    <w:rsid w:val="006B32C2"/>
    <w:rsid w:val="006B480D"/>
    <w:rsid w:val="006B4BC7"/>
    <w:rsid w:val="006B583A"/>
    <w:rsid w:val="006C01A2"/>
    <w:rsid w:val="006C0A50"/>
    <w:rsid w:val="006C0C41"/>
    <w:rsid w:val="006C28EE"/>
    <w:rsid w:val="006C296F"/>
    <w:rsid w:val="006C45DF"/>
    <w:rsid w:val="006C5BE9"/>
    <w:rsid w:val="006C7213"/>
    <w:rsid w:val="006D1AE5"/>
    <w:rsid w:val="006D1BC8"/>
    <w:rsid w:val="006D2844"/>
    <w:rsid w:val="006D2BDF"/>
    <w:rsid w:val="006D6486"/>
    <w:rsid w:val="006E0964"/>
    <w:rsid w:val="006E383D"/>
    <w:rsid w:val="006E3D57"/>
    <w:rsid w:val="006E3FBF"/>
    <w:rsid w:val="006E53C6"/>
    <w:rsid w:val="006E65BA"/>
    <w:rsid w:val="006E6C0E"/>
    <w:rsid w:val="006E6CBA"/>
    <w:rsid w:val="006E777E"/>
    <w:rsid w:val="006F4406"/>
    <w:rsid w:val="006F538E"/>
    <w:rsid w:val="006F66C7"/>
    <w:rsid w:val="006F78E2"/>
    <w:rsid w:val="00703CA1"/>
    <w:rsid w:val="007104B3"/>
    <w:rsid w:val="00711E88"/>
    <w:rsid w:val="00713C62"/>
    <w:rsid w:val="00717963"/>
    <w:rsid w:val="00717E5D"/>
    <w:rsid w:val="00720187"/>
    <w:rsid w:val="00720A9D"/>
    <w:rsid w:val="00721E59"/>
    <w:rsid w:val="00721F1D"/>
    <w:rsid w:val="00722F8B"/>
    <w:rsid w:val="0072427B"/>
    <w:rsid w:val="00724B32"/>
    <w:rsid w:val="00724F1B"/>
    <w:rsid w:val="00725454"/>
    <w:rsid w:val="007274A1"/>
    <w:rsid w:val="00727F39"/>
    <w:rsid w:val="00730325"/>
    <w:rsid w:val="00730552"/>
    <w:rsid w:val="00730687"/>
    <w:rsid w:val="0073224B"/>
    <w:rsid w:val="00733C56"/>
    <w:rsid w:val="007343AA"/>
    <w:rsid w:val="00735DAE"/>
    <w:rsid w:val="00737FB4"/>
    <w:rsid w:val="0074213B"/>
    <w:rsid w:val="007448FB"/>
    <w:rsid w:val="00752094"/>
    <w:rsid w:val="00753D37"/>
    <w:rsid w:val="00753DD5"/>
    <w:rsid w:val="00754808"/>
    <w:rsid w:val="007576D1"/>
    <w:rsid w:val="00757DA2"/>
    <w:rsid w:val="0076323A"/>
    <w:rsid w:val="0076421E"/>
    <w:rsid w:val="00765CE9"/>
    <w:rsid w:val="007677AD"/>
    <w:rsid w:val="007704D0"/>
    <w:rsid w:val="00770904"/>
    <w:rsid w:val="007711FB"/>
    <w:rsid w:val="00772399"/>
    <w:rsid w:val="007730D6"/>
    <w:rsid w:val="00773D2D"/>
    <w:rsid w:val="00775BBE"/>
    <w:rsid w:val="00775E71"/>
    <w:rsid w:val="00776C8A"/>
    <w:rsid w:val="00781290"/>
    <w:rsid w:val="00781799"/>
    <w:rsid w:val="0078221D"/>
    <w:rsid w:val="00782798"/>
    <w:rsid w:val="007844EB"/>
    <w:rsid w:val="00784A93"/>
    <w:rsid w:val="00784AF8"/>
    <w:rsid w:val="00784DF9"/>
    <w:rsid w:val="00784E04"/>
    <w:rsid w:val="00785193"/>
    <w:rsid w:val="007860E0"/>
    <w:rsid w:val="00786671"/>
    <w:rsid w:val="0078669B"/>
    <w:rsid w:val="00786B77"/>
    <w:rsid w:val="00787050"/>
    <w:rsid w:val="00790644"/>
    <w:rsid w:val="007926E0"/>
    <w:rsid w:val="00792A1B"/>
    <w:rsid w:val="0079346C"/>
    <w:rsid w:val="00794623"/>
    <w:rsid w:val="007946F2"/>
    <w:rsid w:val="00794F9C"/>
    <w:rsid w:val="00797FE8"/>
    <w:rsid w:val="007A027A"/>
    <w:rsid w:val="007A04A6"/>
    <w:rsid w:val="007A1958"/>
    <w:rsid w:val="007A2051"/>
    <w:rsid w:val="007A3079"/>
    <w:rsid w:val="007A436E"/>
    <w:rsid w:val="007A43F0"/>
    <w:rsid w:val="007A5F83"/>
    <w:rsid w:val="007A6341"/>
    <w:rsid w:val="007A7283"/>
    <w:rsid w:val="007A743A"/>
    <w:rsid w:val="007A7DD5"/>
    <w:rsid w:val="007B105B"/>
    <w:rsid w:val="007B1CB8"/>
    <w:rsid w:val="007B2EF7"/>
    <w:rsid w:val="007B31B3"/>
    <w:rsid w:val="007B63F0"/>
    <w:rsid w:val="007C15CA"/>
    <w:rsid w:val="007C3745"/>
    <w:rsid w:val="007C52EB"/>
    <w:rsid w:val="007C5668"/>
    <w:rsid w:val="007D0E6F"/>
    <w:rsid w:val="007D207E"/>
    <w:rsid w:val="007D2D25"/>
    <w:rsid w:val="007D36A1"/>
    <w:rsid w:val="007D3C08"/>
    <w:rsid w:val="007D3FFB"/>
    <w:rsid w:val="007D6BB8"/>
    <w:rsid w:val="007E0A6F"/>
    <w:rsid w:val="007E2691"/>
    <w:rsid w:val="007E4765"/>
    <w:rsid w:val="007E5A83"/>
    <w:rsid w:val="007E5C2B"/>
    <w:rsid w:val="007E701C"/>
    <w:rsid w:val="007F1908"/>
    <w:rsid w:val="007F234C"/>
    <w:rsid w:val="007F289D"/>
    <w:rsid w:val="007F29E8"/>
    <w:rsid w:val="007F40EC"/>
    <w:rsid w:val="007F4B73"/>
    <w:rsid w:val="007F6E42"/>
    <w:rsid w:val="007F70C1"/>
    <w:rsid w:val="008003B7"/>
    <w:rsid w:val="0080134B"/>
    <w:rsid w:val="0080335D"/>
    <w:rsid w:val="00804DCF"/>
    <w:rsid w:val="008054B4"/>
    <w:rsid w:val="00806292"/>
    <w:rsid w:val="008068B0"/>
    <w:rsid w:val="0081017F"/>
    <w:rsid w:val="00810977"/>
    <w:rsid w:val="00813E68"/>
    <w:rsid w:val="00814347"/>
    <w:rsid w:val="00820EA3"/>
    <w:rsid w:val="00820FB2"/>
    <w:rsid w:val="008222BB"/>
    <w:rsid w:val="00822703"/>
    <w:rsid w:val="0082378A"/>
    <w:rsid w:val="00824C6F"/>
    <w:rsid w:val="008257DD"/>
    <w:rsid w:val="008258F0"/>
    <w:rsid w:val="00825A21"/>
    <w:rsid w:val="00825D8A"/>
    <w:rsid w:val="0082637A"/>
    <w:rsid w:val="0083179A"/>
    <w:rsid w:val="00835EDD"/>
    <w:rsid w:val="008362E0"/>
    <w:rsid w:val="00837A05"/>
    <w:rsid w:val="0084065F"/>
    <w:rsid w:val="008408A8"/>
    <w:rsid w:val="00840A20"/>
    <w:rsid w:val="00841AC9"/>
    <w:rsid w:val="00841B0B"/>
    <w:rsid w:val="0084235A"/>
    <w:rsid w:val="00842E6D"/>
    <w:rsid w:val="00843ABA"/>
    <w:rsid w:val="008451FE"/>
    <w:rsid w:val="008476F5"/>
    <w:rsid w:val="00850921"/>
    <w:rsid w:val="00850D7A"/>
    <w:rsid w:val="008548E4"/>
    <w:rsid w:val="008551F6"/>
    <w:rsid w:val="00855600"/>
    <w:rsid w:val="00857882"/>
    <w:rsid w:val="00862F03"/>
    <w:rsid w:val="00863242"/>
    <w:rsid w:val="008633F5"/>
    <w:rsid w:val="0086391A"/>
    <w:rsid w:val="008643A0"/>
    <w:rsid w:val="00864443"/>
    <w:rsid w:val="00864678"/>
    <w:rsid w:val="00864B9B"/>
    <w:rsid w:val="00866143"/>
    <w:rsid w:val="0087028F"/>
    <w:rsid w:val="0087043C"/>
    <w:rsid w:val="00871A0D"/>
    <w:rsid w:val="00872211"/>
    <w:rsid w:val="00872446"/>
    <w:rsid w:val="00872807"/>
    <w:rsid w:val="008740B7"/>
    <w:rsid w:val="00874F1C"/>
    <w:rsid w:val="00876934"/>
    <w:rsid w:val="008771B9"/>
    <w:rsid w:val="00880CD4"/>
    <w:rsid w:val="0088203C"/>
    <w:rsid w:val="00884149"/>
    <w:rsid w:val="00884596"/>
    <w:rsid w:val="008854F6"/>
    <w:rsid w:val="008874FD"/>
    <w:rsid w:val="00887564"/>
    <w:rsid w:val="00887A25"/>
    <w:rsid w:val="00890C1C"/>
    <w:rsid w:val="0089159E"/>
    <w:rsid w:val="00893660"/>
    <w:rsid w:val="0089378E"/>
    <w:rsid w:val="0089468B"/>
    <w:rsid w:val="008948B1"/>
    <w:rsid w:val="00895172"/>
    <w:rsid w:val="00896420"/>
    <w:rsid w:val="00896992"/>
    <w:rsid w:val="00897D9B"/>
    <w:rsid w:val="008A002B"/>
    <w:rsid w:val="008A2408"/>
    <w:rsid w:val="008A3161"/>
    <w:rsid w:val="008A332C"/>
    <w:rsid w:val="008A3586"/>
    <w:rsid w:val="008A3BA3"/>
    <w:rsid w:val="008A3D50"/>
    <w:rsid w:val="008A466A"/>
    <w:rsid w:val="008A4A70"/>
    <w:rsid w:val="008A5591"/>
    <w:rsid w:val="008A5811"/>
    <w:rsid w:val="008A60F1"/>
    <w:rsid w:val="008A64C4"/>
    <w:rsid w:val="008B098D"/>
    <w:rsid w:val="008B46B8"/>
    <w:rsid w:val="008B68F0"/>
    <w:rsid w:val="008C0307"/>
    <w:rsid w:val="008C0C90"/>
    <w:rsid w:val="008C1B7E"/>
    <w:rsid w:val="008C26D3"/>
    <w:rsid w:val="008C2FA0"/>
    <w:rsid w:val="008C3C8F"/>
    <w:rsid w:val="008C5600"/>
    <w:rsid w:val="008C7FE6"/>
    <w:rsid w:val="008D1A3E"/>
    <w:rsid w:val="008D1F8A"/>
    <w:rsid w:val="008D2CB8"/>
    <w:rsid w:val="008D53D6"/>
    <w:rsid w:val="008D61D2"/>
    <w:rsid w:val="008D7877"/>
    <w:rsid w:val="008E1DCB"/>
    <w:rsid w:val="008E1E28"/>
    <w:rsid w:val="008E1F63"/>
    <w:rsid w:val="008E332B"/>
    <w:rsid w:val="008E4BF8"/>
    <w:rsid w:val="008E6F06"/>
    <w:rsid w:val="008F0269"/>
    <w:rsid w:val="008F0F81"/>
    <w:rsid w:val="008F119F"/>
    <w:rsid w:val="008F1661"/>
    <w:rsid w:val="008F4B1A"/>
    <w:rsid w:val="008F541C"/>
    <w:rsid w:val="008F6216"/>
    <w:rsid w:val="008F6295"/>
    <w:rsid w:val="008F663D"/>
    <w:rsid w:val="008F6F15"/>
    <w:rsid w:val="008F7897"/>
    <w:rsid w:val="00900235"/>
    <w:rsid w:val="00900E93"/>
    <w:rsid w:val="009013CB"/>
    <w:rsid w:val="00902657"/>
    <w:rsid w:val="00902D70"/>
    <w:rsid w:val="00903014"/>
    <w:rsid w:val="00903B5E"/>
    <w:rsid w:val="00903EB5"/>
    <w:rsid w:val="009040E1"/>
    <w:rsid w:val="0090447F"/>
    <w:rsid w:val="00905524"/>
    <w:rsid w:val="0090662E"/>
    <w:rsid w:val="00906B9B"/>
    <w:rsid w:val="00907948"/>
    <w:rsid w:val="0091099A"/>
    <w:rsid w:val="0091158E"/>
    <w:rsid w:val="0091432B"/>
    <w:rsid w:val="009143A6"/>
    <w:rsid w:val="009165FB"/>
    <w:rsid w:val="009169E0"/>
    <w:rsid w:val="00917081"/>
    <w:rsid w:val="00921BD7"/>
    <w:rsid w:val="00922980"/>
    <w:rsid w:val="009229B7"/>
    <w:rsid w:val="009239F3"/>
    <w:rsid w:val="00924AD1"/>
    <w:rsid w:val="00925561"/>
    <w:rsid w:val="00930BDA"/>
    <w:rsid w:val="009314B6"/>
    <w:rsid w:val="0093187D"/>
    <w:rsid w:val="009319DE"/>
    <w:rsid w:val="009330F3"/>
    <w:rsid w:val="00934F40"/>
    <w:rsid w:val="00935474"/>
    <w:rsid w:val="00935A20"/>
    <w:rsid w:val="009368F1"/>
    <w:rsid w:val="00936C2E"/>
    <w:rsid w:val="009378F3"/>
    <w:rsid w:val="009400DF"/>
    <w:rsid w:val="00941690"/>
    <w:rsid w:val="009435C7"/>
    <w:rsid w:val="00943865"/>
    <w:rsid w:val="009447BD"/>
    <w:rsid w:val="00945430"/>
    <w:rsid w:val="009501E3"/>
    <w:rsid w:val="00952354"/>
    <w:rsid w:val="00957DCC"/>
    <w:rsid w:val="00960B37"/>
    <w:rsid w:val="00960ED0"/>
    <w:rsid w:val="009620AD"/>
    <w:rsid w:val="00962526"/>
    <w:rsid w:val="00964670"/>
    <w:rsid w:val="00964B59"/>
    <w:rsid w:val="0096621B"/>
    <w:rsid w:val="009664F2"/>
    <w:rsid w:val="00970E7B"/>
    <w:rsid w:val="0097149B"/>
    <w:rsid w:val="00971591"/>
    <w:rsid w:val="00971D85"/>
    <w:rsid w:val="009742AE"/>
    <w:rsid w:val="0097555C"/>
    <w:rsid w:val="009764FA"/>
    <w:rsid w:val="00977507"/>
    <w:rsid w:val="00977B0B"/>
    <w:rsid w:val="0098040D"/>
    <w:rsid w:val="00982F55"/>
    <w:rsid w:val="00983875"/>
    <w:rsid w:val="00983E01"/>
    <w:rsid w:val="0098636E"/>
    <w:rsid w:val="00986872"/>
    <w:rsid w:val="0099164F"/>
    <w:rsid w:val="009941C9"/>
    <w:rsid w:val="009A005D"/>
    <w:rsid w:val="009A1061"/>
    <w:rsid w:val="009A2BAC"/>
    <w:rsid w:val="009A2DD7"/>
    <w:rsid w:val="009A3441"/>
    <w:rsid w:val="009A3810"/>
    <w:rsid w:val="009A3D16"/>
    <w:rsid w:val="009A3FEC"/>
    <w:rsid w:val="009A4C5E"/>
    <w:rsid w:val="009A6648"/>
    <w:rsid w:val="009A6710"/>
    <w:rsid w:val="009A72F4"/>
    <w:rsid w:val="009B1454"/>
    <w:rsid w:val="009B39F9"/>
    <w:rsid w:val="009B4423"/>
    <w:rsid w:val="009B4A05"/>
    <w:rsid w:val="009B6310"/>
    <w:rsid w:val="009B6E1C"/>
    <w:rsid w:val="009B793A"/>
    <w:rsid w:val="009C495E"/>
    <w:rsid w:val="009D0591"/>
    <w:rsid w:val="009D0EAC"/>
    <w:rsid w:val="009D132A"/>
    <w:rsid w:val="009D13F0"/>
    <w:rsid w:val="009D6D6D"/>
    <w:rsid w:val="009D735F"/>
    <w:rsid w:val="009D771C"/>
    <w:rsid w:val="009D79BA"/>
    <w:rsid w:val="009E0E3B"/>
    <w:rsid w:val="009E0EE6"/>
    <w:rsid w:val="009E14DE"/>
    <w:rsid w:val="009E3FF2"/>
    <w:rsid w:val="009E468A"/>
    <w:rsid w:val="009F08A8"/>
    <w:rsid w:val="009F0C35"/>
    <w:rsid w:val="009F301F"/>
    <w:rsid w:val="009F3C26"/>
    <w:rsid w:val="009F4934"/>
    <w:rsid w:val="009F4B9D"/>
    <w:rsid w:val="009F6A66"/>
    <w:rsid w:val="00A00EDE"/>
    <w:rsid w:val="00A0147A"/>
    <w:rsid w:val="00A01DF6"/>
    <w:rsid w:val="00A026E8"/>
    <w:rsid w:val="00A035FC"/>
    <w:rsid w:val="00A03C40"/>
    <w:rsid w:val="00A04FAF"/>
    <w:rsid w:val="00A059AD"/>
    <w:rsid w:val="00A05EF4"/>
    <w:rsid w:val="00A070A4"/>
    <w:rsid w:val="00A1085F"/>
    <w:rsid w:val="00A108BB"/>
    <w:rsid w:val="00A11F7F"/>
    <w:rsid w:val="00A1431D"/>
    <w:rsid w:val="00A15A30"/>
    <w:rsid w:val="00A16DDE"/>
    <w:rsid w:val="00A176ED"/>
    <w:rsid w:val="00A24998"/>
    <w:rsid w:val="00A27B8D"/>
    <w:rsid w:val="00A31FE4"/>
    <w:rsid w:val="00A34384"/>
    <w:rsid w:val="00A361B1"/>
    <w:rsid w:val="00A36987"/>
    <w:rsid w:val="00A37721"/>
    <w:rsid w:val="00A37D06"/>
    <w:rsid w:val="00A4072F"/>
    <w:rsid w:val="00A41E87"/>
    <w:rsid w:val="00A436CE"/>
    <w:rsid w:val="00A44F4E"/>
    <w:rsid w:val="00A4512C"/>
    <w:rsid w:val="00A46783"/>
    <w:rsid w:val="00A46A47"/>
    <w:rsid w:val="00A474ED"/>
    <w:rsid w:val="00A47A21"/>
    <w:rsid w:val="00A50C4C"/>
    <w:rsid w:val="00A5144B"/>
    <w:rsid w:val="00A5148C"/>
    <w:rsid w:val="00A51731"/>
    <w:rsid w:val="00A520F1"/>
    <w:rsid w:val="00A527F5"/>
    <w:rsid w:val="00A5296F"/>
    <w:rsid w:val="00A5327E"/>
    <w:rsid w:val="00A55391"/>
    <w:rsid w:val="00A55929"/>
    <w:rsid w:val="00A56261"/>
    <w:rsid w:val="00A57C21"/>
    <w:rsid w:val="00A6373D"/>
    <w:rsid w:val="00A63E50"/>
    <w:rsid w:val="00A645AC"/>
    <w:rsid w:val="00A64C04"/>
    <w:rsid w:val="00A65234"/>
    <w:rsid w:val="00A653BB"/>
    <w:rsid w:val="00A6591B"/>
    <w:rsid w:val="00A65CC8"/>
    <w:rsid w:val="00A67CF8"/>
    <w:rsid w:val="00A75C70"/>
    <w:rsid w:val="00A75D9E"/>
    <w:rsid w:val="00A75E28"/>
    <w:rsid w:val="00A75EFF"/>
    <w:rsid w:val="00A80C0B"/>
    <w:rsid w:val="00A81BAE"/>
    <w:rsid w:val="00A82C3D"/>
    <w:rsid w:val="00A834FE"/>
    <w:rsid w:val="00A8640B"/>
    <w:rsid w:val="00A86746"/>
    <w:rsid w:val="00A916BB"/>
    <w:rsid w:val="00A92D87"/>
    <w:rsid w:val="00A93CB4"/>
    <w:rsid w:val="00A953B6"/>
    <w:rsid w:val="00A95C76"/>
    <w:rsid w:val="00A9647C"/>
    <w:rsid w:val="00A96BD1"/>
    <w:rsid w:val="00A96F8A"/>
    <w:rsid w:val="00A97927"/>
    <w:rsid w:val="00AA2CC1"/>
    <w:rsid w:val="00AA2D04"/>
    <w:rsid w:val="00AA3DB4"/>
    <w:rsid w:val="00AA6233"/>
    <w:rsid w:val="00AB37FC"/>
    <w:rsid w:val="00AB3C7E"/>
    <w:rsid w:val="00AB40BC"/>
    <w:rsid w:val="00AB4211"/>
    <w:rsid w:val="00AB56D1"/>
    <w:rsid w:val="00AB6828"/>
    <w:rsid w:val="00AB685A"/>
    <w:rsid w:val="00AB6ED0"/>
    <w:rsid w:val="00AC2AB0"/>
    <w:rsid w:val="00AC2D89"/>
    <w:rsid w:val="00AC309A"/>
    <w:rsid w:val="00AC6128"/>
    <w:rsid w:val="00AC680E"/>
    <w:rsid w:val="00AC7184"/>
    <w:rsid w:val="00AD0D6A"/>
    <w:rsid w:val="00AD1587"/>
    <w:rsid w:val="00AD2384"/>
    <w:rsid w:val="00AD23C8"/>
    <w:rsid w:val="00AD55EA"/>
    <w:rsid w:val="00AD5C22"/>
    <w:rsid w:val="00AD699B"/>
    <w:rsid w:val="00AD79BB"/>
    <w:rsid w:val="00AE160B"/>
    <w:rsid w:val="00AE3E2A"/>
    <w:rsid w:val="00AE5A11"/>
    <w:rsid w:val="00AE657C"/>
    <w:rsid w:val="00AE65FB"/>
    <w:rsid w:val="00AF0294"/>
    <w:rsid w:val="00AF0AFD"/>
    <w:rsid w:val="00AF0CA3"/>
    <w:rsid w:val="00B01A63"/>
    <w:rsid w:val="00B01B07"/>
    <w:rsid w:val="00B01F64"/>
    <w:rsid w:val="00B03A71"/>
    <w:rsid w:val="00B04161"/>
    <w:rsid w:val="00B04394"/>
    <w:rsid w:val="00B0606E"/>
    <w:rsid w:val="00B06260"/>
    <w:rsid w:val="00B073E1"/>
    <w:rsid w:val="00B10591"/>
    <w:rsid w:val="00B1318C"/>
    <w:rsid w:val="00B134F1"/>
    <w:rsid w:val="00B226D7"/>
    <w:rsid w:val="00B227D2"/>
    <w:rsid w:val="00B22E4C"/>
    <w:rsid w:val="00B24263"/>
    <w:rsid w:val="00B2453C"/>
    <w:rsid w:val="00B25464"/>
    <w:rsid w:val="00B2617F"/>
    <w:rsid w:val="00B30454"/>
    <w:rsid w:val="00B31E68"/>
    <w:rsid w:val="00B3257E"/>
    <w:rsid w:val="00B327C2"/>
    <w:rsid w:val="00B344AD"/>
    <w:rsid w:val="00B34698"/>
    <w:rsid w:val="00B36791"/>
    <w:rsid w:val="00B369D4"/>
    <w:rsid w:val="00B36D5E"/>
    <w:rsid w:val="00B41059"/>
    <w:rsid w:val="00B417EB"/>
    <w:rsid w:val="00B43731"/>
    <w:rsid w:val="00B444E4"/>
    <w:rsid w:val="00B44614"/>
    <w:rsid w:val="00B45130"/>
    <w:rsid w:val="00B45D18"/>
    <w:rsid w:val="00B45DD3"/>
    <w:rsid w:val="00B46126"/>
    <w:rsid w:val="00B467A8"/>
    <w:rsid w:val="00B46FE5"/>
    <w:rsid w:val="00B57222"/>
    <w:rsid w:val="00B57CF3"/>
    <w:rsid w:val="00B60D00"/>
    <w:rsid w:val="00B62176"/>
    <w:rsid w:val="00B624EA"/>
    <w:rsid w:val="00B62C26"/>
    <w:rsid w:val="00B6483F"/>
    <w:rsid w:val="00B700CD"/>
    <w:rsid w:val="00B71259"/>
    <w:rsid w:val="00B71C26"/>
    <w:rsid w:val="00B757F9"/>
    <w:rsid w:val="00B75A98"/>
    <w:rsid w:val="00B76132"/>
    <w:rsid w:val="00B76409"/>
    <w:rsid w:val="00B80FE8"/>
    <w:rsid w:val="00B8110F"/>
    <w:rsid w:val="00B825A1"/>
    <w:rsid w:val="00B85219"/>
    <w:rsid w:val="00B85E41"/>
    <w:rsid w:val="00B90439"/>
    <w:rsid w:val="00B907EE"/>
    <w:rsid w:val="00B91F60"/>
    <w:rsid w:val="00B9286C"/>
    <w:rsid w:val="00B92EBA"/>
    <w:rsid w:val="00B94162"/>
    <w:rsid w:val="00B94793"/>
    <w:rsid w:val="00B94839"/>
    <w:rsid w:val="00B97374"/>
    <w:rsid w:val="00BA0D1E"/>
    <w:rsid w:val="00BA17A6"/>
    <w:rsid w:val="00BA18C7"/>
    <w:rsid w:val="00BA2760"/>
    <w:rsid w:val="00BA2A60"/>
    <w:rsid w:val="00BA3C82"/>
    <w:rsid w:val="00BA3E5A"/>
    <w:rsid w:val="00BA5D62"/>
    <w:rsid w:val="00BA68BE"/>
    <w:rsid w:val="00BA7C23"/>
    <w:rsid w:val="00BB0117"/>
    <w:rsid w:val="00BB0351"/>
    <w:rsid w:val="00BB094E"/>
    <w:rsid w:val="00BB0A54"/>
    <w:rsid w:val="00BB10FA"/>
    <w:rsid w:val="00BB148C"/>
    <w:rsid w:val="00BB2836"/>
    <w:rsid w:val="00BB2AA2"/>
    <w:rsid w:val="00BB3C24"/>
    <w:rsid w:val="00BB451E"/>
    <w:rsid w:val="00BB46ED"/>
    <w:rsid w:val="00BB611A"/>
    <w:rsid w:val="00BB69A4"/>
    <w:rsid w:val="00BC05A9"/>
    <w:rsid w:val="00BC0996"/>
    <w:rsid w:val="00BC1B27"/>
    <w:rsid w:val="00BC4B3E"/>
    <w:rsid w:val="00BC4C07"/>
    <w:rsid w:val="00BC56AC"/>
    <w:rsid w:val="00BD04B5"/>
    <w:rsid w:val="00BD2686"/>
    <w:rsid w:val="00BD2954"/>
    <w:rsid w:val="00BD3696"/>
    <w:rsid w:val="00BD4C2C"/>
    <w:rsid w:val="00BD71D7"/>
    <w:rsid w:val="00BD72B4"/>
    <w:rsid w:val="00BE02F1"/>
    <w:rsid w:val="00BE04AF"/>
    <w:rsid w:val="00BE187C"/>
    <w:rsid w:val="00BE3D54"/>
    <w:rsid w:val="00BE3ED9"/>
    <w:rsid w:val="00BE4629"/>
    <w:rsid w:val="00BE5A68"/>
    <w:rsid w:val="00BE667B"/>
    <w:rsid w:val="00BF2773"/>
    <w:rsid w:val="00BF2B7B"/>
    <w:rsid w:val="00BF50DC"/>
    <w:rsid w:val="00BF587A"/>
    <w:rsid w:val="00BF7843"/>
    <w:rsid w:val="00C02B36"/>
    <w:rsid w:val="00C02DC7"/>
    <w:rsid w:val="00C03BCC"/>
    <w:rsid w:val="00C040D2"/>
    <w:rsid w:val="00C05A31"/>
    <w:rsid w:val="00C05FED"/>
    <w:rsid w:val="00C06358"/>
    <w:rsid w:val="00C1056D"/>
    <w:rsid w:val="00C10DFF"/>
    <w:rsid w:val="00C1140C"/>
    <w:rsid w:val="00C12376"/>
    <w:rsid w:val="00C12B0D"/>
    <w:rsid w:val="00C13D1C"/>
    <w:rsid w:val="00C14452"/>
    <w:rsid w:val="00C14AD7"/>
    <w:rsid w:val="00C16704"/>
    <w:rsid w:val="00C16A00"/>
    <w:rsid w:val="00C17CFC"/>
    <w:rsid w:val="00C17D43"/>
    <w:rsid w:val="00C20B72"/>
    <w:rsid w:val="00C22ECD"/>
    <w:rsid w:val="00C23364"/>
    <w:rsid w:val="00C23476"/>
    <w:rsid w:val="00C23DA2"/>
    <w:rsid w:val="00C24375"/>
    <w:rsid w:val="00C249E0"/>
    <w:rsid w:val="00C249F6"/>
    <w:rsid w:val="00C24A93"/>
    <w:rsid w:val="00C25109"/>
    <w:rsid w:val="00C25134"/>
    <w:rsid w:val="00C265C4"/>
    <w:rsid w:val="00C3057E"/>
    <w:rsid w:val="00C3092F"/>
    <w:rsid w:val="00C30949"/>
    <w:rsid w:val="00C30EAB"/>
    <w:rsid w:val="00C31D76"/>
    <w:rsid w:val="00C31E1D"/>
    <w:rsid w:val="00C32555"/>
    <w:rsid w:val="00C328DD"/>
    <w:rsid w:val="00C34584"/>
    <w:rsid w:val="00C34A07"/>
    <w:rsid w:val="00C34CE9"/>
    <w:rsid w:val="00C3751F"/>
    <w:rsid w:val="00C37EF3"/>
    <w:rsid w:val="00C40E24"/>
    <w:rsid w:val="00C41326"/>
    <w:rsid w:val="00C4161D"/>
    <w:rsid w:val="00C4490A"/>
    <w:rsid w:val="00C461B9"/>
    <w:rsid w:val="00C466E0"/>
    <w:rsid w:val="00C503F8"/>
    <w:rsid w:val="00C5044C"/>
    <w:rsid w:val="00C507E1"/>
    <w:rsid w:val="00C512AA"/>
    <w:rsid w:val="00C520D6"/>
    <w:rsid w:val="00C52394"/>
    <w:rsid w:val="00C5342A"/>
    <w:rsid w:val="00C53A11"/>
    <w:rsid w:val="00C54F4F"/>
    <w:rsid w:val="00C558AE"/>
    <w:rsid w:val="00C563A5"/>
    <w:rsid w:val="00C57CA3"/>
    <w:rsid w:val="00C60C7A"/>
    <w:rsid w:val="00C614A5"/>
    <w:rsid w:val="00C623B4"/>
    <w:rsid w:val="00C62A1B"/>
    <w:rsid w:val="00C62D36"/>
    <w:rsid w:val="00C67245"/>
    <w:rsid w:val="00C7005E"/>
    <w:rsid w:val="00C724DC"/>
    <w:rsid w:val="00C74C29"/>
    <w:rsid w:val="00C7502E"/>
    <w:rsid w:val="00C759AE"/>
    <w:rsid w:val="00C7606A"/>
    <w:rsid w:val="00C7782F"/>
    <w:rsid w:val="00C81541"/>
    <w:rsid w:val="00C81E82"/>
    <w:rsid w:val="00C8264F"/>
    <w:rsid w:val="00C82FBE"/>
    <w:rsid w:val="00C8500F"/>
    <w:rsid w:val="00C853E3"/>
    <w:rsid w:val="00C87212"/>
    <w:rsid w:val="00C91436"/>
    <w:rsid w:val="00C917F8"/>
    <w:rsid w:val="00C92286"/>
    <w:rsid w:val="00C95103"/>
    <w:rsid w:val="00C9551C"/>
    <w:rsid w:val="00C95922"/>
    <w:rsid w:val="00CA0243"/>
    <w:rsid w:val="00CA29B2"/>
    <w:rsid w:val="00CA2E0D"/>
    <w:rsid w:val="00CA4A77"/>
    <w:rsid w:val="00CA4B42"/>
    <w:rsid w:val="00CA51E9"/>
    <w:rsid w:val="00CA603E"/>
    <w:rsid w:val="00CA64E2"/>
    <w:rsid w:val="00CA6DE2"/>
    <w:rsid w:val="00CB010E"/>
    <w:rsid w:val="00CB08BE"/>
    <w:rsid w:val="00CB16BF"/>
    <w:rsid w:val="00CB2428"/>
    <w:rsid w:val="00CB773A"/>
    <w:rsid w:val="00CB7801"/>
    <w:rsid w:val="00CC0CFE"/>
    <w:rsid w:val="00CC269D"/>
    <w:rsid w:val="00CC2A69"/>
    <w:rsid w:val="00CC367C"/>
    <w:rsid w:val="00CC4E41"/>
    <w:rsid w:val="00CC515A"/>
    <w:rsid w:val="00CC79F3"/>
    <w:rsid w:val="00CC7E3B"/>
    <w:rsid w:val="00CD23EB"/>
    <w:rsid w:val="00CD34A2"/>
    <w:rsid w:val="00CD515A"/>
    <w:rsid w:val="00CD561B"/>
    <w:rsid w:val="00CD5E8B"/>
    <w:rsid w:val="00CD6865"/>
    <w:rsid w:val="00CD73EB"/>
    <w:rsid w:val="00CD7F76"/>
    <w:rsid w:val="00CD7FBA"/>
    <w:rsid w:val="00CE1183"/>
    <w:rsid w:val="00CE1425"/>
    <w:rsid w:val="00CE15BA"/>
    <w:rsid w:val="00CE1DC0"/>
    <w:rsid w:val="00CE4AF3"/>
    <w:rsid w:val="00CE4C09"/>
    <w:rsid w:val="00CE677A"/>
    <w:rsid w:val="00CE7344"/>
    <w:rsid w:val="00CE7CD3"/>
    <w:rsid w:val="00CF0AFB"/>
    <w:rsid w:val="00CF2ECC"/>
    <w:rsid w:val="00CF33CE"/>
    <w:rsid w:val="00CF33FD"/>
    <w:rsid w:val="00CF3B30"/>
    <w:rsid w:val="00CF3D57"/>
    <w:rsid w:val="00CF65E1"/>
    <w:rsid w:val="00CF6A08"/>
    <w:rsid w:val="00CF72C1"/>
    <w:rsid w:val="00CF7754"/>
    <w:rsid w:val="00CF7B5F"/>
    <w:rsid w:val="00CF7C00"/>
    <w:rsid w:val="00CF7F32"/>
    <w:rsid w:val="00D00316"/>
    <w:rsid w:val="00D00DDA"/>
    <w:rsid w:val="00D02ACC"/>
    <w:rsid w:val="00D032A6"/>
    <w:rsid w:val="00D03DCC"/>
    <w:rsid w:val="00D04036"/>
    <w:rsid w:val="00D05E30"/>
    <w:rsid w:val="00D062EA"/>
    <w:rsid w:val="00D06D8A"/>
    <w:rsid w:val="00D136C4"/>
    <w:rsid w:val="00D138C0"/>
    <w:rsid w:val="00D147B6"/>
    <w:rsid w:val="00D14F6A"/>
    <w:rsid w:val="00D150BF"/>
    <w:rsid w:val="00D15227"/>
    <w:rsid w:val="00D161CD"/>
    <w:rsid w:val="00D1672E"/>
    <w:rsid w:val="00D1746B"/>
    <w:rsid w:val="00D206AD"/>
    <w:rsid w:val="00D20E6B"/>
    <w:rsid w:val="00D216F7"/>
    <w:rsid w:val="00D21C92"/>
    <w:rsid w:val="00D23C75"/>
    <w:rsid w:val="00D24E3A"/>
    <w:rsid w:val="00D25064"/>
    <w:rsid w:val="00D2699A"/>
    <w:rsid w:val="00D26B9E"/>
    <w:rsid w:val="00D31E36"/>
    <w:rsid w:val="00D367C5"/>
    <w:rsid w:val="00D36B57"/>
    <w:rsid w:val="00D40689"/>
    <w:rsid w:val="00D40C4E"/>
    <w:rsid w:val="00D419BF"/>
    <w:rsid w:val="00D43BD1"/>
    <w:rsid w:val="00D44C94"/>
    <w:rsid w:val="00D45116"/>
    <w:rsid w:val="00D4574F"/>
    <w:rsid w:val="00D465E7"/>
    <w:rsid w:val="00D4666E"/>
    <w:rsid w:val="00D46852"/>
    <w:rsid w:val="00D47D3D"/>
    <w:rsid w:val="00D50134"/>
    <w:rsid w:val="00D51BBB"/>
    <w:rsid w:val="00D5639E"/>
    <w:rsid w:val="00D569B5"/>
    <w:rsid w:val="00D616C2"/>
    <w:rsid w:val="00D62978"/>
    <w:rsid w:val="00D62C88"/>
    <w:rsid w:val="00D6394A"/>
    <w:rsid w:val="00D64F59"/>
    <w:rsid w:val="00D65825"/>
    <w:rsid w:val="00D6651C"/>
    <w:rsid w:val="00D70EAA"/>
    <w:rsid w:val="00D71CB8"/>
    <w:rsid w:val="00D71FE1"/>
    <w:rsid w:val="00D7310B"/>
    <w:rsid w:val="00D73E2C"/>
    <w:rsid w:val="00D7554C"/>
    <w:rsid w:val="00D755A0"/>
    <w:rsid w:val="00D77F63"/>
    <w:rsid w:val="00D805FB"/>
    <w:rsid w:val="00D80811"/>
    <w:rsid w:val="00D81632"/>
    <w:rsid w:val="00D81CCC"/>
    <w:rsid w:val="00D82BE7"/>
    <w:rsid w:val="00D836D4"/>
    <w:rsid w:val="00D83878"/>
    <w:rsid w:val="00D8404F"/>
    <w:rsid w:val="00D8586F"/>
    <w:rsid w:val="00D85E10"/>
    <w:rsid w:val="00D860F0"/>
    <w:rsid w:val="00D86443"/>
    <w:rsid w:val="00D91A13"/>
    <w:rsid w:val="00D928D1"/>
    <w:rsid w:val="00D931FE"/>
    <w:rsid w:val="00D948DD"/>
    <w:rsid w:val="00D96449"/>
    <w:rsid w:val="00D96F41"/>
    <w:rsid w:val="00D97917"/>
    <w:rsid w:val="00DA2825"/>
    <w:rsid w:val="00DA7421"/>
    <w:rsid w:val="00DA7639"/>
    <w:rsid w:val="00DA7E1C"/>
    <w:rsid w:val="00DB1790"/>
    <w:rsid w:val="00DB2103"/>
    <w:rsid w:val="00DB42C1"/>
    <w:rsid w:val="00DB4C5E"/>
    <w:rsid w:val="00DB5CF9"/>
    <w:rsid w:val="00DB693E"/>
    <w:rsid w:val="00DB6D18"/>
    <w:rsid w:val="00DC06D3"/>
    <w:rsid w:val="00DC0E10"/>
    <w:rsid w:val="00DC1A83"/>
    <w:rsid w:val="00DC2DB8"/>
    <w:rsid w:val="00DC3622"/>
    <w:rsid w:val="00DC47B8"/>
    <w:rsid w:val="00DC4E42"/>
    <w:rsid w:val="00DC5D2B"/>
    <w:rsid w:val="00DC76FB"/>
    <w:rsid w:val="00DC7865"/>
    <w:rsid w:val="00DD0708"/>
    <w:rsid w:val="00DD0DC5"/>
    <w:rsid w:val="00DD28D0"/>
    <w:rsid w:val="00DD3F24"/>
    <w:rsid w:val="00DD4CC4"/>
    <w:rsid w:val="00DD5247"/>
    <w:rsid w:val="00DD6CEA"/>
    <w:rsid w:val="00DD7245"/>
    <w:rsid w:val="00DD778B"/>
    <w:rsid w:val="00DE040A"/>
    <w:rsid w:val="00DE2682"/>
    <w:rsid w:val="00DE2A34"/>
    <w:rsid w:val="00DE33AB"/>
    <w:rsid w:val="00DE36C2"/>
    <w:rsid w:val="00DE51CF"/>
    <w:rsid w:val="00DE5AA2"/>
    <w:rsid w:val="00DE5B11"/>
    <w:rsid w:val="00DE62D6"/>
    <w:rsid w:val="00DE67C7"/>
    <w:rsid w:val="00DF183A"/>
    <w:rsid w:val="00DF18A1"/>
    <w:rsid w:val="00DF2A24"/>
    <w:rsid w:val="00DF3565"/>
    <w:rsid w:val="00DF35F3"/>
    <w:rsid w:val="00DF49E3"/>
    <w:rsid w:val="00DF66AA"/>
    <w:rsid w:val="00DF72FC"/>
    <w:rsid w:val="00E01B75"/>
    <w:rsid w:val="00E02EF7"/>
    <w:rsid w:val="00E03F21"/>
    <w:rsid w:val="00E062DB"/>
    <w:rsid w:val="00E06DAB"/>
    <w:rsid w:val="00E10579"/>
    <w:rsid w:val="00E1098B"/>
    <w:rsid w:val="00E1140A"/>
    <w:rsid w:val="00E118EB"/>
    <w:rsid w:val="00E11B03"/>
    <w:rsid w:val="00E12967"/>
    <w:rsid w:val="00E13F93"/>
    <w:rsid w:val="00E14581"/>
    <w:rsid w:val="00E15BFC"/>
    <w:rsid w:val="00E172F6"/>
    <w:rsid w:val="00E20A22"/>
    <w:rsid w:val="00E255D0"/>
    <w:rsid w:val="00E25642"/>
    <w:rsid w:val="00E25FDD"/>
    <w:rsid w:val="00E26B0D"/>
    <w:rsid w:val="00E27CC9"/>
    <w:rsid w:val="00E305BF"/>
    <w:rsid w:val="00E333FE"/>
    <w:rsid w:val="00E33522"/>
    <w:rsid w:val="00E34CFC"/>
    <w:rsid w:val="00E372EF"/>
    <w:rsid w:val="00E37B8F"/>
    <w:rsid w:val="00E40CD1"/>
    <w:rsid w:val="00E40D92"/>
    <w:rsid w:val="00E4148F"/>
    <w:rsid w:val="00E41A4E"/>
    <w:rsid w:val="00E41BA5"/>
    <w:rsid w:val="00E42F22"/>
    <w:rsid w:val="00E4355D"/>
    <w:rsid w:val="00E44F09"/>
    <w:rsid w:val="00E45870"/>
    <w:rsid w:val="00E46536"/>
    <w:rsid w:val="00E46E96"/>
    <w:rsid w:val="00E4716E"/>
    <w:rsid w:val="00E476AE"/>
    <w:rsid w:val="00E508DC"/>
    <w:rsid w:val="00E50914"/>
    <w:rsid w:val="00E518BD"/>
    <w:rsid w:val="00E53C69"/>
    <w:rsid w:val="00E553FD"/>
    <w:rsid w:val="00E55796"/>
    <w:rsid w:val="00E55B64"/>
    <w:rsid w:val="00E5725B"/>
    <w:rsid w:val="00E57C2B"/>
    <w:rsid w:val="00E62A02"/>
    <w:rsid w:val="00E631AE"/>
    <w:rsid w:val="00E63542"/>
    <w:rsid w:val="00E646A5"/>
    <w:rsid w:val="00E65CCC"/>
    <w:rsid w:val="00E66A83"/>
    <w:rsid w:val="00E66ECF"/>
    <w:rsid w:val="00E72EE0"/>
    <w:rsid w:val="00E73D90"/>
    <w:rsid w:val="00E74B10"/>
    <w:rsid w:val="00E75439"/>
    <w:rsid w:val="00E770ED"/>
    <w:rsid w:val="00E80923"/>
    <w:rsid w:val="00E80E53"/>
    <w:rsid w:val="00E81E7A"/>
    <w:rsid w:val="00E8257D"/>
    <w:rsid w:val="00E82A5D"/>
    <w:rsid w:val="00E853A4"/>
    <w:rsid w:val="00E87461"/>
    <w:rsid w:val="00E90268"/>
    <w:rsid w:val="00E90DCF"/>
    <w:rsid w:val="00E92097"/>
    <w:rsid w:val="00E92563"/>
    <w:rsid w:val="00E93A8D"/>
    <w:rsid w:val="00E9490A"/>
    <w:rsid w:val="00E9549B"/>
    <w:rsid w:val="00E96B0A"/>
    <w:rsid w:val="00E96BEE"/>
    <w:rsid w:val="00EA15E2"/>
    <w:rsid w:val="00EA22F3"/>
    <w:rsid w:val="00EA24C2"/>
    <w:rsid w:val="00EA3994"/>
    <w:rsid w:val="00EA529B"/>
    <w:rsid w:val="00EA7D8A"/>
    <w:rsid w:val="00EB1E64"/>
    <w:rsid w:val="00EB20A0"/>
    <w:rsid w:val="00EB3C64"/>
    <w:rsid w:val="00EB67D0"/>
    <w:rsid w:val="00EC2F51"/>
    <w:rsid w:val="00EC370A"/>
    <w:rsid w:val="00EC3778"/>
    <w:rsid w:val="00EC4633"/>
    <w:rsid w:val="00EC46B8"/>
    <w:rsid w:val="00EC5A4D"/>
    <w:rsid w:val="00ED4EB2"/>
    <w:rsid w:val="00ED5130"/>
    <w:rsid w:val="00ED54C4"/>
    <w:rsid w:val="00ED7B39"/>
    <w:rsid w:val="00EE13B6"/>
    <w:rsid w:val="00EE1A76"/>
    <w:rsid w:val="00EE3CF8"/>
    <w:rsid w:val="00EE4BF5"/>
    <w:rsid w:val="00EE503E"/>
    <w:rsid w:val="00EE51B6"/>
    <w:rsid w:val="00EE6475"/>
    <w:rsid w:val="00EE7A26"/>
    <w:rsid w:val="00EE7B36"/>
    <w:rsid w:val="00EF083E"/>
    <w:rsid w:val="00EF147D"/>
    <w:rsid w:val="00EF169C"/>
    <w:rsid w:val="00EF3D8E"/>
    <w:rsid w:val="00EF5F0D"/>
    <w:rsid w:val="00EF7F15"/>
    <w:rsid w:val="00F00FF8"/>
    <w:rsid w:val="00F01681"/>
    <w:rsid w:val="00F02530"/>
    <w:rsid w:val="00F0444B"/>
    <w:rsid w:val="00F04844"/>
    <w:rsid w:val="00F05472"/>
    <w:rsid w:val="00F061DF"/>
    <w:rsid w:val="00F06736"/>
    <w:rsid w:val="00F077AC"/>
    <w:rsid w:val="00F1064F"/>
    <w:rsid w:val="00F12887"/>
    <w:rsid w:val="00F14A0E"/>
    <w:rsid w:val="00F173FE"/>
    <w:rsid w:val="00F177AD"/>
    <w:rsid w:val="00F21037"/>
    <w:rsid w:val="00F221E8"/>
    <w:rsid w:val="00F23106"/>
    <w:rsid w:val="00F23D31"/>
    <w:rsid w:val="00F2450E"/>
    <w:rsid w:val="00F26927"/>
    <w:rsid w:val="00F279BD"/>
    <w:rsid w:val="00F31D13"/>
    <w:rsid w:val="00F34916"/>
    <w:rsid w:val="00F3532B"/>
    <w:rsid w:val="00F36B69"/>
    <w:rsid w:val="00F37D9E"/>
    <w:rsid w:val="00F37E34"/>
    <w:rsid w:val="00F40B46"/>
    <w:rsid w:val="00F41C0D"/>
    <w:rsid w:val="00F41E0D"/>
    <w:rsid w:val="00F425C2"/>
    <w:rsid w:val="00F44EC4"/>
    <w:rsid w:val="00F46311"/>
    <w:rsid w:val="00F46A81"/>
    <w:rsid w:val="00F47CE1"/>
    <w:rsid w:val="00F500D2"/>
    <w:rsid w:val="00F517AF"/>
    <w:rsid w:val="00F51899"/>
    <w:rsid w:val="00F51C63"/>
    <w:rsid w:val="00F51D4C"/>
    <w:rsid w:val="00F52949"/>
    <w:rsid w:val="00F529C8"/>
    <w:rsid w:val="00F53D83"/>
    <w:rsid w:val="00F55502"/>
    <w:rsid w:val="00F57DA8"/>
    <w:rsid w:val="00F57E01"/>
    <w:rsid w:val="00F6424A"/>
    <w:rsid w:val="00F67BA5"/>
    <w:rsid w:val="00F70514"/>
    <w:rsid w:val="00F70D62"/>
    <w:rsid w:val="00F716EB"/>
    <w:rsid w:val="00F727F4"/>
    <w:rsid w:val="00F757E4"/>
    <w:rsid w:val="00F761C5"/>
    <w:rsid w:val="00F76333"/>
    <w:rsid w:val="00F76812"/>
    <w:rsid w:val="00F769A2"/>
    <w:rsid w:val="00F76EE0"/>
    <w:rsid w:val="00F771CD"/>
    <w:rsid w:val="00F7721B"/>
    <w:rsid w:val="00F773AE"/>
    <w:rsid w:val="00F829EE"/>
    <w:rsid w:val="00F82F2D"/>
    <w:rsid w:val="00F84B80"/>
    <w:rsid w:val="00F86396"/>
    <w:rsid w:val="00F86699"/>
    <w:rsid w:val="00F867F4"/>
    <w:rsid w:val="00F90F74"/>
    <w:rsid w:val="00F929C3"/>
    <w:rsid w:val="00F939ED"/>
    <w:rsid w:val="00F96883"/>
    <w:rsid w:val="00F972F0"/>
    <w:rsid w:val="00FA1E79"/>
    <w:rsid w:val="00FA3C3E"/>
    <w:rsid w:val="00FA472A"/>
    <w:rsid w:val="00FA4CBF"/>
    <w:rsid w:val="00FA59AD"/>
    <w:rsid w:val="00FA5F74"/>
    <w:rsid w:val="00FA62D0"/>
    <w:rsid w:val="00FA7496"/>
    <w:rsid w:val="00FB0D00"/>
    <w:rsid w:val="00FB246D"/>
    <w:rsid w:val="00FB26C9"/>
    <w:rsid w:val="00FB3CE7"/>
    <w:rsid w:val="00FB4623"/>
    <w:rsid w:val="00FC0A4F"/>
    <w:rsid w:val="00FC35E8"/>
    <w:rsid w:val="00FC3926"/>
    <w:rsid w:val="00FC4539"/>
    <w:rsid w:val="00FC4836"/>
    <w:rsid w:val="00FC488E"/>
    <w:rsid w:val="00FC7AEF"/>
    <w:rsid w:val="00FD1865"/>
    <w:rsid w:val="00FD3717"/>
    <w:rsid w:val="00FD5A48"/>
    <w:rsid w:val="00FD5F71"/>
    <w:rsid w:val="00FE01BF"/>
    <w:rsid w:val="00FE0D5C"/>
    <w:rsid w:val="00FE11D6"/>
    <w:rsid w:val="00FE1A1C"/>
    <w:rsid w:val="00FE1D78"/>
    <w:rsid w:val="00FE67A6"/>
    <w:rsid w:val="00FE7D92"/>
    <w:rsid w:val="00FF3343"/>
    <w:rsid w:val="00FF4051"/>
    <w:rsid w:val="00FF4981"/>
    <w:rsid w:val="00FF4B39"/>
    <w:rsid w:val="00FF602F"/>
    <w:rsid w:val="00FF659E"/>
    <w:rsid w:val="00FF695B"/>
  </w:rsids>
  <m:mathPr>
    <m:mathFont m:val="Cambria Math"/>
    <m:brkBin m:val="before"/>
    <m:brkBinSub m:val="--"/>
    <m:smallFrac m:val="0"/>
    <m:dispDef/>
    <m:lMargin m:val="0"/>
    <m:rMargin m:val="0"/>
    <m:defJc m:val="centerGroup"/>
    <m:wrapIndent m:val="1440"/>
    <m:intLim m:val="subSup"/>
    <m:naryLim m:val="undOvr"/>
  </m:mathPr>
  <w:themeFontLang w:eastAsia="zh-CN" w:val="fr-FR"/>
  <w:clrSchemeMapping w:accent1="accent1" w:accent2="accent2" w:accent3="accent3" w:accent4="accent4" w:accent5="accent5" w:accent6="accent6" w:bg1="light1" w:bg2="light2" w:followedHyperlink="followedHyperlink" w:hyperlink="hyperlink" w:t1="dark1" w:t2="dark2"/>
  <w:shapeDefaults>
    <o:shapedefaults spidmax="2050" v:ext="edit"/>
    <o:shapelayout v:ext="edit">
      <o:idmap data="2" v:ext="edit"/>
    </o:shapelayout>
  </w:shapeDefaults>
  <w:decimalSymbol w:val=","/>
  <w:listSeparator w:val=";"/>
  <w14:docId w14:val="4DA25199"/>
  <w15:chartTrackingRefBased/>
  <w15:docId w15:val="{69954E35-51B2-46A0-97CD-FD653A4C5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color w:themeColor="accent3" w:val="1E3246"/>
        <w:sz w:val="22"/>
        <w:szCs w:val="22"/>
        <w:lang w:bidi="ar-SA" w:eastAsia="en-US" w:val="fr-FR"/>
      </w:rPr>
    </w:rPrDefault>
    <w:pPrDefault>
      <w:pPr>
        <w:spacing w:line="252" w:lineRule="atLeast"/>
      </w:pPr>
    </w:pPrDefault>
  </w:docDefaults>
  <w:latentStyles w:count="376" w:defLockedState="0" w:defQFormat="0" w:defSemiHidden="0" w:defUIPriority="99" w:defUnhideWhenUsed="0">
    <w:lsdException w:name="Normal" w:qFormat="1" w:uiPriority="0"/>
    <w:lsdException w:name="heading 1" w:uiPriority="9"/>
    <w:lsdException w:name="heading 2"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lsdException w:name="envelope return" w:semiHidden="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0"/>
    <w:lsdException w:name="Closing" w:semiHidden="1" w:unhideWhenUsed="1"/>
    <w:lsdException w:name="Signature" w:semiHidden="1"/>
    <w:lsdException w:name="Default Paragraph Font" w:semiHidden="1" w:uiPriority="1" w:unhideWhenUsed="1"/>
    <w:lsdException w:name="Body Text" w:qFormat="1"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784AF8"/>
  </w:style>
  <w:style w:styleId="Titre1" w:type="paragraph">
    <w:name w:val="heading 1"/>
    <w:basedOn w:val="Text"/>
    <w:next w:val="Normal"/>
    <w:link w:val="Titre1Car"/>
    <w:uiPriority w:val="9"/>
    <w:rsid w:val="0024011D"/>
    <w:pPr>
      <w:outlineLvl w:val="0"/>
    </w:pPr>
    <w:rPr>
      <w:rFonts w:asciiTheme="majorHAnsi" w:hAnsiTheme="majorHAnsi"/>
      <w:color w:themeColor="accent3" w:val="1E3246"/>
      <w:sz w:val="24"/>
      <w:szCs w:val="24"/>
    </w:rPr>
  </w:style>
  <w:style w:styleId="Titre2" w:type="paragraph">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cstheme="majorBidi" w:eastAsiaTheme="majorEastAsia" w:hAnsiTheme="majorHAnsi"/>
      <w:b/>
      <w:bCs/>
    </w:rPr>
  </w:style>
  <w:style w:styleId="Titre3" w:type="paragraph">
    <w:name w:val="heading 3"/>
    <w:basedOn w:val="Titre6"/>
    <w:next w:val="Normal"/>
    <w:link w:val="Titre3Car"/>
    <w:uiPriority w:val="9"/>
    <w:semiHidden/>
    <w:qFormat/>
    <w:rsid w:val="00784AF8"/>
    <w:pPr>
      <w:outlineLvl w:val="2"/>
    </w:pPr>
  </w:style>
  <w:style w:styleId="Titre4" w:type="paragraph">
    <w:name w:val="heading 4"/>
    <w:basedOn w:val="Normal"/>
    <w:next w:val="Normal"/>
    <w:link w:val="Titre4Car"/>
    <w:uiPriority w:val="9"/>
    <w:semiHidden/>
    <w:qFormat/>
    <w:rsid w:val="00784AF8"/>
    <w:pPr>
      <w:keepNext/>
      <w:keepLines/>
      <w:numPr>
        <w:ilvl w:val="3"/>
        <w:numId w:val="12"/>
      </w:numPr>
      <w:spacing w:after="60" w:before="160" w:line="260" w:lineRule="atLeast"/>
      <w:outlineLvl w:val="3"/>
    </w:pPr>
    <w:rPr>
      <w:rFonts w:asciiTheme="majorHAnsi" w:cstheme="majorBidi" w:eastAsiaTheme="majorEastAsia" w:hAnsiTheme="majorHAnsi"/>
      <w:b/>
      <w:bCs/>
      <w:iCs/>
      <w:sz w:val="18"/>
      <w:szCs w:val="18"/>
    </w:rPr>
  </w:style>
  <w:style w:styleId="Titre5" w:type="paragraph">
    <w:name w:val="heading 5"/>
    <w:basedOn w:val="Normal"/>
    <w:next w:val="Normal"/>
    <w:link w:val="Titre5Car"/>
    <w:uiPriority w:val="9"/>
    <w:semiHidden/>
    <w:qFormat/>
    <w:rsid w:val="00784AF8"/>
    <w:pPr>
      <w:keepNext/>
      <w:keepLines/>
      <w:numPr>
        <w:ilvl w:val="4"/>
        <w:numId w:val="12"/>
      </w:numPr>
      <w:spacing w:before="200" w:line="260" w:lineRule="atLeast"/>
      <w:outlineLvl w:val="4"/>
    </w:pPr>
    <w:rPr>
      <w:rFonts w:asciiTheme="majorHAnsi" w:cstheme="majorBidi" w:eastAsiaTheme="majorEastAsia" w:hAnsiTheme="majorHAnsi"/>
      <w:sz w:val="18"/>
      <w:szCs w:val="18"/>
    </w:rPr>
  </w:style>
  <w:style w:styleId="Titre6" w:type="paragraph">
    <w:name w:val="heading 6"/>
    <w:basedOn w:val="Titre7"/>
    <w:next w:val="Normal"/>
    <w:link w:val="Titre6Car"/>
    <w:uiPriority w:val="9"/>
    <w:semiHidden/>
    <w:qFormat/>
    <w:rsid w:val="00784AF8"/>
    <w:pPr>
      <w:outlineLvl w:val="5"/>
    </w:pPr>
  </w:style>
  <w:style w:styleId="Titre7" w:type="paragraph">
    <w:name w:val="heading 7"/>
    <w:basedOn w:val="Titre8"/>
    <w:next w:val="Normal"/>
    <w:link w:val="Titre7Car"/>
    <w:uiPriority w:val="9"/>
    <w:semiHidden/>
    <w:qFormat/>
    <w:rsid w:val="00784AF8"/>
    <w:pPr>
      <w:outlineLvl w:val="6"/>
    </w:pPr>
  </w:style>
  <w:style w:styleId="Titre8" w:type="paragraph">
    <w:name w:val="heading 8"/>
    <w:basedOn w:val="Titre9"/>
    <w:next w:val="Normal"/>
    <w:link w:val="Titre8Car"/>
    <w:uiPriority w:val="9"/>
    <w:semiHidden/>
    <w:qFormat/>
    <w:rsid w:val="00784AF8"/>
    <w:pPr>
      <w:outlineLvl w:val="7"/>
    </w:pPr>
  </w:style>
  <w:style w:styleId="Titre9" w:type="paragraph">
    <w:name w:val="heading 9"/>
    <w:basedOn w:val="Titre"/>
    <w:next w:val="Normal"/>
    <w:link w:val="Titre9Car"/>
    <w:uiPriority w:val="9"/>
    <w:semiHidden/>
    <w:qFormat/>
    <w:rsid w:val="00784AF8"/>
    <w:pPr>
      <w:outlineLvl w:val="8"/>
    </w:p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En-tte" w:type="paragraph">
    <w:name w:val="header"/>
    <w:link w:val="En-tteCar"/>
    <w:uiPriority w:val="99"/>
    <w:unhideWhenUsed/>
    <w:rsid w:val="002019AB"/>
    <w:pPr>
      <w:spacing w:line="240" w:lineRule="exact"/>
    </w:pPr>
  </w:style>
  <w:style w:customStyle="1" w:styleId="En-tteCar" w:type="character">
    <w:name w:val="En-tête Car"/>
    <w:basedOn w:val="Policepardfaut"/>
    <w:link w:val="En-tte"/>
    <w:uiPriority w:val="99"/>
    <w:rsid w:val="002019AB"/>
    <w:rPr>
      <w:sz w:val="20"/>
    </w:rPr>
  </w:style>
  <w:style w:styleId="Pieddepage" w:type="paragraph">
    <w:name w:val="footer"/>
    <w:link w:val="PieddepageCar"/>
    <w:uiPriority w:val="99"/>
    <w:unhideWhenUsed/>
    <w:rsid w:val="003C7C34"/>
    <w:pPr>
      <w:spacing w:line="240" w:lineRule="exact"/>
    </w:pPr>
  </w:style>
  <w:style w:customStyle="1" w:styleId="PieddepageCar" w:type="character">
    <w:name w:val="Pied de page Car"/>
    <w:basedOn w:val="Policepardfaut"/>
    <w:link w:val="Pieddepage"/>
    <w:uiPriority w:val="99"/>
    <w:rsid w:val="003C7C34"/>
    <w:rPr>
      <w:sz w:val="20"/>
    </w:rPr>
  </w:style>
  <w:style w:styleId="Textedebulles" w:type="paragraph">
    <w:name w:val="Balloon Text"/>
    <w:basedOn w:val="Normal"/>
    <w:link w:val="TextedebullesCar"/>
    <w:uiPriority w:val="99"/>
    <w:semiHidden/>
    <w:unhideWhenUsed/>
    <w:rsid w:val="006B108E"/>
    <w:pPr>
      <w:spacing w:line="240" w:lineRule="auto"/>
    </w:pPr>
    <w:rPr>
      <w:rFonts w:ascii="Tahoma" w:cs="Tahoma" w:hAnsi="Tahoma"/>
      <w:sz w:val="16"/>
      <w:szCs w:val="16"/>
    </w:rPr>
  </w:style>
  <w:style w:customStyle="1" w:styleId="TextedebullesCar" w:type="character">
    <w:name w:val="Texte de bulles Car"/>
    <w:basedOn w:val="Policepardfaut"/>
    <w:link w:val="Textedebulles"/>
    <w:uiPriority w:val="99"/>
    <w:semiHidden/>
    <w:rsid w:val="006B108E"/>
    <w:rPr>
      <w:rFonts w:ascii="Tahoma" w:cs="Tahoma" w:hAnsi="Tahoma"/>
      <w:sz w:val="16"/>
      <w:szCs w:val="16"/>
    </w:rPr>
  </w:style>
  <w:style w:styleId="Grilledutableau" w:type="table">
    <w:name w:val="Table Grid"/>
    <w:basedOn w:val="TableauNormal"/>
    <w:uiPriority w:val="59"/>
    <w:rsid w:val="0096252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left w:type="dxa" w:w="0"/>
        <w:right w:type="dxa" w:w="0"/>
      </w:tblCellMar>
    </w:tblPr>
  </w:style>
  <w:style w:styleId="Paragraphedeliste" w:type="paragraph">
    <w:name w:val="List Paragraph"/>
    <w:aliases w:val="Sous catégorie,Conclusion de partie,Body Texte,Para. de Liste,Bullets,PBM ART,Par. de liste,Bullet List,FooterText,numbered,List Paragraph1,Bulletr List Paragraph,列出段落,列出段落1,List Paragraph2,List Paragraph21"/>
    <w:basedOn w:val="Normal"/>
    <w:link w:val="ParagraphedelisteCar"/>
    <w:uiPriority w:val="1"/>
    <w:qFormat/>
    <w:rsid w:val="00FA1E79"/>
    <w:pPr>
      <w:ind w:left="720"/>
      <w:contextualSpacing/>
    </w:pPr>
  </w:style>
  <w:style w:customStyle="1" w:styleId="Titre1Car" w:type="character">
    <w:name w:val="Titre 1 Car"/>
    <w:basedOn w:val="Policepardfaut"/>
    <w:link w:val="Titre1"/>
    <w:uiPriority w:val="9"/>
    <w:rsid w:val="0024011D"/>
    <w:rPr>
      <w:rFonts w:asciiTheme="majorHAnsi" w:hAnsiTheme="majorHAnsi"/>
      <w:sz w:val="24"/>
      <w:szCs w:val="24"/>
    </w:rPr>
  </w:style>
  <w:style w:customStyle="1" w:styleId="Titre2Car" w:type="character">
    <w:name w:val="Titre 2 Car"/>
    <w:basedOn w:val="Policepardfaut"/>
    <w:link w:val="Titre2"/>
    <w:uiPriority w:val="9"/>
    <w:semiHidden/>
    <w:rsid w:val="00784AF8"/>
    <w:rPr>
      <w:rFonts w:asciiTheme="majorHAnsi" w:cstheme="majorBidi" w:eastAsiaTheme="majorEastAsia" w:hAnsiTheme="majorHAnsi"/>
      <w:b/>
      <w:bCs/>
    </w:rPr>
  </w:style>
  <w:style w:customStyle="1" w:styleId="Titre3Car" w:type="character">
    <w:name w:val="Titre 3 Car"/>
    <w:basedOn w:val="Policepardfaut"/>
    <w:link w:val="Titre3"/>
    <w:uiPriority w:val="9"/>
    <w:semiHidden/>
    <w:rsid w:val="00784AF8"/>
    <w:rPr>
      <w:rFonts w:asciiTheme="majorHAnsi" w:hAnsiTheme="majorHAnsi"/>
      <w:sz w:val="24"/>
      <w:szCs w:val="24"/>
    </w:rPr>
  </w:style>
  <w:style w:customStyle="1" w:styleId="Titre4Car" w:type="character">
    <w:name w:val="Titre 4 Car"/>
    <w:basedOn w:val="Policepardfaut"/>
    <w:link w:val="Titre4"/>
    <w:uiPriority w:val="9"/>
    <w:semiHidden/>
    <w:rsid w:val="00784AF8"/>
    <w:rPr>
      <w:rFonts w:asciiTheme="majorHAnsi" w:cstheme="majorBidi" w:eastAsiaTheme="majorEastAsia" w:hAnsiTheme="majorHAnsi"/>
      <w:b/>
      <w:bCs/>
      <w:iCs/>
      <w:sz w:val="18"/>
      <w:szCs w:val="18"/>
    </w:rPr>
  </w:style>
  <w:style w:customStyle="1" w:styleId="Titre5Car" w:type="character">
    <w:name w:val="Titre 5 Car"/>
    <w:basedOn w:val="Policepardfaut"/>
    <w:link w:val="Titre5"/>
    <w:uiPriority w:val="9"/>
    <w:semiHidden/>
    <w:rsid w:val="00784AF8"/>
    <w:rPr>
      <w:rFonts w:asciiTheme="majorHAnsi" w:cstheme="majorBidi" w:eastAsiaTheme="majorEastAsia" w:hAnsiTheme="majorHAnsi"/>
      <w:sz w:val="18"/>
      <w:szCs w:val="18"/>
    </w:rPr>
  </w:style>
  <w:style w:customStyle="1" w:styleId="Titre6Car" w:type="character">
    <w:name w:val="Titre 6 Car"/>
    <w:basedOn w:val="Policepardfaut"/>
    <w:link w:val="Titre6"/>
    <w:uiPriority w:val="9"/>
    <w:semiHidden/>
    <w:rsid w:val="00784AF8"/>
    <w:rPr>
      <w:rFonts w:asciiTheme="majorHAnsi" w:hAnsiTheme="majorHAnsi"/>
      <w:sz w:val="24"/>
      <w:szCs w:val="24"/>
    </w:rPr>
  </w:style>
  <w:style w:customStyle="1" w:styleId="Titre7Car" w:type="character">
    <w:name w:val="Titre 7 Car"/>
    <w:basedOn w:val="Policepardfaut"/>
    <w:link w:val="Titre7"/>
    <w:uiPriority w:val="9"/>
    <w:semiHidden/>
    <w:rsid w:val="00784AF8"/>
    <w:rPr>
      <w:rFonts w:asciiTheme="majorHAnsi" w:hAnsiTheme="majorHAnsi"/>
      <w:sz w:val="24"/>
      <w:szCs w:val="24"/>
    </w:rPr>
  </w:style>
  <w:style w:customStyle="1" w:styleId="Titre8Car" w:type="character">
    <w:name w:val="Titre 8 Car"/>
    <w:basedOn w:val="Policepardfaut"/>
    <w:link w:val="Titre8"/>
    <w:uiPriority w:val="9"/>
    <w:semiHidden/>
    <w:rsid w:val="00784AF8"/>
    <w:rPr>
      <w:rFonts w:asciiTheme="majorHAnsi" w:hAnsiTheme="majorHAnsi"/>
      <w:sz w:val="24"/>
      <w:szCs w:val="24"/>
    </w:rPr>
  </w:style>
  <w:style w:customStyle="1" w:styleId="Titre9Car" w:type="character">
    <w:name w:val="Titre 9 Car"/>
    <w:basedOn w:val="Policepardfaut"/>
    <w:link w:val="Titre9"/>
    <w:uiPriority w:val="9"/>
    <w:semiHidden/>
    <w:rsid w:val="00784AF8"/>
    <w:rPr>
      <w:rFonts w:asciiTheme="majorHAnsi" w:hAnsiTheme="majorHAnsi"/>
      <w:sz w:val="24"/>
      <w:szCs w:val="24"/>
    </w:rPr>
  </w:style>
  <w:style w:customStyle="1" w:styleId="Textepuce1" w:type="paragraph">
    <w:name w:val="Texte puce 1"/>
    <w:basedOn w:val="Paragraphedeliste"/>
    <w:semiHidden/>
    <w:rsid w:val="00FA1E79"/>
    <w:pPr>
      <w:numPr>
        <w:numId w:val="11"/>
      </w:numPr>
      <w:spacing w:line="260" w:lineRule="atLeast"/>
      <w:ind w:hanging="142" w:left="142"/>
    </w:pPr>
    <w:rPr>
      <w:sz w:val="18"/>
      <w:szCs w:val="18"/>
    </w:rPr>
  </w:style>
  <w:style w:customStyle="1" w:styleId="Text" w:type="paragraph">
    <w:name w:val="Text"/>
    <w:basedOn w:val="Normal"/>
    <w:qFormat/>
    <w:rsid w:val="00874F1C"/>
    <w:rPr>
      <w:color w:val="auto"/>
    </w:rPr>
  </w:style>
  <w:style w:styleId="Listeclaire-Accent3" w:type="table">
    <w:name w:val="Light List Accent 3"/>
    <w:basedOn w:val="TableauNormal"/>
    <w:uiPriority w:val="61"/>
    <w:rsid w:val="00874F1C"/>
    <w:pPr>
      <w:spacing w:line="240" w:lineRule="auto"/>
    </w:pPr>
    <w:tblPr>
      <w:tblStyleRowBandSize w:val="1"/>
      <w:tblStyleColBandSize w:val="1"/>
      <w:tblBorders>
        <w:top w:color="1E3246" w:space="0" w:sz="8" w:themeColor="accent3" w:val="single"/>
        <w:left w:color="1E3246" w:space="0" w:sz="8" w:themeColor="accent3" w:val="single"/>
        <w:bottom w:color="1E3246" w:space="0" w:sz="8" w:themeColor="accent3" w:val="single"/>
        <w:right w:color="1E3246" w:space="0" w:sz="8" w:themeColor="accent3" w:val="single"/>
      </w:tblBorders>
    </w:tblPr>
    <w:tblStylePr w:type="firstRow">
      <w:pPr>
        <w:spacing w:after="0" w:before="0" w:line="240" w:lineRule="auto"/>
      </w:pPr>
      <w:rPr>
        <w:b/>
        <w:bCs/>
        <w:color w:themeColor="background1" w:val="FFFFFF"/>
      </w:rPr>
      <w:tblPr/>
      <w:tcPr>
        <w:shd w:color="auto" w:fill="1E3246" w:themeFill="accent3" w:val="clear"/>
      </w:tcPr>
    </w:tblStylePr>
    <w:tblStylePr w:type="lastRow">
      <w:pPr>
        <w:spacing w:after="0" w:before="0" w:line="240" w:lineRule="auto"/>
      </w:pPr>
      <w:rPr>
        <w:b/>
        <w:bCs/>
      </w:rPr>
      <w:tblPr/>
      <w:tcPr>
        <w:tcBorders>
          <w:top w:color="1E3246" w:space="0" w:sz="6" w:themeColor="accent3" w:val="double"/>
          <w:left w:color="1E3246" w:space="0" w:sz="8" w:themeColor="accent3" w:val="single"/>
          <w:bottom w:color="1E3246" w:space="0" w:sz="8" w:themeColor="accent3" w:val="single"/>
          <w:right w:color="1E3246" w:space="0" w:sz="8" w:themeColor="accent3" w:val="single"/>
        </w:tcBorders>
      </w:tcPr>
    </w:tblStylePr>
    <w:tblStylePr w:type="firstCol">
      <w:rPr>
        <w:b/>
        <w:bCs/>
      </w:rPr>
    </w:tblStylePr>
    <w:tblStylePr w:type="lastCol">
      <w:rPr>
        <w:b/>
        <w:bCs/>
      </w:rPr>
    </w:tblStylePr>
    <w:tblStylePr w:type="band1Vert">
      <w:tblPr/>
      <w:tcPr>
        <w:tcBorders>
          <w:top w:color="1E3246" w:space="0" w:sz="8" w:themeColor="accent3" w:val="single"/>
          <w:left w:color="1E3246" w:space="0" w:sz="8" w:themeColor="accent3" w:val="single"/>
          <w:bottom w:color="1E3246" w:space="0" w:sz="8" w:themeColor="accent3" w:val="single"/>
          <w:right w:color="1E3246" w:space="0" w:sz="8" w:themeColor="accent3" w:val="single"/>
        </w:tcBorders>
      </w:tcPr>
    </w:tblStylePr>
    <w:tblStylePr w:type="band1Horz">
      <w:tblPr/>
      <w:tcPr>
        <w:tcBorders>
          <w:top w:color="1E3246" w:space="0" w:sz="8" w:themeColor="accent3" w:val="single"/>
          <w:left w:color="1E3246" w:space="0" w:sz="8" w:themeColor="accent3" w:val="single"/>
          <w:bottom w:color="1E3246" w:space="0" w:sz="8" w:themeColor="accent3" w:val="single"/>
          <w:right w:color="1E3246" w:space="0" w:sz="8" w:themeColor="accent3" w:val="single"/>
        </w:tcBorders>
      </w:tcPr>
    </w:tblStylePr>
  </w:style>
  <w:style w:styleId="Sous-titre" w:type="paragraph">
    <w:name w:val="Subtitle"/>
    <w:basedOn w:val="Text"/>
    <w:next w:val="Normal"/>
    <w:link w:val="Sous-titreCar"/>
    <w:uiPriority w:val="11"/>
    <w:rsid w:val="00C40E24"/>
    <w:rPr>
      <w:color w:themeColor="accent3" w:val="1E3246"/>
    </w:rPr>
  </w:style>
  <w:style w:customStyle="1" w:styleId="Sous-titreCar" w:type="character">
    <w:name w:val="Sous-titre Car"/>
    <w:basedOn w:val="Policepardfaut"/>
    <w:link w:val="Sous-titre"/>
    <w:uiPriority w:val="11"/>
    <w:rsid w:val="00C40E24"/>
  </w:style>
  <w:style w:styleId="Titre" w:type="paragraph">
    <w:name w:val="Title"/>
    <w:basedOn w:val="Titre1"/>
    <w:next w:val="Normal"/>
    <w:link w:val="TitreCar"/>
    <w:qFormat/>
    <w:rsid w:val="00784AF8"/>
  </w:style>
  <w:style w:customStyle="1" w:styleId="TitreCar" w:type="character">
    <w:name w:val="Titre Car"/>
    <w:basedOn w:val="Policepardfaut"/>
    <w:link w:val="Titre"/>
    <w:rsid w:val="00784AF8"/>
    <w:rPr>
      <w:rFonts w:asciiTheme="majorHAnsi" w:hAnsiTheme="majorHAnsi"/>
      <w:sz w:val="24"/>
      <w:szCs w:val="24"/>
    </w:rPr>
  </w:style>
  <w:style w:customStyle="1" w:styleId="PAParagrapheavocat" w:type="paragraph">
    <w:name w:val="PA.Paragraphe avocat"/>
    <w:basedOn w:val="Normal"/>
    <w:rsid w:val="00064574"/>
    <w:pPr>
      <w:keepLines/>
      <w:widowControl w:val="0"/>
      <w:tabs>
        <w:tab w:pos="9866" w:val="right"/>
      </w:tabs>
      <w:autoSpaceDE w:val="0"/>
      <w:autoSpaceDN w:val="0"/>
      <w:adjustRightInd w:val="0"/>
      <w:spacing w:before="240" w:line="-200" w:lineRule="auto"/>
      <w:ind w:left="851"/>
      <w:jc w:val="right"/>
    </w:pPr>
    <w:rPr>
      <w:rFonts w:ascii="Times New Roman" w:cs="Times New Roman" w:eastAsia="Times New Roman" w:hAnsi="Times New Roman"/>
      <w:color w:val="auto"/>
      <w:lang w:eastAsia="fr-FR"/>
    </w:rPr>
  </w:style>
  <w:style w:styleId="Sansinterligne" w:type="paragraph">
    <w:name w:val="No Spacing"/>
    <w:uiPriority w:val="1"/>
    <w:qFormat/>
    <w:rsid w:val="00064574"/>
    <w:pPr>
      <w:widowControl w:val="0"/>
      <w:spacing w:line="240" w:lineRule="auto"/>
    </w:pPr>
    <w:rPr>
      <w:rFonts w:ascii="Calibri" w:cs="Arial" w:eastAsia="Calibri" w:hAnsi="Calibri"/>
      <w:color w:val="auto"/>
      <w:lang w:val="en-US"/>
    </w:rPr>
  </w:style>
  <w:style w:styleId="En-ttedetabledesmatires" w:type="paragraph">
    <w:name w:val="TOC Heading"/>
    <w:basedOn w:val="Titre1"/>
    <w:next w:val="Normal"/>
    <w:uiPriority w:val="39"/>
    <w:unhideWhenUsed/>
    <w:qFormat/>
    <w:rsid w:val="00BD2954"/>
    <w:pPr>
      <w:keepNext/>
      <w:keepLines/>
      <w:spacing w:before="240" w:line="259" w:lineRule="auto"/>
      <w:outlineLvl w:val="9"/>
    </w:pPr>
    <w:rPr>
      <w:rFonts w:cstheme="majorBidi" w:eastAsiaTheme="majorEastAsia"/>
      <w:color w:themeColor="accent1" w:themeShade="BF" w:val="A4251A"/>
      <w:sz w:val="32"/>
      <w:szCs w:val="32"/>
      <w:lang w:eastAsia="fr-FR"/>
    </w:rPr>
  </w:style>
  <w:style w:styleId="TM2" w:type="paragraph">
    <w:name w:val="toc 2"/>
    <w:basedOn w:val="Normal"/>
    <w:next w:val="Normal"/>
    <w:autoRedefine/>
    <w:uiPriority w:val="39"/>
    <w:unhideWhenUsed/>
    <w:rsid w:val="00BD2954"/>
    <w:pPr>
      <w:spacing w:after="100" w:line="259" w:lineRule="auto"/>
      <w:ind w:left="220"/>
    </w:pPr>
    <w:rPr>
      <w:rFonts w:cs="Times New Roman" w:eastAsiaTheme="minorEastAsia"/>
      <w:color w:val="auto"/>
      <w:lang w:eastAsia="fr-FR"/>
    </w:rPr>
  </w:style>
  <w:style w:styleId="TM1" w:type="paragraph">
    <w:name w:val="toc 1"/>
    <w:basedOn w:val="Normal"/>
    <w:next w:val="Normal"/>
    <w:autoRedefine/>
    <w:uiPriority w:val="39"/>
    <w:unhideWhenUsed/>
    <w:rsid w:val="00BD2954"/>
    <w:pPr>
      <w:spacing w:after="100" w:line="259" w:lineRule="auto"/>
    </w:pPr>
    <w:rPr>
      <w:rFonts w:cs="Times New Roman" w:eastAsiaTheme="minorEastAsia"/>
      <w:color w:val="auto"/>
      <w:lang w:eastAsia="fr-FR"/>
    </w:rPr>
  </w:style>
  <w:style w:styleId="TM3" w:type="paragraph">
    <w:name w:val="toc 3"/>
    <w:basedOn w:val="Normal"/>
    <w:next w:val="Normal"/>
    <w:autoRedefine/>
    <w:uiPriority w:val="39"/>
    <w:unhideWhenUsed/>
    <w:rsid w:val="00BD2954"/>
    <w:pPr>
      <w:spacing w:after="100" w:line="259" w:lineRule="auto"/>
      <w:ind w:left="440"/>
    </w:pPr>
    <w:rPr>
      <w:rFonts w:cs="Times New Roman" w:eastAsiaTheme="minorEastAsia"/>
      <w:color w:val="auto"/>
      <w:lang w:eastAsia="fr-FR"/>
    </w:rPr>
  </w:style>
  <w:style w:customStyle="1" w:styleId="PMPARAGRAPHEALAMARGE" w:type="paragraph">
    <w:name w:val="PM PARAGRAPHE A LA MARGE"/>
    <w:rsid w:val="00B24263"/>
    <w:pPr>
      <w:keepLines/>
      <w:tabs>
        <w:tab w:pos="851" w:val="left"/>
      </w:tabs>
      <w:spacing w:after="120" w:before="120" w:line="288" w:lineRule="exact"/>
      <w:jc w:val="both"/>
    </w:pPr>
    <w:rPr>
      <w:rFonts w:ascii="Times" w:cs="Times New Roman" w:eastAsia="Times New Roman" w:hAnsi="Times"/>
      <w:color w:val="auto"/>
      <w:sz w:val="24"/>
      <w:szCs w:val="20"/>
      <w:lang w:eastAsia="fr-FR"/>
    </w:rPr>
  </w:style>
  <w:style w:styleId="Notedebasdepage" w:type="paragraph">
    <w:name w:val="footnote text"/>
    <w:basedOn w:val="Normal"/>
    <w:link w:val="NotedebasdepageCar"/>
    <w:uiPriority w:val="99"/>
    <w:semiHidden/>
    <w:unhideWhenUsed/>
    <w:rsid w:val="00E1098B"/>
    <w:pPr>
      <w:spacing w:line="240" w:lineRule="auto"/>
    </w:pPr>
    <w:rPr>
      <w:sz w:val="20"/>
      <w:szCs w:val="20"/>
    </w:rPr>
  </w:style>
  <w:style w:customStyle="1" w:styleId="NotedebasdepageCar" w:type="character">
    <w:name w:val="Note de bas de page Car"/>
    <w:basedOn w:val="Policepardfaut"/>
    <w:link w:val="Notedebasdepage"/>
    <w:uiPriority w:val="99"/>
    <w:semiHidden/>
    <w:rsid w:val="00E1098B"/>
    <w:rPr>
      <w:sz w:val="20"/>
      <w:szCs w:val="20"/>
    </w:rPr>
  </w:style>
  <w:style w:styleId="Appelnotedebasdep" w:type="character">
    <w:name w:val="footnote reference"/>
    <w:basedOn w:val="Policepardfaut"/>
    <w:uiPriority w:val="99"/>
    <w:semiHidden/>
    <w:unhideWhenUsed/>
    <w:rsid w:val="00E1098B"/>
    <w:rPr>
      <w:vertAlign w:val="superscript"/>
    </w:rPr>
  </w:style>
  <w:style w:styleId="Rvision" w:type="paragraph">
    <w:name w:val="Revision"/>
    <w:hidden/>
    <w:uiPriority w:val="99"/>
    <w:semiHidden/>
    <w:rsid w:val="00DD6CEA"/>
    <w:pPr>
      <w:spacing w:line="240" w:lineRule="auto"/>
    </w:pPr>
  </w:style>
  <w:style w:styleId="Corpsdetexte" w:type="paragraph">
    <w:name w:val="Body Text"/>
    <w:basedOn w:val="Normal"/>
    <w:link w:val="CorpsdetexteCar"/>
    <w:uiPriority w:val="1"/>
    <w:qFormat/>
    <w:rsid w:val="00A8640B"/>
    <w:pPr>
      <w:widowControl w:val="0"/>
      <w:spacing w:line="240" w:lineRule="auto"/>
      <w:ind w:left="1441"/>
    </w:pPr>
    <w:rPr>
      <w:rFonts w:ascii="Arial" w:eastAsia="Arial" w:hAnsi="Arial"/>
      <w:color w:val="auto"/>
      <w:sz w:val="19"/>
      <w:szCs w:val="19"/>
      <w:lang w:val="en-US"/>
    </w:rPr>
  </w:style>
  <w:style w:customStyle="1" w:styleId="CorpsdetexteCar" w:type="character">
    <w:name w:val="Corps de texte Car"/>
    <w:basedOn w:val="Policepardfaut"/>
    <w:link w:val="Corpsdetexte"/>
    <w:uiPriority w:val="1"/>
    <w:rsid w:val="00A8640B"/>
    <w:rPr>
      <w:rFonts w:ascii="Arial" w:eastAsia="Arial" w:hAnsi="Arial"/>
      <w:color w:val="auto"/>
      <w:sz w:val="19"/>
      <w:szCs w:val="19"/>
      <w:lang w:val="en-US"/>
    </w:rPr>
  </w:style>
  <w:style w:customStyle="1" w:styleId="PoliceBleu" w:type="character">
    <w:name w:val="Police Bleu"/>
    <w:basedOn w:val="Policepardfaut"/>
    <w:uiPriority w:val="1"/>
    <w:qFormat/>
    <w:rsid w:val="00A8640B"/>
    <w:rPr>
      <w:color w:val="3F4975"/>
    </w:rPr>
  </w:style>
  <w:style w:customStyle="1" w:styleId="ParagraphedelisteCar" w:type="character">
    <w:name w:val="Paragraphe de liste Car"/>
    <w:aliases w:val="Sous catégorie Car,Conclusion de partie Car,Body Texte Car,Para. de Liste Car,Bullets Car,PBM ART Car,Par. de liste Car,Bullet List Car,FooterText Car,numbered Car,List Paragraph1 Car,Bulletr List Paragraph Car,列出段落 Car,列出段落1 Car"/>
    <w:basedOn w:val="Policepardfaut"/>
    <w:link w:val="Paragraphedeliste"/>
    <w:uiPriority w:val="1"/>
    <w:qFormat/>
    <w:rsid w:val="00A8640B"/>
  </w:style>
  <w:style w:styleId="Marquedecommentaire" w:type="character">
    <w:name w:val="annotation reference"/>
    <w:basedOn w:val="Policepardfaut"/>
    <w:uiPriority w:val="99"/>
    <w:semiHidden/>
    <w:unhideWhenUsed/>
    <w:rsid w:val="001D4201"/>
    <w:rPr>
      <w:sz w:val="16"/>
      <w:szCs w:val="16"/>
    </w:rPr>
  </w:style>
  <w:style w:styleId="Commentaire" w:type="paragraph">
    <w:name w:val="annotation text"/>
    <w:basedOn w:val="Normal"/>
    <w:link w:val="CommentaireCar"/>
    <w:uiPriority w:val="99"/>
    <w:unhideWhenUsed/>
    <w:rsid w:val="001D4201"/>
    <w:pPr>
      <w:spacing w:line="240" w:lineRule="auto"/>
    </w:pPr>
    <w:rPr>
      <w:sz w:val="20"/>
      <w:szCs w:val="20"/>
    </w:rPr>
  </w:style>
  <w:style w:customStyle="1" w:styleId="CommentaireCar" w:type="character">
    <w:name w:val="Commentaire Car"/>
    <w:basedOn w:val="Policepardfaut"/>
    <w:link w:val="Commentaire"/>
    <w:uiPriority w:val="99"/>
    <w:rsid w:val="001D4201"/>
    <w:rPr>
      <w:sz w:val="20"/>
      <w:szCs w:val="20"/>
    </w:rPr>
  </w:style>
  <w:style w:styleId="Objetducommentaire" w:type="paragraph">
    <w:name w:val="annotation subject"/>
    <w:basedOn w:val="Commentaire"/>
    <w:next w:val="Commentaire"/>
    <w:link w:val="ObjetducommentaireCar"/>
    <w:uiPriority w:val="99"/>
    <w:semiHidden/>
    <w:unhideWhenUsed/>
    <w:rsid w:val="001D4201"/>
    <w:rPr>
      <w:b/>
      <w:bCs/>
    </w:rPr>
  </w:style>
  <w:style w:customStyle="1" w:styleId="ObjetducommentaireCar" w:type="character">
    <w:name w:val="Objet du commentaire Car"/>
    <w:basedOn w:val="CommentaireCar"/>
    <w:link w:val="Objetducommentaire"/>
    <w:uiPriority w:val="99"/>
    <w:semiHidden/>
    <w:rsid w:val="001D42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1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endnotes.xml" Type="http://schemas.openxmlformats.org/officeDocument/2006/relationships/endnotes"/><Relationship Id="rId11" Target="header1.xml" Type="http://schemas.openxmlformats.org/officeDocument/2006/relationships/header"/><Relationship Id="rId12" Target="header2.xml" Type="http://schemas.openxmlformats.org/officeDocument/2006/relationships/header"/><Relationship Id="rId13" Target="footer1.xml" Type="http://schemas.openxmlformats.org/officeDocument/2006/relationships/footer"/><Relationship Id="rId14" Target="footer2.xml" Type="http://schemas.openxmlformats.org/officeDocument/2006/relationships/footer"/><Relationship Id="rId15" Target="header3.xml" Type="http://schemas.openxmlformats.org/officeDocument/2006/relationships/header"/><Relationship Id="rId16" Target="footer3.xml" Type="http://schemas.openxmlformats.org/officeDocument/2006/relationships/footer"/><Relationship Id="rId17" Target="fontTable.xml" Type="http://schemas.openxmlformats.org/officeDocument/2006/relationships/fontTable"/><Relationship Id="rId18" Target="theme/theme1.xml" Type="http://schemas.openxmlformats.org/officeDocument/2006/relationships/theme"/><Relationship Id="rId2" Target="../customXml/item2.xml" Type="http://schemas.openxmlformats.org/officeDocument/2006/relationships/customXml"/><Relationship Id="rId3" Target="../customXml/item3.xml" Type="http://schemas.openxmlformats.org/officeDocument/2006/relationships/customXml"/><Relationship Id="rId4" Target="../customXml/item4.xml" Type="http://schemas.openxmlformats.org/officeDocument/2006/relationships/customXml"/><Relationship Id="rId5" Target="numbering.xml" Type="http://schemas.openxmlformats.org/officeDocument/2006/relationships/numbering"/><Relationship Id="rId6" Target="styles.xml" Type="http://schemas.openxmlformats.org/officeDocument/2006/relationships/styles"/><Relationship Id="rId7" Target="settings.xml" Type="http://schemas.openxmlformats.org/officeDocument/2006/relationships/settings"/><Relationship Id="rId8" Target="webSettings.xml" Type="http://schemas.openxmlformats.org/officeDocument/2006/relationships/webSettings"/><Relationship Id="rId9" Target="footnotes.xml" Type="http://schemas.openxmlformats.org/officeDocument/2006/relationships/footnotes"/></Relationships>
</file>

<file path=word/theme/theme1.xml><?xml version="1.0" encoding="utf-8"?>
<a:theme xmlns:a="http://schemas.openxmlformats.org/drawingml/2006/main" name="Thème Office">
  <a:themeElements>
    <a:clrScheme name="ALSTOM PPT">
      <a:dk1>
        <a:srgbClr val="000000"/>
      </a:dk1>
      <a:lt1>
        <a:srgbClr val="FFFFFF"/>
      </a:lt1>
      <a:dk2>
        <a:srgbClr val="7F7F7F"/>
      </a:dk2>
      <a:lt2>
        <a:srgbClr val="D8D8D8"/>
      </a:lt2>
      <a:accent1>
        <a:srgbClr val="DC3223"/>
      </a:accent1>
      <a:accent2>
        <a:srgbClr val="EA847B"/>
      </a:accent2>
      <a:accent3>
        <a:srgbClr val="1E3246"/>
      </a:accent3>
      <a:accent4>
        <a:srgbClr val="788490"/>
      </a:accent4>
      <a:accent5>
        <a:srgbClr val="19AA6E"/>
      </a:accent5>
      <a:accent6>
        <a:srgbClr val="75CCA8"/>
      </a:accent6>
      <a:hlink>
        <a:srgbClr val="000000"/>
      </a:hlink>
      <a:folHlink>
        <a:srgbClr val="000000"/>
      </a:folHlink>
    </a:clrScheme>
    <a:fontScheme name="Alstom Medium - Alstom">
      <a:majorFont>
        <a:latin typeface="Alstom Medium"/>
        <a:ea typeface=""/>
        <a:cs typeface=""/>
      </a:majorFont>
      <a:minorFont>
        <a:latin typeface="Alstom"/>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_rels/item3.xml.rels><?xml version="1.0" encoding="UTF-8" standalone="no"?><Relationships xmlns="http://schemas.openxmlformats.org/package/2006/relationships"><Relationship Id="rId1" Target="itemProps3.xml" Type="http://schemas.openxmlformats.org/officeDocument/2006/relationships/customXmlProps"/></Relationships>
</file>

<file path=customXml/_rels/item4.xml.rels><?xml version="1.0" encoding="UTF-8" standalone="no"?><Relationships xmlns="http://schemas.openxmlformats.org/package/2006/relationships"><Relationship Id="rId1" Target="itemProps4.xml" Type="http://schemas.openxmlformats.org/officeDocument/2006/relationships/customXmlProps"/></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8ED9E15AE77EF4792E844B757024530" ma:contentTypeVersion="13" ma:contentTypeDescription="Create a new document." ma:contentTypeScope="" ma:versionID="a1a14b793ebe0b36837e3296e2ebc574">
  <xsd:schema xmlns:xsd="http://www.w3.org/2001/XMLSchema" xmlns:xs="http://www.w3.org/2001/XMLSchema" xmlns:p="http://schemas.microsoft.com/office/2006/metadata/properties" xmlns:ns3="c89d0dec-7451-46a9-b3fb-d01726f7a787" xmlns:ns4="fa266009-c5fa-4969-8158-f222641b2f70" targetNamespace="http://schemas.microsoft.com/office/2006/metadata/properties" ma:root="true" ma:fieldsID="0769e2a03ffb120a4ef73da0d1c327f3" ns3:_="" ns4:_="">
    <xsd:import namespace="c89d0dec-7451-46a9-b3fb-d01726f7a787"/>
    <xsd:import namespace="fa266009-c5fa-4969-8158-f222641b2f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d0dec-7451-46a9-b3fb-d01726f7a7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266009-c5fa-4969-8158-f222641b2f7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7C0CF2-9AC9-4C55-8223-1E67E18182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2F846E-9F4B-4811-AB87-3F0A7FE06AE6}">
  <ds:schemaRefs>
    <ds:schemaRef ds:uri="http://schemas.openxmlformats.org/officeDocument/2006/bibliography"/>
  </ds:schemaRefs>
</ds:datastoreItem>
</file>

<file path=customXml/itemProps3.xml><?xml version="1.0" encoding="utf-8"?>
<ds:datastoreItem xmlns:ds="http://schemas.openxmlformats.org/officeDocument/2006/customXml" ds:itemID="{ABCFE15F-E143-4DEA-B23C-A656886DF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9d0dec-7451-46a9-b3fb-d01726f7a787"/>
    <ds:schemaRef ds:uri="fa266009-c5fa-4969-8158-f222641b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2EE8E7-B585-44F7-87B9-4F2A6D0EFE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3920</Words>
  <Characters>21563</Characters>
  <Application>Microsoft Office Word</Application>
  <DocSecurity>0</DocSecurity>
  <Lines>179</Lines>
  <Paragraphs>50</Paragraphs>
  <ScaleCrop>false</ScaleCrop>
  <HeadingPairs>
    <vt:vector baseType="variant" size="2">
      <vt:variant>
        <vt:lpstr>Titre</vt:lpstr>
      </vt:variant>
      <vt:variant>
        <vt:i4>1</vt:i4>
      </vt:variant>
    </vt:vector>
  </HeadingPairs>
  <TitlesOfParts>
    <vt:vector baseType="lpstr" size="1">
      <vt:lpstr>Alstom</vt:lpstr>
    </vt:vector>
  </TitlesOfParts>
  <Company/>
  <LinksUpToDate>false</LinksUpToDate>
  <CharactersWithSpaces>25433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2024-04-09T14:37:00Z</dcterms:created>
  <cp:lastPrinted>2024-03-28T11:34:00Z</cp:lastPrinted>
  <dcterms:modified xsi:type="dcterms:W3CDTF">2024-04-09T14:37:00Z</dcterms:modified>
  <cp:revision>2</cp:revision>
  <dc:subject>Alstom</dc:subject>
  <dc:title>Alstom</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ContentTypeId" pid="2">
    <vt:lpwstr>0x01010028ED9E15AE77EF4792E844B757024530</vt:lpwstr>
  </property>
</Properties>
</file>