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body>
    <w:p w14:paraId="6BC94054" w14:textId="77777777" w:rsidP="00A14303" w:rsidR="00A14303" w:rsidRDefault="00A14303" w:rsidRPr="005F7D87">
      <w:pPr>
        <w:pBdr>
          <w:top w:color="auto" w:space="1" w:sz="4" w:val="single"/>
          <w:left w:color="auto" w:space="4" w:sz="4" w:val="single"/>
          <w:bottom w:color="auto" w:space="0" w:sz="4" w:val="single"/>
          <w:right w:color="auto" w:space="4" w:sz="4" w:val="single"/>
        </w:pBdr>
        <w:suppressAutoHyphens/>
        <w:jc w:val="both"/>
        <w:rPr>
          <w:rFonts w:ascii="Arial" w:cs="Arial" w:hAnsi="Arial"/>
          <w:b/>
          <w:bCs/>
          <w:sz w:val="22"/>
          <w:szCs w:val="22"/>
        </w:rPr>
      </w:pPr>
    </w:p>
    <w:p w14:paraId="22B5C08B" w14:textId="77777777" w:rsidP="003505AF" w:rsidR="003505AF" w:rsidRDefault="003505AF" w:rsidRPr="005F7D87">
      <w:pPr>
        <w:pBdr>
          <w:top w:color="auto" w:space="1" w:sz="4" w:val="single"/>
          <w:left w:color="auto" w:space="4" w:sz="4" w:val="single"/>
          <w:bottom w:color="auto" w:space="0" w:sz="4" w:val="single"/>
          <w:right w:color="auto" w:space="4" w:sz="4" w:val="single"/>
        </w:pBdr>
        <w:suppressAutoHyphens/>
        <w:jc w:val="center"/>
        <w:rPr>
          <w:rFonts w:ascii="Arial" w:cs="Arial" w:hAnsi="Arial"/>
          <w:b/>
          <w:bCs/>
          <w:sz w:val="40"/>
          <w:szCs w:val="36"/>
        </w:rPr>
      </w:pPr>
      <w:r w:rsidRPr="005F7D87">
        <w:rPr>
          <w:rFonts w:ascii="Arial" w:cs="Arial" w:hAnsi="Arial"/>
          <w:b/>
          <w:bCs/>
          <w:sz w:val="40"/>
          <w:szCs w:val="36"/>
        </w:rPr>
        <w:t>ACCORD SUR L’EGALITÉ PROFESSIONNELLE</w:t>
      </w:r>
    </w:p>
    <w:p w14:paraId="31A848DF" w14:textId="77777777" w:rsidP="003505AF" w:rsidR="003505AF" w:rsidRDefault="003505AF" w:rsidRPr="005F7D87">
      <w:pPr>
        <w:pBdr>
          <w:top w:color="auto" w:space="1" w:sz="4" w:val="single"/>
          <w:left w:color="auto" w:space="4" w:sz="4" w:val="single"/>
          <w:bottom w:color="auto" w:space="0" w:sz="4" w:val="single"/>
          <w:right w:color="auto" w:space="4" w:sz="4" w:val="single"/>
        </w:pBdr>
        <w:suppressAutoHyphens/>
        <w:jc w:val="center"/>
        <w:rPr>
          <w:rFonts w:ascii="Arial" w:cs="Arial" w:hAnsi="Arial"/>
          <w:b/>
          <w:bCs/>
          <w:sz w:val="40"/>
          <w:szCs w:val="36"/>
        </w:rPr>
      </w:pPr>
      <w:r w:rsidRPr="005F7D87">
        <w:rPr>
          <w:rFonts w:ascii="Arial" w:cs="Arial" w:hAnsi="Arial"/>
          <w:b/>
          <w:bCs/>
          <w:sz w:val="40"/>
          <w:szCs w:val="36"/>
        </w:rPr>
        <w:t>ENTRE LES FEMMES ET LES HOMMES</w:t>
      </w:r>
    </w:p>
    <w:p w14:paraId="20006B94" w14:textId="77777777" w:rsidP="003505AF" w:rsidR="003505AF" w:rsidRDefault="003505AF" w:rsidRPr="005F7D87">
      <w:pPr>
        <w:pStyle w:val="Titre2"/>
        <w:pBdr>
          <w:bottom w:color="auto" w:space="0" w:sz="4" w:val="single"/>
        </w:pBdr>
        <w:shd w:color="auto" w:fill="auto" w:val="clear"/>
        <w:rPr>
          <w:rFonts w:ascii="Arial" w:cs="Arial" w:hAnsi="Arial"/>
          <w:sz w:val="24"/>
          <w:szCs w:val="36"/>
          <w:bdr w:color="auto" w:space="0" w:sz="4" w:val="single"/>
        </w:rPr>
      </w:pPr>
      <w:r w:rsidRPr="005F7D87">
        <w:rPr>
          <w:rFonts w:ascii="Arial" w:cs="Arial" w:hAnsi="Arial"/>
          <w:sz w:val="36"/>
          <w:szCs w:val="36"/>
          <w:bdr w:color="auto" w:space="0" w:sz="4" w:val="single"/>
        </w:rPr>
        <w:t xml:space="preserve"> </w:t>
      </w:r>
    </w:p>
    <w:p w14:paraId="4B2BDB11" w14:textId="77777777" w:rsidP="003505AF" w:rsidR="003505AF" w:rsidRDefault="003505AF" w:rsidRPr="005F7D87">
      <w:pPr>
        <w:pStyle w:val="Corpsdetexte2"/>
        <w:pBdr>
          <w:top w:color="auto" w:space="1" w:sz="4" w:val="single"/>
          <w:left w:color="auto" w:space="4" w:sz="4" w:val="single"/>
          <w:bottom w:color="auto" w:space="0" w:sz="4" w:val="single"/>
          <w:right w:color="auto" w:space="4" w:sz="4" w:val="single"/>
        </w:pBdr>
        <w:tabs>
          <w:tab w:pos="-1099" w:val="clear"/>
          <w:tab w:pos="-720" w:val="clear"/>
          <w:tab w:pos="316" w:val="clear"/>
          <w:tab w:pos="487" w:val="clear"/>
          <w:tab w:pos="2160" w:val="clear"/>
          <w:tab w:pos="2880" w:val="clear"/>
          <w:tab w:pos="3600" w:val="clear"/>
          <w:tab w:pos="4320" w:val="clear"/>
          <w:tab w:pos="5040" w:val="clear"/>
          <w:tab w:pos="5760" w:val="clear"/>
          <w:tab w:pos="6480" w:val="clear"/>
          <w:tab w:pos="7200" w:val="clear"/>
          <w:tab w:pos="7920" w:val="clear"/>
          <w:tab w:pos="8640" w:val="clear"/>
        </w:tabs>
        <w:suppressAutoHyphens/>
        <w:jc w:val="center"/>
        <w:rPr>
          <w:rFonts w:ascii="Arial" w:cs="Arial" w:hAnsi="Arial"/>
          <w:b/>
          <w:bCs/>
          <w:kern w:val="0"/>
          <w:sz w:val="36"/>
          <w:szCs w:val="36"/>
        </w:rPr>
      </w:pPr>
      <w:r w:rsidRPr="005F7D87">
        <w:rPr>
          <w:rFonts w:ascii="Arial" w:cs="Arial" w:hAnsi="Arial"/>
          <w:b/>
          <w:bCs/>
          <w:kern w:val="0"/>
          <w:sz w:val="36"/>
          <w:szCs w:val="36"/>
        </w:rPr>
        <w:t>SAS SCO</w:t>
      </w:r>
    </w:p>
    <w:p w14:paraId="6C7FEDE5" w14:textId="77777777" w:rsidP="003505AF" w:rsidR="003505AF" w:rsidRDefault="003505AF" w:rsidRPr="005F7D87">
      <w:pPr>
        <w:pStyle w:val="Corpsdetexte2"/>
        <w:pBdr>
          <w:top w:color="auto" w:space="1" w:sz="4" w:val="single"/>
          <w:left w:color="auto" w:space="4" w:sz="4" w:val="single"/>
          <w:bottom w:color="auto" w:space="0" w:sz="4" w:val="single"/>
          <w:right w:color="auto" w:space="4" w:sz="4" w:val="single"/>
        </w:pBdr>
        <w:tabs>
          <w:tab w:pos="-1099" w:val="clear"/>
          <w:tab w:pos="-720" w:val="clear"/>
          <w:tab w:pos="316" w:val="clear"/>
          <w:tab w:pos="487" w:val="clear"/>
          <w:tab w:pos="2160" w:val="clear"/>
          <w:tab w:pos="2880" w:val="clear"/>
          <w:tab w:pos="3600" w:val="clear"/>
          <w:tab w:pos="4320" w:val="clear"/>
          <w:tab w:pos="5040" w:val="clear"/>
          <w:tab w:pos="5760" w:val="clear"/>
          <w:tab w:pos="6480" w:val="clear"/>
          <w:tab w:pos="7200" w:val="clear"/>
          <w:tab w:pos="7920" w:val="clear"/>
          <w:tab w:pos="8640" w:val="clear"/>
        </w:tabs>
        <w:suppressAutoHyphens/>
        <w:jc w:val="center"/>
        <w:rPr>
          <w:rFonts w:ascii="Arial" w:cs="Arial" w:hAnsi="Arial"/>
          <w:b/>
          <w:bCs/>
          <w:kern w:val="0"/>
          <w:sz w:val="24"/>
          <w:szCs w:val="36"/>
        </w:rPr>
      </w:pPr>
    </w:p>
    <w:p w14:paraId="02D6586A" w14:textId="77777777" w:rsidP="003505AF" w:rsidR="003505AF" w:rsidRDefault="003505AF" w:rsidRPr="005F7D87">
      <w:pPr>
        <w:pStyle w:val="Corpsdetexte2"/>
        <w:pBdr>
          <w:top w:color="auto" w:space="1" w:sz="4" w:val="single"/>
          <w:left w:color="auto" w:space="4" w:sz="4" w:val="single"/>
          <w:bottom w:color="auto" w:space="0" w:sz="4" w:val="single"/>
          <w:right w:color="auto" w:space="4" w:sz="4" w:val="single"/>
        </w:pBdr>
        <w:tabs>
          <w:tab w:pos="-1099" w:val="clear"/>
          <w:tab w:pos="-720" w:val="clear"/>
          <w:tab w:pos="316" w:val="clear"/>
          <w:tab w:pos="487" w:val="clear"/>
          <w:tab w:pos="2160" w:val="clear"/>
          <w:tab w:pos="2880" w:val="clear"/>
          <w:tab w:pos="3600" w:val="clear"/>
          <w:tab w:pos="4320" w:val="clear"/>
          <w:tab w:pos="5040" w:val="clear"/>
          <w:tab w:pos="5760" w:val="clear"/>
          <w:tab w:pos="6480" w:val="clear"/>
          <w:tab w:pos="7200" w:val="clear"/>
          <w:tab w:pos="7920" w:val="clear"/>
          <w:tab w:pos="8640" w:val="clear"/>
        </w:tabs>
        <w:suppressAutoHyphens/>
        <w:jc w:val="center"/>
        <w:rPr>
          <w:rFonts w:ascii="Arial" w:cs="Arial" w:hAnsi="Arial"/>
          <w:b/>
          <w:bCs/>
          <w:kern w:val="0"/>
          <w:sz w:val="36"/>
          <w:szCs w:val="36"/>
        </w:rPr>
      </w:pPr>
      <w:r>
        <w:rPr>
          <w:rFonts w:ascii="Arial" w:cs="Arial" w:hAnsi="Arial"/>
          <w:b/>
          <w:bCs/>
          <w:kern w:val="0"/>
          <w:sz w:val="36"/>
          <w:szCs w:val="36"/>
        </w:rPr>
        <w:t>2024</w:t>
      </w:r>
      <w:r w:rsidRPr="005F7D87">
        <w:rPr>
          <w:rFonts w:ascii="Arial" w:cs="Arial" w:hAnsi="Arial"/>
          <w:b/>
          <w:bCs/>
          <w:kern w:val="0"/>
          <w:sz w:val="36"/>
          <w:szCs w:val="36"/>
        </w:rPr>
        <w:t xml:space="preserve"> – 202</w:t>
      </w:r>
      <w:r>
        <w:rPr>
          <w:rFonts w:ascii="Arial" w:cs="Arial" w:hAnsi="Arial"/>
          <w:b/>
          <w:bCs/>
          <w:kern w:val="0"/>
          <w:sz w:val="36"/>
          <w:szCs w:val="36"/>
        </w:rPr>
        <w:t>5</w:t>
      </w:r>
      <w:r w:rsidRPr="005F7D87">
        <w:rPr>
          <w:rFonts w:ascii="Arial" w:cs="Arial" w:hAnsi="Arial"/>
          <w:b/>
          <w:bCs/>
          <w:kern w:val="0"/>
          <w:sz w:val="36"/>
          <w:szCs w:val="36"/>
        </w:rPr>
        <w:t xml:space="preserve"> – 20</w:t>
      </w:r>
      <w:r>
        <w:rPr>
          <w:rFonts w:ascii="Arial" w:cs="Arial" w:hAnsi="Arial"/>
          <w:b/>
          <w:bCs/>
          <w:kern w:val="0"/>
          <w:sz w:val="36"/>
          <w:szCs w:val="36"/>
        </w:rPr>
        <w:t>26</w:t>
      </w:r>
    </w:p>
    <w:p w14:paraId="740A9579" w14:textId="77777777" w:rsidP="00A14303" w:rsidR="00A14303" w:rsidRDefault="00A14303" w:rsidRPr="005F7D87">
      <w:pPr>
        <w:pStyle w:val="Corpsdetexte2"/>
        <w:pBdr>
          <w:top w:color="auto" w:space="1" w:sz="4" w:val="single"/>
          <w:left w:color="auto" w:space="4" w:sz="4" w:val="single"/>
          <w:bottom w:color="auto" w:space="0" w:sz="4" w:val="single"/>
          <w:right w:color="auto" w:space="4" w:sz="4" w:val="single"/>
        </w:pBdr>
        <w:tabs>
          <w:tab w:pos="-1099" w:val="clear"/>
          <w:tab w:pos="-720" w:val="clear"/>
          <w:tab w:pos="316" w:val="clear"/>
          <w:tab w:pos="487" w:val="clear"/>
          <w:tab w:pos="2160" w:val="clear"/>
          <w:tab w:pos="2880" w:val="clear"/>
          <w:tab w:pos="3600" w:val="clear"/>
          <w:tab w:pos="4320" w:val="clear"/>
          <w:tab w:pos="5040" w:val="clear"/>
          <w:tab w:pos="5760" w:val="clear"/>
          <w:tab w:pos="6480" w:val="clear"/>
          <w:tab w:pos="7200" w:val="clear"/>
          <w:tab w:pos="7920" w:val="clear"/>
          <w:tab w:pos="8640" w:val="clear"/>
        </w:tabs>
        <w:suppressAutoHyphens/>
        <w:rPr>
          <w:rFonts w:ascii="Arial" w:cs="Arial" w:hAnsi="Arial"/>
          <w:b/>
          <w:bCs/>
          <w:kern w:val="0"/>
        </w:rPr>
      </w:pPr>
    </w:p>
    <w:p w14:paraId="5515414A" w14:textId="77777777" w:rsidP="00A14303" w:rsidR="00A14303" w:rsidRDefault="00A14303" w:rsidRPr="005F7D87">
      <w:pPr>
        <w:rPr>
          <w:rFonts w:ascii="Arial" w:cs="Arial" w:hAnsi="Arial"/>
          <w:b/>
          <w:bCs/>
          <w:sz w:val="22"/>
          <w:szCs w:val="22"/>
        </w:rPr>
      </w:pPr>
    </w:p>
    <w:p w14:paraId="2B7687E1" w14:textId="77777777" w:rsidP="00A14303" w:rsidR="00A14303" w:rsidRDefault="00A14303" w:rsidRPr="005F7D87">
      <w:pPr>
        <w:rPr>
          <w:rFonts w:ascii="Arial" w:cs="Arial" w:hAnsi="Arial"/>
          <w:b/>
          <w:bCs/>
          <w:sz w:val="22"/>
          <w:szCs w:val="22"/>
        </w:rPr>
      </w:pPr>
    </w:p>
    <w:p w14:paraId="7D478DF6" w14:textId="77777777" w:rsidP="00A14303" w:rsidR="00A14303" w:rsidRDefault="00A14303" w:rsidRPr="005F7D87">
      <w:pPr>
        <w:rPr>
          <w:rFonts w:ascii="Arial" w:cs="Arial" w:hAnsi="Arial"/>
          <w:b/>
          <w:bCs/>
          <w:sz w:val="22"/>
          <w:szCs w:val="22"/>
        </w:rPr>
      </w:pPr>
    </w:p>
    <w:p w14:paraId="3D1E24A8" w14:textId="77777777" w:rsidP="00A14303" w:rsidR="00A14303" w:rsidRDefault="00A14303" w:rsidRPr="005F7D87">
      <w:pPr>
        <w:rPr>
          <w:rFonts w:ascii="Arial" w:cs="Arial" w:hAnsi="Arial"/>
          <w:b/>
          <w:bCs/>
          <w:sz w:val="22"/>
          <w:szCs w:val="22"/>
        </w:rPr>
      </w:pPr>
    </w:p>
    <w:p w14:paraId="48711879" w14:textId="77777777" w:rsidP="00A14303" w:rsidR="00A14303" w:rsidRDefault="00A14303" w:rsidRPr="005F7D87">
      <w:pPr>
        <w:pStyle w:val="Titre1"/>
        <w:pBdr>
          <w:top w:color="auto" w:space="1" w:sz="4" w:val="single"/>
          <w:left w:color="auto" w:space="4" w:sz="4" w:val="single"/>
          <w:bottom w:color="auto" w:space="1" w:sz="4" w:val="single"/>
          <w:right w:color="auto" w:space="4" w:sz="4" w:val="single"/>
        </w:pBdr>
        <w:tabs>
          <w:tab w:pos="-1099" w:val="clear"/>
          <w:tab w:pos="-720" w:val="clear"/>
          <w:tab w:pos="0" w:val="clear"/>
          <w:tab w:pos="260" w:val="clear"/>
          <w:tab w:pos="373" w:val="clear"/>
          <w:tab w:pos="826" w:val="clear"/>
          <w:tab w:pos="2301" w:val="clear"/>
          <w:tab w:pos="3151" w:val="clear"/>
          <w:tab w:pos="4320" w:val="clear"/>
          <w:tab w:pos="5040" w:val="clear"/>
          <w:tab w:pos="5760" w:val="clear"/>
          <w:tab w:pos="6480" w:val="clear"/>
          <w:tab w:pos="7200" w:val="clear"/>
          <w:tab w:pos="7920" w:val="clear"/>
          <w:tab w:pos="8640" w:val="clear"/>
          <w:tab w:pos="9360" w:val="clear"/>
          <w:tab w:pos="10080" w:val="clear"/>
          <w:tab w:pos="10800" w:val="clear"/>
          <w:tab w:pos="11520" w:val="clear"/>
        </w:tabs>
        <w:rPr>
          <w:rFonts w:ascii="Arial" w:cs="Arial" w:hAnsi="Arial"/>
          <w:sz w:val="22"/>
          <w:szCs w:val="22"/>
        </w:rPr>
      </w:pPr>
      <w:r w:rsidRPr="005F7D87">
        <w:rPr>
          <w:rFonts w:ascii="Arial" w:cs="Arial" w:hAnsi="Arial"/>
          <w:sz w:val="22"/>
          <w:szCs w:val="22"/>
        </w:rPr>
        <w:t>SIGNATAIRES</w:t>
      </w:r>
    </w:p>
    <w:p w14:paraId="35C4B2D3" w14:textId="77777777" w:rsidP="00A14303" w:rsidR="00A14303" w:rsidRDefault="00A14303" w:rsidRPr="005F7D87">
      <w:pPr>
        <w:suppressAutoHyphens/>
        <w:jc w:val="both"/>
        <w:rPr>
          <w:rFonts w:ascii="Arial" w:cs="Arial" w:hAnsi="Arial"/>
          <w:sz w:val="22"/>
          <w:szCs w:val="22"/>
        </w:rPr>
      </w:pPr>
    </w:p>
    <w:p w14:paraId="560D0C76" w14:textId="77777777" w:rsidP="00A14303" w:rsidR="00A14303" w:rsidRDefault="00A14303" w:rsidRPr="005F7D87">
      <w:pPr>
        <w:suppressAutoHyphens/>
        <w:jc w:val="both"/>
        <w:rPr>
          <w:rFonts w:ascii="Arial" w:cs="Arial" w:hAnsi="Arial"/>
          <w:sz w:val="22"/>
          <w:szCs w:val="22"/>
        </w:rPr>
      </w:pPr>
    </w:p>
    <w:p w14:paraId="4DA3F377" w14:textId="77777777" w:rsidP="00A14303" w:rsidR="00A14303" w:rsidRDefault="00A14303" w:rsidRPr="005F7D87">
      <w:pPr>
        <w:suppressAutoHyphens/>
        <w:jc w:val="both"/>
        <w:rPr>
          <w:rFonts w:ascii="Arial" w:cs="Arial" w:hAnsi="Arial"/>
          <w:sz w:val="22"/>
          <w:szCs w:val="22"/>
        </w:rPr>
      </w:pPr>
    </w:p>
    <w:p w14:paraId="25C00BF3" w14:textId="77777777" w:rsidP="00A14303" w:rsidR="00A14303" w:rsidRDefault="00A14303" w:rsidRPr="005F7D87">
      <w:pPr>
        <w:suppressAutoHyphens/>
        <w:jc w:val="both"/>
        <w:rPr>
          <w:rFonts w:ascii="Arial" w:cs="Arial" w:hAnsi="Arial"/>
          <w:sz w:val="22"/>
          <w:szCs w:val="22"/>
        </w:rPr>
      </w:pPr>
      <w:r w:rsidRPr="005F7D87">
        <w:rPr>
          <w:rFonts w:ascii="Arial" w:cs="Arial" w:hAnsi="Arial"/>
          <w:b/>
          <w:bCs/>
          <w:sz w:val="22"/>
          <w:szCs w:val="22"/>
          <w:u w:val="single"/>
        </w:rPr>
        <w:t>ENTRE</w:t>
      </w:r>
    </w:p>
    <w:p w14:paraId="53973C72" w14:textId="77777777" w:rsidP="00A14303" w:rsidR="00A14303" w:rsidRDefault="00A14303" w:rsidRPr="005F7D87">
      <w:pPr>
        <w:suppressAutoHyphens/>
        <w:jc w:val="both"/>
        <w:rPr>
          <w:rFonts w:ascii="Arial" w:cs="Arial" w:hAnsi="Arial"/>
          <w:sz w:val="22"/>
          <w:szCs w:val="22"/>
        </w:rPr>
      </w:pPr>
    </w:p>
    <w:p w14:paraId="6BF6D314" w14:textId="77777777" w:rsidP="00A14303" w:rsidR="00A14303" w:rsidRDefault="00A14303" w:rsidRPr="005F7D87">
      <w:pPr>
        <w:rPr>
          <w:rFonts w:ascii="Arial" w:cs="Arial" w:hAnsi="Arial"/>
          <w:smallCaps/>
          <w:sz w:val="28"/>
        </w:rPr>
      </w:pPr>
      <w:proofErr w:type="gramStart"/>
      <w:r w:rsidRPr="005F7D87">
        <w:rPr>
          <w:rFonts w:ascii="Arial" w:cs="Arial" w:hAnsi="Arial"/>
          <w:b/>
          <w:i/>
          <w:smallCaps/>
          <w:sz w:val="28"/>
          <w:u w:val="single"/>
        </w:rPr>
        <w:t>Entre les</w:t>
      </w:r>
      <w:proofErr w:type="gramEnd"/>
      <w:r w:rsidRPr="005F7D87">
        <w:rPr>
          <w:rFonts w:ascii="Arial" w:cs="Arial" w:hAnsi="Arial"/>
          <w:b/>
          <w:i/>
          <w:smallCaps/>
          <w:sz w:val="28"/>
          <w:u w:val="single"/>
        </w:rPr>
        <w:t xml:space="preserve"> soussignes</w:t>
      </w:r>
      <w:r w:rsidRPr="005F7D87">
        <w:rPr>
          <w:rFonts w:ascii="Arial" w:cs="Arial" w:hAnsi="Arial"/>
          <w:b/>
          <w:i/>
          <w:smallCaps/>
          <w:sz w:val="28"/>
        </w:rPr>
        <w:t xml:space="preserve"> :</w:t>
      </w:r>
    </w:p>
    <w:p w14:paraId="770C9528" w14:textId="77777777" w:rsidP="00A14303" w:rsidR="00A14303" w:rsidRDefault="00A14303" w:rsidRPr="005F7D87">
      <w:pPr>
        <w:rPr>
          <w:rFonts w:ascii="Arial" w:cs="Arial" w:hAnsi="Arial"/>
          <w:sz w:val="24"/>
        </w:rPr>
      </w:pPr>
    </w:p>
    <w:p w14:paraId="38C31924" w14:textId="77777777" w:rsidP="00A14303" w:rsidR="00A14303" w:rsidRDefault="00A14303" w:rsidRPr="005F7D87">
      <w:pPr>
        <w:rPr>
          <w:rFonts w:ascii="Arial" w:cs="Arial" w:hAnsi="Arial"/>
          <w:sz w:val="24"/>
        </w:rPr>
      </w:pPr>
    </w:p>
    <w:p w14:paraId="2FA84C6D" w14:textId="77777777" w:rsidP="00A14303" w:rsidR="00A14303" w:rsidRDefault="00A14303" w:rsidRPr="005F7D87">
      <w:pPr>
        <w:rPr>
          <w:rFonts w:ascii="Arial" w:cs="Arial" w:hAnsi="Arial"/>
          <w:sz w:val="24"/>
        </w:rPr>
      </w:pPr>
    </w:p>
    <w:p w14:paraId="6688BCF9" w14:textId="77777777" w:rsidP="00A14303" w:rsidR="00A14303" w:rsidRDefault="00A14303" w:rsidRPr="005F7D87">
      <w:pPr>
        <w:keepNext/>
        <w:keepLines/>
        <w:widowControl/>
        <w:numPr>
          <w:ilvl w:val="0"/>
          <w:numId w:val="1"/>
        </w:numPr>
        <w:autoSpaceDE/>
        <w:autoSpaceDN/>
        <w:adjustRightInd/>
        <w:jc w:val="both"/>
        <w:rPr>
          <w:rFonts w:ascii="Arial" w:cs="Arial" w:hAnsi="Arial"/>
          <w:sz w:val="24"/>
        </w:rPr>
      </w:pPr>
      <w:smartTag w:element="PersonName" w:uri="urn:schemas-microsoft-com:office:smarttags">
        <w:smartTagPr>
          <w:attr w:name="ProductID" w:val="La SAS SCO"/>
        </w:smartTagPr>
        <w:r w:rsidRPr="005F7D87">
          <w:rPr>
            <w:rFonts w:ascii="Arial" w:cs="Arial" w:hAnsi="Arial"/>
            <w:sz w:val="24"/>
          </w:rPr>
          <w:t xml:space="preserve">La </w:t>
        </w:r>
        <w:r w:rsidRPr="005F7D87">
          <w:rPr>
            <w:rFonts w:ascii="Arial" w:cs="Arial" w:hAnsi="Arial"/>
            <w:b/>
            <w:sz w:val="24"/>
          </w:rPr>
          <w:t>SAS SCO</w:t>
        </w:r>
      </w:smartTag>
      <w:r w:rsidRPr="005F7D87">
        <w:rPr>
          <w:rFonts w:ascii="Arial" w:cs="Arial" w:hAnsi="Arial"/>
          <w:sz w:val="24"/>
        </w:rPr>
        <w:t xml:space="preserve">, ZA de Troyalac’h – CP 22 – 29563 QUIMPER Cedex 9 représentée par </w:t>
      </w:r>
      <w:r w:rsidR="006146D3" w:rsidRPr="00BB600A">
        <w:rPr>
          <w:rFonts w:ascii="Arial" w:cs="Arial" w:hAnsi="Arial"/>
          <w:i/>
          <w:sz w:val="18"/>
        </w:rPr>
        <w:t>[nom du signataire non publié en application de l’article L2231-5-1 du code du travail]</w:t>
      </w:r>
      <w:r w:rsidR="006146D3" w:rsidRPr="00F2706F">
        <w:rPr>
          <w:rFonts w:ascii="Conduit ITC Pro" w:hAnsi="Conduit ITC Pro"/>
          <w:sz w:val="24"/>
        </w:rPr>
        <w:t>,</w:t>
      </w:r>
      <w:r w:rsidR="006146D3">
        <w:rPr>
          <w:rFonts w:ascii="Conduit ITC Pro" w:hAnsi="Conduit ITC Pro"/>
          <w:sz w:val="24"/>
        </w:rPr>
        <w:t xml:space="preserve"> </w:t>
      </w:r>
      <w:r w:rsidRPr="005F7D87">
        <w:rPr>
          <w:rFonts w:ascii="Arial" w:cs="Arial" w:hAnsi="Arial"/>
          <w:sz w:val="24"/>
        </w:rPr>
        <w:t>en qualité de Directeur de Site ;</w:t>
      </w:r>
    </w:p>
    <w:p w14:paraId="26C69252" w14:textId="77777777" w:rsidP="00A14303" w:rsidR="00A14303" w:rsidRDefault="00A14303" w:rsidRPr="005F7D87">
      <w:pPr>
        <w:rPr>
          <w:rFonts w:ascii="Arial" w:cs="Arial" w:hAnsi="Arial"/>
          <w:sz w:val="24"/>
        </w:rPr>
      </w:pPr>
    </w:p>
    <w:p w14:paraId="2AE822EA" w14:textId="77777777" w:rsidP="00A14303" w:rsidR="00A14303" w:rsidRDefault="00A14303" w:rsidRPr="005F7D87">
      <w:pPr>
        <w:suppressAutoHyphens/>
        <w:jc w:val="right"/>
        <w:rPr>
          <w:rFonts w:ascii="Arial" w:cs="Arial" w:hAnsi="Arial"/>
          <w:sz w:val="22"/>
          <w:szCs w:val="22"/>
        </w:rPr>
      </w:pPr>
      <w:proofErr w:type="gramStart"/>
      <w:r w:rsidRPr="005F7D87">
        <w:rPr>
          <w:rFonts w:ascii="Arial" w:cs="Arial" w:hAnsi="Arial"/>
          <w:b/>
          <w:bCs/>
          <w:i/>
          <w:iCs/>
          <w:sz w:val="22"/>
          <w:szCs w:val="22"/>
          <w:u w:val="single"/>
        </w:rPr>
        <w:t>d’une</w:t>
      </w:r>
      <w:proofErr w:type="gramEnd"/>
      <w:r w:rsidRPr="005F7D87">
        <w:rPr>
          <w:rFonts w:ascii="Arial" w:cs="Arial" w:hAnsi="Arial"/>
          <w:b/>
          <w:bCs/>
          <w:i/>
          <w:iCs/>
          <w:sz w:val="22"/>
          <w:szCs w:val="22"/>
          <w:u w:val="single"/>
        </w:rPr>
        <w:t xml:space="preserve"> part,</w:t>
      </w:r>
    </w:p>
    <w:p w14:paraId="26903DA8" w14:textId="77777777" w:rsidP="00A14303" w:rsidR="00A14303" w:rsidRDefault="00A14303" w:rsidRPr="005F7D87">
      <w:pPr>
        <w:rPr>
          <w:rFonts w:ascii="Arial" w:cs="Arial" w:hAnsi="Arial"/>
          <w:sz w:val="24"/>
        </w:rPr>
      </w:pPr>
    </w:p>
    <w:p w14:paraId="069A16EC" w14:textId="77777777" w:rsidP="00A14303" w:rsidR="00A14303" w:rsidRDefault="00A14303" w:rsidRPr="005F7D87">
      <w:pPr>
        <w:rPr>
          <w:rFonts w:ascii="Arial" w:cs="Arial" w:hAnsi="Arial"/>
          <w:i/>
          <w:smallCaps/>
          <w:sz w:val="28"/>
        </w:rPr>
      </w:pPr>
      <w:r w:rsidRPr="005F7D87">
        <w:rPr>
          <w:rFonts w:ascii="Arial" w:cs="Arial" w:hAnsi="Arial"/>
          <w:i/>
          <w:smallCaps/>
          <w:sz w:val="28"/>
        </w:rPr>
        <w:t>et</w:t>
      </w:r>
    </w:p>
    <w:p w14:paraId="606E1ABF" w14:textId="77777777" w:rsidP="00A14303" w:rsidR="00A14303" w:rsidRDefault="00A14303" w:rsidRPr="005F7D87">
      <w:pPr>
        <w:rPr>
          <w:rFonts w:ascii="Arial" w:cs="Arial" w:hAnsi="Arial"/>
          <w:sz w:val="24"/>
        </w:rPr>
      </w:pPr>
    </w:p>
    <w:p w14:paraId="7B05085F" w14:textId="77777777" w:rsidP="00A14303" w:rsidR="00A14303" w:rsidRDefault="00A14303" w:rsidRPr="005F7D87">
      <w:pPr>
        <w:rPr>
          <w:rFonts w:ascii="Arial" w:cs="Arial" w:hAnsi="Arial"/>
          <w:sz w:val="24"/>
        </w:rPr>
      </w:pPr>
    </w:p>
    <w:p w14:paraId="0B1F0F70" w14:textId="77777777" w:rsidP="00A14303" w:rsidR="00A14303" w:rsidRDefault="00A14303" w:rsidRPr="005F7D87">
      <w:pPr>
        <w:suppressAutoHyphens/>
        <w:jc w:val="both"/>
        <w:rPr>
          <w:rFonts w:ascii="Arial" w:cs="Arial" w:hAnsi="Arial"/>
          <w:sz w:val="22"/>
          <w:szCs w:val="22"/>
        </w:rPr>
      </w:pPr>
    </w:p>
    <w:p w14:paraId="419FF6F5" w14:textId="77777777" w:rsidP="00A14303" w:rsidR="00A14303" w:rsidRDefault="006146D3" w:rsidRPr="005F7D87">
      <w:pPr>
        <w:keepNext/>
        <w:keepLines/>
        <w:widowControl/>
        <w:numPr>
          <w:ilvl w:val="0"/>
          <w:numId w:val="2"/>
        </w:numPr>
        <w:autoSpaceDE/>
        <w:autoSpaceDN/>
        <w:adjustRightInd/>
        <w:jc w:val="both"/>
        <w:rPr>
          <w:rFonts w:ascii="Arial" w:cs="Arial" w:hAnsi="Arial"/>
          <w:sz w:val="24"/>
        </w:rPr>
      </w:pPr>
      <w:r w:rsidRPr="00BB600A">
        <w:rPr>
          <w:rFonts w:ascii="Arial" w:cs="Arial" w:hAnsi="Arial"/>
          <w:i/>
          <w:sz w:val="18"/>
        </w:rPr>
        <w:t>[</w:t>
      </w:r>
      <w:proofErr w:type="gramStart"/>
      <w:r w:rsidRPr="00BB600A">
        <w:rPr>
          <w:rFonts w:ascii="Arial" w:cs="Arial" w:hAnsi="Arial"/>
          <w:i/>
          <w:sz w:val="18"/>
        </w:rPr>
        <w:t>nom</w:t>
      </w:r>
      <w:proofErr w:type="gramEnd"/>
      <w:r w:rsidRPr="00BB600A">
        <w:rPr>
          <w:rFonts w:ascii="Arial" w:cs="Arial" w:hAnsi="Arial"/>
          <w:i/>
          <w:sz w:val="18"/>
        </w:rPr>
        <w:t xml:space="preserve"> du signataire non publié en application de l’article L2231-5-1 du code du travail]</w:t>
      </w:r>
      <w:r w:rsidRPr="00F2706F">
        <w:rPr>
          <w:rFonts w:ascii="Conduit ITC Pro" w:hAnsi="Conduit ITC Pro"/>
          <w:sz w:val="24"/>
        </w:rPr>
        <w:t>,</w:t>
      </w:r>
      <w:r w:rsidR="00A14303" w:rsidRPr="005F7D87">
        <w:rPr>
          <w:rFonts w:ascii="Arial" w:cs="Arial" w:hAnsi="Arial"/>
          <w:sz w:val="24"/>
        </w:rPr>
        <w:t xml:space="preserve">, représentant </w:t>
      </w:r>
      <w:r w:rsidR="00A14303" w:rsidRPr="005F7D87">
        <w:rPr>
          <w:rFonts w:ascii="Arial" w:cs="Arial" w:hAnsi="Arial"/>
          <w:b/>
          <w:sz w:val="24"/>
        </w:rPr>
        <w:t>le syndicat C.G.T.</w:t>
      </w:r>
      <w:r w:rsidR="00A14303" w:rsidRPr="005F7D87">
        <w:rPr>
          <w:rFonts w:ascii="Arial" w:cs="Arial" w:hAnsi="Arial"/>
          <w:sz w:val="24"/>
        </w:rPr>
        <w:t xml:space="preserve"> en qualité de </w:t>
      </w:r>
      <w:r w:rsidR="00A14303" w:rsidRPr="005F7D87">
        <w:rPr>
          <w:rFonts w:ascii="Arial" w:cs="Arial" w:hAnsi="Arial"/>
          <w:b/>
          <w:sz w:val="24"/>
        </w:rPr>
        <w:t xml:space="preserve">Délégué Syndical de </w:t>
      </w:r>
      <w:smartTag w:element="PersonName" w:uri="urn:schemas-microsoft-com:office:smarttags">
        <w:smartTagPr>
          <w:attr w:name="ProductID" w:val="La SAS SCO"/>
        </w:smartTagPr>
        <w:r w:rsidR="00A14303" w:rsidRPr="005F7D87">
          <w:rPr>
            <w:rFonts w:ascii="Arial" w:cs="Arial" w:hAnsi="Arial"/>
            <w:b/>
            <w:sz w:val="24"/>
          </w:rPr>
          <w:t>la SAS SCO</w:t>
        </w:r>
      </w:smartTag>
      <w:r w:rsidR="00A14303" w:rsidRPr="005F7D87">
        <w:rPr>
          <w:rFonts w:ascii="Arial" w:cs="Arial" w:hAnsi="Arial"/>
          <w:b/>
          <w:sz w:val="24"/>
        </w:rPr>
        <w:t xml:space="preserve"> dûment désigné</w:t>
      </w:r>
      <w:r w:rsidR="00A14303" w:rsidRPr="005F7D87">
        <w:rPr>
          <w:rFonts w:ascii="Arial" w:cs="Arial" w:hAnsi="Arial"/>
          <w:sz w:val="24"/>
        </w:rPr>
        <w:t>,</w:t>
      </w:r>
    </w:p>
    <w:p w14:paraId="30D1E27B" w14:textId="77777777" w:rsidP="00A14303" w:rsidR="00A14303" w:rsidRDefault="00A14303" w:rsidRPr="005F7D87">
      <w:pPr>
        <w:rPr>
          <w:rFonts w:ascii="Arial" w:cs="Arial" w:hAnsi="Arial"/>
          <w:b/>
          <w:sz w:val="24"/>
        </w:rPr>
      </w:pPr>
    </w:p>
    <w:p w14:paraId="7EEA5B7A" w14:textId="77777777" w:rsidP="00A14303" w:rsidR="00A14303" w:rsidRDefault="006146D3" w:rsidRPr="005F7D87">
      <w:pPr>
        <w:keepNext/>
        <w:keepLines/>
        <w:widowControl/>
        <w:numPr>
          <w:ilvl w:val="0"/>
          <w:numId w:val="2"/>
        </w:numPr>
        <w:autoSpaceDE/>
        <w:autoSpaceDN/>
        <w:adjustRightInd/>
        <w:jc w:val="both"/>
        <w:rPr>
          <w:rFonts w:ascii="Arial" w:cs="Arial" w:hAnsi="Arial"/>
          <w:sz w:val="24"/>
        </w:rPr>
      </w:pPr>
      <w:r w:rsidRPr="00BB600A">
        <w:rPr>
          <w:rFonts w:ascii="Arial" w:cs="Arial" w:hAnsi="Arial"/>
          <w:i/>
          <w:sz w:val="18"/>
        </w:rPr>
        <w:t>[</w:t>
      </w:r>
      <w:proofErr w:type="gramStart"/>
      <w:r w:rsidRPr="00BB600A">
        <w:rPr>
          <w:rFonts w:ascii="Arial" w:cs="Arial" w:hAnsi="Arial"/>
          <w:i/>
          <w:sz w:val="18"/>
        </w:rPr>
        <w:t>nom</w:t>
      </w:r>
      <w:proofErr w:type="gramEnd"/>
      <w:r w:rsidRPr="00BB600A">
        <w:rPr>
          <w:rFonts w:ascii="Arial" w:cs="Arial" w:hAnsi="Arial"/>
          <w:i/>
          <w:sz w:val="18"/>
        </w:rPr>
        <w:t xml:space="preserve"> du signataire non publié en application de l’article L2231-5-1 du code du travail]</w:t>
      </w:r>
      <w:r w:rsidRPr="00F2706F">
        <w:rPr>
          <w:rFonts w:ascii="Conduit ITC Pro" w:hAnsi="Conduit ITC Pro"/>
          <w:sz w:val="24"/>
        </w:rPr>
        <w:t>,</w:t>
      </w:r>
      <w:r w:rsidR="00A14303" w:rsidRPr="005F7D87">
        <w:rPr>
          <w:rFonts w:ascii="Arial" w:cs="Arial" w:hAnsi="Arial"/>
          <w:sz w:val="24"/>
        </w:rPr>
        <w:t xml:space="preserve"> représentant </w:t>
      </w:r>
      <w:r w:rsidR="00A14303" w:rsidRPr="005F7D87">
        <w:rPr>
          <w:rFonts w:ascii="Arial" w:cs="Arial" w:hAnsi="Arial"/>
          <w:b/>
          <w:sz w:val="24"/>
        </w:rPr>
        <w:t>le syndicat C.F.D.T.</w:t>
      </w:r>
      <w:r w:rsidR="00A14303" w:rsidRPr="005F7D87">
        <w:rPr>
          <w:rFonts w:ascii="Arial" w:cs="Arial" w:hAnsi="Arial"/>
          <w:sz w:val="24"/>
        </w:rPr>
        <w:t xml:space="preserve"> en qualité de </w:t>
      </w:r>
      <w:r w:rsidR="00A14303" w:rsidRPr="005F7D87">
        <w:rPr>
          <w:rFonts w:ascii="Arial" w:cs="Arial" w:hAnsi="Arial"/>
          <w:b/>
          <w:sz w:val="24"/>
        </w:rPr>
        <w:t xml:space="preserve">Délégué Syndical de </w:t>
      </w:r>
      <w:smartTag w:element="PersonName" w:uri="urn:schemas-microsoft-com:office:smarttags">
        <w:smartTagPr>
          <w:attr w:name="ProductID" w:val="La SAS SCO"/>
        </w:smartTagPr>
        <w:r w:rsidR="00A14303" w:rsidRPr="005F7D87">
          <w:rPr>
            <w:rFonts w:ascii="Arial" w:cs="Arial" w:hAnsi="Arial"/>
            <w:b/>
            <w:sz w:val="24"/>
          </w:rPr>
          <w:t>la SAS SCO</w:t>
        </w:r>
      </w:smartTag>
      <w:r w:rsidR="00A14303" w:rsidRPr="005F7D87">
        <w:rPr>
          <w:rFonts w:ascii="Arial" w:cs="Arial" w:hAnsi="Arial"/>
          <w:b/>
          <w:sz w:val="24"/>
        </w:rPr>
        <w:t xml:space="preserve"> dûment désigné</w:t>
      </w:r>
      <w:r w:rsidR="00A14303" w:rsidRPr="005F7D87">
        <w:rPr>
          <w:rFonts w:ascii="Arial" w:cs="Arial" w:hAnsi="Arial"/>
          <w:sz w:val="24"/>
        </w:rPr>
        <w:t>,</w:t>
      </w:r>
    </w:p>
    <w:p w14:paraId="7FC44C81" w14:textId="77777777" w:rsidP="00A14303" w:rsidR="00A14303" w:rsidRDefault="00A14303" w:rsidRPr="005F7D87">
      <w:pPr>
        <w:suppressAutoHyphens/>
        <w:jc w:val="both"/>
        <w:rPr>
          <w:rFonts w:ascii="Arial" w:cs="Arial" w:hAnsi="Arial"/>
          <w:sz w:val="22"/>
          <w:szCs w:val="22"/>
        </w:rPr>
      </w:pPr>
    </w:p>
    <w:p w14:paraId="28B7F45D" w14:textId="77777777" w:rsidP="00A14303" w:rsidR="00A14303" w:rsidRDefault="00A14303" w:rsidRPr="005F7D87">
      <w:pPr>
        <w:suppressAutoHyphens/>
        <w:jc w:val="both"/>
        <w:rPr>
          <w:rFonts w:ascii="Arial" w:cs="Arial" w:hAnsi="Arial"/>
          <w:sz w:val="22"/>
          <w:szCs w:val="22"/>
        </w:rPr>
      </w:pPr>
    </w:p>
    <w:p w14:paraId="3426653C" w14:textId="77777777" w:rsidP="00A14303" w:rsidR="00A14303" w:rsidRDefault="00A14303" w:rsidRPr="005F7D87">
      <w:pPr>
        <w:suppressAutoHyphens/>
        <w:jc w:val="right"/>
        <w:rPr>
          <w:rFonts w:ascii="Arial" w:cs="Arial" w:hAnsi="Arial"/>
          <w:sz w:val="22"/>
          <w:szCs w:val="22"/>
        </w:rPr>
      </w:pPr>
      <w:proofErr w:type="gramStart"/>
      <w:r w:rsidRPr="005F7D87">
        <w:rPr>
          <w:rFonts w:ascii="Arial" w:cs="Arial" w:hAnsi="Arial"/>
          <w:b/>
          <w:bCs/>
          <w:i/>
          <w:iCs/>
          <w:sz w:val="22"/>
          <w:szCs w:val="22"/>
          <w:u w:val="single"/>
        </w:rPr>
        <w:t>d’autre</w:t>
      </w:r>
      <w:proofErr w:type="gramEnd"/>
      <w:r w:rsidRPr="005F7D87">
        <w:rPr>
          <w:rFonts w:ascii="Arial" w:cs="Arial" w:hAnsi="Arial"/>
          <w:b/>
          <w:bCs/>
          <w:i/>
          <w:iCs/>
          <w:sz w:val="22"/>
          <w:szCs w:val="22"/>
          <w:u w:val="single"/>
        </w:rPr>
        <w:t xml:space="preserve"> part.</w:t>
      </w:r>
    </w:p>
    <w:p w14:paraId="40067348" w14:textId="77777777" w:rsidP="00A14303" w:rsidR="00A14303" w:rsidRDefault="00A14303" w:rsidRPr="005F7D87">
      <w:pPr>
        <w:suppressAutoHyphens/>
        <w:jc w:val="both"/>
        <w:rPr>
          <w:rFonts w:ascii="Arial" w:cs="Arial" w:hAnsi="Arial"/>
          <w:b/>
          <w:bCs/>
          <w:sz w:val="22"/>
          <w:szCs w:val="22"/>
        </w:rPr>
      </w:pPr>
    </w:p>
    <w:p w14:paraId="52816BBE" w14:textId="77777777" w:rsidP="00A14303" w:rsidR="00A14303" w:rsidRDefault="00A14303" w:rsidRPr="005F7D87">
      <w:pPr>
        <w:suppressAutoHyphens/>
        <w:jc w:val="both"/>
        <w:rPr>
          <w:rFonts w:ascii="Arial" w:cs="Arial" w:hAnsi="Arial"/>
          <w:b/>
          <w:bCs/>
          <w:sz w:val="22"/>
          <w:szCs w:val="22"/>
        </w:rPr>
      </w:pPr>
    </w:p>
    <w:p w14:paraId="4A0F4904" w14:textId="77777777" w:rsidP="003505AF" w:rsidR="003505AF" w:rsidRDefault="00A14303" w:rsidRPr="005F7D87">
      <w:pPr>
        <w:suppressAutoHyphens/>
        <w:jc w:val="both"/>
        <w:rPr>
          <w:rFonts w:ascii="Arial" w:cs="Arial" w:hAnsi="Arial"/>
          <w:b/>
          <w:bCs/>
          <w:sz w:val="22"/>
          <w:szCs w:val="22"/>
        </w:rPr>
      </w:pPr>
      <w:r w:rsidRPr="005F7D87">
        <w:rPr>
          <w:rFonts w:ascii="Arial" w:cs="Arial" w:hAnsi="Arial"/>
          <w:b/>
          <w:bCs/>
          <w:sz w:val="22"/>
          <w:szCs w:val="22"/>
        </w:rPr>
        <w:br w:type="page"/>
      </w:r>
    </w:p>
    <w:p w14:paraId="4770F4FF" w14:textId="77777777" w:rsidP="003505AF" w:rsidR="003505AF" w:rsidRDefault="003505AF" w:rsidRPr="005F7D87">
      <w:pPr>
        <w:pBdr>
          <w:top w:color="auto" w:space="1" w:sz="4" w:val="single"/>
          <w:left w:color="auto" w:space="4" w:sz="4" w:val="single"/>
          <w:bottom w:color="auto" w:space="1" w:sz="4" w:val="single"/>
          <w:right w:color="auto" w:space="4" w:sz="4" w:val="single"/>
        </w:pBdr>
        <w:suppressAutoHyphens/>
        <w:jc w:val="center"/>
        <w:rPr>
          <w:rFonts w:ascii="Arial" w:cs="Arial" w:hAnsi="Arial"/>
          <w:sz w:val="22"/>
          <w:szCs w:val="22"/>
        </w:rPr>
      </w:pPr>
      <w:r w:rsidRPr="005F7D87">
        <w:rPr>
          <w:rFonts w:ascii="Arial" w:cs="Arial" w:hAnsi="Arial"/>
          <w:b/>
          <w:bCs/>
          <w:sz w:val="22"/>
          <w:szCs w:val="22"/>
        </w:rPr>
        <w:t>PRÉAMBULE</w:t>
      </w:r>
    </w:p>
    <w:p w14:paraId="5373AC9B" w14:textId="77777777" w:rsidP="003505AF" w:rsidR="003505AF" w:rsidRDefault="003505AF" w:rsidRPr="005F7D87">
      <w:pPr>
        <w:suppressAutoHyphens/>
        <w:jc w:val="both"/>
        <w:rPr>
          <w:rFonts w:ascii="Arial" w:cs="Arial" w:hAnsi="Arial"/>
          <w:sz w:val="22"/>
          <w:szCs w:val="22"/>
        </w:rPr>
      </w:pPr>
    </w:p>
    <w:p w14:paraId="17B1AB93" w14:textId="77777777" w:rsidP="003505AF" w:rsidR="003505AF" w:rsidRDefault="003505AF" w:rsidRPr="00253D60">
      <w:pPr>
        <w:numPr>
          <w:ilvl w:val="12"/>
          <w:numId w:val="0"/>
        </w:numPr>
        <w:tabs>
          <w:tab w:pos="0" w:val="left"/>
          <w:tab w:pos="543" w:val="left"/>
        </w:tabs>
        <w:jc w:val="both"/>
        <w:rPr>
          <w:rFonts w:ascii="Arial" w:cs="Arial" w:hAnsi="Arial"/>
          <w:sz w:val="22"/>
          <w:szCs w:val="22"/>
        </w:rPr>
      </w:pPr>
      <w:r w:rsidRPr="00253D60">
        <w:rPr>
          <w:rFonts w:ascii="Arial" w:cs="Arial" w:hAnsi="Arial"/>
          <w:sz w:val="22"/>
          <w:szCs w:val="22"/>
        </w:rPr>
        <w:t xml:space="preserve">Convaincus que le principe de l’égalité professionnelle entre les femmes et les hommes dans les relations individuelles et collectives du travail est une source de complémentarité, de cohésion sociale et d’efficacité économique, la Direction de la SAS SCO Monique Ranou et les organisations syndicales signataires ont décidé de renouveler leurs engagements destinés à favoriser l’égalité professionnelle entre les femmes et les hommes. </w:t>
      </w:r>
    </w:p>
    <w:p w14:paraId="160FE425" w14:textId="77777777" w:rsidP="003505AF" w:rsidR="003505AF" w:rsidRDefault="003505AF" w:rsidRPr="00253D60">
      <w:pPr>
        <w:pStyle w:val="Default"/>
        <w:jc w:val="both"/>
        <w:rPr>
          <w:sz w:val="22"/>
          <w:szCs w:val="22"/>
        </w:rPr>
      </w:pPr>
    </w:p>
    <w:p w14:paraId="7AB02CB0" w14:textId="77777777" w:rsidP="003505AF" w:rsidR="003505AF" w:rsidRDefault="003505AF" w:rsidRPr="00253D60">
      <w:pPr>
        <w:pStyle w:val="Default"/>
        <w:jc w:val="both"/>
        <w:rPr>
          <w:sz w:val="22"/>
          <w:szCs w:val="22"/>
        </w:rPr>
      </w:pPr>
      <w:r w:rsidRPr="00253D60">
        <w:rPr>
          <w:sz w:val="22"/>
          <w:szCs w:val="22"/>
        </w:rPr>
        <w:t>Cet accord est conclu dans le cadre des articles L. 2242-5 et L. 2242-5-1 du Code du Travail.</w:t>
      </w:r>
    </w:p>
    <w:p w14:paraId="53AF668E" w14:textId="77777777" w:rsidP="003505AF" w:rsidR="003505AF" w:rsidRDefault="003505AF" w:rsidRPr="00253D60">
      <w:pPr>
        <w:pStyle w:val="Default"/>
        <w:jc w:val="both"/>
        <w:rPr>
          <w:sz w:val="22"/>
          <w:szCs w:val="22"/>
        </w:rPr>
      </w:pPr>
    </w:p>
    <w:p w14:paraId="0AFE30ED" w14:textId="77777777" w:rsidP="003505AF" w:rsidR="003505AF" w:rsidRDefault="003505AF" w:rsidRPr="00253D60">
      <w:pPr>
        <w:pStyle w:val="Default"/>
        <w:jc w:val="both"/>
        <w:rPr>
          <w:sz w:val="22"/>
          <w:szCs w:val="22"/>
        </w:rPr>
      </w:pPr>
      <w:r w:rsidRPr="00253D60">
        <w:rPr>
          <w:sz w:val="22"/>
          <w:szCs w:val="22"/>
        </w:rPr>
        <w:t xml:space="preserve">La circulaire du 28 octobre 2011 et le décret n°2012-1408 du 18 décembre 2012, énoncent que l’accord collectif doit fixer les objectifs de progression ainsi que des actions permettant de les atteindre, sur au moins 4 des 9 domaines d’action énumérés ci-après : </w:t>
      </w:r>
    </w:p>
    <w:p w14:paraId="54A7B7AF" w14:textId="77777777" w:rsidP="003505AF" w:rsidR="003505AF" w:rsidRDefault="003505AF" w:rsidRPr="00253D60">
      <w:pPr>
        <w:pStyle w:val="Default"/>
        <w:jc w:val="both"/>
        <w:rPr>
          <w:sz w:val="22"/>
          <w:szCs w:val="22"/>
        </w:rPr>
      </w:pPr>
    </w:p>
    <w:p w14:paraId="413E8845" w14:textId="77777777" w:rsidP="003505AF" w:rsidR="003505AF" w:rsidRDefault="003505AF" w:rsidRPr="00253D60">
      <w:pPr>
        <w:widowControl/>
        <w:numPr>
          <w:ilvl w:val="0"/>
          <w:numId w:val="26"/>
        </w:numPr>
        <w:tabs>
          <w:tab w:pos="0" w:val="left"/>
          <w:tab w:pos="543" w:val="left"/>
        </w:tabs>
        <w:autoSpaceDE/>
        <w:autoSpaceDN/>
        <w:adjustRightInd/>
        <w:jc w:val="both"/>
        <w:rPr>
          <w:rFonts w:ascii="Arial" w:cs="Arial" w:hAnsi="Arial"/>
          <w:sz w:val="22"/>
          <w:szCs w:val="22"/>
        </w:rPr>
      </w:pPr>
      <w:r w:rsidRPr="00253D60">
        <w:rPr>
          <w:rFonts w:ascii="Arial" w:cs="Arial" w:hAnsi="Arial"/>
          <w:sz w:val="22"/>
          <w:szCs w:val="22"/>
        </w:rPr>
        <w:t xml:space="preserve">Embauche, </w:t>
      </w:r>
    </w:p>
    <w:p w14:paraId="16FE94CA" w14:textId="77777777" w:rsidP="003505AF" w:rsidR="003505AF" w:rsidRDefault="003505AF" w:rsidRPr="00253D60">
      <w:pPr>
        <w:widowControl/>
        <w:numPr>
          <w:ilvl w:val="0"/>
          <w:numId w:val="26"/>
        </w:numPr>
        <w:tabs>
          <w:tab w:pos="0" w:val="left"/>
          <w:tab w:pos="543" w:val="left"/>
        </w:tabs>
        <w:autoSpaceDE/>
        <w:autoSpaceDN/>
        <w:adjustRightInd/>
        <w:jc w:val="both"/>
        <w:rPr>
          <w:rFonts w:ascii="Arial" w:cs="Arial" w:hAnsi="Arial"/>
          <w:sz w:val="22"/>
          <w:szCs w:val="22"/>
        </w:rPr>
      </w:pPr>
      <w:r w:rsidRPr="00253D60">
        <w:rPr>
          <w:rFonts w:ascii="Arial" w:cs="Arial" w:hAnsi="Arial"/>
          <w:sz w:val="22"/>
          <w:szCs w:val="22"/>
        </w:rPr>
        <w:t>Formation,</w:t>
      </w:r>
    </w:p>
    <w:p w14:paraId="3F9EB511" w14:textId="77777777" w:rsidP="003505AF" w:rsidR="003505AF" w:rsidRDefault="003505AF" w:rsidRPr="00253D60">
      <w:pPr>
        <w:widowControl/>
        <w:numPr>
          <w:ilvl w:val="0"/>
          <w:numId w:val="26"/>
        </w:numPr>
        <w:tabs>
          <w:tab w:pos="0" w:val="left"/>
          <w:tab w:pos="543" w:val="left"/>
        </w:tabs>
        <w:autoSpaceDE/>
        <w:autoSpaceDN/>
        <w:adjustRightInd/>
        <w:jc w:val="both"/>
        <w:rPr>
          <w:rFonts w:ascii="Arial" w:cs="Arial" w:hAnsi="Arial"/>
          <w:sz w:val="22"/>
          <w:szCs w:val="22"/>
        </w:rPr>
      </w:pPr>
      <w:r w:rsidRPr="00253D60">
        <w:rPr>
          <w:rFonts w:ascii="Arial" w:cs="Arial" w:hAnsi="Arial"/>
          <w:sz w:val="22"/>
          <w:szCs w:val="22"/>
        </w:rPr>
        <w:t xml:space="preserve">Promotion professionnelle, </w:t>
      </w:r>
    </w:p>
    <w:p w14:paraId="4695230B" w14:textId="77777777" w:rsidP="003505AF" w:rsidR="003505AF" w:rsidRDefault="003505AF" w:rsidRPr="00253D60">
      <w:pPr>
        <w:widowControl/>
        <w:numPr>
          <w:ilvl w:val="0"/>
          <w:numId w:val="26"/>
        </w:numPr>
        <w:tabs>
          <w:tab w:pos="0" w:val="left"/>
          <w:tab w:pos="543" w:val="left"/>
        </w:tabs>
        <w:autoSpaceDE/>
        <w:autoSpaceDN/>
        <w:adjustRightInd/>
        <w:jc w:val="both"/>
        <w:rPr>
          <w:rFonts w:ascii="Arial" w:cs="Arial" w:hAnsi="Arial"/>
          <w:sz w:val="22"/>
          <w:szCs w:val="22"/>
        </w:rPr>
      </w:pPr>
      <w:r w:rsidRPr="00253D60">
        <w:rPr>
          <w:rFonts w:ascii="Arial" w:cs="Arial" w:hAnsi="Arial"/>
          <w:sz w:val="22"/>
          <w:szCs w:val="22"/>
        </w:rPr>
        <w:t xml:space="preserve">Qualification, </w:t>
      </w:r>
    </w:p>
    <w:p w14:paraId="626E3CFA" w14:textId="77777777" w:rsidP="003505AF" w:rsidR="003505AF" w:rsidRDefault="003505AF" w:rsidRPr="00253D60">
      <w:pPr>
        <w:widowControl/>
        <w:numPr>
          <w:ilvl w:val="0"/>
          <w:numId w:val="26"/>
        </w:numPr>
        <w:tabs>
          <w:tab w:pos="0" w:val="left"/>
          <w:tab w:pos="543" w:val="left"/>
        </w:tabs>
        <w:autoSpaceDE/>
        <w:autoSpaceDN/>
        <w:adjustRightInd/>
        <w:jc w:val="both"/>
        <w:rPr>
          <w:rFonts w:ascii="Arial" w:cs="Arial" w:hAnsi="Arial"/>
          <w:sz w:val="22"/>
          <w:szCs w:val="22"/>
        </w:rPr>
      </w:pPr>
      <w:r w:rsidRPr="00253D60">
        <w:rPr>
          <w:rFonts w:ascii="Arial" w:cs="Arial" w:hAnsi="Arial"/>
          <w:sz w:val="22"/>
          <w:szCs w:val="22"/>
        </w:rPr>
        <w:t xml:space="preserve">Classification, </w:t>
      </w:r>
    </w:p>
    <w:p w14:paraId="3A2636CF" w14:textId="77777777" w:rsidP="003505AF" w:rsidR="003505AF" w:rsidRDefault="003505AF" w:rsidRPr="00253D60">
      <w:pPr>
        <w:widowControl/>
        <w:numPr>
          <w:ilvl w:val="0"/>
          <w:numId w:val="26"/>
        </w:numPr>
        <w:tabs>
          <w:tab w:pos="0" w:val="left"/>
          <w:tab w:pos="543" w:val="left"/>
        </w:tabs>
        <w:autoSpaceDE/>
        <w:autoSpaceDN/>
        <w:adjustRightInd/>
        <w:jc w:val="both"/>
        <w:rPr>
          <w:rFonts w:ascii="Arial" w:cs="Arial" w:hAnsi="Arial"/>
          <w:sz w:val="22"/>
          <w:szCs w:val="22"/>
        </w:rPr>
      </w:pPr>
      <w:r w:rsidRPr="00253D60">
        <w:rPr>
          <w:rFonts w:ascii="Arial" w:cs="Arial" w:hAnsi="Arial"/>
          <w:sz w:val="22"/>
          <w:szCs w:val="22"/>
        </w:rPr>
        <w:t xml:space="preserve">Conditions de travail, </w:t>
      </w:r>
    </w:p>
    <w:p w14:paraId="671183EE" w14:textId="77777777" w:rsidP="003505AF" w:rsidR="003505AF" w:rsidRDefault="003505AF" w:rsidRPr="00253D60">
      <w:pPr>
        <w:widowControl/>
        <w:numPr>
          <w:ilvl w:val="0"/>
          <w:numId w:val="26"/>
        </w:numPr>
        <w:tabs>
          <w:tab w:pos="0" w:val="left"/>
          <w:tab w:pos="543" w:val="left"/>
        </w:tabs>
        <w:autoSpaceDE/>
        <w:autoSpaceDN/>
        <w:adjustRightInd/>
        <w:jc w:val="both"/>
        <w:rPr>
          <w:rFonts w:ascii="Arial" w:cs="Arial" w:hAnsi="Arial"/>
          <w:sz w:val="22"/>
          <w:szCs w:val="22"/>
        </w:rPr>
      </w:pPr>
      <w:r w:rsidRPr="00253D60">
        <w:rPr>
          <w:rFonts w:ascii="Arial" w:cs="Arial" w:hAnsi="Arial"/>
          <w:sz w:val="22"/>
          <w:szCs w:val="22"/>
        </w:rPr>
        <w:t>Sécurité et santé au travail,</w:t>
      </w:r>
    </w:p>
    <w:p w14:paraId="25FF2E69" w14:textId="77777777" w:rsidP="003505AF" w:rsidR="003505AF" w:rsidRDefault="003505AF" w:rsidRPr="00253D60">
      <w:pPr>
        <w:widowControl/>
        <w:numPr>
          <w:ilvl w:val="0"/>
          <w:numId w:val="26"/>
        </w:numPr>
        <w:tabs>
          <w:tab w:pos="0" w:val="left"/>
          <w:tab w:pos="543" w:val="left"/>
        </w:tabs>
        <w:autoSpaceDE/>
        <w:autoSpaceDN/>
        <w:adjustRightInd/>
        <w:jc w:val="both"/>
        <w:rPr>
          <w:rFonts w:ascii="Arial" w:cs="Arial" w:hAnsi="Arial"/>
          <w:sz w:val="22"/>
          <w:szCs w:val="22"/>
        </w:rPr>
      </w:pPr>
      <w:r w:rsidRPr="00253D60">
        <w:rPr>
          <w:rFonts w:ascii="Arial" w:cs="Arial" w:hAnsi="Arial"/>
          <w:sz w:val="22"/>
          <w:szCs w:val="22"/>
        </w:rPr>
        <w:t xml:space="preserve">Rémunération effective, </w:t>
      </w:r>
    </w:p>
    <w:p w14:paraId="49A429AB" w14:textId="77777777" w:rsidP="003505AF" w:rsidR="003505AF" w:rsidRDefault="003505AF" w:rsidRPr="00253D60">
      <w:pPr>
        <w:widowControl/>
        <w:numPr>
          <w:ilvl w:val="0"/>
          <w:numId w:val="26"/>
        </w:numPr>
        <w:tabs>
          <w:tab w:pos="0" w:val="left"/>
          <w:tab w:pos="543" w:val="left"/>
        </w:tabs>
        <w:autoSpaceDE/>
        <w:autoSpaceDN/>
        <w:adjustRightInd/>
        <w:jc w:val="both"/>
        <w:rPr>
          <w:rFonts w:ascii="Arial" w:cs="Arial" w:hAnsi="Arial"/>
          <w:sz w:val="22"/>
          <w:szCs w:val="22"/>
        </w:rPr>
      </w:pPr>
      <w:r w:rsidRPr="00253D60">
        <w:rPr>
          <w:rFonts w:ascii="Arial" w:cs="Arial" w:hAnsi="Arial"/>
          <w:sz w:val="22"/>
          <w:szCs w:val="22"/>
        </w:rPr>
        <w:t xml:space="preserve">Articulation entre l’activité professionnelle et l’exercice de la responsabilité familiale. </w:t>
      </w:r>
    </w:p>
    <w:p w14:paraId="39DF4F73" w14:textId="77777777" w:rsidP="003505AF" w:rsidR="003505AF" w:rsidRDefault="003505AF" w:rsidRPr="00253D60">
      <w:pPr>
        <w:pStyle w:val="Default"/>
        <w:jc w:val="both"/>
        <w:rPr>
          <w:sz w:val="22"/>
          <w:szCs w:val="22"/>
        </w:rPr>
      </w:pPr>
    </w:p>
    <w:p w14:paraId="46F7CFCF" w14:textId="77777777" w:rsidP="003505AF" w:rsidR="003505AF" w:rsidRDefault="003505AF">
      <w:pPr>
        <w:numPr>
          <w:ilvl w:val="12"/>
          <w:numId w:val="0"/>
        </w:numPr>
        <w:tabs>
          <w:tab w:pos="0" w:val="left"/>
          <w:tab w:pos="543" w:val="left"/>
        </w:tabs>
        <w:jc w:val="both"/>
        <w:rPr>
          <w:rFonts w:ascii="Arial" w:cs="Arial" w:hAnsi="Arial"/>
          <w:sz w:val="22"/>
          <w:szCs w:val="22"/>
        </w:rPr>
      </w:pPr>
      <w:r w:rsidRPr="00253D60">
        <w:rPr>
          <w:rFonts w:ascii="Arial" w:cs="Arial" w:hAnsi="Arial"/>
          <w:sz w:val="22"/>
          <w:szCs w:val="22"/>
        </w:rPr>
        <w:t>Il faut noter que la rémunération effective est obligatoirement comprise dans les domaines d'actions retenus par l'accord collectif</w:t>
      </w:r>
      <w:r>
        <w:rPr>
          <w:rFonts w:ascii="Arial" w:cs="Arial" w:hAnsi="Arial"/>
          <w:sz w:val="22"/>
          <w:szCs w:val="22"/>
        </w:rPr>
        <w:t xml:space="preserve">. </w:t>
      </w:r>
    </w:p>
    <w:p w14:paraId="2BEC1AA8" w14:textId="77777777" w:rsidP="003505AF" w:rsidR="003505AF" w:rsidRDefault="003505AF">
      <w:pPr>
        <w:numPr>
          <w:ilvl w:val="12"/>
          <w:numId w:val="0"/>
        </w:numPr>
        <w:tabs>
          <w:tab w:pos="0" w:val="left"/>
          <w:tab w:pos="543" w:val="left"/>
        </w:tabs>
        <w:jc w:val="both"/>
        <w:rPr>
          <w:rFonts w:ascii="Arial" w:cs="Arial" w:hAnsi="Arial"/>
          <w:sz w:val="22"/>
          <w:szCs w:val="22"/>
        </w:rPr>
      </w:pPr>
    </w:p>
    <w:p w14:paraId="1BC76C6F" w14:textId="77777777" w:rsidP="003505AF" w:rsidR="003505AF" w:rsidRDefault="003505AF">
      <w:pPr>
        <w:pStyle w:val="Default"/>
        <w:jc w:val="both"/>
        <w:rPr>
          <w:sz w:val="22"/>
          <w:szCs w:val="22"/>
        </w:rPr>
      </w:pPr>
      <w:r>
        <w:rPr>
          <w:sz w:val="22"/>
          <w:szCs w:val="22"/>
        </w:rPr>
        <w:t>Dans ce but, la SAS SCO Monique Ranou souhaite renouveler le précédent accord Egalité professionnelle.</w:t>
      </w:r>
    </w:p>
    <w:p w14:paraId="4C97AA27" w14:textId="77777777" w:rsidP="003505AF" w:rsidR="003505AF" w:rsidRDefault="003505AF" w:rsidRPr="005F7D87">
      <w:pPr>
        <w:widowControl/>
        <w:jc w:val="both"/>
        <w:rPr>
          <w:rFonts w:ascii="Arial" w:cs="Arial" w:hAnsi="Arial"/>
          <w:sz w:val="22"/>
          <w:szCs w:val="22"/>
        </w:rPr>
      </w:pPr>
    </w:p>
    <w:p w14:paraId="71676D1C" w14:textId="77777777" w:rsidP="003505AF" w:rsidR="003505AF" w:rsidRDefault="003505AF" w:rsidRPr="005F7D87">
      <w:pPr>
        <w:pStyle w:val="Corpsdetexte2"/>
        <w:spacing w:line="240" w:lineRule="atLeast"/>
        <w:rPr>
          <w:rFonts w:ascii="Arial" w:cs="Arial" w:hAnsi="Arial"/>
        </w:rPr>
      </w:pPr>
    </w:p>
    <w:p w14:paraId="27D1CE4C" w14:textId="77777777" w:rsidP="003505AF" w:rsidR="003505AF" w:rsidRDefault="003505AF" w:rsidRPr="005F7D87">
      <w:pPr>
        <w:suppressAutoHyphens/>
        <w:jc w:val="both"/>
        <w:rPr>
          <w:rFonts w:ascii="Arial" w:cs="Arial" w:hAnsi="Arial"/>
          <w:sz w:val="22"/>
          <w:szCs w:val="22"/>
        </w:rPr>
      </w:pPr>
    </w:p>
    <w:p w14:paraId="36E40EA7" w14:textId="77777777" w:rsidP="003505AF" w:rsidR="003505AF" w:rsidRDefault="003505AF" w:rsidRPr="005F7D87">
      <w:pPr>
        <w:suppressAutoHyphens/>
        <w:jc w:val="both"/>
        <w:rPr>
          <w:rFonts w:ascii="Arial" w:cs="Arial" w:hAnsi="Arial"/>
          <w:sz w:val="22"/>
          <w:szCs w:val="22"/>
        </w:rPr>
      </w:pPr>
    </w:p>
    <w:p w14:paraId="6612FCB9" w14:textId="77777777" w:rsidP="003505AF" w:rsidR="003505AF" w:rsidRDefault="003505AF" w:rsidRPr="005F7D87">
      <w:pPr>
        <w:suppressAutoHyphens/>
        <w:jc w:val="both"/>
        <w:rPr>
          <w:rFonts w:ascii="Arial" w:cs="Arial" w:hAnsi="Arial"/>
          <w:sz w:val="22"/>
          <w:szCs w:val="22"/>
        </w:rPr>
      </w:pPr>
    </w:p>
    <w:p w14:paraId="0176402B" w14:textId="77777777" w:rsidP="003505AF" w:rsidR="003505AF" w:rsidRDefault="003505AF" w:rsidRPr="005F7D87">
      <w:pPr>
        <w:suppressAutoHyphens/>
        <w:jc w:val="both"/>
        <w:rPr>
          <w:rFonts w:ascii="Arial" w:cs="Arial" w:hAnsi="Arial"/>
          <w:sz w:val="22"/>
          <w:szCs w:val="22"/>
        </w:rPr>
      </w:pPr>
    </w:p>
    <w:p w14:paraId="308867DF" w14:textId="77777777" w:rsidP="003505AF" w:rsidR="003505AF" w:rsidRDefault="003505AF" w:rsidRPr="005F7D87">
      <w:pPr>
        <w:suppressAutoHyphens/>
        <w:jc w:val="both"/>
        <w:rPr>
          <w:rFonts w:ascii="Arial" w:cs="Arial" w:hAnsi="Arial"/>
          <w:sz w:val="22"/>
          <w:szCs w:val="22"/>
        </w:rPr>
      </w:pPr>
    </w:p>
    <w:p w14:paraId="7C059CF7" w14:textId="77777777" w:rsidP="003505AF" w:rsidR="003505AF" w:rsidRDefault="003505AF" w:rsidRPr="005F7D87">
      <w:pPr>
        <w:suppressAutoHyphens/>
        <w:jc w:val="both"/>
        <w:rPr>
          <w:rFonts w:ascii="Arial" w:cs="Arial" w:hAnsi="Arial"/>
          <w:sz w:val="22"/>
          <w:szCs w:val="22"/>
        </w:rPr>
      </w:pPr>
    </w:p>
    <w:p w14:paraId="7E63BBF5" w14:textId="77777777" w:rsidP="003505AF" w:rsidR="003505AF" w:rsidRDefault="003505AF" w:rsidRPr="005F7D87">
      <w:pPr>
        <w:suppressAutoHyphens/>
        <w:jc w:val="both"/>
        <w:rPr>
          <w:rFonts w:ascii="Arial" w:cs="Arial" w:hAnsi="Arial"/>
          <w:sz w:val="22"/>
          <w:szCs w:val="22"/>
        </w:rPr>
      </w:pPr>
    </w:p>
    <w:p w14:paraId="532E90C7" w14:textId="77777777" w:rsidP="003505AF" w:rsidR="003505AF" w:rsidRDefault="003505AF" w:rsidRPr="005F7D87">
      <w:pPr>
        <w:suppressAutoHyphens/>
        <w:jc w:val="both"/>
        <w:rPr>
          <w:rFonts w:ascii="Arial" w:cs="Arial" w:hAnsi="Arial"/>
          <w:sz w:val="22"/>
          <w:szCs w:val="22"/>
        </w:rPr>
      </w:pPr>
    </w:p>
    <w:p w14:paraId="3C74F5FD" w14:textId="77777777" w:rsidP="003505AF" w:rsidR="003505AF" w:rsidRDefault="003505AF" w:rsidRPr="005F7D87">
      <w:pPr>
        <w:suppressAutoHyphens/>
        <w:jc w:val="both"/>
        <w:rPr>
          <w:rFonts w:ascii="Arial" w:cs="Arial" w:hAnsi="Arial"/>
          <w:sz w:val="22"/>
          <w:szCs w:val="22"/>
        </w:rPr>
      </w:pPr>
    </w:p>
    <w:p w14:paraId="6E0DC0A0" w14:textId="77777777" w:rsidP="003505AF" w:rsidR="003505AF" w:rsidRDefault="003505AF" w:rsidRPr="005F7D87">
      <w:pPr>
        <w:suppressAutoHyphens/>
        <w:jc w:val="both"/>
        <w:rPr>
          <w:rFonts w:ascii="Arial" w:cs="Arial" w:hAnsi="Arial"/>
          <w:sz w:val="22"/>
          <w:szCs w:val="22"/>
        </w:rPr>
      </w:pPr>
    </w:p>
    <w:p w14:paraId="20A3B289" w14:textId="77777777" w:rsidP="003505AF" w:rsidR="003505AF" w:rsidRDefault="003505AF" w:rsidRPr="005F7D87">
      <w:pPr>
        <w:suppressAutoHyphens/>
        <w:jc w:val="both"/>
        <w:rPr>
          <w:rFonts w:ascii="Arial" w:cs="Arial" w:hAnsi="Arial"/>
          <w:sz w:val="22"/>
          <w:szCs w:val="22"/>
        </w:rPr>
      </w:pPr>
    </w:p>
    <w:p w14:paraId="430507B6" w14:textId="77777777" w:rsidP="003505AF" w:rsidR="003505AF" w:rsidRDefault="003505AF" w:rsidRPr="005F7D87">
      <w:pPr>
        <w:suppressAutoHyphens/>
        <w:jc w:val="both"/>
        <w:rPr>
          <w:rFonts w:ascii="Arial" w:cs="Arial" w:hAnsi="Arial"/>
          <w:sz w:val="22"/>
          <w:szCs w:val="22"/>
        </w:rPr>
      </w:pPr>
    </w:p>
    <w:p w14:paraId="3305B812" w14:textId="77777777" w:rsidP="003505AF" w:rsidR="003505AF" w:rsidRDefault="003505AF">
      <w:pPr>
        <w:suppressAutoHyphens/>
        <w:jc w:val="both"/>
        <w:rPr>
          <w:rFonts w:ascii="Arial" w:cs="Arial" w:hAnsi="Arial"/>
          <w:sz w:val="22"/>
          <w:szCs w:val="22"/>
        </w:rPr>
      </w:pPr>
    </w:p>
    <w:p w14:paraId="7D73540A" w14:textId="77777777" w:rsidP="003505AF" w:rsidR="003505AF" w:rsidRDefault="003505AF">
      <w:pPr>
        <w:suppressAutoHyphens/>
        <w:jc w:val="both"/>
        <w:rPr>
          <w:rFonts w:ascii="Arial" w:cs="Arial" w:hAnsi="Arial"/>
          <w:sz w:val="22"/>
          <w:szCs w:val="22"/>
        </w:rPr>
      </w:pPr>
    </w:p>
    <w:p w14:paraId="4C6C0B1A" w14:textId="77777777" w:rsidP="003505AF" w:rsidR="003505AF" w:rsidRDefault="003505AF">
      <w:pPr>
        <w:suppressAutoHyphens/>
        <w:jc w:val="both"/>
        <w:rPr>
          <w:rFonts w:ascii="Arial" w:cs="Arial" w:hAnsi="Arial"/>
          <w:sz w:val="22"/>
          <w:szCs w:val="22"/>
        </w:rPr>
      </w:pPr>
    </w:p>
    <w:p w14:paraId="67F2CDDE" w14:textId="77777777" w:rsidP="003505AF" w:rsidR="003505AF" w:rsidRDefault="003505AF" w:rsidRPr="005F7D87">
      <w:pPr>
        <w:suppressAutoHyphens/>
        <w:jc w:val="both"/>
        <w:rPr>
          <w:rFonts w:ascii="Arial" w:cs="Arial" w:hAnsi="Arial"/>
          <w:sz w:val="22"/>
          <w:szCs w:val="22"/>
        </w:rPr>
      </w:pPr>
    </w:p>
    <w:p w14:paraId="68D0AD4A" w14:textId="77777777" w:rsidP="003505AF" w:rsidR="003505AF" w:rsidRDefault="003505AF" w:rsidRPr="001D170C">
      <w:pPr>
        <w:suppressAutoHyphens/>
        <w:jc w:val="both"/>
        <w:rPr>
          <w:rFonts w:ascii="Arial" w:cs="Arial" w:hAnsi="Arial"/>
          <w:sz w:val="2"/>
          <w:szCs w:val="22"/>
        </w:rPr>
      </w:pPr>
      <w:r>
        <w:rPr>
          <w:rFonts w:ascii="Arial" w:cs="Arial" w:hAnsi="Arial"/>
          <w:sz w:val="22"/>
          <w:szCs w:val="22"/>
        </w:rPr>
        <w:br w:type="page"/>
      </w:r>
    </w:p>
    <w:p w14:paraId="2894E273" w14:textId="77777777" w:rsidP="003505AF" w:rsidR="003505AF" w:rsidRDefault="003505AF" w:rsidRPr="005F7D87">
      <w:pPr>
        <w:pStyle w:val="Style1"/>
      </w:pPr>
      <w:r w:rsidRPr="005F7D87">
        <w:t>TITRE I - CADRE JURIDIQUE DE L’ACCORD</w:t>
      </w:r>
    </w:p>
    <w:p w14:paraId="72C02533" w14:textId="77777777" w:rsidP="003505AF" w:rsidR="003505AF" w:rsidRDefault="003505AF" w:rsidRPr="001D170C">
      <w:pPr>
        <w:suppressAutoHyphens/>
        <w:jc w:val="both"/>
        <w:rPr>
          <w:rFonts w:ascii="Arial" w:cs="Arial" w:hAnsi="Arial"/>
          <w:sz w:val="2"/>
          <w:szCs w:val="22"/>
        </w:rPr>
      </w:pPr>
    </w:p>
    <w:p w14:paraId="5060040C" w14:textId="77777777" w:rsidP="003505AF" w:rsidR="003505AF" w:rsidRDefault="003505AF" w:rsidRPr="005F7D87">
      <w:pPr>
        <w:suppressAutoHyphens/>
        <w:jc w:val="both"/>
        <w:rPr>
          <w:rFonts w:ascii="Arial" w:cs="Arial" w:hAnsi="Arial"/>
          <w:sz w:val="22"/>
          <w:szCs w:val="22"/>
        </w:rPr>
      </w:pPr>
    </w:p>
    <w:p w14:paraId="0E881734" w14:textId="77777777" w:rsidP="003505AF" w:rsidR="003505AF" w:rsidRDefault="003505AF" w:rsidRPr="005F7D87">
      <w:pPr>
        <w:pStyle w:val="ARTICLE"/>
      </w:pPr>
      <w:r w:rsidRPr="005F7D87">
        <w:t>ARTICLE 1 – CADRE JURIDIQUE</w:t>
      </w:r>
    </w:p>
    <w:p w14:paraId="15EEED60" w14:textId="77777777" w:rsidP="003505AF" w:rsidR="003505AF" w:rsidRDefault="003505AF" w:rsidRPr="005F7D87">
      <w:pPr>
        <w:suppressAutoHyphens/>
        <w:jc w:val="both"/>
        <w:rPr>
          <w:rFonts w:ascii="Arial" w:cs="Arial" w:hAnsi="Arial"/>
          <w:sz w:val="22"/>
          <w:szCs w:val="22"/>
        </w:rPr>
      </w:pPr>
    </w:p>
    <w:p w14:paraId="0A153A4B" w14:textId="77777777" w:rsidP="003505AF" w:rsidR="003505AF" w:rsidRDefault="003505AF">
      <w:pPr>
        <w:suppressAutoHyphens/>
        <w:jc w:val="both"/>
        <w:rPr>
          <w:rFonts w:ascii="Arial" w:cs="Arial" w:hAnsi="Arial"/>
          <w:color w:val="000000"/>
          <w:sz w:val="22"/>
          <w:szCs w:val="22"/>
        </w:rPr>
      </w:pPr>
      <w:r w:rsidRPr="00A14303">
        <w:rPr>
          <w:rFonts w:ascii="Arial" w:cs="Arial" w:hAnsi="Arial"/>
          <w:color w:val="000000"/>
          <w:sz w:val="22"/>
          <w:szCs w:val="22"/>
        </w:rPr>
        <w:t xml:space="preserve">Le présent accord est conclu dans le cadre de </w:t>
      </w:r>
      <w:r>
        <w:rPr>
          <w:rFonts w:ascii="Arial" w:cs="Arial" w:hAnsi="Arial"/>
          <w:color w:val="000000"/>
          <w:sz w:val="22"/>
          <w:szCs w:val="22"/>
        </w:rPr>
        <w:t>:</w:t>
      </w:r>
    </w:p>
    <w:p w14:paraId="6B6A0E7C" w14:textId="77777777" w:rsidP="003505AF" w:rsidR="003505AF" w:rsidRDefault="003505AF" w:rsidRPr="00CB5BA3">
      <w:pPr>
        <w:numPr>
          <w:ilvl w:val="0"/>
          <w:numId w:val="32"/>
        </w:numPr>
        <w:suppressAutoHyphens/>
        <w:jc w:val="both"/>
        <w:rPr>
          <w:rFonts w:ascii="Arial" w:cs="Arial" w:hAnsi="Arial"/>
          <w:color w:val="000000"/>
          <w:sz w:val="22"/>
          <w:szCs w:val="22"/>
        </w:rPr>
      </w:pPr>
      <w:proofErr w:type="gramStart"/>
      <w:r>
        <w:rPr>
          <w:rFonts w:ascii="Arial" w:cs="Arial" w:hAnsi="Arial"/>
          <w:color w:val="000000"/>
          <w:sz w:val="22"/>
          <w:szCs w:val="22"/>
        </w:rPr>
        <w:t>la</w:t>
      </w:r>
      <w:proofErr w:type="gramEnd"/>
      <w:r w:rsidRPr="00A14303">
        <w:rPr>
          <w:rFonts w:ascii="Arial" w:cs="Arial" w:hAnsi="Arial"/>
          <w:color w:val="000000"/>
          <w:sz w:val="22"/>
          <w:szCs w:val="22"/>
        </w:rPr>
        <w:t xml:space="preserve"> </w:t>
      </w:r>
      <w:r w:rsidRPr="00CB5BA3">
        <w:rPr>
          <w:rFonts w:ascii="Arial" w:cs="Arial" w:hAnsi="Arial"/>
          <w:color w:val="000000"/>
          <w:sz w:val="22"/>
          <w:szCs w:val="22"/>
        </w:rPr>
        <w:t>Loi du 9 novembre 2010 portant réforme des retraites,</w:t>
      </w:r>
    </w:p>
    <w:p w14:paraId="5EBA9093" w14:textId="77777777" w:rsidP="003505AF" w:rsidR="003505AF" w:rsidRDefault="003505AF" w:rsidRPr="00CB5BA3">
      <w:pPr>
        <w:numPr>
          <w:ilvl w:val="0"/>
          <w:numId w:val="32"/>
        </w:numPr>
        <w:suppressAutoHyphens/>
        <w:jc w:val="both"/>
        <w:rPr>
          <w:rFonts w:ascii="Arial" w:cs="Arial" w:hAnsi="Arial"/>
          <w:color w:val="000000"/>
          <w:sz w:val="22"/>
          <w:szCs w:val="22"/>
        </w:rPr>
      </w:pPr>
      <w:proofErr w:type="gramStart"/>
      <w:r w:rsidRPr="00CB5BA3">
        <w:rPr>
          <w:rFonts w:ascii="Arial" w:cs="Arial" w:hAnsi="Arial"/>
          <w:color w:val="000000"/>
          <w:sz w:val="22"/>
          <w:szCs w:val="22"/>
        </w:rPr>
        <w:t>la</w:t>
      </w:r>
      <w:proofErr w:type="gramEnd"/>
      <w:r w:rsidRPr="00CB5BA3">
        <w:rPr>
          <w:rFonts w:ascii="Arial" w:cs="Arial" w:hAnsi="Arial"/>
          <w:color w:val="000000"/>
          <w:sz w:val="22"/>
          <w:szCs w:val="22"/>
        </w:rPr>
        <w:t xml:space="preserve"> Loi </w:t>
      </w:r>
      <w:r w:rsidRPr="00CB5BA3">
        <w:rPr>
          <w:rStyle w:val="lev"/>
          <w:rFonts w:ascii="Arial" w:cs="Arial" w:hAnsi="Arial"/>
          <w:b w:val="0"/>
          <w:color w:val="000000"/>
          <w:sz w:val="23"/>
          <w:szCs w:val="23"/>
          <w:shd w:color="auto" w:fill="FFFFFF" w:val="clear"/>
        </w:rPr>
        <w:t>n° 2014-873</w:t>
      </w:r>
      <w:r w:rsidRPr="00CB5BA3">
        <w:rPr>
          <w:rStyle w:val="apple-converted-space"/>
          <w:rFonts w:ascii="Arial" w:cs="Arial" w:hAnsi="Arial"/>
          <w:b/>
          <w:bCs/>
          <w:color w:val="000000"/>
          <w:sz w:val="23"/>
          <w:szCs w:val="23"/>
          <w:shd w:color="auto" w:fill="FFFFFF" w:val="clear"/>
        </w:rPr>
        <w:t> </w:t>
      </w:r>
      <w:r w:rsidRPr="00CB5BA3">
        <w:rPr>
          <w:rFonts w:ascii="Arial" w:cs="Arial" w:hAnsi="Arial"/>
          <w:color w:val="000000"/>
          <w:sz w:val="22"/>
          <w:szCs w:val="22"/>
        </w:rPr>
        <w:t>du 4 août 2014 pour l’égalité réelle entre femmes et hommes.</w:t>
      </w:r>
    </w:p>
    <w:p w14:paraId="3649360A" w14:textId="77777777" w:rsidP="003505AF" w:rsidR="003505AF" w:rsidRDefault="003505AF" w:rsidRPr="00CB5BA3">
      <w:pPr>
        <w:numPr>
          <w:ilvl w:val="0"/>
          <w:numId w:val="32"/>
        </w:numPr>
        <w:suppressAutoHyphens/>
        <w:jc w:val="both"/>
        <w:rPr>
          <w:rStyle w:val="lev"/>
          <w:rFonts w:ascii="Arial" w:cs="Arial" w:hAnsi="Arial"/>
          <w:b w:val="0"/>
          <w:bCs w:val="0"/>
          <w:sz w:val="23"/>
          <w:szCs w:val="23"/>
          <w:shd w:color="auto" w:fill="FFFFFF" w:val="clear"/>
        </w:rPr>
      </w:pPr>
      <w:proofErr w:type="gramStart"/>
      <w:r w:rsidRPr="00CB5BA3">
        <w:rPr>
          <w:rFonts w:ascii="Arial" w:cs="Arial" w:hAnsi="Arial"/>
          <w:color w:val="000000"/>
          <w:sz w:val="22"/>
          <w:szCs w:val="22"/>
        </w:rPr>
        <w:t>la</w:t>
      </w:r>
      <w:proofErr w:type="gramEnd"/>
      <w:r w:rsidRPr="00CB5BA3">
        <w:rPr>
          <w:rFonts w:ascii="Arial" w:cs="Arial" w:hAnsi="Arial"/>
          <w:color w:val="000000"/>
          <w:sz w:val="22"/>
          <w:szCs w:val="22"/>
        </w:rPr>
        <w:t xml:space="preserve"> Loi </w:t>
      </w:r>
      <w:r w:rsidRPr="00CB5BA3">
        <w:rPr>
          <w:rStyle w:val="lev"/>
          <w:rFonts w:ascii="Arial" w:cs="Arial" w:hAnsi="Arial"/>
          <w:b w:val="0"/>
          <w:bCs w:val="0"/>
          <w:sz w:val="23"/>
          <w:szCs w:val="23"/>
          <w:shd w:color="auto" w:fill="FFFFFF" w:val="clear"/>
        </w:rPr>
        <w:t xml:space="preserve">du </w:t>
      </w:r>
      <w:r w:rsidRPr="00CB5BA3">
        <w:rPr>
          <w:rStyle w:val="lev"/>
          <w:rFonts w:ascii="Arial" w:cs="Arial" w:hAnsi="Arial"/>
          <w:b w:val="0"/>
          <w:bCs w:val="0"/>
          <w:color w:val="000000"/>
          <w:sz w:val="23"/>
          <w:szCs w:val="23"/>
          <w:shd w:color="auto" w:fill="FFFFFF" w:val="clear"/>
        </w:rPr>
        <w:t>n° 2018-771 du 5 septembre 2018, dite loi pour la liberté de choisir son avenir professionnel, complétée du décret d’application n°2019-15 du 8 janvier 2019,</w:t>
      </w:r>
    </w:p>
    <w:p w14:paraId="31AAE0EB" w14:textId="77777777" w:rsidP="003505AF" w:rsidR="003505AF" w:rsidRDefault="003505AF" w:rsidRPr="00CB5BA3">
      <w:pPr>
        <w:numPr>
          <w:ilvl w:val="0"/>
          <w:numId w:val="32"/>
        </w:numPr>
        <w:suppressAutoHyphens/>
        <w:jc w:val="both"/>
        <w:rPr>
          <w:rStyle w:val="lev"/>
          <w:rFonts w:ascii="Arial" w:cs="Arial" w:hAnsi="Arial"/>
          <w:b w:val="0"/>
          <w:bCs w:val="0"/>
          <w:color w:val="000000"/>
          <w:sz w:val="23"/>
          <w:szCs w:val="23"/>
          <w:shd w:color="auto" w:fill="FFFFFF" w:val="clear"/>
        </w:rPr>
      </w:pPr>
      <w:proofErr w:type="gramStart"/>
      <w:r w:rsidRPr="00CB5BA3">
        <w:rPr>
          <w:rStyle w:val="lev"/>
          <w:rFonts w:ascii="Arial" w:cs="Arial" w:hAnsi="Arial"/>
          <w:b w:val="0"/>
          <w:bCs w:val="0"/>
          <w:color w:val="000000"/>
          <w:sz w:val="23"/>
          <w:szCs w:val="23"/>
          <w:shd w:color="auto" w:fill="FFFFFF" w:val="clear"/>
        </w:rPr>
        <w:t>et</w:t>
      </w:r>
      <w:proofErr w:type="gramEnd"/>
      <w:r w:rsidRPr="00CB5BA3">
        <w:rPr>
          <w:rStyle w:val="lev"/>
          <w:rFonts w:ascii="Arial" w:cs="Arial" w:hAnsi="Arial"/>
          <w:b w:val="0"/>
          <w:bCs w:val="0"/>
          <w:color w:val="000000"/>
          <w:sz w:val="23"/>
          <w:szCs w:val="23"/>
          <w:shd w:color="auto" w:fill="FFFFFF" w:val="clear"/>
        </w:rPr>
        <w:t xml:space="preserve"> la Loi </w:t>
      </w:r>
      <w:r w:rsidRPr="00CB5BA3">
        <w:rPr>
          <w:rStyle w:val="lev"/>
          <w:rFonts w:ascii="Arial" w:cs="Arial" w:hAnsi="Arial"/>
          <w:b w:val="0"/>
          <w:bCs w:val="0"/>
          <w:color w:val="000000"/>
          <w:sz w:val="23"/>
          <w:szCs w:val="23"/>
        </w:rPr>
        <w:t>n° 2021-1774 du 24 décembre 2021 visant à accélérer l'égalité économique et professionnelle.</w:t>
      </w:r>
    </w:p>
    <w:p w14:paraId="0383758F" w14:textId="77777777" w:rsidP="003505AF" w:rsidR="003505AF" w:rsidRDefault="003505AF" w:rsidRPr="00CB5BA3">
      <w:pPr>
        <w:suppressAutoHyphens/>
        <w:jc w:val="both"/>
        <w:rPr>
          <w:rFonts w:ascii="Arial" w:cs="Arial" w:hAnsi="Arial"/>
          <w:b/>
          <w:bCs/>
          <w:color w:val="000000"/>
          <w:sz w:val="22"/>
          <w:szCs w:val="22"/>
        </w:rPr>
      </w:pPr>
    </w:p>
    <w:p w14:paraId="6541AEC9" w14:textId="77777777" w:rsidP="003505AF" w:rsidR="003505AF" w:rsidRDefault="003505AF">
      <w:pPr>
        <w:suppressAutoHyphens/>
        <w:jc w:val="both"/>
        <w:rPr>
          <w:rFonts w:ascii="Arial" w:cs="Arial" w:hAnsi="Arial"/>
          <w:sz w:val="22"/>
          <w:szCs w:val="22"/>
        </w:rPr>
      </w:pPr>
      <w:r w:rsidRPr="00CB5BA3">
        <w:rPr>
          <w:rFonts w:ascii="Arial" w:cs="Arial" w:hAnsi="Arial"/>
          <w:sz w:val="22"/>
          <w:szCs w:val="22"/>
        </w:rPr>
        <w:t xml:space="preserve">L’objet de cet accord est de promouvoir l’égalité professionnelle entre les femmes et les hommes au sein de </w:t>
      </w:r>
      <w:smartTag w:element="PersonName" w:uri="urn:schemas-microsoft-com:office:smarttags">
        <w:smartTagPr>
          <w:attr w:name="ProductID" w:val="la Soci￩t￩ SAS"/>
        </w:smartTagPr>
        <w:smartTag w:element="PersonName" w:uri="urn:schemas-microsoft-com:office:smarttags">
          <w:smartTagPr>
            <w:attr w:name="ProductID" w:val="la Soci￩t￩"/>
          </w:smartTagPr>
          <w:r w:rsidRPr="00CB5BA3">
            <w:rPr>
              <w:rFonts w:ascii="Arial" w:cs="Arial" w:hAnsi="Arial"/>
              <w:sz w:val="22"/>
              <w:szCs w:val="22"/>
            </w:rPr>
            <w:t>la Société</w:t>
          </w:r>
        </w:smartTag>
        <w:r w:rsidRPr="00CB5BA3">
          <w:rPr>
            <w:rFonts w:ascii="Arial" w:cs="Arial" w:hAnsi="Arial"/>
            <w:sz w:val="22"/>
            <w:szCs w:val="22"/>
          </w:rPr>
          <w:t xml:space="preserve"> SAS</w:t>
        </w:r>
      </w:smartTag>
      <w:r w:rsidRPr="005F7D87">
        <w:rPr>
          <w:rFonts w:ascii="Arial" w:cs="Arial" w:hAnsi="Arial"/>
          <w:sz w:val="22"/>
          <w:szCs w:val="22"/>
        </w:rPr>
        <w:t xml:space="preserve"> SCO en fixant des objectifs de progression et en déterminant des actions permettant d’atteindre ces objectifs en y associant des indicateurs chiffrés permettant d’évaluer l’effet des actions mises en œuvre. </w:t>
      </w:r>
    </w:p>
    <w:p w14:paraId="23DB4BEF" w14:textId="77777777" w:rsidP="003505AF" w:rsidR="003505AF" w:rsidRDefault="003505AF">
      <w:pPr>
        <w:suppressAutoHyphens/>
        <w:jc w:val="both"/>
        <w:rPr>
          <w:rFonts w:ascii="Arial" w:cs="Arial" w:hAnsi="Arial"/>
          <w:sz w:val="22"/>
          <w:szCs w:val="22"/>
        </w:rPr>
      </w:pPr>
    </w:p>
    <w:p w14:paraId="2EFCCD6B" w14:textId="77777777" w:rsidP="003505AF" w:rsidR="003505AF" w:rsidRDefault="003505AF" w:rsidRPr="00253D60">
      <w:pPr>
        <w:pStyle w:val="41"/>
      </w:pPr>
      <w:r w:rsidRPr="00253D60">
        <w:t>1.1 - Principe général de non-discrimination</w:t>
      </w:r>
    </w:p>
    <w:p w14:paraId="33614130" w14:textId="77777777" w:rsidP="003505AF" w:rsidR="003505AF" w:rsidRDefault="003505AF" w:rsidRPr="00587E70">
      <w:pPr>
        <w:suppressAutoHyphens/>
        <w:ind w:left="360"/>
        <w:jc w:val="both"/>
        <w:rPr>
          <w:rFonts w:ascii="Arial" w:cs="Arial" w:hAnsi="Arial"/>
          <w:sz w:val="22"/>
          <w:szCs w:val="22"/>
          <w:highlight w:val="yellow"/>
        </w:rPr>
      </w:pPr>
    </w:p>
    <w:p w14:paraId="350E9492" w14:textId="77777777" w:rsidP="003505AF" w:rsidR="003505AF" w:rsidRDefault="003505AF" w:rsidRPr="00253D60">
      <w:pPr>
        <w:suppressAutoHyphens/>
        <w:jc w:val="both"/>
        <w:rPr>
          <w:rFonts w:ascii="Arial" w:cs="Arial" w:hAnsi="Arial"/>
          <w:sz w:val="22"/>
          <w:szCs w:val="22"/>
        </w:rPr>
      </w:pPr>
      <w:r w:rsidRPr="00253D60">
        <w:rPr>
          <w:rFonts w:ascii="Arial" w:cs="Arial" w:hAnsi="Arial"/>
          <w:sz w:val="22"/>
          <w:szCs w:val="22"/>
        </w:rPr>
        <w:t xml:space="preserve">Les parties réaffirment que le présent accord s’inscrit dans le cadre plus large du principe général de non-discrimination. </w:t>
      </w:r>
    </w:p>
    <w:p w14:paraId="0B667F7B" w14:textId="77777777" w:rsidP="003505AF" w:rsidR="003505AF" w:rsidRDefault="003505AF" w:rsidRPr="00253D60">
      <w:pPr>
        <w:suppressAutoHyphens/>
        <w:jc w:val="both"/>
        <w:rPr>
          <w:rFonts w:ascii="Arial" w:cs="Arial" w:hAnsi="Arial"/>
          <w:sz w:val="22"/>
          <w:szCs w:val="22"/>
        </w:rPr>
      </w:pPr>
    </w:p>
    <w:p w14:paraId="76354E5F" w14:textId="77777777" w:rsidP="003505AF" w:rsidR="003505AF" w:rsidRDefault="003505AF" w:rsidRPr="00253D60">
      <w:pPr>
        <w:suppressAutoHyphens/>
        <w:jc w:val="both"/>
        <w:rPr>
          <w:rFonts w:ascii="Arial" w:cs="Arial" w:hAnsi="Arial"/>
          <w:sz w:val="22"/>
          <w:szCs w:val="22"/>
        </w:rPr>
      </w:pPr>
      <w:r w:rsidRPr="00253D60">
        <w:rPr>
          <w:rFonts w:ascii="Arial" w:cs="Arial" w:hAnsi="Arial"/>
          <w:sz w:val="22"/>
          <w:szCs w:val="22"/>
        </w:rPr>
        <w:t xml:space="preserve">Ainsi :  </w:t>
      </w:r>
    </w:p>
    <w:p w14:paraId="760C97A8" w14:textId="77777777" w:rsidP="003505AF" w:rsidR="003505AF" w:rsidRDefault="003505AF" w:rsidRPr="00253D60">
      <w:pPr>
        <w:suppressAutoHyphens/>
        <w:jc w:val="both"/>
        <w:rPr>
          <w:rFonts w:ascii="Arial" w:cs="Arial" w:hAnsi="Arial"/>
          <w:sz w:val="22"/>
          <w:szCs w:val="22"/>
        </w:rPr>
      </w:pPr>
      <w:r w:rsidRPr="00253D60">
        <w:rPr>
          <w:rFonts w:ascii="Arial" w:cs="Arial" w:hAnsi="Arial"/>
          <w:sz w:val="22"/>
          <w:szCs w:val="22"/>
        </w:rPr>
        <w:t xml:space="preserve">- constitue une </w:t>
      </w:r>
      <w:r w:rsidRPr="00253D60">
        <w:rPr>
          <w:rFonts w:ascii="Arial" w:cs="Arial" w:hAnsi="Arial"/>
          <w:b/>
          <w:bCs/>
          <w:sz w:val="22"/>
          <w:szCs w:val="22"/>
        </w:rPr>
        <w:t xml:space="preserve">discrimination directe </w:t>
      </w:r>
      <w:r w:rsidRPr="00253D60">
        <w:rPr>
          <w:rFonts w:ascii="Arial" w:cs="Arial" w:hAnsi="Arial"/>
          <w:sz w:val="22"/>
          <w:szCs w:val="22"/>
        </w:rPr>
        <w:t>la situation dans laquelle, sur le fondement de son appartenance ou de sa non-appartenance, vraie ou supposée, à une ethnie ou une race, sa religion, ses convictions, son âge, son handicap, son orientation sexuelle, son sexe, ou de sa particulière vulnérabilité résultant de sa situation économique, une personne est traitée de manière moins favorable qu’une autre ne l’est, ne l’a été ou ne l’aura été dans une situation comparable ;</w:t>
      </w:r>
    </w:p>
    <w:p w14:paraId="5C22FFB1" w14:textId="77777777" w:rsidP="003505AF" w:rsidR="003505AF" w:rsidRDefault="003505AF" w:rsidRPr="00253D60">
      <w:pPr>
        <w:suppressAutoHyphens/>
        <w:jc w:val="both"/>
        <w:rPr>
          <w:rFonts w:ascii="Arial" w:cs="Arial" w:hAnsi="Arial"/>
          <w:sz w:val="22"/>
          <w:szCs w:val="22"/>
        </w:rPr>
      </w:pPr>
    </w:p>
    <w:p w14:paraId="45B80649" w14:textId="77777777" w:rsidP="003505AF" w:rsidR="003505AF" w:rsidRDefault="003505AF" w:rsidRPr="00253D60">
      <w:pPr>
        <w:suppressAutoHyphens/>
        <w:jc w:val="both"/>
        <w:rPr>
          <w:rFonts w:ascii="Arial" w:cs="Arial" w:hAnsi="Arial"/>
          <w:sz w:val="22"/>
          <w:szCs w:val="22"/>
        </w:rPr>
      </w:pPr>
      <w:r w:rsidRPr="00253D60">
        <w:rPr>
          <w:rFonts w:ascii="Arial" w:cs="Arial" w:hAnsi="Arial"/>
          <w:sz w:val="22"/>
          <w:szCs w:val="22"/>
        </w:rPr>
        <w:t xml:space="preserve">- constitue une </w:t>
      </w:r>
      <w:r w:rsidRPr="00253D60">
        <w:rPr>
          <w:rFonts w:ascii="Arial" w:cs="Arial" w:hAnsi="Arial"/>
          <w:b/>
          <w:sz w:val="22"/>
          <w:szCs w:val="22"/>
        </w:rPr>
        <w:t>discrimination indirecte</w:t>
      </w:r>
      <w:r w:rsidRPr="00253D60">
        <w:rPr>
          <w:rFonts w:ascii="Arial" w:cs="Arial" w:hAnsi="Arial"/>
          <w:sz w:val="22"/>
          <w:szCs w:val="22"/>
        </w:rPr>
        <w:t xml:space="preserve"> une disposition, un critère ou une pratique neutre en apparence, mais susceptible d’entraîner, pour l’un des motifs mentionnés ci-dessus, un désavantage particulier pour des personnes par rapport à d’autres personnes, à moins que cette disposition, ce critère ou cette pratique ne soit objectivement justifié par un but légitime et que les moyens pour réaliser ce but ne soient nécessaires et appropriés.</w:t>
      </w:r>
    </w:p>
    <w:p w14:paraId="3FD60852" w14:textId="77777777" w:rsidP="003505AF" w:rsidR="003505AF" w:rsidRDefault="003505AF" w:rsidRPr="00253D60">
      <w:pPr>
        <w:suppressAutoHyphens/>
        <w:jc w:val="both"/>
        <w:rPr>
          <w:rFonts w:ascii="Arial" w:cs="Arial" w:hAnsi="Arial"/>
          <w:sz w:val="22"/>
          <w:szCs w:val="22"/>
        </w:rPr>
      </w:pPr>
    </w:p>
    <w:p w14:paraId="1109F78D" w14:textId="77777777" w:rsidP="003505AF" w:rsidR="003505AF" w:rsidRDefault="003505AF" w:rsidRPr="00253D60">
      <w:pPr>
        <w:suppressAutoHyphens/>
        <w:jc w:val="both"/>
        <w:rPr>
          <w:rFonts w:ascii="Arial" w:cs="Arial" w:hAnsi="Arial"/>
          <w:sz w:val="22"/>
          <w:szCs w:val="22"/>
        </w:rPr>
      </w:pPr>
      <w:r w:rsidRPr="00253D60">
        <w:rPr>
          <w:rFonts w:ascii="Arial" w:cs="Arial" w:hAnsi="Arial"/>
          <w:sz w:val="22"/>
          <w:szCs w:val="22"/>
        </w:rPr>
        <w:t>La discrimination inclut :</w:t>
      </w:r>
    </w:p>
    <w:p w14:paraId="466A93D2" w14:textId="77777777" w:rsidP="003505AF" w:rsidR="003505AF" w:rsidRDefault="003505AF" w:rsidRPr="00253D60">
      <w:pPr>
        <w:suppressAutoHyphens/>
        <w:jc w:val="both"/>
        <w:rPr>
          <w:rFonts w:ascii="Arial" w:cs="Arial" w:hAnsi="Arial"/>
          <w:sz w:val="22"/>
          <w:szCs w:val="22"/>
        </w:rPr>
      </w:pPr>
    </w:p>
    <w:p w14:paraId="01B5B097" w14:textId="77777777" w:rsidP="003505AF" w:rsidR="003505AF" w:rsidRDefault="003505AF" w:rsidRPr="00253D60">
      <w:pPr>
        <w:suppressAutoHyphens/>
        <w:jc w:val="both"/>
        <w:rPr>
          <w:rFonts w:ascii="Arial" w:cs="Arial" w:hAnsi="Arial"/>
          <w:sz w:val="22"/>
          <w:szCs w:val="22"/>
        </w:rPr>
      </w:pPr>
      <w:r w:rsidRPr="00253D60">
        <w:rPr>
          <w:rFonts w:ascii="Arial" w:cs="Arial" w:hAnsi="Arial"/>
          <w:sz w:val="22"/>
          <w:szCs w:val="22"/>
        </w:rPr>
        <w:t>- tout agissement lié à l’un des motifs mentionnés ci-dessus et tout agissement à connotation sexuelle, subis par une personne et ayant pour objet ou pour effet de porter atteinte à sa dignité ou de créer un environnement intimidant, hostile, dégradant, humiliant ou offensant ;</w:t>
      </w:r>
    </w:p>
    <w:p w14:paraId="32444768" w14:textId="77777777" w:rsidP="003505AF" w:rsidR="003505AF" w:rsidRDefault="003505AF" w:rsidRPr="00587E70">
      <w:pPr>
        <w:suppressAutoHyphens/>
        <w:jc w:val="both"/>
        <w:rPr>
          <w:rFonts w:ascii="Arial" w:cs="Arial" w:hAnsi="Arial"/>
          <w:sz w:val="22"/>
          <w:szCs w:val="22"/>
          <w:highlight w:val="yellow"/>
        </w:rPr>
      </w:pPr>
    </w:p>
    <w:p w14:paraId="00741D41" w14:textId="77777777" w:rsidP="003505AF" w:rsidR="003505AF" w:rsidRDefault="003505AF" w:rsidRPr="00253D60">
      <w:pPr>
        <w:suppressAutoHyphens/>
        <w:jc w:val="both"/>
        <w:rPr>
          <w:rFonts w:ascii="Arial" w:cs="Arial" w:hAnsi="Arial"/>
          <w:sz w:val="2"/>
          <w:szCs w:val="22"/>
          <w:highlight w:val="yellow"/>
        </w:rPr>
      </w:pPr>
    </w:p>
    <w:p w14:paraId="01930123" w14:textId="77777777" w:rsidP="003505AF" w:rsidR="003505AF" w:rsidRDefault="003505AF" w:rsidRPr="00253D60">
      <w:pPr>
        <w:pStyle w:val="41"/>
      </w:pPr>
      <w:r w:rsidRPr="00253D60">
        <w:t>1.2 - Choix des domaines d’action</w:t>
      </w:r>
    </w:p>
    <w:p w14:paraId="7F9F49DE" w14:textId="77777777" w:rsidP="003505AF" w:rsidR="003505AF" w:rsidRDefault="003505AF" w:rsidRPr="00253D60">
      <w:pPr>
        <w:pStyle w:val="41"/>
      </w:pPr>
    </w:p>
    <w:p w14:paraId="1CE1D128" w14:textId="77777777" w:rsidP="003505AF" w:rsidR="003505AF" w:rsidRDefault="003505AF" w:rsidRPr="00253D60">
      <w:pPr>
        <w:pStyle w:val="spip"/>
        <w:spacing w:after="0" w:afterAutospacing="0"/>
        <w:jc w:val="both"/>
        <w:rPr>
          <w:rFonts w:ascii="Arial" w:cs="Arial" w:hAnsi="Arial"/>
          <w:sz w:val="22"/>
          <w:szCs w:val="22"/>
        </w:rPr>
      </w:pPr>
      <w:r w:rsidRPr="00253D60">
        <w:rPr>
          <w:rFonts w:ascii="Arial" w:cs="Arial" w:hAnsi="Arial"/>
          <w:sz w:val="22"/>
          <w:szCs w:val="22"/>
        </w:rPr>
        <w:t>Les parties ont convenu, conformément à la Loi et à ses décrets d’application, des actions permettant d’atteindre des objectifs de progression auxquels elles ont associé des indicateurs chiffrés, sur</w:t>
      </w:r>
      <w:r>
        <w:rPr>
          <w:rFonts w:ascii="Arial" w:cs="Arial" w:hAnsi="Arial"/>
          <w:sz w:val="22"/>
          <w:szCs w:val="22"/>
        </w:rPr>
        <w:t xml:space="preserve"> </w:t>
      </w:r>
      <w:r w:rsidRPr="00253D60">
        <w:rPr>
          <w:rFonts w:ascii="Arial" w:cs="Arial" w:hAnsi="Arial"/>
          <w:sz w:val="22"/>
          <w:szCs w:val="22"/>
        </w:rPr>
        <w:t>6 des 9 domaines d’actions.</w:t>
      </w:r>
    </w:p>
    <w:p w14:paraId="1E21AE4B" w14:textId="77777777" w:rsidP="003505AF" w:rsidR="003505AF" w:rsidRDefault="003505AF" w:rsidRPr="00253D60">
      <w:pPr>
        <w:pStyle w:val="spip"/>
        <w:spacing w:after="0" w:afterAutospacing="0"/>
        <w:jc w:val="both"/>
        <w:rPr>
          <w:rFonts w:ascii="Arial" w:cs="Arial" w:hAnsi="Arial"/>
          <w:sz w:val="22"/>
          <w:szCs w:val="22"/>
        </w:rPr>
      </w:pPr>
    </w:p>
    <w:p w14:paraId="0D284705" w14:textId="77777777" w:rsidP="003505AF" w:rsidR="003505AF" w:rsidRDefault="003505AF" w:rsidRPr="00253D60">
      <w:pPr>
        <w:pStyle w:val="spip"/>
        <w:spacing w:after="0" w:afterAutospacing="0"/>
        <w:jc w:val="both"/>
        <w:rPr>
          <w:rFonts w:ascii="Arial" w:cs="Arial" w:hAnsi="Arial"/>
          <w:sz w:val="22"/>
          <w:szCs w:val="22"/>
        </w:rPr>
      </w:pPr>
      <w:r w:rsidRPr="00253D60">
        <w:rPr>
          <w:rFonts w:ascii="Arial" w:cs="Arial" w:hAnsi="Arial"/>
          <w:sz w:val="22"/>
          <w:szCs w:val="22"/>
        </w:rPr>
        <w:t xml:space="preserve">Leur choix s’est porté sur les domaines d’actions suivants : </w:t>
      </w:r>
    </w:p>
    <w:p w14:paraId="5D394123" w14:textId="77777777" w:rsidP="003505AF" w:rsidR="003505AF" w:rsidRDefault="003505AF" w:rsidRPr="00253D60">
      <w:pPr>
        <w:pStyle w:val="spip"/>
        <w:numPr>
          <w:ilvl w:val="0"/>
          <w:numId w:val="27"/>
        </w:numPr>
        <w:spacing w:after="0" w:afterAutospacing="0"/>
        <w:jc w:val="both"/>
        <w:rPr>
          <w:rFonts w:ascii="Arial" w:cs="Arial" w:hAnsi="Arial"/>
          <w:b/>
          <w:sz w:val="22"/>
          <w:szCs w:val="22"/>
        </w:rPr>
      </w:pPr>
      <w:r w:rsidRPr="00253D60">
        <w:rPr>
          <w:rFonts w:ascii="Arial" w:cs="Arial" w:hAnsi="Arial"/>
          <w:b/>
          <w:bCs/>
          <w:sz w:val="22"/>
          <w:szCs w:val="22"/>
        </w:rPr>
        <w:t>Embauche</w:t>
      </w:r>
    </w:p>
    <w:p w14:paraId="7884D000" w14:textId="77777777" w:rsidP="003505AF" w:rsidR="003505AF" w:rsidRDefault="003505AF" w:rsidRPr="00253D60">
      <w:pPr>
        <w:pStyle w:val="spip"/>
        <w:numPr>
          <w:ilvl w:val="0"/>
          <w:numId w:val="27"/>
        </w:numPr>
        <w:spacing w:after="0" w:afterAutospacing="0"/>
        <w:jc w:val="both"/>
        <w:rPr>
          <w:rFonts w:ascii="Arial" w:cs="Arial" w:hAnsi="Arial"/>
          <w:b/>
          <w:bCs/>
          <w:sz w:val="22"/>
          <w:szCs w:val="22"/>
        </w:rPr>
      </w:pPr>
      <w:r w:rsidRPr="00253D60">
        <w:rPr>
          <w:rFonts w:ascii="Arial" w:cs="Arial" w:hAnsi="Arial"/>
          <w:b/>
          <w:bCs/>
          <w:sz w:val="22"/>
          <w:szCs w:val="22"/>
        </w:rPr>
        <w:t>Formation</w:t>
      </w:r>
    </w:p>
    <w:p w14:paraId="1A2C8C9C" w14:textId="77777777" w:rsidP="003505AF" w:rsidR="003505AF" w:rsidRDefault="003505AF" w:rsidRPr="00253D60">
      <w:pPr>
        <w:pStyle w:val="spip"/>
        <w:numPr>
          <w:ilvl w:val="0"/>
          <w:numId w:val="27"/>
        </w:numPr>
        <w:spacing w:after="0" w:afterAutospacing="0"/>
        <w:jc w:val="both"/>
        <w:rPr>
          <w:rFonts w:ascii="Arial" w:cs="Arial" w:hAnsi="Arial"/>
          <w:b/>
          <w:bCs/>
          <w:sz w:val="22"/>
          <w:szCs w:val="22"/>
        </w:rPr>
      </w:pPr>
      <w:r w:rsidRPr="00253D60">
        <w:rPr>
          <w:rFonts w:ascii="Arial" w:cs="Arial" w:hAnsi="Arial"/>
          <w:b/>
          <w:bCs/>
          <w:sz w:val="22"/>
          <w:szCs w:val="22"/>
        </w:rPr>
        <w:t>Articulation entre l’activité professionnelle et l’exercice de la responsabilité familiale</w:t>
      </w:r>
    </w:p>
    <w:p w14:paraId="3A1AF2D9" w14:textId="77777777" w:rsidP="003505AF" w:rsidR="003505AF" w:rsidRDefault="003505AF" w:rsidRPr="00253D60">
      <w:pPr>
        <w:pStyle w:val="spip"/>
        <w:numPr>
          <w:ilvl w:val="0"/>
          <w:numId w:val="26"/>
        </w:numPr>
        <w:spacing w:after="0" w:afterAutospacing="0"/>
        <w:jc w:val="both"/>
        <w:rPr>
          <w:rFonts w:ascii="Arial" w:cs="Arial" w:hAnsi="Arial"/>
          <w:b/>
          <w:sz w:val="22"/>
          <w:szCs w:val="22"/>
        </w:rPr>
      </w:pPr>
      <w:r w:rsidRPr="00253D60">
        <w:rPr>
          <w:rFonts w:ascii="Arial" w:cs="Arial" w:hAnsi="Arial"/>
          <w:b/>
          <w:bCs/>
          <w:sz w:val="22"/>
          <w:szCs w:val="22"/>
        </w:rPr>
        <w:lastRenderedPageBreak/>
        <w:t>Conditions de travail</w:t>
      </w:r>
    </w:p>
    <w:p w14:paraId="36E32ED2" w14:textId="77777777" w:rsidP="003505AF" w:rsidR="003505AF" w:rsidRDefault="003505AF" w:rsidRPr="00253D60">
      <w:pPr>
        <w:pStyle w:val="spip"/>
        <w:numPr>
          <w:ilvl w:val="0"/>
          <w:numId w:val="26"/>
        </w:numPr>
        <w:spacing w:after="0" w:afterAutospacing="0"/>
        <w:jc w:val="both"/>
        <w:rPr>
          <w:rFonts w:ascii="Arial" w:cs="Arial" w:hAnsi="Arial"/>
          <w:b/>
          <w:sz w:val="22"/>
          <w:szCs w:val="22"/>
        </w:rPr>
      </w:pPr>
      <w:r w:rsidRPr="00253D60">
        <w:rPr>
          <w:rFonts w:ascii="Arial" w:cs="Arial" w:hAnsi="Arial"/>
          <w:b/>
          <w:sz w:val="22"/>
          <w:szCs w:val="22"/>
        </w:rPr>
        <w:t xml:space="preserve">Promotion </w:t>
      </w:r>
    </w:p>
    <w:p w14:paraId="44880CC6" w14:textId="77777777" w:rsidP="003505AF" w:rsidR="003505AF" w:rsidRDefault="003505AF" w:rsidRPr="00253D60">
      <w:pPr>
        <w:pStyle w:val="spip"/>
        <w:numPr>
          <w:ilvl w:val="0"/>
          <w:numId w:val="27"/>
        </w:numPr>
        <w:spacing w:after="0" w:afterAutospacing="0"/>
        <w:jc w:val="both"/>
        <w:rPr>
          <w:rFonts w:ascii="Arial" w:cs="Arial" w:hAnsi="Arial"/>
          <w:b/>
          <w:sz w:val="22"/>
          <w:szCs w:val="22"/>
        </w:rPr>
      </w:pPr>
      <w:r w:rsidRPr="00253D60">
        <w:rPr>
          <w:rFonts w:ascii="Arial" w:cs="Arial" w:hAnsi="Arial"/>
          <w:b/>
          <w:bCs/>
          <w:sz w:val="22"/>
          <w:szCs w:val="22"/>
        </w:rPr>
        <w:t>Rémunération effective</w:t>
      </w:r>
    </w:p>
    <w:p w14:paraId="325EE3A5" w14:textId="77777777" w:rsidP="003505AF" w:rsidR="003505AF" w:rsidRDefault="003505AF" w:rsidRPr="005F7D87"/>
    <w:p w14:paraId="7D4FF100" w14:textId="77777777" w:rsidP="003505AF" w:rsidR="003505AF" w:rsidRDefault="003505AF">
      <w:pPr>
        <w:pStyle w:val="41"/>
      </w:pPr>
      <w:r>
        <w:t>1.3 - Négociation</w:t>
      </w:r>
    </w:p>
    <w:p w14:paraId="7EDD98D0" w14:textId="77777777" w:rsidP="003505AF" w:rsidR="003505AF" w:rsidRDefault="003505AF" w:rsidRPr="005F7D87">
      <w:pPr>
        <w:suppressAutoHyphens/>
        <w:jc w:val="both"/>
        <w:rPr>
          <w:rFonts w:ascii="Arial" w:cs="Arial" w:hAnsi="Arial"/>
          <w:sz w:val="22"/>
          <w:szCs w:val="22"/>
        </w:rPr>
      </w:pPr>
    </w:p>
    <w:p w14:paraId="163C61AB" w14:textId="77777777" w:rsidP="003505AF" w:rsidR="003505AF" w:rsidRDefault="003505AF">
      <w:pPr>
        <w:suppressAutoHyphens/>
        <w:jc w:val="both"/>
        <w:rPr>
          <w:rFonts w:ascii="Arial" w:cs="Arial" w:hAnsi="Arial"/>
          <w:color w:val="FF0000"/>
          <w:sz w:val="22"/>
          <w:szCs w:val="22"/>
        </w:rPr>
      </w:pPr>
      <w:r w:rsidRPr="005F7D87">
        <w:rPr>
          <w:rFonts w:ascii="Arial" w:cs="Arial" w:hAnsi="Arial"/>
          <w:sz w:val="22"/>
          <w:szCs w:val="22"/>
        </w:rPr>
        <w:t>Il est précisé que les organisations syndicales représentatives au sein de la société ont été invitées à la négociation</w:t>
      </w:r>
      <w:r>
        <w:rPr>
          <w:rFonts w:ascii="Arial" w:cs="Arial" w:hAnsi="Arial"/>
          <w:sz w:val="22"/>
          <w:szCs w:val="22"/>
        </w:rPr>
        <w:t xml:space="preserve"> le</w:t>
      </w:r>
      <w:r w:rsidRPr="005F7D87">
        <w:rPr>
          <w:rFonts w:ascii="Arial" w:cs="Arial" w:hAnsi="Arial"/>
          <w:sz w:val="22"/>
          <w:szCs w:val="22"/>
        </w:rPr>
        <w:t xml:space="preserve"> </w:t>
      </w:r>
      <w:r>
        <w:rPr>
          <w:rFonts w:ascii="Arial" w:cs="Arial" w:hAnsi="Arial"/>
          <w:sz w:val="22"/>
          <w:szCs w:val="22"/>
        </w:rPr>
        <w:t>18 mars 2024.</w:t>
      </w:r>
    </w:p>
    <w:p w14:paraId="257BAB93" w14:textId="77777777" w:rsidP="003505AF" w:rsidR="003505AF" w:rsidRDefault="003505AF" w:rsidRPr="005F7D87">
      <w:pPr>
        <w:suppressAutoHyphens/>
        <w:jc w:val="both"/>
        <w:rPr>
          <w:rFonts w:ascii="Arial" w:cs="Arial" w:hAnsi="Arial"/>
          <w:sz w:val="22"/>
          <w:szCs w:val="22"/>
        </w:rPr>
      </w:pPr>
    </w:p>
    <w:p w14:paraId="1471E0B3" w14:textId="77777777" w:rsidP="003505AF" w:rsidR="003505AF" w:rsidRDefault="003505AF">
      <w:pPr>
        <w:pStyle w:val="ARTICLE"/>
      </w:pPr>
    </w:p>
    <w:p w14:paraId="6FC5F2A4" w14:textId="77777777" w:rsidP="003505AF" w:rsidR="003505AF" w:rsidRDefault="003505AF">
      <w:pPr>
        <w:pStyle w:val="ARTICLE"/>
      </w:pPr>
      <w:r w:rsidRPr="005F7D87">
        <w:t xml:space="preserve">ARTICLE </w:t>
      </w:r>
      <w:r>
        <w:t>2</w:t>
      </w:r>
      <w:r w:rsidRPr="005F7D87">
        <w:t xml:space="preserve"> – </w:t>
      </w:r>
      <w:r>
        <w:t xml:space="preserve">PERIODICITE </w:t>
      </w:r>
    </w:p>
    <w:p w14:paraId="17FA5F96" w14:textId="77777777" w:rsidP="003505AF" w:rsidR="003505AF" w:rsidRDefault="003505AF">
      <w:pPr>
        <w:suppressAutoHyphens/>
        <w:jc w:val="both"/>
        <w:rPr>
          <w:rFonts w:ascii="Arial" w:cs="Arial" w:hAnsi="Arial"/>
          <w:sz w:val="22"/>
          <w:szCs w:val="22"/>
        </w:rPr>
      </w:pPr>
    </w:p>
    <w:p w14:paraId="7B31C771" w14:textId="77777777" w:rsidP="003505AF" w:rsidR="003505AF" w:rsidRDefault="003505AF" w:rsidRPr="001D170C">
      <w:pPr>
        <w:pStyle w:val="NormalWeb"/>
        <w:spacing w:after="0" w:afterAutospacing="0" w:before="0" w:beforeAutospacing="0"/>
        <w:jc w:val="both"/>
        <w:rPr>
          <w:rFonts w:ascii="Arial" w:cs="Arial" w:hAnsi="Arial"/>
          <w:sz w:val="22"/>
          <w:szCs w:val="22"/>
        </w:rPr>
      </w:pPr>
      <w:r w:rsidRPr="001D170C">
        <w:rPr>
          <w:rFonts w:ascii="Arial" w:cs="Arial" w:hAnsi="Arial"/>
          <w:sz w:val="22"/>
          <w:szCs w:val="22"/>
        </w:rPr>
        <w:t>Les parties décident</w:t>
      </w:r>
      <w:r>
        <w:rPr>
          <w:rFonts w:ascii="Arial" w:cs="Arial" w:hAnsi="Arial"/>
          <w:sz w:val="22"/>
          <w:szCs w:val="22"/>
        </w:rPr>
        <w:t xml:space="preserve"> </w:t>
      </w:r>
      <w:r w:rsidRPr="001D170C">
        <w:rPr>
          <w:rFonts w:ascii="Arial" w:cs="Arial" w:hAnsi="Arial"/>
          <w:sz w:val="22"/>
          <w:szCs w:val="22"/>
        </w:rPr>
        <w:t>que la périodicité de la négociation prévue au 2° de l’article L</w:t>
      </w:r>
      <w:r>
        <w:rPr>
          <w:rFonts w:ascii="Arial" w:cs="Arial" w:hAnsi="Arial"/>
          <w:sz w:val="22"/>
          <w:szCs w:val="22"/>
        </w:rPr>
        <w:t xml:space="preserve">. </w:t>
      </w:r>
      <w:r w:rsidRPr="001D170C">
        <w:rPr>
          <w:rFonts w:ascii="Arial" w:cs="Arial" w:hAnsi="Arial"/>
          <w:sz w:val="22"/>
          <w:szCs w:val="22"/>
        </w:rPr>
        <w:t xml:space="preserve">2242-1 du code du travail, relative à l'égalité professionnelle entre les femmes et les hommes, portant notamment sur les mesures visant à supprimer les écarts de rémunération, et la qualité de vie au travail, soit portée à </w:t>
      </w:r>
      <w:r>
        <w:rPr>
          <w:rFonts w:ascii="Arial" w:cs="Arial" w:hAnsi="Arial"/>
          <w:sz w:val="22"/>
          <w:szCs w:val="22"/>
        </w:rPr>
        <w:t>3</w:t>
      </w:r>
      <w:r w:rsidRPr="001D170C">
        <w:rPr>
          <w:rFonts w:ascii="Arial" w:cs="Arial" w:hAnsi="Arial"/>
          <w:sz w:val="22"/>
          <w:szCs w:val="22"/>
        </w:rPr>
        <w:t xml:space="preserve"> ans.</w:t>
      </w:r>
    </w:p>
    <w:p w14:paraId="3FBD44F8" w14:textId="77777777" w:rsidP="003505AF" w:rsidR="003505AF" w:rsidRDefault="003505AF" w:rsidRPr="001D170C">
      <w:pPr>
        <w:pStyle w:val="NormalWeb"/>
        <w:spacing w:after="0" w:afterAutospacing="0" w:before="0" w:beforeAutospacing="0"/>
        <w:rPr>
          <w:rFonts w:ascii="Arial" w:cs="Arial" w:hAnsi="Arial"/>
          <w:sz w:val="22"/>
          <w:szCs w:val="22"/>
        </w:rPr>
      </w:pPr>
    </w:p>
    <w:p w14:paraId="5B0BAEF1" w14:textId="77777777" w:rsidP="003505AF" w:rsidR="003505AF" w:rsidRDefault="003505AF">
      <w:pPr>
        <w:suppressAutoHyphens/>
        <w:jc w:val="both"/>
        <w:rPr>
          <w:rFonts w:ascii="Arial" w:cs="Arial" w:hAnsi="Arial"/>
          <w:sz w:val="22"/>
          <w:szCs w:val="22"/>
        </w:rPr>
      </w:pPr>
      <w:r w:rsidRPr="001D170C">
        <w:rPr>
          <w:rFonts w:ascii="Arial" w:cs="Arial" w:hAnsi="Arial"/>
          <w:sz w:val="22"/>
          <w:szCs w:val="22"/>
        </w:rPr>
        <w:t xml:space="preserve">Cette mesure ne fait pas obstacle à </w:t>
      </w:r>
      <w:r w:rsidRPr="00A55177">
        <w:rPr>
          <w:rFonts w:ascii="Arial" w:cs="Arial" w:hAnsi="Arial"/>
          <w:sz w:val="22"/>
          <w:szCs w:val="22"/>
        </w:rPr>
        <w:t>la publication</w:t>
      </w:r>
      <w:r w:rsidRPr="001D170C">
        <w:rPr>
          <w:rFonts w:ascii="Arial" w:cs="Arial" w:hAnsi="Arial"/>
          <w:sz w:val="22"/>
          <w:szCs w:val="22"/>
        </w:rPr>
        <w:t xml:space="preserve"> annuelle de l’index de l’égalité femmes/hommes, et à ce que l’égalité professionnelle et salariale entre les femmes et les hommes, ainsi que la qualité de vie au travail, soient librement abordées par les parties dès qu’elles l’estimeront nécessaires.</w:t>
      </w:r>
    </w:p>
    <w:p w14:paraId="6A432D03" w14:textId="77777777" w:rsidP="003505AF" w:rsidR="003505AF" w:rsidRDefault="003505AF">
      <w:pPr>
        <w:suppressAutoHyphens/>
        <w:jc w:val="both"/>
        <w:rPr>
          <w:rFonts w:ascii="Arial" w:cs="Arial" w:hAnsi="Arial"/>
          <w:sz w:val="22"/>
          <w:szCs w:val="22"/>
        </w:rPr>
      </w:pPr>
    </w:p>
    <w:p w14:paraId="2E22C7A6" w14:textId="77777777" w:rsidP="003505AF" w:rsidR="003505AF" w:rsidRDefault="003505AF" w:rsidRPr="005F7D87">
      <w:pPr>
        <w:suppressAutoHyphens/>
        <w:jc w:val="both"/>
        <w:rPr>
          <w:rFonts w:ascii="Arial" w:cs="Arial" w:hAnsi="Arial"/>
          <w:sz w:val="22"/>
          <w:szCs w:val="22"/>
        </w:rPr>
      </w:pPr>
    </w:p>
    <w:p w14:paraId="0751F2F1" w14:textId="77777777" w:rsidP="003505AF" w:rsidR="003505AF" w:rsidRDefault="003505AF" w:rsidRPr="005F7D87">
      <w:pPr>
        <w:pStyle w:val="ARTICLE"/>
        <w:rPr>
          <w:caps/>
        </w:rPr>
      </w:pPr>
      <w:r w:rsidRPr="005F7D87">
        <w:t xml:space="preserve">ARTICLE </w:t>
      </w:r>
      <w:r>
        <w:t xml:space="preserve">3 </w:t>
      </w:r>
      <w:r w:rsidRPr="005F7D87">
        <w:t>–CHAMP D’APPLICATION</w:t>
      </w:r>
    </w:p>
    <w:p w14:paraId="6DE1AD89" w14:textId="77777777" w:rsidP="003505AF" w:rsidR="003505AF" w:rsidRDefault="003505AF" w:rsidRPr="005F7D87">
      <w:pPr>
        <w:jc w:val="both"/>
        <w:rPr>
          <w:rFonts w:ascii="Arial" w:cs="Arial" w:hAnsi="Arial"/>
          <w:sz w:val="22"/>
          <w:szCs w:val="22"/>
        </w:rPr>
      </w:pPr>
    </w:p>
    <w:p w14:paraId="05CB647F" w14:textId="77777777" w:rsidP="003505AF" w:rsidR="003505AF" w:rsidRDefault="003505AF" w:rsidRPr="005F7D87">
      <w:pPr>
        <w:pStyle w:val="Sansinterligne"/>
        <w:widowControl w:val="0"/>
        <w:suppressAutoHyphens/>
        <w:autoSpaceDE w:val="0"/>
        <w:autoSpaceDN w:val="0"/>
        <w:adjustRightInd w:val="0"/>
        <w:rPr>
          <w:rFonts w:ascii="Arial" w:cs="Arial" w:eastAsia="Times New Roman" w:hAnsi="Arial"/>
          <w:lang w:eastAsia="fr-FR"/>
        </w:rPr>
      </w:pPr>
      <w:r w:rsidRPr="005F7D87">
        <w:rPr>
          <w:rFonts w:ascii="Arial" w:cs="Arial" w:eastAsia="Times New Roman" w:hAnsi="Arial"/>
          <w:lang w:eastAsia="fr-FR"/>
        </w:rPr>
        <w:t>Le présent accord concerne l’ensemble du personnel de la Société.</w:t>
      </w:r>
    </w:p>
    <w:p w14:paraId="66DB1C33" w14:textId="77777777" w:rsidP="003505AF" w:rsidR="003505AF" w:rsidRDefault="003505AF">
      <w:pPr>
        <w:pStyle w:val="Sansinterligne"/>
        <w:widowControl w:val="0"/>
        <w:suppressAutoHyphens/>
        <w:autoSpaceDE w:val="0"/>
        <w:autoSpaceDN w:val="0"/>
        <w:adjustRightInd w:val="0"/>
        <w:rPr>
          <w:rFonts w:ascii="Arial" w:cs="Arial" w:eastAsia="Times New Roman" w:hAnsi="Arial"/>
          <w:lang w:eastAsia="fr-FR"/>
        </w:rPr>
      </w:pPr>
    </w:p>
    <w:p w14:paraId="7ED5B5FA" w14:textId="77777777" w:rsidP="003505AF" w:rsidR="003505AF" w:rsidRDefault="003505AF">
      <w:pPr>
        <w:pStyle w:val="Sansinterligne"/>
        <w:widowControl w:val="0"/>
        <w:suppressAutoHyphens/>
        <w:autoSpaceDE w:val="0"/>
        <w:autoSpaceDN w:val="0"/>
        <w:adjustRightInd w:val="0"/>
        <w:rPr>
          <w:rFonts w:ascii="Arial" w:cs="Arial" w:eastAsia="Times New Roman" w:hAnsi="Arial"/>
          <w:lang w:eastAsia="fr-FR"/>
        </w:rPr>
      </w:pPr>
    </w:p>
    <w:p w14:paraId="67B335C6" w14:textId="77777777" w:rsidP="003505AF" w:rsidR="003505AF" w:rsidRDefault="003505AF">
      <w:pPr>
        <w:pStyle w:val="Sansinterligne"/>
        <w:widowControl w:val="0"/>
        <w:suppressAutoHyphens/>
        <w:autoSpaceDE w:val="0"/>
        <w:autoSpaceDN w:val="0"/>
        <w:adjustRightInd w:val="0"/>
        <w:rPr>
          <w:rFonts w:ascii="Arial" w:cs="Arial" w:eastAsia="Times New Roman" w:hAnsi="Arial"/>
          <w:lang w:eastAsia="fr-FR"/>
        </w:rPr>
      </w:pPr>
    </w:p>
    <w:p w14:paraId="6122D3CE" w14:textId="77777777" w:rsidP="003505AF" w:rsidR="003505AF" w:rsidRDefault="003505AF" w:rsidRPr="005F7D87">
      <w:pPr>
        <w:pStyle w:val="Sansinterligne"/>
        <w:widowControl w:val="0"/>
        <w:suppressAutoHyphens/>
        <w:autoSpaceDE w:val="0"/>
        <w:autoSpaceDN w:val="0"/>
        <w:adjustRightInd w:val="0"/>
        <w:rPr>
          <w:rFonts w:ascii="Arial" w:cs="Arial" w:eastAsia="Times New Roman" w:hAnsi="Arial"/>
          <w:lang w:eastAsia="fr-FR"/>
        </w:rPr>
      </w:pPr>
    </w:p>
    <w:p w14:paraId="10246EBD" w14:textId="77777777" w:rsidP="003505AF" w:rsidR="003505AF" w:rsidRDefault="003505AF">
      <w:pPr>
        <w:pStyle w:val="Style1"/>
      </w:pPr>
      <w:r>
        <w:br w:type="page"/>
      </w:r>
      <w:r w:rsidRPr="005F7D87">
        <w:lastRenderedPageBreak/>
        <w:t xml:space="preserve">TITRE II – ANALYSE DE </w:t>
      </w:r>
      <w:smartTag w:element="PersonName" w:uri="urn:schemas-microsoft-com:office:smarttags">
        <w:smartTagPr>
          <w:attr w:name="ProductID" w:val="LA SITUATION PROFESSIONNELLE"/>
        </w:smartTagPr>
        <w:r w:rsidRPr="005F7D87">
          <w:t>LA SITUATION PROFESSIONNELLE</w:t>
        </w:r>
      </w:smartTag>
      <w:r w:rsidRPr="005F7D87">
        <w:t xml:space="preserve"> RESPECTIVE DES FEMMES ET DES HOMMES</w:t>
      </w:r>
    </w:p>
    <w:p w14:paraId="60B90786" w14:textId="77777777" w:rsidP="003505AF" w:rsidR="003505AF" w:rsidRDefault="003505AF" w:rsidRPr="001D170C">
      <w:pPr>
        <w:suppressAutoHyphens/>
        <w:jc w:val="both"/>
        <w:rPr>
          <w:rFonts w:ascii="Arial" w:cs="Arial" w:hAnsi="Arial"/>
          <w:sz w:val="2"/>
          <w:szCs w:val="22"/>
        </w:rPr>
      </w:pPr>
    </w:p>
    <w:p w14:paraId="356288BB" w14:textId="77777777" w:rsidP="003505AF" w:rsidR="003505AF" w:rsidRDefault="003505AF" w:rsidRPr="005F7D87">
      <w:pPr>
        <w:suppressAutoHyphens/>
        <w:jc w:val="both"/>
        <w:rPr>
          <w:rFonts w:ascii="Arial" w:cs="Arial" w:hAnsi="Arial"/>
          <w:sz w:val="22"/>
          <w:szCs w:val="22"/>
        </w:rPr>
      </w:pPr>
    </w:p>
    <w:p w14:paraId="20243ABD" w14:textId="77777777" w:rsidP="003505AF" w:rsidR="003505AF" w:rsidRDefault="003505AF" w:rsidRPr="005F7D87">
      <w:pPr>
        <w:suppressAutoHyphens/>
        <w:jc w:val="both"/>
        <w:rPr>
          <w:rFonts w:ascii="Arial" w:cs="Arial" w:hAnsi="Arial"/>
          <w:sz w:val="22"/>
          <w:szCs w:val="22"/>
        </w:rPr>
      </w:pPr>
    </w:p>
    <w:p w14:paraId="28EE1F1B" w14:textId="77777777" w:rsidP="003505AF" w:rsidR="003505AF" w:rsidRDefault="003505AF" w:rsidRPr="005F7D87">
      <w:pPr>
        <w:pStyle w:val="ARTICLE"/>
      </w:pPr>
      <w:r w:rsidRPr="005F7D87">
        <w:t>ARTICLE 3 – DIAGNOSTIC PRÉALABLE</w:t>
      </w:r>
    </w:p>
    <w:p w14:paraId="522C1C5C" w14:textId="77777777" w:rsidP="003505AF" w:rsidR="003505AF" w:rsidRDefault="003505AF" w:rsidRPr="005F7D87">
      <w:pPr>
        <w:pStyle w:val="Paragraphedeliste"/>
        <w:tabs>
          <w:tab w:pos="1309" w:val="left"/>
        </w:tabs>
        <w:ind w:left="0"/>
        <w:rPr>
          <w:rFonts w:ascii="Arial" w:cs="Arial" w:hAnsi="Arial"/>
          <w:b/>
          <w:caps/>
          <w:sz w:val="22"/>
          <w:szCs w:val="22"/>
        </w:rPr>
      </w:pPr>
    </w:p>
    <w:p w14:paraId="0148CF31" w14:textId="77777777" w:rsidP="003505AF" w:rsidR="003505AF" w:rsidRDefault="003505AF" w:rsidRPr="005F7D87">
      <w:pPr>
        <w:pStyle w:val="Retraitcorpsdetexte"/>
        <w:keepLines w:val="0"/>
        <w:spacing w:before="0" w:line="240" w:lineRule="auto"/>
        <w:ind w:left="0"/>
        <w:rPr>
          <w:szCs w:val="22"/>
        </w:rPr>
      </w:pPr>
      <w:r w:rsidRPr="005F7D87">
        <w:rPr>
          <w:szCs w:val="22"/>
        </w:rPr>
        <w:t xml:space="preserve">Dans le but d’établir un diagnostic préalable de la situation professionnelle des femmes et des hommes, </w:t>
      </w:r>
      <w:smartTag w:element="PersonName" w:uri="urn:schemas-microsoft-com:office:smarttags">
        <w:smartTagPr>
          <w:attr w:name="ProductID" w:val="la Direction"/>
        </w:smartTagPr>
        <w:r w:rsidRPr="005F7D87">
          <w:rPr>
            <w:szCs w:val="22"/>
          </w:rPr>
          <w:t>la Direction</w:t>
        </w:r>
      </w:smartTag>
      <w:r w:rsidRPr="005F7D87">
        <w:rPr>
          <w:szCs w:val="22"/>
        </w:rPr>
        <w:t xml:space="preserve"> et le service des Ressources Humaines se sont appuyés sur les éléments figurant dans le rapport de situation comparée des conditions générales d'emploi et de formation des femmes et des hommes dans l'entreprise visé à l’article </w:t>
      </w:r>
      <w:r>
        <w:rPr>
          <w:szCs w:val="22"/>
        </w:rPr>
        <w:t>D</w:t>
      </w:r>
      <w:r w:rsidRPr="005F7D87">
        <w:rPr>
          <w:szCs w:val="22"/>
        </w:rPr>
        <w:t>.2323-57 du Code du travail</w:t>
      </w:r>
      <w:r>
        <w:rPr>
          <w:szCs w:val="22"/>
        </w:rPr>
        <w:t xml:space="preserve"> ainsi que l’index égalité hommes femmes réalisé.</w:t>
      </w:r>
    </w:p>
    <w:p w14:paraId="61412F24" w14:textId="77777777" w:rsidP="003505AF" w:rsidR="003505AF" w:rsidRDefault="003505AF" w:rsidRPr="005F7D87">
      <w:pPr>
        <w:pStyle w:val="Retraitcorpsdetexte"/>
        <w:keepLines w:val="0"/>
        <w:spacing w:before="0" w:line="240" w:lineRule="auto"/>
        <w:ind w:left="0"/>
        <w:rPr>
          <w:szCs w:val="22"/>
        </w:rPr>
      </w:pPr>
    </w:p>
    <w:p w14:paraId="1CBA5598" w14:textId="77777777" w:rsidP="003505AF" w:rsidR="003505AF" w:rsidRDefault="003505AF" w:rsidRPr="005F7D87">
      <w:pPr>
        <w:pStyle w:val="Retraitcorpsdetexte"/>
        <w:keepLines w:val="0"/>
        <w:spacing w:before="0" w:line="240" w:lineRule="auto"/>
        <w:ind w:left="0"/>
        <w:rPr>
          <w:szCs w:val="22"/>
        </w:rPr>
      </w:pPr>
      <w:r w:rsidRPr="005F7D87">
        <w:rPr>
          <w:szCs w:val="22"/>
        </w:rPr>
        <w:t>Le diagnostic ainsi réalisé laisse apparaître une absence de déséquilibre entre la situation professionnelle des femmes et celle des hommes.</w:t>
      </w:r>
    </w:p>
    <w:p w14:paraId="33725B2C" w14:textId="77777777" w:rsidP="003505AF" w:rsidR="003505AF" w:rsidRDefault="003505AF" w:rsidRPr="005F7D87">
      <w:pPr>
        <w:pStyle w:val="Retraitcorpsdetexte"/>
        <w:keepLines w:val="0"/>
        <w:spacing w:before="0" w:line="240" w:lineRule="auto"/>
        <w:ind w:left="0"/>
        <w:rPr>
          <w:szCs w:val="22"/>
        </w:rPr>
      </w:pPr>
    </w:p>
    <w:p w14:paraId="45206E3E" w14:textId="77777777" w:rsidP="003505AF" w:rsidR="003505AF" w:rsidRDefault="003505AF" w:rsidRPr="005F7D87">
      <w:pPr>
        <w:pStyle w:val="Retraitcorpsdetexte"/>
        <w:keepLines w:val="0"/>
        <w:spacing w:before="0" w:line="240" w:lineRule="auto"/>
        <w:ind w:left="0"/>
        <w:rPr>
          <w:szCs w:val="22"/>
        </w:rPr>
      </w:pPr>
      <w:r w:rsidRPr="005F7D87">
        <w:rPr>
          <w:szCs w:val="22"/>
        </w:rPr>
        <w:t xml:space="preserve">Conformément aux dispositions légales et en accord avec les représentants du personnel, </w:t>
      </w:r>
      <w:smartTag w:element="PersonName" w:uri="urn:schemas-microsoft-com:office:smarttags">
        <w:smartTagPr>
          <w:attr w:name="ProductID" w:val="la Direction"/>
        </w:smartTagPr>
        <w:r w:rsidRPr="005F7D87">
          <w:rPr>
            <w:szCs w:val="22"/>
          </w:rPr>
          <w:t>la Direction</w:t>
        </w:r>
      </w:smartTag>
      <w:r w:rsidRPr="005F7D87">
        <w:rPr>
          <w:szCs w:val="22"/>
        </w:rPr>
        <w:t xml:space="preserve"> et les organisations syndicales ont souhaité prioriser les actions d’embauche, de formation, d’équilibre entre vie familiale et vie professionnelle (avec notamment la prise en compte de la parentalité), et de promotion professionnelle,</w:t>
      </w:r>
      <w:r>
        <w:rPr>
          <w:szCs w:val="22"/>
        </w:rPr>
        <w:t xml:space="preserve"> </w:t>
      </w:r>
      <w:r w:rsidRPr="005F7D87">
        <w:rPr>
          <w:szCs w:val="22"/>
        </w:rPr>
        <w:t>estimant que les autres facteurs classiques d’inégalité étaient déjà pris en compte et traités dans le cadre du diagnostic précité.</w:t>
      </w:r>
    </w:p>
    <w:p w14:paraId="08321067" w14:textId="77777777" w:rsidP="003505AF" w:rsidR="003505AF" w:rsidRDefault="003505AF" w:rsidRPr="005F7D87">
      <w:pPr>
        <w:suppressAutoHyphens/>
        <w:jc w:val="both"/>
        <w:rPr>
          <w:rFonts w:ascii="Arial" w:cs="Arial" w:hAnsi="Arial"/>
          <w:sz w:val="2"/>
          <w:szCs w:val="22"/>
        </w:rPr>
      </w:pPr>
      <w:r w:rsidRPr="005F7D87">
        <w:rPr>
          <w:rFonts w:ascii="Arial" w:cs="Arial" w:hAnsi="Arial"/>
          <w:sz w:val="22"/>
          <w:szCs w:val="22"/>
        </w:rPr>
        <w:br w:type="page"/>
      </w:r>
    </w:p>
    <w:p w14:paraId="03ABE4A9" w14:textId="77777777" w:rsidP="003505AF" w:rsidR="003505AF" w:rsidRDefault="003505AF" w:rsidRPr="005F7D87">
      <w:pPr>
        <w:pStyle w:val="Style1"/>
      </w:pPr>
      <w:r w:rsidRPr="005F7D87">
        <w:t>TITRE III – DOMAINES D’ACTION</w:t>
      </w:r>
    </w:p>
    <w:p w14:paraId="746FE56F" w14:textId="77777777" w:rsidP="003505AF" w:rsidR="003505AF" w:rsidRDefault="003505AF" w:rsidRPr="005F7D87">
      <w:pPr>
        <w:suppressAutoHyphens/>
        <w:jc w:val="both"/>
        <w:rPr>
          <w:rFonts w:ascii="Arial" w:cs="Arial" w:hAnsi="Arial"/>
          <w:sz w:val="22"/>
          <w:szCs w:val="22"/>
        </w:rPr>
      </w:pPr>
    </w:p>
    <w:p w14:paraId="03C1BC74" w14:textId="77777777" w:rsidP="003505AF" w:rsidR="003505AF" w:rsidRDefault="003505AF" w:rsidRPr="005F7D87">
      <w:pPr>
        <w:suppressAutoHyphens/>
        <w:jc w:val="both"/>
        <w:rPr>
          <w:rFonts w:ascii="Arial" w:cs="Arial" w:hAnsi="Arial"/>
          <w:sz w:val="22"/>
          <w:szCs w:val="22"/>
        </w:rPr>
      </w:pPr>
    </w:p>
    <w:p w14:paraId="3A675B9F" w14:textId="77777777" w:rsidP="003505AF" w:rsidR="003505AF" w:rsidRDefault="003505AF" w:rsidRPr="005F7D87">
      <w:pPr>
        <w:pStyle w:val="ARTICLE"/>
      </w:pPr>
      <w:r w:rsidRPr="005F7D87">
        <w:t>ARTICLE 4 – RECRUTEMENT</w:t>
      </w:r>
    </w:p>
    <w:p w14:paraId="2A32C66B" w14:textId="77777777" w:rsidP="003505AF" w:rsidR="003505AF" w:rsidRDefault="003505AF" w:rsidRPr="005F7D87">
      <w:pPr>
        <w:suppressAutoHyphens/>
        <w:jc w:val="both"/>
        <w:rPr>
          <w:rFonts w:ascii="Arial" w:cs="Arial" w:hAnsi="Arial"/>
          <w:b/>
          <w:bCs/>
          <w:i/>
          <w:iCs/>
          <w:sz w:val="22"/>
          <w:szCs w:val="22"/>
          <w:u w:val="single"/>
        </w:rPr>
      </w:pPr>
    </w:p>
    <w:p w14:paraId="78F2C0AC" w14:textId="77777777" w:rsidP="003505AF" w:rsidR="003505AF" w:rsidRDefault="003505AF">
      <w:pPr>
        <w:tabs>
          <w:tab w:pos="709" w:val="left"/>
        </w:tabs>
        <w:jc w:val="both"/>
        <w:rPr>
          <w:rFonts w:ascii="Arial" w:cs="Arial" w:hAnsi="Arial"/>
          <w:sz w:val="22"/>
          <w:szCs w:val="22"/>
        </w:rPr>
      </w:pPr>
      <w:r w:rsidRPr="003134F4">
        <w:rPr>
          <w:rFonts w:ascii="Arial" w:cs="Arial" w:hAnsi="Arial"/>
          <w:sz w:val="22"/>
          <w:szCs w:val="22"/>
        </w:rPr>
        <w:t>Au cours de l’année 20</w:t>
      </w:r>
      <w:r>
        <w:rPr>
          <w:rFonts w:ascii="Arial" w:cs="Arial" w:hAnsi="Arial"/>
          <w:sz w:val="22"/>
          <w:szCs w:val="22"/>
        </w:rPr>
        <w:t>23</w:t>
      </w:r>
      <w:bookmarkStart w:id="0" w:name="_Hlk50102362"/>
      <w:r>
        <w:rPr>
          <w:rFonts w:ascii="Arial" w:cs="Arial" w:hAnsi="Arial"/>
          <w:sz w:val="22"/>
          <w:szCs w:val="22"/>
        </w:rPr>
        <w:t>, 47 recrutements répartis comme suit :</w:t>
      </w:r>
    </w:p>
    <w:p w14:paraId="13D68378" w14:textId="77777777" w:rsidP="003505AF" w:rsidR="003505AF" w:rsidRDefault="003505AF">
      <w:pPr>
        <w:tabs>
          <w:tab w:pos="709" w:val="left"/>
        </w:tabs>
        <w:jc w:val="both"/>
        <w:rPr>
          <w:rFonts w:ascii="Arial" w:cs="Arial" w:hAnsi="Arial"/>
          <w:sz w:val="22"/>
          <w:szCs w:val="22"/>
        </w:rPr>
      </w:pPr>
    </w:p>
    <w:p w14:paraId="277E452C" w14:textId="77777777" w:rsidP="003505AF" w:rsidR="003505AF" w:rsidRDefault="003505AF" w:rsidRPr="00B36322">
      <w:pPr>
        <w:numPr>
          <w:ilvl w:val="0"/>
          <w:numId w:val="32"/>
        </w:numPr>
        <w:tabs>
          <w:tab w:pos="709" w:val="left"/>
        </w:tabs>
        <w:jc w:val="both"/>
        <w:rPr>
          <w:rFonts w:ascii="Arial" w:cs="Arial" w:hAnsi="Arial"/>
          <w:sz w:val="22"/>
          <w:szCs w:val="22"/>
        </w:rPr>
      </w:pPr>
      <w:r w:rsidRPr="00B36322">
        <w:rPr>
          <w:rFonts w:ascii="Arial" w:cs="Arial" w:hAnsi="Arial"/>
          <w:sz w:val="22"/>
          <w:szCs w:val="22"/>
        </w:rPr>
        <w:t xml:space="preserve">25 recrutements en contrat à durée indéterminée ont été effectués : 13 femmes et 12 hommes ont été recrutés (1 femme cadre, 2 hommes agents de maîtrise, 1 homme technicien, et 11 femmes et 10 hommes ouvriers et employés). </w:t>
      </w:r>
    </w:p>
    <w:p w14:paraId="323073C4" w14:textId="77777777" w:rsidP="003505AF" w:rsidR="003505AF" w:rsidRDefault="003505AF" w:rsidRPr="00B36322">
      <w:pPr>
        <w:tabs>
          <w:tab w:pos="709" w:val="left"/>
        </w:tabs>
        <w:ind w:left="720"/>
        <w:jc w:val="both"/>
        <w:rPr>
          <w:rFonts w:ascii="Arial" w:cs="Arial" w:hAnsi="Arial"/>
          <w:sz w:val="22"/>
          <w:szCs w:val="22"/>
        </w:rPr>
      </w:pPr>
    </w:p>
    <w:p w14:paraId="07D5E453" w14:textId="77777777" w:rsidP="003505AF" w:rsidR="003505AF" w:rsidRDefault="003505AF" w:rsidRPr="00B36322">
      <w:pPr>
        <w:numPr>
          <w:ilvl w:val="0"/>
          <w:numId w:val="32"/>
        </w:numPr>
        <w:tabs>
          <w:tab w:pos="709" w:val="left"/>
        </w:tabs>
        <w:jc w:val="both"/>
        <w:rPr>
          <w:rFonts w:ascii="Arial" w:cs="Arial" w:hAnsi="Arial"/>
          <w:sz w:val="22"/>
          <w:szCs w:val="22"/>
        </w:rPr>
      </w:pPr>
      <w:r w:rsidRPr="00B36322">
        <w:rPr>
          <w:rFonts w:ascii="Arial" w:cs="Arial" w:hAnsi="Arial"/>
          <w:sz w:val="22"/>
          <w:szCs w:val="22"/>
        </w:rPr>
        <w:t>10 recrutements en contrat à durée déterminée (hors alternant) : 1 femme agent de maîtrise, 2 femmes ouvriers et 7 hommes ouvriers</w:t>
      </w:r>
    </w:p>
    <w:p w14:paraId="33A4E785" w14:textId="77777777" w:rsidP="003505AF" w:rsidR="003505AF" w:rsidRDefault="003505AF" w:rsidRPr="00B36322">
      <w:pPr>
        <w:pStyle w:val="Paragraphedeliste"/>
        <w:rPr>
          <w:rFonts w:ascii="Arial" w:cs="Arial" w:hAnsi="Arial"/>
          <w:sz w:val="22"/>
          <w:szCs w:val="22"/>
        </w:rPr>
      </w:pPr>
    </w:p>
    <w:p w14:paraId="5852A8F7" w14:textId="77777777" w:rsidP="003505AF" w:rsidR="003505AF" w:rsidRDefault="003505AF" w:rsidRPr="00B36322">
      <w:pPr>
        <w:numPr>
          <w:ilvl w:val="0"/>
          <w:numId w:val="32"/>
        </w:numPr>
        <w:tabs>
          <w:tab w:pos="709" w:val="left"/>
        </w:tabs>
        <w:jc w:val="both"/>
        <w:rPr>
          <w:rFonts w:ascii="Arial" w:cs="Arial" w:hAnsi="Arial"/>
          <w:sz w:val="22"/>
          <w:szCs w:val="22"/>
        </w:rPr>
      </w:pPr>
      <w:r w:rsidRPr="00B36322">
        <w:rPr>
          <w:rFonts w:ascii="Arial" w:cs="Arial" w:hAnsi="Arial"/>
          <w:sz w:val="22"/>
          <w:szCs w:val="22"/>
        </w:rPr>
        <w:t xml:space="preserve">19 contrats en alternance : 4 femmes employées, 3 hommes employés, 3 femmes ouvriers et 9 hommes ouvriers. </w:t>
      </w:r>
    </w:p>
    <w:bookmarkEnd w:id="0"/>
    <w:p w14:paraId="7628E8CA" w14:textId="77777777" w:rsidP="003505AF" w:rsidR="003505AF" w:rsidRDefault="003505AF" w:rsidRPr="003134F4">
      <w:pPr>
        <w:tabs>
          <w:tab w:pos="709" w:val="left"/>
        </w:tabs>
        <w:jc w:val="both"/>
        <w:rPr>
          <w:rFonts w:ascii="Arial" w:cs="Arial" w:hAnsi="Arial"/>
          <w:sz w:val="22"/>
          <w:szCs w:val="22"/>
        </w:rPr>
      </w:pPr>
    </w:p>
    <w:p w14:paraId="1A777E27" w14:textId="77777777" w:rsidP="003505AF" w:rsidR="003505AF" w:rsidRDefault="003505AF" w:rsidRPr="005F7D87">
      <w:pPr>
        <w:pStyle w:val="41"/>
      </w:pPr>
      <w:r>
        <w:t xml:space="preserve">4.1 - </w:t>
      </w:r>
      <w:r w:rsidRPr="005F7D87">
        <w:t>Objectif</w:t>
      </w:r>
    </w:p>
    <w:p w14:paraId="752F5FE1" w14:textId="77777777" w:rsidP="003505AF" w:rsidR="003505AF" w:rsidRDefault="003505AF" w:rsidRPr="005F7D87">
      <w:pPr>
        <w:tabs>
          <w:tab w:pos="709" w:val="left"/>
        </w:tabs>
        <w:ind w:left="360"/>
        <w:jc w:val="both"/>
        <w:rPr>
          <w:rFonts w:ascii="Arial" w:cs="Arial" w:hAnsi="Arial"/>
          <w:sz w:val="22"/>
          <w:szCs w:val="22"/>
        </w:rPr>
      </w:pPr>
    </w:p>
    <w:p w14:paraId="357E200B" w14:textId="77777777" w:rsidP="003505AF" w:rsidR="003505AF" w:rsidRDefault="003505AF" w:rsidRPr="005F7D87">
      <w:pPr>
        <w:tabs>
          <w:tab w:pos="709" w:val="left"/>
        </w:tabs>
        <w:jc w:val="both"/>
        <w:rPr>
          <w:rFonts w:ascii="Arial" w:cs="Arial" w:hAnsi="Arial"/>
          <w:sz w:val="22"/>
          <w:szCs w:val="22"/>
        </w:rPr>
      </w:pPr>
      <w:r w:rsidRPr="005F7D87">
        <w:rPr>
          <w:rFonts w:ascii="Arial" w:cs="Arial" w:hAnsi="Arial"/>
          <w:sz w:val="22"/>
          <w:szCs w:val="22"/>
        </w:rPr>
        <w:t>L’entreprise s’engage à favoriser l’égalité professionnelle entre les femmes et les hommes au cours de l’intégralité du processus d’embauche.</w:t>
      </w:r>
    </w:p>
    <w:p w14:paraId="42A00FA7" w14:textId="77777777" w:rsidP="003505AF" w:rsidR="003505AF" w:rsidRDefault="003505AF" w:rsidRPr="005F7D87">
      <w:pPr>
        <w:suppressAutoHyphens/>
        <w:jc w:val="both"/>
        <w:rPr>
          <w:rFonts w:ascii="Arial" w:cs="Arial" w:hAnsi="Arial"/>
          <w:b/>
          <w:bCs/>
          <w:i/>
          <w:iCs/>
          <w:sz w:val="22"/>
          <w:szCs w:val="22"/>
          <w:u w:val="single"/>
        </w:rPr>
      </w:pPr>
    </w:p>
    <w:p w14:paraId="1185425A" w14:textId="77777777" w:rsidP="003505AF" w:rsidR="003505AF" w:rsidRDefault="003505AF" w:rsidRPr="005F7D87">
      <w:pPr>
        <w:suppressAutoHyphens/>
        <w:jc w:val="both"/>
        <w:rPr>
          <w:rFonts w:ascii="Arial" w:cs="Arial" w:hAnsi="Arial"/>
          <w:b/>
          <w:bCs/>
          <w:i/>
          <w:iCs/>
          <w:sz w:val="22"/>
          <w:szCs w:val="22"/>
          <w:u w:val="single"/>
        </w:rPr>
      </w:pPr>
    </w:p>
    <w:p w14:paraId="404F3184" w14:textId="77777777" w:rsidP="003505AF" w:rsidR="003505AF" w:rsidRDefault="003505AF" w:rsidRPr="005F7D87">
      <w:pPr>
        <w:pStyle w:val="41"/>
      </w:pPr>
      <w:r w:rsidRPr="005F7D87">
        <w:t>4.2 - Offres d’emplois et processus de recrutement</w:t>
      </w:r>
    </w:p>
    <w:p w14:paraId="392B5EFC" w14:textId="77777777" w:rsidP="003505AF" w:rsidR="003505AF" w:rsidRDefault="003505AF" w:rsidRPr="005F7D87">
      <w:pPr>
        <w:suppressAutoHyphens/>
        <w:jc w:val="both"/>
        <w:rPr>
          <w:rFonts w:ascii="Arial" w:cs="Arial" w:hAnsi="Arial"/>
          <w:sz w:val="22"/>
          <w:szCs w:val="22"/>
        </w:rPr>
      </w:pPr>
    </w:p>
    <w:p w14:paraId="4FE7AEB4" w14:textId="77777777" w:rsidP="003505AF" w:rsidR="003505AF" w:rsidRDefault="003505AF" w:rsidRPr="005F7D87">
      <w:pPr>
        <w:suppressAutoHyphens/>
        <w:jc w:val="both"/>
        <w:rPr>
          <w:rFonts w:ascii="Arial" w:cs="Arial" w:hAnsi="Arial"/>
          <w:sz w:val="22"/>
          <w:szCs w:val="22"/>
        </w:rPr>
      </w:pPr>
      <w:r w:rsidRPr="005F7D87">
        <w:rPr>
          <w:rFonts w:ascii="Arial" w:cs="Arial" w:hAnsi="Arial"/>
          <w:sz w:val="22"/>
          <w:szCs w:val="22"/>
        </w:rPr>
        <w:t xml:space="preserve">Les parties conviennent qu'il n'y a pas de métiers spécifiquement féminins ou masculins. </w:t>
      </w:r>
    </w:p>
    <w:p w14:paraId="06262256" w14:textId="77777777" w:rsidP="003505AF" w:rsidR="003505AF" w:rsidRDefault="003505AF" w:rsidRPr="005F7D87">
      <w:pPr>
        <w:suppressAutoHyphens/>
        <w:jc w:val="both"/>
        <w:rPr>
          <w:rFonts w:ascii="Arial" w:cs="Arial" w:hAnsi="Arial"/>
          <w:sz w:val="22"/>
          <w:szCs w:val="22"/>
        </w:rPr>
      </w:pPr>
    </w:p>
    <w:p w14:paraId="7FFFE2C7" w14:textId="77777777" w:rsidP="003505AF" w:rsidR="003505AF" w:rsidRDefault="003505AF" w:rsidRPr="005F7D87">
      <w:pPr>
        <w:suppressAutoHyphens/>
        <w:jc w:val="both"/>
        <w:rPr>
          <w:rFonts w:ascii="Arial" w:cs="Arial" w:hAnsi="Arial"/>
          <w:sz w:val="22"/>
          <w:szCs w:val="22"/>
        </w:rPr>
      </w:pPr>
      <w:r w:rsidRPr="005F7D87">
        <w:rPr>
          <w:rFonts w:ascii="Arial" w:cs="Arial" w:hAnsi="Arial"/>
          <w:sz w:val="22"/>
          <w:szCs w:val="22"/>
        </w:rPr>
        <w:t xml:space="preserve">Les recrutements organisés au sein de l’entreprise s’adressent aux femmes et aux hommes, sans distinction et s’inscrivent dans la politique plus générale de non-discrimination à l’embauche. </w:t>
      </w:r>
    </w:p>
    <w:p w14:paraId="16ABEC93" w14:textId="77777777" w:rsidP="003505AF" w:rsidR="003505AF" w:rsidRDefault="003505AF" w:rsidRPr="005F7D87">
      <w:pPr>
        <w:suppressAutoHyphens/>
        <w:jc w:val="both"/>
        <w:rPr>
          <w:rFonts w:ascii="Arial" w:cs="Arial" w:hAnsi="Arial"/>
          <w:sz w:val="22"/>
          <w:szCs w:val="22"/>
        </w:rPr>
      </w:pPr>
    </w:p>
    <w:p w14:paraId="5C9F75AE" w14:textId="77777777" w:rsidP="003505AF" w:rsidR="003505AF" w:rsidRDefault="003505AF" w:rsidRPr="005F7D87">
      <w:pPr>
        <w:suppressAutoHyphens/>
        <w:jc w:val="both"/>
        <w:rPr>
          <w:rFonts w:ascii="Arial" w:cs="Arial" w:hAnsi="Arial"/>
          <w:sz w:val="22"/>
          <w:szCs w:val="22"/>
        </w:rPr>
      </w:pPr>
      <w:r w:rsidRPr="005F7D87">
        <w:rPr>
          <w:rFonts w:ascii="Arial" w:cs="Arial" w:hAnsi="Arial"/>
          <w:sz w:val="22"/>
          <w:szCs w:val="22"/>
        </w:rPr>
        <w:t>L’entreprise veillera à ce qu’aucune mention précisant un critère de sexe ou de situation familiale n’apparaisse lors de la diffusion d’offres d’emploi en interne comme en externe, et ce quelle que soit la nature du contrat et le type d’emploi proposé. La terminologie utilisée en matière d’offre d’emploi et de définition de poste ne doit pas être discriminante.</w:t>
      </w:r>
    </w:p>
    <w:p w14:paraId="6C72697A" w14:textId="77777777" w:rsidP="003505AF" w:rsidR="003505AF" w:rsidRDefault="003505AF" w:rsidRPr="005F7D87">
      <w:pPr>
        <w:suppressAutoHyphens/>
        <w:jc w:val="both"/>
        <w:rPr>
          <w:rFonts w:ascii="Arial" w:cs="Arial" w:hAnsi="Arial"/>
          <w:sz w:val="22"/>
          <w:szCs w:val="22"/>
        </w:rPr>
      </w:pPr>
    </w:p>
    <w:p w14:paraId="7C456248" w14:textId="77777777" w:rsidP="003505AF" w:rsidR="003505AF" w:rsidRDefault="003505AF" w:rsidRPr="005F7D87">
      <w:pPr>
        <w:suppressAutoHyphens/>
        <w:jc w:val="both"/>
        <w:rPr>
          <w:rFonts w:ascii="Arial" w:cs="Arial" w:hAnsi="Arial"/>
          <w:sz w:val="22"/>
          <w:szCs w:val="22"/>
        </w:rPr>
      </w:pPr>
      <w:r w:rsidRPr="001D170C">
        <w:rPr>
          <w:rFonts w:ascii="Arial" w:cs="Arial" w:hAnsi="Arial"/>
          <w:sz w:val="22"/>
          <w:szCs w:val="22"/>
        </w:rPr>
        <w:t>A cet effet, la signalétique « H/F » est adjointe à tout intitulé de poste sur les annonces de recrutement (permanents, contrats en alternance, stages).</w:t>
      </w:r>
    </w:p>
    <w:p w14:paraId="0CD852D4" w14:textId="77777777" w:rsidP="003505AF" w:rsidR="003505AF" w:rsidRDefault="003505AF" w:rsidRPr="005F7D87">
      <w:pPr>
        <w:suppressAutoHyphens/>
        <w:jc w:val="both"/>
        <w:rPr>
          <w:rFonts w:ascii="Arial" w:cs="Arial" w:hAnsi="Arial"/>
          <w:sz w:val="22"/>
          <w:szCs w:val="22"/>
        </w:rPr>
      </w:pPr>
    </w:p>
    <w:p w14:paraId="61EE4D6E" w14:textId="77777777" w:rsidP="003505AF" w:rsidR="003505AF" w:rsidRDefault="003505AF" w:rsidRPr="005F7D87">
      <w:pPr>
        <w:suppressAutoHyphens/>
        <w:jc w:val="both"/>
        <w:rPr>
          <w:rFonts w:ascii="Arial" w:cs="Arial" w:hAnsi="Arial"/>
          <w:b/>
          <w:sz w:val="22"/>
          <w:szCs w:val="22"/>
          <w:highlight w:val="yellow"/>
        </w:rPr>
      </w:pPr>
    </w:p>
    <w:p w14:paraId="0E1D5A91" w14:textId="77777777" w:rsidP="003505AF" w:rsidR="003505AF" w:rsidRDefault="003505AF" w:rsidRPr="00FD6C39">
      <w:pPr>
        <w:pStyle w:val="41"/>
        <w:spacing w:after="240"/>
      </w:pPr>
      <w:r w:rsidRPr="001D170C">
        <w:t>4.3 - Égalité de traitement des candidatures</w:t>
      </w:r>
      <w:r w:rsidRPr="002A73B5">
        <w:t xml:space="preserve"> </w:t>
      </w:r>
    </w:p>
    <w:p w14:paraId="17282BD8" w14:textId="77777777" w:rsidP="003505AF" w:rsidR="003505AF" w:rsidRDefault="003505AF" w:rsidRPr="00FD6C39">
      <w:pPr>
        <w:suppressAutoHyphens/>
        <w:jc w:val="both"/>
        <w:rPr>
          <w:rFonts w:ascii="Arial" w:cs="Arial" w:hAnsi="Arial"/>
          <w:sz w:val="22"/>
          <w:szCs w:val="22"/>
        </w:rPr>
      </w:pPr>
      <w:r w:rsidRPr="00FD6C39">
        <w:rPr>
          <w:rFonts w:ascii="Arial" w:cs="Arial" w:hAnsi="Arial"/>
          <w:sz w:val="22"/>
          <w:szCs w:val="22"/>
        </w:rPr>
        <w:t>Le processus de recrutement est unique et se déroule de manière identique pour les femmes et pour les hommes.</w:t>
      </w:r>
    </w:p>
    <w:p w14:paraId="7B26B5A9" w14:textId="77777777" w:rsidP="003505AF" w:rsidR="003505AF" w:rsidRDefault="003505AF" w:rsidRPr="00A03929">
      <w:pPr>
        <w:suppressAutoHyphens/>
        <w:jc w:val="both"/>
        <w:rPr>
          <w:rFonts w:ascii="Arial" w:cs="Arial" w:hAnsi="Arial"/>
          <w:sz w:val="22"/>
          <w:szCs w:val="22"/>
        </w:rPr>
      </w:pPr>
    </w:p>
    <w:p w14:paraId="17141D71" w14:textId="77777777" w:rsidP="003505AF" w:rsidR="003505AF" w:rsidRDefault="003505AF" w:rsidRPr="001D170C">
      <w:pPr>
        <w:suppressAutoHyphens/>
        <w:jc w:val="both"/>
        <w:rPr>
          <w:rFonts w:ascii="Arial" w:cs="Arial" w:hAnsi="Arial"/>
          <w:sz w:val="22"/>
          <w:szCs w:val="22"/>
        </w:rPr>
      </w:pPr>
      <w:r w:rsidRPr="001D170C">
        <w:rPr>
          <w:rFonts w:ascii="Arial" w:cs="Arial" w:hAnsi="Arial"/>
          <w:sz w:val="22"/>
          <w:szCs w:val="22"/>
        </w:rPr>
        <w:t xml:space="preserve">L’entreprise garantit l’application des mêmes critères de sélection et de recrutement pour les femmes et les hommes, strictement fondés sur l’adéquation entre : </w:t>
      </w:r>
    </w:p>
    <w:p w14:paraId="79BA3411" w14:textId="77777777" w:rsidP="003505AF" w:rsidR="003505AF" w:rsidRDefault="003505AF" w:rsidRPr="001D170C">
      <w:pPr>
        <w:numPr>
          <w:ilvl w:val="0"/>
          <w:numId w:val="15"/>
        </w:numPr>
        <w:suppressAutoHyphens/>
        <w:jc w:val="both"/>
        <w:rPr>
          <w:rFonts w:ascii="Arial" w:cs="Arial" w:hAnsi="Arial"/>
          <w:sz w:val="22"/>
          <w:szCs w:val="22"/>
        </w:rPr>
      </w:pPr>
      <w:r w:rsidRPr="001D170C">
        <w:rPr>
          <w:rFonts w:ascii="Arial" w:cs="Arial" w:hAnsi="Arial"/>
          <w:sz w:val="22"/>
          <w:szCs w:val="22"/>
        </w:rPr>
        <w:t>Le profil du candidat</w:t>
      </w:r>
      <w:r>
        <w:rPr>
          <w:rFonts w:ascii="Arial" w:cs="Arial" w:hAnsi="Arial"/>
          <w:sz w:val="22"/>
          <w:szCs w:val="22"/>
        </w:rPr>
        <w:t>,</w:t>
      </w:r>
    </w:p>
    <w:p w14:paraId="776C5CF8" w14:textId="77777777" w:rsidP="003505AF" w:rsidR="003505AF" w:rsidRDefault="003505AF" w:rsidRPr="001D170C">
      <w:pPr>
        <w:numPr>
          <w:ilvl w:val="0"/>
          <w:numId w:val="15"/>
        </w:numPr>
        <w:suppressAutoHyphens/>
        <w:jc w:val="both"/>
        <w:rPr>
          <w:rFonts w:ascii="Arial" w:cs="Arial" w:hAnsi="Arial"/>
          <w:sz w:val="22"/>
          <w:szCs w:val="22"/>
        </w:rPr>
      </w:pPr>
      <w:r w:rsidRPr="001D170C">
        <w:rPr>
          <w:rFonts w:ascii="Arial" w:cs="Arial" w:hAnsi="Arial"/>
          <w:sz w:val="22"/>
          <w:szCs w:val="22"/>
        </w:rPr>
        <w:t>Les compétences requises pour l’emploi en question et les perspectives d’évolution de l’entreprise</w:t>
      </w:r>
      <w:r>
        <w:rPr>
          <w:rFonts w:ascii="Arial" w:cs="Arial" w:hAnsi="Arial"/>
          <w:sz w:val="22"/>
          <w:szCs w:val="22"/>
        </w:rPr>
        <w:t xml:space="preserve">. </w:t>
      </w:r>
    </w:p>
    <w:p w14:paraId="13378C69" w14:textId="77777777" w:rsidP="003505AF" w:rsidR="003505AF" w:rsidRDefault="003505AF" w:rsidRPr="001D170C">
      <w:pPr>
        <w:suppressAutoHyphens/>
        <w:jc w:val="both"/>
        <w:rPr>
          <w:rFonts w:ascii="Arial" w:cs="Arial" w:hAnsi="Arial"/>
          <w:sz w:val="22"/>
          <w:szCs w:val="22"/>
        </w:rPr>
      </w:pPr>
    </w:p>
    <w:p w14:paraId="5512446D" w14:textId="77777777" w:rsidP="003505AF" w:rsidR="003505AF" w:rsidRDefault="003505AF" w:rsidRPr="002014CF">
      <w:pPr>
        <w:suppressAutoHyphens/>
        <w:jc w:val="both"/>
        <w:rPr>
          <w:rFonts w:ascii="Arial" w:cs="Arial" w:hAnsi="Arial"/>
          <w:sz w:val="22"/>
          <w:szCs w:val="22"/>
        </w:rPr>
      </w:pPr>
      <w:r w:rsidRPr="001D170C">
        <w:rPr>
          <w:rFonts w:ascii="Arial" w:cs="Arial" w:hAnsi="Arial"/>
          <w:sz w:val="22"/>
          <w:szCs w:val="22"/>
        </w:rPr>
        <w:t>Le sexe, la situation de famille ou la grossesse du candidat n’est jamais pris en compte ou recherché. Les conditions et critères de sélection sont identiques pour les femmes et les hommes.</w:t>
      </w:r>
    </w:p>
    <w:p w14:paraId="38D7F0D9" w14:textId="77777777" w:rsidP="003505AF" w:rsidR="003505AF" w:rsidRDefault="003505AF" w:rsidRPr="002014CF">
      <w:pPr>
        <w:suppressAutoHyphens/>
        <w:jc w:val="both"/>
        <w:rPr>
          <w:rFonts w:ascii="Arial" w:cs="Arial" w:hAnsi="Arial"/>
          <w:sz w:val="22"/>
          <w:szCs w:val="22"/>
        </w:rPr>
      </w:pPr>
    </w:p>
    <w:p w14:paraId="4F3F9A36" w14:textId="77777777" w:rsidP="003505AF" w:rsidR="003505AF" w:rsidRDefault="003505AF" w:rsidRPr="002014CF">
      <w:pPr>
        <w:jc w:val="both"/>
        <w:rPr>
          <w:rFonts w:ascii="Arial" w:cs="Arial" w:hAnsi="Arial"/>
          <w:sz w:val="22"/>
          <w:szCs w:val="22"/>
        </w:rPr>
      </w:pPr>
    </w:p>
    <w:p w14:paraId="560BDA3D" w14:textId="77777777" w:rsidP="003505AF" w:rsidR="003505AF" w:rsidRDefault="003505AF" w:rsidRPr="002014CF">
      <w:pPr>
        <w:jc w:val="both"/>
        <w:rPr>
          <w:rFonts w:ascii="Arial" w:cs="Arial" w:hAnsi="Arial"/>
          <w:sz w:val="22"/>
          <w:szCs w:val="22"/>
        </w:rPr>
      </w:pPr>
    </w:p>
    <w:p w14:paraId="1FC04116" w14:textId="77777777" w:rsidP="003505AF" w:rsidR="003505AF" w:rsidRDefault="003505AF" w:rsidRPr="002014CF">
      <w:pPr>
        <w:pStyle w:val="41"/>
      </w:pPr>
      <w:r w:rsidRPr="001D170C">
        <w:t>4.</w:t>
      </w:r>
      <w:r>
        <w:t>4</w:t>
      </w:r>
      <w:r w:rsidRPr="001D170C">
        <w:t xml:space="preserve"> – Développement de l’alternance et partenariats écoles</w:t>
      </w:r>
    </w:p>
    <w:p w14:paraId="2D8DA430" w14:textId="77777777" w:rsidP="003505AF" w:rsidR="003505AF" w:rsidRDefault="003505AF" w:rsidRPr="002014CF">
      <w:pPr>
        <w:suppressAutoHyphens/>
        <w:jc w:val="both"/>
        <w:rPr>
          <w:rFonts w:ascii="Arial" w:cs="Arial" w:hAnsi="Arial"/>
          <w:b/>
          <w:bCs/>
          <w:sz w:val="22"/>
          <w:szCs w:val="22"/>
        </w:rPr>
      </w:pPr>
    </w:p>
    <w:p w14:paraId="2DE08BF2" w14:textId="77777777" w:rsidP="003505AF" w:rsidR="003505AF" w:rsidRDefault="003505AF" w:rsidRPr="002014CF">
      <w:pPr>
        <w:jc w:val="both"/>
        <w:rPr>
          <w:rFonts w:ascii="Arial" w:cs="Arial" w:hAnsi="Arial"/>
          <w:sz w:val="22"/>
          <w:szCs w:val="22"/>
        </w:rPr>
      </w:pPr>
      <w:r w:rsidRPr="001D170C">
        <w:rPr>
          <w:rFonts w:ascii="Arial" w:cs="Arial" w:hAnsi="Arial"/>
          <w:sz w:val="22"/>
          <w:szCs w:val="22"/>
        </w:rPr>
        <w:t>L’entreprise souhaite développer la conclusion de contrats en alternance et de stages avec des femmes afin de multiplier, à l’issue de ces contrats, les occasions de pouvoir concrétiser les embauches féminines.</w:t>
      </w:r>
      <w:r w:rsidRPr="002014CF">
        <w:rPr>
          <w:rFonts w:ascii="Arial" w:cs="Arial" w:hAnsi="Arial"/>
          <w:sz w:val="22"/>
          <w:szCs w:val="22"/>
        </w:rPr>
        <w:t xml:space="preserve"> </w:t>
      </w:r>
    </w:p>
    <w:p w14:paraId="1A6599D5" w14:textId="77777777" w:rsidP="003505AF" w:rsidR="003505AF" w:rsidRDefault="003505AF" w:rsidRPr="002014CF">
      <w:pPr>
        <w:jc w:val="both"/>
        <w:rPr>
          <w:rFonts w:ascii="Arial" w:cs="Arial" w:hAnsi="Arial"/>
          <w:sz w:val="22"/>
          <w:szCs w:val="22"/>
        </w:rPr>
      </w:pPr>
    </w:p>
    <w:p w14:paraId="46CB4ED4" w14:textId="77777777" w:rsidP="003505AF" w:rsidR="003505AF" w:rsidRDefault="003505AF">
      <w:pPr>
        <w:suppressAutoHyphens/>
        <w:jc w:val="both"/>
        <w:rPr>
          <w:rFonts w:ascii="Arial" w:cs="Arial" w:hAnsi="Arial"/>
          <w:bCs/>
          <w:sz w:val="22"/>
          <w:szCs w:val="22"/>
        </w:rPr>
      </w:pPr>
      <w:r w:rsidRPr="001D170C">
        <w:rPr>
          <w:rFonts w:ascii="Arial" w:cs="Arial" w:hAnsi="Arial"/>
          <w:bCs/>
          <w:sz w:val="22"/>
          <w:szCs w:val="22"/>
        </w:rPr>
        <w:t>L’entreprise développe parallèlement à la conclusion des contrats d’alternance, des partenariats avec des écoles, des centres de formation professionnelle, les universités, afin de faire découvrir les métiers de l’entreprise (intervention dans l’école, proposition d’offres de stage…)</w:t>
      </w:r>
      <w:r>
        <w:rPr>
          <w:rFonts w:ascii="Arial" w:cs="Arial" w:hAnsi="Arial"/>
          <w:bCs/>
          <w:sz w:val="22"/>
          <w:szCs w:val="22"/>
        </w:rPr>
        <w:t xml:space="preserve">. </w:t>
      </w:r>
    </w:p>
    <w:p w14:paraId="009BFBAD" w14:textId="77777777" w:rsidP="003505AF" w:rsidR="003505AF" w:rsidRDefault="003505AF" w:rsidRPr="005F7D87">
      <w:pPr>
        <w:suppressAutoHyphens/>
        <w:jc w:val="both"/>
        <w:rPr>
          <w:rFonts w:ascii="Arial" w:cs="Arial" w:hAnsi="Arial"/>
          <w:bCs/>
          <w:sz w:val="22"/>
          <w:szCs w:val="22"/>
        </w:rPr>
      </w:pPr>
    </w:p>
    <w:p w14:paraId="7B12DB75" w14:textId="77777777" w:rsidP="003505AF" w:rsidR="003505AF" w:rsidRDefault="003505AF" w:rsidRPr="005F7D87">
      <w:pPr>
        <w:suppressAutoHyphens/>
        <w:jc w:val="both"/>
        <w:rPr>
          <w:rFonts w:ascii="Arial" w:cs="Arial" w:hAnsi="Arial"/>
          <w:bCs/>
          <w:sz w:val="22"/>
          <w:szCs w:val="22"/>
        </w:rPr>
      </w:pPr>
    </w:p>
    <w:p w14:paraId="1D7A1FE1" w14:textId="77777777" w:rsidP="003505AF" w:rsidR="003505AF" w:rsidRDefault="003505AF" w:rsidRPr="005F7D87">
      <w:pPr>
        <w:pStyle w:val="41"/>
      </w:pPr>
      <w:r w:rsidRPr="005F7D87">
        <w:t>4.</w:t>
      </w:r>
      <w:r>
        <w:t>5 -</w:t>
      </w:r>
      <w:r w:rsidRPr="005F7D87">
        <w:t xml:space="preserve"> Indicateurs chiffrés</w:t>
      </w:r>
    </w:p>
    <w:p w14:paraId="7125A9DE" w14:textId="77777777" w:rsidP="003505AF" w:rsidR="003505AF" w:rsidRDefault="003505AF" w:rsidRPr="005F7D87">
      <w:pPr>
        <w:suppressAutoHyphens/>
        <w:jc w:val="both"/>
        <w:rPr>
          <w:rFonts w:ascii="Arial" w:cs="Arial" w:hAnsi="Arial"/>
          <w:b/>
          <w:bCs/>
          <w:i/>
          <w:iCs/>
          <w:sz w:val="22"/>
          <w:szCs w:val="22"/>
          <w:u w:val="single"/>
        </w:rPr>
      </w:pPr>
    </w:p>
    <w:p w14:paraId="4CF28D27" w14:textId="77777777" w:rsidP="003505AF" w:rsidR="003505AF" w:rsidRDefault="003505AF" w:rsidRPr="005F7D87">
      <w:pPr>
        <w:tabs>
          <w:tab w:pos="709" w:val="left"/>
        </w:tabs>
        <w:jc w:val="both"/>
        <w:rPr>
          <w:rFonts w:ascii="Arial" w:cs="Arial" w:hAnsi="Arial"/>
          <w:sz w:val="22"/>
          <w:szCs w:val="22"/>
        </w:rPr>
      </w:pPr>
      <w:r>
        <w:rPr>
          <w:rFonts w:ascii="Arial" w:cs="Arial" w:hAnsi="Arial"/>
          <w:sz w:val="22"/>
          <w:szCs w:val="22"/>
        </w:rPr>
        <w:t xml:space="preserve">Les indicateurs chiffrés relatifs aux mesures liées au recrutement seront les </w:t>
      </w:r>
      <w:r w:rsidRPr="005F7D87">
        <w:rPr>
          <w:rFonts w:ascii="Arial" w:cs="Arial" w:hAnsi="Arial"/>
          <w:sz w:val="22"/>
          <w:szCs w:val="22"/>
        </w:rPr>
        <w:t>suivants :</w:t>
      </w:r>
    </w:p>
    <w:p w14:paraId="101DF367" w14:textId="77777777" w:rsidP="003505AF" w:rsidR="003505AF" w:rsidRDefault="003505AF" w:rsidRPr="001D170C">
      <w:pPr>
        <w:pStyle w:val="Paragraphedeliste"/>
        <w:widowControl/>
        <w:numPr>
          <w:ilvl w:val="0"/>
          <w:numId w:val="13"/>
        </w:numPr>
        <w:autoSpaceDE/>
        <w:autoSpaceDN/>
        <w:adjustRightInd/>
        <w:contextualSpacing/>
        <w:jc w:val="both"/>
        <w:rPr>
          <w:rFonts w:ascii="Arial" w:cs="Arial" w:hAnsi="Arial"/>
          <w:sz w:val="22"/>
          <w:szCs w:val="22"/>
        </w:rPr>
      </w:pPr>
      <w:r w:rsidRPr="001D170C">
        <w:rPr>
          <w:rFonts w:ascii="Arial" w:cs="Arial" w:hAnsi="Arial"/>
          <w:sz w:val="22"/>
          <w:szCs w:val="22"/>
        </w:rPr>
        <w:t>100% des offres d’emploi portent la mention « H/F »</w:t>
      </w:r>
      <w:r>
        <w:rPr>
          <w:rFonts w:ascii="Arial" w:cs="Arial" w:hAnsi="Arial"/>
          <w:sz w:val="22"/>
          <w:szCs w:val="22"/>
        </w:rPr>
        <w:t>,</w:t>
      </w:r>
    </w:p>
    <w:p w14:paraId="680F6EE9" w14:textId="77777777" w:rsidP="003505AF" w:rsidR="003505AF" w:rsidRDefault="003505AF" w:rsidRPr="001D170C">
      <w:pPr>
        <w:pStyle w:val="Paragraphedeliste"/>
        <w:widowControl/>
        <w:numPr>
          <w:ilvl w:val="0"/>
          <w:numId w:val="13"/>
        </w:numPr>
        <w:autoSpaceDE/>
        <w:autoSpaceDN/>
        <w:adjustRightInd/>
        <w:contextualSpacing/>
        <w:jc w:val="both"/>
        <w:rPr>
          <w:rFonts w:ascii="Arial" w:cs="Arial" w:hAnsi="Arial"/>
          <w:sz w:val="22"/>
          <w:szCs w:val="22"/>
        </w:rPr>
      </w:pPr>
      <w:r w:rsidRPr="001D170C">
        <w:rPr>
          <w:rFonts w:ascii="Arial" w:cs="Arial" w:hAnsi="Arial"/>
          <w:sz w:val="22"/>
          <w:szCs w:val="22"/>
        </w:rPr>
        <w:t>Evolution de la répartition des embauch</w:t>
      </w:r>
      <w:r w:rsidRPr="00B36322">
        <w:rPr>
          <w:rFonts w:ascii="Arial" w:cs="Arial" w:hAnsi="Arial"/>
          <w:sz w:val="22"/>
          <w:szCs w:val="22"/>
        </w:rPr>
        <w:t>es CDD et CDI par sexe</w:t>
      </w:r>
      <w:r w:rsidRPr="001D170C">
        <w:rPr>
          <w:rFonts w:ascii="Arial" w:cs="Arial" w:hAnsi="Arial"/>
          <w:sz w:val="22"/>
          <w:szCs w:val="22"/>
        </w:rPr>
        <w:t xml:space="preserve"> et par activité (production, manager, administratif, supports)</w:t>
      </w:r>
      <w:r>
        <w:rPr>
          <w:rFonts w:ascii="Arial" w:cs="Arial" w:hAnsi="Arial"/>
          <w:sz w:val="22"/>
          <w:szCs w:val="22"/>
        </w:rPr>
        <w:t>,</w:t>
      </w:r>
    </w:p>
    <w:p w14:paraId="331EDF33" w14:textId="77777777" w:rsidP="003505AF" w:rsidR="003505AF" w:rsidRDefault="003505AF" w:rsidRPr="00B36322">
      <w:pPr>
        <w:pStyle w:val="Paragraphedeliste"/>
        <w:widowControl/>
        <w:numPr>
          <w:ilvl w:val="0"/>
          <w:numId w:val="13"/>
        </w:numPr>
        <w:autoSpaceDE/>
        <w:autoSpaceDN/>
        <w:adjustRightInd/>
        <w:contextualSpacing/>
        <w:jc w:val="both"/>
        <w:rPr>
          <w:rFonts w:ascii="Arial" w:cs="Arial" w:hAnsi="Arial"/>
          <w:sz w:val="22"/>
          <w:szCs w:val="22"/>
        </w:rPr>
      </w:pPr>
      <w:r w:rsidRPr="005F7D87">
        <w:rPr>
          <w:rFonts w:ascii="Arial" w:cs="Arial" w:hAnsi="Arial"/>
          <w:sz w:val="22"/>
          <w:szCs w:val="22"/>
        </w:rPr>
        <w:t xml:space="preserve">Embauches </w:t>
      </w:r>
      <w:r w:rsidRPr="00B36322">
        <w:rPr>
          <w:rFonts w:ascii="Arial" w:cs="Arial" w:hAnsi="Arial"/>
          <w:sz w:val="22"/>
          <w:szCs w:val="22"/>
        </w:rPr>
        <w:t>de l'année : répartition par catégorie professionnelle et par sexe,</w:t>
      </w:r>
    </w:p>
    <w:p w14:paraId="42657959" w14:textId="77777777" w:rsidP="003505AF" w:rsidR="003505AF" w:rsidRDefault="003505AF" w:rsidRPr="00A5308D">
      <w:pPr>
        <w:widowControl/>
        <w:numPr>
          <w:ilvl w:val="0"/>
          <w:numId w:val="12"/>
        </w:numPr>
        <w:tabs>
          <w:tab w:pos="709" w:val="left"/>
        </w:tabs>
        <w:autoSpaceDE/>
        <w:autoSpaceDN/>
        <w:adjustRightInd/>
        <w:jc w:val="both"/>
      </w:pPr>
      <w:r w:rsidRPr="00B36322">
        <w:rPr>
          <w:rFonts w:ascii="Arial" w:cs="Arial" w:hAnsi="Arial"/>
          <w:sz w:val="22"/>
          <w:szCs w:val="22"/>
        </w:rPr>
        <w:t>Nombre d’alternant et stagiaire</w:t>
      </w:r>
      <w:r w:rsidRPr="005F7D87">
        <w:rPr>
          <w:rFonts w:ascii="Arial" w:cs="Arial" w:hAnsi="Arial"/>
          <w:sz w:val="22"/>
          <w:szCs w:val="22"/>
        </w:rPr>
        <w:t xml:space="preserve"> par sexe</w:t>
      </w:r>
      <w:r>
        <w:rPr>
          <w:rFonts w:ascii="Arial" w:cs="Arial" w:hAnsi="Arial"/>
          <w:sz w:val="22"/>
          <w:szCs w:val="22"/>
        </w:rPr>
        <w:t>,</w:t>
      </w:r>
    </w:p>
    <w:p w14:paraId="49ED32A8" w14:textId="77777777" w:rsidP="003505AF" w:rsidR="003505AF" w:rsidRDefault="003505AF" w:rsidRPr="00803028">
      <w:pPr>
        <w:widowControl/>
        <w:numPr>
          <w:ilvl w:val="0"/>
          <w:numId w:val="12"/>
        </w:numPr>
        <w:tabs>
          <w:tab w:pos="709" w:val="left"/>
        </w:tabs>
        <w:autoSpaceDE/>
        <w:autoSpaceDN/>
        <w:adjustRightInd/>
        <w:jc w:val="both"/>
      </w:pPr>
      <w:r w:rsidRPr="00803028">
        <w:rPr>
          <w:rFonts w:ascii="Arial" w:cs="Arial" w:hAnsi="Arial"/>
          <w:sz w:val="22"/>
          <w:szCs w:val="22"/>
        </w:rPr>
        <w:t xml:space="preserve">Recrutement sur la base des 32h </w:t>
      </w:r>
    </w:p>
    <w:p w14:paraId="2BBD4361" w14:textId="77777777" w:rsidP="003505AF" w:rsidR="003505AF" w:rsidRDefault="003505AF" w:rsidRPr="005F7D87">
      <w:pPr>
        <w:pStyle w:val="ARTICLE"/>
        <w:spacing w:before="480"/>
      </w:pPr>
      <w:r w:rsidRPr="005F7D87">
        <w:t>AR</w:t>
      </w:r>
      <w:r>
        <w:t>T</w:t>
      </w:r>
      <w:r w:rsidRPr="005F7D87">
        <w:t>ICLE 5 – FORMATION PROFESSIONNELLE</w:t>
      </w:r>
    </w:p>
    <w:p w14:paraId="16CEACBE" w14:textId="77777777" w:rsidP="003505AF" w:rsidR="003505AF" w:rsidRDefault="003505AF" w:rsidRPr="001D170C">
      <w:pPr>
        <w:suppressAutoHyphens/>
        <w:jc w:val="both"/>
        <w:rPr>
          <w:rFonts w:ascii="Arial" w:cs="Arial" w:hAnsi="Arial"/>
          <w:b/>
          <w:bCs/>
          <w:i/>
          <w:iCs/>
          <w:sz w:val="22"/>
          <w:szCs w:val="22"/>
          <w:u w:val="single"/>
        </w:rPr>
      </w:pPr>
    </w:p>
    <w:p w14:paraId="11C5B9F6" w14:textId="77777777" w:rsidP="003505AF" w:rsidR="003505AF" w:rsidRDefault="003505AF" w:rsidRPr="005F7D87">
      <w:pPr>
        <w:tabs>
          <w:tab w:pos="709" w:val="left"/>
        </w:tabs>
        <w:jc w:val="both"/>
        <w:rPr>
          <w:rFonts w:ascii="Arial" w:cs="Arial" w:hAnsi="Arial"/>
          <w:sz w:val="22"/>
          <w:szCs w:val="22"/>
        </w:rPr>
      </w:pPr>
      <w:bookmarkStart w:id="1" w:name="_Hlk50102643"/>
      <w:r w:rsidRPr="00803028">
        <w:rPr>
          <w:rFonts w:ascii="Arial" w:cs="Arial" w:hAnsi="Arial"/>
          <w:sz w:val="22"/>
          <w:szCs w:val="22"/>
        </w:rPr>
        <w:t>Au cours de l’année 2023, 341 salariés de la société ont suivi une formation dont 25,5% de femmes.</w:t>
      </w:r>
      <w:r w:rsidRPr="001D170C">
        <w:rPr>
          <w:rFonts w:ascii="Arial" w:cs="Arial" w:hAnsi="Arial"/>
          <w:sz w:val="22"/>
          <w:szCs w:val="22"/>
        </w:rPr>
        <w:t xml:space="preserve"> </w:t>
      </w:r>
    </w:p>
    <w:bookmarkEnd w:id="1"/>
    <w:p w14:paraId="697BCA09" w14:textId="77777777" w:rsidP="003505AF" w:rsidR="003505AF" w:rsidRDefault="003505AF" w:rsidRPr="005F7D87">
      <w:pPr>
        <w:suppressAutoHyphens/>
        <w:jc w:val="both"/>
        <w:rPr>
          <w:rFonts w:ascii="Arial" w:cs="Arial" w:hAnsi="Arial"/>
          <w:b/>
          <w:bCs/>
          <w:i/>
          <w:iCs/>
          <w:sz w:val="22"/>
          <w:szCs w:val="22"/>
          <w:u w:val="single"/>
        </w:rPr>
      </w:pPr>
    </w:p>
    <w:p w14:paraId="4D02B9E6" w14:textId="77777777" w:rsidP="003505AF" w:rsidR="003505AF" w:rsidRDefault="003505AF" w:rsidRPr="00A55419">
      <w:pPr>
        <w:pStyle w:val="41"/>
      </w:pPr>
      <w:r w:rsidRPr="00A55419">
        <w:t>5.1 - Objectif</w:t>
      </w:r>
    </w:p>
    <w:p w14:paraId="7CA28557" w14:textId="77777777" w:rsidP="003505AF" w:rsidR="003505AF" w:rsidRDefault="003505AF" w:rsidRPr="005F7D87">
      <w:pPr>
        <w:suppressAutoHyphens/>
        <w:jc w:val="both"/>
        <w:rPr>
          <w:rFonts w:ascii="Arial" w:cs="Arial" w:hAnsi="Arial"/>
          <w:sz w:val="22"/>
          <w:szCs w:val="22"/>
        </w:rPr>
      </w:pPr>
    </w:p>
    <w:p w14:paraId="01E2642E" w14:textId="77777777" w:rsidP="003505AF" w:rsidR="003505AF" w:rsidRDefault="003505AF" w:rsidRPr="005F7D87">
      <w:pPr>
        <w:jc w:val="both"/>
        <w:rPr>
          <w:rFonts w:ascii="Arial" w:cs="Arial" w:hAnsi="Arial"/>
          <w:sz w:val="22"/>
          <w:szCs w:val="22"/>
        </w:rPr>
      </w:pPr>
      <w:r w:rsidRPr="005F7D87">
        <w:rPr>
          <w:rFonts w:ascii="Arial" w:cs="Arial" w:hAnsi="Arial"/>
          <w:sz w:val="22"/>
          <w:szCs w:val="22"/>
        </w:rPr>
        <w:t xml:space="preserve">L’accès à la formation professionnelle est un élément déterminant pour assurer une réelle égalité de traitement entre les femmes et les hommes dans leur déroulement de carrière et dans l’évolution des qualifications. </w:t>
      </w:r>
    </w:p>
    <w:p w14:paraId="6529D8B4" w14:textId="77777777" w:rsidP="003505AF" w:rsidR="003505AF" w:rsidRDefault="003505AF" w:rsidRPr="005F7D87">
      <w:pPr>
        <w:jc w:val="both"/>
        <w:rPr>
          <w:rFonts w:ascii="Arial" w:cs="Arial" w:hAnsi="Arial"/>
          <w:sz w:val="22"/>
          <w:szCs w:val="22"/>
        </w:rPr>
      </w:pPr>
    </w:p>
    <w:p w14:paraId="116B60BD" w14:textId="77777777" w:rsidP="003505AF" w:rsidR="003505AF" w:rsidRDefault="003505AF" w:rsidRPr="005F7D87">
      <w:pPr>
        <w:jc w:val="both"/>
        <w:rPr>
          <w:rFonts w:ascii="Arial" w:cs="Arial" w:hAnsi="Arial"/>
          <w:sz w:val="22"/>
          <w:szCs w:val="22"/>
        </w:rPr>
      </w:pPr>
      <w:r w:rsidRPr="005F7D87">
        <w:rPr>
          <w:rFonts w:ascii="Arial" w:cs="Arial" w:hAnsi="Arial"/>
          <w:sz w:val="22"/>
          <w:szCs w:val="22"/>
        </w:rPr>
        <w:t xml:space="preserve">L’entreprise veille à ce que les moyens de formation apportés aux salarié(e)s, tant pour le développement professionnel de chacun, que pour l’adaptation aux évolutions de l’entreprise, en particulier les formations qualifiantes, soient accessibles indistinctement aux femmes et aux hommes, salarié(e)s à temps complet comme à temps partiel.  </w:t>
      </w:r>
    </w:p>
    <w:p w14:paraId="5F6AF9FE" w14:textId="77777777" w:rsidP="003505AF" w:rsidR="003505AF" w:rsidRDefault="003505AF" w:rsidRPr="005F7D87">
      <w:pPr>
        <w:suppressAutoHyphens/>
        <w:rPr>
          <w:rFonts w:ascii="Arial" w:cs="Arial" w:hAnsi="Arial"/>
          <w:sz w:val="22"/>
          <w:szCs w:val="22"/>
        </w:rPr>
      </w:pPr>
    </w:p>
    <w:p w14:paraId="26055C1E" w14:textId="77777777" w:rsidP="003505AF" w:rsidR="003505AF" w:rsidRDefault="003505AF" w:rsidRPr="005F7D87">
      <w:pPr>
        <w:suppressAutoHyphens/>
        <w:jc w:val="both"/>
        <w:rPr>
          <w:rFonts w:ascii="Arial" w:cs="Arial" w:hAnsi="Arial"/>
          <w:b/>
          <w:bCs/>
          <w:sz w:val="22"/>
          <w:szCs w:val="22"/>
        </w:rPr>
      </w:pPr>
    </w:p>
    <w:p w14:paraId="36ABB262" w14:textId="77777777" w:rsidP="003505AF" w:rsidR="003505AF" w:rsidRDefault="003505AF" w:rsidRPr="005F7D87">
      <w:pPr>
        <w:pStyle w:val="41"/>
        <w:ind w:right="-189"/>
        <w:jc w:val="both"/>
      </w:pPr>
      <w:r w:rsidRPr="005F7D87">
        <w:t>5.2</w:t>
      </w:r>
      <w:r>
        <w:t xml:space="preserve"> - </w:t>
      </w:r>
      <w:r w:rsidRPr="005F7D87">
        <w:t>Accès à la formation professionnelle après le congé maternité, d’adoption et le congé parental d’éducation</w:t>
      </w:r>
    </w:p>
    <w:p w14:paraId="73E71804" w14:textId="77777777" w:rsidP="003505AF" w:rsidR="003505AF" w:rsidRDefault="003505AF" w:rsidRPr="005F7D87">
      <w:pPr>
        <w:suppressAutoHyphens/>
        <w:jc w:val="both"/>
        <w:rPr>
          <w:rFonts w:ascii="Arial" w:cs="Arial" w:hAnsi="Arial"/>
          <w:sz w:val="22"/>
          <w:szCs w:val="22"/>
        </w:rPr>
      </w:pPr>
    </w:p>
    <w:p w14:paraId="0391370F" w14:textId="77777777" w:rsidP="003505AF" w:rsidR="003505AF" w:rsidRDefault="003505AF" w:rsidRPr="005F7D87">
      <w:pPr>
        <w:suppressAutoHyphens/>
        <w:jc w:val="both"/>
        <w:rPr>
          <w:rFonts w:ascii="Arial" w:cs="Arial" w:hAnsi="Arial"/>
          <w:sz w:val="22"/>
          <w:szCs w:val="22"/>
        </w:rPr>
      </w:pPr>
      <w:r w:rsidRPr="005F7D87">
        <w:rPr>
          <w:rFonts w:ascii="Arial" w:cs="Arial" w:hAnsi="Arial"/>
          <w:sz w:val="22"/>
          <w:szCs w:val="22"/>
        </w:rPr>
        <w:t>Les congés maternité, d’adoption ou parental ne doivent pas représenter un frein à la formation des salarié(e)s concerné(e)s.</w:t>
      </w:r>
    </w:p>
    <w:p w14:paraId="74F9F99C" w14:textId="77777777" w:rsidP="003505AF" w:rsidR="003505AF" w:rsidRDefault="003505AF" w:rsidRPr="005F7D87">
      <w:pPr>
        <w:suppressAutoHyphens/>
        <w:jc w:val="both"/>
        <w:rPr>
          <w:rFonts w:ascii="Arial" w:cs="Arial" w:hAnsi="Arial"/>
          <w:sz w:val="22"/>
          <w:szCs w:val="22"/>
        </w:rPr>
      </w:pPr>
    </w:p>
    <w:p w14:paraId="34E9DA98" w14:textId="77777777" w:rsidP="003505AF" w:rsidR="003505AF" w:rsidRDefault="003505AF">
      <w:pPr>
        <w:suppressAutoHyphens/>
        <w:jc w:val="both"/>
        <w:rPr>
          <w:rFonts w:ascii="Arial" w:cs="Arial" w:hAnsi="Arial"/>
          <w:sz w:val="22"/>
          <w:szCs w:val="22"/>
        </w:rPr>
      </w:pPr>
      <w:r w:rsidRPr="005F7D87">
        <w:rPr>
          <w:rFonts w:ascii="Arial" w:cs="Arial" w:hAnsi="Arial"/>
          <w:sz w:val="22"/>
          <w:szCs w:val="22"/>
        </w:rPr>
        <w:t>La salariée en congé maternité, le ou la salarié(e) en congé parental d’éducation ou en congé d’adoption bénéficie, s’il/elle le souhaite et en concertation avec son manager et le service Ressources Humaines, à l’occasion de son retour de congé, d’actions de formation adaptées ou de remise à niveau pour lui permettre une reprise d’activité plus facile et ainsi lui assurer une réintégration plus harmonieuse dans son activité professionnelle.</w:t>
      </w:r>
    </w:p>
    <w:p w14:paraId="0A73DC0E" w14:textId="77777777" w:rsidP="003505AF" w:rsidR="003505AF" w:rsidRDefault="003505AF">
      <w:pPr>
        <w:suppressAutoHyphens/>
        <w:jc w:val="both"/>
        <w:rPr>
          <w:rFonts w:ascii="Arial" w:cs="Arial" w:hAnsi="Arial"/>
          <w:sz w:val="22"/>
          <w:szCs w:val="22"/>
        </w:rPr>
      </w:pPr>
    </w:p>
    <w:p w14:paraId="19CDA89B" w14:textId="77777777" w:rsidP="003505AF" w:rsidR="003505AF" w:rsidRDefault="003505AF">
      <w:pPr>
        <w:suppressAutoHyphens/>
        <w:jc w:val="both"/>
        <w:rPr>
          <w:rFonts w:ascii="Arial" w:cs="Arial" w:hAnsi="Arial"/>
          <w:sz w:val="22"/>
          <w:szCs w:val="22"/>
        </w:rPr>
      </w:pPr>
      <w:r w:rsidRPr="001D170C">
        <w:rPr>
          <w:rFonts w:ascii="Arial" w:cs="Arial" w:hAnsi="Arial"/>
          <w:sz w:val="22"/>
          <w:szCs w:val="22"/>
        </w:rPr>
        <w:t>De plus, les salariés qui reprennent leur activité après un congé familial de plus de 6 mois sont prioritaires pour des formations l’année suivante.</w:t>
      </w:r>
    </w:p>
    <w:p w14:paraId="01C9F989" w14:textId="77777777" w:rsidP="003505AF" w:rsidR="003505AF" w:rsidRDefault="003505AF">
      <w:pPr>
        <w:pStyle w:val="41"/>
      </w:pPr>
    </w:p>
    <w:p w14:paraId="3C76AB3A" w14:textId="77777777" w:rsidP="003505AF" w:rsidR="003505AF" w:rsidRDefault="003505AF" w:rsidRPr="001A66A5">
      <w:pPr>
        <w:pStyle w:val="41"/>
      </w:pPr>
      <w:r w:rsidRPr="005F7D87">
        <w:t>5.3</w:t>
      </w:r>
      <w:r>
        <w:t xml:space="preserve"> -</w:t>
      </w:r>
      <w:r w:rsidRPr="005F7D87">
        <w:t>Temps partiel</w:t>
      </w:r>
    </w:p>
    <w:p w14:paraId="2F939B3A" w14:textId="77777777" w:rsidP="003505AF" w:rsidR="003505AF" w:rsidRDefault="003505AF" w:rsidRPr="005F7D87">
      <w:pPr>
        <w:jc w:val="both"/>
        <w:rPr>
          <w:rFonts w:ascii="Arial" w:cs="Arial" w:hAnsi="Arial"/>
          <w:szCs w:val="24"/>
        </w:rPr>
      </w:pPr>
    </w:p>
    <w:p w14:paraId="4CB6D1AB" w14:textId="77777777" w:rsidP="003505AF" w:rsidR="003505AF" w:rsidRDefault="003505AF" w:rsidRPr="005F7D87">
      <w:pPr>
        <w:jc w:val="both"/>
        <w:rPr>
          <w:rFonts w:ascii="Arial" w:cs="Arial" w:hAnsi="Arial"/>
          <w:sz w:val="22"/>
          <w:szCs w:val="22"/>
        </w:rPr>
      </w:pPr>
      <w:r w:rsidRPr="005F7D87">
        <w:rPr>
          <w:rFonts w:ascii="Arial" w:cs="Arial" w:hAnsi="Arial"/>
          <w:sz w:val="22"/>
          <w:szCs w:val="22"/>
        </w:rPr>
        <w:t xml:space="preserve">L’entreprise réaffirme que le recours au travail à temps partiel est basé sur le principe du volontariat et constitue à ce titre du temps de travail choisi par </w:t>
      </w:r>
      <w:proofErr w:type="gramStart"/>
      <w:r w:rsidRPr="005F7D87">
        <w:rPr>
          <w:rFonts w:ascii="Arial" w:cs="Arial" w:hAnsi="Arial"/>
          <w:sz w:val="22"/>
          <w:szCs w:val="22"/>
        </w:rPr>
        <w:t>les salarié</w:t>
      </w:r>
      <w:proofErr w:type="gramEnd"/>
      <w:r w:rsidRPr="005F7D87">
        <w:rPr>
          <w:rFonts w:ascii="Arial" w:cs="Arial" w:hAnsi="Arial"/>
          <w:sz w:val="22"/>
          <w:szCs w:val="22"/>
        </w:rPr>
        <w:t xml:space="preserve">(e)s. </w:t>
      </w:r>
    </w:p>
    <w:p w14:paraId="1C965F8B" w14:textId="77777777" w:rsidP="003505AF" w:rsidR="003505AF" w:rsidRDefault="003505AF" w:rsidRPr="005F7D87">
      <w:pPr>
        <w:pStyle w:val="Paragraphedeliste"/>
        <w:jc w:val="both"/>
        <w:rPr>
          <w:rFonts w:ascii="Arial" w:cs="Arial" w:hAnsi="Arial"/>
          <w:sz w:val="22"/>
          <w:szCs w:val="22"/>
        </w:rPr>
      </w:pPr>
    </w:p>
    <w:p w14:paraId="4FDC29D7" w14:textId="77777777" w:rsidP="003505AF" w:rsidR="003505AF" w:rsidRDefault="003505AF" w:rsidRPr="005F7D87">
      <w:pPr>
        <w:jc w:val="both"/>
        <w:rPr>
          <w:rFonts w:ascii="Arial" w:cs="Arial" w:hAnsi="Arial"/>
          <w:sz w:val="22"/>
          <w:szCs w:val="22"/>
        </w:rPr>
      </w:pPr>
      <w:r w:rsidRPr="005F7D87">
        <w:rPr>
          <w:rFonts w:ascii="Arial" w:cs="Arial" w:hAnsi="Arial"/>
          <w:sz w:val="22"/>
          <w:szCs w:val="22"/>
        </w:rPr>
        <w:t xml:space="preserve">L’entreprise s’engage à mettre en place un suivi spécifique de l’accès à la formation des salariés à temps partiel. </w:t>
      </w:r>
    </w:p>
    <w:p w14:paraId="4C3E0ED9" w14:textId="77777777" w:rsidP="003505AF" w:rsidR="003505AF" w:rsidRDefault="003505AF" w:rsidRPr="005F7D87">
      <w:pPr>
        <w:suppressAutoHyphens/>
        <w:jc w:val="both"/>
        <w:rPr>
          <w:rFonts w:ascii="Arial" w:cs="Arial" w:hAnsi="Arial"/>
          <w:sz w:val="22"/>
          <w:szCs w:val="22"/>
        </w:rPr>
      </w:pPr>
    </w:p>
    <w:p w14:paraId="03CC6A56" w14:textId="77777777" w:rsidP="003505AF" w:rsidR="003505AF" w:rsidRDefault="003505AF" w:rsidRPr="005F7D87">
      <w:pPr>
        <w:pStyle w:val="41"/>
      </w:pPr>
      <w:r w:rsidRPr="005F7D87">
        <w:t>5.4</w:t>
      </w:r>
      <w:r>
        <w:t xml:space="preserve"> -</w:t>
      </w:r>
      <w:r w:rsidRPr="005F7D87">
        <w:t xml:space="preserve"> Indicateurs chiffrés</w:t>
      </w:r>
    </w:p>
    <w:p w14:paraId="54180E01" w14:textId="77777777" w:rsidP="003505AF" w:rsidR="003505AF" w:rsidRDefault="003505AF" w:rsidRPr="005F7D87">
      <w:pPr>
        <w:suppressAutoHyphens/>
        <w:jc w:val="both"/>
        <w:rPr>
          <w:rFonts w:ascii="Arial" w:cs="Arial" w:hAnsi="Arial"/>
          <w:b/>
          <w:bCs/>
          <w:i/>
          <w:iCs/>
          <w:sz w:val="22"/>
          <w:szCs w:val="22"/>
          <w:u w:val="single"/>
        </w:rPr>
      </w:pPr>
    </w:p>
    <w:p w14:paraId="39DE0F03" w14:textId="77777777" w:rsidP="003505AF" w:rsidR="003505AF" w:rsidRDefault="003505AF" w:rsidRPr="005F7D87">
      <w:pPr>
        <w:tabs>
          <w:tab w:pos="709" w:val="left"/>
        </w:tabs>
        <w:jc w:val="both"/>
        <w:rPr>
          <w:rFonts w:ascii="Arial" w:cs="Arial" w:hAnsi="Arial"/>
          <w:sz w:val="22"/>
          <w:szCs w:val="22"/>
        </w:rPr>
      </w:pPr>
      <w:r w:rsidRPr="005F7D87">
        <w:rPr>
          <w:rFonts w:ascii="Arial" w:cs="Arial" w:hAnsi="Arial"/>
          <w:sz w:val="22"/>
          <w:szCs w:val="22"/>
        </w:rPr>
        <w:t>Ces objectifs font l’objet d’un suivi sur la base du rapport de situation comparée des conditions générales d'emploi et de formation des femmes et des hommes dans l'entreprise réalisé tous les ans. Il sera mesuré à l’aide des indicateurs chiffrés suivants :</w:t>
      </w:r>
    </w:p>
    <w:p w14:paraId="16F2A6FB" w14:textId="77777777" w:rsidP="003505AF" w:rsidR="003505AF" w:rsidRDefault="003505AF" w:rsidRPr="005F7D87">
      <w:pPr>
        <w:pStyle w:val="Paragraphedeliste"/>
        <w:widowControl/>
        <w:numPr>
          <w:ilvl w:val="0"/>
          <w:numId w:val="14"/>
        </w:numPr>
        <w:autoSpaceDE/>
        <w:autoSpaceDN/>
        <w:adjustRightInd/>
        <w:contextualSpacing/>
        <w:jc w:val="both"/>
        <w:rPr>
          <w:rFonts w:ascii="Arial" w:cs="Arial" w:hAnsi="Arial"/>
          <w:sz w:val="22"/>
          <w:szCs w:val="22"/>
        </w:rPr>
      </w:pPr>
      <w:r w:rsidRPr="005F7D87">
        <w:rPr>
          <w:rFonts w:ascii="Arial" w:cs="Arial" w:hAnsi="Arial"/>
          <w:sz w:val="22"/>
          <w:szCs w:val="22"/>
        </w:rPr>
        <w:t>Nombre de salariés ayant suivi une formation selon le sexe</w:t>
      </w:r>
      <w:r>
        <w:rPr>
          <w:rFonts w:ascii="Arial" w:cs="Arial" w:hAnsi="Arial"/>
          <w:sz w:val="22"/>
          <w:szCs w:val="22"/>
        </w:rPr>
        <w:t>,</w:t>
      </w:r>
    </w:p>
    <w:p w14:paraId="75FCAA32" w14:textId="77777777" w:rsidP="003505AF" w:rsidR="003505AF" w:rsidRDefault="003505AF" w:rsidRPr="003C1543">
      <w:pPr>
        <w:pStyle w:val="Paragraphedeliste"/>
        <w:widowControl/>
        <w:numPr>
          <w:ilvl w:val="0"/>
          <w:numId w:val="14"/>
        </w:numPr>
        <w:autoSpaceDE/>
        <w:autoSpaceDN/>
        <w:adjustRightInd/>
        <w:contextualSpacing/>
        <w:jc w:val="both"/>
        <w:rPr>
          <w:rFonts w:ascii="Arial" w:cs="Arial" w:hAnsi="Arial"/>
          <w:sz w:val="22"/>
          <w:szCs w:val="22"/>
        </w:rPr>
      </w:pPr>
      <w:r w:rsidRPr="005F7D87">
        <w:rPr>
          <w:rFonts w:ascii="Arial" w:cs="Arial" w:hAnsi="Arial"/>
          <w:sz w:val="22"/>
          <w:szCs w:val="22"/>
        </w:rPr>
        <w:t>Répartition des heures</w:t>
      </w:r>
      <w:r>
        <w:rPr>
          <w:rFonts w:ascii="Arial" w:cs="Arial" w:hAnsi="Arial"/>
          <w:sz w:val="22"/>
          <w:szCs w:val="22"/>
        </w:rPr>
        <w:t xml:space="preserve"> </w:t>
      </w:r>
      <w:r w:rsidRPr="005F7D87">
        <w:rPr>
          <w:rFonts w:ascii="Arial" w:cs="Arial" w:hAnsi="Arial"/>
          <w:sz w:val="22"/>
          <w:szCs w:val="22"/>
        </w:rPr>
        <w:t>et des actions selon le sexe</w:t>
      </w:r>
      <w:r>
        <w:rPr>
          <w:rFonts w:ascii="Arial" w:cs="Arial" w:hAnsi="Arial"/>
          <w:sz w:val="22"/>
          <w:szCs w:val="22"/>
        </w:rPr>
        <w:t>,</w:t>
      </w:r>
    </w:p>
    <w:p w14:paraId="791A3726" w14:textId="77777777" w:rsidP="003505AF" w:rsidR="003505AF" w:rsidRDefault="003505AF">
      <w:pPr>
        <w:pStyle w:val="Paragraphedeliste"/>
        <w:widowControl/>
        <w:numPr>
          <w:ilvl w:val="0"/>
          <w:numId w:val="14"/>
        </w:numPr>
        <w:autoSpaceDE/>
        <w:autoSpaceDN/>
        <w:adjustRightInd/>
        <w:contextualSpacing/>
        <w:jc w:val="both"/>
        <w:rPr>
          <w:rFonts w:ascii="Arial" w:cs="Arial" w:hAnsi="Arial"/>
          <w:sz w:val="22"/>
          <w:szCs w:val="22"/>
        </w:rPr>
      </w:pPr>
      <w:r w:rsidRPr="005F7D87">
        <w:rPr>
          <w:rFonts w:ascii="Arial" w:cs="Arial" w:hAnsi="Arial"/>
          <w:sz w:val="22"/>
          <w:szCs w:val="22"/>
        </w:rPr>
        <w:t>Proportion de salariés à temps partiel parmi les salariés ayant suivi une formation.</w:t>
      </w:r>
    </w:p>
    <w:p w14:paraId="7DC297B9" w14:textId="77777777" w:rsidP="003505AF" w:rsidR="003505AF" w:rsidRDefault="003505AF">
      <w:pPr>
        <w:pStyle w:val="ARTICLE"/>
      </w:pPr>
    </w:p>
    <w:p w14:paraId="2D439C34" w14:textId="77777777" w:rsidP="003505AF" w:rsidR="003505AF" w:rsidRDefault="003505AF" w:rsidRPr="008E5933"/>
    <w:p w14:paraId="15CC4472" w14:textId="77777777" w:rsidP="003505AF" w:rsidR="003505AF" w:rsidRDefault="003505AF" w:rsidRPr="005F7D87">
      <w:pPr>
        <w:pStyle w:val="ARTICLE"/>
      </w:pPr>
      <w:r w:rsidRPr="005F7D87">
        <w:t>ARTICLE 6 – ÉQUILIBRE ENTRE VIE FAMILIALE ET VIE PROFESSIONNELLE</w:t>
      </w:r>
    </w:p>
    <w:p w14:paraId="586A7CD0" w14:textId="77777777" w:rsidP="003505AF" w:rsidR="003505AF" w:rsidRDefault="003505AF" w:rsidRPr="001D170C">
      <w:pPr>
        <w:suppressAutoHyphens/>
        <w:jc w:val="both"/>
        <w:rPr>
          <w:rFonts w:ascii="Arial" w:cs="Arial" w:hAnsi="Arial"/>
          <w:sz w:val="12"/>
          <w:szCs w:val="22"/>
        </w:rPr>
      </w:pPr>
    </w:p>
    <w:p w14:paraId="084328A2" w14:textId="77777777" w:rsidP="003505AF" w:rsidR="003505AF" w:rsidRDefault="003505AF" w:rsidRPr="005F7D87">
      <w:pPr>
        <w:pStyle w:val="41"/>
        <w:spacing w:before="120"/>
      </w:pPr>
      <w:r w:rsidRPr="005F7D87">
        <w:t>6.1</w:t>
      </w:r>
      <w:r>
        <w:t xml:space="preserve"> - </w:t>
      </w:r>
      <w:r w:rsidRPr="005F7D87">
        <w:t>Objectif</w:t>
      </w:r>
    </w:p>
    <w:p w14:paraId="137A8600" w14:textId="77777777" w:rsidP="003505AF" w:rsidR="003505AF" w:rsidRDefault="003505AF" w:rsidRPr="001D170C">
      <w:pPr>
        <w:suppressAutoHyphens/>
        <w:jc w:val="both"/>
        <w:rPr>
          <w:rFonts w:ascii="Arial" w:cs="Arial" w:hAnsi="Arial"/>
          <w:b/>
          <w:bCs/>
          <w:sz w:val="18"/>
          <w:szCs w:val="22"/>
        </w:rPr>
      </w:pPr>
    </w:p>
    <w:p w14:paraId="5E737BD9" w14:textId="77777777" w:rsidP="003505AF" w:rsidR="003505AF" w:rsidRDefault="003505AF">
      <w:pPr>
        <w:jc w:val="both"/>
        <w:rPr>
          <w:rFonts w:ascii="Arial" w:cs="Arial" w:hAnsi="Arial"/>
          <w:sz w:val="22"/>
          <w:szCs w:val="22"/>
        </w:rPr>
      </w:pPr>
      <w:r w:rsidRPr="005F7D87">
        <w:rPr>
          <w:rFonts w:ascii="Arial" w:cs="Arial" w:hAnsi="Arial"/>
          <w:sz w:val="22"/>
          <w:szCs w:val="22"/>
        </w:rPr>
        <w:t xml:space="preserve">L’entreprise cherche à développer des solutions d’organisation du travail visant à faciliter l’exercice par </w:t>
      </w:r>
      <w:proofErr w:type="gramStart"/>
      <w:r w:rsidRPr="005F7D87">
        <w:rPr>
          <w:rFonts w:ascii="Arial" w:cs="Arial" w:hAnsi="Arial"/>
          <w:sz w:val="22"/>
          <w:szCs w:val="22"/>
        </w:rPr>
        <w:t>les salarié</w:t>
      </w:r>
      <w:proofErr w:type="gramEnd"/>
      <w:r w:rsidRPr="005F7D87">
        <w:rPr>
          <w:rFonts w:ascii="Arial" w:cs="Arial" w:hAnsi="Arial"/>
          <w:sz w:val="22"/>
          <w:szCs w:val="22"/>
        </w:rPr>
        <w:t>(e)s de leurs responsabilités parentales et à concilier vie personnelle et vie professionnelle.</w:t>
      </w:r>
    </w:p>
    <w:p w14:paraId="0F632979" w14:textId="77777777" w:rsidP="003505AF" w:rsidR="003505AF" w:rsidRDefault="003505AF">
      <w:pPr>
        <w:jc w:val="both"/>
        <w:rPr>
          <w:rFonts w:ascii="Arial" w:cs="Arial" w:hAnsi="Arial"/>
          <w:sz w:val="22"/>
          <w:szCs w:val="22"/>
        </w:rPr>
      </w:pPr>
    </w:p>
    <w:p w14:paraId="6A3AC12D" w14:textId="77777777" w:rsidP="003505AF" w:rsidR="003505AF" w:rsidRDefault="003505AF" w:rsidRPr="00AD687A">
      <w:pPr>
        <w:pStyle w:val="41"/>
        <w:spacing w:after="120"/>
      </w:pPr>
      <w:r>
        <w:t>6.2 - P</w:t>
      </w:r>
      <w:r w:rsidRPr="00AD687A">
        <w:t>arentalité</w:t>
      </w:r>
    </w:p>
    <w:p w14:paraId="6B11BA5B" w14:textId="77777777" w:rsidP="003505AF" w:rsidR="003505AF" w:rsidRDefault="003505AF" w:rsidRPr="001D170C">
      <w:pPr>
        <w:suppressAutoHyphens/>
        <w:jc w:val="both"/>
        <w:rPr>
          <w:rFonts w:ascii="Arial" w:cs="Arial" w:hAnsi="Arial"/>
          <w:sz w:val="12"/>
          <w:szCs w:val="22"/>
        </w:rPr>
      </w:pPr>
    </w:p>
    <w:p w14:paraId="22271B30" w14:textId="77777777" w:rsidP="003505AF" w:rsidR="003505AF" w:rsidRDefault="003505AF" w:rsidRPr="00A55419">
      <w:pPr>
        <w:pStyle w:val="621"/>
      </w:pPr>
      <w:r w:rsidRPr="00A55419">
        <w:t>6.2.1 - Garde d’enfants</w:t>
      </w:r>
    </w:p>
    <w:p w14:paraId="514ACA17" w14:textId="77777777" w:rsidP="003505AF" w:rsidR="003505AF" w:rsidRDefault="003505AF" w:rsidRPr="005F7D87">
      <w:pPr>
        <w:suppressAutoHyphens/>
        <w:jc w:val="both"/>
        <w:rPr>
          <w:rFonts w:ascii="Arial" w:cs="Arial" w:hAnsi="Arial"/>
          <w:sz w:val="22"/>
          <w:szCs w:val="22"/>
        </w:rPr>
      </w:pPr>
    </w:p>
    <w:p w14:paraId="3D37C366" w14:textId="77777777" w:rsidP="003505AF" w:rsidR="003505AF" w:rsidRDefault="003505AF" w:rsidRPr="003134F4">
      <w:pPr>
        <w:suppressAutoHyphens/>
        <w:jc w:val="both"/>
        <w:rPr>
          <w:rFonts w:ascii="Arial" w:cs="Arial" w:hAnsi="Arial"/>
          <w:sz w:val="22"/>
          <w:szCs w:val="22"/>
        </w:rPr>
      </w:pPr>
      <w:r w:rsidRPr="005F7D87">
        <w:rPr>
          <w:rFonts w:ascii="Arial" w:cs="Arial" w:hAnsi="Arial"/>
          <w:sz w:val="22"/>
          <w:szCs w:val="22"/>
        </w:rPr>
        <w:t xml:space="preserve">Depuis 2007, </w:t>
      </w:r>
      <w:smartTag w:element="PersonName" w:uri="urn:schemas-microsoft-com:office:smarttags">
        <w:smartTagPr>
          <w:attr w:name="ProductID" w:val="la SCO Monique"/>
        </w:smartTagPr>
        <w:r w:rsidRPr="005F7D87">
          <w:rPr>
            <w:rFonts w:ascii="Arial" w:cs="Arial" w:hAnsi="Arial"/>
            <w:sz w:val="22"/>
            <w:szCs w:val="22"/>
          </w:rPr>
          <w:t>la SCO Monique</w:t>
        </w:r>
      </w:smartTag>
      <w:r w:rsidRPr="005F7D87">
        <w:rPr>
          <w:rFonts w:ascii="Arial" w:cs="Arial" w:hAnsi="Arial"/>
          <w:sz w:val="22"/>
          <w:szCs w:val="22"/>
        </w:rPr>
        <w:t xml:space="preserve"> Ranou </w:t>
      </w:r>
      <w:r>
        <w:rPr>
          <w:rFonts w:ascii="Arial" w:cs="Arial" w:hAnsi="Arial"/>
          <w:sz w:val="22"/>
          <w:szCs w:val="22"/>
        </w:rPr>
        <w:t>finance</w:t>
      </w:r>
      <w:r w:rsidRPr="005F7D87">
        <w:rPr>
          <w:rFonts w:ascii="Arial" w:cs="Arial" w:hAnsi="Arial"/>
          <w:sz w:val="22"/>
          <w:szCs w:val="22"/>
        </w:rPr>
        <w:t xml:space="preserve"> </w:t>
      </w:r>
      <w:r>
        <w:rPr>
          <w:rFonts w:ascii="Arial" w:cs="Arial" w:hAnsi="Arial"/>
          <w:color w:val="000000"/>
          <w:sz w:val="22"/>
          <w:szCs w:val="22"/>
        </w:rPr>
        <w:t>8</w:t>
      </w:r>
      <w:r w:rsidRPr="005F7D87">
        <w:rPr>
          <w:rFonts w:ascii="Arial" w:cs="Arial" w:hAnsi="Arial"/>
          <w:sz w:val="22"/>
          <w:szCs w:val="22"/>
        </w:rPr>
        <w:t xml:space="preserve"> places réservées à son personnel au sein de la crèche interentreprises « Tôt ou tard ». L’entreprise s’engage à maintenir son action </w:t>
      </w:r>
      <w:r w:rsidRPr="003134F4">
        <w:rPr>
          <w:rFonts w:ascii="Arial" w:cs="Arial" w:hAnsi="Arial"/>
          <w:sz w:val="22"/>
          <w:szCs w:val="22"/>
        </w:rPr>
        <w:t>dans ce sens par la conservation de places au sein de la crèche.</w:t>
      </w:r>
    </w:p>
    <w:p w14:paraId="1F50013D" w14:textId="77777777" w:rsidP="003505AF" w:rsidR="003505AF" w:rsidRDefault="003505AF">
      <w:pPr>
        <w:suppressAutoHyphens/>
        <w:jc w:val="both"/>
        <w:rPr>
          <w:rFonts w:ascii="Arial" w:cs="Arial" w:hAnsi="Arial"/>
          <w:sz w:val="22"/>
          <w:szCs w:val="22"/>
        </w:rPr>
      </w:pPr>
      <w:r w:rsidRPr="003134F4">
        <w:rPr>
          <w:rFonts w:ascii="Arial" w:cs="Arial" w:hAnsi="Arial"/>
          <w:sz w:val="22"/>
          <w:szCs w:val="22"/>
        </w:rPr>
        <w:t>En 20</w:t>
      </w:r>
      <w:r>
        <w:rPr>
          <w:rFonts w:ascii="Arial" w:cs="Arial" w:hAnsi="Arial"/>
          <w:sz w:val="22"/>
          <w:szCs w:val="22"/>
        </w:rPr>
        <w:t>23</w:t>
      </w:r>
      <w:r w:rsidRPr="003134F4">
        <w:rPr>
          <w:rFonts w:ascii="Arial" w:cs="Arial" w:hAnsi="Arial"/>
          <w:sz w:val="22"/>
          <w:szCs w:val="22"/>
        </w:rPr>
        <w:t xml:space="preserve">, </w:t>
      </w:r>
      <w:r>
        <w:rPr>
          <w:rFonts w:ascii="Arial" w:cs="Arial" w:hAnsi="Arial"/>
          <w:sz w:val="22"/>
          <w:szCs w:val="22"/>
        </w:rPr>
        <w:t>13</w:t>
      </w:r>
      <w:r w:rsidRPr="003134F4">
        <w:rPr>
          <w:rFonts w:ascii="Arial" w:cs="Arial" w:hAnsi="Arial"/>
          <w:sz w:val="22"/>
          <w:szCs w:val="22"/>
        </w:rPr>
        <w:t xml:space="preserve"> enfants de salariés ont pu bénéficier de ce service</w:t>
      </w:r>
      <w:r>
        <w:rPr>
          <w:rFonts w:ascii="Arial" w:cs="Arial" w:hAnsi="Arial"/>
          <w:sz w:val="22"/>
          <w:szCs w:val="22"/>
        </w:rPr>
        <w:t xml:space="preserve"> en accueil régulier ou occasionnel</w:t>
      </w:r>
      <w:r w:rsidRPr="003134F4">
        <w:rPr>
          <w:rFonts w:ascii="Arial" w:cs="Arial" w:hAnsi="Arial"/>
          <w:sz w:val="22"/>
          <w:szCs w:val="22"/>
        </w:rPr>
        <w:t>.</w:t>
      </w:r>
      <w:r>
        <w:rPr>
          <w:rFonts w:ascii="Arial" w:cs="Arial" w:hAnsi="Arial"/>
          <w:sz w:val="22"/>
          <w:szCs w:val="22"/>
        </w:rPr>
        <w:t xml:space="preserve"> </w:t>
      </w:r>
    </w:p>
    <w:p w14:paraId="5B4C4B30" w14:textId="77777777" w:rsidP="003505AF" w:rsidR="003505AF" w:rsidRDefault="003505AF">
      <w:pPr>
        <w:suppressAutoHyphens/>
        <w:jc w:val="both"/>
        <w:rPr>
          <w:rFonts w:ascii="Arial" w:cs="Arial" w:hAnsi="Arial"/>
          <w:sz w:val="22"/>
          <w:szCs w:val="22"/>
        </w:rPr>
      </w:pPr>
    </w:p>
    <w:p w14:paraId="18ED5BF6" w14:textId="77777777" w:rsidP="003505AF" w:rsidR="003505AF" w:rsidRDefault="003505AF" w:rsidRPr="005F7D87">
      <w:pPr>
        <w:suppressAutoHyphens/>
        <w:jc w:val="both"/>
        <w:rPr>
          <w:rFonts w:ascii="Arial" w:cs="Arial" w:hAnsi="Arial"/>
          <w:sz w:val="22"/>
          <w:szCs w:val="22"/>
        </w:rPr>
      </w:pPr>
      <w:r w:rsidRPr="005F7D87">
        <w:rPr>
          <w:rFonts w:ascii="Arial" w:cs="Arial" w:hAnsi="Arial"/>
          <w:sz w:val="22"/>
          <w:szCs w:val="22"/>
        </w:rPr>
        <w:t xml:space="preserve">La société s’engage également à présenter des membres de l’entreprise pour siéger au Conseil d’administration de la crèche et dans la commission d’attribution des places. </w:t>
      </w:r>
    </w:p>
    <w:p w14:paraId="64EDB8F1" w14:textId="77777777" w:rsidP="003505AF" w:rsidR="003505AF" w:rsidRDefault="003505AF">
      <w:pPr>
        <w:suppressAutoHyphens/>
        <w:jc w:val="both"/>
        <w:rPr>
          <w:rFonts w:ascii="Arial" w:cs="Arial" w:hAnsi="Arial"/>
          <w:sz w:val="22"/>
          <w:szCs w:val="22"/>
        </w:rPr>
      </w:pPr>
    </w:p>
    <w:p w14:paraId="0EDCE7D2" w14:textId="77777777" w:rsidP="003505AF" w:rsidR="003505AF" w:rsidRDefault="003505AF">
      <w:pPr>
        <w:suppressAutoHyphens/>
        <w:jc w:val="both"/>
        <w:rPr>
          <w:rFonts w:ascii="Arial" w:cs="Arial" w:hAnsi="Arial"/>
          <w:sz w:val="22"/>
          <w:szCs w:val="22"/>
        </w:rPr>
      </w:pPr>
      <w:r w:rsidRPr="005F7D87">
        <w:rPr>
          <w:rFonts w:ascii="Arial" w:cs="Arial" w:hAnsi="Arial"/>
          <w:sz w:val="22"/>
          <w:szCs w:val="22"/>
        </w:rPr>
        <w:t>L’entreprise s’assure d’une communication auprès des salariés sur l’accès à la crèche via</w:t>
      </w:r>
      <w:r>
        <w:rPr>
          <w:rFonts w:ascii="Arial" w:cs="Arial" w:hAnsi="Arial"/>
          <w:sz w:val="22"/>
          <w:szCs w:val="22"/>
        </w:rPr>
        <w:t> :</w:t>
      </w:r>
    </w:p>
    <w:p w14:paraId="4BB616D7" w14:textId="77777777" w:rsidP="003505AF" w:rsidR="003505AF" w:rsidRDefault="003505AF">
      <w:pPr>
        <w:numPr>
          <w:ilvl w:val="0"/>
          <w:numId w:val="14"/>
        </w:numPr>
        <w:suppressAutoHyphens/>
        <w:jc w:val="both"/>
        <w:rPr>
          <w:rFonts w:ascii="Arial" w:cs="Arial" w:hAnsi="Arial"/>
          <w:sz w:val="22"/>
          <w:szCs w:val="22"/>
        </w:rPr>
      </w:pPr>
      <w:proofErr w:type="gramStart"/>
      <w:r w:rsidRPr="005F7D87">
        <w:rPr>
          <w:rFonts w:ascii="Arial" w:cs="Arial" w:hAnsi="Arial"/>
          <w:sz w:val="22"/>
          <w:szCs w:val="22"/>
        </w:rPr>
        <w:t>le</w:t>
      </w:r>
      <w:proofErr w:type="gramEnd"/>
      <w:r w:rsidRPr="005F7D87">
        <w:rPr>
          <w:rFonts w:ascii="Arial" w:cs="Arial" w:hAnsi="Arial"/>
          <w:sz w:val="22"/>
          <w:szCs w:val="22"/>
        </w:rPr>
        <w:t xml:space="preserve"> guide du salarié remis à tout nouvel embauché dans l’entreprise</w:t>
      </w:r>
      <w:r>
        <w:rPr>
          <w:rFonts w:ascii="Arial" w:cs="Arial" w:hAnsi="Arial"/>
          <w:sz w:val="22"/>
          <w:szCs w:val="22"/>
        </w:rPr>
        <w:t>,</w:t>
      </w:r>
    </w:p>
    <w:p w14:paraId="23970EBF" w14:textId="77777777" w:rsidP="003505AF" w:rsidR="003505AF" w:rsidRDefault="003505AF" w:rsidRPr="003B4656">
      <w:pPr>
        <w:numPr>
          <w:ilvl w:val="0"/>
          <w:numId w:val="14"/>
        </w:numPr>
        <w:suppressAutoHyphens/>
        <w:jc w:val="both"/>
        <w:rPr>
          <w:rFonts w:ascii="Arial" w:cs="Arial" w:hAnsi="Arial"/>
          <w:sz w:val="22"/>
          <w:szCs w:val="22"/>
        </w:rPr>
      </w:pPr>
      <w:proofErr w:type="gramStart"/>
      <w:r w:rsidRPr="003B4656">
        <w:rPr>
          <w:rFonts w:ascii="Arial" w:cs="Arial" w:hAnsi="Arial"/>
          <w:sz w:val="22"/>
          <w:szCs w:val="22"/>
        </w:rPr>
        <w:t>ainsi</w:t>
      </w:r>
      <w:proofErr w:type="gramEnd"/>
      <w:r w:rsidRPr="003B4656">
        <w:rPr>
          <w:rFonts w:ascii="Arial" w:cs="Arial" w:hAnsi="Arial"/>
          <w:sz w:val="22"/>
          <w:szCs w:val="22"/>
        </w:rPr>
        <w:t xml:space="preserve"> que lors d’entretien avec de futurs parents. </w:t>
      </w:r>
    </w:p>
    <w:p w14:paraId="751D8AA7" w14:textId="77777777" w:rsidP="003505AF" w:rsidR="003505AF" w:rsidRDefault="003505AF">
      <w:pPr>
        <w:suppressAutoHyphens/>
        <w:jc w:val="both"/>
        <w:rPr>
          <w:rFonts w:ascii="Arial" w:cs="Arial" w:hAnsi="Arial"/>
          <w:sz w:val="22"/>
          <w:szCs w:val="22"/>
        </w:rPr>
      </w:pPr>
    </w:p>
    <w:p w14:paraId="095D1DA2" w14:textId="77777777" w:rsidP="003505AF" w:rsidR="003505AF" w:rsidRDefault="003505AF">
      <w:pPr>
        <w:suppressAutoHyphens/>
        <w:jc w:val="both"/>
        <w:rPr>
          <w:rFonts w:ascii="Arial" w:cs="Arial" w:hAnsi="Arial"/>
          <w:sz w:val="22"/>
          <w:szCs w:val="22"/>
        </w:rPr>
      </w:pPr>
      <w:r w:rsidRPr="005F7D87">
        <w:rPr>
          <w:rFonts w:ascii="Arial" w:cs="Arial" w:hAnsi="Arial"/>
          <w:sz w:val="22"/>
          <w:szCs w:val="22"/>
        </w:rPr>
        <w:t xml:space="preserve">La société tient à rappeler que la crèche possède également une place d’urgence permettant d’attribuer ponctuellement une place à un enfant dont les parents n’ont pas d’autre solution de garde sur le moment. </w:t>
      </w:r>
    </w:p>
    <w:p w14:paraId="54469828" w14:textId="77777777" w:rsidP="003505AF" w:rsidR="003505AF" w:rsidRDefault="003505AF">
      <w:pPr>
        <w:suppressAutoHyphens/>
        <w:jc w:val="both"/>
        <w:rPr>
          <w:rFonts w:ascii="Arial" w:cs="Arial" w:hAnsi="Arial"/>
          <w:sz w:val="22"/>
          <w:szCs w:val="22"/>
        </w:rPr>
      </w:pPr>
    </w:p>
    <w:p w14:paraId="33481B3C" w14:textId="77777777" w:rsidP="003505AF" w:rsidR="003505AF" w:rsidRDefault="003505AF" w:rsidRPr="005F7D87">
      <w:pPr>
        <w:suppressAutoHyphens/>
        <w:jc w:val="both"/>
        <w:rPr>
          <w:rFonts w:ascii="Arial" w:cs="Arial" w:hAnsi="Arial"/>
          <w:sz w:val="22"/>
          <w:szCs w:val="22"/>
        </w:rPr>
      </w:pPr>
      <w:r w:rsidRPr="001D170C">
        <w:rPr>
          <w:rFonts w:ascii="Arial" w:cs="Arial" w:hAnsi="Arial"/>
          <w:sz w:val="22"/>
          <w:szCs w:val="22"/>
        </w:rPr>
        <w:t>Les critères définis et approuvés par l’ensemble des parties, pour l’attribution des places dans la crèche sont les suivants :</w:t>
      </w:r>
      <w:r>
        <w:rPr>
          <w:rFonts w:ascii="Arial" w:cs="Arial" w:hAnsi="Arial"/>
          <w:sz w:val="22"/>
          <w:szCs w:val="22"/>
        </w:rPr>
        <w:t xml:space="preserve"> </w:t>
      </w:r>
    </w:p>
    <w:p w14:paraId="7049AB6E" w14:textId="77777777" w:rsidP="003505AF" w:rsidR="003505AF" w:rsidRDefault="003505AF">
      <w:pPr>
        <w:rPr>
          <w:rFonts w:ascii="Arial" w:cs="Arial" w:hAnsi="Arial"/>
          <w:sz w:val="6"/>
          <w:szCs w:val="22"/>
        </w:rPr>
      </w:pPr>
    </w:p>
    <w:p w14:paraId="5542849C" w14:textId="77777777" w:rsidP="003505AF" w:rsidR="003505AF" w:rsidRDefault="003505AF">
      <w:pPr>
        <w:rPr>
          <w:rFonts w:ascii="Arial" w:cs="Arial" w:hAnsi="Arial"/>
          <w:sz w:val="6"/>
          <w:szCs w:val="22"/>
        </w:rPr>
      </w:pPr>
    </w:p>
    <w:p w14:paraId="73E63301" w14:textId="77777777" w:rsidP="003505AF" w:rsidR="003505AF" w:rsidRDefault="003505AF" w:rsidRPr="001D170C">
      <w:pPr>
        <w:rPr>
          <w:rFonts w:ascii="Arial" w:cs="Arial" w:hAnsi="Arial"/>
          <w:sz w:val="6"/>
          <w:szCs w:val="22"/>
        </w:rPr>
      </w:pPr>
    </w:p>
    <w:p w14:paraId="613FA180" w14:textId="77777777" w:rsidP="003505AF" w:rsidR="003505AF" w:rsidRDefault="003505AF">
      <w:pPr>
        <w:pStyle w:val="Titre6"/>
        <w:rPr>
          <w:rFonts w:ascii="Arial" w:cs="Arial" w:hAnsi="Arial"/>
          <w:b w:val="0"/>
          <w:bCs w:val="0"/>
        </w:rPr>
      </w:pPr>
    </w:p>
    <w:p w14:paraId="61239A51" w14:textId="77777777" w:rsidP="003505AF" w:rsidR="003505AF" w:rsidRDefault="003505AF">
      <w:pPr>
        <w:pStyle w:val="Titre6"/>
        <w:rPr>
          <w:rFonts w:ascii="Arial" w:cs="Arial" w:hAnsi="Arial"/>
          <w:b w:val="0"/>
          <w:bCs w:val="0"/>
        </w:rPr>
      </w:pPr>
    </w:p>
    <w:p w14:paraId="2DE40811" w14:textId="77777777" w:rsidP="003505AF" w:rsidR="003505AF" w:rsidRDefault="003505AF" w:rsidRPr="00803028"/>
    <w:p w14:paraId="20164A92" w14:textId="77777777" w:rsidP="003505AF" w:rsidR="003505AF" w:rsidRDefault="003505AF">
      <w:pPr>
        <w:pStyle w:val="Titre6"/>
        <w:rPr>
          <w:rFonts w:ascii="Arial" w:cs="Arial" w:hAnsi="Arial"/>
          <w:b w:val="0"/>
          <w:bCs w:val="0"/>
        </w:rPr>
      </w:pPr>
    </w:p>
    <w:p w14:paraId="12378714" w14:textId="77777777" w:rsidP="003505AF" w:rsidR="003505AF" w:rsidRDefault="003505AF" w:rsidRPr="00803028"/>
    <w:p w14:paraId="7745BB0A" w14:textId="77777777" w:rsidP="003505AF" w:rsidR="003505AF" w:rsidRDefault="003505AF">
      <w:pPr>
        <w:pStyle w:val="Titre6"/>
        <w:rPr>
          <w:rFonts w:ascii="Arial" w:cs="Arial" w:hAnsi="Arial"/>
          <w:b w:val="0"/>
          <w:bCs w:val="0"/>
        </w:rPr>
      </w:pPr>
      <w:r w:rsidRPr="005F7D87">
        <w:rPr>
          <w:rFonts w:ascii="Arial" w:cs="Arial" w:hAnsi="Arial"/>
          <w:b w:val="0"/>
          <w:bCs w:val="0"/>
        </w:rPr>
        <w:lastRenderedPageBreak/>
        <w:t>Critères généraux</w:t>
      </w:r>
      <w:r w:rsidRPr="00DF3B7D">
        <w:rPr>
          <w:rFonts w:ascii="Arial" w:cs="Arial" w:hAnsi="Arial"/>
          <w:b w:val="0"/>
          <w:bCs w:val="0"/>
          <w:u w:val="none"/>
        </w:rPr>
        <w:t> :</w:t>
      </w:r>
      <w:r w:rsidRPr="005F7D87">
        <w:rPr>
          <w:rFonts w:ascii="Arial" w:cs="Arial" w:hAnsi="Arial"/>
          <w:b w:val="0"/>
          <w:bCs w:val="0"/>
        </w:rPr>
        <w:t xml:space="preserve"> </w:t>
      </w:r>
    </w:p>
    <w:p w14:paraId="4925785A" w14:textId="77777777" w:rsidP="003505AF" w:rsidR="003505AF" w:rsidRDefault="003505AF" w:rsidRPr="001D170C"/>
    <w:p w14:paraId="3D86E924" w14:textId="77777777" w:rsidP="003505AF" w:rsidR="003505AF" w:rsidRDefault="003505AF" w:rsidRPr="005F7D87">
      <w:pPr>
        <w:numPr>
          <w:ilvl w:val="0"/>
          <w:numId w:val="3"/>
        </w:numPr>
        <w:suppressAutoHyphens/>
        <w:jc w:val="both"/>
        <w:rPr>
          <w:rFonts w:ascii="Arial" w:cs="Arial" w:hAnsi="Arial"/>
          <w:sz w:val="22"/>
          <w:szCs w:val="22"/>
        </w:rPr>
      </w:pPr>
      <w:r w:rsidRPr="005F7D87">
        <w:rPr>
          <w:rFonts w:ascii="Arial" w:cs="Arial" w:hAnsi="Arial"/>
          <w:sz w:val="22"/>
          <w:szCs w:val="22"/>
        </w:rPr>
        <w:t>Critères économiques/Catégorie socioprofessionnelle</w:t>
      </w:r>
    </w:p>
    <w:p w14:paraId="7BAAD8C0" w14:textId="77777777" w:rsidP="003505AF" w:rsidR="003505AF" w:rsidRDefault="003505AF" w:rsidRPr="005F7D87">
      <w:pPr>
        <w:numPr>
          <w:ilvl w:val="0"/>
          <w:numId w:val="4"/>
        </w:numPr>
        <w:suppressAutoHyphens/>
        <w:jc w:val="both"/>
        <w:rPr>
          <w:rFonts w:ascii="Arial" w:cs="Arial" w:hAnsi="Arial"/>
          <w:sz w:val="22"/>
          <w:szCs w:val="22"/>
        </w:rPr>
      </w:pPr>
      <w:r w:rsidRPr="005F7D87">
        <w:rPr>
          <w:rFonts w:ascii="Arial" w:cs="Arial" w:hAnsi="Arial"/>
          <w:sz w:val="22"/>
          <w:szCs w:val="22"/>
        </w:rPr>
        <w:t xml:space="preserve">Aide aux familles ayant à charge des enfants </w:t>
      </w:r>
      <w:r>
        <w:rPr>
          <w:rFonts w:ascii="Arial" w:cs="Arial" w:hAnsi="Arial"/>
          <w:sz w:val="22"/>
          <w:szCs w:val="22"/>
        </w:rPr>
        <w:t>en situation de handicap</w:t>
      </w:r>
      <w:r w:rsidRPr="005F7D87">
        <w:rPr>
          <w:rFonts w:ascii="Arial" w:cs="Arial" w:hAnsi="Arial"/>
          <w:sz w:val="22"/>
          <w:szCs w:val="22"/>
        </w:rPr>
        <w:t xml:space="preserve"> ou malades (soulager les parents)</w:t>
      </w:r>
    </w:p>
    <w:p w14:paraId="644A3350" w14:textId="77777777" w:rsidP="003505AF" w:rsidR="003505AF" w:rsidRDefault="003505AF" w:rsidRPr="005F7D87">
      <w:pPr>
        <w:numPr>
          <w:ilvl w:val="0"/>
          <w:numId w:val="5"/>
        </w:numPr>
        <w:suppressAutoHyphens/>
        <w:jc w:val="both"/>
        <w:rPr>
          <w:rFonts w:ascii="Arial" w:cs="Arial" w:hAnsi="Arial"/>
          <w:sz w:val="22"/>
          <w:szCs w:val="22"/>
        </w:rPr>
      </w:pPr>
      <w:r w:rsidRPr="005F7D87">
        <w:rPr>
          <w:rFonts w:ascii="Arial" w:cs="Arial" w:hAnsi="Arial"/>
          <w:sz w:val="22"/>
          <w:szCs w:val="22"/>
        </w:rPr>
        <w:t>Priorité aux enfants de moins de 2 ans (pas de scolarisation)</w:t>
      </w:r>
    </w:p>
    <w:p w14:paraId="0D9F5DC1" w14:textId="77777777" w:rsidP="003505AF" w:rsidR="003505AF" w:rsidRDefault="003505AF" w:rsidRPr="005F7D87">
      <w:pPr>
        <w:numPr>
          <w:ilvl w:val="0"/>
          <w:numId w:val="6"/>
        </w:numPr>
        <w:suppressAutoHyphens/>
        <w:jc w:val="both"/>
        <w:rPr>
          <w:rFonts w:ascii="Arial" w:cs="Arial" w:hAnsi="Arial"/>
          <w:sz w:val="22"/>
          <w:szCs w:val="22"/>
        </w:rPr>
      </w:pPr>
      <w:r w:rsidRPr="005F7D87">
        <w:rPr>
          <w:rFonts w:ascii="Arial" w:cs="Arial" w:hAnsi="Arial"/>
          <w:sz w:val="22"/>
          <w:szCs w:val="22"/>
        </w:rPr>
        <w:t>Durée du temps de garde</w:t>
      </w:r>
    </w:p>
    <w:p w14:paraId="35DC78D9" w14:textId="77777777" w:rsidP="003505AF" w:rsidR="003505AF" w:rsidRDefault="003505AF" w:rsidRPr="005F7D87">
      <w:pPr>
        <w:rPr>
          <w:rFonts w:ascii="Arial" w:cs="Arial" w:hAnsi="Arial"/>
          <w:sz w:val="22"/>
        </w:rPr>
      </w:pPr>
    </w:p>
    <w:p w14:paraId="6614FE76" w14:textId="77777777" w:rsidP="003505AF" w:rsidR="003505AF" w:rsidRDefault="003505AF">
      <w:pPr>
        <w:pStyle w:val="Titre7"/>
        <w:rPr>
          <w:rFonts w:ascii="Arial" w:cs="Arial" w:hAnsi="Arial"/>
        </w:rPr>
      </w:pPr>
      <w:r w:rsidRPr="005F7D87">
        <w:rPr>
          <w:rFonts w:ascii="Arial" w:cs="Arial" w:hAnsi="Arial"/>
        </w:rPr>
        <w:t>Critères SCO Monique RANOU</w:t>
      </w:r>
      <w:r w:rsidRPr="00DF3B7D">
        <w:rPr>
          <w:rFonts w:ascii="Arial" w:cs="Arial" w:hAnsi="Arial"/>
          <w:u w:val="none"/>
        </w:rPr>
        <w:t xml:space="preserve"> : </w:t>
      </w:r>
    </w:p>
    <w:p w14:paraId="4E72E8B5" w14:textId="77777777" w:rsidP="003505AF" w:rsidR="003505AF" w:rsidRDefault="003505AF" w:rsidRPr="001D170C"/>
    <w:p w14:paraId="29563A8D" w14:textId="77777777" w:rsidP="003505AF" w:rsidR="003505AF" w:rsidRDefault="003505AF" w:rsidRPr="005F7D87">
      <w:pPr>
        <w:numPr>
          <w:ilvl w:val="0"/>
          <w:numId w:val="7"/>
        </w:numPr>
        <w:suppressAutoHyphens/>
        <w:jc w:val="both"/>
        <w:rPr>
          <w:rFonts w:ascii="Arial" w:cs="Arial" w:hAnsi="Arial"/>
          <w:sz w:val="22"/>
          <w:szCs w:val="22"/>
        </w:rPr>
      </w:pPr>
      <w:r w:rsidRPr="005F7D87">
        <w:rPr>
          <w:rFonts w:ascii="Arial" w:cs="Arial" w:hAnsi="Arial"/>
          <w:sz w:val="22"/>
          <w:szCs w:val="22"/>
        </w:rPr>
        <w:t>Familles monoparentales</w:t>
      </w:r>
    </w:p>
    <w:p w14:paraId="6C11020B" w14:textId="77777777" w:rsidP="003505AF" w:rsidR="003505AF" w:rsidRDefault="003505AF" w:rsidRPr="005F7D87">
      <w:pPr>
        <w:numPr>
          <w:ilvl w:val="0"/>
          <w:numId w:val="7"/>
        </w:numPr>
        <w:suppressAutoHyphens/>
        <w:jc w:val="both"/>
        <w:rPr>
          <w:rFonts w:ascii="Arial" w:cs="Arial" w:hAnsi="Arial"/>
          <w:sz w:val="22"/>
          <w:szCs w:val="22"/>
        </w:rPr>
      </w:pPr>
      <w:r w:rsidRPr="005F7D87">
        <w:rPr>
          <w:rFonts w:ascii="Arial" w:cs="Arial" w:hAnsi="Arial"/>
          <w:sz w:val="22"/>
          <w:szCs w:val="22"/>
        </w:rPr>
        <w:t>Horaires décalés</w:t>
      </w:r>
    </w:p>
    <w:p w14:paraId="6388637E" w14:textId="77777777" w:rsidP="003505AF" w:rsidR="003505AF" w:rsidRDefault="003505AF" w:rsidRPr="005F7D87">
      <w:pPr>
        <w:numPr>
          <w:ilvl w:val="0"/>
          <w:numId w:val="7"/>
        </w:numPr>
        <w:suppressAutoHyphens/>
        <w:jc w:val="both"/>
        <w:rPr>
          <w:rFonts w:ascii="Arial" w:cs="Arial" w:hAnsi="Arial"/>
          <w:sz w:val="22"/>
          <w:szCs w:val="22"/>
        </w:rPr>
      </w:pPr>
      <w:r w:rsidRPr="005F7D87">
        <w:rPr>
          <w:rFonts w:ascii="Arial" w:cs="Arial" w:hAnsi="Arial"/>
          <w:sz w:val="22"/>
          <w:szCs w:val="22"/>
        </w:rPr>
        <w:t>Travail du samedi</w:t>
      </w:r>
    </w:p>
    <w:p w14:paraId="025DD096" w14:textId="77777777" w:rsidP="003505AF" w:rsidR="003505AF" w:rsidRDefault="003505AF" w:rsidRPr="005F7D87">
      <w:pPr>
        <w:numPr>
          <w:ilvl w:val="0"/>
          <w:numId w:val="7"/>
        </w:numPr>
        <w:suppressAutoHyphens/>
        <w:jc w:val="both"/>
        <w:rPr>
          <w:rFonts w:ascii="Arial" w:cs="Arial" w:hAnsi="Arial"/>
          <w:sz w:val="22"/>
          <w:szCs w:val="22"/>
        </w:rPr>
      </w:pPr>
      <w:r w:rsidRPr="005F7D87">
        <w:rPr>
          <w:rFonts w:ascii="Arial" w:cs="Arial" w:hAnsi="Arial"/>
          <w:sz w:val="22"/>
          <w:szCs w:val="22"/>
        </w:rPr>
        <w:t xml:space="preserve">Les 2 parents salariés SCO RANOU travaillant sur le même </w:t>
      </w:r>
      <w:r w:rsidRPr="001D170C">
        <w:rPr>
          <w:rFonts w:ascii="Arial" w:cs="Arial" w:hAnsi="Arial"/>
          <w:sz w:val="22"/>
          <w:szCs w:val="22"/>
        </w:rPr>
        <w:t>roulement</w:t>
      </w:r>
    </w:p>
    <w:p w14:paraId="6417CEFA" w14:textId="77777777" w:rsidP="003505AF" w:rsidR="003505AF" w:rsidRDefault="003505AF" w:rsidRPr="005F7D87">
      <w:pPr>
        <w:numPr>
          <w:ilvl w:val="0"/>
          <w:numId w:val="7"/>
        </w:numPr>
        <w:suppressAutoHyphens/>
        <w:jc w:val="both"/>
        <w:rPr>
          <w:rFonts w:ascii="Arial" w:cs="Arial" w:hAnsi="Arial"/>
          <w:sz w:val="22"/>
          <w:szCs w:val="22"/>
        </w:rPr>
      </w:pPr>
      <w:r w:rsidRPr="005F7D87">
        <w:rPr>
          <w:rFonts w:ascii="Arial" w:cs="Arial" w:hAnsi="Arial"/>
          <w:sz w:val="22"/>
          <w:szCs w:val="22"/>
        </w:rPr>
        <w:t>Eloignement géographique (pas de solution familiale proche)</w:t>
      </w:r>
    </w:p>
    <w:p w14:paraId="006C276A" w14:textId="77777777" w:rsidP="003505AF" w:rsidR="003505AF" w:rsidRDefault="003505AF" w:rsidRPr="005F7D87">
      <w:pPr>
        <w:numPr>
          <w:ilvl w:val="0"/>
          <w:numId w:val="7"/>
        </w:numPr>
        <w:suppressAutoHyphens/>
        <w:jc w:val="both"/>
        <w:rPr>
          <w:rFonts w:ascii="Arial" w:cs="Arial" w:hAnsi="Arial"/>
          <w:sz w:val="22"/>
          <w:szCs w:val="22"/>
        </w:rPr>
      </w:pPr>
      <w:r w:rsidRPr="005F7D87">
        <w:rPr>
          <w:rFonts w:ascii="Arial" w:cs="Arial" w:hAnsi="Arial"/>
          <w:sz w:val="22"/>
          <w:szCs w:val="22"/>
        </w:rPr>
        <w:t>Lieu d’habitation hors CCPF (éloignement d’une crèche)</w:t>
      </w:r>
    </w:p>
    <w:p w14:paraId="5030C8C7" w14:textId="77777777" w:rsidP="003505AF" w:rsidR="003505AF" w:rsidRDefault="003505AF" w:rsidRPr="005F7D87">
      <w:pPr>
        <w:numPr>
          <w:ilvl w:val="0"/>
          <w:numId w:val="7"/>
        </w:numPr>
        <w:suppressAutoHyphens/>
        <w:jc w:val="both"/>
        <w:rPr>
          <w:rFonts w:ascii="Arial" w:cs="Arial" w:hAnsi="Arial"/>
          <w:sz w:val="22"/>
          <w:szCs w:val="22"/>
        </w:rPr>
      </w:pPr>
      <w:r w:rsidRPr="005F7D87">
        <w:rPr>
          <w:rFonts w:ascii="Arial" w:cs="Arial" w:hAnsi="Arial"/>
          <w:sz w:val="22"/>
          <w:szCs w:val="22"/>
        </w:rPr>
        <w:t>Retour congé parental (si reprise anticipée)</w:t>
      </w:r>
    </w:p>
    <w:p w14:paraId="7A9347C4" w14:textId="77777777" w:rsidP="003505AF" w:rsidR="003505AF" w:rsidRDefault="003505AF" w:rsidRPr="005F7D87">
      <w:pPr>
        <w:numPr>
          <w:ilvl w:val="0"/>
          <w:numId w:val="7"/>
        </w:numPr>
        <w:suppressAutoHyphens/>
        <w:jc w:val="both"/>
        <w:rPr>
          <w:rFonts w:ascii="Arial" w:cs="Arial" w:hAnsi="Arial"/>
          <w:sz w:val="22"/>
        </w:rPr>
      </w:pPr>
      <w:r w:rsidRPr="005F7D87">
        <w:rPr>
          <w:rFonts w:ascii="Arial" w:cs="Arial" w:hAnsi="Arial"/>
          <w:sz w:val="22"/>
          <w:szCs w:val="22"/>
        </w:rPr>
        <w:t>Fratries/familles avec enfants d’âges rapprochés</w:t>
      </w:r>
    </w:p>
    <w:p w14:paraId="7F352ED3" w14:textId="77777777" w:rsidP="003505AF" w:rsidR="003505AF" w:rsidRDefault="003505AF" w:rsidRPr="005F7D87">
      <w:pPr>
        <w:rPr>
          <w:rFonts w:ascii="Arial" w:cs="Arial" w:hAnsi="Arial"/>
          <w:sz w:val="22"/>
        </w:rPr>
      </w:pPr>
    </w:p>
    <w:p w14:paraId="365241F9" w14:textId="77777777" w:rsidP="003505AF" w:rsidR="003505AF" w:rsidRDefault="003505AF">
      <w:pPr>
        <w:pStyle w:val="Titre7"/>
        <w:rPr>
          <w:rFonts w:ascii="Arial" w:cs="Arial" w:hAnsi="Arial"/>
        </w:rPr>
      </w:pPr>
      <w:r w:rsidRPr="005F7D87">
        <w:rPr>
          <w:rFonts w:ascii="Arial" w:cs="Arial" w:hAnsi="Arial"/>
        </w:rPr>
        <w:t>Critères pour garde occasionnelle</w:t>
      </w:r>
      <w:r w:rsidRPr="00DF3B7D">
        <w:rPr>
          <w:rFonts w:ascii="Arial" w:cs="Arial" w:hAnsi="Arial"/>
          <w:u w:val="none"/>
        </w:rPr>
        <w:t> :</w:t>
      </w:r>
      <w:r w:rsidRPr="005F7D87">
        <w:rPr>
          <w:rFonts w:ascii="Arial" w:cs="Arial" w:hAnsi="Arial"/>
        </w:rPr>
        <w:t xml:space="preserve"> </w:t>
      </w:r>
    </w:p>
    <w:p w14:paraId="0CB9C7E6" w14:textId="77777777" w:rsidP="003505AF" w:rsidR="003505AF" w:rsidRDefault="003505AF" w:rsidRPr="001D170C"/>
    <w:p w14:paraId="4E367F3F" w14:textId="77777777" w:rsidP="003505AF" w:rsidR="003505AF" w:rsidRDefault="003505AF" w:rsidRPr="005F7D87">
      <w:pPr>
        <w:numPr>
          <w:ilvl w:val="0"/>
          <w:numId w:val="8"/>
        </w:numPr>
        <w:suppressAutoHyphens/>
        <w:jc w:val="both"/>
        <w:rPr>
          <w:rFonts w:ascii="Arial" w:cs="Arial" w:hAnsi="Arial"/>
          <w:sz w:val="22"/>
          <w:szCs w:val="22"/>
        </w:rPr>
      </w:pPr>
      <w:r w:rsidRPr="005F7D87">
        <w:rPr>
          <w:rFonts w:ascii="Arial" w:cs="Arial" w:hAnsi="Arial"/>
          <w:sz w:val="22"/>
          <w:szCs w:val="22"/>
        </w:rPr>
        <w:t>Situation de détresse ponctuelle (maladie, dépression, …)</w:t>
      </w:r>
    </w:p>
    <w:p w14:paraId="1BBC72AC" w14:textId="77777777" w:rsidP="003505AF" w:rsidR="003505AF" w:rsidRDefault="003505AF" w:rsidRPr="005F7D87">
      <w:pPr>
        <w:numPr>
          <w:ilvl w:val="0"/>
          <w:numId w:val="8"/>
        </w:numPr>
        <w:suppressAutoHyphens/>
        <w:jc w:val="both"/>
        <w:rPr>
          <w:rFonts w:ascii="Arial" w:cs="Arial" w:hAnsi="Arial"/>
          <w:sz w:val="22"/>
          <w:szCs w:val="22"/>
        </w:rPr>
      </w:pPr>
      <w:r w:rsidRPr="005F7D87">
        <w:rPr>
          <w:rFonts w:ascii="Arial" w:cs="Arial" w:hAnsi="Arial"/>
          <w:sz w:val="22"/>
          <w:szCs w:val="22"/>
        </w:rPr>
        <w:t>Accès à l’emploi intérimaire RANOU</w:t>
      </w:r>
    </w:p>
    <w:p w14:paraId="278801B5" w14:textId="77777777" w:rsidP="003505AF" w:rsidR="003505AF" w:rsidRDefault="003505AF">
      <w:pPr>
        <w:numPr>
          <w:ilvl w:val="0"/>
          <w:numId w:val="8"/>
        </w:numPr>
        <w:suppressAutoHyphens/>
        <w:jc w:val="both"/>
        <w:rPr>
          <w:rFonts w:ascii="Arial" w:cs="Arial" w:hAnsi="Arial"/>
          <w:sz w:val="22"/>
          <w:szCs w:val="22"/>
        </w:rPr>
      </w:pPr>
      <w:r w:rsidRPr="005F7D87">
        <w:rPr>
          <w:rFonts w:ascii="Arial" w:cs="Arial" w:hAnsi="Arial"/>
          <w:sz w:val="22"/>
          <w:szCs w:val="22"/>
        </w:rPr>
        <w:t>Accueil fratries pendant congés payés de l’assistante maternelle, vacances scolaires, mercredi</w:t>
      </w:r>
    </w:p>
    <w:p w14:paraId="27B652B3" w14:textId="77777777" w:rsidP="003505AF" w:rsidR="003505AF" w:rsidRDefault="003505AF" w:rsidRPr="009358F9">
      <w:pPr>
        <w:numPr>
          <w:ilvl w:val="0"/>
          <w:numId w:val="8"/>
        </w:numPr>
        <w:suppressAutoHyphens/>
        <w:jc w:val="both"/>
        <w:rPr>
          <w:rFonts w:ascii="Arial" w:cs="Arial" w:hAnsi="Arial"/>
          <w:sz w:val="22"/>
          <w:szCs w:val="22"/>
        </w:rPr>
      </w:pPr>
      <w:r w:rsidRPr="009358F9">
        <w:rPr>
          <w:rFonts w:ascii="Arial" w:cs="Arial" w:hAnsi="Arial"/>
          <w:sz w:val="22"/>
          <w:szCs w:val="22"/>
        </w:rPr>
        <w:t>Difficultés passagères</w:t>
      </w:r>
      <w:r w:rsidRPr="009358F9">
        <w:rPr>
          <w:rFonts w:ascii="Arial" w:cs="Arial" w:hAnsi="Arial"/>
          <w:b/>
          <w:bCs/>
          <w:sz w:val="22"/>
          <w:szCs w:val="22"/>
        </w:rPr>
        <w:t xml:space="preserve"> </w:t>
      </w:r>
    </w:p>
    <w:p w14:paraId="188F5D9E" w14:textId="77777777" w:rsidP="003505AF" w:rsidR="003505AF" w:rsidRDefault="003505AF" w:rsidRPr="005F7D87">
      <w:pPr>
        <w:rPr>
          <w:rFonts w:ascii="Arial" w:cs="Arial" w:hAnsi="Arial"/>
          <w:b/>
          <w:bCs/>
          <w:sz w:val="22"/>
          <w:szCs w:val="22"/>
        </w:rPr>
      </w:pPr>
    </w:p>
    <w:p w14:paraId="4F073FE7" w14:textId="77777777" w:rsidP="003505AF" w:rsidR="003505AF" w:rsidRDefault="003505AF">
      <w:pPr>
        <w:pStyle w:val="41"/>
      </w:pPr>
      <w:r w:rsidRPr="005F7D87">
        <w:t>Indicateurs chiffrés</w:t>
      </w:r>
    </w:p>
    <w:p w14:paraId="642B6206" w14:textId="77777777" w:rsidP="003505AF" w:rsidR="003505AF" w:rsidRDefault="003505AF" w:rsidRPr="00803028">
      <w:pPr>
        <w:pStyle w:val="41"/>
        <w:numPr>
          <w:ilvl w:val="0"/>
          <w:numId w:val="14"/>
        </w:numPr>
        <w:spacing w:after="120"/>
        <w:rPr>
          <w:b w:val="0"/>
        </w:rPr>
      </w:pPr>
      <w:r w:rsidRPr="00803028">
        <w:rPr>
          <w:b w:val="0"/>
        </w:rPr>
        <w:t>Nombre d’enfants accueillis en accueil régulier et occasionnel</w:t>
      </w:r>
    </w:p>
    <w:p w14:paraId="6F5C699A" w14:textId="77777777" w:rsidP="003505AF" w:rsidR="003505AF" w:rsidRDefault="003505AF" w:rsidRPr="001D170C">
      <w:pPr>
        <w:pStyle w:val="41"/>
        <w:rPr>
          <w:sz w:val="18"/>
          <w:highlight w:val="yellow"/>
        </w:rPr>
      </w:pPr>
    </w:p>
    <w:p w14:paraId="474C2897" w14:textId="77777777" w:rsidP="003505AF" w:rsidR="003505AF" w:rsidRDefault="003505AF" w:rsidRPr="002014CF">
      <w:pPr>
        <w:pStyle w:val="41"/>
      </w:pPr>
      <w:r w:rsidRPr="001D170C">
        <w:t>6.2.2 – Autorisation d’absence pour rentrée scolaire</w:t>
      </w:r>
    </w:p>
    <w:p w14:paraId="4FBDF535" w14:textId="77777777" w:rsidP="003505AF" w:rsidR="003505AF" w:rsidRDefault="003505AF" w:rsidRPr="001D170C">
      <w:pPr>
        <w:pStyle w:val="621"/>
        <w:rPr>
          <w:b w:val="0"/>
          <w:i w:val="0"/>
          <w:sz w:val="14"/>
        </w:rPr>
      </w:pPr>
    </w:p>
    <w:p w14:paraId="4574CF9D" w14:textId="77777777" w:rsidP="003505AF" w:rsidR="003505AF" w:rsidRDefault="003505AF" w:rsidRPr="001D170C">
      <w:pPr>
        <w:suppressAutoHyphens/>
        <w:jc w:val="both"/>
        <w:rPr>
          <w:rFonts w:ascii="Arial" w:cs="Arial" w:hAnsi="Arial"/>
          <w:bCs/>
          <w:sz w:val="22"/>
          <w:szCs w:val="22"/>
        </w:rPr>
      </w:pPr>
      <w:r w:rsidRPr="001D170C">
        <w:rPr>
          <w:rFonts w:ascii="Arial" w:cs="Arial" w:hAnsi="Arial"/>
          <w:bCs/>
          <w:sz w:val="22"/>
          <w:szCs w:val="22"/>
        </w:rPr>
        <w:t>Le père ou la mère, qui souhaite accompagner un enfant à la rentrée scolaire bénéficiera, à sa demande, d'une autorisation d'1 heure d’absence non rémunérée pour la rentrée scolaire</w:t>
      </w:r>
      <w:r w:rsidRPr="001D170C">
        <w:rPr>
          <w:rFonts w:ascii="Arial" w:cs="Arial" w:hAnsi="Arial"/>
          <w:bCs/>
          <w:sz w:val="22"/>
          <w:szCs w:val="22"/>
          <w:u w:val="single"/>
        </w:rPr>
        <w:t xml:space="preserve"> sous réserve que l’organisation du service le permet</w:t>
      </w:r>
      <w:r>
        <w:rPr>
          <w:rFonts w:ascii="Arial" w:cs="Arial" w:hAnsi="Arial"/>
          <w:bCs/>
          <w:sz w:val="22"/>
          <w:szCs w:val="22"/>
          <w:u w:val="single"/>
        </w:rPr>
        <w:t>te</w:t>
      </w:r>
      <w:r w:rsidRPr="001D170C">
        <w:rPr>
          <w:rFonts w:ascii="Arial" w:cs="Arial" w:hAnsi="Arial"/>
          <w:bCs/>
          <w:sz w:val="22"/>
          <w:szCs w:val="22"/>
          <w:u w:val="single"/>
        </w:rPr>
        <w:t xml:space="preserve"> et avec l’autorisation du responsable de service</w:t>
      </w:r>
      <w:r w:rsidRPr="001D170C">
        <w:rPr>
          <w:rFonts w:ascii="Arial" w:cs="Arial" w:hAnsi="Arial"/>
          <w:bCs/>
          <w:sz w:val="22"/>
          <w:szCs w:val="22"/>
        </w:rPr>
        <w:t xml:space="preserve">. </w:t>
      </w:r>
    </w:p>
    <w:p w14:paraId="2D4DA050" w14:textId="77777777" w:rsidP="003505AF" w:rsidR="003505AF" w:rsidRDefault="003505AF" w:rsidRPr="001D170C">
      <w:pPr>
        <w:suppressAutoHyphens/>
        <w:jc w:val="both"/>
        <w:rPr>
          <w:rFonts w:ascii="Arial" w:cs="Arial" w:hAnsi="Arial"/>
          <w:bCs/>
          <w:sz w:val="22"/>
          <w:szCs w:val="22"/>
        </w:rPr>
      </w:pPr>
    </w:p>
    <w:p w14:paraId="160BF495" w14:textId="77777777" w:rsidP="003505AF" w:rsidR="003505AF" w:rsidRDefault="003505AF" w:rsidRPr="001D170C">
      <w:pPr>
        <w:suppressAutoHyphens/>
        <w:jc w:val="both"/>
        <w:rPr>
          <w:rFonts w:ascii="Arial" w:cs="Arial" w:hAnsi="Arial"/>
          <w:bCs/>
          <w:sz w:val="22"/>
          <w:szCs w:val="22"/>
        </w:rPr>
      </w:pPr>
      <w:r w:rsidRPr="001D170C">
        <w:rPr>
          <w:rFonts w:ascii="Arial" w:cs="Arial" w:hAnsi="Arial"/>
          <w:bCs/>
          <w:sz w:val="22"/>
          <w:szCs w:val="22"/>
        </w:rPr>
        <w:t xml:space="preserve">Il est également rappelé la possibilité offerte à chaque salarié de poser une journée de congé, récupération ou RTT </w:t>
      </w:r>
      <w:r w:rsidRPr="001D170C">
        <w:rPr>
          <w:rFonts w:ascii="Arial" w:cs="Arial" w:hAnsi="Arial"/>
          <w:bCs/>
          <w:sz w:val="22"/>
          <w:szCs w:val="22"/>
          <w:u w:val="single"/>
        </w:rPr>
        <w:t>sous réserve que l’organisation du service le permet</w:t>
      </w:r>
      <w:r>
        <w:rPr>
          <w:rFonts w:ascii="Arial" w:cs="Arial" w:hAnsi="Arial"/>
          <w:bCs/>
          <w:sz w:val="22"/>
          <w:szCs w:val="22"/>
          <w:u w:val="single"/>
        </w:rPr>
        <w:t>te</w:t>
      </w:r>
      <w:r w:rsidRPr="001D170C">
        <w:rPr>
          <w:rFonts w:ascii="Arial" w:cs="Arial" w:hAnsi="Arial"/>
          <w:bCs/>
          <w:sz w:val="22"/>
          <w:szCs w:val="22"/>
          <w:u w:val="single"/>
        </w:rPr>
        <w:t xml:space="preserve"> et avec l’autorisation du responsable de service</w:t>
      </w:r>
      <w:r w:rsidRPr="001D170C">
        <w:rPr>
          <w:rFonts w:ascii="Arial" w:cs="Arial" w:hAnsi="Arial"/>
          <w:bCs/>
          <w:sz w:val="22"/>
          <w:szCs w:val="22"/>
        </w:rPr>
        <w:t>.</w:t>
      </w:r>
    </w:p>
    <w:p w14:paraId="63B2B199" w14:textId="77777777" w:rsidP="003505AF" w:rsidR="003505AF" w:rsidRDefault="003505AF" w:rsidRPr="001D170C">
      <w:pPr>
        <w:suppressAutoHyphens/>
        <w:jc w:val="both"/>
        <w:rPr>
          <w:rFonts w:ascii="Arial" w:cs="Arial" w:hAnsi="Arial"/>
          <w:b/>
          <w:bCs/>
          <w:sz w:val="22"/>
          <w:szCs w:val="22"/>
        </w:rPr>
      </w:pPr>
    </w:p>
    <w:p w14:paraId="595420A2" w14:textId="77777777" w:rsidP="003505AF" w:rsidR="003505AF" w:rsidRDefault="003505AF" w:rsidRPr="001D170C">
      <w:pPr>
        <w:suppressAutoHyphens/>
        <w:jc w:val="both"/>
        <w:rPr>
          <w:rFonts w:ascii="Arial" w:cs="Arial" w:hAnsi="Arial"/>
          <w:sz w:val="22"/>
          <w:szCs w:val="22"/>
        </w:rPr>
      </w:pPr>
      <w:r w:rsidRPr="001D170C">
        <w:rPr>
          <w:rFonts w:ascii="Arial" w:cs="Arial" w:hAnsi="Arial"/>
          <w:bCs/>
          <w:sz w:val="22"/>
          <w:szCs w:val="22"/>
        </w:rPr>
        <w:t xml:space="preserve">Une information sera faite avant chaque rentrée scolaire à l’encadrement. </w:t>
      </w:r>
    </w:p>
    <w:p w14:paraId="0B74CFD4" w14:textId="77777777" w:rsidP="003505AF" w:rsidR="003505AF" w:rsidRDefault="003505AF">
      <w:pPr>
        <w:pStyle w:val="41"/>
        <w:spacing w:after="120"/>
      </w:pPr>
    </w:p>
    <w:p w14:paraId="1B55BDDA" w14:textId="77777777" w:rsidP="003505AF" w:rsidR="003505AF" w:rsidRDefault="003505AF">
      <w:pPr>
        <w:pStyle w:val="41"/>
        <w:spacing w:after="120"/>
      </w:pPr>
    </w:p>
    <w:p w14:paraId="436112C3" w14:textId="77777777" w:rsidP="003505AF" w:rsidR="003505AF" w:rsidRDefault="003505AF" w:rsidRPr="002014CF">
      <w:pPr>
        <w:pStyle w:val="41"/>
        <w:spacing w:after="120"/>
      </w:pPr>
      <w:r w:rsidRPr="001D170C">
        <w:t>6.3 - Droit à la déconnexion</w:t>
      </w:r>
    </w:p>
    <w:p w14:paraId="7E199003" w14:textId="77777777" w:rsidP="003505AF" w:rsidR="003505AF" w:rsidRDefault="003505AF" w:rsidRPr="001D170C">
      <w:pPr>
        <w:suppressAutoHyphens/>
        <w:jc w:val="both"/>
        <w:rPr>
          <w:rFonts w:ascii="Arial" w:cs="Arial" w:hAnsi="Arial"/>
          <w:b/>
          <w:bCs/>
          <w:sz w:val="14"/>
          <w:szCs w:val="22"/>
        </w:rPr>
      </w:pPr>
    </w:p>
    <w:p w14:paraId="35B6C6BD" w14:textId="77777777" w:rsidP="003505AF" w:rsidR="003505AF" w:rsidRDefault="003505AF" w:rsidRPr="001D170C">
      <w:pPr>
        <w:pStyle w:val="621"/>
      </w:pPr>
      <w:r w:rsidRPr="001D170C">
        <w:t>6.3.1 - Définition </w:t>
      </w:r>
    </w:p>
    <w:p w14:paraId="3FF3200B" w14:textId="77777777" w:rsidP="003505AF" w:rsidR="003505AF" w:rsidRDefault="003505AF" w:rsidRPr="001D170C">
      <w:pPr>
        <w:suppressAutoHyphens/>
        <w:jc w:val="both"/>
        <w:rPr>
          <w:rFonts w:ascii="Arial" w:cs="Arial" w:hAnsi="Arial"/>
          <w:b/>
          <w:bCs/>
          <w:sz w:val="10"/>
          <w:szCs w:val="22"/>
        </w:rPr>
      </w:pPr>
    </w:p>
    <w:p w14:paraId="6D212899" w14:textId="77777777" w:rsidP="003505AF" w:rsidR="003505AF" w:rsidRDefault="003505AF" w:rsidRPr="001D170C">
      <w:pPr>
        <w:suppressAutoHyphens/>
        <w:jc w:val="both"/>
        <w:rPr>
          <w:rFonts w:ascii="Arial" w:cs="Arial" w:hAnsi="Arial"/>
          <w:bCs/>
          <w:sz w:val="22"/>
          <w:szCs w:val="22"/>
        </w:rPr>
      </w:pPr>
      <w:r w:rsidRPr="001D170C">
        <w:rPr>
          <w:rFonts w:ascii="Arial" w:cs="Arial" w:hAnsi="Arial"/>
          <w:bCs/>
          <w:sz w:val="22"/>
          <w:szCs w:val="22"/>
        </w:rPr>
        <w:t xml:space="preserve">Le droit à la déconnexion peut être défini comme le droit du salarié de ne pas être connecté aux outils numériques professionnels et ne pas être contacté, y compris sur ses outils de communication personnels, pour un motif professionnel, sauf situation d’urgence et exceptionnelle, en dehors de son temps de travail habituel. </w:t>
      </w:r>
    </w:p>
    <w:p w14:paraId="2C1F7749" w14:textId="77777777" w:rsidP="003505AF" w:rsidR="003505AF" w:rsidRDefault="003505AF">
      <w:pPr>
        <w:suppressAutoHyphens/>
        <w:jc w:val="both"/>
        <w:rPr>
          <w:rFonts w:ascii="Arial" w:cs="Arial" w:hAnsi="Arial"/>
          <w:bCs/>
          <w:sz w:val="22"/>
          <w:szCs w:val="22"/>
        </w:rPr>
      </w:pPr>
    </w:p>
    <w:p w14:paraId="4E2FEF2E" w14:textId="77777777" w:rsidP="003505AF" w:rsidR="003505AF" w:rsidRDefault="003505AF">
      <w:pPr>
        <w:suppressAutoHyphens/>
        <w:jc w:val="both"/>
        <w:rPr>
          <w:rFonts w:ascii="Arial" w:cs="Arial" w:hAnsi="Arial"/>
          <w:bCs/>
          <w:sz w:val="22"/>
          <w:szCs w:val="22"/>
        </w:rPr>
      </w:pPr>
    </w:p>
    <w:p w14:paraId="1FF79260" w14:textId="77777777" w:rsidP="003505AF" w:rsidR="003505AF" w:rsidRDefault="003505AF">
      <w:pPr>
        <w:suppressAutoHyphens/>
        <w:jc w:val="both"/>
        <w:rPr>
          <w:rFonts w:ascii="Arial" w:cs="Arial" w:hAnsi="Arial"/>
          <w:bCs/>
          <w:sz w:val="22"/>
          <w:szCs w:val="22"/>
        </w:rPr>
      </w:pPr>
    </w:p>
    <w:p w14:paraId="77B73E78" w14:textId="77777777" w:rsidP="003505AF" w:rsidR="003505AF" w:rsidRDefault="003505AF" w:rsidRPr="001D170C">
      <w:pPr>
        <w:suppressAutoHyphens/>
        <w:jc w:val="both"/>
        <w:rPr>
          <w:rFonts w:ascii="Arial" w:cs="Arial" w:hAnsi="Arial"/>
          <w:bCs/>
          <w:sz w:val="22"/>
          <w:szCs w:val="22"/>
        </w:rPr>
      </w:pPr>
    </w:p>
    <w:p w14:paraId="4BE47A61" w14:textId="77777777" w:rsidP="003505AF" w:rsidR="003505AF" w:rsidRDefault="003505AF" w:rsidRPr="001D170C">
      <w:pPr>
        <w:suppressAutoHyphens/>
        <w:jc w:val="both"/>
        <w:rPr>
          <w:rFonts w:ascii="Arial" w:cs="Arial" w:hAnsi="Arial"/>
          <w:bCs/>
          <w:sz w:val="22"/>
          <w:szCs w:val="22"/>
        </w:rPr>
      </w:pPr>
      <w:r w:rsidRPr="001D170C">
        <w:rPr>
          <w:rFonts w:ascii="Arial" w:cs="Arial" w:hAnsi="Arial"/>
          <w:bCs/>
          <w:sz w:val="22"/>
          <w:szCs w:val="22"/>
        </w:rPr>
        <w:lastRenderedPageBreak/>
        <w:t xml:space="preserve">Les outils numériques visés sont : </w:t>
      </w:r>
    </w:p>
    <w:p w14:paraId="1737AD96" w14:textId="77777777" w:rsidP="003505AF" w:rsidR="003505AF" w:rsidRDefault="003505AF" w:rsidRPr="001D170C">
      <w:pPr>
        <w:numPr>
          <w:ilvl w:val="0"/>
          <w:numId w:val="14"/>
        </w:numPr>
        <w:suppressAutoHyphens/>
        <w:jc w:val="both"/>
        <w:rPr>
          <w:rFonts w:ascii="Arial" w:cs="Arial" w:hAnsi="Arial"/>
          <w:bCs/>
          <w:sz w:val="22"/>
          <w:szCs w:val="22"/>
        </w:rPr>
      </w:pPr>
      <w:r w:rsidRPr="001D170C">
        <w:rPr>
          <w:rFonts w:ascii="Arial" w:cs="Arial" w:hAnsi="Arial"/>
          <w:bCs/>
          <w:sz w:val="22"/>
          <w:szCs w:val="22"/>
        </w:rPr>
        <w:t>Les outils numériques physiques : ordinateurs, tablettes, téléphones portables</w:t>
      </w:r>
    </w:p>
    <w:p w14:paraId="4E0B1EDF" w14:textId="77777777" w:rsidP="003505AF" w:rsidR="003505AF" w:rsidRDefault="003505AF" w:rsidRPr="001D170C">
      <w:pPr>
        <w:numPr>
          <w:ilvl w:val="0"/>
          <w:numId w:val="14"/>
        </w:numPr>
        <w:suppressAutoHyphens/>
        <w:jc w:val="both"/>
        <w:rPr>
          <w:rFonts w:ascii="Arial" w:cs="Arial" w:hAnsi="Arial"/>
          <w:bCs/>
          <w:sz w:val="22"/>
          <w:szCs w:val="22"/>
        </w:rPr>
      </w:pPr>
      <w:r w:rsidRPr="001D170C">
        <w:rPr>
          <w:rFonts w:ascii="Arial" w:cs="Arial" w:hAnsi="Arial"/>
          <w:bCs/>
          <w:sz w:val="22"/>
          <w:szCs w:val="22"/>
        </w:rPr>
        <w:t>Les outils numériques dématérialisés permettant d’être joint à distance : messagerie électronique, logiciels, connexion wifi, internet/intranet…</w:t>
      </w:r>
    </w:p>
    <w:p w14:paraId="1BAC2083" w14:textId="77777777" w:rsidP="003505AF" w:rsidR="003505AF" w:rsidRDefault="003505AF" w:rsidRPr="001D170C">
      <w:pPr>
        <w:suppressAutoHyphens/>
        <w:jc w:val="both"/>
        <w:rPr>
          <w:rFonts w:ascii="Arial" w:cs="Arial" w:hAnsi="Arial"/>
          <w:bCs/>
          <w:sz w:val="22"/>
          <w:szCs w:val="22"/>
        </w:rPr>
      </w:pPr>
    </w:p>
    <w:p w14:paraId="356810B7" w14:textId="77777777" w:rsidP="003505AF" w:rsidR="003505AF" w:rsidRDefault="003505AF" w:rsidRPr="001D170C">
      <w:pPr>
        <w:suppressAutoHyphens/>
        <w:jc w:val="both"/>
        <w:rPr>
          <w:rFonts w:ascii="Arial" w:cs="Arial" w:hAnsi="Arial"/>
          <w:bCs/>
          <w:color w:val="000000"/>
          <w:sz w:val="22"/>
          <w:szCs w:val="22"/>
        </w:rPr>
      </w:pPr>
      <w:r w:rsidRPr="001D170C">
        <w:rPr>
          <w:rFonts w:ascii="Arial" w:cs="Arial" w:hAnsi="Arial"/>
          <w:bCs/>
          <w:color w:val="000000"/>
          <w:sz w:val="22"/>
          <w:szCs w:val="22"/>
        </w:rPr>
        <w:t xml:space="preserve">L’expression temps de travail désigne les horaires de travail du salarié durant lesquelles il est à la disposition de son employeur et comprenant les heures normales de travail de salarié et les heures supplémentaires, à l’exclusion des temps de repos quotidien et hebdomadaire, des congés, des congés exceptionnels, des jours fériés ainsi que des jours de repos. </w:t>
      </w:r>
    </w:p>
    <w:p w14:paraId="74560F20" w14:textId="77777777" w:rsidP="003505AF" w:rsidR="003505AF" w:rsidRDefault="003505AF" w:rsidRPr="001D170C">
      <w:pPr>
        <w:suppressAutoHyphens/>
        <w:jc w:val="both"/>
        <w:rPr>
          <w:rFonts w:ascii="Arial" w:cs="Arial" w:hAnsi="Arial"/>
          <w:bCs/>
          <w:color w:val="000000"/>
          <w:sz w:val="22"/>
          <w:szCs w:val="22"/>
        </w:rPr>
      </w:pPr>
    </w:p>
    <w:p w14:paraId="248F25E1" w14:textId="77777777" w:rsidP="003505AF" w:rsidR="003505AF" w:rsidRDefault="003505AF">
      <w:pPr>
        <w:suppressAutoHyphens/>
        <w:jc w:val="both"/>
        <w:rPr>
          <w:rFonts w:ascii="Arial" w:cs="Arial" w:hAnsi="Arial"/>
          <w:bCs/>
          <w:color w:val="000000"/>
          <w:sz w:val="22"/>
          <w:szCs w:val="22"/>
        </w:rPr>
      </w:pPr>
      <w:r w:rsidRPr="001D170C">
        <w:rPr>
          <w:rFonts w:ascii="Arial" w:cs="Arial" w:hAnsi="Arial"/>
          <w:bCs/>
          <w:color w:val="000000"/>
          <w:sz w:val="22"/>
          <w:szCs w:val="22"/>
        </w:rPr>
        <w:t>Pour rappel, un repos de 11 heures consécutif doit être observé entre deux journée</w:t>
      </w:r>
      <w:r>
        <w:rPr>
          <w:rFonts w:ascii="Arial" w:cs="Arial" w:hAnsi="Arial"/>
          <w:bCs/>
          <w:color w:val="000000"/>
          <w:sz w:val="22"/>
          <w:szCs w:val="22"/>
        </w:rPr>
        <w:t>s</w:t>
      </w:r>
      <w:r w:rsidRPr="001D170C">
        <w:rPr>
          <w:rFonts w:ascii="Arial" w:cs="Arial" w:hAnsi="Arial"/>
          <w:bCs/>
          <w:color w:val="000000"/>
          <w:sz w:val="22"/>
          <w:szCs w:val="22"/>
        </w:rPr>
        <w:t xml:space="preserve"> de travail. </w:t>
      </w:r>
    </w:p>
    <w:p w14:paraId="22ACE7E8" w14:textId="77777777" w:rsidP="003505AF" w:rsidR="003505AF" w:rsidRDefault="003505AF" w:rsidRPr="001D170C">
      <w:pPr>
        <w:suppressAutoHyphens/>
        <w:jc w:val="both"/>
        <w:rPr>
          <w:rFonts w:ascii="Arial" w:cs="Arial" w:hAnsi="Arial"/>
          <w:bCs/>
          <w:color w:val="000000"/>
          <w:sz w:val="22"/>
          <w:szCs w:val="22"/>
        </w:rPr>
      </w:pPr>
    </w:p>
    <w:p w14:paraId="5E49677A" w14:textId="77777777" w:rsidP="003505AF" w:rsidR="003505AF" w:rsidRDefault="003505AF" w:rsidRPr="001D170C">
      <w:pPr>
        <w:pStyle w:val="621"/>
      </w:pPr>
      <w:r w:rsidRPr="001D170C">
        <w:t>6.3.2 - Mesures</w:t>
      </w:r>
    </w:p>
    <w:p w14:paraId="41139600" w14:textId="77777777" w:rsidP="003505AF" w:rsidR="003505AF" w:rsidRDefault="003505AF" w:rsidRPr="001D170C">
      <w:pPr>
        <w:suppressAutoHyphens/>
        <w:ind w:left="360"/>
        <w:jc w:val="both"/>
        <w:rPr>
          <w:rFonts w:ascii="Arial" w:cs="Arial" w:hAnsi="Arial"/>
          <w:bCs/>
          <w:sz w:val="22"/>
          <w:szCs w:val="22"/>
        </w:rPr>
      </w:pPr>
    </w:p>
    <w:p w14:paraId="276E604F" w14:textId="77777777" w:rsidP="003505AF" w:rsidR="003505AF" w:rsidRDefault="003505AF" w:rsidRPr="002014CF">
      <w:pPr>
        <w:suppressAutoHyphens/>
        <w:jc w:val="both"/>
        <w:rPr>
          <w:rFonts w:ascii="Arial" w:cs="Arial" w:hAnsi="Arial"/>
          <w:bCs/>
          <w:sz w:val="22"/>
          <w:szCs w:val="22"/>
        </w:rPr>
      </w:pPr>
      <w:r w:rsidRPr="001D170C">
        <w:rPr>
          <w:rFonts w:ascii="Arial" w:cs="Arial" w:hAnsi="Arial"/>
          <w:bCs/>
          <w:sz w:val="22"/>
          <w:szCs w:val="22"/>
        </w:rPr>
        <w:t>Dans le cadre du « droit à la déconnexion » instauré par la loi Travail du 8 août 2016 et rentré en application le 1</w:t>
      </w:r>
      <w:r w:rsidRPr="001D170C">
        <w:rPr>
          <w:rFonts w:ascii="Arial" w:cs="Arial" w:hAnsi="Arial"/>
          <w:bCs/>
          <w:sz w:val="22"/>
          <w:szCs w:val="22"/>
          <w:vertAlign w:val="superscript"/>
        </w:rPr>
        <w:t>er</w:t>
      </w:r>
      <w:r w:rsidRPr="001D170C">
        <w:rPr>
          <w:rFonts w:ascii="Arial" w:cs="Arial" w:hAnsi="Arial"/>
          <w:bCs/>
          <w:sz w:val="22"/>
          <w:szCs w:val="22"/>
        </w:rPr>
        <w:t xml:space="preserve"> janvier 2017, l’entreprise souhaite prendre des mesures nécessaires pour assurer la protection de la </w:t>
      </w:r>
      <w:r w:rsidRPr="00803028">
        <w:rPr>
          <w:rFonts w:ascii="Arial" w:cs="Arial" w:hAnsi="Arial"/>
          <w:bCs/>
          <w:sz w:val="22"/>
          <w:szCs w:val="22"/>
        </w:rPr>
        <w:t>santé et de la sécurité de ses salariés. Elles viennent s’ajouter à celles prévues dans la Charte télétravail de la Société, signée le 1</w:t>
      </w:r>
      <w:r w:rsidRPr="00803028">
        <w:rPr>
          <w:rFonts w:ascii="Arial" w:cs="Arial" w:hAnsi="Arial"/>
          <w:bCs/>
          <w:sz w:val="22"/>
          <w:szCs w:val="22"/>
          <w:vertAlign w:val="superscript"/>
        </w:rPr>
        <w:t>er</w:t>
      </w:r>
      <w:r w:rsidRPr="00803028">
        <w:rPr>
          <w:rFonts w:ascii="Arial" w:cs="Arial" w:hAnsi="Arial"/>
          <w:bCs/>
          <w:sz w:val="22"/>
          <w:szCs w:val="22"/>
        </w:rPr>
        <w:t xml:space="preserve"> janvier 2022 et entrée en application à la même date.</w:t>
      </w:r>
      <w:r>
        <w:rPr>
          <w:rFonts w:ascii="Arial" w:cs="Arial" w:hAnsi="Arial"/>
          <w:bCs/>
          <w:sz w:val="22"/>
          <w:szCs w:val="22"/>
        </w:rPr>
        <w:t xml:space="preserve"> </w:t>
      </w:r>
    </w:p>
    <w:p w14:paraId="5071762A" w14:textId="77777777" w:rsidP="003505AF" w:rsidR="003505AF" w:rsidRDefault="003505AF" w:rsidRPr="002014CF">
      <w:pPr>
        <w:suppressAutoHyphens/>
        <w:jc w:val="both"/>
        <w:rPr>
          <w:rFonts w:ascii="Arial" w:cs="Arial" w:hAnsi="Arial"/>
          <w:bCs/>
          <w:sz w:val="22"/>
          <w:szCs w:val="22"/>
        </w:rPr>
      </w:pPr>
    </w:p>
    <w:p w14:paraId="2BCEFD54" w14:textId="77777777" w:rsidP="003505AF" w:rsidR="003505AF" w:rsidRDefault="003505AF" w:rsidRPr="001D170C">
      <w:pPr>
        <w:suppressAutoHyphens/>
        <w:jc w:val="both"/>
        <w:rPr>
          <w:rFonts w:ascii="Arial" w:cs="Arial" w:hAnsi="Arial"/>
          <w:bCs/>
          <w:sz w:val="22"/>
          <w:szCs w:val="22"/>
        </w:rPr>
      </w:pPr>
      <w:r w:rsidRPr="001D170C">
        <w:rPr>
          <w:rFonts w:ascii="Arial" w:cs="Arial" w:hAnsi="Arial"/>
          <w:bCs/>
          <w:sz w:val="22"/>
          <w:szCs w:val="22"/>
        </w:rPr>
        <w:t xml:space="preserve">Parmi ces mesures : </w:t>
      </w:r>
    </w:p>
    <w:p w14:paraId="3ED951B6" w14:textId="77777777" w:rsidP="003505AF" w:rsidR="003505AF" w:rsidRDefault="003505AF" w:rsidRPr="001D170C">
      <w:pPr>
        <w:numPr>
          <w:ilvl w:val="0"/>
          <w:numId w:val="14"/>
        </w:numPr>
        <w:suppressAutoHyphens/>
        <w:jc w:val="both"/>
        <w:rPr>
          <w:rFonts w:ascii="Arial" w:cs="Arial" w:hAnsi="Arial"/>
          <w:bCs/>
          <w:sz w:val="22"/>
          <w:szCs w:val="22"/>
        </w:rPr>
      </w:pPr>
      <w:r w:rsidRPr="001D170C">
        <w:rPr>
          <w:rFonts w:ascii="Arial" w:cs="Arial" w:hAnsi="Arial"/>
          <w:bCs/>
          <w:sz w:val="22"/>
          <w:szCs w:val="22"/>
        </w:rPr>
        <w:t>Ne pas répondre aux mails hors du temps de travail</w:t>
      </w:r>
    </w:p>
    <w:p w14:paraId="322096EC" w14:textId="77777777" w:rsidP="003505AF" w:rsidR="003505AF" w:rsidRDefault="003505AF" w:rsidRPr="001D170C">
      <w:pPr>
        <w:numPr>
          <w:ilvl w:val="0"/>
          <w:numId w:val="14"/>
        </w:numPr>
        <w:suppressAutoHyphens/>
        <w:jc w:val="both"/>
        <w:rPr>
          <w:rFonts w:ascii="Arial" w:cs="Arial" w:hAnsi="Arial"/>
          <w:bCs/>
          <w:sz w:val="22"/>
          <w:szCs w:val="22"/>
        </w:rPr>
      </w:pPr>
      <w:r w:rsidRPr="001D170C">
        <w:rPr>
          <w:rFonts w:ascii="Arial" w:cs="Arial" w:hAnsi="Arial"/>
          <w:bCs/>
          <w:sz w:val="22"/>
          <w:szCs w:val="22"/>
        </w:rPr>
        <w:t>Droit d’alerter la hiérarchie en cas de débordements récurrents (objectif : trouver une solution de rééquilibrage raisonnable de la charge de travail et possibilité d’un accompagnement sur une meilleure gestion du temps et des priorités pourra être envisagé)</w:t>
      </w:r>
    </w:p>
    <w:p w14:paraId="274AB37A" w14:textId="77777777" w:rsidP="003505AF" w:rsidR="003505AF" w:rsidRDefault="003505AF" w:rsidRPr="001D170C">
      <w:pPr>
        <w:numPr>
          <w:ilvl w:val="0"/>
          <w:numId w:val="14"/>
        </w:numPr>
        <w:suppressAutoHyphens/>
        <w:jc w:val="both"/>
        <w:rPr>
          <w:rFonts w:ascii="Arial" w:cs="Arial" w:hAnsi="Arial"/>
          <w:bCs/>
          <w:sz w:val="22"/>
          <w:szCs w:val="22"/>
        </w:rPr>
      </w:pPr>
      <w:r w:rsidRPr="001D170C">
        <w:rPr>
          <w:rFonts w:ascii="Arial" w:cs="Arial" w:hAnsi="Arial"/>
          <w:bCs/>
          <w:sz w:val="22"/>
          <w:szCs w:val="22"/>
        </w:rPr>
        <w:t>S’assurer</w:t>
      </w:r>
      <w:r>
        <w:rPr>
          <w:rFonts w:ascii="Arial" w:cs="Arial" w:hAnsi="Arial"/>
          <w:bCs/>
          <w:sz w:val="22"/>
          <w:szCs w:val="22"/>
        </w:rPr>
        <w:t>,</w:t>
      </w:r>
      <w:r w:rsidRPr="001D170C">
        <w:rPr>
          <w:rFonts w:ascii="Arial" w:cs="Arial" w:hAnsi="Arial"/>
          <w:bCs/>
          <w:sz w:val="22"/>
          <w:szCs w:val="22"/>
        </w:rPr>
        <w:t xml:space="preserve"> lors des entretiens annuels et professionnels</w:t>
      </w:r>
      <w:r>
        <w:rPr>
          <w:rFonts w:ascii="Arial" w:cs="Arial" w:hAnsi="Arial"/>
          <w:bCs/>
          <w:sz w:val="22"/>
          <w:szCs w:val="22"/>
        </w:rPr>
        <w:t>,</w:t>
      </w:r>
      <w:r w:rsidRPr="001D170C">
        <w:rPr>
          <w:rFonts w:ascii="Arial" w:cs="Arial" w:hAnsi="Arial"/>
          <w:bCs/>
          <w:sz w:val="22"/>
          <w:szCs w:val="22"/>
        </w:rPr>
        <w:t xml:space="preserve"> de la charge de travail raisonnable du salarié et insister sur le respect des durées maximales du travail</w:t>
      </w:r>
    </w:p>
    <w:p w14:paraId="77D41DB1" w14:textId="77777777" w:rsidP="003505AF" w:rsidR="003505AF" w:rsidRDefault="003505AF" w:rsidRPr="001D170C">
      <w:pPr>
        <w:numPr>
          <w:ilvl w:val="0"/>
          <w:numId w:val="14"/>
        </w:numPr>
        <w:suppressAutoHyphens/>
        <w:jc w:val="both"/>
        <w:rPr>
          <w:rFonts w:ascii="Arial" w:cs="Arial" w:hAnsi="Arial"/>
          <w:bCs/>
          <w:sz w:val="22"/>
          <w:szCs w:val="22"/>
        </w:rPr>
      </w:pPr>
      <w:r w:rsidRPr="001D170C">
        <w:rPr>
          <w:rFonts w:ascii="Arial" w:cs="Arial" w:hAnsi="Arial"/>
          <w:bCs/>
          <w:sz w:val="22"/>
          <w:szCs w:val="22"/>
        </w:rPr>
        <w:t>Sensibiliser contre l’envoi de mails le soir ainsi que le week-end</w:t>
      </w:r>
    </w:p>
    <w:p w14:paraId="1F840F5B" w14:textId="77777777" w:rsidP="003505AF" w:rsidR="003505AF" w:rsidRDefault="003505AF" w:rsidRPr="001D170C">
      <w:pPr>
        <w:numPr>
          <w:ilvl w:val="0"/>
          <w:numId w:val="14"/>
        </w:numPr>
        <w:suppressAutoHyphens/>
        <w:jc w:val="both"/>
        <w:rPr>
          <w:rFonts w:ascii="Arial" w:cs="Arial" w:hAnsi="Arial"/>
          <w:bCs/>
          <w:sz w:val="22"/>
          <w:szCs w:val="22"/>
        </w:rPr>
      </w:pPr>
      <w:r w:rsidRPr="001D170C">
        <w:rPr>
          <w:rFonts w:ascii="Arial" w:cs="Arial" w:hAnsi="Arial"/>
          <w:bCs/>
          <w:sz w:val="22"/>
          <w:szCs w:val="22"/>
        </w:rPr>
        <w:t>Eviter de multiplier les destinataires en copie de mail</w:t>
      </w:r>
    </w:p>
    <w:p w14:paraId="284DD9DF" w14:textId="77777777" w:rsidP="003505AF" w:rsidR="003505AF" w:rsidRDefault="003505AF" w:rsidRPr="001D170C">
      <w:pPr>
        <w:numPr>
          <w:ilvl w:val="0"/>
          <w:numId w:val="14"/>
        </w:numPr>
        <w:suppressAutoHyphens/>
        <w:jc w:val="both"/>
        <w:rPr>
          <w:rFonts w:ascii="Arial" w:cs="Arial" w:hAnsi="Arial"/>
          <w:bCs/>
          <w:sz w:val="22"/>
          <w:szCs w:val="22"/>
        </w:rPr>
      </w:pPr>
      <w:r w:rsidRPr="001D170C">
        <w:rPr>
          <w:rFonts w:ascii="Arial" w:cs="Arial" w:hAnsi="Arial"/>
          <w:bCs/>
          <w:sz w:val="22"/>
          <w:szCs w:val="22"/>
        </w:rPr>
        <w:t xml:space="preserve">Ne pas solliciter une réponse immédiate si cela n’est pas nécessaire </w:t>
      </w:r>
    </w:p>
    <w:p w14:paraId="4DAC023F" w14:textId="77777777" w:rsidP="003505AF" w:rsidR="003505AF" w:rsidRDefault="003505AF" w:rsidRPr="001D170C">
      <w:pPr>
        <w:numPr>
          <w:ilvl w:val="0"/>
          <w:numId w:val="14"/>
        </w:numPr>
        <w:suppressAutoHyphens/>
        <w:jc w:val="both"/>
        <w:rPr>
          <w:rFonts w:ascii="Arial" w:cs="Arial" w:hAnsi="Arial"/>
          <w:bCs/>
          <w:sz w:val="22"/>
          <w:szCs w:val="22"/>
        </w:rPr>
      </w:pPr>
      <w:r w:rsidRPr="001D170C">
        <w:rPr>
          <w:rFonts w:ascii="Arial" w:cs="Arial" w:hAnsi="Arial"/>
          <w:bCs/>
          <w:sz w:val="22"/>
          <w:szCs w:val="22"/>
        </w:rPr>
        <w:t>Définir le gestionnaire d’absence du bureau sur la messagerie électronique et indiquer les coordonnées d’une personne à joindre en cas d’urgence</w:t>
      </w:r>
    </w:p>
    <w:p w14:paraId="5ADF1A9A" w14:textId="77777777" w:rsidP="003505AF" w:rsidR="003505AF" w:rsidRDefault="003505AF" w:rsidRPr="002014CF">
      <w:pPr>
        <w:numPr>
          <w:ilvl w:val="0"/>
          <w:numId w:val="14"/>
        </w:numPr>
        <w:suppressAutoHyphens/>
        <w:jc w:val="both"/>
        <w:rPr>
          <w:rFonts w:ascii="Arial" w:cs="Arial" w:hAnsi="Arial"/>
          <w:sz w:val="22"/>
          <w:szCs w:val="22"/>
        </w:rPr>
      </w:pPr>
      <w:r w:rsidRPr="001D170C">
        <w:rPr>
          <w:rFonts w:ascii="Arial" w:cs="Arial" w:hAnsi="Arial"/>
          <w:bCs/>
          <w:sz w:val="22"/>
          <w:szCs w:val="22"/>
        </w:rPr>
        <w:t>Optimisation des réunions tardives et des déplacements professionnels</w:t>
      </w:r>
      <w:r w:rsidRPr="002014CF">
        <w:rPr>
          <w:rFonts w:ascii="Arial" w:cs="Arial" w:hAnsi="Arial"/>
          <w:bCs/>
          <w:sz w:val="22"/>
          <w:szCs w:val="22"/>
        </w:rPr>
        <w:t xml:space="preserve"> </w:t>
      </w:r>
    </w:p>
    <w:p w14:paraId="3C0C7F7B" w14:textId="77777777" w:rsidP="003505AF" w:rsidR="003505AF" w:rsidRDefault="003505AF" w:rsidRPr="002014CF">
      <w:pPr>
        <w:suppressAutoHyphens/>
        <w:ind w:left="720"/>
        <w:jc w:val="both"/>
        <w:rPr>
          <w:rFonts w:ascii="Arial" w:cs="Arial" w:hAnsi="Arial"/>
          <w:sz w:val="22"/>
          <w:szCs w:val="22"/>
        </w:rPr>
      </w:pPr>
    </w:p>
    <w:p w14:paraId="46835CFD" w14:textId="77777777" w:rsidP="003505AF" w:rsidR="003505AF" w:rsidRDefault="003505AF" w:rsidRPr="00253D60">
      <w:pPr>
        <w:suppressAutoHyphens/>
        <w:jc w:val="both"/>
        <w:rPr>
          <w:rFonts w:ascii="Arial" w:cs="Arial" w:hAnsi="Arial"/>
          <w:sz w:val="22"/>
          <w:szCs w:val="22"/>
        </w:rPr>
      </w:pPr>
      <w:r w:rsidRPr="002014CF">
        <w:rPr>
          <w:rFonts w:ascii="Arial" w:cs="Arial" w:hAnsi="Arial"/>
          <w:sz w:val="22"/>
          <w:szCs w:val="22"/>
        </w:rPr>
        <w:t>Pour cela, l</w:t>
      </w:r>
      <w:r w:rsidRPr="008E5933">
        <w:rPr>
          <w:rFonts w:ascii="Arial" w:cs="Arial" w:hAnsi="Arial"/>
          <w:sz w:val="22"/>
          <w:szCs w:val="22"/>
        </w:rPr>
        <w:t xml:space="preserve">'entreprise veillera à prendre en considération les contraintes de la vie personnelle et familiale dans l'organisation des réunions et déplacements professionnels. Ainsi, les réunions doivent être planifiées, autant que possible, pendant les horaires habituels de </w:t>
      </w:r>
      <w:r w:rsidRPr="00253D60">
        <w:rPr>
          <w:rFonts w:ascii="Arial" w:cs="Arial" w:hAnsi="Arial"/>
          <w:sz w:val="22"/>
          <w:szCs w:val="22"/>
        </w:rPr>
        <w:t>travail. Les réunions tardives ou matinales doivent être évitées au maximum ou, en tout état de cause, planifiées longtemps à l'avance.</w:t>
      </w:r>
    </w:p>
    <w:p w14:paraId="38931E71" w14:textId="77777777" w:rsidP="003505AF" w:rsidR="003505AF" w:rsidRDefault="003505AF" w:rsidRPr="001D170C">
      <w:pPr>
        <w:suppressAutoHyphens/>
        <w:jc w:val="both"/>
        <w:rPr>
          <w:rFonts w:ascii="Arial" w:cs="Arial" w:hAnsi="Arial"/>
          <w:sz w:val="22"/>
          <w:szCs w:val="22"/>
        </w:rPr>
      </w:pPr>
    </w:p>
    <w:p w14:paraId="7F03A84B" w14:textId="77777777" w:rsidP="003505AF" w:rsidR="003505AF" w:rsidRDefault="003505AF">
      <w:pPr>
        <w:suppressAutoHyphens/>
        <w:jc w:val="both"/>
        <w:rPr>
          <w:rFonts w:ascii="Arial" w:cs="Arial" w:hAnsi="Arial"/>
          <w:sz w:val="22"/>
          <w:szCs w:val="22"/>
        </w:rPr>
      </w:pPr>
      <w:r w:rsidRPr="001D170C">
        <w:rPr>
          <w:rFonts w:ascii="Arial" w:cs="Arial" w:hAnsi="Arial"/>
          <w:sz w:val="22"/>
          <w:szCs w:val="22"/>
        </w:rPr>
        <w:t>Afin de limiter les déplacements, le recours aux technologies de communication (visioconférence et conférence téléphonique) sera privilégié.</w:t>
      </w:r>
    </w:p>
    <w:p w14:paraId="4A5C3DE1" w14:textId="77777777" w:rsidP="003505AF" w:rsidR="003505AF" w:rsidRDefault="003505AF">
      <w:pPr>
        <w:suppressAutoHyphens/>
        <w:jc w:val="both"/>
        <w:rPr>
          <w:rFonts w:ascii="Arial" w:cs="Arial" w:hAnsi="Arial"/>
          <w:sz w:val="22"/>
          <w:szCs w:val="22"/>
        </w:rPr>
      </w:pPr>
    </w:p>
    <w:p w14:paraId="4FBECBA9" w14:textId="77777777" w:rsidP="003505AF" w:rsidR="003505AF" w:rsidRDefault="003505AF" w:rsidRPr="00850911">
      <w:pPr>
        <w:suppressAutoHyphens/>
        <w:jc w:val="both"/>
        <w:rPr>
          <w:rFonts w:ascii="Arial" w:cs="Arial" w:hAnsi="Arial"/>
          <w:sz w:val="22"/>
          <w:szCs w:val="22"/>
        </w:rPr>
      </w:pPr>
      <w:r w:rsidRPr="00850911">
        <w:rPr>
          <w:rFonts w:ascii="Arial" w:cs="Arial" w:hAnsi="Arial"/>
          <w:sz w:val="22"/>
          <w:szCs w:val="22"/>
        </w:rPr>
        <w:t xml:space="preserve">Indicateur chiffré : </w:t>
      </w:r>
    </w:p>
    <w:p w14:paraId="6597F3F3" w14:textId="77777777" w:rsidP="003505AF" w:rsidR="003505AF" w:rsidRDefault="003505AF" w:rsidRPr="00850911">
      <w:pPr>
        <w:numPr>
          <w:ilvl w:val="0"/>
          <w:numId w:val="14"/>
        </w:numPr>
        <w:suppressAutoHyphens/>
        <w:jc w:val="both"/>
        <w:rPr>
          <w:rFonts w:ascii="Arial" w:cs="Arial" w:hAnsi="Arial"/>
          <w:sz w:val="22"/>
          <w:szCs w:val="22"/>
        </w:rPr>
      </w:pPr>
      <w:r w:rsidRPr="00850911">
        <w:rPr>
          <w:rFonts w:ascii="Arial" w:cs="Arial" w:hAnsi="Arial"/>
          <w:sz w:val="22"/>
          <w:szCs w:val="22"/>
        </w:rPr>
        <w:t xml:space="preserve">Nombre de personnel formé au télétravail </w:t>
      </w:r>
    </w:p>
    <w:p w14:paraId="11769E27" w14:textId="77777777" w:rsidP="003505AF" w:rsidR="003505AF" w:rsidRDefault="003505AF" w:rsidRPr="00850911">
      <w:pPr>
        <w:numPr>
          <w:ilvl w:val="0"/>
          <w:numId w:val="14"/>
        </w:numPr>
        <w:suppressAutoHyphens/>
        <w:jc w:val="both"/>
        <w:rPr>
          <w:rFonts w:ascii="Arial" w:cs="Arial" w:hAnsi="Arial"/>
          <w:sz w:val="22"/>
          <w:szCs w:val="22"/>
        </w:rPr>
      </w:pPr>
      <w:r w:rsidRPr="00850911">
        <w:rPr>
          <w:rFonts w:ascii="Arial" w:cs="Arial" w:hAnsi="Arial"/>
          <w:sz w:val="22"/>
          <w:szCs w:val="22"/>
        </w:rPr>
        <w:t>Nombre de télétravailleurs </w:t>
      </w:r>
    </w:p>
    <w:p w14:paraId="0E9DEEBA" w14:textId="77777777" w:rsidP="003505AF" w:rsidR="003505AF" w:rsidRDefault="003505AF" w:rsidRPr="00850911">
      <w:pPr>
        <w:numPr>
          <w:ilvl w:val="0"/>
          <w:numId w:val="14"/>
        </w:numPr>
        <w:suppressAutoHyphens/>
        <w:jc w:val="both"/>
        <w:rPr>
          <w:rFonts w:ascii="Arial" w:cs="Arial" w:hAnsi="Arial"/>
          <w:sz w:val="22"/>
          <w:szCs w:val="22"/>
        </w:rPr>
      </w:pPr>
      <w:r w:rsidRPr="00850911">
        <w:rPr>
          <w:rFonts w:ascii="Arial" w:cs="Arial" w:hAnsi="Arial"/>
          <w:sz w:val="22"/>
          <w:szCs w:val="22"/>
        </w:rPr>
        <w:t xml:space="preserve">Entretiens d’appréciation des télétravailleurs </w:t>
      </w:r>
    </w:p>
    <w:p w14:paraId="5BDBFDA8" w14:textId="77777777" w:rsidP="003505AF" w:rsidR="003505AF" w:rsidRDefault="003505AF" w:rsidRPr="001D170C">
      <w:pPr>
        <w:suppressAutoHyphens/>
        <w:jc w:val="both"/>
        <w:rPr>
          <w:rFonts w:ascii="Arial" w:cs="Arial" w:hAnsi="Arial"/>
          <w:bCs/>
          <w:sz w:val="22"/>
          <w:szCs w:val="22"/>
        </w:rPr>
      </w:pPr>
    </w:p>
    <w:p w14:paraId="219EF6B1" w14:textId="77777777" w:rsidP="003505AF" w:rsidR="003505AF" w:rsidRDefault="003505AF" w:rsidRPr="001D170C">
      <w:pPr>
        <w:pStyle w:val="41"/>
      </w:pPr>
      <w:r w:rsidRPr="001D170C">
        <w:t>6.4 -Service de conciergerie d’entreprise</w:t>
      </w:r>
    </w:p>
    <w:p w14:paraId="6A6AA3EA" w14:textId="77777777" w:rsidP="003505AF" w:rsidR="003505AF" w:rsidRDefault="003505AF" w:rsidRPr="001D170C">
      <w:pPr>
        <w:suppressAutoHyphens/>
        <w:jc w:val="both"/>
        <w:rPr>
          <w:rFonts w:ascii="Arial" w:cs="Arial" w:hAnsi="Arial"/>
          <w:sz w:val="22"/>
          <w:szCs w:val="22"/>
        </w:rPr>
      </w:pPr>
    </w:p>
    <w:p w14:paraId="181F2A04" w14:textId="77777777" w:rsidP="003505AF" w:rsidR="003505AF" w:rsidRDefault="003505AF" w:rsidRPr="001D170C">
      <w:pPr>
        <w:suppressAutoHyphens/>
        <w:jc w:val="both"/>
        <w:rPr>
          <w:rFonts w:ascii="Arial" w:cs="Arial" w:hAnsi="Arial"/>
          <w:sz w:val="22"/>
          <w:szCs w:val="22"/>
        </w:rPr>
      </w:pPr>
      <w:r w:rsidRPr="001D170C">
        <w:rPr>
          <w:rFonts w:ascii="Arial" w:cs="Arial" w:hAnsi="Arial"/>
          <w:sz w:val="22"/>
          <w:szCs w:val="22"/>
        </w:rPr>
        <w:t xml:space="preserve">Depuis septembre 2018, un service de conciergerie « La Minut’Rit » est mis en place dans l’entreprise. Ce service a pour objectif d’alléger le quotidien des salariés en proposant un panel de services utiles et accessibles à tous lors de permanences hebdomadaires au sein </w:t>
      </w:r>
      <w:r w:rsidRPr="001D170C">
        <w:rPr>
          <w:rFonts w:ascii="Arial" w:cs="Arial" w:hAnsi="Arial"/>
          <w:sz w:val="22"/>
          <w:szCs w:val="22"/>
        </w:rPr>
        <w:lastRenderedPageBreak/>
        <w:t xml:space="preserve">même de l’entreprise, ou bien à distance 24h/24 et 7j/7. </w:t>
      </w:r>
    </w:p>
    <w:p w14:paraId="7E9BA567" w14:textId="77777777" w:rsidP="003505AF" w:rsidR="003505AF" w:rsidRDefault="003505AF" w:rsidRPr="001D170C">
      <w:pPr>
        <w:suppressAutoHyphens/>
        <w:jc w:val="both"/>
        <w:rPr>
          <w:rFonts w:ascii="Arial" w:cs="Arial" w:hAnsi="Arial"/>
          <w:sz w:val="22"/>
          <w:szCs w:val="22"/>
        </w:rPr>
      </w:pPr>
      <w:r w:rsidRPr="001D170C">
        <w:rPr>
          <w:rFonts w:ascii="Arial" w:cs="Arial" w:hAnsi="Arial"/>
          <w:sz w:val="22"/>
          <w:szCs w:val="22"/>
        </w:rPr>
        <w:t>L’entreprise prend en charge le coût de fonctionnement annuel de la conciergerie.</w:t>
      </w:r>
    </w:p>
    <w:p w14:paraId="34256B56" w14:textId="77777777" w:rsidP="003505AF" w:rsidR="003505AF" w:rsidRDefault="003505AF" w:rsidRPr="001D170C">
      <w:pPr>
        <w:suppressAutoHyphens/>
        <w:jc w:val="both"/>
        <w:rPr>
          <w:rFonts w:ascii="Arial" w:cs="Arial" w:hAnsi="Arial"/>
          <w:sz w:val="22"/>
          <w:szCs w:val="22"/>
        </w:rPr>
      </w:pPr>
    </w:p>
    <w:p w14:paraId="1A939318" w14:textId="77777777" w:rsidP="003505AF" w:rsidR="003505AF" w:rsidRDefault="003505AF" w:rsidRPr="002014CF">
      <w:pPr>
        <w:suppressAutoHyphens/>
        <w:jc w:val="both"/>
        <w:rPr>
          <w:rFonts w:ascii="Arial" w:cs="Arial" w:hAnsi="Arial"/>
          <w:sz w:val="22"/>
          <w:szCs w:val="22"/>
        </w:rPr>
      </w:pPr>
      <w:r w:rsidRPr="001D170C">
        <w:rPr>
          <w:rFonts w:ascii="Arial" w:cs="Arial" w:hAnsi="Arial"/>
          <w:sz w:val="22"/>
          <w:szCs w:val="22"/>
        </w:rPr>
        <w:t>La Minut’Rit propose des services dans plusieurs domaines (alimentation, habillement, voiture, administratif, enfants, bien-être, service à domicile…)</w:t>
      </w:r>
    </w:p>
    <w:p w14:paraId="2A7EB2D2" w14:textId="77777777" w:rsidP="003505AF" w:rsidR="003505AF" w:rsidRDefault="003505AF" w:rsidRPr="002014CF">
      <w:pPr>
        <w:suppressAutoHyphens/>
        <w:jc w:val="both"/>
        <w:rPr>
          <w:rFonts w:ascii="Arial" w:cs="Arial" w:hAnsi="Arial"/>
          <w:sz w:val="22"/>
          <w:szCs w:val="22"/>
        </w:rPr>
      </w:pPr>
    </w:p>
    <w:p w14:paraId="599EF77B" w14:textId="77777777" w:rsidP="003505AF" w:rsidR="003505AF" w:rsidRDefault="003505AF" w:rsidRPr="001D170C">
      <w:pPr>
        <w:tabs>
          <w:tab w:pos="709" w:val="left"/>
        </w:tabs>
        <w:jc w:val="both"/>
        <w:rPr>
          <w:rFonts w:ascii="Arial" w:cs="Arial" w:hAnsi="Arial"/>
          <w:b/>
          <w:sz w:val="22"/>
          <w:szCs w:val="22"/>
        </w:rPr>
      </w:pPr>
      <w:r w:rsidRPr="001D170C">
        <w:rPr>
          <w:rFonts w:ascii="Arial" w:cs="Arial" w:hAnsi="Arial"/>
          <w:b/>
          <w:sz w:val="22"/>
          <w:szCs w:val="22"/>
        </w:rPr>
        <w:t xml:space="preserve">Indicateurs chiffrés </w:t>
      </w:r>
    </w:p>
    <w:p w14:paraId="428917AE" w14:textId="77777777" w:rsidP="003505AF" w:rsidR="003505AF" w:rsidRDefault="003505AF" w:rsidRPr="001D170C">
      <w:pPr>
        <w:tabs>
          <w:tab w:pos="709" w:val="left"/>
        </w:tabs>
        <w:jc w:val="both"/>
        <w:rPr>
          <w:rFonts w:ascii="Arial" w:cs="Arial" w:hAnsi="Arial"/>
          <w:b/>
          <w:sz w:val="22"/>
          <w:szCs w:val="22"/>
        </w:rPr>
      </w:pPr>
    </w:p>
    <w:p w14:paraId="205E3A91" w14:textId="77777777" w:rsidP="003505AF" w:rsidR="003505AF" w:rsidRDefault="003505AF" w:rsidRPr="001D170C">
      <w:pPr>
        <w:numPr>
          <w:ilvl w:val="0"/>
          <w:numId w:val="14"/>
        </w:numPr>
        <w:tabs>
          <w:tab w:pos="709" w:val="left"/>
        </w:tabs>
        <w:spacing w:after="240"/>
        <w:jc w:val="both"/>
        <w:rPr>
          <w:rFonts w:ascii="Arial" w:cs="Arial" w:hAnsi="Arial"/>
          <w:sz w:val="22"/>
          <w:szCs w:val="22"/>
        </w:rPr>
      </w:pPr>
      <w:r w:rsidRPr="001D170C">
        <w:rPr>
          <w:rFonts w:ascii="Arial" w:cs="Arial" w:hAnsi="Arial"/>
          <w:sz w:val="22"/>
          <w:szCs w:val="22"/>
        </w:rPr>
        <w:t>Nombre de prestations fournies par « La Minut’Rit » auprès des salariés sur une année</w:t>
      </w:r>
    </w:p>
    <w:p w14:paraId="59F983AC" w14:textId="77777777" w:rsidP="003505AF" w:rsidR="003505AF" w:rsidRDefault="003505AF" w:rsidRPr="002014CF">
      <w:pPr>
        <w:pStyle w:val="41"/>
      </w:pPr>
    </w:p>
    <w:p w14:paraId="543D43C3" w14:textId="77777777" w:rsidP="003505AF" w:rsidR="003505AF" w:rsidRDefault="003505AF" w:rsidRPr="001D170C">
      <w:pPr>
        <w:pStyle w:val="41"/>
        <w:rPr>
          <w:u w:val="single"/>
        </w:rPr>
      </w:pPr>
      <w:r w:rsidRPr="001D170C">
        <w:rPr>
          <w:u w:val="single"/>
        </w:rPr>
        <w:t>ARTICLE 7 – CONDITIONS DE TRAVAIL</w:t>
      </w:r>
    </w:p>
    <w:p w14:paraId="4D5D675B" w14:textId="77777777" w:rsidP="003505AF" w:rsidR="003505AF" w:rsidRDefault="003505AF" w:rsidRPr="008E5933">
      <w:pPr>
        <w:suppressAutoHyphens/>
        <w:jc w:val="both"/>
        <w:rPr>
          <w:rFonts w:ascii="Arial" w:cs="Arial" w:hAnsi="Arial"/>
          <w:b/>
          <w:bCs/>
          <w:sz w:val="22"/>
          <w:szCs w:val="22"/>
        </w:rPr>
      </w:pPr>
    </w:p>
    <w:p w14:paraId="1352EDE5" w14:textId="77777777" w:rsidP="003505AF" w:rsidR="003505AF" w:rsidRDefault="003505AF" w:rsidRPr="008E5933">
      <w:pPr>
        <w:pStyle w:val="41"/>
      </w:pPr>
      <w:r w:rsidRPr="008E5933">
        <w:t>7.1 Objectif</w:t>
      </w:r>
    </w:p>
    <w:p w14:paraId="6F7D29E1" w14:textId="77777777" w:rsidP="003505AF" w:rsidR="003505AF" w:rsidRDefault="003505AF" w:rsidRPr="001D170C">
      <w:pPr>
        <w:suppressAutoHyphens/>
        <w:jc w:val="both"/>
        <w:rPr>
          <w:rFonts w:ascii="Arial" w:cs="Arial" w:hAnsi="Arial"/>
          <w:b/>
          <w:bCs/>
          <w:sz w:val="16"/>
          <w:szCs w:val="22"/>
        </w:rPr>
      </w:pPr>
    </w:p>
    <w:p w14:paraId="2FBC85B7" w14:textId="77777777" w:rsidP="003505AF" w:rsidR="003505AF" w:rsidRDefault="003505AF" w:rsidRPr="008E5933">
      <w:pPr>
        <w:widowControl/>
        <w:tabs>
          <w:tab w:pos="709" w:val="left"/>
        </w:tabs>
        <w:autoSpaceDE/>
        <w:autoSpaceDN/>
        <w:adjustRightInd/>
        <w:spacing w:after="120" w:line="260" w:lineRule="atLeast"/>
        <w:jc w:val="both"/>
        <w:rPr>
          <w:rFonts w:ascii="Arial" w:cs="Arial" w:hAnsi="Arial"/>
          <w:sz w:val="22"/>
          <w:szCs w:val="22"/>
        </w:rPr>
      </w:pPr>
      <w:r w:rsidRPr="008E5933">
        <w:rPr>
          <w:rFonts w:ascii="Arial" w:cs="Arial" w:hAnsi="Arial"/>
          <w:sz w:val="22"/>
          <w:szCs w:val="22"/>
        </w:rPr>
        <w:t>L’entreprise s’engage à favoriser l’égalité professionnelle entre les femmes et les hommes dans le cadre de la détermination des conditions de travail.</w:t>
      </w:r>
    </w:p>
    <w:p w14:paraId="6E628363" w14:textId="77777777" w:rsidP="003505AF" w:rsidR="003505AF" w:rsidRDefault="003505AF" w:rsidRPr="00253D60">
      <w:pPr>
        <w:widowControl/>
        <w:tabs>
          <w:tab w:pos="709" w:val="left"/>
        </w:tabs>
        <w:autoSpaceDE/>
        <w:autoSpaceDN/>
        <w:adjustRightInd/>
        <w:spacing w:after="120" w:line="260" w:lineRule="atLeast"/>
        <w:jc w:val="both"/>
        <w:rPr>
          <w:rFonts w:ascii="Arial" w:cs="Arial" w:hAnsi="Arial"/>
          <w:sz w:val="22"/>
          <w:szCs w:val="22"/>
        </w:rPr>
      </w:pPr>
      <w:r w:rsidRPr="008E5933">
        <w:rPr>
          <w:rFonts w:ascii="Arial" w:cs="Arial" w:hAnsi="Arial"/>
          <w:sz w:val="22"/>
          <w:szCs w:val="22"/>
        </w:rPr>
        <w:t>Afin de mener à bien cet objectif, les efforts seront men</w:t>
      </w:r>
      <w:r w:rsidRPr="00253D60">
        <w:rPr>
          <w:rFonts w:ascii="Arial" w:cs="Arial" w:hAnsi="Arial"/>
          <w:sz w:val="22"/>
          <w:szCs w:val="22"/>
        </w:rPr>
        <w:t>és tout au long de la durée du présent accord.</w:t>
      </w:r>
    </w:p>
    <w:p w14:paraId="545758DC" w14:textId="77777777" w:rsidP="003505AF" w:rsidR="003505AF" w:rsidRDefault="003505AF" w:rsidRPr="00253D60">
      <w:pPr>
        <w:pStyle w:val="41"/>
        <w:numPr>
          <w:ilvl w:val="1"/>
          <w:numId w:val="20"/>
        </w:numPr>
      </w:pPr>
      <w:r w:rsidRPr="00253D60">
        <w:t>Adapter les conditions de travail pour les femmes enceintes</w:t>
      </w:r>
    </w:p>
    <w:p w14:paraId="35F8DF57" w14:textId="77777777" w:rsidP="003505AF" w:rsidR="003505AF" w:rsidRDefault="003505AF" w:rsidRPr="001D170C">
      <w:pPr>
        <w:jc w:val="both"/>
        <w:rPr>
          <w:rFonts w:ascii="Arial" w:cs="Arial" w:hAnsi="Arial"/>
          <w:b/>
          <w:sz w:val="22"/>
          <w:szCs w:val="22"/>
        </w:rPr>
      </w:pPr>
    </w:p>
    <w:p w14:paraId="279CEA45" w14:textId="77777777" w:rsidP="003505AF" w:rsidR="003505AF" w:rsidRDefault="003505AF" w:rsidRPr="001D170C">
      <w:pPr>
        <w:pStyle w:val="621"/>
      </w:pPr>
      <w:r w:rsidRPr="001D170C">
        <w:t>7.2.1 - Places de stationnement</w:t>
      </w:r>
    </w:p>
    <w:p w14:paraId="49D40E7D" w14:textId="77777777" w:rsidP="003505AF" w:rsidR="003505AF" w:rsidRDefault="003505AF" w:rsidRPr="001D170C">
      <w:pPr>
        <w:jc w:val="both"/>
        <w:rPr>
          <w:rFonts w:ascii="Arial" w:cs="Arial" w:hAnsi="Arial"/>
          <w:sz w:val="22"/>
          <w:szCs w:val="22"/>
        </w:rPr>
      </w:pPr>
    </w:p>
    <w:p w14:paraId="673CBECE" w14:textId="77777777" w:rsidP="003505AF" w:rsidR="003505AF" w:rsidRDefault="003505AF" w:rsidRPr="002014CF">
      <w:pPr>
        <w:jc w:val="both"/>
        <w:rPr>
          <w:rFonts w:ascii="Arial" w:cs="Arial" w:hAnsi="Arial"/>
          <w:sz w:val="22"/>
          <w:szCs w:val="22"/>
        </w:rPr>
      </w:pPr>
      <w:r w:rsidRPr="001D170C">
        <w:rPr>
          <w:rFonts w:ascii="Arial" w:cs="Arial" w:hAnsi="Arial"/>
          <w:sz w:val="22"/>
          <w:szCs w:val="22"/>
        </w:rPr>
        <w:t>Des places de stationnement proches des entrées de l’entreprise sont réservées pour les personnes à mobilité réduite et les femmes enceintes afin de faciliter leurs déplacements.</w:t>
      </w:r>
    </w:p>
    <w:p w14:paraId="2070C62C" w14:textId="77777777" w:rsidP="003505AF" w:rsidR="003505AF" w:rsidRDefault="003505AF" w:rsidRPr="001D170C">
      <w:pPr>
        <w:jc w:val="both"/>
        <w:rPr>
          <w:rFonts w:ascii="Arial" w:cs="Arial" w:hAnsi="Arial"/>
          <w:b/>
          <w:sz w:val="22"/>
          <w:szCs w:val="22"/>
        </w:rPr>
      </w:pPr>
    </w:p>
    <w:p w14:paraId="216F3797" w14:textId="77777777" w:rsidP="003505AF" w:rsidR="003505AF" w:rsidRDefault="003505AF" w:rsidRPr="001D170C">
      <w:pPr>
        <w:pStyle w:val="621"/>
      </w:pPr>
      <w:r w:rsidRPr="001D170C">
        <w:t xml:space="preserve">7.2.2 - Télétravail </w:t>
      </w:r>
    </w:p>
    <w:p w14:paraId="42B458C6" w14:textId="77777777" w:rsidP="003505AF" w:rsidR="003505AF" w:rsidRDefault="003505AF" w:rsidRPr="001D170C">
      <w:pPr>
        <w:ind w:left="720"/>
        <w:jc w:val="both"/>
        <w:rPr>
          <w:rFonts w:ascii="Arial" w:cs="Arial" w:hAnsi="Arial"/>
          <w:b/>
          <w:sz w:val="22"/>
          <w:szCs w:val="22"/>
        </w:rPr>
      </w:pPr>
    </w:p>
    <w:p w14:paraId="1BBE7142" w14:textId="77777777" w:rsidP="003505AF" w:rsidR="003505AF" w:rsidRDefault="003505AF" w:rsidRPr="008E5933">
      <w:pPr>
        <w:jc w:val="both"/>
        <w:rPr>
          <w:rFonts w:ascii="Arial" w:cs="Arial" w:hAnsi="Arial"/>
          <w:sz w:val="22"/>
          <w:szCs w:val="22"/>
        </w:rPr>
      </w:pPr>
      <w:r w:rsidRPr="001D170C">
        <w:rPr>
          <w:rFonts w:ascii="Arial" w:cs="Arial" w:hAnsi="Arial"/>
          <w:sz w:val="22"/>
          <w:szCs w:val="22"/>
        </w:rPr>
        <w:t xml:space="preserve">Afin notamment de limiter les déplacements, la possibilité d’effectuer </w:t>
      </w:r>
      <w:r>
        <w:rPr>
          <w:rFonts w:ascii="Arial" w:cs="Arial" w:hAnsi="Arial"/>
          <w:sz w:val="22"/>
          <w:szCs w:val="22"/>
        </w:rPr>
        <w:t>le</w:t>
      </w:r>
      <w:r w:rsidRPr="001D170C">
        <w:rPr>
          <w:rFonts w:ascii="Arial" w:cs="Arial" w:hAnsi="Arial"/>
          <w:sz w:val="22"/>
          <w:szCs w:val="22"/>
        </w:rPr>
        <w:t xml:space="preserve"> </w:t>
      </w:r>
      <w:r>
        <w:rPr>
          <w:rFonts w:ascii="Arial" w:cs="Arial" w:hAnsi="Arial"/>
          <w:sz w:val="22"/>
          <w:szCs w:val="22"/>
        </w:rPr>
        <w:t>travail à domicile</w:t>
      </w:r>
      <w:r w:rsidRPr="001D170C">
        <w:rPr>
          <w:rFonts w:ascii="Arial" w:cs="Arial" w:hAnsi="Arial"/>
          <w:sz w:val="22"/>
          <w:szCs w:val="22"/>
        </w:rPr>
        <w:t xml:space="preserve"> </w:t>
      </w:r>
      <w:r>
        <w:rPr>
          <w:rFonts w:ascii="Arial" w:cs="Arial" w:hAnsi="Arial"/>
          <w:sz w:val="22"/>
          <w:szCs w:val="22"/>
        </w:rPr>
        <w:t>pourra être</w:t>
      </w:r>
      <w:r w:rsidRPr="001D170C">
        <w:rPr>
          <w:rFonts w:ascii="Arial" w:cs="Arial" w:hAnsi="Arial"/>
          <w:sz w:val="22"/>
          <w:szCs w:val="22"/>
        </w:rPr>
        <w:t xml:space="preserve"> autorisé aux femmes enceintes dont le poste est compatible avec ce type de pratique </w:t>
      </w:r>
      <w:r w:rsidRPr="00850911">
        <w:rPr>
          <w:rFonts w:ascii="Arial" w:cs="Arial" w:hAnsi="Arial"/>
          <w:sz w:val="22"/>
          <w:szCs w:val="22"/>
        </w:rPr>
        <w:t>dès connaissance si l’activité le permet et en cas de besoin</w:t>
      </w:r>
      <w:r>
        <w:rPr>
          <w:rFonts w:ascii="Arial" w:cs="Arial" w:hAnsi="Arial"/>
          <w:sz w:val="22"/>
          <w:szCs w:val="22"/>
        </w:rPr>
        <w:t xml:space="preserve">. </w:t>
      </w:r>
      <w:r w:rsidRPr="001D170C">
        <w:rPr>
          <w:rFonts w:ascii="Arial" w:cs="Arial" w:hAnsi="Arial"/>
          <w:sz w:val="22"/>
          <w:szCs w:val="22"/>
        </w:rPr>
        <w:t>Le nombre de journée de télétravail sera de 2 jours / semaine</w:t>
      </w:r>
      <w:r>
        <w:rPr>
          <w:rFonts w:ascii="Arial" w:cs="Arial" w:hAnsi="Arial"/>
          <w:sz w:val="22"/>
          <w:szCs w:val="22"/>
        </w:rPr>
        <w:t>, ou plus si nécessité de limiter les transports. U</w:t>
      </w:r>
      <w:r w:rsidRPr="002014CF">
        <w:rPr>
          <w:rFonts w:ascii="Arial" w:cs="Arial" w:hAnsi="Arial"/>
          <w:sz w:val="22"/>
          <w:szCs w:val="22"/>
        </w:rPr>
        <w:t>n avenant au contrat sera ré</w:t>
      </w:r>
      <w:r w:rsidRPr="008E5933">
        <w:rPr>
          <w:rFonts w:ascii="Arial" w:cs="Arial" w:hAnsi="Arial"/>
          <w:sz w:val="22"/>
          <w:szCs w:val="22"/>
        </w:rPr>
        <w:t>digé pour la durée de la période de travail à domicile de la salariée enceinte.</w:t>
      </w:r>
    </w:p>
    <w:p w14:paraId="740BB5D5" w14:textId="77777777" w:rsidP="003505AF" w:rsidR="003505AF" w:rsidRDefault="003505AF" w:rsidRPr="008E5933">
      <w:pPr>
        <w:jc w:val="both"/>
        <w:rPr>
          <w:rFonts w:ascii="Arial" w:cs="Arial" w:hAnsi="Arial"/>
          <w:sz w:val="22"/>
          <w:szCs w:val="22"/>
        </w:rPr>
      </w:pPr>
    </w:p>
    <w:p w14:paraId="004BA9D0" w14:textId="77777777" w:rsidP="003505AF" w:rsidR="003505AF" w:rsidRDefault="003505AF" w:rsidRPr="001D170C">
      <w:pPr>
        <w:pStyle w:val="41"/>
        <w:numPr>
          <w:ilvl w:val="1"/>
          <w:numId w:val="20"/>
        </w:numPr>
      </w:pPr>
      <w:r w:rsidRPr="001D170C">
        <w:t>Ergonomie des postes</w:t>
      </w:r>
    </w:p>
    <w:p w14:paraId="71BE46BC" w14:textId="77777777" w:rsidP="003505AF" w:rsidR="003505AF" w:rsidRDefault="003505AF" w:rsidRPr="001D170C">
      <w:pPr>
        <w:jc w:val="both"/>
        <w:rPr>
          <w:rFonts w:ascii="Arial" w:cs="Arial" w:hAnsi="Arial"/>
          <w:b/>
          <w:sz w:val="22"/>
          <w:szCs w:val="22"/>
        </w:rPr>
      </w:pPr>
    </w:p>
    <w:p w14:paraId="2BAC80A7" w14:textId="77777777" w:rsidP="003505AF" w:rsidR="003505AF" w:rsidRDefault="003505AF" w:rsidRPr="001D170C">
      <w:pPr>
        <w:pStyle w:val="621"/>
      </w:pPr>
      <w:r w:rsidRPr="001D170C">
        <w:t>7.3.1 - Ergonome</w:t>
      </w:r>
    </w:p>
    <w:p w14:paraId="13D04D2E" w14:textId="77777777" w:rsidP="003505AF" w:rsidR="003505AF" w:rsidRDefault="003505AF" w:rsidRPr="001D170C">
      <w:pPr>
        <w:suppressAutoHyphens/>
        <w:ind w:left="720"/>
        <w:jc w:val="both"/>
        <w:rPr>
          <w:rFonts w:ascii="Arial" w:cs="Arial" w:hAnsi="Arial"/>
          <w:b/>
          <w:bCs/>
          <w:sz w:val="22"/>
          <w:szCs w:val="22"/>
        </w:rPr>
      </w:pPr>
    </w:p>
    <w:p w14:paraId="392D8E44" w14:textId="77777777" w:rsidP="003505AF" w:rsidR="003505AF" w:rsidRDefault="003505AF" w:rsidRPr="002014CF">
      <w:pPr>
        <w:suppressAutoHyphens/>
        <w:jc w:val="both"/>
        <w:rPr>
          <w:rFonts w:ascii="Arial" w:cs="Arial" w:hAnsi="Arial"/>
          <w:bCs/>
          <w:sz w:val="22"/>
          <w:szCs w:val="22"/>
        </w:rPr>
      </w:pPr>
      <w:r w:rsidRPr="001D170C">
        <w:rPr>
          <w:rFonts w:ascii="Arial" w:cs="Arial" w:hAnsi="Arial"/>
          <w:bCs/>
          <w:sz w:val="22"/>
          <w:szCs w:val="22"/>
        </w:rPr>
        <w:t>La présence d’un ergonome dans l’entreprise permet de prévenir les mauvaises postures et d’étudier les postes de travail en vue d’améliorer leur ergonomie et de les aménager dans le but de veiller à la sécurité et à la santé des salariés de l’entreprise.</w:t>
      </w:r>
      <w:r w:rsidRPr="002014CF">
        <w:rPr>
          <w:rFonts w:ascii="Arial" w:cs="Arial" w:hAnsi="Arial"/>
          <w:bCs/>
          <w:sz w:val="22"/>
          <w:szCs w:val="22"/>
        </w:rPr>
        <w:t xml:space="preserve"> </w:t>
      </w:r>
    </w:p>
    <w:p w14:paraId="23B79528" w14:textId="77777777" w:rsidP="003505AF" w:rsidR="003505AF" w:rsidRDefault="003505AF" w:rsidRPr="002014CF">
      <w:pPr>
        <w:suppressAutoHyphens/>
        <w:jc w:val="both"/>
        <w:rPr>
          <w:rFonts w:ascii="Arial" w:cs="Arial" w:hAnsi="Arial"/>
          <w:bCs/>
          <w:sz w:val="22"/>
          <w:szCs w:val="22"/>
        </w:rPr>
      </w:pPr>
    </w:p>
    <w:p w14:paraId="54E1D9D3" w14:textId="77777777" w:rsidP="003505AF" w:rsidR="003505AF" w:rsidRDefault="003505AF" w:rsidRPr="001D170C">
      <w:pPr>
        <w:pStyle w:val="41"/>
      </w:pPr>
      <w:r w:rsidRPr="001D170C">
        <w:t>7.4 - Indicateurs chiffrés</w:t>
      </w:r>
    </w:p>
    <w:p w14:paraId="776E59A0" w14:textId="77777777" w:rsidP="003505AF" w:rsidR="003505AF" w:rsidRDefault="003505AF" w:rsidRPr="001D170C">
      <w:pPr>
        <w:suppressAutoHyphens/>
        <w:jc w:val="both"/>
        <w:rPr>
          <w:rFonts w:ascii="Arial" w:cs="Arial" w:hAnsi="Arial"/>
          <w:b/>
          <w:bCs/>
          <w:i/>
          <w:iCs/>
          <w:sz w:val="22"/>
          <w:szCs w:val="22"/>
          <w:u w:val="single"/>
        </w:rPr>
      </w:pPr>
    </w:p>
    <w:p w14:paraId="5F71577E" w14:textId="77777777" w:rsidP="003505AF" w:rsidR="003505AF" w:rsidRDefault="003505AF" w:rsidRPr="001D170C">
      <w:pPr>
        <w:tabs>
          <w:tab w:pos="709" w:val="left"/>
        </w:tabs>
        <w:jc w:val="both"/>
        <w:rPr>
          <w:rFonts w:ascii="Arial" w:cs="Arial" w:hAnsi="Arial"/>
          <w:sz w:val="22"/>
          <w:szCs w:val="22"/>
        </w:rPr>
      </w:pPr>
      <w:r w:rsidRPr="001D170C">
        <w:rPr>
          <w:rFonts w:ascii="Arial" w:cs="Arial" w:hAnsi="Arial"/>
          <w:sz w:val="22"/>
          <w:szCs w:val="22"/>
        </w:rPr>
        <w:t>Les indicateurs chiffrés relatifs aux mesures liées aux conditions de travail seront les suivants :</w:t>
      </w:r>
    </w:p>
    <w:p w14:paraId="1A366D18" w14:textId="77777777" w:rsidP="003505AF" w:rsidR="003505AF" w:rsidRDefault="003505AF" w:rsidRPr="001D170C">
      <w:pPr>
        <w:numPr>
          <w:ilvl w:val="0"/>
          <w:numId w:val="14"/>
        </w:numPr>
        <w:jc w:val="both"/>
        <w:rPr>
          <w:rFonts w:ascii="Arial" w:cs="Arial" w:hAnsi="Arial"/>
          <w:sz w:val="22"/>
          <w:szCs w:val="22"/>
        </w:rPr>
      </w:pPr>
      <w:r w:rsidRPr="001D170C">
        <w:rPr>
          <w:rFonts w:ascii="Arial" w:cs="Arial" w:hAnsi="Arial"/>
          <w:sz w:val="22"/>
          <w:szCs w:val="22"/>
        </w:rPr>
        <w:t>Nombre de femmes enceintes utilisant les places réservées</w:t>
      </w:r>
    </w:p>
    <w:p w14:paraId="3503EFE9" w14:textId="77777777" w:rsidP="003505AF" w:rsidR="003505AF" w:rsidRDefault="003505AF" w:rsidRPr="001D170C">
      <w:pPr>
        <w:numPr>
          <w:ilvl w:val="0"/>
          <w:numId w:val="14"/>
        </w:numPr>
        <w:jc w:val="both"/>
        <w:rPr>
          <w:rFonts w:ascii="Arial" w:cs="Arial" w:hAnsi="Arial"/>
          <w:sz w:val="22"/>
          <w:szCs w:val="22"/>
        </w:rPr>
      </w:pPr>
      <w:r w:rsidRPr="001D170C">
        <w:rPr>
          <w:rFonts w:ascii="Arial" w:cs="Arial" w:hAnsi="Arial"/>
          <w:sz w:val="22"/>
          <w:szCs w:val="22"/>
        </w:rPr>
        <w:t xml:space="preserve">Nombres de femmes enceintes utilisant le dispositif du télétravail </w:t>
      </w:r>
    </w:p>
    <w:p w14:paraId="73178E57" w14:textId="77777777" w:rsidP="003505AF" w:rsidR="003505AF" w:rsidRDefault="003505AF" w:rsidRPr="00DF3B7D">
      <w:pPr>
        <w:numPr>
          <w:ilvl w:val="0"/>
          <w:numId w:val="14"/>
        </w:numPr>
        <w:jc w:val="both"/>
        <w:rPr>
          <w:rFonts w:ascii="Arial" w:cs="Arial" w:hAnsi="Arial"/>
          <w:sz w:val="22"/>
          <w:szCs w:val="22"/>
        </w:rPr>
      </w:pPr>
      <w:r w:rsidRPr="001D170C">
        <w:rPr>
          <w:rFonts w:ascii="Arial" w:cs="Arial" w:hAnsi="Arial"/>
          <w:sz w:val="22"/>
          <w:szCs w:val="22"/>
        </w:rPr>
        <w:t xml:space="preserve">Nombres d’études ergonomiques réalisées </w:t>
      </w:r>
    </w:p>
    <w:p w14:paraId="69BC917F" w14:textId="77777777" w:rsidP="003505AF" w:rsidR="003505AF" w:rsidRDefault="003505AF">
      <w:pPr>
        <w:pStyle w:val="ARTICLE"/>
        <w:rPr>
          <w:rFonts w:ascii="Times New Roman" w:cs="Times New Roman" w:hAnsi="Times New Roman"/>
          <w:b w:val="0"/>
          <w:i w:val="0"/>
          <w:iCs w:val="0"/>
          <w:sz w:val="8"/>
          <w:szCs w:val="20"/>
          <w:u w:val="none"/>
        </w:rPr>
      </w:pPr>
    </w:p>
    <w:p w14:paraId="02269294" w14:textId="77777777" w:rsidP="003505AF" w:rsidR="003505AF" w:rsidRDefault="003505AF"/>
    <w:p w14:paraId="1CD1D849" w14:textId="77777777" w:rsidP="003505AF" w:rsidR="003505AF" w:rsidRDefault="003505AF" w:rsidRPr="001D170C"/>
    <w:p w14:paraId="39633BEB" w14:textId="77777777" w:rsidP="003505AF" w:rsidR="003505AF" w:rsidRDefault="003505AF" w:rsidRPr="002014CF">
      <w:pPr>
        <w:pStyle w:val="ARTICLE"/>
      </w:pPr>
      <w:r>
        <w:br w:type="page"/>
      </w:r>
      <w:r w:rsidRPr="002014CF">
        <w:lastRenderedPageBreak/>
        <w:t>ARTICLE 8 – PROMOTION PROFESSIONNELLE</w:t>
      </w:r>
    </w:p>
    <w:p w14:paraId="2EFE7738" w14:textId="77777777" w:rsidP="003505AF" w:rsidR="003505AF" w:rsidRDefault="003505AF" w:rsidRPr="008E5933">
      <w:pPr>
        <w:pStyle w:val="Paragraphedeliste"/>
        <w:tabs>
          <w:tab w:pos="1309" w:val="left"/>
        </w:tabs>
        <w:ind w:left="0"/>
        <w:rPr>
          <w:rFonts w:ascii="Arial" w:cs="Arial" w:hAnsi="Arial"/>
        </w:rPr>
      </w:pPr>
    </w:p>
    <w:p w14:paraId="733078CE" w14:textId="77777777" w:rsidP="003505AF" w:rsidR="003505AF" w:rsidRDefault="003505AF" w:rsidRPr="008E5933">
      <w:pPr>
        <w:pStyle w:val="41"/>
      </w:pPr>
      <w:r w:rsidRPr="008E5933">
        <w:t>8.1 - Objectif</w:t>
      </w:r>
    </w:p>
    <w:p w14:paraId="25977265" w14:textId="77777777" w:rsidP="003505AF" w:rsidR="003505AF" w:rsidRDefault="003505AF" w:rsidRPr="008E5933">
      <w:pPr>
        <w:suppressAutoHyphens/>
        <w:jc w:val="both"/>
        <w:rPr>
          <w:rFonts w:ascii="Arial" w:cs="Arial" w:hAnsi="Arial"/>
          <w:b/>
          <w:bCs/>
          <w:sz w:val="22"/>
          <w:szCs w:val="22"/>
        </w:rPr>
      </w:pPr>
    </w:p>
    <w:p w14:paraId="3E0C5466" w14:textId="77777777" w:rsidP="003505AF" w:rsidR="003505AF" w:rsidRDefault="003505AF" w:rsidRPr="001D170C">
      <w:pPr>
        <w:jc w:val="both"/>
        <w:rPr>
          <w:rFonts w:ascii="Arial" w:cs="Arial" w:hAnsi="Arial"/>
          <w:sz w:val="22"/>
          <w:szCs w:val="22"/>
        </w:rPr>
      </w:pPr>
      <w:r w:rsidRPr="008E5933">
        <w:rPr>
          <w:rFonts w:ascii="Arial" w:cs="Arial" w:hAnsi="Arial"/>
          <w:sz w:val="22"/>
          <w:szCs w:val="22"/>
        </w:rPr>
        <w:t>L’entrepris</w:t>
      </w:r>
      <w:r w:rsidRPr="00253D60">
        <w:rPr>
          <w:rFonts w:ascii="Arial" w:cs="Arial" w:hAnsi="Arial"/>
          <w:sz w:val="22"/>
          <w:szCs w:val="22"/>
        </w:rPr>
        <w:t xml:space="preserve">e est attentive à ce que les congés liés à la naissance, l’adoption et l’éducation des enfants ne constituent pas un frein dans l’évolution professionnelle des salariés hommes et femmes.  </w:t>
      </w:r>
    </w:p>
    <w:p w14:paraId="7A0EA05F" w14:textId="77777777" w:rsidP="003505AF" w:rsidR="003505AF" w:rsidRDefault="003505AF">
      <w:pPr>
        <w:pStyle w:val="41"/>
      </w:pPr>
    </w:p>
    <w:p w14:paraId="1E2B5C1E" w14:textId="77777777" w:rsidP="003505AF" w:rsidR="003505AF" w:rsidRDefault="003505AF" w:rsidRPr="008E5933">
      <w:pPr>
        <w:pStyle w:val="41"/>
      </w:pPr>
      <w:r w:rsidRPr="008E5933">
        <w:t>8.2 - Congés liés à la parentalité</w:t>
      </w:r>
    </w:p>
    <w:p w14:paraId="0079AB44" w14:textId="77777777" w:rsidP="003505AF" w:rsidR="003505AF" w:rsidRDefault="003505AF" w:rsidRPr="008E5933">
      <w:pPr>
        <w:suppressAutoHyphens/>
        <w:jc w:val="both"/>
        <w:rPr>
          <w:rFonts w:ascii="Arial" w:cs="Arial" w:hAnsi="Arial"/>
          <w:sz w:val="22"/>
          <w:szCs w:val="22"/>
        </w:rPr>
      </w:pPr>
    </w:p>
    <w:p w14:paraId="56AC044D" w14:textId="77777777" w:rsidP="003505AF" w:rsidR="003505AF" w:rsidRDefault="003505AF" w:rsidRPr="00253D60">
      <w:pPr>
        <w:suppressAutoHyphens/>
        <w:jc w:val="both"/>
        <w:rPr>
          <w:rFonts w:ascii="Arial" w:cs="Arial" w:hAnsi="Arial"/>
          <w:sz w:val="22"/>
          <w:szCs w:val="22"/>
        </w:rPr>
      </w:pPr>
      <w:r w:rsidRPr="008E5933">
        <w:rPr>
          <w:rFonts w:ascii="Arial" w:cs="Arial" w:hAnsi="Arial"/>
          <w:sz w:val="22"/>
          <w:szCs w:val="22"/>
        </w:rPr>
        <w:t>L’entreprise prendra des enga</w:t>
      </w:r>
      <w:r w:rsidRPr="00253D60">
        <w:rPr>
          <w:rFonts w:ascii="Arial" w:cs="Arial" w:hAnsi="Arial"/>
          <w:sz w:val="22"/>
          <w:szCs w:val="22"/>
        </w:rPr>
        <w:t xml:space="preserve">gements pour qu’en matière d’évolution professionnelle, les congés maternité, d’adoption, de présence parentale et le congé parental d’éducation ne pénalisent pas les salariés. </w:t>
      </w:r>
    </w:p>
    <w:p w14:paraId="202DEB72" w14:textId="77777777" w:rsidP="003505AF" w:rsidR="003505AF" w:rsidRDefault="003505AF" w:rsidRPr="00253D60">
      <w:pPr>
        <w:suppressAutoHyphens/>
        <w:jc w:val="both"/>
        <w:rPr>
          <w:rFonts w:ascii="Arial" w:cs="Arial" w:hAnsi="Arial"/>
          <w:sz w:val="22"/>
          <w:szCs w:val="22"/>
        </w:rPr>
      </w:pPr>
    </w:p>
    <w:p w14:paraId="1CAE41D1" w14:textId="77777777" w:rsidP="003505AF" w:rsidR="003505AF" w:rsidRDefault="003505AF" w:rsidRPr="001D170C">
      <w:pPr>
        <w:suppressAutoHyphens/>
        <w:jc w:val="both"/>
        <w:rPr>
          <w:rFonts w:ascii="Arial" w:cs="Arial" w:hAnsi="Arial"/>
          <w:szCs w:val="22"/>
        </w:rPr>
      </w:pPr>
      <w:r w:rsidRPr="001D170C">
        <w:rPr>
          <w:rFonts w:ascii="Arial" w:cs="Arial" w:hAnsi="Arial"/>
          <w:sz w:val="22"/>
          <w:szCs w:val="22"/>
        </w:rPr>
        <w:t xml:space="preserve">Avant le départ en congé lié à la parentalité, le salarié pourra solliciter le service Ressources Humaines pour toutes questions, notamment en matière de temps de travail. Le service Ressources Humaines s’engage alors, à étudier toutes les demandes présentées par le salarié de modification de l’organisation du temps de travail. </w:t>
      </w:r>
    </w:p>
    <w:p w14:paraId="641FBAC0" w14:textId="77777777" w:rsidP="003505AF" w:rsidR="003505AF" w:rsidRDefault="003505AF" w:rsidRPr="002014CF">
      <w:pPr>
        <w:suppressAutoHyphens/>
        <w:jc w:val="both"/>
        <w:rPr>
          <w:rFonts w:ascii="Arial" w:cs="Arial" w:hAnsi="Arial"/>
          <w:sz w:val="22"/>
          <w:szCs w:val="22"/>
        </w:rPr>
      </w:pPr>
    </w:p>
    <w:p w14:paraId="304C510F" w14:textId="77777777" w:rsidP="003505AF" w:rsidR="003505AF" w:rsidRDefault="003505AF" w:rsidRPr="008E5933">
      <w:pPr>
        <w:suppressAutoHyphens/>
        <w:jc w:val="both"/>
        <w:rPr>
          <w:rFonts w:ascii="Arial" w:cs="Arial" w:hAnsi="Arial"/>
          <w:sz w:val="22"/>
          <w:szCs w:val="22"/>
        </w:rPr>
      </w:pPr>
      <w:r w:rsidRPr="002014CF">
        <w:rPr>
          <w:rFonts w:ascii="Arial" w:cs="Arial" w:hAnsi="Arial"/>
          <w:sz w:val="22"/>
          <w:szCs w:val="22"/>
        </w:rPr>
        <w:t>Le salarié se verra remettre des documents d’information concernant la crèche, les congés maternité, pater</w:t>
      </w:r>
      <w:r w:rsidRPr="008E5933">
        <w:rPr>
          <w:rFonts w:ascii="Arial" w:cs="Arial" w:hAnsi="Arial"/>
          <w:sz w:val="22"/>
          <w:szCs w:val="22"/>
        </w:rPr>
        <w:t xml:space="preserve">nité et parentaux, les journées pour événements familiaux et d’éventuels aménagements d’horaires. </w:t>
      </w:r>
    </w:p>
    <w:p w14:paraId="7ACE8935" w14:textId="77777777" w:rsidP="003505AF" w:rsidR="003505AF" w:rsidRDefault="003505AF" w:rsidRPr="008E5933">
      <w:pPr>
        <w:suppressAutoHyphens/>
        <w:jc w:val="both"/>
        <w:rPr>
          <w:rFonts w:ascii="Arial" w:cs="Arial" w:hAnsi="Arial"/>
          <w:sz w:val="22"/>
          <w:szCs w:val="22"/>
        </w:rPr>
      </w:pPr>
    </w:p>
    <w:p w14:paraId="6072B182" w14:textId="77777777" w:rsidP="003505AF" w:rsidR="003505AF" w:rsidRDefault="003505AF" w:rsidRPr="00253D60">
      <w:pPr>
        <w:suppressAutoHyphens/>
        <w:jc w:val="both"/>
        <w:rPr>
          <w:rFonts w:ascii="Arial" w:cs="Arial" w:hAnsi="Arial"/>
          <w:sz w:val="22"/>
          <w:szCs w:val="22"/>
        </w:rPr>
      </w:pPr>
      <w:r w:rsidRPr="008E5933">
        <w:rPr>
          <w:rFonts w:ascii="Arial" w:cs="Arial" w:hAnsi="Arial"/>
          <w:sz w:val="22"/>
          <w:szCs w:val="22"/>
        </w:rPr>
        <w:t>A son retour de congé lié à la parentalité, le s</w:t>
      </w:r>
      <w:r w:rsidRPr="00253D60">
        <w:rPr>
          <w:rFonts w:ascii="Arial" w:cs="Arial" w:hAnsi="Arial"/>
          <w:sz w:val="22"/>
          <w:szCs w:val="22"/>
        </w:rPr>
        <w:t xml:space="preserve">alarié sera reçu par son responsable hiérarchique lors d’un entretien de ré-accueil. Lors de cet entretien, il aura la possibilité d’évoquer ses souhaits en termes d’évolution professionnelle et de formation. </w:t>
      </w:r>
    </w:p>
    <w:p w14:paraId="2B10C0CA" w14:textId="77777777" w:rsidP="003505AF" w:rsidR="003505AF" w:rsidRDefault="003505AF" w:rsidRPr="001D170C">
      <w:pPr>
        <w:suppressAutoHyphens/>
        <w:jc w:val="both"/>
        <w:rPr>
          <w:rFonts w:ascii="Arial" w:cs="Arial" w:hAnsi="Arial"/>
          <w:sz w:val="22"/>
          <w:szCs w:val="22"/>
        </w:rPr>
      </w:pPr>
    </w:p>
    <w:p w14:paraId="3CC0C2D3" w14:textId="77777777" w:rsidP="003505AF" w:rsidR="003505AF" w:rsidRDefault="003505AF" w:rsidRPr="001D170C">
      <w:pPr>
        <w:jc w:val="both"/>
        <w:rPr>
          <w:rFonts w:ascii="Arial" w:cs="Arial" w:hAnsi="Arial"/>
          <w:sz w:val="14"/>
          <w:szCs w:val="22"/>
        </w:rPr>
      </w:pPr>
      <w:r w:rsidRPr="001D170C">
        <w:rPr>
          <w:rFonts w:ascii="Arial" w:cs="Arial" w:hAnsi="Arial"/>
          <w:sz w:val="22"/>
          <w:szCs w:val="22"/>
        </w:rPr>
        <w:t xml:space="preserve">L’entreprise s’engage à maintenir, pendant la période de congé maternité, d’adoption, de présence parentale et le congé parental d’éducation, la diffusion des informations générales éventuellement transmises aux salariés relatifs à la vie de l’entreprise, par courrier ou via son coffre-fort électronique, afin de maintenir un lien social. </w:t>
      </w:r>
    </w:p>
    <w:p w14:paraId="49FEF065" w14:textId="77777777" w:rsidP="003505AF" w:rsidR="003505AF" w:rsidRDefault="003505AF" w:rsidRPr="00487107">
      <w:pPr>
        <w:rPr>
          <w:rFonts w:ascii="Arial" w:cs="Arial" w:hAnsi="Arial"/>
          <w:b/>
          <w:i/>
          <w:strike/>
          <w:sz w:val="22"/>
          <w:szCs w:val="22"/>
          <w:u w:val="single"/>
          <w:lang w:eastAsia="en-US"/>
        </w:rPr>
      </w:pPr>
    </w:p>
    <w:p w14:paraId="54592111" w14:textId="77777777" w:rsidP="003505AF" w:rsidR="003505AF" w:rsidRDefault="003505AF">
      <w:pPr>
        <w:pStyle w:val="Titre6"/>
        <w:rPr>
          <w:rFonts w:ascii="Arial" w:cs="Arial" w:hAnsi="Arial"/>
        </w:rPr>
      </w:pPr>
      <w:r w:rsidRPr="008E5933">
        <w:rPr>
          <w:rFonts w:ascii="Arial" w:cs="Arial" w:hAnsi="Arial"/>
        </w:rPr>
        <w:t>Objectif chiffr</w:t>
      </w:r>
      <w:r w:rsidRPr="00253D60">
        <w:rPr>
          <w:rFonts w:ascii="Arial" w:cs="Arial" w:hAnsi="Arial"/>
        </w:rPr>
        <w:t>é :</w:t>
      </w:r>
    </w:p>
    <w:p w14:paraId="7A5662DD" w14:textId="77777777" w:rsidP="003505AF" w:rsidR="003505AF" w:rsidRDefault="003505AF" w:rsidRPr="00DF3B7D"/>
    <w:p w14:paraId="5F1BA262" w14:textId="77777777" w:rsidP="003505AF" w:rsidR="003505AF" w:rsidRDefault="003505AF" w:rsidRPr="001D170C">
      <w:pPr>
        <w:numPr>
          <w:ilvl w:val="0"/>
          <w:numId w:val="14"/>
        </w:numPr>
        <w:suppressAutoHyphens/>
        <w:jc w:val="both"/>
        <w:rPr>
          <w:rFonts w:ascii="Arial" w:cs="Arial" w:hAnsi="Arial"/>
          <w:sz w:val="22"/>
          <w:szCs w:val="22"/>
        </w:rPr>
      </w:pPr>
      <w:r w:rsidRPr="00253D60">
        <w:rPr>
          <w:rFonts w:ascii="Arial" w:cs="Arial" w:hAnsi="Arial"/>
          <w:sz w:val="22"/>
          <w:szCs w:val="22"/>
        </w:rPr>
        <w:t>100% des salariés bénéficieront d’un entretien de ré accueil avec leur responsable hiérarchique à leur retour de congé maternité, d’adoption, de présence parentale et congé pare</w:t>
      </w:r>
      <w:r w:rsidRPr="001D170C">
        <w:rPr>
          <w:rFonts w:ascii="Arial" w:cs="Arial" w:hAnsi="Arial"/>
          <w:sz w:val="22"/>
          <w:szCs w:val="22"/>
        </w:rPr>
        <w:t>ntal d’éducation</w:t>
      </w:r>
    </w:p>
    <w:p w14:paraId="42316B3C" w14:textId="77777777" w:rsidP="003505AF" w:rsidR="003505AF" w:rsidRDefault="003505AF" w:rsidRPr="001D170C">
      <w:pPr>
        <w:numPr>
          <w:ilvl w:val="0"/>
          <w:numId w:val="14"/>
        </w:numPr>
        <w:suppressAutoHyphens/>
        <w:spacing w:after="120"/>
        <w:jc w:val="both"/>
        <w:rPr>
          <w:rFonts w:ascii="Arial" w:cs="Arial" w:hAnsi="Arial"/>
          <w:sz w:val="22"/>
          <w:szCs w:val="22"/>
        </w:rPr>
      </w:pPr>
      <w:r w:rsidRPr="001D170C">
        <w:rPr>
          <w:rFonts w:ascii="Arial" w:cs="Arial" w:hAnsi="Arial"/>
          <w:sz w:val="22"/>
          <w:szCs w:val="22"/>
        </w:rPr>
        <w:t>100% des futurs/jeunes parents se verront remettre le guide du jeune parent</w:t>
      </w:r>
    </w:p>
    <w:p w14:paraId="7CEBAA45" w14:textId="77777777" w:rsidP="003505AF" w:rsidR="003505AF" w:rsidRDefault="003505AF" w:rsidRPr="001D170C">
      <w:pPr>
        <w:rPr>
          <w:rFonts w:ascii="Arial" w:cs="Arial" w:hAnsi="Arial"/>
          <w:b/>
          <w:bCs/>
          <w:i/>
          <w:iCs/>
          <w:sz w:val="22"/>
          <w:szCs w:val="22"/>
          <w:u w:val="single"/>
        </w:rPr>
      </w:pPr>
    </w:p>
    <w:p w14:paraId="77F01239" w14:textId="77777777" w:rsidP="003505AF" w:rsidR="003505AF" w:rsidRDefault="003505AF" w:rsidRPr="001D170C">
      <w:pPr>
        <w:pStyle w:val="41"/>
      </w:pPr>
      <w:r w:rsidRPr="001D170C">
        <w:t xml:space="preserve">8.3 - Rémunération et congés de maternité, d’adoption et congé parental d’éducation   </w:t>
      </w:r>
    </w:p>
    <w:p w14:paraId="4FF809F8" w14:textId="77777777" w:rsidP="003505AF" w:rsidR="003505AF" w:rsidRDefault="003505AF" w:rsidRPr="001D170C">
      <w:pPr>
        <w:jc w:val="both"/>
        <w:rPr>
          <w:rFonts w:ascii="Arial" w:cs="Arial" w:hAnsi="Arial"/>
          <w:sz w:val="22"/>
          <w:szCs w:val="22"/>
        </w:rPr>
      </w:pPr>
    </w:p>
    <w:p w14:paraId="79A35345" w14:textId="77777777" w:rsidP="003505AF" w:rsidR="003505AF" w:rsidRDefault="003505AF" w:rsidRPr="001D170C">
      <w:pPr>
        <w:jc w:val="both"/>
      </w:pPr>
      <w:r w:rsidRPr="001D170C">
        <w:rPr>
          <w:rFonts w:ascii="Arial" w:cs="Arial" w:hAnsi="Arial"/>
          <w:sz w:val="22"/>
          <w:szCs w:val="22"/>
        </w:rPr>
        <w:t xml:space="preserve">Au-delà de l’attention particulière portée à la situation individuelle des salariés hommes et femmes au retour du congé en termes d’évolution professionnelle et salariale, l’entreprise s’engage à mettre en œuvre l’action suivante : garantir l’évolution salariale au retour du congé de maternité, d’adoption ou parental d’éducation. </w:t>
      </w:r>
    </w:p>
    <w:p w14:paraId="09BE78A7" w14:textId="77777777" w:rsidP="003505AF" w:rsidR="003505AF" w:rsidRDefault="003505AF" w:rsidRPr="008E5933">
      <w:pPr>
        <w:pStyle w:val="Corpsdetexte"/>
        <w:rPr>
          <w:rFonts w:ascii="Arial" w:cs="Arial" w:hAnsi="Arial"/>
          <w:i w:val="0"/>
          <w:iCs w:val="0"/>
          <w:sz w:val="22"/>
          <w:szCs w:val="22"/>
        </w:rPr>
      </w:pPr>
    </w:p>
    <w:p w14:paraId="6B27586F" w14:textId="77777777" w:rsidP="003505AF" w:rsidR="003505AF" w:rsidRDefault="003505AF" w:rsidRPr="001D170C">
      <w:pPr>
        <w:pStyle w:val="41"/>
      </w:pPr>
      <w:r w:rsidRPr="001D170C">
        <w:t>8.</w:t>
      </w:r>
      <w:r>
        <w:t>4</w:t>
      </w:r>
      <w:r w:rsidRPr="001D170C">
        <w:t xml:space="preserve"> - Accompagnement vers une promotion</w:t>
      </w:r>
    </w:p>
    <w:p w14:paraId="5F789C40" w14:textId="77777777" w:rsidP="003505AF" w:rsidR="003505AF" w:rsidRDefault="003505AF" w:rsidRPr="001D170C">
      <w:pPr>
        <w:jc w:val="both"/>
        <w:rPr>
          <w:rFonts w:ascii="Arial" w:cs="Arial" w:hAnsi="Arial"/>
          <w:sz w:val="22"/>
          <w:szCs w:val="22"/>
        </w:rPr>
      </w:pPr>
    </w:p>
    <w:p w14:paraId="310F1BE4" w14:textId="77777777" w:rsidP="003505AF" w:rsidR="003505AF" w:rsidRDefault="003505AF" w:rsidRPr="001D170C">
      <w:pPr>
        <w:jc w:val="both"/>
        <w:rPr>
          <w:rFonts w:ascii="Arial" w:cs="Arial" w:hAnsi="Arial"/>
          <w:sz w:val="22"/>
          <w:szCs w:val="22"/>
        </w:rPr>
      </w:pPr>
      <w:r w:rsidRPr="001D170C">
        <w:rPr>
          <w:rFonts w:ascii="Arial" w:cs="Arial" w:hAnsi="Arial"/>
          <w:sz w:val="22"/>
          <w:szCs w:val="22"/>
        </w:rPr>
        <w:t xml:space="preserve">Les salariés identifiés pour évoluer vers un poste à responsabilité pourront bénéficier d’un accompagnement personnalisé. </w:t>
      </w:r>
    </w:p>
    <w:p w14:paraId="2BADCF19" w14:textId="77777777" w:rsidP="003505AF" w:rsidR="003505AF" w:rsidRDefault="003505AF" w:rsidRPr="001D170C">
      <w:pPr>
        <w:jc w:val="both"/>
        <w:rPr>
          <w:rFonts w:ascii="Arial" w:cs="Arial" w:hAnsi="Arial"/>
          <w:sz w:val="22"/>
          <w:szCs w:val="22"/>
        </w:rPr>
      </w:pPr>
      <w:r w:rsidRPr="001D170C">
        <w:rPr>
          <w:rFonts w:ascii="Arial" w:cs="Arial" w:hAnsi="Arial"/>
          <w:sz w:val="22"/>
          <w:szCs w:val="22"/>
        </w:rPr>
        <w:t xml:space="preserve">En effet, des actions de formation pourront être proposées. </w:t>
      </w:r>
    </w:p>
    <w:p w14:paraId="45EEC0AF" w14:textId="77777777" w:rsidP="003505AF" w:rsidR="003505AF" w:rsidRDefault="003505AF" w:rsidRPr="001D170C">
      <w:pPr>
        <w:jc w:val="both"/>
        <w:rPr>
          <w:rFonts w:ascii="Arial" w:cs="Arial" w:hAnsi="Arial"/>
          <w:sz w:val="22"/>
          <w:szCs w:val="22"/>
        </w:rPr>
      </w:pPr>
    </w:p>
    <w:p w14:paraId="7362C1CD" w14:textId="77777777" w:rsidP="003505AF" w:rsidR="003505AF" w:rsidRDefault="003505AF" w:rsidRPr="001D170C">
      <w:pPr>
        <w:jc w:val="both"/>
        <w:rPr>
          <w:rFonts w:ascii="Arial" w:cs="Arial" w:hAnsi="Arial"/>
          <w:sz w:val="22"/>
          <w:szCs w:val="22"/>
        </w:rPr>
      </w:pPr>
      <w:r w:rsidRPr="001D170C">
        <w:rPr>
          <w:rFonts w:ascii="Arial" w:cs="Arial" w:hAnsi="Arial"/>
          <w:sz w:val="22"/>
          <w:szCs w:val="22"/>
        </w:rPr>
        <w:t xml:space="preserve">De plus, pour faciliter le passage à un poste à responsabilité plus élevé et s’assurer de l’aptitude à le tenir, une période </w:t>
      </w:r>
      <w:r w:rsidRPr="00850911">
        <w:rPr>
          <w:rFonts w:ascii="Arial" w:cs="Arial" w:hAnsi="Arial"/>
          <w:sz w:val="22"/>
          <w:szCs w:val="22"/>
        </w:rPr>
        <w:t xml:space="preserve">probatoire d’adaptation sera mise en place. Lors de cette période, le salarié bénéficiera d’un plan de développement des compétences, et participera à des entretiens de suivi avec son responsable pour s’assurer de sa bonne adaptation au </w:t>
      </w:r>
      <w:r w:rsidRPr="00850911">
        <w:rPr>
          <w:rFonts w:ascii="Arial" w:cs="Arial" w:hAnsi="Arial"/>
          <w:sz w:val="22"/>
          <w:szCs w:val="22"/>
        </w:rPr>
        <w:lastRenderedPageBreak/>
        <w:t>poste. A l’issue de cette période probatoire d’adaptation, si celle-ci est concluante pour chacune des parties, le salarié occupera définitivement ses nouvelles fonctions. Cependant, une prolongation de cette période est aussi possible, tout comme le retour au poste initial.</w:t>
      </w:r>
      <w:r w:rsidRPr="002014CF">
        <w:rPr>
          <w:rFonts w:ascii="Arial" w:cs="Arial" w:hAnsi="Arial"/>
          <w:sz w:val="22"/>
          <w:szCs w:val="22"/>
        </w:rPr>
        <w:t xml:space="preserve"> </w:t>
      </w:r>
    </w:p>
    <w:p w14:paraId="2EB1D993" w14:textId="77777777" w:rsidP="003505AF" w:rsidR="003505AF" w:rsidRDefault="003505AF" w:rsidRPr="002014CF">
      <w:pPr>
        <w:jc w:val="both"/>
        <w:rPr>
          <w:rFonts w:ascii="Arial" w:cs="Arial" w:hAnsi="Arial"/>
          <w:sz w:val="22"/>
          <w:szCs w:val="22"/>
        </w:rPr>
      </w:pPr>
    </w:p>
    <w:p w14:paraId="77F498DE" w14:textId="77777777" w:rsidP="003505AF" w:rsidR="003505AF" w:rsidRDefault="003505AF" w:rsidRPr="002014CF">
      <w:pPr>
        <w:jc w:val="both"/>
        <w:rPr>
          <w:rFonts w:ascii="Arial" w:cs="Arial" w:hAnsi="Arial"/>
          <w:sz w:val="22"/>
          <w:szCs w:val="22"/>
        </w:rPr>
      </w:pPr>
      <w:r w:rsidRPr="001D170C">
        <w:rPr>
          <w:rFonts w:ascii="Arial" w:cs="Arial" w:hAnsi="Arial"/>
          <w:sz w:val="22"/>
          <w:szCs w:val="22"/>
        </w:rPr>
        <w:t>Afin de garantir l’arrivée dans de nouvelles fonctions (embauche ou évolution de poste), un dispositif de tutorat est mis en place</w:t>
      </w:r>
      <w:r w:rsidRPr="002014CF">
        <w:rPr>
          <w:rFonts w:ascii="Arial" w:cs="Arial" w:hAnsi="Arial"/>
          <w:sz w:val="22"/>
          <w:szCs w:val="22"/>
        </w:rPr>
        <w:t xml:space="preserve">. </w:t>
      </w:r>
    </w:p>
    <w:p w14:paraId="7D996CE3" w14:textId="77777777" w:rsidP="003505AF" w:rsidR="003505AF" w:rsidRDefault="003505AF" w:rsidRPr="001D170C">
      <w:pPr>
        <w:jc w:val="both"/>
        <w:rPr>
          <w:rFonts w:ascii="Arial" w:cs="Arial" w:hAnsi="Arial"/>
          <w:sz w:val="14"/>
          <w:szCs w:val="22"/>
        </w:rPr>
      </w:pPr>
    </w:p>
    <w:p w14:paraId="01F34491" w14:textId="77777777" w:rsidP="003505AF" w:rsidR="003505AF" w:rsidRDefault="003505AF" w:rsidRPr="002D4907">
      <w:pPr>
        <w:jc w:val="both"/>
        <w:rPr>
          <w:rFonts w:ascii="Arial" w:cs="Arial" w:hAnsi="Arial"/>
          <w:b/>
          <w:bCs/>
          <w:i/>
          <w:iCs/>
          <w:sz w:val="22"/>
          <w:szCs w:val="22"/>
          <w:u w:val="single"/>
        </w:rPr>
      </w:pPr>
      <w:r w:rsidRPr="002D4907">
        <w:rPr>
          <w:rFonts w:ascii="Arial" w:cs="Arial" w:hAnsi="Arial"/>
          <w:b/>
          <w:bCs/>
          <w:i/>
          <w:iCs/>
          <w:sz w:val="22"/>
          <w:szCs w:val="22"/>
          <w:u w:val="single"/>
        </w:rPr>
        <w:t xml:space="preserve">Indicateurs chiffrés : </w:t>
      </w:r>
    </w:p>
    <w:p w14:paraId="6C9A2B24" w14:textId="77777777" w:rsidP="003505AF" w:rsidR="003505AF" w:rsidRDefault="003505AF" w:rsidRPr="001D170C">
      <w:pPr>
        <w:numPr>
          <w:ilvl w:val="0"/>
          <w:numId w:val="14"/>
        </w:numPr>
        <w:jc w:val="both"/>
        <w:rPr>
          <w:rFonts w:ascii="Arial" w:cs="Arial" w:hAnsi="Arial"/>
          <w:sz w:val="22"/>
          <w:szCs w:val="22"/>
        </w:rPr>
      </w:pPr>
      <w:r w:rsidRPr="001D170C">
        <w:rPr>
          <w:rFonts w:ascii="Arial" w:cs="Arial" w:hAnsi="Arial"/>
          <w:sz w:val="22"/>
          <w:szCs w:val="22"/>
        </w:rPr>
        <w:t xml:space="preserve">Nombre de femmes et hommes promus à des postes à responsabilité </w:t>
      </w:r>
    </w:p>
    <w:p w14:paraId="7175F452" w14:textId="77777777" w:rsidP="003505AF" w:rsidR="003505AF" w:rsidRDefault="003505AF" w:rsidRPr="001D170C"/>
    <w:p w14:paraId="552AE274" w14:textId="77777777" w:rsidP="003505AF" w:rsidR="003505AF" w:rsidRDefault="003505AF" w:rsidRPr="008E5933"/>
    <w:p w14:paraId="693E4EEF" w14:textId="77777777" w:rsidP="003505AF" w:rsidR="003505AF" w:rsidRDefault="003505AF" w:rsidRPr="00A03929">
      <w:pPr>
        <w:pStyle w:val="ARTICLE"/>
        <w:spacing w:before="120"/>
      </w:pPr>
      <w:r w:rsidRPr="00253D60">
        <w:t xml:space="preserve">ARTICLE 9 – </w:t>
      </w:r>
      <w:r>
        <w:t>REMUNERATION EFFECTIVE</w:t>
      </w:r>
    </w:p>
    <w:p w14:paraId="16671C04" w14:textId="77777777" w:rsidP="003505AF" w:rsidR="003505AF" w:rsidRDefault="003505AF" w:rsidRPr="00A03929">
      <w:pPr>
        <w:pStyle w:val="Paragraphedeliste"/>
        <w:tabs>
          <w:tab w:pos="1309" w:val="left"/>
        </w:tabs>
        <w:ind w:left="0"/>
        <w:rPr>
          <w:rFonts w:ascii="Arial" w:cs="Arial" w:hAnsi="Arial"/>
          <w:sz w:val="22"/>
          <w:szCs w:val="22"/>
        </w:rPr>
      </w:pPr>
    </w:p>
    <w:p w14:paraId="0CAA7C3B" w14:textId="77777777" w:rsidP="003505AF" w:rsidR="003505AF" w:rsidRDefault="003505AF" w:rsidRPr="001D170C">
      <w:pPr>
        <w:pStyle w:val="41"/>
      </w:pPr>
      <w:r w:rsidRPr="001D170C">
        <w:t>9.1 - Principe d’égalité de rémunération</w:t>
      </w:r>
    </w:p>
    <w:p w14:paraId="036C8E72" w14:textId="77777777" w:rsidP="003505AF" w:rsidR="003505AF" w:rsidRDefault="003505AF" w:rsidRPr="001D170C">
      <w:pPr>
        <w:jc w:val="both"/>
        <w:rPr>
          <w:rFonts w:ascii="Arial" w:cs="Arial" w:hAnsi="Arial"/>
          <w:sz w:val="22"/>
          <w:szCs w:val="22"/>
        </w:rPr>
      </w:pPr>
    </w:p>
    <w:p w14:paraId="76A168ED" w14:textId="77777777" w:rsidP="003505AF" w:rsidR="003505AF" w:rsidRDefault="003505AF" w:rsidRPr="001D170C">
      <w:pPr>
        <w:jc w:val="both"/>
        <w:rPr>
          <w:rFonts w:ascii="Arial" w:cs="Arial" w:hAnsi="Arial"/>
          <w:sz w:val="22"/>
          <w:szCs w:val="22"/>
        </w:rPr>
      </w:pPr>
      <w:r w:rsidRPr="001D170C">
        <w:rPr>
          <w:rFonts w:ascii="Arial" w:cs="Arial" w:hAnsi="Arial"/>
          <w:sz w:val="22"/>
          <w:szCs w:val="22"/>
        </w:rPr>
        <w:t>Pour les femmes qui pratiquent un emploi comparable à celui des hommes et inversement, la Direction acte le principe d’un contrôle de leur rémunération dans les conditions décrites ci-après.</w:t>
      </w:r>
    </w:p>
    <w:p w14:paraId="2943512C" w14:textId="77777777" w:rsidP="003505AF" w:rsidR="003505AF" w:rsidRDefault="003505AF" w:rsidRPr="001D170C">
      <w:pPr>
        <w:jc w:val="both"/>
        <w:rPr>
          <w:rFonts w:ascii="Arial" w:cs="Arial" w:hAnsi="Arial"/>
          <w:b/>
          <w:bCs/>
          <w:sz w:val="22"/>
          <w:szCs w:val="22"/>
        </w:rPr>
      </w:pPr>
    </w:p>
    <w:p w14:paraId="168DCF3E" w14:textId="77777777" w:rsidP="003505AF" w:rsidR="003505AF" w:rsidRDefault="003505AF" w:rsidRPr="001D170C">
      <w:pPr>
        <w:jc w:val="both"/>
        <w:rPr>
          <w:rFonts w:ascii="Arial" w:cs="Arial" w:hAnsi="Arial"/>
          <w:sz w:val="22"/>
          <w:szCs w:val="22"/>
        </w:rPr>
      </w:pPr>
      <w:r w:rsidRPr="001D170C">
        <w:rPr>
          <w:rFonts w:ascii="Arial" w:cs="Arial" w:hAnsi="Arial"/>
          <w:sz w:val="22"/>
          <w:szCs w:val="22"/>
        </w:rPr>
        <w:t>En application du principe d’égalité de rémunération entre les femmes et les hommes, la Direction rappelle que les décisions relatives à la gestion des rémunérations doivent exclusivement reposer sur des critères professionnels.</w:t>
      </w:r>
    </w:p>
    <w:p w14:paraId="59543139" w14:textId="77777777" w:rsidP="003505AF" w:rsidR="003505AF" w:rsidRDefault="003505AF" w:rsidRPr="001D170C">
      <w:pPr>
        <w:jc w:val="both"/>
        <w:rPr>
          <w:rFonts w:ascii="Arial" w:cs="Arial" w:hAnsi="Arial"/>
          <w:sz w:val="22"/>
          <w:szCs w:val="22"/>
        </w:rPr>
      </w:pPr>
    </w:p>
    <w:p w14:paraId="0DF13E4A" w14:textId="77777777" w:rsidP="003505AF" w:rsidR="003505AF" w:rsidRDefault="003505AF" w:rsidRPr="00A03929">
      <w:pPr>
        <w:jc w:val="both"/>
        <w:rPr>
          <w:rFonts w:ascii="Arial" w:cs="Arial" w:hAnsi="Arial"/>
          <w:sz w:val="22"/>
          <w:szCs w:val="22"/>
        </w:rPr>
      </w:pPr>
      <w:r w:rsidRPr="001D170C">
        <w:rPr>
          <w:rFonts w:ascii="Arial" w:cs="Arial" w:hAnsi="Arial"/>
          <w:sz w:val="22"/>
          <w:szCs w:val="22"/>
        </w:rPr>
        <w:t>Ainsi, pour un même niveau de responsabilité, de formation, d’ancienneté, d’expérience professionnelle et de compétences, l’égalité de rémunération doit être opérée.</w:t>
      </w:r>
    </w:p>
    <w:p w14:paraId="7AEF438B" w14:textId="77777777" w:rsidP="003505AF" w:rsidR="003505AF" w:rsidRDefault="003505AF" w:rsidRPr="00A03929">
      <w:pPr>
        <w:rPr>
          <w:rFonts w:ascii="Arial" w:cs="Arial" w:hAnsi="Arial"/>
          <w:sz w:val="22"/>
          <w:szCs w:val="22"/>
        </w:rPr>
      </w:pPr>
    </w:p>
    <w:p w14:paraId="47FF2135" w14:textId="77777777" w:rsidP="003505AF" w:rsidR="003505AF" w:rsidRDefault="003505AF" w:rsidRPr="00A03929">
      <w:pPr>
        <w:pStyle w:val="41"/>
      </w:pPr>
      <w:r w:rsidRPr="001D170C">
        <w:t>9.2 – Lutte contre les écarts de rémunération entre les femmes et les hommes</w:t>
      </w:r>
    </w:p>
    <w:p w14:paraId="21A9D5E2" w14:textId="77777777" w:rsidP="003505AF" w:rsidR="003505AF" w:rsidRDefault="003505AF" w:rsidRPr="00A03929">
      <w:pPr>
        <w:suppressAutoHyphens/>
        <w:jc w:val="both"/>
        <w:rPr>
          <w:rFonts w:ascii="Arial" w:cs="Arial" w:hAnsi="Arial"/>
          <w:sz w:val="22"/>
          <w:szCs w:val="22"/>
        </w:rPr>
      </w:pPr>
    </w:p>
    <w:p w14:paraId="0B7EFA99" w14:textId="77777777" w:rsidP="003505AF" w:rsidR="003505AF" w:rsidRDefault="003505AF" w:rsidRPr="00A03929">
      <w:pPr>
        <w:suppressAutoHyphens/>
        <w:jc w:val="both"/>
        <w:rPr>
          <w:rFonts w:ascii="Arial" w:cs="Arial" w:hAnsi="Arial"/>
          <w:sz w:val="22"/>
          <w:szCs w:val="22"/>
        </w:rPr>
      </w:pPr>
      <w:r w:rsidRPr="00A03929">
        <w:rPr>
          <w:rFonts w:ascii="Arial" w:cs="Arial" w:hAnsi="Arial"/>
          <w:sz w:val="22"/>
          <w:szCs w:val="22"/>
        </w:rPr>
        <w:t xml:space="preserve">Depuis 2004, le Rapport de Situation Comparée des hommes et des femmes de </w:t>
      </w:r>
      <w:smartTag w:element="PersonName" w:uri="urn:schemas-microsoft-com:office:smarttags">
        <w:smartTagPr>
          <w:attr w:name="ProductID" w:val="la SCO"/>
        </w:smartTagPr>
        <w:r w:rsidRPr="00A03929">
          <w:rPr>
            <w:rFonts w:ascii="Arial" w:cs="Arial" w:hAnsi="Arial"/>
            <w:sz w:val="22"/>
            <w:szCs w:val="22"/>
          </w:rPr>
          <w:t>la SCO</w:t>
        </w:r>
      </w:smartTag>
      <w:r w:rsidRPr="00A03929">
        <w:rPr>
          <w:rFonts w:ascii="Arial" w:cs="Arial" w:hAnsi="Arial"/>
          <w:sz w:val="22"/>
          <w:szCs w:val="22"/>
        </w:rPr>
        <w:t xml:space="preserve"> est présenté annuellement aux membres du </w:t>
      </w:r>
      <w:r w:rsidRPr="001D170C">
        <w:rPr>
          <w:rFonts w:ascii="Arial" w:cs="Arial" w:hAnsi="Arial"/>
          <w:sz w:val="22"/>
          <w:szCs w:val="22"/>
        </w:rPr>
        <w:t>Comité Social et Economique.</w:t>
      </w:r>
      <w:r w:rsidRPr="00A03929">
        <w:rPr>
          <w:rFonts w:ascii="Arial" w:cs="Arial" w:hAnsi="Arial"/>
          <w:sz w:val="22"/>
          <w:szCs w:val="22"/>
        </w:rPr>
        <w:t xml:space="preserve"> En complément de ces éléments</w:t>
      </w:r>
      <w:r>
        <w:rPr>
          <w:rFonts w:ascii="Arial" w:cs="Arial" w:hAnsi="Arial"/>
          <w:sz w:val="22"/>
          <w:szCs w:val="22"/>
        </w:rPr>
        <w:t>,</w:t>
      </w:r>
      <w:r w:rsidRPr="00A03929">
        <w:rPr>
          <w:rFonts w:ascii="Arial" w:cs="Arial" w:hAnsi="Arial"/>
          <w:sz w:val="22"/>
          <w:szCs w:val="22"/>
        </w:rPr>
        <w:t xml:space="preserve"> seront également présentés des indicateurs portant sur la situation respective des femmes et des hommes par rapport : </w:t>
      </w:r>
    </w:p>
    <w:p w14:paraId="21607B9A" w14:textId="77777777" w:rsidP="003505AF" w:rsidR="003505AF" w:rsidRDefault="003505AF" w:rsidRPr="00A03929">
      <w:pPr>
        <w:numPr>
          <w:ilvl w:val="0"/>
          <w:numId w:val="6"/>
        </w:numPr>
        <w:suppressAutoHyphens/>
        <w:jc w:val="both"/>
        <w:rPr>
          <w:rFonts w:ascii="Arial" w:cs="Arial" w:hAnsi="Arial"/>
          <w:sz w:val="22"/>
          <w:szCs w:val="22"/>
        </w:rPr>
      </w:pPr>
      <w:r w:rsidRPr="00A03929">
        <w:rPr>
          <w:rFonts w:ascii="Arial" w:cs="Arial" w:hAnsi="Arial"/>
          <w:sz w:val="22"/>
          <w:szCs w:val="22"/>
        </w:rPr>
        <w:t>Au salaire moyen</w:t>
      </w:r>
    </w:p>
    <w:p w14:paraId="0D728962" w14:textId="77777777" w:rsidP="003505AF" w:rsidR="003505AF" w:rsidRDefault="003505AF" w:rsidRPr="008E5933">
      <w:pPr>
        <w:numPr>
          <w:ilvl w:val="0"/>
          <w:numId w:val="6"/>
        </w:numPr>
        <w:suppressAutoHyphens/>
        <w:jc w:val="both"/>
        <w:rPr>
          <w:rFonts w:ascii="Arial" w:cs="Arial" w:hAnsi="Arial"/>
          <w:sz w:val="22"/>
          <w:szCs w:val="22"/>
        </w:rPr>
      </w:pPr>
      <w:r w:rsidRPr="00A03929">
        <w:rPr>
          <w:rFonts w:ascii="Arial" w:cs="Arial" w:hAnsi="Arial"/>
          <w:sz w:val="22"/>
          <w:szCs w:val="22"/>
        </w:rPr>
        <w:t>À l’exercice de fonctions d’encadrement ou décisionnelles.</w:t>
      </w:r>
    </w:p>
    <w:p w14:paraId="7E0D1E2F" w14:textId="77777777" w:rsidP="003505AF" w:rsidR="003505AF" w:rsidRDefault="003505AF">
      <w:pPr>
        <w:jc w:val="both"/>
        <w:rPr>
          <w:rFonts w:ascii="Arial" w:cs="Arial" w:hAnsi="Arial"/>
          <w:sz w:val="22"/>
          <w:szCs w:val="22"/>
        </w:rPr>
      </w:pPr>
    </w:p>
    <w:p w14:paraId="584BEA02" w14:textId="77777777" w:rsidP="003505AF" w:rsidR="003505AF" w:rsidRDefault="003505AF" w:rsidRPr="001D170C">
      <w:pPr>
        <w:jc w:val="both"/>
        <w:rPr>
          <w:rFonts w:ascii="Arial" w:cs="Arial" w:hAnsi="Arial"/>
          <w:sz w:val="22"/>
          <w:szCs w:val="22"/>
        </w:rPr>
      </w:pPr>
      <w:r w:rsidRPr="001D170C">
        <w:rPr>
          <w:rFonts w:ascii="Arial" w:cs="Arial" w:hAnsi="Arial"/>
          <w:sz w:val="22"/>
          <w:szCs w:val="22"/>
        </w:rPr>
        <w:t xml:space="preserve">Par ailleurs, la loi « Liberté de choisir son avenir professionnel » L. 2018-771, prévoit pour les entreprises de plus de 50 salariés, le calcul d’un Index de l’égalité Femmes-Hommes, à partir de plusieurs indicateurs : </w:t>
      </w:r>
    </w:p>
    <w:p w14:paraId="735D2F28" w14:textId="77777777" w:rsidP="003505AF" w:rsidR="003505AF" w:rsidRDefault="003505AF" w:rsidRPr="001D170C">
      <w:pPr>
        <w:numPr>
          <w:ilvl w:val="0"/>
          <w:numId w:val="14"/>
        </w:numPr>
        <w:jc w:val="both"/>
        <w:rPr>
          <w:rFonts w:ascii="Arial" w:cs="Arial" w:hAnsi="Arial"/>
          <w:sz w:val="22"/>
          <w:szCs w:val="22"/>
        </w:rPr>
      </w:pPr>
      <w:r w:rsidRPr="001D170C">
        <w:rPr>
          <w:rFonts w:ascii="Arial" w:cs="Arial" w:hAnsi="Arial"/>
          <w:sz w:val="22"/>
          <w:szCs w:val="22"/>
        </w:rPr>
        <w:t>L’écart de rémunération Femmes Hommes</w:t>
      </w:r>
    </w:p>
    <w:p w14:paraId="58E708F7" w14:textId="77777777" w:rsidP="003505AF" w:rsidR="003505AF" w:rsidRDefault="003505AF" w:rsidRPr="001D170C">
      <w:pPr>
        <w:numPr>
          <w:ilvl w:val="0"/>
          <w:numId w:val="14"/>
        </w:numPr>
        <w:jc w:val="both"/>
        <w:rPr>
          <w:rFonts w:ascii="Arial" w:cs="Arial" w:hAnsi="Arial"/>
          <w:sz w:val="22"/>
          <w:szCs w:val="22"/>
        </w:rPr>
      </w:pPr>
      <w:r w:rsidRPr="001D170C">
        <w:rPr>
          <w:rFonts w:ascii="Arial" w:cs="Arial" w:hAnsi="Arial"/>
          <w:sz w:val="22"/>
          <w:szCs w:val="22"/>
        </w:rPr>
        <w:t>L’écart de répartition des augmentations individuelles</w:t>
      </w:r>
    </w:p>
    <w:p w14:paraId="324FDA40" w14:textId="77777777" w:rsidP="003505AF" w:rsidR="003505AF" w:rsidRDefault="003505AF" w:rsidRPr="001D170C">
      <w:pPr>
        <w:numPr>
          <w:ilvl w:val="0"/>
          <w:numId w:val="14"/>
        </w:numPr>
        <w:jc w:val="both"/>
        <w:rPr>
          <w:rFonts w:ascii="Arial" w:cs="Arial" w:hAnsi="Arial"/>
          <w:sz w:val="22"/>
          <w:szCs w:val="22"/>
        </w:rPr>
      </w:pPr>
      <w:r w:rsidRPr="001D170C">
        <w:rPr>
          <w:rFonts w:ascii="Arial" w:cs="Arial" w:hAnsi="Arial"/>
          <w:sz w:val="22"/>
          <w:szCs w:val="22"/>
        </w:rPr>
        <w:t>L’écart de répartition des promotions</w:t>
      </w:r>
    </w:p>
    <w:p w14:paraId="3C74A004" w14:textId="77777777" w:rsidP="003505AF" w:rsidR="003505AF" w:rsidRDefault="003505AF" w:rsidRPr="001D170C">
      <w:pPr>
        <w:numPr>
          <w:ilvl w:val="0"/>
          <w:numId w:val="14"/>
        </w:numPr>
        <w:jc w:val="both"/>
        <w:rPr>
          <w:rFonts w:ascii="Arial" w:cs="Arial" w:hAnsi="Arial"/>
          <w:sz w:val="22"/>
          <w:szCs w:val="22"/>
        </w:rPr>
      </w:pPr>
      <w:r w:rsidRPr="001D170C">
        <w:rPr>
          <w:rFonts w:ascii="Arial" w:cs="Arial" w:hAnsi="Arial"/>
          <w:sz w:val="22"/>
          <w:szCs w:val="22"/>
        </w:rPr>
        <w:t>Le pourcentage de salariées augmentées à leur retour de congé maternité</w:t>
      </w:r>
    </w:p>
    <w:p w14:paraId="612BA054" w14:textId="77777777" w:rsidP="003505AF" w:rsidR="003505AF" w:rsidRDefault="003505AF" w:rsidRPr="001D170C">
      <w:pPr>
        <w:numPr>
          <w:ilvl w:val="0"/>
          <w:numId w:val="14"/>
        </w:numPr>
        <w:jc w:val="both"/>
        <w:rPr>
          <w:rFonts w:ascii="Arial" w:cs="Arial" w:hAnsi="Arial"/>
          <w:sz w:val="22"/>
          <w:szCs w:val="22"/>
        </w:rPr>
      </w:pPr>
      <w:r w:rsidRPr="001D170C">
        <w:rPr>
          <w:rFonts w:ascii="Arial" w:cs="Arial" w:hAnsi="Arial"/>
          <w:sz w:val="22"/>
          <w:szCs w:val="22"/>
        </w:rPr>
        <w:t>Le nombre de salariés du sexe sous-représenté parmi les 10 plus hautes rémunérations</w:t>
      </w:r>
    </w:p>
    <w:p w14:paraId="61B29F6A" w14:textId="77777777" w:rsidP="003505AF" w:rsidR="003505AF" w:rsidRDefault="003505AF">
      <w:pPr>
        <w:rPr>
          <w:rFonts w:ascii="Arial" w:cs="Arial" w:hAnsi="Arial"/>
          <w:sz w:val="22"/>
          <w:szCs w:val="22"/>
        </w:rPr>
      </w:pPr>
    </w:p>
    <w:p w14:paraId="1C9A8ABD" w14:textId="77777777" w:rsidP="003505AF" w:rsidR="003505AF" w:rsidRDefault="003505AF" w:rsidRPr="001D170C">
      <w:pPr>
        <w:rPr>
          <w:rFonts w:ascii="Arial" w:cs="Arial" w:hAnsi="Arial"/>
          <w:sz w:val="22"/>
          <w:szCs w:val="22"/>
        </w:rPr>
      </w:pPr>
    </w:p>
    <w:p w14:paraId="6FC93758" w14:textId="77777777" w:rsidP="003505AF" w:rsidR="003505AF" w:rsidRDefault="003505AF" w:rsidRPr="00850911">
      <w:pPr>
        <w:jc w:val="both"/>
        <w:rPr>
          <w:rFonts w:ascii="Arial" w:cs="Arial" w:hAnsi="Arial"/>
          <w:sz w:val="22"/>
          <w:szCs w:val="22"/>
        </w:rPr>
      </w:pPr>
      <w:r w:rsidRPr="00850911">
        <w:rPr>
          <w:rFonts w:ascii="Arial" w:cs="Arial" w:hAnsi="Arial"/>
          <w:sz w:val="22"/>
          <w:szCs w:val="22"/>
        </w:rPr>
        <w:t xml:space="preserve">Le calcul de ces différents indicateurs conduit à un score sur 100. En cas de score inférieur à 85 points, l’entreprise doit fixer et publier des objectifs de progression de chacun des indicateurs. En cas de score inférieur à 75 points, l’entreprise devra mettre en œuvre des mesures correctives et de rattrapage. </w:t>
      </w:r>
    </w:p>
    <w:p w14:paraId="155D1E23" w14:textId="77777777" w:rsidP="003505AF" w:rsidR="003505AF" w:rsidRDefault="003505AF" w:rsidRPr="00850911">
      <w:pPr>
        <w:jc w:val="both"/>
        <w:rPr>
          <w:rFonts w:ascii="Arial" w:cs="Arial" w:hAnsi="Arial"/>
          <w:sz w:val="22"/>
          <w:szCs w:val="22"/>
        </w:rPr>
      </w:pPr>
      <w:r w:rsidRPr="00850911">
        <w:rPr>
          <w:rFonts w:ascii="Arial" w:cs="Arial" w:hAnsi="Arial"/>
          <w:sz w:val="22"/>
          <w:szCs w:val="22"/>
        </w:rPr>
        <w:t>Pour l’année 2023, le score obtenu par la SCO Monique Ranou s’élève à 94/100. Ainsi, l’entreprise s’engage à poursuivre ses efforts en termes d’égalité.</w:t>
      </w:r>
    </w:p>
    <w:p w14:paraId="3059DF3C" w14:textId="77777777" w:rsidP="003505AF" w:rsidR="003505AF" w:rsidRDefault="003505AF">
      <w:pPr>
        <w:jc w:val="both"/>
        <w:rPr>
          <w:rFonts w:ascii="Arial" w:cs="Arial" w:hAnsi="Arial"/>
          <w:sz w:val="22"/>
          <w:szCs w:val="22"/>
        </w:rPr>
      </w:pPr>
      <w:r w:rsidRPr="00850911">
        <w:rPr>
          <w:rFonts w:ascii="Arial" w:cs="Arial" w:hAnsi="Arial"/>
          <w:sz w:val="22"/>
          <w:szCs w:val="22"/>
        </w:rPr>
        <w:t>Cet index d’égalité Femmes Hommes sera recalculé chaque année et fera l’objet d’une publication notamment sur le site internet de l’entreprise.</w:t>
      </w:r>
      <w:r>
        <w:rPr>
          <w:rFonts w:ascii="Arial" w:cs="Arial" w:hAnsi="Arial"/>
          <w:sz w:val="22"/>
          <w:szCs w:val="22"/>
        </w:rPr>
        <w:t xml:space="preserve"> </w:t>
      </w:r>
    </w:p>
    <w:p w14:paraId="02D5D552" w14:textId="77777777" w:rsidP="003505AF" w:rsidR="003505AF" w:rsidRDefault="003505AF">
      <w:pPr>
        <w:jc w:val="both"/>
        <w:rPr>
          <w:rFonts w:ascii="Arial" w:cs="Arial" w:hAnsi="Arial"/>
          <w:sz w:val="22"/>
          <w:szCs w:val="22"/>
        </w:rPr>
      </w:pPr>
    </w:p>
    <w:p w14:paraId="60655A11" w14:textId="77777777" w:rsidP="003505AF" w:rsidR="003505AF" w:rsidRDefault="003505AF">
      <w:pPr>
        <w:jc w:val="both"/>
        <w:rPr>
          <w:rFonts w:ascii="Arial" w:cs="Arial" w:hAnsi="Arial"/>
          <w:sz w:val="22"/>
          <w:szCs w:val="22"/>
        </w:rPr>
      </w:pPr>
    </w:p>
    <w:p w14:paraId="2B3D2F9F" w14:textId="77777777" w:rsidP="003505AF" w:rsidR="003505AF" w:rsidRDefault="003505AF">
      <w:pPr>
        <w:jc w:val="both"/>
        <w:rPr>
          <w:rFonts w:ascii="Arial" w:cs="Arial" w:hAnsi="Arial"/>
          <w:sz w:val="22"/>
          <w:szCs w:val="22"/>
        </w:rPr>
      </w:pPr>
    </w:p>
    <w:p w14:paraId="6558B163" w14:textId="77777777" w:rsidP="003505AF" w:rsidR="003505AF" w:rsidRDefault="003505AF" w:rsidRPr="005F7D87">
      <w:pPr>
        <w:pStyle w:val="Style1"/>
      </w:pPr>
      <w:r w:rsidRPr="005F7D87">
        <w:t>TITRE IV – SUIVI DE L’ACCORD</w:t>
      </w:r>
    </w:p>
    <w:p w14:paraId="169A1FE0" w14:textId="77777777" w:rsidP="003505AF" w:rsidR="003505AF" w:rsidRDefault="003505AF" w:rsidRPr="005F7D87">
      <w:pPr>
        <w:suppressAutoHyphens/>
        <w:jc w:val="both"/>
        <w:rPr>
          <w:rFonts w:ascii="Arial" w:cs="Arial" w:hAnsi="Arial"/>
          <w:sz w:val="22"/>
          <w:szCs w:val="22"/>
        </w:rPr>
      </w:pPr>
    </w:p>
    <w:p w14:paraId="31C57FFC" w14:textId="77777777" w:rsidP="003505AF" w:rsidR="003505AF" w:rsidRDefault="003505AF" w:rsidRPr="005F7D87">
      <w:pPr>
        <w:pStyle w:val="ARTICLE"/>
      </w:pPr>
      <w:r w:rsidRPr="005F7D87">
        <w:t>ARTICLE 10 – MODALITÉS DE SUIVI</w:t>
      </w:r>
    </w:p>
    <w:p w14:paraId="00CBB573" w14:textId="77777777" w:rsidP="003505AF" w:rsidR="003505AF" w:rsidRDefault="003505AF" w:rsidRPr="005F7D87">
      <w:pPr>
        <w:suppressAutoHyphens/>
        <w:jc w:val="both"/>
        <w:rPr>
          <w:rFonts w:ascii="Arial" w:cs="Arial" w:hAnsi="Arial"/>
          <w:sz w:val="22"/>
          <w:szCs w:val="22"/>
        </w:rPr>
      </w:pPr>
    </w:p>
    <w:p w14:paraId="21FCBA85" w14:textId="77777777" w:rsidP="003505AF" w:rsidR="003505AF" w:rsidRDefault="003505AF" w:rsidRPr="00BF4C61">
      <w:pPr>
        <w:keepNext/>
        <w:keepLines/>
        <w:widowControl/>
        <w:jc w:val="both"/>
        <w:rPr>
          <w:rFonts w:ascii="Arial" w:cs="Arial" w:hAnsi="Arial"/>
          <w:sz w:val="22"/>
          <w:szCs w:val="22"/>
        </w:rPr>
      </w:pPr>
      <w:r w:rsidRPr="00BF4C61">
        <w:rPr>
          <w:rFonts w:ascii="Arial" w:cs="Arial" w:hAnsi="Arial"/>
          <w:sz w:val="22"/>
          <w:szCs w:val="22"/>
        </w:rPr>
        <w:t xml:space="preserve">Pour permettre le suivi de l’application de cet accord, </w:t>
      </w:r>
      <w:r>
        <w:rPr>
          <w:rFonts w:ascii="Arial" w:cs="Arial" w:hAnsi="Arial"/>
          <w:sz w:val="22"/>
          <w:szCs w:val="22"/>
        </w:rPr>
        <w:t xml:space="preserve">un bilan annuel sera réalisé à l’occasion de la commission pluridisciplinaire du CSE. Il </w:t>
      </w:r>
      <w:r w:rsidRPr="00BF4C61">
        <w:rPr>
          <w:rFonts w:ascii="Arial" w:cs="Arial" w:hAnsi="Arial"/>
          <w:sz w:val="22"/>
          <w:szCs w:val="22"/>
        </w:rPr>
        <w:t>aura pour mission le suivi des indicateurs mis en place dans le cadre du présent accord et de vérifier les modalités d’application de l’accord.</w:t>
      </w:r>
    </w:p>
    <w:p w14:paraId="778C4D91" w14:textId="77777777" w:rsidP="003505AF" w:rsidR="003505AF" w:rsidRDefault="003505AF">
      <w:pPr>
        <w:suppressAutoHyphens/>
        <w:jc w:val="both"/>
        <w:rPr>
          <w:rFonts w:ascii="Arial" w:cs="Arial" w:hAnsi="Arial"/>
          <w:sz w:val="22"/>
          <w:szCs w:val="22"/>
          <w:highlight w:val="yellow"/>
        </w:rPr>
      </w:pPr>
    </w:p>
    <w:p w14:paraId="5C88A36E" w14:textId="77777777" w:rsidP="003505AF" w:rsidR="003505AF" w:rsidRDefault="003505AF">
      <w:pPr>
        <w:suppressAutoHyphens/>
        <w:jc w:val="both"/>
        <w:rPr>
          <w:rFonts w:ascii="Arial" w:cs="Arial" w:hAnsi="Arial"/>
          <w:sz w:val="22"/>
          <w:szCs w:val="22"/>
          <w:highlight w:val="yellow"/>
        </w:rPr>
      </w:pPr>
    </w:p>
    <w:p w14:paraId="00F29CD7" w14:textId="77777777" w:rsidP="003505AF" w:rsidR="003505AF" w:rsidRDefault="003505AF" w:rsidRPr="005F7D87">
      <w:pPr>
        <w:suppressAutoHyphens/>
        <w:jc w:val="both"/>
        <w:rPr>
          <w:rFonts w:ascii="Arial" w:cs="Arial" w:hAnsi="Arial"/>
          <w:sz w:val="22"/>
          <w:szCs w:val="22"/>
          <w:highlight w:val="yellow"/>
        </w:rPr>
      </w:pPr>
    </w:p>
    <w:p w14:paraId="76778A77" w14:textId="77777777" w:rsidP="003505AF" w:rsidR="003505AF" w:rsidRDefault="003505AF" w:rsidRPr="005F7D87">
      <w:pPr>
        <w:pStyle w:val="Style1"/>
      </w:pPr>
      <w:r w:rsidRPr="005F7D87">
        <w:t>TITRE V – DISPOSITIONS FINALES</w:t>
      </w:r>
    </w:p>
    <w:p w14:paraId="6307F76F" w14:textId="77777777" w:rsidP="003505AF" w:rsidR="003505AF" w:rsidRDefault="003505AF">
      <w:pPr>
        <w:suppressAutoHyphens/>
        <w:jc w:val="both"/>
        <w:rPr>
          <w:rFonts w:ascii="Arial" w:cs="Arial" w:hAnsi="Arial"/>
          <w:sz w:val="22"/>
          <w:szCs w:val="22"/>
        </w:rPr>
      </w:pPr>
    </w:p>
    <w:p w14:paraId="43AC3A9C" w14:textId="77777777" w:rsidP="003505AF" w:rsidR="003505AF" w:rsidRDefault="003505AF" w:rsidRPr="005F7D87">
      <w:pPr>
        <w:suppressAutoHyphens/>
        <w:jc w:val="both"/>
        <w:rPr>
          <w:rFonts w:ascii="Arial" w:cs="Arial" w:hAnsi="Arial"/>
          <w:sz w:val="22"/>
          <w:szCs w:val="22"/>
        </w:rPr>
      </w:pPr>
    </w:p>
    <w:p w14:paraId="415151FB" w14:textId="77777777" w:rsidP="003505AF" w:rsidR="003505AF" w:rsidRDefault="003505AF" w:rsidRPr="005F7D87">
      <w:pPr>
        <w:pStyle w:val="ARTICLE"/>
      </w:pPr>
      <w:r w:rsidRPr="005F7D87">
        <w:t>ARTICLE 11- DURÉE DE L’ACCORD</w:t>
      </w:r>
    </w:p>
    <w:p w14:paraId="67C2E5D2" w14:textId="77777777" w:rsidP="003505AF" w:rsidR="003505AF" w:rsidRDefault="003505AF" w:rsidRPr="005F7D87">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jc w:val="both"/>
        <w:rPr>
          <w:rFonts w:ascii="Arial" w:cs="Arial" w:hAnsi="Arial"/>
          <w:sz w:val="22"/>
          <w:szCs w:val="22"/>
        </w:rPr>
      </w:pPr>
    </w:p>
    <w:p w14:paraId="3AF788C0" w14:textId="77777777" w:rsidP="003505AF" w:rsidR="003505AF" w:rsidRDefault="003505AF" w:rsidRPr="005F7D87">
      <w:pPr>
        <w:shd w:color="auto" w:fill="FFFFFF" w:val="clea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jc w:val="both"/>
        <w:rPr>
          <w:rFonts w:ascii="Arial" w:cs="Arial" w:hAnsi="Arial"/>
          <w:sz w:val="22"/>
          <w:szCs w:val="22"/>
        </w:rPr>
      </w:pPr>
      <w:r w:rsidRPr="005F7D87">
        <w:rPr>
          <w:rFonts w:ascii="Arial" w:cs="Arial" w:hAnsi="Arial"/>
          <w:sz w:val="22"/>
          <w:szCs w:val="22"/>
        </w:rPr>
        <w:t xml:space="preserve">Le présent accord est conclu pour une durée déterminée de trois ans, du </w:t>
      </w:r>
      <w:r>
        <w:rPr>
          <w:rFonts w:ascii="Arial" w:cs="Arial" w:hAnsi="Arial"/>
          <w:sz w:val="22"/>
          <w:szCs w:val="22"/>
        </w:rPr>
        <w:t>1er janvier 2024 au 31 décembre 2026</w:t>
      </w:r>
      <w:r w:rsidRPr="005F7D87">
        <w:rPr>
          <w:rFonts w:ascii="Arial" w:cs="Arial" w:hAnsi="Arial"/>
          <w:sz w:val="22"/>
          <w:szCs w:val="22"/>
        </w:rPr>
        <w:t>, date à laquelle il cessera automatiquement de s’appliquer.</w:t>
      </w:r>
    </w:p>
    <w:p w14:paraId="4545F0F6" w14:textId="77777777" w:rsidP="003505AF" w:rsidR="003505AF" w:rsidRDefault="003505AF" w:rsidRPr="005F7D87">
      <w:pPr>
        <w:shd w:color="auto" w:fill="FFFFFF" w:val="clea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jc w:val="both"/>
        <w:rPr>
          <w:rFonts w:ascii="Arial" w:cs="Arial" w:hAnsi="Arial"/>
          <w:sz w:val="22"/>
          <w:szCs w:val="22"/>
        </w:rPr>
      </w:pPr>
    </w:p>
    <w:p w14:paraId="2739E496" w14:textId="77777777" w:rsidP="003505AF" w:rsidR="003505AF" w:rsidRDefault="003505AF" w:rsidRPr="005F7D87">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jc w:val="both"/>
        <w:rPr>
          <w:rFonts w:ascii="Arial" w:cs="Arial" w:hAnsi="Arial"/>
          <w:sz w:val="22"/>
          <w:szCs w:val="22"/>
        </w:rPr>
      </w:pPr>
      <w:r w:rsidRPr="005F7D87">
        <w:rPr>
          <w:rFonts w:ascii="Arial" w:cs="Arial" w:hAnsi="Arial"/>
          <w:sz w:val="22"/>
          <w:szCs w:val="22"/>
        </w:rPr>
        <w:t>Chacune des parties signataires aura la faculté de dénoncer le présent accord, selon les dispositions de l’article L.2222-6 du Code du travail, à charge de respecter un délai de prévenance de six mois et d’envoyer une lettre recommandée avec accusé de réception à tous les autres signataires de l’accord.</w:t>
      </w:r>
    </w:p>
    <w:p w14:paraId="73031273" w14:textId="77777777" w:rsidP="003505AF" w:rsidR="003505AF" w:rsidRDefault="003505AF" w:rsidRPr="005F7D87">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jc w:val="both"/>
        <w:rPr>
          <w:rFonts w:ascii="Arial" w:cs="Arial" w:hAnsi="Arial"/>
          <w:sz w:val="22"/>
          <w:szCs w:val="22"/>
        </w:rPr>
      </w:pPr>
    </w:p>
    <w:p w14:paraId="57E7BC50" w14:textId="77777777" w:rsidP="003505AF" w:rsidR="003505AF" w:rsidRDefault="003505AF" w:rsidRPr="008E5933">
      <w:pPr>
        <w:jc w:val="both"/>
      </w:pPr>
      <w:r w:rsidRPr="005F7D87">
        <w:rPr>
          <w:rFonts w:ascii="Arial" w:cs="Arial" w:hAnsi="Arial"/>
          <w:sz w:val="22"/>
          <w:szCs w:val="22"/>
        </w:rPr>
        <w:t>Le présent accord pourra être révisé dans les conditions de l’article L.2222-5 du Code du travail.</w:t>
      </w:r>
    </w:p>
    <w:p w14:paraId="703030B0" w14:textId="77777777" w:rsidP="003505AF" w:rsidR="003505AF" w:rsidRDefault="003505AF">
      <w:pPr>
        <w:pStyle w:val="ARTICLE"/>
      </w:pPr>
    </w:p>
    <w:p w14:paraId="03C8B1CC" w14:textId="77777777" w:rsidP="003505AF" w:rsidR="003505AF" w:rsidRDefault="003505AF" w:rsidRPr="00DF3B7D"/>
    <w:p w14:paraId="45599B47" w14:textId="77777777" w:rsidP="003505AF" w:rsidR="003505AF" w:rsidRDefault="003505AF" w:rsidRPr="005F7D87">
      <w:pPr>
        <w:pStyle w:val="ARTICLE"/>
      </w:pPr>
      <w:r w:rsidRPr="005F7D87">
        <w:t>ARTICLE 12 - ENTRÉE EN VIGUEUR</w:t>
      </w:r>
    </w:p>
    <w:p w14:paraId="19A6C72A" w14:textId="77777777" w:rsidP="003505AF" w:rsidR="003505AF" w:rsidRDefault="003505AF" w:rsidRPr="005F7D87">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jc w:val="both"/>
        <w:rPr>
          <w:rFonts w:ascii="Arial" w:cs="Arial" w:hAnsi="Arial"/>
          <w:b/>
          <w:bCs/>
          <w:i/>
          <w:iCs/>
          <w:sz w:val="22"/>
          <w:szCs w:val="22"/>
          <w:u w:val="single"/>
        </w:rPr>
      </w:pPr>
    </w:p>
    <w:p w14:paraId="2E335DF7" w14:textId="77777777" w:rsidP="003505AF" w:rsidR="003505AF" w:rsidRDefault="003505AF">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jc w:val="both"/>
        <w:rPr>
          <w:rFonts w:ascii="Arial" w:cs="Arial" w:hAnsi="Arial"/>
          <w:sz w:val="22"/>
          <w:szCs w:val="22"/>
        </w:rPr>
      </w:pPr>
      <w:r w:rsidRPr="005F7D87">
        <w:rPr>
          <w:rFonts w:ascii="Arial" w:cs="Arial" w:hAnsi="Arial"/>
          <w:sz w:val="22"/>
          <w:szCs w:val="22"/>
        </w:rPr>
        <w:t>Le présent accord entr</w:t>
      </w:r>
      <w:r>
        <w:rPr>
          <w:rFonts w:ascii="Arial" w:cs="Arial" w:hAnsi="Arial"/>
          <w:sz w:val="22"/>
          <w:szCs w:val="22"/>
        </w:rPr>
        <w:t>e</w:t>
      </w:r>
      <w:r w:rsidRPr="005F7D87">
        <w:rPr>
          <w:rFonts w:ascii="Arial" w:cs="Arial" w:hAnsi="Arial"/>
          <w:sz w:val="22"/>
          <w:szCs w:val="22"/>
        </w:rPr>
        <w:t xml:space="preserve"> en vigueur le </w:t>
      </w:r>
      <w:r w:rsidRPr="001D170C">
        <w:rPr>
          <w:rFonts w:ascii="Arial" w:cs="Arial" w:hAnsi="Arial"/>
          <w:sz w:val="22"/>
          <w:szCs w:val="22"/>
        </w:rPr>
        <w:t>1er janvier 202</w:t>
      </w:r>
      <w:r>
        <w:rPr>
          <w:rFonts w:ascii="Arial" w:cs="Arial" w:hAnsi="Arial"/>
          <w:sz w:val="22"/>
          <w:szCs w:val="22"/>
        </w:rPr>
        <w:t>4.</w:t>
      </w:r>
    </w:p>
    <w:p w14:paraId="03A8A00E" w14:textId="77777777" w:rsidP="003505AF" w:rsidR="003505AF" w:rsidRDefault="003505AF" w:rsidRPr="001D170C">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jc w:val="both"/>
      </w:pPr>
    </w:p>
    <w:p w14:paraId="7710EBF6" w14:textId="77777777" w:rsidP="003505AF" w:rsidR="003505AF" w:rsidRDefault="003505AF">
      <w:pPr>
        <w:pStyle w:val="ARTICLE"/>
      </w:pPr>
    </w:p>
    <w:p w14:paraId="5F392304" w14:textId="77777777" w:rsidP="003505AF" w:rsidR="003505AF" w:rsidRDefault="003505AF">
      <w:pPr>
        <w:pStyle w:val="ARTICLE"/>
      </w:pPr>
      <w:r>
        <w:br w:type="page"/>
      </w:r>
    </w:p>
    <w:p w14:paraId="2E014AF6" w14:textId="77777777" w:rsidP="003505AF" w:rsidR="003505AF" w:rsidRDefault="003505AF" w:rsidRPr="005F7D87">
      <w:pPr>
        <w:pStyle w:val="ARTICLE"/>
      </w:pPr>
      <w:r w:rsidRPr="005F7D87">
        <w:t>ARTICLE 1</w:t>
      </w:r>
      <w:r>
        <w:t>3</w:t>
      </w:r>
      <w:r w:rsidRPr="005F7D87">
        <w:t xml:space="preserve"> - PUBLICITÉ ET DÉPÔT DE L’ACCORD</w:t>
      </w:r>
    </w:p>
    <w:p w14:paraId="02A59889" w14:textId="77777777" w:rsidP="003505AF" w:rsidR="003505AF" w:rsidRDefault="003505AF" w:rsidRPr="005F7D87">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jc w:val="both"/>
        <w:rPr>
          <w:rFonts w:ascii="Arial" w:cs="Arial" w:hAnsi="Arial"/>
          <w:sz w:val="22"/>
          <w:szCs w:val="22"/>
        </w:rPr>
      </w:pPr>
    </w:p>
    <w:p w14:paraId="25D97917" w14:textId="77777777" w:rsidP="003505AF" w:rsidR="003505AF" w:rsidRDefault="003505AF">
      <w:pPr>
        <w:jc w:val="both"/>
        <w:rPr>
          <w:rFonts w:ascii="Arial" w:cs="Arial" w:hAnsi="Arial"/>
          <w:sz w:val="22"/>
          <w:szCs w:val="22"/>
        </w:rPr>
      </w:pPr>
      <w:r w:rsidRPr="00564A2A">
        <w:rPr>
          <w:rFonts w:ascii="Arial" w:cs="Arial" w:hAnsi="Arial"/>
          <w:sz w:val="22"/>
          <w:szCs w:val="22"/>
        </w:rPr>
        <w:t>La présente décision sera déposée sur la plateforme h</w:t>
      </w:r>
      <w:hyperlink r:id="rId8" w:history="1">
        <w:r w:rsidRPr="00564A2A">
          <w:rPr>
            <w:rFonts w:ascii="Arial" w:cs="Arial" w:hAnsi="Arial"/>
            <w:sz w:val="22"/>
            <w:szCs w:val="22"/>
          </w:rPr>
          <w:t>ttps://www.teleaccords.travail-emploi.gouv.fr</w:t>
        </w:r>
      </w:hyperlink>
      <w:r w:rsidRPr="00564A2A">
        <w:rPr>
          <w:rFonts w:ascii="Arial" w:cs="Arial" w:hAnsi="Arial"/>
          <w:sz w:val="22"/>
          <w:szCs w:val="22"/>
        </w:rPr>
        <w:t>, dans des conditions prévues par voie réglementaire, conformément aux dispositions de l’article L. 2232-29-1 du Code du travail.</w:t>
      </w:r>
    </w:p>
    <w:p w14:paraId="23073F7A" w14:textId="77777777" w:rsidP="003505AF" w:rsidR="003505AF" w:rsidRDefault="003505AF" w:rsidRPr="00564A2A">
      <w:pPr>
        <w:jc w:val="both"/>
        <w:rPr>
          <w:rFonts w:ascii="Arial" w:cs="Arial" w:hAnsi="Arial"/>
          <w:sz w:val="22"/>
          <w:szCs w:val="22"/>
        </w:rPr>
      </w:pPr>
    </w:p>
    <w:p w14:paraId="681AE6D0" w14:textId="77777777" w:rsidP="003505AF" w:rsidR="003505AF" w:rsidRDefault="003505AF">
      <w:pPr>
        <w:jc w:val="both"/>
        <w:rPr>
          <w:rFonts w:ascii="Arial" w:cs="Arial" w:hAnsi="Arial"/>
          <w:sz w:val="22"/>
          <w:szCs w:val="22"/>
        </w:rPr>
      </w:pPr>
      <w:r w:rsidRPr="00564A2A">
        <w:rPr>
          <w:rFonts w:ascii="Arial" w:cs="Arial" w:hAnsi="Arial"/>
          <w:sz w:val="22"/>
          <w:szCs w:val="22"/>
        </w:rPr>
        <w:t>Elle sera également adressée par l’entreprise au greffe du Conseil de prud’hommes de Quimper.</w:t>
      </w:r>
    </w:p>
    <w:p w14:paraId="6B159BF1" w14:textId="77777777" w:rsidP="003505AF" w:rsidR="003505AF" w:rsidRDefault="003505AF" w:rsidRPr="00564A2A">
      <w:pPr>
        <w:jc w:val="both"/>
        <w:rPr>
          <w:rFonts w:ascii="Arial" w:cs="Arial" w:hAnsi="Arial"/>
          <w:sz w:val="22"/>
          <w:szCs w:val="22"/>
        </w:rPr>
      </w:pPr>
    </w:p>
    <w:p w14:paraId="370C5959" w14:textId="77777777" w:rsidP="003505AF" w:rsidR="003505AF" w:rsidRDefault="003505AF" w:rsidRPr="005F7D87">
      <w:pPr>
        <w:jc w:val="both"/>
        <w:rPr>
          <w:rFonts w:ascii="Arial" w:cs="Arial" w:hAnsi="Arial"/>
          <w:sz w:val="22"/>
          <w:szCs w:val="22"/>
        </w:rPr>
      </w:pPr>
      <w:r w:rsidRPr="00564A2A">
        <w:rPr>
          <w:rFonts w:ascii="Arial" w:cs="Arial" w:hAnsi="Arial"/>
          <w:sz w:val="22"/>
          <w:szCs w:val="22"/>
        </w:rPr>
        <w:t>Son existence sera indiquée aux emplacements réservés à la communication avec le personnel.</w:t>
      </w:r>
    </w:p>
    <w:p w14:paraId="6FCC7B47" w14:textId="77777777" w:rsidP="003505AF" w:rsidR="003505AF" w:rsidRDefault="003505AF">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rPr>
          <w:rFonts w:ascii="Arial" w:cs="Arial" w:hAnsi="Arial"/>
          <w:sz w:val="22"/>
          <w:szCs w:val="22"/>
        </w:rPr>
      </w:pPr>
    </w:p>
    <w:p w14:paraId="12A24BBB" w14:textId="77777777" w:rsidP="003505AF" w:rsidR="003505AF" w:rsidRDefault="003505AF">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rPr>
          <w:rFonts w:ascii="Arial" w:cs="Arial" w:hAnsi="Arial"/>
          <w:sz w:val="22"/>
          <w:szCs w:val="22"/>
        </w:rPr>
      </w:pPr>
    </w:p>
    <w:p w14:paraId="773FFF00" w14:textId="77777777" w:rsidP="003505AF" w:rsidR="003505AF" w:rsidRDefault="003505AF" w:rsidRPr="005F7D87">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rPr>
          <w:rFonts w:ascii="Arial" w:cs="Arial" w:hAnsi="Arial"/>
          <w:sz w:val="22"/>
          <w:szCs w:val="22"/>
        </w:rPr>
      </w:pPr>
      <w:r w:rsidRPr="005F7D87">
        <w:rPr>
          <w:rFonts w:ascii="Arial" w:cs="Arial" w:hAnsi="Arial"/>
          <w:sz w:val="22"/>
          <w:szCs w:val="22"/>
        </w:rPr>
        <w:t xml:space="preserve">Fait à St Evarzec, </w:t>
      </w:r>
    </w:p>
    <w:p w14:paraId="6D269A6F" w14:textId="77777777" w:rsidP="003505AF" w:rsidR="003505AF" w:rsidRDefault="003505AF">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rPr>
          <w:rFonts w:ascii="Arial" w:cs="Arial" w:hAnsi="Arial"/>
          <w:sz w:val="22"/>
          <w:szCs w:val="22"/>
        </w:rPr>
      </w:pPr>
      <w:r w:rsidRPr="005F7D87">
        <w:rPr>
          <w:rFonts w:ascii="Arial" w:cs="Arial" w:hAnsi="Arial"/>
          <w:sz w:val="22"/>
          <w:szCs w:val="22"/>
        </w:rPr>
        <w:t xml:space="preserve">En </w:t>
      </w:r>
      <w:r w:rsidR="00204C0D">
        <w:rPr>
          <w:rFonts w:ascii="Arial" w:cs="Arial" w:hAnsi="Arial"/>
          <w:sz w:val="22"/>
          <w:szCs w:val="22"/>
        </w:rPr>
        <w:t>3</w:t>
      </w:r>
      <w:r>
        <w:rPr>
          <w:rFonts w:ascii="Arial" w:cs="Arial" w:hAnsi="Arial"/>
          <w:sz w:val="22"/>
          <w:szCs w:val="22"/>
        </w:rPr>
        <w:t xml:space="preserve"> </w:t>
      </w:r>
      <w:r w:rsidRPr="003F113C">
        <w:rPr>
          <w:rFonts w:ascii="Arial" w:cs="Arial" w:hAnsi="Arial"/>
          <w:sz w:val="22"/>
          <w:szCs w:val="22"/>
        </w:rPr>
        <w:t>exemplaires</w:t>
      </w:r>
    </w:p>
    <w:p w14:paraId="7CFF82D7" w14:textId="77777777" w:rsidP="003505AF" w:rsidR="003505AF" w:rsidRDefault="003505AF" w:rsidRPr="005F7D87">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rPr>
          <w:rFonts w:ascii="Arial" w:cs="Arial" w:hAnsi="Arial"/>
          <w:sz w:val="22"/>
          <w:szCs w:val="22"/>
        </w:rPr>
      </w:pPr>
      <w:r>
        <w:rPr>
          <w:rFonts w:ascii="Arial" w:cs="Arial" w:hAnsi="Arial"/>
          <w:sz w:val="22"/>
          <w:szCs w:val="22"/>
        </w:rPr>
        <w:t>17 juin 2024</w:t>
      </w:r>
    </w:p>
    <w:p w14:paraId="714B6F4F" w14:textId="77777777" w:rsidP="003505AF" w:rsidR="003505AF" w:rsidRDefault="003505AF" w:rsidRPr="005F7D87">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rPr>
          <w:rFonts w:ascii="Arial" w:cs="Arial" w:hAnsi="Arial"/>
          <w:sz w:val="22"/>
          <w:szCs w:val="22"/>
        </w:rPr>
      </w:pPr>
    </w:p>
    <w:p w14:paraId="75FA179E" w14:textId="77777777" w:rsidP="003505AF" w:rsidR="00A14303" w:rsidRDefault="00A14303" w:rsidRPr="005F7D87">
      <w:pPr>
        <w:suppressAutoHyphens/>
        <w:jc w:val="both"/>
        <w:rPr>
          <w:rFonts w:ascii="Arial" w:cs="Arial" w:hAnsi="Arial"/>
          <w:sz w:val="22"/>
          <w:szCs w:val="22"/>
        </w:rPr>
      </w:pPr>
    </w:p>
    <w:p w14:paraId="1668F439" w14:textId="77777777" w:rsidP="00A14303" w:rsidR="00A14303" w:rsidRDefault="00A14303" w:rsidRPr="005F7D87">
      <w:pPr>
        <w:rPr>
          <w:rFonts w:ascii="Arial" w:cs="Arial" w:hAnsi="Arial"/>
          <w:sz w:val="24"/>
        </w:rPr>
      </w:pPr>
    </w:p>
    <w:tbl>
      <w:tblPr>
        <w:tblW w:type="dxa" w:w="921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CellMar>
          <w:left w:type="dxa" w:w="70"/>
          <w:right w:type="dxa" w:w="70"/>
        </w:tblCellMar>
        <w:tblLook w:firstColumn="0" w:firstRow="0" w:lastColumn="0" w:lastRow="0" w:noHBand="0" w:noVBand="0" w:val="0000"/>
      </w:tblPr>
      <w:tblGrid>
        <w:gridCol w:w="4605"/>
        <w:gridCol w:w="4605"/>
      </w:tblGrid>
      <w:tr w14:paraId="7731C642" w14:textId="77777777" w:rsidR="00A14303" w:rsidRPr="005F7D87" w:rsidTr="00A14303">
        <w:tblPrEx>
          <w:tblCellMar>
            <w:top w:type="dxa" w:w="0"/>
            <w:bottom w:type="dxa" w:w="0"/>
          </w:tblCellMar>
        </w:tblPrEx>
        <w:tc>
          <w:tcPr>
            <w:tcW w:type="dxa" w:w="4605"/>
          </w:tcPr>
          <w:p w14:paraId="536DF0DE" w14:textId="77777777" w:rsidP="00A14303" w:rsidR="00A14303" w:rsidRDefault="00A14303" w:rsidRPr="005F7D87">
            <w:pPr>
              <w:jc w:val="center"/>
              <w:rPr>
                <w:rFonts w:ascii="Arial" w:cs="Arial" w:hAnsi="Arial"/>
                <w:sz w:val="24"/>
              </w:rPr>
            </w:pPr>
          </w:p>
          <w:p w14:paraId="3BBE5D66" w14:textId="77777777" w:rsidP="00A14303" w:rsidR="00A14303" w:rsidRDefault="00A14303" w:rsidRPr="005F7D87">
            <w:pPr>
              <w:jc w:val="center"/>
              <w:rPr>
                <w:rFonts w:ascii="Arial" w:cs="Arial" w:hAnsi="Arial"/>
                <w:sz w:val="24"/>
              </w:rPr>
            </w:pPr>
            <w:r w:rsidRPr="005F7D87">
              <w:rPr>
                <w:rFonts w:ascii="Arial" w:cs="Arial" w:hAnsi="Arial"/>
                <w:sz w:val="24"/>
              </w:rPr>
              <w:t xml:space="preserve">Pour la SAS </w:t>
            </w:r>
            <w:r w:rsidRPr="005F7D87">
              <w:rPr>
                <w:rFonts w:ascii="Arial" w:cs="Arial" w:hAnsi="Arial"/>
                <w:sz w:val="24"/>
                <w:szCs w:val="24"/>
              </w:rPr>
              <w:t>SCO</w:t>
            </w:r>
          </w:p>
        </w:tc>
        <w:tc>
          <w:tcPr>
            <w:tcW w:type="dxa" w:w="4605"/>
            <w:tcBorders>
              <w:top w:val="nil"/>
              <w:bottom w:val="nil"/>
              <w:right w:val="nil"/>
            </w:tcBorders>
          </w:tcPr>
          <w:p w14:paraId="1111E959" w14:textId="77777777" w:rsidP="00A14303" w:rsidR="00A14303" w:rsidRDefault="00A14303" w:rsidRPr="005F7D87">
            <w:pPr>
              <w:jc w:val="center"/>
              <w:rPr>
                <w:rFonts w:ascii="Arial" w:cs="Arial" w:hAnsi="Arial"/>
                <w:sz w:val="24"/>
              </w:rPr>
            </w:pPr>
          </w:p>
        </w:tc>
      </w:tr>
      <w:tr w14:paraId="39230538" w14:textId="77777777" w:rsidR="00A14303" w:rsidRPr="005F7D87" w:rsidTr="00A14303">
        <w:tblPrEx>
          <w:tblCellMar>
            <w:top w:type="dxa" w:w="0"/>
            <w:bottom w:type="dxa" w:w="0"/>
          </w:tblCellMar>
        </w:tblPrEx>
        <w:tc>
          <w:tcPr>
            <w:tcW w:type="dxa" w:w="4605"/>
          </w:tcPr>
          <w:p w14:paraId="4B8FC464" w14:textId="77777777" w:rsidP="00A14303" w:rsidR="00A14303" w:rsidRDefault="00A14303" w:rsidRPr="005F7D87">
            <w:pPr>
              <w:jc w:val="center"/>
              <w:rPr>
                <w:rFonts w:ascii="Arial" w:cs="Arial" w:hAnsi="Arial"/>
                <w:sz w:val="24"/>
              </w:rPr>
            </w:pPr>
          </w:p>
          <w:p w14:paraId="656E1840" w14:textId="77777777" w:rsidP="00A14303" w:rsidR="00A14303" w:rsidRDefault="00A14303" w:rsidRPr="005F7D87">
            <w:pPr>
              <w:jc w:val="center"/>
              <w:rPr>
                <w:rFonts w:ascii="Arial" w:cs="Arial" w:hAnsi="Arial"/>
                <w:sz w:val="24"/>
              </w:rPr>
            </w:pPr>
          </w:p>
          <w:p w14:paraId="4BA54CFB" w14:textId="77777777" w:rsidP="00A14303" w:rsidR="00A14303" w:rsidRDefault="00A14303" w:rsidRPr="005F7D87">
            <w:pPr>
              <w:jc w:val="center"/>
              <w:rPr>
                <w:rFonts w:ascii="Arial" w:cs="Arial" w:hAnsi="Arial"/>
                <w:sz w:val="24"/>
              </w:rPr>
            </w:pPr>
          </w:p>
          <w:p w14:paraId="1F870B15" w14:textId="77777777" w:rsidP="00A14303" w:rsidR="00A14303" w:rsidRDefault="00A14303" w:rsidRPr="005F7D87">
            <w:pPr>
              <w:jc w:val="center"/>
              <w:rPr>
                <w:rFonts w:ascii="Arial" w:cs="Arial" w:hAnsi="Arial"/>
                <w:sz w:val="24"/>
              </w:rPr>
            </w:pPr>
          </w:p>
          <w:p w14:paraId="1AC0EC90" w14:textId="77777777" w:rsidP="00A14303" w:rsidR="006146D3" w:rsidRDefault="006146D3">
            <w:pPr>
              <w:jc w:val="center"/>
              <w:rPr>
                <w:rFonts w:ascii="Conduit ITC Pro" w:hAnsi="Conduit ITC Pro"/>
                <w:sz w:val="24"/>
              </w:rPr>
            </w:pPr>
            <w:r w:rsidRPr="00BB600A">
              <w:rPr>
                <w:rFonts w:ascii="Arial" w:cs="Arial" w:hAnsi="Arial"/>
                <w:i/>
                <w:sz w:val="18"/>
              </w:rPr>
              <w:t>[</w:t>
            </w:r>
            <w:proofErr w:type="gramStart"/>
            <w:r w:rsidRPr="00BB600A">
              <w:rPr>
                <w:rFonts w:ascii="Arial" w:cs="Arial" w:hAnsi="Arial"/>
                <w:i/>
                <w:sz w:val="18"/>
              </w:rPr>
              <w:t>nom</w:t>
            </w:r>
            <w:proofErr w:type="gramEnd"/>
            <w:r w:rsidRPr="00BB600A">
              <w:rPr>
                <w:rFonts w:ascii="Arial" w:cs="Arial" w:hAnsi="Arial"/>
                <w:i/>
                <w:sz w:val="18"/>
              </w:rPr>
              <w:t xml:space="preserve"> du signataire non publié en application de l’article L2231-5-1 du code du travail]</w:t>
            </w:r>
            <w:r w:rsidRPr="00F2706F">
              <w:rPr>
                <w:rFonts w:ascii="Conduit ITC Pro" w:hAnsi="Conduit ITC Pro"/>
                <w:sz w:val="24"/>
              </w:rPr>
              <w:t>,</w:t>
            </w:r>
          </w:p>
          <w:p w14:paraId="7640122C" w14:textId="77777777" w:rsidP="00A14303" w:rsidR="00A14303" w:rsidRDefault="00A14303" w:rsidRPr="005F7D87">
            <w:pPr>
              <w:jc w:val="center"/>
              <w:rPr>
                <w:rFonts w:ascii="Arial" w:cs="Arial" w:hAnsi="Arial"/>
                <w:sz w:val="24"/>
              </w:rPr>
            </w:pPr>
            <w:r w:rsidRPr="005F7D87">
              <w:rPr>
                <w:rFonts w:ascii="Arial" w:cs="Arial" w:hAnsi="Arial"/>
                <w:sz w:val="24"/>
              </w:rPr>
              <w:t>Directeur de Site</w:t>
            </w:r>
          </w:p>
          <w:p w14:paraId="1306153A" w14:textId="77777777" w:rsidP="00A14303" w:rsidR="00A14303" w:rsidRDefault="00A14303" w:rsidRPr="005F7D87">
            <w:pPr>
              <w:jc w:val="center"/>
              <w:rPr>
                <w:rFonts w:ascii="Arial" w:cs="Arial" w:hAnsi="Arial"/>
                <w:sz w:val="24"/>
              </w:rPr>
            </w:pPr>
          </w:p>
        </w:tc>
        <w:tc>
          <w:tcPr>
            <w:tcW w:type="dxa" w:w="4605"/>
            <w:tcBorders>
              <w:top w:val="nil"/>
              <w:bottom w:color="auto" w:space="0" w:sz="4" w:val="single"/>
              <w:right w:val="nil"/>
            </w:tcBorders>
          </w:tcPr>
          <w:p w14:paraId="6B6913A1" w14:textId="77777777" w:rsidP="00A14303" w:rsidR="00A14303" w:rsidRDefault="00A14303" w:rsidRPr="005F7D87">
            <w:pPr>
              <w:jc w:val="center"/>
              <w:rPr>
                <w:rFonts w:ascii="Arial" w:cs="Arial" w:hAnsi="Arial"/>
                <w:sz w:val="24"/>
              </w:rPr>
            </w:pPr>
          </w:p>
        </w:tc>
      </w:tr>
      <w:tr w14:paraId="5FD11EB1" w14:textId="77777777" w:rsidR="00A14303" w:rsidRPr="005F7D87" w:rsidTr="00A14303">
        <w:tblPrEx>
          <w:tblCellMar>
            <w:top w:type="dxa" w:w="0"/>
            <w:bottom w:type="dxa" w:w="0"/>
          </w:tblCellMar>
        </w:tblPrEx>
        <w:tc>
          <w:tcPr>
            <w:tcW w:type="dxa" w:w="4605"/>
            <w:tcBorders>
              <w:bottom w:val="nil"/>
            </w:tcBorders>
          </w:tcPr>
          <w:p w14:paraId="0F8C0765" w14:textId="77777777" w:rsidP="00A14303" w:rsidR="00A14303" w:rsidRDefault="00A14303" w:rsidRPr="005F7D87">
            <w:pPr>
              <w:jc w:val="center"/>
              <w:rPr>
                <w:rFonts w:ascii="Arial" w:cs="Arial" w:hAnsi="Arial"/>
                <w:sz w:val="24"/>
              </w:rPr>
            </w:pPr>
            <w:r w:rsidRPr="005F7D87">
              <w:rPr>
                <w:rFonts w:ascii="Arial" w:cs="Arial" w:hAnsi="Arial"/>
                <w:sz w:val="24"/>
              </w:rPr>
              <w:t xml:space="preserve">Pour le Syndicat CGT </w:t>
            </w:r>
          </w:p>
          <w:p w14:paraId="0A045D33" w14:textId="77777777" w:rsidP="00A14303" w:rsidR="00A14303" w:rsidRDefault="00A14303" w:rsidRPr="005F7D87">
            <w:pPr>
              <w:jc w:val="center"/>
              <w:rPr>
                <w:rFonts w:ascii="Arial" w:cs="Arial" w:hAnsi="Arial"/>
                <w:sz w:val="24"/>
              </w:rPr>
            </w:pPr>
            <w:proofErr w:type="gramStart"/>
            <w:r w:rsidRPr="005F7D87">
              <w:rPr>
                <w:rFonts w:ascii="Arial" w:cs="Arial" w:hAnsi="Arial"/>
                <w:sz w:val="24"/>
              </w:rPr>
              <w:t>de</w:t>
            </w:r>
            <w:proofErr w:type="gramEnd"/>
            <w:r w:rsidRPr="005F7D87">
              <w:rPr>
                <w:rFonts w:ascii="Arial" w:cs="Arial" w:hAnsi="Arial"/>
                <w:sz w:val="24"/>
              </w:rPr>
              <w:t xml:space="preserve"> la SAS </w:t>
            </w:r>
            <w:r w:rsidRPr="005F7D87">
              <w:rPr>
                <w:rFonts w:ascii="Arial" w:cs="Arial" w:hAnsi="Arial"/>
                <w:sz w:val="24"/>
                <w:szCs w:val="24"/>
              </w:rPr>
              <w:t>SCO</w:t>
            </w:r>
            <w:r w:rsidRPr="005F7D87">
              <w:rPr>
                <w:rFonts w:ascii="Arial" w:cs="Arial" w:hAnsi="Arial"/>
                <w:sz w:val="24"/>
              </w:rPr>
              <w:t>,</w:t>
            </w:r>
          </w:p>
        </w:tc>
        <w:tc>
          <w:tcPr>
            <w:tcW w:type="dxa" w:w="4605"/>
            <w:tcBorders>
              <w:top w:color="auto" w:space="0" w:sz="4" w:val="single"/>
            </w:tcBorders>
          </w:tcPr>
          <w:p w14:paraId="64782725" w14:textId="77777777" w:rsidP="00A14303" w:rsidR="00A14303" w:rsidRDefault="00A14303" w:rsidRPr="005F7D87">
            <w:pPr>
              <w:jc w:val="center"/>
              <w:rPr>
                <w:rFonts w:ascii="Arial" w:cs="Arial" w:hAnsi="Arial"/>
                <w:sz w:val="24"/>
              </w:rPr>
            </w:pPr>
            <w:r w:rsidRPr="005F7D87">
              <w:rPr>
                <w:rFonts w:ascii="Arial" w:cs="Arial" w:hAnsi="Arial"/>
                <w:sz w:val="24"/>
              </w:rPr>
              <w:t>Pour le Syndicat CFDT</w:t>
            </w:r>
          </w:p>
          <w:p w14:paraId="7082AA6E" w14:textId="77777777" w:rsidP="00A14303" w:rsidR="00A14303" w:rsidRDefault="00A14303" w:rsidRPr="005F7D87">
            <w:pPr>
              <w:jc w:val="center"/>
              <w:rPr>
                <w:rFonts w:ascii="Arial" w:cs="Arial" w:hAnsi="Arial"/>
                <w:sz w:val="24"/>
              </w:rPr>
            </w:pPr>
            <w:proofErr w:type="gramStart"/>
            <w:r w:rsidRPr="005F7D87">
              <w:rPr>
                <w:rFonts w:ascii="Arial" w:cs="Arial" w:hAnsi="Arial"/>
                <w:sz w:val="24"/>
              </w:rPr>
              <w:t>de</w:t>
            </w:r>
            <w:proofErr w:type="gramEnd"/>
            <w:r w:rsidRPr="005F7D87">
              <w:rPr>
                <w:rFonts w:ascii="Arial" w:cs="Arial" w:hAnsi="Arial"/>
                <w:sz w:val="24"/>
              </w:rPr>
              <w:t xml:space="preserve"> la SAS </w:t>
            </w:r>
            <w:r w:rsidRPr="005F7D87">
              <w:rPr>
                <w:rFonts w:ascii="Arial" w:cs="Arial" w:hAnsi="Arial"/>
                <w:sz w:val="24"/>
                <w:szCs w:val="24"/>
              </w:rPr>
              <w:t>SCO</w:t>
            </w:r>
            <w:r w:rsidRPr="005F7D87">
              <w:rPr>
                <w:rFonts w:ascii="Arial" w:cs="Arial" w:hAnsi="Arial"/>
                <w:sz w:val="24"/>
              </w:rPr>
              <w:t>,</w:t>
            </w:r>
          </w:p>
        </w:tc>
      </w:tr>
      <w:tr w14:paraId="724DABA8" w14:textId="77777777" w:rsidR="00A14303" w:rsidRPr="005F7D87" w:rsidTr="00A14303">
        <w:tblPrEx>
          <w:tblCellMar>
            <w:top w:type="dxa" w:w="0"/>
            <w:bottom w:type="dxa" w:w="0"/>
          </w:tblCellMar>
        </w:tblPrEx>
        <w:tc>
          <w:tcPr>
            <w:tcW w:type="dxa" w:w="4605"/>
          </w:tcPr>
          <w:p w14:paraId="74935952" w14:textId="77777777" w:rsidP="00A14303" w:rsidR="00A14303" w:rsidRDefault="00A14303" w:rsidRPr="005F7D87">
            <w:pPr>
              <w:jc w:val="center"/>
              <w:rPr>
                <w:rFonts w:ascii="Arial" w:cs="Arial" w:hAnsi="Arial"/>
                <w:sz w:val="24"/>
              </w:rPr>
            </w:pPr>
          </w:p>
          <w:p w14:paraId="53D683A4" w14:textId="77777777" w:rsidP="00A14303" w:rsidR="00A14303" w:rsidRDefault="00A14303" w:rsidRPr="005F7D87">
            <w:pPr>
              <w:rPr>
                <w:rFonts w:ascii="Arial" w:cs="Arial" w:hAnsi="Arial"/>
                <w:sz w:val="24"/>
              </w:rPr>
            </w:pPr>
          </w:p>
          <w:p w14:paraId="6785174C" w14:textId="77777777" w:rsidP="00A14303" w:rsidR="00A14303" w:rsidRDefault="00A14303" w:rsidRPr="005F7D87">
            <w:pPr>
              <w:rPr>
                <w:rFonts w:ascii="Arial" w:cs="Arial" w:hAnsi="Arial"/>
                <w:sz w:val="24"/>
              </w:rPr>
            </w:pPr>
          </w:p>
          <w:p w14:paraId="77DBADF3" w14:textId="77777777" w:rsidP="00A14303" w:rsidR="00A14303" w:rsidRDefault="00A14303" w:rsidRPr="005F7D87">
            <w:pPr>
              <w:jc w:val="center"/>
              <w:rPr>
                <w:rFonts w:ascii="Arial" w:cs="Arial" w:hAnsi="Arial"/>
                <w:sz w:val="24"/>
              </w:rPr>
            </w:pPr>
          </w:p>
          <w:p w14:paraId="41AD4055" w14:textId="77777777" w:rsidP="00A14303" w:rsidR="006146D3" w:rsidRDefault="006146D3">
            <w:pPr>
              <w:jc w:val="center"/>
              <w:rPr>
                <w:rFonts w:ascii="Conduit ITC Pro" w:hAnsi="Conduit ITC Pro"/>
                <w:sz w:val="24"/>
              </w:rPr>
            </w:pPr>
            <w:r w:rsidRPr="00BB600A">
              <w:rPr>
                <w:rFonts w:ascii="Arial" w:cs="Arial" w:hAnsi="Arial"/>
                <w:i/>
                <w:sz w:val="18"/>
              </w:rPr>
              <w:t>[</w:t>
            </w:r>
            <w:proofErr w:type="gramStart"/>
            <w:r w:rsidRPr="00BB600A">
              <w:rPr>
                <w:rFonts w:ascii="Arial" w:cs="Arial" w:hAnsi="Arial"/>
                <w:i/>
                <w:sz w:val="18"/>
              </w:rPr>
              <w:t>nom</w:t>
            </w:r>
            <w:proofErr w:type="gramEnd"/>
            <w:r w:rsidRPr="00BB600A">
              <w:rPr>
                <w:rFonts w:ascii="Arial" w:cs="Arial" w:hAnsi="Arial"/>
                <w:i/>
                <w:sz w:val="18"/>
              </w:rPr>
              <w:t xml:space="preserve"> du signataire non publié en application de l’article L2231-5-1 du code du travail]</w:t>
            </w:r>
            <w:r w:rsidRPr="00F2706F">
              <w:rPr>
                <w:rFonts w:ascii="Conduit ITC Pro" w:hAnsi="Conduit ITC Pro"/>
                <w:sz w:val="24"/>
              </w:rPr>
              <w:t>,</w:t>
            </w:r>
          </w:p>
          <w:p w14:paraId="2E89DCDD" w14:textId="77777777" w:rsidP="00A14303" w:rsidR="00A14303" w:rsidRDefault="00A14303" w:rsidRPr="005F7D87">
            <w:pPr>
              <w:jc w:val="center"/>
              <w:rPr>
                <w:rFonts w:ascii="Arial" w:cs="Arial" w:hAnsi="Arial"/>
                <w:sz w:val="24"/>
              </w:rPr>
            </w:pPr>
            <w:r w:rsidRPr="005F7D87">
              <w:rPr>
                <w:rFonts w:ascii="Arial" w:cs="Arial" w:hAnsi="Arial"/>
                <w:sz w:val="24"/>
              </w:rPr>
              <w:t>Délégué Syndical CGT</w:t>
            </w:r>
          </w:p>
          <w:p w14:paraId="79EAD7E8" w14:textId="77777777" w:rsidP="00A14303" w:rsidR="00A14303" w:rsidRDefault="00A14303" w:rsidRPr="005F7D87">
            <w:pPr>
              <w:jc w:val="center"/>
              <w:rPr>
                <w:rFonts w:ascii="Arial" w:cs="Arial" w:hAnsi="Arial"/>
                <w:b/>
                <w:sz w:val="24"/>
                <w:u w:val="single"/>
              </w:rPr>
            </w:pPr>
          </w:p>
        </w:tc>
        <w:tc>
          <w:tcPr>
            <w:tcW w:type="dxa" w:w="4605"/>
            <w:tcBorders>
              <w:bottom w:color="auto" w:space="0" w:sz="4" w:val="single"/>
            </w:tcBorders>
          </w:tcPr>
          <w:p w14:paraId="4169E661" w14:textId="77777777" w:rsidP="00A14303" w:rsidR="00A14303" w:rsidRDefault="00A14303" w:rsidRPr="005F7D87">
            <w:pPr>
              <w:jc w:val="center"/>
              <w:rPr>
                <w:rFonts w:ascii="Arial" w:cs="Arial" w:hAnsi="Arial"/>
                <w:sz w:val="24"/>
              </w:rPr>
            </w:pPr>
          </w:p>
          <w:p w14:paraId="16B7DDE6" w14:textId="77777777" w:rsidP="00A14303" w:rsidR="00A14303" w:rsidRDefault="00A14303" w:rsidRPr="005F7D87">
            <w:pPr>
              <w:jc w:val="center"/>
              <w:rPr>
                <w:rFonts w:ascii="Arial" w:cs="Arial" w:hAnsi="Arial"/>
                <w:sz w:val="24"/>
              </w:rPr>
            </w:pPr>
          </w:p>
          <w:p w14:paraId="26C87F0C" w14:textId="77777777" w:rsidP="00A14303" w:rsidR="00A14303" w:rsidRDefault="00A14303" w:rsidRPr="005F7D87">
            <w:pPr>
              <w:jc w:val="center"/>
              <w:rPr>
                <w:rFonts w:ascii="Arial" w:cs="Arial" w:hAnsi="Arial"/>
                <w:sz w:val="24"/>
              </w:rPr>
            </w:pPr>
          </w:p>
          <w:p w14:paraId="74BEB590" w14:textId="77777777" w:rsidP="00A14303" w:rsidR="00A14303" w:rsidRDefault="00A14303" w:rsidRPr="005F7D87">
            <w:pPr>
              <w:jc w:val="center"/>
              <w:rPr>
                <w:rFonts w:ascii="Arial" w:cs="Arial" w:hAnsi="Arial"/>
                <w:sz w:val="24"/>
              </w:rPr>
            </w:pPr>
          </w:p>
          <w:p w14:paraId="53485D15" w14:textId="77777777" w:rsidP="00A14303" w:rsidR="006146D3" w:rsidRDefault="006146D3">
            <w:pPr>
              <w:jc w:val="center"/>
              <w:rPr>
                <w:rFonts w:ascii="Conduit ITC Pro" w:hAnsi="Conduit ITC Pro"/>
                <w:sz w:val="24"/>
              </w:rPr>
            </w:pPr>
            <w:r w:rsidRPr="00BB600A">
              <w:rPr>
                <w:rFonts w:ascii="Arial" w:cs="Arial" w:hAnsi="Arial"/>
                <w:i/>
                <w:sz w:val="18"/>
              </w:rPr>
              <w:t>[</w:t>
            </w:r>
            <w:proofErr w:type="gramStart"/>
            <w:r w:rsidRPr="00BB600A">
              <w:rPr>
                <w:rFonts w:ascii="Arial" w:cs="Arial" w:hAnsi="Arial"/>
                <w:i/>
                <w:sz w:val="18"/>
              </w:rPr>
              <w:t>nom</w:t>
            </w:r>
            <w:proofErr w:type="gramEnd"/>
            <w:r w:rsidRPr="00BB600A">
              <w:rPr>
                <w:rFonts w:ascii="Arial" w:cs="Arial" w:hAnsi="Arial"/>
                <w:i/>
                <w:sz w:val="18"/>
              </w:rPr>
              <w:t xml:space="preserve"> du signataire non publié en application de l’article L2231-5-1 du code du travail]</w:t>
            </w:r>
            <w:r w:rsidRPr="00F2706F">
              <w:rPr>
                <w:rFonts w:ascii="Conduit ITC Pro" w:hAnsi="Conduit ITC Pro"/>
                <w:sz w:val="24"/>
              </w:rPr>
              <w:t>,</w:t>
            </w:r>
          </w:p>
          <w:p w14:paraId="1A27CD91" w14:textId="77777777" w:rsidP="00A14303" w:rsidR="00A14303" w:rsidRDefault="00A14303" w:rsidRPr="005F7D87">
            <w:pPr>
              <w:jc w:val="center"/>
              <w:rPr>
                <w:rFonts w:ascii="Arial" w:cs="Arial" w:hAnsi="Arial"/>
                <w:sz w:val="24"/>
              </w:rPr>
            </w:pPr>
            <w:r w:rsidRPr="005F7D87">
              <w:rPr>
                <w:rFonts w:ascii="Arial" w:cs="Arial" w:hAnsi="Arial"/>
                <w:sz w:val="24"/>
              </w:rPr>
              <w:t>Délégué Syndical CFDT</w:t>
            </w:r>
          </w:p>
          <w:p w14:paraId="0405EC7A" w14:textId="77777777" w:rsidP="00A14303" w:rsidR="00A14303" w:rsidRDefault="00A14303" w:rsidRPr="005F7D87">
            <w:pPr>
              <w:jc w:val="center"/>
              <w:rPr>
                <w:rFonts w:ascii="Arial" w:cs="Arial" w:hAnsi="Arial"/>
                <w:b/>
                <w:sz w:val="24"/>
                <w:u w:val="single"/>
              </w:rPr>
            </w:pPr>
          </w:p>
        </w:tc>
      </w:tr>
    </w:tbl>
    <w:p w14:paraId="28BF33BC" w14:textId="77777777" w:rsidP="00A14303" w:rsidR="00A14303" w:rsidRDefault="00A14303" w:rsidRPr="005F7D87">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rPr>
          <w:rFonts w:ascii="Arial" w:cs="Arial" w:hAnsi="Arial"/>
          <w:sz w:val="22"/>
          <w:szCs w:val="22"/>
        </w:rPr>
      </w:pPr>
    </w:p>
    <w:p w14:paraId="4A3075C2" w14:textId="77777777" w:rsidP="00A14303" w:rsidR="00A14303" w:rsidRDefault="00A14303" w:rsidRPr="005F7D87">
      <w:pPr>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rPr>
          <w:rFonts w:ascii="Arial" w:cs="Arial" w:hAnsi="Arial"/>
          <w:sz w:val="22"/>
          <w:szCs w:val="22"/>
        </w:rPr>
      </w:pPr>
    </w:p>
    <w:p w14:paraId="402271BD" w14:textId="77777777" w:rsidP="00A14303" w:rsidR="00A14303" w:rsidRDefault="00A14303" w:rsidRPr="009D4672"/>
    <w:p w14:paraId="04722679" w14:textId="77777777" w:rsidR="00446547" w:rsidRDefault="00446547"/>
    <w:sectPr w:rsidR="00446547" w:rsidSect="00253D60">
      <w:headerReference r:id="rId9" w:type="even"/>
      <w:headerReference r:id="rId10" w:type="default"/>
      <w:footerReference r:id="rId11" w:type="even"/>
      <w:footerReference r:id="rId12" w:type="default"/>
      <w:headerReference r:id="rId13" w:type="first"/>
      <w:footerReference r:id="rId14" w:type="first"/>
      <w:pgSz w:h="16837" w:w="11905"/>
      <w:pgMar w:bottom="709" w:footer="433" w:gutter="0" w:header="720" w:left="1440" w:right="1440" w:top="1708"/>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9BFE84" w14:textId="77777777" w:rsidR="005232B8" w:rsidRDefault="005232B8">
      <w:r>
        <w:separator/>
      </w:r>
    </w:p>
  </w:endnote>
  <w:endnote w:type="continuationSeparator" w:id="0">
    <w:p w14:paraId="6BB8ED46" w14:textId="77777777" w:rsidR="005232B8" w:rsidRDefault="00523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nduit ITC Pro">
    <w:altName w:val="Arial"/>
    <w:panose1 w:val="00000000000000000000"/>
    <w:charset w:val="00"/>
    <w:family w:val="modern"/>
    <w:notTrueType/>
    <w:pitch w:val="variable"/>
    <w:sig w:usb0="00000001" w:usb1="5000205B"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360252FA" w14:textId="77777777" w:rsidR="003F113C" w:rsidRDefault="003F113C">
    <w:pPr>
      <w:pStyle w:val="Pieddepage"/>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3C79674E" w14:textId="77777777" w:rsidR="00A14303" w:rsidRDefault="00A14303">
    <w:pPr>
      <w:tabs>
        <w:tab w:pos="8080" w:val="left"/>
      </w:tabs>
      <w:suppressAutoHyphens/>
      <w:ind w:right="360"/>
      <w:rPr>
        <w:bCs/>
        <w:i/>
        <w:iCs/>
        <w:sz w:val="18"/>
        <w:szCs w:val="18"/>
      </w:rPr>
    </w:pPr>
    <w:r>
      <w:rPr>
        <w:bCs/>
        <w:i/>
        <w:iCs/>
        <w:sz w:val="18"/>
        <w:szCs w:val="18"/>
      </w:rPr>
      <w:t>Accord Egalité professionnelle</w:t>
    </w:r>
    <w:r>
      <w:rPr>
        <w:bCs/>
        <w:i/>
        <w:iCs/>
        <w:sz w:val="18"/>
        <w:szCs w:val="18"/>
      </w:rPr>
      <w:tab/>
    </w:r>
    <w:r>
      <w:rPr>
        <w:rStyle w:val="Numrodepage"/>
        <w:i/>
      </w:rPr>
      <w:fldChar w:fldCharType="begin"/>
    </w:r>
    <w:r>
      <w:rPr>
        <w:rStyle w:val="Numrodepage"/>
        <w:i/>
      </w:rPr>
      <w:instrText xml:space="preserve"> PAGE </w:instrText>
    </w:r>
    <w:r>
      <w:rPr>
        <w:rStyle w:val="Numrodepage"/>
        <w:i/>
      </w:rPr>
      <w:fldChar w:fldCharType="separate"/>
    </w:r>
    <w:r>
      <w:rPr>
        <w:rStyle w:val="Numrodepage"/>
        <w:i/>
        <w:noProof/>
      </w:rPr>
      <w:t>6</w:t>
    </w:r>
    <w:r>
      <w:rPr>
        <w:rStyle w:val="Numrodepage"/>
        <w:i/>
      </w:rPr>
      <w:fldChar w:fldCharType="end"/>
    </w:r>
    <w:r>
      <w:rPr>
        <w:rStyle w:val="Numrodepage"/>
        <w:i/>
      </w:rPr>
      <w:t>/</w:t>
    </w:r>
    <w:r>
      <w:rPr>
        <w:rStyle w:val="Numrodepage"/>
        <w:i/>
      </w:rPr>
      <w:fldChar w:fldCharType="begin"/>
    </w:r>
    <w:r>
      <w:rPr>
        <w:rStyle w:val="Numrodepage"/>
        <w:i/>
      </w:rPr>
      <w:instrText xml:space="preserve"> NUMPAGES </w:instrText>
    </w:r>
    <w:r>
      <w:rPr>
        <w:rStyle w:val="Numrodepage"/>
        <w:i/>
      </w:rPr>
      <w:fldChar w:fldCharType="separate"/>
    </w:r>
    <w:r>
      <w:rPr>
        <w:rStyle w:val="Numrodepage"/>
        <w:i/>
        <w:noProof/>
      </w:rPr>
      <w:t>16</w:t>
    </w:r>
    <w:r>
      <w:rPr>
        <w:rStyle w:val="Numrodepage"/>
        <w:i/>
      </w:rPr>
      <w:fldChar w:fldCharType="end"/>
    </w:r>
  </w:p>
  <w:p w14:paraId="187CF75A" w14:textId="77777777" w:rsidP="008E5933" w:rsidR="00A14303" w:rsidRDefault="00A14303">
    <w:pPr>
      <w:suppressAutoHyphens/>
      <w:ind w:right="360"/>
    </w:pPr>
    <w:r>
      <w:rPr>
        <w:bCs/>
        <w:i/>
        <w:iCs/>
        <w:sz w:val="18"/>
        <w:szCs w:val="18"/>
      </w:rPr>
      <w:t>SAS SCO</w:t>
    </w:r>
  </w:p>
</w:ftr>
</file>

<file path=word/footer3.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1955F924" w14:textId="77777777" w:rsidR="003F113C" w:rsidRDefault="003F113C">
    <w:pPr>
      <w:pStyle w:val="Pieddepage"/>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footnote w:id="-1" w:type="separator">
    <w:p w14:paraId="249A2226" w14:textId="77777777" w:rsidR="005232B8" w:rsidRDefault="005232B8">
      <w:r>
        <w:separator/>
      </w:r>
    </w:p>
  </w:footnote>
  <w:footnote w:id="0" w:type="continuationSeparator">
    <w:p w14:paraId="1322107A" w14:textId="77777777" w:rsidR="005232B8" w:rsidRDefault="005232B8">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5B1F10C6" w14:textId="77777777" w:rsidR="003F113C" w:rsidRDefault="003F113C">
    <w:pPr>
      <w:pStyle w:val="En-tte"/>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3820239A" w14:textId="77777777" w:rsidP="00A14303" w:rsidR="00A14303" w:rsidRDefault="00DE35DF">
    <w:pPr>
      <w:pStyle w:val="En-tte"/>
      <w:jc w:val="center"/>
    </w:pPr>
    <w:r>
      <w:rPr>
        <w:noProof/>
      </w:rPr>
      <w:pict w14:anchorId="381FC3DE">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s1028" style="position:absolute;left:0;text-align:left;margin-left:145pt;margin-top:-24.2pt;width:102.15pt;height:69.25pt;z-index:251657728" type="#_x0000_t75">
          <v:imagedata o:title="Logotype_SCO_régulier_fond clair" r:id="rId1"/>
          <w10:wrap type="square"/>
        </v:shape>
      </w:pict>
    </w:r>
  </w:p>
</w:hdr>
</file>

<file path=word/header3.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1C80450A" w14:textId="77777777" w:rsidR="003F113C" w:rsidRDefault="003F113C">
    <w:pPr>
      <w:pStyle w:val="En-tte"/>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03FE55E6"/>
    <w:multiLevelType w:val="multilevel"/>
    <w:tmpl w:val="27B0F2B0"/>
    <w:lvl w:ilvl="0">
      <w:start w:val="4"/>
      <w:numFmt w:val="decimal"/>
      <w:lvlText w:val="%1."/>
      <w:lvlJc w:val="left"/>
      <w:pPr>
        <w:ind w:hanging="360" w:left="360"/>
      </w:pPr>
      <w:rPr>
        <w:rFonts w:hint="default"/>
      </w:rPr>
    </w:lvl>
    <w:lvl w:ilvl="1">
      <w:start w:val="1"/>
      <w:numFmt w:val="decimal"/>
      <w:lvlText w:val="%1.%2."/>
      <w:lvlJc w:val="left"/>
      <w:pPr>
        <w:ind w:hanging="432" w:left="792"/>
      </w:pPr>
      <w:rPr>
        <w:rFonts w:hint="default"/>
      </w:rPr>
    </w:lvl>
    <w:lvl w:ilvl="2">
      <w:start w:val="1"/>
      <w:numFmt w:val="decimal"/>
      <w:lvlText w:val="%1.%2.%3."/>
      <w:lvlJc w:val="left"/>
      <w:pPr>
        <w:ind w:hanging="504" w:left="1224"/>
      </w:pPr>
      <w:rPr>
        <w:rFonts w:hint="default"/>
      </w:rPr>
    </w:lvl>
    <w:lvl w:ilvl="3">
      <w:start w:val="1"/>
      <w:numFmt w:val="decimal"/>
      <w:lvlText w:val="%1.%2.%3.%4."/>
      <w:lvlJc w:val="left"/>
      <w:pPr>
        <w:ind w:hanging="648" w:left="1728"/>
      </w:pPr>
      <w:rPr>
        <w:rFonts w:hint="default"/>
      </w:rPr>
    </w:lvl>
    <w:lvl w:ilvl="4">
      <w:start w:val="1"/>
      <w:numFmt w:val="decimal"/>
      <w:lvlText w:val="%1.%2.%3.%4.%5."/>
      <w:lvlJc w:val="left"/>
      <w:pPr>
        <w:ind w:hanging="792" w:left="2232"/>
      </w:pPr>
      <w:rPr>
        <w:rFonts w:hint="default"/>
      </w:rPr>
    </w:lvl>
    <w:lvl w:ilvl="5">
      <w:start w:val="1"/>
      <w:numFmt w:val="decimal"/>
      <w:lvlText w:val="%1.%2.%3.%4.%5.%6."/>
      <w:lvlJc w:val="left"/>
      <w:pPr>
        <w:ind w:hanging="936" w:left="2736"/>
      </w:pPr>
      <w:rPr>
        <w:rFonts w:hint="default"/>
      </w:rPr>
    </w:lvl>
    <w:lvl w:ilvl="6">
      <w:start w:val="1"/>
      <w:numFmt w:val="decimal"/>
      <w:lvlText w:val="%1.%2.%3.%4.%5.%6.%7."/>
      <w:lvlJc w:val="left"/>
      <w:pPr>
        <w:ind w:hanging="1080" w:left="3240"/>
      </w:pPr>
      <w:rPr>
        <w:rFonts w:hint="default"/>
      </w:rPr>
    </w:lvl>
    <w:lvl w:ilvl="7">
      <w:start w:val="1"/>
      <w:numFmt w:val="decimal"/>
      <w:lvlText w:val="%1.%2.%3.%4.%5.%6.%7.%8."/>
      <w:lvlJc w:val="left"/>
      <w:pPr>
        <w:ind w:hanging="1224" w:left="3744"/>
      </w:pPr>
      <w:rPr>
        <w:rFonts w:hint="default"/>
      </w:rPr>
    </w:lvl>
    <w:lvl w:ilvl="8">
      <w:start w:val="1"/>
      <w:numFmt w:val="decimal"/>
      <w:lvlText w:val="%1.%2.%3.%4.%5.%6.%7.%8.%9."/>
      <w:lvlJc w:val="left"/>
      <w:pPr>
        <w:ind w:hanging="1440" w:left="4320"/>
      </w:pPr>
      <w:rPr>
        <w:rFonts w:hint="default"/>
      </w:rPr>
    </w:lvl>
  </w:abstractNum>
  <w:abstractNum w15:restartNumberingAfterBreak="0" w:abstractNumId="1">
    <w:nsid w:val="053F71F5"/>
    <w:multiLevelType w:val="multilevel"/>
    <w:tmpl w:val="813E9186"/>
    <w:lvl w:ilvl="0">
      <w:start w:val="1"/>
      <w:numFmt w:val="decimal"/>
      <w:lvlText w:val="%1."/>
      <w:lvlJc w:val="left"/>
      <w:pPr>
        <w:ind w:hanging="360" w:left="360"/>
      </w:pPr>
      <w:rPr>
        <w:rFonts w:hint="default"/>
      </w:rPr>
    </w:lvl>
    <w:lvl w:ilvl="1">
      <w:start w:val="1"/>
      <w:numFmt w:val="decimal"/>
      <w:lvlText w:val="%1.%2."/>
      <w:lvlJc w:val="left"/>
      <w:pPr>
        <w:ind w:hanging="432" w:left="792"/>
      </w:pPr>
      <w:rPr>
        <w:rFonts w:hint="default"/>
      </w:rPr>
    </w:lvl>
    <w:lvl w:ilvl="2">
      <w:start w:val="1"/>
      <w:numFmt w:val="decimal"/>
      <w:lvlText w:val="%1.%2.%3."/>
      <w:lvlJc w:val="left"/>
      <w:pPr>
        <w:ind w:hanging="504" w:left="1224"/>
      </w:pPr>
      <w:rPr>
        <w:rFonts w:hint="default"/>
      </w:rPr>
    </w:lvl>
    <w:lvl w:ilvl="3">
      <w:start w:val="1"/>
      <w:numFmt w:val="decimal"/>
      <w:lvlText w:val="%1.%2.%3.%4."/>
      <w:lvlJc w:val="left"/>
      <w:pPr>
        <w:ind w:hanging="648" w:left="1728"/>
      </w:pPr>
      <w:rPr>
        <w:rFonts w:hint="default"/>
      </w:rPr>
    </w:lvl>
    <w:lvl w:ilvl="4">
      <w:start w:val="1"/>
      <w:numFmt w:val="decimal"/>
      <w:lvlText w:val="%1.%2.%3.%4.%5."/>
      <w:lvlJc w:val="left"/>
      <w:pPr>
        <w:ind w:hanging="792" w:left="2232"/>
      </w:pPr>
      <w:rPr>
        <w:rFonts w:hint="default"/>
      </w:rPr>
    </w:lvl>
    <w:lvl w:ilvl="5">
      <w:start w:val="1"/>
      <w:numFmt w:val="decimal"/>
      <w:lvlText w:val="%1.%2.%3.%4.%5.%6."/>
      <w:lvlJc w:val="left"/>
      <w:pPr>
        <w:ind w:hanging="936" w:left="2736"/>
      </w:pPr>
      <w:rPr>
        <w:rFonts w:hint="default"/>
      </w:rPr>
    </w:lvl>
    <w:lvl w:ilvl="6">
      <w:start w:val="1"/>
      <w:numFmt w:val="decimal"/>
      <w:lvlText w:val="%1.%2.%3.%4.%5.%6.%7."/>
      <w:lvlJc w:val="left"/>
      <w:pPr>
        <w:ind w:hanging="1080" w:left="3240"/>
      </w:pPr>
      <w:rPr>
        <w:rFonts w:hint="default"/>
      </w:rPr>
    </w:lvl>
    <w:lvl w:ilvl="7">
      <w:start w:val="1"/>
      <w:numFmt w:val="decimal"/>
      <w:lvlText w:val="%1.%2.%3.%4.%5.%6.%7.%8."/>
      <w:lvlJc w:val="left"/>
      <w:pPr>
        <w:ind w:hanging="1224" w:left="3744"/>
      </w:pPr>
      <w:rPr>
        <w:rFonts w:hint="default"/>
      </w:rPr>
    </w:lvl>
    <w:lvl w:ilvl="8">
      <w:start w:val="1"/>
      <w:numFmt w:val="decimal"/>
      <w:lvlText w:val="%1.%2.%3.%4.%5.%6.%7.%8.%9."/>
      <w:lvlJc w:val="left"/>
      <w:pPr>
        <w:ind w:hanging="1440" w:left="4320"/>
      </w:pPr>
      <w:rPr>
        <w:rFonts w:hint="default"/>
      </w:rPr>
    </w:lvl>
  </w:abstractNum>
  <w:abstractNum w15:restartNumberingAfterBreak="0" w:abstractNumId="2">
    <w:nsid w:val="099F3DDA"/>
    <w:multiLevelType w:val="multilevel"/>
    <w:tmpl w:val="A98CEF56"/>
    <w:lvl w:ilvl="0">
      <w:start w:val="1"/>
      <w:numFmt w:val="decimal"/>
      <w:lvlText w:val="%1."/>
      <w:lvlJc w:val="left"/>
      <w:pPr>
        <w:tabs>
          <w:tab w:pos="720" w:val="num"/>
        </w:tabs>
        <w:ind w:hanging="360" w:left="720"/>
      </w:pPr>
      <w:rPr>
        <w:rFonts w:ascii="Conduit ITC Pro" w:hAnsi="Conduit ITC Pro" w:hint="default"/>
      </w:rPr>
    </w:lvl>
    <w:lvl w:ilvl="1">
      <w:start w:val="5"/>
      <w:numFmt w:val="decimal"/>
      <w:isLgl/>
      <w:lvlText w:val="%1.%2"/>
      <w:lvlJc w:val="left"/>
      <w:pPr>
        <w:ind w:hanging="360" w:left="720"/>
      </w:pPr>
      <w:rPr>
        <w:rFonts w:hint="default"/>
      </w:rPr>
    </w:lvl>
    <w:lvl w:ilvl="2">
      <w:start w:val="1"/>
      <w:numFmt w:val="decimal"/>
      <w:isLgl/>
      <w:lvlText w:val="%1.%2.%3"/>
      <w:lvlJc w:val="left"/>
      <w:pPr>
        <w:ind w:hanging="720" w:left="1080"/>
      </w:pPr>
      <w:rPr>
        <w:rFonts w:hint="default"/>
      </w:rPr>
    </w:lvl>
    <w:lvl w:ilvl="3">
      <w:start w:val="1"/>
      <w:numFmt w:val="decimal"/>
      <w:isLgl/>
      <w:lvlText w:val="%1.%2.%3.%4"/>
      <w:lvlJc w:val="left"/>
      <w:pPr>
        <w:ind w:hanging="720" w:left="1080"/>
      </w:pPr>
      <w:rPr>
        <w:rFonts w:hint="default"/>
      </w:rPr>
    </w:lvl>
    <w:lvl w:ilvl="4">
      <w:start w:val="1"/>
      <w:numFmt w:val="decimal"/>
      <w:isLgl/>
      <w:lvlText w:val="%1.%2.%3.%4.%5"/>
      <w:lvlJc w:val="left"/>
      <w:pPr>
        <w:ind w:hanging="1080" w:left="1440"/>
      </w:pPr>
      <w:rPr>
        <w:rFonts w:hint="default"/>
      </w:rPr>
    </w:lvl>
    <w:lvl w:ilvl="5">
      <w:start w:val="1"/>
      <w:numFmt w:val="decimal"/>
      <w:isLgl/>
      <w:lvlText w:val="%1.%2.%3.%4.%5.%6"/>
      <w:lvlJc w:val="left"/>
      <w:pPr>
        <w:ind w:hanging="1080" w:left="1440"/>
      </w:pPr>
      <w:rPr>
        <w:rFonts w:hint="default"/>
      </w:rPr>
    </w:lvl>
    <w:lvl w:ilvl="6">
      <w:start w:val="1"/>
      <w:numFmt w:val="decimal"/>
      <w:isLgl/>
      <w:lvlText w:val="%1.%2.%3.%4.%5.%6.%7"/>
      <w:lvlJc w:val="left"/>
      <w:pPr>
        <w:ind w:hanging="1440" w:left="1800"/>
      </w:pPr>
      <w:rPr>
        <w:rFonts w:hint="default"/>
      </w:rPr>
    </w:lvl>
    <w:lvl w:ilvl="7">
      <w:start w:val="1"/>
      <w:numFmt w:val="decimal"/>
      <w:isLgl/>
      <w:lvlText w:val="%1.%2.%3.%4.%5.%6.%7.%8"/>
      <w:lvlJc w:val="left"/>
      <w:pPr>
        <w:ind w:hanging="1440" w:left="1800"/>
      </w:pPr>
      <w:rPr>
        <w:rFonts w:hint="default"/>
      </w:rPr>
    </w:lvl>
    <w:lvl w:ilvl="8">
      <w:start w:val="1"/>
      <w:numFmt w:val="decimal"/>
      <w:isLgl/>
      <w:lvlText w:val="%1.%2.%3.%4.%5.%6.%7.%8.%9"/>
      <w:lvlJc w:val="left"/>
      <w:pPr>
        <w:ind w:hanging="1800" w:left="2160"/>
      </w:pPr>
      <w:rPr>
        <w:rFonts w:hint="default"/>
      </w:rPr>
    </w:lvl>
  </w:abstractNum>
  <w:abstractNum w15:restartNumberingAfterBreak="0" w:abstractNumId="3">
    <w:nsid w:val="0CC7598E"/>
    <w:multiLevelType w:val="hybridMultilevel"/>
    <w:tmpl w:val="315A900A"/>
    <w:lvl w:ilvl="0" w:tplc="040C000F">
      <w:start w:val="1"/>
      <w:numFmt w:val="decimal"/>
      <w:lvlText w:val="%1."/>
      <w:lvlJc w:val="left"/>
      <w:pPr>
        <w:tabs>
          <w:tab w:pos="720" w:val="num"/>
        </w:tabs>
        <w:ind w:hanging="360" w:left="720"/>
      </w:pPr>
      <w:rPr>
        <w:rFonts w:hint="default"/>
      </w:rPr>
    </w:lvl>
    <w:lvl w:ilvl="1" w:tentative="1" w:tplc="040C0019">
      <w:start w:val="1"/>
      <w:numFmt w:val="lowerLetter"/>
      <w:lvlText w:val="%2."/>
      <w:lvlJc w:val="left"/>
      <w:pPr>
        <w:tabs>
          <w:tab w:pos="1440" w:val="num"/>
        </w:tabs>
        <w:ind w:hanging="360" w:left="1440"/>
      </w:pPr>
    </w:lvl>
    <w:lvl w:ilvl="2" w:tentative="1" w:tplc="040C001B">
      <w:start w:val="1"/>
      <w:numFmt w:val="lowerRoman"/>
      <w:lvlText w:val="%3."/>
      <w:lvlJc w:val="right"/>
      <w:pPr>
        <w:tabs>
          <w:tab w:pos="2160" w:val="num"/>
        </w:tabs>
        <w:ind w:hanging="180" w:left="2160"/>
      </w:pPr>
    </w:lvl>
    <w:lvl w:ilvl="3" w:tentative="1" w:tplc="040C000F">
      <w:start w:val="1"/>
      <w:numFmt w:val="decimal"/>
      <w:lvlText w:val="%4."/>
      <w:lvlJc w:val="left"/>
      <w:pPr>
        <w:tabs>
          <w:tab w:pos="2880" w:val="num"/>
        </w:tabs>
        <w:ind w:hanging="360" w:left="2880"/>
      </w:pPr>
    </w:lvl>
    <w:lvl w:ilvl="4" w:tentative="1" w:tplc="040C0019">
      <w:start w:val="1"/>
      <w:numFmt w:val="lowerLetter"/>
      <w:lvlText w:val="%5."/>
      <w:lvlJc w:val="left"/>
      <w:pPr>
        <w:tabs>
          <w:tab w:pos="3600" w:val="num"/>
        </w:tabs>
        <w:ind w:hanging="360" w:left="3600"/>
      </w:pPr>
    </w:lvl>
    <w:lvl w:ilvl="5" w:tentative="1" w:tplc="040C001B">
      <w:start w:val="1"/>
      <w:numFmt w:val="lowerRoman"/>
      <w:lvlText w:val="%6."/>
      <w:lvlJc w:val="right"/>
      <w:pPr>
        <w:tabs>
          <w:tab w:pos="4320" w:val="num"/>
        </w:tabs>
        <w:ind w:hanging="180" w:left="4320"/>
      </w:pPr>
    </w:lvl>
    <w:lvl w:ilvl="6" w:tentative="1" w:tplc="040C000F">
      <w:start w:val="1"/>
      <w:numFmt w:val="decimal"/>
      <w:lvlText w:val="%7."/>
      <w:lvlJc w:val="left"/>
      <w:pPr>
        <w:tabs>
          <w:tab w:pos="5040" w:val="num"/>
        </w:tabs>
        <w:ind w:hanging="360" w:left="5040"/>
      </w:pPr>
    </w:lvl>
    <w:lvl w:ilvl="7" w:tentative="1" w:tplc="040C0019">
      <w:start w:val="1"/>
      <w:numFmt w:val="lowerLetter"/>
      <w:lvlText w:val="%8."/>
      <w:lvlJc w:val="left"/>
      <w:pPr>
        <w:tabs>
          <w:tab w:pos="5760" w:val="num"/>
        </w:tabs>
        <w:ind w:hanging="360" w:left="5760"/>
      </w:pPr>
    </w:lvl>
    <w:lvl w:ilvl="8" w:tentative="1" w:tplc="040C001B">
      <w:start w:val="1"/>
      <w:numFmt w:val="lowerRoman"/>
      <w:lvlText w:val="%9."/>
      <w:lvlJc w:val="right"/>
      <w:pPr>
        <w:tabs>
          <w:tab w:pos="6480" w:val="num"/>
        </w:tabs>
        <w:ind w:hanging="180" w:left="6480"/>
      </w:pPr>
    </w:lvl>
  </w:abstractNum>
  <w:abstractNum w15:restartNumberingAfterBreak="0" w:abstractNumId="4">
    <w:nsid w:val="10FD7976"/>
    <w:multiLevelType w:val="hybridMultilevel"/>
    <w:tmpl w:val="F01CFF36"/>
    <w:lvl w:ilvl="0" w:tplc="B4FA7CDE">
      <w:start w:val="1"/>
      <w:numFmt w:val="bullet"/>
      <w:lvlText w:val="­"/>
      <w:lvlJc w:val="left"/>
      <w:pPr>
        <w:ind w:hanging="360" w:left="720"/>
      </w:pPr>
      <w:rPr>
        <w:rFonts w:ascii="Trebuchet MS" w:hAnsi="Trebuchet M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5">
    <w:nsid w:val="1AB9599A"/>
    <w:multiLevelType w:val="multilevel"/>
    <w:tmpl w:val="63B8E9CC"/>
    <w:lvl w:ilvl="0">
      <w:start w:val="7"/>
      <w:numFmt w:val="decimal"/>
      <w:lvlText w:val="%1"/>
      <w:lvlJc w:val="left"/>
      <w:pPr>
        <w:ind w:hanging="480" w:left="480"/>
      </w:pPr>
      <w:rPr>
        <w:rFonts w:hint="default"/>
      </w:rPr>
    </w:lvl>
    <w:lvl w:ilvl="1">
      <w:start w:val="2"/>
      <w:numFmt w:val="decimal"/>
      <w:lvlText w:val="%1.%2"/>
      <w:lvlJc w:val="left"/>
      <w:pPr>
        <w:ind w:hanging="480" w:left="480"/>
      </w:pPr>
      <w:rPr>
        <w:rFonts w:hint="default"/>
      </w:rPr>
    </w:lvl>
    <w:lvl w:ilvl="2">
      <w:start w:val="2"/>
      <w:numFmt w:val="decimal"/>
      <w:lvlText w:val="%1.%2.%3"/>
      <w:lvlJc w:val="left"/>
      <w:pPr>
        <w:ind w:hanging="720" w:left="720"/>
      </w:pPr>
      <w:rPr>
        <w:rFonts w:hint="default"/>
      </w:rPr>
    </w:lvl>
    <w:lvl w:ilvl="3">
      <w:start w:val="1"/>
      <w:numFmt w:val="decimal"/>
      <w:lvlText w:val="%1.%2.%3.%4"/>
      <w:lvlJc w:val="left"/>
      <w:pPr>
        <w:ind w:hanging="720" w:left="72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080" w:left="108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440" w:left="1440"/>
      </w:pPr>
      <w:rPr>
        <w:rFonts w:hint="default"/>
      </w:rPr>
    </w:lvl>
    <w:lvl w:ilvl="8">
      <w:start w:val="1"/>
      <w:numFmt w:val="decimal"/>
      <w:lvlText w:val="%1.%2.%3.%4.%5.%6.%7.%8.%9"/>
      <w:lvlJc w:val="left"/>
      <w:pPr>
        <w:ind w:hanging="1800" w:left="1800"/>
      </w:pPr>
      <w:rPr>
        <w:rFonts w:hint="default"/>
      </w:rPr>
    </w:lvl>
  </w:abstractNum>
  <w:abstractNum w15:restartNumberingAfterBreak="0" w:abstractNumId="6">
    <w:nsid w:val="1C7616EC"/>
    <w:multiLevelType w:val="hybridMultilevel"/>
    <w:tmpl w:val="4874E506"/>
    <w:lvl w:ilvl="0" w:tplc="0BA2BA6C">
      <w:start w:val="4"/>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7">
    <w:nsid w:val="1C977261"/>
    <w:multiLevelType w:val="multilevel"/>
    <w:tmpl w:val="2D22D12C"/>
    <w:lvl w:ilvl="0">
      <w:start w:val="1"/>
      <w:numFmt w:val="decimal"/>
      <w:lvlText w:val="%1."/>
      <w:lvlJc w:val="left"/>
      <w:pPr>
        <w:tabs>
          <w:tab w:pos="720" w:val="num"/>
        </w:tabs>
        <w:ind w:hanging="360" w:left="720"/>
      </w:pPr>
      <w:rPr>
        <w:rFonts w:hint="default"/>
      </w:rPr>
    </w:lvl>
    <w:lvl w:ilvl="1">
      <w:start w:val="1"/>
      <w:numFmt w:val="lowerLetter"/>
      <w:lvlText w:val="%2."/>
      <w:lvlJc w:val="left"/>
      <w:pPr>
        <w:tabs>
          <w:tab w:pos="1440" w:val="num"/>
        </w:tabs>
        <w:ind w:hanging="360" w:left="1440"/>
      </w:pPr>
    </w:lvl>
    <w:lvl w:ilvl="2">
      <w:start w:val="1"/>
      <w:numFmt w:val="lowerRoman"/>
      <w:lvlText w:val="%3."/>
      <w:lvlJc w:val="right"/>
      <w:pPr>
        <w:tabs>
          <w:tab w:pos="2160" w:val="num"/>
        </w:tabs>
        <w:ind w:hanging="180" w:left="2160"/>
      </w:pPr>
    </w:lvl>
    <w:lvl w:ilvl="3">
      <w:start w:val="1"/>
      <w:numFmt w:val="decimal"/>
      <w:lvlText w:val="%4."/>
      <w:lvlJc w:val="left"/>
      <w:pPr>
        <w:tabs>
          <w:tab w:pos="2880" w:val="num"/>
        </w:tabs>
        <w:ind w:hanging="360" w:left="2880"/>
      </w:pPr>
    </w:lvl>
    <w:lvl w:ilvl="4">
      <w:start w:val="1"/>
      <w:numFmt w:val="lowerLetter"/>
      <w:lvlText w:val="%5."/>
      <w:lvlJc w:val="left"/>
      <w:pPr>
        <w:tabs>
          <w:tab w:pos="3600" w:val="num"/>
        </w:tabs>
        <w:ind w:hanging="360" w:left="3600"/>
      </w:pPr>
    </w:lvl>
    <w:lvl w:ilvl="5">
      <w:start w:val="1"/>
      <w:numFmt w:val="lowerRoman"/>
      <w:lvlText w:val="%6."/>
      <w:lvlJc w:val="right"/>
      <w:pPr>
        <w:tabs>
          <w:tab w:pos="4320" w:val="num"/>
        </w:tabs>
        <w:ind w:hanging="180" w:left="4320"/>
      </w:pPr>
    </w:lvl>
    <w:lvl w:ilvl="6">
      <w:start w:val="1"/>
      <w:numFmt w:val="decimal"/>
      <w:lvlText w:val="%7."/>
      <w:lvlJc w:val="left"/>
      <w:pPr>
        <w:tabs>
          <w:tab w:pos="5040" w:val="num"/>
        </w:tabs>
        <w:ind w:hanging="360" w:left="5040"/>
      </w:pPr>
    </w:lvl>
    <w:lvl w:ilvl="7">
      <w:start w:val="1"/>
      <w:numFmt w:val="lowerLetter"/>
      <w:lvlText w:val="%8."/>
      <w:lvlJc w:val="left"/>
      <w:pPr>
        <w:tabs>
          <w:tab w:pos="5760" w:val="num"/>
        </w:tabs>
        <w:ind w:hanging="360" w:left="5760"/>
      </w:pPr>
    </w:lvl>
    <w:lvl w:ilvl="8">
      <w:start w:val="1"/>
      <w:numFmt w:val="lowerRoman"/>
      <w:lvlText w:val="%9."/>
      <w:lvlJc w:val="right"/>
      <w:pPr>
        <w:tabs>
          <w:tab w:pos="6480" w:val="num"/>
        </w:tabs>
        <w:ind w:hanging="180" w:left="6480"/>
      </w:pPr>
    </w:lvl>
  </w:abstractNum>
  <w:abstractNum w15:restartNumberingAfterBreak="0" w:abstractNumId="8">
    <w:nsid w:val="234C4D9C"/>
    <w:multiLevelType w:val="multilevel"/>
    <w:tmpl w:val="2994632A"/>
    <w:lvl w:ilvl="0">
      <w:start w:val="6"/>
      <w:numFmt w:val="decimal"/>
      <w:lvlText w:val="%1"/>
      <w:lvlJc w:val="left"/>
      <w:pPr>
        <w:ind w:hanging="360" w:left="360"/>
      </w:pPr>
      <w:rPr>
        <w:rFonts w:hint="default"/>
      </w:rPr>
    </w:lvl>
    <w:lvl w:ilvl="1">
      <w:start w:val="2"/>
      <w:numFmt w:val="decimal"/>
      <w:lvlText w:val="%1.%2"/>
      <w:lvlJc w:val="left"/>
      <w:pPr>
        <w:ind w:hanging="360" w:left="36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720" w:left="72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080" w:left="108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440" w:left="1440"/>
      </w:pPr>
      <w:rPr>
        <w:rFonts w:hint="default"/>
      </w:rPr>
    </w:lvl>
    <w:lvl w:ilvl="8">
      <w:start w:val="1"/>
      <w:numFmt w:val="decimal"/>
      <w:lvlText w:val="%1.%2.%3.%4.%5.%6.%7.%8.%9"/>
      <w:lvlJc w:val="left"/>
      <w:pPr>
        <w:ind w:hanging="1800" w:left="1800"/>
      </w:pPr>
      <w:rPr>
        <w:rFonts w:hint="default"/>
      </w:rPr>
    </w:lvl>
  </w:abstractNum>
  <w:abstractNum w15:restartNumberingAfterBreak="0" w:abstractNumId="9">
    <w:nsid w:val="2AC21241"/>
    <w:multiLevelType w:val="hybridMultilevel"/>
    <w:tmpl w:val="BB3C80F0"/>
    <w:lvl w:ilvl="0" w:tplc="040C000D">
      <w:start w:val="1"/>
      <w:numFmt w:val="bullet"/>
      <w:lvlText w:val=""/>
      <w:lvlJc w:val="left"/>
      <w:pPr>
        <w:tabs>
          <w:tab w:pos="720" w:val="num"/>
        </w:tabs>
        <w:ind w:hanging="360" w:left="720"/>
      </w:pPr>
      <w:rPr>
        <w:rFonts w:ascii="Wingdings" w:hAnsi="Wingdings" w:hint="default"/>
      </w:rPr>
    </w:lvl>
    <w:lvl w:ilvl="1" w:tentative="1" w:tplc="040C0003">
      <w:start w:val="1"/>
      <w:numFmt w:val="bullet"/>
      <w:lvlText w:val="o"/>
      <w:lvlJc w:val="left"/>
      <w:pPr>
        <w:tabs>
          <w:tab w:pos="1440" w:val="num"/>
        </w:tabs>
        <w:ind w:hanging="360" w:left="1440"/>
      </w:pPr>
      <w:rPr>
        <w:rFonts w:ascii="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10">
    <w:nsid w:val="2C28283F"/>
    <w:multiLevelType w:val="hybridMultilevel"/>
    <w:tmpl w:val="8620EE04"/>
    <w:lvl w:ilvl="0" w:tplc="C4F0C3AA">
      <w:start w:val="1"/>
      <w:numFmt w:val="bullet"/>
      <w:lvlText w:val="-"/>
      <w:lvlJc w:val="left"/>
      <w:pPr>
        <w:ind w:hanging="360" w:left="720"/>
      </w:pPr>
      <w:rPr>
        <w:rFonts w:ascii="Arial" w:cs="Arial" w:eastAsia="Times New Roman" w:hAnsi="Arial" w:hint="default"/>
        <w:b w:val="0"/>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1">
    <w:nsid w:val="2C737077"/>
    <w:multiLevelType w:val="hybridMultilevel"/>
    <w:tmpl w:val="B82E396E"/>
    <w:lvl w:ilvl="0" w:tplc="040C000D">
      <w:start w:val="1"/>
      <w:numFmt w:val="bullet"/>
      <w:lvlText w:val=""/>
      <w:lvlJc w:val="left"/>
      <w:pPr>
        <w:tabs>
          <w:tab w:pos="720" w:val="num"/>
        </w:tabs>
        <w:ind w:hanging="360" w:left="720"/>
      </w:pPr>
      <w:rPr>
        <w:rFonts w:ascii="Wingdings" w:hAnsi="Wingdings" w:hint="default"/>
      </w:rPr>
    </w:lvl>
    <w:lvl w:ilvl="1" w:tentative="1" w:tplc="040C0003">
      <w:start w:val="1"/>
      <w:numFmt w:val="bullet"/>
      <w:lvlText w:val="o"/>
      <w:lvlJc w:val="left"/>
      <w:pPr>
        <w:tabs>
          <w:tab w:pos="1440" w:val="num"/>
        </w:tabs>
        <w:ind w:hanging="360" w:left="1440"/>
      </w:pPr>
      <w:rPr>
        <w:rFonts w:ascii="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12">
    <w:nsid w:val="2D7C36F6"/>
    <w:multiLevelType w:val="singleLevel"/>
    <w:tmpl w:val="040C0005"/>
    <w:lvl w:ilvl="0">
      <w:start w:val="1"/>
      <w:numFmt w:val="bullet"/>
      <w:lvlText w:val=""/>
      <w:lvlJc w:val="left"/>
      <w:pPr>
        <w:tabs>
          <w:tab w:pos="360" w:val="num"/>
        </w:tabs>
        <w:ind w:hanging="360" w:left="360"/>
      </w:pPr>
      <w:rPr>
        <w:rFonts w:ascii="Wingdings" w:hAnsi="Wingdings" w:hint="default"/>
      </w:rPr>
    </w:lvl>
  </w:abstractNum>
  <w:abstractNum w15:restartNumberingAfterBreak="0" w:abstractNumId="13">
    <w:nsid w:val="2EA53224"/>
    <w:multiLevelType w:val="hybridMultilevel"/>
    <w:tmpl w:val="273EE7D0"/>
    <w:lvl w:ilvl="0" w:tplc="D304DFCC">
      <w:start w:val="4"/>
      <w:numFmt w:val="bullet"/>
      <w:lvlText w:val="-"/>
      <w:lvlJc w:val="left"/>
      <w:pPr>
        <w:ind w:hanging="360" w:left="720"/>
      </w:pPr>
      <w:rPr>
        <w:rFonts w:ascii="Conduit ITC Pro" w:cs="Tahoma" w:eastAsia="Times New Roman" w:hAnsi="Conduit ITC Pro"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4">
    <w:nsid w:val="324840F1"/>
    <w:multiLevelType w:val="multilevel"/>
    <w:tmpl w:val="54E8C152"/>
    <w:lvl w:ilvl="0">
      <w:start w:val="1"/>
      <w:numFmt w:val="decimal"/>
      <w:lvlText w:val="%1"/>
      <w:lvlJc w:val="left"/>
      <w:pPr>
        <w:ind w:hanging="360" w:left="360"/>
      </w:pPr>
      <w:rPr>
        <w:rFonts w:hint="default"/>
      </w:rPr>
    </w:lvl>
    <w:lvl w:ilvl="1">
      <w:start w:val="1"/>
      <w:numFmt w:val="decimal"/>
      <w:lvlText w:val="%1.%2"/>
      <w:lvlJc w:val="left"/>
      <w:pPr>
        <w:ind w:hanging="360" w:left="36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720" w:left="72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080" w:left="108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440" w:left="1440"/>
      </w:pPr>
      <w:rPr>
        <w:rFonts w:hint="default"/>
      </w:rPr>
    </w:lvl>
    <w:lvl w:ilvl="8">
      <w:start w:val="1"/>
      <w:numFmt w:val="decimal"/>
      <w:lvlText w:val="%1.%2.%3.%4.%5.%6.%7.%8.%9"/>
      <w:lvlJc w:val="left"/>
      <w:pPr>
        <w:ind w:hanging="1800" w:left="1800"/>
      </w:pPr>
      <w:rPr>
        <w:rFonts w:hint="default"/>
      </w:rPr>
    </w:lvl>
  </w:abstractNum>
  <w:abstractNum w15:restartNumberingAfterBreak="0" w:abstractNumId="15">
    <w:nsid w:val="38277E2C"/>
    <w:multiLevelType w:val="hybridMultilevel"/>
    <w:tmpl w:val="6504BB8E"/>
    <w:lvl w:ilvl="0" w:tplc="B13E4AE6">
      <w:start w:val="2"/>
      <w:numFmt w:val="bullet"/>
      <w:lvlText w:val="-"/>
      <w:lvlJc w:val="left"/>
      <w:pPr>
        <w:ind w:hanging="360" w:left="720"/>
      </w:pPr>
      <w:rPr>
        <w:rFonts w:ascii="Comic Sans MS" w:cs="Times New Roman" w:eastAsia="Times New Roman" w:hAnsi="Comic Sans M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6">
    <w:nsid w:val="3BAF58A5"/>
    <w:multiLevelType w:val="multilevel"/>
    <w:tmpl w:val="2D22D12C"/>
    <w:lvl w:ilvl="0">
      <w:start w:val="1"/>
      <w:numFmt w:val="decimal"/>
      <w:lvlText w:val="%1."/>
      <w:lvlJc w:val="left"/>
      <w:pPr>
        <w:tabs>
          <w:tab w:pos="720" w:val="num"/>
        </w:tabs>
        <w:ind w:hanging="360" w:left="720"/>
      </w:pPr>
      <w:rPr>
        <w:rFonts w:hint="default"/>
      </w:rPr>
    </w:lvl>
    <w:lvl w:ilvl="1">
      <w:start w:val="1"/>
      <w:numFmt w:val="lowerLetter"/>
      <w:lvlText w:val="%2."/>
      <w:lvlJc w:val="left"/>
      <w:pPr>
        <w:tabs>
          <w:tab w:pos="1440" w:val="num"/>
        </w:tabs>
        <w:ind w:hanging="360" w:left="1440"/>
      </w:pPr>
    </w:lvl>
    <w:lvl w:ilvl="2">
      <w:start w:val="1"/>
      <w:numFmt w:val="lowerRoman"/>
      <w:lvlText w:val="%3."/>
      <w:lvlJc w:val="right"/>
      <w:pPr>
        <w:tabs>
          <w:tab w:pos="2160" w:val="num"/>
        </w:tabs>
        <w:ind w:hanging="180" w:left="2160"/>
      </w:pPr>
    </w:lvl>
    <w:lvl w:ilvl="3">
      <w:start w:val="1"/>
      <w:numFmt w:val="decimal"/>
      <w:lvlText w:val="%4."/>
      <w:lvlJc w:val="left"/>
      <w:pPr>
        <w:tabs>
          <w:tab w:pos="2880" w:val="num"/>
        </w:tabs>
        <w:ind w:hanging="360" w:left="2880"/>
      </w:pPr>
    </w:lvl>
    <w:lvl w:ilvl="4">
      <w:start w:val="1"/>
      <w:numFmt w:val="lowerLetter"/>
      <w:lvlText w:val="%5."/>
      <w:lvlJc w:val="left"/>
      <w:pPr>
        <w:tabs>
          <w:tab w:pos="3600" w:val="num"/>
        </w:tabs>
        <w:ind w:hanging="360" w:left="3600"/>
      </w:pPr>
    </w:lvl>
    <w:lvl w:ilvl="5">
      <w:start w:val="1"/>
      <w:numFmt w:val="lowerRoman"/>
      <w:lvlText w:val="%6."/>
      <w:lvlJc w:val="right"/>
      <w:pPr>
        <w:tabs>
          <w:tab w:pos="4320" w:val="num"/>
        </w:tabs>
        <w:ind w:hanging="180" w:left="4320"/>
      </w:pPr>
    </w:lvl>
    <w:lvl w:ilvl="6">
      <w:start w:val="1"/>
      <w:numFmt w:val="decimal"/>
      <w:lvlText w:val="%7."/>
      <w:lvlJc w:val="left"/>
      <w:pPr>
        <w:tabs>
          <w:tab w:pos="5040" w:val="num"/>
        </w:tabs>
        <w:ind w:hanging="360" w:left="5040"/>
      </w:pPr>
    </w:lvl>
    <w:lvl w:ilvl="7">
      <w:start w:val="1"/>
      <w:numFmt w:val="lowerLetter"/>
      <w:lvlText w:val="%8."/>
      <w:lvlJc w:val="left"/>
      <w:pPr>
        <w:tabs>
          <w:tab w:pos="5760" w:val="num"/>
        </w:tabs>
        <w:ind w:hanging="360" w:left="5760"/>
      </w:pPr>
    </w:lvl>
    <w:lvl w:ilvl="8">
      <w:start w:val="1"/>
      <w:numFmt w:val="lowerRoman"/>
      <w:lvlText w:val="%9."/>
      <w:lvlJc w:val="right"/>
      <w:pPr>
        <w:tabs>
          <w:tab w:pos="6480" w:val="num"/>
        </w:tabs>
        <w:ind w:hanging="180" w:left="6480"/>
      </w:pPr>
    </w:lvl>
  </w:abstractNum>
  <w:abstractNum w15:restartNumberingAfterBreak="0" w:abstractNumId="17">
    <w:nsid w:val="436D6FEB"/>
    <w:multiLevelType w:val="hybridMultilevel"/>
    <w:tmpl w:val="BB3C80F0"/>
    <w:lvl w:ilvl="0" w:tplc="040C000D">
      <w:start w:val="1"/>
      <w:numFmt w:val="bullet"/>
      <w:lvlText w:val=""/>
      <w:lvlJc w:val="left"/>
      <w:pPr>
        <w:tabs>
          <w:tab w:pos="720" w:val="num"/>
        </w:tabs>
        <w:ind w:hanging="360" w:left="720"/>
      </w:pPr>
      <w:rPr>
        <w:rFonts w:ascii="Wingdings" w:hAnsi="Wingdings" w:hint="default"/>
      </w:rPr>
    </w:lvl>
    <w:lvl w:ilvl="1" w:tentative="1" w:tplc="040C0003">
      <w:start w:val="1"/>
      <w:numFmt w:val="bullet"/>
      <w:lvlText w:val="o"/>
      <w:lvlJc w:val="left"/>
      <w:pPr>
        <w:tabs>
          <w:tab w:pos="1440" w:val="num"/>
        </w:tabs>
        <w:ind w:hanging="360" w:left="1440"/>
      </w:pPr>
      <w:rPr>
        <w:rFonts w:ascii="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18">
    <w:nsid w:val="4A222E02"/>
    <w:multiLevelType w:val="multilevel"/>
    <w:tmpl w:val="70F4AFAA"/>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19">
    <w:nsid w:val="4ADD3F90"/>
    <w:multiLevelType w:val="singleLevel"/>
    <w:tmpl w:val="040C0005"/>
    <w:lvl w:ilvl="0">
      <w:start w:val="1"/>
      <w:numFmt w:val="bullet"/>
      <w:lvlText w:val=""/>
      <w:lvlJc w:val="left"/>
      <w:pPr>
        <w:tabs>
          <w:tab w:pos="360" w:val="num"/>
        </w:tabs>
        <w:ind w:hanging="360" w:left="360"/>
      </w:pPr>
      <w:rPr>
        <w:rFonts w:ascii="Wingdings" w:hAnsi="Wingdings" w:hint="default"/>
      </w:rPr>
    </w:lvl>
  </w:abstractNum>
  <w:abstractNum w15:restartNumberingAfterBreak="0" w:abstractNumId="20">
    <w:nsid w:val="516D7639"/>
    <w:multiLevelType w:val="multilevel"/>
    <w:tmpl w:val="7C9E4980"/>
    <w:lvl w:ilvl="0">
      <w:start w:val="7"/>
      <w:numFmt w:val="decimal"/>
      <w:lvlText w:val="%1"/>
      <w:lvlJc w:val="left"/>
      <w:pPr>
        <w:ind w:hanging="360" w:left="360"/>
      </w:pPr>
      <w:rPr>
        <w:rFonts w:hint="default"/>
      </w:rPr>
    </w:lvl>
    <w:lvl w:ilvl="1">
      <w:start w:val="2"/>
      <w:numFmt w:val="decimal"/>
      <w:lvlText w:val="%1.%2"/>
      <w:lvlJc w:val="left"/>
      <w:pPr>
        <w:ind w:hanging="360" w:left="36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720" w:left="72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080" w:left="108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440" w:left="1440"/>
      </w:pPr>
      <w:rPr>
        <w:rFonts w:hint="default"/>
      </w:rPr>
    </w:lvl>
    <w:lvl w:ilvl="8">
      <w:start w:val="1"/>
      <w:numFmt w:val="decimal"/>
      <w:lvlText w:val="%1.%2.%3.%4.%5.%6.%7.%8.%9"/>
      <w:lvlJc w:val="left"/>
      <w:pPr>
        <w:ind w:hanging="1800" w:left="1800"/>
      </w:pPr>
      <w:rPr>
        <w:rFonts w:hint="default"/>
      </w:rPr>
    </w:lvl>
  </w:abstractNum>
  <w:abstractNum w15:restartNumberingAfterBreak="0" w:abstractNumId="21">
    <w:nsid w:val="536B0124"/>
    <w:multiLevelType w:val="hybridMultilevel"/>
    <w:tmpl w:val="54C8D554"/>
    <w:lvl w:ilvl="0" w:tplc="F9DC06BA">
      <w:start w:val="1"/>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2">
    <w:nsid w:val="53A11B85"/>
    <w:multiLevelType w:val="hybridMultilevel"/>
    <w:tmpl w:val="B0BE0F04"/>
    <w:lvl w:ilvl="0" w:tplc="7826CE16">
      <w:start w:val="3"/>
      <w:numFmt w:val="bullet"/>
      <w:lvlText w:val="-"/>
      <w:lvlJc w:val="left"/>
      <w:pPr>
        <w:ind w:hanging="360" w:left="720"/>
      </w:pPr>
      <w:rPr>
        <w:rFonts w:ascii="Conduit ITC Pro" w:cs="Times New Roman" w:eastAsia="Times New Roman" w:hAnsi="Conduit ITC Pro"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3">
    <w:nsid w:val="54212C62"/>
    <w:multiLevelType w:val="hybridMultilevel"/>
    <w:tmpl w:val="481009FA"/>
    <w:lvl w:ilvl="0" w:tplc="72964FA2">
      <w:start w:val="12"/>
      <w:numFmt w:val="bullet"/>
      <w:lvlText w:val="-"/>
      <w:lvlJc w:val="left"/>
      <w:pPr>
        <w:ind w:hanging="360" w:left="720"/>
      </w:pPr>
      <w:rPr>
        <w:rFonts w:ascii="Times New Roman" w:cs="Times New Roman" w:eastAsia="Times New Roman" w:hAnsi="Times New Roman"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4">
    <w:nsid w:val="55707649"/>
    <w:multiLevelType w:val="hybridMultilevel"/>
    <w:tmpl w:val="BB3C80F0"/>
    <w:lvl w:ilvl="0" w:tplc="040C000D">
      <w:start w:val="1"/>
      <w:numFmt w:val="bullet"/>
      <w:lvlText w:val=""/>
      <w:lvlJc w:val="left"/>
      <w:pPr>
        <w:tabs>
          <w:tab w:pos="720" w:val="num"/>
        </w:tabs>
        <w:ind w:hanging="360" w:left="720"/>
      </w:pPr>
      <w:rPr>
        <w:rFonts w:ascii="Wingdings" w:hAnsi="Wingdings" w:hint="default"/>
      </w:rPr>
    </w:lvl>
    <w:lvl w:ilvl="1" w:tentative="1" w:tplc="040C0003">
      <w:start w:val="1"/>
      <w:numFmt w:val="bullet"/>
      <w:lvlText w:val="o"/>
      <w:lvlJc w:val="left"/>
      <w:pPr>
        <w:tabs>
          <w:tab w:pos="1440" w:val="num"/>
        </w:tabs>
        <w:ind w:hanging="360" w:left="1440"/>
      </w:pPr>
      <w:rPr>
        <w:rFonts w:ascii="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25">
    <w:nsid w:val="5D5B4400"/>
    <w:multiLevelType w:val="multilevel"/>
    <w:tmpl w:val="EAD0DC44"/>
    <w:lvl w:ilvl="0">
      <w:start w:val="7"/>
      <w:numFmt w:val="decimal"/>
      <w:lvlText w:val="%1"/>
      <w:lvlJc w:val="left"/>
      <w:pPr>
        <w:ind w:hanging="480" w:left="480"/>
      </w:pPr>
      <w:rPr>
        <w:rFonts w:hint="default"/>
      </w:rPr>
    </w:lvl>
    <w:lvl w:ilvl="1">
      <w:start w:val="2"/>
      <w:numFmt w:val="decimal"/>
      <w:lvlText w:val="%1.%2"/>
      <w:lvlJc w:val="left"/>
      <w:pPr>
        <w:ind w:hanging="480" w:left="480"/>
      </w:pPr>
      <w:rPr>
        <w:rFonts w:hint="default"/>
      </w:rPr>
    </w:lvl>
    <w:lvl w:ilvl="2">
      <w:start w:val="3"/>
      <w:numFmt w:val="decimal"/>
      <w:lvlText w:val="%1.%2.%3"/>
      <w:lvlJc w:val="left"/>
      <w:pPr>
        <w:ind w:hanging="720" w:left="720"/>
      </w:pPr>
      <w:rPr>
        <w:rFonts w:hint="default"/>
      </w:rPr>
    </w:lvl>
    <w:lvl w:ilvl="3">
      <w:start w:val="1"/>
      <w:numFmt w:val="decimal"/>
      <w:lvlText w:val="%1.%2.%3.%4"/>
      <w:lvlJc w:val="left"/>
      <w:pPr>
        <w:ind w:hanging="720" w:left="72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080" w:left="108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440" w:left="1440"/>
      </w:pPr>
      <w:rPr>
        <w:rFonts w:hint="default"/>
      </w:rPr>
    </w:lvl>
    <w:lvl w:ilvl="8">
      <w:start w:val="1"/>
      <w:numFmt w:val="decimal"/>
      <w:lvlText w:val="%1.%2.%3.%4.%5.%6.%7.%8.%9"/>
      <w:lvlJc w:val="left"/>
      <w:pPr>
        <w:ind w:hanging="1800" w:left="1800"/>
      </w:pPr>
      <w:rPr>
        <w:rFonts w:hint="default"/>
      </w:rPr>
    </w:lvl>
  </w:abstractNum>
  <w:abstractNum w15:restartNumberingAfterBreak="0" w:abstractNumId="26">
    <w:nsid w:val="5FB74D7A"/>
    <w:multiLevelType w:val="hybridMultilevel"/>
    <w:tmpl w:val="974E0B50"/>
    <w:lvl w:ilvl="0" w:tplc="218A1EA2">
      <w:start w:val="7"/>
      <w:numFmt w:val="bullet"/>
      <w:lvlText w:val="-"/>
      <w:lvlJc w:val="left"/>
      <w:pPr>
        <w:ind w:hanging="360" w:left="720"/>
      </w:pPr>
      <w:rPr>
        <w:rFonts w:ascii="Times New Roman" w:cs="Times New Roman" w:eastAsia="Times New Roman" w:hAnsi="Times New Roman"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7">
    <w:nsid w:val="68BE0C04"/>
    <w:multiLevelType w:val="multilevel"/>
    <w:tmpl w:val="3E36FF16"/>
    <w:lvl w:ilvl="0">
      <w:start w:val="7"/>
      <w:numFmt w:val="decimal"/>
      <w:lvlText w:val="%1"/>
      <w:lvlJc w:val="left"/>
      <w:pPr>
        <w:ind w:hanging="480" w:left="480"/>
      </w:pPr>
      <w:rPr>
        <w:rFonts w:hint="default"/>
      </w:rPr>
    </w:lvl>
    <w:lvl w:ilvl="1">
      <w:start w:val="3"/>
      <w:numFmt w:val="decimal"/>
      <w:lvlText w:val="%1.%2"/>
      <w:lvlJc w:val="left"/>
      <w:pPr>
        <w:ind w:hanging="480" w:left="480"/>
      </w:pPr>
      <w:rPr>
        <w:rFonts w:hint="default"/>
      </w:rPr>
    </w:lvl>
    <w:lvl w:ilvl="2">
      <w:start w:val="2"/>
      <w:numFmt w:val="decimal"/>
      <w:lvlText w:val="%1.%2.%3"/>
      <w:lvlJc w:val="left"/>
      <w:pPr>
        <w:ind w:hanging="720" w:left="720"/>
      </w:pPr>
      <w:rPr>
        <w:rFonts w:hint="default"/>
      </w:rPr>
    </w:lvl>
    <w:lvl w:ilvl="3">
      <w:start w:val="1"/>
      <w:numFmt w:val="decimal"/>
      <w:lvlText w:val="%1.%2.%3.%4"/>
      <w:lvlJc w:val="left"/>
      <w:pPr>
        <w:ind w:hanging="720" w:left="72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080" w:left="108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440" w:left="1440"/>
      </w:pPr>
      <w:rPr>
        <w:rFonts w:hint="default"/>
      </w:rPr>
    </w:lvl>
    <w:lvl w:ilvl="8">
      <w:start w:val="1"/>
      <w:numFmt w:val="decimal"/>
      <w:lvlText w:val="%1.%2.%3.%4.%5.%6.%7.%8.%9"/>
      <w:lvlJc w:val="left"/>
      <w:pPr>
        <w:ind w:hanging="1800" w:left="1800"/>
      </w:pPr>
      <w:rPr>
        <w:rFonts w:hint="default"/>
      </w:rPr>
    </w:lvl>
  </w:abstractNum>
  <w:abstractNum w15:restartNumberingAfterBreak="0" w:abstractNumId="28">
    <w:nsid w:val="69B80D5C"/>
    <w:multiLevelType w:val="hybridMultilevel"/>
    <w:tmpl w:val="13C6E820"/>
    <w:lvl w:ilvl="0" w:tplc="1E142D16">
      <w:start w:val="6"/>
      <w:numFmt w:val="bullet"/>
      <w:lvlText w:val="-"/>
      <w:lvlJc w:val="left"/>
      <w:pPr>
        <w:ind w:hanging="360" w:left="720"/>
      </w:pPr>
      <w:rPr>
        <w:rFonts w:ascii="Times New Roman" w:cs="Times New Roman" w:eastAsia="Times New Roman" w:hAnsi="Times New Roman"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9">
    <w:nsid w:val="6B513DF1"/>
    <w:multiLevelType w:val="hybridMultilevel"/>
    <w:tmpl w:val="43769974"/>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0">
    <w:nsid w:val="6BBF4313"/>
    <w:multiLevelType w:val="hybridMultilevel"/>
    <w:tmpl w:val="C6AAF4B6"/>
    <w:lvl w:ilvl="0" w:tplc="B4FA7CDE">
      <w:start w:val="1"/>
      <w:numFmt w:val="bullet"/>
      <w:lvlText w:val="­"/>
      <w:lvlJc w:val="left"/>
      <w:pPr>
        <w:ind w:hanging="360" w:left="720"/>
      </w:pPr>
      <w:rPr>
        <w:rFonts w:ascii="Trebuchet MS" w:hAnsi="Trebuchet M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1">
    <w:nsid w:val="77820C2D"/>
    <w:multiLevelType w:val="hybridMultilevel"/>
    <w:tmpl w:val="BB3C80F0"/>
    <w:lvl w:ilvl="0" w:tplc="040C000D">
      <w:start w:val="1"/>
      <w:numFmt w:val="bullet"/>
      <w:lvlText w:val=""/>
      <w:lvlJc w:val="left"/>
      <w:pPr>
        <w:tabs>
          <w:tab w:pos="720" w:val="num"/>
        </w:tabs>
        <w:ind w:hanging="360" w:left="720"/>
      </w:pPr>
      <w:rPr>
        <w:rFonts w:ascii="Wingdings" w:hAnsi="Wingdings" w:hint="default"/>
      </w:rPr>
    </w:lvl>
    <w:lvl w:ilvl="1" w:tentative="1" w:tplc="040C0003">
      <w:start w:val="1"/>
      <w:numFmt w:val="bullet"/>
      <w:lvlText w:val="o"/>
      <w:lvlJc w:val="left"/>
      <w:pPr>
        <w:tabs>
          <w:tab w:pos="1440" w:val="num"/>
        </w:tabs>
        <w:ind w:hanging="360" w:left="1440"/>
      </w:pPr>
      <w:rPr>
        <w:rFonts w:ascii="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num w16cid:durableId="899680387" w:numId="1">
    <w:abstractNumId w:val="19"/>
  </w:num>
  <w:num w16cid:durableId="963852036" w:numId="2">
    <w:abstractNumId w:val="12"/>
  </w:num>
  <w:num w16cid:durableId="1467972340" w:numId="3">
    <w:abstractNumId w:val="31"/>
  </w:num>
  <w:num w16cid:durableId="1015888680" w:numId="4">
    <w:abstractNumId w:val="17"/>
  </w:num>
  <w:num w16cid:durableId="695621607" w:numId="5">
    <w:abstractNumId w:val="24"/>
  </w:num>
  <w:num w16cid:durableId="188836397" w:numId="6">
    <w:abstractNumId w:val="9"/>
  </w:num>
  <w:num w16cid:durableId="2108192579" w:numId="7">
    <w:abstractNumId w:val="2"/>
  </w:num>
  <w:num w16cid:durableId="339359836" w:numId="8">
    <w:abstractNumId w:val="3"/>
  </w:num>
  <w:num w16cid:durableId="1879976379" w:numId="9">
    <w:abstractNumId w:val="11"/>
  </w:num>
  <w:num w16cid:durableId="318310048" w:numId="10">
    <w:abstractNumId w:val="7"/>
  </w:num>
  <w:num w16cid:durableId="1228878741" w:numId="11">
    <w:abstractNumId w:val="16"/>
  </w:num>
  <w:num w16cid:durableId="386999544" w:numId="12">
    <w:abstractNumId w:val="23"/>
  </w:num>
  <w:num w16cid:durableId="1910731860" w:numId="13">
    <w:abstractNumId w:val="10"/>
  </w:num>
  <w:num w16cid:durableId="206798164" w:numId="14">
    <w:abstractNumId w:val="6"/>
  </w:num>
  <w:num w16cid:durableId="1485199648" w:numId="15">
    <w:abstractNumId w:val="13"/>
  </w:num>
  <w:num w16cid:durableId="1969243187" w:numId="16">
    <w:abstractNumId w:val="29"/>
  </w:num>
  <w:num w16cid:durableId="721059046" w:numId="17">
    <w:abstractNumId w:val="0"/>
  </w:num>
  <w:num w16cid:durableId="1769228345" w:numId="18">
    <w:abstractNumId w:val="1"/>
  </w:num>
  <w:num w16cid:durableId="2016112153" w:numId="19">
    <w:abstractNumId w:val="8"/>
  </w:num>
  <w:num w16cid:durableId="35618146" w:numId="20">
    <w:abstractNumId w:val="20"/>
  </w:num>
  <w:num w16cid:durableId="1936668819" w:numId="21">
    <w:abstractNumId w:val="5"/>
  </w:num>
  <w:num w16cid:durableId="665012855" w:numId="22">
    <w:abstractNumId w:val="25"/>
  </w:num>
  <w:num w16cid:durableId="2011835992" w:numId="23">
    <w:abstractNumId w:val="27"/>
  </w:num>
  <w:num w16cid:durableId="607081890" w:numId="24">
    <w:abstractNumId w:val="28"/>
  </w:num>
  <w:num w16cid:durableId="2065373438" w:numId="25">
    <w:abstractNumId w:val="14"/>
  </w:num>
  <w:num w16cid:durableId="1809125766" w:numId="26">
    <w:abstractNumId w:val="4"/>
  </w:num>
  <w:num w16cid:durableId="1820344025" w:numId="27">
    <w:abstractNumId w:val="30"/>
  </w:num>
  <w:num w16cid:durableId="1080828679" w:numId="28">
    <w:abstractNumId w:val="15"/>
  </w:num>
  <w:num w16cid:durableId="139351595" w:numId="29">
    <w:abstractNumId w:val="22"/>
  </w:num>
  <w:num w16cid:durableId="147794923" w:numId="30">
    <w:abstractNumId w:val="26"/>
  </w:num>
  <w:num w16cid:durableId="463697152" w:numId="31">
    <w:abstractNumId w:val="18"/>
  </w:num>
  <w:num w16cid:durableId="1560479892" w:numId="32">
    <w:abstractNumId w:val="21"/>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zoom w:percent="100"/>
  <w:proofState w:grammar="clean"/>
  <w:doNotTrackMoves/>
  <w:doNotTrackFormatting/>
  <w:defaultTabStop w:val="708"/>
  <w:hyphenationZone w:val="425"/>
  <w:characterSpacingControl w:val="doNotCompress"/>
  <w:hdrShapeDefaults>
    <o:shapedefaults spidmax="3074" v:ext="edit"/>
    <o:shapelayout v:ext="edit">
      <o:idmap data="1" v:ext="edit"/>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4303"/>
    <w:rsid w:val="00033A48"/>
    <w:rsid w:val="0005648C"/>
    <w:rsid w:val="00075BEF"/>
    <w:rsid w:val="0008218D"/>
    <w:rsid w:val="00100ECF"/>
    <w:rsid w:val="00141BC2"/>
    <w:rsid w:val="00155AFC"/>
    <w:rsid w:val="001D170C"/>
    <w:rsid w:val="001D78B6"/>
    <w:rsid w:val="001E2CC2"/>
    <w:rsid w:val="002014CF"/>
    <w:rsid w:val="00204C0D"/>
    <w:rsid w:val="00213179"/>
    <w:rsid w:val="002527E3"/>
    <w:rsid w:val="00253D60"/>
    <w:rsid w:val="002A73B5"/>
    <w:rsid w:val="002E583A"/>
    <w:rsid w:val="00312FC0"/>
    <w:rsid w:val="003134F4"/>
    <w:rsid w:val="003505AF"/>
    <w:rsid w:val="003F113C"/>
    <w:rsid w:val="00421E3B"/>
    <w:rsid w:val="00446547"/>
    <w:rsid w:val="004F46FB"/>
    <w:rsid w:val="00500C02"/>
    <w:rsid w:val="005232B8"/>
    <w:rsid w:val="00565657"/>
    <w:rsid w:val="005A29B5"/>
    <w:rsid w:val="00604ADB"/>
    <w:rsid w:val="006146D3"/>
    <w:rsid w:val="006252EA"/>
    <w:rsid w:val="00715186"/>
    <w:rsid w:val="00731476"/>
    <w:rsid w:val="007D6A82"/>
    <w:rsid w:val="008174F5"/>
    <w:rsid w:val="00847DBC"/>
    <w:rsid w:val="00871055"/>
    <w:rsid w:val="008E5933"/>
    <w:rsid w:val="009B3DA1"/>
    <w:rsid w:val="009E5D1B"/>
    <w:rsid w:val="00A03929"/>
    <w:rsid w:val="00A12EAF"/>
    <w:rsid w:val="00A14002"/>
    <w:rsid w:val="00A14303"/>
    <w:rsid w:val="00A17B7D"/>
    <w:rsid w:val="00A55177"/>
    <w:rsid w:val="00A81878"/>
    <w:rsid w:val="00BC20FB"/>
    <w:rsid w:val="00C177BD"/>
    <w:rsid w:val="00C80F87"/>
    <w:rsid w:val="00CE7008"/>
    <w:rsid w:val="00D11106"/>
    <w:rsid w:val="00D57051"/>
    <w:rsid w:val="00D90C33"/>
    <w:rsid w:val="00DA3859"/>
    <w:rsid w:val="00DE35DF"/>
    <w:rsid w:val="00DF3B7D"/>
    <w:rsid w:val="00E16F2B"/>
    <w:rsid w:val="00E74824"/>
    <w:rsid w:val="00EB3F7A"/>
    <w:rsid w:val="00EB6C89"/>
    <w:rsid w:val="00F10509"/>
    <w:rsid w:val="00F54903"/>
    <w:rsid w:val="00FD6C39"/>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martTagType w:name="PersonName" w:namespaceuri="urn:schemas-microsoft-com:office:smarttags"/>
  <w:shapeDefaults>
    <o:shapedefaults spidmax="3074" v:ext="edit"/>
    <o:shapelayout v:ext="edit">
      <o:idmap data="2" v:ext="edit"/>
    </o:shapelayout>
  </w:shapeDefaults>
  <w:decimalSymbol w:val=","/>
  <w:listSeparator w:val=";"/>
  <w14:docId w14:val="5449ED6F"/>
  <w15:chartTrackingRefBased/>
  <w15:docId w15:val="{A54B539E-74AB-4698-B25C-7DAE8FA7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cs="Times New Roman" w:eastAsia="Calibri" w:hAnsi="Calibri"/>
        <w:lang w:bidi="ar-SA" w:eastAsia="fr-FR" w:val="fr-FR"/>
      </w:rPr>
    </w:rPrDefault>
    <w:pPrDefault/>
  </w:docDefaults>
  <w:latentStyles w:count="376" w:defLockedState="0" w:defQFormat="0" w:defSemiHidden="0" w:defUIPriority="99" w:defUnhideWhenUsed="0">
    <w:lsdException w:name="Normal" w:qFormat="1" w:uiPriority="0"/>
    <w:lsdException w:name="heading 1" w:qFormat="1" w:uiPriority="0"/>
    <w:lsdException w:name="heading 2" w:qFormat="1" w:semiHidden="1" w:uiPriority="0" w:unhideWhenUsed="1"/>
    <w:lsdException w:name="heading 3" w:qFormat="1" w:semiHidden="1" w:uiPriority="0" w:unhideWhenUsed="1"/>
    <w:lsdException w:name="heading 4" w:qFormat="1" w:semiHidden="1" w:uiPriority="0" w:unhideWhenUsed="1"/>
    <w:lsdException w:name="heading 5" w:qFormat="1" w:semiHidden="1" w:uiPriority="0" w:unhideWhenUsed="1"/>
    <w:lsdException w:name="heading 6" w:qFormat="1" w:semiHidden="1" w:uiPriority="0" w:unhideWhenUsed="1"/>
    <w:lsdException w:name="heading 7" w:qFormat="1" w:semiHidden="1" w:uiPriority="0"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A14303"/>
    <w:pPr>
      <w:widowControl w:val="0"/>
      <w:autoSpaceDE w:val="0"/>
      <w:autoSpaceDN w:val="0"/>
      <w:adjustRightInd w:val="0"/>
    </w:pPr>
    <w:rPr>
      <w:rFonts w:ascii="Times New Roman" w:eastAsia="Times New Roman" w:hAnsi="Times New Roman"/>
    </w:rPr>
  </w:style>
  <w:style w:styleId="Titre1" w:type="paragraph">
    <w:name w:val="heading 1"/>
    <w:basedOn w:val="Normal"/>
    <w:next w:val="Normal"/>
    <w:link w:val="Titre1Car"/>
    <w:qFormat/>
    <w:rsid w:val="00A14303"/>
    <w:pPr>
      <w:keepNext/>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jc w:val="center"/>
      <w:outlineLvl w:val="0"/>
    </w:pPr>
    <w:rPr>
      <w:b/>
      <w:bCs/>
      <w:sz w:val="28"/>
      <w:szCs w:val="28"/>
    </w:rPr>
  </w:style>
  <w:style w:styleId="Titre2" w:type="paragraph">
    <w:name w:val="heading 2"/>
    <w:basedOn w:val="Normal"/>
    <w:next w:val="Normal"/>
    <w:link w:val="Titre2Car"/>
    <w:qFormat/>
    <w:rsid w:val="00A14303"/>
    <w:pPr>
      <w:keepNext/>
      <w:pBdr>
        <w:top w:color="auto" w:space="1" w:sz="4" w:val="single"/>
        <w:left w:color="auto" w:space="4" w:sz="4" w:val="single"/>
        <w:bottom w:color="auto" w:space="1" w:sz="4" w:val="single"/>
        <w:right w:color="auto" w:space="4" w:sz="4" w:val="single"/>
      </w:pBdr>
      <w:shd w:color="auto" w:fill="E6E6E6" w:val="clear"/>
      <w:suppressAutoHyphens/>
      <w:jc w:val="center"/>
      <w:outlineLvl w:val="1"/>
    </w:pPr>
    <w:rPr>
      <w:b/>
      <w:bCs/>
      <w:sz w:val="40"/>
      <w:szCs w:val="40"/>
      <w:u w:val="single"/>
    </w:rPr>
  </w:style>
  <w:style w:styleId="Titre3" w:type="paragraph">
    <w:name w:val="heading 3"/>
    <w:basedOn w:val="Normal"/>
    <w:next w:val="Normal"/>
    <w:link w:val="Titre3Car"/>
    <w:qFormat/>
    <w:rsid w:val="00A14303"/>
    <w:pPr>
      <w:keepNext/>
      <w:tabs>
        <w:tab w:pos="-1099" w:val="left"/>
        <w:tab w:pos="-720" w:val="left"/>
        <w:tab w:pos="0" w:val="left"/>
        <w:tab w:pos="260" w:val="left"/>
        <w:tab w:pos="373" w:val="left"/>
        <w:tab w:pos="826" w:val="left"/>
        <w:tab w:pos="2301" w:val="left"/>
        <w:tab w:pos="3151"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jc w:val="center"/>
      <w:outlineLvl w:val="2"/>
    </w:pPr>
    <w:rPr>
      <w:b/>
      <w:bCs/>
      <w:sz w:val="24"/>
      <w:szCs w:val="24"/>
      <w:bdr w:color="auto" w:space="0" w:sz="4" w:val="single"/>
      <w:shd w:color="auto" w:fill="E6E6E6" w:val="clear"/>
    </w:rPr>
  </w:style>
  <w:style w:styleId="Titre4" w:type="paragraph">
    <w:name w:val="heading 4"/>
    <w:basedOn w:val="Normal"/>
    <w:next w:val="Normal"/>
    <w:link w:val="Titre4Car"/>
    <w:qFormat/>
    <w:rsid w:val="00A14303"/>
    <w:pPr>
      <w:keepNext/>
      <w:suppressAutoHyphens/>
      <w:ind w:firstLine="720"/>
      <w:jc w:val="both"/>
      <w:outlineLvl w:val="3"/>
    </w:pPr>
    <w:rPr>
      <w:rFonts w:ascii="Tahoma" w:cs="Tahoma" w:hAnsi="Tahoma"/>
      <w:b/>
      <w:bCs/>
      <w:i/>
      <w:iCs/>
      <w:sz w:val="22"/>
      <w:szCs w:val="22"/>
    </w:rPr>
  </w:style>
  <w:style w:styleId="Titre5" w:type="paragraph">
    <w:name w:val="heading 5"/>
    <w:basedOn w:val="Normal"/>
    <w:next w:val="Normal"/>
    <w:link w:val="Titre5Car"/>
    <w:qFormat/>
    <w:rsid w:val="00A14303"/>
    <w:pPr>
      <w:keepNext/>
      <w:suppressAutoHyphens/>
      <w:jc w:val="both"/>
      <w:outlineLvl w:val="4"/>
    </w:pPr>
    <w:rPr>
      <w:rFonts w:ascii="Tahoma" w:cs="Tahoma" w:hAnsi="Tahoma"/>
      <w:b/>
      <w:bCs/>
      <w:i/>
      <w:iCs/>
      <w:sz w:val="22"/>
      <w:szCs w:val="22"/>
    </w:rPr>
  </w:style>
  <w:style w:styleId="Titre6" w:type="paragraph">
    <w:name w:val="heading 6"/>
    <w:basedOn w:val="Normal"/>
    <w:next w:val="Normal"/>
    <w:link w:val="Titre6Car"/>
    <w:qFormat/>
    <w:rsid w:val="00A14303"/>
    <w:pPr>
      <w:keepNext/>
      <w:suppressAutoHyphens/>
      <w:jc w:val="both"/>
      <w:outlineLvl w:val="5"/>
    </w:pPr>
    <w:rPr>
      <w:rFonts w:ascii="Conduit ITC Pro" w:cs="Tahoma" w:hAnsi="Conduit ITC Pro"/>
      <w:b/>
      <w:bCs/>
      <w:sz w:val="22"/>
      <w:szCs w:val="22"/>
      <w:u w:val="single"/>
    </w:rPr>
  </w:style>
  <w:style w:styleId="Titre7" w:type="paragraph">
    <w:name w:val="heading 7"/>
    <w:basedOn w:val="Normal"/>
    <w:next w:val="Normal"/>
    <w:link w:val="Titre7Car"/>
    <w:qFormat/>
    <w:rsid w:val="00A14303"/>
    <w:pPr>
      <w:keepNext/>
      <w:suppressAutoHyphens/>
      <w:jc w:val="both"/>
      <w:outlineLvl w:val="6"/>
    </w:pPr>
    <w:rPr>
      <w:rFonts w:ascii="Conduit ITC Pro" w:cs="Tahoma" w:hAnsi="Conduit ITC Pro"/>
      <w:sz w:val="22"/>
      <w:szCs w:val="22"/>
      <w:u w:val="single"/>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semiHidden/>
    <w:unhideWhenUsed/>
  </w:style>
  <w:style w:customStyle="1" w:styleId="Titre1Car" w:type="character">
    <w:name w:val="Titre 1 Car"/>
    <w:link w:val="Titre1"/>
    <w:rsid w:val="00A14303"/>
    <w:rPr>
      <w:rFonts w:ascii="Times New Roman" w:cs="Times New Roman" w:eastAsia="Times New Roman" w:hAnsi="Times New Roman"/>
      <w:b/>
      <w:bCs/>
      <w:sz w:val="28"/>
      <w:szCs w:val="28"/>
      <w:lang w:eastAsia="fr-FR"/>
    </w:rPr>
  </w:style>
  <w:style w:customStyle="1" w:styleId="Titre2Car" w:type="character">
    <w:name w:val="Titre 2 Car"/>
    <w:link w:val="Titre2"/>
    <w:rsid w:val="00A14303"/>
    <w:rPr>
      <w:rFonts w:ascii="Times New Roman" w:cs="Times New Roman" w:eastAsia="Times New Roman" w:hAnsi="Times New Roman"/>
      <w:b/>
      <w:bCs/>
      <w:sz w:val="40"/>
      <w:szCs w:val="40"/>
      <w:u w:val="single"/>
      <w:shd w:color="auto" w:fill="E6E6E6" w:val="clear"/>
      <w:lang w:eastAsia="fr-FR"/>
    </w:rPr>
  </w:style>
  <w:style w:customStyle="1" w:styleId="Titre3Car" w:type="character">
    <w:name w:val="Titre 3 Car"/>
    <w:link w:val="Titre3"/>
    <w:rsid w:val="00A14303"/>
    <w:rPr>
      <w:rFonts w:ascii="Times New Roman" w:cs="Times New Roman" w:eastAsia="Times New Roman" w:hAnsi="Times New Roman"/>
      <w:b/>
      <w:bCs/>
      <w:sz w:val="24"/>
      <w:szCs w:val="24"/>
      <w:bdr w:color="auto" w:space="0" w:sz="4" w:val="single"/>
      <w:lang w:eastAsia="fr-FR"/>
    </w:rPr>
  </w:style>
  <w:style w:customStyle="1" w:styleId="Titre4Car" w:type="character">
    <w:name w:val="Titre 4 Car"/>
    <w:link w:val="Titre4"/>
    <w:rsid w:val="00A14303"/>
    <w:rPr>
      <w:rFonts w:ascii="Tahoma" w:cs="Tahoma" w:eastAsia="Times New Roman" w:hAnsi="Tahoma"/>
      <w:b/>
      <w:bCs/>
      <w:i/>
      <w:iCs/>
      <w:lang w:eastAsia="fr-FR"/>
    </w:rPr>
  </w:style>
  <w:style w:customStyle="1" w:styleId="Titre5Car" w:type="character">
    <w:name w:val="Titre 5 Car"/>
    <w:link w:val="Titre5"/>
    <w:rsid w:val="00A14303"/>
    <w:rPr>
      <w:rFonts w:ascii="Tahoma" w:cs="Tahoma" w:eastAsia="Times New Roman" w:hAnsi="Tahoma"/>
      <w:b/>
      <w:bCs/>
      <w:i/>
      <w:iCs/>
      <w:lang w:eastAsia="fr-FR"/>
    </w:rPr>
  </w:style>
  <w:style w:customStyle="1" w:styleId="Titre6Car" w:type="character">
    <w:name w:val="Titre 6 Car"/>
    <w:link w:val="Titre6"/>
    <w:rsid w:val="00A14303"/>
    <w:rPr>
      <w:rFonts w:ascii="Conduit ITC Pro" w:cs="Tahoma" w:eastAsia="Times New Roman" w:hAnsi="Conduit ITC Pro"/>
      <w:b/>
      <w:bCs/>
      <w:u w:val="single"/>
      <w:lang w:eastAsia="fr-FR"/>
    </w:rPr>
  </w:style>
  <w:style w:customStyle="1" w:styleId="Titre7Car" w:type="character">
    <w:name w:val="Titre 7 Car"/>
    <w:link w:val="Titre7"/>
    <w:rsid w:val="00A14303"/>
    <w:rPr>
      <w:rFonts w:ascii="Conduit ITC Pro" w:cs="Tahoma" w:eastAsia="Times New Roman" w:hAnsi="Conduit ITC Pro"/>
      <w:u w:val="single"/>
      <w:lang w:eastAsia="fr-FR"/>
    </w:rPr>
  </w:style>
  <w:style w:customStyle="1" w:styleId="CarCar14" w:type="character">
    <w:name w:val=" Car Car14"/>
    <w:rsid w:val="00A14303"/>
    <w:rPr>
      <w:rFonts w:ascii="Cambria" w:cs="Times New Roman" w:eastAsia="Times New Roman" w:hAnsi="Cambria"/>
      <w:b/>
      <w:bCs/>
      <w:kern w:val="32"/>
      <w:sz w:val="32"/>
      <w:szCs w:val="32"/>
    </w:rPr>
  </w:style>
  <w:style w:customStyle="1" w:styleId="CarCar13" w:type="character">
    <w:name w:val=" Car Car13"/>
    <w:semiHidden/>
    <w:rsid w:val="00A14303"/>
    <w:rPr>
      <w:rFonts w:ascii="Cambria" w:cs="Times New Roman" w:eastAsia="Times New Roman" w:hAnsi="Cambria"/>
      <w:b/>
      <w:bCs/>
      <w:i/>
      <w:iCs/>
      <w:sz w:val="28"/>
      <w:szCs w:val="28"/>
    </w:rPr>
  </w:style>
  <w:style w:customStyle="1" w:styleId="CarCar12" w:type="character">
    <w:name w:val=" Car Car12"/>
    <w:semiHidden/>
    <w:rsid w:val="00A14303"/>
    <w:rPr>
      <w:rFonts w:ascii="Cambria" w:cs="Times New Roman" w:eastAsia="Times New Roman" w:hAnsi="Cambria"/>
      <w:b/>
      <w:bCs/>
      <w:sz w:val="26"/>
      <w:szCs w:val="26"/>
    </w:rPr>
  </w:style>
  <w:style w:customStyle="1" w:styleId="CarCar11" w:type="character">
    <w:name w:val=" Car Car11"/>
    <w:semiHidden/>
    <w:rsid w:val="00A14303"/>
    <w:rPr>
      <w:b/>
      <w:bCs/>
      <w:sz w:val="28"/>
      <w:szCs w:val="28"/>
    </w:rPr>
  </w:style>
  <w:style w:customStyle="1" w:styleId="CarCar10" w:type="character">
    <w:name w:val=" Car Car10"/>
    <w:semiHidden/>
    <w:rsid w:val="00A14303"/>
    <w:rPr>
      <w:b/>
      <w:bCs/>
      <w:i/>
      <w:iCs/>
      <w:sz w:val="26"/>
      <w:szCs w:val="26"/>
    </w:rPr>
  </w:style>
  <w:style w:customStyle="1" w:styleId="1AutoList20" w:type="paragraph">
    <w:name w:val="1AutoList20"/>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20" w:type="paragraph">
    <w:name w:val="2AutoList20"/>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20" w:type="paragraph">
    <w:name w:val="3AutoList20"/>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20" w:type="paragraph">
    <w:name w:val="4AutoList20"/>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20" w:type="paragraph">
    <w:name w:val="5AutoList20"/>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20" w:type="paragraph">
    <w:name w:val="6AutoList20"/>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20" w:type="paragraph">
    <w:name w:val="7AutoList20"/>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20" w:type="paragraph">
    <w:name w:val="8AutoList20"/>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19" w:type="paragraph">
    <w:name w:val="1AutoList19"/>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19" w:type="paragraph">
    <w:name w:val="2AutoList19"/>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19" w:type="paragraph">
    <w:name w:val="3AutoList19"/>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19" w:type="paragraph">
    <w:name w:val="4AutoList19"/>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19" w:type="paragraph">
    <w:name w:val="5AutoList19"/>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19" w:type="paragraph">
    <w:name w:val="6AutoList19"/>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19" w:type="paragraph">
    <w:name w:val="7AutoList19"/>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19" w:type="paragraph">
    <w:name w:val="8AutoList19"/>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18" w:type="paragraph">
    <w:name w:val="1AutoList18"/>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18" w:type="paragraph">
    <w:name w:val="2AutoList18"/>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18" w:type="paragraph">
    <w:name w:val="3AutoList18"/>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18" w:type="paragraph">
    <w:name w:val="4AutoList18"/>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18" w:type="paragraph">
    <w:name w:val="5AutoList18"/>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18" w:type="paragraph">
    <w:name w:val="6AutoList18"/>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18" w:type="paragraph">
    <w:name w:val="7AutoList18"/>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18" w:type="paragraph">
    <w:name w:val="8AutoList18"/>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16" w:type="paragraph">
    <w:name w:val="1AutoList16"/>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16" w:type="paragraph">
    <w:name w:val="2AutoList16"/>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16" w:type="paragraph">
    <w:name w:val="3AutoList16"/>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16" w:type="paragraph">
    <w:name w:val="4AutoList16"/>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16" w:type="paragraph">
    <w:name w:val="5AutoList16"/>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16" w:type="paragraph">
    <w:name w:val="6AutoList16"/>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16" w:type="paragraph">
    <w:name w:val="7AutoList16"/>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16" w:type="paragraph">
    <w:name w:val="8AutoList16"/>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15" w:type="paragraph">
    <w:name w:val="1AutoList15"/>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15" w:type="paragraph">
    <w:name w:val="2AutoList15"/>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15" w:type="paragraph">
    <w:name w:val="3AutoList15"/>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15" w:type="paragraph">
    <w:name w:val="4AutoList15"/>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15" w:type="paragraph">
    <w:name w:val="5AutoList15"/>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15" w:type="paragraph">
    <w:name w:val="6AutoList15"/>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15" w:type="paragraph">
    <w:name w:val="7AutoList15"/>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15" w:type="paragraph">
    <w:name w:val="8AutoList15"/>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14" w:type="paragraph">
    <w:name w:val="1AutoList14"/>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14" w:type="paragraph">
    <w:name w:val="2AutoList14"/>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14" w:type="paragraph">
    <w:name w:val="3AutoList14"/>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14" w:type="paragraph">
    <w:name w:val="4AutoList14"/>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14" w:type="paragraph">
    <w:name w:val="5AutoList14"/>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14" w:type="paragraph">
    <w:name w:val="6AutoList14"/>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14" w:type="paragraph">
    <w:name w:val="7AutoList14"/>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14" w:type="paragraph">
    <w:name w:val="8AutoList14"/>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17" w:type="paragraph">
    <w:name w:val="1AutoList17"/>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17" w:type="paragraph">
    <w:name w:val="2AutoList17"/>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17" w:type="paragraph">
    <w:name w:val="3AutoList17"/>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17" w:type="paragraph">
    <w:name w:val="4AutoList17"/>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17" w:type="paragraph">
    <w:name w:val="5AutoList17"/>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17" w:type="paragraph">
    <w:name w:val="6AutoList17"/>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17" w:type="paragraph">
    <w:name w:val="7AutoList17"/>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17" w:type="paragraph">
    <w:name w:val="8AutoList17"/>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Carr" w:type="paragraph">
    <w:name w:val="1Carré"/>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Carr" w:type="paragraph">
    <w:name w:val="2Carré"/>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Carr" w:type="paragraph">
    <w:name w:val="3Carré"/>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Carr" w:type="paragraph">
    <w:name w:val="4Carré"/>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Carr" w:type="paragraph">
    <w:name w:val="5Carré"/>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Carr" w:type="paragraph">
    <w:name w:val="6Carré"/>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Carr" w:type="paragraph">
    <w:name w:val="7Carré"/>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Carr" w:type="paragraph">
    <w:name w:val="8Carré"/>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12" w:type="paragraph">
    <w:name w:val="1AutoList12"/>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12" w:type="paragraph">
    <w:name w:val="2AutoList12"/>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12" w:type="paragraph">
    <w:name w:val="3AutoList12"/>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12" w:type="paragraph">
    <w:name w:val="4AutoList12"/>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12" w:type="paragraph">
    <w:name w:val="5AutoList12"/>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12" w:type="paragraph">
    <w:name w:val="6AutoList12"/>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12" w:type="paragraph">
    <w:name w:val="7AutoList12"/>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12" w:type="paragraph">
    <w:name w:val="8AutoList12"/>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21" w:type="paragraph">
    <w:name w:val="1AutoList21"/>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21" w:type="paragraph">
    <w:name w:val="2AutoList21"/>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21" w:type="paragraph">
    <w:name w:val="3AutoList21"/>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21" w:type="paragraph">
    <w:name w:val="4AutoList21"/>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21" w:type="paragraph">
    <w:name w:val="5AutoList21"/>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21" w:type="paragraph">
    <w:name w:val="6AutoList21"/>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21" w:type="paragraph">
    <w:name w:val="7AutoList21"/>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21" w:type="paragraph">
    <w:name w:val="8AutoList21"/>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11" w:type="paragraph">
    <w:name w:val="1AutoList11"/>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11" w:type="paragraph">
    <w:name w:val="2AutoList11"/>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11" w:type="paragraph">
    <w:name w:val="3AutoList11"/>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11" w:type="paragraph">
    <w:name w:val="4AutoList11"/>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11" w:type="paragraph">
    <w:name w:val="5AutoList11"/>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11" w:type="paragraph">
    <w:name w:val="6AutoList11"/>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11" w:type="paragraph">
    <w:name w:val="7AutoList11"/>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11" w:type="paragraph">
    <w:name w:val="8AutoList11"/>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10" w:type="paragraph">
    <w:name w:val="1AutoList10"/>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10" w:type="paragraph">
    <w:name w:val="2AutoList10"/>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10" w:type="paragraph">
    <w:name w:val="3AutoList10"/>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10" w:type="paragraph">
    <w:name w:val="4AutoList10"/>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10" w:type="paragraph">
    <w:name w:val="5AutoList10"/>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10" w:type="paragraph">
    <w:name w:val="6AutoList10"/>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10" w:type="paragraph">
    <w:name w:val="7AutoList10"/>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10" w:type="paragraph">
    <w:name w:val="8AutoList10"/>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9" w:type="paragraph">
    <w:name w:val="1AutoList9"/>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9" w:type="paragraph">
    <w:name w:val="2AutoList9"/>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9" w:type="paragraph">
    <w:name w:val="3AutoList9"/>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9" w:type="paragraph">
    <w:name w:val="4AutoList9"/>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9" w:type="paragraph">
    <w:name w:val="5AutoList9"/>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9" w:type="paragraph">
    <w:name w:val="6AutoList9"/>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9" w:type="paragraph">
    <w:name w:val="7AutoList9"/>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9" w:type="paragraph">
    <w:name w:val="8AutoList9"/>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8" w:type="paragraph">
    <w:name w:val="1AutoList8"/>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8" w:type="paragraph">
    <w:name w:val="2AutoList8"/>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8" w:type="paragraph">
    <w:name w:val="3AutoList8"/>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8" w:type="paragraph">
    <w:name w:val="4AutoList8"/>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8" w:type="paragraph">
    <w:name w:val="5AutoList8"/>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8" w:type="paragraph">
    <w:name w:val="6AutoList8"/>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8" w:type="paragraph">
    <w:name w:val="7AutoList8"/>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8" w:type="paragraph">
    <w:name w:val="8AutoList8"/>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6" w:type="paragraph">
    <w:name w:val="1AutoList6"/>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6" w:type="paragraph">
    <w:name w:val="2AutoList6"/>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6" w:type="paragraph">
    <w:name w:val="3AutoList6"/>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6" w:type="paragraph">
    <w:name w:val="4AutoList6"/>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6" w:type="paragraph">
    <w:name w:val="5AutoList6"/>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6" w:type="paragraph">
    <w:name w:val="6AutoList6"/>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6" w:type="paragraph">
    <w:name w:val="7AutoList6"/>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6" w:type="paragraph">
    <w:name w:val="8AutoList6"/>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5" w:type="paragraph">
    <w:name w:val="1AutoList5"/>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5" w:type="paragraph">
    <w:name w:val="2AutoList5"/>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5" w:type="paragraph">
    <w:name w:val="3AutoList5"/>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5" w:type="paragraph">
    <w:name w:val="4AutoList5"/>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5" w:type="paragraph">
    <w:name w:val="5AutoList5"/>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5" w:type="paragraph">
    <w:name w:val="6AutoList5"/>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5" w:type="paragraph">
    <w:name w:val="7AutoList5"/>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5" w:type="paragraph">
    <w:name w:val="8AutoList5"/>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7" w:type="paragraph">
    <w:name w:val="1AutoList7"/>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7" w:type="paragraph">
    <w:name w:val="2AutoList7"/>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7" w:type="paragraph">
    <w:name w:val="3AutoList7"/>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7" w:type="paragraph">
    <w:name w:val="4AutoList7"/>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7" w:type="paragraph">
    <w:name w:val="5AutoList7"/>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7" w:type="paragraph">
    <w:name w:val="6AutoList7"/>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7" w:type="paragraph">
    <w:name w:val="7AutoList7"/>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7" w:type="paragraph">
    <w:name w:val="8AutoList7"/>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4" w:type="paragraph">
    <w:name w:val="1AutoList4"/>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4" w:type="paragraph">
    <w:name w:val="2AutoList4"/>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4" w:type="paragraph">
    <w:name w:val="3AutoList4"/>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4" w:type="paragraph">
    <w:name w:val="4AutoList4"/>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4" w:type="paragraph">
    <w:name w:val="5AutoList4"/>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4" w:type="paragraph">
    <w:name w:val="6AutoList4"/>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4" w:type="paragraph">
    <w:name w:val="7AutoList4"/>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4" w:type="paragraph">
    <w:name w:val="8AutoList4"/>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3" w:type="paragraph">
    <w:name w:val="1AutoList3"/>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3" w:type="paragraph">
    <w:name w:val="2AutoList3"/>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3" w:type="paragraph">
    <w:name w:val="3AutoList3"/>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3" w:type="paragraph">
    <w:name w:val="4AutoList3"/>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3" w:type="paragraph">
    <w:name w:val="5AutoList3"/>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3" w:type="paragraph">
    <w:name w:val="6AutoList3"/>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3" w:type="paragraph">
    <w:name w:val="7AutoList3"/>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3" w:type="paragraph">
    <w:name w:val="8AutoList3"/>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22" w:type="paragraph">
    <w:name w:val="1AutoList22"/>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22" w:type="paragraph">
    <w:name w:val="2AutoList22"/>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22" w:type="paragraph">
    <w:name w:val="3AutoList22"/>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22" w:type="paragraph">
    <w:name w:val="4AutoList22"/>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22" w:type="paragraph">
    <w:name w:val="5AutoList22"/>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22" w:type="paragraph">
    <w:name w:val="6AutoList22"/>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22" w:type="paragraph">
    <w:name w:val="7AutoList22"/>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22" w:type="paragraph">
    <w:name w:val="8AutoList22"/>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2" w:type="paragraph">
    <w:name w:val="1AutoList2"/>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2" w:type="paragraph">
    <w:name w:val="2AutoList2"/>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2" w:type="paragraph">
    <w:name w:val="3AutoList2"/>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2" w:type="paragraph">
    <w:name w:val="4AutoList2"/>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2" w:type="paragraph">
    <w:name w:val="5AutoList2"/>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2" w:type="paragraph">
    <w:name w:val="6AutoList2"/>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2" w:type="paragraph">
    <w:name w:val="7AutoList2"/>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2" w:type="paragraph">
    <w:name w:val="8AutoList2"/>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1" w:type="paragraph">
    <w:name w:val="1AutoList1"/>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1" w:type="paragraph">
    <w:name w:val="2AutoList1"/>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1" w:type="paragraph">
    <w:name w:val="3AutoList1"/>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1" w:type="paragraph">
    <w:name w:val="4AutoList1"/>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1" w:type="paragraph">
    <w:name w:val="5AutoList1"/>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1" w:type="paragraph">
    <w:name w:val="6AutoList1"/>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1" w:type="paragraph">
    <w:name w:val="7AutoList1"/>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1" w:type="paragraph">
    <w:name w:val="8AutoList1"/>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customStyle="1" w:styleId="1AutoList13" w:type="paragraph">
    <w:name w:val="1AutoList13"/>
    <w:rsid w:val="00A14303"/>
    <w:pPr>
      <w:widowControl w:val="0"/>
      <w:tabs>
        <w:tab w:pos="720" w:val="left"/>
      </w:tabs>
      <w:autoSpaceDE w:val="0"/>
      <w:autoSpaceDN w:val="0"/>
      <w:adjustRightInd w:val="0"/>
      <w:ind w:hanging="720" w:left="720"/>
      <w:jc w:val="both"/>
    </w:pPr>
    <w:rPr>
      <w:rFonts w:ascii="Times New Roman" w:eastAsia="Times New Roman" w:hAnsi="Times New Roman"/>
      <w:sz w:val="24"/>
      <w:szCs w:val="24"/>
    </w:rPr>
  </w:style>
  <w:style w:customStyle="1" w:styleId="2AutoList13" w:type="paragraph">
    <w:name w:val="2AutoList13"/>
    <w:rsid w:val="00A14303"/>
    <w:pPr>
      <w:widowControl w:val="0"/>
      <w:tabs>
        <w:tab w:pos="720" w:val="left"/>
        <w:tab w:pos="1440" w:val="left"/>
      </w:tabs>
      <w:autoSpaceDE w:val="0"/>
      <w:autoSpaceDN w:val="0"/>
      <w:adjustRightInd w:val="0"/>
      <w:ind w:hanging="720" w:left="1440"/>
      <w:jc w:val="both"/>
    </w:pPr>
    <w:rPr>
      <w:rFonts w:ascii="Times New Roman" w:eastAsia="Times New Roman" w:hAnsi="Times New Roman"/>
      <w:sz w:val="24"/>
      <w:szCs w:val="24"/>
    </w:rPr>
  </w:style>
  <w:style w:customStyle="1" w:styleId="3AutoList13" w:type="paragraph">
    <w:name w:val="3AutoList13"/>
    <w:rsid w:val="00A14303"/>
    <w:pPr>
      <w:widowControl w:val="0"/>
      <w:tabs>
        <w:tab w:pos="720" w:val="left"/>
        <w:tab w:pos="1440" w:val="left"/>
        <w:tab w:pos="2160" w:val="left"/>
      </w:tabs>
      <w:autoSpaceDE w:val="0"/>
      <w:autoSpaceDN w:val="0"/>
      <w:adjustRightInd w:val="0"/>
      <w:ind w:hanging="720" w:left="2160"/>
      <w:jc w:val="both"/>
    </w:pPr>
    <w:rPr>
      <w:rFonts w:ascii="Times New Roman" w:eastAsia="Times New Roman" w:hAnsi="Times New Roman"/>
      <w:sz w:val="24"/>
      <w:szCs w:val="24"/>
    </w:rPr>
  </w:style>
  <w:style w:customStyle="1" w:styleId="4AutoList13" w:type="paragraph">
    <w:name w:val="4AutoList13"/>
    <w:rsid w:val="00A14303"/>
    <w:pPr>
      <w:widowControl w:val="0"/>
      <w:tabs>
        <w:tab w:pos="720" w:val="left"/>
        <w:tab w:pos="1440" w:val="left"/>
        <w:tab w:pos="2160" w:val="left"/>
        <w:tab w:pos="2880" w:val="left"/>
      </w:tabs>
      <w:autoSpaceDE w:val="0"/>
      <w:autoSpaceDN w:val="0"/>
      <w:adjustRightInd w:val="0"/>
      <w:ind w:hanging="720" w:left="2880"/>
      <w:jc w:val="both"/>
    </w:pPr>
    <w:rPr>
      <w:rFonts w:ascii="Times New Roman" w:eastAsia="Times New Roman" w:hAnsi="Times New Roman"/>
      <w:sz w:val="24"/>
      <w:szCs w:val="24"/>
    </w:rPr>
  </w:style>
  <w:style w:customStyle="1" w:styleId="5AutoList13" w:type="paragraph">
    <w:name w:val="5AutoList13"/>
    <w:rsid w:val="00A14303"/>
    <w:pPr>
      <w:widowControl w:val="0"/>
      <w:tabs>
        <w:tab w:pos="720" w:val="left"/>
        <w:tab w:pos="1440" w:val="left"/>
        <w:tab w:pos="2160" w:val="left"/>
        <w:tab w:pos="2880" w:val="left"/>
        <w:tab w:pos="3600" w:val="left"/>
      </w:tabs>
      <w:autoSpaceDE w:val="0"/>
      <w:autoSpaceDN w:val="0"/>
      <w:adjustRightInd w:val="0"/>
      <w:ind w:hanging="720" w:left="3600"/>
      <w:jc w:val="both"/>
    </w:pPr>
    <w:rPr>
      <w:rFonts w:ascii="Times New Roman" w:eastAsia="Times New Roman" w:hAnsi="Times New Roman"/>
      <w:sz w:val="24"/>
      <w:szCs w:val="24"/>
    </w:rPr>
  </w:style>
  <w:style w:customStyle="1" w:styleId="6AutoList13" w:type="paragraph">
    <w:name w:val="6AutoList13"/>
    <w:rsid w:val="00A14303"/>
    <w:pPr>
      <w:widowControl w:val="0"/>
      <w:tabs>
        <w:tab w:pos="720" w:val="left"/>
        <w:tab w:pos="1440" w:val="left"/>
        <w:tab w:pos="2160" w:val="left"/>
        <w:tab w:pos="2880" w:val="left"/>
        <w:tab w:pos="3600" w:val="left"/>
        <w:tab w:pos="4320" w:val="left"/>
      </w:tabs>
      <w:autoSpaceDE w:val="0"/>
      <w:autoSpaceDN w:val="0"/>
      <w:adjustRightInd w:val="0"/>
      <w:ind w:hanging="720" w:left="4320"/>
      <w:jc w:val="both"/>
    </w:pPr>
    <w:rPr>
      <w:rFonts w:ascii="Times New Roman" w:eastAsia="Times New Roman" w:hAnsi="Times New Roman"/>
      <w:sz w:val="24"/>
      <w:szCs w:val="24"/>
    </w:rPr>
  </w:style>
  <w:style w:customStyle="1" w:styleId="7AutoList13" w:type="paragraph">
    <w:name w:val="7AutoList13"/>
    <w:rsid w:val="00A14303"/>
    <w:pPr>
      <w:widowControl w:val="0"/>
      <w:tabs>
        <w:tab w:pos="720" w:val="left"/>
        <w:tab w:pos="1440" w:val="left"/>
        <w:tab w:pos="2160" w:val="left"/>
        <w:tab w:pos="2880" w:val="left"/>
        <w:tab w:pos="3600" w:val="left"/>
        <w:tab w:pos="4320" w:val="left"/>
        <w:tab w:pos="5040" w:val="left"/>
      </w:tabs>
      <w:autoSpaceDE w:val="0"/>
      <w:autoSpaceDN w:val="0"/>
      <w:adjustRightInd w:val="0"/>
      <w:ind w:hanging="720" w:left="5040"/>
      <w:jc w:val="both"/>
    </w:pPr>
    <w:rPr>
      <w:rFonts w:ascii="Times New Roman" w:eastAsia="Times New Roman" w:hAnsi="Times New Roman"/>
      <w:sz w:val="24"/>
      <w:szCs w:val="24"/>
    </w:rPr>
  </w:style>
  <w:style w:customStyle="1" w:styleId="8AutoList13" w:type="paragraph">
    <w:name w:val="8AutoList13"/>
    <w:rsid w:val="00A14303"/>
    <w:pPr>
      <w:widowControl w:val="0"/>
      <w:tabs>
        <w:tab w:pos="720" w:val="left"/>
        <w:tab w:pos="1440" w:val="left"/>
        <w:tab w:pos="2160" w:val="left"/>
        <w:tab w:pos="2880" w:val="left"/>
        <w:tab w:pos="3600" w:val="left"/>
        <w:tab w:pos="4320" w:val="left"/>
        <w:tab w:pos="5040" w:val="left"/>
        <w:tab w:pos="5760" w:val="left"/>
      </w:tabs>
      <w:autoSpaceDE w:val="0"/>
      <w:autoSpaceDN w:val="0"/>
      <w:adjustRightInd w:val="0"/>
      <w:ind w:hanging="720" w:left="5760"/>
      <w:jc w:val="both"/>
    </w:pPr>
    <w:rPr>
      <w:rFonts w:ascii="Times New Roman" w:eastAsia="Times New Roman" w:hAnsi="Times New Roman"/>
      <w:sz w:val="24"/>
      <w:szCs w:val="24"/>
    </w:rPr>
  </w:style>
  <w:style w:styleId="En-tte" w:type="paragraph">
    <w:name w:val="header"/>
    <w:basedOn w:val="Normal"/>
    <w:link w:val="En-tteCar"/>
    <w:rsid w:val="00A14303"/>
    <w:pPr>
      <w:tabs>
        <w:tab w:pos="4536" w:val="center"/>
        <w:tab w:pos="9072" w:val="right"/>
      </w:tabs>
    </w:pPr>
  </w:style>
  <w:style w:customStyle="1" w:styleId="En-tteCar" w:type="character">
    <w:name w:val="En-tête Car"/>
    <w:link w:val="En-tte"/>
    <w:rsid w:val="00A14303"/>
    <w:rPr>
      <w:rFonts w:ascii="Times New Roman" w:cs="Times New Roman" w:eastAsia="Times New Roman" w:hAnsi="Times New Roman"/>
      <w:sz w:val="20"/>
      <w:szCs w:val="20"/>
      <w:lang w:eastAsia="fr-FR"/>
    </w:rPr>
  </w:style>
  <w:style w:customStyle="1" w:styleId="CarCar9" w:type="character">
    <w:name w:val=" Car Car9"/>
    <w:semiHidden/>
    <w:rsid w:val="00A14303"/>
    <w:rPr>
      <w:rFonts w:ascii="Times New Roman" w:cs="Times New Roman" w:hAnsi="Times New Roman"/>
      <w:sz w:val="20"/>
      <w:szCs w:val="20"/>
    </w:rPr>
  </w:style>
  <w:style w:styleId="Numrodepage" w:type="character">
    <w:name w:val="page number"/>
    <w:rsid w:val="00A14303"/>
  </w:style>
  <w:style w:styleId="Pieddepage" w:type="paragraph">
    <w:name w:val="footer"/>
    <w:basedOn w:val="Normal"/>
    <w:link w:val="PieddepageCar"/>
    <w:rsid w:val="00A14303"/>
    <w:pPr>
      <w:tabs>
        <w:tab w:pos="4536" w:val="center"/>
        <w:tab w:pos="9072" w:val="right"/>
      </w:tabs>
    </w:pPr>
  </w:style>
  <w:style w:customStyle="1" w:styleId="PieddepageCar" w:type="character">
    <w:name w:val="Pied de page Car"/>
    <w:link w:val="Pieddepage"/>
    <w:rsid w:val="00A14303"/>
    <w:rPr>
      <w:rFonts w:ascii="Times New Roman" w:cs="Times New Roman" w:eastAsia="Times New Roman" w:hAnsi="Times New Roman"/>
      <w:sz w:val="20"/>
      <w:szCs w:val="20"/>
      <w:lang w:eastAsia="fr-FR"/>
    </w:rPr>
  </w:style>
  <w:style w:customStyle="1" w:styleId="CarCar8" w:type="character">
    <w:name w:val=" Car Car8"/>
    <w:semiHidden/>
    <w:rsid w:val="00A14303"/>
    <w:rPr>
      <w:rFonts w:ascii="Times New Roman" w:cs="Times New Roman" w:hAnsi="Times New Roman"/>
      <w:sz w:val="20"/>
      <w:szCs w:val="20"/>
    </w:rPr>
  </w:style>
  <w:style w:styleId="Corpsdetexte" w:type="paragraph">
    <w:name w:val="Body Text"/>
    <w:basedOn w:val="Normal"/>
    <w:link w:val="CorpsdetexteCar"/>
    <w:rsid w:val="00A14303"/>
    <w:pPr>
      <w:suppressAutoHyphens/>
      <w:jc w:val="both"/>
    </w:pPr>
    <w:rPr>
      <w:i/>
      <w:iCs/>
      <w:sz w:val="26"/>
      <w:szCs w:val="26"/>
    </w:rPr>
  </w:style>
  <w:style w:customStyle="1" w:styleId="CorpsdetexteCar" w:type="character">
    <w:name w:val="Corps de texte Car"/>
    <w:link w:val="Corpsdetexte"/>
    <w:rsid w:val="00A14303"/>
    <w:rPr>
      <w:rFonts w:ascii="Times New Roman" w:cs="Times New Roman" w:eastAsia="Times New Roman" w:hAnsi="Times New Roman"/>
      <w:i/>
      <w:iCs/>
      <w:sz w:val="26"/>
      <w:szCs w:val="26"/>
      <w:lang w:eastAsia="fr-FR"/>
    </w:rPr>
  </w:style>
  <w:style w:customStyle="1" w:styleId="CarCar7" w:type="character">
    <w:name w:val=" Car Car7"/>
    <w:rsid w:val="00A14303"/>
    <w:rPr>
      <w:rFonts w:ascii="Times New Roman" w:cs="Times New Roman" w:hAnsi="Times New Roman"/>
      <w:sz w:val="20"/>
      <w:szCs w:val="20"/>
    </w:rPr>
  </w:style>
  <w:style w:styleId="Corpsdetexte2" w:type="paragraph">
    <w:name w:val="Body Text 2"/>
    <w:basedOn w:val="Normal"/>
    <w:link w:val="Corpsdetexte2Car"/>
    <w:rsid w:val="00A14303"/>
    <w:pPr>
      <w:tabs>
        <w:tab w:pos="-1099" w:val="left"/>
        <w:tab w:pos="-720" w:val="left"/>
        <w:tab w:pos="316" w:val="left"/>
        <w:tab w:pos="487" w:val="left"/>
        <w:tab w:pos="2160" w:val="left"/>
        <w:tab w:pos="2880" w:val="left"/>
        <w:tab w:pos="3600" w:val="left"/>
        <w:tab w:pos="4320" w:val="left"/>
        <w:tab w:pos="5040" w:val="left"/>
        <w:tab w:pos="5760" w:val="left"/>
        <w:tab w:pos="6480" w:val="left"/>
        <w:tab w:pos="7200" w:val="left"/>
        <w:tab w:pos="7920" w:val="left"/>
        <w:tab w:pos="8640" w:val="left"/>
      </w:tabs>
      <w:jc w:val="both"/>
    </w:pPr>
    <w:rPr>
      <w:rFonts w:ascii="Tahoma" w:cs="Tahoma" w:hAnsi="Tahoma"/>
      <w:kern w:val="2"/>
      <w:sz w:val="22"/>
      <w:szCs w:val="22"/>
    </w:rPr>
  </w:style>
  <w:style w:customStyle="1" w:styleId="Corpsdetexte2Car" w:type="character">
    <w:name w:val="Corps de texte 2 Car"/>
    <w:link w:val="Corpsdetexte2"/>
    <w:rsid w:val="00A14303"/>
    <w:rPr>
      <w:rFonts w:ascii="Tahoma" w:cs="Tahoma" w:eastAsia="Times New Roman" w:hAnsi="Tahoma"/>
      <w:kern w:val="2"/>
      <w:lang w:eastAsia="fr-FR"/>
    </w:rPr>
  </w:style>
  <w:style w:customStyle="1" w:styleId="CarCar6" w:type="character">
    <w:name w:val=" Car Car6"/>
    <w:semiHidden/>
    <w:rsid w:val="00A14303"/>
    <w:rPr>
      <w:rFonts w:ascii="Times New Roman" w:cs="Times New Roman" w:hAnsi="Times New Roman"/>
      <w:sz w:val="20"/>
      <w:szCs w:val="20"/>
    </w:rPr>
  </w:style>
  <w:style w:styleId="Retraitcorpsdetexte2" w:type="paragraph">
    <w:name w:val="Body Text Indent 2"/>
    <w:basedOn w:val="Normal"/>
    <w:link w:val="Retraitcorpsdetexte2Car"/>
    <w:rsid w:val="00A14303"/>
    <w:pPr>
      <w:suppressAutoHyphens/>
      <w:ind w:firstLine="720"/>
      <w:jc w:val="both"/>
    </w:pPr>
    <w:rPr>
      <w:sz w:val="24"/>
      <w:szCs w:val="24"/>
    </w:rPr>
  </w:style>
  <w:style w:customStyle="1" w:styleId="Retraitcorpsdetexte2Car" w:type="character">
    <w:name w:val="Retrait corps de texte 2 Car"/>
    <w:link w:val="Retraitcorpsdetexte2"/>
    <w:rsid w:val="00A14303"/>
    <w:rPr>
      <w:rFonts w:ascii="Times New Roman" w:cs="Times New Roman" w:eastAsia="Times New Roman" w:hAnsi="Times New Roman"/>
      <w:sz w:val="24"/>
      <w:szCs w:val="24"/>
      <w:lang w:eastAsia="fr-FR"/>
    </w:rPr>
  </w:style>
  <w:style w:customStyle="1" w:styleId="CarCar5" w:type="character">
    <w:name w:val=" Car Car5"/>
    <w:semiHidden/>
    <w:rsid w:val="00A14303"/>
    <w:rPr>
      <w:rFonts w:ascii="Times New Roman" w:cs="Times New Roman" w:hAnsi="Times New Roman"/>
      <w:sz w:val="20"/>
      <w:szCs w:val="20"/>
    </w:rPr>
  </w:style>
  <w:style w:styleId="Corpsdetexte3" w:type="paragraph">
    <w:name w:val="Body Text 3"/>
    <w:basedOn w:val="Normal"/>
    <w:link w:val="Corpsdetexte3Car"/>
    <w:rsid w:val="00A14303"/>
    <w:pPr>
      <w:tabs>
        <w:tab w:pos="-1099" w:val="left"/>
        <w:tab w:pos="-720" w:val="left"/>
        <w:tab w:pos="0" w:val="left"/>
        <w:tab w:pos="204" w:val="left"/>
        <w:tab w:pos="430" w:val="left"/>
        <w:tab w:pos="940" w:val="left"/>
        <w:tab w:pos="2880" w:val="left"/>
        <w:tab w:pos="3600"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jc w:val="both"/>
    </w:pPr>
    <w:rPr>
      <w:rFonts w:ascii="Arial" w:cs="Arial" w:hAnsi="Arial"/>
      <w:b/>
      <w:bCs/>
      <w:i/>
      <w:iCs/>
      <w:sz w:val="22"/>
      <w:szCs w:val="22"/>
      <w:u w:val="single"/>
    </w:rPr>
  </w:style>
  <w:style w:customStyle="1" w:styleId="Corpsdetexte3Car" w:type="character">
    <w:name w:val="Corps de texte 3 Car"/>
    <w:link w:val="Corpsdetexte3"/>
    <w:rsid w:val="00A14303"/>
    <w:rPr>
      <w:rFonts w:ascii="Arial" w:cs="Arial" w:eastAsia="Times New Roman" w:hAnsi="Arial"/>
      <w:b/>
      <w:bCs/>
      <w:i/>
      <w:iCs/>
      <w:u w:val="single"/>
      <w:lang w:eastAsia="fr-FR"/>
    </w:rPr>
  </w:style>
  <w:style w:customStyle="1" w:styleId="CarCar4" w:type="character">
    <w:name w:val=" Car Car4"/>
    <w:semiHidden/>
    <w:rsid w:val="00A14303"/>
    <w:rPr>
      <w:rFonts w:ascii="Times New Roman" w:cs="Times New Roman" w:hAnsi="Times New Roman"/>
      <w:sz w:val="16"/>
      <w:szCs w:val="16"/>
    </w:rPr>
  </w:style>
  <w:style w:customStyle="1" w:styleId="Level1" w:type="paragraph">
    <w:name w:val="Level 1"/>
    <w:basedOn w:val="Normal"/>
    <w:rsid w:val="00A14303"/>
    <w:pPr>
      <w:ind w:hanging="113" w:left="373"/>
    </w:pPr>
    <w:rPr>
      <w:sz w:val="24"/>
      <w:szCs w:val="24"/>
      <w:lang w:val="en-US"/>
    </w:rPr>
  </w:style>
  <w:style w:styleId="Retraitcorpsdetexte3" w:type="paragraph">
    <w:name w:val="Body Text Indent 3"/>
    <w:basedOn w:val="Normal"/>
    <w:link w:val="Retraitcorpsdetexte3Car"/>
    <w:rsid w:val="00A14303"/>
    <w:pPr>
      <w:shd w:color="C0C0C0" w:fill="FFFFFF" w:val="clear"/>
      <w:tabs>
        <w:tab w:pos="-1099" w:val="left"/>
        <w:tab w:pos="-720" w:val="left"/>
        <w:tab w:pos="0" w:val="left"/>
        <w:tab w:pos="260" w:val="left"/>
        <w:tab w:pos="373" w:val="left"/>
        <w:tab w:pos="826" w:val="left"/>
        <w:tab w:pos="2301" w:val="left"/>
        <w:tab w:pos="3600" w:val="left"/>
        <w:tab w:pos="4320" w:val="left"/>
        <w:tab w:pos="5040" w:val="left"/>
        <w:tab w:pos="5760" w:val="left"/>
        <w:tab w:pos="6480" w:val="left"/>
        <w:tab w:pos="7200" w:val="left"/>
        <w:tab w:pos="7920" w:val="left"/>
        <w:tab w:pos="8640" w:val="left"/>
        <w:tab w:pos="9360" w:val="left"/>
        <w:tab w:pos="10080" w:val="left"/>
        <w:tab w:pos="10800" w:val="left"/>
        <w:tab w:pos="11520" w:val="left"/>
      </w:tabs>
      <w:suppressAutoHyphens/>
      <w:ind w:left="90"/>
      <w:jc w:val="both"/>
    </w:pPr>
    <w:rPr>
      <w:sz w:val="24"/>
      <w:szCs w:val="24"/>
    </w:rPr>
  </w:style>
  <w:style w:customStyle="1" w:styleId="Retraitcorpsdetexte3Car" w:type="character">
    <w:name w:val="Retrait corps de texte 3 Car"/>
    <w:link w:val="Retraitcorpsdetexte3"/>
    <w:rsid w:val="00A14303"/>
    <w:rPr>
      <w:rFonts w:ascii="Times New Roman" w:cs="Times New Roman" w:eastAsia="Times New Roman" w:hAnsi="Times New Roman"/>
      <w:sz w:val="24"/>
      <w:szCs w:val="24"/>
      <w:shd w:color="C0C0C0" w:fill="FFFFFF" w:val="clear"/>
      <w:lang w:eastAsia="fr-FR"/>
    </w:rPr>
  </w:style>
  <w:style w:customStyle="1" w:styleId="CarCar3" w:type="character">
    <w:name w:val=" Car Car3"/>
    <w:semiHidden/>
    <w:rsid w:val="00A14303"/>
    <w:rPr>
      <w:rFonts w:ascii="Times New Roman" w:cs="Times New Roman" w:hAnsi="Times New Roman"/>
      <w:sz w:val="16"/>
      <w:szCs w:val="16"/>
    </w:rPr>
  </w:style>
  <w:style w:styleId="Notedebasdepage" w:type="paragraph">
    <w:name w:val="footnote text"/>
    <w:basedOn w:val="Normal"/>
    <w:link w:val="NotedebasdepageCar"/>
    <w:semiHidden/>
    <w:rsid w:val="00A14303"/>
  </w:style>
  <w:style w:customStyle="1" w:styleId="NotedebasdepageCar" w:type="character">
    <w:name w:val="Note de bas de page Car"/>
    <w:link w:val="Notedebasdepage"/>
    <w:semiHidden/>
    <w:rsid w:val="00A14303"/>
    <w:rPr>
      <w:rFonts w:ascii="Times New Roman" w:cs="Times New Roman" w:eastAsia="Times New Roman" w:hAnsi="Times New Roman"/>
      <w:sz w:val="20"/>
      <w:szCs w:val="20"/>
      <w:lang w:eastAsia="fr-FR"/>
    </w:rPr>
  </w:style>
  <w:style w:customStyle="1" w:styleId="CarCar2" w:type="character">
    <w:name w:val=" Car Car2"/>
    <w:semiHidden/>
    <w:rsid w:val="00A14303"/>
    <w:rPr>
      <w:rFonts w:ascii="Times New Roman" w:cs="Times New Roman" w:hAnsi="Times New Roman"/>
      <w:sz w:val="20"/>
      <w:szCs w:val="20"/>
    </w:rPr>
  </w:style>
  <w:style w:styleId="Appelnotedebasdep" w:type="character">
    <w:name w:val="footnote reference"/>
    <w:semiHidden/>
    <w:rsid w:val="00A14303"/>
    <w:rPr>
      <w:vertAlign w:val="superscript"/>
    </w:rPr>
  </w:style>
  <w:style w:styleId="Titre" w:type="paragraph">
    <w:name w:val="Title"/>
    <w:basedOn w:val="Normal"/>
    <w:link w:val="TitreCar"/>
    <w:qFormat/>
    <w:rsid w:val="00A14303"/>
    <w:pPr>
      <w:suppressAutoHyphens/>
      <w:jc w:val="center"/>
    </w:pPr>
    <w:rPr>
      <w:rFonts w:ascii="Tahoma" w:cs="Tahoma" w:hAnsi="Tahoma"/>
      <w:b/>
      <w:bCs/>
      <w:sz w:val="22"/>
      <w:szCs w:val="22"/>
    </w:rPr>
  </w:style>
  <w:style w:customStyle="1" w:styleId="TitreCar" w:type="character">
    <w:name w:val="Titre Car"/>
    <w:link w:val="Titre"/>
    <w:rsid w:val="00A14303"/>
    <w:rPr>
      <w:rFonts w:ascii="Tahoma" w:cs="Tahoma" w:eastAsia="Times New Roman" w:hAnsi="Tahoma"/>
      <w:b/>
      <w:bCs/>
      <w:lang w:eastAsia="fr-FR"/>
    </w:rPr>
  </w:style>
  <w:style w:customStyle="1" w:styleId="CarCar1" w:type="character">
    <w:name w:val=" Car Car1"/>
    <w:rsid w:val="00A14303"/>
    <w:rPr>
      <w:rFonts w:ascii="Cambria" w:cs="Times New Roman" w:eastAsia="Times New Roman" w:hAnsi="Cambria"/>
      <w:b/>
      <w:bCs/>
      <w:kern w:val="28"/>
      <w:sz w:val="32"/>
      <w:szCs w:val="32"/>
    </w:rPr>
  </w:style>
  <w:style w:styleId="Paragraphedeliste" w:type="paragraph">
    <w:name w:val="List Paragraph"/>
    <w:basedOn w:val="Normal"/>
    <w:uiPriority w:val="34"/>
    <w:qFormat/>
    <w:rsid w:val="00A14303"/>
    <w:pPr>
      <w:ind w:left="708"/>
    </w:pPr>
  </w:style>
  <w:style w:styleId="Normalcentr" w:type="paragraph">
    <w:name w:val="Block Text"/>
    <w:basedOn w:val="Normal"/>
    <w:rsid w:val="00A14303"/>
    <w:pPr>
      <w:widowControl/>
      <w:tabs>
        <w:tab w:pos="406" w:val="left"/>
        <w:tab w:pos="1530" w:val="left"/>
        <w:tab w:pos="2250" w:val="left"/>
        <w:tab w:pos="2970" w:val="left"/>
        <w:tab w:pos="3690" w:val="left"/>
        <w:tab w:pos="4410" w:val="left"/>
        <w:tab w:pos="5130" w:val="left"/>
        <w:tab w:pos="5850" w:val="left"/>
        <w:tab w:pos="6570" w:val="left"/>
        <w:tab w:pos="7290" w:val="left"/>
        <w:tab w:pos="8010" w:val="left"/>
        <w:tab w:pos="8730" w:val="left"/>
        <w:tab w:pos="9450" w:val="left"/>
        <w:tab w:pos="10170" w:val="left"/>
        <w:tab w:pos="10890" w:val="left"/>
        <w:tab w:pos="11610" w:val="left"/>
        <w:tab w:pos="12330" w:val="left"/>
        <w:tab w:pos="13050" w:val="left"/>
        <w:tab w:pos="13770" w:val="left"/>
        <w:tab w:pos="14490" w:val="left"/>
      </w:tabs>
      <w:spacing w:line="240" w:lineRule="atLeast"/>
      <w:ind w:left="90" w:right="335"/>
      <w:jc w:val="both"/>
    </w:pPr>
    <w:rPr>
      <w:rFonts w:ascii="Tahoma" w:cs="Tahoma" w:hAnsi="Tahoma"/>
      <w:color w:val="000000"/>
      <w:sz w:val="22"/>
      <w:szCs w:val="24"/>
    </w:rPr>
  </w:style>
  <w:style w:styleId="NormalWeb" w:type="paragraph">
    <w:name w:val="Normal (Web)"/>
    <w:basedOn w:val="Normal"/>
    <w:uiPriority w:val="99"/>
    <w:unhideWhenUsed/>
    <w:rsid w:val="00A14303"/>
    <w:pPr>
      <w:widowControl/>
      <w:autoSpaceDE/>
      <w:autoSpaceDN/>
      <w:adjustRightInd/>
      <w:spacing w:after="100" w:afterAutospacing="1" w:before="100" w:beforeAutospacing="1"/>
    </w:pPr>
    <w:rPr>
      <w:sz w:val="24"/>
      <w:szCs w:val="24"/>
    </w:rPr>
  </w:style>
  <w:style w:styleId="Textedebulles" w:type="paragraph">
    <w:name w:val="Balloon Text"/>
    <w:basedOn w:val="Normal"/>
    <w:link w:val="TextedebullesCar"/>
    <w:semiHidden/>
    <w:rsid w:val="00A14303"/>
    <w:rPr>
      <w:rFonts w:ascii="Tahoma" w:cs="Tahoma" w:hAnsi="Tahoma"/>
      <w:sz w:val="16"/>
      <w:szCs w:val="16"/>
    </w:rPr>
  </w:style>
  <w:style w:customStyle="1" w:styleId="TextedebullesCar" w:type="character">
    <w:name w:val="Texte de bulles Car"/>
    <w:link w:val="Textedebulles"/>
    <w:semiHidden/>
    <w:rsid w:val="00A14303"/>
    <w:rPr>
      <w:rFonts w:ascii="Tahoma" w:cs="Tahoma" w:eastAsia="Times New Roman" w:hAnsi="Tahoma"/>
      <w:sz w:val="16"/>
      <w:szCs w:val="16"/>
      <w:lang w:eastAsia="fr-FR"/>
    </w:rPr>
  </w:style>
  <w:style w:customStyle="1" w:styleId="texteel" w:type="character">
    <w:name w:val="texteel"/>
    <w:rsid w:val="00A14303"/>
  </w:style>
  <w:style w:customStyle="1" w:styleId="textegras" w:type="character">
    <w:name w:val="textegras"/>
    <w:rsid w:val="00A14303"/>
  </w:style>
  <w:style w:styleId="Lienhypertexte" w:type="character">
    <w:name w:val="Hyperlink"/>
    <w:unhideWhenUsed/>
    <w:rsid w:val="00A14303"/>
    <w:rPr>
      <w:color w:val="000000"/>
      <w:u w:val="single"/>
    </w:rPr>
  </w:style>
  <w:style w:customStyle="1" w:styleId="spip" w:type="paragraph">
    <w:name w:val="spip"/>
    <w:basedOn w:val="Normal"/>
    <w:rsid w:val="00A14303"/>
    <w:pPr>
      <w:widowControl/>
      <w:autoSpaceDE/>
      <w:autoSpaceDN/>
      <w:adjustRightInd/>
      <w:spacing w:after="100" w:afterAutospacing="1"/>
    </w:pPr>
    <w:rPr>
      <w:sz w:val="24"/>
      <w:szCs w:val="24"/>
    </w:rPr>
  </w:style>
  <w:style w:styleId="Retraitcorpsdetexte" w:type="paragraph">
    <w:name w:val="Body Text Indent"/>
    <w:basedOn w:val="Normal"/>
    <w:link w:val="RetraitcorpsdetexteCar"/>
    <w:rsid w:val="00A14303"/>
    <w:pPr>
      <w:keepLines/>
      <w:widowControl/>
      <w:autoSpaceDE/>
      <w:autoSpaceDN/>
      <w:adjustRightInd/>
      <w:spacing w:before="240" w:line="340" w:lineRule="exact"/>
      <w:ind w:left="851"/>
      <w:jc w:val="both"/>
    </w:pPr>
    <w:rPr>
      <w:rFonts w:ascii="Arial" w:cs="Arial" w:hAnsi="Arial"/>
      <w:sz w:val="22"/>
    </w:rPr>
  </w:style>
  <w:style w:customStyle="1" w:styleId="RetraitcorpsdetexteCar" w:type="character">
    <w:name w:val="Retrait corps de texte Car"/>
    <w:link w:val="Retraitcorpsdetexte"/>
    <w:rsid w:val="00A14303"/>
    <w:rPr>
      <w:rFonts w:ascii="Arial" w:cs="Arial" w:eastAsia="Times New Roman" w:hAnsi="Arial"/>
      <w:szCs w:val="20"/>
      <w:lang w:eastAsia="fr-FR"/>
    </w:rPr>
  </w:style>
  <w:style w:customStyle="1" w:styleId="CarCar" w:type="character">
    <w:name w:val=" Car Car"/>
    <w:semiHidden/>
    <w:rsid w:val="00A14303"/>
    <w:rPr>
      <w:rFonts w:ascii="Arial" w:cs="Arial" w:hAnsi="Arial"/>
      <w:sz w:val="22"/>
    </w:rPr>
  </w:style>
  <w:style w:styleId="Sansinterligne" w:type="paragraph">
    <w:name w:val="No Spacing"/>
    <w:qFormat/>
    <w:rsid w:val="00A14303"/>
    <w:rPr>
      <w:sz w:val="22"/>
      <w:szCs w:val="22"/>
      <w:lang w:eastAsia="en-US"/>
    </w:rPr>
  </w:style>
  <w:style w:customStyle="1" w:styleId="Default" w:type="paragraph">
    <w:name w:val="Default"/>
    <w:rsid w:val="00A14303"/>
    <w:pPr>
      <w:autoSpaceDE w:val="0"/>
      <w:autoSpaceDN w:val="0"/>
      <w:adjustRightInd w:val="0"/>
    </w:pPr>
    <w:rPr>
      <w:rFonts w:ascii="Arial" w:cs="Arial" w:eastAsia="Times New Roman" w:hAnsi="Arial"/>
      <w:color w:val="000000"/>
      <w:sz w:val="24"/>
      <w:szCs w:val="24"/>
    </w:rPr>
  </w:style>
  <w:style w:customStyle="1" w:styleId="ouval" w:type="paragraph">
    <w:name w:val="ouval"/>
    <w:basedOn w:val="Normal"/>
    <w:rsid w:val="00A14303"/>
    <w:pPr>
      <w:widowControl/>
      <w:autoSpaceDE/>
      <w:autoSpaceDN/>
      <w:adjustRightInd/>
      <w:spacing w:after="24" w:before="36"/>
    </w:pPr>
    <w:rPr>
      <w:rFonts w:ascii="Arial" w:cs="Arial" w:hAnsi="Arial"/>
      <w:color w:val="000000"/>
      <w:sz w:val="14"/>
      <w:szCs w:val="14"/>
    </w:rPr>
  </w:style>
  <w:style w:customStyle="1" w:styleId="txt1" w:type="character">
    <w:name w:val="txt1"/>
    <w:rsid w:val="00A14303"/>
    <w:rPr>
      <w:rFonts w:ascii="Arial" w:cs="Arial" w:hAnsi="Arial" w:hint="default"/>
      <w:b w:val="0"/>
      <w:bCs w:val="0"/>
      <w:color w:val="000000"/>
      <w:spacing w:val="0"/>
      <w:sz w:val="14"/>
      <w:szCs w:val="14"/>
    </w:rPr>
  </w:style>
  <w:style w:styleId="lev" w:type="character">
    <w:name w:val="Strong"/>
    <w:uiPriority w:val="22"/>
    <w:qFormat/>
    <w:rsid w:val="00A14303"/>
    <w:rPr>
      <w:b/>
      <w:bCs/>
    </w:rPr>
  </w:style>
  <w:style w:customStyle="1" w:styleId="apple-converted-space" w:type="character">
    <w:name w:val="apple-converted-space"/>
    <w:rsid w:val="00A14303"/>
  </w:style>
  <w:style w:styleId="Marquedecommentaire" w:type="character">
    <w:name w:val="annotation reference"/>
    <w:uiPriority w:val="99"/>
    <w:rsid w:val="00A14303"/>
    <w:rPr>
      <w:sz w:val="16"/>
      <w:szCs w:val="16"/>
    </w:rPr>
  </w:style>
  <w:style w:styleId="Commentaire" w:type="paragraph">
    <w:name w:val="annotation text"/>
    <w:basedOn w:val="Normal"/>
    <w:link w:val="CommentaireCar"/>
    <w:uiPriority w:val="99"/>
    <w:rsid w:val="00A14303"/>
  </w:style>
  <w:style w:customStyle="1" w:styleId="CommentaireCar" w:type="character">
    <w:name w:val="Commentaire Car"/>
    <w:link w:val="Commentaire"/>
    <w:uiPriority w:val="99"/>
    <w:rsid w:val="00A14303"/>
    <w:rPr>
      <w:rFonts w:ascii="Times New Roman" w:cs="Times New Roman" w:eastAsia="Times New Roman" w:hAnsi="Times New Roman"/>
      <w:sz w:val="20"/>
      <w:szCs w:val="20"/>
      <w:lang w:eastAsia="fr-FR"/>
    </w:rPr>
  </w:style>
  <w:style w:styleId="Objetducommentaire" w:type="paragraph">
    <w:name w:val="annotation subject"/>
    <w:basedOn w:val="Commentaire"/>
    <w:next w:val="Commentaire"/>
    <w:link w:val="ObjetducommentaireCar"/>
    <w:rsid w:val="00A14303"/>
    <w:rPr>
      <w:b/>
      <w:bCs/>
    </w:rPr>
  </w:style>
  <w:style w:customStyle="1" w:styleId="ObjetducommentaireCar" w:type="character">
    <w:name w:val="Objet du commentaire Car"/>
    <w:link w:val="Objetducommentaire"/>
    <w:rsid w:val="00A14303"/>
    <w:rPr>
      <w:rFonts w:ascii="Times New Roman" w:cs="Times New Roman" w:eastAsia="Times New Roman" w:hAnsi="Times New Roman"/>
      <w:b/>
      <w:bCs/>
      <w:sz w:val="20"/>
      <w:szCs w:val="20"/>
      <w:lang w:eastAsia="fr-FR"/>
    </w:rPr>
  </w:style>
  <w:style w:customStyle="1" w:styleId="Style1" w:type="paragraph">
    <w:name w:val="Style1"/>
    <w:basedOn w:val="Titre1"/>
    <w:link w:val="Style1Car"/>
    <w:qFormat/>
    <w:rsid w:val="00A14303"/>
    <w:pPr>
      <w:pBdr>
        <w:top w:color="auto" w:space="1" w:sz="4" w:val="single"/>
        <w:left w:color="auto" w:space="4" w:sz="4" w:val="single"/>
        <w:bottom w:color="auto" w:space="1" w:sz="4" w:val="single"/>
        <w:right w:color="auto" w:space="4" w:sz="4" w:val="single"/>
      </w:pBdr>
    </w:pPr>
    <w:rPr>
      <w:rFonts w:ascii="Arial" w:cs="Arial" w:hAnsi="Arial"/>
      <w:bCs w:val="0"/>
      <w:sz w:val="24"/>
      <w:szCs w:val="22"/>
    </w:rPr>
  </w:style>
  <w:style w:customStyle="1" w:styleId="ARTICLE" w:type="paragraph">
    <w:name w:val="ARTICLE"/>
    <w:basedOn w:val="Titre2"/>
    <w:next w:val="Normal"/>
    <w:link w:val="ARTICLECar"/>
    <w:qFormat/>
    <w:rsid w:val="00A14303"/>
    <w:pPr>
      <w:pBdr>
        <w:top w:color="auto" w:space="0" w:sz="0" w:val="none"/>
        <w:left w:color="auto" w:space="0" w:sz="0" w:val="none"/>
        <w:bottom w:color="auto" w:space="0" w:sz="0" w:val="none"/>
        <w:right w:color="auto" w:space="0" w:sz="0" w:val="none"/>
      </w:pBdr>
      <w:shd w:color="auto" w:fill="auto" w:val="clear"/>
      <w:jc w:val="both"/>
    </w:pPr>
    <w:rPr>
      <w:rFonts w:ascii="Arial" w:cs="Arial" w:hAnsi="Arial"/>
      <w:bCs w:val="0"/>
      <w:i/>
      <w:iCs/>
      <w:sz w:val="22"/>
      <w:szCs w:val="22"/>
    </w:rPr>
  </w:style>
  <w:style w:customStyle="1" w:styleId="Style1Car" w:type="character">
    <w:name w:val="Style1 Car"/>
    <w:link w:val="Style1"/>
    <w:rsid w:val="00A14303"/>
    <w:rPr>
      <w:rFonts w:ascii="Arial" w:cs="Arial" w:eastAsia="Times New Roman" w:hAnsi="Arial"/>
      <w:b/>
      <w:sz w:val="24"/>
      <w:lang w:eastAsia="fr-FR"/>
    </w:rPr>
  </w:style>
  <w:style w:customStyle="1" w:styleId="41" w:type="paragraph">
    <w:name w:val="4.1"/>
    <w:basedOn w:val="Titre6"/>
    <w:link w:val="41Car"/>
    <w:qFormat/>
    <w:rsid w:val="00A14303"/>
    <w:pPr>
      <w:tabs>
        <w:tab w:pos="0" w:val="left"/>
        <w:tab w:pos="709" w:val="left"/>
      </w:tabs>
      <w:jc w:val="left"/>
    </w:pPr>
    <w:rPr>
      <w:rFonts w:ascii="Arial" w:cs="Arial" w:hAnsi="Arial"/>
      <w:u w:val="none"/>
    </w:rPr>
  </w:style>
  <w:style w:customStyle="1" w:styleId="ARTICLECar" w:type="character">
    <w:name w:val="ARTICLE Car"/>
    <w:link w:val="ARTICLE"/>
    <w:rsid w:val="00A14303"/>
    <w:rPr>
      <w:rFonts w:ascii="Arial" w:cs="Arial" w:eastAsia="Times New Roman" w:hAnsi="Arial"/>
      <w:b/>
      <w:i/>
      <w:iCs/>
      <w:u w:val="single"/>
      <w:lang w:eastAsia="fr-FR"/>
    </w:rPr>
  </w:style>
  <w:style w:customStyle="1" w:styleId="621" w:type="paragraph">
    <w:name w:val="6.2.1"/>
    <w:basedOn w:val="Normal"/>
    <w:link w:val="621Car"/>
    <w:qFormat/>
    <w:rsid w:val="00A14303"/>
    <w:pPr>
      <w:suppressAutoHyphens/>
      <w:jc w:val="both"/>
    </w:pPr>
    <w:rPr>
      <w:rFonts w:ascii="Arial" w:cs="Arial" w:hAnsi="Arial"/>
      <w:b/>
      <w:bCs/>
      <w:i/>
      <w:szCs w:val="22"/>
    </w:rPr>
  </w:style>
  <w:style w:customStyle="1" w:styleId="41Car" w:type="character">
    <w:name w:val="4.1 Car"/>
    <w:link w:val="41"/>
    <w:rsid w:val="00A14303"/>
    <w:rPr>
      <w:rFonts w:ascii="Arial" w:cs="Arial" w:eastAsia="Times New Roman" w:hAnsi="Arial"/>
      <w:b/>
      <w:bCs/>
      <w:lang w:eastAsia="fr-FR"/>
    </w:rPr>
  </w:style>
  <w:style w:customStyle="1" w:styleId="621Car" w:type="character">
    <w:name w:val="6.2.1 Car"/>
    <w:link w:val="621"/>
    <w:rsid w:val="00A14303"/>
    <w:rPr>
      <w:rFonts w:ascii="Arial" w:cs="Arial" w:eastAsia="Times New Roman" w:hAnsi="Arial"/>
      <w:b/>
      <w:bCs/>
      <w:i/>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1950039">
      <w:bodyDiv w:val="1"/>
      <w:marLeft w:val="0"/>
      <w:marRight w:val="0"/>
      <w:marTop w:val="0"/>
      <w:marBottom w:val="0"/>
      <w:divBdr>
        <w:top w:val="none" w:sz="0" w:space="0" w:color="auto"/>
        <w:left w:val="none" w:sz="0" w:space="0" w:color="auto"/>
        <w:bottom w:val="none" w:sz="0" w:space="0" w:color="auto"/>
        <w:right w:val="none" w:sz="0" w:space="0" w:color="auto"/>
      </w:divBdr>
    </w:div>
    <w:div w:id="2099520855">
      <w:bodyDiv w:val="1"/>
      <w:marLeft w:val="0"/>
      <w:marRight w:val="0"/>
      <w:marTop w:val="0"/>
      <w:marBottom w:val="0"/>
      <w:divBdr>
        <w:top w:val="none" w:sz="0" w:space="0" w:color="auto"/>
        <w:left w:val="none" w:sz="0" w:space="0" w:color="auto"/>
        <w:bottom w:val="none" w:sz="0" w:space="0" w:color="auto"/>
        <w:right w:val="none" w:sz="0" w:space="0" w:color="auto"/>
      </w:divBdr>
      <w:divsChild>
        <w:div w:id="898789100">
          <w:marLeft w:val="0"/>
          <w:marRight w:val="0"/>
          <w:marTop w:val="0"/>
          <w:marBottom w:val="0"/>
          <w:divBdr>
            <w:top w:val="none" w:sz="0" w:space="0" w:color="auto"/>
            <w:left w:val="none" w:sz="0" w:space="0" w:color="auto"/>
            <w:bottom w:val="none" w:sz="0" w:space="0" w:color="auto"/>
            <w:right w:val="none" w:sz="0" w:space="0" w:color="auto"/>
          </w:divBdr>
          <w:divsChild>
            <w:div w:id="437912774">
              <w:marLeft w:val="0"/>
              <w:marRight w:val="0"/>
              <w:marTop w:val="0"/>
              <w:marBottom w:val="0"/>
              <w:divBdr>
                <w:top w:val="none" w:sz="0" w:space="0" w:color="auto"/>
                <w:left w:val="none" w:sz="0" w:space="0" w:color="auto"/>
                <w:bottom w:val="none" w:sz="0" w:space="0" w:color="auto"/>
                <w:right w:val="none" w:sz="0" w:space="0" w:color="auto"/>
              </w:divBdr>
              <w:divsChild>
                <w:div w:id="847911868">
                  <w:marLeft w:val="0"/>
                  <w:marRight w:val="0"/>
                  <w:marTop w:val="0"/>
                  <w:marBottom w:val="0"/>
                  <w:divBdr>
                    <w:top w:val="none" w:sz="0" w:space="0" w:color="auto"/>
                    <w:left w:val="none" w:sz="0" w:space="0" w:color="auto"/>
                    <w:bottom w:val="none" w:sz="0" w:space="0" w:color="auto"/>
                    <w:right w:val="none" w:sz="0" w:space="0" w:color="auto"/>
                  </w:divBdr>
                  <w:divsChild>
                    <w:div w:id="662045467">
                      <w:marLeft w:val="0"/>
                      <w:marRight w:val="0"/>
                      <w:marTop w:val="0"/>
                      <w:marBottom w:val="0"/>
                      <w:divBdr>
                        <w:top w:val="none" w:sz="0" w:space="0" w:color="auto"/>
                        <w:left w:val="none" w:sz="0" w:space="0" w:color="auto"/>
                        <w:bottom w:val="none" w:sz="0" w:space="0" w:color="auto"/>
                        <w:right w:val="none" w:sz="0" w:space="0" w:color="auto"/>
                      </w:divBdr>
                      <w:divsChild>
                        <w:div w:id="619801488">
                          <w:marLeft w:val="0"/>
                          <w:marRight w:val="0"/>
                          <w:marTop w:val="0"/>
                          <w:marBottom w:val="0"/>
                          <w:divBdr>
                            <w:top w:val="none" w:sz="0" w:space="0" w:color="auto"/>
                            <w:left w:val="none" w:sz="0" w:space="0" w:color="auto"/>
                            <w:bottom w:val="none" w:sz="0" w:space="0" w:color="auto"/>
                            <w:right w:val="none" w:sz="0" w:space="0" w:color="auto"/>
                          </w:divBdr>
                          <w:divsChild>
                            <w:div w:id="1784766348">
                              <w:marLeft w:val="0"/>
                              <w:marRight w:val="0"/>
                              <w:marTop w:val="0"/>
                              <w:marBottom w:val="0"/>
                              <w:divBdr>
                                <w:top w:val="none" w:sz="0" w:space="0" w:color="auto"/>
                                <w:left w:val="none" w:sz="0" w:space="0" w:color="auto"/>
                                <w:bottom w:val="none" w:sz="0" w:space="0" w:color="auto"/>
                                <w:right w:val="none" w:sz="0" w:space="0" w:color="auto"/>
                              </w:divBdr>
                              <w:divsChild>
                                <w:div w:id="280186798">
                                  <w:marLeft w:val="0"/>
                                  <w:marRight w:val="0"/>
                                  <w:marTop w:val="0"/>
                                  <w:marBottom w:val="0"/>
                                  <w:divBdr>
                                    <w:top w:val="none" w:sz="0" w:space="0" w:color="auto"/>
                                    <w:left w:val="none" w:sz="0" w:space="0" w:color="auto"/>
                                    <w:bottom w:val="none" w:sz="0" w:space="0" w:color="auto"/>
                                    <w:right w:val="none" w:sz="0" w:space="0" w:color="auto"/>
                                  </w:divBdr>
                                </w:div>
                                <w:div w:id="1402405817">
                                  <w:marLeft w:val="0"/>
                                  <w:marRight w:val="0"/>
                                  <w:marTop w:val="0"/>
                                  <w:marBottom w:val="0"/>
                                  <w:divBdr>
                                    <w:top w:val="none" w:sz="0" w:space="0" w:color="auto"/>
                                    <w:left w:val="none" w:sz="0" w:space="0" w:color="auto"/>
                                    <w:bottom w:val="none" w:sz="0" w:space="0" w:color="auto"/>
                                    <w:right w:val="none" w:sz="0" w:space="0" w:color="auto"/>
                                  </w:divBdr>
                                </w:div>
                                <w:div w:id="162542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oter1.xml" Type="http://schemas.openxmlformats.org/officeDocument/2006/relationships/footer"/><Relationship Id="rId12" Target="footer2.xml" Type="http://schemas.openxmlformats.org/officeDocument/2006/relationships/footer"/><Relationship Id="rId13" Target="header3.xml" Type="http://schemas.openxmlformats.org/officeDocument/2006/relationships/header"/><Relationship Id="rId14" Target="footer3.xml" Type="http://schemas.openxmlformats.org/officeDocument/2006/relationships/footer"/><Relationship Id="rId15" Target="fontTable.xml" Type="http://schemas.openxmlformats.org/officeDocument/2006/relationships/fontTable"/><Relationship Id="rId16"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https://www.teleaccords.travail-emploi.gouv.fr" TargetMode="External" Type="http://schemas.openxmlformats.org/officeDocument/2006/relationships/hyperlink"/><Relationship Id="rId9" Target="header1.xml" Type="http://schemas.openxmlformats.org/officeDocument/2006/relationships/header"/></Relationships>
</file>

<file path=word/_rels/header2.xml.rels><?xml version="1.0" encoding="UTF-8" standalone="no"?><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39B7B-7CAB-4839-943B-AE4590270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4443</Words>
  <Characters>24442</Characters>
  <Application>Microsoft Office Word</Application>
  <DocSecurity>0</DocSecurity>
  <Lines>203</Lines>
  <Paragraphs>57</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28828</CharactersWithSpaces>
  <SharedDoc>false</SharedDoc>
  <HLinks>
    <vt:vector baseType="variant" size="6">
      <vt:variant>
        <vt:i4>6815848</vt:i4>
      </vt:variant>
      <vt:variant>
        <vt:i4>0</vt:i4>
      </vt:variant>
      <vt:variant>
        <vt:i4>0</vt:i4>
      </vt:variant>
      <vt:variant>
        <vt:i4>5</vt:i4>
      </vt:variant>
      <vt:variant>
        <vt:lpwstr>https://www.teleaccords.travail-emploi.gouv.fr/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2024-07-16T16:08:00Z</dcterms:created>
  <cp:lastPrinted>2019-10-28T13:10:00Z</cp:lastPrinted>
  <dcterms:modified xsi:type="dcterms:W3CDTF">2024-07-16T16:08:00Z</dcterms:modified>
  <cp:revision>2</cp:revision>
</cp:coreProperties>
</file>