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9298" w14:textId="77777777" w:rsidR="00E91AB5" w:rsidRDefault="00E91AB5"/>
    <w:tbl>
      <w:tblPr>
        <w:tblStyle w:val="Ombrageclair"/>
        <w:tblW w:w="0" w:type="auto"/>
        <w:shd w:val="clear" w:color="auto" w:fill="9CC2E5" w:themeFill="accent1" w:themeFillTint="99"/>
        <w:tblLook w:val="04A0" w:firstRow="1" w:lastRow="0" w:firstColumn="1" w:lastColumn="0" w:noHBand="0" w:noVBand="1"/>
      </w:tblPr>
      <w:tblGrid>
        <w:gridCol w:w="8930"/>
      </w:tblGrid>
      <w:tr w:rsidR="009F4DFE" w:rsidRPr="00313EC6" w14:paraId="3A77C307" w14:textId="77777777" w:rsidTr="00E91AB5">
        <w:trPr>
          <w:cnfStyle w:val="100000000000" w:firstRow="1" w:lastRow="0" w:firstColumn="0" w:lastColumn="0" w:oddVBand="0" w:evenVBand="0" w:oddHBand="0" w:evenHBand="0" w:firstRowFirstColumn="0" w:firstRowLastColumn="0" w:lastRowFirstColumn="0" w:lastRowLastColumn="0"/>
          <w:trHeight w:val="951"/>
        </w:trPr>
        <w:tc>
          <w:tcPr>
            <w:cnfStyle w:val="001000000000" w:firstRow="0" w:lastRow="0" w:firstColumn="1" w:lastColumn="0" w:oddVBand="0" w:evenVBand="0" w:oddHBand="0" w:evenHBand="0" w:firstRowFirstColumn="0" w:firstRowLastColumn="0" w:lastRowFirstColumn="0" w:lastRowLastColumn="0"/>
            <w:tcW w:w="8930" w:type="dxa"/>
            <w:tcBorders>
              <w:top w:val="single" w:sz="12" w:space="0" w:color="A6A6A6" w:themeColor="background1" w:themeShade="A6"/>
              <w:bottom w:val="single" w:sz="12" w:space="0" w:color="A6A6A6" w:themeColor="background1" w:themeShade="A6"/>
            </w:tcBorders>
            <w:shd w:val="clear" w:color="auto" w:fill="9CC2E5" w:themeFill="accent1" w:themeFillTint="99"/>
          </w:tcPr>
          <w:p w14:paraId="07509BDB" w14:textId="67EAB038" w:rsidR="009F4DFE" w:rsidRPr="0088570E" w:rsidRDefault="009F4DFE" w:rsidP="00C33D92">
            <w:pPr>
              <w:jc w:val="center"/>
              <w:rPr>
                <w:sz w:val="28"/>
                <w:szCs w:val="28"/>
              </w:rPr>
            </w:pPr>
            <w:r w:rsidRPr="00A663B4">
              <w:rPr>
                <w:sz w:val="28"/>
                <w:szCs w:val="28"/>
              </w:rPr>
              <w:t>Accord de méthode</w:t>
            </w:r>
            <w:r w:rsidR="0088570E" w:rsidRPr="00A663B4">
              <w:rPr>
                <w:sz w:val="28"/>
                <w:szCs w:val="28"/>
              </w:rPr>
              <w:t xml:space="preserve"> relatif à la procédure d’information consultation </w:t>
            </w:r>
            <w:r w:rsidR="004F2C3A" w:rsidRPr="00A663B4">
              <w:rPr>
                <w:sz w:val="28"/>
                <w:szCs w:val="28"/>
              </w:rPr>
              <w:t>du CSE de l’</w:t>
            </w:r>
            <w:r w:rsidR="00D12079">
              <w:rPr>
                <w:sz w:val="28"/>
                <w:szCs w:val="28"/>
              </w:rPr>
              <w:t>UES MI</w:t>
            </w:r>
            <w:r w:rsidR="00785D5C">
              <w:rPr>
                <w:sz w:val="28"/>
                <w:szCs w:val="28"/>
              </w:rPr>
              <w:t xml:space="preserve">KROS </w:t>
            </w:r>
            <w:r w:rsidR="00E91AB5" w:rsidRPr="00A663B4">
              <w:rPr>
                <w:sz w:val="28"/>
                <w:szCs w:val="28"/>
              </w:rPr>
              <w:t>sur le</w:t>
            </w:r>
            <w:r w:rsidR="00E20AB8" w:rsidRPr="00A663B4">
              <w:rPr>
                <w:sz w:val="28"/>
                <w:szCs w:val="28"/>
              </w:rPr>
              <w:t>(s)</w:t>
            </w:r>
            <w:r w:rsidR="00E91AB5" w:rsidRPr="00A663B4">
              <w:rPr>
                <w:sz w:val="28"/>
                <w:szCs w:val="28"/>
              </w:rPr>
              <w:t xml:space="preserve"> projet</w:t>
            </w:r>
            <w:r w:rsidR="00E20AB8" w:rsidRPr="00A663B4">
              <w:rPr>
                <w:sz w:val="28"/>
                <w:szCs w:val="28"/>
              </w:rPr>
              <w:t>(s)</w:t>
            </w:r>
            <w:r w:rsidR="00E91AB5" w:rsidRPr="00A663B4">
              <w:rPr>
                <w:sz w:val="28"/>
                <w:szCs w:val="28"/>
              </w:rPr>
              <w:t xml:space="preserve"> d’</w:t>
            </w:r>
            <w:r w:rsidR="00E20AB8" w:rsidRPr="00A663B4">
              <w:rPr>
                <w:sz w:val="28"/>
                <w:szCs w:val="28"/>
              </w:rPr>
              <w:t>offre(s) de reprise</w:t>
            </w:r>
            <w:r w:rsidR="00C33D92">
              <w:rPr>
                <w:sz w:val="28"/>
                <w:szCs w:val="28"/>
              </w:rPr>
              <w:t xml:space="preserve"> et/ou de licenciements pour motif économique</w:t>
            </w:r>
            <w:r w:rsidR="00AF6200" w:rsidRPr="00A663B4">
              <w:rPr>
                <w:sz w:val="28"/>
                <w:szCs w:val="28"/>
              </w:rPr>
              <w:t xml:space="preserve"> dans le cadre </w:t>
            </w:r>
            <w:r w:rsidR="00480F3D" w:rsidRPr="00A663B4">
              <w:rPr>
                <w:sz w:val="28"/>
                <w:szCs w:val="28"/>
              </w:rPr>
              <w:t>de la procédure de redressement judiciaire</w:t>
            </w:r>
            <w:r w:rsidR="00480F3D">
              <w:rPr>
                <w:sz w:val="28"/>
                <w:szCs w:val="28"/>
              </w:rPr>
              <w:t xml:space="preserve"> </w:t>
            </w:r>
          </w:p>
        </w:tc>
      </w:tr>
    </w:tbl>
    <w:p w14:paraId="1F81AC4D" w14:textId="77777777" w:rsidR="009F4DFE" w:rsidRPr="0098585A" w:rsidRDefault="009F4DFE" w:rsidP="009F4DFE"/>
    <w:p w14:paraId="0F791049" w14:textId="4C15BDB0" w:rsidR="009F4DFE" w:rsidRPr="006F0785" w:rsidRDefault="009F4DFE" w:rsidP="009F4DFE">
      <w:pPr>
        <w:rPr>
          <w:b/>
          <w:bCs w:val="0"/>
          <w:u w:val="single"/>
        </w:rPr>
      </w:pPr>
      <w:r w:rsidRPr="006F0785">
        <w:rPr>
          <w:b/>
          <w:u w:val="single"/>
        </w:rPr>
        <w:t>ENTRE LES SOUSSIGNE</w:t>
      </w:r>
      <w:r w:rsidR="00451EA2">
        <w:rPr>
          <w:b/>
          <w:u w:val="single"/>
        </w:rPr>
        <w:t>E</w:t>
      </w:r>
      <w:r w:rsidRPr="006F0785">
        <w:rPr>
          <w:b/>
          <w:u w:val="single"/>
        </w:rPr>
        <w:t xml:space="preserve">S : </w:t>
      </w:r>
    </w:p>
    <w:p w14:paraId="32728993" w14:textId="77777777" w:rsidR="009F4DFE" w:rsidRPr="00624B00" w:rsidRDefault="009F4DFE" w:rsidP="009F4DFE"/>
    <w:p w14:paraId="62056C7D" w14:textId="7ED262A2" w:rsidR="00480F3D" w:rsidRPr="00624B00" w:rsidRDefault="00F0376B" w:rsidP="00632295">
      <w:r w:rsidRPr="00624B00">
        <w:rPr>
          <w:b/>
        </w:rPr>
        <w:t>L’</w:t>
      </w:r>
      <w:r w:rsidR="00D12079">
        <w:rPr>
          <w:b/>
        </w:rPr>
        <w:t>UES MI</w:t>
      </w:r>
      <w:r w:rsidR="00624B00" w:rsidRPr="00624B00">
        <w:rPr>
          <w:b/>
        </w:rPr>
        <w:t xml:space="preserve">KROS </w:t>
      </w:r>
      <w:r w:rsidRPr="00624B00">
        <w:t>composée de</w:t>
      </w:r>
      <w:r w:rsidR="00480F3D" w:rsidRPr="00624B00">
        <w:t>s</w:t>
      </w:r>
      <w:r w:rsidRPr="00624B00">
        <w:t xml:space="preserve"> société</w:t>
      </w:r>
      <w:r w:rsidR="00480F3D" w:rsidRPr="00624B00">
        <w:t>s :</w:t>
      </w:r>
    </w:p>
    <w:p w14:paraId="2AC4A547" w14:textId="044BA995" w:rsidR="00480F3D" w:rsidRPr="00624B00" w:rsidRDefault="00624B00" w:rsidP="00480F3D">
      <w:pPr>
        <w:pStyle w:val="Paragraphedeliste"/>
        <w:numPr>
          <w:ilvl w:val="0"/>
          <w:numId w:val="17"/>
        </w:numPr>
      </w:pPr>
      <w:r w:rsidRPr="00624B00">
        <w:t xml:space="preserve">La société </w:t>
      </w:r>
      <w:r w:rsidRPr="00624B00">
        <w:rPr>
          <w:b/>
          <w:bCs w:val="0"/>
        </w:rPr>
        <w:t>MIKROS IMAGE</w:t>
      </w:r>
      <w:r w:rsidR="009B4A0F" w:rsidRPr="00624B00">
        <w:t xml:space="preserve">, </w:t>
      </w:r>
      <w:r w:rsidR="00AF6200" w:rsidRPr="00624B00">
        <w:t>société par actions simplifiée</w:t>
      </w:r>
      <w:r w:rsidRPr="00624B00">
        <w:t>, immatriculée au RCS de Paris sous le numéro 407 754 613, dont le social est situé 8-10 rue du Renard, 75004 PARIS, représentée par</w:t>
      </w:r>
      <w:r w:rsidR="00831190">
        <w:t xml:space="preserve"> XXX </w:t>
      </w:r>
      <w:r w:rsidRPr="00624B00">
        <w:t>, en sa qualité de Senior Manager, People Partner ;</w:t>
      </w:r>
    </w:p>
    <w:p w14:paraId="44C7BB68" w14:textId="77777777" w:rsidR="00624B00" w:rsidRPr="00624B00" w:rsidRDefault="00624B00" w:rsidP="00624B00">
      <w:pPr>
        <w:pStyle w:val="Paragraphedeliste"/>
        <w:ind w:left="720"/>
      </w:pPr>
    </w:p>
    <w:p w14:paraId="26CB5755" w14:textId="092E1184" w:rsidR="00624B00" w:rsidRPr="00624B00" w:rsidRDefault="00624B00" w:rsidP="00624B00">
      <w:pPr>
        <w:pStyle w:val="Paragraphedeliste"/>
        <w:numPr>
          <w:ilvl w:val="0"/>
          <w:numId w:val="17"/>
        </w:numPr>
      </w:pPr>
      <w:r w:rsidRPr="00624B00">
        <w:t xml:space="preserve">La société </w:t>
      </w:r>
      <w:r w:rsidRPr="00624B00">
        <w:rPr>
          <w:b/>
          <w:bCs w:val="0"/>
        </w:rPr>
        <w:t>THE MILL FRANCE</w:t>
      </w:r>
      <w:r w:rsidRPr="00624B00">
        <w:t xml:space="preserve"> (anciennement dénommée MPC CREATIVE), société par actions simplifiée, immatriculée au RCS de Paris sous le numéro 399 641 562, dont le social est situé 8-10 rue du Renard, 75004 PARIS, représentée par </w:t>
      </w:r>
      <w:r w:rsidR="00831190">
        <w:t>XXXXX</w:t>
      </w:r>
      <w:r w:rsidRPr="00624B00">
        <w:t>, en sa qualité de Senior Manager, People Partner ;</w:t>
      </w:r>
    </w:p>
    <w:p w14:paraId="1B3B7B44" w14:textId="77777777" w:rsidR="00480F3D" w:rsidRPr="00624B00" w:rsidRDefault="00480F3D" w:rsidP="00480F3D"/>
    <w:p w14:paraId="020FF20E" w14:textId="6155C3F4" w:rsidR="009F4DFE" w:rsidRPr="00624B00" w:rsidRDefault="009F4DFE" w:rsidP="009F4DFE">
      <w:pPr>
        <w:keepLines/>
        <w:jc w:val="right"/>
        <w:rPr>
          <w:i/>
          <w:iCs/>
        </w:rPr>
      </w:pPr>
      <w:r w:rsidRPr="00624B00">
        <w:rPr>
          <w:i/>
          <w:iCs/>
          <w:smallCaps/>
        </w:rPr>
        <w:t>(</w:t>
      </w:r>
      <w:r w:rsidRPr="00624B00">
        <w:rPr>
          <w:i/>
          <w:iCs/>
        </w:rPr>
        <w:t xml:space="preserve">Ci-après dénommée </w:t>
      </w:r>
      <w:r w:rsidR="00624B00" w:rsidRPr="00624B00">
        <w:rPr>
          <w:i/>
          <w:iCs/>
        </w:rPr>
        <w:t>l’</w:t>
      </w:r>
      <w:r w:rsidRPr="00624B00">
        <w:rPr>
          <w:i/>
          <w:iCs/>
        </w:rPr>
        <w:t>«</w:t>
      </w:r>
      <w:r w:rsidR="00624B00" w:rsidRPr="00624B00">
        <w:rPr>
          <w:i/>
          <w:iCs/>
        </w:rPr>
        <w:t> </w:t>
      </w:r>
      <w:r w:rsidR="00D12079">
        <w:rPr>
          <w:i/>
          <w:iCs/>
        </w:rPr>
        <w:t>UES MI</w:t>
      </w:r>
      <w:r w:rsidR="00624B00" w:rsidRPr="00624B00">
        <w:rPr>
          <w:i/>
          <w:iCs/>
        </w:rPr>
        <w:t>KROS</w:t>
      </w:r>
      <w:r w:rsidR="00D12079">
        <w:rPr>
          <w:i/>
          <w:iCs/>
        </w:rPr>
        <w:t> </w:t>
      </w:r>
      <w:r w:rsidRPr="00624B00">
        <w:rPr>
          <w:i/>
          <w:iCs/>
        </w:rPr>
        <w:t>»)</w:t>
      </w:r>
    </w:p>
    <w:p w14:paraId="5DE2BE0F" w14:textId="77777777" w:rsidR="0068233E" w:rsidRDefault="0068233E" w:rsidP="0068233E">
      <w:pPr>
        <w:rPr>
          <w:szCs w:val="22"/>
        </w:rPr>
      </w:pPr>
      <w:bookmarkStart w:id="0" w:name="_Hlk38457526"/>
    </w:p>
    <w:p w14:paraId="69FEF540" w14:textId="05F2C328" w:rsidR="00624B00" w:rsidRPr="00624B00" w:rsidRDefault="0068233E" w:rsidP="0068233E">
      <w:pPr>
        <w:rPr>
          <w:szCs w:val="22"/>
        </w:rPr>
      </w:pPr>
      <w:r>
        <w:rPr>
          <w:szCs w:val="22"/>
        </w:rPr>
        <w:t xml:space="preserve">Assistée par </w:t>
      </w:r>
      <w:r w:rsidRPr="00A170F6">
        <w:rPr>
          <w:szCs w:val="22"/>
        </w:rPr>
        <w:t>la SELARL FHB</w:t>
      </w:r>
      <w:r w:rsidR="00785D5C">
        <w:rPr>
          <w:szCs w:val="22"/>
        </w:rPr>
        <w:t>X</w:t>
      </w:r>
      <w:r w:rsidRPr="00A170F6">
        <w:rPr>
          <w:szCs w:val="22"/>
        </w:rPr>
        <w:t xml:space="preserve"> mission</w:t>
      </w:r>
      <w:r w:rsidRPr="00C30237">
        <w:rPr>
          <w:b/>
          <w:szCs w:val="22"/>
        </w:rPr>
        <w:t xml:space="preserve"> </w:t>
      </w:r>
      <w:r w:rsidRPr="00A170F6">
        <w:rPr>
          <w:szCs w:val="22"/>
        </w:rPr>
        <w:t xml:space="preserve">conduite par </w:t>
      </w:r>
      <w:r w:rsidR="00831190">
        <w:rPr>
          <w:szCs w:val="22"/>
        </w:rPr>
        <w:t>XXXX</w:t>
      </w:r>
      <w:r w:rsidRPr="00C30237">
        <w:rPr>
          <w:szCs w:val="22"/>
        </w:rPr>
        <w:t xml:space="preserve"> et </w:t>
      </w:r>
      <w:r w:rsidRPr="00A170F6">
        <w:rPr>
          <w:szCs w:val="22"/>
        </w:rPr>
        <w:t xml:space="preserve">la </w:t>
      </w:r>
      <w:r w:rsidRPr="00624B00">
        <w:rPr>
          <w:szCs w:val="22"/>
        </w:rPr>
        <w:t xml:space="preserve">SELARL </w:t>
      </w:r>
      <w:r w:rsidR="00624B00" w:rsidRPr="00624B00">
        <w:rPr>
          <w:szCs w:val="22"/>
        </w:rPr>
        <w:t>THEVENOT PARTNERS</w:t>
      </w:r>
      <w:r w:rsidRPr="00624B00">
        <w:rPr>
          <w:szCs w:val="22"/>
        </w:rPr>
        <w:t xml:space="preserve"> mission conduite par </w:t>
      </w:r>
      <w:bookmarkEnd w:id="0"/>
      <w:r w:rsidR="00831190">
        <w:rPr>
          <w:szCs w:val="22"/>
        </w:rPr>
        <w:t>XXXX</w:t>
      </w:r>
      <w:r w:rsidR="00624B00" w:rsidRPr="00624B00">
        <w:rPr>
          <w:szCs w:val="22"/>
        </w:rPr>
        <w:t xml:space="preserve">, </w:t>
      </w:r>
      <w:r w:rsidR="00624B00" w:rsidRPr="00624B00">
        <w:t>en qualité d’administrateurs judiciaires désignés à cette fonction par jugement du Tribunal des Activités Economiques de Paris en date du 24 février 2025</w:t>
      </w:r>
    </w:p>
    <w:p w14:paraId="38C5C506" w14:textId="77777777" w:rsidR="009F4DFE" w:rsidRPr="00E478DD" w:rsidRDefault="009F4DFE" w:rsidP="009F4DFE">
      <w:pPr>
        <w:keepLines/>
        <w:jc w:val="right"/>
        <w:rPr>
          <w:b/>
        </w:rPr>
      </w:pPr>
    </w:p>
    <w:p w14:paraId="5C41A1BF" w14:textId="7C7F5991" w:rsidR="009E5ADB" w:rsidRDefault="00CE3F57" w:rsidP="00CE3F57">
      <w:pPr>
        <w:keepLines/>
        <w:jc w:val="right"/>
        <w:rPr>
          <w:b/>
        </w:rPr>
      </w:pPr>
      <w:r>
        <w:rPr>
          <w:b/>
        </w:rPr>
        <w:t>D'une part,</w:t>
      </w:r>
    </w:p>
    <w:p w14:paraId="10B00753" w14:textId="77777777" w:rsidR="00451EA2" w:rsidRPr="00CE3F57" w:rsidRDefault="00451EA2" w:rsidP="00CE3F57">
      <w:pPr>
        <w:keepLines/>
        <w:jc w:val="right"/>
        <w:rPr>
          <w:b/>
        </w:rPr>
      </w:pPr>
    </w:p>
    <w:p w14:paraId="26805E37" w14:textId="77777777" w:rsidR="009E5ADB" w:rsidRPr="00F0376B" w:rsidRDefault="009E5ADB" w:rsidP="009E5ADB">
      <w:pPr>
        <w:rPr>
          <w:b/>
          <w:smallCaps/>
          <w:u w:val="single"/>
        </w:rPr>
      </w:pPr>
      <w:r w:rsidRPr="00F0376B">
        <w:rPr>
          <w:b/>
          <w:smallCaps/>
          <w:u w:val="single"/>
        </w:rPr>
        <w:t>ET</w:t>
      </w:r>
    </w:p>
    <w:p w14:paraId="25AB2339" w14:textId="77777777" w:rsidR="009E5ADB" w:rsidRPr="00F0376B" w:rsidRDefault="009E5ADB" w:rsidP="009E5ADB">
      <w:pPr>
        <w:keepLines/>
        <w:rPr>
          <w:b/>
          <w:smallCaps/>
        </w:rPr>
      </w:pPr>
    </w:p>
    <w:p w14:paraId="121D142E" w14:textId="6A93BF62" w:rsidR="00C40196" w:rsidRPr="00AF1060" w:rsidRDefault="009E5ADB" w:rsidP="00F0376B">
      <w:pPr>
        <w:keepLines/>
      </w:pPr>
      <w:r w:rsidRPr="00AF1060">
        <w:rPr>
          <w:b/>
        </w:rPr>
        <w:t xml:space="preserve">Les Organisations Syndicales représentatives </w:t>
      </w:r>
      <w:r w:rsidR="00F0376B" w:rsidRPr="00AF1060">
        <w:rPr>
          <w:b/>
        </w:rPr>
        <w:t xml:space="preserve">au sein </w:t>
      </w:r>
      <w:r w:rsidRPr="00AF1060">
        <w:rPr>
          <w:b/>
        </w:rPr>
        <w:t>de l’UES</w:t>
      </w:r>
      <w:r w:rsidR="00624B00" w:rsidRPr="00AF1060">
        <w:rPr>
          <w:b/>
        </w:rPr>
        <w:t> </w:t>
      </w:r>
      <w:r w:rsidR="00F0376B" w:rsidRPr="00AF1060">
        <w:t>:</w:t>
      </w:r>
      <w:r w:rsidRPr="00AF1060">
        <w:t xml:space="preserve"> </w:t>
      </w:r>
    </w:p>
    <w:p w14:paraId="46F74B22" w14:textId="14784BD8" w:rsidR="00624B00" w:rsidRPr="00AF1060" w:rsidRDefault="00624B00" w:rsidP="00624B00">
      <w:pPr>
        <w:pStyle w:val="Paragraphedeliste"/>
        <w:numPr>
          <w:ilvl w:val="0"/>
          <w:numId w:val="17"/>
        </w:numPr>
      </w:pPr>
      <w:r w:rsidRPr="00AF1060">
        <w:t xml:space="preserve">CFE-CGC, représentée par </w:t>
      </w:r>
      <w:r w:rsidR="00831190">
        <w:t>XXXX</w:t>
      </w:r>
      <w:r w:rsidRPr="00AF1060">
        <w:rPr>
          <w:rFonts w:cs="Times New Roman"/>
        </w:rPr>
        <w:t>, en sa qualité de délégué</w:t>
      </w:r>
      <w:r w:rsidR="004D7F6F" w:rsidRPr="00AF1060">
        <w:rPr>
          <w:rFonts w:cs="Times New Roman"/>
        </w:rPr>
        <w:t>e</w:t>
      </w:r>
      <w:r w:rsidRPr="00AF1060">
        <w:rPr>
          <w:rFonts w:cs="Times New Roman"/>
        </w:rPr>
        <w:t xml:space="preserve"> syndical</w:t>
      </w:r>
      <w:r w:rsidR="004D7F6F" w:rsidRPr="00AF1060">
        <w:rPr>
          <w:rFonts w:cs="Times New Roman"/>
        </w:rPr>
        <w:t>e</w:t>
      </w:r>
      <w:r w:rsidRPr="00AF1060">
        <w:rPr>
          <w:rFonts w:cs="Times New Roman"/>
        </w:rPr>
        <w:t> ;</w:t>
      </w:r>
    </w:p>
    <w:p w14:paraId="17233E78" w14:textId="5D84862F" w:rsidR="00AF6200" w:rsidRPr="00AF1060" w:rsidRDefault="00AF6200" w:rsidP="00FF0177">
      <w:pPr>
        <w:pStyle w:val="Paragraphedeliste"/>
        <w:numPr>
          <w:ilvl w:val="0"/>
          <w:numId w:val="17"/>
        </w:numPr>
      </w:pPr>
      <w:r w:rsidRPr="00AF1060">
        <w:t>CGT,</w:t>
      </w:r>
      <w:r w:rsidR="009E5ADB" w:rsidRPr="00AF1060">
        <w:t xml:space="preserve"> représenté</w:t>
      </w:r>
      <w:r w:rsidR="00624B00" w:rsidRPr="00AF1060">
        <w:t>e</w:t>
      </w:r>
      <w:r w:rsidR="009E5ADB" w:rsidRPr="00AF1060">
        <w:t xml:space="preserve"> par </w:t>
      </w:r>
      <w:r w:rsidR="00831190">
        <w:t>XXXX</w:t>
      </w:r>
      <w:r w:rsidR="00FF0177" w:rsidRPr="00AF1060">
        <w:t>, en sa qualité de délégué syndical ;</w:t>
      </w:r>
    </w:p>
    <w:p w14:paraId="57DAB119" w14:textId="77777777" w:rsidR="00FF0177" w:rsidRPr="00FF0177" w:rsidRDefault="00FF0177" w:rsidP="00FF0177">
      <w:pPr>
        <w:pStyle w:val="Paragraphedeliste"/>
        <w:keepLines/>
        <w:ind w:left="567"/>
      </w:pPr>
    </w:p>
    <w:p w14:paraId="29B67B3A" w14:textId="45E78C23" w:rsidR="009E5ADB" w:rsidRDefault="009E5ADB" w:rsidP="009E5ADB">
      <w:pPr>
        <w:keepLines/>
        <w:jc w:val="right"/>
        <w:rPr>
          <w:i/>
          <w:iCs/>
        </w:rPr>
      </w:pPr>
      <w:r w:rsidRPr="00AF6200">
        <w:rPr>
          <w:i/>
          <w:iCs/>
          <w:smallCaps/>
        </w:rPr>
        <w:t>(</w:t>
      </w:r>
      <w:r w:rsidRPr="00AF6200">
        <w:rPr>
          <w:i/>
          <w:iCs/>
        </w:rPr>
        <w:t xml:space="preserve">Ci-après dénommées « les Organisations Syndicales représentatives de </w:t>
      </w:r>
      <w:r w:rsidR="00632295" w:rsidRPr="00AF6200">
        <w:rPr>
          <w:i/>
          <w:iCs/>
        </w:rPr>
        <w:t>l’UES</w:t>
      </w:r>
      <w:r w:rsidR="00785D5C">
        <w:rPr>
          <w:i/>
          <w:iCs/>
        </w:rPr>
        <w:t> </w:t>
      </w:r>
      <w:r w:rsidRPr="00AF6200">
        <w:rPr>
          <w:i/>
          <w:iCs/>
        </w:rPr>
        <w:t>»)</w:t>
      </w:r>
    </w:p>
    <w:p w14:paraId="28046A7F" w14:textId="77777777" w:rsidR="00AF6200" w:rsidRPr="00F0376B" w:rsidRDefault="00AF6200" w:rsidP="009E5ADB">
      <w:pPr>
        <w:keepLines/>
        <w:jc w:val="right"/>
        <w:rPr>
          <w:i/>
          <w:iCs/>
        </w:rPr>
      </w:pPr>
    </w:p>
    <w:p w14:paraId="5CE70A3B" w14:textId="3C4FBB4B" w:rsidR="009E5ADB" w:rsidRPr="00E91AB5" w:rsidRDefault="00AF6200" w:rsidP="00E91AB5">
      <w:pPr>
        <w:keepLines/>
        <w:ind w:firstLine="10"/>
        <w:jc w:val="right"/>
        <w:rPr>
          <w:b/>
        </w:rPr>
      </w:pPr>
      <w:r w:rsidRPr="00F0376B">
        <w:rPr>
          <w:b/>
        </w:rPr>
        <w:t>D'autre part,</w:t>
      </w:r>
    </w:p>
    <w:p w14:paraId="11513BD1" w14:textId="77777777" w:rsidR="00451EA2" w:rsidRDefault="00451EA2" w:rsidP="009F4DFE"/>
    <w:p w14:paraId="2844D7D3" w14:textId="334C4DCB" w:rsidR="00AF6200" w:rsidRDefault="009F4DFE" w:rsidP="009F4DFE">
      <w:r w:rsidRPr="00E478DD">
        <w:t xml:space="preserve">Ensemble dénommées </w:t>
      </w:r>
      <w:r w:rsidR="00451EA2">
        <w:t xml:space="preserve">individuellement la « Partie » et collectivement les </w:t>
      </w:r>
      <w:r w:rsidRPr="00E478DD">
        <w:rPr>
          <w:i/>
        </w:rPr>
        <w:t>« </w:t>
      </w:r>
      <w:r w:rsidR="0025231B">
        <w:rPr>
          <w:i/>
        </w:rPr>
        <w:t>P</w:t>
      </w:r>
      <w:r w:rsidRPr="00E478DD">
        <w:rPr>
          <w:i/>
        </w:rPr>
        <w:t>arties »</w:t>
      </w:r>
      <w:r w:rsidRPr="00E478DD">
        <w:t>.</w:t>
      </w:r>
    </w:p>
    <w:p w14:paraId="33741EBC" w14:textId="0190799D" w:rsidR="0066438A" w:rsidRPr="00411DD5" w:rsidRDefault="0066438A" w:rsidP="00DF5808">
      <w:pPr>
        <w:spacing w:after="160" w:line="259" w:lineRule="auto"/>
        <w:jc w:val="left"/>
      </w:pPr>
      <w:r>
        <w:br w:type="page"/>
      </w:r>
    </w:p>
    <w:tbl>
      <w:tblPr>
        <w:tblStyle w:val="Ombrageclair"/>
        <w:tblW w:w="0" w:type="auto"/>
        <w:shd w:val="clear" w:color="auto" w:fill="BDD6EE" w:themeFill="accent1" w:themeFillTint="66"/>
        <w:tblLook w:val="04A0" w:firstRow="1" w:lastRow="0" w:firstColumn="1" w:lastColumn="0" w:noHBand="0" w:noVBand="1"/>
      </w:tblPr>
      <w:tblGrid>
        <w:gridCol w:w="8930"/>
      </w:tblGrid>
      <w:tr w:rsidR="009F4DFE" w14:paraId="7292B719" w14:textId="77777777" w:rsidTr="00580D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0" w:type="dxa"/>
            <w:tcBorders>
              <w:top w:val="single" w:sz="12" w:space="0" w:color="A6A6A6" w:themeColor="background1" w:themeShade="A6"/>
              <w:bottom w:val="single" w:sz="12" w:space="0" w:color="A6A6A6" w:themeColor="background1" w:themeShade="A6"/>
            </w:tcBorders>
            <w:shd w:val="clear" w:color="auto" w:fill="BDD6EE" w:themeFill="accent1" w:themeFillTint="66"/>
          </w:tcPr>
          <w:p w14:paraId="62BE8E1B" w14:textId="77777777" w:rsidR="009F4DFE" w:rsidRDefault="009F4DFE" w:rsidP="00580D13">
            <w:pPr>
              <w:jc w:val="center"/>
              <w:rPr>
                <w:b w:val="0"/>
              </w:rPr>
            </w:pPr>
          </w:p>
          <w:p w14:paraId="435E97D2" w14:textId="77777777" w:rsidR="009F4DFE" w:rsidRPr="00680088" w:rsidRDefault="009F4DFE" w:rsidP="00580D13">
            <w:pPr>
              <w:jc w:val="center"/>
            </w:pPr>
            <w:r w:rsidRPr="00680088">
              <w:t>PREAMBULE</w:t>
            </w:r>
          </w:p>
          <w:p w14:paraId="1EF3305A" w14:textId="77777777" w:rsidR="009F4DFE" w:rsidRDefault="009F4DFE" w:rsidP="00580D13">
            <w:pPr>
              <w:jc w:val="center"/>
              <w:rPr>
                <w:b w:val="0"/>
              </w:rPr>
            </w:pPr>
          </w:p>
        </w:tc>
      </w:tr>
    </w:tbl>
    <w:p w14:paraId="35F588EA" w14:textId="77777777" w:rsidR="00652E20" w:rsidRDefault="00652E20" w:rsidP="005E418F"/>
    <w:p w14:paraId="6CF9DFA1" w14:textId="0EAB0FEB" w:rsidR="004D7F6F" w:rsidRPr="00D12079" w:rsidRDefault="0018115A" w:rsidP="005E418F">
      <w:r w:rsidRPr="00D12079">
        <w:t xml:space="preserve">Le </w:t>
      </w:r>
      <w:r w:rsidR="00D12079" w:rsidRPr="00D12079">
        <w:t>17 février 2025</w:t>
      </w:r>
      <w:r w:rsidRPr="00D12079">
        <w:t xml:space="preserve">, le CSE </w:t>
      </w:r>
      <w:r w:rsidR="00D12079" w:rsidRPr="00D12079">
        <w:t>de l’</w:t>
      </w:r>
      <w:r w:rsidR="00D12079">
        <w:t>UES MI</w:t>
      </w:r>
      <w:r w:rsidR="00D12079" w:rsidRPr="00D12079">
        <w:t>KROS</w:t>
      </w:r>
      <w:r w:rsidR="00785D5C" w:rsidRPr="00D12079">
        <w:t xml:space="preserve"> </w:t>
      </w:r>
      <w:r w:rsidRPr="00D12079">
        <w:t>a été informé et consulté des projets de procédures de redressement judiciaire.</w:t>
      </w:r>
      <w:r w:rsidR="00D12079" w:rsidRPr="00D12079">
        <w:t xml:space="preserve"> Le CSE a </w:t>
      </w:r>
      <w:r w:rsidR="002B6EDA" w:rsidRPr="00D12079">
        <w:t>émis</w:t>
      </w:r>
      <w:r w:rsidR="00D12079" w:rsidRPr="00D12079">
        <w:t xml:space="preserve"> un avis favorable à l’ouverture d’une procédure de redressement judiciaire.</w:t>
      </w:r>
    </w:p>
    <w:p w14:paraId="4FCE4FFE" w14:textId="77777777" w:rsidR="0018115A" w:rsidRPr="00D12079" w:rsidRDefault="0018115A" w:rsidP="005E418F"/>
    <w:p w14:paraId="6BE75CA6" w14:textId="5891E494" w:rsidR="003A3620" w:rsidRPr="00D12079" w:rsidRDefault="00D12079" w:rsidP="005E418F">
      <w:r w:rsidRPr="00D12079">
        <w:t>Compte tenu des difficultés financières rencontrées</w:t>
      </w:r>
      <w:r w:rsidR="00183E6D" w:rsidRPr="00D12079">
        <w:t xml:space="preserve">, </w:t>
      </w:r>
      <w:r w:rsidR="00BD319F" w:rsidRPr="00D12079">
        <w:t>les différentes sociétés composant l’</w:t>
      </w:r>
      <w:r w:rsidRPr="00D12079">
        <w:t>UES MIKROS</w:t>
      </w:r>
      <w:r w:rsidR="00BD319F" w:rsidRPr="00D12079">
        <w:t xml:space="preserve"> ont sollicité l’ouverture de</w:t>
      </w:r>
      <w:r w:rsidR="00183E6D" w:rsidRPr="00D12079">
        <w:t xml:space="preserve"> procédures de</w:t>
      </w:r>
      <w:r w:rsidR="00513111" w:rsidRPr="00D12079">
        <w:t xml:space="preserve"> redressement judiciaire</w:t>
      </w:r>
      <w:r w:rsidR="00BD319F" w:rsidRPr="00D12079">
        <w:t>.</w:t>
      </w:r>
    </w:p>
    <w:p w14:paraId="548FCF72" w14:textId="77777777" w:rsidR="00513111" w:rsidRPr="00D12079" w:rsidRDefault="00513111" w:rsidP="005E418F"/>
    <w:p w14:paraId="5FBC00AA" w14:textId="7507D56C" w:rsidR="00E91AB5" w:rsidRDefault="00E91AB5" w:rsidP="00E91AB5">
      <w:r w:rsidRPr="00E91AB5">
        <w:t xml:space="preserve">Le Tribunal </w:t>
      </w:r>
      <w:r>
        <w:t>de</w:t>
      </w:r>
      <w:r w:rsidR="00785D5C">
        <w:t xml:space="preserve">s Activités Economiques </w:t>
      </w:r>
      <w:r>
        <w:t xml:space="preserve">de </w:t>
      </w:r>
      <w:r w:rsidR="00785D5C">
        <w:t>Paris</w:t>
      </w:r>
      <w:r>
        <w:t xml:space="preserve"> </w:t>
      </w:r>
      <w:r w:rsidRPr="00E91AB5">
        <w:t>a, par jugement</w:t>
      </w:r>
      <w:r>
        <w:t>s</w:t>
      </w:r>
      <w:r w:rsidRPr="00E91AB5">
        <w:t xml:space="preserve"> en date </w:t>
      </w:r>
      <w:r w:rsidRPr="00D12079">
        <w:t xml:space="preserve">du 24 </w:t>
      </w:r>
      <w:r w:rsidR="00D12079" w:rsidRPr="00D12079">
        <w:t>février</w:t>
      </w:r>
      <w:r w:rsidRPr="00D12079">
        <w:t xml:space="preserve"> 202</w:t>
      </w:r>
      <w:r w:rsidR="00D12079" w:rsidRPr="00D12079">
        <w:t>5</w:t>
      </w:r>
      <w:r w:rsidRPr="00D12079">
        <w:t xml:space="preserve">, </w:t>
      </w:r>
      <w:r w:rsidRPr="00E91AB5">
        <w:t xml:space="preserve">ouvert </w:t>
      </w:r>
      <w:r w:rsidR="00491CE1">
        <w:t>des procédures</w:t>
      </w:r>
      <w:r w:rsidRPr="00E91AB5">
        <w:t xml:space="preserve"> de redressement judiciaire</w:t>
      </w:r>
      <w:r w:rsidR="00491CE1">
        <w:t xml:space="preserve"> concernant l’ensemble des sociétés </w:t>
      </w:r>
      <w:r w:rsidR="00491CE1" w:rsidRPr="00D12079">
        <w:t>composant l’</w:t>
      </w:r>
      <w:r w:rsidR="00D12079" w:rsidRPr="00D12079">
        <w:t>UES MIKROS</w:t>
      </w:r>
      <w:r w:rsidR="00491CE1" w:rsidRPr="00D12079">
        <w:t>.</w:t>
      </w:r>
    </w:p>
    <w:p w14:paraId="527FE824" w14:textId="77777777" w:rsidR="004D7F6F" w:rsidRDefault="004D7F6F" w:rsidP="00E91AB5"/>
    <w:p w14:paraId="29CFD991" w14:textId="77777777" w:rsidR="004D7F6F" w:rsidRDefault="004D7F6F" w:rsidP="004D7F6F">
      <w:pPr>
        <w:pStyle w:val="En-tte"/>
        <w:rPr>
          <w:szCs w:val="22"/>
        </w:rPr>
      </w:pPr>
      <w:r w:rsidRPr="00D93811">
        <w:rPr>
          <w:szCs w:val="22"/>
        </w:rPr>
        <w:t xml:space="preserve">Ce </w:t>
      </w:r>
      <w:r w:rsidRPr="003B6F94">
        <w:rPr>
          <w:szCs w:val="22"/>
        </w:rPr>
        <w:t>même jugement a désigné</w:t>
      </w:r>
      <w:r>
        <w:rPr>
          <w:szCs w:val="22"/>
        </w:rPr>
        <w:t> :</w:t>
      </w:r>
    </w:p>
    <w:p w14:paraId="25DA6519" w14:textId="2B9CF3E9" w:rsidR="004D7F6F" w:rsidRDefault="004D7F6F" w:rsidP="004D7F6F">
      <w:pPr>
        <w:pStyle w:val="En-tte"/>
        <w:numPr>
          <w:ilvl w:val="0"/>
          <w:numId w:val="20"/>
        </w:numPr>
        <w:rPr>
          <w:szCs w:val="22"/>
        </w:rPr>
      </w:pPr>
      <w:r>
        <w:rPr>
          <w:lang w:bidi="en-US"/>
        </w:rPr>
        <w:t>La SE</w:t>
      </w:r>
      <w:r w:rsidR="002B6EDA">
        <w:rPr>
          <w:lang w:bidi="en-US"/>
        </w:rPr>
        <w:t>L</w:t>
      </w:r>
      <w:r>
        <w:rPr>
          <w:lang w:bidi="en-US"/>
        </w:rPr>
        <w:t>A</w:t>
      </w:r>
      <w:r w:rsidR="002B6EDA">
        <w:rPr>
          <w:lang w:bidi="en-US"/>
        </w:rPr>
        <w:t>FA</w:t>
      </w:r>
      <w:r>
        <w:rPr>
          <w:lang w:bidi="en-US"/>
        </w:rPr>
        <w:t xml:space="preserve"> MJA</w:t>
      </w:r>
      <w:r w:rsidRPr="003B6F94">
        <w:rPr>
          <w:szCs w:val="22"/>
        </w:rPr>
        <w:t xml:space="preserve">, prise en la personne de </w:t>
      </w:r>
      <w:r w:rsidR="00443DAA">
        <w:rPr>
          <w:szCs w:val="22"/>
        </w:rPr>
        <w:t>XXXX</w:t>
      </w:r>
      <w:r w:rsidRPr="003B6F94">
        <w:rPr>
          <w:szCs w:val="22"/>
        </w:rPr>
        <w:t xml:space="preserve"> en quali</w:t>
      </w:r>
      <w:r w:rsidRPr="00A269A0">
        <w:rPr>
          <w:szCs w:val="22"/>
        </w:rPr>
        <w:t xml:space="preserve">té de </w:t>
      </w:r>
      <w:r w:rsidR="002B6EDA">
        <w:rPr>
          <w:szCs w:val="22"/>
        </w:rPr>
        <w:t>co-</w:t>
      </w:r>
      <w:r w:rsidRPr="00A269A0">
        <w:rPr>
          <w:szCs w:val="22"/>
        </w:rPr>
        <w:t xml:space="preserve">mandataire </w:t>
      </w:r>
      <w:r w:rsidRPr="0085003E">
        <w:rPr>
          <w:szCs w:val="22"/>
        </w:rPr>
        <w:t>judiciaire</w:t>
      </w:r>
      <w:r w:rsidR="002B6EDA">
        <w:rPr>
          <w:szCs w:val="22"/>
        </w:rPr>
        <w:t>,</w:t>
      </w:r>
    </w:p>
    <w:p w14:paraId="6F382BAF" w14:textId="218A2B9A" w:rsidR="002B6EDA" w:rsidRDefault="002B6EDA" w:rsidP="004D7F6F">
      <w:pPr>
        <w:pStyle w:val="En-tte"/>
        <w:numPr>
          <w:ilvl w:val="0"/>
          <w:numId w:val="20"/>
        </w:numPr>
        <w:rPr>
          <w:szCs w:val="22"/>
        </w:rPr>
      </w:pPr>
      <w:r>
        <w:rPr>
          <w:lang w:bidi="en-US"/>
        </w:rPr>
        <w:t xml:space="preserve">La SELARL ASTEREN, prise en la personne de </w:t>
      </w:r>
      <w:r w:rsidR="00443DAA">
        <w:rPr>
          <w:lang w:bidi="en-US"/>
        </w:rPr>
        <w:t>XXX</w:t>
      </w:r>
      <w:r>
        <w:rPr>
          <w:lang w:bidi="en-US"/>
        </w:rPr>
        <w:t>,</w:t>
      </w:r>
      <w:r w:rsidRPr="003B6F94">
        <w:rPr>
          <w:szCs w:val="22"/>
        </w:rPr>
        <w:t xml:space="preserve"> en quali</w:t>
      </w:r>
      <w:r w:rsidRPr="00A269A0">
        <w:rPr>
          <w:szCs w:val="22"/>
        </w:rPr>
        <w:t xml:space="preserve">té de </w:t>
      </w:r>
      <w:r>
        <w:rPr>
          <w:szCs w:val="22"/>
        </w:rPr>
        <w:t>co-</w:t>
      </w:r>
      <w:r w:rsidRPr="00A269A0">
        <w:rPr>
          <w:szCs w:val="22"/>
        </w:rPr>
        <w:t xml:space="preserve">mandataire </w:t>
      </w:r>
      <w:r w:rsidRPr="0085003E">
        <w:rPr>
          <w:szCs w:val="22"/>
        </w:rPr>
        <w:t>judiciaire</w:t>
      </w:r>
      <w:r>
        <w:rPr>
          <w:szCs w:val="22"/>
        </w:rPr>
        <w:t>,</w:t>
      </w:r>
    </w:p>
    <w:p w14:paraId="46652641" w14:textId="7C79D386" w:rsidR="004D7F6F" w:rsidRDefault="004D7F6F" w:rsidP="004D7F6F">
      <w:pPr>
        <w:pStyle w:val="En-tte"/>
        <w:numPr>
          <w:ilvl w:val="0"/>
          <w:numId w:val="20"/>
        </w:numPr>
        <w:rPr>
          <w:szCs w:val="22"/>
        </w:rPr>
      </w:pPr>
      <w:r>
        <w:rPr>
          <w:szCs w:val="22"/>
        </w:rPr>
        <w:t>L</w:t>
      </w:r>
      <w:r w:rsidRPr="003B6F94">
        <w:rPr>
          <w:szCs w:val="22"/>
        </w:rPr>
        <w:t>a SELARL FHB</w:t>
      </w:r>
      <w:r>
        <w:rPr>
          <w:szCs w:val="22"/>
        </w:rPr>
        <w:t>X</w:t>
      </w:r>
      <w:r w:rsidRPr="003B6F94">
        <w:rPr>
          <w:szCs w:val="22"/>
        </w:rPr>
        <w:t xml:space="preserve"> prise en la personne de </w:t>
      </w:r>
      <w:r w:rsidR="00443DAA">
        <w:rPr>
          <w:szCs w:val="22"/>
        </w:rPr>
        <w:t>XXXX</w:t>
      </w:r>
      <w:r w:rsidRPr="00D93811">
        <w:rPr>
          <w:szCs w:val="22"/>
        </w:rPr>
        <w:t>, en quali</w:t>
      </w:r>
      <w:r>
        <w:rPr>
          <w:szCs w:val="22"/>
        </w:rPr>
        <w:t>té d</w:t>
      </w:r>
      <w:r w:rsidR="002B6EDA">
        <w:rPr>
          <w:szCs w:val="22"/>
        </w:rPr>
        <w:t xml:space="preserve">e </w:t>
      </w:r>
      <w:r w:rsidR="00201BDA">
        <w:rPr>
          <w:szCs w:val="22"/>
        </w:rPr>
        <w:t>coadministrateur</w:t>
      </w:r>
      <w:r>
        <w:rPr>
          <w:szCs w:val="22"/>
        </w:rPr>
        <w:t xml:space="preserve"> judiciaire</w:t>
      </w:r>
      <w:r w:rsidRPr="00D93811">
        <w:rPr>
          <w:szCs w:val="22"/>
        </w:rPr>
        <w:t xml:space="preserve"> avec miss</w:t>
      </w:r>
      <w:r w:rsidRPr="002D2973">
        <w:rPr>
          <w:szCs w:val="22"/>
        </w:rPr>
        <w:t>ion d’assistance</w:t>
      </w:r>
    </w:p>
    <w:p w14:paraId="792544A1" w14:textId="2490340B" w:rsidR="004D7F6F" w:rsidRPr="004D7F6F" w:rsidRDefault="004D7F6F" w:rsidP="004D7F6F">
      <w:pPr>
        <w:pStyle w:val="En-tte"/>
        <w:numPr>
          <w:ilvl w:val="0"/>
          <w:numId w:val="20"/>
        </w:numPr>
        <w:rPr>
          <w:szCs w:val="22"/>
        </w:rPr>
      </w:pPr>
      <w:r>
        <w:rPr>
          <w:szCs w:val="22"/>
        </w:rPr>
        <w:t xml:space="preserve">La </w:t>
      </w:r>
      <w:r w:rsidRPr="004D7F6F">
        <w:rPr>
          <w:szCs w:val="22"/>
        </w:rPr>
        <w:t xml:space="preserve">SELARL THEVENOT PARTNERS en la personne de </w:t>
      </w:r>
      <w:r w:rsidR="00443DAA">
        <w:rPr>
          <w:szCs w:val="22"/>
        </w:rPr>
        <w:t>XXX</w:t>
      </w:r>
      <w:r w:rsidRPr="00D93811">
        <w:rPr>
          <w:szCs w:val="22"/>
        </w:rPr>
        <w:t>, en quali</w:t>
      </w:r>
      <w:r>
        <w:rPr>
          <w:szCs w:val="22"/>
        </w:rPr>
        <w:t>té d</w:t>
      </w:r>
      <w:r w:rsidR="002B6EDA">
        <w:rPr>
          <w:szCs w:val="22"/>
        </w:rPr>
        <w:t xml:space="preserve">e </w:t>
      </w:r>
      <w:r w:rsidR="00201BDA">
        <w:rPr>
          <w:szCs w:val="22"/>
        </w:rPr>
        <w:t>coadministrateur</w:t>
      </w:r>
      <w:r>
        <w:rPr>
          <w:szCs w:val="22"/>
        </w:rPr>
        <w:t xml:space="preserve"> judiciaire</w:t>
      </w:r>
      <w:r w:rsidRPr="00D93811">
        <w:rPr>
          <w:szCs w:val="22"/>
        </w:rPr>
        <w:t xml:space="preserve"> avec miss</w:t>
      </w:r>
      <w:r w:rsidRPr="002D2973">
        <w:rPr>
          <w:szCs w:val="22"/>
        </w:rPr>
        <w:t>ion d’assistance.</w:t>
      </w:r>
    </w:p>
    <w:p w14:paraId="59D10DF4" w14:textId="77777777" w:rsidR="00E91AB5" w:rsidRDefault="00E91AB5" w:rsidP="005E418F"/>
    <w:p w14:paraId="44111E16" w14:textId="70017E60" w:rsidR="00E91AB5" w:rsidRDefault="00491CE1" w:rsidP="005E418F">
      <w:pPr>
        <w:rPr>
          <w:rFonts w:cs="Arial"/>
        </w:rPr>
      </w:pPr>
      <w:r>
        <w:rPr>
          <w:rFonts w:cs="Arial"/>
        </w:rPr>
        <w:t xml:space="preserve">Les </w:t>
      </w:r>
      <w:r w:rsidR="0068233E">
        <w:rPr>
          <w:rFonts w:cs="Arial"/>
        </w:rPr>
        <w:t>administrateurs</w:t>
      </w:r>
      <w:r>
        <w:rPr>
          <w:rFonts w:cs="Arial"/>
        </w:rPr>
        <w:t xml:space="preserve"> judiciaires désignés dans le cadre de ces procédures de redressement judiciaire ont</w:t>
      </w:r>
      <w:r w:rsidR="00E91AB5" w:rsidRPr="00D13CCC">
        <w:rPr>
          <w:rFonts w:cs="Arial"/>
        </w:rPr>
        <w:t xml:space="preserve"> procédé à un appel à candidatures </w:t>
      </w:r>
      <w:r>
        <w:rPr>
          <w:rFonts w:cs="Arial"/>
        </w:rPr>
        <w:t>afin d’identifier d’éventuels</w:t>
      </w:r>
      <w:r w:rsidR="00E91AB5" w:rsidRPr="00D13CCC">
        <w:rPr>
          <w:rFonts w:cs="Arial"/>
        </w:rPr>
        <w:t xml:space="preserve"> </w:t>
      </w:r>
      <w:r>
        <w:rPr>
          <w:rFonts w:cs="Arial"/>
        </w:rPr>
        <w:t>repreneurs des</w:t>
      </w:r>
      <w:r w:rsidR="00E91AB5" w:rsidRPr="00D13CCC">
        <w:rPr>
          <w:rFonts w:cs="Arial"/>
        </w:rPr>
        <w:t xml:space="preserve"> </w:t>
      </w:r>
      <w:r w:rsidR="0068233E">
        <w:rPr>
          <w:rFonts w:cs="Arial"/>
        </w:rPr>
        <w:t xml:space="preserve">actifs et </w:t>
      </w:r>
      <w:r>
        <w:rPr>
          <w:rFonts w:cs="Arial"/>
        </w:rPr>
        <w:t>activités</w:t>
      </w:r>
      <w:r w:rsidR="00E91AB5" w:rsidRPr="00D13CCC">
        <w:rPr>
          <w:rFonts w:cs="Arial"/>
        </w:rPr>
        <w:t xml:space="preserve"> </w:t>
      </w:r>
      <w:r w:rsidR="00E91AB5">
        <w:rPr>
          <w:rFonts w:cs="Arial"/>
        </w:rPr>
        <w:t xml:space="preserve">des sociétés </w:t>
      </w:r>
      <w:r w:rsidR="00E91AB5" w:rsidRPr="00D12079">
        <w:rPr>
          <w:rFonts w:cs="Arial"/>
        </w:rPr>
        <w:t>composant l’</w:t>
      </w:r>
      <w:r w:rsidR="00D12079" w:rsidRPr="00D12079">
        <w:rPr>
          <w:rFonts w:cs="Arial"/>
        </w:rPr>
        <w:t>UES MIKROS</w:t>
      </w:r>
      <w:r w:rsidR="00E91AB5" w:rsidRPr="00D12079">
        <w:rPr>
          <w:rFonts w:cs="Arial"/>
        </w:rPr>
        <w:t xml:space="preserve">. La </w:t>
      </w:r>
      <w:r w:rsidR="00E91AB5" w:rsidRPr="00D13CCC">
        <w:rPr>
          <w:rFonts w:cs="Arial"/>
        </w:rPr>
        <w:t xml:space="preserve">date </w:t>
      </w:r>
      <w:r>
        <w:rPr>
          <w:rFonts w:cs="Arial"/>
        </w:rPr>
        <w:t xml:space="preserve">limite </w:t>
      </w:r>
      <w:r w:rsidR="00E91AB5" w:rsidRPr="00D13CCC">
        <w:rPr>
          <w:rFonts w:cs="Arial"/>
        </w:rPr>
        <w:t xml:space="preserve">de dépôt des offres </w:t>
      </w:r>
      <w:r>
        <w:rPr>
          <w:rFonts w:cs="Arial"/>
        </w:rPr>
        <w:t xml:space="preserve">de reprise </w:t>
      </w:r>
      <w:r w:rsidR="00E91AB5" w:rsidRPr="00D13CCC">
        <w:rPr>
          <w:rFonts w:cs="Arial"/>
        </w:rPr>
        <w:t xml:space="preserve">a été fixée au </w:t>
      </w:r>
      <w:r w:rsidR="00785D5C">
        <w:rPr>
          <w:rFonts w:cs="Arial"/>
        </w:rPr>
        <w:t>7 mars 2025</w:t>
      </w:r>
      <w:r w:rsidR="00E91AB5">
        <w:rPr>
          <w:rFonts w:cs="Arial"/>
        </w:rPr>
        <w:t xml:space="preserve">. </w:t>
      </w:r>
    </w:p>
    <w:p w14:paraId="33C94F7B" w14:textId="77777777" w:rsidR="00183E6D" w:rsidRDefault="00183E6D" w:rsidP="005E418F"/>
    <w:p w14:paraId="05B8505A" w14:textId="77DC226A" w:rsidR="00BD319F" w:rsidRDefault="00BD319F" w:rsidP="00BD319F">
      <w:r>
        <w:t>Les</w:t>
      </w:r>
      <w:r w:rsidRPr="0066438A">
        <w:t xml:space="preserve"> éventuelles offres de reprises déposées peuvent faire l’objet de discussions entre les sociétés composant l’UES et les repreneurs</w:t>
      </w:r>
      <w:r>
        <w:t xml:space="preserve"> en vue de leur finalisation</w:t>
      </w:r>
      <w:r w:rsidRPr="0066438A">
        <w:t xml:space="preserve">, jusqu’à la veille de l’audience </w:t>
      </w:r>
      <w:r>
        <w:t>du</w:t>
      </w:r>
      <w:r w:rsidRPr="0066438A">
        <w:t xml:space="preserve"> </w:t>
      </w:r>
      <w:r w:rsidR="00785D5C" w:rsidRPr="00E91AB5">
        <w:t xml:space="preserve">Tribunal </w:t>
      </w:r>
      <w:r w:rsidR="00785D5C">
        <w:t>des Activités Economiques</w:t>
      </w:r>
      <w:r>
        <w:t>, au cours de laquelle celui-ci apprécie les offres de reprise.</w:t>
      </w:r>
    </w:p>
    <w:p w14:paraId="0AEF3A08" w14:textId="77777777" w:rsidR="00BD319F" w:rsidRDefault="00BD319F" w:rsidP="00BD319F"/>
    <w:p w14:paraId="7EC2214F" w14:textId="6A78CBF3" w:rsidR="00AC3B38" w:rsidRPr="0066438A" w:rsidRDefault="00E91AB5" w:rsidP="005E418F">
      <w:r w:rsidRPr="0066438A">
        <w:t>U</w:t>
      </w:r>
      <w:r w:rsidR="00183E6D" w:rsidRPr="0066438A">
        <w:t xml:space="preserve">ne </w:t>
      </w:r>
      <w:r w:rsidR="00BD319F">
        <w:t xml:space="preserve">première </w:t>
      </w:r>
      <w:r w:rsidR="00183E6D" w:rsidRPr="0066438A">
        <w:t xml:space="preserve">audience </w:t>
      </w:r>
      <w:r w:rsidR="00F02327" w:rsidRPr="0066438A">
        <w:t xml:space="preserve">au cours de laquelle </w:t>
      </w:r>
      <w:r w:rsidR="00BD319F">
        <w:t>pourront être</w:t>
      </w:r>
      <w:r w:rsidR="00F02327" w:rsidRPr="0066438A">
        <w:t xml:space="preserve"> étudiées la ou les offres de reprise</w:t>
      </w:r>
      <w:r w:rsidR="00183E6D" w:rsidRPr="0066438A">
        <w:t xml:space="preserve"> </w:t>
      </w:r>
      <w:r w:rsidR="00BD319F">
        <w:t>a d’ores et déjà été fixée</w:t>
      </w:r>
      <w:r w:rsidR="00183E6D" w:rsidRPr="0066438A">
        <w:t xml:space="preserve"> le </w:t>
      </w:r>
      <w:r w:rsidR="009D2C3A">
        <w:t>17</w:t>
      </w:r>
      <w:r w:rsidR="00785D5C">
        <w:t xml:space="preserve"> mars 202</w:t>
      </w:r>
      <w:r w:rsidR="009D2C3A">
        <w:t>5</w:t>
      </w:r>
      <w:r w:rsidR="00183E6D" w:rsidRPr="0066438A">
        <w:t xml:space="preserve"> devant le Tribunal </w:t>
      </w:r>
      <w:r w:rsidR="00785D5C">
        <w:t>des Activités Economiques de Paris</w:t>
      </w:r>
      <w:r w:rsidR="00F02327" w:rsidRPr="0066438A">
        <w:t xml:space="preserve">. </w:t>
      </w:r>
    </w:p>
    <w:p w14:paraId="6151245B" w14:textId="77777777" w:rsidR="0068233E" w:rsidRPr="00D12079" w:rsidRDefault="0068233E" w:rsidP="0068233E"/>
    <w:p w14:paraId="00EC982B" w14:textId="0F5BD417" w:rsidR="0068233E" w:rsidRPr="00C51836" w:rsidRDefault="0068233E" w:rsidP="0068233E">
      <w:r w:rsidRPr="00602C1A">
        <w:t>Les parties signataires entendent rappeler</w:t>
      </w:r>
      <w:r w:rsidRPr="00A170F6">
        <w:t xml:space="preserve"> leur volonté commune de poursuivre un dialogue social constructif dans l’intérêt </w:t>
      </w:r>
      <w:r w:rsidR="00962904">
        <w:t>des sociétés composant l’UES</w:t>
      </w:r>
      <w:r w:rsidRPr="00A170F6">
        <w:t xml:space="preserve"> </w:t>
      </w:r>
      <w:r w:rsidR="00D12079">
        <w:t xml:space="preserve">MIKROS </w:t>
      </w:r>
      <w:r w:rsidRPr="00A170F6">
        <w:t xml:space="preserve">et de </w:t>
      </w:r>
      <w:r w:rsidR="00962904">
        <w:t>leurs</w:t>
      </w:r>
      <w:r w:rsidRPr="00A170F6">
        <w:t xml:space="preserve"> salariés</w:t>
      </w:r>
      <w:r w:rsidRPr="00C51836">
        <w:t>.</w:t>
      </w:r>
    </w:p>
    <w:p w14:paraId="24801DCF" w14:textId="77777777" w:rsidR="0068233E" w:rsidRPr="00D12079" w:rsidRDefault="0068233E" w:rsidP="005E418F"/>
    <w:p w14:paraId="6BB1381D" w14:textId="77777777" w:rsidR="002056F3" w:rsidRDefault="002056F3" w:rsidP="005E418F">
      <w:r>
        <w:br w:type="page"/>
      </w:r>
    </w:p>
    <w:p w14:paraId="66D790B4" w14:textId="7F4DEE05" w:rsidR="00513111" w:rsidRDefault="0066438A" w:rsidP="005E418F">
      <w:r>
        <w:lastRenderedPageBreak/>
        <w:t>Ainsi</w:t>
      </w:r>
      <w:r w:rsidR="00491CE1">
        <w:t>,</w:t>
      </w:r>
      <w:r>
        <w:t xml:space="preserve"> c</w:t>
      </w:r>
      <w:r w:rsidR="00513111" w:rsidRPr="003A3620">
        <w:t xml:space="preserve">ompte tenu </w:t>
      </w:r>
      <w:r w:rsidR="00183E6D" w:rsidRPr="003A3620">
        <w:t>de</w:t>
      </w:r>
      <w:r w:rsidR="00513111" w:rsidRPr="003A3620">
        <w:t xml:space="preserve"> </w:t>
      </w:r>
      <w:r>
        <w:t xml:space="preserve">la </w:t>
      </w:r>
      <w:r w:rsidR="00513111" w:rsidRPr="003A3620">
        <w:t>procé</w:t>
      </w:r>
      <w:r w:rsidR="00AC3B38">
        <w:t>du</w:t>
      </w:r>
      <w:r>
        <w:t xml:space="preserve">re de redressement judiciaire et </w:t>
      </w:r>
      <w:r w:rsidR="00513111" w:rsidRPr="003A3620">
        <w:t xml:space="preserve">des délais contraints par la procédure judiciaire actuellement pendante devant le </w:t>
      </w:r>
      <w:r w:rsidR="00785D5C">
        <w:t>des Activités Economiques de Paris</w:t>
      </w:r>
      <w:r w:rsidR="00491CE1">
        <w:t>,</w:t>
      </w:r>
      <w:r>
        <w:t xml:space="preserve"> </w:t>
      </w:r>
      <w:r w:rsidR="00513111" w:rsidRPr="003A3620">
        <w:t>les Parties sont convenues d’adapter</w:t>
      </w:r>
      <w:r w:rsidR="00491CE1">
        <w:t>, dans le cadre du présent accord de méthode,</w:t>
      </w:r>
      <w:r w:rsidR="00513111" w:rsidRPr="003A3620">
        <w:t xml:space="preserve"> les </w:t>
      </w:r>
      <w:r w:rsidR="00491CE1">
        <w:t xml:space="preserve">modalités </w:t>
      </w:r>
      <w:r w:rsidR="00513111" w:rsidRPr="003A3620">
        <w:t>de la procédure d’information</w:t>
      </w:r>
      <w:r>
        <w:t>-</w:t>
      </w:r>
      <w:r w:rsidR="00513111" w:rsidRPr="003A3620">
        <w:t>consultation</w:t>
      </w:r>
      <w:r>
        <w:t xml:space="preserve"> du CSE de l’UES</w:t>
      </w:r>
      <w:r w:rsidR="00D12079">
        <w:t xml:space="preserve"> MIKROS</w:t>
      </w:r>
      <w:r w:rsidR="00513111" w:rsidRPr="003A3620">
        <w:t xml:space="preserve"> en vue </w:t>
      </w:r>
      <w:r w:rsidR="00E91AB5">
        <w:t>du</w:t>
      </w:r>
      <w:r w:rsidR="00E20AB8">
        <w:t xml:space="preserve"> ou des</w:t>
      </w:r>
      <w:r w:rsidR="00E91AB5">
        <w:t xml:space="preserve"> projet</w:t>
      </w:r>
      <w:r w:rsidR="00E20AB8">
        <w:t>s</w:t>
      </w:r>
      <w:r w:rsidR="00E91AB5">
        <w:t xml:space="preserve"> d’</w:t>
      </w:r>
      <w:r w:rsidR="00513111" w:rsidRPr="003A3620">
        <w:t>offres de reprises.</w:t>
      </w:r>
      <w:r w:rsidR="00513111">
        <w:t xml:space="preserve">  </w:t>
      </w:r>
    </w:p>
    <w:p w14:paraId="76D742B2" w14:textId="77777777" w:rsidR="00513111" w:rsidRDefault="00513111" w:rsidP="005E418F"/>
    <w:p w14:paraId="1F8D1053" w14:textId="67F3E04D" w:rsidR="009F4DFE" w:rsidRDefault="008053D5" w:rsidP="00EA1465">
      <w:r>
        <w:t>À</w:t>
      </w:r>
      <w:r w:rsidR="009F4DFE">
        <w:t xml:space="preserve"> l’issue de </w:t>
      </w:r>
      <w:r w:rsidR="00F0376B">
        <w:t>cette négociation</w:t>
      </w:r>
      <w:r w:rsidR="009F4DFE">
        <w:t>, les parties sont convenues des dispositions suivantes.</w:t>
      </w:r>
    </w:p>
    <w:p w14:paraId="4E2B3FFB" w14:textId="73F5A689" w:rsidR="00D12079" w:rsidRDefault="00D12079">
      <w:pPr>
        <w:spacing w:after="160" w:line="259" w:lineRule="auto"/>
        <w:jc w:val="left"/>
      </w:pPr>
    </w:p>
    <w:tbl>
      <w:tblPr>
        <w:tblStyle w:val="Ombrageclair"/>
        <w:tblW w:w="0" w:type="auto"/>
        <w:shd w:val="clear" w:color="auto" w:fill="9CC2E5" w:themeFill="accent1" w:themeFillTint="99"/>
        <w:tblLook w:val="04A0" w:firstRow="1" w:lastRow="0" w:firstColumn="1" w:lastColumn="0" w:noHBand="0" w:noVBand="1"/>
      </w:tblPr>
      <w:tblGrid>
        <w:gridCol w:w="8930"/>
      </w:tblGrid>
      <w:tr w:rsidR="009F4DFE" w14:paraId="4E6E187E" w14:textId="77777777" w:rsidTr="00D120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0A5A8A08" w14:textId="77777777" w:rsidR="009F4DFE" w:rsidRDefault="009F4DFE" w:rsidP="009F01E3">
            <w:bookmarkStart w:id="1" w:name="_Toc305077212"/>
            <w:r>
              <w:t xml:space="preserve">Article 1 – Objet </w:t>
            </w:r>
            <w:r w:rsidR="009F01E3">
              <w:t xml:space="preserve">de l’accord </w:t>
            </w:r>
          </w:p>
        </w:tc>
      </w:tr>
    </w:tbl>
    <w:p w14:paraId="70AE8476" w14:textId="77777777" w:rsidR="009F4DFE" w:rsidRPr="005C7711" w:rsidRDefault="009F4DFE" w:rsidP="009F4DFE"/>
    <w:p w14:paraId="66A09180" w14:textId="6770ED75" w:rsidR="009F4DFE" w:rsidRDefault="00C40196" w:rsidP="009F4DFE">
      <w:r>
        <w:t>Le Présent accord</w:t>
      </w:r>
      <w:r w:rsidR="009F4DFE">
        <w:t xml:space="preserve"> est conclu en application des dispositions des articles L.</w:t>
      </w:r>
      <w:r w:rsidR="00A51032">
        <w:t>1233-21</w:t>
      </w:r>
      <w:r w:rsidR="009F4DFE">
        <w:t xml:space="preserve"> et suivants du Code du travail.</w:t>
      </w:r>
    </w:p>
    <w:p w14:paraId="38FAB7AA" w14:textId="77777777" w:rsidR="009F4DFE" w:rsidRDefault="009F4DFE" w:rsidP="009F4DFE"/>
    <w:p w14:paraId="4DC68E0F" w14:textId="56408E6A" w:rsidR="00E206C6" w:rsidRDefault="009F4DFE" w:rsidP="0068233E">
      <w:r w:rsidRPr="00CE3F57">
        <w:t>Il a pour objet de fixer</w:t>
      </w:r>
      <w:r w:rsidR="00C16028" w:rsidRPr="00CE3F57">
        <w:t xml:space="preserve"> le</w:t>
      </w:r>
      <w:r w:rsidRPr="00CE3F57">
        <w:t xml:space="preserve"> calendrier et les modalités de la procédure d’information-consultation </w:t>
      </w:r>
      <w:r w:rsidR="00C40196" w:rsidRPr="00CE3F57">
        <w:t xml:space="preserve">du </w:t>
      </w:r>
      <w:r w:rsidR="00C40196" w:rsidRPr="00D12079">
        <w:t>CSE</w:t>
      </w:r>
      <w:r w:rsidRPr="00D12079">
        <w:t xml:space="preserve"> </w:t>
      </w:r>
      <w:r w:rsidR="00C40196" w:rsidRPr="00D12079">
        <w:t>d</w:t>
      </w:r>
      <w:r w:rsidR="0025231B" w:rsidRPr="00D12079">
        <w:t xml:space="preserve">e </w:t>
      </w:r>
      <w:r w:rsidR="00C40196" w:rsidRPr="00D12079">
        <w:t>l’</w:t>
      </w:r>
      <w:r w:rsidR="00D12079" w:rsidRPr="00D12079">
        <w:t>UES MIKROS</w:t>
      </w:r>
      <w:r w:rsidR="00652E20" w:rsidRPr="00D12079">
        <w:t xml:space="preserve"> </w:t>
      </w:r>
      <w:r w:rsidR="00480F3D" w:rsidRPr="00D12079">
        <w:t>(ci-après le « </w:t>
      </w:r>
      <w:r w:rsidR="00480F3D" w:rsidRPr="00D12079">
        <w:rPr>
          <w:b/>
        </w:rPr>
        <w:t>CSE</w:t>
      </w:r>
      <w:r w:rsidR="00D12079" w:rsidRPr="00D12079">
        <w:rPr>
          <w:b/>
        </w:rPr>
        <w:t xml:space="preserve"> MIKROS </w:t>
      </w:r>
      <w:r w:rsidR="00480F3D" w:rsidRPr="00D12079">
        <w:t xml:space="preserve">») </w:t>
      </w:r>
      <w:r w:rsidRPr="00D12079">
        <w:t xml:space="preserve">concernant </w:t>
      </w:r>
      <w:r w:rsidR="00652E20" w:rsidRPr="00CE3F57">
        <w:t>le</w:t>
      </w:r>
      <w:r w:rsidR="00E20AB8">
        <w:t>(s)</w:t>
      </w:r>
      <w:r w:rsidR="00295EAC">
        <w:t xml:space="preserve"> éventuels</w:t>
      </w:r>
      <w:r w:rsidR="00E91AB5">
        <w:t xml:space="preserve"> projet</w:t>
      </w:r>
      <w:r w:rsidR="00E20AB8">
        <w:t>(s)</w:t>
      </w:r>
      <w:r w:rsidR="00E91AB5">
        <w:t xml:space="preserve"> d’</w:t>
      </w:r>
      <w:r w:rsidR="00E20AB8">
        <w:t>offre(s) de reprise</w:t>
      </w:r>
      <w:r w:rsidR="00E810E9" w:rsidRPr="00CE3F57">
        <w:t xml:space="preserve"> </w:t>
      </w:r>
      <w:r w:rsidR="00295EAC">
        <w:t>et</w:t>
      </w:r>
      <w:r w:rsidR="00BD319F">
        <w:t>/ou</w:t>
      </w:r>
      <w:r w:rsidR="00295EAC">
        <w:t xml:space="preserve"> de licenciement</w:t>
      </w:r>
      <w:r w:rsidR="00BD319F">
        <w:t>s</w:t>
      </w:r>
      <w:r w:rsidR="00295EAC">
        <w:t xml:space="preserve"> pour motif économique s’agissant des salariés non inclus dans les offres de reprise (ci-après « </w:t>
      </w:r>
      <w:r w:rsidR="00295EAC" w:rsidRPr="00295EAC">
        <w:rPr>
          <w:b/>
        </w:rPr>
        <w:t>le Projet</w:t>
      </w:r>
      <w:r w:rsidR="00295EAC">
        <w:t xml:space="preserve"> »), </w:t>
      </w:r>
      <w:r w:rsidR="00E810E9" w:rsidRPr="00CE3F57">
        <w:t xml:space="preserve">dans le cadre </w:t>
      </w:r>
      <w:r w:rsidR="00295EAC">
        <w:t>des procédures</w:t>
      </w:r>
      <w:r w:rsidR="00E810E9" w:rsidRPr="00CE3F57">
        <w:t xml:space="preserve"> de redressement judiciaire</w:t>
      </w:r>
      <w:r w:rsidR="00295EAC">
        <w:t xml:space="preserve"> et d’éventuelles procé</w:t>
      </w:r>
      <w:r w:rsidR="00BD319F">
        <w:t xml:space="preserve">dures de liquidation judiciaire, concernant toutes les sociétés </w:t>
      </w:r>
      <w:r w:rsidR="00BD319F" w:rsidRPr="00D12079">
        <w:t>composant l’</w:t>
      </w:r>
      <w:r w:rsidR="00D12079" w:rsidRPr="00D12079">
        <w:t>UES MIKROS</w:t>
      </w:r>
      <w:r w:rsidR="00BD319F" w:rsidRPr="00D12079">
        <w:t>.</w:t>
      </w:r>
    </w:p>
    <w:p w14:paraId="37291E19" w14:textId="77777777" w:rsidR="004D7F6F" w:rsidRDefault="004D7F6F" w:rsidP="0068233E"/>
    <w:p w14:paraId="466CECF2" w14:textId="4F7A1DDC" w:rsidR="004D7F6F" w:rsidRDefault="004D7F6F" w:rsidP="0068233E">
      <w:r w:rsidRPr="005979F5">
        <w:t xml:space="preserve">Les Parties conviennent que le présent accord se substitue de plein droit pour toutes les dispositions contraires ou complète les dispositions existantes, à compter de son entrée en vigueur et pour la durée limitée qu’il prévoit, les dispositions conventionnelles de branche ainsi qu’à tous les accords collectifs d’entreprise et d’établissement et leurs éventuels avenants, accords atypiques, règlement intérieur d’instance, décisions unilatérales, notes de service et usages en vigueur au sein de </w:t>
      </w:r>
      <w:r>
        <w:t>l’UES MIKROS</w:t>
      </w:r>
      <w:r w:rsidRPr="005979F5">
        <w:t>, ayant le même objet que les dispositions du présent accord.</w:t>
      </w:r>
    </w:p>
    <w:p w14:paraId="3B59E77C" w14:textId="77777777" w:rsidR="00D12079" w:rsidRPr="00D12079" w:rsidRDefault="00D12079" w:rsidP="00D12079"/>
    <w:tbl>
      <w:tblPr>
        <w:tblStyle w:val="Ombrageclair"/>
        <w:tblW w:w="0" w:type="auto"/>
        <w:shd w:val="clear" w:color="auto" w:fill="9CC2E5" w:themeFill="accent1" w:themeFillTint="99"/>
        <w:tblLook w:val="04A0" w:firstRow="1" w:lastRow="0" w:firstColumn="1" w:lastColumn="0" w:noHBand="0" w:noVBand="1"/>
      </w:tblPr>
      <w:tblGrid>
        <w:gridCol w:w="8930"/>
      </w:tblGrid>
      <w:tr w:rsidR="00DF1C12" w14:paraId="25142544" w14:textId="77777777" w:rsidTr="003847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63BB5762" w14:textId="10FA5965" w:rsidR="00DF1C12" w:rsidRDefault="00DF1C12" w:rsidP="0038476E">
            <w:r>
              <w:t xml:space="preserve">Article 2 – </w:t>
            </w:r>
            <w:r w:rsidRPr="00D12079">
              <w:t>Adaptation des délais de convocation et de remise de la documentation d’information relative aux offres de reprise</w:t>
            </w:r>
          </w:p>
        </w:tc>
      </w:tr>
    </w:tbl>
    <w:p w14:paraId="03124596" w14:textId="77777777" w:rsidR="00D12079" w:rsidRPr="00D12079" w:rsidRDefault="00D12079" w:rsidP="00D12079"/>
    <w:p w14:paraId="78128529" w14:textId="77777777" w:rsidR="00D12079" w:rsidRPr="00D12079" w:rsidRDefault="00D12079" w:rsidP="00594BE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Article 3.1. Ordre du jour et convocation</w:t>
      </w:r>
    </w:p>
    <w:p w14:paraId="798B6130" w14:textId="77777777" w:rsidR="00D12079" w:rsidRPr="00D12079" w:rsidRDefault="00D12079" w:rsidP="00D12079"/>
    <w:p w14:paraId="731C72D5" w14:textId="22C11A54" w:rsidR="00D12079" w:rsidRPr="00D12079" w:rsidRDefault="00D12079" w:rsidP="00D12079">
      <w:r w:rsidRPr="00D12079">
        <w:t>Les Parties conviennent que la convocation et l’ordre du jour des réunions d’information et/ou de consultation du CSE</w:t>
      </w:r>
      <w:r w:rsidR="00DF1C12" w:rsidRPr="00DF1C12">
        <w:t xml:space="preserve"> </w:t>
      </w:r>
      <w:r w:rsidR="00DF1C12">
        <w:t>MIKROS</w:t>
      </w:r>
      <w:r w:rsidRPr="00D12079">
        <w:t xml:space="preserve">, devront parvenir aux membres du CSE </w:t>
      </w:r>
      <w:r w:rsidR="00DF1C12">
        <w:t>MIKROS</w:t>
      </w:r>
      <w:r w:rsidR="00DF1C12" w:rsidRPr="00D12079">
        <w:t xml:space="preserve"> </w:t>
      </w:r>
      <w:r w:rsidRPr="00D12079">
        <w:t>et aux délégués syndicaux, par courrier électronique sur leur adresse mail professionnelle</w:t>
      </w:r>
      <w:r w:rsidR="00CD7462">
        <w:t>, l’adresse mail du CSE</w:t>
      </w:r>
      <w:r w:rsidRPr="00D12079">
        <w:t xml:space="preserve"> </w:t>
      </w:r>
      <w:r w:rsidR="00CD7462">
        <w:t>et/</w:t>
      </w:r>
      <w:r w:rsidRPr="00D12079">
        <w:t>ou tout autre adresse fournie par le représentant du personnel dans un délai réduit à 24 heures au moins, avant la date et l’heure prévue pour la réunion.</w:t>
      </w:r>
    </w:p>
    <w:p w14:paraId="256E5416" w14:textId="77777777" w:rsidR="00D12079" w:rsidRPr="00D12079" w:rsidRDefault="00D12079" w:rsidP="00D12079"/>
    <w:p w14:paraId="149C8977" w14:textId="77777777" w:rsidR="00D12079" w:rsidRPr="00D12079" w:rsidRDefault="00D12079" w:rsidP="00D12079">
      <w:r w:rsidRPr="00D12079">
        <w:rPr>
          <w:lang w:val="x-none"/>
        </w:rPr>
        <w:t xml:space="preserve">Les suppléants recevront la convocation ainsi que </w:t>
      </w:r>
      <w:r w:rsidRPr="00D12079">
        <w:t>l’</w:t>
      </w:r>
      <w:r w:rsidRPr="00D12079">
        <w:rPr>
          <w:lang w:val="x-none"/>
        </w:rPr>
        <w:t>ordre du jour afin que la suppléance puisse s’organiser de manière fluide en l’absence d’un titulaire</w:t>
      </w:r>
      <w:r w:rsidRPr="00D12079">
        <w:t>.</w:t>
      </w:r>
    </w:p>
    <w:p w14:paraId="545259EB" w14:textId="77777777" w:rsidR="00D12079" w:rsidRPr="00D12079" w:rsidRDefault="00D12079" w:rsidP="00D12079"/>
    <w:p w14:paraId="76507558" w14:textId="77777777" w:rsidR="00D12079" w:rsidRPr="00D12079" w:rsidRDefault="00D12079" w:rsidP="00D12079">
      <w:r w:rsidRPr="00D12079">
        <w:t xml:space="preserve">Conformément aux dispositions légales, il est rappelé que l’ordre du jour est arrêté conjointement par le Secrétaire du CSE et le Président du CSE et joint à la convocation des membres du CSE. </w:t>
      </w:r>
    </w:p>
    <w:p w14:paraId="07B29D2B" w14:textId="1328C41A" w:rsidR="002B6EDA" w:rsidRDefault="002B6EDA">
      <w:pPr>
        <w:spacing w:after="160" w:line="259" w:lineRule="auto"/>
        <w:jc w:val="left"/>
      </w:pPr>
      <w:r>
        <w:br w:type="page"/>
      </w:r>
    </w:p>
    <w:p w14:paraId="1DF7C355" w14:textId="77777777" w:rsidR="00D12079" w:rsidRPr="00D12079" w:rsidRDefault="00D12079" w:rsidP="00D12079"/>
    <w:p w14:paraId="6A44392F" w14:textId="77777777" w:rsidR="00D12079" w:rsidRPr="00D12079" w:rsidRDefault="00D12079" w:rsidP="00594BE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Article 3.2. Documentation d’information</w:t>
      </w:r>
    </w:p>
    <w:p w14:paraId="5652B39D" w14:textId="77777777" w:rsidR="00D12079" w:rsidRPr="00D12079" w:rsidRDefault="00D12079" w:rsidP="00D12079"/>
    <w:p w14:paraId="5A64BA08" w14:textId="74248FA6" w:rsidR="00DF1C12" w:rsidRDefault="004D7F6F" w:rsidP="00D12079">
      <w:r w:rsidRPr="005979F5">
        <w:t xml:space="preserve">Compte tenu des contraintes légales attachées aux calendriers des procédures collectives, </w:t>
      </w:r>
      <w:r>
        <w:t>l</w:t>
      </w:r>
      <w:r w:rsidR="00D12079" w:rsidRPr="00D12079">
        <w:t>es Parties conviennent que les</w:t>
      </w:r>
      <w:r>
        <w:t xml:space="preserve"> projets de reprise des actifs et des activités ainsi que les</w:t>
      </w:r>
      <w:r w:rsidR="00D12079" w:rsidRPr="00D12079">
        <w:t xml:space="preserve"> différentes documentations relatives </w:t>
      </w:r>
      <w:r>
        <w:t>à ces</w:t>
      </w:r>
      <w:r w:rsidR="00D12079" w:rsidRPr="00D12079">
        <w:t xml:space="preserve"> Projet</w:t>
      </w:r>
      <w:r>
        <w:t>s</w:t>
      </w:r>
      <w:r w:rsidR="00D12079" w:rsidRPr="00D12079">
        <w:t xml:space="preserve"> seront remises aux membres du CSE titulaires et suppléants et aux délégués syndicaux, par courrier électronique sur leur adresse mail professionnelle</w:t>
      </w:r>
      <w:r w:rsidR="00CD7462">
        <w:t>, l’adresse mail du CSE</w:t>
      </w:r>
      <w:r w:rsidR="00D12079" w:rsidRPr="00D12079">
        <w:t xml:space="preserve"> </w:t>
      </w:r>
      <w:r w:rsidR="00CD7462">
        <w:t>et/</w:t>
      </w:r>
      <w:r w:rsidR="00D12079" w:rsidRPr="00D12079">
        <w:t xml:space="preserve">ou tout autre adresse fournie par le représentant du personnel dans un délai réduit à 24 heures au moins, avant la date et l’heure prévue pour la réunion. </w:t>
      </w:r>
    </w:p>
    <w:p w14:paraId="20F55CC0" w14:textId="77777777" w:rsidR="00DF1C12" w:rsidRDefault="00DF1C12" w:rsidP="00D12079"/>
    <w:p w14:paraId="3DC16B52" w14:textId="65419B72" w:rsidR="00D12079" w:rsidRPr="00D12079" w:rsidRDefault="00D12079" w:rsidP="00D12079">
      <w:r w:rsidRPr="00D12079">
        <w:t>Il est expressément prévu que si l’évolution du Projet le justifie des amendements à la documentation pourront être transmis à tout moment et ce notamment à l’issue de la remise des offres définitives.</w:t>
      </w:r>
    </w:p>
    <w:p w14:paraId="403F0819" w14:textId="77777777" w:rsidR="00D12079" w:rsidRPr="00D12079" w:rsidRDefault="00D12079" w:rsidP="00D12079"/>
    <w:p w14:paraId="4D2682B8" w14:textId="77777777" w:rsidR="00D12079" w:rsidRPr="00D12079" w:rsidRDefault="00D12079" w:rsidP="00594BE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Article 3.3. Tenue des réunions en visio conférence</w:t>
      </w:r>
    </w:p>
    <w:p w14:paraId="5971AC4D" w14:textId="77777777" w:rsidR="00D12079" w:rsidRPr="00D12079" w:rsidRDefault="00D12079" w:rsidP="00D12079"/>
    <w:p w14:paraId="78EBEF8B" w14:textId="77777777" w:rsidR="00D12079" w:rsidRPr="00D12079" w:rsidRDefault="00D12079" w:rsidP="00D12079">
      <w:r w:rsidRPr="00D12079">
        <w:t>Dans un souci de meilleure conciliation mandat – vie professionnelle – vie privée, les Parties conviennent d’organiser un dispositif alternatif aux réunions physiques du CSE et de définir les lignes directrices communes suivantes.</w:t>
      </w:r>
    </w:p>
    <w:p w14:paraId="0E51A514" w14:textId="77777777" w:rsidR="00D12079" w:rsidRPr="00D12079" w:rsidRDefault="00D12079" w:rsidP="00D12079"/>
    <w:p w14:paraId="6D36B439" w14:textId="54181B18" w:rsidR="00D12079" w:rsidRPr="00D12079" w:rsidRDefault="00D12079" w:rsidP="00D12079">
      <w:r w:rsidRPr="00D12079">
        <w:t>La faculté de tenir des réunions par visioconférence est ouverte pour l'ensemble des réunions du CSE et de la CSSCT</w:t>
      </w:r>
      <w:r w:rsidR="00DF1C12">
        <w:t>, et ce,</w:t>
      </w:r>
      <w:r w:rsidRPr="00D12079">
        <w:t xml:space="preserve"> peu importe le nombre et la durée des réunions concernées.</w:t>
      </w:r>
    </w:p>
    <w:p w14:paraId="66ACE53E" w14:textId="77777777" w:rsidR="00D12079" w:rsidRPr="00D12079" w:rsidRDefault="00D12079" w:rsidP="00D12079"/>
    <w:p w14:paraId="11E36327" w14:textId="77777777" w:rsidR="00D12079" w:rsidRPr="00D12079" w:rsidRDefault="00D12079" w:rsidP="00D12079">
      <w:r w:rsidRPr="00D12079">
        <w:t>Toutes les réunions du CSE se tenant en présence de l’administrateur judiciaire, se tiendront, au choix de chacun des membres du CSE en présentiel ou en visio conférence.</w:t>
      </w:r>
    </w:p>
    <w:p w14:paraId="5B5F8AA9" w14:textId="77777777" w:rsidR="00D12079" w:rsidRPr="00D12079" w:rsidRDefault="00D12079" w:rsidP="00D12079"/>
    <w:p w14:paraId="7B5757C6" w14:textId="3ADBD75B" w:rsidR="00D12079" w:rsidRPr="00D12079" w:rsidRDefault="00D12079" w:rsidP="00D12079">
      <w:r w:rsidRPr="00D12079">
        <w:t>L’information des représentants du personnel sur les modalités de tenue de la réunion se fera, dans la mesure du possible, dans un délai raisonnable et au plus tard lors de l’élaboration de l’ordre du jour avec l</w:t>
      </w:r>
      <w:r w:rsidR="00DF1C12">
        <w:t>e</w:t>
      </w:r>
      <w:r w:rsidRPr="00D12079">
        <w:t xml:space="preserve"> </w:t>
      </w:r>
      <w:r w:rsidR="00DF1C12">
        <w:t>S</w:t>
      </w:r>
      <w:r w:rsidRPr="00D12079">
        <w:t>ecrétaire</w:t>
      </w:r>
      <w:r w:rsidR="00DF1C12">
        <w:t xml:space="preserve"> du CSE</w:t>
      </w:r>
      <w:r w:rsidRPr="00D12079">
        <w:t>.</w:t>
      </w:r>
    </w:p>
    <w:p w14:paraId="60CF33B9" w14:textId="77777777" w:rsidR="00D12079" w:rsidRPr="00D12079" w:rsidRDefault="00D12079" w:rsidP="00D12079"/>
    <w:p w14:paraId="08003686" w14:textId="77777777" w:rsidR="00D12079" w:rsidRPr="00D12079" w:rsidRDefault="00D12079" w:rsidP="00D12079">
      <w:r w:rsidRPr="00D12079">
        <w:t>Conformément à l'article D.2315-1 du Code du travail, le dispositif technique mis en œuvre garantit l'identification des membres et leur participation effective, en assurant la retransmission continue et simultanée du son et de l'image des délibérations. Des suspensions de séance seront possibles.</w:t>
      </w:r>
    </w:p>
    <w:p w14:paraId="0B385EE4" w14:textId="77777777" w:rsidR="00D12079" w:rsidRPr="00D12079" w:rsidRDefault="00D12079" w:rsidP="00D12079"/>
    <w:p w14:paraId="0C9D0AC0" w14:textId="77777777" w:rsidR="00D12079" w:rsidRPr="00D12079" w:rsidRDefault="00D12079" w:rsidP="00D12079">
      <w:pPr>
        <w:rPr>
          <w:u w:val="single"/>
        </w:rPr>
      </w:pPr>
      <w:r w:rsidRPr="00D12079">
        <w:t xml:space="preserve">En l'état des moyens techniques actuels, les visioconférences se tiendront par Teams en visio-conférence. </w:t>
      </w:r>
    </w:p>
    <w:p w14:paraId="7FB22AE2" w14:textId="77777777" w:rsidR="00D12079" w:rsidRPr="00D12079" w:rsidRDefault="00D12079" w:rsidP="00D12079"/>
    <w:p w14:paraId="712416B6" w14:textId="77777777" w:rsidR="00D12079" w:rsidRPr="00D12079" w:rsidRDefault="00D12079" w:rsidP="00D12079">
      <w:r w:rsidRPr="00D12079">
        <w:t>Afin de garantir la confidentialité des échanges, les participants devront attester sur l’honneur que pour les réunions qui se tiendraient en visioconférence, ils se trouveront dans un lieu clos, non public et seuls face à l’écran et permettant d’assurer la confidentialité des délibérations ainsi que l’ensemble des informations identifiées comme telles lors des échanges. Cette attestation sur l’honneur devra être fournie par chaque participant, pour l’ensemble des réunions qui se tiendraient en visioconférence, et pourra être produite par tous moyens permettant d’identifier son émetteur (par exemple, courrier électronique).</w:t>
      </w:r>
    </w:p>
    <w:p w14:paraId="108832A4" w14:textId="77777777" w:rsidR="00D12079" w:rsidRPr="00D12079" w:rsidRDefault="00D12079" w:rsidP="00D12079"/>
    <w:p w14:paraId="540B6E0E" w14:textId="77777777" w:rsidR="00D12079" w:rsidRPr="00D12079" w:rsidRDefault="00D12079" w:rsidP="00D12079">
      <w:r w:rsidRPr="00D12079">
        <w:t>Dans la mesure du possible, pour chaque réunion au cours de laquelle les membres du CSE devront procéder à un vote, il est souhaité la présence physique des membres ayant droit de vote.</w:t>
      </w:r>
    </w:p>
    <w:p w14:paraId="5589FCEE" w14:textId="77777777" w:rsidR="00D12079" w:rsidRPr="00D12079" w:rsidRDefault="00D12079" w:rsidP="00D12079"/>
    <w:p w14:paraId="29B91B3E" w14:textId="77777777" w:rsidR="00D12079" w:rsidRPr="00D12079" w:rsidRDefault="00D12079" w:rsidP="00D12079">
      <w:r w:rsidRPr="00D12079">
        <w:t xml:space="preserve">Lorsqu'il est procédé à un vote à bulletin secret en application des dispositions de l'article L.2315-4 du Code du travail, le dispositif de vote garantit que l'identité de l'électeur ne peut à aucun moment être mise en relation avec l’expression de son vote. </w:t>
      </w:r>
    </w:p>
    <w:p w14:paraId="3D56D8C3" w14:textId="77777777" w:rsidR="00D12079" w:rsidRPr="00D12079" w:rsidRDefault="00D12079" w:rsidP="00D12079"/>
    <w:p w14:paraId="47C6965E" w14:textId="77777777" w:rsidR="00D12079" w:rsidRPr="00D12079" w:rsidRDefault="00D12079" w:rsidP="00594BE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 xml:space="preserve">Article 3.4. Etablissement des procès-verbaux des réunions </w:t>
      </w:r>
    </w:p>
    <w:p w14:paraId="288372B6" w14:textId="77777777" w:rsidR="00D12079" w:rsidRPr="00D12079" w:rsidRDefault="00D12079" w:rsidP="00D12079"/>
    <w:p w14:paraId="55D46C6F" w14:textId="77777777" w:rsidR="00D12079" w:rsidRPr="00D12079" w:rsidRDefault="00D12079" w:rsidP="00D12079">
      <w:r w:rsidRPr="00D12079">
        <w:t>L’administrateur judiciaire est en charge de la rédaction des procès-verbaux de réunion. Les procès-verbaux des réunions seront approuvés d’une réunion à l’autre.</w:t>
      </w:r>
    </w:p>
    <w:p w14:paraId="5150C0A1" w14:textId="77777777" w:rsidR="00D12079" w:rsidRPr="00D12079" w:rsidRDefault="00D12079" w:rsidP="00D12079"/>
    <w:p w14:paraId="21FAC651" w14:textId="64E96235" w:rsidR="00D12079" w:rsidRPr="00D12079" w:rsidRDefault="00D12079" w:rsidP="00D12079">
      <w:r w:rsidRPr="00D12079">
        <w:t xml:space="preserve">S’agissant le cas échéant du procès-verbal relatif à la réunion d’information et de consultation du CSE sur le projet de cession et ses modalités d'application, sur le projet de restructuration et ses conséquences sur l’emploi et sur le projet de licenciement économique, il devra être finalisé et approuvé à l’issue de la réunion et au plus tard avant l’audience d’examen par le </w:t>
      </w:r>
      <w:r w:rsidR="00DF1C12">
        <w:t>Tribunal des Activités Economiques de Paris</w:t>
      </w:r>
      <w:r w:rsidRPr="00D12079">
        <w:t xml:space="preserve"> de la ou des offre(s) de reprise.</w:t>
      </w:r>
    </w:p>
    <w:p w14:paraId="2C96E57F" w14:textId="77777777" w:rsidR="00D12079" w:rsidRPr="00D12079" w:rsidRDefault="00D12079" w:rsidP="00D12079"/>
    <w:p w14:paraId="33EF0B56" w14:textId="799B792D" w:rsidR="00D12079" w:rsidRDefault="00D12079" w:rsidP="00D12079">
      <w:r w:rsidRPr="00D12079">
        <w:t>En tout état de cause, l’ensemble des procès-verbaux des réunions relatives au Projet devront être finalisés et approuvés au plus tard avant l’audience d’examen par le tribunal.</w:t>
      </w:r>
    </w:p>
    <w:p w14:paraId="143CEC4D" w14:textId="77777777" w:rsidR="001405A8" w:rsidRDefault="001405A8" w:rsidP="00D12079"/>
    <w:p w14:paraId="4A34C39D" w14:textId="3970C6FD" w:rsidR="001405A8" w:rsidRPr="00D12079" w:rsidRDefault="001405A8" w:rsidP="002B6EDA">
      <w:pPr>
        <w:ind w:left="-2"/>
      </w:pPr>
      <w:r w:rsidRPr="005979F5">
        <w:t>Si ces procès-verbaux ne pouvaient pas être matériellement établis avant l’audience d’examen des offres, des extraits de ces procès-verbaux comportant les délibérations et les avis d</w:t>
      </w:r>
      <w:r w:rsidR="00B6000A">
        <w:t>u</w:t>
      </w:r>
      <w:r w:rsidRPr="005979F5">
        <w:t xml:space="preserve"> CSE pourraient être édités et signés afin d’être transmis au tribunal. </w:t>
      </w:r>
    </w:p>
    <w:p w14:paraId="40EFE7C3" w14:textId="77777777" w:rsidR="00594BEF" w:rsidRDefault="00594BEF" w:rsidP="00594BEF"/>
    <w:p w14:paraId="5E30CF2E" w14:textId="0A1F4B56" w:rsidR="00594BEF" w:rsidRPr="00D12079" w:rsidRDefault="00594BEF" w:rsidP="00594BE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Article 3.</w:t>
      </w:r>
      <w:r w:rsidRPr="00594BEF">
        <w:rPr>
          <w:rFonts w:asciiTheme="minorHAnsi" w:hAnsiTheme="minorHAnsi" w:cstheme="minorHAnsi"/>
          <w:color w:val="auto"/>
        </w:rPr>
        <w:t>5</w:t>
      </w:r>
      <w:r w:rsidRPr="00D12079">
        <w:rPr>
          <w:rFonts w:asciiTheme="minorHAnsi" w:hAnsiTheme="minorHAnsi" w:cstheme="minorHAnsi"/>
          <w:color w:val="auto"/>
        </w:rPr>
        <w:t xml:space="preserve">. </w:t>
      </w:r>
      <w:r w:rsidRPr="00594BEF">
        <w:rPr>
          <w:rFonts w:asciiTheme="minorHAnsi" w:hAnsiTheme="minorHAnsi" w:cstheme="minorHAnsi"/>
          <w:color w:val="auto"/>
        </w:rPr>
        <w:t>Recueil d’un avis sur les catégories professionnelles</w:t>
      </w:r>
    </w:p>
    <w:p w14:paraId="2A1158BF" w14:textId="77777777" w:rsidR="00594BEF" w:rsidRPr="002829A6" w:rsidRDefault="00594BEF" w:rsidP="00594BEF">
      <w:pPr>
        <w:rPr>
          <w:rFonts w:asciiTheme="minorHAnsi" w:hAnsiTheme="minorHAnsi" w:cstheme="minorHAnsi"/>
          <w:sz w:val="22"/>
          <w:szCs w:val="22"/>
        </w:rPr>
      </w:pPr>
    </w:p>
    <w:p w14:paraId="768671AC" w14:textId="37BD270F" w:rsidR="00594BEF" w:rsidRPr="00952DFC" w:rsidRDefault="00594BEF" w:rsidP="00594BEF">
      <w:r w:rsidRPr="00952DFC">
        <w:t xml:space="preserve">Les partenaires sociaux </w:t>
      </w:r>
      <w:r w:rsidR="00415A8E">
        <w:t>v</w:t>
      </w:r>
      <w:r w:rsidRPr="00952DFC">
        <w:t>ont engag</w:t>
      </w:r>
      <w:r w:rsidR="00415A8E">
        <w:t>er</w:t>
      </w:r>
      <w:r w:rsidRPr="00952DFC">
        <w:t xml:space="preserve"> des discussions en vue de définir les catégories professionnelles regroupant les différentes fonctions exercées au sein </w:t>
      </w:r>
      <w:r>
        <w:t>des sociétés composant l’UES MIKROS</w:t>
      </w:r>
      <w:r w:rsidRPr="00952DFC">
        <w:t>.</w:t>
      </w:r>
    </w:p>
    <w:p w14:paraId="1EC3CEF8" w14:textId="77777777" w:rsidR="00594BEF" w:rsidRPr="00952DFC" w:rsidRDefault="00594BEF" w:rsidP="00594BEF"/>
    <w:p w14:paraId="58E7C0C1" w14:textId="4190775D" w:rsidR="00594BEF" w:rsidRPr="00952DFC" w:rsidRDefault="00594BEF" w:rsidP="00594BEF">
      <w:r w:rsidRPr="00952DFC">
        <w:t xml:space="preserve">Compte tenu de la date de recueil des offres de reprise fixée au </w:t>
      </w:r>
      <w:r>
        <w:t>7 mars 202</w:t>
      </w:r>
      <w:r w:rsidR="00AF1060">
        <w:t>5</w:t>
      </w:r>
      <w:r w:rsidRPr="00952DFC">
        <w:t xml:space="preserve">, les informations relatives aux catégories professionnelles doivent être mises à la disposition des éventuels repreneurs dans une data room au plus tard le </w:t>
      </w:r>
      <w:r w:rsidR="00415A8E">
        <w:t>5</w:t>
      </w:r>
      <w:r>
        <w:t xml:space="preserve"> mars 202</w:t>
      </w:r>
      <w:r w:rsidR="00AF1060">
        <w:t>5</w:t>
      </w:r>
      <w:r w:rsidRPr="00952DFC">
        <w:t>.</w:t>
      </w:r>
    </w:p>
    <w:p w14:paraId="4DDAA2F3" w14:textId="77777777" w:rsidR="00594BEF" w:rsidRPr="00952DFC" w:rsidRDefault="00594BEF" w:rsidP="00594BEF"/>
    <w:p w14:paraId="57AA2143" w14:textId="5A5FCFE3" w:rsidR="00594BEF" w:rsidRPr="00952DFC" w:rsidRDefault="00594BEF" w:rsidP="00594BEF">
      <w:r w:rsidRPr="00952DFC">
        <w:t xml:space="preserve">Dans ce cadre, l'avis du </w:t>
      </w:r>
      <w:r>
        <w:t>CSE MIKROS</w:t>
      </w:r>
      <w:r w:rsidRPr="00952DFC">
        <w:t xml:space="preserve"> sur les catégories professionnelles doit être recueilli au plus tard le </w:t>
      </w:r>
      <w:r>
        <w:t>5 mars 202</w:t>
      </w:r>
      <w:r w:rsidR="00AF1060">
        <w:t>5</w:t>
      </w:r>
      <w:r w:rsidRPr="00952DFC">
        <w:t>.</w:t>
      </w:r>
    </w:p>
    <w:p w14:paraId="34CAF124" w14:textId="77777777" w:rsidR="00594BEF" w:rsidRPr="00952DFC" w:rsidRDefault="00594BEF" w:rsidP="00594BEF"/>
    <w:p w14:paraId="6891B7D6" w14:textId="1694DBAB" w:rsidR="00594BEF" w:rsidRPr="00952DFC" w:rsidRDefault="00594BEF" w:rsidP="00594BEF">
      <w:r w:rsidRPr="00952DFC">
        <w:t xml:space="preserve">À cet effet, il est prévu de tenir une réunion le </w:t>
      </w:r>
      <w:r>
        <w:t>5 mars 202</w:t>
      </w:r>
      <w:r w:rsidR="00AF1060">
        <w:t>5</w:t>
      </w:r>
      <w:r>
        <w:t xml:space="preserve"> pour échanger sur les catégories professionnelles et recueillir l’avis du CSE</w:t>
      </w:r>
      <w:r w:rsidRPr="00952DFC">
        <w:t>.</w:t>
      </w:r>
    </w:p>
    <w:p w14:paraId="39466AB4" w14:textId="77777777" w:rsidR="00594BEF" w:rsidRPr="00952DFC" w:rsidRDefault="00594BEF" w:rsidP="00594BEF"/>
    <w:p w14:paraId="2F4B1CAF" w14:textId="77777777" w:rsidR="002056F3" w:rsidRDefault="002056F3">
      <w:pPr>
        <w:spacing w:after="160" w:line="259" w:lineRule="auto"/>
        <w:jc w:val="left"/>
      </w:pPr>
      <w:r>
        <w:br w:type="page"/>
      </w:r>
    </w:p>
    <w:p w14:paraId="5D784CB0" w14:textId="08C2ABF2" w:rsidR="00594BEF" w:rsidRPr="00952DFC" w:rsidRDefault="00594BEF" w:rsidP="00594BEF">
      <w:r w:rsidRPr="00952DFC">
        <w:lastRenderedPageBreak/>
        <w:t xml:space="preserve">Le recueil d'avis du </w:t>
      </w:r>
      <w:r>
        <w:t>CSE MIKROS</w:t>
      </w:r>
      <w:r w:rsidRPr="00952DFC">
        <w:t xml:space="preserve"> sur les catégories professionnelles aura lieu au cours de sa réunion fixée au </w:t>
      </w:r>
      <w:r>
        <w:t>5 mars 202</w:t>
      </w:r>
      <w:r w:rsidR="00AF1060">
        <w:t>5</w:t>
      </w:r>
      <w:r w:rsidRPr="00952DFC">
        <w:t xml:space="preserve"> que ces catégories professionnelles résultent d'un accord conclu avec les organisations syndicales représentatives ou de leur présentation par la </w:t>
      </w:r>
      <w:r>
        <w:t>direction</w:t>
      </w:r>
      <w:r w:rsidRPr="00952DFC">
        <w:t xml:space="preserve"> à défaut d'accord conclu avant cette date. </w:t>
      </w:r>
    </w:p>
    <w:p w14:paraId="30F5B8D8" w14:textId="77777777" w:rsidR="00594BEF" w:rsidRDefault="00594BEF" w:rsidP="0068233E"/>
    <w:p w14:paraId="196BAD1C" w14:textId="4F897F16" w:rsidR="00D1259F" w:rsidRPr="00D12079" w:rsidRDefault="00D1259F" w:rsidP="00D1259F">
      <w:pPr>
        <w:pStyle w:val="Style2"/>
        <w:shd w:val="clear" w:color="auto" w:fill="DEEAF6" w:themeFill="accent1" w:themeFillTint="33"/>
        <w:spacing w:before="0"/>
        <w:ind w:left="1134" w:hanging="1134"/>
        <w:rPr>
          <w:rFonts w:asciiTheme="minorHAnsi" w:hAnsiTheme="minorHAnsi" w:cstheme="minorHAnsi"/>
          <w:color w:val="auto"/>
        </w:rPr>
      </w:pPr>
      <w:r w:rsidRPr="00D12079">
        <w:rPr>
          <w:rFonts w:asciiTheme="minorHAnsi" w:hAnsiTheme="minorHAnsi" w:cstheme="minorHAnsi"/>
          <w:color w:val="auto"/>
        </w:rPr>
        <w:t>Article 3.</w:t>
      </w:r>
      <w:r>
        <w:rPr>
          <w:rFonts w:asciiTheme="minorHAnsi" w:hAnsiTheme="minorHAnsi" w:cstheme="minorHAnsi"/>
          <w:color w:val="auto"/>
        </w:rPr>
        <w:t>6</w:t>
      </w:r>
      <w:r w:rsidRPr="00D12079">
        <w:rPr>
          <w:rFonts w:asciiTheme="minorHAnsi" w:hAnsiTheme="minorHAnsi" w:cstheme="minorHAnsi"/>
          <w:color w:val="auto"/>
        </w:rPr>
        <w:t xml:space="preserve">. </w:t>
      </w:r>
      <w:r>
        <w:rPr>
          <w:rFonts w:asciiTheme="minorHAnsi" w:hAnsiTheme="minorHAnsi" w:cstheme="minorHAnsi"/>
          <w:color w:val="auto"/>
        </w:rPr>
        <w:t>Recours à un conseil par le CSE</w:t>
      </w:r>
    </w:p>
    <w:p w14:paraId="52DCBECC" w14:textId="77777777" w:rsidR="00D1259F" w:rsidRPr="00D12079" w:rsidRDefault="00D1259F" w:rsidP="00D1259F"/>
    <w:p w14:paraId="67CF62BE" w14:textId="1D8FB615" w:rsidR="00D1259F" w:rsidRDefault="00D1259F" w:rsidP="00D1259F">
      <w:r>
        <w:t>Le CSE de l’UES MIKROS a indiqué recourir au conseil de son choix, financé par son budget de fonctionnement, pour l’assister dans le cadre de la présente procédure d’information-consultation</w:t>
      </w:r>
      <w:r w:rsidR="0099505D">
        <w:t xml:space="preserve"> du Projet</w:t>
      </w:r>
      <w:r>
        <w:t>.</w:t>
      </w:r>
    </w:p>
    <w:p w14:paraId="1A0BF1A9" w14:textId="77777777" w:rsidR="00D1259F" w:rsidRDefault="00D1259F" w:rsidP="00D1259F"/>
    <w:p w14:paraId="5742A3AE" w14:textId="4A00AA62" w:rsidR="00D1259F" w:rsidRDefault="00D1259F" w:rsidP="00D1259F">
      <w:r>
        <w:t>À titre exceptionnel et dérogatoire, compte tenu des délais contraints inhérents à la procédure de cession, il est convenu que ce conseil pourra assister à la réunion de consultation du CSE de l’UES MIKROS. Il participera uniquement à titre consultatif et ne disposera d’aucun droit de vote.</w:t>
      </w:r>
    </w:p>
    <w:p w14:paraId="328E2866" w14:textId="77777777" w:rsidR="00D1259F" w:rsidRDefault="00D1259F" w:rsidP="00D1259F"/>
    <w:p w14:paraId="0C87C1D2" w14:textId="165ABC6B" w:rsidR="00D1259F" w:rsidRDefault="00D1259F" w:rsidP="00D1259F">
      <w:r>
        <w:t>Dans un souci de respect du principe du contradictoire, la direction pourra également, si elle le souhaite, faire intervenir un conseil dans les mêmes conditions.</w:t>
      </w:r>
    </w:p>
    <w:p w14:paraId="6DE07829" w14:textId="77777777" w:rsidR="00D1259F" w:rsidRDefault="00D1259F" w:rsidP="0068233E"/>
    <w:tbl>
      <w:tblPr>
        <w:tblStyle w:val="Ombrageclair"/>
        <w:tblW w:w="0" w:type="auto"/>
        <w:shd w:val="clear" w:color="auto" w:fill="9CC2E5" w:themeFill="accent1" w:themeFillTint="99"/>
        <w:tblLook w:val="04A0" w:firstRow="1" w:lastRow="0" w:firstColumn="1" w:lastColumn="0" w:noHBand="0" w:noVBand="1"/>
      </w:tblPr>
      <w:tblGrid>
        <w:gridCol w:w="8930"/>
      </w:tblGrid>
      <w:tr w:rsidR="00DF1C12" w14:paraId="2076E719" w14:textId="77777777" w:rsidTr="003847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502E6F76" w14:textId="0E3AE99E" w:rsidR="00DF1C12" w:rsidRDefault="00DF1C12" w:rsidP="0038476E">
            <w:bookmarkStart w:id="2" w:name="_Hlk191544422"/>
            <w:bookmarkStart w:id="3" w:name="_Hlk191544493"/>
            <w:r>
              <w:t xml:space="preserve">Article </w:t>
            </w:r>
            <w:r w:rsidR="00594BEF">
              <w:t>4</w:t>
            </w:r>
            <w:bookmarkEnd w:id="2"/>
            <w:r>
              <w:t xml:space="preserve"> – </w:t>
            </w:r>
            <w:r w:rsidRPr="00D12079">
              <w:t>Réunion commune de la CSSCT et du CSE sur les sujets relatifs à la santé, la sécurité et les conditions de travail</w:t>
            </w:r>
          </w:p>
        </w:tc>
      </w:tr>
      <w:bookmarkEnd w:id="3"/>
    </w:tbl>
    <w:p w14:paraId="0C8C6CC6" w14:textId="77777777" w:rsidR="00DF1C12" w:rsidRPr="00D12079" w:rsidRDefault="00DF1C12" w:rsidP="00DF1C12"/>
    <w:p w14:paraId="02358E5F" w14:textId="77777777" w:rsidR="00DF1C12" w:rsidRPr="00D12079" w:rsidRDefault="00DF1C12" w:rsidP="00DF1C12">
      <w:r w:rsidRPr="00D12079">
        <w:t>Afin d’éviter une multiplication des réunions entre la CSSCT et la société, il est convenu que les réunions portant sur des sujets relatifs à la santé, la sécurité et/ou les conditions de travail se tiennent de manière commune avec les membres de la CSSCT et les membres du CSE.</w:t>
      </w:r>
    </w:p>
    <w:p w14:paraId="5BA38CF4" w14:textId="77777777" w:rsidR="00DF1C12" w:rsidRPr="00D12079" w:rsidRDefault="00DF1C12" w:rsidP="00DF1C12"/>
    <w:p w14:paraId="2C63608F" w14:textId="77777777" w:rsidR="00DF1C12" w:rsidRPr="00D12079" w:rsidRDefault="00DF1C12" w:rsidP="00DF1C12">
      <w:r>
        <w:t>Il</w:t>
      </w:r>
      <w:r w:rsidRPr="00D12079">
        <w:t xml:space="preserve"> est rappelé que la CSSCT ne se substitue pas au CSE</w:t>
      </w:r>
      <w:r>
        <w:t xml:space="preserve"> MIKROS</w:t>
      </w:r>
      <w:r w:rsidRPr="00D12079">
        <w:t>, en particulier s’agissant de ses prérogatives consultatives sur les projets ayant un impact en matière de santé, sécurité et sur les conditions de travail. Aussi, il reviendra notamment aux membres du CSE</w:t>
      </w:r>
      <w:r w:rsidRPr="00DF1C12">
        <w:t xml:space="preserve"> </w:t>
      </w:r>
      <w:r>
        <w:t>MIKROS</w:t>
      </w:r>
      <w:r w:rsidRPr="00D12079">
        <w:t xml:space="preserve"> d’émettre un avis sur :</w:t>
      </w:r>
    </w:p>
    <w:p w14:paraId="7B7C185A" w14:textId="77777777" w:rsidR="00DF1C12" w:rsidRPr="00D12079" w:rsidRDefault="00DF1C12" w:rsidP="00DF1C12">
      <w:pPr>
        <w:numPr>
          <w:ilvl w:val="0"/>
          <w:numId w:val="19"/>
        </w:numPr>
      </w:pPr>
      <w:r>
        <w:t>L</w:t>
      </w:r>
      <w:r w:rsidRPr="00D12079">
        <w:t>a mise à jour du DUERP (Risques Psycho-Sociaux) et sur les mesures envisagées de prévention des risques psycho-sociaux</w:t>
      </w:r>
      <w:r>
        <w:t> ;</w:t>
      </w:r>
    </w:p>
    <w:p w14:paraId="62BF1CB2" w14:textId="77777777" w:rsidR="00DF1C12" w:rsidRPr="00D12079" w:rsidRDefault="00DF1C12" w:rsidP="00DF1C12">
      <w:pPr>
        <w:numPr>
          <w:ilvl w:val="0"/>
          <w:numId w:val="19"/>
        </w:numPr>
      </w:pPr>
      <w:r>
        <w:t>L</w:t>
      </w:r>
      <w:r w:rsidRPr="00D12079">
        <w:t>es conséquences éventuelles de la ou des offre(s) de reprise qui seraient déposées et le cas échéant améliorées sur les conditions de travail, d’hygiène et de sécurité et sur les conséquences des licenciements projetés en matière de santé, de sécurité ou des conditions de travail.</w:t>
      </w:r>
    </w:p>
    <w:bookmarkEnd w:id="1"/>
    <w:p w14:paraId="0BE77E36" w14:textId="77777777" w:rsidR="00061203" w:rsidRDefault="00061203">
      <w:pPr>
        <w:spacing w:after="160" w:line="259" w:lineRule="auto"/>
        <w:jc w:val="left"/>
      </w:pPr>
    </w:p>
    <w:p w14:paraId="76220697" w14:textId="0B9D5324" w:rsidR="007E35BE" w:rsidRDefault="007E35BE" w:rsidP="007E35BE">
      <w:pPr>
        <w:spacing w:after="160" w:line="259" w:lineRule="auto"/>
      </w:pPr>
      <w:r>
        <w:t>Il est précisé que les éventuels candidats à une reprise seront invités à présenter leur offre de reprise, à échanger avec les membres du CSE et à répondre à leurs éventuelles questions avant la date limite de dépôt des offres améliorées.</w:t>
      </w:r>
    </w:p>
    <w:p w14:paraId="1703271E" w14:textId="6F984122" w:rsidR="002056F3" w:rsidRDefault="002056F3">
      <w:pPr>
        <w:spacing w:after="160" w:line="259" w:lineRule="auto"/>
        <w:jc w:val="left"/>
      </w:pPr>
      <w:r>
        <w:br w:type="page"/>
      </w:r>
    </w:p>
    <w:tbl>
      <w:tblPr>
        <w:tblStyle w:val="Ombrageclair"/>
        <w:tblW w:w="0" w:type="auto"/>
        <w:shd w:val="clear" w:color="auto" w:fill="9CC2E5" w:themeFill="accent1" w:themeFillTint="99"/>
        <w:tblLook w:val="04A0" w:firstRow="1" w:lastRow="0" w:firstColumn="1" w:lastColumn="0" w:noHBand="0" w:noVBand="1"/>
      </w:tblPr>
      <w:tblGrid>
        <w:gridCol w:w="8930"/>
      </w:tblGrid>
      <w:tr w:rsidR="00061203" w14:paraId="26964AD6" w14:textId="77777777" w:rsidTr="004755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7A0B8265" w14:textId="671F6F57" w:rsidR="00061203" w:rsidRDefault="00061203" w:rsidP="00475588">
            <w:r>
              <w:lastRenderedPageBreak/>
              <w:t xml:space="preserve">Article 5 – </w:t>
            </w:r>
            <w:r w:rsidRPr="005979F5">
              <w:t xml:space="preserve">Calendrier prévisionnel des procédures d’information et de consultation du CSE </w:t>
            </w:r>
            <w:r>
              <w:t>MIKROS</w:t>
            </w:r>
            <w:r w:rsidRPr="005979F5">
              <w:t xml:space="preserve"> et de négociations avec les organisations syndicales dans l’hypothèse de la cession des actifs et des activités </w:t>
            </w:r>
            <w:r>
              <w:t>des sociétés composants l’UES MIKROS</w:t>
            </w:r>
          </w:p>
        </w:tc>
      </w:tr>
    </w:tbl>
    <w:p w14:paraId="7DED5D34" w14:textId="77777777" w:rsidR="002056F3" w:rsidRDefault="002056F3" w:rsidP="00061203">
      <w:pPr>
        <w:ind w:left="-2"/>
      </w:pPr>
    </w:p>
    <w:p w14:paraId="1BFBA9C4" w14:textId="25991CAA" w:rsidR="00061203" w:rsidRPr="005979F5" w:rsidRDefault="00061203" w:rsidP="00061203">
      <w:pPr>
        <w:ind w:left="-2"/>
      </w:pPr>
      <w:r w:rsidRPr="005979F5">
        <w:t xml:space="preserve">Les Parties conviennent que s’agissant d’un calendrier prévisionnel, les dates et ordres du jour des réunions pourront bien entendu être modifiées au cours de la procédure, en respectant les règles en la matière. </w:t>
      </w:r>
    </w:p>
    <w:p w14:paraId="20AC9162" w14:textId="77777777" w:rsidR="00061203" w:rsidRPr="005979F5" w:rsidRDefault="00061203" w:rsidP="00061203">
      <w:pPr>
        <w:ind w:left="-2"/>
      </w:pPr>
    </w:p>
    <w:p w14:paraId="17521387" w14:textId="77777777" w:rsidR="00061203" w:rsidRPr="005979F5" w:rsidRDefault="00061203" w:rsidP="00061203">
      <w:pPr>
        <w:ind w:left="-2"/>
      </w:pPr>
      <w:r w:rsidRPr="005979F5">
        <w:t>D’un commun accord entre les parties, il est rappelé qu’en fonctions des besoins de la procédure, des réunions complémentaires pourront être ajoutées.</w:t>
      </w:r>
    </w:p>
    <w:p w14:paraId="72051674" w14:textId="77777777" w:rsidR="00061203" w:rsidRDefault="00061203">
      <w:pPr>
        <w:spacing w:after="160" w:line="259" w:lineRule="auto"/>
        <w:jc w:val="left"/>
      </w:pPr>
    </w:p>
    <w:tbl>
      <w:tblPr>
        <w:tblW w:w="4996"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082"/>
        <w:gridCol w:w="6831"/>
      </w:tblGrid>
      <w:tr w:rsidR="00061203" w:rsidRPr="005979F5" w14:paraId="55904BEF" w14:textId="77777777" w:rsidTr="00475588">
        <w:trPr>
          <w:trHeight w:val="558"/>
        </w:trPr>
        <w:tc>
          <w:tcPr>
            <w:tcW w:w="1168" w:type="pct"/>
            <w:shd w:val="clear" w:color="auto" w:fill="auto"/>
            <w:vAlign w:val="center"/>
          </w:tcPr>
          <w:p w14:paraId="313E5FB7" w14:textId="00F7293B" w:rsidR="00061203" w:rsidRPr="005979F5" w:rsidRDefault="00061203" w:rsidP="00475588">
            <w:pPr>
              <w:jc w:val="center"/>
            </w:pPr>
            <w:r>
              <w:t>28/02/2025</w:t>
            </w:r>
          </w:p>
        </w:tc>
        <w:tc>
          <w:tcPr>
            <w:tcW w:w="3832" w:type="pct"/>
            <w:shd w:val="clear" w:color="auto" w:fill="auto"/>
            <w:vAlign w:val="center"/>
          </w:tcPr>
          <w:p w14:paraId="40EAAC66" w14:textId="66CB878C" w:rsidR="00061203" w:rsidRPr="005979F5" w:rsidRDefault="00061203" w:rsidP="00475588">
            <w:pPr>
              <w:rPr>
                <w:bCs w:val="0"/>
              </w:rPr>
            </w:pPr>
            <w:r w:rsidRPr="005979F5">
              <w:rPr>
                <w:b/>
              </w:rPr>
              <w:t>Réunion de négociation avec les organisations syndicales</w:t>
            </w:r>
            <w:r w:rsidR="00531EFF">
              <w:rPr>
                <w:b/>
              </w:rPr>
              <w:t xml:space="preserve"> </w:t>
            </w:r>
            <w:r>
              <w:rPr>
                <w:b/>
              </w:rPr>
              <w:t>et</w:t>
            </w:r>
            <w:r w:rsidRPr="005979F5">
              <w:rPr>
                <w:b/>
              </w:rPr>
              <w:t xml:space="preserve"> signature éventuelle d’un accord de méthode établi notamment dans les conditions de l’article L. 1233-21 du code du travail</w:t>
            </w:r>
            <w:r w:rsidRPr="005979F5">
              <w:t xml:space="preserve"> </w:t>
            </w:r>
          </w:p>
          <w:p w14:paraId="2CD07E76" w14:textId="4241FDBA" w:rsidR="00061203" w:rsidRPr="005979F5" w:rsidRDefault="00061203" w:rsidP="00531EFF">
            <w:pPr>
              <w:rPr>
                <w:b/>
              </w:rPr>
            </w:pPr>
          </w:p>
        </w:tc>
      </w:tr>
      <w:tr w:rsidR="00061203" w:rsidRPr="005979F5" w14:paraId="2053BC7A" w14:textId="77777777" w:rsidTr="00475588">
        <w:tc>
          <w:tcPr>
            <w:tcW w:w="1168" w:type="pct"/>
            <w:shd w:val="clear" w:color="auto" w:fill="auto"/>
            <w:vAlign w:val="center"/>
          </w:tcPr>
          <w:p w14:paraId="7A1651C5" w14:textId="067465CA" w:rsidR="00061203" w:rsidRPr="005979F5" w:rsidRDefault="00B6000A" w:rsidP="00475588">
            <w:pPr>
              <w:jc w:val="center"/>
            </w:pPr>
            <w:bookmarkStart w:id="4" w:name="_Hlk104564897"/>
            <w:r>
              <w:t>0</w:t>
            </w:r>
            <w:r w:rsidR="00061203">
              <w:t>7/03/2025</w:t>
            </w:r>
          </w:p>
        </w:tc>
        <w:tc>
          <w:tcPr>
            <w:tcW w:w="3832" w:type="pct"/>
            <w:shd w:val="clear" w:color="auto" w:fill="auto"/>
            <w:vAlign w:val="center"/>
          </w:tcPr>
          <w:p w14:paraId="454BE3B5" w14:textId="77777777" w:rsidR="00061203" w:rsidRPr="005979F5" w:rsidRDefault="00061203" w:rsidP="00475588"/>
          <w:p w14:paraId="0B6B7B63" w14:textId="77777777" w:rsidR="00061203" w:rsidRPr="005979F5" w:rsidRDefault="00061203" w:rsidP="00475588">
            <w:r w:rsidRPr="005979F5">
              <w:t>Date limite de dépôt des offres de reprise</w:t>
            </w:r>
          </w:p>
          <w:p w14:paraId="35693645" w14:textId="77777777" w:rsidR="00061203" w:rsidRPr="005979F5" w:rsidRDefault="00061203" w:rsidP="00475588"/>
        </w:tc>
      </w:tr>
      <w:tr w:rsidR="00061203" w:rsidRPr="005979F5" w14:paraId="10335CB2" w14:textId="77777777" w:rsidTr="00475588">
        <w:tc>
          <w:tcPr>
            <w:tcW w:w="1168" w:type="pct"/>
            <w:shd w:val="clear" w:color="auto" w:fill="auto"/>
            <w:vAlign w:val="center"/>
          </w:tcPr>
          <w:p w14:paraId="6F709D54" w14:textId="0843E1E2" w:rsidR="00061203" w:rsidRPr="005979F5" w:rsidRDefault="00061203" w:rsidP="00475588">
            <w:pPr>
              <w:jc w:val="center"/>
            </w:pPr>
            <w:r>
              <w:t>1</w:t>
            </w:r>
            <w:r w:rsidR="009D2C3A">
              <w:t>0</w:t>
            </w:r>
            <w:r>
              <w:t>/03/2025</w:t>
            </w:r>
          </w:p>
        </w:tc>
        <w:tc>
          <w:tcPr>
            <w:tcW w:w="3832" w:type="pct"/>
            <w:shd w:val="clear" w:color="auto" w:fill="auto"/>
            <w:vAlign w:val="center"/>
          </w:tcPr>
          <w:p w14:paraId="4E5096CD" w14:textId="4BED432F" w:rsidR="00061203" w:rsidRPr="005979F5" w:rsidRDefault="00061203" w:rsidP="00475588">
            <w:pPr>
              <w:keepNext/>
              <w:rPr>
                <w:b/>
              </w:rPr>
            </w:pPr>
            <w:r w:rsidRPr="005979F5">
              <w:rPr>
                <w:b/>
              </w:rPr>
              <w:t>Le cas échéant, réunion extraordinaire 1 du Comité Social et Economique </w:t>
            </w:r>
            <w:r>
              <w:rPr>
                <w:b/>
              </w:rPr>
              <w:t>de l’UES MIKROS</w:t>
            </w:r>
            <w:r w:rsidRPr="005979F5">
              <w:rPr>
                <w:b/>
              </w:rPr>
              <w:t xml:space="preserve"> :</w:t>
            </w:r>
          </w:p>
          <w:p w14:paraId="04B616E9" w14:textId="77777777" w:rsidR="00061203" w:rsidRPr="005979F5" w:rsidRDefault="00061203" w:rsidP="00475588"/>
          <w:p w14:paraId="5899935A" w14:textId="263E9813" w:rsidR="00061203" w:rsidRPr="005979F5" w:rsidRDefault="00061203" w:rsidP="00061203">
            <w:pPr>
              <w:numPr>
                <w:ilvl w:val="0"/>
                <w:numId w:val="22"/>
              </w:numPr>
            </w:pPr>
            <w:r w:rsidRPr="005979F5">
              <w:t>Le cas échéant, information sur la signature d’un accord de méthode avec les organisations syndicales établi dans les conditions de l’article L. 1233-21 du code du travail,</w:t>
            </w:r>
          </w:p>
          <w:p w14:paraId="16B6D211" w14:textId="5EDD7AE1" w:rsidR="00061203" w:rsidRPr="005979F5" w:rsidRDefault="005F530C" w:rsidP="00061203">
            <w:pPr>
              <w:numPr>
                <w:ilvl w:val="0"/>
                <w:numId w:val="22"/>
              </w:numPr>
            </w:pPr>
            <w:r>
              <w:t>Le cas échéant, i</w:t>
            </w:r>
            <w:r w:rsidR="00061203" w:rsidRPr="005979F5">
              <w:t>nformation sur la négociation avec les organisations syndicales en vue de la signature éventuelle d’un accord collectif établi dans les conditions des articles L. 1233-24-1 et suivants du code du travail ;</w:t>
            </w:r>
          </w:p>
          <w:p w14:paraId="7EA59F01" w14:textId="77777777" w:rsidR="00061203" w:rsidRPr="005979F5" w:rsidRDefault="00061203" w:rsidP="00061203">
            <w:pPr>
              <w:numPr>
                <w:ilvl w:val="0"/>
                <w:numId w:val="22"/>
              </w:numPr>
            </w:pPr>
            <w:r w:rsidRPr="005979F5">
              <w:t xml:space="preserve">Pour chacune des offres de reprise réceptionnées : </w:t>
            </w:r>
          </w:p>
          <w:p w14:paraId="32D1D87C" w14:textId="77777777" w:rsidR="00061203" w:rsidRPr="005979F5" w:rsidRDefault="00061203" w:rsidP="00061203">
            <w:pPr>
              <w:pStyle w:val="Paragraphedeliste"/>
              <w:numPr>
                <w:ilvl w:val="1"/>
                <w:numId w:val="22"/>
              </w:numPr>
              <w:contextualSpacing/>
            </w:pPr>
            <w:r w:rsidRPr="005979F5">
              <w:t>Information sur le projet de cession des actifs et activités ;</w:t>
            </w:r>
          </w:p>
          <w:p w14:paraId="376ACEE9" w14:textId="77777777" w:rsidR="00061203" w:rsidRPr="005979F5" w:rsidRDefault="00061203" w:rsidP="00061203">
            <w:pPr>
              <w:pStyle w:val="Paragraphedeliste"/>
              <w:numPr>
                <w:ilvl w:val="1"/>
                <w:numId w:val="22"/>
              </w:numPr>
              <w:contextualSpacing/>
            </w:pPr>
            <w:r w:rsidRPr="005979F5">
              <w:t>Information sur le projet de restructuration et de compression des effectifs découlant de ce projet, ainsi que sur ses modalités d'application ;</w:t>
            </w:r>
          </w:p>
          <w:p w14:paraId="6EDAD2FC" w14:textId="7EC1D889" w:rsidR="00061203" w:rsidRPr="005979F5" w:rsidRDefault="00061203" w:rsidP="00531EFF">
            <w:pPr>
              <w:pStyle w:val="Paragraphedeliste"/>
              <w:numPr>
                <w:ilvl w:val="1"/>
                <w:numId w:val="22"/>
              </w:numPr>
              <w:contextualSpacing/>
            </w:pPr>
            <w:r w:rsidRPr="005979F5">
              <w:t>Information sur le projet de licenciement collectif pour motif économique découlant de ce projet et notamment le nombre de suppressions d'emploi</w:t>
            </w:r>
            <w:r>
              <w:t xml:space="preserve">, </w:t>
            </w:r>
            <w:r w:rsidRPr="00831190">
              <w:t xml:space="preserve">les catégories professionnelles concernées, les critères d'ordre, </w:t>
            </w:r>
            <w:r w:rsidRPr="005979F5">
              <w:t>le calendrier prévisionnel des licenciements,</w:t>
            </w:r>
            <w:r>
              <w:t xml:space="preserve"> </w:t>
            </w:r>
            <w:r w:rsidRPr="005979F5">
              <w:t>les mesures sociales d'accompagnement prévues par le plan de sauvegarde de l'emploi,</w:t>
            </w:r>
          </w:p>
          <w:p w14:paraId="5BDD03A2" w14:textId="2EB9425A" w:rsidR="00061203" w:rsidRPr="005979F5" w:rsidRDefault="00061203" w:rsidP="00061203">
            <w:pPr>
              <w:numPr>
                <w:ilvl w:val="0"/>
                <w:numId w:val="22"/>
              </w:numPr>
            </w:pPr>
            <w:r w:rsidRPr="005979F5">
              <w:t>Information sur la mise à jour du DUERP</w:t>
            </w:r>
            <w:r>
              <w:t xml:space="preserve"> </w:t>
            </w:r>
            <w:r w:rsidRPr="005979F5">
              <w:t>;</w:t>
            </w:r>
          </w:p>
          <w:p w14:paraId="48E141E1" w14:textId="77777777" w:rsidR="00061203" w:rsidRPr="005979F5" w:rsidRDefault="00061203" w:rsidP="00061203">
            <w:pPr>
              <w:numPr>
                <w:ilvl w:val="0"/>
                <w:numId w:val="22"/>
              </w:numPr>
            </w:pPr>
            <w:r w:rsidRPr="005979F5">
              <w:t>Information sur les conséquences des licenciements projetés en matière de santé, de sécurité ou de conditions de travail ;</w:t>
            </w:r>
          </w:p>
          <w:p w14:paraId="04A94163" w14:textId="77777777" w:rsidR="00061203" w:rsidRPr="005979F5" w:rsidRDefault="00061203" w:rsidP="00061203">
            <w:pPr>
              <w:numPr>
                <w:ilvl w:val="0"/>
                <w:numId w:val="22"/>
              </w:numPr>
            </w:pPr>
            <w:r w:rsidRPr="005979F5">
              <w:t xml:space="preserve">Information sur la transmission des fiches de renseignement </w:t>
            </w:r>
          </w:p>
          <w:p w14:paraId="6C3E34F9" w14:textId="77777777" w:rsidR="00061203" w:rsidRPr="005979F5" w:rsidRDefault="00061203" w:rsidP="00061203">
            <w:pPr>
              <w:numPr>
                <w:ilvl w:val="0"/>
                <w:numId w:val="22"/>
              </w:numPr>
            </w:pPr>
            <w:r w:rsidRPr="005979F5">
              <w:t>Information et consultation sur la transmission des formulaires de volontariat au départ ;</w:t>
            </w:r>
          </w:p>
          <w:p w14:paraId="7C818760" w14:textId="536ABF72" w:rsidR="00061203" w:rsidRPr="005979F5" w:rsidRDefault="00061203" w:rsidP="00531EFF">
            <w:pPr>
              <w:numPr>
                <w:ilvl w:val="0"/>
                <w:numId w:val="22"/>
              </w:numPr>
            </w:pPr>
            <w:r w:rsidRPr="005979F5">
              <w:rPr>
                <w:lang w:val="en-US"/>
              </w:rPr>
              <w:lastRenderedPageBreak/>
              <w:t>Questions diverses</w:t>
            </w:r>
          </w:p>
        </w:tc>
      </w:tr>
      <w:tr w:rsidR="00CD7462" w:rsidRPr="005979F5" w14:paraId="32BC8B4D" w14:textId="77777777" w:rsidTr="00475588">
        <w:tc>
          <w:tcPr>
            <w:tcW w:w="1168" w:type="pct"/>
            <w:shd w:val="clear" w:color="auto" w:fill="auto"/>
            <w:vAlign w:val="center"/>
          </w:tcPr>
          <w:p w14:paraId="75D546E5" w14:textId="74D69BE1" w:rsidR="00CD7462" w:rsidRDefault="00CD7462" w:rsidP="00475588">
            <w:pPr>
              <w:jc w:val="center"/>
            </w:pPr>
            <w:r>
              <w:lastRenderedPageBreak/>
              <w:t>Entre le 10/03/2025 et le 12/03/2025</w:t>
            </w:r>
          </w:p>
        </w:tc>
        <w:tc>
          <w:tcPr>
            <w:tcW w:w="3832" w:type="pct"/>
            <w:shd w:val="clear" w:color="auto" w:fill="auto"/>
            <w:vAlign w:val="center"/>
          </w:tcPr>
          <w:p w14:paraId="120DB3EF" w14:textId="5C097614" w:rsidR="00CD7462" w:rsidRPr="005979F5" w:rsidRDefault="00CD7462" w:rsidP="00475588">
            <w:r>
              <w:t>Le cas échéant, Réunion d’échanges entre le CSE et les éventuels candidats à la reprise pour évoquer les offres initiales</w:t>
            </w:r>
          </w:p>
        </w:tc>
      </w:tr>
      <w:tr w:rsidR="00061203" w:rsidRPr="005979F5" w14:paraId="715BC298" w14:textId="77777777" w:rsidTr="00475588">
        <w:tc>
          <w:tcPr>
            <w:tcW w:w="1168" w:type="pct"/>
            <w:shd w:val="clear" w:color="auto" w:fill="auto"/>
            <w:vAlign w:val="center"/>
          </w:tcPr>
          <w:p w14:paraId="1D77E505" w14:textId="57AC07BF" w:rsidR="00061203" w:rsidRPr="005979F5" w:rsidRDefault="00061203" w:rsidP="00475588">
            <w:pPr>
              <w:jc w:val="center"/>
            </w:pPr>
            <w:r>
              <w:t>1</w:t>
            </w:r>
            <w:r w:rsidR="004E6AA4">
              <w:t>2</w:t>
            </w:r>
            <w:r>
              <w:t>/03/2025</w:t>
            </w:r>
          </w:p>
        </w:tc>
        <w:tc>
          <w:tcPr>
            <w:tcW w:w="3832" w:type="pct"/>
            <w:shd w:val="clear" w:color="auto" w:fill="auto"/>
            <w:vAlign w:val="center"/>
          </w:tcPr>
          <w:p w14:paraId="1B99A7D1" w14:textId="77777777" w:rsidR="00061203" w:rsidRPr="005979F5" w:rsidRDefault="00061203" w:rsidP="00475588"/>
          <w:p w14:paraId="70C7BCD6" w14:textId="77777777" w:rsidR="00061203" w:rsidRPr="005979F5" w:rsidRDefault="00061203" w:rsidP="00475588">
            <w:r w:rsidRPr="005979F5">
              <w:t>Limite d’amélioration des offres de reprise</w:t>
            </w:r>
          </w:p>
          <w:p w14:paraId="39A45B9F" w14:textId="77777777" w:rsidR="00061203" w:rsidRPr="005979F5" w:rsidRDefault="00061203" w:rsidP="00475588"/>
        </w:tc>
      </w:tr>
      <w:tr w:rsidR="00061203" w:rsidRPr="005979F5" w14:paraId="433D92D4" w14:textId="77777777" w:rsidTr="00475588">
        <w:trPr>
          <w:trHeight w:val="718"/>
        </w:trPr>
        <w:tc>
          <w:tcPr>
            <w:tcW w:w="1168" w:type="pct"/>
            <w:shd w:val="clear" w:color="auto" w:fill="auto"/>
            <w:vAlign w:val="center"/>
          </w:tcPr>
          <w:p w14:paraId="7EC82E3F" w14:textId="5DC69E53" w:rsidR="00061203" w:rsidRPr="005979F5" w:rsidRDefault="00B6000A" w:rsidP="00475588">
            <w:pPr>
              <w:jc w:val="center"/>
            </w:pPr>
            <w:r>
              <w:t>1</w:t>
            </w:r>
            <w:r w:rsidR="006254BA">
              <w:t>4</w:t>
            </w:r>
            <w:r>
              <w:t>/03/2025</w:t>
            </w:r>
          </w:p>
        </w:tc>
        <w:tc>
          <w:tcPr>
            <w:tcW w:w="3832" w:type="pct"/>
            <w:shd w:val="clear" w:color="auto" w:fill="auto"/>
            <w:vAlign w:val="center"/>
          </w:tcPr>
          <w:p w14:paraId="60A32597" w14:textId="464E9AA4" w:rsidR="00061203" w:rsidRPr="005979F5" w:rsidRDefault="00061203" w:rsidP="00475588">
            <w:pPr>
              <w:keepNext/>
              <w:rPr>
                <w:b/>
              </w:rPr>
            </w:pPr>
            <w:r w:rsidRPr="005979F5">
              <w:rPr>
                <w:b/>
              </w:rPr>
              <w:t>Réunion extraordinaire 2 du Comité Social et Economique</w:t>
            </w:r>
            <w:r w:rsidR="00677B27">
              <w:rPr>
                <w:b/>
              </w:rPr>
              <w:t xml:space="preserve"> de l’UES MIKROS</w:t>
            </w:r>
            <w:r w:rsidRPr="005979F5">
              <w:rPr>
                <w:b/>
              </w:rPr>
              <w:t> :</w:t>
            </w:r>
          </w:p>
          <w:p w14:paraId="6DE5F1B0" w14:textId="77777777" w:rsidR="00061203" w:rsidRPr="005979F5" w:rsidRDefault="00061203" w:rsidP="00475588"/>
          <w:p w14:paraId="2975D2FE" w14:textId="10E501A7" w:rsidR="00061203" w:rsidRPr="005979F5" w:rsidRDefault="00061203" w:rsidP="00061203">
            <w:pPr>
              <w:numPr>
                <w:ilvl w:val="0"/>
                <w:numId w:val="25"/>
              </w:numPr>
            </w:pPr>
            <w:r w:rsidRPr="005979F5">
              <w:t>Poursuite de l’information sur la négociation et la signature éventuelle avec les organisations syndicales d’un accord collectif établi dans les conditions des articles L. 1233-24-1 et suivants du code du travail ;</w:t>
            </w:r>
          </w:p>
          <w:p w14:paraId="282C1D09" w14:textId="77777777" w:rsidR="00061203" w:rsidRPr="005979F5" w:rsidRDefault="00061203" w:rsidP="00061203">
            <w:pPr>
              <w:numPr>
                <w:ilvl w:val="0"/>
                <w:numId w:val="25"/>
              </w:numPr>
            </w:pPr>
            <w:r w:rsidRPr="005979F5">
              <w:t xml:space="preserve">Pour chacune des offres de reprise réceptionnées : </w:t>
            </w:r>
          </w:p>
          <w:p w14:paraId="3F62B60A" w14:textId="77777777" w:rsidR="00061203" w:rsidRPr="005979F5" w:rsidRDefault="00061203" w:rsidP="00061203">
            <w:pPr>
              <w:pStyle w:val="Paragraphedeliste"/>
              <w:numPr>
                <w:ilvl w:val="1"/>
                <w:numId w:val="25"/>
              </w:numPr>
              <w:contextualSpacing/>
            </w:pPr>
            <w:r w:rsidRPr="005979F5">
              <w:t>Information et consultation sur le projet de cession des actifs et activités ;</w:t>
            </w:r>
          </w:p>
          <w:p w14:paraId="48EE7A52" w14:textId="77777777" w:rsidR="00061203" w:rsidRPr="005979F5" w:rsidRDefault="00061203" w:rsidP="00061203">
            <w:pPr>
              <w:pStyle w:val="Paragraphedeliste"/>
              <w:numPr>
                <w:ilvl w:val="1"/>
                <w:numId w:val="25"/>
              </w:numPr>
              <w:contextualSpacing/>
            </w:pPr>
            <w:r w:rsidRPr="005979F5">
              <w:t>Information et consultation sur le projet de restructuration et de compression des effectifs découlant de ce projet, ainsi que sur ses modalités d'application ;</w:t>
            </w:r>
          </w:p>
          <w:p w14:paraId="526CD922" w14:textId="22E3E5C0" w:rsidR="00061203" w:rsidRPr="005979F5" w:rsidRDefault="00061203" w:rsidP="00531EFF">
            <w:pPr>
              <w:pStyle w:val="Paragraphedeliste"/>
              <w:numPr>
                <w:ilvl w:val="1"/>
                <w:numId w:val="25"/>
              </w:numPr>
              <w:contextualSpacing/>
            </w:pPr>
            <w:r w:rsidRPr="005979F5">
              <w:t>Information et, le cas échéant en cas d’échec des négociations avec les organisations syndicales, consultation sur le projet de licenciement collectif pour motif économique découlant de ce projet et notamment le nombre de suppressions d'emploi,</w:t>
            </w:r>
            <w:r w:rsidR="00677B27">
              <w:t xml:space="preserve"> </w:t>
            </w:r>
            <w:r w:rsidRPr="00831190">
              <w:t>les catégories professionnelles concernées,</w:t>
            </w:r>
            <w:r w:rsidR="00677B27" w:rsidRPr="00831190">
              <w:t xml:space="preserve"> </w:t>
            </w:r>
            <w:r w:rsidRPr="00831190">
              <w:t>les critères d'ordre,</w:t>
            </w:r>
            <w:r w:rsidR="00677B27" w:rsidRPr="00831190">
              <w:t xml:space="preserve"> </w:t>
            </w:r>
            <w:r w:rsidRPr="005979F5">
              <w:t>le calendrier prévisionnel des licenciements,</w:t>
            </w:r>
            <w:r w:rsidR="00677B27">
              <w:t xml:space="preserve"> </w:t>
            </w:r>
            <w:r w:rsidRPr="005979F5">
              <w:t>les mesures sociales d'accompagnement prévues par le plan de sauvegarde de l'emploi,</w:t>
            </w:r>
          </w:p>
          <w:p w14:paraId="34D2D3C8" w14:textId="0F148B12" w:rsidR="00061203" w:rsidRPr="005979F5" w:rsidRDefault="00061203" w:rsidP="00061203">
            <w:pPr>
              <w:numPr>
                <w:ilvl w:val="0"/>
                <w:numId w:val="25"/>
              </w:numPr>
            </w:pPr>
            <w:r w:rsidRPr="005979F5">
              <w:t>Information et consultation sur la mise à jour du DUERP</w:t>
            </w:r>
            <w:r w:rsidR="00677B27">
              <w:t> ;</w:t>
            </w:r>
          </w:p>
          <w:p w14:paraId="17135EC0" w14:textId="77777777" w:rsidR="00061203" w:rsidRPr="005979F5" w:rsidRDefault="00061203" w:rsidP="00061203">
            <w:pPr>
              <w:numPr>
                <w:ilvl w:val="0"/>
                <w:numId w:val="25"/>
              </w:numPr>
            </w:pPr>
            <w:r w:rsidRPr="005979F5">
              <w:t>Information et consultation sur les conséquences des licenciements projetés en matière de santé, de sécurité ou de conditions de travail ;</w:t>
            </w:r>
          </w:p>
          <w:p w14:paraId="5D269CFA" w14:textId="77777777" w:rsidR="00061203" w:rsidRPr="005979F5" w:rsidRDefault="00061203" w:rsidP="00061203">
            <w:pPr>
              <w:numPr>
                <w:ilvl w:val="0"/>
                <w:numId w:val="25"/>
              </w:numPr>
            </w:pPr>
            <w:r w:rsidRPr="005979F5">
              <w:t>Information et consultation sur le rapport portant bilan économique, social et environnemental et projet de plan de cession établi par les administrateurs judiciaires ;</w:t>
            </w:r>
          </w:p>
          <w:p w14:paraId="2D6109A0" w14:textId="31B1760A" w:rsidR="00061203" w:rsidRPr="005979F5" w:rsidRDefault="00061203" w:rsidP="00061203">
            <w:pPr>
              <w:numPr>
                <w:ilvl w:val="0"/>
                <w:numId w:val="25"/>
              </w:numPr>
            </w:pPr>
            <w:r w:rsidRPr="005979F5">
              <w:t>Le cas échéant, information et consultation sur la conversion de la procédure de redressement judiciaire en liquidation judiciaire</w:t>
            </w:r>
            <w:r w:rsidR="00531EFF">
              <w:t> </w:t>
            </w:r>
            <w:r w:rsidRPr="005979F5">
              <w:t>;</w:t>
            </w:r>
          </w:p>
          <w:p w14:paraId="209D07B6" w14:textId="39F33A3A" w:rsidR="00061203" w:rsidRPr="005979F5" w:rsidRDefault="00061203" w:rsidP="00531EFF">
            <w:pPr>
              <w:numPr>
                <w:ilvl w:val="0"/>
                <w:numId w:val="25"/>
              </w:numPr>
            </w:pPr>
            <w:r w:rsidRPr="005979F5">
              <w:rPr>
                <w:lang w:val="en-US"/>
              </w:rPr>
              <w:t>Questions diverses</w:t>
            </w:r>
          </w:p>
        </w:tc>
      </w:tr>
      <w:tr w:rsidR="00061203" w:rsidRPr="005979F5" w14:paraId="3DE4FDF3" w14:textId="77777777" w:rsidTr="00475588">
        <w:tc>
          <w:tcPr>
            <w:tcW w:w="1168" w:type="pct"/>
            <w:shd w:val="clear" w:color="auto" w:fill="auto"/>
            <w:vAlign w:val="center"/>
          </w:tcPr>
          <w:p w14:paraId="2C36B452" w14:textId="7FB9154B" w:rsidR="00061203" w:rsidRPr="005979F5" w:rsidRDefault="00677B27" w:rsidP="00475588">
            <w:pPr>
              <w:jc w:val="center"/>
            </w:pPr>
            <w:r>
              <w:t>17/03/2025</w:t>
            </w:r>
          </w:p>
        </w:tc>
        <w:tc>
          <w:tcPr>
            <w:tcW w:w="3832" w:type="pct"/>
            <w:shd w:val="clear" w:color="auto" w:fill="auto"/>
            <w:vAlign w:val="center"/>
          </w:tcPr>
          <w:p w14:paraId="49B07771" w14:textId="77777777" w:rsidR="00061203" w:rsidRPr="005979F5" w:rsidRDefault="00061203" w:rsidP="00475588"/>
          <w:p w14:paraId="11E31919" w14:textId="5D2081B2" w:rsidR="00061203" w:rsidRPr="005979F5" w:rsidRDefault="00061203" w:rsidP="00475588">
            <w:r w:rsidRPr="005979F5">
              <w:t>Le cas échéant, audience d’examen des offres par le tribunal de</w:t>
            </w:r>
            <w:r w:rsidR="00201BDA">
              <w:t>s activités économiques</w:t>
            </w:r>
          </w:p>
          <w:p w14:paraId="50468EE6" w14:textId="77777777" w:rsidR="00061203" w:rsidRPr="005979F5" w:rsidRDefault="00061203" w:rsidP="00475588"/>
        </w:tc>
      </w:tr>
      <w:tr w:rsidR="00B6000A" w:rsidRPr="005979F5" w14:paraId="151DDED4" w14:textId="77777777" w:rsidTr="00475588">
        <w:tc>
          <w:tcPr>
            <w:tcW w:w="1168" w:type="pct"/>
            <w:shd w:val="clear" w:color="auto" w:fill="auto"/>
            <w:vAlign w:val="center"/>
          </w:tcPr>
          <w:p w14:paraId="2327DD94" w14:textId="04BECF50" w:rsidR="00B6000A" w:rsidRPr="005979F5" w:rsidRDefault="00B6000A" w:rsidP="00B6000A">
            <w:pPr>
              <w:jc w:val="center"/>
            </w:pPr>
            <w:r>
              <w:t>17/03/2025</w:t>
            </w:r>
          </w:p>
        </w:tc>
        <w:tc>
          <w:tcPr>
            <w:tcW w:w="3832" w:type="pct"/>
            <w:shd w:val="clear" w:color="auto" w:fill="auto"/>
            <w:vAlign w:val="center"/>
          </w:tcPr>
          <w:p w14:paraId="2723F393" w14:textId="77777777" w:rsidR="00B6000A" w:rsidRPr="005979F5" w:rsidRDefault="00B6000A" w:rsidP="00B6000A"/>
          <w:p w14:paraId="29441B21" w14:textId="77777777" w:rsidR="00B6000A" w:rsidRPr="005979F5" w:rsidRDefault="00B6000A" w:rsidP="00B6000A">
            <w:r w:rsidRPr="005979F5">
              <w:lastRenderedPageBreak/>
              <w:t>Date limite de retour des fiches de renseignement et le cas échéant des formulaires de volontariat au départ</w:t>
            </w:r>
          </w:p>
          <w:p w14:paraId="4B6C4EF5" w14:textId="77777777" w:rsidR="00B6000A" w:rsidRPr="005979F5" w:rsidRDefault="00B6000A" w:rsidP="00B6000A"/>
        </w:tc>
      </w:tr>
      <w:tr w:rsidR="00061203" w:rsidRPr="005979F5" w14:paraId="50170459" w14:textId="77777777" w:rsidTr="00475588">
        <w:tc>
          <w:tcPr>
            <w:tcW w:w="1168" w:type="pct"/>
            <w:shd w:val="clear" w:color="auto" w:fill="auto"/>
            <w:vAlign w:val="center"/>
          </w:tcPr>
          <w:p w14:paraId="14EF1870" w14:textId="77777777" w:rsidR="00061203" w:rsidRPr="005979F5" w:rsidRDefault="00061203" w:rsidP="00475588">
            <w:pPr>
              <w:jc w:val="center"/>
            </w:pPr>
            <w:r w:rsidRPr="005979F5">
              <w:lastRenderedPageBreak/>
              <w:t>J</w:t>
            </w:r>
          </w:p>
        </w:tc>
        <w:tc>
          <w:tcPr>
            <w:tcW w:w="3832" w:type="pct"/>
            <w:shd w:val="clear" w:color="auto" w:fill="auto"/>
            <w:vAlign w:val="center"/>
          </w:tcPr>
          <w:p w14:paraId="33894D44" w14:textId="77777777" w:rsidR="00061203" w:rsidRPr="005979F5" w:rsidRDefault="00061203" w:rsidP="00475588"/>
          <w:p w14:paraId="3565F59B" w14:textId="77777777" w:rsidR="00061203" w:rsidRPr="005979F5" w:rsidRDefault="00061203" w:rsidP="00475588">
            <w:r w:rsidRPr="005979F5">
              <w:t>Jugements arrêtant la cession des actifs et activités</w:t>
            </w:r>
          </w:p>
          <w:p w14:paraId="238C1539" w14:textId="77777777" w:rsidR="00061203" w:rsidRPr="005979F5" w:rsidRDefault="00061203" w:rsidP="00475588"/>
        </w:tc>
      </w:tr>
      <w:tr w:rsidR="00061203" w:rsidRPr="005979F5" w14:paraId="3D95D0CC" w14:textId="77777777" w:rsidTr="00475588">
        <w:tc>
          <w:tcPr>
            <w:tcW w:w="1168" w:type="pct"/>
            <w:shd w:val="clear" w:color="auto" w:fill="auto"/>
            <w:vAlign w:val="center"/>
          </w:tcPr>
          <w:p w14:paraId="1E0E9F9A" w14:textId="77777777" w:rsidR="00061203" w:rsidRPr="005979F5" w:rsidRDefault="00061203" w:rsidP="00475588">
            <w:pPr>
              <w:jc w:val="center"/>
            </w:pPr>
            <w:r w:rsidRPr="005979F5">
              <w:t>J+1</w:t>
            </w:r>
          </w:p>
        </w:tc>
        <w:tc>
          <w:tcPr>
            <w:tcW w:w="3832" w:type="pct"/>
            <w:shd w:val="clear" w:color="auto" w:fill="auto"/>
            <w:vAlign w:val="center"/>
          </w:tcPr>
          <w:p w14:paraId="320DA58C" w14:textId="2DF8A9B0" w:rsidR="00061203" w:rsidRPr="005979F5" w:rsidRDefault="00061203" w:rsidP="00475588">
            <w:pPr>
              <w:keepNext/>
              <w:rPr>
                <w:b/>
              </w:rPr>
            </w:pPr>
            <w:r w:rsidRPr="005979F5">
              <w:rPr>
                <w:b/>
              </w:rPr>
              <w:t>Réunion extraordinaire 3 du Comité Social et Economique </w:t>
            </w:r>
            <w:r w:rsidR="00677B27">
              <w:rPr>
                <w:b/>
              </w:rPr>
              <w:t>de l’UES MIKROS</w:t>
            </w:r>
            <w:r w:rsidRPr="005979F5">
              <w:rPr>
                <w:b/>
              </w:rPr>
              <w:t xml:space="preserve"> :</w:t>
            </w:r>
          </w:p>
          <w:p w14:paraId="5094B417" w14:textId="77777777" w:rsidR="00061203" w:rsidRPr="005979F5" w:rsidRDefault="00061203" w:rsidP="00475588">
            <w:pPr>
              <w:keepNext/>
              <w:rPr>
                <w:b/>
              </w:rPr>
            </w:pPr>
          </w:p>
          <w:p w14:paraId="55706FBC" w14:textId="4047496E" w:rsidR="00061203" w:rsidRDefault="00061203" w:rsidP="00677B27">
            <w:pPr>
              <w:numPr>
                <w:ilvl w:val="0"/>
                <w:numId w:val="23"/>
              </w:numPr>
            </w:pPr>
            <w:r w:rsidRPr="005979F5">
              <w:t xml:space="preserve">Information sur le jugement du </w:t>
            </w:r>
            <w:r w:rsidR="00677B27">
              <w:t xml:space="preserve">Tribunal des Activités Economiques de Paris </w:t>
            </w:r>
            <w:r w:rsidRPr="005979F5">
              <w:t xml:space="preserve">qui arrêterait le cas échéant les cessions des actifs et activités </w:t>
            </w:r>
            <w:r w:rsidR="00677B27">
              <w:t>des sociétés MIKROS et/ou THE MILL FRANCE</w:t>
            </w:r>
            <w:r w:rsidRPr="005979F5">
              <w:t xml:space="preserve"> ;</w:t>
            </w:r>
          </w:p>
          <w:p w14:paraId="171C0840" w14:textId="77777777" w:rsidR="00677B27" w:rsidRDefault="00677B27" w:rsidP="00677B27">
            <w:pPr>
              <w:numPr>
                <w:ilvl w:val="0"/>
                <w:numId w:val="23"/>
              </w:numPr>
            </w:pPr>
            <w:r>
              <w:t>Le cas échéant, désignation des membres de la Commission de suivi</w:t>
            </w:r>
          </w:p>
          <w:p w14:paraId="6DD5C93B" w14:textId="4039DEF9" w:rsidR="00677B27" w:rsidRPr="00531EFF" w:rsidRDefault="00677B27" w:rsidP="00531EFF">
            <w:pPr>
              <w:numPr>
                <w:ilvl w:val="0"/>
                <w:numId w:val="23"/>
              </w:numPr>
            </w:pPr>
            <w:r>
              <w:t>Questions diverses</w:t>
            </w:r>
          </w:p>
        </w:tc>
      </w:tr>
      <w:tr w:rsidR="00061203" w:rsidRPr="005979F5" w14:paraId="206E7810" w14:textId="77777777" w:rsidTr="00475588">
        <w:tc>
          <w:tcPr>
            <w:tcW w:w="1168" w:type="pct"/>
            <w:shd w:val="clear" w:color="auto" w:fill="auto"/>
            <w:vAlign w:val="center"/>
          </w:tcPr>
          <w:p w14:paraId="3777FF65" w14:textId="77777777" w:rsidR="00061203" w:rsidRPr="005979F5" w:rsidRDefault="00061203" w:rsidP="00475588">
            <w:pPr>
              <w:jc w:val="center"/>
            </w:pPr>
            <w:r w:rsidRPr="005979F5">
              <w:t>J+1</w:t>
            </w:r>
          </w:p>
        </w:tc>
        <w:tc>
          <w:tcPr>
            <w:tcW w:w="3832" w:type="pct"/>
            <w:shd w:val="clear" w:color="auto" w:fill="auto"/>
            <w:vAlign w:val="center"/>
          </w:tcPr>
          <w:p w14:paraId="118DA501" w14:textId="77777777" w:rsidR="00061203" w:rsidRPr="005979F5" w:rsidRDefault="00061203" w:rsidP="00475588"/>
          <w:p w14:paraId="01FFCCA4" w14:textId="77777777" w:rsidR="00061203" w:rsidRPr="005979F5" w:rsidRDefault="00061203" w:rsidP="00475588">
            <w:r w:rsidRPr="005979F5">
              <w:t>Transmission de l’accord collectif / du document unilatéral PSE en vue d’en solliciter la validation / l’homologation à la DRIEETS</w:t>
            </w:r>
          </w:p>
          <w:p w14:paraId="4D5A68AC" w14:textId="77777777" w:rsidR="00061203" w:rsidRPr="005979F5" w:rsidRDefault="00061203" w:rsidP="00475588"/>
        </w:tc>
      </w:tr>
      <w:tr w:rsidR="00061203" w:rsidRPr="005979F5" w14:paraId="66C5B932" w14:textId="77777777" w:rsidTr="00475588">
        <w:tc>
          <w:tcPr>
            <w:tcW w:w="1168" w:type="pct"/>
            <w:shd w:val="clear" w:color="auto" w:fill="auto"/>
            <w:vAlign w:val="center"/>
          </w:tcPr>
          <w:p w14:paraId="4900C5AB" w14:textId="77777777" w:rsidR="00061203" w:rsidRPr="005979F5" w:rsidRDefault="00061203" w:rsidP="00475588">
            <w:pPr>
              <w:jc w:val="center"/>
            </w:pPr>
            <w:r w:rsidRPr="005979F5">
              <w:t>J+8 en cas de maintien en RJ</w:t>
            </w:r>
          </w:p>
          <w:p w14:paraId="3DAC1261" w14:textId="77777777" w:rsidR="00061203" w:rsidRPr="005979F5" w:rsidRDefault="00061203" w:rsidP="00475588">
            <w:pPr>
              <w:jc w:val="center"/>
            </w:pPr>
            <w:r w:rsidRPr="005979F5">
              <w:t>J+4 en cas de conversion en LJ</w:t>
            </w:r>
          </w:p>
        </w:tc>
        <w:tc>
          <w:tcPr>
            <w:tcW w:w="3832" w:type="pct"/>
            <w:shd w:val="clear" w:color="auto" w:fill="auto"/>
            <w:vAlign w:val="center"/>
          </w:tcPr>
          <w:p w14:paraId="0D49E43D" w14:textId="77777777" w:rsidR="00061203" w:rsidRPr="005979F5" w:rsidRDefault="00061203" w:rsidP="00475588">
            <w:r w:rsidRPr="005979F5">
              <w:t>Date limite de réponse de la DRIEETS à la demande de validation / d’homologation de l’accord collectif / du document unilatéral</w:t>
            </w:r>
          </w:p>
        </w:tc>
      </w:tr>
      <w:tr w:rsidR="00061203" w:rsidRPr="005979F5" w14:paraId="7A347D50" w14:textId="77777777" w:rsidTr="00475588">
        <w:tc>
          <w:tcPr>
            <w:tcW w:w="1168" w:type="pct"/>
            <w:shd w:val="clear" w:color="auto" w:fill="auto"/>
            <w:vAlign w:val="center"/>
          </w:tcPr>
          <w:p w14:paraId="4A5EA67A" w14:textId="77777777" w:rsidR="00061203" w:rsidRPr="005979F5" w:rsidRDefault="00061203" w:rsidP="00475588">
            <w:pPr>
              <w:jc w:val="center"/>
            </w:pPr>
            <w:r w:rsidRPr="005979F5">
              <w:t>Dans le mois suivant le jugement de cession</w:t>
            </w:r>
          </w:p>
        </w:tc>
        <w:tc>
          <w:tcPr>
            <w:tcW w:w="3832" w:type="pct"/>
            <w:shd w:val="clear" w:color="auto" w:fill="auto"/>
            <w:vAlign w:val="center"/>
          </w:tcPr>
          <w:p w14:paraId="2C258511" w14:textId="77777777" w:rsidR="00061203" w:rsidRPr="005979F5" w:rsidRDefault="00061203" w:rsidP="00475588"/>
          <w:p w14:paraId="366EA27C" w14:textId="77777777" w:rsidR="00061203" w:rsidRPr="005979F5" w:rsidRDefault="00061203" w:rsidP="00475588">
            <w:r w:rsidRPr="005979F5">
              <w:t>Procédure de reclassement pour le personnel occupant un poste non repris</w:t>
            </w:r>
          </w:p>
          <w:p w14:paraId="4D5C498F" w14:textId="77777777" w:rsidR="00061203" w:rsidRPr="005979F5" w:rsidRDefault="00061203" w:rsidP="00475588"/>
          <w:p w14:paraId="687EDCF8" w14:textId="77777777" w:rsidR="00061203" w:rsidRPr="005979F5" w:rsidRDefault="00061203" w:rsidP="00475588">
            <w:r w:rsidRPr="005979F5">
              <w:t>Notification des licenciements pour motif économique du personnel non protégé occupant un poste non repris et proposition du contrat de sécurisation professionnelle (CSP) au personnel non protégé occupant un poste non repris</w:t>
            </w:r>
          </w:p>
          <w:p w14:paraId="65F0171E" w14:textId="77777777" w:rsidR="00061203" w:rsidRPr="005979F5" w:rsidRDefault="00061203" w:rsidP="00475588"/>
          <w:p w14:paraId="46B3D1DC" w14:textId="77777777" w:rsidR="00061203" w:rsidRPr="005979F5" w:rsidRDefault="00061203" w:rsidP="00475588">
            <w:r w:rsidRPr="005979F5">
              <w:t>[le cas échéant*] Convocation à entretien préalable des salariés protégés occupant un poste non repris concernés par la procédure de licenciement</w:t>
            </w:r>
          </w:p>
          <w:p w14:paraId="7B86B757" w14:textId="77777777" w:rsidR="00061203" w:rsidRPr="005979F5" w:rsidRDefault="00061203" w:rsidP="00475588"/>
        </w:tc>
      </w:tr>
      <w:tr w:rsidR="00061203" w:rsidRPr="005979F5" w14:paraId="100C8122" w14:textId="77777777" w:rsidTr="00475588">
        <w:tc>
          <w:tcPr>
            <w:tcW w:w="1168" w:type="pct"/>
            <w:shd w:val="clear" w:color="auto" w:fill="auto"/>
            <w:vAlign w:val="center"/>
          </w:tcPr>
          <w:p w14:paraId="4AB857E1" w14:textId="77777777" w:rsidR="00061203" w:rsidRPr="005979F5" w:rsidRDefault="00061203" w:rsidP="00475588">
            <w:pPr>
              <w:jc w:val="center"/>
            </w:pPr>
            <w:r w:rsidRPr="005979F5">
              <w:t>Au plus tôt 5 jours ouvrables après remise de la convocation</w:t>
            </w:r>
          </w:p>
        </w:tc>
        <w:tc>
          <w:tcPr>
            <w:tcW w:w="3832" w:type="pct"/>
            <w:shd w:val="clear" w:color="auto" w:fill="auto"/>
            <w:vAlign w:val="center"/>
          </w:tcPr>
          <w:p w14:paraId="1D102948" w14:textId="77777777" w:rsidR="00061203" w:rsidRPr="005979F5" w:rsidRDefault="00061203" w:rsidP="00475588">
            <w:r w:rsidRPr="005979F5">
              <w:t>[le cas échéant*] Entretien préalable des salariés protégés occupant un poste non repris concernés par la procédure de licenciement</w:t>
            </w:r>
          </w:p>
        </w:tc>
      </w:tr>
      <w:tr w:rsidR="00061203" w:rsidRPr="005979F5" w14:paraId="17F29C0E" w14:textId="77777777" w:rsidTr="00475588">
        <w:tc>
          <w:tcPr>
            <w:tcW w:w="1168" w:type="pct"/>
            <w:vMerge w:val="restart"/>
            <w:shd w:val="clear" w:color="auto" w:fill="auto"/>
            <w:vAlign w:val="center"/>
          </w:tcPr>
          <w:p w14:paraId="4AC29DE3" w14:textId="77777777" w:rsidR="00061203" w:rsidRPr="005979F5" w:rsidRDefault="00061203" w:rsidP="00475588">
            <w:pPr>
              <w:jc w:val="center"/>
            </w:pPr>
            <w:r w:rsidRPr="005979F5">
              <w:t>Au plus tôt le lendemain de(s) entretien(s) préalable(s)</w:t>
            </w:r>
          </w:p>
        </w:tc>
        <w:tc>
          <w:tcPr>
            <w:tcW w:w="3832" w:type="pct"/>
            <w:shd w:val="clear" w:color="auto" w:fill="auto"/>
            <w:vAlign w:val="center"/>
          </w:tcPr>
          <w:p w14:paraId="272FF192" w14:textId="77777777" w:rsidR="00061203" w:rsidRPr="005979F5" w:rsidRDefault="00061203" w:rsidP="00475588"/>
          <w:p w14:paraId="75533B4A" w14:textId="77777777" w:rsidR="00061203" w:rsidRPr="005979F5" w:rsidRDefault="00061203" w:rsidP="00475588">
            <w:r w:rsidRPr="005979F5">
              <w:t>[le cas échéant**] Réunion extraordinaire du CSE pour avis et vote sur le projet de licenciement des salariés protégés</w:t>
            </w:r>
          </w:p>
          <w:p w14:paraId="15166A24" w14:textId="77777777" w:rsidR="00061203" w:rsidRPr="005979F5" w:rsidRDefault="00061203" w:rsidP="00475588"/>
        </w:tc>
      </w:tr>
      <w:tr w:rsidR="00061203" w:rsidRPr="005979F5" w14:paraId="74F68C97" w14:textId="77777777" w:rsidTr="00475588">
        <w:tc>
          <w:tcPr>
            <w:tcW w:w="1168" w:type="pct"/>
            <w:vMerge/>
            <w:shd w:val="clear" w:color="auto" w:fill="auto"/>
            <w:vAlign w:val="center"/>
          </w:tcPr>
          <w:p w14:paraId="515988AC" w14:textId="77777777" w:rsidR="00061203" w:rsidRPr="005979F5" w:rsidRDefault="00061203" w:rsidP="00475588">
            <w:pPr>
              <w:jc w:val="center"/>
            </w:pPr>
          </w:p>
        </w:tc>
        <w:tc>
          <w:tcPr>
            <w:tcW w:w="3832" w:type="pct"/>
            <w:shd w:val="clear" w:color="auto" w:fill="auto"/>
            <w:vAlign w:val="center"/>
          </w:tcPr>
          <w:p w14:paraId="72DD022D" w14:textId="77777777" w:rsidR="00061203" w:rsidRPr="005979F5" w:rsidRDefault="00061203" w:rsidP="00475588"/>
          <w:p w14:paraId="23A9746E" w14:textId="77777777" w:rsidR="00061203" w:rsidRPr="005979F5" w:rsidRDefault="00061203" w:rsidP="00475588">
            <w:r w:rsidRPr="005979F5">
              <w:lastRenderedPageBreak/>
              <w:t>[le cas échéant*] Saisine de l’inspection du travail afin d’être autorisé à procéder au licenciement des salariés protégés</w:t>
            </w:r>
          </w:p>
          <w:p w14:paraId="36E47202" w14:textId="77777777" w:rsidR="00061203" w:rsidRPr="005979F5" w:rsidRDefault="00061203" w:rsidP="00475588"/>
        </w:tc>
      </w:tr>
      <w:tr w:rsidR="00061203" w:rsidRPr="005979F5" w14:paraId="04A89B8F" w14:textId="77777777" w:rsidTr="00475588">
        <w:tc>
          <w:tcPr>
            <w:tcW w:w="1168" w:type="pct"/>
            <w:shd w:val="clear" w:color="auto" w:fill="auto"/>
            <w:vAlign w:val="center"/>
          </w:tcPr>
          <w:p w14:paraId="317C8334" w14:textId="77777777" w:rsidR="00061203" w:rsidRPr="005979F5" w:rsidRDefault="00061203" w:rsidP="00475588">
            <w:pPr>
              <w:jc w:val="center"/>
            </w:pPr>
            <w:r w:rsidRPr="005979F5">
              <w:lastRenderedPageBreak/>
              <w:t>A réception de l’autorisation de l’inspection du travail</w:t>
            </w:r>
          </w:p>
        </w:tc>
        <w:tc>
          <w:tcPr>
            <w:tcW w:w="3832" w:type="pct"/>
            <w:shd w:val="clear" w:color="auto" w:fill="auto"/>
            <w:vAlign w:val="center"/>
          </w:tcPr>
          <w:p w14:paraId="10C22F98" w14:textId="77777777" w:rsidR="00061203" w:rsidRPr="005979F5" w:rsidRDefault="00061203" w:rsidP="00475588">
            <w:r w:rsidRPr="005979F5">
              <w:t>[le cas échéant*] Notification des licenciements des salariés protégés</w:t>
            </w:r>
          </w:p>
        </w:tc>
      </w:tr>
      <w:bookmarkEnd w:id="4"/>
    </w:tbl>
    <w:p w14:paraId="720C4DCC" w14:textId="77777777" w:rsidR="00677B27" w:rsidRDefault="00677B27">
      <w:pPr>
        <w:spacing w:after="160" w:line="259" w:lineRule="auto"/>
        <w:jc w:val="left"/>
      </w:pPr>
    </w:p>
    <w:p w14:paraId="2FA109EF" w14:textId="77777777" w:rsidR="00677B27" w:rsidRPr="005979F5" w:rsidRDefault="00677B27" w:rsidP="00677B27">
      <w:r w:rsidRPr="005979F5">
        <w:t>*Si des salariés protégés sont concernés par la procédure de licenciement et</w:t>
      </w:r>
    </w:p>
    <w:p w14:paraId="7AE9F114" w14:textId="161D7D9E" w:rsidR="00415A8E" w:rsidRDefault="00677B27" w:rsidP="00531EFF">
      <w:r w:rsidRPr="005979F5">
        <w:t>** en fonction des mandats détenus</w:t>
      </w:r>
    </w:p>
    <w:p w14:paraId="539DBB08" w14:textId="77777777" w:rsidR="00A51032" w:rsidRDefault="00A51032" w:rsidP="009F4DFE"/>
    <w:tbl>
      <w:tblPr>
        <w:tblStyle w:val="Ombrageclair"/>
        <w:tblW w:w="0" w:type="auto"/>
        <w:tblLook w:val="04A0" w:firstRow="1" w:lastRow="0" w:firstColumn="1" w:lastColumn="0" w:noHBand="0" w:noVBand="1"/>
      </w:tblPr>
      <w:tblGrid>
        <w:gridCol w:w="8930"/>
      </w:tblGrid>
      <w:tr w:rsidR="009F4DFE" w14:paraId="0229F071" w14:textId="77777777" w:rsidTr="00580D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68C900A0" w14:textId="05FCF382" w:rsidR="009F4DFE" w:rsidRPr="003871F1" w:rsidRDefault="009F4DFE" w:rsidP="00A51032">
            <w:pPr>
              <w:ind w:left="1276" w:right="-77" w:hanging="1384"/>
            </w:pPr>
            <w:r w:rsidRPr="003871F1">
              <w:t xml:space="preserve">Article </w:t>
            </w:r>
            <w:r w:rsidR="00A51032">
              <w:t>5</w:t>
            </w:r>
            <w:r w:rsidRPr="003871F1">
              <w:t xml:space="preserve"> </w:t>
            </w:r>
            <w:r>
              <w:t>–</w:t>
            </w:r>
            <w:r w:rsidRPr="003871F1">
              <w:t xml:space="preserve"> </w:t>
            </w:r>
            <w:r w:rsidR="008066DB">
              <w:t xml:space="preserve">Dispositions générales </w:t>
            </w:r>
            <w:r w:rsidR="00227807">
              <w:t xml:space="preserve"> </w:t>
            </w:r>
          </w:p>
        </w:tc>
      </w:tr>
    </w:tbl>
    <w:p w14:paraId="1DF9CB43" w14:textId="77777777" w:rsidR="009F4DFE" w:rsidRDefault="009F4DFE" w:rsidP="009F4DFE"/>
    <w:p w14:paraId="2454EA3C" w14:textId="7DEA7DD5"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A51032">
        <w:rPr>
          <w:rFonts w:asciiTheme="minorHAnsi" w:hAnsiTheme="minorHAnsi" w:cstheme="minorHAnsi"/>
          <w:color w:val="auto"/>
        </w:rPr>
        <w:t>5</w:t>
      </w:r>
      <w:r>
        <w:rPr>
          <w:rFonts w:asciiTheme="minorHAnsi" w:hAnsiTheme="minorHAnsi" w:cstheme="minorHAnsi"/>
          <w:color w:val="auto"/>
        </w:rPr>
        <w:t xml:space="preserve">.1 – Durée de l’accord   </w:t>
      </w:r>
    </w:p>
    <w:p w14:paraId="0F497AEC" w14:textId="77777777" w:rsidR="00C040B4" w:rsidRDefault="00C040B4" w:rsidP="009F4DFE"/>
    <w:p w14:paraId="3BA9A241" w14:textId="77777777" w:rsidR="00CB017F" w:rsidRDefault="009E5ADB" w:rsidP="009E5ADB">
      <w:pPr>
        <w:pStyle w:val="p2"/>
        <w:rPr>
          <w:rFonts w:eastAsia="Times New Roman" w:cs="Calibri"/>
          <w:bCs/>
          <w:sz w:val="24"/>
          <w:szCs w:val="24"/>
        </w:rPr>
      </w:pPr>
      <w:r w:rsidRPr="009E5ADB">
        <w:rPr>
          <w:rFonts w:eastAsia="Times New Roman" w:cs="Calibri"/>
          <w:bCs/>
          <w:sz w:val="24"/>
          <w:szCs w:val="24"/>
        </w:rPr>
        <w:t>Le présent accord est conclu pour une durée déterminée</w:t>
      </w:r>
      <w:r w:rsidR="00CB017F">
        <w:rPr>
          <w:rFonts w:eastAsia="Times New Roman" w:cs="Calibri"/>
          <w:bCs/>
          <w:sz w:val="24"/>
          <w:szCs w:val="24"/>
        </w:rPr>
        <w:t>.</w:t>
      </w:r>
    </w:p>
    <w:p w14:paraId="413FEC71" w14:textId="77777777" w:rsidR="00415A8E" w:rsidRDefault="00415A8E" w:rsidP="009E5ADB">
      <w:pPr>
        <w:pStyle w:val="p2"/>
        <w:rPr>
          <w:rFonts w:eastAsia="Times New Roman" w:cs="Calibri"/>
          <w:bCs/>
          <w:sz w:val="24"/>
          <w:szCs w:val="24"/>
        </w:rPr>
      </w:pPr>
    </w:p>
    <w:p w14:paraId="650FD8C1" w14:textId="08A3D23F" w:rsidR="009E5ADB" w:rsidRDefault="00CB017F" w:rsidP="009E5ADB">
      <w:pPr>
        <w:pStyle w:val="p2"/>
        <w:rPr>
          <w:rFonts w:eastAsia="Times New Roman" w:cs="Calibri"/>
          <w:bCs/>
          <w:sz w:val="24"/>
          <w:szCs w:val="24"/>
        </w:rPr>
      </w:pPr>
      <w:r>
        <w:rPr>
          <w:rFonts w:eastAsia="Times New Roman" w:cs="Calibri"/>
          <w:bCs/>
          <w:sz w:val="24"/>
          <w:szCs w:val="24"/>
        </w:rPr>
        <w:t xml:space="preserve">Il </w:t>
      </w:r>
      <w:r w:rsidR="009E5ADB" w:rsidRPr="009E5ADB">
        <w:rPr>
          <w:rFonts w:eastAsia="Times New Roman" w:cs="Calibri"/>
          <w:bCs/>
          <w:sz w:val="24"/>
          <w:szCs w:val="24"/>
        </w:rPr>
        <w:t>entr</w:t>
      </w:r>
      <w:r w:rsidR="009E5ADB">
        <w:rPr>
          <w:rFonts w:eastAsia="Times New Roman" w:cs="Calibri"/>
          <w:bCs/>
          <w:sz w:val="24"/>
          <w:szCs w:val="24"/>
        </w:rPr>
        <w:t xml:space="preserve">era en vigueur </w:t>
      </w:r>
      <w:r w:rsidR="00A901DE">
        <w:rPr>
          <w:rFonts w:eastAsia="Times New Roman" w:cs="Calibri"/>
          <w:bCs/>
          <w:sz w:val="24"/>
          <w:szCs w:val="24"/>
        </w:rPr>
        <w:t>à la date de signature.</w:t>
      </w:r>
      <w:r w:rsidR="009E5ADB">
        <w:rPr>
          <w:rFonts w:eastAsia="Times New Roman" w:cs="Calibri"/>
          <w:bCs/>
          <w:sz w:val="24"/>
          <w:szCs w:val="24"/>
        </w:rPr>
        <w:t xml:space="preserve"> </w:t>
      </w:r>
    </w:p>
    <w:p w14:paraId="612E2FB9" w14:textId="77777777" w:rsidR="00415A8E" w:rsidRDefault="00415A8E" w:rsidP="009E5ADB">
      <w:pPr>
        <w:pStyle w:val="p2"/>
        <w:rPr>
          <w:rFonts w:eastAsia="Times New Roman" w:cs="Calibri"/>
          <w:bCs/>
          <w:sz w:val="24"/>
          <w:szCs w:val="24"/>
        </w:rPr>
      </w:pPr>
    </w:p>
    <w:p w14:paraId="6AA3DA02" w14:textId="4C5E8557" w:rsidR="00200FD0" w:rsidRPr="009E5ADB" w:rsidRDefault="00200FD0" w:rsidP="009E5ADB">
      <w:pPr>
        <w:pStyle w:val="p2"/>
        <w:rPr>
          <w:rFonts w:eastAsia="Times New Roman" w:cs="Calibri"/>
          <w:bCs/>
          <w:sz w:val="24"/>
          <w:szCs w:val="24"/>
        </w:rPr>
      </w:pPr>
      <w:r w:rsidRPr="0009780A">
        <w:rPr>
          <w:rFonts w:eastAsia="Times New Roman" w:cs="Calibri"/>
          <w:bCs/>
          <w:sz w:val="24"/>
          <w:szCs w:val="24"/>
        </w:rPr>
        <w:t xml:space="preserve">Les dispositions du présent accord se substituent, pour toute la durée de l’accord, à toute disposition d’un autre accord collectif </w:t>
      </w:r>
      <w:r w:rsidR="00E97F32" w:rsidRPr="0009780A">
        <w:rPr>
          <w:rFonts w:eastAsia="Times New Roman" w:cs="Calibri"/>
          <w:bCs/>
          <w:sz w:val="24"/>
          <w:szCs w:val="24"/>
        </w:rPr>
        <w:t xml:space="preserve">ou pratique interne </w:t>
      </w:r>
      <w:r w:rsidRPr="0009780A">
        <w:rPr>
          <w:rFonts w:eastAsia="Times New Roman" w:cs="Calibri"/>
          <w:bCs/>
          <w:sz w:val="24"/>
          <w:szCs w:val="24"/>
        </w:rPr>
        <w:t>ayant le même objet.</w:t>
      </w:r>
    </w:p>
    <w:p w14:paraId="2BFB4286" w14:textId="77777777" w:rsidR="009E5ADB" w:rsidRPr="009E5ADB" w:rsidRDefault="009E5ADB" w:rsidP="009E5ADB"/>
    <w:p w14:paraId="14DCE18E" w14:textId="736DE01C" w:rsidR="00227807" w:rsidRDefault="009E5ADB" w:rsidP="009F4DFE">
      <w:r w:rsidRPr="009E5ADB">
        <w:t xml:space="preserve">Il cessera automatiquement de produire effet à l’issue de la procédure </w:t>
      </w:r>
      <w:r w:rsidR="00061203">
        <w:t>collective ouverte au bénéfice des sociétés composants l’UES MIKROS.</w:t>
      </w:r>
      <w:r w:rsidR="00170C3E">
        <w:t xml:space="preserve"> </w:t>
      </w:r>
    </w:p>
    <w:p w14:paraId="4E4EE32B" w14:textId="77777777" w:rsidR="00D11E58" w:rsidRPr="00563D72" w:rsidRDefault="00D11E58" w:rsidP="009F4DFE"/>
    <w:p w14:paraId="18D7D322" w14:textId="64B89E7E"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A51032">
        <w:rPr>
          <w:rFonts w:asciiTheme="minorHAnsi" w:hAnsiTheme="minorHAnsi" w:cstheme="minorHAnsi"/>
          <w:color w:val="auto"/>
        </w:rPr>
        <w:t>5</w:t>
      </w:r>
      <w:r>
        <w:rPr>
          <w:rFonts w:asciiTheme="minorHAnsi" w:hAnsiTheme="minorHAnsi" w:cstheme="minorHAnsi"/>
          <w:color w:val="auto"/>
        </w:rPr>
        <w:t xml:space="preserve">.2- Renouvellement et révision </w:t>
      </w:r>
    </w:p>
    <w:p w14:paraId="2B97D24B" w14:textId="77777777" w:rsidR="00227807" w:rsidRPr="003B7307" w:rsidRDefault="00227807" w:rsidP="009F4DFE">
      <w:pPr>
        <w:rPr>
          <w:bCs w:val="0"/>
        </w:rPr>
      </w:pPr>
    </w:p>
    <w:p w14:paraId="554D2FC9" w14:textId="778DD544" w:rsidR="009E5ADB" w:rsidRPr="00F649BE" w:rsidRDefault="009E5ADB" w:rsidP="009E5ADB">
      <w:pPr>
        <w:rPr>
          <w:rFonts w:asciiTheme="minorHAnsi" w:hAnsiTheme="minorHAnsi" w:cstheme="minorHAnsi"/>
          <w:bCs w:val="0"/>
          <w:sz w:val="22"/>
          <w:szCs w:val="22"/>
        </w:rPr>
      </w:pPr>
      <w:r w:rsidRPr="00F649BE">
        <w:rPr>
          <w:rFonts w:cstheme="minorHAnsi"/>
        </w:rPr>
        <w:t>La révision du présent accord pourra s’effectuer dans les conditions prévues aux articles L.2261-7-1 et L.2261-8 du Code du travail.</w:t>
      </w:r>
    </w:p>
    <w:p w14:paraId="05E2F8ED" w14:textId="77777777" w:rsidR="009F01E3" w:rsidRPr="00F649BE" w:rsidRDefault="009F01E3" w:rsidP="009F01E3"/>
    <w:p w14:paraId="6F745471" w14:textId="77777777" w:rsidR="009F01E3" w:rsidRPr="00F649BE" w:rsidRDefault="009F01E3" w:rsidP="009F01E3">
      <w:r w:rsidRPr="00F649BE">
        <w:t xml:space="preserve">Toute demande de révision devra être portée à la connaissance des autres parties, par lettre recommandée avec accusé de réception. </w:t>
      </w:r>
    </w:p>
    <w:p w14:paraId="5CD863AB" w14:textId="77777777" w:rsidR="009F01E3" w:rsidRPr="00F649BE" w:rsidRDefault="009F01E3" w:rsidP="009F01E3"/>
    <w:p w14:paraId="74747142" w14:textId="6527800F" w:rsidR="009F01E3" w:rsidRPr="00F649BE" w:rsidRDefault="009F01E3" w:rsidP="009F01E3">
      <w:r w:rsidRPr="00F649BE">
        <w:t xml:space="preserve">Dans cette hypothèse, la Direction et la ou les </w:t>
      </w:r>
      <w:r w:rsidR="008066DB" w:rsidRPr="00F649BE">
        <w:t>organisation(s) s</w:t>
      </w:r>
      <w:r w:rsidRPr="00F649BE">
        <w:t xml:space="preserve">yndicale(s) </w:t>
      </w:r>
      <w:r w:rsidR="008066DB" w:rsidRPr="00F649BE">
        <w:t>r</w:t>
      </w:r>
      <w:r w:rsidR="005E3822">
        <w:t xml:space="preserve">eprésentative(s) </w:t>
      </w:r>
      <w:r w:rsidRPr="00F649BE">
        <w:t>se réuniront pour envisager la révision de l’accord.</w:t>
      </w:r>
    </w:p>
    <w:p w14:paraId="3229DE86" w14:textId="77777777" w:rsidR="009F01E3" w:rsidRPr="00E831D0" w:rsidRDefault="009F01E3" w:rsidP="009F01E3">
      <w:pPr>
        <w:rPr>
          <w:highlight w:val="yellow"/>
        </w:rPr>
      </w:pPr>
    </w:p>
    <w:p w14:paraId="1E8AFCB4" w14:textId="5BA410EE" w:rsidR="009E5ADB" w:rsidRDefault="009F01E3" w:rsidP="00F928F9">
      <w:r w:rsidRPr="00CB017F">
        <w:t xml:space="preserve">Compte tenu </w:t>
      </w:r>
      <w:r w:rsidR="008066DB" w:rsidRPr="00CB017F">
        <w:t>de la durée du présent accord</w:t>
      </w:r>
      <w:r w:rsidR="00F928F9" w:rsidRPr="00CB017F">
        <w:t xml:space="preserve"> et de son </w:t>
      </w:r>
      <w:r w:rsidR="008066DB" w:rsidRPr="00CB017F">
        <w:t>appli</w:t>
      </w:r>
      <w:r w:rsidR="00F928F9" w:rsidRPr="00CB017F">
        <w:t>cation</w:t>
      </w:r>
      <w:r w:rsidR="008066DB" w:rsidRPr="00CB017F">
        <w:t xml:space="preserve"> </w:t>
      </w:r>
      <w:r w:rsidR="00F928F9" w:rsidRPr="00CB017F">
        <w:t>limitée</w:t>
      </w:r>
      <w:r w:rsidR="008066DB" w:rsidRPr="00CB017F">
        <w:t xml:space="preserve"> </w:t>
      </w:r>
      <w:r w:rsidR="00CE748A">
        <w:t>à la procédure</w:t>
      </w:r>
      <w:r w:rsidR="008066DB" w:rsidRPr="00CB017F">
        <w:t xml:space="preserve"> d’information-</w:t>
      </w:r>
      <w:r w:rsidR="00CE748A">
        <w:t>consul</w:t>
      </w:r>
      <w:r w:rsidR="006D7220">
        <w:t xml:space="preserve">tation </w:t>
      </w:r>
      <w:r w:rsidR="00CE748A">
        <w:t>susmentionnée</w:t>
      </w:r>
      <w:r w:rsidRPr="00CB017F">
        <w:t>, les parties conviennent qu’il n’est pas nécessaire de mettre en place un suivi de cet accord.</w:t>
      </w:r>
    </w:p>
    <w:p w14:paraId="34F87336" w14:textId="77777777" w:rsidR="008066DB" w:rsidRDefault="008066DB" w:rsidP="00AB2707">
      <w:pPr>
        <w:tabs>
          <w:tab w:val="left" w:pos="5607"/>
        </w:tabs>
        <w:rPr>
          <w:bCs w:val="0"/>
        </w:rPr>
      </w:pPr>
    </w:p>
    <w:p w14:paraId="5D00A31E" w14:textId="3BA2AA21"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22450A">
        <w:rPr>
          <w:rFonts w:asciiTheme="minorHAnsi" w:hAnsiTheme="minorHAnsi" w:cstheme="minorHAnsi"/>
          <w:color w:val="auto"/>
        </w:rPr>
        <w:t>5</w:t>
      </w:r>
      <w:r>
        <w:rPr>
          <w:rFonts w:asciiTheme="minorHAnsi" w:hAnsiTheme="minorHAnsi" w:cstheme="minorHAnsi"/>
          <w:color w:val="auto"/>
        </w:rPr>
        <w:t xml:space="preserve">.3 – Dépôt et publicité </w:t>
      </w:r>
    </w:p>
    <w:p w14:paraId="3A68AEA4" w14:textId="77777777" w:rsidR="008066DB" w:rsidRDefault="008066DB" w:rsidP="00AB2707">
      <w:pPr>
        <w:tabs>
          <w:tab w:val="left" w:pos="5607"/>
        </w:tabs>
        <w:rPr>
          <w:bCs w:val="0"/>
        </w:rPr>
      </w:pPr>
    </w:p>
    <w:p w14:paraId="74649517" w14:textId="3355921F" w:rsidR="00101989" w:rsidRDefault="00101989" w:rsidP="00101989">
      <w:r>
        <w:t xml:space="preserve">L’Accord donnera lieu à dépôt sur la plateforme en ligne TéléAccords pour transmission à la direction régionale </w:t>
      </w:r>
      <w:r w:rsidR="00E206C6">
        <w:t>de l’économie, de l’emploi, du travail et des solidarités (DREETS) territorialement compétente</w:t>
      </w:r>
      <w:r w:rsidR="006D7220">
        <w:t>.</w:t>
      </w:r>
    </w:p>
    <w:p w14:paraId="78D4490F" w14:textId="77777777" w:rsidR="00A51032" w:rsidRDefault="00A51032" w:rsidP="00101989"/>
    <w:p w14:paraId="2CAC189E" w14:textId="2E3262B5" w:rsidR="00101989" w:rsidRPr="006F78EF" w:rsidRDefault="00101989" w:rsidP="00101989">
      <w:pPr>
        <w:rPr>
          <w:i/>
        </w:rPr>
      </w:pPr>
      <w:r>
        <w:lastRenderedPageBreak/>
        <w:t xml:space="preserve">Un exemplaire </w:t>
      </w:r>
      <w:r w:rsidR="0065462C">
        <w:t xml:space="preserve">de l’accord </w:t>
      </w:r>
      <w:r>
        <w:t xml:space="preserve">sera également déposé </w:t>
      </w:r>
      <w:r w:rsidR="0032117A">
        <w:t>au greffe du</w:t>
      </w:r>
      <w:r w:rsidR="00A64C13">
        <w:t xml:space="preserve"> </w:t>
      </w:r>
      <w:r w:rsidR="0018115A">
        <w:t>conseil de P</w:t>
      </w:r>
      <w:r>
        <w:t>rud’hommes</w:t>
      </w:r>
      <w:r w:rsidR="0065462C">
        <w:t xml:space="preserve"> territorialement compétent pour chacune des sociétés concernées</w:t>
      </w:r>
      <w:r w:rsidR="0032117A" w:rsidRPr="006F78EF">
        <w:rPr>
          <w:i/>
        </w:rPr>
        <w:t xml:space="preserve">. </w:t>
      </w:r>
    </w:p>
    <w:p w14:paraId="70D46D65" w14:textId="77777777" w:rsidR="006E4413" w:rsidRDefault="006E4413" w:rsidP="00101989"/>
    <w:p w14:paraId="5C7FF6ED" w14:textId="2586BA93" w:rsidR="006E4413" w:rsidRDefault="006E4413" w:rsidP="006E4413">
      <w:r w:rsidRPr="00170C3E">
        <w:t xml:space="preserve">Un exemplaire signé sera remis à chaque organisation syndicale représentative au sein de </w:t>
      </w:r>
      <w:r w:rsidR="00170C3E" w:rsidRPr="00170C3E">
        <w:t>l’UES</w:t>
      </w:r>
      <w:r w:rsidRPr="00170C3E">
        <w:t xml:space="preserve"> au moment de la signature </w:t>
      </w:r>
      <w:r w:rsidR="00F928F9" w:rsidRPr="00170C3E">
        <w:t xml:space="preserve">du présent accord. </w:t>
      </w:r>
    </w:p>
    <w:p w14:paraId="77D1D8F2" w14:textId="77777777" w:rsidR="00061203" w:rsidRDefault="00061203" w:rsidP="006E4413"/>
    <w:p w14:paraId="6C68B716" w14:textId="5070C95D" w:rsidR="00061203" w:rsidRPr="00170C3E" w:rsidRDefault="00061203" w:rsidP="006E4413">
      <w:r w:rsidRPr="00061203">
        <w:t>Un exemplaire sera transmis à la DRIEETS via le portail RUPCO.</w:t>
      </w:r>
    </w:p>
    <w:p w14:paraId="520004A8" w14:textId="77777777" w:rsidR="00D11E58" w:rsidRPr="00170C3E" w:rsidRDefault="00D11E58" w:rsidP="006E4413"/>
    <w:p w14:paraId="076943ED" w14:textId="77777777" w:rsidR="00415A8E" w:rsidRDefault="00D11E58" w:rsidP="00D11E58">
      <w:r w:rsidRPr="00170C3E">
        <w:t>L</w:t>
      </w:r>
      <w:r w:rsidR="00415A8E">
        <w:t>e cas échéant, l</w:t>
      </w:r>
      <w:r w:rsidRPr="00170C3E">
        <w:t>’accord sera mis en ligne sur l’intranet</w:t>
      </w:r>
      <w:r w:rsidR="0065462C" w:rsidRPr="00170C3E">
        <w:t>/base d’information commune</w:t>
      </w:r>
      <w:r w:rsidRPr="00170C3E">
        <w:t xml:space="preserve"> d</w:t>
      </w:r>
      <w:r w:rsidR="00170C3E" w:rsidRPr="00170C3E">
        <w:t>es sociétés de l’UES.</w:t>
      </w:r>
    </w:p>
    <w:p w14:paraId="00912F64" w14:textId="6565A49F" w:rsidR="00D11E58" w:rsidRDefault="00170C3E" w:rsidP="00D11E58">
      <w:r>
        <w:t xml:space="preserve"> </w:t>
      </w:r>
    </w:p>
    <w:p w14:paraId="6A225104" w14:textId="04CD73B1" w:rsidR="009F4DFE" w:rsidRPr="00967DAB" w:rsidRDefault="00E53CCC" w:rsidP="009F4DFE">
      <w:pPr>
        <w:rPr>
          <w:rFonts w:cs="Times New Roman"/>
        </w:rPr>
      </w:pPr>
      <w:r>
        <w:rPr>
          <w:rFonts w:cs="Times New Roman"/>
        </w:rPr>
        <w:t xml:space="preserve">Fait en </w:t>
      </w:r>
      <w:r w:rsidR="00415A8E">
        <w:rPr>
          <w:rFonts w:cs="Times New Roman"/>
        </w:rPr>
        <w:t xml:space="preserve">4 </w:t>
      </w:r>
      <w:r w:rsidR="009F4DFE" w:rsidRPr="0065462C">
        <w:rPr>
          <w:rFonts w:cs="Times New Roman"/>
        </w:rPr>
        <w:t xml:space="preserve">exemplaires à </w:t>
      </w:r>
      <w:r w:rsidR="00415A8E">
        <w:rPr>
          <w:rFonts w:cs="Times New Roman"/>
        </w:rPr>
        <w:t>Paris</w:t>
      </w:r>
      <w:r w:rsidR="0065462C" w:rsidRPr="0065462C">
        <w:rPr>
          <w:rFonts w:cs="Times New Roman"/>
        </w:rPr>
        <w:t xml:space="preserve"> </w:t>
      </w:r>
      <w:r w:rsidR="009F4DFE" w:rsidRPr="0065462C">
        <w:rPr>
          <w:rFonts w:cs="Times New Roman"/>
        </w:rPr>
        <w:t>le</w:t>
      </w:r>
      <w:r w:rsidR="009F4DFE" w:rsidRPr="00967DAB">
        <w:rPr>
          <w:rFonts w:cs="Times New Roman"/>
        </w:rPr>
        <w:t xml:space="preserve"> </w:t>
      </w:r>
      <w:r w:rsidR="00415A8E">
        <w:rPr>
          <w:rFonts w:cs="Times New Roman"/>
        </w:rPr>
        <w:t>28 février 2025</w:t>
      </w:r>
      <w:r w:rsidR="00E810E9">
        <w:rPr>
          <w:rFonts w:cs="Times New Roman"/>
        </w:rPr>
        <w:t>.</w:t>
      </w:r>
    </w:p>
    <w:p w14:paraId="418AE337" w14:textId="77777777" w:rsidR="009F4DFE" w:rsidRPr="00967DAB" w:rsidRDefault="009F4DFE" w:rsidP="009F4DFE">
      <w:pPr>
        <w:rPr>
          <w:rFonts w:cs="Times New Roman"/>
        </w:rPr>
      </w:pPr>
    </w:p>
    <w:p w14:paraId="7F8F6CF8" w14:textId="4B5B1077" w:rsidR="009F4DFE" w:rsidRPr="006731FB" w:rsidRDefault="006731FB" w:rsidP="009F4DFE">
      <w:pPr>
        <w:spacing w:line="264" w:lineRule="auto"/>
        <w:rPr>
          <w:rFonts w:cs="Times New Roman"/>
          <w:u w:val="single"/>
        </w:rPr>
      </w:pPr>
      <w:r>
        <w:rPr>
          <w:rFonts w:cs="Times New Roman"/>
          <w:u w:val="single"/>
        </w:rPr>
        <w:t>Pour les</w:t>
      </w:r>
      <w:r w:rsidR="009F4DFE" w:rsidRPr="00967DAB">
        <w:rPr>
          <w:rFonts w:cs="Times New Roman"/>
          <w:u w:val="single"/>
        </w:rPr>
        <w:t xml:space="preserve"> Direction</w:t>
      </w:r>
      <w:r>
        <w:rPr>
          <w:rFonts w:cs="Times New Roman"/>
          <w:u w:val="single"/>
        </w:rPr>
        <w:t>s</w:t>
      </w:r>
      <w:r w:rsidR="009F4DFE" w:rsidRPr="00967DAB">
        <w:rPr>
          <w:rFonts w:cs="Times New Roman"/>
          <w:u w:val="single"/>
        </w:rPr>
        <w:t>,</w:t>
      </w:r>
    </w:p>
    <w:tbl>
      <w:tblPr>
        <w:tblW w:w="0" w:type="auto"/>
        <w:tblCellMar>
          <w:left w:w="70" w:type="dxa"/>
          <w:right w:w="70" w:type="dxa"/>
        </w:tblCellMar>
        <w:tblLook w:val="0000" w:firstRow="0" w:lastRow="0" w:firstColumn="0" w:lastColumn="0" w:noHBand="0" w:noVBand="0"/>
      </w:tblPr>
      <w:tblGrid>
        <w:gridCol w:w="8816"/>
      </w:tblGrid>
      <w:tr w:rsidR="009F4DFE" w:rsidRPr="00967DAB" w14:paraId="1F01CAA8" w14:textId="77777777" w:rsidTr="006731FB">
        <w:tc>
          <w:tcPr>
            <w:tcW w:w="8816" w:type="dxa"/>
          </w:tcPr>
          <w:p w14:paraId="73E4C49A" w14:textId="77777777" w:rsidR="009F4DFE" w:rsidRDefault="009F4DFE" w:rsidP="00580D13">
            <w:pPr>
              <w:spacing w:line="264" w:lineRule="auto"/>
              <w:rPr>
                <w:rFonts w:cs="Times New Roman"/>
                <w:b/>
                <w:u w:val="single"/>
              </w:rPr>
            </w:pPr>
          </w:p>
          <w:tbl>
            <w:tblPr>
              <w:tblStyle w:val="Grilledutableau"/>
              <w:tblW w:w="8430" w:type="dxa"/>
              <w:tblLook w:val="04A0" w:firstRow="1" w:lastRow="0" w:firstColumn="1" w:lastColumn="0" w:noHBand="0" w:noVBand="1"/>
            </w:tblPr>
            <w:tblGrid>
              <w:gridCol w:w="8430"/>
            </w:tblGrid>
            <w:tr w:rsidR="00E810E9" w14:paraId="581837F1" w14:textId="77777777" w:rsidTr="00E810E9">
              <w:tc>
                <w:tcPr>
                  <w:tcW w:w="8430" w:type="dxa"/>
                </w:tcPr>
                <w:p w14:paraId="192FAB9B" w14:textId="4F8BDA64" w:rsidR="00E810E9" w:rsidRPr="006731FB" w:rsidRDefault="00E810E9" w:rsidP="00E810E9">
                  <w:pPr>
                    <w:spacing w:line="264" w:lineRule="auto"/>
                    <w:rPr>
                      <w:rFonts w:cs="Times New Roman"/>
                      <w:b/>
                    </w:rPr>
                  </w:pPr>
                  <w:r>
                    <w:rPr>
                      <w:rFonts w:cs="Times New Roman"/>
                      <w:b/>
                    </w:rPr>
                    <w:t>Pour l’</w:t>
                  </w:r>
                  <w:r w:rsidR="00D12079">
                    <w:rPr>
                      <w:rFonts w:cs="Times New Roman"/>
                      <w:b/>
                    </w:rPr>
                    <w:t>UES MIKROS</w:t>
                  </w:r>
                  <w:r>
                    <w:rPr>
                      <w:b/>
                    </w:rPr>
                    <w:t xml:space="preserve"> </w:t>
                  </w:r>
                </w:p>
              </w:tc>
            </w:tr>
            <w:tr w:rsidR="00E810E9" w14:paraId="7F016CB0" w14:textId="77777777" w:rsidTr="00E810E9">
              <w:tc>
                <w:tcPr>
                  <w:tcW w:w="8430" w:type="dxa"/>
                </w:tcPr>
                <w:p w14:paraId="5350A7ED" w14:textId="51122CF5" w:rsidR="00E810E9" w:rsidRDefault="00831190" w:rsidP="00E810E9">
                  <w:pPr>
                    <w:spacing w:line="264" w:lineRule="auto"/>
                    <w:rPr>
                      <w:rFonts w:cs="Times New Roman"/>
                      <w:u w:val="single"/>
                    </w:rPr>
                  </w:pPr>
                  <w:r>
                    <w:rPr>
                      <w:rFonts w:cs="Arial"/>
                      <w:kern w:val="32"/>
                    </w:rPr>
                    <w:t>XXXX</w:t>
                  </w:r>
                  <w:r w:rsidR="00E810E9" w:rsidRPr="00AF6200">
                    <w:t xml:space="preserve">, </w:t>
                  </w:r>
                  <w:r w:rsidR="00415A8E">
                    <w:t>Responsable</w:t>
                  </w:r>
                  <w:r w:rsidR="00E810E9" w:rsidRPr="00AF6200">
                    <w:t xml:space="preserve"> des Ressources Humaines</w:t>
                  </w:r>
                  <w:r w:rsidR="00415A8E">
                    <w:t xml:space="preserve"> France Technicolor Group</w:t>
                  </w:r>
                </w:p>
                <w:p w14:paraId="5AB88304" w14:textId="77777777" w:rsidR="00E810E9" w:rsidRDefault="00E810E9" w:rsidP="00E810E9">
                  <w:pPr>
                    <w:rPr>
                      <w:rFonts w:cs="Arial"/>
                      <w:kern w:val="32"/>
                    </w:rPr>
                  </w:pPr>
                </w:p>
                <w:p w14:paraId="73872424" w14:textId="77777777" w:rsidR="00E810E9" w:rsidRDefault="00E810E9" w:rsidP="00E810E9">
                  <w:pPr>
                    <w:rPr>
                      <w:rFonts w:cs="Arial"/>
                      <w:kern w:val="32"/>
                    </w:rPr>
                  </w:pPr>
                </w:p>
                <w:p w14:paraId="7F4EB51C" w14:textId="77777777" w:rsidR="00E810E9" w:rsidRDefault="00E810E9" w:rsidP="00E810E9">
                  <w:pPr>
                    <w:rPr>
                      <w:rFonts w:cs="Arial"/>
                      <w:kern w:val="32"/>
                    </w:rPr>
                  </w:pPr>
                </w:p>
                <w:p w14:paraId="0986FCE5" w14:textId="77777777" w:rsidR="00E810E9" w:rsidRDefault="00E810E9" w:rsidP="00E810E9">
                  <w:pPr>
                    <w:rPr>
                      <w:rFonts w:cs="Arial"/>
                      <w:kern w:val="32"/>
                    </w:rPr>
                  </w:pPr>
                </w:p>
                <w:p w14:paraId="3426FF34" w14:textId="444308E1" w:rsidR="00E810E9" w:rsidRPr="00D030F9" w:rsidRDefault="00E810E9" w:rsidP="00E810E9">
                  <w:pPr>
                    <w:rPr>
                      <w:rFonts w:cs="Arial"/>
                      <w:bCs w:val="0"/>
                      <w:kern w:val="32"/>
                    </w:rPr>
                  </w:pPr>
                </w:p>
              </w:tc>
            </w:tr>
          </w:tbl>
          <w:p w14:paraId="62096F5A" w14:textId="77777777" w:rsidR="006731FB" w:rsidRPr="00967DAB" w:rsidRDefault="006731FB" w:rsidP="00580D13">
            <w:pPr>
              <w:spacing w:line="264" w:lineRule="auto"/>
              <w:rPr>
                <w:rFonts w:cs="Times New Roman"/>
                <w:b/>
                <w:u w:val="single"/>
              </w:rPr>
            </w:pPr>
          </w:p>
        </w:tc>
      </w:tr>
    </w:tbl>
    <w:p w14:paraId="3FB55C88" w14:textId="77777777" w:rsidR="006731FB" w:rsidRDefault="006731FB" w:rsidP="009F4DFE">
      <w:pPr>
        <w:spacing w:line="264" w:lineRule="auto"/>
        <w:rPr>
          <w:rFonts w:cs="Times New Roman"/>
          <w:u w:val="single"/>
        </w:rPr>
      </w:pPr>
    </w:p>
    <w:tbl>
      <w:tblPr>
        <w:tblW w:w="0" w:type="auto"/>
        <w:tblCellMar>
          <w:left w:w="70" w:type="dxa"/>
          <w:right w:w="70" w:type="dxa"/>
        </w:tblCellMar>
        <w:tblLook w:val="0000" w:firstRow="0" w:lastRow="0" w:firstColumn="0" w:lastColumn="0" w:noHBand="0" w:noVBand="0"/>
      </w:tblPr>
      <w:tblGrid>
        <w:gridCol w:w="8816"/>
      </w:tblGrid>
      <w:tr w:rsidR="00FE03AB" w:rsidRPr="00967DAB" w14:paraId="27AC008D" w14:textId="77777777" w:rsidTr="001A66F0">
        <w:tc>
          <w:tcPr>
            <w:tcW w:w="8816" w:type="dxa"/>
          </w:tcPr>
          <w:p w14:paraId="43694557" w14:textId="77777777" w:rsidR="00FE03AB" w:rsidRDefault="00FE03AB" w:rsidP="001A66F0">
            <w:pPr>
              <w:spacing w:line="264" w:lineRule="auto"/>
              <w:rPr>
                <w:rFonts w:cs="Times New Roman"/>
                <w:b/>
                <w:u w:val="single"/>
              </w:rPr>
            </w:pPr>
          </w:p>
          <w:tbl>
            <w:tblPr>
              <w:tblStyle w:val="Grilledutableau"/>
              <w:tblW w:w="8430" w:type="dxa"/>
              <w:tblLook w:val="04A0" w:firstRow="1" w:lastRow="0" w:firstColumn="1" w:lastColumn="0" w:noHBand="0" w:noVBand="1"/>
            </w:tblPr>
            <w:tblGrid>
              <w:gridCol w:w="8430"/>
            </w:tblGrid>
            <w:tr w:rsidR="00FE03AB" w14:paraId="6CB2A0DE" w14:textId="77777777" w:rsidTr="001A66F0">
              <w:tc>
                <w:tcPr>
                  <w:tcW w:w="8430" w:type="dxa"/>
                </w:tcPr>
                <w:p w14:paraId="3895FA5D" w14:textId="77777777" w:rsidR="00FE03AB" w:rsidRPr="006731FB" w:rsidRDefault="00FE03AB" w:rsidP="001A66F0">
                  <w:pPr>
                    <w:spacing w:line="264" w:lineRule="auto"/>
                    <w:rPr>
                      <w:rFonts w:cs="Times New Roman"/>
                      <w:b/>
                    </w:rPr>
                  </w:pPr>
                  <w:r>
                    <w:rPr>
                      <w:rFonts w:cs="Times New Roman"/>
                      <w:b/>
                    </w:rPr>
                    <w:t>Pour les administrateurs judiciaires</w:t>
                  </w:r>
                </w:p>
              </w:tc>
            </w:tr>
            <w:tr w:rsidR="00FE03AB" w14:paraId="70D1D633" w14:textId="77777777" w:rsidTr="001A66F0">
              <w:tc>
                <w:tcPr>
                  <w:tcW w:w="8430" w:type="dxa"/>
                </w:tcPr>
                <w:p w14:paraId="1BD251BF" w14:textId="04D8AC32" w:rsidR="00FE03AB" w:rsidRDefault="00FE03AB" w:rsidP="001A66F0">
                  <w:pPr>
                    <w:spacing w:line="264" w:lineRule="auto"/>
                    <w:rPr>
                      <w:rFonts w:cs="Arial"/>
                      <w:kern w:val="32"/>
                    </w:rPr>
                  </w:pPr>
                  <w:r>
                    <w:rPr>
                      <w:rFonts w:cs="Arial"/>
                      <w:kern w:val="32"/>
                    </w:rPr>
                    <w:t>La SELARL FHB</w:t>
                  </w:r>
                  <w:r w:rsidR="00B6000A">
                    <w:rPr>
                      <w:rFonts w:cs="Arial"/>
                      <w:kern w:val="32"/>
                    </w:rPr>
                    <w:t>X</w:t>
                  </w:r>
                  <w:r>
                    <w:rPr>
                      <w:rFonts w:cs="Arial"/>
                      <w:kern w:val="32"/>
                    </w:rPr>
                    <w:t xml:space="preserve"> – </w:t>
                  </w:r>
                  <w:r w:rsidR="00831190">
                    <w:rPr>
                      <w:rFonts w:cs="Arial"/>
                      <w:kern w:val="32"/>
                    </w:rPr>
                    <w:t>XXXX</w:t>
                  </w:r>
                </w:p>
                <w:p w14:paraId="6E96D1D8" w14:textId="63D4730A" w:rsidR="00FE03AB" w:rsidRPr="00443DAA" w:rsidRDefault="00FE03AB" w:rsidP="001A66F0">
                  <w:pPr>
                    <w:spacing w:line="264" w:lineRule="auto"/>
                    <w:rPr>
                      <w:rFonts w:cs="Arial"/>
                      <w:kern w:val="32"/>
                    </w:rPr>
                  </w:pPr>
                  <w:r w:rsidRPr="00443DAA">
                    <w:rPr>
                      <w:rFonts w:cs="Arial"/>
                      <w:kern w:val="32"/>
                    </w:rPr>
                    <w:t xml:space="preserve">La SELARL </w:t>
                  </w:r>
                  <w:r w:rsidR="00415A8E" w:rsidRPr="00443DAA">
                    <w:rPr>
                      <w:rFonts w:cs="Arial"/>
                      <w:kern w:val="32"/>
                    </w:rPr>
                    <w:t>THEVENOT PARTNERS</w:t>
                  </w:r>
                  <w:r w:rsidRPr="00443DAA">
                    <w:rPr>
                      <w:rFonts w:cs="Arial"/>
                      <w:kern w:val="32"/>
                    </w:rPr>
                    <w:t xml:space="preserve"> – </w:t>
                  </w:r>
                  <w:r w:rsidR="00831190" w:rsidRPr="00443DAA">
                    <w:rPr>
                      <w:rFonts w:cs="Arial"/>
                      <w:kern w:val="32"/>
                    </w:rPr>
                    <w:t>XXXX</w:t>
                  </w:r>
                </w:p>
                <w:p w14:paraId="2AFD33EC" w14:textId="0BDDB5CA" w:rsidR="00FE03AB" w:rsidRDefault="00FE03AB" w:rsidP="001A66F0">
                  <w:pPr>
                    <w:spacing w:line="264" w:lineRule="auto"/>
                    <w:rPr>
                      <w:rFonts w:cs="Times New Roman"/>
                      <w:u w:val="single"/>
                    </w:rPr>
                  </w:pPr>
                  <w:r>
                    <w:rPr>
                      <w:rFonts w:cs="Arial"/>
                      <w:kern w:val="32"/>
                    </w:rPr>
                    <w:t>L’un</w:t>
                  </w:r>
                  <w:r w:rsidR="00201BDA">
                    <w:rPr>
                      <w:rFonts w:cs="Arial"/>
                      <w:kern w:val="32"/>
                    </w:rPr>
                    <w:t>e</w:t>
                  </w:r>
                  <w:r>
                    <w:rPr>
                      <w:rFonts w:cs="Arial"/>
                      <w:kern w:val="32"/>
                    </w:rPr>
                    <w:t xml:space="preserve"> d’e</w:t>
                  </w:r>
                  <w:r w:rsidR="00201BDA">
                    <w:rPr>
                      <w:rFonts w:cs="Arial"/>
                      <w:kern w:val="32"/>
                    </w:rPr>
                    <w:t>lles</w:t>
                  </w:r>
                </w:p>
                <w:p w14:paraId="4EBDA04D" w14:textId="77777777" w:rsidR="00FE03AB" w:rsidRDefault="00FE03AB" w:rsidP="001A66F0">
                  <w:pPr>
                    <w:rPr>
                      <w:rFonts w:cs="Arial"/>
                      <w:kern w:val="32"/>
                    </w:rPr>
                  </w:pPr>
                </w:p>
                <w:p w14:paraId="5BBB9352" w14:textId="77777777" w:rsidR="00FE03AB" w:rsidRDefault="00FE03AB" w:rsidP="001A66F0">
                  <w:pPr>
                    <w:rPr>
                      <w:rFonts w:cs="Arial"/>
                      <w:kern w:val="32"/>
                    </w:rPr>
                  </w:pPr>
                </w:p>
                <w:p w14:paraId="460F9977" w14:textId="77777777" w:rsidR="00FE03AB" w:rsidRDefault="00FE03AB" w:rsidP="001A66F0">
                  <w:pPr>
                    <w:rPr>
                      <w:rFonts w:cs="Arial"/>
                      <w:kern w:val="32"/>
                    </w:rPr>
                  </w:pPr>
                </w:p>
                <w:p w14:paraId="5F7F3A8D" w14:textId="77777777" w:rsidR="00FE03AB" w:rsidRDefault="00FE03AB" w:rsidP="001A66F0">
                  <w:pPr>
                    <w:rPr>
                      <w:rFonts w:cs="Arial"/>
                      <w:kern w:val="32"/>
                    </w:rPr>
                  </w:pPr>
                </w:p>
                <w:p w14:paraId="2EF628A3" w14:textId="77777777" w:rsidR="00FE03AB" w:rsidRDefault="00FE03AB" w:rsidP="001A66F0">
                  <w:pPr>
                    <w:rPr>
                      <w:rFonts w:cs="Arial"/>
                      <w:kern w:val="32"/>
                    </w:rPr>
                  </w:pPr>
                </w:p>
                <w:p w14:paraId="3481C0E5" w14:textId="77777777" w:rsidR="00FE03AB" w:rsidRPr="00D030F9" w:rsidRDefault="00FE03AB" w:rsidP="001A66F0">
                  <w:pPr>
                    <w:rPr>
                      <w:rFonts w:cs="Arial"/>
                      <w:bCs w:val="0"/>
                      <w:kern w:val="32"/>
                    </w:rPr>
                  </w:pPr>
                </w:p>
              </w:tc>
            </w:tr>
          </w:tbl>
          <w:p w14:paraId="3D134788" w14:textId="77777777" w:rsidR="00FE03AB" w:rsidRPr="00967DAB" w:rsidRDefault="00FE03AB" w:rsidP="001A66F0">
            <w:pPr>
              <w:spacing w:line="264" w:lineRule="auto"/>
              <w:rPr>
                <w:rFonts w:cs="Times New Roman"/>
                <w:b/>
                <w:u w:val="single"/>
              </w:rPr>
            </w:pPr>
          </w:p>
        </w:tc>
      </w:tr>
    </w:tbl>
    <w:p w14:paraId="72F1C03D" w14:textId="36F55B0D" w:rsidR="002056F3" w:rsidRDefault="002056F3" w:rsidP="009F4DFE">
      <w:pPr>
        <w:spacing w:line="264" w:lineRule="auto"/>
        <w:rPr>
          <w:rFonts w:cs="Times New Roman"/>
          <w:u w:val="single"/>
        </w:rPr>
      </w:pPr>
    </w:p>
    <w:p w14:paraId="7DB2E201" w14:textId="77777777" w:rsidR="002056F3" w:rsidRDefault="002056F3">
      <w:pPr>
        <w:spacing w:after="160" w:line="259" w:lineRule="auto"/>
        <w:jc w:val="left"/>
        <w:rPr>
          <w:rFonts w:cs="Times New Roman"/>
          <w:u w:val="single"/>
        </w:rPr>
      </w:pPr>
      <w:r>
        <w:rPr>
          <w:rFonts w:cs="Times New Roman"/>
          <w:u w:val="single"/>
        </w:rPr>
        <w:br w:type="page"/>
      </w:r>
    </w:p>
    <w:p w14:paraId="22C84548" w14:textId="77777777" w:rsidR="009F4DFE" w:rsidRPr="00BC14B7" w:rsidRDefault="009F4DFE" w:rsidP="009F4DFE">
      <w:pPr>
        <w:spacing w:line="264" w:lineRule="auto"/>
        <w:rPr>
          <w:rFonts w:cs="Times New Roman"/>
          <w:u w:val="single"/>
        </w:rPr>
      </w:pPr>
      <w:r w:rsidRPr="00BC14B7">
        <w:rPr>
          <w:rFonts w:cs="Times New Roman"/>
          <w:u w:val="single"/>
        </w:rPr>
        <w:lastRenderedPageBreak/>
        <w:t>Pour les Organisations Syndicales,</w:t>
      </w:r>
    </w:p>
    <w:p w14:paraId="7816A21C" w14:textId="77777777" w:rsidR="009F4DFE" w:rsidRDefault="009F4DFE" w:rsidP="009F4DFE">
      <w:pPr>
        <w:jc w:val="left"/>
        <w:rPr>
          <w:rFonts w:cs="Times New Roman"/>
        </w:rPr>
      </w:pPr>
    </w:p>
    <w:tbl>
      <w:tblPr>
        <w:tblStyle w:val="Grilledutableau"/>
        <w:tblW w:w="0" w:type="auto"/>
        <w:tblLook w:val="04A0" w:firstRow="1" w:lastRow="0" w:firstColumn="1" w:lastColumn="0" w:noHBand="0" w:noVBand="1"/>
      </w:tblPr>
      <w:tblGrid>
        <w:gridCol w:w="2830"/>
        <w:gridCol w:w="2835"/>
        <w:gridCol w:w="2835"/>
      </w:tblGrid>
      <w:tr w:rsidR="00E810E9" w14:paraId="6C6E6DA4" w14:textId="77777777" w:rsidTr="00E810E9">
        <w:tc>
          <w:tcPr>
            <w:tcW w:w="8500" w:type="dxa"/>
            <w:gridSpan w:val="3"/>
          </w:tcPr>
          <w:p w14:paraId="3C8197D3" w14:textId="72F3116D" w:rsidR="00E810E9" w:rsidRDefault="00E810E9" w:rsidP="00E810E9">
            <w:pPr>
              <w:jc w:val="left"/>
              <w:rPr>
                <w:rFonts w:cs="Times New Roman"/>
              </w:rPr>
            </w:pPr>
            <w:r>
              <w:rPr>
                <w:rFonts w:cs="Times New Roman"/>
                <w:b/>
              </w:rPr>
              <w:t>Les organisations syndicales de l’</w:t>
            </w:r>
            <w:r w:rsidR="00D12079">
              <w:rPr>
                <w:rFonts w:cs="Times New Roman"/>
                <w:b/>
              </w:rPr>
              <w:t>UES MIKROS</w:t>
            </w:r>
          </w:p>
        </w:tc>
      </w:tr>
      <w:tr w:rsidR="006D7220" w14:paraId="33ED7419" w14:textId="77777777" w:rsidTr="006D7220">
        <w:trPr>
          <w:trHeight w:val="3630"/>
        </w:trPr>
        <w:tc>
          <w:tcPr>
            <w:tcW w:w="2830" w:type="dxa"/>
          </w:tcPr>
          <w:p w14:paraId="39A4BBB6" w14:textId="15C38995" w:rsidR="006D7220" w:rsidRDefault="00050A1F" w:rsidP="009F4DFE">
            <w:pPr>
              <w:jc w:val="left"/>
              <w:rPr>
                <w:rFonts w:cs="Times New Roman"/>
              </w:rPr>
            </w:pPr>
            <w:r>
              <w:rPr>
                <w:rFonts w:cs="Times New Roman"/>
              </w:rPr>
              <w:t>C</w:t>
            </w:r>
            <w:r w:rsidR="00415A8E">
              <w:rPr>
                <w:rFonts w:cs="Times New Roman"/>
              </w:rPr>
              <w:t>FE-CGC</w:t>
            </w:r>
          </w:p>
          <w:p w14:paraId="7FC1FBEC" w14:textId="77777777" w:rsidR="00050A1F" w:rsidRDefault="00050A1F" w:rsidP="009F4DFE">
            <w:pPr>
              <w:jc w:val="left"/>
              <w:rPr>
                <w:rFonts w:cs="Times New Roman"/>
              </w:rPr>
            </w:pPr>
          </w:p>
          <w:p w14:paraId="324B176D" w14:textId="77777777" w:rsidR="00415A8E" w:rsidRDefault="00415A8E" w:rsidP="009F4DFE">
            <w:pPr>
              <w:jc w:val="left"/>
              <w:rPr>
                <w:rFonts w:cs="Times New Roman"/>
              </w:rPr>
            </w:pPr>
          </w:p>
          <w:p w14:paraId="42250475" w14:textId="77777777" w:rsidR="00415A8E" w:rsidRDefault="00415A8E" w:rsidP="009F4DFE">
            <w:pPr>
              <w:jc w:val="left"/>
              <w:rPr>
                <w:rFonts w:cs="Times New Roman"/>
              </w:rPr>
            </w:pPr>
          </w:p>
          <w:p w14:paraId="5502BB0E" w14:textId="77777777" w:rsidR="00415A8E" w:rsidRDefault="00415A8E" w:rsidP="009F4DFE">
            <w:pPr>
              <w:jc w:val="left"/>
              <w:rPr>
                <w:rFonts w:cs="Times New Roman"/>
              </w:rPr>
            </w:pPr>
          </w:p>
          <w:p w14:paraId="6070B30C" w14:textId="77777777" w:rsidR="00415A8E" w:rsidRDefault="00415A8E" w:rsidP="009F4DFE">
            <w:pPr>
              <w:jc w:val="left"/>
              <w:rPr>
                <w:rFonts w:cs="Times New Roman"/>
              </w:rPr>
            </w:pPr>
          </w:p>
          <w:p w14:paraId="31151767" w14:textId="00035D36" w:rsidR="00050A1F" w:rsidRDefault="00050A1F" w:rsidP="009F4DFE">
            <w:pPr>
              <w:jc w:val="left"/>
              <w:rPr>
                <w:rFonts w:cs="Times New Roman"/>
              </w:rPr>
            </w:pPr>
            <w:r>
              <w:rPr>
                <w:rFonts w:cs="Times New Roman"/>
              </w:rPr>
              <w:t>C</w:t>
            </w:r>
            <w:r w:rsidR="00415A8E">
              <w:rPr>
                <w:rFonts w:cs="Times New Roman"/>
              </w:rPr>
              <w:t>GT</w:t>
            </w:r>
          </w:p>
          <w:p w14:paraId="112F9A98" w14:textId="77777777" w:rsidR="00050A1F" w:rsidRDefault="00050A1F" w:rsidP="009F4DFE">
            <w:pPr>
              <w:jc w:val="left"/>
              <w:rPr>
                <w:rFonts w:cs="Times New Roman"/>
              </w:rPr>
            </w:pPr>
          </w:p>
          <w:p w14:paraId="5B5A7430" w14:textId="403153BD" w:rsidR="00050A1F" w:rsidRDefault="00050A1F" w:rsidP="009F4DFE">
            <w:pPr>
              <w:jc w:val="left"/>
              <w:rPr>
                <w:rFonts w:cs="Times New Roman"/>
              </w:rPr>
            </w:pPr>
          </w:p>
        </w:tc>
        <w:tc>
          <w:tcPr>
            <w:tcW w:w="2835" w:type="dxa"/>
          </w:tcPr>
          <w:p w14:paraId="4643E2CC" w14:textId="07D0DC62" w:rsidR="006D7220" w:rsidRDefault="00831190" w:rsidP="009F4DFE">
            <w:pPr>
              <w:jc w:val="left"/>
              <w:rPr>
                <w:rFonts w:cs="Times New Roman"/>
              </w:rPr>
            </w:pPr>
            <w:r>
              <w:rPr>
                <w:rFonts w:cs="Times New Roman"/>
              </w:rPr>
              <w:t>XXXX</w:t>
            </w:r>
          </w:p>
          <w:p w14:paraId="356096BC" w14:textId="77777777" w:rsidR="00050A1F" w:rsidRDefault="00050A1F" w:rsidP="009F4DFE">
            <w:pPr>
              <w:jc w:val="left"/>
              <w:rPr>
                <w:rFonts w:cs="Times New Roman"/>
              </w:rPr>
            </w:pPr>
          </w:p>
          <w:p w14:paraId="1723FE64" w14:textId="77777777" w:rsidR="00415A8E" w:rsidRDefault="00415A8E" w:rsidP="009F4DFE">
            <w:pPr>
              <w:jc w:val="left"/>
              <w:rPr>
                <w:rFonts w:cs="Times New Roman"/>
              </w:rPr>
            </w:pPr>
          </w:p>
          <w:p w14:paraId="501F2FF5" w14:textId="77777777" w:rsidR="00415A8E" w:rsidRDefault="00415A8E" w:rsidP="009F4DFE">
            <w:pPr>
              <w:jc w:val="left"/>
              <w:rPr>
                <w:rFonts w:cs="Times New Roman"/>
              </w:rPr>
            </w:pPr>
          </w:p>
          <w:p w14:paraId="35D0A9DC" w14:textId="77777777" w:rsidR="00415A8E" w:rsidRDefault="00415A8E" w:rsidP="009F4DFE">
            <w:pPr>
              <w:jc w:val="left"/>
              <w:rPr>
                <w:rFonts w:cs="Times New Roman"/>
              </w:rPr>
            </w:pPr>
          </w:p>
          <w:p w14:paraId="72CBEF97" w14:textId="77777777" w:rsidR="00415A8E" w:rsidRDefault="00415A8E" w:rsidP="009F4DFE">
            <w:pPr>
              <w:jc w:val="left"/>
              <w:rPr>
                <w:rFonts w:cs="Times New Roman"/>
              </w:rPr>
            </w:pPr>
          </w:p>
          <w:p w14:paraId="41BAF616" w14:textId="206A9DB7" w:rsidR="00050A1F" w:rsidRDefault="00831190" w:rsidP="009F4DFE">
            <w:pPr>
              <w:jc w:val="left"/>
              <w:rPr>
                <w:rFonts w:cs="Times New Roman"/>
              </w:rPr>
            </w:pPr>
            <w:r>
              <w:rPr>
                <w:rFonts w:cs="Times New Roman"/>
              </w:rPr>
              <w:t>XXXX</w:t>
            </w:r>
          </w:p>
          <w:p w14:paraId="3C7F8F72" w14:textId="77777777" w:rsidR="00050A1F" w:rsidRDefault="00050A1F" w:rsidP="009F4DFE">
            <w:pPr>
              <w:jc w:val="left"/>
              <w:rPr>
                <w:rFonts w:cs="Times New Roman"/>
              </w:rPr>
            </w:pPr>
          </w:p>
          <w:p w14:paraId="39899BA0" w14:textId="427290FF" w:rsidR="00050A1F" w:rsidRDefault="00050A1F" w:rsidP="009F4DFE">
            <w:pPr>
              <w:jc w:val="left"/>
              <w:rPr>
                <w:rFonts w:cs="Times New Roman"/>
              </w:rPr>
            </w:pPr>
          </w:p>
        </w:tc>
        <w:tc>
          <w:tcPr>
            <w:tcW w:w="2835" w:type="dxa"/>
          </w:tcPr>
          <w:p w14:paraId="637113FA" w14:textId="7D86DAEC" w:rsidR="006D7220" w:rsidRDefault="006D7220" w:rsidP="009F4DFE">
            <w:pPr>
              <w:jc w:val="left"/>
              <w:rPr>
                <w:rFonts w:cs="Times New Roman"/>
              </w:rPr>
            </w:pPr>
          </w:p>
        </w:tc>
      </w:tr>
    </w:tbl>
    <w:p w14:paraId="276F22BC" w14:textId="77777777" w:rsidR="00E831D0" w:rsidRDefault="00E831D0"/>
    <w:sectPr w:rsidR="00E831D0" w:rsidSect="00580D13">
      <w:headerReference w:type="default" r:id="rId11"/>
      <w:footerReference w:type="default" r:id="rId12"/>
      <w:headerReference w:type="first" r:id="rId13"/>
      <w:footerReference w:type="first" r:id="rId14"/>
      <w:pgSz w:w="11906" w:h="16838" w:code="9"/>
      <w:pgMar w:top="1418" w:right="170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AE044" w14:textId="77777777" w:rsidR="007C35C4" w:rsidRDefault="007C35C4" w:rsidP="009775C4">
      <w:r>
        <w:separator/>
      </w:r>
    </w:p>
  </w:endnote>
  <w:endnote w:type="continuationSeparator" w:id="0">
    <w:p w14:paraId="64384B58" w14:textId="77777777" w:rsidR="007C35C4" w:rsidRDefault="007C35C4" w:rsidP="009775C4">
      <w:r>
        <w:continuationSeparator/>
      </w:r>
    </w:p>
  </w:endnote>
  <w:endnote w:type="continuationNotice" w:id="1">
    <w:p w14:paraId="74EA47CA" w14:textId="77777777" w:rsidR="00C55723" w:rsidRDefault="00C55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16024"/>
      <w:docPartObj>
        <w:docPartGallery w:val="Page Numbers (Bottom of Page)"/>
        <w:docPartUnique/>
      </w:docPartObj>
    </w:sdtPr>
    <w:sdtEndPr/>
    <w:sdtContent>
      <w:p w14:paraId="3124B627" w14:textId="059A204D" w:rsidR="00183E6D" w:rsidRDefault="00183E6D">
        <w:pPr>
          <w:pStyle w:val="Pieddepage"/>
          <w:jc w:val="right"/>
        </w:pPr>
        <w:r>
          <w:fldChar w:fldCharType="begin"/>
        </w:r>
        <w:r>
          <w:instrText>PAGE   \* MERGEFORMAT</w:instrText>
        </w:r>
        <w:r>
          <w:fldChar w:fldCharType="separate"/>
        </w:r>
        <w:r w:rsidR="00E53CCC">
          <w:rPr>
            <w:noProof/>
          </w:rPr>
          <w:t>7</w:t>
        </w:r>
        <w:r>
          <w:fldChar w:fldCharType="end"/>
        </w:r>
      </w:p>
    </w:sdtContent>
  </w:sdt>
  <w:p w14:paraId="686CCE0F" w14:textId="77777777" w:rsidR="00183E6D" w:rsidRPr="00597921" w:rsidRDefault="00183E6D">
    <w:pPr>
      <w:pStyle w:val="Pieddepage"/>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11124"/>
      <w:docPartObj>
        <w:docPartGallery w:val="Page Numbers (Bottom of Page)"/>
        <w:docPartUnique/>
      </w:docPartObj>
    </w:sdtPr>
    <w:sdtEndPr/>
    <w:sdtContent>
      <w:p w14:paraId="2DC50EBD" w14:textId="40269AE6" w:rsidR="00183E6D" w:rsidRDefault="00183E6D">
        <w:pPr>
          <w:pStyle w:val="Pieddepage"/>
          <w:jc w:val="right"/>
        </w:pPr>
        <w:r>
          <w:fldChar w:fldCharType="begin"/>
        </w:r>
        <w:r>
          <w:instrText>PAGE   \* MERGEFORMAT</w:instrText>
        </w:r>
        <w:r>
          <w:fldChar w:fldCharType="separate"/>
        </w:r>
        <w:r w:rsidR="00E53CCC">
          <w:rPr>
            <w:noProof/>
          </w:rPr>
          <w:t>1</w:t>
        </w:r>
        <w:r>
          <w:fldChar w:fldCharType="end"/>
        </w:r>
      </w:p>
    </w:sdtContent>
  </w:sdt>
  <w:p w14:paraId="7BD33349" w14:textId="77777777" w:rsidR="00183E6D" w:rsidRDefault="00183E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7AD75" w14:textId="77777777" w:rsidR="007C35C4" w:rsidRDefault="007C35C4" w:rsidP="009775C4">
      <w:r>
        <w:separator/>
      </w:r>
    </w:p>
  </w:footnote>
  <w:footnote w:type="continuationSeparator" w:id="0">
    <w:p w14:paraId="1295F33B" w14:textId="77777777" w:rsidR="007C35C4" w:rsidRDefault="007C35C4" w:rsidP="009775C4">
      <w:r>
        <w:continuationSeparator/>
      </w:r>
    </w:p>
  </w:footnote>
  <w:footnote w:type="continuationNotice" w:id="1">
    <w:p w14:paraId="30580C8F" w14:textId="77777777" w:rsidR="00C55723" w:rsidRDefault="00C55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11A0" w14:textId="2489E9B4" w:rsidR="00183E6D" w:rsidRDefault="00C55723" w:rsidP="007A1B29">
    <w:pPr>
      <w:pStyle w:val="En-tte"/>
      <w:jc w:val="right"/>
    </w:pPr>
    <w:sdt>
      <w:sdtPr>
        <w:id w:val="-1645115455"/>
        <w:docPartObj>
          <w:docPartGallery w:val="Watermarks"/>
          <w:docPartUnique/>
        </w:docPartObj>
      </w:sdtPr>
      <w:sdtEndPr/>
      <w:sdtContent>
        <w:r>
          <w:pict w14:anchorId="7F40CE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903533" o:spid="_x0000_s1027" type="#_x0000_t136" style="position:absolute;left:0;text-align:left;margin-left:0;margin-top:0;width:543.65pt;height:85.8pt;rotation:315;z-index:-251658240;mso-position-horizontal:center;mso-position-horizontal-relative:margin;mso-position-vertical:center;mso-position-vertical-relative:margin" o:allowincell="f" fillcolor="silver" stroked="f">
              <v:fill opacity=".5"/>
              <v:textpath style="font-family:&quot;calibri&quot;;font-size:1pt" string="PROJET - CONFIDENTIEL"/>
              <w10:wrap anchorx="margin" anchory="margin"/>
            </v:shape>
          </w:pict>
        </w:r>
      </w:sdtContent>
    </w:sdt>
  </w:p>
  <w:sdt>
    <w:sdtPr>
      <w:id w:val="1731813365"/>
      <w:docPartObj>
        <w:docPartGallery w:val="Page Numbers (Top of Page)"/>
        <w:docPartUnique/>
      </w:docPartObj>
    </w:sdtPr>
    <w:sdtEndPr>
      <w:rPr>
        <w:sz w:val="20"/>
        <w:szCs w:val="20"/>
      </w:rPr>
    </w:sdtEndPr>
    <w:sdtContent>
      <w:p w14:paraId="32F2107A" w14:textId="6863FF5B" w:rsidR="00183E6D" w:rsidRPr="0040501C" w:rsidRDefault="00183E6D" w:rsidP="007A1B29">
        <w:pPr>
          <w:pStyle w:val="En-tte"/>
          <w:jc w:val="right"/>
          <w:rPr>
            <w:b/>
            <w:i/>
            <w:sz w:val="20"/>
            <w:szCs w:val="20"/>
          </w:rPr>
        </w:pPr>
        <w:r>
          <w:rPr>
            <w:b/>
            <w:i/>
            <w:sz w:val="20"/>
            <w:szCs w:val="20"/>
          </w:rPr>
          <w:t xml:space="preserve"> </w:t>
        </w:r>
      </w:p>
      <w:p w14:paraId="0B6EDAC9" w14:textId="77777777" w:rsidR="00183E6D" w:rsidRPr="00313EC6" w:rsidRDefault="00183E6D">
        <w:pPr>
          <w:pStyle w:val="En-tte"/>
          <w:jc w:val="right"/>
          <w:rPr>
            <w:sz w:val="20"/>
            <w:szCs w:val="20"/>
          </w:rPr>
        </w:pPr>
        <w:r>
          <w:rPr>
            <w:sz w:val="20"/>
            <w:szCs w:val="20"/>
          </w:rPr>
          <w:t xml:space="preserve"> </w:t>
        </w:r>
      </w:p>
    </w:sdtContent>
  </w:sdt>
  <w:p w14:paraId="36CC08EB" w14:textId="77777777" w:rsidR="00183E6D" w:rsidRPr="00597921" w:rsidRDefault="00183E6D" w:rsidP="00580D13">
    <w:pPr>
      <w:pStyle w:val="En-tte"/>
      <w:rPr>
        <w:b/>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974A" w14:textId="5B568337" w:rsidR="00183E6D" w:rsidRDefault="00183E6D" w:rsidP="00EA1465">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3E73"/>
    <w:multiLevelType w:val="hybridMultilevel"/>
    <w:tmpl w:val="2B1E745A"/>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F12607"/>
    <w:multiLevelType w:val="hybridMultilevel"/>
    <w:tmpl w:val="0324F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93C7C"/>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AA4951"/>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679E0"/>
    <w:multiLevelType w:val="hybridMultilevel"/>
    <w:tmpl w:val="71842FCE"/>
    <w:lvl w:ilvl="0" w:tplc="3330119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4554D8"/>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0E4394"/>
    <w:multiLevelType w:val="hybridMultilevel"/>
    <w:tmpl w:val="89D2B5EA"/>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1E5D8E"/>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43639D"/>
    <w:multiLevelType w:val="hybridMultilevel"/>
    <w:tmpl w:val="79A87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38069C"/>
    <w:multiLevelType w:val="hybridMultilevel"/>
    <w:tmpl w:val="9C9C7A50"/>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B12175"/>
    <w:multiLevelType w:val="hybridMultilevel"/>
    <w:tmpl w:val="69C0839A"/>
    <w:lvl w:ilvl="0" w:tplc="2ED07078">
      <w:start w:val="1"/>
      <w:numFmt w:val="bullet"/>
      <w:lvlText w:val=""/>
      <w:lvlJc w:val="left"/>
      <w:pPr>
        <w:tabs>
          <w:tab w:val="num" w:pos="720"/>
        </w:tabs>
        <w:ind w:left="720" w:hanging="360"/>
      </w:pPr>
      <w:rPr>
        <w:rFonts w:ascii="Wingdings" w:hAnsi="Wingdings" w:hint="default"/>
      </w:rPr>
    </w:lvl>
    <w:lvl w:ilvl="1" w:tplc="32D6C060" w:tentative="1">
      <w:start w:val="1"/>
      <w:numFmt w:val="bullet"/>
      <w:lvlText w:val=""/>
      <w:lvlJc w:val="left"/>
      <w:pPr>
        <w:tabs>
          <w:tab w:val="num" w:pos="1440"/>
        </w:tabs>
        <w:ind w:left="1440" w:hanging="360"/>
      </w:pPr>
      <w:rPr>
        <w:rFonts w:ascii="Wingdings" w:hAnsi="Wingdings" w:hint="default"/>
      </w:rPr>
    </w:lvl>
    <w:lvl w:ilvl="2" w:tplc="C50E2186">
      <w:start w:val="1"/>
      <w:numFmt w:val="bullet"/>
      <w:lvlText w:val=""/>
      <w:lvlJc w:val="left"/>
      <w:pPr>
        <w:tabs>
          <w:tab w:val="num" w:pos="2160"/>
        </w:tabs>
        <w:ind w:left="2160" w:hanging="360"/>
      </w:pPr>
      <w:rPr>
        <w:rFonts w:ascii="Wingdings" w:hAnsi="Wingdings" w:hint="default"/>
      </w:rPr>
    </w:lvl>
    <w:lvl w:ilvl="3" w:tplc="58F40028" w:tentative="1">
      <w:start w:val="1"/>
      <w:numFmt w:val="bullet"/>
      <w:lvlText w:val=""/>
      <w:lvlJc w:val="left"/>
      <w:pPr>
        <w:tabs>
          <w:tab w:val="num" w:pos="2880"/>
        </w:tabs>
        <w:ind w:left="2880" w:hanging="360"/>
      </w:pPr>
      <w:rPr>
        <w:rFonts w:ascii="Wingdings" w:hAnsi="Wingdings" w:hint="default"/>
      </w:rPr>
    </w:lvl>
    <w:lvl w:ilvl="4" w:tplc="66C61E26" w:tentative="1">
      <w:start w:val="1"/>
      <w:numFmt w:val="bullet"/>
      <w:lvlText w:val=""/>
      <w:lvlJc w:val="left"/>
      <w:pPr>
        <w:tabs>
          <w:tab w:val="num" w:pos="3600"/>
        </w:tabs>
        <w:ind w:left="3600" w:hanging="360"/>
      </w:pPr>
      <w:rPr>
        <w:rFonts w:ascii="Wingdings" w:hAnsi="Wingdings" w:hint="default"/>
      </w:rPr>
    </w:lvl>
    <w:lvl w:ilvl="5" w:tplc="D87236DE" w:tentative="1">
      <w:start w:val="1"/>
      <w:numFmt w:val="bullet"/>
      <w:lvlText w:val=""/>
      <w:lvlJc w:val="left"/>
      <w:pPr>
        <w:tabs>
          <w:tab w:val="num" w:pos="4320"/>
        </w:tabs>
        <w:ind w:left="4320" w:hanging="360"/>
      </w:pPr>
      <w:rPr>
        <w:rFonts w:ascii="Wingdings" w:hAnsi="Wingdings" w:hint="default"/>
      </w:rPr>
    </w:lvl>
    <w:lvl w:ilvl="6" w:tplc="4AA29BF8" w:tentative="1">
      <w:start w:val="1"/>
      <w:numFmt w:val="bullet"/>
      <w:lvlText w:val=""/>
      <w:lvlJc w:val="left"/>
      <w:pPr>
        <w:tabs>
          <w:tab w:val="num" w:pos="5040"/>
        </w:tabs>
        <w:ind w:left="5040" w:hanging="360"/>
      </w:pPr>
      <w:rPr>
        <w:rFonts w:ascii="Wingdings" w:hAnsi="Wingdings" w:hint="default"/>
      </w:rPr>
    </w:lvl>
    <w:lvl w:ilvl="7" w:tplc="0FDE1728" w:tentative="1">
      <w:start w:val="1"/>
      <w:numFmt w:val="bullet"/>
      <w:lvlText w:val=""/>
      <w:lvlJc w:val="left"/>
      <w:pPr>
        <w:tabs>
          <w:tab w:val="num" w:pos="5760"/>
        </w:tabs>
        <w:ind w:left="5760" w:hanging="360"/>
      </w:pPr>
      <w:rPr>
        <w:rFonts w:ascii="Wingdings" w:hAnsi="Wingdings" w:hint="default"/>
      </w:rPr>
    </w:lvl>
    <w:lvl w:ilvl="8" w:tplc="B354196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22D56"/>
    <w:multiLevelType w:val="hybridMultilevel"/>
    <w:tmpl w:val="824C2176"/>
    <w:lvl w:ilvl="0" w:tplc="059805A2">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E93423"/>
    <w:multiLevelType w:val="hybridMultilevel"/>
    <w:tmpl w:val="FFFABAE6"/>
    <w:lvl w:ilvl="0" w:tplc="224AC87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83191A"/>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2C6030"/>
    <w:multiLevelType w:val="hybridMultilevel"/>
    <w:tmpl w:val="C41C01B8"/>
    <w:lvl w:ilvl="0" w:tplc="9B5ED8C8">
      <w:start w:val="1"/>
      <w:numFmt w:val="bullet"/>
      <w:lvlText w:val=""/>
      <w:lvlJc w:val="left"/>
      <w:pPr>
        <w:ind w:left="720" w:hanging="360"/>
      </w:pPr>
      <w:rPr>
        <w:rFonts w:ascii="Symbol" w:hAnsi="Symbol" w:cs="Symbol" w:hint="default"/>
        <w:color w:val="000000" w:themeColor="text1"/>
      </w:rPr>
    </w:lvl>
    <w:lvl w:ilvl="1" w:tplc="3A982EF4">
      <w:start w:val="1"/>
      <w:numFmt w:val="bullet"/>
      <w:lvlText w:val="-"/>
      <w:lvlJc w:val="left"/>
      <w:pPr>
        <w:ind w:left="1440" w:hanging="360"/>
      </w:pPr>
      <w:rPr>
        <w:rFonts w:ascii="Times New Roman"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B">
      <w:start w:val="1"/>
      <w:numFmt w:val="bullet"/>
      <w:lvlText w:val=""/>
      <w:lvlJc w:val="left"/>
      <w:pPr>
        <w:ind w:left="2880" w:hanging="360"/>
      </w:pPr>
      <w:rPr>
        <w:rFonts w:ascii="Wingdings" w:hAnsi="Wingding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DE25C8"/>
    <w:multiLevelType w:val="hybridMultilevel"/>
    <w:tmpl w:val="BFDE57F8"/>
    <w:lvl w:ilvl="0" w:tplc="05806F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2D1EFE"/>
    <w:multiLevelType w:val="hybridMultilevel"/>
    <w:tmpl w:val="597C6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E57131"/>
    <w:multiLevelType w:val="hybridMultilevel"/>
    <w:tmpl w:val="AE767A9A"/>
    <w:lvl w:ilvl="0" w:tplc="EEAC008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255B33"/>
    <w:multiLevelType w:val="hybridMultilevel"/>
    <w:tmpl w:val="ACBC3D20"/>
    <w:lvl w:ilvl="0" w:tplc="51E05DD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9761EF"/>
    <w:multiLevelType w:val="hybridMultilevel"/>
    <w:tmpl w:val="A2540B6C"/>
    <w:lvl w:ilvl="0" w:tplc="DCCAB5BC">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BC3C47"/>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CA2DF3"/>
    <w:multiLevelType w:val="hybridMultilevel"/>
    <w:tmpl w:val="B9A43792"/>
    <w:lvl w:ilvl="0" w:tplc="4AB69FA2">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F20710"/>
    <w:multiLevelType w:val="hybridMultilevel"/>
    <w:tmpl w:val="BC22DE48"/>
    <w:lvl w:ilvl="0" w:tplc="AE7442C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B6218A"/>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540130"/>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95044"/>
    <w:multiLevelType w:val="hybridMultilevel"/>
    <w:tmpl w:val="2E84F28C"/>
    <w:lvl w:ilvl="0" w:tplc="69B0161A">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B62735"/>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A76A3A"/>
    <w:multiLevelType w:val="hybridMultilevel"/>
    <w:tmpl w:val="26A63802"/>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8" w15:restartNumberingAfterBreak="0">
    <w:nsid w:val="795041FE"/>
    <w:multiLevelType w:val="hybridMultilevel"/>
    <w:tmpl w:val="D21E4DC0"/>
    <w:lvl w:ilvl="0" w:tplc="4D067890">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656570491">
    <w:abstractNumId w:val="14"/>
  </w:num>
  <w:num w:numId="2" w16cid:durableId="653067251">
    <w:abstractNumId w:val="18"/>
  </w:num>
  <w:num w:numId="3" w16cid:durableId="1135561946">
    <w:abstractNumId w:val="16"/>
  </w:num>
  <w:num w:numId="4" w16cid:durableId="1897468916">
    <w:abstractNumId w:val="1"/>
  </w:num>
  <w:num w:numId="5" w16cid:durableId="1389761666">
    <w:abstractNumId w:val="4"/>
  </w:num>
  <w:num w:numId="6" w16cid:durableId="498272905">
    <w:abstractNumId w:val="19"/>
  </w:num>
  <w:num w:numId="7" w16cid:durableId="228225407">
    <w:abstractNumId w:val="15"/>
  </w:num>
  <w:num w:numId="8" w16cid:durableId="1133985881">
    <w:abstractNumId w:val="11"/>
  </w:num>
  <w:num w:numId="9" w16cid:durableId="1628704857">
    <w:abstractNumId w:val="28"/>
  </w:num>
  <w:num w:numId="10" w16cid:durableId="430972513">
    <w:abstractNumId w:val="0"/>
  </w:num>
  <w:num w:numId="11" w16cid:durableId="356581713">
    <w:abstractNumId w:val="6"/>
  </w:num>
  <w:num w:numId="12" w16cid:durableId="1956520554">
    <w:abstractNumId w:val="9"/>
  </w:num>
  <w:num w:numId="13" w16cid:durableId="2065792751">
    <w:abstractNumId w:val="22"/>
  </w:num>
  <w:num w:numId="14" w16cid:durableId="732699481">
    <w:abstractNumId w:val="27"/>
  </w:num>
  <w:num w:numId="15" w16cid:durableId="396980973">
    <w:abstractNumId w:val="25"/>
  </w:num>
  <w:num w:numId="16" w16cid:durableId="266235214">
    <w:abstractNumId w:val="21"/>
  </w:num>
  <w:num w:numId="17" w16cid:durableId="71660085">
    <w:abstractNumId w:val="17"/>
  </w:num>
  <w:num w:numId="18" w16cid:durableId="973750546">
    <w:abstractNumId w:val="10"/>
  </w:num>
  <w:num w:numId="19" w16cid:durableId="1919246334">
    <w:abstractNumId w:val="12"/>
  </w:num>
  <w:num w:numId="20" w16cid:durableId="2057505536">
    <w:abstractNumId w:val="8"/>
  </w:num>
  <w:num w:numId="21" w16cid:durableId="780996312">
    <w:abstractNumId w:val="23"/>
  </w:num>
  <w:num w:numId="22" w16cid:durableId="837694918">
    <w:abstractNumId w:val="24"/>
  </w:num>
  <w:num w:numId="23" w16cid:durableId="450176004">
    <w:abstractNumId w:val="2"/>
  </w:num>
  <w:num w:numId="24" w16cid:durableId="164712883">
    <w:abstractNumId w:val="5"/>
  </w:num>
  <w:num w:numId="25" w16cid:durableId="191697358">
    <w:abstractNumId w:val="26"/>
  </w:num>
  <w:num w:numId="26" w16cid:durableId="323969814">
    <w:abstractNumId w:val="20"/>
  </w:num>
  <w:num w:numId="27" w16cid:durableId="434398122">
    <w:abstractNumId w:val="3"/>
  </w:num>
  <w:num w:numId="28" w16cid:durableId="313609671">
    <w:abstractNumId w:val="13"/>
  </w:num>
  <w:num w:numId="29" w16cid:durableId="1495993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DFE"/>
    <w:rsid w:val="000413EE"/>
    <w:rsid w:val="00050A1F"/>
    <w:rsid w:val="0005198E"/>
    <w:rsid w:val="00061203"/>
    <w:rsid w:val="0006248F"/>
    <w:rsid w:val="00063EEA"/>
    <w:rsid w:val="000662CE"/>
    <w:rsid w:val="00076FF5"/>
    <w:rsid w:val="000846BC"/>
    <w:rsid w:val="0009780A"/>
    <w:rsid w:val="000A26ED"/>
    <w:rsid w:val="000B49CA"/>
    <w:rsid w:val="000D24C5"/>
    <w:rsid w:val="000D4438"/>
    <w:rsid w:val="000F1810"/>
    <w:rsid w:val="000F2496"/>
    <w:rsid w:val="00101989"/>
    <w:rsid w:val="00107949"/>
    <w:rsid w:val="001405A8"/>
    <w:rsid w:val="00147B47"/>
    <w:rsid w:val="00163797"/>
    <w:rsid w:val="00170C3E"/>
    <w:rsid w:val="0018115A"/>
    <w:rsid w:val="001825CF"/>
    <w:rsid w:val="00183391"/>
    <w:rsid w:val="00183E6D"/>
    <w:rsid w:val="001A7ADC"/>
    <w:rsid w:val="001D10C7"/>
    <w:rsid w:val="001D5824"/>
    <w:rsid w:val="00200FD0"/>
    <w:rsid w:val="00201BDA"/>
    <w:rsid w:val="00202BE5"/>
    <w:rsid w:val="002056F3"/>
    <w:rsid w:val="0022450A"/>
    <w:rsid w:val="00227807"/>
    <w:rsid w:val="00244CD9"/>
    <w:rsid w:val="00246E62"/>
    <w:rsid w:val="0025231B"/>
    <w:rsid w:val="0027282C"/>
    <w:rsid w:val="00295EAC"/>
    <w:rsid w:val="002975FB"/>
    <w:rsid w:val="002B6EDA"/>
    <w:rsid w:val="002E70C7"/>
    <w:rsid w:val="002F42D8"/>
    <w:rsid w:val="00312482"/>
    <w:rsid w:val="00315693"/>
    <w:rsid w:val="0032117A"/>
    <w:rsid w:val="00347A7F"/>
    <w:rsid w:val="00357FEA"/>
    <w:rsid w:val="00361684"/>
    <w:rsid w:val="0037412E"/>
    <w:rsid w:val="00382F91"/>
    <w:rsid w:val="003A3620"/>
    <w:rsid w:val="003B035E"/>
    <w:rsid w:val="003C26FD"/>
    <w:rsid w:val="003D600C"/>
    <w:rsid w:val="003D7F3E"/>
    <w:rsid w:val="003F517A"/>
    <w:rsid w:val="00415A8E"/>
    <w:rsid w:val="004169E9"/>
    <w:rsid w:val="004351A7"/>
    <w:rsid w:val="00441EEB"/>
    <w:rsid w:val="00443DAA"/>
    <w:rsid w:val="00451EA2"/>
    <w:rsid w:val="00462615"/>
    <w:rsid w:val="004666CD"/>
    <w:rsid w:val="00471386"/>
    <w:rsid w:val="00480F3D"/>
    <w:rsid w:val="00491CE1"/>
    <w:rsid w:val="0049710D"/>
    <w:rsid w:val="004A3FC2"/>
    <w:rsid w:val="004A7888"/>
    <w:rsid w:val="004B0381"/>
    <w:rsid w:val="004B5006"/>
    <w:rsid w:val="004C7C96"/>
    <w:rsid w:val="004D519F"/>
    <w:rsid w:val="004D7F6F"/>
    <w:rsid w:val="004E2114"/>
    <w:rsid w:val="004E6AA4"/>
    <w:rsid w:val="004F2C3A"/>
    <w:rsid w:val="004F71E4"/>
    <w:rsid w:val="004F794E"/>
    <w:rsid w:val="00503BC3"/>
    <w:rsid w:val="005053FA"/>
    <w:rsid w:val="00513111"/>
    <w:rsid w:val="005226EC"/>
    <w:rsid w:val="00522D49"/>
    <w:rsid w:val="00523DF0"/>
    <w:rsid w:val="00530A8A"/>
    <w:rsid w:val="00531510"/>
    <w:rsid w:val="00531EFF"/>
    <w:rsid w:val="0054457D"/>
    <w:rsid w:val="00563D72"/>
    <w:rsid w:val="00570328"/>
    <w:rsid w:val="005705AE"/>
    <w:rsid w:val="00580D13"/>
    <w:rsid w:val="00584696"/>
    <w:rsid w:val="00587924"/>
    <w:rsid w:val="00592778"/>
    <w:rsid w:val="00594BEF"/>
    <w:rsid w:val="005C4229"/>
    <w:rsid w:val="005C4D4C"/>
    <w:rsid w:val="005E3822"/>
    <w:rsid w:val="005E418F"/>
    <w:rsid w:val="005F530C"/>
    <w:rsid w:val="0061495E"/>
    <w:rsid w:val="00614CEF"/>
    <w:rsid w:val="00624B00"/>
    <w:rsid w:val="006254BA"/>
    <w:rsid w:val="00632295"/>
    <w:rsid w:val="00634DB4"/>
    <w:rsid w:val="00647727"/>
    <w:rsid w:val="00647B0F"/>
    <w:rsid w:val="00652E20"/>
    <w:rsid w:val="006533AB"/>
    <w:rsid w:val="0065462C"/>
    <w:rsid w:val="00654CBC"/>
    <w:rsid w:val="00660CE2"/>
    <w:rsid w:val="0066438A"/>
    <w:rsid w:val="006731FB"/>
    <w:rsid w:val="00677B27"/>
    <w:rsid w:val="0068233E"/>
    <w:rsid w:val="006837AF"/>
    <w:rsid w:val="00686624"/>
    <w:rsid w:val="00690701"/>
    <w:rsid w:val="006A644A"/>
    <w:rsid w:val="006B2370"/>
    <w:rsid w:val="006B3FF8"/>
    <w:rsid w:val="006C04BA"/>
    <w:rsid w:val="006C54B8"/>
    <w:rsid w:val="006C641B"/>
    <w:rsid w:val="006D7220"/>
    <w:rsid w:val="006E4413"/>
    <w:rsid w:val="006E4D26"/>
    <w:rsid w:val="006F2811"/>
    <w:rsid w:val="006F78EF"/>
    <w:rsid w:val="00700EEE"/>
    <w:rsid w:val="00711060"/>
    <w:rsid w:val="00735214"/>
    <w:rsid w:val="0074704A"/>
    <w:rsid w:val="00760624"/>
    <w:rsid w:val="00762F33"/>
    <w:rsid w:val="007713A0"/>
    <w:rsid w:val="00785D5C"/>
    <w:rsid w:val="00787DB6"/>
    <w:rsid w:val="00792A0E"/>
    <w:rsid w:val="00797CD7"/>
    <w:rsid w:val="007A0166"/>
    <w:rsid w:val="007A1B29"/>
    <w:rsid w:val="007C35C4"/>
    <w:rsid w:val="007D4783"/>
    <w:rsid w:val="007D4F38"/>
    <w:rsid w:val="007D6940"/>
    <w:rsid w:val="007E115D"/>
    <w:rsid w:val="007E35BE"/>
    <w:rsid w:val="007F5C22"/>
    <w:rsid w:val="00804C71"/>
    <w:rsid w:val="00804CBE"/>
    <w:rsid w:val="008053D5"/>
    <w:rsid w:val="008066DB"/>
    <w:rsid w:val="008072B5"/>
    <w:rsid w:val="00822F36"/>
    <w:rsid w:val="00831190"/>
    <w:rsid w:val="00837F9D"/>
    <w:rsid w:val="0084196E"/>
    <w:rsid w:val="008502D9"/>
    <w:rsid w:val="00854E83"/>
    <w:rsid w:val="00873A53"/>
    <w:rsid w:val="00881430"/>
    <w:rsid w:val="0088570E"/>
    <w:rsid w:val="008873AC"/>
    <w:rsid w:val="008A399E"/>
    <w:rsid w:val="008F584A"/>
    <w:rsid w:val="008F7FA3"/>
    <w:rsid w:val="0090194B"/>
    <w:rsid w:val="00952DFC"/>
    <w:rsid w:val="009576CA"/>
    <w:rsid w:val="009611D3"/>
    <w:rsid w:val="00962904"/>
    <w:rsid w:val="00965DE3"/>
    <w:rsid w:val="009775C4"/>
    <w:rsid w:val="00985ED0"/>
    <w:rsid w:val="00990708"/>
    <w:rsid w:val="0099505D"/>
    <w:rsid w:val="009A1208"/>
    <w:rsid w:val="009B3A1F"/>
    <w:rsid w:val="009B3FD3"/>
    <w:rsid w:val="009B4A0F"/>
    <w:rsid w:val="009D2C3A"/>
    <w:rsid w:val="009E5ADB"/>
    <w:rsid w:val="009F01E3"/>
    <w:rsid w:val="009F4DFE"/>
    <w:rsid w:val="00A01F25"/>
    <w:rsid w:val="00A07CB6"/>
    <w:rsid w:val="00A1466A"/>
    <w:rsid w:val="00A166AE"/>
    <w:rsid w:val="00A51032"/>
    <w:rsid w:val="00A56834"/>
    <w:rsid w:val="00A61D7A"/>
    <w:rsid w:val="00A64C13"/>
    <w:rsid w:val="00A663B4"/>
    <w:rsid w:val="00A672E3"/>
    <w:rsid w:val="00A901DE"/>
    <w:rsid w:val="00A94E34"/>
    <w:rsid w:val="00A9771A"/>
    <w:rsid w:val="00AA26CD"/>
    <w:rsid w:val="00AB1263"/>
    <w:rsid w:val="00AB2707"/>
    <w:rsid w:val="00AC043C"/>
    <w:rsid w:val="00AC3B38"/>
    <w:rsid w:val="00AC7F58"/>
    <w:rsid w:val="00AD114F"/>
    <w:rsid w:val="00AE259A"/>
    <w:rsid w:val="00AE703A"/>
    <w:rsid w:val="00AE7391"/>
    <w:rsid w:val="00AF1060"/>
    <w:rsid w:val="00AF6200"/>
    <w:rsid w:val="00B009E0"/>
    <w:rsid w:val="00B13DDE"/>
    <w:rsid w:val="00B30B96"/>
    <w:rsid w:val="00B34920"/>
    <w:rsid w:val="00B4216A"/>
    <w:rsid w:val="00B6000A"/>
    <w:rsid w:val="00B61F4C"/>
    <w:rsid w:val="00B65D40"/>
    <w:rsid w:val="00B66412"/>
    <w:rsid w:val="00B85ED4"/>
    <w:rsid w:val="00B926E4"/>
    <w:rsid w:val="00B9323F"/>
    <w:rsid w:val="00BB1686"/>
    <w:rsid w:val="00BB5FC4"/>
    <w:rsid w:val="00BC79EB"/>
    <w:rsid w:val="00BD319F"/>
    <w:rsid w:val="00BD34F7"/>
    <w:rsid w:val="00BD39D0"/>
    <w:rsid w:val="00BE3B55"/>
    <w:rsid w:val="00BE50E2"/>
    <w:rsid w:val="00BE6EC2"/>
    <w:rsid w:val="00BF7821"/>
    <w:rsid w:val="00C01E77"/>
    <w:rsid w:val="00C040B4"/>
    <w:rsid w:val="00C16028"/>
    <w:rsid w:val="00C33D92"/>
    <w:rsid w:val="00C40196"/>
    <w:rsid w:val="00C526F9"/>
    <w:rsid w:val="00C5344E"/>
    <w:rsid w:val="00C55723"/>
    <w:rsid w:val="00C572B1"/>
    <w:rsid w:val="00C63873"/>
    <w:rsid w:val="00C64766"/>
    <w:rsid w:val="00C77459"/>
    <w:rsid w:val="00C85C0F"/>
    <w:rsid w:val="00C94860"/>
    <w:rsid w:val="00CA65F8"/>
    <w:rsid w:val="00CB017F"/>
    <w:rsid w:val="00CD374B"/>
    <w:rsid w:val="00CD7462"/>
    <w:rsid w:val="00CE3F57"/>
    <w:rsid w:val="00CE748A"/>
    <w:rsid w:val="00CE7648"/>
    <w:rsid w:val="00D030F9"/>
    <w:rsid w:val="00D05568"/>
    <w:rsid w:val="00D11E58"/>
    <w:rsid w:val="00D12079"/>
    <w:rsid w:val="00D1259F"/>
    <w:rsid w:val="00D15A3A"/>
    <w:rsid w:val="00D248E2"/>
    <w:rsid w:val="00D26B36"/>
    <w:rsid w:val="00D33DBD"/>
    <w:rsid w:val="00D43F88"/>
    <w:rsid w:val="00D854C4"/>
    <w:rsid w:val="00DA4F04"/>
    <w:rsid w:val="00DA78E0"/>
    <w:rsid w:val="00DB1341"/>
    <w:rsid w:val="00DB144B"/>
    <w:rsid w:val="00DB70BA"/>
    <w:rsid w:val="00DC128E"/>
    <w:rsid w:val="00DD6F0F"/>
    <w:rsid w:val="00DE18B3"/>
    <w:rsid w:val="00DF1C12"/>
    <w:rsid w:val="00DF5808"/>
    <w:rsid w:val="00E20236"/>
    <w:rsid w:val="00E206C6"/>
    <w:rsid w:val="00E20AB8"/>
    <w:rsid w:val="00E30068"/>
    <w:rsid w:val="00E37DC4"/>
    <w:rsid w:val="00E40C74"/>
    <w:rsid w:val="00E53CCC"/>
    <w:rsid w:val="00E56FC8"/>
    <w:rsid w:val="00E63245"/>
    <w:rsid w:val="00E63BF3"/>
    <w:rsid w:val="00E76F7F"/>
    <w:rsid w:val="00E77442"/>
    <w:rsid w:val="00E810E9"/>
    <w:rsid w:val="00E81BFC"/>
    <w:rsid w:val="00E831D0"/>
    <w:rsid w:val="00E91AB5"/>
    <w:rsid w:val="00E959E2"/>
    <w:rsid w:val="00E97337"/>
    <w:rsid w:val="00E97F32"/>
    <w:rsid w:val="00EA1465"/>
    <w:rsid w:val="00EB4136"/>
    <w:rsid w:val="00EB5C77"/>
    <w:rsid w:val="00ED0728"/>
    <w:rsid w:val="00EE05F7"/>
    <w:rsid w:val="00EE257A"/>
    <w:rsid w:val="00EE26B2"/>
    <w:rsid w:val="00EE3EDD"/>
    <w:rsid w:val="00EF5150"/>
    <w:rsid w:val="00EF532F"/>
    <w:rsid w:val="00F02220"/>
    <w:rsid w:val="00F02327"/>
    <w:rsid w:val="00F0376B"/>
    <w:rsid w:val="00F15A7B"/>
    <w:rsid w:val="00F20702"/>
    <w:rsid w:val="00F241E0"/>
    <w:rsid w:val="00F24399"/>
    <w:rsid w:val="00F649BE"/>
    <w:rsid w:val="00F928F9"/>
    <w:rsid w:val="00F94BBA"/>
    <w:rsid w:val="00F95C37"/>
    <w:rsid w:val="00FB1D81"/>
    <w:rsid w:val="00FC73DC"/>
    <w:rsid w:val="00FC7898"/>
    <w:rsid w:val="00FD3A1D"/>
    <w:rsid w:val="00FD5CE3"/>
    <w:rsid w:val="00FE03AB"/>
    <w:rsid w:val="00FE562B"/>
    <w:rsid w:val="00FE790B"/>
    <w:rsid w:val="00FF0177"/>
    <w:rsid w:val="00FF319C"/>
    <w:rsid w:val="00FF7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914B0"/>
  <w15:chartTrackingRefBased/>
  <w15:docId w15:val="{C1A9EF55-328E-4966-B144-35880F60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C12"/>
    <w:pPr>
      <w:spacing w:after="0" w:line="240" w:lineRule="auto"/>
      <w:jc w:val="both"/>
    </w:pPr>
    <w:rPr>
      <w:rFonts w:ascii="Calibri" w:eastAsia="Times New Roman" w:hAnsi="Calibri" w:cs="Calibri"/>
      <w:bCs/>
      <w:sz w:val="24"/>
      <w:szCs w:val="24"/>
      <w:lang w:eastAsia="fr-FR"/>
    </w:rPr>
  </w:style>
  <w:style w:type="paragraph" w:styleId="Titre1">
    <w:name w:val="heading 1"/>
    <w:basedOn w:val="Normal"/>
    <w:next w:val="Normal"/>
    <w:link w:val="Titre1Car"/>
    <w:uiPriority w:val="9"/>
    <w:qFormat/>
    <w:rsid w:val="00792A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9F4DFE"/>
    <w:pPr>
      <w:keepLines/>
      <w:tabs>
        <w:tab w:val="left" w:pos="567"/>
      </w:tabs>
      <w:outlineLvl w:val="1"/>
    </w:pPr>
    <w:rPr>
      <w:b/>
      <w:bCs w:val="0"/>
      <w: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F4DFE"/>
    <w:rPr>
      <w:rFonts w:ascii="Calibri" w:eastAsia="Times New Roman" w:hAnsi="Calibri" w:cs="Calibri"/>
      <w:b/>
      <w:caps/>
      <w:sz w:val="24"/>
      <w:szCs w:val="24"/>
      <w:lang w:eastAsia="fr-FR"/>
    </w:rPr>
  </w:style>
  <w:style w:type="paragraph" w:styleId="En-tte">
    <w:name w:val="header"/>
    <w:basedOn w:val="Normal"/>
    <w:link w:val="En-tteCar"/>
    <w:uiPriority w:val="99"/>
    <w:rsid w:val="009F4DFE"/>
    <w:pPr>
      <w:tabs>
        <w:tab w:val="center" w:pos="4536"/>
        <w:tab w:val="right" w:pos="9072"/>
      </w:tabs>
    </w:pPr>
  </w:style>
  <w:style w:type="character" w:customStyle="1" w:styleId="En-tteCar">
    <w:name w:val="En-tête Car"/>
    <w:basedOn w:val="Policepardfaut"/>
    <w:link w:val="En-tte"/>
    <w:uiPriority w:val="99"/>
    <w:rsid w:val="009F4DFE"/>
    <w:rPr>
      <w:rFonts w:ascii="Calibri" w:eastAsia="Times New Roman" w:hAnsi="Calibri" w:cs="Calibri"/>
      <w:bCs/>
      <w:sz w:val="24"/>
      <w:szCs w:val="24"/>
      <w:lang w:eastAsia="fr-FR"/>
    </w:rPr>
  </w:style>
  <w:style w:type="paragraph" w:styleId="Pieddepage">
    <w:name w:val="footer"/>
    <w:basedOn w:val="Normal"/>
    <w:link w:val="PieddepageCar"/>
    <w:uiPriority w:val="99"/>
    <w:rsid w:val="009F4DFE"/>
    <w:pPr>
      <w:tabs>
        <w:tab w:val="center" w:pos="4536"/>
        <w:tab w:val="right" w:pos="9072"/>
      </w:tabs>
    </w:pPr>
  </w:style>
  <w:style w:type="character" w:customStyle="1" w:styleId="PieddepageCar">
    <w:name w:val="Pied de page Car"/>
    <w:basedOn w:val="Policepardfaut"/>
    <w:link w:val="Pieddepage"/>
    <w:uiPriority w:val="99"/>
    <w:rsid w:val="009F4DFE"/>
    <w:rPr>
      <w:rFonts w:ascii="Calibri" w:eastAsia="Times New Roman" w:hAnsi="Calibri" w:cs="Calibri"/>
      <w:bCs/>
      <w:sz w:val="24"/>
      <w:szCs w:val="24"/>
      <w:lang w:eastAsia="fr-FR"/>
    </w:rPr>
  </w:style>
  <w:style w:type="table" w:styleId="Grilledutableau">
    <w:name w:val="Table Grid"/>
    <w:basedOn w:val="TableauNormal"/>
    <w:uiPriority w:val="39"/>
    <w:rsid w:val="009F4DF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9F4DFE"/>
    <w:pPr>
      <w:ind w:left="708"/>
    </w:pPr>
  </w:style>
  <w:style w:type="table" w:styleId="Ombrageclair">
    <w:name w:val="Light Shading"/>
    <w:basedOn w:val="TableauNormal"/>
    <w:uiPriority w:val="60"/>
    <w:rsid w:val="009F4DFE"/>
    <w:pPr>
      <w:spacing w:after="0" w:line="240" w:lineRule="auto"/>
    </w:pPr>
    <w:rPr>
      <w:rFonts w:ascii="Times New Roman" w:eastAsia="Times New Roman" w:hAnsi="Times New Roman" w:cs="Times New Roman"/>
      <w:color w:val="000000" w:themeColor="text1" w:themeShade="BF"/>
      <w:sz w:val="20"/>
      <w:szCs w:val="20"/>
      <w:lang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enhypertexte">
    <w:name w:val="Hyperlink"/>
    <w:basedOn w:val="Policepardfaut"/>
    <w:uiPriority w:val="99"/>
    <w:unhideWhenUsed/>
    <w:rsid w:val="009F4DFE"/>
    <w:rPr>
      <w:color w:val="0563C1" w:themeColor="hyperlink"/>
      <w:u w:val="single"/>
    </w:rPr>
  </w:style>
  <w:style w:type="paragraph" w:styleId="Textedebulles">
    <w:name w:val="Balloon Text"/>
    <w:basedOn w:val="Normal"/>
    <w:link w:val="TextedebullesCar"/>
    <w:uiPriority w:val="99"/>
    <w:semiHidden/>
    <w:unhideWhenUsed/>
    <w:rsid w:val="009F4DF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DFE"/>
    <w:rPr>
      <w:rFonts w:ascii="Segoe UI" w:eastAsia="Times New Roman" w:hAnsi="Segoe UI" w:cs="Segoe UI"/>
      <w:bCs/>
      <w:sz w:val="18"/>
      <w:szCs w:val="18"/>
      <w:lang w:eastAsia="fr-FR"/>
    </w:rPr>
  </w:style>
  <w:style w:type="character" w:customStyle="1" w:styleId="ParagraphedelisteCar">
    <w:name w:val="Paragraphe de liste Car"/>
    <w:link w:val="Paragraphedeliste"/>
    <w:rsid w:val="009F4DFE"/>
    <w:rPr>
      <w:rFonts w:ascii="Calibri" w:eastAsia="Times New Roman" w:hAnsi="Calibri" w:cs="Calibri"/>
      <w:bCs/>
      <w:sz w:val="24"/>
      <w:szCs w:val="24"/>
      <w:lang w:eastAsia="fr-FR"/>
    </w:rPr>
  </w:style>
  <w:style w:type="paragraph" w:customStyle="1" w:styleId="Style2">
    <w:name w:val="Style2"/>
    <w:basedOn w:val="Titre1"/>
    <w:link w:val="Style2Car"/>
    <w:qFormat/>
    <w:rsid w:val="00792A0E"/>
    <w:pPr>
      <w:shd w:val="clear" w:color="auto" w:fill="BDD6EE" w:themeFill="accent1" w:themeFillTint="66"/>
      <w:tabs>
        <w:tab w:val="left" w:pos="1418"/>
      </w:tabs>
    </w:pPr>
    <w:rPr>
      <w:rFonts w:cs="Calibri"/>
      <w:b/>
      <w:sz w:val="24"/>
      <w:szCs w:val="24"/>
    </w:rPr>
  </w:style>
  <w:style w:type="character" w:customStyle="1" w:styleId="Style2Car">
    <w:name w:val="Style2 Car"/>
    <w:basedOn w:val="Titre1Car"/>
    <w:link w:val="Style2"/>
    <w:rsid w:val="00792A0E"/>
    <w:rPr>
      <w:rFonts w:asciiTheme="majorHAnsi" w:eastAsiaTheme="majorEastAsia" w:hAnsiTheme="majorHAnsi" w:cs="Calibri"/>
      <w:b/>
      <w:bCs/>
      <w:color w:val="2E74B5" w:themeColor="accent1" w:themeShade="BF"/>
      <w:sz w:val="24"/>
      <w:szCs w:val="24"/>
      <w:shd w:val="clear" w:color="auto" w:fill="BDD6EE" w:themeFill="accent1" w:themeFillTint="66"/>
      <w:lang w:eastAsia="fr-FR"/>
    </w:rPr>
  </w:style>
  <w:style w:type="character" w:customStyle="1" w:styleId="Titre1Car">
    <w:name w:val="Titre 1 Car"/>
    <w:basedOn w:val="Policepardfaut"/>
    <w:link w:val="Titre1"/>
    <w:uiPriority w:val="9"/>
    <w:rsid w:val="00792A0E"/>
    <w:rPr>
      <w:rFonts w:asciiTheme="majorHAnsi" w:eastAsiaTheme="majorEastAsia" w:hAnsiTheme="majorHAnsi" w:cstheme="majorBidi"/>
      <w:bCs/>
      <w:color w:val="2E74B5" w:themeColor="accent1" w:themeShade="BF"/>
      <w:sz w:val="32"/>
      <w:szCs w:val="32"/>
      <w:lang w:eastAsia="fr-FR"/>
    </w:rPr>
  </w:style>
  <w:style w:type="character" w:customStyle="1" w:styleId="ElApptiartf">
    <w:name w:val="ElApp_tiartf"/>
    <w:rsid w:val="00227807"/>
    <w:rPr>
      <w:b/>
      <w:bCs/>
      <w:sz w:val="15"/>
      <w:szCs w:val="15"/>
    </w:rPr>
  </w:style>
  <w:style w:type="character" w:styleId="Marquedecommentaire">
    <w:name w:val="annotation reference"/>
    <w:basedOn w:val="Policepardfaut"/>
    <w:uiPriority w:val="99"/>
    <w:semiHidden/>
    <w:unhideWhenUsed/>
    <w:rsid w:val="009F01E3"/>
    <w:rPr>
      <w:sz w:val="16"/>
      <w:szCs w:val="16"/>
    </w:rPr>
  </w:style>
  <w:style w:type="paragraph" w:styleId="Commentaire">
    <w:name w:val="annotation text"/>
    <w:basedOn w:val="Normal"/>
    <w:link w:val="CommentaireCar"/>
    <w:uiPriority w:val="99"/>
    <w:unhideWhenUsed/>
    <w:rsid w:val="009F01E3"/>
    <w:rPr>
      <w:sz w:val="20"/>
      <w:szCs w:val="20"/>
    </w:rPr>
  </w:style>
  <w:style w:type="character" w:customStyle="1" w:styleId="CommentaireCar">
    <w:name w:val="Commentaire Car"/>
    <w:basedOn w:val="Policepardfaut"/>
    <w:link w:val="Commentaire"/>
    <w:uiPriority w:val="99"/>
    <w:rsid w:val="009F01E3"/>
    <w:rPr>
      <w:rFonts w:ascii="Calibri" w:eastAsia="Times New Roman" w:hAnsi="Calibri" w:cs="Calibri"/>
      <w:bCs/>
      <w:sz w:val="20"/>
      <w:szCs w:val="20"/>
      <w:lang w:eastAsia="fr-FR"/>
    </w:rPr>
  </w:style>
  <w:style w:type="paragraph" w:styleId="Objetducommentaire">
    <w:name w:val="annotation subject"/>
    <w:basedOn w:val="Commentaire"/>
    <w:next w:val="Commentaire"/>
    <w:link w:val="ObjetducommentaireCar"/>
    <w:uiPriority w:val="99"/>
    <w:semiHidden/>
    <w:unhideWhenUsed/>
    <w:rsid w:val="009F01E3"/>
    <w:rPr>
      <w:b/>
    </w:rPr>
  </w:style>
  <w:style w:type="character" w:customStyle="1" w:styleId="ObjetducommentaireCar">
    <w:name w:val="Objet du commentaire Car"/>
    <w:basedOn w:val="CommentaireCar"/>
    <w:link w:val="Objetducommentaire"/>
    <w:uiPriority w:val="99"/>
    <w:semiHidden/>
    <w:rsid w:val="009F01E3"/>
    <w:rPr>
      <w:rFonts w:ascii="Calibri" w:eastAsia="Times New Roman" w:hAnsi="Calibri" w:cs="Calibri"/>
      <w:b/>
      <w:bCs/>
      <w:sz w:val="20"/>
      <w:szCs w:val="20"/>
      <w:lang w:eastAsia="fr-FR"/>
    </w:rPr>
  </w:style>
  <w:style w:type="paragraph" w:styleId="Corpsdetexte">
    <w:name w:val="Body Text"/>
    <w:basedOn w:val="Normal"/>
    <w:link w:val="CorpsdetexteCar"/>
    <w:uiPriority w:val="1"/>
    <w:qFormat/>
    <w:rsid w:val="008066DB"/>
    <w:pPr>
      <w:widowControl w:val="0"/>
      <w:autoSpaceDE w:val="0"/>
      <w:autoSpaceDN w:val="0"/>
      <w:jc w:val="left"/>
    </w:pPr>
    <w:rPr>
      <w:rFonts w:eastAsia="Calibri"/>
      <w:bCs w:val="0"/>
      <w:sz w:val="22"/>
      <w:szCs w:val="22"/>
      <w:lang w:eastAsia="en-US"/>
    </w:rPr>
  </w:style>
  <w:style w:type="character" w:customStyle="1" w:styleId="CorpsdetexteCar">
    <w:name w:val="Corps de texte Car"/>
    <w:basedOn w:val="Policepardfaut"/>
    <w:link w:val="Corpsdetexte"/>
    <w:uiPriority w:val="1"/>
    <w:rsid w:val="008066DB"/>
    <w:rPr>
      <w:rFonts w:ascii="Calibri" w:eastAsia="Calibri" w:hAnsi="Calibri" w:cs="Calibri"/>
    </w:rPr>
  </w:style>
  <w:style w:type="paragraph" w:customStyle="1" w:styleId="p2">
    <w:name w:val="p2"/>
    <w:basedOn w:val="Normal"/>
    <w:rsid w:val="009E5ADB"/>
    <w:rPr>
      <w:rFonts w:eastAsiaTheme="minorHAnsi" w:cs="Times New Roman"/>
      <w:bCs w:val="0"/>
      <w:sz w:val="17"/>
      <w:szCs w:val="17"/>
    </w:rPr>
  </w:style>
  <w:style w:type="paragraph" w:styleId="Rvision">
    <w:name w:val="Revision"/>
    <w:hidden/>
    <w:uiPriority w:val="99"/>
    <w:semiHidden/>
    <w:rsid w:val="004D7F6F"/>
    <w:pPr>
      <w:spacing w:after="0" w:line="240" w:lineRule="auto"/>
    </w:pPr>
    <w:rPr>
      <w:rFonts w:ascii="Calibri" w:eastAsia="Times New Roman" w:hAnsi="Calibri" w:cs="Calibri"/>
      <w:b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134">
      <w:bodyDiv w:val="1"/>
      <w:marLeft w:val="0"/>
      <w:marRight w:val="0"/>
      <w:marTop w:val="0"/>
      <w:marBottom w:val="0"/>
      <w:divBdr>
        <w:top w:val="none" w:sz="0" w:space="0" w:color="auto"/>
        <w:left w:val="none" w:sz="0" w:space="0" w:color="auto"/>
        <w:bottom w:val="none" w:sz="0" w:space="0" w:color="auto"/>
        <w:right w:val="none" w:sz="0" w:space="0" w:color="auto"/>
      </w:divBdr>
    </w:div>
    <w:div w:id="234243318">
      <w:bodyDiv w:val="1"/>
      <w:marLeft w:val="0"/>
      <w:marRight w:val="0"/>
      <w:marTop w:val="0"/>
      <w:marBottom w:val="0"/>
      <w:divBdr>
        <w:top w:val="none" w:sz="0" w:space="0" w:color="auto"/>
        <w:left w:val="none" w:sz="0" w:space="0" w:color="auto"/>
        <w:bottom w:val="none" w:sz="0" w:space="0" w:color="auto"/>
        <w:right w:val="none" w:sz="0" w:space="0" w:color="auto"/>
      </w:divBdr>
    </w:div>
    <w:div w:id="429933104">
      <w:bodyDiv w:val="1"/>
      <w:marLeft w:val="0"/>
      <w:marRight w:val="0"/>
      <w:marTop w:val="0"/>
      <w:marBottom w:val="0"/>
      <w:divBdr>
        <w:top w:val="none" w:sz="0" w:space="0" w:color="auto"/>
        <w:left w:val="none" w:sz="0" w:space="0" w:color="auto"/>
        <w:bottom w:val="none" w:sz="0" w:space="0" w:color="auto"/>
        <w:right w:val="none" w:sz="0" w:space="0" w:color="auto"/>
      </w:divBdr>
      <w:divsChild>
        <w:div w:id="1375932107">
          <w:marLeft w:val="1426"/>
          <w:marRight w:val="0"/>
          <w:marTop w:val="100"/>
          <w:marBottom w:val="0"/>
          <w:divBdr>
            <w:top w:val="none" w:sz="0" w:space="0" w:color="auto"/>
            <w:left w:val="none" w:sz="0" w:space="0" w:color="auto"/>
            <w:bottom w:val="none" w:sz="0" w:space="0" w:color="auto"/>
            <w:right w:val="none" w:sz="0" w:space="0" w:color="auto"/>
          </w:divBdr>
        </w:div>
        <w:div w:id="1646928969">
          <w:marLeft w:val="1426"/>
          <w:marRight w:val="0"/>
          <w:marTop w:val="100"/>
          <w:marBottom w:val="0"/>
          <w:divBdr>
            <w:top w:val="none" w:sz="0" w:space="0" w:color="auto"/>
            <w:left w:val="none" w:sz="0" w:space="0" w:color="auto"/>
            <w:bottom w:val="none" w:sz="0" w:space="0" w:color="auto"/>
            <w:right w:val="none" w:sz="0" w:space="0" w:color="auto"/>
          </w:divBdr>
        </w:div>
        <w:div w:id="415900859">
          <w:marLeft w:val="1426"/>
          <w:marRight w:val="0"/>
          <w:marTop w:val="100"/>
          <w:marBottom w:val="0"/>
          <w:divBdr>
            <w:top w:val="none" w:sz="0" w:space="0" w:color="auto"/>
            <w:left w:val="none" w:sz="0" w:space="0" w:color="auto"/>
            <w:bottom w:val="none" w:sz="0" w:space="0" w:color="auto"/>
            <w:right w:val="none" w:sz="0" w:space="0" w:color="auto"/>
          </w:divBdr>
        </w:div>
        <w:div w:id="125781865">
          <w:marLeft w:val="1426"/>
          <w:marRight w:val="0"/>
          <w:marTop w:val="100"/>
          <w:marBottom w:val="0"/>
          <w:divBdr>
            <w:top w:val="none" w:sz="0" w:space="0" w:color="auto"/>
            <w:left w:val="none" w:sz="0" w:space="0" w:color="auto"/>
            <w:bottom w:val="none" w:sz="0" w:space="0" w:color="auto"/>
            <w:right w:val="none" w:sz="0" w:space="0" w:color="auto"/>
          </w:divBdr>
        </w:div>
        <w:div w:id="1317874891">
          <w:marLeft w:val="1426"/>
          <w:marRight w:val="0"/>
          <w:marTop w:val="100"/>
          <w:marBottom w:val="0"/>
          <w:divBdr>
            <w:top w:val="none" w:sz="0" w:space="0" w:color="auto"/>
            <w:left w:val="none" w:sz="0" w:space="0" w:color="auto"/>
            <w:bottom w:val="none" w:sz="0" w:space="0" w:color="auto"/>
            <w:right w:val="none" w:sz="0" w:space="0" w:color="auto"/>
          </w:divBdr>
        </w:div>
        <w:div w:id="1561742724">
          <w:marLeft w:val="1426"/>
          <w:marRight w:val="0"/>
          <w:marTop w:val="100"/>
          <w:marBottom w:val="0"/>
          <w:divBdr>
            <w:top w:val="none" w:sz="0" w:space="0" w:color="auto"/>
            <w:left w:val="none" w:sz="0" w:space="0" w:color="auto"/>
            <w:bottom w:val="none" w:sz="0" w:space="0" w:color="auto"/>
            <w:right w:val="none" w:sz="0" w:space="0" w:color="auto"/>
          </w:divBdr>
        </w:div>
        <w:div w:id="1609503054">
          <w:marLeft w:val="1426"/>
          <w:marRight w:val="0"/>
          <w:marTop w:val="100"/>
          <w:marBottom w:val="0"/>
          <w:divBdr>
            <w:top w:val="none" w:sz="0" w:space="0" w:color="auto"/>
            <w:left w:val="none" w:sz="0" w:space="0" w:color="auto"/>
            <w:bottom w:val="none" w:sz="0" w:space="0" w:color="auto"/>
            <w:right w:val="none" w:sz="0" w:space="0" w:color="auto"/>
          </w:divBdr>
        </w:div>
        <w:div w:id="854458693">
          <w:marLeft w:val="1426"/>
          <w:marRight w:val="0"/>
          <w:marTop w:val="100"/>
          <w:marBottom w:val="0"/>
          <w:divBdr>
            <w:top w:val="none" w:sz="0" w:space="0" w:color="auto"/>
            <w:left w:val="none" w:sz="0" w:space="0" w:color="auto"/>
            <w:bottom w:val="none" w:sz="0" w:space="0" w:color="auto"/>
            <w:right w:val="none" w:sz="0" w:space="0" w:color="auto"/>
          </w:divBdr>
        </w:div>
        <w:div w:id="1619023451">
          <w:marLeft w:val="1426"/>
          <w:marRight w:val="0"/>
          <w:marTop w:val="100"/>
          <w:marBottom w:val="0"/>
          <w:divBdr>
            <w:top w:val="none" w:sz="0" w:space="0" w:color="auto"/>
            <w:left w:val="none" w:sz="0" w:space="0" w:color="auto"/>
            <w:bottom w:val="none" w:sz="0" w:space="0" w:color="auto"/>
            <w:right w:val="none" w:sz="0" w:space="0" w:color="auto"/>
          </w:divBdr>
        </w:div>
        <w:div w:id="773406892">
          <w:marLeft w:val="1426"/>
          <w:marRight w:val="0"/>
          <w:marTop w:val="100"/>
          <w:marBottom w:val="0"/>
          <w:divBdr>
            <w:top w:val="none" w:sz="0" w:space="0" w:color="auto"/>
            <w:left w:val="none" w:sz="0" w:space="0" w:color="auto"/>
            <w:bottom w:val="none" w:sz="0" w:space="0" w:color="auto"/>
            <w:right w:val="none" w:sz="0" w:space="0" w:color="auto"/>
          </w:divBdr>
        </w:div>
      </w:divsChild>
    </w:div>
    <w:div w:id="1490710074">
      <w:bodyDiv w:val="1"/>
      <w:marLeft w:val="0"/>
      <w:marRight w:val="0"/>
      <w:marTop w:val="0"/>
      <w:marBottom w:val="0"/>
      <w:divBdr>
        <w:top w:val="none" w:sz="0" w:space="0" w:color="auto"/>
        <w:left w:val="none" w:sz="0" w:space="0" w:color="auto"/>
        <w:bottom w:val="none" w:sz="0" w:space="0" w:color="auto"/>
        <w:right w:val="none" w:sz="0" w:space="0" w:color="auto"/>
      </w:divBdr>
    </w:div>
    <w:div w:id="1724675727">
      <w:bodyDiv w:val="1"/>
      <w:marLeft w:val="0"/>
      <w:marRight w:val="0"/>
      <w:marTop w:val="0"/>
      <w:marBottom w:val="0"/>
      <w:divBdr>
        <w:top w:val="none" w:sz="0" w:space="0" w:color="auto"/>
        <w:left w:val="none" w:sz="0" w:space="0" w:color="auto"/>
        <w:bottom w:val="none" w:sz="0" w:space="0" w:color="auto"/>
        <w:right w:val="none" w:sz="0" w:space="0" w:color="auto"/>
      </w:divBdr>
    </w:div>
    <w:div w:id="179393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ct:contentTypeSchema xmlns:ct="http://schemas.microsoft.com/office/2006/metadata/contentType" xmlns:ma="http://schemas.microsoft.com/office/2006/metadata/properties/metaAttributes" ct:_="" ma:_="" ma:contentTypeName="Document" ma:contentTypeID="0x010100D70261264F1F5B4486FC2592720CB5BF" ma:contentTypeVersion="15" ma:contentTypeDescription="Create a new document." ma:contentTypeScope="" ma:versionID="0624f6189ff1e1d58f59affec5b0d925">
  <xsd:schema xmlns:xsd="http://www.w3.org/2001/XMLSchema" xmlns:xs="http://www.w3.org/2001/XMLSchema" xmlns:p="http://schemas.microsoft.com/office/2006/metadata/properties" xmlns:ns2="4bac8ac3-7fea-4c1d-959e-d63a4a5c8a69" xmlns:ns3="f2b95689-ca0e-4cbc-93b3-a022a6f45250" xmlns:ns4="8d08e9f7-d8aa-460f-8913-e657b4f5f9a0" targetNamespace="http://schemas.microsoft.com/office/2006/metadata/properties" ma:root="true" ma:fieldsID="1ed351e81ca85bdb905fc87452950add" ns2:_="" ns3:_="" ns4:_="">
    <xsd:import namespace="4bac8ac3-7fea-4c1d-959e-d63a4a5c8a69"/>
    <xsd:import namespace="f2b95689-ca0e-4cbc-93b3-a022a6f45250"/>
    <xsd:import namespace="8d08e9f7-d8aa-460f-8913-e657b4f5f9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4:SharedWithUsers" minOccurs="0"/>
                <xsd:element ref="ns4: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c8ac3-7fea-4c1d-959e-d63a4a5c8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692cc3-0bde-47f3-95dd-5b748157a3e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b95689-ca0e-4cbc-93b3-a022a6f452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6a1067-0dd2-43e8-9f8a-c60e94ed3def}" ma:internalName="TaxCatchAll" ma:showField="CatchAllData" ma:web="f2b95689-ca0e-4cbc-93b3-a022a6f452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08e9f7-d8aa-460f-8913-e657b4f5f9a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b95689-ca0e-4cbc-93b3-a022a6f45250" xsi:nil="true"/>
    <lcf76f155ced4ddcb4097134ff3c332f xmlns="4bac8ac3-7fea-4c1d-959e-d63a4a5c8a6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A07C3-06F9-42D1-8BC6-5808DD7A1A82}">
  <ds:schemaRefs>
    <ds:schemaRef ds:uri="http://schemas.openxmlformats.org/officeDocument/2006/bibliography"/>
  </ds:schemaRefs>
</ds:datastoreItem>
</file>

<file path=customXml/itemProps2.xml><?xml version="1.0" encoding="utf-8"?>
<ds:datastoreItem xmlns:ds="http://schemas.openxmlformats.org/officeDocument/2006/customXml" ds:itemID="{D3B53D42-F027-40CD-ABD0-37E100CD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c8ac3-7fea-4c1d-959e-d63a4a5c8a69"/>
    <ds:schemaRef ds:uri="f2b95689-ca0e-4cbc-93b3-a022a6f45250"/>
    <ds:schemaRef ds:uri="8d08e9f7-d8aa-460f-8913-e657b4f5f9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18592-A86C-4E03-9E6F-38A53F249182}">
  <ds:schemaRefs>
    <ds:schemaRef ds:uri="http://schemas.microsoft.com/office/2006/metadata/properties"/>
    <ds:schemaRef ds:uri="http://schemas.microsoft.com/office/infopath/2007/PartnerControls"/>
    <ds:schemaRef ds:uri="f2b95689-ca0e-4cbc-93b3-a022a6f45250"/>
    <ds:schemaRef ds:uri="4bac8ac3-7fea-4c1d-959e-d63a4a5c8a69"/>
  </ds:schemaRefs>
</ds:datastoreItem>
</file>

<file path=customXml/itemProps4.xml><?xml version="1.0" encoding="utf-8"?>
<ds:datastoreItem xmlns:ds="http://schemas.openxmlformats.org/officeDocument/2006/customXml" ds:itemID="{929B8A48-B944-4DBF-8642-F8F1FED0AE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3427</Words>
  <Characters>18854</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Racine</dc:creator>
  <cp:keywords/>
  <dc:description/>
  <cp:lastModifiedBy>Gwenaelle Leroux</cp:lastModifiedBy>
  <cp:revision>5</cp:revision>
  <dcterms:created xsi:type="dcterms:W3CDTF">2025-03-06T15:59:00Z</dcterms:created>
  <dcterms:modified xsi:type="dcterms:W3CDTF">2025-03-06T16:02:00Z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0x010100D70261264F1F5B4486FC2592720CB5BF</vt:lpwstr>
  </property>
  <property fmtid="{D5CDD505-2E9C-101B-9397-08002B2CF9AE}" pid="3" name="MediaServiceImageTags">
    <vt:lpwstr/>
  </property>
</Properties>
</file>