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02A38" w14:textId="77777777" w:rsidR="00516823" w:rsidRPr="00DE5299" w:rsidRDefault="00516823" w:rsidP="00516823">
      <w:pPr>
        <w:spacing w:after="80"/>
        <w:jc w:val="center"/>
        <w:rPr>
          <w:b/>
          <w:bCs/>
          <w:sz w:val="24"/>
          <w:szCs w:val="24"/>
        </w:rPr>
      </w:pPr>
      <w:bookmarkStart w:id="0" w:name="_Hlk44676984"/>
      <w:r w:rsidRPr="00DE5299">
        <w:rPr>
          <w:b/>
          <w:bCs/>
          <w:sz w:val="24"/>
          <w:szCs w:val="24"/>
        </w:rPr>
        <w:t>ACCORD D’ENTREPRISE RELATIF</w:t>
      </w:r>
    </w:p>
    <w:bookmarkEnd w:id="0"/>
    <w:p w14:paraId="2CC07432" w14:textId="77777777" w:rsidR="00516823" w:rsidRPr="00DE5299" w:rsidRDefault="00516823" w:rsidP="00516823">
      <w:pPr>
        <w:jc w:val="center"/>
        <w:rPr>
          <w:b/>
          <w:bCs/>
          <w:sz w:val="24"/>
          <w:szCs w:val="24"/>
        </w:rPr>
      </w:pPr>
      <w:r w:rsidRPr="00DE5299">
        <w:rPr>
          <w:b/>
          <w:bCs/>
          <w:sz w:val="24"/>
          <w:szCs w:val="24"/>
        </w:rPr>
        <w:t>AUX FRAIS PROFESSIONNELS ET EQUIPEMENTS</w:t>
      </w:r>
    </w:p>
    <w:p w14:paraId="6E367170" w14:textId="77777777" w:rsidR="00516823" w:rsidRPr="00DE5299" w:rsidRDefault="00516823" w:rsidP="00516823">
      <w:pPr>
        <w:jc w:val="center"/>
        <w:rPr>
          <w:b/>
          <w:bCs/>
          <w:sz w:val="24"/>
          <w:szCs w:val="24"/>
        </w:rPr>
      </w:pPr>
    </w:p>
    <w:p w14:paraId="39AAB645" w14:textId="2E1FF306" w:rsidR="00516823" w:rsidRPr="00DE5299" w:rsidRDefault="00516823" w:rsidP="00516823">
      <w:pPr>
        <w:suppressAutoHyphens/>
        <w:spacing w:before="1" w:after="1" w:line="240" w:lineRule="auto"/>
        <w:ind w:left="1" w:right="1" w:firstLine="1"/>
        <w:jc w:val="both"/>
        <w:rPr>
          <w:rFonts w:ascii="Source Sans Pro" w:eastAsia="Times New Roman" w:hAnsi="Source Sans Pro" w:cs="Source Sans Pro"/>
          <w:sz w:val="20"/>
          <w:szCs w:val="20"/>
          <w:lang w:eastAsia="ar-SA"/>
        </w:rPr>
      </w:pPr>
      <w:r w:rsidRPr="00DE5299">
        <w:rPr>
          <w:rFonts w:ascii="Source Sans Pro" w:eastAsia="Times New Roman" w:hAnsi="Source Sans Pro" w:cs="Source Sans Pro"/>
          <w:sz w:val="20"/>
          <w:szCs w:val="20"/>
          <w:lang w:eastAsia="ar-SA"/>
        </w:rPr>
        <w:t xml:space="preserve">L’Association dénommée </w:t>
      </w:r>
      <w:r w:rsidRPr="00DE5299">
        <w:rPr>
          <w:rFonts w:ascii="Source Sans Pro" w:eastAsia="Times New Roman" w:hAnsi="Source Sans Pro" w:cs="Source Sans Pro"/>
          <w:b/>
          <w:bCs/>
          <w:sz w:val="20"/>
          <w:szCs w:val="20"/>
          <w:lang w:eastAsia="ar-SA"/>
        </w:rPr>
        <w:t>Association Française Arbres Champêtres et Agroforesteries</w:t>
      </w:r>
      <w:r w:rsidRPr="00DE5299">
        <w:rPr>
          <w:rFonts w:ascii="Source Sans Pro" w:eastAsia="Times New Roman" w:hAnsi="Source Sans Pro" w:cs="Source Sans Pro"/>
          <w:sz w:val="20"/>
          <w:szCs w:val="20"/>
          <w:lang w:eastAsia="ar-SA"/>
        </w:rPr>
        <w:t xml:space="preserve"> (</w:t>
      </w:r>
      <w:proofErr w:type="spellStart"/>
      <w:r w:rsidRPr="00DE5299">
        <w:rPr>
          <w:rFonts w:ascii="Source Sans Pro" w:eastAsia="Times New Roman" w:hAnsi="Source Sans Pro" w:cs="Source Sans Pro"/>
          <w:sz w:val="20"/>
          <w:szCs w:val="20"/>
          <w:lang w:eastAsia="ar-SA"/>
        </w:rPr>
        <w:t>Afac</w:t>
      </w:r>
      <w:proofErr w:type="spellEnd"/>
      <w:r w:rsidRPr="00DE5299">
        <w:rPr>
          <w:rFonts w:ascii="Source Sans Pro" w:eastAsia="Times New Roman" w:hAnsi="Source Sans Pro" w:cs="Source Sans Pro"/>
          <w:sz w:val="20"/>
          <w:szCs w:val="20"/>
          <w:lang w:eastAsia="ar-SA"/>
        </w:rPr>
        <w:t xml:space="preserve">-Agroforesteries), dont le siège social est au 38, rue </w:t>
      </w:r>
      <w:proofErr w:type="spellStart"/>
      <w:r w:rsidRPr="00DE5299">
        <w:rPr>
          <w:rFonts w:ascii="Source Sans Pro" w:eastAsia="Times New Roman" w:hAnsi="Source Sans Pro" w:cs="Source Sans Pro"/>
          <w:sz w:val="20"/>
          <w:szCs w:val="20"/>
          <w:lang w:eastAsia="ar-SA"/>
        </w:rPr>
        <w:t>Saint-Sabin</w:t>
      </w:r>
      <w:proofErr w:type="spellEnd"/>
      <w:r w:rsidRPr="00DE5299">
        <w:rPr>
          <w:rFonts w:ascii="Source Sans Pro" w:eastAsia="Times New Roman" w:hAnsi="Source Sans Pro" w:cs="Source Sans Pro"/>
          <w:sz w:val="20"/>
          <w:szCs w:val="20"/>
          <w:lang w:eastAsia="ar-SA"/>
        </w:rPr>
        <w:t xml:space="preserve"> – 75011 Paris, (Association loi 1901 déclarée à la préfecture de police de Paris sous le n° W452000071 – Siret : 508 047 396 00033  APE : 9499Z, immatriculée à l'URSSAF Ile-de-France 93518 MONTREUIL CEDEX) représentée par son Président, ayant délégation de tous les pouvoirs à l'effet des présentes suite à la décision du bureau du 9 Décembre 2020</w:t>
      </w:r>
    </w:p>
    <w:p w14:paraId="651F5426" w14:textId="28DE7B72" w:rsidR="00516823" w:rsidRPr="00DE5299" w:rsidRDefault="00516823" w:rsidP="00516823">
      <w:r w:rsidRPr="00DE5299">
        <w:rPr>
          <w:rFonts w:ascii="Source Sans Pro" w:eastAsia="Times New Roman" w:hAnsi="Source Sans Pro" w:cs="Source Sans Pro"/>
          <w:sz w:val="20"/>
          <w:szCs w:val="20"/>
          <w:lang w:eastAsia="ar-SA"/>
        </w:rPr>
        <w:t xml:space="preserve">(ci-après </w:t>
      </w:r>
      <w:r w:rsidR="00906DDF" w:rsidRPr="00DE5299">
        <w:rPr>
          <w:rFonts w:ascii="Source Sans Pro" w:eastAsia="Times New Roman" w:hAnsi="Source Sans Pro" w:cs="Source Sans Pro"/>
          <w:sz w:val="20"/>
          <w:szCs w:val="20"/>
          <w:lang w:eastAsia="ar-SA"/>
        </w:rPr>
        <w:t>dénommé «</w:t>
      </w:r>
      <w:r w:rsidRPr="00DE5299">
        <w:rPr>
          <w:rFonts w:ascii="Source Sans Pro" w:eastAsia="Times New Roman" w:hAnsi="Source Sans Pro" w:cs="Source Sans Pro"/>
          <w:sz w:val="20"/>
          <w:szCs w:val="20"/>
          <w:lang w:eastAsia="ar-SA"/>
        </w:rPr>
        <w:t> </w:t>
      </w:r>
      <w:r w:rsidR="003B58DB" w:rsidRPr="00DE5299">
        <w:rPr>
          <w:rFonts w:ascii="Source Sans Pro" w:eastAsia="Times New Roman" w:hAnsi="Source Sans Pro" w:cs="Source Sans Pro"/>
          <w:sz w:val="20"/>
          <w:szCs w:val="20"/>
          <w:lang w:eastAsia="ar-SA"/>
        </w:rPr>
        <w:t>l’association </w:t>
      </w:r>
      <w:r w:rsidRPr="00DE5299">
        <w:rPr>
          <w:rFonts w:ascii="Source Sans Pro" w:eastAsia="Times New Roman" w:hAnsi="Source Sans Pro" w:cs="Source Sans Pro"/>
          <w:sz w:val="20"/>
          <w:szCs w:val="20"/>
          <w:lang w:eastAsia="ar-SA"/>
        </w:rPr>
        <w:t>»),</w:t>
      </w:r>
    </w:p>
    <w:p w14:paraId="7DEC22E6" w14:textId="77777777" w:rsidR="00516823" w:rsidRPr="00DE5299" w:rsidRDefault="00516823" w:rsidP="00516823">
      <w:r w:rsidRPr="00DE5299">
        <w:t>D’une part,</w:t>
      </w:r>
    </w:p>
    <w:p w14:paraId="6703BD60" w14:textId="77777777" w:rsidR="00516823" w:rsidRPr="00DE5299" w:rsidRDefault="00516823" w:rsidP="00516823">
      <w:r w:rsidRPr="00DE5299">
        <w:t>ET</w:t>
      </w:r>
    </w:p>
    <w:p w14:paraId="1584F467" w14:textId="77777777" w:rsidR="00516823" w:rsidRPr="00DE5299" w:rsidRDefault="00516823" w:rsidP="00516823">
      <w:r w:rsidRPr="00DE5299">
        <w:t>La majorité des 2/3 du personnel</w:t>
      </w:r>
    </w:p>
    <w:p w14:paraId="28A0D5CE" w14:textId="77777777" w:rsidR="00516823" w:rsidRPr="00DE5299" w:rsidRDefault="00516823" w:rsidP="00516823">
      <w:pPr>
        <w:ind w:left="2" w:hanging="284"/>
      </w:pPr>
      <w:r w:rsidRPr="00DE5299">
        <w:t>(Ci-après dénommé les salariés)</w:t>
      </w:r>
    </w:p>
    <w:p w14:paraId="3D371721" w14:textId="77777777" w:rsidR="00516823" w:rsidRPr="00DE5299" w:rsidRDefault="00516823" w:rsidP="00516823">
      <w:r w:rsidRPr="00DE5299">
        <w:t>D’autre part</w:t>
      </w:r>
    </w:p>
    <w:p w14:paraId="057F17EC" w14:textId="77777777" w:rsidR="00516823" w:rsidRPr="00DE5299" w:rsidRDefault="00516823" w:rsidP="00516823">
      <w:pPr>
        <w:suppressAutoHyphens/>
        <w:spacing w:before="1" w:after="1" w:line="240" w:lineRule="auto"/>
        <w:ind w:left="1" w:right="1" w:firstLine="1"/>
        <w:rPr>
          <w:rFonts w:ascii="Times New Roman" w:eastAsia="Times New Roman" w:hAnsi="Times New Roman" w:cs="Times New Roman"/>
          <w:sz w:val="20"/>
          <w:szCs w:val="20"/>
          <w:lang w:eastAsia="zh-CN"/>
        </w:rPr>
      </w:pPr>
      <w:r w:rsidRPr="00DE5299">
        <w:rPr>
          <w:rFonts w:ascii="Source Sans Pro" w:eastAsia="Times New Roman" w:hAnsi="Source Sans Pro" w:cs="Source Sans Pro"/>
          <w:b/>
          <w:sz w:val="20"/>
          <w:szCs w:val="20"/>
          <w:lang w:eastAsia="zh-CN"/>
        </w:rPr>
        <w:t>Il a été convenu ce qui suit :</w:t>
      </w:r>
    </w:p>
    <w:p w14:paraId="77C55E6C" w14:textId="77777777" w:rsidR="00516823" w:rsidRPr="00DE5299" w:rsidRDefault="00516823" w:rsidP="00516823"/>
    <w:p w14:paraId="69C43D15" w14:textId="77777777" w:rsidR="00516823" w:rsidRPr="00DE5299" w:rsidRDefault="00516823" w:rsidP="00516823">
      <w:pPr>
        <w:jc w:val="center"/>
        <w:rPr>
          <w:rFonts w:ascii="Arial" w:eastAsia="Arial" w:hAnsi="Arial" w:cs="Arial"/>
        </w:rPr>
      </w:pPr>
      <w:r w:rsidRPr="00DE5299">
        <w:rPr>
          <w:rFonts w:ascii="Arial" w:eastAsia="Arial" w:hAnsi="Arial" w:cs="Arial"/>
        </w:rPr>
        <w:t>PREAMBULE</w:t>
      </w:r>
    </w:p>
    <w:p w14:paraId="2868458B" w14:textId="77777777" w:rsidR="00516823" w:rsidRPr="00DE5299" w:rsidRDefault="00516823" w:rsidP="00516823">
      <w:pPr>
        <w:pStyle w:val="Corps"/>
        <w:pBdr>
          <w:bottom w:val="single" w:sz="6" w:space="1" w:color="auto"/>
        </w:pBdr>
        <w:spacing w:line="240" w:lineRule="auto"/>
        <w:rPr>
          <w:rFonts w:ascii="Arial" w:eastAsia="Arial" w:hAnsi="Arial" w:cs="Arial"/>
          <w:color w:val="auto"/>
        </w:rPr>
      </w:pPr>
    </w:p>
    <w:p w14:paraId="4340A316" w14:textId="77777777" w:rsidR="00516823" w:rsidRPr="00DE5299" w:rsidRDefault="00516823" w:rsidP="00516823">
      <w:pPr>
        <w:pStyle w:val="Corps"/>
        <w:pBdr>
          <w:top w:val="none" w:sz="0" w:space="0" w:color="auto"/>
        </w:pBdr>
        <w:spacing w:line="240" w:lineRule="auto"/>
        <w:rPr>
          <w:rFonts w:ascii="Arial" w:eastAsia="Arial" w:hAnsi="Arial" w:cs="Arial"/>
          <w:color w:val="auto"/>
        </w:rPr>
      </w:pPr>
    </w:p>
    <w:p w14:paraId="21BD68AC" w14:textId="690B31DE" w:rsidR="00516823" w:rsidRPr="00DE5299" w:rsidRDefault="00516823" w:rsidP="00516823">
      <w:pPr>
        <w:jc w:val="both"/>
      </w:pPr>
      <w:r w:rsidRPr="00DE5299">
        <w:t xml:space="preserve">Les garanties conventionnelles des salariés de l’association suivant son code APE - 9499Z et son adhésion au syndicat des employeurs du CNEA (Conseil national des employeurs d’avenir) sont régies par la convention collective </w:t>
      </w:r>
      <w:r w:rsidR="003B58DB" w:rsidRPr="00DE5299">
        <w:t xml:space="preserve">Eclat </w:t>
      </w:r>
      <w:r w:rsidR="003B58DB" w:rsidRPr="00DE5299">
        <w:rPr>
          <w:rFonts w:cstheme="minorHAnsi"/>
        </w:rPr>
        <w:t>(ex animation, mise à jour en novembre 2021 - Convention collective Nationale des métiers de l</w:t>
      </w:r>
      <w:r w:rsidR="003B58DB" w:rsidRPr="00DE5299">
        <w:rPr>
          <w:rFonts w:cstheme="minorHAnsi" w:hint="eastAsia"/>
        </w:rPr>
        <w:t>’</w:t>
      </w:r>
      <w:r w:rsidR="003B58DB" w:rsidRPr="00DE5299">
        <w:rPr>
          <w:rFonts w:cstheme="minorHAnsi"/>
        </w:rPr>
        <w:t>Éducation, de la Culture, des Loisirs et de l’animation agissant pour l’utilité</w:t>
      </w:r>
      <w:r w:rsidR="003B58DB" w:rsidRPr="00DE5299">
        <w:rPr>
          <w:rFonts w:cstheme="minorHAnsi" w:hint="eastAsia"/>
        </w:rPr>
        <w:t xml:space="preserve"> </w:t>
      </w:r>
      <w:r w:rsidR="003B58DB" w:rsidRPr="00DE5299">
        <w:rPr>
          <w:rFonts w:cstheme="minorHAnsi"/>
        </w:rPr>
        <w:t>sociale et environnementale, au service des Territoires).</w:t>
      </w:r>
      <w:r w:rsidRPr="00DE5299">
        <w:t xml:space="preserve">  Les champs d’application de cette convention</w:t>
      </w:r>
      <w:r w:rsidR="003B17DF" w:rsidRPr="00DE5299">
        <w:t>,</w:t>
      </w:r>
      <w:r w:rsidRPr="00DE5299">
        <w:t xml:space="preserve"> qui couvrent une grande diversité de types de structures, ne sont pas toujours en parfaite adéquation avec le fonctionnement de l’association. </w:t>
      </w:r>
    </w:p>
    <w:p w14:paraId="7A65549D" w14:textId="4A85DBB3" w:rsidR="00516823" w:rsidRPr="00DE5299" w:rsidRDefault="00516823" w:rsidP="00516823">
      <w:pPr>
        <w:jc w:val="both"/>
      </w:pPr>
      <w:r w:rsidRPr="00DE5299">
        <w:t xml:space="preserve">Au vu du développement de son équipe, le bureau et les salariés ont d’un commun accord souhaité ouvrir des négociations pour définir des règles complémentaires.  Par application de l’article L.2232-21 du code du travail, l’association, dépourvue de délégué syndical, et </w:t>
      </w:r>
      <w:r w:rsidR="003B17DF" w:rsidRPr="00DE5299">
        <w:t xml:space="preserve">dont </w:t>
      </w:r>
      <w:r w:rsidRPr="00DE5299">
        <w:t xml:space="preserve">l’effectif est inférieur à 11 salariés, a décidé de transcrire </w:t>
      </w:r>
      <w:r w:rsidR="003B17DF" w:rsidRPr="00DE5299">
        <w:t>c</w:t>
      </w:r>
      <w:r w:rsidRPr="00DE5299">
        <w:t xml:space="preserve">es modalités dans des accords d’entreprise thématiques au fur et mesure de leur finalisation et vote. </w:t>
      </w:r>
    </w:p>
    <w:p w14:paraId="1C6C0BD7" w14:textId="39771849" w:rsidR="00516823" w:rsidRPr="00DE5299" w:rsidRDefault="00516823" w:rsidP="00C142C9">
      <w:pPr>
        <w:jc w:val="both"/>
      </w:pPr>
      <w:r w:rsidRPr="00DE5299">
        <w:t>L’association est un réseau national de structures qui œuvrent pour l’arbre hors forêt. Du fait de son activité, les salariés de l’</w:t>
      </w:r>
      <w:r w:rsidR="003B17DF" w:rsidRPr="00DE5299">
        <w:t xml:space="preserve">association </w:t>
      </w:r>
      <w:r w:rsidRPr="00DE5299">
        <w:t>sont amenés à faire de nombreux déplacements dans la France entière. Par ailleurs les bureaux du siège social situé sur Paris dans le 11</w:t>
      </w:r>
      <w:r w:rsidRPr="00DE5299">
        <w:rPr>
          <w:vertAlign w:val="superscript"/>
        </w:rPr>
        <w:t>ème</w:t>
      </w:r>
      <w:r w:rsidRPr="00DE5299">
        <w:t xml:space="preserve"> arrondissement ne permettent pas d’accueillir tous les salariés. Du télétravail partiel ou total est donc rendu obligatoire. Ses conditions de mise en œuvre feront l’objet d’un accord spécifique. Les différents éléments de l’accord ci-dessous ont été </w:t>
      </w:r>
      <w:r w:rsidR="003B17DF" w:rsidRPr="00DE5299">
        <w:t>également</w:t>
      </w:r>
      <w:r w:rsidRPr="00DE5299">
        <w:t xml:space="preserve"> étudiés pour appliquer le plan d’actions du document unique </w:t>
      </w:r>
      <w:r w:rsidR="003B17DF" w:rsidRPr="00DE5299">
        <w:t>d'évaluation des risques professionnels</w:t>
      </w:r>
      <w:r w:rsidRPr="00DE5299">
        <w:t>.</w:t>
      </w:r>
    </w:p>
    <w:p w14:paraId="780EF3DF" w14:textId="77777777" w:rsidR="00516823" w:rsidRPr="00DE5299" w:rsidRDefault="00516823" w:rsidP="00C142C9">
      <w:pPr>
        <w:jc w:val="both"/>
      </w:pPr>
      <w:r w:rsidRPr="00DE5299">
        <w:t>Le présent accord poursuit donc les objectifs suivants :</w:t>
      </w:r>
    </w:p>
    <w:p w14:paraId="70AE97C3" w14:textId="29BE07B4" w:rsidR="00516823" w:rsidRPr="00DE5299" w:rsidRDefault="00516823" w:rsidP="00C142C9">
      <w:pPr>
        <w:pStyle w:val="Paragraphedeliste"/>
        <w:numPr>
          <w:ilvl w:val="0"/>
          <w:numId w:val="1"/>
        </w:numPr>
        <w:jc w:val="both"/>
      </w:pPr>
      <w:r w:rsidRPr="00DE5299">
        <w:t xml:space="preserve">Permettre aux salariés d’effectuer dans de bonnes conditions les missions extérieures qu’ils doivent réaliser </w:t>
      </w:r>
      <w:r w:rsidR="003B17DF" w:rsidRPr="00DE5299">
        <w:t>;</w:t>
      </w:r>
    </w:p>
    <w:p w14:paraId="75010774" w14:textId="29948DC2" w:rsidR="00516823" w:rsidRPr="00DE5299" w:rsidRDefault="00516823" w:rsidP="00C142C9">
      <w:pPr>
        <w:pStyle w:val="Paragraphedeliste"/>
        <w:numPr>
          <w:ilvl w:val="0"/>
          <w:numId w:val="1"/>
        </w:numPr>
        <w:jc w:val="both"/>
      </w:pPr>
      <w:r w:rsidRPr="00DE5299">
        <w:lastRenderedPageBreak/>
        <w:t>Prendre en compte les frais engagés par les salariés dans le cadre de la mise en place du télétravail obligatoire</w:t>
      </w:r>
      <w:r w:rsidR="003B17DF" w:rsidRPr="00DE5299">
        <w:t xml:space="preserve"> ;</w:t>
      </w:r>
    </w:p>
    <w:p w14:paraId="4387D178" w14:textId="430F1030" w:rsidR="00516823" w:rsidRPr="00DE5299" w:rsidRDefault="00516823" w:rsidP="00C142C9">
      <w:pPr>
        <w:pStyle w:val="Paragraphedeliste"/>
        <w:numPr>
          <w:ilvl w:val="0"/>
          <w:numId w:val="1"/>
        </w:numPr>
        <w:jc w:val="both"/>
      </w:pPr>
      <w:r w:rsidRPr="00DE5299">
        <w:t xml:space="preserve"> Tout en étant conforme aux règles de remboursement définis par la convention collective et l’URSSAF pour ne pas qu’elles soient requalifiées en avantage en nature</w:t>
      </w:r>
      <w:r w:rsidR="003B17DF" w:rsidRPr="00DE5299">
        <w:t>.</w:t>
      </w:r>
    </w:p>
    <w:p w14:paraId="4C7BCAD3" w14:textId="77777777" w:rsidR="00516823" w:rsidRPr="00DE5299" w:rsidRDefault="00516823" w:rsidP="00516823"/>
    <w:p w14:paraId="4420DF83" w14:textId="77777777" w:rsidR="00516823" w:rsidRPr="00DE5299" w:rsidRDefault="00516823" w:rsidP="00516823">
      <w:pPr>
        <w:rPr>
          <w:rFonts w:ascii="Arial" w:eastAsia="Arial" w:hAnsi="Arial" w:cs="Arial"/>
          <w:u w:color="000000"/>
          <w:lang w:eastAsia="fr-FR"/>
        </w:rPr>
      </w:pPr>
      <w:r w:rsidRPr="00DE5299">
        <w:rPr>
          <w:rFonts w:ascii="Arial" w:eastAsia="Arial" w:hAnsi="Arial" w:cs="Arial"/>
        </w:rPr>
        <w:t>CHAPITRE I : CHAMP D’APPLICATION – DUREE DE L’ACCORD</w:t>
      </w:r>
    </w:p>
    <w:p w14:paraId="3C2B7CC8" w14:textId="77777777" w:rsidR="00516823" w:rsidRPr="00DE5299" w:rsidRDefault="00516823" w:rsidP="00516823">
      <w:pPr>
        <w:pStyle w:val="Corps"/>
        <w:pBdr>
          <w:bottom w:val="single" w:sz="6" w:space="1" w:color="auto"/>
        </w:pBdr>
        <w:spacing w:line="240" w:lineRule="auto"/>
        <w:rPr>
          <w:rFonts w:ascii="Arial" w:eastAsia="Arial" w:hAnsi="Arial" w:cs="Arial"/>
          <w:color w:val="auto"/>
        </w:rPr>
      </w:pPr>
    </w:p>
    <w:p w14:paraId="6B5ED67A" w14:textId="77777777" w:rsidR="00516823" w:rsidRPr="00DE5299" w:rsidRDefault="00516823" w:rsidP="00516823">
      <w:pPr>
        <w:pStyle w:val="Corps"/>
        <w:pBdr>
          <w:top w:val="none" w:sz="0" w:space="0" w:color="auto"/>
        </w:pBdr>
        <w:spacing w:line="240" w:lineRule="auto"/>
        <w:rPr>
          <w:rFonts w:ascii="Arial" w:eastAsia="Arial" w:hAnsi="Arial" w:cs="Arial"/>
          <w:color w:val="auto"/>
        </w:rPr>
      </w:pPr>
    </w:p>
    <w:p w14:paraId="3056EDA6" w14:textId="77777777"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Article 1 – Champ d’application</w:t>
      </w:r>
    </w:p>
    <w:p w14:paraId="11E7BF5E" w14:textId="1EE7641B" w:rsidR="00516823" w:rsidRPr="00DE5299" w:rsidRDefault="00516823" w:rsidP="00C142C9">
      <w:pPr>
        <w:jc w:val="both"/>
      </w:pPr>
      <w:r w:rsidRPr="00DE5299">
        <w:t>Le présent accord s’applique de plein droit à l’ensemble des salariés actuels et futurs de l’association, quels que soient leur statut (cadre ou non-cadre) ou la nature de leur contrat de travail (contrat de travail à durée indéterminée ou à durée déterminée</w:t>
      </w:r>
      <w:r w:rsidR="004B0586" w:rsidRPr="00DE5299">
        <w:t>, contrat d’alternance</w:t>
      </w:r>
      <w:r w:rsidRPr="00DE5299">
        <w:t>), à temps plein ou à temps partiel.</w:t>
      </w:r>
    </w:p>
    <w:p w14:paraId="02A52642" w14:textId="77777777" w:rsidR="00516823" w:rsidRPr="00DE5299" w:rsidRDefault="00516823" w:rsidP="00516823"/>
    <w:p w14:paraId="14B972CB" w14:textId="77777777"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Article 2 –</w:t>
      </w:r>
      <w:bookmarkStart w:id="1" w:name="_Toc519840459"/>
      <w:r w:rsidRPr="00DE5299">
        <w:rPr>
          <w:rFonts w:ascii="Arial" w:eastAsia="Arial" w:hAnsi="Arial" w:cs="Arial"/>
          <w:b/>
          <w:u w:val="single" w:color="000000"/>
          <w:bdr w:val="nil"/>
          <w:lang w:eastAsia="fr-FR"/>
        </w:rPr>
        <w:t>Date de prise d’effet du présent accord et période annuelle de référence</w:t>
      </w:r>
      <w:bookmarkEnd w:id="1"/>
    </w:p>
    <w:p w14:paraId="29758DCC" w14:textId="77777777" w:rsidR="00516823" w:rsidRPr="00DE5299" w:rsidRDefault="00516823" w:rsidP="00516823">
      <w:pPr>
        <w:pStyle w:val="Corps"/>
        <w:rPr>
          <w:rFonts w:ascii="Arial" w:eastAsia="Arial" w:hAnsi="Arial" w:cs="Arial"/>
          <w:b/>
          <w:color w:val="auto"/>
        </w:rPr>
      </w:pPr>
    </w:p>
    <w:p w14:paraId="1DCD907F" w14:textId="77777777" w:rsidR="00516823" w:rsidRPr="00DE5299" w:rsidRDefault="00516823" w:rsidP="00516823">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DE5299">
        <w:rPr>
          <w:rFonts w:asciiTheme="minorHAnsi" w:eastAsiaTheme="minorHAnsi" w:hAnsiTheme="minorHAnsi" w:cstheme="minorBidi"/>
          <w:b/>
          <w:bCs/>
          <w:color w:val="auto"/>
          <w:bdr w:val="none" w:sz="0" w:space="0" w:color="auto"/>
          <w:lang w:eastAsia="en-US"/>
        </w:rPr>
        <w:t>Date de prise d’effet</w:t>
      </w:r>
    </w:p>
    <w:p w14:paraId="722D1341" w14:textId="77777777" w:rsidR="00516823" w:rsidRPr="00DE5299" w:rsidRDefault="00516823" w:rsidP="00516823">
      <w:pPr>
        <w:pStyle w:val="Corps"/>
        <w:rPr>
          <w:rFonts w:asciiTheme="minorHAnsi" w:eastAsiaTheme="minorHAnsi" w:hAnsiTheme="minorHAnsi" w:cstheme="minorBidi"/>
          <w:color w:val="auto"/>
          <w:bdr w:val="none" w:sz="0" w:space="0" w:color="auto"/>
          <w:lang w:eastAsia="en-US"/>
        </w:rPr>
      </w:pPr>
    </w:p>
    <w:p w14:paraId="46488A84" w14:textId="2A73343D" w:rsidR="00516823" w:rsidRPr="00DE5299" w:rsidRDefault="00516823" w:rsidP="00516823">
      <w:pPr>
        <w:pStyle w:val="Corps"/>
        <w:rPr>
          <w:rFonts w:asciiTheme="minorHAnsi" w:eastAsiaTheme="minorHAnsi" w:hAnsiTheme="minorHAnsi" w:cstheme="minorBidi"/>
          <w:color w:val="auto"/>
          <w:bdr w:val="none" w:sz="0" w:space="0" w:color="auto"/>
          <w:lang w:eastAsia="en-US"/>
        </w:rPr>
      </w:pPr>
      <w:r w:rsidRPr="00DE5299">
        <w:rPr>
          <w:rFonts w:asciiTheme="minorHAnsi" w:eastAsiaTheme="minorHAnsi" w:hAnsiTheme="minorHAnsi" w:cstheme="minorBidi"/>
          <w:color w:val="auto"/>
          <w:bdr w:val="none" w:sz="0" w:space="0" w:color="auto"/>
          <w:lang w:eastAsia="en-US"/>
        </w:rPr>
        <w:t xml:space="preserve">La date d’entrée en vigueur du présent accord </w:t>
      </w:r>
      <w:r w:rsidR="00ED6721" w:rsidRPr="00DE5299">
        <w:rPr>
          <w:rFonts w:asciiTheme="minorHAnsi" w:eastAsiaTheme="minorHAnsi" w:hAnsiTheme="minorHAnsi" w:cstheme="minorBidi"/>
          <w:color w:val="auto"/>
          <w:bdr w:val="none" w:sz="0" w:space="0" w:color="auto"/>
          <w:lang w:eastAsia="en-US"/>
        </w:rPr>
        <w:t xml:space="preserve">modifié </w:t>
      </w:r>
      <w:r w:rsidRPr="00DE5299">
        <w:rPr>
          <w:rFonts w:asciiTheme="minorHAnsi" w:eastAsiaTheme="minorHAnsi" w:hAnsiTheme="minorHAnsi" w:cstheme="minorBidi"/>
          <w:color w:val="auto"/>
          <w:bdr w:val="none" w:sz="0" w:space="0" w:color="auto"/>
          <w:lang w:eastAsia="en-US"/>
        </w:rPr>
        <w:t xml:space="preserve">est fixée </w:t>
      </w:r>
      <w:r w:rsidR="00ED6721" w:rsidRPr="00DE5299">
        <w:rPr>
          <w:rFonts w:asciiTheme="minorHAnsi" w:eastAsiaTheme="minorHAnsi" w:hAnsiTheme="minorHAnsi" w:cstheme="minorBidi"/>
          <w:color w:val="auto"/>
          <w:bdr w:val="none" w:sz="0" w:space="0" w:color="auto"/>
          <w:lang w:eastAsia="en-US"/>
        </w:rPr>
        <w:t>au 1</w:t>
      </w:r>
      <w:r w:rsidR="00ED6721" w:rsidRPr="00DE5299">
        <w:rPr>
          <w:rFonts w:asciiTheme="minorHAnsi" w:eastAsiaTheme="minorHAnsi" w:hAnsiTheme="minorHAnsi" w:cstheme="minorBidi"/>
          <w:color w:val="auto"/>
          <w:bdr w:val="none" w:sz="0" w:space="0" w:color="auto"/>
          <w:vertAlign w:val="superscript"/>
          <w:lang w:eastAsia="en-US"/>
        </w:rPr>
        <w:t>er</w:t>
      </w:r>
      <w:r w:rsidR="00ED6721" w:rsidRPr="00DE5299">
        <w:rPr>
          <w:rFonts w:asciiTheme="minorHAnsi" w:eastAsiaTheme="minorHAnsi" w:hAnsiTheme="minorHAnsi" w:cstheme="minorBidi"/>
          <w:color w:val="auto"/>
          <w:bdr w:val="none" w:sz="0" w:space="0" w:color="auto"/>
          <w:lang w:eastAsia="en-US"/>
        </w:rPr>
        <w:t xml:space="preserve"> </w:t>
      </w:r>
      <w:r w:rsidR="00D447AE" w:rsidRPr="00DE5299">
        <w:rPr>
          <w:rFonts w:asciiTheme="minorHAnsi" w:eastAsiaTheme="minorHAnsi" w:hAnsiTheme="minorHAnsi" w:cstheme="minorBidi"/>
          <w:color w:val="auto"/>
          <w:bdr w:val="none" w:sz="0" w:space="0" w:color="auto"/>
          <w:lang w:eastAsia="en-US"/>
        </w:rPr>
        <w:t>sept</w:t>
      </w:r>
      <w:r w:rsidR="00D50922" w:rsidRPr="00DE5299">
        <w:rPr>
          <w:rFonts w:asciiTheme="minorHAnsi" w:eastAsiaTheme="minorHAnsi" w:hAnsiTheme="minorHAnsi" w:cstheme="minorBidi"/>
          <w:color w:val="auto"/>
          <w:bdr w:val="none" w:sz="0" w:space="0" w:color="auto"/>
          <w:lang w:eastAsia="en-US"/>
        </w:rPr>
        <w:t>embre</w:t>
      </w:r>
      <w:r w:rsidR="00C142C9" w:rsidRPr="00DE5299">
        <w:rPr>
          <w:rFonts w:asciiTheme="minorHAnsi" w:eastAsiaTheme="minorHAnsi" w:hAnsiTheme="minorHAnsi" w:cstheme="minorBidi"/>
          <w:color w:val="auto"/>
          <w:bdr w:val="none" w:sz="0" w:space="0" w:color="auto"/>
          <w:lang w:eastAsia="en-US"/>
        </w:rPr>
        <w:t xml:space="preserve"> 2025</w:t>
      </w:r>
      <w:r w:rsidR="00ED6721" w:rsidRPr="00DE5299">
        <w:rPr>
          <w:rFonts w:asciiTheme="minorHAnsi" w:eastAsiaTheme="minorHAnsi" w:hAnsiTheme="minorHAnsi" w:cstheme="minorBidi"/>
          <w:color w:val="auto"/>
          <w:bdr w:val="none" w:sz="0" w:space="0" w:color="auto"/>
          <w:lang w:eastAsia="en-US"/>
        </w:rPr>
        <w:t>.</w:t>
      </w:r>
    </w:p>
    <w:p w14:paraId="67F6C4FD" w14:textId="77777777" w:rsidR="00516823" w:rsidRPr="00DE5299" w:rsidRDefault="00516823" w:rsidP="00516823">
      <w:pPr>
        <w:pStyle w:val="Corps"/>
        <w:rPr>
          <w:rFonts w:asciiTheme="minorHAnsi" w:eastAsiaTheme="minorHAnsi" w:hAnsiTheme="minorHAnsi" w:cstheme="minorBidi"/>
          <w:color w:val="auto"/>
          <w:bdr w:val="none" w:sz="0" w:space="0" w:color="auto"/>
          <w:lang w:eastAsia="en-US"/>
        </w:rPr>
      </w:pPr>
    </w:p>
    <w:p w14:paraId="00F0125A" w14:textId="48720E25" w:rsidR="00516823" w:rsidRPr="00DE5299" w:rsidRDefault="00516823" w:rsidP="00516823">
      <w:pPr>
        <w:pStyle w:val="Corps"/>
        <w:rPr>
          <w:rFonts w:asciiTheme="minorHAnsi" w:eastAsiaTheme="minorHAnsi" w:hAnsiTheme="minorHAnsi" w:cstheme="minorBidi"/>
          <w:color w:val="auto"/>
          <w:bdr w:val="none" w:sz="0" w:space="0" w:color="auto"/>
          <w:lang w:eastAsia="en-US"/>
        </w:rPr>
      </w:pPr>
      <w:r w:rsidRPr="00DE5299">
        <w:rPr>
          <w:rFonts w:asciiTheme="minorHAnsi" w:eastAsiaTheme="minorHAnsi" w:hAnsiTheme="minorHAnsi" w:cstheme="minorBidi"/>
          <w:color w:val="auto"/>
          <w:bdr w:val="none" w:sz="0" w:space="0" w:color="auto"/>
          <w:lang w:eastAsia="en-US"/>
        </w:rPr>
        <w:t>Il se substitue à l’ensemble des dispositions conventionnelles et des usages ayant le même objet, en vigueur au jour de la signature des présentes</w:t>
      </w:r>
      <w:r w:rsidR="003B17DF" w:rsidRPr="00DE5299">
        <w:rPr>
          <w:rFonts w:asciiTheme="minorHAnsi" w:eastAsiaTheme="minorHAnsi" w:hAnsiTheme="minorHAnsi" w:cstheme="minorBidi"/>
          <w:color w:val="auto"/>
          <w:bdr w:val="none" w:sz="0" w:space="0" w:color="auto"/>
          <w:lang w:eastAsia="en-US"/>
        </w:rPr>
        <w:t>.</w:t>
      </w:r>
    </w:p>
    <w:p w14:paraId="14FCC484" w14:textId="77777777" w:rsidR="00516823" w:rsidRPr="00DE5299" w:rsidRDefault="00516823" w:rsidP="00516823">
      <w:pPr>
        <w:pStyle w:val="Corps"/>
        <w:rPr>
          <w:rFonts w:asciiTheme="minorHAnsi" w:eastAsiaTheme="minorHAnsi" w:hAnsiTheme="minorHAnsi" w:cstheme="minorBidi"/>
          <w:color w:val="auto"/>
          <w:bdr w:val="none" w:sz="0" w:space="0" w:color="auto"/>
          <w:lang w:eastAsia="en-US"/>
        </w:rPr>
      </w:pPr>
    </w:p>
    <w:p w14:paraId="400BA9D0" w14:textId="77777777" w:rsidR="00516823" w:rsidRPr="00DE5299" w:rsidRDefault="00516823" w:rsidP="00516823">
      <w:pPr>
        <w:pStyle w:val="Corps"/>
        <w:rPr>
          <w:rFonts w:asciiTheme="minorHAnsi" w:eastAsiaTheme="minorHAnsi" w:hAnsiTheme="minorHAnsi" w:cstheme="minorBidi"/>
          <w:color w:val="auto"/>
          <w:bdr w:val="none" w:sz="0" w:space="0" w:color="auto"/>
          <w:lang w:eastAsia="en-US"/>
        </w:rPr>
      </w:pPr>
    </w:p>
    <w:p w14:paraId="1A7E55D6" w14:textId="77777777" w:rsidR="00516823" w:rsidRPr="00DE5299" w:rsidRDefault="00516823" w:rsidP="00516823">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DE5299">
        <w:rPr>
          <w:rFonts w:asciiTheme="minorHAnsi" w:eastAsiaTheme="minorHAnsi" w:hAnsiTheme="minorHAnsi" w:cstheme="minorBidi"/>
          <w:b/>
          <w:bCs/>
          <w:color w:val="auto"/>
          <w:bdr w:val="none" w:sz="0" w:space="0" w:color="auto"/>
          <w:lang w:eastAsia="en-US"/>
        </w:rPr>
        <w:t>Période de référence</w:t>
      </w:r>
    </w:p>
    <w:p w14:paraId="7BAFB6A0" w14:textId="77777777" w:rsidR="00516823" w:rsidRPr="00DE5299" w:rsidRDefault="00516823" w:rsidP="00516823">
      <w:pPr>
        <w:pStyle w:val="Corps"/>
        <w:rPr>
          <w:rFonts w:asciiTheme="minorHAnsi" w:eastAsiaTheme="minorHAnsi" w:hAnsiTheme="minorHAnsi" w:cstheme="minorBidi"/>
          <w:color w:val="auto"/>
          <w:bdr w:val="none" w:sz="0" w:space="0" w:color="auto"/>
          <w:lang w:eastAsia="en-US"/>
        </w:rPr>
      </w:pPr>
    </w:p>
    <w:p w14:paraId="1EFE07B2" w14:textId="6AB8FA56" w:rsidR="00516823" w:rsidRPr="00DE5299" w:rsidRDefault="00516823" w:rsidP="00516823">
      <w:pPr>
        <w:pStyle w:val="Corps"/>
        <w:rPr>
          <w:rFonts w:asciiTheme="minorHAnsi" w:eastAsiaTheme="minorHAnsi" w:hAnsiTheme="minorHAnsi" w:cstheme="minorBidi"/>
          <w:color w:val="auto"/>
          <w:bdr w:val="none" w:sz="0" w:space="0" w:color="auto"/>
          <w:lang w:eastAsia="en-US"/>
        </w:rPr>
      </w:pPr>
      <w:r w:rsidRPr="00DE5299">
        <w:rPr>
          <w:rFonts w:asciiTheme="minorHAnsi" w:eastAsiaTheme="minorHAnsi" w:hAnsiTheme="minorHAnsi" w:cstheme="minorBidi"/>
          <w:color w:val="auto"/>
          <w:bdr w:val="none" w:sz="0" w:space="0" w:color="auto"/>
          <w:lang w:eastAsia="en-US"/>
        </w:rPr>
        <w:t>Les parties conviennent de considérer que, compte</w:t>
      </w:r>
      <w:r w:rsidR="003B17DF" w:rsidRPr="00DE5299">
        <w:rPr>
          <w:rFonts w:asciiTheme="minorHAnsi" w:eastAsiaTheme="minorHAnsi" w:hAnsiTheme="minorHAnsi" w:cstheme="minorBidi"/>
          <w:color w:val="auto"/>
          <w:bdr w:val="none" w:sz="0" w:space="0" w:color="auto"/>
          <w:lang w:eastAsia="en-US"/>
        </w:rPr>
        <w:t>-</w:t>
      </w:r>
      <w:r w:rsidRPr="00DE5299">
        <w:rPr>
          <w:rFonts w:asciiTheme="minorHAnsi" w:eastAsiaTheme="minorHAnsi" w:hAnsiTheme="minorHAnsi" w:cstheme="minorBidi"/>
          <w:color w:val="auto"/>
          <w:bdr w:val="none" w:sz="0" w:space="0" w:color="auto"/>
          <w:lang w:eastAsia="en-US"/>
        </w:rPr>
        <w:t xml:space="preserve">tenu des références utilisées dans le présent accord (forfait URSSAF ou fonction publique territoriale), le cadre annuel d’application est le même que celui les définissant. Ainsi, les montants pris en compte changent quand les cadres de références évoluent. </w:t>
      </w:r>
    </w:p>
    <w:p w14:paraId="1279FCFA" w14:textId="77777777" w:rsidR="00516823" w:rsidRPr="00DE5299" w:rsidRDefault="00516823" w:rsidP="00516823">
      <w:pPr>
        <w:pStyle w:val="Corps"/>
        <w:rPr>
          <w:rFonts w:asciiTheme="minorHAnsi" w:eastAsiaTheme="minorHAnsi" w:hAnsiTheme="minorHAnsi" w:cstheme="minorBidi"/>
          <w:color w:val="auto"/>
          <w:bdr w:val="none" w:sz="0" w:space="0" w:color="auto"/>
          <w:lang w:eastAsia="en-US"/>
        </w:rPr>
      </w:pPr>
    </w:p>
    <w:p w14:paraId="6CEAB6F8" w14:textId="77777777"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 xml:space="preserve"> Article 3 – Durée de l’accord</w:t>
      </w:r>
    </w:p>
    <w:p w14:paraId="037A321F" w14:textId="77777777" w:rsidR="00516823" w:rsidRPr="00DE5299" w:rsidRDefault="00516823" w:rsidP="00516823">
      <w:r w:rsidRPr="00DE5299">
        <w:t>Il est conclu pour une durée indéterminée.</w:t>
      </w:r>
    </w:p>
    <w:p w14:paraId="01E183A4" w14:textId="77777777" w:rsidR="00516823" w:rsidRPr="00DE5299" w:rsidRDefault="00516823" w:rsidP="00516823">
      <w:pPr>
        <w:pStyle w:val="Corps"/>
        <w:rPr>
          <w:rFonts w:ascii="Arial" w:eastAsia="Arial" w:hAnsi="Arial" w:cs="Arial"/>
          <w:color w:val="auto"/>
        </w:rPr>
      </w:pPr>
    </w:p>
    <w:p w14:paraId="4383DCC8" w14:textId="77777777" w:rsidR="00516823" w:rsidRPr="00DE5299" w:rsidRDefault="00516823" w:rsidP="00516823">
      <w:pPr>
        <w:rPr>
          <w:rFonts w:ascii="Arial" w:eastAsia="Arial" w:hAnsi="Arial" w:cs="Arial"/>
          <w:u w:color="000000"/>
          <w:lang w:eastAsia="fr-FR"/>
        </w:rPr>
      </w:pPr>
      <w:r w:rsidRPr="00DE5299">
        <w:rPr>
          <w:rFonts w:ascii="Arial" w:eastAsia="Arial" w:hAnsi="Arial" w:cs="Arial"/>
        </w:rPr>
        <w:t>CHAPITRE II : TICKETS RESTAURANTS</w:t>
      </w:r>
    </w:p>
    <w:p w14:paraId="34B9B2F6" w14:textId="77777777" w:rsidR="00516823" w:rsidRPr="00DE5299" w:rsidRDefault="00516823" w:rsidP="00516823">
      <w:pPr>
        <w:pStyle w:val="Corps"/>
        <w:pBdr>
          <w:bottom w:val="single" w:sz="6" w:space="1" w:color="auto"/>
        </w:pBdr>
        <w:spacing w:line="240" w:lineRule="auto"/>
        <w:rPr>
          <w:rFonts w:ascii="Arial" w:eastAsia="Arial" w:hAnsi="Arial" w:cs="Arial"/>
          <w:color w:val="auto"/>
        </w:rPr>
      </w:pPr>
    </w:p>
    <w:p w14:paraId="53134ABA" w14:textId="77777777" w:rsidR="00516823" w:rsidRPr="00DE5299" w:rsidRDefault="00516823" w:rsidP="00516823">
      <w:pPr>
        <w:pStyle w:val="Corps"/>
        <w:pBdr>
          <w:top w:val="none" w:sz="0" w:space="0" w:color="auto"/>
        </w:pBdr>
        <w:spacing w:line="240" w:lineRule="auto"/>
        <w:rPr>
          <w:rFonts w:ascii="Arial" w:eastAsia="Arial" w:hAnsi="Arial" w:cs="Arial"/>
          <w:color w:val="auto"/>
        </w:rPr>
      </w:pPr>
    </w:p>
    <w:p w14:paraId="2626A6BA" w14:textId="77777777"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Article 4 – Règles de prise en charge des tickets restaurant</w:t>
      </w:r>
    </w:p>
    <w:p w14:paraId="33D6E94A" w14:textId="77777777" w:rsidR="00516823" w:rsidRPr="00DE5299"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56C08CCE" w14:textId="77777777" w:rsidR="00516823" w:rsidRPr="00DE5299"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DE5299">
        <w:rPr>
          <w:rFonts w:asciiTheme="minorHAnsi" w:eastAsiaTheme="minorHAnsi" w:hAnsiTheme="minorHAnsi" w:cstheme="minorBidi"/>
          <w:color w:val="auto"/>
          <w:bdr w:val="none" w:sz="0" w:space="0" w:color="auto"/>
          <w:lang w:eastAsia="en-US"/>
        </w:rPr>
        <w:t>L’association accepte d’accorder à l’ensemble des salariés visés par les dispositions du présent accord des tickets restaurants.</w:t>
      </w:r>
    </w:p>
    <w:p w14:paraId="33E69B45" w14:textId="77777777" w:rsidR="00516823" w:rsidRPr="00DE5299"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30DF7724" w14:textId="2F8AF1D7" w:rsidR="00516823" w:rsidRPr="00DE5299"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DE5299">
        <w:rPr>
          <w:rFonts w:asciiTheme="minorHAnsi" w:eastAsiaTheme="minorHAnsi" w:hAnsiTheme="minorHAnsi" w:cstheme="minorBidi"/>
          <w:color w:val="auto"/>
          <w:bdr w:val="none" w:sz="0" w:space="0" w:color="auto"/>
          <w:lang w:eastAsia="en-US"/>
        </w:rPr>
        <w:t>La valeur nominale du ticket restaurant est de 6</w:t>
      </w:r>
      <w:r w:rsidR="000B7113" w:rsidRPr="00DE5299">
        <w:rPr>
          <w:rFonts w:asciiTheme="minorHAnsi" w:eastAsiaTheme="minorHAnsi" w:hAnsiTheme="minorHAnsi" w:cstheme="minorBidi"/>
          <w:color w:val="auto"/>
          <w:bdr w:val="none" w:sz="0" w:space="0" w:color="auto"/>
          <w:lang w:eastAsia="en-US"/>
        </w:rPr>
        <w:t>,</w:t>
      </w:r>
      <w:r w:rsidRPr="00DE5299">
        <w:rPr>
          <w:rFonts w:asciiTheme="minorHAnsi" w:eastAsiaTheme="minorHAnsi" w:hAnsiTheme="minorHAnsi" w:cstheme="minorBidi"/>
          <w:color w:val="auto"/>
          <w:bdr w:val="none" w:sz="0" w:space="0" w:color="auto"/>
          <w:lang w:eastAsia="en-US"/>
        </w:rPr>
        <w:t xml:space="preserve">6 euros par journée travaillée avec une prise en charge à hauteur de </w:t>
      </w:r>
      <w:r w:rsidR="007552F8" w:rsidRPr="00DE5299">
        <w:rPr>
          <w:rFonts w:asciiTheme="minorHAnsi" w:eastAsiaTheme="minorHAnsi" w:hAnsiTheme="minorHAnsi" w:cstheme="minorBidi"/>
          <w:color w:val="auto"/>
          <w:bdr w:val="none" w:sz="0" w:space="0" w:color="auto"/>
          <w:lang w:eastAsia="en-US"/>
        </w:rPr>
        <w:t>6</w:t>
      </w:r>
      <w:r w:rsidRPr="00DE5299">
        <w:rPr>
          <w:rFonts w:asciiTheme="minorHAnsi" w:eastAsiaTheme="minorHAnsi" w:hAnsiTheme="minorHAnsi" w:cstheme="minorBidi"/>
          <w:color w:val="auto"/>
          <w:bdr w:val="none" w:sz="0" w:space="0" w:color="auto"/>
          <w:lang w:eastAsia="en-US"/>
        </w:rPr>
        <w:t xml:space="preserve">0% </w:t>
      </w:r>
      <w:r w:rsidR="000B7113" w:rsidRPr="00DE5299">
        <w:rPr>
          <w:rFonts w:asciiTheme="minorHAnsi" w:eastAsiaTheme="minorHAnsi" w:hAnsiTheme="minorHAnsi" w:cstheme="minorBidi"/>
          <w:color w:val="auto"/>
          <w:bdr w:val="none" w:sz="0" w:space="0" w:color="auto"/>
          <w:lang w:eastAsia="en-US"/>
        </w:rPr>
        <w:t xml:space="preserve">par </w:t>
      </w:r>
      <w:r w:rsidRPr="00DE5299">
        <w:rPr>
          <w:rFonts w:asciiTheme="minorHAnsi" w:eastAsiaTheme="minorHAnsi" w:hAnsiTheme="minorHAnsi" w:cstheme="minorBidi"/>
          <w:color w:val="auto"/>
          <w:bdr w:val="none" w:sz="0" w:space="0" w:color="auto"/>
          <w:lang w:eastAsia="en-US"/>
        </w:rPr>
        <w:t xml:space="preserve">l’employeur et </w:t>
      </w:r>
      <w:r w:rsidR="007552F8" w:rsidRPr="00DE5299">
        <w:rPr>
          <w:rFonts w:asciiTheme="minorHAnsi" w:eastAsiaTheme="minorHAnsi" w:hAnsiTheme="minorHAnsi" w:cstheme="minorBidi"/>
          <w:color w:val="auto"/>
          <w:bdr w:val="none" w:sz="0" w:space="0" w:color="auto"/>
          <w:lang w:eastAsia="en-US"/>
        </w:rPr>
        <w:t>4</w:t>
      </w:r>
      <w:r w:rsidRPr="00DE5299">
        <w:rPr>
          <w:rFonts w:asciiTheme="minorHAnsi" w:eastAsiaTheme="minorHAnsi" w:hAnsiTheme="minorHAnsi" w:cstheme="minorBidi"/>
          <w:color w:val="auto"/>
          <w:bdr w:val="none" w:sz="0" w:space="0" w:color="auto"/>
          <w:lang w:eastAsia="en-US"/>
        </w:rPr>
        <w:t xml:space="preserve">0% </w:t>
      </w:r>
      <w:r w:rsidR="000B7113" w:rsidRPr="00DE5299">
        <w:rPr>
          <w:rFonts w:asciiTheme="minorHAnsi" w:eastAsiaTheme="minorHAnsi" w:hAnsiTheme="minorHAnsi" w:cstheme="minorBidi"/>
          <w:color w:val="auto"/>
          <w:bdr w:val="none" w:sz="0" w:space="0" w:color="auto"/>
          <w:lang w:eastAsia="en-US"/>
        </w:rPr>
        <w:t xml:space="preserve">par </w:t>
      </w:r>
      <w:r w:rsidRPr="00DE5299">
        <w:rPr>
          <w:rFonts w:asciiTheme="minorHAnsi" w:eastAsiaTheme="minorHAnsi" w:hAnsiTheme="minorHAnsi" w:cstheme="minorBidi"/>
          <w:color w:val="auto"/>
          <w:bdr w:val="none" w:sz="0" w:space="0" w:color="auto"/>
          <w:lang w:eastAsia="en-US"/>
        </w:rPr>
        <w:t>le salarié</w:t>
      </w:r>
      <w:r w:rsidR="004E50BD" w:rsidRPr="00DE5299">
        <w:rPr>
          <w:rFonts w:asciiTheme="minorHAnsi" w:eastAsiaTheme="minorHAnsi" w:hAnsiTheme="minorHAnsi" w:cstheme="minorBidi"/>
          <w:color w:val="auto"/>
          <w:bdr w:val="none" w:sz="0" w:space="0" w:color="auto"/>
          <w:lang w:eastAsia="en-US"/>
        </w:rPr>
        <w:t xml:space="preserve"> à compter du 1</w:t>
      </w:r>
      <w:r w:rsidR="004E50BD" w:rsidRPr="00DE5299">
        <w:rPr>
          <w:rFonts w:asciiTheme="minorHAnsi" w:eastAsiaTheme="minorHAnsi" w:hAnsiTheme="minorHAnsi" w:cstheme="minorBidi"/>
          <w:color w:val="auto"/>
          <w:bdr w:val="none" w:sz="0" w:space="0" w:color="auto"/>
          <w:vertAlign w:val="superscript"/>
          <w:lang w:eastAsia="en-US"/>
        </w:rPr>
        <w:t>er</w:t>
      </w:r>
      <w:r w:rsidR="004E50BD" w:rsidRPr="00DE5299">
        <w:rPr>
          <w:rFonts w:asciiTheme="minorHAnsi" w:eastAsiaTheme="minorHAnsi" w:hAnsiTheme="minorHAnsi" w:cstheme="minorBidi"/>
          <w:color w:val="auto"/>
          <w:bdr w:val="none" w:sz="0" w:space="0" w:color="auto"/>
          <w:lang w:eastAsia="en-US"/>
        </w:rPr>
        <w:t xml:space="preserve"> septembre 2025</w:t>
      </w:r>
      <w:r w:rsidR="00381FAC" w:rsidRPr="00DE5299">
        <w:rPr>
          <w:rFonts w:asciiTheme="minorHAnsi" w:eastAsiaTheme="minorHAnsi" w:hAnsiTheme="minorHAnsi" w:cstheme="minorBidi"/>
          <w:color w:val="auto"/>
          <w:bdr w:val="none" w:sz="0" w:space="0" w:color="auto"/>
          <w:lang w:eastAsia="en-US"/>
        </w:rPr>
        <w:t>.</w:t>
      </w:r>
    </w:p>
    <w:p w14:paraId="07EA6817" w14:textId="77777777" w:rsidR="00516823" w:rsidRPr="00DE5299"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46A7DCD3" w14:textId="7F38CD35" w:rsidR="00516823" w:rsidRPr="00DE5299"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DE5299">
        <w:rPr>
          <w:rFonts w:asciiTheme="minorHAnsi" w:eastAsiaTheme="minorHAnsi" w:hAnsiTheme="minorHAnsi" w:cstheme="minorBidi"/>
          <w:color w:val="auto"/>
          <w:bdr w:val="none" w:sz="0" w:space="0" w:color="auto"/>
          <w:lang w:eastAsia="en-US"/>
        </w:rPr>
        <w:t>En cas de difficultés à équilibrer le budget prévisionnel et après information préalable, il est convenu qu’il pourra être demandé exceptionnellement aux salariés de renoncer à cet avantage par un accord particulier</w:t>
      </w:r>
      <w:r w:rsidR="004B0586" w:rsidRPr="00DE5299">
        <w:rPr>
          <w:rFonts w:asciiTheme="minorHAnsi" w:eastAsiaTheme="minorHAnsi" w:hAnsiTheme="minorHAnsi" w:cstheme="minorBidi"/>
          <w:color w:val="auto"/>
          <w:bdr w:val="none" w:sz="0" w:space="0" w:color="auto"/>
          <w:lang w:eastAsia="en-US"/>
        </w:rPr>
        <w:t xml:space="preserve"> qui devra recueillir l'agrément d'au moins le ¾ des salariés pour être applicable</w:t>
      </w:r>
      <w:r w:rsidRPr="00DE5299">
        <w:rPr>
          <w:rFonts w:asciiTheme="minorHAnsi" w:eastAsiaTheme="minorHAnsi" w:hAnsiTheme="minorHAnsi" w:cstheme="minorBidi"/>
          <w:color w:val="auto"/>
          <w:bdr w:val="none" w:sz="0" w:space="0" w:color="auto"/>
          <w:lang w:eastAsia="en-US"/>
        </w:rPr>
        <w:t>.</w:t>
      </w:r>
    </w:p>
    <w:p w14:paraId="2BCB4529" w14:textId="77777777" w:rsidR="005E679D" w:rsidRPr="00DE5299" w:rsidRDefault="005E679D"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7E80AF8D" w14:textId="77777777" w:rsidR="000D301F" w:rsidRPr="00DE5299" w:rsidRDefault="000D301F" w:rsidP="00835191">
      <w:pPr>
        <w:pStyle w:val="Corps"/>
        <w:pBdr>
          <w:top w:val="none" w:sz="0" w:space="0" w:color="auto"/>
          <w:bottom w:val="single" w:sz="4" w:space="1" w:color="auto"/>
        </w:pBdr>
        <w:spacing w:line="240" w:lineRule="auto"/>
        <w:rPr>
          <w:rFonts w:ascii="Arial" w:eastAsia="Arial" w:hAnsi="Arial" w:cs="Arial"/>
          <w:color w:val="auto"/>
        </w:rPr>
      </w:pPr>
    </w:p>
    <w:p w14:paraId="288E3BA1" w14:textId="59BB38D8" w:rsidR="005E679D" w:rsidRPr="00DE5299" w:rsidRDefault="005E679D" w:rsidP="00835191">
      <w:pPr>
        <w:pStyle w:val="Corps"/>
        <w:pBdr>
          <w:top w:val="none" w:sz="0" w:space="0" w:color="auto"/>
          <w:bottom w:val="single" w:sz="4" w:space="1" w:color="auto"/>
        </w:pBdr>
        <w:spacing w:line="240" w:lineRule="auto"/>
        <w:rPr>
          <w:rFonts w:ascii="Arial" w:eastAsia="Arial" w:hAnsi="Arial" w:cs="Arial"/>
          <w:color w:val="auto"/>
        </w:rPr>
      </w:pPr>
      <w:r w:rsidRPr="00DE5299">
        <w:rPr>
          <w:rFonts w:ascii="Arial" w:eastAsia="Arial" w:hAnsi="Arial" w:cs="Arial"/>
          <w:color w:val="auto"/>
        </w:rPr>
        <w:t xml:space="preserve">CHAPITRE </w:t>
      </w:r>
      <w:r w:rsidR="00707691" w:rsidRPr="00DE5299">
        <w:rPr>
          <w:rFonts w:ascii="Arial" w:eastAsia="Arial" w:hAnsi="Arial" w:cs="Arial"/>
          <w:color w:val="auto"/>
        </w:rPr>
        <w:t>III</w:t>
      </w:r>
      <w:r w:rsidRPr="00DE5299">
        <w:rPr>
          <w:rFonts w:ascii="Arial" w:eastAsia="Arial" w:hAnsi="Arial" w:cs="Arial"/>
          <w:color w:val="auto"/>
        </w:rPr>
        <w:t xml:space="preserve"> : </w:t>
      </w:r>
      <w:r w:rsidR="00304EBB" w:rsidRPr="00DE5299">
        <w:rPr>
          <w:rFonts w:ascii="Arial" w:eastAsia="Arial" w:hAnsi="Arial" w:cs="Arial"/>
          <w:color w:val="auto"/>
        </w:rPr>
        <w:t>TITRE</w:t>
      </w:r>
      <w:r w:rsidRPr="00DE5299">
        <w:rPr>
          <w:rFonts w:ascii="Arial" w:eastAsia="Arial" w:hAnsi="Arial" w:cs="Arial"/>
          <w:color w:val="auto"/>
        </w:rPr>
        <w:t xml:space="preserve"> CADEAUX</w:t>
      </w:r>
    </w:p>
    <w:p w14:paraId="22FF10B7" w14:textId="77777777" w:rsidR="00835191" w:rsidRPr="00DE5299" w:rsidRDefault="00835191" w:rsidP="00835191">
      <w:pPr>
        <w:pStyle w:val="Corps"/>
        <w:pBdr>
          <w:top w:val="none" w:sz="0" w:space="0" w:color="auto"/>
          <w:bottom w:val="single" w:sz="4" w:space="1" w:color="auto"/>
        </w:pBdr>
        <w:spacing w:line="240" w:lineRule="auto"/>
        <w:rPr>
          <w:rFonts w:ascii="Arial" w:eastAsia="Arial" w:hAnsi="Arial" w:cs="Arial"/>
          <w:color w:val="auto"/>
        </w:rPr>
      </w:pPr>
    </w:p>
    <w:p w14:paraId="30CF5369" w14:textId="77777777" w:rsidR="00516823" w:rsidRPr="00DE5299" w:rsidRDefault="00516823" w:rsidP="0051682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5AB71C09" w14:textId="07C3BD6B" w:rsidR="005E679D" w:rsidRPr="00DE5299" w:rsidRDefault="005E679D" w:rsidP="005E679D">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 xml:space="preserve">Article 5 – Règles de prise en charge de </w:t>
      </w:r>
      <w:r w:rsidR="00304EBB" w:rsidRPr="00DE5299">
        <w:rPr>
          <w:rFonts w:ascii="Arial" w:eastAsia="Arial" w:hAnsi="Arial" w:cs="Arial"/>
          <w:b/>
          <w:u w:val="single" w:color="000000"/>
          <w:bdr w:val="nil"/>
          <w:lang w:eastAsia="fr-FR"/>
        </w:rPr>
        <w:t xml:space="preserve">titre </w:t>
      </w:r>
      <w:r w:rsidRPr="00DE5299">
        <w:rPr>
          <w:rFonts w:ascii="Arial" w:eastAsia="Arial" w:hAnsi="Arial" w:cs="Arial"/>
          <w:b/>
          <w:u w:val="single" w:color="000000"/>
          <w:bdr w:val="nil"/>
          <w:lang w:eastAsia="fr-FR"/>
        </w:rPr>
        <w:t>cadeaux</w:t>
      </w:r>
    </w:p>
    <w:p w14:paraId="30900569" w14:textId="77777777" w:rsidR="005E679D" w:rsidRPr="00DE5299" w:rsidRDefault="005E679D" w:rsidP="005E679D">
      <w:pPr>
        <w:rPr>
          <w:rFonts w:ascii="Arial" w:eastAsia="Arial" w:hAnsi="Arial" w:cs="Arial"/>
          <w:b/>
          <w:u w:val="single" w:color="000000"/>
          <w:bdr w:val="nil"/>
          <w:lang w:eastAsia="fr-FR"/>
        </w:rPr>
      </w:pPr>
    </w:p>
    <w:p w14:paraId="60751A5E" w14:textId="4960E2DB" w:rsidR="005E679D" w:rsidRPr="00DE5299" w:rsidRDefault="00304EBB" w:rsidP="00C142C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DE5299">
        <w:rPr>
          <w:rFonts w:asciiTheme="minorHAnsi" w:eastAsiaTheme="minorHAnsi" w:hAnsiTheme="minorHAnsi" w:cstheme="minorBidi"/>
          <w:color w:val="auto"/>
          <w:bdr w:val="none" w:sz="0" w:space="0" w:color="auto"/>
          <w:lang w:eastAsia="en-US"/>
        </w:rPr>
        <w:t xml:space="preserve">En cas de non mise en place d’un CSE par défaut de candidature, les salariés recevront pour Noël </w:t>
      </w:r>
      <w:r w:rsidR="00DE275D" w:rsidRPr="00DE5299">
        <w:rPr>
          <w:rFonts w:asciiTheme="minorHAnsi" w:eastAsiaTheme="minorHAnsi" w:hAnsiTheme="minorHAnsi" w:cstheme="minorBidi"/>
          <w:color w:val="auto"/>
          <w:bdr w:val="none" w:sz="0" w:space="0" w:color="auto"/>
          <w:lang w:eastAsia="en-US"/>
        </w:rPr>
        <w:t>des titres cadeau</w:t>
      </w:r>
      <w:r w:rsidR="00F04F66" w:rsidRPr="00DE5299">
        <w:rPr>
          <w:rFonts w:asciiTheme="minorHAnsi" w:eastAsiaTheme="minorHAnsi" w:hAnsiTheme="minorHAnsi" w:cstheme="minorBidi"/>
          <w:color w:val="auto"/>
          <w:bdr w:val="none" w:sz="0" w:space="0" w:color="auto"/>
          <w:lang w:eastAsia="en-US"/>
        </w:rPr>
        <w:t xml:space="preserve">x </w:t>
      </w:r>
      <w:r w:rsidRPr="00DE5299">
        <w:rPr>
          <w:rFonts w:asciiTheme="minorHAnsi" w:eastAsiaTheme="minorHAnsi" w:hAnsiTheme="minorHAnsi" w:cstheme="minorBidi"/>
          <w:color w:val="auto"/>
          <w:bdr w:val="none" w:sz="0" w:space="0" w:color="auto"/>
          <w:lang w:eastAsia="en-US"/>
        </w:rPr>
        <w:t>équivalent</w:t>
      </w:r>
      <w:r w:rsidR="00F04F66" w:rsidRPr="00DE5299">
        <w:rPr>
          <w:rFonts w:asciiTheme="minorHAnsi" w:eastAsiaTheme="minorHAnsi" w:hAnsiTheme="minorHAnsi" w:cstheme="minorBidi"/>
          <w:color w:val="auto"/>
          <w:bdr w:val="none" w:sz="0" w:space="0" w:color="auto"/>
          <w:lang w:eastAsia="en-US"/>
        </w:rPr>
        <w:t>s à</w:t>
      </w:r>
      <w:r w:rsidRPr="00DE5299">
        <w:rPr>
          <w:rFonts w:asciiTheme="minorHAnsi" w:eastAsiaTheme="minorHAnsi" w:hAnsiTheme="minorHAnsi" w:cstheme="minorBidi"/>
          <w:color w:val="auto"/>
          <w:bdr w:val="none" w:sz="0" w:space="0" w:color="auto"/>
          <w:lang w:eastAsia="en-US"/>
        </w:rPr>
        <w:t xml:space="preserve"> la </w:t>
      </w:r>
      <w:r w:rsidR="0049399F" w:rsidRPr="00DE5299">
        <w:rPr>
          <w:rFonts w:asciiTheme="minorHAnsi" w:eastAsiaTheme="minorHAnsi" w:hAnsiTheme="minorHAnsi" w:cstheme="minorBidi"/>
          <w:color w:val="auto"/>
          <w:bdr w:val="none" w:sz="0" w:space="0" w:color="auto"/>
          <w:lang w:eastAsia="en-US"/>
        </w:rPr>
        <w:t xml:space="preserve">contribution de l’employeur au financement des œuvres sociales </w:t>
      </w:r>
      <w:r w:rsidR="00F04F66" w:rsidRPr="00DE5299">
        <w:rPr>
          <w:rFonts w:asciiTheme="minorHAnsi" w:eastAsiaTheme="minorHAnsi" w:hAnsiTheme="minorHAnsi" w:cstheme="minorBidi"/>
          <w:color w:val="auto"/>
          <w:bdr w:val="none" w:sz="0" w:space="0" w:color="auto"/>
          <w:lang w:eastAsia="en-US"/>
        </w:rPr>
        <w:t xml:space="preserve">prévu dans un CSE </w:t>
      </w:r>
      <w:r w:rsidR="00707691" w:rsidRPr="00DE5299">
        <w:rPr>
          <w:rFonts w:asciiTheme="minorHAnsi" w:eastAsiaTheme="minorHAnsi" w:hAnsiTheme="minorHAnsi" w:cstheme="minorBidi"/>
          <w:color w:val="auto"/>
          <w:bdr w:val="none" w:sz="0" w:space="0" w:color="auto"/>
          <w:lang w:eastAsia="en-US"/>
        </w:rPr>
        <w:t xml:space="preserve">et </w:t>
      </w:r>
      <w:r w:rsidR="00DE275D" w:rsidRPr="00DE5299">
        <w:rPr>
          <w:rFonts w:asciiTheme="minorHAnsi" w:eastAsiaTheme="minorHAnsi" w:hAnsiTheme="minorHAnsi" w:cstheme="minorBidi"/>
          <w:color w:val="auto"/>
          <w:bdr w:val="none" w:sz="0" w:space="0" w:color="auto"/>
          <w:lang w:eastAsia="en-US"/>
        </w:rPr>
        <w:t xml:space="preserve">qui est </w:t>
      </w:r>
      <w:r w:rsidR="0049399F" w:rsidRPr="00DE5299">
        <w:rPr>
          <w:rFonts w:asciiTheme="minorHAnsi" w:eastAsiaTheme="minorHAnsi" w:hAnsiTheme="minorHAnsi" w:cstheme="minorBidi"/>
          <w:color w:val="auto"/>
          <w:bdr w:val="none" w:sz="0" w:space="0" w:color="auto"/>
          <w:lang w:eastAsia="en-US"/>
        </w:rPr>
        <w:t>fixé au minimum à 0,50 % de la masse salariale de l’entreprise</w:t>
      </w:r>
    </w:p>
    <w:p w14:paraId="1CBFA4EF" w14:textId="77777777" w:rsidR="00516823" w:rsidRPr="00DE5299" w:rsidRDefault="00516823" w:rsidP="00516823">
      <w:pPr>
        <w:pStyle w:val="Corps"/>
        <w:pBdr>
          <w:top w:val="none" w:sz="0" w:space="0" w:color="auto"/>
        </w:pBdr>
        <w:spacing w:line="240" w:lineRule="auto"/>
        <w:rPr>
          <w:rFonts w:ascii="Arial" w:eastAsia="Arial" w:hAnsi="Arial" w:cs="Arial"/>
          <w:color w:val="auto"/>
        </w:rPr>
      </w:pPr>
    </w:p>
    <w:p w14:paraId="69F3AA61" w14:textId="77777777" w:rsidR="000D301F" w:rsidRPr="00DE5299" w:rsidRDefault="000D301F" w:rsidP="00516823">
      <w:pPr>
        <w:pStyle w:val="Corps"/>
        <w:pBdr>
          <w:top w:val="none" w:sz="0" w:space="0" w:color="auto"/>
        </w:pBdr>
        <w:spacing w:line="240" w:lineRule="auto"/>
        <w:rPr>
          <w:rFonts w:ascii="Arial" w:eastAsia="Arial" w:hAnsi="Arial" w:cs="Arial"/>
          <w:color w:val="auto"/>
        </w:rPr>
      </w:pPr>
    </w:p>
    <w:p w14:paraId="7F272ABB" w14:textId="29DBA272" w:rsidR="00516823" w:rsidRPr="00DE5299" w:rsidRDefault="00516823" w:rsidP="00516823">
      <w:pPr>
        <w:pStyle w:val="Corps"/>
        <w:pBdr>
          <w:top w:val="none" w:sz="0" w:space="0" w:color="auto"/>
        </w:pBdr>
        <w:spacing w:line="240" w:lineRule="auto"/>
        <w:rPr>
          <w:rFonts w:ascii="Arial" w:eastAsia="Arial" w:hAnsi="Arial" w:cs="Arial"/>
          <w:color w:val="auto"/>
        </w:rPr>
      </w:pPr>
      <w:r w:rsidRPr="00DE5299">
        <w:rPr>
          <w:rFonts w:ascii="Arial" w:eastAsia="Arial" w:hAnsi="Arial" w:cs="Arial"/>
          <w:color w:val="auto"/>
        </w:rPr>
        <w:t>CHAPITRE I</w:t>
      </w:r>
      <w:r w:rsidR="00707691" w:rsidRPr="00DE5299">
        <w:rPr>
          <w:rFonts w:ascii="Arial" w:eastAsia="Arial" w:hAnsi="Arial" w:cs="Arial"/>
          <w:color w:val="auto"/>
        </w:rPr>
        <w:t>V</w:t>
      </w:r>
      <w:r w:rsidRPr="00DE5299">
        <w:rPr>
          <w:rFonts w:ascii="Arial" w:eastAsia="Arial" w:hAnsi="Arial" w:cs="Arial"/>
          <w:color w:val="auto"/>
        </w:rPr>
        <w:t xml:space="preserve"> : FRAIS PROFESSIONNELS </w:t>
      </w:r>
    </w:p>
    <w:p w14:paraId="1C9F33D5" w14:textId="77777777" w:rsidR="00516823" w:rsidRPr="00DE5299" w:rsidRDefault="00516823" w:rsidP="00516823">
      <w:pPr>
        <w:pStyle w:val="Corps"/>
        <w:pBdr>
          <w:top w:val="none" w:sz="0" w:space="0" w:color="auto"/>
          <w:bottom w:val="single" w:sz="6" w:space="1" w:color="auto"/>
        </w:pBdr>
        <w:spacing w:line="240" w:lineRule="auto"/>
        <w:rPr>
          <w:rFonts w:ascii="Arial" w:eastAsia="Arial" w:hAnsi="Arial" w:cs="Arial"/>
          <w:color w:val="auto"/>
        </w:rPr>
      </w:pPr>
    </w:p>
    <w:p w14:paraId="22943B70" w14:textId="77777777" w:rsidR="00516823" w:rsidRPr="00DE5299" w:rsidRDefault="00516823" w:rsidP="00516823"/>
    <w:p w14:paraId="2BB8EEFC" w14:textId="173156E6"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 xml:space="preserve">Article </w:t>
      </w:r>
      <w:r w:rsidR="00707691" w:rsidRPr="00DE5299">
        <w:rPr>
          <w:rFonts w:ascii="Arial" w:eastAsia="Arial" w:hAnsi="Arial" w:cs="Arial"/>
          <w:b/>
          <w:u w:val="single" w:color="000000"/>
          <w:bdr w:val="nil"/>
          <w:lang w:eastAsia="fr-FR"/>
        </w:rPr>
        <w:t>6</w:t>
      </w:r>
      <w:r w:rsidRPr="00DE5299">
        <w:rPr>
          <w:rFonts w:ascii="Arial" w:eastAsia="Arial" w:hAnsi="Arial" w:cs="Arial"/>
          <w:b/>
          <w:u w:val="single" w:color="000000"/>
          <w:bdr w:val="nil"/>
          <w:lang w:eastAsia="fr-FR"/>
        </w:rPr>
        <w:t xml:space="preserve"> - Calcul des indemnités</w:t>
      </w:r>
    </w:p>
    <w:p w14:paraId="70B51555" w14:textId="77777777" w:rsidR="00516823" w:rsidRPr="00DE5299" w:rsidRDefault="00516823" w:rsidP="00516823">
      <w:pPr>
        <w:rPr>
          <w:rFonts w:ascii="Arial" w:eastAsia="Arial" w:hAnsi="Arial" w:cs="Arial"/>
          <w:b/>
          <w:u w:val="single" w:color="000000"/>
          <w:bdr w:val="nil"/>
          <w:lang w:eastAsia="fr-FR"/>
        </w:rPr>
      </w:pPr>
    </w:p>
    <w:p w14:paraId="6E004B46" w14:textId="5ADF78D7" w:rsidR="00516823" w:rsidRPr="00DE5299" w:rsidRDefault="00707691" w:rsidP="00516823">
      <w:pPr>
        <w:rPr>
          <w:rFonts w:ascii="Arial" w:eastAsia="Arial" w:hAnsi="Arial" w:cs="Arial"/>
          <w:b/>
          <w:u w:color="000000"/>
          <w:bdr w:val="nil"/>
          <w:lang w:eastAsia="fr-FR"/>
        </w:rPr>
      </w:pPr>
      <w:r w:rsidRPr="00DE5299">
        <w:rPr>
          <w:rFonts w:ascii="Arial" w:eastAsia="Arial" w:hAnsi="Arial" w:cs="Arial"/>
          <w:b/>
          <w:u w:color="000000"/>
          <w:bdr w:val="nil"/>
          <w:lang w:eastAsia="fr-FR"/>
        </w:rPr>
        <w:t>6</w:t>
      </w:r>
      <w:r w:rsidR="00516823" w:rsidRPr="00DE5299">
        <w:rPr>
          <w:rFonts w:ascii="Arial" w:eastAsia="Arial" w:hAnsi="Arial" w:cs="Arial"/>
          <w:b/>
          <w:u w:color="000000"/>
          <w:bdr w:val="nil"/>
          <w:lang w:eastAsia="fr-FR"/>
        </w:rPr>
        <w:t>.1 – Définition d’un déplacement</w:t>
      </w:r>
    </w:p>
    <w:p w14:paraId="1C549DC4" w14:textId="77777777" w:rsidR="00516823" w:rsidRPr="00DE5299" w:rsidRDefault="00516823" w:rsidP="00516823">
      <w:pPr>
        <w:spacing w:after="0" w:line="240" w:lineRule="auto"/>
        <w:jc w:val="both"/>
      </w:pPr>
      <w:r w:rsidRPr="00DE5299">
        <w:t>Il est considéré qu’il y a déplacement professionnel ouvrant droit à une prise en charge d’indemnités :</w:t>
      </w:r>
    </w:p>
    <w:p w14:paraId="753519E1" w14:textId="77777777" w:rsidR="00516823" w:rsidRPr="00DE5299" w:rsidRDefault="00516823" w:rsidP="00516823">
      <w:pPr>
        <w:spacing w:after="0" w:line="240" w:lineRule="auto"/>
        <w:jc w:val="both"/>
      </w:pPr>
    </w:p>
    <w:p w14:paraId="112EB6FD" w14:textId="08CA3317" w:rsidR="00516823" w:rsidRPr="00DE5299" w:rsidRDefault="00516823" w:rsidP="00516823">
      <w:pPr>
        <w:pStyle w:val="Paragraphedeliste"/>
        <w:numPr>
          <w:ilvl w:val="0"/>
          <w:numId w:val="7"/>
        </w:numPr>
        <w:spacing w:after="0" w:line="240" w:lineRule="auto"/>
        <w:ind w:left="426"/>
        <w:jc w:val="both"/>
        <w:rPr>
          <w:b/>
          <w:bCs/>
        </w:rPr>
      </w:pPr>
      <w:r w:rsidRPr="00DE5299">
        <w:t xml:space="preserve">Quand celui-ci est </w:t>
      </w:r>
      <w:r w:rsidRPr="00DE5299">
        <w:rPr>
          <w:b/>
          <w:bCs/>
        </w:rPr>
        <w:t xml:space="preserve">réalisé à la demande ou accepté </w:t>
      </w:r>
      <w:r w:rsidR="000B7113" w:rsidRPr="00DE5299">
        <w:rPr>
          <w:b/>
          <w:bCs/>
        </w:rPr>
        <w:t xml:space="preserve">par </w:t>
      </w:r>
      <w:r w:rsidRPr="00DE5299">
        <w:rPr>
          <w:b/>
          <w:bCs/>
        </w:rPr>
        <w:t xml:space="preserve">l’employeur. </w:t>
      </w:r>
      <w:r w:rsidRPr="00DE5299">
        <w:t xml:space="preserve">Dans le cadre d’un </w:t>
      </w:r>
      <w:r w:rsidRPr="00DE5299">
        <w:rPr>
          <w:b/>
          <w:bCs/>
        </w:rPr>
        <w:t>salarié en télétravail à 100%</w:t>
      </w:r>
      <w:r w:rsidRPr="00DE5299">
        <w:t xml:space="preserve">, les conditions de déplacements au siège administratif seront définies </w:t>
      </w:r>
      <w:r w:rsidR="000B7113" w:rsidRPr="00DE5299">
        <w:t xml:space="preserve">par poste et </w:t>
      </w:r>
      <w:r w:rsidRPr="00DE5299">
        <w:t>en accord avec la commission des ressources humaines.</w:t>
      </w:r>
    </w:p>
    <w:p w14:paraId="471EF0E0" w14:textId="5379F572" w:rsidR="00516823" w:rsidRPr="00DE5299" w:rsidRDefault="00516823" w:rsidP="00516823">
      <w:pPr>
        <w:pStyle w:val="Paragraphedeliste"/>
        <w:numPr>
          <w:ilvl w:val="0"/>
          <w:numId w:val="1"/>
        </w:numPr>
        <w:spacing w:after="0" w:line="240" w:lineRule="auto"/>
        <w:jc w:val="both"/>
      </w:pPr>
      <w:r w:rsidRPr="00DE5299">
        <w:rPr>
          <w:b/>
          <w:bCs/>
        </w:rPr>
        <w:t>Pour les transports</w:t>
      </w:r>
      <w:r w:rsidRPr="00DE5299">
        <w:t xml:space="preserve"> : le salarié accomplit une mission extérieure à son lieu de rattachement administratif. </w:t>
      </w:r>
      <w:r w:rsidR="000B7113" w:rsidRPr="00DE5299">
        <w:t>Pour chaque</w:t>
      </w:r>
      <w:r w:rsidRPr="00DE5299">
        <w:t xml:space="preserve"> salarié et comme défini dans son contrat de travail, le domicile administratif est le siège de l’association à Paris </w:t>
      </w:r>
      <w:r w:rsidR="004B0586" w:rsidRPr="00DE5299">
        <w:t>ou dans les autres bureaux en province de l’association (en 202</w:t>
      </w:r>
      <w:r w:rsidR="004A6999" w:rsidRPr="00DE5299">
        <w:t>5</w:t>
      </w:r>
      <w:r w:rsidR="004B0586" w:rsidRPr="00DE5299">
        <w:t xml:space="preserve"> à </w:t>
      </w:r>
      <w:r w:rsidR="00A3150E" w:rsidRPr="00DE5299">
        <w:t>Fleury</w:t>
      </w:r>
      <w:r w:rsidR="0036403A" w:rsidRPr="00DE5299">
        <w:t>-sur Orne</w:t>
      </w:r>
      <w:r w:rsidR="004B0586" w:rsidRPr="00DE5299">
        <w:t xml:space="preserve"> ou Be</w:t>
      </w:r>
      <w:r w:rsidR="00C142C9" w:rsidRPr="00DE5299">
        <w:t>san</w:t>
      </w:r>
      <w:r w:rsidR="004B0586" w:rsidRPr="00DE5299">
        <w:t xml:space="preserve">çon) </w:t>
      </w:r>
      <w:r w:rsidRPr="00DE5299">
        <w:t>ou bien son domicile en cas de télétravail total.</w:t>
      </w:r>
    </w:p>
    <w:p w14:paraId="090B8CAE" w14:textId="4F4F8399" w:rsidR="00516823" w:rsidRPr="00DE5299" w:rsidRDefault="00516823" w:rsidP="00516823">
      <w:pPr>
        <w:pStyle w:val="Paragraphedeliste"/>
        <w:numPr>
          <w:ilvl w:val="0"/>
          <w:numId w:val="1"/>
        </w:numPr>
        <w:spacing w:after="0" w:line="240" w:lineRule="auto"/>
        <w:jc w:val="both"/>
      </w:pPr>
      <w:r w:rsidRPr="00DE5299">
        <w:rPr>
          <w:b/>
          <w:bCs/>
        </w:rPr>
        <w:t>Pour les repas</w:t>
      </w:r>
      <w:r w:rsidRPr="00DE5299">
        <w:t xml:space="preserve"> : </w:t>
      </w:r>
      <w:r w:rsidR="000B7113" w:rsidRPr="00DE5299">
        <w:t>l</w:t>
      </w:r>
      <w:r w:rsidRPr="00DE5299">
        <w:t xml:space="preserve">e salarié doit être dans une situation de déplacement à plus de 10 km en dehors du lieu de travail ou du domicile et ne pas </w:t>
      </w:r>
      <w:r w:rsidR="000B7113" w:rsidRPr="00DE5299">
        <w:t xml:space="preserve">avoir la </w:t>
      </w:r>
      <w:r w:rsidRPr="00DE5299">
        <w:t>possib</w:t>
      </w:r>
      <w:r w:rsidR="000B7113" w:rsidRPr="00DE5299">
        <w:t>i</w:t>
      </w:r>
      <w:r w:rsidRPr="00DE5299">
        <w:t>l</w:t>
      </w:r>
      <w:r w:rsidR="000B7113" w:rsidRPr="00DE5299">
        <w:t>ité de rentrer</w:t>
      </w:r>
      <w:r w:rsidRPr="00DE5299">
        <w:t xml:space="preserve"> le midi (avant 13h00) ou le soir (avant 22h)</w:t>
      </w:r>
    </w:p>
    <w:p w14:paraId="1B20B7BE" w14:textId="77777777" w:rsidR="00516823" w:rsidRPr="00DE5299" w:rsidRDefault="00516823" w:rsidP="00516823">
      <w:pPr>
        <w:pStyle w:val="Paragraphedeliste"/>
        <w:numPr>
          <w:ilvl w:val="0"/>
          <w:numId w:val="1"/>
        </w:numPr>
        <w:spacing w:after="0" w:line="240" w:lineRule="auto"/>
        <w:jc w:val="both"/>
      </w:pPr>
      <w:r w:rsidRPr="00DE5299">
        <w:rPr>
          <w:b/>
          <w:bCs/>
        </w:rPr>
        <w:t>Pour les nuitées</w:t>
      </w:r>
      <w:r w:rsidRPr="00DE5299">
        <w:t> : quand la distance à parcourir ou bien les horaires ne permettent pas d’organiser un retour ou une arrivée le jour même de la justification du déplacement.</w:t>
      </w:r>
    </w:p>
    <w:p w14:paraId="5135C745" w14:textId="77777777" w:rsidR="00516823" w:rsidRPr="00DE5299" w:rsidRDefault="00516823" w:rsidP="00516823"/>
    <w:p w14:paraId="172A7457" w14:textId="38786B03" w:rsidR="00516823" w:rsidRPr="00DE5299" w:rsidRDefault="00707691" w:rsidP="00C142C9">
      <w:pPr>
        <w:rPr>
          <w:rFonts w:ascii="Arial" w:eastAsia="Arial" w:hAnsi="Arial" w:cs="Arial"/>
          <w:b/>
          <w:u w:color="000000"/>
          <w:bdr w:val="nil"/>
          <w:lang w:eastAsia="fr-FR"/>
        </w:rPr>
      </w:pPr>
      <w:r w:rsidRPr="00DE5299">
        <w:rPr>
          <w:rFonts w:ascii="Arial" w:eastAsia="Arial" w:hAnsi="Arial" w:cs="Arial"/>
          <w:b/>
          <w:u w:color="000000"/>
          <w:bdr w:val="nil"/>
          <w:lang w:eastAsia="fr-FR"/>
        </w:rPr>
        <w:t>6.2</w:t>
      </w:r>
      <w:r w:rsidR="00516823" w:rsidRPr="00DE5299">
        <w:rPr>
          <w:rFonts w:ascii="Arial" w:eastAsia="Arial" w:hAnsi="Arial" w:cs="Arial"/>
          <w:b/>
          <w:u w:color="000000"/>
          <w:bdr w:val="nil"/>
          <w:lang w:eastAsia="fr-FR"/>
        </w:rPr>
        <w:t xml:space="preserve">– </w:t>
      </w:r>
      <w:r w:rsidR="000B7113" w:rsidRPr="00DE5299">
        <w:rPr>
          <w:rFonts w:ascii="Arial" w:eastAsia="Arial" w:hAnsi="Arial" w:cs="Arial"/>
          <w:b/>
          <w:u w:color="000000"/>
          <w:bdr w:val="nil"/>
          <w:lang w:eastAsia="fr-FR"/>
        </w:rPr>
        <w:t>L</w:t>
      </w:r>
      <w:r w:rsidR="00516823" w:rsidRPr="00DE5299">
        <w:rPr>
          <w:rFonts w:ascii="Arial" w:eastAsia="Arial" w:hAnsi="Arial" w:cs="Arial"/>
          <w:b/>
          <w:u w:color="000000"/>
          <w:bdr w:val="nil"/>
          <w:lang w:eastAsia="fr-FR"/>
        </w:rPr>
        <w:t>es frais de repas</w:t>
      </w:r>
    </w:p>
    <w:p w14:paraId="52BDF204" w14:textId="25A70ECF" w:rsidR="00516823" w:rsidRPr="00DE5299" w:rsidRDefault="00516823" w:rsidP="00516823">
      <w:pPr>
        <w:pStyle w:val="Corps"/>
        <w:numPr>
          <w:ilvl w:val="0"/>
          <w:numId w:val="1"/>
        </w:numPr>
        <w:pBdr>
          <w:top w:val="none" w:sz="0" w:space="0" w:color="auto"/>
        </w:pBdr>
        <w:spacing w:line="240" w:lineRule="auto"/>
        <w:rPr>
          <w:rFonts w:ascii="Calibri" w:hAnsi="Calibri" w:cs="Calibri"/>
          <w:color w:val="auto"/>
          <w:u w:val="single"/>
        </w:rPr>
      </w:pPr>
      <w:r w:rsidRPr="00DE5299">
        <w:rPr>
          <w:rFonts w:ascii="Calibri" w:hAnsi="Calibri" w:cs="Calibri"/>
          <w:color w:val="auto"/>
        </w:rPr>
        <w:t xml:space="preserve">Le </w:t>
      </w:r>
      <w:r w:rsidR="000B7113" w:rsidRPr="00DE5299">
        <w:rPr>
          <w:rFonts w:ascii="Calibri" w:hAnsi="Calibri" w:cs="Calibri"/>
          <w:color w:val="auto"/>
        </w:rPr>
        <w:t>r</w:t>
      </w:r>
      <w:r w:rsidRPr="00DE5299">
        <w:rPr>
          <w:rFonts w:ascii="Calibri" w:hAnsi="Calibri" w:cs="Calibri"/>
          <w:color w:val="auto"/>
        </w:rPr>
        <w:t>emboursement s</w:t>
      </w:r>
      <w:r w:rsidR="000B7113" w:rsidRPr="00DE5299">
        <w:rPr>
          <w:rFonts w:ascii="Calibri" w:hAnsi="Calibri" w:cs="Calibri"/>
          <w:color w:val="auto"/>
        </w:rPr>
        <w:t xml:space="preserve">era </w:t>
      </w:r>
      <w:r w:rsidRPr="00DE5299">
        <w:rPr>
          <w:rFonts w:ascii="Calibri" w:hAnsi="Calibri" w:cs="Calibri"/>
          <w:color w:val="auto"/>
        </w:rPr>
        <w:t>effectu</w:t>
      </w:r>
      <w:r w:rsidR="000B7113" w:rsidRPr="00DE5299">
        <w:rPr>
          <w:rFonts w:ascii="Calibri" w:hAnsi="Calibri" w:cs="Calibri"/>
          <w:color w:val="auto"/>
        </w:rPr>
        <w:t>é</w:t>
      </w:r>
      <w:r w:rsidRPr="00DE5299">
        <w:rPr>
          <w:rFonts w:ascii="Calibri" w:hAnsi="Calibri" w:cs="Calibri"/>
          <w:color w:val="auto"/>
        </w:rPr>
        <w:t xml:space="preserve"> sur le montant de frais réels engagés </w:t>
      </w:r>
      <w:r w:rsidR="000B7113" w:rsidRPr="00DE5299">
        <w:rPr>
          <w:rFonts w:ascii="Calibri" w:hAnsi="Calibri" w:cs="Calibri"/>
          <w:color w:val="auto"/>
        </w:rPr>
        <w:t xml:space="preserve">et sur </w:t>
      </w:r>
      <w:r w:rsidRPr="00DE5299">
        <w:rPr>
          <w:rFonts w:ascii="Calibri" w:hAnsi="Calibri" w:cs="Calibri"/>
          <w:color w:val="auto"/>
        </w:rPr>
        <w:t>présentation des justificatifs. Le montant maximum pris en charge s’appuie sur le barème grands déplacements de l’URSSAF</w:t>
      </w:r>
      <w:r w:rsidRPr="00DE5299">
        <w:rPr>
          <w:rFonts w:ascii="Arial" w:eastAsia="Arial" w:hAnsi="Arial" w:cs="Arial"/>
          <w:color w:val="auto"/>
        </w:rPr>
        <w:t xml:space="preserve">. </w:t>
      </w:r>
    </w:p>
    <w:p w14:paraId="5BFA5712" w14:textId="77777777" w:rsidR="00516823" w:rsidRPr="00DE5299" w:rsidRDefault="00516823" w:rsidP="00516823">
      <w:pPr>
        <w:pStyle w:val="Corps"/>
        <w:pBdr>
          <w:top w:val="none" w:sz="0" w:space="0" w:color="auto"/>
        </w:pBdr>
        <w:spacing w:line="240" w:lineRule="auto"/>
        <w:ind w:left="362"/>
        <w:rPr>
          <w:rFonts w:ascii="Calibri" w:hAnsi="Calibri" w:cs="Calibri"/>
          <w:color w:val="auto"/>
        </w:rPr>
      </w:pPr>
    </w:p>
    <w:p w14:paraId="2DEB42A7" w14:textId="43D02661" w:rsidR="00516823" w:rsidRPr="00DE5299" w:rsidRDefault="00516823" w:rsidP="00516823">
      <w:pPr>
        <w:pStyle w:val="Corps"/>
        <w:pBdr>
          <w:top w:val="none" w:sz="0" w:space="0" w:color="auto"/>
        </w:pBdr>
        <w:spacing w:line="240" w:lineRule="auto"/>
        <w:ind w:left="362"/>
        <w:rPr>
          <w:rFonts w:ascii="Calibri" w:hAnsi="Calibri" w:cs="Calibri"/>
          <w:color w:val="auto"/>
          <w:u w:val="single"/>
          <w:bdr w:val="none" w:sz="0" w:space="0" w:color="auto"/>
        </w:rPr>
      </w:pPr>
      <w:r w:rsidRPr="00DE5299">
        <w:rPr>
          <w:rFonts w:ascii="Calibri" w:hAnsi="Calibri" w:cs="Calibri"/>
          <w:color w:val="auto"/>
        </w:rPr>
        <w:t>A titre indicatif le barème 202</w:t>
      </w:r>
      <w:r w:rsidR="0064758D" w:rsidRPr="00DE5299">
        <w:rPr>
          <w:rFonts w:ascii="Calibri" w:hAnsi="Calibri" w:cs="Calibri"/>
          <w:color w:val="auto"/>
        </w:rPr>
        <w:t>5</w:t>
      </w:r>
      <w:r w:rsidR="004A4892" w:rsidRPr="00DE5299">
        <w:rPr>
          <w:rFonts w:ascii="Calibri" w:hAnsi="Calibri" w:cs="Calibri"/>
          <w:color w:val="auto"/>
          <w:u w:val="single"/>
        </w:rPr>
        <w:t xml:space="preserve"> </w:t>
      </w:r>
      <w:r w:rsidRPr="00DE5299">
        <w:rPr>
          <w:rFonts w:ascii="Calibri" w:hAnsi="Calibri" w:cs="Calibri"/>
          <w:color w:val="auto"/>
        </w:rPr>
        <w:t xml:space="preserve">est de </w:t>
      </w:r>
      <w:r w:rsidR="00FF7233" w:rsidRPr="00DE5299">
        <w:rPr>
          <w:rFonts w:ascii="Calibri" w:hAnsi="Calibri" w:cs="Calibri"/>
          <w:color w:val="auto"/>
        </w:rPr>
        <w:t>2</w:t>
      </w:r>
      <w:r w:rsidR="0064758D" w:rsidRPr="00DE5299">
        <w:rPr>
          <w:rFonts w:ascii="Calibri" w:hAnsi="Calibri" w:cs="Calibri"/>
          <w:color w:val="auto"/>
        </w:rPr>
        <w:t>1</w:t>
      </w:r>
      <w:r w:rsidR="000B7113" w:rsidRPr="00DE5299">
        <w:rPr>
          <w:rFonts w:ascii="Calibri" w:hAnsi="Calibri" w:cs="Calibri"/>
          <w:color w:val="auto"/>
        </w:rPr>
        <w:t>,</w:t>
      </w:r>
      <w:r w:rsidR="0064758D" w:rsidRPr="00DE5299">
        <w:rPr>
          <w:rFonts w:ascii="Calibri" w:hAnsi="Calibri" w:cs="Calibri"/>
          <w:color w:val="auto"/>
        </w:rPr>
        <w:t>1</w:t>
      </w:r>
      <w:r w:rsidR="00FF7233" w:rsidRPr="00DE5299">
        <w:rPr>
          <w:rFonts w:ascii="Calibri" w:hAnsi="Calibri" w:cs="Calibri"/>
          <w:color w:val="auto"/>
        </w:rPr>
        <w:t>0</w:t>
      </w:r>
      <w:r w:rsidRPr="00DE5299">
        <w:rPr>
          <w:rFonts w:ascii="Calibri" w:hAnsi="Calibri" w:cs="Calibri"/>
          <w:color w:val="auto"/>
        </w:rPr>
        <w:t xml:space="preserve"> </w:t>
      </w:r>
      <w:r w:rsidR="00110203" w:rsidRPr="00DE5299">
        <w:rPr>
          <w:rFonts w:ascii="Calibri" w:hAnsi="Calibri" w:cs="Calibri"/>
          <w:color w:val="auto"/>
        </w:rPr>
        <w:t>€/repas</w:t>
      </w:r>
      <w:r w:rsidRPr="00DE5299">
        <w:rPr>
          <w:rFonts w:ascii="Calibri" w:hAnsi="Calibri" w:cs="Calibri"/>
          <w:color w:val="auto"/>
        </w:rPr>
        <w:t>.</w:t>
      </w:r>
    </w:p>
    <w:p w14:paraId="3568D6D6" w14:textId="77777777" w:rsidR="00516823" w:rsidRPr="00DE5299" w:rsidRDefault="00516823" w:rsidP="00516823">
      <w:pPr>
        <w:spacing w:after="0" w:line="240" w:lineRule="auto"/>
        <w:jc w:val="both"/>
        <w:rPr>
          <w:rFonts w:ascii="Calibri" w:eastAsia="Times New Roman" w:hAnsi="Calibri" w:cs="Calibri"/>
          <w:u w:val="single"/>
          <w:lang w:eastAsia="fr-FR"/>
        </w:rPr>
      </w:pPr>
    </w:p>
    <w:p w14:paraId="1206A53D" w14:textId="34F32EA8" w:rsidR="00516823" w:rsidRPr="00DE5299" w:rsidRDefault="00516823" w:rsidP="00516823">
      <w:pPr>
        <w:pStyle w:val="Paragraphedeliste"/>
        <w:numPr>
          <w:ilvl w:val="0"/>
          <w:numId w:val="1"/>
        </w:numPr>
        <w:jc w:val="both"/>
        <w:rPr>
          <w:rFonts w:ascii="Calibri" w:eastAsia="Times New Roman" w:hAnsi="Calibri" w:cs="Calibri"/>
          <w:u w:color="000000"/>
          <w:bdr w:val="nil"/>
          <w:lang w:eastAsia="fr-FR"/>
        </w:rPr>
      </w:pPr>
      <w:r w:rsidRPr="00DE5299">
        <w:rPr>
          <w:rFonts w:ascii="Calibri" w:eastAsia="Times New Roman" w:hAnsi="Calibri" w:cs="Calibri"/>
          <w:u w:color="000000"/>
          <w:bdr w:val="nil"/>
          <w:lang w:eastAsia="fr-FR"/>
        </w:rPr>
        <w:lastRenderedPageBreak/>
        <w:t>En cas de repas pris avec des personnes extérieures où l’</w:t>
      </w:r>
      <w:r w:rsidR="000B7113" w:rsidRPr="00DE5299">
        <w:rPr>
          <w:rFonts w:ascii="Calibri" w:eastAsia="Times New Roman" w:hAnsi="Calibri" w:cs="Calibri"/>
          <w:u w:color="000000"/>
          <w:bdr w:val="nil"/>
          <w:lang w:eastAsia="fr-FR"/>
        </w:rPr>
        <w:t xml:space="preserve">association </w:t>
      </w:r>
      <w:r w:rsidRPr="00DE5299">
        <w:rPr>
          <w:rFonts w:ascii="Calibri" w:eastAsia="Times New Roman" w:hAnsi="Calibri" w:cs="Calibri"/>
          <w:u w:color="000000"/>
          <w:bdr w:val="nil"/>
          <w:lang w:eastAsia="fr-FR"/>
        </w:rPr>
        <w:t>prend en charge les repas de l’ensemble des participants</w:t>
      </w:r>
      <w:r w:rsidR="000B7113" w:rsidRPr="00DE5299">
        <w:rPr>
          <w:rFonts w:ascii="Calibri" w:eastAsia="Times New Roman" w:hAnsi="Calibri" w:cs="Calibri"/>
          <w:u w:color="000000"/>
          <w:bdr w:val="nil"/>
          <w:lang w:eastAsia="fr-FR"/>
        </w:rPr>
        <w:t>,</w:t>
      </w:r>
      <w:r w:rsidRPr="00DE5299">
        <w:rPr>
          <w:rFonts w:ascii="Calibri" w:eastAsia="Times New Roman" w:hAnsi="Calibri" w:cs="Calibri"/>
          <w:u w:color="000000"/>
          <w:bdr w:val="nil"/>
          <w:lang w:eastAsia="fr-FR"/>
        </w:rPr>
        <w:t xml:space="preserve"> alors celui du salarié est aussi intégré et sera comptabilisé comme frais de fonctionnement. </w:t>
      </w:r>
      <w:r w:rsidR="000B7113" w:rsidRPr="00DE5299">
        <w:rPr>
          <w:rFonts w:ascii="Calibri" w:eastAsia="Times New Roman" w:hAnsi="Calibri" w:cs="Calibri"/>
          <w:u w:color="000000"/>
          <w:bdr w:val="nil"/>
          <w:lang w:eastAsia="fr-FR"/>
        </w:rPr>
        <w:t>L'utilisation de</w:t>
      </w:r>
      <w:r w:rsidRPr="00DE5299">
        <w:rPr>
          <w:rFonts w:ascii="Calibri" w:eastAsia="Times New Roman" w:hAnsi="Calibri" w:cs="Calibri"/>
          <w:u w:color="000000"/>
          <w:bdr w:val="nil"/>
          <w:lang w:eastAsia="fr-FR"/>
        </w:rPr>
        <w:t xml:space="preserve"> la carte bleue de l’association pour régler </w:t>
      </w:r>
      <w:r w:rsidR="000B7113" w:rsidRPr="00DE5299">
        <w:rPr>
          <w:rFonts w:ascii="Calibri" w:eastAsia="Times New Roman" w:hAnsi="Calibri" w:cs="Calibri"/>
          <w:u w:color="000000"/>
          <w:bdr w:val="nil"/>
          <w:lang w:eastAsia="fr-FR"/>
        </w:rPr>
        <w:t>sera privilégié</w:t>
      </w:r>
      <w:r w:rsidR="00172E7E" w:rsidRPr="00DE5299">
        <w:rPr>
          <w:rFonts w:ascii="Calibri" w:eastAsia="Times New Roman" w:hAnsi="Calibri" w:cs="Calibri"/>
          <w:u w:color="000000"/>
          <w:bdr w:val="nil"/>
          <w:lang w:eastAsia="fr-FR"/>
        </w:rPr>
        <w:t>e</w:t>
      </w:r>
      <w:r w:rsidRPr="00DE5299">
        <w:rPr>
          <w:rFonts w:ascii="Calibri" w:eastAsia="Times New Roman" w:hAnsi="Calibri" w:cs="Calibri"/>
          <w:u w:color="000000"/>
          <w:bdr w:val="nil"/>
          <w:lang w:eastAsia="fr-FR"/>
        </w:rPr>
        <w:t xml:space="preserve">. </w:t>
      </w:r>
    </w:p>
    <w:p w14:paraId="23FDD24E" w14:textId="77777777" w:rsidR="00516823" w:rsidRPr="00DE5299" w:rsidRDefault="00516823" w:rsidP="00516823">
      <w:pPr>
        <w:spacing w:after="0" w:line="240" w:lineRule="auto"/>
        <w:rPr>
          <w:rFonts w:ascii="Calibri" w:eastAsia="Times New Roman" w:hAnsi="Calibri" w:cs="Calibri"/>
          <w:u w:val="single"/>
          <w:lang w:eastAsia="fr-FR"/>
        </w:rPr>
      </w:pPr>
    </w:p>
    <w:p w14:paraId="674FC7BF" w14:textId="36B04CC3" w:rsidR="00516823" w:rsidRPr="00DE5299" w:rsidRDefault="00707691" w:rsidP="00707691">
      <w:pPr>
        <w:pStyle w:val="Paragraphedeliste"/>
        <w:ind w:left="360"/>
        <w:rPr>
          <w:rFonts w:ascii="Arial" w:eastAsia="Arial" w:hAnsi="Arial" w:cs="Arial"/>
          <w:b/>
          <w:u w:color="000000"/>
          <w:bdr w:val="nil"/>
          <w:lang w:eastAsia="fr-FR"/>
        </w:rPr>
      </w:pPr>
      <w:r w:rsidRPr="00DE5299">
        <w:rPr>
          <w:rFonts w:ascii="Arial" w:eastAsia="Arial" w:hAnsi="Arial" w:cs="Arial"/>
          <w:b/>
          <w:u w:color="000000"/>
          <w:bdr w:val="nil"/>
          <w:lang w:eastAsia="fr-FR"/>
        </w:rPr>
        <w:t>6.3</w:t>
      </w:r>
      <w:r w:rsidR="00516823" w:rsidRPr="00DE5299">
        <w:rPr>
          <w:rFonts w:ascii="Arial" w:eastAsia="Arial" w:hAnsi="Arial" w:cs="Arial"/>
          <w:b/>
          <w:u w:color="000000"/>
          <w:bdr w:val="nil"/>
          <w:lang w:eastAsia="fr-FR"/>
        </w:rPr>
        <w:t xml:space="preserve">– </w:t>
      </w:r>
      <w:r w:rsidR="000B7113" w:rsidRPr="00DE5299">
        <w:rPr>
          <w:rFonts w:ascii="Arial" w:eastAsia="Arial" w:hAnsi="Arial" w:cs="Arial"/>
          <w:b/>
          <w:u w:color="000000"/>
          <w:bdr w:val="nil"/>
          <w:lang w:eastAsia="fr-FR"/>
        </w:rPr>
        <w:t>L</w:t>
      </w:r>
      <w:r w:rsidR="00516823" w:rsidRPr="00DE5299">
        <w:rPr>
          <w:rFonts w:ascii="Arial" w:eastAsia="Arial" w:hAnsi="Arial" w:cs="Arial"/>
          <w:b/>
          <w:u w:color="000000"/>
          <w:bdr w:val="nil"/>
          <w:lang w:eastAsia="fr-FR"/>
        </w:rPr>
        <w:t>es frais de nuité</w:t>
      </w:r>
      <w:r w:rsidR="006E34E7" w:rsidRPr="00DE5299">
        <w:rPr>
          <w:rFonts w:ascii="Arial" w:eastAsia="Arial" w:hAnsi="Arial" w:cs="Arial"/>
          <w:b/>
          <w:u w:color="000000"/>
          <w:bdr w:val="nil"/>
          <w:lang w:eastAsia="fr-FR"/>
        </w:rPr>
        <w:t>e</w:t>
      </w:r>
    </w:p>
    <w:p w14:paraId="37E401B1" w14:textId="77777777" w:rsidR="00835191" w:rsidRPr="00DE5299" w:rsidRDefault="00835191" w:rsidP="00707691">
      <w:pPr>
        <w:pStyle w:val="Paragraphedeliste"/>
        <w:ind w:left="360"/>
        <w:rPr>
          <w:rFonts w:ascii="Arial" w:eastAsia="Arial" w:hAnsi="Arial" w:cs="Arial"/>
          <w:b/>
          <w:u w:color="000000"/>
          <w:bdr w:val="nil"/>
          <w:lang w:eastAsia="fr-FR"/>
        </w:rPr>
      </w:pPr>
    </w:p>
    <w:p w14:paraId="7AAEE8F0" w14:textId="77777777" w:rsidR="00516823" w:rsidRPr="00DE5299" w:rsidRDefault="00516823" w:rsidP="00516823">
      <w:pPr>
        <w:pStyle w:val="Paragraphedeliste"/>
        <w:numPr>
          <w:ilvl w:val="0"/>
          <w:numId w:val="1"/>
        </w:numPr>
        <w:spacing w:after="0" w:line="240" w:lineRule="auto"/>
        <w:rPr>
          <w:rFonts w:ascii="Calibri" w:eastAsia="Times New Roman" w:hAnsi="Calibri" w:cs="Calibri"/>
          <w:lang w:eastAsia="fr-FR"/>
        </w:rPr>
      </w:pPr>
      <w:r w:rsidRPr="00DE5299">
        <w:rPr>
          <w:rFonts w:ascii="Calibri" w:eastAsia="Times New Roman" w:hAnsi="Calibri" w:cs="Calibri"/>
          <w:b/>
          <w:bCs/>
          <w:lang w:eastAsia="fr-FR"/>
        </w:rPr>
        <w:t>Cas général</w:t>
      </w:r>
      <w:r w:rsidRPr="00DE5299">
        <w:rPr>
          <w:rFonts w:ascii="Calibri" w:eastAsia="Times New Roman" w:hAnsi="Calibri" w:cs="Calibri"/>
          <w:lang w:eastAsia="fr-FR"/>
        </w:rPr>
        <w:t> :</w:t>
      </w:r>
    </w:p>
    <w:p w14:paraId="232B3760" w14:textId="77777777" w:rsidR="00516823" w:rsidRPr="00DE5299" w:rsidRDefault="00516823" w:rsidP="00516823">
      <w:pPr>
        <w:pStyle w:val="Paragraphedeliste"/>
        <w:spacing w:after="0" w:line="240" w:lineRule="auto"/>
        <w:ind w:left="362"/>
        <w:rPr>
          <w:rFonts w:ascii="Calibri" w:eastAsia="Times New Roman" w:hAnsi="Calibri" w:cs="Calibri"/>
          <w:lang w:eastAsia="fr-FR"/>
        </w:rPr>
      </w:pPr>
    </w:p>
    <w:p w14:paraId="4BF81ED6" w14:textId="75211552" w:rsidR="00516823" w:rsidRPr="00DE5299" w:rsidRDefault="00516823" w:rsidP="00516823">
      <w:pPr>
        <w:spacing w:after="0" w:line="240" w:lineRule="auto"/>
        <w:jc w:val="both"/>
        <w:rPr>
          <w:rFonts w:ascii="Calibri" w:eastAsia="Times New Roman" w:hAnsi="Calibri" w:cs="Calibri"/>
          <w:lang w:eastAsia="fr-FR"/>
        </w:rPr>
      </w:pPr>
      <w:r w:rsidRPr="00DE5299">
        <w:rPr>
          <w:rFonts w:ascii="Calibri" w:eastAsia="Times New Roman" w:hAnsi="Calibri" w:cs="Calibri"/>
          <w:lang w:eastAsia="fr-FR"/>
        </w:rPr>
        <w:t xml:space="preserve">Le remboursement s’effectuera sur le montant de frais réels engagés </w:t>
      </w:r>
      <w:r w:rsidR="000B7113" w:rsidRPr="00DE5299">
        <w:rPr>
          <w:rFonts w:ascii="Calibri" w:eastAsia="Times New Roman" w:hAnsi="Calibri" w:cs="Calibri"/>
          <w:lang w:eastAsia="fr-FR"/>
        </w:rPr>
        <w:t xml:space="preserve">et sur </w:t>
      </w:r>
      <w:r w:rsidRPr="00DE5299">
        <w:rPr>
          <w:rFonts w:ascii="Calibri" w:eastAsia="Times New Roman" w:hAnsi="Calibri" w:cs="Calibri"/>
          <w:lang w:eastAsia="fr-FR"/>
        </w:rPr>
        <w:t xml:space="preserve">présentation des justificatifs. Le montant maximum pris en charge s’appuie sur le barème des frais d’hébergement retenus par la fonction publique territoriale. </w:t>
      </w:r>
    </w:p>
    <w:p w14:paraId="08C3E418" w14:textId="77777777" w:rsidR="00516823" w:rsidRPr="00DE5299" w:rsidRDefault="00516823" w:rsidP="00516823">
      <w:pPr>
        <w:spacing w:after="0" w:line="240" w:lineRule="auto"/>
        <w:rPr>
          <w:rFonts w:ascii="Calibri" w:eastAsia="Times New Roman" w:hAnsi="Calibri" w:cs="Calibri"/>
          <w:lang w:eastAsia="fr-FR"/>
        </w:rPr>
      </w:pPr>
    </w:p>
    <w:p w14:paraId="5E1212DB" w14:textId="33B7CBB3" w:rsidR="00516823" w:rsidRPr="00DE5299" w:rsidRDefault="00516823" w:rsidP="00516823">
      <w:pPr>
        <w:spacing w:after="0" w:line="240" w:lineRule="auto"/>
        <w:rPr>
          <w:rFonts w:ascii="Calibri" w:eastAsia="Times New Roman" w:hAnsi="Calibri" w:cs="Calibri"/>
          <w:lang w:eastAsia="fr-FR"/>
        </w:rPr>
      </w:pPr>
      <w:r w:rsidRPr="00DE5299">
        <w:rPr>
          <w:rFonts w:ascii="Calibri" w:eastAsia="Times New Roman" w:hAnsi="Calibri" w:cs="Calibri"/>
          <w:lang w:eastAsia="fr-FR"/>
        </w:rPr>
        <w:t>A titre indicatif, le barème 202</w:t>
      </w:r>
      <w:r w:rsidR="00DA0E32" w:rsidRPr="00DE5299">
        <w:rPr>
          <w:rFonts w:ascii="Calibri" w:eastAsia="Times New Roman" w:hAnsi="Calibri" w:cs="Calibri"/>
          <w:lang w:eastAsia="fr-FR"/>
        </w:rPr>
        <w:t>5</w:t>
      </w:r>
      <w:r w:rsidRPr="00DE5299">
        <w:rPr>
          <w:rFonts w:ascii="Calibri" w:eastAsia="Times New Roman" w:hAnsi="Calibri" w:cs="Calibri"/>
          <w:lang w:eastAsia="fr-FR"/>
        </w:rPr>
        <w:t xml:space="preserve"> est le suivant : </w:t>
      </w:r>
    </w:p>
    <w:p w14:paraId="766A46DA" w14:textId="7025761D" w:rsidR="00516823" w:rsidRPr="00DE5299" w:rsidRDefault="00516823" w:rsidP="00516823">
      <w:pPr>
        <w:spacing w:after="0" w:line="240" w:lineRule="auto"/>
        <w:ind w:left="360"/>
        <w:rPr>
          <w:rFonts w:ascii="Calibri" w:eastAsia="Times New Roman" w:hAnsi="Calibri" w:cs="Calibri"/>
          <w:u w:val="single"/>
          <w:lang w:eastAsia="fr-FR"/>
        </w:rPr>
      </w:pPr>
      <w:r w:rsidRPr="00DE5299">
        <w:rPr>
          <w:rFonts w:ascii="Calibri" w:eastAsia="Times New Roman" w:hAnsi="Calibri" w:cs="Calibri"/>
          <w:lang w:eastAsia="fr-FR"/>
        </w:rPr>
        <w:t xml:space="preserve">    </w:t>
      </w:r>
      <w:r w:rsidRPr="00DE5299">
        <w:rPr>
          <w:rFonts w:ascii="Calibri" w:eastAsia="Times New Roman" w:hAnsi="Calibri" w:cs="Calibri"/>
          <w:u w:val="single"/>
          <w:lang w:eastAsia="fr-FR"/>
        </w:rPr>
        <w:t>Barème 202</w:t>
      </w:r>
      <w:r w:rsidR="00DA0E32" w:rsidRPr="00DE5299">
        <w:rPr>
          <w:rFonts w:ascii="Calibri" w:eastAsia="Times New Roman" w:hAnsi="Calibri" w:cs="Calibri"/>
          <w:u w:val="single"/>
          <w:lang w:eastAsia="fr-FR"/>
        </w:rPr>
        <w:t>5</w:t>
      </w:r>
      <w:r w:rsidRPr="00DE5299">
        <w:rPr>
          <w:rFonts w:ascii="Calibri" w:eastAsia="Times New Roman" w:hAnsi="Calibri" w:cs="Calibri"/>
          <w:u w:val="single"/>
          <w:lang w:eastAsia="fr-FR"/>
        </w:rPr>
        <w:t xml:space="preserve"> : </w:t>
      </w:r>
    </w:p>
    <w:p w14:paraId="69D1CF4B" w14:textId="77777777" w:rsidR="00D60B50" w:rsidRPr="00DE5299" w:rsidRDefault="00D60B50" w:rsidP="00516823">
      <w:pPr>
        <w:spacing w:after="0" w:line="240" w:lineRule="auto"/>
        <w:ind w:left="360"/>
        <w:rPr>
          <w:rFonts w:ascii="Calibri" w:eastAsia="Times New Roman" w:hAnsi="Calibri" w:cs="Calibri"/>
          <w:u w:val="single"/>
          <w:lang w:eastAsia="fr-FR"/>
        </w:rPr>
      </w:pPr>
    </w:p>
    <w:p w14:paraId="662D1D97" w14:textId="0BF2B228" w:rsidR="00516823" w:rsidRPr="00DE5299" w:rsidRDefault="00D60B50" w:rsidP="00516823">
      <w:pPr>
        <w:spacing w:after="0" w:line="240" w:lineRule="auto"/>
        <w:rPr>
          <w:rFonts w:ascii="Calibri" w:eastAsia="Times New Roman" w:hAnsi="Calibri" w:cs="Calibri"/>
          <w:u w:val="single"/>
          <w:lang w:eastAsia="fr-FR"/>
        </w:rPr>
      </w:pPr>
      <w:r w:rsidRPr="00DE5299">
        <w:rPr>
          <w:rFonts w:ascii="Calibri" w:eastAsia="Times New Roman" w:hAnsi="Calibri" w:cs="Calibri"/>
          <w:noProof/>
          <w:u w:val="single"/>
          <w:lang w:eastAsia="fr-FR"/>
        </w:rPr>
        <w:drawing>
          <wp:inline distT="0" distB="0" distL="0" distR="0" wp14:anchorId="78A95B68" wp14:editId="5612820F">
            <wp:extent cx="5905500" cy="2344615"/>
            <wp:effectExtent l="0" t="0" r="0" b="0"/>
            <wp:docPr id="1096702884"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702884" name="Image 1" descr="Une image contenant texte, capture d’écran, Police, nombre&#10;&#10;Description générée automatiquement"/>
                    <pic:cNvPicPr/>
                  </pic:nvPicPr>
                  <pic:blipFill>
                    <a:blip r:embed="rId10"/>
                    <a:stretch>
                      <a:fillRect/>
                    </a:stretch>
                  </pic:blipFill>
                  <pic:spPr>
                    <a:xfrm>
                      <a:off x="0" y="0"/>
                      <a:ext cx="5910027" cy="2346412"/>
                    </a:xfrm>
                    <a:prstGeom prst="rect">
                      <a:avLst/>
                    </a:prstGeom>
                  </pic:spPr>
                </pic:pic>
              </a:graphicData>
            </a:graphic>
          </wp:inline>
        </w:drawing>
      </w:r>
    </w:p>
    <w:p w14:paraId="6BD5288F" w14:textId="5B3FD75D" w:rsidR="00516823" w:rsidRPr="00DE5299" w:rsidRDefault="00516823" w:rsidP="00516823">
      <w:pPr>
        <w:spacing w:after="0" w:line="240" w:lineRule="auto"/>
        <w:rPr>
          <w:rFonts w:ascii="Calibri" w:eastAsia="Times New Roman" w:hAnsi="Calibri" w:cs="Calibri"/>
          <w:u w:val="single"/>
          <w:lang w:eastAsia="fr-FR"/>
        </w:rPr>
      </w:pPr>
    </w:p>
    <w:p w14:paraId="169F41A8" w14:textId="27B0AEE2" w:rsidR="00516823" w:rsidRPr="00DE5299" w:rsidRDefault="00516823" w:rsidP="00516823">
      <w:pPr>
        <w:pStyle w:val="Paragraphedeliste"/>
        <w:numPr>
          <w:ilvl w:val="0"/>
          <w:numId w:val="1"/>
        </w:numPr>
        <w:spacing w:after="0" w:line="240" w:lineRule="auto"/>
        <w:rPr>
          <w:rFonts w:ascii="Calibri" w:eastAsia="Times New Roman" w:hAnsi="Calibri" w:cs="Calibri"/>
          <w:b/>
          <w:bCs/>
          <w:lang w:eastAsia="fr-FR"/>
        </w:rPr>
      </w:pPr>
      <w:r w:rsidRPr="00DE5299">
        <w:rPr>
          <w:rFonts w:ascii="Calibri" w:eastAsia="Times New Roman" w:hAnsi="Calibri" w:cs="Calibri"/>
          <w:b/>
          <w:bCs/>
          <w:lang w:eastAsia="fr-FR"/>
        </w:rPr>
        <w:t>Cas pa</w:t>
      </w:r>
      <w:r w:rsidR="00D60B50" w:rsidRPr="00DE5299">
        <w:rPr>
          <w:rFonts w:ascii="Calibri" w:eastAsia="Times New Roman" w:hAnsi="Calibri" w:cs="Calibri"/>
          <w:b/>
          <w:bCs/>
          <w:lang w:eastAsia="fr-FR"/>
        </w:rPr>
        <w:t>rticuliers</w:t>
      </w:r>
    </w:p>
    <w:p w14:paraId="76A68E4A" w14:textId="77777777" w:rsidR="00516823" w:rsidRPr="00DE5299" w:rsidRDefault="00516823" w:rsidP="00516823">
      <w:pPr>
        <w:pStyle w:val="Paragraphedeliste"/>
        <w:spacing w:after="0" w:line="240" w:lineRule="auto"/>
        <w:ind w:left="362"/>
        <w:jc w:val="both"/>
        <w:rPr>
          <w:rFonts w:ascii="Calibri" w:eastAsia="Times New Roman" w:hAnsi="Calibri" w:cs="Calibri"/>
          <w:b/>
          <w:bCs/>
          <w:lang w:eastAsia="fr-FR"/>
        </w:rPr>
      </w:pPr>
    </w:p>
    <w:p w14:paraId="6EAD98ED" w14:textId="113BE2E7" w:rsidR="00516823" w:rsidRPr="00DE5299" w:rsidRDefault="00516823" w:rsidP="00D60B50">
      <w:pPr>
        <w:pStyle w:val="Paragraphedeliste"/>
        <w:numPr>
          <w:ilvl w:val="0"/>
          <w:numId w:val="8"/>
        </w:numPr>
        <w:spacing w:after="0" w:line="240" w:lineRule="auto"/>
        <w:jc w:val="both"/>
        <w:rPr>
          <w:rFonts w:ascii="Calibri" w:eastAsia="Times New Roman" w:hAnsi="Calibri" w:cs="Calibri"/>
          <w:lang w:eastAsia="fr-FR"/>
        </w:rPr>
      </w:pPr>
      <w:r w:rsidRPr="00DE5299">
        <w:rPr>
          <w:rFonts w:ascii="Calibri" w:eastAsia="Times New Roman" w:hAnsi="Calibri" w:cs="Calibri"/>
          <w:b/>
          <w:bCs/>
          <w:u w:val="single"/>
          <w:lang w:eastAsia="fr-FR"/>
        </w:rPr>
        <w:t>En cas de circonstances expliquées</w:t>
      </w:r>
      <w:r w:rsidRPr="00DE5299">
        <w:rPr>
          <w:rFonts w:ascii="Calibri" w:eastAsia="Times New Roman" w:hAnsi="Calibri" w:cs="Calibri"/>
          <w:lang w:eastAsia="fr-FR"/>
        </w:rPr>
        <w:t xml:space="preserve"> au moment du remboursement (covoiturage et choix d’hôtel commun, partenaires qui réservent le lieu d’hébergement sans possibilité de choix, peu de disponibilités existantes dans la ville du déplacement…), ce montant peut être dépassé sous réserve de l’accord du responsable du personnel.</w:t>
      </w:r>
    </w:p>
    <w:p w14:paraId="27606B13" w14:textId="77777777" w:rsidR="00D60B50" w:rsidRPr="00DE5299" w:rsidRDefault="00D60B50" w:rsidP="00D60B50">
      <w:pPr>
        <w:spacing w:after="0" w:line="240" w:lineRule="auto"/>
        <w:jc w:val="both"/>
        <w:rPr>
          <w:rFonts w:ascii="Calibri" w:eastAsia="Times New Roman" w:hAnsi="Calibri" w:cs="Calibri"/>
          <w:lang w:eastAsia="fr-FR"/>
        </w:rPr>
      </w:pPr>
    </w:p>
    <w:p w14:paraId="5DD9F536" w14:textId="3459B2AA" w:rsidR="00D60B50" w:rsidRPr="00DE5299" w:rsidRDefault="00D60B50" w:rsidP="00D60B50">
      <w:pPr>
        <w:pStyle w:val="Paragraphedeliste"/>
        <w:numPr>
          <w:ilvl w:val="0"/>
          <w:numId w:val="8"/>
        </w:numPr>
        <w:spacing w:after="0" w:line="240" w:lineRule="auto"/>
        <w:jc w:val="both"/>
        <w:rPr>
          <w:rFonts w:ascii="Calibri" w:eastAsia="Times New Roman" w:hAnsi="Calibri" w:cs="Calibri"/>
          <w:lang w:eastAsia="fr-FR"/>
        </w:rPr>
      </w:pPr>
      <w:r w:rsidRPr="00DE5299">
        <w:rPr>
          <w:rFonts w:ascii="Calibri" w:eastAsia="Times New Roman" w:hAnsi="Calibri" w:cs="Calibri"/>
          <w:b/>
          <w:bCs/>
          <w:u w:val="single"/>
          <w:lang w:eastAsia="fr-FR"/>
        </w:rPr>
        <w:t>Remboursement avec forfait</w:t>
      </w:r>
      <w:r w:rsidRPr="00DE5299">
        <w:rPr>
          <w:rFonts w:ascii="Calibri" w:eastAsia="Times New Roman" w:hAnsi="Calibri" w:cs="Calibri"/>
          <w:lang w:eastAsia="fr-FR"/>
        </w:rPr>
        <w:t xml:space="preserve"> pour les personnes qui se déplacent régulièrement depuis leur lieu de travail administratif à plus de 1h30 </w:t>
      </w:r>
      <w:r w:rsidR="00B77C91" w:rsidRPr="00DE5299">
        <w:rPr>
          <w:rFonts w:ascii="Calibri" w:eastAsia="Times New Roman" w:hAnsi="Calibri" w:cs="Calibri"/>
          <w:lang w:eastAsia="fr-FR"/>
        </w:rPr>
        <w:t xml:space="preserve">ou </w:t>
      </w:r>
      <w:r w:rsidRPr="00DE5299">
        <w:rPr>
          <w:rFonts w:ascii="Calibri" w:eastAsia="Times New Roman" w:hAnsi="Calibri" w:cs="Calibri"/>
          <w:lang w:eastAsia="fr-FR"/>
        </w:rPr>
        <w:t xml:space="preserve">50 km du siège de l’association à Paris avec des </w:t>
      </w:r>
      <w:r w:rsidR="00D93444" w:rsidRPr="00DE5299">
        <w:rPr>
          <w:rFonts w:ascii="Calibri" w:eastAsia="Times New Roman" w:hAnsi="Calibri" w:cs="Calibri"/>
          <w:lang w:eastAsia="fr-FR"/>
        </w:rPr>
        <w:t>frais</w:t>
      </w:r>
      <w:r w:rsidRPr="00DE5299">
        <w:rPr>
          <w:rFonts w:ascii="Calibri" w:eastAsia="Times New Roman" w:hAnsi="Calibri" w:cs="Calibri"/>
          <w:lang w:eastAsia="fr-FR"/>
        </w:rPr>
        <w:t xml:space="preserve"> de logement permanent engagés par le salarié (location ou </w:t>
      </w:r>
      <w:r w:rsidR="00352E54" w:rsidRPr="00DE5299">
        <w:rPr>
          <w:rFonts w:ascii="Calibri" w:eastAsia="Times New Roman" w:hAnsi="Calibri" w:cs="Calibri"/>
          <w:lang w:eastAsia="fr-FR"/>
        </w:rPr>
        <w:t>propriété</w:t>
      </w:r>
      <w:r w:rsidRPr="00DE5299">
        <w:rPr>
          <w:rFonts w:ascii="Calibri" w:eastAsia="Times New Roman" w:hAnsi="Calibri" w:cs="Calibri"/>
          <w:lang w:eastAsia="fr-FR"/>
        </w:rPr>
        <w:t>)</w:t>
      </w:r>
      <w:r w:rsidR="009C002D" w:rsidRPr="00DE5299">
        <w:rPr>
          <w:rFonts w:ascii="Calibri" w:eastAsia="Times New Roman" w:hAnsi="Calibri" w:cs="Calibri"/>
          <w:lang w:eastAsia="fr-FR"/>
        </w:rPr>
        <w:t xml:space="preserve">. Le remboursement s’effectuera sur </w:t>
      </w:r>
      <w:r w:rsidRPr="00DE5299">
        <w:rPr>
          <w:rFonts w:ascii="Calibri" w:eastAsia="Times New Roman" w:hAnsi="Calibri" w:cs="Calibri"/>
          <w:lang w:eastAsia="fr-FR"/>
        </w:rPr>
        <w:t xml:space="preserve">la base du remboursement dégressif URSSAF </w:t>
      </w:r>
      <w:r w:rsidR="009C002D" w:rsidRPr="00DE5299">
        <w:rPr>
          <w:rFonts w:ascii="Calibri" w:eastAsia="Times New Roman" w:hAnsi="Calibri" w:cs="Calibri"/>
          <w:lang w:eastAsia="fr-FR"/>
        </w:rPr>
        <w:t>établi sur un déplacement permanent de</w:t>
      </w:r>
      <w:r w:rsidRPr="00DE5299">
        <w:rPr>
          <w:rFonts w:ascii="Calibri" w:eastAsia="Times New Roman" w:hAnsi="Calibri" w:cs="Calibri"/>
          <w:lang w:eastAsia="fr-FR"/>
        </w:rPr>
        <w:t xml:space="preserve"> 72 mois </w:t>
      </w:r>
      <w:r w:rsidR="009C002D" w:rsidRPr="00DE5299">
        <w:rPr>
          <w:rFonts w:ascii="Calibri" w:eastAsia="Times New Roman" w:hAnsi="Calibri" w:cs="Calibri"/>
          <w:lang w:eastAsia="fr-FR"/>
        </w:rPr>
        <w:t>(en 202</w:t>
      </w:r>
      <w:r w:rsidR="00895CEC" w:rsidRPr="00DE5299">
        <w:rPr>
          <w:rFonts w:ascii="Calibri" w:eastAsia="Times New Roman" w:hAnsi="Calibri" w:cs="Calibri"/>
          <w:lang w:eastAsia="fr-FR"/>
        </w:rPr>
        <w:t>5</w:t>
      </w:r>
      <w:r w:rsidR="009C002D" w:rsidRPr="00DE5299">
        <w:rPr>
          <w:rFonts w:ascii="Calibri" w:eastAsia="Times New Roman" w:hAnsi="Calibri" w:cs="Calibri"/>
          <w:lang w:eastAsia="fr-FR"/>
        </w:rPr>
        <w:t xml:space="preserve"> ce montant s’élève à </w:t>
      </w:r>
      <w:r w:rsidRPr="00DE5299">
        <w:rPr>
          <w:rFonts w:ascii="Calibri" w:eastAsia="Times New Roman" w:hAnsi="Calibri" w:cs="Calibri"/>
          <w:lang w:eastAsia="fr-FR"/>
        </w:rPr>
        <w:t>52</w:t>
      </w:r>
      <w:r w:rsidR="00895CEC" w:rsidRPr="00DE5299">
        <w:rPr>
          <w:rFonts w:ascii="Calibri" w:eastAsia="Times New Roman" w:hAnsi="Calibri" w:cs="Calibri"/>
          <w:lang w:eastAsia="fr-FR"/>
        </w:rPr>
        <w:t>,90</w:t>
      </w:r>
      <w:r w:rsidRPr="00DE5299">
        <w:rPr>
          <w:rFonts w:ascii="Calibri" w:eastAsia="Times New Roman" w:hAnsi="Calibri" w:cs="Calibri"/>
          <w:lang w:eastAsia="fr-FR"/>
        </w:rPr>
        <w:t xml:space="preserve"> €/jour</w:t>
      </w:r>
      <w:r w:rsidR="009C002D" w:rsidRPr="00DE5299">
        <w:rPr>
          <w:rFonts w:ascii="Calibri" w:eastAsia="Times New Roman" w:hAnsi="Calibri" w:cs="Calibri"/>
          <w:lang w:eastAsia="fr-FR"/>
        </w:rPr>
        <w:t xml:space="preserve">). Ce forfait ne pourra pas dépasser l’équivalent de </w:t>
      </w:r>
      <w:r w:rsidR="00EF22CB" w:rsidRPr="00DE5299">
        <w:rPr>
          <w:rFonts w:ascii="Calibri" w:eastAsia="Times New Roman" w:hAnsi="Calibri" w:cs="Calibri"/>
          <w:lang w:eastAsia="fr-FR"/>
        </w:rPr>
        <w:t>5</w:t>
      </w:r>
      <w:r w:rsidR="009C002D" w:rsidRPr="00DE5299">
        <w:rPr>
          <w:rFonts w:ascii="Calibri" w:eastAsia="Times New Roman" w:hAnsi="Calibri" w:cs="Calibri"/>
          <w:lang w:eastAsia="fr-FR"/>
        </w:rPr>
        <w:t xml:space="preserve"> nuitées par mois</w:t>
      </w:r>
      <w:r w:rsidR="004B0586" w:rsidRPr="00DE5299">
        <w:rPr>
          <w:rFonts w:ascii="Calibri" w:eastAsia="Times New Roman" w:hAnsi="Calibri" w:cs="Calibri"/>
          <w:lang w:eastAsia="fr-FR"/>
        </w:rPr>
        <w:t xml:space="preserve"> (soit avec le tarif 202</w:t>
      </w:r>
      <w:r w:rsidR="00D96E07" w:rsidRPr="00DE5299">
        <w:rPr>
          <w:rFonts w:ascii="Calibri" w:eastAsia="Times New Roman" w:hAnsi="Calibri" w:cs="Calibri"/>
          <w:lang w:eastAsia="fr-FR"/>
        </w:rPr>
        <w:t>5</w:t>
      </w:r>
      <w:r w:rsidR="004B0586" w:rsidRPr="00DE5299">
        <w:rPr>
          <w:rFonts w:ascii="Calibri" w:eastAsia="Times New Roman" w:hAnsi="Calibri" w:cs="Calibri"/>
          <w:lang w:eastAsia="fr-FR"/>
        </w:rPr>
        <w:t>, 26</w:t>
      </w:r>
      <w:r w:rsidR="00D96E07" w:rsidRPr="00DE5299">
        <w:rPr>
          <w:rFonts w:ascii="Calibri" w:eastAsia="Times New Roman" w:hAnsi="Calibri" w:cs="Calibri"/>
          <w:lang w:eastAsia="fr-FR"/>
        </w:rPr>
        <w:t>4,50</w:t>
      </w:r>
      <w:r w:rsidR="004B0586" w:rsidRPr="00DE5299">
        <w:rPr>
          <w:rFonts w:ascii="Calibri" w:eastAsia="Times New Roman" w:hAnsi="Calibri" w:cs="Calibri"/>
          <w:lang w:eastAsia="fr-FR"/>
        </w:rPr>
        <w:t>0 € par mois)</w:t>
      </w:r>
      <w:r w:rsidR="009C002D" w:rsidRPr="00DE5299">
        <w:rPr>
          <w:rFonts w:ascii="Calibri" w:eastAsia="Times New Roman" w:hAnsi="Calibri" w:cs="Calibri"/>
          <w:lang w:eastAsia="fr-FR"/>
        </w:rPr>
        <w:t>.</w:t>
      </w:r>
    </w:p>
    <w:p w14:paraId="41364936" w14:textId="77777777" w:rsidR="00835191" w:rsidRPr="00DE5299" w:rsidRDefault="00835191" w:rsidP="00C142C9">
      <w:pPr>
        <w:ind w:left="426"/>
        <w:rPr>
          <w:rFonts w:ascii="Arial" w:eastAsia="Arial" w:hAnsi="Arial" w:cs="Arial"/>
          <w:b/>
          <w:u w:color="000000"/>
          <w:bdr w:val="nil"/>
          <w:lang w:eastAsia="fr-FR"/>
        </w:rPr>
      </w:pPr>
    </w:p>
    <w:p w14:paraId="266D2C61" w14:textId="06DC019B" w:rsidR="00516823" w:rsidRPr="00DE5299" w:rsidRDefault="00707691" w:rsidP="00C142C9">
      <w:pPr>
        <w:ind w:left="426"/>
        <w:rPr>
          <w:rFonts w:ascii="Arial" w:eastAsia="Arial" w:hAnsi="Arial" w:cs="Arial"/>
          <w:b/>
          <w:u w:color="000000"/>
          <w:bdr w:val="nil"/>
          <w:lang w:eastAsia="fr-FR"/>
        </w:rPr>
      </w:pPr>
      <w:r w:rsidRPr="00DE5299">
        <w:rPr>
          <w:rFonts w:ascii="Arial" w:eastAsia="Arial" w:hAnsi="Arial" w:cs="Arial"/>
          <w:b/>
          <w:u w:color="000000"/>
          <w:bdr w:val="nil"/>
          <w:lang w:eastAsia="fr-FR"/>
        </w:rPr>
        <w:t>6.4</w:t>
      </w:r>
      <w:r w:rsidR="00516823" w:rsidRPr="00DE5299">
        <w:rPr>
          <w:rFonts w:ascii="Arial" w:eastAsia="Arial" w:hAnsi="Arial" w:cs="Arial"/>
          <w:b/>
          <w:u w:color="000000"/>
          <w:bdr w:val="nil"/>
          <w:lang w:eastAsia="fr-FR"/>
        </w:rPr>
        <w:t>– Frais de transport</w:t>
      </w:r>
    </w:p>
    <w:p w14:paraId="185F33B3" w14:textId="77777777" w:rsidR="00516823" w:rsidRPr="00DE5299" w:rsidRDefault="00516823" w:rsidP="00516823">
      <w:pPr>
        <w:pStyle w:val="Paragraphedeliste"/>
        <w:numPr>
          <w:ilvl w:val="0"/>
          <w:numId w:val="1"/>
        </w:numPr>
        <w:rPr>
          <w:rFonts w:ascii="Calibri" w:eastAsia="Times New Roman" w:hAnsi="Calibri" w:cs="Calibri"/>
          <w:b/>
          <w:bCs/>
          <w:lang w:eastAsia="fr-FR"/>
        </w:rPr>
      </w:pPr>
      <w:r w:rsidRPr="00DE5299">
        <w:rPr>
          <w:rFonts w:ascii="Calibri" w:eastAsia="Times New Roman" w:hAnsi="Calibri" w:cs="Calibri"/>
          <w:b/>
          <w:bCs/>
          <w:lang w:eastAsia="fr-FR"/>
        </w:rPr>
        <w:t>Mode de transport</w:t>
      </w:r>
    </w:p>
    <w:p w14:paraId="174F0B7C" w14:textId="433ACECE" w:rsidR="00516823" w:rsidRPr="00DE5299" w:rsidRDefault="00516823" w:rsidP="00516823">
      <w:pPr>
        <w:jc w:val="both"/>
        <w:rPr>
          <w:rFonts w:ascii="Calibri" w:eastAsia="Times New Roman" w:hAnsi="Calibri" w:cs="Calibri"/>
          <w:lang w:eastAsia="fr-FR"/>
        </w:rPr>
      </w:pPr>
      <w:r w:rsidRPr="00DE5299">
        <w:rPr>
          <w:rFonts w:ascii="Calibri" w:eastAsia="Times New Roman" w:hAnsi="Calibri" w:cs="Calibri"/>
          <w:lang w:eastAsia="fr-FR"/>
        </w:rPr>
        <w:t xml:space="preserve">Le salarié s'efforcera de déterminer le mode de transport qui paraîtra le mieux adapté suivant la nature de sa mission ainsi que </w:t>
      </w:r>
      <w:r w:rsidR="00D41B01" w:rsidRPr="00DE5299">
        <w:rPr>
          <w:rFonts w:ascii="Calibri" w:eastAsia="Times New Roman" w:hAnsi="Calibri" w:cs="Calibri"/>
          <w:lang w:eastAsia="fr-FR"/>
        </w:rPr>
        <w:t xml:space="preserve">le </w:t>
      </w:r>
      <w:r w:rsidRPr="00DE5299">
        <w:rPr>
          <w:rFonts w:ascii="Calibri" w:eastAsia="Times New Roman" w:hAnsi="Calibri" w:cs="Calibri"/>
          <w:lang w:eastAsia="fr-FR"/>
        </w:rPr>
        <w:t xml:space="preserve">lieu où il doit se rendre pour accomplir sa mission. En tout état de cause, les déplacements professionnels doivent s’effectuer dans les meilleures conditions de sécurité. Il est </w:t>
      </w:r>
      <w:r w:rsidRPr="00DE5299">
        <w:rPr>
          <w:rFonts w:ascii="Calibri" w:eastAsia="Times New Roman" w:hAnsi="Calibri" w:cs="Calibri"/>
          <w:lang w:eastAsia="fr-FR"/>
        </w:rPr>
        <w:lastRenderedPageBreak/>
        <w:t>préconisé de choisir le train comme moyen de transport le plus courant car il est le plus sécurisé sur de longs trajets à réaliser au niveau national.</w:t>
      </w:r>
    </w:p>
    <w:p w14:paraId="4E784307" w14:textId="421C7BDF" w:rsidR="00516823" w:rsidRPr="00DE5299" w:rsidRDefault="00516823" w:rsidP="00516823">
      <w:pPr>
        <w:shd w:val="clear" w:color="auto" w:fill="FFFFFF"/>
        <w:spacing w:before="100" w:beforeAutospacing="1" w:after="100" w:afterAutospacing="1" w:line="240" w:lineRule="auto"/>
        <w:contextualSpacing/>
        <w:jc w:val="both"/>
        <w:rPr>
          <w:rFonts w:ascii="Calibri" w:eastAsia="Times New Roman" w:hAnsi="Calibri" w:cs="Calibri"/>
          <w:lang w:eastAsia="fr-FR"/>
        </w:rPr>
      </w:pPr>
      <w:r w:rsidRPr="00DE5299">
        <w:rPr>
          <w:rFonts w:ascii="Calibri" w:eastAsia="Times New Roman" w:hAnsi="Calibri" w:cs="Calibri"/>
          <w:lang w:eastAsia="fr-FR"/>
        </w:rPr>
        <w:t>L’utilisation d’un taxi ou d’une voiture de location sera le choix qui s’imposera en cas d’impossibilités d’utiliser les autres moyens de transport (train, voiture personnelle).</w:t>
      </w:r>
    </w:p>
    <w:p w14:paraId="76B0391C" w14:textId="77777777" w:rsidR="00516823" w:rsidRPr="00DE5299" w:rsidRDefault="00516823" w:rsidP="00516823">
      <w:pPr>
        <w:rPr>
          <w:rFonts w:ascii="Calibri" w:eastAsia="Times New Roman" w:hAnsi="Calibri" w:cs="Calibri"/>
          <w:lang w:eastAsia="fr-FR"/>
        </w:rPr>
      </w:pPr>
    </w:p>
    <w:p w14:paraId="618BD1A5" w14:textId="77777777" w:rsidR="00516823" w:rsidRPr="00DE5299" w:rsidRDefault="00516823" w:rsidP="00516823">
      <w:pPr>
        <w:pStyle w:val="Paragraphedeliste"/>
        <w:numPr>
          <w:ilvl w:val="0"/>
          <w:numId w:val="1"/>
        </w:numPr>
        <w:rPr>
          <w:rFonts w:ascii="Calibri" w:eastAsia="Times New Roman" w:hAnsi="Calibri" w:cs="Calibri"/>
          <w:b/>
          <w:bCs/>
          <w:lang w:eastAsia="fr-FR"/>
        </w:rPr>
      </w:pPr>
      <w:r w:rsidRPr="00DE5299">
        <w:rPr>
          <w:rFonts w:ascii="Calibri" w:eastAsia="Times New Roman" w:hAnsi="Calibri" w:cs="Calibri"/>
          <w:b/>
          <w:bCs/>
          <w:lang w:eastAsia="fr-FR"/>
        </w:rPr>
        <w:t>Trajets pris en charge</w:t>
      </w:r>
    </w:p>
    <w:p w14:paraId="4BF68520" w14:textId="77777777"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Les frais de transport seront pris en charge sur les distances suivantes :</w:t>
      </w:r>
    </w:p>
    <w:p w14:paraId="4B5E02D4" w14:textId="77777777"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p>
    <w:p w14:paraId="709F4F90" w14:textId="59C8E071" w:rsidR="00516823" w:rsidRPr="00DE5299" w:rsidRDefault="00516823" w:rsidP="00516823">
      <w:pPr>
        <w:pStyle w:val="Corps"/>
        <w:numPr>
          <w:ilvl w:val="0"/>
          <w:numId w:val="4"/>
        </w:numPr>
        <w:pBdr>
          <w:top w:val="none" w:sz="0" w:space="0" w:color="auto"/>
        </w:pBdr>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Le déplacement entre le lieu du domicile et le lieu habituel de travail (et inversement) ne donne pas lieu à indemnisation sauf dans le cas de l’utilisation d’un transport public ou l’utilisation de vélos publics (sans cumul possible des abonnements) pour se rendre au travail conformément à la loi</w:t>
      </w:r>
      <w:r w:rsidR="00B77C91" w:rsidRPr="00DE5299">
        <w:rPr>
          <w:rFonts w:ascii="Calibri" w:hAnsi="Calibri" w:cs="Calibri"/>
          <w:color w:val="auto"/>
          <w:bdr w:val="none" w:sz="0" w:space="0" w:color="auto"/>
        </w:rPr>
        <w:t xml:space="preserve"> (50% de prise en charge)</w:t>
      </w:r>
      <w:r w:rsidRPr="00DE5299">
        <w:rPr>
          <w:rFonts w:ascii="Calibri" w:hAnsi="Calibri" w:cs="Calibri"/>
          <w:color w:val="auto"/>
          <w:bdr w:val="none" w:sz="0" w:space="0" w:color="auto"/>
        </w:rPr>
        <w:t>.</w:t>
      </w:r>
    </w:p>
    <w:p w14:paraId="2ABC2B45" w14:textId="0A57455E" w:rsidR="00516823" w:rsidRPr="00DE5299" w:rsidRDefault="00516823" w:rsidP="00516823">
      <w:pPr>
        <w:pStyle w:val="Paragraphedeliste"/>
        <w:numPr>
          <w:ilvl w:val="0"/>
          <w:numId w:val="4"/>
        </w:numPr>
        <w:rPr>
          <w:rFonts w:ascii="Calibri" w:eastAsia="Times New Roman" w:hAnsi="Calibri" w:cs="Calibri"/>
          <w:lang w:eastAsia="fr-FR"/>
        </w:rPr>
      </w:pPr>
      <w:r w:rsidRPr="00DE5299">
        <w:rPr>
          <w:rFonts w:ascii="Calibri" w:eastAsia="Times New Roman" w:hAnsi="Calibri" w:cs="Calibri"/>
          <w:lang w:eastAsia="fr-FR"/>
        </w:rPr>
        <w:t xml:space="preserve">Si le salarié part de son domicile (ou inversement), le remboursement se base sur la distance depuis le domicile s’il est plus proche du lieu de déplacement ou du lieu de rattachement administratif dans le cas inverse. En cas de </w:t>
      </w:r>
      <w:r w:rsidR="00D41B01" w:rsidRPr="00DE5299">
        <w:rPr>
          <w:rFonts w:ascii="Calibri" w:eastAsia="Times New Roman" w:hAnsi="Calibri" w:cs="Calibri"/>
          <w:lang w:eastAsia="fr-FR"/>
        </w:rPr>
        <w:t xml:space="preserve">télétravail </w:t>
      </w:r>
      <w:r w:rsidRPr="00DE5299">
        <w:rPr>
          <w:rFonts w:ascii="Calibri" w:eastAsia="Times New Roman" w:hAnsi="Calibri" w:cs="Calibri"/>
          <w:lang w:eastAsia="fr-FR"/>
        </w:rPr>
        <w:t>permanent, le lieu de départ est celui du domicile.</w:t>
      </w:r>
    </w:p>
    <w:p w14:paraId="0FD4B589" w14:textId="77777777" w:rsidR="00516823" w:rsidRPr="00DE5299" w:rsidRDefault="00516823" w:rsidP="00516823">
      <w:pPr>
        <w:pStyle w:val="Paragraphedeliste"/>
        <w:numPr>
          <w:ilvl w:val="0"/>
          <w:numId w:val="4"/>
        </w:numPr>
        <w:jc w:val="both"/>
        <w:rPr>
          <w:rFonts w:ascii="Calibri" w:eastAsia="Times New Roman" w:hAnsi="Calibri" w:cs="Calibri"/>
          <w:lang w:eastAsia="fr-FR"/>
        </w:rPr>
      </w:pPr>
      <w:r w:rsidRPr="00DE5299">
        <w:rPr>
          <w:rFonts w:ascii="Calibri" w:eastAsia="Times New Roman" w:hAnsi="Calibri" w:cs="Calibri"/>
          <w:lang w:eastAsia="fr-FR"/>
        </w:rPr>
        <w:t>Le remboursement des billets de train sera décompté en tenant compte des possibilités de train disponibles depuis la gare la plus proche du domicile à la gare la plus proche du lieu de déplacement. Les frais de déplacements pour se rendre à la gare sont pris en charge suivant les modalités de transport utilisés.</w:t>
      </w:r>
    </w:p>
    <w:p w14:paraId="6E44F679" w14:textId="510CD35B" w:rsidR="00516823" w:rsidRPr="00DE5299" w:rsidRDefault="00516823" w:rsidP="00516823">
      <w:pPr>
        <w:pStyle w:val="Paragraphedeliste"/>
        <w:numPr>
          <w:ilvl w:val="0"/>
          <w:numId w:val="4"/>
        </w:numPr>
        <w:jc w:val="both"/>
        <w:rPr>
          <w:rFonts w:ascii="Calibri" w:eastAsia="Times New Roman" w:hAnsi="Calibri" w:cs="Calibri"/>
          <w:lang w:eastAsia="fr-FR"/>
        </w:rPr>
      </w:pPr>
      <w:r w:rsidRPr="00DE5299">
        <w:rPr>
          <w:rFonts w:ascii="Calibri" w:eastAsia="Times New Roman" w:hAnsi="Calibri" w:cs="Calibri"/>
          <w:lang w:eastAsia="fr-FR"/>
        </w:rPr>
        <w:t xml:space="preserve">En cas de détour </w:t>
      </w:r>
      <w:r w:rsidR="00D41B01" w:rsidRPr="00DE5299">
        <w:rPr>
          <w:rFonts w:ascii="Calibri" w:eastAsia="Times New Roman" w:hAnsi="Calibri" w:cs="Calibri"/>
          <w:lang w:eastAsia="fr-FR"/>
        </w:rPr>
        <w:t xml:space="preserve">sur </w:t>
      </w:r>
      <w:r w:rsidRPr="00DE5299">
        <w:rPr>
          <w:rFonts w:ascii="Calibri" w:eastAsia="Times New Roman" w:hAnsi="Calibri" w:cs="Calibri"/>
          <w:lang w:eastAsia="fr-FR"/>
        </w:rPr>
        <w:t>le trajet à titre personnel, seul le montant équivalent au déplacement professionnel sera pris en charge.</w:t>
      </w:r>
    </w:p>
    <w:p w14:paraId="1B0C43D6" w14:textId="77777777"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Par lieu de domicile, il est entendu le domicile habituel du salarié ou tout autre lieu où le salarié est amené à résider pour des raisons personnelles.</w:t>
      </w:r>
    </w:p>
    <w:p w14:paraId="40932117" w14:textId="77777777"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p>
    <w:p w14:paraId="6769399B" w14:textId="36729EFB"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Les voyages en train ou en avion s’effectueront en règle générale en 2nd</w:t>
      </w:r>
      <w:r w:rsidR="00D41B01" w:rsidRPr="00DE5299">
        <w:rPr>
          <w:rFonts w:ascii="Calibri" w:hAnsi="Calibri" w:cs="Calibri"/>
          <w:color w:val="auto"/>
          <w:bdr w:val="none" w:sz="0" w:space="0" w:color="auto"/>
        </w:rPr>
        <w:t>e</w:t>
      </w:r>
      <w:r w:rsidRPr="00DE5299">
        <w:rPr>
          <w:rFonts w:ascii="Calibri" w:hAnsi="Calibri" w:cs="Calibri"/>
          <w:color w:val="auto"/>
          <w:bdr w:val="none" w:sz="0" w:space="0" w:color="auto"/>
        </w:rPr>
        <w:t xml:space="preserve"> classe ou en mode économe. </w:t>
      </w:r>
    </w:p>
    <w:p w14:paraId="4AD3EFBC" w14:textId="2868671C" w:rsidR="00516823" w:rsidRPr="00DE5299" w:rsidRDefault="00516823" w:rsidP="00516823">
      <w:pPr>
        <w:shd w:val="clear" w:color="auto" w:fill="FFFFFF"/>
        <w:spacing w:after="0" w:line="240" w:lineRule="auto"/>
        <w:contextualSpacing/>
        <w:jc w:val="both"/>
        <w:rPr>
          <w:rFonts w:ascii="Calibri" w:eastAsia="Times New Roman" w:hAnsi="Calibri" w:cs="Calibri"/>
          <w:u w:color="000000"/>
          <w:lang w:eastAsia="fr-FR"/>
        </w:rPr>
      </w:pPr>
      <w:r w:rsidRPr="00DE5299">
        <w:rPr>
          <w:rFonts w:ascii="Calibri" w:eastAsia="Times New Roman" w:hAnsi="Calibri" w:cs="Calibri"/>
          <w:u w:color="000000"/>
          <w:lang w:eastAsia="fr-FR"/>
        </w:rPr>
        <w:t xml:space="preserve">Cependant pour des trajets longs en train de plus de 2 h et si le surcoût n’est pas excessif, il est possible de rembourser le trajet en 1er classe après accord de l’employeur. </w:t>
      </w:r>
    </w:p>
    <w:p w14:paraId="3FA0E5E0" w14:textId="77777777"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p>
    <w:p w14:paraId="764D31C4" w14:textId="77777777" w:rsidR="00516823" w:rsidRPr="00DE5299" w:rsidRDefault="00516823" w:rsidP="00516823">
      <w:pPr>
        <w:pStyle w:val="Paragraphedeliste"/>
        <w:numPr>
          <w:ilvl w:val="0"/>
          <w:numId w:val="1"/>
        </w:numPr>
        <w:rPr>
          <w:rFonts w:ascii="Calibri" w:eastAsia="Times New Roman" w:hAnsi="Calibri" w:cs="Calibri"/>
          <w:b/>
          <w:bCs/>
          <w:lang w:eastAsia="fr-FR"/>
        </w:rPr>
      </w:pPr>
      <w:r w:rsidRPr="00DE5299">
        <w:rPr>
          <w:rFonts w:ascii="Calibri" w:eastAsia="Times New Roman" w:hAnsi="Calibri" w:cs="Calibri"/>
          <w:b/>
          <w:bCs/>
          <w:lang w:eastAsia="fr-FR"/>
        </w:rPr>
        <w:t>Calcul de l’indemnité de transport en déplacement</w:t>
      </w:r>
    </w:p>
    <w:p w14:paraId="2EB1AE27" w14:textId="77777777" w:rsidR="00516823" w:rsidRPr="00DE5299" w:rsidRDefault="00516823" w:rsidP="00516823">
      <w:pPr>
        <w:shd w:val="clear" w:color="auto" w:fill="FFFFFF"/>
        <w:spacing w:after="0" w:line="240" w:lineRule="auto"/>
        <w:contextualSpacing/>
        <w:rPr>
          <w:rFonts w:ascii="Calibri" w:eastAsia="Times New Roman" w:hAnsi="Calibri" w:cs="Calibri"/>
          <w:b/>
          <w:bCs/>
          <w:lang w:eastAsia="fr-FR"/>
        </w:rPr>
      </w:pPr>
      <w:r w:rsidRPr="00DE5299">
        <w:rPr>
          <w:rFonts w:ascii="Calibri" w:eastAsia="Times New Roman" w:hAnsi="Calibri" w:cs="Calibri"/>
          <w:b/>
          <w:bCs/>
          <w:lang w:eastAsia="fr-FR"/>
        </w:rPr>
        <w:t xml:space="preserve">Les transports en train ou en avion  </w:t>
      </w:r>
    </w:p>
    <w:p w14:paraId="7172DC3E" w14:textId="77777777" w:rsidR="00516823" w:rsidRPr="00DE5299" w:rsidRDefault="00516823" w:rsidP="00516823">
      <w:pPr>
        <w:shd w:val="clear" w:color="auto" w:fill="FFFFFF"/>
        <w:spacing w:after="0" w:line="240" w:lineRule="auto"/>
        <w:contextualSpacing/>
        <w:rPr>
          <w:rFonts w:ascii="Calibri" w:eastAsia="Times New Roman" w:hAnsi="Calibri" w:cs="Calibri"/>
          <w:b/>
          <w:bCs/>
          <w:lang w:eastAsia="fr-FR"/>
        </w:rPr>
      </w:pPr>
    </w:p>
    <w:p w14:paraId="5E781AB3" w14:textId="6649D9F3" w:rsidR="00516823" w:rsidRPr="00DE5299" w:rsidRDefault="00516823" w:rsidP="00516823">
      <w:pPr>
        <w:pStyle w:val="Paragraphedeliste"/>
        <w:numPr>
          <w:ilvl w:val="0"/>
          <w:numId w:val="3"/>
        </w:numPr>
        <w:shd w:val="clear" w:color="auto" w:fill="FFFFFF"/>
        <w:spacing w:after="0" w:line="240" w:lineRule="auto"/>
        <w:jc w:val="both"/>
        <w:rPr>
          <w:rFonts w:ascii="Calibri" w:eastAsia="Times New Roman" w:hAnsi="Calibri" w:cs="Calibri"/>
          <w:lang w:eastAsia="fr-FR"/>
        </w:rPr>
      </w:pPr>
      <w:r w:rsidRPr="00DE5299">
        <w:rPr>
          <w:rFonts w:ascii="Calibri" w:eastAsia="Times New Roman" w:hAnsi="Calibri" w:cs="Calibri"/>
          <w:lang w:eastAsia="fr-FR"/>
        </w:rPr>
        <w:t>Les frais sont pris en charge en totalité sur présentation des justificatifs</w:t>
      </w:r>
      <w:r w:rsidR="00D41B01" w:rsidRPr="00DE5299">
        <w:rPr>
          <w:rFonts w:ascii="Calibri" w:eastAsia="Times New Roman" w:hAnsi="Calibri" w:cs="Calibri"/>
          <w:lang w:eastAsia="fr-FR"/>
        </w:rPr>
        <w:t>.</w:t>
      </w:r>
    </w:p>
    <w:p w14:paraId="40A53FAF" w14:textId="3A3B2628" w:rsidR="00516823" w:rsidRPr="00DE5299" w:rsidRDefault="00516823" w:rsidP="00516823">
      <w:pPr>
        <w:numPr>
          <w:ilvl w:val="0"/>
          <w:numId w:val="3"/>
        </w:numPr>
        <w:shd w:val="clear" w:color="auto" w:fill="FFFFFF"/>
        <w:spacing w:after="0" w:line="240" w:lineRule="auto"/>
        <w:contextualSpacing/>
        <w:jc w:val="both"/>
        <w:rPr>
          <w:rFonts w:ascii="Calibri" w:eastAsia="Times New Roman" w:hAnsi="Calibri" w:cs="Calibri"/>
          <w:lang w:eastAsia="fr-FR"/>
        </w:rPr>
      </w:pPr>
      <w:r w:rsidRPr="00DE5299">
        <w:rPr>
          <w:rFonts w:ascii="Calibri" w:eastAsia="Times New Roman" w:hAnsi="Calibri" w:cs="Calibri"/>
          <w:lang w:eastAsia="fr-FR"/>
        </w:rPr>
        <w:t>Pour les salariés qui voyagent en train régulièrement, une carte liberté ou équivalent en vigueur sera prise en charge par l’association</w:t>
      </w:r>
      <w:r w:rsidR="00D41B01" w:rsidRPr="00DE5299">
        <w:rPr>
          <w:rFonts w:ascii="Calibri" w:eastAsia="Times New Roman" w:hAnsi="Calibri" w:cs="Calibri"/>
          <w:lang w:eastAsia="fr-FR"/>
        </w:rPr>
        <w:t>.</w:t>
      </w:r>
    </w:p>
    <w:p w14:paraId="1E8903AE" w14:textId="77777777" w:rsidR="00516823" w:rsidRPr="00DE5299" w:rsidRDefault="00516823" w:rsidP="00516823">
      <w:pPr>
        <w:shd w:val="clear" w:color="auto" w:fill="FFFFFF"/>
        <w:spacing w:after="0" w:line="240" w:lineRule="auto"/>
        <w:ind w:left="720"/>
        <w:contextualSpacing/>
        <w:rPr>
          <w:rFonts w:ascii="Calibri" w:eastAsia="Times New Roman" w:hAnsi="Calibri" w:cs="Calibri"/>
          <w:lang w:eastAsia="fr-FR"/>
        </w:rPr>
      </w:pPr>
    </w:p>
    <w:p w14:paraId="095EDB4B" w14:textId="77777777" w:rsidR="00516823" w:rsidRPr="00DE5299" w:rsidRDefault="00516823" w:rsidP="00516823">
      <w:pPr>
        <w:spacing w:after="0"/>
        <w:contextualSpacing/>
        <w:jc w:val="both"/>
        <w:rPr>
          <w:rFonts w:ascii="Calibri" w:eastAsia="Times New Roman" w:hAnsi="Calibri" w:cs="Calibri"/>
          <w:b/>
          <w:bCs/>
          <w:lang w:eastAsia="fr-FR"/>
        </w:rPr>
      </w:pPr>
      <w:r w:rsidRPr="00DE5299">
        <w:rPr>
          <w:rFonts w:ascii="Calibri" w:eastAsia="Times New Roman" w:hAnsi="Calibri" w:cs="Calibri"/>
          <w:b/>
          <w:bCs/>
          <w:lang w:eastAsia="fr-FR"/>
        </w:rPr>
        <w:t xml:space="preserve">Les frais de tickets de transport en commun </w:t>
      </w:r>
    </w:p>
    <w:p w14:paraId="170F7EC0" w14:textId="77777777" w:rsidR="00516823" w:rsidRPr="00DE5299" w:rsidRDefault="00516823" w:rsidP="00516823">
      <w:pPr>
        <w:spacing w:after="0"/>
        <w:contextualSpacing/>
        <w:jc w:val="both"/>
        <w:rPr>
          <w:rFonts w:ascii="Calibri" w:hAnsi="Calibri" w:cs="Calibri"/>
          <w:b/>
          <w:bCs/>
          <w:sz w:val="24"/>
          <w:szCs w:val="24"/>
        </w:rPr>
      </w:pPr>
    </w:p>
    <w:p w14:paraId="487E4F8F" w14:textId="74152A57" w:rsidR="00516823" w:rsidRPr="00DE5299" w:rsidRDefault="00D41B01" w:rsidP="00516823">
      <w:pPr>
        <w:pStyle w:val="Paragraphedeliste"/>
        <w:numPr>
          <w:ilvl w:val="0"/>
          <w:numId w:val="3"/>
        </w:numPr>
        <w:shd w:val="clear" w:color="auto" w:fill="FFFFFF"/>
        <w:spacing w:after="0" w:line="240" w:lineRule="auto"/>
        <w:jc w:val="both"/>
        <w:rPr>
          <w:rFonts w:ascii="Calibri" w:eastAsia="Times New Roman" w:hAnsi="Calibri" w:cs="Calibri"/>
          <w:lang w:eastAsia="fr-FR"/>
        </w:rPr>
      </w:pPr>
      <w:r w:rsidRPr="00DE5299">
        <w:rPr>
          <w:rFonts w:ascii="Calibri" w:eastAsia="Times New Roman" w:hAnsi="Calibri" w:cs="Calibri"/>
          <w:lang w:eastAsia="fr-FR"/>
        </w:rPr>
        <w:t>L</w:t>
      </w:r>
      <w:r w:rsidR="00516823" w:rsidRPr="00DE5299">
        <w:rPr>
          <w:rFonts w:ascii="Calibri" w:eastAsia="Times New Roman" w:hAnsi="Calibri" w:cs="Calibri"/>
          <w:lang w:eastAsia="fr-FR"/>
        </w:rPr>
        <w:t>es déplacements en transport en commun seront pris en charge par décompte des allers/retours réalisés en fonction du prix unitaire du ticket en vigueur sauf en cas de prise en charge d’un abonnement aux transports en commun.</w:t>
      </w:r>
    </w:p>
    <w:p w14:paraId="30BF098D" w14:textId="77777777" w:rsidR="00516823" w:rsidRPr="00DE5299" w:rsidRDefault="00516823" w:rsidP="00516823">
      <w:pPr>
        <w:spacing w:after="0"/>
        <w:ind w:left="720"/>
        <w:contextualSpacing/>
        <w:jc w:val="both"/>
        <w:rPr>
          <w:rFonts w:ascii="Calibri" w:hAnsi="Calibri" w:cs="Calibri"/>
          <w:b/>
          <w:bCs/>
          <w:sz w:val="24"/>
          <w:szCs w:val="24"/>
        </w:rPr>
      </w:pPr>
    </w:p>
    <w:p w14:paraId="2BDE2F94" w14:textId="77777777" w:rsidR="00516823" w:rsidRPr="00DE5299" w:rsidRDefault="00516823" w:rsidP="00516823">
      <w:pPr>
        <w:spacing w:after="0"/>
        <w:contextualSpacing/>
        <w:jc w:val="both"/>
        <w:rPr>
          <w:rFonts w:ascii="Calibri" w:eastAsia="Times New Roman" w:hAnsi="Calibri" w:cs="Calibri"/>
          <w:b/>
          <w:bCs/>
          <w:lang w:eastAsia="fr-FR"/>
        </w:rPr>
      </w:pPr>
      <w:r w:rsidRPr="00DE5299">
        <w:rPr>
          <w:rFonts w:ascii="Calibri" w:eastAsia="Times New Roman" w:hAnsi="Calibri" w:cs="Calibri"/>
          <w:b/>
          <w:bCs/>
          <w:lang w:eastAsia="fr-FR"/>
        </w:rPr>
        <w:t xml:space="preserve">Voiture personnelle </w:t>
      </w:r>
    </w:p>
    <w:p w14:paraId="05D413F1" w14:textId="2112AA19" w:rsidR="00516823" w:rsidRPr="00DE5299" w:rsidRDefault="00516823" w:rsidP="00516823">
      <w:pPr>
        <w:pStyle w:val="Paragraphedeliste"/>
        <w:numPr>
          <w:ilvl w:val="0"/>
          <w:numId w:val="3"/>
        </w:numPr>
        <w:shd w:val="clear" w:color="auto" w:fill="FFFFFF"/>
        <w:spacing w:before="100" w:beforeAutospacing="1" w:after="100" w:afterAutospacing="1" w:line="240" w:lineRule="auto"/>
        <w:jc w:val="both"/>
        <w:rPr>
          <w:rFonts w:ascii="Calibri" w:eastAsia="Times New Roman" w:hAnsi="Calibri" w:cs="Calibri"/>
          <w:lang w:eastAsia="fr-FR"/>
        </w:rPr>
      </w:pPr>
      <w:r w:rsidRPr="00DE5299">
        <w:rPr>
          <w:rFonts w:ascii="Calibri" w:eastAsia="Times New Roman" w:hAnsi="Calibri" w:cs="Calibri"/>
          <w:lang w:eastAsia="fr-FR"/>
        </w:rPr>
        <w:t>Le remboursement s’effectuera sur la base des indemnités de frais kilométriques de la fonction publique territoriale de 2000 à 10 000 km. (Barèmes 202</w:t>
      </w:r>
      <w:r w:rsidR="00400F60" w:rsidRPr="00DE5299">
        <w:rPr>
          <w:rFonts w:ascii="Calibri" w:eastAsia="Times New Roman" w:hAnsi="Calibri" w:cs="Calibri"/>
          <w:lang w:eastAsia="fr-FR"/>
        </w:rPr>
        <w:t>5</w:t>
      </w:r>
      <w:r w:rsidRPr="00DE5299">
        <w:rPr>
          <w:rFonts w:ascii="Calibri" w:eastAsia="Times New Roman" w:hAnsi="Calibri" w:cs="Calibri"/>
          <w:b/>
          <w:bCs/>
          <w:lang w:eastAsia="fr-FR"/>
        </w:rPr>
        <w:t xml:space="preserve"> : </w:t>
      </w:r>
      <w:r w:rsidRPr="00DE5299">
        <w:rPr>
          <w:rFonts w:ascii="Calibri" w:eastAsia="Times New Roman" w:hAnsi="Calibri" w:cs="Calibri"/>
          <w:lang w:eastAsia="fr-FR"/>
        </w:rPr>
        <w:t>5CV et moins : 0,</w:t>
      </w:r>
      <w:r w:rsidR="009C002D" w:rsidRPr="00DE5299">
        <w:rPr>
          <w:rFonts w:ascii="Calibri" w:eastAsia="Times New Roman" w:hAnsi="Calibri" w:cs="Calibri"/>
          <w:lang w:eastAsia="fr-FR"/>
        </w:rPr>
        <w:t>40</w:t>
      </w:r>
      <w:r w:rsidRPr="00DE5299">
        <w:rPr>
          <w:rFonts w:ascii="Calibri" w:eastAsia="Times New Roman" w:hAnsi="Calibri" w:cs="Calibri"/>
          <w:lang w:eastAsia="fr-FR"/>
        </w:rPr>
        <w:t xml:space="preserve"> € ; 6 CV et 7 CV : 0,</w:t>
      </w:r>
      <w:r w:rsidR="009C002D" w:rsidRPr="00DE5299">
        <w:rPr>
          <w:rFonts w:ascii="Calibri" w:eastAsia="Times New Roman" w:hAnsi="Calibri" w:cs="Calibri"/>
          <w:lang w:eastAsia="fr-FR"/>
        </w:rPr>
        <w:t>51</w:t>
      </w:r>
      <w:r w:rsidRPr="00DE5299">
        <w:rPr>
          <w:rFonts w:ascii="Calibri" w:eastAsia="Times New Roman" w:hAnsi="Calibri" w:cs="Calibri"/>
          <w:lang w:eastAsia="fr-FR"/>
        </w:rPr>
        <w:t>€ ; 8 CV et plus : 0,</w:t>
      </w:r>
      <w:r w:rsidR="009C002D" w:rsidRPr="00DE5299">
        <w:rPr>
          <w:rFonts w:ascii="Calibri" w:eastAsia="Times New Roman" w:hAnsi="Calibri" w:cs="Calibri"/>
          <w:lang w:eastAsia="fr-FR"/>
        </w:rPr>
        <w:t>55</w:t>
      </w:r>
      <w:r w:rsidRPr="00DE5299">
        <w:rPr>
          <w:rFonts w:ascii="Calibri" w:eastAsia="Times New Roman" w:hAnsi="Calibri" w:cs="Calibri"/>
          <w:lang w:eastAsia="fr-FR"/>
        </w:rPr>
        <w:t xml:space="preserve"> €)</w:t>
      </w:r>
    </w:p>
    <w:p w14:paraId="340DA97E" w14:textId="77777777" w:rsidR="00516823" w:rsidRPr="00DE5299" w:rsidRDefault="00516823" w:rsidP="00516823">
      <w:pPr>
        <w:pStyle w:val="Corps"/>
        <w:numPr>
          <w:ilvl w:val="0"/>
          <w:numId w:val="3"/>
        </w:numPr>
        <w:pBdr>
          <w:top w:val="none" w:sz="0" w:space="0" w:color="auto"/>
        </w:pBdr>
        <w:shd w:val="clear" w:color="auto" w:fill="FFFFFF"/>
        <w:spacing w:before="100" w:beforeAutospacing="1" w:after="100" w:afterAutospacing="1" w:line="240" w:lineRule="auto"/>
        <w:rPr>
          <w:rFonts w:ascii="Calibri" w:hAnsi="Calibri" w:cs="Calibri"/>
          <w:color w:val="auto"/>
          <w:bdr w:val="none" w:sz="0" w:space="0" w:color="auto"/>
        </w:rPr>
      </w:pPr>
      <w:r w:rsidRPr="00DE5299">
        <w:rPr>
          <w:rFonts w:ascii="Calibri" w:hAnsi="Calibri" w:cs="Calibri"/>
          <w:color w:val="auto"/>
          <w:bdr w:val="none" w:sz="0" w:space="0" w:color="auto"/>
        </w:rPr>
        <w:lastRenderedPageBreak/>
        <w:t>Les frais de péage et les frais de stationnement seront remboursés sur présentation de justificatifs.</w:t>
      </w:r>
    </w:p>
    <w:p w14:paraId="0B2C0F4F" w14:textId="77777777" w:rsidR="00516823" w:rsidRPr="00DE5299" w:rsidRDefault="00516823" w:rsidP="00516823">
      <w:pPr>
        <w:pStyle w:val="Corps"/>
        <w:numPr>
          <w:ilvl w:val="0"/>
          <w:numId w:val="3"/>
        </w:numPr>
        <w:pBdr>
          <w:top w:val="none" w:sz="0" w:space="0" w:color="auto"/>
        </w:pBdr>
        <w:shd w:val="clear" w:color="auto" w:fill="FFFFFF"/>
        <w:spacing w:before="100" w:beforeAutospacing="1" w:after="100" w:afterAutospacing="1" w:line="240" w:lineRule="auto"/>
        <w:contextualSpacing/>
        <w:rPr>
          <w:rFonts w:ascii="Calibri" w:hAnsi="Calibri" w:cs="Calibri"/>
          <w:color w:val="auto"/>
        </w:rPr>
      </w:pPr>
      <w:r w:rsidRPr="00DE5299">
        <w:rPr>
          <w:rFonts w:ascii="Calibri" w:hAnsi="Calibri" w:cs="Calibri"/>
          <w:color w:val="auto"/>
          <w:bdr w:val="none" w:sz="0" w:space="0" w:color="auto"/>
        </w:rPr>
        <w:t>L’association prend à sa charge les frais d’assurance liés aux déplacements professionnels des salariés dans le cadre des conditions fixées entre l’association et son assureur (auto-mission) pour couvrir le véhicule et le salarié.</w:t>
      </w:r>
    </w:p>
    <w:p w14:paraId="3453F695" w14:textId="77777777" w:rsidR="00516823" w:rsidRPr="00DE5299" w:rsidRDefault="00516823" w:rsidP="00516823">
      <w:pPr>
        <w:shd w:val="clear" w:color="auto" w:fill="FFFFFF"/>
        <w:spacing w:before="100" w:beforeAutospacing="1" w:after="100" w:afterAutospacing="1" w:line="240" w:lineRule="auto"/>
        <w:contextualSpacing/>
        <w:rPr>
          <w:rFonts w:ascii="Calibri" w:eastAsia="Times New Roman" w:hAnsi="Calibri" w:cs="Calibri"/>
          <w:lang w:eastAsia="fr-FR"/>
        </w:rPr>
      </w:pPr>
      <w:r w:rsidRPr="00DE5299">
        <w:rPr>
          <w:rFonts w:ascii="Calibri" w:eastAsia="Times New Roman" w:hAnsi="Calibri" w:cs="Calibri"/>
          <w:b/>
          <w:bCs/>
          <w:lang w:eastAsia="fr-FR"/>
        </w:rPr>
        <w:t>Taxi ou véhicule de location</w:t>
      </w:r>
      <w:r w:rsidRPr="00DE5299">
        <w:rPr>
          <w:rFonts w:ascii="Calibri" w:eastAsia="Times New Roman" w:hAnsi="Calibri" w:cs="Calibri"/>
          <w:lang w:eastAsia="fr-FR"/>
        </w:rPr>
        <w:t xml:space="preserve"> </w:t>
      </w:r>
    </w:p>
    <w:p w14:paraId="14278467" w14:textId="223780BE" w:rsidR="00516823" w:rsidRPr="00DE5299" w:rsidRDefault="00516823" w:rsidP="00516823">
      <w:pPr>
        <w:pStyle w:val="Paragraphedeliste"/>
        <w:numPr>
          <w:ilvl w:val="0"/>
          <w:numId w:val="3"/>
        </w:numPr>
        <w:shd w:val="clear" w:color="auto" w:fill="FFFFFF"/>
        <w:spacing w:after="0" w:line="240" w:lineRule="auto"/>
        <w:rPr>
          <w:rFonts w:ascii="Calibri" w:eastAsia="Times New Roman" w:hAnsi="Calibri" w:cs="Calibri"/>
          <w:lang w:eastAsia="fr-FR"/>
        </w:rPr>
      </w:pPr>
      <w:r w:rsidRPr="00DE5299">
        <w:rPr>
          <w:rFonts w:ascii="Calibri" w:eastAsia="Times New Roman" w:hAnsi="Calibri" w:cs="Calibri"/>
          <w:lang w:eastAsia="fr-FR"/>
        </w:rPr>
        <w:t>Les frais sont pris en charge en totalité sur présentation des justificatifs</w:t>
      </w:r>
      <w:r w:rsidR="00D41B01" w:rsidRPr="00DE5299">
        <w:rPr>
          <w:rFonts w:ascii="Calibri" w:eastAsia="Times New Roman" w:hAnsi="Calibri" w:cs="Calibri"/>
          <w:lang w:eastAsia="fr-FR"/>
        </w:rPr>
        <w:t>.</w:t>
      </w:r>
    </w:p>
    <w:p w14:paraId="4B0F27D4" w14:textId="77777777" w:rsidR="00516823" w:rsidRPr="00DE5299" w:rsidRDefault="00516823" w:rsidP="00516823">
      <w:pPr>
        <w:shd w:val="clear" w:color="auto" w:fill="FFFFFF"/>
        <w:spacing w:after="0" w:line="240" w:lineRule="auto"/>
        <w:rPr>
          <w:rFonts w:ascii="Calibri" w:eastAsia="Times New Roman" w:hAnsi="Calibri" w:cs="Calibri"/>
          <w:lang w:eastAsia="fr-FR"/>
        </w:rPr>
      </w:pPr>
    </w:p>
    <w:p w14:paraId="1AFA440D" w14:textId="77777777" w:rsidR="00516823" w:rsidRPr="00DE5299" w:rsidRDefault="00516823" w:rsidP="00516823">
      <w:pPr>
        <w:pStyle w:val="Paragraphedeliste"/>
        <w:numPr>
          <w:ilvl w:val="0"/>
          <w:numId w:val="1"/>
        </w:numPr>
        <w:jc w:val="both"/>
        <w:rPr>
          <w:rFonts w:ascii="Calibri" w:eastAsia="Times New Roman" w:hAnsi="Calibri" w:cs="Calibri"/>
          <w:b/>
          <w:bCs/>
          <w:lang w:eastAsia="fr-FR"/>
        </w:rPr>
      </w:pPr>
      <w:r w:rsidRPr="00DE5299">
        <w:rPr>
          <w:rFonts w:ascii="Calibri" w:eastAsia="Times New Roman" w:hAnsi="Calibri" w:cs="Calibri"/>
          <w:b/>
          <w:bCs/>
          <w:lang w:eastAsia="fr-FR"/>
        </w:rPr>
        <w:t>Transports publics pour se rendre au travail </w:t>
      </w:r>
    </w:p>
    <w:p w14:paraId="0E1163DE" w14:textId="77777777"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Dans le respect de la réglementation, l’association prend en charge 50% du coût de l’abonnement de transport sur justificatifs de paiement. Le remboursement est indiqué sur la feuille de paie le mois suivant.</w:t>
      </w:r>
    </w:p>
    <w:p w14:paraId="4C30F784" w14:textId="77777777" w:rsidR="00516823" w:rsidRPr="00DE5299" w:rsidRDefault="00516823" w:rsidP="00516823">
      <w:pPr>
        <w:pStyle w:val="Corps"/>
        <w:pBdr>
          <w:top w:val="none" w:sz="0" w:space="0" w:color="auto"/>
        </w:pBdr>
        <w:spacing w:line="240" w:lineRule="auto"/>
        <w:ind w:left="362"/>
        <w:rPr>
          <w:rFonts w:ascii="Arial" w:eastAsia="Arial" w:hAnsi="Arial" w:cs="Arial"/>
          <w:color w:val="auto"/>
        </w:rPr>
      </w:pPr>
    </w:p>
    <w:p w14:paraId="0D9461D1" w14:textId="77777777" w:rsidR="00516823" w:rsidRPr="00DE5299" w:rsidRDefault="00516823" w:rsidP="00516823">
      <w:pPr>
        <w:pStyle w:val="Corps"/>
        <w:pBdr>
          <w:top w:val="none" w:sz="0" w:space="0" w:color="auto"/>
        </w:pBdr>
        <w:spacing w:line="240" w:lineRule="auto"/>
        <w:rPr>
          <w:rFonts w:ascii="Arial" w:eastAsia="Arial" w:hAnsi="Arial" w:cs="Arial"/>
          <w:color w:val="auto"/>
        </w:rPr>
      </w:pPr>
    </w:p>
    <w:p w14:paraId="107940C2" w14:textId="224948E7" w:rsidR="00516823" w:rsidRPr="00DE5299" w:rsidRDefault="00707691" w:rsidP="00C142C9">
      <w:pPr>
        <w:ind w:left="852"/>
        <w:rPr>
          <w:rFonts w:ascii="Arial" w:eastAsia="Arial" w:hAnsi="Arial" w:cs="Arial"/>
          <w:b/>
          <w:u w:color="000000"/>
          <w:bdr w:val="nil"/>
          <w:lang w:eastAsia="fr-FR"/>
        </w:rPr>
      </w:pPr>
      <w:bookmarkStart w:id="2" w:name="_Hlk59471441"/>
      <w:r w:rsidRPr="00DE5299">
        <w:rPr>
          <w:rFonts w:ascii="Arial" w:eastAsia="Arial" w:hAnsi="Arial" w:cs="Arial"/>
          <w:b/>
          <w:u w:color="000000"/>
          <w:bdr w:val="nil"/>
          <w:lang w:eastAsia="fr-FR"/>
        </w:rPr>
        <w:t>6.5</w:t>
      </w:r>
      <w:r w:rsidR="00516823" w:rsidRPr="00DE5299">
        <w:rPr>
          <w:rFonts w:ascii="Arial" w:eastAsia="Arial" w:hAnsi="Arial" w:cs="Arial"/>
          <w:b/>
          <w:u w:color="000000"/>
          <w:bdr w:val="nil"/>
          <w:lang w:eastAsia="fr-FR"/>
        </w:rPr>
        <w:t>– Modalités de remboursement</w:t>
      </w:r>
    </w:p>
    <w:bookmarkEnd w:id="2"/>
    <w:p w14:paraId="16B5FDF0" w14:textId="77777777"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 xml:space="preserve">Pour engager le remboursement des frais au salarié, celui-ci devra présenter ses dépenses suivant le cadre suivant : </w:t>
      </w:r>
    </w:p>
    <w:p w14:paraId="5EDBA126" w14:textId="77777777"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p>
    <w:p w14:paraId="2AC21B27" w14:textId="77777777" w:rsidR="00516823" w:rsidRPr="00DE5299" w:rsidRDefault="00516823" w:rsidP="00516823">
      <w:pPr>
        <w:pStyle w:val="Corps"/>
        <w:pBdr>
          <w:top w:val="none" w:sz="0" w:space="0" w:color="auto"/>
        </w:pBdr>
        <w:spacing w:line="240" w:lineRule="auto"/>
        <w:rPr>
          <w:rFonts w:ascii="Calibri" w:hAnsi="Calibri" w:cs="Calibri"/>
          <w:color w:val="auto"/>
          <w:bdr w:val="none" w:sz="0" w:space="0" w:color="auto"/>
        </w:rPr>
      </w:pPr>
    </w:p>
    <w:p w14:paraId="739873AB" w14:textId="5018691B" w:rsidR="00516823" w:rsidRPr="00DE5299"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DE5299">
        <w:rPr>
          <w:rFonts w:ascii="Calibri" w:eastAsia="Times New Roman" w:hAnsi="Calibri" w:cs="Calibri"/>
          <w:lang w:eastAsia="fr-FR"/>
        </w:rPr>
        <w:t>Remplir un formulaire de frais de mission et le signer</w:t>
      </w:r>
      <w:r w:rsidR="00D41B01" w:rsidRPr="00DE5299">
        <w:rPr>
          <w:rFonts w:ascii="Calibri" w:eastAsia="Times New Roman" w:hAnsi="Calibri" w:cs="Calibri"/>
          <w:lang w:eastAsia="fr-FR"/>
        </w:rPr>
        <w:t>.</w:t>
      </w:r>
    </w:p>
    <w:p w14:paraId="3A9A526B" w14:textId="7906A36C" w:rsidR="00516823" w:rsidRPr="00DE5299"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DE5299">
        <w:rPr>
          <w:rFonts w:ascii="Calibri" w:eastAsia="Times New Roman" w:hAnsi="Calibri" w:cs="Calibri"/>
          <w:lang w:eastAsia="fr-FR"/>
        </w:rPr>
        <w:t>Joindre une copie de la carte grise si utilisation d’un véhicule personnel, et engagement sur l’honneur de posséder un permis de conduire fonctionnel</w:t>
      </w:r>
      <w:r w:rsidR="00D41B01" w:rsidRPr="00DE5299">
        <w:rPr>
          <w:rFonts w:ascii="Calibri" w:eastAsia="Times New Roman" w:hAnsi="Calibri" w:cs="Calibri"/>
          <w:lang w:eastAsia="fr-FR"/>
        </w:rPr>
        <w:t>.</w:t>
      </w:r>
    </w:p>
    <w:p w14:paraId="4D58B0E8" w14:textId="048159D2" w:rsidR="00516823" w:rsidRPr="00DE5299"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DE5299">
        <w:rPr>
          <w:rFonts w:ascii="Calibri" w:eastAsia="Times New Roman" w:hAnsi="Calibri" w:cs="Calibri"/>
          <w:lang w:eastAsia="fr-FR"/>
        </w:rPr>
        <w:t>Joindre les originaux des tickets ou des factures précisant explicitement la nature de la dépense et la date (les tickets de paiement CB ne sont pas considérés comme des justificatifs)</w:t>
      </w:r>
      <w:r w:rsidR="00D41B01" w:rsidRPr="00DE5299">
        <w:rPr>
          <w:rFonts w:ascii="Calibri" w:eastAsia="Times New Roman" w:hAnsi="Calibri" w:cs="Calibri"/>
          <w:lang w:eastAsia="fr-FR"/>
        </w:rPr>
        <w:t>.</w:t>
      </w:r>
    </w:p>
    <w:p w14:paraId="5E878C8C" w14:textId="7B7462D1" w:rsidR="00516823" w:rsidRPr="00DE5299"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DE5299">
        <w:rPr>
          <w:rFonts w:ascii="Calibri" w:eastAsia="Times New Roman" w:hAnsi="Calibri" w:cs="Calibri"/>
          <w:lang w:eastAsia="fr-FR"/>
        </w:rPr>
        <w:t>Joindre les justificatifs de train ou d’avion, ou autre justificatif d’un moyen de transport. En cas de détour dans le trajet à titre personnel, le remboursement se réalisant sur le  montant estimé de billet pris le même jour et dans les mêmes conditions, les justificatifs à fournir sont :  billet réellement utilisé et billet simulation du trajet direct</w:t>
      </w:r>
      <w:r w:rsidR="00D41B01" w:rsidRPr="00DE5299">
        <w:rPr>
          <w:rFonts w:ascii="Calibri" w:eastAsia="Times New Roman" w:hAnsi="Calibri" w:cs="Calibri"/>
          <w:lang w:eastAsia="fr-FR"/>
        </w:rPr>
        <w:t>.</w:t>
      </w:r>
    </w:p>
    <w:p w14:paraId="1127AFA7" w14:textId="067FE642" w:rsidR="00516823" w:rsidRPr="00DE5299"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DE5299">
        <w:rPr>
          <w:rFonts w:ascii="Calibri" w:eastAsia="Times New Roman" w:hAnsi="Calibri" w:cs="Calibri"/>
          <w:lang w:eastAsia="fr-FR"/>
        </w:rPr>
        <w:t>Uniquement dans le cas des dépenses à rembourser pour un hôtel, joindre aux pièces justificatives une invitation ou autre document de preuve du besoin d’hébergement</w:t>
      </w:r>
      <w:r w:rsidR="00D41B01" w:rsidRPr="00DE5299">
        <w:rPr>
          <w:rFonts w:ascii="Calibri" w:eastAsia="Times New Roman" w:hAnsi="Calibri" w:cs="Calibri"/>
          <w:lang w:eastAsia="fr-FR"/>
        </w:rPr>
        <w:t>.</w:t>
      </w:r>
    </w:p>
    <w:p w14:paraId="3A8A5683" w14:textId="1DDA74E6" w:rsidR="00516823" w:rsidRPr="00DE5299"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DE5299">
        <w:rPr>
          <w:rFonts w:ascii="Calibri" w:eastAsia="Times New Roman" w:hAnsi="Calibri" w:cs="Calibri"/>
          <w:lang w:eastAsia="fr-FR"/>
        </w:rPr>
        <w:t xml:space="preserve">Ces pièces seront conservées aux bureaux de l’association avant remise </w:t>
      </w:r>
      <w:r w:rsidR="00D41B01" w:rsidRPr="00DE5299">
        <w:rPr>
          <w:rFonts w:ascii="Calibri" w:eastAsia="Times New Roman" w:hAnsi="Calibri" w:cs="Calibri"/>
          <w:lang w:eastAsia="fr-FR"/>
        </w:rPr>
        <w:t>au</w:t>
      </w:r>
      <w:r w:rsidRPr="00DE5299">
        <w:rPr>
          <w:rFonts w:ascii="Calibri" w:eastAsia="Times New Roman" w:hAnsi="Calibri" w:cs="Calibri"/>
          <w:lang w:eastAsia="fr-FR"/>
        </w:rPr>
        <w:t xml:space="preserve"> chargé administrati</w:t>
      </w:r>
      <w:r w:rsidR="00D41B01" w:rsidRPr="00DE5299">
        <w:rPr>
          <w:rFonts w:ascii="Calibri" w:eastAsia="Times New Roman" w:hAnsi="Calibri" w:cs="Calibri"/>
          <w:lang w:eastAsia="fr-FR"/>
        </w:rPr>
        <w:t>f</w:t>
      </w:r>
      <w:r w:rsidRPr="00DE5299">
        <w:rPr>
          <w:rFonts w:ascii="Calibri" w:eastAsia="Times New Roman" w:hAnsi="Calibri" w:cs="Calibri"/>
          <w:lang w:eastAsia="fr-FR"/>
        </w:rPr>
        <w:t xml:space="preserve"> pour conservation des originaux dans les pièces comptables.</w:t>
      </w:r>
    </w:p>
    <w:p w14:paraId="6825A5F2" w14:textId="01C00222" w:rsidR="00516823" w:rsidRPr="00DE5299"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lang w:eastAsia="fr-FR"/>
        </w:rPr>
      </w:pPr>
      <w:r w:rsidRPr="00DE5299">
        <w:rPr>
          <w:rFonts w:ascii="Calibri" w:eastAsia="Times New Roman" w:hAnsi="Calibri" w:cs="Calibri"/>
          <w:lang w:eastAsia="fr-FR"/>
        </w:rPr>
        <w:t xml:space="preserve">Mensuellement, les pièces seront scannées sur le serveur et devront être transmises au responsable pour validation et signature avant envoi </w:t>
      </w:r>
      <w:r w:rsidR="00D41B01" w:rsidRPr="00DE5299">
        <w:rPr>
          <w:rFonts w:ascii="Calibri" w:eastAsia="Times New Roman" w:hAnsi="Calibri" w:cs="Calibri"/>
          <w:lang w:eastAsia="fr-FR"/>
        </w:rPr>
        <w:t>au</w:t>
      </w:r>
      <w:r w:rsidRPr="00DE5299">
        <w:rPr>
          <w:rFonts w:ascii="Calibri" w:eastAsia="Times New Roman" w:hAnsi="Calibri" w:cs="Calibri"/>
          <w:lang w:eastAsia="fr-FR"/>
        </w:rPr>
        <w:t xml:space="preserve"> chargé administrati</w:t>
      </w:r>
      <w:r w:rsidR="00D41B01" w:rsidRPr="00DE5299">
        <w:rPr>
          <w:rFonts w:ascii="Calibri" w:eastAsia="Times New Roman" w:hAnsi="Calibri" w:cs="Calibri"/>
          <w:lang w:eastAsia="fr-FR"/>
        </w:rPr>
        <w:t>f</w:t>
      </w:r>
      <w:r w:rsidRPr="00DE5299">
        <w:rPr>
          <w:rFonts w:ascii="Calibri" w:eastAsia="Times New Roman" w:hAnsi="Calibri" w:cs="Calibri"/>
          <w:lang w:eastAsia="fr-FR"/>
        </w:rPr>
        <w:t xml:space="preserve"> pour procéder au versement des remboursements.</w:t>
      </w:r>
    </w:p>
    <w:p w14:paraId="075C2443" w14:textId="77777777" w:rsidR="00516823" w:rsidRPr="00DE5299" w:rsidRDefault="00516823" w:rsidP="00934787">
      <w:pPr>
        <w:numPr>
          <w:ilvl w:val="0"/>
          <w:numId w:val="3"/>
        </w:numPr>
        <w:pBdr>
          <w:top w:val="single" w:sz="4" w:space="1" w:color="auto"/>
          <w:left w:val="single" w:sz="4" w:space="4" w:color="auto"/>
          <w:bottom w:val="single" w:sz="4" w:space="1" w:color="auto"/>
          <w:right w:val="single" w:sz="4" w:space="15" w:color="auto"/>
        </w:pBdr>
        <w:ind w:left="993" w:right="283"/>
        <w:contextualSpacing/>
        <w:jc w:val="both"/>
        <w:rPr>
          <w:rFonts w:ascii="Calibri" w:eastAsia="Times New Roman" w:hAnsi="Calibri" w:cs="Calibri"/>
          <w:b/>
          <w:bCs/>
          <w:lang w:eastAsia="fr-FR"/>
        </w:rPr>
      </w:pPr>
      <w:r w:rsidRPr="00DE5299">
        <w:rPr>
          <w:rFonts w:ascii="Calibri" w:eastAsia="Times New Roman" w:hAnsi="Calibri" w:cs="Calibri"/>
          <w:b/>
          <w:bCs/>
          <w:lang w:eastAsia="fr-FR"/>
        </w:rPr>
        <w:t>Délais de 3 mois pour déposer ses frais et avant la fin de la clôture comptable pour le dernier mois de l’année</w:t>
      </w:r>
    </w:p>
    <w:p w14:paraId="183C8C70" w14:textId="77777777" w:rsidR="00472258" w:rsidRPr="00DE5299" w:rsidRDefault="00472258" w:rsidP="00516823">
      <w:pPr>
        <w:rPr>
          <w:rFonts w:ascii="Calibri" w:eastAsia="Times New Roman" w:hAnsi="Calibri" w:cs="Calibri"/>
          <w:lang w:eastAsia="fr-FR"/>
        </w:rPr>
      </w:pPr>
    </w:p>
    <w:p w14:paraId="7BF05607" w14:textId="16E7B620" w:rsidR="00516823" w:rsidRPr="00DE5299" w:rsidRDefault="00707691" w:rsidP="00C142C9">
      <w:pPr>
        <w:ind w:left="1560"/>
        <w:rPr>
          <w:rFonts w:ascii="Arial" w:eastAsia="Arial" w:hAnsi="Arial" w:cs="Arial"/>
          <w:b/>
          <w:u w:color="000000"/>
          <w:bdr w:val="nil"/>
          <w:lang w:eastAsia="fr-FR"/>
        </w:rPr>
      </w:pPr>
      <w:r w:rsidRPr="00DE5299">
        <w:rPr>
          <w:rFonts w:ascii="Arial" w:eastAsia="Arial" w:hAnsi="Arial" w:cs="Arial"/>
          <w:b/>
          <w:u w:color="000000"/>
          <w:bdr w:val="nil"/>
          <w:lang w:eastAsia="fr-FR"/>
        </w:rPr>
        <w:t>6.6</w:t>
      </w:r>
      <w:r w:rsidR="00516823" w:rsidRPr="00DE5299">
        <w:rPr>
          <w:rFonts w:ascii="Arial" w:eastAsia="Arial" w:hAnsi="Arial" w:cs="Arial"/>
          <w:b/>
          <w:u w:color="000000"/>
          <w:bdr w:val="nil"/>
          <w:lang w:eastAsia="fr-FR"/>
        </w:rPr>
        <w:t>– Avance de trésorerie</w:t>
      </w:r>
    </w:p>
    <w:p w14:paraId="4E213790" w14:textId="77777777" w:rsidR="00516823" w:rsidRPr="00DE5299" w:rsidRDefault="00516823" w:rsidP="00516823">
      <w:pPr>
        <w:pStyle w:val="Paragraphedeliste"/>
        <w:ind w:left="360"/>
        <w:rPr>
          <w:rFonts w:ascii="Arial" w:eastAsia="Arial" w:hAnsi="Arial" w:cs="Arial"/>
          <w:b/>
          <w:u w:color="000000"/>
          <w:bdr w:val="nil"/>
          <w:lang w:eastAsia="fr-FR"/>
        </w:rPr>
      </w:pPr>
    </w:p>
    <w:p w14:paraId="6B5D743D" w14:textId="32B096D2" w:rsidR="00516823" w:rsidRPr="00DE5299" w:rsidRDefault="00516823" w:rsidP="00516823">
      <w:pPr>
        <w:pStyle w:val="Paragraphedeliste"/>
        <w:numPr>
          <w:ilvl w:val="0"/>
          <w:numId w:val="1"/>
        </w:numPr>
        <w:spacing w:after="0" w:line="240" w:lineRule="auto"/>
        <w:jc w:val="both"/>
        <w:rPr>
          <w:rFonts w:ascii="Calibri" w:eastAsia="Times New Roman" w:hAnsi="Calibri" w:cs="Calibri"/>
          <w:lang w:eastAsia="fr-FR"/>
        </w:rPr>
      </w:pPr>
      <w:r w:rsidRPr="00DE5299">
        <w:rPr>
          <w:rFonts w:ascii="Calibri" w:eastAsia="Times New Roman" w:hAnsi="Calibri" w:cs="Calibri"/>
          <w:lang w:eastAsia="fr-FR"/>
        </w:rPr>
        <w:t xml:space="preserve">A la demande du salarié, il pourra être versé en </w:t>
      </w:r>
      <w:r w:rsidR="00D41B01" w:rsidRPr="00DE5299">
        <w:rPr>
          <w:rFonts w:ascii="Calibri" w:eastAsia="Times New Roman" w:hAnsi="Calibri" w:cs="Calibri"/>
          <w:lang w:eastAsia="fr-FR"/>
        </w:rPr>
        <w:t>j</w:t>
      </w:r>
      <w:r w:rsidRPr="00DE5299">
        <w:rPr>
          <w:rFonts w:ascii="Calibri" w:eastAsia="Times New Roman" w:hAnsi="Calibri" w:cs="Calibri"/>
          <w:lang w:eastAsia="fr-FR"/>
        </w:rPr>
        <w:t xml:space="preserve">anvier et soldé en </w:t>
      </w:r>
      <w:r w:rsidR="00D41B01" w:rsidRPr="00DE5299">
        <w:rPr>
          <w:rFonts w:ascii="Calibri" w:eastAsia="Times New Roman" w:hAnsi="Calibri" w:cs="Calibri"/>
          <w:lang w:eastAsia="fr-FR"/>
        </w:rPr>
        <w:t>d</w:t>
      </w:r>
      <w:r w:rsidRPr="00DE5299">
        <w:rPr>
          <w:rFonts w:ascii="Calibri" w:eastAsia="Times New Roman" w:hAnsi="Calibri" w:cs="Calibri"/>
          <w:lang w:eastAsia="fr-FR"/>
        </w:rPr>
        <w:t>écembre une avance de trésorerie personnalisée en fonction de la moyenne des frais annuels qui sera réévaluée chaque année en fonction des dépenses faites en année n-1 de la demande ou sur la base des déplacements du même type de poste au sein de la structure pour les nouveaux contrats.</w:t>
      </w:r>
    </w:p>
    <w:p w14:paraId="7B413BB2" w14:textId="77777777" w:rsidR="00516823" w:rsidRPr="00DE5299" w:rsidRDefault="00516823" w:rsidP="00516823">
      <w:pPr>
        <w:spacing w:after="0" w:line="240" w:lineRule="auto"/>
        <w:contextualSpacing/>
        <w:jc w:val="both"/>
        <w:rPr>
          <w:rFonts w:ascii="Calibri" w:eastAsia="Times New Roman" w:hAnsi="Calibri" w:cs="Calibri"/>
          <w:lang w:eastAsia="fr-FR"/>
        </w:rPr>
      </w:pPr>
    </w:p>
    <w:p w14:paraId="109C1F77" w14:textId="3B96D61F" w:rsidR="00516823" w:rsidRPr="00DE5299" w:rsidRDefault="00516823" w:rsidP="00516823">
      <w:pPr>
        <w:pStyle w:val="Paragraphedeliste"/>
        <w:numPr>
          <w:ilvl w:val="0"/>
          <w:numId w:val="1"/>
        </w:numPr>
        <w:spacing w:after="0" w:line="240" w:lineRule="auto"/>
        <w:jc w:val="both"/>
        <w:rPr>
          <w:rFonts w:ascii="Calibri" w:eastAsia="Times New Roman" w:hAnsi="Calibri" w:cs="Calibri"/>
          <w:lang w:eastAsia="fr-FR"/>
        </w:rPr>
      </w:pPr>
      <w:r w:rsidRPr="00DE5299">
        <w:rPr>
          <w:rFonts w:ascii="Calibri" w:eastAsia="Times New Roman" w:hAnsi="Calibri" w:cs="Calibri"/>
          <w:lang w:eastAsia="fr-FR"/>
        </w:rPr>
        <w:t xml:space="preserve">Un document précisant les conditions de cette avance sera signé par le salarié, en particulier sur l’obligation de remboursement du delta entre l’avance et les frais réalisés au moment d’une </w:t>
      </w:r>
      <w:r w:rsidR="00D41B01" w:rsidRPr="00DE5299">
        <w:rPr>
          <w:rFonts w:ascii="Calibri" w:eastAsia="Times New Roman" w:hAnsi="Calibri" w:cs="Calibri"/>
          <w:lang w:eastAsia="fr-FR"/>
        </w:rPr>
        <w:t xml:space="preserve">éventuelle </w:t>
      </w:r>
      <w:r w:rsidRPr="00DE5299">
        <w:rPr>
          <w:rFonts w:ascii="Calibri" w:eastAsia="Times New Roman" w:hAnsi="Calibri" w:cs="Calibri"/>
          <w:lang w:eastAsia="fr-FR"/>
        </w:rPr>
        <w:t>rupture de contrat en cours d’année.</w:t>
      </w:r>
    </w:p>
    <w:p w14:paraId="506FDF30" w14:textId="77777777" w:rsidR="00516823" w:rsidRPr="00DE5299" w:rsidRDefault="00516823" w:rsidP="00516823">
      <w:pPr>
        <w:pStyle w:val="Paragraphedeliste"/>
        <w:rPr>
          <w:rFonts w:ascii="Calibri" w:eastAsia="Times New Roman" w:hAnsi="Calibri" w:cs="Calibri"/>
          <w:lang w:eastAsia="fr-FR"/>
        </w:rPr>
      </w:pPr>
    </w:p>
    <w:p w14:paraId="4E9CD523" w14:textId="77777777" w:rsidR="00516823" w:rsidRPr="00DE5299" w:rsidRDefault="00516823" w:rsidP="00516823">
      <w:pPr>
        <w:pStyle w:val="Paragraphedeliste"/>
        <w:rPr>
          <w:rFonts w:ascii="Calibri" w:eastAsia="Times New Roman" w:hAnsi="Calibri" w:cs="Calibri"/>
          <w:lang w:eastAsia="fr-FR"/>
        </w:rPr>
      </w:pPr>
    </w:p>
    <w:p w14:paraId="71A97548" w14:textId="7DBF2A2E" w:rsidR="00516823" w:rsidRPr="00DE5299" w:rsidRDefault="00516823" w:rsidP="00516823">
      <w:pPr>
        <w:pStyle w:val="Corps"/>
        <w:pBdr>
          <w:top w:val="none" w:sz="0" w:space="0" w:color="auto"/>
        </w:pBdr>
        <w:spacing w:line="240" w:lineRule="auto"/>
        <w:rPr>
          <w:rFonts w:ascii="Arial" w:eastAsia="Arial" w:hAnsi="Arial" w:cs="Arial"/>
          <w:color w:val="auto"/>
        </w:rPr>
      </w:pPr>
      <w:r w:rsidRPr="00DE5299">
        <w:rPr>
          <w:rFonts w:ascii="Arial" w:eastAsia="Arial" w:hAnsi="Arial" w:cs="Arial"/>
          <w:color w:val="auto"/>
        </w:rPr>
        <w:t>CHAPITRE V : FRAIS DE TELETRAVAIL</w:t>
      </w:r>
    </w:p>
    <w:p w14:paraId="0D0535A2" w14:textId="77777777" w:rsidR="00516823" w:rsidRPr="00DE5299" w:rsidRDefault="00516823" w:rsidP="00516823">
      <w:pPr>
        <w:pStyle w:val="Corps"/>
        <w:pBdr>
          <w:top w:val="none" w:sz="0" w:space="0" w:color="auto"/>
          <w:bottom w:val="single" w:sz="6" w:space="1" w:color="auto"/>
        </w:pBdr>
        <w:spacing w:line="240" w:lineRule="auto"/>
        <w:rPr>
          <w:rFonts w:ascii="Arial" w:eastAsia="Arial" w:hAnsi="Arial" w:cs="Arial"/>
          <w:color w:val="auto"/>
        </w:rPr>
      </w:pPr>
    </w:p>
    <w:p w14:paraId="1BE73FAD" w14:textId="77777777" w:rsidR="00516823" w:rsidRPr="00DE5299" w:rsidRDefault="00516823" w:rsidP="00516823">
      <w:pPr>
        <w:spacing w:after="0" w:line="240" w:lineRule="auto"/>
        <w:rPr>
          <w:rFonts w:ascii="Calibri" w:eastAsia="Times New Roman" w:hAnsi="Calibri" w:cs="Calibri"/>
          <w:lang w:eastAsia="fr-FR"/>
        </w:rPr>
      </w:pPr>
    </w:p>
    <w:p w14:paraId="11828FB1" w14:textId="29C22604"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 xml:space="preserve">Article </w:t>
      </w:r>
      <w:r w:rsidR="00707691" w:rsidRPr="00DE5299">
        <w:rPr>
          <w:rFonts w:ascii="Arial" w:eastAsia="Arial" w:hAnsi="Arial" w:cs="Arial"/>
          <w:b/>
          <w:u w:val="single" w:color="000000"/>
          <w:bdr w:val="nil"/>
          <w:lang w:eastAsia="fr-FR"/>
        </w:rPr>
        <w:t>7</w:t>
      </w:r>
      <w:r w:rsidRPr="00DE5299">
        <w:rPr>
          <w:rFonts w:ascii="Arial" w:eastAsia="Arial" w:hAnsi="Arial" w:cs="Arial"/>
          <w:b/>
          <w:u w:val="single" w:color="000000"/>
          <w:bdr w:val="nil"/>
          <w:lang w:eastAsia="fr-FR"/>
        </w:rPr>
        <w:t xml:space="preserve"> - Calcul des indemnités de télétravail</w:t>
      </w:r>
    </w:p>
    <w:p w14:paraId="58CF237C" w14:textId="56FB75B2" w:rsidR="00516823" w:rsidRPr="00DE5299" w:rsidRDefault="00A12A19" w:rsidP="00516823">
      <w:pPr>
        <w:rPr>
          <w:rFonts w:ascii="Calibri" w:eastAsia="Times New Roman" w:hAnsi="Calibri" w:cs="Calibri"/>
          <w:b/>
          <w:bCs/>
          <w:u w:val="single"/>
          <w:lang w:eastAsia="fr-FR"/>
        </w:rPr>
      </w:pPr>
      <w:r w:rsidRPr="00DE5299">
        <w:rPr>
          <w:rFonts w:ascii="Calibri" w:eastAsia="Times New Roman" w:hAnsi="Calibri" w:cs="Calibri"/>
          <w:b/>
          <w:bCs/>
          <w:u w:val="single"/>
          <w:lang w:eastAsia="fr-FR"/>
        </w:rPr>
        <w:t xml:space="preserve">Cas du Télétravail </w:t>
      </w:r>
      <w:r w:rsidR="00C142C9" w:rsidRPr="00DE5299">
        <w:rPr>
          <w:rFonts w:ascii="Calibri" w:eastAsia="Times New Roman" w:hAnsi="Calibri" w:cs="Calibri"/>
          <w:b/>
          <w:bCs/>
          <w:u w:val="single"/>
          <w:lang w:eastAsia="fr-FR"/>
        </w:rPr>
        <w:t>total</w:t>
      </w:r>
    </w:p>
    <w:p w14:paraId="1D913001" w14:textId="654BC5C8" w:rsidR="00516823" w:rsidRPr="00DE5299" w:rsidRDefault="00516823" w:rsidP="00934787">
      <w:pPr>
        <w:jc w:val="both"/>
        <w:rPr>
          <w:rFonts w:ascii="Calibri" w:eastAsia="Times New Roman" w:hAnsi="Calibri" w:cs="Calibri"/>
          <w:lang w:eastAsia="fr-FR"/>
        </w:rPr>
      </w:pPr>
      <w:r w:rsidRPr="00DE5299">
        <w:rPr>
          <w:rFonts w:ascii="Calibri" w:eastAsia="Times New Roman" w:hAnsi="Calibri" w:cs="Calibri"/>
          <w:lang w:eastAsia="fr-FR"/>
        </w:rPr>
        <w:t xml:space="preserve">En cas de télétravail </w:t>
      </w:r>
      <w:r w:rsidR="00C142C9" w:rsidRPr="00DE5299">
        <w:rPr>
          <w:rFonts w:ascii="Calibri" w:eastAsia="Times New Roman" w:hAnsi="Calibri" w:cs="Calibri"/>
          <w:lang w:eastAsia="fr-FR"/>
        </w:rPr>
        <w:t xml:space="preserve">total </w:t>
      </w:r>
      <w:r w:rsidRPr="00DE5299">
        <w:rPr>
          <w:rFonts w:ascii="Calibri" w:eastAsia="Times New Roman" w:hAnsi="Calibri" w:cs="Calibri"/>
          <w:lang w:eastAsia="fr-FR"/>
        </w:rPr>
        <w:t xml:space="preserve">prévu dans le contrat de travail </w:t>
      </w:r>
      <w:r w:rsidR="00B072BC" w:rsidRPr="00DE5299">
        <w:rPr>
          <w:rFonts w:ascii="Calibri" w:eastAsia="Times New Roman" w:hAnsi="Calibri" w:cs="Calibri"/>
          <w:lang w:eastAsia="fr-FR"/>
        </w:rPr>
        <w:t>d</w:t>
      </w:r>
      <w:r w:rsidRPr="00DE5299">
        <w:rPr>
          <w:rFonts w:ascii="Calibri" w:eastAsia="Times New Roman" w:hAnsi="Calibri" w:cs="Calibri"/>
          <w:lang w:eastAsia="fr-FR"/>
        </w:rPr>
        <w:t xml:space="preserve">u salarié, l’intéressé percevra une indemnité d’occupation du domicile. </w:t>
      </w:r>
    </w:p>
    <w:p w14:paraId="65EB55AD" w14:textId="486F1F2F" w:rsidR="00516823" w:rsidRPr="00DE5299" w:rsidRDefault="00516823" w:rsidP="00934787">
      <w:pPr>
        <w:jc w:val="both"/>
        <w:rPr>
          <w:rFonts w:ascii="Calibri" w:eastAsia="Times New Roman" w:hAnsi="Calibri" w:cs="Calibri"/>
          <w:lang w:eastAsia="fr-FR"/>
        </w:rPr>
      </w:pPr>
      <w:r w:rsidRPr="00DE5299">
        <w:rPr>
          <w:rFonts w:ascii="Calibri" w:eastAsia="Times New Roman" w:hAnsi="Calibri" w:cs="Calibri"/>
          <w:lang w:eastAsia="fr-FR"/>
        </w:rPr>
        <w:t>La prise en charge se base sur les modalités de calcul défini</w:t>
      </w:r>
      <w:r w:rsidR="00B072BC" w:rsidRPr="00DE5299">
        <w:rPr>
          <w:rFonts w:ascii="Calibri" w:eastAsia="Times New Roman" w:hAnsi="Calibri" w:cs="Calibri"/>
          <w:lang w:eastAsia="fr-FR"/>
        </w:rPr>
        <w:t>e</w:t>
      </w:r>
      <w:r w:rsidRPr="00DE5299">
        <w:rPr>
          <w:rFonts w:ascii="Calibri" w:eastAsia="Times New Roman" w:hAnsi="Calibri" w:cs="Calibri"/>
          <w:lang w:eastAsia="fr-FR"/>
        </w:rPr>
        <w:t xml:space="preserve">s </w:t>
      </w:r>
      <w:r w:rsidR="00594D7A" w:rsidRPr="00DE5299">
        <w:rPr>
          <w:rFonts w:ascii="Calibri" w:eastAsia="Times New Roman" w:hAnsi="Calibri" w:cs="Calibri"/>
          <w:lang w:eastAsia="fr-FR"/>
        </w:rPr>
        <w:t xml:space="preserve">sur la base des frais réels engagés </w:t>
      </w:r>
      <w:r w:rsidR="00A12A19" w:rsidRPr="00DE5299">
        <w:rPr>
          <w:rFonts w:ascii="Calibri" w:eastAsia="Times New Roman" w:hAnsi="Calibri" w:cs="Calibri"/>
          <w:lang w:eastAsia="fr-FR"/>
        </w:rPr>
        <w:t xml:space="preserve">par le salarié comme prévu </w:t>
      </w:r>
      <w:r w:rsidRPr="00DE5299">
        <w:rPr>
          <w:rFonts w:ascii="Calibri" w:eastAsia="Times New Roman" w:hAnsi="Calibri" w:cs="Calibri"/>
          <w:lang w:eastAsia="fr-FR"/>
        </w:rPr>
        <w:t xml:space="preserve">par l’URSSAF. </w:t>
      </w:r>
      <w:r w:rsidR="00F45B90" w:rsidRPr="00DE5299">
        <w:rPr>
          <w:rFonts w:ascii="Calibri" w:eastAsia="Times New Roman" w:hAnsi="Calibri" w:cs="Calibri"/>
          <w:lang w:eastAsia="fr-FR"/>
        </w:rPr>
        <w:t>Le calcul permettra de calculer un remboursement journalier qui sera appliqué au nombre de jours de télétravail réellement effectué mensuellement.</w:t>
      </w:r>
      <w:r w:rsidR="00C4125C" w:rsidRPr="00DE5299">
        <w:rPr>
          <w:rFonts w:ascii="Calibri" w:eastAsia="Times New Roman" w:hAnsi="Calibri" w:cs="Calibri"/>
          <w:lang w:eastAsia="fr-FR"/>
        </w:rPr>
        <w:t xml:space="preserve"> En cas de congés ou d’</w:t>
      </w:r>
      <w:r w:rsidR="003515D8" w:rsidRPr="00DE5299">
        <w:rPr>
          <w:rFonts w:ascii="Calibri" w:eastAsia="Times New Roman" w:hAnsi="Calibri" w:cs="Calibri"/>
          <w:lang w:eastAsia="fr-FR"/>
        </w:rPr>
        <w:t>absence</w:t>
      </w:r>
      <w:r w:rsidR="00C4125C" w:rsidRPr="00DE5299">
        <w:rPr>
          <w:rFonts w:ascii="Calibri" w:eastAsia="Times New Roman" w:hAnsi="Calibri" w:cs="Calibri"/>
          <w:lang w:eastAsia="fr-FR"/>
        </w:rPr>
        <w:t xml:space="preserve"> pour déplacement</w:t>
      </w:r>
      <w:r w:rsidR="005343FE" w:rsidRPr="00DE5299">
        <w:rPr>
          <w:rFonts w:ascii="Calibri" w:eastAsia="Times New Roman" w:hAnsi="Calibri" w:cs="Calibri"/>
          <w:lang w:eastAsia="fr-FR"/>
        </w:rPr>
        <w:t>, aucun frais ne sera pris en charge.</w:t>
      </w:r>
    </w:p>
    <w:p w14:paraId="1042BA59" w14:textId="77777777" w:rsidR="00516823" w:rsidRPr="00DE5299" w:rsidRDefault="00516823" w:rsidP="00934787">
      <w:pPr>
        <w:jc w:val="both"/>
        <w:rPr>
          <w:rFonts w:ascii="Calibri" w:eastAsia="Times New Roman" w:hAnsi="Calibri" w:cs="Calibri"/>
          <w:lang w:eastAsia="fr-FR"/>
        </w:rPr>
      </w:pPr>
      <w:r w:rsidRPr="00DE5299">
        <w:rPr>
          <w:rFonts w:ascii="Calibri" w:eastAsia="Times New Roman" w:hAnsi="Calibri" w:cs="Calibri"/>
          <w:lang w:eastAsia="fr-FR"/>
        </w:rPr>
        <w:t>Le montant de cette indemnité sera précisé contractuellement par avenant au contrat de travail et tiendra compte du taux d’occupation du domicile en termes d’espace et de temps.</w:t>
      </w:r>
    </w:p>
    <w:p w14:paraId="6AF39C68" w14:textId="77777777" w:rsidR="00516823" w:rsidRPr="00DE5299" w:rsidRDefault="00516823" w:rsidP="00934787">
      <w:pPr>
        <w:jc w:val="both"/>
        <w:rPr>
          <w:rFonts w:ascii="Calibri" w:eastAsia="Times New Roman" w:hAnsi="Calibri" w:cs="Calibri"/>
          <w:lang w:eastAsia="fr-FR"/>
        </w:rPr>
      </w:pPr>
      <w:r w:rsidRPr="00DE5299">
        <w:rPr>
          <w:rFonts w:ascii="Calibri" w:eastAsia="Times New Roman" w:hAnsi="Calibri" w:cs="Calibri"/>
          <w:lang w:eastAsia="fr-FR"/>
        </w:rPr>
        <w:t>Il sera confirmé annuellement par fourniture des justificatifs de dépenses qui permettent d’établir le montant.</w:t>
      </w:r>
    </w:p>
    <w:p w14:paraId="1EC424D7" w14:textId="77777777" w:rsidR="00516823" w:rsidRPr="00DE5299" w:rsidRDefault="00516823" w:rsidP="00934787">
      <w:pPr>
        <w:jc w:val="both"/>
        <w:rPr>
          <w:rFonts w:ascii="Calibri" w:eastAsia="Times New Roman" w:hAnsi="Calibri" w:cs="Calibri"/>
          <w:lang w:eastAsia="fr-FR"/>
        </w:rPr>
      </w:pPr>
      <w:r w:rsidRPr="00DE5299">
        <w:rPr>
          <w:rFonts w:ascii="Calibri" w:eastAsia="Times New Roman" w:hAnsi="Calibri" w:cs="Calibri"/>
          <w:lang w:eastAsia="fr-FR"/>
        </w:rPr>
        <w:t>En cas de changement des conditions de travail du salarié (un changement de domicile par exemple) celui-ci devra prévenir l’association par écrit et fournir les nouveaux justificatifs nécessaires au calcul.</w:t>
      </w:r>
    </w:p>
    <w:p w14:paraId="78AE4001" w14:textId="198F8822" w:rsidR="00516823" w:rsidRPr="00DE5299" w:rsidRDefault="00DF502B" w:rsidP="00516823">
      <w:pPr>
        <w:rPr>
          <w:rFonts w:ascii="Calibri" w:eastAsia="Times New Roman" w:hAnsi="Calibri" w:cs="Calibri"/>
          <w:lang w:eastAsia="fr-FR"/>
        </w:rPr>
      </w:pPr>
      <w:r w:rsidRPr="00DE5299">
        <w:rPr>
          <w:rFonts w:ascii="Calibri" w:eastAsia="Times New Roman" w:hAnsi="Calibri" w:cs="Calibri"/>
          <w:b/>
          <w:bCs/>
          <w:u w:val="single"/>
          <w:lang w:eastAsia="fr-FR"/>
        </w:rPr>
        <w:t xml:space="preserve">Cadre du bulletin officiel </w:t>
      </w:r>
      <w:r w:rsidR="00DC0823" w:rsidRPr="00DE5299">
        <w:rPr>
          <w:rFonts w:ascii="Calibri" w:eastAsia="Times New Roman" w:hAnsi="Calibri" w:cs="Calibri"/>
          <w:b/>
          <w:bCs/>
          <w:u w:val="single"/>
          <w:lang w:eastAsia="fr-FR"/>
        </w:rPr>
        <w:t xml:space="preserve">2024 </w:t>
      </w:r>
      <w:r w:rsidRPr="00DE5299">
        <w:rPr>
          <w:rFonts w:ascii="Calibri" w:eastAsia="Times New Roman" w:hAnsi="Calibri" w:cs="Calibri"/>
          <w:b/>
          <w:bCs/>
          <w:u w:val="single"/>
          <w:lang w:eastAsia="fr-FR"/>
        </w:rPr>
        <w:t>de l’</w:t>
      </w:r>
      <w:r w:rsidR="00516823" w:rsidRPr="00DE5299">
        <w:rPr>
          <w:rFonts w:ascii="Calibri" w:eastAsia="Times New Roman" w:hAnsi="Calibri" w:cs="Calibri"/>
          <w:b/>
          <w:bCs/>
          <w:u w:val="single"/>
          <w:lang w:eastAsia="fr-FR"/>
        </w:rPr>
        <w:t xml:space="preserve"> URSSAF</w:t>
      </w:r>
      <w:r w:rsidR="00516823" w:rsidRPr="00DE5299">
        <w:rPr>
          <w:rFonts w:ascii="Calibri" w:eastAsia="Times New Roman" w:hAnsi="Calibri" w:cs="Calibri"/>
          <w:lang w:eastAsia="fr-FR"/>
        </w:rPr>
        <w:t xml:space="preserve"> : </w:t>
      </w:r>
    </w:p>
    <w:p w14:paraId="4FDA5A6D" w14:textId="77777777" w:rsidR="00516823" w:rsidRPr="00DE5299" w:rsidRDefault="00516823" w:rsidP="00516823">
      <w:pPr>
        <w:shd w:val="clear" w:color="auto" w:fill="FFFFFF"/>
        <w:spacing w:before="315" w:after="150" w:line="240" w:lineRule="auto"/>
        <w:rPr>
          <w:rFonts w:ascii="Calibri" w:eastAsia="Times New Roman" w:hAnsi="Calibri" w:cs="Calibri"/>
          <w:lang w:eastAsia="fr-FR"/>
        </w:rPr>
      </w:pPr>
      <w:r w:rsidRPr="00DE5299">
        <w:rPr>
          <w:rFonts w:ascii="Calibri" w:eastAsia="Times New Roman" w:hAnsi="Calibri" w:cs="Calibri"/>
          <w:lang w:eastAsia="fr-FR"/>
        </w:rPr>
        <w:t>Trois catégories de frais peuvent être identifiées :</w:t>
      </w:r>
    </w:p>
    <w:p w14:paraId="06CBEF61" w14:textId="77777777" w:rsidR="00516823" w:rsidRPr="00DE5299" w:rsidRDefault="00516823" w:rsidP="00516823">
      <w:pPr>
        <w:numPr>
          <w:ilvl w:val="0"/>
          <w:numId w:val="6"/>
        </w:numPr>
        <w:shd w:val="clear" w:color="auto" w:fill="FFFFFF"/>
        <w:spacing w:before="100" w:beforeAutospacing="1" w:after="100" w:afterAutospacing="1" w:line="240" w:lineRule="auto"/>
        <w:rPr>
          <w:rFonts w:ascii="Calibri" w:eastAsia="Times New Roman" w:hAnsi="Calibri" w:cs="Calibri"/>
          <w:lang w:eastAsia="fr-FR"/>
        </w:rPr>
      </w:pPr>
      <w:r w:rsidRPr="00DE5299">
        <w:rPr>
          <w:rFonts w:ascii="Calibri" w:eastAsia="Times New Roman" w:hAnsi="Calibri" w:cs="Calibri"/>
          <w:lang w:eastAsia="fr-FR"/>
        </w:rPr>
        <w:t>les frais fixes et variables liés à la mise à disposition d’un local privé pour un usage professionnel ;</w:t>
      </w:r>
    </w:p>
    <w:p w14:paraId="58AAFF4E" w14:textId="77777777" w:rsidR="00516823" w:rsidRPr="00DE5299" w:rsidRDefault="00516823" w:rsidP="00516823">
      <w:pPr>
        <w:numPr>
          <w:ilvl w:val="0"/>
          <w:numId w:val="6"/>
        </w:numPr>
        <w:shd w:val="clear" w:color="auto" w:fill="FFFFFF"/>
        <w:spacing w:before="100" w:beforeAutospacing="1" w:after="100" w:afterAutospacing="1" w:line="240" w:lineRule="auto"/>
        <w:rPr>
          <w:rFonts w:ascii="Calibri" w:eastAsia="Times New Roman" w:hAnsi="Calibri" w:cs="Calibri"/>
          <w:lang w:eastAsia="fr-FR"/>
        </w:rPr>
      </w:pPr>
      <w:r w:rsidRPr="00DE5299">
        <w:rPr>
          <w:rFonts w:ascii="Calibri" w:eastAsia="Times New Roman" w:hAnsi="Calibri" w:cs="Calibri"/>
          <w:lang w:eastAsia="fr-FR"/>
        </w:rPr>
        <w:t>les frais liés à l’adaptation d’un local spécifique ;</w:t>
      </w:r>
    </w:p>
    <w:p w14:paraId="33112D7A" w14:textId="77777777" w:rsidR="00516823" w:rsidRPr="00DE5299" w:rsidRDefault="00516823" w:rsidP="00516823">
      <w:pPr>
        <w:numPr>
          <w:ilvl w:val="0"/>
          <w:numId w:val="6"/>
        </w:numPr>
        <w:shd w:val="clear" w:color="auto" w:fill="FFFFFF"/>
        <w:spacing w:before="100" w:beforeAutospacing="1" w:after="100" w:afterAutospacing="1" w:line="240" w:lineRule="auto"/>
        <w:rPr>
          <w:rFonts w:ascii="Calibri" w:eastAsia="Times New Roman" w:hAnsi="Calibri" w:cs="Calibri"/>
          <w:lang w:eastAsia="fr-FR"/>
        </w:rPr>
      </w:pPr>
      <w:r w:rsidRPr="00DE5299">
        <w:rPr>
          <w:rFonts w:ascii="Calibri" w:eastAsia="Times New Roman" w:hAnsi="Calibri" w:cs="Calibri"/>
          <w:lang w:eastAsia="fr-FR"/>
        </w:rPr>
        <w:t>les frais de matériel informatique, de connexion et fournitures diverses.</w:t>
      </w:r>
    </w:p>
    <w:p w14:paraId="350A6881" w14:textId="77777777" w:rsidR="00516823" w:rsidRPr="00DE5299" w:rsidRDefault="00516823" w:rsidP="00516823">
      <w:pPr>
        <w:shd w:val="clear" w:color="auto" w:fill="FFFFFF"/>
        <w:spacing w:before="315" w:after="150" w:line="240" w:lineRule="auto"/>
        <w:jc w:val="both"/>
        <w:rPr>
          <w:rFonts w:ascii="Calibri" w:eastAsia="Times New Roman" w:hAnsi="Calibri" w:cs="Calibri"/>
          <w:lang w:eastAsia="fr-FR"/>
        </w:rPr>
      </w:pPr>
      <w:r w:rsidRPr="00DE5299">
        <w:rPr>
          <w:rFonts w:ascii="Calibri" w:eastAsia="Times New Roman" w:hAnsi="Calibri" w:cs="Calibri"/>
          <w:lang w:eastAsia="fr-FR"/>
        </w:rPr>
        <w:t>Le tableau ci-après décrit les modalités d’évaluation des frais considérés comme des frais professionnels et donc exclus de la base de calcul des cotisations suivant les conditions définies par l’URSSAF</w:t>
      </w:r>
    </w:p>
    <w:p w14:paraId="0FE529AD" w14:textId="72E6C54D" w:rsidR="000D301F" w:rsidRPr="00DE5299" w:rsidRDefault="000D301F">
      <w:pPr>
        <w:rPr>
          <w:rFonts w:ascii="Calibri" w:eastAsia="Times New Roman" w:hAnsi="Calibri" w:cs="Calibri"/>
          <w:lang w:eastAsia="fr-FR"/>
        </w:rPr>
      </w:pPr>
      <w:r w:rsidRPr="00DE5299">
        <w:rPr>
          <w:rFonts w:ascii="Calibri" w:eastAsia="Times New Roman" w:hAnsi="Calibri" w:cs="Calibri"/>
          <w:lang w:eastAsia="fr-FR"/>
        </w:rPr>
        <w:br w:type="page"/>
      </w:r>
    </w:p>
    <w:tbl>
      <w:tblPr>
        <w:tblStyle w:val="Grilledutableau"/>
        <w:tblW w:w="10060" w:type="dxa"/>
        <w:tblLook w:val="04A0" w:firstRow="1" w:lastRow="0" w:firstColumn="1" w:lastColumn="0" w:noHBand="0" w:noVBand="1"/>
      </w:tblPr>
      <w:tblGrid>
        <w:gridCol w:w="4957"/>
        <w:gridCol w:w="5103"/>
      </w:tblGrid>
      <w:tr w:rsidR="00DE5299" w:rsidRPr="00DE5299" w14:paraId="723106AC" w14:textId="77777777" w:rsidTr="00C142C9">
        <w:tc>
          <w:tcPr>
            <w:tcW w:w="4957" w:type="dxa"/>
            <w:hideMark/>
          </w:tcPr>
          <w:p w14:paraId="25422EFD" w14:textId="77777777" w:rsidR="00934787" w:rsidRPr="00DE5299" w:rsidRDefault="00934787" w:rsidP="00934787">
            <w:pPr>
              <w:spacing w:after="100" w:afterAutospacing="1"/>
              <w:jc w:val="center"/>
              <w:rPr>
                <w:rFonts w:ascii="Arial" w:eastAsia="Times New Roman" w:hAnsi="Arial" w:cs="Arial"/>
                <w:b/>
                <w:bCs/>
                <w:sz w:val="16"/>
                <w:szCs w:val="16"/>
                <w:lang w:eastAsia="fr-FR"/>
              </w:rPr>
            </w:pPr>
            <w:r w:rsidRPr="00DE5299">
              <w:rPr>
                <w:rFonts w:ascii="Arial" w:eastAsia="Times New Roman" w:hAnsi="Arial" w:cs="Arial"/>
                <w:b/>
                <w:bCs/>
                <w:sz w:val="16"/>
                <w:szCs w:val="16"/>
                <w:lang w:eastAsia="fr-FR"/>
              </w:rPr>
              <w:lastRenderedPageBreak/>
              <w:t>NATURE DES FRAIS</w:t>
            </w:r>
          </w:p>
        </w:tc>
        <w:tc>
          <w:tcPr>
            <w:tcW w:w="5103" w:type="dxa"/>
            <w:hideMark/>
          </w:tcPr>
          <w:p w14:paraId="77116A89" w14:textId="77777777" w:rsidR="00934787" w:rsidRPr="00DE5299" w:rsidRDefault="00934787" w:rsidP="00934787">
            <w:pPr>
              <w:spacing w:after="100" w:afterAutospacing="1"/>
              <w:jc w:val="center"/>
              <w:rPr>
                <w:rFonts w:ascii="Arial" w:eastAsia="Times New Roman" w:hAnsi="Arial" w:cs="Arial"/>
                <w:b/>
                <w:bCs/>
                <w:sz w:val="16"/>
                <w:szCs w:val="16"/>
                <w:lang w:eastAsia="fr-FR"/>
              </w:rPr>
            </w:pPr>
            <w:r w:rsidRPr="00DE5299">
              <w:rPr>
                <w:rFonts w:ascii="Arial" w:eastAsia="Times New Roman" w:hAnsi="Arial" w:cs="Arial"/>
                <w:b/>
                <w:bCs/>
                <w:sz w:val="16"/>
                <w:szCs w:val="16"/>
                <w:lang w:eastAsia="fr-FR"/>
              </w:rPr>
              <w:t>EVALUATION DES FRAIS</w:t>
            </w:r>
          </w:p>
        </w:tc>
      </w:tr>
      <w:tr w:rsidR="00DE5299" w:rsidRPr="00DE5299" w14:paraId="59E4039C" w14:textId="77777777" w:rsidTr="00C142C9">
        <w:trPr>
          <w:trHeight w:val="2667"/>
        </w:trPr>
        <w:tc>
          <w:tcPr>
            <w:tcW w:w="4957" w:type="dxa"/>
            <w:hideMark/>
          </w:tcPr>
          <w:p w14:paraId="5DD9ECE5"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Les frais fixes :</w:t>
            </w:r>
          </w:p>
          <w:p w14:paraId="0C61E323" w14:textId="77777777" w:rsidR="00934787" w:rsidRPr="00DE5299"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Montant du loyer ou, à défaut de loyer, valeur locative brute au prorata de la superficie affectée à l’usage professionnel,</w:t>
            </w:r>
          </w:p>
          <w:p w14:paraId="2253764E" w14:textId="77777777" w:rsidR="00934787" w:rsidRPr="00DE5299"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Taxe d’habitation,</w:t>
            </w:r>
          </w:p>
          <w:p w14:paraId="76EE57D6" w14:textId="77777777" w:rsidR="00934787" w:rsidRPr="00DE5299"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Taxe foncière sur les propriétés bâties,</w:t>
            </w:r>
          </w:p>
          <w:p w14:paraId="30ACB437" w14:textId="77777777" w:rsidR="00934787" w:rsidRPr="00DE5299"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Taxes régionales, départementales ou communales comme la taxe d’enlèvement d’ordures ménagères,</w:t>
            </w:r>
          </w:p>
          <w:p w14:paraId="6C8A650A" w14:textId="77777777" w:rsidR="00934787" w:rsidRPr="00DE5299"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Charges de copropriété,</w:t>
            </w:r>
          </w:p>
          <w:p w14:paraId="14532047" w14:textId="77777777" w:rsidR="00934787" w:rsidRPr="00DE5299" w:rsidRDefault="00934787" w:rsidP="00934787">
            <w:pPr>
              <w:numPr>
                <w:ilvl w:val="0"/>
                <w:numId w:val="9"/>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 xml:space="preserve">Assurance </w:t>
            </w:r>
            <w:proofErr w:type="spellStart"/>
            <w:r w:rsidRPr="00DE5299">
              <w:rPr>
                <w:rFonts w:ascii="Arial" w:eastAsia="Times New Roman" w:hAnsi="Arial" w:cs="Arial"/>
                <w:sz w:val="16"/>
                <w:szCs w:val="16"/>
                <w:lang w:eastAsia="fr-FR"/>
              </w:rPr>
              <w:t>multi-risques</w:t>
            </w:r>
            <w:proofErr w:type="spellEnd"/>
            <w:r w:rsidRPr="00DE5299">
              <w:rPr>
                <w:rFonts w:ascii="Arial" w:eastAsia="Times New Roman" w:hAnsi="Arial" w:cs="Arial"/>
                <w:sz w:val="16"/>
                <w:szCs w:val="16"/>
                <w:lang w:eastAsia="fr-FR"/>
              </w:rPr>
              <w:t xml:space="preserve"> habitation.</w:t>
            </w:r>
          </w:p>
        </w:tc>
        <w:tc>
          <w:tcPr>
            <w:tcW w:w="5103" w:type="dxa"/>
            <w:hideMark/>
          </w:tcPr>
          <w:p w14:paraId="540A1025"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Valeur réelle :</w:t>
            </w:r>
          </w:p>
          <w:p w14:paraId="211A38CE"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Quote-part des frais fixes réellement supportés au titre du local affecté à un usage professionnel (au prorata de la superficie totale de l’habitation principale).</w:t>
            </w:r>
          </w:p>
          <w:p w14:paraId="1463FB45" w14:textId="0509EDFA"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A titre d’exemple :</w:t>
            </w:r>
            <w:r w:rsidR="003515D8" w:rsidRPr="00DE5299">
              <w:rPr>
                <w:rFonts w:ascii="Arial" w:eastAsia="Times New Roman" w:hAnsi="Arial" w:cs="Arial"/>
                <w:sz w:val="16"/>
                <w:szCs w:val="16"/>
                <w:lang w:eastAsia="fr-FR"/>
              </w:rPr>
              <w:t xml:space="preserve"> </w:t>
            </w:r>
            <w:r w:rsidRPr="00DE5299">
              <w:rPr>
                <w:rFonts w:ascii="Arial" w:eastAsia="Times New Roman" w:hAnsi="Arial" w:cs="Arial"/>
                <w:sz w:val="16"/>
                <w:szCs w:val="16"/>
                <w:lang w:eastAsia="fr-FR"/>
              </w:rPr>
              <w:t>Appartement de 70 m².</w:t>
            </w:r>
          </w:p>
          <w:p w14:paraId="5AAB3F89"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Surface du local affecté à l’usage professionnel : 10 m².</w:t>
            </w:r>
          </w:p>
          <w:p w14:paraId="76B150D2"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Le loyer s’élève à 350 euros par mois et la prime d’assurance à 15 euros par mois.</w:t>
            </w:r>
          </w:p>
          <w:p w14:paraId="0B767144"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Le montant des frais déductibles s’élève donc à 365 x 10/70 = 52 euros.</w:t>
            </w:r>
          </w:p>
        </w:tc>
      </w:tr>
      <w:tr w:rsidR="00DE5299" w:rsidRPr="00DE5299" w14:paraId="65541407" w14:textId="77777777" w:rsidTr="00C142C9">
        <w:trPr>
          <w:trHeight w:val="907"/>
        </w:trPr>
        <w:tc>
          <w:tcPr>
            <w:tcW w:w="4957" w:type="dxa"/>
            <w:hideMark/>
          </w:tcPr>
          <w:p w14:paraId="1B6B6392"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Les frais variables :</w:t>
            </w:r>
          </w:p>
          <w:p w14:paraId="01D7A119" w14:textId="77777777" w:rsidR="00934787" w:rsidRPr="00DE5299" w:rsidRDefault="00934787" w:rsidP="00934787">
            <w:pPr>
              <w:numPr>
                <w:ilvl w:val="0"/>
                <w:numId w:val="10"/>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Chauffage et/ou climatisation,</w:t>
            </w:r>
          </w:p>
          <w:p w14:paraId="484BF361" w14:textId="77777777" w:rsidR="00934787" w:rsidRPr="00DE5299" w:rsidRDefault="00934787" w:rsidP="00934787">
            <w:pPr>
              <w:numPr>
                <w:ilvl w:val="0"/>
                <w:numId w:val="10"/>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Electricité.</w:t>
            </w:r>
          </w:p>
        </w:tc>
        <w:tc>
          <w:tcPr>
            <w:tcW w:w="5103" w:type="dxa"/>
            <w:hideMark/>
          </w:tcPr>
          <w:p w14:paraId="24C4AC08"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Valeur réelle :</w:t>
            </w:r>
          </w:p>
          <w:p w14:paraId="28086694"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Quote-part des frais variables réellement supportés au titre du local affecté à un usage professionnel.</w:t>
            </w:r>
          </w:p>
        </w:tc>
      </w:tr>
      <w:tr w:rsidR="00DE5299" w:rsidRPr="00DE5299" w14:paraId="43E1E05E" w14:textId="77777777" w:rsidTr="00C142C9">
        <w:tc>
          <w:tcPr>
            <w:tcW w:w="4957" w:type="dxa"/>
            <w:hideMark/>
          </w:tcPr>
          <w:p w14:paraId="65914FB2"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Dépenses d’acquisition du mobilier :</w:t>
            </w:r>
          </w:p>
          <w:p w14:paraId="12AB42DF" w14:textId="77777777" w:rsidR="00934787" w:rsidRPr="00DE5299" w:rsidRDefault="00934787" w:rsidP="00934787">
            <w:pPr>
              <w:numPr>
                <w:ilvl w:val="0"/>
                <w:numId w:val="11"/>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Bureau ergonomique,</w:t>
            </w:r>
          </w:p>
          <w:p w14:paraId="4F312B5E" w14:textId="77777777" w:rsidR="00934787" w:rsidRPr="00DE5299" w:rsidRDefault="00934787" w:rsidP="00934787">
            <w:pPr>
              <w:numPr>
                <w:ilvl w:val="0"/>
                <w:numId w:val="11"/>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Fauteuil ergonomique,</w:t>
            </w:r>
          </w:p>
          <w:p w14:paraId="2C59A47E" w14:textId="77777777" w:rsidR="00934787" w:rsidRPr="00DE5299" w:rsidRDefault="00934787" w:rsidP="00934787">
            <w:pPr>
              <w:numPr>
                <w:ilvl w:val="0"/>
                <w:numId w:val="11"/>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Etagères, meubles de rangement,</w:t>
            </w:r>
          </w:p>
          <w:p w14:paraId="06084C78" w14:textId="77777777" w:rsidR="00934787" w:rsidRPr="00DE5299" w:rsidRDefault="00934787" w:rsidP="00934787">
            <w:pPr>
              <w:numPr>
                <w:ilvl w:val="0"/>
                <w:numId w:val="11"/>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Lampe de bureau.</w:t>
            </w:r>
          </w:p>
        </w:tc>
        <w:tc>
          <w:tcPr>
            <w:tcW w:w="5103" w:type="dxa"/>
            <w:hideMark/>
          </w:tcPr>
          <w:p w14:paraId="076A5124"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Prêt de mobilier :</w:t>
            </w:r>
          </w:p>
          <w:p w14:paraId="14B798BD" w14:textId="77777777" w:rsidR="00934787" w:rsidRPr="00DE5299" w:rsidRDefault="00934787" w:rsidP="00934787">
            <w:pPr>
              <w:numPr>
                <w:ilvl w:val="0"/>
                <w:numId w:val="12"/>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Absence de dépenses supplémentaires du salarié : pas de remboursement de frais possible ;</w:t>
            </w:r>
          </w:p>
          <w:p w14:paraId="626B4926" w14:textId="77777777" w:rsidR="00934787" w:rsidRPr="00DE5299" w:rsidRDefault="00934787" w:rsidP="00934787">
            <w:pPr>
              <w:numPr>
                <w:ilvl w:val="0"/>
                <w:numId w:val="12"/>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Avantage en nature à évaluer sur une base réelle (valeur résiduelle = valeur nette comptable) s’il y a abandon définitif du mobilier au travailleur salarié ou assimilé.</w:t>
            </w:r>
          </w:p>
          <w:p w14:paraId="48E22360"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Achat du mobilier par le salarié pour le compte de l’entreprise, le salarié en restant toutefois propriétaire :</w:t>
            </w:r>
          </w:p>
          <w:p w14:paraId="2673FB49" w14:textId="77777777" w:rsidR="00934787" w:rsidRPr="00DE5299" w:rsidRDefault="00934787" w:rsidP="003515D8">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Remboursement des frais exclu de l’assiette dans la limite de 50 % de la dépense réelle sur justificatifs.</w:t>
            </w:r>
          </w:p>
          <w:p w14:paraId="25473910" w14:textId="77777777" w:rsidR="003515D8" w:rsidRPr="00DE5299" w:rsidRDefault="003515D8" w:rsidP="00C142C9">
            <w:pPr>
              <w:jc w:val="center"/>
              <w:rPr>
                <w:rFonts w:ascii="Arial" w:eastAsia="Times New Roman" w:hAnsi="Arial" w:cs="Arial"/>
                <w:sz w:val="16"/>
                <w:szCs w:val="16"/>
                <w:lang w:eastAsia="fr-FR"/>
              </w:rPr>
            </w:pPr>
          </w:p>
          <w:p w14:paraId="4A7BD817"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Modalités de déduction :</w:t>
            </w:r>
          </w:p>
          <w:p w14:paraId="0C1DC985"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Annuités d’amortissement du mobilier (pratique comptable et fiscale).</w:t>
            </w:r>
          </w:p>
          <w:p w14:paraId="6DC89AA7"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Pour le petit mobilier non amortissable : valeur réelle de l’année d’acquisition.</w:t>
            </w:r>
          </w:p>
        </w:tc>
      </w:tr>
      <w:tr w:rsidR="00DE5299" w:rsidRPr="00DE5299" w14:paraId="6CC366CA" w14:textId="77777777" w:rsidTr="00C142C9">
        <w:tc>
          <w:tcPr>
            <w:tcW w:w="4957" w:type="dxa"/>
            <w:hideMark/>
          </w:tcPr>
          <w:p w14:paraId="4B695EF9"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Frais liés à l’adaptation du local :</w:t>
            </w:r>
          </w:p>
          <w:p w14:paraId="246D54B8" w14:textId="77777777" w:rsidR="00934787" w:rsidRPr="00DE5299" w:rsidRDefault="00934787" w:rsidP="00934787">
            <w:pPr>
              <w:numPr>
                <w:ilvl w:val="0"/>
                <w:numId w:val="13"/>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Frais de diagnostic de conformité électrique,</w:t>
            </w:r>
          </w:p>
          <w:p w14:paraId="1157DDA7" w14:textId="77777777" w:rsidR="00934787" w:rsidRPr="00DE5299" w:rsidRDefault="00934787" w:rsidP="00934787">
            <w:pPr>
              <w:numPr>
                <w:ilvl w:val="0"/>
                <w:numId w:val="13"/>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Installations de prises (téléphoniques, électriques, etc.),</w:t>
            </w:r>
          </w:p>
          <w:p w14:paraId="72DF1C18" w14:textId="77777777" w:rsidR="00934787" w:rsidRPr="00DE5299" w:rsidRDefault="00934787" w:rsidP="00934787">
            <w:pPr>
              <w:numPr>
                <w:ilvl w:val="0"/>
                <w:numId w:val="13"/>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Modifications liées à la mise en conformité avec la législation du travail.</w:t>
            </w:r>
          </w:p>
        </w:tc>
        <w:tc>
          <w:tcPr>
            <w:tcW w:w="5103" w:type="dxa"/>
            <w:hideMark/>
          </w:tcPr>
          <w:p w14:paraId="7445A90B"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Valeur réelle :</w:t>
            </w:r>
          </w:p>
          <w:p w14:paraId="2F731397"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L’exclusion de l’assiette des cotisations de ces frais est admise sur présentation de la facture (travaux d'aménagement).</w:t>
            </w:r>
          </w:p>
        </w:tc>
      </w:tr>
      <w:tr w:rsidR="00DE5299" w:rsidRPr="00DE5299" w14:paraId="559D96AF" w14:textId="77777777" w:rsidTr="00C142C9">
        <w:tc>
          <w:tcPr>
            <w:tcW w:w="4957" w:type="dxa"/>
            <w:hideMark/>
          </w:tcPr>
          <w:p w14:paraId="1F4B328B"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Matériels informatiques et périphériques :</w:t>
            </w:r>
          </w:p>
          <w:p w14:paraId="22DECC59" w14:textId="77777777" w:rsidR="00934787" w:rsidRPr="00DE5299" w:rsidRDefault="00934787" w:rsidP="00934787">
            <w:pPr>
              <w:numPr>
                <w:ilvl w:val="0"/>
                <w:numId w:val="14"/>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Ordinateur,</w:t>
            </w:r>
          </w:p>
          <w:p w14:paraId="5852419B" w14:textId="77777777" w:rsidR="00934787" w:rsidRPr="00DE5299" w:rsidRDefault="00934787" w:rsidP="00934787">
            <w:pPr>
              <w:numPr>
                <w:ilvl w:val="0"/>
                <w:numId w:val="14"/>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Imprimante,</w:t>
            </w:r>
          </w:p>
          <w:p w14:paraId="66ABB7E4" w14:textId="77777777" w:rsidR="00934787" w:rsidRPr="00DE5299" w:rsidRDefault="00934787" w:rsidP="00934787">
            <w:pPr>
              <w:numPr>
                <w:ilvl w:val="0"/>
                <w:numId w:val="14"/>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Modem.</w:t>
            </w:r>
          </w:p>
        </w:tc>
        <w:tc>
          <w:tcPr>
            <w:tcW w:w="5103" w:type="dxa"/>
            <w:hideMark/>
          </w:tcPr>
          <w:p w14:paraId="64BA84D6"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Prêt de matériel :</w:t>
            </w:r>
          </w:p>
          <w:p w14:paraId="6286EBDE" w14:textId="77777777" w:rsidR="00934787" w:rsidRPr="00DE5299" w:rsidRDefault="00934787" w:rsidP="00C142C9">
            <w:pPr>
              <w:numPr>
                <w:ilvl w:val="0"/>
                <w:numId w:val="15"/>
              </w:numPr>
              <w:spacing w:before="100" w:before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Absence de dépenses supplémentaires du travailleur salarié : pas de remboursement de frais possible ;</w:t>
            </w:r>
          </w:p>
          <w:p w14:paraId="6D139397" w14:textId="77777777" w:rsidR="00934787" w:rsidRPr="00DE5299" w:rsidRDefault="00934787" w:rsidP="0016648A">
            <w:pPr>
              <w:numPr>
                <w:ilvl w:val="0"/>
                <w:numId w:val="15"/>
              </w:numPr>
              <w:spacing w:before="100" w:before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 xml:space="preserve">Avantage en nature à évaluer sur une base réelle (valeur résiduelle = valeur nette comptable) s’il y a </w:t>
            </w:r>
            <w:proofErr w:type="spellStart"/>
            <w:r w:rsidRPr="00DE5299">
              <w:rPr>
                <w:rFonts w:ascii="Arial" w:eastAsia="Times New Roman" w:hAnsi="Arial" w:cs="Arial"/>
                <w:sz w:val="16"/>
                <w:szCs w:val="16"/>
                <w:lang w:eastAsia="fr-FR"/>
              </w:rPr>
              <w:t>don</w:t>
            </w:r>
            <w:proofErr w:type="spellEnd"/>
            <w:r w:rsidRPr="00DE5299">
              <w:rPr>
                <w:rFonts w:ascii="Arial" w:eastAsia="Times New Roman" w:hAnsi="Arial" w:cs="Arial"/>
                <w:sz w:val="16"/>
                <w:szCs w:val="16"/>
                <w:lang w:eastAsia="fr-FR"/>
              </w:rPr>
              <w:t xml:space="preserve"> définitif du mobilier au travailleur salarié ou assimilé.</w:t>
            </w:r>
          </w:p>
          <w:p w14:paraId="07F216CD" w14:textId="77777777" w:rsidR="0016648A" w:rsidRPr="00DE5299" w:rsidRDefault="0016648A" w:rsidP="00934787">
            <w:pPr>
              <w:spacing w:after="100" w:afterAutospacing="1"/>
              <w:jc w:val="center"/>
              <w:rPr>
                <w:rFonts w:ascii="Arial" w:eastAsia="Times New Roman" w:hAnsi="Arial" w:cs="Arial"/>
                <w:b/>
                <w:bCs/>
                <w:sz w:val="16"/>
                <w:szCs w:val="16"/>
                <w:lang w:eastAsia="fr-FR"/>
              </w:rPr>
            </w:pPr>
          </w:p>
          <w:p w14:paraId="2311EFEF" w14:textId="6C8A126F"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Achat de matériel par le salarié pour le compte de l’entreprise, le salarié en restant toutefois propriétaire :</w:t>
            </w:r>
          </w:p>
          <w:p w14:paraId="022E62D8"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Remboursement des frais et exclusion de l’assiette dans la limite de 50 % de la dépense réelle sur justificatifs.</w:t>
            </w:r>
          </w:p>
          <w:p w14:paraId="4892A2BA"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Modalités de déduction :</w:t>
            </w:r>
          </w:p>
          <w:p w14:paraId="3C79A47F"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Annuités d’amortissement du matériel (pratique comptable et fiscale).</w:t>
            </w:r>
          </w:p>
          <w:p w14:paraId="21A86E56"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Pour le petit matériel non amortissable : valeur réelle de l’année d’acquisition.</w:t>
            </w:r>
          </w:p>
        </w:tc>
      </w:tr>
      <w:tr w:rsidR="00DE5299" w:rsidRPr="00DE5299" w14:paraId="516E5746" w14:textId="77777777" w:rsidTr="00C142C9">
        <w:tc>
          <w:tcPr>
            <w:tcW w:w="4957" w:type="dxa"/>
            <w:hideMark/>
          </w:tcPr>
          <w:p w14:paraId="19AA8F51"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lastRenderedPageBreak/>
              <w:t>Consommables</w:t>
            </w:r>
            <w:r w:rsidRPr="00DE5299">
              <w:rPr>
                <w:rFonts w:ascii="Arial" w:eastAsia="Times New Roman" w:hAnsi="Arial" w:cs="Arial"/>
                <w:sz w:val="16"/>
                <w:szCs w:val="16"/>
                <w:lang w:eastAsia="fr-FR"/>
              </w:rPr>
              <w:t> :</w:t>
            </w:r>
          </w:p>
          <w:p w14:paraId="3F48E4CD" w14:textId="77777777" w:rsidR="00934787" w:rsidRPr="00DE5299" w:rsidRDefault="00934787" w:rsidP="00934787">
            <w:pPr>
              <w:numPr>
                <w:ilvl w:val="0"/>
                <w:numId w:val="16"/>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Ramettes de papier,</w:t>
            </w:r>
          </w:p>
          <w:p w14:paraId="6A7E6629" w14:textId="77777777" w:rsidR="00934787" w:rsidRPr="00DE5299" w:rsidRDefault="00934787" w:rsidP="00934787">
            <w:pPr>
              <w:numPr>
                <w:ilvl w:val="0"/>
                <w:numId w:val="16"/>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Cartouches d’encre,</w:t>
            </w:r>
          </w:p>
          <w:p w14:paraId="0E221CFF" w14:textId="77777777" w:rsidR="00934787" w:rsidRPr="00DE5299" w:rsidRDefault="00934787" w:rsidP="00934787">
            <w:pPr>
              <w:numPr>
                <w:ilvl w:val="0"/>
                <w:numId w:val="16"/>
              </w:numPr>
              <w:spacing w:before="100" w:beforeAutospacing="1"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Etc…</w:t>
            </w:r>
          </w:p>
        </w:tc>
        <w:tc>
          <w:tcPr>
            <w:tcW w:w="5103" w:type="dxa"/>
            <w:hideMark/>
          </w:tcPr>
          <w:p w14:paraId="4DBF1DE8"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Valeur réelle :</w:t>
            </w:r>
          </w:p>
          <w:p w14:paraId="37EB1AC2"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L’exclusion de l’assiette des cotisations de ces frais est admise sur présentation de la facture</w:t>
            </w:r>
          </w:p>
        </w:tc>
      </w:tr>
      <w:tr w:rsidR="00934787" w:rsidRPr="00DE5299" w14:paraId="1EF2D125" w14:textId="77777777" w:rsidTr="00C142C9">
        <w:tc>
          <w:tcPr>
            <w:tcW w:w="4957" w:type="dxa"/>
            <w:hideMark/>
          </w:tcPr>
          <w:p w14:paraId="1116E742" w14:textId="77777777" w:rsidR="00934787" w:rsidRPr="00DE5299" w:rsidRDefault="00934787" w:rsidP="00934787">
            <w:pPr>
              <w:spacing w:after="100" w:afterAutospacing="1"/>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Frais de connexion au réseau téléphonique, frais d’abonnement </w:t>
            </w:r>
            <w:r w:rsidRPr="00DE5299">
              <w:rPr>
                <w:rFonts w:ascii="Arial" w:eastAsia="Times New Roman" w:hAnsi="Arial" w:cs="Arial"/>
                <w:sz w:val="16"/>
                <w:szCs w:val="16"/>
                <w:lang w:eastAsia="fr-FR"/>
              </w:rPr>
              <w:t>(téléphonique, Internet...)</w:t>
            </w:r>
          </w:p>
        </w:tc>
        <w:tc>
          <w:tcPr>
            <w:tcW w:w="5103" w:type="dxa"/>
            <w:hideMark/>
          </w:tcPr>
          <w:p w14:paraId="36B285C0"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b/>
                <w:bCs/>
                <w:sz w:val="16"/>
                <w:szCs w:val="16"/>
                <w:lang w:eastAsia="fr-FR"/>
              </w:rPr>
              <w:t>Valeur réelle :</w:t>
            </w:r>
          </w:p>
          <w:p w14:paraId="79C1E81E" w14:textId="77777777" w:rsidR="00934787" w:rsidRPr="00DE5299" w:rsidRDefault="00934787" w:rsidP="00C142C9">
            <w:pPr>
              <w:jc w:val="center"/>
              <w:rPr>
                <w:rFonts w:ascii="Arial" w:eastAsia="Times New Roman" w:hAnsi="Arial" w:cs="Arial"/>
                <w:sz w:val="16"/>
                <w:szCs w:val="16"/>
                <w:lang w:eastAsia="fr-FR"/>
              </w:rPr>
            </w:pPr>
            <w:r w:rsidRPr="00DE5299">
              <w:rPr>
                <w:rFonts w:ascii="Arial" w:eastAsia="Times New Roman" w:hAnsi="Arial" w:cs="Arial"/>
                <w:sz w:val="16"/>
                <w:szCs w:val="16"/>
                <w:lang w:eastAsia="fr-FR"/>
              </w:rPr>
              <w:t>L’exclusion de l’assiette des cotisations de ces frais est admise sur présentation de la facture</w:t>
            </w:r>
          </w:p>
        </w:tc>
      </w:tr>
    </w:tbl>
    <w:p w14:paraId="4872B2DC" w14:textId="77777777" w:rsidR="00FE0D78" w:rsidRPr="00DE5299" w:rsidRDefault="00FE0D78" w:rsidP="00516823">
      <w:pPr>
        <w:shd w:val="clear" w:color="auto" w:fill="FFFFFF"/>
        <w:spacing w:before="315" w:after="150" w:line="240" w:lineRule="auto"/>
        <w:jc w:val="both"/>
        <w:rPr>
          <w:rFonts w:ascii="Calibri" w:eastAsia="Times New Roman" w:hAnsi="Calibri" w:cs="Calibri"/>
          <w:lang w:eastAsia="fr-FR"/>
        </w:rPr>
      </w:pPr>
    </w:p>
    <w:p w14:paraId="3C9CB9A9" w14:textId="060994F1" w:rsidR="00C142C9" w:rsidRPr="00DE5299" w:rsidRDefault="00F45B90" w:rsidP="00516823">
      <w:pPr>
        <w:shd w:val="clear" w:color="auto" w:fill="FFFFFF"/>
        <w:spacing w:before="315" w:after="150" w:line="240" w:lineRule="auto"/>
        <w:jc w:val="both"/>
        <w:rPr>
          <w:rFonts w:ascii="Calibri" w:eastAsia="Times New Roman" w:hAnsi="Calibri" w:cs="Calibri"/>
          <w:lang w:eastAsia="fr-FR"/>
        </w:rPr>
      </w:pPr>
      <w:r w:rsidRPr="00DE5299">
        <w:rPr>
          <w:rFonts w:ascii="Calibri" w:eastAsia="Times New Roman" w:hAnsi="Calibri" w:cs="Calibri"/>
          <w:b/>
          <w:bCs/>
          <w:u w:val="single"/>
          <w:lang w:eastAsia="fr-FR"/>
        </w:rPr>
        <w:t>Cas du télétravail régulier</w:t>
      </w:r>
    </w:p>
    <w:p w14:paraId="5DC84B8B" w14:textId="5DDF44AB" w:rsidR="00F45B90" w:rsidRPr="00DE5299" w:rsidRDefault="00F45B90" w:rsidP="00F45B90">
      <w:pPr>
        <w:jc w:val="both"/>
        <w:rPr>
          <w:rFonts w:ascii="Calibri" w:eastAsia="Times New Roman" w:hAnsi="Calibri" w:cs="Calibri"/>
          <w:lang w:eastAsia="fr-FR"/>
        </w:rPr>
      </w:pPr>
      <w:r w:rsidRPr="00DE5299">
        <w:rPr>
          <w:rFonts w:ascii="Calibri" w:eastAsia="Times New Roman" w:hAnsi="Calibri" w:cs="Calibri"/>
          <w:lang w:eastAsia="fr-FR"/>
        </w:rPr>
        <w:t xml:space="preserve">En cas de télétravail </w:t>
      </w:r>
      <w:r w:rsidR="00547E2C" w:rsidRPr="00DE5299">
        <w:rPr>
          <w:rFonts w:ascii="Calibri" w:eastAsia="Times New Roman" w:hAnsi="Calibri" w:cs="Calibri"/>
          <w:lang w:eastAsia="fr-FR"/>
        </w:rPr>
        <w:t>régulier</w:t>
      </w:r>
      <w:r w:rsidRPr="00DE5299">
        <w:rPr>
          <w:rFonts w:ascii="Calibri" w:eastAsia="Times New Roman" w:hAnsi="Calibri" w:cs="Calibri"/>
          <w:lang w:eastAsia="fr-FR"/>
        </w:rPr>
        <w:t xml:space="preserve"> accepté </w:t>
      </w:r>
      <w:r w:rsidR="009F3715" w:rsidRPr="00DE5299">
        <w:rPr>
          <w:rFonts w:ascii="Calibri" w:eastAsia="Times New Roman" w:hAnsi="Calibri" w:cs="Calibri"/>
          <w:lang w:eastAsia="fr-FR"/>
        </w:rPr>
        <w:t xml:space="preserve">par l’employeur contractuellement avec le </w:t>
      </w:r>
      <w:r w:rsidRPr="00DE5299">
        <w:rPr>
          <w:rFonts w:ascii="Calibri" w:eastAsia="Times New Roman" w:hAnsi="Calibri" w:cs="Calibri"/>
          <w:lang w:eastAsia="fr-FR"/>
        </w:rPr>
        <w:t>salarié, l’intéressé percevra une indemnité d’occupation du domicile</w:t>
      </w:r>
      <w:r w:rsidR="009F3715" w:rsidRPr="00DE5299">
        <w:rPr>
          <w:rFonts w:ascii="Calibri" w:eastAsia="Times New Roman" w:hAnsi="Calibri" w:cs="Calibri"/>
          <w:lang w:eastAsia="fr-FR"/>
        </w:rPr>
        <w:t xml:space="preserve"> basé sur le forfait </w:t>
      </w:r>
      <w:r w:rsidR="00CC5F2E" w:rsidRPr="00DE5299">
        <w:rPr>
          <w:rFonts w:ascii="Calibri" w:eastAsia="Times New Roman" w:hAnsi="Calibri" w:cs="Calibri"/>
          <w:lang w:eastAsia="fr-FR"/>
        </w:rPr>
        <w:t>Urssaf</w:t>
      </w:r>
      <w:r w:rsidR="00547E2C" w:rsidRPr="00DE5299">
        <w:rPr>
          <w:rFonts w:ascii="Calibri" w:eastAsia="Times New Roman" w:hAnsi="Calibri" w:cs="Calibri"/>
          <w:lang w:eastAsia="fr-FR"/>
        </w:rPr>
        <w:t xml:space="preserve"> suivant le nombre de jours télétravaillé</w:t>
      </w:r>
      <w:r w:rsidRPr="00DE5299">
        <w:rPr>
          <w:rFonts w:ascii="Calibri" w:eastAsia="Times New Roman" w:hAnsi="Calibri" w:cs="Calibri"/>
          <w:lang w:eastAsia="fr-FR"/>
        </w:rPr>
        <w:t xml:space="preserve">. </w:t>
      </w:r>
    </w:p>
    <w:p w14:paraId="69F3C2B0" w14:textId="2E2E9617" w:rsidR="00934787" w:rsidRPr="00DE5299" w:rsidRDefault="00547E2C" w:rsidP="00C142C9">
      <w:pPr>
        <w:pStyle w:val="Paragraphedeliste"/>
        <w:numPr>
          <w:ilvl w:val="0"/>
          <w:numId w:val="3"/>
        </w:numPr>
        <w:rPr>
          <w:rFonts w:ascii="Calibri" w:eastAsia="Times New Roman" w:hAnsi="Calibri" w:cs="Calibri"/>
          <w:lang w:eastAsia="fr-FR"/>
        </w:rPr>
      </w:pPr>
      <w:r w:rsidRPr="00DE5299">
        <w:rPr>
          <w:rFonts w:ascii="Calibri" w:eastAsia="Times New Roman" w:hAnsi="Calibri" w:cs="Calibri"/>
          <w:lang w:eastAsia="fr-FR"/>
        </w:rPr>
        <w:t>A titre d’exemple en 202</w:t>
      </w:r>
      <w:r w:rsidR="00C30106" w:rsidRPr="00DE5299">
        <w:rPr>
          <w:rFonts w:ascii="Calibri" w:eastAsia="Times New Roman" w:hAnsi="Calibri" w:cs="Calibri"/>
          <w:lang w:eastAsia="fr-FR"/>
        </w:rPr>
        <w:t>5</w:t>
      </w:r>
      <w:r w:rsidRPr="00DE5299">
        <w:rPr>
          <w:rFonts w:ascii="Calibri" w:eastAsia="Times New Roman" w:hAnsi="Calibri" w:cs="Calibri"/>
          <w:lang w:eastAsia="fr-FR"/>
        </w:rPr>
        <w:t>, le</w:t>
      </w:r>
      <w:r w:rsidR="000D3FC3" w:rsidRPr="00DE5299">
        <w:rPr>
          <w:rFonts w:ascii="Calibri" w:eastAsia="Times New Roman" w:hAnsi="Calibri" w:cs="Calibri"/>
          <w:lang w:eastAsia="fr-FR"/>
        </w:rPr>
        <w:t xml:space="preserve"> barème est le suivant :  </w:t>
      </w:r>
      <w:r w:rsidR="005F65FA" w:rsidRPr="00DE5299">
        <w:rPr>
          <w:rFonts w:ascii="Calibri" w:eastAsia="Times New Roman" w:hAnsi="Calibri" w:cs="Calibri"/>
          <w:lang w:eastAsia="fr-FR"/>
        </w:rPr>
        <w:t>Par mois selon le nombre de jours de travail par semaine : 10,</w:t>
      </w:r>
      <w:r w:rsidR="004A1CC1" w:rsidRPr="00DE5299">
        <w:rPr>
          <w:rFonts w:ascii="Calibri" w:eastAsia="Times New Roman" w:hAnsi="Calibri" w:cs="Calibri"/>
          <w:lang w:eastAsia="fr-FR"/>
        </w:rPr>
        <w:t>9</w:t>
      </w:r>
      <w:r w:rsidR="005F65FA" w:rsidRPr="00DE5299">
        <w:rPr>
          <w:rFonts w:ascii="Calibri" w:eastAsia="Times New Roman" w:hAnsi="Calibri" w:cs="Calibri"/>
          <w:lang w:eastAsia="fr-FR"/>
        </w:rPr>
        <w:t>0 € pour 1 jour de télétravail</w:t>
      </w:r>
    </w:p>
    <w:p w14:paraId="4B5CD800" w14:textId="77777777" w:rsidR="005F65FA" w:rsidRPr="00DE5299" w:rsidRDefault="005F65FA" w:rsidP="00516823">
      <w:pPr>
        <w:rPr>
          <w:rFonts w:ascii="Arial" w:eastAsia="Arial" w:hAnsi="Arial" w:cs="Arial"/>
          <w:b/>
          <w:u w:val="single" w:color="000000"/>
          <w:bdr w:val="nil"/>
          <w:lang w:eastAsia="fr-FR"/>
        </w:rPr>
      </w:pPr>
    </w:p>
    <w:p w14:paraId="049EDF4B" w14:textId="66919CCF"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 xml:space="preserve">Article </w:t>
      </w:r>
      <w:r w:rsidR="00707691" w:rsidRPr="00DE5299">
        <w:rPr>
          <w:rFonts w:ascii="Arial" w:eastAsia="Arial" w:hAnsi="Arial" w:cs="Arial"/>
          <w:b/>
          <w:u w:val="single" w:color="000000"/>
          <w:bdr w:val="nil"/>
          <w:lang w:eastAsia="fr-FR"/>
        </w:rPr>
        <w:t>8</w:t>
      </w:r>
      <w:r w:rsidRPr="00DE5299">
        <w:rPr>
          <w:rFonts w:ascii="Arial" w:eastAsia="Arial" w:hAnsi="Arial" w:cs="Arial"/>
          <w:b/>
          <w:u w:val="single" w:color="000000"/>
          <w:bdr w:val="nil"/>
          <w:lang w:eastAsia="fr-FR"/>
        </w:rPr>
        <w:t xml:space="preserve"> – Equipements</w:t>
      </w:r>
    </w:p>
    <w:p w14:paraId="5DE90242" w14:textId="77777777" w:rsidR="00516823" w:rsidRPr="00DE5299" w:rsidRDefault="00516823" w:rsidP="00516823">
      <w:pPr>
        <w:rPr>
          <w:rFonts w:ascii="Calibri" w:eastAsia="Times New Roman" w:hAnsi="Calibri" w:cs="Calibri"/>
          <w:lang w:eastAsia="fr-FR"/>
        </w:rPr>
      </w:pPr>
    </w:p>
    <w:p w14:paraId="4F0878CA" w14:textId="77777777" w:rsidR="00516823" w:rsidRPr="00DE5299" w:rsidRDefault="00516823" w:rsidP="00516823">
      <w:pPr>
        <w:jc w:val="both"/>
        <w:rPr>
          <w:rFonts w:ascii="Calibri" w:eastAsia="Times New Roman" w:hAnsi="Calibri" w:cs="Calibri"/>
          <w:lang w:eastAsia="fr-FR"/>
        </w:rPr>
      </w:pPr>
      <w:r w:rsidRPr="00DE5299">
        <w:rPr>
          <w:rFonts w:ascii="Calibri" w:eastAsia="Times New Roman" w:hAnsi="Calibri" w:cs="Calibri"/>
          <w:lang w:eastAsia="fr-FR"/>
        </w:rPr>
        <w:t>En cas d’achat de mobilier par le salarié en situation de télétravail permanent pour aménager le poste de travail suivant les propositions du document unique, mais dont il reste toutefois propriétaire, le remboursement pourra s’effectuer sur la base de 50% de la dépense réelle de l’année d’acquisition sur justificatifs et dans un maximum total de 150€ d’équipements par salarié. L’engagement se fait après accord de l’employeur.</w:t>
      </w:r>
    </w:p>
    <w:p w14:paraId="130EBCEB" w14:textId="77777777" w:rsidR="00516823" w:rsidRPr="00DE5299" w:rsidRDefault="00516823" w:rsidP="00516823">
      <w:pPr>
        <w:rPr>
          <w:rFonts w:ascii="Calibri" w:eastAsia="Times New Roman" w:hAnsi="Calibri" w:cs="Calibri"/>
          <w:lang w:eastAsia="fr-FR"/>
        </w:rPr>
      </w:pPr>
    </w:p>
    <w:p w14:paraId="37724D8D" w14:textId="79FFF904"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 xml:space="preserve">Article </w:t>
      </w:r>
      <w:r w:rsidR="00707691" w:rsidRPr="00DE5299">
        <w:rPr>
          <w:rFonts w:ascii="Arial" w:eastAsia="Arial" w:hAnsi="Arial" w:cs="Arial"/>
          <w:b/>
          <w:u w:val="single" w:color="000000"/>
          <w:bdr w:val="nil"/>
          <w:lang w:eastAsia="fr-FR"/>
        </w:rPr>
        <w:t>9</w:t>
      </w:r>
      <w:r w:rsidRPr="00DE5299">
        <w:rPr>
          <w:rFonts w:ascii="Arial" w:eastAsia="Arial" w:hAnsi="Arial" w:cs="Arial"/>
          <w:b/>
          <w:u w:val="single" w:color="000000"/>
          <w:bdr w:val="nil"/>
          <w:lang w:eastAsia="fr-FR"/>
        </w:rPr>
        <w:t>– Téléphone portable</w:t>
      </w:r>
    </w:p>
    <w:p w14:paraId="3715ED52" w14:textId="77777777" w:rsidR="00516823" w:rsidRPr="00DE5299" w:rsidRDefault="00516823" w:rsidP="00934787">
      <w:pPr>
        <w:jc w:val="both"/>
        <w:rPr>
          <w:rFonts w:ascii="Calibri" w:eastAsia="Times New Roman" w:hAnsi="Calibri" w:cs="Calibri"/>
          <w:lang w:eastAsia="fr-FR"/>
        </w:rPr>
      </w:pPr>
    </w:p>
    <w:p w14:paraId="5F3E271F" w14:textId="77777777" w:rsidR="00516823" w:rsidRPr="00DE5299" w:rsidRDefault="00516823" w:rsidP="00934787">
      <w:pPr>
        <w:shd w:val="clear" w:color="auto" w:fill="FFFFFF"/>
        <w:spacing w:before="120" w:after="120" w:line="240" w:lineRule="auto"/>
        <w:jc w:val="both"/>
        <w:rPr>
          <w:rFonts w:ascii="Calibri" w:eastAsia="Times New Roman" w:hAnsi="Calibri" w:cs="Calibri"/>
          <w:lang w:eastAsia="fr-FR"/>
        </w:rPr>
      </w:pPr>
      <w:r w:rsidRPr="00DE5299">
        <w:rPr>
          <w:rFonts w:ascii="Calibri" w:eastAsia="Times New Roman" w:hAnsi="Calibri" w:cs="Calibri"/>
          <w:lang w:eastAsia="fr-FR"/>
        </w:rPr>
        <w:t xml:space="preserve">En cas de l’utilisation de l’abonnement du téléphone portable personnel du salarié comme téléphone principal utilisé dans le cadre du travail à la demande de l’employeur, 50 % de la facture téléphonique sera remboursé par l'employeur sur présentation d’un justificatif de l’abonnement contractualisé. </w:t>
      </w:r>
    </w:p>
    <w:p w14:paraId="6E6FC346" w14:textId="77777777" w:rsidR="00516823" w:rsidRPr="00DE5299" w:rsidRDefault="00516823" w:rsidP="00516823">
      <w:pPr>
        <w:rPr>
          <w:rFonts w:ascii="Calibri" w:eastAsia="Times New Roman" w:hAnsi="Calibri" w:cs="Calibri"/>
          <w:lang w:eastAsia="fr-FR"/>
        </w:rPr>
      </w:pPr>
    </w:p>
    <w:p w14:paraId="50A34DAA" w14:textId="77777777" w:rsidR="00516823" w:rsidRPr="00DE5299" w:rsidRDefault="00516823" w:rsidP="00516823">
      <w:pPr>
        <w:pStyle w:val="Corps"/>
        <w:pBdr>
          <w:top w:val="none" w:sz="0" w:space="0" w:color="auto"/>
        </w:pBdr>
        <w:spacing w:line="240" w:lineRule="auto"/>
        <w:rPr>
          <w:rFonts w:ascii="Arial" w:eastAsia="Arial" w:hAnsi="Arial" w:cs="Arial"/>
          <w:color w:val="auto"/>
        </w:rPr>
      </w:pPr>
    </w:p>
    <w:p w14:paraId="23E748B4" w14:textId="67F30840" w:rsidR="00516823" w:rsidRPr="00DE5299" w:rsidRDefault="00516823" w:rsidP="00516823">
      <w:pPr>
        <w:pStyle w:val="Corps"/>
        <w:pBdr>
          <w:top w:val="none" w:sz="0" w:space="0" w:color="auto"/>
        </w:pBdr>
        <w:spacing w:line="240" w:lineRule="auto"/>
        <w:rPr>
          <w:rFonts w:ascii="Arial" w:eastAsia="Arial" w:hAnsi="Arial" w:cs="Arial"/>
          <w:color w:val="auto"/>
        </w:rPr>
      </w:pPr>
      <w:r w:rsidRPr="00DE5299">
        <w:rPr>
          <w:rFonts w:ascii="Arial" w:eastAsia="Arial" w:hAnsi="Arial" w:cs="Arial"/>
          <w:color w:val="auto"/>
        </w:rPr>
        <w:t>CHAPITRE V</w:t>
      </w:r>
      <w:r w:rsidR="00707691" w:rsidRPr="00DE5299">
        <w:rPr>
          <w:rFonts w:ascii="Arial" w:eastAsia="Arial" w:hAnsi="Arial" w:cs="Arial"/>
          <w:color w:val="auto"/>
        </w:rPr>
        <w:t>I</w:t>
      </w:r>
      <w:r w:rsidR="008021EB" w:rsidRPr="00DE5299">
        <w:rPr>
          <w:rFonts w:ascii="Arial" w:eastAsia="Arial" w:hAnsi="Arial" w:cs="Arial"/>
          <w:color w:val="auto"/>
        </w:rPr>
        <w:t xml:space="preserve"> </w:t>
      </w:r>
      <w:r w:rsidRPr="00DE5299">
        <w:rPr>
          <w:rFonts w:ascii="Arial" w:eastAsia="Arial" w:hAnsi="Arial" w:cs="Arial"/>
          <w:color w:val="auto"/>
        </w:rPr>
        <w:t>: MODIFICATION –</w:t>
      </w:r>
      <w:r w:rsidR="00B072BC" w:rsidRPr="00DE5299">
        <w:rPr>
          <w:rFonts w:ascii="Arial" w:eastAsia="Arial" w:hAnsi="Arial" w:cs="Arial"/>
          <w:color w:val="auto"/>
        </w:rPr>
        <w:t xml:space="preserve"> </w:t>
      </w:r>
      <w:r w:rsidRPr="00DE5299">
        <w:rPr>
          <w:rFonts w:ascii="Arial" w:eastAsia="Arial" w:hAnsi="Arial" w:cs="Arial"/>
          <w:color w:val="auto"/>
        </w:rPr>
        <w:t>DENONCIATION ET DEPOT DE L’ACCORD</w:t>
      </w:r>
    </w:p>
    <w:p w14:paraId="7ADCE1FA" w14:textId="77777777" w:rsidR="00516823" w:rsidRPr="00DE5299" w:rsidRDefault="00516823" w:rsidP="00516823">
      <w:pPr>
        <w:pStyle w:val="Corps"/>
        <w:pBdr>
          <w:top w:val="none" w:sz="0" w:space="0" w:color="auto"/>
          <w:bottom w:val="single" w:sz="6" w:space="1" w:color="auto"/>
        </w:pBdr>
        <w:spacing w:line="240" w:lineRule="auto"/>
        <w:rPr>
          <w:rFonts w:ascii="Arial" w:eastAsia="Arial" w:hAnsi="Arial" w:cs="Arial"/>
          <w:color w:val="auto"/>
        </w:rPr>
      </w:pPr>
    </w:p>
    <w:p w14:paraId="06D623B1" w14:textId="77777777" w:rsidR="00516823" w:rsidRPr="00DE5299" w:rsidRDefault="00516823" w:rsidP="00516823">
      <w:pPr>
        <w:spacing w:after="0" w:line="240" w:lineRule="auto"/>
        <w:rPr>
          <w:rFonts w:ascii="Calibri" w:eastAsia="Times New Roman" w:hAnsi="Calibri" w:cs="Calibri"/>
          <w:lang w:eastAsia="fr-FR"/>
        </w:rPr>
      </w:pPr>
    </w:p>
    <w:p w14:paraId="6023F81E" w14:textId="20D19636"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 xml:space="preserve">Article </w:t>
      </w:r>
      <w:r w:rsidR="00707691" w:rsidRPr="00DE5299">
        <w:rPr>
          <w:rFonts w:ascii="Arial" w:eastAsia="Arial" w:hAnsi="Arial" w:cs="Arial"/>
          <w:b/>
          <w:u w:val="single" w:color="000000"/>
          <w:bdr w:val="nil"/>
          <w:lang w:eastAsia="fr-FR"/>
        </w:rPr>
        <w:t>10</w:t>
      </w:r>
      <w:r w:rsidRPr="00DE5299">
        <w:rPr>
          <w:rFonts w:ascii="Arial" w:eastAsia="Arial" w:hAnsi="Arial" w:cs="Arial"/>
          <w:b/>
          <w:u w:val="single" w:color="000000"/>
          <w:bdr w:val="nil"/>
          <w:lang w:eastAsia="fr-FR"/>
        </w:rPr>
        <w:t xml:space="preserve"> – Information et consultation du personnel</w:t>
      </w:r>
    </w:p>
    <w:p w14:paraId="5EF2874A" w14:textId="4F9E1072" w:rsidR="00516823" w:rsidRPr="00DE5299" w:rsidRDefault="00516823" w:rsidP="00516823">
      <w:pPr>
        <w:jc w:val="both"/>
      </w:pPr>
      <w:r w:rsidRPr="00DE5299">
        <w:rPr>
          <w:rFonts w:ascii="Calibri" w:eastAsia="Times New Roman" w:hAnsi="Calibri" w:cs="Calibri"/>
          <w:lang w:eastAsia="fr-FR"/>
        </w:rPr>
        <w:t>L’accord a suivi les règles de consultation du personnel prévues par le décret n°2017-1767 du 26 décembre 2017. La consultation a fait l’objet d’un procès-verbal annexé au présent accord. Les salariés ont voté à l’unanimité pour la mise en place de cet accord permettant sa signature</w:t>
      </w:r>
      <w:r w:rsidRPr="00DE5299">
        <w:t>.</w:t>
      </w:r>
    </w:p>
    <w:p w14:paraId="193D0D68" w14:textId="77777777" w:rsidR="00516823" w:rsidRPr="00DE5299" w:rsidRDefault="00516823" w:rsidP="00516823">
      <w:pPr>
        <w:pStyle w:val="Corps"/>
        <w:spacing w:line="240" w:lineRule="auto"/>
        <w:rPr>
          <w:rFonts w:asciiTheme="minorHAnsi" w:eastAsiaTheme="minorHAnsi" w:hAnsiTheme="minorHAnsi" w:cstheme="minorBidi"/>
          <w:b/>
          <w:bCs/>
          <w:color w:val="auto"/>
          <w:u w:val="single"/>
          <w:bdr w:val="none" w:sz="0" w:space="0" w:color="auto"/>
          <w:lang w:eastAsia="en-US"/>
        </w:rPr>
      </w:pPr>
    </w:p>
    <w:p w14:paraId="56381B5B" w14:textId="237C474C"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Article 1</w:t>
      </w:r>
      <w:r w:rsidR="00707691" w:rsidRPr="00DE5299">
        <w:rPr>
          <w:rFonts w:ascii="Arial" w:eastAsia="Arial" w:hAnsi="Arial" w:cs="Arial"/>
          <w:b/>
          <w:u w:val="single" w:color="000000"/>
          <w:bdr w:val="nil"/>
          <w:lang w:eastAsia="fr-FR"/>
        </w:rPr>
        <w:t>1</w:t>
      </w:r>
      <w:r w:rsidRPr="00DE5299">
        <w:rPr>
          <w:rFonts w:ascii="Arial" w:eastAsia="Arial" w:hAnsi="Arial" w:cs="Arial"/>
          <w:b/>
          <w:u w:val="single" w:color="000000"/>
          <w:bdr w:val="nil"/>
          <w:lang w:eastAsia="fr-FR"/>
        </w:rPr>
        <w:t xml:space="preserve"> - </w:t>
      </w:r>
      <w:bookmarkStart w:id="3" w:name="JVHIT_17"/>
      <w:r w:rsidRPr="00DE5299">
        <w:rPr>
          <w:rFonts w:ascii="Arial" w:eastAsia="Arial" w:hAnsi="Arial" w:cs="Arial"/>
          <w:b/>
          <w:u w:val="single" w:color="000000"/>
          <w:bdr w:val="nil"/>
          <w:lang w:eastAsia="fr-FR"/>
        </w:rPr>
        <w:t>Révision</w:t>
      </w:r>
    </w:p>
    <w:p w14:paraId="417E6453" w14:textId="77777777" w:rsidR="00516823" w:rsidRPr="00DE5299" w:rsidRDefault="00516823" w:rsidP="00516823">
      <w:pPr>
        <w:pStyle w:val="Corps"/>
        <w:spacing w:line="240" w:lineRule="auto"/>
        <w:rPr>
          <w:rFonts w:ascii="Arial" w:eastAsia="Arial" w:hAnsi="Arial" w:cs="Arial"/>
          <w:color w:val="auto"/>
        </w:rPr>
      </w:pPr>
    </w:p>
    <w:p w14:paraId="28DB9E11" w14:textId="0E2991F5" w:rsidR="00516823" w:rsidRPr="00DE5299" w:rsidRDefault="00516823" w:rsidP="00516823">
      <w:pPr>
        <w:pStyle w:val="Corps"/>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 xml:space="preserve">Il pourra apparaître nécessaire de procéder à une modification ou à une adaptation du présent accord. Dès lors, une des parties (pour les salariés dans les mêmes conditions que la consultation pour ce présent accord) pourra demander à l’autre, par écrit, l’ouverture d’une négociation. La négociation s’ouvrira le plus rapidement possible et au plus tard dans les deux mois </w:t>
      </w:r>
      <w:r w:rsidR="00B072BC" w:rsidRPr="00DE5299">
        <w:rPr>
          <w:rFonts w:ascii="Calibri" w:hAnsi="Calibri" w:cs="Calibri"/>
          <w:color w:val="auto"/>
          <w:bdr w:val="none" w:sz="0" w:space="0" w:color="auto"/>
        </w:rPr>
        <w:t xml:space="preserve">suivant </w:t>
      </w:r>
      <w:r w:rsidRPr="00DE5299">
        <w:rPr>
          <w:rFonts w:ascii="Calibri" w:hAnsi="Calibri" w:cs="Calibri"/>
          <w:color w:val="auto"/>
          <w:bdr w:val="none" w:sz="0" w:space="0" w:color="auto"/>
        </w:rPr>
        <w:t>cette demande sur convocation de la commission ressources humaines de l’association.</w:t>
      </w:r>
    </w:p>
    <w:p w14:paraId="0C4BCAD2" w14:textId="77777777" w:rsidR="00516823" w:rsidRPr="00DE5299" w:rsidRDefault="00516823" w:rsidP="00516823">
      <w:pPr>
        <w:pStyle w:val="Corps"/>
        <w:spacing w:line="240" w:lineRule="auto"/>
        <w:rPr>
          <w:rFonts w:ascii="Calibri" w:hAnsi="Calibri" w:cs="Calibri"/>
          <w:color w:val="auto"/>
          <w:bdr w:val="none" w:sz="0" w:space="0" w:color="auto"/>
        </w:rPr>
      </w:pPr>
    </w:p>
    <w:p w14:paraId="52B08932" w14:textId="77777777" w:rsidR="00516823" w:rsidRPr="00DE5299" w:rsidRDefault="00516823" w:rsidP="00516823">
      <w:pPr>
        <w:pStyle w:val="Corps"/>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598C11C3" w14:textId="77777777" w:rsidR="00516823" w:rsidRPr="00DE5299" w:rsidRDefault="00516823" w:rsidP="00516823">
      <w:pPr>
        <w:pStyle w:val="Corps"/>
        <w:spacing w:line="240" w:lineRule="auto"/>
        <w:rPr>
          <w:rFonts w:ascii="Calibri" w:hAnsi="Calibri" w:cs="Calibri"/>
          <w:color w:val="auto"/>
          <w:bdr w:val="none" w:sz="0" w:space="0" w:color="auto"/>
        </w:rPr>
      </w:pPr>
    </w:p>
    <w:p w14:paraId="6D92546E" w14:textId="77777777" w:rsidR="00516823" w:rsidRPr="00DE5299" w:rsidRDefault="00516823" w:rsidP="00516823">
      <w:pPr>
        <w:pStyle w:val="Corps"/>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Il est entendu que les dispositions du présent accord demeureront en vigueur jusqu’à l’entrée en vigueur des nouvelles dispositions et seront maintenues dans l’hypothèse où les négociations d’un nouveau texte n’aboutiraient pas.</w:t>
      </w:r>
    </w:p>
    <w:p w14:paraId="21BE0410" w14:textId="77777777" w:rsidR="00516823" w:rsidRPr="00DE5299" w:rsidRDefault="00516823" w:rsidP="00516823">
      <w:pPr>
        <w:pStyle w:val="Corps"/>
        <w:spacing w:line="240" w:lineRule="auto"/>
        <w:rPr>
          <w:rFonts w:ascii="Calibri" w:hAnsi="Calibri" w:cs="Calibri"/>
          <w:color w:val="auto"/>
          <w:bdr w:val="none" w:sz="0" w:space="0" w:color="auto"/>
        </w:rPr>
      </w:pPr>
    </w:p>
    <w:p w14:paraId="11AE9648" w14:textId="71C7F27E" w:rsidR="00516823" w:rsidRPr="00DE5299" w:rsidRDefault="00516823" w:rsidP="00516823">
      <w:pPr>
        <w:rPr>
          <w:rFonts w:ascii="Arial" w:eastAsia="Arial" w:hAnsi="Arial" w:cs="Arial"/>
          <w:b/>
          <w:u w:val="single" w:color="000000"/>
          <w:bdr w:val="nil"/>
          <w:lang w:eastAsia="fr-FR"/>
        </w:rPr>
      </w:pPr>
      <w:bookmarkStart w:id="4" w:name="A69817B8A8E0C02AEFL"/>
      <w:r w:rsidRPr="00DE5299">
        <w:rPr>
          <w:rFonts w:ascii="Arial" w:eastAsia="Arial" w:hAnsi="Arial" w:cs="Arial"/>
          <w:b/>
          <w:u w:val="single" w:color="000000"/>
          <w:bdr w:val="nil"/>
          <w:lang w:eastAsia="fr-FR"/>
        </w:rPr>
        <w:t>Article 1</w:t>
      </w:r>
      <w:r w:rsidR="00707691" w:rsidRPr="00DE5299">
        <w:rPr>
          <w:rFonts w:ascii="Arial" w:eastAsia="Arial" w:hAnsi="Arial" w:cs="Arial"/>
          <w:b/>
          <w:u w:val="single" w:color="000000"/>
          <w:bdr w:val="nil"/>
          <w:lang w:eastAsia="fr-FR"/>
        </w:rPr>
        <w:t>2</w:t>
      </w:r>
      <w:r w:rsidRPr="00DE5299">
        <w:rPr>
          <w:rFonts w:ascii="Arial" w:eastAsia="Arial" w:hAnsi="Arial" w:cs="Arial"/>
          <w:b/>
          <w:u w:val="single" w:color="000000"/>
          <w:bdr w:val="nil"/>
          <w:lang w:eastAsia="fr-FR"/>
        </w:rPr>
        <w:t xml:space="preserve"> - Dénonciation</w:t>
      </w:r>
    </w:p>
    <w:p w14:paraId="71C81208" w14:textId="77777777" w:rsidR="00516823" w:rsidRPr="00DE5299" w:rsidRDefault="00516823" w:rsidP="00516823">
      <w:pPr>
        <w:pStyle w:val="Corps"/>
        <w:spacing w:line="240" w:lineRule="auto"/>
        <w:rPr>
          <w:rFonts w:ascii="Arial" w:eastAsia="Arial" w:hAnsi="Arial" w:cs="Arial"/>
          <w:color w:val="auto"/>
        </w:rPr>
      </w:pPr>
    </w:p>
    <w:p w14:paraId="2368C0DB" w14:textId="77777777" w:rsidR="00516823" w:rsidRPr="00DE5299" w:rsidRDefault="00516823" w:rsidP="00516823">
      <w:pPr>
        <w:pStyle w:val="Corps"/>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L’accord et ses avenants éventuels, conclus pour une durée indéterminée, pourront être dénoncés à tout moment par l’une ou l’autre des parties (pour les salariés dans les mêmes conditions que la consultation pour ce présent accord), sous réserve de respecter un préavis de trois mois.</w:t>
      </w:r>
    </w:p>
    <w:p w14:paraId="04BB6675" w14:textId="77777777" w:rsidR="00516823" w:rsidRPr="00DE5299" w:rsidRDefault="00516823" w:rsidP="00516823">
      <w:pPr>
        <w:pStyle w:val="Corps"/>
        <w:spacing w:line="240" w:lineRule="auto"/>
        <w:rPr>
          <w:rFonts w:ascii="Arial" w:eastAsia="Arial" w:hAnsi="Arial" w:cs="Arial"/>
          <w:color w:val="auto"/>
        </w:rPr>
      </w:pPr>
    </w:p>
    <w:p w14:paraId="24564244" w14:textId="77777777" w:rsidR="00516823" w:rsidRPr="00DE5299" w:rsidRDefault="00516823" w:rsidP="00516823">
      <w:pPr>
        <w:pStyle w:val="Corps"/>
        <w:spacing w:line="240" w:lineRule="auto"/>
        <w:rPr>
          <w:rFonts w:ascii="Arial" w:hAnsi="Arial"/>
          <w:color w:val="auto"/>
        </w:rPr>
      </w:pPr>
      <w:r w:rsidRPr="00DE5299">
        <w:rPr>
          <w:rFonts w:ascii="Calibri" w:hAnsi="Calibri" w:cs="Calibri"/>
          <w:color w:val="auto"/>
          <w:bdr w:val="none" w:sz="0" w:space="0" w:color="auto"/>
        </w:rPr>
        <w:t>La dénonciation doit être notifiée par son auteur aux autres parties signataires.</w:t>
      </w:r>
    </w:p>
    <w:p w14:paraId="1C38E12E" w14:textId="77777777" w:rsidR="00516823" w:rsidRPr="00DE5299" w:rsidRDefault="00516823" w:rsidP="00516823">
      <w:pPr>
        <w:pStyle w:val="Corps"/>
        <w:spacing w:line="240" w:lineRule="auto"/>
        <w:rPr>
          <w:rFonts w:ascii="Arial" w:eastAsia="Arial" w:hAnsi="Arial" w:cs="Arial"/>
          <w:b/>
          <w:bCs/>
          <w:color w:val="auto"/>
          <w:u w:val="single"/>
        </w:rPr>
      </w:pPr>
    </w:p>
    <w:p w14:paraId="4D235736" w14:textId="77777777" w:rsidR="00516823" w:rsidRPr="00DE5299" w:rsidRDefault="00516823" w:rsidP="00516823">
      <w:pPr>
        <w:pStyle w:val="Corps"/>
        <w:spacing w:line="240" w:lineRule="auto"/>
        <w:rPr>
          <w:rFonts w:ascii="Arial" w:eastAsia="Arial" w:hAnsi="Arial" w:cs="Arial"/>
          <w:b/>
          <w:bCs/>
          <w:color w:val="auto"/>
          <w:u w:val="single"/>
        </w:rPr>
      </w:pPr>
    </w:p>
    <w:p w14:paraId="5FD5809E" w14:textId="1EAEBB58" w:rsidR="00516823" w:rsidRPr="00DE5299" w:rsidRDefault="00516823" w:rsidP="00516823">
      <w:pPr>
        <w:rPr>
          <w:rFonts w:ascii="Arial" w:eastAsia="Arial" w:hAnsi="Arial" w:cs="Arial"/>
          <w:b/>
          <w:u w:val="single" w:color="000000"/>
          <w:bdr w:val="nil"/>
          <w:lang w:eastAsia="fr-FR"/>
        </w:rPr>
      </w:pPr>
      <w:r w:rsidRPr="00DE5299">
        <w:rPr>
          <w:rFonts w:ascii="Arial" w:eastAsia="Arial" w:hAnsi="Arial" w:cs="Arial"/>
          <w:b/>
          <w:u w:val="single" w:color="000000"/>
          <w:bdr w:val="nil"/>
          <w:lang w:eastAsia="fr-FR"/>
        </w:rPr>
        <w:t>Article 1</w:t>
      </w:r>
      <w:r w:rsidR="00707691" w:rsidRPr="00DE5299">
        <w:rPr>
          <w:rFonts w:ascii="Arial" w:eastAsia="Arial" w:hAnsi="Arial" w:cs="Arial"/>
          <w:b/>
          <w:u w:val="single" w:color="000000"/>
          <w:bdr w:val="nil"/>
          <w:lang w:eastAsia="fr-FR"/>
        </w:rPr>
        <w:t>3</w:t>
      </w:r>
      <w:r w:rsidRPr="00DE5299">
        <w:rPr>
          <w:rFonts w:ascii="Arial" w:eastAsia="Arial" w:hAnsi="Arial" w:cs="Arial"/>
          <w:b/>
          <w:u w:val="single" w:color="000000"/>
          <w:bdr w:val="nil"/>
          <w:lang w:eastAsia="fr-FR"/>
        </w:rPr>
        <w:t xml:space="preserve"> – Suivi </w:t>
      </w:r>
    </w:p>
    <w:p w14:paraId="1CB40A9D" w14:textId="77777777" w:rsidR="00516823" w:rsidRPr="00DE5299" w:rsidRDefault="00516823" w:rsidP="00516823">
      <w:pPr>
        <w:pStyle w:val="Corps"/>
        <w:spacing w:line="240" w:lineRule="auto"/>
        <w:rPr>
          <w:rFonts w:ascii="Arial" w:eastAsia="Arial" w:hAnsi="Arial" w:cs="Arial"/>
          <w:b/>
          <w:bCs/>
          <w:color w:val="auto"/>
          <w:u w:val="single"/>
        </w:rPr>
      </w:pPr>
    </w:p>
    <w:p w14:paraId="4207DB03" w14:textId="77777777" w:rsidR="00516823" w:rsidRPr="00DE5299" w:rsidRDefault="00516823" w:rsidP="00516823">
      <w:pPr>
        <w:pStyle w:val="Corps"/>
        <w:spacing w:line="240" w:lineRule="auto"/>
        <w:rPr>
          <w:rFonts w:ascii="Arial" w:eastAsia="Arial" w:hAnsi="Arial" w:cs="Arial"/>
          <w:b/>
          <w:bCs/>
          <w:color w:val="auto"/>
          <w:u w:val="single"/>
        </w:rPr>
      </w:pPr>
    </w:p>
    <w:p w14:paraId="4269E1D9" w14:textId="77777777" w:rsidR="00516823" w:rsidRPr="00DE5299" w:rsidRDefault="00516823" w:rsidP="00516823">
      <w:pPr>
        <w:pStyle w:val="Corps"/>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En application de l’article L.2222-5-1 du Code du travail, les parties signataires conviennent de prévoir les modalités de suivi de l’accord et de fixer un rendez-vous annuel pour un bilan de la mise en œuvre du présent accord.</w:t>
      </w:r>
    </w:p>
    <w:p w14:paraId="730A20EA" w14:textId="77777777" w:rsidR="00516823" w:rsidRPr="00DE5299" w:rsidRDefault="00516823" w:rsidP="00516823">
      <w:pPr>
        <w:pStyle w:val="Corps"/>
        <w:spacing w:line="240" w:lineRule="auto"/>
        <w:rPr>
          <w:rFonts w:ascii="Calibri" w:hAnsi="Calibri" w:cs="Calibri"/>
          <w:color w:val="auto"/>
          <w:bdr w:val="none" w:sz="0" w:space="0" w:color="auto"/>
        </w:rPr>
      </w:pPr>
    </w:p>
    <w:p w14:paraId="669D9E1A" w14:textId="40DE4667" w:rsidR="00516823" w:rsidRPr="00DE5299" w:rsidRDefault="00516823" w:rsidP="00516823">
      <w:pPr>
        <w:pStyle w:val="Corps"/>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La commission de suivi est la commission ressources humaines composée de 4 administrateurs nommé</w:t>
      </w:r>
      <w:r w:rsidR="00090B84" w:rsidRPr="00DE5299">
        <w:rPr>
          <w:rFonts w:ascii="Calibri" w:hAnsi="Calibri" w:cs="Calibri"/>
          <w:color w:val="auto"/>
          <w:bdr w:val="none" w:sz="0" w:space="0" w:color="auto"/>
        </w:rPr>
        <w:t>s</w:t>
      </w:r>
      <w:r w:rsidRPr="00DE5299">
        <w:rPr>
          <w:rFonts w:ascii="Calibri" w:hAnsi="Calibri" w:cs="Calibri"/>
          <w:color w:val="auto"/>
          <w:bdr w:val="none" w:sz="0" w:space="0" w:color="auto"/>
        </w:rPr>
        <w:t xml:space="preserve"> par le conseil d’administration, et d’un représentant désigné par le personnel.</w:t>
      </w:r>
    </w:p>
    <w:p w14:paraId="47C73744" w14:textId="77777777" w:rsidR="00516823" w:rsidRPr="00DE5299" w:rsidRDefault="00516823" w:rsidP="00516823">
      <w:pPr>
        <w:pStyle w:val="Corps"/>
        <w:spacing w:line="240" w:lineRule="auto"/>
        <w:rPr>
          <w:rFonts w:ascii="Calibri" w:hAnsi="Calibri" w:cs="Calibri"/>
          <w:color w:val="auto"/>
          <w:bdr w:val="none" w:sz="0" w:space="0" w:color="auto"/>
        </w:rPr>
      </w:pPr>
    </w:p>
    <w:p w14:paraId="40A01427" w14:textId="77777777" w:rsidR="00516823" w:rsidRPr="00DE5299" w:rsidRDefault="00516823" w:rsidP="00516823">
      <w:pPr>
        <w:pStyle w:val="Corps"/>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La commission a pour mission d’assurer le suivi de la mise en œuvre de l’accord et le cas échéant, la proposition d’éventuelles améliorations ou adaptations.</w:t>
      </w:r>
    </w:p>
    <w:p w14:paraId="5831FDF3" w14:textId="77777777" w:rsidR="00516823" w:rsidRPr="00DE5299" w:rsidRDefault="00516823" w:rsidP="00516823">
      <w:pPr>
        <w:pStyle w:val="Corps"/>
        <w:spacing w:line="240" w:lineRule="auto"/>
        <w:rPr>
          <w:rFonts w:ascii="Calibri" w:hAnsi="Calibri" w:cs="Calibri"/>
          <w:color w:val="auto"/>
          <w:bdr w:val="none" w:sz="0" w:space="0" w:color="auto"/>
        </w:rPr>
      </w:pPr>
    </w:p>
    <w:p w14:paraId="10E82EB1" w14:textId="77777777" w:rsidR="00516823" w:rsidRPr="00DE5299" w:rsidRDefault="00516823" w:rsidP="00516823">
      <w:pPr>
        <w:pStyle w:val="Corps"/>
        <w:spacing w:line="240" w:lineRule="auto"/>
        <w:rPr>
          <w:rFonts w:ascii="Calibri" w:hAnsi="Calibri" w:cs="Calibri"/>
          <w:color w:val="auto"/>
          <w:bdr w:val="none" w:sz="0" w:space="0" w:color="auto"/>
        </w:rPr>
      </w:pPr>
      <w:r w:rsidRPr="00DE5299">
        <w:rPr>
          <w:rFonts w:ascii="Calibri" w:hAnsi="Calibri" w:cs="Calibri"/>
          <w:color w:val="auto"/>
          <w:bdr w:val="none" w:sz="0" w:space="0" w:color="auto"/>
        </w:rPr>
        <w:t>La commission se réunira au moins un fois par an.</w:t>
      </w:r>
    </w:p>
    <w:p w14:paraId="365406DB" w14:textId="77777777" w:rsidR="00516823" w:rsidRPr="00DE5299" w:rsidRDefault="00516823" w:rsidP="00516823">
      <w:pPr>
        <w:pStyle w:val="Corps"/>
        <w:spacing w:line="240" w:lineRule="auto"/>
        <w:rPr>
          <w:rFonts w:ascii="Arial" w:eastAsia="Arial" w:hAnsi="Arial" w:cs="Arial"/>
          <w:bCs/>
          <w:color w:val="auto"/>
        </w:rPr>
      </w:pPr>
    </w:p>
    <w:p w14:paraId="5097CF22" w14:textId="77777777" w:rsidR="00516823" w:rsidRPr="00DE5299" w:rsidRDefault="00516823" w:rsidP="00516823">
      <w:pPr>
        <w:pStyle w:val="Corps"/>
        <w:spacing w:line="240" w:lineRule="auto"/>
        <w:rPr>
          <w:rFonts w:ascii="Arial" w:eastAsia="Arial" w:hAnsi="Arial" w:cs="Arial"/>
          <w:bCs/>
          <w:color w:val="auto"/>
        </w:rPr>
      </w:pPr>
    </w:p>
    <w:p w14:paraId="6AF22171" w14:textId="3055E447" w:rsidR="00516823" w:rsidRPr="00DE5299" w:rsidRDefault="00516823" w:rsidP="00516823">
      <w:pPr>
        <w:pStyle w:val="Corps"/>
        <w:spacing w:line="240" w:lineRule="auto"/>
        <w:rPr>
          <w:rFonts w:ascii="Arial" w:hAnsi="Arial"/>
          <w:b/>
          <w:bCs/>
          <w:color w:val="auto"/>
          <w:u w:val="single"/>
        </w:rPr>
      </w:pPr>
      <w:r w:rsidRPr="00DE5299">
        <w:rPr>
          <w:rFonts w:ascii="Arial" w:hAnsi="Arial"/>
          <w:b/>
          <w:bCs/>
          <w:color w:val="auto"/>
          <w:u w:val="single"/>
        </w:rPr>
        <w:t>Article 1</w:t>
      </w:r>
      <w:r w:rsidR="00707691" w:rsidRPr="00DE5299">
        <w:rPr>
          <w:rFonts w:ascii="Arial" w:hAnsi="Arial"/>
          <w:b/>
          <w:bCs/>
          <w:color w:val="auto"/>
          <w:u w:val="single"/>
        </w:rPr>
        <w:t>4</w:t>
      </w:r>
      <w:r w:rsidRPr="00DE5299">
        <w:rPr>
          <w:rFonts w:ascii="Arial" w:hAnsi="Arial"/>
          <w:b/>
          <w:bCs/>
          <w:color w:val="auto"/>
          <w:u w:val="single"/>
          <w:lang w:val="da-DK"/>
        </w:rPr>
        <w:t xml:space="preserve"> - D</w:t>
      </w:r>
      <w:r w:rsidRPr="00DE5299">
        <w:rPr>
          <w:rFonts w:ascii="Arial" w:hAnsi="Arial"/>
          <w:b/>
          <w:bCs/>
          <w:color w:val="auto"/>
          <w:u w:val="single"/>
        </w:rPr>
        <w:t>épôt</w:t>
      </w:r>
    </w:p>
    <w:p w14:paraId="65F9E0F0" w14:textId="77777777" w:rsidR="00516823" w:rsidRPr="00DE5299" w:rsidRDefault="00516823" w:rsidP="00516823">
      <w:pPr>
        <w:pStyle w:val="Corps"/>
        <w:spacing w:line="240" w:lineRule="auto"/>
        <w:rPr>
          <w:rFonts w:ascii="Arial" w:eastAsia="Arial" w:hAnsi="Arial" w:cs="Arial"/>
          <w:b/>
          <w:bCs/>
          <w:color w:val="auto"/>
        </w:rPr>
      </w:pPr>
    </w:p>
    <w:bookmarkEnd w:id="3"/>
    <w:bookmarkEnd w:id="4"/>
    <w:p w14:paraId="6871936B" w14:textId="77777777" w:rsidR="00516823" w:rsidRPr="00DE5299" w:rsidRDefault="00516823" w:rsidP="00516823">
      <w:pPr>
        <w:rPr>
          <w:rFonts w:ascii="Calibri" w:eastAsia="Times New Roman" w:hAnsi="Calibri" w:cs="Calibri"/>
          <w:lang w:eastAsia="fr-FR"/>
        </w:rPr>
      </w:pPr>
      <w:r w:rsidRPr="00DE5299">
        <w:rPr>
          <w:rFonts w:ascii="Calibri" w:eastAsia="Times New Roman" w:hAnsi="Calibri" w:cs="Calibri"/>
          <w:lang w:eastAsia="fr-FR"/>
        </w:rPr>
        <w:t>Le présent accord sera déposé conformément aux dispositions légales et règlementaires.</w:t>
      </w:r>
    </w:p>
    <w:p w14:paraId="660DB721" w14:textId="77777777" w:rsidR="00F027F9" w:rsidRPr="00DE5299" w:rsidRDefault="00F027F9" w:rsidP="00516823">
      <w:pPr>
        <w:rPr>
          <w:rFonts w:ascii="Calibri" w:eastAsia="Times New Roman" w:hAnsi="Calibri" w:cs="Calibri"/>
          <w:lang w:eastAsia="fr-FR"/>
        </w:rPr>
      </w:pPr>
    </w:p>
    <w:p w14:paraId="6281D833" w14:textId="77777777" w:rsidR="00F027F9" w:rsidRPr="00DE5299" w:rsidRDefault="00F027F9" w:rsidP="00516823">
      <w:pPr>
        <w:rPr>
          <w:rFonts w:ascii="Calibri" w:eastAsia="Times New Roman" w:hAnsi="Calibri" w:cs="Calibri"/>
          <w:lang w:eastAsia="fr-FR"/>
        </w:rPr>
      </w:pPr>
    </w:p>
    <w:p w14:paraId="58DF037E" w14:textId="77777777" w:rsidR="00F027F9" w:rsidRPr="00DE5299" w:rsidRDefault="00F027F9" w:rsidP="00516823">
      <w:pPr>
        <w:rPr>
          <w:rFonts w:ascii="Calibri" w:eastAsia="Times New Roman" w:hAnsi="Calibri" w:cs="Calibri"/>
          <w:lang w:eastAsia="fr-FR"/>
        </w:rPr>
      </w:pPr>
    </w:p>
    <w:p w14:paraId="550E1F16" w14:textId="77777777" w:rsidR="00F027F9" w:rsidRPr="00DE5299" w:rsidRDefault="00F027F9" w:rsidP="00516823">
      <w:pPr>
        <w:rPr>
          <w:rFonts w:ascii="Calibri" w:eastAsia="Times New Roman" w:hAnsi="Calibri" w:cs="Calibri"/>
          <w:lang w:eastAsia="fr-FR"/>
        </w:rPr>
      </w:pPr>
    </w:p>
    <w:p w14:paraId="68315240" w14:textId="48BE550F" w:rsidR="00516823" w:rsidRPr="00DE5299" w:rsidRDefault="00516823" w:rsidP="00516823">
      <w:pPr>
        <w:rPr>
          <w:rFonts w:ascii="Calibri" w:eastAsia="Times New Roman" w:hAnsi="Calibri" w:cs="Calibri"/>
          <w:lang w:eastAsia="fr-FR"/>
        </w:rPr>
      </w:pPr>
      <w:r w:rsidRPr="00DE5299">
        <w:rPr>
          <w:rFonts w:ascii="Calibri" w:eastAsia="Times New Roman" w:hAnsi="Calibri" w:cs="Calibri"/>
          <w:lang w:eastAsia="fr-FR"/>
        </w:rPr>
        <w:lastRenderedPageBreak/>
        <w:t>Fait à Paris</w:t>
      </w:r>
      <w:r w:rsidR="00A33330" w:rsidRPr="00DE5299">
        <w:rPr>
          <w:rFonts w:ascii="Calibri" w:eastAsia="Times New Roman" w:hAnsi="Calibri" w:cs="Calibri"/>
          <w:lang w:eastAsia="fr-FR"/>
        </w:rPr>
        <w:t>,</w:t>
      </w:r>
      <w:r w:rsidRPr="00DE5299">
        <w:rPr>
          <w:rFonts w:ascii="Calibri" w:eastAsia="Times New Roman" w:hAnsi="Calibri" w:cs="Calibri"/>
          <w:lang w:eastAsia="fr-FR"/>
        </w:rPr>
        <w:t xml:space="preserve"> </w:t>
      </w:r>
      <w:r w:rsidR="00A33330" w:rsidRPr="00DE5299">
        <w:rPr>
          <w:rFonts w:ascii="Calibri" w:eastAsia="Times New Roman" w:hAnsi="Calibri" w:cs="Calibri"/>
          <w:lang w:eastAsia="fr-FR"/>
        </w:rPr>
        <w:t>l</w:t>
      </w:r>
      <w:r w:rsidRPr="00DE5299">
        <w:rPr>
          <w:rFonts w:ascii="Calibri" w:eastAsia="Times New Roman" w:hAnsi="Calibri" w:cs="Calibri"/>
          <w:lang w:eastAsia="fr-FR"/>
        </w:rPr>
        <w:t xml:space="preserve">e </w:t>
      </w:r>
      <w:r w:rsidR="00D25C25">
        <w:rPr>
          <w:rFonts w:ascii="Calibri" w:eastAsia="Times New Roman" w:hAnsi="Calibri" w:cs="Calibri"/>
          <w:lang w:eastAsia="fr-FR"/>
        </w:rPr>
        <w:t>24</w:t>
      </w:r>
      <w:r w:rsidR="00FC4E51" w:rsidRPr="00DE5299">
        <w:rPr>
          <w:rFonts w:ascii="Calibri" w:eastAsia="Times New Roman" w:hAnsi="Calibri" w:cs="Calibri"/>
          <w:lang w:eastAsia="fr-FR"/>
        </w:rPr>
        <w:t xml:space="preserve"> septembre</w:t>
      </w:r>
      <w:r w:rsidR="00A33330" w:rsidRPr="00DE5299">
        <w:rPr>
          <w:rFonts w:ascii="Calibri" w:eastAsia="Times New Roman" w:hAnsi="Calibri" w:cs="Calibri"/>
          <w:lang w:eastAsia="fr-FR"/>
        </w:rPr>
        <w:t xml:space="preserve"> 202</w:t>
      </w:r>
      <w:r w:rsidR="00167867" w:rsidRPr="00DE5299">
        <w:rPr>
          <w:rFonts w:ascii="Calibri" w:eastAsia="Times New Roman" w:hAnsi="Calibri" w:cs="Calibri"/>
          <w:lang w:eastAsia="fr-FR"/>
        </w:rPr>
        <w:t>5</w:t>
      </w:r>
    </w:p>
    <w:p w14:paraId="472D4E0C" w14:textId="77777777" w:rsidR="00516823" w:rsidRPr="00DE5299" w:rsidRDefault="00516823" w:rsidP="00516823">
      <w:pPr>
        <w:rPr>
          <w:rFonts w:ascii="Calibri" w:eastAsia="Times New Roman" w:hAnsi="Calibri" w:cs="Calibri"/>
          <w:lang w:eastAsia="fr-FR"/>
        </w:rPr>
      </w:pPr>
      <w:r w:rsidRPr="00DE5299">
        <w:rPr>
          <w:rFonts w:ascii="Calibri" w:eastAsia="Times New Roman" w:hAnsi="Calibri" w:cs="Calibri"/>
          <w:lang w:eastAsia="fr-FR"/>
        </w:rPr>
        <w:t xml:space="preserve">Signature des parties par le site de signatures électroniques </w:t>
      </w:r>
      <w:proofErr w:type="spellStart"/>
      <w:r w:rsidRPr="00DE5299">
        <w:rPr>
          <w:rFonts w:ascii="Calibri" w:eastAsia="Times New Roman" w:hAnsi="Calibri" w:cs="Calibri"/>
          <w:lang w:eastAsia="fr-FR"/>
        </w:rPr>
        <w:t>Yousign</w:t>
      </w:r>
      <w:proofErr w:type="spellEnd"/>
    </w:p>
    <w:p w14:paraId="275552AD" w14:textId="77777777" w:rsidR="00F027F9" w:rsidRPr="00DE5299" w:rsidRDefault="00516823" w:rsidP="00516823">
      <w:pPr>
        <w:rPr>
          <w:rFonts w:ascii="Calibri" w:eastAsia="Times New Roman" w:hAnsi="Calibri" w:cs="Calibri"/>
          <w:b/>
          <w:bCs/>
          <w:lang w:eastAsia="fr-FR"/>
        </w:rPr>
      </w:pPr>
      <w:r w:rsidRPr="00DE5299">
        <w:rPr>
          <w:rFonts w:ascii="Calibri" w:eastAsia="Times New Roman" w:hAnsi="Calibri" w:cs="Calibri"/>
          <w:b/>
          <w:bCs/>
          <w:lang w:eastAsia="fr-FR"/>
        </w:rPr>
        <w:t>Représentant de l’employeur</w:t>
      </w:r>
      <w:r w:rsidRPr="00DE5299">
        <w:rPr>
          <w:rFonts w:ascii="Calibri" w:eastAsia="Times New Roman" w:hAnsi="Calibri" w:cs="Calibri"/>
          <w:b/>
          <w:bCs/>
          <w:lang w:eastAsia="fr-FR"/>
        </w:rPr>
        <w:tab/>
      </w:r>
    </w:p>
    <w:p w14:paraId="2B6A8616" w14:textId="79DD5D01" w:rsidR="00F027F9" w:rsidRPr="00DE5299" w:rsidRDefault="00516823" w:rsidP="00516823">
      <w:pPr>
        <w:rPr>
          <w:rFonts w:ascii="Calibri" w:eastAsia="Times New Roman" w:hAnsi="Calibri" w:cs="Calibri"/>
          <w:b/>
          <w:bCs/>
          <w:lang w:eastAsia="fr-FR"/>
        </w:rPr>
      </w:pPr>
      <w:r w:rsidRPr="00DE5299">
        <w:rPr>
          <w:rFonts w:ascii="Calibri" w:eastAsia="Times New Roman" w:hAnsi="Calibri" w:cs="Calibri"/>
          <w:b/>
          <w:bCs/>
          <w:lang w:eastAsia="fr-FR"/>
        </w:rPr>
        <w:tab/>
      </w:r>
    </w:p>
    <w:p w14:paraId="0A392E24" w14:textId="77777777" w:rsidR="00F027F9" w:rsidRPr="00DE5299" w:rsidRDefault="00F027F9" w:rsidP="00516823">
      <w:pPr>
        <w:rPr>
          <w:rFonts w:ascii="Calibri" w:eastAsia="Times New Roman" w:hAnsi="Calibri" w:cs="Calibri"/>
          <w:b/>
          <w:bCs/>
          <w:lang w:eastAsia="fr-FR"/>
        </w:rPr>
      </w:pPr>
    </w:p>
    <w:p w14:paraId="323C56F2" w14:textId="77777777" w:rsidR="00F027F9" w:rsidRPr="00DE5299" w:rsidRDefault="00F027F9" w:rsidP="00516823">
      <w:pPr>
        <w:rPr>
          <w:rFonts w:ascii="Calibri" w:eastAsia="Times New Roman" w:hAnsi="Calibri" w:cs="Calibri"/>
          <w:b/>
          <w:bCs/>
          <w:lang w:eastAsia="fr-FR"/>
        </w:rPr>
      </w:pPr>
    </w:p>
    <w:p w14:paraId="125CA5D6" w14:textId="7BB798F3" w:rsidR="00516823" w:rsidRPr="00DE5299" w:rsidRDefault="00516823" w:rsidP="00516823">
      <w:pPr>
        <w:rPr>
          <w:b/>
          <w:bCs/>
        </w:rPr>
      </w:pPr>
      <w:r w:rsidRPr="00DE5299">
        <w:rPr>
          <w:b/>
          <w:bCs/>
        </w:rPr>
        <w:t>Les salariés,</w:t>
      </w:r>
    </w:p>
    <w:p w14:paraId="658F58A3" w14:textId="12013C97" w:rsidR="00F027F9" w:rsidRPr="00DE5299" w:rsidRDefault="00F027F9" w:rsidP="00516823">
      <w:pPr>
        <w:rPr>
          <w:b/>
          <w:bCs/>
        </w:rPr>
      </w:pPr>
      <w:r w:rsidRPr="00DE5299">
        <w:rPr>
          <w:b/>
          <w:bCs/>
        </w:rPr>
        <w:t>La majorité des 2/3 du personnel</w:t>
      </w:r>
      <w:r w:rsidR="00B37D8F" w:rsidRPr="00DE5299">
        <w:rPr>
          <w:b/>
          <w:bCs/>
        </w:rPr>
        <w:t xml:space="preserve"> valide le présent accord d’entreprise</w:t>
      </w:r>
    </w:p>
    <w:p w14:paraId="08E7094F" w14:textId="77777777" w:rsidR="00B37D8F" w:rsidRPr="00DE5299" w:rsidRDefault="00B37D8F" w:rsidP="00516823">
      <w:pPr>
        <w:rPr>
          <w:b/>
          <w:bCs/>
        </w:rPr>
      </w:pPr>
    </w:p>
    <w:tbl>
      <w:tblPr>
        <w:tblStyle w:val="Grilledutableau"/>
        <w:tblW w:w="0" w:type="auto"/>
        <w:tblLook w:val="04A0" w:firstRow="1" w:lastRow="0" w:firstColumn="1" w:lastColumn="0" w:noHBand="0" w:noVBand="1"/>
      </w:tblPr>
      <w:tblGrid>
        <w:gridCol w:w="4531"/>
        <w:gridCol w:w="4531"/>
      </w:tblGrid>
      <w:tr w:rsidR="00DE5299" w:rsidRPr="00DE5299" w14:paraId="7BE5670F" w14:textId="77777777" w:rsidTr="00B37D8F">
        <w:tc>
          <w:tcPr>
            <w:tcW w:w="4531" w:type="dxa"/>
          </w:tcPr>
          <w:p w14:paraId="00509617" w14:textId="61FC7124" w:rsidR="00B37D8F" w:rsidRPr="00DE5299" w:rsidRDefault="00F168D0" w:rsidP="00516823">
            <w:pPr>
              <w:rPr>
                <w:b/>
                <w:bCs/>
              </w:rPr>
            </w:pPr>
            <w:r w:rsidRPr="00DE5299">
              <w:rPr>
                <w:b/>
                <w:bCs/>
              </w:rPr>
              <w:t>Nom, Prénom</w:t>
            </w:r>
          </w:p>
        </w:tc>
        <w:tc>
          <w:tcPr>
            <w:tcW w:w="4531" w:type="dxa"/>
          </w:tcPr>
          <w:p w14:paraId="2E9A98D1" w14:textId="02E30AF2" w:rsidR="00B37D8F" w:rsidRPr="00DE5299" w:rsidRDefault="00F168D0" w:rsidP="00516823">
            <w:pPr>
              <w:rPr>
                <w:b/>
                <w:bCs/>
              </w:rPr>
            </w:pPr>
            <w:r w:rsidRPr="00DE5299">
              <w:rPr>
                <w:b/>
                <w:bCs/>
              </w:rPr>
              <w:t>Signature</w:t>
            </w:r>
          </w:p>
        </w:tc>
      </w:tr>
      <w:tr w:rsidR="00DE5299" w:rsidRPr="00DE5299" w14:paraId="2818421A" w14:textId="77777777" w:rsidTr="009F08CE">
        <w:trPr>
          <w:trHeight w:val="1762"/>
        </w:trPr>
        <w:tc>
          <w:tcPr>
            <w:tcW w:w="4531" w:type="dxa"/>
          </w:tcPr>
          <w:p w14:paraId="2AAFB093" w14:textId="3C45DCD6" w:rsidR="00B37D8F" w:rsidRPr="00DE5299" w:rsidRDefault="00B37D8F" w:rsidP="00516823">
            <w:pPr>
              <w:rPr>
                <w:b/>
                <w:bCs/>
              </w:rPr>
            </w:pPr>
          </w:p>
        </w:tc>
        <w:tc>
          <w:tcPr>
            <w:tcW w:w="4531" w:type="dxa"/>
          </w:tcPr>
          <w:p w14:paraId="3115B046" w14:textId="77777777" w:rsidR="00B37D8F" w:rsidRPr="00DE5299" w:rsidRDefault="00B37D8F" w:rsidP="00516823">
            <w:pPr>
              <w:rPr>
                <w:b/>
                <w:bCs/>
              </w:rPr>
            </w:pPr>
          </w:p>
        </w:tc>
      </w:tr>
      <w:tr w:rsidR="00DE5299" w:rsidRPr="00DE5299" w14:paraId="7866FE0E" w14:textId="77777777" w:rsidTr="009F08CE">
        <w:trPr>
          <w:trHeight w:val="1762"/>
        </w:trPr>
        <w:tc>
          <w:tcPr>
            <w:tcW w:w="4531" w:type="dxa"/>
          </w:tcPr>
          <w:p w14:paraId="72D59F31" w14:textId="5F35BFC1" w:rsidR="00FC4E51" w:rsidRPr="00DE5299" w:rsidRDefault="00FC4E51" w:rsidP="00516823">
            <w:pPr>
              <w:rPr>
                <w:b/>
                <w:bCs/>
              </w:rPr>
            </w:pPr>
          </w:p>
        </w:tc>
        <w:tc>
          <w:tcPr>
            <w:tcW w:w="4531" w:type="dxa"/>
          </w:tcPr>
          <w:p w14:paraId="08492040" w14:textId="77777777" w:rsidR="00FC4E51" w:rsidRPr="00DE5299" w:rsidRDefault="00FC4E51" w:rsidP="00516823">
            <w:pPr>
              <w:rPr>
                <w:b/>
                <w:bCs/>
              </w:rPr>
            </w:pPr>
          </w:p>
        </w:tc>
      </w:tr>
      <w:tr w:rsidR="009677C6" w:rsidRPr="00DE5299" w14:paraId="0F3103AB" w14:textId="77777777" w:rsidTr="009F08CE">
        <w:trPr>
          <w:trHeight w:val="1762"/>
        </w:trPr>
        <w:tc>
          <w:tcPr>
            <w:tcW w:w="4531" w:type="dxa"/>
          </w:tcPr>
          <w:p w14:paraId="54726E69" w14:textId="2C0A29EE" w:rsidR="009677C6" w:rsidRPr="00DE5299" w:rsidRDefault="009677C6" w:rsidP="00516823">
            <w:pPr>
              <w:rPr>
                <w:b/>
                <w:bCs/>
              </w:rPr>
            </w:pPr>
          </w:p>
        </w:tc>
        <w:tc>
          <w:tcPr>
            <w:tcW w:w="4531" w:type="dxa"/>
          </w:tcPr>
          <w:p w14:paraId="45029593" w14:textId="77777777" w:rsidR="009677C6" w:rsidRPr="00DE5299" w:rsidRDefault="009677C6" w:rsidP="00516823">
            <w:pPr>
              <w:rPr>
                <w:b/>
                <w:bCs/>
              </w:rPr>
            </w:pPr>
          </w:p>
        </w:tc>
      </w:tr>
      <w:tr w:rsidR="00DE5299" w:rsidRPr="00DE5299" w14:paraId="2CA1E9F5" w14:textId="77777777" w:rsidTr="009F08CE">
        <w:trPr>
          <w:trHeight w:val="1833"/>
        </w:trPr>
        <w:tc>
          <w:tcPr>
            <w:tcW w:w="4531" w:type="dxa"/>
          </w:tcPr>
          <w:p w14:paraId="45AC9CA9" w14:textId="1CF748A2" w:rsidR="00B37D8F" w:rsidRPr="00DE5299" w:rsidRDefault="00B37D8F" w:rsidP="00516823">
            <w:pPr>
              <w:rPr>
                <w:b/>
                <w:bCs/>
              </w:rPr>
            </w:pPr>
          </w:p>
        </w:tc>
        <w:tc>
          <w:tcPr>
            <w:tcW w:w="4531" w:type="dxa"/>
          </w:tcPr>
          <w:p w14:paraId="0A02E899" w14:textId="77777777" w:rsidR="00B37D8F" w:rsidRPr="00DE5299" w:rsidRDefault="00B37D8F" w:rsidP="00516823">
            <w:pPr>
              <w:rPr>
                <w:b/>
                <w:bCs/>
              </w:rPr>
            </w:pPr>
          </w:p>
        </w:tc>
      </w:tr>
      <w:tr w:rsidR="00DE5299" w:rsidRPr="00DE5299" w14:paraId="265B4354" w14:textId="77777777" w:rsidTr="009F08CE">
        <w:trPr>
          <w:trHeight w:val="1827"/>
        </w:trPr>
        <w:tc>
          <w:tcPr>
            <w:tcW w:w="4531" w:type="dxa"/>
          </w:tcPr>
          <w:p w14:paraId="5A993491" w14:textId="55AA3908" w:rsidR="00B37D8F" w:rsidRPr="00DE5299" w:rsidRDefault="00B37D8F" w:rsidP="00516823">
            <w:pPr>
              <w:rPr>
                <w:b/>
                <w:bCs/>
              </w:rPr>
            </w:pPr>
          </w:p>
        </w:tc>
        <w:tc>
          <w:tcPr>
            <w:tcW w:w="4531" w:type="dxa"/>
          </w:tcPr>
          <w:p w14:paraId="42829357" w14:textId="77777777" w:rsidR="00B37D8F" w:rsidRPr="00DE5299" w:rsidRDefault="00B37D8F" w:rsidP="00516823">
            <w:pPr>
              <w:rPr>
                <w:b/>
                <w:bCs/>
              </w:rPr>
            </w:pPr>
          </w:p>
        </w:tc>
      </w:tr>
      <w:tr w:rsidR="00DE5299" w:rsidRPr="00DE5299" w14:paraId="62C2FC90" w14:textId="77777777" w:rsidTr="009F08CE">
        <w:trPr>
          <w:trHeight w:val="1829"/>
        </w:trPr>
        <w:tc>
          <w:tcPr>
            <w:tcW w:w="4531" w:type="dxa"/>
          </w:tcPr>
          <w:p w14:paraId="1632B560" w14:textId="7E5ABB00" w:rsidR="00B37D8F" w:rsidRPr="00DE5299" w:rsidRDefault="00B37D8F" w:rsidP="00516823">
            <w:pPr>
              <w:rPr>
                <w:b/>
                <w:bCs/>
              </w:rPr>
            </w:pPr>
          </w:p>
        </w:tc>
        <w:tc>
          <w:tcPr>
            <w:tcW w:w="4531" w:type="dxa"/>
          </w:tcPr>
          <w:p w14:paraId="3264DEC5" w14:textId="77777777" w:rsidR="00B37D8F" w:rsidRPr="00DE5299" w:rsidRDefault="00B37D8F" w:rsidP="00516823">
            <w:pPr>
              <w:rPr>
                <w:b/>
                <w:bCs/>
              </w:rPr>
            </w:pPr>
          </w:p>
        </w:tc>
      </w:tr>
      <w:tr w:rsidR="00DE5299" w:rsidRPr="00DE5299" w14:paraId="6FC09EC7" w14:textId="77777777" w:rsidTr="009F08CE">
        <w:trPr>
          <w:trHeight w:val="2111"/>
        </w:trPr>
        <w:tc>
          <w:tcPr>
            <w:tcW w:w="4531" w:type="dxa"/>
          </w:tcPr>
          <w:p w14:paraId="6D6007B6" w14:textId="79C4D9B2" w:rsidR="00B37D8F" w:rsidRPr="00DE5299" w:rsidRDefault="00B37D8F" w:rsidP="00516823">
            <w:pPr>
              <w:rPr>
                <w:b/>
                <w:bCs/>
              </w:rPr>
            </w:pPr>
          </w:p>
        </w:tc>
        <w:tc>
          <w:tcPr>
            <w:tcW w:w="4531" w:type="dxa"/>
          </w:tcPr>
          <w:p w14:paraId="1814C46F" w14:textId="77777777" w:rsidR="00B37D8F" w:rsidRPr="00DE5299" w:rsidRDefault="00B37D8F" w:rsidP="00516823">
            <w:pPr>
              <w:rPr>
                <w:b/>
                <w:bCs/>
              </w:rPr>
            </w:pPr>
          </w:p>
        </w:tc>
      </w:tr>
      <w:tr w:rsidR="00DE5299" w:rsidRPr="00DE5299" w14:paraId="78C002FB" w14:textId="77777777" w:rsidTr="009F08CE">
        <w:trPr>
          <w:trHeight w:val="1686"/>
        </w:trPr>
        <w:tc>
          <w:tcPr>
            <w:tcW w:w="4531" w:type="dxa"/>
          </w:tcPr>
          <w:p w14:paraId="064B8E42" w14:textId="0FE074AF" w:rsidR="00BB2999" w:rsidRPr="00DE5299" w:rsidRDefault="00BB2999" w:rsidP="00516823">
            <w:pPr>
              <w:rPr>
                <w:b/>
                <w:bCs/>
              </w:rPr>
            </w:pPr>
          </w:p>
        </w:tc>
        <w:tc>
          <w:tcPr>
            <w:tcW w:w="4531" w:type="dxa"/>
          </w:tcPr>
          <w:p w14:paraId="1B9D3326" w14:textId="77777777" w:rsidR="00BB2999" w:rsidRPr="00DE5299" w:rsidRDefault="00BB2999" w:rsidP="00516823">
            <w:pPr>
              <w:rPr>
                <w:b/>
                <w:bCs/>
              </w:rPr>
            </w:pPr>
          </w:p>
        </w:tc>
      </w:tr>
      <w:tr w:rsidR="00DE5299" w:rsidRPr="00DE5299" w14:paraId="23B46293" w14:textId="77777777" w:rsidTr="009F08CE">
        <w:trPr>
          <w:trHeight w:val="1696"/>
        </w:trPr>
        <w:tc>
          <w:tcPr>
            <w:tcW w:w="4531" w:type="dxa"/>
          </w:tcPr>
          <w:p w14:paraId="2F6DAABE" w14:textId="30E90A28" w:rsidR="00BB2999" w:rsidRPr="00DE5299" w:rsidRDefault="00BB2999" w:rsidP="00516823">
            <w:pPr>
              <w:rPr>
                <w:b/>
                <w:bCs/>
              </w:rPr>
            </w:pPr>
          </w:p>
        </w:tc>
        <w:tc>
          <w:tcPr>
            <w:tcW w:w="4531" w:type="dxa"/>
          </w:tcPr>
          <w:p w14:paraId="1D3C0C66" w14:textId="77777777" w:rsidR="00BB2999" w:rsidRPr="00DE5299" w:rsidRDefault="00BB2999" w:rsidP="00516823">
            <w:pPr>
              <w:rPr>
                <w:b/>
                <w:bCs/>
              </w:rPr>
            </w:pPr>
          </w:p>
        </w:tc>
      </w:tr>
      <w:tr w:rsidR="00DE5299" w:rsidRPr="00DE5299" w14:paraId="3C0C8D1F" w14:textId="77777777" w:rsidTr="009F08CE">
        <w:trPr>
          <w:trHeight w:val="1833"/>
        </w:trPr>
        <w:tc>
          <w:tcPr>
            <w:tcW w:w="4531" w:type="dxa"/>
          </w:tcPr>
          <w:p w14:paraId="4B982AEF" w14:textId="77377D4A" w:rsidR="00B37D8F" w:rsidRPr="00DE5299" w:rsidRDefault="00B37D8F" w:rsidP="00516823">
            <w:pPr>
              <w:rPr>
                <w:b/>
                <w:bCs/>
              </w:rPr>
            </w:pPr>
          </w:p>
        </w:tc>
        <w:tc>
          <w:tcPr>
            <w:tcW w:w="4531" w:type="dxa"/>
          </w:tcPr>
          <w:p w14:paraId="27B3E95E" w14:textId="77777777" w:rsidR="00B37D8F" w:rsidRPr="00DE5299" w:rsidRDefault="00B37D8F" w:rsidP="00516823">
            <w:pPr>
              <w:rPr>
                <w:b/>
                <w:bCs/>
              </w:rPr>
            </w:pPr>
          </w:p>
        </w:tc>
      </w:tr>
      <w:tr w:rsidR="00DE5299" w:rsidRPr="00DE5299" w14:paraId="080DBE60" w14:textId="77777777" w:rsidTr="009F08CE">
        <w:trPr>
          <w:trHeight w:val="1831"/>
        </w:trPr>
        <w:tc>
          <w:tcPr>
            <w:tcW w:w="4531" w:type="dxa"/>
          </w:tcPr>
          <w:p w14:paraId="67ABC959" w14:textId="26CE7B24" w:rsidR="00BB2999" w:rsidRPr="00DE5299" w:rsidRDefault="00BB2999" w:rsidP="00516823">
            <w:pPr>
              <w:rPr>
                <w:b/>
                <w:bCs/>
              </w:rPr>
            </w:pPr>
          </w:p>
        </w:tc>
        <w:tc>
          <w:tcPr>
            <w:tcW w:w="4531" w:type="dxa"/>
          </w:tcPr>
          <w:p w14:paraId="44583C4A" w14:textId="77777777" w:rsidR="00BB2999" w:rsidRPr="00DE5299" w:rsidRDefault="00BB2999" w:rsidP="00516823">
            <w:pPr>
              <w:rPr>
                <w:b/>
                <w:bCs/>
              </w:rPr>
            </w:pPr>
          </w:p>
        </w:tc>
      </w:tr>
      <w:tr w:rsidR="00BB2999" w:rsidRPr="00DE5299" w14:paraId="60334837" w14:textId="77777777" w:rsidTr="009F08CE">
        <w:trPr>
          <w:trHeight w:val="1830"/>
        </w:trPr>
        <w:tc>
          <w:tcPr>
            <w:tcW w:w="4531" w:type="dxa"/>
          </w:tcPr>
          <w:p w14:paraId="3AEC57AD" w14:textId="5A56E646" w:rsidR="00BB2999" w:rsidRPr="00DE5299" w:rsidRDefault="00BB2999" w:rsidP="00516823">
            <w:pPr>
              <w:rPr>
                <w:b/>
                <w:bCs/>
              </w:rPr>
            </w:pPr>
          </w:p>
        </w:tc>
        <w:tc>
          <w:tcPr>
            <w:tcW w:w="4531" w:type="dxa"/>
          </w:tcPr>
          <w:p w14:paraId="17EC52DB" w14:textId="77777777" w:rsidR="00BB2999" w:rsidRPr="00DE5299" w:rsidRDefault="00BB2999" w:rsidP="00516823">
            <w:pPr>
              <w:rPr>
                <w:b/>
                <w:bCs/>
              </w:rPr>
            </w:pPr>
          </w:p>
        </w:tc>
      </w:tr>
    </w:tbl>
    <w:p w14:paraId="5DCF7FA8" w14:textId="77777777" w:rsidR="00B37D8F" w:rsidRPr="00DE5299" w:rsidRDefault="00B37D8F" w:rsidP="00516823">
      <w:pPr>
        <w:rPr>
          <w:b/>
          <w:bCs/>
        </w:rPr>
      </w:pPr>
    </w:p>
    <w:p w14:paraId="0C827256" w14:textId="77777777" w:rsidR="005239F2" w:rsidRPr="00DE5299" w:rsidRDefault="005239F2"/>
    <w:sectPr w:rsidR="005239F2" w:rsidRPr="00DE5299">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44C2" w14:textId="77777777" w:rsidR="007E2E92" w:rsidRDefault="007E2E92" w:rsidP="00472258">
      <w:pPr>
        <w:spacing w:after="0" w:line="240" w:lineRule="auto"/>
      </w:pPr>
      <w:r>
        <w:separator/>
      </w:r>
    </w:p>
  </w:endnote>
  <w:endnote w:type="continuationSeparator" w:id="0">
    <w:p w14:paraId="33B2F3E1" w14:textId="77777777" w:rsidR="007E2E92" w:rsidRDefault="007E2E92" w:rsidP="0047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649983"/>
      <w:docPartObj>
        <w:docPartGallery w:val="Page Numbers (Bottom of Page)"/>
        <w:docPartUnique/>
      </w:docPartObj>
    </w:sdtPr>
    <w:sdtEndPr/>
    <w:sdtContent>
      <w:sdt>
        <w:sdtPr>
          <w:id w:val="-1769616900"/>
          <w:docPartObj>
            <w:docPartGallery w:val="Page Numbers (Top of Page)"/>
            <w:docPartUnique/>
          </w:docPartObj>
        </w:sdtPr>
        <w:sdtEndPr/>
        <w:sdtContent>
          <w:p w14:paraId="26964E27" w14:textId="64A52210" w:rsidR="00472258" w:rsidRDefault="0047225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8124D62" w14:textId="77777777" w:rsidR="00472258" w:rsidRDefault="0047225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0FFF7" w14:textId="77777777" w:rsidR="007E2E92" w:rsidRDefault="007E2E92" w:rsidP="00472258">
      <w:pPr>
        <w:spacing w:after="0" w:line="240" w:lineRule="auto"/>
      </w:pPr>
      <w:r>
        <w:separator/>
      </w:r>
    </w:p>
  </w:footnote>
  <w:footnote w:type="continuationSeparator" w:id="0">
    <w:p w14:paraId="0B55647D" w14:textId="77777777" w:rsidR="007E2E92" w:rsidRDefault="007E2E92" w:rsidP="004722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578C"/>
    <w:multiLevelType w:val="multilevel"/>
    <w:tmpl w:val="D340F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312D7"/>
    <w:multiLevelType w:val="multilevel"/>
    <w:tmpl w:val="EED4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31F4"/>
    <w:multiLevelType w:val="multilevel"/>
    <w:tmpl w:val="408E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249BF"/>
    <w:multiLevelType w:val="singleLevel"/>
    <w:tmpl w:val="75C8F7F8"/>
    <w:lvl w:ilvl="0">
      <w:numFmt w:val="bullet"/>
      <w:lvlText w:val="-"/>
      <w:lvlJc w:val="left"/>
      <w:pPr>
        <w:tabs>
          <w:tab w:val="num" w:pos="360"/>
        </w:tabs>
        <w:ind w:left="360" w:hanging="360"/>
      </w:pPr>
      <w:rPr>
        <w:rFonts w:hint="default"/>
      </w:rPr>
    </w:lvl>
  </w:abstractNum>
  <w:abstractNum w:abstractNumId="4" w15:restartNumberingAfterBreak="0">
    <w:nsid w:val="0CB81EAD"/>
    <w:multiLevelType w:val="singleLevel"/>
    <w:tmpl w:val="040C0005"/>
    <w:lvl w:ilvl="0">
      <w:start w:val="1"/>
      <w:numFmt w:val="bullet"/>
      <w:lvlText w:val=""/>
      <w:lvlJc w:val="left"/>
      <w:pPr>
        <w:ind w:left="720" w:hanging="360"/>
      </w:pPr>
      <w:rPr>
        <w:rFonts w:ascii="Wingdings" w:hAnsi="Wingdings" w:hint="default"/>
      </w:rPr>
    </w:lvl>
  </w:abstractNum>
  <w:abstractNum w:abstractNumId="5" w15:restartNumberingAfterBreak="0">
    <w:nsid w:val="13444AD1"/>
    <w:multiLevelType w:val="multilevel"/>
    <w:tmpl w:val="0E1C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7A593C"/>
    <w:multiLevelType w:val="multilevel"/>
    <w:tmpl w:val="34F06CD0"/>
    <w:lvl w:ilvl="0">
      <w:start w:val="5"/>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65467"/>
    <w:multiLevelType w:val="hybridMultilevel"/>
    <w:tmpl w:val="B3BCC632"/>
    <w:lvl w:ilvl="0" w:tplc="ABB00D6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0E69DC"/>
    <w:multiLevelType w:val="hybridMultilevel"/>
    <w:tmpl w:val="0DDE5110"/>
    <w:lvl w:ilvl="0" w:tplc="E78ECB5C">
      <w:start w:val="101"/>
      <w:numFmt w:val="bullet"/>
      <w:lvlText w:val=""/>
      <w:lvlJc w:val="left"/>
      <w:pPr>
        <w:ind w:left="362" w:hanging="360"/>
      </w:pPr>
      <w:rPr>
        <w:rFonts w:ascii="Symbol" w:eastAsia="Times New Roman" w:hAnsi="Symbol" w:cs="Source Sans Pro" w:hint="default"/>
      </w:rPr>
    </w:lvl>
    <w:lvl w:ilvl="1" w:tplc="040C0003" w:tentative="1">
      <w:start w:val="1"/>
      <w:numFmt w:val="bullet"/>
      <w:lvlText w:val="o"/>
      <w:lvlJc w:val="left"/>
      <w:pPr>
        <w:ind w:left="1082" w:hanging="360"/>
      </w:pPr>
      <w:rPr>
        <w:rFonts w:ascii="Courier New" w:hAnsi="Courier New" w:cs="Courier New" w:hint="default"/>
      </w:rPr>
    </w:lvl>
    <w:lvl w:ilvl="2" w:tplc="040C0005" w:tentative="1">
      <w:start w:val="1"/>
      <w:numFmt w:val="bullet"/>
      <w:lvlText w:val=""/>
      <w:lvlJc w:val="left"/>
      <w:pPr>
        <w:ind w:left="1802" w:hanging="360"/>
      </w:pPr>
      <w:rPr>
        <w:rFonts w:ascii="Wingdings" w:hAnsi="Wingdings" w:hint="default"/>
      </w:rPr>
    </w:lvl>
    <w:lvl w:ilvl="3" w:tplc="040C0001" w:tentative="1">
      <w:start w:val="1"/>
      <w:numFmt w:val="bullet"/>
      <w:lvlText w:val=""/>
      <w:lvlJc w:val="left"/>
      <w:pPr>
        <w:ind w:left="2522" w:hanging="360"/>
      </w:pPr>
      <w:rPr>
        <w:rFonts w:ascii="Symbol" w:hAnsi="Symbol" w:hint="default"/>
      </w:rPr>
    </w:lvl>
    <w:lvl w:ilvl="4" w:tplc="040C0003" w:tentative="1">
      <w:start w:val="1"/>
      <w:numFmt w:val="bullet"/>
      <w:lvlText w:val="o"/>
      <w:lvlJc w:val="left"/>
      <w:pPr>
        <w:ind w:left="3242" w:hanging="360"/>
      </w:pPr>
      <w:rPr>
        <w:rFonts w:ascii="Courier New" w:hAnsi="Courier New" w:cs="Courier New" w:hint="default"/>
      </w:rPr>
    </w:lvl>
    <w:lvl w:ilvl="5" w:tplc="040C0005" w:tentative="1">
      <w:start w:val="1"/>
      <w:numFmt w:val="bullet"/>
      <w:lvlText w:val=""/>
      <w:lvlJc w:val="left"/>
      <w:pPr>
        <w:ind w:left="3962" w:hanging="360"/>
      </w:pPr>
      <w:rPr>
        <w:rFonts w:ascii="Wingdings" w:hAnsi="Wingdings" w:hint="default"/>
      </w:rPr>
    </w:lvl>
    <w:lvl w:ilvl="6" w:tplc="040C0001" w:tentative="1">
      <w:start w:val="1"/>
      <w:numFmt w:val="bullet"/>
      <w:lvlText w:val=""/>
      <w:lvlJc w:val="left"/>
      <w:pPr>
        <w:ind w:left="4682" w:hanging="360"/>
      </w:pPr>
      <w:rPr>
        <w:rFonts w:ascii="Symbol" w:hAnsi="Symbol" w:hint="default"/>
      </w:rPr>
    </w:lvl>
    <w:lvl w:ilvl="7" w:tplc="040C0003" w:tentative="1">
      <w:start w:val="1"/>
      <w:numFmt w:val="bullet"/>
      <w:lvlText w:val="o"/>
      <w:lvlJc w:val="left"/>
      <w:pPr>
        <w:ind w:left="5402" w:hanging="360"/>
      </w:pPr>
      <w:rPr>
        <w:rFonts w:ascii="Courier New" w:hAnsi="Courier New" w:cs="Courier New" w:hint="default"/>
      </w:rPr>
    </w:lvl>
    <w:lvl w:ilvl="8" w:tplc="040C0005" w:tentative="1">
      <w:start w:val="1"/>
      <w:numFmt w:val="bullet"/>
      <w:lvlText w:val=""/>
      <w:lvlJc w:val="left"/>
      <w:pPr>
        <w:ind w:left="6122" w:hanging="360"/>
      </w:pPr>
      <w:rPr>
        <w:rFonts w:ascii="Wingdings" w:hAnsi="Wingdings" w:hint="default"/>
      </w:rPr>
    </w:lvl>
  </w:abstractNum>
  <w:abstractNum w:abstractNumId="9" w15:restartNumberingAfterBreak="0">
    <w:nsid w:val="1DC2448D"/>
    <w:multiLevelType w:val="multilevel"/>
    <w:tmpl w:val="467C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435778"/>
    <w:multiLevelType w:val="multilevel"/>
    <w:tmpl w:val="C5DE9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B874E5"/>
    <w:multiLevelType w:val="hybridMultilevel"/>
    <w:tmpl w:val="E34EA9B8"/>
    <w:lvl w:ilvl="0" w:tplc="926CBE8E">
      <w:numFmt w:val="bullet"/>
      <w:lvlText w:val="-"/>
      <w:lvlJc w:val="left"/>
      <w:pPr>
        <w:ind w:left="413" w:hanging="360"/>
      </w:pPr>
      <w:rPr>
        <w:rFonts w:ascii="Calibri" w:eastAsia="Times New Roman" w:hAnsi="Calibri" w:cs="Calibri" w:hint="default"/>
      </w:rPr>
    </w:lvl>
    <w:lvl w:ilvl="1" w:tplc="040C0003" w:tentative="1">
      <w:start w:val="1"/>
      <w:numFmt w:val="bullet"/>
      <w:lvlText w:val="o"/>
      <w:lvlJc w:val="left"/>
      <w:pPr>
        <w:ind w:left="1133" w:hanging="360"/>
      </w:pPr>
      <w:rPr>
        <w:rFonts w:ascii="Courier New" w:hAnsi="Courier New" w:cs="Courier New" w:hint="default"/>
      </w:rPr>
    </w:lvl>
    <w:lvl w:ilvl="2" w:tplc="040C0005" w:tentative="1">
      <w:start w:val="1"/>
      <w:numFmt w:val="bullet"/>
      <w:lvlText w:val=""/>
      <w:lvlJc w:val="left"/>
      <w:pPr>
        <w:ind w:left="1853" w:hanging="360"/>
      </w:pPr>
      <w:rPr>
        <w:rFonts w:ascii="Wingdings" w:hAnsi="Wingdings" w:hint="default"/>
      </w:rPr>
    </w:lvl>
    <w:lvl w:ilvl="3" w:tplc="040C0001" w:tentative="1">
      <w:start w:val="1"/>
      <w:numFmt w:val="bullet"/>
      <w:lvlText w:val=""/>
      <w:lvlJc w:val="left"/>
      <w:pPr>
        <w:ind w:left="2573" w:hanging="360"/>
      </w:pPr>
      <w:rPr>
        <w:rFonts w:ascii="Symbol" w:hAnsi="Symbol" w:hint="default"/>
      </w:rPr>
    </w:lvl>
    <w:lvl w:ilvl="4" w:tplc="040C0003" w:tentative="1">
      <w:start w:val="1"/>
      <w:numFmt w:val="bullet"/>
      <w:lvlText w:val="o"/>
      <w:lvlJc w:val="left"/>
      <w:pPr>
        <w:ind w:left="3293" w:hanging="360"/>
      </w:pPr>
      <w:rPr>
        <w:rFonts w:ascii="Courier New" w:hAnsi="Courier New" w:cs="Courier New" w:hint="default"/>
      </w:rPr>
    </w:lvl>
    <w:lvl w:ilvl="5" w:tplc="040C0005" w:tentative="1">
      <w:start w:val="1"/>
      <w:numFmt w:val="bullet"/>
      <w:lvlText w:val=""/>
      <w:lvlJc w:val="left"/>
      <w:pPr>
        <w:ind w:left="4013" w:hanging="360"/>
      </w:pPr>
      <w:rPr>
        <w:rFonts w:ascii="Wingdings" w:hAnsi="Wingdings" w:hint="default"/>
      </w:rPr>
    </w:lvl>
    <w:lvl w:ilvl="6" w:tplc="040C0001" w:tentative="1">
      <w:start w:val="1"/>
      <w:numFmt w:val="bullet"/>
      <w:lvlText w:val=""/>
      <w:lvlJc w:val="left"/>
      <w:pPr>
        <w:ind w:left="4733" w:hanging="360"/>
      </w:pPr>
      <w:rPr>
        <w:rFonts w:ascii="Symbol" w:hAnsi="Symbol" w:hint="default"/>
      </w:rPr>
    </w:lvl>
    <w:lvl w:ilvl="7" w:tplc="040C0003" w:tentative="1">
      <w:start w:val="1"/>
      <w:numFmt w:val="bullet"/>
      <w:lvlText w:val="o"/>
      <w:lvlJc w:val="left"/>
      <w:pPr>
        <w:ind w:left="5453" w:hanging="360"/>
      </w:pPr>
      <w:rPr>
        <w:rFonts w:ascii="Courier New" w:hAnsi="Courier New" w:cs="Courier New" w:hint="default"/>
      </w:rPr>
    </w:lvl>
    <w:lvl w:ilvl="8" w:tplc="040C0005" w:tentative="1">
      <w:start w:val="1"/>
      <w:numFmt w:val="bullet"/>
      <w:lvlText w:val=""/>
      <w:lvlJc w:val="left"/>
      <w:pPr>
        <w:ind w:left="6173" w:hanging="360"/>
      </w:pPr>
      <w:rPr>
        <w:rFonts w:ascii="Wingdings" w:hAnsi="Wingdings" w:hint="default"/>
      </w:rPr>
    </w:lvl>
  </w:abstractNum>
  <w:abstractNum w:abstractNumId="12" w15:restartNumberingAfterBreak="0">
    <w:nsid w:val="431B1FE7"/>
    <w:multiLevelType w:val="multilevel"/>
    <w:tmpl w:val="14F6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DE2ABA"/>
    <w:multiLevelType w:val="hybridMultilevel"/>
    <w:tmpl w:val="CBF4CA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5B743804"/>
    <w:multiLevelType w:val="multilevel"/>
    <w:tmpl w:val="4CA48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D10A7E"/>
    <w:multiLevelType w:val="multilevel"/>
    <w:tmpl w:val="65D28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2277940">
    <w:abstractNumId w:val="8"/>
  </w:num>
  <w:num w:numId="2" w16cid:durableId="831413995">
    <w:abstractNumId w:val="4"/>
  </w:num>
  <w:num w:numId="3" w16cid:durableId="337469962">
    <w:abstractNumId w:val="7"/>
  </w:num>
  <w:num w:numId="4" w16cid:durableId="1534657817">
    <w:abstractNumId w:val="3"/>
  </w:num>
  <w:num w:numId="5" w16cid:durableId="526454794">
    <w:abstractNumId w:val="6"/>
  </w:num>
  <w:num w:numId="6" w16cid:durableId="1787263948">
    <w:abstractNumId w:val="1"/>
  </w:num>
  <w:num w:numId="7" w16cid:durableId="65494559">
    <w:abstractNumId w:val="13"/>
  </w:num>
  <w:num w:numId="8" w16cid:durableId="431514617">
    <w:abstractNumId w:val="11"/>
  </w:num>
  <w:num w:numId="9" w16cid:durableId="90902935">
    <w:abstractNumId w:val="9"/>
  </w:num>
  <w:num w:numId="10" w16cid:durableId="625166033">
    <w:abstractNumId w:val="5"/>
  </w:num>
  <w:num w:numId="11" w16cid:durableId="1629504466">
    <w:abstractNumId w:val="2"/>
  </w:num>
  <w:num w:numId="12" w16cid:durableId="1814104911">
    <w:abstractNumId w:val="10"/>
  </w:num>
  <w:num w:numId="13" w16cid:durableId="624892280">
    <w:abstractNumId w:val="0"/>
  </w:num>
  <w:num w:numId="14" w16cid:durableId="1225415144">
    <w:abstractNumId w:val="12"/>
  </w:num>
  <w:num w:numId="15" w16cid:durableId="1541473012">
    <w:abstractNumId w:val="14"/>
  </w:num>
  <w:num w:numId="16" w16cid:durableId="9222522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823"/>
    <w:rsid w:val="0001588C"/>
    <w:rsid w:val="000275D3"/>
    <w:rsid w:val="00031D60"/>
    <w:rsid w:val="00055940"/>
    <w:rsid w:val="00090B84"/>
    <w:rsid w:val="000B7113"/>
    <w:rsid w:val="000D301F"/>
    <w:rsid w:val="000D3FC3"/>
    <w:rsid w:val="000F14EE"/>
    <w:rsid w:val="00110203"/>
    <w:rsid w:val="0015467D"/>
    <w:rsid w:val="0016648A"/>
    <w:rsid w:val="00167867"/>
    <w:rsid w:val="00172E7E"/>
    <w:rsid w:val="0018218B"/>
    <w:rsid w:val="0025254E"/>
    <w:rsid w:val="0027344D"/>
    <w:rsid w:val="002A1875"/>
    <w:rsid w:val="002C647F"/>
    <w:rsid w:val="00301097"/>
    <w:rsid w:val="00304EBB"/>
    <w:rsid w:val="00343BBF"/>
    <w:rsid w:val="003515D8"/>
    <w:rsid w:val="00352E54"/>
    <w:rsid w:val="00354B7F"/>
    <w:rsid w:val="0036403A"/>
    <w:rsid w:val="00374608"/>
    <w:rsid w:val="00381FAC"/>
    <w:rsid w:val="003B17DF"/>
    <w:rsid w:val="003B58DB"/>
    <w:rsid w:val="00400F60"/>
    <w:rsid w:val="00472258"/>
    <w:rsid w:val="0049399F"/>
    <w:rsid w:val="004A1CC1"/>
    <w:rsid w:val="004A4892"/>
    <w:rsid w:val="004A5431"/>
    <w:rsid w:val="004A6999"/>
    <w:rsid w:val="004B0586"/>
    <w:rsid w:val="004E50BD"/>
    <w:rsid w:val="0051651B"/>
    <w:rsid w:val="00516823"/>
    <w:rsid w:val="005239F2"/>
    <w:rsid w:val="005343FE"/>
    <w:rsid w:val="00547E2C"/>
    <w:rsid w:val="00594D7A"/>
    <w:rsid w:val="005A7F8A"/>
    <w:rsid w:val="005E679D"/>
    <w:rsid w:val="005F65FA"/>
    <w:rsid w:val="00645CCD"/>
    <w:rsid w:val="0064758D"/>
    <w:rsid w:val="00657F5A"/>
    <w:rsid w:val="006C17D4"/>
    <w:rsid w:val="006C4675"/>
    <w:rsid w:val="006E1CA5"/>
    <w:rsid w:val="006E34E7"/>
    <w:rsid w:val="00707691"/>
    <w:rsid w:val="007552F8"/>
    <w:rsid w:val="007C48E6"/>
    <w:rsid w:val="007D0F59"/>
    <w:rsid w:val="007E2E92"/>
    <w:rsid w:val="007F411D"/>
    <w:rsid w:val="008021EB"/>
    <w:rsid w:val="00835191"/>
    <w:rsid w:val="0084648E"/>
    <w:rsid w:val="00857E3C"/>
    <w:rsid w:val="00891AFA"/>
    <w:rsid w:val="00895CEC"/>
    <w:rsid w:val="00906DDF"/>
    <w:rsid w:val="00934787"/>
    <w:rsid w:val="009677C6"/>
    <w:rsid w:val="009B76D5"/>
    <w:rsid w:val="009C002D"/>
    <w:rsid w:val="009F08CE"/>
    <w:rsid w:val="009F3715"/>
    <w:rsid w:val="00A12A19"/>
    <w:rsid w:val="00A144C6"/>
    <w:rsid w:val="00A1498E"/>
    <w:rsid w:val="00A3150E"/>
    <w:rsid w:val="00A33330"/>
    <w:rsid w:val="00A44C6D"/>
    <w:rsid w:val="00B072BC"/>
    <w:rsid w:val="00B37D8F"/>
    <w:rsid w:val="00B75C5D"/>
    <w:rsid w:val="00B77C91"/>
    <w:rsid w:val="00BB2999"/>
    <w:rsid w:val="00BB3D6A"/>
    <w:rsid w:val="00C142C9"/>
    <w:rsid w:val="00C30106"/>
    <w:rsid w:val="00C37146"/>
    <w:rsid w:val="00C4125C"/>
    <w:rsid w:val="00C722FB"/>
    <w:rsid w:val="00CC5F2E"/>
    <w:rsid w:val="00D25C25"/>
    <w:rsid w:val="00D41B01"/>
    <w:rsid w:val="00D447AE"/>
    <w:rsid w:val="00D50922"/>
    <w:rsid w:val="00D60B50"/>
    <w:rsid w:val="00D6493B"/>
    <w:rsid w:val="00D93444"/>
    <w:rsid w:val="00D96E07"/>
    <w:rsid w:val="00DA0E32"/>
    <w:rsid w:val="00DC0823"/>
    <w:rsid w:val="00DD5762"/>
    <w:rsid w:val="00DE275D"/>
    <w:rsid w:val="00DE5299"/>
    <w:rsid w:val="00DF502B"/>
    <w:rsid w:val="00ED6721"/>
    <w:rsid w:val="00EF22CB"/>
    <w:rsid w:val="00F027F9"/>
    <w:rsid w:val="00F04F66"/>
    <w:rsid w:val="00F168D0"/>
    <w:rsid w:val="00F233B4"/>
    <w:rsid w:val="00F45B90"/>
    <w:rsid w:val="00FB756B"/>
    <w:rsid w:val="00FC4E51"/>
    <w:rsid w:val="00FE0D78"/>
    <w:rsid w:val="00FF723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9DB562"/>
  <w15:chartTrackingRefBased/>
  <w15:docId w15:val="{A31867A7-84D3-4438-B76F-3AE05042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82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vrables"/>
    <w:basedOn w:val="Normal"/>
    <w:uiPriority w:val="34"/>
    <w:qFormat/>
    <w:rsid w:val="00516823"/>
    <w:pPr>
      <w:ind w:left="720"/>
      <w:contextualSpacing/>
    </w:pPr>
  </w:style>
  <w:style w:type="paragraph" w:customStyle="1" w:styleId="Corps">
    <w:name w:val="Corps"/>
    <w:rsid w:val="00516823"/>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eastAsia="fr-FR"/>
    </w:rPr>
  </w:style>
  <w:style w:type="character" w:styleId="Marquedecommentaire">
    <w:name w:val="annotation reference"/>
    <w:basedOn w:val="Policepardfaut"/>
    <w:uiPriority w:val="99"/>
    <w:semiHidden/>
    <w:unhideWhenUsed/>
    <w:rsid w:val="003B17DF"/>
    <w:rPr>
      <w:sz w:val="16"/>
      <w:szCs w:val="16"/>
    </w:rPr>
  </w:style>
  <w:style w:type="paragraph" w:styleId="Commentaire">
    <w:name w:val="annotation text"/>
    <w:basedOn w:val="Normal"/>
    <w:link w:val="CommentaireCar"/>
    <w:uiPriority w:val="99"/>
    <w:unhideWhenUsed/>
    <w:rsid w:val="003B17DF"/>
    <w:pPr>
      <w:spacing w:line="240" w:lineRule="auto"/>
    </w:pPr>
    <w:rPr>
      <w:sz w:val="20"/>
      <w:szCs w:val="20"/>
    </w:rPr>
  </w:style>
  <w:style w:type="character" w:customStyle="1" w:styleId="CommentaireCar">
    <w:name w:val="Commentaire Car"/>
    <w:basedOn w:val="Policepardfaut"/>
    <w:link w:val="Commentaire"/>
    <w:uiPriority w:val="99"/>
    <w:rsid w:val="003B17DF"/>
    <w:rPr>
      <w:sz w:val="20"/>
      <w:szCs w:val="20"/>
    </w:rPr>
  </w:style>
  <w:style w:type="paragraph" w:styleId="Objetducommentaire">
    <w:name w:val="annotation subject"/>
    <w:basedOn w:val="Commentaire"/>
    <w:next w:val="Commentaire"/>
    <w:link w:val="ObjetducommentaireCar"/>
    <w:uiPriority w:val="99"/>
    <w:semiHidden/>
    <w:unhideWhenUsed/>
    <w:rsid w:val="003B17DF"/>
    <w:rPr>
      <w:b/>
      <w:bCs/>
    </w:rPr>
  </w:style>
  <w:style w:type="character" w:customStyle="1" w:styleId="ObjetducommentaireCar">
    <w:name w:val="Objet du commentaire Car"/>
    <w:basedOn w:val="CommentaireCar"/>
    <w:link w:val="Objetducommentaire"/>
    <w:uiPriority w:val="99"/>
    <w:semiHidden/>
    <w:rsid w:val="003B17DF"/>
    <w:rPr>
      <w:b/>
      <w:bCs/>
      <w:sz w:val="20"/>
      <w:szCs w:val="20"/>
    </w:rPr>
  </w:style>
  <w:style w:type="paragraph" w:styleId="Textedebulles">
    <w:name w:val="Balloon Text"/>
    <w:basedOn w:val="Normal"/>
    <w:link w:val="TextedebullesCar"/>
    <w:uiPriority w:val="99"/>
    <w:semiHidden/>
    <w:unhideWhenUsed/>
    <w:rsid w:val="003B17D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17DF"/>
    <w:rPr>
      <w:rFonts w:ascii="Segoe UI" w:hAnsi="Segoe UI" w:cs="Segoe UI"/>
      <w:sz w:val="18"/>
      <w:szCs w:val="18"/>
    </w:rPr>
  </w:style>
  <w:style w:type="paragraph" w:styleId="Rvision">
    <w:name w:val="Revision"/>
    <w:hidden/>
    <w:uiPriority w:val="99"/>
    <w:semiHidden/>
    <w:rsid w:val="009B76D5"/>
    <w:pPr>
      <w:spacing w:after="0" w:line="240" w:lineRule="auto"/>
    </w:pPr>
  </w:style>
  <w:style w:type="character" w:customStyle="1" w:styleId="cf01">
    <w:name w:val="cf01"/>
    <w:basedOn w:val="Policepardfaut"/>
    <w:rsid w:val="004B0586"/>
    <w:rPr>
      <w:rFonts w:ascii="Segoe UI" w:hAnsi="Segoe UI" w:cs="Segoe UI" w:hint="default"/>
      <w:sz w:val="18"/>
      <w:szCs w:val="18"/>
    </w:rPr>
  </w:style>
  <w:style w:type="table" w:styleId="Grilledutableau">
    <w:name w:val="Table Grid"/>
    <w:basedOn w:val="TableauNormal"/>
    <w:uiPriority w:val="39"/>
    <w:rsid w:val="0093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3478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934787"/>
    <w:rPr>
      <w:b/>
      <w:bCs/>
    </w:rPr>
  </w:style>
  <w:style w:type="paragraph" w:styleId="En-tte">
    <w:name w:val="header"/>
    <w:basedOn w:val="Normal"/>
    <w:link w:val="En-tteCar"/>
    <w:uiPriority w:val="99"/>
    <w:unhideWhenUsed/>
    <w:rsid w:val="00472258"/>
    <w:pPr>
      <w:tabs>
        <w:tab w:val="center" w:pos="4536"/>
        <w:tab w:val="right" w:pos="9072"/>
      </w:tabs>
      <w:spacing w:after="0" w:line="240" w:lineRule="auto"/>
    </w:pPr>
  </w:style>
  <w:style w:type="character" w:customStyle="1" w:styleId="En-tteCar">
    <w:name w:val="En-tête Car"/>
    <w:basedOn w:val="Policepardfaut"/>
    <w:link w:val="En-tte"/>
    <w:uiPriority w:val="99"/>
    <w:rsid w:val="00472258"/>
  </w:style>
  <w:style w:type="paragraph" w:styleId="Pieddepage">
    <w:name w:val="footer"/>
    <w:basedOn w:val="Normal"/>
    <w:link w:val="PieddepageCar"/>
    <w:uiPriority w:val="99"/>
    <w:unhideWhenUsed/>
    <w:rsid w:val="004722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2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912916">
      <w:bodyDiv w:val="1"/>
      <w:marLeft w:val="0"/>
      <w:marRight w:val="0"/>
      <w:marTop w:val="0"/>
      <w:marBottom w:val="0"/>
      <w:divBdr>
        <w:top w:val="none" w:sz="0" w:space="0" w:color="auto"/>
        <w:left w:val="none" w:sz="0" w:space="0" w:color="auto"/>
        <w:bottom w:val="none" w:sz="0" w:space="0" w:color="auto"/>
        <w:right w:val="none" w:sz="0" w:space="0" w:color="auto"/>
      </w:divBdr>
    </w:div>
    <w:div w:id="854422199">
      <w:bodyDiv w:val="1"/>
      <w:marLeft w:val="0"/>
      <w:marRight w:val="0"/>
      <w:marTop w:val="0"/>
      <w:marBottom w:val="0"/>
      <w:divBdr>
        <w:top w:val="none" w:sz="0" w:space="0" w:color="auto"/>
        <w:left w:val="none" w:sz="0" w:space="0" w:color="auto"/>
        <w:bottom w:val="none" w:sz="0" w:space="0" w:color="auto"/>
        <w:right w:val="none" w:sz="0" w:space="0" w:color="auto"/>
      </w:divBdr>
      <w:divsChild>
        <w:div w:id="2037654332">
          <w:marLeft w:val="0"/>
          <w:marRight w:val="0"/>
          <w:marTop w:val="0"/>
          <w:marBottom w:val="0"/>
          <w:divBdr>
            <w:top w:val="none" w:sz="0" w:space="0" w:color="auto"/>
            <w:left w:val="none" w:sz="0" w:space="0" w:color="auto"/>
            <w:bottom w:val="none" w:sz="0" w:space="0" w:color="auto"/>
            <w:right w:val="none" w:sz="0" w:space="0" w:color="auto"/>
          </w:divBdr>
        </w:div>
        <w:div w:id="1638366892">
          <w:marLeft w:val="0"/>
          <w:marRight w:val="0"/>
          <w:marTop w:val="0"/>
          <w:marBottom w:val="0"/>
          <w:divBdr>
            <w:top w:val="single" w:sz="6" w:space="0" w:color="CDD3D9"/>
            <w:left w:val="single" w:sz="6" w:space="0" w:color="CDD3D9"/>
            <w:bottom w:val="single" w:sz="6" w:space="0" w:color="CDD3D9"/>
            <w:right w:val="single" w:sz="6" w:space="0" w:color="CDD3D9"/>
          </w:divBdr>
          <w:divsChild>
            <w:div w:id="736631912">
              <w:marLeft w:val="0"/>
              <w:marRight w:val="0"/>
              <w:marTop w:val="0"/>
              <w:marBottom w:val="0"/>
              <w:divBdr>
                <w:top w:val="none" w:sz="0" w:space="0" w:color="auto"/>
                <w:left w:val="none" w:sz="0" w:space="0" w:color="auto"/>
                <w:bottom w:val="none" w:sz="0" w:space="0" w:color="auto"/>
                <w:right w:val="none" w:sz="0" w:space="0" w:color="auto"/>
              </w:divBdr>
              <w:divsChild>
                <w:div w:id="9736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102134">
      <w:bodyDiv w:val="1"/>
      <w:marLeft w:val="0"/>
      <w:marRight w:val="0"/>
      <w:marTop w:val="0"/>
      <w:marBottom w:val="0"/>
      <w:divBdr>
        <w:top w:val="none" w:sz="0" w:space="0" w:color="auto"/>
        <w:left w:val="none" w:sz="0" w:space="0" w:color="auto"/>
        <w:bottom w:val="none" w:sz="0" w:space="0" w:color="auto"/>
        <w:right w:val="none" w:sz="0" w:space="0" w:color="auto"/>
      </w:divBdr>
    </w:div>
    <w:div w:id="202559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7F2F519D48ED499CE6ACF9774B650E" ma:contentTypeVersion="12" ma:contentTypeDescription="Crée un document." ma:contentTypeScope="" ma:versionID="b83b966cd7c93a2386d115e586635b43">
  <xsd:schema xmlns:xsd="http://www.w3.org/2001/XMLSchema" xmlns:xs="http://www.w3.org/2001/XMLSchema" xmlns:p="http://schemas.microsoft.com/office/2006/metadata/properties" xmlns:ns2="3daa46ea-af3d-4001-8e3b-331e22b52c8a" xmlns:ns3="85a5d83a-ca5f-4e82-a15a-e7137a362387" targetNamespace="http://schemas.microsoft.com/office/2006/metadata/properties" ma:root="true" ma:fieldsID="74b14cea4654750be35600a544a1678c" ns2:_="" ns3:_="">
    <xsd:import namespace="3daa46ea-af3d-4001-8e3b-331e22b52c8a"/>
    <xsd:import namespace="85a5d83a-ca5f-4e82-a15a-e7137a3623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a46ea-af3d-4001-8e3b-331e22b52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a5d83a-ca5f-4e82-a15a-e7137a36238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2EC563-38C1-4826-AACC-445DA87C2451}">
  <ds:schemaRefs>
    <ds:schemaRef ds:uri="http://schemas.microsoft.com/sharepoint/v3/contenttype/forms"/>
  </ds:schemaRefs>
</ds:datastoreItem>
</file>

<file path=customXml/itemProps2.xml><?xml version="1.0" encoding="utf-8"?>
<ds:datastoreItem xmlns:ds="http://schemas.openxmlformats.org/officeDocument/2006/customXml" ds:itemID="{DA2B20AE-DC85-40FB-AFC7-3C7B8F369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a46ea-af3d-4001-8e3b-331e22b52c8a"/>
    <ds:schemaRef ds:uri="85a5d83a-ca5f-4e82-a15a-e7137a362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6DBF5-44CB-4661-8E0A-1B76610582F2}">
  <ds:schemaRefs>
    <ds:schemaRef ds:uri="http://purl.org/dc/elements/1.1/"/>
    <ds:schemaRef ds:uri="http://schemas.microsoft.com/office/2006/documentManagement/types"/>
    <ds:schemaRef ds:uri="http://schemas.microsoft.com/office/2006/metadata/properties"/>
    <ds:schemaRef ds:uri="85a5d83a-ca5f-4e82-a15a-e7137a362387"/>
    <ds:schemaRef ds:uri="3daa46ea-af3d-4001-8e3b-331e22b52c8a"/>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3587</Words>
  <Characters>19731</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Pierre-Yves Le Bot</cp:lastModifiedBy>
  <cp:revision>4</cp:revision>
  <cp:lastPrinted>2025-09-25T08:09:00Z</cp:lastPrinted>
  <dcterms:created xsi:type="dcterms:W3CDTF">2025-09-25T08:08:00Z</dcterms:created>
  <dcterms:modified xsi:type="dcterms:W3CDTF">2025-09-25T09:09:00Z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0x0101003A7F2F519D48ED499CE6ACF9774B650E</vt:lpwstr>
  </property>
  <property fmtid="{D5CDD505-2E9C-101B-9397-08002B2CF9AE}" pid="3" name="Order">
    <vt:r8>7900</vt:r8>
  </property>
</Properties>
</file>