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B59F2" w14:textId="0BB2F7EF" w:rsidR="00AB26A8" w:rsidRPr="00A26F1B" w:rsidRDefault="00AB26A8" w:rsidP="00C3131A">
      <w:pPr>
        <w:pStyle w:val="Corpsdutexte20"/>
        <w:shd w:val="clear" w:color="auto" w:fill="auto"/>
        <w:spacing w:after="0" w:line="158" w:lineRule="exact"/>
        <w:ind w:right="940"/>
        <w:jc w:val="both"/>
        <w:rPr>
          <w:rFonts w:ascii="Verdana" w:hAnsi="Verdana"/>
          <w:sz w:val="20"/>
          <w:szCs w:val="20"/>
          <w:lang w:eastAsia="fr-FR" w:bidi="fr-FR"/>
        </w:rPr>
      </w:pPr>
    </w:p>
    <w:p w14:paraId="6BDE3AF4" w14:textId="66CCA93C" w:rsidR="00AB26A8" w:rsidRPr="00A26F1B" w:rsidRDefault="00AB26A8" w:rsidP="00C3131A">
      <w:pPr>
        <w:pStyle w:val="Corpsdutexte20"/>
        <w:shd w:val="clear" w:color="auto" w:fill="auto"/>
        <w:spacing w:after="0" w:line="158" w:lineRule="exact"/>
        <w:ind w:right="940"/>
        <w:jc w:val="both"/>
        <w:rPr>
          <w:rFonts w:ascii="Verdana" w:hAnsi="Verdana"/>
          <w:sz w:val="20"/>
          <w:szCs w:val="20"/>
          <w:lang w:eastAsia="fr-FR" w:bidi="fr-FR"/>
        </w:rPr>
      </w:pPr>
    </w:p>
    <w:p w14:paraId="3BF1D472" w14:textId="77777777" w:rsidR="00066FC2" w:rsidRPr="00A26F1B" w:rsidRDefault="00066FC2" w:rsidP="00C3131A">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theme="minorHAnsi"/>
          <w:b/>
          <w:sz w:val="20"/>
          <w:szCs w:val="20"/>
        </w:rPr>
      </w:pPr>
    </w:p>
    <w:p w14:paraId="476FFDBE" w14:textId="1C58C707" w:rsidR="00066FC2" w:rsidRPr="00C3131A" w:rsidRDefault="00066FC2" w:rsidP="00C3131A">
      <w:pPr>
        <w:pBdr>
          <w:top w:val="single" w:sz="4" w:space="1" w:color="auto"/>
          <w:left w:val="single" w:sz="4" w:space="4" w:color="auto"/>
          <w:bottom w:val="single" w:sz="4" w:space="1" w:color="auto"/>
          <w:right w:val="single" w:sz="4" w:space="4" w:color="auto"/>
        </w:pBdr>
        <w:spacing w:after="0" w:line="240" w:lineRule="auto"/>
        <w:jc w:val="center"/>
        <w:rPr>
          <w:rFonts w:ascii="Verdana" w:hAnsi="Verdana" w:cstheme="minorHAnsi"/>
          <w:b/>
          <w:sz w:val="24"/>
          <w:szCs w:val="24"/>
        </w:rPr>
      </w:pPr>
      <w:r w:rsidRPr="00C3131A">
        <w:rPr>
          <w:rFonts w:ascii="Verdana" w:hAnsi="Verdana" w:cstheme="minorHAnsi"/>
          <w:b/>
          <w:sz w:val="24"/>
          <w:szCs w:val="24"/>
        </w:rPr>
        <w:t xml:space="preserve">ACCORD </w:t>
      </w:r>
      <w:r w:rsidR="008E30D9" w:rsidRPr="00C3131A">
        <w:rPr>
          <w:rFonts w:ascii="Verdana" w:hAnsi="Verdana" w:cstheme="minorHAnsi"/>
          <w:b/>
          <w:sz w:val="24"/>
          <w:szCs w:val="24"/>
        </w:rPr>
        <w:t>D’UES</w:t>
      </w:r>
      <w:r w:rsidRPr="00C3131A">
        <w:rPr>
          <w:rFonts w:ascii="Verdana" w:hAnsi="Verdana" w:cstheme="minorHAnsi"/>
          <w:b/>
          <w:sz w:val="24"/>
          <w:szCs w:val="24"/>
        </w:rPr>
        <w:t xml:space="preserve"> PORTANT</w:t>
      </w:r>
    </w:p>
    <w:p w14:paraId="2E66442E" w14:textId="77777777" w:rsidR="00066FC2" w:rsidRPr="00C3131A" w:rsidRDefault="00066FC2" w:rsidP="00C3131A">
      <w:pPr>
        <w:pBdr>
          <w:top w:val="single" w:sz="4" w:space="1" w:color="auto"/>
          <w:left w:val="single" w:sz="4" w:space="4" w:color="auto"/>
          <w:bottom w:val="single" w:sz="4" w:space="1" w:color="auto"/>
          <w:right w:val="single" w:sz="4" w:space="4" w:color="auto"/>
        </w:pBdr>
        <w:spacing w:after="0" w:line="240" w:lineRule="auto"/>
        <w:jc w:val="center"/>
        <w:rPr>
          <w:rFonts w:ascii="Verdana" w:hAnsi="Verdana" w:cstheme="minorHAnsi"/>
          <w:b/>
          <w:sz w:val="24"/>
          <w:szCs w:val="24"/>
        </w:rPr>
      </w:pPr>
    </w:p>
    <w:p w14:paraId="44D79957" w14:textId="4B469A77" w:rsidR="00066FC2" w:rsidRPr="00C3131A" w:rsidRDefault="00066FC2" w:rsidP="00C3131A">
      <w:pPr>
        <w:pBdr>
          <w:top w:val="single" w:sz="4" w:space="1" w:color="auto"/>
          <w:left w:val="single" w:sz="4" w:space="4" w:color="auto"/>
          <w:bottom w:val="single" w:sz="4" w:space="1" w:color="auto"/>
          <w:right w:val="single" w:sz="4" w:space="4" w:color="auto"/>
        </w:pBdr>
        <w:spacing w:after="0" w:line="240" w:lineRule="auto"/>
        <w:jc w:val="center"/>
        <w:rPr>
          <w:rFonts w:ascii="Verdana" w:hAnsi="Verdana" w:cstheme="minorHAnsi"/>
          <w:b/>
          <w:sz w:val="24"/>
          <w:szCs w:val="24"/>
        </w:rPr>
      </w:pPr>
      <w:r w:rsidRPr="00C3131A">
        <w:rPr>
          <w:rFonts w:ascii="Verdana" w:hAnsi="Verdana" w:cstheme="minorHAnsi"/>
          <w:b/>
          <w:sz w:val="24"/>
          <w:szCs w:val="24"/>
        </w:rPr>
        <w:t xml:space="preserve">SUR </w:t>
      </w:r>
      <w:r w:rsidR="004625A6" w:rsidRPr="00C3131A">
        <w:rPr>
          <w:rFonts w:ascii="Verdana" w:hAnsi="Verdana" w:cstheme="minorHAnsi"/>
          <w:b/>
          <w:sz w:val="24"/>
          <w:szCs w:val="24"/>
        </w:rPr>
        <w:t>L’AMENAGEMENT DU TEMPS DE TRAVAIL</w:t>
      </w:r>
    </w:p>
    <w:p w14:paraId="3E2ED56D" w14:textId="77777777" w:rsidR="00066FC2" w:rsidRPr="00A26F1B" w:rsidRDefault="00066FC2" w:rsidP="00C3131A">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theme="minorHAnsi"/>
          <w:b/>
          <w:sz w:val="20"/>
          <w:szCs w:val="20"/>
        </w:rPr>
      </w:pPr>
    </w:p>
    <w:p w14:paraId="1E228AE1" w14:textId="77777777" w:rsidR="00066FC2" w:rsidRPr="00A26F1B" w:rsidRDefault="00066FC2" w:rsidP="00C3131A">
      <w:pPr>
        <w:spacing w:after="0"/>
        <w:jc w:val="both"/>
        <w:rPr>
          <w:rFonts w:ascii="Verdana" w:hAnsi="Verdana" w:cstheme="minorHAnsi"/>
          <w:b/>
          <w:sz w:val="20"/>
          <w:szCs w:val="20"/>
        </w:rPr>
      </w:pPr>
    </w:p>
    <w:p w14:paraId="2E369F46" w14:textId="77777777" w:rsidR="00066FC2" w:rsidRPr="00A26F1B" w:rsidRDefault="00066FC2" w:rsidP="00C3131A">
      <w:pPr>
        <w:spacing w:after="0"/>
        <w:jc w:val="both"/>
        <w:rPr>
          <w:rFonts w:ascii="Verdana" w:hAnsi="Verdana" w:cstheme="minorHAnsi"/>
          <w:b/>
          <w:sz w:val="20"/>
          <w:szCs w:val="20"/>
        </w:rPr>
      </w:pPr>
    </w:p>
    <w:p w14:paraId="243DB7B6" w14:textId="77777777" w:rsidR="00066FC2" w:rsidRPr="00A26F1B" w:rsidRDefault="00066FC2" w:rsidP="00C3131A">
      <w:pPr>
        <w:spacing w:after="0" w:line="240" w:lineRule="auto"/>
        <w:jc w:val="both"/>
        <w:rPr>
          <w:rFonts w:ascii="Verdana" w:eastAsia="Times New Roman" w:hAnsi="Verdana" w:cstheme="minorHAnsi"/>
          <w:sz w:val="20"/>
          <w:szCs w:val="20"/>
          <w:lang w:eastAsia="fr-FR"/>
        </w:rPr>
      </w:pPr>
      <w:r w:rsidRPr="00A26F1B">
        <w:rPr>
          <w:rFonts w:ascii="Verdana" w:eastAsia="Times New Roman" w:hAnsi="Verdana" w:cstheme="minorHAnsi"/>
          <w:b/>
          <w:bCs/>
          <w:sz w:val="20"/>
          <w:szCs w:val="20"/>
          <w:lang w:eastAsia="fr-FR"/>
        </w:rPr>
        <w:t>ENTRE</w:t>
      </w:r>
    </w:p>
    <w:p w14:paraId="6EBD768A" w14:textId="77777777" w:rsidR="00066FC2" w:rsidRPr="00A26F1B" w:rsidRDefault="00066FC2" w:rsidP="00C3131A">
      <w:pPr>
        <w:spacing w:after="0" w:line="240" w:lineRule="auto"/>
        <w:jc w:val="both"/>
        <w:rPr>
          <w:rFonts w:ascii="Verdana" w:eastAsia="Times New Roman" w:hAnsi="Verdana" w:cstheme="minorHAnsi"/>
          <w:sz w:val="20"/>
          <w:szCs w:val="20"/>
          <w:lang w:eastAsia="fr-FR"/>
        </w:rPr>
      </w:pPr>
    </w:p>
    <w:p w14:paraId="364664B7" w14:textId="70BC4CC2" w:rsidR="008E30D9" w:rsidRPr="00A26F1B" w:rsidRDefault="00611472" w:rsidP="00C3131A">
      <w:pPr>
        <w:pStyle w:val="Normalps1"/>
        <w:ind w:left="0"/>
        <w:rPr>
          <w:rFonts w:ascii="Verdana" w:hAnsi="Verdana" w:cs="Calibri"/>
          <w:b/>
          <w:bCs/>
          <w:sz w:val="20"/>
          <w:szCs w:val="20"/>
        </w:rPr>
      </w:pPr>
      <w:r w:rsidRPr="00A26F1B">
        <w:rPr>
          <w:rFonts w:ascii="Verdana" w:hAnsi="Verdana" w:cs="Calibri"/>
          <w:b/>
          <w:bCs/>
          <w:sz w:val="20"/>
          <w:szCs w:val="20"/>
        </w:rPr>
        <w:t>L</w:t>
      </w:r>
      <w:r w:rsidR="008E30D9" w:rsidRPr="00A26F1B">
        <w:rPr>
          <w:rFonts w:ascii="Verdana" w:hAnsi="Verdana" w:cs="Calibri"/>
          <w:b/>
          <w:bCs/>
          <w:sz w:val="20"/>
          <w:szCs w:val="20"/>
        </w:rPr>
        <w:t>’UES constituée des sociétés</w:t>
      </w:r>
      <w:r w:rsidR="006D034D" w:rsidRPr="00A26F1B">
        <w:rPr>
          <w:rFonts w:ascii="Verdana" w:hAnsi="Verdana" w:cs="Calibri"/>
          <w:b/>
          <w:bCs/>
          <w:sz w:val="20"/>
          <w:szCs w:val="20"/>
        </w:rPr>
        <w:t xml:space="preserve"> suivantes</w:t>
      </w:r>
      <w:r w:rsidR="008E30D9" w:rsidRPr="00A26F1B">
        <w:rPr>
          <w:rFonts w:ascii="Verdana" w:hAnsi="Verdana" w:cs="Calibri"/>
          <w:b/>
          <w:bCs/>
          <w:sz w:val="20"/>
          <w:szCs w:val="20"/>
        </w:rPr>
        <w:t> :</w:t>
      </w:r>
    </w:p>
    <w:p w14:paraId="6ED8B2E7" w14:textId="77777777" w:rsidR="00611472" w:rsidRPr="00A26F1B" w:rsidRDefault="00611472" w:rsidP="00C3131A">
      <w:pPr>
        <w:pStyle w:val="Normalps1"/>
        <w:spacing w:before="0" w:line="240" w:lineRule="atLeast"/>
        <w:ind w:left="0"/>
        <w:rPr>
          <w:rFonts w:ascii="Verdana" w:hAnsi="Verdana" w:cs="Calibri"/>
          <w:sz w:val="20"/>
          <w:szCs w:val="20"/>
        </w:rPr>
      </w:pPr>
    </w:p>
    <w:p w14:paraId="1A17AD57" w14:textId="5B7067D2" w:rsidR="00BE6900" w:rsidRPr="00A26F1B" w:rsidRDefault="00D83BAE" w:rsidP="00C3131A">
      <w:pPr>
        <w:pStyle w:val="Titre3"/>
        <w:tabs>
          <w:tab w:val="num" w:pos="400"/>
          <w:tab w:val="num" w:pos="684"/>
        </w:tabs>
        <w:spacing w:before="0"/>
        <w:jc w:val="both"/>
        <w:rPr>
          <w:rFonts w:ascii="Century Gothic" w:hAnsi="Century Gothic" w:cs="Tahoma"/>
          <w:bCs/>
          <w:color w:val="auto"/>
          <w:sz w:val="22"/>
          <w:szCs w:val="22"/>
        </w:rPr>
      </w:pPr>
      <w:r w:rsidRPr="00A26F1B">
        <w:rPr>
          <w:rFonts w:ascii="Century Gothic" w:hAnsi="Century Gothic" w:cs="Tahoma"/>
          <w:b/>
          <w:color w:val="auto"/>
          <w:sz w:val="22"/>
          <w:szCs w:val="22"/>
        </w:rPr>
        <w:t>IN EXTENSO SECAG</w:t>
      </w:r>
      <w:r w:rsidRPr="00A26F1B">
        <w:rPr>
          <w:rFonts w:ascii="Century Gothic" w:hAnsi="Century Gothic" w:cs="Tahoma"/>
          <w:bCs/>
          <w:color w:val="auto"/>
          <w:sz w:val="22"/>
          <w:szCs w:val="22"/>
        </w:rPr>
        <w:t xml:space="preserve">, Société par actions simplifiée au capital de 1 610 060 €, dont le siège social est situé 26 route de Coutances à DONVILLE-LES-BAINS (50350), inscrite au RCS de COUTANCES sous le numéro 309 847 119, prise en la personne de son Directeur Général,  </w:t>
      </w:r>
    </w:p>
    <w:p w14:paraId="3F7754A3" w14:textId="024BCF1D" w:rsidR="00D83BAE" w:rsidRPr="00A26F1B" w:rsidRDefault="00D83BAE" w:rsidP="00C3131A">
      <w:pPr>
        <w:jc w:val="both"/>
        <w:rPr>
          <w:rFonts w:ascii="Century Gothic" w:hAnsi="Century Gothic" w:cs="Tahoma"/>
        </w:rPr>
      </w:pPr>
      <w:r w:rsidRPr="00A26F1B">
        <w:rPr>
          <w:rFonts w:ascii="Century Gothic" w:hAnsi="Century Gothic" w:cs="Tahoma"/>
          <w:b/>
        </w:rPr>
        <w:t>IN EXTENSO CAEN</w:t>
      </w:r>
      <w:r w:rsidRPr="00A26F1B">
        <w:rPr>
          <w:rFonts w:ascii="Century Gothic" w:hAnsi="Century Gothic" w:cs="Tahoma"/>
        </w:rPr>
        <w:t>, Société par actions simplifiée au capital de 600 000 €, dont le siège social est situé 9 rue Ferdinand BUISSON à SAINT CONTEST CARPIQUET (14280), immatriculée au RCS de CAEN sous le numéro 303 997 613, prise en la personne de son Président</w:t>
      </w:r>
    </w:p>
    <w:p w14:paraId="5FF6C4AF" w14:textId="31554DA0" w:rsidR="00D83BAE" w:rsidRPr="00A26F1B" w:rsidRDefault="00D83BAE" w:rsidP="00C3131A">
      <w:pPr>
        <w:jc w:val="both"/>
        <w:rPr>
          <w:rFonts w:ascii="Century Gothic" w:hAnsi="Century Gothic" w:cs="Tahoma"/>
        </w:rPr>
      </w:pPr>
      <w:r w:rsidRPr="00A26F1B">
        <w:rPr>
          <w:rFonts w:ascii="Century Gothic" w:hAnsi="Century Gothic" w:cs="Tahoma"/>
          <w:b/>
        </w:rPr>
        <w:t>IN EXTENSO ORNE</w:t>
      </w:r>
      <w:r w:rsidRPr="00A26F1B">
        <w:rPr>
          <w:rFonts w:ascii="Century Gothic" w:hAnsi="Century Gothic" w:cs="Tahoma"/>
        </w:rPr>
        <w:t xml:space="preserve">, Société par actions simplifiée au capital de 105 000 €, dont le siège social est situé 30, rue d’Alençon à CONDE SUR SARTHE (61250), inscrite au RCS d’ALENÇON, sous le numéro 308 174 333, prise en la personne de son Président, </w:t>
      </w:r>
    </w:p>
    <w:p w14:paraId="0A94282A" w14:textId="308FAE8C" w:rsidR="00D83BAE" w:rsidRPr="00A26F1B" w:rsidRDefault="00D83BAE" w:rsidP="00C3131A">
      <w:pPr>
        <w:jc w:val="both"/>
        <w:rPr>
          <w:rFonts w:ascii="Century Gothic" w:hAnsi="Century Gothic" w:cs="Tahoma"/>
        </w:rPr>
      </w:pPr>
      <w:r w:rsidRPr="00A26F1B">
        <w:rPr>
          <w:rFonts w:ascii="Century Gothic" w:hAnsi="Century Gothic" w:cs="Tahoma"/>
          <w:b/>
        </w:rPr>
        <w:t>IN EXTENSO COGEX</w:t>
      </w:r>
      <w:r w:rsidRPr="00A26F1B">
        <w:rPr>
          <w:rFonts w:ascii="Century Gothic" w:hAnsi="Century Gothic" w:cs="Tahoma"/>
        </w:rPr>
        <w:t xml:space="preserve">, Société par actions simplifiée au capital de 210 000 €, dont le siège social est situé 9 rue de l’Ecluse Chette à COUTANCES (50200), inscrite au RCS de COUTANCES, sous le numéro 313 447 690, prise en la personne de son Président, </w:t>
      </w:r>
    </w:p>
    <w:p w14:paraId="49DB34C3" w14:textId="1327FCEA" w:rsidR="00D83BAE" w:rsidRPr="00A26F1B" w:rsidRDefault="00D83BAE" w:rsidP="00C3131A">
      <w:pPr>
        <w:jc w:val="both"/>
        <w:rPr>
          <w:rFonts w:ascii="Century Gothic" w:hAnsi="Century Gothic" w:cs="Tahoma"/>
        </w:rPr>
      </w:pPr>
      <w:r w:rsidRPr="00A26F1B">
        <w:rPr>
          <w:rFonts w:ascii="Century Gothic" w:hAnsi="Century Gothic" w:cs="Tahoma"/>
          <w:b/>
        </w:rPr>
        <w:t xml:space="preserve">IN EXTENSO EURE, </w:t>
      </w:r>
      <w:r w:rsidRPr="00A26F1B">
        <w:rPr>
          <w:rFonts w:ascii="Century Gothic" w:hAnsi="Century Gothic" w:cs="Tahoma"/>
        </w:rPr>
        <w:t xml:space="preserve">Société par actions simplifiée au capital de 510 000 € dont le siège social est situé 7-9 rue Aimé Charpentier – Damville à MESNIL SUR ITON (27240), inscrite au RCS d’EVREUX sous le numéro 335 232 922, prise en la personne de son Président, </w:t>
      </w:r>
    </w:p>
    <w:p w14:paraId="58502F39" w14:textId="001E5E80" w:rsidR="00D83BAE" w:rsidRPr="00A26F1B" w:rsidRDefault="00D83BAE" w:rsidP="00C3131A">
      <w:pPr>
        <w:jc w:val="both"/>
        <w:rPr>
          <w:rFonts w:ascii="Century Gothic" w:hAnsi="Century Gothic" w:cs="Tahoma"/>
        </w:rPr>
      </w:pPr>
      <w:r w:rsidRPr="00A26F1B">
        <w:rPr>
          <w:rFonts w:ascii="Century Gothic" w:hAnsi="Century Gothic" w:cs="Tahoma"/>
          <w:b/>
        </w:rPr>
        <w:t>IN EXTENSO NORMANDIE SEINE</w:t>
      </w:r>
      <w:r w:rsidRPr="00A26F1B">
        <w:rPr>
          <w:rFonts w:ascii="Century Gothic" w:hAnsi="Century Gothic" w:cs="Tahoma"/>
        </w:rPr>
        <w:t xml:space="preserve">, Société par actions simplifiée au capital de 100 000 €, dont le siège social est situé </w:t>
      </w:r>
      <w:r w:rsidR="00BE6900" w:rsidRPr="00A26F1B">
        <w:t xml:space="preserve">640 rue Augustin Fresnel, Bat C à ISNEAUVILLE (76230), </w:t>
      </w:r>
      <w:r w:rsidRPr="00A26F1B">
        <w:rPr>
          <w:rFonts w:ascii="Century Gothic" w:hAnsi="Century Gothic" w:cs="Tahoma"/>
        </w:rPr>
        <w:t xml:space="preserve">inscrite au RCS de ROUEN, sous le numéro 453 345 548, prise en la personne de son Président, </w:t>
      </w:r>
    </w:p>
    <w:p w14:paraId="3D385B90" w14:textId="281BFE89" w:rsidR="00D83BAE" w:rsidRPr="00A26F1B" w:rsidRDefault="00D83BAE" w:rsidP="00C3131A">
      <w:pPr>
        <w:jc w:val="both"/>
        <w:rPr>
          <w:rFonts w:ascii="Century Gothic" w:hAnsi="Century Gothic" w:cs="Tahoma"/>
        </w:rPr>
      </w:pPr>
      <w:r w:rsidRPr="00A26F1B">
        <w:rPr>
          <w:rFonts w:ascii="Century Gothic" w:hAnsi="Century Gothic" w:cs="Tahoma"/>
          <w:b/>
        </w:rPr>
        <w:t>IN EXTENSO SOCIAL NORMANDIE</w:t>
      </w:r>
      <w:r w:rsidRPr="00A26F1B">
        <w:rPr>
          <w:rFonts w:ascii="Century Gothic" w:hAnsi="Century Gothic" w:cs="Tahoma"/>
        </w:rPr>
        <w:t>, Société A Responsabilité Limitée au capital de 100 000 €, dont le siège social est situé 45 Avenue Edmund Halley à ST ETIENNE DU ROUVRAY (76800), inscrite au RCS de ROUEN, sous le numéro 804 093 862, prise en la personne de son Gérant</w:t>
      </w:r>
    </w:p>
    <w:p w14:paraId="21437647" w14:textId="5500A3CA" w:rsidR="00D83BAE" w:rsidRPr="00A26F1B" w:rsidRDefault="00D83BAE" w:rsidP="00C3131A">
      <w:pPr>
        <w:jc w:val="both"/>
        <w:rPr>
          <w:rFonts w:ascii="Century Gothic" w:hAnsi="Century Gothic" w:cs="Tahoma"/>
        </w:rPr>
      </w:pPr>
      <w:r w:rsidRPr="00A26F1B">
        <w:rPr>
          <w:rFonts w:ascii="Century Gothic" w:hAnsi="Century Gothic" w:cs="Tahoma"/>
          <w:b/>
        </w:rPr>
        <w:t>IN EXTENSO FLERS</w:t>
      </w:r>
      <w:r w:rsidRPr="00A26F1B">
        <w:rPr>
          <w:rFonts w:ascii="Century Gothic" w:hAnsi="Century Gothic" w:cs="Tahoma"/>
        </w:rPr>
        <w:t xml:space="preserve">, Société par Actions Simplifiée au capital de 182 000 €, dont le siège social est situé 13 rue du Moulin à FLERS (61100), inscrite au RCS d’ALENCON, sous le numéro 379 186 935, prise en la personne de son Président, </w:t>
      </w:r>
    </w:p>
    <w:p w14:paraId="73FBA96E" w14:textId="14985254" w:rsidR="00D83BAE" w:rsidRPr="00A26F1B" w:rsidRDefault="00D83BAE" w:rsidP="00C3131A">
      <w:pPr>
        <w:jc w:val="both"/>
        <w:rPr>
          <w:rFonts w:ascii="Century Gothic" w:hAnsi="Century Gothic" w:cs="Tahoma"/>
        </w:rPr>
      </w:pPr>
      <w:r w:rsidRPr="00A26F1B">
        <w:rPr>
          <w:rFonts w:ascii="Century Gothic" w:hAnsi="Century Gothic" w:cs="Tahoma"/>
          <w:b/>
        </w:rPr>
        <w:t>SOCIETE D’ORGANISATION GESTION ET EXPERTISE COMPTABLE</w:t>
      </w:r>
      <w:r w:rsidRPr="00A26F1B">
        <w:rPr>
          <w:rFonts w:ascii="Century Gothic" w:hAnsi="Century Gothic" w:cs="Tahoma"/>
        </w:rPr>
        <w:t xml:space="preserve">, sigle </w:t>
      </w:r>
      <w:r w:rsidRPr="00A26F1B">
        <w:rPr>
          <w:rFonts w:ascii="Century Gothic" w:hAnsi="Century Gothic" w:cs="Tahoma"/>
          <w:b/>
        </w:rPr>
        <w:t>SOGEC</w:t>
      </w:r>
      <w:r w:rsidRPr="00A26F1B">
        <w:rPr>
          <w:rFonts w:ascii="Century Gothic" w:hAnsi="Century Gothic" w:cs="Tahoma"/>
        </w:rPr>
        <w:t xml:space="preserve">, Société par Actions Simplifiée au capital de 107 200 €, dont le siège social est situé </w:t>
      </w:r>
      <w:r w:rsidR="00BE6900" w:rsidRPr="00A26F1B">
        <w:t>640 rue Augustin Fresnel, Bat C à ISNEAUVILLE (76230)</w:t>
      </w:r>
      <w:r w:rsidRPr="00A26F1B">
        <w:rPr>
          <w:rFonts w:ascii="Century Gothic" w:hAnsi="Century Gothic" w:cs="Tahoma"/>
        </w:rPr>
        <w:t xml:space="preserve">, inscrite au RCS de ROUEN, sous le numéro 730 500 345, prise en la personne de son Président, </w:t>
      </w:r>
    </w:p>
    <w:p w14:paraId="770F5CDC" w14:textId="329B211B" w:rsidR="00D83BAE" w:rsidRPr="00A26F1B" w:rsidRDefault="00D83BAE" w:rsidP="00C3131A">
      <w:pPr>
        <w:jc w:val="both"/>
        <w:rPr>
          <w:rFonts w:ascii="Century Gothic" w:hAnsi="Century Gothic" w:cs="Tahoma"/>
        </w:rPr>
      </w:pPr>
      <w:r w:rsidRPr="00A26F1B">
        <w:rPr>
          <w:rFonts w:ascii="Century Gothic" w:hAnsi="Century Gothic" w:cs="Tahoma"/>
          <w:b/>
        </w:rPr>
        <w:t>IN EXTENSO PATRIMOINE NORMANDIE</w:t>
      </w:r>
      <w:r w:rsidRPr="00A26F1B">
        <w:rPr>
          <w:rFonts w:ascii="Century Gothic" w:hAnsi="Century Gothic" w:cs="Tahoma"/>
        </w:rPr>
        <w:t>, Société par actions simplifiée au capital de</w:t>
      </w:r>
      <w:r w:rsidR="00C3131A">
        <w:rPr>
          <w:rFonts w:ascii="Century Gothic" w:hAnsi="Century Gothic" w:cs="Tahoma"/>
        </w:rPr>
        <w:t xml:space="preserve"> 20000 €</w:t>
      </w:r>
      <w:r w:rsidRPr="00A26F1B">
        <w:rPr>
          <w:rFonts w:ascii="Century Gothic" w:hAnsi="Century Gothic" w:cs="Tahoma"/>
        </w:rPr>
        <w:t xml:space="preserve">, dont le siège social est situé </w:t>
      </w:r>
      <w:r w:rsidRPr="00A26F1B">
        <w:rPr>
          <w:rFonts w:ascii="Century Gothic" w:hAnsi="Century Gothic" w:cs="Tahoma"/>
          <w:bCs/>
        </w:rPr>
        <w:t xml:space="preserve">9 rue Ferdinand Buisson à SAINT CONTEST (14280), inscrite au RCS de CAEN sous le numéro </w:t>
      </w:r>
      <w:r w:rsidRPr="00A26F1B">
        <w:rPr>
          <w:rFonts w:ascii="Century Gothic" w:hAnsi="Century Gothic" w:cs="Tahoma"/>
        </w:rPr>
        <w:t>908 070 162</w:t>
      </w:r>
      <w:r w:rsidRPr="00A26F1B">
        <w:rPr>
          <w:rFonts w:ascii="Century Gothic" w:hAnsi="Century Gothic" w:cs="Tahoma"/>
          <w:bCs/>
        </w:rPr>
        <w:t>, prise</w:t>
      </w:r>
      <w:r w:rsidRPr="00A26F1B">
        <w:rPr>
          <w:rFonts w:ascii="Century Gothic" w:hAnsi="Century Gothic" w:cs="Tahoma"/>
        </w:rPr>
        <w:t xml:space="preserve"> en la personne de son Président, </w:t>
      </w:r>
    </w:p>
    <w:p w14:paraId="236A4A0D" w14:textId="77777777" w:rsidR="00D83BAE" w:rsidRPr="00A26F1B" w:rsidRDefault="00D83BAE" w:rsidP="00C3131A">
      <w:pPr>
        <w:pStyle w:val="Style5"/>
        <w:widowControl/>
        <w:spacing w:before="108" w:line="240" w:lineRule="auto"/>
        <w:rPr>
          <w:rStyle w:val="FontStyle21"/>
          <w:rFonts w:ascii="Century Gothic" w:eastAsia="Franklin Gothic Heavy" w:hAnsi="Century Gothic"/>
          <w:sz w:val="22"/>
          <w:szCs w:val="22"/>
          <w:u w:val="single"/>
        </w:rPr>
      </w:pPr>
      <w:r w:rsidRPr="00A26F1B">
        <w:rPr>
          <w:rStyle w:val="FontStyle21"/>
          <w:rFonts w:ascii="Century Gothic" w:eastAsia="Franklin Gothic Heavy" w:hAnsi="Century Gothic"/>
          <w:sz w:val="22"/>
          <w:szCs w:val="22"/>
          <w:u w:val="single"/>
        </w:rPr>
        <w:lastRenderedPageBreak/>
        <w:t>Ayant pour mandataires :</w:t>
      </w:r>
    </w:p>
    <w:p w14:paraId="3FA79E61" w14:textId="0451D251" w:rsidR="00D83BAE" w:rsidRPr="00A26F1B" w:rsidRDefault="00D83BAE" w:rsidP="00C3131A">
      <w:pPr>
        <w:pStyle w:val="Style5"/>
        <w:widowControl/>
        <w:spacing w:before="108" w:line="240" w:lineRule="auto"/>
        <w:rPr>
          <w:rStyle w:val="FontStyle23"/>
          <w:rFonts w:ascii="Century Gothic" w:hAnsi="Century Gothic" w:cs="Tahoma"/>
          <w:b w:val="0"/>
          <w:sz w:val="22"/>
          <w:szCs w:val="22"/>
        </w:rPr>
      </w:pPr>
      <w:r w:rsidRPr="00A26F1B">
        <w:rPr>
          <w:rStyle w:val="FontStyle23"/>
          <w:rFonts w:ascii="Century Gothic" w:hAnsi="Century Gothic" w:cs="Tahoma"/>
          <w:sz w:val="22"/>
          <w:szCs w:val="22"/>
        </w:rPr>
        <w:t xml:space="preserve">Monsieur </w:t>
      </w:r>
    </w:p>
    <w:p w14:paraId="1C73B7EC" w14:textId="51FE282B" w:rsidR="00D83BAE" w:rsidRPr="00A26F1B" w:rsidRDefault="00D83BAE" w:rsidP="00C3131A">
      <w:pPr>
        <w:pStyle w:val="Style5"/>
        <w:widowControl/>
        <w:spacing w:before="108" w:line="240" w:lineRule="auto"/>
        <w:rPr>
          <w:rStyle w:val="FontStyle23"/>
          <w:rFonts w:ascii="Century Gothic" w:hAnsi="Century Gothic" w:cs="Tahoma"/>
          <w:b w:val="0"/>
          <w:sz w:val="22"/>
          <w:szCs w:val="22"/>
        </w:rPr>
      </w:pPr>
      <w:r w:rsidRPr="00A26F1B">
        <w:rPr>
          <w:rStyle w:val="FontStyle23"/>
          <w:rFonts w:ascii="Century Gothic" w:hAnsi="Century Gothic" w:cs="Tahoma"/>
          <w:sz w:val="22"/>
          <w:szCs w:val="22"/>
        </w:rPr>
        <w:t xml:space="preserve">Monsieur </w:t>
      </w:r>
    </w:p>
    <w:p w14:paraId="1E63938E" w14:textId="77777777" w:rsidR="00D83BAE" w:rsidRPr="00A26F1B" w:rsidRDefault="00D83BAE" w:rsidP="00C3131A">
      <w:pPr>
        <w:pStyle w:val="Style5"/>
        <w:widowControl/>
        <w:spacing w:before="108" w:line="240" w:lineRule="auto"/>
        <w:rPr>
          <w:rStyle w:val="FontStyle23"/>
          <w:rFonts w:ascii="Century Gothic" w:hAnsi="Century Gothic"/>
          <w:sz w:val="22"/>
          <w:szCs w:val="22"/>
        </w:rPr>
      </w:pPr>
      <w:proofErr w:type="gramStart"/>
      <w:r w:rsidRPr="00A26F1B">
        <w:rPr>
          <w:rStyle w:val="FontStyle23"/>
          <w:rFonts w:ascii="Century Gothic" w:hAnsi="Century Gothic"/>
          <w:sz w:val="22"/>
          <w:szCs w:val="22"/>
        </w:rPr>
        <w:t>dûment</w:t>
      </w:r>
      <w:proofErr w:type="gramEnd"/>
      <w:r w:rsidRPr="00A26F1B">
        <w:rPr>
          <w:rStyle w:val="FontStyle23"/>
          <w:rFonts w:ascii="Century Gothic" w:hAnsi="Century Gothic"/>
          <w:sz w:val="22"/>
          <w:szCs w:val="22"/>
        </w:rPr>
        <w:t xml:space="preserve"> mandatés par les entités aux fins du présent accord</w:t>
      </w:r>
    </w:p>
    <w:p w14:paraId="2265F211" w14:textId="77777777" w:rsidR="00D83BAE" w:rsidRPr="00A26F1B" w:rsidRDefault="00D83BAE" w:rsidP="00C3131A">
      <w:pPr>
        <w:pStyle w:val="Normalps1"/>
        <w:spacing w:before="0" w:line="240" w:lineRule="atLeast"/>
        <w:ind w:left="0"/>
        <w:rPr>
          <w:rFonts w:ascii="Verdana" w:hAnsi="Verdana" w:cs="Calibri"/>
          <w:sz w:val="20"/>
          <w:szCs w:val="20"/>
        </w:rPr>
      </w:pPr>
    </w:p>
    <w:p w14:paraId="5AF00695" w14:textId="31FBFE5C" w:rsidR="00611472" w:rsidRPr="00A26F1B" w:rsidRDefault="00611472" w:rsidP="00C3131A">
      <w:pPr>
        <w:spacing w:after="0" w:line="240" w:lineRule="auto"/>
        <w:jc w:val="right"/>
        <w:rPr>
          <w:rFonts w:ascii="Verdana" w:eastAsia="Times New Roman" w:hAnsi="Verdana" w:cs="Times New Roman"/>
          <w:sz w:val="20"/>
          <w:szCs w:val="20"/>
          <w:lang w:eastAsia="fr-FR"/>
        </w:rPr>
      </w:pPr>
      <w:r w:rsidRPr="00A26F1B">
        <w:rPr>
          <w:rFonts w:ascii="Verdana" w:eastAsia="Times New Roman" w:hAnsi="Verdana" w:cs="Calibri"/>
          <w:sz w:val="20"/>
          <w:szCs w:val="20"/>
          <w:lang w:eastAsia="fr-FR"/>
        </w:rPr>
        <w:t>Ci-après « l</w:t>
      </w:r>
      <w:r w:rsidR="008E30D9" w:rsidRPr="00A26F1B">
        <w:rPr>
          <w:rFonts w:ascii="Verdana" w:eastAsia="Times New Roman" w:hAnsi="Verdana" w:cs="Calibri"/>
          <w:sz w:val="20"/>
          <w:szCs w:val="20"/>
          <w:lang w:eastAsia="fr-FR"/>
        </w:rPr>
        <w:t>’UES</w:t>
      </w:r>
      <w:r w:rsidRPr="00A26F1B">
        <w:rPr>
          <w:rFonts w:ascii="Verdana" w:eastAsia="Times New Roman" w:hAnsi="Verdana" w:cs="Calibri"/>
          <w:sz w:val="20"/>
          <w:szCs w:val="20"/>
          <w:lang w:eastAsia="fr-FR"/>
        </w:rPr>
        <w:t> »</w:t>
      </w:r>
    </w:p>
    <w:p w14:paraId="45395D8B" w14:textId="77777777" w:rsidR="00611472" w:rsidRPr="00A26F1B" w:rsidRDefault="00611472" w:rsidP="00C3131A">
      <w:pPr>
        <w:spacing w:after="0" w:line="240" w:lineRule="auto"/>
        <w:jc w:val="right"/>
        <w:rPr>
          <w:rFonts w:ascii="Verdana" w:eastAsia="Times New Roman" w:hAnsi="Verdana" w:cs="Times New Roman"/>
          <w:sz w:val="20"/>
          <w:szCs w:val="20"/>
          <w:lang w:eastAsia="fr-FR"/>
        </w:rPr>
      </w:pPr>
    </w:p>
    <w:p w14:paraId="44C6680D" w14:textId="77777777" w:rsidR="00611472" w:rsidRPr="00A26F1B" w:rsidRDefault="00611472" w:rsidP="00C3131A">
      <w:pPr>
        <w:spacing w:after="0" w:line="240" w:lineRule="auto"/>
        <w:ind w:left="1418"/>
        <w:jc w:val="right"/>
        <w:rPr>
          <w:rFonts w:ascii="Verdana" w:eastAsia="Times New Roman" w:hAnsi="Verdana" w:cs="Times New Roman"/>
          <w:sz w:val="20"/>
          <w:szCs w:val="20"/>
          <w:lang w:eastAsia="fr-FR"/>
        </w:rPr>
      </w:pPr>
      <w:r w:rsidRPr="00A26F1B">
        <w:rPr>
          <w:rFonts w:ascii="Verdana" w:eastAsia="Times New Roman" w:hAnsi="Verdana" w:cs="Calibri"/>
          <w:i/>
          <w:iCs/>
          <w:sz w:val="20"/>
          <w:szCs w:val="20"/>
          <w:lang w:eastAsia="fr-FR"/>
        </w:rPr>
        <w:t>D'une part,</w:t>
      </w:r>
    </w:p>
    <w:p w14:paraId="7E5AD6E9" w14:textId="77777777" w:rsidR="00611472" w:rsidRPr="00A26F1B" w:rsidRDefault="00611472" w:rsidP="00C3131A">
      <w:pPr>
        <w:spacing w:after="0" w:line="240" w:lineRule="auto"/>
        <w:jc w:val="both"/>
        <w:rPr>
          <w:rFonts w:ascii="Verdana" w:eastAsia="Times New Roman" w:hAnsi="Verdana" w:cs="Times New Roman"/>
          <w:sz w:val="20"/>
          <w:szCs w:val="20"/>
          <w:lang w:eastAsia="fr-FR"/>
        </w:rPr>
      </w:pPr>
      <w:r w:rsidRPr="00A26F1B">
        <w:rPr>
          <w:rFonts w:ascii="Verdana" w:eastAsia="Times New Roman" w:hAnsi="Verdana" w:cs="Calibri"/>
          <w:b/>
          <w:bCs/>
          <w:sz w:val="20"/>
          <w:szCs w:val="20"/>
          <w:lang w:eastAsia="fr-FR"/>
        </w:rPr>
        <w:t>ET :</w:t>
      </w:r>
    </w:p>
    <w:p w14:paraId="7DF3B6A1" w14:textId="77777777" w:rsidR="00611472" w:rsidRPr="00A26F1B" w:rsidRDefault="00611472" w:rsidP="00C3131A">
      <w:pPr>
        <w:spacing w:after="0" w:line="240" w:lineRule="auto"/>
        <w:jc w:val="both"/>
        <w:rPr>
          <w:rFonts w:ascii="Verdana" w:eastAsia="Times New Roman" w:hAnsi="Verdana" w:cs="Times New Roman"/>
          <w:sz w:val="20"/>
          <w:szCs w:val="20"/>
          <w:lang w:eastAsia="fr-FR"/>
        </w:rPr>
      </w:pPr>
    </w:p>
    <w:p w14:paraId="4AF642FA" w14:textId="556C8B1C" w:rsidR="000100E2" w:rsidRDefault="000100E2" w:rsidP="00C3131A">
      <w:pPr>
        <w:widowControl w:val="0"/>
        <w:spacing w:after="0" w:line="240" w:lineRule="auto"/>
        <w:jc w:val="both"/>
        <w:rPr>
          <w:rFonts w:ascii="Verdana" w:eastAsia="Times New Roman" w:hAnsi="Verdana" w:cstheme="minorHAnsi"/>
          <w:b/>
          <w:bCs/>
          <w:sz w:val="20"/>
          <w:szCs w:val="20"/>
          <w:lang w:eastAsia="fr-FR"/>
        </w:rPr>
      </w:pPr>
      <w:r w:rsidRPr="00A26F1B">
        <w:rPr>
          <w:rFonts w:ascii="Verdana" w:eastAsia="Times New Roman" w:hAnsi="Verdana" w:cstheme="minorHAnsi"/>
          <w:b/>
          <w:bCs/>
          <w:sz w:val="20"/>
          <w:szCs w:val="20"/>
          <w:lang w:eastAsia="fr-FR"/>
        </w:rPr>
        <w:t xml:space="preserve">Les titulaires élus du CSE de l’UES : </w:t>
      </w:r>
    </w:p>
    <w:p w14:paraId="140499F7" w14:textId="77777777" w:rsidR="00D72EC7" w:rsidRDefault="00D72EC7" w:rsidP="00C3131A">
      <w:pPr>
        <w:widowControl w:val="0"/>
        <w:spacing w:after="0" w:line="240" w:lineRule="auto"/>
        <w:jc w:val="both"/>
        <w:rPr>
          <w:rFonts w:ascii="Verdana" w:eastAsia="Times New Roman" w:hAnsi="Verdana" w:cstheme="minorHAnsi"/>
          <w:b/>
          <w:bCs/>
          <w:sz w:val="20"/>
          <w:szCs w:val="20"/>
          <w:lang w:eastAsia="fr-FR"/>
        </w:rPr>
      </w:pPr>
    </w:p>
    <w:p w14:paraId="1947036E" w14:textId="6BC4B331" w:rsidR="00D72EC7" w:rsidRPr="006E63ED" w:rsidRDefault="00D72EC7" w:rsidP="00C3131A">
      <w:pPr>
        <w:pStyle w:val="Paragraphedeliste"/>
        <w:widowControl w:val="0"/>
        <w:numPr>
          <w:ilvl w:val="0"/>
          <w:numId w:val="25"/>
        </w:numPr>
        <w:spacing w:after="0" w:line="240" w:lineRule="auto"/>
        <w:jc w:val="both"/>
        <w:rPr>
          <w:rFonts w:ascii="Verdana" w:eastAsia="Times New Roman" w:hAnsi="Verdana" w:cstheme="minorHAnsi"/>
          <w:b/>
          <w:bCs/>
          <w:sz w:val="20"/>
          <w:szCs w:val="20"/>
          <w:lang w:eastAsia="fr-FR"/>
        </w:rPr>
      </w:pPr>
      <w:r w:rsidRPr="00A26F1B">
        <w:rPr>
          <w:rFonts w:ascii="Verdana" w:eastAsia="Times New Roman" w:hAnsi="Verdana" w:cstheme="minorHAnsi"/>
          <w:b/>
          <w:bCs/>
          <w:sz w:val="20"/>
          <w:szCs w:val="20"/>
          <w:lang w:eastAsia="fr-FR"/>
        </w:rPr>
        <w:t>Madame</w:t>
      </w:r>
      <w:r>
        <w:rPr>
          <w:rFonts w:ascii="Verdana" w:eastAsia="Times New Roman" w:hAnsi="Verdana" w:cstheme="minorHAnsi"/>
          <w:b/>
          <w:bCs/>
          <w:sz w:val="20"/>
          <w:szCs w:val="20"/>
          <w:lang w:eastAsia="fr-FR"/>
        </w:rPr>
        <w:t xml:space="preserve"> </w:t>
      </w:r>
    </w:p>
    <w:p w14:paraId="5A155885" w14:textId="11E9E88F" w:rsidR="006E63ED" w:rsidRPr="00D72EC7" w:rsidRDefault="006E63ED" w:rsidP="00C3131A">
      <w:pPr>
        <w:pStyle w:val="Paragraphedeliste"/>
        <w:widowControl w:val="0"/>
        <w:numPr>
          <w:ilvl w:val="0"/>
          <w:numId w:val="25"/>
        </w:numPr>
        <w:spacing w:after="0" w:line="240" w:lineRule="auto"/>
        <w:jc w:val="both"/>
        <w:rPr>
          <w:rFonts w:ascii="Verdana" w:eastAsia="Times New Roman" w:hAnsi="Verdana" w:cstheme="minorHAnsi"/>
          <w:b/>
          <w:bCs/>
          <w:sz w:val="20"/>
          <w:szCs w:val="20"/>
          <w:lang w:eastAsia="fr-FR"/>
        </w:rPr>
      </w:pPr>
      <w:r w:rsidRPr="00A26F1B">
        <w:rPr>
          <w:rFonts w:ascii="Verdana" w:eastAsia="Times New Roman" w:hAnsi="Verdana" w:cstheme="minorHAnsi"/>
          <w:b/>
          <w:bCs/>
          <w:sz w:val="20"/>
          <w:szCs w:val="20"/>
          <w:lang w:eastAsia="fr-FR"/>
        </w:rPr>
        <w:t>Madame</w:t>
      </w:r>
      <w:r>
        <w:rPr>
          <w:rFonts w:ascii="Verdana" w:eastAsia="Times New Roman" w:hAnsi="Verdana" w:cstheme="minorHAnsi"/>
          <w:b/>
          <w:bCs/>
          <w:sz w:val="20"/>
          <w:szCs w:val="20"/>
          <w:lang w:eastAsia="fr-FR"/>
        </w:rPr>
        <w:t xml:space="preserve"> </w:t>
      </w:r>
    </w:p>
    <w:p w14:paraId="76B293EE" w14:textId="21D2F0D5" w:rsidR="00D72EC7" w:rsidRPr="00D72EC7" w:rsidRDefault="00D72EC7" w:rsidP="00C3131A">
      <w:pPr>
        <w:pStyle w:val="Paragraphedeliste"/>
        <w:widowControl w:val="0"/>
        <w:numPr>
          <w:ilvl w:val="0"/>
          <w:numId w:val="25"/>
        </w:numPr>
        <w:spacing w:after="0" w:line="240" w:lineRule="auto"/>
        <w:jc w:val="both"/>
        <w:rPr>
          <w:rFonts w:ascii="Verdana" w:eastAsia="Times New Roman" w:hAnsi="Verdana" w:cstheme="minorHAnsi"/>
          <w:b/>
          <w:bCs/>
          <w:sz w:val="20"/>
          <w:szCs w:val="20"/>
          <w:lang w:eastAsia="fr-FR"/>
        </w:rPr>
      </w:pPr>
      <w:r w:rsidRPr="00A26F1B">
        <w:rPr>
          <w:rFonts w:ascii="Verdana" w:eastAsia="Times New Roman" w:hAnsi="Verdana" w:cstheme="minorHAnsi"/>
          <w:b/>
          <w:bCs/>
          <w:sz w:val="20"/>
          <w:szCs w:val="20"/>
          <w:lang w:eastAsia="fr-FR"/>
        </w:rPr>
        <w:t>Madame</w:t>
      </w:r>
      <w:r>
        <w:rPr>
          <w:rFonts w:ascii="Verdana" w:eastAsia="Times New Roman" w:hAnsi="Verdana" w:cstheme="minorHAnsi"/>
          <w:b/>
          <w:bCs/>
          <w:sz w:val="20"/>
          <w:szCs w:val="20"/>
          <w:lang w:eastAsia="fr-FR"/>
        </w:rPr>
        <w:t xml:space="preserve"> </w:t>
      </w:r>
    </w:p>
    <w:p w14:paraId="34159274" w14:textId="346DDCB8" w:rsidR="00D72EC7" w:rsidRPr="00A26F1B" w:rsidRDefault="00D72EC7" w:rsidP="00C3131A">
      <w:pPr>
        <w:pStyle w:val="Paragraphedeliste"/>
        <w:widowControl w:val="0"/>
        <w:numPr>
          <w:ilvl w:val="0"/>
          <w:numId w:val="25"/>
        </w:numPr>
        <w:spacing w:after="0" w:line="240" w:lineRule="auto"/>
        <w:jc w:val="both"/>
        <w:rPr>
          <w:rFonts w:ascii="Verdana" w:eastAsia="Times New Roman" w:hAnsi="Verdana" w:cstheme="minorHAnsi"/>
          <w:b/>
          <w:bCs/>
          <w:sz w:val="20"/>
          <w:szCs w:val="20"/>
          <w:lang w:eastAsia="fr-FR"/>
        </w:rPr>
      </w:pPr>
      <w:r w:rsidRPr="00A26F1B">
        <w:rPr>
          <w:rFonts w:ascii="Verdana" w:eastAsia="Times New Roman" w:hAnsi="Verdana" w:cstheme="minorHAnsi"/>
          <w:b/>
          <w:bCs/>
          <w:sz w:val="20"/>
          <w:szCs w:val="20"/>
          <w:lang w:eastAsia="fr-FR"/>
        </w:rPr>
        <w:t>Monsieur</w:t>
      </w:r>
      <w:r>
        <w:rPr>
          <w:rFonts w:ascii="Verdana" w:eastAsia="Times New Roman" w:hAnsi="Verdana" w:cstheme="minorHAnsi"/>
          <w:b/>
          <w:bCs/>
          <w:sz w:val="20"/>
          <w:szCs w:val="20"/>
          <w:lang w:eastAsia="fr-FR"/>
        </w:rPr>
        <w:t xml:space="preserve"> </w:t>
      </w:r>
    </w:p>
    <w:p w14:paraId="0693FF37" w14:textId="75B9414D" w:rsidR="00D72EC7" w:rsidRPr="00D72EC7" w:rsidRDefault="00D72EC7" w:rsidP="00C3131A">
      <w:pPr>
        <w:pStyle w:val="Paragraphedeliste"/>
        <w:widowControl w:val="0"/>
        <w:numPr>
          <w:ilvl w:val="0"/>
          <w:numId w:val="25"/>
        </w:numPr>
        <w:spacing w:after="0" w:line="240" w:lineRule="auto"/>
        <w:jc w:val="both"/>
        <w:rPr>
          <w:rFonts w:ascii="Verdana" w:eastAsia="Times New Roman" w:hAnsi="Verdana" w:cstheme="minorHAnsi"/>
          <w:b/>
          <w:bCs/>
          <w:sz w:val="20"/>
          <w:szCs w:val="20"/>
          <w:lang w:eastAsia="fr-FR"/>
        </w:rPr>
      </w:pPr>
      <w:r w:rsidRPr="00A26F1B">
        <w:rPr>
          <w:rFonts w:ascii="Verdana" w:eastAsia="Times New Roman" w:hAnsi="Verdana" w:cstheme="minorHAnsi"/>
          <w:b/>
          <w:bCs/>
          <w:sz w:val="20"/>
          <w:szCs w:val="20"/>
          <w:lang w:eastAsia="fr-FR"/>
        </w:rPr>
        <w:t>Madame</w:t>
      </w:r>
      <w:r>
        <w:rPr>
          <w:rFonts w:ascii="Verdana" w:eastAsia="Times New Roman" w:hAnsi="Verdana" w:cstheme="minorHAnsi"/>
          <w:b/>
          <w:bCs/>
          <w:sz w:val="20"/>
          <w:szCs w:val="20"/>
          <w:lang w:eastAsia="fr-FR"/>
        </w:rPr>
        <w:t xml:space="preserve"> </w:t>
      </w:r>
    </w:p>
    <w:p w14:paraId="3B374871" w14:textId="06B4767F" w:rsidR="00D72EC7" w:rsidRPr="00D72EC7" w:rsidRDefault="00D72EC7" w:rsidP="00C3131A">
      <w:pPr>
        <w:pStyle w:val="Paragraphedeliste"/>
        <w:widowControl w:val="0"/>
        <w:numPr>
          <w:ilvl w:val="0"/>
          <w:numId w:val="25"/>
        </w:numPr>
        <w:spacing w:after="0" w:line="240" w:lineRule="auto"/>
        <w:jc w:val="both"/>
        <w:rPr>
          <w:rFonts w:ascii="Verdana" w:eastAsia="Times New Roman" w:hAnsi="Verdana" w:cstheme="minorHAnsi"/>
          <w:b/>
          <w:bCs/>
          <w:sz w:val="20"/>
          <w:szCs w:val="20"/>
          <w:lang w:eastAsia="fr-FR"/>
        </w:rPr>
      </w:pPr>
      <w:r>
        <w:rPr>
          <w:rFonts w:ascii="Verdana" w:eastAsia="Times New Roman" w:hAnsi="Verdana" w:cstheme="minorHAnsi"/>
          <w:b/>
          <w:bCs/>
          <w:sz w:val="20"/>
          <w:szCs w:val="20"/>
          <w:lang w:eastAsia="fr-FR"/>
        </w:rPr>
        <w:t xml:space="preserve">Monsieur </w:t>
      </w:r>
    </w:p>
    <w:p w14:paraId="33507EAF" w14:textId="72907623" w:rsidR="00D72EC7" w:rsidRPr="00D72EC7" w:rsidRDefault="00D72EC7" w:rsidP="00C3131A">
      <w:pPr>
        <w:pStyle w:val="Paragraphedeliste"/>
        <w:widowControl w:val="0"/>
        <w:numPr>
          <w:ilvl w:val="0"/>
          <w:numId w:val="25"/>
        </w:numPr>
        <w:spacing w:after="0" w:line="240" w:lineRule="auto"/>
        <w:jc w:val="both"/>
        <w:rPr>
          <w:rFonts w:ascii="Verdana" w:eastAsia="Times New Roman" w:hAnsi="Verdana" w:cstheme="minorHAnsi"/>
          <w:b/>
          <w:bCs/>
          <w:sz w:val="20"/>
          <w:szCs w:val="20"/>
          <w:lang w:eastAsia="fr-FR"/>
        </w:rPr>
      </w:pPr>
      <w:r w:rsidRPr="00A26F1B">
        <w:rPr>
          <w:rFonts w:ascii="Verdana" w:eastAsia="Times New Roman" w:hAnsi="Verdana" w:cstheme="minorHAnsi"/>
          <w:b/>
          <w:bCs/>
          <w:sz w:val="20"/>
          <w:szCs w:val="20"/>
          <w:lang w:eastAsia="fr-FR"/>
        </w:rPr>
        <w:t>Madame</w:t>
      </w:r>
      <w:r>
        <w:rPr>
          <w:rFonts w:ascii="Verdana" w:eastAsia="Times New Roman" w:hAnsi="Verdana" w:cstheme="minorHAnsi"/>
          <w:b/>
          <w:bCs/>
          <w:sz w:val="20"/>
          <w:szCs w:val="20"/>
          <w:lang w:eastAsia="fr-FR"/>
        </w:rPr>
        <w:t xml:space="preserve"> </w:t>
      </w:r>
    </w:p>
    <w:p w14:paraId="0ABBCD42" w14:textId="2B1107F0" w:rsidR="00D72EC7" w:rsidRPr="00D72EC7" w:rsidRDefault="00D72EC7" w:rsidP="00C3131A">
      <w:pPr>
        <w:pStyle w:val="Paragraphedeliste"/>
        <w:widowControl w:val="0"/>
        <w:numPr>
          <w:ilvl w:val="0"/>
          <w:numId w:val="25"/>
        </w:numPr>
        <w:spacing w:after="0" w:line="240" w:lineRule="auto"/>
        <w:jc w:val="both"/>
        <w:rPr>
          <w:rFonts w:ascii="Verdana" w:eastAsia="Times New Roman" w:hAnsi="Verdana" w:cstheme="minorHAnsi"/>
          <w:b/>
          <w:bCs/>
          <w:sz w:val="20"/>
          <w:szCs w:val="20"/>
          <w:lang w:eastAsia="fr-FR"/>
        </w:rPr>
      </w:pPr>
      <w:r>
        <w:rPr>
          <w:rFonts w:ascii="Verdana" w:eastAsia="Times New Roman" w:hAnsi="Verdana" w:cstheme="minorHAnsi"/>
          <w:b/>
          <w:bCs/>
          <w:sz w:val="20"/>
          <w:szCs w:val="20"/>
          <w:lang w:eastAsia="fr-FR"/>
        </w:rPr>
        <w:t xml:space="preserve">Monsieur </w:t>
      </w:r>
    </w:p>
    <w:p w14:paraId="19A32EC6" w14:textId="476A5954" w:rsidR="00D72EC7" w:rsidRPr="00D72EC7" w:rsidRDefault="00D72EC7" w:rsidP="00C3131A">
      <w:pPr>
        <w:pStyle w:val="Paragraphedeliste"/>
        <w:widowControl w:val="0"/>
        <w:numPr>
          <w:ilvl w:val="0"/>
          <w:numId w:val="25"/>
        </w:numPr>
        <w:spacing w:after="0" w:line="240" w:lineRule="auto"/>
        <w:jc w:val="both"/>
        <w:rPr>
          <w:rFonts w:ascii="Verdana" w:eastAsia="Times New Roman" w:hAnsi="Verdana" w:cstheme="minorHAnsi"/>
          <w:b/>
          <w:bCs/>
          <w:sz w:val="20"/>
          <w:szCs w:val="20"/>
          <w:lang w:eastAsia="fr-FR"/>
        </w:rPr>
      </w:pPr>
      <w:r w:rsidRPr="00A26F1B">
        <w:rPr>
          <w:rFonts w:ascii="Verdana" w:eastAsia="Times New Roman" w:hAnsi="Verdana" w:cstheme="minorHAnsi"/>
          <w:b/>
          <w:bCs/>
          <w:sz w:val="20"/>
          <w:szCs w:val="20"/>
          <w:lang w:eastAsia="fr-FR"/>
        </w:rPr>
        <w:t>Madame</w:t>
      </w:r>
      <w:r>
        <w:rPr>
          <w:rFonts w:ascii="Verdana" w:eastAsia="Times New Roman" w:hAnsi="Verdana" w:cstheme="minorHAnsi"/>
          <w:b/>
          <w:bCs/>
          <w:sz w:val="20"/>
          <w:szCs w:val="20"/>
          <w:lang w:eastAsia="fr-FR"/>
        </w:rPr>
        <w:t xml:space="preserve"> </w:t>
      </w:r>
    </w:p>
    <w:p w14:paraId="545B440A" w14:textId="55F1CEDF" w:rsidR="00D72EC7" w:rsidRPr="00A26F1B" w:rsidRDefault="00D72EC7" w:rsidP="00C3131A">
      <w:pPr>
        <w:pStyle w:val="Paragraphedeliste"/>
        <w:widowControl w:val="0"/>
        <w:numPr>
          <w:ilvl w:val="0"/>
          <w:numId w:val="25"/>
        </w:numPr>
        <w:spacing w:after="0" w:line="240" w:lineRule="auto"/>
        <w:jc w:val="both"/>
        <w:rPr>
          <w:rFonts w:ascii="Verdana" w:eastAsia="Times New Roman" w:hAnsi="Verdana" w:cstheme="minorHAnsi"/>
          <w:b/>
          <w:bCs/>
          <w:sz w:val="20"/>
          <w:szCs w:val="20"/>
          <w:lang w:eastAsia="fr-FR"/>
        </w:rPr>
      </w:pPr>
      <w:r w:rsidRPr="00A26F1B">
        <w:rPr>
          <w:rFonts w:ascii="Verdana" w:eastAsia="Times New Roman" w:hAnsi="Verdana" w:cstheme="minorHAnsi"/>
          <w:b/>
          <w:bCs/>
          <w:sz w:val="20"/>
          <w:szCs w:val="20"/>
          <w:lang w:eastAsia="fr-FR"/>
        </w:rPr>
        <w:t>Madame</w:t>
      </w:r>
      <w:r>
        <w:rPr>
          <w:rFonts w:ascii="Verdana" w:eastAsia="Times New Roman" w:hAnsi="Verdana" w:cstheme="minorHAnsi"/>
          <w:b/>
          <w:bCs/>
          <w:sz w:val="20"/>
          <w:szCs w:val="20"/>
          <w:lang w:eastAsia="fr-FR"/>
        </w:rPr>
        <w:t xml:space="preserve"> </w:t>
      </w:r>
    </w:p>
    <w:p w14:paraId="61A1E8C0" w14:textId="41B89B3A" w:rsidR="00D72EC7" w:rsidRPr="00A26F1B" w:rsidRDefault="00D72EC7" w:rsidP="00C3131A">
      <w:pPr>
        <w:pStyle w:val="Paragraphedeliste"/>
        <w:widowControl w:val="0"/>
        <w:numPr>
          <w:ilvl w:val="0"/>
          <w:numId w:val="25"/>
        </w:numPr>
        <w:spacing w:after="0" w:line="240" w:lineRule="auto"/>
        <w:jc w:val="both"/>
        <w:rPr>
          <w:rFonts w:ascii="Verdana" w:eastAsia="Times New Roman" w:hAnsi="Verdana" w:cstheme="minorHAnsi"/>
          <w:b/>
          <w:bCs/>
          <w:sz w:val="20"/>
          <w:szCs w:val="20"/>
          <w:lang w:eastAsia="fr-FR"/>
        </w:rPr>
      </w:pPr>
      <w:r w:rsidRPr="00A26F1B">
        <w:rPr>
          <w:rFonts w:ascii="Verdana" w:eastAsia="Times New Roman" w:hAnsi="Verdana" w:cstheme="minorHAnsi"/>
          <w:b/>
          <w:bCs/>
          <w:sz w:val="20"/>
          <w:szCs w:val="20"/>
          <w:lang w:eastAsia="fr-FR"/>
        </w:rPr>
        <w:t>Madame</w:t>
      </w:r>
      <w:r>
        <w:rPr>
          <w:rFonts w:ascii="Verdana" w:eastAsia="Times New Roman" w:hAnsi="Verdana" w:cstheme="minorHAnsi"/>
          <w:b/>
          <w:bCs/>
          <w:sz w:val="20"/>
          <w:szCs w:val="20"/>
          <w:lang w:eastAsia="fr-FR"/>
        </w:rPr>
        <w:t xml:space="preserve"> </w:t>
      </w:r>
    </w:p>
    <w:p w14:paraId="64745346" w14:textId="6227DC9B" w:rsidR="000100E2" w:rsidRPr="00A26F1B" w:rsidRDefault="000100E2" w:rsidP="00C3131A">
      <w:pPr>
        <w:pStyle w:val="Paragraphedeliste"/>
        <w:widowControl w:val="0"/>
        <w:numPr>
          <w:ilvl w:val="0"/>
          <w:numId w:val="25"/>
        </w:numPr>
        <w:spacing w:after="0" w:line="240" w:lineRule="auto"/>
        <w:jc w:val="both"/>
        <w:rPr>
          <w:rFonts w:ascii="Verdana" w:eastAsia="Times New Roman" w:hAnsi="Verdana" w:cstheme="minorHAnsi"/>
          <w:b/>
          <w:bCs/>
          <w:sz w:val="20"/>
          <w:szCs w:val="20"/>
          <w:lang w:eastAsia="fr-FR"/>
        </w:rPr>
      </w:pPr>
      <w:r w:rsidRPr="00A26F1B">
        <w:rPr>
          <w:rFonts w:ascii="Verdana" w:eastAsia="Times New Roman" w:hAnsi="Verdana" w:cstheme="minorHAnsi"/>
          <w:b/>
          <w:bCs/>
          <w:sz w:val="20"/>
          <w:szCs w:val="20"/>
          <w:lang w:eastAsia="fr-FR"/>
        </w:rPr>
        <w:t>Madame</w:t>
      </w:r>
      <w:r w:rsidR="00D26FC1">
        <w:rPr>
          <w:rFonts w:ascii="Verdana" w:eastAsia="Times New Roman" w:hAnsi="Verdana" w:cstheme="minorHAnsi"/>
          <w:b/>
          <w:bCs/>
          <w:sz w:val="20"/>
          <w:szCs w:val="20"/>
          <w:lang w:eastAsia="fr-FR"/>
        </w:rPr>
        <w:t xml:space="preserve"> </w:t>
      </w:r>
    </w:p>
    <w:p w14:paraId="00A9794C" w14:textId="77777777" w:rsidR="00D72EC7" w:rsidRDefault="00D72EC7" w:rsidP="00C3131A">
      <w:pPr>
        <w:spacing w:after="0" w:line="240" w:lineRule="auto"/>
        <w:jc w:val="both"/>
        <w:rPr>
          <w:rFonts w:ascii="Verdana" w:eastAsia="Times New Roman" w:hAnsi="Verdana" w:cstheme="minorHAnsi"/>
          <w:i/>
          <w:iCs/>
          <w:sz w:val="20"/>
          <w:szCs w:val="20"/>
          <w:lang w:eastAsia="fr-FR"/>
        </w:rPr>
      </w:pPr>
    </w:p>
    <w:p w14:paraId="0B95066F" w14:textId="7638EB58" w:rsidR="00066FC2" w:rsidRPr="00A26F1B" w:rsidRDefault="00066FC2" w:rsidP="00C3131A">
      <w:pPr>
        <w:spacing w:after="0" w:line="240" w:lineRule="auto"/>
        <w:jc w:val="right"/>
        <w:rPr>
          <w:rFonts w:ascii="Verdana" w:eastAsia="Times New Roman" w:hAnsi="Verdana" w:cstheme="minorHAnsi"/>
          <w:i/>
          <w:iCs/>
          <w:sz w:val="20"/>
          <w:szCs w:val="20"/>
          <w:lang w:eastAsia="fr-FR"/>
        </w:rPr>
      </w:pPr>
      <w:r w:rsidRPr="00A26F1B">
        <w:rPr>
          <w:rFonts w:ascii="Verdana" w:eastAsia="Times New Roman" w:hAnsi="Verdana" w:cstheme="minorHAnsi"/>
          <w:i/>
          <w:iCs/>
          <w:sz w:val="20"/>
          <w:szCs w:val="20"/>
          <w:lang w:eastAsia="fr-FR"/>
        </w:rPr>
        <w:t>D’autre part,</w:t>
      </w:r>
    </w:p>
    <w:p w14:paraId="67DB35E4" w14:textId="77777777" w:rsidR="00066FC2" w:rsidRPr="00A26F1B" w:rsidRDefault="00066FC2" w:rsidP="00C3131A">
      <w:pPr>
        <w:spacing w:after="0" w:line="240" w:lineRule="auto"/>
        <w:jc w:val="right"/>
        <w:rPr>
          <w:rFonts w:ascii="Verdana" w:eastAsia="Times New Roman" w:hAnsi="Verdana" w:cstheme="minorHAnsi"/>
          <w:sz w:val="20"/>
          <w:szCs w:val="20"/>
          <w:lang w:eastAsia="fr-FR"/>
        </w:rPr>
      </w:pPr>
      <w:r w:rsidRPr="00A26F1B">
        <w:rPr>
          <w:rFonts w:ascii="Verdana" w:eastAsia="Times New Roman" w:hAnsi="Verdana" w:cstheme="minorHAnsi"/>
          <w:sz w:val="20"/>
          <w:szCs w:val="20"/>
          <w:lang w:eastAsia="fr-FR"/>
        </w:rPr>
        <w:t>Ci-après ensemble « les Parties »</w:t>
      </w:r>
    </w:p>
    <w:p w14:paraId="5FAF5E64" w14:textId="77777777" w:rsidR="00066FC2" w:rsidRPr="00A26F1B" w:rsidRDefault="00066FC2" w:rsidP="00C3131A">
      <w:pPr>
        <w:spacing w:after="0" w:line="240" w:lineRule="auto"/>
        <w:jc w:val="right"/>
        <w:rPr>
          <w:rFonts w:ascii="Verdana" w:eastAsia="Times New Roman" w:hAnsi="Verdana" w:cstheme="minorHAnsi"/>
          <w:sz w:val="20"/>
          <w:szCs w:val="20"/>
          <w:lang w:eastAsia="fr-FR"/>
        </w:rPr>
      </w:pPr>
    </w:p>
    <w:p w14:paraId="65C5181D" w14:textId="77777777" w:rsidR="00066FC2" w:rsidRDefault="00066FC2" w:rsidP="00C3131A">
      <w:pPr>
        <w:spacing w:after="0" w:line="240" w:lineRule="auto"/>
        <w:jc w:val="both"/>
        <w:rPr>
          <w:rFonts w:ascii="Verdana" w:eastAsia="Times New Roman" w:hAnsi="Verdana" w:cstheme="minorHAnsi"/>
          <w:sz w:val="20"/>
          <w:szCs w:val="20"/>
          <w:lang w:eastAsia="fr-FR"/>
        </w:rPr>
      </w:pPr>
    </w:p>
    <w:p w14:paraId="3702FC1F" w14:textId="77777777" w:rsidR="00C3131A" w:rsidRDefault="00C3131A" w:rsidP="00C3131A">
      <w:pPr>
        <w:spacing w:after="0" w:line="240" w:lineRule="auto"/>
        <w:jc w:val="both"/>
        <w:rPr>
          <w:rFonts w:ascii="Verdana" w:eastAsia="Times New Roman" w:hAnsi="Verdana" w:cstheme="minorHAnsi"/>
          <w:sz w:val="20"/>
          <w:szCs w:val="20"/>
          <w:lang w:eastAsia="fr-FR"/>
        </w:rPr>
      </w:pPr>
    </w:p>
    <w:p w14:paraId="71F1BE64" w14:textId="77777777" w:rsidR="00C3131A" w:rsidRDefault="00C3131A" w:rsidP="00C3131A">
      <w:pPr>
        <w:spacing w:after="0" w:line="240" w:lineRule="auto"/>
        <w:jc w:val="both"/>
        <w:rPr>
          <w:rFonts w:ascii="Verdana" w:eastAsia="Times New Roman" w:hAnsi="Verdana" w:cstheme="minorHAnsi"/>
          <w:sz w:val="20"/>
          <w:szCs w:val="20"/>
          <w:lang w:eastAsia="fr-FR"/>
        </w:rPr>
      </w:pPr>
    </w:p>
    <w:p w14:paraId="4CFEB635" w14:textId="77777777" w:rsidR="00C3131A" w:rsidRPr="00A26F1B" w:rsidRDefault="00C3131A" w:rsidP="00C3131A">
      <w:pPr>
        <w:spacing w:after="0" w:line="240" w:lineRule="auto"/>
        <w:jc w:val="both"/>
        <w:rPr>
          <w:rFonts w:ascii="Verdana" w:eastAsia="Times New Roman" w:hAnsi="Verdana" w:cstheme="minorHAnsi"/>
          <w:sz w:val="20"/>
          <w:szCs w:val="20"/>
          <w:lang w:eastAsia="fr-FR"/>
        </w:rPr>
      </w:pPr>
    </w:p>
    <w:p w14:paraId="1D60EB01" w14:textId="77777777" w:rsidR="00066FC2" w:rsidRPr="00A26F1B" w:rsidRDefault="00066FC2" w:rsidP="00C3131A">
      <w:pPr>
        <w:jc w:val="center"/>
        <w:rPr>
          <w:rFonts w:ascii="Verdana" w:hAnsi="Verdana" w:cstheme="minorHAnsi"/>
          <w:b/>
          <w:sz w:val="20"/>
          <w:szCs w:val="20"/>
        </w:rPr>
      </w:pPr>
      <w:r w:rsidRPr="00A26F1B">
        <w:rPr>
          <w:rFonts w:ascii="Verdana" w:hAnsi="Verdana" w:cstheme="minorHAnsi"/>
          <w:b/>
          <w:sz w:val="20"/>
          <w:szCs w:val="20"/>
        </w:rPr>
        <w:t>Il a été convenu et arrêté ce qui suit :</w:t>
      </w:r>
    </w:p>
    <w:p w14:paraId="483E3DE3" w14:textId="77777777" w:rsidR="00DD62F1" w:rsidRPr="00A26F1B" w:rsidRDefault="00DD62F1" w:rsidP="00C3131A">
      <w:pPr>
        <w:pStyle w:val="Titre1"/>
        <w:pBdr>
          <w:top w:val="single" w:sz="4" w:space="1" w:color="auto"/>
          <w:left w:val="single" w:sz="4" w:space="4" w:color="auto"/>
          <w:bottom w:val="single" w:sz="4" w:space="1" w:color="auto"/>
          <w:right w:val="single" w:sz="4" w:space="4" w:color="auto"/>
        </w:pBdr>
        <w:spacing w:before="0"/>
        <w:jc w:val="both"/>
        <w:rPr>
          <w:rFonts w:ascii="Verdana" w:hAnsi="Verdana" w:cs="Tahoma"/>
          <w:b/>
          <w:bCs/>
          <w:color w:val="auto"/>
          <w:sz w:val="20"/>
          <w:szCs w:val="20"/>
        </w:rPr>
      </w:pPr>
      <w:bookmarkStart w:id="0" w:name="_Toc128557642"/>
    </w:p>
    <w:p w14:paraId="5CAC65A6" w14:textId="5568D5DF" w:rsidR="00DD62F1" w:rsidRPr="00A26F1B" w:rsidRDefault="00AB26A8" w:rsidP="00C3131A">
      <w:pPr>
        <w:pStyle w:val="Titre1"/>
        <w:pBdr>
          <w:top w:val="single" w:sz="4" w:space="1" w:color="auto"/>
          <w:left w:val="single" w:sz="4" w:space="4" w:color="auto"/>
          <w:bottom w:val="single" w:sz="4" w:space="1" w:color="auto"/>
          <w:right w:val="single" w:sz="4" w:space="4" w:color="auto"/>
        </w:pBdr>
        <w:spacing w:before="0"/>
        <w:jc w:val="center"/>
        <w:rPr>
          <w:rFonts w:ascii="Verdana" w:hAnsi="Verdana" w:cs="Tahoma"/>
          <w:b/>
          <w:bCs/>
          <w:color w:val="auto"/>
          <w:sz w:val="20"/>
          <w:szCs w:val="20"/>
        </w:rPr>
      </w:pPr>
      <w:r w:rsidRPr="00A26F1B">
        <w:rPr>
          <w:rFonts w:ascii="Verdana" w:hAnsi="Verdana" w:cs="Tahoma"/>
          <w:b/>
          <w:bCs/>
          <w:color w:val="auto"/>
          <w:sz w:val="20"/>
          <w:szCs w:val="20"/>
        </w:rPr>
        <w:t>P</w:t>
      </w:r>
      <w:r w:rsidR="00C94773" w:rsidRPr="00A26F1B">
        <w:rPr>
          <w:rFonts w:ascii="Verdana" w:hAnsi="Verdana" w:cs="Tahoma"/>
          <w:b/>
          <w:bCs/>
          <w:color w:val="auto"/>
          <w:sz w:val="20"/>
          <w:szCs w:val="20"/>
        </w:rPr>
        <w:t>réambule</w:t>
      </w:r>
    </w:p>
    <w:bookmarkEnd w:id="0"/>
    <w:p w14:paraId="741C0D8C" w14:textId="758EA4C6" w:rsidR="00AB26A8" w:rsidRPr="00A26F1B" w:rsidRDefault="00AB26A8" w:rsidP="00C3131A">
      <w:pPr>
        <w:pStyle w:val="Titre1"/>
        <w:pBdr>
          <w:top w:val="single" w:sz="4" w:space="1" w:color="auto"/>
          <w:left w:val="single" w:sz="4" w:space="4" w:color="auto"/>
          <w:bottom w:val="single" w:sz="4" w:space="1" w:color="auto"/>
          <w:right w:val="single" w:sz="4" w:space="4" w:color="auto"/>
        </w:pBdr>
        <w:spacing w:before="0"/>
        <w:jc w:val="both"/>
        <w:rPr>
          <w:rFonts w:ascii="Verdana" w:hAnsi="Verdana" w:cs="Tahoma"/>
          <w:b/>
          <w:bCs/>
          <w:color w:val="auto"/>
          <w:sz w:val="20"/>
          <w:szCs w:val="20"/>
        </w:rPr>
      </w:pPr>
    </w:p>
    <w:p w14:paraId="5E8F82ED" w14:textId="3ECB92A7" w:rsidR="00AB26A8" w:rsidRPr="00A26F1B" w:rsidRDefault="00AB26A8" w:rsidP="00C3131A">
      <w:pPr>
        <w:pStyle w:val="Corpsdutexte0"/>
        <w:shd w:val="clear" w:color="auto" w:fill="auto"/>
        <w:spacing w:line="170" w:lineRule="exact"/>
        <w:ind w:firstLine="0"/>
        <w:jc w:val="both"/>
        <w:rPr>
          <w:rFonts w:ascii="Verdana" w:hAnsi="Verdana"/>
          <w:sz w:val="20"/>
          <w:szCs w:val="20"/>
        </w:rPr>
      </w:pPr>
    </w:p>
    <w:p w14:paraId="16E83C86" w14:textId="71AD87C0" w:rsidR="004625A6" w:rsidRPr="00A26F1B" w:rsidRDefault="004625A6" w:rsidP="00C3131A">
      <w:pPr>
        <w:pStyle w:val="Corpsdutexte0"/>
        <w:shd w:val="clear" w:color="auto" w:fill="auto"/>
        <w:spacing w:line="170" w:lineRule="exact"/>
        <w:ind w:firstLine="0"/>
        <w:jc w:val="both"/>
        <w:rPr>
          <w:rFonts w:ascii="Verdana" w:hAnsi="Verdana"/>
          <w:sz w:val="20"/>
          <w:szCs w:val="20"/>
        </w:rPr>
      </w:pPr>
    </w:p>
    <w:p w14:paraId="09A1C4F2" w14:textId="35759B29" w:rsidR="004625A6" w:rsidRPr="00A26F1B" w:rsidRDefault="004625A6" w:rsidP="00C3131A">
      <w:p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Au jour du présent accord, l</w:t>
      </w:r>
      <w:r w:rsidR="00C94773" w:rsidRPr="00A26F1B">
        <w:rPr>
          <w:rFonts w:ascii="Verdana" w:hAnsi="Verdana" w:cs="Tahoma"/>
          <w:sz w:val="20"/>
          <w:szCs w:val="20"/>
          <w:lang w:eastAsia="fr-FR" w:bidi="fr-FR"/>
        </w:rPr>
        <w:t xml:space="preserve">es modalités d’organisation du temps de travail </w:t>
      </w:r>
      <w:r w:rsidR="004B61C4" w:rsidRPr="00A26F1B">
        <w:rPr>
          <w:rFonts w:ascii="Verdana" w:hAnsi="Verdana" w:cs="Tahoma"/>
          <w:sz w:val="20"/>
          <w:szCs w:val="20"/>
          <w:lang w:eastAsia="fr-FR" w:bidi="fr-FR"/>
        </w:rPr>
        <w:t>au sein des sociétés qui constituent</w:t>
      </w:r>
      <w:r w:rsidR="00C94773" w:rsidRPr="00A26F1B">
        <w:rPr>
          <w:rFonts w:ascii="Verdana" w:hAnsi="Verdana" w:cs="Tahoma"/>
          <w:sz w:val="20"/>
          <w:szCs w:val="20"/>
          <w:lang w:eastAsia="fr-FR" w:bidi="fr-FR"/>
        </w:rPr>
        <w:t xml:space="preserve"> </w:t>
      </w:r>
      <w:r w:rsidR="000100E2" w:rsidRPr="00A26F1B">
        <w:rPr>
          <w:rFonts w:ascii="Verdana" w:hAnsi="Verdana" w:cs="Tahoma"/>
          <w:sz w:val="20"/>
          <w:szCs w:val="20"/>
          <w:lang w:eastAsia="fr-FR" w:bidi="fr-FR"/>
        </w:rPr>
        <w:t>l’UES</w:t>
      </w:r>
      <w:r w:rsidRPr="00A26F1B">
        <w:rPr>
          <w:rFonts w:ascii="Verdana" w:hAnsi="Verdana" w:cs="Tahoma"/>
          <w:sz w:val="20"/>
          <w:szCs w:val="20"/>
          <w:lang w:eastAsia="fr-FR" w:bidi="fr-FR"/>
        </w:rPr>
        <w:t xml:space="preserve"> </w:t>
      </w:r>
      <w:r w:rsidR="00C94773" w:rsidRPr="00A26F1B">
        <w:rPr>
          <w:rFonts w:ascii="Verdana" w:hAnsi="Verdana" w:cs="Tahoma"/>
          <w:sz w:val="20"/>
          <w:szCs w:val="20"/>
          <w:lang w:eastAsia="fr-FR" w:bidi="fr-FR"/>
        </w:rPr>
        <w:t>repose</w:t>
      </w:r>
      <w:r w:rsidR="004B61C4" w:rsidRPr="00A26F1B">
        <w:rPr>
          <w:rFonts w:ascii="Verdana" w:hAnsi="Verdana" w:cs="Tahoma"/>
          <w:sz w:val="20"/>
          <w:szCs w:val="20"/>
          <w:lang w:eastAsia="fr-FR" w:bidi="fr-FR"/>
        </w:rPr>
        <w:t>nt</w:t>
      </w:r>
      <w:r w:rsidR="00C94773" w:rsidRPr="00A26F1B">
        <w:rPr>
          <w:rFonts w:ascii="Verdana" w:hAnsi="Verdana" w:cs="Tahoma"/>
          <w:sz w:val="20"/>
          <w:szCs w:val="20"/>
          <w:lang w:eastAsia="fr-FR" w:bidi="fr-FR"/>
        </w:rPr>
        <w:t xml:space="preserve"> sur</w:t>
      </w:r>
      <w:r w:rsidR="000100E2" w:rsidRPr="00A26F1B">
        <w:rPr>
          <w:rFonts w:ascii="Verdana" w:hAnsi="Verdana" w:cs="Tahoma"/>
          <w:sz w:val="20"/>
          <w:szCs w:val="20"/>
          <w:lang w:eastAsia="fr-FR" w:bidi="fr-FR"/>
        </w:rPr>
        <w:t xml:space="preserve"> </w:t>
      </w:r>
      <w:r w:rsidR="006D034D" w:rsidRPr="00A26F1B">
        <w:rPr>
          <w:rFonts w:ascii="Verdana" w:hAnsi="Verdana" w:cs="Tahoma"/>
          <w:sz w:val="20"/>
          <w:szCs w:val="20"/>
          <w:lang w:eastAsia="fr-FR" w:bidi="fr-FR"/>
        </w:rPr>
        <w:t xml:space="preserve">une pluralité de régimes conventionnels et </w:t>
      </w:r>
      <w:r w:rsidR="004B61C4" w:rsidRPr="00A26F1B">
        <w:rPr>
          <w:rFonts w:ascii="Verdana" w:hAnsi="Verdana" w:cs="Tahoma"/>
          <w:sz w:val="20"/>
          <w:szCs w:val="20"/>
          <w:lang w:eastAsia="fr-FR" w:bidi="fr-FR"/>
        </w:rPr>
        <w:t>d’</w:t>
      </w:r>
      <w:r w:rsidR="006D034D" w:rsidRPr="00A26F1B">
        <w:rPr>
          <w:rFonts w:ascii="Verdana" w:hAnsi="Verdana" w:cs="Tahoma"/>
          <w:sz w:val="20"/>
          <w:szCs w:val="20"/>
          <w:lang w:eastAsia="fr-FR" w:bidi="fr-FR"/>
        </w:rPr>
        <w:t>usages.</w:t>
      </w:r>
    </w:p>
    <w:p w14:paraId="7C12584E" w14:textId="77777777" w:rsidR="004625A6" w:rsidRPr="00A26F1B" w:rsidRDefault="004625A6" w:rsidP="00C3131A">
      <w:pPr>
        <w:pStyle w:val="Corpsdutexte0"/>
        <w:shd w:val="clear" w:color="auto" w:fill="auto"/>
        <w:spacing w:line="170" w:lineRule="exact"/>
        <w:ind w:left="120" w:firstLine="0"/>
        <w:jc w:val="both"/>
        <w:rPr>
          <w:rFonts w:ascii="Verdana" w:hAnsi="Verdana"/>
          <w:sz w:val="20"/>
          <w:szCs w:val="20"/>
        </w:rPr>
      </w:pPr>
    </w:p>
    <w:p w14:paraId="7C6155B5" w14:textId="4A2D3CE8" w:rsidR="001A012F" w:rsidRPr="00A26F1B" w:rsidRDefault="004B61C4" w:rsidP="00C3131A">
      <w:p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L</w:t>
      </w:r>
      <w:r w:rsidR="006355BC" w:rsidRPr="00A26F1B">
        <w:rPr>
          <w:rFonts w:ascii="Verdana" w:hAnsi="Verdana" w:cs="Tahoma"/>
          <w:sz w:val="20"/>
          <w:szCs w:val="20"/>
          <w:lang w:eastAsia="fr-FR" w:bidi="fr-FR"/>
        </w:rPr>
        <w:t xml:space="preserve">’UES </w:t>
      </w:r>
      <w:r w:rsidR="00A77339" w:rsidRPr="00A26F1B">
        <w:rPr>
          <w:rFonts w:ascii="Verdana" w:hAnsi="Verdana" w:cs="Tahoma"/>
          <w:sz w:val="20"/>
          <w:szCs w:val="20"/>
          <w:lang w:eastAsia="fr-FR" w:bidi="fr-FR"/>
        </w:rPr>
        <w:t xml:space="preserve">a </w:t>
      </w:r>
      <w:r w:rsidRPr="00A26F1B">
        <w:rPr>
          <w:rFonts w:ascii="Verdana" w:hAnsi="Verdana" w:cs="Tahoma"/>
          <w:sz w:val="20"/>
          <w:szCs w:val="20"/>
          <w:lang w:eastAsia="fr-FR" w:bidi="fr-FR"/>
        </w:rPr>
        <w:t xml:space="preserve">donc </w:t>
      </w:r>
      <w:r w:rsidR="00A77339" w:rsidRPr="00A26F1B">
        <w:rPr>
          <w:rFonts w:ascii="Verdana" w:hAnsi="Verdana" w:cs="Tahoma"/>
          <w:sz w:val="20"/>
          <w:szCs w:val="20"/>
          <w:lang w:eastAsia="fr-FR" w:bidi="fr-FR"/>
        </w:rPr>
        <w:t>souhaité</w:t>
      </w:r>
      <w:r w:rsidR="001A012F" w:rsidRPr="00A26F1B">
        <w:rPr>
          <w:rFonts w:ascii="Verdana" w:hAnsi="Verdana" w:cs="Tahoma"/>
          <w:sz w:val="20"/>
          <w:szCs w:val="20"/>
          <w:lang w:eastAsia="fr-FR" w:bidi="fr-FR"/>
        </w:rPr>
        <w:t xml:space="preserve"> </w:t>
      </w:r>
      <w:r w:rsidR="00A77339" w:rsidRPr="00A26F1B">
        <w:rPr>
          <w:rFonts w:ascii="Verdana" w:hAnsi="Verdana" w:cs="Tahoma"/>
          <w:sz w:val="20"/>
          <w:szCs w:val="20"/>
          <w:lang w:eastAsia="fr-FR" w:bidi="fr-FR"/>
        </w:rPr>
        <w:t xml:space="preserve">repenser </w:t>
      </w:r>
      <w:r w:rsidR="00C94773" w:rsidRPr="00A26F1B">
        <w:rPr>
          <w:rFonts w:ascii="Verdana" w:hAnsi="Verdana" w:cs="Tahoma"/>
          <w:sz w:val="20"/>
          <w:szCs w:val="20"/>
          <w:lang w:eastAsia="fr-FR" w:bidi="fr-FR"/>
        </w:rPr>
        <w:t>s</w:t>
      </w:r>
      <w:r w:rsidR="00A77339" w:rsidRPr="00A26F1B">
        <w:rPr>
          <w:rFonts w:ascii="Verdana" w:hAnsi="Verdana" w:cs="Tahoma"/>
          <w:sz w:val="20"/>
          <w:szCs w:val="20"/>
          <w:lang w:eastAsia="fr-FR" w:bidi="fr-FR"/>
        </w:rPr>
        <w:t xml:space="preserve">es modes d’organisation de la durée du travail </w:t>
      </w:r>
      <w:r w:rsidR="001A012F" w:rsidRPr="00A26F1B">
        <w:rPr>
          <w:rFonts w:ascii="Verdana" w:hAnsi="Verdana" w:cs="Tahoma"/>
          <w:sz w:val="20"/>
          <w:szCs w:val="20"/>
          <w:lang w:eastAsia="fr-FR" w:bidi="fr-FR"/>
        </w:rPr>
        <w:t xml:space="preserve">pour : </w:t>
      </w:r>
    </w:p>
    <w:p w14:paraId="72B64389" w14:textId="78F76966" w:rsidR="004B61C4" w:rsidRPr="00A26F1B" w:rsidRDefault="007A15A6" w:rsidP="00C3131A">
      <w:pPr>
        <w:pStyle w:val="Paragraphedeliste"/>
        <w:numPr>
          <w:ilvl w:val="0"/>
          <w:numId w:val="7"/>
        </w:num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Harmoniser</w:t>
      </w:r>
      <w:r w:rsidR="004B61C4" w:rsidRPr="00A26F1B">
        <w:rPr>
          <w:rFonts w:ascii="Verdana" w:hAnsi="Verdana" w:cs="Tahoma"/>
          <w:sz w:val="20"/>
          <w:szCs w:val="20"/>
          <w:lang w:eastAsia="fr-FR" w:bidi="fr-FR"/>
        </w:rPr>
        <w:t xml:space="preserve"> ses pratiques en termes d’organisation du temps de travail ;</w:t>
      </w:r>
    </w:p>
    <w:p w14:paraId="3769BEFA" w14:textId="5AE40F73" w:rsidR="001A012F" w:rsidRPr="00A26F1B" w:rsidRDefault="007A15A6" w:rsidP="00C3131A">
      <w:pPr>
        <w:pStyle w:val="Paragraphedeliste"/>
        <w:numPr>
          <w:ilvl w:val="0"/>
          <w:numId w:val="7"/>
        </w:num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Répondre</w:t>
      </w:r>
      <w:r w:rsidR="001A012F" w:rsidRPr="00A26F1B">
        <w:rPr>
          <w:rFonts w:ascii="Verdana" w:hAnsi="Verdana" w:cs="Tahoma"/>
          <w:sz w:val="20"/>
          <w:szCs w:val="20"/>
          <w:lang w:eastAsia="fr-FR" w:bidi="fr-FR"/>
        </w:rPr>
        <w:t xml:space="preserve"> plus précisément </w:t>
      </w:r>
      <w:r w:rsidR="00A77339" w:rsidRPr="00A26F1B">
        <w:rPr>
          <w:rFonts w:ascii="Verdana" w:hAnsi="Verdana" w:cs="Tahoma"/>
          <w:sz w:val="20"/>
          <w:szCs w:val="20"/>
          <w:lang w:eastAsia="fr-FR" w:bidi="fr-FR"/>
        </w:rPr>
        <w:t>aux</w:t>
      </w:r>
      <w:r w:rsidR="001A012F" w:rsidRPr="00A26F1B">
        <w:rPr>
          <w:rFonts w:ascii="Verdana" w:hAnsi="Verdana" w:cs="Tahoma"/>
          <w:sz w:val="20"/>
          <w:szCs w:val="20"/>
          <w:lang w:eastAsia="fr-FR" w:bidi="fr-FR"/>
        </w:rPr>
        <w:t xml:space="preserve"> enjeux économiques</w:t>
      </w:r>
      <w:r w:rsidR="00A77339" w:rsidRPr="00A26F1B">
        <w:rPr>
          <w:rFonts w:ascii="Verdana" w:hAnsi="Verdana" w:cs="Tahoma"/>
          <w:sz w:val="20"/>
          <w:szCs w:val="20"/>
          <w:lang w:eastAsia="fr-FR" w:bidi="fr-FR"/>
        </w:rPr>
        <w:t xml:space="preserve"> contemporains</w:t>
      </w:r>
      <w:r w:rsidR="001A012F" w:rsidRPr="00A26F1B">
        <w:rPr>
          <w:rFonts w:ascii="Verdana" w:hAnsi="Verdana" w:cs="Tahoma"/>
          <w:sz w:val="20"/>
          <w:szCs w:val="20"/>
          <w:lang w:eastAsia="fr-FR" w:bidi="fr-FR"/>
        </w:rPr>
        <w:t> ;</w:t>
      </w:r>
    </w:p>
    <w:p w14:paraId="5A919F83" w14:textId="4A9EC3B6" w:rsidR="001A012F" w:rsidRPr="00A26F1B" w:rsidRDefault="007A15A6" w:rsidP="00C3131A">
      <w:pPr>
        <w:pStyle w:val="Paragraphedeliste"/>
        <w:numPr>
          <w:ilvl w:val="0"/>
          <w:numId w:val="7"/>
        </w:num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S’adapter</w:t>
      </w:r>
      <w:r w:rsidR="001A012F" w:rsidRPr="00A26F1B">
        <w:rPr>
          <w:rFonts w:ascii="Verdana" w:hAnsi="Verdana" w:cs="Tahoma"/>
          <w:sz w:val="20"/>
          <w:szCs w:val="20"/>
          <w:lang w:eastAsia="fr-FR" w:bidi="fr-FR"/>
        </w:rPr>
        <w:t xml:space="preserve"> à la </w:t>
      </w:r>
      <w:r w:rsidR="00D677F5" w:rsidRPr="00A26F1B">
        <w:rPr>
          <w:rFonts w:ascii="Verdana" w:hAnsi="Verdana" w:cs="Tahoma"/>
          <w:sz w:val="20"/>
          <w:szCs w:val="20"/>
          <w:lang w:eastAsia="fr-FR" w:bidi="fr-FR"/>
        </w:rPr>
        <w:t xml:space="preserve">spécificité </w:t>
      </w:r>
      <w:r w:rsidR="001A012F" w:rsidRPr="00A26F1B">
        <w:rPr>
          <w:rFonts w:ascii="Verdana" w:hAnsi="Verdana" w:cs="Tahoma"/>
          <w:sz w:val="20"/>
          <w:szCs w:val="20"/>
          <w:lang w:eastAsia="fr-FR" w:bidi="fr-FR"/>
        </w:rPr>
        <w:t xml:space="preserve">des </w:t>
      </w:r>
      <w:r w:rsidR="00A77339" w:rsidRPr="00A26F1B">
        <w:rPr>
          <w:rFonts w:ascii="Verdana" w:hAnsi="Verdana" w:cs="Tahoma"/>
          <w:sz w:val="20"/>
          <w:szCs w:val="20"/>
          <w:lang w:eastAsia="fr-FR" w:bidi="fr-FR"/>
        </w:rPr>
        <w:t xml:space="preserve">différents </w:t>
      </w:r>
      <w:r w:rsidR="001A012F" w:rsidRPr="00A26F1B">
        <w:rPr>
          <w:rFonts w:ascii="Verdana" w:hAnsi="Verdana" w:cs="Tahoma"/>
          <w:sz w:val="20"/>
          <w:szCs w:val="20"/>
          <w:lang w:eastAsia="fr-FR" w:bidi="fr-FR"/>
        </w:rPr>
        <w:t>métiers exercés en son sein ;</w:t>
      </w:r>
    </w:p>
    <w:p w14:paraId="25579A8F" w14:textId="38F3F00B" w:rsidR="00066FC2" w:rsidRPr="00A26F1B" w:rsidRDefault="007A15A6" w:rsidP="00C3131A">
      <w:pPr>
        <w:pStyle w:val="Paragraphedeliste"/>
        <w:numPr>
          <w:ilvl w:val="0"/>
          <w:numId w:val="7"/>
        </w:num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Apporter</w:t>
      </w:r>
      <w:r w:rsidR="00A77339" w:rsidRPr="00A26F1B">
        <w:rPr>
          <w:rFonts w:ascii="Verdana" w:hAnsi="Verdana" w:cs="Tahoma"/>
          <w:sz w:val="20"/>
          <w:szCs w:val="20"/>
          <w:lang w:eastAsia="fr-FR" w:bidi="fr-FR"/>
        </w:rPr>
        <w:t xml:space="preserve"> plus de flexibilité dans la gestion des temps personnels et professionnels</w:t>
      </w:r>
      <w:r w:rsidR="004B61C4" w:rsidRPr="00A26F1B">
        <w:rPr>
          <w:rFonts w:ascii="Verdana" w:hAnsi="Verdana" w:cs="Tahoma"/>
          <w:sz w:val="20"/>
          <w:szCs w:val="20"/>
          <w:lang w:eastAsia="fr-FR" w:bidi="fr-FR"/>
        </w:rPr>
        <w:t xml:space="preserve"> et dans l’organisation de l’activité</w:t>
      </w:r>
      <w:r w:rsidR="00066FC2" w:rsidRPr="00A26F1B">
        <w:rPr>
          <w:rFonts w:ascii="Verdana" w:hAnsi="Verdana" w:cs="Tahoma"/>
          <w:sz w:val="20"/>
          <w:szCs w:val="20"/>
          <w:lang w:eastAsia="fr-FR" w:bidi="fr-FR"/>
        </w:rPr>
        <w:t xml:space="preserve">. </w:t>
      </w:r>
    </w:p>
    <w:p w14:paraId="47F98715" w14:textId="77777777" w:rsidR="004625A6" w:rsidRPr="00A26F1B" w:rsidRDefault="004625A6" w:rsidP="00C3131A">
      <w:pPr>
        <w:spacing w:after="0"/>
        <w:jc w:val="both"/>
        <w:rPr>
          <w:rFonts w:ascii="Verdana" w:hAnsi="Verdana" w:cs="Tahoma"/>
          <w:sz w:val="20"/>
          <w:szCs w:val="20"/>
          <w:lang w:eastAsia="fr-FR" w:bidi="fr-FR"/>
        </w:rPr>
      </w:pPr>
    </w:p>
    <w:p w14:paraId="0A4CF499" w14:textId="7204044E" w:rsidR="004625A6" w:rsidRPr="00A26F1B" w:rsidRDefault="004625A6" w:rsidP="00C3131A">
      <w:p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C’est pourquoi l</w:t>
      </w:r>
      <w:r w:rsidR="000100E2" w:rsidRPr="00A26F1B">
        <w:rPr>
          <w:rFonts w:ascii="Verdana" w:hAnsi="Verdana" w:cs="Tahoma"/>
          <w:sz w:val="20"/>
          <w:szCs w:val="20"/>
          <w:lang w:eastAsia="fr-FR" w:bidi="fr-FR"/>
        </w:rPr>
        <w:t>’UES</w:t>
      </w:r>
      <w:r w:rsidRPr="00A26F1B">
        <w:rPr>
          <w:rFonts w:ascii="Verdana" w:hAnsi="Verdana" w:cs="Tahoma"/>
          <w:sz w:val="20"/>
          <w:szCs w:val="20"/>
          <w:lang w:eastAsia="fr-FR" w:bidi="fr-FR"/>
        </w:rPr>
        <w:t xml:space="preserve"> a </w:t>
      </w:r>
      <w:r w:rsidR="000100E2" w:rsidRPr="00A26F1B">
        <w:rPr>
          <w:rFonts w:ascii="Verdana" w:hAnsi="Verdana" w:cs="Tahoma"/>
          <w:sz w:val="20"/>
          <w:szCs w:val="20"/>
          <w:lang w:eastAsia="fr-FR" w:bidi="fr-FR"/>
        </w:rPr>
        <w:t>souhaité</w:t>
      </w:r>
      <w:r w:rsidRPr="00A26F1B">
        <w:rPr>
          <w:rFonts w:ascii="Verdana" w:hAnsi="Verdana" w:cs="Tahoma"/>
          <w:sz w:val="20"/>
          <w:szCs w:val="20"/>
          <w:lang w:eastAsia="fr-FR" w:bidi="fr-FR"/>
        </w:rPr>
        <w:t xml:space="preserve"> </w:t>
      </w:r>
      <w:r w:rsidR="000100E2" w:rsidRPr="00A26F1B">
        <w:rPr>
          <w:rFonts w:ascii="Verdana" w:hAnsi="Verdana" w:cs="Tahoma"/>
          <w:sz w:val="20"/>
          <w:szCs w:val="20"/>
          <w:lang w:eastAsia="fr-FR" w:bidi="fr-FR"/>
        </w:rPr>
        <w:t>se doter d’un accord collectif organisant</w:t>
      </w:r>
      <w:r w:rsidR="00F03FCD" w:rsidRPr="00A26F1B">
        <w:rPr>
          <w:rFonts w:ascii="Verdana" w:hAnsi="Verdana" w:cs="Tahoma"/>
          <w:sz w:val="20"/>
          <w:szCs w:val="20"/>
          <w:lang w:eastAsia="fr-FR" w:bidi="fr-FR"/>
        </w:rPr>
        <w:t xml:space="preserve"> et harmonisant</w:t>
      </w:r>
      <w:r w:rsidRPr="00A26F1B">
        <w:rPr>
          <w:rFonts w:ascii="Verdana" w:hAnsi="Verdana" w:cs="Tahoma"/>
          <w:sz w:val="20"/>
          <w:szCs w:val="20"/>
          <w:lang w:eastAsia="fr-FR" w:bidi="fr-FR"/>
        </w:rPr>
        <w:t xml:space="preserve"> : </w:t>
      </w:r>
    </w:p>
    <w:p w14:paraId="7E99FA95" w14:textId="201F25B0" w:rsidR="004625A6" w:rsidRPr="00A26F1B" w:rsidRDefault="007A15A6" w:rsidP="00C3131A">
      <w:pPr>
        <w:pStyle w:val="Paragraphedeliste"/>
        <w:numPr>
          <w:ilvl w:val="0"/>
          <w:numId w:val="23"/>
        </w:num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L’annualisation</w:t>
      </w:r>
      <w:r w:rsidR="000100E2" w:rsidRPr="00A26F1B">
        <w:rPr>
          <w:rFonts w:ascii="Verdana" w:hAnsi="Verdana" w:cs="Tahoma"/>
          <w:sz w:val="20"/>
          <w:szCs w:val="20"/>
          <w:lang w:eastAsia="fr-FR" w:bidi="fr-FR"/>
        </w:rPr>
        <w:t xml:space="preserve"> du temps de travail</w:t>
      </w:r>
      <w:r w:rsidR="00F77741" w:rsidRPr="00A26F1B">
        <w:rPr>
          <w:rFonts w:ascii="Verdana" w:hAnsi="Verdana" w:cs="Tahoma"/>
          <w:sz w:val="20"/>
          <w:szCs w:val="20"/>
          <w:lang w:eastAsia="fr-FR" w:bidi="fr-FR"/>
        </w:rPr>
        <w:t xml:space="preserve"> </w:t>
      </w:r>
      <w:r w:rsidR="004625A6" w:rsidRPr="00A26F1B">
        <w:rPr>
          <w:rFonts w:ascii="Verdana" w:hAnsi="Verdana" w:cs="Tahoma"/>
          <w:sz w:val="20"/>
          <w:szCs w:val="20"/>
          <w:lang w:eastAsia="fr-FR" w:bidi="fr-FR"/>
        </w:rPr>
        <w:t>;</w:t>
      </w:r>
    </w:p>
    <w:p w14:paraId="6E6F3496" w14:textId="1904EFBD" w:rsidR="00F03FCD" w:rsidRPr="00A26F1B" w:rsidRDefault="007A15A6" w:rsidP="00C3131A">
      <w:pPr>
        <w:pStyle w:val="Paragraphedeliste"/>
        <w:numPr>
          <w:ilvl w:val="0"/>
          <w:numId w:val="23"/>
        </w:num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Les</w:t>
      </w:r>
      <w:r w:rsidR="00F03FCD" w:rsidRPr="00A26F1B">
        <w:rPr>
          <w:rFonts w:ascii="Verdana" w:hAnsi="Verdana" w:cs="Tahoma"/>
          <w:sz w:val="20"/>
          <w:szCs w:val="20"/>
          <w:lang w:eastAsia="fr-FR" w:bidi="fr-FR"/>
        </w:rPr>
        <w:t xml:space="preserve"> temps de pause et de restauration</w:t>
      </w:r>
      <w:r w:rsidR="007628D1" w:rsidRPr="00A26F1B">
        <w:rPr>
          <w:rFonts w:ascii="Verdana" w:hAnsi="Verdana" w:cs="Tahoma"/>
          <w:sz w:val="20"/>
          <w:szCs w:val="20"/>
          <w:lang w:eastAsia="fr-FR" w:bidi="fr-FR"/>
        </w:rPr>
        <w:t> ;</w:t>
      </w:r>
    </w:p>
    <w:p w14:paraId="5A484C0C" w14:textId="2E20D7FF" w:rsidR="000100E2" w:rsidRPr="00A26F1B" w:rsidRDefault="007A15A6" w:rsidP="00C3131A">
      <w:pPr>
        <w:pStyle w:val="Paragraphedeliste"/>
        <w:numPr>
          <w:ilvl w:val="0"/>
          <w:numId w:val="23"/>
        </w:num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Les</w:t>
      </w:r>
      <w:r w:rsidR="000100E2" w:rsidRPr="00A26F1B">
        <w:rPr>
          <w:rFonts w:ascii="Verdana" w:hAnsi="Verdana" w:cs="Tahoma"/>
          <w:sz w:val="20"/>
          <w:szCs w:val="20"/>
          <w:lang w:eastAsia="fr-FR" w:bidi="fr-FR"/>
        </w:rPr>
        <w:t xml:space="preserve"> temps de déplacement</w:t>
      </w:r>
      <w:r w:rsidR="00287856" w:rsidRPr="00A26F1B">
        <w:rPr>
          <w:rFonts w:ascii="Verdana" w:hAnsi="Verdana" w:cs="Tahoma"/>
          <w:sz w:val="20"/>
          <w:szCs w:val="20"/>
          <w:lang w:eastAsia="fr-FR" w:bidi="fr-FR"/>
        </w:rPr>
        <w:t> ;</w:t>
      </w:r>
    </w:p>
    <w:p w14:paraId="7FE820C6" w14:textId="6C73A853" w:rsidR="00287856" w:rsidRPr="00A26F1B" w:rsidRDefault="007A15A6" w:rsidP="00C3131A">
      <w:pPr>
        <w:pStyle w:val="Paragraphedeliste"/>
        <w:numPr>
          <w:ilvl w:val="0"/>
          <w:numId w:val="23"/>
        </w:num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Le</w:t>
      </w:r>
      <w:r w:rsidR="00287856" w:rsidRPr="00A26F1B">
        <w:rPr>
          <w:rFonts w:ascii="Verdana" w:hAnsi="Verdana" w:cs="Tahoma"/>
          <w:sz w:val="20"/>
          <w:szCs w:val="20"/>
          <w:lang w:eastAsia="fr-FR" w:bidi="fr-FR"/>
        </w:rPr>
        <w:t xml:space="preserve"> fractionnement des congés payés</w:t>
      </w:r>
      <w:r w:rsidR="004B61C4" w:rsidRPr="00A26F1B">
        <w:rPr>
          <w:rFonts w:ascii="Verdana" w:hAnsi="Verdana" w:cs="Tahoma"/>
          <w:sz w:val="20"/>
          <w:szCs w:val="20"/>
          <w:lang w:eastAsia="fr-FR" w:bidi="fr-FR"/>
        </w:rPr>
        <w:t>.</w:t>
      </w:r>
    </w:p>
    <w:p w14:paraId="4063CA50" w14:textId="58DC23E9" w:rsidR="000100E2" w:rsidRPr="00A26F1B" w:rsidRDefault="000100E2" w:rsidP="00C3131A">
      <w:pPr>
        <w:spacing w:after="0"/>
        <w:ind w:left="360"/>
        <w:jc w:val="both"/>
        <w:rPr>
          <w:rFonts w:ascii="Verdana" w:hAnsi="Verdana" w:cs="Tahoma"/>
          <w:sz w:val="20"/>
          <w:szCs w:val="20"/>
          <w:lang w:eastAsia="fr-FR" w:bidi="fr-FR"/>
        </w:rPr>
      </w:pPr>
    </w:p>
    <w:p w14:paraId="5377BD51" w14:textId="77777777" w:rsidR="00A77339" w:rsidRPr="00A26F1B" w:rsidRDefault="00A77339" w:rsidP="00C3131A">
      <w:p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 xml:space="preserve">Bien évidemment, ces réflexions et ces évolutions s’inscrivent dans la volonté permanente </w:t>
      </w:r>
      <w:r w:rsidR="00AB26A8" w:rsidRPr="00A26F1B">
        <w:rPr>
          <w:rFonts w:ascii="Verdana" w:hAnsi="Verdana" w:cs="Tahoma"/>
          <w:sz w:val="20"/>
          <w:szCs w:val="20"/>
          <w:lang w:eastAsia="fr-FR" w:bidi="fr-FR"/>
        </w:rPr>
        <w:t>de garantir</w:t>
      </w:r>
      <w:r w:rsidRPr="00A26F1B">
        <w:rPr>
          <w:rFonts w:ascii="Verdana" w:hAnsi="Verdana" w:cs="Tahoma"/>
          <w:sz w:val="20"/>
          <w:szCs w:val="20"/>
          <w:lang w:eastAsia="fr-FR" w:bidi="fr-FR"/>
        </w:rPr>
        <w:t> :</w:t>
      </w:r>
      <w:r w:rsidR="00AB26A8" w:rsidRPr="00A26F1B">
        <w:rPr>
          <w:rFonts w:ascii="Verdana" w:hAnsi="Verdana" w:cs="Tahoma"/>
          <w:sz w:val="20"/>
          <w:szCs w:val="20"/>
          <w:lang w:eastAsia="fr-FR" w:bidi="fr-FR"/>
        </w:rPr>
        <w:t xml:space="preserve"> </w:t>
      </w:r>
    </w:p>
    <w:p w14:paraId="60E2BE3F" w14:textId="17CFBAD9" w:rsidR="009111C0" w:rsidRPr="00A26F1B" w:rsidRDefault="007A15A6" w:rsidP="00C3131A">
      <w:pPr>
        <w:pStyle w:val="Paragraphedeliste"/>
        <w:numPr>
          <w:ilvl w:val="0"/>
          <w:numId w:val="7"/>
        </w:num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L’équilibre</w:t>
      </w:r>
      <w:r w:rsidR="009111C0" w:rsidRPr="00A26F1B">
        <w:rPr>
          <w:rFonts w:ascii="Verdana" w:hAnsi="Verdana" w:cs="Tahoma"/>
          <w:sz w:val="20"/>
          <w:szCs w:val="20"/>
          <w:lang w:eastAsia="fr-FR" w:bidi="fr-FR"/>
        </w:rPr>
        <w:t xml:space="preserve"> nécessaire entre vie personnelle et professionnelle</w:t>
      </w:r>
    </w:p>
    <w:p w14:paraId="35BEEE56" w14:textId="079F8F16" w:rsidR="00A77339" w:rsidRPr="00A26F1B" w:rsidRDefault="007A15A6" w:rsidP="00C3131A">
      <w:pPr>
        <w:pStyle w:val="Paragraphedeliste"/>
        <w:numPr>
          <w:ilvl w:val="0"/>
          <w:numId w:val="7"/>
        </w:numPr>
        <w:spacing w:after="0"/>
        <w:jc w:val="both"/>
        <w:rPr>
          <w:rFonts w:ascii="Verdana" w:hAnsi="Verdana" w:cs="Tahoma"/>
          <w:sz w:val="20"/>
          <w:szCs w:val="20"/>
          <w:lang w:eastAsia="fr-FR" w:bidi="fr-FR"/>
        </w:rPr>
      </w:pPr>
      <w:r w:rsidRPr="00A26F1B">
        <w:rPr>
          <w:rFonts w:ascii="Verdana" w:hAnsi="Verdana" w:cs="Tahoma"/>
          <w:sz w:val="20"/>
          <w:szCs w:val="20"/>
          <w:lang w:eastAsia="fr-FR" w:bidi="fr-FR"/>
        </w:rPr>
        <w:lastRenderedPageBreak/>
        <w:t>Le</w:t>
      </w:r>
      <w:r w:rsidR="00AB26A8" w:rsidRPr="00A26F1B">
        <w:rPr>
          <w:rFonts w:ascii="Verdana" w:hAnsi="Verdana" w:cs="Tahoma"/>
          <w:sz w:val="20"/>
          <w:szCs w:val="20"/>
          <w:lang w:eastAsia="fr-FR" w:bidi="fr-FR"/>
        </w:rPr>
        <w:t xml:space="preserve"> respect des repos quotidien</w:t>
      </w:r>
      <w:r w:rsidR="00A77339" w:rsidRPr="00A26F1B">
        <w:rPr>
          <w:rFonts w:ascii="Verdana" w:hAnsi="Verdana" w:cs="Tahoma"/>
          <w:sz w:val="20"/>
          <w:szCs w:val="20"/>
          <w:lang w:eastAsia="fr-FR" w:bidi="fr-FR"/>
        </w:rPr>
        <w:t>s</w:t>
      </w:r>
      <w:r w:rsidR="00AB26A8" w:rsidRPr="00A26F1B">
        <w:rPr>
          <w:rFonts w:ascii="Verdana" w:hAnsi="Verdana" w:cs="Tahoma"/>
          <w:sz w:val="20"/>
          <w:szCs w:val="20"/>
          <w:lang w:eastAsia="fr-FR" w:bidi="fr-FR"/>
        </w:rPr>
        <w:t xml:space="preserve"> et hebdomadaire</w:t>
      </w:r>
      <w:r w:rsidR="00A77339" w:rsidRPr="00A26F1B">
        <w:rPr>
          <w:rFonts w:ascii="Verdana" w:hAnsi="Verdana" w:cs="Tahoma"/>
          <w:sz w:val="20"/>
          <w:szCs w:val="20"/>
          <w:lang w:eastAsia="fr-FR" w:bidi="fr-FR"/>
        </w:rPr>
        <w:t>s ;</w:t>
      </w:r>
    </w:p>
    <w:p w14:paraId="783ED68D" w14:textId="4B7D01ED" w:rsidR="00280D84" w:rsidRPr="00A26F1B" w:rsidRDefault="007A15A6" w:rsidP="00C3131A">
      <w:pPr>
        <w:pStyle w:val="Paragraphedeliste"/>
        <w:numPr>
          <w:ilvl w:val="0"/>
          <w:numId w:val="7"/>
        </w:num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Une</w:t>
      </w:r>
      <w:r w:rsidR="00A77339" w:rsidRPr="00A26F1B">
        <w:rPr>
          <w:rFonts w:ascii="Verdana" w:hAnsi="Verdana" w:cs="Tahoma"/>
          <w:sz w:val="20"/>
          <w:szCs w:val="20"/>
          <w:lang w:eastAsia="fr-FR" w:bidi="fr-FR"/>
        </w:rPr>
        <w:t xml:space="preserve"> gestion raisonnée de </w:t>
      </w:r>
      <w:r w:rsidR="00AB26A8" w:rsidRPr="00A26F1B">
        <w:rPr>
          <w:rFonts w:ascii="Verdana" w:hAnsi="Verdana" w:cs="Tahoma"/>
          <w:sz w:val="20"/>
          <w:szCs w:val="20"/>
          <w:lang w:eastAsia="fr-FR" w:bidi="fr-FR"/>
        </w:rPr>
        <w:t xml:space="preserve">la charge de travail des salariés. </w:t>
      </w:r>
    </w:p>
    <w:p w14:paraId="54106554" w14:textId="77777777" w:rsidR="00DD62F1" w:rsidRPr="00A26F1B" w:rsidRDefault="00DD62F1" w:rsidP="00C3131A">
      <w:pPr>
        <w:spacing w:after="0"/>
        <w:jc w:val="both"/>
        <w:rPr>
          <w:rFonts w:ascii="Verdana" w:hAnsi="Verdana" w:cs="Tahoma"/>
          <w:sz w:val="20"/>
          <w:szCs w:val="20"/>
          <w:lang w:eastAsia="fr-FR" w:bidi="fr-FR"/>
        </w:rPr>
      </w:pPr>
    </w:p>
    <w:p w14:paraId="18860227" w14:textId="76BD8DE0" w:rsidR="00066FC2" w:rsidRPr="00A26F1B" w:rsidRDefault="00A77339" w:rsidP="00C3131A">
      <w:pPr>
        <w:spacing w:after="0"/>
        <w:jc w:val="both"/>
        <w:rPr>
          <w:rFonts w:ascii="Verdana" w:hAnsi="Verdana" w:cs="Tahoma"/>
          <w:sz w:val="20"/>
          <w:szCs w:val="20"/>
        </w:rPr>
      </w:pPr>
      <w:r w:rsidRPr="00A26F1B">
        <w:rPr>
          <w:rFonts w:ascii="Verdana" w:hAnsi="Verdana" w:cs="Tahoma"/>
          <w:sz w:val="20"/>
          <w:szCs w:val="20"/>
        </w:rPr>
        <w:t xml:space="preserve">A cette fin, les parties se sont réunies les </w:t>
      </w:r>
      <w:r w:rsidR="00601966">
        <w:rPr>
          <w:rFonts w:ascii="Verdana" w:hAnsi="Verdana" w:cs="Tahoma"/>
          <w:sz w:val="20"/>
          <w:szCs w:val="20"/>
        </w:rPr>
        <w:t>22</w:t>
      </w:r>
      <w:r w:rsidR="00D45367" w:rsidRPr="00A26F1B">
        <w:rPr>
          <w:rFonts w:ascii="Verdana" w:hAnsi="Verdana" w:cs="Tahoma"/>
          <w:sz w:val="20"/>
          <w:szCs w:val="20"/>
        </w:rPr>
        <w:t xml:space="preserve"> </w:t>
      </w:r>
      <w:r w:rsidR="00D54920" w:rsidRPr="00A26F1B">
        <w:rPr>
          <w:rFonts w:ascii="Verdana" w:hAnsi="Verdana" w:cs="Tahoma"/>
          <w:sz w:val="20"/>
          <w:szCs w:val="20"/>
        </w:rPr>
        <w:t>janvier</w:t>
      </w:r>
      <w:r w:rsidR="00601966" w:rsidRPr="00A26F1B">
        <w:rPr>
          <w:rFonts w:ascii="Verdana" w:hAnsi="Verdana" w:cs="Tahoma"/>
          <w:sz w:val="20"/>
          <w:szCs w:val="20"/>
        </w:rPr>
        <w:t xml:space="preserve"> 2026</w:t>
      </w:r>
      <w:r w:rsidR="009B02F8">
        <w:rPr>
          <w:rFonts w:ascii="Verdana" w:hAnsi="Verdana" w:cs="Tahoma"/>
          <w:sz w:val="20"/>
          <w:szCs w:val="20"/>
        </w:rPr>
        <w:t xml:space="preserve">, 26 </w:t>
      </w:r>
      <w:proofErr w:type="gramStart"/>
      <w:r w:rsidR="00601966">
        <w:rPr>
          <w:rFonts w:ascii="Verdana" w:hAnsi="Verdana" w:cs="Tahoma"/>
          <w:sz w:val="20"/>
          <w:szCs w:val="20"/>
        </w:rPr>
        <w:t>Février</w:t>
      </w:r>
      <w:proofErr w:type="gramEnd"/>
      <w:r w:rsidR="007628D1" w:rsidRPr="00A26F1B">
        <w:rPr>
          <w:rFonts w:ascii="Verdana" w:hAnsi="Verdana" w:cs="Tahoma"/>
          <w:sz w:val="20"/>
          <w:szCs w:val="20"/>
        </w:rPr>
        <w:t xml:space="preserve"> </w:t>
      </w:r>
      <w:r w:rsidRPr="00A26F1B">
        <w:rPr>
          <w:rFonts w:ascii="Verdana" w:hAnsi="Verdana" w:cs="Tahoma"/>
          <w:sz w:val="20"/>
          <w:szCs w:val="20"/>
        </w:rPr>
        <w:t>202</w:t>
      </w:r>
      <w:r w:rsidR="003B0FE5" w:rsidRPr="00A26F1B">
        <w:rPr>
          <w:rFonts w:ascii="Verdana" w:hAnsi="Verdana" w:cs="Tahoma"/>
          <w:sz w:val="20"/>
          <w:szCs w:val="20"/>
        </w:rPr>
        <w:t>6</w:t>
      </w:r>
      <w:r w:rsidR="008F1CBA">
        <w:rPr>
          <w:rFonts w:ascii="Verdana" w:hAnsi="Verdana" w:cs="Tahoma"/>
          <w:sz w:val="20"/>
          <w:szCs w:val="20"/>
        </w:rPr>
        <w:t xml:space="preserve"> et</w:t>
      </w:r>
      <w:r w:rsidR="009B02F8">
        <w:rPr>
          <w:rFonts w:ascii="Verdana" w:hAnsi="Verdana" w:cs="Tahoma"/>
          <w:sz w:val="20"/>
          <w:szCs w:val="20"/>
        </w:rPr>
        <w:t xml:space="preserve"> </w:t>
      </w:r>
      <w:r w:rsidR="008F1CBA">
        <w:rPr>
          <w:rFonts w:ascii="Verdana" w:hAnsi="Verdana" w:cs="Tahoma"/>
          <w:sz w:val="20"/>
          <w:szCs w:val="20"/>
        </w:rPr>
        <w:t>2</w:t>
      </w:r>
      <w:r w:rsidR="00D948F1">
        <w:rPr>
          <w:rFonts w:ascii="Verdana" w:hAnsi="Verdana" w:cs="Tahoma"/>
          <w:sz w:val="20"/>
          <w:szCs w:val="20"/>
        </w:rPr>
        <w:t>4</w:t>
      </w:r>
      <w:r w:rsidR="009B02F8">
        <w:rPr>
          <w:rFonts w:ascii="Verdana" w:hAnsi="Verdana" w:cs="Tahoma"/>
          <w:sz w:val="20"/>
          <w:szCs w:val="20"/>
        </w:rPr>
        <w:t xml:space="preserve"> Mars 2026</w:t>
      </w:r>
      <w:r w:rsidRPr="00A26F1B">
        <w:rPr>
          <w:rFonts w:ascii="Verdana" w:hAnsi="Verdana" w:cs="Tahoma"/>
          <w:sz w:val="20"/>
          <w:szCs w:val="20"/>
        </w:rPr>
        <w:t>, pour négocier puis adopter le présent accord collectif.</w:t>
      </w:r>
    </w:p>
    <w:p w14:paraId="2AD3654F" w14:textId="77777777" w:rsidR="00DD62F1" w:rsidRDefault="00DD62F1" w:rsidP="00C3131A">
      <w:pPr>
        <w:pStyle w:val="Corpsdutexte0"/>
        <w:shd w:val="clear" w:color="auto" w:fill="auto"/>
        <w:spacing w:line="202" w:lineRule="exact"/>
        <w:ind w:right="360" w:firstLine="0"/>
        <w:jc w:val="both"/>
        <w:rPr>
          <w:rFonts w:ascii="Verdana" w:hAnsi="Verdana"/>
          <w:sz w:val="20"/>
          <w:szCs w:val="20"/>
          <w:lang w:eastAsia="fr-FR" w:bidi="fr-FR"/>
        </w:rPr>
      </w:pPr>
    </w:p>
    <w:p w14:paraId="7820B495" w14:textId="77777777" w:rsidR="00383ED1" w:rsidRPr="00A26F1B" w:rsidRDefault="00383ED1" w:rsidP="00C3131A">
      <w:pPr>
        <w:pStyle w:val="Corpsdutexte0"/>
        <w:shd w:val="clear" w:color="auto" w:fill="auto"/>
        <w:spacing w:line="202" w:lineRule="exact"/>
        <w:ind w:right="360" w:firstLine="0"/>
        <w:jc w:val="both"/>
        <w:rPr>
          <w:rFonts w:ascii="Verdana" w:hAnsi="Verdana"/>
          <w:sz w:val="20"/>
          <w:szCs w:val="20"/>
          <w:lang w:eastAsia="fr-FR" w:bidi="fr-FR"/>
        </w:rPr>
      </w:pPr>
    </w:p>
    <w:p w14:paraId="032C4C5A" w14:textId="017B13C1" w:rsidR="00A8131E" w:rsidRPr="00A26F1B" w:rsidRDefault="004B25F2" w:rsidP="00C3131A">
      <w:pPr>
        <w:pStyle w:val="Titre2"/>
        <w:spacing w:before="0"/>
        <w:jc w:val="both"/>
        <w:rPr>
          <w:rFonts w:ascii="Verdana" w:hAnsi="Verdana" w:cs="Tahoma"/>
          <w:b/>
          <w:bCs/>
          <w:color w:val="auto"/>
          <w:sz w:val="20"/>
          <w:szCs w:val="20"/>
        </w:rPr>
      </w:pPr>
      <w:r w:rsidRPr="00A26F1B">
        <w:rPr>
          <w:rFonts w:ascii="Verdana" w:hAnsi="Verdana" w:cs="Tahoma"/>
          <w:b/>
          <w:bCs/>
          <w:color w:val="auto"/>
          <w:sz w:val="20"/>
          <w:szCs w:val="20"/>
        </w:rPr>
        <w:t xml:space="preserve">Article </w:t>
      </w:r>
      <w:r w:rsidR="00F03FCD" w:rsidRPr="00A26F1B">
        <w:rPr>
          <w:rFonts w:ascii="Verdana" w:hAnsi="Verdana" w:cs="Tahoma"/>
          <w:b/>
          <w:bCs/>
          <w:color w:val="auto"/>
          <w:sz w:val="20"/>
          <w:szCs w:val="20"/>
        </w:rPr>
        <w:t>1</w:t>
      </w:r>
      <w:r w:rsidRPr="00A26F1B">
        <w:rPr>
          <w:rFonts w:ascii="Verdana" w:hAnsi="Verdana" w:cs="Tahoma"/>
          <w:b/>
          <w:bCs/>
          <w:color w:val="auto"/>
          <w:sz w:val="20"/>
          <w:szCs w:val="20"/>
        </w:rPr>
        <w:t xml:space="preserve"> – A</w:t>
      </w:r>
      <w:r w:rsidR="00223D45" w:rsidRPr="00A26F1B">
        <w:rPr>
          <w:rFonts w:ascii="Verdana" w:hAnsi="Verdana" w:cs="Tahoma"/>
          <w:b/>
          <w:bCs/>
          <w:color w:val="auto"/>
          <w:sz w:val="20"/>
          <w:szCs w:val="20"/>
        </w:rPr>
        <w:t>nnualisation du temps de travail</w:t>
      </w:r>
    </w:p>
    <w:p w14:paraId="5C1E741C" w14:textId="77777777" w:rsidR="004B25F2" w:rsidRPr="00A26F1B" w:rsidRDefault="004B25F2" w:rsidP="00C3131A">
      <w:pPr>
        <w:spacing w:after="0"/>
        <w:jc w:val="both"/>
        <w:rPr>
          <w:rFonts w:ascii="Verdana" w:hAnsi="Verdana" w:cs="Tahoma"/>
          <w:sz w:val="20"/>
          <w:szCs w:val="20"/>
          <w:lang w:eastAsia="fr-FR" w:bidi="fr-FR"/>
        </w:rPr>
      </w:pPr>
    </w:p>
    <w:p w14:paraId="47B4405A" w14:textId="5CAA27D3" w:rsidR="00223D45" w:rsidRPr="00A26F1B" w:rsidRDefault="00223D45" w:rsidP="00C3131A">
      <w:pPr>
        <w:pStyle w:val="Titre3"/>
        <w:spacing w:before="0"/>
        <w:ind w:firstLine="708"/>
        <w:jc w:val="both"/>
        <w:rPr>
          <w:rFonts w:ascii="Verdana" w:hAnsi="Verdana" w:cs="Tahoma"/>
          <w:b/>
          <w:bCs/>
          <w:color w:val="auto"/>
          <w:sz w:val="20"/>
          <w:szCs w:val="20"/>
        </w:rPr>
      </w:pPr>
      <w:r w:rsidRPr="00A26F1B">
        <w:rPr>
          <w:rFonts w:ascii="Verdana" w:hAnsi="Verdana" w:cs="Tahoma"/>
          <w:b/>
          <w:bCs/>
          <w:color w:val="auto"/>
          <w:sz w:val="20"/>
          <w:szCs w:val="20"/>
        </w:rPr>
        <w:t xml:space="preserve">Article </w:t>
      </w:r>
      <w:r w:rsidR="00F03FCD" w:rsidRPr="00A26F1B">
        <w:rPr>
          <w:rFonts w:ascii="Verdana" w:hAnsi="Verdana" w:cs="Tahoma"/>
          <w:b/>
          <w:bCs/>
          <w:color w:val="auto"/>
          <w:sz w:val="20"/>
          <w:szCs w:val="20"/>
        </w:rPr>
        <w:t>1</w:t>
      </w:r>
      <w:r w:rsidRPr="00A26F1B">
        <w:rPr>
          <w:rFonts w:ascii="Verdana" w:hAnsi="Verdana" w:cs="Tahoma"/>
          <w:b/>
          <w:bCs/>
          <w:color w:val="auto"/>
          <w:sz w:val="20"/>
          <w:szCs w:val="20"/>
        </w:rPr>
        <w:t>.1 : Champ d’application</w:t>
      </w:r>
    </w:p>
    <w:p w14:paraId="69158CA4" w14:textId="77777777" w:rsidR="00223D45" w:rsidRPr="00A26F1B" w:rsidRDefault="00223D45" w:rsidP="00C3131A">
      <w:pPr>
        <w:spacing w:after="0"/>
        <w:jc w:val="both"/>
        <w:rPr>
          <w:rFonts w:ascii="Verdana" w:hAnsi="Verdana" w:cs="Century Gothic"/>
          <w:sz w:val="20"/>
          <w:szCs w:val="20"/>
        </w:rPr>
      </w:pPr>
    </w:p>
    <w:p w14:paraId="0CC5D997" w14:textId="0E5C5855" w:rsidR="00223D45" w:rsidRPr="00A26F1B" w:rsidRDefault="00223D45" w:rsidP="00C3131A">
      <w:pPr>
        <w:pStyle w:val="voxcorpstexte"/>
        <w:spacing w:before="0" w:line="256" w:lineRule="auto"/>
        <w:rPr>
          <w:rFonts w:ascii="Verdana" w:hAnsi="Verdana" w:cs="Century Gothic"/>
          <w:bCs/>
          <w:sz w:val="20"/>
          <w:szCs w:val="20"/>
        </w:rPr>
      </w:pPr>
      <w:r w:rsidRPr="00A26F1B">
        <w:rPr>
          <w:rFonts w:ascii="Verdana" w:hAnsi="Verdana" w:cs="Century Gothic"/>
          <w:sz w:val="20"/>
          <w:szCs w:val="20"/>
        </w:rPr>
        <w:t xml:space="preserve">Le présent </w:t>
      </w:r>
      <w:r w:rsidRPr="00A26F1B">
        <w:rPr>
          <w:rFonts w:ascii="Verdana" w:hAnsi="Verdana" w:cs="Century Gothic"/>
          <w:bCs/>
          <w:sz w:val="20"/>
          <w:szCs w:val="20"/>
        </w:rPr>
        <w:t xml:space="preserve">accord d’annualisation du temps de travail s’applique aux </w:t>
      </w:r>
      <w:r w:rsidRPr="00A26F1B">
        <w:rPr>
          <w:rFonts w:ascii="Verdana" w:hAnsi="Verdana" w:cs="Century Gothic"/>
          <w:b/>
          <w:sz w:val="20"/>
          <w:szCs w:val="20"/>
        </w:rPr>
        <w:t xml:space="preserve">salariés </w:t>
      </w:r>
      <w:r w:rsidR="00CD69DD" w:rsidRPr="00A26F1B">
        <w:rPr>
          <w:rFonts w:ascii="Verdana" w:hAnsi="Verdana" w:cs="Century Gothic"/>
          <w:b/>
          <w:sz w:val="20"/>
          <w:szCs w:val="20"/>
        </w:rPr>
        <w:t xml:space="preserve">des sociétés </w:t>
      </w:r>
      <w:r w:rsidRPr="00A26F1B">
        <w:rPr>
          <w:rFonts w:ascii="Verdana" w:hAnsi="Verdana" w:cs="Century Gothic"/>
          <w:b/>
          <w:sz w:val="20"/>
          <w:szCs w:val="20"/>
        </w:rPr>
        <w:t>de l’UES</w:t>
      </w:r>
      <w:r w:rsidRPr="00A26F1B">
        <w:rPr>
          <w:rFonts w:ascii="Verdana" w:hAnsi="Verdana" w:cs="Century Gothic"/>
          <w:bCs/>
          <w:sz w:val="20"/>
          <w:szCs w:val="20"/>
        </w:rPr>
        <w:t xml:space="preserve"> dont l’organisation du temps de travail est décomptée en heures.</w:t>
      </w:r>
    </w:p>
    <w:p w14:paraId="57C2130E" w14:textId="77777777" w:rsidR="00223D45" w:rsidRPr="00A26F1B" w:rsidRDefault="00223D45" w:rsidP="00C3131A">
      <w:pPr>
        <w:pStyle w:val="voxcorpstexte"/>
        <w:spacing w:before="0" w:line="256" w:lineRule="auto"/>
        <w:rPr>
          <w:rFonts w:ascii="Verdana" w:hAnsi="Verdana" w:cs="Century Gothic"/>
          <w:bCs/>
          <w:sz w:val="20"/>
          <w:szCs w:val="20"/>
        </w:rPr>
      </w:pPr>
    </w:p>
    <w:p w14:paraId="04EF1F65" w14:textId="76B84FE3" w:rsidR="00223D45" w:rsidRPr="00A26F1B" w:rsidRDefault="00223D45" w:rsidP="00C3131A">
      <w:pPr>
        <w:pStyle w:val="voxcorpstexte"/>
        <w:spacing w:before="0" w:line="256" w:lineRule="auto"/>
        <w:rPr>
          <w:rFonts w:ascii="Verdana" w:hAnsi="Verdana" w:cs="Century Gothic"/>
          <w:bCs/>
          <w:sz w:val="20"/>
          <w:szCs w:val="20"/>
        </w:rPr>
      </w:pPr>
      <w:r w:rsidRPr="00A26F1B">
        <w:rPr>
          <w:rFonts w:ascii="Verdana" w:hAnsi="Verdana" w:cs="Century Gothic"/>
          <w:bCs/>
          <w:sz w:val="20"/>
          <w:szCs w:val="20"/>
        </w:rPr>
        <w:t xml:space="preserve">Sont exclus du dispositif d’annualisation : </w:t>
      </w:r>
    </w:p>
    <w:p w14:paraId="2C441641" w14:textId="3D6235A8" w:rsidR="00223D45" w:rsidRPr="00A26F1B" w:rsidRDefault="00223D45" w:rsidP="00C3131A">
      <w:pPr>
        <w:pStyle w:val="voxcorpstexte"/>
        <w:numPr>
          <w:ilvl w:val="0"/>
          <w:numId w:val="12"/>
        </w:numPr>
        <w:spacing w:before="0" w:line="256" w:lineRule="auto"/>
        <w:rPr>
          <w:rFonts w:ascii="Verdana" w:hAnsi="Verdana" w:cstheme="minorHAnsi"/>
          <w:bCs/>
          <w:sz w:val="20"/>
          <w:szCs w:val="20"/>
        </w:rPr>
      </w:pPr>
      <w:r w:rsidRPr="00A26F1B">
        <w:rPr>
          <w:rFonts w:ascii="Verdana" w:hAnsi="Verdana" w:cs="Century Gothic"/>
          <w:bCs/>
          <w:sz w:val="20"/>
          <w:szCs w:val="20"/>
        </w:rPr>
        <w:t>Les forfaits annuels en jours</w:t>
      </w:r>
      <w:r w:rsidR="007628D1" w:rsidRPr="00A26F1B">
        <w:rPr>
          <w:rFonts w:ascii="Verdana" w:hAnsi="Verdana" w:cs="Century Gothic"/>
          <w:bCs/>
          <w:sz w:val="20"/>
          <w:szCs w:val="20"/>
        </w:rPr>
        <w:t> ;</w:t>
      </w:r>
    </w:p>
    <w:p w14:paraId="2322442B" w14:textId="6711B270" w:rsidR="00223D45" w:rsidRPr="00A26F1B" w:rsidRDefault="00223D45" w:rsidP="00C3131A">
      <w:pPr>
        <w:pStyle w:val="voxcorpstexte"/>
        <w:numPr>
          <w:ilvl w:val="0"/>
          <w:numId w:val="12"/>
        </w:numPr>
        <w:spacing w:before="0" w:line="256" w:lineRule="auto"/>
        <w:rPr>
          <w:rFonts w:ascii="Verdana" w:hAnsi="Verdana" w:cstheme="minorHAnsi"/>
          <w:bCs/>
          <w:sz w:val="20"/>
          <w:szCs w:val="20"/>
        </w:rPr>
      </w:pPr>
      <w:r w:rsidRPr="00A26F1B">
        <w:rPr>
          <w:rFonts w:ascii="Verdana" w:hAnsi="Verdana" w:cs="Century Gothic"/>
          <w:bCs/>
          <w:sz w:val="20"/>
          <w:szCs w:val="20"/>
        </w:rPr>
        <w:t>Les cadres dirigeants</w:t>
      </w:r>
      <w:r w:rsidR="007628D1" w:rsidRPr="00A26F1B">
        <w:rPr>
          <w:rFonts w:ascii="Verdana" w:hAnsi="Verdana" w:cs="Century Gothic"/>
          <w:bCs/>
          <w:sz w:val="20"/>
          <w:szCs w:val="20"/>
        </w:rPr>
        <w:t> ;</w:t>
      </w:r>
    </w:p>
    <w:p w14:paraId="69E3E584" w14:textId="2CF75F43" w:rsidR="00223D45" w:rsidRPr="00A26F1B" w:rsidRDefault="00223D45" w:rsidP="00C3131A">
      <w:pPr>
        <w:pStyle w:val="voxcorpstexte"/>
        <w:numPr>
          <w:ilvl w:val="0"/>
          <w:numId w:val="12"/>
        </w:numPr>
        <w:spacing w:before="0" w:line="256" w:lineRule="auto"/>
        <w:rPr>
          <w:rFonts w:ascii="Verdana" w:hAnsi="Verdana" w:cstheme="minorHAnsi"/>
          <w:bCs/>
          <w:sz w:val="20"/>
          <w:szCs w:val="20"/>
        </w:rPr>
      </w:pPr>
      <w:r w:rsidRPr="00A26F1B">
        <w:rPr>
          <w:rFonts w:ascii="Verdana" w:hAnsi="Verdana" w:cs="Century Gothic"/>
          <w:bCs/>
          <w:sz w:val="20"/>
          <w:szCs w:val="20"/>
        </w:rPr>
        <w:t>Les salariés à temps partiels</w:t>
      </w:r>
      <w:r w:rsidR="007628D1" w:rsidRPr="00A26F1B">
        <w:rPr>
          <w:rFonts w:ascii="Verdana" w:hAnsi="Verdana" w:cs="Century Gothic"/>
          <w:bCs/>
          <w:sz w:val="20"/>
          <w:szCs w:val="20"/>
        </w:rPr>
        <w:t>.</w:t>
      </w:r>
    </w:p>
    <w:p w14:paraId="5FDEC99E" w14:textId="77777777" w:rsidR="002607E8" w:rsidRPr="00A26F1B" w:rsidRDefault="002607E8" w:rsidP="00C3131A">
      <w:pPr>
        <w:pStyle w:val="voxcorpstexte"/>
        <w:spacing w:before="0" w:line="256" w:lineRule="auto"/>
        <w:rPr>
          <w:rFonts w:ascii="Verdana" w:hAnsi="Verdana" w:cs="Century Gothic"/>
          <w:bCs/>
          <w:sz w:val="20"/>
          <w:szCs w:val="20"/>
        </w:rPr>
      </w:pPr>
    </w:p>
    <w:p w14:paraId="67044770" w14:textId="11E7777E" w:rsidR="00223D45" w:rsidRPr="00A26F1B" w:rsidRDefault="00223D45" w:rsidP="00C3131A">
      <w:pPr>
        <w:pStyle w:val="Titre3"/>
        <w:spacing w:before="0"/>
        <w:ind w:firstLine="708"/>
        <w:jc w:val="both"/>
        <w:rPr>
          <w:rFonts w:ascii="Verdana" w:hAnsi="Verdana" w:cs="Tahoma"/>
          <w:b/>
          <w:bCs/>
          <w:color w:val="auto"/>
          <w:sz w:val="20"/>
          <w:szCs w:val="20"/>
        </w:rPr>
      </w:pPr>
      <w:r w:rsidRPr="00A26F1B">
        <w:rPr>
          <w:rFonts w:ascii="Verdana" w:hAnsi="Verdana" w:cs="Tahoma"/>
          <w:b/>
          <w:bCs/>
          <w:color w:val="auto"/>
          <w:sz w:val="20"/>
          <w:szCs w:val="20"/>
        </w:rPr>
        <w:t xml:space="preserve">Article </w:t>
      </w:r>
      <w:r w:rsidR="00F03FCD" w:rsidRPr="00A26F1B">
        <w:rPr>
          <w:rFonts w:ascii="Verdana" w:hAnsi="Verdana" w:cs="Tahoma"/>
          <w:b/>
          <w:bCs/>
          <w:color w:val="auto"/>
          <w:sz w:val="20"/>
          <w:szCs w:val="20"/>
        </w:rPr>
        <w:t>1</w:t>
      </w:r>
      <w:r w:rsidRPr="00A26F1B">
        <w:rPr>
          <w:rFonts w:ascii="Verdana" w:hAnsi="Verdana" w:cs="Tahoma"/>
          <w:b/>
          <w:bCs/>
          <w:color w:val="auto"/>
          <w:sz w:val="20"/>
          <w:szCs w:val="20"/>
        </w:rPr>
        <w:t>.2 : Définition du temps de travail effectif</w:t>
      </w:r>
    </w:p>
    <w:p w14:paraId="2A357B2A" w14:textId="77777777" w:rsidR="00223D45" w:rsidRPr="00A26F1B" w:rsidRDefault="00223D45" w:rsidP="00C3131A">
      <w:pPr>
        <w:spacing w:after="0" w:line="240" w:lineRule="auto"/>
        <w:jc w:val="both"/>
        <w:rPr>
          <w:rFonts w:ascii="Verdana" w:eastAsia="Times New Roman" w:hAnsi="Verdana" w:cs="Calibri"/>
          <w:sz w:val="20"/>
          <w:szCs w:val="20"/>
          <w:lang w:eastAsia="fr-FR"/>
        </w:rPr>
      </w:pPr>
    </w:p>
    <w:p w14:paraId="60C2CE2D" w14:textId="77777777" w:rsidR="00223D45" w:rsidRPr="00A26F1B" w:rsidRDefault="00223D45" w:rsidP="00C3131A">
      <w:pPr>
        <w:spacing w:after="0" w:line="240" w:lineRule="auto"/>
        <w:jc w:val="both"/>
        <w:rPr>
          <w:rFonts w:ascii="Verdana" w:eastAsia="Times New Roman" w:hAnsi="Verdana" w:cs="Calibri"/>
          <w:sz w:val="20"/>
          <w:szCs w:val="20"/>
          <w:lang w:eastAsia="fr-FR"/>
        </w:rPr>
      </w:pPr>
      <w:r w:rsidRPr="00A26F1B">
        <w:rPr>
          <w:rFonts w:ascii="Verdana" w:eastAsia="Times New Roman" w:hAnsi="Verdana" w:cs="Calibri"/>
          <w:sz w:val="20"/>
          <w:szCs w:val="20"/>
          <w:lang w:eastAsia="fr-FR"/>
        </w:rPr>
        <w:t>Conformément à l'article L 3121-1 du code du travail, le temps de travail effectif est le temps pendant lequel le salarié est à la disposition de l’employeur et doit se conformer à ses directives sans pouvoir vaquer à ses occupations personnelles.</w:t>
      </w:r>
    </w:p>
    <w:p w14:paraId="1EB59D80" w14:textId="77777777" w:rsidR="00EF0E8A" w:rsidRPr="00A26F1B" w:rsidRDefault="00EF0E8A" w:rsidP="00C3131A">
      <w:pPr>
        <w:spacing w:after="0" w:line="240" w:lineRule="auto"/>
        <w:jc w:val="both"/>
        <w:rPr>
          <w:rFonts w:ascii="Verdana" w:eastAsia="Times New Roman" w:hAnsi="Verdana" w:cs="Calibri"/>
          <w:sz w:val="20"/>
          <w:szCs w:val="20"/>
          <w:lang w:eastAsia="fr-FR"/>
        </w:rPr>
      </w:pPr>
    </w:p>
    <w:p w14:paraId="47924711" w14:textId="77777777" w:rsidR="00EF0E8A" w:rsidRPr="00A26F1B" w:rsidRDefault="00EF0E8A" w:rsidP="00C3131A">
      <w:pPr>
        <w:spacing w:after="0"/>
        <w:jc w:val="both"/>
        <w:rPr>
          <w:rFonts w:ascii="Verdana" w:hAnsi="Verdana" w:cs="Tahoma"/>
          <w:i/>
          <w:iCs/>
          <w:sz w:val="20"/>
          <w:szCs w:val="20"/>
          <w:lang w:eastAsia="fr-FR" w:bidi="fr-FR"/>
        </w:rPr>
      </w:pPr>
      <w:r w:rsidRPr="00A26F1B">
        <w:rPr>
          <w:rFonts w:ascii="Verdana" w:hAnsi="Verdana" w:cs="Tahoma"/>
          <w:sz w:val="20"/>
          <w:szCs w:val="20"/>
          <w:lang w:eastAsia="fr-FR" w:bidi="fr-FR"/>
        </w:rPr>
        <w:t>Sont notamment exclus du temps de travail effectif les temps de restauration et de pause, ou encore les temps de trajet domicile-lieu de travail.</w:t>
      </w:r>
      <w:r w:rsidRPr="00A26F1B">
        <w:rPr>
          <w:rFonts w:ascii="Verdana" w:hAnsi="Verdana" w:cs="Tahoma"/>
          <w:i/>
          <w:iCs/>
          <w:sz w:val="20"/>
          <w:szCs w:val="20"/>
          <w:lang w:eastAsia="fr-FR" w:bidi="fr-FR"/>
        </w:rPr>
        <w:t xml:space="preserve"> </w:t>
      </w:r>
    </w:p>
    <w:p w14:paraId="51BD3788" w14:textId="77777777" w:rsidR="00EF0E8A" w:rsidRPr="00A26F1B" w:rsidRDefault="00EF0E8A" w:rsidP="00C3131A">
      <w:pPr>
        <w:spacing w:after="0"/>
        <w:jc w:val="both"/>
        <w:rPr>
          <w:rFonts w:ascii="Verdana" w:hAnsi="Verdana" w:cs="Tahoma"/>
          <w:sz w:val="20"/>
          <w:szCs w:val="20"/>
          <w:lang w:eastAsia="fr-FR" w:bidi="fr-FR"/>
        </w:rPr>
      </w:pPr>
    </w:p>
    <w:p w14:paraId="4C1CFB2E" w14:textId="77777777" w:rsidR="00BC0B56" w:rsidRPr="00A26F1B" w:rsidRDefault="00BC0B56" w:rsidP="00C3131A">
      <w:pPr>
        <w:spacing w:after="0" w:line="240" w:lineRule="auto"/>
        <w:jc w:val="both"/>
        <w:rPr>
          <w:rFonts w:ascii="Verdana" w:eastAsia="Times New Roman" w:hAnsi="Verdana" w:cs="Times New Roman"/>
          <w:sz w:val="20"/>
          <w:szCs w:val="20"/>
          <w:lang w:eastAsia="fr-FR"/>
        </w:rPr>
      </w:pPr>
      <w:r w:rsidRPr="00A26F1B">
        <w:rPr>
          <w:rFonts w:ascii="Verdana" w:eastAsia="Times New Roman" w:hAnsi="Verdana" w:cs="Times New Roman"/>
          <w:sz w:val="20"/>
          <w:szCs w:val="20"/>
          <w:lang w:eastAsia="fr-FR"/>
        </w:rPr>
        <w:t>On entend par pause un temps de repos compris dans le temps de présence journalier, pendant lequel l’exécution du travail est suspendue et durant lequel le salarié est libre de vaquer à ses occupations personnelles.</w:t>
      </w:r>
    </w:p>
    <w:p w14:paraId="33973D72" w14:textId="77777777" w:rsidR="00BC0B56" w:rsidRPr="00A26F1B" w:rsidRDefault="00BC0B56" w:rsidP="00C3131A">
      <w:pPr>
        <w:spacing w:after="0"/>
        <w:jc w:val="both"/>
        <w:rPr>
          <w:rFonts w:ascii="Verdana" w:hAnsi="Verdana" w:cs="Tahoma"/>
          <w:sz w:val="20"/>
          <w:szCs w:val="20"/>
          <w:lang w:eastAsia="fr-FR" w:bidi="fr-FR"/>
        </w:rPr>
      </w:pPr>
    </w:p>
    <w:p w14:paraId="63084CDF" w14:textId="77777777" w:rsidR="00EF0E8A" w:rsidRPr="00A26F1B" w:rsidRDefault="00EF0E8A" w:rsidP="00C3131A">
      <w:p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 xml:space="preserve">Il est aussi rappelé que certaines absences sont légalement ou conventionnellement : </w:t>
      </w:r>
    </w:p>
    <w:p w14:paraId="5079F980" w14:textId="77777777" w:rsidR="00EF0E8A" w:rsidRPr="00A26F1B" w:rsidRDefault="00EF0E8A" w:rsidP="00C3131A">
      <w:pPr>
        <w:pStyle w:val="Paragraphedeliste"/>
        <w:widowControl w:val="0"/>
        <w:numPr>
          <w:ilvl w:val="0"/>
          <w:numId w:val="7"/>
        </w:numPr>
        <w:spacing w:after="200" w:line="276" w:lineRule="auto"/>
        <w:jc w:val="both"/>
        <w:rPr>
          <w:rFonts w:ascii="Verdana" w:hAnsi="Verdana" w:cs="Tahoma"/>
          <w:sz w:val="20"/>
          <w:szCs w:val="20"/>
          <w:lang w:eastAsia="fr-FR" w:bidi="fr-FR"/>
        </w:rPr>
      </w:pPr>
      <w:r w:rsidRPr="00A26F1B">
        <w:rPr>
          <w:rFonts w:ascii="Verdana" w:hAnsi="Verdana" w:cs="Tahoma"/>
          <w:sz w:val="20"/>
          <w:szCs w:val="20"/>
          <w:lang w:eastAsia="fr-FR" w:bidi="fr-FR"/>
        </w:rPr>
        <w:t>Assimilées et rémunérées comme du temps de travail effectif pour le décompte des heures supplémentaires (i.e. : repos compensateurs, formation, heures de délégation, temps passé aux visites médicales obligatoires, etc.) ;</w:t>
      </w:r>
    </w:p>
    <w:p w14:paraId="72659251" w14:textId="5993CEDF" w:rsidR="00EF0E8A" w:rsidRPr="00A26F1B" w:rsidRDefault="00EF0E8A" w:rsidP="00C3131A">
      <w:pPr>
        <w:pStyle w:val="Paragraphedeliste"/>
        <w:numPr>
          <w:ilvl w:val="0"/>
          <w:numId w:val="7"/>
        </w:numPr>
        <w:spacing w:after="0" w:line="276" w:lineRule="auto"/>
        <w:jc w:val="both"/>
        <w:rPr>
          <w:rFonts w:ascii="Verdana" w:hAnsi="Verdana" w:cs="Tahoma"/>
          <w:sz w:val="20"/>
          <w:szCs w:val="20"/>
          <w:lang w:eastAsia="fr-FR" w:bidi="fr-FR"/>
        </w:rPr>
      </w:pPr>
      <w:r w:rsidRPr="00A26F1B">
        <w:rPr>
          <w:rFonts w:ascii="Verdana" w:hAnsi="Verdana" w:cs="Tahoma"/>
          <w:sz w:val="20"/>
          <w:szCs w:val="20"/>
          <w:lang w:eastAsia="fr-FR" w:bidi="fr-FR"/>
        </w:rPr>
        <w:t>Ou simplement rémunéré</w:t>
      </w:r>
      <w:r w:rsidR="009F347E">
        <w:rPr>
          <w:rFonts w:ascii="Verdana" w:hAnsi="Verdana" w:cs="Tahoma"/>
          <w:sz w:val="20"/>
          <w:szCs w:val="20"/>
          <w:lang w:eastAsia="fr-FR" w:bidi="fr-FR"/>
        </w:rPr>
        <w:t>e</w:t>
      </w:r>
      <w:r w:rsidRPr="00A26F1B">
        <w:rPr>
          <w:rFonts w:ascii="Verdana" w:hAnsi="Verdana" w:cs="Tahoma"/>
          <w:sz w:val="20"/>
          <w:szCs w:val="20"/>
          <w:lang w:eastAsia="fr-FR" w:bidi="fr-FR"/>
        </w:rPr>
        <w:t>s comme tel</w:t>
      </w:r>
      <w:r w:rsidR="009F347E">
        <w:rPr>
          <w:rFonts w:ascii="Verdana" w:hAnsi="Verdana" w:cs="Tahoma"/>
          <w:sz w:val="20"/>
          <w:szCs w:val="20"/>
          <w:lang w:eastAsia="fr-FR" w:bidi="fr-FR"/>
        </w:rPr>
        <w:t>le</w:t>
      </w:r>
      <w:r w:rsidRPr="00A26F1B">
        <w:rPr>
          <w:rFonts w:ascii="Verdana" w:hAnsi="Verdana" w:cs="Tahoma"/>
          <w:sz w:val="20"/>
          <w:szCs w:val="20"/>
          <w:lang w:eastAsia="fr-FR" w:bidi="fr-FR"/>
        </w:rPr>
        <w:t>s sans pour autant être constitutives d’un temps de travail effectif.</w:t>
      </w:r>
    </w:p>
    <w:p w14:paraId="6EA8795D" w14:textId="77777777" w:rsidR="004D78A9" w:rsidRPr="00A26F1B" w:rsidRDefault="004D78A9" w:rsidP="00C3131A">
      <w:pPr>
        <w:spacing w:after="0" w:line="240" w:lineRule="auto"/>
        <w:jc w:val="both"/>
        <w:rPr>
          <w:rFonts w:ascii="Verdana" w:eastAsia="Times New Roman" w:hAnsi="Verdana" w:cs="Times New Roman"/>
          <w:sz w:val="20"/>
          <w:szCs w:val="20"/>
          <w:lang w:eastAsia="fr-FR"/>
        </w:rPr>
      </w:pPr>
    </w:p>
    <w:p w14:paraId="2FB0775C" w14:textId="64164CF3" w:rsidR="00223D45" w:rsidRPr="00A26F1B" w:rsidRDefault="00223D45" w:rsidP="00C3131A">
      <w:pPr>
        <w:pStyle w:val="Titre3"/>
        <w:spacing w:before="0"/>
        <w:ind w:firstLine="708"/>
        <w:jc w:val="both"/>
        <w:rPr>
          <w:rFonts w:ascii="Verdana" w:hAnsi="Verdana" w:cs="Tahoma"/>
          <w:b/>
          <w:bCs/>
          <w:color w:val="auto"/>
          <w:sz w:val="20"/>
          <w:szCs w:val="20"/>
        </w:rPr>
      </w:pPr>
      <w:r w:rsidRPr="00A26F1B">
        <w:rPr>
          <w:rFonts w:ascii="Verdana" w:hAnsi="Verdana" w:cs="Tahoma"/>
          <w:b/>
          <w:bCs/>
          <w:color w:val="auto"/>
          <w:sz w:val="20"/>
          <w:szCs w:val="20"/>
        </w:rPr>
        <w:t xml:space="preserve">Article </w:t>
      </w:r>
      <w:r w:rsidR="00F03FCD" w:rsidRPr="00A26F1B">
        <w:rPr>
          <w:rFonts w:ascii="Verdana" w:hAnsi="Verdana" w:cs="Tahoma"/>
          <w:b/>
          <w:bCs/>
          <w:color w:val="auto"/>
          <w:sz w:val="20"/>
          <w:szCs w:val="20"/>
        </w:rPr>
        <w:t>1</w:t>
      </w:r>
      <w:r w:rsidRPr="00A26F1B">
        <w:rPr>
          <w:rFonts w:ascii="Verdana" w:hAnsi="Verdana" w:cs="Tahoma"/>
          <w:b/>
          <w:bCs/>
          <w:color w:val="auto"/>
          <w:sz w:val="20"/>
          <w:szCs w:val="20"/>
        </w:rPr>
        <w:t xml:space="preserve">.3 : Durées maximales de travail et repos obligatoires </w:t>
      </w:r>
    </w:p>
    <w:p w14:paraId="1FDFBFFE" w14:textId="77777777" w:rsidR="00223D45" w:rsidRPr="00A26F1B" w:rsidRDefault="00223D45" w:rsidP="00C3131A">
      <w:pPr>
        <w:spacing w:after="0"/>
        <w:jc w:val="both"/>
        <w:rPr>
          <w:rFonts w:ascii="Verdana" w:hAnsi="Verdana" w:cs="Tahoma"/>
          <w:sz w:val="20"/>
          <w:szCs w:val="20"/>
          <w:lang w:eastAsia="fr-FR" w:bidi="fr-FR"/>
        </w:rPr>
      </w:pPr>
    </w:p>
    <w:p w14:paraId="65D53642" w14:textId="77777777" w:rsidR="00223D45" w:rsidRPr="00A26F1B" w:rsidRDefault="00223D45" w:rsidP="00C3131A">
      <w:p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Conformément aux dispositions légales et sauf dérogations exceptionnelles prévues par les textes en vigueur, il est rappelé les principes suivants :</w:t>
      </w:r>
    </w:p>
    <w:p w14:paraId="3F8F6AA7" w14:textId="1BA1873B" w:rsidR="00223D45" w:rsidRPr="00A26F1B" w:rsidRDefault="002607E8" w:rsidP="00C3131A">
      <w:pPr>
        <w:pStyle w:val="Paragraphedeliste"/>
        <w:numPr>
          <w:ilvl w:val="0"/>
          <w:numId w:val="7"/>
        </w:numPr>
        <w:spacing w:after="0" w:line="276" w:lineRule="auto"/>
        <w:jc w:val="both"/>
        <w:rPr>
          <w:rFonts w:ascii="Verdana" w:hAnsi="Verdana" w:cs="Tahoma"/>
          <w:sz w:val="20"/>
          <w:szCs w:val="20"/>
          <w:lang w:eastAsia="fr-FR" w:bidi="fr-FR"/>
        </w:rPr>
      </w:pPr>
      <w:r w:rsidRPr="00A26F1B">
        <w:rPr>
          <w:rFonts w:ascii="Verdana" w:hAnsi="Verdana" w:cs="Tahoma"/>
          <w:sz w:val="20"/>
          <w:szCs w:val="20"/>
          <w:lang w:eastAsia="fr-FR" w:bidi="fr-FR"/>
        </w:rPr>
        <w:t>La</w:t>
      </w:r>
      <w:r w:rsidR="00223D45" w:rsidRPr="00A26F1B">
        <w:rPr>
          <w:rFonts w:ascii="Verdana" w:hAnsi="Verdana" w:cs="Tahoma"/>
          <w:sz w:val="20"/>
          <w:szCs w:val="20"/>
          <w:lang w:eastAsia="fr-FR" w:bidi="fr-FR"/>
        </w:rPr>
        <w:t xml:space="preserve"> durée moyenne de travail hebdomadaire ne peut excéder 44 heures de travail effectif sur une même période quelconque de 12 semaines consécutives ; </w:t>
      </w:r>
    </w:p>
    <w:p w14:paraId="7BFB58FD" w14:textId="51055CEB" w:rsidR="00223D45" w:rsidRPr="00A26F1B" w:rsidRDefault="002607E8" w:rsidP="00C3131A">
      <w:pPr>
        <w:pStyle w:val="Paragraphedeliste"/>
        <w:numPr>
          <w:ilvl w:val="0"/>
          <w:numId w:val="7"/>
        </w:numPr>
        <w:spacing w:after="0" w:line="276" w:lineRule="auto"/>
        <w:jc w:val="both"/>
        <w:rPr>
          <w:rFonts w:ascii="Verdana" w:hAnsi="Verdana" w:cs="Tahoma"/>
          <w:sz w:val="20"/>
          <w:szCs w:val="20"/>
          <w:lang w:eastAsia="fr-FR" w:bidi="fr-FR"/>
        </w:rPr>
      </w:pPr>
      <w:r w:rsidRPr="00A26F1B">
        <w:rPr>
          <w:rFonts w:ascii="Verdana" w:hAnsi="Verdana" w:cs="Tahoma"/>
          <w:sz w:val="20"/>
          <w:szCs w:val="20"/>
          <w:lang w:eastAsia="fr-FR" w:bidi="fr-FR"/>
        </w:rPr>
        <w:t>La</w:t>
      </w:r>
      <w:r w:rsidR="00223D45" w:rsidRPr="00A26F1B">
        <w:rPr>
          <w:rFonts w:ascii="Verdana" w:hAnsi="Verdana" w:cs="Tahoma"/>
          <w:sz w:val="20"/>
          <w:szCs w:val="20"/>
          <w:lang w:eastAsia="fr-FR" w:bidi="fr-FR"/>
        </w:rPr>
        <w:t xml:space="preserve"> durée journalière maximale de travail est fixée à 10 heures de travail effectif, cette durée quotidienne pourra être portée à 12 heures, sans pouvoir dépasser 48 heures par semaine en cas d'activité accrue ou pour des motifs liés à l’organisation de l’activité ;</w:t>
      </w:r>
    </w:p>
    <w:p w14:paraId="7491D752" w14:textId="56FF820F" w:rsidR="00223D45" w:rsidRPr="00A26F1B" w:rsidRDefault="002607E8" w:rsidP="00C3131A">
      <w:pPr>
        <w:pStyle w:val="Paragraphedeliste"/>
        <w:numPr>
          <w:ilvl w:val="0"/>
          <w:numId w:val="7"/>
        </w:numPr>
        <w:spacing w:after="0" w:line="276" w:lineRule="auto"/>
        <w:jc w:val="both"/>
        <w:rPr>
          <w:rFonts w:ascii="Verdana" w:hAnsi="Verdana" w:cs="Tahoma"/>
          <w:sz w:val="20"/>
          <w:szCs w:val="20"/>
          <w:lang w:eastAsia="fr-FR" w:bidi="fr-FR"/>
        </w:rPr>
      </w:pPr>
      <w:r w:rsidRPr="00A26F1B">
        <w:rPr>
          <w:rFonts w:ascii="Verdana" w:hAnsi="Verdana" w:cs="Tahoma"/>
          <w:sz w:val="20"/>
          <w:szCs w:val="20"/>
          <w:lang w:eastAsia="fr-FR" w:bidi="fr-FR"/>
        </w:rPr>
        <w:t>Un</w:t>
      </w:r>
      <w:r w:rsidR="00223D45" w:rsidRPr="00A26F1B">
        <w:rPr>
          <w:rFonts w:ascii="Verdana" w:hAnsi="Verdana" w:cs="Tahoma"/>
          <w:sz w:val="20"/>
          <w:szCs w:val="20"/>
          <w:lang w:eastAsia="fr-FR" w:bidi="fr-FR"/>
        </w:rPr>
        <w:t xml:space="preserve"> repos quotidien de 11 heures devra être respecté.</w:t>
      </w:r>
    </w:p>
    <w:p w14:paraId="433EC942" w14:textId="77777777" w:rsidR="0044608F" w:rsidRPr="00A26F1B" w:rsidRDefault="0044608F" w:rsidP="00C3131A">
      <w:pPr>
        <w:spacing w:after="0"/>
        <w:jc w:val="both"/>
        <w:rPr>
          <w:rFonts w:ascii="Verdana" w:hAnsi="Verdana" w:cs="Tahoma"/>
          <w:b/>
          <w:bCs/>
          <w:sz w:val="20"/>
          <w:szCs w:val="20"/>
          <w:lang w:eastAsia="fr-FR" w:bidi="fr-FR"/>
        </w:rPr>
      </w:pPr>
    </w:p>
    <w:p w14:paraId="62F07ABA" w14:textId="0E5E9189" w:rsidR="00223D45" w:rsidRPr="00A26F1B" w:rsidRDefault="00223D45" w:rsidP="00C3131A">
      <w:pPr>
        <w:pStyle w:val="Titre3"/>
        <w:spacing w:before="0"/>
        <w:ind w:firstLine="708"/>
        <w:jc w:val="both"/>
        <w:rPr>
          <w:rFonts w:ascii="Verdana" w:hAnsi="Verdana" w:cs="Tahoma"/>
          <w:b/>
          <w:bCs/>
          <w:color w:val="auto"/>
          <w:sz w:val="20"/>
          <w:szCs w:val="20"/>
        </w:rPr>
      </w:pPr>
      <w:r w:rsidRPr="00A26F1B">
        <w:rPr>
          <w:rFonts w:ascii="Verdana" w:hAnsi="Verdana" w:cs="Tahoma"/>
          <w:b/>
          <w:bCs/>
          <w:color w:val="auto"/>
          <w:sz w:val="20"/>
          <w:szCs w:val="20"/>
        </w:rPr>
        <w:t xml:space="preserve">Article </w:t>
      </w:r>
      <w:r w:rsidR="00F03FCD" w:rsidRPr="00A26F1B">
        <w:rPr>
          <w:rFonts w:ascii="Verdana" w:hAnsi="Verdana" w:cs="Tahoma"/>
          <w:b/>
          <w:bCs/>
          <w:color w:val="auto"/>
          <w:sz w:val="20"/>
          <w:szCs w:val="20"/>
        </w:rPr>
        <w:t>1</w:t>
      </w:r>
      <w:r w:rsidRPr="00A26F1B">
        <w:rPr>
          <w:rFonts w:ascii="Verdana" w:hAnsi="Verdana" w:cs="Tahoma"/>
          <w:b/>
          <w:bCs/>
          <w:color w:val="auto"/>
          <w:sz w:val="20"/>
          <w:szCs w:val="20"/>
        </w:rPr>
        <w:t>.4 : Période de référence annuelle</w:t>
      </w:r>
    </w:p>
    <w:p w14:paraId="3EA12855" w14:textId="77777777" w:rsidR="00223D45" w:rsidRPr="00A26F1B" w:rsidRDefault="00223D45" w:rsidP="00C3131A">
      <w:pPr>
        <w:spacing w:after="0"/>
        <w:ind w:left="1416"/>
        <w:jc w:val="both"/>
        <w:rPr>
          <w:rFonts w:ascii="Verdana" w:hAnsi="Verdana" w:cs="Tahoma"/>
          <w:b/>
          <w:bCs/>
          <w:sz w:val="20"/>
          <w:szCs w:val="20"/>
          <w:lang w:eastAsia="fr-FR" w:bidi="fr-FR"/>
        </w:rPr>
      </w:pPr>
    </w:p>
    <w:p w14:paraId="6F58F58D" w14:textId="7F142CA6" w:rsidR="0044608F" w:rsidRDefault="00223D45" w:rsidP="00C3131A">
      <w:p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 xml:space="preserve">L’organisation annuelle du temps de travail est définie sur la base d’une période annuelle civile. Cette période débute donc le </w:t>
      </w:r>
      <w:r w:rsidRPr="00A26F1B">
        <w:rPr>
          <w:rFonts w:ascii="Verdana" w:hAnsi="Verdana" w:cs="Tahoma"/>
          <w:b/>
          <w:bCs/>
          <w:sz w:val="20"/>
          <w:szCs w:val="20"/>
          <w:lang w:eastAsia="fr-FR" w:bidi="fr-FR"/>
        </w:rPr>
        <w:t>1</w:t>
      </w:r>
      <w:r w:rsidR="002655C7" w:rsidRPr="00A26F1B">
        <w:rPr>
          <w:rFonts w:ascii="Verdana" w:hAnsi="Verdana" w:cs="Tahoma"/>
          <w:b/>
          <w:bCs/>
          <w:sz w:val="20"/>
          <w:szCs w:val="20"/>
          <w:vertAlign w:val="superscript"/>
          <w:lang w:eastAsia="fr-FR" w:bidi="fr-FR"/>
        </w:rPr>
        <w:t>er</w:t>
      </w:r>
      <w:r w:rsidR="002655C7" w:rsidRPr="00A26F1B">
        <w:rPr>
          <w:rFonts w:ascii="Verdana" w:hAnsi="Verdana" w:cs="Tahoma"/>
          <w:b/>
          <w:bCs/>
          <w:sz w:val="20"/>
          <w:szCs w:val="20"/>
          <w:lang w:eastAsia="fr-FR" w:bidi="fr-FR"/>
        </w:rPr>
        <w:t xml:space="preserve"> </w:t>
      </w:r>
      <w:r w:rsidRPr="00A26F1B">
        <w:rPr>
          <w:rFonts w:ascii="Verdana" w:hAnsi="Verdana" w:cs="Tahoma"/>
          <w:b/>
          <w:bCs/>
          <w:sz w:val="20"/>
          <w:szCs w:val="20"/>
          <w:lang w:eastAsia="fr-FR" w:bidi="fr-FR"/>
        </w:rPr>
        <w:t>janvier et se termine le 31 décembre</w:t>
      </w:r>
      <w:r w:rsidRPr="00A26F1B">
        <w:rPr>
          <w:rFonts w:ascii="Verdana" w:hAnsi="Verdana" w:cs="Tahoma"/>
          <w:sz w:val="20"/>
          <w:szCs w:val="20"/>
          <w:lang w:eastAsia="fr-FR" w:bidi="fr-FR"/>
        </w:rPr>
        <w:t>.</w:t>
      </w:r>
    </w:p>
    <w:p w14:paraId="0C0424E8" w14:textId="77777777" w:rsidR="00EF0E8A" w:rsidRPr="00A26F1B" w:rsidRDefault="00EF0E8A" w:rsidP="00C3131A">
      <w:pPr>
        <w:spacing w:after="0"/>
        <w:jc w:val="both"/>
        <w:rPr>
          <w:rFonts w:ascii="Verdana" w:hAnsi="Verdana" w:cs="Tahoma"/>
          <w:b/>
          <w:bCs/>
          <w:sz w:val="20"/>
          <w:szCs w:val="20"/>
          <w:lang w:eastAsia="fr-FR" w:bidi="fr-FR"/>
        </w:rPr>
      </w:pPr>
    </w:p>
    <w:p w14:paraId="2CD86AEC" w14:textId="2E683CDA" w:rsidR="00223D45" w:rsidRPr="00A26F1B" w:rsidRDefault="00223D45" w:rsidP="00C3131A">
      <w:pPr>
        <w:pStyle w:val="Titre3"/>
        <w:spacing w:before="0"/>
        <w:ind w:firstLine="708"/>
        <w:jc w:val="both"/>
        <w:rPr>
          <w:rFonts w:ascii="Verdana" w:hAnsi="Verdana" w:cs="Tahoma"/>
          <w:b/>
          <w:bCs/>
          <w:color w:val="auto"/>
          <w:sz w:val="20"/>
          <w:szCs w:val="20"/>
        </w:rPr>
      </w:pPr>
      <w:r w:rsidRPr="00A26F1B">
        <w:rPr>
          <w:rFonts w:ascii="Verdana" w:hAnsi="Verdana" w:cs="Tahoma"/>
          <w:b/>
          <w:bCs/>
          <w:color w:val="auto"/>
          <w:sz w:val="20"/>
          <w:szCs w:val="20"/>
        </w:rPr>
        <w:lastRenderedPageBreak/>
        <w:t xml:space="preserve">Article </w:t>
      </w:r>
      <w:r w:rsidR="00F03FCD" w:rsidRPr="00A26F1B">
        <w:rPr>
          <w:rFonts w:ascii="Verdana" w:hAnsi="Verdana" w:cs="Tahoma"/>
          <w:b/>
          <w:bCs/>
          <w:color w:val="auto"/>
          <w:sz w:val="20"/>
          <w:szCs w:val="20"/>
        </w:rPr>
        <w:t>1</w:t>
      </w:r>
      <w:r w:rsidRPr="00A26F1B">
        <w:rPr>
          <w:rFonts w:ascii="Verdana" w:hAnsi="Verdana" w:cs="Tahoma"/>
          <w:b/>
          <w:bCs/>
          <w:color w:val="auto"/>
          <w:sz w:val="20"/>
          <w:szCs w:val="20"/>
        </w:rPr>
        <w:t xml:space="preserve">.5 : Durée de travail effectif </w:t>
      </w:r>
    </w:p>
    <w:p w14:paraId="51A9311F" w14:textId="77777777" w:rsidR="00223D45" w:rsidRPr="00A26F1B" w:rsidRDefault="00223D45" w:rsidP="00C3131A">
      <w:pPr>
        <w:spacing w:after="0"/>
        <w:jc w:val="both"/>
        <w:rPr>
          <w:rFonts w:ascii="Verdana" w:hAnsi="Verdana" w:cs="Tahoma"/>
          <w:b/>
          <w:bCs/>
          <w:sz w:val="20"/>
          <w:szCs w:val="20"/>
          <w:lang w:eastAsia="fr-FR" w:bidi="fr-FR"/>
        </w:rPr>
      </w:pPr>
    </w:p>
    <w:p w14:paraId="45B6DEEF" w14:textId="38DA11CC" w:rsidR="00EF0E8A" w:rsidRPr="00A26F1B" w:rsidRDefault="00EF0E8A" w:rsidP="00C3131A">
      <w:pPr>
        <w:spacing w:after="0" w:line="240" w:lineRule="auto"/>
        <w:jc w:val="both"/>
        <w:rPr>
          <w:rFonts w:ascii="Verdana" w:eastAsia="Times New Roman" w:hAnsi="Verdana" w:cs="Calibri"/>
          <w:sz w:val="20"/>
          <w:szCs w:val="20"/>
          <w:lang w:eastAsia="fr-FR"/>
        </w:rPr>
      </w:pPr>
      <w:r w:rsidRPr="00A26F1B">
        <w:rPr>
          <w:rFonts w:ascii="Verdana" w:eastAsia="Times New Roman" w:hAnsi="Verdana" w:cs="Calibri"/>
          <w:sz w:val="20"/>
          <w:szCs w:val="20"/>
          <w:lang w:eastAsia="fr-FR"/>
        </w:rPr>
        <w:t>La durée collective et annualisée de travail est fixée à 35 heures, en moyenne, de temps de travail effectif par semaine.</w:t>
      </w:r>
    </w:p>
    <w:p w14:paraId="440C0AD8" w14:textId="77777777" w:rsidR="00EF0E8A" w:rsidRPr="00A26F1B" w:rsidRDefault="00EF0E8A" w:rsidP="00C3131A">
      <w:pPr>
        <w:spacing w:after="0" w:line="240" w:lineRule="auto"/>
        <w:jc w:val="both"/>
        <w:rPr>
          <w:rFonts w:ascii="Verdana" w:eastAsia="Times New Roman" w:hAnsi="Verdana" w:cs="Calibri"/>
          <w:sz w:val="20"/>
          <w:szCs w:val="20"/>
          <w:lang w:eastAsia="fr-FR"/>
        </w:rPr>
      </w:pPr>
    </w:p>
    <w:p w14:paraId="781C362B" w14:textId="770DC4E2" w:rsidR="00223D45" w:rsidRPr="00A26F1B" w:rsidRDefault="00EF0E8A" w:rsidP="00C3131A">
      <w:pPr>
        <w:spacing w:after="0" w:line="240" w:lineRule="auto"/>
        <w:jc w:val="both"/>
        <w:rPr>
          <w:rFonts w:ascii="Verdana" w:eastAsia="Times New Roman" w:hAnsi="Verdana" w:cs="Calibri"/>
          <w:sz w:val="20"/>
          <w:szCs w:val="20"/>
          <w:lang w:eastAsia="fr-FR"/>
        </w:rPr>
      </w:pPr>
      <w:r w:rsidRPr="00A26F1B">
        <w:rPr>
          <w:rFonts w:ascii="Verdana" w:eastAsia="Times New Roman" w:hAnsi="Verdana" w:cs="Calibri"/>
          <w:sz w:val="20"/>
          <w:szCs w:val="20"/>
          <w:lang w:eastAsia="fr-FR"/>
        </w:rPr>
        <w:t xml:space="preserve">En conséquence, dans le respect de </w:t>
      </w:r>
      <w:r w:rsidR="00223D45" w:rsidRPr="00A26F1B">
        <w:rPr>
          <w:rFonts w:ascii="Verdana" w:eastAsia="Times New Roman" w:hAnsi="Verdana" w:cs="Calibri"/>
          <w:sz w:val="20"/>
          <w:szCs w:val="20"/>
          <w:lang w:eastAsia="fr-FR"/>
        </w:rPr>
        <w:t>l’article L. 3121-41 du Code du travail, pour un salarié à temps plein</w:t>
      </w:r>
      <w:r w:rsidRPr="00A26F1B">
        <w:rPr>
          <w:rFonts w:ascii="Verdana" w:eastAsia="Times New Roman" w:hAnsi="Verdana" w:cs="Calibri"/>
          <w:sz w:val="20"/>
          <w:szCs w:val="20"/>
          <w:lang w:eastAsia="fr-FR"/>
        </w:rPr>
        <w:t xml:space="preserve"> qui justifie d’un droit intégral à congés payés et d’une présence sur toute la période de référence</w:t>
      </w:r>
      <w:r w:rsidR="00223D45" w:rsidRPr="00A26F1B">
        <w:rPr>
          <w:rFonts w:ascii="Verdana" w:eastAsia="Times New Roman" w:hAnsi="Verdana" w:cs="Calibri"/>
          <w:sz w:val="20"/>
          <w:szCs w:val="20"/>
          <w:lang w:eastAsia="fr-FR"/>
        </w:rPr>
        <w:t xml:space="preserve">, le </w:t>
      </w:r>
      <w:r w:rsidRPr="00A26F1B">
        <w:rPr>
          <w:rFonts w:ascii="Verdana" w:eastAsia="Times New Roman" w:hAnsi="Verdana" w:cs="Calibri"/>
          <w:sz w:val="20"/>
          <w:szCs w:val="20"/>
          <w:lang w:eastAsia="fr-FR"/>
        </w:rPr>
        <w:t xml:space="preserve">seuil de </w:t>
      </w:r>
      <w:r w:rsidR="00223D45" w:rsidRPr="00A26F1B">
        <w:rPr>
          <w:rFonts w:ascii="Verdana" w:eastAsia="Times New Roman" w:hAnsi="Verdana" w:cs="Calibri"/>
          <w:sz w:val="20"/>
          <w:szCs w:val="20"/>
          <w:lang w:eastAsia="fr-FR"/>
        </w:rPr>
        <w:t xml:space="preserve">déclenchement des heures supplémentaires, est </w:t>
      </w:r>
      <w:r w:rsidRPr="00A26F1B">
        <w:rPr>
          <w:rFonts w:ascii="Verdana" w:eastAsia="Times New Roman" w:hAnsi="Verdana" w:cs="Calibri"/>
          <w:sz w:val="20"/>
          <w:szCs w:val="20"/>
          <w:lang w:eastAsia="fr-FR"/>
        </w:rPr>
        <w:t>fixé à</w:t>
      </w:r>
      <w:r w:rsidR="00223D45" w:rsidRPr="00A26F1B">
        <w:rPr>
          <w:rFonts w:ascii="Verdana" w:eastAsia="Times New Roman" w:hAnsi="Verdana" w:cs="Calibri"/>
          <w:sz w:val="20"/>
          <w:szCs w:val="20"/>
          <w:lang w:eastAsia="fr-FR"/>
        </w:rPr>
        <w:t xml:space="preserve"> 1</w:t>
      </w:r>
      <w:r w:rsidR="009767E1" w:rsidRPr="00A26F1B">
        <w:rPr>
          <w:rFonts w:ascii="Verdana" w:eastAsia="Times New Roman" w:hAnsi="Verdana" w:cs="Calibri"/>
          <w:sz w:val="20"/>
          <w:szCs w:val="20"/>
          <w:lang w:eastAsia="fr-FR"/>
        </w:rPr>
        <w:t> </w:t>
      </w:r>
      <w:r w:rsidR="00223D45" w:rsidRPr="00A26F1B">
        <w:rPr>
          <w:rFonts w:ascii="Verdana" w:eastAsia="Times New Roman" w:hAnsi="Verdana" w:cs="Calibri"/>
          <w:sz w:val="20"/>
          <w:szCs w:val="20"/>
          <w:lang w:eastAsia="fr-FR"/>
        </w:rPr>
        <w:t>607 heures de travail effectif (journée de solidarité incluse)</w:t>
      </w:r>
      <w:r w:rsidRPr="00A26F1B">
        <w:rPr>
          <w:rFonts w:ascii="Verdana" w:eastAsia="Times New Roman" w:hAnsi="Verdana" w:cs="Calibri"/>
          <w:sz w:val="20"/>
          <w:szCs w:val="20"/>
          <w:lang w:eastAsia="fr-FR"/>
        </w:rPr>
        <w:t>.</w:t>
      </w:r>
    </w:p>
    <w:p w14:paraId="14FBC408" w14:textId="77777777" w:rsidR="0044608F" w:rsidRPr="00A26F1B" w:rsidRDefault="0044608F" w:rsidP="00C3131A">
      <w:pPr>
        <w:spacing w:after="0"/>
        <w:jc w:val="both"/>
        <w:rPr>
          <w:rFonts w:ascii="Verdana" w:hAnsi="Verdana" w:cs="Tahoma"/>
          <w:b/>
          <w:bCs/>
          <w:sz w:val="20"/>
          <w:szCs w:val="20"/>
          <w:lang w:eastAsia="fr-FR" w:bidi="fr-FR"/>
        </w:rPr>
      </w:pPr>
    </w:p>
    <w:p w14:paraId="6D56F5D2" w14:textId="622E3252" w:rsidR="00223D45" w:rsidRPr="00A26F1B" w:rsidRDefault="00223D45" w:rsidP="00C3131A">
      <w:pPr>
        <w:pStyle w:val="Titre3"/>
        <w:spacing w:before="0"/>
        <w:ind w:firstLine="708"/>
        <w:jc w:val="both"/>
        <w:rPr>
          <w:rFonts w:ascii="Verdana" w:hAnsi="Verdana" w:cs="Tahoma"/>
          <w:b/>
          <w:bCs/>
          <w:color w:val="auto"/>
          <w:sz w:val="20"/>
          <w:szCs w:val="20"/>
        </w:rPr>
      </w:pPr>
      <w:r w:rsidRPr="00A26F1B">
        <w:rPr>
          <w:rFonts w:ascii="Verdana" w:hAnsi="Verdana" w:cs="Tahoma"/>
          <w:b/>
          <w:bCs/>
          <w:color w:val="auto"/>
          <w:sz w:val="20"/>
          <w:szCs w:val="20"/>
        </w:rPr>
        <w:t xml:space="preserve">Article </w:t>
      </w:r>
      <w:r w:rsidR="00F03FCD" w:rsidRPr="00A26F1B">
        <w:rPr>
          <w:rFonts w:ascii="Verdana" w:hAnsi="Verdana" w:cs="Tahoma"/>
          <w:b/>
          <w:bCs/>
          <w:color w:val="auto"/>
          <w:sz w:val="20"/>
          <w:szCs w:val="20"/>
        </w:rPr>
        <w:t>1</w:t>
      </w:r>
      <w:r w:rsidRPr="00A26F1B">
        <w:rPr>
          <w:rFonts w:ascii="Verdana" w:hAnsi="Verdana" w:cs="Tahoma"/>
          <w:b/>
          <w:bCs/>
          <w:color w:val="auto"/>
          <w:sz w:val="20"/>
          <w:szCs w:val="20"/>
        </w:rPr>
        <w:t xml:space="preserve">.6 : Organisation de la durée du travail </w:t>
      </w:r>
    </w:p>
    <w:p w14:paraId="3C217033" w14:textId="77777777" w:rsidR="00223D45" w:rsidRPr="00A26F1B" w:rsidRDefault="00223D45" w:rsidP="00C3131A">
      <w:pPr>
        <w:spacing w:after="0"/>
        <w:jc w:val="both"/>
        <w:rPr>
          <w:rFonts w:ascii="Verdana" w:hAnsi="Verdana" w:cs="Tahoma"/>
          <w:b/>
          <w:bCs/>
          <w:sz w:val="20"/>
          <w:szCs w:val="20"/>
          <w:lang w:eastAsia="fr-FR" w:bidi="fr-FR"/>
        </w:rPr>
      </w:pPr>
    </w:p>
    <w:p w14:paraId="69DA388E" w14:textId="77777777" w:rsidR="00223D45" w:rsidRPr="00A26F1B" w:rsidRDefault="00223D45" w:rsidP="00C3131A">
      <w:pPr>
        <w:spacing w:after="0" w:line="240" w:lineRule="auto"/>
        <w:jc w:val="both"/>
        <w:rPr>
          <w:rFonts w:ascii="Verdana" w:eastAsia="Times New Roman" w:hAnsi="Verdana" w:cs="Calibri"/>
          <w:sz w:val="20"/>
          <w:szCs w:val="20"/>
          <w:lang w:eastAsia="fr-FR"/>
        </w:rPr>
      </w:pPr>
      <w:r w:rsidRPr="00A26F1B">
        <w:rPr>
          <w:rFonts w:ascii="Verdana" w:eastAsia="Times New Roman" w:hAnsi="Verdana" w:cs="Calibri"/>
          <w:sz w:val="20"/>
          <w:szCs w:val="20"/>
          <w:lang w:eastAsia="fr-FR"/>
        </w:rPr>
        <w:t>La durée hebdomadaire de travail peut varier, selon l’activité, entre 0 et 48 heures par semaine pour les salariés à temps plein.</w:t>
      </w:r>
    </w:p>
    <w:p w14:paraId="73B88C3B" w14:textId="77777777" w:rsidR="00223D45" w:rsidRPr="00A26F1B" w:rsidRDefault="00223D45" w:rsidP="00C3131A">
      <w:pPr>
        <w:spacing w:after="0" w:line="240" w:lineRule="auto"/>
        <w:jc w:val="both"/>
        <w:rPr>
          <w:rFonts w:ascii="Verdana" w:eastAsia="Times New Roman" w:hAnsi="Verdana" w:cs="Times New Roman"/>
          <w:sz w:val="20"/>
          <w:szCs w:val="20"/>
          <w:lang w:eastAsia="fr-FR"/>
        </w:rPr>
      </w:pPr>
    </w:p>
    <w:p w14:paraId="09E89BD0" w14:textId="401D68EE" w:rsidR="00223D45" w:rsidRPr="00A26F1B" w:rsidRDefault="00223D45" w:rsidP="00C3131A">
      <w:pPr>
        <w:spacing w:after="0" w:line="240" w:lineRule="auto"/>
        <w:jc w:val="both"/>
        <w:rPr>
          <w:rFonts w:ascii="Verdana" w:eastAsia="Times New Roman" w:hAnsi="Verdana" w:cs="Calibri"/>
          <w:sz w:val="20"/>
          <w:szCs w:val="20"/>
          <w:lang w:eastAsia="fr-FR"/>
        </w:rPr>
      </w:pPr>
      <w:r w:rsidRPr="00A26F1B">
        <w:rPr>
          <w:rFonts w:ascii="Verdana" w:eastAsia="Times New Roman" w:hAnsi="Verdana" w:cs="Calibri"/>
          <w:sz w:val="20"/>
          <w:szCs w:val="20"/>
          <w:lang w:eastAsia="fr-FR"/>
        </w:rPr>
        <w:t>Cette durée hebdomadaire de travail peut être répartie entre 1 et 5 jours dans la semaine</w:t>
      </w:r>
      <w:r w:rsidR="00593265" w:rsidRPr="00A26F1B">
        <w:rPr>
          <w:rFonts w:ascii="Verdana" w:eastAsia="Times New Roman" w:hAnsi="Verdana" w:cs="Calibri"/>
          <w:sz w:val="20"/>
          <w:szCs w:val="20"/>
          <w:lang w:eastAsia="fr-FR"/>
        </w:rPr>
        <w:t>, ou à titre exceptionnel entre 1 et 6 jours</w:t>
      </w:r>
      <w:r w:rsidRPr="00A26F1B">
        <w:rPr>
          <w:rFonts w:ascii="Verdana" w:eastAsia="Times New Roman" w:hAnsi="Verdana" w:cs="Calibri"/>
          <w:sz w:val="20"/>
          <w:szCs w:val="20"/>
          <w:lang w:eastAsia="fr-FR"/>
        </w:rPr>
        <w:t>.</w:t>
      </w:r>
    </w:p>
    <w:p w14:paraId="3BAE2F16" w14:textId="77777777" w:rsidR="00223D45" w:rsidRPr="00A26F1B" w:rsidRDefault="00223D45" w:rsidP="00C3131A">
      <w:pPr>
        <w:spacing w:after="0" w:line="240" w:lineRule="auto"/>
        <w:jc w:val="both"/>
        <w:rPr>
          <w:rFonts w:ascii="Verdana" w:eastAsia="Times New Roman" w:hAnsi="Verdana" w:cs="Calibri"/>
          <w:sz w:val="20"/>
          <w:szCs w:val="20"/>
          <w:lang w:eastAsia="fr-FR"/>
        </w:rPr>
      </w:pPr>
    </w:p>
    <w:p w14:paraId="2451457F" w14:textId="77777777" w:rsidR="00223D45" w:rsidRPr="00A26F1B" w:rsidRDefault="00223D45" w:rsidP="00C3131A">
      <w:pPr>
        <w:spacing w:after="0" w:line="240" w:lineRule="auto"/>
        <w:jc w:val="both"/>
        <w:rPr>
          <w:rFonts w:ascii="Verdana" w:eastAsia="Times New Roman" w:hAnsi="Verdana" w:cs="Calibri"/>
          <w:sz w:val="20"/>
          <w:szCs w:val="20"/>
          <w:lang w:eastAsia="fr-FR"/>
        </w:rPr>
      </w:pPr>
      <w:r w:rsidRPr="00A26F1B">
        <w:rPr>
          <w:rFonts w:ascii="Verdana" w:eastAsia="Times New Roman" w:hAnsi="Verdana" w:cs="Calibri"/>
          <w:sz w:val="20"/>
          <w:szCs w:val="20"/>
          <w:lang w:eastAsia="fr-FR"/>
        </w:rPr>
        <w:t>La semaine s’entend du lundi 0 heure au dimanche 24 heures.</w:t>
      </w:r>
    </w:p>
    <w:p w14:paraId="575B8AF5" w14:textId="77777777" w:rsidR="00CD69DD" w:rsidRPr="00A26F1B" w:rsidRDefault="00CD69DD" w:rsidP="00C3131A">
      <w:pPr>
        <w:spacing w:after="0" w:line="240" w:lineRule="auto"/>
        <w:jc w:val="both"/>
        <w:rPr>
          <w:rFonts w:ascii="Verdana" w:eastAsia="Times New Roman" w:hAnsi="Verdana" w:cs="Calibri"/>
          <w:sz w:val="20"/>
          <w:szCs w:val="20"/>
          <w:lang w:eastAsia="fr-FR"/>
        </w:rPr>
      </w:pPr>
    </w:p>
    <w:p w14:paraId="73AED52D" w14:textId="77777777" w:rsidR="00CE40AE" w:rsidRPr="00A33B9B" w:rsidRDefault="006437DD" w:rsidP="00C3131A">
      <w:pPr>
        <w:spacing w:after="0" w:line="240" w:lineRule="auto"/>
        <w:jc w:val="both"/>
        <w:rPr>
          <w:rFonts w:ascii="Verdana" w:eastAsia="Times New Roman" w:hAnsi="Verdana" w:cs="Times New Roman"/>
          <w:sz w:val="20"/>
          <w:szCs w:val="20"/>
          <w:lang w:eastAsia="fr-FR"/>
        </w:rPr>
      </w:pPr>
      <w:r w:rsidRPr="00A26F1B">
        <w:rPr>
          <w:rFonts w:ascii="Verdana" w:eastAsia="Times New Roman" w:hAnsi="Verdana" w:cs="Calibri"/>
          <w:sz w:val="20"/>
          <w:szCs w:val="20"/>
          <w:lang w:eastAsia="fr-FR"/>
        </w:rPr>
        <w:t>Les plannings prévisionnels seront portés à la connaissance des salariés par voi</w:t>
      </w:r>
      <w:r w:rsidR="002655C7" w:rsidRPr="00A26F1B">
        <w:rPr>
          <w:rFonts w:ascii="Verdana" w:eastAsia="Times New Roman" w:hAnsi="Verdana" w:cs="Calibri"/>
          <w:sz w:val="20"/>
          <w:szCs w:val="20"/>
          <w:lang w:eastAsia="fr-FR"/>
        </w:rPr>
        <w:t xml:space="preserve">e de </w:t>
      </w:r>
      <w:r w:rsidR="002655C7" w:rsidRPr="00BC5FC3">
        <w:rPr>
          <w:rFonts w:ascii="Verdana" w:eastAsia="Times New Roman" w:hAnsi="Verdana" w:cs="Calibri"/>
          <w:sz w:val="20"/>
          <w:szCs w:val="20"/>
          <w:lang w:eastAsia="fr-FR"/>
        </w:rPr>
        <w:t>message électronique (mail)</w:t>
      </w:r>
      <w:r w:rsidR="00CE40AE" w:rsidRPr="00BC5FC3">
        <w:rPr>
          <w:rFonts w:ascii="Verdana" w:eastAsia="Times New Roman" w:hAnsi="Verdana" w:cs="Calibri"/>
          <w:sz w:val="20"/>
          <w:szCs w:val="20"/>
          <w:lang w:eastAsia="fr-FR"/>
        </w:rPr>
        <w:t xml:space="preserve"> </w:t>
      </w:r>
      <w:r w:rsidR="00CE40AE" w:rsidRPr="00BC5FC3">
        <w:rPr>
          <w:rFonts w:ascii="Verdana" w:eastAsia="Times New Roman" w:hAnsi="Verdana" w:cs="Calibri"/>
          <w:color w:val="000000"/>
          <w:sz w:val="20"/>
          <w:szCs w:val="20"/>
          <w:lang w:eastAsia="fr-FR"/>
        </w:rPr>
        <w:t>ou par tout moyen permettant d’en justifier la remise.</w:t>
      </w:r>
    </w:p>
    <w:p w14:paraId="60BD943D" w14:textId="77777777" w:rsidR="006437DD" w:rsidRPr="00A26F1B" w:rsidRDefault="006437DD" w:rsidP="00C3131A">
      <w:pPr>
        <w:spacing w:after="0" w:line="240" w:lineRule="auto"/>
        <w:jc w:val="both"/>
        <w:rPr>
          <w:rFonts w:ascii="Verdana" w:eastAsia="Times New Roman" w:hAnsi="Verdana" w:cs="Times New Roman"/>
          <w:sz w:val="20"/>
          <w:szCs w:val="20"/>
          <w:lang w:eastAsia="fr-FR"/>
        </w:rPr>
      </w:pPr>
    </w:p>
    <w:p w14:paraId="63ECD002" w14:textId="16741409" w:rsidR="006437DD" w:rsidRPr="00A26F1B" w:rsidRDefault="006437DD" w:rsidP="00C3131A">
      <w:pPr>
        <w:spacing w:after="0" w:line="240" w:lineRule="auto"/>
        <w:jc w:val="both"/>
        <w:rPr>
          <w:rFonts w:ascii="Verdana" w:eastAsia="Times New Roman" w:hAnsi="Verdana" w:cs="Times New Roman"/>
          <w:sz w:val="20"/>
          <w:szCs w:val="20"/>
          <w:lang w:eastAsia="fr-FR"/>
        </w:rPr>
      </w:pPr>
      <w:r w:rsidRPr="00A26F1B">
        <w:rPr>
          <w:rFonts w:ascii="Verdana" w:eastAsia="Times New Roman" w:hAnsi="Verdana" w:cs="Calibri"/>
          <w:sz w:val="20"/>
          <w:szCs w:val="20"/>
          <w:lang w:eastAsia="fr-FR"/>
        </w:rPr>
        <w:t>Les planifications pourront être modifié</w:t>
      </w:r>
      <w:r w:rsidR="009F347E">
        <w:rPr>
          <w:rFonts w:ascii="Verdana" w:eastAsia="Times New Roman" w:hAnsi="Verdana" w:cs="Calibri"/>
          <w:sz w:val="20"/>
          <w:szCs w:val="20"/>
          <w:lang w:eastAsia="fr-FR"/>
        </w:rPr>
        <w:t>e</w:t>
      </w:r>
      <w:r w:rsidRPr="00A26F1B">
        <w:rPr>
          <w:rFonts w:ascii="Verdana" w:eastAsia="Times New Roman" w:hAnsi="Verdana" w:cs="Calibri"/>
          <w:sz w:val="20"/>
          <w:szCs w:val="20"/>
          <w:lang w:eastAsia="fr-FR"/>
        </w:rPr>
        <w:t>s notamment en cas de modification des impératifs de production, d’absence de plusieurs salariés ou pour faire face à tout surcroît d’activité ou à tout évènement rendant nécessaire la modification des plannings afin d’assurer la continuité de l’activité, le respect des engagements contractuels et la satisfaction des clients.</w:t>
      </w:r>
    </w:p>
    <w:p w14:paraId="0EF4D37E" w14:textId="77777777" w:rsidR="006437DD" w:rsidRPr="00A26F1B" w:rsidRDefault="006437DD" w:rsidP="00C3131A">
      <w:pPr>
        <w:spacing w:after="0" w:line="240" w:lineRule="auto"/>
        <w:jc w:val="both"/>
        <w:rPr>
          <w:rFonts w:ascii="Verdana" w:eastAsia="Times New Roman" w:hAnsi="Verdana" w:cs="Times New Roman"/>
          <w:sz w:val="20"/>
          <w:szCs w:val="20"/>
          <w:lang w:eastAsia="fr-FR"/>
        </w:rPr>
      </w:pPr>
    </w:p>
    <w:p w14:paraId="6162386D" w14:textId="55CAE047" w:rsidR="006437DD" w:rsidRPr="00A26F1B" w:rsidRDefault="006437DD" w:rsidP="00C3131A">
      <w:pPr>
        <w:spacing w:after="0" w:line="240" w:lineRule="auto"/>
        <w:jc w:val="both"/>
        <w:rPr>
          <w:rFonts w:ascii="Verdana" w:eastAsia="Times New Roman" w:hAnsi="Verdana" w:cs="Calibri"/>
          <w:sz w:val="20"/>
          <w:szCs w:val="20"/>
          <w:lang w:eastAsia="fr-FR"/>
        </w:rPr>
      </w:pPr>
      <w:r w:rsidRPr="00A26F1B">
        <w:rPr>
          <w:rFonts w:ascii="Verdana" w:eastAsia="Times New Roman" w:hAnsi="Verdana" w:cs="Calibri"/>
          <w:sz w:val="20"/>
          <w:szCs w:val="20"/>
          <w:lang w:eastAsia="fr-FR"/>
        </w:rPr>
        <w:t xml:space="preserve">Les salariés seront informés de ces changements de planification par </w:t>
      </w:r>
      <w:r w:rsidR="002655C7" w:rsidRPr="00A26F1B">
        <w:rPr>
          <w:rFonts w:ascii="Verdana" w:eastAsia="Times New Roman" w:hAnsi="Verdana" w:cs="Calibri"/>
          <w:sz w:val="20"/>
          <w:szCs w:val="20"/>
          <w:lang w:eastAsia="fr-FR"/>
        </w:rPr>
        <w:t>mail</w:t>
      </w:r>
      <w:r w:rsidRPr="00A26F1B">
        <w:rPr>
          <w:rFonts w:ascii="Verdana" w:eastAsia="Times New Roman" w:hAnsi="Verdana" w:cs="Calibri"/>
          <w:sz w:val="20"/>
          <w:szCs w:val="20"/>
          <w:lang w:eastAsia="fr-FR"/>
        </w:rPr>
        <w:t xml:space="preserve"> au moins </w:t>
      </w:r>
      <w:r w:rsidR="00AC7CF6" w:rsidRPr="00A26F1B">
        <w:rPr>
          <w:rFonts w:ascii="Verdana" w:eastAsia="Times New Roman" w:hAnsi="Verdana" w:cs="Calibri"/>
          <w:sz w:val="20"/>
          <w:szCs w:val="20"/>
          <w:lang w:eastAsia="fr-FR"/>
        </w:rPr>
        <w:t>8</w:t>
      </w:r>
      <w:r w:rsidR="001D3F46" w:rsidRPr="00A26F1B">
        <w:rPr>
          <w:rFonts w:ascii="Verdana" w:eastAsia="Times New Roman" w:hAnsi="Verdana" w:cs="Calibri"/>
          <w:sz w:val="20"/>
          <w:szCs w:val="20"/>
          <w:lang w:eastAsia="fr-FR"/>
        </w:rPr>
        <w:t xml:space="preserve"> jours </w:t>
      </w:r>
      <w:r w:rsidR="00AC7CF6" w:rsidRPr="00A26F1B">
        <w:rPr>
          <w:rFonts w:ascii="Verdana" w:eastAsia="Times New Roman" w:hAnsi="Verdana" w:cs="Calibri"/>
          <w:sz w:val="20"/>
          <w:szCs w:val="20"/>
          <w:lang w:eastAsia="fr-FR"/>
        </w:rPr>
        <w:t>calendaires</w:t>
      </w:r>
      <w:r w:rsidRPr="00A26F1B">
        <w:rPr>
          <w:rFonts w:ascii="Verdana" w:eastAsia="Times New Roman" w:hAnsi="Verdana" w:cs="Calibri"/>
          <w:sz w:val="20"/>
          <w:szCs w:val="20"/>
          <w:lang w:eastAsia="fr-FR"/>
        </w:rPr>
        <w:t xml:space="preserve"> avant ladite modification de planification.</w:t>
      </w:r>
    </w:p>
    <w:p w14:paraId="2CF654A3" w14:textId="77777777" w:rsidR="00223D45" w:rsidRPr="00A26F1B" w:rsidRDefault="00223D45" w:rsidP="00C3131A">
      <w:pPr>
        <w:spacing w:after="0"/>
        <w:jc w:val="both"/>
        <w:rPr>
          <w:rFonts w:ascii="Verdana" w:hAnsi="Verdana" w:cs="Tahoma"/>
          <w:b/>
          <w:bCs/>
          <w:sz w:val="20"/>
          <w:szCs w:val="20"/>
          <w:lang w:eastAsia="fr-FR" w:bidi="fr-FR"/>
        </w:rPr>
      </w:pPr>
    </w:p>
    <w:p w14:paraId="0119B208" w14:textId="32DDAF27" w:rsidR="00223D45" w:rsidRPr="00A26F1B" w:rsidRDefault="00223D45" w:rsidP="00C3131A">
      <w:pPr>
        <w:pStyle w:val="Titre3"/>
        <w:spacing w:before="0"/>
        <w:ind w:firstLine="708"/>
        <w:jc w:val="both"/>
        <w:rPr>
          <w:rFonts w:ascii="Verdana" w:hAnsi="Verdana" w:cs="Tahoma"/>
          <w:b/>
          <w:bCs/>
          <w:color w:val="auto"/>
          <w:sz w:val="20"/>
          <w:szCs w:val="20"/>
        </w:rPr>
      </w:pPr>
      <w:r w:rsidRPr="00A26F1B">
        <w:rPr>
          <w:rFonts w:ascii="Verdana" w:hAnsi="Verdana" w:cs="Tahoma"/>
          <w:b/>
          <w:bCs/>
          <w:color w:val="auto"/>
          <w:sz w:val="20"/>
          <w:szCs w:val="20"/>
        </w:rPr>
        <w:t xml:space="preserve">Article </w:t>
      </w:r>
      <w:r w:rsidR="00F03FCD" w:rsidRPr="00A26F1B">
        <w:rPr>
          <w:rFonts w:ascii="Verdana" w:hAnsi="Verdana" w:cs="Tahoma"/>
          <w:b/>
          <w:bCs/>
          <w:color w:val="auto"/>
          <w:sz w:val="20"/>
          <w:szCs w:val="20"/>
        </w:rPr>
        <w:t>1</w:t>
      </w:r>
      <w:r w:rsidRPr="00A26F1B">
        <w:rPr>
          <w:rFonts w:ascii="Verdana" w:hAnsi="Verdana" w:cs="Tahoma"/>
          <w:b/>
          <w:bCs/>
          <w:color w:val="auto"/>
          <w:sz w:val="20"/>
          <w:szCs w:val="20"/>
        </w:rPr>
        <w:t>.7 : Heures supplémentaires</w:t>
      </w:r>
    </w:p>
    <w:p w14:paraId="51CF94F4" w14:textId="77777777" w:rsidR="00223D45" w:rsidRPr="00A26F1B" w:rsidRDefault="00223D45" w:rsidP="00C3131A">
      <w:pPr>
        <w:spacing w:after="0"/>
        <w:jc w:val="both"/>
        <w:rPr>
          <w:rFonts w:ascii="Verdana" w:hAnsi="Verdana" w:cs="Tahoma"/>
          <w:b/>
          <w:bCs/>
          <w:sz w:val="20"/>
          <w:szCs w:val="20"/>
          <w:lang w:eastAsia="fr-FR" w:bidi="fr-FR"/>
        </w:rPr>
      </w:pPr>
    </w:p>
    <w:p w14:paraId="23922963" w14:textId="77777777" w:rsidR="00223D45" w:rsidRPr="00A26F1B" w:rsidRDefault="00223D45" w:rsidP="00C3131A">
      <w:pPr>
        <w:spacing w:after="0" w:line="240" w:lineRule="auto"/>
        <w:jc w:val="both"/>
        <w:rPr>
          <w:rFonts w:ascii="Verdana" w:eastAsia="Times New Roman" w:hAnsi="Verdana" w:cs="Calibri"/>
          <w:sz w:val="20"/>
          <w:szCs w:val="20"/>
          <w:lang w:eastAsia="fr-FR"/>
        </w:rPr>
      </w:pPr>
      <w:r w:rsidRPr="00A26F1B">
        <w:rPr>
          <w:rFonts w:ascii="Verdana" w:eastAsia="Times New Roman" w:hAnsi="Verdana" w:cs="Calibri"/>
          <w:sz w:val="20"/>
          <w:szCs w:val="20"/>
          <w:lang w:eastAsia="fr-FR"/>
        </w:rPr>
        <w:t xml:space="preserve">Seules les heures effectuées au-delà du plafond annuel légal de 1 607 heures annuel constituent des heures supplémentaires. </w:t>
      </w:r>
    </w:p>
    <w:p w14:paraId="394A8A9D" w14:textId="77777777" w:rsidR="00223D45" w:rsidRPr="00A26F1B" w:rsidRDefault="00223D45" w:rsidP="00C3131A">
      <w:pPr>
        <w:spacing w:after="0" w:line="240" w:lineRule="auto"/>
        <w:jc w:val="both"/>
        <w:rPr>
          <w:rFonts w:ascii="Verdana" w:eastAsia="Times New Roman" w:hAnsi="Verdana" w:cs="Calibri"/>
          <w:sz w:val="20"/>
          <w:szCs w:val="20"/>
          <w:lang w:eastAsia="fr-FR"/>
        </w:rPr>
      </w:pPr>
    </w:p>
    <w:p w14:paraId="7BB48618" w14:textId="41AC1A7C" w:rsidR="00223D45" w:rsidRPr="00A26F1B" w:rsidRDefault="00223D45" w:rsidP="00C3131A">
      <w:pPr>
        <w:spacing w:after="0" w:line="240" w:lineRule="auto"/>
        <w:jc w:val="both"/>
        <w:rPr>
          <w:rFonts w:ascii="Verdana" w:eastAsia="Times New Roman" w:hAnsi="Verdana" w:cs="Times New Roman"/>
          <w:sz w:val="20"/>
          <w:szCs w:val="20"/>
          <w:lang w:eastAsia="fr-FR"/>
        </w:rPr>
      </w:pPr>
      <w:r w:rsidRPr="00A26F1B">
        <w:rPr>
          <w:rFonts w:ascii="Verdana" w:eastAsia="Times New Roman" w:hAnsi="Verdana" w:cs="Calibri"/>
          <w:sz w:val="20"/>
          <w:szCs w:val="20"/>
          <w:lang w:eastAsia="fr-FR"/>
        </w:rPr>
        <w:t>Les heures supplémentaires sont les heures correspondant à du temps de travail effectif, commandées et réalisées à la demande de l’employeur, au-delà de la durée annuelle de travail effectif</w:t>
      </w:r>
      <w:r w:rsidR="00E21106" w:rsidRPr="00A26F1B">
        <w:rPr>
          <w:rFonts w:ascii="Verdana" w:eastAsia="Times New Roman" w:hAnsi="Verdana" w:cs="Calibri"/>
          <w:sz w:val="20"/>
          <w:szCs w:val="20"/>
          <w:lang w:eastAsia="fr-FR"/>
        </w:rPr>
        <w:t xml:space="preserve"> et pourront faire l’objet d’une contrepartie en argent </w:t>
      </w:r>
      <w:r w:rsidR="00E51C2B" w:rsidRPr="00A26F1B">
        <w:rPr>
          <w:rFonts w:ascii="Verdana" w:eastAsia="Times New Roman" w:hAnsi="Verdana" w:cs="Calibri"/>
          <w:sz w:val="20"/>
          <w:szCs w:val="20"/>
          <w:lang w:eastAsia="fr-FR"/>
        </w:rPr>
        <w:t>et/</w:t>
      </w:r>
      <w:r w:rsidR="00E21106" w:rsidRPr="00A26F1B">
        <w:rPr>
          <w:rFonts w:ascii="Verdana" w:eastAsia="Times New Roman" w:hAnsi="Verdana" w:cs="Calibri"/>
          <w:sz w:val="20"/>
          <w:szCs w:val="20"/>
          <w:lang w:eastAsia="fr-FR"/>
        </w:rPr>
        <w:t>ou en repos.</w:t>
      </w:r>
    </w:p>
    <w:p w14:paraId="5789377C" w14:textId="77777777" w:rsidR="00223D45" w:rsidRPr="00A26F1B" w:rsidRDefault="00223D45" w:rsidP="00C3131A">
      <w:pPr>
        <w:spacing w:after="0" w:line="240" w:lineRule="auto"/>
        <w:jc w:val="both"/>
        <w:rPr>
          <w:rFonts w:ascii="Verdana" w:eastAsia="Times New Roman" w:hAnsi="Verdana" w:cs="Times New Roman"/>
          <w:sz w:val="20"/>
          <w:szCs w:val="20"/>
          <w:lang w:eastAsia="fr-FR"/>
        </w:rPr>
      </w:pPr>
    </w:p>
    <w:p w14:paraId="3CD40725" w14:textId="59D8C1D8" w:rsidR="00E21106" w:rsidRPr="00A26F1B" w:rsidRDefault="006437DD" w:rsidP="00C3131A">
      <w:pPr>
        <w:spacing w:after="0" w:line="240" w:lineRule="auto"/>
        <w:jc w:val="both"/>
        <w:textAlignment w:val="baseline"/>
        <w:rPr>
          <w:rFonts w:ascii="Verdana" w:eastAsia="Times New Roman" w:hAnsi="Verdana" w:cs="Calibri"/>
          <w:sz w:val="20"/>
          <w:szCs w:val="20"/>
          <w:lang w:eastAsia="fr-FR"/>
        </w:rPr>
      </w:pPr>
      <w:r w:rsidRPr="00A26F1B">
        <w:rPr>
          <w:rFonts w:ascii="Verdana" w:eastAsia="Times New Roman" w:hAnsi="Verdana" w:cs="Calibri"/>
          <w:sz w:val="20"/>
          <w:szCs w:val="20"/>
          <w:lang w:eastAsia="fr-FR"/>
        </w:rPr>
        <w:t>Les heures supplémentaires réellement travaillées donneront lieu à une majoration du taux horaire de base</w:t>
      </w:r>
      <w:r w:rsidR="009767E1" w:rsidRPr="00A26F1B">
        <w:rPr>
          <w:rFonts w:ascii="Verdana" w:eastAsia="Times New Roman" w:hAnsi="Verdana" w:cs="Calibri"/>
          <w:sz w:val="20"/>
          <w:szCs w:val="20"/>
          <w:lang w:eastAsia="fr-FR"/>
        </w:rPr>
        <w:t>.</w:t>
      </w:r>
    </w:p>
    <w:p w14:paraId="7CE005B3" w14:textId="77777777" w:rsidR="009767E1" w:rsidRPr="00A26F1B" w:rsidRDefault="009767E1" w:rsidP="00C3131A">
      <w:pPr>
        <w:spacing w:after="0" w:line="240" w:lineRule="auto"/>
        <w:jc w:val="both"/>
        <w:textAlignment w:val="baseline"/>
        <w:rPr>
          <w:rFonts w:ascii="Verdana" w:eastAsia="Times New Roman" w:hAnsi="Verdana" w:cs="Calibri"/>
          <w:sz w:val="20"/>
          <w:szCs w:val="20"/>
          <w:lang w:eastAsia="fr-FR"/>
        </w:rPr>
      </w:pPr>
    </w:p>
    <w:p w14:paraId="74099B71" w14:textId="409AF261" w:rsidR="009767E1" w:rsidRPr="00A26F1B" w:rsidRDefault="009767E1" w:rsidP="00C3131A">
      <w:pPr>
        <w:spacing w:after="0" w:line="240" w:lineRule="auto"/>
        <w:jc w:val="both"/>
        <w:textAlignment w:val="baseline"/>
        <w:rPr>
          <w:rFonts w:ascii="Verdana" w:eastAsia="Times New Roman" w:hAnsi="Verdana" w:cs="Calibri"/>
          <w:sz w:val="20"/>
          <w:szCs w:val="20"/>
          <w:lang w:eastAsia="fr-FR"/>
        </w:rPr>
      </w:pPr>
      <w:r w:rsidRPr="00A26F1B">
        <w:rPr>
          <w:rFonts w:ascii="Verdana" w:eastAsia="Times New Roman" w:hAnsi="Verdana" w:cs="Calibri"/>
          <w:sz w:val="20"/>
          <w:szCs w:val="20"/>
          <w:lang w:eastAsia="fr-FR"/>
        </w:rPr>
        <w:t>La majoration applicable est déterminée selon le nombre d’heures supplémentaires effectuées en moyenne sur l’année :</w:t>
      </w:r>
    </w:p>
    <w:p w14:paraId="2E1E4B6F" w14:textId="77777777" w:rsidR="009767E1" w:rsidRPr="00A26F1B" w:rsidRDefault="009767E1" w:rsidP="00C3131A">
      <w:pPr>
        <w:spacing w:after="0" w:line="240" w:lineRule="auto"/>
        <w:jc w:val="both"/>
        <w:textAlignment w:val="baseline"/>
        <w:rPr>
          <w:rFonts w:ascii="Verdana" w:eastAsia="Times New Roman" w:hAnsi="Verdana" w:cs="Calibri"/>
          <w:sz w:val="20"/>
          <w:szCs w:val="20"/>
          <w:lang w:eastAsia="fr-FR"/>
        </w:rPr>
      </w:pPr>
    </w:p>
    <w:p w14:paraId="2F9D37E3" w14:textId="604EBFC9" w:rsidR="009767E1" w:rsidRPr="00187DB2" w:rsidRDefault="009767E1" w:rsidP="00C3131A">
      <w:pPr>
        <w:numPr>
          <w:ilvl w:val="0"/>
          <w:numId w:val="30"/>
        </w:numPr>
        <w:spacing w:after="0" w:line="240" w:lineRule="auto"/>
        <w:jc w:val="both"/>
        <w:textAlignment w:val="baseline"/>
        <w:rPr>
          <w:rFonts w:ascii="Verdana" w:eastAsia="Times New Roman" w:hAnsi="Verdana" w:cs="Calibri"/>
          <w:sz w:val="20"/>
          <w:szCs w:val="20"/>
          <w:lang w:eastAsia="fr-FR"/>
        </w:rPr>
      </w:pPr>
      <w:r w:rsidRPr="00187DB2">
        <w:rPr>
          <w:rFonts w:ascii="Verdana" w:eastAsia="Times New Roman" w:hAnsi="Verdana" w:cs="Calibri"/>
          <w:sz w:val="20"/>
          <w:szCs w:val="20"/>
          <w:lang w:eastAsia="fr-FR"/>
        </w:rPr>
        <w:t>Si le nombre d’heures supplémentaires travaillées par le salarié est inférieur ou égal à une moyenne</w:t>
      </w:r>
      <w:r w:rsidR="001D09A2" w:rsidRPr="00187DB2">
        <w:rPr>
          <w:rFonts w:ascii="Verdana" w:eastAsia="Times New Roman" w:hAnsi="Verdana" w:cs="Calibri"/>
          <w:sz w:val="20"/>
          <w:szCs w:val="20"/>
          <w:lang w:eastAsia="fr-FR"/>
        </w:rPr>
        <w:t xml:space="preserve"> hebdomadaire</w:t>
      </w:r>
      <w:r w:rsidRPr="00187DB2">
        <w:rPr>
          <w:rFonts w:ascii="Verdana" w:eastAsia="Times New Roman" w:hAnsi="Verdana" w:cs="Calibri"/>
          <w:sz w:val="20"/>
          <w:szCs w:val="20"/>
          <w:lang w:eastAsia="fr-FR"/>
        </w:rPr>
        <w:t xml:space="preserve"> de </w:t>
      </w:r>
      <w:r w:rsidR="002608B8" w:rsidRPr="00187DB2">
        <w:rPr>
          <w:rFonts w:ascii="Verdana" w:eastAsia="Times New Roman" w:hAnsi="Verdana" w:cs="Calibri"/>
          <w:sz w:val="20"/>
          <w:szCs w:val="20"/>
          <w:lang w:eastAsia="fr-FR"/>
        </w:rPr>
        <w:t>8</w:t>
      </w:r>
      <w:r w:rsidRPr="00187DB2">
        <w:rPr>
          <w:rFonts w:ascii="Verdana" w:eastAsia="Times New Roman" w:hAnsi="Verdana" w:cs="Calibri"/>
          <w:sz w:val="20"/>
          <w:szCs w:val="20"/>
          <w:lang w:eastAsia="fr-FR"/>
        </w:rPr>
        <w:t xml:space="preserve"> heures supplémentaires sur l’année, la majoration du taux horaire sera de </w:t>
      </w:r>
      <w:r w:rsidR="00CE73C5" w:rsidRPr="00187DB2">
        <w:rPr>
          <w:rFonts w:ascii="Verdana" w:eastAsia="Times New Roman" w:hAnsi="Verdana" w:cs="Calibri"/>
          <w:sz w:val="20"/>
          <w:szCs w:val="20"/>
          <w:lang w:eastAsia="fr-FR"/>
        </w:rPr>
        <w:t>25</w:t>
      </w:r>
      <w:r w:rsidRPr="00187DB2">
        <w:rPr>
          <w:rFonts w:ascii="Verdana" w:eastAsia="Times New Roman" w:hAnsi="Verdana" w:cs="Calibri"/>
          <w:sz w:val="20"/>
          <w:szCs w:val="20"/>
          <w:lang w:eastAsia="fr-FR"/>
        </w:rPr>
        <w:t>%</w:t>
      </w:r>
      <w:r w:rsidR="00747574" w:rsidRPr="00187DB2">
        <w:rPr>
          <w:rFonts w:ascii="Verdana" w:eastAsia="Times New Roman" w:hAnsi="Verdana" w:cs="Calibri"/>
          <w:sz w:val="20"/>
          <w:szCs w:val="20"/>
          <w:lang w:eastAsia="fr-FR"/>
        </w:rPr>
        <w:t> ;</w:t>
      </w:r>
    </w:p>
    <w:p w14:paraId="5C423879" w14:textId="77777777" w:rsidR="009767E1" w:rsidRPr="00187DB2" w:rsidRDefault="009767E1" w:rsidP="00C3131A">
      <w:pPr>
        <w:spacing w:after="0" w:line="240" w:lineRule="auto"/>
        <w:jc w:val="both"/>
        <w:textAlignment w:val="baseline"/>
        <w:rPr>
          <w:rFonts w:ascii="Verdana" w:eastAsia="Times New Roman" w:hAnsi="Verdana" w:cs="Calibri"/>
          <w:sz w:val="20"/>
          <w:szCs w:val="20"/>
          <w:lang w:eastAsia="fr-FR"/>
        </w:rPr>
      </w:pPr>
    </w:p>
    <w:p w14:paraId="3D75C06E" w14:textId="37270440" w:rsidR="009767E1" w:rsidRPr="00BC5FC3" w:rsidRDefault="002608B8" w:rsidP="00C3131A">
      <w:pPr>
        <w:numPr>
          <w:ilvl w:val="0"/>
          <w:numId w:val="30"/>
        </w:numPr>
        <w:spacing w:after="0" w:line="240" w:lineRule="auto"/>
        <w:jc w:val="both"/>
        <w:textAlignment w:val="baseline"/>
        <w:rPr>
          <w:rFonts w:ascii="Verdana" w:eastAsia="Times New Roman" w:hAnsi="Verdana" w:cs="Calibri"/>
          <w:sz w:val="20"/>
          <w:szCs w:val="20"/>
          <w:lang w:eastAsia="fr-FR"/>
        </w:rPr>
      </w:pPr>
      <w:r w:rsidRPr="00BC5FC3">
        <w:rPr>
          <w:rFonts w:ascii="Verdana" w:eastAsia="Times New Roman" w:hAnsi="Verdana" w:cs="Calibri"/>
          <w:sz w:val="20"/>
          <w:szCs w:val="20"/>
          <w:lang w:eastAsia="fr-FR"/>
        </w:rPr>
        <w:t>A</w:t>
      </w:r>
      <w:r w:rsidR="009767E1" w:rsidRPr="00BC5FC3">
        <w:rPr>
          <w:rFonts w:ascii="Verdana" w:eastAsia="Times New Roman" w:hAnsi="Verdana" w:cs="Calibri"/>
          <w:sz w:val="20"/>
          <w:szCs w:val="20"/>
          <w:lang w:eastAsia="fr-FR"/>
        </w:rPr>
        <w:t>u-delà de cette valeur moyenne</w:t>
      </w:r>
      <w:r w:rsidR="00CE40AE" w:rsidRPr="00BC5FC3">
        <w:rPr>
          <w:rFonts w:ascii="Verdana" w:eastAsia="Times New Roman" w:hAnsi="Verdana" w:cs="Calibri"/>
          <w:sz w:val="20"/>
          <w:szCs w:val="20"/>
          <w:lang w:eastAsia="fr-FR"/>
        </w:rPr>
        <w:t xml:space="preserve">, les heures supplémentaires </w:t>
      </w:r>
      <w:r w:rsidR="009767E1" w:rsidRPr="00BC5FC3">
        <w:rPr>
          <w:rFonts w:ascii="Verdana" w:eastAsia="Times New Roman" w:hAnsi="Verdana" w:cs="Calibri"/>
          <w:sz w:val="20"/>
          <w:szCs w:val="20"/>
          <w:lang w:eastAsia="fr-FR"/>
        </w:rPr>
        <w:t>seront majorée</w:t>
      </w:r>
      <w:r w:rsidR="00747574" w:rsidRPr="00BC5FC3">
        <w:rPr>
          <w:rFonts w:ascii="Verdana" w:eastAsia="Times New Roman" w:hAnsi="Verdana" w:cs="Calibri"/>
          <w:sz w:val="20"/>
          <w:szCs w:val="20"/>
          <w:lang w:eastAsia="fr-FR"/>
        </w:rPr>
        <w:t>s</w:t>
      </w:r>
      <w:r w:rsidR="009767E1" w:rsidRPr="00BC5FC3">
        <w:rPr>
          <w:rFonts w:ascii="Verdana" w:eastAsia="Times New Roman" w:hAnsi="Verdana" w:cs="Calibri"/>
          <w:sz w:val="20"/>
          <w:szCs w:val="20"/>
          <w:lang w:eastAsia="fr-FR"/>
        </w:rPr>
        <w:t xml:space="preserve"> selon les taux légaux en vigueur</w:t>
      </w:r>
      <w:r w:rsidRPr="00BC5FC3">
        <w:rPr>
          <w:rFonts w:ascii="Verdana" w:eastAsia="Times New Roman" w:hAnsi="Verdana" w:cs="Calibri"/>
          <w:sz w:val="20"/>
          <w:szCs w:val="20"/>
          <w:lang w:eastAsia="fr-FR"/>
        </w:rPr>
        <w:t xml:space="preserve">, </w:t>
      </w:r>
      <w:r w:rsidR="00CE40AE" w:rsidRPr="00BC5FC3">
        <w:rPr>
          <w:rFonts w:ascii="Verdana" w:eastAsia="Times New Roman" w:hAnsi="Verdana" w:cs="Calibri"/>
          <w:sz w:val="20"/>
          <w:szCs w:val="20"/>
          <w:lang w:eastAsia="fr-FR"/>
        </w:rPr>
        <w:t xml:space="preserve">soit un taux de majoration </w:t>
      </w:r>
      <w:r w:rsidRPr="00BC5FC3">
        <w:rPr>
          <w:rFonts w:ascii="Verdana" w:eastAsia="Times New Roman" w:hAnsi="Verdana" w:cs="Calibri"/>
          <w:sz w:val="20"/>
          <w:szCs w:val="20"/>
          <w:lang w:eastAsia="fr-FR"/>
        </w:rPr>
        <w:t>50%</w:t>
      </w:r>
      <w:r w:rsidR="00CE40AE" w:rsidRPr="00BC5FC3">
        <w:rPr>
          <w:rFonts w:ascii="Verdana" w:eastAsia="Times New Roman" w:hAnsi="Verdana" w:cs="Calibri"/>
          <w:sz w:val="20"/>
          <w:szCs w:val="20"/>
          <w:lang w:eastAsia="fr-FR"/>
        </w:rPr>
        <w:t xml:space="preserve"> à la date de signature de l’accord</w:t>
      </w:r>
      <w:r w:rsidR="00747574" w:rsidRPr="00BC5FC3">
        <w:rPr>
          <w:rFonts w:ascii="Verdana" w:eastAsia="Times New Roman" w:hAnsi="Verdana" w:cs="Calibri"/>
          <w:b/>
          <w:bCs/>
          <w:sz w:val="20"/>
          <w:szCs w:val="20"/>
          <w:lang w:eastAsia="fr-FR"/>
        </w:rPr>
        <w:t>.</w:t>
      </w:r>
    </w:p>
    <w:p w14:paraId="50296ADA" w14:textId="77777777" w:rsidR="00E538E2" w:rsidRPr="00A26F1B" w:rsidRDefault="00E538E2" w:rsidP="00C3131A">
      <w:pPr>
        <w:spacing w:after="0" w:line="240" w:lineRule="auto"/>
        <w:jc w:val="both"/>
        <w:textAlignment w:val="baseline"/>
        <w:rPr>
          <w:rFonts w:ascii="Verdana" w:eastAsia="Times New Roman" w:hAnsi="Verdana" w:cs="Calibri"/>
          <w:sz w:val="20"/>
          <w:szCs w:val="20"/>
          <w:lang w:eastAsia="fr-FR"/>
        </w:rPr>
      </w:pPr>
    </w:p>
    <w:p w14:paraId="16A5DE55" w14:textId="77777777" w:rsidR="00223D45" w:rsidRPr="00A26F1B" w:rsidRDefault="00223D45" w:rsidP="00C3131A">
      <w:pPr>
        <w:spacing w:after="0" w:line="240" w:lineRule="auto"/>
        <w:jc w:val="both"/>
        <w:rPr>
          <w:rFonts w:ascii="Verdana" w:eastAsia="Times New Roman" w:hAnsi="Verdana" w:cs="Calibri"/>
          <w:sz w:val="20"/>
          <w:szCs w:val="20"/>
          <w:lang w:eastAsia="fr-FR"/>
        </w:rPr>
      </w:pPr>
      <w:r w:rsidRPr="00A26F1B">
        <w:rPr>
          <w:rFonts w:ascii="Verdana" w:eastAsia="Times New Roman" w:hAnsi="Verdana" w:cs="Calibri"/>
          <w:sz w:val="20"/>
          <w:szCs w:val="20"/>
          <w:lang w:eastAsia="fr-FR"/>
        </w:rPr>
        <w:t xml:space="preserve">Le contingent annuel d’heures supplémentaires est fixé à 220 heures par an et par salarié. </w:t>
      </w:r>
    </w:p>
    <w:p w14:paraId="6C304A7B" w14:textId="6A6BC56A" w:rsidR="009767E1" w:rsidRDefault="00223D45" w:rsidP="00C3131A">
      <w:pPr>
        <w:spacing w:after="0" w:line="240" w:lineRule="auto"/>
        <w:jc w:val="both"/>
        <w:rPr>
          <w:rFonts w:ascii="Verdana" w:eastAsia="Times New Roman" w:hAnsi="Verdana" w:cs="Calibri"/>
          <w:sz w:val="20"/>
          <w:szCs w:val="20"/>
          <w:lang w:eastAsia="fr-FR"/>
        </w:rPr>
      </w:pPr>
      <w:r w:rsidRPr="00A26F1B">
        <w:rPr>
          <w:rFonts w:ascii="Verdana" w:eastAsia="Times New Roman" w:hAnsi="Verdana" w:cs="Calibri"/>
          <w:sz w:val="20"/>
          <w:szCs w:val="20"/>
          <w:lang w:eastAsia="fr-FR"/>
        </w:rPr>
        <w:t>Chaque heure supplémentaire effectuée au-delà du contingent annuel ouvre droit pour le salarié, outre son paiement au taux majoré, à une contrepartie obligatoire en repos</w:t>
      </w:r>
      <w:r w:rsidR="009767E1" w:rsidRPr="00A26F1B">
        <w:rPr>
          <w:rFonts w:ascii="Verdana" w:eastAsia="Times New Roman" w:hAnsi="Verdana" w:cs="Calibri"/>
          <w:sz w:val="20"/>
          <w:szCs w:val="20"/>
          <w:lang w:eastAsia="fr-FR"/>
        </w:rPr>
        <w:t>.</w:t>
      </w:r>
    </w:p>
    <w:p w14:paraId="3B904CA2" w14:textId="77777777" w:rsidR="00223D45" w:rsidRDefault="00223D45" w:rsidP="00C3131A">
      <w:pPr>
        <w:spacing w:after="0"/>
        <w:jc w:val="both"/>
        <w:rPr>
          <w:rFonts w:ascii="Verdana" w:hAnsi="Verdana" w:cs="Tahoma"/>
          <w:b/>
          <w:bCs/>
          <w:sz w:val="20"/>
          <w:szCs w:val="20"/>
          <w:lang w:eastAsia="fr-FR" w:bidi="fr-FR"/>
        </w:rPr>
      </w:pPr>
    </w:p>
    <w:p w14:paraId="6C2BB309" w14:textId="77777777" w:rsidR="001B433F" w:rsidRPr="00A26F1B" w:rsidRDefault="001B433F" w:rsidP="00C3131A">
      <w:pPr>
        <w:spacing w:after="0"/>
        <w:jc w:val="both"/>
        <w:rPr>
          <w:rFonts w:ascii="Verdana" w:hAnsi="Verdana" w:cs="Tahoma"/>
          <w:b/>
          <w:bCs/>
          <w:sz w:val="20"/>
          <w:szCs w:val="20"/>
          <w:lang w:eastAsia="fr-FR" w:bidi="fr-FR"/>
        </w:rPr>
      </w:pPr>
    </w:p>
    <w:p w14:paraId="29D8AB4F" w14:textId="6359E5D4" w:rsidR="00223D45" w:rsidRPr="00A26F1B" w:rsidRDefault="00223D45" w:rsidP="00C3131A">
      <w:pPr>
        <w:pStyle w:val="Titre3"/>
        <w:spacing w:before="0"/>
        <w:ind w:firstLine="708"/>
        <w:jc w:val="both"/>
        <w:rPr>
          <w:rFonts w:ascii="Verdana" w:hAnsi="Verdana" w:cs="Tahoma"/>
          <w:b/>
          <w:bCs/>
          <w:color w:val="auto"/>
          <w:sz w:val="20"/>
          <w:szCs w:val="20"/>
        </w:rPr>
      </w:pPr>
      <w:r w:rsidRPr="00A26F1B">
        <w:rPr>
          <w:rFonts w:ascii="Verdana" w:hAnsi="Verdana" w:cs="Tahoma"/>
          <w:b/>
          <w:bCs/>
          <w:color w:val="auto"/>
          <w:sz w:val="20"/>
          <w:szCs w:val="20"/>
        </w:rPr>
        <w:lastRenderedPageBreak/>
        <w:t xml:space="preserve">Article </w:t>
      </w:r>
      <w:r w:rsidR="00F03FCD" w:rsidRPr="00A26F1B">
        <w:rPr>
          <w:rFonts w:ascii="Verdana" w:hAnsi="Verdana" w:cs="Tahoma"/>
          <w:b/>
          <w:bCs/>
          <w:color w:val="auto"/>
          <w:sz w:val="20"/>
          <w:szCs w:val="20"/>
        </w:rPr>
        <w:t>1</w:t>
      </w:r>
      <w:r w:rsidRPr="00A26F1B">
        <w:rPr>
          <w:rFonts w:ascii="Verdana" w:hAnsi="Verdana" w:cs="Tahoma"/>
          <w:b/>
          <w:bCs/>
          <w:color w:val="auto"/>
          <w:sz w:val="20"/>
          <w:szCs w:val="20"/>
        </w:rPr>
        <w:t>.8 : Lissage de la rémunération  </w:t>
      </w:r>
    </w:p>
    <w:p w14:paraId="7830C1F9" w14:textId="77777777" w:rsidR="00223D45" w:rsidRPr="00A26F1B" w:rsidRDefault="00223D45" w:rsidP="00C3131A">
      <w:pPr>
        <w:spacing w:after="0" w:line="240" w:lineRule="auto"/>
        <w:jc w:val="both"/>
        <w:rPr>
          <w:rFonts w:ascii="Verdana" w:eastAsia="Times New Roman" w:hAnsi="Verdana" w:cs="Times New Roman"/>
          <w:sz w:val="20"/>
          <w:szCs w:val="20"/>
          <w:lang w:eastAsia="fr-FR"/>
        </w:rPr>
      </w:pPr>
    </w:p>
    <w:p w14:paraId="018E6A37" w14:textId="71BFEF40" w:rsidR="00223D45" w:rsidRPr="00A26F1B" w:rsidRDefault="00223D45" w:rsidP="00C3131A">
      <w:pPr>
        <w:spacing w:after="0" w:line="240" w:lineRule="auto"/>
        <w:jc w:val="both"/>
        <w:rPr>
          <w:rFonts w:ascii="Verdana" w:eastAsia="Times New Roman" w:hAnsi="Verdana" w:cs="Calibri"/>
          <w:sz w:val="20"/>
          <w:szCs w:val="20"/>
          <w:lang w:eastAsia="fr-FR"/>
        </w:rPr>
      </w:pPr>
      <w:r w:rsidRPr="00A26F1B">
        <w:rPr>
          <w:rFonts w:ascii="Verdana" w:eastAsia="Times New Roman" w:hAnsi="Verdana" w:cs="Calibri"/>
          <w:sz w:val="20"/>
          <w:szCs w:val="20"/>
          <w:lang w:eastAsia="fr-FR"/>
        </w:rPr>
        <w:t>Afin de garantir aux salariés une rémunération stable et indépendante des heures de travail réellement effectuées, la rémunération mensuelle des salariés est calculée sur la base d’une moyenne mensuelle.</w:t>
      </w:r>
    </w:p>
    <w:p w14:paraId="652013DB" w14:textId="77777777" w:rsidR="00223D45" w:rsidRPr="00A26F1B" w:rsidRDefault="00223D45" w:rsidP="00C3131A">
      <w:pPr>
        <w:spacing w:after="0" w:line="240" w:lineRule="auto"/>
        <w:jc w:val="both"/>
        <w:rPr>
          <w:rFonts w:ascii="Verdana" w:eastAsia="Times New Roman" w:hAnsi="Verdana" w:cs="Times New Roman"/>
          <w:sz w:val="20"/>
          <w:szCs w:val="20"/>
          <w:lang w:eastAsia="fr-FR"/>
        </w:rPr>
      </w:pPr>
    </w:p>
    <w:p w14:paraId="1AA6AAAD" w14:textId="77777777" w:rsidR="00223D45" w:rsidRPr="00A26F1B" w:rsidRDefault="00223D45" w:rsidP="00C3131A">
      <w:pPr>
        <w:spacing w:after="0" w:line="240" w:lineRule="auto"/>
        <w:jc w:val="both"/>
        <w:rPr>
          <w:rFonts w:ascii="Verdana" w:eastAsia="Times New Roman" w:hAnsi="Verdana" w:cs="Calibri"/>
          <w:sz w:val="20"/>
          <w:szCs w:val="20"/>
          <w:lang w:eastAsia="fr-FR"/>
        </w:rPr>
      </w:pPr>
      <w:r w:rsidRPr="00A26F1B">
        <w:rPr>
          <w:rFonts w:ascii="Verdana" w:eastAsia="Times New Roman" w:hAnsi="Verdana" w:cs="Calibri"/>
          <w:sz w:val="20"/>
          <w:szCs w:val="20"/>
          <w:lang w:eastAsia="fr-FR"/>
        </w:rPr>
        <w:t>Sur la base d’une durée collective de 35 heures par semaine, la rémunération mensuelle lissée se compose de 151,67 heures au taux horaire normal.</w:t>
      </w:r>
    </w:p>
    <w:p w14:paraId="5A897186" w14:textId="77777777" w:rsidR="00223D45" w:rsidRPr="00A26F1B" w:rsidRDefault="00223D45" w:rsidP="00C3131A">
      <w:pPr>
        <w:spacing w:after="0" w:line="240" w:lineRule="auto"/>
        <w:jc w:val="both"/>
        <w:rPr>
          <w:rFonts w:ascii="Verdana" w:eastAsia="Times New Roman" w:hAnsi="Verdana" w:cs="Calibri"/>
          <w:sz w:val="20"/>
          <w:szCs w:val="20"/>
          <w:lang w:eastAsia="fr-FR"/>
        </w:rPr>
      </w:pPr>
    </w:p>
    <w:p w14:paraId="65D5131E" w14:textId="77777777" w:rsidR="00223D45" w:rsidRPr="00A26F1B" w:rsidRDefault="00223D45" w:rsidP="00C3131A">
      <w:pPr>
        <w:spacing w:after="0" w:line="240" w:lineRule="auto"/>
        <w:jc w:val="both"/>
        <w:rPr>
          <w:rFonts w:ascii="Verdana" w:eastAsia="Times New Roman" w:hAnsi="Verdana" w:cs="Calibri"/>
          <w:sz w:val="20"/>
          <w:szCs w:val="20"/>
          <w:lang w:eastAsia="fr-FR"/>
        </w:rPr>
      </w:pPr>
      <w:r w:rsidRPr="00A26F1B">
        <w:rPr>
          <w:rFonts w:ascii="Verdana" w:eastAsia="Times New Roman" w:hAnsi="Verdana" w:cs="Calibri"/>
          <w:sz w:val="20"/>
          <w:szCs w:val="20"/>
          <w:lang w:eastAsia="fr-FR"/>
        </w:rPr>
        <w:t>La clôture de chaque période annuelle de référence permet de contrôler le volume exact d’heures supplémentaires effectuées par chaque salarié.</w:t>
      </w:r>
    </w:p>
    <w:p w14:paraId="3A4B6640" w14:textId="77777777" w:rsidR="00223D45" w:rsidRPr="00A26F1B" w:rsidRDefault="00223D45" w:rsidP="00C3131A">
      <w:pPr>
        <w:spacing w:after="0" w:line="240" w:lineRule="auto"/>
        <w:jc w:val="both"/>
        <w:rPr>
          <w:rFonts w:ascii="Verdana" w:eastAsia="Times New Roman" w:hAnsi="Verdana" w:cs="Calibri"/>
          <w:sz w:val="20"/>
          <w:szCs w:val="20"/>
          <w:lang w:eastAsia="fr-FR"/>
        </w:rPr>
      </w:pPr>
    </w:p>
    <w:p w14:paraId="7DE3903E" w14:textId="3EFF3330" w:rsidR="004D78A9" w:rsidRDefault="00223D45" w:rsidP="00C3131A">
      <w:pPr>
        <w:spacing w:after="0" w:line="240" w:lineRule="auto"/>
        <w:jc w:val="both"/>
        <w:rPr>
          <w:rFonts w:ascii="Verdana" w:eastAsia="Times New Roman" w:hAnsi="Verdana" w:cs="Calibri"/>
          <w:sz w:val="20"/>
          <w:szCs w:val="20"/>
          <w:lang w:eastAsia="fr-FR"/>
        </w:rPr>
      </w:pPr>
      <w:r w:rsidRPr="00A26F1B">
        <w:rPr>
          <w:rFonts w:ascii="Verdana" w:eastAsia="Times New Roman" w:hAnsi="Verdana" w:cs="Calibri"/>
          <w:sz w:val="20"/>
          <w:szCs w:val="20"/>
          <w:lang w:eastAsia="fr-FR"/>
        </w:rPr>
        <w:t xml:space="preserve">Ainsi, s’il apparaît que le salarié a accompli un temps de travail effectif supérieur à la durée correspondant au salaire lissé, </w:t>
      </w:r>
      <w:r w:rsidR="00016B1D" w:rsidRPr="00A26F1B">
        <w:rPr>
          <w:rFonts w:ascii="Verdana" w:eastAsia="Times New Roman" w:hAnsi="Verdana" w:cs="Calibri"/>
          <w:sz w:val="20"/>
          <w:szCs w:val="20"/>
          <w:lang w:eastAsia="fr-FR"/>
        </w:rPr>
        <w:t>ses droits seront régularisés à due proportion</w:t>
      </w:r>
      <w:r w:rsidR="00E538E2" w:rsidRPr="00A26F1B">
        <w:rPr>
          <w:rFonts w:ascii="Verdana" w:eastAsia="Times New Roman" w:hAnsi="Verdana" w:cs="Calibri"/>
          <w:sz w:val="20"/>
          <w:szCs w:val="20"/>
          <w:lang w:eastAsia="fr-FR"/>
        </w:rPr>
        <w:t xml:space="preserve"> en prenant en considération les majorations afférentes</w:t>
      </w:r>
      <w:r w:rsidR="00016B1D" w:rsidRPr="00A26F1B">
        <w:rPr>
          <w:rFonts w:ascii="Verdana" w:eastAsia="Times New Roman" w:hAnsi="Verdana" w:cs="Calibri"/>
          <w:sz w:val="20"/>
          <w:szCs w:val="20"/>
          <w:lang w:eastAsia="fr-FR"/>
        </w:rPr>
        <w:t>.</w:t>
      </w:r>
    </w:p>
    <w:p w14:paraId="0C02AED5" w14:textId="77777777" w:rsidR="004D78A9" w:rsidRPr="00A26F1B" w:rsidRDefault="004D78A9" w:rsidP="00C3131A">
      <w:pPr>
        <w:spacing w:after="0" w:line="240" w:lineRule="auto"/>
        <w:jc w:val="both"/>
        <w:rPr>
          <w:rFonts w:ascii="Verdana" w:eastAsia="Times New Roman" w:hAnsi="Verdana" w:cs="Calibri"/>
          <w:sz w:val="20"/>
          <w:szCs w:val="20"/>
          <w:lang w:eastAsia="fr-FR"/>
        </w:rPr>
      </w:pPr>
    </w:p>
    <w:p w14:paraId="32E382C8" w14:textId="54B653A5" w:rsidR="00223D45" w:rsidRPr="00A26F1B" w:rsidRDefault="00223D45" w:rsidP="00C3131A">
      <w:pPr>
        <w:pStyle w:val="Titre3"/>
        <w:spacing w:before="0"/>
        <w:ind w:firstLine="708"/>
        <w:jc w:val="both"/>
        <w:rPr>
          <w:rFonts w:ascii="Verdana" w:hAnsi="Verdana" w:cs="Tahoma"/>
          <w:b/>
          <w:bCs/>
          <w:color w:val="auto"/>
          <w:sz w:val="20"/>
          <w:szCs w:val="20"/>
        </w:rPr>
      </w:pPr>
      <w:r w:rsidRPr="00A26F1B">
        <w:rPr>
          <w:rFonts w:ascii="Verdana" w:hAnsi="Verdana" w:cs="Tahoma"/>
          <w:b/>
          <w:bCs/>
          <w:color w:val="auto"/>
          <w:sz w:val="20"/>
          <w:szCs w:val="20"/>
        </w:rPr>
        <w:t xml:space="preserve">Article </w:t>
      </w:r>
      <w:r w:rsidR="00F03FCD" w:rsidRPr="00A26F1B">
        <w:rPr>
          <w:rFonts w:ascii="Verdana" w:hAnsi="Verdana" w:cs="Tahoma"/>
          <w:b/>
          <w:bCs/>
          <w:color w:val="auto"/>
          <w:sz w:val="20"/>
          <w:szCs w:val="20"/>
        </w:rPr>
        <w:t>1</w:t>
      </w:r>
      <w:r w:rsidRPr="00A26F1B">
        <w:rPr>
          <w:rFonts w:ascii="Verdana" w:hAnsi="Verdana" w:cs="Tahoma"/>
          <w:b/>
          <w:bCs/>
          <w:color w:val="auto"/>
          <w:sz w:val="20"/>
          <w:szCs w:val="20"/>
        </w:rPr>
        <w:t xml:space="preserve">.9 : </w:t>
      </w:r>
      <w:bookmarkStart w:id="1" w:name="_Hlk212101806"/>
      <w:r w:rsidRPr="00A26F1B">
        <w:rPr>
          <w:rFonts w:ascii="Verdana" w:hAnsi="Verdana" w:cs="Tahoma"/>
          <w:b/>
          <w:bCs/>
          <w:color w:val="auto"/>
          <w:sz w:val="20"/>
          <w:szCs w:val="20"/>
        </w:rPr>
        <w:t>Arrivée et/ou départ en cours de période de référence</w:t>
      </w:r>
    </w:p>
    <w:bookmarkEnd w:id="1"/>
    <w:p w14:paraId="034BCEBC" w14:textId="77777777" w:rsidR="00980C43" w:rsidRDefault="00980C43" w:rsidP="00C3131A">
      <w:pPr>
        <w:spacing w:after="0" w:line="240" w:lineRule="auto"/>
        <w:jc w:val="both"/>
        <w:rPr>
          <w:rFonts w:ascii="Verdana" w:eastAsia="Times New Roman" w:hAnsi="Verdana" w:cs="Calibri"/>
          <w:sz w:val="20"/>
          <w:szCs w:val="20"/>
          <w:lang w:eastAsia="fr-FR"/>
        </w:rPr>
      </w:pPr>
    </w:p>
    <w:p w14:paraId="4681853A" w14:textId="33028B7D" w:rsidR="002607E8" w:rsidRPr="00A26F1B" w:rsidRDefault="00473F6F" w:rsidP="00C3131A">
      <w:pPr>
        <w:spacing w:after="0" w:line="240" w:lineRule="auto"/>
        <w:jc w:val="both"/>
        <w:rPr>
          <w:rFonts w:ascii="Verdana" w:eastAsia="Times New Roman" w:hAnsi="Verdana" w:cs="Calibri"/>
          <w:sz w:val="20"/>
          <w:szCs w:val="20"/>
          <w:lang w:eastAsia="fr-FR"/>
        </w:rPr>
      </w:pPr>
      <w:r w:rsidRPr="00BC5FC3">
        <w:rPr>
          <w:rFonts w:ascii="Verdana" w:eastAsia="Times New Roman" w:hAnsi="Verdana" w:cs="Calibri"/>
          <w:sz w:val="20"/>
          <w:szCs w:val="20"/>
          <w:lang w:eastAsia="fr-FR"/>
        </w:rPr>
        <w:t>En cas d'arrivée ou départ en cours de période de référence, les heures accomplies au-delà de 35 heures hebdomadaires sont des heures supplémentaires. Les semaines où la durée de travail est inférieure à 35 heures, le salaire est maintenu sur la base de 35 heures hebdomadaires.</w:t>
      </w:r>
    </w:p>
    <w:p w14:paraId="291951D6" w14:textId="77777777" w:rsidR="00F03FCD" w:rsidRPr="00A26F1B" w:rsidRDefault="00F03FCD" w:rsidP="00C3131A">
      <w:pPr>
        <w:spacing w:after="0" w:line="240" w:lineRule="auto"/>
        <w:jc w:val="both"/>
        <w:rPr>
          <w:rFonts w:ascii="Verdana" w:eastAsia="Times New Roman" w:hAnsi="Verdana" w:cs="Calibri"/>
          <w:sz w:val="20"/>
          <w:szCs w:val="20"/>
          <w:lang w:eastAsia="fr-FR"/>
        </w:rPr>
      </w:pPr>
    </w:p>
    <w:p w14:paraId="0EB63863" w14:textId="1625A6F0" w:rsidR="00223D45" w:rsidRPr="00A26F1B" w:rsidRDefault="00223D45" w:rsidP="00C3131A">
      <w:pPr>
        <w:pStyle w:val="Titre3"/>
        <w:spacing w:before="0"/>
        <w:ind w:firstLine="708"/>
        <w:jc w:val="both"/>
        <w:rPr>
          <w:rFonts w:ascii="Verdana" w:hAnsi="Verdana" w:cs="Tahoma"/>
          <w:b/>
          <w:bCs/>
          <w:color w:val="auto"/>
          <w:sz w:val="20"/>
          <w:szCs w:val="20"/>
        </w:rPr>
      </w:pPr>
      <w:r w:rsidRPr="00A26F1B">
        <w:rPr>
          <w:rFonts w:ascii="Verdana" w:hAnsi="Verdana" w:cs="Tahoma"/>
          <w:b/>
          <w:bCs/>
          <w:color w:val="auto"/>
          <w:sz w:val="20"/>
          <w:szCs w:val="20"/>
        </w:rPr>
        <w:t xml:space="preserve">Article </w:t>
      </w:r>
      <w:r w:rsidR="00F03FCD" w:rsidRPr="00A26F1B">
        <w:rPr>
          <w:rFonts w:ascii="Verdana" w:hAnsi="Verdana" w:cs="Tahoma"/>
          <w:b/>
          <w:bCs/>
          <w:color w:val="auto"/>
          <w:sz w:val="20"/>
          <w:szCs w:val="20"/>
        </w:rPr>
        <w:t>1</w:t>
      </w:r>
      <w:r w:rsidRPr="00A26F1B">
        <w:rPr>
          <w:rFonts w:ascii="Verdana" w:hAnsi="Verdana" w:cs="Tahoma"/>
          <w:b/>
          <w:bCs/>
          <w:color w:val="auto"/>
          <w:sz w:val="20"/>
          <w:szCs w:val="20"/>
        </w:rPr>
        <w:t>.10 : Traitement des absences</w:t>
      </w:r>
    </w:p>
    <w:p w14:paraId="7F9DE136" w14:textId="77777777" w:rsidR="00223D45" w:rsidRPr="00A26F1B" w:rsidRDefault="00223D45" w:rsidP="00C3131A">
      <w:pPr>
        <w:spacing w:after="0" w:line="240" w:lineRule="auto"/>
        <w:ind w:left="708" w:firstLine="708"/>
        <w:jc w:val="both"/>
        <w:rPr>
          <w:rFonts w:ascii="Verdana" w:eastAsia="Times New Roman" w:hAnsi="Verdana" w:cs="Calibri"/>
          <w:b/>
          <w:bCs/>
          <w:sz w:val="20"/>
          <w:szCs w:val="20"/>
          <w:lang w:eastAsia="fr-FR"/>
        </w:rPr>
      </w:pPr>
    </w:p>
    <w:p w14:paraId="66D5DE1C" w14:textId="590CAE02" w:rsidR="00223D45" w:rsidRPr="00A26F1B" w:rsidRDefault="00223D45" w:rsidP="00C3131A">
      <w:pPr>
        <w:widowControl w:val="0"/>
        <w:spacing w:after="0" w:line="240" w:lineRule="auto"/>
        <w:jc w:val="both"/>
        <w:rPr>
          <w:rFonts w:ascii="Verdana" w:eastAsia="Times New Roman" w:hAnsi="Verdana" w:cs="Calibri"/>
          <w:b/>
          <w:bCs/>
          <w:sz w:val="20"/>
          <w:szCs w:val="20"/>
          <w:lang w:eastAsia="fr-FR"/>
        </w:rPr>
      </w:pPr>
      <w:r w:rsidRPr="00A26F1B">
        <w:rPr>
          <w:rFonts w:ascii="Verdana" w:eastAsia="Times New Roman" w:hAnsi="Verdana" w:cs="Calibri"/>
          <w:b/>
          <w:bCs/>
          <w:sz w:val="20"/>
          <w:szCs w:val="20"/>
          <w:lang w:eastAsia="fr-FR"/>
        </w:rPr>
        <w:t>Décompte des absences</w:t>
      </w:r>
    </w:p>
    <w:p w14:paraId="35B6BE00" w14:textId="77777777" w:rsidR="00223D45" w:rsidRPr="00A26F1B" w:rsidRDefault="00223D45" w:rsidP="00C3131A">
      <w:pPr>
        <w:spacing w:after="0" w:line="240" w:lineRule="auto"/>
        <w:jc w:val="both"/>
        <w:rPr>
          <w:rFonts w:ascii="Verdana" w:eastAsia="Times New Roman" w:hAnsi="Verdana" w:cs="Times New Roman"/>
          <w:sz w:val="20"/>
          <w:szCs w:val="20"/>
          <w:lang w:eastAsia="fr-FR"/>
        </w:rPr>
      </w:pPr>
    </w:p>
    <w:p w14:paraId="3EA3DA12" w14:textId="77777777" w:rsidR="00223D45" w:rsidRPr="00A26F1B" w:rsidRDefault="00223D45" w:rsidP="00C3131A">
      <w:pPr>
        <w:shd w:val="clear" w:color="auto" w:fill="FFFFFF"/>
        <w:spacing w:after="0" w:line="240" w:lineRule="auto"/>
        <w:jc w:val="both"/>
        <w:rPr>
          <w:rFonts w:ascii="Verdana" w:eastAsia="Times New Roman" w:hAnsi="Verdana" w:cs="Calibri"/>
          <w:sz w:val="20"/>
          <w:szCs w:val="20"/>
          <w:lang w:eastAsia="fr-FR"/>
        </w:rPr>
      </w:pPr>
      <w:r w:rsidRPr="00A26F1B">
        <w:rPr>
          <w:rFonts w:ascii="Verdana" w:eastAsia="Times New Roman" w:hAnsi="Verdana" w:cs="Calibri"/>
          <w:sz w:val="20"/>
          <w:szCs w:val="20"/>
          <w:lang w:eastAsia="fr-FR"/>
        </w:rPr>
        <w:t>Les temps d’absences rémunérées ou non, sont décomptés selon l’horaire effectivement applicable pendant la période d’absence.</w:t>
      </w:r>
    </w:p>
    <w:p w14:paraId="2EF1B6BD" w14:textId="77777777" w:rsidR="00223D45" w:rsidRPr="00A26F1B" w:rsidRDefault="00223D45" w:rsidP="00C3131A">
      <w:pPr>
        <w:shd w:val="clear" w:color="auto" w:fill="FFFFFF"/>
        <w:spacing w:after="0" w:line="240" w:lineRule="auto"/>
        <w:jc w:val="both"/>
        <w:rPr>
          <w:rFonts w:ascii="Verdana" w:eastAsia="Times New Roman" w:hAnsi="Verdana" w:cs="Calibri"/>
          <w:sz w:val="20"/>
          <w:szCs w:val="20"/>
          <w:lang w:eastAsia="fr-FR"/>
        </w:rPr>
      </w:pPr>
    </w:p>
    <w:p w14:paraId="09FC2E1B" w14:textId="77777777" w:rsidR="00223D45" w:rsidRPr="00A26F1B" w:rsidRDefault="00223D45" w:rsidP="00C3131A">
      <w:pPr>
        <w:shd w:val="clear" w:color="auto" w:fill="FFFFFF"/>
        <w:spacing w:after="0" w:line="240" w:lineRule="auto"/>
        <w:jc w:val="both"/>
        <w:rPr>
          <w:rFonts w:ascii="Verdana" w:eastAsia="Times New Roman" w:hAnsi="Verdana" w:cs="Calibri"/>
          <w:sz w:val="20"/>
          <w:szCs w:val="20"/>
          <w:lang w:eastAsia="fr-FR"/>
        </w:rPr>
      </w:pPr>
      <w:r w:rsidRPr="00A26F1B">
        <w:rPr>
          <w:rFonts w:ascii="Verdana" w:eastAsia="Times New Roman" w:hAnsi="Verdana" w:cs="Calibri"/>
          <w:sz w:val="20"/>
          <w:szCs w:val="20"/>
          <w:lang w:eastAsia="fr-FR"/>
        </w:rPr>
        <w:t>Ainsi, les absences ne modifient pas la planification individuelle des horaires du salarié concerné.</w:t>
      </w:r>
    </w:p>
    <w:p w14:paraId="2A817330" w14:textId="77777777" w:rsidR="00223D45" w:rsidRPr="00A26F1B" w:rsidRDefault="00223D45" w:rsidP="00C3131A">
      <w:pPr>
        <w:shd w:val="clear" w:color="auto" w:fill="FFFFFF"/>
        <w:spacing w:after="0" w:line="240" w:lineRule="auto"/>
        <w:jc w:val="both"/>
        <w:rPr>
          <w:rFonts w:ascii="Verdana" w:eastAsia="Times New Roman" w:hAnsi="Verdana" w:cs="Calibri"/>
          <w:sz w:val="20"/>
          <w:szCs w:val="20"/>
          <w:lang w:eastAsia="fr-FR"/>
        </w:rPr>
      </w:pPr>
    </w:p>
    <w:p w14:paraId="432CC6D0" w14:textId="567C5E10" w:rsidR="00223D45" w:rsidRPr="00A26F1B" w:rsidRDefault="00223D45" w:rsidP="00C3131A">
      <w:pPr>
        <w:widowControl w:val="0"/>
        <w:spacing w:after="0" w:line="240" w:lineRule="auto"/>
        <w:jc w:val="both"/>
        <w:rPr>
          <w:rFonts w:ascii="Verdana" w:eastAsia="Times New Roman" w:hAnsi="Verdana" w:cs="Calibri"/>
          <w:b/>
          <w:bCs/>
          <w:sz w:val="20"/>
          <w:szCs w:val="20"/>
          <w:lang w:eastAsia="fr-FR"/>
        </w:rPr>
      </w:pPr>
      <w:r w:rsidRPr="00A26F1B">
        <w:rPr>
          <w:rFonts w:ascii="Verdana" w:eastAsia="Times New Roman" w:hAnsi="Verdana" w:cs="Calibri"/>
          <w:b/>
          <w:bCs/>
          <w:sz w:val="20"/>
          <w:szCs w:val="20"/>
          <w:lang w:eastAsia="fr-FR"/>
        </w:rPr>
        <w:t>Indemnisation des absences</w:t>
      </w:r>
    </w:p>
    <w:p w14:paraId="27D3F341" w14:textId="77777777" w:rsidR="00223D45" w:rsidRPr="00A26F1B" w:rsidRDefault="00223D45" w:rsidP="00C3131A">
      <w:pPr>
        <w:shd w:val="clear" w:color="auto" w:fill="FFFFFF"/>
        <w:spacing w:after="0" w:line="240" w:lineRule="auto"/>
        <w:jc w:val="both"/>
        <w:rPr>
          <w:rFonts w:ascii="Verdana" w:eastAsia="Times New Roman" w:hAnsi="Verdana" w:cs="Calibri"/>
          <w:sz w:val="20"/>
          <w:szCs w:val="20"/>
          <w:lang w:eastAsia="fr-FR"/>
        </w:rPr>
      </w:pPr>
    </w:p>
    <w:p w14:paraId="563DDFF6" w14:textId="31FDF020" w:rsidR="00223D45" w:rsidRDefault="00223D45" w:rsidP="00C3131A">
      <w:pPr>
        <w:pStyle w:val="Sansinterligne"/>
        <w:tabs>
          <w:tab w:val="left" w:pos="2030"/>
        </w:tabs>
        <w:jc w:val="both"/>
        <w:rPr>
          <w:rFonts w:ascii="Verdana" w:eastAsia="Times New Roman" w:hAnsi="Verdana" w:cs="Calibri"/>
          <w:sz w:val="20"/>
          <w:szCs w:val="20"/>
          <w:lang w:val="fr-FR" w:eastAsia="fr-FR"/>
        </w:rPr>
      </w:pPr>
      <w:r w:rsidRPr="00A26F1B">
        <w:rPr>
          <w:rFonts w:ascii="Verdana" w:eastAsia="Times New Roman" w:hAnsi="Verdana" w:cs="Calibri"/>
          <w:sz w:val="20"/>
          <w:szCs w:val="20"/>
          <w:lang w:val="fr-FR" w:eastAsia="fr-FR"/>
        </w:rPr>
        <w:t>Par défaut et dans le respect de la législation en vigueur, la rémunération lissée sert de base de calcul de l'indemnisation chaque fois qu'elle est due par l'employeur pour toutes causes non liées à l’annualisation.</w:t>
      </w:r>
    </w:p>
    <w:p w14:paraId="03B2A629" w14:textId="77777777" w:rsidR="008734FA" w:rsidRDefault="008734FA" w:rsidP="00C3131A">
      <w:pPr>
        <w:widowControl w:val="0"/>
        <w:spacing w:after="0" w:line="240" w:lineRule="auto"/>
        <w:jc w:val="both"/>
        <w:rPr>
          <w:rFonts w:ascii="Verdana" w:eastAsia="Times New Roman" w:hAnsi="Verdana" w:cs="Calibri"/>
          <w:b/>
          <w:bCs/>
          <w:sz w:val="20"/>
          <w:szCs w:val="20"/>
          <w:lang w:eastAsia="fr-FR"/>
        </w:rPr>
      </w:pPr>
    </w:p>
    <w:p w14:paraId="266AC80D" w14:textId="295D848C" w:rsidR="00223D45" w:rsidRPr="00A26F1B" w:rsidRDefault="00223D45" w:rsidP="00C3131A">
      <w:pPr>
        <w:widowControl w:val="0"/>
        <w:spacing w:after="0" w:line="240" w:lineRule="auto"/>
        <w:jc w:val="both"/>
        <w:rPr>
          <w:rFonts w:ascii="Verdana" w:eastAsia="Times New Roman" w:hAnsi="Verdana" w:cs="Calibri"/>
          <w:b/>
          <w:bCs/>
          <w:sz w:val="20"/>
          <w:szCs w:val="20"/>
          <w:lang w:eastAsia="fr-FR"/>
        </w:rPr>
      </w:pPr>
      <w:r w:rsidRPr="00A26F1B">
        <w:rPr>
          <w:rFonts w:ascii="Verdana" w:eastAsia="Times New Roman" w:hAnsi="Verdana" w:cs="Calibri"/>
          <w:b/>
          <w:bCs/>
          <w:sz w:val="20"/>
          <w:szCs w:val="20"/>
          <w:lang w:eastAsia="fr-FR"/>
        </w:rPr>
        <w:t>Absence et déclenchement des heures supplémentaires</w:t>
      </w:r>
    </w:p>
    <w:p w14:paraId="1B667964" w14:textId="77777777" w:rsidR="00CE40AE" w:rsidRPr="00CE40AE" w:rsidRDefault="00CE40AE" w:rsidP="00C3131A">
      <w:pPr>
        <w:spacing w:after="0" w:line="240" w:lineRule="auto"/>
        <w:jc w:val="both"/>
        <w:rPr>
          <w:rFonts w:ascii="Verdana" w:eastAsia="Times New Roman" w:hAnsi="Verdana" w:cs="Times New Roman"/>
          <w:strike/>
          <w:sz w:val="20"/>
          <w:szCs w:val="20"/>
          <w:lang w:eastAsia="fr-FR"/>
        </w:rPr>
      </w:pPr>
    </w:p>
    <w:p w14:paraId="2C432690" w14:textId="77777777" w:rsidR="00CE40AE" w:rsidRPr="00BC5FC3" w:rsidRDefault="00CE40AE" w:rsidP="00C3131A">
      <w:pPr>
        <w:spacing w:after="0" w:line="240" w:lineRule="auto"/>
        <w:jc w:val="both"/>
        <w:rPr>
          <w:rFonts w:ascii="Verdana" w:eastAsia="Times New Roman" w:hAnsi="Verdana" w:cs="Times New Roman"/>
          <w:sz w:val="20"/>
          <w:szCs w:val="20"/>
          <w:lang w:eastAsia="fr-FR"/>
        </w:rPr>
      </w:pPr>
      <w:r w:rsidRPr="00BC5FC3">
        <w:rPr>
          <w:rFonts w:ascii="Verdana" w:eastAsia="Times New Roman" w:hAnsi="Verdana" w:cs="Times New Roman"/>
          <w:sz w:val="20"/>
          <w:szCs w:val="20"/>
          <w:lang w:eastAsia="fr-FR"/>
        </w:rPr>
        <w:t>Pour le décompte des heures supplémentaires, les absences qui sont assimilées à du temps de travail effectif ou justifiées par l'incapacité résultant de maladie ou d'accident seront décomptées comme des temps travaillés, de sorte que le seuil de déclenchement des heures supplémentaires reste forfaitairement fixé à 1607h.</w:t>
      </w:r>
    </w:p>
    <w:p w14:paraId="3DE0D62C" w14:textId="77777777" w:rsidR="00CE40AE" w:rsidRPr="00BC5FC3" w:rsidRDefault="00CE40AE" w:rsidP="00C3131A">
      <w:pPr>
        <w:spacing w:after="0" w:line="240" w:lineRule="auto"/>
        <w:jc w:val="both"/>
        <w:rPr>
          <w:rFonts w:ascii="Verdana" w:eastAsia="Times New Roman" w:hAnsi="Verdana" w:cs="Times New Roman"/>
          <w:sz w:val="20"/>
          <w:szCs w:val="20"/>
          <w:lang w:eastAsia="fr-FR"/>
        </w:rPr>
      </w:pPr>
    </w:p>
    <w:p w14:paraId="0792AE68" w14:textId="3BC125E9" w:rsidR="00CE40AE" w:rsidRPr="007448D4" w:rsidRDefault="00CE40AE" w:rsidP="00C3131A">
      <w:pPr>
        <w:spacing w:after="0" w:line="240" w:lineRule="auto"/>
        <w:jc w:val="both"/>
        <w:rPr>
          <w:rFonts w:ascii="Verdana" w:eastAsia="Times New Roman" w:hAnsi="Verdana" w:cs="Times New Roman"/>
          <w:sz w:val="20"/>
          <w:szCs w:val="20"/>
          <w:lang w:eastAsia="fr-FR"/>
        </w:rPr>
      </w:pPr>
      <w:r w:rsidRPr="00BC5FC3">
        <w:rPr>
          <w:rFonts w:ascii="Verdana" w:eastAsia="Times New Roman" w:hAnsi="Verdana" w:cs="Times New Roman"/>
          <w:sz w:val="20"/>
          <w:szCs w:val="20"/>
          <w:lang w:eastAsia="fr-FR"/>
        </w:rPr>
        <w:t>En revanche les autres absences ne seront pas décomptées comme des temps travaillés et devront donc être récupérées.</w:t>
      </w:r>
    </w:p>
    <w:p w14:paraId="340BA5A9" w14:textId="77777777" w:rsidR="00F03FCD" w:rsidRPr="00A26F1B" w:rsidRDefault="00F03FCD" w:rsidP="00C3131A">
      <w:pPr>
        <w:spacing w:after="0" w:line="240" w:lineRule="auto"/>
        <w:jc w:val="both"/>
        <w:rPr>
          <w:rFonts w:ascii="Verdana" w:eastAsia="Times New Roman" w:hAnsi="Verdana" w:cs="Times New Roman"/>
          <w:sz w:val="20"/>
          <w:szCs w:val="20"/>
          <w:lang w:eastAsia="fr-FR"/>
        </w:rPr>
      </w:pPr>
    </w:p>
    <w:p w14:paraId="2460F81E" w14:textId="77777777" w:rsidR="00C3131A" w:rsidRPr="00A26F1B" w:rsidRDefault="00C3131A" w:rsidP="00C3131A">
      <w:pPr>
        <w:spacing w:after="0" w:line="240" w:lineRule="auto"/>
        <w:jc w:val="both"/>
        <w:rPr>
          <w:rFonts w:ascii="Verdana" w:eastAsia="Times New Roman" w:hAnsi="Verdana" w:cs="Times New Roman"/>
          <w:sz w:val="20"/>
          <w:szCs w:val="20"/>
          <w:lang w:eastAsia="fr-FR"/>
        </w:rPr>
      </w:pPr>
    </w:p>
    <w:p w14:paraId="061538FA" w14:textId="0E4623E6" w:rsidR="00F03FCD" w:rsidRPr="00A26F1B" w:rsidRDefault="00F03FCD" w:rsidP="00C3131A">
      <w:pPr>
        <w:pStyle w:val="Titre2"/>
        <w:spacing w:before="0"/>
        <w:jc w:val="both"/>
        <w:rPr>
          <w:rFonts w:ascii="Verdana" w:hAnsi="Verdana" w:cs="Tahoma"/>
          <w:b/>
          <w:bCs/>
          <w:color w:val="auto"/>
          <w:sz w:val="20"/>
          <w:szCs w:val="20"/>
        </w:rPr>
      </w:pPr>
      <w:r w:rsidRPr="00A26F1B">
        <w:rPr>
          <w:rFonts w:ascii="Verdana" w:hAnsi="Verdana" w:cs="Tahoma"/>
          <w:b/>
          <w:bCs/>
          <w:color w:val="auto"/>
          <w:sz w:val="20"/>
          <w:szCs w:val="20"/>
        </w:rPr>
        <w:t>Article 2 – Temps de pause et de restauration</w:t>
      </w:r>
    </w:p>
    <w:p w14:paraId="773771E2" w14:textId="77777777" w:rsidR="00F03FCD" w:rsidRPr="00A26F1B" w:rsidRDefault="00F03FCD" w:rsidP="00C3131A">
      <w:pPr>
        <w:spacing w:after="0"/>
        <w:jc w:val="both"/>
        <w:rPr>
          <w:rFonts w:ascii="Verdana" w:hAnsi="Verdana"/>
          <w:sz w:val="20"/>
          <w:szCs w:val="20"/>
        </w:rPr>
      </w:pPr>
    </w:p>
    <w:p w14:paraId="1040C579" w14:textId="77777777" w:rsidR="00CE40AE" w:rsidRPr="00BC5FC3" w:rsidRDefault="00CE40AE" w:rsidP="00C3131A">
      <w:pPr>
        <w:pStyle w:val="Titre3"/>
        <w:spacing w:before="0"/>
        <w:ind w:firstLine="708"/>
        <w:jc w:val="both"/>
        <w:rPr>
          <w:rFonts w:ascii="Verdana" w:hAnsi="Verdana" w:cs="Tahoma"/>
          <w:b/>
          <w:bCs/>
          <w:color w:val="auto"/>
          <w:sz w:val="20"/>
          <w:szCs w:val="20"/>
        </w:rPr>
      </w:pPr>
      <w:r w:rsidRPr="00BC5FC3">
        <w:rPr>
          <w:rFonts w:ascii="Verdana" w:hAnsi="Verdana" w:cs="Tahoma"/>
          <w:b/>
          <w:bCs/>
          <w:color w:val="auto"/>
          <w:sz w:val="20"/>
          <w:szCs w:val="20"/>
        </w:rPr>
        <w:t xml:space="preserve">Article 2.1 : Champ d’application </w:t>
      </w:r>
    </w:p>
    <w:p w14:paraId="1FE47F3C" w14:textId="77777777" w:rsidR="00CE40AE" w:rsidRPr="00BC5FC3" w:rsidRDefault="00CE40AE" w:rsidP="00C3131A">
      <w:pPr>
        <w:spacing w:after="0"/>
        <w:jc w:val="both"/>
        <w:rPr>
          <w:rFonts w:ascii="Verdana" w:hAnsi="Verdana" w:cs="Tahoma"/>
          <w:sz w:val="20"/>
          <w:szCs w:val="20"/>
          <w:lang w:eastAsia="fr-FR" w:bidi="fr-FR"/>
        </w:rPr>
      </w:pPr>
    </w:p>
    <w:p w14:paraId="1BF1F731" w14:textId="31943A0A" w:rsidR="00CE40AE" w:rsidRPr="0016447B" w:rsidRDefault="00CE40AE" w:rsidP="00C3131A">
      <w:pPr>
        <w:spacing w:after="0"/>
        <w:jc w:val="both"/>
        <w:rPr>
          <w:rFonts w:ascii="Verdana" w:hAnsi="Verdana" w:cs="Tahoma"/>
          <w:sz w:val="20"/>
          <w:szCs w:val="20"/>
          <w:lang w:eastAsia="fr-FR" w:bidi="fr-FR"/>
        </w:rPr>
      </w:pPr>
      <w:r w:rsidRPr="00BC5FC3">
        <w:rPr>
          <w:rFonts w:ascii="Verdana" w:hAnsi="Verdana" w:cs="Tahoma"/>
          <w:sz w:val="20"/>
          <w:szCs w:val="20"/>
          <w:lang w:eastAsia="fr-FR" w:bidi="fr-FR"/>
        </w:rPr>
        <w:t>Les garanties prévues par le présent article 2 sont applicables à l’ensemble des salariés dont le temps de travail est décompté en heures, dès lors que les salariés titulaires d’une convention individuelle de forfait sont autonomes dans la gestion de leur emploi du temps et donc de leurs temps de pause et restauration.</w:t>
      </w:r>
    </w:p>
    <w:p w14:paraId="38B198D4" w14:textId="77777777" w:rsidR="00CE40AE" w:rsidRDefault="00CE40AE" w:rsidP="00C3131A">
      <w:pPr>
        <w:pStyle w:val="Titre3"/>
        <w:spacing w:before="0"/>
        <w:ind w:firstLine="708"/>
        <w:jc w:val="both"/>
        <w:rPr>
          <w:rFonts w:ascii="Verdana" w:hAnsi="Verdana" w:cs="Tahoma"/>
          <w:b/>
          <w:bCs/>
          <w:color w:val="auto"/>
          <w:sz w:val="20"/>
          <w:szCs w:val="20"/>
        </w:rPr>
      </w:pPr>
    </w:p>
    <w:p w14:paraId="32941079" w14:textId="77777777" w:rsidR="001B433F" w:rsidRDefault="001B433F" w:rsidP="00C3131A">
      <w:pPr>
        <w:pStyle w:val="Titre3"/>
        <w:spacing w:before="0"/>
        <w:ind w:firstLine="708"/>
        <w:jc w:val="both"/>
        <w:rPr>
          <w:rFonts w:ascii="Verdana" w:hAnsi="Verdana" w:cs="Tahoma"/>
          <w:b/>
          <w:bCs/>
          <w:color w:val="auto"/>
          <w:sz w:val="20"/>
          <w:szCs w:val="20"/>
        </w:rPr>
      </w:pPr>
    </w:p>
    <w:p w14:paraId="2518EB9B" w14:textId="10D0BA9F" w:rsidR="00F03FCD" w:rsidRPr="00A26F1B" w:rsidRDefault="00F03FCD" w:rsidP="00C3131A">
      <w:pPr>
        <w:pStyle w:val="Titre3"/>
        <w:spacing w:before="0"/>
        <w:ind w:firstLine="708"/>
        <w:jc w:val="both"/>
        <w:rPr>
          <w:rFonts w:ascii="Verdana" w:hAnsi="Verdana" w:cs="Tahoma"/>
          <w:b/>
          <w:bCs/>
          <w:color w:val="auto"/>
          <w:sz w:val="20"/>
          <w:szCs w:val="20"/>
        </w:rPr>
      </w:pPr>
      <w:r w:rsidRPr="00A26F1B">
        <w:rPr>
          <w:rFonts w:ascii="Verdana" w:hAnsi="Verdana" w:cs="Tahoma"/>
          <w:b/>
          <w:bCs/>
          <w:color w:val="auto"/>
          <w:sz w:val="20"/>
          <w:szCs w:val="20"/>
        </w:rPr>
        <w:t>Article 2.</w:t>
      </w:r>
      <w:r w:rsidR="00CE40AE">
        <w:rPr>
          <w:rFonts w:ascii="Verdana" w:hAnsi="Verdana" w:cs="Tahoma"/>
          <w:b/>
          <w:bCs/>
          <w:color w:val="auto"/>
          <w:sz w:val="20"/>
          <w:szCs w:val="20"/>
        </w:rPr>
        <w:t>2</w:t>
      </w:r>
      <w:r w:rsidRPr="00A26F1B">
        <w:rPr>
          <w:rFonts w:ascii="Verdana" w:hAnsi="Verdana" w:cs="Tahoma"/>
          <w:b/>
          <w:bCs/>
          <w:color w:val="auto"/>
          <w:sz w:val="20"/>
          <w:szCs w:val="20"/>
        </w:rPr>
        <w:t xml:space="preserve"> : Temps quotidiens de pause </w:t>
      </w:r>
    </w:p>
    <w:p w14:paraId="48136091" w14:textId="77777777" w:rsidR="00F03FCD" w:rsidRPr="00A26F1B" w:rsidRDefault="00F03FCD" w:rsidP="00C3131A">
      <w:pPr>
        <w:spacing w:after="0"/>
        <w:jc w:val="both"/>
        <w:rPr>
          <w:rFonts w:ascii="Verdana" w:hAnsi="Verdana" w:cs="Tahoma"/>
          <w:sz w:val="20"/>
          <w:szCs w:val="20"/>
          <w:lang w:eastAsia="fr-FR" w:bidi="fr-FR"/>
        </w:rPr>
      </w:pPr>
    </w:p>
    <w:p w14:paraId="2A6C6A8D" w14:textId="77777777" w:rsidR="00F03FCD" w:rsidRPr="00A26F1B" w:rsidRDefault="00F03FCD" w:rsidP="00C3131A">
      <w:pPr>
        <w:spacing w:after="0"/>
        <w:jc w:val="both"/>
        <w:rPr>
          <w:rFonts w:ascii="Verdana" w:hAnsi="Verdana" w:cs="Arial"/>
          <w:sz w:val="20"/>
          <w:szCs w:val="20"/>
        </w:rPr>
      </w:pPr>
      <w:r w:rsidRPr="00A26F1B">
        <w:rPr>
          <w:rFonts w:ascii="Verdana" w:hAnsi="Verdana" w:cs="Tahoma"/>
          <w:sz w:val="20"/>
          <w:szCs w:val="20"/>
          <w:lang w:eastAsia="fr-FR" w:bidi="fr-FR"/>
        </w:rPr>
        <w:t xml:space="preserve">Tous les salariés bénéficient d’un temps de pause quotidien de </w:t>
      </w:r>
      <w:r w:rsidRPr="00A26F1B">
        <w:rPr>
          <w:rFonts w:ascii="Verdana" w:hAnsi="Verdana" w:cs="Arial"/>
          <w:sz w:val="20"/>
          <w:szCs w:val="20"/>
        </w:rPr>
        <w:t>20 minutes fractionnables par demi-journée de présence, soit 2 fois 10 minutes de pause par jour.</w:t>
      </w:r>
    </w:p>
    <w:p w14:paraId="1C406ED4" w14:textId="77777777" w:rsidR="00F03FCD" w:rsidRPr="00A26F1B" w:rsidRDefault="00F03FCD" w:rsidP="00C3131A">
      <w:pPr>
        <w:spacing w:after="0"/>
        <w:jc w:val="both"/>
        <w:rPr>
          <w:rFonts w:ascii="Verdana" w:hAnsi="Verdana" w:cs="Arial"/>
          <w:sz w:val="20"/>
          <w:szCs w:val="20"/>
        </w:rPr>
      </w:pPr>
    </w:p>
    <w:p w14:paraId="6EE8790E" w14:textId="77777777" w:rsidR="00F03FCD" w:rsidRDefault="00F03FCD" w:rsidP="00C3131A">
      <w:pPr>
        <w:spacing w:after="0"/>
        <w:jc w:val="both"/>
        <w:rPr>
          <w:rFonts w:ascii="Verdana" w:hAnsi="Verdana" w:cs="Arial"/>
          <w:sz w:val="20"/>
          <w:szCs w:val="20"/>
        </w:rPr>
      </w:pPr>
      <w:r w:rsidRPr="00A26F1B">
        <w:rPr>
          <w:rFonts w:ascii="Verdana" w:hAnsi="Verdana" w:cs="Arial"/>
          <w:sz w:val="20"/>
          <w:szCs w:val="20"/>
        </w:rPr>
        <w:t>Ces temps de pause ne sont pas assimilés à du temps de travail effectif.</w:t>
      </w:r>
    </w:p>
    <w:p w14:paraId="26B0A677" w14:textId="77777777" w:rsidR="00F03FCD" w:rsidRPr="00A26F1B" w:rsidRDefault="00F03FCD" w:rsidP="00C3131A">
      <w:pPr>
        <w:spacing w:after="0" w:line="276" w:lineRule="auto"/>
        <w:jc w:val="both"/>
        <w:rPr>
          <w:rFonts w:ascii="Verdana" w:hAnsi="Verdana" w:cs="Arial"/>
          <w:sz w:val="20"/>
          <w:szCs w:val="20"/>
        </w:rPr>
      </w:pPr>
    </w:p>
    <w:p w14:paraId="61EEE085" w14:textId="31867390" w:rsidR="00F03FCD" w:rsidRPr="00A26F1B" w:rsidRDefault="00F03FCD" w:rsidP="00C3131A">
      <w:pPr>
        <w:pStyle w:val="Titre2"/>
        <w:spacing w:before="0"/>
        <w:ind w:firstLine="708"/>
        <w:jc w:val="both"/>
        <w:rPr>
          <w:rFonts w:ascii="Verdana" w:hAnsi="Verdana" w:cs="Tahoma"/>
          <w:b/>
          <w:bCs/>
          <w:color w:val="auto"/>
          <w:sz w:val="20"/>
          <w:szCs w:val="20"/>
        </w:rPr>
      </w:pPr>
      <w:r w:rsidRPr="00A26F1B">
        <w:rPr>
          <w:rFonts w:ascii="Verdana" w:hAnsi="Verdana" w:cs="Tahoma"/>
          <w:b/>
          <w:bCs/>
          <w:color w:val="auto"/>
          <w:sz w:val="20"/>
          <w:szCs w:val="20"/>
        </w:rPr>
        <w:t>Article 2.</w:t>
      </w:r>
      <w:r w:rsidR="00CE40AE">
        <w:rPr>
          <w:rFonts w:ascii="Verdana" w:hAnsi="Verdana" w:cs="Tahoma"/>
          <w:b/>
          <w:bCs/>
          <w:color w:val="auto"/>
          <w:sz w:val="20"/>
          <w:szCs w:val="20"/>
        </w:rPr>
        <w:t>3</w:t>
      </w:r>
      <w:r w:rsidRPr="00A26F1B">
        <w:rPr>
          <w:rFonts w:ascii="Verdana" w:hAnsi="Verdana" w:cs="Tahoma"/>
          <w:b/>
          <w:bCs/>
          <w:color w:val="auto"/>
          <w:sz w:val="20"/>
          <w:szCs w:val="20"/>
        </w:rPr>
        <w:t> : Temps de restauration</w:t>
      </w:r>
    </w:p>
    <w:p w14:paraId="24283E7C" w14:textId="77777777" w:rsidR="00F03FCD" w:rsidRPr="00A26F1B" w:rsidRDefault="00F03FCD" w:rsidP="00C3131A">
      <w:pPr>
        <w:spacing w:after="0"/>
        <w:jc w:val="both"/>
        <w:rPr>
          <w:rFonts w:ascii="Verdana" w:hAnsi="Verdana" w:cs="Tahoma"/>
          <w:sz w:val="20"/>
          <w:szCs w:val="20"/>
          <w:lang w:eastAsia="fr-FR" w:bidi="fr-FR"/>
        </w:rPr>
      </w:pPr>
    </w:p>
    <w:p w14:paraId="0AEBD5E9" w14:textId="77777777" w:rsidR="005A734F" w:rsidRPr="00765191" w:rsidRDefault="005A734F" w:rsidP="00C3131A">
      <w:pPr>
        <w:spacing w:after="0"/>
        <w:jc w:val="both"/>
        <w:rPr>
          <w:rFonts w:ascii="Verdana" w:hAnsi="Verdana" w:cs="Arial"/>
          <w:sz w:val="20"/>
          <w:szCs w:val="20"/>
        </w:rPr>
      </w:pPr>
      <w:r w:rsidRPr="00765191">
        <w:rPr>
          <w:rFonts w:ascii="Verdana" w:hAnsi="Verdana" w:cs="Tahoma"/>
          <w:sz w:val="20"/>
          <w:szCs w:val="20"/>
          <w:lang w:eastAsia="fr-FR" w:bidi="fr-FR"/>
        </w:rPr>
        <w:t xml:space="preserve">Tous les salariés bénéficient d’un temps de restauration compris entre 30 minutes et 120 minutes </w:t>
      </w:r>
      <w:r w:rsidRPr="00765191">
        <w:rPr>
          <w:rFonts w:ascii="Verdana" w:hAnsi="Verdana" w:cs="Arial"/>
          <w:sz w:val="20"/>
          <w:szCs w:val="20"/>
        </w:rPr>
        <w:t>par jour.</w:t>
      </w:r>
    </w:p>
    <w:p w14:paraId="147A014C" w14:textId="77777777" w:rsidR="005A734F" w:rsidRPr="002907AD" w:rsidRDefault="005A734F" w:rsidP="00C3131A">
      <w:pPr>
        <w:spacing w:after="0"/>
        <w:jc w:val="both"/>
        <w:rPr>
          <w:rFonts w:ascii="Verdana" w:hAnsi="Verdana" w:cs="Arial"/>
          <w:sz w:val="20"/>
          <w:szCs w:val="20"/>
          <w:highlight w:val="green"/>
        </w:rPr>
      </w:pPr>
    </w:p>
    <w:p w14:paraId="2790762F" w14:textId="378B6DCD" w:rsidR="005A734F" w:rsidRPr="007127A2" w:rsidRDefault="005A734F" w:rsidP="00C3131A">
      <w:pPr>
        <w:spacing w:after="0"/>
        <w:jc w:val="both"/>
        <w:rPr>
          <w:rFonts w:ascii="Verdana" w:hAnsi="Verdana" w:cs="Arial"/>
          <w:sz w:val="20"/>
          <w:szCs w:val="20"/>
        </w:rPr>
      </w:pPr>
      <w:r w:rsidRPr="007127A2">
        <w:rPr>
          <w:rFonts w:ascii="Verdana" w:hAnsi="Verdana" w:cs="Arial"/>
          <w:sz w:val="20"/>
          <w:szCs w:val="20"/>
        </w:rPr>
        <w:t>Les parties rappellent néanmoins que la durée retenue par chaque salarié ne doit</w:t>
      </w:r>
      <w:r w:rsidR="00765191" w:rsidRPr="007127A2">
        <w:rPr>
          <w:rFonts w:ascii="Verdana" w:hAnsi="Verdana" w:cs="Arial"/>
          <w:sz w:val="20"/>
          <w:szCs w:val="20"/>
        </w:rPr>
        <w:t xml:space="preserve"> pas</w:t>
      </w:r>
      <w:r w:rsidRPr="007127A2">
        <w:rPr>
          <w:rFonts w:ascii="Verdana" w:hAnsi="Verdana" w:cs="Arial"/>
          <w:sz w:val="20"/>
          <w:szCs w:val="20"/>
        </w:rPr>
        <w:t xml:space="preserve"> perturber la capacité d’accueillir des clients dans les différentes agences.</w:t>
      </w:r>
    </w:p>
    <w:p w14:paraId="092B75C9" w14:textId="77777777" w:rsidR="005A734F" w:rsidRPr="007127A2" w:rsidRDefault="005A734F" w:rsidP="00C3131A">
      <w:pPr>
        <w:spacing w:after="0"/>
        <w:jc w:val="both"/>
        <w:rPr>
          <w:rFonts w:ascii="Verdana" w:hAnsi="Verdana" w:cs="Arial"/>
          <w:sz w:val="20"/>
          <w:szCs w:val="20"/>
        </w:rPr>
      </w:pPr>
    </w:p>
    <w:p w14:paraId="7ADA4664" w14:textId="7A1E2BB0" w:rsidR="0045059A" w:rsidRPr="007127A2" w:rsidRDefault="0045059A" w:rsidP="00C3131A">
      <w:pPr>
        <w:spacing w:after="0"/>
        <w:jc w:val="both"/>
        <w:rPr>
          <w:rFonts w:ascii="Verdana" w:hAnsi="Verdana" w:cs="Arial"/>
          <w:sz w:val="20"/>
          <w:szCs w:val="20"/>
        </w:rPr>
      </w:pPr>
      <w:r w:rsidRPr="007127A2">
        <w:rPr>
          <w:rFonts w:ascii="Verdana" w:hAnsi="Verdana" w:cs="Arial"/>
          <w:sz w:val="20"/>
          <w:szCs w:val="20"/>
        </w:rPr>
        <w:t>Le cas échéant et de manière exceptionnelle, les associés et managers sont susceptibles de demander aux équipes une réduction du temps de restauration dans le respect des limites susvisées</w:t>
      </w:r>
      <w:r w:rsidR="00731D0B" w:rsidRPr="007127A2">
        <w:rPr>
          <w:rFonts w:ascii="Verdana" w:hAnsi="Verdana" w:cs="Arial"/>
          <w:sz w:val="20"/>
          <w:szCs w:val="20"/>
        </w:rPr>
        <w:t xml:space="preserve"> </w:t>
      </w:r>
      <w:r w:rsidR="00181D01" w:rsidRPr="007127A2">
        <w:rPr>
          <w:rFonts w:ascii="Verdana" w:hAnsi="Verdana" w:cs="Arial"/>
          <w:sz w:val="20"/>
          <w:szCs w:val="20"/>
        </w:rPr>
        <w:t>et en respectant un délai de prévenance de 5 jours</w:t>
      </w:r>
      <w:r w:rsidRPr="007127A2">
        <w:rPr>
          <w:rFonts w:ascii="Verdana" w:hAnsi="Verdana" w:cs="Arial"/>
          <w:sz w:val="20"/>
          <w:szCs w:val="20"/>
        </w:rPr>
        <w:t>, dès lors que cette demande est justifiée par le bon fonctionnement de l’agence</w:t>
      </w:r>
    </w:p>
    <w:p w14:paraId="1605BA7E" w14:textId="77777777" w:rsidR="0045059A" w:rsidRDefault="0045059A" w:rsidP="00C3131A">
      <w:pPr>
        <w:spacing w:after="0"/>
        <w:jc w:val="both"/>
        <w:rPr>
          <w:rFonts w:ascii="Verdana" w:hAnsi="Verdana" w:cs="Arial"/>
          <w:sz w:val="20"/>
          <w:szCs w:val="20"/>
          <w:highlight w:val="green"/>
        </w:rPr>
      </w:pPr>
    </w:p>
    <w:p w14:paraId="63525CDC" w14:textId="77777777" w:rsidR="005A734F" w:rsidRPr="00A26F1B" w:rsidRDefault="005A734F" w:rsidP="00C3131A">
      <w:pPr>
        <w:spacing w:after="0"/>
        <w:jc w:val="both"/>
        <w:rPr>
          <w:rFonts w:ascii="Verdana" w:hAnsi="Verdana" w:cs="Arial"/>
          <w:sz w:val="20"/>
          <w:szCs w:val="20"/>
        </w:rPr>
      </w:pPr>
      <w:r w:rsidRPr="00765191">
        <w:rPr>
          <w:rFonts w:ascii="Verdana" w:hAnsi="Verdana" w:cs="Arial"/>
          <w:sz w:val="20"/>
          <w:szCs w:val="20"/>
        </w:rPr>
        <w:t>Ce temps de restauration n’est pas assimilé à du temps de travail effectif.</w:t>
      </w:r>
    </w:p>
    <w:p w14:paraId="7C15046A" w14:textId="77777777" w:rsidR="00B6489E" w:rsidRDefault="00B6489E" w:rsidP="00C3131A">
      <w:pPr>
        <w:spacing w:after="0" w:line="240" w:lineRule="auto"/>
        <w:jc w:val="both"/>
        <w:rPr>
          <w:rFonts w:ascii="Verdana" w:eastAsia="Times New Roman" w:hAnsi="Verdana" w:cs="Times New Roman"/>
          <w:sz w:val="20"/>
          <w:szCs w:val="20"/>
          <w:lang w:eastAsia="fr-FR"/>
        </w:rPr>
      </w:pPr>
    </w:p>
    <w:p w14:paraId="54A4D595" w14:textId="77777777" w:rsidR="005B1EF7" w:rsidRPr="00A26F1B" w:rsidRDefault="005B1EF7" w:rsidP="00C3131A">
      <w:pPr>
        <w:spacing w:after="0" w:line="240" w:lineRule="auto"/>
        <w:jc w:val="both"/>
        <w:rPr>
          <w:rFonts w:ascii="Verdana" w:eastAsia="Times New Roman" w:hAnsi="Verdana" w:cs="Times New Roman"/>
          <w:sz w:val="20"/>
          <w:szCs w:val="20"/>
          <w:lang w:eastAsia="fr-FR"/>
        </w:rPr>
      </w:pPr>
    </w:p>
    <w:p w14:paraId="4247EAA9" w14:textId="5F5B8EE7" w:rsidR="008E30D9" w:rsidRPr="00A26F1B" w:rsidRDefault="008E30D9" w:rsidP="00C3131A">
      <w:pPr>
        <w:jc w:val="both"/>
        <w:rPr>
          <w:rFonts w:ascii="Verdana" w:hAnsi="Verdana" w:cs="Tahoma"/>
          <w:b/>
          <w:bCs/>
          <w:sz w:val="20"/>
          <w:szCs w:val="20"/>
        </w:rPr>
      </w:pPr>
      <w:r w:rsidRPr="00A26F1B">
        <w:rPr>
          <w:rFonts w:ascii="Verdana" w:hAnsi="Verdana" w:cs="Tahoma"/>
          <w:b/>
          <w:bCs/>
          <w:sz w:val="20"/>
          <w:szCs w:val="20"/>
        </w:rPr>
        <w:t>Article 3 – Temps de déplacements</w:t>
      </w:r>
    </w:p>
    <w:p w14:paraId="5D44E6AA" w14:textId="77777777" w:rsidR="008E30D9" w:rsidRPr="00A26F1B" w:rsidRDefault="008E30D9" w:rsidP="00C3131A">
      <w:pPr>
        <w:spacing w:after="0" w:line="240" w:lineRule="auto"/>
        <w:jc w:val="both"/>
        <w:rPr>
          <w:rFonts w:ascii="Verdana" w:eastAsia="Times New Roman" w:hAnsi="Verdana" w:cs="Times New Roman"/>
          <w:sz w:val="20"/>
          <w:szCs w:val="20"/>
          <w:lang w:eastAsia="fr-FR"/>
        </w:rPr>
      </w:pPr>
    </w:p>
    <w:p w14:paraId="372EFD40" w14:textId="125CC790" w:rsidR="008B105F" w:rsidRPr="00A26F1B" w:rsidRDefault="00777FBA" w:rsidP="00C3131A">
      <w:pPr>
        <w:pStyle w:val="Titre3"/>
        <w:spacing w:before="0"/>
        <w:ind w:firstLine="708"/>
        <w:jc w:val="both"/>
        <w:rPr>
          <w:rFonts w:ascii="Verdana" w:hAnsi="Verdana" w:cs="Tahoma"/>
          <w:b/>
          <w:bCs/>
          <w:color w:val="auto"/>
          <w:sz w:val="20"/>
          <w:szCs w:val="20"/>
        </w:rPr>
      </w:pPr>
      <w:r w:rsidRPr="00A26F1B">
        <w:rPr>
          <w:rFonts w:ascii="Verdana" w:hAnsi="Verdana" w:cs="Tahoma"/>
          <w:b/>
          <w:bCs/>
          <w:color w:val="auto"/>
          <w:sz w:val="20"/>
          <w:szCs w:val="20"/>
        </w:rPr>
        <w:t xml:space="preserve">Article 3.1 : </w:t>
      </w:r>
      <w:r w:rsidR="008B105F" w:rsidRPr="00A26F1B">
        <w:rPr>
          <w:rFonts w:ascii="Verdana" w:hAnsi="Verdana" w:cs="Tahoma"/>
          <w:b/>
          <w:bCs/>
          <w:color w:val="auto"/>
          <w:sz w:val="20"/>
          <w:szCs w:val="20"/>
        </w:rPr>
        <w:t>Temps de trajet</w:t>
      </w:r>
      <w:r w:rsidRPr="00A26F1B">
        <w:rPr>
          <w:rFonts w:ascii="Verdana" w:hAnsi="Verdana" w:cs="Tahoma"/>
          <w:b/>
          <w:bCs/>
          <w:color w:val="auto"/>
          <w:sz w:val="20"/>
          <w:szCs w:val="20"/>
        </w:rPr>
        <w:t xml:space="preserve"> habituel</w:t>
      </w:r>
    </w:p>
    <w:p w14:paraId="1BA84622" w14:textId="77777777" w:rsidR="009767E1" w:rsidRPr="00A26F1B" w:rsidRDefault="009767E1" w:rsidP="00C3131A">
      <w:pPr>
        <w:spacing w:after="0" w:line="240" w:lineRule="auto"/>
        <w:jc w:val="both"/>
        <w:rPr>
          <w:rFonts w:ascii="Verdana" w:eastAsia="Times New Roman" w:hAnsi="Verdana" w:cs="Times New Roman"/>
          <w:sz w:val="20"/>
          <w:szCs w:val="20"/>
          <w:lang w:eastAsia="fr-FR"/>
        </w:rPr>
      </w:pPr>
    </w:p>
    <w:p w14:paraId="0E82B7D7" w14:textId="7B9867F2" w:rsidR="008B105F" w:rsidRPr="00A26F1B" w:rsidRDefault="009767E1" w:rsidP="00C3131A">
      <w:pPr>
        <w:spacing w:after="0" w:line="240" w:lineRule="auto"/>
        <w:jc w:val="both"/>
        <w:rPr>
          <w:rFonts w:ascii="Verdana" w:eastAsia="Times New Roman" w:hAnsi="Verdana" w:cs="Times New Roman"/>
          <w:sz w:val="20"/>
          <w:szCs w:val="20"/>
          <w:lang w:eastAsia="fr-FR"/>
        </w:rPr>
      </w:pPr>
      <w:r w:rsidRPr="00A26F1B">
        <w:rPr>
          <w:rFonts w:ascii="Verdana" w:eastAsia="Times New Roman" w:hAnsi="Verdana" w:cs="Times New Roman"/>
          <w:sz w:val="20"/>
          <w:szCs w:val="20"/>
          <w:lang w:eastAsia="fr-FR"/>
        </w:rPr>
        <w:t xml:space="preserve">Le temps de trajet </w:t>
      </w:r>
      <w:r w:rsidR="00777FBA" w:rsidRPr="00A26F1B">
        <w:rPr>
          <w:rFonts w:ascii="Verdana" w:eastAsia="Times New Roman" w:hAnsi="Verdana" w:cs="Times New Roman"/>
          <w:sz w:val="20"/>
          <w:szCs w:val="20"/>
          <w:lang w:eastAsia="fr-FR"/>
        </w:rPr>
        <w:t xml:space="preserve">habituel </w:t>
      </w:r>
      <w:r w:rsidRPr="00A26F1B">
        <w:rPr>
          <w:rFonts w:ascii="Verdana" w:eastAsia="Times New Roman" w:hAnsi="Verdana" w:cs="Times New Roman"/>
          <w:sz w:val="20"/>
          <w:szCs w:val="20"/>
          <w:lang w:eastAsia="fr-FR"/>
        </w:rPr>
        <w:t xml:space="preserve">se définit comme le </w:t>
      </w:r>
      <w:r w:rsidR="008B105F" w:rsidRPr="00A26F1B">
        <w:rPr>
          <w:rFonts w:ascii="Verdana" w:eastAsia="Times New Roman" w:hAnsi="Verdana" w:cs="Times New Roman"/>
          <w:sz w:val="20"/>
          <w:szCs w:val="20"/>
          <w:lang w:eastAsia="fr-FR"/>
        </w:rPr>
        <w:t xml:space="preserve">temps entre le domicile et le lieu habituel de travail. </w:t>
      </w:r>
    </w:p>
    <w:p w14:paraId="16E79337" w14:textId="77777777" w:rsidR="008B105F" w:rsidRPr="00A26F1B" w:rsidRDefault="008B105F" w:rsidP="00C3131A">
      <w:pPr>
        <w:spacing w:after="0" w:line="240" w:lineRule="auto"/>
        <w:jc w:val="both"/>
        <w:rPr>
          <w:rFonts w:ascii="Verdana" w:eastAsia="Times New Roman" w:hAnsi="Verdana" w:cs="Times New Roman"/>
          <w:sz w:val="20"/>
          <w:szCs w:val="20"/>
          <w:lang w:eastAsia="fr-FR"/>
        </w:rPr>
      </w:pPr>
      <w:r w:rsidRPr="00A26F1B">
        <w:rPr>
          <w:rFonts w:ascii="Verdana" w:eastAsia="Times New Roman" w:hAnsi="Verdana" w:cs="Times New Roman"/>
          <w:sz w:val="20"/>
          <w:szCs w:val="20"/>
          <w:lang w:eastAsia="fr-FR"/>
        </w:rPr>
        <w:t>Le lieu habituel de travail s’entend du lieu de l’établissement où le salarié exerce ses fonctions.</w:t>
      </w:r>
    </w:p>
    <w:p w14:paraId="56BE7670" w14:textId="77777777" w:rsidR="00777FBA" w:rsidRPr="00A26F1B" w:rsidRDefault="00777FBA" w:rsidP="00C3131A">
      <w:pPr>
        <w:spacing w:after="0" w:line="240" w:lineRule="auto"/>
        <w:jc w:val="both"/>
        <w:rPr>
          <w:rFonts w:ascii="Verdana" w:eastAsia="Times New Roman" w:hAnsi="Verdana" w:cs="Times New Roman"/>
          <w:sz w:val="20"/>
          <w:szCs w:val="20"/>
          <w:lang w:eastAsia="fr-FR"/>
        </w:rPr>
      </w:pPr>
    </w:p>
    <w:p w14:paraId="6FC39895" w14:textId="5D064E0D" w:rsidR="00777FBA" w:rsidRPr="00A26F1B" w:rsidRDefault="00777FBA" w:rsidP="00C3131A">
      <w:pPr>
        <w:spacing w:after="0" w:line="240" w:lineRule="auto"/>
        <w:jc w:val="both"/>
        <w:rPr>
          <w:rFonts w:ascii="Verdana" w:eastAsia="Times New Roman" w:hAnsi="Verdana" w:cs="Times New Roman"/>
          <w:sz w:val="20"/>
          <w:szCs w:val="20"/>
          <w:lang w:eastAsia="fr-FR"/>
        </w:rPr>
      </w:pPr>
      <w:r w:rsidRPr="007127A2">
        <w:rPr>
          <w:rFonts w:ascii="Verdana" w:eastAsia="Times New Roman" w:hAnsi="Verdana" w:cs="Times New Roman"/>
          <w:sz w:val="20"/>
          <w:szCs w:val="20"/>
          <w:lang w:eastAsia="fr-FR"/>
        </w:rPr>
        <w:t>Le temp</w:t>
      </w:r>
      <w:r w:rsidR="008D3CD1" w:rsidRPr="007127A2">
        <w:rPr>
          <w:rFonts w:ascii="Verdana" w:eastAsia="Times New Roman" w:hAnsi="Verdana" w:cs="Times New Roman"/>
          <w:sz w:val="20"/>
          <w:szCs w:val="20"/>
          <w:lang w:eastAsia="fr-FR"/>
        </w:rPr>
        <w:t>s</w:t>
      </w:r>
      <w:r w:rsidRPr="007127A2">
        <w:rPr>
          <w:rFonts w:ascii="Verdana" w:eastAsia="Times New Roman" w:hAnsi="Verdana" w:cs="Times New Roman"/>
          <w:sz w:val="20"/>
          <w:szCs w:val="20"/>
          <w:lang w:eastAsia="fr-FR"/>
        </w:rPr>
        <w:t xml:space="preserve"> de trajet habituel</w:t>
      </w:r>
      <w:r w:rsidR="00CE40AE" w:rsidRPr="007127A2">
        <w:rPr>
          <w:rFonts w:ascii="Verdana" w:eastAsia="Times New Roman" w:hAnsi="Verdana" w:cs="Times New Roman"/>
          <w:sz w:val="20"/>
          <w:szCs w:val="20"/>
          <w:lang w:eastAsia="fr-FR"/>
        </w:rPr>
        <w:t>,</w:t>
      </w:r>
      <w:r w:rsidRPr="007127A2">
        <w:rPr>
          <w:rFonts w:ascii="Verdana" w:eastAsia="Times New Roman" w:hAnsi="Verdana" w:cs="Times New Roman"/>
          <w:sz w:val="20"/>
          <w:szCs w:val="20"/>
          <w:lang w:eastAsia="fr-FR"/>
        </w:rPr>
        <w:t xml:space="preserve"> </w:t>
      </w:r>
      <w:r w:rsidR="00CE40AE" w:rsidRPr="007127A2">
        <w:rPr>
          <w:rFonts w:ascii="Verdana" w:eastAsia="Times New Roman" w:hAnsi="Verdana" w:cs="Times New Roman"/>
          <w:sz w:val="20"/>
          <w:szCs w:val="20"/>
          <w:lang w:eastAsia="fr-FR"/>
        </w:rPr>
        <w:t xml:space="preserve">ou inférieur à celui-ci dans l’hypothèse d’un trajet domicile-client, </w:t>
      </w:r>
      <w:r w:rsidR="00846B1D" w:rsidRPr="007127A2">
        <w:rPr>
          <w:rFonts w:ascii="Verdana" w:eastAsia="Times New Roman" w:hAnsi="Verdana" w:cs="Times New Roman"/>
          <w:sz w:val="20"/>
          <w:szCs w:val="20"/>
          <w:lang w:eastAsia="fr-FR"/>
        </w:rPr>
        <w:t>n’est</w:t>
      </w:r>
      <w:r w:rsidRPr="007127A2">
        <w:rPr>
          <w:rFonts w:ascii="Verdana" w:eastAsia="Times New Roman" w:hAnsi="Verdana" w:cs="Times New Roman"/>
          <w:sz w:val="20"/>
          <w:szCs w:val="20"/>
          <w:lang w:eastAsia="fr-FR"/>
        </w:rPr>
        <w:t xml:space="preserve"> pas considéré comme du temps de travail effectif et ne donne lieu à aucune</w:t>
      </w:r>
      <w:r w:rsidRPr="00A26F1B">
        <w:rPr>
          <w:rFonts w:ascii="Verdana" w:eastAsia="Times New Roman" w:hAnsi="Verdana" w:cs="Times New Roman"/>
          <w:sz w:val="20"/>
          <w:szCs w:val="20"/>
          <w:lang w:eastAsia="fr-FR"/>
        </w:rPr>
        <w:t xml:space="preserve"> contrepartie spécifique. </w:t>
      </w:r>
    </w:p>
    <w:p w14:paraId="37D0F68E" w14:textId="77777777" w:rsidR="009767E1" w:rsidRDefault="009767E1" w:rsidP="00C3131A">
      <w:pPr>
        <w:spacing w:after="0" w:line="240" w:lineRule="auto"/>
        <w:jc w:val="both"/>
        <w:rPr>
          <w:rFonts w:ascii="Verdana" w:eastAsia="Times New Roman" w:hAnsi="Verdana" w:cs="Times New Roman"/>
          <w:sz w:val="20"/>
          <w:szCs w:val="20"/>
          <w:lang w:eastAsia="fr-FR"/>
        </w:rPr>
      </w:pPr>
    </w:p>
    <w:p w14:paraId="2E531B0F" w14:textId="77777777" w:rsidR="002607E8" w:rsidRPr="00A26F1B" w:rsidRDefault="002607E8" w:rsidP="00C3131A">
      <w:pPr>
        <w:spacing w:after="0" w:line="240" w:lineRule="auto"/>
        <w:jc w:val="both"/>
        <w:rPr>
          <w:rFonts w:ascii="Verdana" w:eastAsia="Times New Roman" w:hAnsi="Verdana" w:cs="Times New Roman"/>
          <w:sz w:val="20"/>
          <w:szCs w:val="20"/>
          <w:lang w:eastAsia="fr-FR"/>
        </w:rPr>
      </w:pPr>
    </w:p>
    <w:p w14:paraId="7AA6D1F2" w14:textId="49AAED3F" w:rsidR="00777FBA" w:rsidRPr="00A26F1B" w:rsidRDefault="00777FBA" w:rsidP="00C3131A">
      <w:pPr>
        <w:pStyle w:val="Titre3"/>
        <w:spacing w:before="0"/>
        <w:ind w:firstLine="708"/>
        <w:jc w:val="both"/>
        <w:rPr>
          <w:rFonts w:ascii="Verdana" w:hAnsi="Verdana" w:cs="Tahoma"/>
          <w:b/>
          <w:bCs/>
          <w:color w:val="auto"/>
          <w:sz w:val="20"/>
          <w:szCs w:val="20"/>
        </w:rPr>
      </w:pPr>
      <w:r w:rsidRPr="00A26F1B">
        <w:rPr>
          <w:rFonts w:ascii="Verdana" w:hAnsi="Verdana" w:cs="Tahoma"/>
          <w:b/>
          <w:bCs/>
          <w:color w:val="auto"/>
          <w:sz w:val="20"/>
          <w:szCs w:val="20"/>
        </w:rPr>
        <w:t>Article 3.2 : Temps de trajet inhabituel</w:t>
      </w:r>
    </w:p>
    <w:p w14:paraId="6CD12619" w14:textId="77777777" w:rsidR="00777FBA" w:rsidRPr="00A26F1B" w:rsidRDefault="00777FBA" w:rsidP="00C3131A">
      <w:pPr>
        <w:spacing w:after="0" w:line="240" w:lineRule="auto"/>
        <w:jc w:val="both"/>
        <w:rPr>
          <w:rFonts w:ascii="Verdana" w:eastAsia="Times New Roman" w:hAnsi="Verdana" w:cs="Times New Roman"/>
          <w:sz w:val="20"/>
          <w:szCs w:val="20"/>
          <w:lang w:eastAsia="fr-FR"/>
        </w:rPr>
      </w:pPr>
    </w:p>
    <w:p w14:paraId="2EAF9095" w14:textId="01EB45B9" w:rsidR="00777FBA" w:rsidRDefault="00777FBA" w:rsidP="00C3131A">
      <w:pPr>
        <w:spacing w:after="0" w:line="240" w:lineRule="auto"/>
        <w:jc w:val="both"/>
        <w:rPr>
          <w:rFonts w:ascii="Verdana" w:eastAsia="Times New Roman" w:hAnsi="Verdana" w:cs="Times New Roman"/>
          <w:sz w:val="20"/>
          <w:szCs w:val="20"/>
          <w:lang w:eastAsia="fr-FR"/>
        </w:rPr>
      </w:pPr>
      <w:r w:rsidRPr="00A26F1B">
        <w:rPr>
          <w:rFonts w:ascii="Verdana" w:eastAsia="Times New Roman" w:hAnsi="Verdana" w:cs="Times New Roman"/>
          <w:sz w:val="20"/>
          <w:szCs w:val="20"/>
          <w:lang w:eastAsia="fr-FR"/>
        </w:rPr>
        <w:t>Le temps de trajet inhabituel se définit</w:t>
      </w:r>
      <w:r w:rsidR="00846B1D" w:rsidRPr="00A26F1B">
        <w:rPr>
          <w:rFonts w:ascii="Verdana" w:eastAsia="Times New Roman" w:hAnsi="Verdana" w:cs="Times New Roman"/>
          <w:sz w:val="20"/>
          <w:szCs w:val="20"/>
          <w:lang w:eastAsia="fr-FR"/>
        </w:rPr>
        <w:t xml:space="preserve"> </w:t>
      </w:r>
      <w:r w:rsidRPr="00A26F1B">
        <w:rPr>
          <w:rFonts w:ascii="Verdana" w:eastAsia="Times New Roman" w:hAnsi="Verdana" w:cs="Times New Roman"/>
          <w:sz w:val="20"/>
          <w:szCs w:val="20"/>
          <w:lang w:eastAsia="fr-FR"/>
        </w:rPr>
        <w:t>comme le temps de trajet qui excède le temps habituel entre le domicile et le lieu habituel de travail.</w:t>
      </w:r>
    </w:p>
    <w:p w14:paraId="68846094" w14:textId="77777777" w:rsidR="00E630FD" w:rsidRDefault="00E630FD" w:rsidP="00C3131A">
      <w:pPr>
        <w:spacing w:after="0" w:line="240" w:lineRule="auto"/>
        <w:jc w:val="both"/>
        <w:rPr>
          <w:rFonts w:ascii="Verdana" w:eastAsia="Times New Roman" w:hAnsi="Verdana" w:cs="Times New Roman"/>
          <w:sz w:val="20"/>
          <w:szCs w:val="20"/>
          <w:lang w:eastAsia="fr-FR"/>
        </w:rPr>
      </w:pPr>
    </w:p>
    <w:p w14:paraId="199872E9" w14:textId="47857409" w:rsidR="002F7CDF" w:rsidRPr="00DC187F" w:rsidRDefault="00EB26AD" w:rsidP="00C3131A">
      <w:pPr>
        <w:spacing w:after="0" w:line="240" w:lineRule="auto"/>
        <w:jc w:val="both"/>
        <w:rPr>
          <w:rFonts w:ascii="Verdana" w:eastAsia="Times New Roman" w:hAnsi="Verdana" w:cs="Times New Roman"/>
          <w:i/>
          <w:iCs/>
          <w:sz w:val="20"/>
          <w:szCs w:val="20"/>
          <w:lang w:eastAsia="fr-FR"/>
        </w:rPr>
      </w:pPr>
      <w:r w:rsidRPr="00DC187F">
        <w:rPr>
          <w:rFonts w:ascii="Verdana" w:eastAsia="Times New Roman" w:hAnsi="Verdana" w:cs="Times New Roman"/>
          <w:i/>
          <w:iCs/>
          <w:sz w:val="20"/>
          <w:szCs w:val="20"/>
          <w:lang w:eastAsia="fr-FR"/>
        </w:rPr>
        <w:t xml:space="preserve">Exemple : </w:t>
      </w:r>
      <w:r w:rsidR="00DC187F" w:rsidRPr="00DC187F">
        <w:rPr>
          <w:rFonts w:ascii="Verdana" w:eastAsia="Times New Roman" w:hAnsi="Verdana" w:cs="Times New Roman"/>
          <w:i/>
          <w:iCs/>
          <w:sz w:val="20"/>
          <w:szCs w:val="20"/>
          <w:lang w:eastAsia="fr-FR"/>
        </w:rPr>
        <w:t xml:space="preserve">Trajet habituel </w:t>
      </w:r>
      <w:r w:rsidR="00DC187F">
        <w:rPr>
          <w:rFonts w:ascii="Verdana" w:eastAsia="Times New Roman" w:hAnsi="Verdana" w:cs="Times New Roman"/>
          <w:i/>
          <w:iCs/>
          <w:sz w:val="20"/>
          <w:szCs w:val="20"/>
          <w:lang w:eastAsia="fr-FR"/>
        </w:rPr>
        <w:t xml:space="preserve">du </w:t>
      </w:r>
      <w:r w:rsidR="00DC187F" w:rsidRPr="00DC187F">
        <w:rPr>
          <w:rFonts w:ascii="Verdana" w:eastAsia="Times New Roman" w:hAnsi="Verdana" w:cs="Times New Roman"/>
          <w:i/>
          <w:iCs/>
          <w:sz w:val="20"/>
          <w:szCs w:val="20"/>
          <w:lang w:eastAsia="fr-FR"/>
        </w:rPr>
        <w:t>domicile – travail</w:t>
      </w:r>
      <w:r w:rsidR="00DC187F">
        <w:rPr>
          <w:rFonts w:ascii="Verdana" w:eastAsia="Times New Roman" w:hAnsi="Verdana" w:cs="Times New Roman"/>
          <w:i/>
          <w:iCs/>
          <w:sz w:val="20"/>
          <w:szCs w:val="20"/>
          <w:lang w:eastAsia="fr-FR"/>
        </w:rPr>
        <w:t xml:space="preserve"> du salarié</w:t>
      </w:r>
      <w:r w:rsidR="00DC187F" w:rsidRPr="00DC187F">
        <w:rPr>
          <w:rFonts w:ascii="Verdana" w:eastAsia="Times New Roman" w:hAnsi="Verdana" w:cs="Times New Roman"/>
          <w:i/>
          <w:iCs/>
          <w:sz w:val="20"/>
          <w:szCs w:val="20"/>
          <w:lang w:eastAsia="fr-FR"/>
        </w:rPr>
        <w:t> : ½ H</w:t>
      </w:r>
    </w:p>
    <w:p w14:paraId="580DAFDC" w14:textId="02A153F7" w:rsidR="00DC187F" w:rsidRPr="00DC187F" w:rsidRDefault="001A25BF" w:rsidP="00C3131A">
      <w:pPr>
        <w:spacing w:after="0" w:line="240" w:lineRule="auto"/>
        <w:jc w:val="both"/>
        <w:rPr>
          <w:rFonts w:ascii="Verdana" w:eastAsia="Times New Roman" w:hAnsi="Verdana" w:cs="Times New Roman"/>
          <w:i/>
          <w:iCs/>
          <w:sz w:val="20"/>
          <w:szCs w:val="20"/>
          <w:lang w:eastAsia="fr-FR"/>
        </w:rPr>
      </w:pPr>
      <w:r>
        <w:rPr>
          <w:rFonts w:ascii="Verdana" w:eastAsia="Times New Roman" w:hAnsi="Verdana" w:cs="Times New Roman"/>
          <w:i/>
          <w:iCs/>
          <w:sz w:val="20"/>
          <w:szCs w:val="20"/>
          <w:lang w:eastAsia="fr-FR"/>
        </w:rPr>
        <w:t>Si le t</w:t>
      </w:r>
      <w:r w:rsidR="00DC187F" w:rsidRPr="00DC187F">
        <w:rPr>
          <w:rFonts w:ascii="Verdana" w:eastAsia="Times New Roman" w:hAnsi="Verdana" w:cs="Times New Roman"/>
          <w:i/>
          <w:iCs/>
          <w:sz w:val="20"/>
          <w:szCs w:val="20"/>
          <w:lang w:eastAsia="fr-FR"/>
        </w:rPr>
        <w:t>rajet domicile – travail </w:t>
      </w:r>
      <w:r>
        <w:rPr>
          <w:rFonts w:ascii="Verdana" w:eastAsia="Times New Roman" w:hAnsi="Verdana" w:cs="Times New Roman"/>
          <w:i/>
          <w:iCs/>
          <w:sz w:val="20"/>
          <w:szCs w:val="20"/>
          <w:lang w:eastAsia="fr-FR"/>
        </w:rPr>
        <w:t>est d’</w:t>
      </w:r>
      <w:r w:rsidRPr="00DC187F">
        <w:rPr>
          <w:rFonts w:ascii="Verdana" w:eastAsia="Times New Roman" w:hAnsi="Verdana" w:cs="Times New Roman"/>
          <w:i/>
          <w:iCs/>
          <w:sz w:val="20"/>
          <w:szCs w:val="20"/>
          <w:lang w:eastAsia="fr-FR"/>
        </w:rPr>
        <w:t>1</w:t>
      </w:r>
      <w:r w:rsidR="00DC187F" w:rsidRPr="00DC187F">
        <w:rPr>
          <w:rFonts w:ascii="Verdana" w:eastAsia="Times New Roman" w:hAnsi="Verdana" w:cs="Times New Roman"/>
          <w:i/>
          <w:iCs/>
          <w:sz w:val="20"/>
          <w:szCs w:val="20"/>
          <w:lang w:eastAsia="fr-FR"/>
        </w:rPr>
        <w:t xml:space="preserve"> H</w:t>
      </w:r>
      <w:r>
        <w:rPr>
          <w:rFonts w:ascii="Verdana" w:eastAsia="Times New Roman" w:hAnsi="Verdana" w:cs="Times New Roman"/>
          <w:i/>
          <w:iCs/>
          <w:sz w:val="20"/>
          <w:szCs w:val="20"/>
          <w:lang w:eastAsia="fr-FR"/>
        </w:rPr>
        <w:t>, le trajet inhabituel sera donc d’1/2 H</w:t>
      </w:r>
    </w:p>
    <w:p w14:paraId="543489E1" w14:textId="35DF45BF" w:rsidR="00777FBA" w:rsidRPr="00A26F1B" w:rsidRDefault="00593265" w:rsidP="00C3131A">
      <w:pPr>
        <w:spacing w:after="0" w:line="240" w:lineRule="auto"/>
        <w:jc w:val="both"/>
        <w:rPr>
          <w:rFonts w:ascii="Verdana" w:eastAsia="Times New Roman" w:hAnsi="Verdana" w:cs="Times New Roman"/>
          <w:sz w:val="20"/>
          <w:szCs w:val="20"/>
          <w:lang w:eastAsia="fr-FR"/>
        </w:rPr>
      </w:pPr>
      <w:r w:rsidRPr="00A26F1B">
        <w:rPr>
          <w:rFonts w:ascii="Verdana" w:eastAsia="Times New Roman" w:hAnsi="Verdana" w:cs="Times New Roman"/>
          <w:sz w:val="20"/>
          <w:szCs w:val="20"/>
          <w:lang w:eastAsia="fr-FR"/>
        </w:rPr>
        <w:t>Pour rappel, légalement, l</w:t>
      </w:r>
      <w:r w:rsidR="00777FBA" w:rsidRPr="00A26F1B">
        <w:rPr>
          <w:rFonts w:ascii="Verdana" w:eastAsia="Times New Roman" w:hAnsi="Verdana" w:cs="Times New Roman"/>
          <w:sz w:val="20"/>
          <w:szCs w:val="20"/>
          <w:lang w:eastAsia="fr-FR"/>
        </w:rPr>
        <w:t>e temps de trajet inhabituel qui ne coïncide pas avec l’horaire de travail </w:t>
      </w:r>
      <w:r w:rsidR="00846B1D" w:rsidRPr="00A26F1B">
        <w:rPr>
          <w:rFonts w:ascii="Verdana" w:eastAsia="Times New Roman" w:hAnsi="Verdana" w:cs="Times New Roman"/>
          <w:sz w:val="20"/>
          <w:szCs w:val="20"/>
          <w:lang w:eastAsia="fr-FR"/>
        </w:rPr>
        <w:t>n’est pas considéré comme du temps de travail effectif</w:t>
      </w:r>
      <w:r w:rsidRPr="00A26F1B">
        <w:rPr>
          <w:rFonts w:ascii="Verdana" w:eastAsia="Times New Roman" w:hAnsi="Verdana" w:cs="Times New Roman"/>
          <w:sz w:val="20"/>
          <w:szCs w:val="20"/>
          <w:lang w:eastAsia="fr-FR"/>
        </w:rPr>
        <w:t>.</w:t>
      </w:r>
    </w:p>
    <w:p w14:paraId="20C8D355" w14:textId="77777777" w:rsidR="00593265" w:rsidRPr="00A26F1B" w:rsidRDefault="00593265" w:rsidP="00C3131A">
      <w:pPr>
        <w:spacing w:after="0" w:line="240" w:lineRule="auto"/>
        <w:jc w:val="both"/>
        <w:rPr>
          <w:rFonts w:ascii="Verdana" w:eastAsia="Times New Roman" w:hAnsi="Verdana" w:cs="Times New Roman"/>
          <w:sz w:val="20"/>
          <w:szCs w:val="20"/>
          <w:lang w:eastAsia="fr-FR"/>
        </w:rPr>
      </w:pPr>
    </w:p>
    <w:p w14:paraId="2AC594B4" w14:textId="323DB9B3" w:rsidR="00593265" w:rsidRDefault="00593265" w:rsidP="00C3131A">
      <w:pPr>
        <w:spacing w:after="0" w:line="240" w:lineRule="auto"/>
        <w:jc w:val="both"/>
        <w:rPr>
          <w:rFonts w:ascii="Verdana" w:eastAsia="Times New Roman" w:hAnsi="Verdana" w:cs="Times New Roman"/>
          <w:sz w:val="20"/>
          <w:szCs w:val="20"/>
          <w:lang w:eastAsia="fr-FR"/>
        </w:rPr>
      </w:pPr>
      <w:r w:rsidRPr="00A26F1B">
        <w:rPr>
          <w:rFonts w:ascii="Verdana" w:eastAsia="Times New Roman" w:hAnsi="Verdana" w:cs="Times New Roman"/>
          <w:sz w:val="20"/>
          <w:szCs w:val="20"/>
          <w:lang w:eastAsia="fr-FR"/>
        </w:rPr>
        <w:t>Les Parties ont néanmoins convenu d’un régime conventionnel beaucoup plus favorable que la Loi, et ont décidé d’assimiler ce temps de trajet inhabituel à du temps de travail effectif.</w:t>
      </w:r>
    </w:p>
    <w:p w14:paraId="2FAE8F64" w14:textId="77777777" w:rsidR="00CE40AE" w:rsidRDefault="00CE40AE" w:rsidP="00C3131A">
      <w:pPr>
        <w:spacing w:after="0" w:line="240" w:lineRule="auto"/>
        <w:jc w:val="both"/>
        <w:rPr>
          <w:rFonts w:ascii="Verdana" w:eastAsia="Times New Roman" w:hAnsi="Verdana" w:cs="Times New Roman"/>
          <w:sz w:val="20"/>
          <w:szCs w:val="20"/>
          <w:lang w:eastAsia="fr-FR"/>
        </w:rPr>
      </w:pPr>
    </w:p>
    <w:p w14:paraId="045D4068" w14:textId="0E1B83FA" w:rsidR="009767E1" w:rsidRPr="00A26F1B" w:rsidRDefault="008B105F" w:rsidP="00C3131A">
      <w:pPr>
        <w:pStyle w:val="Titre3"/>
        <w:spacing w:before="0"/>
        <w:ind w:firstLine="708"/>
        <w:jc w:val="both"/>
        <w:rPr>
          <w:rFonts w:ascii="Verdana" w:hAnsi="Verdana" w:cs="Tahoma"/>
          <w:b/>
          <w:bCs/>
          <w:color w:val="auto"/>
          <w:sz w:val="20"/>
          <w:szCs w:val="20"/>
        </w:rPr>
      </w:pPr>
      <w:r w:rsidRPr="00A26F1B">
        <w:rPr>
          <w:rFonts w:ascii="Verdana" w:hAnsi="Verdana" w:cs="Tahoma"/>
          <w:b/>
          <w:bCs/>
          <w:color w:val="auto"/>
          <w:sz w:val="20"/>
          <w:szCs w:val="20"/>
        </w:rPr>
        <w:t>Article 3.</w:t>
      </w:r>
      <w:r w:rsidR="00846B1D" w:rsidRPr="00A26F1B">
        <w:rPr>
          <w:rFonts w:ascii="Verdana" w:hAnsi="Verdana" w:cs="Tahoma"/>
          <w:b/>
          <w:bCs/>
          <w:color w:val="auto"/>
          <w:sz w:val="20"/>
          <w:szCs w:val="20"/>
        </w:rPr>
        <w:t>3</w:t>
      </w:r>
      <w:r w:rsidRPr="00A26F1B">
        <w:rPr>
          <w:rFonts w:ascii="Verdana" w:hAnsi="Verdana" w:cs="Tahoma"/>
          <w:b/>
          <w:bCs/>
          <w:color w:val="auto"/>
          <w:sz w:val="20"/>
          <w:szCs w:val="20"/>
        </w:rPr>
        <w:t> :  Temps de déplacement</w:t>
      </w:r>
      <w:r w:rsidR="00846B1D" w:rsidRPr="00A26F1B">
        <w:rPr>
          <w:rFonts w:ascii="Verdana" w:hAnsi="Verdana" w:cs="Tahoma"/>
          <w:b/>
          <w:bCs/>
          <w:color w:val="auto"/>
          <w:sz w:val="20"/>
          <w:szCs w:val="20"/>
        </w:rPr>
        <w:t xml:space="preserve"> professionnel</w:t>
      </w:r>
    </w:p>
    <w:p w14:paraId="2F1A3E96" w14:textId="77777777" w:rsidR="009767E1" w:rsidRPr="00A26F1B" w:rsidRDefault="009767E1" w:rsidP="00C3131A">
      <w:pPr>
        <w:spacing w:after="0" w:line="240" w:lineRule="auto"/>
        <w:jc w:val="both"/>
        <w:rPr>
          <w:rFonts w:ascii="Verdana" w:eastAsia="Times New Roman" w:hAnsi="Verdana" w:cs="Times New Roman"/>
          <w:sz w:val="20"/>
          <w:szCs w:val="20"/>
          <w:lang w:eastAsia="fr-FR"/>
        </w:rPr>
      </w:pPr>
    </w:p>
    <w:p w14:paraId="6FE9338D" w14:textId="5C6448E2" w:rsidR="008B105F" w:rsidRPr="00A26F1B" w:rsidRDefault="008B105F" w:rsidP="00C3131A">
      <w:pPr>
        <w:spacing w:after="0" w:line="240" w:lineRule="auto"/>
        <w:jc w:val="both"/>
        <w:rPr>
          <w:rFonts w:ascii="Verdana" w:eastAsia="Times New Roman" w:hAnsi="Verdana" w:cs="Times New Roman"/>
          <w:sz w:val="20"/>
          <w:szCs w:val="20"/>
          <w:lang w:eastAsia="fr-FR"/>
        </w:rPr>
      </w:pPr>
      <w:r w:rsidRPr="00A26F1B">
        <w:rPr>
          <w:rFonts w:ascii="Verdana" w:eastAsia="Times New Roman" w:hAnsi="Verdana" w:cs="Times New Roman"/>
          <w:sz w:val="20"/>
          <w:szCs w:val="20"/>
          <w:lang w:eastAsia="fr-FR"/>
        </w:rPr>
        <w:t>Les temps de déplacements professionnels entre deux ou plusieurs lieux de travail réalisés au cours d’une même journée</w:t>
      </w:r>
      <w:r w:rsidR="00657EEE" w:rsidRPr="00A26F1B">
        <w:rPr>
          <w:rFonts w:ascii="Verdana" w:eastAsia="Times New Roman" w:hAnsi="Verdana" w:cs="Times New Roman"/>
          <w:sz w:val="20"/>
          <w:szCs w:val="20"/>
          <w:lang w:eastAsia="fr-FR"/>
        </w:rPr>
        <w:t xml:space="preserve"> et</w:t>
      </w:r>
      <w:r w:rsidRPr="00A26F1B">
        <w:rPr>
          <w:rFonts w:ascii="Verdana" w:eastAsia="Times New Roman" w:hAnsi="Verdana" w:cs="Times New Roman"/>
          <w:sz w:val="20"/>
          <w:szCs w:val="20"/>
          <w:lang w:eastAsia="fr-FR"/>
        </w:rPr>
        <w:t xml:space="preserve"> pendant les horaires de travail sont considérés comme </w:t>
      </w:r>
      <w:r w:rsidR="00342B36">
        <w:rPr>
          <w:rFonts w:ascii="Verdana" w:eastAsia="Times New Roman" w:hAnsi="Verdana" w:cs="Times New Roman"/>
          <w:sz w:val="20"/>
          <w:szCs w:val="20"/>
          <w:lang w:eastAsia="fr-FR"/>
        </w:rPr>
        <w:t xml:space="preserve">du </w:t>
      </w:r>
      <w:r w:rsidRPr="00A26F1B">
        <w:rPr>
          <w:rFonts w:ascii="Verdana" w:eastAsia="Times New Roman" w:hAnsi="Verdana" w:cs="Times New Roman"/>
          <w:sz w:val="20"/>
          <w:szCs w:val="20"/>
          <w:lang w:eastAsia="fr-FR"/>
        </w:rPr>
        <w:t>temps de travail effectif et rémunérés comme tels.</w:t>
      </w:r>
    </w:p>
    <w:p w14:paraId="4DCCE440" w14:textId="77777777" w:rsidR="00CE3901" w:rsidRDefault="00CE3901" w:rsidP="00C3131A">
      <w:pPr>
        <w:spacing w:after="0" w:line="240" w:lineRule="auto"/>
        <w:jc w:val="both"/>
        <w:rPr>
          <w:rFonts w:ascii="Verdana" w:eastAsia="Times New Roman" w:hAnsi="Verdana" w:cs="Times New Roman"/>
          <w:sz w:val="20"/>
          <w:szCs w:val="20"/>
          <w:lang w:eastAsia="fr-FR"/>
        </w:rPr>
      </w:pPr>
    </w:p>
    <w:p w14:paraId="0D0B0174" w14:textId="64B9B60E" w:rsidR="00846B1D" w:rsidRPr="00A26F1B" w:rsidRDefault="00846B1D" w:rsidP="00C3131A">
      <w:pPr>
        <w:spacing w:after="0" w:line="240" w:lineRule="auto"/>
        <w:jc w:val="both"/>
        <w:rPr>
          <w:rFonts w:ascii="Verdana" w:eastAsia="Times New Roman" w:hAnsi="Verdana" w:cs="Times New Roman"/>
          <w:sz w:val="20"/>
          <w:szCs w:val="20"/>
          <w:lang w:eastAsia="fr-FR"/>
        </w:rPr>
      </w:pPr>
      <w:r w:rsidRPr="00A26F1B">
        <w:rPr>
          <w:rFonts w:ascii="Verdana" w:eastAsia="Times New Roman" w:hAnsi="Verdana" w:cs="Times New Roman"/>
          <w:sz w:val="20"/>
          <w:szCs w:val="20"/>
          <w:lang w:eastAsia="fr-FR"/>
        </w:rPr>
        <w:lastRenderedPageBreak/>
        <w:t>Par exception, dans le respect de la jurisprudence en vigueur, lorsque le trajet entreprise-</w:t>
      </w:r>
      <w:r w:rsidRPr="00F50442">
        <w:rPr>
          <w:rFonts w:ascii="Verdana" w:eastAsia="Times New Roman" w:hAnsi="Verdana" w:cs="Times New Roman"/>
          <w:sz w:val="20"/>
          <w:szCs w:val="20"/>
          <w:lang w:eastAsia="fr-FR"/>
        </w:rPr>
        <w:t xml:space="preserve">client ne relève pas d'une obligation mais d'une simple </w:t>
      </w:r>
      <w:r w:rsidR="00CE40AE" w:rsidRPr="00F50442">
        <w:rPr>
          <w:rFonts w:ascii="Verdana" w:eastAsia="Times New Roman" w:hAnsi="Verdana" w:cs="Times New Roman"/>
          <w:sz w:val="20"/>
          <w:szCs w:val="20"/>
          <w:lang w:eastAsia="fr-FR"/>
        </w:rPr>
        <w:t>convenance personnelle</w:t>
      </w:r>
      <w:r w:rsidRPr="00F50442">
        <w:rPr>
          <w:rFonts w:ascii="Verdana" w:eastAsia="Times New Roman" w:hAnsi="Verdana" w:cs="Times New Roman"/>
          <w:sz w:val="20"/>
          <w:szCs w:val="20"/>
          <w:lang w:eastAsia="fr-FR"/>
        </w:rPr>
        <w:t xml:space="preserve"> pour le</w:t>
      </w:r>
      <w:r w:rsidRPr="00A26F1B">
        <w:rPr>
          <w:rFonts w:ascii="Verdana" w:eastAsia="Times New Roman" w:hAnsi="Verdana" w:cs="Times New Roman"/>
          <w:sz w:val="20"/>
          <w:szCs w:val="20"/>
          <w:lang w:eastAsia="fr-FR"/>
        </w:rPr>
        <w:t xml:space="preserve"> salarié, le temps de déplacement correspondant à ce trajet n'est pas constitutif d'un temps de travail effectif. </w:t>
      </w:r>
    </w:p>
    <w:p w14:paraId="071B50E1" w14:textId="77777777" w:rsidR="00846B1D" w:rsidRPr="00A26F1B" w:rsidRDefault="00846B1D" w:rsidP="00C3131A">
      <w:pPr>
        <w:spacing w:after="0" w:line="240" w:lineRule="auto"/>
        <w:jc w:val="both"/>
        <w:rPr>
          <w:rFonts w:ascii="Verdana" w:eastAsia="Times New Roman" w:hAnsi="Verdana" w:cs="Times New Roman"/>
          <w:sz w:val="20"/>
          <w:szCs w:val="20"/>
          <w:lang w:eastAsia="fr-FR"/>
        </w:rPr>
      </w:pPr>
    </w:p>
    <w:p w14:paraId="0938DA81" w14:textId="6F8A8CA7" w:rsidR="00C07D72" w:rsidRDefault="00846B1D" w:rsidP="00C3131A">
      <w:pPr>
        <w:spacing w:after="0" w:line="240" w:lineRule="auto"/>
        <w:jc w:val="both"/>
        <w:rPr>
          <w:rFonts w:ascii="Verdana" w:eastAsia="Times New Roman" w:hAnsi="Verdana" w:cs="Times New Roman"/>
          <w:sz w:val="20"/>
          <w:szCs w:val="20"/>
          <w:lang w:eastAsia="fr-FR"/>
        </w:rPr>
      </w:pPr>
      <w:r w:rsidRPr="00A26F1B">
        <w:rPr>
          <w:rFonts w:ascii="Verdana" w:eastAsia="Times New Roman" w:hAnsi="Verdana" w:cs="Times New Roman"/>
          <w:sz w:val="20"/>
          <w:szCs w:val="20"/>
          <w:lang w:eastAsia="fr-FR"/>
        </w:rPr>
        <w:t>Ainsi en est-il du temps de déplacement des salariés avant ou après son horaire habituel de travail, dès lors que les salariés ne sont pas tenus de passer par les locaux de l’entreprise et ne s’y rendent que pour des raisons de convenance personnelle.</w:t>
      </w:r>
    </w:p>
    <w:p w14:paraId="3D3DBF1A" w14:textId="77777777" w:rsidR="00507606" w:rsidRDefault="00507606" w:rsidP="00C3131A">
      <w:pPr>
        <w:spacing w:after="0" w:line="240" w:lineRule="auto"/>
        <w:jc w:val="both"/>
        <w:rPr>
          <w:rFonts w:ascii="Verdana" w:eastAsia="Times New Roman" w:hAnsi="Verdana" w:cs="Times New Roman"/>
          <w:sz w:val="20"/>
          <w:szCs w:val="20"/>
          <w:lang w:eastAsia="fr-FR"/>
        </w:rPr>
      </w:pPr>
    </w:p>
    <w:p w14:paraId="3FF88F20" w14:textId="52935BFF" w:rsidR="008B105F" w:rsidRPr="00A26F1B" w:rsidRDefault="008B105F" w:rsidP="00C3131A">
      <w:pPr>
        <w:pStyle w:val="Titre3"/>
        <w:spacing w:before="0"/>
        <w:ind w:firstLine="708"/>
        <w:jc w:val="both"/>
        <w:rPr>
          <w:rFonts w:ascii="Verdana" w:hAnsi="Verdana" w:cs="Tahoma"/>
          <w:b/>
          <w:bCs/>
          <w:color w:val="auto"/>
          <w:sz w:val="20"/>
          <w:szCs w:val="20"/>
        </w:rPr>
      </w:pPr>
      <w:r w:rsidRPr="00A26F1B">
        <w:rPr>
          <w:rFonts w:ascii="Verdana" w:hAnsi="Verdana" w:cs="Tahoma"/>
          <w:b/>
          <w:bCs/>
          <w:color w:val="auto"/>
          <w:sz w:val="20"/>
          <w:szCs w:val="20"/>
        </w:rPr>
        <w:t xml:space="preserve">Article </w:t>
      </w:r>
      <w:r w:rsidR="00C07D72" w:rsidRPr="00A26F1B">
        <w:rPr>
          <w:rFonts w:ascii="Verdana" w:hAnsi="Verdana" w:cs="Tahoma"/>
          <w:b/>
          <w:bCs/>
          <w:color w:val="auto"/>
          <w:sz w:val="20"/>
          <w:szCs w:val="20"/>
        </w:rPr>
        <w:t>3.</w:t>
      </w:r>
      <w:r w:rsidR="00846B1D" w:rsidRPr="00A26F1B">
        <w:rPr>
          <w:rFonts w:ascii="Verdana" w:hAnsi="Verdana" w:cs="Tahoma"/>
          <w:b/>
          <w:bCs/>
          <w:color w:val="auto"/>
          <w:sz w:val="20"/>
          <w:szCs w:val="20"/>
        </w:rPr>
        <w:t>4</w:t>
      </w:r>
      <w:r w:rsidRPr="00A26F1B">
        <w:rPr>
          <w:rFonts w:ascii="Verdana" w:hAnsi="Verdana" w:cs="Tahoma"/>
          <w:b/>
          <w:bCs/>
          <w:color w:val="auto"/>
          <w:sz w:val="20"/>
          <w:szCs w:val="20"/>
        </w:rPr>
        <w:t xml:space="preserve"> : </w:t>
      </w:r>
      <w:r w:rsidR="00593265" w:rsidRPr="00A26F1B">
        <w:rPr>
          <w:rFonts w:ascii="Verdana" w:hAnsi="Verdana" w:cs="Tahoma"/>
          <w:b/>
          <w:bCs/>
          <w:color w:val="auto"/>
          <w:sz w:val="20"/>
          <w:szCs w:val="20"/>
        </w:rPr>
        <w:t>Temps de trajet pour se rendre à des événements festifs</w:t>
      </w:r>
    </w:p>
    <w:p w14:paraId="328FC55D" w14:textId="77777777" w:rsidR="00593265" w:rsidRPr="00A26F1B" w:rsidRDefault="00593265" w:rsidP="00C3131A">
      <w:pPr>
        <w:spacing w:after="0" w:line="240" w:lineRule="auto"/>
        <w:jc w:val="both"/>
        <w:rPr>
          <w:rFonts w:ascii="Verdana" w:eastAsia="Times New Roman" w:hAnsi="Verdana" w:cs="Times New Roman"/>
          <w:sz w:val="20"/>
          <w:szCs w:val="20"/>
          <w:lang w:eastAsia="fr-FR"/>
        </w:rPr>
      </w:pPr>
    </w:p>
    <w:p w14:paraId="0C56316C" w14:textId="7D6F8EA1" w:rsidR="00593265" w:rsidRDefault="00593265" w:rsidP="00C3131A">
      <w:pPr>
        <w:spacing w:after="0" w:line="240" w:lineRule="auto"/>
        <w:jc w:val="both"/>
        <w:rPr>
          <w:rFonts w:ascii="Verdana" w:eastAsia="Times New Roman" w:hAnsi="Verdana" w:cs="Times New Roman"/>
          <w:sz w:val="20"/>
          <w:szCs w:val="20"/>
          <w:lang w:eastAsia="fr-FR"/>
        </w:rPr>
      </w:pPr>
      <w:r w:rsidRPr="00A26F1B">
        <w:rPr>
          <w:rFonts w:ascii="Verdana" w:eastAsia="Times New Roman" w:hAnsi="Verdana" w:cs="Times New Roman"/>
          <w:sz w:val="20"/>
          <w:szCs w:val="20"/>
          <w:lang w:eastAsia="fr-FR"/>
        </w:rPr>
        <w:t>Les temps de trajets et/ou déplacements réalisés à l’occasion d’événements festifs organisés au niveau régional ou local (</w:t>
      </w:r>
      <w:r w:rsidR="002940F1" w:rsidRPr="00A26F1B">
        <w:rPr>
          <w:rFonts w:ascii="Verdana" w:eastAsia="Times New Roman" w:hAnsi="Verdana" w:cs="Times New Roman"/>
          <w:sz w:val="20"/>
          <w:szCs w:val="20"/>
          <w:lang w:eastAsia="fr-FR"/>
        </w:rPr>
        <w:t>c</w:t>
      </w:r>
      <w:r w:rsidRPr="00A26F1B">
        <w:rPr>
          <w:rFonts w:ascii="Verdana" w:eastAsia="Times New Roman" w:hAnsi="Verdana" w:cs="Times New Roman"/>
          <w:sz w:val="20"/>
          <w:szCs w:val="20"/>
          <w:lang w:eastAsia="fr-FR"/>
        </w:rPr>
        <w:t xml:space="preserve">onvention </w:t>
      </w:r>
      <w:r w:rsidR="002940F1" w:rsidRPr="00A26F1B">
        <w:rPr>
          <w:rFonts w:ascii="Verdana" w:eastAsia="Times New Roman" w:hAnsi="Verdana" w:cs="Times New Roman"/>
          <w:sz w:val="20"/>
          <w:szCs w:val="20"/>
          <w:lang w:eastAsia="fr-FR"/>
        </w:rPr>
        <w:t>r</w:t>
      </w:r>
      <w:r w:rsidRPr="00A26F1B">
        <w:rPr>
          <w:rFonts w:ascii="Verdana" w:eastAsia="Times New Roman" w:hAnsi="Verdana" w:cs="Times New Roman"/>
          <w:sz w:val="20"/>
          <w:szCs w:val="20"/>
          <w:lang w:eastAsia="fr-FR"/>
        </w:rPr>
        <w:t>égionale, sorties et journées détentes</w:t>
      </w:r>
      <w:r w:rsidR="002940F1" w:rsidRPr="00A26F1B">
        <w:rPr>
          <w:rFonts w:ascii="Verdana" w:eastAsia="Times New Roman" w:hAnsi="Verdana" w:cs="Times New Roman"/>
          <w:sz w:val="20"/>
          <w:szCs w:val="20"/>
          <w:lang w:eastAsia="fr-FR"/>
        </w:rPr>
        <w:t>,</w:t>
      </w:r>
      <w:r w:rsidRPr="00A26F1B">
        <w:rPr>
          <w:rFonts w:ascii="Verdana" w:eastAsia="Times New Roman" w:hAnsi="Verdana" w:cs="Times New Roman"/>
          <w:sz w:val="20"/>
          <w:szCs w:val="20"/>
          <w:lang w:eastAsia="fr-FR"/>
        </w:rPr>
        <w:t xml:space="preserve"> soirées organisées dans les agences, etc</w:t>
      </w:r>
      <w:r w:rsidR="002940F1" w:rsidRPr="00A26F1B">
        <w:rPr>
          <w:rFonts w:ascii="Verdana" w:eastAsia="Times New Roman" w:hAnsi="Verdana" w:cs="Times New Roman"/>
          <w:sz w:val="20"/>
          <w:szCs w:val="20"/>
          <w:lang w:eastAsia="fr-FR"/>
        </w:rPr>
        <w:t>.</w:t>
      </w:r>
      <w:r w:rsidRPr="00A26F1B">
        <w:rPr>
          <w:rFonts w:ascii="Verdana" w:eastAsia="Times New Roman" w:hAnsi="Verdana" w:cs="Times New Roman"/>
          <w:sz w:val="20"/>
          <w:szCs w:val="20"/>
          <w:lang w:eastAsia="fr-FR"/>
        </w:rPr>
        <w:t>), ne sont pas du temps de travail effectif et ne font l’objet d’aucune contrepartie.</w:t>
      </w:r>
    </w:p>
    <w:p w14:paraId="7ECB2690" w14:textId="77777777" w:rsidR="002940F1" w:rsidRDefault="002940F1" w:rsidP="00C3131A">
      <w:pPr>
        <w:spacing w:after="0" w:line="240" w:lineRule="auto"/>
        <w:jc w:val="both"/>
        <w:rPr>
          <w:rFonts w:ascii="Verdana" w:eastAsia="Times New Roman" w:hAnsi="Verdana" w:cs="Times New Roman"/>
          <w:sz w:val="20"/>
          <w:szCs w:val="20"/>
          <w:lang w:eastAsia="fr-FR"/>
        </w:rPr>
      </w:pPr>
    </w:p>
    <w:p w14:paraId="7136849C" w14:textId="7A3D2A69" w:rsidR="00593265" w:rsidRPr="00A26F1B" w:rsidRDefault="00593265" w:rsidP="00C3131A">
      <w:pPr>
        <w:pStyle w:val="Titre3"/>
        <w:spacing w:before="0"/>
        <w:ind w:firstLine="708"/>
        <w:jc w:val="both"/>
        <w:rPr>
          <w:rFonts w:ascii="Verdana" w:hAnsi="Verdana" w:cs="Tahoma"/>
          <w:b/>
          <w:bCs/>
          <w:color w:val="auto"/>
          <w:sz w:val="20"/>
          <w:szCs w:val="20"/>
        </w:rPr>
      </w:pPr>
      <w:r w:rsidRPr="00A26F1B">
        <w:rPr>
          <w:rFonts w:ascii="Verdana" w:hAnsi="Verdana" w:cs="Tahoma"/>
          <w:b/>
          <w:bCs/>
          <w:color w:val="auto"/>
          <w:sz w:val="20"/>
          <w:szCs w:val="20"/>
        </w:rPr>
        <w:t>Article 3.5 : Temps de trajet pour se rendre à des formations</w:t>
      </w:r>
    </w:p>
    <w:p w14:paraId="538A38C6" w14:textId="77777777" w:rsidR="00593265" w:rsidRPr="00A26F1B" w:rsidRDefault="00593265" w:rsidP="00C3131A">
      <w:pPr>
        <w:spacing w:after="0" w:line="240" w:lineRule="auto"/>
        <w:jc w:val="both"/>
        <w:rPr>
          <w:rFonts w:ascii="Verdana" w:eastAsia="Times New Roman" w:hAnsi="Verdana" w:cs="Times New Roman"/>
          <w:sz w:val="20"/>
          <w:szCs w:val="20"/>
          <w:lang w:eastAsia="fr-FR"/>
        </w:rPr>
      </w:pPr>
    </w:p>
    <w:p w14:paraId="78B0F78A" w14:textId="5D6C65BC" w:rsidR="00593265" w:rsidRPr="00A26F1B" w:rsidRDefault="00593265" w:rsidP="00C3131A">
      <w:pPr>
        <w:spacing w:after="0" w:line="240" w:lineRule="auto"/>
        <w:jc w:val="both"/>
        <w:rPr>
          <w:rFonts w:ascii="Verdana" w:eastAsia="Times New Roman" w:hAnsi="Verdana" w:cs="Times New Roman"/>
          <w:sz w:val="20"/>
          <w:szCs w:val="20"/>
          <w:lang w:eastAsia="fr-FR"/>
        </w:rPr>
      </w:pPr>
      <w:r w:rsidRPr="00A26F1B">
        <w:rPr>
          <w:rFonts w:ascii="Verdana" w:eastAsia="Times New Roman" w:hAnsi="Verdana" w:cs="Times New Roman"/>
          <w:sz w:val="20"/>
          <w:szCs w:val="20"/>
          <w:lang w:eastAsia="fr-FR"/>
        </w:rPr>
        <w:t>Les temps de trajets réalisés pour se rendre à des formations, sont assimilés à du temps de travail effectif à hauteur de 50% du temps réel de trajet.</w:t>
      </w:r>
    </w:p>
    <w:p w14:paraId="5F93863A" w14:textId="77777777" w:rsidR="00710DD3" w:rsidRDefault="00710DD3" w:rsidP="00C3131A">
      <w:pPr>
        <w:pStyle w:val="Titre2"/>
        <w:spacing w:before="0"/>
        <w:jc w:val="both"/>
        <w:rPr>
          <w:rFonts w:ascii="Verdana" w:hAnsi="Verdana" w:cs="Tahoma"/>
          <w:b/>
          <w:bCs/>
          <w:color w:val="auto"/>
          <w:sz w:val="20"/>
          <w:szCs w:val="20"/>
        </w:rPr>
      </w:pPr>
    </w:p>
    <w:p w14:paraId="3A810C3B" w14:textId="77777777" w:rsidR="00383ED1" w:rsidRPr="00383ED1" w:rsidRDefault="00383ED1" w:rsidP="00C3131A">
      <w:pPr>
        <w:jc w:val="both"/>
      </w:pPr>
    </w:p>
    <w:p w14:paraId="35E970B1" w14:textId="13B69C36" w:rsidR="00AA1BDC" w:rsidRPr="00A26F1B" w:rsidRDefault="00AA1BDC" w:rsidP="00C3131A">
      <w:pPr>
        <w:pStyle w:val="Titre2"/>
        <w:spacing w:before="0"/>
        <w:jc w:val="both"/>
        <w:rPr>
          <w:rFonts w:ascii="Verdana" w:hAnsi="Verdana" w:cs="Tahoma"/>
          <w:b/>
          <w:bCs/>
          <w:color w:val="auto"/>
          <w:sz w:val="20"/>
          <w:szCs w:val="20"/>
        </w:rPr>
      </w:pPr>
      <w:r w:rsidRPr="00A26F1B">
        <w:rPr>
          <w:rFonts w:ascii="Verdana" w:hAnsi="Verdana" w:cs="Tahoma"/>
          <w:b/>
          <w:bCs/>
          <w:color w:val="auto"/>
          <w:sz w:val="20"/>
          <w:szCs w:val="20"/>
        </w:rPr>
        <w:t xml:space="preserve">Article </w:t>
      </w:r>
      <w:r w:rsidR="00BC0B56" w:rsidRPr="00A26F1B">
        <w:rPr>
          <w:rFonts w:ascii="Verdana" w:hAnsi="Verdana" w:cs="Tahoma"/>
          <w:b/>
          <w:bCs/>
          <w:color w:val="auto"/>
          <w:sz w:val="20"/>
          <w:szCs w:val="20"/>
        </w:rPr>
        <w:t>4</w:t>
      </w:r>
      <w:r w:rsidRPr="00A26F1B">
        <w:rPr>
          <w:rFonts w:ascii="Verdana" w:hAnsi="Verdana" w:cs="Tahoma"/>
          <w:b/>
          <w:bCs/>
          <w:color w:val="auto"/>
          <w:sz w:val="20"/>
          <w:szCs w:val="20"/>
        </w:rPr>
        <w:t xml:space="preserve"> – Flexibiliser la prise des congés payés et simplifier la gestion administrative</w:t>
      </w:r>
    </w:p>
    <w:p w14:paraId="579513BC" w14:textId="77777777" w:rsidR="00AA1BDC" w:rsidRPr="00A26F1B" w:rsidRDefault="00AA1BDC" w:rsidP="00C3131A">
      <w:pPr>
        <w:spacing w:after="0"/>
        <w:jc w:val="both"/>
        <w:rPr>
          <w:rFonts w:ascii="Verdana" w:hAnsi="Verdana"/>
          <w:sz w:val="20"/>
          <w:szCs w:val="20"/>
        </w:rPr>
      </w:pPr>
    </w:p>
    <w:p w14:paraId="56F0A871" w14:textId="79F62122" w:rsidR="00333717" w:rsidRPr="00A26F1B" w:rsidRDefault="00AA1BDC" w:rsidP="00C3131A">
      <w:p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 xml:space="preserve">Les parties conviennent que le fractionnement des congés payés, en dehors de la période légale, convenu entre l’employeur et le salarié n’ouvrira à ce dernier droit à aucun jour de congé supplémentaire au titre du fractionnement tel que visé à l’article L.3141-19 du Code du travail ou par toute </w:t>
      </w:r>
      <w:r w:rsidR="00403CDB" w:rsidRPr="00A26F1B">
        <w:rPr>
          <w:rFonts w:ascii="Verdana" w:hAnsi="Verdana" w:cs="Tahoma"/>
          <w:sz w:val="20"/>
          <w:szCs w:val="20"/>
          <w:lang w:eastAsia="fr-FR" w:bidi="fr-FR"/>
        </w:rPr>
        <w:t>stipulation</w:t>
      </w:r>
      <w:r w:rsidRPr="00A26F1B">
        <w:rPr>
          <w:rFonts w:ascii="Verdana" w:hAnsi="Verdana" w:cs="Tahoma"/>
          <w:sz w:val="20"/>
          <w:szCs w:val="20"/>
          <w:lang w:eastAsia="fr-FR" w:bidi="fr-FR"/>
        </w:rPr>
        <w:t xml:space="preserve"> conventionnelle applicable au sein de l</w:t>
      </w:r>
      <w:r w:rsidR="00CD69DD" w:rsidRPr="00A26F1B">
        <w:rPr>
          <w:rFonts w:ascii="Verdana" w:hAnsi="Verdana" w:cs="Tahoma"/>
          <w:sz w:val="20"/>
          <w:szCs w:val="20"/>
          <w:lang w:eastAsia="fr-FR" w:bidi="fr-FR"/>
        </w:rPr>
        <w:t>’UES</w:t>
      </w:r>
      <w:r w:rsidRPr="00A26F1B">
        <w:rPr>
          <w:rFonts w:ascii="Verdana" w:hAnsi="Verdana" w:cs="Tahoma"/>
          <w:sz w:val="20"/>
          <w:szCs w:val="20"/>
          <w:lang w:eastAsia="fr-FR" w:bidi="fr-FR"/>
        </w:rPr>
        <w:t>.</w:t>
      </w:r>
    </w:p>
    <w:p w14:paraId="12D8A7E5" w14:textId="77777777" w:rsidR="00AA1BDC" w:rsidRPr="00A26F1B" w:rsidRDefault="00AA1BDC" w:rsidP="00C3131A">
      <w:pPr>
        <w:spacing w:after="0"/>
        <w:jc w:val="both"/>
        <w:rPr>
          <w:rFonts w:ascii="Verdana" w:hAnsi="Verdana" w:cs="Tahoma"/>
          <w:sz w:val="20"/>
          <w:szCs w:val="20"/>
          <w:lang w:eastAsia="fr-FR" w:bidi="fr-FR"/>
        </w:rPr>
      </w:pPr>
    </w:p>
    <w:p w14:paraId="1CADB60A" w14:textId="30307120" w:rsidR="00AA1BDC" w:rsidRPr="00A26F1B" w:rsidRDefault="00AA1BDC" w:rsidP="00C3131A">
      <w:p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Ainsi, toute demande de fractionnement du congé principal emportera de facto renonciation aux jours de congés supplémentaires pour fractionnement, sans qu’il ne soit nécessaire de recueillir son accord individuel exprès.</w:t>
      </w:r>
    </w:p>
    <w:p w14:paraId="4F2D59CD" w14:textId="77777777" w:rsidR="00AA1BDC" w:rsidRPr="00A26F1B" w:rsidRDefault="00AA1BDC" w:rsidP="00C3131A">
      <w:pPr>
        <w:spacing w:after="0"/>
        <w:jc w:val="both"/>
        <w:rPr>
          <w:rFonts w:ascii="Verdana" w:hAnsi="Verdana" w:cs="Tahoma"/>
          <w:sz w:val="20"/>
          <w:szCs w:val="20"/>
          <w:lang w:eastAsia="fr-FR" w:bidi="fr-FR"/>
        </w:rPr>
      </w:pPr>
    </w:p>
    <w:p w14:paraId="19DAE1D8" w14:textId="77777777" w:rsidR="00AA1BDC" w:rsidRDefault="00AA1BDC" w:rsidP="00C3131A">
      <w:p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En tout état de cause, il est rappelé que le fractionnement de la 5ème semaine de congés payés n'ouvrira pas droit aux jours de congés supplémentaires pour fractionnement.</w:t>
      </w:r>
    </w:p>
    <w:p w14:paraId="6BE1ADD0" w14:textId="77777777" w:rsidR="000523B7" w:rsidRDefault="000523B7" w:rsidP="00C3131A">
      <w:pPr>
        <w:spacing w:after="0"/>
        <w:jc w:val="both"/>
        <w:rPr>
          <w:rFonts w:ascii="Verdana" w:hAnsi="Verdana" w:cs="Tahoma"/>
          <w:sz w:val="20"/>
          <w:szCs w:val="20"/>
          <w:lang w:eastAsia="fr-FR" w:bidi="fr-FR"/>
        </w:rPr>
      </w:pPr>
    </w:p>
    <w:p w14:paraId="6AB2D9D8" w14:textId="33087004" w:rsidR="000523B7" w:rsidRPr="00A26F1B" w:rsidRDefault="000523B7" w:rsidP="00C3131A">
      <w:pPr>
        <w:spacing w:after="0"/>
        <w:jc w:val="both"/>
        <w:rPr>
          <w:rFonts w:ascii="Verdana" w:hAnsi="Verdana" w:cs="Tahoma"/>
          <w:sz w:val="20"/>
          <w:szCs w:val="20"/>
          <w:lang w:eastAsia="fr-FR" w:bidi="fr-FR"/>
        </w:rPr>
      </w:pPr>
      <w:r w:rsidRPr="008E5B0B">
        <w:rPr>
          <w:rFonts w:ascii="Verdana" w:hAnsi="Verdana" w:cs="Tahoma"/>
          <w:sz w:val="20"/>
          <w:szCs w:val="20"/>
          <w:lang w:eastAsia="fr-FR" w:bidi="fr-FR"/>
        </w:rPr>
        <w:t>La présent article 4 s’applique à l’ensemble des salariés, indépendamment de la nature du contrat de travail et/ou de la durée de travail.</w:t>
      </w:r>
    </w:p>
    <w:p w14:paraId="758F7F32" w14:textId="77777777" w:rsidR="00AA1BDC" w:rsidRPr="00A26F1B" w:rsidRDefault="00AA1BDC" w:rsidP="00C3131A">
      <w:pPr>
        <w:spacing w:after="0"/>
        <w:jc w:val="both"/>
        <w:rPr>
          <w:rFonts w:ascii="Verdana" w:hAnsi="Verdana" w:cs="Tahoma"/>
          <w:sz w:val="20"/>
          <w:szCs w:val="20"/>
          <w:lang w:eastAsia="fr-FR" w:bidi="fr-FR"/>
        </w:rPr>
      </w:pPr>
    </w:p>
    <w:p w14:paraId="10FD15D1" w14:textId="77777777" w:rsidR="008E5B0B" w:rsidRPr="008E5B0B" w:rsidRDefault="008E5B0B" w:rsidP="00C3131A">
      <w:pPr>
        <w:jc w:val="both"/>
      </w:pPr>
    </w:p>
    <w:p w14:paraId="4F80C106" w14:textId="6398811F" w:rsidR="00A652CB" w:rsidRPr="00A26F1B" w:rsidRDefault="00A652CB" w:rsidP="00C3131A">
      <w:pPr>
        <w:pStyle w:val="Titre2"/>
        <w:spacing w:before="0"/>
        <w:jc w:val="both"/>
        <w:rPr>
          <w:rFonts w:ascii="Verdana" w:hAnsi="Verdana" w:cs="Tahoma"/>
          <w:b/>
          <w:bCs/>
          <w:color w:val="auto"/>
          <w:sz w:val="20"/>
          <w:szCs w:val="20"/>
        </w:rPr>
      </w:pPr>
      <w:r w:rsidRPr="00A26F1B">
        <w:rPr>
          <w:rFonts w:ascii="Verdana" w:hAnsi="Verdana" w:cs="Tahoma"/>
          <w:b/>
          <w:bCs/>
          <w:color w:val="auto"/>
          <w:sz w:val="20"/>
          <w:szCs w:val="20"/>
        </w:rPr>
        <w:t xml:space="preserve">Article </w:t>
      </w:r>
      <w:r w:rsidR="00A25F89" w:rsidRPr="00A26F1B">
        <w:rPr>
          <w:rFonts w:ascii="Verdana" w:hAnsi="Verdana" w:cs="Tahoma"/>
          <w:b/>
          <w:bCs/>
          <w:color w:val="auto"/>
          <w:sz w:val="20"/>
          <w:szCs w:val="20"/>
        </w:rPr>
        <w:t>5</w:t>
      </w:r>
      <w:r w:rsidRPr="00A26F1B">
        <w:rPr>
          <w:rFonts w:ascii="Verdana" w:hAnsi="Verdana" w:cs="Tahoma"/>
          <w:b/>
          <w:bCs/>
          <w:color w:val="auto"/>
          <w:sz w:val="20"/>
          <w:szCs w:val="20"/>
        </w:rPr>
        <w:t xml:space="preserve"> – D</w:t>
      </w:r>
      <w:r w:rsidR="00AA537D" w:rsidRPr="00A26F1B">
        <w:rPr>
          <w:rFonts w:ascii="Verdana" w:hAnsi="Verdana" w:cs="Tahoma"/>
          <w:b/>
          <w:bCs/>
          <w:color w:val="auto"/>
          <w:sz w:val="20"/>
          <w:szCs w:val="20"/>
        </w:rPr>
        <w:t>urée</w:t>
      </w:r>
      <w:r w:rsidR="004D78A9" w:rsidRPr="00A26F1B">
        <w:rPr>
          <w:rFonts w:ascii="Verdana" w:hAnsi="Verdana" w:cs="Tahoma"/>
          <w:b/>
          <w:bCs/>
          <w:color w:val="auto"/>
          <w:sz w:val="20"/>
          <w:szCs w:val="20"/>
        </w:rPr>
        <w:t>,</w:t>
      </w:r>
      <w:r w:rsidR="00AA537D" w:rsidRPr="00A26F1B">
        <w:rPr>
          <w:rFonts w:ascii="Verdana" w:hAnsi="Verdana" w:cs="Tahoma"/>
          <w:b/>
          <w:bCs/>
          <w:color w:val="auto"/>
          <w:sz w:val="20"/>
          <w:szCs w:val="20"/>
        </w:rPr>
        <w:t xml:space="preserve"> dénonciation et révision de l’accord</w:t>
      </w:r>
    </w:p>
    <w:p w14:paraId="4D894A77" w14:textId="77777777" w:rsidR="004F5B59" w:rsidRPr="00A26F1B" w:rsidRDefault="004F5B59" w:rsidP="00C3131A">
      <w:pPr>
        <w:spacing w:after="0"/>
        <w:jc w:val="both"/>
        <w:rPr>
          <w:rFonts w:ascii="Verdana" w:hAnsi="Verdana" w:cs="Tahoma"/>
          <w:sz w:val="20"/>
          <w:szCs w:val="20"/>
          <w:lang w:eastAsia="fr-FR" w:bidi="fr-FR"/>
        </w:rPr>
      </w:pPr>
    </w:p>
    <w:p w14:paraId="240173E9" w14:textId="60B54397" w:rsidR="004F5B59" w:rsidRPr="00A26F1B" w:rsidRDefault="004F5B59" w:rsidP="00C3131A">
      <w:pPr>
        <w:pStyle w:val="Titre3"/>
        <w:spacing w:before="0"/>
        <w:ind w:firstLine="708"/>
        <w:jc w:val="both"/>
        <w:rPr>
          <w:rFonts w:ascii="Verdana" w:hAnsi="Verdana" w:cs="Tahoma"/>
          <w:b/>
          <w:bCs/>
          <w:color w:val="auto"/>
          <w:sz w:val="20"/>
          <w:szCs w:val="20"/>
        </w:rPr>
      </w:pPr>
      <w:r w:rsidRPr="00A26F1B">
        <w:rPr>
          <w:rFonts w:ascii="Verdana" w:hAnsi="Verdana" w:cs="Tahoma"/>
          <w:b/>
          <w:bCs/>
          <w:color w:val="auto"/>
          <w:sz w:val="20"/>
          <w:szCs w:val="20"/>
        </w:rPr>
        <w:t xml:space="preserve">Article </w:t>
      </w:r>
      <w:r w:rsidR="00A25F89" w:rsidRPr="00A26F1B">
        <w:rPr>
          <w:rFonts w:ascii="Verdana" w:hAnsi="Verdana" w:cs="Tahoma"/>
          <w:b/>
          <w:bCs/>
          <w:color w:val="auto"/>
          <w:sz w:val="20"/>
          <w:szCs w:val="20"/>
        </w:rPr>
        <w:t>5</w:t>
      </w:r>
      <w:r w:rsidRPr="00A26F1B">
        <w:rPr>
          <w:rFonts w:ascii="Verdana" w:hAnsi="Verdana" w:cs="Tahoma"/>
          <w:b/>
          <w:bCs/>
          <w:color w:val="auto"/>
          <w:sz w:val="20"/>
          <w:szCs w:val="20"/>
        </w:rPr>
        <w:t>.1</w:t>
      </w:r>
      <w:r w:rsidR="004D78A9" w:rsidRPr="00A26F1B">
        <w:rPr>
          <w:rFonts w:ascii="Verdana" w:hAnsi="Verdana" w:cs="Tahoma"/>
          <w:b/>
          <w:bCs/>
          <w:color w:val="auto"/>
          <w:sz w:val="20"/>
          <w:szCs w:val="20"/>
        </w:rPr>
        <w:t> :</w:t>
      </w:r>
      <w:r w:rsidRPr="00A26F1B">
        <w:rPr>
          <w:rFonts w:ascii="Verdana" w:hAnsi="Verdana" w:cs="Tahoma"/>
          <w:b/>
          <w:bCs/>
          <w:color w:val="auto"/>
          <w:sz w:val="20"/>
          <w:szCs w:val="20"/>
        </w:rPr>
        <w:t xml:space="preserve"> Durée de l’accord et entrée en vigueur </w:t>
      </w:r>
    </w:p>
    <w:p w14:paraId="30FEA662" w14:textId="77777777" w:rsidR="004F5B59" w:rsidRPr="00A26F1B" w:rsidRDefault="004F5B59" w:rsidP="00C3131A">
      <w:pPr>
        <w:spacing w:after="0"/>
        <w:jc w:val="both"/>
        <w:rPr>
          <w:rFonts w:ascii="Verdana" w:hAnsi="Verdana" w:cs="Tahoma"/>
          <w:sz w:val="20"/>
          <w:szCs w:val="20"/>
          <w:lang w:eastAsia="fr-FR" w:bidi="fr-FR"/>
        </w:rPr>
      </w:pPr>
    </w:p>
    <w:p w14:paraId="3665D4DC" w14:textId="66C86604" w:rsidR="005B0F64" w:rsidRPr="00A26F1B" w:rsidRDefault="005B0F64" w:rsidP="00C3131A">
      <w:p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Le présent accord est conclu à durée indéterminée.</w:t>
      </w:r>
    </w:p>
    <w:p w14:paraId="1F72E7A3" w14:textId="77777777" w:rsidR="00DD62F1" w:rsidRPr="00A26F1B" w:rsidRDefault="00DD62F1" w:rsidP="00C3131A">
      <w:pPr>
        <w:spacing w:after="0"/>
        <w:jc w:val="both"/>
        <w:rPr>
          <w:rFonts w:ascii="Verdana" w:hAnsi="Verdana" w:cs="Tahoma"/>
          <w:sz w:val="20"/>
          <w:szCs w:val="20"/>
          <w:lang w:eastAsia="fr-FR" w:bidi="fr-FR"/>
        </w:rPr>
      </w:pPr>
    </w:p>
    <w:p w14:paraId="62D18A8D" w14:textId="5CE426B0" w:rsidR="000523B7" w:rsidRPr="008E5B0B" w:rsidRDefault="00A652CB" w:rsidP="00C3131A">
      <w:pPr>
        <w:jc w:val="both"/>
        <w:rPr>
          <w:rFonts w:ascii="Verdana" w:hAnsi="Verdana" w:cs="Tahoma"/>
          <w:b/>
          <w:bCs/>
          <w:sz w:val="20"/>
          <w:szCs w:val="20"/>
          <w:lang w:eastAsia="fr-FR" w:bidi="fr-FR"/>
        </w:rPr>
      </w:pPr>
      <w:r w:rsidRPr="00A26F1B">
        <w:rPr>
          <w:rFonts w:ascii="Verdana" w:hAnsi="Verdana" w:cs="Tahoma"/>
          <w:sz w:val="20"/>
          <w:szCs w:val="20"/>
          <w:lang w:eastAsia="fr-FR" w:bidi="fr-FR"/>
        </w:rPr>
        <w:t xml:space="preserve">Les </w:t>
      </w:r>
      <w:r w:rsidR="00403CDB" w:rsidRPr="00A26F1B">
        <w:rPr>
          <w:rFonts w:ascii="Verdana" w:hAnsi="Verdana" w:cs="Tahoma"/>
          <w:sz w:val="20"/>
          <w:szCs w:val="20"/>
          <w:lang w:eastAsia="fr-FR" w:bidi="fr-FR"/>
        </w:rPr>
        <w:t>stipulations</w:t>
      </w:r>
      <w:r w:rsidRPr="00A26F1B">
        <w:rPr>
          <w:rFonts w:ascii="Verdana" w:hAnsi="Verdana" w:cs="Tahoma"/>
          <w:sz w:val="20"/>
          <w:szCs w:val="20"/>
          <w:lang w:eastAsia="fr-FR" w:bidi="fr-FR"/>
        </w:rPr>
        <w:t xml:space="preserve"> du présent accord </w:t>
      </w:r>
      <w:r w:rsidR="00403CDB" w:rsidRPr="00A26F1B">
        <w:rPr>
          <w:rFonts w:ascii="Verdana" w:hAnsi="Verdana" w:cs="Tahoma"/>
          <w:sz w:val="20"/>
          <w:szCs w:val="20"/>
          <w:lang w:eastAsia="fr-FR" w:bidi="fr-FR"/>
        </w:rPr>
        <w:t xml:space="preserve">sont applicables au sein des </w:t>
      </w:r>
      <w:r w:rsidR="003E670C" w:rsidRPr="00A26F1B">
        <w:rPr>
          <w:rFonts w:ascii="Verdana" w:hAnsi="Verdana" w:cs="Tahoma"/>
          <w:sz w:val="20"/>
          <w:szCs w:val="20"/>
          <w:lang w:eastAsia="fr-FR" w:bidi="fr-FR"/>
        </w:rPr>
        <w:t>entités</w:t>
      </w:r>
      <w:r w:rsidR="00403CDB" w:rsidRPr="00A26F1B">
        <w:rPr>
          <w:rFonts w:ascii="Verdana" w:hAnsi="Verdana" w:cs="Tahoma"/>
          <w:sz w:val="20"/>
          <w:szCs w:val="20"/>
          <w:lang w:eastAsia="fr-FR" w:bidi="fr-FR"/>
        </w:rPr>
        <w:t xml:space="preserve"> de l’UES </w:t>
      </w:r>
      <w:r w:rsidRPr="00A26F1B">
        <w:rPr>
          <w:rFonts w:ascii="Verdana" w:hAnsi="Verdana" w:cs="Tahoma"/>
          <w:sz w:val="20"/>
          <w:szCs w:val="20"/>
          <w:lang w:eastAsia="fr-FR" w:bidi="fr-FR"/>
        </w:rPr>
        <w:t xml:space="preserve">à compter </w:t>
      </w:r>
      <w:r w:rsidRPr="008E5B0B">
        <w:rPr>
          <w:rFonts w:ascii="Verdana" w:hAnsi="Verdana" w:cs="Tahoma"/>
          <w:sz w:val="20"/>
          <w:szCs w:val="20"/>
          <w:lang w:eastAsia="fr-FR" w:bidi="fr-FR"/>
        </w:rPr>
        <w:t>du</w:t>
      </w:r>
      <w:r w:rsidR="0028498C" w:rsidRPr="008E5B0B">
        <w:rPr>
          <w:rFonts w:ascii="Verdana" w:hAnsi="Verdana" w:cs="Tahoma"/>
          <w:sz w:val="20"/>
          <w:szCs w:val="20"/>
          <w:lang w:eastAsia="fr-FR" w:bidi="fr-FR"/>
        </w:rPr>
        <w:t xml:space="preserve"> </w:t>
      </w:r>
      <w:r w:rsidR="005E38F2" w:rsidRPr="008E5B0B">
        <w:rPr>
          <w:rFonts w:ascii="Verdana" w:hAnsi="Verdana" w:cs="Tahoma"/>
          <w:b/>
          <w:bCs/>
          <w:sz w:val="20"/>
          <w:szCs w:val="20"/>
          <w:lang w:eastAsia="fr-FR" w:bidi="fr-FR"/>
        </w:rPr>
        <w:t>1</w:t>
      </w:r>
      <w:r w:rsidR="005E38F2" w:rsidRPr="008E5B0B">
        <w:rPr>
          <w:rFonts w:ascii="Verdana" w:hAnsi="Verdana" w:cs="Tahoma"/>
          <w:b/>
          <w:bCs/>
          <w:sz w:val="20"/>
          <w:szCs w:val="20"/>
          <w:vertAlign w:val="superscript"/>
          <w:lang w:eastAsia="fr-FR" w:bidi="fr-FR"/>
        </w:rPr>
        <w:t>er</w:t>
      </w:r>
      <w:r w:rsidR="005E38F2" w:rsidRPr="008E5B0B">
        <w:rPr>
          <w:rFonts w:ascii="Verdana" w:hAnsi="Verdana" w:cs="Tahoma"/>
          <w:b/>
          <w:bCs/>
          <w:sz w:val="20"/>
          <w:szCs w:val="20"/>
          <w:lang w:eastAsia="fr-FR" w:bidi="fr-FR"/>
        </w:rPr>
        <w:t xml:space="preserve"> </w:t>
      </w:r>
      <w:r w:rsidR="008E5B0B" w:rsidRPr="008E5B0B">
        <w:rPr>
          <w:rFonts w:ascii="Verdana" w:hAnsi="Verdana" w:cs="Tahoma"/>
          <w:b/>
          <w:bCs/>
          <w:sz w:val="20"/>
          <w:szCs w:val="20"/>
          <w:lang w:eastAsia="fr-FR" w:bidi="fr-FR"/>
        </w:rPr>
        <w:t>AVRIL</w:t>
      </w:r>
      <w:r w:rsidR="003E670C" w:rsidRPr="008E5B0B">
        <w:rPr>
          <w:rFonts w:ascii="Verdana" w:hAnsi="Verdana" w:cs="Tahoma"/>
          <w:b/>
          <w:bCs/>
          <w:sz w:val="20"/>
          <w:szCs w:val="20"/>
          <w:lang w:eastAsia="fr-FR" w:bidi="fr-FR"/>
        </w:rPr>
        <w:t xml:space="preserve"> 2026</w:t>
      </w:r>
      <w:r w:rsidR="00DC06C6" w:rsidRPr="008E5B0B">
        <w:rPr>
          <w:rFonts w:ascii="Verdana" w:hAnsi="Verdana" w:cs="Tahoma"/>
          <w:b/>
          <w:bCs/>
          <w:sz w:val="20"/>
          <w:szCs w:val="20"/>
          <w:lang w:eastAsia="fr-FR" w:bidi="fr-FR"/>
        </w:rPr>
        <w:t>.</w:t>
      </w:r>
    </w:p>
    <w:p w14:paraId="33A5F325" w14:textId="1D5F5F60" w:rsidR="000523B7" w:rsidRDefault="000523B7" w:rsidP="00C3131A">
      <w:pPr>
        <w:spacing w:after="0"/>
        <w:jc w:val="both"/>
        <w:rPr>
          <w:rFonts w:ascii="Verdana" w:hAnsi="Verdana" w:cs="Tahoma"/>
          <w:sz w:val="20"/>
          <w:szCs w:val="20"/>
          <w:lang w:eastAsia="fr-FR" w:bidi="fr-FR"/>
        </w:rPr>
      </w:pPr>
      <w:r w:rsidRPr="008E5B0B">
        <w:rPr>
          <w:rFonts w:ascii="Verdana" w:hAnsi="Verdana" w:cs="Tahoma"/>
          <w:sz w:val="20"/>
          <w:szCs w:val="20"/>
          <w:lang w:eastAsia="fr-FR" w:bidi="fr-FR"/>
        </w:rPr>
        <w:t>Pour l’application du présent accord sur l’exercice 2026, les parties conviennent explicitement que l’annualisation sera contrôlée en prenant en compte les temps de travail du 1er janvier 2026 au 31 décembre 2026 sur la base des planifications déjà transmises et temps de travail réellement effectués.</w:t>
      </w:r>
    </w:p>
    <w:p w14:paraId="06948494" w14:textId="77777777" w:rsidR="000523B7" w:rsidRDefault="000523B7" w:rsidP="00C3131A">
      <w:pPr>
        <w:spacing w:after="0"/>
        <w:jc w:val="both"/>
        <w:rPr>
          <w:rFonts w:ascii="Verdana" w:hAnsi="Verdana" w:cs="Tahoma"/>
          <w:sz w:val="20"/>
          <w:szCs w:val="20"/>
          <w:lang w:eastAsia="fr-FR" w:bidi="fr-FR"/>
        </w:rPr>
      </w:pPr>
    </w:p>
    <w:p w14:paraId="72E22EA7" w14:textId="6541BB40" w:rsidR="003D5A4A" w:rsidRPr="00BB066D" w:rsidRDefault="004F5B59" w:rsidP="00C3131A">
      <w:p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 xml:space="preserve">Les stipulations contenues dans le présent accord se substituent </w:t>
      </w:r>
      <w:r w:rsidR="003E670C" w:rsidRPr="00A26F1B">
        <w:rPr>
          <w:rFonts w:ascii="Verdana" w:hAnsi="Verdana" w:cs="Tahoma"/>
          <w:sz w:val="20"/>
          <w:szCs w:val="20"/>
          <w:lang w:eastAsia="fr-FR" w:bidi="fr-FR"/>
        </w:rPr>
        <w:t>à toutes les</w:t>
      </w:r>
      <w:r w:rsidRPr="00A26F1B">
        <w:rPr>
          <w:rFonts w:ascii="Verdana" w:hAnsi="Verdana" w:cs="Tahoma"/>
          <w:sz w:val="20"/>
          <w:szCs w:val="20"/>
          <w:lang w:eastAsia="fr-FR" w:bidi="fr-FR"/>
        </w:rPr>
        <w:t xml:space="preserve"> stipulations </w:t>
      </w:r>
      <w:r w:rsidR="00DB5193" w:rsidRPr="00A26F1B">
        <w:rPr>
          <w:rFonts w:ascii="Verdana" w:hAnsi="Verdana" w:cs="Tahoma"/>
          <w:sz w:val="20"/>
          <w:szCs w:val="20"/>
          <w:lang w:eastAsia="fr-FR" w:bidi="fr-FR"/>
        </w:rPr>
        <w:t xml:space="preserve">ou usages </w:t>
      </w:r>
      <w:r w:rsidR="003E670C" w:rsidRPr="00A26F1B">
        <w:rPr>
          <w:rFonts w:ascii="Verdana" w:hAnsi="Verdana" w:cs="Tahoma"/>
          <w:sz w:val="20"/>
          <w:szCs w:val="20"/>
          <w:lang w:eastAsia="fr-FR" w:bidi="fr-FR"/>
        </w:rPr>
        <w:t>existant</w:t>
      </w:r>
      <w:r w:rsidR="00DB5193" w:rsidRPr="00A26F1B">
        <w:rPr>
          <w:rFonts w:ascii="Verdana" w:hAnsi="Verdana" w:cs="Tahoma"/>
          <w:sz w:val="20"/>
          <w:szCs w:val="20"/>
          <w:lang w:eastAsia="fr-FR" w:bidi="fr-FR"/>
        </w:rPr>
        <w:t>s</w:t>
      </w:r>
      <w:r w:rsidR="003E670C" w:rsidRPr="00A26F1B">
        <w:rPr>
          <w:rFonts w:ascii="Verdana" w:hAnsi="Verdana" w:cs="Tahoma"/>
          <w:sz w:val="20"/>
          <w:szCs w:val="20"/>
          <w:lang w:eastAsia="fr-FR" w:bidi="fr-FR"/>
        </w:rPr>
        <w:t xml:space="preserve"> dans les sociétés de l’UES et </w:t>
      </w:r>
      <w:r w:rsidRPr="00A26F1B">
        <w:rPr>
          <w:rFonts w:ascii="Verdana" w:hAnsi="Verdana" w:cs="Tahoma"/>
          <w:sz w:val="20"/>
          <w:szCs w:val="20"/>
          <w:lang w:eastAsia="fr-FR" w:bidi="fr-FR"/>
        </w:rPr>
        <w:t>ayant le même objet</w:t>
      </w:r>
      <w:r w:rsidR="003E670C" w:rsidRPr="00A26F1B">
        <w:rPr>
          <w:rFonts w:ascii="Verdana" w:hAnsi="Verdana" w:cs="Tahoma"/>
          <w:sz w:val="20"/>
          <w:szCs w:val="20"/>
          <w:lang w:eastAsia="fr-FR" w:bidi="fr-FR"/>
        </w:rPr>
        <w:t>.</w:t>
      </w:r>
    </w:p>
    <w:p w14:paraId="50EC2130" w14:textId="77777777" w:rsidR="002607E8" w:rsidRPr="00A26F1B" w:rsidRDefault="002607E8" w:rsidP="00C3131A">
      <w:pPr>
        <w:spacing w:after="0"/>
        <w:jc w:val="both"/>
        <w:rPr>
          <w:rFonts w:ascii="Verdana" w:hAnsi="Verdana" w:cs="Tahoma"/>
          <w:b/>
          <w:bCs/>
          <w:sz w:val="20"/>
          <w:szCs w:val="20"/>
          <w:lang w:eastAsia="fr-FR" w:bidi="fr-FR"/>
        </w:rPr>
      </w:pPr>
    </w:p>
    <w:p w14:paraId="727782AA" w14:textId="7B93FE9C" w:rsidR="004F5B59" w:rsidRPr="00A26F1B" w:rsidRDefault="004F5B59" w:rsidP="00C3131A">
      <w:pPr>
        <w:pStyle w:val="Titre3"/>
        <w:spacing w:before="0"/>
        <w:ind w:firstLine="708"/>
        <w:jc w:val="both"/>
        <w:rPr>
          <w:rFonts w:ascii="Verdana" w:hAnsi="Verdana" w:cs="Tahoma"/>
          <w:b/>
          <w:bCs/>
          <w:color w:val="auto"/>
          <w:sz w:val="20"/>
          <w:szCs w:val="20"/>
        </w:rPr>
      </w:pPr>
      <w:r w:rsidRPr="00A26F1B">
        <w:rPr>
          <w:rFonts w:ascii="Verdana" w:hAnsi="Verdana" w:cs="Tahoma"/>
          <w:b/>
          <w:bCs/>
          <w:color w:val="auto"/>
          <w:sz w:val="20"/>
          <w:szCs w:val="20"/>
        </w:rPr>
        <w:t xml:space="preserve">Article </w:t>
      </w:r>
      <w:r w:rsidR="00A25F89" w:rsidRPr="00A26F1B">
        <w:rPr>
          <w:rFonts w:ascii="Verdana" w:hAnsi="Verdana" w:cs="Tahoma"/>
          <w:b/>
          <w:bCs/>
          <w:color w:val="auto"/>
          <w:sz w:val="20"/>
          <w:szCs w:val="20"/>
        </w:rPr>
        <w:t>5</w:t>
      </w:r>
      <w:r w:rsidRPr="00A26F1B">
        <w:rPr>
          <w:rFonts w:ascii="Verdana" w:hAnsi="Verdana" w:cs="Tahoma"/>
          <w:b/>
          <w:bCs/>
          <w:color w:val="auto"/>
          <w:sz w:val="20"/>
          <w:szCs w:val="20"/>
        </w:rPr>
        <w:t>.2</w:t>
      </w:r>
      <w:r w:rsidR="004D78A9" w:rsidRPr="00A26F1B">
        <w:rPr>
          <w:rFonts w:ascii="Verdana" w:hAnsi="Verdana" w:cs="Tahoma"/>
          <w:b/>
          <w:bCs/>
          <w:color w:val="auto"/>
          <w:sz w:val="20"/>
          <w:szCs w:val="20"/>
        </w:rPr>
        <w:t> :</w:t>
      </w:r>
      <w:r w:rsidRPr="00A26F1B">
        <w:rPr>
          <w:rFonts w:ascii="Verdana" w:hAnsi="Verdana" w:cs="Tahoma"/>
          <w:b/>
          <w:bCs/>
          <w:color w:val="auto"/>
          <w:sz w:val="20"/>
          <w:szCs w:val="20"/>
        </w:rPr>
        <w:t xml:space="preserve"> Révision </w:t>
      </w:r>
    </w:p>
    <w:p w14:paraId="454A290D" w14:textId="77777777" w:rsidR="004F5B59" w:rsidRPr="00A26F1B" w:rsidRDefault="004F5B59" w:rsidP="00C3131A">
      <w:pPr>
        <w:spacing w:after="0"/>
        <w:jc w:val="both"/>
        <w:rPr>
          <w:rFonts w:ascii="Verdana" w:hAnsi="Verdana" w:cs="Tahoma"/>
          <w:sz w:val="20"/>
          <w:szCs w:val="20"/>
          <w:lang w:eastAsia="fr-FR" w:bidi="fr-FR"/>
        </w:rPr>
      </w:pPr>
    </w:p>
    <w:p w14:paraId="3850FF8E" w14:textId="77777777" w:rsidR="004F5B59" w:rsidRPr="00A26F1B" w:rsidRDefault="004F5B59" w:rsidP="00C3131A">
      <w:p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 xml:space="preserve">Le présent accord pourra faire l’objet d'une demande de révision partielle ou totale. </w:t>
      </w:r>
    </w:p>
    <w:p w14:paraId="1668C8D9" w14:textId="77777777" w:rsidR="004F5B59" w:rsidRPr="00A26F1B" w:rsidRDefault="004F5B59" w:rsidP="00C3131A">
      <w:pPr>
        <w:spacing w:after="0"/>
        <w:jc w:val="both"/>
        <w:rPr>
          <w:rFonts w:ascii="Verdana" w:hAnsi="Verdana" w:cs="Tahoma"/>
          <w:sz w:val="20"/>
          <w:szCs w:val="20"/>
          <w:lang w:eastAsia="fr-FR" w:bidi="fr-FR"/>
        </w:rPr>
      </w:pPr>
    </w:p>
    <w:p w14:paraId="4CEDF3A4" w14:textId="77777777" w:rsidR="004F5B59" w:rsidRPr="00A26F1B" w:rsidRDefault="004F5B59" w:rsidP="00C3131A">
      <w:p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 xml:space="preserve">Toute demande de révision sera notifiée soit par lettre recommandée avec accusé de réception, soit lettre remise en main propre à chacun des autres signataires. </w:t>
      </w:r>
    </w:p>
    <w:p w14:paraId="5FA8A701" w14:textId="77777777" w:rsidR="004F5B59" w:rsidRPr="00A26F1B" w:rsidRDefault="004F5B59" w:rsidP="00C3131A">
      <w:pPr>
        <w:spacing w:after="0"/>
        <w:jc w:val="both"/>
        <w:rPr>
          <w:rFonts w:ascii="Verdana" w:hAnsi="Verdana" w:cs="Tahoma"/>
          <w:sz w:val="20"/>
          <w:szCs w:val="20"/>
          <w:lang w:eastAsia="fr-FR" w:bidi="fr-FR"/>
        </w:rPr>
      </w:pPr>
    </w:p>
    <w:p w14:paraId="641BB5B1" w14:textId="76E4A99C" w:rsidR="004F5B59" w:rsidRPr="00A26F1B" w:rsidRDefault="004F5B59" w:rsidP="00C3131A">
      <w:p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Les Parties se rencontreront ou plus tard dans les trois mois en vue de la conclusion éventuelle d'un avenant de révision d</w:t>
      </w:r>
      <w:r w:rsidR="00DC2636" w:rsidRPr="00A26F1B">
        <w:rPr>
          <w:rFonts w:ascii="Verdana" w:hAnsi="Verdana" w:cs="Tahoma"/>
          <w:sz w:val="20"/>
          <w:szCs w:val="20"/>
          <w:lang w:eastAsia="fr-FR" w:bidi="fr-FR"/>
        </w:rPr>
        <w:t>a</w:t>
      </w:r>
      <w:r w:rsidRPr="00A26F1B">
        <w:rPr>
          <w:rFonts w:ascii="Verdana" w:hAnsi="Verdana" w:cs="Tahoma"/>
          <w:sz w:val="20"/>
          <w:szCs w:val="20"/>
          <w:lang w:eastAsia="fr-FR" w:bidi="fr-FR"/>
        </w:rPr>
        <w:t>ns les conditions légales en vigueur.</w:t>
      </w:r>
    </w:p>
    <w:p w14:paraId="16162976" w14:textId="77777777" w:rsidR="004F5B59" w:rsidRPr="00A26F1B" w:rsidRDefault="004F5B59" w:rsidP="00C3131A">
      <w:pPr>
        <w:spacing w:after="0"/>
        <w:jc w:val="both"/>
        <w:rPr>
          <w:rFonts w:ascii="Verdana" w:hAnsi="Verdana" w:cs="Tahoma"/>
          <w:sz w:val="20"/>
          <w:szCs w:val="20"/>
          <w:lang w:eastAsia="fr-FR" w:bidi="fr-FR"/>
        </w:rPr>
      </w:pPr>
    </w:p>
    <w:p w14:paraId="6B414564" w14:textId="1ACC57E6" w:rsidR="004F5B59" w:rsidRPr="00A26F1B" w:rsidRDefault="004F5B59" w:rsidP="00C3131A">
      <w:p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 xml:space="preserve">Les </w:t>
      </w:r>
      <w:r w:rsidR="00403CDB" w:rsidRPr="00A26F1B">
        <w:rPr>
          <w:rFonts w:ascii="Verdana" w:hAnsi="Verdana" w:cs="Tahoma"/>
          <w:sz w:val="20"/>
          <w:szCs w:val="20"/>
          <w:lang w:eastAsia="fr-FR" w:bidi="fr-FR"/>
        </w:rPr>
        <w:t>stipulations</w:t>
      </w:r>
      <w:r w:rsidRPr="00A26F1B">
        <w:rPr>
          <w:rFonts w:ascii="Verdana" w:hAnsi="Verdana" w:cs="Tahoma"/>
          <w:sz w:val="20"/>
          <w:szCs w:val="20"/>
          <w:lang w:eastAsia="fr-FR" w:bidi="fr-FR"/>
        </w:rPr>
        <w:t>, objet de la demande de révision, resteront en vigueur jusqu'à l’entrée en vigueur de l’avenant de révision.</w:t>
      </w:r>
    </w:p>
    <w:p w14:paraId="42101001" w14:textId="77777777" w:rsidR="004F5B59" w:rsidRPr="00A26F1B" w:rsidRDefault="004F5B59" w:rsidP="00C3131A">
      <w:pPr>
        <w:spacing w:after="0"/>
        <w:jc w:val="both"/>
        <w:rPr>
          <w:rFonts w:ascii="Verdana" w:hAnsi="Verdana" w:cs="Tahoma"/>
          <w:sz w:val="20"/>
          <w:szCs w:val="20"/>
          <w:lang w:eastAsia="fr-FR" w:bidi="fr-FR"/>
        </w:rPr>
      </w:pPr>
    </w:p>
    <w:p w14:paraId="7D42C7CF" w14:textId="77777777" w:rsidR="004F5B59" w:rsidRPr="00A26F1B" w:rsidRDefault="004F5B59" w:rsidP="00C3131A">
      <w:p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L’avenant portant révision de tout ou partie de l’accord se substitue de plein droit aux stipulations de l’accord qu'il modifie dès la date de prise d'effet qu'il prévoit.</w:t>
      </w:r>
    </w:p>
    <w:p w14:paraId="05F83B0D" w14:textId="77777777" w:rsidR="004F5B59" w:rsidRPr="00A26F1B" w:rsidRDefault="004F5B59" w:rsidP="00C3131A">
      <w:pPr>
        <w:spacing w:after="0"/>
        <w:jc w:val="both"/>
        <w:rPr>
          <w:rFonts w:ascii="Verdana" w:hAnsi="Verdana" w:cs="Tahoma"/>
          <w:sz w:val="20"/>
          <w:szCs w:val="20"/>
          <w:lang w:eastAsia="fr-FR" w:bidi="fr-FR"/>
        </w:rPr>
      </w:pPr>
    </w:p>
    <w:p w14:paraId="5DAB8B6B" w14:textId="77777777" w:rsidR="004F5B59" w:rsidRPr="00A26F1B" w:rsidRDefault="004F5B59" w:rsidP="00C3131A">
      <w:p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Il est opposable, à l’issue de son dépôt légal, à l’ensemble des Parties liées par la convention.</w:t>
      </w:r>
    </w:p>
    <w:p w14:paraId="271C36CA" w14:textId="77777777" w:rsidR="004F5B59" w:rsidRDefault="004F5B59" w:rsidP="00C3131A">
      <w:pPr>
        <w:spacing w:after="0"/>
        <w:jc w:val="both"/>
        <w:rPr>
          <w:rFonts w:ascii="Verdana" w:hAnsi="Verdana" w:cs="Tahoma"/>
          <w:sz w:val="20"/>
          <w:szCs w:val="20"/>
          <w:lang w:eastAsia="fr-FR" w:bidi="fr-FR"/>
        </w:rPr>
      </w:pPr>
    </w:p>
    <w:p w14:paraId="2E000333" w14:textId="4E8BC24E" w:rsidR="004F5B59" w:rsidRPr="00A26F1B" w:rsidRDefault="004F5B59" w:rsidP="00C3131A">
      <w:pPr>
        <w:pStyle w:val="Titre3"/>
        <w:spacing w:before="0"/>
        <w:ind w:firstLine="708"/>
        <w:jc w:val="both"/>
        <w:rPr>
          <w:rFonts w:ascii="Verdana" w:hAnsi="Verdana" w:cs="Tahoma"/>
          <w:b/>
          <w:bCs/>
          <w:color w:val="auto"/>
          <w:sz w:val="20"/>
          <w:szCs w:val="20"/>
        </w:rPr>
      </w:pPr>
      <w:r w:rsidRPr="00A26F1B">
        <w:rPr>
          <w:rFonts w:ascii="Verdana" w:hAnsi="Verdana" w:cs="Tahoma"/>
          <w:b/>
          <w:bCs/>
          <w:color w:val="auto"/>
          <w:sz w:val="20"/>
          <w:szCs w:val="20"/>
        </w:rPr>
        <w:t xml:space="preserve">Article </w:t>
      </w:r>
      <w:r w:rsidR="00A25F89" w:rsidRPr="00A26F1B">
        <w:rPr>
          <w:rFonts w:ascii="Verdana" w:hAnsi="Verdana" w:cs="Tahoma"/>
          <w:b/>
          <w:bCs/>
          <w:color w:val="auto"/>
          <w:sz w:val="20"/>
          <w:szCs w:val="20"/>
        </w:rPr>
        <w:t>5</w:t>
      </w:r>
      <w:r w:rsidRPr="00A26F1B">
        <w:rPr>
          <w:rFonts w:ascii="Verdana" w:hAnsi="Verdana" w:cs="Tahoma"/>
          <w:b/>
          <w:bCs/>
          <w:color w:val="auto"/>
          <w:sz w:val="20"/>
          <w:szCs w:val="20"/>
        </w:rPr>
        <w:t>.3</w:t>
      </w:r>
      <w:r w:rsidR="004D78A9" w:rsidRPr="00A26F1B">
        <w:rPr>
          <w:rFonts w:ascii="Verdana" w:hAnsi="Verdana" w:cs="Tahoma"/>
          <w:b/>
          <w:bCs/>
          <w:color w:val="auto"/>
          <w:sz w:val="20"/>
          <w:szCs w:val="20"/>
        </w:rPr>
        <w:t> :</w:t>
      </w:r>
      <w:r w:rsidRPr="00A26F1B">
        <w:rPr>
          <w:rFonts w:ascii="Verdana" w:hAnsi="Verdana" w:cs="Tahoma"/>
          <w:b/>
          <w:bCs/>
          <w:color w:val="auto"/>
          <w:sz w:val="20"/>
          <w:szCs w:val="20"/>
        </w:rPr>
        <w:t xml:space="preserve"> Dénonciation </w:t>
      </w:r>
    </w:p>
    <w:p w14:paraId="55A8C04B" w14:textId="77777777" w:rsidR="004F5B59" w:rsidRPr="00A26F1B" w:rsidRDefault="004F5B59" w:rsidP="00C3131A">
      <w:pPr>
        <w:spacing w:after="0"/>
        <w:jc w:val="both"/>
        <w:rPr>
          <w:rFonts w:ascii="Verdana" w:hAnsi="Verdana" w:cs="Tahoma"/>
          <w:sz w:val="20"/>
          <w:szCs w:val="20"/>
          <w:lang w:eastAsia="fr-FR" w:bidi="fr-FR"/>
        </w:rPr>
      </w:pPr>
    </w:p>
    <w:p w14:paraId="4C88443B" w14:textId="51877BE4" w:rsidR="005B0F64" w:rsidRPr="00A26F1B" w:rsidRDefault="005B0F64" w:rsidP="00C3131A">
      <w:p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 xml:space="preserve">Cet accord pourra être dénoncé par l’une ou l’autre des parties signataires sous réserve de respecter le préavis légal de dénonciation. </w:t>
      </w:r>
    </w:p>
    <w:p w14:paraId="3C8ABB17" w14:textId="77777777" w:rsidR="00DD62F1" w:rsidRPr="00A26F1B" w:rsidRDefault="00DD62F1" w:rsidP="00C3131A">
      <w:pPr>
        <w:spacing w:after="0"/>
        <w:jc w:val="both"/>
        <w:rPr>
          <w:rFonts w:ascii="Verdana" w:hAnsi="Verdana" w:cs="Tahoma"/>
          <w:sz w:val="20"/>
          <w:szCs w:val="20"/>
          <w:lang w:eastAsia="fr-FR" w:bidi="fr-FR"/>
        </w:rPr>
      </w:pPr>
    </w:p>
    <w:p w14:paraId="27C92CC9" w14:textId="305F37E8" w:rsidR="004F5B59" w:rsidRPr="00A26F1B" w:rsidRDefault="005B0F64" w:rsidP="00C3131A">
      <w:p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 xml:space="preserve">Une négociation s’engagera entre les parties à compter de la date </w:t>
      </w:r>
      <w:r w:rsidR="00342B36">
        <w:rPr>
          <w:rFonts w:ascii="Verdana" w:hAnsi="Verdana" w:cs="Tahoma"/>
          <w:sz w:val="20"/>
          <w:szCs w:val="20"/>
          <w:lang w:eastAsia="fr-FR" w:bidi="fr-FR"/>
        </w:rPr>
        <w:t xml:space="preserve">de </w:t>
      </w:r>
      <w:r w:rsidRPr="00A26F1B">
        <w:rPr>
          <w:rFonts w:ascii="Verdana" w:hAnsi="Verdana" w:cs="Tahoma"/>
          <w:sz w:val="20"/>
          <w:szCs w:val="20"/>
          <w:lang w:eastAsia="fr-FR" w:bidi="fr-FR"/>
        </w:rPr>
        <w:t>dénonciation.</w:t>
      </w:r>
    </w:p>
    <w:p w14:paraId="3DB98CEE" w14:textId="77777777" w:rsidR="004D78A9" w:rsidRDefault="004D78A9" w:rsidP="00C3131A">
      <w:pPr>
        <w:spacing w:after="0"/>
        <w:jc w:val="both"/>
        <w:rPr>
          <w:rFonts w:ascii="Verdana" w:hAnsi="Verdana" w:cs="Tahoma"/>
          <w:sz w:val="20"/>
          <w:szCs w:val="20"/>
          <w:lang w:eastAsia="fr-FR" w:bidi="fr-FR"/>
        </w:rPr>
      </w:pPr>
    </w:p>
    <w:p w14:paraId="061E9179" w14:textId="04A40392" w:rsidR="004D78A9" w:rsidRPr="00A26F1B" w:rsidRDefault="004D78A9" w:rsidP="00C3131A">
      <w:pPr>
        <w:pStyle w:val="Titre3"/>
        <w:spacing w:before="0"/>
        <w:ind w:firstLine="708"/>
        <w:jc w:val="both"/>
        <w:rPr>
          <w:rFonts w:ascii="Verdana" w:hAnsi="Verdana" w:cs="Tahoma"/>
          <w:b/>
          <w:bCs/>
          <w:color w:val="auto"/>
          <w:sz w:val="20"/>
          <w:szCs w:val="20"/>
        </w:rPr>
      </w:pPr>
      <w:bookmarkStart w:id="2" w:name="_Toc130224894"/>
      <w:r w:rsidRPr="00A26F1B">
        <w:rPr>
          <w:rFonts w:ascii="Verdana" w:hAnsi="Verdana" w:cs="Tahoma"/>
          <w:b/>
          <w:bCs/>
          <w:color w:val="auto"/>
          <w:sz w:val="20"/>
          <w:szCs w:val="20"/>
        </w:rPr>
        <w:t>Article 5.4 : Clause de divisibilité</w:t>
      </w:r>
      <w:bookmarkEnd w:id="2"/>
    </w:p>
    <w:p w14:paraId="5DBF8B93" w14:textId="77777777" w:rsidR="004D78A9" w:rsidRPr="00A26F1B" w:rsidRDefault="004D78A9" w:rsidP="00C3131A">
      <w:pPr>
        <w:spacing w:after="0"/>
        <w:jc w:val="both"/>
        <w:rPr>
          <w:rFonts w:ascii="Verdana" w:hAnsi="Verdana" w:cs="Tahoma"/>
          <w:sz w:val="20"/>
          <w:szCs w:val="20"/>
          <w:lang w:eastAsia="fr-FR" w:bidi="fr-FR"/>
        </w:rPr>
      </w:pPr>
    </w:p>
    <w:p w14:paraId="185A5E39" w14:textId="779EE768" w:rsidR="004D78A9" w:rsidRDefault="004D78A9" w:rsidP="00C3131A">
      <w:p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Les dispositifs mis en œuvre par le présent accord (articles 1, 2, 3 et 4) constituent un ensemble divisible qui peut être mis en œuvre de manière fractionnée ou faire l’objet d’une dénonciation/révision partielle.</w:t>
      </w:r>
    </w:p>
    <w:p w14:paraId="2BC60E07" w14:textId="77777777" w:rsidR="00BB066D" w:rsidRPr="00A26F1B" w:rsidRDefault="00BB066D" w:rsidP="00C3131A">
      <w:pPr>
        <w:spacing w:after="0"/>
        <w:jc w:val="both"/>
        <w:rPr>
          <w:rFonts w:ascii="Verdana" w:hAnsi="Verdana" w:cs="Tahoma"/>
          <w:sz w:val="20"/>
          <w:szCs w:val="20"/>
          <w:lang w:eastAsia="fr-FR" w:bidi="fr-FR"/>
        </w:rPr>
      </w:pPr>
    </w:p>
    <w:p w14:paraId="163D19BA" w14:textId="77777777" w:rsidR="00C3131A" w:rsidRDefault="004D78A9" w:rsidP="00C3131A">
      <w:pPr>
        <w:pStyle w:val="Titre3"/>
        <w:spacing w:before="0"/>
        <w:ind w:firstLine="708"/>
        <w:jc w:val="both"/>
        <w:rPr>
          <w:rFonts w:ascii="Verdana" w:hAnsi="Verdana" w:cs="Tahoma"/>
          <w:b/>
          <w:bCs/>
          <w:color w:val="auto"/>
          <w:sz w:val="20"/>
          <w:szCs w:val="20"/>
        </w:rPr>
      </w:pPr>
      <w:bookmarkStart w:id="3" w:name="_Toc130224895"/>
      <w:r w:rsidRPr="00A26F1B">
        <w:rPr>
          <w:rFonts w:ascii="Verdana" w:hAnsi="Verdana" w:cs="Tahoma"/>
          <w:b/>
          <w:bCs/>
          <w:color w:val="auto"/>
          <w:sz w:val="20"/>
          <w:szCs w:val="20"/>
        </w:rPr>
        <w:t>Article 5.5 : Clause de suivi</w:t>
      </w:r>
      <w:bookmarkEnd w:id="3"/>
    </w:p>
    <w:p w14:paraId="52E975AD" w14:textId="77777777" w:rsidR="00C3131A" w:rsidRDefault="00C3131A" w:rsidP="00C3131A">
      <w:pPr>
        <w:pStyle w:val="Titre3"/>
        <w:spacing w:before="0"/>
        <w:jc w:val="both"/>
        <w:rPr>
          <w:rFonts w:ascii="Verdana" w:hAnsi="Verdana" w:cs="Tahoma"/>
          <w:b/>
          <w:bCs/>
          <w:color w:val="auto"/>
          <w:sz w:val="20"/>
          <w:szCs w:val="20"/>
        </w:rPr>
      </w:pPr>
    </w:p>
    <w:p w14:paraId="4D0F87EE" w14:textId="3D21C0AD" w:rsidR="004D78A9" w:rsidRPr="009A6557" w:rsidRDefault="004D78A9" w:rsidP="00C3131A">
      <w:pPr>
        <w:pStyle w:val="Titre3"/>
        <w:spacing w:before="0"/>
        <w:jc w:val="both"/>
        <w:rPr>
          <w:rFonts w:ascii="Verdana" w:hAnsi="Verdana" w:cs="Tahoma"/>
          <w:b/>
          <w:bCs/>
          <w:color w:val="auto"/>
          <w:sz w:val="20"/>
          <w:szCs w:val="20"/>
        </w:rPr>
      </w:pPr>
      <w:r w:rsidRPr="009A6557">
        <w:rPr>
          <w:rFonts w:ascii="Verdana" w:hAnsi="Verdana" w:cs="Tahoma"/>
          <w:color w:val="auto"/>
          <w:sz w:val="20"/>
          <w:szCs w:val="20"/>
          <w:lang w:eastAsia="fr-FR" w:bidi="fr-FR"/>
        </w:rPr>
        <w:t>Pour assurer l’effectivité du présent accord les parties s’accordent sur la nécessité de procéder à des réunions permettant de suivre la mise en application du présent accord sur la base d’une périodicité annuelle.</w:t>
      </w:r>
    </w:p>
    <w:p w14:paraId="2F3B0542" w14:textId="77777777" w:rsidR="004D78A9" w:rsidRPr="00A26F1B" w:rsidRDefault="004D78A9" w:rsidP="00C3131A">
      <w:pPr>
        <w:spacing w:after="0"/>
        <w:jc w:val="both"/>
        <w:rPr>
          <w:rFonts w:ascii="Verdana" w:hAnsi="Verdana" w:cs="Tahoma"/>
          <w:sz w:val="20"/>
          <w:szCs w:val="20"/>
          <w:lang w:eastAsia="fr-FR" w:bidi="fr-FR"/>
        </w:rPr>
      </w:pPr>
    </w:p>
    <w:p w14:paraId="67DE8A21" w14:textId="77777777" w:rsidR="004D78A9" w:rsidRPr="00A26F1B" w:rsidRDefault="004D78A9" w:rsidP="00C3131A">
      <w:p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L’objectif de cette clause est d’assurer périodiquement un entretien entre les parties signataires pour anticiper les modifications et évolutions nécessaires à la bonne mise des stipulations du présent accord.</w:t>
      </w:r>
    </w:p>
    <w:p w14:paraId="33DB4CBD" w14:textId="77777777" w:rsidR="004D78A9" w:rsidRPr="00A26F1B" w:rsidRDefault="004D78A9" w:rsidP="00C3131A">
      <w:pPr>
        <w:spacing w:after="0"/>
        <w:jc w:val="both"/>
        <w:rPr>
          <w:rFonts w:ascii="Verdana" w:hAnsi="Verdana" w:cs="Tahoma"/>
          <w:sz w:val="20"/>
          <w:szCs w:val="20"/>
          <w:lang w:eastAsia="fr-FR" w:bidi="fr-FR"/>
        </w:rPr>
      </w:pPr>
    </w:p>
    <w:p w14:paraId="5F65F791" w14:textId="0891FA58" w:rsidR="004D78A9" w:rsidRPr="00A26F1B" w:rsidRDefault="004D78A9" w:rsidP="00C3131A">
      <w:p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Chaque partie au présent accord pourra ainsi prendre l’initiative d’inviter la partie cocontractante au rendez-vous périodique.</w:t>
      </w:r>
    </w:p>
    <w:p w14:paraId="6740EFAC" w14:textId="77777777" w:rsidR="004D78A9" w:rsidRPr="00A26F1B" w:rsidRDefault="004D78A9" w:rsidP="00C3131A">
      <w:pPr>
        <w:spacing w:after="0"/>
        <w:jc w:val="both"/>
        <w:rPr>
          <w:rFonts w:ascii="Verdana" w:hAnsi="Verdana" w:cs="Tahoma"/>
          <w:sz w:val="20"/>
          <w:szCs w:val="20"/>
          <w:lang w:eastAsia="fr-FR" w:bidi="fr-FR"/>
        </w:rPr>
      </w:pPr>
    </w:p>
    <w:p w14:paraId="65D75EE0" w14:textId="77777777" w:rsidR="004D78A9" w:rsidRDefault="004D78A9" w:rsidP="00C3131A">
      <w:p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En tout état de cause, l’invitation au rendez-vous périodique devra être adressée aux destinataires au moins 1 mois avant la date envisagée de rendez-vous.</w:t>
      </w:r>
    </w:p>
    <w:p w14:paraId="475C50CD" w14:textId="77777777" w:rsidR="00314468" w:rsidRDefault="00314468" w:rsidP="00C3131A">
      <w:pPr>
        <w:spacing w:after="0"/>
        <w:jc w:val="both"/>
        <w:rPr>
          <w:rFonts w:ascii="Verdana" w:hAnsi="Verdana" w:cs="Tahoma"/>
          <w:sz w:val="20"/>
          <w:szCs w:val="20"/>
          <w:lang w:eastAsia="fr-FR" w:bidi="fr-FR"/>
        </w:rPr>
      </w:pPr>
    </w:p>
    <w:p w14:paraId="614439FB" w14:textId="77777777" w:rsidR="002607E8" w:rsidRPr="00A26F1B" w:rsidRDefault="002607E8" w:rsidP="00C3131A">
      <w:pPr>
        <w:spacing w:after="0"/>
        <w:jc w:val="both"/>
        <w:rPr>
          <w:rFonts w:ascii="Verdana" w:hAnsi="Verdana" w:cs="Tahoma"/>
          <w:sz w:val="20"/>
          <w:szCs w:val="20"/>
          <w:lang w:eastAsia="fr-FR" w:bidi="fr-FR"/>
        </w:rPr>
      </w:pPr>
    </w:p>
    <w:p w14:paraId="03075821" w14:textId="4936BD5F" w:rsidR="00A652CB" w:rsidRPr="00A26F1B" w:rsidRDefault="00A652CB" w:rsidP="00C3131A">
      <w:pPr>
        <w:pStyle w:val="Titre2"/>
        <w:spacing w:before="0"/>
        <w:jc w:val="both"/>
        <w:rPr>
          <w:rFonts w:ascii="Verdana" w:hAnsi="Verdana" w:cs="Tahoma"/>
          <w:b/>
          <w:bCs/>
          <w:color w:val="auto"/>
          <w:sz w:val="20"/>
          <w:szCs w:val="20"/>
        </w:rPr>
      </w:pPr>
      <w:r w:rsidRPr="00A26F1B">
        <w:rPr>
          <w:rFonts w:ascii="Verdana" w:hAnsi="Verdana" w:cs="Tahoma"/>
          <w:b/>
          <w:bCs/>
          <w:color w:val="auto"/>
          <w:sz w:val="20"/>
          <w:szCs w:val="20"/>
        </w:rPr>
        <w:t xml:space="preserve">Article </w:t>
      </w:r>
      <w:r w:rsidR="00A25F89" w:rsidRPr="00A26F1B">
        <w:rPr>
          <w:rFonts w:ascii="Verdana" w:hAnsi="Verdana" w:cs="Tahoma"/>
          <w:b/>
          <w:bCs/>
          <w:color w:val="auto"/>
          <w:sz w:val="20"/>
          <w:szCs w:val="20"/>
        </w:rPr>
        <w:t>6</w:t>
      </w:r>
      <w:r w:rsidRPr="00A26F1B">
        <w:rPr>
          <w:rFonts w:ascii="Verdana" w:hAnsi="Verdana" w:cs="Tahoma"/>
          <w:b/>
          <w:bCs/>
          <w:color w:val="auto"/>
          <w:sz w:val="20"/>
          <w:szCs w:val="20"/>
        </w:rPr>
        <w:t xml:space="preserve"> – F</w:t>
      </w:r>
      <w:r w:rsidR="00AA537D" w:rsidRPr="00A26F1B">
        <w:rPr>
          <w:rFonts w:ascii="Verdana" w:hAnsi="Verdana" w:cs="Tahoma"/>
          <w:b/>
          <w:bCs/>
          <w:color w:val="auto"/>
          <w:sz w:val="20"/>
          <w:szCs w:val="20"/>
        </w:rPr>
        <w:t>ormalités de dépôt et publicité</w:t>
      </w:r>
    </w:p>
    <w:p w14:paraId="1CFAFD4D" w14:textId="77777777" w:rsidR="00A652CB" w:rsidRPr="00A26F1B" w:rsidRDefault="00A652CB" w:rsidP="00C3131A">
      <w:pPr>
        <w:pStyle w:val="Corpsdutexte0"/>
        <w:shd w:val="clear" w:color="auto" w:fill="auto"/>
        <w:spacing w:line="197" w:lineRule="exact"/>
        <w:ind w:right="100" w:firstLine="0"/>
        <w:jc w:val="both"/>
        <w:rPr>
          <w:rFonts w:ascii="Verdana" w:hAnsi="Verdana"/>
          <w:b w:val="0"/>
          <w:bCs w:val="0"/>
          <w:sz w:val="20"/>
          <w:szCs w:val="20"/>
          <w:lang w:eastAsia="fr-FR" w:bidi="fr-FR"/>
        </w:rPr>
      </w:pPr>
    </w:p>
    <w:p w14:paraId="76E24933" w14:textId="4E7D4834" w:rsidR="005B0F64" w:rsidRPr="00A26F1B" w:rsidRDefault="00A652CB" w:rsidP="00C3131A">
      <w:p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 xml:space="preserve">Le présent accord a été établi en nombre suffisant pour remise </w:t>
      </w:r>
      <w:r w:rsidR="004F5B59" w:rsidRPr="00A26F1B">
        <w:rPr>
          <w:rFonts w:ascii="Verdana" w:hAnsi="Verdana" w:cs="Tahoma"/>
          <w:sz w:val="20"/>
          <w:szCs w:val="20"/>
          <w:lang w:eastAsia="fr-FR" w:bidi="fr-FR"/>
        </w:rPr>
        <w:t>à</w:t>
      </w:r>
      <w:r w:rsidRPr="00A26F1B">
        <w:rPr>
          <w:rFonts w:ascii="Verdana" w:hAnsi="Verdana" w:cs="Tahoma"/>
          <w:sz w:val="20"/>
          <w:szCs w:val="20"/>
          <w:lang w:eastAsia="fr-FR" w:bidi="fr-FR"/>
        </w:rPr>
        <w:t xml:space="preserve"> chacune des parties. </w:t>
      </w:r>
    </w:p>
    <w:p w14:paraId="192F9F6F" w14:textId="64CFD544" w:rsidR="00A652CB" w:rsidRPr="00A26F1B" w:rsidRDefault="00A652CB" w:rsidP="00C3131A">
      <w:p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Son existence figurera aux emplacements réservés à la communication avec le personnel.</w:t>
      </w:r>
    </w:p>
    <w:p w14:paraId="14358459" w14:textId="77777777" w:rsidR="00DD62F1" w:rsidRPr="00A26F1B" w:rsidRDefault="00DD62F1" w:rsidP="00C3131A">
      <w:pPr>
        <w:spacing w:after="0"/>
        <w:jc w:val="both"/>
        <w:rPr>
          <w:rFonts w:ascii="Verdana" w:hAnsi="Verdana" w:cs="Tahoma"/>
          <w:b/>
          <w:bCs/>
          <w:sz w:val="20"/>
          <w:szCs w:val="20"/>
        </w:rPr>
      </w:pPr>
    </w:p>
    <w:p w14:paraId="54336375" w14:textId="54AE013B" w:rsidR="00E55814" w:rsidRPr="00A26F1B" w:rsidRDefault="00A652CB" w:rsidP="00C3131A">
      <w:pPr>
        <w:spacing w:after="0"/>
        <w:jc w:val="both"/>
        <w:rPr>
          <w:rFonts w:ascii="Verdana" w:hAnsi="Verdana" w:cs="Tahoma"/>
          <w:sz w:val="20"/>
          <w:szCs w:val="20"/>
          <w:lang w:eastAsia="fr-FR" w:bidi="fr-FR"/>
        </w:rPr>
      </w:pPr>
      <w:r w:rsidRPr="00A26F1B">
        <w:rPr>
          <w:rFonts w:ascii="Verdana" w:hAnsi="Verdana" w:cs="Tahoma"/>
          <w:sz w:val="20"/>
          <w:szCs w:val="20"/>
          <w:lang w:eastAsia="fr-FR" w:bidi="fr-FR"/>
        </w:rPr>
        <w:t>Le présent accord est déposé à la diligence de l’entreprise</w:t>
      </w:r>
      <w:r w:rsidR="00B04D8F" w:rsidRPr="00A26F1B">
        <w:rPr>
          <w:rFonts w:ascii="Verdana" w:hAnsi="Verdana" w:cs="Tahoma"/>
          <w:sz w:val="20"/>
          <w:szCs w:val="20"/>
          <w:lang w:eastAsia="fr-FR" w:bidi="fr-FR"/>
        </w:rPr>
        <w:t xml:space="preserve"> </w:t>
      </w:r>
      <w:r w:rsidRPr="00A26F1B">
        <w:rPr>
          <w:rFonts w:ascii="Verdana" w:hAnsi="Verdana" w:cs="Tahoma"/>
          <w:sz w:val="20"/>
          <w:szCs w:val="20"/>
          <w:lang w:eastAsia="fr-FR" w:bidi="fr-FR"/>
        </w:rPr>
        <w:t>sur la plate-forme «</w:t>
      </w:r>
      <w:r w:rsidR="00A03782" w:rsidRPr="00A26F1B">
        <w:rPr>
          <w:rFonts w:ascii="Verdana" w:hAnsi="Verdana" w:cs="Tahoma"/>
          <w:sz w:val="20"/>
          <w:szCs w:val="20"/>
          <w:lang w:eastAsia="fr-FR" w:bidi="fr-FR"/>
        </w:rPr>
        <w:t> </w:t>
      </w:r>
      <w:proofErr w:type="spellStart"/>
      <w:r w:rsidRPr="00A26F1B">
        <w:rPr>
          <w:rFonts w:ascii="Verdana" w:hAnsi="Verdana" w:cs="Tahoma"/>
          <w:sz w:val="20"/>
          <w:szCs w:val="20"/>
          <w:lang w:eastAsia="fr-FR" w:bidi="fr-FR"/>
        </w:rPr>
        <w:t>TéléAccords</w:t>
      </w:r>
      <w:proofErr w:type="spellEnd"/>
      <w:r w:rsidRPr="00A26F1B">
        <w:rPr>
          <w:rFonts w:ascii="Verdana" w:hAnsi="Verdana" w:cs="Tahoma"/>
          <w:sz w:val="20"/>
          <w:szCs w:val="20"/>
          <w:lang w:eastAsia="fr-FR" w:bidi="fr-FR"/>
        </w:rPr>
        <w:t> » dédiée au dépôt des accords collectifs.</w:t>
      </w:r>
    </w:p>
    <w:p w14:paraId="630C760B" w14:textId="38D79A89" w:rsidR="00A652CB" w:rsidRPr="00A26F1B" w:rsidRDefault="00A652CB" w:rsidP="00C3131A">
      <w:pPr>
        <w:spacing w:after="0"/>
        <w:jc w:val="both"/>
        <w:rPr>
          <w:rFonts w:ascii="Verdana" w:hAnsi="Verdana" w:cs="Tahoma"/>
          <w:b/>
          <w:bCs/>
          <w:sz w:val="20"/>
          <w:szCs w:val="20"/>
        </w:rPr>
      </w:pPr>
      <w:r w:rsidRPr="00A26F1B">
        <w:rPr>
          <w:rFonts w:ascii="Verdana" w:hAnsi="Verdana" w:cs="Tahoma"/>
          <w:sz w:val="20"/>
          <w:szCs w:val="20"/>
          <w:lang w:eastAsia="fr-FR" w:bidi="fr-FR"/>
        </w:rPr>
        <w:lastRenderedPageBreak/>
        <w:t xml:space="preserve">Il sera également déposé en un exemplaire au secrétariat-greffe du Conseil de Prud'hommes </w:t>
      </w:r>
      <w:r w:rsidR="00B04D8F" w:rsidRPr="00A26F1B">
        <w:rPr>
          <w:rFonts w:ascii="Verdana" w:hAnsi="Verdana" w:cs="Tahoma"/>
          <w:sz w:val="20"/>
          <w:szCs w:val="20"/>
          <w:lang w:eastAsia="fr-FR" w:bidi="fr-FR"/>
        </w:rPr>
        <w:t>de</w:t>
      </w:r>
      <w:r w:rsidR="0041165A" w:rsidRPr="00A26F1B">
        <w:rPr>
          <w:rFonts w:ascii="Verdana" w:hAnsi="Verdana" w:cs="Tahoma"/>
          <w:sz w:val="20"/>
          <w:szCs w:val="20"/>
          <w:lang w:eastAsia="fr-FR" w:bidi="fr-FR"/>
        </w:rPr>
        <w:t xml:space="preserve"> COUTANCES</w:t>
      </w:r>
      <w:r w:rsidR="00B04D8F" w:rsidRPr="00A26F1B">
        <w:rPr>
          <w:rFonts w:ascii="Verdana" w:hAnsi="Verdana" w:cs="Tahoma"/>
          <w:sz w:val="20"/>
          <w:szCs w:val="20"/>
          <w:lang w:eastAsia="fr-FR" w:bidi="fr-FR"/>
        </w:rPr>
        <w:t xml:space="preserve"> </w:t>
      </w:r>
      <w:r w:rsidRPr="00A26F1B">
        <w:rPr>
          <w:rFonts w:ascii="Verdana" w:hAnsi="Verdana" w:cs="Tahoma"/>
          <w:sz w:val="20"/>
          <w:szCs w:val="20"/>
          <w:lang w:eastAsia="fr-FR" w:bidi="fr-FR"/>
        </w:rPr>
        <w:t xml:space="preserve">ainsi qu'un exemplaire anonymisé auprès de la Commission paritaire </w:t>
      </w:r>
      <w:r w:rsidR="00DC2636" w:rsidRPr="00A26F1B">
        <w:rPr>
          <w:rFonts w:ascii="Verdana" w:hAnsi="Verdana" w:cs="Tahoma"/>
          <w:sz w:val="20"/>
          <w:szCs w:val="20"/>
          <w:lang w:eastAsia="fr-FR" w:bidi="fr-FR"/>
        </w:rPr>
        <w:t>de branche</w:t>
      </w:r>
      <w:r w:rsidRPr="00A26F1B">
        <w:rPr>
          <w:rFonts w:ascii="Verdana" w:hAnsi="Verdana" w:cs="Tahoma"/>
          <w:sz w:val="20"/>
          <w:szCs w:val="20"/>
          <w:lang w:eastAsia="fr-FR" w:bidi="fr-FR"/>
        </w:rPr>
        <w:t>.</w:t>
      </w:r>
    </w:p>
    <w:p w14:paraId="5D1737D0" w14:textId="5EC5111C" w:rsidR="00DD62F1" w:rsidRPr="00A26F1B" w:rsidRDefault="00DD62F1" w:rsidP="00C3131A">
      <w:pPr>
        <w:spacing w:after="0"/>
        <w:jc w:val="both"/>
        <w:rPr>
          <w:rFonts w:ascii="Verdana" w:hAnsi="Verdana" w:cs="Tahoma"/>
          <w:sz w:val="20"/>
          <w:szCs w:val="20"/>
          <w:lang w:eastAsia="fr-FR" w:bidi="fr-FR"/>
        </w:rPr>
      </w:pPr>
    </w:p>
    <w:p w14:paraId="2FBC1E6B" w14:textId="6186E1CA" w:rsidR="00A652CB" w:rsidRPr="00A26F1B" w:rsidRDefault="00A652CB" w:rsidP="00C3131A">
      <w:pPr>
        <w:spacing w:after="0"/>
        <w:jc w:val="both"/>
        <w:rPr>
          <w:rFonts w:ascii="Verdana" w:hAnsi="Verdana" w:cs="Tahoma"/>
          <w:b/>
          <w:bCs/>
          <w:sz w:val="20"/>
          <w:szCs w:val="20"/>
        </w:rPr>
      </w:pPr>
      <w:r w:rsidRPr="00A26F1B">
        <w:rPr>
          <w:rFonts w:ascii="Verdana" w:hAnsi="Verdana" w:cs="Tahoma"/>
          <w:sz w:val="20"/>
          <w:szCs w:val="20"/>
          <w:lang w:eastAsia="fr-FR" w:bidi="fr-FR"/>
        </w:rPr>
        <w:t xml:space="preserve">Fait à </w:t>
      </w:r>
      <w:r w:rsidR="00FD5C0E">
        <w:rPr>
          <w:rFonts w:ascii="Verdana" w:hAnsi="Verdana" w:cs="Tahoma"/>
          <w:sz w:val="20"/>
          <w:szCs w:val="20"/>
          <w:lang w:eastAsia="fr-FR" w:bidi="fr-FR"/>
        </w:rPr>
        <w:t>CAEN,</w:t>
      </w:r>
      <w:r w:rsidR="002F6EE3" w:rsidRPr="00A26F1B">
        <w:rPr>
          <w:rFonts w:ascii="Verdana" w:hAnsi="Verdana" w:cs="Tahoma"/>
          <w:b/>
          <w:bCs/>
          <w:sz w:val="20"/>
          <w:szCs w:val="20"/>
        </w:rPr>
        <w:t xml:space="preserve"> </w:t>
      </w:r>
      <w:r w:rsidR="00A03782" w:rsidRPr="00A26F1B">
        <w:rPr>
          <w:rFonts w:ascii="Verdana" w:hAnsi="Verdana" w:cs="Tahoma"/>
          <w:sz w:val="20"/>
          <w:szCs w:val="20"/>
          <w:lang w:eastAsia="fr-FR" w:bidi="fr-FR"/>
        </w:rPr>
        <w:t>e</w:t>
      </w:r>
      <w:r w:rsidRPr="00A26F1B">
        <w:rPr>
          <w:rFonts w:ascii="Verdana" w:hAnsi="Verdana" w:cs="Tahoma"/>
          <w:sz w:val="20"/>
          <w:szCs w:val="20"/>
          <w:lang w:eastAsia="fr-FR" w:bidi="fr-FR"/>
        </w:rPr>
        <w:t xml:space="preserve">n </w:t>
      </w:r>
      <w:r w:rsidR="00FD5C0E">
        <w:rPr>
          <w:rFonts w:ascii="Verdana" w:hAnsi="Verdana" w:cs="Tahoma"/>
          <w:sz w:val="20"/>
          <w:szCs w:val="20"/>
          <w:lang w:eastAsia="fr-FR" w:bidi="fr-FR"/>
        </w:rPr>
        <w:t>2</w:t>
      </w:r>
      <w:r w:rsidRPr="00A26F1B">
        <w:rPr>
          <w:rFonts w:ascii="Verdana" w:hAnsi="Verdana" w:cs="Tahoma"/>
          <w:sz w:val="20"/>
          <w:szCs w:val="20"/>
          <w:lang w:eastAsia="fr-FR" w:bidi="fr-FR"/>
        </w:rPr>
        <w:t xml:space="preserve"> exemplaires originaux</w:t>
      </w:r>
      <w:r w:rsidR="00185ABF">
        <w:rPr>
          <w:rFonts w:ascii="Verdana" w:hAnsi="Verdana" w:cs="Tahoma"/>
          <w:sz w:val="20"/>
          <w:szCs w:val="20"/>
          <w:lang w:eastAsia="fr-FR" w:bidi="fr-FR"/>
        </w:rPr>
        <w:t xml:space="preserve">, le </w:t>
      </w:r>
      <w:r w:rsidR="00C15A11">
        <w:rPr>
          <w:rFonts w:ascii="Verdana" w:hAnsi="Verdana" w:cs="Tahoma"/>
          <w:sz w:val="20"/>
          <w:szCs w:val="20"/>
          <w:lang w:eastAsia="fr-FR" w:bidi="fr-FR"/>
        </w:rPr>
        <w:t>2</w:t>
      </w:r>
      <w:r w:rsidR="00281F8D">
        <w:rPr>
          <w:rFonts w:ascii="Verdana" w:hAnsi="Verdana" w:cs="Tahoma"/>
          <w:sz w:val="20"/>
          <w:szCs w:val="20"/>
          <w:lang w:eastAsia="fr-FR" w:bidi="fr-FR"/>
        </w:rPr>
        <w:t>4</w:t>
      </w:r>
      <w:r w:rsidR="00185ABF">
        <w:rPr>
          <w:rFonts w:ascii="Verdana" w:hAnsi="Verdana" w:cs="Tahoma"/>
          <w:sz w:val="20"/>
          <w:szCs w:val="20"/>
          <w:lang w:eastAsia="fr-FR" w:bidi="fr-FR"/>
        </w:rPr>
        <w:t xml:space="preserve"> </w:t>
      </w:r>
      <w:proofErr w:type="gramStart"/>
      <w:r w:rsidR="00185ABF">
        <w:rPr>
          <w:rFonts w:ascii="Verdana" w:hAnsi="Verdana" w:cs="Tahoma"/>
          <w:sz w:val="20"/>
          <w:szCs w:val="20"/>
          <w:lang w:eastAsia="fr-FR" w:bidi="fr-FR"/>
        </w:rPr>
        <w:t>Mars</w:t>
      </w:r>
      <w:proofErr w:type="gramEnd"/>
      <w:r w:rsidR="00185ABF">
        <w:rPr>
          <w:rFonts w:ascii="Verdana" w:hAnsi="Verdana" w:cs="Tahoma"/>
          <w:sz w:val="20"/>
          <w:szCs w:val="20"/>
          <w:lang w:eastAsia="fr-FR" w:bidi="fr-FR"/>
        </w:rPr>
        <w:t xml:space="preserve"> 2026</w:t>
      </w:r>
    </w:p>
    <w:p w14:paraId="503E30E9" w14:textId="77777777" w:rsidR="00A03782" w:rsidRPr="00A26F1B" w:rsidRDefault="00A03782" w:rsidP="00C3131A">
      <w:pPr>
        <w:pStyle w:val="Corpsdutexte0"/>
        <w:shd w:val="clear" w:color="auto" w:fill="auto"/>
        <w:ind w:firstLine="0"/>
        <w:jc w:val="both"/>
        <w:rPr>
          <w:rFonts w:ascii="Verdana" w:hAnsi="Verdana"/>
          <w:b w:val="0"/>
          <w:bCs w:val="0"/>
          <w:sz w:val="20"/>
          <w:szCs w:val="20"/>
        </w:rPr>
      </w:pPr>
    </w:p>
    <w:p w14:paraId="6D775DE1" w14:textId="17595FC0" w:rsidR="00A652CB" w:rsidRPr="00A26F1B" w:rsidRDefault="00A652CB" w:rsidP="00C3131A">
      <w:pPr>
        <w:pStyle w:val="Corpsdutexte0"/>
        <w:shd w:val="clear" w:color="auto" w:fill="auto"/>
        <w:ind w:firstLine="0"/>
        <w:jc w:val="both"/>
        <w:rPr>
          <w:rFonts w:ascii="Verdana" w:hAnsi="Verdana"/>
          <w:b w:val="0"/>
          <w:bCs w:val="0"/>
          <w:sz w:val="20"/>
          <w:szCs w:val="20"/>
        </w:rPr>
      </w:pPr>
    </w:p>
    <w:p w14:paraId="2D7B1824" w14:textId="77777777" w:rsidR="00281F8D" w:rsidRPr="00C3131A" w:rsidRDefault="00281F8D" w:rsidP="00C3131A">
      <w:pPr>
        <w:pStyle w:val="Corpsdutexte0"/>
        <w:shd w:val="clear" w:color="auto" w:fill="auto"/>
        <w:ind w:firstLine="0"/>
        <w:jc w:val="both"/>
        <w:rPr>
          <w:rFonts w:ascii="Verdana" w:hAnsi="Verdana"/>
          <w:spacing w:val="0"/>
          <w:sz w:val="20"/>
          <w:szCs w:val="20"/>
          <w:u w:val="single"/>
        </w:rPr>
        <w:sectPr w:rsidR="00281F8D" w:rsidRPr="00C3131A" w:rsidSect="00C3131A">
          <w:headerReference w:type="even" r:id="rId8"/>
          <w:headerReference w:type="default" r:id="rId9"/>
          <w:footerReference w:type="even" r:id="rId10"/>
          <w:footerReference w:type="default" r:id="rId11"/>
          <w:headerReference w:type="first" r:id="rId12"/>
          <w:footerReference w:type="first" r:id="rId13"/>
          <w:pgSz w:w="11906" w:h="16838"/>
          <w:pgMar w:top="142" w:right="1558" w:bottom="426" w:left="1276" w:header="137" w:footer="478" w:gutter="0"/>
          <w:cols w:space="708"/>
          <w:docGrid w:linePitch="360"/>
        </w:sectPr>
      </w:pPr>
    </w:p>
    <w:p w14:paraId="5EE738AD" w14:textId="77777777" w:rsidR="00383ED1" w:rsidRPr="00C3131A" w:rsidRDefault="00A652CB" w:rsidP="00C3131A">
      <w:pPr>
        <w:pStyle w:val="Corpsdutexte0"/>
        <w:shd w:val="clear" w:color="auto" w:fill="auto"/>
        <w:ind w:left="709" w:firstLine="0"/>
        <w:rPr>
          <w:rFonts w:ascii="Verdana" w:hAnsi="Verdana"/>
          <w:sz w:val="24"/>
          <w:szCs w:val="24"/>
        </w:rPr>
        <w:sectPr w:rsidR="00383ED1" w:rsidRPr="00C3131A" w:rsidSect="00383ED1">
          <w:type w:val="continuous"/>
          <w:pgSz w:w="11906" w:h="16838"/>
          <w:pgMar w:top="142" w:right="1417" w:bottom="709" w:left="1417" w:header="137" w:footer="478" w:gutter="0"/>
          <w:cols w:space="708"/>
          <w:docGrid w:linePitch="360"/>
        </w:sectPr>
      </w:pPr>
      <w:r w:rsidRPr="00C3131A">
        <w:rPr>
          <w:rFonts w:ascii="Verdana" w:hAnsi="Verdana"/>
          <w:spacing w:val="0"/>
          <w:sz w:val="24"/>
          <w:szCs w:val="24"/>
          <w:u w:val="single"/>
        </w:rPr>
        <w:t>Pour les salariés</w:t>
      </w:r>
      <w:r w:rsidRPr="00C3131A">
        <w:rPr>
          <w:rFonts w:ascii="Verdana" w:hAnsi="Verdana"/>
          <w:spacing w:val="0"/>
          <w:sz w:val="24"/>
          <w:szCs w:val="24"/>
        </w:rPr>
        <w:tab/>
      </w:r>
      <w:r w:rsidRPr="00C3131A">
        <w:rPr>
          <w:rFonts w:ascii="Verdana" w:hAnsi="Verdana"/>
          <w:sz w:val="24"/>
          <w:szCs w:val="24"/>
        </w:rPr>
        <w:tab/>
      </w:r>
    </w:p>
    <w:p w14:paraId="31548B15" w14:textId="3D56B9C8" w:rsidR="00DE154F" w:rsidRPr="00DE154F" w:rsidRDefault="00281F8D" w:rsidP="00C3131A">
      <w:pPr>
        <w:pStyle w:val="Corpsdutexte0"/>
        <w:shd w:val="clear" w:color="auto" w:fill="auto"/>
        <w:ind w:left="709" w:firstLine="0"/>
        <w:jc w:val="both"/>
        <w:rPr>
          <w:rFonts w:ascii="Verdana" w:hAnsi="Verdana"/>
          <w:sz w:val="20"/>
          <w:szCs w:val="20"/>
        </w:rPr>
      </w:pPr>
      <w:r>
        <w:rPr>
          <w:rFonts w:ascii="Verdana" w:hAnsi="Verdana"/>
          <w:sz w:val="20"/>
          <w:szCs w:val="20"/>
        </w:rPr>
        <w:tab/>
      </w:r>
      <w:r>
        <w:rPr>
          <w:rFonts w:ascii="Verdana" w:hAnsi="Verdana"/>
          <w:sz w:val="20"/>
          <w:szCs w:val="20"/>
        </w:rPr>
        <w:tab/>
      </w:r>
      <w:r w:rsidR="00A652CB" w:rsidRPr="00DE154F">
        <w:rPr>
          <w:rFonts w:ascii="Verdana" w:hAnsi="Verdana"/>
          <w:sz w:val="20"/>
          <w:szCs w:val="20"/>
        </w:rPr>
        <w:tab/>
      </w:r>
      <w:r w:rsidR="00A03782" w:rsidRPr="00DE154F">
        <w:rPr>
          <w:rFonts w:ascii="Verdana" w:hAnsi="Verdana"/>
          <w:sz w:val="20"/>
          <w:szCs w:val="20"/>
        </w:rPr>
        <w:tab/>
      </w:r>
      <w:r w:rsidR="00A03782" w:rsidRPr="00DE154F">
        <w:rPr>
          <w:rFonts w:ascii="Verdana" w:hAnsi="Verdana"/>
          <w:sz w:val="20"/>
          <w:szCs w:val="20"/>
        </w:rPr>
        <w:tab/>
      </w:r>
      <w:r w:rsidR="00A03782" w:rsidRPr="00DE154F">
        <w:rPr>
          <w:rFonts w:ascii="Verdana" w:hAnsi="Verdana"/>
          <w:sz w:val="20"/>
          <w:szCs w:val="20"/>
        </w:rPr>
        <w:tab/>
      </w:r>
      <w:r w:rsidR="00A03782" w:rsidRPr="00DE154F">
        <w:rPr>
          <w:rFonts w:ascii="Verdana" w:hAnsi="Verdana"/>
          <w:sz w:val="20"/>
          <w:szCs w:val="20"/>
        </w:rPr>
        <w:tab/>
      </w:r>
      <w:r w:rsidR="00A03782" w:rsidRPr="00DE154F">
        <w:rPr>
          <w:rFonts w:ascii="Verdana" w:hAnsi="Verdana"/>
          <w:sz w:val="20"/>
          <w:szCs w:val="20"/>
        </w:rPr>
        <w:tab/>
      </w:r>
    </w:p>
    <w:p w14:paraId="0D9F5B31" w14:textId="2C8E9021" w:rsidR="00544F3B" w:rsidRPr="00DE154F" w:rsidRDefault="00544F3B" w:rsidP="00C3131A">
      <w:pPr>
        <w:widowControl w:val="0"/>
        <w:spacing w:after="0" w:line="240" w:lineRule="auto"/>
        <w:ind w:left="709"/>
        <w:jc w:val="both"/>
        <w:rPr>
          <w:rFonts w:ascii="Verdana" w:eastAsia="Times New Roman" w:hAnsi="Verdana" w:cstheme="minorHAnsi"/>
          <w:b/>
          <w:bCs/>
          <w:sz w:val="20"/>
          <w:szCs w:val="20"/>
          <w:lang w:eastAsia="fr-FR"/>
        </w:rPr>
      </w:pPr>
      <w:r w:rsidRPr="00DE154F">
        <w:rPr>
          <w:rFonts w:ascii="Verdana" w:eastAsia="Times New Roman" w:hAnsi="Verdana" w:cstheme="minorHAnsi"/>
          <w:b/>
          <w:bCs/>
          <w:sz w:val="20"/>
          <w:szCs w:val="20"/>
          <w:lang w:eastAsia="fr-FR"/>
        </w:rPr>
        <w:t xml:space="preserve">Mme </w:t>
      </w:r>
    </w:p>
    <w:p w14:paraId="27217E92" w14:textId="77777777" w:rsidR="00185ABF" w:rsidRDefault="00185ABF" w:rsidP="00C3131A">
      <w:pPr>
        <w:widowControl w:val="0"/>
        <w:spacing w:after="0" w:line="240" w:lineRule="auto"/>
        <w:ind w:left="709"/>
        <w:jc w:val="both"/>
        <w:rPr>
          <w:rFonts w:ascii="Verdana" w:eastAsia="Times New Roman" w:hAnsi="Verdana" w:cstheme="minorHAnsi"/>
          <w:b/>
          <w:bCs/>
          <w:sz w:val="20"/>
          <w:szCs w:val="20"/>
          <w:lang w:eastAsia="fr-FR"/>
        </w:rPr>
      </w:pPr>
    </w:p>
    <w:p w14:paraId="12DF933E" w14:textId="77777777" w:rsidR="00185ABF" w:rsidRDefault="00185ABF" w:rsidP="00C3131A">
      <w:pPr>
        <w:widowControl w:val="0"/>
        <w:spacing w:after="0" w:line="240" w:lineRule="auto"/>
        <w:ind w:left="709"/>
        <w:jc w:val="both"/>
        <w:rPr>
          <w:rFonts w:ascii="Verdana" w:eastAsia="Times New Roman" w:hAnsi="Verdana" w:cstheme="minorHAnsi"/>
          <w:b/>
          <w:bCs/>
          <w:sz w:val="20"/>
          <w:szCs w:val="20"/>
          <w:lang w:eastAsia="fr-FR"/>
        </w:rPr>
      </w:pPr>
    </w:p>
    <w:p w14:paraId="58299821" w14:textId="77777777" w:rsidR="006E6342" w:rsidRDefault="006E6342" w:rsidP="00C3131A">
      <w:pPr>
        <w:widowControl w:val="0"/>
        <w:spacing w:after="0" w:line="240" w:lineRule="auto"/>
        <w:ind w:left="709"/>
        <w:jc w:val="both"/>
        <w:rPr>
          <w:rFonts w:ascii="Verdana" w:eastAsia="Times New Roman" w:hAnsi="Verdana" w:cstheme="minorHAnsi"/>
          <w:b/>
          <w:bCs/>
          <w:sz w:val="20"/>
          <w:szCs w:val="20"/>
          <w:lang w:eastAsia="fr-FR"/>
        </w:rPr>
      </w:pPr>
    </w:p>
    <w:p w14:paraId="44AFB896" w14:textId="77777777" w:rsidR="00185ABF" w:rsidRDefault="00185ABF" w:rsidP="00C3131A">
      <w:pPr>
        <w:widowControl w:val="0"/>
        <w:spacing w:after="0" w:line="240" w:lineRule="auto"/>
        <w:ind w:left="709"/>
        <w:jc w:val="both"/>
        <w:rPr>
          <w:rFonts w:ascii="Verdana" w:eastAsia="Times New Roman" w:hAnsi="Verdana" w:cstheme="minorHAnsi"/>
          <w:b/>
          <w:bCs/>
          <w:sz w:val="20"/>
          <w:szCs w:val="20"/>
          <w:lang w:eastAsia="fr-FR"/>
        </w:rPr>
      </w:pPr>
    </w:p>
    <w:p w14:paraId="357A2E0F" w14:textId="743C0379" w:rsidR="00544F3B" w:rsidRPr="00DE154F" w:rsidRDefault="00544F3B" w:rsidP="00C3131A">
      <w:pPr>
        <w:widowControl w:val="0"/>
        <w:spacing w:after="0" w:line="240" w:lineRule="auto"/>
        <w:ind w:left="709"/>
        <w:jc w:val="both"/>
        <w:rPr>
          <w:rFonts w:ascii="Verdana" w:eastAsia="Times New Roman" w:hAnsi="Verdana" w:cstheme="minorHAnsi"/>
          <w:b/>
          <w:bCs/>
          <w:sz w:val="20"/>
          <w:szCs w:val="20"/>
          <w:lang w:eastAsia="fr-FR"/>
        </w:rPr>
      </w:pPr>
      <w:r w:rsidRPr="00DE154F">
        <w:rPr>
          <w:rFonts w:ascii="Verdana" w:eastAsia="Times New Roman" w:hAnsi="Verdana" w:cstheme="minorHAnsi"/>
          <w:b/>
          <w:bCs/>
          <w:sz w:val="20"/>
          <w:szCs w:val="20"/>
          <w:lang w:eastAsia="fr-FR"/>
        </w:rPr>
        <w:t xml:space="preserve">Mme </w:t>
      </w:r>
    </w:p>
    <w:p w14:paraId="23F7A46B" w14:textId="77777777" w:rsidR="00185ABF" w:rsidRDefault="00185ABF" w:rsidP="00C3131A">
      <w:pPr>
        <w:widowControl w:val="0"/>
        <w:spacing w:after="0" w:line="240" w:lineRule="auto"/>
        <w:ind w:left="709"/>
        <w:jc w:val="both"/>
        <w:rPr>
          <w:rFonts w:ascii="Verdana" w:eastAsia="Times New Roman" w:hAnsi="Verdana" w:cstheme="minorHAnsi"/>
          <w:b/>
          <w:bCs/>
          <w:sz w:val="20"/>
          <w:szCs w:val="20"/>
          <w:lang w:eastAsia="fr-FR"/>
        </w:rPr>
      </w:pPr>
    </w:p>
    <w:p w14:paraId="28ADD8B5" w14:textId="77777777" w:rsidR="00185ABF" w:rsidRDefault="00185ABF" w:rsidP="00C3131A">
      <w:pPr>
        <w:widowControl w:val="0"/>
        <w:spacing w:after="0" w:line="240" w:lineRule="auto"/>
        <w:ind w:left="709"/>
        <w:jc w:val="both"/>
        <w:rPr>
          <w:rFonts w:ascii="Verdana" w:eastAsia="Times New Roman" w:hAnsi="Verdana" w:cstheme="minorHAnsi"/>
          <w:b/>
          <w:bCs/>
          <w:sz w:val="20"/>
          <w:szCs w:val="20"/>
          <w:lang w:eastAsia="fr-FR"/>
        </w:rPr>
      </w:pPr>
    </w:p>
    <w:p w14:paraId="6BE79F33" w14:textId="77777777" w:rsidR="006E6342" w:rsidRDefault="006E6342" w:rsidP="00C3131A">
      <w:pPr>
        <w:widowControl w:val="0"/>
        <w:spacing w:after="0" w:line="240" w:lineRule="auto"/>
        <w:ind w:left="709"/>
        <w:jc w:val="both"/>
        <w:rPr>
          <w:rFonts w:ascii="Verdana" w:eastAsia="Times New Roman" w:hAnsi="Verdana" w:cstheme="minorHAnsi"/>
          <w:b/>
          <w:bCs/>
          <w:sz w:val="20"/>
          <w:szCs w:val="20"/>
          <w:lang w:eastAsia="fr-FR"/>
        </w:rPr>
      </w:pPr>
    </w:p>
    <w:p w14:paraId="588A2668" w14:textId="77777777" w:rsidR="00185ABF" w:rsidRDefault="00185ABF" w:rsidP="00C3131A">
      <w:pPr>
        <w:widowControl w:val="0"/>
        <w:spacing w:after="0" w:line="240" w:lineRule="auto"/>
        <w:ind w:left="709"/>
        <w:jc w:val="both"/>
        <w:rPr>
          <w:rFonts w:ascii="Verdana" w:eastAsia="Times New Roman" w:hAnsi="Verdana" w:cstheme="minorHAnsi"/>
          <w:b/>
          <w:bCs/>
          <w:sz w:val="20"/>
          <w:szCs w:val="20"/>
          <w:lang w:eastAsia="fr-FR"/>
        </w:rPr>
      </w:pPr>
    </w:p>
    <w:p w14:paraId="2B45C553" w14:textId="3D5E2FB8" w:rsidR="00544F3B" w:rsidRPr="00DE154F" w:rsidRDefault="00544F3B" w:rsidP="00C3131A">
      <w:pPr>
        <w:widowControl w:val="0"/>
        <w:spacing w:after="0" w:line="240" w:lineRule="auto"/>
        <w:ind w:left="709"/>
        <w:jc w:val="both"/>
        <w:rPr>
          <w:rFonts w:ascii="Verdana" w:eastAsia="Times New Roman" w:hAnsi="Verdana" w:cstheme="minorHAnsi"/>
          <w:b/>
          <w:bCs/>
          <w:sz w:val="20"/>
          <w:szCs w:val="20"/>
          <w:lang w:eastAsia="fr-FR"/>
        </w:rPr>
      </w:pPr>
      <w:r w:rsidRPr="00DE154F">
        <w:rPr>
          <w:rFonts w:ascii="Verdana" w:eastAsia="Times New Roman" w:hAnsi="Verdana" w:cstheme="minorHAnsi"/>
          <w:b/>
          <w:bCs/>
          <w:sz w:val="20"/>
          <w:szCs w:val="20"/>
          <w:lang w:eastAsia="fr-FR"/>
        </w:rPr>
        <w:t xml:space="preserve">Mme </w:t>
      </w:r>
    </w:p>
    <w:p w14:paraId="0BDFF2C3" w14:textId="77777777" w:rsidR="00185ABF" w:rsidRDefault="00185ABF" w:rsidP="00C3131A">
      <w:pPr>
        <w:widowControl w:val="0"/>
        <w:spacing w:after="0" w:line="240" w:lineRule="auto"/>
        <w:ind w:left="709"/>
        <w:jc w:val="both"/>
        <w:rPr>
          <w:rFonts w:ascii="Verdana" w:eastAsia="Times New Roman" w:hAnsi="Verdana" w:cstheme="minorHAnsi"/>
          <w:b/>
          <w:bCs/>
          <w:sz w:val="20"/>
          <w:szCs w:val="20"/>
          <w:lang w:eastAsia="fr-FR"/>
        </w:rPr>
      </w:pPr>
    </w:p>
    <w:p w14:paraId="68DAB318" w14:textId="77777777" w:rsidR="00185ABF" w:rsidRDefault="00185ABF" w:rsidP="00C3131A">
      <w:pPr>
        <w:widowControl w:val="0"/>
        <w:spacing w:after="0" w:line="240" w:lineRule="auto"/>
        <w:ind w:left="709"/>
        <w:jc w:val="both"/>
        <w:rPr>
          <w:rFonts w:ascii="Verdana" w:eastAsia="Times New Roman" w:hAnsi="Verdana" w:cstheme="minorHAnsi"/>
          <w:b/>
          <w:bCs/>
          <w:sz w:val="20"/>
          <w:szCs w:val="20"/>
          <w:lang w:eastAsia="fr-FR"/>
        </w:rPr>
      </w:pPr>
    </w:p>
    <w:p w14:paraId="5C000586" w14:textId="77777777" w:rsidR="006E6342" w:rsidRDefault="006E6342" w:rsidP="00C3131A">
      <w:pPr>
        <w:widowControl w:val="0"/>
        <w:spacing w:after="0" w:line="240" w:lineRule="auto"/>
        <w:ind w:left="709"/>
        <w:jc w:val="both"/>
        <w:rPr>
          <w:rFonts w:ascii="Verdana" w:eastAsia="Times New Roman" w:hAnsi="Verdana" w:cstheme="minorHAnsi"/>
          <w:b/>
          <w:bCs/>
          <w:sz w:val="20"/>
          <w:szCs w:val="20"/>
          <w:lang w:eastAsia="fr-FR"/>
        </w:rPr>
      </w:pPr>
    </w:p>
    <w:p w14:paraId="3D93B32F" w14:textId="77777777" w:rsidR="00185ABF" w:rsidRDefault="00185ABF" w:rsidP="00C3131A">
      <w:pPr>
        <w:widowControl w:val="0"/>
        <w:spacing w:after="0" w:line="240" w:lineRule="auto"/>
        <w:ind w:left="709"/>
        <w:jc w:val="both"/>
        <w:rPr>
          <w:rFonts w:ascii="Verdana" w:eastAsia="Times New Roman" w:hAnsi="Verdana" w:cstheme="minorHAnsi"/>
          <w:b/>
          <w:bCs/>
          <w:sz w:val="20"/>
          <w:szCs w:val="20"/>
          <w:lang w:eastAsia="fr-FR"/>
        </w:rPr>
      </w:pPr>
    </w:p>
    <w:p w14:paraId="2EAFCCC2" w14:textId="61597BEF" w:rsidR="00544F3B" w:rsidRPr="00DE154F" w:rsidRDefault="00544F3B" w:rsidP="00C3131A">
      <w:pPr>
        <w:widowControl w:val="0"/>
        <w:spacing w:after="0" w:line="240" w:lineRule="auto"/>
        <w:ind w:left="709"/>
        <w:jc w:val="both"/>
        <w:rPr>
          <w:rFonts w:ascii="Verdana" w:eastAsia="Times New Roman" w:hAnsi="Verdana" w:cstheme="minorHAnsi"/>
          <w:b/>
          <w:bCs/>
          <w:sz w:val="20"/>
          <w:szCs w:val="20"/>
          <w:lang w:eastAsia="fr-FR"/>
        </w:rPr>
      </w:pPr>
      <w:r w:rsidRPr="00DE154F">
        <w:rPr>
          <w:rFonts w:ascii="Verdana" w:eastAsia="Times New Roman" w:hAnsi="Verdana" w:cstheme="minorHAnsi"/>
          <w:b/>
          <w:bCs/>
          <w:sz w:val="20"/>
          <w:szCs w:val="20"/>
          <w:lang w:eastAsia="fr-FR"/>
        </w:rPr>
        <w:t xml:space="preserve">Mr </w:t>
      </w:r>
    </w:p>
    <w:p w14:paraId="5443D9FE" w14:textId="77777777" w:rsidR="00185ABF" w:rsidRDefault="00185ABF" w:rsidP="00C3131A">
      <w:pPr>
        <w:widowControl w:val="0"/>
        <w:spacing w:after="0" w:line="240" w:lineRule="auto"/>
        <w:ind w:left="709"/>
        <w:jc w:val="both"/>
        <w:rPr>
          <w:rFonts w:ascii="Verdana" w:eastAsia="Times New Roman" w:hAnsi="Verdana" w:cstheme="minorHAnsi"/>
          <w:b/>
          <w:bCs/>
          <w:sz w:val="20"/>
          <w:szCs w:val="20"/>
          <w:lang w:eastAsia="fr-FR"/>
        </w:rPr>
      </w:pPr>
    </w:p>
    <w:p w14:paraId="33D4C10D" w14:textId="77777777" w:rsidR="00185ABF" w:rsidRDefault="00185ABF" w:rsidP="00C3131A">
      <w:pPr>
        <w:widowControl w:val="0"/>
        <w:spacing w:after="0" w:line="240" w:lineRule="auto"/>
        <w:ind w:left="709"/>
        <w:jc w:val="both"/>
        <w:rPr>
          <w:rFonts w:ascii="Verdana" w:eastAsia="Times New Roman" w:hAnsi="Verdana" w:cstheme="minorHAnsi"/>
          <w:b/>
          <w:bCs/>
          <w:sz w:val="20"/>
          <w:szCs w:val="20"/>
          <w:lang w:eastAsia="fr-FR"/>
        </w:rPr>
      </w:pPr>
    </w:p>
    <w:p w14:paraId="5730DFAE" w14:textId="77777777" w:rsidR="006E6342" w:rsidRDefault="006E6342" w:rsidP="00C3131A">
      <w:pPr>
        <w:widowControl w:val="0"/>
        <w:spacing w:after="0" w:line="240" w:lineRule="auto"/>
        <w:ind w:left="709"/>
        <w:jc w:val="both"/>
        <w:rPr>
          <w:rFonts w:ascii="Verdana" w:eastAsia="Times New Roman" w:hAnsi="Verdana" w:cstheme="minorHAnsi"/>
          <w:b/>
          <w:bCs/>
          <w:sz w:val="20"/>
          <w:szCs w:val="20"/>
          <w:lang w:eastAsia="fr-FR"/>
        </w:rPr>
      </w:pPr>
    </w:p>
    <w:p w14:paraId="64B2123A" w14:textId="77777777" w:rsidR="00185ABF" w:rsidRDefault="00185ABF" w:rsidP="00C3131A">
      <w:pPr>
        <w:widowControl w:val="0"/>
        <w:spacing w:after="0" w:line="240" w:lineRule="auto"/>
        <w:ind w:left="709"/>
        <w:jc w:val="both"/>
        <w:rPr>
          <w:rFonts w:ascii="Verdana" w:eastAsia="Times New Roman" w:hAnsi="Verdana" w:cstheme="minorHAnsi"/>
          <w:b/>
          <w:bCs/>
          <w:sz w:val="20"/>
          <w:szCs w:val="20"/>
          <w:lang w:eastAsia="fr-FR"/>
        </w:rPr>
      </w:pPr>
    </w:p>
    <w:p w14:paraId="294EEC85" w14:textId="40F474B6" w:rsidR="00544F3B" w:rsidRPr="00DE154F" w:rsidRDefault="00544F3B" w:rsidP="00C3131A">
      <w:pPr>
        <w:widowControl w:val="0"/>
        <w:spacing w:after="0" w:line="240" w:lineRule="auto"/>
        <w:ind w:left="709"/>
        <w:jc w:val="both"/>
        <w:rPr>
          <w:rFonts w:ascii="Verdana" w:eastAsia="Times New Roman" w:hAnsi="Verdana" w:cstheme="minorHAnsi"/>
          <w:b/>
          <w:bCs/>
          <w:sz w:val="20"/>
          <w:szCs w:val="20"/>
          <w:lang w:eastAsia="fr-FR"/>
        </w:rPr>
      </w:pPr>
      <w:r w:rsidRPr="00DE154F">
        <w:rPr>
          <w:rFonts w:ascii="Verdana" w:eastAsia="Times New Roman" w:hAnsi="Verdana" w:cstheme="minorHAnsi"/>
          <w:b/>
          <w:bCs/>
          <w:sz w:val="20"/>
          <w:szCs w:val="20"/>
          <w:lang w:eastAsia="fr-FR"/>
        </w:rPr>
        <w:t xml:space="preserve">Mme </w:t>
      </w:r>
    </w:p>
    <w:p w14:paraId="199EC00F" w14:textId="77777777" w:rsidR="00185ABF" w:rsidRDefault="00185ABF" w:rsidP="00C3131A">
      <w:pPr>
        <w:widowControl w:val="0"/>
        <w:spacing w:after="0" w:line="240" w:lineRule="auto"/>
        <w:ind w:left="709"/>
        <w:jc w:val="both"/>
        <w:rPr>
          <w:rFonts w:ascii="Verdana" w:eastAsia="Times New Roman" w:hAnsi="Verdana" w:cstheme="minorHAnsi"/>
          <w:b/>
          <w:bCs/>
          <w:sz w:val="20"/>
          <w:szCs w:val="20"/>
          <w:lang w:eastAsia="fr-FR"/>
        </w:rPr>
      </w:pPr>
    </w:p>
    <w:p w14:paraId="7F780D13" w14:textId="77777777" w:rsidR="00185ABF" w:rsidRDefault="00185ABF" w:rsidP="00C3131A">
      <w:pPr>
        <w:widowControl w:val="0"/>
        <w:spacing w:after="0" w:line="240" w:lineRule="auto"/>
        <w:ind w:left="709"/>
        <w:jc w:val="both"/>
        <w:rPr>
          <w:rFonts w:ascii="Verdana" w:eastAsia="Times New Roman" w:hAnsi="Verdana" w:cstheme="minorHAnsi"/>
          <w:b/>
          <w:bCs/>
          <w:sz w:val="20"/>
          <w:szCs w:val="20"/>
          <w:lang w:eastAsia="fr-FR"/>
        </w:rPr>
      </w:pPr>
    </w:p>
    <w:p w14:paraId="2E31688E" w14:textId="77777777" w:rsidR="006E6342" w:rsidRDefault="006E6342" w:rsidP="00C3131A">
      <w:pPr>
        <w:widowControl w:val="0"/>
        <w:spacing w:after="0" w:line="240" w:lineRule="auto"/>
        <w:ind w:left="709"/>
        <w:jc w:val="both"/>
        <w:rPr>
          <w:rFonts w:ascii="Verdana" w:eastAsia="Times New Roman" w:hAnsi="Verdana" w:cstheme="minorHAnsi"/>
          <w:b/>
          <w:bCs/>
          <w:sz w:val="20"/>
          <w:szCs w:val="20"/>
          <w:lang w:eastAsia="fr-FR"/>
        </w:rPr>
      </w:pPr>
    </w:p>
    <w:p w14:paraId="320F5C90" w14:textId="77777777" w:rsidR="00185ABF" w:rsidRDefault="00185ABF" w:rsidP="00C3131A">
      <w:pPr>
        <w:widowControl w:val="0"/>
        <w:spacing w:after="0" w:line="240" w:lineRule="auto"/>
        <w:ind w:left="709"/>
        <w:jc w:val="both"/>
        <w:rPr>
          <w:rFonts w:ascii="Verdana" w:eastAsia="Times New Roman" w:hAnsi="Verdana" w:cstheme="minorHAnsi"/>
          <w:b/>
          <w:bCs/>
          <w:sz w:val="20"/>
          <w:szCs w:val="20"/>
          <w:lang w:eastAsia="fr-FR"/>
        </w:rPr>
      </w:pPr>
    </w:p>
    <w:p w14:paraId="53D46D14" w14:textId="7D2E51BD" w:rsidR="00544F3B" w:rsidRPr="00DE154F" w:rsidRDefault="00544F3B" w:rsidP="00C3131A">
      <w:pPr>
        <w:widowControl w:val="0"/>
        <w:spacing w:after="0" w:line="240" w:lineRule="auto"/>
        <w:ind w:left="709"/>
        <w:jc w:val="both"/>
        <w:rPr>
          <w:rFonts w:ascii="Verdana" w:eastAsia="Times New Roman" w:hAnsi="Verdana" w:cstheme="minorHAnsi"/>
          <w:b/>
          <w:bCs/>
          <w:sz w:val="20"/>
          <w:szCs w:val="20"/>
          <w:lang w:eastAsia="fr-FR"/>
        </w:rPr>
      </w:pPr>
      <w:r w:rsidRPr="00DE154F">
        <w:rPr>
          <w:rFonts w:ascii="Verdana" w:eastAsia="Times New Roman" w:hAnsi="Verdana" w:cstheme="minorHAnsi"/>
          <w:b/>
          <w:bCs/>
          <w:sz w:val="20"/>
          <w:szCs w:val="20"/>
          <w:lang w:eastAsia="fr-FR"/>
        </w:rPr>
        <w:t xml:space="preserve">Mr </w:t>
      </w:r>
    </w:p>
    <w:p w14:paraId="59011D13" w14:textId="77777777" w:rsidR="00185ABF" w:rsidRDefault="00185ABF" w:rsidP="00C3131A">
      <w:pPr>
        <w:widowControl w:val="0"/>
        <w:spacing w:after="0" w:line="240" w:lineRule="auto"/>
        <w:ind w:left="709"/>
        <w:jc w:val="both"/>
        <w:rPr>
          <w:rFonts w:ascii="Verdana" w:eastAsia="Times New Roman" w:hAnsi="Verdana" w:cstheme="minorHAnsi"/>
          <w:b/>
          <w:bCs/>
          <w:sz w:val="20"/>
          <w:szCs w:val="20"/>
          <w:lang w:eastAsia="fr-FR"/>
        </w:rPr>
      </w:pPr>
    </w:p>
    <w:p w14:paraId="5B864897" w14:textId="77777777" w:rsidR="006E6342" w:rsidRDefault="006E6342" w:rsidP="00C3131A">
      <w:pPr>
        <w:widowControl w:val="0"/>
        <w:spacing w:after="0" w:line="240" w:lineRule="auto"/>
        <w:ind w:left="709"/>
        <w:jc w:val="both"/>
        <w:rPr>
          <w:rFonts w:ascii="Verdana" w:eastAsia="Times New Roman" w:hAnsi="Verdana" w:cstheme="minorHAnsi"/>
          <w:b/>
          <w:bCs/>
          <w:sz w:val="20"/>
          <w:szCs w:val="20"/>
          <w:lang w:eastAsia="fr-FR"/>
        </w:rPr>
      </w:pPr>
    </w:p>
    <w:p w14:paraId="44B588E6" w14:textId="77777777" w:rsidR="00383ED1" w:rsidRDefault="00383ED1" w:rsidP="00C3131A">
      <w:pPr>
        <w:widowControl w:val="0"/>
        <w:spacing w:after="0" w:line="360" w:lineRule="auto"/>
        <w:jc w:val="both"/>
        <w:rPr>
          <w:rFonts w:ascii="Verdana" w:eastAsia="Times New Roman" w:hAnsi="Verdana" w:cstheme="minorHAnsi"/>
          <w:b/>
          <w:bCs/>
          <w:sz w:val="20"/>
          <w:szCs w:val="20"/>
          <w:lang w:eastAsia="fr-FR"/>
        </w:rPr>
      </w:pPr>
      <w:bookmarkStart w:id="4" w:name="_Hlk224813344"/>
    </w:p>
    <w:p w14:paraId="5B9D0FA4" w14:textId="06BAE546" w:rsidR="00383ED1" w:rsidRPr="00DE154F" w:rsidRDefault="00383ED1" w:rsidP="00C3131A">
      <w:pPr>
        <w:widowControl w:val="0"/>
        <w:spacing w:after="0" w:line="240" w:lineRule="auto"/>
        <w:ind w:left="709"/>
        <w:jc w:val="both"/>
        <w:rPr>
          <w:rFonts w:ascii="Verdana" w:eastAsia="Times New Roman" w:hAnsi="Verdana" w:cstheme="minorHAnsi"/>
          <w:b/>
          <w:bCs/>
          <w:sz w:val="20"/>
          <w:szCs w:val="20"/>
          <w:lang w:eastAsia="fr-FR"/>
        </w:rPr>
      </w:pPr>
      <w:r w:rsidRPr="00DE154F">
        <w:rPr>
          <w:rFonts w:ascii="Verdana" w:eastAsia="Times New Roman" w:hAnsi="Verdana" w:cstheme="minorHAnsi"/>
          <w:b/>
          <w:bCs/>
          <w:sz w:val="20"/>
          <w:szCs w:val="20"/>
          <w:lang w:eastAsia="fr-FR"/>
        </w:rPr>
        <w:t xml:space="preserve">Mme </w:t>
      </w:r>
    </w:p>
    <w:p w14:paraId="336DEF54" w14:textId="77777777" w:rsidR="00383ED1" w:rsidRDefault="00383ED1" w:rsidP="00C3131A">
      <w:pPr>
        <w:widowControl w:val="0"/>
        <w:spacing w:after="0" w:line="240" w:lineRule="auto"/>
        <w:ind w:left="709"/>
        <w:jc w:val="both"/>
        <w:rPr>
          <w:rFonts w:ascii="Verdana" w:eastAsia="Times New Roman" w:hAnsi="Verdana" w:cstheme="minorHAnsi"/>
          <w:b/>
          <w:bCs/>
          <w:sz w:val="20"/>
          <w:szCs w:val="20"/>
          <w:lang w:eastAsia="fr-FR"/>
        </w:rPr>
      </w:pPr>
    </w:p>
    <w:p w14:paraId="1B8340CF" w14:textId="77777777" w:rsidR="00383ED1" w:rsidRDefault="00383ED1" w:rsidP="00C3131A">
      <w:pPr>
        <w:widowControl w:val="0"/>
        <w:spacing w:after="0" w:line="240" w:lineRule="auto"/>
        <w:ind w:left="709"/>
        <w:jc w:val="both"/>
        <w:rPr>
          <w:rFonts w:ascii="Verdana" w:eastAsia="Times New Roman" w:hAnsi="Verdana" w:cstheme="minorHAnsi"/>
          <w:b/>
          <w:bCs/>
          <w:sz w:val="20"/>
          <w:szCs w:val="20"/>
          <w:lang w:eastAsia="fr-FR"/>
        </w:rPr>
      </w:pPr>
    </w:p>
    <w:p w14:paraId="155A1021" w14:textId="77777777" w:rsidR="00383ED1" w:rsidRDefault="00383ED1" w:rsidP="00C3131A">
      <w:pPr>
        <w:widowControl w:val="0"/>
        <w:spacing w:after="0" w:line="240" w:lineRule="auto"/>
        <w:ind w:left="709"/>
        <w:jc w:val="both"/>
        <w:rPr>
          <w:rFonts w:ascii="Verdana" w:eastAsia="Times New Roman" w:hAnsi="Verdana" w:cstheme="minorHAnsi"/>
          <w:b/>
          <w:bCs/>
          <w:sz w:val="20"/>
          <w:szCs w:val="20"/>
          <w:lang w:eastAsia="fr-FR"/>
        </w:rPr>
      </w:pPr>
    </w:p>
    <w:p w14:paraId="3B298E0B" w14:textId="77777777" w:rsidR="00383ED1" w:rsidRDefault="00383ED1" w:rsidP="00C3131A">
      <w:pPr>
        <w:widowControl w:val="0"/>
        <w:spacing w:after="0" w:line="240" w:lineRule="auto"/>
        <w:ind w:left="709"/>
        <w:jc w:val="both"/>
        <w:rPr>
          <w:rFonts w:ascii="Verdana" w:eastAsia="Times New Roman" w:hAnsi="Verdana" w:cstheme="minorHAnsi"/>
          <w:b/>
          <w:bCs/>
          <w:sz w:val="20"/>
          <w:szCs w:val="20"/>
          <w:lang w:eastAsia="fr-FR"/>
        </w:rPr>
      </w:pPr>
    </w:p>
    <w:p w14:paraId="443AFD7C" w14:textId="4AFA5C83" w:rsidR="00383ED1" w:rsidRPr="00DE154F" w:rsidRDefault="00383ED1" w:rsidP="00C3131A">
      <w:pPr>
        <w:widowControl w:val="0"/>
        <w:spacing w:after="0" w:line="240" w:lineRule="auto"/>
        <w:ind w:left="709"/>
        <w:jc w:val="both"/>
        <w:rPr>
          <w:rFonts w:ascii="Verdana" w:eastAsia="Times New Roman" w:hAnsi="Verdana" w:cstheme="minorHAnsi"/>
          <w:b/>
          <w:bCs/>
          <w:sz w:val="20"/>
          <w:szCs w:val="20"/>
          <w:lang w:eastAsia="fr-FR"/>
        </w:rPr>
      </w:pPr>
      <w:r w:rsidRPr="00DE154F">
        <w:rPr>
          <w:rFonts w:ascii="Verdana" w:eastAsia="Times New Roman" w:hAnsi="Verdana" w:cstheme="minorHAnsi"/>
          <w:b/>
          <w:bCs/>
          <w:sz w:val="20"/>
          <w:szCs w:val="20"/>
          <w:lang w:eastAsia="fr-FR"/>
        </w:rPr>
        <w:t xml:space="preserve">Mr </w:t>
      </w:r>
    </w:p>
    <w:p w14:paraId="261B4E72" w14:textId="77777777" w:rsidR="00383ED1" w:rsidRDefault="00383ED1" w:rsidP="00C3131A">
      <w:pPr>
        <w:widowControl w:val="0"/>
        <w:spacing w:after="0" w:line="240" w:lineRule="auto"/>
        <w:ind w:left="709"/>
        <w:jc w:val="both"/>
        <w:rPr>
          <w:rFonts w:ascii="Verdana" w:eastAsia="Times New Roman" w:hAnsi="Verdana" w:cstheme="minorHAnsi"/>
          <w:b/>
          <w:bCs/>
          <w:sz w:val="20"/>
          <w:szCs w:val="20"/>
          <w:lang w:eastAsia="fr-FR"/>
        </w:rPr>
      </w:pPr>
    </w:p>
    <w:p w14:paraId="009D4170" w14:textId="77777777" w:rsidR="00383ED1" w:rsidRDefault="00383ED1" w:rsidP="00C3131A">
      <w:pPr>
        <w:widowControl w:val="0"/>
        <w:spacing w:after="0" w:line="240" w:lineRule="auto"/>
        <w:ind w:left="709"/>
        <w:jc w:val="both"/>
        <w:rPr>
          <w:rFonts w:ascii="Verdana" w:eastAsia="Times New Roman" w:hAnsi="Verdana" w:cstheme="minorHAnsi"/>
          <w:b/>
          <w:bCs/>
          <w:sz w:val="20"/>
          <w:szCs w:val="20"/>
          <w:lang w:eastAsia="fr-FR"/>
        </w:rPr>
      </w:pPr>
    </w:p>
    <w:p w14:paraId="2BE406E2" w14:textId="77777777" w:rsidR="00383ED1" w:rsidRDefault="00383ED1" w:rsidP="00C3131A">
      <w:pPr>
        <w:widowControl w:val="0"/>
        <w:spacing w:after="0" w:line="240" w:lineRule="auto"/>
        <w:ind w:left="709"/>
        <w:jc w:val="both"/>
        <w:rPr>
          <w:rFonts w:ascii="Verdana" w:eastAsia="Times New Roman" w:hAnsi="Verdana" w:cstheme="minorHAnsi"/>
          <w:b/>
          <w:bCs/>
          <w:sz w:val="20"/>
          <w:szCs w:val="20"/>
          <w:lang w:eastAsia="fr-FR"/>
        </w:rPr>
      </w:pPr>
    </w:p>
    <w:p w14:paraId="65E8D17C" w14:textId="77777777" w:rsidR="00383ED1" w:rsidRDefault="00383ED1" w:rsidP="00C3131A">
      <w:pPr>
        <w:widowControl w:val="0"/>
        <w:spacing w:after="0" w:line="240" w:lineRule="auto"/>
        <w:ind w:left="709"/>
        <w:jc w:val="both"/>
        <w:rPr>
          <w:rFonts w:ascii="Verdana" w:eastAsia="Times New Roman" w:hAnsi="Verdana" w:cstheme="minorHAnsi"/>
          <w:b/>
          <w:bCs/>
          <w:sz w:val="20"/>
          <w:szCs w:val="20"/>
          <w:lang w:eastAsia="fr-FR"/>
        </w:rPr>
      </w:pPr>
    </w:p>
    <w:p w14:paraId="2FB96F08" w14:textId="01BBDC45" w:rsidR="00383ED1" w:rsidRPr="00DE154F" w:rsidRDefault="00383ED1" w:rsidP="00C3131A">
      <w:pPr>
        <w:widowControl w:val="0"/>
        <w:spacing w:after="0" w:line="240" w:lineRule="auto"/>
        <w:ind w:left="709"/>
        <w:jc w:val="both"/>
        <w:rPr>
          <w:rFonts w:ascii="Verdana" w:eastAsia="Times New Roman" w:hAnsi="Verdana" w:cstheme="minorHAnsi"/>
          <w:b/>
          <w:bCs/>
          <w:sz w:val="20"/>
          <w:szCs w:val="20"/>
          <w:lang w:eastAsia="fr-FR"/>
        </w:rPr>
      </w:pPr>
      <w:r w:rsidRPr="00DE154F">
        <w:rPr>
          <w:rFonts w:ascii="Verdana" w:eastAsia="Times New Roman" w:hAnsi="Verdana" w:cstheme="minorHAnsi"/>
          <w:b/>
          <w:bCs/>
          <w:sz w:val="20"/>
          <w:szCs w:val="20"/>
          <w:lang w:eastAsia="fr-FR"/>
        </w:rPr>
        <w:t xml:space="preserve">Mme </w:t>
      </w:r>
    </w:p>
    <w:p w14:paraId="33D9681B" w14:textId="77777777" w:rsidR="00383ED1" w:rsidRDefault="00383ED1" w:rsidP="00C3131A">
      <w:pPr>
        <w:widowControl w:val="0"/>
        <w:spacing w:after="0" w:line="240" w:lineRule="auto"/>
        <w:ind w:left="709"/>
        <w:jc w:val="both"/>
        <w:rPr>
          <w:rFonts w:ascii="Verdana" w:eastAsia="Times New Roman" w:hAnsi="Verdana" w:cstheme="minorHAnsi"/>
          <w:b/>
          <w:bCs/>
          <w:sz w:val="20"/>
          <w:szCs w:val="20"/>
          <w:lang w:eastAsia="fr-FR"/>
        </w:rPr>
      </w:pPr>
    </w:p>
    <w:p w14:paraId="3FB0A2C6" w14:textId="77777777" w:rsidR="00383ED1" w:rsidRDefault="00383ED1" w:rsidP="00C3131A">
      <w:pPr>
        <w:widowControl w:val="0"/>
        <w:spacing w:after="0" w:line="240" w:lineRule="auto"/>
        <w:ind w:left="709"/>
        <w:jc w:val="both"/>
        <w:rPr>
          <w:rFonts w:ascii="Verdana" w:eastAsia="Times New Roman" w:hAnsi="Verdana" w:cstheme="minorHAnsi"/>
          <w:b/>
          <w:bCs/>
          <w:sz w:val="20"/>
          <w:szCs w:val="20"/>
          <w:lang w:eastAsia="fr-FR"/>
        </w:rPr>
      </w:pPr>
    </w:p>
    <w:p w14:paraId="1A43CE43" w14:textId="77777777" w:rsidR="00383ED1" w:rsidRDefault="00383ED1" w:rsidP="00C3131A">
      <w:pPr>
        <w:widowControl w:val="0"/>
        <w:spacing w:after="0" w:line="240" w:lineRule="auto"/>
        <w:ind w:left="709"/>
        <w:jc w:val="both"/>
        <w:rPr>
          <w:rFonts w:ascii="Verdana" w:eastAsia="Times New Roman" w:hAnsi="Verdana" w:cstheme="minorHAnsi"/>
          <w:b/>
          <w:bCs/>
          <w:sz w:val="20"/>
          <w:szCs w:val="20"/>
          <w:lang w:eastAsia="fr-FR"/>
        </w:rPr>
      </w:pPr>
    </w:p>
    <w:p w14:paraId="33007F67" w14:textId="77777777" w:rsidR="00383ED1" w:rsidRDefault="00383ED1" w:rsidP="00C3131A">
      <w:pPr>
        <w:widowControl w:val="0"/>
        <w:spacing w:after="0" w:line="240" w:lineRule="auto"/>
        <w:ind w:left="709"/>
        <w:jc w:val="both"/>
        <w:rPr>
          <w:rFonts w:ascii="Verdana" w:eastAsia="Times New Roman" w:hAnsi="Verdana" w:cstheme="minorHAnsi"/>
          <w:b/>
          <w:bCs/>
          <w:sz w:val="20"/>
          <w:szCs w:val="20"/>
          <w:lang w:eastAsia="fr-FR"/>
        </w:rPr>
      </w:pPr>
    </w:p>
    <w:p w14:paraId="717D2DB3" w14:textId="1EFDEBE8" w:rsidR="00544F3B" w:rsidRPr="00DE154F" w:rsidRDefault="00544F3B" w:rsidP="00C3131A">
      <w:pPr>
        <w:widowControl w:val="0"/>
        <w:spacing w:after="0" w:line="240" w:lineRule="auto"/>
        <w:ind w:left="709"/>
        <w:jc w:val="both"/>
        <w:rPr>
          <w:rFonts w:ascii="Verdana" w:eastAsia="Times New Roman" w:hAnsi="Verdana" w:cstheme="minorHAnsi"/>
          <w:b/>
          <w:bCs/>
          <w:sz w:val="20"/>
          <w:szCs w:val="20"/>
          <w:lang w:eastAsia="fr-FR"/>
        </w:rPr>
      </w:pPr>
      <w:r w:rsidRPr="00DE154F">
        <w:rPr>
          <w:rFonts w:ascii="Verdana" w:eastAsia="Times New Roman" w:hAnsi="Verdana" w:cstheme="minorHAnsi"/>
          <w:b/>
          <w:bCs/>
          <w:sz w:val="20"/>
          <w:szCs w:val="20"/>
          <w:lang w:eastAsia="fr-FR"/>
        </w:rPr>
        <w:t xml:space="preserve">Mme </w:t>
      </w:r>
    </w:p>
    <w:p w14:paraId="19E14104" w14:textId="77777777" w:rsidR="00185ABF" w:rsidRDefault="00185ABF" w:rsidP="00C3131A">
      <w:pPr>
        <w:widowControl w:val="0"/>
        <w:spacing w:after="0" w:line="240" w:lineRule="auto"/>
        <w:ind w:left="709"/>
        <w:jc w:val="both"/>
        <w:rPr>
          <w:rFonts w:ascii="Verdana" w:eastAsia="Times New Roman" w:hAnsi="Verdana" w:cstheme="minorHAnsi"/>
          <w:b/>
          <w:bCs/>
          <w:sz w:val="20"/>
          <w:szCs w:val="20"/>
          <w:lang w:eastAsia="fr-FR"/>
        </w:rPr>
      </w:pPr>
    </w:p>
    <w:p w14:paraId="63041AC8" w14:textId="77777777" w:rsidR="006E6342" w:rsidRDefault="006E6342" w:rsidP="00C3131A">
      <w:pPr>
        <w:widowControl w:val="0"/>
        <w:spacing w:after="0" w:line="240" w:lineRule="auto"/>
        <w:ind w:left="709"/>
        <w:jc w:val="both"/>
        <w:rPr>
          <w:rFonts w:ascii="Verdana" w:eastAsia="Times New Roman" w:hAnsi="Verdana" w:cstheme="minorHAnsi"/>
          <w:b/>
          <w:bCs/>
          <w:sz w:val="20"/>
          <w:szCs w:val="20"/>
          <w:lang w:eastAsia="fr-FR"/>
        </w:rPr>
      </w:pPr>
    </w:p>
    <w:p w14:paraId="096D7B60" w14:textId="77777777" w:rsidR="00185ABF" w:rsidRDefault="00185ABF" w:rsidP="00C3131A">
      <w:pPr>
        <w:widowControl w:val="0"/>
        <w:spacing w:after="0" w:line="240" w:lineRule="auto"/>
        <w:ind w:left="709"/>
        <w:jc w:val="both"/>
        <w:rPr>
          <w:rFonts w:ascii="Verdana" w:eastAsia="Times New Roman" w:hAnsi="Verdana" w:cstheme="minorHAnsi"/>
          <w:b/>
          <w:bCs/>
          <w:sz w:val="20"/>
          <w:szCs w:val="20"/>
          <w:lang w:eastAsia="fr-FR"/>
        </w:rPr>
      </w:pPr>
    </w:p>
    <w:p w14:paraId="76D1F832" w14:textId="77777777" w:rsidR="00185ABF" w:rsidRDefault="00185ABF" w:rsidP="00C3131A">
      <w:pPr>
        <w:widowControl w:val="0"/>
        <w:spacing w:after="0" w:line="240" w:lineRule="auto"/>
        <w:ind w:left="709"/>
        <w:jc w:val="both"/>
        <w:rPr>
          <w:rFonts w:ascii="Verdana" w:eastAsia="Times New Roman" w:hAnsi="Verdana" w:cstheme="minorHAnsi"/>
          <w:b/>
          <w:bCs/>
          <w:sz w:val="20"/>
          <w:szCs w:val="20"/>
          <w:lang w:eastAsia="fr-FR"/>
        </w:rPr>
      </w:pPr>
    </w:p>
    <w:p w14:paraId="6A4F2EDA" w14:textId="0E4FD68A" w:rsidR="00544F3B" w:rsidRPr="00DE154F" w:rsidRDefault="00544F3B" w:rsidP="00C3131A">
      <w:pPr>
        <w:widowControl w:val="0"/>
        <w:spacing w:after="0" w:line="240" w:lineRule="auto"/>
        <w:ind w:left="709"/>
        <w:jc w:val="both"/>
        <w:rPr>
          <w:rFonts w:ascii="Verdana" w:eastAsia="Times New Roman" w:hAnsi="Verdana" w:cstheme="minorHAnsi"/>
          <w:b/>
          <w:bCs/>
          <w:sz w:val="20"/>
          <w:szCs w:val="20"/>
          <w:lang w:eastAsia="fr-FR"/>
        </w:rPr>
      </w:pPr>
      <w:r w:rsidRPr="00DE154F">
        <w:rPr>
          <w:rFonts w:ascii="Verdana" w:eastAsia="Times New Roman" w:hAnsi="Verdana" w:cstheme="minorHAnsi"/>
          <w:b/>
          <w:bCs/>
          <w:sz w:val="20"/>
          <w:szCs w:val="20"/>
          <w:lang w:eastAsia="fr-FR"/>
        </w:rPr>
        <w:t xml:space="preserve">Mme </w:t>
      </w:r>
    </w:p>
    <w:p w14:paraId="50FB3F80" w14:textId="77777777" w:rsidR="00185ABF" w:rsidRDefault="00185ABF" w:rsidP="00C3131A">
      <w:pPr>
        <w:widowControl w:val="0"/>
        <w:spacing w:after="0" w:line="240" w:lineRule="auto"/>
        <w:ind w:left="709"/>
        <w:jc w:val="both"/>
        <w:rPr>
          <w:rFonts w:ascii="Verdana" w:eastAsia="Times New Roman" w:hAnsi="Verdana" w:cstheme="minorHAnsi"/>
          <w:b/>
          <w:bCs/>
          <w:sz w:val="20"/>
          <w:szCs w:val="20"/>
          <w:lang w:eastAsia="fr-FR"/>
        </w:rPr>
      </w:pPr>
    </w:p>
    <w:p w14:paraId="4D3DDD0D" w14:textId="77777777" w:rsidR="00185ABF" w:rsidRDefault="00185ABF" w:rsidP="00C3131A">
      <w:pPr>
        <w:widowControl w:val="0"/>
        <w:spacing w:after="0" w:line="240" w:lineRule="auto"/>
        <w:ind w:left="709"/>
        <w:jc w:val="both"/>
        <w:rPr>
          <w:rFonts w:ascii="Verdana" w:eastAsia="Times New Roman" w:hAnsi="Verdana" w:cstheme="minorHAnsi"/>
          <w:b/>
          <w:bCs/>
          <w:sz w:val="20"/>
          <w:szCs w:val="20"/>
          <w:lang w:eastAsia="fr-FR"/>
        </w:rPr>
      </w:pPr>
    </w:p>
    <w:p w14:paraId="03AB86A0" w14:textId="77777777" w:rsidR="006E6342" w:rsidRDefault="006E6342" w:rsidP="00C3131A">
      <w:pPr>
        <w:widowControl w:val="0"/>
        <w:spacing w:after="0" w:line="240" w:lineRule="auto"/>
        <w:ind w:left="709"/>
        <w:jc w:val="both"/>
        <w:rPr>
          <w:rFonts w:ascii="Verdana" w:eastAsia="Times New Roman" w:hAnsi="Verdana" w:cstheme="minorHAnsi"/>
          <w:b/>
          <w:bCs/>
          <w:sz w:val="20"/>
          <w:szCs w:val="20"/>
          <w:lang w:eastAsia="fr-FR"/>
        </w:rPr>
      </w:pPr>
    </w:p>
    <w:p w14:paraId="54DC9A20" w14:textId="77777777" w:rsidR="00185ABF" w:rsidRDefault="00185ABF" w:rsidP="00C3131A">
      <w:pPr>
        <w:widowControl w:val="0"/>
        <w:spacing w:after="0" w:line="240" w:lineRule="auto"/>
        <w:ind w:left="709"/>
        <w:jc w:val="both"/>
        <w:rPr>
          <w:rFonts w:ascii="Verdana" w:eastAsia="Times New Roman" w:hAnsi="Verdana" w:cstheme="minorHAnsi"/>
          <w:b/>
          <w:bCs/>
          <w:sz w:val="20"/>
          <w:szCs w:val="20"/>
          <w:lang w:eastAsia="fr-FR"/>
        </w:rPr>
      </w:pPr>
    </w:p>
    <w:p w14:paraId="7AC540BA" w14:textId="27E6198B" w:rsidR="00544F3B" w:rsidRPr="00DE154F" w:rsidRDefault="00544F3B" w:rsidP="00C3131A">
      <w:pPr>
        <w:widowControl w:val="0"/>
        <w:spacing w:after="0" w:line="240" w:lineRule="auto"/>
        <w:ind w:left="709"/>
        <w:jc w:val="both"/>
        <w:rPr>
          <w:rFonts w:ascii="Verdana" w:eastAsia="Times New Roman" w:hAnsi="Verdana" w:cstheme="minorHAnsi"/>
          <w:b/>
          <w:bCs/>
          <w:sz w:val="20"/>
          <w:szCs w:val="20"/>
          <w:lang w:eastAsia="fr-FR"/>
        </w:rPr>
      </w:pPr>
      <w:r w:rsidRPr="00DE154F">
        <w:rPr>
          <w:rFonts w:ascii="Verdana" w:eastAsia="Times New Roman" w:hAnsi="Verdana" w:cstheme="minorHAnsi"/>
          <w:b/>
          <w:bCs/>
          <w:sz w:val="20"/>
          <w:szCs w:val="20"/>
          <w:lang w:eastAsia="fr-FR"/>
        </w:rPr>
        <w:t xml:space="preserve">Mme </w:t>
      </w:r>
    </w:p>
    <w:p w14:paraId="6634AB5F" w14:textId="77777777" w:rsidR="00544F3B" w:rsidRDefault="00544F3B" w:rsidP="00C3131A">
      <w:pPr>
        <w:ind w:left="709"/>
        <w:jc w:val="both"/>
        <w:rPr>
          <w:rFonts w:ascii="Verdana" w:eastAsia="Tahoma" w:hAnsi="Verdana" w:cs="Tahoma"/>
          <w:b/>
          <w:bCs/>
          <w:spacing w:val="-10"/>
          <w:sz w:val="20"/>
          <w:szCs w:val="20"/>
        </w:rPr>
      </w:pPr>
    </w:p>
    <w:p w14:paraId="0073D56F" w14:textId="77777777" w:rsidR="00185ABF" w:rsidRDefault="00185ABF" w:rsidP="00C3131A">
      <w:pPr>
        <w:ind w:left="709"/>
        <w:jc w:val="both"/>
        <w:rPr>
          <w:rFonts w:ascii="Verdana" w:eastAsia="Tahoma" w:hAnsi="Verdana" w:cs="Tahoma"/>
          <w:b/>
          <w:bCs/>
          <w:spacing w:val="-10"/>
          <w:sz w:val="20"/>
          <w:szCs w:val="20"/>
          <w:u w:val="single"/>
        </w:rPr>
      </w:pPr>
    </w:p>
    <w:p w14:paraId="35246969" w14:textId="77777777" w:rsidR="00383ED1" w:rsidRDefault="00383ED1" w:rsidP="00C3131A">
      <w:pPr>
        <w:jc w:val="both"/>
        <w:rPr>
          <w:rFonts w:ascii="Verdana" w:eastAsia="Tahoma" w:hAnsi="Verdana" w:cs="Tahoma"/>
          <w:b/>
          <w:bCs/>
          <w:spacing w:val="-10"/>
          <w:sz w:val="20"/>
          <w:szCs w:val="20"/>
          <w:u w:val="single"/>
        </w:rPr>
        <w:sectPr w:rsidR="00383ED1" w:rsidSect="00281F8D">
          <w:type w:val="continuous"/>
          <w:pgSz w:w="11906" w:h="16838"/>
          <w:pgMar w:top="142" w:right="1417" w:bottom="709" w:left="1417" w:header="137" w:footer="478" w:gutter="0"/>
          <w:cols w:num="2" w:space="708"/>
          <w:docGrid w:linePitch="360"/>
        </w:sectPr>
      </w:pPr>
    </w:p>
    <w:p w14:paraId="24248EDA" w14:textId="77777777" w:rsidR="00383ED1" w:rsidRDefault="00383ED1" w:rsidP="00C3131A">
      <w:pPr>
        <w:ind w:left="709"/>
        <w:jc w:val="both"/>
        <w:rPr>
          <w:rFonts w:ascii="Verdana" w:eastAsia="Tahoma" w:hAnsi="Verdana" w:cs="Tahoma"/>
          <w:b/>
          <w:bCs/>
          <w:spacing w:val="-10"/>
          <w:sz w:val="20"/>
          <w:szCs w:val="20"/>
          <w:u w:val="single"/>
        </w:rPr>
      </w:pPr>
    </w:p>
    <w:p w14:paraId="31C1D545" w14:textId="50ECB690" w:rsidR="00DE154F" w:rsidRPr="00C3131A" w:rsidRDefault="00DE154F" w:rsidP="00C3131A">
      <w:pPr>
        <w:ind w:left="709"/>
        <w:jc w:val="center"/>
        <w:rPr>
          <w:rFonts w:ascii="Verdana" w:eastAsia="Tahoma" w:hAnsi="Verdana" w:cs="Tahoma"/>
          <w:b/>
          <w:bCs/>
          <w:spacing w:val="-10"/>
          <w:u w:val="single"/>
        </w:rPr>
      </w:pPr>
      <w:r w:rsidRPr="00C3131A">
        <w:rPr>
          <w:rFonts w:ascii="Verdana" w:eastAsia="Tahoma" w:hAnsi="Verdana" w:cs="Tahoma"/>
          <w:b/>
          <w:bCs/>
          <w:spacing w:val="-10"/>
          <w:u w:val="single"/>
        </w:rPr>
        <w:t>Pour l’UES</w:t>
      </w:r>
    </w:p>
    <w:p w14:paraId="6DE500FA" w14:textId="416E9FD2" w:rsidR="00C3131A" w:rsidRPr="00A26F1B" w:rsidRDefault="00DE154F" w:rsidP="00C3131A">
      <w:pPr>
        <w:ind w:left="709"/>
        <w:jc w:val="both"/>
        <w:rPr>
          <w:rFonts w:ascii="Verdana" w:eastAsia="Tahoma" w:hAnsi="Verdana" w:cs="Tahoma"/>
          <w:b/>
          <w:bCs/>
          <w:spacing w:val="-10"/>
          <w:sz w:val="20"/>
          <w:szCs w:val="20"/>
        </w:rPr>
      </w:pPr>
      <w:r w:rsidRPr="00A26F1B">
        <w:rPr>
          <w:rStyle w:val="FontStyle23"/>
          <w:rFonts w:ascii="Century Gothic" w:hAnsi="Century Gothic" w:cs="Tahoma"/>
          <w:sz w:val="22"/>
          <w:szCs w:val="22"/>
        </w:rPr>
        <w:t>Mr</w:t>
      </w:r>
      <w:r w:rsidR="00C3131A">
        <w:rPr>
          <w:rStyle w:val="FontStyle23"/>
          <w:rFonts w:ascii="Century Gothic" w:hAnsi="Century Gothic" w:cs="Tahoma"/>
          <w:sz w:val="22"/>
          <w:szCs w:val="22"/>
        </w:rPr>
        <w:tab/>
      </w:r>
      <w:r w:rsidR="00C3131A">
        <w:rPr>
          <w:rStyle w:val="FontStyle23"/>
          <w:rFonts w:ascii="Century Gothic" w:hAnsi="Century Gothic" w:cs="Tahoma"/>
          <w:sz w:val="22"/>
          <w:szCs w:val="22"/>
        </w:rPr>
        <w:tab/>
      </w:r>
      <w:r w:rsidR="00C3131A">
        <w:rPr>
          <w:rStyle w:val="FontStyle23"/>
          <w:rFonts w:ascii="Century Gothic" w:hAnsi="Century Gothic" w:cs="Tahoma"/>
          <w:sz w:val="22"/>
          <w:szCs w:val="22"/>
        </w:rPr>
        <w:tab/>
      </w:r>
      <w:r w:rsidR="00C3131A">
        <w:rPr>
          <w:rStyle w:val="FontStyle23"/>
          <w:rFonts w:ascii="Century Gothic" w:hAnsi="Century Gothic" w:cs="Tahoma"/>
          <w:sz w:val="22"/>
          <w:szCs w:val="22"/>
        </w:rPr>
        <w:tab/>
      </w:r>
      <w:r w:rsidR="00C3131A">
        <w:rPr>
          <w:rStyle w:val="FontStyle23"/>
          <w:rFonts w:ascii="Century Gothic" w:hAnsi="Century Gothic" w:cs="Tahoma"/>
          <w:sz w:val="22"/>
          <w:szCs w:val="22"/>
        </w:rPr>
        <w:tab/>
      </w:r>
      <w:proofErr w:type="spellStart"/>
      <w:r w:rsidR="00C3131A" w:rsidRPr="00A26F1B">
        <w:rPr>
          <w:rStyle w:val="FontStyle23"/>
          <w:rFonts w:ascii="Century Gothic" w:hAnsi="Century Gothic" w:cs="Tahoma"/>
          <w:sz w:val="22"/>
          <w:szCs w:val="22"/>
        </w:rPr>
        <w:t>M</w:t>
      </w:r>
      <w:r w:rsidR="00C3131A">
        <w:rPr>
          <w:rStyle w:val="FontStyle23"/>
          <w:rFonts w:ascii="Century Gothic" w:hAnsi="Century Gothic" w:cs="Tahoma"/>
          <w:sz w:val="22"/>
          <w:szCs w:val="22"/>
        </w:rPr>
        <w:t>r</w:t>
      </w:r>
      <w:proofErr w:type="spellEnd"/>
      <w:r w:rsidR="00C3131A" w:rsidRPr="00A26F1B">
        <w:rPr>
          <w:rStyle w:val="FontStyle23"/>
          <w:rFonts w:ascii="Century Gothic" w:hAnsi="Century Gothic" w:cs="Tahoma"/>
          <w:sz w:val="22"/>
          <w:szCs w:val="22"/>
        </w:rPr>
        <w:t xml:space="preserve"> </w:t>
      </w:r>
    </w:p>
    <w:p w14:paraId="6974BF60" w14:textId="0563724E" w:rsidR="00DE154F" w:rsidRPr="00A26F1B" w:rsidRDefault="00DE154F" w:rsidP="00C3131A">
      <w:pPr>
        <w:pStyle w:val="Style5"/>
        <w:widowControl/>
        <w:spacing w:before="108" w:line="240" w:lineRule="auto"/>
        <w:ind w:left="709"/>
        <w:rPr>
          <w:rStyle w:val="FontStyle23"/>
          <w:rFonts w:ascii="Century Gothic" w:hAnsi="Century Gothic" w:cs="Tahoma"/>
          <w:b w:val="0"/>
          <w:sz w:val="22"/>
          <w:szCs w:val="22"/>
        </w:rPr>
      </w:pPr>
    </w:p>
    <w:p w14:paraId="7345C967" w14:textId="77777777" w:rsidR="00185ABF" w:rsidRDefault="00185ABF" w:rsidP="00C3131A">
      <w:pPr>
        <w:ind w:left="709"/>
        <w:jc w:val="both"/>
        <w:rPr>
          <w:rStyle w:val="FontStyle23"/>
          <w:rFonts w:ascii="Century Gothic" w:hAnsi="Century Gothic" w:cs="Tahoma"/>
          <w:sz w:val="22"/>
          <w:szCs w:val="22"/>
        </w:rPr>
      </w:pPr>
    </w:p>
    <w:bookmarkEnd w:id="4"/>
    <w:p w14:paraId="26A4FD3E" w14:textId="77777777" w:rsidR="00185ABF" w:rsidRDefault="00185ABF" w:rsidP="00C3131A">
      <w:pPr>
        <w:ind w:left="709"/>
        <w:jc w:val="both"/>
        <w:rPr>
          <w:rStyle w:val="FontStyle23"/>
          <w:rFonts w:ascii="Century Gothic" w:hAnsi="Century Gothic" w:cs="Tahoma"/>
          <w:sz w:val="22"/>
          <w:szCs w:val="22"/>
        </w:rPr>
      </w:pPr>
    </w:p>
    <w:sectPr w:rsidR="00185ABF" w:rsidSect="00383ED1">
      <w:type w:val="continuous"/>
      <w:pgSz w:w="11906" w:h="16838"/>
      <w:pgMar w:top="142" w:right="1417" w:bottom="709" w:left="1417" w:header="137" w:footer="4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C67AB" w14:textId="77777777" w:rsidR="00B74E07" w:rsidRDefault="00B74E07" w:rsidP="00AB26A8">
      <w:pPr>
        <w:spacing w:after="0" w:line="240" w:lineRule="auto"/>
      </w:pPr>
      <w:r>
        <w:separator/>
      </w:r>
    </w:p>
  </w:endnote>
  <w:endnote w:type="continuationSeparator" w:id="0">
    <w:p w14:paraId="31820C06" w14:textId="77777777" w:rsidR="00B74E07" w:rsidRDefault="00B74E07" w:rsidP="00AB26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Franklin Gothic Heavy">
    <w:panose1 w:val="020B0903020102020204"/>
    <w:charset w:val="00"/>
    <w:family w:val="swiss"/>
    <w:pitch w:val="variable"/>
    <w:sig w:usb0="00000287" w:usb1="00000000" w:usb2="00000000" w:usb3="00000000" w:csb0="0000009F" w:csb1="00000000"/>
  </w:font>
  <w:font w:name="BR-01T">
    <w:altName w:val="Cambria"/>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A28B8" w14:textId="77777777" w:rsidR="00D948F1" w:rsidRDefault="00D948F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4734368"/>
      <w:docPartObj>
        <w:docPartGallery w:val="Page Numbers (Bottom of Page)"/>
        <w:docPartUnique/>
      </w:docPartObj>
    </w:sdtPr>
    <w:sdtEndPr/>
    <w:sdtContent>
      <w:sdt>
        <w:sdtPr>
          <w:id w:val="-1769616900"/>
          <w:docPartObj>
            <w:docPartGallery w:val="Page Numbers (Top of Page)"/>
            <w:docPartUnique/>
          </w:docPartObj>
        </w:sdtPr>
        <w:sdtEndPr/>
        <w:sdtContent>
          <w:p w14:paraId="4158469F" w14:textId="1AB4D08E" w:rsidR="00A652CB" w:rsidRDefault="00A652CB">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161EC6D" w14:textId="04580F86" w:rsidR="00AB26A8" w:rsidRPr="00AB26A8" w:rsidRDefault="00AB26A8">
    <w:pPr>
      <w:pStyle w:val="Pieddepage"/>
      <w:rPr>
        <w:rFonts w:ascii="Tahoma" w:hAnsi="Tahoma" w:cs="Tahoma"/>
        <w:b/>
        <w:bCs/>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F3A5" w14:textId="77777777" w:rsidR="00D948F1" w:rsidRDefault="00D948F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0B4DC" w14:textId="77777777" w:rsidR="00B74E07" w:rsidRDefault="00B74E07" w:rsidP="00AB26A8">
      <w:pPr>
        <w:spacing w:after="0" w:line="240" w:lineRule="auto"/>
      </w:pPr>
      <w:r>
        <w:separator/>
      </w:r>
    </w:p>
  </w:footnote>
  <w:footnote w:type="continuationSeparator" w:id="0">
    <w:p w14:paraId="4C779B4A" w14:textId="77777777" w:rsidR="00B74E07" w:rsidRDefault="00B74E07" w:rsidP="00AB26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E461A" w14:textId="123AC336" w:rsidR="00AB26A8" w:rsidRDefault="00AB26A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E17DF" w14:textId="735F98B9" w:rsidR="00AB26A8" w:rsidRDefault="00AB26A8" w:rsidP="00AB26A8">
    <w:pPr>
      <w:pStyle w:val="En-tte10"/>
      <w:shd w:val="clear" w:color="auto" w:fill="auto"/>
      <w:spacing w:before="0" w:after="0" w:line="68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43D6D" w14:textId="14656E07" w:rsidR="00AB26A8" w:rsidRDefault="00AB26A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36457"/>
    <w:multiLevelType w:val="hybridMultilevel"/>
    <w:tmpl w:val="4D0E840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09344D8"/>
    <w:multiLevelType w:val="hybridMultilevel"/>
    <w:tmpl w:val="A9DCE3B8"/>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 w15:restartNumberingAfterBreak="0">
    <w:nsid w:val="0F8B7A99"/>
    <w:multiLevelType w:val="hybridMultilevel"/>
    <w:tmpl w:val="15B2CFBE"/>
    <w:lvl w:ilvl="0" w:tplc="7AF8E758">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0C18C0"/>
    <w:multiLevelType w:val="multilevel"/>
    <w:tmpl w:val="620836A8"/>
    <w:lvl w:ilvl="0">
      <w:start w:val="4"/>
      <w:numFmt w:val="decimal"/>
      <w:lvlText w:val="%1"/>
      <w:lvlJc w:val="left"/>
      <w:pPr>
        <w:ind w:left="360" w:hanging="360"/>
      </w:pPr>
      <w:rPr>
        <w:rFonts w:hint="default"/>
      </w:rPr>
    </w:lvl>
    <w:lvl w:ilvl="1">
      <w:start w:val="1"/>
      <w:numFmt w:val="decimal"/>
      <w:pStyle w:val="Article"/>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17566FA1"/>
    <w:multiLevelType w:val="hybridMultilevel"/>
    <w:tmpl w:val="339081A8"/>
    <w:lvl w:ilvl="0" w:tplc="7BCE18A0">
      <w:start w:val="1"/>
      <w:numFmt w:val="bullet"/>
      <w:lvlText w:val="-"/>
      <w:lvlJc w:val="left"/>
      <w:pPr>
        <w:ind w:left="480" w:hanging="360"/>
      </w:pPr>
      <w:rPr>
        <w:rFonts w:ascii="Tahoma" w:eastAsia="Tahoma" w:hAnsi="Tahoma" w:cs="Tahoma" w:hint="default"/>
      </w:rPr>
    </w:lvl>
    <w:lvl w:ilvl="1" w:tplc="040C0003">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5" w15:restartNumberingAfterBreak="0">
    <w:nsid w:val="17E13ED9"/>
    <w:multiLevelType w:val="hybridMultilevel"/>
    <w:tmpl w:val="983466C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230D2C"/>
    <w:multiLevelType w:val="hybridMultilevel"/>
    <w:tmpl w:val="360E2D36"/>
    <w:lvl w:ilvl="0" w:tplc="DE3891E2">
      <w:start w:val="5"/>
      <w:numFmt w:val="bullet"/>
      <w:lvlText w:val="-"/>
      <w:lvlJc w:val="left"/>
      <w:pPr>
        <w:ind w:left="720" w:hanging="360"/>
      </w:pPr>
      <w:rPr>
        <w:rFonts w:ascii="Tahoma" w:eastAsiaTheme="minorHAnsi" w:hAnsi="Tahoma" w:cs="Tahoma"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653EE6"/>
    <w:multiLevelType w:val="hybridMultilevel"/>
    <w:tmpl w:val="7E5E55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FA1E22"/>
    <w:multiLevelType w:val="hybridMultilevel"/>
    <w:tmpl w:val="5B623DA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CD7902"/>
    <w:multiLevelType w:val="hybridMultilevel"/>
    <w:tmpl w:val="5C522FE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40C1044"/>
    <w:multiLevelType w:val="hybridMultilevel"/>
    <w:tmpl w:val="7A407760"/>
    <w:lvl w:ilvl="0" w:tplc="29B8D110">
      <w:numFmt w:val="bullet"/>
      <w:lvlText w:val="-"/>
      <w:lvlJc w:val="left"/>
      <w:pPr>
        <w:ind w:left="1287" w:hanging="360"/>
      </w:pPr>
      <w:rPr>
        <w:rFonts w:ascii="Century Gothic" w:eastAsiaTheme="minorHAnsi" w:hAnsi="Century Gothic" w:cs="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2613710D"/>
    <w:multiLevelType w:val="hybridMultilevel"/>
    <w:tmpl w:val="9746086C"/>
    <w:lvl w:ilvl="0" w:tplc="253250B8">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6FC51F5"/>
    <w:multiLevelType w:val="hybridMultilevel"/>
    <w:tmpl w:val="C9AA2778"/>
    <w:lvl w:ilvl="0" w:tplc="7AF8E758">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9E0231E"/>
    <w:multiLevelType w:val="hybridMultilevel"/>
    <w:tmpl w:val="FA7E76CE"/>
    <w:lvl w:ilvl="0" w:tplc="7AF8E758">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E7735E8"/>
    <w:multiLevelType w:val="hybridMultilevel"/>
    <w:tmpl w:val="0C4AD6C4"/>
    <w:lvl w:ilvl="0" w:tplc="253250B8">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E78772E"/>
    <w:multiLevelType w:val="hybridMultilevel"/>
    <w:tmpl w:val="D31A2D8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ED2500E"/>
    <w:multiLevelType w:val="hybridMultilevel"/>
    <w:tmpl w:val="D05E1D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0356314"/>
    <w:multiLevelType w:val="multilevel"/>
    <w:tmpl w:val="7F08C936"/>
    <w:lvl w:ilvl="0">
      <w:start w:val="1"/>
      <w:numFmt w:val="bullet"/>
      <w:lvlText w:val="-"/>
      <w:lvlJc w:val="left"/>
      <w:rPr>
        <w:rFonts w:ascii="Tahoma" w:eastAsia="Tahoma" w:hAnsi="Tahoma" w:cs="Tahoma" w:hint="default"/>
        <w:b/>
        <w:bCs/>
        <w:i w:val="0"/>
        <w:iCs w:val="0"/>
        <w:smallCaps w:val="0"/>
        <w:strike w:val="0"/>
        <w:color w:val="000000"/>
        <w:spacing w:val="-10"/>
        <w:w w:val="100"/>
        <w:position w:val="0"/>
        <w:sz w:val="17"/>
        <w:szCs w:val="17"/>
        <w:u w:val="none"/>
        <w:lang w:val="fr-FR" w:eastAsia="fr-FR" w:bidi="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32C2BA0"/>
    <w:multiLevelType w:val="hybridMultilevel"/>
    <w:tmpl w:val="B412C58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37A67E3"/>
    <w:multiLevelType w:val="hybridMultilevel"/>
    <w:tmpl w:val="F86CF3BA"/>
    <w:lvl w:ilvl="0" w:tplc="9754FCBA">
      <w:numFmt w:val="bullet"/>
      <w:lvlText w:val="-"/>
      <w:lvlJc w:val="left"/>
      <w:pPr>
        <w:ind w:left="720" w:hanging="360"/>
      </w:pPr>
      <w:rPr>
        <w:rFonts w:ascii="Verdana" w:eastAsia="Times New Roman" w:hAnsi="Verdan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8011EDA"/>
    <w:multiLevelType w:val="hybridMultilevel"/>
    <w:tmpl w:val="73B42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9300179"/>
    <w:multiLevelType w:val="hybridMultilevel"/>
    <w:tmpl w:val="C23E43F2"/>
    <w:lvl w:ilvl="0" w:tplc="F69C7F64">
      <w:start w:val="4"/>
      <w:numFmt w:val="bullet"/>
      <w:lvlText w:val="-"/>
      <w:lvlJc w:val="left"/>
      <w:pPr>
        <w:ind w:left="720" w:hanging="360"/>
      </w:pPr>
      <w:rPr>
        <w:rFonts w:ascii="Verdana" w:eastAsia="Times New Roman" w:hAnsi="Verdana"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A5C71A6"/>
    <w:multiLevelType w:val="hybridMultilevel"/>
    <w:tmpl w:val="8826C2F4"/>
    <w:lvl w:ilvl="0" w:tplc="7AF8E758">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523513"/>
    <w:multiLevelType w:val="hybridMultilevel"/>
    <w:tmpl w:val="9AF088C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B673FFB"/>
    <w:multiLevelType w:val="hybridMultilevel"/>
    <w:tmpl w:val="D324C592"/>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E1770F2"/>
    <w:multiLevelType w:val="hybridMultilevel"/>
    <w:tmpl w:val="A9DA9972"/>
    <w:lvl w:ilvl="0" w:tplc="CEF06A7C">
      <w:start w:val="1"/>
      <w:numFmt w:val="bullet"/>
      <w:lvlText w:val="-"/>
      <w:lvlJc w:val="left"/>
      <w:pPr>
        <w:tabs>
          <w:tab w:val="num" w:pos="720"/>
        </w:tabs>
        <w:ind w:left="720" w:hanging="360"/>
      </w:pPr>
      <w:rPr>
        <w:rFonts w:ascii="Times New Roman" w:hAnsi="Times New Roman" w:hint="default"/>
      </w:rPr>
    </w:lvl>
    <w:lvl w:ilvl="1" w:tplc="779ABD7A">
      <w:start w:val="1"/>
      <w:numFmt w:val="bullet"/>
      <w:lvlText w:val="-"/>
      <w:lvlJc w:val="left"/>
      <w:pPr>
        <w:tabs>
          <w:tab w:val="num" w:pos="1440"/>
        </w:tabs>
        <w:ind w:left="1440" w:hanging="360"/>
      </w:pPr>
      <w:rPr>
        <w:rFonts w:ascii="Times New Roman" w:hAnsi="Times New Roman" w:hint="default"/>
      </w:rPr>
    </w:lvl>
    <w:lvl w:ilvl="2" w:tplc="040C0009">
      <w:start w:val="1"/>
      <w:numFmt w:val="bullet"/>
      <w:lvlText w:val=""/>
      <w:lvlJc w:val="left"/>
      <w:pPr>
        <w:ind w:left="2160" w:hanging="360"/>
      </w:pPr>
      <w:rPr>
        <w:rFonts w:ascii="Wingdings" w:hAnsi="Wingdings" w:hint="default"/>
      </w:rPr>
    </w:lvl>
    <w:lvl w:ilvl="3" w:tplc="B9187AB2" w:tentative="1">
      <w:start w:val="1"/>
      <w:numFmt w:val="bullet"/>
      <w:lvlText w:val="-"/>
      <w:lvlJc w:val="left"/>
      <w:pPr>
        <w:tabs>
          <w:tab w:val="num" w:pos="2880"/>
        </w:tabs>
        <w:ind w:left="2880" w:hanging="360"/>
      </w:pPr>
      <w:rPr>
        <w:rFonts w:ascii="Times New Roman" w:hAnsi="Times New Roman" w:hint="default"/>
      </w:rPr>
    </w:lvl>
    <w:lvl w:ilvl="4" w:tplc="7E808760" w:tentative="1">
      <w:start w:val="1"/>
      <w:numFmt w:val="bullet"/>
      <w:lvlText w:val="-"/>
      <w:lvlJc w:val="left"/>
      <w:pPr>
        <w:tabs>
          <w:tab w:val="num" w:pos="3600"/>
        </w:tabs>
        <w:ind w:left="3600" w:hanging="360"/>
      </w:pPr>
      <w:rPr>
        <w:rFonts w:ascii="Times New Roman" w:hAnsi="Times New Roman" w:hint="default"/>
      </w:rPr>
    </w:lvl>
    <w:lvl w:ilvl="5" w:tplc="00946A6A" w:tentative="1">
      <w:start w:val="1"/>
      <w:numFmt w:val="bullet"/>
      <w:lvlText w:val="-"/>
      <w:lvlJc w:val="left"/>
      <w:pPr>
        <w:tabs>
          <w:tab w:val="num" w:pos="4320"/>
        </w:tabs>
        <w:ind w:left="4320" w:hanging="360"/>
      </w:pPr>
      <w:rPr>
        <w:rFonts w:ascii="Times New Roman" w:hAnsi="Times New Roman" w:hint="default"/>
      </w:rPr>
    </w:lvl>
    <w:lvl w:ilvl="6" w:tplc="CA04B112" w:tentative="1">
      <w:start w:val="1"/>
      <w:numFmt w:val="bullet"/>
      <w:lvlText w:val="-"/>
      <w:lvlJc w:val="left"/>
      <w:pPr>
        <w:tabs>
          <w:tab w:val="num" w:pos="5040"/>
        </w:tabs>
        <w:ind w:left="5040" w:hanging="360"/>
      </w:pPr>
      <w:rPr>
        <w:rFonts w:ascii="Times New Roman" w:hAnsi="Times New Roman" w:hint="default"/>
      </w:rPr>
    </w:lvl>
    <w:lvl w:ilvl="7" w:tplc="AF4C9A74" w:tentative="1">
      <w:start w:val="1"/>
      <w:numFmt w:val="bullet"/>
      <w:lvlText w:val="-"/>
      <w:lvlJc w:val="left"/>
      <w:pPr>
        <w:tabs>
          <w:tab w:val="num" w:pos="5760"/>
        </w:tabs>
        <w:ind w:left="5760" w:hanging="360"/>
      </w:pPr>
      <w:rPr>
        <w:rFonts w:ascii="Times New Roman" w:hAnsi="Times New Roman" w:hint="default"/>
      </w:rPr>
    </w:lvl>
    <w:lvl w:ilvl="8" w:tplc="C926447A"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3963FDC"/>
    <w:multiLevelType w:val="hybridMultilevel"/>
    <w:tmpl w:val="F74E03AE"/>
    <w:lvl w:ilvl="0" w:tplc="29B8D110">
      <w:numFmt w:val="bullet"/>
      <w:lvlText w:val="-"/>
      <w:lvlJc w:val="left"/>
      <w:pPr>
        <w:ind w:left="720" w:hanging="360"/>
      </w:pPr>
      <w:rPr>
        <w:rFonts w:ascii="Century Gothic" w:eastAsiaTheme="minorHAnsi"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7F737A2"/>
    <w:multiLevelType w:val="hybridMultilevel"/>
    <w:tmpl w:val="5388E0F4"/>
    <w:lvl w:ilvl="0" w:tplc="0444FAF0">
      <w:numFmt w:val="bullet"/>
      <w:lvlText w:val="-"/>
      <w:lvlJc w:val="left"/>
      <w:pPr>
        <w:ind w:left="720" w:hanging="360"/>
      </w:pPr>
      <w:rPr>
        <w:rFonts w:ascii="Verdana" w:eastAsia="Times New Roman" w:hAnsi="Verdana"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F8B7722"/>
    <w:multiLevelType w:val="hybridMultilevel"/>
    <w:tmpl w:val="30441A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4B05F57"/>
    <w:multiLevelType w:val="hybridMultilevel"/>
    <w:tmpl w:val="9F562B70"/>
    <w:lvl w:ilvl="0" w:tplc="7AF8E758">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4B47B7D"/>
    <w:multiLevelType w:val="hybridMultilevel"/>
    <w:tmpl w:val="92C8B172"/>
    <w:lvl w:ilvl="0" w:tplc="29B8D110">
      <w:numFmt w:val="bullet"/>
      <w:lvlText w:val="-"/>
      <w:lvlJc w:val="left"/>
      <w:pPr>
        <w:ind w:left="1287" w:hanging="360"/>
      </w:pPr>
      <w:rPr>
        <w:rFonts w:ascii="Century Gothic" w:eastAsiaTheme="minorHAnsi"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B5F4C7B"/>
    <w:multiLevelType w:val="multilevel"/>
    <w:tmpl w:val="814A8EA6"/>
    <w:lvl w:ilvl="0">
      <w:start w:val="1"/>
      <w:numFmt w:val="bullet"/>
      <w:lvlText w:val="-"/>
      <w:lvlJc w:val="left"/>
      <w:rPr>
        <w:rFonts w:ascii="Tahoma" w:eastAsia="Tahoma" w:hAnsi="Tahoma" w:cs="Tahoma"/>
        <w:b/>
        <w:bCs/>
        <w:i w:val="0"/>
        <w:iCs w:val="0"/>
        <w:smallCaps w:val="0"/>
        <w:strike w:val="0"/>
        <w:color w:val="000000"/>
        <w:spacing w:val="-10"/>
        <w:w w:val="100"/>
        <w:position w:val="0"/>
        <w:sz w:val="17"/>
        <w:szCs w:val="17"/>
        <w:u w:val="none"/>
        <w:lang w:val="fr-FR" w:eastAsia="fr-FR" w:bidi="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BC75F27"/>
    <w:multiLevelType w:val="multilevel"/>
    <w:tmpl w:val="35A0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70476107">
    <w:abstractNumId w:val="4"/>
  </w:num>
  <w:num w:numId="2" w16cid:durableId="702021691">
    <w:abstractNumId w:val="17"/>
  </w:num>
  <w:num w:numId="3" w16cid:durableId="1985503893">
    <w:abstractNumId w:val="31"/>
  </w:num>
  <w:num w:numId="4" w16cid:durableId="830566163">
    <w:abstractNumId w:val="6"/>
  </w:num>
  <w:num w:numId="5" w16cid:durableId="1099063444">
    <w:abstractNumId w:val="20"/>
  </w:num>
  <w:num w:numId="6" w16cid:durableId="623846807">
    <w:abstractNumId w:val="7"/>
  </w:num>
  <w:num w:numId="7" w16cid:durableId="497232232">
    <w:abstractNumId w:val="29"/>
  </w:num>
  <w:num w:numId="8" w16cid:durableId="356783357">
    <w:abstractNumId w:val="10"/>
  </w:num>
  <w:num w:numId="9" w16cid:durableId="1398046156">
    <w:abstractNumId w:val="25"/>
  </w:num>
  <w:num w:numId="10" w16cid:durableId="1260330461">
    <w:abstractNumId w:val="12"/>
  </w:num>
  <w:num w:numId="11" w16cid:durableId="651328428">
    <w:abstractNumId w:val="30"/>
  </w:num>
  <w:num w:numId="12" w16cid:durableId="793907121">
    <w:abstractNumId w:val="14"/>
  </w:num>
  <w:num w:numId="13" w16cid:durableId="881794344">
    <w:abstractNumId w:val="1"/>
  </w:num>
  <w:num w:numId="14" w16cid:durableId="1805390387">
    <w:abstractNumId w:val="5"/>
  </w:num>
  <w:num w:numId="15" w16cid:durableId="682558061">
    <w:abstractNumId w:val="0"/>
  </w:num>
  <w:num w:numId="16" w16cid:durableId="966274083">
    <w:abstractNumId w:val="18"/>
  </w:num>
  <w:num w:numId="17" w16cid:durableId="1677657133">
    <w:abstractNumId w:val="9"/>
  </w:num>
  <w:num w:numId="18" w16cid:durableId="1684164995">
    <w:abstractNumId w:val="23"/>
  </w:num>
  <w:num w:numId="19" w16cid:durableId="401365922">
    <w:abstractNumId w:val="8"/>
  </w:num>
  <w:num w:numId="20" w16cid:durableId="1371757931">
    <w:abstractNumId w:val="15"/>
  </w:num>
  <w:num w:numId="21" w16cid:durableId="2123718529">
    <w:abstractNumId w:val="16"/>
  </w:num>
  <w:num w:numId="22" w16cid:durableId="1694264055">
    <w:abstractNumId w:val="11"/>
  </w:num>
  <w:num w:numId="23" w16cid:durableId="1164708601">
    <w:abstractNumId w:val="24"/>
  </w:num>
  <w:num w:numId="24" w16cid:durableId="1759404222">
    <w:abstractNumId w:val="26"/>
  </w:num>
  <w:num w:numId="25" w16cid:durableId="1181041935">
    <w:abstractNumId w:val="27"/>
  </w:num>
  <w:num w:numId="26" w16cid:durableId="1398816747">
    <w:abstractNumId w:val="19"/>
  </w:num>
  <w:num w:numId="27" w16cid:durableId="1983384108">
    <w:abstractNumId w:val="21"/>
  </w:num>
  <w:num w:numId="28" w16cid:durableId="344286922">
    <w:abstractNumId w:val="28"/>
  </w:num>
  <w:num w:numId="29" w16cid:durableId="1308242905">
    <w:abstractNumId w:val="3"/>
  </w:num>
  <w:num w:numId="30" w16cid:durableId="825366863">
    <w:abstractNumId w:val="32"/>
  </w:num>
  <w:num w:numId="31" w16cid:durableId="809402301">
    <w:abstractNumId w:val="22"/>
  </w:num>
  <w:num w:numId="32" w16cid:durableId="1409184318">
    <w:abstractNumId w:val="2"/>
  </w:num>
  <w:num w:numId="33" w16cid:durableId="7426047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6A8"/>
    <w:rsid w:val="0000095C"/>
    <w:rsid w:val="00004FC7"/>
    <w:rsid w:val="000100E2"/>
    <w:rsid w:val="000110FD"/>
    <w:rsid w:val="00016B1D"/>
    <w:rsid w:val="00020A46"/>
    <w:rsid w:val="000227F3"/>
    <w:rsid w:val="00027AB6"/>
    <w:rsid w:val="000326F2"/>
    <w:rsid w:val="00032CCF"/>
    <w:rsid w:val="000422A4"/>
    <w:rsid w:val="00045D15"/>
    <w:rsid w:val="00045F32"/>
    <w:rsid w:val="00046030"/>
    <w:rsid w:val="000523B7"/>
    <w:rsid w:val="00055E2B"/>
    <w:rsid w:val="000626E0"/>
    <w:rsid w:val="000641B2"/>
    <w:rsid w:val="000666B5"/>
    <w:rsid w:val="00066FC2"/>
    <w:rsid w:val="0007298E"/>
    <w:rsid w:val="00083C83"/>
    <w:rsid w:val="00086E20"/>
    <w:rsid w:val="000872D9"/>
    <w:rsid w:val="00095827"/>
    <w:rsid w:val="000A67FC"/>
    <w:rsid w:val="000B1F28"/>
    <w:rsid w:val="000C1B1F"/>
    <w:rsid w:val="000C443B"/>
    <w:rsid w:val="000C545A"/>
    <w:rsid w:val="000D4534"/>
    <w:rsid w:val="000D6BAA"/>
    <w:rsid w:val="000E189E"/>
    <w:rsid w:val="000E463D"/>
    <w:rsid w:val="000E4663"/>
    <w:rsid w:val="000F0ED1"/>
    <w:rsid w:val="000F1ED4"/>
    <w:rsid w:val="000F46E4"/>
    <w:rsid w:val="001005AF"/>
    <w:rsid w:val="0010466D"/>
    <w:rsid w:val="0010515D"/>
    <w:rsid w:val="00120489"/>
    <w:rsid w:val="001302FB"/>
    <w:rsid w:val="00135000"/>
    <w:rsid w:val="00140069"/>
    <w:rsid w:val="00142E35"/>
    <w:rsid w:val="00150645"/>
    <w:rsid w:val="00151B2B"/>
    <w:rsid w:val="00154DB0"/>
    <w:rsid w:val="00161069"/>
    <w:rsid w:val="0016267C"/>
    <w:rsid w:val="00164E7A"/>
    <w:rsid w:val="001720BA"/>
    <w:rsid w:val="00181D01"/>
    <w:rsid w:val="00185ABF"/>
    <w:rsid w:val="001861D6"/>
    <w:rsid w:val="00187DB2"/>
    <w:rsid w:val="00187E21"/>
    <w:rsid w:val="00196EE5"/>
    <w:rsid w:val="001A012F"/>
    <w:rsid w:val="001A25BF"/>
    <w:rsid w:val="001B3F58"/>
    <w:rsid w:val="001B433F"/>
    <w:rsid w:val="001B6B2A"/>
    <w:rsid w:val="001C221E"/>
    <w:rsid w:val="001C28E3"/>
    <w:rsid w:val="001C2D56"/>
    <w:rsid w:val="001C75FA"/>
    <w:rsid w:val="001D09A2"/>
    <w:rsid w:val="001D3F46"/>
    <w:rsid w:val="001D537D"/>
    <w:rsid w:val="001E0E15"/>
    <w:rsid w:val="001E790F"/>
    <w:rsid w:val="001F3E8A"/>
    <w:rsid w:val="00201381"/>
    <w:rsid w:val="00202613"/>
    <w:rsid w:val="00210D5C"/>
    <w:rsid w:val="002233DA"/>
    <w:rsid w:val="00223D45"/>
    <w:rsid w:val="002264FF"/>
    <w:rsid w:val="002303E7"/>
    <w:rsid w:val="00235466"/>
    <w:rsid w:val="0023691E"/>
    <w:rsid w:val="002407CF"/>
    <w:rsid w:val="002432CC"/>
    <w:rsid w:val="00245513"/>
    <w:rsid w:val="002472C4"/>
    <w:rsid w:val="00250007"/>
    <w:rsid w:val="002607E8"/>
    <w:rsid w:val="002608B8"/>
    <w:rsid w:val="0026308F"/>
    <w:rsid w:val="002655C7"/>
    <w:rsid w:val="00271E84"/>
    <w:rsid w:val="00280D61"/>
    <w:rsid w:val="00280D84"/>
    <w:rsid w:val="00281F8D"/>
    <w:rsid w:val="0028498C"/>
    <w:rsid w:val="00285678"/>
    <w:rsid w:val="002873BB"/>
    <w:rsid w:val="00287856"/>
    <w:rsid w:val="002940F1"/>
    <w:rsid w:val="002A0899"/>
    <w:rsid w:val="002B0C1F"/>
    <w:rsid w:val="002B185D"/>
    <w:rsid w:val="002C09BD"/>
    <w:rsid w:val="002C2477"/>
    <w:rsid w:val="002C5653"/>
    <w:rsid w:val="002D255A"/>
    <w:rsid w:val="002D4A86"/>
    <w:rsid w:val="002E40ED"/>
    <w:rsid w:val="002E4B03"/>
    <w:rsid w:val="002E6957"/>
    <w:rsid w:val="002E6F89"/>
    <w:rsid w:val="002F6E0A"/>
    <w:rsid w:val="002F6EE3"/>
    <w:rsid w:val="002F7CDF"/>
    <w:rsid w:val="00301AD3"/>
    <w:rsid w:val="00306FE7"/>
    <w:rsid w:val="003138CA"/>
    <w:rsid w:val="00314468"/>
    <w:rsid w:val="00316E27"/>
    <w:rsid w:val="00322461"/>
    <w:rsid w:val="0032284A"/>
    <w:rsid w:val="00322D9E"/>
    <w:rsid w:val="003240C6"/>
    <w:rsid w:val="0032435B"/>
    <w:rsid w:val="003246DA"/>
    <w:rsid w:val="0032778F"/>
    <w:rsid w:val="003311BF"/>
    <w:rsid w:val="00331B7B"/>
    <w:rsid w:val="003336D7"/>
    <w:rsid w:val="00333717"/>
    <w:rsid w:val="00341FB4"/>
    <w:rsid w:val="00342432"/>
    <w:rsid w:val="00342B36"/>
    <w:rsid w:val="00345FD1"/>
    <w:rsid w:val="003477A8"/>
    <w:rsid w:val="003532B8"/>
    <w:rsid w:val="00362C2D"/>
    <w:rsid w:val="003635C4"/>
    <w:rsid w:val="00364AC5"/>
    <w:rsid w:val="003700BB"/>
    <w:rsid w:val="00370BBC"/>
    <w:rsid w:val="0037444A"/>
    <w:rsid w:val="0038133C"/>
    <w:rsid w:val="0038162E"/>
    <w:rsid w:val="00382BEF"/>
    <w:rsid w:val="00383296"/>
    <w:rsid w:val="003838ED"/>
    <w:rsid w:val="00383CE2"/>
    <w:rsid w:val="00383ED1"/>
    <w:rsid w:val="003856BD"/>
    <w:rsid w:val="00386367"/>
    <w:rsid w:val="003A610E"/>
    <w:rsid w:val="003B0FE5"/>
    <w:rsid w:val="003D02B3"/>
    <w:rsid w:val="003D05AF"/>
    <w:rsid w:val="003D5A4A"/>
    <w:rsid w:val="003D5DDA"/>
    <w:rsid w:val="003E360D"/>
    <w:rsid w:val="003E4527"/>
    <w:rsid w:val="003E4694"/>
    <w:rsid w:val="003E670C"/>
    <w:rsid w:val="003F7E3A"/>
    <w:rsid w:val="00403CDB"/>
    <w:rsid w:val="00404F23"/>
    <w:rsid w:val="0041165A"/>
    <w:rsid w:val="00412E98"/>
    <w:rsid w:val="0042487D"/>
    <w:rsid w:val="004250FF"/>
    <w:rsid w:val="0044608F"/>
    <w:rsid w:val="00446389"/>
    <w:rsid w:val="00447792"/>
    <w:rsid w:val="0045059A"/>
    <w:rsid w:val="00450DBA"/>
    <w:rsid w:val="004553E1"/>
    <w:rsid w:val="00456AF9"/>
    <w:rsid w:val="00457992"/>
    <w:rsid w:val="004625A6"/>
    <w:rsid w:val="00467D11"/>
    <w:rsid w:val="00473F6F"/>
    <w:rsid w:val="00474F08"/>
    <w:rsid w:val="00483B74"/>
    <w:rsid w:val="00486B0C"/>
    <w:rsid w:val="00486D88"/>
    <w:rsid w:val="00496FAC"/>
    <w:rsid w:val="004A026B"/>
    <w:rsid w:val="004A109D"/>
    <w:rsid w:val="004A6253"/>
    <w:rsid w:val="004B25F2"/>
    <w:rsid w:val="004B3307"/>
    <w:rsid w:val="004B4C9A"/>
    <w:rsid w:val="004B61C4"/>
    <w:rsid w:val="004C21D3"/>
    <w:rsid w:val="004C4438"/>
    <w:rsid w:val="004D1480"/>
    <w:rsid w:val="004D19C6"/>
    <w:rsid w:val="004D626E"/>
    <w:rsid w:val="004D7830"/>
    <w:rsid w:val="004D78A9"/>
    <w:rsid w:val="004E219D"/>
    <w:rsid w:val="004E29E1"/>
    <w:rsid w:val="004F03A5"/>
    <w:rsid w:val="004F3DAE"/>
    <w:rsid w:val="004F5B59"/>
    <w:rsid w:val="004F6532"/>
    <w:rsid w:val="0050096B"/>
    <w:rsid w:val="00507606"/>
    <w:rsid w:val="00511949"/>
    <w:rsid w:val="005131FB"/>
    <w:rsid w:val="005171DA"/>
    <w:rsid w:val="00524089"/>
    <w:rsid w:val="005305C9"/>
    <w:rsid w:val="0053097A"/>
    <w:rsid w:val="0053198D"/>
    <w:rsid w:val="00542514"/>
    <w:rsid w:val="00544F3B"/>
    <w:rsid w:val="00566F9E"/>
    <w:rsid w:val="00571D5B"/>
    <w:rsid w:val="00574B0B"/>
    <w:rsid w:val="00593265"/>
    <w:rsid w:val="005945E7"/>
    <w:rsid w:val="00596555"/>
    <w:rsid w:val="005A734F"/>
    <w:rsid w:val="005A7720"/>
    <w:rsid w:val="005B0556"/>
    <w:rsid w:val="005B0F64"/>
    <w:rsid w:val="005B1EF7"/>
    <w:rsid w:val="005B2275"/>
    <w:rsid w:val="005B4852"/>
    <w:rsid w:val="005B5F61"/>
    <w:rsid w:val="005C0097"/>
    <w:rsid w:val="005C2A8B"/>
    <w:rsid w:val="005C2EA9"/>
    <w:rsid w:val="005C6305"/>
    <w:rsid w:val="005D0B27"/>
    <w:rsid w:val="005D157D"/>
    <w:rsid w:val="005D15D1"/>
    <w:rsid w:val="005D16F1"/>
    <w:rsid w:val="005E1F86"/>
    <w:rsid w:val="005E38F2"/>
    <w:rsid w:val="005F0CC2"/>
    <w:rsid w:val="005F551A"/>
    <w:rsid w:val="005F77FC"/>
    <w:rsid w:val="006009E8"/>
    <w:rsid w:val="00600BDC"/>
    <w:rsid w:val="00601966"/>
    <w:rsid w:val="0060267B"/>
    <w:rsid w:val="00604918"/>
    <w:rsid w:val="00611472"/>
    <w:rsid w:val="00622F97"/>
    <w:rsid w:val="006236E0"/>
    <w:rsid w:val="00625EEF"/>
    <w:rsid w:val="0062630F"/>
    <w:rsid w:val="00627209"/>
    <w:rsid w:val="00627C8F"/>
    <w:rsid w:val="0063379F"/>
    <w:rsid w:val="006355BC"/>
    <w:rsid w:val="006355F3"/>
    <w:rsid w:val="00637B5E"/>
    <w:rsid w:val="006437DD"/>
    <w:rsid w:val="00654478"/>
    <w:rsid w:val="00654698"/>
    <w:rsid w:val="00657EEE"/>
    <w:rsid w:val="006650C7"/>
    <w:rsid w:val="0066747B"/>
    <w:rsid w:val="00667E0D"/>
    <w:rsid w:val="00671C24"/>
    <w:rsid w:val="00672334"/>
    <w:rsid w:val="006800D8"/>
    <w:rsid w:val="00687330"/>
    <w:rsid w:val="0069137D"/>
    <w:rsid w:val="00695000"/>
    <w:rsid w:val="00695CC1"/>
    <w:rsid w:val="006A3A28"/>
    <w:rsid w:val="006A57CF"/>
    <w:rsid w:val="006B7ECC"/>
    <w:rsid w:val="006D034D"/>
    <w:rsid w:val="006D451B"/>
    <w:rsid w:val="006D4C0B"/>
    <w:rsid w:val="006E2687"/>
    <w:rsid w:val="006E6342"/>
    <w:rsid w:val="006E63ED"/>
    <w:rsid w:val="006E67EF"/>
    <w:rsid w:val="006F14F0"/>
    <w:rsid w:val="00702DFA"/>
    <w:rsid w:val="0070349B"/>
    <w:rsid w:val="00703AA0"/>
    <w:rsid w:val="00707807"/>
    <w:rsid w:val="00710D54"/>
    <w:rsid w:val="00710DD3"/>
    <w:rsid w:val="007115FA"/>
    <w:rsid w:val="007119DA"/>
    <w:rsid w:val="007127A2"/>
    <w:rsid w:val="00712DAC"/>
    <w:rsid w:val="00717A65"/>
    <w:rsid w:val="0072472C"/>
    <w:rsid w:val="00731D0B"/>
    <w:rsid w:val="00736C15"/>
    <w:rsid w:val="00745977"/>
    <w:rsid w:val="00747574"/>
    <w:rsid w:val="00751E56"/>
    <w:rsid w:val="007628D1"/>
    <w:rsid w:val="007628EA"/>
    <w:rsid w:val="00765191"/>
    <w:rsid w:val="007673D1"/>
    <w:rsid w:val="00773EB1"/>
    <w:rsid w:val="00776962"/>
    <w:rsid w:val="00776E3B"/>
    <w:rsid w:val="00777883"/>
    <w:rsid w:val="00777FBA"/>
    <w:rsid w:val="007A15A6"/>
    <w:rsid w:val="007A55DA"/>
    <w:rsid w:val="007A7043"/>
    <w:rsid w:val="007B1E05"/>
    <w:rsid w:val="007B4BDB"/>
    <w:rsid w:val="007B6835"/>
    <w:rsid w:val="007C0B1A"/>
    <w:rsid w:val="007D34F1"/>
    <w:rsid w:val="007D6DD9"/>
    <w:rsid w:val="007E02F4"/>
    <w:rsid w:val="007E0491"/>
    <w:rsid w:val="007E146F"/>
    <w:rsid w:val="007E1F75"/>
    <w:rsid w:val="007E4F0D"/>
    <w:rsid w:val="007E5135"/>
    <w:rsid w:val="00802C27"/>
    <w:rsid w:val="00804306"/>
    <w:rsid w:val="00807C3B"/>
    <w:rsid w:val="008106EF"/>
    <w:rsid w:val="00810DD4"/>
    <w:rsid w:val="00821C81"/>
    <w:rsid w:val="008225E9"/>
    <w:rsid w:val="00823036"/>
    <w:rsid w:val="00830ECF"/>
    <w:rsid w:val="0083485C"/>
    <w:rsid w:val="00846B1D"/>
    <w:rsid w:val="00847372"/>
    <w:rsid w:val="00857217"/>
    <w:rsid w:val="0086006A"/>
    <w:rsid w:val="008625C2"/>
    <w:rsid w:val="0086283D"/>
    <w:rsid w:val="0086317B"/>
    <w:rsid w:val="008734FA"/>
    <w:rsid w:val="00880390"/>
    <w:rsid w:val="0088308F"/>
    <w:rsid w:val="008902F8"/>
    <w:rsid w:val="008B105F"/>
    <w:rsid w:val="008B2245"/>
    <w:rsid w:val="008B3177"/>
    <w:rsid w:val="008D3CD1"/>
    <w:rsid w:val="008D4C7C"/>
    <w:rsid w:val="008D72DC"/>
    <w:rsid w:val="008E30D9"/>
    <w:rsid w:val="008E5054"/>
    <w:rsid w:val="008E5B0B"/>
    <w:rsid w:val="008F0729"/>
    <w:rsid w:val="008F1CBA"/>
    <w:rsid w:val="00901202"/>
    <w:rsid w:val="0090199D"/>
    <w:rsid w:val="0090433B"/>
    <w:rsid w:val="009111C0"/>
    <w:rsid w:val="0092097B"/>
    <w:rsid w:val="00926EF0"/>
    <w:rsid w:val="009333F2"/>
    <w:rsid w:val="00936853"/>
    <w:rsid w:val="00941806"/>
    <w:rsid w:val="009665B6"/>
    <w:rsid w:val="00966784"/>
    <w:rsid w:val="009767E1"/>
    <w:rsid w:val="00980C43"/>
    <w:rsid w:val="00985AA5"/>
    <w:rsid w:val="009909BD"/>
    <w:rsid w:val="00993B62"/>
    <w:rsid w:val="009A326B"/>
    <w:rsid w:val="009A6499"/>
    <w:rsid w:val="009A6557"/>
    <w:rsid w:val="009B02F8"/>
    <w:rsid w:val="009B3412"/>
    <w:rsid w:val="009B38E0"/>
    <w:rsid w:val="009C77B2"/>
    <w:rsid w:val="009D0DD8"/>
    <w:rsid w:val="009D0E98"/>
    <w:rsid w:val="009D4E25"/>
    <w:rsid w:val="009F347E"/>
    <w:rsid w:val="00A03782"/>
    <w:rsid w:val="00A25F89"/>
    <w:rsid w:val="00A26F1B"/>
    <w:rsid w:val="00A3248A"/>
    <w:rsid w:val="00A34DEA"/>
    <w:rsid w:val="00A357BD"/>
    <w:rsid w:val="00A37EDB"/>
    <w:rsid w:val="00A50BF9"/>
    <w:rsid w:val="00A602A1"/>
    <w:rsid w:val="00A60510"/>
    <w:rsid w:val="00A63F9F"/>
    <w:rsid w:val="00A652CB"/>
    <w:rsid w:val="00A6587D"/>
    <w:rsid w:val="00A66032"/>
    <w:rsid w:val="00A77339"/>
    <w:rsid w:val="00A80754"/>
    <w:rsid w:val="00A8131E"/>
    <w:rsid w:val="00A83151"/>
    <w:rsid w:val="00A86F3B"/>
    <w:rsid w:val="00A974EE"/>
    <w:rsid w:val="00AA1BDC"/>
    <w:rsid w:val="00AA3491"/>
    <w:rsid w:val="00AA537D"/>
    <w:rsid w:val="00AA634D"/>
    <w:rsid w:val="00AB0BBC"/>
    <w:rsid w:val="00AB15E5"/>
    <w:rsid w:val="00AB26A8"/>
    <w:rsid w:val="00AC06A3"/>
    <w:rsid w:val="00AC1292"/>
    <w:rsid w:val="00AC5487"/>
    <w:rsid w:val="00AC7CF6"/>
    <w:rsid w:val="00AC7D4E"/>
    <w:rsid w:val="00AD4711"/>
    <w:rsid w:val="00AD4865"/>
    <w:rsid w:val="00AE1E36"/>
    <w:rsid w:val="00AE5147"/>
    <w:rsid w:val="00B0154B"/>
    <w:rsid w:val="00B02569"/>
    <w:rsid w:val="00B04D8F"/>
    <w:rsid w:val="00B04FF3"/>
    <w:rsid w:val="00B07D30"/>
    <w:rsid w:val="00B268CE"/>
    <w:rsid w:val="00B31304"/>
    <w:rsid w:val="00B35954"/>
    <w:rsid w:val="00B36885"/>
    <w:rsid w:val="00B42B49"/>
    <w:rsid w:val="00B54552"/>
    <w:rsid w:val="00B616AD"/>
    <w:rsid w:val="00B6489E"/>
    <w:rsid w:val="00B723FA"/>
    <w:rsid w:val="00B7489A"/>
    <w:rsid w:val="00B74E07"/>
    <w:rsid w:val="00B804BF"/>
    <w:rsid w:val="00B83E8F"/>
    <w:rsid w:val="00B96864"/>
    <w:rsid w:val="00B9716E"/>
    <w:rsid w:val="00BA097C"/>
    <w:rsid w:val="00BA371A"/>
    <w:rsid w:val="00BB066D"/>
    <w:rsid w:val="00BB2805"/>
    <w:rsid w:val="00BC0B56"/>
    <w:rsid w:val="00BC5BAB"/>
    <w:rsid w:val="00BC5FC3"/>
    <w:rsid w:val="00BD19AE"/>
    <w:rsid w:val="00BD4879"/>
    <w:rsid w:val="00BD5F91"/>
    <w:rsid w:val="00BE3B71"/>
    <w:rsid w:val="00BE5FC3"/>
    <w:rsid w:val="00BE6900"/>
    <w:rsid w:val="00BF1083"/>
    <w:rsid w:val="00BF6DCF"/>
    <w:rsid w:val="00BF7FCC"/>
    <w:rsid w:val="00C0450B"/>
    <w:rsid w:val="00C07D72"/>
    <w:rsid w:val="00C07EF4"/>
    <w:rsid w:val="00C15A11"/>
    <w:rsid w:val="00C17F92"/>
    <w:rsid w:val="00C235AA"/>
    <w:rsid w:val="00C27402"/>
    <w:rsid w:val="00C3131A"/>
    <w:rsid w:val="00C31A04"/>
    <w:rsid w:val="00C354A3"/>
    <w:rsid w:val="00C40604"/>
    <w:rsid w:val="00C4103A"/>
    <w:rsid w:val="00C457A4"/>
    <w:rsid w:val="00C46D7F"/>
    <w:rsid w:val="00C5299A"/>
    <w:rsid w:val="00C678C4"/>
    <w:rsid w:val="00C83E6B"/>
    <w:rsid w:val="00C94773"/>
    <w:rsid w:val="00C94FA7"/>
    <w:rsid w:val="00C96931"/>
    <w:rsid w:val="00CA23A9"/>
    <w:rsid w:val="00CA3B6E"/>
    <w:rsid w:val="00CB2D50"/>
    <w:rsid w:val="00CB4D22"/>
    <w:rsid w:val="00CC6BAE"/>
    <w:rsid w:val="00CD69DD"/>
    <w:rsid w:val="00CE0CF5"/>
    <w:rsid w:val="00CE3901"/>
    <w:rsid w:val="00CE40AE"/>
    <w:rsid w:val="00CE73C5"/>
    <w:rsid w:val="00D0307F"/>
    <w:rsid w:val="00D03920"/>
    <w:rsid w:val="00D04AFA"/>
    <w:rsid w:val="00D07517"/>
    <w:rsid w:val="00D14410"/>
    <w:rsid w:val="00D247DF"/>
    <w:rsid w:val="00D26FC1"/>
    <w:rsid w:val="00D27518"/>
    <w:rsid w:val="00D30719"/>
    <w:rsid w:val="00D37780"/>
    <w:rsid w:val="00D40A50"/>
    <w:rsid w:val="00D41A9D"/>
    <w:rsid w:val="00D42017"/>
    <w:rsid w:val="00D43408"/>
    <w:rsid w:val="00D45367"/>
    <w:rsid w:val="00D54920"/>
    <w:rsid w:val="00D568B0"/>
    <w:rsid w:val="00D677F5"/>
    <w:rsid w:val="00D70C1C"/>
    <w:rsid w:val="00D72EC7"/>
    <w:rsid w:val="00D72FFA"/>
    <w:rsid w:val="00D83BAE"/>
    <w:rsid w:val="00D9055B"/>
    <w:rsid w:val="00D948F1"/>
    <w:rsid w:val="00D949DB"/>
    <w:rsid w:val="00DA30EE"/>
    <w:rsid w:val="00DA7CD6"/>
    <w:rsid w:val="00DB05CC"/>
    <w:rsid w:val="00DB108D"/>
    <w:rsid w:val="00DB5193"/>
    <w:rsid w:val="00DC06C6"/>
    <w:rsid w:val="00DC187F"/>
    <w:rsid w:val="00DC21B1"/>
    <w:rsid w:val="00DC2636"/>
    <w:rsid w:val="00DD62F1"/>
    <w:rsid w:val="00DE06C2"/>
    <w:rsid w:val="00DE13FF"/>
    <w:rsid w:val="00DE154F"/>
    <w:rsid w:val="00DE4585"/>
    <w:rsid w:val="00DF033C"/>
    <w:rsid w:val="00DF2A81"/>
    <w:rsid w:val="00DF6652"/>
    <w:rsid w:val="00E03D27"/>
    <w:rsid w:val="00E04692"/>
    <w:rsid w:val="00E0490F"/>
    <w:rsid w:val="00E064E0"/>
    <w:rsid w:val="00E07D5F"/>
    <w:rsid w:val="00E153C1"/>
    <w:rsid w:val="00E20EA3"/>
    <w:rsid w:val="00E21106"/>
    <w:rsid w:val="00E21F29"/>
    <w:rsid w:val="00E222C9"/>
    <w:rsid w:val="00E236B6"/>
    <w:rsid w:val="00E263B5"/>
    <w:rsid w:val="00E36BE1"/>
    <w:rsid w:val="00E402BB"/>
    <w:rsid w:val="00E425A3"/>
    <w:rsid w:val="00E51C2B"/>
    <w:rsid w:val="00E538E2"/>
    <w:rsid w:val="00E55481"/>
    <w:rsid w:val="00E55814"/>
    <w:rsid w:val="00E55938"/>
    <w:rsid w:val="00E57C77"/>
    <w:rsid w:val="00E630FD"/>
    <w:rsid w:val="00E745CB"/>
    <w:rsid w:val="00E74D85"/>
    <w:rsid w:val="00E81489"/>
    <w:rsid w:val="00E83D8F"/>
    <w:rsid w:val="00E91D28"/>
    <w:rsid w:val="00EA45FF"/>
    <w:rsid w:val="00EB26AD"/>
    <w:rsid w:val="00EB6872"/>
    <w:rsid w:val="00EC7066"/>
    <w:rsid w:val="00ED0BE7"/>
    <w:rsid w:val="00ED5C42"/>
    <w:rsid w:val="00EE5168"/>
    <w:rsid w:val="00EF0E8A"/>
    <w:rsid w:val="00EF2EED"/>
    <w:rsid w:val="00F01E10"/>
    <w:rsid w:val="00F03FCD"/>
    <w:rsid w:val="00F169B2"/>
    <w:rsid w:val="00F16C8E"/>
    <w:rsid w:val="00F244EC"/>
    <w:rsid w:val="00F41DD4"/>
    <w:rsid w:val="00F4466F"/>
    <w:rsid w:val="00F453BF"/>
    <w:rsid w:val="00F4601F"/>
    <w:rsid w:val="00F474C2"/>
    <w:rsid w:val="00F50442"/>
    <w:rsid w:val="00F524CD"/>
    <w:rsid w:val="00F635EE"/>
    <w:rsid w:val="00F71866"/>
    <w:rsid w:val="00F77741"/>
    <w:rsid w:val="00F93434"/>
    <w:rsid w:val="00F94191"/>
    <w:rsid w:val="00F96631"/>
    <w:rsid w:val="00FA5D59"/>
    <w:rsid w:val="00FB2623"/>
    <w:rsid w:val="00FB35D3"/>
    <w:rsid w:val="00FB6C84"/>
    <w:rsid w:val="00FC358A"/>
    <w:rsid w:val="00FC4BAE"/>
    <w:rsid w:val="00FD1975"/>
    <w:rsid w:val="00FD5C0E"/>
    <w:rsid w:val="00FD70BB"/>
    <w:rsid w:val="00FE029F"/>
    <w:rsid w:val="00FE0F20"/>
    <w:rsid w:val="00FE35D8"/>
    <w:rsid w:val="00FE587B"/>
    <w:rsid w:val="00FF318E"/>
    <w:rsid w:val="00FF5D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182047"/>
  <w15:chartTrackingRefBased/>
  <w15:docId w15:val="{7247B4A6-B9D4-41E1-A23B-EB2A7D349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F58"/>
  </w:style>
  <w:style w:type="paragraph" w:styleId="Titre1">
    <w:name w:val="heading 1"/>
    <w:basedOn w:val="Normal"/>
    <w:next w:val="Normal"/>
    <w:link w:val="Titre1Car"/>
    <w:uiPriority w:val="9"/>
    <w:qFormat/>
    <w:rsid w:val="00AB26A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AB26A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3D02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uiPriority w:val="9"/>
    <w:unhideWhenUsed/>
    <w:qFormat/>
    <w:rsid w:val="00BF6DC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1">
    <w:name w:val="En-tête #1_"/>
    <w:basedOn w:val="Policepardfaut"/>
    <w:link w:val="En-tte10"/>
    <w:rsid w:val="00AB26A8"/>
    <w:rPr>
      <w:rFonts w:ascii="Tahoma" w:eastAsia="Tahoma" w:hAnsi="Tahoma" w:cs="Tahoma"/>
      <w:b/>
      <w:bCs/>
      <w:spacing w:val="-40"/>
      <w:sz w:val="68"/>
      <w:szCs w:val="68"/>
      <w:shd w:val="clear" w:color="auto" w:fill="FFFFFF"/>
    </w:rPr>
  </w:style>
  <w:style w:type="paragraph" w:customStyle="1" w:styleId="En-tte10">
    <w:name w:val="En-tête #1"/>
    <w:basedOn w:val="Normal"/>
    <w:link w:val="En-tte1"/>
    <w:rsid w:val="00AB26A8"/>
    <w:pPr>
      <w:widowControl w:val="0"/>
      <w:shd w:val="clear" w:color="auto" w:fill="FFFFFF"/>
      <w:spacing w:before="180" w:after="180" w:line="0" w:lineRule="atLeast"/>
      <w:outlineLvl w:val="0"/>
    </w:pPr>
    <w:rPr>
      <w:rFonts w:ascii="Tahoma" w:eastAsia="Tahoma" w:hAnsi="Tahoma" w:cs="Tahoma"/>
      <w:b/>
      <w:bCs/>
      <w:spacing w:val="-40"/>
      <w:sz w:val="68"/>
      <w:szCs w:val="68"/>
    </w:rPr>
  </w:style>
  <w:style w:type="character" w:customStyle="1" w:styleId="Corpsdutexte2">
    <w:name w:val="Corps du texte (2)_"/>
    <w:basedOn w:val="Policepardfaut"/>
    <w:link w:val="Corpsdutexte20"/>
    <w:rsid w:val="00AB26A8"/>
    <w:rPr>
      <w:rFonts w:ascii="Tahoma" w:eastAsia="Tahoma" w:hAnsi="Tahoma" w:cs="Tahoma"/>
      <w:b/>
      <w:bCs/>
      <w:spacing w:val="-10"/>
      <w:sz w:val="15"/>
      <w:szCs w:val="15"/>
      <w:shd w:val="clear" w:color="auto" w:fill="FFFFFF"/>
    </w:rPr>
  </w:style>
  <w:style w:type="character" w:customStyle="1" w:styleId="Corpsdutexte27ptEspacement-1pt">
    <w:name w:val="Corps du texte (2) + 7 pt;Espacement -1 pt"/>
    <w:basedOn w:val="Corpsdutexte2"/>
    <w:rsid w:val="00AB26A8"/>
    <w:rPr>
      <w:rFonts w:ascii="Tahoma" w:eastAsia="Tahoma" w:hAnsi="Tahoma" w:cs="Tahoma"/>
      <w:b/>
      <w:bCs/>
      <w:color w:val="000000"/>
      <w:spacing w:val="-20"/>
      <w:w w:val="100"/>
      <w:position w:val="0"/>
      <w:sz w:val="14"/>
      <w:szCs w:val="14"/>
      <w:shd w:val="clear" w:color="auto" w:fill="FFFFFF"/>
      <w:lang w:val="en-US" w:eastAsia="en-US" w:bidi="en-US"/>
    </w:rPr>
  </w:style>
  <w:style w:type="paragraph" w:customStyle="1" w:styleId="Corpsdutexte20">
    <w:name w:val="Corps du texte (2)"/>
    <w:basedOn w:val="Normal"/>
    <w:link w:val="Corpsdutexte2"/>
    <w:rsid w:val="00AB26A8"/>
    <w:pPr>
      <w:widowControl w:val="0"/>
      <w:shd w:val="clear" w:color="auto" w:fill="FFFFFF"/>
      <w:spacing w:after="180" w:line="0" w:lineRule="atLeast"/>
    </w:pPr>
    <w:rPr>
      <w:rFonts w:ascii="Tahoma" w:eastAsia="Tahoma" w:hAnsi="Tahoma" w:cs="Tahoma"/>
      <w:b/>
      <w:bCs/>
      <w:spacing w:val="-10"/>
      <w:sz w:val="15"/>
      <w:szCs w:val="15"/>
    </w:rPr>
  </w:style>
  <w:style w:type="character" w:styleId="Lienhypertexte">
    <w:name w:val="Hyperlink"/>
    <w:basedOn w:val="Policepardfaut"/>
    <w:uiPriority w:val="99"/>
    <w:unhideWhenUsed/>
    <w:rsid w:val="00AB26A8"/>
    <w:rPr>
      <w:color w:val="0563C1" w:themeColor="hyperlink"/>
      <w:u w:val="single"/>
    </w:rPr>
  </w:style>
  <w:style w:type="character" w:styleId="Mentionnonrsolue">
    <w:name w:val="Unresolved Mention"/>
    <w:basedOn w:val="Policepardfaut"/>
    <w:uiPriority w:val="99"/>
    <w:semiHidden/>
    <w:unhideWhenUsed/>
    <w:rsid w:val="00AB26A8"/>
    <w:rPr>
      <w:color w:val="605E5C"/>
      <w:shd w:val="clear" w:color="auto" w:fill="E1DFDD"/>
    </w:rPr>
  </w:style>
  <w:style w:type="character" w:customStyle="1" w:styleId="Corpsdutexte3">
    <w:name w:val="Corps du texte (3)_"/>
    <w:basedOn w:val="Policepardfaut"/>
    <w:link w:val="Corpsdutexte30"/>
    <w:rsid w:val="00AB26A8"/>
    <w:rPr>
      <w:rFonts w:ascii="Tahoma" w:eastAsia="Tahoma" w:hAnsi="Tahoma" w:cs="Tahoma"/>
      <w:b/>
      <w:bCs/>
      <w:spacing w:val="-10"/>
      <w:sz w:val="19"/>
      <w:szCs w:val="19"/>
      <w:shd w:val="clear" w:color="auto" w:fill="FFFFFF"/>
    </w:rPr>
  </w:style>
  <w:style w:type="paragraph" w:customStyle="1" w:styleId="Corpsdutexte30">
    <w:name w:val="Corps du texte (3)"/>
    <w:basedOn w:val="Normal"/>
    <w:link w:val="Corpsdutexte3"/>
    <w:rsid w:val="00AB26A8"/>
    <w:pPr>
      <w:widowControl w:val="0"/>
      <w:shd w:val="clear" w:color="auto" w:fill="FFFFFF"/>
      <w:spacing w:after="0" w:line="206" w:lineRule="exact"/>
      <w:jc w:val="center"/>
    </w:pPr>
    <w:rPr>
      <w:rFonts w:ascii="Tahoma" w:eastAsia="Tahoma" w:hAnsi="Tahoma" w:cs="Tahoma"/>
      <w:b/>
      <w:bCs/>
      <w:spacing w:val="-10"/>
      <w:sz w:val="19"/>
      <w:szCs w:val="19"/>
    </w:rPr>
  </w:style>
  <w:style w:type="character" w:customStyle="1" w:styleId="Corpsdutexte">
    <w:name w:val="Corps du texte_"/>
    <w:basedOn w:val="Policepardfaut"/>
    <w:link w:val="Corpsdutexte0"/>
    <w:rsid w:val="00AB26A8"/>
    <w:rPr>
      <w:rFonts w:ascii="Tahoma" w:eastAsia="Tahoma" w:hAnsi="Tahoma" w:cs="Tahoma"/>
      <w:b/>
      <w:bCs/>
      <w:spacing w:val="-10"/>
      <w:sz w:val="17"/>
      <w:szCs w:val="17"/>
      <w:shd w:val="clear" w:color="auto" w:fill="FFFFFF"/>
    </w:rPr>
  </w:style>
  <w:style w:type="paragraph" w:customStyle="1" w:styleId="Corpsdutexte0">
    <w:name w:val="Corps du texte"/>
    <w:basedOn w:val="Normal"/>
    <w:link w:val="Corpsdutexte"/>
    <w:rsid w:val="00AB26A8"/>
    <w:pPr>
      <w:widowControl w:val="0"/>
      <w:shd w:val="clear" w:color="auto" w:fill="FFFFFF"/>
      <w:spacing w:after="0" w:line="206" w:lineRule="exact"/>
      <w:ind w:hanging="360"/>
      <w:jc w:val="center"/>
    </w:pPr>
    <w:rPr>
      <w:rFonts w:ascii="Tahoma" w:eastAsia="Tahoma" w:hAnsi="Tahoma" w:cs="Tahoma"/>
      <w:b/>
      <w:bCs/>
      <w:spacing w:val="-10"/>
      <w:sz w:val="17"/>
      <w:szCs w:val="17"/>
    </w:rPr>
  </w:style>
  <w:style w:type="paragraph" w:styleId="En-tte">
    <w:name w:val="header"/>
    <w:basedOn w:val="Normal"/>
    <w:link w:val="En-tteCar"/>
    <w:uiPriority w:val="99"/>
    <w:unhideWhenUsed/>
    <w:rsid w:val="00AB26A8"/>
    <w:pPr>
      <w:tabs>
        <w:tab w:val="center" w:pos="4536"/>
        <w:tab w:val="right" w:pos="9072"/>
      </w:tabs>
      <w:spacing w:after="0" w:line="240" w:lineRule="auto"/>
    </w:pPr>
  </w:style>
  <w:style w:type="character" w:customStyle="1" w:styleId="En-tteCar">
    <w:name w:val="En-tête Car"/>
    <w:basedOn w:val="Policepardfaut"/>
    <w:link w:val="En-tte"/>
    <w:uiPriority w:val="99"/>
    <w:rsid w:val="00AB26A8"/>
  </w:style>
  <w:style w:type="paragraph" w:styleId="Pieddepage">
    <w:name w:val="footer"/>
    <w:basedOn w:val="Normal"/>
    <w:link w:val="PieddepageCar"/>
    <w:uiPriority w:val="99"/>
    <w:unhideWhenUsed/>
    <w:rsid w:val="00AB26A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6A8"/>
  </w:style>
  <w:style w:type="character" w:customStyle="1" w:styleId="Titre1Car">
    <w:name w:val="Titre 1 Car"/>
    <w:basedOn w:val="Policepardfaut"/>
    <w:link w:val="Titre1"/>
    <w:uiPriority w:val="9"/>
    <w:rsid w:val="00AB26A8"/>
    <w:rPr>
      <w:rFonts w:asciiTheme="majorHAnsi" w:eastAsiaTheme="majorEastAsia" w:hAnsiTheme="majorHAnsi" w:cstheme="majorBidi"/>
      <w:color w:val="2F5496" w:themeColor="accent1" w:themeShade="BF"/>
      <w:sz w:val="32"/>
      <w:szCs w:val="32"/>
    </w:rPr>
  </w:style>
  <w:style w:type="paragraph" w:styleId="En-ttedetabledesmatires">
    <w:name w:val="TOC Heading"/>
    <w:basedOn w:val="Titre1"/>
    <w:next w:val="Normal"/>
    <w:uiPriority w:val="39"/>
    <w:unhideWhenUsed/>
    <w:qFormat/>
    <w:rsid w:val="00AB26A8"/>
    <w:pPr>
      <w:outlineLvl w:val="9"/>
    </w:pPr>
    <w:rPr>
      <w:lang w:eastAsia="fr-FR"/>
    </w:rPr>
  </w:style>
  <w:style w:type="character" w:customStyle="1" w:styleId="Titre2Car">
    <w:name w:val="Titre 2 Car"/>
    <w:basedOn w:val="Policepardfaut"/>
    <w:link w:val="Titre2"/>
    <w:uiPriority w:val="9"/>
    <w:rsid w:val="00AB26A8"/>
    <w:rPr>
      <w:rFonts w:asciiTheme="majorHAnsi" w:eastAsiaTheme="majorEastAsia" w:hAnsiTheme="majorHAnsi" w:cstheme="majorBidi"/>
      <w:color w:val="2F5496" w:themeColor="accent1" w:themeShade="BF"/>
      <w:sz w:val="26"/>
      <w:szCs w:val="26"/>
    </w:rPr>
  </w:style>
  <w:style w:type="character" w:customStyle="1" w:styleId="Titre3Car">
    <w:name w:val="Titre 3 Car"/>
    <w:basedOn w:val="Policepardfaut"/>
    <w:link w:val="Titre3"/>
    <w:uiPriority w:val="9"/>
    <w:rsid w:val="003D02B3"/>
    <w:rPr>
      <w:rFonts w:asciiTheme="majorHAnsi" w:eastAsiaTheme="majorEastAsia" w:hAnsiTheme="majorHAnsi" w:cstheme="majorBidi"/>
      <w:color w:val="1F3763" w:themeColor="accent1" w:themeShade="7F"/>
      <w:sz w:val="24"/>
      <w:szCs w:val="24"/>
    </w:rPr>
  </w:style>
  <w:style w:type="character" w:customStyle="1" w:styleId="CorpsdutexteFranklinGothicHeavyNonGrasItalique">
    <w:name w:val="Corps du texte + Franklin Gothic Heavy;Non Gras;Italique"/>
    <w:basedOn w:val="Corpsdutexte"/>
    <w:rsid w:val="00B04FF3"/>
    <w:rPr>
      <w:rFonts w:ascii="Franklin Gothic Heavy" w:eastAsia="Franklin Gothic Heavy" w:hAnsi="Franklin Gothic Heavy" w:cs="Franklin Gothic Heavy"/>
      <w:b/>
      <w:bCs/>
      <w:i/>
      <w:iCs/>
      <w:smallCaps w:val="0"/>
      <w:strike w:val="0"/>
      <w:color w:val="000000"/>
      <w:spacing w:val="-10"/>
      <w:w w:val="100"/>
      <w:position w:val="0"/>
      <w:sz w:val="17"/>
      <w:szCs w:val="17"/>
      <w:u w:val="none"/>
      <w:shd w:val="clear" w:color="auto" w:fill="FFFFFF"/>
      <w:lang w:val="fr-FR" w:eastAsia="fr-FR" w:bidi="fr-FR"/>
    </w:rPr>
  </w:style>
  <w:style w:type="paragraph" w:styleId="TM1">
    <w:name w:val="toc 1"/>
    <w:basedOn w:val="Normal"/>
    <w:next w:val="Normal"/>
    <w:autoRedefine/>
    <w:uiPriority w:val="39"/>
    <w:unhideWhenUsed/>
    <w:rsid w:val="00E36BE1"/>
    <w:pPr>
      <w:spacing w:after="100"/>
    </w:pPr>
  </w:style>
  <w:style w:type="paragraph" w:styleId="TM2">
    <w:name w:val="toc 2"/>
    <w:basedOn w:val="Normal"/>
    <w:next w:val="Normal"/>
    <w:autoRedefine/>
    <w:uiPriority w:val="39"/>
    <w:unhideWhenUsed/>
    <w:rsid w:val="00E36BE1"/>
    <w:pPr>
      <w:spacing w:after="100"/>
      <w:ind w:left="220"/>
    </w:pPr>
  </w:style>
  <w:style w:type="paragraph" w:styleId="TM3">
    <w:name w:val="toc 3"/>
    <w:basedOn w:val="Normal"/>
    <w:next w:val="Normal"/>
    <w:autoRedefine/>
    <w:uiPriority w:val="39"/>
    <w:unhideWhenUsed/>
    <w:rsid w:val="00E36BE1"/>
    <w:pPr>
      <w:spacing w:after="100"/>
      <w:ind w:left="440"/>
    </w:pPr>
  </w:style>
  <w:style w:type="character" w:customStyle="1" w:styleId="Titre4Car">
    <w:name w:val="Titre 4 Car"/>
    <w:basedOn w:val="Policepardfaut"/>
    <w:link w:val="Titre4"/>
    <w:uiPriority w:val="9"/>
    <w:rsid w:val="00BF6DCF"/>
    <w:rPr>
      <w:rFonts w:asciiTheme="majorHAnsi" w:eastAsiaTheme="majorEastAsia" w:hAnsiTheme="majorHAnsi" w:cstheme="majorBidi"/>
      <w:i/>
      <w:iCs/>
      <w:color w:val="2F5496" w:themeColor="accent1" w:themeShade="BF"/>
    </w:rPr>
  </w:style>
  <w:style w:type="paragraph" w:styleId="Paragraphedeliste">
    <w:name w:val="List Paragraph"/>
    <w:basedOn w:val="Normal"/>
    <w:uiPriority w:val="34"/>
    <w:qFormat/>
    <w:rsid w:val="000641B2"/>
    <w:pPr>
      <w:ind w:left="720"/>
      <w:contextualSpacing/>
    </w:pPr>
  </w:style>
  <w:style w:type="character" w:styleId="Marquedecommentaire">
    <w:name w:val="annotation reference"/>
    <w:basedOn w:val="Policepardfaut"/>
    <w:uiPriority w:val="99"/>
    <w:unhideWhenUsed/>
    <w:rsid w:val="00571D5B"/>
    <w:rPr>
      <w:sz w:val="16"/>
      <w:szCs w:val="16"/>
    </w:rPr>
  </w:style>
  <w:style w:type="paragraph" w:styleId="Commentaire">
    <w:name w:val="annotation text"/>
    <w:basedOn w:val="Normal"/>
    <w:link w:val="CommentaireCar"/>
    <w:uiPriority w:val="99"/>
    <w:unhideWhenUsed/>
    <w:rsid w:val="00571D5B"/>
    <w:pPr>
      <w:spacing w:line="240" w:lineRule="auto"/>
    </w:pPr>
    <w:rPr>
      <w:sz w:val="20"/>
      <w:szCs w:val="20"/>
    </w:rPr>
  </w:style>
  <w:style w:type="character" w:customStyle="1" w:styleId="CommentaireCar">
    <w:name w:val="Commentaire Car"/>
    <w:basedOn w:val="Policepardfaut"/>
    <w:link w:val="Commentaire"/>
    <w:uiPriority w:val="99"/>
    <w:rsid w:val="00571D5B"/>
    <w:rPr>
      <w:sz w:val="20"/>
      <w:szCs w:val="20"/>
    </w:rPr>
  </w:style>
  <w:style w:type="paragraph" w:styleId="Objetducommentaire">
    <w:name w:val="annotation subject"/>
    <w:basedOn w:val="Commentaire"/>
    <w:next w:val="Commentaire"/>
    <w:link w:val="ObjetducommentaireCar"/>
    <w:uiPriority w:val="99"/>
    <w:semiHidden/>
    <w:unhideWhenUsed/>
    <w:rsid w:val="00571D5B"/>
    <w:rPr>
      <w:b/>
      <w:bCs/>
    </w:rPr>
  </w:style>
  <w:style w:type="character" w:customStyle="1" w:styleId="ObjetducommentaireCar">
    <w:name w:val="Objet du commentaire Car"/>
    <w:basedOn w:val="CommentaireCar"/>
    <w:link w:val="Objetducommentaire"/>
    <w:uiPriority w:val="99"/>
    <w:semiHidden/>
    <w:rsid w:val="00571D5B"/>
    <w:rPr>
      <w:b/>
      <w:bCs/>
      <w:sz w:val="20"/>
      <w:szCs w:val="20"/>
    </w:rPr>
  </w:style>
  <w:style w:type="paragraph" w:customStyle="1" w:styleId="Normalps1">
    <w:name w:val="Normal.ps1"/>
    <w:rsid w:val="00066FC2"/>
    <w:pPr>
      <w:keepLines/>
      <w:widowControl w:val="0"/>
      <w:autoSpaceDE w:val="0"/>
      <w:autoSpaceDN w:val="0"/>
      <w:adjustRightInd w:val="0"/>
      <w:spacing w:before="240" w:after="0" w:line="240" w:lineRule="auto"/>
      <w:ind w:left="851"/>
      <w:jc w:val="both"/>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703AA0"/>
    <w:rPr>
      <w:i/>
      <w:iCs/>
    </w:rPr>
  </w:style>
  <w:style w:type="table" w:styleId="Grilledutableau">
    <w:name w:val="Table Grid"/>
    <w:basedOn w:val="TableauNormal"/>
    <w:uiPriority w:val="39"/>
    <w:rsid w:val="000100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1">
    <w:name w:val="Plain Table 1"/>
    <w:basedOn w:val="TableauNormal"/>
    <w:uiPriority w:val="41"/>
    <w:rsid w:val="000100E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ansinterligne">
    <w:name w:val="No Spacing"/>
    <w:link w:val="SansinterligneCar"/>
    <w:uiPriority w:val="1"/>
    <w:qFormat/>
    <w:rsid w:val="00223D45"/>
    <w:pPr>
      <w:widowControl w:val="0"/>
      <w:spacing w:after="0" w:line="240" w:lineRule="auto"/>
    </w:pPr>
    <w:rPr>
      <w:lang w:val="en-US"/>
    </w:rPr>
  </w:style>
  <w:style w:type="paragraph" w:customStyle="1" w:styleId="voxcorpstexte">
    <w:name w:val="vox_corpstexte"/>
    <w:qFormat/>
    <w:rsid w:val="00223D45"/>
    <w:pPr>
      <w:spacing w:before="120" w:after="0" w:line="240" w:lineRule="auto"/>
      <w:jc w:val="both"/>
    </w:pPr>
    <w:rPr>
      <w:rFonts w:ascii="Arial" w:eastAsia="Times New Roman" w:hAnsi="Arial" w:cs="Arial"/>
      <w:lang w:eastAsia="zh-CN"/>
    </w:rPr>
  </w:style>
  <w:style w:type="paragraph" w:customStyle="1" w:styleId="Standard">
    <w:name w:val="Standard"/>
    <w:rsid w:val="008B105F"/>
    <w:pPr>
      <w:spacing w:after="0" w:line="240" w:lineRule="auto"/>
      <w:ind w:right="-1"/>
      <w:jc w:val="both"/>
    </w:pPr>
    <w:rPr>
      <w:rFonts w:ascii="BR-01T" w:eastAsia="Times New Roman" w:hAnsi="BR-01T" w:cs="Times New Roman"/>
      <w:noProof/>
      <w:sz w:val="20"/>
      <w:szCs w:val="20"/>
      <w:lang w:eastAsia="fr-FR"/>
    </w:rPr>
  </w:style>
  <w:style w:type="paragraph" w:customStyle="1" w:styleId="texte">
    <w:name w:val="texte"/>
    <w:basedOn w:val="Textebrut"/>
    <w:link w:val="texteCar"/>
    <w:rsid w:val="008B105F"/>
    <w:pPr>
      <w:jc w:val="both"/>
    </w:pPr>
    <w:rPr>
      <w:rFonts w:ascii="Arial" w:eastAsia="MS Mincho" w:hAnsi="Arial" w:cs="Arial"/>
      <w:color w:val="5F5F5F"/>
      <w:sz w:val="20"/>
      <w:szCs w:val="20"/>
      <w:lang w:eastAsia="fr-FR"/>
    </w:rPr>
  </w:style>
  <w:style w:type="character" w:customStyle="1" w:styleId="texteCar">
    <w:name w:val="texte Car"/>
    <w:link w:val="texte"/>
    <w:rsid w:val="008B105F"/>
    <w:rPr>
      <w:rFonts w:ascii="Arial" w:eastAsia="MS Mincho" w:hAnsi="Arial" w:cs="Arial"/>
      <w:color w:val="5F5F5F"/>
      <w:sz w:val="20"/>
      <w:szCs w:val="20"/>
      <w:lang w:eastAsia="fr-FR"/>
    </w:rPr>
  </w:style>
  <w:style w:type="paragraph" w:customStyle="1" w:styleId="Article">
    <w:name w:val="Article"/>
    <w:basedOn w:val="Normal"/>
    <w:link w:val="ArticleCar"/>
    <w:autoRedefine/>
    <w:qFormat/>
    <w:rsid w:val="008B105F"/>
    <w:pPr>
      <w:numPr>
        <w:ilvl w:val="1"/>
        <w:numId w:val="29"/>
      </w:numPr>
      <w:spacing w:after="0" w:line="240" w:lineRule="auto"/>
      <w:jc w:val="both"/>
    </w:pPr>
    <w:rPr>
      <w:rFonts w:ascii="Century Gothic" w:eastAsia="Calibri" w:hAnsi="Century Gothic" w:cs="Times New Roman"/>
      <w:b/>
      <w:color w:val="ED7D31" w:themeColor="accent2"/>
      <w:sz w:val="20"/>
      <w:szCs w:val="20"/>
      <w:u w:val="single"/>
    </w:rPr>
  </w:style>
  <w:style w:type="character" w:customStyle="1" w:styleId="ArticleCar">
    <w:name w:val="Article Car"/>
    <w:link w:val="Article"/>
    <w:rsid w:val="008B105F"/>
    <w:rPr>
      <w:rFonts w:ascii="Century Gothic" w:eastAsia="Calibri" w:hAnsi="Century Gothic" w:cs="Times New Roman"/>
      <w:b/>
      <w:color w:val="ED7D31" w:themeColor="accent2"/>
      <w:sz w:val="20"/>
      <w:szCs w:val="20"/>
      <w:u w:val="single"/>
    </w:rPr>
  </w:style>
  <w:style w:type="paragraph" w:styleId="Textebrut">
    <w:name w:val="Plain Text"/>
    <w:basedOn w:val="Normal"/>
    <w:link w:val="TextebrutCar"/>
    <w:uiPriority w:val="99"/>
    <w:semiHidden/>
    <w:unhideWhenUsed/>
    <w:rsid w:val="008B105F"/>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semiHidden/>
    <w:rsid w:val="008B105F"/>
    <w:rPr>
      <w:rFonts w:ascii="Consolas" w:hAnsi="Consolas"/>
      <w:sz w:val="21"/>
      <w:szCs w:val="21"/>
    </w:rPr>
  </w:style>
  <w:style w:type="character" w:customStyle="1" w:styleId="SansinterligneCar">
    <w:name w:val="Sans interligne Car"/>
    <w:link w:val="Sansinterligne"/>
    <w:uiPriority w:val="1"/>
    <w:rsid w:val="008B105F"/>
    <w:rPr>
      <w:lang w:val="en-US"/>
    </w:rPr>
  </w:style>
  <w:style w:type="paragraph" w:customStyle="1" w:styleId="Style5">
    <w:name w:val="Style5"/>
    <w:basedOn w:val="Normal"/>
    <w:uiPriority w:val="99"/>
    <w:rsid w:val="00D83BAE"/>
    <w:pPr>
      <w:widowControl w:val="0"/>
      <w:autoSpaceDE w:val="0"/>
      <w:autoSpaceDN w:val="0"/>
      <w:adjustRightInd w:val="0"/>
      <w:spacing w:after="0" w:line="281" w:lineRule="exact"/>
      <w:jc w:val="both"/>
    </w:pPr>
    <w:rPr>
      <w:rFonts w:ascii="Times New Roman" w:eastAsia="Times New Roman" w:hAnsi="Times New Roman" w:cs="Times New Roman"/>
      <w:sz w:val="24"/>
      <w:szCs w:val="24"/>
      <w:lang w:eastAsia="fr-FR"/>
    </w:rPr>
  </w:style>
  <w:style w:type="character" w:customStyle="1" w:styleId="FontStyle21">
    <w:name w:val="Font Style21"/>
    <w:uiPriority w:val="99"/>
    <w:rsid w:val="00D83BAE"/>
    <w:rPr>
      <w:rFonts w:ascii="Times New Roman" w:hAnsi="Times New Roman" w:cs="Times New Roman"/>
      <w:sz w:val="24"/>
      <w:szCs w:val="24"/>
    </w:rPr>
  </w:style>
  <w:style w:type="character" w:customStyle="1" w:styleId="FontStyle23">
    <w:name w:val="Font Style23"/>
    <w:uiPriority w:val="99"/>
    <w:rsid w:val="00D83BAE"/>
    <w:rPr>
      <w:rFonts w:ascii="Times New Roman" w:hAnsi="Times New Roman" w:cs="Times New Roman"/>
      <w:b/>
      <w:bCs/>
      <w:sz w:val="24"/>
      <w:szCs w:val="24"/>
    </w:rPr>
  </w:style>
  <w:style w:type="paragraph" w:styleId="Retraitcorpsdetexte">
    <w:name w:val="Body Text Indent"/>
    <w:basedOn w:val="Normal"/>
    <w:link w:val="RetraitcorpsdetexteCar"/>
    <w:rsid w:val="00D83BAE"/>
    <w:pPr>
      <w:spacing w:after="0" w:line="362" w:lineRule="atLeast"/>
      <w:ind w:left="426"/>
      <w:jc w:val="both"/>
    </w:pPr>
    <w:rPr>
      <w:rFonts w:ascii="Book Antiqua" w:eastAsia="Times New Roman" w:hAnsi="Book Antiqua" w:cs="Times New Roman"/>
      <w:color w:val="000000"/>
      <w:lang w:eastAsia="zh-CN"/>
    </w:rPr>
  </w:style>
  <w:style w:type="character" w:customStyle="1" w:styleId="RetraitcorpsdetexteCar">
    <w:name w:val="Retrait corps de texte Car"/>
    <w:basedOn w:val="Policepardfaut"/>
    <w:link w:val="Retraitcorpsdetexte"/>
    <w:rsid w:val="00D83BAE"/>
    <w:rPr>
      <w:rFonts w:ascii="Book Antiqua" w:eastAsia="Times New Roman" w:hAnsi="Book Antiqua" w:cs="Times New Roman"/>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435067">
      <w:bodyDiv w:val="1"/>
      <w:marLeft w:val="0"/>
      <w:marRight w:val="0"/>
      <w:marTop w:val="0"/>
      <w:marBottom w:val="0"/>
      <w:divBdr>
        <w:top w:val="none" w:sz="0" w:space="0" w:color="auto"/>
        <w:left w:val="none" w:sz="0" w:space="0" w:color="auto"/>
        <w:bottom w:val="none" w:sz="0" w:space="0" w:color="auto"/>
        <w:right w:val="none" w:sz="0" w:space="0" w:color="auto"/>
      </w:divBdr>
    </w:div>
    <w:div w:id="650789032">
      <w:bodyDiv w:val="1"/>
      <w:marLeft w:val="0"/>
      <w:marRight w:val="0"/>
      <w:marTop w:val="0"/>
      <w:marBottom w:val="0"/>
      <w:divBdr>
        <w:top w:val="none" w:sz="0" w:space="0" w:color="auto"/>
        <w:left w:val="none" w:sz="0" w:space="0" w:color="auto"/>
        <w:bottom w:val="none" w:sz="0" w:space="0" w:color="auto"/>
        <w:right w:val="none" w:sz="0" w:space="0" w:color="auto"/>
      </w:divBdr>
    </w:div>
    <w:div w:id="673579785">
      <w:bodyDiv w:val="1"/>
      <w:marLeft w:val="0"/>
      <w:marRight w:val="0"/>
      <w:marTop w:val="0"/>
      <w:marBottom w:val="0"/>
      <w:divBdr>
        <w:top w:val="none" w:sz="0" w:space="0" w:color="auto"/>
        <w:left w:val="none" w:sz="0" w:space="0" w:color="auto"/>
        <w:bottom w:val="none" w:sz="0" w:space="0" w:color="auto"/>
        <w:right w:val="none" w:sz="0" w:space="0" w:color="auto"/>
      </w:divBdr>
    </w:div>
    <w:div w:id="786124479">
      <w:bodyDiv w:val="1"/>
      <w:marLeft w:val="0"/>
      <w:marRight w:val="0"/>
      <w:marTop w:val="0"/>
      <w:marBottom w:val="0"/>
      <w:divBdr>
        <w:top w:val="none" w:sz="0" w:space="0" w:color="auto"/>
        <w:left w:val="none" w:sz="0" w:space="0" w:color="auto"/>
        <w:bottom w:val="none" w:sz="0" w:space="0" w:color="auto"/>
        <w:right w:val="none" w:sz="0" w:space="0" w:color="auto"/>
      </w:divBdr>
    </w:div>
    <w:div w:id="1086725261">
      <w:bodyDiv w:val="1"/>
      <w:marLeft w:val="0"/>
      <w:marRight w:val="0"/>
      <w:marTop w:val="0"/>
      <w:marBottom w:val="0"/>
      <w:divBdr>
        <w:top w:val="none" w:sz="0" w:space="0" w:color="auto"/>
        <w:left w:val="none" w:sz="0" w:space="0" w:color="auto"/>
        <w:bottom w:val="none" w:sz="0" w:space="0" w:color="auto"/>
        <w:right w:val="none" w:sz="0" w:space="0" w:color="auto"/>
      </w:divBdr>
    </w:div>
    <w:div w:id="1859851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127C0-81CB-4DE3-8621-FB9D7E3F8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3125</Words>
  <Characters>17193</Characters>
  <Application>Microsoft Office Word</Application>
  <DocSecurity>0</DocSecurity>
  <Lines>143</Lines>
  <Paragraphs>40</Paragraphs>
  <ScaleCrop>false</ScaleCrop>
  <HeadingPairs>
    <vt:vector size="2" baseType="variant">
      <vt:variant>
        <vt:lpstr>Titre</vt:lpstr>
      </vt:variant>
      <vt:variant>
        <vt:i4>1</vt:i4>
      </vt:variant>
    </vt:vector>
  </HeadingPairs>
  <TitlesOfParts>
    <vt:vector size="1" baseType="lpstr">
      <vt:lpstr/>
    </vt:vector>
  </TitlesOfParts>
  <Company>In Extenso</Company>
  <LinksUpToDate>false</LinksUpToDate>
  <CharactersWithSpaces>20278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CORBET Katy (FR - IE Alencon)</dc:creator>
  <cp:keywords/>
  <dc:description/>
  <cp:lastModifiedBy>POINCELET Marie-Noelle</cp:lastModifiedBy>
  <cp:revision>2</cp:revision>
  <cp:lastPrinted>2026-04-01T15:23:00Z</cp:lastPrinted>
  <dcterms:created xsi:type="dcterms:W3CDTF">2026-04-01T16:15:00Z</dcterms:created>
  <dcterms:modified xsi:type="dcterms:W3CDTF">2026-04-01T16:15:00Z</dcterms:modified>
</cp:coreProperties>
</file>