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A3E" w:rsidRPr="00AD0A3E" w:rsidRDefault="00DC5C69" w:rsidP="00AD0A3E">
      <w:pPr>
        <w:pBdr>
          <w:top w:val="single" w:sz="4" w:space="1" w:color="auto"/>
          <w:left w:val="single" w:sz="4" w:space="4" w:color="auto"/>
          <w:bottom w:val="single" w:sz="4" w:space="1" w:color="auto"/>
          <w:right w:val="single" w:sz="4" w:space="4" w:color="auto"/>
        </w:pBdr>
        <w:jc w:val="center"/>
        <w:rPr>
          <w:b/>
          <w:bCs/>
          <w:sz w:val="32"/>
          <w:szCs w:val="32"/>
        </w:rPr>
      </w:pPr>
      <w:r w:rsidRPr="00AD0A3E">
        <w:rPr>
          <w:b/>
          <w:bCs/>
          <w:sz w:val="32"/>
          <w:szCs w:val="32"/>
        </w:rPr>
        <w:t xml:space="preserve">ACCORD D’ENTREPRISE </w:t>
      </w:r>
    </w:p>
    <w:p w:rsidR="00DC5C69" w:rsidRPr="00CF4E42" w:rsidRDefault="00DC5C69" w:rsidP="00AD0A3E">
      <w:pPr>
        <w:pBdr>
          <w:top w:val="single" w:sz="4" w:space="1" w:color="auto"/>
          <w:left w:val="single" w:sz="4" w:space="4" w:color="auto"/>
          <w:bottom w:val="single" w:sz="4" w:space="1" w:color="auto"/>
          <w:right w:val="single" w:sz="4" w:space="4" w:color="auto"/>
        </w:pBdr>
        <w:jc w:val="center"/>
        <w:rPr>
          <w:sz w:val="28"/>
          <w:szCs w:val="28"/>
        </w:rPr>
      </w:pPr>
      <w:r w:rsidRPr="00CF4E42">
        <w:rPr>
          <w:sz w:val="28"/>
          <w:szCs w:val="28"/>
        </w:rPr>
        <w:t>RELATIF AU P</w:t>
      </w:r>
      <w:r w:rsidR="00AD0A3E" w:rsidRPr="00CF4E42">
        <w:rPr>
          <w:rFonts w:cstheme="minorHAnsi"/>
          <w:sz w:val="28"/>
          <w:szCs w:val="28"/>
        </w:rPr>
        <w:t>É</w:t>
      </w:r>
      <w:r w:rsidRPr="00CF4E42">
        <w:rPr>
          <w:sz w:val="28"/>
          <w:szCs w:val="28"/>
        </w:rPr>
        <w:t>RIM</w:t>
      </w:r>
      <w:r w:rsidR="00AD0A3E" w:rsidRPr="00CF4E42">
        <w:rPr>
          <w:rFonts w:cstheme="minorHAnsi"/>
          <w:sz w:val="28"/>
          <w:szCs w:val="28"/>
        </w:rPr>
        <w:t>È</w:t>
      </w:r>
      <w:r w:rsidRPr="00CF4E42">
        <w:rPr>
          <w:sz w:val="28"/>
          <w:szCs w:val="28"/>
        </w:rPr>
        <w:t>TRE DE MISE EN PLACE DU COMIT</w:t>
      </w:r>
      <w:r w:rsidR="00AD0A3E" w:rsidRPr="00CF4E42">
        <w:rPr>
          <w:rFonts w:cstheme="minorHAnsi"/>
          <w:sz w:val="28"/>
          <w:szCs w:val="28"/>
        </w:rPr>
        <w:t>É</w:t>
      </w:r>
      <w:r w:rsidRPr="00CF4E42">
        <w:rPr>
          <w:sz w:val="28"/>
          <w:szCs w:val="28"/>
        </w:rPr>
        <w:t xml:space="preserve"> SOCIAL ET </w:t>
      </w:r>
      <w:r w:rsidR="00AD0A3E" w:rsidRPr="00CF4E42">
        <w:rPr>
          <w:rFonts w:cstheme="minorHAnsi"/>
          <w:sz w:val="28"/>
          <w:szCs w:val="28"/>
        </w:rPr>
        <w:t>É</w:t>
      </w:r>
      <w:r w:rsidRPr="00CF4E42">
        <w:rPr>
          <w:sz w:val="28"/>
          <w:szCs w:val="28"/>
        </w:rPr>
        <w:t xml:space="preserve">CONOMIQUE AINSI QU’AU NOMBRE ET </w:t>
      </w:r>
      <w:r w:rsidR="006E2B0B">
        <w:rPr>
          <w:rFonts w:cstheme="minorHAnsi"/>
          <w:sz w:val="28"/>
          <w:szCs w:val="28"/>
        </w:rPr>
        <w:t>À</w:t>
      </w:r>
      <w:r w:rsidRPr="00CF4E42">
        <w:rPr>
          <w:sz w:val="28"/>
          <w:szCs w:val="28"/>
        </w:rPr>
        <w:t xml:space="preserve"> LA COMPOSITION DES COLL</w:t>
      </w:r>
      <w:r w:rsidR="00AD0A3E" w:rsidRPr="00CF4E42">
        <w:rPr>
          <w:rFonts w:cstheme="minorHAnsi"/>
          <w:sz w:val="28"/>
          <w:szCs w:val="28"/>
        </w:rPr>
        <w:t>È</w:t>
      </w:r>
      <w:r w:rsidRPr="00CF4E42">
        <w:rPr>
          <w:sz w:val="28"/>
          <w:szCs w:val="28"/>
        </w:rPr>
        <w:t xml:space="preserve">GES </w:t>
      </w:r>
      <w:r w:rsidR="00AD0A3E" w:rsidRPr="00CF4E42">
        <w:rPr>
          <w:rFonts w:cstheme="minorHAnsi"/>
          <w:sz w:val="28"/>
          <w:szCs w:val="28"/>
        </w:rPr>
        <w:t>É</w:t>
      </w:r>
      <w:r w:rsidRPr="00CF4E42">
        <w:rPr>
          <w:sz w:val="28"/>
          <w:szCs w:val="28"/>
        </w:rPr>
        <w:t>LECTORAUX</w:t>
      </w:r>
    </w:p>
    <w:p w:rsidR="00DC5C69" w:rsidRDefault="00DC5C69" w:rsidP="00DC5C69"/>
    <w:p w:rsidR="00DC5C69" w:rsidRDefault="00DC5C69" w:rsidP="00DC5C69">
      <w:r>
        <w:t xml:space="preserve">ENTRE </w:t>
      </w:r>
      <w:r>
        <w:tab/>
      </w:r>
      <w:r>
        <w:tab/>
      </w:r>
    </w:p>
    <w:p w:rsidR="00DC5C69" w:rsidRDefault="00DC5C69" w:rsidP="009905B7">
      <w:pPr>
        <w:jc w:val="both"/>
      </w:pPr>
      <w:r>
        <w:t xml:space="preserve">La société </w:t>
      </w:r>
      <w:r w:rsidR="00CF4E42">
        <w:t>A</w:t>
      </w:r>
      <w:r w:rsidR="00CF4E42" w:rsidRPr="009905B7">
        <w:t xml:space="preserve">lpen’tech </w:t>
      </w:r>
      <w:r w:rsidR="009905B7" w:rsidRPr="009905B7">
        <w:t>dont le siège social est situé 800, rue de l’avenir ZAC des Grands Bois 74130 Vougy, immatriculée au RCS sous le N° 60582045500026</w:t>
      </w:r>
      <w:r w:rsidR="009905B7">
        <w:t xml:space="preserve"> </w:t>
      </w:r>
      <w:r w:rsidRPr="009905B7">
        <w:t xml:space="preserve">et représentée par </w:t>
      </w:r>
      <w:r w:rsidR="00860179">
        <w:t xml:space="preserve">X </w:t>
      </w:r>
      <w:r w:rsidRPr="009905B7">
        <w:t xml:space="preserve">agissant en qualité de </w:t>
      </w:r>
      <w:r w:rsidR="009905B7">
        <w:t>Directrice des Ressources Humaines</w:t>
      </w:r>
      <w:r w:rsidRPr="009905B7">
        <w:t>.</w:t>
      </w:r>
    </w:p>
    <w:p w:rsidR="006B7EB3" w:rsidRDefault="006B7EB3" w:rsidP="009905B7">
      <w:pPr>
        <w:ind w:left="5103"/>
      </w:pPr>
    </w:p>
    <w:p w:rsidR="00AD0A3E" w:rsidRDefault="00DC5C69" w:rsidP="009905B7">
      <w:pPr>
        <w:ind w:left="5103"/>
      </w:pPr>
      <w:r>
        <w:t>D’UNE PART,</w:t>
      </w:r>
    </w:p>
    <w:p w:rsidR="009905B7" w:rsidRDefault="009905B7" w:rsidP="009905B7">
      <w:pPr>
        <w:ind w:left="5103"/>
      </w:pPr>
    </w:p>
    <w:p w:rsidR="00DC5C69" w:rsidRDefault="00DC5C69" w:rsidP="00DC5C69">
      <w:r>
        <w:t>ET</w:t>
      </w:r>
    </w:p>
    <w:p w:rsidR="009905B7" w:rsidRDefault="009905B7" w:rsidP="009905B7">
      <w:r>
        <w:t>Les organisations syndicales représentatives au niveau de l’entreprise :</w:t>
      </w:r>
    </w:p>
    <w:p w:rsidR="009905B7" w:rsidRDefault="009905B7" w:rsidP="009905B7">
      <w:r>
        <w:t xml:space="preserve">-       </w:t>
      </w:r>
      <w:r w:rsidRPr="009905B7">
        <w:rPr>
          <w:b/>
          <w:bCs/>
        </w:rPr>
        <w:t>Le syndicat CFDT</w:t>
      </w:r>
      <w:r>
        <w:t xml:space="preserve"> représenté par </w:t>
      </w:r>
      <w:r w:rsidR="00860179">
        <w:t>X</w:t>
      </w:r>
      <w:r>
        <w:t xml:space="preserve"> en sa qualité de Délégué </w:t>
      </w:r>
      <w:r w:rsidR="00CF4E42">
        <w:t>Syndical ;</w:t>
      </w:r>
    </w:p>
    <w:p w:rsidR="009905B7" w:rsidRDefault="009905B7" w:rsidP="009905B7">
      <w:r>
        <w:t xml:space="preserve">-       </w:t>
      </w:r>
      <w:r w:rsidRPr="009905B7">
        <w:rPr>
          <w:b/>
          <w:bCs/>
        </w:rPr>
        <w:t>Le syndicat FO</w:t>
      </w:r>
      <w:r>
        <w:t xml:space="preserve"> représenté par </w:t>
      </w:r>
      <w:r w:rsidR="00860179">
        <w:t>X</w:t>
      </w:r>
      <w:r>
        <w:t xml:space="preserve"> en sa qualité de Déléguée </w:t>
      </w:r>
      <w:r w:rsidR="00CF4E42">
        <w:t>Syndicale ;</w:t>
      </w:r>
      <w:r>
        <w:t xml:space="preserve"> </w:t>
      </w:r>
    </w:p>
    <w:p w:rsidR="009905B7" w:rsidRDefault="009905B7" w:rsidP="009905B7">
      <w:r>
        <w:t>Ci-après dénommées, « les organisations syndicales représentatives »,</w:t>
      </w:r>
    </w:p>
    <w:p w:rsidR="009905B7" w:rsidRDefault="009905B7" w:rsidP="009905B7">
      <w:pPr>
        <w:ind w:left="5103"/>
      </w:pPr>
    </w:p>
    <w:p w:rsidR="00AD0A3E" w:rsidRDefault="00DC5C69" w:rsidP="009905B7">
      <w:pPr>
        <w:ind w:left="5103"/>
      </w:pPr>
      <w:r>
        <w:t>D’AUTRE PART,</w:t>
      </w:r>
    </w:p>
    <w:p w:rsidR="009905B7" w:rsidRDefault="009905B7" w:rsidP="009905B7">
      <w:pPr>
        <w:ind w:left="5103"/>
      </w:pPr>
    </w:p>
    <w:p w:rsidR="00DC5C69" w:rsidRDefault="00DC5C69" w:rsidP="00DC5C69">
      <w:r>
        <w:t xml:space="preserve">Ci-après désignés ensemble « les </w:t>
      </w:r>
      <w:r w:rsidR="00D86AFD">
        <w:t>P</w:t>
      </w:r>
      <w:r>
        <w:t>arties »</w:t>
      </w:r>
    </w:p>
    <w:p w:rsidR="00DC5C69" w:rsidRDefault="00DC5C69" w:rsidP="00DC5C69"/>
    <w:p w:rsidR="00DC5C69" w:rsidRPr="001B5985" w:rsidRDefault="00DC5C69" w:rsidP="001B5985">
      <w:pPr>
        <w:pStyle w:val="Titre1"/>
      </w:pPr>
      <w:r w:rsidRPr="001B5985">
        <w:t>PR</w:t>
      </w:r>
      <w:r w:rsidR="00AD0A3E" w:rsidRPr="001B5985">
        <w:t>É</w:t>
      </w:r>
      <w:r w:rsidRPr="001B5985">
        <w:t>AMBULE</w:t>
      </w:r>
      <w:r w:rsidRPr="001B5985">
        <w:rPr>
          <w:u w:val="none"/>
        </w:rPr>
        <w:t xml:space="preserve"> :</w:t>
      </w:r>
    </w:p>
    <w:p w:rsidR="00DC5C69" w:rsidRDefault="00DC5C69" w:rsidP="00CF4E42">
      <w:pPr>
        <w:jc w:val="both"/>
      </w:pPr>
      <w:r>
        <w:t xml:space="preserve">La société va procéder prochainement au renouvellement du Comité social et </w:t>
      </w:r>
      <w:r w:rsidR="00842FA9">
        <w:rPr>
          <w:rFonts w:cstheme="minorHAnsi"/>
        </w:rPr>
        <w:t>É</w:t>
      </w:r>
      <w:r>
        <w:t>conomique.</w:t>
      </w:r>
    </w:p>
    <w:p w:rsidR="00DC5C69" w:rsidRDefault="00DC5C69" w:rsidP="00CF4E42">
      <w:pPr>
        <w:jc w:val="both"/>
      </w:pPr>
      <w:r>
        <w:t xml:space="preserve">Dans ce cadre, elle a convié les organisations syndicales représentatives dans l’entreprise à négocier un accord portant sur les thèmes suivants : </w:t>
      </w:r>
    </w:p>
    <w:p w:rsidR="00DC5C69" w:rsidRDefault="00CF4E42" w:rsidP="00CF4E42">
      <w:pPr>
        <w:pStyle w:val="Paragraphedeliste"/>
        <w:numPr>
          <w:ilvl w:val="0"/>
          <w:numId w:val="1"/>
        </w:numPr>
        <w:jc w:val="both"/>
      </w:pPr>
      <w:r>
        <w:t>La</w:t>
      </w:r>
      <w:r w:rsidR="00DC5C69">
        <w:t xml:space="preserve"> fixation du périmètre des élections conformément aux dispositions de l’article L.2313-2 du Code du travail et,</w:t>
      </w:r>
    </w:p>
    <w:p w:rsidR="00DC5C69" w:rsidRDefault="00CF4E42" w:rsidP="00CF4E42">
      <w:pPr>
        <w:pStyle w:val="Paragraphedeliste"/>
        <w:numPr>
          <w:ilvl w:val="0"/>
          <w:numId w:val="1"/>
        </w:numPr>
        <w:jc w:val="both"/>
      </w:pPr>
      <w:r>
        <w:t>Le</w:t>
      </w:r>
      <w:r w:rsidR="00DC5C69">
        <w:t xml:space="preserve"> nombre et la composition des collèges électoraux en application de l’article L.2314-12 du Code du travail.</w:t>
      </w:r>
    </w:p>
    <w:p w:rsidR="00DC5C69" w:rsidRDefault="00DC5C69" w:rsidP="00CF4E42">
      <w:pPr>
        <w:jc w:val="both"/>
      </w:pPr>
      <w:r>
        <w:t>Cet accord a été signé par les deux organisations syndicales représentatives présentes dans l’entreprise. Il s’agit ainsi d’un accord unanime au sens de l’article L.2314-12 susvisé.</w:t>
      </w:r>
    </w:p>
    <w:p w:rsidR="00CF4E42" w:rsidRDefault="00CF4E42" w:rsidP="00CF4E42">
      <w:pPr>
        <w:jc w:val="both"/>
      </w:pPr>
    </w:p>
    <w:p w:rsidR="00DC5C69" w:rsidRDefault="00DC5C69" w:rsidP="00DC5C69">
      <w:r w:rsidRPr="00AD0A3E">
        <w:rPr>
          <w:b/>
          <w:bCs/>
          <w:u w:val="single"/>
        </w:rPr>
        <w:lastRenderedPageBreak/>
        <w:t xml:space="preserve">IL A </w:t>
      </w:r>
      <w:r w:rsidR="00AD0A3E" w:rsidRPr="00AD0A3E">
        <w:rPr>
          <w:b/>
          <w:bCs/>
          <w:u w:val="single"/>
        </w:rPr>
        <w:t>É</w:t>
      </w:r>
      <w:r w:rsidRPr="00AD0A3E">
        <w:rPr>
          <w:b/>
          <w:bCs/>
          <w:u w:val="single"/>
        </w:rPr>
        <w:t>T</w:t>
      </w:r>
      <w:r w:rsidR="00AD0A3E" w:rsidRPr="00AD0A3E">
        <w:rPr>
          <w:b/>
          <w:bCs/>
          <w:u w:val="single"/>
        </w:rPr>
        <w:t>É</w:t>
      </w:r>
      <w:r w:rsidRPr="00AD0A3E">
        <w:rPr>
          <w:b/>
          <w:bCs/>
          <w:u w:val="single"/>
        </w:rPr>
        <w:t xml:space="preserve"> CONCLU ET ARR</w:t>
      </w:r>
      <w:r w:rsidR="00AD0A3E">
        <w:rPr>
          <w:rFonts w:cstheme="minorHAnsi"/>
          <w:b/>
          <w:bCs/>
          <w:u w:val="single"/>
        </w:rPr>
        <w:t>Ê</w:t>
      </w:r>
      <w:r w:rsidRPr="00AD0A3E">
        <w:rPr>
          <w:b/>
          <w:bCs/>
          <w:u w:val="single"/>
        </w:rPr>
        <w:t>T</w:t>
      </w:r>
      <w:r w:rsidR="00AD0A3E" w:rsidRPr="00AD0A3E">
        <w:rPr>
          <w:b/>
          <w:bCs/>
          <w:u w:val="single"/>
        </w:rPr>
        <w:t>É</w:t>
      </w:r>
      <w:r w:rsidRPr="00AD0A3E">
        <w:rPr>
          <w:b/>
          <w:bCs/>
          <w:u w:val="single"/>
        </w:rPr>
        <w:t xml:space="preserve"> CE QUI SUIT</w:t>
      </w:r>
      <w:r>
        <w:t xml:space="preserve"> :</w:t>
      </w:r>
    </w:p>
    <w:p w:rsidR="00DC5C69" w:rsidRDefault="00DC5C69" w:rsidP="00DC5C69"/>
    <w:p w:rsidR="00DC5C69" w:rsidRPr="002E29D5" w:rsidRDefault="00DC5C69" w:rsidP="001B5985">
      <w:pPr>
        <w:pStyle w:val="Titre1"/>
      </w:pPr>
      <w:r w:rsidRPr="002E29D5">
        <w:t>ARTICLE 1</w:t>
      </w:r>
      <w:r w:rsidRPr="001B5985">
        <w:t xml:space="preserve"> : P</w:t>
      </w:r>
      <w:r w:rsidR="00AD0A3E" w:rsidRPr="001B5985">
        <w:t>É</w:t>
      </w:r>
      <w:r w:rsidRPr="001B5985">
        <w:t>RIM</w:t>
      </w:r>
      <w:r w:rsidR="00AD0A3E" w:rsidRPr="001B5985">
        <w:rPr>
          <w:rFonts w:cstheme="minorHAnsi"/>
        </w:rPr>
        <w:t>È</w:t>
      </w:r>
      <w:r w:rsidRPr="001B5985">
        <w:t>TRE DE MISE EN PLACE DU COMIT</w:t>
      </w:r>
      <w:r w:rsidR="00AD0A3E" w:rsidRPr="001B5985">
        <w:t>É</w:t>
      </w:r>
      <w:r w:rsidRPr="001B5985">
        <w:t xml:space="preserve"> SOCIAL ET </w:t>
      </w:r>
      <w:r w:rsidR="00AD0A3E" w:rsidRPr="001B5985">
        <w:t>É</w:t>
      </w:r>
      <w:r w:rsidRPr="001B5985">
        <w:t>CONOMIQUE</w:t>
      </w:r>
    </w:p>
    <w:p w:rsidR="008341DA" w:rsidRDefault="00DC5C69" w:rsidP="00CF4E42">
      <w:pPr>
        <w:jc w:val="both"/>
      </w:pPr>
      <w:r>
        <w:t xml:space="preserve">Conformément aux termes des articles L.2311-2 et L.2313-4 du Code du Travail, les parties sont convenues de mettre en place un </w:t>
      </w:r>
      <w:r w:rsidR="00842FA9">
        <w:t xml:space="preserve">Comité </w:t>
      </w:r>
      <w:r w:rsidR="007673A5">
        <w:t>S</w:t>
      </w:r>
      <w:r w:rsidR="00842FA9">
        <w:t xml:space="preserve">ocial et </w:t>
      </w:r>
      <w:r w:rsidR="00842FA9">
        <w:rPr>
          <w:rFonts w:cstheme="minorHAnsi"/>
        </w:rPr>
        <w:t>É</w:t>
      </w:r>
      <w:r w:rsidR="00842FA9">
        <w:t xml:space="preserve">conomique </w:t>
      </w:r>
      <w:r w:rsidR="008341DA">
        <w:t xml:space="preserve">dans les entreprises d'au moins </w:t>
      </w:r>
      <w:r w:rsidR="007673A5">
        <w:t>onze</w:t>
      </w:r>
      <w:r w:rsidR="008341DA">
        <w:t xml:space="preserve"> salariés.</w:t>
      </w:r>
    </w:p>
    <w:p w:rsidR="008341DA" w:rsidRDefault="0085277A" w:rsidP="00CF4E42">
      <w:pPr>
        <w:jc w:val="both"/>
      </w:pPr>
      <w:r w:rsidRPr="0085277A">
        <w:t>À titre de rappel,</w:t>
      </w:r>
      <w:r w:rsidR="008341DA">
        <w:t xml:space="preserve"> </w:t>
      </w:r>
      <w:r w:rsidR="008341DA" w:rsidRPr="008341DA">
        <w:t>La Société Alpen’tech est composée de 3 établissements</w:t>
      </w:r>
      <w:r w:rsidR="008341DA">
        <w:t> :</w:t>
      </w:r>
    </w:p>
    <w:p w:rsidR="0085277A" w:rsidRDefault="008341DA" w:rsidP="0085277A">
      <w:pPr>
        <w:pStyle w:val="Paragraphedeliste"/>
        <w:numPr>
          <w:ilvl w:val="0"/>
          <w:numId w:val="2"/>
        </w:numPr>
        <w:jc w:val="both"/>
      </w:pPr>
      <w:r>
        <w:t xml:space="preserve">Un établissement Alpen’Tech Vougy sous le n° de SIRET </w:t>
      </w:r>
      <w:r w:rsidRPr="00CF4E42">
        <w:t>60582045500026</w:t>
      </w:r>
      <w:r>
        <w:t xml:space="preserve"> situé 800 Rue de l’Avenir 74130 Vougy, </w:t>
      </w:r>
    </w:p>
    <w:p w:rsidR="0085277A" w:rsidRDefault="008341DA" w:rsidP="0085277A">
      <w:pPr>
        <w:pStyle w:val="Paragraphedeliste"/>
        <w:numPr>
          <w:ilvl w:val="0"/>
          <w:numId w:val="2"/>
        </w:numPr>
        <w:jc w:val="both"/>
      </w:pPr>
      <w:r>
        <w:t xml:space="preserve">Un établissement Alpen’Tech Marnaz sous le n° de SIRET </w:t>
      </w:r>
      <w:r w:rsidRPr="00E67E0F">
        <w:t>60582045500042</w:t>
      </w:r>
      <w:r>
        <w:t xml:space="preserve"> situé 810 Avenue des </w:t>
      </w:r>
      <w:proofErr w:type="spellStart"/>
      <w:r>
        <w:t>Amaranches</w:t>
      </w:r>
      <w:proofErr w:type="spellEnd"/>
      <w:r>
        <w:t xml:space="preserve">, Zone </w:t>
      </w:r>
      <w:proofErr w:type="spellStart"/>
      <w:r>
        <w:t>Ecotec</w:t>
      </w:r>
      <w:proofErr w:type="spellEnd"/>
      <w:r>
        <w:t>, 74460 Marna</w:t>
      </w:r>
      <w:r w:rsidR="0085277A">
        <w:t>z</w:t>
      </w:r>
    </w:p>
    <w:p w:rsidR="008341DA" w:rsidRDefault="008341DA" w:rsidP="00CF4E42">
      <w:pPr>
        <w:pStyle w:val="Paragraphedeliste"/>
        <w:numPr>
          <w:ilvl w:val="0"/>
          <w:numId w:val="2"/>
        </w:numPr>
        <w:jc w:val="both"/>
      </w:pPr>
      <w:r>
        <w:t xml:space="preserve">Un établissement Alpen’Tech Thyez sous le n° de SIRET </w:t>
      </w:r>
      <w:r w:rsidRPr="00CF4E42">
        <w:t>60582045500059</w:t>
      </w:r>
      <w:r>
        <w:t xml:space="preserve"> situé 190 Allée des Chênes, Z</w:t>
      </w:r>
      <w:r w:rsidR="007673A5">
        <w:t xml:space="preserve">one </w:t>
      </w:r>
      <w:r>
        <w:t>I</w:t>
      </w:r>
      <w:r w:rsidR="007673A5">
        <w:t>ndustrielle</w:t>
      </w:r>
      <w:r>
        <w:t xml:space="preserve"> de Ternier, 74300 Thyez</w:t>
      </w:r>
    </w:p>
    <w:p w:rsidR="0085277A" w:rsidRDefault="0085277A" w:rsidP="0085277A">
      <w:pPr>
        <w:jc w:val="both"/>
      </w:pPr>
      <w:r>
        <w:t>Il est par ailleurs précisé qu’un Comité de direction est commun à l’ensemble de l’entreprise et que les directions de services, notamment le service des ressources humaines, exercent leurs missions de manière transversale pour l’ensemble des établissements, sans distinction.</w:t>
      </w:r>
    </w:p>
    <w:p w:rsidR="0085277A" w:rsidRDefault="0085277A" w:rsidP="0085277A">
      <w:pPr>
        <w:jc w:val="both"/>
      </w:pPr>
      <w:r>
        <w:t>Dans ce contexte organisationnel, il</w:t>
      </w:r>
      <w:r w:rsidRPr="007673A5">
        <w:t xml:space="preserve"> est </w:t>
      </w:r>
      <w:r>
        <w:t>ainsi</w:t>
      </w:r>
      <w:r w:rsidRPr="007673A5">
        <w:t xml:space="preserve"> convenu de mettre en place un seul Comité social et </w:t>
      </w:r>
      <w:r w:rsidRPr="007673A5">
        <w:rPr>
          <w:rFonts w:cstheme="minorHAnsi"/>
        </w:rPr>
        <w:t>É</w:t>
      </w:r>
      <w:r w:rsidRPr="007673A5">
        <w:t>conomique couvrant l'ensemble du personnel de ces établissements.</w:t>
      </w:r>
    </w:p>
    <w:p w:rsidR="00DC5C69" w:rsidRDefault="00DC5C69" w:rsidP="00DC5C69"/>
    <w:p w:rsidR="00DC5C69" w:rsidRPr="002E0132" w:rsidRDefault="002E0132" w:rsidP="001B5985">
      <w:pPr>
        <w:pStyle w:val="Titre1"/>
      </w:pPr>
      <w:r w:rsidRPr="002E0132">
        <w:t>ARTICLE 2 : NOMBRE DE COLL</w:t>
      </w:r>
      <w:r w:rsidR="00AD0A3E">
        <w:rPr>
          <w:rFonts w:cstheme="minorHAnsi"/>
        </w:rPr>
        <w:t>È</w:t>
      </w:r>
      <w:r w:rsidRPr="002E0132">
        <w:t xml:space="preserve">GES </w:t>
      </w:r>
      <w:r w:rsidR="00AD0A3E" w:rsidRPr="00AD0A3E">
        <w:t>É</w:t>
      </w:r>
      <w:r w:rsidRPr="002E0132">
        <w:t>LECTORAUX</w:t>
      </w:r>
    </w:p>
    <w:p w:rsidR="002E0132" w:rsidRDefault="002E0132" w:rsidP="00CF4E42">
      <w:pPr>
        <w:jc w:val="both"/>
      </w:pPr>
      <w:r>
        <w:t xml:space="preserve">Il résulte de l’article L. 2314-11 du Code du travail que les membres de la délégation du personnel du </w:t>
      </w:r>
      <w:r w:rsidR="00842FA9">
        <w:t xml:space="preserve">Comité social et </w:t>
      </w:r>
      <w:r w:rsidR="00842FA9">
        <w:rPr>
          <w:rFonts w:cstheme="minorHAnsi"/>
        </w:rPr>
        <w:t>É</w:t>
      </w:r>
      <w:r w:rsidR="00842FA9">
        <w:t xml:space="preserve">conomique </w:t>
      </w:r>
      <w:r>
        <w:t>sont élus sur des listes établies par les organisations syndicales pour chaque catégorie de personnel :</w:t>
      </w:r>
    </w:p>
    <w:p w:rsidR="002E0132" w:rsidRDefault="00CF4E42" w:rsidP="00CF4E42">
      <w:pPr>
        <w:pStyle w:val="Paragraphedeliste"/>
        <w:numPr>
          <w:ilvl w:val="0"/>
          <w:numId w:val="3"/>
        </w:numPr>
        <w:jc w:val="both"/>
      </w:pPr>
      <w:r>
        <w:t>D’une</w:t>
      </w:r>
      <w:r w:rsidR="002E0132">
        <w:t xml:space="preserve"> part, par le collège des ouvriers et employés ;</w:t>
      </w:r>
    </w:p>
    <w:p w:rsidR="002E0132" w:rsidRDefault="00CF4E42" w:rsidP="00CF4E42">
      <w:pPr>
        <w:pStyle w:val="Paragraphedeliste"/>
        <w:numPr>
          <w:ilvl w:val="0"/>
          <w:numId w:val="3"/>
        </w:numPr>
        <w:jc w:val="both"/>
      </w:pPr>
      <w:r>
        <w:t>D’autre</w:t>
      </w:r>
      <w:r w:rsidR="002E0132">
        <w:t xml:space="preserve"> part, par le collège des ingénieurs, chefs de service, techniciens, agents de maîtrise et assimilés.</w:t>
      </w:r>
    </w:p>
    <w:p w:rsidR="002E0132" w:rsidRDefault="002E0132" w:rsidP="00CF4E42">
      <w:pPr>
        <w:jc w:val="both"/>
      </w:pPr>
      <w:r>
        <w:t>En outre, dans les entreprises, quel que soit leur effectif, dont le nombre des ingénieurs, chefs de service et cadres administratifs, commerciaux ou techniques assimilés sur le plan de la classification est au moins égal à vingt-cinq au moment de la constitution ou du renouvellement de l'instance, ces catégories constituent un troisième collège.</w:t>
      </w:r>
    </w:p>
    <w:p w:rsidR="002E0132" w:rsidRDefault="002E0132" w:rsidP="00CF4E42">
      <w:pPr>
        <w:jc w:val="both"/>
      </w:pPr>
      <w:r>
        <w:t xml:space="preserve">L’article L. 2314-12 du Code du travail prévoit toutefois qu’un accord peut modifier le nombre et la composition des collèges électoraux à condition d'être signé par toutes les organisations syndicales représentatives dans l'entreprise et de ne pas faire obstacle à la création du troisième collège dans les conditions prévues au dernier alinéa de l'article L. 2314-11. </w:t>
      </w:r>
    </w:p>
    <w:p w:rsidR="002E0132" w:rsidRDefault="00504CD0" w:rsidP="00CF4E42">
      <w:pPr>
        <w:jc w:val="both"/>
      </w:pPr>
      <w:r>
        <w:t>L</w:t>
      </w:r>
      <w:r w:rsidR="002E0132">
        <w:t xml:space="preserve">a société </w:t>
      </w:r>
      <w:r w:rsidR="00D86AFD">
        <w:t xml:space="preserve">Alpen’Tech </w:t>
      </w:r>
      <w:r w:rsidR="002E0132">
        <w:t xml:space="preserve">et </w:t>
      </w:r>
      <w:r w:rsidR="00D86AFD">
        <w:t xml:space="preserve">les </w:t>
      </w:r>
      <w:r w:rsidR="00D86AFD" w:rsidRPr="00D86AFD">
        <w:t>organisations syndicales représentatives au niveau de l’entreprise</w:t>
      </w:r>
      <w:r w:rsidR="002E0132">
        <w:t xml:space="preserve">, ont souhaité redéfinir le nombre et la composition des collèges électoraux, pour l’élection du </w:t>
      </w:r>
      <w:r w:rsidR="00842FA9">
        <w:t xml:space="preserve">Comité social et </w:t>
      </w:r>
      <w:r w:rsidR="00842FA9">
        <w:rPr>
          <w:rFonts w:cstheme="minorHAnsi"/>
        </w:rPr>
        <w:t>É</w:t>
      </w:r>
      <w:r w:rsidR="00842FA9">
        <w:t xml:space="preserve">conomique </w:t>
      </w:r>
      <w:r w:rsidR="002E0132">
        <w:t xml:space="preserve">2026, conformément à l’article L. 2314-12 du Code du travail. </w:t>
      </w:r>
    </w:p>
    <w:p w:rsidR="002E0132" w:rsidRDefault="002E0132" w:rsidP="00CF4E42">
      <w:pPr>
        <w:jc w:val="both"/>
      </w:pPr>
    </w:p>
    <w:p w:rsidR="002E0132" w:rsidRDefault="002E0132" w:rsidP="00CF4E42">
      <w:pPr>
        <w:jc w:val="both"/>
      </w:pPr>
      <w:r>
        <w:lastRenderedPageBreak/>
        <w:t xml:space="preserve">Les Parties sont donc </w:t>
      </w:r>
      <w:proofErr w:type="gramStart"/>
      <w:r>
        <w:t>convenus</w:t>
      </w:r>
      <w:proofErr w:type="gramEnd"/>
      <w:r>
        <w:t xml:space="preserve"> de ne constituer que 2 collèges électoraux : </w:t>
      </w:r>
    </w:p>
    <w:p w:rsidR="002E0132" w:rsidRDefault="002E0132" w:rsidP="00CF4E42">
      <w:pPr>
        <w:pStyle w:val="Paragraphedeliste"/>
        <w:numPr>
          <w:ilvl w:val="0"/>
          <w:numId w:val="4"/>
        </w:numPr>
        <w:jc w:val="both"/>
      </w:pPr>
      <w:r>
        <w:t xml:space="preserve">Un premier collège regroupant l’ensemble des salariés non cadres ; </w:t>
      </w:r>
    </w:p>
    <w:p w:rsidR="00DC5C69" w:rsidRDefault="002E0132" w:rsidP="00CF4E42">
      <w:pPr>
        <w:pStyle w:val="Paragraphedeliste"/>
        <w:numPr>
          <w:ilvl w:val="0"/>
          <w:numId w:val="4"/>
        </w:numPr>
        <w:jc w:val="both"/>
      </w:pPr>
      <w:r>
        <w:t>Un second collège composé de l’ensemble des salariés cadres.</w:t>
      </w:r>
    </w:p>
    <w:p w:rsidR="00DC5C69" w:rsidRDefault="00DC5C69"/>
    <w:p w:rsidR="00DC5C69" w:rsidRPr="00504CD0" w:rsidRDefault="00504CD0" w:rsidP="001B5985">
      <w:pPr>
        <w:pStyle w:val="Titre1"/>
      </w:pPr>
      <w:r w:rsidRPr="00504CD0">
        <w:t>ARTICLE 3 : COMPOSITION DES COLL</w:t>
      </w:r>
      <w:r w:rsidR="00AD0A3E">
        <w:rPr>
          <w:rFonts w:cstheme="minorHAnsi"/>
        </w:rPr>
        <w:t>È</w:t>
      </w:r>
      <w:r w:rsidRPr="00504CD0">
        <w:t xml:space="preserve">GES </w:t>
      </w:r>
      <w:r w:rsidR="00AD0A3E" w:rsidRPr="00AD0A3E">
        <w:t>É</w:t>
      </w:r>
      <w:r w:rsidRPr="00504CD0">
        <w:t>LECTORAUX</w:t>
      </w:r>
    </w:p>
    <w:p w:rsidR="00504CD0" w:rsidRDefault="00504CD0" w:rsidP="00CF4E42">
      <w:pPr>
        <w:jc w:val="both"/>
      </w:pPr>
      <w:r>
        <w:t xml:space="preserve">Pour la composition les collèges électoraux, il est tenu compte de la classification de la convention collective nationale de la métallurgie (IDCC 3248), applicable à l’entreprise. </w:t>
      </w:r>
    </w:p>
    <w:p w:rsidR="00504CD0" w:rsidRDefault="00504CD0" w:rsidP="00CF4E42">
      <w:pPr>
        <w:jc w:val="both"/>
      </w:pPr>
      <w:r>
        <w:t xml:space="preserve">La composition des collèges électoraux est la suivante : </w:t>
      </w:r>
    </w:p>
    <w:p w:rsidR="00504CD0" w:rsidRDefault="00504CD0" w:rsidP="00CF4E42">
      <w:pPr>
        <w:pStyle w:val="Paragraphedeliste"/>
        <w:numPr>
          <w:ilvl w:val="0"/>
          <w:numId w:val="6"/>
        </w:numPr>
        <w:jc w:val="both"/>
      </w:pPr>
      <w:r>
        <w:t xml:space="preserve">Collège 1 : salariés classés dans les groupes A, B, C, D et E de la classification conventionnelle de la métallurgie, c’est-à-dire les salariés classés </w:t>
      </w:r>
      <w:proofErr w:type="gramStart"/>
      <w:r>
        <w:t>de A</w:t>
      </w:r>
      <w:proofErr w:type="gramEnd"/>
      <w:r>
        <w:t xml:space="preserve"> 1 à E 10 inclus ;</w:t>
      </w:r>
    </w:p>
    <w:p w:rsidR="00504CD0" w:rsidRDefault="00504CD0" w:rsidP="00CF4E42">
      <w:pPr>
        <w:pStyle w:val="Paragraphedeliste"/>
        <w:jc w:val="both"/>
      </w:pPr>
    </w:p>
    <w:p w:rsidR="00504CD0" w:rsidRDefault="00504CD0" w:rsidP="00CF4E42">
      <w:pPr>
        <w:pStyle w:val="Paragraphedeliste"/>
        <w:numPr>
          <w:ilvl w:val="0"/>
          <w:numId w:val="6"/>
        </w:numPr>
        <w:jc w:val="both"/>
      </w:pPr>
      <w:r>
        <w:t xml:space="preserve">Collège 2 : salariés classés dans les groupes F, G, H et I de la classification conventionnelle de la métallurgie, c’est-à-dire les salariés classés de F 11 à I </w:t>
      </w:r>
      <w:r w:rsidR="00842FA9">
        <w:t>18</w:t>
      </w:r>
      <w:r>
        <w:t xml:space="preserve"> inclus.</w:t>
      </w:r>
    </w:p>
    <w:p w:rsidR="00504CD0" w:rsidRDefault="00504CD0"/>
    <w:p w:rsidR="00504CD0" w:rsidRPr="00504CD0" w:rsidRDefault="00504CD0" w:rsidP="001B5985">
      <w:pPr>
        <w:pStyle w:val="Titre1"/>
      </w:pPr>
      <w:r w:rsidRPr="00504CD0">
        <w:t xml:space="preserve">ARTICLE </w:t>
      </w:r>
      <w:r>
        <w:t>4</w:t>
      </w:r>
      <w:r w:rsidRPr="00504CD0">
        <w:t xml:space="preserve"> : DUR</w:t>
      </w:r>
      <w:r w:rsidR="00AD0A3E" w:rsidRPr="00AD0A3E">
        <w:t>É</w:t>
      </w:r>
      <w:r w:rsidRPr="00504CD0">
        <w:t>E DE L’ACCORD</w:t>
      </w:r>
    </w:p>
    <w:p w:rsidR="00504CD0" w:rsidRDefault="00504CD0" w:rsidP="00CF4E42">
      <w:pPr>
        <w:jc w:val="both"/>
      </w:pPr>
      <w:r w:rsidRPr="00504CD0">
        <w:t>Le présent accord est conclu pour une durée déterminée</w:t>
      </w:r>
      <w:r>
        <w:t>. Il</w:t>
      </w:r>
      <w:r w:rsidRPr="00504CD0">
        <w:t xml:space="preserve"> entrera en vigueur au lendemain de l'accomplissement des formalités de dépôt et prendra fin à l'échéance des mandats mis en place dans le cadre des prochaines élections professionnelles.</w:t>
      </w:r>
    </w:p>
    <w:p w:rsidR="00AD0A3E" w:rsidRDefault="00AD0A3E"/>
    <w:p w:rsidR="00AD0A3E" w:rsidRPr="00504CD0" w:rsidRDefault="00AD0A3E" w:rsidP="001B5985">
      <w:pPr>
        <w:pStyle w:val="Titre1"/>
      </w:pPr>
      <w:r w:rsidRPr="00504CD0">
        <w:t xml:space="preserve">ARTICLE </w:t>
      </w:r>
      <w:r>
        <w:t>5</w:t>
      </w:r>
      <w:r w:rsidRPr="00504CD0">
        <w:t xml:space="preserve"> : </w:t>
      </w:r>
      <w:r w:rsidRPr="00AD0A3E">
        <w:t>R</w:t>
      </w:r>
      <w:r>
        <w:rPr>
          <w:rFonts w:cstheme="minorHAnsi"/>
        </w:rPr>
        <w:t>È</w:t>
      </w:r>
      <w:r w:rsidRPr="00AD0A3E">
        <w:t>GLEMENT DES LITIGES ÉVENTUELS</w:t>
      </w:r>
    </w:p>
    <w:p w:rsidR="00AD0A3E" w:rsidRDefault="00AD0A3E" w:rsidP="00CF4E42">
      <w:pPr>
        <w:jc w:val="both"/>
      </w:pPr>
      <w:r>
        <w:t>Les différends et litiges pouvant survenir à l’occasion de l’application du présent accord se régleront si possible à l’amiable entre les parties signataires.</w:t>
      </w:r>
    </w:p>
    <w:p w:rsidR="00AD0A3E" w:rsidRDefault="00AD0A3E" w:rsidP="00CF4E42">
      <w:pPr>
        <w:jc w:val="both"/>
      </w:pPr>
      <w:r>
        <w:t>A défaut de règlement amiable, le litige pourra être porté devant la juridiction compétente.</w:t>
      </w:r>
    </w:p>
    <w:p w:rsidR="00AD0A3E" w:rsidRDefault="00AD0A3E" w:rsidP="00AD0A3E"/>
    <w:p w:rsidR="00AD0A3E" w:rsidRPr="00AD0A3E" w:rsidRDefault="00AD0A3E" w:rsidP="001B5985">
      <w:pPr>
        <w:pStyle w:val="Titre1"/>
      </w:pPr>
      <w:r w:rsidRPr="00AD0A3E">
        <w:t xml:space="preserve">ARTICLE </w:t>
      </w:r>
      <w:r>
        <w:t>6</w:t>
      </w:r>
      <w:r w:rsidRPr="00AD0A3E">
        <w:t xml:space="preserve"> : RÉVISION ET RENOUVELLEMENT DE L’ACCORD</w:t>
      </w:r>
    </w:p>
    <w:p w:rsidR="00AD0A3E" w:rsidRDefault="00AD0A3E" w:rsidP="00CF4E42">
      <w:pPr>
        <w:jc w:val="both"/>
      </w:pPr>
      <w:r>
        <w:t>Le présent accord pourra être révisé pendant sa période d’application par accord entre les parties. Dans ce cas, un avenant sera conclu par l’ensemble des parties signataires de l’accord et dans les mêmes formes que sa conclusion.</w:t>
      </w:r>
    </w:p>
    <w:p w:rsidR="00504CD0" w:rsidRDefault="00504CD0"/>
    <w:p w:rsidR="00504CD0" w:rsidRPr="00504CD0" w:rsidRDefault="00504CD0" w:rsidP="001B5985">
      <w:pPr>
        <w:pStyle w:val="Titre1"/>
      </w:pPr>
      <w:r w:rsidRPr="00504CD0">
        <w:t xml:space="preserve">ARTICLE </w:t>
      </w:r>
      <w:r w:rsidR="00AD0A3E">
        <w:t>7</w:t>
      </w:r>
      <w:r w:rsidRPr="00504CD0">
        <w:t xml:space="preserve"> : D</w:t>
      </w:r>
      <w:r w:rsidR="00AD0A3E" w:rsidRPr="00AD0A3E">
        <w:t>É</w:t>
      </w:r>
      <w:r w:rsidRPr="00504CD0">
        <w:t>P</w:t>
      </w:r>
      <w:r w:rsidR="00AD0A3E">
        <w:rPr>
          <w:rFonts w:cstheme="minorHAnsi"/>
        </w:rPr>
        <w:t>Ô</w:t>
      </w:r>
      <w:r w:rsidRPr="00504CD0">
        <w:t>T ET PUBLICIT</w:t>
      </w:r>
      <w:r w:rsidR="00AD0A3E" w:rsidRPr="00AD0A3E">
        <w:t>É</w:t>
      </w:r>
      <w:r w:rsidRPr="00504CD0">
        <w:t xml:space="preserve"> DE L’ACCORD</w:t>
      </w:r>
    </w:p>
    <w:p w:rsidR="00504CD0" w:rsidRDefault="00504CD0" w:rsidP="00CF4E42">
      <w:pPr>
        <w:jc w:val="both"/>
      </w:pPr>
      <w:r>
        <w:t>Conformément à l’article L. 2231-5 du Code du travail, le texte du présent accord est établi en nombre suffisant d’exemplaires pour être notifié à chacune des organisations représentatives.</w:t>
      </w:r>
    </w:p>
    <w:p w:rsidR="00504CD0" w:rsidRDefault="00504CD0" w:rsidP="00CF4E42">
      <w:pPr>
        <w:jc w:val="both"/>
      </w:pPr>
      <w:r>
        <w:t>Conformément à l’article D. 2231-2 du Code du travail, le texte du présent accord est déposé auprès du Conseil de prud’hommes de Bonneville.</w:t>
      </w:r>
    </w:p>
    <w:p w:rsidR="00504CD0" w:rsidRDefault="00504CD0" w:rsidP="00CF4E42">
      <w:pPr>
        <w:jc w:val="both"/>
      </w:pPr>
      <w:r>
        <w:lastRenderedPageBreak/>
        <w:t>Le présent accord sera déposé sur la plateforme de téléprocédure du ministère du travail (www.teleaccords.travail-emploi.gouv.fr), dans un délai de 15 jours à compter de sa date limite de conclusion.</w:t>
      </w:r>
    </w:p>
    <w:p w:rsidR="00504CD0" w:rsidRDefault="00504CD0"/>
    <w:p w:rsidR="00CF4E42" w:rsidRDefault="00CF4E42"/>
    <w:p w:rsidR="00504CD0" w:rsidRDefault="00504CD0">
      <w:r>
        <w:t xml:space="preserve">Fait à Vougy, le </w:t>
      </w:r>
      <w:r w:rsidR="008F0A77">
        <w:t>24</w:t>
      </w:r>
      <w:r>
        <w:t xml:space="preserve"> mars 2026.</w:t>
      </w:r>
    </w:p>
    <w:p w:rsidR="00504CD0" w:rsidRDefault="00504CD0"/>
    <w:p w:rsidR="009905B7" w:rsidRPr="009905B7" w:rsidRDefault="009905B7" w:rsidP="009905B7">
      <w:pPr>
        <w:spacing w:after="0"/>
        <w:rPr>
          <w:b/>
          <w:bCs/>
        </w:rPr>
      </w:pPr>
      <w:r w:rsidRPr="009905B7">
        <w:rPr>
          <w:b/>
          <w:bCs/>
        </w:rPr>
        <w:t xml:space="preserve">Pour la société ALPEN’TECH   </w:t>
      </w:r>
    </w:p>
    <w:p w:rsidR="009905B7" w:rsidRDefault="009905B7" w:rsidP="009905B7">
      <w:pPr>
        <w:spacing w:after="0"/>
      </w:pPr>
      <w:r>
        <w:t xml:space="preserve">Représenté par </w:t>
      </w:r>
      <w:r w:rsidR="00860179">
        <w:t>X</w:t>
      </w:r>
    </w:p>
    <w:p w:rsidR="00504CD0" w:rsidRDefault="009905B7" w:rsidP="009905B7">
      <w:pPr>
        <w:spacing w:after="0"/>
      </w:pPr>
      <w:r>
        <w:t>Directrice Ressources Humaines</w:t>
      </w:r>
    </w:p>
    <w:p w:rsidR="00504CD0" w:rsidRDefault="00504CD0" w:rsidP="009905B7"/>
    <w:p w:rsidR="009905B7" w:rsidRDefault="009905B7" w:rsidP="009905B7"/>
    <w:p w:rsidR="009905B7" w:rsidRDefault="009905B7" w:rsidP="009905B7"/>
    <w:p w:rsidR="009905B7" w:rsidRDefault="009905B7" w:rsidP="009905B7"/>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1"/>
        <w:gridCol w:w="4531"/>
      </w:tblGrid>
      <w:tr w:rsidR="009905B7" w:rsidTr="00CF4E42">
        <w:tc>
          <w:tcPr>
            <w:tcW w:w="4531" w:type="dxa"/>
          </w:tcPr>
          <w:p w:rsidR="009905B7" w:rsidRPr="009905B7" w:rsidRDefault="009905B7" w:rsidP="009905B7">
            <w:pPr>
              <w:rPr>
                <w:b/>
                <w:bCs/>
              </w:rPr>
            </w:pPr>
            <w:r w:rsidRPr="009905B7">
              <w:rPr>
                <w:b/>
                <w:bCs/>
              </w:rPr>
              <w:t xml:space="preserve">Pour la délégation syndicale CFDT </w:t>
            </w:r>
          </w:p>
          <w:p w:rsidR="009905B7" w:rsidRDefault="009905B7" w:rsidP="009905B7">
            <w:r>
              <w:t>R</w:t>
            </w:r>
            <w:r w:rsidRPr="009905B7">
              <w:t xml:space="preserve">eprésenté par </w:t>
            </w:r>
            <w:r w:rsidR="00860179">
              <w:t>X</w:t>
            </w:r>
          </w:p>
          <w:p w:rsidR="009905B7" w:rsidRDefault="009905B7" w:rsidP="009905B7">
            <w:r w:rsidRPr="009905B7">
              <w:t>Délégué Syndical</w:t>
            </w:r>
          </w:p>
        </w:tc>
        <w:tc>
          <w:tcPr>
            <w:tcW w:w="4531" w:type="dxa"/>
          </w:tcPr>
          <w:p w:rsidR="009905B7" w:rsidRPr="009905B7" w:rsidRDefault="009905B7" w:rsidP="009905B7">
            <w:pPr>
              <w:rPr>
                <w:b/>
                <w:bCs/>
              </w:rPr>
            </w:pPr>
            <w:r w:rsidRPr="009905B7">
              <w:rPr>
                <w:b/>
                <w:bCs/>
              </w:rPr>
              <w:t xml:space="preserve">Pour la délégation syndicale FO </w:t>
            </w:r>
          </w:p>
          <w:p w:rsidR="009905B7" w:rsidRDefault="009905B7" w:rsidP="009905B7">
            <w:r>
              <w:t>R</w:t>
            </w:r>
            <w:r w:rsidRPr="009905B7">
              <w:t xml:space="preserve">eprésenté par </w:t>
            </w:r>
            <w:r w:rsidR="00860179">
              <w:t>X</w:t>
            </w:r>
          </w:p>
          <w:p w:rsidR="009905B7" w:rsidRDefault="009905B7" w:rsidP="009905B7">
            <w:r w:rsidRPr="009905B7">
              <w:t>Déléguée Syndicale</w:t>
            </w:r>
          </w:p>
        </w:tc>
      </w:tr>
      <w:tr w:rsidR="009905B7" w:rsidTr="00CF4E42">
        <w:tc>
          <w:tcPr>
            <w:tcW w:w="4531" w:type="dxa"/>
          </w:tcPr>
          <w:p w:rsidR="009905B7" w:rsidRDefault="009905B7" w:rsidP="009905B7"/>
        </w:tc>
        <w:tc>
          <w:tcPr>
            <w:tcW w:w="4531" w:type="dxa"/>
          </w:tcPr>
          <w:p w:rsidR="009905B7" w:rsidRDefault="009905B7" w:rsidP="009905B7"/>
        </w:tc>
      </w:tr>
    </w:tbl>
    <w:p w:rsidR="009905B7" w:rsidRDefault="009905B7" w:rsidP="009905B7"/>
    <w:p w:rsidR="009905B7" w:rsidRDefault="009905B7" w:rsidP="009905B7"/>
    <w:p w:rsidR="009905B7" w:rsidRDefault="009905B7" w:rsidP="009905B7"/>
    <w:p w:rsidR="009905B7" w:rsidRDefault="009905B7" w:rsidP="009905B7"/>
    <w:sectPr w:rsidR="009905B7" w:rsidSect="0066497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AEE" w:rsidRDefault="00FB2AEE" w:rsidP="00DC5C69">
      <w:pPr>
        <w:spacing w:after="0" w:line="240" w:lineRule="auto"/>
      </w:pPr>
      <w:r>
        <w:separator/>
      </w:r>
    </w:p>
  </w:endnote>
  <w:endnote w:type="continuationSeparator" w:id="0">
    <w:p w:rsidR="00FB2AEE" w:rsidRDefault="00FB2AEE" w:rsidP="00DC5C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1613349"/>
      <w:docPartObj>
        <w:docPartGallery w:val="Page Numbers (Bottom of Page)"/>
        <w:docPartUnique/>
      </w:docPartObj>
    </w:sdtPr>
    <w:sdtContent>
      <w:sdt>
        <w:sdtPr>
          <w:id w:val="1728636285"/>
          <w:docPartObj>
            <w:docPartGallery w:val="Page Numbers (Top of Page)"/>
            <w:docPartUnique/>
          </w:docPartObj>
        </w:sdtPr>
        <w:sdtContent>
          <w:p w:rsidR="00504CD0" w:rsidRDefault="00504CD0">
            <w:pPr>
              <w:pStyle w:val="Pieddepage"/>
              <w:jc w:val="center"/>
            </w:pPr>
            <w:r>
              <w:t xml:space="preserve">Page </w:t>
            </w:r>
            <w:r w:rsidR="0066497B">
              <w:rPr>
                <w:b/>
                <w:bCs/>
                <w:sz w:val="24"/>
                <w:szCs w:val="24"/>
              </w:rPr>
              <w:fldChar w:fldCharType="begin"/>
            </w:r>
            <w:r>
              <w:rPr>
                <w:b/>
                <w:bCs/>
              </w:rPr>
              <w:instrText>PAGE</w:instrText>
            </w:r>
            <w:r w:rsidR="0066497B">
              <w:rPr>
                <w:b/>
                <w:bCs/>
                <w:sz w:val="24"/>
                <w:szCs w:val="24"/>
              </w:rPr>
              <w:fldChar w:fldCharType="separate"/>
            </w:r>
            <w:r w:rsidR="007D409F">
              <w:rPr>
                <w:b/>
                <w:bCs/>
                <w:noProof/>
              </w:rPr>
              <w:t>4</w:t>
            </w:r>
            <w:r w:rsidR="0066497B">
              <w:rPr>
                <w:b/>
                <w:bCs/>
                <w:sz w:val="24"/>
                <w:szCs w:val="24"/>
              </w:rPr>
              <w:fldChar w:fldCharType="end"/>
            </w:r>
            <w:r>
              <w:t xml:space="preserve"> sur </w:t>
            </w:r>
            <w:r w:rsidR="0066497B">
              <w:rPr>
                <w:b/>
                <w:bCs/>
                <w:sz w:val="24"/>
                <w:szCs w:val="24"/>
              </w:rPr>
              <w:fldChar w:fldCharType="begin"/>
            </w:r>
            <w:r>
              <w:rPr>
                <w:b/>
                <w:bCs/>
              </w:rPr>
              <w:instrText>NUMPAGES</w:instrText>
            </w:r>
            <w:r w:rsidR="0066497B">
              <w:rPr>
                <w:b/>
                <w:bCs/>
                <w:sz w:val="24"/>
                <w:szCs w:val="24"/>
              </w:rPr>
              <w:fldChar w:fldCharType="separate"/>
            </w:r>
            <w:r w:rsidR="007D409F">
              <w:rPr>
                <w:b/>
                <w:bCs/>
                <w:noProof/>
              </w:rPr>
              <w:t>4</w:t>
            </w:r>
            <w:r w:rsidR="0066497B">
              <w:rPr>
                <w:b/>
                <w:bCs/>
                <w:sz w:val="24"/>
                <w:szCs w:val="24"/>
              </w:rPr>
              <w:fldChar w:fldCharType="end"/>
            </w:r>
          </w:p>
        </w:sdtContent>
      </w:sdt>
    </w:sdtContent>
  </w:sdt>
  <w:p w:rsidR="00504CD0" w:rsidRDefault="00504CD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AEE" w:rsidRDefault="00FB2AEE" w:rsidP="00DC5C69">
      <w:pPr>
        <w:spacing w:after="0" w:line="240" w:lineRule="auto"/>
      </w:pPr>
      <w:r>
        <w:separator/>
      </w:r>
    </w:p>
  </w:footnote>
  <w:footnote w:type="continuationSeparator" w:id="0">
    <w:p w:rsidR="00FB2AEE" w:rsidRDefault="00FB2AEE" w:rsidP="00DC5C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C69" w:rsidRDefault="00DC5C69">
    <w:pPr>
      <w:pStyle w:val="En-tte"/>
    </w:pPr>
    <w:r w:rsidRPr="00DC5C69">
      <w:rPr>
        <w:noProof/>
        <w:lang w:eastAsia="fr-FR"/>
      </w:rPr>
      <w:drawing>
        <wp:inline distT="0" distB="0" distL="0" distR="0">
          <wp:extent cx="1924050" cy="472474"/>
          <wp:effectExtent l="0" t="0" r="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47398" cy="478207"/>
                  </a:xfrm>
                  <a:prstGeom prst="rect">
                    <a:avLst/>
                  </a:prstGeom>
                </pic:spPr>
              </pic:pic>
            </a:graphicData>
          </a:graphic>
        </wp:inline>
      </w:drawing>
    </w:r>
  </w:p>
  <w:p w:rsidR="00DC5C69" w:rsidRDefault="00DC5C69">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4619C"/>
    <w:multiLevelType w:val="hybridMultilevel"/>
    <w:tmpl w:val="BFE8B0CA"/>
    <w:lvl w:ilvl="0" w:tplc="76760B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2EF2B53"/>
    <w:multiLevelType w:val="hybridMultilevel"/>
    <w:tmpl w:val="94785DC0"/>
    <w:lvl w:ilvl="0" w:tplc="76760B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9A97938"/>
    <w:multiLevelType w:val="hybridMultilevel"/>
    <w:tmpl w:val="51546678"/>
    <w:lvl w:ilvl="0" w:tplc="76760B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D041A6E"/>
    <w:multiLevelType w:val="hybridMultilevel"/>
    <w:tmpl w:val="237EFCDC"/>
    <w:lvl w:ilvl="0" w:tplc="76760B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DE15244"/>
    <w:multiLevelType w:val="hybridMultilevel"/>
    <w:tmpl w:val="63506826"/>
    <w:lvl w:ilvl="0" w:tplc="76760B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E201B62"/>
    <w:multiLevelType w:val="hybridMultilevel"/>
    <w:tmpl w:val="664279B4"/>
    <w:lvl w:ilvl="0" w:tplc="76760B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95046CA"/>
    <w:multiLevelType w:val="hybridMultilevel"/>
    <w:tmpl w:val="FC807A9A"/>
    <w:lvl w:ilvl="0" w:tplc="76760B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3"/>
  </w:num>
  <w:num w:numId="5">
    <w:abstractNumId w:val="2"/>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DC5C69"/>
    <w:rsid w:val="000B1C15"/>
    <w:rsid w:val="001B5985"/>
    <w:rsid w:val="002E0132"/>
    <w:rsid w:val="002E29D5"/>
    <w:rsid w:val="0050450C"/>
    <w:rsid w:val="00504CD0"/>
    <w:rsid w:val="0066497B"/>
    <w:rsid w:val="006B7EB3"/>
    <w:rsid w:val="006E2B0B"/>
    <w:rsid w:val="006E4248"/>
    <w:rsid w:val="006F7D48"/>
    <w:rsid w:val="007673A5"/>
    <w:rsid w:val="007D409F"/>
    <w:rsid w:val="008341DA"/>
    <w:rsid w:val="00842FA9"/>
    <w:rsid w:val="0085277A"/>
    <w:rsid w:val="00860179"/>
    <w:rsid w:val="008F0A77"/>
    <w:rsid w:val="009905B7"/>
    <w:rsid w:val="00AD0A3E"/>
    <w:rsid w:val="00CF4E42"/>
    <w:rsid w:val="00D86AFD"/>
    <w:rsid w:val="00DC5C69"/>
    <w:rsid w:val="00E67E0F"/>
    <w:rsid w:val="00F765AE"/>
    <w:rsid w:val="00FB2AE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97B"/>
  </w:style>
  <w:style w:type="paragraph" w:styleId="Titre1">
    <w:name w:val="heading 1"/>
    <w:basedOn w:val="Normal"/>
    <w:next w:val="Normal"/>
    <w:link w:val="Titre1Car"/>
    <w:uiPriority w:val="9"/>
    <w:qFormat/>
    <w:rsid w:val="001B5985"/>
    <w:pPr>
      <w:outlineLvl w:val="0"/>
    </w:pPr>
    <w:rPr>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DC5C69"/>
    <w:pPr>
      <w:tabs>
        <w:tab w:val="center" w:pos="4536"/>
        <w:tab w:val="right" w:pos="9072"/>
      </w:tabs>
      <w:spacing w:after="0" w:line="240" w:lineRule="auto"/>
    </w:pPr>
  </w:style>
  <w:style w:type="character" w:customStyle="1" w:styleId="En-tteCar">
    <w:name w:val="En-tête Car"/>
    <w:basedOn w:val="Policepardfaut"/>
    <w:link w:val="En-tte"/>
    <w:rsid w:val="00DC5C69"/>
  </w:style>
  <w:style w:type="paragraph" w:styleId="Pieddepage">
    <w:name w:val="footer"/>
    <w:basedOn w:val="Normal"/>
    <w:link w:val="PieddepageCar"/>
    <w:uiPriority w:val="99"/>
    <w:unhideWhenUsed/>
    <w:rsid w:val="00DC5C6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C5C69"/>
  </w:style>
  <w:style w:type="paragraph" w:styleId="Paragraphedeliste">
    <w:name w:val="List Paragraph"/>
    <w:basedOn w:val="Normal"/>
    <w:uiPriority w:val="34"/>
    <w:qFormat/>
    <w:rsid w:val="00DC5C69"/>
    <w:pPr>
      <w:ind w:left="720"/>
      <w:contextualSpacing/>
    </w:pPr>
  </w:style>
  <w:style w:type="table" w:styleId="Grilledutableau">
    <w:name w:val="Table Grid"/>
    <w:basedOn w:val="TableauNormal"/>
    <w:uiPriority w:val="39"/>
    <w:rsid w:val="00504C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1Car">
    <w:name w:val="Titre 1 Car"/>
    <w:basedOn w:val="Policepardfaut"/>
    <w:link w:val="Titre1"/>
    <w:uiPriority w:val="9"/>
    <w:rsid w:val="001B5985"/>
    <w:rPr>
      <w:b/>
      <w:bCs/>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1018</Words>
  <Characters>5600</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MSS</Company>
  <LinksUpToDate>false</LinksUpToDate>
  <CharactersWithSpaces>6605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THEVENOD Anais</dc:creator>
  <cp:lastModifiedBy>jeanne-marie.boyer</cp:lastModifiedBy>
  <cp:revision>2</cp:revision>
  <dcterms:created xsi:type="dcterms:W3CDTF">2026-04-23T11:02:00Z</dcterms:created>
  <dcterms:modified xsi:type="dcterms:W3CDTF">2026-04-23T11:02:00Z</dcterms:modified>
</cp:coreProperties>
</file>