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832A3" w14:textId="3941C1BA" w:rsidR="0029115A" w:rsidRDefault="0029115A" w:rsidP="0029115A">
      <w:pPr>
        <w:rPr>
          <w:sz w:val="24"/>
        </w:rPr>
      </w:pPr>
    </w:p>
    <w:p w14:paraId="2A8B6FDB" w14:textId="264DB274" w:rsidR="008A669D" w:rsidRDefault="008A669D" w:rsidP="0029115A">
      <w:pPr>
        <w:rPr>
          <w:sz w:val="24"/>
        </w:rPr>
      </w:pPr>
    </w:p>
    <w:p w14:paraId="424EF9D4" w14:textId="3AB0A204" w:rsidR="008A669D" w:rsidRPr="004D7C67" w:rsidRDefault="008A669D" w:rsidP="008A669D">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32"/>
          <w:szCs w:val="32"/>
        </w:rPr>
      </w:pPr>
      <w:r w:rsidRPr="004D7C67">
        <w:rPr>
          <w:rFonts w:asciiTheme="minorHAnsi" w:hAnsiTheme="minorHAnsi" w:cstheme="minorHAnsi"/>
          <w:b/>
          <w:sz w:val="32"/>
          <w:szCs w:val="32"/>
        </w:rPr>
        <w:t>ACCORD D’ENTREPRISE </w:t>
      </w:r>
      <w:r w:rsidR="004D7C67" w:rsidRPr="004D7C67">
        <w:rPr>
          <w:rFonts w:asciiTheme="minorHAnsi" w:hAnsiTheme="minorHAnsi" w:cstheme="minorHAnsi"/>
          <w:b/>
          <w:sz w:val="32"/>
          <w:szCs w:val="32"/>
        </w:rPr>
        <w:t xml:space="preserve">RELATIF A L’EGALITE PROFESSIONNELLE ENTRE LES FEMMES ET LES HOMMES </w:t>
      </w:r>
    </w:p>
    <w:p w14:paraId="6AD3089D" w14:textId="6AE232B7" w:rsidR="008A669D" w:rsidRPr="008A669D" w:rsidRDefault="008A669D" w:rsidP="008A669D">
      <w:pPr>
        <w:rPr>
          <w:rFonts w:ascii="Comic Sans MS" w:hAnsi="Comic Sans MS"/>
          <w:b/>
        </w:rPr>
      </w:pPr>
    </w:p>
    <w:p w14:paraId="3CFE5DA1" w14:textId="0A43F437" w:rsidR="008A669D" w:rsidRPr="004D7C67" w:rsidRDefault="008A669D" w:rsidP="008A669D">
      <w:pPr>
        <w:rPr>
          <w:rFonts w:asciiTheme="minorHAnsi" w:hAnsiTheme="minorHAnsi" w:cstheme="minorHAnsi"/>
          <w:b/>
          <w:sz w:val="22"/>
          <w:szCs w:val="22"/>
        </w:rPr>
      </w:pPr>
      <w:r w:rsidRPr="004D7C67">
        <w:rPr>
          <w:rFonts w:asciiTheme="minorHAnsi" w:hAnsiTheme="minorHAnsi" w:cstheme="minorHAnsi"/>
          <w:b/>
          <w:sz w:val="22"/>
          <w:szCs w:val="22"/>
        </w:rPr>
        <w:t>Entre :</w:t>
      </w:r>
    </w:p>
    <w:p w14:paraId="055AC73A" w14:textId="2C56C39E" w:rsidR="008A669D" w:rsidRPr="004D7C67" w:rsidRDefault="008A669D" w:rsidP="008A669D">
      <w:pPr>
        <w:jc w:val="both"/>
        <w:rPr>
          <w:rFonts w:asciiTheme="minorHAnsi" w:hAnsiTheme="minorHAnsi" w:cstheme="minorHAnsi"/>
          <w:sz w:val="22"/>
          <w:szCs w:val="22"/>
        </w:rPr>
      </w:pPr>
    </w:p>
    <w:p w14:paraId="0699B877" w14:textId="19BDC017" w:rsidR="008A669D" w:rsidRPr="004D7C67" w:rsidRDefault="008A669D" w:rsidP="008A669D">
      <w:pPr>
        <w:jc w:val="both"/>
        <w:rPr>
          <w:rFonts w:asciiTheme="minorHAnsi" w:hAnsiTheme="minorHAnsi" w:cstheme="minorHAnsi"/>
          <w:sz w:val="22"/>
          <w:szCs w:val="22"/>
        </w:rPr>
      </w:pPr>
      <w:r w:rsidRPr="004D7C67">
        <w:rPr>
          <w:rFonts w:asciiTheme="minorHAnsi" w:hAnsiTheme="minorHAnsi" w:cstheme="minorHAnsi"/>
          <w:sz w:val="22"/>
          <w:szCs w:val="22"/>
        </w:rPr>
        <w:t xml:space="preserve">La Société AQUALANDE SAS, sis 505 rue de la Grande Lande – BP 54 – 40120 ROQUEFORT, représentée par </w:t>
      </w:r>
      <w:r w:rsidR="0027542E">
        <w:rPr>
          <w:rFonts w:asciiTheme="minorHAnsi" w:hAnsiTheme="minorHAnsi" w:cstheme="minorHAnsi"/>
          <w:sz w:val="22"/>
          <w:szCs w:val="22"/>
        </w:rPr>
        <w:t>Madame</w:t>
      </w:r>
      <w:r w:rsidR="00AD5D90">
        <w:rPr>
          <w:rFonts w:asciiTheme="minorHAnsi" w:hAnsiTheme="minorHAnsi" w:cstheme="minorHAnsi"/>
          <w:sz w:val="22"/>
          <w:szCs w:val="22"/>
        </w:rPr>
        <w:t xml:space="preserve">                           </w:t>
      </w:r>
      <w:proofErr w:type="gramStart"/>
      <w:r w:rsidR="00AD5D90">
        <w:rPr>
          <w:rFonts w:asciiTheme="minorHAnsi" w:hAnsiTheme="minorHAnsi" w:cstheme="minorHAnsi"/>
          <w:sz w:val="22"/>
          <w:szCs w:val="22"/>
        </w:rPr>
        <w:t xml:space="preserve">  </w:t>
      </w:r>
      <w:r w:rsidRPr="004D7C67">
        <w:rPr>
          <w:rFonts w:asciiTheme="minorHAnsi" w:hAnsiTheme="minorHAnsi" w:cstheme="minorHAnsi"/>
          <w:sz w:val="22"/>
          <w:szCs w:val="22"/>
        </w:rPr>
        <w:t>,</w:t>
      </w:r>
      <w:proofErr w:type="gramEnd"/>
      <w:r w:rsidRPr="004D7C67">
        <w:rPr>
          <w:rFonts w:asciiTheme="minorHAnsi" w:hAnsiTheme="minorHAnsi" w:cstheme="minorHAnsi"/>
          <w:sz w:val="22"/>
          <w:szCs w:val="22"/>
        </w:rPr>
        <w:t xml:space="preserve"> Direct</w:t>
      </w:r>
      <w:r w:rsidR="0027542E">
        <w:rPr>
          <w:rFonts w:asciiTheme="minorHAnsi" w:hAnsiTheme="minorHAnsi" w:cstheme="minorHAnsi"/>
          <w:sz w:val="22"/>
          <w:szCs w:val="22"/>
        </w:rPr>
        <w:t>rice des Ressources Humaines</w:t>
      </w:r>
      <w:r w:rsidRPr="004D7C67">
        <w:rPr>
          <w:rFonts w:asciiTheme="minorHAnsi" w:hAnsiTheme="minorHAnsi" w:cstheme="minorHAnsi"/>
          <w:sz w:val="22"/>
          <w:szCs w:val="22"/>
        </w:rPr>
        <w:t>,</w:t>
      </w:r>
    </w:p>
    <w:p w14:paraId="52467024" w14:textId="1D34DC33" w:rsidR="008A669D" w:rsidRPr="004D7C67" w:rsidRDefault="008A669D" w:rsidP="008A669D">
      <w:pPr>
        <w:jc w:val="both"/>
        <w:rPr>
          <w:rFonts w:asciiTheme="minorHAnsi" w:hAnsiTheme="minorHAnsi" w:cstheme="minorHAnsi"/>
          <w:sz w:val="22"/>
          <w:szCs w:val="22"/>
        </w:rPr>
      </w:pPr>
    </w:p>
    <w:p w14:paraId="7348F6C8" w14:textId="56D6F183" w:rsidR="008A669D" w:rsidRPr="004D7C67" w:rsidRDefault="008A669D" w:rsidP="008A669D">
      <w:pPr>
        <w:jc w:val="both"/>
        <w:rPr>
          <w:rFonts w:asciiTheme="minorHAnsi" w:hAnsiTheme="minorHAnsi" w:cstheme="minorHAnsi"/>
          <w:sz w:val="22"/>
          <w:szCs w:val="22"/>
        </w:rPr>
      </w:pPr>
      <w:r w:rsidRPr="004D7C67">
        <w:rPr>
          <w:rFonts w:asciiTheme="minorHAnsi" w:hAnsiTheme="minorHAnsi" w:cstheme="minorHAnsi"/>
          <w:sz w:val="22"/>
          <w:szCs w:val="22"/>
        </w:rPr>
        <w:t>D'une part,</w:t>
      </w:r>
    </w:p>
    <w:p w14:paraId="51305177" w14:textId="00EF4B43" w:rsidR="008A669D" w:rsidRPr="004D7C67" w:rsidRDefault="008A669D" w:rsidP="008A669D">
      <w:pPr>
        <w:jc w:val="both"/>
        <w:rPr>
          <w:rFonts w:asciiTheme="minorHAnsi" w:hAnsiTheme="minorHAnsi" w:cstheme="minorHAnsi"/>
          <w:sz w:val="22"/>
          <w:szCs w:val="22"/>
        </w:rPr>
      </w:pPr>
    </w:p>
    <w:p w14:paraId="45B210FB" w14:textId="78C22805" w:rsidR="008A669D" w:rsidRPr="004D7C67" w:rsidRDefault="008A669D" w:rsidP="008A669D">
      <w:pPr>
        <w:rPr>
          <w:rFonts w:asciiTheme="minorHAnsi" w:hAnsiTheme="minorHAnsi" w:cstheme="minorHAnsi"/>
          <w:b/>
          <w:sz w:val="22"/>
          <w:szCs w:val="22"/>
        </w:rPr>
      </w:pPr>
      <w:r w:rsidRPr="004D7C67">
        <w:rPr>
          <w:rFonts w:asciiTheme="minorHAnsi" w:hAnsiTheme="minorHAnsi" w:cstheme="minorHAnsi"/>
          <w:b/>
          <w:sz w:val="22"/>
          <w:szCs w:val="22"/>
        </w:rPr>
        <w:t>Et :</w:t>
      </w:r>
    </w:p>
    <w:p w14:paraId="5B42435A" w14:textId="147FC21B" w:rsidR="008A669D" w:rsidRPr="004D7C67" w:rsidRDefault="008A669D" w:rsidP="008A669D">
      <w:pPr>
        <w:jc w:val="both"/>
        <w:rPr>
          <w:rFonts w:asciiTheme="minorHAnsi" w:hAnsiTheme="minorHAnsi" w:cstheme="minorHAnsi"/>
          <w:sz w:val="22"/>
          <w:szCs w:val="22"/>
        </w:rPr>
      </w:pPr>
    </w:p>
    <w:p w14:paraId="181EA931" w14:textId="18C72537" w:rsidR="008A669D" w:rsidRPr="004D7C67" w:rsidRDefault="008A669D" w:rsidP="008A669D">
      <w:pPr>
        <w:jc w:val="both"/>
        <w:rPr>
          <w:rFonts w:asciiTheme="minorHAnsi" w:hAnsiTheme="minorHAnsi" w:cstheme="minorHAnsi"/>
          <w:sz w:val="22"/>
          <w:szCs w:val="22"/>
        </w:rPr>
      </w:pPr>
      <w:r w:rsidRPr="004D7C67">
        <w:rPr>
          <w:rFonts w:asciiTheme="minorHAnsi" w:hAnsiTheme="minorHAnsi" w:cstheme="minorHAnsi"/>
          <w:sz w:val="22"/>
          <w:szCs w:val="22"/>
        </w:rPr>
        <w:sym w:font="Wingdings" w:char="F046"/>
      </w:r>
      <w:r w:rsidRPr="004D7C67">
        <w:rPr>
          <w:rFonts w:asciiTheme="minorHAnsi" w:hAnsiTheme="minorHAnsi" w:cstheme="minorHAnsi"/>
          <w:sz w:val="22"/>
          <w:szCs w:val="22"/>
        </w:rPr>
        <w:t xml:space="preserve"> La section syndicale C.F.D.T., représentée par Mesdames</w:t>
      </w:r>
      <w:r w:rsidR="00AD5D90">
        <w:rPr>
          <w:rFonts w:asciiTheme="minorHAnsi" w:hAnsiTheme="minorHAnsi" w:cstheme="minorHAnsi"/>
          <w:sz w:val="22"/>
          <w:szCs w:val="22"/>
        </w:rPr>
        <w:t xml:space="preserve">                                          </w:t>
      </w:r>
      <w:proofErr w:type="gramStart"/>
      <w:r w:rsidR="00AD5D90">
        <w:rPr>
          <w:rFonts w:asciiTheme="minorHAnsi" w:hAnsiTheme="minorHAnsi" w:cstheme="minorHAnsi"/>
          <w:sz w:val="22"/>
          <w:szCs w:val="22"/>
        </w:rPr>
        <w:t xml:space="preserve">  </w:t>
      </w:r>
      <w:r w:rsidRPr="004D7C67">
        <w:rPr>
          <w:rFonts w:asciiTheme="minorHAnsi" w:hAnsiTheme="minorHAnsi" w:cstheme="minorHAnsi"/>
          <w:sz w:val="22"/>
          <w:szCs w:val="22"/>
        </w:rPr>
        <w:t>,</w:t>
      </w:r>
      <w:proofErr w:type="gramEnd"/>
      <w:r w:rsidRPr="004D7C67">
        <w:rPr>
          <w:rFonts w:asciiTheme="minorHAnsi" w:hAnsiTheme="minorHAnsi" w:cstheme="minorHAnsi"/>
          <w:sz w:val="22"/>
          <w:szCs w:val="22"/>
        </w:rPr>
        <w:t xml:space="preserve"> Déléguées Syndicales, </w:t>
      </w:r>
    </w:p>
    <w:p w14:paraId="6B4D79F1" w14:textId="26134E7D" w:rsidR="008A669D" w:rsidRDefault="008A669D" w:rsidP="008A669D">
      <w:pPr>
        <w:rPr>
          <w:rFonts w:asciiTheme="minorHAnsi" w:hAnsiTheme="minorHAnsi" w:cstheme="minorHAnsi"/>
          <w:sz w:val="22"/>
          <w:szCs w:val="22"/>
        </w:rPr>
      </w:pPr>
    </w:p>
    <w:p w14:paraId="7A445BE9" w14:textId="52B616B7" w:rsidR="0027542E" w:rsidRDefault="0027542E" w:rsidP="0027542E">
      <w:pPr>
        <w:jc w:val="both"/>
        <w:rPr>
          <w:rFonts w:asciiTheme="minorHAnsi" w:hAnsiTheme="minorHAnsi" w:cstheme="minorHAnsi"/>
          <w:sz w:val="22"/>
          <w:szCs w:val="22"/>
        </w:rPr>
      </w:pPr>
      <w:r w:rsidRPr="004D7C67">
        <w:rPr>
          <w:rFonts w:asciiTheme="minorHAnsi" w:hAnsiTheme="minorHAnsi" w:cstheme="minorHAnsi"/>
          <w:sz w:val="22"/>
          <w:szCs w:val="22"/>
        </w:rPr>
        <w:sym w:font="Wingdings" w:char="F046"/>
      </w:r>
      <w:r w:rsidRPr="004D7C67">
        <w:rPr>
          <w:rFonts w:asciiTheme="minorHAnsi" w:hAnsiTheme="minorHAnsi" w:cstheme="minorHAnsi"/>
          <w:sz w:val="22"/>
          <w:szCs w:val="22"/>
        </w:rPr>
        <w:t xml:space="preserve"> La section syndicale</w:t>
      </w:r>
      <w:r>
        <w:rPr>
          <w:rFonts w:asciiTheme="minorHAnsi" w:hAnsiTheme="minorHAnsi" w:cstheme="minorHAnsi"/>
          <w:sz w:val="22"/>
          <w:szCs w:val="22"/>
        </w:rPr>
        <w:t xml:space="preserve"> F.O.</w:t>
      </w:r>
      <w:r w:rsidRPr="004D7C67">
        <w:rPr>
          <w:rFonts w:asciiTheme="minorHAnsi" w:hAnsiTheme="minorHAnsi" w:cstheme="minorHAnsi"/>
          <w:sz w:val="22"/>
          <w:szCs w:val="22"/>
        </w:rPr>
        <w:t xml:space="preserve">, représentée par </w:t>
      </w:r>
      <w:r>
        <w:rPr>
          <w:rFonts w:asciiTheme="minorHAnsi" w:hAnsiTheme="minorHAnsi" w:cstheme="minorHAnsi"/>
          <w:sz w:val="22"/>
          <w:szCs w:val="22"/>
        </w:rPr>
        <w:t>Monsieur</w:t>
      </w:r>
      <w:r w:rsidR="00AD5D90">
        <w:rPr>
          <w:rFonts w:asciiTheme="minorHAnsi" w:hAnsiTheme="minorHAnsi" w:cstheme="minorHAnsi"/>
          <w:sz w:val="22"/>
          <w:szCs w:val="22"/>
        </w:rPr>
        <w:t xml:space="preserve">                                                   </w:t>
      </w:r>
      <w:proofErr w:type="gramStart"/>
      <w:r w:rsidR="00AD5D90">
        <w:rPr>
          <w:rFonts w:asciiTheme="minorHAnsi" w:hAnsiTheme="minorHAnsi" w:cstheme="minorHAnsi"/>
          <w:sz w:val="22"/>
          <w:szCs w:val="22"/>
        </w:rPr>
        <w:t xml:space="preserve">  </w:t>
      </w:r>
      <w:r w:rsidRPr="004D7C67">
        <w:rPr>
          <w:rFonts w:asciiTheme="minorHAnsi" w:hAnsiTheme="minorHAnsi" w:cstheme="minorHAnsi"/>
          <w:sz w:val="22"/>
          <w:szCs w:val="22"/>
        </w:rPr>
        <w:t>,</w:t>
      </w:r>
      <w:proofErr w:type="gramEnd"/>
      <w:r w:rsidRPr="004D7C67">
        <w:rPr>
          <w:rFonts w:asciiTheme="minorHAnsi" w:hAnsiTheme="minorHAnsi" w:cstheme="minorHAnsi"/>
          <w:sz w:val="22"/>
          <w:szCs w:val="22"/>
        </w:rPr>
        <w:t xml:space="preserve"> Délégué Syndical, </w:t>
      </w:r>
    </w:p>
    <w:p w14:paraId="1F402125" w14:textId="77777777" w:rsidR="0027542E" w:rsidRPr="004D7C67" w:rsidRDefault="0027542E" w:rsidP="008A669D">
      <w:pPr>
        <w:rPr>
          <w:rFonts w:asciiTheme="minorHAnsi" w:hAnsiTheme="minorHAnsi" w:cstheme="minorHAnsi"/>
          <w:sz w:val="22"/>
          <w:szCs w:val="22"/>
        </w:rPr>
      </w:pPr>
    </w:p>
    <w:p w14:paraId="164BF4C9" w14:textId="0EF2AA63" w:rsidR="008A669D" w:rsidRPr="004D7C67" w:rsidRDefault="008A669D" w:rsidP="008A669D">
      <w:pPr>
        <w:rPr>
          <w:rFonts w:asciiTheme="minorHAnsi" w:hAnsiTheme="minorHAnsi" w:cstheme="minorHAnsi"/>
          <w:sz w:val="22"/>
          <w:szCs w:val="22"/>
        </w:rPr>
      </w:pPr>
      <w:r w:rsidRPr="004D7C67">
        <w:rPr>
          <w:rFonts w:asciiTheme="minorHAnsi" w:hAnsiTheme="minorHAnsi" w:cstheme="minorHAnsi"/>
          <w:sz w:val="22"/>
          <w:szCs w:val="22"/>
        </w:rPr>
        <w:t xml:space="preserve">D'autre part, </w:t>
      </w:r>
    </w:p>
    <w:p w14:paraId="7AFA7B96" w14:textId="77777777" w:rsidR="008A669D" w:rsidRPr="004D7C67" w:rsidRDefault="008A669D" w:rsidP="008A669D">
      <w:pPr>
        <w:rPr>
          <w:rFonts w:asciiTheme="minorHAnsi" w:hAnsiTheme="minorHAnsi" w:cstheme="minorHAnsi"/>
          <w:sz w:val="22"/>
          <w:szCs w:val="22"/>
        </w:rPr>
      </w:pPr>
    </w:p>
    <w:p w14:paraId="76642F03" w14:textId="77777777" w:rsidR="008A669D" w:rsidRPr="004D7C67" w:rsidRDefault="008A669D" w:rsidP="008A669D">
      <w:pPr>
        <w:rPr>
          <w:rFonts w:asciiTheme="minorHAnsi" w:hAnsiTheme="minorHAnsi" w:cstheme="minorHAnsi"/>
          <w:b/>
          <w:sz w:val="22"/>
          <w:szCs w:val="22"/>
          <w:u w:val="single"/>
        </w:rPr>
      </w:pPr>
      <w:r w:rsidRPr="004D7C67">
        <w:rPr>
          <w:rFonts w:asciiTheme="minorHAnsi" w:hAnsiTheme="minorHAnsi" w:cstheme="minorHAnsi"/>
          <w:b/>
          <w:sz w:val="22"/>
          <w:szCs w:val="22"/>
          <w:u w:val="single"/>
        </w:rPr>
        <w:t>En préambule :</w:t>
      </w:r>
    </w:p>
    <w:p w14:paraId="7C6C7A4D" w14:textId="77777777" w:rsidR="008A669D" w:rsidRPr="004D7C67" w:rsidRDefault="008A669D" w:rsidP="008A669D">
      <w:pPr>
        <w:jc w:val="both"/>
        <w:rPr>
          <w:rFonts w:asciiTheme="minorHAnsi" w:hAnsiTheme="minorHAnsi" w:cstheme="minorHAnsi"/>
          <w:sz w:val="22"/>
          <w:szCs w:val="22"/>
        </w:rPr>
      </w:pPr>
    </w:p>
    <w:p w14:paraId="5FBB6743" w14:textId="1C6CB9D0" w:rsidR="004D7C67" w:rsidRPr="004D7C67" w:rsidRDefault="004D7C67" w:rsidP="004D7C67">
      <w:pPr>
        <w:jc w:val="both"/>
        <w:rPr>
          <w:rFonts w:asciiTheme="minorHAnsi" w:hAnsiTheme="minorHAnsi" w:cstheme="minorHAnsi"/>
          <w:sz w:val="22"/>
          <w:szCs w:val="22"/>
        </w:rPr>
      </w:pPr>
      <w:r w:rsidRPr="004D7C67">
        <w:rPr>
          <w:rFonts w:asciiTheme="minorHAnsi" w:hAnsiTheme="minorHAnsi" w:cstheme="minorHAnsi"/>
          <w:sz w:val="22"/>
          <w:szCs w:val="22"/>
        </w:rPr>
        <w:t>Le précédent accord relatif à l’égalité professionnelle entre les femmes et les hommes est arrivé à échéance. Le présent accord a pour objet de renouveler nos engagements sur ce thème, et s’inscrit dans un cadre plus général portant sur l’égalité des chances dès l’embauche et à tous les stades de la vie professionnelle.</w:t>
      </w:r>
    </w:p>
    <w:p w14:paraId="337555B3" w14:textId="77777777" w:rsidR="004D7C67" w:rsidRPr="004D7C67" w:rsidRDefault="004D7C67" w:rsidP="004D7C67">
      <w:pPr>
        <w:jc w:val="both"/>
        <w:rPr>
          <w:rFonts w:asciiTheme="minorHAnsi" w:hAnsiTheme="minorHAnsi" w:cstheme="minorHAnsi"/>
          <w:sz w:val="22"/>
          <w:szCs w:val="22"/>
        </w:rPr>
      </w:pPr>
    </w:p>
    <w:p w14:paraId="072CF925" w14:textId="1C7D391D" w:rsidR="004D7C67" w:rsidRPr="004D7C67" w:rsidRDefault="004D7C67" w:rsidP="004D7C67">
      <w:pPr>
        <w:jc w:val="both"/>
        <w:rPr>
          <w:rFonts w:asciiTheme="minorHAnsi" w:hAnsiTheme="minorHAnsi" w:cstheme="minorHAnsi"/>
          <w:sz w:val="22"/>
          <w:szCs w:val="22"/>
        </w:rPr>
      </w:pPr>
      <w:r w:rsidRPr="004D7C67">
        <w:rPr>
          <w:rFonts w:asciiTheme="minorHAnsi" w:hAnsiTheme="minorHAnsi" w:cstheme="minorHAnsi"/>
          <w:sz w:val="22"/>
          <w:szCs w:val="22"/>
        </w:rPr>
        <w:t>Conscients que l’évolution professionnelle des femmes et le développement de la mixité dans les emplois à tous les niveaux peuvent être freinés par des représentations et des stéréotypes culturels, les parties signataires ont décidé de réaffirmer les principes de non-discrimination déjà effectifs au sein de l’entreprise, et d’agir pour faire évoluer les pratiques et lutter contre les préjugés.</w:t>
      </w:r>
    </w:p>
    <w:p w14:paraId="635EA65A" w14:textId="77777777" w:rsidR="004D7C67" w:rsidRPr="004D7C67" w:rsidRDefault="004D7C67" w:rsidP="004D7C67">
      <w:pPr>
        <w:jc w:val="both"/>
        <w:rPr>
          <w:rFonts w:asciiTheme="minorHAnsi" w:hAnsiTheme="minorHAnsi" w:cstheme="minorHAnsi"/>
          <w:sz w:val="22"/>
          <w:szCs w:val="22"/>
        </w:rPr>
      </w:pPr>
    </w:p>
    <w:p w14:paraId="63250E33" w14:textId="2190712D" w:rsidR="008A669D" w:rsidRDefault="004D7C67" w:rsidP="004D7C67">
      <w:pPr>
        <w:jc w:val="both"/>
        <w:rPr>
          <w:rFonts w:asciiTheme="minorHAnsi" w:hAnsiTheme="minorHAnsi" w:cstheme="minorHAnsi"/>
          <w:sz w:val="22"/>
          <w:szCs w:val="22"/>
        </w:rPr>
      </w:pPr>
      <w:r w:rsidRPr="004D7C67">
        <w:rPr>
          <w:rFonts w:asciiTheme="minorHAnsi" w:hAnsiTheme="minorHAnsi" w:cstheme="minorHAnsi"/>
          <w:sz w:val="22"/>
          <w:szCs w:val="22"/>
        </w:rPr>
        <w:t>Avec cet accord, les parties signataires réaffirment la nécessité de garantir une égalité des chances pour tous les salariés, et reconnaissent l’importance et la richesse qu’offre la mixité professionnelle pour l’entreprise mais également pour ses salariés.</w:t>
      </w:r>
    </w:p>
    <w:p w14:paraId="2A32292A" w14:textId="77777777" w:rsidR="00ED154A" w:rsidRDefault="00ED154A" w:rsidP="004D7C67">
      <w:pPr>
        <w:jc w:val="both"/>
        <w:rPr>
          <w:rFonts w:asciiTheme="minorHAnsi" w:hAnsiTheme="minorHAnsi" w:cstheme="minorHAnsi"/>
          <w:sz w:val="22"/>
          <w:szCs w:val="22"/>
        </w:rPr>
      </w:pPr>
    </w:p>
    <w:p w14:paraId="5D8B2A99" w14:textId="62A4770E" w:rsidR="00ED154A" w:rsidRDefault="00ED154A" w:rsidP="00ED154A">
      <w:pPr>
        <w:jc w:val="both"/>
        <w:rPr>
          <w:rFonts w:asciiTheme="minorHAnsi" w:hAnsiTheme="minorHAnsi" w:cstheme="minorHAnsi"/>
          <w:sz w:val="22"/>
          <w:szCs w:val="22"/>
        </w:rPr>
      </w:pPr>
      <w:bookmarkStart w:id="0" w:name="_Hlk212559693"/>
      <w:r>
        <w:rPr>
          <w:rFonts w:asciiTheme="minorHAnsi" w:hAnsiTheme="minorHAnsi" w:cstheme="minorHAnsi"/>
          <w:sz w:val="22"/>
          <w:szCs w:val="22"/>
        </w:rPr>
        <w:t xml:space="preserve">Le </w:t>
      </w:r>
      <w:r w:rsidRPr="00F9451A">
        <w:rPr>
          <w:rFonts w:asciiTheme="minorHAnsi" w:hAnsiTheme="minorHAnsi" w:cstheme="minorHAnsi"/>
          <w:sz w:val="22"/>
          <w:szCs w:val="22"/>
        </w:rPr>
        <w:t>Comité Social et Economique</w:t>
      </w:r>
      <w:r>
        <w:rPr>
          <w:rFonts w:asciiTheme="minorHAnsi" w:hAnsiTheme="minorHAnsi" w:cstheme="minorHAnsi"/>
          <w:sz w:val="22"/>
          <w:szCs w:val="22"/>
        </w:rPr>
        <w:t xml:space="preserve"> a été informé lors de la réunion du 24 février 2026 et consulté lors de la réunion </w:t>
      </w:r>
      <w:r w:rsidRPr="00C03AEC">
        <w:rPr>
          <w:rFonts w:asciiTheme="minorHAnsi" w:hAnsiTheme="minorHAnsi" w:cstheme="minorHAnsi"/>
          <w:sz w:val="22"/>
          <w:szCs w:val="22"/>
        </w:rPr>
        <w:t xml:space="preserve">du </w:t>
      </w:r>
      <w:r>
        <w:rPr>
          <w:rFonts w:asciiTheme="minorHAnsi" w:hAnsiTheme="minorHAnsi" w:cstheme="minorHAnsi"/>
          <w:sz w:val="22"/>
          <w:szCs w:val="22"/>
        </w:rPr>
        <w:t xml:space="preserve">16 mars </w:t>
      </w:r>
      <w:r w:rsidRPr="00C03AEC">
        <w:rPr>
          <w:rFonts w:asciiTheme="minorHAnsi" w:hAnsiTheme="minorHAnsi" w:cstheme="minorHAnsi"/>
          <w:sz w:val="22"/>
          <w:szCs w:val="22"/>
        </w:rPr>
        <w:t>202</w:t>
      </w:r>
      <w:r>
        <w:rPr>
          <w:rFonts w:asciiTheme="minorHAnsi" w:hAnsiTheme="minorHAnsi" w:cstheme="minorHAnsi"/>
          <w:sz w:val="22"/>
          <w:szCs w:val="22"/>
        </w:rPr>
        <w:t>6</w:t>
      </w:r>
      <w:r w:rsidRPr="00C03AEC">
        <w:rPr>
          <w:rFonts w:asciiTheme="minorHAnsi" w:hAnsiTheme="minorHAnsi" w:cstheme="minorHAnsi"/>
          <w:sz w:val="22"/>
          <w:szCs w:val="22"/>
        </w:rPr>
        <w:t>.</w:t>
      </w:r>
    </w:p>
    <w:bookmarkEnd w:id="0"/>
    <w:p w14:paraId="06F9ABFA" w14:textId="77777777" w:rsidR="00ED154A" w:rsidRDefault="00ED154A" w:rsidP="004D7C67">
      <w:pPr>
        <w:jc w:val="both"/>
        <w:rPr>
          <w:rFonts w:asciiTheme="minorHAnsi" w:hAnsiTheme="minorHAnsi" w:cstheme="minorHAnsi"/>
          <w:sz w:val="22"/>
          <w:szCs w:val="22"/>
        </w:rPr>
      </w:pPr>
    </w:p>
    <w:p w14:paraId="3D52A27D" w14:textId="77777777" w:rsidR="004D7C67" w:rsidRPr="004D7C67" w:rsidRDefault="004D7C67" w:rsidP="004D7C67">
      <w:pPr>
        <w:jc w:val="both"/>
        <w:rPr>
          <w:rFonts w:asciiTheme="minorHAnsi" w:hAnsiTheme="minorHAnsi" w:cstheme="minorHAnsi"/>
          <w:sz w:val="22"/>
          <w:szCs w:val="22"/>
        </w:rPr>
      </w:pPr>
    </w:p>
    <w:p w14:paraId="1F9E9C63" w14:textId="77777777" w:rsidR="008A669D" w:rsidRPr="004D7C67" w:rsidRDefault="008A669D" w:rsidP="008A669D">
      <w:pPr>
        <w:rPr>
          <w:rFonts w:asciiTheme="minorHAnsi" w:hAnsiTheme="minorHAnsi" w:cstheme="minorHAnsi"/>
          <w:b/>
          <w:sz w:val="22"/>
          <w:szCs w:val="22"/>
          <w:u w:val="single"/>
        </w:rPr>
      </w:pPr>
      <w:r w:rsidRPr="004D7C67">
        <w:rPr>
          <w:rFonts w:asciiTheme="minorHAnsi" w:hAnsiTheme="minorHAnsi" w:cstheme="minorHAnsi"/>
          <w:b/>
          <w:sz w:val="22"/>
          <w:szCs w:val="22"/>
          <w:u w:val="single"/>
        </w:rPr>
        <w:t>En conséquence, il a été convenu ce qui suit :</w:t>
      </w:r>
    </w:p>
    <w:p w14:paraId="22E23DFC" w14:textId="4A838BB3" w:rsidR="008A669D" w:rsidRDefault="008A669D" w:rsidP="008A669D">
      <w:pPr>
        <w:jc w:val="both"/>
        <w:rPr>
          <w:rFonts w:asciiTheme="minorHAnsi" w:hAnsiTheme="minorHAnsi" w:cstheme="minorHAnsi"/>
          <w:sz w:val="22"/>
          <w:szCs w:val="22"/>
        </w:rPr>
      </w:pPr>
    </w:p>
    <w:p w14:paraId="33933E00" w14:textId="77777777" w:rsidR="00DF7714" w:rsidRPr="004D7C67" w:rsidRDefault="00DF7714" w:rsidP="008A669D">
      <w:pPr>
        <w:jc w:val="both"/>
        <w:rPr>
          <w:rFonts w:asciiTheme="minorHAnsi" w:hAnsiTheme="minorHAnsi" w:cstheme="minorHAnsi"/>
          <w:sz w:val="22"/>
          <w:szCs w:val="22"/>
        </w:rPr>
      </w:pPr>
    </w:p>
    <w:p w14:paraId="5C70B2FA" w14:textId="20CCB739" w:rsidR="008A669D" w:rsidRPr="004D7C67" w:rsidRDefault="008A669D" w:rsidP="008A669D">
      <w:pPr>
        <w:jc w:val="both"/>
        <w:rPr>
          <w:rFonts w:asciiTheme="minorHAnsi" w:hAnsiTheme="minorHAnsi" w:cstheme="minorHAnsi"/>
          <w:b/>
          <w:sz w:val="22"/>
          <w:szCs w:val="22"/>
          <w:u w:val="single"/>
        </w:rPr>
      </w:pPr>
      <w:r w:rsidRPr="004D7C67">
        <w:rPr>
          <w:rFonts w:asciiTheme="minorHAnsi" w:hAnsiTheme="minorHAnsi" w:cstheme="minorHAnsi"/>
          <w:b/>
          <w:sz w:val="22"/>
          <w:szCs w:val="22"/>
          <w:u w:val="single"/>
        </w:rPr>
        <w:t xml:space="preserve">Article 1 – </w:t>
      </w:r>
      <w:r w:rsidR="004D7C67">
        <w:rPr>
          <w:rFonts w:asciiTheme="minorHAnsi" w:hAnsiTheme="minorHAnsi" w:cstheme="minorHAnsi"/>
          <w:b/>
          <w:sz w:val="22"/>
          <w:szCs w:val="22"/>
          <w:u w:val="single"/>
        </w:rPr>
        <w:t>Champ d’application</w:t>
      </w:r>
    </w:p>
    <w:p w14:paraId="6A8F1721" w14:textId="77777777" w:rsidR="008A669D" w:rsidRPr="004D7C67" w:rsidRDefault="008A669D" w:rsidP="008A669D">
      <w:pPr>
        <w:jc w:val="both"/>
        <w:rPr>
          <w:rFonts w:asciiTheme="minorHAnsi" w:hAnsiTheme="minorHAnsi" w:cstheme="minorHAnsi"/>
          <w:sz w:val="22"/>
          <w:szCs w:val="22"/>
        </w:rPr>
      </w:pPr>
    </w:p>
    <w:p w14:paraId="580D0D98" w14:textId="08F5B1AC" w:rsidR="00840357" w:rsidRPr="004D7C67" w:rsidRDefault="004D7C67" w:rsidP="00840357">
      <w:pPr>
        <w:jc w:val="both"/>
        <w:rPr>
          <w:rFonts w:asciiTheme="minorHAnsi" w:hAnsiTheme="minorHAnsi" w:cstheme="minorHAnsi"/>
          <w:sz w:val="22"/>
          <w:szCs w:val="22"/>
        </w:rPr>
      </w:pPr>
      <w:r w:rsidRPr="004D7C67">
        <w:rPr>
          <w:rFonts w:asciiTheme="minorHAnsi" w:hAnsiTheme="minorHAnsi" w:cstheme="minorHAnsi"/>
          <w:sz w:val="22"/>
          <w:szCs w:val="22"/>
        </w:rPr>
        <w:t xml:space="preserve">Les dispositions du présent accord ont vocation à bénéficier à tous les salariés de l’entreprise </w:t>
      </w:r>
      <w:proofErr w:type="spellStart"/>
      <w:r w:rsidRPr="004D7C67">
        <w:rPr>
          <w:rFonts w:asciiTheme="minorHAnsi" w:hAnsiTheme="minorHAnsi" w:cstheme="minorHAnsi"/>
          <w:sz w:val="22"/>
          <w:szCs w:val="22"/>
        </w:rPr>
        <w:t>Aqualande</w:t>
      </w:r>
      <w:proofErr w:type="spellEnd"/>
      <w:r w:rsidRPr="004D7C67">
        <w:rPr>
          <w:rFonts w:asciiTheme="minorHAnsi" w:hAnsiTheme="minorHAnsi" w:cstheme="minorHAnsi"/>
          <w:sz w:val="22"/>
          <w:szCs w:val="22"/>
        </w:rPr>
        <w:t xml:space="preserve"> SAS.</w:t>
      </w:r>
    </w:p>
    <w:p w14:paraId="2A08523A" w14:textId="32BE5606" w:rsidR="00342FC0" w:rsidRDefault="00342FC0" w:rsidP="008A669D">
      <w:pPr>
        <w:jc w:val="both"/>
        <w:rPr>
          <w:rFonts w:asciiTheme="minorHAnsi" w:hAnsiTheme="minorHAnsi" w:cstheme="minorHAnsi"/>
          <w:sz w:val="22"/>
          <w:szCs w:val="22"/>
        </w:rPr>
      </w:pPr>
    </w:p>
    <w:p w14:paraId="52CE0901" w14:textId="77777777" w:rsidR="00ED154A" w:rsidRDefault="00ED154A" w:rsidP="008A669D">
      <w:pPr>
        <w:jc w:val="both"/>
        <w:rPr>
          <w:rFonts w:asciiTheme="minorHAnsi" w:hAnsiTheme="minorHAnsi" w:cstheme="minorHAnsi"/>
          <w:sz w:val="22"/>
          <w:szCs w:val="22"/>
        </w:rPr>
      </w:pPr>
    </w:p>
    <w:p w14:paraId="37C9C470" w14:textId="77777777" w:rsidR="00ED154A" w:rsidRDefault="00ED154A" w:rsidP="008A669D">
      <w:pPr>
        <w:jc w:val="both"/>
        <w:rPr>
          <w:rFonts w:asciiTheme="minorHAnsi" w:hAnsiTheme="minorHAnsi" w:cstheme="minorHAnsi"/>
          <w:sz w:val="22"/>
          <w:szCs w:val="22"/>
        </w:rPr>
      </w:pPr>
    </w:p>
    <w:p w14:paraId="5912D618" w14:textId="77777777" w:rsidR="00ED154A" w:rsidRDefault="00ED154A" w:rsidP="008A669D">
      <w:pPr>
        <w:jc w:val="both"/>
        <w:rPr>
          <w:rFonts w:asciiTheme="minorHAnsi" w:hAnsiTheme="minorHAnsi" w:cstheme="minorHAnsi"/>
          <w:sz w:val="22"/>
          <w:szCs w:val="22"/>
        </w:rPr>
      </w:pPr>
    </w:p>
    <w:p w14:paraId="65595264" w14:textId="77777777" w:rsidR="00ED154A" w:rsidRDefault="00ED154A" w:rsidP="008A669D">
      <w:pPr>
        <w:jc w:val="both"/>
        <w:rPr>
          <w:rFonts w:asciiTheme="minorHAnsi" w:hAnsiTheme="minorHAnsi" w:cstheme="minorHAnsi"/>
          <w:sz w:val="22"/>
          <w:szCs w:val="22"/>
        </w:rPr>
      </w:pPr>
    </w:p>
    <w:p w14:paraId="4CB5B438" w14:textId="77777777" w:rsidR="00ED154A" w:rsidRDefault="00ED154A" w:rsidP="008A669D">
      <w:pPr>
        <w:jc w:val="both"/>
        <w:rPr>
          <w:rFonts w:asciiTheme="minorHAnsi" w:hAnsiTheme="minorHAnsi" w:cstheme="minorHAnsi"/>
          <w:sz w:val="22"/>
          <w:szCs w:val="22"/>
        </w:rPr>
      </w:pPr>
    </w:p>
    <w:p w14:paraId="4AF6FDB8" w14:textId="77777777" w:rsidR="00DF7714" w:rsidRPr="004D7C67" w:rsidRDefault="00DF7714" w:rsidP="008A669D">
      <w:pPr>
        <w:jc w:val="both"/>
        <w:rPr>
          <w:rFonts w:asciiTheme="minorHAnsi" w:hAnsiTheme="minorHAnsi" w:cstheme="minorHAnsi"/>
          <w:sz w:val="22"/>
          <w:szCs w:val="22"/>
        </w:rPr>
      </w:pPr>
    </w:p>
    <w:p w14:paraId="1C474327" w14:textId="2E5AB26A" w:rsidR="008A669D" w:rsidRPr="004D7C67" w:rsidRDefault="008A669D" w:rsidP="008A669D">
      <w:pPr>
        <w:jc w:val="both"/>
        <w:rPr>
          <w:rFonts w:asciiTheme="minorHAnsi" w:hAnsiTheme="minorHAnsi" w:cstheme="minorHAnsi"/>
          <w:b/>
          <w:sz w:val="22"/>
          <w:szCs w:val="22"/>
          <w:u w:val="single"/>
        </w:rPr>
      </w:pPr>
      <w:r w:rsidRPr="004D7C67">
        <w:rPr>
          <w:rFonts w:asciiTheme="minorHAnsi" w:hAnsiTheme="minorHAnsi" w:cstheme="minorHAnsi"/>
          <w:b/>
          <w:sz w:val="22"/>
          <w:szCs w:val="22"/>
          <w:u w:val="single"/>
        </w:rPr>
        <w:t xml:space="preserve">Article 2 – </w:t>
      </w:r>
      <w:r w:rsidR="004D7C67">
        <w:rPr>
          <w:rFonts w:asciiTheme="minorHAnsi" w:hAnsiTheme="minorHAnsi" w:cstheme="minorHAnsi"/>
          <w:b/>
          <w:sz w:val="22"/>
          <w:szCs w:val="22"/>
          <w:u w:val="single"/>
        </w:rPr>
        <w:t>Formation</w:t>
      </w:r>
    </w:p>
    <w:p w14:paraId="74E7FEF7" w14:textId="77777777" w:rsidR="008A669D" w:rsidRPr="004D7C67" w:rsidRDefault="008A669D" w:rsidP="008A669D">
      <w:pPr>
        <w:jc w:val="both"/>
        <w:rPr>
          <w:rFonts w:asciiTheme="minorHAnsi" w:hAnsiTheme="minorHAnsi" w:cstheme="minorHAnsi"/>
          <w:sz w:val="22"/>
          <w:szCs w:val="22"/>
        </w:rPr>
      </w:pPr>
    </w:p>
    <w:p w14:paraId="00E636B6" w14:textId="77777777" w:rsidR="004D7C67" w:rsidRPr="004D7C67" w:rsidRDefault="004D7C67" w:rsidP="004D7C67">
      <w:pPr>
        <w:jc w:val="both"/>
        <w:rPr>
          <w:rFonts w:asciiTheme="minorHAnsi" w:hAnsiTheme="minorHAnsi" w:cstheme="minorHAnsi"/>
          <w:sz w:val="22"/>
          <w:szCs w:val="22"/>
        </w:rPr>
      </w:pPr>
      <w:r w:rsidRPr="004D7C67">
        <w:rPr>
          <w:rFonts w:asciiTheme="minorHAnsi" w:hAnsiTheme="minorHAnsi" w:cstheme="minorHAnsi"/>
          <w:sz w:val="22"/>
          <w:szCs w:val="22"/>
        </w:rPr>
        <w:t xml:space="preserve">La formation est un outil majeur de maintien et de développement des compétences. L’entreprise </w:t>
      </w:r>
      <w:proofErr w:type="spellStart"/>
      <w:r w:rsidRPr="004D7C67">
        <w:rPr>
          <w:rFonts w:asciiTheme="minorHAnsi" w:hAnsiTheme="minorHAnsi" w:cstheme="minorHAnsi"/>
          <w:sz w:val="22"/>
          <w:szCs w:val="22"/>
        </w:rPr>
        <w:t>Aqualande</w:t>
      </w:r>
      <w:proofErr w:type="spellEnd"/>
      <w:r w:rsidRPr="004D7C67">
        <w:rPr>
          <w:rFonts w:asciiTheme="minorHAnsi" w:hAnsiTheme="minorHAnsi" w:cstheme="minorHAnsi"/>
          <w:sz w:val="22"/>
          <w:szCs w:val="22"/>
        </w:rPr>
        <w:t xml:space="preserve"> réaffirme le principe d’un accès égal à la formation entre les femmes et les hommes, facteur primordial d’égalité dans le développement des carrières.</w:t>
      </w:r>
    </w:p>
    <w:p w14:paraId="1ACD9FFD" w14:textId="77777777" w:rsidR="004D7C67" w:rsidRPr="004D7C67" w:rsidRDefault="004D7C67" w:rsidP="004D7C67">
      <w:pPr>
        <w:jc w:val="both"/>
        <w:rPr>
          <w:rFonts w:asciiTheme="minorHAnsi" w:hAnsiTheme="minorHAnsi" w:cstheme="minorHAnsi"/>
          <w:sz w:val="22"/>
          <w:szCs w:val="22"/>
        </w:rPr>
      </w:pPr>
    </w:p>
    <w:p w14:paraId="77B0D099" w14:textId="57C01A6C" w:rsidR="00F70B14" w:rsidRDefault="004D7C67" w:rsidP="004D7C67">
      <w:pPr>
        <w:jc w:val="both"/>
        <w:rPr>
          <w:rFonts w:asciiTheme="minorHAnsi" w:hAnsiTheme="minorHAnsi" w:cstheme="minorHAnsi"/>
          <w:sz w:val="22"/>
          <w:szCs w:val="22"/>
        </w:rPr>
      </w:pPr>
      <w:r w:rsidRPr="004D7C67">
        <w:rPr>
          <w:rFonts w:asciiTheme="minorHAnsi" w:hAnsiTheme="minorHAnsi" w:cstheme="minorHAnsi"/>
          <w:sz w:val="22"/>
          <w:szCs w:val="22"/>
        </w:rPr>
        <w:t>L’entreprise veille à ce que les salariés, sans distinction de sexe, participent aux formations de développement des compétences individuelles et professionnelles</w:t>
      </w:r>
      <w:r w:rsidR="00F70B14">
        <w:rPr>
          <w:rFonts w:asciiTheme="minorHAnsi" w:hAnsiTheme="minorHAnsi" w:cstheme="minorHAnsi"/>
          <w:sz w:val="22"/>
          <w:szCs w:val="22"/>
        </w:rPr>
        <w:t xml:space="preserve"> et</w:t>
      </w:r>
      <w:r w:rsidRPr="004D7C67">
        <w:rPr>
          <w:rFonts w:asciiTheme="minorHAnsi" w:hAnsiTheme="minorHAnsi" w:cstheme="minorHAnsi"/>
          <w:sz w:val="22"/>
          <w:szCs w:val="22"/>
        </w:rPr>
        <w:t xml:space="preserve"> </w:t>
      </w:r>
      <w:r w:rsidR="00F70B14">
        <w:rPr>
          <w:rFonts w:asciiTheme="minorHAnsi" w:hAnsiTheme="minorHAnsi" w:cstheme="minorHAnsi"/>
          <w:sz w:val="22"/>
          <w:szCs w:val="22"/>
        </w:rPr>
        <w:t>d</w:t>
      </w:r>
      <w:r w:rsidRPr="004D7C67">
        <w:rPr>
          <w:rFonts w:asciiTheme="minorHAnsi" w:hAnsiTheme="minorHAnsi" w:cstheme="minorHAnsi"/>
          <w:sz w:val="22"/>
          <w:szCs w:val="22"/>
        </w:rPr>
        <w:t>’adaptation aux évolutions de l’entreprise</w:t>
      </w:r>
      <w:r w:rsidR="00F70B14">
        <w:rPr>
          <w:rFonts w:asciiTheme="minorHAnsi" w:hAnsiTheme="minorHAnsi" w:cstheme="minorHAnsi"/>
          <w:sz w:val="22"/>
          <w:szCs w:val="22"/>
        </w:rPr>
        <w:t>.</w:t>
      </w:r>
    </w:p>
    <w:p w14:paraId="12A7C927" w14:textId="77777777" w:rsidR="00F70B14" w:rsidRDefault="00F70B14" w:rsidP="004D7C67">
      <w:pPr>
        <w:jc w:val="both"/>
        <w:rPr>
          <w:rFonts w:asciiTheme="minorHAnsi" w:hAnsiTheme="minorHAnsi" w:cstheme="minorHAnsi"/>
          <w:sz w:val="22"/>
          <w:szCs w:val="22"/>
        </w:rPr>
      </w:pPr>
    </w:p>
    <w:p w14:paraId="4D170567" w14:textId="75927A5F" w:rsidR="0029017A" w:rsidRPr="00ED154A" w:rsidRDefault="00F70B14" w:rsidP="004D7C67">
      <w:pPr>
        <w:jc w:val="both"/>
        <w:rPr>
          <w:rFonts w:asciiTheme="minorHAnsi" w:hAnsiTheme="minorHAnsi" w:cstheme="minorHAnsi"/>
          <w:sz w:val="22"/>
          <w:szCs w:val="22"/>
        </w:rPr>
      </w:pPr>
      <w:r w:rsidRPr="00ED154A">
        <w:rPr>
          <w:rFonts w:asciiTheme="minorHAnsi" w:hAnsiTheme="minorHAnsi" w:cstheme="minorHAnsi"/>
          <w:sz w:val="22"/>
          <w:szCs w:val="22"/>
        </w:rPr>
        <w:t xml:space="preserve">Depuis plusieurs années, l’entreprise </w:t>
      </w:r>
      <w:proofErr w:type="spellStart"/>
      <w:r w:rsidRPr="00ED154A">
        <w:rPr>
          <w:rFonts w:asciiTheme="minorHAnsi" w:hAnsiTheme="minorHAnsi" w:cstheme="minorHAnsi"/>
          <w:sz w:val="22"/>
          <w:szCs w:val="22"/>
        </w:rPr>
        <w:t>Aqualande</w:t>
      </w:r>
      <w:proofErr w:type="spellEnd"/>
      <w:r w:rsidRPr="00ED154A">
        <w:rPr>
          <w:rFonts w:asciiTheme="minorHAnsi" w:hAnsiTheme="minorHAnsi" w:cstheme="minorHAnsi"/>
          <w:sz w:val="22"/>
          <w:szCs w:val="22"/>
        </w:rPr>
        <w:t xml:space="preserve"> accompagne également des salariés </w:t>
      </w:r>
      <w:r w:rsidR="00D92353" w:rsidRPr="00ED154A">
        <w:rPr>
          <w:rFonts w:asciiTheme="minorHAnsi" w:hAnsiTheme="minorHAnsi" w:cstheme="minorHAnsi"/>
          <w:sz w:val="22"/>
          <w:szCs w:val="22"/>
        </w:rPr>
        <w:t xml:space="preserve">dans leurs projets de </w:t>
      </w:r>
      <w:r w:rsidRPr="00ED154A">
        <w:rPr>
          <w:rFonts w:asciiTheme="minorHAnsi" w:hAnsiTheme="minorHAnsi" w:cstheme="minorHAnsi"/>
          <w:sz w:val="22"/>
          <w:szCs w:val="22"/>
        </w:rPr>
        <w:t>reconversion professionnelle, dans ou en dehors de l’entreprise</w:t>
      </w:r>
      <w:r w:rsidR="00D92353" w:rsidRPr="00ED154A">
        <w:rPr>
          <w:rFonts w:asciiTheme="minorHAnsi" w:hAnsiTheme="minorHAnsi" w:cstheme="minorHAnsi"/>
          <w:sz w:val="22"/>
          <w:szCs w:val="22"/>
        </w:rPr>
        <w:t>, notamment pour des raisons de santé</w:t>
      </w:r>
      <w:r w:rsidRPr="00ED154A">
        <w:rPr>
          <w:rFonts w:asciiTheme="minorHAnsi" w:hAnsiTheme="minorHAnsi" w:cstheme="minorHAnsi"/>
          <w:sz w:val="22"/>
          <w:szCs w:val="22"/>
        </w:rPr>
        <w:t xml:space="preserve">. </w:t>
      </w:r>
      <w:r w:rsidR="0029017A" w:rsidRPr="00ED154A">
        <w:rPr>
          <w:rFonts w:asciiTheme="minorHAnsi" w:hAnsiTheme="minorHAnsi" w:cstheme="minorHAnsi"/>
          <w:sz w:val="22"/>
          <w:szCs w:val="22"/>
        </w:rPr>
        <w:t>Pour les 4 années à venir, les parties signataires affirment leur volonté de favoriser des projets de reconversion professionnelle sur des métiers présents au sein de l’entreprise.</w:t>
      </w:r>
    </w:p>
    <w:p w14:paraId="7437067C" w14:textId="77777777" w:rsidR="00F70B14" w:rsidRPr="00ED154A" w:rsidRDefault="00F70B14" w:rsidP="004D7C67">
      <w:pPr>
        <w:jc w:val="both"/>
        <w:rPr>
          <w:rFonts w:asciiTheme="minorHAnsi" w:hAnsiTheme="minorHAnsi" w:cstheme="minorHAnsi"/>
          <w:sz w:val="22"/>
          <w:szCs w:val="22"/>
        </w:rPr>
      </w:pPr>
    </w:p>
    <w:p w14:paraId="46813835" w14:textId="3CC0A1CE" w:rsidR="00F70B14" w:rsidRPr="00ED154A" w:rsidRDefault="00F70B14" w:rsidP="00F70B14">
      <w:pPr>
        <w:jc w:val="both"/>
        <w:rPr>
          <w:rFonts w:asciiTheme="minorHAnsi" w:hAnsiTheme="minorHAnsi" w:cstheme="minorHAnsi"/>
          <w:sz w:val="22"/>
          <w:szCs w:val="22"/>
        </w:rPr>
      </w:pPr>
      <w:r w:rsidRPr="00ED154A">
        <w:rPr>
          <w:rFonts w:asciiTheme="minorHAnsi" w:hAnsiTheme="minorHAnsi" w:cstheme="minorHAnsi"/>
          <w:sz w:val="22"/>
          <w:szCs w:val="22"/>
        </w:rPr>
        <w:sym w:font="Wingdings" w:char="F0E8"/>
      </w:r>
      <w:r w:rsidRPr="00ED154A">
        <w:rPr>
          <w:rFonts w:asciiTheme="minorHAnsi" w:hAnsiTheme="minorHAnsi" w:cstheme="minorHAnsi"/>
          <w:sz w:val="22"/>
          <w:szCs w:val="22"/>
        </w:rPr>
        <w:t xml:space="preserve"> Action retenue : </w:t>
      </w:r>
      <w:r w:rsidR="00DF7714" w:rsidRPr="00ED154A">
        <w:rPr>
          <w:rFonts w:asciiTheme="minorHAnsi" w:hAnsiTheme="minorHAnsi" w:cstheme="minorHAnsi"/>
          <w:sz w:val="22"/>
          <w:szCs w:val="22"/>
        </w:rPr>
        <w:t>A</w:t>
      </w:r>
      <w:r w:rsidRPr="00ED154A">
        <w:rPr>
          <w:rFonts w:asciiTheme="minorHAnsi" w:hAnsiTheme="minorHAnsi" w:cstheme="minorHAnsi"/>
          <w:sz w:val="22"/>
          <w:szCs w:val="22"/>
        </w:rPr>
        <w:t>ccompagner et cofinancer si nécessaire (en complément du CPF des salariés concernés) 5 actions de formation</w:t>
      </w:r>
      <w:r w:rsidR="003B1A44" w:rsidRPr="00ED154A">
        <w:rPr>
          <w:rFonts w:asciiTheme="minorHAnsi" w:hAnsiTheme="minorHAnsi" w:cstheme="minorHAnsi"/>
          <w:sz w:val="22"/>
          <w:szCs w:val="22"/>
        </w:rPr>
        <w:t xml:space="preserve"> </w:t>
      </w:r>
      <w:r w:rsidR="00A646C6" w:rsidRPr="00ED154A">
        <w:rPr>
          <w:rFonts w:asciiTheme="minorHAnsi" w:hAnsiTheme="minorHAnsi" w:cstheme="minorHAnsi"/>
          <w:sz w:val="22"/>
          <w:szCs w:val="22"/>
        </w:rPr>
        <w:t>dans le cadre de</w:t>
      </w:r>
      <w:r w:rsidRPr="00ED154A">
        <w:rPr>
          <w:rFonts w:asciiTheme="minorHAnsi" w:hAnsiTheme="minorHAnsi" w:cstheme="minorHAnsi"/>
          <w:sz w:val="22"/>
          <w:szCs w:val="22"/>
        </w:rPr>
        <w:t xml:space="preserve"> reconversion</w:t>
      </w:r>
      <w:r w:rsidR="00A646C6" w:rsidRPr="00ED154A">
        <w:rPr>
          <w:rFonts w:asciiTheme="minorHAnsi" w:hAnsiTheme="minorHAnsi" w:cstheme="minorHAnsi"/>
          <w:sz w:val="22"/>
          <w:szCs w:val="22"/>
        </w:rPr>
        <w:t>s</w:t>
      </w:r>
      <w:r w:rsidRPr="00ED154A">
        <w:rPr>
          <w:rFonts w:asciiTheme="minorHAnsi" w:hAnsiTheme="minorHAnsi" w:cstheme="minorHAnsi"/>
          <w:sz w:val="22"/>
          <w:szCs w:val="22"/>
        </w:rPr>
        <w:t xml:space="preserve"> professionnelle</w:t>
      </w:r>
      <w:r w:rsidR="00A646C6" w:rsidRPr="00ED154A">
        <w:rPr>
          <w:rFonts w:asciiTheme="minorHAnsi" w:hAnsiTheme="minorHAnsi" w:cstheme="minorHAnsi"/>
          <w:sz w:val="22"/>
          <w:szCs w:val="22"/>
        </w:rPr>
        <w:t>s sur des métiers existants au sein de l’entreprise</w:t>
      </w:r>
      <w:r w:rsidRPr="00ED154A">
        <w:rPr>
          <w:rFonts w:asciiTheme="minorHAnsi" w:hAnsiTheme="minorHAnsi" w:cstheme="minorHAnsi"/>
          <w:sz w:val="22"/>
          <w:szCs w:val="22"/>
        </w:rPr>
        <w:t>.</w:t>
      </w:r>
    </w:p>
    <w:p w14:paraId="66562B42" w14:textId="77777777" w:rsidR="00F70B14" w:rsidRPr="00ED154A" w:rsidRDefault="00F70B14" w:rsidP="00F70B14">
      <w:pPr>
        <w:jc w:val="both"/>
        <w:rPr>
          <w:rFonts w:asciiTheme="minorHAnsi" w:hAnsiTheme="minorHAnsi" w:cstheme="minorHAnsi"/>
          <w:sz w:val="22"/>
          <w:szCs w:val="22"/>
        </w:rPr>
      </w:pPr>
    </w:p>
    <w:p w14:paraId="68777E50" w14:textId="73A5A1C4" w:rsidR="004D7C67" w:rsidRPr="004D7C67" w:rsidRDefault="00F70B14" w:rsidP="004D7C67">
      <w:pPr>
        <w:jc w:val="both"/>
        <w:rPr>
          <w:rFonts w:asciiTheme="minorHAnsi" w:hAnsiTheme="minorHAnsi" w:cstheme="minorHAnsi"/>
          <w:sz w:val="22"/>
          <w:szCs w:val="22"/>
        </w:rPr>
      </w:pPr>
      <w:r w:rsidRPr="00ED154A">
        <w:rPr>
          <w:rFonts w:asciiTheme="minorHAnsi" w:hAnsiTheme="minorHAnsi" w:cstheme="minorHAnsi"/>
          <w:sz w:val="22"/>
          <w:szCs w:val="22"/>
        </w:rPr>
        <w:sym w:font="Wingdings" w:char="F0E8"/>
      </w:r>
      <w:r w:rsidRPr="00ED154A">
        <w:rPr>
          <w:rFonts w:asciiTheme="minorHAnsi" w:hAnsiTheme="minorHAnsi" w:cstheme="minorHAnsi"/>
          <w:sz w:val="22"/>
          <w:szCs w:val="22"/>
        </w:rPr>
        <w:t xml:space="preserve"> </w:t>
      </w:r>
      <w:r w:rsidR="004D7C67" w:rsidRPr="00ED154A">
        <w:rPr>
          <w:rFonts w:asciiTheme="minorHAnsi" w:hAnsiTheme="minorHAnsi" w:cstheme="minorHAnsi"/>
          <w:sz w:val="22"/>
          <w:szCs w:val="22"/>
        </w:rPr>
        <w:t>Indicateurs de suivi :</w:t>
      </w:r>
      <w:r w:rsidR="004D7C67" w:rsidRPr="004D7C67">
        <w:rPr>
          <w:rFonts w:asciiTheme="minorHAnsi" w:hAnsiTheme="minorHAnsi" w:cstheme="minorHAnsi"/>
          <w:sz w:val="22"/>
          <w:szCs w:val="22"/>
        </w:rPr>
        <w:t xml:space="preserve"> </w:t>
      </w:r>
    </w:p>
    <w:p w14:paraId="574DCD13" w14:textId="2E6C7708" w:rsidR="00F70B14" w:rsidRDefault="00F70B14" w:rsidP="00F70B14">
      <w:pPr>
        <w:pStyle w:val="Paragraphedeliste"/>
        <w:numPr>
          <w:ilvl w:val="0"/>
          <w:numId w:val="7"/>
        </w:numPr>
        <w:jc w:val="both"/>
        <w:rPr>
          <w:rFonts w:asciiTheme="minorHAnsi" w:hAnsiTheme="minorHAnsi" w:cstheme="minorHAnsi"/>
          <w:sz w:val="22"/>
          <w:szCs w:val="22"/>
        </w:rPr>
      </w:pPr>
      <w:r>
        <w:rPr>
          <w:rFonts w:asciiTheme="minorHAnsi" w:hAnsiTheme="minorHAnsi" w:cstheme="minorHAnsi"/>
          <w:sz w:val="22"/>
          <w:szCs w:val="22"/>
        </w:rPr>
        <w:t xml:space="preserve">Nombre d’actions de formations </w:t>
      </w:r>
      <w:r w:rsidR="00A646C6">
        <w:rPr>
          <w:rFonts w:asciiTheme="minorHAnsi" w:hAnsiTheme="minorHAnsi" w:cstheme="minorHAnsi"/>
          <w:sz w:val="22"/>
          <w:szCs w:val="22"/>
        </w:rPr>
        <w:t xml:space="preserve">dans le cadre d’une reconversion professionnelle </w:t>
      </w:r>
      <w:r w:rsidR="00BD0BCE">
        <w:rPr>
          <w:rFonts w:asciiTheme="minorHAnsi" w:hAnsiTheme="minorHAnsi" w:cstheme="minorHAnsi"/>
          <w:sz w:val="22"/>
          <w:szCs w:val="22"/>
        </w:rPr>
        <w:t>mises en œuvre par sexe</w:t>
      </w:r>
    </w:p>
    <w:p w14:paraId="5EC146A4" w14:textId="77777777" w:rsidR="00F70B14" w:rsidRDefault="00F70B14" w:rsidP="00F70B14">
      <w:pPr>
        <w:pStyle w:val="Paragraphedeliste"/>
        <w:numPr>
          <w:ilvl w:val="0"/>
          <w:numId w:val="7"/>
        </w:numPr>
        <w:jc w:val="both"/>
        <w:rPr>
          <w:rFonts w:asciiTheme="minorHAnsi" w:hAnsiTheme="minorHAnsi" w:cstheme="minorHAnsi"/>
          <w:sz w:val="22"/>
          <w:szCs w:val="22"/>
        </w:rPr>
      </w:pPr>
      <w:r>
        <w:rPr>
          <w:rFonts w:asciiTheme="minorHAnsi" w:hAnsiTheme="minorHAnsi" w:cstheme="minorHAnsi"/>
          <w:sz w:val="22"/>
          <w:szCs w:val="22"/>
        </w:rPr>
        <w:t>Montant total des coûts pédagogiques par action de formation</w:t>
      </w:r>
    </w:p>
    <w:p w14:paraId="37BFDB45" w14:textId="77777777" w:rsidR="00F70B14" w:rsidRPr="00D273BA" w:rsidRDefault="00F70B14" w:rsidP="00F70B14">
      <w:pPr>
        <w:pStyle w:val="Paragraphedeliste"/>
        <w:numPr>
          <w:ilvl w:val="0"/>
          <w:numId w:val="7"/>
        </w:numPr>
        <w:jc w:val="both"/>
        <w:rPr>
          <w:rFonts w:asciiTheme="minorHAnsi" w:hAnsiTheme="minorHAnsi" w:cstheme="minorHAnsi"/>
          <w:sz w:val="22"/>
          <w:szCs w:val="22"/>
        </w:rPr>
      </w:pPr>
      <w:r>
        <w:rPr>
          <w:rFonts w:asciiTheme="minorHAnsi" w:hAnsiTheme="minorHAnsi" w:cstheme="minorHAnsi"/>
          <w:sz w:val="22"/>
          <w:szCs w:val="22"/>
        </w:rPr>
        <w:t xml:space="preserve">Montant financé par l’entreprise par action de formation </w:t>
      </w:r>
    </w:p>
    <w:p w14:paraId="123378B9" w14:textId="66DDCCB2" w:rsidR="004D7C67" w:rsidRDefault="004D7C67" w:rsidP="008A669D">
      <w:pPr>
        <w:jc w:val="both"/>
        <w:rPr>
          <w:rFonts w:asciiTheme="minorHAnsi" w:hAnsiTheme="minorHAnsi" w:cstheme="minorHAnsi"/>
          <w:sz w:val="22"/>
          <w:szCs w:val="22"/>
        </w:rPr>
      </w:pPr>
    </w:p>
    <w:p w14:paraId="6602BDED" w14:textId="77777777" w:rsidR="00DF7714" w:rsidRDefault="00DF7714" w:rsidP="008A669D">
      <w:pPr>
        <w:jc w:val="both"/>
        <w:rPr>
          <w:rFonts w:asciiTheme="minorHAnsi" w:hAnsiTheme="minorHAnsi" w:cstheme="minorHAnsi"/>
          <w:sz w:val="22"/>
          <w:szCs w:val="22"/>
        </w:rPr>
      </w:pPr>
    </w:p>
    <w:p w14:paraId="75556221" w14:textId="3FD93287" w:rsidR="00140A09" w:rsidRPr="004D7C67" w:rsidRDefault="00140A09" w:rsidP="00140A09">
      <w:pPr>
        <w:jc w:val="both"/>
        <w:rPr>
          <w:rFonts w:asciiTheme="minorHAnsi" w:hAnsiTheme="minorHAnsi" w:cstheme="minorHAnsi"/>
          <w:b/>
          <w:sz w:val="22"/>
          <w:szCs w:val="22"/>
          <w:u w:val="single"/>
        </w:rPr>
      </w:pPr>
      <w:r w:rsidRPr="004D7C67">
        <w:rPr>
          <w:rFonts w:asciiTheme="minorHAnsi" w:hAnsiTheme="minorHAnsi" w:cstheme="minorHAnsi"/>
          <w:b/>
          <w:sz w:val="22"/>
          <w:szCs w:val="22"/>
          <w:u w:val="single"/>
        </w:rPr>
        <w:t xml:space="preserve">Article 3 – </w:t>
      </w:r>
      <w:r w:rsidR="00AE25A6" w:rsidRPr="00AE25A6">
        <w:rPr>
          <w:rFonts w:asciiTheme="minorHAnsi" w:hAnsiTheme="minorHAnsi" w:cstheme="minorHAnsi"/>
          <w:b/>
          <w:sz w:val="22"/>
          <w:szCs w:val="22"/>
          <w:u w:val="single"/>
        </w:rPr>
        <w:t>Promotion professionnelle</w:t>
      </w:r>
    </w:p>
    <w:p w14:paraId="5530A1EE" w14:textId="77777777" w:rsidR="00FF4FA0" w:rsidRPr="00FF4FA0" w:rsidRDefault="00FF4FA0" w:rsidP="008C5070">
      <w:pPr>
        <w:jc w:val="both"/>
        <w:rPr>
          <w:rFonts w:asciiTheme="minorHAnsi" w:hAnsiTheme="minorHAnsi" w:cstheme="minorHAnsi"/>
          <w:bCs/>
          <w:sz w:val="22"/>
          <w:szCs w:val="22"/>
        </w:rPr>
      </w:pPr>
    </w:p>
    <w:p w14:paraId="7AC65A33" w14:textId="54D08844" w:rsidR="00AE25A6" w:rsidRPr="00ED154A" w:rsidRDefault="00AE25A6" w:rsidP="00AE25A6">
      <w:pPr>
        <w:jc w:val="both"/>
        <w:rPr>
          <w:rFonts w:asciiTheme="minorHAnsi" w:hAnsiTheme="minorHAnsi" w:cstheme="minorHAnsi"/>
          <w:bCs/>
          <w:sz w:val="22"/>
          <w:szCs w:val="22"/>
        </w:rPr>
      </w:pPr>
      <w:r w:rsidRPr="00ED154A">
        <w:rPr>
          <w:rFonts w:asciiTheme="minorHAnsi" w:hAnsiTheme="minorHAnsi" w:cstheme="minorHAnsi"/>
          <w:bCs/>
          <w:sz w:val="22"/>
          <w:szCs w:val="22"/>
        </w:rPr>
        <w:t xml:space="preserve">L’entreprise </w:t>
      </w:r>
      <w:proofErr w:type="spellStart"/>
      <w:r w:rsidRPr="00ED154A">
        <w:rPr>
          <w:rFonts w:asciiTheme="minorHAnsi" w:hAnsiTheme="minorHAnsi" w:cstheme="minorHAnsi"/>
          <w:bCs/>
          <w:sz w:val="22"/>
          <w:szCs w:val="22"/>
        </w:rPr>
        <w:t>Aqualande</w:t>
      </w:r>
      <w:proofErr w:type="spellEnd"/>
      <w:r w:rsidRPr="00ED154A">
        <w:rPr>
          <w:rFonts w:asciiTheme="minorHAnsi" w:hAnsiTheme="minorHAnsi" w:cstheme="minorHAnsi"/>
          <w:bCs/>
          <w:sz w:val="22"/>
          <w:szCs w:val="22"/>
        </w:rPr>
        <w:t xml:space="preserve"> réaffirme le principe de non-discrimination dans les conditions d’accès à la promotion professionnelle et aux évolutions de carrière</w:t>
      </w:r>
      <w:r w:rsidR="00574A13" w:rsidRPr="00ED154A">
        <w:rPr>
          <w:rFonts w:asciiTheme="minorHAnsi" w:hAnsiTheme="minorHAnsi" w:cstheme="minorHAnsi"/>
          <w:bCs/>
          <w:sz w:val="22"/>
          <w:szCs w:val="22"/>
        </w:rPr>
        <w:t>, quel que soit le sexe et quel que soit l’âge</w:t>
      </w:r>
      <w:r w:rsidRPr="00ED154A">
        <w:rPr>
          <w:rFonts w:asciiTheme="minorHAnsi" w:hAnsiTheme="minorHAnsi" w:cstheme="minorHAnsi"/>
          <w:bCs/>
          <w:sz w:val="22"/>
          <w:szCs w:val="22"/>
        </w:rPr>
        <w:t>.</w:t>
      </w:r>
    </w:p>
    <w:p w14:paraId="3A26D50A" w14:textId="77777777" w:rsidR="00AE25A6" w:rsidRPr="00ED154A" w:rsidRDefault="00AE25A6" w:rsidP="00AE25A6">
      <w:pPr>
        <w:jc w:val="both"/>
        <w:rPr>
          <w:rFonts w:asciiTheme="minorHAnsi" w:hAnsiTheme="minorHAnsi" w:cstheme="minorHAnsi"/>
          <w:bCs/>
          <w:sz w:val="22"/>
          <w:szCs w:val="22"/>
        </w:rPr>
      </w:pPr>
    </w:p>
    <w:p w14:paraId="1B979367" w14:textId="7EC7B885" w:rsidR="00FF4FA0" w:rsidRPr="00ED154A" w:rsidRDefault="00AE25A6" w:rsidP="00AE25A6">
      <w:pPr>
        <w:jc w:val="both"/>
        <w:rPr>
          <w:rFonts w:asciiTheme="minorHAnsi" w:hAnsiTheme="minorHAnsi" w:cstheme="minorHAnsi"/>
          <w:bCs/>
          <w:sz w:val="22"/>
          <w:szCs w:val="22"/>
        </w:rPr>
      </w:pPr>
      <w:r w:rsidRPr="00ED154A">
        <w:rPr>
          <w:rFonts w:asciiTheme="minorHAnsi" w:hAnsiTheme="minorHAnsi" w:cstheme="minorHAnsi"/>
          <w:bCs/>
          <w:sz w:val="22"/>
          <w:szCs w:val="22"/>
        </w:rPr>
        <w:t>Afin d’assurer à l’ensemble des salariés un égal accès à la promotion professionnelle, la gestion des parcours est fondée sur les qualifications de chaque salarié en fonction des critères requis pour les postes à pourvoir.</w:t>
      </w:r>
    </w:p>
    <w:p w14:paraId="4EFEC8FE" w14:textId="1F7189B9" w:rsidR="00AE25A6" w:rsidRPr="00ED154A" w:rsidRDefault="00AE25A6" w:rsidP="00AE25A6">
      <w:pPr>
        <w:jc w:val="both"/>
        <w:rPr>
          <w:rFonts w:asciiTheme="minorHAnsi" w:hAnsiTheme="minorHAnsi" w:cstheme="minorHAnsi"/>
          <w:bCs/>
          <w:sz w:val="22"/>
          <w:szCs w:val="22"/>
        </w:rPr>
      </w:pPr>
    </w:p>
    <w:p w14:paraId="2F6900D4" w14:textId="77777777" w:rsidR="00AE25A6" w:rsidRPr="00ED154A" w:rsidRDefault="00AE25A6" w:rsidP="00AE25A6">
      <w:pPr>
        <w:jc w:val="both"/>
        <w:rPr>
          <w:rFonts w:asciiTheme="minorHAnsi" w:hAnsiTheme="minorHAnsi" w:cstheme="minorHAnsi"/>
          <w:bCs/>
          <w:sz w:val="22"/>
          <w:szCs w:val="22"/>
        </w:rPr>
      </w:pPr>
      <w:r w:rsidRPr="00ED154A">
        <w:rPr>
          <w:rFonts w:asciiTheme="minorHAnsi" w:hAnsiTheme="minorHAnsi" w:cstheme="minorHAnsi"/>
          <w:bCs/>
          <w:sz w:val="22"/>
          <w:szCs w:val="22"/>
        </w:rPr>
        <w:t>La nouvelle organisation industrielle mise en œuvre en 2021 a entraîné et entraînera encore un nombre important d’évolutions professionnelles qu’il nous semble important de suivre.</w:t>
      </w:r>
    </w:p>
    <w:p w14:paraId="5573A9D2" w14:textId="77777777" w:rsidR="00AE25A6" w:rsidRPr="00ED154A" w:rsidRDefault="00AE25A6" w:rsidP="00AE25A6">
      <w:pPr>
        <w:jc w:val="both"/>
        <w:rPr>
          <w:rFonts w:asciiTheme="minorHAnsi" w:hAnsiTheme="minorHAnsi" w:cstheme="minorHAnsi"/>
          <w:bCs/>
          <w:sz w:val="22"/>
          <w:szCs w:val="22"/>
        </w:rPr>
      </w:pPr>
    </w:p>
    <w:p w14:paraId="21427AC8" w14:textId="64A5ACEF" w:rsidR="00AE25A6" w:rsidRPr="00ED154A" w:rsidRDefault="00AE25A6" w:rsidP="00AE25A6">
      <w:pPr>
        <w:jc w:val="both"/>
        <w:rPr>
          <w:rFonts w:asciiTheme="minorHAnsi" w:hAnsiTheme="minorHAnsi" w:cstheme="minorHAnsi"/>
          <w:sz w:val="22"/>
          <w:szCs w:val="22"/>
        </w:rPr>
      </w:pPr>
      <w:r w:rsidRPr="00ED154A">
        <w:rPr>
          <w:rFonts w:asciiTheme="minorHAnsi" w:hAnsiTheme="minorHAnsi" w:cstheme="minorHAnsi"/>
          <w:sz w:val="22"/>
          <w:szCs w:val="22"/>
        </w:rPr>
        <w:sym w:font="Wingdings" w:char="F0E8"/>
      </w:r>
      <w:r w:rsidRPr="00ED154A">
        <w:rPr>
          <w:rFonts w:asciiTheme="minorHAnsi" w:hAnsiTheme="minorHAnsi" w:cstheme="minorHAnsi"/>
          <w:sz w:val="22"/>
          <w:szCs w:val="22"/>
        </w:rPr>
        <w:t xml:space="preserve"> Action retenue : </w:t>
      </w:r>
      <w:r w:rsidR="00DF7714" w:rsidRPr="00ED154A">
        <w:rPr>
          <w:rFonts w:asciiTheme="minorHAnsi" w:hAnsiTheme="minorHAnsi" w:cstheme="minorHAnsi"/>
          <w:sz w:val="22"/>
          <w:szCs w:val="22"/>
        </w:rPr>
        <w:t>V</w:t>
      </w:r>
      <w:r w:rsidRPr="00ED154A">
        <w:rPr>
          <w:rFonts w:asciiTheme="minorHAnsi" w:hAnsiTheme="minorHAnsi" w:cstheme="minorHAnsi"/>
          <w:sz w:val="22"/>
          <w:szCs w:val="22"/>
        </w:rPr>
        <w:t xml:space="preserve">érifier régulièrement la cohérence du nombre de promotions hommes / femmes </w:t>
      </w:r>
      <w:r w:rsidR="00526124" w:rsidRPr="00ED154A">
        <w:rPr>
          <w:rFonts w:asciiTheme="minorHAnsi" w:hAnsiTheme="minorHAnsi" w:cstheme="minorHAnsi"/>
          <w:sz w:val="22"/>
          <w:szCs w:val="22"/>
        </w:rPr>
        <w:t xml:space="preserve">et par âge </w:t>
      </w:r>
      <w:r w:rsidRPr="00ED154A">
        <w:rPr>
          <w:rFonts w:asciiTheme="minorHAnsi" w:hAnsiTheme="minorHAnsi" w:cstheme="minorHAnsi"/>
          <w:sz w:val="22"/>
          <w:szCs w:val="22"/>
        </w:rPr>
        <w:t>avec leur proportion (changements de postes et / ou de coefficients).</w:t>
      </w:r>
    </w:p>
    <w:p w14:paraId="61BD42B1" w14:textId="0E6D1B82" w:rsidR="00AE25A6" w:rsidRPr="00ED154A" w:rsidRDefault="00AE25A6" w:rsidP="00AE25A6">
      <w:pPr>
        <w:jc w:val="both"/>
        <w:rPr>
          <w:rFonts w:asciiTheme="minorHAnsi" w:hAnsiTheme="minorHAnsi" w:cstheme="minorHAnsi"/>
          <w:bCs/>
          <w:sz w:val="22"/>
          <w:szCs w:val="22"/>
        </w:rPr>
      </w:pPr>
    </w:p>
    <w:p w14:paraId="1BC6F689" w14:textId="77777777" w:rsidR="00AE25A6" w:rsidRPr="00ED154A" w:rsidRDefault="00AE25A6" w:rsidP="00AE25A6">
      <w:pPr>
        <w:jc w:val="both"/>
        <w:rPr>
          <w:rFonts w:asciiTheme="minorHAnsi" w:hAnsiTheme="minorHAnsi" w:cstheme="minorHAnsi"/>
          <w:sz w:val="22"/>
          <w:szCs w:val="22"/>
        </w:rPr>
      </w:pPr>
      <w:r w:rsidRPr="00ED154A">
        <w:rPr>
          <w:rFonts w:asciiTheme="minorHAnsi" w:hAnsiTheme="minorHAnsi" w:cstheme="minorHAnsi"/>
          <w:sz w:val="22"/>
          <w:szCs w:val="22"/>
        </w:rPr>
        <w:sym w:font="Wingdings" w:char="F0E8"/>
      </w:r>
      <w:r w:rsidRPr="00ED154A">
        <w:rPr>
          <w:rFonts w:asciiTheme="minorHAnsi" w:hAnsiTheme="minorHAnsi" w:cstheme="minorHAnsi"/>
          <w:sz w:val="22"/>
          <w:szCs w:val="22"/>
        </w:rPr>
        <w:t xml:space="preserve"> Indicateurs de suivi : </w:t>
      </w:r>
    </w:p>
    <w:p w14:paraId="7587AD69" w14:textId="4BD7A1C8" w:rsidR="00AE25A6" w:rsidRPr="00ED154A" w:rsidRDefault="00AE25A6" w:rsidP="00AE25A6">
      <w:pPr>
        <w:pStyle w:val="Paragraphedeliste"/>
        <w:numPr>
          <w:ilvl w:val="0"/>
          <w:numId w:val="7"/>
        </w:numPr>
        <w:jc w:val="both"/>
        <w:rPr>
          <w:rFonts w:asciiTheme="minorHAnsi" w:hAnsiTheme="minorHAnsi" w:cstheme="minorHAnsi"/>
          <w:sz w:val="22"/>
          <w:szCs w:val="22"/>
        </w:rPr>
      </w:pPr>
      <w:r w:rsidRPr="00ED154A">
        <w:rPr>
          <w:rFonts w:asciiTheme="minorHAnsi" w:hAnsiTheme="minorHAnsi" w:cstheme="minorHAnsi"/>
          <w:sz w:val="22"/>
          <w:szCs w:val="22"/>
        </w:rPr>
        <w:t>Nombre de promotions hommes / femmes par CSP</w:t>
      </w:r>
      <w:r w:rsidR="00526124" w:rsidRPr="00ED154A">
        <w:rPr>
          <w:rFonts w:asciiTheme="minorHAnsi" w:hAnsiTheme="minorHAnsi" w:cstheme="minorHAnsi"/>
          <w:sz w:val="22"/>
          <w:szCs w:val="22"/>
        </w:rPr>
        <w:t>, par âge</w:t>
      </w:r>
      <w:r w:rsidRPr="00ED154A">
        <w:rPr>
          <w:rFonts w:asciiTheme="minorHAnsi" w:hAnsiTheme="minorHAnsi" w:cstheme="minorHAnsi"/>
          <w:sz w:val="22"/>
          <w:szCs w:val="22"/>
        </w:rPr>
        <w:t xml:space="preserve"> et au global</w:t>
      </w:r>
    </w:p>
    <w:p w14:paraId="711483E3" w14:textId="1B4AA69F" w:rsidR="00AE25A6" w:rsidRPr="00ED154A" w:rsidRDefault="00AE25A6" w:rsidP="00AE25A6">
      <w:pPr>
        <w:pStyle w:val="Paragraphedeliste"/>
        <w:numPr>
          <w:ilvl w:val="0"/>
          <w:numId w:val="7"/>
        </w:numPr>
        <w:jc w:val="both"/>
        <w:rPr>
          <w:rFonts w:asciiTheme="minorHAnsi" w:hAnsiTheme="minorHAnsi" w:cstheme="minorHAnsi"/>
          <w:sz w:val="22"/>
          <w:szCs w:val="22"/>
        </w:rPr>
      </w:pPr>
      <w:r w:rsidRPr="00ED154A">
        <w:rPr>
          <w:rFonts w:asciiTheme="minorHAnsi" w:hAnsiTheme="minorHAnsi" w:cstheme="minorHAnsi"/>
          <w:sz w:val="22"/>
          <w:szCs w:val="22"/>
        </w:rPr>
        <w:t>Proportion des promotions hommes / femmes par CSP</w:t>
      </w:r>
      <w:r w:rsidR="00526124" w:rsidRPr="00ED154A">
        <w:rPr>
          <w:rFonts w:asciiTheme="minorHAnsi" w:hAnsiTheme="minorHAnsi" w:cstheme="minorHAnsi"/>
          <w:sz w:val="22"/>
          <w:szCs w:val="22"/>
        </w:rPr>
        <w:t>, par âge</w:t>
      </w:r>
      <w:r w:rsidRPr="00ED154A">
        <w:rPr>
          <w:rFonts w:asciiTheme="minorHAnsi" w:hAnsiTheme="minorHAnsi" w:cstheme="minorHAnsi"/>
          <w:sz w:val="22"/>
          <w:szCs w:val="22"/>
        </w:rPr>
        <w:t xml:space="preserve"> et au global</w:t>
      </w:r>
    </w:p>
    <w:p w14:paraId="6047A480" w14:textId="123D1134" w:rsidR="00FF4FA0" w:rsidRDefault="00FF4FA0" w:rsidP="008C5070">
      <w:pPr>
        <w:jc w:val="both"/>
        <w:rPr>
          <w:rFonts w:asciiTheme="minorHAnsi" w:hAnsiTheme="minorHAnsi" w:cstheme="minorHAnsi"/>
          <w:bCs/>
          <w:sz w:val="22"/>
          <w:szCs w:val="22"/>
        </w:rPr>
      </w:pPr>
    </w:p>
    <w:p w14:paraId="4BC9C524" w14:textId="77777777" w:rsidR="00DF7714" w:rsidRPr="00FF4FA0" w:rsidRDefault="00DF7714" w:rsidP="008C5070">
      <w:pPr>
        <w:jc w:val="both"/>
        <w:rPr>
          <w:rFonts w:asciiTheme="minorHAnsi" w:hAnsiTheme="minorHAnsi" w:cstheme="minorHAnsi"/>
          <w:bCs/>
          <w:sz w:val="22"/>
          <w:szCs w:val="22"/>
        </w:rPr>
      </w:pPr>
    </w:p>
    <w:p w14:paraId="70C9FCD4" w14:textId="06BA3CB2" w:rsidR="008C5070" w:rsidRPr="004D7C67" w:rsidRDefault="008C5070" w:rsidP="008C5070">
      <w:pPr>
        <w:jc w:val="both"/>
        <w:rPr>
          <w:rFonts w:asciiTheme="minorHAnsi" w:hAnsiTheme="minorHAnsi" w:cstheme="minorHAnsi"/>
          <w:b/>
          <w:sz w:val="22"/>
          <w:szCs w:val="22"/>
          <w:u w:val="single"/>
        </w:rPr>
      </w:pPr>
      <w:r w:rsidRPr="004D7C67">
        <w:rPr>
          <w:rFonts w:asciiTheme="minorHAnsi" w:hAnsiTheme="minorHAnsi" w:cstheme="minorHAnsi"/>
          <w:b/>
          <w:sz w:val="22"/>
          <w:szCs w:val="22"/>
          <w:u w:val="single"/>
        </w:rPr>
        <w:t xml:space="preserve">Article 4 – </w:t>
      </w:r>
      <w:r w:rsidR="00EA7871">
        <w:rPr>
          <w:rFonts w:asciiTheme="minorHAnsi" w:hAnsiTheme="minorHAnsi" w:cstheme="minorHAnsi"/>
          <w:b/>
          <w:sz w:val="22"/>
          <w:szCs w:val="22"/>
          <w:u w:val="single"/>
        </w:rPr>
        <w:t>Rémunération</w:t>
      </w:r>
    </w:p>
    <w:p w14:paraId="0FF54EE6" w14:textId="77777777" w:rsidR="008C5070" w:rsidRPr="004D7C67" w:rsidRDefault="008C5070" w:rsidP="008C5070">
      <w:pPr>
        <w:jc w:val="both"/>
        <w:rPr>
          <w:rFonts w:asciiTheme="minorHAnsi" w:hAnsiTheme="minorHAnsi" w:cstheme="minorHAnsi"/>
          <w:sz w:val="22"/>
          <w:szCs w:val="22"/>
        </w:rPr>
      </w:pPr>
    </w:p>
    <w:p w14:paraId="73A11A3B" w14:textId="532ACC57" w:rsidR="00EA7871" w:rsidRPr="00EA7871" w:rsidRDefault="00EA7871" w:rsidP="00EA7871">
      <w:pPr>
        <w:jc w:val="both"/>
        <w:rPr>
          <w:rFonts w:asciiTheme="minorHAnsi" w:hAnsiTheme="minorHAnsi" w:cstheme="minorHAnsi"/>
          <w:sz w:val="22"/>
          <w:szCs w:val="22"/>
        </w:rPr>
      </w:pPr>
      <w:r w:rsidRPr="00EA7871">
        <w:rPr>
          <w:rFonts w:asciiTheme="minorHAnsi" w:hAnsiTheme="minorHAnsi" w:cstheme="minorHAnsi"/>
          <w:sz w:val="22"/>
          <w:szCs w:val="22"/>
        </w:rPr>
        <w:t>Les parties signataires réaffirment le principe de l’égalité de rémunération entre les femmes et les hommes pour un même travail ou un travail de valeur égale conformément aux dispositions de l’article L3221-2 du Code du travail.</w:t>
      </w:r>
    </w:p>
    <w:p w14:paraId="67E338BE" w14:textId="77777777" w:rsidR="00DF7714" w:rsidRDefault="00DF7714" w:rsidP="00EA7871">
      <w:pPr>
        <w:jc w:val="both"/>
        <w:rPr>
          <w:rFonts w:asciiTheme="minorHAnsi" w:hAnsiTheme="minorHAnsi" w:cstheme="minorHAnsi"/>
          <w:sz w:val="22"/>
          <w:szCs w:val="22"/>
        </w:rPr>
      </w:pPr>
    </w:p>
    <w:p w14:paraId="2A1271D3" w14:textId="1C671663" w:rsidR="00620EB0" w:rsidRPr="00ED154A" w:rsidRDefault="00620EB0" w:rsidP="00EA7871">
      <w:pPr>
        <w:jc w:val="both"/>
        <w:rPr>
          <w:rFonts w:asciiTheme="minorHAnsi" w:hAnsiTheme="minorHAnsi" w:cstheme="minorHAnsi"/>
          <w:sz w:val="22"/>
          <w:szCs w:val="22"/>
        </w:rPr>
      </w:pPr>
      <w:r w:rsidRPr="00ED154A">
        <w:rPr>
          <w:rFonts w:asciiTheme="minorHAnsi" w:hAnsiTheme="minorHAnsi" w:cstheme="minorHAnsi"/>
          <w:sz w:val="22"/>
          <w:szCs w:val="22"/>
        </w:rPr>
        <w:t>L’exercice de la parentalité ne doit pas être source d’inégalité de traitement entre les femmes et les hommes. Or à</w:t>
      </w:r>
      <w:r w:rsidR="008833FB" w:rsidRPr="00ED154A">
        <w:rPr>
          <w:rFonts w:asciiTheme="minorHAnsi" w:hAnsiTheme="minorHAnsi" w:cstheme="minorHAnsi"/>
          <w:sz w:val="22"/>
          <w:szCs w:val="22"/>
        </w:rPr>
        <w:t xml:space="preserve"> ce jour, la convention collective </w:t>
      </w:r>
      <w:r w:rsidRPr="00ED154A">
        <w:rPr>
          <w:rFonts w:asciiTheme="minorHAnsi" w:hAnsiTheme="minorHAnsi" w:cstheme="minorHAnsi"/>
          <w:sz w:val="22"/>
          <w:szCs w:val="22"/>
        </w:rPr>
        <w:t xml:space="preserve">applicable au sein de l’entreprise </w:t>
      </w:r>
      <w:r w:rsidR="00080048" w:rsidRPr="00ED154A">
        <w:rPr>
          <w:rFonts w:asciiTheme="minorHAnsi" w:hAnsiTheme="minorHAnsi" w:cstheme="minorHAnsi"/>
          <w:sz w:val="22"/>
          <w:szCs w:val="22"/>
        </w:rPr>
        <w:t xml:space="preserve">ne </w:t>
      </w:r>
      <w:r w:rsidR="008833FB" w:rsidRPr="00ED154A">
        <w:rPr>
          <w:rFonts w:asciiTheme="minorHAnsi" w:hAnsiTheme="minorHAnsi" w:cstheme="minorHAnsi"/>
          <w:sz w:val="22"/>
          <w:szCs w:val="22"/>
        </w:rPr>
        <w:t xml:space="preserve">prévoit </w:t>
      </w:r>
      <w:r w:rsidR="00080048" w:rsidRPr="00ED154A">
        <w:rPr>
          <w:rFonts w:asciiTheme="minorHAnsi" w:hAnsiTheme="minorHAnsi" w:cstheme="minorHAnsi"/>
          <w:sz w:val="22"/>
          <w:szCs w:val="22"/>
        </w:rPr>
        <w:t>pas de</w:t>
      </w:r>
      <w:r w:rsidR="008833FB" w:rsidRPr="00ED154A">
        <w:rPr>
          <w:rFonts w:asciiTheme="minorHAnsi" w:hAnsiTheme="minorHAnsi" w:cstheme="minorHAnsi"/>
          <w:sz w:val="22"/>
          <w:szCs w:val="22"/>
        </w:rPr>
        <w:t xml:space="preserve"> maintien de salaire </w:t>
      </w:r>
      <w:r w:rsidR="00080048" w:rsidRPr="00ED154A">
        <w:rPr>
          <w:rFonts w:asciiTheme="minorHAnsi" w:hAnsiTheme="minorHAnsi" w:cstheme="minorHAnsi"/>
          <w:sz w:val="22"/>
          <w:szCs w:val="22"/>
        </w:rPr>
        <w:t xml:space="preserve">pour les </w:t>
      </w:r>
      <w:r w:rsidRPr="00ED154A">
        <w:rPr>
          <w:rFonts w:asciiTheme="minorHAnsi" w:hAnsiTheme="minorHAnsi" w:cstheme="minorHAnsi"/>
          <w:sz w:val="22"/>
          <w:szCs w:val="22"/>
        </w:rPr>
        <w:t>absences paternité</w:t>
      </w:r>
      <w:r w:rsidR="00080048" w:rsidRPr="00ED154A">
        <w:rPr>
          <w:rFonts w:asciiTheme="minorHAnsi" w:hAnsiTheme="minorHAnsi" w:cstheme="minorHAnsi"/>
          <w:sz w:val="22"/>
          <w:szCs w:val="22"/>
        </w:rPr>
        <w:t>, défavorisant ainsi les hommes.</w:t>
      </w:r>
    </w:p>
    <w:p w14:paraId="44D77AE3" w14:textId="4679D10E" w:rsidR="00DF7714" w:rsidRPr="00ED154A" w:rsidRDefault="00DF7714" w:rsidP="00DF7714">
      <w:pPr>
        <w:jc w:val="both"/>
        <w:rPr>
          <w:rFonts w:asciiTheme="minorHAnsi" w:hAnsiTheme="minorHAnsi" w:cstheme="minorHAnsi"/>
          <w:sz w:val="22"/>
          <w:szCs w:val="22"/>
        </w:rPr>
      </w:pPr>
      <w:r w:rsidRPr="00ED154A">
        <w:rPr>
          <w:rFonts w:asciiTheme="minorHAnsi" w:hAnsiTheme="minorHAnsi" w:cstheme="minorHAnsi"/>
          <w:sz w:val="22"/>
          <w:szCs w:val="22"/>
        </w:rPr>
        <w:lastRenderedPageBreak/>
        <w:sym w:font="Wingdings" w:char="F0E8"/>
      </w:r>
      <w:r w:rsidRPr="00ED154A">
        <w:rPr>
          <w:rFonts w:asciiTheme="minorHAnsi" w:hAnsiTheme="minorHAnsi" w:cstheme="minorHAnsi"/>
          <w:sz w:val="22"/>
          <w:szCs w:val="22"/>
        </w:rPr>
        <w:t xml:space="preserve"> Action retenue : </w:t>
      </w:r>
      <w:r w:rsidR="00620EB0" w:rsidRPr="00ED154A">
        <w:rPr>
          <w:rFonts w:asciiTheme="minorHAnsi" w:hAnsiTheme="minorHAnsi" w:cstheme="minorHAnsi"/>
          <w:sz w:val="22"/>
          <w:szCs w:val="22"/>
        </w:rPr>
        <w:t xml:space="preserve">Appliquer un maintien de salaire à 100% pour les absences paternité pour </w:t>
      </w:r>
      <w:r w:rsidR="00080048" w:rsidRPr="00ED154A">
        <w:rPr>
          <w:rFonts w:asciiTheme="minorHAnsi" w:hAnsiTheme="minorHAnsi" w:cstheme="minorHAnsi"/>
          <w:sz w:val="22"/>
          <w:szCs w:val="22"/>
        </w:rPr>
        <w:t>toutes les catégories socioprofessionnelles</w:t>
      </w:r>
      <w:r w:rsidR="00620EB0" w:rsidRPr="00ED154A">
        <w:rPr>
          <w:rFonts w:asciiTheme="minorHAnsi" w:hAnsiTheme="minorHAnsi" w:cstheme="minorHAnsi"/>
          <w:sz w:val="22"/>
          <w:szCs w:val="22"/>
        </w:rPr>
        <w:t>, dans la limite des durées légales en vigueur.</w:t>
      </w:r>
    </w:p>
    <w:p w14:paraId="199239BF" w14:textId="77777777" w:rsidR="00DF7714" w:rsidRPr="00ED154A" w:rsidRDefault="00DF7714" w:rsidP="00DF7714">
      <w:pPr>
        <w:jc w:val="both"/>
        <w:rPr>
          <w:rFonts w:asciiTheme="minorHAnsi" w:hAnsiTheme="minorHAnsi" w:cstheme="minorHAnsi"/>
          <w:sz w:val="22"/>
          <w:szCs w:val="22"/>
        </w:rPr>
      </w:pPr>
    </w:p>
    <w:p w14:paraId="19BE21B7" w14:textId="6BAE63B9" w:rsidR="00DF7714" w:rsidRPr="00ED154A" w:rsidRDefault="00DF7714" w:rsidP="00DF7714">
      <w:pPr>
        <w:jc w:val="both"/>
        <w:rPr>
          <w:rFonts w:asciiTheme="minorHAnsi" w:hAnsiTheme="minorHAnsi" w:cstheme="minorHAnsi"/>
          <w:sz w:val="22"/>
          <w:szCs w:val="22"/>
        </w:rPr>
      </w:pPr>
      <w:r w:rsidRPr="00ED154A">
        <w:rPr>
          <w:rFonts w:asciiTheme="minorHAnsi" w:hAnsiTheme="minorHAnsi" w:cstheme="minorHAnsi"/>
          <w:sz w:val="22"/>
          <w:szCs w:val="22"/>
        </w:rPr>
        <w:sym w:font="Wingdings" w:char="F0E8"/>
      </w:r>
      <w:r w:rsidRPr="00ED154A">
        <w:rPr>
          <w:rFonts w:asciiTheme="minorHAnsi" w:hAnsiTheme="minorHAnsi" w:cstheme="minorHAnsi"/>
          <w:sz w:val="22"/>
          <w:szCs w:val="22"/>
        </w:rPr>
        <w:t xml:space="preserve"> Indicateurs de suivi : </w:t>
      </w:r>
    </w:p>
    <w:p w14:paraId="5DCC9513" w14:textId="2BAE45E9" w:rsidR="00620EB0" w:rsidRPr="00ED154A" w:rsidRDefault="00620EB0" w:rsidP="00620EB0">
      <w:pPr>
        <w:pStyle w:val="Paragraphedeliste"/>
        <w:numPr>
          <w:ilvl w:val="0"/>
          <w:numId w:val="7"/>
        </w:numPr>
        <w:jc w:val="both"/>
        <w:rPr>
          <w:rFonts w:asciiTheme="minorHAnsi" w:hAnsiTheme="minorHAnsi" w:cstheme="minorHAnsi"/>
          <w:sz w:val="22"/>
          <w:szCs w:val="22"/>
        </w:rPr>
      </w:pPr>
      <w:r w:rsidRPr="00ED154A">
        <w:rPr>
          <w:rFonts w:asciiTheme="minorHAnsi" w:hAnsiTheme="minorHAnsi" w:cstheme="minorHAnsi"/>
          <w:sz w:val="22"/>
          <w:szCs w:val="22"/>
        </w:rPr>
        <w:t>Nombre de salariés hommes ayant bénéficié d’un maintien de salaire à 100% durant leur congé paternité</w:t>
      </w:r>
    </w:p>
    <w:p w14:paraId="397F9F64" w14:textId="701298A4" w:rsidR="00DF7714" w:rsidRPr="00ED154A" w:rsidRDefault="00DF7714" w:rsidP="00620EB0">
      <w:pPr>
        <w:jc w:val="both"/>
        <w:rPr>
          <w:rFonts w:asciiTheme="minorHAnsi" w:hAnsiTheme="minorHAnsi" w:cstheme="minorHAnsi"/>
          <w:sz w:val="22"/>
          <w:szCs w:val="22"/>
        </w:rPr>
      </w:pPr>
    </w:p>
    <w:p w14:paraId="7341C0E2" w14:textId="57BCCEF7" w:rsidR="00620EB0" w:rsidRDefault="00620EB0" w:rsidP="008E2E86">
      <w:pPr>
        <w:jc w:val="both"/>
        <w:rPr>
          <w:rFonts w:asciiTheme="minorHAnsi" w:hAnsiTheme="minorHAnsi" w:cstheme="minorHAnsi"/>
          <w:sz w:val="22"/>
          <w:szCs w:val="22"/>
        </w:rPr>
      </w:pPr>
      <w:r w:rsidRPr="00ED154A">
        <w:rPr>
          <w:rFonts w:asciiTheme="minorHAnsi" w:hAnsiTheme="minorHAnsi" w:cstheme="minorHAnsi"/>
          <w:sz w:val="22"/>
          <w:szCs w:val="22"/>
        </w:rPr>
        <w:t>Il est à préciser que ce maintien ne s’appliquera pas aux congés parentaux et au nouveau congé supplémentaire de naissance (loi de financement de la sécurité sociale 2026).</w:t>
      </w:r>
      <w:r>
        <w:rPr>
          <w:rFonts w:asciiTheme="minorHAnsi" w:hAnsiTheme="minorHAnsi" w:cstheme="minorHAnsi"/>
          <w:sz w:val="22"/>
          <w:szCs w:val="22"/>
        </w:rPr>
        <w:t xml:space="preserve"> </w:t>
      </w:r>
    </w:p>
    <w:p w14:paraId="39917FE4" w14:textId="77777777" w:rsidR="00DF7714" w:rsidRDefault="00DF7714" w:rsidP="008E2E86">
      <w:pPr>
        <w:jc w:val="both"/>
        <w:rPr>
          <w:rFonts w:asciiTheme="minorHAnsi" w:hAnsiTheme="minorHAnsi" w:cstheme="minorHAnsi"/>
          <w:sz w:val="22"/>
          <w:szCs w:val="22"/>
        </w:rPr>
      </w:pPr>
    </w:p>
    <w:p w14:paraId="57E8D46F" w14:textId="77777777" w:rsidR="00ED154A" w:rsidRPr="004D7C67" w:rsidRDefault="00ED154A" w:rsidP="008E2E86">
      <w:pPr>
        <w:jc w:val="both"/>
        <w:rPr>
          <w:rFonts w:asciiTheme="minorHAnsi" w:hAnsiTheme="minorHAnsi" w:cstheme="minorHAnsi"/>
          <w:sz w:val="22"/>
          <w:szCs w:val="22"/>
        </w:rPr>
      </w:pPr>
    </w:p>
    <w:p w14:paraId="295E8401" w14:textId="1AECC0D0" w:rsidR="007D1F4A" w:rsidRPr="004D7C67" w:rsidRDefault="007D1F4A" w:rsidP="007D1F4A">
      <w:pPr>
        <w:jc w:val="both"/>
        <w:rPr>
          <w:rFonts w:asciiTheme="minorHAnsi" w:hAnsiTheme="minorHAnsi" w:cstheme="minorHAnsi"/>
          <w:b/>
          <w:sz w:val="22"/>
          <w:szCs w:val="22"/>
          <w:u w:val="single"/>
        </w:rPr>
      </w:pPr>
      <w:r w:rsidRPr="004D7C67">
        <w:rPr>
          <w:rFonts w:asciiTheme="minorHAnsi" w:hAnsiTheme="minorHAnsi" w:cstheme="minorHAnsi"/>
          <w:b/>
          <w:sz w:val="22"/>
          <w:szCs w:val="22"/>
          <w:u w:val="single"/>
        </w:rPr>
        <w:t xml:space="preserve">Article </w:t>
      </w:r>
      <w:r w:rsidR="001A666C" w:rsidRPr="004D7C67">
        <w:rPr>
          <w:rFonts w:asciiTheme="minorHAnsi" w:hAnsiTheme="minorHAnsi" w:cstheme="minorHAnsi"/>
          <w:b/>
          <w:sz w:val="22"/>
          <w:szCs w:val="22"/>
          <w:u w:val="single"/>
        </w:rPr>
        <w:t>5</w:t>
      </w:r>
      <w:r w:rsidRPr="004D7C67">
        <w:rPr>
          <w:rFonts w:asciiTheme="minorHAnsi" w:hAnsiTheme="minorHAnsi" w:cstheme="minorHAnsi"/>
          <w:b/>
          <w:sz w:val="22"/>
          <w:szCs w:val="22"/>
          <w:u w:val="single"/>
        </w:rPr>
        <w:t xml:space="preserve"> – </w:t>
      </w:r>
      <w:r w:rsidR="00D323EB" w:rsidRPr="00196B87">
        <w:rPr>
          <w:rFonts w:asciiTheme="minorHAnsi" w:hAnsiTheme="minorHAnsi" w:cstheme="minorHAnsi"/>
          <w:b/>
          <w:sz w:val="22"/>
          <w:szCs w:val="22"/>
          <w:u w:val="single"/>
        </w:rPr>
        <w:t>Conciliation vie privée et vie professionnelle</w:t>
      </w:r>
    </w:p>
    <w:p w14:paraId="29FAEF8F" w14:textId="77777777" w:rsidR="00140A09" w:rsidRPr="004D7C67" w:rsidRDefault="00140A09" w:rsidP="00C15CBD">
      <w:pPr>
        <w:rPr>
          <w:rFonts w:asciiTheme="minorHAnsi" w:hAnsiTheme="minorHAnsi" w:cstheme="minorHAnsi"/>
          <w:sz w:val="22"/>
          <w:szCs w:val="22"/>
        </w:rPr>
      </w:pPr>
    </w:p>
    <w:p w14:paraId="11B8E1F2" w14:textId="599CAE2E" w:rsidR="00D323EB" w:rsidRDefault="00D323EB" w:rsidP="00D323EB">
      <w:pPr>
        <w:jc w:val="both"/>
        <w:rPr>
          <w:rFonts w:asciiTheme="minorHAnsi" w:hAnsiTheme="minorHAnsi" w:cstheme="minorHAnsi"/>
          <w:sz w:val="22"/>
          <w:szCs w:val="22"/>
        </w:rPr>
      </w:pPr>
      <w:r>
        <w:rPr>
          <w:rFonts w:asciiTheme="minorHAnsi" w:hAnsiTheme="minorHAnsi" w:cstheme="minorHAnsi"/>
          <w:sz w:val="22"/>
          <w:szCs w:val="22"/>
        </w:rPr>
        <w:t>L’organisation du travail au sein de nos ateliers (alternance équipe de matin et d’après-midi) est difficile pour les futures mamans qui le plus souvent sont en arrêt de travail bien en amont du congé maternité.</w:t>
      </w:r>
    </w:p>
    <w:p w14:paraId="0795F4D9" w14:textId="6AD2FF30" w:rsidR="00D323EB" w:rsidRDefault="00D323EB" w:rsidP="00D323EB">
      <w:pPr>
        <w:jc w:val="both"/>
        <w:rPr>
          <w:rFonts w:asciiTheme="minorHAnsi" w:hAnsiTheme="minorHAnsi" w:cstheme="minorHAnsi"/>
          <w:sz w:val="22"/>
          <w:szCs w:val="22"/>
        </w:rPr>
      </w:pPr>
    </w:p>
    <w:p w14:paraId="13E7087C" w14:textId="3470C6FF" w:rsidR="00140A09" w:rsidRPr="00ED154A" w:rsidRDefault="00495BCE" w:rsidP="00495BCE">
      <w:pPr>
        <w:jc w:val="both"/>
        <w:rPr>
          <w:rFonts w:asciiTheme="minorHAnsi" w:hAnsiTheme="minorHAnsi" w:cstheme="minorHAnsi"/>
          <w:sz w:val="22"/>
          <w:szCs w:val="22"/>
        </w:rPr>
      </w:pPr>
      <w:r w:rsidRPr="00ED154A">
        <w:rPr>
          <w:rFonts w:asciiTheme="minorHAnsi" w:hAnsiTheme="minorHAnsi" w:cstheme="minorHAnsi"/>
          <w:sz w:val="22"/>
          <w:szCs w:val="22"/>
        </w:rPr>
        <w:t xml:space="preserve">Afin de favoriser un maintien dans l’emploi des femmes enceintes </w:t>
      </w:r>
      <w:r w:rsidR="006D5514" w:rsidRPr="00ED154A">
        <w:rPr>
          <w:rFonts w:asciiTheme="minorHAnsi" w:hAnsiTheme="minorHAnsi" w:cstheme="minorHAnsi"/>
          <w:sz w:val="22"/>
          <w:szCs w:val="22"/>
        </w:rPr>
        <w:t xml:space="preserve">travaillant en horaires alternés </w:t>
      </w:r>
      <w:r w:rsidRPr="00ED154A">
        <w:rPr>
          <w:rFonts w:asciiTheme="minorHAnsi" w:hAnsiTheme="minorHAnsi" w:cstheme="minorHAnsi"/>
          <w:sz w:val="22"/>
          <w:szCs w:val="22"/>
        </w:rPr>
        <w:t xml:space="preserve">jusqu’à leur congé maternité, les membres de la Commission </w:t>
      </w:r>
      <w:r w:rsidR="00AF1407" w:rsidRPr="00ED154A">
        <w:rPr>
          <w:rFonts w:asciiTheme="minorHAnsi" w:hAnsiTheme="minorHAnsi" w:cstheme="minorHAnsi"/>
          <w:sz w:val="22"/>
          <w:szCs w:val="22"/>
        </w:rPr>
        <w:t xml:space="preserve">ont </w:t>
      </w:r>
      <w:r w:rsidRPr="00ED154A">
        <w:rPr>
          <w:rFonts w:asciiTheme="minorHAnsi" w:hAnsiTheme="minorHAnsi" w:cstheme="minorHAnsi"/>
          <w:sz w:val="22"/>
          <w:szCs w:val="22"/>
        </w:rPr>
        <w:t>souhait</w:t>
      </w:r>
      <w:r w:rsidR="00AF1407" w:rsidRPr="00ED154A">
        <w:rPr>
          <w:rFonts w:asciiTheme="minorHAnsi" w:hAnsiTheme="minorHAnsi" w:cstheme="minorHAnsi"/>
          <w:sz w:val="22"/>
          <w:szCs w:val="22"/>
        </w:rPr>
        <w:t>é</w:t>
      </w:r>
      <w:r w:rsidRPr="00ED154A">
        <w:rPr>
          <w:rFonts w:asciiTheme="minorHAnsi" w:hAnsiTheme="minorHAnsi" w:cstheme="minorHAnsi"/>
          <w:sz w:val="22"/>
          <w:szCs w:val="22"/>
        </w:rPr>
        <w:t xml:space="preserve"> </w:t>
      </w:r>
      <w:r w:rsidR="00AF1407" w:rsidRPr="00ED154A">
        <w:rPr>
          <w:rFonts w:asciiTheme="minorHAnsi" w:hAnsiTheme="minorHAnsi" w:cstheme="minorHAnsi"/>
          <w:sz w:val="22"/>
          <w:szCs w:val="22"/>
        </w:rPr>
        <w:t xml:space="preserve">il y a 4 ans </w:t>
      </w:r>
      <w:r w:rsidRPr="00ED154A">
        <w:rPr>
          <w:rFonts w:asciiTheme="minorHAnsi" w:hAnsiTheme="minorHAnsi" w:cstheme="minorHAnsi"/>
          <w:sz w:val="22"/>
          <w:szCs w:val="22"/>
        </w:rPr>
        <w:t xml:space="preserve">mettre en œuvre des </w:t>
      </w:r>
      <w:r w:rsidR="00D323EB" w:rsidRPr="00ED154A">
        <w:rPr>
          <w:rFonts w:asciiTheme="minorHAnsi" w:hAnsiTheme="minorHAnsi" w:cstheme="minorHAnsi"/>
          <w:sz w:val="22"/>
          <w:szCs w:val="22"/>
        </w:rPr>
        <w:t>aménagements (horaires ou postes) afin qu’elles puissent vivre au mieux leur grossesse tout en travaillant</w:t>
      </w:r>
      <w:r w:rsidRPr="00ED154A">
        <w:rPr>
          <w:rFonts w:asciiTheme="minorHAnsi" w:hAnsiTheme="minorHAnsi" w:cstheme="minorHAnsi"/>
          <w:sz w:val="22"/>
          <w:szCs w:val="22"/>
        </w:rPr>
        <w:t>.</w:t>
      </w:r>
    </w:p>
    <w:p w14:paraId="1828BFEB" w14:textId="77777777" w:rsidR="00AF1407" w:rsidRPr="00ED154A" w:rsidRDefault="00AF1407" w:rsidP="00495BCE">
      <w:pPr>
        <w:jc w:val="both"/>
        <w:rPr>
          <w:rFonts w:asciiTheme="minorHAnsi" w:hAnsiTheme="minorHAnsi" w:cstheme="minorHAnsi"/>
          <w:sz w:val="22"/>
          <w:szCs w:val="22"/>
        </w:rPr>
      </w:pPr>
    </w:p>
    <w:p w14:paraId="3B0D53BB" w14:textId="7A0B2A63" w:rsidR="00AF1407" w:rsidRPr="00ED154A" w:rsidRDefault="00AF1407" w:rsidP="00495BCE">
      <w:pPr>
        <w:jc w:val="both"/>
        <w:rPr>
          <w:rFonts w:asciiTheme="minorHAnsi" w:hAnsiTheme="minorHAnsi" w:cstheme="minorHAnsi"/>
          <w:sz w:val="22"/>
          <w:szCs w:val="22"/>
        </w:rPr>
      </w:pPr>
      <w:r w:rsidRPr="00ED154A">
        <w:rPr>
          <w:rFonts w:asciiTheme="minorHAnsi" w:hAnsiTheme="minorHAnsi" w:cstheme="minorHAnsi"/>
          <w:sz w:val="22"/>
          <w:szCs w:val="22"/>
        </w:rPr>
        <w:t xml:space="preserve">Le bilan de cette mesure est contrasté, la plupart des femmes concernées ayant soit refusé cet aménagement d’horaires </w:t>
      </w:r>
      <w:r w:rsidR="0064652F" w:rsidRPr="00ED154A">
        <w:rPr>
          <w:rFonts w:asciiTheme="minorHAnsi" w:hAnsiTheme="minorHAnsi" w:cstheme="minorHAnsi"/>
          <w:sz w:val="22"/>
          <w:szCs w:val="22"/>
        </w:rPr>
        <w:t>pour des raisons d’organisation familiale</w:t>
      </w:r>
      <w:r w:rsidRPr="00ED154A">
        <w:rPr>
          <w:rFonts w:asciiTheme="minorHAnsi" w:hAnsiTheme="minorHAnsi" w:cstheme="minorHAnsi"/>
          <w:sz w:val="22"/>
          <w:szCs w:val="22"/>
        </w:rPr>
        <w:t xml:space="preserve">, soit </w:t>
      </w:r>
      <w:r w:rsidR="0064652F" w:rsidRPr="00ED154A">
        <w:rPr>
          <w:rFonts w:asciiTheme="minorHAnsi" w:hAnsiTheme="minorHAnsi" w:cstheme="minorHAnsi"/>
          <w:sz w:val="22"/>
          <w:szCs w:val="22"/>
        </w:rPr>
        <w:t>ayant été</w:t>
      </w:r>
      <w:r w:rsidRPr="00ED154A">
        <w:rPr>
          <w:rFonts w:asciiTheme="minorHAnsi" w:hAnsiTheme="minorHAnsi" w:cstheme="minorHAnsi"/>
          <w:sz w:val="22"/>
          <w:szCs w:val="22"/>
        </w:rPr>
        <w:t xml:space="preserve"> en arrêt de travail dès les premières semaines de leur grossesse.</w:t>
      </w:r>
    </w:p>
    <w:p w14:paraId="4BFD84A6" w14:textId="77777777" w:rsidR="00AF1407" w:rsidRPr="00ED154A" w:rsidRDefault="00AF1407" w:rsidP="00495BCE">
      <w:pPr>
        <w:jc w:val="both"/>
        <w:rPr>
          <w:rFonts w:asciiTheme="minorHAnsi" w:hAnsiTheme="minorHAnsi" w:cstheme="minorHAnsi"/>
          <w:sz w:val="22"/>
          <w:szCs w:val="22"/>
        </w:rPr>
      </w:pPr>
    </w:p>
    <w:p w14:paraId="26DC494C" w14:textId="70388B04" w:rsidR="00AF1407" w:rsidRDefault="00AF1407" w:rsidP="00495BCE">
      <w:pPr>
        <w:jc w:val="both"/>
        <w:rPr>
          <w:rFonts w:asciiTheme="minorHAnsi" w:hAnsiTheme="minorHAnsi" w:cstheme="minorHAnsi"/>
          <w:sz w:val="22"/>
          <w:szCs w:val="22"/>
        </w:rPr>
      </w:pPr>
      <w:r w:rsidRPr="00ED154A">
        <w:rPr>
          <w:rFonts w:asciiTheme="minorHAnsi" w:hAnsiTheme="minorHAnsi" w:cstheme="minorHAnsi"/>
          <w:sz w:val="22"/>
          <w:szCs w:val="22"/>
        </w:rPr>
        <w:t>Cependant, les parties signataires souhaitent conserver cette action qui va dans le sens d’une meilleure qualité de vie au travail.</w:t>
      </w:r>
    </w:p>
    <w:p w14:paraId="4D788BFD" w14:textId="249F4214" w:rsidR="00495BCE" w:rsidRDefault="00495BCE" w:rsidP="00495BCE">
      <w:pPr>
        <w:jc w:val="both"/>
        <w:rPr>
          <w:rFonts w:asciiTheme="minorHAnsi" w:hAnsiTheme="minorHAnsi" w:cstheme="minorHAnsi"/>
          <w:sz w:val="22"/>
          <w:szCs w:val="22"/>
        </w:rPr>
      </w:pPr>
    </w:p>
    <w:p w14:paraId="6000B786" w14:textId="26FD7500" w:rsidR="00495BCE" w:rsidRPr="00DF7714" w:rsidRDefault="00495BCE" w:rsidP="00495BCE">
      <w:pPr>
        <w:jc w:val="both"/>
        <w:rPr>
          <w:rFonts w:asciiTheme="minorHAnsi" w:hAnsiTheme="minorHAnsi" w:cstheme="minorHAnsi"/>
          <w:sz w:val="22"/>
          <w:szCs w:val="22"/>
        </w:rPr>
      </w:pPr>
      <w:r w:rsidRPr="00196B87">
        <w:rPr>
          <w:rFonts w:asciiTheme="minorHAnsi" w:hAnsiTheme="minorHAnsi" w:cstheme="minorHAnsi"/>
          <w:sz w:val="22"/>
          <w:szCs w:val="22"/>
        </w:rPr>
        <w:sym w:font="Wingdings" w:char="F0E8"/>
      </w:r>
      <w:r>
        <w:rPr>
          <w:rFonts w:asciiTheme="minorHAnsi" w:hAnsiTheme="minorHAnsi" w:cstheme="minorHAnsi"/>
          <w:sz w:val="22"/>
          <w:szCs w:val="22"/>
        </w:rPr>
        <w:t xml:space="preserve"> Action</w:t>
      </w:r>
      <w:r w:rsidRPr="00F70B14">
        <w:rPr>
          <w:rFonts w:asciiTheme="minorHAnsi" w:hAnsiTheme="minorHAnsi" w:cstheme="minorHAnsi"/>
          <w:sz w:val="22"/>
          <w:szCs w:val="22"/>
        </w:rPr>
        <w:t xml:space="preserve"> retenue</w:t>
      </w:r>
      <w:r>
        <w:rPr>
          <w:rFonts w:asciiTheme="minorHAnsi" w:hAnsiTheme="minorHAnsi" w:cstheme="minorHAnsi"/>
          <w:sz w:val="22"/>
          <w:szCs w:val="22"/>
        </w:rPr>
        <w:t xml:space="preserve"> </w:t>
      </w:r>
      <w:r w:rsidRPr="00DF7714">
        <w:rPr>
          <w:rFonts w:asciiTheme="minorHAnsi" w:hAnsiTheme="minorHAnsi" w:cstheme="minorHAnsi"/>
          <w:sz w:val="22"/>
          <w:szCs w:val="22"/>
        </w:rPr>
        <w:t xml:space="preserve">: </w:t>
      </w:r>
      <w:r w:rsidR="00AF1407">
        <w:rPr>
          <w:rFonts w:asciiTheme="minorHAnsi" w:hAnsiTheme="minorHAnsi" w:cstheme="minorHAnsi"/>
          <w:sz w:val="22"/>
          <w:szCs w:val="22"/>
        </w:rPr>
        <w:t>Proposer</w:t>
      </w:r>
      <w:r w:rsidRPr="00495BCE">
        <w:rPr>
          <w:rFonts w:asciiTheme="minorHAnsi" w:hAnsiTheme="minorHAnsi" w:cstheme="minorHAnsi"/>
          <w:sz w:val="22"/>
          <w:szCs w:val="22"/>
        </w:rPr>
        <w:t xml:space="preserve"> des aménagements d’horaires (horaires de journée) et / ou aménagements de postes pour les femmes enceintes </w:t>
      </w:r>
      <w:r w:rsidR="006D5514">
        <w:rPr>
          <w:rFonts w:asciiTheme="minorHAnsi" w:hAnsiTheme="minorHAnsi" w:cstheme="minorHAnsi"/>
          <w:sz w:val="22"/>
          <w:szCs w:val="22"/>
        </w:rPr>
        <w:t xml:space="preserve">travaillant en horaires décalés </w:t>
      </w:r>
      <w:r w:rsidRPr="00495BCE">
        <w:rPr>
          <w:rFonts w:asciiTheme="minorHAnsi" w:hAnsiTheme="minorHAnsi" w:cstheme="minorHAnsi"/>
          <w:sz w:val="22"/>
          <w:szCs w:val="22"/>
        </w:rPr>
        <w:t>durant la période précédant le congé maternité.</w:t>
      </w:r>
    </w:p>
    <w:p w14:paraId="0CB6B297" w14:textId="77777777" w:rsidR="00495BCE" w:rsidRPr="004D7C67" w:rsidRDefault="00495BCE" w:rsidP="00495BCE">
      <w:pPr>
        <w:jc w:val="both"/>
        <w:rPr>
          <w:rFonts w:asciiTheme="minorHAnsi" w:hAnsiTheme="minorHAnsi" w:cstheme="minorHAnsi"/>
          <w:noProof/>
          <w:sz w:val="22"/>
          <w:szCs w:val="22"/>
        </w:rPr>
      </w:pPr>
    </w:p>
    <w:p w14:paraId="324490B3" w14:textId="1BF3C519" w:rsidR="00636B50" w:rsidRPr="004D7C67" w:rsidRDefault="00495BCE" w:rsidP="00D323EB">
      <w:pPr>
        <w:jc w:val="both"/>
        <w:rPr>
          <w:rFonts w:asciiTheme="minorHAnsi" w:hAnsiTheme="minorHAnsi" w:cstheme="minorHAnsi"/>
          <w:sz w:val="22"/>
          <w:szCs w:val="22"/>
        </w:rPr>
      </w:pPr>
      <w:r>
        <w:rPr>
          <w:rFonts w:asciiTheme="minorHAnsi" w:hAnsiTheme="minorHAnsi" w:cstheme="minorHAnsi"/>
          <w:sz w:val="22"/>
          <w:szCs w:val="22"/>
        </w:rPr>
        <w:t xml:space="preserve">Un </w:t>
      </w:r>
      <w:r w:rsidRPr="00495BCE">
        <w:rPr>
          <w:rFonts w:asciiTheme="minorHAnsi" w:hAnsiTheme="minorHAnsi" w:cstheme="minorHAnsi"/>
          <w:sz w:val="22"/>
          <w:szCs w:val="22"/>
        </w:rPr>
        <w:t>certificat médical attestant de la grossesse de la salariée et informant de sa date présumée d’accouchement</w:t>
      </w:r>
      <w:r>
        <w:rPr>
          <w:rFonts w:asciiTheme="minorHAnsi" w:hAnsiTheme="minorHAnsi" w:cstheme="minorHAnsi"/>
          <w:sz w:val="22"/>
          <w:szCs w:val="22"/>
        </w:rPr>
        <w:t xml:space="preserve"> sera transmis au service RH au préalable.</w:t>
      </w:r>
    </w:p>
    <w:p w14:paraId="0B7003FD" w14:textId="77777777" w:rsidR="00636B50" w:rsidRPr="004D7C67" w:rsidRDefault="00636B50" w:rsidP="00D323EB">
      <w:pPr>
        <w:jc w:val="both"/>
        <w:rPr>
          <w:rFonts w:asciiTheme="minorHAnsi" w:hAnsiTheme="minorHAnsi" w:cstheme="minorHAnsi"/>
          <w:sz w:val="22"/>
          <w:szCs w:val="22"/>
        </w:rPr>
      </w:pPr>
    </w:p>
    <w:p w14:paraId="51820130" w14:textId="77777777" w:rsidR="00F413E9" w:rsidRDefault="00495BCE" w:rsidP="00F413E9">
      <w:pPr>
        <w:jc w:val="both"/>
        <w:rPr>
          <w:rFonts w:asciiTheme="minorHAnsi" w:hAnsiTheme="minorHAnsi" w:cstheme="minorHAnsi"/>
          <w:sz w:val="22"/>
          <w:szCs w:val="22"/>
        </w:rPr>
      </w:pPr>
      <w:r w:rsidRPr="00196B87">
        <w:rPr>
          <w:rFonts w:asciiTheme="minorHAnsi" w:hAnsiTheme="minorHAnsi" w:cstheme="minorHAnsi"/>
          <w:sz w:val="22"/>
          <w:szCs w:val="22"/>
        </w:rPr>
        <w:sym w:font="Wingdings" w:char="F0E8"/>
      </w:r>
      <w:r w:rsidRPr="00DF7714">
        <w:rPr>
          <w:rFonts w:asciiTheme="minorHAnsi" w:hAnsiTheme="minorHAnsi" w:cstheme="minorHAnsi"/>
          <w:sz w:val="22"/>
          <w:szCs w:val="22"/>
        </w:rPr>
        <w:t xml:space="preserve"> Indicateurs de suivi : </w:t>
      </w:r>
    </w:p>
    <w:p w14:paraId="79B5D591" w14:textId="3C388F93" w:rsidR="00495BCE" w:rsidRDefault="00495BCE" w:rsidP="00F413E9">
      <w:pPr>
        <w:pStyle w:val="Paragraphedeliste"/>
        <w:numPr>
          <w:ilvl w:val="0"/>
          <w:numId w:val="7"/>
        </w:numPr>
        <w:jc w:val="both"/>
        <w:rPr>
          <w:rFonts w:asciiTheme="minorHAnsi" w:hAnsiTheme="minorHAnsi" w:cstheme="minorHAnsi"/>
          <w:sz w:val="22"/>
          <w:szCs w:val="22"/>
        </w:rPr>
      </w:pPr>
      <w:r w:rsidRPr="00F413E9">
        <w:rPr>
          <w:rFonts w:asciiTheme="minorHAnsi" w:hAnsiTheme="minorHAnsi" w:cstheme="minorHAnsi"/>
          <w:sz w:val="22"/>
          <w:szCs w:val="22"/>
        </w:rPr>
        <w:t>Nombre de salariées ayant bénéficié d’un aménagement d’horaires par atelier</w:t>
      </w:r>
    </w:p>
    <w:p w14:paraId="3FC49843" w14:textId="5765F47B" w:rsidR="00F413E9" w:rsidRPr="00F413E9" w:rsidRDefault="00F413E9" w:rsidP="00F413E9">
      <w:pPr>
        <w:pStyle w:val="Paragraphedeliste"/>
        <w:numPr>
          <w:ilvl w:val="0"/>
          <w:numId w:val="7"/>
        </w:numPr>
        <w:jc w:val="both"/>
        <w:rPr>
          <w:rFonts w:asciiTheme="minorHAnsi" w:hAnsiTheme="minorHAnsi" w:cstheme="minorHAnsi"/>
          <w:sz w:val="22"/>
          <w:szCs w:val="22"/>
        </w:rPr>
      </w:pPr>
      <w:r w:rsidRPr="00495BCE">
        <w:rPr>
          <w:rFonts w:asciiTheme="minorHAnsi" w:hAnsiTheme="minorHAnsi" w:cstheme="minorHAnsi"/>
          <w:sz w:val="22"/>
          <w:szCs w:val="22"/>
        </w:rPr>
        <w:t>Nombre de jours calendaires d’arrêts maladie liés à la grossesse</w:t>
      </w:r>
    </w:p>
    <w:p w14:paraId="3307D785" w14:textId="561D24E7" w:rsidR="00F413E9" w:rsidRDefault="00F413E9" w:rsidP="00495BCE">
      <w:pPr>
        <w:jc w:val="both"/>
        <w:rPr>
          <w:rFonts w:asciiTheme="minorHAnsi" w:hAnsiTheme="minorHAnsi" w:cstheme="minorHAnsi"/>
          <w:sz w:val="22"/>
          <w:szCs w:val="22"/>
        </w:rPr>
      </w:pPr>
    </w:p>
    <w:p w14:paraId="371D8E3B" w14:textId="77777777" w:rsidR="004741B7" w:rsidRPr="00495BCE" w:rsidRDefault="004741B7" w:rsidP="00495BCE">
      <w:pPr>
        <w:jc w:val="both"/>
        <w:rPr>
          <w:rFonts w:asciiTheme="minorHAnsi" w:hAnsiTheme="minorHAnsi" w:cstheme="minorHAnsi"/>
          <w:sz w:val="22"/>
          <w:szCs w:val="22"/>
        </w:rPr>
      </w:pPr>
    </w:p>
    <w:p w14:paraId="727B62D5" w14:textId="77777777" w:rsidR="007F410C" w:rsidRPr="004D7C67" w:rsidRDefault="007F410C" w:rsidP="007F410C">
      <w:pPr>
        <w:jc w:val="both"/>
        <w:rPr>
          <w:rFonts w:asciiTheme="minorHAnsi" w:hAnsiTheme="minorHAnsi" w:cstheme="minorHAnsi"/>
          <w:b/>
          <w:sz w:val="22"/>
          <w:szCs w:val="22"/>
          <w:u w:val="single"/>
        </w:rPr>
      </w:pPr>
      <w:r w:rsidRPr="004D7C67">
        <w:rPr>
          <w:rFonts w:asciiTheme="minorHAnsi" w:hAnsiTheme="minorHAnsi" w:cstheme="minorHAnsi"/>
          <w:b/>
          <w:sz w:val="22"/>
          <w:szCs w:val="22"/>
          <w:u w:val="single"/>
        </w:rPr>
        <w:t xml:space="preserve">Article 6 – Modalités de suivi </w:t>
      </w:r>
    </w:p>
    <w:p w14:paraId="028B7E3E" w14:textId="77777777" w:rsidR="007F410C" w:rsidRPr="004D7C67" w:rsidRDefault="007F410C" w:rsidP="007F410C">
      <w:pPr>
        <w:jc w:val="both"/>
        <w:rPr>
          <w:rFonts w:asciiTheme="minorHAnsi" w:hAnsiTheme="minorHAnsi" w:cstheme="minorHAnsi"/>
          <w:sz w:val="22"/>
          <w:szCs w:val="22"/>
        </w:rPr>
      </w:pPr>
    </w:p>
    <w:p w14:paraId="4CE51EB8" w14:textId="77777777" w:rsidR="00495BCE" w:rsidRPr="00495BCE" w:rsidRDefault="00495BCE" w:rsidP="00495BCE">
      <w:pPr>
        <w:jc w:val="both"/>
        <w:rPr>
          <w:rFonts w:asciiTheme="minorHAnsi" w:hAnsiTheme="minorHAnsi" w:cstheme="minorHAnsi"/>
          <w:sz w:val="22"/>
          <w:szCs w:val="22"/>
        </w:rPr>
      </w:pPr>
      <w:r w:rsidRPr="00495BCE">
        <w:rPr>
          <w:rFonts w:asciiTheme="minorHAnsi" w:hAnsiTheme="minorHAnsi" w:cstheme="minorHAnsi"/>
          <w:sz w:val="22"/>
          <w:szCs w:val="22"/>
        </w:rPr>
        <w:t>Il est mis en place une commission de suivi de l’accord réunissant l’ensemble des parties signataires, ainsi que les membres de la Commission Egalité Professionnelle.</w:t>
      </w:r>
    </w:p>
    <w:p w14:paraId="0CD866FE" w14:textId="77777777" w:rsidR="00495BCE" w:rsidRPr="00495BCE" w:rsidRDefault="00495BCE" w:rsidP="00495BCE">
      <w:pPr>
        <w:jc w:val="both"/>
        <w:rPr>
          <w:rFonts w:asciiTheme="minorHAnsi" w:hAnsiTheme="minorHAnsi" w:cstheme="minorHAnsi"/>
          <w:sz w:val="22"/>
          <w:szCs w:val="22"/>
        </w:rPr>
      </w:pPr>
    </w:p>
    <w:p w14:paraId="64F3D232" w14:textId="1C3D1179" w:rsidR="00495BCE" w:rsidRPr="00495BCE" w:rsidRDefault="00495BCE" w:rsidP="00495BCE">
      <w:pPr>
        <w:jc w:val="both"/>
        <w:rPr>
          <w:rFonts w:asciiTheme="minorHAnsi" w:hAnsiTheme="minorHAnsi" w:cstheme="minorHAnsi"/>
          <w:sz w:val="22"/>
          <w:szCs w:val="22"/>
        </w:rPr>
      </w:pPr>
      <w:r w:rsidRPr="00495BCE">
        <w:rPr>
          <w:rFonts w:asciiTheme="minorHAnsi" w:hAnsiTheme="minorHAnsi" w:cstheme="minorHAnsi"/>
          <w:sz w:val="22"/>
          <w:szCs w:val="22"/>
        </w:rPr>
        <w:t xml:space="preserve">Elle se réunira au moins une fois par an, lors des </w:t>
      </w:r>
      <w:r>
        <w:rPr>
          <w:rFonts w:asciiTheme="minorHAnsi" w:hAnsiTheme="minorHAnsi" w:cstheme="minorHAnsi"/>
          <w:sz w:val="22"/>
          <w:szCs w:val="22"/>
        </w:rPr>
        <w:t xml:space="preserve">trois </w:t>
      </w:r>
      <w:r w:rsidRPr="00495BCE">
        <w:rPr>
          <w:rFonts w:asciiTheme="minorHAnsi" w:hAnsiTheme="minorHAnsi" w:cstheme="minorHAnsi"/>
          <w:sz w:val="22"/>
          <w:szCs w:val="22"/>
        </w:rPr>
        <w:t>premières années, pour examiner un bilan intermédiaire des réalisations de l’accord. Lors de la dernière année d’application du présent accord, elle se réunira afin d’en apprécier le bilan global.</w:t>
      </w:r>
    </w:p>
    <w:p w14:paraId="78D3C3A5" w14:textId="77777777" w:rsidR="00495BCE" w:rsidRPr="00495BCE" w:rsidRDefault="00495BCE" w:rsidP="00495BCE">
      <w:pPr>
        <w:jc w:val="both"/>
        <w:rPr>
          <w:rFonts w:asciiTheme="minorHAnsi" w:hAnsiTheme="minorHAnsi" w:cstheme="minorHAnsi"/>
          <w:sz w:val="22"/>
          <w:szCs w:val="22"/>
        </w:rPr>
      </w:pPr>
    </w:p>
    <w:p w14:paraId="7E20E9BF" w14:textId="77777777" w:rsidR="00ED154A" w:rsidRPr="004D7C67" w:rsidRDefault="00ED154A" w:rsidP="007F410C">
      <w:pPr>
        <w:jc w:val="both"/>
        <w:rPr>
          <w:rFonts w:asciiTheme="minorHAnsi" w:hAnsiTheme="minorHAnsi" w:cstheme="minorHAnsi"/>
          <w:sz w:val="22"/>
          <w:szCs w:val="22"/>
        </w:rPr>
      </w:pPr>
    </w:p>
    <w:p w14:paraId="095E05D2" w14:textId="75C20379" w:rsidR="007F410C" w:rsidRPr="004D7C67" w:rsidRDefault="007F410C" w:rsidP="007F410C">
      <w:pPr>
        <w:jc w:val="both"/>
        <w:rPr>
          <w:rFonts w:asciiTheme="minorHAnsi" w:hAnsiTheme="minorHAnsi" w:cstheme="minorHAnsi"/>
          <w:b/>
          <w:sz w:val="22"/>
          <w:szCs w:val="22"/>
          <w:u w:val="single"/>
        </w:rPr>
      </w:pPr>
      <w:r w:rsidRPr="004D7C67">
        <w:rPr>
          <w:rFonts w:asciiTheme="minorHAnsi" w:hAnsiTheme="minorHAnsi" w:cstheme="minorHAnsi"/>
          <w:b/>
          <w:sz w:val="22"/>
          <w:szCs w:val="22"/>
          <w:u w:val="single"/>
        </w:rPr>
        <w:t xml:space="preserve">Article 7 – </w:t>
      </w:r>
      <w:r w:rsidR="00495BCE" w:rsidRPr="00495BCE">
        <w:rPr>
          <w:rFonts w:asciiTheme="minorHAnsi" w:hAnsiTheme="minorHAnsi" w:cstheme="minorHAnsi"/>
          <w:b/>
          <w:sz w:val="22"/>
          <w:szCs w:val="22"/>
          <w:u w:val="single"/>
        </w:rPr>
        <w:t>Sensibilisation et communication sur nos engagements</w:t>
      </w:r>
    </w:p>
    <w:p w14:paraId="7711F199" w14:textId="77777777" w:rsidR="007F410C" w:rsidRPr="004D7C67" w:rsidRDefault="007F410C" w:rsidP="007F410C">
      <w:pPr>
        <w:jc w:val="both"/>
        <w:rPr>
          <w:rFonts w:asciiTheme="minorHAnsi" w:hAnsiTheme="minorHAnsi" w:cstheme="minorHAnsi"/>
          <w:sz w:val="22"/>
          <w:szCs w:val="22"/>
        </w:rPr>
      </w:pPr>
    </w:p>
    <w:p w14:paraId="5A3A080C" w14:textId="77777777" w:rsidR="00495BCE" w:rsidRPr="00495BCE" w:rsidRDefault="00495BCE" w:rsidP="00495BCE">
      <w:pPr>
        <w:jc w:val="both"/>
        <w:rPr>
          <w:rFonts w:asciiTheme="minorHAnsi" w:hAnsiTheme="minorHAnsi" w:cstheme="minorHAnsi"/>
          <w:sz w:val="22"/>
          <w:szCs w:val="22"/>
        </w:rPr>
      </w:pPr>
      <w:r w:rsidRPr="00495BCE">
        <w:rPr>
          <w:rFonts w:asciiTheme="minorHAnsi" w:hAnsiTheme="minorHAnsi" w:cstheme="minorHAnsi"/>
          <w:sz w:val="22"/>
          <w:szCs w:val="22"/>
        </w:rPr>
        <w:t xml:space="preserve">Partant du constat que les inégalités de traitement entre les femmes et les hommes peuvent persister malgré les obligations légales, l’entreprise </w:t>
      </w:r>
      <w:proofErr w:type="spellStart"/>
      <w:r w:rsidRPr="00495BCE">
        <w:rPr>
          <w:rFonts w:asciiTheme="minorHAnsi" w:hAnsiTheme="minorHAnsi" w:cstheme="minorHAnsi"/>
          <w:sz w:val="22"/>
          <w:szCs w:val="22"/>
        </w:rPr>
        <w:t>Aqualande</w:t>
      </w:r>
      <w:proofErr w:type="spellEnd"/>
      <w:r w:rsidRPr="00495BCE">
        <w:rPr>
          <w:rFonts w:asciiTheme="minorHAnsi" w:hAnsiTheme="minorHAnsi" w:cstheme="minorHAnsi"/>
          <w:sz w:val="22"/>
          <w:szCs w:val="22"/>
        </w:rPr>
        <w:t xml:space="preserve"> et les partenaires sociaux ont compris que la réussite des actions définies passe avant tout par une évolution durable des mentalités.</w:t>
      </w:r>
    </w:p>
    <w:p w14:paraId="7F539E4E" w14:textId="77777777" w:rsidR="00495BCE" w:rsidRPr="00495BCE" w:rsidRDefault="00495BCE" w:rsidP="00495BCE">
      <w:pPr>
        <w:jc w:val="both"/>
        <w:rPr>
          <w:rFonts w:asciiTheme="minorHAnsi" w:hAnsiTheme="minorHAnsi" w:cstheme="minorHAnsi"/>
          <w:sz w:val="22"/>
          <w:szCs w:val="22"/>
        </w:rPr>
      </w:pPr>
    </w:p>
    <w:p w14:paraId="45ED1065" w14:textId="77777777" w:rsidR="00495BCE" w:rsidRPr="00495BCE" w:rsidRDefault="00495BCE" w:rsidP="00495BCE">
      <w:pPr>
        <w:jc w:val="both"/>
        <w:rPr>
          <w:rFonts w:asciiTheme="minorHAnsi" w:hAnsiTheme="minorHAnsi" w:cstheme="minorHAnsi"/>
          <w:sz w:val="22"/>
          <w:szCs w:val="22"/>
        </w:rPr>
      </w:pPr>
      <w:r w:rsidRPr="00495BCE">
        <w:rPr>
          <w:rFonts w:asciiTheme="minorHAnsi" w:hAnsiTheme="minorHAnsi" w:cstheme="minorHAnsi"/>
          <w:sz w:val="22"/>
          <w:szCs w:val="22"/>
        </w:rPr>
        <w:lastRenderedPageBreak/>
        <w:t>En effet, les inégalités constatées sont souvent la conséquence des représentations socioculturelles. Il est donc nécessaire de communiquer sur les actions menées et de sensibiliser les salariés et l’encadrement sur les enjeux de l’égalité professionnelle entre les femmes et les hommes.</w:t>
      </w:r>
    </w:p>
    <w:p w14:paraId="329AC87C" w14:textId="77777777" w:rsidR="00495BCE" w:rsidRPr="00495BCE" w:rsidRDefault="00495BCE" w:rsidP="00495BCE">
      <w:pPr>
        <w:jc w:val="both"/>
        <w:rPr>
          <w:rFonts w:asciiTheme="minorHAnsi" w:hAnsiTheme="minorHAnsi" w:cstheme="minorHAnsi"/>
          <w:sz w:val="22"/>
          <w:szCs w:val="22"/>
        </w:rPr>
      </w:pPr>
    </w:p>
    <w:p w14:paraId="2BA15DD9" w14:textId="7D60F270" w:rsidR="00495BCE" w:rsidRDefault="00495BCE" w:rsidP="00495BCE">
      <w:pPr>
        <w:jc w:val="both"/>
        <w:rPr>
          <w:rFonts w:asciiTheme="minorHAnsi" w:hAnsiTheme="minorHAnsi" w:cstheme="minorHAnsi"/>
          <w:sz w:val="22"/>
          <w:szCs w:val="22"/>
        </w:rPr>
      </w:pPr>
      <w:r w:rsidRPr="00495BCE">
        <w:rPr>
          <w:rFonts w:asciiTheme="minorHAnsi" w:hAnsiTheme="minorHAnsi" w:cstheme="minorHAnsi"/>
          <w:sz w:val="22"/>
          <w:szCs w:val="22"/>
        </w:rPr>
        <w:t>Cet accord sera diffusé à l’ensemble de l’encadrement, et sera affiché pour être porté à la connaissance de tout le personnel. Des actions de sensibilisation ou de formation auprès de l’encadrement et des élus du personnel pourront être réalisées si nécessaire.</w:t>
      </w:r>
    </w:p>
    <w:p w14:paraId="3DAB27C3" w14:textId="77777777" w:rsidR="000F2C46" w:rsidRDefault="000F2C46" w:rsidP="00495BCE">
      <w:pPr>
        <w:jc w:val="both"/>
        <w:rPr>
          <w:rFonts w:asciiTheme="minorHAnsi" w:hAnsiTheme="minorHAnsi" w:cstheme="minorHAnsi"/>
          <w:sz w:val="22"/>
          <w:szCs w:val="22"/>
        </w:rPr>
      </w:pPr>
    </w:p>
    <w:p w14:paraId="14B8D6E2" w14:textId="77777777" w:rsidR="000F2C46" w:rsidRDefault="000F2C46" w:rsidP="00495BCE">
      <w:pPr>
        <w:jc w:val="both"/>
        <w:rPr>
          <w:rFonts w:asciiTheme="minorHAnsi" w:hAnsiTheme="minorHAnsi" w:cstheme="minorHAnsi"/>
          <w:sz w:val="22"/>
          <w:szCs w:val="22"/>
        </w:rPr>
      </w:pPr>
    </w:p>
    <w:p w14:paraId="03134A16" w14:textId="38767352" w:rsidR="00495BCE" w:rsidRPr="004D7C67" w:rsidRDefault="00495BCE" w:rsidP="00495BCE">
      <w:pPr>
        <w:jc w:val="both"/>
        <w:rPr>
          <w:rFonts w:asciiTheme="minorHAnsi" w:hAnsiTheme="minorHAnsi" w:cstheme="minorHAnsi"/>
          <w:b/>
          <w:sz w:val="22"/>
          <w:szCs w:val="22"/>
          <w:u w:val="single"/>
        </w:rPr>
      </w:pPr>
      <w:r w:rsidRPr="004D7C67">
        <w:rPr>
          <w:rFonts w:asciiTheme="minorHAnsi" w:hAnsiTheme="minorHAnsi" w:cstheme="minorHAnsi"/>
          <w:b/>
          <w:sz w:val="22"/>
          <w:szCs w:val="22"/>
          <w:u w:val="single"/>
        </w:rPr>
        <w:t xml:space="preserve">Article </w:t>
      </w:r>
      <w:r>
        <w:rPr>
          <w:rFonts w:asciiTheme="minorHAnsi" w:hAnsiTheme="minorHAnsi" w:cstheme="minorHAnsi"/>
          <w:b/>
          <w:sz w:val="22"/>
          <w:szCs w:val="22"/>
          <w:u w:val="single"/>
        </w:rPr>
        <w:t>8</w:t>
      </w:r>
      <w:r w:rsidRPr="004D7C67">
        <w:rPr>
          <w:rFonts w:asciiTheme="minorHAnsi" w:hAnsiTheme="minorHAnsi" w:cstheme="minorHAnsi"/>
          <w:b/>
          <w:sz w:val="22"/>
          <w:szCs w:val="22"/>
          <w:u w:val="single"/>
        </w:rPr>
        <w:t xml:space="preserve"> – </w:t>
      </w:r>
      <w:r w:rsidRPr="00495BCE">
        <w:rPr>
          <w:rFonts w:asciiTheme="minorHAnsi" w:hAnsiTheme="minorHAnsi" w:cstheme="minorHAnsi"/>
          <w:b/>
          <w:sz w:val="22"/>
          <w:szCs w:val="22"/>
          <w:u w:val="single"/>
        </w:rPr>
        <w:t>Durée de l’accord</w:t>
      </w:r>
    </w:p>
    <w:p w14:paraId="432AA556" w14:textId="77777777" w:rsidR="00495BCE" w:rsidRDefault="00495BCE" w:rsidP="007F410C">
      <w:pPr>
        <w:jc w:val="both"/>
        <w:rPr>
          <w:rFonts w:asciiTheme="minorHAnsi" w:hAnsiTheme="minorHAnsi" w:cstheme="minorHAnsi"/>
          <w:sz w:val="22"/>
          <w:szCs w:val="22"/>
        </w:rPr>
      </w:pPr>
    </w:p>
    <w:p w14:paraId="1ABCB0BF" w14:textId="4E415D35" w:rsidR="00495BCE" w:rsidRPr="00495BCE" w:rsidRDefault="00495BCE" w:rsidP="00495BCE">
      <w:pPr>
        <w:jc w:val="both"/>
        <w:rPr>
          <w:rFonts w:asciiTheme="minorHAnsi" w:hAnsiTheme="minorHAnsi" w:cstheme="minorHAnsi"/>
          <w:sz w:val="22"/>
          <w:szCs w:val="22"/>
        </w:rPr>
      </w:pPr>
      <w:r w:rsidRPr="00495BCE">
        <w:rPr>
          <w:rFonts w:asciiTheme="minorHAnsi" w:hAnsiTheme="minorHAnsi" w:cstheme="minorHAnsi"/>
          <w:sz w:val="22"/>
          <w:szCs w:val="22"/>
        </w:rPr>
        <w:t xml:space="preserve">Le présent accord est conclu pour une durée </w:t>
      </w:r>
      <w:r>
        <w:rPr>
          <w:rFonts w:asciiTheme="minorHAnsi" w:hAnsiTheme="minorHAnsi" w:cstheme="minorHAnsi"/>
          <w:sz w:val="22"/>
          <w:szCs w:val="22"/>
        </w:rPr>
        <w:t>de 4 ans</w:t>
      </w:r>
      <w:r w:rsidRPr="00495BCE">
        <w:rPr>
          <w:rFonts w:asciiTheme="minorHAnsi" w:hAnsiTheme="minorHAnsi" w:cstheme="minorHAnsi"/>
          <w:sz w:val="22"/>
          <w:szCs w:val="22"/>
        </w:rPr>
        <w:t xml:space="preserve">. Il prendra effet à compter du jour suivant son dépôt auprès de l’administration compétente. Il pourra être révisé par avenant dans les conditions légales, notamment dans le cas où les parties signataires décident de mesures additionnelles. </w:t>
      </w:r>
    </w:p>
    <w:p w14:paraId="53D545C9" w14:textId="77777777" w:rsidR="00495BCE" w:rsidRPr="00495BCE" w:rsidRDefault="00495BCE" w:rsidP="00495BCE">
      <w:pPr>
        <w:jc w:val="both"/>
        <w:rPr>
          <w:rFonts w:asciiTheme="minorHAnsi" w:hAnsiTheme="minorHAnsi" w:cstheme="minorHAnsi"/>
          <w:sz w:val="22"/>
          <w:szCs w:val="22"/>
        </w:rPr>
      </w:pPr>
    </w:p>
    <w:p w14:paraId="37E304EA" w14:textId="77777777" w:rsidR="00495BCE" w:rsidRPr="00495BCE" w:rsidRDefault="00495BCE" w:rsidP="00495BCE">
      <w:pPr>
        <w:jc w:val="both"/>
        <w:rPr>
          <w:rFonts w:asciiTheme="minorHAnsi" w:hAnsiTheme="minorHAnsi" w:cstheme="minorHAnsi"/>
          <w:sz w:val="22"/>
          <w:szCs w:val="22"/>
        </w:rPr>
      </w:pPr>
      <w:r w:rsidRPr="00495BCE">
        <w:rPr>
          <w:rFonts w:asciiTheme="minorHAnsi" w:hAnsiTheme="minorHAnsi" w:cstheme="minorHAnsi"/>
          <w:sz w:val="22"/>
          <w:szCs w:val="22"/>
        </w:rPr>
        <w:t xml:space="preserve">Le présent accord peut faire l’objet d’une dénonciation dans le respect de l'article L2261-9 et du code du travail. </w:t>
      </w:r>
    </w:p>
    <w:p w14:paraId="1B405722" w14:textId="77777777" w:rsidR="00495BCE" w:rsidRPr="00495BCE" w:rsidRDefault="00495BCE" w:rsidP="00495BCE">
      <w:pPr>
        <w:jc w:val="both"/>
        <w:rPr>
          <w:rFonts w:asciiTheme="minorHAnsi" w:hAnsiTheme="minorHAnsi" w:cstheme="minorHAnsi"/>
          <w:sz w:val="22"/>
          <w:szCs w:val="22"/>
        </w:rPr>
      </w:pPr>
    </w:p>
    <w:p w14:paraId="177F5BEB" w14:textId="0E5B69D4" w:rsidR="00495BCE" w:rsidRDefault="00495BCE" w:rsidP="00495BCE">
      <w:pPr>
        <w:jc w:val="both"/>
        <w:rPr>
          <w:rFonts w:asciiTheme="minorHAnsi" w:hAnsiTheme="minorHAnsi" w:cstheme="minorHAnsi"/>
          <w:sz w:val="22"/>
          <w:szCs w:val="22"/>
        </w:rPr>
      </w:pPr>
      <w:r w:rsidRPr="00495BCE">
        <w:rPr>
          <w:rFonts w:asciiTheme="minorHAnsi" w:hAnsiTheme="minorHAnsi" w:cstheme="minorHAnsi"/>
          <w:sz w:val="22"/>
          <w:szCs w:val="22"/>
        </w:rPr>
        <w:t>Dans l’hypothèse où des modifications législatives ou réglementaires conduiraient à des aménagements ou à des difficultés d’application du présent accord, les parties signataires se rencontreront pour examiner l’incidence des nouvelles dispositions sur l’accord en vigueur.</w:t>
      </w:r>
    </w:p>
    <w:p w14:paraId="7739A318" w14:textId="77777777" w:rsidR="00495BCE" w:rsidRDefault="00495BCE" w:rsidP="007F410C">
      <w:pPr>
        <w:jc w:val="both"/>
        <w:rPr>
          <w:rFonts w:asciiTheme="minorHAnsi" w:hAnsiTheme="minorHAnsi" w:cstheme="minorHAnsi"/>
          <w:sz w:val="22"/>
          <w:szCs w:val="22"/>
        </w:rPr>
      </w:pPr>
    </w:p>
    <w:p w14:paraId="2D68022B" w14:textId="77777777" w:rsidR="00495BCE" w:rsidRDefault="00495BCE" w:rsidP="007F410C">
      <w:pPr>
        <w:jc w:val="both"/>
        <w:rPr>
          <w:rFonts w:asciiTheme="minorHAnsi" w:hAnsiTheme="minorHAnsi" w:cstheme="minorHAnsi"/>
          <w:sz w:val="22"/>
          <w:szCs w:val="22"/>
        </w:rPr>
      </w:pPr>
    </w:p>
    <w:p w14:paraId="6BFEAB54" w14:textId="7AF3E12E" w:rsidR="00495BCE" w:rsidRPr="004D7C67" w:rsidRDefault="00495BCE" w:rsidP="00495BCE">
      <w:pPr>
        <w:jc w:val="both"/>
        <w:rPr>
          <w:rFonts w:asciiTheme="minorHAnsi" w:hAnsiTheme="minorHAnsi" w:cstheme="minorHAnsi"/>
          <w:b/>
          <w:sz w:val="22"/>
          <w:szCs w:val="22"/>
          <w:u w:val="single"/>
        </w:rPr>
      </w:pPr>
      <w:r w:rsidRPr="004D7C67">
        <w:rPr>
          <w:rFonts w:asciiTheme="minorHAnsi" w:hAnsiTheme="minorHAnsi" w:cstheme="minorHAnsi"/>
          <w:b/>
          <w:sz w:val="22"/>
          <w:szCs w:val="22"/>
          <w:u w:val="single"/>
        </w:rPr>
        <w:t xml:space="preserve">Article </w:t>
      </w:r>
      <w:r>
        <w:rPr>
          <w:rFonts w:asciiTheme="minorHAnsi" w:hAnsiTheme="minorHAnsi" w:cstheme="minorHAnsi"/>
          <w:b/>
          <w:sz w:val="22"/>
          <w:szCs w:val="22"/>
          <w:u w:val="single"/>
        </w:rPr>
        <w:t>9</w:t>
      </w:r>
      <w:r w:rsidRPr="004D7C67">
        <w:rPr>
          <w:rFonts w:asciiTheme="minorHAnsi" w:hAnsiTheme="minorHAnsi" w:cstheme="minorHAnsi"/>
          <w:b/>
          <w:sz w:val="22"/>
          <w:szCs w:val="22"/>
          <w:u w:val="single"/>
        </w:rPr>
        <w:t xml:space="preserve"> – </w:t>
      </w:r>
      <w:r>
        <w:rPr>
          <w:rFonts w:asciiTheme="minorHAnsi" w:hAnsiTheme="minorHAnsi" w:cstheme="minorHAnsi"/>
          <w:b/>
          <w:sz w:val="22"/>
          <w:szCs w:val="22"/>
          <w:u w:val="single"/>
        </w:rPr>
        <w:t>Dépôt</w:t>
      </w:r>
    </w:p>
    <w:p w14:paraId="0D39147C" w14:textId="77777777" w:rsidR="00495BCE" w:rsidRDefault="00495BCE" w:rsidP="007F410C">
      <w:pPr>
        <w:jc w:val="both"/>
        <w:rPr>
          <w:rFonts w:asciiTheme="minorHAnsi" w:hAnsiTheme="minorHAnsi" w:cstheme="minorHAnsi"/>
          <w:sz w:val="22"/>
          <w:szCs w:val="22"/>
        </w:rPr>
      </w:pPr>
    </w:p>
    <w:p w14:paraId="066E7026" w14:textId="0F821A56" w:rsidR="007F410C" w:rsidRPr="004D7C67" w:rsidRDefault="007F410C" w:rsidP="007F410C">
      <w:pPr>
        <w:jc w:val="both"/>
        <w:rPr>
          <w:rFonts w:asciiTheme="minorHAnsi" w:hAnsiTheme="minorHAnsi" w:cstheme="minorHAnsi"/>
          <w:sz w:val="22"/>
          <w:szCs w:val="22"/>
        </w:rPr>
      </w:pPr>
      <w:r w:rsidRPr="004D7C67">
        <w:rPr>
          <w:rFonts w:asciiTheme="minorHAnsi" w:hAnsiTheme="minorHAnsi" w:cstheme="minorHAnsi"/>
          <w:sz w:val="22"/>
          <w:szCs w:val="22"/>
        </w:rPr>
        <w:t>Le présent accord sera déposé auprès de la DIRECCTE Aquitaine, ainsi que du Greffe du Conseil des Prud’hommes.</w:t>
      </w:r>
    </w:p>
    <w:p w14:paraId="55D11521" w14:textId="77777777" w:rsidR="007F410C" w:rsidRPr="004D7C67" w:rsidRDefault="007F410C" w:rsidP="007F410C">
      <w:pPr>
        <w:jc w:val="both"/>
        <w:rPr>
          <w:rFonts w:asciiTheme="minorHAnsi" w:hAnsiTheme="minorHAnsi" w:cstheme="minorHAnsi"/>
          <w:sz w:val="22"/>
          <w:szCs w:val="22"/>
        </w:rPr>
      </w:pPr>
    </w:p>
    <w:p w14:paraId="51247D16" w14:textId="79128F1A" w:rsidR="007F410C" w:rsidRDefault="007F410C" w:rsidP="007F410C">
      <w:pPr>
        <w:rPr>
          <w:rFonts w:asciiTheme="minorHAnsi" w:hAnsiTheme="minorHAnsi" w:cstheme="minorHAnsi"/>
          <w:sz w:val="22"/>
          <w:szCs w:val="22"/>
        </w:rPr>
      </w:pPr>
    </w:p>
    <w:p w14:paraId="5808E024" w14:textId="678B9D1E" w:rsidR="00495BCE" w:rsidRDefault="00495BCE" w:rsidP="007F410C">
      <w:pPr>
        <w:rPr>
          <w:rFonts w:asciiTheme="minorHAnsi" w:hAnsiTheme="minorHAnsi" w:cstheme="minorHAnsi"/>
          <w:sz w:val="22"/>
          <w:szCs w:val="22"/>
        </w:rPr>
      </w:pPr>
    </w:p>
    <w:p w14:paraId="72177225" w14:textId="77777777" w:rsidR="00495BCE" w:rsidRPr="004D7C67" w:rsidRDefault="00495BCE" w:rsidP="007F410C">
      <w:pPr>
        <w:rPr>
          <w:rFonts w:asciiTheme="minorHAnsi" w:hAnsiTheme="minorHAnsi" w:cstheme="minorHAnsi"/>
          <w:sz w:val="22"/>
          <w:szCs w:val="22"/>
        </w:rPr>
      </w:pPr>
    </w:p>
    <w:p w14:paraId="7FDF969F" w14:textId="3BB6B819" w:rsidR="007F410C" w:rsidRPr="004D7C67" w:rsidRDefault="007F410C" w:rsidP="007F410C">
      <w:pPr>
        <w:rPr>
          <w:rFonts w:asciiTheme="minorHAnsi" w:hAnsiTheme="minorHAnsi" w:cstheme="minorHAnsi"/>
          <w:sz w:val="22"/>
          <w:szCs w:val="22"/>
        </w:rPr>
      </w:pPr>
      <w:r w:rsidRPr="004D7C67">
        <w:rPr>
          <w:rFonts w:asciiTheme="minorHAnsi" w:hAnsiTheme="minorHAnsi" w:cstheme="minorHAnsi"/>
          <w:sz w:val="22"/>
          <w:szCs w:val="22"/>
        </w:rPr>
        <w:t xml:space="preserve">Fait à Roquefort le </w:t>
      </w:r>
      <w:r w:rsidR="00ED154A">
        <w:rPr>
          <w:rFonts w:asciiTheme="minorHAnsi" w:hAnsiTheme="minorHAnsi" w:cstheme="minorHAnsi"/>
          <w:sz w:val="22"/>
          <w:szCs w:val="22"/>
        </w:rPr>
        <w:t>8</w:t>
      </w:r>
      <w:r w:rsidRPr="004D7C67">
        <w:rPr>
          <w:rFonts w:asciiTheme="minorHAnsi" w:hAnsiTheme="minorHAnsi" w:cstheme="minorHAnsi"/>
          <w:sz w:val="22"/>
          <w:szCs w:val="22"/>
        </w:rPr>
        <w:t xml:space="preserve"> </w:t>
      </w:r>
      <w:r w:rsidR="00ED154A">
        <w:rPr>
          <w:rFonts w:asciiTheme="minorHAnsi" w:hAnsiTheme="minorHAnsi" w:cstheme="minorHAnsi"/>
          <w:sz w:val="22"/>
          <w:szCs w:val="22"/>
        </w:rPr>
        <w:t>avril</w:t>
      </w:r>
      <w:r w:rsidRPr="004D7C67">
        <w:rPr>
          <w:rFonts w:asciiTheme="minorHAnsi" w:hAnsiTheme="minorHAnsi" w:cstheme="minorHAnsi"/>
          <w:sz w:val="22"/>
          <w:szCs w:val="22"/>
        </w:rPr>
        <w:t xml:space="preserve"> 202</w:t>
      </w:r>
      <w:r w:rsidR="000F2C46">
        <w:rPr>
          <w:rFonts w:asciiTheme="minorHAnsi" w:hAnsiTheme="minorHAnsi" w:cstheme="minorHAnsi"/>
          <w:sz w:val="22"/>
          <w:szCs w:val="22"/>
        </w:rPr>
        <w:t>6</w:t>
      </w:r>
    </w:p>
    <w:p w14:paraId="3FA2459A" w14:textId="77777777" w:rsidR="007F410C" w:rsidRPr="004D7C67" w:rsidRDefault="007F410C" w:rsidP="007F410C">
      <w:pPr>
        <w:rPr>
          <w:rFonts w:asciiTheme="minorHAnsi" w:hAnsiTheme="minorHAnsi" w:cstheme="minorHAnsi"/>
          <w:sz w:val="22"/>
          <w:szCs w:val="22"/>
        </w:rPr>
      </w:pPr>
      <w:r w:rsidRPr="004D7C67">
        <w:rPr>
          <w:rFonts w:asciiTheme="minorHAnsi" w:hAnsiTheme="minorHAnsi" w:cstheme="minorHAnsi"/>
          <w:sz w:val="22"/>
          <w:szCs w:val="22"/>
        </w:rPr>
        <w:t>En cinq exemplaires</w:t>
      </w:r>
    </w:p>
    <w:p w14:paraId="4F54F7E4" w14:textId="77777777" w:rsidR="007F410C" w:rsidRPr="004D7C67" w:rsidRDefault="007F410C" w:rsidP="007F410C">
      <w:pPr>
        <w:rPr>
          <w:rFonts w:asciiTheme="minorHAnsi" w:hAnsiTheme="minorHAnsi" w:cstheme="minorHAnsi"/>
          <w:sz w:val="22"/>
          <w:szCs w:val="22"/>
        </w:rPr>
      </w:pPr>
    </w:p>
    <w:p w14:paraId="09B6C298" w14:textId="77777777" w:rsidR="007F410C" w:rsidRPr="004D7C67" w:rsidRDefault="007F410C" w:rsidP="007F410C">
      <w:pPr>
        <w:rPr>
          <w:rFonts w:asciiTheme="minorHAnsi" w:hAnsiTheme="minorHAnsi" w:cstheme="minorHAnsi"/>
          <w:sz w:val="22"/>
          <w:szCs w:val="22"/>
        </w:rPr>
      </w:pPr>
    </w:p>
    <w:p w14:paraId="4353EFC0" w14:textId="77777777" w:rsidR="00342FC0" w:rsidRPr="004D7C67" w:rsidRDefault="00342FC0" w:rsidP="007F410C">
      <w:pPr>
        <w:rPr>
          <w:rFonts w:asciiTheme="minorHAnsi" w:hAnsiTheme="minorHAnsi" w:cstheme="minorHAnsi"/>
          <w:sz w:val="22"/>
          <w:szCs w:val="22"/>
        </w:rPr>
      </w:pPr>
    </w:p>
    <w:p w14:paraId="06216AE0" w14:textId="77777777" w:rsidR="00342FC0" w:rsidRPr="004D7C67" w:rsidRDefault="00342FC0" w:rsidP="007F410C">
      <w:pPr>
        <w:rPr>
          <w:rFonts w:asciiTheme="minorHAnsi" w:hAnsiTheme="minorHAnsi" w:cstheme="minorHAnsi"/>
          <w:sz w:val="22"/>
          <w:szCs w:val="22"/>
        </w:rPr>
      </w:pPr>
    </w:p>
    <w:p w14:paraId="0E45DB94" w14:textId="77777777" w:rsidR="000F2C46" w:rsidRPr="003E0ADD" w:rsidRDefault="000F2C46" w:rsidP="000F2C46">
      <w:pPr>
        <w:ind w:firstLine="708"/>
        <w:rPr>
          <w:rFonts w:asciiTheme="minorHAnsi" w:hAnsiTheme="minorHAnsi" w:cstheme="minorHAnsi"/>
          <w:sz w:val="22"/>
          <w:szCs w:val="22"/>
        </w:rPr>
      </w:pPr>
      <w:r w:rsidRPr="003E0ADD">
        <w:rPr>
          <w:rFonts w:asciiTheme="minorHAnsi" w:hAnsiTheme="minorHAnsi" w:cstheme="minorHAnsi"/>
          <w:sz w:val="22"/>
          <w:szCs w:val="22"/>
        </w:rPr>
        <w:t>Déléguée syndicale CFDT</w:t>
      </w:r>
      <w:r w:rsidRPr="003E0ADD">
        <w:rPr>
          <w:rFonts w:asciiTheme="minorHAnsi" w:hAnsiTheme="minorHAnsi" w:cstheme="minorHAnsi"/>
          <w:sz w:val="22"/>
          <w:szCs w:val="22"/>
        </w:rPr>
        <w:tab/>
      </w:r>
      <w:r w:rsidRPr="003E0ADD">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3E0ADD">
        <w:rPr>
          <w:rFonts w:asciiTheme="minorHAnsi" w:hAnsiTheme="minorHAnsi" w:cstheme="minorHAnsi"/>
          <w:sz w:val="22"/>
          <w:szCs w:val="22"/>
        </w:rPr>
        <w:t>Déléguée Syndicale CFDT</w:t>
      </w:r>
      <w:r w:rsidRPr="003E0ADD">
        <w:rPr>
          <w:rFonts w:asciiTheme="minorHAnsi" w:hAnsiTheme="minorHAnsi" w:cstheme="minorHAnsi"/>
          <w:sz w:val="22"/>
          <w:szCs w:val="22"/>
        </w:rPr>
        <w:tab/>
      </w:r>
      <w:r w:rsidRPr="003E0ADD">
        <w:rPr>
          <w:rFonts w:asciiTheme="minorHAnsi" w:hAnsiTheme="minorHAnsi" w:cstheme="minorHAnsi"/>
          <w:sz w:val="22"/>
          <w:szCs w:val="22"/>
        </w:rPr>
        <w:tab/>
      </w:r>
    </w:p>
    <w:p w14:paraId="2905641B" w14:textId="77777777" w:rsidR="000F2C46" w:rsidRPr="00825A0A" w:rsidRDefault="000F2C46" w:rsidP="000F2C46">
      <w:pPr>
        <w:jc w:val="both"/>
        <w:rPr>
          <w:rFonts w:asciiTheme="minorHAnsi" w:hAnsiTheme="minorHAnsi" w:cstheme="minorHAnsi"/>
          <w:sz w:val="22"/>
          <w:szCs w:val="22"/>
        </w:rPr>
      </w:pPr>
    </w:p>
    <w:p w14:paraId="4EDE2125" w14:textId="77777777" w:rsidR="000F2C46" w:rsidRDefault="000F2C46" w:rsidP="000F2C46">
      <w:pPr>
        <w:jc w:val="both"/>
        <w:rPr>
          <w:rFonts w:asciiTheme="minorHAnsi" w:hAnsiTheme="minorHAnsi" w:cstheme="minorHAnsi"/>
          <w:sz w:val="22"/>
          <w:szCs w:val="22"/>
        </w:rPr>
      </w:pPr>
    </w:p>
    <w:p w14:paraId="3AAA7144" w14:textId="77777777" w:rsidR="000F2C46" w:rsidRDefault="000F2C46" w:rsidP="000F2C46">
      <w:pPr>
        <w:jc w:val="both"/>
        <w:rPr>
          <w:rFonts w:asciiTheme="minorHAnsi" w:hAnsiTheme="minorHAnsi" w:cstheme="minorHAnsi"/>
          <w:sz w:val="22"/>
          <w:szCs w:val="22"/>
        </w:rPr>
      </w:pPr>
    </w:p>
    <w:p w14:paraId="37C81BF7" w14:textId="77777777" w:rsidR="000F2C46" w:rsidRPr="00825A0A" w:rsidRDefault="000F2C46" w:rsidP="000F2C46">
      <w:pPr>
        <w:jc w:val="both"/>
        <w:rPr>
          <w:rFonts w:asciiTheme="minorHAnsi" w:hAnsiTheme="minorHAnsi" w:cstheme="minorHAnsi"/>
          <w:sz w:val="22"/>
          <w:szCs w:val="22"/>
        </w:rPr>
      </w:pPr>
    </w:p>
    <w:p w14:paraId="0D400F90" w14:textId="77777777" w:rsidR="000F2C46" w:rsidRPr="00F9451A" w:rsidRDefault="000F2C46" w:rsidP="000F2C46">
      <w:pPr>
        <w:ind w:firstLine="708"/>
        <w:jc w:val="both"/>
        <w:rPr>
          <w:rFonts w:asciiTheme="minorHAnsi" w:hAnsiTheme="minorHAnsi" w:cstheme="minorHAnsi"/>
          <w:sz w:val="22"/>
          <w:szCs w:val="22"/>
        </w:rPr>
      </w:pPr>
      <w:r w:rsidRPr="00825A0A">
        <w:rPr>
          <w:rFonts w:asciiTheme="minorHAnsi" w:hAnsiTheme="minorHAnsi" w:cstheme="minorHAnsi"/>
          <w:sz w:val="22"/>
          <w:szCs w:val="22"/>
        </w:rPr>
        <w:t>Délégué syndical F</w:t>
      </w:r>
      <w:r>
        <w:rPr>
          <w:rFonts w:asciiTheme="minorHAnsi" w:hAnsiTheme="minorHAnsi" w:cstheme="minorHAnsi"/>
          <w:sz w:val="22"/>
          <w:szCs w:val="22"/>
        </w:rPr>
        <w:t>O</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3E0ADD">
        <w:rPr>
          <w:rFonts w:asciiTheme="minorHAnsi" w:hAnsiTheme="minorHAnsi" w:cstheme="minorHAnsi"/>
          <w:sz w:val="22"/>
          <w:szCs w:val="22"/>
        </w:rPr>
        <w:t>Direct</w:t>
      </w:r>
      <w:r>
        <w:rPr>
          <w:rFonts w:asciiTheme="minorHAnsi" w:hAnsiTheme="minorHAnsi" w:cstheme="minorHAnsi"/>
          <w:sz w:val="22"/>
          <w:szCs w:val="22"/>
        </w:rPr>
        <w:t>rice des Ressources Humaines</w:t>
      </w:r>
    </w:p>
    <w:p w14:paraId="6B0565B1" w14:textId="1A905860" w:rsidR="00636B50" w:rsidRPr="004D7C67" w:rsidRDefault="00636B50" w:rsidP="000F2C46">
      <w:pPr>
        <w:rPr>
          <w:rFonts w:asciiTheme="minorHAnsi" w:hAnsiTheme="minorHAnsi" w:cstheme="minorHAnsi"/>
          <w:sz w:val="22"/>
          <w:szCs w:val="22"/>
        </w:rPr>
      </w:pPr>
    </w:p>
    <w:sectPr w:rsidR="00636B50" w:rsidRPr="004D7C67" w:rsidSect="00342FC0">
      <w:footerReference w:type="default" r:id="rId8"/>
      <w:headerReference w:type="first" r:id="rId9"/>
      <w:footerReference w:type="first" r:id="rId10"/>
      <w:pgSz w:w="11906" w:h="16838"/>
      <w:pgMar w:top="1134"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6C74F" w14:textId="77777777" w:rsidR="00171631" w:rsidRDefault="00171631" w:rsidP="00777F50">
      <w:r>
        <w:separator/>
      </w:r>
    </w:p>
  </w:endnote>
  <w:endnote w:type="continuationSeparator" w:id="0">
    <w:p w14:paraId="52E036C5" w14:textId="77777777" w:rsidR="00171631" w:rsidRDefault="00171631" w:rsidP="00777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5EFF" w14:textId="77777777" w:rsidR="002F3627" w:rsidRDefault="002F3627">
    <w:pPr>
      <w:pStyle w:val="Pieddepage"/>
    </w:pPr>
  </w:p>
  <w:p w14:paraId="1AD422D9" w14:textId="77777777" w:rsidR="002F3627" w:rsidRDefault="002F362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373A0" w14:textId="77777777" w:rsidR="00A17020" w:rsidRDefault="00A17020">
    <w:pPr>
      <w:pStyle w:val="Pieddepage"/>
    </w:pPr>
    <w:r>
      <w:rPr>
        <w:noProof/>
        <w:lang w:eastAsia="fr-FR"/>
      </w:rPr>
      <w:drawing>
        <wp:anchor distT="0" distB="0" distL="114300" distR="114300" simplePos="0" relativeHeight="251663360" behindDoc="0" locked="0" layoutInCell="1" allowOverlap="1" wp14:anchorId="602683BA" wp14:editId="40986936">
          <wp:simplePos x="0" y="0"/>
          <wp:positionH relativeFrom="margin">
            <wp:posOffset>-617220</wp:posOffset>
          </wp:positionH>
          <wp:positionV relativeFrom="paragraph">
            <wp:posOffset>-1074420</wp:posOffset>
          </wp:positionV>
          <wp:extent cx="7515225" cy="1675020"/>
          <wp:effectExtent l="0" t="0" r="0" b="1905"/>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D 180568_Aqualande_En te¦éte de lettre_210x297_Exe.png"/>
                  <pic:cNvPicPr/>
                </pic:nvPicPr>
                <pic:blipFill rotWithShape="1">
                  <a:blip r:embed="rId1" cstate="print">
                    <a:extLst>
                      <a:ext uri="{28A0092B-C50C-407E-A947-70E740481C1C}">
                        <a14:useLocalDpi xmlns:a14="http://schemas.microsoft.com/office/drawing/2010/main" val="0"/>
                      </a:ext>
                    </a:extLst>
                  </a:blip>
                  <a:srcRect t="84231"/>
                  <a:stretch/>
                </pic:blipFill>
                <pic:spPr bwMode="auto">
                  <a:xfrm>
                    <a:off x="0" y="0"/>
                    <a:ext cx="7515225" cy="16750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8E9EA" w14:textId="77777777" w:rsidR="00171631" w:rsidRDefault="00171631" w:rsidP="00777F50">
      <w:r>
        <w:separator/>
      </w:r>
    </w:p>
  </w:footnote>
  <w:footnote w:type="continuationSeparator" w:id="0">
    <w:p w14:paraId="6030EE6B" w14:textId="77777777" w:rsidR="00171631" w:rsidRDefault="00171631" w:rsidP="00777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054F" w14:textId="77777777" w:rsidR="00A17020" w:rsidRDefault="00A17020">
    <w:pPr>
      <w:pStyle w:val="En-tte"/>
    </w:pPr>
    <w:r>
      <w:rPr>
        <w:noProof/>
        <w:lang w:eastAsia="fr-FR"/>
      </w:rPr>
      <w:drawing>
        <wp:anchor distT="0" distB="0" distL="114300" distR="114300" simplePos="0" relativeHeight="251661312" behindDoc="1" locked="0" layoutInCell="1" allowOverlap="1" wp14:anchorId="7F1D51A2" wp14:editId="22D1A7FE">
          <wp:simplePos x="0" y="0"/>
          <wp:positionH relativeFrom="page">
            <wp:posOffset>8255</wp:posOffset>
          </wp:positionH>
          <wp:positionV relativeFrom="paragraph">
            <wp:posOffset>-450215</wp:posOffset>
          </wp:positionV>
          <wp:extent cx="7531976" cy="1444625"/>
          <wp:effectExtent l="0" t="0" r="0" b="3175"/>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D 180568_Aqualande_En te¦éte de lettre_210x297_Exe.png"/>
                  <pic:cNvPicPr/>
                </pic:nvPicPr>
                <pic:blipFill rotWithShape="1">
                  <a:blip r:embed="rId1" cstate="print">
                    <a:extLst>
                      <a:ext uri="{28A0092B-C50C-407E-A947-70E740481C1C}">
                        <a14:useLocalDpi xmlns:a14="http://schemas.microsoft.com/office/drawing/2010/main" val="0"/>
                      </a:ext>
                    </a:extLst>
                  </a:blip>
                  <a:srcRect b="86429"/>
                  <a:stretch/>
                </pic:blipFill>
                <pic:spPr bwMode="auto">
                  <a:xfrm>
                    <a:off x="0" y="0"/>
                    <a:ext cx="7531976" cy="1444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1C18CF"/>
    <w:multiLevelType w:val="multilevel"/>
    <w:tmpl w:val="D5BE8768"/>
    <w:styleLink w:val="WWNum1"/>
    <w:lvl w:ilvl="0">
      <w:numFmt w:val="bullet"/>
      <w:lvlText w:val="-"/>
      <w:lvlJc w:val="left"/>
      <w:pPr>
        <w:ind w:left="720" w:hanging="360"/>
      </w:pPr>
      <w:rPr>
        <w:rFonts w:ascii="Times New Roman" w:eastAsia="Calibri" w:hAnsi="Times New Roman" w:cs="Times New Roman"/>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52083454"/>
    <w:multiLevelType w:val="hybridMultilevel"/>
    <w:tmpl w:val="B3B23A4A"/>
    <w:lvl w:ilvl="0" w:tplc="42622188">
      <w:start w:val="1"/>
      <w:numFmt w:val="bullet"/>
      <w:lvlText w:val="-"/>
      <w:lvlJc w:val="left"/>
      <w:pPr>
        <w:ind w:left="720" w:hanging="360"/>
      </w:pPr>
      <w:rPr>
        <w:rFonts w:ascii="Comic Sans MS" w:eastAsia="Times New Roman"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3505D44"/>
    <w:multiLevelType w:val="hybridMultilevel"/>
    <w:tmpl w:val="3E327596"/>
    <w:lvl w:ilvl="0" w:tplc="44140EF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CD82360"/>
    <w:multiLevelType w:val="hybridMultilevel"/>
    <w:tmpl w:val="8C6C912C"/>
    <w:lvl w:ilvl="0" w:tplc="B7A6EF9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2385947"/>
    <w:multiLevelType w:val="hybridMultilevel"/>
    <w:tmpl w:val="9710AB3A"/>
    <w:lvl w:ilvl="0" w:tplc="739C9B12">
      <w:start w:val="1"/>
      <w:numFmt w:val="bullet"/>
      <w:lvlText w:val="-"/>
      <w:lvlJc w:val="left"/>
      <w:pPr>
        <w:ind w:left="720" w:hanging="360"/>
      </w:pPr>
      <w:rPr>
        <w:rFonts w:ascii="Comic Sans MS" w:eastAsiaTheme="minorHAnsi" w:hAnsi="Comic Sans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344459"/>
    <w:multiLevelType w:val="hybridMultilevel"/>
    <w:tmpl w:val="B9D21F80"/>
    <w:lvl w:ilvl="0" w:tplc="2846927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7770651">
    <w:abstractNumId w:val="0"/>
  </w:num>
  <w:num w:numId="2" w16cid:durableId="257254711">
    <w:abstractNumId w:val="0"/>
  </w:num>
  <w:num w:numId="3" w16cid:durableId="1754668869">
    <w:abstractNumId w:val="3"/>
  </w:num>
  <w:num w:numId="4" w16cid:durableId="1181163135">
    <w:abstractNumId w:val="2"/>
  </w:num>
  <w:num w:numId="5" w16cid:durableId="1315989357">
    <w:abstractNumId w:val="1"/>
  </w:num>
  <w:num w:numId="6" w16cid:durableId="1181119209">
    <w:abstractNumId w:val="4"/>
  </w:num>
  <w:num w:numId="7" w16cid:durableId="15105641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2A3"/>
    <w:rsid w:val="00050A98"/>
    <w:rsid w:val="00055129"/>
    <w:rsid w:val="000676E3"/>
    <w:rsid w:val="000716ED"/>
    <w:rsid w:val="00080048"/>
    <w:rsid w:val="000802A3"/>
    <w:rsid w:val="00090405"/>
    <w:rsid w:val="00093A6D"/>
    <w:rsid w:val="00094CB2"/>
    <w:rsid w:val="000A71C6"/>
    <w:rsid w:val="000C766C"/>
    <w:rsid w:val="000D7372"/>
    <w:rsid w:val="000F2C46"/>
    <w:rsid w:val="00104C9A"/>
    <w:rsid w:val="00113AA8"/>
    <w:rsid w:val="0012656F"/>
    <w:rsid w:val="00140A09"/>
    <w:rsid w:val="00162E16"/>
    <w:rsid w:val="00171631"/>
    <w:rsid w:val="001A666C"/>
    <w:rsid w:val="001A7969"/>
    <w:rsid w:val="001A7D3A"/>
    <w:rsid w:val="001D0FFF"/>
    <w:rsid w:val="001D2B07"/>
    <w:rsid w:val="001D3F7A"/>
    <w:rsid w:val="001E38AF"/>
    <w:rsid w:val="001F7A1F"/>
    <w:rsid w:val="00235715"/>
    <w:rsid w:val="0027542E"/>
    <w:rsid w:val="0029017A"/>
    <w:rsid w:val="0029115A"/>
    <w:rsid w:val="002B6296"/>
    <w:rsid w:val="002C03AD"/>
    <w:rsid w:val="002C16C7"/>
    <w:rsid w:val="002D6B9D"/>
    <w:rsid w:val="002F3627"/>
    <w:rsid w:val="00342FC0"/>
    <w:rsid w:val="003639B7"/>
    <w:rsid w:val="00384EA2"/>
    <w:rsid w:val="0039327F"/>
    <w:rsid w:val="003B1A44"/>
    <w:rsid w:val="003C5BAB"/>
    <w:rsid w:val="003C6D27"/>
    <w:rsid w:val="003C7A75"/>
    <w:rsid w:val="00414FBC"/>
    <w:rsid w:val="0045012B"/>
    <w:rsid w:val="004676FA"/>
    <w:rsid w:val="004741B7"/>
    <w:rsid w:val="0048539D"/>
    <w:rsid w:val="00495BCE"/>
    <w:rsid w:val="004C447E"/>
    <w:rsid w:val="004C4B2D"/>
    <w:rsid w:val="004D42C5"/>
    <w:rsid w:val="004D7C67"/>
    <w:rsid w:val="004F12E5"/>
    <w:rsid w:val="004F27EA"/>
    <w:rsid w:val="00526124"/>
    <w:rsid w:val="00574A13"/>
    <w:rsid w:val="005B71DF"/>
    <w:rsid w:val="005D30DA"/>
    <w:rsid w:val="005E229D"/>
    <w:rsid w:val="00605D33"/>
    <w:rsid w:val="006124B2"/>
    <w:rsid w:val="00613A0D"/>
    <w:rsid w:val="00620EB0"/>
    <w:rsid w:val="00636B50"/>
    <w:rsid w:val="0064652F"/>
    <w:rsid w:val="0068600A"/>
    <w:rsid w:val="00692900"/>
    <w:rsid w:val="006B0BCD"/>
    <w:rsid w:val="006B76E8"/>
    <w:rsid w:val="006D21BE"/>
    <w:rsid w:val="006D3867"/>
    <w:rsid w:val="006D5514"/>
    <w:rsid w:val="006E6C94"/>
    <w:rsid w:val="006F5DD3"/>
    <w:rsid w:val="00710D90"/>
    <w:rsid w:val="007209AF"/>
    <w:rsid w:val="007233C4"/>
    <w:rsid w:val="00740268"/>
    <w:rsid w:val="007475E8"/>
    <w:rsid w:val="00751B09"/>
    <w:rsid w:val="00760AAC"/>
    <w:rsid w:val="00777F50"/>
    <w:rsid w:val="007A17D3"/>
    <w:rsid w:val="007B564C"/>
    <w:rsid w:val="007D1682"/>
    <w:rsid w:val="007D1F4A"/>
    <w:rsid w:val="007D6A3C"/>
    <w:rsid w:val="007F079A"/>
    <w:rsid w:val="007F410C"/>
    <w:rsid w:val="00801A37"/>
    <w:rsid w:val="00806300"/>
    <w:rsid w:val="00840357"/>
    <w:rsid w:val="008674CD"/>
    <w:rsid w:val="008833FB"/>
    <w:rsid w:val="0089280D"/>
    <w:rsid w:val="008A4802"/>
    <w:rsid w:val="008A669D"/>
    <w:rsid w:val="008C16DE"/>
    <w:rsid w:val="008C5070"/>
    <w:rsid w:val="008D178B"/>
    <w:rsid w:val="008E2E86"/>
    <w:rsid w:val="00903167"/>
    <w:rsid w:val="009554A6"/>
    <w:rsid w:val="00960AE6"/>
    <w:rsid w:val="0097564C"/>
    <w:rsid w:val="00975C5C"/>
    <w:rsid w:val="009C2238"/>
    <w:rsid w:val="009D7F34"/>
    <w:rsid w:val="009E51A6"/>
    <w:rsid w:val="009E6A57"/>
    <w:rsid w:val="00A17020"/>
    <w:rsid w:val="00A40EC9"/>
    <w:rsid w:val="00A646C6"/>
    <w:rsid w:val="00AD09C3"/>
    <w:rsid w:val="00AD5D90"/>
    <w:rsid w:val="00AD70B3"/>
    <w:rsid w:val="00AE25A6"/>
    <w:rsid w:val="00AF1407"/>
    <w:rsid w:val="00B30A08"/>
    <w:rsid w:val="00B37DB8"/>
    <w:rsid w:val="00B51C89"/>
    <w:rsid w:val="00B7442A"/>
    <w:rsid w:val="00BA7217"/>
    <w:rsid w:val="00BB3298"/>
    <w:rsid w:val="00BD0BCE"/>
    <w:rsid w:val="00BE4AED"/>
    <w:rsid w:val="00BF719F"/>
    <w:rsid w:val="00C15CBD"/>
    <w:rsid w:val="00C471AC"/>
    <w:rsid w:val="00C55884"/>
    <w:rsid w:val="00C70637"/>
    <w:rsid w:val="00C7580B"/>
    <w:rsid w:val="00C87521"/>
    <w:rsid w:val="00C9156F"/>
    <w:rsid w:val="00CA5AD0"/>
    <w:rsid w:val="00CA6F84"/>
    <w:rsid w:val="00CB30C9"/>
    <w:rsid w:val="00CB708E"/>
    <w:rsid w:val="00CD7B55"/>
    <w:rsid w:val="00CE324B"/>
    <w:rsid w:val="00D01157"/>
    <w:rsid w:val="00D31D51"/>
    <w:rsid w:val="00D323EB"/>
    <w:rsid w:val="00D50E24"/>
    <w:rsid w:val="00D92353"/>
    <w:rsid w:val="00DB5970"/>
    <w:rsid w:val="00DC0807"/>
    <w:rsid w:val="00DD09BB"/>
    <w:rsid w:val="00DF7714"/>
    <w:rsid w:val="00E0314E"/>
    <w:rsid w:val="00E11DBF"/>
    <w:rsid w:val="00E47A3A"/>
    <w:rsid w:val="00E63658"/>
    <w:rsid w:val="00E83CB3"/>
    <w:rsid w:val="00E9072A"/>
    <w:rsid w:val="00EA1227"/>
    <w:rsid w:val="00EA7871"/>
    <w:rsid w:val="00EB0592"/>
    <w:rsid w:val="00EB2E03"/>
    <w:rsid w:val="00EB5ABF"/>
    <w:rsid w:val="00EC5716"/>
    <w:rsid w:val="00ED154A"/>
    <w:rsid w:val="00EE679E"/>
    <w:rsid w:val="00EF30F0"/>
    <w:rsid w:val="00F01074"/>
    <w:rsid w:val="00F413E9"/>
    <w:rsid w:val="00F479F9"/>
    <w:rsid w:val="00F70B14"/>
    <w:rsid w:val="00FF4F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12B1E20"/>
  <w15:chartTrackingRefBased/>
  <w15:docId w15:val="{470490DA-9044-40E6-8077-74076F73C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F7A"/>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4676F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1D3F7A"/>
    <w:pPr>
      <w:keepNext/>
      <w:tabs>
        <w:tab w:val="left" w:pos="4253"/>
      </w:tabs>
      <w:outlineLvl w:val="1"/>
    </w:pPr>
    <w:rPr>
      <w:rFonts w:ascii="Century Gothic" w:hAnsi="Century Gothic"/>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77F50"/>
    <w:pPr>
      <w:tabs>
        <w:tab w:val="center" w:pos="4536"/>
        <w:tab w:val="right" w:pos="9072"/>
      </w:tabs>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777F50"/>
  </w:style>
  <w:style w:type="paragraph" w:styleId="Pieddepage">
    <w:name w:val="footer"/>
    <w:basedOn w:val="Normal"/>
    <w:link w:val="PieddepageCar"/>
    <w:unhideWhenUsed/>
    <w:rsid w:val="00777F50"/>
    <w:pPr>
      <w:tabs>
        <w:tab w:val="center" w:pos="4536"/>
        <w:tab w:val="right" w:pos="9072"/>
      </w:tabs>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777F50"/>
  </w:style>
  <w:style w:type="paragraph" w:styleId="Corpsdetexte">
    <w:name w:val="Body Text"/>
    <w:basedOn w:val="Normal"/>
    <w:link w:val="CorpsdetexteCar"/>
    <w:rsid w:val="009E51A6"/>
    <w:pPr>
      <w:jc w:val="both"/>
    </w:pPr>
  </w:style>
  <w:style w:type="character" w:customStyle="1" w:styleId="CorpsdetexteCar">
    <w:name w:val="Corps de texte Car"/>
    <w:basedOn w:val="Policepardfaut"/>
    <w:link w:val="Corpsdetexte"/>
    <w:rsid w:val="009E51A6"/>
    <w:rPr>
      <w:rFonts w:ascii="Times New Roman" w:eastAsia="Times New Roman" w:hAnsi="Times New Roman" w:cs="Times New Roman"/>
      <w:sz w:val="20"/>
      <w:szCs w:val="20"/>
      <w:lang w:eastAsia="fr-FR"/>
    </w:rPr>
  </w:style>
  <w:style w:type="character" w:customStyle="1" w:styleId="Titre2Car">
    <w:name w:val="Titre 2 Car"/>
    <w:basedOn w:val="Policepardfaut"/>
    <w:link w:val="Titre2"/>
    <w:rsid w:val="001D3F7A"/>
    <w:rPr>
      <w:rFonts w:ascii="Century Gothic" w:eastAsia="Times New Roman" w:hAnsi="Century Gothic" w:cs="Times New Roman"/>
      <w:b/>
      <w:sz w:val="24"/>
      <w:szCs w:val="20"/>
      <w:lang w:eastAsia="fr-FR"/>
    </w:rPr>
  </w:style>
  <w:style w:type="character" w:customStyle="1" w:styleId="Titre1Car">
    <w:name w:val="Titre 1 Car"/>
    <w:basedOn w:val="Policepardfaut"/>
    <w:link w:val="Titre1"/>
    <w:uiPriority w:val="9"/>
    <w:rsid w:val="004676FA"/>
    <w:rPr>
      <w:rFonts w:asciiTheme="majorHAnsi" w:eastAsiaTheme="majorEastAsia" w:hAnsiTheme="majorHAnsi" w:cstheme="majorBidi"/>
      <w:color w:val="2E74B5" w:themeColor="accent1" w:themeShade="BF"/>
      <w:sz w:val="32"/>
      <w:szCs w:val="32"/>
      <w:lang w:eastAsia="fr-FR"/>
    </w:rPr>
  </w:style>
  <w:style w:type="paragraph" w:styleId="Textedebulles">
    <w:name w:val="Balloon Text"/>
    <w:basedOn w:val="Normal"/>
    <w:link w:val="TextedebullesCar"/>
    <w:uiPriority w:val="99"/>
    <w:semiHidden/>
    <w:unhideWhenUsed/>
    <w:rsid w:val="004676FA"/>
    <w:rPr>
      <w:rFonts w:ascii="Segoe UI" w:hAnsi="Segoe UI" w:cs="Segoe UI"/>
      <w:sz w:val="18"/>
      <w:szCs w:val="18"/>
    </w:rPr>
  </w:style>
  <w:style w:type="character" w:customStyle="1" w:styleId="TextedebullesCar">
    <w:name w:val="Texte de bulles Car"/>
    <w:basedOn w:val="Policepardfaut"/>
    <w:link w:val="Textedebulles"/>
    <w:uiPriority w:val="99"/>
    <w:semiHidden/>
    <w:rsid w:val="004676FA"/>
    <w:rPr>
      <w:rFonts w:ascii="Segoe UI" w:eastAsia="Times New Roman" w:hAnsi="Segoe UI" w:cs="Segoe UI"/>
      <w:sz w:val="18"/>
      <w:szCs w:val="18"/>
      <w:lang w:eastAsia="fr-FR"/>
    </w:rPr>
  </w:style>
  <w:style w:type="paragraph" w:customStyle="1" w:styleId="Default">
    <w:name w:val="Default"/>
    <w:rsid w:val="00B37DB8"/>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WWNum1">
    <w:name w:val="WWNum1"/>
    <w:basedOn w:val="Aucuneliste"/>
    <w:rsid w:val="00E63658"/>
    <w:pPr>
      <w:numPr>
        <w:numId w:val="1"/>
      </w:numPr>
    </w:pPr>
  </w:style>
  <w:style w:type="paragraph" w:styleId="Paragraphedeliste">
    <w:name w:val="List Paragraph"/>
    <w:basedOn w:val="Normal"/>
    <w:uiPriority w:val="34"/>
    <w:qFormat/>
    <w:rsid w:val="008403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431446">
      <w:bodyDiv w:val="1"/>
      <w:marLeft w:val="0"/>
      <w:marRight w:val="0"/>
      <w:marTop w:val="0"/>
      <w:marBottom w:val="0"/>
      <w:divBdr>
        <w:top w:val="none" w:sz="0" w:space="0" w:color="auto"/>
        <w:left w:val="none" w:sz="0" w:space="0" w:color="auto"/>
        <w:bottom w:val="none" w:sz="0" w:space="0" w:color="auto"/>
        <w:right w:val="none" w:sz="0" w:space="0" w:color="auto"/>
      </w:divBdr>
    </w:div>
    <w:div w:id="200535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E9A17-1884-4CBF-913F-BA949FE12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4</Pages>
  <Words>1411</Words>
  <Characters>7761</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 OMICCIOLO</dc:creator>
  <cp:keywords/>
  <dc:description/>
  <cp:lastModifiedBy>Emmanuelle DEBARBAT</cp:lastModifiedBy>
  <cp:revision>36</cp:revision>
  <cp:lastPrinted>2022-01-13T09:03:00Z</cp:lastPrinted>
  <dcterms:created xsi:type="dcterms:W3CDTF">2020-04-21T09:38:00Z</dcterms:created>
  <dcterms:modified xsi:type="dcterms:W3CDTF">2026-04-14T15:08:00Z</dcterms:modified>
</cp:coreProperties>
</file>