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D7B36" w14:textId="77777777" w:rsidR="003A33AA" w:rsidRDefault="003A33AA" w:rsidP="00EE734C">
      <w:pPr>
        <w:pBdr>
          <w:top w:val="single" w:sz="6" w:space="0" w:color="000000"/>
          <w:left w:val="single" w:sz="6" w:space="0" w:color="000000"/>
          <w:bottom w:val="single" w:sz="6" w:space="0" w:color="000000"/>
          <w:right w:val="single" w:sz="6" w:space="0" w:color="000000"/>
        </w:pBdr>
        <w:suppressAutoHyphens/>
        <w:spacing w:after="0" w:line="312" w:lineRule="atLeast"/>
        <w:jc w:val="center"/>
        <w:rPr>
          <w:rFonts w:cstheme="minorHAnsi"/>
          <w:b/>
          <w:bCs/>
        </w:rPr>
      </w:pPr>
    </w:p>
    <w:p w14:paraId="610C8E66" w14:textId="77777777" w:rsidR="003A33AA" w:rsidRPr="003A33AA" w:rsidRDefault="00FB6C5A" w:rsidP="00EE734C">
      <w:pPr>
        <w:pBdr>
          <w:top w:val="single" w:sz="6" w:space="0" w:color="000000"/>
          <w:left w:val="single" w:sz="6" w:space="0" w:color="000000"/>
          <w:bottom w:val="single" w:sz="6" w:space="0" w:color="000000"/>
          <w:right w:val="single" w:sz="6" w:space="0" w:color="000000"/>
        </w:pBdr>
        <w:suppressAutoHyphens/>
        <w:spacing w:after="0" w:line="312" w:lineRule="atLeast"/>
        <w:jc w:val="center"/>
        <w:rPr>
          <w:rFonts w:cstheme="minorHAnsi"/>
          <w:b/>
          <w:bCs/>
          <w:sz w:val="24"/>
        </w:rPr>
      </w:pPr>
      <w:r w:rsidRPr="003A33AA">
        <w:rPr>
          <w:rFonts w:cstheme="minorHAnsi"/>
          <w:b/>
          <w:bCs/>
          <w:sz w:val="24"/>
        </w:rPr>
        <w:t xml:space="preserve">Protocole d’accord </w:t>
      </w:r>
    </w:p>
    <w:p w14:paraId="39BFB958" w14:textId="2F6818FC" w:rsidR="00192ED7" w:rsidRPr="003A33AA" w:rsidRDefault="00FB6C5A" w:rsidP="00EE734C">
      <w:pPr>
        <w:pBdr>
          <w:top w:val="single" w:sz="6" w:space="0" w:color="000000"/>
          <w:left w:val="single" w:sz="6" w:space="0" w:color="000000"/>
          <w:bottom w:val="single" w:sz="6" w:space="0" w:color="000000"/>
          <w:right w:val="single" w:sz="6" w:space="0" w:color="000000"/>
        </w:pBdr>
        <w:suppressAutoHyphens/>
        <w:spacing w:after="0" w:line="312" w:lineRule="atLeast"/>
        <w:jc w:val="center"/>
        <w:rPr>
          <w:rFonts w:cstheme="minorHAnsi"/>
          <w:b/>
          <w:bCs/>
          <w:sz w:val="24"/>
        </w:rPr>
      </w:pPr>
      <w:proofErr w:type="gramStart"/>
      <w:r w:rsidRPr="003A33AA">
        <w:rPr>
          <w:rFonts w:cstheme="minorHAnsi"/>
          <w:b/>
          <w:bCs/>
          <w:sz w:val="24"/>
        </w:rPr>
        <w:t>portant</w:t>
      </w:r>
      <w:proofErr w:type="gramEnd"/>
      <w:r w:rsidRPr="003A33AA">
        <w:rPr>
          <w:rFonts w:cstheme="minorHAnsi"/>
          <w:b/>
          <w:bCs/>
          <w:sz w:val="24"/>
        </w:rPr>
        <w:t xml:space="preserve"> sur la négoci</w:t>
      </w:r>
      <w:r w:rsidR="00192ED7" w:rsidRPr="003A33AA">
        <w:rPr>
          <w:rFonts w:cstheme="minorHAnsi"/>
          <w:b/>
          <w:bCs/>
          <w:sz w:val="24"/>
        </w:rPr>
        <w:t>ation annuelle obligatoire 20</w:t>
      </w:r>
      <w:r w:rsidR="006D4101">
        <w:rPr>
          <w:rFonts w:cstheme="minorHAnsi"/>
          <w:b/>
          <w:bCs/>
          <w:sz w:val="24"/>
        </w:rPr>
        <w:t>2</w:t>
      </w:r>
      <w:r w:rsidR="009540AF">
        <w:rPr>
          <w:rFonts w:cstheme="minorHAnsi"/>
          <w:b/>
          <w:bCs/>
          <w:sz w:val="24"/>
        </w:rPr>
        <w:t>5</w:t>
      </w:r>
    </w:p>
    <w:p w14:paraId="0B363A17" w14:textId="77777777" w:rsidR="003A33AA" w:rsidRPr="00CC7042" w:rsidRDefault="003A33AA" w:rsidP="00EE734C">
      <w:pPr>
        <w:pBdr>
          <w:top w:val="single" w:sz="6" w:space="0" w:color="000000"/>
          <w:left w:val="single" w:sz="6" w:space="0" w:color="000000"/>
          <w:bottom w:val="single" w:sz="6" w:space="0" w:color="000000"/>
          <w:right w:val="single" w:sz="6" w:space="0" w:color="000000"/>
        </w:pBdr>
        <w:suppressAutoHyphens/>
        <w:spacing w:after="0" w:line="312" w:lineRule="atLeast"/>
        <w:jc w:val="center"/>
        <w:rPr>
          <w:rFonts w:cstheme="minorHAnsi"/>
          <w:b/>
          <w:bCs/>
        </w:rPr>
      </w:pPr>
    </w:p>
    <w:p w14:paraId="3A5F4505" w14:textId="77777777" w:rsidR="00EE734C" w:rsidRDefault="00EE734C" w:rsidP="00EE734C">
      <w:pPr>
        <w:tabs>
          <w:tab w:val="right" w:pos="567"/>
        </w:tabs>
        <w:spacing w:after="0" w:line="240" w:lineRule="auto"/>
        <w:jc w:val="both"/>
        <w:outlineLvl w:val="5"/>
        <w:rPr>
          <w:rFonts w:eastAsia="Times New Roman" w:cstheme="minorHAnsi"/>
          <w:bCs/>
          <w:kern w:val="32"/>
        </w:rPr>
      </w:pPr>
    </w:p>
    <w:p w14:paraId="73E7A149" w14:textId="77777777" w:rsidR="00E941F5" w:rsidRDefault="00E941F5" w:rsidP="00EE734C">
      <w:pPr>
        <w:tabs>
          <w:tab w:val="right" w:pos="567"/>
        </w:tabs>
        <w:spacing w:after="0" w:line="240" w:lineRule="auto"/>
        <w:jc w:val="both"/>
        <w:outlineLvl w:val="5"/>
        <w:rPr>
          <w:rFonts w:eastAsia="Times New Roman" w:cstheme="minorHAnsi"/>
          <w:bCs/>
          <w:kern w:val="32"/>
        </w:rPr>
      </w:pPr>
    </w:p>
    <w:p w14:paraId="182370DF" w14:textId="77777777" w:rsidR="00611B2B" w:rsidRPr="00CC7042" w:rsidRDefault="00611B2B" w:rsidP="00EE734C">
      <w:pPr>
        <w:tabs>
          <w:tab w:val="right" w:pos="567"/>
        </w:tabs>
        <w:spacing w:after="0" w:line="240" w:lineRule="auto"/>
        <w:jc w:val="both"/>
        <w:outlineLvl w:val="5"/>
        <w:rPr>
          <w:rFonts w:eastAsia="Times New Roman" w:cstheme="minorHAnsi"/>
          <w:bCs/>
          <w:kern w:val="32"/>
        </w:rPr>
      </w:pPr>
      <w:r w:rsidRPr="00CC7042">
        <w:rPr>
          <w:rFonts w:eastAsia="Times New Roman" w:cstheme="minorHAnsi"/>
          <w:bCs/>
          <w:kern w:val="32"/>
        </w:rPr>
        <w:t>Entre</w:t>
      </w:r>
    </w:p>
    <w:p w14:paraId="22ADDE86" w14:textId="66C20E8C" w:rsidR="00611B2B" w:rsidRPr="00CC7042" w:rsidRDefault="00611B2B" w:rsidP="00EE734C">
      <w:pPr>
        <w:suppressAutoHyphens/>
        <w:spacing w:after="0" w:line="312" w:lineRule="atLeast"/>
        <w:jc w:val="both"/>
        <w:rPr>
          <w:rFonts w:eastAsia="Times New Roman" w:cstheme="minorHAnsi"/>
          <w:b/>
          <w:bCs/>
          <w:kern w:val="32"/>
        </w:rPr>
      </w:pPr>
      <w:r w:rsidRPr="00CC7042">
        <w:rPr>
          <w:rFonts w:eastAsia="Times New Roman" w:cstheme="minorHAnsi"/>
          <w:b/>
          <w:bCs/>
          <w:kern w:val="32"/>
        </w:rPr>
        <w:t xml:space="preserve">L’Association </w:t>
      </w:r>
      <w:r w:rsidR="004E4628">
        <w:rPr>
          <w:rFonts w:eastAsia="Times New Roman" w:cstheme="minorHAnsi"/>
          <w:b/>
          <w:bCs/>
          <w:kern w:val="32"/>
        </w:rPr>
        <w:t>« Orchestre de chambre de Paris »</w:t>
      </w:r>
    </w:p>
    <w:p w14:paraId="033E8769" w14:textId="77777777" w:rsidR="00AE1949" w:rsidRDefault="00AE1949" w:rsidP="00611B2B">
      <w:pPr>
        <w:suppressAutoHyphens/>
        <w:spacing w:after="0" w:line="312" w:lineRule="atLeast"/>
        <w:jc w:val="both"/>
        <w:rPr>
          <w:rFonts w:eastAsia="Times New Roman" w:cstheme="minorHAnsi"/>
          <w:bCs/>
          <w:kern w:val="32"/>
        </w:rPr>
      </w:pPr>
      <w:r w:rsidRPr="00CC7042">
        <w:rPr>
          <w:rFonts w:eastAsia="Times New Roman" w:cstheme="minorHAnsi"/>
          <w:bCs/>
          <w:kern w:val="32"/>
        </w:rPr>
        <w:t>Association loi 1901</w:t>
      </w:r>
    </w:p>
    <w:p w14:paraId="6487D990" w14:textId="4A092192" w:rsidR="004E4628" w:rsidRPr="00CC7042" w:rsidRDefault="004E4628" w:rsidP="00611B2B">
      <w:pPr>
        <w:suppressAutoHyphens/>
        <w:spacing w:after="0" w:line="312" w:lineRule="atLeast"/>
        <w:jc w:val="both"/>
        <w:rPr>
          <w:rFonts w:eastAsia="Times New Roman" w:cstheme="minorHAnsi"/>
          <w:bCs/>
          <w:kern w:val="32"/>
        </w:rPr>
      </w:pPr>
      <w:r>
        <w:rPr>
          <w:rFonts w:eastAsia="Times New Roman" w:cstheme="minorHAnsi"/>
          <w:bCs/>
          <w:kern w:val="32"/>
        </w:rPr>
        <w:t>Dont le siège social est sis 221 avenue Jean Jaurès, 75019 PARIS</w:t>
      </w:r>
    </w:p>
    <w:p w14:paraId="2EE24DB8" w14:textId="52456E96" w:rsidR="00611B2B" w:rsidRDefault="00611B2B" w:rsidP="00611B2B">
      <w:pPr>
        <w:suppressAutoHyphens/>
        <w:spacing w:after="0" w:line="312" w:lineRule="atLeast"/>
        <w:jc w:val="both"/>
        <w:rPr>
          <w:rFonts w:eastAsia="Times New Roman" w:cstheme="minorHAnsi"/>
          <w:bCs/>
          <w:kern w:val="32"/>
        </w:rPr>
      </w:pPr>
      <w:proofErr w:type="gramStart"/>
      <w:r w:rsidRPr="00CC7042">
        <w:rPr>
          <w:rFonts w:eastAsia="Times New Roman" w:cstheme="minorHAnsi"/>
          <w:bCs/>
          <w:kern w:val="32"/>
        </w:rPr>
        <w:t>représentée</w:t>
      </w:r>
      <w:proofErr w:type="gramEnd"/>
      <w:r w:rsidRPr="00CC7042">
        <w:rPr>
          <w:rFonts w:eastAsia="Times New Roman" w:cstheme="minorHAnsi"/>
          <w:bCs/>
          <w:kern w:val="32"/>
        </w:rPr>
        <w:t xml:space="preserve"> par </w:t>
      </w:r>
      <w:r w:rsidR="004E4628">
        <w:rPr>
          <w:rFonts w:eastAsia="Times New Roman" w:cstheme="minorHAnsi"/>
          <w:bCs/>
          <w:kern w:val="32"/>
        </w:rPr>
        <w:t>sa présidente XXX</w:t>
      </w:r>
    </w:p>
    <w:p w14:paraId="20CD3FD0" w14:textId="4A69EE53" w:rsidR="004E4628" w:rsidRPr="00CC7042" w:rsidRDefault="004E4628" w:rsidP="00611B2B">
      <w:pPr>
        <w:suppressAutoHyphens/>
        <w:spacing w:after="0" w:line="312" w:lineRule="atLeast"/>
        <w:jc w:val="both"/>
        <w:rPr>
          <w:rFonts w:eastAsia="Times New Roman" w:cstheme="minorHAnsi"/>
          <w:bCs/>
          <w:kern w:val="32"/>
        </w:rPr>
      </w:pPr>
      <w:proofErr w:type="gramStart"/>
      <w:r>
        <w:rPr>
          <w:rFonts w:eastAsia="Times New Roman" w:cstheme="minorHAnsi"/>
          <w:bCs/>
          <w:kern w:val="32"/>
        </w:rPr>
        <w:t>et</w:t>
      </w:r>
      <w:proofErr w:type="gramEnd"/>
      <w:r>
        <w:rPr>
          <w:rFonts w:eastAsia="Times New Roman" w:cstheme="minorHAnsi"/>
          <w:bCs/>
          <w:kern w:val="32"/>
        </w:rPr>
        <w:t xml:space="preserve"> par son directeur général XXXXX</w:t>
      </w:r>
    </w:p>
    <w:p w14:paraId="3ACC5101" w14:textId="77777777" w:rsidR="00611B2B" w:rsidRDefault="00611B2B" w:rsidP="00611B2B">
      <w:pPr>
        <w:suppressAutoHyphens/>
        <w:spacing w:after="0" w:line="312" w:lineRule="atLeast"/>
        <w:jc w:val="both"/>
        <w:rPr>
          <w:rFonts w:eastAsia="Times New Roman" w:cstheme="minorHAnsi"/>
          <w:bCs/>
          <w:kern w:val="32"/>
        </w:rPr>
      </w:pPr>
      <w:proofErr w:type="gramStart"/>
      <w:r w:rsidRPr="00CC7042">
        <w:rPr>
          <w:rFonts w:eastAsia="Times New Roman" w:cstheme="minorHAnsi"/>
          <w:bCs/>
          <w:kern w:val="32"/>
        </w:rPr>
        <w:t>ci</w:t>
      </w:r>
      <w:proofErr w:type="gramEnd"/>
      <w:r w:rsidRPr="00CC7042">
        <w:rPr>
          <w:rFonts w:eastAsia="Times New Roman" w:cstheme="minorHAnsi"/>
          <w:bCs/>
          <w:kern w:val="32"/>
        </w:rPr>
        <w:t>-après désignée « </w:t>
      </w:r>
      <w:r w:rsidRPr="00CC7042">
        <w:rPr>
          <w:rFonts w:eastAsia="Times New Roman" w:cstheme="minorHAnsi"/>
          <w:bCs/>
          <w:caps/>
          <w:kern w:val="32"/>
        </w:rPr>
        <w:t>l’association</w:t>
      </w:r>
      <w:r w:rsidRPr="00CC7042">
        <w:rPr>
          <w:rFonts w:eastAsia="Times New Roman" w:cstheme="minorHAnsi"/>
          <w:bCs/>
          <w:kern w:val="32"/>
        </w:rPr>
        <w:t> »</w:t>
      </w:r>
      <w:r w:rsidR="00EE734C" w:rsidRPr="00EE734C">
        <w:rPr>
          <w:rFonts w:eastAsia="Times New Roman" w:cstheme="minorHAnsi"/>
          <w:bCs/>
          <w:kern w:val="32"/>
        </w:rPr>
        <w:t xml:space="preserve"> </w:t>
      </w:r>
      <w:r w:rsidR="00EE734C">
        <w:rPr>
          <w:rFonts w:eastAsia="Times New Roman" w:cstheme="minorHAnsi"/>
          <w:bCs/>
          <w:kern w:val="32"/>
        </w:rPr>
        <w:tab/>
      </w:r>
      <w:r w:rsidR="00EE734C">
        <w:rPr>
          <w:rFonts w:eastAsia="Times New Roman" w:cstheme="minorHAnsi"/>
          <w:bCs/>
          <w:kern w:val="32"/>
        </w:rPr>
        <w:tab/>
      </w:r>
      <w:r w:rsidR="00EE734C">
        <w:rPr>
          <w:rFonts w:eastAsia="Times New Roman" w:cstheme="minorHAnsi"/>
          <w:bCs/>
          <w:kern w:val="32"/>
        </w:rPr>
        <w:tab/>
      </w:r>
      <w:r w:rsidR="00EE734C">
        <w:rPr>
          <w:rFonts w:eastAsia="Times New Roman" w:cstheme="minorHAnsi"/>
          <w:bCs/>
          <w:kern w:val="32"/>
        </w:rPr>
        <w:tab/>
      </w:r>
      <w:r w:rsidR="00EE734C">
        <w:rPr>
          <w:rFonts w:eastAsia="Times New Roman" w:cstheme="minorHAnsi"/>
          <w:bCs/>
          <w:kern w:val="32"/>
        </w:rPr>
        <w:tab/>
      </w:r>
      <w:r w:rsidR="00EE734C">
        <w:rPr>
          <w:rFonts w:eastAsia="Times New Roman" w:cstheme="minorHAnsi"/>
          <w:bCs/>
          <w:kern w:val="32"/>
        </w:rPr>
        <w:tab/>
      </w:r>
      <w:r w:rsidR="00EE734C" w:rsidRPr="00CC7042">
        <w:rPr>
          <w:rFonts w:eastAsia="Times New Roman" w:cstheme="minorHAnsi"/>
          <w:bCs/>
          <w:kern w:val="32"/>
        </w:rPr>
        <w:t>d'une part,</w:t>
      </w:r>
    </w:p>
    <w:p w14:paraId="4B4C5FF1" w14:textId="77777777" w:rsidR="00E941F5" w:rsidRPr="00CC7042" w:rsidRDefault="00E941F5" w:rsidP="00611B2B">
      <w:pPr>
        <w:suppressAutoHyphens/>
        <w:spacing w:after="0" w:line="312" w:lineRule="atLeast"/>
        <w:jc w:val="both"/>
        <w:rPr>
          <w:rFonts w:eastAsia="Times New Roman" w:cstheme="minorHAnsi"/>
          <w:bCs/>
          <w:kern w:val="32"/>
        </w:rPr>
      </w:pPr>
    </w:p>
    <w:p w14:paraId="4C096C74" w14:textId="77777777" w:rsidR="00611B2B" w:rsidRDefault="00611B2B" w:rsidP="00611B2B">
      <w:pPr>
        <w:tabs>
          <w:tab w:val="right" w:pos="284"/>
        </w:tabs>
        <w:spacing w:after="0" w:line="240" w:lineRule="auto"/>
        <w:jc w:val="both"/>
        <w:outlineLvl w:val="4"/>
        <w:rPr>
          <w:rFonts w:eastAsia="Times New Roman" w:cstheme="minorHAnsi"/>
          <w:b/>
          <w:bCs/>
          <w:iCs/>
          <w:kern w:val="32"/>
        </w:rPr>
      </w:pPr>
      <w:r w:rsidRPr="00EE734C">
        <w:rPr>
          <w:rFonts w:eastAsia="Times New Roman" w:cstheme="minorHAnsi"/>
          <w:b/>
          <w:bCs/>
          <w:iCs/>
          <w:kern w:val="32"/>
        </w:rPr>
        <w:t>Et</w:t>
      </w:r>
    </w:p>
    <w:p w14:paraId="2092780F" w14:textId="77777777" w:rsidR="00E941F5" w:rsidRPr="00EE734C" w:rsidRDefault="00E941F5" w:rsidP="00611B2B">
      <w:pPr>
        <w:tabs>
          <w:tab w:val="right" w:pos="284"/>
        </w:tabs>
        <w:spacing w:after="0" w:line="240" w:lineRule="auto"/>
        <w:jc w:val="both"/>
        <w:outlineLvl w:val="4"/>
        <w:rPr>
          <w:rFonts w:eastAsia="Times New Roman" w:cstheme="minorHAnsi"/>
          <w:b/>
          <w:bCs/>
          <w:iCs/>
          <w:kern w:val="32"/>
        </w:rPr>
      </w:pPr>
    </w:p>
    <w:p w14:paraId="2E1489BA" w14:textId="711E06F3" w:rsidR="00611B2B" w:rsidRPr="00CC7042" w:rsidRDefault="0029235F" w:rsidP="00611B2B">
      <w:pPr>
        <w:spacing w:after="0" w:line="240" w:lineRule="auto"/>
        <w:rPr>
          <w:rFonts w:eastAsia="Calibri" w:cstheme="minorHAnsi"/>
          <w:lang w:eastAsia="en-US"/>
        </w:rPr>
      </w:pPr>
      <w:r w:rsidRPr="00CC7042">
        <w:rPr>
          <w:rFonts w:eastAsia="Calibri" w:cstheme="minorHAnsi"/>
          <w:lang w:eastAsia="en-US"/>
        </w:rPr>
        <w:t>L</w:t>
      </w:r>
      <w:r>
        <w:rPr>
          <w:rFonts w:eastAsia="Calibri" w:cstheme="minorHAnsi"/>
          <w:lang w:eastAsia="en-US"/>
        </w:rPr>
        <w:t>es</w:t>
      </w:r>
      <w:r w:rsidR="00611B2B" w:rsidRPr="00CC7042">
        <w:rPr>
          <w:rFonts w:eastAsia="Calibri" w:cstheme="minorHAnsi"/>
          <w:lang w:eastAsia="en-US"/>
        </w:rPr>
        <w:t xml:space="preserve"> délégations suivantes :</w:t>
      </w:r>
    </w:p>
    <w:p w14:paraId="64F479D6" w14:textId="5C6DF6F9" w:rsidR="00F115F3" w:rsidRPr="00CE3345" w:rsidRDefault="004E4628" w:rsidP="00CE3345">
      <w:pPr>
        <w:pStyle w:val="Paragraphedeliste"/>
        <w:numPr>
          <w:ilvl w:val="0"/>
          <w:numId w:val="4"/>
        </w:numPr>
        <w:suppressAutoHyphens/>
        <w:spacing w:after="0" w:line="312" w:lineRule="atLeast"/>
        <w:jc w:val="both"/>
        <w:rPr>
          <w:b/>
        </w:rPr>
      </w:pPr>
      <w:r>
        <w:rPr>
          <w:b/>
        </w:rPr>
        <w:t>Le syndicat National des Artistes et des Professionnels de l’Animation, du Sport et de la Culture-Confédération Française Démocratique du Travail</w:t>
      </w:r>
    </w:p>
    <w:p w14:paraId="11F2FBB5" w14:textId="626E8543" w:rsidR="00F115F3" w:rsidRDefault="00F115F3" w:rsidP="00F115F3">
      <w:pPr>
        <w:tabs>
          <w:tab w:val="num" w:pos="851"/>
        </w:tabs>
        <w:suppressAutoHyphens/>
        <w:spacing w:after="0" w:line="312" w:lineRule="atLeast"/>
        <w:ind w:left="435" w:firstLine="416"/>
      </w:pPr>
      <w:proofErr w:type="gramStart"/>
      <w:r w:rsidRPr="003501AD">
        <w:t>représentée</w:t>
      </w:r>
      <w:proofErr w:type="gramEnd"/>
      <w:r w:rsidRPr="003501AD">
        <w:t xml:space="preserve"> </w:t>
      </w:r>
      <w:r>
        <w:t xml:space="preserve">par </w:t>
      </w:r>
      <w:r w:rsidR="004E4628">
        <w:t>XXXX</w:t>
      </w:r>
    </w:p>
    <w:p w14:paraId="048BE8EA" w14:textId="77777777" w:rsidR="000B64D2" w:rsidRDefault="000B64D2" w:rsidP="00F115F3">
      <w:pPr>
        <w:tabs>
          <w:tab w:val="num" w:pos="851"/>
        </w:tabs>
        <w:suppressAutoHyphens/>
        <w:spacing w:after="0" w:line="312" w:lineRule="atLeast"/>
        <w:ind w:left="435" w:firstLine="416"/>
      </w:pPr>
    </w:p>
    <w:p w14:paraId="0776F8C1" w14:textId="6834C182" w:rsidR="004E4628" w:rsidRDefault="004E4628" w:rsidP="004E4628">
      <w:pPr>
        <w:pBdr>
          <w:top w:val="nil"/>
          <w:left w:val="nil"/>
          <w:bottom w:val="nil"/>
          <w:right w:val="nil"/>
          <w:between w:val="nil"/>
        </w:pBdr>
        <w:spacing w:after="0" w:line="259" w:lineRule="auto"/>
        <w:ind w:left="284" w:right="260" w:firstLine="360"/>
        <w:jc w:val="both"/>
        <w:rPr>
          <w:b/>
        </w:rPr>
      </w:pPr>
      <w:r>
        <w:rPr>
          <w:b/>
        </w:rPr>
        <w:t xml:space="preserve">Le syndicat National </w:t>
      </w:r>
      <w:r>
        <w:rPr>
          <w:b/>
        </w:rPr>
        <w:t>des Musiciens et du Monde de la Musique- Force Ouvrière</w:t>
      </w:r>
    </w:p>
    <w:p w14:paraId="2DBE7E4B" w14:textId="78030BCA" w:rsidR="000B64D2" w:rsidRDefault="000B64D2" w:rsidP="004E4628">
      <w:pPr>
        <w:pBdr>
          <w:top w:val="nil"/>
          <w:left w:val="nil"/>
          <w:bottom w:val="nil"/>
          <w:right w:val="nil"/>
          <w:between w:val="nil"/>
        </w:pBdr>
        <w:spacing w:after="0" w:line="259" w:lineRule="auto"/>
        <w:ind w:left="284" w:right="260" w:firstLine="360"/>
        <w:jc w:val="both"/>
        <w:rPr>
          <w:rFonts w:ascii="Calibri" w:eastAsia="Calibri" w:hAnsi="Calibri" w:cs="Calibri"/>
          <w:color w:val="000000"/>
        </w:rPr>
      </w:pPr>
      <w:proofErr w:type="gramStart"/>
      <w:r>
        <w:rPr>
          <w:rFonts w:ascii="Calibri" w:eastAsia="Calibri" w:hAnsi="Calibri" w:cs="Calibri"/>
          <w:color w:val="000000"/>
        </w:rPr>
        <w:t>représenté</w:t>
      </w:r>
      <w:r w:rsidR="00D60EE6">
        <w:rPr>
          <w:rFonts w:ascii="Calibri" w:eastAsia="Calibri" w:hAnsi="Calibri" w:cs="Calibri"/>
          <w:color w:val="000000"/>
        </w:rPr>
        <w:t>e</w:t>
      </w:r>
      <w:proofErr w:type="gramEnd"/>
      <w:r>
        <w:rPr>
          <w:rFonts w:ascii="Calibri" w:eastAsia="Calibri" w:hAnsi="Calibri" w:cs="Calibri"/>
          <w:color w:val="000000"/>
        </w:rPr>
        <w:t xml:space="preserve"> par </w:t>
      </w:r>
      <w:r w:rsidR="004E4628">
        <w:rPr>
          <w:rFonts w:ascii="Calibri" w:eastAsia="Calibri" w:hAnsi="Calibri" w:cs="Calibri"/>
          <w:color w:val="000000"/>
        </w:rPr>
        <w:t>XXXXX</w:t>
      </w:r>
    </w:p>
    <w:p w14:paraId="3303E714" w14:textId="77777777" w:rsidR="00611B2B" w:rsidRPr="00CC7042" w:rsidRDefault="00611B2B" w:rsidP="00611B2B">
      <w:pPr>
        <w:spacing w:after="0" w:line="240" w:lineRule="auto"/>
        <w:rPr>
          <w:rFonts w:eastAsia="Calibri" w:cstheme="minorHAnsi"/>
          <w:lang w:eastAsia="en-US"/>
        </w:rPr>
      </w:pPr>
    </w:p>
    <w:p w14:paraId="37C4BEB6" w14:textId="77777777" w:rsidR="00611B2B" w:rsidRDefault="00611B2B" w:rsidP="00611B2B">
      <w:pPr>
        <w:spacing w:after="0" w:line="240" w:lineRule="auto"/>
        <w:ind w:left="6372" w:firstLine="708"/>
        <w:rPr>
          <w:rFonts w:eastAsia="Calibri" w:cstheme="minorHAnsi"/>
          <w:lang w:eastAsia="en-US"/>
        </w:rPr>
      </w:pPr>
      <w:proofErr w:type="gramStart"/>
      <w:r w:rsidRPr="00CC7042">
        <w:rPr>
          <w:rFonts w:eastAsia="Calibri" w:cstheme="minorHAnsi"/>
          <w:lang w:eastAsia="en-US"/>
        </w:rPr>
        <w:t>d'autre</w:t>
      </w:r>
      <w:proofErr w:type="gramEnd"/>
      <w:r w:rsidRPr="00CC7042">
        <w:rPr>
          <w:rFonts w:eastAsia="Calibri" w:cstheme="minorHAnsi"/>
          <w:lang w:eastAsia="en-US"/>
        </w:rPr>
        <w:t xml:space="preserve"> part,</w:t>
      </w:r>
    </w:p>
    <w:p w14:paraId="140D8E9B" w14:textId="77777777" w:rsidR="00577BBA" w:rsidRDefault="00577BBA" w:rsidP="00611B2B">
      <w:pPr>
        <w:spacing w:after="0" w:line="240" w:lineRule="auto"/>
        <w:ind w:left="6372" w:firstLine="708"/>
        <w:rPr>
          <w:rFonts w:eastAsia="Calibri" w:cstheme="minorHAnsi"/>
          <w:lang w:eastAsia="en-US"/>
        </w:rPr>
      </w:pPr>
    </w:p>
    <w:p w14:paraId="7F0BA5BF" w14:textId="77777777" w:rsidR="00577BBA" w:rsidRDefault="00577BBA" w:rsidP="00611B2B">
      <w:pPr>
        <w:spacing w:after="0" w:line="240" w:lineRule="auto"/>
        <w:ind w:left="6372" w:firstLine="708"/>
        <w:rPr>
          <w:rFonts w:eastAsia="Calibri" w:cstheme="minorHAnsi"/>
          <w:lang w:eastAsia="en-US"/>
        </w:rPr>
      </w:pPr>
    </w:p>
    <w:p w14:paraId="1CFC8992" w14:textId="77777777" w:rsidR="00577BBA" w:rsidRPr="00CC7042" w:rsidRDefault="00577BBA" w:rsidP="00611B2B">
      <w:pPr>
        <w:spacing w:after="0" w:line="240" w:lineRule="auto"/>
        <w:ind w:left="6372" w:firstLine="708"/>
        <w:rPr>
          <w:rFonts w:eastAsia="Calibri" w:cstheme="minorHAnsi"/>
          <w:lang w:eastAsia="en-US"/>
        </w:rPr>
      </w:pPr>
    </w:p>
    <w:p w14:paraId="472084BD" w14:textId="77777777" w:rsidR="00FB6C5A" w:rsidRPr="00CC7042" w:rsidRDefault="00FB6C5A" w:rsidP="00EE734C">
      <w:pPr>
        <w:suppressAutoHyphens/>
        <w:spacing w:after="0" w:line="312" w:lineRule="atLeast"/>
        <w:jc w:val="both"/>
        <w:rPr>
          <w:rFonts w:cstheme="minorHAnsi"/>
          <w:b/>
          <w:u w:val="single"/>
        </w:rPr>
      </w:pPr>
      <w:r w:rsidRPr="00CC7042">
        <w:rPr>
          <w:rFonts w:cstheme="minorHAnsi"/>
          <w:b/>
          <w:u w:val="single"/>
        </w:rPr>
        <w:t>Préambule :</w:t>
      </w:r>
    </w:p>
    <w:p w14:paraId="459113C3" w14:textId="77777777" w:rsidR="00E941F5" w:rsidRDefault="00E941F5" w:rsidP="00FB6C5A">
      <w:pPr>
        <w:pStyle w:val="Titre5"/>
        <w:rPr>
          <w:rFonts w:asciiTheme="minorHAnsi" w:hAnsiTheme="minorHAnsi" w:cstheme="minorHAnsi"/>
          <w:b w:val="0"/>
          <w:sz w:val="22"/>
          <w:szCs w:val="22"/>
          <w:u w:val="none"/>
        </w:rPr>
      </w:pPr>
    </w:p>
    <w:p w14:paraId="69AFF628" w14:textId="6A94BF95" w:rsidR="00FB6C5A" w:rsidRDefault="00FB6C5A" w:rsidP="00FB6C5A">
      <w:pPr>
        <w:pStyle w:val="Titre5"/>
        <w:rPr>
          <w:rFonts w:asciiTheme="minorHAnsi" w:hAnsiTheme="minorHAnsi" w:cstheme="minorHAnsi"/>
          <w:b w:val="0"/>
          <w:sz w:val="22"/>
          <w:szCs w:val="22"/>
          <w:u w:val="none"/>
        </w:rPr>
      </w:pPr>
      <w:r w:rsidRPr="00CC7042">
        <w:rPr>
          <w:rFonts w:asciiTheme="minorHAnsi" w:hAnsiTheme="minorHAnsi" w:cstheme="minorHAnsi"/>
          <w:b w:val="0"/>
          <w:sz w:val="22"/>
          <w:szCs w:val="22"/>
          <w:u w:val="none"/>
        </w:rPr>
        <w:t>La négociation annuelle obligatoire prévue par les articles L.</w:t>
      </w:r>
      <w:r w:rsidR="00626E33" w:rsidRPr="00CC7042">
        <w:rPr>
          <w:rFonts w:asciiTheme="minorHAnsi" w:hAnsiTheme="minorHAnsi" w:cstheme="minorHAnsi"/>
          <w:b w:val="0"/>
          <w:sz w:val="22"/>
          <w:szCs w:val="22"/>
          <w:u w:val="none"/>
        </w:rPr>
        <w:t xml:space="preserve">132 </w:t>
      </w:r>
      <w:r w:rsidRPr="00CC7042">
        <w:rPr>
          <w:rFonts w:asciiTheme="minorHAnsi" w:hAnsiTheme="minorHAnsi" w:cstheme="minorHAnsi"/>
          <w:b w:val="0"/>
          <w:sz w:val="22"/>
          <w:szCs w:val="22"/>
          <w:u w:val="none"/>
        </w:rPr>
        <w:t xml:space="preserve">et suivants du Code du travail a fait l’objet de deux réunions entre les délégués syndicaux et la direction de </w:t>
      </w:r>
      <w:r w:rsidR="00D60EE6">
        <w:rPr>
          <w:rFonts w:asciiTheme="minorHAnsi" w:hAnsiTheme="minorHAnsi" w:cstheme="minorHAnsi"/>
          <w:b w:val="0"/>
          <w:sz w:val="22"/>
          <w:szCs w:val="22"/>
          <w:u w:val="none"/>
        </w:rPr>
        <w:t>l’Association</w:t>
      </w:r>
      <w:r w:rsidRPr="00CC7042">
        <w:rPr>
          <w:rFonts w:asciiTheme="minorHAnsi" w:hAnsiTheme="minorHAnsi" w:cstheme="minorHAnsi"/>
          <w:b w:val="0"/>
          <w:sz w:val="22"/>
          <w:szCs w:val="22"/>
          <w:u w:val="none"/>
        </w:rPr>
        <w:t xml:space="preserve">, les </w:t>
      </w:r>
      <w:r w:rsidR="009540AF">
        <w:rPr>
          <w:rFonts w:asciiTheme="minorHAnsi" w:hAnsiTheme="minorHAnsi" w:cstheme="minorHAnsi"/>
          <w:b w:val="0"/>
          <w:sz w:val="22"/>
          <w:szCs w:val="22"/>
          <w:u w:val="none"/>
        </w:rPr>
        <w:t>3</w:t>
      </w:r>
      <w:r w:rsidR="00D542FF">
        <w:rPr>
          <w:rFonts w:asciiTheme="minorHAnsi" w:hAnsiTheme="minorHAnsi" w:cstheme="minorHAnsi"/>
          <w:b w:val="0"/>
          <w:sz w:val="22"/>
          <w:szCs w:val="22"/>
          <w:u w:val="none"/>
        </w:rPr>
        <w:t xml:space="preserve"> </w:t>
      </w:r>
      <w:r w:rsidR="0029235F">
        <w:rPr>
          <w:rFonts w:asciiTheme="minorHAnsi" w:hAnsiTheme="minorHAnsi" w:cstheme="minorHAnsi"/>
          <w:b w:val="0"/>
          <w:sz w:val="22"/>
          <w:szCs w:val="22"/>
          <w:u w:val="none"/>
        </w:rPr>
        <w:t xml:space="preserve">et </w:t>
      </w:r>
      <w:r w:rsidR="009540AF">
        <w:rPr>
          <w:rFonts w:asciiTheme="minorHAnsi" w:hAnsiTheme="minorHAnsi" w:cstheme="minorHAnsi"/>
          <w:b w:val="0"/>
          <w:sz w:val="22"/>
          <w:szCs w:val="22"/>
          <w:u w:val="none"/>
        </w:rPr>
        <w:t xml:space="preserve">20 </w:t>
      </w:r>
      <w:r w:rsidR="00D542FF">
        <w:rPr>
          <w:rFonts w:asciiTheme="minorHAnsi" w:hAnsiTheme="minorHAnsi" w:cstheme="minorHAnsi"/>
          <w:b w:val="0"/>
          <w:sz w:val="22"/>
          <w:szCs w:val="22"/>
          <w:u w:val="none"/>
        </w:rPr>
        <w:t>novembre 202</w:t>
      </w:r>
      <w:r w:rsidR="009540AF">
        <w:rPr>
          <w:rFonts w:asciiTheme="minorHAnsi" w:hAnsiTheme="minorHAnsi" w:cstheme="minorHAnsi"/>
          <w:b w:val="0"/>
          <w:sz w:val="22"/>
          <w:szCs w:val="22"/>
          <w:u w:val="none"/>
        </w:rPr>
        <w:t>5</w:t>
      </w:r>
      <w:r w:rsidR="00A76C1D">
        <w:rPr>
          <w:rFonts w:asciiTheme="minorHAnsi" w:hAnsiTheme="minorHAnsi" w:cstheme="minorHAnsi"/>
          <w:b w:val="0"/>
          <w:sz w:val="22"/>
          <w:szCs w:val="22"/>
          <w:u w:val="none"/>
        </w:rPr>
        <w:t>.</w:t>
      </w:r>
    </w:p>
    <w:p w14:paraId="1E833FF7" w14:textId="17369413" w:rsidR="0025601F" w:rsidRDefault="0025601F" w:rsidP="0025601F"/>
    <w:p w14:paraId="2C399BA2" w14:textId="3B4FA55D" w:rsidR="00FB6C5A" w:rsidRDefault="00FB6C5A" w:rsidP="00FB6C5A">
      <w:pPr>
        <w:pStyle w:val="Titre5"/>
        <w:rPr>
          <w:rFonts w:asciiTheme="minorHAnsi" w:hAnsiTheme="minorHAnsi" w:cstheme="minorHAnsi"/>
          <w:b w:val="0"/>
          <w:sz w:val="22"/>
          <w:szCs w:val="22"/>
          <w:u w:val="none"/>
        </w:rPr>
      </w:pPr>
      <w:r w:rsidRPr="00CC7042">
        <w:rPr>
          <w:rFonts w:asciiTheme="minorHAnsi" w:hAnsiTheme="minorHAnsi" w:cstheme="minorHAnsi"/>
          <w:b w:val="0"/>
          <w:sz w:val="22"/>
          <w:szCs w:val="22"/>
          <w:u w:val="none"/>
        </w:rPr>
        <w:t xml:space="preserve">Lors de la réunion </w:t>
      </w:r>
      <w:r w:rsidR="00053CD5" w:rsidRPr="00CC7042">
        <w:rPr>
          <w:rFonts w:asciiTheme="minorHAnsi" w:hAnsiTheme="minorHAnsi" w:cstheme="minorHAnsi"/>
          <w:b w:val="0"/>
          <w:sz w:val="22"/>
          <w:szCs w:val="22"/>
          <w:u w:val="none"/>
        </w:rPr>
        <w:t xml:space="preserve">du </w:t>
      </w:r>
      <w:r w:rsidR="009540AF">
        <w:rPr>
          <w:rFonts w:asciiTheme="minorHAnsi" w:hAnsiTheme="minorHAnsi" w:cstheme="minorHAnsi"/>
          <w:b w:val="0"/>
          <w:sz w:val="22"/>
          <w:szCs w:val="22"/>
          <w:u w:val="none"/>
        </w:rPr>
        <w:t>3</w:t>
      </w:r>
      <w:r w:rsidR="00D542FF">
        <w:rPr>
          <w:rFonts w:asciiTheme="minorHAnsi" w:hAnsiTheme="minorHAnsi" w:cstheme="minorHAnsi"/>
          <w:b w:val="0"/>
          <w:sz w:val="22"/>
          <w:szCs w:val="22"/>
          <w:u w:val="none"/>
        </w:rPr>
        <w:t xml:space="preserve"> novembre 202</w:t>
      </w:r>
      <w:r w:rsidR="009540AF">
        <w:rPr>
          <w:rFonts w:asciiTheme="minorHAnsi" w:hAnsiTheme="minorHAnsi" w:cstheme="minorHAnsi"/>
          <w:b w:val="0"/>
          <w:sz w:val="22"/>
          <w:szCs w:val="22"/>
          <w:u w:val="none"/>
        </w:rPr>
        <w:t>5</w:t>
      </w:r>
      <w:r w:rsidR="00090970">
        <w:rPr>
          <w:rFonts w:asciiTheme="minorHAnsi" w:hAnsiTheme="minorHAnsi" w:cstheme="minorHAnsi"/>
          <w:b w:val="0"/>
          <w:sz w:val="22"/>
          <w:szCs w:val="22"/>
          <w:u w:val="none"/>
        </w:rPr>
        <w:t>,</w:t>
      </w:r>
      <w:r w:rsidRPr="00CC7042">
        <w:rPr>
          <w:rFonts w:asciiTheme="minorHAnsi" w:hAnsiTheme="minorHAnsi" w:cstheme="minorHAnsi"/>
          <w:b w:val="0"/>
          <w:sz w:val="22"/>
          <w:szCs w:val="22"/>
          <w:u w:val="none"/>
        </w:rPr>
        <w:t xml:space="preserve"> les parti</w:t>
      </w:r>
      <w:r w:rsidRPr="00A07CB1">
        <w:rPr>
          <w:rFonts w:asciiTheme="minorHAnsi" w:hAnsiTheme="minorHAnsi" w:cstheme="minorHAnsi"/>
          <w:b w:val="0"/>
          <w:sz w:val="22"/>
          <w:szCs w:val="22"/>
          <w:u w:val="none"/>
        </w:rPr>
        <w:t xml:space="preserve">es ont confirmé le calendrier de réunion. Conformément à la réglementation les informations communiquées au préalable et portant notamment sur la situation économique générale, les évolutions en termes d’emploi, d’égalité entre les hommes et les femmes, </w:t>
      </w:r>
      <w:r w:rsidR="008A4BDA" w:rsidRPr="00A07CB1">
        <w:rPr>
          <w:rFonts w:asciiTheme="minorHAnsi" w:hAnsiTheme="minorHAnsi" w:cstheme="minorHAnsi"/>
          <w:b w:val="0"/>
          <w:sz w:val="22"/>
          <w:szCs w:val="22"/>
          <w:u w:val="none"/>
        </w:rPr>
        <w:t xml:space="preserve">d’intégration des travailleurs handicapés, </w:t>
      </w:r>
      <w:r w:rsidRPr="00A07CB1">
        <w:rPr>
          <w:rFonts w:asciiTheme="minorHAnsi" w:hAnsiTheme="minorHAnsi" w:cstheme="minorHAnsi"/>
          <w:b w:val="0"/>
          <w:sz w:val="22"/>
          <w:szCs w:val="22"/>
          <w:u w:val="none"/>
        </w:rPr>
        <w:t>d</w:t>
      </w:r>
      <w:r w:rsidR="008A4BDA" w:rsidRPr="00A07CB1">
        <w:rPr>
          <w:rFonts w:asciiTheme="minorHAnsi" w:hAnsiTheme="minorHAnsi" w:cstheme="minorHAnsi"/>
          <w:b w:val="0"/>
          <w:sz w:val="22"/>
          <w:szCs w:val="22"/>
          <w:u w:val="none"/>
        </w:rPr>
        <w:t xml:space="preserve">’évolution des rémunérations, </w:t>
      </w:r>
      <w:r w:rsidRPr="00A07CB1">
        <w:rPr>
          <w:rFonts w:asciiTheme="minorHAnsi" w:hAnsiTheme="minorHAnsi" w:cstheme="minorHAnsi"/>
          <w:b w:val="0"/>
          <w:sz w:val="22"/>
          <w:szCs w:val="22"/>
          <w:u w:val="none"/>
        </w:rPr>
        <w:t>de durée d</w:t>
      </w:r>
      <w:r w:rsidR="008A4BDA" w:rsidRPr="00A07CB1">
        <w:rPr>
          <w:rFonts w:asciiTheme="minorHAnsi" w:hAnsiTheme="minorHAnsi" w:cstheme="minorHAnsi"/>
          <w:b w:val="0"/>
          <w:sz w:val="22"/>
          <w:szCs w:val="22"/>
          <w:u w:val="none"/>
        </w:rPr>
        <w:t xml:space="preserve">u travail, de régime de prévoyance maladie et d’intéressement et participation des salariés </w:t>
      </w:r>
      <w:r w:rsidRPr="00A07CB1">
        <w:rPr>
          <w:rFonts w:asciiTheme="minorHAnsi" w:hAnsiTheme="minorHAnsi" w:cstheme="minorHAnsi"/>
          <w:b w:val="0"/>
          <w:sz w:val="22"/>
          <w:szCs w:val="22"/>
          <w:u w:val="none"/>
        </w:rPr>
        <w:t>ont été étudiées</w:t>
      </w:r>
      <w:r w:rsidR="009540AF">
        <w:rPr>
          <w:rFonts w:asciiTheme="minorHAnsi" w:hAnsiTheme="minorHAnsi" w:cstheme="minorHAnsi"/>
          <w:b w:val="0"/>
          <w:sz w:val="22"/>
          <w:szCs w:val="22"/>
          <w:u w:val="none"/>
        </w:rPr>
        <w:t xml:space="preserve"> dans le cadre de la présentation de la BDESE</w:t>
      </w:r>
      <w:r w:rsidRPr="00A07CB1">
        <w:rPr>
          <w:rFonts w:asciiTheme="minorHAnsi" w:hAnsiTheme="minorHAnsi" w:cstheme="minorHAnsi"/>
          <w:b w:val="0"/>
          <w:sz w:val="22"/>
          <w:szCs w:val="22"/>
          <w:u w:val="none"/>
        </w:rPr>
        <w:t xml:space="preserve">. Les délégués syndicaux ont fait part de leurs demandes et la direction </w:t>
      </w:r>
      <w:r w:rsidR="004B23A3" w:rsidRPr="00A07CB1">
        <w:rPr>
          <w:rFonts w:asciiTheme="minorHAnsi" w:hAnsiTheme="minorHAnsi" w:cstheme="minorHAnsi"/>
          <w:b w:val="0"/>
          <w:sz w:val="22"/>
          <w:szCs w:val="22"/>
          <w:u w:val="none"/>
        </w:rPr>
        <w:t>a</w:t>
      </w:r>
      <w:r w:rsidRPr="00A07CB1">
        <w:rPr>
          <w:rFonts w:asciiTheme="minorHAnsi" w:hAnsiTheme="minorHAnsi" w:cstheme="minorHAnsi"/>
          <w:b w:val="0"/>
          <w:sz w:val="22"/>
          <w:szCs w:val="22"/>
          <w:u w:val="none"/>
        </w:rPr>
        <w:t xml:space="preserve"> fait part de ses propositions.</w:t>
      </w:r>
    </w:p>
    <w:p w14:paraId="4C328086" w14:textId="77777777" w:rsidR="00577BBA" w:rsidRDefault="00577BBA" w:rsidP="0025601F"/>
    <w:p w14:paraId="21987C9C" w14:textId="77777777" w:rsidR="004E4628" w:rsidRDefault="004E4628" w:rsidP="0025601F"/>
    <w:p w14:paraId="4A8DA1ED" w14:textId="77777777" w:rsidR="004E4628" w:rsidRDefault="004E4628" w:rsidP="0025601F"/>
    <w:p w14:paraId="46D16A5B" w14:textId="730EBA81" w:rsidR="009064B6" w:rsidRDefault="00CE3345" w:rsidP="00CC7042">
      <w:pPr>
        <w:suppressAutoHyphens/>
        <w:spacing w:after="0" w:line="312" w:lineRule="atLeast"/>
        <w:jc w:val="both"/>
        <w:rPr>
          <w:rFonts w:cstheme="minorHAnsi"/>
          <w:bCs/>
        </w:rPr>
      </w:pPr>
      <w:bookmarkStart w:id="0" w:name="_Hlk117700361"/>
      <w:r w:rsidRPr="00CE3345">
        <w:rPr>
          <w:rFonts w:cstheme="minorHAnsi"/>
          <w:bCs/>
        </w:rPr>
        <w:t xml:space="preserve">A l’issue de la dernière réunion, le </w:t>
      </w:r>
      <w:r w:rsidR="009540AF">
        <w:rPr>
          <w:rFonts w:cstheme="minorHAnsi"/>
          <w:bCs/>
        </w:rPr>
        <w:t>20</w:t>
      </w:r>
      <w:r w:rsidR="00D542FF">
        <w:rPr>
          <w:rFonts w:cstheme="minorHAnsi"/>
          <w:bCs/>
        </w:rPr>
        <w:t xml:space="preserve"> novembre 202</w:t>
      </w:r>
      <w:r w:rsidR="009540AF">
        <w:rPr>
          <w:rFonts w:cstheme="minorHAnsi"/>
          <w:bCs/>
        </w:rPr>
        <w:t>5</w:t>
      </w:r>
      <w:r w:rsidRPr="00CE3345">
        <w:rPr>
          <w:rFonts w:cstheme="minorHAnsi"/>
          <w:bCs/>
        </w:rPr>
        <w:t>,</w:t>
      </w:r>
      <w:r w:rsidR="00574DB7">
        <w:rPr>
          <w:rFonts w:cstheme="minorHAnsi"/>
          <w:bCs/>
        </w:rPr>
        <w:t xml:space="preserve"> </w:t>
      </w:r>
      <w:r w:rsidRPr="00CE3345">
        <w:rPr>
          <w:rFonts w:cstheme="minorHAnsi"/>
          <w:bCs/>
        </w:rPr>
        <w:t>il a été convenu ce qui suit :</w:t>
      </w:r>
    </w:p>
    <w:bookmarkEnd w:id="0"/>
    <w:p w14:paraId="29595B04" w14:textId="77777777" w:rsidR="00577BBA" w:rsidRDefault="00577BBA" w:rsidP="00CC7042">
      <w:pPr>
        <w:suppressAutoHyphens/>
        <w:spacing w:after="0" w:line="312" w:lineRule="atLeast"/>
        <w:jc w:val="both"/>
        <w:rPr>
          <w:rFonts w:cstheme="minorHAnsi"/>
          <w:bCs/>
        </w:rPr>
      </w:pPr>
    </w:p>
    <w:p w14:paraId="627C89A3" w14:textId="77777777" w:rsidR="00CE3345" w:rsidRPr="00CC7042" w:rsidRDefault="00CE3345" w:rsidP="00CE3345">
      <w:pPr>
        <w:suppressAutoHyphens/>
        <w:spacing w:after="0" w:line="312" w:lineRule="atLeast"/>
        <w:jc w:val="both"/>
        <w:rPr>
          <w:rFonts w:cstheme="minorHAnsi"/>
          <w:b/>
          <w:u w:val="single"/>
        </w:rPr>
      </w:pPr>
      <w:bookmarkStart w:id="1" w:name="OLE_LINK1"/>
      <w:bookmarkStart w:id="2" w:name="OLE_LINK2"/>
      <w:r w:rsidRPr="00CC7042">
        <w:rPr>
          <w:rFonts w:cstheme="minorHAnsi"/>
          <w:b/>
          <w:u w:val="single"/>
        </w:rPr>
        <w:lastRenderedPageBreak/>
        <w:t>Article 1 – Mesures salariales :</w:t>
      </w:r>
    </w:p>
    <w:p w14:paraId="5EB926E0" w14:textId="77777777" w:rsidR="00CE3345" w:rsidRDefault="00CE3345" w:rsidP="00CE3345">
      <w:pPr>
        <w:pStyle w:val="Titre5"/>
        <w:rPr>
          <w:rFonts w:asciiTheme="minorHAnsi" w:hAnsiTheme="minorHAnsi" w:cstheme="minorHAnsi"/>
          <w:b w:val="0"/>
          <w:sz w:val="22"/>
          <w:szCs w:val="22"/>
          <w:u w:val="none"/>
        </w:rPr>
      </w:pPr>
    </w:p>
    <w:p w14:paraId="345940DB" w14:textId="77777777" w:rsidR="00617CFA" w:rsidRDefault="00FF1F69" w:rsidP="00371C44">
      <w:r>
        <w:t>Au regard du contexte budgétaire général incertain</w:t>
      </w:r>
      <w:r w:rsidR="009540AF" w:rsidRPr="009540AF">
        <w:t xml:space="preserve"> </w:t>
      </w:r>
      <w:r w:rsidR="009540AF">
        <w:t>dans les exercices à venir</w:t>
      </w:r>
      <w:r w:rsidR="00574DB7">
        <w:t xml:space="preserve">, il a été convenu de mesures salariales </w:t>
      </w:r>
      <w:r w:rsidR="009540AF">
        <w:t xml:space="preserve">sans engager l’avenir. </w:t>
      </w:r>
    </w:p>
    <w:p w14:paraId="0103B2BF" w14:textId="573C4A45" w:rsidR="00617CFA" w:rsidRDefault="009540AF" w:rsidP="00371C44">
      <w:r>
        <w:t>Ainsi, il a été proposé</w:t>
      </w:r>
      <w:r w:rsidR="00617CFA">
        <w:t xml:space="preserve"> sur 2025 :</w:t>
      </w:r>
    </w:p>
    <w:p w14:paraId="30990151" w14:textId="47E10065" w:rsidR="00371C44" w:rsidRPr="00617CFA" w:rsidRDefault="009540AF" w:rsidP="00617CFA">
      <w:pPr>
        <w:pStyle w:val="Paragraphedeliste"/>
        <w:numPr>
          <w:ilvl w:val="0"/>
          <w:numId w:val="6"/>
        </w:numPr>
        <w:rPr>
          <w:b/>
          <w:bCs/>
          <w:i/>
          <w:iCs/>
        </w:rPr>
      </w:pPr>
      <w:proofErr w:type="gramStart"/>
      <w:r w:rsidRPr="00617CFA">
        <w:rPr>
          <w:b/>
          <w:bCs/>
          <w:i/>
          <w:iCs/>
        </w:rPr>
        <w:t>le</w:t>
      </w:r>
      <w:proofErr w:type="gramEnd"/>
      <w:r w:rsidRPr="00617CFA">
        <w:rPr>
          <w:b/>
          <w:bCs/>
          <w:i/>
          <w:iCs/>
        </w:rPr>
        <w:t xml:space="preserve"> versement </w:t>
      </w:r>
      <w:r w:rsidR="00577BBA" w:rsidRPr="00617CFA">
        <w:rPr>
          <w:b/>
          <w:bCs/>
          <w:i/>
          <w:iCs/>
        </w:rPr>
        <w:t xml:space="preserve">d’une </w:t>
      </w:r>
      <w:r w:rsidR="00577BBA" w:rsidRPr="00617CFA">
        <w:rPr>
          <w:rFonts w:cstheme="minorHAnsi"/>
          <w:b/>
          <w:bCs/>
          <w:i/>
          <w:iCs/>
        </w:rPr>
        <w:t>prime exceptionnelle, intitulée « prime de partage de la valeur – PPV »</w:t>
      </w:r>
      <w:r w:rsidR="002D44E7" w:rsidRPr="00617CFA">
        <w:rPr>
          <w:rFonts w:cstheme="minorHAnsi"/>
          <w:b/>
          <w:bCs/>
          <w:i/>
          <w:iCs/>
        </w:rPr>
        <w:t xml:space="preserve"> d’un montant de 3 000€.</w:t>
      </w:r>
    </w:p>
    <w:p w14:paraId="6286D7B7" w14:textId="313E0A31" w:rsidR="00577BBA" w:rsidRPr="00371C44" w:rsidRDefault="00577BBA" w:rsidP="00617CFA">
      <w:pPr>
        <w:spacing w:after="120"/>
      </w:pPr>
      <w:r>
        <w:t xml:space="preserve">Cette prime </w:t>
      </w:r>
      <w:r w:rsidRPr="007C3403">
        <w:rPr>
          <w:rFonts w:cstheme="minorHAnsi"/>
        </w:rPr>
        <w:t>exceptionnelle, intitulée « prime de partage de la valeur – PPV »</w:t>
      </w:r>
      <w:r>
        <w:rPr>
          <w:rFonts w:cstheme="minorHAnsi"/>
        </w:rPr>
        <w:t xml:space="preserve"> est versée en </w:t>
      </w:r>
      <w:r w:rsidR="002D44E7">
        <w:rPr>
          <w:rFonts w:cstheme="minorHAnsi"/>
        </w:rPr>
        <w:t>deux</w:t>
      </w:r>
      <w:r>
        <w:rPr>
          <w:rFonts w:cstheme="minorHAnsi"/>
        </w:rPr>
        <w:t xml:space="preserve"> fois</w:t>
      </w:r>
      <w:r w:rsidR="002D44E7">
        <w:rPr>
          <w:rFonts w:cstheme="minorHAnsi"/>
        </w:rPr>
        <w:t xml:space="preserve">, répartie équitablement </w:t>
      </w:r>
      <w:r>
        <w:rPr>
          <w:rFonts w:cstheme="minorHAnsi"/>
        </w:rPr>
        <w:t xml:space="preserve">sur les salaires de novembre </w:t>
      </w:r>
      <w:r w:rsidR="002D44E7">
        <w:rPr>
          <w:rFonts w:cstheme="minorHAnsi"/>
        </w:rPr>
        <w:t xml:space="preserve">et de décembre </w:t>
      </w:r>
      <w:r>
        <w:rPr>
          <w:rFonts w:cstheme="minorHAnsi"/>
        </w:rPr>
        <w:t>202</w:t>
      </w:r>
      <w:r w:rsidR="002D44E7">
        <w:rPr>
          <w:rFonts w:cstheme="minorHAnsi"/>
        </w:rPr>
        <w:t>5</w:t>
      </w:r>
      <w:r w:rsidR="00617CFA">
        <w:rPr>
          <w:rFonts w:cstheme="minorHAnsi"/>
        </w:rPr>
        <w:t xml:space="preserve"> pour</w:t>
      </w:r>
      <w:r>
        <w:rPr>
          <w:rFonts w:cstheme="minorHAnsi"/>
        </w:rPr>
        <w:t xml:space="preserve"> : </w:t>
      </w:r>
    </w:p>
    <w:p w14:paraId="3105C0CB" w14:textId="60E8F782" w:rsidR="006157F5" w:rsidRPr="004A6711" w:rsidRDefault="007C3403" w:rsidP="007C3403">
      <w:pPr>
        <w:pStyle w:val="Paragraphedeliste"/>
        <w:numPr>
          <w:ilvl w:val="0"/>
          <w:numId w:val="1"/>
        </w:numPr>
      </w:pPr>
      <w:bookmarkStart w:id="3" w:name="_Hlk151564654"/>
      <w:bookmarkStart w:id="4" w:name="_Hlk117700335"/>
      <w:proofErr w:type="gramStart"/>
      <w:r>
        <w:t>les</w:t>
      </w:r>
      <w:proofErr w:type="gramEnd"/>
      <w:r>
        <w:t xml:space="preserve"> salariés permanents</w:t>
      </w:r>
      <w:r w:rsidR="002D44E7">
        <w:t xml:space="preserve"> en contrats présents sur les 12 mois</w:t>
      </w:r>
      <w:r w:rsidR="00577BBA">
        <w:t> </w:t>
      </w:r>
      <w:r w:rsidR="00577BBA">
        <w:rPr>
          <w:rFonts w:cstheme="minorHAnsi"/>
        </w:rPr>
        <w:t>:</w:t>
      </w:r>
      <w:r w:rsidR="006157F5" w:rsidRPr="007C3403">
        <w:rPr>
          <w:rFonts w:cstheme="minorHAnsi"/>
        </w:rPr>
        <w:t xml:space="preserve"> </w:t>
      </w:r>
      <w:r w:rsidR="002D44E7">
        <w:rPr>
          <w:rFonts w:cstheme="minorHAnsi"/>
        </w:rPr>
        <w:t>3 000</w:t>
      </w:r>
      <w:r w:rsidR="006157F5" w:rsidRPr="007C3403">
        <w:rPr>
          <w:rFonts w:cstheme="minorHAnsi"/>
        </w:rPr>
        <w:t>€.</w:t>
      </w:r>
    </w:p>
    <w:p w14:paraId="13CE2FEE" w14:textId="646C2139" w:rsidR="004A6711" w:rsidRPr="00617CFA" w:rsidRDefault="00C904B7" w:rsidP="00C904B7">
      <w:pPr>
        <w:pStyle w:val="Paragraphedeliste"/>
        <w:numPr>
          <w:ilvl w:val="0"/>
          <w:numId w:val="1"/>
        </w:numPr>
        <w:ind w:left="431" w:hanging="357"/>
      </w:pPr>
      <w:proofErr w:type="gramStart"/>
      <w:r>
        <w:rPr>
          <w:rFonts w:cstheme="minorHAnsi"/>
        </w:rPr>
        <w:t>les</w:t>
      </w:r>
      <w:proofErr w:type="gramEnd"/>
      <w:r>
        <w:rPr>
          <w:rFonts w:cstheme="minorHAnsi"/>
        </w:rPr>
        <w:t xml:space="preserve"> </w:t>
      </w:r>
      <w:r w:rsidR="002D44E7">
        <w:rPr>
          <w:rFonts w:cstheme="minorHAnsi"/>
        </w:rPr>
        <w:t>salariés permanents en contrats arrivés en cours ou absents pour congés sabbatiques à la date de la signature du protocole d’accord, à temps partiel dans l’année et l’</w:t>
      </w:r>
      <w:r>
        <w:rPr>
          <w:rFonts w:cstheme="minorHAnsi"/>
        </w:rPr>
        <w:t>apprenti</w:t>
      </w:r>
      <w:r w:rsidR="002D44E7">
        <w:rPr>
          <w:rFonts w:cstheme="minorHAnsi"/>
        </w:rPr>
        <w:t xml:space="preserve"> en contrat :</w:t>
      </w:r>
      <w:r>
        <w:rPr>
          <w:rFonts w:cstheme="minorHAnsi"/>
        </w:rPr>
        <w:t xml:space="preserve"> au prorata de leur présence </w:t>
      </w:r>
      <w:r w:rsidR="002D44E7">
        <w:rPr>
          <w:rFonts w:cstheme="minorHAnsi"/>
        </w:rPr>
        <w:t>sur l’année.</w:t>
      </w:r>
    </w:p>
    <w:p w14:paraId="28C811AB" w14:textId="77777777" w:rsidR="00617CFA" w:rsidRPr="00617CFA" w:rsidRDefault="00617CFA" w:rsidP="00617CFA">
      <w:pPr>
        <w:pStyle w:val="Paragraphedeliste"/>
        <w:ind w:left="431"/>
      </w:pPr>
    </w:p>
    <w:p w14:paraId="33DD8FEA" w14:textId="70110E7A" w:rsidR="00617CFA" w:rsidRPr="00617CFA" w:rsidRDefault="00617CFA" w:rsidP="00617CFA">
      <w:pPr>
        <w:pStyle w:val="Paragraphedeliste"/>
        <w:numPr>
          <w:ilvl w:val="0"/>
          <w:numId w:val="6"/>
        </w:numPr>
        <w:rPr>
          <w:b/>
          <w:bCs/>
          <w:i/>
          <w:iCs/>
        </w:rPr>
      </w:pPr>
      <w:proofErr w:type="gramStart"/>
      <w:r w:rsidRPr="00617CFA">
        <w:rPr>
          <w:b/>
          <w:bCs/>
          <w:i/>
          <w:iCs/>
        </w:rPr>
        <w:t>un</w:t>
      </w:r>
      <w:proofErr w:type="gramEnd"/>
      <w:r w:rsidRPr="00617CFA">
        <w:rPr>
          <w:b/>
          <w:bCs/>
          <w:i/>
          <w:iCs/>
        </w:rPr>
        <w:t xml:space="preserve"> abondement exceptionnel au CSE de 15 000€ à destination des activités sociales et culturelles</w:t>
      </w:r>
      <w:r>
        <w:rPr>
          <w:b/>
          <w:bCs/>
          <w:i/>
          <w:iCs/>
        </w:rPr>
        <w:t xml:space="preserve"> du CSE</w:t>
      </w:r>
      <w:r w:rsidRPr="00617CFA">
        <w:rPr>
          <w:b/>
          <w:bCs/>
          <w:i/>
          <w:iCs/>
        </w:rPr>
        <w:t>.</w:t>
      </w:r>
    </w:p>
    <w:p w14:paraId="2323B6AC" w14:textId="0264A8ED" w:rsidR="00617CFA" w:rsidRPr="00617CFA" w:rsidRDefault="00617CFA" w:rsidP="00617CFA">
      <w:pPr>
        <w:spacing w:after="120"/>
      </w:pPr>
      <w:r>
        <w:t>Cet abondement exceptionnel au CSE viendra compléter l’enveloppe 2025 prévue pour :</w:t>
      </w:r>
    </w:p>
    <w:p w14:paraId="7CDE0CB6" w14:textId="77777777" w:rsidR="00617CFA" w:rsidRDefault="00617CFA" w:rsidP="00617CFA">
      <w:pPr>
        <w:pStyle w:val="Paragraphedeliste"/>
        <w:numPr>
          <w:ilvl w:val="0"/>
          <w:numId w:val="1"/>
        </w:numPr>
      </w:pPr>
      <w:proofErr w:type="gramStart"/>
      <w:r>
        <w:t>le</w:t>
      </w:r>
      <w:proofErr w:type="gramEnd"/>
      <w:r>
        <w:t xml:space="preserve"> versement de chèques vacances.</w:t>
      </w:r>
    </w:p>
    <w:p w14:paraId="128F39E4" w14:textId="2DFA3D0A" w:rsidR="00617CFA" w:rsidRDefault="00617CFA" w:rsidP="00617CFA">
      <w:pPr>
        <w:pStyle w:val="Paragraphedeliste"/>
        <w:numPr>
          <w:ilvl w:val="0"/>
          <w:numId w:val="1"/>
        </w:numPr>
        <w:spacing w:after="0"/>
        <w:ind w:left="431" w:hanging="357"/>
      </w:pPr>
      <w:r>
        <w:t>Le versement de chèques cadeaux.</w:t>
      </w:r>
    </w:p>
    <w:bookmarkEnd w:id="3"/>
    <w:bookmarkEnd w:id="4"/>
    <w:p w14:paraId="4A1C350D" w14:textId="77777777" w:rsidR="00617CFA" w:rsidRPr="005C7C9D" w:rsidRDefault="00617CFA" w:rsidP="005C7C9D">
      <w:pPr>
        <w:suppressAutoHyphens/>
        <w:spacing w:after="0" w:line="312" w:lineRule="atLeast"/>
        <w:jc w:val="both"/>
        <w:rPr>
          <w:rFonts w:cstheme="minorHAnsi"/>
          <w:bCs/>
        </w:rPr>
      </w:pPr>
    </w:p>
    <w:bookmarkEnd w:id="1"/>
    <w:bookmarkEnd w:id="2"/>
    <w:p w14:paraId="01B0F2AC" w14:textId="77777777" w:rsidR="00611B2B" w:rsidRDefault="00611B2B" w:rsidP="00CC7042">
      <w:pPr>
        <w:spacing w:after="0" w:line="240" w:lineRule="auto"/>
        <w:jc w:val="both"/>
        <w:rPr>
          <w:rFonts w:eastAsia="Calibri" w:cstheme="minorHAnsi"/>
          <w:b/>
          <w:u w:val="single"/>
          <w:lang w:eastAsia="en-US"/>
        </w:rPr>
      </w:pPr>
      <w:r w:rsidRPr="00F115F3">
        <w:rPr>
          <w:rFonts w:eastAsia="Calibri" w:cstheme="minorHAnsi"/>
          <w:b/>
          <w:u w:val="single"/>
          <w:lang w:eastAsia="en-US"/>
        </w:rPr>
        <w:t xml:space="preserve">Article </w:t>
      </w:r>
      <w:r w:rsidR="00CD3AF6">
        <w:rPr>
          <w:rFonts w:eastAsia="Calibri" w:cstheme="minorHAnsi"/>
          <w:b/>
          <w:u w:val="single"/>
          <w:lang w:eastAsia="en-US"/>
        </w:rPr>
        <w:t>2</w:t>
      </w:r>
      <w:r w:rsidRPr="00F115F3">
        <w:rPr>
          <w:rFonts w:eastAsia="Calibri" w:cstheme="minorHAnsi"/>
          <w:b/>
          <w:u w:val="single"/>
          <w:lang w:eastAsia="en-US"/>
        </w:rPr>
        <w:t xml:space="preserve"> : Durée de l'accord</w:t>
      </w:r>
    </w:p>
    <w:p w14:paraId="7C5A6754" w14:textId="77777777" w:rsidR="00C12FF2" w:rsidRPr="00F115F3" w:rsidRDefault="00C12FF2" w:rsidP="00CC7042">
      <w:pPr>
        <w:spacing w:after="0" w:line="240" w:lineRule="auto"/>
        <w:jc w:val="both"/>
        <w:rPr>
          <w:rFonts w:eastAsia="Calibri" w:cstheme="minorHAnsi"/>
          <w:b/>
          <w:u w:val="single"/>
          <w:lang w:eastAsia="en-US"/>
        </w:rPr>
      </w:pPr>
    </w:p>
    <w:p w14:paraId="333B0039" w14:textId="77777777" w:rsidR="00611B2B" w:rsidRPr="00CC7042" w:rsidRDefault="00611B2B" w:rsidP="00CC7042">
      <w:pPr>
        <w:suppressAutoHyphens/>
        <w:spacing w:after="0" w:line="312" w:lineRule="atLeast"/>
        <w:jc w:val="both"/>
        <w:rPr>
          <w:rFonts w:cstheme="minorHAnsi"/>
          <w:b/>
          <w:u w:val="single"/>
        </w:rPr>
      </w:pPr>
      <w:r w:rsidRPr="00CC7042">
        <w:rPr>
          <w:rFonts w:cstheme="minorHAnsi"/>
        </w:rPr>
        <w:t>Le présent accord est conclu pour une durée indéterminée. Il entrera en vigueur à compter de sa signature.</w:t>
      </w:r>
    </w:p>
    <w:p w14:paraId="566B1CA1" w14:textId="77777777" w:rsidR="005C7C9D" w:rsidRPr="005C7C9D" w:rsidRDefault="005C7C9D" w:rsidP="00B83D0F">
      <w:pPr>
        <w:suppressAutoHyphens/>
        <w:spacing w:after="0" w:line="312" w:lineRule="atLeast"/>
        <w:jc w:val="both"/>
        <w:rPr>
          <w:rFonts w:cstheme="minorHAnsi"/>
          <w:bCs/>
        </w:rPr>
      </w:pPr>
    </w:p>
    <w:p w14:paraId="65A7F0D3" w14:textId="77777777" w:rsidR="00611B2B" w:rsidRDefault="00611B2B" w:rsidP="00CC7042">
      <w:pPr>
        <w:spacing w:after="0" w:line="240" w:lineRule="auto"/>
        <w:jc w:val="both"/>
        <w:rPr>
          <w:rFonts w:eastAsia="Calibri" w:cstheme="minorHAnsi"/>
          <w:b/>
          <w:u w:val="single"/>
          <w:lang w:eastAsia="en-US"/>
        </w:rPr>
      </w:pPr>
      <w:r w:rsidRPr="00F115F3">
        <w:rPr>
          <w:rFonts w:eastAsia="Calibri" w:cstheme="minorHAnsi"/>
          <w:b/>
          <w:u w:val="single"/>
          <w:lang w:eastAsia="en-US"/>
        </w:rPr>
        <w:t xml:space="preserve">Article </w:t>
      </w:r>
      <w:r w:rsidR="00CD3AF6">
        <w:rPr>
          <w:rFonts w:eastAsia="Calibri" w:cstheme="minorHAnsi"/>
          <w:b/>
          <w:u w:val="single"/>
          <w:lang w:eastAsia="en-US"/>
        </w:rPr>
        <w:t>3</w:t>
      </w:r>
      <w:r w:rsidR="0025601F">
        <w:rPr>
          <w:rFonts w:eastAsia="Calibri" w:cstheme="minorHAnsi"/>
          <w:b/>
          <w:u w:val="single"/>
          <w:lang w:eastAsia="en-US"/>
        </w:rPr>
        <w:t xml:space="preserve"> </w:t>
      </w:r>
      <w:r w:rsidRPr="00F115F3">
        <w:rPr>
          <w:rFonts w:eastAsia="Calibri" w:cstheme="minorHAnsi"/>
          <w:b/>
          <w:u w:val="single"/>
          <w:lang w:eastAsia="en-US"/>
        </w:rPr>
        <w:t>: Adhésion</w:t>
      </w:r>
    </w:p>
    <w:p w14:paraId="76CEBC92" w14:textId="77777777" w:rsidR="00C12FF2" w:rsidRPr="00F115F3" w:rsidRDefault="00C12FF2" w:rsidP="00CC7042">
      <w:pPr>
        <w:spacing w:after="0" w:line="240" w:lineRule="auto"/>
        <w:jc w:val="both"/>
        <w:rPr>
          <w:rFonts w:eastAsia="Calibri" w:cstheme="minorHAnsi"/>
          <w:b/>
          <w:u w:val="single"/>
          <w:lang w:eastAsia="en-US"/>
        </w:rPr>
      </w:pPr>
    </w:p>
    <w:p w14:paraId="742518C8" w14:textId="77777777" w:rsidR="00611B2B" w:rsidRPr="00CC7042" w:rsidRDefault="00611B2B" w:rsidP="00CC7042">
      <w:pPr>
        <w:spacing w:after="0" w:line="240" w:lineRule="auto"/>
        <w:jc w:val="both"/>
        <w:rPr>
          <w:rFonts w:eastAsia="Calibri" w:cstheme="minorHAnsi"/>
          <w:lang w:eastAsia="en-US"/>
        </w:rPr>
      </w:pPr>
      <w:r w:rsidRPr="00CC7042">
        <w:rPr>
          <w:rFonts w:eastAsia="Calibri" w:cstheme="minorHAnsi"/>
          <w:lang w:eastAsia="en-US"/>
        </w:rPr>
        <w:t>Conformément à l'article L. 2261-3 du Code du travail, toute organisation syndicale de salariés représentative dans L’ASSOCIATION, qui n'est pas signataire du présent accord, pourra y adhérer ultérieurement.</w:t>
      </w:r>
    </w:p>
    <w:p w14:paraId="4E34B8A7" w14:textId="26962D2D" w:rsidR="00611B2B" w:rsidRPr="00CC7042" w:rsidRDefault="00611B2B" w:rsidP="00CC7042">
      <w:pPr>
        <w:spacing w:after="0" w:line="240" w:lineRule="auto"/>
        <w:jc w:val="both"/>
        <w:rPr>
          <w:rFonts w:eastAsia="Calibri" w:cstheme="minorHAnsi"/>
          <w:lang w:eastAsia="en-US"/>
        </w:rPr>
      </w:pPr>
      <w:r w:rsidRPr="00CC7042">
        <w:rPr>
          <w:rFonts w:eastAsia="Calibri" w:cstheme="minorHAnsi"/>
          <w:lang w:eastAsia="en-US"/>
        </w:rPr>
        <w:t xml:space="preserve">L'adhésion produira effet à partir du jour qui suivra celui de son dépôt au greffe du conseil de prud'hommes compétent et à la </w:t>
      </w:r>
      <w:r w:rsidR="00D542FF">
        <w:rPr>
          <w:rFonts w:eastAsia="Calibri" w:cstheme="minorHAnsi"/>
          <w:lang w:eastAsia="en-US"/>
        </w:rPr>
        <w:t>DREETS</w:t>
      </w:r>
      <w:r w:rsidRPr="00CC7042">
        <w:rPr>
          <w:rFonts w:eastAsia="Calibri" w:cstheme="minorHAnsi"/>
          <w:lang w:eastAsia="en-US"/>
        </w:rPr>
        <w:t>.</w:t>
      </w:r>
      <w:r w:rsidR="00CC7042">
        <w:rPr>
          <w:rFonts w:eastAsia="Calibri" w:cstheme="minorHAnsi"/>
          <w:lang w:eastAsia="en-US"/>
        </w:rPr>
        <w:t xml:space="preserve"> </w:t>
      </w:r>
      <w:r w:rsidRPr="00CC7042">
        <w:rPr>
          <w:rFonts w:eastAsia="Calibri" w:cstheme="minorHAnsi"/>
          <w:lang w:eastAsia="en-US"/>
        </w:rPr>
        <w:t>Notification devra également en être faite, dans le délai de huit jours, par lettre recommandée, aux parties signataires.</w:t>
      </w:r>
    </w:p>
    <w:p w14:paraId="164948B3" w14:textId="77777777" w:rsidR="005C7C9D" w:rsidRPr="005C7C9D" w:rsidRDefault="005C7C9D" w:rsidP="00B83D0F">
      <w:pPr>
        <w:suppressAutoHyphens/>
        <w:spacing w:after="0" w:line="312" w:lineRule="atLeast"/>
        <w:jc w:val="both"/>
        <w:rPr>
          <w:rFonts w:cstheme="minorHAnsi"/>
          <w:bCs/>
        </w:rPr>
      </w:pPr>
    </w:p>
    <w:p w14:paraId="3087BA1C" w14:textId="0D9ECF45" w:rsidR="00611B2B" w:rsidRDefault="00611B2B" w:rsidP="00CC7042">
      <w:pPr>
        <w:spacing w:after="0" w:line="240" w:lineRule="auto"/>
        <w:jc w:val="both"/>
        <w:rPr>
          <w:rFonts w:eastAsia="Calibri" w:cstheme="minorHAnsi"/>
          <w:b/>
          <w:u w:val="single"/>
          <w:lang w:eastAsia="en-US"/>
        </w:rPr>
      </w:pPr>
      <w:r w:rsidRPr="00F115F3">
        <w:rPr>
          <w:rFonts w:eastAsia="Calibri" w:cstheme="minorHAnsi"/>
          <w:b/>
          <w:u w:val="single"/>
          <w:lang w:eastAsia="en-US"/>
        </w:rPr>
        <w:t xml:space="preserve">Article </w:t>
      </w:r>
      <w:r w:rsidR="005C7C9D">
        <w:rPr>
          <w:rFonts w:eastAsia="Calibri" w:cstheme="minorHAnsi"/>
          <w:b/>
          <w:u w:val="single"/>
          <w:lang w:eastAsia="en-US"/>
        </w:rPr>
        <w:t>4</w:t>
      </w:r>
      <w:r w:rsidR="0025601F">
        <w:rPr>
          <w:rFonts w:eastAsia="Calibri" w:cstheme="minorHAnsi"/>
          <w:b/>
          <w:u w:val="single"/>
          <w:lang w:eastAsia="en-US"/>
        </w:rPr>
        <w:t xml:space="preserve"> </w:t>
      </w:r>
      <w:r w:rsidRPr="00F115F3">
        <w:rPr>
          <w:rFonts w:eastAsia="Calibri" w:cstheme="minorHAnsi"/>
          <w:b/>
          <w:u w:val="single"/>
          <w:lang w:eastAsia="en-US"/>
        </w:rPr>
        <w:t>: Interprétation de l'accord</w:t>
      </w:r>
    </w:p>
    <w:p w14:paraId="61FB8EE0" w14:textId="77777777" w:rsidR="00C12FF2" w:rsidRPr="00F115F3" w:rsidRDefault="00C12FF2" w:rsidP="00CC7042">
      <w:pPr>
        <w:spacing w:after="0" w:line="240" w:lineRule="auto"/>
        <w:jc w:val="both"/>
        <w:rPr>
          <w:rFonts w:eastAsia="Calibri" w:cstheme="minorHAnsi"/>
          <w:b/>
          <w:u w:val="single"/>
          <w:lang w:eastAsia="en-US"/>
        </w:rPr>
      </w:pPr>
    </w:p>
    <w:p w14:paraId="0AA504E4" w14:textId="77777777" w:rsidR="00611B2B" w:rsidRPr="00CC7042" w:rsidRDefault="00611B2B" w:rsidP="00CC7042">
      <w:pPr>
        <w:spacing w:after="0" w:line="240" w:lineRule="auto"/>
        <w:jc w:val="both"/>
        <w:rPr>
          <w:rFonts w:eastAsia="Calibri" w:cstheme="minorHAnsi"/>
          <w:lang w:eastAsia="en-US"/>
        </w:rPr>
      </w:pPr>
      <w:r w:rsidRPr="00CC7042">
        <w:rPr>
          <w:rFonts w:eastAsia="Calibri" w:cstheme="minorHAnsi"/>
          <w:lang w:eastAsia="en-US"/>
        </w:rPr>
        <w:t>Les représentants de chacune des parties signataires conviennent de se rencontrer à la requête de la partie la plus diligente, dans les 30 jours</w:t>
      </w:r>
      <w:r w:rsidRPr="00CC7042">
        <w:rPr>
          <w:rFonts w:eastAsia="Calibri" w:cstheme="minorHAnsi"/>
          <w:i/>
          <w:lang w:eastAsia="en-US"/>
        </w:rPr>
        <w:t xml:space="preserve"> </w:t>
      </w:r>
      <w:r w:rsidRPr="00CC7042">
        <w:rPr>
          <w:rFonts w:eastAsia="Calibri" w:cstheme="minorHAnsi"/>
          <w:lang w:eastAsia="en-US"/>
        </w:rPr>
        <w:t>suivant la demande pour étudier et tenter de régler tout différend d'ordre individuel ou collectif né de l'application du présent accord.</w:t>
      </w:r>
    </w:p>
    <w:p w14:paraId="77B94650" w14:textId="77777777" w:rsidR="00611B2B" w:rsidRPr="00CC7042" w:rsidRDefault="00611B2B" w:rsidP="00CC7042">
      <w:pPr>
        <w:spacing w:after="0" w:line="240" w:lineRule="auto"/>
        <w:jc w:val="both"/>
        <w:rPr>
          <w:rFonts w:eastAsia="Calibri" w:cstheme="minorHAnsi"/>
          <w:lang w:eastAsia="en-US"/>
        </w:rPr>
      </w:pPr>
      <w:r w:rsidRPr="00CC7042">
        <w:rPr>
          <w:rFonts w:eastAsia="Calibri" w:cstheme="minorHAnsi"/>
          <w:lang w:eastAsia="en-US"/>
        </w:rPr>
        <w:t>Jusqu'à l'expiration de la négociation d'interprétation, les parties contractantes s'engagent à ne susciter aucune forme d'action contentieuse liée au différend faisant l'objet de cette procédure.</w:t>
      </w:r>
    </w:p>
    <w:p w14:paraId="1D9DD265" w14:textId="77777777" w:rsidR="00617CFA" w:rsidRPr="005C7C9D" w:rsidRDefault="00617CFA" w:rsidP="00B83D0F">
      <w:pPr>
        <w:suppressAutoHyphens/>
        <w:spacing w:after="0" w:line="312" w:lineRule="atLeast"/>
        <w:jc w:val="both"/>
        <w:rPr>
          <w:rFonts w:cstheme="minorHAnsi"/>
          <w:bCs/>
        </w:rPr>
      </w:pPr>
    </w:p>
    <w:p w14:paraId="2A4993C3" w14:textId="42542E94" w:rsidR="00611B2B" w:rsidRDefault="00611B2B" w:rsidP="00CC7042">
      <w:pPr>
        <w:spacing w:after="0" w:line="240" w:lineRule="auto"/>
        <w:jc w:val="both"/>
        <w:rPr>
          <w:rFonts w:eastAsia="Calibri" w:cstheme="minorHAnsi"/>
          <w:b/>
          <w:u w:val="single"/>
          <w:lang w:eastAsia="en-US"/>
        </w:rPr>
      </w:pPr>
      <w:r w:rsidRPr="00F115F3">
        <w:rPr>
          <w:rFonts w:eastAsia="Calibri" w:cstheme="minorHAnsi"/>
          <w:b/>
          <w:u w:val="single"/>
          <w:lang w:eastAsia="en-US"/>
        </w:rPr>
        <w:t xml:space="preserve">Article </w:t>
      </w:r>
      <w:r w:rsidR="005C7C9D">
        <w:rPr>
          <w:rFonts w:eastAsia="Calibri" w:cstheme="minorHAnsi"/>
          <w:b/>
          <w:u w:val="single"/>
          <w:lang w:eastAsia="en-US"/>
        </w:rPr>
        <w:t>5</w:t>
      </w:r>
      <w:r w:rsidRPr="00F115F3">
        <w:rPr>
          <w:rFonts w:eastAsia="Calibri" w:cstheme="minorHAnsi"/>
          <w:b/>
          <w:u w:val="single"/>
          <w:lang w:eastAsia="en-US"/>
        </w:rPr>
        <w:t xml:space="preserve"> : Révision de l’accord</w:t>
      </w:r>
    </w:p>
    <w:p w14:paraId="63B6666C" w14:textId="77777777" w:rsidR="00C12FF2" w:rsidRPr="00F115F3" w:rsidRDefault="00C12FF2" w:rsidP="00CC7042">
      <w:pPr>
        <w:spacing w:after="0" w:line="240" w:lineRule="auto"/>
        <w:jc w:val="both"/>
        <w:rPr>
          <w:rFonts w:eastAsia="Calibri" w:cstheme="minorHAnsi"/>
          <w:b/>
          <w:u w:val="single"/>
          <w:lang w:eastAsia="en-US"/>
        </w:rPr>
      </w:pPr>
    </w:p>
    <w:p w14:paraId="67841B1E" w14:textId="77777777" w:rsidR="00611B2B" w:rsidRDefault="00611B2B" w:rsidP="00CC7042">
      <w:pPr>
        <w:spacing w:after="0" w:line="240" w:lineRule="auto"/>
        <w:jc w:val="both"/>
        <w:rPr>
          <w:rFonts w:eastAsia="Calibri" w:cstheme="minorHAnsi"/>
          <w:lang w:eastAsia="en-US"/>
        </w:rPr>
      </w:pPr>
      <w:r w:rsidRPr="00CC7042">
        <w:rPr>
          <w:rFonts w:eastAsia="Calibri" w:cstheme="minorHAnsi"/>
          <w:lang w:eastAsia="en-US"/>
        </w:rPr>
        <w:t>A la demande d’une ou plusieurs des organisations syndicales signataires, il pourra être convenu d’ouvrir une négociation de révision du présent accord dans les conditions prévues par les dispositions des articles L. 2261-7 et L. 2261-8 du Code du travail. Cette négociation de révision sera systématiquement ouverte si la demande en est faite par la Direction.</w:t>
      </w:r>
    </w:p>
    <w:p w14:paraId="0B213C0C" w14:textId="77777777" w:rsidR="00D542FF" w:rsidRDefault="00D542FF" w:rsidP="00CC7042">
      <w:pPr>
        <w:spacing w:after="0" w:line="240" w:lineRule="auto"/>
        <w:jc w:val="both"/>
        <w:rPr>
          <w:rFonts w:eastAsia="Calibri" w:cstheme="minorHAnsi"/>
          <w:lang w:eastAsia="en-US"/>
        </w:rPr>
      </w:pPr>
    </w:p>
    <w:p w14:paraId="0B4C094C" w14:textId="357CFA6A" w:rsidR="00611B2B" w:rsidRDefault="00611B2B" w:rsidP="00CC7042">
      <w:pPr>
        <w:spacing w:after="0" w:line="240" w:lineRule="auto"/>
        <w:jc w:val="both"/>
        <w:rPr>
          <w:rFonts w:eastAsia="Calibri" w:cstheme="minorHAnsi"/>
          <w:b/>
          <w:u w:val="single"/>
          <w:lang w:eastAsia="en-US"/>
        </w:rPr>
      </w:pPr>
      <w:r w:rsidRPr="00F115F3">
        <w:rPr>
          <w:rFonts w:eastAsia="Calibri" w:cstheme="minorHAnsi"/>
          <w:b/>
          <w:u w:val="single"/>
          <w:lang w:eastAsia="en-US"/>
        </w:rPr>
        <w:t xml:space="preserve">Article </w:t>
      </w:r>
      <w:r w:rsidR="005C7C9D">
        <w:rPr>
          <w:rFonts w:eastAsia="Calibri" w:cstheme="minorHAnsi"/>
          <w:b/>
          <w:u w:val="single"/>
          <w:lang w:eastAsia="en-US"/>
        </w:rPr>
        <w:t>6</w:t>
      </w:r>
      <w:r w:rsidR="0025601F">
        <w:rPr>
          <w:rFonts w:eastAsia="Calibri" w:cstheme="minorHAnsi"/>
          <w:b/>
          <w:u w:val="single"/>
          <w:lang w:eastAsia="en-US"/>
        </w:rPr>
        <w:t xml:space="preserve"> </w:t>
      </w:r>
      <w:r w:rsidRPr="00F115F3">
        <w:rPr>
          <w:rFonts w:eastAsia="Calibri" w:cstheme="minorHAnsi"/>
          <w:b/>
          <w:u w:val="single"/>
          <w:lang w:eastAsia="en-US"/>
        </w:rPr>
        <w:t>: Communication de l'accord</w:t>
      </w:r>
    </w:p>
    <w:p w14:paraId="7F0D5710" w14:textId="77777777" w:rsidR="00C12FF2" w:rsidRPr="00F115F3" w:rsidRDefault="00C12FF2" w:rsidP="00CC7042">
      <w:pPr>
        <w:spacing w:after="0" w:line="240" w:lineRule="auto"/>
        <w:jc w:val="both"/>
        <w:rPr>
          <w:rFonts w:eastAsia="Calibri" w:cstheme="minorHAnsi"/>
          <w:b/>
          <w:u w:val="single"/>
          <w:lang w:eastAsia="en-US"/>
        </w:rPr>
      </w:pPr>
    </w:p>
    <w:p w14:paraId="6B2DEB98" w14:textId="1E9308E6" w:rsidR="00CE3345" w:rsidRDefault="00611B2B" w:rsidP="00CC7042">
      <w:pPr>
        <w:spacing w:after="0" w:line="240" w:lineRule="auto"/>
        <w:jc w:val="both"/>
        <w:rPr>
          <w:rFonts w:eastAsia="Calibri" w:cstheme="minorHAnsi"/>
          <w:lang w:eastAsia="en-US"/>
        </w:rPr>
      </w:pPr>
      <w:r w:rsidRPr="00CC7042">
        <w:rPr>
          <w:rFonts w:eastAsia="Calibri" w:cstheme="minorHAnsi"/>
          <w:lang w:eastAsia="en-US"/>
        </w:rPr>
        <w:t>Le texte du présent accord, une fois signé, sera notifié à l'ensemble des organisations syndicales représentatives dans L’ASSOCIATION. Il fera l'objet de publicité au terme du délai d'opposition.</w:t>
      </w:r>
    </w:p>
    <w:p w14:paraId="29834B5D" w14:textId="77777777" w:rsidR="00CE3345" w:rsidRPr="00CC7042" w:rsidRDefault="00CE3345" w:rsidP="00CC7042">
      <w:pPr>
        <w:spacing w:after="0" w:line="240" w:lineRule="auto"/>
        <w:jc w:val="both"/>
        <w:rPr>
          <w:rFonts w:eastAsia="Calibri" w:cstheme="minorHAnsi"/>
          <w:lang w:eastAsia="en-US"/>
        </w:rPr>
      </w:pPr>
    </w:p>
    <w:p w14:paraId="528D1A50" w14:textId="7F44DF1C" w:rsidR="00611B2B" w:rsidRDefault="00611B2B" w:rsidP="00CC7042">
      <w:pPr>
        <w:spacing w:after="0" w:line="240" w:lineRule="auto"/>
        <w:jc w:val="both"/>
        <w:rPr>
          <w:rFonts w:eastAsia="Calibri" w:cstheme="minorHAnsi"/>
          <w:b/>
          <w:u w:val="single"/>
          <w:lang w:eastAsia="en-US"/>
        </w:rPr>
      </w:pPr>
      <w:r w:rsidRPr="00F115F3">
        <w:rPr>
          <w:rFonts w:eastAsia="Calibri" w:cstheme="minorHAnsi"/>
          <w:b/>
          <w:u w:val="single"/>
          <w:lang w:eastAsia="en-US"/>
        </w:rPr>
        <w:t xml:space="preserve">Article </w:t>
      </w:r>
      <w:r w:rsidR="005C7C9D">
        <w:rPr>
          <w:rFonts w:eastAsia="Calibri" w:cstheme="minorHAnsi"/>
          <w:b/>
          <w:u w:val="single"/>
          <w:lang w:eastAsia="en-US"/>
        </w:rPr>
        <w:t>7</w:t>
      </w:r>
      <w:r w:rsidRPr="00F115F3">
        <w:rPr>
          <w:rFonts w:eastAsia="Calibri" w:cstheme="minorHAnsi"/>
          <w:b/>
          <w:u w:val="single"/>
          <w:lang w:eastAsia="en-US"/>
        </w:rPr>
        <w:t xml:space="preserve"> : </w:t>
      </w:r>
      <w:r w:rsidR="008A4BDA" w:rsidRPr="00F115F3">
        <w:rPr>
          <w:rFonts w:eastAsia="Calibri" w:cstheme="minorHAnsi"/>
          <w:b/>
          <w:u w:val="single"/>
          <w:lang w:eastAsia="en-US"/>
        </w:rPr>
        <w:t>P</w:t>
      </w:r>
      <w:r w:rsidRPr="00F115F3">
        <w:rPr>
          <w:rFonts w:eastAsia="Calibri" w:cstheme="minorHAnsi"/>
          <w:b/>
          <w:u w:val="single"/>
          <w:lang w:eastAsia="en-US"/>
        </w:rPr>
        <w:t>ublicité</w:t>
      </w:r>
    </w:p>
    <w:p w14:paraId="0A3762D5" w14:textId="77777777" w:rsidR="00C12FF2" w:rsidRPr="00F115F3" w:rsidRDefault="00C12FF2" w:rsidP="00CC7042">
      <w:pPr>
        <w:spacing w:after="0" w:line="240" w:lineRule="auto"/>
        <w:jc w:val="both"/>
        <w:rPr>
          <w:rFonts w:eastAsia="Calibri" w:cstheme="minorHAnsi"/>
          <w:b/>
          <w:u w:val="single"/>
          <w:lang w:eastAsia="en-US"/>
        </w:rPr>
      </w:pPr>
    </w:p>
    <w:p w14:paraId="09D72AD9" w14:textId="48C76521" w:rsidR="00611B2B" w:rsidRPr="00CC7042" w:rsidRDefault="00611B2B" w:rsidP="00CC7042">
      <w:pPr>
        <w:spacing w:after="0" w:line="240" w:lineRule="auto"/>
        <w:jc w:val="both"/>
        <w:rPr>
          <w:rFonts w:eastAsia="Calibri" w:cstheme="minorHAnsi"/>
          <w:lang w:eastAsia="en-US"/>
        </w:rPr>
      </w:pPr>
      <w:r w:rsidRPr="00CC7042">
        <w:rPr>
          <w:rFonts w:eastAsia="Calibri" w:cstheme="minorHAnsi"/>
          <w:lang w:eastAsia="en-US"/>
        </w:rPr>
        <w:t xml:space="preserve">Le présent accord donnera lieu à dépôt dans les conditions prévues aux articles L. 2231-6 et D. 2231-2 du Code du travail, à savoir dépôt en deux exemplaires, dont une version sur support papier signée des parties et une version sur support électronique auprès de </w:t>
      </w:r>
      <w:r w:rsidR="000C2C0A">
        <w:rPr>
          <w:rFonts w:eastAsia="Calibri" w:cstheme="minorHAnsi"/>
          <w:lang w:eastAsia="en-US"/>
        </w:rPr>
        <w:t xml:space="preserve">l’autorité administrative compétente </w:t>
      </w:r>
      <w:r w:rsidRPr="00CC7042">
        <w:rPr>
          <w:rFonts w:eastAsia="Calibri" w:cstheme="minorHAnsi"/>
          <w:lang w:eastAsia="en-US"/>
        </w:rPr>
        <w:t xml:space="preserve">et en un exemplaire auprès du greffe du conseil de prud'hommes </w:t>
      </w:r>
      <w:r w:rsidR="00D50A6B">
        <w:rPr>
          <w:rFonts w:eastAsia="Calibri" w:cstheme="minorHAnsi"/>
          <w:lang w:eastAsia="en-US"/>
        </w:rPr>
        <w:t>compétent</w:t>
      </w:r>
      <w:r w:rsidRPr="00CC7042">
        <w:rPr>
          <w:rFonts w:eastAsia="Calibri" w:cstheme="minorHAnsi"/>
          <w:lang w:eastAsia="en-US"/>
        </w:rPr>
        <w:t>.</w:t>
      </w:r>
    </w:p>
    <w:p w14:paraId="1E93736B" w14:textId="1A2A1B7E" w:rsidR="00E941F5" w:rsidRPr="005C7C9D" w:rsidRDefault="00E941F5" w:rsidP="005C7C9D">
      <w:pPr>
        <w:suppressAutoHyphens/>
        <w:spacing w:after="0" w:line="312" w:lineRule="atLeast"/>
        <w:jc w:val="both"/>
        <w:rPr>
          <w:rFonts w:cstheme="minorHAnsi"/>
          <w:bCs/>
        </w:rPr>
      </w:pPr>
    </w:p>
    <w:p w14:paraId="57E8094C" w14:textId="7BB98FA2" w:rsidR="005C7C9D" w:rsidRPr="005C7C9D" w:rsidRDefault="005C7C9D" w:rsidP="005C7C9D">
      <w:pPr>
        <w:suppressAutoHyphens/>
        <w:spacing w:after="0" w:line="312" w:lineRule="atLeast"/>
        <w:jc w:val="both"/>
        <w:rPr>
          <w:rFonts w:cstheme="minorHAnsi"/>
          <w:bCs/>
        </w:rPr>
      </w:pPr>
    </w:p>
    <w:p w14:paraId="19BF8646" w14:textId="559394F9" w:rsidR="00611B2B" w:rsidRDefault="00611B2B" w:rsidP="00CC7042">
      <w:pPr>
        <w:spacing w:after="0" w:line="240" w:lineRule="auto"/>
        <w:jc w:val="both"/>
        <w:rPr>
          <w:rFonts w:eastAsia="Calibri" w:cstheme="minorHAnsi"/>
          <w:lang w:eastAsia="en-US"/>
        </w:rPr>
      </w:pPr>
      <w:r w:rsidRPr="00CC7042">
        <w:rPr>
          <w:rFonts w:eastAsia="Calibri" w:cstheme="minorHAnsi"/>
          <w:lang w:eastAsia="en-US"/>
        </w:rPr>
        <w:t xml:space="preserve">Fait </w:t>
      </w:r>
      <w:r w:rsidR="00A52784">
        <w:rPr>
          <w:rFonts w:eastAsia="Calibri" w:cstheme="minorHAnsi"/>
          <w:lang w:eastAsia="en-US"/>
        </w:rPr>
        <w:t xml:space="preserve">en France </w:t>
      </w:r>
      <w:r w:rsidRPr="00CC7042">
        <w:rPr>
          <w:rFonts w:eastAsia="Calibri" w:cstheme="minorHAnsi"/>
          <w:lang w:eastAsia="en-US"/>
        </w:rPr>
        <w:t>le</w:t>
      </w:r>
      <w:r w:rsidR="00BA5B3B" w:rsidRPr="00CC7042">
        <w:rPr>
          <w:rFonts w:eastAsia="Calibri" w:cstheme="minorHAnsi"/>
          <w:lang w:eastAsia="en-US"/>
        </w:rPr>
        <w:t xml:space="preserve"> </w:t>
      </w:r>
      <w:r w:rsidR="002D44E7">
        <w:rPr>
          <w:rFonts w:eastAsia="Calibri" w:cstheme="minorHAnsi"/>
          <w:lang w:eastAsia="en-US"/>
        </w:rPr>
        <w:t>20</w:t>
      </w:r>
      <w:r w:rsidR="00D542FF">
        <w:rPr>
          <w:rFonts w:eastAsia="Calibri" w:cstheme="minorHAnsi"/>
          <w:lang w:eastAsia="en-US"/>
        </w:rPr>
        <w:t xml:space="preserve"> novembre 202</w:t>
      </w:r>
      <w:r w:rsidR="002D44E7">
        <w:rPr>
          <w:rFonts w:eastAsia="Calibri" w:cstheme="minorHAnsi"/>
          <w:lang w:eastAsia="en-US"/>
        </w:rPr>
        <w:t>5</w:t>
      </w:r>
      <w:r w:rsidR="003A33AA">
        <w:rPr>
          <w:rFonts w:eastAsia="Calibri" w:cstheme="minorHAnsi"/>
          <w:lang w:eastAsia="en-US"/>
        </w:rPr>
        <w:t>.</w:t>
      </w:r>
    </w:p>
    <w:p w14:paraId="638ED9F5" w14:textId="77777777" w:rsidR="00C12FF2" w:rsidRPr="00CC7042" w:rsidRDefault="00C12FF2" w:rsidP="00CC7042">
      <w:pPr>
        <w:spacing w:after="0" w:line="240" w:lineRule="auto"/>
        <w:jc w:val="both"/>
        <w:rPr>
          <w:rFonts w:eastAsia="Calibri" w:cstheme="minorHAnsi"/>
          <w:lang w:eastAsia="en-US"/>
        </w:rPr>
      </w:pPr>
    </w:p>
    <w:p w14:paraId="7A4C847C" w14:textId="77777777" w:rsidR="00611B2B" w:rsidRDefault="00611B2B" w:rsidP="00CC7042">
      <w:pPr>
        <w:spacing w:after="0" w:line="240" w:lineRule="auto"/>
        <w:jc w:val="both"/>
        <w:rPr>
          <w:rFonts w:eastAsia="Calibri" w:cstheme="minorHAnsi"/>
          <w:lang w:eastAsia="en-US"/>
        </w:rPr>
      </w:pPr>
      <w:r w:rsidRPr="00CC7042">
        <w:rPr>
          <w:rFonts w:eastAsia="Calibri" w:cstheme="minorHAnsi"/>
          <w:lang w:eastAsia="en-US"/>
        </w:rPr>
        <w:t>Document remis en main propre ce jour aux signataires</w:t>
      </w:r>
      <w:r w:rsidR="008A4BDA">
        <w:rPr>
          <w:rFonts w:eastAsia="Calibri" w:cstheme="minorHAnsi"/>
          <w:lang w:eastAsia="en-US"/>
        </w:rPr>
        <w:t>.</w:t>
      </w:r>
    </w:p>
    <w:p w14:paraId="64838C3F" w14:textId="165B323C" w:rsidR="00C12FF2" w:rsidRDefault="00C12FF2" w:rsidP="00CC7042">
      <w:pPr>
        <w:spacing w:after="0" w:line="240" w:lineRule="auto"/>
        <w:jc w:val="both"/>
        <w:rPr>
          <w:rFonts w:eastAsia="Calibri" w:cstheme="minorHAnsi"/>
          <w:lang w:eastAsia="en-US"/>
        </w:rPr>
      </w:pPr>
    </w:p>
    <w:p w14:paraId="72B07128" w14:textId="77777777" w:rsidR="002F56E7" w:rsidRDefault="002F56E7" w:rsidP="00CC7042">
      <w:pPr>
        <w:spacing w:after="0" w:line="240" w:lineRule="auto"/>
        <w:jc w:val="both"/>
        <w:rPr>
          <w:rFonts w:eastAsia="Calibri" w:cstheme="minorHAnsi"/>
          <w:lang w:eastAsia="en-US"/>
        </w:rPr>
      </w:pPr>
    </w:p>
    <w:p w14:paraId="0DA7CC97" w14:textId="348086C8" w:rsidR="00617CFA" w:rsidRDefault="004E4628" w:rsidP="00CC7042">
      <w:pPr>
        <w:spacing w:after="0" w:line="240" w:lineRule="auto"/>
        <w:jc w:val="both"/>
        <w:rPr>
          <w:rFonts w:eastAsia="Times New Roman" w:cstheme="minorHAnsi"/>
          <w:b/>
          <w:bCs/>
          <w:kern w:val="32"/>
        </w:rPr>
      </w:pPr>
      <w:r>
        <w:rPr>
          <w:rFonts w:eastAsia="Times New Roman" w:cstheme="minorHAnsi"/>
          <w:b/>
          <w:bCs/>
          <w:kern w:val="32"/>
        </w:rPr>
        <w:t>Orchestre de chambre de Paris </w:t>
      </w:r>
    </w:p>
    <w:p w14:paraId="6B3B5399" w14:textId="77777777" w:rsidR="004E4628" w:rsidRDefault="004E4628" w:rsidP="00CC7042">
      <w:pPr>
        <w:spacing w:after="0" w:line="240" w:lineRule="auto"/>
        <w:jc w:val="both"/>
        <w:rPr>
          <w:rFonts w:eastAsia="Times New Roman" w:cstheme="minorHAnsi"/>
          <w:b/>
          <w:bCs/>
          <w:kern w:val="32"/>
        </w:rPr>
      </w:pPr>
    </w:p>
    <w:p w14:paraId="42E3D53D" w14:textId="77777777" w:rsidR="004E4628" w:rsidRDefault="004E4628" w:rsidP="00CC7042">
      <w:pPr>
        <w:spacing w:after="0" w:line="240" w:lineRule="auto"/>
        <w:jc w:val="both"/>
        <w:rPr>
          <w:rFonts w:eastAsia="Times New Roman" w:cstheme="minorHAnsi"/>
          <w:b/>
          <w:bCs/>
          <w:kern w:val="32"/>
        </w:rPr>
      </w:pPr>
    </w:p>
    <w:p w14:paraId="5AD8898C" w14:textId="77777777" w:rsidR="004E4628" w:rsidRDefault="004E4628" w:rsidP="00CC7042">
      <w:pPr>
        <w:spacing w:after="0" w:line="240" w:lineRule="auto"/>
        <w:jc w:val="both"/>
        <w:rPr>
          <w:rFonts w:eastAsia="Times New Roman" w:cstheme="minorHAnsi"/>
          <w:b/>
          <w:bCs/>
          <w:kern w:val="32"/>
        </w:rPr>
      </w:pPr>
    </w:p>
    <w:p w14:paraId="68620809" w14:textId="77777777" w:rsidR="004E4628" w:rsidRDefault="004E4628" w:rsidP="00CC7042">
      <w:pPr>
        <w:spacing w:after="0" w:line="240" w:lineRule="auto"/>
        <w:jc w:val="both"/>
        <w:rPr>
          <w:rFonts w:eastAsia="Times New Roman" w:cstheme="minorHAnsi"/>
          <w:b/>
          <w:bCs/>
          <w:kern w:val="32"/>
        </w:rPr>
      </w:pPr>
    </w:p>
    <w:p w14:paraId="4C6AC6AE" w14:textId="77777777" w:rsidR="004E4628" w:rsidRDefault="004E4628" w:rsidP="004E4628">
      <w:pPr>
        <w:spacing w:after="0" w:line="240" w:lineRule="auto"/>
        <w:jc w:val="both"/>
        <w:rPr>
          <w:rFonts w:eastAsia="Times New Roman" w:cstheme="minorHAnsi"/>
          <w:b/>
          <w:bCs/>
          <w:kern w:val="32"/>
        </w:rPr>
      </w:pPr>
      <w:r>
        <w:rPr>
          <w:rFonts w:eastAsia="Times New Roman" w:cstheme="minorHAnsi"/>
          <w:b/>
          <w:bCs/>
          <w:kern w:val="32"/>
        </w:rPr>
        <w:t>Orchestre de chambre de Paris </w:t>
      </w:r>
    </w:p>
    <w:p w14:paraId="4CE8B8F4" w14:textId="77777777" w:rsidR="004E4628" w:rsidRDefault="004E4628" w:rsidP="004E4628">
      <w:pPr>
        <w:spacing w:after="0" w:line="240" w:lineRule="auto"/>
        <w:jc w:val="both"/>
        <w:rPr>
          <w:rFonts w:eastAsia="Times New Roman" w:cstheme="minorHAnsi"/>
          <w:b/>
          <w:bCs/>
          <w:kern w:val="32"/>
        </w:rPr>
      </w:pPr>
    </w:p>
    <w:p w14:paraId="4FDD3222" w14:textId="77777777" w:rsidR="004E4628" w:rsidRDefault="004E4628" w:rsidP="004E4628">
      <w:pPr>
        <w:spacing w:after="0" w:line="240" w:lineRule="auto"/>
        <w:jc w:val="both"/>
        <w:rPr>
          <w:rFonts w:eastAsia="Times New Roman" w:cstheme="minorHAnsi"/>
          <w:b/>
          <w:bCs/>
          <w:kern w:val="32"/>
        </w:rPr>
      </w:pPr>
    </w:p>
    <w:p w14:paraId="6E710F0F" w14:textId="77777777" w:rsidR="004E4628" w:rsidRDefault="004E4628" w:rsidP="004E4628">
      <w:pPr>
        <w:spacing w:after="0" w:line="240" w:lineRule="auto"/>
        <w:jc w:val="both"/>
        <w:rPr>
          <w:rFonts w:eastAsia="Times New Roman" w:cstheme="minorHAnsi"/>
          <w:b/>
          <w:bCs/>
          <w:kern w:val="32"/>
        </w:rPr>
      </w:pPr>
    </w:p>
    <w:p w14:paraId="135FFCBA" w14:textId="77777777" w:rsidR="004E4628" w:rsidRDefault="004E4628" w:rsidP="004E4628">
      <w:pPr>
        <w:spacing w:after="0" w:line="240" w:lineRule="auto"/>
        <w:jc w:val="both"/>
        <w:rPr>
          <w:rFonts w:eastAsia="Times New Roman" w:cstheme="minorHAnsi"/>
          <w:b/>
          <w:bCs/>
          <w:kern w:val="32"/>
        </w:rPr>
      </w:pPr>
    </w:p>
    <w:p w14:paraId="21B84F40" w14:textId="025BB5F4" w:rsidR="004E4628" w:rsidRDefault="004E4628" w:rsidP="004E4628">
      <w:pPr>
        <w:spacing w:after="0" w:line="240" w:lineRule="auto"/>
        <w:jc w:val="both"/>
        <w:rPr>
          <w:b/>
        </w:rPr>
      </w:pPr>
      <w:r>
        <w:rPr>
          <w:b/>
        </w:rPr>
        <w:t>Le syndicat National des Artistes et des Professionnels de l’Animation, du Sport et de la Culture-Confédération Française Démocratique du Travail</w:t>
      </w:r>
    </w:p>
    <w:p w14:paraId="18937AAE" w14:textId="77777777" w:rsidR="004E4628" w:rsidRDefault="004E4628" w:rsidP="004E4628">
      <w:pPr>
        <w:spacing w:after="0" w:line="240" w:lineRule="auto"/>
        <w:jc w:val="both"/>
        <w:rPr>
          <w:b/>
        </w:rPr>
      </w:pPr>
    </w:p>
    <w:p w14:paraId="6E9A514B" w14:textId="77777777" w:rsidR="004E4628" w:rsidRDefault="004E4628" w:rsidP="004E4628">
      <w:pPr>
        <w:spacing w:after="0" w:line="240" w:lineRule="auto"/>
        <w:jc w:val="both"/>
        <w:rPr>
          <w:b/>
        </w:rPr>
      </w:pPr>
    </w:p>
    <w:p w14:paraId="3EC5DCF9" w14:textId="77777777" w:rsidR="004E4628" w:rsidRDefault="004E4628" w:rsidP="004E4628">
      <w:pPr>
        <w:spacing w:after="0" w:line="240" w:lineRule="auto"/>
        <w:jc w:val="both"/>
        <w:rPr>
          <w:b/>
        </w:rPr>
      </w:pPr>
    </w:p>
    <w:p w14:paraId="714A3CA6" w14:textId="77777777" w:rsidR="004E4628" w:rsidRDefault="004E4628" w:rsidP="004E4628">
      <w:pPr>
        <w:spacing w:after="0" w:line="240" w:lineRule="auto"/>
        <w:jc w:val="both"/>
        <w:rPr>
          <w:b/>
        </w:rPr>
      </w:pPr>
    </w:p>
    <w:p w14:paraId="180EDE92" w14:textId="77777777" w:rsidR="004E4628" w:rsidRPr="004E4628" w:rsidRDefault="004E4628" w:rsidP="004E4628">
      <w:pPr>
        <w:spacing w:after="0" w:line="240" w:lineRule="auto"/>
        <w:jc w:val="both"/>
        <w:rPr>
          <w:rFonts w:eastAsia="Times New Roman" w:cstheme="minorHAnsi"/>
          <w:b/>
          <w:bCs/>
          <w:kern w:val="32"/>
        </w:rPr>
      </w:pPr>
    </w:p>
    <w:p w14:paraId="1B7F25FE" w14:textId="77777777" w:rsidR="004E4628" w:rsidRDefault="004E4628" w:rsidP="004E4628">
      <w:pPr>
        <w:pBdr>
          <w:top w:val="nil"/>
          <w:left w:val="nil"/>
          <w:bottom w:val="nil"/>
          <w:right w:val="nil"/>
          <w:between w:val="nil"/>
        </w:pBdr>
        <w:spacing w:after="0" w:line="259" w:lineRule="auto"/>
        <w:ind w:left="284" w:right="260" w:hanging="284"/>
        <w:jc w:val="both"/>
        <w:rPr>
          <w:b/>
        </w:rPr>
      </w:pPr>
      <w:r>
        <w:rPr>
          <w:b/>
        </w:rPr>
        <w:t>Le syndicat National des Musiciens et du Monde de la Musique- Force Ouvrière</w:t>
      </w:r>
    </w:p>
    <w:p w14:paraId="4117928F" w14:textId="77777777" w:rsidR="004E4628" w:rsidRDefault="004E4628" w:rsidP="00CC7042">
      <w:pPr>
        <w:spacing w:after="0" w:line="240" w:lineRule="auto"/>
        <w:jc w:val="both"/>
        <w:rPr>
          <w:rFonts w:eastAsia="Calibri" w:cstheme="minorHAnsi"/>
          <w:lang w:eastAsia="en-US"/>
        </w:rPr>
      </w:pPr>
    </w:p>
    <w:sectPr w:rsidR="004E4628" w:rsidSect="00C0037B">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9E81E" w14:textId="77777777" w:rsidR="000A1118" w:rsidRDefault="000A1118" w:rsidP="00D04864">
      <w:pPr>
        <w:spacing w:after="0" w:line="240" w:lineRule="auto"/>
      </w:pPr>
      <w:r>
        <w:separator/>
      </w:r>
    </w:p>
  </w:endnote>
  <w:endnote w:type="continuationSeparator" w:id="0">
    <w:p w14:paraId="1DE5ABE8" w14:textId="77777777" w:rsidR="000A1118" w:rsidRDefault="000A1118" w:rsidP="00D04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0204"/>
      <w:docPartObj>
        <w:docPartGallery w:val="Page Numbers (Bottom of Page)"/>
        <w:docPartUnique/>
      </w:docPartObj>
    </w:sdtPr>
    <w:sdtEndPr>
      <w:rPr>
        <w:sz w:val="18"/>
        <w:szCs w:val="18"/>
      </w:rPr>
    </w:sdtEndPr>
    <w:sdtContent>
      <w:p w14:paraId="59B85503" w14:textId="502C0021" w:rsidR="009A7DE3" w:rsidRPr="005C7C9D" w:rsidRDefault="001A764E">
        <w:pPr>
          <w:pStyle w:val="Pieddepage"/>
          <w:jc w:val="right"/>
          <w:rPr>
            <w:sz w:val="18"/>
            <w:szCs w:val="18"/>
          </w:rPr>
        </w:pPr>
        <w:r w:rsidRPr="005C7C9D">
          <w:rPr>
            <w:sz w:val="18"/>
            <w:szCs w:val="18"/>
          </w:rPr>
          <w:fldChar w:fldCharType="begin"/>
        </w:r>
        <w:r w:rsidR="00FB1851" w:rsidRPr="005C7C9D">
          <w:rPr>
            <w:sz w:val="18"/>
            <w:szCs w:val="18"/>
          </w:rPr>
          <w:instrText xml:space="preserve"> PAGE   \* MERGEFORMAT </w:instrText>
        </w:r>
        <w:r w:rsidRPr="005C7C9D">
          <w:rPr>
            <w:sz w:val="18"/>
            <w:szCs w:val="18"/>
          </w:rPr>
          <w:fldChar w:fldCharType="separate"/>
        </w:r>
        <w:r w:rsidR="004E1FC8" w:rsidRPr="005C7C9D">
          <w:rPr>
            <w:noProof/>
            <w:sz w:val="18"/>
            <w:szCs w:val="18"/>
          </w:rPr>
          <w:t>3</w:t>
        </w:r>
        <w:r w:rsidRPr="005C7C9D">
          <w:rPr>
            <w:noProof/>
            <w:sz w:val="18"/>
            <w:szCs w:val="18"/>
          </w:rPr>
          <w:fldChar w:fldCharType="end"/>
        </w:r>
        <w:r w:rsidR="005C7C9D" w:rsidRPr="005C7C9D">
          <w:rPr>
            <w:noProof/>
            <w:sz w:val="18"/>
            <w:szCs w:val="18"/>
          </w:rPr>
          <w:t>/3</w:t>
        </w:r>
      </w:p>
    </w:sdtContent>
  </w:sdt>
  <w:p w14:paraId="0FA2489B" w14:textId="77777777" w:rsidR="009A7DE3" w:rsidRDefault="009A7D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EFCC" w14:textId="77777777" w:rsidR="000A1118" w:rsidRDefault="000A1118" w:rsidP="00D04864">
      <w:pPr>
        <w:spacing w:after="0" w:line="240" w:lineRule="auto"/>
      </w:pPr>
      <w:r>
        <w:separator/>
      </w:r>
    </w:p>
  </w:footnote>
  <w:footnote w:type="continuationSeparator" w:id="0">
    <w:p w14:paraId="38A8D790" w14:textId="77777777" w:rsidR="000A1118" w:rsidRDefault="000A1118" w:rsidP="00D048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E15"/>
    <w:multiLevelType w:val="hybridMultilevel"/>
    <w:tmpl w:val="A7700DF2"/>
    <w:lvl w:ilvl="0" w:tplc="A4E0B0AE">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FD0C34"/>
    <w:multiLevelType w:val="hybridMultilevel"/>
    <w:tmpl w:val="059C9AF6"/>
    <w:lvl w:ilvl="0" w:tplc="14903F20">
      <w:numFmt w:val="bullet"/>
      <w:lvlText w:val=""/>
      <w:lvlJc w:val="left"/>
      <w:pPr>
        <w:ind w:left="795" w:hanging="360"/>
      </w:pPr>
      <w:rPr>
        <w:rFonts w:ascii="Symbol" w:eastAsiaTheme="minorEastAsia" w:hAnsi="Symbol" w:cstheme="minorBidi"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 w15:restartNumberingAfterBreak="0">
    <w:nsid w:val="30544D4B"/>
    <w:multiLevelType w:val="hybridMultilevel"/>
    <w:tmpl w:val="89F2B3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D22DE2"/>
    <w:multiLevelType w:val="singleLevel"/>
    <w:tmpl w:val="DF1E0C60"/>
    <w:lvl w:ilvl="0">
      <w:numFmt w:val="bullet"/>
      <w:lvlText w:val="-"/>
      <w:lvlJc w:val="left"/>
      <w:pPr>
        <w:tabs>
          <w:tab w:val="num" w:pos="435"/>
        </w:tabs>
        <w:ind w:left="435" w:hanging="360"/>
      </w:pPr>
      <w:rPr>
        <w:rFonts w:ascii="Times New Roman" w:hAnsi="Times New Roman" w:hint="default"/>
      </w:rPr>
    </w:lvl>
  </w:abstractNum>
  <w:abstractNum w:abstractNumId="4" w15:restartNumberingAfterBreak="0">
    <w:nsid w:val="33410477"/>
    <w:multiLevelType w:val="hybridMultilevel"/>
    <w:tmpl w:val="52BC7770"/>
    <w:lvl w:ilvl="0" w:tplc="5656BD6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304A4D"/>
    <w:multiLevelType w:val="multilevel"/>
    <w:tmpl w:val="3C40BB98"/>
    <w:lvl w:ilvl="0">
      <w:start w:val="1"/>
      <w:numFmt w:val="bullet"/>
      <w:lvlText w:val="-"/>
      <w:lvlJc w:val="left"/>
      <w:pPr>
        <w:ind w:left="644" w:hanging="359"/>
      </w:pPr>
      <w:rPr>
        <w:rFonts w:ascii="Calibri" w:eastAsia="Calibri" w:hAnsi="Calibri" w:cs="Calibri"/>
        <w:b w:val="0"/>
        <w:i w:val="0"/>
        <w:smallCaps w:val="0"/>
        <w:strike w:val="0"/>
        <w:shd w:val="clear" w:color="auto" w:fill="auto"/>
        <w:vertAlign w:val="baseline"/>
      </w:rPr>
    </w:lvl>
    <w:lvl w:ilvl="1">
      <w:start w:val="1"/>
      <w:numFmt w:val="bullet"/>
      <w:lvlText w:val="o"/>
      <w:lvlJc w:val="left"/>
      <w:pPr>
        <w:ind w:left="1364" w:hanging="360"/>
      </w:pPr>
      <w:rPr>
        <w:rFonts w:ascii="Calibri" w:eastAsia="Calibri" w:hAnsi="Calibri" w:cs="Calibri"/>
        <w:b w:val="0"/>
        <w:i w:val="0"/>
        <w:smallCaps w:val="0"/>
        <w:strike w:val="0"/>
        <w:shd w:val="clear" w:color="auto" w:fill="auto"/>
        <w:vertAlign w:val="baseline"/>
      </w:rPr>
    </w:lvl>
    <w:lvl w:ilvl="2">
      <w:start w:val="1"/>
      <w:numFmt w:val="bullet"/>
      <w:lvlText w:val="▪"/>
      <w:lvlJc w:val="left"/>
      <w:pPr>
        <w:ind w:left="2084" w:hanging="360"/>
      </w:pPr>
      <w:rPr>
        <w:rFonts w:ascii="Calibri" w:eastAsia="Calibri" w:hAnsi="Calibri" w:cs="Calibri"/>
        <w:b w:val="0"/>
        <w:i w:val="0"/>
        <w:smallCaps w:val="0"/>
        <w:strike w:val="0"/>
        <w:shd w:val="clear" w:color="auto" w:fill="auto"/>
        <w:vertAlign w:val="baseline"/>
      </w:rPr>
    </w:lvl>
    <w:lvl w:ilvl="3">
      <w:start w:val="1"/>
      <w:numFmt w:val="bullet"/>
      <w:lvlText w:val="•"/>
      <w:lvlJc w:val="left"/>
      <w:pPr>
        <w:ind w:left="2804" w:hanging="360"/>
      </w:pPr>
      <w:rPr>
        <w:rFonts w:ascii="Calibri" w:eastAsia="Calibri" w:hAnsi="Calibri" w:cs="Calibri"/>
        <w:b w:val="0"/>
        <w:i w:val="0"/>
        <w:smallCaps w:val="0"/>
        <w:strike w:val="0"/>
        <w:shd w:val="clear" w:color="auto" w:fill="auto"/>
        <w:vertAlign w:val="baseline"/>
      </w:rPr>
    </w:lvl>
    <w:lvl w:ilvl="4">
      <w:start w:val="1"/>
      <w:numFmt w:val="bullet"/>
      <w:lvlText w:val="o"/>
      <w:lvlJc w:val="left"/>
      <w:pPr>
        <w:ind w:left="3524" w:hanging="360"/>
      </w:pPr>
      <w:rPr>
        <w:rFonts w:ascii="Calibri" w:eastAsia="Calibri" w:hAnsi="Calibri" w:cs="Calibri"/>
        <w:b w:val="0"/>
        <w:i w:val="0"/>
        <w:smallCaps w:val="0"/>
        <w:strike w:val="0"/>
        <w:shd w:val="clear" w:color="auto" w:fill="auto"/>
        <w:vertAlign w:val="baseline"/>
      </w:rPr>
    </w:lvl>
    <w:lvl w:ilvl="5">
      <w:start w:val="1"/>
      <w:numFmt w:val="bullet"/>
      <w:lvlText w:val="▪"/>
      <w:lvlJc w:val="left"/>
      <w:pPr>
        <w:ind w:left="4244" w:hanging="360"/>
      </w:pPr>
      <w:rPr>
        <w:rFonts w:ascii="Calibri" w:eastAsia="Calibri" w:hAnsi="Calibri" w:cs="Calibri"/>
        <w:b w:val="0"/>
        <w:i w:val="0"/>
        <w:smallCaps w:val="0"/>
        <w:strike w:val="0"/>
        <w:shd w:val="clear" w:color="auto" w:fill="auto"/>
        <w:vertAlign w:val="baseline"/>
      </w:rPr>
    </w:lvl>
    <w:lvl w:ilvl="6">
      <w:start w:val="1"/>
      <w:numFmt w:val="bullet"/>
      <w:lvlText w:val="•"/>
      <w:lvlJc w:val="left"/>
      <w:pPr>
        <w:ind w:left="4964" w:hanging="360"/>
      </w:pPr>
      <w:rPr>
        <w:rFonts w:ascii="Calibri" w:eastAsia="Calibri" w:hAnsi="Calibri" w:cs="Calibri"/>
        <w:b w:val="0"/>
        <w:i w:val="0"/>
        <w:smallCaps w:val="0"/>
        <w:strike w:val="0"/>
        <w:shd w:val="clear" w:color="auto" w:fill="auto"/>
        <w:vertAlign w:val="baseline"/>
      </w:rPr>
    </w:lvl>
    <w:lvl w:ilvl="7">
      <w:start w:val="1"/>
      <w:numFmt w:val="bullet"/>
      <w:lvlText w:val="o"/>
      <w:lvlJc w:val="left"/>
      <w:pPr>
        <w:ind w:left="5684" w:hanging="360"/>
      </w:pPr>
      <w:rPr>
        <w:rFonts w:ascii="Calibri" w:eastAsia="Calibri" w:hAnsi="Calibri" w:cs="Calibri"/>
        <w:b w:val="0"/>
        <w:i w:val="0"/>
        <w:smallCaps w:val="0"/>
        <w:strike w:val="0"/>
        <w:shd w:val="clear" w:color="auto" w:fill="auto"/>
        <w:vertAlign w:val="baseline"/>
      </w:rPr>
    </w:lvl>
    <w:lvl w:ilvl="8">
      <w:start w:val="1"/>
      <w:numFmt w:val="bullet"/>
      <w:lvlText w:val="▪"/>
      <w:lvlJc w:val="left"/>
      <w:pPr>
        <w:ind w:left="6404" w:hanging="360"/>
      </w:pPr>
      <w:rPr>
        <w:rFonts w:ascii="Calibri" w:eastAsia="Calibri" w:hAnsi="Calibri" w:cs="Calibri"/>
        <w:b w:val="0"/>
        <w:i w:val="0"/>
        <w:smallCaps w:val="0"/>
        <w:strike w:val="0"/>
        <w:shd w:val="clear" w:color="auto" w:fill="auto"/>
        <w:vertAlign w:val="baseline"/>
      </w:rPr>
    </w:lvl>
  </w:abstractNum>
  <w:num w:numId="1" w16cid:durableId="1168402532">
    <w:abstractNumId w:val="3"/>
  </w:num>
  <w:num w:numId="2" w16cid:durableId="713966758">
    <w:abstractNumId w:val="4"/>
  </w:num>
  <w:num w:numId="3" w16cid:durableId="1634601056">
    <w:abstractNumId w:val="1"/>
  </w:num>
  <w:num w:numId="4" w16cid:durableId="727529710">
    <w:abstractNumId w:val="0"/>
  </w:num>
  <w:num w:numId="5" w16cid:durableId="625738107">
    <w:abstractNumId w:val="5"/>
  </w:num>
  <w:num w:numId="6" w16cid:durableId="437137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C5A"/>
    <w:rsid w:val="00031565"/>
    <w:rsid w:val="00053CD5"/>
    <w:rsid w:val="00062F66"/>
    <w:rsid w:val="000755EC"/>
    <w:rsid w:val="0007597A"/>
    <w:rsid w:val="000811A6"/>
    <w:rsid w:val="000820AD"/>
    <w:rsid w:val="00090970"/>
    <w:rsid w:val="000A1118"/>
    <w:rsid w:val="000A4D68"/>
    <w:rsid w:val="000B64D2"/>
    <w:rsid w:val="000C033D"/>
    <w:rsid w:val="000C2C0A"/>
    <w:rsid w:val="000D0114"/>
    <w:rsid w:val="000F0F3D"/>
    <w:rsid w:val="000F2740"/>
    <w:rsid w:val="00150BEE"/>
    <w:rsid w:val="001731C4"/>
    <w:rsid w:val="00174609"/>
    <w:rsid w:val="0018576F"/>
    <w:rsid w:val="00192ED7"/>
    <w:rsid w:val="001A61B4"/>
    <w:rsid w:val="001A764E"/>
    <w:rsid w:val="001B630A"/>
    <w:rsid w:val="002104C9"/>
    <w:rsid w:val="002303A9"/>
    <w:rsid w:val="002430F8"/>
    <w:rsid w:val="0025601F"/>
    <w:rsid w:val="00282E4F"/>
    <w:rsid w:val="0028312F"/>
    <w:rsid w:val="0029235F"/>
    <w:rsid w:val="00295D82"/>
    <w:rsid w:val="002D44E7"/>
    <w:rsid w:val="002F56E7"/>
    <w:rsid w:val="00345DBC"/>
    <w:rsid w:val="00371C44"/>
    <w:rsid w:val="003A33AA"/>
    <w:rsid w:val="003C01BE"/>
    <w:rsid w:val="003C5C47"/>
    <w:rsid w:val="003F282A"/>
    <w:rsid w:val="00425B2E"/>
    <w:rsid w:val="00444EDD"/>
    <w:rsid w:val="00446B39"/>
    <w:rsid w:val="00454A54"/>
    <w:rsid w:val="00467E22"/>
    <w:rsid w:val="00472ADD"/>
    <w:rsid w:val="004A21E7"/>
    <w:rsid w:val="004A6711"/>
    <w:rsid w:val="004B23A3"/>
    <w:rsid w:val="004D3047"/>
    <w:rsid w:val="004E1FC8"/>
    <w:rsid w:val="004E444C"/>
    <w:rsid w:val="004E4628"/>
    <w:rsid w:val="005057FE"/>
    <w:rsid w:val="005132A9"/>
    <w:rsid w:val="005216BC"/>
    <w:rsid w:val="00522271"/>
    <w:rsid w:val="0053615C"/>
    <w:rsid w:val="00545C7A"/>
    <w:rsid w:val="00546B13"/>
    <w:rsid w:val="0056020C"/>
    <w:rsid w:val="00574DB7"/>
    <w:rsid w:val="00576B1A"/>
    <w:rsid w:val="00577BBA"/>
    <w:rsid w:val="00582072"/>
    <w:rsid w:val="005B7202"/>
    <w:rsid w:val="005C0BFD"/>
    <w:rsid w:val="005C7C9D"/>
    <w:rsid w:val="005E0E18"/>
    <w:rsid w:val="005E3AE4"/>
    <w:rsid w:val="005E5B35"/>
    <w:rsid w:val="0060394B"/>
    <w:rsid w:val="0060566A"/>
    <w:rsid w:val="00611B2B"/>
    <w:rsid w:val="006157F5"/>
    <w:rsid w:val="00617CFA"/>
    <w:rsid w:val="00626E33"/>
    <w:rsid w:val="006469E6"/>
    <w:rsid w:val="0066025E"/>
    <w:rsid w:val="00660D30"/>
    <w:rsid w:val="00675BE8"/>
    <w:rsid w:val="006A11A5"/>
    <w:rsid w:val="006D0995"/>
    <w:rsid w:val="006D4101"/>
    <w:rsid w:val="006D575B"/>
    <w:rsid w:val="006D7924"/>
    <w:rsid w:val="007210A6"/>
    <w:rsid w:val="00731F53"/>
    <w:rsid w:val="007342CD"/>
    <w:rsid w:val="007475E7"/>
    <w:rsid w:val="007477B0"/>
    <w:rsid w:val="007541D5"/>
    <w:rsid w:val="00787DA1"/>
    <w:rsid w:val="007977C7"/>
    <w:rsid w:val="007C2637"/>
    <w:rsid w:val="007C3403"/>
    <w:rsid w:val="007E31AF"/>
    <w:rsid w:val="007F50E6"/>
    <w:rsid w:val="008066F1"/>
    <w:rsid w:val="00812146"/>
    <w:rsid w:val="0081483F"/>
    <w:rsid w:val="0082470F"/>
    <w:rsid w:val="00834573"/>
    <w:rsid w:val="0084674F"/>
    <w:rsid w:val="00850EF5"/>
    <w:rsid w:val="00877340"/>
    <w:rsid w:val="008A3603"/>
    <w:rsid w:val="008A4BDA"/>
    <w:rsid w:val="008B6153"/>
    <w:rsid w:val="008B7317"/>
    <w:rsid w:val="008C23C1"/>
    <w:rsid w:val="008C6A61"/>
    <w:rsid w:val="008E2102"/>
    <w:rsid w:val="009064B6"/>
    <w:rsid w:val="009120C9"/>
    <w:rsid w:val="009159B1"/>
    <w:rsid w:val="00945068"/>
    <w:rsid w:val="00945C0A"/>
    <w:rsid w:val="009540AF"/>
    <w:rsid w:val="009632BA"/>
    <w:rsid w:val="00967796"/>
    <w:rsid w:val="00970179"/>
    <w:rsid w:val="009864A0"/>
    <w:rsid w:val="009A7DE3"/>
    <w:rsid w:val="009E024D"/>
    <w:rsid w:val="00A04C52"/>
    <w:rsid w:val="00A07CB1"/>
    <w:rsid w:val="00A100D3"/>
    <w:rsid w:val="00A42611"/>
    <w:rsid w:val="00A52784"/>
    <w:rsid w:val="00A536EE"/>
    <w:rsid w:val="00A65893"/>
    <w:rsid w:val="00A67C7A"/>
    <w:rsid w:val="00A704A9"/>
    <w:rsid w:val="00A725D8"/>
    <w:rsid w:val="00A76C1D"/>
    <w:rsid w:val="00AA4422"/>
    <w:rsid w:val="00AE1949"/>
    <w:rsid w:val="00B04631"/>
    <w:rsid w:val="00B14885"/>
    <w:rsid w:val="00B2563A"/>
    <w:rsid w:val="00B37D9D"/>
    <w:rsid w:val="00B4310D"/>
    <w:rsid w:val="00B46025"/>
    <w:rsid w:val="00B535C4"/>
    <w:rsid w:val="00B77FC8"/>
    <w:rsid w:val="00B83D0F"/>
    <w:rsid w:val="00B8608A"/>
    <w:rsid w:val="00BA5B3B"/>
    <w:rsid w:val="00BA5CEB"/>
    <w:rsid w:val="00BC727F"/>
    <w:rsid w:val="00BE1D66"/>
    <w:rsid w:val="00BE4427"/>
    <w:rsid w:val="00BE65F6"/>
    <w:rsid w:val="00BF451D"/>
    <w:rsid w:val="00BF6501"/>
    <w:rsid w:val="00C0037B"/>
    <w:rsid w:val="00C12FF2"/>
    <w:rsid w:val="00C31F71"/>
    <w:rsid w:val="00C66168"/>
    <w:rsid w:val="00C904B7"/>
    <w:rsid w:val="00C949F2"/>
    <w:rsid w:val="00CC7042"/>
    <w:rsid w:val="00CD3AF6"/>
    <w:rsid w:val="00CE3345"/>
    <w:rsid w:val="00D04864"/>
    <w:rsid w:val="00D06F05"/>
    <w:rsid w:val="00D106E9"/>
    <w:rsid w:val="00D3494C"/>
    <w:rsid w:val="00D50A6B"/>
    <w:rsid w:val="00D542FF"/>
    <w:rsid w:val="00D60EE6"/>
    <w:rsid w:val="00D75867"/>
    <w:rsid w:val="00D9242E"/>
    <w:rsid w:val="00D97DD1"/>
    <w:rsid w:val="00DB11EC"/>
    <w:rsid w:val="00DD13C3"/>
    <w:rsid w:val="00DE1CBA"/>
    <w:rsid w:val="00DF4471"/>
    <w:rsid w:val="00E06EB2"/>
    <w:rsid w:val="00E16F41"/>
    <w:rsid w:val="00E4164E"/>
    <w:rsid w:val="00E43F72"/>
    <w:rsid w:val="00E448E0"/>
    <w:rsid w:val="00E45F67"/>
    <w:rsid w:val="00E46159"/>
    <w:rsid w:val="00E63C5E"/>
    <w:rsid w:val="00E941F5"/>
    <w:rsid w:val="00EA4814"/>
    <w:rsid w:val="00EE734C"/>
    <w:rsid w:val="00EF17A0"/>
    <w:rsid w:val="00F115F3"/>
    <w:rsid w:val="00F11BDA"/>
    <w:rsid w:val="00F21CAA"/>
    <w:rsid w:val="00F25E17"/>
    <w:rsid w:val="00F424C7"/>
    <w:rsid w:val="00F42E5F"/>
    <w:rsid w:val="00F50AE4"/>
    <w:rsid w:val="00F70EA4"/>
    <w:rsid w:val="00F927DC"/>
    <w:rsid w:val="00FB1851"/>
    <w:rsid w:val="00FB6C5A"/>
    <w:rsid w:val="00FC53A3"/>
    <w:rsid w:val="00FC5F0C"/>
    <w:rsid w:val="00FD3492"/>
    <w:rsid w:val="00FE2158"/>
    <w:rsid w:val="00FE767F"/>
    <w:rsid w:val="00FF1F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45755"/>
  <w15:docId w15:val="{304CA4DC-03DA-4BC0-B207-BE98E028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unhideWhenUsed/>
    <w:qFormat/>
    <w:rsid w:val="00FB6C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
    <w:unhideWhenUsed/>
    <w:qFormat/>
    <w:rsid w:val="00970179"/>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qFormat/>
    <w:rsid w:val="00FB6C5A"/>
    <w:pPr>
      <w:keepNext/>
      <w:suppressAutoHyphens/>
      <w:spacing w:after="0" w:line="312" w:lineRule="atLeast"/>
      <w:jc w:val="both"/>
      <w:outlineLvl w:val="4"/>
    </w:pPr>
    <w:rPr>
      <w:rFonts w:ascii="Times New Roman" w:eastAsia="Times New Roman" w:hAnsi="Times New Roman" w:cs="Times New Roman"/>
      <w:b/>
      <w:sz w:val="24"/>
      <w:szCs w:val="24"/>
      <w:u w:val="single"/>
    </w:rPr>
  </w:style>
  <w:style w:type="paragraph" w:styleId="Titre6">
    <w:name w:val="heading 6"/>
    <w:basedOn w:val="Normal"/>
    <w:next w:val="Normal"/>
    <w:link w:val="Titre6Car"/>
    <w:qFormat/>
    <w:rsid w:val="00FB6C5A"/>
    <w:pPr>
      <w:keepNext/>
      <w:spacing w:after="0" w:line="240" w:lineRule="auto"/>
      <w:ind w:left="1416" w:hanging="1416"/>
      <w:outlineLvl w:val="5"/>
    </w:pPr>
    <w:rPr>
      <w:rFonts w:ascii="Times New Roman" w:eastAsia="Times New Roman" w:hAnsi="Times New Roman" w:cs="Times New Roman"/>
      <w:b/>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FB6C5A"/>
    <w:rPr>
      <w:rFonts w:asciiTheme="majorHAnsi" w:eastAsiaTheme="majorEastAsia" w:hAnsiTheme="majorHAnsi" w:cstheme="majorBidi"/>
      <w:b/>
      <w:bCs/>
      <w:color w:val="4F81BD" w:themeColor="accent1"/>
      <w:sz w:val="26"/>
      <w:szCs w:val="26"/>
    </w:rPr>
  </w:style>
  <w:style w:type="character" w:customStyle="1" w:styleId="Titre5Car">
    <w:name w:val="Titre 5 Car"/>
    <w:basedOn w:val="Policepardfaut"/>
    <w:link w:val="Titre5"/>
    <w:rsid w:val="00FB6C5A"/>
    <w:rPr>
      <w:rFonts w:ascii="Times New Roman" w:eastAsia="Times New Roman" w:hAnsi="Times New Roman" w:cs="Times New Roman"/>
      <w:b/>
      <w:sz w:val="24"/>
      <w:szCs w:val="24"/>
      <w:u w:val="single"/>
      <w:lang w:eastAsia="fr-FR"/>
    </w:rPr>
  </w:style>
  <w:style w:type="character" w:customStyle="1" w:styleId="Titre6Car">
    <w:name w:val="Titre 6 Car"/>
    <w:basedOn w:val="Policepardfaut"/>
    <w:link w:val="Titre6"/>
    <w:rsid w:val="00FB6C5A"/>
    <w:rPr>
      <w:rFonts w:ascii="Times New Roman" w:eastAsia="Times New Roman" w:hAnsi="Times New Roman" w:cs="Times New Roman"/>
      <w:b/>
      <w:szCs w:val="20"/>
      <w:u w:val="single"/>
      <w:lang w:eastAsia="fr-FR"/>
    </w:rPr>
  </w:style>
  <w:style w:type="paragraph" w:styleId="Paragraphedeliste">
    <w:name w:val="List Paragraph"/>
    <w:basedOn w:val="Normal"/>
    <w:uiPriority w:val="34"/>
    <w:qFormat/>
    <w:rsid w:val="00FB6C5A"/>
    <w:pPr>
      <w:ind w:left="720"/>
      <w:contextualSpacing/>
    </w:pPr>
  </w:style>
  <w:style w:type="paragraph" w:styleId="Sansinterligne">
    <w:name w:val="No Spacing"/>
    <w:uiPriority w:val="1"/>
    <w:qFormat/>
    <w:rsid w:val="00FB6C5A"/>
    <w:pPr>
      <w:spacing w:after="0" w:line="240" w:lineRule="auto"/>
    </w:pPr>
  </w:style>
  <w:style w:type="paragraph" w:styleId="Textebrut">
    <w:name w:val="Plain Text"/>
    <w:basedOn w:val="Normal"/>
    <w:link w:val="TextebrutCar"/>
    <w:uiPriority w:val="99"/>
    <w:unhideWhenUsed/>
    <w:rsid w:val="00FB6C5A"/>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FB6C5A"/>
    <w:rPr>
      <w:rFonts w:ascii="Consolas" w:hAnsi="Consolas"/>
      <w:sz w:val="21"/>
      <w:szCs w:val="21"/>
    </w:rPr>
  </w:style>
  <w:style w:type="character" w:customStyle="1" w:styleId="Titre4Car">
    <w:name w:val="Titre 4 Car"/>
    <w:basedOn w:val="Policepardfaut"/>
    <w:link w:val="Titre4"/>
    <w:uiPriority w:val="9"/>
    <w:rsid w:val="00970179"/>
    <w:rPr>
      <w:rFonts w:asciiTheme="majorHAnsi" w:eastAsiaTheme="majorEastAsia" w:hAnsiTheme="majorHAnsi" w:cstheme="majorBidi"/>
      <w:b/>
      <w:bCs/>
      <w:i/>
      <w:iCs/>
      <w:color w:val="4F81BD" w:themeColor="accent1"/>
    </w:rPr>
  </w:style>
  <w:style w:type="paragraph" w:styleId="Corpsdetexte">
    <w:name w:val="Body Text"/>
    <w:basedOn w:val="Normal"/>
    <w:link w:val="CorpsdetexteCar"/>
    <w:uiPriority w:val="99"/>
    <w:semiHidden/>
    <w:unhideWhenUsed/>
    <w:rsid w:val="00970179"/>
    <w:pPr>
      <w:spacing w:after="120" w:line="240" w:lineRule="auto"/>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99"/>
    <w:semiHidden/>
    <w:rsid w:val="00970179"/>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D04864"/>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04864"/>
  </w:style>
  <w:style w:type="paragraph" w:styleId="Pieddepage">
    <w:name w:val="footer"/>
    <w:basedOn w:val="Normal"/>
    <w:link w:val="PieddepageCar"/>
    <w:uiPriority w:val="99"/>
    <w:unhideWhenUsed/>
    <w:rsid w:val="00D048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4864"/>
  </w:style>
  <w:style w:type="paragraph" w:styleId="Textedebulles">
    <w:name w:val="Balloon Text"/>
    <w:basedOn w:val="Normal"/>
    <w:link w:val="TextedebullesCar"/>
    <w:uiPriority w:val="99"/>
    <w:semiHidden/>
    <w:unhideWhenUsed/>
    <w:rsid w:val="000755E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55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99440">
      <w:bodyDiv w:val="1"/>
      <w:marLeft w:val="0"/>
      <w:marRight w:val="0"/>
      <w:marTop w:val="0"/>
      <w:marBottom w:val="0"/>
      <w:divBdr>
        <w:top w:val="none" w:sz="0" w:space="0" w:color="auto"/>
        <w:left w:val="none" w:sz="0" w:space="0" w:color="auto"/>
        <w:bottom w:val="none" w:sz="0" w:space="0" w:color="auto"/>
        <w:right w:val="none" w:sz="0" w:space="0" w:color="auto"/>
      </w:divBdr>
    </w:div>
    <w:div w:id="425734168">
      <w:bodyDiv w:val="1"/>
      <w:marLeft w:val="0"/>
      <w:marRight w:val="0"/>
      <w:marTop w:val="0"/>
      <w:marBottom w:val="0"/>
      <w:divBdr>
        <w:top w:val="none" w:sz="0" w:space="0" w:color="auto"/>
        <w:left w:val="none" w:sz="0" w:space="0" w:color="auto"/>
        <w:bottom w:val="none" w:sz="0" w:space="0" w:color="auto"/>
        <w:right w:val="none" w:sz="0" w:space="0" w:color="auto"/>
      </w:divBdr>
    </w:div>
    <w:div w:id="742216149">
      <w:bodyDiv w:val="1"/>
      <w:marLeft w:val="0"/>
      <w:marRight w:val="0"/>
      <w:marTop w:val="0"/>
      <w:marBottom w:val="0"/>
      <w:divBdr>
        <w:top w:val="none" w:sz="0" w:space="0" w:color="auto"/>
        <w:left w:val="none" w:sz="0" w:space="0" w:color="auto"/>
        <w:bottom w:val="none" w:sz="0" w:space="0" w:color="auto"/>
        <w:right w:val="none" w:sz="0" w:space="0" w:color="auto"/>
      </w:divBdr>
    </w:div>
    <w:div w:id="784153033">
      <w:bodyDiv w:val="1"/>
      <w:marLeft w:val="0"/>
      <w:marRight w:val="0"/>
      <w:marTop w:val="0"/>
      <w:marBottom w:val="0"/>
      <w:divBdr>
        <w:top w:val="none" w:sz="0" w:space="0" w:color="auto"/>
        <w:left w:val="none" w:sz="0" w:space="0" w:color="auto"/>
        <w:bottom w:val="none" w:sz="0" w:space="0" w:color="auto"/>
        <w:right w:val="none" w:sz="0" w:space="0" w:color="auto"/>
      </w:divBdr>
    </w:div>
    <w:div w:id="785194860">
      <w:bodyDiv w:val="1"/>
      <w:marLeft w:val="0"/>
      <w:marRight w:val="0"/>
      <w:marTop w:val="0"/>
      <w:marBottom w:val="0"/>
      <w:divBdr>
        <w:top w:val="none" w:sz="0" w:space="0" w:color="auto"/>
        <w:left w:val="none" w:sz="0" w:space="0" w:color="auto"/>
        <w:bottom w:val="none" w:sz="0" w:space="0" w:color="auto"/>
        <w:right w:val="none" w:sz="0" w:space="0" w:color="auto"/>
      </w:divBdr>
    </w:div>
    <w:div w:id="1134442953">
      <w:bodyDiv w:val="1"/>
      <w:marLeft w:val="0"/>
      <w:marRight w:val="0"/>
      <w:marTop w:val="0"/>
      <w:marBottom w:val="0"/>
      <w:divBdr>
        <w:top w:val="none" w:sz="0" w:space="0" w:color="auto"/>
        <w:left w:val="none" w:sz="0" w:space="0" w:color="auto"/>
        <w:bottom w:val="none" w:sz="0" w:space="0" w:color="auto"/>
        <w:right w:val="none" w:sz="0" w:space="0" w:color="auto"/>
      </w:divBdr>
    </w:div>
    <w:div w:id="1388996567">
      <w:bodyDiv w:val="1"/>
      <w:marLeft w:val="0"/>
      <w:marRight w:val="0"/>
      <w:marTop w:val="0"/>
      <w:marBottom w:val="0"/>
      <w:divBdr>
        <w:top w:val="none" w:sz="0" w:space="0" w:color="auto"/>
        <w:left w:val="none" w:sz="0" w:space="0" w:color="auto"/>
        <w:bottom w:val="none" w:sz="0" w:space="0" w:color="auto"/>
        <w:right w:val="none" w:sz="0" w:space="0" w:color="auto"/>
      </w:divBdr>
    </w:div>
    <w:div w:id="1434398302">
      <w:bodyDiv w:val="1"/>
      <w:marLeft w:val="0"/>
      <w:marRight w:val="0"/>
      <w:marTop w:val="0"/>
      <w:marBottom w:val="0"/>
      <w:divBdr>
        <w:top w:val="none" w:sz="0" w:space="0" w:color="auto"/>
        <w:left w:val="none" w:sz="0" w:space="0" w:color="auto"/>
        <w:bottom w:val="none" w:sz="0" w:space="0" w:color="auto"/>
        <w:right w:val="none" w:sz="0" w:space="0" w:color="auto"/>
      </w:divBdr>
    </w:div>
    <w:div w:id="1558323630">
      <w:bodyDiv w:val="1"/>
      <w:marLeft w:val="0"/>
      <w:marRight w:val="0"/>
      <w:marTop w:val="0"/>
      <w:marBottom w:val="0"/>
      <w:divBdr>
        <w:top w:val="none" w:sz="0" w:space="0" w:color="auto"/>
        <w:left w:val="none" w:sz="0" w:space="0" w:color="auto"/>
        <w:bottom w:val="none" w:sz="0" w:space="0" w:color="auto"/>
        <w:right w:val="none" w:sz="0" w:space="0" w:color="auto"/>
      </w:divBdr>
    </w:div>
    <w:div w:id="1572764171">
      <w:bodyDiv w:val="1"/>
      <w:marLeft w:val="0"/>
      <w:marRight w:val="0"/>
      <w:marTop w:val="0"/>
      <w:marBottom w:val="0"/>
      <w:divBdr>
        <w:top w:val="none" w:sz="0" w:space="0" w:color="auto"/>
        <w:left w:val="none" w:sz="0" w:space="0" w:color="auto"/>
        <w:bottom w:val="none" w:sz="0" w:space="0" w:color="auto"/>
        <w:right w:val="none" w:sz="0" w:space="0" w:color="auto"/>
      </w:divBdr>
    </w:div>
    <w:div w:id="1597134403">
      <w:bodyDiv w:val="1"/>
      <w:marLeft w:val="0"/>
      <w:marRight w:val="0"/>
      <w:marTop w:val="0"/>
      <w:marBottom w:val="0"/>
      <w:divBdr>
        <w:top w:val="none" w:sz="0" w:space="0" w:color="auto"/>
        <w:left w:val="none" w:sz="0" w:space="0" w:color="auto"/>
        <w:bottom w:val="none" w:sz="0" w:space="0" w:color="auto"/>
        <w:right w:val="none" w:sz="0" w:space="0" w:color="auto"/>
      </w:divBdr>
    </w:div>
    <w:div w:id="187873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d71612-f984-448d-a47f-e4b36fdceb3a" xsi:nil="true"/>
    <lcf76f155ced4ddcb4097134ff3c332f xmlns="afb8fd84-121e-4924-8ce2-4b09bd23cf0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63B215A506C94E8F9FAC58B063F4CE" ma:contentTypeVersion="11" ma:contentTypeDescription="Crée un document." ma:contentTypeScope="" ma:versionID="3b57046f66564e8a9a804186c90adf6a">
  <xsd:schema xmlns:xsd="http://www.w3.org/2001/XMLSchema" xmlns:xs="http://www.w3.org/2001/XMLSchema" xmlns:p="http://schemas.microsoft.com/office/2006/metadata/properties" xmlns:ns2="afb8fd84-121e-4924-8ce2-4b09bd23cf00" xmlns:ns3="cdd71612-f984-448d-a47f-e4b36fdceb3a" targetNamespace="http://schemas.microsoft.com/office/2006/metadata/properties" ma:root="true" ma:fieldsID="97ae98d647edd0be6f25ba9f323a1071" ns2:_="" ns3:_="">
    <xsd:import namespace="afb8fd84-121e-4924-8ce2-4b09bd23cf00"/>
    <xsd:import namespace="cdd71612-f984-448d-a47f-e4b36fdceb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8fd84-121e-4924-8ce2-4b09bd23c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b4e83553-a45c-4365-92a7-4acf7bd0cae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d71612-f984-448d-a47f-e4b36fdceb3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bd1dbcb-b693-42fe-8c27-66b279d327f1}" ma:internalName="TaxCatchAll" ma:showField="CatchAllData" ma:web="cdd71612-f984-448d-a47f-e4b36fdceb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AE2D0-853B-41E2-8A83-D413501EE5ED}">
  <ds:schemaRefs>
    <ds:schemaRef ds:uri="http://schemas.microsoft.com/office/2006/metadata/properties"/>
    <ds:schemaRef ds:uri="http://schemas.microsoft.com/office/infopath/2007/PartnerControls"/>
    <ds:schemaRef ds:uri="cdd71612-f984-448d-a47f-e4b36fdceb3a"/>
    <ds:schemaRef ds:uri="afb8fd84-121e-4924-8ce2-4b09bd23cf00"/>
  </ds:schemaRefs>
</ds:datastoreItem>
</file>

<file path=customXml/itemProps2.xml><?xml version="1.0" encoding="utf-8"?>
<ds:datastoreItem xmlns:ds="http://schemas.openxmlformats.org/officeDocument/2006/customXml" ds:itemID="{3C65C869-948F-4350-82A4-0A80B70EE9B7}">
  <ds:schemaRefs>
    <ds:schemaRef ds:uri="http://schemas.microsoft.com/sharepoint/v3/contenttype/forms"/>
  </ds:schemaRefs>
</ds:datastoreItem>
</file>

<file path=customXml/itemProps3.xml><?xml version="1.0" encoding="utf-8"?>
<ds:datastoreItem xmlns:ds="http://schemas.openxmlformats.org/officeDocument/2006/customXml" ds:itemID="{87B942AC-0D84-4EE3-85AD-C6DBB8A07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8fd84-121e-4924-8ce2-4b09bd23cf00"/>
    <ds:schemaRef ds:uri="cdd71612-f984-448d-a47f-e4b36fdc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811</Words>
  <Characters>4461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gperaldi</dc:creator>
  <cp:lastModifiedBy>EDAU, Tania (DRIEETS-IDF/UD75)</cp:lastModifiedBy>
  <cp:revision>2</cp:revision>
  <cp:lastPrinted>2024-11-26T11:44:00Z</cp:lastPrinted>
  <dcterms:created xsi:type="dcterms:W3CDTF">2026-04-29T13:23:00Z</dcterms:created>
  <dcterms:modified xsi:type="dcterms:W3CDTF">2026-04-29T13:23:00Z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0x010100B563B215A506C94E8F9FAC58B063F4CE</vt:lpwstr>
  </property>
  <property fmtid="{D5CDD505-2E9C-101B-9397-08002B2CF9AE}" pid="3" name="Order">
    <vt:r8>38900</vt:r8>
  </property>
  <property fmtid="{D5CDD505-2E9C-101B-9397-08002B2CF9AE}" pid="4" name="MSIP_Label_3094c1fb-3db8-4cce-b079-9b022302847f_Enabled">
    <vt:lpwstr>true</vt:lpwstr>
  </property>
  <property fmtid="{D5CDD505-2E9C-101B-9397-08002B2CF9AE}" pid="5" name="MSIP_Label_3094c1fb-3db8-4cce-b079-9b022302847f_SetDate">
    <vt:lpwstr>2026-04-29T13:23:20Z</vt:lpwstr>
  </property>
  <property fmtid="{D5CDD505-2E9C-101B-9397-08002B2CF9AE}" pid="6" name="MSIP_Label_3094c1fb-3db8-4cce-b079-9b022302847f_Method">
    <vt:lpwstr>Standard</vt:lpwstr>
  </property>
  <property fmtid="{D5CDD505-2E9C-101B-9397-08002B2CF9AE}" pid="7" name="MSIP_Label_3094c1fb-3db8-4cce-b079-9b022302847f_Name">
    <vt:lpwstr>[Prod v5] C1 - Standard</vt:lpwstr>
  </property>
  <property fmtid="{D5CDD505-2E9C-101B-9397-08002B2CF9AE}" pid="8" name="MSIP_Label_3094c1fb-3db8-4cce-b079-9b022302847f_SiteId">
    <vt:lpwstr>035e5292-5a25-4509-bb08-a555f7d31a8b</vt:lpwstr>
  </property>
  <property fmtid="{D5CDD505-2E9C-101B-9397-08002B2CF9AE}" pid="9" name="MSIP_Label_3094c1fb-3db8-4cce-b079-9b022302847f_ActionId">
    <vt:lpwstr>7640f0df-96bd-4148-9f4f-ce2263446cd2</vt:lpwstr>
  </property>
  <property fmtid="{D5CDD505-2E9C-101B-9397-08002B2CF9AE}" pid="10" name="MSIP_Label_3094c1fb-3db8-4cce-b079-9b022302847f_ContentBits">
    <vt:lpwstr>0</vt:lpwstr>
  </property>
  <property fmtid="{D5CDD505-2E9C-101B-9397-08002B2CF9AE}" pid="11" name="MSIP_Label_3094c1fb-3db8-4cce-b079-9b022302847f_Tag">
    <vt:lpwstr>10, 3, 0, 1</vt:lpwstr>
  </property>
</Properties>
</file>