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47B" w:rsidRDefault="00AC64C4" w:rsidP="00F24762">
      <w:pPr>
        <w:jc w:val="center"/>
        <w:rPr>
          <w:b/>
          <w:bCs/>
          <w:sz w:val="24"/>
          <w:szCs w:val="24"/>
        </w:rPr>
      </w:pPr>
      <w:r>
        <w:rPr>
          <w:b/>
          <w:bCs/>
          <w:sz w:val="24"/>
          <w:szCs w:val="24"/>
        </w:rPr>
        <w:t>ACCORD D’ENTREPRISE RELATIF</w:t>
      </w:r>
      <w:r w:rsidR="00561F7F">
        <w:rPr>
          <w:b/>
          <w:bCs/>
          <w:sz w:val="24"/>
          <w:szCs w:val="24"/>
        </w:rPr>
        <w:t xml:space="preserve"> AU TELETRAVAIL</w:t>
      </w:r>
    </w:p>
    <w:p w:rsidR="00561F7F" w:rsidRDefault="00561F7F" w:rsidP="00561F7F">
      <w:pPr>
        <w:rPr>
          <w:b/>
          <w:bCs/>
          <w:sz w:val="24"/>
          <w:szCs w:val="24"/>
        </w:rPr>
      </w:pPr>
    </w:p>
    <w:p w:rsidR="006D1037" w:rsidRPr="006D1037" w:rsidRDefault="006D1037" w:rsidP="006D1037">
      <w:pPr>
        <w:rPr>
          <w:b/>
          <w:bCs/>
        </w:rPr>
      </w:pPr>
      <w:r w:rsidRPr="006D1037">
        <w:rPr>
          <w:b/>
          <w:bCs/>
        </w:rPr>
        <w:t xml:space="preserve">Entre </w:t>
      </w:r>
    </w:p>
    <w:p w:rsidR="006D1037" w:rsidRPr="006D1037" w:rsidRDefault="006D1037" w:rsidP="006D1037"/>
    <w:p w:rsidR="006D1037" w:rsidRPr="006D1037" w:rsidRDefault="00A9232C" w:rsidP="006D1037">
      <w:bookmarkStart w:id="0" w:name="_Hlk208398878"/>
      <w:r w:rsidRPr="00AA2128">
        <w:rPr>
          <w:b/>
          <w:bCs/>
        </w:rPr>
        <w:t>OFFICE DE TOURISME</w:t>
      </w:r>
      <w:r w:rsidR="00CC24AD" w:rsidRPr="00AA2128">
        <w:rPr>
          <w:b/>
          <w:bCs/>
        </w:rPr>
        <w:t xml:space="preserve"> VALLEE DE CHAMONIX-MONT-BLANC</w:t>
      </w:r>
      <w:bookmarkEnd w:id="0"/>
      <w:r w:rsidR="006D1037" w:rsidRPr="006D1037">
        <w:t xml:space="preserve">, </w:t>
      </w:r>
      <w:r w:rsidR="00CC24AD">
        <w:t>Association</w:t>
      </w:r>
      <w:r w:rsidR="006D1037" w:rsidRPr="006D1037">
        <w:t xml:space="preserve"> dont le siège social est situé </w:t>
      </w:r>
      <w:r w:rsidR="00F372D7" w:rsidRPr="00F372D7">
        <w:t>85 PLACE DU TRIANGLE DE L'AMITIE, 74400 CHAMONIX-MONT-BLANC</w:t>
      </w:r>
      <w:r w:rsidR="006D1037" w:rsidRPr="006D1037">
        <w:t>,</w:t>
      </w:r>
      <w:r w:rsidR="00AA2128">
        <w:t xml:space="preserve"> et le n° de SIRET </w:t>
      </w:r>
      <w:r w:rsidR="006D1037" w:rsidRPr="006D1037">
        <w:t xml:space="preserve"> </w:t>
      </w:r>
      <w:r w:rsidR="00AA2128" w:rsidRPr="00AA2128">
        <w:t>77655076600013</w:t>
      </w:r>
      <w:r w:rsidR="00EE4BC1">
        <w:t xml:space="preserve"> représentée par, agissant en qualité de Directeur,</w:t>
      </w:r>
    </w:p>
    <w:p w:rsidR="006D1037" w:rsidRPr="006D1037" w:rsidRDefault="006D1037" w:rsidP="006D1037"/>
    <w:p w:rsidR="006D1037" w:rsidRPr="006D1037" w:rsidRDefault="006D1037" w:rsidP="006D1037">
      <w:pPr>
        <w:jc w:val="right"/>
        <w:rPr>
          <w:b/>
          <w:bCs/>
        </w:rPr>
      </w:pPr>
      <w:r w:rsidRPr="006D1037">
        <w:rPr>
          <w:b/>
          <w:bCs/>
        </w:rPr>
        <w:t>D’une part</w:t>
      </w:r>
    </w:p>
    <w:p w:rsidR="006D1037" w:rsidRPr="006D1037" w:rsidRDefault="006D1037" w:rsidP="006D1037">
      <w:pPr>
        <w:jc w:val="right"/>
        <w:rPr>
          <w:b/>
          <w:bCs/>
        </w:rPr>
      </w:pPr>
    </w:p>
    <w:p w:rsidR="006D1037" w:rsidRPr="006D1037" w:rsidRDefault="006D1037" w:rsidP="006D1037">
      <w:pPr>
        <w:jc w:val="left"/>
        <w:rPr>
          <w:b/>
          <w:bCs/>
        </w:rPr>
      </w:pPr>
      <w:r w:rsidRPr="006D1037">
        <w:rPr>
          <w:b/>
          <w:bCs/>
        </w:rPr>
        <w:t xml:space="preserve">Et </w:t>
      </w:r>
    </w:p>
    <w:p w:rsidR="006D1037" w:rsidRDefault="006D1037" w:rsidP="006D1037">
      <w:pPr>
        <w:rPr>
          <w:b/>
          <w:bCs/>
        </w:rPr>
      </w:pPr>
    </w:p>
    <w:p w:rsidR="00AA2128" w:rsidRDefault="00AA2128" w:rsidP="006D1037">
      <w:pPr>
        <w:rPr>
          <w:b/>
          <w:bCs/>
        </w:rPr>
      </w:pPr>
      <w:r>
        <w:rPr>
          <w:b/>
          <w:bCs/>
        </w:rPr>
        <w:t xml:space="preserve">Le Comité Social et Economique, représentant la moitié des suffrages exprimés aux dernières élections : </w:t>
      </w:r>
    </w:p>
    <w:p w:rsidR="00AA2128" w:rsidRPr="006D1037" w:rsidRDefault="00AA2128" w:rsidP="006D1037">
      <w:pPr>
        <w:rPr>
          <w:b/>
          <w:bCs/>
        </w:rPr>
      </w:pPr>
    </w:p>
    <w:p w:rsidR="006D1037" w:rsidRPr="006D1037" w:rsidRDefault="006D1037" w:rsidP="006D1037"/>
    <w:p w:rsidR="006D1037" w:rsidRPr="006D1037" w:rsidRDefault="006D1037" w:rsidP="006D1037">
      <w:pPr>
        <w:jc w:val="right"/>
        <w:rPr>
          <w:b/>
          <w:bCs/>
        </w:rPr>
      </w:pPr>
      <w:r w:rsidRPr="006D1037">
        <w:rPr>
          <w:b/>
          <w:bCs/>
        </w:rPr>
        <w:t>D'autre part,</w:t>
      </w:r>
    </w:p>
    <w:p w:rsidR="006D1037" w:rsidRDefault="006D1037" w:rsidP="00561F7F">
      <w:pPr>
        <w:rPr>
          <w:b/>
          <w:bCs/>
          <w:sz w:val="24"/>
          <w:szCs w:val="24"/>
        </w:rPr>
      </w:pPr>
    </w:p>
    <w:p w:rsidR="00AC64C4" w:rsidRDefault="00AC64C4" w:rsidP="00561F7F">
      <w:pPr>
        <w:rPr>
          <w:b/>
          <w:bCs/>
          <w:sz w:val="24"/>
          <w:szCs w:val="24"/>
        </w:rPr>
      </w:pPr>
    </w:p>
    <w:p w:rsidR="003155CE" w:rsidRDefault="003155CE" w:rsidP="00561F7F">
      <w:pPr>
        <w:rPr>
          <w:b/>
          <w:bCs/>
          <w:sz w:val="24"/>
          <w:szCs w:val="24"/>
        </w:rPr>
      </w:pPr>
    </w:p>
    <w:sdt>
      <w:sdtPr>
        <w:rPr>
          <w:rFonts w:ascii="Arial" w:eastAsia="Calibri" w:hAnsi="Arial" w:cs="Arial"/>
          <w:color w:val="auto"/>
          <w:sz w:val="20"/>
          <w:szCs w:val="20"/>
          <w:lang w:eastAsia="en-US"/>
        </w:rPr>
        <w:id w:val="-1199708508"/>
        <w:docPartObj>
          <w:docPartGallery w:val="Table of Contents"/>
          <w:docPartUnique/>
        </w:docPartObj>
      </w:sdtPr>
      <w:sdtEndPr>
        <w:rPr>
          <w:b/>
          <w:bCs/>
        </w:rPr>
      </w:sdtEndPr>
      <w:sdtContent>
        <w:p w:rsidR="00561F7F" w:rsidRPr="00134B97" w:rsidRDefault="00561F7F">
          <w:pPr>
            <w:pStyle w:val="En-ttedetabledesmatires"/>
            <w:rPr>
              <w:rFonts w:ascii="Arial" w:hAnsi="Arial" w:cs="Arial"/>
              <w:b/>
              <w:bCs/>
              <w:color w:val="auto"/>
              <w:sz w:val="28"/>
              <w:szCs w:val="28"/>
            </w:rPr>
          </w:pPr>
          <w:r w:rsidRPr="00134B97">
            <w:rPr>
              <w:rFonts w:ascii="Arial" w:hAnsi="Arial" w:cs="Arial"/>
              <w:b/>
              <w:bCs/>
              <w:color w:val="auto"/>
              <w:sz w:val="28"/>
              <w:szCs w:val="28"/>
            </w:rPr>
            <w:t>Table des matières</w:t>
          </w:r>
        </w:p>
        <w:p w:rsidR="00252036" w:rsidRDefault="00F5014B">
          <w:pPr>
            <w:pStyle w:val="TM1"/>
            <w:rPr>
              <w:rFonts w:asciiTheme="minorHAnsi" w:eastAsiaTheme="minorEastAsia" w:hAnsiTheme="minorHAnsi" w:cstheme="minorBidi"/>
              <w:b w:val="0"/>
              <w:bCs w:val="0"/>
              <w:kern w:val="2"/>
              <w:sz w:val="24"/>
              <w:szCs w:val="24"/>
              <w:lang w:eastAsia="fr-FR"/>
            </w:rPr>
          </w:pPr>
          <w:r>
            <w:fldChar w:fldCharType="begin"/>
          </w:r>
          <w:r w:rsidR="00561F7F">
            <w:instrText xml:space="preserve"> TOC \o "1-3" \h \z \u </w:instrText>
          </w:r>
          <w:r>
            <w:fldChar w:fldCharType="separate"/>
          </w:r>
          <w:hyperlink w:anchor="_Toc211416976" w:history="1">
            <w:r w:rsidR="00252036" w:rsidRPr="0004392C">
              <w:rPr>
                <w:rStyle w:val="Lienhypertexte"/>
              </w:rPr>
              <w:t>PREAMBULE :</w:t>
            </w:r>
            <w:r w:rsidR="00252036">
              <w:rPr>
                <w:webHidden/>
              </w:rPr>
              <w:tab/>
            </w:r>
            <w:r>
              <w:rPr>
                <w:webHidden/>
              </w:rPr>
              <w:fldChar w:fldCharType="begin"/>
            </w:r>
            <w:r w:rsidR="00252036">
              <w:rPr>
                <w:webHidden/>
              </w:rPr>
              <w:instrText xml:space="preserve"> PAGEREF _Toc211416976 \h </w:instrText>
            </w:r>
            <w:r>
              <w:rPr>
                <w:webHidden/>
              </w:rPr>
            </w:r>
            <w:r>
              <w:rPr>
                <w:webHidden/>
              </w:rPr>
              <w:fldChar w:fldCharType="separate"/>
            </w:r>
            <w:r w:rsidR="00252036">
              <w:rPr>
                <w:webHidden/>
              </w:rPr>
              <w:t>2</w:t>
            </w:r>
            <w:r>
              <w:rPr>
                <w:webHidden/>
              </w:rPr>
              <w:fldChar w:fldCharType="end"/>
            </w:r>
          </w:hyperlink>
        </w:p>
        <w:p w:rsidR="00252036" w:rsidRDefault="00F5014B">
          <w:pPr>
            <w:pStyle w:val="TM1"/>
            <w:rPr>
              <w:rFonts w:asciiTheme="minorHAnsi" w:eastAsiaTheme="minorEastAsia" w:hAnsiTheme="minorHAnsi" w:cstheme="minorBidi"/>
              <w:b w:val="0"/>
              <w:bCs w:val="0"/>
              <w:kern w:val="2"/>
              <w:sz w:val="24"/>
              <w:szCs w:val="24"/>
              <w:lang w:eastAsia="fr-FR"/>
            </w:rPr>
          </w:pPr>
          <w:hyperlink w:anchor="_Toc211416977" w:history="1">
            <w:r w:rsidR="00252036" w:rsidRPr="0004392C">
              <w:rPr>
                <w:rStyle w:val="Lienhypertexte"/>
              </w:rPr>
              <w:t>CHAPITRE I – SALARIES ELIGIBLES ET DEFINITIONS</w:t>
            </w:r>
            <w:r w:rsidR="00252036">
              <w:rPr>
                <w:webHidden/>
              </w:rPr>
              <w:tab/>
            </w:r>
            <w:r>
              <w:rPr>
                <w:webHidden/>
              </w:rPr>
              <w:fldChar w:fldCharType="begin"/>
            </w:r>
            <w:r w:rsidR="00252036">
              <w:rPr>
                <w:webHidden/>
              </w:rPr>
              <w:instrText xml:space="preserve"> PAGEREF _Toc211416977 \h </w:instrText>
            </w:r>
            <w:r>
              <w:rPr>
                <w:webHidden/>
              </w:rPr>
            </w:r>
            <w:r>
              <w:rPr>
                <w:webHidden/>
              </w:rPr>
              <w:fldChar w:fldCharType="separate"/>
            </w:r>
            <w:r w:rsidR="00252036">
              <w:rPr>
                <w:webHidden/>
              </w:rPr>
              <w:t>4</w:t>
            </w:r>
            <w:r>
              <w:rPr>
                <w:webHidden/>
              </w:rPr>
              <w:fldChar w:fldCharType="end"/>
            </w:r>
          </w:hyperlink>
        </w:p>
        <w:p w:rsidR="00252036" w:rsidRDefault="00F5014B">
          <w:pPr>
            <w:pStyle w:val="TM2"/>
            <w:tabs>
              <w:tab w:val="right" w:leader="dot" w:pos="9054"/>
            </w:tabs>
            <w:rPr>
              <w:rFonts w:asciiTheme="minorHAnsi" w:eastAsiaTheme="minorEastAsia" w:hAnsiTheme="minorHAnsi" w:cstheme="minorBidi"/>
              <w:noProof/>
              <w:kern w:val="2"/>
              <w:sz w:val="24"/>
              <w:szCs w:val="24"/>
              <w:lang w:eastAsia="fr-FR"/>
            </w:rPr>
          </w:pPr>
          <w:hyperlink w:anchor="_Toc211416978" w:history="1">
            <w:r w:rsidR="00252036" w:rsidRPr="0004392C">
              <w:rPr>
                <w:rStyle w:val="Lienhypertexte"/>
                <w:noProof/>
              </w:rPr>
              <w:t>1.1 – Définitions</w:t>
            </w:r>
            <w:r w:rsidR="00252036">
              <w:rPr>
                <w:noProof/>
                <w:webHidden/>
              </w:rPr>
              <w:tab/>
            </w:r>
            <w:r>
              <w:rPr>
                <w:noProof/>
                <w:webHidden/>
              </w:rPr>
              <w:fldChar w:fldCharType="begin"/>
            </w:r>
            <w:r w:rsidR="00252036">
              <w:rPr>
                <w:noProof/>
                <w:webHidden/>
              </w:rPr>
              <w:instrText xml:space="preserve"> PAGEREF _Toc211416978 \h </w:instrText>
            </w:r>
            <w:r>
              <w:rPr>
                <w:noProof/>
                <w:webHidden/>
              </w:rPr>
            </w:r>
            <w:r>
              <w:rPr>
                <w:noProof/>
                <w:webHidden/>
              </w:rPr>
              <w:fldChar w:fldCharType="separate"/>
            </w:r>
            <w:r w:rsidR="00252036">
              <w:rPr>
                <w:noProof/>
                <w:webHidden/>
              </w:rPr>
              <w:t>4</w:t>
            </w:r>
            <w:r>
              <w:rPr>
                <w:noProof/>
                <w:webHidden/>
              </w:rPr>
              <w:fldChar w:fldCharType="end"/>
            </w:r>
          </w:hyperlink>
        </w:p>
        <w:p w:rsidR="00252036" w:rsidRDefault="00F5014B">
          <w:pPr>
            <w:pStyle w:val="TM2"/>
            <w:tabs>
              <w:tab w:val="right" w:leader="dot" w:pos="9054"/>
            </w:tabs>
            <w:rPr>
              <w:rFonts w:asciiTheme="minorHAnsi" w:eastAsiaTheme="minorEastAsia" w:hAnsiTheme="minorHAnsi" w:cstheme="minorBidi"/>
              <w:noProof/>
              <w:kern w:val="2"/>
              <w:sz w:val="24"/>
              <w:szCs w:val="24"/>
              <w:lang w:eastAsia="fr-FR"/>
            </w:rPr>
          </w:pPr>
          <w:hyperlink w:anchor="_Toc211416979" w:history="1">
            <w:r w:rsidR="00252036" w:rsidRPr="0004392C">
              <w:rPr>
                <w:rStyle w:val="Lienhypertexte"/>
                <w:noProof/>
              </w:rPr>
              <w:t>1.2 - Critères d’éligibilité au télétravail</w:t>
            </w:r>
            <w:r w:rsidR="00252036">
              <w:rPr>
                <w:noProof/>
                <w:webHidden/>
              </w:rPr>
              <w:tab/>
            </w:r>
            <w:r>
              <w:rPr>
                <w:noProof/>
                <w:webHidden/>
              </w:rPr>
              <w:fldChar w:fldCharType="begin"/>
            </w:r>
            <w:r w:rsidR="00252036">
              <w:rPr>
                <w:noProof/>
                <w:webHidden/>
              </w:rPr>
              <w:instrText xml:space="preserve"> PAGEREF _Toc211416979 \h </w:instrText>
            </w:r>
            <w:r>
              <w:rPr>
                <w:noProof/>
                <w:webHidden/>
              </w:rPr>
            </w:r>
            <w:r>
              <w:rPr>
                <w:noProof/>
                <w:webHidden/>
              </w:rPr>
              <w:fldChar w:fldCharType="separate"/>
            </w:r>
            <w:r w:rsidR="00252036">
              <w:rPr>
                <w:noProof/>
                <w:webHidden/>
              </w:rPr>
              <w:t>4</w:t>
            </w:r>
            <w:r>
              <w:rPr>
                <w:noProof/>
                <w:webHidden/>
              </w:rPr>
              <w:fldChar w:fldCharType="end"/>
            </w:r>
          </w:hyperlink>
        </w:p>
        <w:p w:rsidR="00252036" w:rsidRDefault="00F5014B">
          <w:pPr>
            <w:pStyle w:val="TM2"/>
            <w:tabs>
              <w:tab w:val="right" w:leader="dot" w:pos="9054"/>
            </w:tabs>
            <w:rPr>
              <w:rFonts w:asciiTheme="minorHAnsi" w:eastAsiaTheme="minorEastAsia" w:hAnsiTheme="minorHAnsi" w:cstheme="minorBidi"/>
              <w:noProof/>
              <w:kern w:val="2"/>
              <w:sz w:val="24"/>
              <w:szCs w:val="24"/>
              <w:lang w:eastAsia="fr-FR"/>
            </w:rPr>
          </w:pPr>
          <w:hyperlink w:anchor="_Toc211416980" w:history="1">
            <w:r w:rsidR="00252036" w:rsidRPr="0004392C">
              <w:rPr>
                <w:rStyle w:val="Lienhypertexte"/>
                <w:noProof/>
              </w:rPr>
              <w:t>1.3 - Limites au nombre de télétravailleurs simultanément absents</w:t>
            </w:r>
            <w:r w:rsidR="00252036">
              <w:rPr>
                <w:noProof/>
                <w:webHidden/>
              </w:rPr>
              <w:tab/>
            </w:r>
            <w:r>
              <w:rPr>
                <w:noProof/>
                <w:webHidden/>
              </w:rPr>
              <w:fldChar w:fldCharType="begin"/>
            </w:r>
            <w:r w:rsidR="00252036">
              <w:rPr>
                <w:noProof/>
                <w:webHidden/>
              </w:rPr>
              <w:instrText xml:space="preserve"> PAGEREF _Toc211416980 \h </w:instrText>
            </w:r>
            <w:r>
              <w:rPr>
                <w:noProof/>
                <w:webHidden/>
              </w:rPr>
            </w:r>
            <w:r>
              <w:rPr>
                <w:noProof/>
                <w:webHidden/>
              </w:rPr>
              <w:fldChar w:fldCharType="separate"/>
            </w:r>
            <w:r w:rsidR="00252036">
              <w:rPr>
                <w:noProof/>
                <w:webHidden/>
              </w:rPr>
              <w:t>4</w:t>
            </w:r>
            <w:r>
              <w:rPr>
                <w:noProof/>
                <w:webHidden/>
              </w:rPr>
              <w:fldChar w:fldCharType="end"/>
            </w:r>
          </w:hyperlink>
        </w:p>
        <w:p w:rsidR="00252036" w:rsidRDefault="00F5014B">
          <w:pPr>
            <w:pStyle w:val="TM1"/>
            <w:rPr>
              <w:rFonts w:asciiTheme="minorHAnsi" w:eastAsiaTheme="minorEastAsia" w:hAnsiTheme="minorHAnsi" w:cstheme="minorBidi"/>
              <w:b w:val="0"/>
              <w:bCs w:val="0"/>
              <w:kern w:val="2"/>
              <w:sz w:val="24"/>
              <w:szCs w:val="24"/>
              <w:lang w:eastAsia="fr-FR"/>
            </w:rPr>
          </w:pPr>
          <w:hyperlink w:anchor="_Toc211416981" w:history="1">
            <w:r w:rsidR="00252036" w:rsidRPr="0004392C">
              <w:rPr>
                <w:rStyle w:val="Lienhypertexte"/>
              </w:rPr>
              <w:t>CHAPITRE II : LIEU D’EXERCICE DU TELETRAVAIL ET CONFORMITE</w:t>
            </w:r>
            <w:r w:rsidR="00252036">
              <w:rPr>
                <w:webHidden/>
              </w:rPr>
              <w:tab/>
            </w:r>
            <w:r>
              <w:rPr>
                <w:webHidden/>
              </w:rPr>
              <w:fldChar w:fldCharType="begin"/>
            </w:r>
            <w:r w:rsidR="00252036">
              <w:rPr>
                <w:webHidden/>
              </w:rPr>
              <w:instrText xml:space="preserve"> PAGEREF _Toc211416981 \h </w:instrText>
            </w:r>
            <w:r>
              <w:rPr>
                <w:webHidden/>
              </w:rPr>
            </w:r>
            <w:r>
              <w:rPr>
                <w:webHidden/>
              </w:rPr>
              <w:fldChar w:fldCharType="separate"/>
            </w:r>
            <w:r w:rsidR="00252036">
              <w:rPr>
                <w:webHidden/>
              </w:rPr>
              <w:t>5</w:t>
            </w:r>
            <w:r>
              <w:rPr>
                <w:webHidden/>
              </w:rPr>
              <w:fldChar w:fldCharType="end"/>
            </w:r>
          </w:hyperlink>
        </w:p>
        <w:p w:rsidR="00252036" w:rsidRDefault="00F5014B">
          <w:pPr>
            <w:pStyle w:val="TM2"/>
            <w:tabs>
              <w:tab w:val="right" w:leader="dot" w:pos="9054"/>
            </w:tabs>
            <w:rPr>
              <w:rFonts w:asciiTheme="minorHAnsi" w:eastAsiaTheme="minorEastAsia" w:hAnsiTheme="minorHAnsi" w:cstheme="minorBidi"/>
              <w:noProof/>
              <w:kern w:val="2"/>
              <w:sz w:val="24"/>
              <w:szCs w:val="24"/>
              <w:lang w:eastAsia="fr-FR"/>
            </w:rPr>
          </w:pPr>
          <w:hyperlink w:anchor="_Toc211416982" w:history="1">
            <w:r w:rsidR="00252036" w:rsidRPr="0004392C">
              <w:rPr>
                <w:rStyle w:val="Lienhypertexte"/>
                <w:noProof/>
              </w:rPr>
              <w:t>2.1 - Lieu d’exercice principal du télétravail</w:t>
            </w:r>
            <w:r w:rsidR="00252036">
              <w:rPr>
                <w:noProof/>
                <w:webHidden/>
              </w:rPr>
              <w:tab/>
            </w:r>
            <w:r>
              <w:rPr>
                <w:noProof/>
                <w:webHidden/>
              </w:rPr>
              <w:fldChar w:fldCharType="begin"/>
            </w:r>
            <w:r w:rsidR="00252036">
              <w:rPr>
                <w:noProof/>
                <w:webHidden/>
              </w:rPr>
              <w:instrText xml:space="preserve"> PAGEREF _Toc211416982 \h </w:instrText>
            </w:r>
            <w:r>
              <w:rPr>
                <w:noProof/>
                <w:webHidden/>
              </w:rPr>
            </w:r>
            <w:r>
              <w:rPr>
                <w:noProof/>
                <w:webHidden/>
              </w:rPr>
              <w:fldChar w:fldCharType="separate"/>
            </w:r>
            <w:r w:rsidR="00252036">
              <w:rPr>
                <w:noProof/>
                <w:webHidden/>
              </w:rPr>
              <w:t>5</w:t>
            </w:r>
            <w:r>
              <w:rPr>
                <w:noProof/>
                <w:webHidden/>
              </w:rPr>
              <w:fldChar w:fldCharType="end"/>
            </w:r>
          </w:hyperlink>
        </w:p>
        <w:p w:rsidR="00252036" w:rsidRDefault="00F5014B">
          <w:pPr>
            <w:pStyle w:val="TM2"/>
            <w:tabs>
              <w:tab w:val="right" w:leader="dot" w:pos="9054"/>
            </w:tabs>
            <w:rPr>
              <w:rFonts w:asciiTheme="minorHAnsi" w:eastAsiaTheme="minorEastAsia" w:hAnsiTheme="minorHAnsi" w:cstheme="minorBidi"/>
              <w:noProof/>
              <w:kern w:val="2"/>
              <w:sz w:val="24"/>
              <w:szCs w:val="24"/>
              <w:lang w:eastAsia="fr-FR"/>
            </w:rPr>
          </w:pPr>
          <w:hyperlink w:anchor="_Toc211416983" w:history="1">
            <w:r w:rsidR="00252036" w:rsidRPr="0004392C">
              <w:rPr>
                <w:rStyle w:val="Lienhypertexte"/>
                <w:noProof/>
              </w:rPr>
              <w:t>2.2 – Conformité des lieux de télétravail</w:t>
            </w:r>
            <w:r w:rsidR="00252036">
              <w:rPr>
                <w:noProof/>
                <w:webHidden/>
              </w:rPr>
              <w:tab/>
            </w:r>
            <w:r>
              <w:rPr>
                <w:noProof/>
                <w:webHidden/>
              </w:rPr>
              <w:fldChar w:fldCharType="begin"/>
            </w:r>
            <w:r w:rsidR="00252036">
              <w:rPr>
                <w:noProof/>
                <w:webHidden/>
              </w:rPr>
              <w:instrText xml:space="preserve"> PAGEREF _Toc211416983 \h </w:instrText>
            </w:r>
            <w:r>
              <w:rPr>
                <w:noProof/>
                <w:webHidden/>
              </w:rPr>
            </w:r>
            <w:r>
              <w:rPr>
                <w:noProof/>
                <w:webHidden/>
              </w:rPr>
              <w:fldChar w:fldCharType="separate"/>
            </w:r>
            <w:r w:rsidR="00252036">
              <w:rPr>
                <w:noProof/>
                <w:webHidden/>
              </w:rPr>
              <w:t>5</w:t>
            </w:r>
            <w:r>
              <w:rPr>
                <w:noProof/>
                <w:webHidden/>
              </w:rPr>
              <w:fldChar w:fldCharType="end"/>
            </w:r>
          </w:hyperlink>
        </w:p>
        <w:p w:rsidR="00252036" w:rsidRDefault="00F5014B">
          <w:pPr>
            <w:pStyle w:val="TM1"/>
            <w:rPr>
              <w:rFonts w:asciiTheme="minorHAnsi" w:eastAsiaTheme="minorEastAsia" w:hAnsiTheme="minorHAnsi" w:cstheme="minorBidi"/>
              <w:b w:val="0"/>
              <w:bCs w:val="0"/>
              <w:kern w:val="2"/>
              <w:sz w:val="24"/>
              <w:szCs w:val="24"/>
              <w:lang w:eastAsia="fr-FR"/>
            </w:rPr>
          </w:pPr>
          <w:hyperlink w:anchor="_Toc211416984" w:history="1">
            <w:r w:rsidR="00252036" w:rsidRPr="0004392C">
              <w:rPr>
                <w:rStyle w:val="Lienhypertexte"/>
              </w:rPr>
              <w:t>CHAPITRE III – MISE EN PLACE DU TELETRAVAIL</w:t>
            </w:r>
            <w:r w:rsidR="00252036">
              <w:rPr>
                <w:webHidden/>
              </w:rPr>
              <w:tab/>
            </w:r>
            <w:r>
              <w:rPr>
                <w:webHidden/>
              </w:rPr>
              <w:fldChar w:fldCharType="begin"/>
            </w:r>
            <w:r w:rsidR="00252036">
              <w:rPr>
                <w:webHidden/>
              </w:rPr>
              <w:instrText xml:space="preserve"> PAGEREF _Toc211416984 \h </w:instrText>
            </w:r>
            <w:r>
              <w:rPr>
                <w:webHidden/>
              </w:rPr>
            </w:r>
            <w:r>
              <w:rPr>
                <w:webHidden/>
              </w:rPr>
              <w:fldChar w:fldCharType="separate"/>
            </w:r>
            <w:r w:rsidR="00252036">
              <w:rPr>
                <w:webHidden/>
              </w:rPr>
              <w:t>5</w:t>
            </w:r>
            <w:r>
              <w:rPr>
                <w:webHidden/>
              </w:rPr>
              <w:fldChar w:fldCharType="end"/>
            </w:r>
          </w:hyperlink>
        </w:p>
        <w:p w:rsidR="00252036" w:rsidRDefault="00F5014B">
          <w:pPr>
            <w:pStyle w:val="TM2"/>
            <w:tabs>
              <w:tab w:val="right" w:leader="dot" w:pos="9054"/>
            </w:tabs>
            <w:rPr>
              <w:rFonts w:asciiTheme="minorHAnsi" w:eastAsiaTheme="minorEastAsia" w:hAnsiTheme="minorHAnsi" w:cstheme="minorBidi"/>
              <w:noProof/>
              <w:kern w:val="2"/>
              <w:sz w:val="24"/>
              <w:szCs w:val="24"/>
              <w:lang w:eastAsia="fr-FR"/>
            </w:rPr>
          </w:pPr>
          <w:hyperlink w:anchor="_Toc211416985" w:history="1">
            <w:r w:rsidR="00252036" w:rsidRPr="0004392C">
              <w:rPr>
                <w:rStyle w:val="Lienhypertexte"/>
                <w:noProof/>
              </w:rPr>
              <w:t>3.1 - Mise en place d’un commun accord</w:t>
            </w:r>
            <w:r w:rsidR="00252036">
              <w:rPr>
                <w:noProof/>
                <w:webHidden/>
              </w:rPr>
              <w:tab/>
            </w:r>
            <w:r>
              <w:rPr>
                <w:noProof/>
                <w:webHidden/>
              </w:rPr>
              <w:fldChar w:fldCharType="begin"/>
            </w:r>
            <w:r w:rsidR="00252036">
              <w:rPr>
                <w:noProof/>
                <w:webHidden/>
              </w:rPr>
              <w:instrText xml:space="preserve"> PAGEREF _Toc211416985 \h </w:instrText>
            </w:r>
            <w:r>
              <w:rPr>
                <w:noProof/>
                <w:webHidden/>
              </w:rPr>
            </w:r>
            <w:r>
              <w:rPr>
                <w:noProof/>
                <w:webHidden/>
              </w:rPr>
              <w:fldChar w:fldCharType="separate"/>
            </w:r>
            <w:r w:rsidR="00252036">
              <w:rPr>
                <w:noProof/>
                <w:webHidden/>
              </w:rPr>
              <w:t>5</w:t>
            </w:r>
            <w:r>
              <w:rPr>
                <w:noProof/>
                <w:webHidden/>
              </w:rPr>
              <w:fldChar w:fldCharType="end"/>
            </w:r>
          </w:hyperlink>
        </w:p>
        <w:p w:rsidR="00252036" w:rsidRDefault="00F5014B">
          <w:pPr>
            <w:pStyle w:val="TM2"/>
            <w:tabs>
              <w:tab w:val="right" w:leader="dot" w:pos="9054"/>
            </w:tabs>
            <w:rPr>
              <w:rFonts w:asciiTheme="minorHAnsi" w:eastAsiaTheme="minorEastAsia" w:hAnsiTheme="minorHAnsi" w:cstheme="minorBidi"/>
              <w:noProof/>
              <w:kern w:val="2"/>
              <w:sz w:val="24"/>
              <w:szCs w:val="24"/>
              <w:lang w:eastAsia="fr-FR"/>
            </w:rPr>
          </w:pPr>
          <w:hyperlink w:anchor="_Toc211416986" w:history="1">
            <w:r w:rsidR="00252036" w:rsidRPr="0004392C">
              <w:rPr>
                <w:rStyle w:val="Lienhypertexte"/>
                <w:noProof/>
              </w:rPr>
              <w:t>3.2 - Mise en place sur demande du salarié</w:t>
            </w:r>
            <w:r w:rsidR="00252036">
              <w:rPr>
                <w:noProof/>
                <w:webHidden/>
              </w:rPr>
              <w:tab/>
            </w:r>
            <w:r>
              <w:rPr>
                <w:noProof/>
                <w:webHidden/>
              </w:rPr>
              <w:fldChar w:fldCharType="begin"/>
            </w:r>
            <w:r w:rsidR="00252036">
              <w:rPr>
                <w:noProof/>
                <w:webHidden/>
              </w:rPr>
              <w:instrText xml:space="preserve"> PAGEREF _Toc211416986 \h </w:instrText>
            </w:r>
            <w:r>
              <w:rPr>
                <w:noProof/>
                <w:webHidden/>
              </w:rPr>
            </w:r>
            <w:r>
              <w:rPr>
                <w:noProof/>
                <w:webHidden/>
              </w:rPr>
              <w:fldChar w:fldCharType="separate"/>
            </w:r>
            <w:r w:rsidR="00252036">
              <w:rPr>
                <w:noProof/>
                <w:webHidden/>
              </w:rPr>
              <w:t>5</w:t>
            </w:r>
            <w:r>
              <w:rPr>
                <w:noProof/>
                <w:webHidden/>
              </w:rPr>
              <w:fldChar w:fldCharType="end"/>
            </w:r>
          </w:hyperlink>
        </w:p>
        <w:p w:rsidR="00252036" w:rsidRDefault="00F5014B">
          <w:pPr>
            <w:pStyle w:val="TM2"/>
            <w:tabs>
              <w:tab w:val="right" w:leader="dot" w:pos="9054"/>
            </w:tabs>
            <w:rPr>
              <w:rFonts w:asciiTheme="minorHAnsi" w:eastAsiaTheme="minorEastAsia" w:hAnsiTheme="minorHAnsi" w:cstheme="minorBidi"/>
              <w:noProof/>
              <w:kern w:val="2"/>
              <w:sz w:val="24"/>
              <w:szCs w:val="24"/>
              <w:lang w:eastAsia="fr-FR"/>
            </w:rPr>
          </w:pPr>
          <w:hyperlink w:anchor="_Toc211416987" w:history="1">
            <w:r w:rsidR="00252036" w:rsidRPr="0004392C">
              <w:rPr>
                <w:rStyle w:val="Lienhypertexte"/>
                <w:noProof/>
              </w:rPr>
              <w:t>3.3 - Formalisation de l’accord et information du salarié</w:t>
            </w:r>
            <w:r w:rsidR="00252036">
              <w:rPr>
                <w:noProof/>
                <w:webHidden/>
              </w:rPr>
              <w:tab/>
            </w:r>
            <w:r>
              <w:rPr>
                <w:noProof/>
                <w:webHidden/>
              </w:rPr>
              <w:fldChar w:fldCharType="begin"/>
            </w:r>
            <w:r w:rsidR="00252036">
              <w:rPr>
                <w:noProof/>
                <w:webHidden/>
              </w:rPr>
              <w:instrText xml:space="preserve"> PAGEREF _Toc211416987 \h </w:instrText>
            </w:r>
            <w:r>
              <w:rPr>
                <w:noProof/>
                <w:webHidden/>
              </w:rPr>
            </w:r>
            <w:r>
              <w:rPr>
                <w:noProof/>
                <w:webHidden/>
              </w:rPr>
              <w:fldChar w:fldCharType="separate"/>
            </w:r>
            <w:r w:rsidR="00252036">
              <w:rPr>
                <w:noProof/>
                <w:webHidden/>
              </w:rPr>
              <w:t>6</w:t>
            </w:r>
            <w:r>
              <w:rPr>
                <w:noProof/>
                <w:webHidden/>
              </w:rPr>
              <w:fldChar w:fldCharType="end"/>
            </w:r>
          </w:hyperlink>
        </w:p>
        <w:p w:rsidR="00252036" w:rsidRDefault="00F5014B">
          <w:pPr>
            <w:pStyle w:val="TM2"/>
            <w:tabs>
              <w:tab w:val="right" w:leader="dot" w:pos="9054"/>
            </w:tabs>
            <w:rPr>
              <w:rFonts w:asciiTheme="minorHAnsi" w:eastAsiaTheme="minorEastAsia" w:hAnsiTheme="minorHAnsi" w:cstheme="minorBidi"/>
              <w:noProof/>
              <w:kern w:val="2"/>
              <w:sz w:val="24"/>
              <w:szCs w:val="24"/>
              <w:lang w:eastAsia="fr-FR"/>
            </w:rPr>
          </w:pPr>
          <w:hyperlink w:anchor="_Toc211416988" w:history="1">
            <w:r w:rsidR="00252036" w:rsidRPr="0004392C">
              <w:rPr>
                <w:rStyle w:val="Lienhypertexte"/>
                <w:noProof/>
              </w:rPr>
              <w:t>3.4 - Période d’adaptation</w:t>
            </w:r>
            <w:r w:rsidR="00252036">
              <w:rPr>
                <w:noProof/>
                <w:webHidden/>
              </w:rPr>
              <w:tab/>
            </w:r>
            <w:r>
              <w:rPr>
                <w:noProof/>
                <w:webHidden/>
              </w:rPr>
              <w:fldChar w:fldCharType="begin"/>
            </w:r>
            <w:r w:rsidR="00252036">
              <w:rPr>
                <w:noProof/>
                <w:webHidden/>
              </w:rPr>
              <w:instrText xml:space="preserve"> PAGEREF _Toc211416988 \h </w:instrText>
            </w:r>
            <w:r>
              <w:rPr>
                <w:noProof/>
                <w:webHidden/>
              </w:rPr>
            </w:r>
            <w:r>
              <w:rPr>
                <w:noProof/>
                <w:webHidden/>
              </w:rPr>
              <w:fldChar w:fldCharType="separate"/>
            </w:r>
            <w:r w:rsidR="00252036">
              <w:rPr>
                <w:noProof/>
                <w:webHidden/>
              </w:rPr>
              <w:t>6</w:t>
            </w:r>
            <w:r>
              <w:rPr>
                <w:noProof/>
                <w:webHidden/>
              </w:rPr>
              <w:fldChar w:fldCharType="end"/>
            </w:r>
          </w:hyperlink>
        </w:p>
        <w:p w:rsidR="00252036" w:rsidRDefault="00F5014B">
          <w:pPr>
            <w:pStyle w:val="TM2"/>
            <w:tabs>
              <w:tab w:val="right" w:leader="dot" w:pos="9054"/>
            </w:tabs>
            <w:rPr>
              <w:rFonts w:asciiTheme="minorHAnsi" w:eastAsiaTheme="minorEastAsia" w:hAnsiTheme="minorHAnsi" w:cstheme="minorBidi"/>
              <w:noProof/>
              <w:kern w:val="2"/>
              <w:sz w:val="24"/>
              <w:szCs w:val="24"/>
              <w:lang w:eastAsia="fr-FR"/>
            </w:rPr>
          </w:pPr>
          <w:hyperlink w:anchor="_Toc211416989" w:history="1">
            <w:r w:rsidR="00252036" w:rsidRPr="0004392C">
              <w:rPr>
                <w:rStyle w:val="Lienhypertexte"/>
                <w:noProof/>
              </w:rPr>
              <w:t>3.5 - Télétravail à titre temporaire</w:t>
            </w:r>
            <w:r w:rsidR="00252036">
              <w:rPr>
                <w:noProof/>
                <w:webHidden/>
              </w:rPr>
              <w:tab/>
            </w:r>
            <w:r>
              <w:rPr>
                <w:noProof/>
                <w:webHidden/>
              </w:rPr>
              <w:fldChar w:fldCharType="begin"/>
            </w:r>
            <w:r w:rsidR="00252036">
              <w:rPr>
                <w:noProof/>
                <w:webHidden/>
              </w:rPr>
              <w:instrText xml:space="preserve"> PAGEREF _Toc211416989 \h </w:instrText>
            </w:r>
            <w:r>
              <w:rPr>
                <w:noProof/>
                <w:webHidden/>
              </w:rPr>
            </w:r>
            <w:r>
              <w:rPr>
                <w:noProof/>
                <w:webHidden/>
              </w:rPr>
              <w:fldChar w:fldCharType="separate"/>
            </w:r>
            <w:r w:rsidR="00252036">
              <w:rPr>
                <w:noProof/>
                <w:webHidden/>
              </w:rPr>
              <w:t>6</w:t>
            </w:r>
            <w:r>
              <w:rPr>
                <w:noProof/>
                <w:webHidden/>
              </w:rPr>
              <w:fldChar w:fldCharType="end"/>
            </w:r>
          </w:hyperlink>
        </w:p>
        <w:p w:rsidR="00252036" w:rsidRDefault="00F5014B">
          <w:pPr>
            <w:pStyle w:val="TM2"/>
            <w:tabs>
              <w:tab w:val="right" w:leader="dot" w:pos="9054"/>
            </w:tabs>
            <w:rPr>
              <w:rFonts w:asciiTheme="minorHAnsi" w:eastAsiaTheme="minorEastAsia" w:hAnsiTheme="minorHAnsi" w:cstheme="minorBidi"/>
              <w:noProof/>
              <w:kern w:val="2"/>
              <w:sz w:val="24"/>
              <w:szCs w:val="24"/>
              <w:lang w:eastAsia="fr-FR"/>
            </w:rPr>
          </w:pPr>
          <w:hyperlink w:anchor="_Toc211416990" w:history="1">
            <w:r w:rsidR="00252036" w:rsidRPr="0004392C">
              <w:rPr>
                <w:rStyle w:val="Lienhypertexte"/>
                <w:noProof/>
              </w:rPr>
              <w:t>3.6 – Circonstances exceptionnelles</w:t>
            </w:r>
            <w:r w:rsidR="00252036">
              <w:rPr>
                <w:noProof/>
                <w:webHidden/>
              </w:rPr>
              <w:tab/>
            </w:r>
            <w:r>
              <w:rPr>
                <w:noProof/>
                <w:webHidden/>
              </w:rPr>
              <w:fldChar w:fldCharType="begin"/>
            </w:r>
            <w:r w:rsidR="00252036">
              <w:rPr>
                <w:noProof/>
                <w:webHidden/>
              </w:rPr>
              <w:instrText xml:space="preserve"> PAGEREF _Toc211416990 \h </w:instrText>
            </w:r>
            <w:r>
              <w:rPr>
                <w:noProof/>
                <w:webHidden/>
              </w:rPr>
            </w:r>
            <w:r>
              <w:rPr>
                <w:noProof/>
                <w:webHidden/>
              </w:rPr>
              <w:fldChar w:fldCharType="separate"/>
            </w:r>
            <w:r w:rsidR="00252036">
              <w:rPr>
                <w:noProof/>
                <w:webHidden/>
              </w:rPr>
              <w:t>7</w:t>
            </w:r>
            <w:r>
              <w:rPr>
                <w:noProof/>
                <w:webHidden/>
              </w:rPr>
              <w:fldChar w:fldCharType="end"/>
            </w:r>
          </w:hyperlink>
        </w:p>
        <w:p w:rsidR="00252036" w:rsidRDefault="00F5014B">
          <w:pPr>
            <w:pStyle w:val="TM1"/>
            <w:rPr>
              <w:rFonts w:asciiTheme="minorHAnsi" w:eastAsiaTheme="minorEastAsia" w:hAnsiTheme="minorHAnsi" w:cstheme="minorBidi"/>
              <w:b w:val="0"/>
              <w:bCs w:val="0"/>
              <w:kern w:val="2"/>
              <w:sz w:val="24"/>
              <w:szCs w:val="24"/>
              <w:lang w:eastAsia="fr-FR"/>
            </w:rPr>
          </w:pPr>
          <w:hyperlink w:anchor="_Toc211416991" w:history="1">
            <w:r w:rsidR="00252036" w:rsidRPr="0004392C">
              <w:rPr>
                <w:rStyle w:val="Lienhypertexte"/>
              </w:rPr>
              <w:t>CHAPITRE IV – CONDITIONS D’EXECUTION DU TELETRAVAIL</w:t>
            </w:r>
            <w:r w:rsidR="00252036">
              <w:rPr>
                <w:webHidden/>
              </w:rPr>
              <w:tab/>
            </w:r>
            <w:r>
              <w:rPr>
                <w:webHidden/>
              </w:rPr>
              <w:fldChar w:fldCharType="begin"/>
            </w:r>
            <w:r w:rsidR="00252036">
              <w:rPr>
                <w:webHidden/>
              </w:rPr>
              <w:instrText xml:space="preserve"> PAGEREF _Toc211416991 \h </w:instrText>
            </w:r>
            <w:r>
              <w:rPr>
                <w:webHidden/>
              </w:rPr>
            </w:r>
            <w:r>
              <w:rPr>
                <w:webHidden/>
              </w:rPr>
              <w:fldChar w:fldCharType="separate"/>
            </w:r>
            <w:r w:rsidR="00252036">
              <w:rPr>
                <w:webHidden/>
              </w:rPr>
              <w:t>7</w:t>
            </w:r>
            <w:r>
              <w:rPr>
                <w:webHidden/>
              </w:rPr>
              <w:fldChar w:fldCharType="end"/>
            </w:r>
          </w:hyperlink>
        </w:p>
        <w:p w:rsidR="00252036" w:rsidRDefault="00F5014B">
          <w:pPr>
            <w:pStyle w:val="TM2"/>
            <w:tabs>
              <w:tab w:val="right" w:leader="dot" w:pos="9054"/>
            </w:tabs>
            <w:rPr>
              <w:rFonts w:asciiTheme="minorHAnsi" w:eastAsiaTheme="minorEastAsia" w:hAnsiTheme="minorHAnsi" w:cstheme="minorBidi"/>
              <w:noProof/>
              <w:kern w:val="2"/>
              <w:sz w:val="24"/>
              <w:szCs w:val="24"/>
              <w:lang w:eastAsia="fr-FR"/>
            </w:rPr>
          </w:pPr>
          <w:hyperlink w:anchor="_Toc211416992" w:history="1">
            <w:r w:rsidR="00252036" w:rsidRPr="0004392C">
              <w:rPr>
                <w:rStyle w:val="Lienhypertexte"/>
                <w:noProof/>
              </w:rPr>
              <w:t>4.1 - Droits et obligations du télétravailleur</w:t>
            </w:r>
            <w:r w:rsidR="00252036">
              <w:rPr>
                <w:noProof/>
                <w:webHidden/>
              </w:rPr>
              <w:tab/>
            </w:r>
            <w:r>
              <w:rPr>
                <w:noProof/>
                <w:webHidden/>
              </w:rPr>
              <w:fldChar w:fldCharType="begin"/>
            </w:r>
            <w:r w:rsidR="00252036">
              <w:rPr>
                <w:noProof/>
                <w:webHidden/>
              </w:rPr>
              <w:instrText xml:space="preserve"> PAGEREF _Toc211416992 \h </w:instrText>
            </w:r>
            <w:r>
              <w:rPr>
                <w:noProof/>
                <w:webHidden/>
              </w:rPr>
            </w:r>
            <w:r>
              <w:rPr>
                <w:noProof/>
                <w:webHidden/>
              </w:rPr>
              <w:fldChar w:fldCharType="separate"/>
            </w:r>
            <w:r w:rsidR="00252036">
              <w:rPr>
                <w:noProof/>
                <w:webHidden/>
              </w:rPr>
              <w:t>7</w:t>
            </w:r>
            <w:r>
              <w:rPr>
                <w:noProof/>
                <w:webHidden/>
              </w:rPr>
              <w:fldChar w:fldCharType="end"/>
            </w:r>
          </w:hyperlink>
        </w:p>
        <w:p w:rsidR="00252036" w:rsidRDefault="00F5014B">
          <w:pPr>
            <w:pStyle w:val="TM2"/>
            <w:tabs>
              <w:tab w:val="right" w:leader="dot" w:pos="9054"/>
            </w:tabs>
            <w:rPr>
              <w:rFonts w:asciiTheme="minorHAnsi" w:eastAsiaTheme="minorEastAsia" w:hAnsiTheme="minorHAnsi" w:cstheme="minorBidi"/>
              <w:noProof/>
              <w:kern w:val="2"/>
              <w:sz w:val="24"/>
              <w:szCs w:val="24"/>
              <w:lang w:eastAsia="fr-FR"/>
            </w:rPr>
          </w:pPr>
          <w:hyperlink w:anchor="_Toc211416993" w:history="1">
            <w:r w:rsidR="00252036" w:rsidRPr="0004392C">
              <w:rPr>
                <w:rStyle w:val="Lienhypertexte"/>
                <w:noProof/>
              </w:rPr>
              <w:t>4.2 - Nombre de jours de télétravail</w:t>
            </w:r>
            <w:r w:rsidR="00252036">
              <w:rPr>
                <w:noProof/>
                <w:webHidden/>
              </w:rPr>
              <w:tab/>
            </w:r>
            <w:r>
              <w:rPr>
                <w:noProof/>
                <w:webHidden/>
              </w:rPr>
              <w:fldChar w:fldCharType="begin"/>
            </w:r>
            <w:r w:rsidR="00252036">
              <w:rPr>
                <w:noProof/>
                <w:webHidden/>
              </w:rPr>
              <w:instrText xml:space="preserve"> PAGEREF _Toc211416993 \h </w:instrText>
            </w:r>
            <w:r>
              <w:rPr>
                <w:noProof/>
                <w:webHidden/>
              </w:rPr>
            </w:r>
            <w:r>
              <w:rPr>
                <w:noProof/>
                <w:webHidden/>
              </w:rPr>
              <w:fldChar w:fldCharType="separate"/>
            </w:r>
            <w:r w:rsidR="00252036">
              <w:rPr>
                <w:noProof/>
                <w:webHidden/>
              </w:rPr>
              <w:t>7</w:t>
            </w:r>
            <w:r>
              <w:rPr>
                <w:noProof/>
                <w:webHidden/>
              </w:rPr>
              <w:fldChar w:fldCharType="end"/>
            </w:r>
          </w:hyperlink>
        </w:p>
        <w:p w:rsidR="00252036" w:rsidRDefault="00F5014B">
          <w:pPr>
            <w:pStyle w:val="TM2"/>
            <w:tabs>
              <w:tab w:val="right" w:leader="dot" w:pos="9054"/>
            </w:tabs>
            <w:rPr>
              <w:rFonts w:asciiTheme="minorHAnsi" w:eastAsiaTheme="minorEastAsia" w:hAnsiTheme="minorHAnsi" w:cstheme="minorBidi"/>
              <w:noProof/>
              <w:kern w:val="2"/>
              <w:sz w:val="24"/>
              <w:szCs w:val="24"/>
              <w:lang w:eastAsia="fr-FR"/>
            </w:rPr>
          </w:pPr>
          <w:hyperlink w:anchor="_Toc211416994" w:history="1">
            <w:r w:rsidR="00252036" w:rsidRPr="0004392C">
              <w:rPr>
                <w:rStyle w:val="Lienhypertexte"/>
                <w:noProof/>
              </w:rPr>
              <w:t>4.3 - Temps de travail</w:t>
            </w:r>
            <w:r w:rsidR="00252036">
              <w:rPr>
                <w:noProof/>
                <w:webHidden/>
              </w:rPr>
              <w:tab/>
            </w:r>
            <w:r>
              <w:rPr>
                <w:noProof/>
                <w:webHidden/>
              </w:rPr>
              <w:fldChar w:fldCharType="begin"/>
            </w:r>
            <w:r w:rsidR="00252036">
              <w:rPr>
                <w:noProof/>
                <w:webHidden/>
              </w:rPr>
              <w:instrText xml:space="preserve"> PAGEREF _Toc211416994 \h </w:instrText>
            </w:r>
            <w:r>
              <w:rPr>
                <w:noProof/>
                <w:webHidden/>
              </w:rPr>
            </w:r>
            <w:r>
              <w:rPr>
                <w:noProof/>
                <w:webHidden/>
              </w:rPr>
              <w:fldChar w:fldCharType="separate"/>
            </w:r>
            <w:r w:rsidR="00252036">
              <w:rPr>
                <w:noProof/>
                <w:webHidden/>
              </w:rPr>
              <w:t>7</w:t>
            </w:r>
            <w:r>
              <w:rPr>
                <w:noProof/>
                <w:webHidden/>
              </w:rPr>
              <w:fldChar w:fldCharType="end"/>
            </w:r>
          </w:hyperlink>
        </w:p>
        <w:p w:rsidR="00252036" w:rsidRDefault="00F5014B">
          <w:pPr>
            <w:pStyle w:val="TM2"/>
            <w:tabs>
              <w:tab w:val="right" w:leader="dot" w:pos="9054"/>
            </w:tabs>
            <w:rPr>
              <w:rFonts w:asciiTheme="minorHAnsi" w:eastAsiaTheme="minorEastAsia" w:hAnsiTheme="minorHAnsi" w:cstheme="minorBidi"/>
              <w:noProof/>
              <w:kern w:val="2"/>
              <w:sz w:val="24"/>
              <w:szCs w:val="24"/>
              <w:lang w:eastAsia="fr-FR"/>
            </w:rPr>
          </w:pPr>
          <w:hyperlink w:anchor="_Toc211416995" w:history="1">
            <w:r w:rsidR="00252036" w:rsidRPr="0004392C">
              <w:rPr>
                <w:rStyle w:val="Lienhypertexte"/>
                <w:noProof/>
              </w:rPr>
              <w:t>4.4 – Mise à disposition et utilisation de l’équipement du télétravailleur</w:t>
            </w:r>
            <w:r w:rsidR="00252036">
              <w:rPr>
                <w:noProof/>
                <w:webHidden/>
              </w:rPr>
              <w:tab/>
            </w:r>
            <w:r>
              <w:rPr>
                <w:noProof/>
                <w:webHidden/>
              </w:rPr>
              <w:fldChar w:fldCharType="begin"/>
            </w:r>
            <w:r w:rsidR="00252036">
              <w:rPr>
                <w:noProof/>
                <w:webHidden/>
              </w:rPr>
              <w:instrText xml:space="preserve"> PAGEREF _Toc211416995 \h </w:instrText>
            </w:r>
            <w:r>
              <w:rPr>
                <w:noProof/>
                <w:webHidden/>
              </w:rPr>
            </w:r>
            <w:r>
              <w:rPr>
                <w:noProof/>
                <w:webHidden/>
              </w:rPr>
              <w:fldChar w:fldCharType="separate"/>
            </w:r>
            <w:r w:rsidR="00252036">
              <w:rPr>
                <w:noProof/>
                <w:webHidden/>
              </w:rPr>
              <w:t>8</w:t>
            </w:r>
            <w:r>
              <w:rPr>
                <w:noProof/>
                <w:webHidden/>
              </w:rPr>
              <w:fldChar w:fldCharType="end"/>
            </w:r>
          </w:hyperlink>
        </w:p>
        <w:p w:rsidR="00252036" w:rsidRDefault="00F5014B">
          <w:pPr>
            <w:pStyle w:val="TM2"/>
            <w:tabs>
              <w:tab w:val="right" w:leader="dot" w:pos="9054"/>
            </w:tabs>
            <w:rPr>
              <w:rFonts w:asciiTheme="minorHAnsi" w:eastAsiaTheme="minorEastAsia" w:hAnsiTheme="minorHAnsi" w:cstheme="minorBidi"/>
              <w:noProof/>
              <w:kern w:val="2"/>
              <w:sz w:val="24"/>
              <w:szCs w:val="24"/>
              <w:lang w:eastAsia="fr-FR"/>
            </w:rPr>
          </w:pPr>
          <w:hyperlink w:anchor="_Toc211416996" w:history="1">
            <w:r w:rsidR="00252036" w:rsidRPr="0004392C">
              <w:rPr>
                <w:rStyle w:val="Lienhypertexte"/>
                <w:noProof/>
              </w:rPr>
              <w:t>4.5 - Prise en charge des frais liés au télétravail</w:t>
            </w:r>
            <w:r w:rsidR="00252036">
              <w:rPr>
                <w:noProof/>
                <w:webHidden/>
              </w:rPr>
              <w:tab/>
            </w:r>
            <w:r>
              <w:rPr>
                <w:noProof/>
                <w:webHidden/>
              </w:rPr>
              <w:fldChar w:fldCharType="begin"/>
            </w:r>
            <w:r w:rsidR="00252036">
              <w:rPr>
                <w:noProof/>
                <w:webHidden/>
              </w:rPr>
              <w:instrText xml:space="preserve"> PAGEREF _Toc211416996 \h </w:instrText>
            </w:r>
            <w:r>
              <w:rPr>
                <w:noProof/>
                <w:webHidden/>
              </w:rPr>
            </w:r>
            <w:r>
              <w:rPr>
                <w:noProof/>
                <w:webHidden/>
              </w:rPr>
              <w:fldChar w:fldCharType="separate"/>
            </w:r>
            <w:r w:rsidR="00252036">
              <w:rPr>
                <w:noProof/>
                <w:webHidden/>
              </w:rPr>
              <w:t>8</w:t>
            </w:r>
            <w:r>
              <w:rPr>
                <w:noProof/>
                <w:webHidden/>
              </w:rPr>
              <w:fldChar w:fldCharType="end"/>
            </w:r>
          </w:hyperlink>
        </w:p>
        <w:p w:rsidR="00252036" w:rsidRDefault="00F5014B">
          <w:pPr>
            <w:pStyle w:val="TM2"/>
            <w:tabs>
              <w:tab w:val="right" w:leader="dot" w:pos="9054"/>
            </w:tabs>
            <w:rPr>
              <w:rFonts w:asciiTheme="minorHAnsi" w:eastAsiaTheme="minorEastAsia" w:hAnsiTheme="minorHAnsi" w:cstheme="minorBidi"/>
              <w:noProof/>
              <w:kern w:val="2"/>
              <w:sz w:val="24"/>
              <w:szCs w:val="24"/>
              <w:lang w:eastAsia="fr-FR"/>
            </w:rPr>
          </w:pPr>
          <w:hyperlink w:anchor="_Toc211416997" w:history="1">
            <w:r w:rsidR="00252036" w:rsidRPr="0004392C">
              <w:rPr>
                <w:rStyle w:val="Lienhypertexte"/>
                <w:noProof/>
              </w:rPr>
              <w:t>4.6 - Suspension temporaire du télétravail et/ou du contrat de travail</w:t>
            </w:r>
            <w:r w:rsidR="00252036">
              <w:rPr>
                <w:noProof/>
                <w:webHidden/>
              </w:rPr>
              <w:tab/>
            </w:r>
            <w:r>
              <w:rPr>
                <w:noProof/>
                <w:webHidden/>
              </w:rPr>
              <w:fldChar w:fldCharType="begin"/>
            </w:r>
            <w:r w:rsidR="00252036">
              <w:rPr>
                <w:noProof/>
                <w:webHidden/>
              </w:rPr>
              <w:instrText xml:space="preserve"> PAGEREF _Toc211416997 \h </w:instrText>
            </w:r>
            <w:r>
              <w:rPr>
                <w:noProof/>
                <w:webHidden/>
              </w:rPr>
            </w:r>
            <w:r>
              <w:rPr>
                <w:noProof/>
                <w:webHidden/>
              </w:rPr>
              <w:fldChar w:fldCharType="separate"/>
            </w:r>
            <w:r w:rsidR="00252036">
              <w:rPr>
                <w:noProof/>
                <w:webHidden/>
              </w:rPr>
              <w:t>8</w:t>
            </w:r>
            <w:r>
              <w:rPr>
                <w:noProof/>
                <w:webHidden/>
              </w:rPr>
              <w:fldChar w:fldCharType="end"/>
            </w:r>
          </w:hyperlink>
        </w:p>
        <w:p w:rsidR="00252036" w:rsidRDefault="00F5014B">
          <w:pPr>
            <w:pStyle w:val="TM1"/>
            <w:rPr>
              <w:rFonts w:asciiTheme="minorHAnsi" w:eastAsiaTheme="minorEastAsia" w:hAnsiTheme="minorHAnsi" w:cstheme="minorBidi"/>
              <w:b w:val="0"/>
              <w:bCs w:val="0"/>
              <w:kern w:val="2"/>
              <w:sz w:val="24"/>
              <w:szCs w:val="24"/>
              <w:lang w:eastAsia="fr-FR"/>
            </w:rPr>
          </w:pPr>
          <w:hyperlink w:anchor="_Toc211416998" w:history="1">
            <w:r w:rsidR="00252036" w:rsidRPr="0004392C">
              <w:rPr>
                <w:rStyle w:val="Lienhypertexte"/>
              </w:rPr>
              <w:t>CHAPITRE V – SANTE ET SECURITE DU TELETRAVAILLEUR</w:t>
            </w:r>
            <w:r w:rsidR="00252036">
              <w:rPr>
                <w:webHidden/>
              </w:rPr>
              <w:tab/>
            </w:r>
            <w:r>
              <w:rPr>
                <w:webHidden/>
              </w:rPr>
              <w:fldChar w:fldCharType="begin"/>
            </w:r>
            <w:r w:rsidR="00252036">
              <w:rPr>
                <w:webHidden/>
              </w:rPr>
              <w:instrText xml:space="preserve"> PAGEREF _Toc211416998 \h </w:instrText>
            </w:r>
            <w:r>
              <w:rPr>
                <w:webHidden/>
              </w:rPr>
            </w:r>
            <w:r>
              <w:rPr>
                <w:webHidden/>
              </w:rPr>
              <w:fldChar w:fldCharType="separate"/>
            </w:r>
            <w:r w:rsidR="00252036">
              <w:rPr>
                <w:webHidden/>
              </w:rPr>
              <w:t>9</w:t>
            </w:r>
            <w:r>
              <w:rPr>
                <w:webHidden/>
              </w:rPr>
              <w:fldChar w:fldCharType="end"/>
            </w:r>
          </w:hyperlink>
        </w:p>
        <w:p w:rsidR="00252036" w:rsidRDefault="00F5014B">
          <w:pPr>
            <w:pStyle w:val="TM2"/>
            <w:tabs>
              <w:tab w:val="right" w:leader="dot" w:pos="9054"/>
            </w:tabs>
            <w:rPr>
              <w:rFonts w:asciiTheme="minorHAnsi" w:eastAsiaTheme="minorEastAsia" w:hAnsiTheme="minorHAnsi" w:cstheme="minorBidi"/>
              <w:noProof/>
              <w:kern w:val="2"/>
              <w:sz w:val="24"/>
              <w:szCs w:val="24"/>
              <w:lang w:eastAsia="fr-FR"/>
            </w:rPr>
          </w:pPr>
          <w:hyperlink w:anchor="_Toc211416999" w:history="1">
            <w:r w:rsidR="00252036" w:rsidRPr="0004392C">
              <w:rPr>
                <w:rStyle w:val="Lienhypertexte"/>
                <w:noProof/>
              </w:rPr>
              <w:t>5.1 - Régulation de la charge de travail</w:t>
            </w:r>
            <w:r w:rsidR="00252036">
              <w:rPr>
                <w:noProof/>
                <w:webHidden/>
              </w:rPr>
              <w:tab/>
            </w:r>
            <w:r>
              <w:rPr>
                <w:noProof/>
                <w:webHidden/>
              </w:rPr>
              <w:fldChar w:fldCharType="begin"/>
            </w:r>
            <w:r w:rsidR="00252036">
              <w:rPr>
                <w:noProof/>
                <w:webHidden/>
              </w:rPr>
              <w:instrText xml:space="preserve"> PAGEREF _Toc211416999 \h </w:instrText>
            </w:r>
            <w:r>
              <w:rPr>
                <w:noProof/>
                <w:webHidden/>
              </w:rPr>
            </w:r>
            <w:r>
              <w:rPr>
                <w:noProof/>
                <w:webHidden/>
              </w:rPr>
              <w:fldChar w:fldCharType="separate"/>
            </w:r>
            <w:r w:rsidR="00252036">
              <w:rPr>
                <w:noProof/>
                <w:webHidden/>
              </w:rPr>
              <w:t>9</w:t>
            </w:r>
            <w:r>
              <w:rPr>
                <w:noProof/>
                <w:webHidden/>
              </w:rPr>
              <w:fldChar w:fldCharType="end"/>
            </w:r>
          </w:hyperlink>
        </w:p>
        <w:p w:rsidR="00252036" w:rsidRDefault="00F5014B">
          <w:pPr>
            <w:pStyle w:val="TM3"/>
            <w:tabs>
              <w:tab w:val="right" w:leader="dot" w:pos="9054"/>
            </w:tabs>
            <w:rPr>
              <w:rFonts w:asciiTheme="minorHAnsi" w:eastAsiaTheme="minorEastAsia" w:hAnsiTheme="minorHAnsi" w:cstheme="minorBidi"/>
              <w:noProof/>
              <w:kern w:val="2"/>
              <w:sz w:val="24"/>
              <w:szCs w:val="24"/>
              <w:lang w:eastAsia="fr-FR"/>
            </w:rPr>
          </w:pPr>
          <w:hyperlink w:anchor="_Toc211417000" w:history="1">
            <w:r w:rsidR="00252036" w:rsidRPr="0004392C">
              <w:rPr>
                <w:rStyle w:val="Lienhypertexte"/>
                <w:noProof/>
              </w:rPr>
              <w:t>5.1.1 - Organisation de la charge de travail</w:t>
            </w:r>
            <w:r w:rsidR="00252036">
              <w:rPr>
                <w:noProof/>
                <w:webHidden/>
              </w:rPr>
              <w:tab/>
            </w:r>
            <w:r>
              <w:rPr>
                <w:noProof/>
                <w:webHidden/>
              </w:rPr>
              <w:fldChar w:fldCharType="begin"/>
            </w:r>
            <w:r w:rsidR="00252036">
              <w:rPr>
                <w:noProof/>
                <w:webHidden/>
              </w:rPr>
              <w:instrText xml:space="preserve"> PAGEREF _Toc211417000 \h </w:instrText>
            </w:r>
            <w:r>
              <w:rPr>
                <w:noProof/>
                <w:webHidden/>
              </w:rPr>
            </w:r>
            <w:r>
              <w:rPr>
                <w:noProof/>
                <w:webHidden/>
              </w:rPr>
              <w:fldChar w:fldCharType="separate"/>
            </w:r>
            <w:r w:rsidR="00252036">
              <w:rPr>
                <w:noProof/>
                <w:webHidden/>
              </w:rPr>
              <w:t>9</w:t>
            </w:r>
            <w:r>
              <w:rPr>
                <w:noProof/>
                <w:webHidden/>
              </w:rPr>
              <w:fldChar w:fldCharType="end"/>
            </w:r>
          </w:hyperlink>
        </w:p>
        <w:p w:rsidR="00252036" w:rsidRDefault="00F5014B">
          <w:pPr>
            <w:pStyle w:val="TM3"/>
            <w:tabs>
              <w:tab w:val="right" w:leader="dot" w:pos="9054"/>
            </w:tabs>
            <w:rPr>
              <w:rFonts w:asciiTheme="minorHAnsi" w:eastAsiaTheme="minorEastAsia" w:hAnsiTheme="minorHAnsi" w:cstheme="minorBidi"/>
              <w:noProof/>
              <w:kern w:val="2"/>
              <w:sz w:val="24"/>
              <w:szCs w:val="24"/>
              <w:lang w:eastAsia="fr-FR"/>
            </w:rPr>
          </w:pPr>
          <w:hyperlink w:anchor="_Toc211417001" w:history="1">
            <w:r w:rsidR="00252036" w:rsidRPr="0004392C">
              <w:rPr>
                <w:rStyle w:val="Lienhypertexte"/>
                <w:noProof/>
              </w:rPr>
              <w:t>5.1.2 - Entretien périodique</w:t>
            </w:r>
            <w:r w:rsidR="00252036">
              <w:rPr>
                <w:noProof/>
                <w:webHidden/>
              </w:rPr>
              <w:tab/>
            </w:r>
            <w:r>
              <w:rPr>
                <w:noProof/>
                <w:webHidden/>
              </w:rPr>
              <w:fldChar w:fldCharType="begin"/>
            </w:r>
            <w:r w:rsidR="00252036">
              <w:rPr>
                <w:noProof/>
                <w:webHidden/>
              </w:rPr>
              <w:instrText xml:space="preserve"> PAGEREF _Toc211417001 \h </w:instrText>
            </w:r>
            <w:r>
              <w:rPr>
                <w:noProof/>
                <w:webHidden/>
              </w:rPr>
            </w:r>
            <w:r>
              <w:rPr>
                <w:noProof/>
                <w:webHidden/>
              </w:rPr>
              <w:fldChar w:fldCharType="separate"/>
            </w:r>
            <w:r w:rsidR="00252036">
              <w:rPr>
                <w:noProof/>
                <w:webHidden/>
              </w:rPr>
              <w:t>9</w:t>
            </w:r>
            <w:r>
              <w:rPr>
                <w:noProof/>
                <w:webHidden/>
              </w:rPr>
              <w:fldChar w:fldCharType="end"/>
            </w:r>
          </w:hyperlink>
        </w:p>
        <w:p w:rsidR="00252036" w:rsidRDefault="00F5014B">
          <w:pPr>
            <w:pStyle w:val="TM2"/>
            <w:tabs>
              <w:tab w:val="right" w:leader="dot" w:pos="9054"/>
            </w:tabs>
            <w:rPr>
              <w:rFonts w:asciiTheme="minorHAnsi" w:eastAsiaTheme="minorEastAsia" w:hAnsiTheme="minorHAnsi" w:cstheme="minorBidi"/>
              <w:noProof/>
              <w:kern w:val="2"/>
              <w:sz w:val="24"/>
              <w:szCs w:val="24"/>
              <w:lang w:eastAsia="fr-FR"/>
            </w:rPr>
          </w:pPr>
          <w:hyperlink w:anchor="_Toc211417002" w:history="1">
            <w:r w:rsidR="00252036" w:rsidRPr="0004392C">
              <w:rPr>
                <w:rStyle w:val="Lienhypertexte"/>
                <w:noProof/>
              </w:rPr>
              <w:t>5.2 - Droit à la déconnexion</w:t>
            </w:r>
            <w:r w:rsidR="00252036">
              <w:rPr>
                <w:noProof/>
                <w:webHidden/>
              </w:rPr>
              <w:tab/>
            </w:r>
            <w:r>
              <w:rPr>
                <w:noProof/>
                <w:webHidden/>
              </w:rPr>
              <w:fldChar w:fldCharType="begin"/>
            </w:r>
            <w:r w:rsidR="00252036">
              <w:rPr>
                <w:noProof/>
                <w:webHidden/>
              </w:rPr>
              <w:instrText xml:space="preserve"> PAGEREF _Toc211417002 \h </w:instrText>
            </w:r>
            <w:r>
              <w:rPr>
                <w:noProof/>
                <w:webHidden/>
              </w:rPr>
            </w:r>
            <w:r>
              <w:rPr>
                <w:noProof/>
                <w:webHidden/>
              </w:rPr>
              <w:fldChar w:fldCharType="separate"/>
            </w:r>
            <w:r w:rsidR="00252036">
              <w:rPr>
                <w:noProof/>
                <w:webHidden/>
              </w:rPr>
              <w:t>9</w:t>
            </w:r>
            <w:r>
              <w:rPr>
                <w:noProof/>
                <w:webHidden/>
              </w:rPr>
              <w:fldChar w:fldCharType="end"/>
            </w:r>
          </w:hyperlink>
        </w:p>
        <w:p w:rsidR="00252036" w:rsidRDefault="00F5014B">
          <w:pPr>
            <w:pStyle w:val="TM2"/>
            <w:tabs>
              <w:tab w:val="right" w:leader="dot" w:pos="9054"/>
            </w:tabs>
            <w:rPr>
              <w:rFonts w:asciiTheme="minorHAnsi" w:eastAsiaTheme="minorEastAsia" w:hAnsiTheme="minorHAnsi" w:cstheme="minorBidi"/>
              <w:noProof/>
              <w:kern w:val="2"/>
              <w:sz w:val="24"/>
              <w:szCs w:val="24"/>
              <w:lang w:eastAsia="fr-FR"/>
            </w:rPr>
          </w:pPr>
          <w:hyperlink w:anchor="_Toc211417003" w:history="1">
            <w:r w:rsidR="00252036" w:rsidRPr="0004392C">
              <w:rPr>
                <w:rStyle w:val="Lienhypertexte"/>
                <w:noProof/>
              </w:rPr>
              <w:t>5.3 - Respect de la vie privée et lutte contre l’isolement</w:t>
            </w:r>
            <w:r w:rsidR="00252036">
              <w:rPr>
                <w:noProof/>
                <w:webHidden/>
              </w:rPr>
              <w:tab/>
            </w:r>
            <w:r>
              <w:rPr>
                <w:noProof/>
                <w:webHidden/>
              </w:rPr>
              <w:fldChar w:fldCharType="begin"/>
            </w:r>
            <w:r w:rsidR="00252036">
              <w:rPr>
                <w:noProof/>
                <w:webHidden/>
              </w:rPr>
              <w:instrText xml:space="preserve"> PAGEREF _Toc211417003 \h </w:instrText>
            </w:r>
            <w:r>
              <w:rPr>
                <w:noProof/>
                <w:webHidden/>
              </w:rPr>
            </w:r>
            <w:r>
              <w:rPr>
                <w:noProof/>
                <w:webHidden/>
              </w:rPr>
              <w:fldChar w:fldCharType="separate"/>
            </w:r>
            <w:r w:rsidR="00252036">
              <w:rPr>
                <w:noProof/>
                <w:webHidden/>
              </w:rPr>
              <w:t>10</w:t>
            </w:r>
            <w:r>
              <w:rPr>
                <w:noProof/>
                <w:webHidden/>
              </w:rPr>
              <w:fldChar w:fldCharType="end"/>
            </w:r>
          </w:hyperlink>
        </w:p>
        <w:p w:rsidR="00252036" w:rsidRDefault="00F5014B">
          <w:pPr>
            <w:pStyle w:val="TM2"/>
            <w:tabs>
              <w:tab w:val="right" w:leader="dot" w:pos="9054"/>
            </w:tabs>
            <w:rPr>
              <w:rFonts w:asciiTheme="minorHAnsi" w:eastAsiaTheme="minorEastAsia" w:hAnsiTheme="minorHAnsi" w:cstheme="minorBidi"/>
              <w:noProof/>
              <w:kern w:val="2"/>
              <w:sz w:val="24"/>
              <w:szCs w:val="24"/>
              <w:lang w:eastAsia="fr-FR"/>
            </w:rPr>
          </w:pPr>
          <w:hyperlink w:anchor="_Toc211417004" w:history="1">
            <w:r w:rsidR="00252036" w:rsidRPr="0004392C">
              <w:rPr>
                <w:rStyle w:val="Lienhypertexte"/>
                <w:noProof/>
              </w:rPr>
              <w:t>5.4 – Accident de travail</w:t>
            </w:r>
            <w:r w:rsidR="00252036">
              <w:rPr>
                <w:noProof/>
                <w:webHidden/>
              </w:rPr>
              <w:tab/>
            </w:r>
            <w:r>
              <w:rPr>
                <w:noProof/>
                <w:webHidden/>
              </w:rPr>
              <w:fldChar w:fldCharType="begin"/>
            </w:r>
            <w:r w:rsidR="00252036">
              <w:rPr>
                <w:noProof/>
                <w:webHidden/>
              </w:rPr>
              <w:instrText xml:space="preserve"> PAGEREF _Toc211417004 \h </w:instrText>
            </w:r>
            <w:r>
              <w:rPr>
                <w:noProof/>
                <w:webHidden/>
              </w:rPr>
            </w:r>
            <w:r>
              <w:rPr>
                <w:noProof/>
                <w:webHidden/>
              </w:rPr>
              <w:fldChar w:fldCharType="separate"/>
            </w:r>
            <w:r w:rsidR="00252036">
              <w:rPr>
                <w:noProof/>
                <w:webHidden/>
              </w:rPr>
              <w:t>10</w:t>
            </w:r>
            <w:r>
              <w:rPr>
                <w:noProof/>
                <w:webHidden/>
              </w:rPr>
              <w:fldChar w:fldCharType="end"/>
            </w:r>
          </w:hyperlink>
        </w:p>
        <w:p w:rsidR="00252036" w:rsidRDefault="00F5014B">
          <w:pPr>
            <w:pStyle w:val="TM1"/>
            <w:rPr>
              <w:rFonts w:asciiTheme="minorHAnsi" w:eastAsiaTheme="minorEastAsia" w:hAnsiTheme="minorHAnsi" w:cstheme="minorBidi"/>
              <w:b w:val="0"/>
              <w:bCs w:val="0"/>
              <w:kern w:val="2"/>
              <w:sz w:val="24"/>
              <w:szCs w:val="24"/>
              <w:lang w:eastAsia="fr-FR"/>
            </w:rPr>
          </w:pPr>
          <w:hyperlink w:anchor="_Toc211417005" w:history="1">
            <w:r w:rsidR="00252036" w:rsidRPr="0004392C">
              <w:rPr>
                <w:rStyle w:val="Lienhypertexte"/>
              </w:rPr>
              <w:t>CHAPITRE VI – FIN DU TELETRAVAIL</w:t>
            </w:r>
            <w:r w:rsidR="00252036">
              <w:rPr>
                <w:webHidden/>
              </w:rPr>
              <w:tab/>
            </w:r>
            <w:r>
              <w:rPr>
                <w:webHidden/>
              </w:rPr>
              <w:fldChar w:fldCharType="begin"/>
            </w:r>
            <w:r w:rsidR="00252036">
              <w:rPr>
                <w:webHidden/>
              </w:rPr>
              <w:instrText xml:space="preserve"> PAGEREF _Toc211417005 \h </w:instrText>
            </w:r>
            <w:r>
              <w:rPr>
                <w:webHidden/>
              </w:rPr>
            </w:r>
            <w:r>
              <w:rPr>
                <w:webHidden/>
              </w:rPr>
              <w:fldChar w:fldCharType="separate"/>
            </w:r>
            <w:r w:rsidR="00252036">
              <w:rPr>
                <w:webHidden/>
              </w:rPr>
              <w:t>10</w:t>
            </w:r>
            <w:r>
              <w:rPr>
                <w:webHidden/>
              </w:rPr>
              <w:fldChar w:fldCharType="end"/>
            </w:r>
          </w:hyperlink>
        </w:p>
        <w:p w:rsidR="00252036" w:rsidRDefault="00F5014B">
          <w:pPr>
            <w:pStyle w:val="TM2"/>
            <w:tabs>
              <w:tab w:val="right" w:leader="dot" w:pos="9054"/>
            </w:tabs>
            <w:rPr>
              <w:rFonts w:asciiTheme="minorHAnsi" w:eastAsiaTheme="minorEastAsia" w:hAnsiTheme="minorHAnsi" w:cstheme="minorBidi"/>
              <w:noProof/>
              <w:kern w:val="2"/>
              <w:sz w:val="24"/>
              <w:szCs w:val="24"/>
              <w:lang w:eastAsia="fr-FR"/>
            </w:rPr>
          </w:pPr>
          <w:hyperlink w:anchor="_Toc211417006" w:history="1">
            <w:r w:rsidR="00252036" w:rsidRPr="0004392C">
              <w:rPr>
                <w:rStyle w:val="Lienhypertexte"/>
                <w:noProof/>
              </w:rPr>
              <w:t>6.1 - Caractère réversible du télétravail</w:t>
            </w:r>
            <w:r w:rsidR="00252036">
              <w:rPr>
                <w:noProof/>
                <w:webHidden/>
              </w:rPr>
              <w:tab/>
            </w:r>
            <w:r>
              <w:rPr>
                <w:noProof/>
                <w:webHidden/>
              </w:rPr>
              <w:fldChar w:fldCharType="begin"/>
            </w:r>
            <w:r w:rsidR="00252036">
              <w:rPr>
                <w:noProof/>
                <w:webHidden/>
              </w:rPr>
              <w:instrText xml:space="preserve"> PAGEREF _Toc211417006 \h </w:instrText>
            </w:r>
            <w:r>
              <w:rPr>
                <w:noProof/>
                <w:webHidden/>
              </w:rPr>
            </w:r>
            <w:r>
              <w:rPr>
                <w:noProof/>
                <w:webHidden/>
              </w:rPr>
              <w:fldChar w:fldCharType="separate"/>
            </w:r>
            <w:r w:rsidR="00252036">
              <w:rPr>
                <w:noProof/>
                <w:webHidden/>
              </w:rPr>
              <w:t>10</w:t>
            </w:r>
            <w:r>
              <w:rPr>
                <w:noProof/>
                <w:webHidden/>
              </w:rPr>
              <w:fldChar w:fldCharType="end"/>
            </w:r>
          </w:hyperlink>
        </w:p>
        <w:p w:rsidR="00252036" w:rsidRDefault="00F5014B">
          <w:pPr>
            <w:pStyle w:val="TM1"/>
            <w:rPr>
              <w:rFonts w:asciiTheme="minorHAnsi" w:eastAsiaTheme="minorEastAsia" w:hAnsiTheme="minorHAnsi" w:cstheme="minorBidi"/>
              <w:b w:val="0"/>
              <w:bCs w:val="0"/>
              <w:kern w:val="2"/>
              <w:sz w:val="24"/>
              <w:szCs w:val="24"/>
              <w:lang w:eastAsia="fr-FR"/>
            </w:rPr>
          </w:pPr>
          <w:hyperlink w:anchor="_Toc211417007" w:history="1">
            <w:r w:rsidR="00252036" w:rsidRPr="0004392C">
              <w:rPr>
                <w:rStyle w:val="Lienhypertexte"/>
              </w:rPr>
              <w:t>CHAPITRE VII – DISPOSITIONS FINALES</w:t>
            </w:r>
            <w:r w:rsidR="00252036">
              <w:rPr>
                <w:webHidden/>
              </w:rPr>
              <w:tab/>
            </w:r>
            <w:r>
              <w:rPr>
                <w:webHidden/>
              </w:rPr>
              <w:fldChar w:fldCharType="begin"/>
            </w:r>
            <w:r w:rsidR="00252036">
              <w:rPr>
                <w:webHidden/>
              </w:rPr>
              <w:instrText xml:space="preserve"> PAGEREF _Toc211417007 \h </w:instrText>
            </w:r>
            <w:r>
              <w:rPr>
                <w:webHidden/>
              </w:rPr>
            </w:r>
            <w:r>
              <w:rPr>
                <w:webHidden/>
              </w:rPr>
              <w:fldChar w:fldCharType="separate"/>
            </w:r>
            <w:r w:rsidR="00252036">
              <w:rPr>
                <w:webHidden/>
              </w:rPr>
              <w:t>10</w:t>
            </w:r>
            <w:r>
              <w:rPr>
                <w:webHidden/>
              </w:rPr>
              <w:fldChar w:fldCharType="end"/>
            </w:r>
          </w:hyperlink>
        </w:p>
        <w:p w:rsidR="00252036" w:rsidRDefault="00F5014B">
          <w:pPr>
            <w:pStyle w:val="TM2"/>
            <w:tabs>
              <w:tab w:val="right" w:leader="dot" w:pos="9054"/>
            </w:tabs>
            <w:rPr>
              <w:rFonts w:asciiTheme="minorHAnsi" w:eastAsiaTheme="minorEastAsia" w:hAnsiTheme="minorHAnsi" w:cstheme="minorBidi"/>
              <w:noProof/>
              <w:kern w:val="2"/>
              <w:sz w:val="24"/>
              <w:szCs w:val="24"/>
              <w:lang w:eastAsia="fr-FR"/>
            </w:rPr>
          </w:pPr>
          <w:hyperlink w:anchor="_Toc211417008" w:history="1">
            <w:r w:rsidR="00252036" w:rsidRPr="0004392C">
              <w:rPr>
                <w:rStyle w:val="Lienhypertexte"/>
                <w:noProof/>
              </w:rPr>
              <w:t>7.1 - Durée de l'accord</w:t>
            </w:r>
            <w:r w:rsidR="00252036">
              <w:rPr>
                <w:noProof/>
                <w:webHidden/>
              </w:rPr>
              <w:tab/>
            </w:r>
            <w:r>
              <w:rPr>
                <w:noProof/>
                <w:webHidden/>
              </w:rPr>
              <w:fldChar w:fldCharType="begin"/>
            </w:r>
            <w:r w:rsidR="00252036">
              <w:rPr>
                <w:noProof/>
                <w:webHidden/>
              </w:rPr>
              <w:instrText xml:space="preserve"> PAGEREF _Toc211417008 \h </w:instrText>
            </w:r>
            <w:r>
              <w:rPr>
                <w:noProof/>
                <w:webHidden/>
              </w:rPr>
            </w:r>
            <w:r>
              <w:rPr>
                <w:noProof/>
                <w:webHidden/>
              </w:rPr>
              <w:fldChar w:fldCharType="separate"/>
            </w:r>
            <w:r w:rsidR="00252036">
              <w:rPr>
                <w:noProof/>
                <w:webHidden/>
              </w:rPr>
              <w:t>10</w:t>
            </w:r>
            <w:r>
              <w:rPr>
                <w:noProof/>
                <w:webHidden/>
              </w:rPr>
              <w:fldChar w:fldCharType="end"/>
            </w:r>
          </w:hyperlink>
        </w:p>
        <w:p w:rsidR="00252036" w:rsidRDefault="00F5014B">
          <w:pPr>
            <w:pStyle w:val="TM2"/>
            <w:tabs>
              <w:tab w:val="right" w:leader="dot" w:pos="9054"/>
            </w:tabs>
            <w:rPr>
              <w:rFonts w:asciiTheme="minorHAnsi" w:eastAsiaTheme="minorEastAsia" w:hAnsiTheme="minorHAnsi" w:cstheme="minorBidi"/>
              <w:noProof/>
              <w:kern w:val="2"/>
              <w:sz w:val="24"/>
              <w:szCs w:val="24"/>
              <w:lang w:eastAsia="fr-FR"/>
            </w:rPr>
          </w:pPr>
          <w:hyperlink w:anchor="_Toc211417009" w:history="1">
            <w:r w:rsidR="00252036" w:rsidRPr="0004392C">
              <w:rPr>
                <w:rStyle w:val="Lienhypertexte"/>
                <w:noProof/>
              </w:rPr>
              <w:t>7.2 - Interprétation de l'accord</w:t>
            </w:r>
            <w:r w:rsidR="00252036">
              <w:rPr>
                <w:noProof/>
                <w:webHidden/>
              </w:rPr>
              <w:tab/>
            </w:r>
            <w:r>
              <w:rPr>
                <w:noProof/>
                <w:webHidden/>
              </w:rPr>
              <w:fldChar w:fldCharType="begin"/>
            </w:r>
            <w:r w:rsidR="00252036">
              <w:rPr>
                <w:noProof/>
                <w:webHidden/>
              </w:rPr>
              <w:instrText xml:space="preserve"> PAGEREF _Toc211417009 \h </w:instrText>
            </w:r>
            <w:r>
              <w:rPr>
                <w:noProof/>
                <w:webHidden/>
              </w:rPr>
            </w:r>
            <w:r>
              <w:rPr>
                <w:noProof/>
                <w:webHidden/>
              </w:rPr>
              <w:fldChar w:fldCharType="separate"/>
            </w:r>
            <w:r w:rsidR="00252036">
              <w:rPr>
                <w:noProof/>
                <w:webHidden/>
              </w:rPr>
              <w:t>10</w:t>
            </w:r>
            <w:r>
              <w:rPr>
                <w:noProof/>
                <w:webHidden/>
              </w:rPr>
              <w:fldChar w:fldCharType="end"/>
            </w:r>
          </w:hyperlink>
        </w:p>
        <w:p w:rsidR="00252036" w:rsidRDefault="00F5014B">
          <w:pPr>
            <w:pStyle w:val="TM2"/>
            <w:tabs>
              <w:tab w:val="right" w:leader="dot" w:pos="9054"/>
            </w:tabs>
            <w:rPr>
              <w:rFonts w:asciiTheme="minorHAnsi" w:eastAsiaTheme="minorEastAsia" w:hAnsiTheme="minorHAnsi" w:cstheme="minorBidi"/>
              <w:noProof/>
              <w:kern w:val="2"/>
              <w:sz w:val="24"/>
              <w:szCs w:val="24"/>
              <w:lang w:eastAsia="fr-FR"/>
            </w:rPr>
          </w:pPr>
          <w:hyperlink w:anchor="_Toc211417010" w:history="1">
            <w:r w:rsidR="00252036" w:rsidRPr="0004392C">
              <w:rPr>
                <w:rStyle w:val="Lienhypertexte"/>
                <w:noProof/>
              </w:rPr>
              <w:t>7.3 - Suivi de l’accord</w:t>
            </w:r>
            <w:r w:rsidR="00252036">
              <w:rPr>
                <w:noProof/>
                <w:webHidden/>
              </w:rPr>
              <w:tab/>
            </w:r>
            <w:r>
              <w:rPr>
                <w:noProof/>
                <w:webHidden/>
              </w:rPr>
              <w:fldChar w:fldCharType="begin"/>
            </w:r>
            <w:r w:rsidR="00252036">
              <w:rPr>
                <w:noProof/>
                <w:webHidden/>
              </w:rPr>
              <w:instrText xml:space="preserve"> PAGEREF _Toc211417010 \h </w:instrText>
            </w:r>
            <w:r>
              <w:rPr>
                <w:noProof/>
                <w:webHidden/>
              </w:rPr>
            </w:r>
            <w:r>
              <w:rPr>
                <w:noProof/>
                <w:webHidden/>
              </w:rPr>
              <w:fldChar w:fldCharType="separate"/>
            </w:r>
            <w:r w:rsidR="00252036">
              <w:rPr>
                <w:noProof/>
                <w:webHidden/>
              </w:rPr>
              <w:t>11</w:t>
            </w:r>
            <w:r>
              <w:rPr>
                <w:noProof/>
                <w:webHidden/>
              </w:rPr>
              <w:fldChar w:fldCharType="end"/>
            </w:r>
          </w:hyperlink>
        </w:p>
        <w:p w:rsidR="00252036" w:rsidRDefault="00F5014B">
          <w:pPr>
            <w:pStyle w:val="TM2"/>
            <w:tabs>
              <w:tab w:val="right" w:leader="dot" w:pos="9054"/>
            </w:tabs>
            <w:rPr>
              <w:rFonts w:asciiTheme="minorHAnsi" w:eastAsiaTheme="minorEastAsia" w:hAnsiTheme="minorHAnsi" w:cstheme="minorBidi"/>
              <w:noProof/>
              <w:kern w:val="2"/>
              <w:sz w:val="24"/>
              <w:szCs w:val="24"/>
              <w:lang w:eastAsia="fr-FR"/>
            </w:rPr>
          </w:pPr>
          <w:hyperlink w:anchor="_Toc211417011" w:history="1">
            <w:r w:rsidR="00252036" w:rsidRPr="0004392C">
              <w:rPr>
                <w:rStyle w:val="Lienhypertexte"/>
                <w:noProof/>
              </w:rPr>
              <w:t>7.4 - Clause de rendez-vous</w:t>
            </w:r>
            <w:r w:rsidR="00252036">
              <w:rPr>
                <w:noProof/>
                <w:webHidden/>
              </w:rPr>
              <w:tab/>
            </w:r>
            <w:r>
              <w:rPr>
                <w:noProof/>
                <w:webHidden/>
              </w:rPr>
              <w:fldChar w:fldCharType="begin"/>
            </w:r>
            <w:r w:rsidR="00252036">
              <w:rPr>
                <w:noProof/>
                <w:webHidden/>
              </w:rPr>
              <w:instrText xml:space="preserve"> PAGEREF _Toc211417011 \h </w:instrText>
            </w:r>
            <w:r>
              <w:rPr>
                <w:noProof/>
                <w:webHidden/>
              </w:rPr>
            </w:r>
            <w:r>
              <w:rPr>
                <w:noProof/>
                <w:webHidden/>
              </w:rPr>
              <w:fldChar w:fldCharType="separate"/>
            </w:r>
            <w:r w:rsidR="00252036">
              <w:rPr>
                <w:noProof/>
                <w:webHidden/>
              </w:rPr>
              <w:t>11</w:t>
            </w:r>
            <w:r>
              <w:rPr>
                <w:noProof/>
                <w:webHidden/>
              </w:rPr>
              <w:fldChar w:fldCharType="end"/>
            </w:r>
          </w:hyperlink>
        </w:p>
        <w:p w:rsidR="00252036" w:rsidRDefault="00F5014B">
          <w:pPr>
            <w:pStyle w:val="TM2"/>
            <w:tabs>
              <w:tab w:val="right" w:leader="dot" w:pos="9054"/>
            </w:tabs>
            <w:rPr>
              <w:rFonts w:asciiTheme="minorHAnsi" w:eastAsiaTheme="minorEastAsia" w:hAnsiTheme="minorHAnsi" w:cstheme="minorBidi"/>
              <w:noProof/>
              <w:kern w:val="2"/>
              <w:sz w:val="24"/>
              <w:szCs w:val="24"/>
              <w:lang w:eastAsia="fr-FR"/>
            </w:rPr>
          </w:pPr>
          <w:hyperlink w:anchor="_Toc211417012" w:history="1">
            <w:r w:rsidR="00252036" w:rsidRPr="0004392C">
              <w:rPr>
                <w:rStyle w:val="Lienhypertexte"/>
                <w:noProof/>
              </w:rPr>
              <w:t>7.5 - Révision de l’accord</w:t>
            </w:r>
            <w:r w:rsidR="00252036">
              <w:rPr>
                <w:noProof/>
                <w:webHidden/>
              </w:rPr>
              <w:tab/>
            </w:r>
            <w:r>
              <w:rPr>
                <w:noProof/>
                <w:webHidden/>
              </w:rPr>
              <w:fldChar w:fldCharType="begin"/>
            </w:r>
            <w:r w:rsidR="00252036">
              <w:rPr>
                <w:noProof/>
                <w:webHidden/>
              </w:rPr>
              <w:instrText xml:space="preserve"> PAGEREF _Toc211417012 \h </w:instrText>
            </w:r>
            <w:r>
              <w:rPr>
                <w:noProof/>
                <w:webHidden/>
              </w:rPr>
            </w:r>
            <w:r>
              <w:rPr>
                <w:noProof/>
                <w:webHidden/>
              </w:rPr>
              <w:fldChar w:fldCharType="separate"/>
            </w:r>
            <w:r w:rsidR="00252036">
              <w:rPr>
                <w:noProof/>
                <w:webHidden/>
              </w:rPr>
              <w:t>11</w:t>
            </w:r>
            <w:r>
              <w:rPr>
                <w:noProof/>
                <w:webHidden/>
              </w:rPr>
              <w:fldChar w:fldCharType="end"/>
            </w:r>
          </w:hyperlink>
        </w:p>
        <w:p w:rsidR="00252036" w:rsidRDefault="00F5014B">
          <w:pPr>
            <w:pStyle w:val="TM2"/>
            <w:tabs>
              <w:tab w:val="right" w:leader="dot" w:pos="9054"/>
            </w:tabs>
            <w:rPr>
              <w:rFonts w:asciiTheme="minorHAnsi" w:eastAsiaTheme="minorEastAsia" w:hAnsiTheme="minorHAnsi" w:cstheme="minorBidi"/>
              <w:noProof/>
              <w:kern w:val="2"/>
              <w:sz w:val="24"/>
              <w:szCs w:val="24"/>
              <w:lang w:eastAsia="fr-FR"/>
            </w:rPr>
          </w:pPr>
          <w:hyperlink w:anchor="_Toc211417013" w:history="1">
            <w:r w:rsidR="00252036" w:rsidRPr="0004392C">
              <w:rPr>
                <w:rStyle w:val="Lienhypertexte"/>
                <w:noProof/>
              </w:rPr>
              <w:t>7.6 - Dénonciation de l’accord</w:t>
            </w:r>
            <w:r w:rsidR="00252036">
              <w:rPr>
                <w:noProof/>
                <w:webHidden/>
              </w:rPr>
              <w:tab/>
            </w:r>
            <w:r>
              <w:rPr>
                <w:noProof/>
                <w:webHidden/>
              </w:rPr>
              <w:fldChar w:fldCharType="begin"/>
            </w:r>
            <w:r w:rsidR="00252036">
              <w:rPr>
                <w:noProof/>
                <w:webHidden/>
              </w:rPr>
              <w:instrText xml:space="preserve"> PAGEREF _Toc211417013 \h </w:instrText>
            </w:r>
            <w:r>
              <w:rPr>
                <w:noProof/>
                <w:webHidden/>
              </w:rPr>
            </w:r>
            <w:r>
              <w:rPr>
                <w:noProof/>
                <w:webHidden/>
              </w:rPr>
              <w:fldChar w:fldCharType="separate"/>
            </w:r>
            <w:r w:rsidR="00252036">
              <w:rPr>
                <w:noProof/>
                <w:webHidden/>
              </w:rPr>
              <w:t>11</w:t>
            </w:r>
            <w:r>
              <w:rPr>
                <w:noProof/>
                <w:webHidden/>
              </w:rPr>
              <w:fldChar w:fldCharType="end"/>
            </w:r>
          </w:hyperlink>
        </w:p>
        <w:p w:rsidR="00252036" w:rsidRDefault="00F5014B">
          <w:pPr>
            <w:pStyle w:val="TM2"/>
            <w:tabs>
              <w:tab w:val="right" w:leader="dot" w:pos="9054"/>
            </w:tabs>
            <w:rPr>
              <w:rFonts w:asciiTheme="minorHAnsi" w:eastAsiaTheme="minorEastAsia" w:hAnsiTheme="minorHAnsi" w:cstheme="minorBidi"/>
              <w:noProof/>
              <w:kern w:val="2"/>
              <w:sz w:val="24"/>
              <w:szCs w:val="24"/>
              <w:lang w:eastAsia="fr-FR"/>
            </w:rPr>
          </w:pPr>
          <w:hyperlink w:anchor="_Toc211417014" w:history="1">
            <w:r w:rsidR="00252036" w:rsidRPr="0004392C">
              <w:rPr>
                <w:rStyle w:val="Lienhypertexte"/>
                <w:noProof/>
              </w:rPr>
              <w:t>7.7 - Dépôt de l’accord</w:t>
            </w:r>
            <w:r w:rsidR="00252036">
              <w:rPr>
                <w:noProof/>
                <w:webHidden/>
              </w:rPr>
              <w:tab/>
            </w:r>
            <w:r>
              <w:rPr>
                <w:noProof/>
                <w:webHidden/>
              </w:rPr>
              <w:fldChar w:fldCharType="begin"/>
            </w:r>
            <w:r w:rsidR="00252036">
              <w:rPr>
                <w:noProof/>
                <w:webHidden/>
              </w:rPr>
              <w:instrText xml:space="preserve"> PAGEREF _Toc211417014 \h </w:instrText>
            </w:r>
            <w:r>
              <w:rPr>
                <w:noProof/>
                <w:webHidden/>
              </w:rPr>
            </w:r>
            <w:r>
              <w:rPr>
                <w:noProof/>
                <w:webHidden/>
              </w:rPr>
              <w:fldChar w:fldCharType="separate"/>
            </w:r>
            <w:r w:rsidR="00252036">
              <w:rPr>
                <w:noProof/>
                <w:webHidden/>
              </w:rPr>
              <w:t>11</w:t>
            </w:r>
            <w:r>
              <w:rPr>
                <w:noProof/>
                <w:webHidden/>
              </w:rPr>
              <w:fldChar w:fldCharType="end"/>
            </w:r>
          </w:hyperlink>
        </w:p>
        <w:p w:rsidR="00252036" w:rsidRDefault="00F5014B">
          <w:pPr>
            <w:pStyle w:val="TM2"/>
            <w:tabs>
              <w:tab w:val="right" w:leader="dot" w:pos="9054"/>
            </w:tabs>
            <w:rPr>
              <w:rFonts w:asciiTheme="minorHAnsi" w:eastAsiaTheme="minorEastAsia" w:hAnsiTheme="minorHAnsi" w:cstheme="minorBidi"/>
              <w:noProof/>
              <w:kern w:val="2"/>
              <w:sz w:val="24"/>
              <w:szCs w:val="24"/>
              <w:lang w:eastAsia="fr-FR"/>
            </w:rPr>
          </w:pPr>
          <w:hyperlink w:anchor="_Toc211417015" w:history="1">
            <w:r w:rsidR="00252036" w:rsidRPr="0004392C">
              <w:rPr>
                <w:rStyle w:val="Lienhypertexte"/>
                <w:noProof/>
              </w:rPr>
              <w:t>7.8 - Publication de l’accord</w:t>
            </w:r>
            <w:r w:rsidR="00252036">
              <w:rPr>
                <w:noProof/>
                <w:webHidden/>
              </w:rPr>
              <w:tab/>
            </w:r>
            <w:r>
              <w:rPr>
                <w:noProof/>
                <w:webHidden/>
              </w:rPr>
              <w:fldChar w:fldCharType="begin"/>
            </w:r>
            <w:r w:rsidR="00252036">
              <w:rPr>
                <w:noProof/>
                <w:webHidden/>
              </w:rPr>
              <w:instrText xml:space="preserve"> PAGEREF _Toc211417015 \h </w:instrText>
            </w:r>
            <w:r>
              <w:rPr>
                <w:noProof/>
                <w:webHidden/>
              </w:rPr>
            </w:r>
            <w:r>
              <w:rPr>
                <w:noProof/>
                <w:webHidden/>
              </w:rPr>
              <w:fldChar w:fldCharType="separate"/>
            </w:r>
            <w:r w:rsidR="00252036">
              <w:rPr>
                <w:noProof/>
                <w:webHidden/>
              </w:rPr>
              <w:t>11</w:t>
            </w:r>
            <w:r>
              <w:rPr>
                <w:noProof/>
                <w:webHidden/>
              </w:rPr>
              <w:fldChar w:fldCharType="end"/>
            </w:r>
          </w:hyperlink>
        </w:p>
        <w:p w:rsidR="00561F7F" w:rsidRDefault="00F5014B">
          <w:r>
            <w:rPr>
              <w:b/>
              <w:bCs/>
            </w:rPr>
            <w:fldChar w:fldCharType="end"/>
          </w:r>
        </w:p>
      </w:sdtContent>
    </w:sdt>
    <w:p w:rsidR="00561F7F" w:rsidRPr="00561F7F" w:rsidRDefault="00561F7F" w:rsidP="00561F7F">
      <w:pPr>
        <w:pStyle w:val="Titre3"/>
      </w:pPr>
    </w:p>
    <w:p w:rsidR="00F9752C" w:rsidRDefault="00F9752C">
      <w:pPr>
        <w:spacing w:before="0" w:after="160" w:line="259" w:lineRule="auto"/>
        <w:jc w:val="left"/>
      </w:pPr>
      <w:bookmarkStart w:id="1" w:name="_Toc63776586"/>
      <w:r>
        <w:br w:type="page"/>
      </w:r>
    </w:p>
    <w:p w:rsidR="003155CE" w:rsidRPr="00DF26A1" w:rsidRDefault="00134B97" w:rsidP="003155CE">
      <w:pPr>
        <w:outlineLvl w:val="0"/>
        <w:rPr>
          <w:b/>
          <w:bCs/>
          <w:u w:val="single"/>
        </w:rPr>
      </w:pPr>
      <w:bookmarkStart w:id="2" w:name="_Toc211416976"/>
      <w:bookmarkStart w:id="3" w:name="_Toc48833803"/>
      <w:bookmarkStart w:id="4" w:name="_Toc63776587"/>
      <w:bookmarkEnd w:id="1"/>
      <w:r>
        <w:rPr>
          <w:b/>
          <w:bCs/>
          <w:u w:val="single"/>
        </w:rPr>
        <w:lastRenderedPageBreak/>
        <w:t>PREAMBULE :</w:t>
      </w:r>
      <w:bookmarkEnd w:id="2"/>
    </w:p>
    <w:p w:rsidR="003155CE" w:rsidRPr="00DF26A1" w:rsidRDefault="003155CE" w:rsidP="003155CE">
      <w:pPr>
        <w:spacing w:after="0"/>
      </w:pPr>
      <w:r w:rsidRPr="00DF26A1">
        <w:t xml:space="preserve">Les développements des technologies de l’information et de la communication ont permis l’essor de nouvelles formes de travail tant à l’intérieur de l’entreprise qu’à l’extérieur. Le télétravail constitue une de ces nouvelles modalités d’exécution du contrat de travail. </w:t>
      </w:r>
    </w:p>
    <w:p w:rsidR="003155CE" w:rsidRPr="00DF26A1" w:rsidRDefault="003155CE" w:rsidP="003155CE">
      <w:pPr>
        <w:spacing w:after="0"/>
      </w:pPr>
      <w:r w:rsidRPr="00DF26A1">
        <w:t>Outre les changements intervenant dans le cadre de l’exécution de la prestation de travail, le télétravail emporte des conséquences dans divers domaines. Ainsi, la mise en place du télétravail permet notamment aux salariés concernés de réduire le temps de déplacement entre le domicile et le lieu de travail, temps souvent considéré par ces derniers comme un facteur de stress, d’anxiété ou de fatigue. La réduction de ce temps de déplacement contribue à la réduction du risque routier ainsi que de l’empreinte environnementale de l’entreprise et permet également une réduction des frais engagés pour le salarié notamment en matière de déplacement.</w:t>
      </w:r>
    </w:p>
    <w:p w:rsidR="003155CE" w:rsidRPr="00DF26A1" w:rsidRDefault="003155CE" w:rsidP="003155CE">
      <w:pPr>
        <w:spacing w:after="0"/>
      </w:pPr>
      <w:r w:rsidRPr="00DF26A1">
        <w:t xml:space="preserve">En outre, la mise en place de cette forme de travail apporte une meilleure articulation entre l’exercice d’une activité professionnelle et la vie personnelle des salariés et offre au télétravailleur une plus grande autonomie dans l’accomplissement de ses tâches. </w:t>
      </w:r>
    </w:p>
    <w:p w:rsidR="003155CE" w:rsidRPr="00DF26A1" w:rsidRDefault="003155CE" w:rsidP="003155CE">
      <w:pPr>
        <w:spacing w:after="0"/>
      </w:pPr>
      <w:r w:rsidRPr="00DF26A1">
        <w:t>Enfin, le télétravail dans le but de permettre la continuité de l’entreprise ou de garantir la protection des salariés, présente une réponse adéquate aux situations exceptionnelles telles que les menaces d’épidémie, les cas de force majeure.</w:t>
      </w:r>
    </w:p>
    <w:p w:rsidR="003155CE" w:rsidRPr="00DF26A1" w:rsidRDefault="003155CE" w:rsidP="003155CE">
      <w:pPr>
        <w:spacing w:after="0"/>
      </w:pPr>
      <w:r w:rsidRPr="00DF26A1">
        <w:t xml:space="preserve">Dès lors, </w:t>
      </w:r>
      <w:r>
        <w:t>les parties se</w:t>
      </w:r>
      <w:r w:rsidRPr="00DF26A1">
        <w:t xml:space="preserve"> sont rencontrées et ont conclu le présent accord.</w:t>
      </w:r>
    </w:p>
    <w:p w:rsidR="003155CE" w:rsidRPr="00DF26A1" w:rsidRDefault="003155CE" w:rsidP="003155CE">
      <w:pPr>
        <w:spacing w:after="0"/>
      </w:pPr>
      <w:r w:rsidRPr="00DF26A1">
        <w:t>Cet accord a pour objectifs de :</w:t>
      </w:r>
    </w:p>
    <w:p w:rsidR="003155CE" w:rsidRPr="00DF26A1" w:rsidRDefault="003155CE" w:rsidP="003155CE">
      <w:pPr>
        <w:numPr>
          <w:ilvl w:val="0"/>
          <w:numId w:val="18"/>
        </w:numPr>
        <w:spacing w:before="0" w:after="0" w:line="276" w:lineRule="auto"/>
      </w:pPr>
      <w:r w:rsidRPr="00DF26A1">
        <w:t>mettre en place le télétravail en adaptant celui-ci aux contraintes de l’organisation de l’entreprise et en assurant aux salariés concernés l’exécution de leurs fonctions dans les meilleures conditions de travail possible ;</w:t>
      </w:r>
    </w:p>
    <w:p w:rsidR="003155CE" w:rsidRPr="00DF26A1" w:rsidRDefault="003155CE" w:rsidP="003155CE">
      <w:pPr>
        <w:numPr>
          <w:ilvl w:val="0"/>
          <w:numId w:val="18"/>
        </w:numPr>
        <w:spacing w:before="0" w:after="0" w:line="276" w:lineRule="auto"/>
      </w:pPr>
      <w:r w:rsidRPr="00DF26A1">
        <w:t>répondre à une demande croissante des salariés de bénéficier d’une telle organisation du travail.</w:t>
      </w:r>
    </w:p>
    <w:p w:rsidR="003155CE" w:rsidRPr="00DF26A1" w:rsidRDefault="003155CE" w:rsidP="003155CE">
      <w:pPr>
        <w:spacing w:after="0"/>
      </w:pPr>
      <w:r w:rsidRPr="00DF26A1">
        <w:t>A cet effet, il est inséré dans le présent accord des dispositions portant notamment sur :</w:t>
      </w:r>
    </w:p>
    <w:p w:rsidR="003155CE" w:rsidRPr="00DF26A1" w:rsidRDefault="003155CE" w:rsidP="003155CE">
      <w:pPr>
        <w:numPr>
          <w:ilvl w:val="0"/>
          <w:numId w:val="18"/>
        </w:numPr>
        <w:spacing w:before="0" w:after="0" w:line="276" w:lineRule="auto"/>
      </w:pPr>
      <w:r w:rsidRPr="00DF26A1">
        <w:t>les catégories de salariés concernés ;</w:t>
      </w:r>
    </w:p>
    <w:p w:rsidR="003155CE" w:rsidRPr="00DF26A1" w:rsidRDefault="003155CE" w:rsidP="003155CE">
      <w:pPr>
        <w:numPr>
          <w:ilvl w:val="0"/>
          <w:numId w:val="18"/>
        </w:numPr>
        <w:spacing w:before="0" w:after="0" w:line="276" w:lineRule="auto"/>
      </w:pPr>
      <w:r w:rsidRPr="00DF26A1">
        <w:t>les conditions de déroulement de l’activité sous forme de télétravail ;</w:t>
      </w:r>
    </w:p>
    <w:p w:rsidR="003155CE" w:rsidRPr="00DF26A1" w:rsidRDefault="003155CE" w:rsidP="003155CE">
      <w:pPr>
        <w:numPr>
          <w:ilvl w:val="0"/>
          <w:numId w:val="18"/>
        </w:numPr>
        <w:spacing w:before="0" w:after="0" w:line="276" w:lineRule="auto"/>
      </w:pPr>
      <w:r w:rsidRPr="00DF26A1">
        <w:t>les cas de mise en œuvre du télétravail en cas de survenance de situations exceptionnelles ;</w:t>
      </w:r>
    </w:p>
    <w:p w:rsidR="003155CE" w:rsidRPr="00DF26A1" w:rsidRDefault="003155CE" w:rsidP="003155CE">
      <w:pPr>
        <w:numPr>
          <w:ilvl w:val="0"/>
          <w:numId w:val="18"/>
        </w:numPr>
        <w:spacing w:before="0" w:after="0" w:line="276" w:lineRule="auto"/>
      </w:pPr>
      <w:r w:rsidRPr="00DF26A1">
        <w:t>l’existence d’une période d’adaptation ;</w:t>
      </w:r>
    </w:p>
    <w:p w:rsidR="003155CE" w:rsidRPr="00DF26A1" w:rsidRDefault="003155CE" w:rsidP="003155CE">
      <w:pPr>
        <w:numPr>
          <w:ilvl w:val="0"/>
          <w:numId w:val="18"/>
        </w:numPr>
        <w:spacing w:before="0" w:after="0" w:line="276" w:lineRule="auto"/>
      </w:pPr>
      <w:r w:rsidRPr="00DF26A1">
        <w:t>les conditions d’un retour à une exécution du contrat de travail sans télétravail ;</w:t>
      </w:r>
    </w:p>
    <w:p w:rsidR="003155CE" w:rsidRPr="00DF26A1" w:rsidRDefault="003155CE" w:rsidP="003155CE">
      <w:pPr>
        <w:numPr>
          <w:ilvl w:val="0"/>
          <w:numId w:val="18"/>
        </w:numPr>
        <w:spacing w:before="0" w:after="0" w:line="276" w:lineRule="auto"/>
      </w:pPr>
      <w:r w:rsidRPr="00DF26A1">
        <w:t>les modalités de contrôle du temps de travail ;</w:t>
      </w:r>
    </w:p>
    <w:p w:rsidR="003155CE" w:rsidRPr="00DF26A1" w:rsidRDefault="003155CE" w:rsidP="003155CE">
      <w:pPr>
        <w:numPr>
          <w:ilvl w:val="0"/>
          <w:numId w:val="18"/>
        </w:numPr>
        <w:spacing w:before="0" w:after="0" w:line="276" w:lineRule="auto"/>
      </w:pPr>
      <w:r w:rsidRPr="00DF26A1">
        <w:t>la détermination des plages horaires durant lesquelles l'employeur peut habituellement contacter le salarié en télétravail ;</w:t>
      </w:r>
    </w:p>
    <w:p w:rsidR="003155CE" w:rsidRPr="00DF26A1" w:rsidRDefault="003155CE" w:rsidP="003155CE">
      <w:pPr>
        <w:numPr>
          <w:ilvl w:val="0"/>
          <w:numId w:val="18"/>
        </w:numPr>
        <w:spacing w:before="0" w:after="0" w:line="276" w:lineRule="auto"/>
      </w:pPr>
      <w:r w:rsidRPr="00DF26A1">
        <w:t>les conditions de préservation de l’équilibre vie personnelle et vie professionnelle.</w:t>
      </w:r>
    </w:p>
    <w:p w:rsidR="003155CE" w:rsidRPr="00DF26A1" w:rsidRDefault="003155CE" w:rsidP="003155CE">
      <w:pPr>
        <w:spacing w:before="0" w:after="160" w:line="259" w:lineRule="auto"/>
        <w:jc w:val="left"/>
      </w:pPr>
      <w:r w:rsidRPr="00DF26A1">
        <w:br w:type="page"/>
      </w:r>
    </w:p>
    <w:p w:rsidR="0067607D" w:rsidRPr="00694FCA" w:rsidRDefault="003155CE" w:rsidP="00561F7F">
      <w:pPr>
        <w:pStyle w:val="Titre1"/>
        <w:jc w:val="center"/>
        <w:rPr>
          <w:bCs w:val="0"/>
        </w:rPr>
      </w:pPr>
      <w:bookmarkStart w:id="5" w:name="_Toc211416977"/>
      <w:r>
        <w:lastRenderedPageBreak/>
        <w:t xml:space="preserve">CHAPITRE </w:t>
      </w:r>
      <w:r w:rsidR="00694FCA">
        <w:t xml:space="preserve">I </w:t>
      </w:r>
      <w:r>
        <w:t>–</w:t>
      </w:r>
      <w:bookmarkEnd w:id="3"/>
      <w:bookmarkEnd w:id="4"/>
      <w:r>
        <w:t xml:space="preserve"> </w:t>
      </w:r>
      <w:r w:rsidR="00DC4AD4">
        <w:t>SALARIES ELIGIBLES</w:t>
      </w:r>
      <w:r>
        <w:t xml:space="preserve"> ET DEFINITIONS</w:t>
      </w:r>
      <w:bookmarkEnd w:id="5"/>
    </w:p>
    <w:p w:rsidR="0067607D" w:rsidRPr="0067607D" w:rsidRDefault="0067607D" w:rsidP="0067607D">
      <w:pPr>
        <w:spacing w:after="0"/>
      </w:pPr>
    </w:p>
    <w:p w:rsidR="0067607D" w:rsidRPr="00561F7F" w:rsidRDefault="00694FCA" w:rsidP="00561F7F">
      <w:pPr>
        <w:pStyle w:val="Titre2"/>
      </w:pPr>
      <w:bookmarkStart w:id="6" w:name="_Toc211416978"/>
      <w:r w:rsidRPr="00561F7F">
        <w:t>1.1 – Définitions</w:t>
      </w:r>
      <w:bookmarkEnd w:id="6"/>
      <w:r w:rsidRPr="00561F7F">
        <w:t xml:space="preserve"> </w:t>
      </w:r>
    </w:p>
    <w:p w:rsidR="0067607D" w:rsidRPr="0067607D" w:rsidRDefault="0067607D" w:rsidP="0067607D">
      <w:pPr>
        <w:spacing w:after="0"/>
      </w:pPr>
      <w:r w:rsidRPr="0067607D">
        <w:t xml:space="preserve">Conformément aux dispositions légales, le télétravail se définit comme toute forme d'organisation du travail dans laquelle un travail qui aurait également pu être exécuté dans les locaux de l'employeur est effectué par un salarié hors de ces locaux de façon volontaire en utilisant les technologies de l'information et de la communication. </w:t>
      </w:r>
    </w:p>
    <w:p w:rsidR="0067607D" w:rsidRPr="0067607D" w:rsidRDefault="0067607D" w:rsidP="0067607D">
      <w:pPr>
        <w:spacing w:after="0"/>
      </w:pPr>
      <w:r w:rsidRPr="0067607D">
        <w:t xml:space="preserve">Le télétravailleur désigne tout salarié de </w:t>
      </w:r>
      <w:r w:rsidR="00694FCA">
        <w:t>la structure</w:t>
      </w:r>
      <w:r w:rsidRPr="0067607D">
        <w:t xml:space="preserve"> qui effectue, soit dès l'embauche, soit ultérieurement, du télétravail.</w:t>
      </w:r>
    </w:p>
    <w:p w:rsidR="0067607D" w:rsidRPr="0067607D" w:rsidRDefault="0067607D" w:rsidP="0067607D">
      <w:pPr>
        <w:spacing w:after="0"/>
      </w:pPr>
    </w:p>
    <w:p w:rsidR="0067607D" w:rsidRPr="00561F7F" w:rsidRDefault="00694FCA" w:rsidP="00561F7F">
      <w:pPr>
        <w:pStyle w:val="Titre2"/>
      </w:pPr>
      <w:bookmarkStart w:id="7" w:name="_Toc48833807"/>
      <w:bookmarkStart w:id="8" w:name="_Toc63776591"/>
      <w:bookmarkStart w:id="9" w:name="_Toc211416979"/>
      <w:r w:rsidRPr="00561F7F">
        <w:t xml:space="preserve">1.2 - </w:t>
      </w:r>
      <w:r w:rsidR="0067607D" w:rsidRPr="00561F7F">
        <w:t>Critères d’éligibilité au télétravail</w:t>
      </w:r>
      <w:bookmarkEnd w:id="7"/>
      <w:bookmarkEnd w:id="8"/>
      <w:bookmarkEnd w:id="9"/>
    </w:p>
    <w:p w:rsidR="0067607D" w:rsidRPr="0067607D" w:rsidRDefault="0067607D" w:rsidP="0067607D">
      <w:pPr>
        <w:spacing w:after="0"/>
      </w:pPr>
      <w:r w:rsidRPr="0067607D">
        <w:t xml:space="preserve">Sont </w:t>
      </w:r>
      <w:r w:rsidR="00694FCA">
        <w:t xml:space="preserve">principalement </w:t>
      </w:r>
      <w:r w:rsidRPr="0067607D">
        <w:t>éligibles au télétravail les salariés</w:t>
      </w:r>
      <w:r w:rsidR="00093ED6">
        <w:t xml:space="preserve"> remplissant les conditions cumulatives suivantes</w:t>
      </w:r>
      <w:r w:rsidRPr="0067607D">
        <w:t xml:space="preserve"> : </w:t>
      </w:r>
    </w:p>
    <w:p w:rsidR="0067607D" w:rsidRDefault="005B4BCC" w:rsidP="00A51139">
      <w:pPr>
        <w:pStyle w:val="Tiret"/>
      </w:pPr>
      <w:r w:rsidRPr="0067607D">
        <w:t>Disposant</w:t>
      </w:r>
      <w:r w:rsidR="0067607D" w:rsidRPr="0067607D">
        <w:t xml:space="preserve"> d’une ancienneté minimum de </w:t>
      </w:r>
      <w:r>
        <w:t>6 mois</w:t>
      </w:r>
      <w:r w:rsidR="00694FCA">
        <w:t xml:space="preserve"> ; </w:t>
      </w:r>
    </w:p>
    <w:p w:rsidR="005B2DA3" w:rsidRPr="0067607D" w:rsidRDefault="00694FCA" w:rsidP="00A51139">
      <w:pPr>
        <w:pStyle w:val="Tiret"/>
      </w:pPr>
      <w:r>
        <w:t>N’étant</w:t>
      </w:r>
      <w:r w:rsidR="005B2DA3">
        <w:t xml:space="preserve"> plus en période d’essai ;</w:t>
      </w:r>
    </w:p>
    <w:p w:rsidR="0067607D" w:rsidRPr="0067607D" w:rsidRDefault="005B4BCC" w:rsidP="00A51139">
      <w:pPr>
        <w:pStyle w:val="Tiret"/>
      </w:pPr>
      <w:r w:rsidRPr="0067607D">
        <w:t>Pouvant</w:t>
      </w:r>
      <w:r w:rsidR="0067607D" w:rsidRPr="0067607D">
        <w:t xml:space="preserve"> exécuter leurs prestations de travail en toute autonomie et hors des locaux de</w:t>
      </w:r>
      <w:r w:rsidR="00561F7F">
        <w:t xml:space="preserve"> la structure</w:t>
      </w:r>
      <w:r w:rsidR="00694FCA">
        <w:t xml:space="preserve"> ; </w:t>
      </w:r>
    </w:p>
    <w:p w:rsidR="0067607D" w:rsidRPr="0067607D" w:rsidRDefault="005B4BCC" w:rsidP="00A51139">
      <w:pPr>
        <w:pStyle w:val="Tiret"/>
      </w:pPr>
      <w:r w:rsidRPr="0067607D">
        <w:t>Appartenant</w:t>
      </w:r>
      <w:r w:rsidR="0067607D" w:rsidRPr="0067607D">
        <w:t xml:space="preserve"> à un service dont le fonctionnement est conciliable avec le télétravail ;</w:t>
      </w:r>
    </w:p>
    <w:p w:rsidR="00561F7F" w:rsidRDefault="005B4BCC" w:rsidP="00694FCA">
      <w:pPr>
        <w:pStyle w:val="Tiret"/>
      </w:pPr>
      <w:r w:rsidRPr="0067607D">
        <w:t>Exerçant</w:t>
      </w:r>
      <w:r w:rsidR="0067607D" w:rsidRPr="0067607D">
        <w:t xml:space="preserve"> des fonctions compatibles avec le télétravail</w:t>
      </w:r>
      <w:r w:rsidR="00561F7F">
        <w:t> ;</w:t>
      </w:r>
    </w:p>
    <w:p w:rsidR="00561F7F" w:rsidRDefault="00694FCA" w:rsidP="00561F7F">
      <w:pPr>
        <w:pStyle w:val="Tiret"/>
      </w:pPr>
      <w:r>
        <w:t xml:space="preserve"> </w:t>
      </w:r>
      <w:r w:rsidR="005B4BCC">
        <w:t>Pouvant</w:t>
      </w:r>
      <w:r w:rsidR="00561F7F">
        <w:t xml:space="preserve"> exercer une activité par télétravail dans des espaces adaptés à cette forme de travail</w:t>
      </w:r>
      <w:r w:rsidR="009F080C">
        <w:t> ;</w:t>
      </w:r>
    </w:p>
    <w:p w:rsidR="00694FCA" w:rsidRDefault="005B4BCC" w:rsidP="00561F7F">
      <w:pPr>
        <w:pStyle w:val="Tiret"/>
      </w:pPr>
      <w:r>
        <w:t>Maîtrisant</w:t>
      </w:r>
      <w:r w:rsidR="00561F7F">
        <w:t xml:space="preserve"> l’outil informatique. </w:t>
      </w:r>
    </w:p>
    <w:p w:rsidR="00694FCA" w:rsidRDefault="00694FCA" w:rsidP="00694FCA">
      <w:pPr>
        <w:pStyle w:val="Tiret"/>
        <w:numPr>
          <w:ilvl w:val="0"/>
          <w:numId w:val="0"/>
        </w:numPr>
        <w:ind w:left="360"/>
      </w:pPr>
    </w:p>
    <w:p w:rsidR="0067607D" w:rsidRDefault="0067607D" w:rsidP="00093ED6">
      <w:pPr>
        <w:pStyle w:val="Tiret"/>
        <w:numPr>
          <w:ilvl w:val="0"/>
          <w:numId w:val="0"/>
        </w:numPr>
      </w:pPr>
      <w:r w:rsidRPr="0067607D">
        <w:t xml:space="preserve">En outre, compte tenu de la spécificité de cette organisation de travail, il est </w:t>
      </w:r>
      <w:r w:rsidR="00694FCA">
        <w:t>précisé</w:t>
      </w:r>
      <w:r w:rsidRPr="0067607D">
        <w:t xml:space="preserve"> que le salarié dispose d’aptitudes professionnelles lui permettant d’organiser et gérer son temps de travail de manière efficace</w:t>
      </w:r>
    </w:p>
    <w:p w:rsidR="0067607D" w:rsidRPr="0067607D" w:rsidRDefault="0067607D" w:rsidP="0067607D">
      <w:pPr>
        <w:spacing w:after="0"/>
      </w:pPr>
      <w:r w:rsidRPr="0067607D">
        <w:t>Outre les salariés ne répondant pas aux conditions précédentes, sont également exclus du télétravail les salariés </w:t>
      </w:r>
      <w:r w:rsidR="00093ED6">
        <w:t xml:space="preserve">remplissant l’une des conditions </w:t>
      </w:r>
      <w:r w:rsidR="00690707">
        <w:t>suivantes</w:t>
      </w:r>
      <w:r w:rsidR="00690707" w:rsidRPr="0067607D">
        <w:t xml:space="preserve"> :</w:t>
      </w:r>
    </w:p>
    <w:p w:rsidR="0067607D" w:rsidRPr="0067607D" w:rsidRDefault="003B786F" w:rsidP="00A51139">
      <w:pPr>
        <w:pStyle w:val="Tiret"/>
      </w:pPr>
      <w:r w:rsidRPr="0067607D">
        <w:t>Dont</w:t>
      </w:r>
      <w:r w:rsidR="0067607D" w:rsidRPr="0067607D">
        <w:t xml:space="preserve"> la présence continue au sein de l’entreprise du salarié est </w:t>
      </w:r>
      <w:r w:rsidR="008423D9" w:rsidRPr="0067607D">
        <w:t>nécessaire ;</w:t>
      </w:r>
    </w:p>
    <w:p w:rsidR="0067607D" w:rsidRDefault="003B786F" w:rsidP="00093ED6">
      <w:pPr>
        <w:pStyle w:val="Tiret"/>
      </w:pPr>
      <w:r w:rsidRPr="0067607D">
        <w:t>Occupant</w:t>
      </w:r>
      <w:r w:rsidR="0067607D" w:rsidRPr="0067607D">
        <w:t xml:space="preserve"> des fonctions soumises à des contraintes techniques et matérielles spécifiques ;</w:t>
      </w:r>
    </w:p>
    <w:p w:rsidR="0067607D" w:rsidRPr="0067607D" w:rsidRDefault="0067607D" w:rsidP="0067607D">
      <w:pPr>
        <w:spacing w:after="0"/>
      </w:pPr>
      <w:r w:rsidRPr="0067607D">
        <w:t>Les salariés en contrat de formation par alternance (apprentissage, contrat de professionnalisation), en période de stage ne sont pas éligibles au télétravail eu égard à l’objet de leur contrat ou convention qui impose une présence et un accompagnement individuel au sein de l’entreprise.</w:t>
      </w:r>
    </w:p>
    <w:p w:rsidR="0067607D" w:rsidRPr="0067607D" w:rsidRDefault="0067607D" w:rsidP="0067607D">
      <w:pPr>
        <w:spacing w:after="0"/>
      </w:pPr>
    </w:p>
    <w:p w:rsidR="0067607D" w:rsidRPr="00561F7F" w:rsidRDefault="0056184B" w:rsidP="00561F7F">
      <w:pPr>
        <w:pStyle w:val="Titre2"/>
      </w:pPr>
      <w:bookmarkStart w:id="10" w:name="_Toc48833810"/>
      <w:bookmarkStart w:id="11" w:name="_Toc63776592"/>
      <w:bookmarkStart w:id="12" w:name="_Toc211416980"/>
      <w:r w:rsidRPr="00561F7F">
        <w:t>1.3 -</w:t>
      </w:r>
      <w:r w:rsidR="0067607D" w:rsidRPr="00561F7F">
        <w:t xml:space="preserve"> Limites au nombre de télétravailleurs simultanément absents</w:t>
      </w:r>
      <w:bookmarkEnd w:id="10"/>
      <w:bookmarkEnd w:id="11"/>
      <w:bookmarkEnd w:id="12"/>
    </w:p>
    <w:p w:rsidR="008423D9" w:rsidRPr="0067607D" w:rsidRDefault="00364392" w:rsidP="000A51B8">
      <w:r>
        <w:rPr>
          <w:bCs/>
        </w:rPr>
        <w:t xml:space="preserve">Sauf </w:t>
      </w:r>
      <w:r w:rsidR="000F4B36">
        <w:rPr>
          <w:bCs/>
        </w:rPr>
        <w:t>survenance de</w:t>
      </w:r>
      <w:r w:rsidR="0049639B">
        <w:rPr>
          <w:bCs/>
        </w:rPr>
        <w:t xml:space="preserve"> circonstances exceptionnelles, l</w:t>
      </w:r>
      <w:r w:rsidR="0067607D" w:rsidRPr="00DD601E">
        <w:rPr>
          <w:bCs/>
        </w:rPr>
        <w:t>e</w:t>
      </w:r>
      <w:r w:rsidR="0067607D" w:rsidRPr="0067607D">
        <w:t xml:space="preserve"> télétravail ne doit pas avoir pour conséquence de nuire au bon fonctionnement de </w:t>
      </w:r>
      <w:r w:rsidR="0056184B">
        <w:t>la structure</w:t>
      </w:r>
      <w:r w:rsidR="0067607D" w:rsidRPr="0067607D">
        <w:t xml:space="preserve"> et des services qui la composent.</w:t>
      </w:r>
    </w:p>
    <w:p w:rsidR="0067607D" w:rsidRPr="0067607D" w:rsidRDefault="0067607D" w:rsidP="0067607D">
      <w:pPr>
        <w:spacing w:after="0"/>
      </w:pPr>
      <w:r w:rsidRPr="0067607D">
        <w:t xml:space="preserve">En conséquence, les parties conviennent expressément que le </w:t>
      </w:r>
      <w:r w:rsidR="008423D9">
        <w:t xml:space="preserve">télétravail est organisé de façon à ce qu’il </w:t>
      </w:r>
      <w:r w:rsidR="00093ED6">
        <w:t xml:space="preserve">y ait </w:t>
      </w:r>
      <w:r w:rsidR="008423D9">
        <w:t xml:space="preserve">toujours au minimum une personne en </w:t>
      </w:r>
      <w:proofErr w:type="spellStart"/>
      <w:r w:rsidR="008423D9">
        <w:t>présentiel</w:t>
      </w:r>
      <w:proofErr w:type="spellEnd"/>
      <w:r w:rsidR="008423D9">
        <w:t xml:space="preserve"> au sein de chaque service. </w:t>
      </w:r>
    </w:p>
    <w:p w:rsidR="0067607D" w:rsidRDefault="0067607D" w:rsidP="0067607D">
      <w:pPr>
        <w:spacing w:after="0"/>
      </w:pPr>
      <w:r w:rsidRPr="0067607D">
        <w:t>Le cas échéant, un planning de roulement sera établi par</w:t>
      </w:r>
      <w:r w:rsidR="0056184B">
        <w:t xml:space="preserve"> la Direction</w:t>
      </w:r>
      <w:r w:rsidR="009E66A7">
        <w:t>.</w:t>
      </w:r>
    </w:p>
    <w:p w:rsidR="0056184B" w:rsidRDefault="0056184B" w:rsidP="0067607D">
      <w:pPr>
        <w:spacing w:after="0"/>
      </w:pPr>
    </w:p>
    <w:p w:rsidR="0056184B" w:rsidRDefault="0056184B" w:rsidP="0067607D">
      <w:pPr>
        <w:spacing w:after="0"/>
      </w:pPr>
    </w:p>
    <w:p w:rsidR="0056184B" w:rsidRDefault="0056184B" w:rsidP="0067607D">
      <w:pPr>
        <w:spacing w:after="0"/>
      </w:pPr>
    </w:p>
    <w:p w:rsidR="0056184B" w:rsidRDefault="0056184B" w:rsidP="0067607D">
      <w:pPr>
        <w:spacing w:after="0"/>
      </w:pPr>
    </w:p>
    <w:p w:rsidR="00093ED6" w:rsidRPr="0067607D" w:rsidRDefault="00093ED6" w:rsidP="0067607D">
      <w:pPr>
        <w:spacing w:after="0"/>
      </w:pPr>
    </w:p>
    <w:p w:rsidR="0067607D" w:rsidRPr="0067607D" w:rsidRDefault="0067607D" w:rsidP="0067607D">
      <w:pPr>
        <w:spacing w:after="0"/>
      </w:pPr>
    </w:p>
    <w:p w:rsidR="0067607D" w:rsidRPr="00561F7F" w:rsidRDefault="009C23BE" w:rsidP="00561F7F">
      <w:pPr>
        <w:pStyle w:val="Titre1"/>
        <w:jc w:val="center"/>
      </w:pPr>
      <w:bookmarkStart w:id="13" w:name="_Toc211416981"/>
      <w:bookmarkStart w:id="14" w:name="_Toc48833811"/>
      <w:bookmarkStart w:id="15" w:name="_Toc63776593"/>
      <w:r>
        <w:t>CHAPITRE II</w:t>
      </w:r>
      <w:r w:rsidR="0067607D" w:rsidRPr="00561F7F">
        <w:t> : L</w:t>
      </w:r>
      <w:r>
        <w:t>IEU D’EXERCICE DU TELETRAVAIL ET CONFORMITE</w:t>
      </w:r>
      <w:bookmarkEnd w:id="13"/>
      <w:r>
        <w:t xml:space="preserve"> </w:t>
      </w:r>
      <w:bookmarkEnd w:id="14"/>
      <w:bookmarkEnd w:id="15"/>
    </w:p>
    <w:p w:rsidR="0067607D" w:rsidRPr="0067607D" w:rsidRDefault="0067607D" w:rsidP="0067607D">
      <w:pPr>
        <w:spacing w:after="0"/>
      </w:pPr>
    </w:p>
    <w:p w:rsidR="0067607D" w:rsidRPr="00561F7F" w:rsidRDefault="0056184B" w:rsidP="00561F7F">
      <w:pPr>
        <w:pStyle w:val="Titre2"/>
      </w:pPr>
      <w:bookmarkStart w:id="16" w:name="_Toc48833812"/>
      <w:bookmarkStart w:id="17" w:name="_Toc63776594"/>
      <w:bookmarkStart w:id="18" w:name="_Toc211416982"/>
      <w:r w:rsidRPr="00561F7F">
        <w:t>2.1 - L</w:t>
      </w:r>
      <w:r w:rsidR="0067607D" w:rsidRPr="00561F7F">
        <w:t>ieu d’exercice principal du télétravail</w:t>
      </w:r>
      <w:bookmarkEnd w:id="16"/>
      <w:bookmarkEnd w:id="17"/>
      <w:bookmarkEnd w:id="18"/>
    </w:p>
    <w:p w:rsidR="0067607D" w:rsidRPr="0067607D" w:rsidRDefault="0067607D" w:rsidP="0067607D">
      <w:pPr>
        <w:spacing w:after="0"/>
      </w:pPr>
      <w:r w:rsidRPr="0067607D">
        <w:t>Le télétravail s’exerce en France, en principe, au domicile du salarié.</w:t>
      </w:r>
    </w:p>
    <w:p w:rsidR="006239B8" w:rsidRDefault="0067607D" w:rsidP="006239B8">
      <w:pPr>
        <w:spacing w:after="0"/>
      </w:pPr>
      <w:r w:rsidRPr="00FC451F">
        <w:t>Le salarié s’engage à informer l’employeur sans délai de tout changement de domicile ou de lieu où se réalise le télétravail.</w:t>
      </w:r>
      <w:r w:rsidRPr="00386D65">
        <w:t xml:space="preserve"> Le nouveau domicile devra répondre aux conditions prévues par </w:t>
      </w:r>
      <w:r w:rsidR="009C23BE">
        <w:t>le présent accord</w:t>
      </w:r>
      <w:r w:rsidRPr="00386D65">
        <w:t xml:space="preserve"> pour l’exercice du télétravail. Les justificatifs afférents de</w:t>
      </w:r>
      <w:r w:rsidRPr="00FC451F">
        <w:t>vront être fournis.</w:t>
      </w:r>
      <w:bookmarkStart w:id="19" w:name="_Toc48833813"/>
      <w:bookmarkStart w:id="20" w:name="_Toc63776595"/>
    </w:p>
    <w:bookmarkEnd w:id="19"/>
    <w:bookmarkEnd w:id="20"/>
    <w:p w:rsidR="0067607D" w:rsidRPr="006239B8" w:rsidRDefault="0067607D" w:rsidP="006239B8">
      <w:pPr>
        <w:spacing w:after="0"/>
      </w:pPr>
      <w:r w:rsidRPr="00561F7F">
        <w:t xml:space="preserve">A titre exceptionnel, le télétravailleur pourra ponctuellement travailler dans un autre lieu que </w:t>
      </w:r>
      <w:r w:rsidR="0056184B" w:rsidRPr="00561F7F">
        <w:t>son domicile</w:t>
      </w:r>
      <w:r w:rsidRPr="00561F7F">
        <w:t xml:space="preserve"> sous réserve</w:t>
      </w:r>
      <w:r w:rsidR="0056184B" w:rsidRPr="00561F7F">
        <w:t xml:space="preserve"> d’obtenir l’accord express </w:t>
      </w:r>
      <w:r w:rsidRPr="00561F7F">
        <w:t>de la Direction.</w:t>
      </w:r>
      <w:r w:rsidRPr="0056184B">
        <w:t xml:space="preserve"> </w:t>
      </w:r>
    </w:p>
    <w:p w:rsidR="008423D9" w:rsidRDefault="0067607D" w:rsidP="0067607D">
      <w:pPr>
        <w:spacing w:after="0"/>
      </w:pPr>
      <w:r w:rsidRPr="0067607D">
        <w:t>Le télétravailleur s’assure</w:t>
      </w:r>
      <w:r w:rsidR="0056184B">
        <w:t xml:space="preserve"> alors</w:t>
      </w:r>
      <w:r w:rsidRPr="0067607D">
        <w:t xml:space="preserve"> que le télétravail dans un autre lieu garantisse le respect des règles d’hygiène et sécurité</w:t>
      </w:r>
      <w:r w:rsidR="008423D9">
        <w:t xml:space="preserve">. Dans le cas contraire, l’employeur ne serait pas tenu responsable en cas d’accident. </w:t>
      </w:r>
    </w:p>
    <w:p w:rsidR="0067607D" w:rsidRPr="0067607D" w:rsidRDefault="008423D9" w:rsidP="0067607D">
      <w:pPr>
        <w:spacing w:after="0"/>
      </w:pPr>
      <w:r>
        <w:t xml:space="preserve">Il s’assure également de </w:t>
      </w:r>
      <w:r w:rsidR="0067607D" w:rsidRPr="0067607D">
        <w:t xml:space="preserve">la protection et la sécurité des données auxquelles il a accès et de l’équipement mis à sa disposition.  </w:t>
      </w:r>
    </w:p>
    <w:p w:rsidR="0067607D" w:rsidRPr="0067607D" w:rsidRDefault="0067607D" w:rsidP="0067607D">
      <w:pPr>
        <w:spacing w:after="0"/>
      </w:pPr>
    </w:p>
    <w:p w:rsidR="0067607D" w:rsidRPr="00561F7F" w:rsidRDefault="0056184B" w:rsidP="00561F7F">
      <w:pPr>
        <w:pStyle w:val="Titre2"/>
      </w:pPr>
      <w:bookmarkStart w:id="21" w:name="_Toc211416983"/>
      <w:bookmarkStart w:id="22" w:name="_Toc48833814"/>
      <w:bookmarkStart w:id="23" w:name="_Toc63776596"/>
      <w:r w:rsidRPr="00561F7F">
        <w:t>2.2 – Conformité des lieux de télétravail</w:t>
      </w:r>
      <w:bookmarkEnd w:id="21"/>
      <w:r w:rsidRPr="00561F7F">
        <w:t xml:space="preserve"> </w:t>
      </w:r>
      <w:bookmarkEnd w:id="22"/>
      <w:bookmarkEnd w:id="23"/>
    </w:p>
    <w:p w:rsidR="0067607D" w:rsidRDefault="0067607D" w:rsidP="0067607D">
      <w:pPr>
        <w:spacing w:after="0"/>
      </w:pPr>
      <w:r w:rsidRPr="0067607D">
        <w:t>Le salarié candidat au télétravail doit disposer d’une pièce lui permettant :</w:t>
      </w:r>
    </w:p>
    <w:p w:rsidR="009C23BE" w:rsidRPr="0067607D" w:rsidRDefault="009C23BE" w:rsidP="0067607D">
      <w:pPr>
        <w:spacing w:after="0"/>
      </w:pPr>
    </w:p>
    <w:p w:rsidR="0067607D" w:rsidRPr="0067607D" w:rsidRDefault="009C23BE" w:rsidP="00A51139">
      <w:pPr>
        <w:pStyle w:val="Tiret"/>
      </w:pPr>
      <w:bookmarkStart w:id="24" w:name="_Hlk34657108"/>
      <w:r w:rsidRPr="0067607D">
        <w:t>D’exercer</w:t>
      </w:r>
      <w:r w:rsidR="0067607D" w:rsidRPr="0067607D">
        <w:t xml:space="preserve"> ses missions professionnelles dans des conditions optimales, exclusives de toute forme de nuisance extraprofessionnelle ;</w:t>
      </w:r>
    </w:p>
    <w:p w:rsidR="0067607D" w:rsidRPr="0067607D" w:rsidRDefault="009C23BE" w:rsidP="00A51139">
      <w:pPr>
        <w:pStyle w:val="Tiret"/>
      </w:pPr>
      <w:r w:rsidRPr="0067607D">
        <w:t>D’exercer</w:t>
      </w:r>
      <w:r w:rsidR="0067607D" w:rsidRPr="0067607D">
        <w:t xml:space="preserve"> son travail dans des </w:t>
      </w:r>
      <w:r w:rsidR="00093ED6">
        <w:t xml:space="preserve">conditions </w:t>
      </w:r>
      <w:r w:rsidR="0067607D" w:rsidRPr="0067607D">
        <w:t>conformes aux règles d’hygiène et de sécurité applicables à tout travailleur ;</w:t>
      </w:r>
    </w:p>
    <w:p w:rsidR="0067607D" w:rsidRPr="0067607D" w:rsidRDefault="009C23BE" w:rsidP="00A51139">
      <w:pPr>
        <w:pStyle w:val="Tiret"/>
      </w:pPr>
      <w:r w:rsidRPr="0067607D">
        <w:t>De</w:t>
      </w:r>
      <w:r w:rsidR="0067607D" w:rsidRPr="0067607D">
        <w:t xml:space="preserve"> se consacrer à son activité lors de son temps de travail ;</w:t>
      </w:r>
    </w:p>
    <w:p w:rsidR="00690707" w:rsidRDefault="00690707" w:rsidP="00690707">
      <w:pPr>
        <w:pStyle w:val="Tiret"/>
      </w:pPr>
      <w:bookmarkStart w:id="25" w:name="_Hlk34657147"/>
      <w:bookmarkEnd w:id="24"/>
      <w:r w:rsidRPr="00690707">
        <w:t>De fournir un accès internet fiable permettant de connecter le PC portable fourni par l'entreprise</w:t>
      </w:r>
      <w:r>
        <w:t>.</w:t>
      </w:r>
    </w:p>
    <w:p w:rsidR="0067607D" w:rsidRPr="0067607D" w:rsidRDefault="0067607D" w:rsidP="0056184B">
      <w:pPr>
        <w:spacing w:after="0"/>
      </w:pPr>
      <w:r w:rsidRPr="0067607D">
        <w:t>Il est demandé au salarié concerné d’établir une déclaration sur l’honneur par laquelle il atteste disposer d’une pièce répondant à ces exigences</w:t>
      </w:r>
      <w:r w:rsidR="0056184B">
        <w:t xml:space="preserve"> et de la conformité des installations électriques</w:t>
      </w:r>
      <w:bookmarkEnd w:id="25"/>
      <w:r w:rsidR="008423D9">
        <w:t>, et confirme que le risque</w:t>
      </w:r>
      <w:r w:rsidR="00093ED6">
        <w:t xml:space="preserve"> associé au</w:t>
      </w:r>
      <w:r w:rsidR="008423D9">
        <w:t xml:space="preserve"> télétravail est couvert par son assurance. </w:t>
      </w:r>
    </w:p>
    <w:p w:rsidR="00887DCD" w:rsidRDefault="00887DCD" w:rsidP="0067607D">
      <w:pPr>
        <w:spacing w:after="0"/>
      </w:pPr>
    </w:p>
    <w:p w:rsidR="008423D9" w:rsidRPr="0067607D" w:rsidRDefault="008423D9" w:rsidP="0067607D">
      <w:pPr>
        <w:spacing w:after="0"/>
      </w:pPr>
    </w:p>
    <w:p w:rsidR="0067607D" w:rsidRPr="00561F7F" w:rsidRDefault="0056184B" w:rsidP="00561F7F">
      <w:pPr>
        <w:pStyle w:val="Titre1"/>
        <w:jc w:val="center"/>
      </w:pPr>
      <w:bookmarkStart w:id="26" w:name="_Toc48833817"/>
      <w:bookmarkStart w:id="27" w:name="_Toc63776599"/>
      <w:bookmarkStart w:id="28" w:name="_Toc211416984"/>
      <w:r w:rsidRPr="00561F7F">
        <w:t>C</w:t>
      </w:r>
      <w:r w:rsidR="009C23BE">
        <w:t>HAPITRE</w:t>
      </w:r>
      <w:r w:rsidRPr="00561F7F">
        <w:t xml:space="preserve"> III </w:t>
      </w:r>
      <w:r w:rsidR="009C23BE">
        <w:t>–</w:t>
      </w:r>
      <w:r w:rsidRPr="00561F7F">
        <w:t xml:space="preserve"> </w:t>
      </w:r>
      <w:r w:rsidR="0067607D" w:rsidRPr="00561F7F">
        <w:t>M</w:t>
      </w:r>
      <w:bookmarkEnd w:id="26"/>
      <w:bookmarkEnd w:id="27"/>
      <w:r w:rsidR="009C23BE">
        <w:t>ISE EN PLACE DU TELETRAVAIL</w:t>
      </w:r>
      <w:bookmarkEnd w:id="28"/>
    </w:p>
    <w:p w:rsidR="0067607D" w:rsidRPr="0067607D" w:rsidRDefault="0067607D" w:rsidP="0067607D">
      <w:pPr>
        <w:spacing w:after="0"/>
      </w:pPr>
    </w:p>
    <w:p w:rsidR="0067607D" w:rsidRPr="0067607D" w:rsidRDefault="0056184B" w:rsidP="000A51B8">
      <w:pPr>
        <w:pStyle w:val="Titre2"/>
      </w:pPr>
      <w:bookmarkStart w:id="29" w:name="_Toc48833818"/>
      <w:bookmarkStart w:id="30" w:name="_Toc63776600"/>
      <w:bookmarkStart w:id="31" w:name="_Toc211416985"/>
      <w:r>
        <w:t>3.1 - M</w:t>
      </w:r>
      <w:r w:rsidR="0067607D" w:rsidRPr="0067607D">
        <w:t>ise en place d’un commun accord</w:t>
      </w:r>
      <w:bookmarkEnd w:id="29"/>
      <w:bookmarkEnd w:id="30"/>
      <w:bookmarkEnd w:id="31"/>
      <w:r w:rsidR="0067607D" w:rsidRPr="0067607D">
        <w:t xml:space="preserve"> </w:t>
      </w:r>
    </w:p>
    <w:p w:rsidR="0067607D" w:rsidRPr="0067607D" w:rsidRDefault="00702AD3" w:rsidP="0067607D">
      <w:pPr>
        <w:spacing w:after="0"/>
      </w:pPr>
      <w:r>
        <w:rPr>
          <w:bCs/>
        </w:rPr>
        <w:t xml:space="preserve">Sauf survenance de circonstances exceptionnelles, le </w:t>
      </w:r>
      <w:r w:rsidR="0067607D" w:rsidRPr="0067607D">
        <w:t xml:space="preserve">télétravail ne peut être mis en place que d’un commun accord entre </w:t>
      </w:r>
      <w:r w:rsidR="00561F7F">
        <w:t>la Direction</w:t>
      </w:r>
      <w:r w:rsidR="00871968">
        <w:t xml:space="preserve"> </w:t>
      </w:r>
      <w:r w:rsidR="0067607D" w:rsidRPr="0067607D">
        <w:t xml:space="preserve">et le salarié sur initiative de l’un ou de l’autre. </w:t>
      </w:r>
    </w:p>
    <w:p w:rsidR="0067607D" w:rsidRPr="0067607D" w:rsidRDefault="0067607D" w:rsidP="0067607D">
      <w:pPr>
        <w:spacing w:after="0"/>
      </w:pPr>
      <w:r w:rsidRPr="0067607D">
        <w:t>Il est ainsi rappelé que le fait d’être éligible au télétravail dans les conditions précédemment énoncées ne permet pas au salarié de prétendre de ce seul fait au bénéfice du télétravail. L’accord de la Direction est nécessaire.</w:t>
      </w:r>
    </w:p>
    <w:p w:rsidR="0067607D" w:rsidRPr="0067607D" w:rsidRDefault="0067607D" w:rsidP="0067607D">
      <w:pPr>
        <w:spacing w:after="0"/>
      </w:pPr>
    </w:p>
    <w:p w:rsidR="0067607D" w:rsidRPr="00561F7F" w:rsidRDefault="00871968" w:rsidP="00561F7F">
      <w:pPr>
        <w:pStyle w:val="Titre2"/>
      </w:pPr>
      <w:bookmarkStart w:id="32" w:name="_Toc48833819"/>
      <w:bookmarkStart w:id="33" w:name="_Toc63776601"/>
      <w:bookmarkStart w:id="34" w:name="_Toc211416986"/>
      <w:r w:rsidRPr="00561F7F">
        <w:t>3.2 -</w:t>
      </w:r>
      <w:r w:rsidR="0067607D" w:rsidRPr="00561F7F">
        <w:t xml:space="preserve"> </w:t>
      </w:r>
      <w:r w:rsidRPr="00561F7F">
        <w:t>M</w:t>
      </w:r>
      <w:r w:rsidR="0067607D" w:rsidRPr="00561F7F">
        <w:t>ise en place sur demande du salarié</w:t>
      </w:r>
      <w:bookmarkEnd w:id="32"/>
      <w:bookmarkEnd w:id="33"/>
      <w:bookmarkEnd w:id="34"/>
      <w:r w:rsidR="0067607D" w:rsidRPr="00561F7F">
        <w:t xml:space="preserve"> </w:t>
      </w:r>
    </w:p>
    <w:p w:rsidR="0067607D" w:rsidRPr="0067607D" w:rsidRDefault="0067607D" w:rsidP="00871968">
      <w:pPr>
        <w:spacing w:after="0"/>
      </w:pPr>
      <w:r w:rsidRPr="0067607D">
        <w:t xml:space="preserve">Lorsque le salarié souhaite bénéficier du télétravail, il adresse sa demande auprès de la </w:t>
      </w:r>
      <w:r w:rsidR="00690707">
        <w:t>D</w:t>
      </w:r>
      <w:r w:rsidRPr="0067607D">
        <w:t>irection</w:t>
      </w:r>
      <w:r w:rsidR="00871968">
        <w:t xml:space="preserve"> par </w:t>
      </w:r>
      <w:r w:rsidRPr="0067607D">
        <w:t>courrier électronique.</w:t>
      </w:r>
    </w:p>
    <w:p w:rsidR="0067607D" w:rsidRPr="0067607D" w:rsidRDefault="0067607D" w:rsidP="0067607D">
      <w:pPr>
        <w:spacing w:after="0"/>
      </w:pPr>
      <w:r w:rsidRPr="0067607D">
        <w:lastRenderedPageBreak/>
        <w:t xml:space="preserve">La Direction de l’entreprise dispose d’un délai </w:t>
      </w:r>
      <w:r w:rsidR="008423D9">
        <w:t xml:space="preserve">d’un mois </w:t>
      </w:r>
      <w:r w:rsidRPr="0067607D">
        <w:t>après réception de la demande pour faire part de sa réponse au salarié concerné.</w:t>
      </w:r>
    </w:p>
    <w:p w:rsidR="0067607D" w:rsidRPr="0067607D" w:rsidRDefault="0067607D" w:rsidP="0067607D">
      <w:pPr>
        <w:spacing w:after="0"/>
      </w:pPr>
      <w:r w:rsidRPr="0067607D">
        <w:t xml:space="preserve">En l’absence de réponse au terme de ce délai, la demande est réputée refusée. </w:t>
      </w:r>
    </w:p>
    <w:p w:rsidR="0067607D" w:rsidRDefault="0067607D" w:rsidP="0067607D">
      <w:pPr>
        <w:spacing w:after="0"/>
      </w:pPr>
      <w:r w:rsidRPr="0067607D">
        <w:t xml:space="preserve">Tout refus opposé à un salarié éligible au télétravail dans les conditions prévues par </w:t>
      </w:r>
      <w:r w:rsidR="007B1079">
        <w:t>le présent accord</w:t>
      </w:r>
      <w:r w:rsidR="00871968">
        <w:t xml:space="preserve"> </w:t>
      </w:r>
      <w:r w:rsidRPr="0067607D">
        <w:t>fait l’objet d’une réponse motivée.</w:t>
      </w:r>
    </w:p>
    <w:p w:rsidR="0067607D" w:rsidRPr="0067607D" w:rsidRDefault="0067607D" w:rsidP="0067607D">
      <w:pPr>
        <w:spacing w:after="0"/>
      </w:pPr>
    </w:p>
    <w:p w:rsidR="0067607D" w:rsidRPr="0067607D" w:rsidRDefault="00871968" w:rsidP="000A51B8">
      <w:pPr>
        <w:pStyle w:val="Titre2"/>
      </w:pPr>
      <w:bookmarkStart w:id="35" w:name="_Toc48833822"/>
      <w:bookmarkStart w:id="36" w:name="_Toc63776604"/>
      <w:bookmarkStart w:id="37" w:name="_Toc211416987"/>
      <w:r>
        <w:t>3.3 - F</w:t>
      </w:r>
      <w:r w:rsidR="0067607D" w:rsidRPr="0067607D">
        <w:t>ormalisation de l’accord</w:t>
      </w:r>
      <w:bookmarkEnd w:id="35"/>
      <w:r w:rsidR="0067607D" w:rsidRPr="0067607D">
        <w:t xml:space="preserve"> </w:t>
      </w:r>
      <w:r w:rsidR="00926C04">
        <w:t>et information du salarié</w:t>
      </w:r>
      <w:bookmarkEnd w:id="36"/>
      <w:bookmarkEnd w:id="37"/>
    </w:p>
    <w:p w:rsidR="009E66A7" w:rsidRDefault="00871968" w:rsidP="0067607D">
      <w:pPr>
        <w:spacing w:after="0"/>
      </w:pPr>
      <w:r>
        <w:t xml:space="preserve">Si la Direction donne une suite favorable à la demande de télétravail du salarié, il est alors répondu par courrier électronique à celui-ci. </w:t>
      </w:r>
    </w:p>
    <w:p w:rsidR="00871968" w:rsidRDefault="00871968" w:rsidP="0067607D">
      <w:pPr>
        <w:spacing w:after="0"/>
      </w:pPr>
      <w:r>
        <w:t xml:space="preserve">Une fiche de télétravail, annexée </w:t>
      </w:r>
      <w:r w:rsidR="007B1079">
        <w:t>au présent accord</w:t>
      </w:r>
      <w:r>
        <w:t xml:space="preserve">, est alors signée par les deux parties pour préciser le ou les jours de télétravail convenus, </w:t>
      </w:r>
      <w:r w:rsidR="002C142B">
        <w:t>la durée de la période d’adaptation,</w:t>
      </w:r>
      <w:r>
        <w:t xml:space="preserve"> et la durée de l’autorisation accordée. </w:t>
      </w:r>
    </w:p>
    <w:p w:rsidR="00C70018" w:rsidRDefault="00C70018" w:rsidP="0067607D">
      <w:pPr>
        <w:spacing w:after="0"/>
      </w:pPr>
    </w:p>
    <w:p w:rsidR="00C70018" w:rsidRPr="0067607D" w:rsidRDefault="00C70018" w:rsidP="00C70018">
      <w:pPr>
        <w:pStyle w:val="Titre2"/>
      </w:pPr>
      <w:bookmarkStart w:id="38" w:name="_Toc211416988"/>
      <w:r>
        <w:t>3.4 - P</w:t>
      </w:r>
      <w:r w:rsidRPr="0067607D">
        <w:t>ériode d’adaptation</w:t>
      </w:r>
      <w:bookmarkEnd w:id="38"/>
    </w:p>
    <w:p w:rsidR="00C70018" w:rsidRPr="0067607D" w:rsidRDefault="00C70018" w:rsidP="00C70018">
      <w:pPr>
        <w:spacing w:after="0"/>
      </w:pPr>
      <w:r w:rsidRPr="0067607D">
        <w:t>Une période d’adaptation</w:t>
      </w:r>
      <w:r w:rsidR="00C44E1D">
        <w:t xml:space="preserve"> d’une durée</w:t>
      </w:r>
      <w:r w:rsidRPr="0067607D">
        <w:t xml:space="preserve"> </w:t>
      </w:r>
      <w:r w:rsidR="00191E81">
        <w:t>de 2 mois</w:t>
      </w:r>
      <w:r w:rsidRPr="0067607D">
        <w:t>, renouvelable une fois sur initiative d</w:t>
      </w:r>
      <w:r>
        <w:t>e l</w:t>
      </w:r>
      <w:r w:rsidR="00561F7F">
        <w:t xml:space="preserve">a Direction </w:t>
      </w:r>
      <w:r w:rsidRPr="0067607D">
        <w:t xml:space="preserve">ou du salarié, </w:t>
      </w:r>
      <w:r>
        <w:t xml:space="preserve">pour la même durée, </w:t>
      </w:r>
      <w:r w:rsidRPr="0067607D">
        <w:t>est observée lors de la mise en place du télétravail</w:t>
      </w:r>
      <w:r>
        <w:t>.</w:t>
      </w:r>
    </w:p>
    <w:p w:rsidR="00C70018" w:rsidRPr="0067607D" w:rsidRDefault="00C70018" w:rsidP="00C70018">
      <w:pPr>
        <w:spacing w:after="0"/>
      </w:pPr>
      <w:r w:rsidRPr="0067607D">
        <w:t xml:space="preserve">La période d’adaptation a pour objet de permettre à chacune des parties de vérifier l’adéquation du télétravail à l’exécution du contrat de travail. </w:t>
      </w:r>
    </w:p>
    <w:p w:rsidR="00C70018" w:rsidRPr="0067607D" w:rsidRDefault="00C70018" w:rsidP="00C70018">
      <w:pPr>
        <w:spacing w:after="0"/>
      </w:pPr>
      <w:r w:rsidRPr="0067607D">
        <w:t xml:space="preserve">Au cours de la période d’adaptation, chacune des parties peut mettre un terme au télétravail moyennant le respect d’un délai de prévenance de </w:t>
      </w:r>
      <w:r w:rsidR="00191E81">
        <w:t>15</w:t>
      </w:r>
      <w:r>
        <w:t xml:space="preserve"> jours </w:t>
      </w:r>
      <w:r w:rsidRPr="0067607D">
        <w:t xml:space="preserve">sans qu’il soit besoin de justifier ni de motiver cette décision. Cette décision est notifiée </w:t>
      </w:r>
      <w:r w:rsidR="00191E81">
        <w:t xml:space="preserve">à l’autre partie </w:t>
      </w:r>
      <w:r>
        <w:t xml:space="preserve">par courriel électronique. </w:t>
      </w:r>
    </w:p>
    <w:p w:rsidR="00C70018" w:rsidRPr="0067607D" w:rsidRDefault="00C70018" w:rsidP="00C70018">
      <w:pPr>
        <w:spacing w:after="0"/>
      </w:pPr>
      <w:r w:rsidRPr="0067607D">
        <w:t>La période d’adaptation s’entend d’un travail effectif. Toute suspension de l’exécution du contrat, quel qu’en soit le motif, entraîne une prolongation de la période d’adaptation d’une durée équivalente à celle de la suspension.</w:t>
      </w:r>
    </w:p>
    <w:p w:rsidR="0067607D" w:rsidRPr="0067607D" w:rsidRDefault="0067607D" w:rsidP="0067607D">
      <w:pPr>
        <w:spacing w:after="0"/>
      </w:pPr>
    </w:p>
    <w:p w:rsidR="0067607D" w:rsidRPr="0067607D" w:rsidRDefault="004F1673" w:rsidP="000A51B8">
      <w:pPr>
        <w:pStyle w:val="Titre2"/>
      </w:pPr>
      <w:bookmarkStart w:id="39" w:name="_Toc48833824"/>
      <w:bookmarkStart w:id="40" w:name="_Toc63776606"/>
      <w:bookmarkStart w:id="41" w:name="_Toc211416989"/>
      <w:r>
        <w:t>3.</w:t>
      </w:r>
      <w:r w:rsidR="00C70018">
        <w:t>5</w:t>
      </w:r>
      <w:r>
        <w:t xml:space="preserve"> - T</w:t>
      </w:r>
      <w:r w:rsidR="0067607D" w:rsidRPr="0067607D">
        <w:t>élétravail à titre temporaire</w:t>
      </w:r>
      <w:bookmarkEnd w:id="39"/>
      <w:bookmarkEnd w:id="40"/>
      <w:bookmarkEnd w:id="41"/>
    </w:p>
    <w:p w:rsidR="0067607D" w:rsidRDefault="0067607D" w:rsidP="0067607D">
      <w:pPr>
        <w:spacing w:after="0"/>
      </w:pPr>
      <w:r w:rsidRPr="0067607D">
        <w:t xml:space="preserve">Les salariés n’ayant pas le statut de télétravailleur, en raison d’un choix personnel ou du fait qu’ils ne répondent pas aux critères fixés par </w:t>
      </w:r>
      <w:r w:rsidR="004F1673">
        <w:t>la Direction</w:t>
      </w:r>
      <w:r w:rsidRPr="0067607D">
        <w:t>, peuvent bénéficier, sur leur demande, à titre exceptionnel et temporaire du statut de télétravailleur lorsque se présente</w:t>
      </w:r>
      <w:r w:rsidR="0051736A">
        <w:t xml:space="preserve"> notamment</w:t>
      </w:r>
      <w:r w:rsidRPr="0067607D">
        <w:t xml:space="preserve"> l’une des situations suivantes : </w:t>
      </w:r>
    </w:p>
    <w:p w:rsidR="00191E81" w:rsidRPr="0067607D" w:rsidRDefault="00191E81" w:rsidP="0067607D">
      <w:pPr>
        <w:spacing w:after="0"/>
      </w:pPr>
    </w:p>
    <w:p w:rsidR="004F1673" w:rsidRPr="004F1673" w:rsidRDefault="004F1673" w:rsidP="00A51139">
      <w:pPr>
        <w:pStyle w:val="Tiret"/>
      </w:pPr>
      <w:r w:rsidRPr="004F1673">
        <w:t xml:space="preserve">Préconisation du médecin du travail ; </w:t>
      </w:r>
    </w:p>
    <w:p w:rsidR="0067607D" w:rsidRDefault="00191E81" w:rsidP="00A51139">
      <w:pPr>
        <w:pStyle w:val="Tiret"/>
      </w:pPr>
      <w:r w:rsidRPr="00242170">
        <w:t>Situation</w:t>
      </w:r>
      <w:r w:rsidR="0067607D" w:rsidRPr="00242170">
        <w:t xml:space="preserve"> personnelle exceptionnelle nécessitant impérativement l’organisation du travail sous forme de télétravail</w:t>
      </w:r>
      <w:r w:rsidR="00242170">
        <w:t xml:space="preserve"> ; </w:t>
      </w:r>
    </w:p>
    <w:p w:rsidR="00242170" w:rsidRPr="00242170" w:rsidRDefault="00191E81" w:rsidP="00242170">
      <w:pPr>
        <w:pStyle w:val="Tiret"/>
      </w:pPr>
      <w:r>
        <w:t>Grossesse</w:t>
      </w:r>
      <w:r w:rsidR="00242170">
        <w:t xml:space="preserve"> nécessitant un aménagement temporaire du temps de travail ;</w:t>
      </w:r>
    </w:p>
    <w:p w:rsidR="00937D5C" w:rsidRPr="00242170" w:rsidRDefault="00A57D98" w:rsidP="00A51139">
      <w:pPr>
        <w:pStyle w:val="Tiret"/>
      </w:pPr>
      <w:r w:rsidRPr="00242170">
        <w:t>Nécessité</w:t>
      </w:r>
      <w:r w:rsidR="00937D5C" w:rsidRPr="00242170">
        <w:t xml:space="preserve"> de suivre un protocole de soin</w:t>
      </w:r>
      <w:r w:rsidR="00A36A74" w:rsidRPr="00242170">
        <w:t xml:space="preserve">s </w:t>
      </w:r>
      <w:r w:rsidR="00485171" w:rsidRPr="00242170">
        <w:t>médicaux en dehors d’un arrêt maladie</w:t>
      </w:r>
      <w:r w:rsidR="00242170">
        <w:t xml:space="preserve"> (ex : situation de handicap temporaire).</w:t>
      </w:r>
    </w:p>
    <w:p w:rsidR="00242170" w:rsidRDefault="00242170" w:rsidP="00242170">
      <w:pPr>
        <w:pStyle w:val="Tiret"/>
        <w:numPr>
          <w:ilvl w:val="0"/>
          <w:numId w:val="0"/>
        </w:numPr>
      </w:pPr>
    </w:p>
    <w:p w:rsidR="00FA7FB8" w:rsidRDefault="00FA7FB8" w:rsidP="00242170">
      <w:pPr>
        <w:pStyle w:val="Tiret"/>
        <w:numPr>
          <w:ilvl w:val="0"/>
          <w:numId w:val="0"/>
        </w:numPr>
      </w:pPr>
      <w:r>
        <w:t xml:space="preserve">Cette organisation en télétravail sera mise en place à défaut d’autre aménagement permettant l’exécution du poste. </w:t>
      </w:r>
    </w:p>
    <w:p w:rsidR="00FA7FB8" w:rsidRDefault="00FA7FB8" w:rsidP="00242170">
      <w:pPr>
        <w:pStyle w:val="Tiret"/>
        <w:numPr>
          <w:ilvl w:val="0"/>
          <w:numId w:val="0"/>
        </w:numPr>
      </w:pPr>
    </w:p>
    <w:p w:rsidR="0067607D" w:rsidRPr="0067607D" w:rsidRDefault="00242170" w:rsidP="00242170">
      <w:pPr>
        <w:pStyle w:val="Tiret"/>
        <w:numPr>
          <w:ilvl w:val="0"/>
          <w:numId w:val="0"/>
        </w:numPr>
      </w:pPr>
      <w:r>
        <w:t xml:space="preserve">La demande doit être sollicitée </w:t>
      </w:r>
      <w:r w:rsidR="00690707">
        <w:t xml:space="preserve">par </w:t>
      </w:r>
      <w:r>
        <w:t>le salarié par courriel électronique</w:t>
      </w:r>
      <w:r w:rsidR="00C44E1D">
        <w:t xml:space="preserve"> au moins </w:t>
      </w:r>
      <w:r w:rsidR="00A57D98">
        <w:t xml:space="preserve">15 jours </w:t>
      </w:r>
      <w:r w:rsidR="00C44E1D">
        <w:t>avant sa prise d’effet</w:t>
      </w:r>
      <w:r w:rsidR="00A57D98">
        <w:t>, sauf exceptions accordées par la Direction</w:t>
      </w:r>
      <w:r>
        <w:t>.</w:t>
      </w:r>
    </w:p>
    <w:p w:rsidR="0067607D" w:rsidRDefault="00242170" w:rsidP="0067607D">
      <w:pPr>
        <w:spacing w:after="0"/>
      </w:pPr>
      <w:r>
        <w:t>La structure</w:t>
      </w:r>
      <w:r w:rsidR="0067607D" w:rsidRPr="0067607D">
        <w:t xml:space="preserve"> dispose d’un délai de </w:t>
      </w:r>
      <w:r>
        <w:t xml:space="preserve">15 jours </w:t>
      </w:r>
      <w:r w:rsidR="0067607D" w:rsidRPr="0067607D">
        <w:t>pour faire part de sa réponse. A défaut de réponse au terme de ce délai, la demande est réputée refusée.</w:t>
      </w:r>
    </w:p>
    <w:p w:rsidR="0067607D" w:rsidRDefault="0067607D" w:rsidP="0067607D">
      <w:pPr>
        <w:spacing w:after="0"/>
      </w:pPr>
      <w:r w:rsidRPr="0067607D">
        <w:t>Tout refus fait l’objet d’une réponse motivée.</w:t>
      </w:r>
    </w:p>
    <w:p w:rsidR="007B2AE2" w:rsidRPr="0067607D" w:rsidRDefault="00CB0F2E" w:rsidP="0067607D">
      <w:pPr>
        <w:spacing w:after="0"/>
      </w:pPr>
      <w:r>
        <w:lastRenderedPageBreak/>
        <w:t xml:space="preserve">Le choix des jours de télétravail </w:t>
      </w:r>
      <w:r w:rsidR="000D456A">
        <w:t xml:space="preserve">fera l’objet d’une concertation entre le </w:t>
      </w:r>
      <w:r w:rsidR="00A624DA">
        <w:t xml:space="preserve">salarié et </w:t>
      </w:r>
      <w:r w:rsidR="00242170">
        <w:t xml:space="preserve">la Direction. </w:t>
      </w:r>
      <w:r w:rsidR="00A624DA">
        <w:t xml:space="preserve">A défaut d’accord, </w:t>
      </w:r>
      <w:r w:rsidR="000835BB">
        <w:t xml:space="preserve">les jours de télétravail seront fixés par </w:t>
      </w:r>
      <w:r w:rsidR="00242170">
        <w:t xml:space="preserve">la Direction. </w:t>
      </w:r>
    </w:p>
    <w:p w:rsidR="00C831FA" w:rsidRPr="0067607D" w:rsidRDefault="00C831FA" w:rsidP="0067607D">
      <w:pPr>
        <w:spacing w:after="0"/>
      </w:pPr>
    </w:p>
    <w:p w:rsidR="0067607D" w:rsidRPr="0067607D" w:rsidRDefault="00242170" w:rsidP="000A51B8">
      <w:pPr>
        <w:pStyle w:val="Titre2"/>
      </w:pPr>
      <w:bookmarkStart w:id="42" w:name="_Toc48833825"/>
      <w:bookmarkStart w:id="43" w:name="_Toc63776607"/>
      <w:bookmarkStart w:id="44" w:name="_Toc211416990"/>
      <w:r>
        <w:t>3.</w:t>
      </w:r>
      <w:r w:rsidR="00C70018">
        <w:t>6</w:t>
      </w:r>
      <w:r>
        <w:t xml:space="preserve"> –</w:t>
      </w:r>
      <w:r w:rsidR="0067607D" w:rsidRPr="0067607D">
        <w:t xml:space="preserve"> </w:t>
      </w:r>
      <w:r>
        <w:t>C</w:t>
      </w:r>
      <w:r w:rsidR="00C54BC3" w:rsidRPr="00C54BC3">
        <w:t>irconstances exceptionnelles</w:t>
      </w:r>
      <w:bookmarkEnd w:id="42"/>
      <w:bookmarkEnd w:id="43"/>
      <w:bookmarkEnd w:id="44"/>
      <w:r w:rsidR="00C54BC3" w:rsidRPr="00C54BC3" w:rsidDel="00C54BC3">
        <w:t xml:space="preserve"> </w:t>
      </w:r>
    </w:p>
    <w:p w:rsidR="0067607D" w:rsidRPr="0067607D" w:rsidRDefault="0067607D" w:rsidP="0067607D">
      <w:pPr>
        <w:spacing w:after="0"/>
      </w:pPr>
      <w:r w:rsidRPr="0067607D">
        <w:t xml:space="preserve">Des circonstances exceptionnelles </w:t>
      </w:r>
      <w:r w:rsidR="00AA0722">
        <w:t>(</w:t>
      </w:r>
      <w:r w:rsidRPr="0067607D">
        <w:t>telles que, notamment, une menace d'épidémie</w:t>
      </w:r>
      <w:r w:rsidR="008E2CEF">
        <w:t xml:space="preserve">, </w:t>
      </w:r>
      <w:r w:rsidRPr="0067607D">
        <w:t>un cas de force majeure</w:t>
      </w:r>
      <w:r w:rsidR="008E2CEF">
        <w:t>, des intempérie</w:t>
      </w:r>
      <w:r w:rsidR="00C227B1">
        <w:t>s</w:t>
      </w:r>
      <w:r w:rsidR="00AA0722">
        <w:t>, difficultés de transport</w:t>
      </w:r>
      <w:r w:rsidR="00740A57">
        <w:t>, pic de pollution</w:t>
      </w:r>
      <w:r w:rsidR="00AA0722">
        <w:t xml:space="preserve">) </w:t>
      </w:r>
      <w:r w:rsidRPr="0067607D">
        <w:t>peuvent</w:t>
      </w:r>
      <w:r w:rsidR="00876692">
        <w:t xml:space="preserve"> temporairement</w:t>
      </w:r>
      <w:r w:rsidRPr="0067607D">
        <w:t xml:space="preserve"> rendre le télétravail nécessaire afin de permettre la continuité de l'activité de </w:t>
      </w:r>
      <w:r w:rsidR="005A4121">
        <w:t xml:space="preserve">la structure </w:t>
      </w:r>
      <w:r w:rsidRPr="0067607D">
        <w:t>et garantir la protection des salariés.</w:t>
      </w:r>
    </w:p>
    <w:p w:rsidR="00020513" w:rsidRDefault="0067607D" w:rsidP="00020513">
      <w:pPr>
        <w:spacing w:after="0"/>
      </w:pPr>
      <w:r w:rsidRPr="0067607D">
        <w:t xml:space="preserve">Dans ces hypothèses, le télétravail peut être mis en place unilatéralement et temporairement par la Direction pour la seule durée des </w:t>
      </w:r>
      <w:r w:rsidR="00A83F31" w:rsidRPr="0067607D">
        <w:t>événements</w:t>
      </w:r>
      <w:r w:rsidRPr="0067607D">
        <w:t xml:space="preserve"> exceptionnels.</w:t>
      </w:r>
      <w:r w:rsidR="00020513" w:rsidRPr="00020513">
        <w:t xml:space="preserve"> </w:t>
      </w:r>
      <w:r w:rsidR="00020513">
        <w:t>Cet</w:t>
      </w:r>
      <w:r w:rsidR="00020513" w:rsidRPr="0067607D">
        <w:t xml:space="preserve"> aménagement du poste de travail ne constitue pas une modification du contrat de travail nécessitant l’accord du salarié.</w:t>
      </w:r>
    </w:p>
    <w:p w:rsidR="004C4F19" w:rsidRDefault="00527210" w:rsidP="0067607D">
      <w:pPr>
        <w:spacing w:after="0"/>
        <w:rPr>
          <w:bCs/>
        </w:rPr>
      </w:pPr>
      <w:r>
        <w:t>L</w:t>
      </w:r>
      <w:r w:rsidR="00E373CA">
        <w:t xml:space="preserve">es modalités de recours au télétravail </w:t>
      </w:r>
      <w:r w:rsidR="00B42EA3">
        <w:t xml:space="preserve">(durée, </w:t>
      </w:r>
      <w:r w:rsidR="00AC2A44">
        <w:t xml:space="preserve">salariés concernés, matériel mis à disposition, etc.) </w:t>
      </w:r>
      <w:r w:rsidR="00B42EA3">
        <w:t>sont</w:t>
      </w:r>
      <w:r w:rsidR="00AC6F2C">
        <w:t xml:space="preserve"> </w:t>
      </w:r>
      <w:r w:rsidR="00B42EA3">
        <w:t>fixées par la Direction au regard de la situation rencontrée</w:t>
      </w:r>
      <w:r w:rsidR="001109BF">
        <w:t>.</w:t>
      </w:r>
      <w:r w:rsidR="0083648C">
        <w:t xml:space="preserve"> </w:t>
      </w:r>
      <w:r w:rsidR="00002FE8">
        <w:rPr>
          <w:bCs/>
        </w:rPr>
        <w:t>Le CSE sera consulté sur ce</w:t>
      </w:r>
      <w:r w:rsidR="00393210">
        <w:rPr>
          <w:bCs/>
        </w:rPr>
        <w:t xml:space="preserve"> document et ses mises à jour.</w:t>
      </w:r>
    </w:p>
    <w:p w:rsidR="00C55507" w:rsidRDefault="00C55507" w:rsidP="00C55507">
      <w:pPr>
        <w:spacing w:after="0"/>
      </w:pPr>
      <w:r>
        <w:rPr>
          <w:bCs/>
        </w:rPr>
        <w:t xml:space="preserve">Les salariés sont informés </w:t>
      </w:r>
      <w:r w:rsidR="00A73912" w:rsidRPr="00A73912">
        <w:rPr>
          <w:bCs/>
        </w:rPr>
        <w:t>par tout moyen</w:t>
      </w:r>
      <w:r w:rsidR="00A73912">
        <w:rPr>
          <w:bCs/>
        </w:rPr>
        <w:t xml:space="preserve"> de la mise en œuvre du télétravail</w:t>
      </w:r>
      <w:r w:rsidR="005D17DE">
        <w:rPr>
          <w:bCs/>
        </w:rPr>
        <w:t xml:space="preserve"> au moins</w:t>
      </w:r>
      <w:r w:rsidR="00A73912">
        <w:rPr>
          <w:bCs/>
        </w:rPr>
        <w:t xml:space="preserve"> </w:t>
      </w:r>
      <w:r w:rsidR="0083648C">
        <w:t>48h</w:t>
      </w:r>
      <w:r w:rsidR="00A73912">
        <w:t xml:space="preserve"> </w:t>
      </w:r>
      <w:r w:rsidR="005D17DE">
        <w:t>à l’avance</w:t>
      </w:r>
      <w:r w:rsidRPr="0067607D">
        <w:t>.</w:t>
      </w:r>
      <w:r w:rsidR="005D17DE">
        <w:t xml:space="preserve"> Néanmoins, si la situation l’exige, l’entreprise </w:t>
      </w:r>
      <w:r w:rsidR="00925419">
        <w:t>ne sera pas dans l’obligation de respecter ce délai.</w:t>
      </w:r>
      <w:r w:rsidR="005D17DE">
        <w:t xml:space="preserve"> </w:t>
      </w:r>
    </w:p>
    <w:p w:rsidR="0067607D" w:rsidRPr="0067607D" w:rsidRDefault="0067607D" w:rsidP="0067607D">
      <w:pPr>
        <w:spacing w:after="0"/>
      </w:pPr>
    </w:p>
    <w:p w:rsidR="00C70018" w:rsidRDefault="00C70018" w:rsidP="00C70018">
      <w:pPr>
        <w:spacing w:before="0" w:after="160" w:line="259" w:lineRule="auto"/>
        <w:jc w:val="left"/>
      </w:pPr>
      <w:bookmarkStart w:id="45" w:name="_Toc48833827"/>
      <w:bookmarkStart w:id="46" w:name="_Toc63776608"/>
    </w:p>
    <w:p w:rsidR="0067607D" w:rsidRPr="00C70018" w:rsidRDefault="002A0DCD" w:rsidP="00561F7F">
      <w:pPr>
        <w:pStyle w:val="Titre1"/>
        <w:jc w:val="center"/>
        <w:rPr>
          <w:bCs w:val="0"/>
          <w:u w:val="single"/>
        </w:rPr>
      </w:pPr>
      <w:bookmarkStart w:id="47" w:name="_Toc211416991"/>
      <w:r w:rsidRPr="00C70018">
        <w:t>C</w:t>
      </w:r>
      <w:r w:rsidR="00585917">
        <w:t>HAPITRE</w:t>
      </w:r>
      <w:r w:rsidRPr="00C70018">
        <w:t xml:space="preserve"> IV </w:t>
      </w:r>
      <w:r w:rsidR="00585917">
        <w:t>–</w:t>
      </w:r>
      <w:r w:rsidR="0067607D" w:rsidRPr="00C70018">
        <w:t xml:space="preserve"> C</w:t>
      </w:r>
      <w:r w:rsidR="00585917">
        <w:t>ONDITIONS D’EXECUTION DU TELETRAVAIL</w:t>
      </w:r>
      <w:bookmarkEnd w:id="45"/>
      <w:bookmarkEnd w:id="46"/>
      <w:bookmarkEnd w:id="47"/>
    </w:p>
    <w:p w:rsidR="002A0DCD" w:rsidRDefault="002A0DCD" w:rsidP="000A51B8">
      <w:pPr>
        <w:pStyle w:val="Titre2"/>
      </w:pPr>
      <w:bookmarkStart w:id="48" w:name="_Toc48833828"/>
      <w:bookmarkStart w:id="49" w:name="_Toc63776609"/>
    </w:p>
    <w:p w:rsidR="0067607D" w:rsidRPr="00561F7F" w:rsidRDefault="00C70018" w:rsidP="00561F7F">
      <w:pPr>
        <w:pStyle w:val="Titre2"/>
      </w:pPr>
      <w:bookmarkStart w:id="50" w:name="_Toc48833829"/>
      <w:bookmarkStart w:id="51" w:name="_Toc63776610"/>
      <w:bookmarkStart w:id="52" w:name="_Toc211416992"/>
      <w:bookmarkEnd w:id="48"/>
      <w:bookmarkEnd w:id="49"/>
      <w:r w:rsidRPr="00561F7F">
        <w:t>4</w:t>
      </w:r>
      <w:r w:rsidR="0020436E" w:rsidRPr="00561F7F">
        <w:t>.</w:t>
      </w:r>
      <w:r w:rsidRPr="00561F7F">
        <w:t>1</w:t>
      </w:r>
      <w:r w:rsidR="0020436E" w:rsidRPr="00561F7F">
        <w:t xml:space="preserve"> -</w:t>
      </w:r>
      <w:r w:rsidR="0067607D" w:rsidRPr="00561F7F">
        <w:t xml:space="preserve"> Droits et obligations du télétravailleur</w:t>
      </w:r>
      <w:bookmarkEnd w:id="50"/>
      <w:bookmarkEnd w:id="51"/>
      <w:bookmarkEnd w:id="52"/>
    </w:p>
    <w:p w:rsidR="0067607D" w:rsidRPr="0067607D" w:rsidRDefault="0067607D" w:rsidP="0067607D">
      <w:pPr>
        <w:spacing w:after="0"/>
      </w:pPr>
      <w:r w:rsidRPr="0067607D">
        <w:t>Le télétravail constitue simplement une modalité particulière d’exécution de la prestation de travail. Le télétravailleur demeure un salarié de l</w:t>
      </w:r>
      <w:r w:rsidR="00561F7F">
        <w:t>a structure</w:t>
      </w:r>
      <w:r w:rsidRPr="0067607D">
        <w:t>.</w:t>
      </w:r>
    </w:p>
    <w:p w:rsidR="0067607D" w:rsidRPr="0067607D" w:rsidRDefault="0067607D" w:rsidP="0067607D">
      <w:pPr>
        <w:spacing w:after="0"/>
      </w:pPr>
      <w:r w:rsidRPr="0067607D">
        <w:t>Sous réserve des particularités liées à son statut, le télétravailleur :</w:t>
      </w:r>
    </w:p>
    <w:p w:rsidR="0067607D" w:rsidRPr="0067607D" w:rsidRDefault="00C70018" w:rsidP="001E792F">
      <w:pPr>
        <w:pStyle w:val="Tiret"/>
      </w:pPr>
      <w:r w:rsidRPr="0067607D">
        <w:t>Bénéficie</w:t>
      </w:r>
      <w:r w:rsidR="0067607D" w:rsidRPr="0067607D">
        <w:t xml:space="preserve"> de l’égalité de traitement avec les autres salariés de l’entreprise ;</w:t>
      </w:r>
    </w:p>
    <w:p w:rsidR="0067607D" w:rsidRDefault="00C70018" w:rsidP="001E792F">
      <w:pPr>
        <w:pStyle w:val="Tiret"/>
      </w:pPr>
      <w:r w:rsidRPr="0067607D">
        <w:t>Dispose</w:t>
      </w:r>
      <w:r w:rsidR="0067607D" w:rsidRPr="0067607D">
        <w:t xml:space="preserve"> des mêmes droits individuels et collectifs, avantages légaux et conventionnels, et est tenu aux mêmes obligations que ceux applicables aux salariés placés dans une situation comparable. </w:t>
      </w:r>
    </w:p>
    <w:p w:rsidR="00516DC9" w:rsidRDefault="00516DC9" w:rsidP="00F27CEB">
      <w:pPr>
        <w:pStyle w:val="Tiret"/>
        <w:numPr>
          <w:ilvl w:val="0"/>
          <w:numId w:val="0"/>
        </w:numPr>
        <w:spacing w:before="240" w:line="240" w:lineRule="auto"/>
      </w:pPr>
      <w:bookmarkStart w:id="53" w:name="_Hlk216100285"/>
      <w:r>
        <w:t>Il est rappelé qu</w:t>
      </w:r>
      <w:r w:rsidRPr="00516DC9">
        <w:t>e télétravail est une modalité d’exécution du contrat de travail</w:t>
      </w:r>
      <w:r>
        <w:t>,</w:t>
      </w:r>
      <w:r w:rsidRPr="00516DC9">
        <w:t xml:space="preserve"> et qu’il n’exempte pas le salarié d’un comportement professionnel parce que le travail s’effectue hors des locaux de l’entreprise</w:t>
      </w:r>
      <w:r>
        <w:t>.</w:t>
      </w:r>
    </w:p>
    <w:p w:rsidR="00F9752C" w:rsidRDefault="00F27CEB" w:rsidP="00F27CEB">
      <w:pPr>
        <w:pStyle w:val="Tiret"/>
        <w:numPr>
          <w:ilvl w:val="0"/>
          <w:numId w:val="0"/>
        </w:numPr>
        <w:spacing w:before="240" w:line="240" w:lineRule="auto"/>
      </w:pPr>
      <w:r>
        <w:t>L</w:t>
      </w:r>
      <w:r w:rsidR="00516DC9" w:rsidRPr="00516DC9">
        <w:t xml:space="preserve">a possibilité de </w:t>
      </w:r>
      <w:proofErr w:type="spellStart"/>
      <w:r w:rsidR="00516DC9" w:rsidRPr="00516DC9">
        <w:t>télétravailler</w:t>
      </w:r>
      <w:proofErr w:type="spellEnd"/>
      <w:r w:rsidR="00516DC9" w:rsidRPr="00516DC9">
        <w:t xml:space="preserve"> ne remplace pas les causes d’arrêts prévues par le code du travail. </w:t>
      </w:r>
    </w:p>
    <w:p w:rsidR="00516DC9" w:rsidRPr="00516DC9" w:rsidRDefault="00516DC9" w:rsidP="00F9752C">
      <w:pPr>
        <w:pStyle w:val="Tiret"/>
        <w:numPr>
          <w:ilvl w:val="0"/>
          <w:numId w:val="0"/>
        </w:numPr>
        <w:spacing w:line="240" w:lineRule="auto"/>
      </w:pPr>
      <w:r w:rsidRPr="00516DC9">
        <w:t>Le télétravail n’est pas une absence</w:t>
      </w:r>
      <w:r w:rsidR="00F27CEB">
        <w:t>,</w:t>
      </w:r>
      <w:r w:rsidRPr="00516DC9">
        <w:t xml:space="preserve"> alors que c’est le cas d’une maladie du salarié ou de son enfant.</w:t>
      </w:r>
    </w:p>
    <w:bookmarkEnd w:id="53"/>
    <w:p w:rsidR="0067607D" w:rsidRPr="0067607D" w:rsidRDefault="0067607D" w:rsidP="0067607D">
      <w:pPr>
        <w:spacing w:after="0"/>
      </w:pPr>
    </w:p>
    <w:p w:rsidR="0067607D" w:rsidRPr="0067607D" w:rsidRDefault="00C70018" w:rsidP="000A51B8">
      <w:pPr>
        <w:pStyle w:val="Titre2"/>
      </w:pPr>
      <w:bookmarkStart w:id="54" w:name="_Toc211416993"/>
      <w:r>
        <w:t>4.2 - Nombre de jours de télétravail</w:t>
      </w:r>
      <w:bookmarkEnd w:id="54"/>
      <w:r>
        <w:t xml:space="preserve"> </w:t>
      </w:r>
    </w:p>
    <w:p w:rsidR="00093ED6" w:rsidRDefault="00093ED6" w:rsidP="00093ED6">
      <w:pPr>
        <w:spacing w:after="0"/>
      </w:pPr>
      <w:r>
        <w:t>Le télétravail pourra être exercé dans les limites suivantes :</w:t>
      </w:r>
    </w:p>
    <w:p w:rsidR="00093ED6" w:rsidRPr="00093ED6" w:rsidRDefault="00093ED6" w:rsidP="00093ED6">
      <w:pPr>
        <w:pStyle w:val="Paragraphedeliste"/>
        <w:numPr>
          <w:ilvl w:val="0"/>
          <w:numId w:val="44"/>
        </w:numPr>
        <w:spacing w:after="0"/>
        <w:rPr>
          <w:rFonts w:ascii="Arial" w:hAnsi="Arial" w:cs="Arial"/>
          <w:sz w:val="20"/>
          <w:szCs w:val="20"/>
        </w:rPr>
      </w:pPr>
      <w:r w:rsidRPr="00093ED6">
        <w:rPr>
          <w:rFonts w:ascii="Arial" w:hAnsi="Arial" w:cs="Arial"/>
          <w:sz w:val="20"/>
          <w:szCs w:val="20"/>
        </w:rPr>
        <w:t>Pour les salariés dont la durée de travail est répartie sur 5 jours par semaine : jusqu’à 2 jours de télétravail par semaine, dans la limite de 5 jours par mois.</w:t>
      </w:r>
    </w:p>
    <w:p w:rsidR="00093ED6" w:rsidRPr="00093ED6" w:rsidRDefault="00093ED6" w:rsidP="00093ED6">
      <w:pPr>
        <w:pStyle w:val="Paragraphedeliste"/>
        <w:numPr>
          <w:ilvl w:val="0"/>
          <w:numId w:val="44"/>
        </w:numPr>
        <w:spacing w:after="0"/>
        <w:rPr>
          <w:rFonts w:ascii="Arial" w:hAnsi="Arial" w:cs="Arial"/>
          <w:sz w:val="20"/>
          <w:szCs w:val="20"/>
        </w:rPr>
      </w:pPr>
      <w:r w:rsidRPr="00093ED6">
        <w:rPr>
          <w:rFonts w:ascii="Arial" w:hAnsi="Arial" w:cs="Arial"/>
          <w:sz w:val="20"/>
          <w:szCs w:val="20"/>
        </w:rPr>
        <w:t>Pour les salariés dont la durée de travail est répartie sur moins de 5 jours par semaine : 1 jour de télétravail par semaine, dans la limite de 4 jours par mois.</w:t>
      </w:r>
    </w:p>
    <w:p w:rsidR="00CA63C8" w:rsidRDefault="00CA63C8" w:rsidP="00093ED6">
      <w:pPr>
        <w:pStyle w:val="Tiret"/>
        <w:numPr>
          <w:ilvl w:val="0"/>
          <w:numId w:val="0"/>
        </w:numPr>
      </w:pPr>
    </w:p>
    <w:p w:rsidR="00EB25FC" w:rsidRDefault="00945F0B" w:rsidP="00EB25FC">
      <w:pPr>
        <w:pStyle w:val="Tiret"/>
        <w:numPr>
          <w:ilvl w:val="0"/>
          <w:numId w:val="0"/>
        </w:numPr>
      </w:pPr>
      <w:r w:rsidRPr="00945F0B">
        <w:t xml:space="preserve">Ces jours doivent être choisis d'un commun accord entre le collaborateur et </w:t>
      </w:r>
      <w:r w:rsidR="00EB25FC">
        <w:t xml:space="preserve">la Direction, ou à défaut par la Direction et sont mentionnés dans la fiche télétravail signée par les deux parties. </w:t>
      </w:r>
    </w:p>
    <w:p w:rsidR="00093ED6" w:rsidRDefault="00093ED6" w:rsidP="000454C9">
      <w:pPr>
        <w:spacing w:after="0"/>
      </w:pPr>
      <w:r w:rsidRPr="00093ED6">
        <w:lastRenderedPageBreak/>
        <w:t>En tout état de cause, le salarié en télétravail doit se rendre obligatoirement dans l’entreprise, ou en tout autre lieu indiqué par la Direction, dès lors que sa présence est requise (réunion d’équipe, formation, rendez-vous client, entretien avec la Direction, déplacement, salon, etc.), y compris lorsqu’un jour de télétravail était initialement planifié. Aucun report de jour de télétravail n’est dû à ce titre.</w:t>
      </w:r>
    </w:p>
    <w:p w:rsidR="00275B68" w:rsidRDefault="00275B68" w:rsidP="0067607D">
      <w:pPr>
        <w:spacing w:after="0"/>
      </w:pPr>
    </w:p>
    <w:p w:rsidR="00275B68" w:rsidRPr="00275B68" w:rsidRDefault="00275B68" w:rsidP="005A4121">
      <w:pPr>
        <w:pStyle w:val="Titre2"/>
        <w:rPr>
          <w:bCs w:val="0"/>
        </w:rPr>
      </w:pPr>
      <w:bookmarkStart w:id="55" w:name="_Toc48833832"/>
      <w:bookmarkStart w:id="56" w:name="_Toc63776613"/>
      <w:bookmarkStart w:id="57" w:name="_Toc211416994"/>
      <w:r>
        <w:t xml:space="preserve">4.3 - </w:t>
      </w:r>
      <w:r w:rsidRPr="00275B68">
        <w:t>Temps de travail</w:t>
      </w:r>
      <w:bookmarkEnd w:id="55"/>
      <w:bookmarkEnd w:id="56"/>
      <w:bookmarkEnd w:id="57"/>
    </w:p>
    <w:p w:rsidR="00275B68" w:rsidRDefault="00275B68" w:rsidP="00275B68">
      <w:pPr>
        <w:spacing w:after="0"/>
      </w:pPr>
      <w:bookmarkStart w:id="58" w:name="_Hlk34657373"/>
      <w:r w:rsidRPr="00275B68">
        <w:t>Le temps de travail du télétravailleur s’articule dans les mêmes conditions que le temps de travail des autres salariés de l</w:t>
      </w:r>
      <w:r>
        <w:t>a structure</w:t>
      </w:r>
      <w:r w:rsidRPr="00275B68">
        <w:t xml:space="preserve">. </w:t>
      </w:r>
      <w:r w:rsidR="00C611AA">
        <w:t xml:space="preserve"> </w:t>
      </w:r>
      <w:r w:rsidRPr="00275B68">
        <w:t xml:space="preserve">Ainsi, le télétravailleur effectue sa prestation de travail selon le </w:t>
      </w:r>
      <w:r w:rsidR="00C611AA">
        <w:t xml:space="preserve">planning applicable </w:t>
      </w:r>
      <w:r w:rsidRPr="00275B68">
        <w:t>(temps complet, temps partiel, forfait en heures ou en jours…)</w:t>
      </w:r>
    </w:p>
    <w:p w:rsidR="00C611AA" w:rsidRDefault="00C611AA" w:rsidP="00275B68">
      <w:pPr>
        <w:spacing w:after="0"/>
      </w:pPr>
      <w:r>
        <w:t>Pendant toute sa plage de travail, le salarié en télétravail doit être effectivement présent à son poste, actif, et en capacité d’exécuter ses missions. Il doit être joignable en permanence, par téléphone et par courriel, durant l’intégralité de son temps de travail planifié.</w:t>
      </w:r>
    </w:p>
    <w:bookmarkEnd w:id="58"/>
    <w:p w:rsidR="00275B68" w:rsidRPr="00275B68" w:rsidRDefault="00275B68" w:rsidP="00275B68">
      <w:pPr>
        <w:spacing w:after="0"/>
      </w:pPr>
      <w:r w:rsidRPr="00275B68">
        <w:t xml:space="preserve">Le temps de travail d’un télétravailleur est évalué au regard du temps de présence en entreprise et de celui réalisé en situation de télétravail. </w:t>
      </w:r>
    </w:p>
    <w:p w:rsidR="00275B68" w:rsidRPr="00275B68" w:rsidRDefault="00275B68" w:rsidP="00275B68">
      <w:pPr>
        <w:spacing w:after="0"/>
      </w:pPr>
      <w:r w:rsidRPr="00275B68">
        <w:t xml:space="preserve">Compte tenu de la spécificité du télétravail, </w:t>
      </w:r>
      <w:bookmarkStart w:id="59" w:name="_Hlk34657443"/>
      <w:r w:rsidRPr="00275B68">
        <w:t>le temps de travail est suivi au moyen d’un système auto-déclaratif</w:t>
      </w:r>
      <w:bookmarkEnd w:id="59"/>
      <w:r w:rsidRPr="00275B68">
        <w:t xml:space="preserve"> </w:t>
      </w:r>
      <w:r w:rsidR="00FA7FB8">
        <w:t xml:space="preserve">dans le </w:t>
      </w:r>
      <w:proofErr w:type="spellStart"/>
      <w:r w:rsidR="00FA7FB8">
        <w:t>google</w:t>
      </w:r>
      <w:proofErr w:type="spellEnd"/>
      <w:r w:rsidR="00FA7FB8">
        <w:t xml:space="preserve"> agenda. </w:t>
      </w:r>
    </w:p>
    <w:p w:rsidR="00275B68" w:rsidRPr="00275B68" w:rsidRDefault="00275B68" w:rsidP="00275B68">
      <w:pPr>
        <w:spacing w:after="0"/>
      </w:pPr>
      <w:r>
        <w:t>La Direction rappelle que le</w:t>
      </w:r>
      <w:r w:rsidRPr="00275B68">
        <w:t xml:space="preserve"> télétravail ne doit pas avoir pour effet d’entraîner un dépassement des durées maximales de temps de travail ou le non-respect des durées minimales de temps de repos. Il appartient conjointement à la Direction et au télétravailleur, en raison de la spécificité de sa situation de travail, de veiller au respect des dispositions légales ou conventionnelles relatives au temps de travail et de repos.</w:t>
      </w:r>
    </w:p>
    <w:p w:rsidR="00275B68" w:rsidRPr="00275B68" w:rsidRDefault="00275B68" w:rsidP="00275B68">
      <w:pPr>
        <w:spacing w:after="0"/>
      </w:pPr>
      <w:r w:rsidRPr="00275B68">
        <w:t xml:space="preserve">Ces règles s’appliquent indifféremment selon que le salarié est présent dans </w:t>
      </w:r>
      <w:r>
        <w:t>les locaux de</w:t>
      </w:r>
      <w:r w:rsidR="005A4121">
        <w:t xml:space="preserve"> la structure</w:t>
      </w:r>
      <w:r>
        <w:t xml:space="preserve"> </w:t>
      </w:r>
      <w:r w:rsidRPr="00275B68">
        <w:t xml:space="preserve">ou exerce sous forme de télétravail. </w:t>
      </w:r>
    </w:p>
    <w:p w:rsidR="00275B68" w:rsidRDefault="00275B68" w:rsidP="00275B68">
      <w:pPr>
        <w:spacing w:after="0"/>
      </w:pPr>
      <w:r w:rsidRPr="00275B68">
        <w:t>Il est aussi rappelé qu’ont le caractère d’heures supplémentaires</w:t>
      </w:r>
      <w:r w:rsidR="005A4121">
        <w:t xml:space="preserve"> ou complémentaires</w:t>
      </w:r>
      <w:r w:rsidRPr="00275B68">
        <w:t>, et sont rémunérées en tant que telles, les seules heures effectuées à la demande de la Direction</w:t>
      </w:r>
      <w:r w:rsidR="00FA7FB8">
        <w:t>, et en aucun cas à l’initiative du salarié.</w:t>
      </w:r>
      <w:r w:rsidRPr="00275B68">
        <w:t xml:space="preserve"> </w:t>
      </w:r>
    </w:p>
    <w:p w:rsidR="008F46D7" w:rsidRDefault="008F46D7" w:rsidP="005A4121">
      <w:pPr>
        <w:pStyle w:val="Titre2"/>
      </w:pPr>
    </w:p>
    <w:p w:rsidR="008F46D7" w:rsidRPr="0067607D" w:rsidRDefault="008F46D7" w:rsidP="005A4121">
      <w:pPr>
        <w:pStyle w:val="Titre2"/>
      </w:pPr>
      <w:bookmarkStart w:id="60" w:name="_Toc48833853"/>
      <w:bookmarkStart w:id="61" w:name="_Toc63776628"/>
      <w:bookmarkStart w:id="62" w:name="_Toc211416995"/>
      <w:r>
        <w:t xml:space="preserve">4.4 </w:t>
      </w:r>
      <w:r w:rsidR="0088519C">
        <w:t>–</w:t>
      </w:r>
      <w:r>
        <w:t xml:space="preserve"> </w:t>
      </w:r>
      <w:r w:rsidR="0088519C">
        <w:t>Mise à disposition et utilisation de l’é</w:t>
      </w:r>
      <w:r w:rsidRPr="0067607D">
        <w:t>quipement du télétravailleur</w:t>
      </w:r>
      <w:bookmarkEnd w:id="60"/>
      <w:bookmarkEnd w:id="61"/>
      <w:bookmarkEnd w:id="62"/>
    </w:p>
    <w:p w:rsidR="008F46D7" w:rsidRPr="0067607D" w:rsidRDefault="008F46D7" w:rsidP="008F46D7">
      <w:pPr>
        <w:spacing w:after="0"/>
      </w:pPr>
      <w:r w:rsidRPr="0067607D">
        <w:t xml:space="preserve">Dans le cadre du télétravail, l’entreprise met à la disposition du télétravailleur les équipements suivants : </w:t>
      </w:r>
    </w:p>
    <w:p w:rsidR="008F46D7" w:rsidRDefault="00B44615" w:rsidP="008F46D7">
      <w:pPr>
        <w:numPr>
          <w:ilvl w:val="0"/>
          <w:numId w:val="33"/>
        </w:numPr>
        <w:spacing w:after="0"/>
      </w:pPr>
      <w:r>
        <w:t>Un ordinateur portable</w:t>
      </w:r>
      <w:r w:rsidR="00FA7FB8">
        <w:t xml:space="preserve"> ; </w:t>
      </w:r>
    </w:p>
    <w:p w:rsidR="00C666DC" w:rsidRDefault="00C666DC" w:rsidP="00C666DC">
      <w:pPr>
        <w:pStyle w:val="Paragraphedeliste"/>
        <w:numPr>
          <w:ilvl w:val="0"/>
          <w:numId w:val="33"/>
        </w:numPr>
        <w:spacing w:after="0"/>
      </w:pPr>
      <w:r>
        <w:t>Un c</w:t>
      </w:r>
      <w:r w:rsidRPr="00C666DC">
        <w:t xml:space="preserve">asque audio pour téléphoner sur l’ordinateur, ou téléphone professionnel pour ceux dont la fonction exige qu’ils en disposent. </w:t>
      </w:r>
    </w:p>
    <w:p w:rsidR="008F46D7" w:rsidRPr="0067607D" w:rsidRDefault="008F46D7" w:rsidP="008F46D7">
      <w:pPr>
        <w:spacing w:after="0"/>
      </w:pPr>
      <w:r w:rsidRPr="0067607D">
        <w:t xml:space="preserve">Ces équipements sont la propriété </w:t>
      </w:r>
      <w:r w:rsidR="00B44615">
        <w:t>de l’Office de tourisme</w:t>
      </w:r>
      <w:r w:rsidRPr="0067607D">
        <w:t>. Le salarié en a l’usage tout au long de l’exécution du contrat de travail sous forme de télétravail. Le salarié restitue impérativement cet équipement lorsqu’il n’a plus le statut de télétravailleur</w:t>
      </w:r>
      <w:r w:rsidR="00B44615">
        <w:t>, à tout moment à la demande de la Direction ou encore</w:t>
      </w:r>
      <w:r w:rsidRPr="0067607D">
        <w:t xml:space="preserve"> en cas de départ de l’entreprise. </w:t>
      </w:r>
    </w:p>
    <w:p w:rsidR="008F46D7" w:rsidRDefault="008F46D7" w:rsidP="008F46D7">
      <w:pPr>
        <w:spacing w:after="0"/>
      </w:pPr>
      <w:r w:rsidRPr="0067607D">
        <w:t xml:space="preserve">En cas de panne ou de dysfonctionnement de l’équipement, le salarié informe </w:t>
      </w:r>
      <w:r w:rsidR="00B44615">
        <w:t>la structure</w:t>
      </w:r>
      <w:r w:rsidRPr="0067607D">
        <w:t xml:space="preserve"> sans délai afin qu’une solution soit apportée au problème rencontré. Il pourra éventuellement être demandé au salarié de transporter l’équipement défectueux dans les locaux de</w:t>
      </w:r>
      <w:r w:rsidR="00B44615">
        <w:t xml:space="preserve"> la structure</w:t>
      </w:r>
      <w:r w:rsidRPr="0067607D">
        <w:t>.</w:t>
      </w:r>
    </w:p>
    <w:p w:rsidR="008F46D7" w:rsidRDefault="008F46D7" w:rsidP="008F46D7">
      <w:pPr>
        <w:spacing w:after="0"/>
      </w:pPr>
      <w:r w:rsidRPr="0067607D">
        <w:t xml:space="preserve">Le matériel mis à disposition du télétravailleur </w:t>
      </w:r>
      <w:r w:rsidR="00FA7FB8">
        <w:t>est r</w:t>
      </w:r>
      <w:r w:rsidRPr="0067607D">
        <w:t>éservé à un usage professionnel exclusif.</w:t>
      </w:r>
    </w:p>
    <w:p w:rsidR="00690707" w:rsidRPr="0067607D" w:rsidRDefault="00690707" w:rsidP="008F46D7">
      <w:pPr>
        <w:spacing w:after="0"/>
      </w:pPr>
      <w:r>
        <w:t>Il est strictement interdit d’utiliser un ordinateur portable personnel sur le réseau de l’Office de Tourisme.</w:t>
      </w:r>
    </w:p>
    <w:p w:rsidR="0088519C" w:rsidRPr="005A4121" w:rsidRDefault="0088519C" w:rsidP="005A4121">
      <w:pPr>
        <w:pStyle w:val="Titre2"/>
      </w:pPr>
      <w:bookmarkStart w:id="63" w:name="_Toc48833857"/>
      <w:bookmarkStart w:id="64" w:name="_Toc63776632"/>
    </w:p>
    <w:p w:rsidR="008F46D7" w:rsidRPr="005A4121" w:rsidRDefault="0088519C" w:rsidP="005A4121">
      <w:pPr>
        <w:pStyle w:val="Titre2"/>
      </w:pPr>
      <w:bookmarkStart w:id="65" w:name="_Toc211416996"/>
      <w:r w:rsidRPr="005A4121">
        <w:t>4.5 -</w:t>
      </w:r>
      <w:r w:rsidR="008F46D7" w:rsidRPr="005A4121">
        <w:t xml:space="preserve"> </w:t>
      </w:r>
      <w:r w:rsidRPr="005A4121">
        <w:t>P</w:t>
      </w:r>
      <w:r w:rsidR="008F46D7" w:rsidRPr="005A4121">
        <w:t>rise en charge des frais liés au télétravail</w:t>
      </w:r>
      <w:bookmarkEnd w:id="63"/>
      <w:bookmarkEnd w:id="64"/>
      <w:bookmarkEnd w:id="65"/>
    </w:p>
    <w:p w:rsidR="008F46D7" w:rsidRDefault="00D95F84" w:rsidP="00275B68">
      <w:pPr>
        <w:spacing w:after="0"/>
      </w:pPr>
      <w:r w:rsidRPr="00D95F84">
        <w:lastRenderedPageBreak/>
        <w:t>Compte tenu d</w:t>
      </w:r>
      <w:r w:rsidR="00B44615">
        <w:t>u</w:t>
      </w:r>
      <w:r w:rsidR="00482F36">
        <w:t xml:space="preserve"> volontariat du salarié, des</w:t>
      </w:r>
      <w:r w:rsidRPr="00D95F84">
        <w:t xml:space="preserve"> avantages dont le télétravail permet aux salariés de bénéficier (économie de transport et de temps de trajet et facilité d’organisation) et de la possibilité de venir exécuter sa prestation de travail au sein de</w:t>
      </w:r>
      <w:r w:rsidR="00482F36">
        <w:t>s locaux de</w:t>
      </w:r>
      <w:r w:rsidRPr="00D95F84">
        <w:t xml:space="preserve"> </w:t>
      </w:r>
      <w:r w:rsidR="005A4121">
        <w:t>la structure</w:t>
      </w:r>
      <w:r w:rsidRPr="00D95F84">
        <w:t>, il ne sera versé aucune indemnisation aux télétravailleurs ni remboursement de frais quelle qu’en soit la forme.</w:t>
      </w:r>
    </w:p>
    <w:p w:rsidR="00F01D0D" w:rsidRDefault="00F01D0D" w:rsidP="00275B68">
      <w:pPr>
        <w:spacing w:after="0"/>
      </w:pPr>
    </w:p>
    <w:p w:rsidR="00F9752C" w:rsidRDefault="00F9752C" w:rsidP="00275B68">
      <w:pPr>
        <w:spacing w:after="0"/>
      </w:pPr>
    </w:p>
    <w:p w:rsidR="00F9752C" w:rsidRDefault="00F9752C" w:rsidP="00275B68">
      <w:pPr>
        <w:spacing w:after="0"/>
      </w:pPr>
    </w:p>
    <w:p w:rsidR="00F01D0D" w:rsidRPr="00F01D0D" w:rsidRDefault="00F01D0D" w:rsidP="005A4121">
      <w:pPr>
        <w:pStyle w:val="Titre2"/>
        <w:rPr>
          <w:bCs w:val="0"/>
        </w:rPr>
      </w:pPr>
      <w:bookmarkStart w:id="66" w:name="_Toc48833843"/>
      <w:bookmarkStart w:id="67" w:name="_Toc63776620"/>
      <w:bookmarkStart w:id="68" w:name="_Toc211416997"/>
      <w:r>
        <w:t>4.</w:t>
      </w:r>
      <w:r w:rsidR="00D95F84">
        <w:t>6</w:t>
      </w:r>
      <w:r>
        <w:t xml:space="preserve"> - S</w:t>
      </w:r>
      <w:r w:rsidRPr="00F01D0D">
        <w:t>uspension temporaire du télétravail</w:t>
      </w:r>
      <w:bookmarkEnd w:id="66"/>
      <w:bookmarkEnd w:id="67"/>
      <w:r w:rsidR="007318C8">
        <w:t xml:space="preserve"> et/ou du contrat de travail</w:t>
      </w:r>
      <w:bookmarkEnd w:id="68"/>
    </w:p>
    <w:p w:rsidR="00F01D0D" w:rsidRPr="00F01D0D" w:rsidRDefault="00F01D0D" w:rsidP="00F01D0D">
      <w:pPr>
        <w:spacing w:after="0"/>
      </w:pPr>
      <w:r w:rsidRPr="00F01D0D">
        <w:t xml:space="preserve">La </w:t>
      </w:r>
      <w:r w:rsidR="00690707">
        <w:t>D</w:t>
      </w:r>
      <w:r w:rsidRPr="00F01D0D">
        <w:t xml:space="preserve">irection pourra suspendre temporairement le télétravail d’un salarié et demander la présence physique du salarié au sein </w:t>
      </w:r>
      <w:r>
        <w:t>des locaux</w:t>
      </w:r>
      <w:r w:rsidRPr="00F01D0D">
        <w:t xml:space="preserve"> notamment dans l’une des hypothèses suivantes : </w:t>
      </w:r>
    </w:p>
    <w:p w:rsidR="00F01D0D" w:rsidRDefault="0003517D" w:rsidP="00F01D0D">
      <w:pPr>
        <w:numPr>
          <w:ilvl w:val="0"/>
          <w:numId w:val="26"/>
        </w:numPr>
        <w:spacing w:after="0"/>
      </w:pPr>
      <w:r w:rsidRPr="00F01D0D">
        <w:t>Remplacement</w:t>
      </w:r>
      <w:r w:rsidR="00F01D0D" w:rsidRPr="00F01D0D">
        <w:t xml:space="preserve"> d’un salarié absent, </w:t>
      </w:r>
    </w:p>
    <w:p w:rsidR="00F01D0D" w:rsidRDefault="0003517D" w:rsidP="00F01D0D">
      <w:pPr>
        <w:numPr>
          <w:ilvl w:val="0"/>
          <w:numId w:val="26"/>
        </w:numPr>
        <w:spacing w:after="0"/>
      </w:pPr>
      <w:r w:rsidRPr="00F01D0D">
        <w:t>Surcroît</w:t>
      </w:r>
      <w:r w:rsidR="00F01D0D" w:rsidRPr="00F01D0D">
        <w:t xml:space="preserve"> exceptionnel d’activité, </w:t>
      </w:r>
    </w:p>
    <w:p w:rsidR="00F01D0D" w:rsidRDefault="0003517D" w:rsidP="00F01D0D">
      <w:pPr>
        <w:numPr>
          <w:ilvl w:val="0"/>
          <w:numId w:val="26"/>
        </w:numPr>
        <w:spacing w:after="0"/>
      </w:pPr>
      <w:r w:rsidRPr="00F01D0D">
        <w:t>Panne</w:t>
      </w:r>
      <w:r w:rsidR="00F01D0D" w:rsidRPr="00F01D0D">
        <w:t xml:space="preserve"> de matériel nécessaire au télétravail</w:t>
      </w:r>
      <w:r w:rsidR="00252036">
        <w:t> </w:t>
      </w:r>
    </w:p>
    <w:p w:rsidR="00252036" w:rsidRDefault="00252036" w:rsidP="00F01D0D">
      <w:pPr>
        <w:numPr>
          <w:ilvl w:val="0"/>
          <w:numId w:val="26"/>
        </w:numPr>
        <w:spacing w:after="0"/>
      </w:pPr>
      <w:r>
        <w:t>Missions nécessitant la présence dans les locaux</w:t>
      </w:r>
    </w:p>
    <w:p w:rsidR="00252036" w:rsidRPr="00F01D0D" w:rsidRDefault="00252036" w:rsidP="00F01D0D">
      <w:pPr>
        <w:numPr>
          <w:ilvl w:val="0"/>
          <w:numId w:val="26"/>
        </w:numPr>
        <w:spacing w:after="0"/>
      </w:pPr>
      <w:r>
        <w:t xml:space="preserve">Déplacements ou missions extérieures. </w:t>
      </w:r>
    </w:p>
    <w:p w:rsidR="00CA63C8" w:rsidRDefault="00F01D0D" w:rsidP="00275B68">
      <w:pPr>
        <w:spacing w:after="0"/>
      </w:pPr>
      <w:r>
        <w:t xml:space="preserve">Par ailleurs, </w:t>
      </w:r>
      <w:r w:rsidR="007318C8">
        <w:t>il est rappelé que l</w:t>
      </w:r>
      <w:r w:rsidRPr="00F01D0D">
        <w:t xml:space="preserve">orsque le contrat de travail est suspendu, et ce quelle que soit la cause de cette suspension (arrêt maladie, congés payés…), le télétravailleur ne doit pas fournir de prestation de travail que ce soit en </w:t>
      </w:r>
      <w:proofErr w:type="spellStart"/>
      <w:r w:rsidR="007318C8">
        <w:t>présentiel</w:t>
      </w:r>
      <w:proofErr w:type="spellEnd"/>
      <w:r w:rsidR="007318C8">
        <w:t xml:space="preserve"> </w:t>
      </w:r>
      <w:r w:rsidRPr="00F01D0D">
        <w:t xml:space="preserve">ou sous forme de télétravail.   </w:t>
      </w:r>
    </w:p>
    <w:p w:rsidR="005A4121" w:rsidRDefault="005A4121" w:rsidP="00275B68">
      <w:pPr>
        <w:spacing w:after="0"/>
      </w:pPr>
    </w:p>
    <w:p w:rsidR="0003517D" w:rsidRPr="00275B68" w:rsidRDefault="0003517D" w:rsidP="00275B68">
      <w:pPr>
        <w:spacing w:after="0"/>
      </w:pPr>
    </w:p>
    <w:p w:rsidR="0067607D" w:rsidRPr="00DD5EBC" w:rsidRDefault="007318C8" w:rsidP="005A4121">
      <w:pPr>
        <w:pStyle w:val="Titre1"/>
        <w:jc w:val="center"/>
        <w:rPr>
          <w:bCs w:val="0"/>
        </w:rPr>
      </w:pPr>
      <w:bookmarkStart w:id="69" w:name="_Toc211416998"/>
      <w:r w:rsidRPr="007318C8">
        <w:t>C</w:t>
      </w:r>
      <w:r w:rsidR="0003517D">
        <w:t>HAPITRE</w:t>
      </w:r>
      <w:r w:rsidRPr="007318C8">
        <w:t xml:space="preserve"> V – </w:t>
      </w:r>
      <w:r w:rsidR="0003517D">
        <w:t>SANTE ET SECURITE DU TELETRAVAILLEUR</w:t>
      </w:r>
      <w:bookmarkEnd w:id="69"/>
    </w:p>
    <w:p w:rsidR="0067607D" w:rsidRPr="0067607D" w:rsidRDefault="0067607D" w:rsidP="005A4121">
      <w:pPr>
        <w:pStyle w:val="Titre2"/>
      </w:pPr>
    </w:p>
    <w:p w:rsidR="0067607D" w:rsidRPr="0067607D" w:rsidRDefault="005977B8" w:rsidP="005A4121">
      <w:pPr>
        <w:pStyle w:val="Titre2"/>
      </w:pPr>
      <w:bookmarkStart w:id="70" w:name="_Toc48833833"/>
      <w:bookmarkStart w:id="71" w:name="_Toc63776614"/>
      <w:bookmarkStart w:id="72" w:name="_Toc211416999"/>
      <w:r>
        <w:t xml:space="preserve">5.1 - </w:t>
      </w:r>
      <w:r w:rsidR="0067607D" w:rsidRPr="0067607D">
        <w:t>Régulation de la charge de travail</w:t>
      </w:r>
      <w:bookmarkEnd w:id="70"/>
      <w:bookmarkEnd w:id="71"/>
      <w:bookmarkEnd w:id="72"/>
    </w:p>
    <w:p w:rsidR="0067607D" w:rsidRPr="0067607D" w:rsidRDefault="005977B8" w:rsidP="005A4121">
      <w:pPr>
        <w:pStyle w:val="Titre3"/>
        <w:ind w:firstLine="708"/>
      </w:pPr>
      <w:bookmarkStart w:id="73" w:name="_Toc48833834"/>
      <w:bookmarkStart w:id="74" w:name="_Toc63776615"/>
      <w:bookmarkStart w:id="75" w:name="_Toc211417000"/>
      <w:r>
        <w:t>5.1.1 -</w:t>
      </w:r>
      <w:r w:rsidR="0067607D" w:rsidRPr="0067607D">
        <w:t xml:space="preserve"> Organisation de la charge de travail</w:t>
      </w:r>
      <w:bookmarkEnd w:id="73"/>
      <w:bookmarkEnd w:id="74"/>
      <w:bookmarkEnd w:id="75"/>
    </w:p>
    <w:p w:rsidR="0067607D" w:rsidRPr="0067607D" w:rsidRDefault="0067607D" w:rsidP="0067607D">
      <w:pPr>
        <w:spacing w:after="0"/>
      </w:pPr>
      <w:r w:rsidRPr="0067607D">
        <w:t>L’activité des télétravailleurs doit être équivalente à celle des autres travailleurs placés dans une situation identique. Le télétravail ne doit pas entraîner de surcharge de travail. Dès lors, le cas échéant, les objectifs fixés, les résultats attendus et les modalités d’évaluation sont similaires à ceux des salariés ne relevant pas du statut de télétravailleur.</w:t>
      </w:r>
    </w:p>
    <w:p w:rsidR="0067607D" w:rsidRPr="0067607D" w:rsidRDefault="0067607D" w:rsidP="0067607D">
      <w:pPr>
        <w:spacing w:after="0"/>
      </w:pPr>
      <w:r w:rsidRPr="0067607D">
        <w:t xml:space="preserve">La hiérarchie et le salarié veilleront à ce qu’un équilibre, proportionné au temps de télétravail, soit assuré entre la charge de travail en entreprise et celle en télétravail. </w:t>
      </w:r>
    </w:p>
    <w:p w:rsidR="0067607D" w:rsidRPr="0067607D" w:rsidRDefault="0067607D" w:rsidP="0067607D">
      <w:pPr>
        <w:spacing w:after="0"/>
      </w:pPr>
      <w:r w:rsidRPr="0067607D">
        <w:t>L’organisation du travail, la charge de travail et la répartition dans le temps du travail des salariés fait l’objet d’un suivi régulier par la hiérarchie qui veillera notamment à ce que :</w:t>
      </w:r>
    </w:p>
    <w:p w:rsidR="0067607D" w:rsidRPr="0067607D" w:rsidRDefault="0067607D" w:rsidP="001E792F">
      <w:pPr>
        <w:pStyle w:val="Tiret"/>
      </w:pPr>
      <w:r w:rsidRPr="0067607D">
        <w:t>le salarié ne soit pas placé dans une situation de surcharge de travail ;</w:t>
      </w:r>
    </w:p>
    <w:p w:rsidR="0067607D" w:rsidRPr="0067607D" w:rsidRDefault="0067607D" w:rsidP="001E792F">
      <w:pPr>
        <w:pStyle w:val="Tiret"/>
      </w:pPr>
      <w:r w:rsidRPr="0067607D">
        <w:t>les durées maximales de travail, l’amplitude maximale de travail et les durées minimales de repos soient respectées.</w:t>
      </w:r>
    </w:p>
    <w:p w:rsidR="0067607D" w:rsidRPr="0067607D" w:rsidRDefault="0067607D" w:rsidP="0067607D">
      <w:pPr>
        <w:spacing w:after="0"/>
      </w:pPr>
      <w:r w:rsidRPr="0067607D">
        <w:t>Ce suivi est notamment assuré par :</w:t>
      </w:r>
    </w:p>
    <w:p w:rsidR="0067607D" w:rsidRPr="0067607D" w:rsidRDefault="0067607D" w:rsidP="001E792F">
      <w:pPr>
        <w:pStyle w:val="Tiret"/>
      </w:pPr>
      <w:r w:rsidRPr="0067607D">
        <w:t xml:space="preserve">l’étude des décomptes déclaratifs </w:t>
      </w:r>
      <w:r w:rsidR="00252036">
        <w:t xml:space="preserve">sur le logiciel de planification RH </w:t>
      </w:r>
      <w:r w:rsidRPr="0067607D">
        <w:t>sur la durée de travail effectuée ;</w:t>
      </w:r>
    </w:p>
    <w:p w:rsidR="0067607D" w:rsidRPr="00003871" w:rsidRDefault="0067607D" w:rsidP="001E792F">
      <w:pPr>
        <w:pStyle w:val="Tiret"/>
      </w:pPr>
      <w:r w:rsidRPr="00003871">
        <w:t xml:space="preserve">la tenue des entretiens </w:t>
      </w:r>
      <w:r w:rsidR="003D67A7" w:rsidRPr="00003871">
        <w:t>périodiques</w:t>
      </w:r>
      <w:r w:rsidRPr="00003871">
        <w:t>.</w:t>
      </w:r>
    </w:p>
    <w:p w:rsidR="0067607D" w:rsidRPr="0067607D" w:rsidRDefault="0067607D" w:rsidP="0067607D">
      <w:pPr>
        <w:spacing w:after="0"/>
      </w:pPr>
    </w:p>
    <w:p w:rsidR="0067607D" w:rsidRPr="005A4121" w:rsidRDefault="009810AF" w:rsidP="005A4121">
      <w:pPr>
        <w:pStyle w:val="Titre3"/>
        <w:ind w:firstLine="360"/>
        <w:rPr>
          <w:rStyle w:val="Titre1Car"/>
          <w:rFonts w:eastAsiaTheme="majorEastAsia"/>
          <w:b/>
          <w:sz w:val="20"/>
          <w:szCs w:val="24"/>
        </w:rPr>
      </w:pPr>
      <w:bookmarkStart w:id="76" w:name="_Toc48833835"/>
      <w:bookmarkStart w:id="77" w:name="_Toc63776616"/>
      <w:bookmarkStart w:id="78" w:name="_Toc211417001"/>
      <w:r w:rsidRPr="005A4121">
        <w:rPr>
          <w:rStyle w:val="Titre1Car"/>
          <w:rFonts w:eastAsiaTheme="majorEastAsia"/>
          <w:b/>
          <w:sz w:val="20"/>
          <w:szCs w:val="24"/>
        </w:rPr>
        <w:t>5.1.2 -</w:t>
      </w:r>
      <w:r w:rsidR="0067607D" w:rsidRPr="005A4121">
        <w:rPr>
          <w:rStyle w:val="Titre1Car"/>
          <w:rFonts w:eastAsiaTheme="majorEastAsia"/>
          <w:b/>
          <w:sz w:val="20"/>
          <w:szCs w:val="24"/>
        </w:rPr>
        <w:t xml:space="preserve"> </w:t>
      </w:r>
      <w:r w:rsidRPr="005A4121">
        <w:rPr>
          <w:rStyle w:val="Titre1Car"/>
          <w:rFonts w:eastAsiaTheme="majorEastAsia"/>
          <w:b/>
          <w:sz w:val="20"/>
          <w:szCs w:val="24"/>
        </w:rPr>
        <w:t>E</w:t>
      </w:r>
      <w:r w:rsidR="0067607D" w:rsidRPr="005A4121">
        <w:rPr>
          <w:rStyle w:val="Titre1Car"/>
          <w:rFonts w:eastAsiaTheme="majorEastAsia"/>
          <w:b/>
          <w:sz w:val="20"/>
          <w:szCs w:val="24"/>
        </w:rPr>
        <w:t>ntretien</w:t>
      </w:r>
      <w:bookmarkEnd w:id="76"/>
      <w:r w:rsidR="0067607D" w:rsidRPr="005A4121">
        <w:rPr>
          <w:rStyle w:val="Titre1Car"/>
          <w:rFonts w:eastAsiaTheme="majorEastAsia"/>
          <w:b/>
          <w:sz w:val="20"/>
          <w:szCs w:val="24"/>
        </w:rPr>
        <w:t xml:space="preserve"> </w:t>
      </w:r>
      <w:r w:rsidR="003D67A7" w:rsidRPr="005A4121">
        <w:t>périodique</w:t>
      </w:r>
      <w:bookmarkEnd w:id="77"/>
      <w:bookmarkEnd w:id="78"/>
    </w:p>
    <w:p w:rsidR="0067607D" w:rsidRPr="0067607D" w:rsidRDefault="0067607D" w:rsidP="0067607D">
      <w:pPr>
        <w:spacing w:after="0"/>
      </w:pPr>
      <w:r w:rsidRPr="0067607D">
        <w:t xml:space="preserve">Un entretien </w:t>
      </w:r>
      <w:r w:rsidR="009810AF">
        <w:t>annuel</w:t>
      </w:r>
      <w:r w:rsidR="003237CC">
        <w:t xml:space="preserve"> </w:t>
      </w:r>
      <w:r w:rsidRPr="0067607D">
        <w:t xml:space="preserve">est organisé entre </w:t>
      </w:r>
      <w:r w:rsidR="00252036">
        <w:t>les employés</w:t>
      </w:r>
      <w:r w:rsidRPr="0067607D">
        <w:t xml:space="preserve"> et </w:t>
      </w:r>
      <w:r w:rsidR="009810AF">
        <w:t>la Direction</w:t>
      </w:r>
      <w:r w:rsidR="00252036">
        <w:t xml:space="preserve"> notamment</w:t>
      </w:r>
      <w:r w:rsidR="009810AF">
        <w:t xml:space="preserve"> pour aborder les thèmes suivants : </w:t>
      </w:r>
    </w:p>
    <w:p w:rsidR="0067607D" w:rsidRDefault="0067607D" w:rsidP="001E792F">
      <w:pPr>
        <w:pStyle w:val="Tiret"/>
      </w:pPr>
      <w:r w:rsidRPr="0067607D">
        <w:t>la charge de travail du salarié ;</w:t>
      </w:r>
    </w:p>
    <w:p w:rsidR="0067607D" w:rsidRDefault="0067607D" w:rsidP="001E792F">
      <w:pPr>
        <w:pStyle w:val="Tiret"/>
      </w:pPr>
      <w:r w:rsidRPr="0067607D">
        <w:lastRenderedPageBreak/>
        <w:t>les conditions d’activité du télétravailleur ;</w:t>
      </w:r>
    </w:p>
    <w:p w:rsidR="003D67A7" w:rsidRPr="0064232A" w:rsidRDefault="003D67A7" w:rsidP="003D67A7">
      <w:pPr>
        <w:pStyle w:val="Tiret"/>
      </w:pPr>
      <w:r w:rsidRPr="0064232A">
        <w:t>l’information générale sur l’activité du service et de l’entreprise ;</w:t>
      </w:r>
    </w:p>
    <w:p w:rsidR="00553326" w:rsidRPr="0067607D" w:rsidRDefault="0067607D" w:rsidP="00553326">
      <w:pPr>
        <w:pStyle w:val="Tiret"/>
      </w:pPr>
      <w:r w:rsidRPr="0067607D">
        <w:t>le respect des durées maximales de travail et d’amplitude, le respect des durées minimales des repos ;</w:t>
      </w:r>
    </w:p>
    <w:p w:rsidR="0067607D" w:rsidRPr="0067607D" w:rsidRDefault="0067607D" w:rsidP="00553326">
      <w:pPr>
        <w:pStyle w:val="Tiret"/>
      </w:pPr>
      <w:r w:rsidRPr="0067607D">
        <w:t>l’articulation entre vie privée et professionnelle</w:t>
      </w:r>
      <w:r w:rsidR="00553326">
        <w:t xml:space="preserve">. </w:t>
      </w:r>
    </w:p>
    <w:p w:rsidR="00AE045C" w:rsidRPr="00AE045C" w:rsidRDefault="0067607D" w:rsidP="00AE045C">
      <w:pPr>
        <w:spacing w:after="0"/>
      </w:pPr>
      <w:r w:rsidRPr="0067607D">
        <w:t xml:space="preserve"> En complément de l’entretien annuel, chaque salarié pourra demander l’organisation d</w:t>
      </w:r>
      <w:r w:rsidR="00553326">
        <w:t xml:space="preserve">’un </w:t>
      </w:r>
      <w:r w:rsidRPr="0067607D">
        <w:t xml:space="preserve">entretien </w:t>
      </w:r>
      <w:r w:rsidR="0061082A">
        <w:t>pour faire part d’une difficulté rencontrée dans sa situation de télétravail afin qu’une solution soit trouvée.</w:t>
      </w:r>
    </w:p>
    <w:p w:rsidR="0067607D" w:rsidRPr="0067607D" w:rsidRDefault="00AE045C" w:rsidP="005A4121">
      <w:pPr>
        <w:pStyle w:val="Titre2"/>
      </w:pPr>
      <w:bookmarkStart w:id="79" w:name="_Toc48833839"/>
      <w:bookmarkStart w:id="80" w:name="_Toc63776617"/>
      <w:bookmarkStart w:id="81" w:name="_Toc211417002"/>
      <w:r>
        <w:t xml:space="preserve">5.2 - </w:t>
      </w:r>
      <w:r w:rsidR="0067607D" w:rsidRPr="0067607D">
        <w:t>Droit à la déconnexion</w:t>
      </w:r>
      <w:bookmarkEnd w:id="79"/>
      <w:bookmarkEnd w:id="80"/>
      <w:bookmarkEnd w:id="81"/>
    </w:p>
    <w:p w:rsidR="008200E7" w:rsidRPr="008200E7" w:rsidRDefault="008200E7" w:rsidP="008200E7">
      <w:pPr>
        <w:spacing w:after="0"/>
        <w:rPr>
          <w:bCs/>
        </w:rPr>
      </w:pPr>
      <w:r w:rsidRPr="008200E7">
        <w:rPr>
          <w:bCs/>
        </w:rPr>
        <w:t xml:space="preserve">Les </w:t>
      </w:r>
      <w:r>
        <w:rPr>
          <w:bCs/>
        </w:rPr>
        <w:t>télétravailleurs</w:t>
      </w:r>
      <w:r w:rsidRPr="008200E7">
        <w:rPr>
          <w:bCs/>
        </w:rPr>
        <w:t xml:space="preserve"> bénéficient pendant les temps de repos et congés, comme tous les salariés de </w:t>
      </w:r>
      <w:r w:rsidR="005A4121">
        <w:rPr>
          <w:bCs/>
        </w:rPr>
        <w:t>la structure</w:t>
      </w:r>
      <w:r w:rsidRPr="008200E7">
        <w:rPr>
          <w:bCs/>
        </w:rPr>
        <w:t xml:space="preserve">, du droit de se déconnecter des outils numériques mis à leur disposition par la Direction. </w:t>
      </w:r>
    </w:p>
    <w:p w:rsidR="008200E7" w:rsidRPr="008200E7" w:rsidRDefault="008200E7" w:rsidP="008200E7">
      <w:pPr>
        <w:spacing w:after="0"/>
        <w:rPr>
          <w:bCs/>
        </w:rPr>
      </w:pPr>
      <w:r w:rsidRPr="008200E7">
        <w:rPr>
          <w:bCs/>
        </w:rPr>
        <w:t xml:space="preserve">L’effectivité de ce droit suppose une régulation de l’utilisation des moyens de communication par les émetteurs et par les receveurs de messages électroniques et téléphoniques, dans le cadre défini par l'entreprise favorisant cette utilisation régulée. </w:t>
      </w:r>
    </w:p>
    <w:p w:rsidR="008200E7" w:rsidRPr="008200E7" w:rsidRDefault="008200E7" w:rsidP="008200E7">
      <w:pPr>
        <w:spacing w:after="0"/>
        <w:rPr>
          <w:bCs/>
        </w:rPr>
      </w:pPr>
      <w:r w:rsidRPr="008200E7">
        <w:rPr>
          <w:bCs/>
        </w:rPr>
        <w:t xml:space="preserve">Sauf en cas d’urgence, ou de nécessité impérieuse de service, le salarié veillera pendant ses temps de repos, de congés, et plus généralement pendant toute la période de suspension du contrat de travail qu’elle qu’en soit la nature, à ne pas utiliser, pour exercer une activité professionnelle, les outils numériques professionnels mis à sa disposition, ni à se connecter au réseau professionnel. </w:t>
      </w:r>
    </w:p>
    <w:p w:rsidR="008200E7" w:rsidRPr="008200E7" w:rsidRDefault="008200E7" w:rsidP="008200E7">
      <w:pPr>
        <w:spacing w:after="0"/>
        <w:rPr>
          <w:bCs/>
        </w:rPr>
      </w:pPr>
      <w:r w:rsidRPr="008200E7">
        <w:rPr>
          <w:bCs/>
        </w:rPr>
        <w:t>Ai</w:t>
      </w:r>
      <w:r>
        <w:rPr>
          <w:bCs/>
        </w:rPr>
        <w:t>n</w:t>
      </w:r>
      <w:r w:rsidRPr="008200E7">
        <w:rPr>
          <w:bCs/>
        </w:rPr>
        <w:t>si, afin de garantir le droit à la déconnexion, les salariés sont encouragés à analyser la situation avant l’utilisation de tout moyen de communication électronique en ayant conscience de son éventuel impact sur les repos et congés de son destinataire</w:t>
      </w:r>
    </w:p>
    <w:p w:rsidR="0067607D" w:rsidRPr="0067607D" w:rsidRDefault="0067607D" w:rsidP="00FE43A2">
      <w:pPr>
        <w:spacing w:after="0"/>
      </w:pPr>
    </w:p>
    <w:p w:rsidR="0067607D" w:rsidRPr="005A4121" w:rsidRDefault="008200E7" w:rsidP="005A4121">
      <w:pPr>
        <w:pStyle w:val="Titre2"/>
      </w:pPr>
      <w:bookmarkStart w:id="82" w:name="_Toc48833841"/>
      <w:bookmarkStart w:id="83" w:name="_Toc63776618"/>
      <w:bookmarkStart w:id="84" w:name="_Toc211417003"/>
      <w:r w:rsidRPr="005A4121">
        <w:t>5.3 - R</w:t>
      </w:r>
      <w:r w:rsidR="0067607D" w:rsidRPr="005A4121">
        <w:t>espect de la vie privée</w:t>
      </w:r>
      <w:bookmarkEnd w:id="82"/>
      <w:bookmarkEnd w:id="83"/>
      <w:r w:rsidRPr="005A4121">
        <w:t xml:space="preserve"> et lutte contre l’isolement</w:t>
      </w:r>
      <w:bookmarkEnd w:id="84"/>
      <w:r w:rsidRPr="005A4121">
        <w:t xml:space="preserve"> </w:t>
      </w:r>
    </w:p>
    <w:p w:rsidR="0067607D" w:rsidRPr="0067607D" w:rsidRDefault="0067607D" w:rsidP="0067607D">
      <w:pPr>
        <w:spacing w:after="0"/>
      </w:pPr>
      <w:r w:rsidRPr="0067607D">
        <w:t>Le télétravail doit s’articuler avec le principe du respect de la vie privée du salarié.</w:t>
      </w:r>
    </w:p>
    <w:p w:rsidR="0067607D" w:rsidRDefault="0067607D" w:rsidP="008F46D7">
      <w:pPr>
        <w:spacing w:after="0"/>
      </w:pPr>
      <w:r w:rsidRPr="0067607D">
        <w:t>Afin d’assurer de préserver dans les meilleures conditions le respect de la vie privée, il est convenu que l’</w:t>
      </w:r>
      <w:r w:rsidR="00C03703">
        <w:t>association</w:t>
      </w:r>
      <w:r w:rsidRPr="0067607D">
        <w:t xml:space="preserve"> ne diffusera pas les coordonnées personnelles du télétravailleur. </w:t>
      </w:r>
    </w:p>
    <w:p w:rsidR="008F46D7" w:rsidRPr="0067607D" w:rsidRDefault="008F46D7" w:rsidP="008F46D7">
      <w:pPr>
        <w:spacing w:after="0"/>
      </w:pPr>
    </w:p>
    <w:p w:rsidR="008F46D7" w:rsidRDefault="008F46D7" w:rsidP="008F46D7">
      <w:pPr>
        <w:pStyle w:val="Tiret"/>
        <w:numPr>
          <w:ilvl w:val="0"/>
          <w:numId w:val="0"/>
        </w:numPr>
      </w:pPr>
      <w:r w:rsidRPr="008F46D7">
        <w:t>Par ailleurs, le télétravail pouvant avoir pour conséquence d’entraîner l’isolement du salarié en raison de l’éloignement de son lieu de travail, la lutte contre l’isolement se traduit aussi par l’exigence d’une présence physique obligatoire du télétravailleur dans les locaux de l’entreprise, le nombre de jours de télétravail par semaine étant limité.</w:t>
      </w:r>
    </w:p>
    <w:p w:rsidR="00D95F84" w:rsidRDefault="00D95F84" w:rsidP="008F46D7">
      <w:pPr>
        <w:pStyle w:val="Tiret"/>
        <w:numPr>
          <w:ilvl w:val="0"/>
          <w:numId w:val="0"/>
        </w:numPr>
      </w:pPr>
    </w:p>
    <w:p w:rsidR="00D95F84" w:rsidRPr="005A4121" w:rsidRDefault="00D95F84" w:rsidP="005A4121">
      <w:pPr>
        <w:pStyle w:val="Titre2"/>
      </w:pPr>
      <w:bookmarkStart w:id="85" w:name="_Toc48833850"/>
      <w:bookmarkStart w:id="86" w:name="_Toc63776626"/>
      <w:bookmarkStart w:id="87" w:name="_Toc211417004"/>
      <w:r w:rsidRPr="005A4121">
        <w:t xml:space="preserve">5.4 </w:t>
      </w:r>
      <w:r w:rsidR="006B651D" w:rsidRPr="005A4121">
        <w:t>–</w:t>
      </w:r>
      <w:r w:rsidRPr="005A4121">
        <w:t xml:space="preserve"> </w:t>
      </w:r>
      <w:bookmarkEnd w:id="85"/>
      <w:bookmarkEnd w:id="86"/>
      <w:r w:rsidR="006B651D" w:rsidRPr="005A4121">
        <w:t>Accident de travail</w:t>
      </w:r>
      <w:bookmarkEnd w:id="87"/>
    </w:p>
    <w:p w:rsidR="00C611AA" w:rsidRDefault="00C611AA" w:rsidP="00C611AA">
      <w:pPr>
        <w:spacing w:after="0"/>
      </w:pPr>
      <w:r>
        <w:t>Le régime légal des accidents du travail est applicable aux situations de télétravail.</w:t>
      </w:r>
    </w:p>
    <w:p w:rsidR="00C611AA" w:rsidRDefault="00C611AA" w:rsidP="00C611AA">
      <w:pPr>
        <w:spacing w:after="0"/>
      </w:pPr>
      <w:r>
        <w:t>En cas d’arrêt de travail pour maladie ou accident, qu’il soit professionnel ou non, le télétravailleur doit informer la Direction dans les mêmes conditions, délais et formes que ceux prévus pour l’ensemble des salariés.</w:t>
      </w:r>
    </w:p>
    <w:p w:rsidR="00C611AA" w:rsidRDefault="00C611AA" w:rsidP="00C611AA">
      <w:pPr>
        <w:spacing w:after="0"/>
      </w:pPr>
      <w:r>
        <w:t>Lorsque l’accident déclaré survient dans un lieu différent de celui initialement déclaré comme lieu d’exercice du télétravail, un examen systématique des circonstances sera effectué. Le cas échéant, la Direction pourra émettre des réserves motivées auprès de la CPAM.</w:t>
      </w:r>
    </w:p>
    <w:p w:rsidR="00C611AA" w:rsidRDefault="00C611AA" w:rsidP="00C611AA">
      <w:pPr>
        <w:spacing w:after="0"/>
      </w:pPr>
      <w:r>
        <w:t>Il en va de même si l’accident survient lors de la réalisation d’une tâche sans lien avec les missions relevant du poste du salarié.</w:t>
      </w:r>
    </w:p>
    <w:p w:rsidR="00C611AA" w:rsidRDefault="00C611AA" w:rsidP="00D95F84">
      <w:pPr>
        <w:spacing w:after="0"/>
      </w:pPr>
    </w:p>
    <w:p w:rsidR="0067607D" w:rsidRPr="0067607D" w:rsidRDefault="0067607D" w:rsidP="005A4121">
      <w:pPr>
        <w:pStyle w:val="Titre1"/>
        <w:jc w:val="center"/>
      </w:pPr>
    </w:p>
    <w:p w:rsidR="0067607D" w:rsidRPr="00EE6A04" w:rsidRDefault="008F46D7" w:rsidP="005A4121">
      <w:pPr>
        <w:pStyle w:val="Titre1"/>
        <w:jc w:val="center"/>
      </w:pPr>
      <w:bookmarkStart w:id="88" w:name="_Toc48833845"/>
      <w:bookmarkStart w:id="89" w:name="_Toc63776622"/>
      <w:bookmarkStart w:id="90" w:name="_Toc211417005"/>
      <w:r w:rsidRPr="00EE6A04">
        <w:t>C</w:t>
      </w:r>
      <w:r w:rsidR="00E878EB">
        <w:t xml:space="preserve">HAPITRE </w:t>
      </w:r>
      <w:r w:rsidRPr="00EE6A04">
        <w:t xml:space="preserve">VI </w:t>
      </w:r>
      <w:r w:rsidR="00E878EB">
        <w:t>–</w:t>
      </w:r>
      <w:r w:rsidRPr="00EE6A04">
        <w:t xml:space="preserve"> </w:t>
      </w:r>
      <w:bookmarkEnd w:id="88"/>
      <w:bookmarkEnd w:id="89"/>
      <w:r w:rsidR="00E878EB">
        <w:t>FIN DU TELETRAVAIL</w:t>
      </w:r>
      <w:bookmarkEnd w:id="90"/>
    </w:p>
    <w:p w:rsidR="0067607D" w:rsidRPr="0067607D" w:rsidRDefault="0067607D" w:rsidP="0067607D">
      <w:pPr>
        <w:spacing w:after="0"/>
      </w:pPr>
    </w:p>
    <w:p w:rsidR="0067607D" w:rsidRPr="005A4121" w:rsidRDefault="002F247C" w:rsidP="005A4121">
      <w:pPr>
        <w:pStyle w:val="Titre2"/>
      </w:pPr>
      <w:bookmarkStart w:id="91" w:name="_Toc48833846"/>
      <w:bookmarkStart w:id="92" w:name="_Toc63776623"/>
      <w:bookmarkStart w:id="93" w:name="_Toc211417006"/>
      <w:r w:rsidRPr="005A4121">
        <w:t>6.1 - C</w:t>
      </w:r>
      <w:r w:rsidR="0067607D" w:rsidRPr="005A4121">
        <w:t>aractère réversible du télétravail</w:t>
      </w:r>
      <w:bookmarkEnd w:id="91"/>
      <w:bookmarkEnd w:id="92"/>
      <w:bookmarkEnd w:id="93"/>
      <w:r w:rsidR="0067607D" w:rsidRPr="005A4121">
        <w:t xml:space="preserve"> </w:t>
      </w:r>
    </w:p>
    <w:p w:rsidR="0067607D" w:rsidRPr="0067607D" w:rsidRDefault="00053F0C" w:rsidP="00053F0C">
      <w:pPr>
        <w:spacing w:after="0"/>
      </w:pPr>
      <w:r>
        <w:t>L</w:t>
      </w:r>
      <w:r w:rsidR="0067607D" w:rsidRPr="0067607D">
        <w:t>e télétravail ne présente pas un caractère contractuel. Ainsi, l</w:t>
      </w:r>
      <w:r w:rsidR="005A4121">
        <w:t xml:space="preserve">a Direction </w:t>
      </w:r>
      <w:r w:rsidR="0067607D" w:rsidRPr="0067607D">
        <w:t>comme le salarié pourront mettre fin au télétravail moyennant le respect d’un délai de préavis d</w:t>
      </w:r>
      <w:r w:rsidR="00E878EB">
        <w:t>’un mois s</w:t>
      </w:r>
      <w:r w:rsidR="0067607D" w:rsidRPr="0067607D">
        <w:t>ans que cette suppression ne puisse être assimilable à une modification du contrat de travail.</w:t>
      </w:r>
    </w:p>
    <w:p w:rsidR="0067607D" w:rsidRPr="0067607D" w:rsidRDefault="0067607D" w:rsidP="00EA32E2">
      <w:pPr>
        <w:spacing w:after="0"/>
      </w:pPr>
      <w:r w:rsidRPr="0067607D">
        <w:t>L’information de l’autre partie est réalisée par courrier électronique.</w:t>
      </w:r>
    </w:p>
    <w:p w:rsidR="00A40347" w:rsidRPr="0067607D" w:rsidRDefault="00A40347" w:rsidP="0067607D">
      <w:pPr>
        <w:spacing w:after="0"/>
      </w:pPr>
    </w:p>
    <w:p w:rsidR="00DB4EBE" w:rsidRDefault="00DB4EBE" w:rsidP="000A51B8"/>
    <w:p w:rsidR="0067607D" w:rsidRPr="00F9752C" w:rsidRDefault="00EB2434" w:rsidP="005A4121">
      <w:pPr>
        <w:pStyle w:val="Titre1"/>
        <w:jc w:val="center"/>
      </w:pPr>
      <w:bookmarkStart w:id="94" w:name="_Toc48833859"/>
      <w:bookmarkStart w:id="95" w:name="_Toc63776635"/>
      <w:bookmarkStart w:id="96" w:name="_Toc211417007"/>
      <w:r w:rsidRPr="00F9752C">
        <w:t>C</w:t>
      </w:r>
      <w:r w:rsidR="001E1FC6" w:rsidRPr="00F9752C">
        <w:t>HAPITRE</w:t>
      </w:r>
      <w:r w:rsidRPr="00F9752C">
        <w:t xml:space="preserve"> VII </w:t>
      </w:r>
      <w:r w:rsidR="001E1FC6" w:rsidRPr="00F9752C">
        <w:t>–</w:t>
      </w:r>
      <w:r w:rsidRPr="00F9752C">
        <w:t xml:space="preserve"> </w:t>
      </w:r>
      <w:bookmarkEnd w:id="94"/>
      <w:bookmarkEnd w:id="95"/>
      <w:r w:rsidR="001E1FC6" w:rsidRPr="00F9752C">
        <w:t>DISPOSITIONS FINALES</w:t>
      </w:r>
      <w:bookmarkEnd w:id="96"/>
    </w:p>
    <w:p w:rsidR="0067607D" w:rsidRPr="00F7681C" w:rsidRDefault="0067607D" w:rsidP="0067607D">
      <w:pPr>
        <w:spacing w:after="0"/>
      </w:pPr>
    </w:p>
    <w:p w:rsidR="00FE4F20" w:rsidRPr="00F7681C" w:rsidRDefault="00F7681C" w:rsidP="00FE4F20">
      <w:pPr>
        <w:pStyle w:val="Titre2"/>
        <w:rPr>
          <w:b w:val="0"/>
          <w:bCs w:val="0"/>
          <w:sz w:val="20"/>
        </w:rPr>
      </w:pPr>
      <w:bookmarkStart w:id="97" w:name="_Toc211417008"/>
      <w:r>
        <w:rPr>
          <w:sz w:val="20"/>
        </w:rPr>
        <w:t>7</w:t>
      </w:r>
      <w:r w:rsidR="00FE4F20" w:rsidRPr="00F7681C">
        <w:rPr>
          <w:sz w:val="20"/>
        </w:rPr>
        <w:t>.1 - Durée de l'accord</w:t>
      </w:r>
      <w:bookmarkEnd w:id="97"/>
    </w:p>
    <w:p w:rsidR="00FE4F20" w:rsidRPr="00F7681C" w:rsidRDefault="00FE4F20" w:rsidP="00FE4F20">
      <w:pPr>
        <w:rPr>
          <w:rFonts w:eastAsia="Times New Roman"/>
          <w:bCs/>
        </w:rPr>
      </w:pPr>
      <w:r w:rsidRPr="00F7681C">
        <w:rPr>
          <w:rFonts w:eastAsia="Times New Roman"/>
          <w:bCs/>
        </w:rPr>
        <w:t xml:space="preserve">Le présent accord est conclu pour une durée indéterminée. </w:t>
      </w:r>
    </w:p>
    <w:p w:rsidR="00FE4F20" w:rsidRPr="00F7681C" w:rsidRDefault="00FE4F20" w:rsidP="00FE4F20">
      <w:pPr>
        <w:rPr>
          <w:rFonts w:eastAsia="Times New Roman"/>
          <w:bCs/>
        </w:rPr>
      </w:pPr>
      <w:r w:rsidRPr="00F7681C">
        <w:rPr>
          <w:rFonts w:eastAsia="Times New Roman"/>
          <w:bCs/>
        </w:rPr>
        <w:t xml:space="preserve">Il prend effet à compter de sa signature. </w:t>
      </w:r>
    </w:p>
    <w:p w:rsidR="00FE4F20" w:rsidRPr="00F7681C" w:rsidRDefault="00FE4F20" w:rsidP="00FE4F20">
      <w:pPr>
        <w:rPr>
          <w:rFonts w:eastAsia="Times New Roman"/>
          <w:bCs/>
        </w:rPr>
      </w:pPr>
    </w:p>
    <w:p w:rsidR="00FE4F20" w:rsidRPr="00F7681C" w:rsidRDefault="00F7681C" w:rsidP="00FE4F20">
      <w:pPr>
        <w:pStyle w:val="Titre2"/>
        <w:rPr>
          <w:b w:val="0"/>
          <w:bCs w:val="0"/>
          <w:sz w:val="20"/>
        </w:rPr>
      </w:pPr>
      <w:bookmarkStart w:id="98" w:name="_Toc479245056"/>
      <w:bookmarkStart w:id="99" w:name="_Toc199761770"/>
      <w:bookmarkStart w:id="100" w:name="_Toc211417009"/>
      <w:r>
        <w:rPr>
          <w:sz w:val="20"/>
        </w:rPr>
        <w:t>7</w:t>
      </w:r>
      <w:r w:rsidR="00FE4F20" w:rsidRPr="00F7681C">
        <w:rPr>
          <w:sz w:val="20"/>
        </w:rPr>
        <w:t>.2 - Interprétation de l'accord</w:t>
      </w:r>
      <w:bookmarkEnd w:id="98"/>
      <w:bookmarkEnd w:id="99"/>
      <w:bookmarkEnd w:id="100"/>
    </w:p>
    <w:p w:rsidR="00FE4F20" w:rsidRPr="00F7681C" w:rsidRDefault="00FE4F20" w:rsidP="00FE4F20">
      <w:pPr>
        <w:rPr>
          <w:bCs/>
        </w:rPr>
      </w:pPr>
      <w:r w:rsidRPr="00F7681C">
        <w:rPr>
          <w:bCs/>
        </w:rPr>
        <w:t>Les représentants de chacune des parties signataires conviennent de se rencontrer à la requête de la partie la plus diligente, dans les 30 jours suivant la demande pour étudier et tenter de régler tout différend d'ordre individuel ou collectif né de l'application du présent accord.</w:t>
      </w:r>
    </w:p>
    <w:p w:rsidR="00FE4F20" w:rsidRPr="00F7681C" w:rsidRDefault="00FE4F20" w:rsidP="00FE4F20">
      <w:pPr>
        <w:rPr>
          <w:bCs/>
        </w:rPr>
      </w:pPr>
      <w:r w:rsidRPr="00F7681C">
        <w:rPr>
          <w:bCs/>
        </w:rPr>
        <w:t>Jusqu'à l'expiration de la négociation d'interprétation, les parties contractantes s'engagent à ne susciter aucune forme d'action contentieuse liée au différend faisant l'objet de cette procédure.</w:t>
      </w:r>
    </w:p>
    <w:p w:rsidR="00FE4F20" w:rsidRPr="00F7681C" w:rsidRDefault="00FE4F20" w:rsidP="00FE4F20">
      <w:pPr>
        <w:pStyle w:val="Titre2"/>
        <w:rPr>
          <w:b w:val="0"/>
          <w:bCs w:val="0"/>
          <w:sz w:val="20"/>
        </w:rPr>
      </w:pPr>
    </w:p>
    <w:p w:rsidR="00FE4F20" w:rsidRPr="00F7681C" w:rsidRDefault="00F7681C" w:rsidP="00FE4F20">
      <w:pPr>
        <w:pStyle w:val="Titre2"/>
        <w:rPr>
          <w:b w:val="0"/>
          <w:bCs w:val="0"/>
          <w:sz w:val="20"/>
        </w:rPr>
      </w:pPr>
      <w:bookmarkStart w:id="101" w:name="_Toc479245057"/>
      <w:bookmarkStart w:id="102" w:name="_Toc199761771"/>
      <w:bookmarkStart w:id="103" w:name="_Toc211417010"/>
      <w:r>
        <w:rPr>
          <w:sz w:val="20"/>
        </w:rPr>
        <w:t>7</w:t>
      </w:r>
      <w:r w:rsidR="00FE4F20" w:rsidRPr="00F7681C">
        <w:rPr>
          <w:sz w:val="20"/>
        </w:rPr>
        <w:t>.3 - Suivi de l’accord</w:t>
      </w:r>
      <w:bookmarkEnd w:id="101"/>
      <w:bookmarkEnd w:id="102"/>
      <w:bookmarkEnd w:id="103"/>
    </w:p>
    <w:p w:rsidR="00FE4F20" w:rsidRPr="00F7681C" w:rsidRDefault="00FE4F20" w:rsidP="00FE4F20">
      <w:pPr>
        <w:rPr>
          <w:bCs/>
        </w:rPr>
      </w:pPr>
      <w:r w:rsidRPr="00F7681C">
        <w:rPr>
          <w:bCs/>
        </w:rPr>
        <w:t xml:space="preserve">Tous les </w:t>
      </w:r>
      <w:r w:rsidR="00252036">
        <w:rPr>
          <w:bCs/>
        </w:rPr>
        <w:t>2</w:t>
      </w:r>
      <w:r w:rsidRPr="00F7681C">
        <w:rPr>
          <w:bCs/>
        </w:rPr>
        <w:t xml:space="preserve"> ans, un suivi de l’accord est réalisé par les parties signataires. </w:t>
      </w:r>
    </w:p>
    <w:p w:rsidR="00FE4F20" w:rsidRPr="00F7681C" w:rsidRDefault="00FE4F20" w:rsidP="00FE4F20">
      <w:pPr>
        <w:pStyle w:val="Titre2"/>
        <w:rPr>
          <w:b w:val="0"/>
          <w:bCs w:val="0"/>
          <w:sz w:val="20"/>
        </w:rPr>
      </w:pPr>
    </w:p>
    <w:p w:rsidR="00FE4F20" w:rsidRPr="00F7681C" w:rsidRDefault="00F7681C" w:rsidP="00FE4F20">
      <w:pPr>
        <w:pStyle w:val="Titre2"/>
        <w:rPr>
          <w:b w:val="0"/>
          <w:bCs w:val="0"/>
          <w:sz w:val="20"/>
        </w:rPr>
      </w:pPr>
      <w:bookmarkStart w:id="104" w:name="_Toc479245058"/>
      <w:bookmarkStart w:id="105" w:name="_Toc199761772"/>
      <w:bookmarkStart w:id="106" w:name="_Toc211417011"/>
      <w:r>
        <w:rPr>
          <w:sz w:val="20"/>
        </w:rPr>
        <w:t>7.</w:t>
      </w:r>
      <w:r w:rsidR="00FE4F20" w:rsidRPr="00F7681C">
        <w:rPr>
          <w:sz w:val="20"/>
        </w:rPr>
        <w:t>4 - Clause de rendez-vous</w:t>
      </w:r>
      <w:bookmarkEnd w:id="104"/>
      <w:bookmarkEnd w:id="105"/>
      <w:bookmarkEnd w:id="106"/>
    </w:p>
    <w:p w:rsidR="00FE4F20" w:rsidRPr="00F7681C" w:rsidRDefault="00FE4F20" w:rsidP="00FE4F20">
      <w:pPr>
        <w:rPr>
          <w:rFonts w:eastAsia="Times New Roman"/>
          <w:bCs/>
        </w:rPr>
      </w:pPr>
      <w:r w:rsidRPr="00F7681C">
        <w:rPr>
          <w:rFonts w:eastAsia="Times New Roman"/>
          <w:bCs/>
        </w:rPr>
        <w:t xml:space="preserve">Les parties signataires s’engagent à se rencontrer tous les </w:t>
      </w:r>
      <w:r w:rsidR="00252036">
        <w:rPr>
          <w:rFonts w:eastAsia="Times New Roman"/>
          <w:bCs/>
        </w:rPr>
        <w:t>2</w:t>
      </w:r>
      <w:r w:rsidRPr="00F7681C">
        <w:rPr>
          <w:rFonts w:eastAsia="Times New Roman"/>
          <w:bCs/>
        </w:rPr>
        <w:t xml:space="preserve"> ans suivant l’application du présent accord en vue d’entamer des négociations relatives à son adaptation.</w:t>
      </w:r>
    </w:p>
    <w:p w:rsidR="00FE4F20" w:rsidRPr="00F7681C" w:rsidRDefault="00FE4F20" w:rsidP="00FE4F20">
      <w:pPr>
        <w:rPr>
          <w:rFonts w:eastAsia="Times New Roman"/>
          <w:bCs/>
        </w:rPr>
      </w:pPr>
      <w:r w:rsidRPr="00F7681C">
        <w:rPr>
          <w:rFonts w:eastAsia="Times New Roman"/>
          <w:bCs/>
        </w:rPr>
        <w:t>En cas de modification substantielle des textes régissant les matières traitées par le présent accord, les parties signataires s’engagent à se rencontrer dans un délai 3 mois suivant la demande de l’une des parties signataires en vue d’entamer des négociations relatives à l’adaptation du présent accord.</w:t>
      </w:r>
    </w:p>
    <w:p w:rsidR="00FE4F20" w:rsidRPr="00F7681C" w:rsidRDefault="00FE4F20" w:rsidP="00FE4F20">
      <w:pPr>
        <w:rPr>
          <w:highlight w:val="yellow"/>
        </w:rPr>
      </w:pPr>
    </w:p>
    <w:p w:rsidR="00FE4F20" w:rsidRPr="00F7681C" w:rsidRDefault="00F7681C" w:rsidP="00FE4F20">
      <w:pPr>
        <w:pStyle w:val="Titre2"/>
        <w:rPr>
          <w:b w:val="0"/>
          <w:bCs w:val="0"/>
          <w:sz w:val="20"/>
        </w:rPr>
      </w:pPr>
      <w:bookmarkStart w:id="107" w:name="_Toc479245061"/>
      <w:bookmarkStart w:id="108" w:name="_Toc199761773"/>
      <w:bookmarkStart w:id="109" w:name="_Toc211417012"/>
      <w:r>
        <w:rPr>
          <w:sz w:val="20"/>
        </w:rPr>
        <w:t>7</w:t>
      </w:r>
      <w:r w:rsidR="00FE4F20" w:rsidRPr="00F7681C">
        <w:rPr>
          <w:sz w:val="20"/>
        </w:rPr>
        <w:t>.5 - Révision de l’accord</w:t>
      </w:r>
      <w:bookmarkEnd w:id="107"/>
      <w:bookmarkEnd w:id="108"/>
      <w:bookmarkEnd w:id="109"/>
    </w:p>
    <w:p w:rsidR="00FE4F20" w:rsidRPr="00F7681C" w:rsidRDefault="00FE4F20" w:rsidP="00FE4F20">
      <w:pPr>
        <w:rPr>
          <w:bCs/>
        </w:rPr>
      </w:pPr>
      <w:r w:rsidRPr="00F7681C">
        <w:rPr>
          <w:bCs/>
        </w:rPr>
        <w:t>L’accord pourra être révisé au terme d’un délai d’un an suivant sa prise d’effet.</w:t>
      </w:r>
    </w:p>
    <w:p w:rsidR="00FE4F20" w:rsidRPr="00F7681C" w:rsidRDefault="00FE4F20" w:rsidP="00FE4F20">
      <w:pPr>
        <w:rPr>
          <w:bCs/>
        </w:rPr>
      </w:pPr>
      <w:r w:rsidRPr="00F7681C">
        <w:rPr>
          <w:bCs/>
        </w:rPr>
        <w:t>La procédure de révision du présent accord ne peut être engagée que par la Direction ou l’une des parties habilitées en application des dispositions du code du travail.</w:t>
      </w:r>
    </w:p>
    <w:p w:rsidR="00FE4F20" w:rsidRPr="00F7681C" w:rsidRDefault="00FE4F20" w:rsidP="00FE4F20">
      <w:pPr>
        <w:rPr>
          <w:bCs/>
        </w:rPr>
      </w:pPr>
      <w:r w:rsidRPr="00F7681C">
        <w:rPr>
          <w:bCs/>
        </w:rPr>
        <w:t>Information devra en être faite à la Direction, lorsque celle-ci n’est pas à l’origine de l’engagement de la procédure, et à chacune des autres parties habilitées à engager la procédure de révision par électronique ou courrier recommandé avec accusé de réception.</w:t>
      </w:r>
    </w:p>
    <w:p w:rsidR="00FE4F20" w:rsidRPr="00F7681C" w:rsidRDefault="00FE4F20" w:rsidP="00FE4F20"/>
    <w:p w:rsidR="00FE4F20" w:rsidRPr="00F7681C" w:rsidRDefault="00F7681C" w:rsidP="00FE4F20">
      <w:pPr>
        <w:pStyle w:val="Titre2"/>
        <w:rPr>
          <w:b w:val="0"/>
          <w:bCs w:val="0"/>
          <w:sz w:val="20"/>
        </w:rPr>
      </w:pPr>
      <w:bookmarkStart w:id="110" w:name="_Toc479245062"/>
      <w:bookmarkStart w:id="111" w:name="_Toc199761774"/>
      <w:bookmarkStart w:id="112" w:name="_Toc211417013"/>
      <w:r>
        <w:rPr>
          <w:sz w:val="20"/>
        </w:rPr>
        <w:t>7</w:t>
      </w:r>
      <w:r w:rsidR="00FE4F20" w:rsidRPr="00F7681C">
        <w:rPr>
          <w:sz w:val="20"/>
        </w:rPr>
        <w:t>.6 - Dénonciation de l’accord</w:t>
      </w:r>
      <w:bookmarkEnd w:id="110"/>
      <w:bookmarkEnd w:id="111"/>
      <w:bookmarkEnd w:id="112"/>
      <w:r w:rsidR="00FE4F20" w:rsidRPr="00F7681C">
        <w:rPr>
          <w:sz w:val="20"/>
        </w:rPr>
        <w:t xml:space="preserve"> </w:t>
      </w:r>
    </w:p>
    <w:p w:rsidR="00FE4F20" w:rsidRPr="00F7681C" w:rsidRDefault="00FE4F20" w:rsidP="00FE4F20">
      <w:pPr>
        <w:rPr>
          <w:rFonts w:eastAsia="Times New Roman"/>
          <w:bCs/>
        </w:rPr>
      </w:pPr>
      <w:r w:rsidRPr="00F7681C">
        <w:rPr>
          <w:rFonts w:eastAsia="Times New Roman"/>
          <w:bCs/>
        </w:rPr>
        <w:t xml:space="preserve">Le présent accord pourra être dénoncé par l'une ou l'autre des parties signataires moyennant un préavis de 3 mois. </w:t>
      </w:r>
    </w:p>
    <w:p w:rsidR="00FE4F20" w:rsidRPr="00F7681C" w:rsidRDefault="00FE4F20" w:rsidP="00FE4F20">
      <w:pPr>
        <w:rPr>
          <w:rFonts w:eastAsia="Times New Roman"/>
          <w:bCs/>
        </w:rPr>
      </w:pPr>
      <w:r w:rsidRPr="00F7681C">
        <w:rPr>
          <w:rFonts w:eastAsia="Times New Roman"/>
          <w:bCs/>
        </w:rPr>
        <w:lastRenderedPageBreak/>
        <w:t>La partie qui dénonce l'accord doit notifier cette décision par lettre recommandée avec accusé de réception à l'autre partie.</w:t>
      </w:r>
    </w:p>
    <w:p w:rsidR="00FE4F20" w:rsidRPr="00F7681C" w:rsidRDefault="00FE4F20" w:rsidP="00FE4F20">
      <w:pPr>
        <w:rPr>
          <w:rFonts w:eastAsia="Times New Roman"/>
          <w:bCs/>
        </w:rPr>
      </w:pPr>
      <w:r w:rsidRPr="00F7681C">
        <w:rPr>
          <w:rFonts w:eastAsia="Times New Roman"/>
          <w:bCs/>
        </w:rPr>
        <w:t xml:space="preserve">La </w:t>
      </w:r>
      <w:r w:rsidR="00690707">
        <w:rPr>
          <w:rFonts w:eastAsia="Times New Roman"/>
          <w:bCs/>
        </w:rPr>
        <w:t>D</w:t>
      </w:r>
      <w:r w:rsidRPr="00F7681C">
        <w:rPr>
          <w:rFonts w:eastAsia="Times New Roman"/>
          <w:bCs/>
        </w:rPr>
        <w:t>irection et les organisations syndicales représentatives se réuniront pendant la durée du préavis pour discuter les possibilités d'un nouvel accord.</w:t>
      </w:r>
    </w:p>
    <w:p w:rsidR="00FE4F20" w:rsidRPr="00F7681C" w:rsidRDefault="00FE4F20" w:rsidP="00FE4F20">
      <w:pPr>
        <w:rPr>
          <w:b/>
        </w:rPr>
      </w:pPr>
    </w:p>
    <w:p w:rsidR="00FE4F20" w:rsidRPr="00F7681C" w:rsidRDefault="00F7681C" w:rsidP="00FE4F20">
      <w:pPr>
        <w:pStyle w:val="Titre2"/>
        <w:rPr>
          <w:b w:val="0"/>
          <w:bCs w:val="0"/>
          <w:sz w:val="20"/>
        </w:rPr>
      </w:pPr>
      <w:bookmarkStart w:id="113" w:name="_Toc479245066"/>
      <w:bookmarkStart w:id="114" w:name="_Toc199761775"/>
      <w:bookmarkStart w:id="115" w:name="_Toc211417014"/>
      <w:r>
        <w:rPr>
          <w:sz w:val="20"/>
        </w:rPr>
        <w:t>7</w:t>
      </w:r>
      <w:r w:rsidR="00FE4F20" w:rsidRPr="00F7681C">
        <w:rPr>
          <w:sz w:val="20"/>
        </w:rPr>
        <w:t>.7 - Dépôt de l’accord</w:t>
      </w:r>
      <w:bookmarkEnd w:id="113"/>
      <w:bookmarkEnd w:id="114"/>
      <w:bookmarkEnd w:id="115"/>
    </w:p>
    <w:p w:rsidR="00FE4F20" w:rsidRPr="00F7681C" w:rsidRDefault="00FE4F20" w:rsidP="00FE4F20">
      <w:pPr>
        <w:rPr>
          <w:bCs/>
        </w:rPr>
      </w:pPr>
      <w:r w:rsidRPr="00F7681C">
        <w:rPr>
          <w:bCs/>
        </w:rPr>
        <w:t>Le présent accord donnera lieu à dépôt dans les conditions prévues aux articles L. 2231-6 et D. 2231-2 et suivants du code du travail. Il sera déposé :</w:t>
      </w:r>
    </w:p>
    <w:p w:rsidR="00FE4F20" w:rsidRPr="00F7681C" w:rsidRDefault="00FE4F20" w:rsidP="00FE4F20">
      <w:pPr>
        <w:numPr>
          <w:ilvl w:val="0"/>
          <w:numId w:val="20"/>
        </w:numPr>
        <w:spacing w:before="0"/>
        <w:rPr>
          <w:bCs/>
        </w:rPr>
      </w:pPr>
      <w:r w:rsidRPr="00F7681C">
        <w:rPr>
          <w:bCs/>
        </w:rPr>
        <w:t xml:space="preserve">sur la plateforme de </w:t>
      </w:r>
      <w:proofErr w:type="spellStart"/>
      <w:r w:rsidRPr="00F7681C">
        <w:rPr>
          <w:bCs/>
        </w:rPr>
        <w:t>téléprocédure</w:t>
      </w:r>
      <w:proofErr w:type="spellEnd"/>
      <w:r w:rsidRPr="00F7681C">
        <w:rPr>
          <w:bCs/>
        </w:rPr>
        <w:t xml:space="preserve"> dénommée</w:t>
      </w:r>
      <w:r w:rsidR="00F9752C">
        <w:rPr>
          <w:bCs/>
        </w:rPr>
        <w:t xml:space="preserve"> </w:t>
      </w:r>
      <w:r w:rsidRPr="00F7681C">
        <w:rPr>
          <w:bCs/>
        </w:rPr>
        <w:t>«</w:t>
      </w:r>
      <w:proofErr w:type="spellStart"/>
      <w:r w:rsidRPr="00F7681C">
        <w:rPr>
          <w:bCs/>
        </w:rPr>
        <w:t>TéléAccords</w:t>
      </w:r>
      <w:proofErr w:type="spellEnd"/>
      <w:r w:rsidRPr="00F7681C">
        <w:rPr>
          <w:bCs/>
        </w:rPr>
        <w:t> » accompagné des pièces prévues à l’article D. 2231-7 du code du travail ;</w:t>
      </w:r>
    </w:p>
    <w:p w:rsidR="00FE4F20" w:rsidRPr="00F7681C" w:rsidRDefault="00FE4F20" w:rsidP="00FE4F20">
      <w:pPr>
        <w:numPr>
          <w:ilvl w:val="0"/>
          <w:numId w:val="20"/>
        </w:numPr>
        <w:spacing w:before="0"/>
        <w:rPr>
          <w:bCs/>
        </w:rPr>
      </w:pPr>
      <w:r w:rsidRPr="00F7681C">
        <w:rPr>
          <w:bCs/>
        </w:rPr>
        <w:t xml:space="preserve">et en un exemplaire auprès du greffe du conseil de prud'hommes auquel est rattaché géographiquement le siège de l’Agence.  </w:t>
      </w:r>
    </w:p>
    <w:p w:rsidR="00FE4F20" w:rsidRPr="00F7681C" w:rsidRDefault="00FE4F20" w:rsidP="00FE4F20"/>
    <w:p w:rsidR="00FE4F20" w:rsidRPr="00F7681C" w:rsidRDefault="00FA52C0" w:rsidP="00FE4F20">
      <w:pPr>
        <w:pStyle w:val="Titre2"/>
        <w:rPr>
          <w:b w:val="0"/>
          <w:bCs w:val="0"/>
          <w:sz w:val="20"/>
        </w:rPr>
      </w:pPr>
      <w:bookmarkStart w:id="116" w:name="_Toc479245068"/>
      <w:bookmarkStart w:id="117" w:name="_Toc199761777"/>
      <w:bookmarkStart w:id="118" w:name="_Toc211417015"/>
      <w:r>
        <w:rPr>
          <w:sz w:val="20"/>
        </w:rPr>
        <w:t>7</w:t>
      </w:r>
      <w:r w:rsidR="00FE4F20" w:rsidRPr="00F7681C">
        <w:rPr>
          <w:sz w:val="20"/>
        </w:rPr>
        <w:t>.</w:t>
      </w:r>
      <w:r w:rsidR="00252036">
        <w:rPr>
          <w:sz w:val="20"/>
        </w:rPr>
        <w:t>8</w:t>
      </w:r>
      <w:r w:rsidR="00FE4F20" w:rsidRPr="00F7681C">
        <w:rPr>
          <w:sz w:val="20"/>
        </w:rPr>
        <w:t xml:space="preserve"> - Publication de l’accord</w:t>
      </w:r>
      <w:bookmarkEnd w:id="116"/>
      <w:bookmarkEnd w:id="117"/>
      <w:bookmarkEnd w:id="118"/>
    </w:p>
    <w:p w:rsidR="00FE4F20" w:rsidRPr="00F7681C" w:rsidRDefault="00FE4F20" w:rsidP="00FE4F20">
      <w:pPr>
        <w:rPr>
          <w:bCs/>
        </w:rPr>
      </w:pPr>
      <w:bookmarkStart w:id="119" w:name="_Hlk497216301"/>
      <w:r w:rsidRPr="00F7681C">
        <w:rPr>
          <w:bCs/>
        </w:rPr>
        <w:t>Le présent accord fera l’objet d’une publication dans la base de données nationale visée à l’article L. 2231-5-1 du code du travail dans une version ne comportant pas les noms et prénoms des négociateurs et des signataires.</w:t>
      </w:r>
    </w:p>
    <w:bookmarkEnd w:id="119"/>
    <w:p w:rsidR="0067607D" w:rsidRPr="0067607D" w:rsidRDefault="0067607D" w:rsidP="0067607D">
      <w:pPr>
        <w:spacing w:after="0"/>
      </w:pPr>
    </w:p>
    <w:p w:rsidR="00234264" w:rsidRPr="00234264" w:rsidRDefault="00234264" w:rsidP="000A51B8">
      <w:r w:rsidRPr="00234264">
        <w:t xml:space="preserve">Fait à </w:t>
      </w:r>
      <w:r w:rsidR="00165596">
        <w:t>Chamonix</w:t>
      </w:r>
      <w:r w:rsidRPr="00234264">
        <w:t xml:space="preserve">, le </w:t>
      </w:r>
      <w:r w:rsidR="00F9752C">
        <w:t>12 décembre</w:t>
      </w:r>
      <w:r w:rsidR="00165596">
        <w:t xml:space="preserve"> 2025</w:t>
      </w:r>
    </w:p>
    <w:p w:rsidR="00234264" w:rsidRPr="00234264" w:rsidRDefault="00234264" w:rsidP="000A51B8">
      <w:r w:rsidRPr="00234264">
        <w:t xml:space="preserve">En </w:t>
      </w:r>
      <w:r w:rsidR="00F9752C">
        <w:t>5</w:t>
      </w:r>
      <w:r w:rsidRPr="00234264">
        <w:t xml:space="preserve"> exemplaires originaux.</w:t>
      </w:r>
    </w:p>
    <w:p w:rsidR="00923A7C" w:rsidRDefault="00923A7C" w:rsidP="00923A7C">
      <w:pPr>
        <w:jc w:val="center"/>
      </w:pPr>
    </w:p>
    <w:p w:rsidR="00923A7C" w:rsidRDefault="00923A7C" w:rsidP="00923A7C">
      <w:pPr>
        <w:jc w:val="center"/>
      </w:pPr>
    </w:p>
    <w:p w:rsidR="00923A7C" w:rsidRDefault="00923A7C" w:rsidP="00923A7C">
      <w:pPr>
        <w:jc w:val="center"/>
      </w:pPr>
    </w:p>
    <w:p w:rsidR="0079391A" w:rsidRDefault="00234264" w:rsidP="00CA63C8">
      <w:pPr>
        <w:jc w:val="center"/>
      </w:pPr>
      <w:r w:rsidRPr="001E1003">
        <w:rPr>
          <w:b/>
          <w:bCs/>
        </w:rPr>
        <w:t>Pour</w:t>
      </w:r>
      <w:r w:rsidRPr="00234264">
        <w:t xml:space="preserve"> </w:t>
      </w:r>
      <w:r w:rsidR="001E1003">
        <w:t>l’</w:t>
      </w:r>
      <w:r w:rsidR="006239B8" w:rsidRPr="00AA2128">
        <w:rPr>
          <w:b/>
          <w:bCs/>
        </w:rPr>
        <w:t>OFFICE DE TOURISME VALLEE DE CHAMONIX-MONT-BLANC</w:t>
      </w:r>
    </w:p>
    <w:p w:rsidR="006239B8" w:rsidRDefault="00EE4BC1" w:rsidP="00CA63C8">
      <w:pPr>
        <w:jc w:val="center"/>
      </w:pPr>
      <w:r>
        <w:t>Président</w:t>
      </w:r>
    </w:p>
    <w:p w:rsidR="006239B8" w:rsidRDefault="006239B8" w:rsidP="00CA63C8">
      <w:pPr>
        <w:jc w:val="center"/>
      </w:pPr>
    </w:p>
    <w:p w:rsidR="00F9752C" w:rsidRDefault="00F9752C" w:rsidP="00CA63C8">
      <w:pPr>
        <w:jc w:val="center"/>
      </w:pPr>
    </w:p>
    <w:p w:rsidR="006239B8" w:rsidRDefault="006239B8" w:rsidP="00CA63C8">
      <w:pPr>
        <w:jc w:val="center"/>
      </w:pPr>
    </w:p>
    <w:p w:rsidR="006239B8" w:rsidRDefault="006239B8" w:rsidP="00CA63C8">
      <w:pPr>
        <w:jc w:val="center"/>
      </w:pPr>
    </w:p>
    <w:p w:rsidR="006239B8" w:rsidRDefault="00EE4BC1" w:rsidP="00CA63C8">
      <w:pPr>
        <w:jc w:val="center"/>
      </w:pPr>
      <w:r>
        <w:t>Membre</w:t>
      </w:r>
      <w:r w:rsidR="006239B8">
        <w:t xml:space="preserve"> titulaire du CSE</w:t>
      </w:r>
    </w:p>
    <w:p w:rsidR="006239B8" w:rsidRDefault="006239B8" w:rsidP="00CA63C8">
      <w:pPr>
        <w:jc w:val="center"/>
      </w:pPr>
    </w:p>
    <w:p w:rsidR="006239B8" w:rsidRDefault="006239B8" w:rsidP="00CA63C8">
      <w:pPr>
        <w:jc w:val="center"/>
      </w:pPr>
    </w:p>
    <w:p w:rsidR="00F9752C" w:rsidRDefault="00F9752C" w:rsidP="00CA63C8">
      <w:pPr>
        <w:jc w:val="center"/>
      </w:pPr>
    </w:p>
    <w:p w:rsidR="00F9752C" w:rsidRDefault="00F9752C" w:rsidP="00CA63C8">
      <w:pPr>
        <w:jc w:val="center"/>
      </w:pPr>
    </w:p>
    <w:p w:rsidR="006239B8" w:rsidRDefault="006239B8" w:rsidP="00CA63C8">
      <w:pPr>
        <w:jc w:val="center"/>
      </w:pPr>
    </w:p>
    <w:p w:rsidR="006239B8" w:rsidRDefault="006239B8" w:rsidP="00CA63C8">
      <w:pPr>
        <w:jc w:val="center"/>
      </w:pPr>
    </w:p>
    <w:p w:rsidR="00CA63C8" w:rsidRDefault="00EE4BC1" w:rsidP="00CA63C8">
      <w:pPr>
        <w:jc w:val="center"/>
      </w:pPr>
      <w:r w:rsidRPr="00165596">
        <w:t>Membre</w:t>
      </w:r>
      <w:r w:rsidR="00165596" w:rsidRPr="00165596">
        <w:t xml:space="preserve"> suppléant</w:t>
      </w:r>
      <w:r>
        <w:t xml:space="preserve"> intervenant en remplacement de, membre titulaire</w:t>
      </w:r>
    </w:p>
    <w:p w:rsidR="006239B8" w:rsidRPr="006239B8" w:rsidRDefault="006239B8" w:rsidP="000A3C23">
      <w:pPr>
        <w:spacing w:before="0" w:after="160" w:line="259" w:lineRule="auto"/>
        <w:jc w:val="left"/>
      </w:pPr>
    </w:p>
    <w:sectPr w:rsidR="006239B8" w:rsidRPr="006239B8" w:rsidSect="005000F6">
      <w:footerReference w:type="default" r:id="rId12"/>
      <w:footerReference w:type="first" r:id="rId13"/>
      <w:pgSz w:w="11900" w:h="16840"/>
      <w:pgMar w:top="1559" w:right="1418" w:bottom="1418" w:left="1418"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3ED6" w:rsidRDefault="00A13ED6" w:rsidP="00B4359F">
      <w:r>
        <w:separator/>
      </w:r>
    </w:p>
  </w:endnote>
  <w:endnote w:type="continuationSeparator" w:id="0">
    <w:p w:rsidR="00A13ED6" w:rsidRDefault="00A13ED6" w:rsidP="00B4359F">
      <w:r>
        <w:continuationSeparator/>
      </w:r>
    </w:p>
  </w:endnote>
  <w:endnote w:type="continuationNotice" w:id="1">
    <w:p w:rsidR="00A13ED6" w:rsidRDefault="00A13ED6">
      <w:pPr>
        <w:spacing w:before="0" w:after="0"/>
      </w:pP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Roman">
    <w:altName w:val="Times New Roman"/>
    <w:panose1 w:val="00000000000000000000"/>
    <w:charset w:val="4D"/>
    <w:family w:val="auto"/>
    <w:notTrueType/>
    <w:pitch w:val="default"/>
    <w:sig w:usb0="03000003" w:usb1="00000000" w:usb2="00000000" w:usb3="00000000" w:csb0="00000001" w:csb1="00000000"/>
  </w:font>
  <w:font w:name="ScalaSans">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6A7" w:rsidRPr="009A2F18" w:rsidRDefault="009E66A7" w:rsidP="00B4359F">
    <w:pPr>
      <w:pStyle w:val="Pieddepage"/>
    </w:pPr>
    <w:r>
      <w:tab/>
    </w:r>
    <w:r>
      <w:tab/>
    </w:r>
    <w:r w:rsidR="00F5014B" w:rsidRPr="009A2F18">
      <w:fldChar w:fldCharType="begin"/>
    </w:r>
    <w:r w:rsidRPr="009A2F18">
      <w:instrText>PAGE   \* MERGEFORMAT</w:instrText>
    </w:r>
    <w:r w:rsidR="00F5014B" w:rsidRPr="009A2F18">
      <w:fldChar w:fldCharType="separate"/>
    </w:r>
    <w:r w:rsidR="00EE4BC1">
      <w:rPr>
        <w:noProof/>
      </w:rPr>
      <w:t>12</w:t>
    </w:r>
    <w:r w:rsidR="00F5014B" w:rsidRPr="009A2F18">
      <w:fldChar w:fldCharType="end"/>
    </w:r>
  </w:p>
  <w:p w:rsidR="009E66A7" w:rsidRDefault="009E66A7" w:rsidP="00B4359F">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6A7" w:rsidRDefault="00F5014B" w:rsidP="00B4359F">
    <w:pPr>
      <w:pStyle w:val="Pieddepage"/>
    </w:pPr>
    <w:sdt>
      <w:sdtPr>
        <w:alias w:val="Date de publication"/>
        <w:tag w:val=""/>
        <w:id w:val="-807556738"/>
        <w:dataBinding w:prefixMappings="xmlns:ns0='http://schemas.microsoft.com/office/2006/coverPageProps' " w:xpath="/ns0:CoverPageProperties[1]/ns0:PublishDate[1]" w:storeItemID="{55AF091B-3C7A-41E3-B477-F2FDAA23CFDA}"/>
        <w:date w:fullDate="2023-07-21T00:00:00Z">
          <w:dateFormat w:val="dd/MM/yyyy"/>
          <w:lid w:val="fr-FR"/>
          <w:storeMappedDataAs w:val="dateTime"/>
          <w:calendar w:val="gregorian"/>
        </w:date>
      </w:sdtPr>
      <w:sdtContent>
        <w:r w:rsidR="007261D6">
          <w:t>21/07/2023</w:t>
        </w:r>
      </w:sdtContent>
    </w:sdt>
    <w:r w:rsidR="009E66A7">
      <w:tab/>
    </w:r>
    <w:r w:rsidR="009E66A7">
      <w:tab/>
      <w:t xml:space="preserve">Page </w:t>
    </w:r>
    <w:r>
      <w:rPr>
        <w:b/>
        <w:bCs w:val="0"/>
        <w:sz w:val="24"/>
        <w:szCs w:val="24"/>
      </w:rPr>
      <w:fldChar w:fldCharType="begin"/>
    </w:r>
    <w:r w:rsidR="009E66A7">
      <w:rPr>
        <w:b/>
      </w:rPr>
      <w:instrText>PAGE</w:instrText>
    </w:r>
    <w:r>
      <w:rPr>
        <w:b/>
        <w:bCs w:val="0"/>
        <w:sz w:val="24"/>
        <w:szCs w:val="24"/>
      </w:rPr>
      <w:fldChar w:fldCharType="separate"/>
    </w:r>
    <w:r w:rsidR="009E66A7">
      <w:rPr>
        <w:b/>
        <w:noProof/>
      </w:rPr>
      <w:t>1</w:t>
    </w:r>
    <w:r>
      <w:rPr>
        <w:b/>
        <w:bCs w:val="0"/>
        <w:sz w:val="24"/>
        <w:szCs w:val="24"/>
      </w:rPr>
      <w:fldChar w:fldCharType="end"/>
    </w:r>
    <w:r w:rsidR="009E66A7">
      <w:t xml:space="preserve"> sur </w:t>
    </w:r>
    <w:r>
      <w:rPr>
        <w:b/>
        <w:bCs w:val="0"/>
        <w:sz w:val="24"/>
        <w:szCs w:val="24"/>
      </w:rPr>
      <w:fldChar w:fldCharType="begin"/>
    </w:r>
    <w:r w:rsidR="009E66A7">
      <w:rPr>
        <w:b/>
      </w:rPr>
      <w:instrText>NUMPAGES</w:instrText>
    </w:r>
    <w:r>
      <w:rPr>
        <w:b/>
        <w:bCs w:val="0"/>
        <w:sz w:val="24"/>
        <w:szCs w:val="24"/>
      </w:rPr>
      <w:fldChar w:fldCharType="separate"/>
    </w:r>
    <w:r w:rsidR="009E66A7">
      <w:rPr>
        <w:b/>
        <w:noProof/>
      </w:rPr>
      <w:t>25</w:t>
    </w:r>
    <w:r>
      <w:rPr>
        <w:b/>
        <w:bCs w:val="0"/>
        <w:sz w:val="24"/>
        <w:szCs w:val="24"/>
      </w:rPr>
      <w:fldChar w:fldCharType="end"/>
    </w:r>
  </w:p>
  <w:p w:rsidR="009E66A7" w:rsidRDefault="009E66A7" w:rsidP="00B4359F">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3ED6" w:rsidRDefault="00A13ED6" w:rsidP="00B4359F">
      <w:r>
        <w:separator/>
      </w:r>
    </w:p>
  </w:footnote>
  <w:footnote w:type="continuationSeparator" w:id="0">
    <w:p w:rsidR="00A13ED6" w:rsidRDefault="00A13ED6" w:rsidP="00B4359F">
      <w:r>
        <w:continuationSeparator/>
      </w:r>
    </w:p>
  </w:footnote>
  <w:footnote w:type="continuationNotice" w:id="1">
    <w:p w:rsidR="00A13ED6" w:rsidRDefault="00A13ED6">
      <w:pPr>
        <w:spacing w:before="0"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7769D"/>
    <w:multiLevelType w:val="hybridMultilevel"/>
    <w:tmpl w:val="B3265F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9CE4AB0"/>
    <w:multiLevelType w:val="hybridMultilevel"/>
    <w:tmpl w:val="0E287606"/>
    <w:lvl w:ilvl="0" w:tplc="ADC4B14A">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B422072"/>
    <w:multiLevelType w:val="hybridMultilevel"/>
    <w:tmpl w:val="9CBC5194"/>
    <w:lvl w:ilvl="0" w:tplc="5CFC94B4">
      <w:start w:val="2"/>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35F558F"/>
    <w:multiLevelType w:val="hybridMultilevel"/>
    <w:tmpl w:val="F5125770"/>
    <w:lvl w:ilvl="0" w:tplc="D1D69CDA">
      <w:start w:val="1"/>
      <w:numFmt w:val="decimal"/>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38C0886"/>
    <w:multiLevelType w:val="hybridMultilevel"/>
    <w:tmpl w:val="7AD84E8E"/>
    <w:lvl w:ilvl="0" w:tplc="B9BAC4FA">
      <w:start w:val="1"/>
      <w:numFmt w:val="bullet"/>
      <w:lvlText w:val="-"/>
      <w:lvlJc w:val="left"/>
      <w:pPr>
        <w:ind w:left="360" w:hanging="360"/>
      </w:pPr>
      <w:rPr>
        <w:rFonts w:ascii="Calibri" w:eastAsia="Calibr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nsid w:val="17F8323F"/>
    <w:multiLevelType w:val="hybridMultilevel"/>
    <w:tmpl w:val="7EE456D4"/>
    <w:lvl w:ilvl="0" w:tplc="ADC4B14A">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1612E4B"/>
    <w:multiLevelType w:val="hybridMultilevel"/>
    <w:tmpl w:val="53FE9F7C"/>
    <w:lvl w:ilvl="0" w:tplc="F3BC1AA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37B54A6"/>
    <w:multiLevelType w:val="hybridMultilevel"/>
    <w:tmpl w:val="55644FF0"/>
    <w:lvl w:ilvl="0" w:tplc="EBD02B9A">
      <w:numFmt w:val="bullet"/>
      <w:lvlText w:val="-"/>
      <w:lvlJc w:val="left"/>
      <w:pPr>
        <w:ind w:left="720" w:hanging="360"/>
      </w:pPr>
      <w:rPr>
        <w:rFonts w:ascii="Lucida Sans Unicode" w:eastAsia="PMingLiU" w:hAnsi="Lucida Sans Unicode"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73F5657"/>
    <w:multiLevelType w:val="hybridMultilevel"/>
    <w:tmpl w:val="393E5A56"/>
    <w:lvl w:ilvl="0" w:tplc="ADC4B14A">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9097125"/>
    <w:multiLevelType w:val="hybridMultilevel"/>
    <w:tmpl w:val="A296DA18"/>
    <w:lvl w:ilvl="0" w:tplc="F1D89710">
      <w:start w:val="1"/>
      <w:numFmt w:val="bullet"/>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A274C3F"/>
    <w:multiLevelType w:val="hybridMultilevel"/>
    <w:tmpl w:val="822C6B3A"/>
    <w:lvl w:ilvl="0" w:tplc="D3FE4A7A">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D16609A"/>
    <w:multiLevelType w:val="hybridMultilevel"/>
    <w:tmpl w:val="999A4B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21A3EA8"/>
    <w:multiLevelType w:val="hybridMultilevel"/>
    <w:tmpl w:val="F042CF1E"/>
    <w:lvl w:ilvl="0" w:tplc="B0AAE95C">
      <w:start w:val="17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44A31B9"/>
    <w:multiLevelType w:val="hybridMultilevel"/>
    <w:tmpl w:val="7A22C7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7E043FB"/>
    <w:multiLevelType w:val="hybridMultilevel"/>
    <w:tmpl w:val="52B4191A"/>
    <w:lvl w:ilvl="0" w:tplc="5FB07454">
      <w:start w:val="1"/>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8E017DF"/>
    <w:multiLevelType w:val="hybridMultilevel"/>
    <w:tmpl w:val="D49A9FF0"/>
    <w:lvl w:ilvl="0" w:tplc="DF5A01F8">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96A596F"/>
    <w:multiLevelType w:val="hybridMultilevel"/>
    <w:tmpl w:val="7B7E24EC"/>
    <w:lvl w:ilvl="0" w:tplc="B9BAC4FA">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CB653A2"/>
    <w:multiLevelType w:val="hybridMultilevel"/>
    <w:tmpl w:val="6E74F042"/>
    <w:lvl w:ilvl="0" w:tplc="B9BAC4FA">
      <w:start w:val="1"/>
      <w:numFmt w:val="bullet"/>
      <w:lvlText w:val="-"/>
      <w:lvlJc w:val="left"/>
      <w:pPr>
        <w:ind w:left="360" w:hanging="360"/>
      </w:pPr>
      <w:rPr>
        <w:rFonts w:ascii="Calibri" w:eastAsia="Calibr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nsid w:val="3D337C98"/>
    <w:multiLevelType w:val="hybridMultilevel"/>
    <w:tmpl w:val="1EB2EAFE"/>
    <w:lvl w:ilvl="0" w:tplc="4CDC09B8">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EB5558E"/>
    <w:multiLevelType w:val="hybridMultilevel"/>
    <w:tmpl w:val="59E4DA20"/>
    <w:lvl w:ilvl="0" w:tplc="ACEC776A">
      <w:start w:val="175"/>
      <w:numFmt w:val="bullet"/>
      <w:pStyle w:val="Tir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32C283C"/>
    <w:multiLevelType w:val="hybridMultilevel"/>
    <w:tmpl w:val="1320382E"/>
    <w:lvl w:ilvl="0" w:tplc="5330ABF6">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3A37CBD"/>
    <w:multiLevelType w:val="hybridMultilevel"/>
    <w:tmpl w:val="7430AE8E"/>
    <w:lvl w:ilvl="0" w:tplc="EBD02B9A">
      <w:numFmt w:val="bullet"/>
      <w:lvlText w:val="-"/>
      <w:lvlJc w:val="left"/>
      <w:pPr>
        <w:ind w:left="720" w:hanging="360"/>
      </w:pPr>
      <w:rPr>
        <w:rFonts w:ascii="Lucida Sans Unicode" w:eastAsia="PMingLiU" w:hAnsi="Lucida Sans Unicode"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4D271D9"/>
    <w:multiLevelType w:val="hybridMultilevel"/>
    <w:tmpl w:val="81A06B42"/>
    <w:lvl w:ilvl="0" w:tplc="D19E278C">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8B62330"/>
    <w:multiLevelType w:val="hybridMultilevel"/>
    <w:tmpl w:val="8334019C"/>
    <w:lvl w:ilvl="0" w:tplc="9FA4EF44">
      <w:start w:val="3"/>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9CC4B7F"/>
    <w:multiLevelType w:val="hybridMultilevel"/>
    <w:tmpl w:val="807C9926"/>
    <w:lvl w:ilvl="0" w:tplc="579C6BCA">
      <w:numFmt w:val="bullet"/>
      <w:lvlText w:val="-"/>
      <w:lvlJc w:val="left"/>
      <w:pPr>
        <w:ind w:left="720" w:hanging="360"/>
      </w:pPr>
      <w:rPr>
        <w:rFonts w:ascii="Garamond" w:eastAsia="Arial Unicode MS" w:hAnsi="Garamon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AA72A5A"/>
    <w:multiLevelType w:val="hybridMultilevel"/>
    <w:tmpl w:val="36EC6AFE"/>
    <w:lvl w:ilvl="0" w:tplc="85B4DD4C">
      <w:start w:val="5"/>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C8122FE"/>
    <w:multiLevelType w:val="hybridMultilevel"/>
    <w:tmpl w:val="4B3A4AFA"/>
    <w:lvl w:ilvl="0" w:tplc="B9BAC4FA">
      <w:start w:val="1"/>
      <w:numFmt w:val="bullet"/>
      <w:lvlText w:val="-"/>
      <w:lvlJc w:val="left"/>
      <w:pPr>
        <w:ind w:left="360" w:hanging="360"/>
      </w:pPr>
      <w:rPr>
        <w:rFonts w:ascii="Calibri" w:eastAsia="Calibr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nsid w:val="53273922"/>
    <w:multiLevelType w:val="hybridMultilevel"/>
    <w:tmpl w:val="1C287E9C"/>
    <w:lvl w:ilvl="0" w:tplc="85B4DD4C">
      <w:start w:val="5"/>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37B6AF9"/>
    <w:multiLevelType w:val="hybridMultilevel"/>
    <w:tmpl w:val="B69AA136"/>
    <w:lvl w:ilvl="0" w:tplc="B9BAC4FA">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54AB716D"/>
    <w:multiLevelType w:val="hybridMultilevel"/>
    <w:tmpl w:val="4D32EDC2"/>
    <w:lvl w:ilvl="0" w:tplc="EA4C0010">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558D4217"/>
    <w:multiLevelType w:val="hybridMultilevel"/>
    <w:tmpl w:val="FB2C4D92"/>
    <w:lvl w:ilvl="0" w:tplc="FB80293A">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58667BC2"/>
    <w:multiLevelType w:val="hybridMultilevel"/>
    <w:tmpl w:val="0B4A7418"/>
    <w:lvl w:ilvl="0" w:tplc="F3BC1AA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5E0066EC"/>
    <w:multiLevelType w:val="hybridMultilevel"/>
    <w:tmpl w:val="279E4758"/>
    <w:lvl w:ilvl="0" w:tplc="64825818">
      <w:numFmt w:val="bullet"/>
      <w:lvlText w:val="-"/>
      <w:lvlJc w:val="left"/>
      <w:pPr>
        <w:ind w:left="1068" w:hanging="708"/>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5F550BAB"/>
    <w:multiLevelType w:val="hybridMultilevel"/>
    <w:tmpl w:val="8004A474"/>
    <w:lvl w:ilvl="0" w:tplc="EA4C0010">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60C3650E"/>
    <w:multiLevelType w:val="hybridMultilevel"/>
    <w:tmpl w:val="29EEE8C4"/>
    <w:lvl w:ilvl="0" w:tplc="B0AAE95C">
      <w:start w:val="17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67655927"/>
    <w:multiLevelType w:val="hybridMultilevel"/>
    <w:tmpl w:val="F404C8EA"/>
    <w:lvl w:ilvl="0" w:tplc="B9BAC4FA">
      <w:start w:val="1"/>
      <w:numFmt w:val="bullet"/>
      <w:lvlText w:val="-"/>
      <w:lvlJc w:val="left"/>
      <w:pPr>
        <w:ind w:left="360" w:hanging="360"/>
      </w:pPr>
      <w:rPr>
        <w:rFonts w:ascii="Calibri" w:eastAsia="Calibr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6">
    <w:nsid w:val="676E43D3"/>
    <w:multiLevelType w:val="hybridMultilevel"/>
    <w:tmpl w:val="660C79EA"/>
    <w:lvl w:ilvl="0" w:tplc="EBD02B9A">
      <w:numFmt w:val="bullet"/>
      <w:lvlText w:val="-"/>
      <w:lvlJc w:val="left"/>
      <w:pPr>
        <w:ind w:left="720" w:hanging="360"/>
      </w:pPr>
      <w:rPr>
        <w:rFonts w:ascii="Lucida Sans Unicode" w:eastAsia="PMingLiU" w:hAnsi="Lucida Sans Unicode"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6A2974C0"/>
    <w:multiLevelType w:val="hybridMultilevel"/>
    <w:tmpl w:val="F8962480"/>
    <w:lvl w:ilvl="0" w:tplc="040C0001">
      <w:start w:val="1"/>
      <w:numFmt w:val="bullet"/>
      <w:lvlText w:val=""/>
      <w:lvlJc w:val="left"/>
      <w:pPr>
        <w:ind w:left="720" w:hanging="360"/>
      </w:pPr>
      <w:rPr>
        <w:rFonts w:ascii="Symbol" w:hAnsi="Symbol" w:hint="default"/>
      </w:rPr>
    </w:lvl>
    <w:lvl w:ilvl="1" w:tplc="EA4C0010">
      <w:start w:val="3"/>
      <w:numFmt w:val="bullet"/>
      <w:lvlText w:val="-"/>
      <w:lvlJc w:val="left"/>
      <w:pPr>
        <w:ind w:left="1440" w:hanging="36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A3E0ED8"/>
    <w:multiLevelType w:val="hybridMultilevel"/>
    <w:tmpl w:val="0B0629A0"/>
    <w:lvl w:ilvl="0" w:tplc="FB80293A">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7A5B36B9"/>
    <w:multiLevelType w:val="hybridMultilevel"/>
    <w:tmpl w:val="0FE87AAE"/>
    <w:lvl w:ilvl="0" w:tplc="B0AAE95C">
      <w:start w:val="17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7AD3321F"/>
    <w:multiLevelType w:val="hybridMultilevel"/>
    <w:tmpl w:val="1F7ADF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7D172701"/>
    <w:multiLevelType w:val="hybridMultilevel"/>
    <w:tmpl w:val="0DA487D8"/>
    <w:lvl w:ilvl="0" w:tplc="B9BAC4FA">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7F1E7F7D"/>
    <w:multiLevelType w:val="hybridMultilevel"/>
    <w:tmpl w:val="888E209E"/>
    <w:lvl w:ilvl="0" w:tplc="F1D89710">
      <w:start w:val="1"/>
      <w:numFmt w:val="bullet"/>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1"/>
  </w:num>
  <w:num w:numId="4">
    <w:abstractNumId w:val="3"/>
  </w:num>
  <w:num w:numId="5">
    <w:abstractNumId w:val="40"/>
  </w:num>
  <w:num w:numId="6">
    <w:abstractNumId w:val="13"/>
  </w:num>
  <w:num w:numId="7">
    <w:abstractNumId w:val="5"/>
  </w:num>
  <w:num w:numId="8">
    <w:abstractNumId w:val="8"/>
  </w:num>
  <w:num w:numId="9">
    <w:abstractNumId w:val="37"/>
  </w:num>
  <w:num w:numId="10">
    <w:abstractNumId w:val="29"/>
  </w:num>
  <w:num w:numId="11">
    <w:abstractNumId w:val="32"/>
  </w:num>
  <w:num w:numId="12">
    <w:abstractNumId w:val="33"/>
  </w:num>
  <w:num w:numId="13">
    <w:abstractNumId w:val="18"/>
  </w:num>
  <w:num w:numId="14">
    <w:abstractNumId w:val="10"/>
  </w:num>
  <w:num w:numId="15">
    <w:abstractNumId w:val="20"/>
  </w:num>
  <w:num w:numId="16">
    <w:abstractNumId w:val="38"/>
  </w:num>
  <w:num w:numId="17">
    <w:abstractNumId w:val="30"/>
  </w:num>
  <w:num w:numId="18">
    <w:abstractNumId w:val="19"/>
  </w:num>
  <w:num w:numId="19">
    <w:abstractNumId w:val="14"/>
  </w:num>
  <w:num w:numId="20">
    <w:abstractNumId w:val="7"/>
  </w:num>
  <w:num w:numId="21">
    <w:abstractNumId w:val="36"/>
  </w:num>
  <w:num w:numId="22">
    <w:abstractNumId w:val="19"/>
  </w:num>
  <w:num w:numId="23">
    <w:abstractNumId w:val="28"/>
  </w:num>
  <w:num w:numId="24">
    <w:abstractNumId w:val="2"/>
  </w:num>
  <w:num w:numId="25">
    <w:abstractNumId w:val="21"/>
  </w:num>
  <w:num w:numId="26">
    <w:abstractNumId w:val="4"/>
  </w:num>
  <w:num w:numId="27">
    <w:abstractNumId w:val="26"/>
  </w:num>
  <w:num w:numId="28">
    <w:abstractNumId w:val="35"/>
  </w:num>
  <w:num w:numId="29">
    <w:abstractNumId w:val="17"/>
  </w:num>
  <w:num w:numId="30">
    <w:abstractNumId w:val="25"/>
  </w:num>
  <w:num w:numId="31">
    <w:abstractNumId w:val="23"/>
  </w:num>
  <w:num w:numId="32">
    <w:abstractNumId w:val="27"/>
  </w:num>
  <w:num w:numId="33">
    <w:abstractNumId w:val="34"/>
  </w:num>
  <w:num w:numId="34">
    <w:abstractNumId w:val="39"/>
  </w:num>
  <w:num w:numId="35">
    <w:abstractNumId w:val="12"/>
  </w:num>
  <w:num w:numId="36">
    <w:abstractNumId w:val="31"/>
  </w:num>
  <w:num w:numId="37">
    <w:abstractNumId w:val="6"/>
  </w:num>
  <w:num w:numId="38">
    <w:abstractNumId w:val="22"/>
  </w:num>
  <w:num w:numId="39">
    <w:abstractNumId w:val="42"/>
  </w:num>
  <w:num w:numId="40">
    <w:abstractNumId w:val="0"/>
  </w:num>
  <w:num w:numId="41">
    <w:abstractNumId w:val="9"/>
  </w:num>
  <w:num w:numId="42">
    <w:abstractNumId w:val="24"/>
  </w:num>
  <w:num w:numId="43">
    <w:abstractNumId w:val="16"/>
  </w:num>
  <w:num w:numId="44">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6146"/>
  </w:hdrShapeDefaults>
  <w:footnotePr>
    <w:footnote w:id="-1"/>
    <w:footnote w:id="0"/>
    <w:footnote w:id="1"/>
  </w:footnotePr>
  <w:endnotePr>
    <w:endnote w:id="-1"/>
    <w:endnote w:id="0"/>
    <w:endnote w:id="1"/>
  </w:endnotePr>
  <w:compat/>
  <w:rsids>
    <w:rsidRoot w:val="009A2F18"/>
    <w:rsid w:val="00000090"/>
    <w:rsid w:val="00002FE8"/>
    <w:rsid w:val="00003871"/>
    <w:rsid w:val="00013E1F"/>
    <w:rsid w:val="00017EE2"/>
    <w:rsid w:val="00020023"/>
    <w:rsid w:val="00020513"/>
    <w:rsid w:val="000328B9"/>
    <w:rsid w:val="0003517D"/>
    <w:rsid w:val="00037D31"/>
    <w:rsid w:val="00037F66"/>
    <w:rsid w:val="0004348F"/>
    <w:rsid w:val="00045243"/>
    <w:rsid w:val="000454C9"/>
    <w:rsid w:val="000464C0"/>
    <w:rsid w:val="00046A85"/>
    <w:rsid w:val="000473A1"/>
    <w:rsid w:val="00050E30"/>
    <w:rsid w:val="00051540"/>
    <w:rsid w:val="00053F0C"/>
    <w:rsid w:val="000559D6"/>
    <w:rsid w:val="00064D5F"/>
    <w:rsid w:val="00066330"/>
    <w:rsid w:val="00071F3E"/>
    <w:rsid w:val="00080C33"/>
    <w:rsid w:val="000835BB"/>
    <w:rsid w:val="0008701B"/>
    <w:rsid w:val="000925ED"/>
    <w:rsid w:val="000928F1"/>
    <w:rsid w:val="00093ED6"/>
    <w:rsid w:val="000A276E"/>
    <w:rsid w:val="000A3C23"/>
    <w:rsid w:val="000A4845"/>
    <w:rsid w:val="000A51B8"/>
    <w:rsid w:val="000A6EFC"/>
    <w:rsid w:val="000B271D"/>
    <w:rsid w:val="000B5783"/>
    <w:rsid w:val="000B7BE6"/>
    <w:rsid w:val="000C0F9E"/>
    <w:rsid w:val="000C3876"/>
    <w:rsid w:val="000D21B4"/>
    <w:rsid w:val="000D456A"/>
    <w:rsid w:val="000E024E"/>
    <w:rsid w:val="000E141C"/>
    <w:rsid w:val="000E3BDF"/>
    <w:rsid w:val="000F4B36"/>
    <w:rsid w:val="00102CF3"/>
    <w:rsid w:val="0010779F"/>
    <w:rsid w:val="00110223"/>
    <w:rsid w:val="001109BF"/>
    <w:rsid w:val="00114247"/>
    <w:rsid w:val="00114927"/>
    <w:rsid w:val="00117451"/>
    <w:rsid w:val="00117F83"/>
    <w:rsid w:val="00121CDC"/>
    <w:rsid w:val="001241CF"/>
    <w:rsid w:val="00127120"/>
    <w:rsid w:val="00134B97"/>
    <w:rsid w:val="0014003F"/>
    <w:rsid w:val="0014423C"/>
    <w:rsid w:val="0015036A"/>
    <w:rsid w:val="001505A4"/>
    <w:rsid w:val="001519A8"/>
    <w:rsid w:val="00157E0C"/>
    <w:rsid w:val="00164124"/>
    <w:rsid w:val="00164640"/>
    <w:rsid w:val="00165596"/>
    <w:rsid w:val="00170937"/>
    <w:rsid w:val="00172F2F"/>
    <w:rsid w:val="00172FFE"/>
    <w:rsid w:val="0017658F"/>
    <w:rsid w:val="00185DD0"/>
    <w:rsid w:val="00191248"/>
    <w:rsid w:val="00191E81"/>
    <w:rsid w:val="001927ED"/>
    <w:rsid w:val="0019282B"/>
    <w:rsid w:val="00196932"/>
    <w:rsid w:val="00197D64"/>
    <w:rsid w:val="001A6947"/>
    <w:rsid w:val="001A7959"/>
    <w:rsid w:val="001B5567"/>
    <w:rsid w:val="001B6955"/>
    <w:rsid w:val="001C5AC1"/>
    <w:rsid w:val="001D10EB"/>
    <w:rsid w:val="001D4475"/>
    <w:rsid w:val="001D4B09"/>
    <w:rsid w:val="001D5104"/>
    <w:rsid w:val="001E1003"/>
    <w:rsid w:val="001E1FC6"/>
    <w:rsid w:val="001E6A42"/>
    <w:rsid w:val="001E792F"/>
    <w:rsid w:val="001E7DA7"/>
    <w:rsid w:val="001F122D"/>
    <w:rsid w:val="001F39EF"/>
    <w:rsid w:val="001F5C07"/>
    <w:rsid w:val="001F679A"/>
    <w:rsid w:val="001F7F20"/>
    <w:rsid w:val="002018BB"/>
    <w:rsid w:val="0020436E"/>
    <w:rsid w:val="0021447C"/>
    <w:rsid w:val="002145A7"/>
    <w:rsid w:val="00221875"/>
    <w:rsid w:val="00224D11"/>
    <w:rsid w:val="0023107F"/>
    <w:rsid w:val="00234264"/>
    <w:rsid w:val="0023514A"/>
    <w:rsid w:val="0024002D"/>
    <w:rsid w:val="00241FC6"/>
    <w:rsid w:val="00242170"/>
    <w:rsid w:val="00243C6B"/>
    <w:rsid w:val="002474DE"/>
    <w:rsid w:val="0025116F"/>
    <w:rsid w:val="00252036"/>
    <w:rsid w:val="00253852"/>
    <w:rsid w:val="00257EE9"/>
    <w:rsid w:val="002615E4"/>
    <w:rsid w:val="0026177C"/>
    <w:rsid w:val="002620B6"/>
    <w:rsid w:val="00262ED6"/>
    <w:rsid w:val="00264352"/>
    <w:rsid w:val="00270D84"/>
    <w:rsid w:val="00272F37"/>
    <w:rsid w:val="002758B7"/>
    <w:rsid w:val="00275B68"/>
    <w:rsid w:val="00290227"/>
    <w:rsid w:val="00293B64"/>
    <w:rsid w:val="00296CDF"/>
    <w:rsid w:val="002A0DCD"/>
    <w:rsid w:val="002A158E"/>
    <w:rsid w:val="002A30DE"/>
    <w:rsid w:val="002A6FA1"/>
    <w:rsid w:val="002B1B74"/>
    <w:rsid w:val="002B2384"/>
    <w:rsid w:val="002B43BF"/>
    <w:rsid w:val="002B670D"/>
    <w:rsid w:val="002B6B23"/>
    <w:rsid w:val="002B7112"/>
    <w:rsid w:val="002C142B"/>
    <w:rsid w:val="002C3716"/>
    <w:rsid w:val="002E6830"/>
    <w:rsid w:val="002F247C"/>
    <w:rsid w:val="002F4E42"/>
    <w:rsid w:val="00312566"/>
    <w:rsid w:val="00312886"/>
    <w:rsid w:val="00314581"/>
    <w:rsid w:val="003155CE"/>
    <w:rsid w:val="003161D5"/>
    <w:rsid w:val="00316F6B"/>
    <w:rsid w:val="0032016D"/>
    <w:rsid w:val="003237CC"/>
    <w:rsid w:val="0033007C"/>
    <w:rsid w:val="0033091D"/>
    <w:rsid w:val="0033156C"/>
    <w:rsid w:val="003401D6"/>
    <w:rsid w:val="00343EB9"/>
    <w:rsid w:val="00344398"/>
    <w:rsid w:val="0034678C"/>
    <w:rsid w:val="0035088D"/>
    <w:rsid w:val="00352DDF"/>
    <w:rsid w:val="00356D67"/>
    <w:rsid w:val="00362C6B"/>
    <w:rsid w:val="00364392"/>
    <w:rsid w:val="003723D8"/>
    <w:rsid w:val="00373F6B"/>
    <w:rsid w:val="0037666D"/>
    <w:rsid w:val="00386D65"/>
    <w:rsid w:val="00393210"/>
    <w:rsid w:val="0039532E"/>
    <w:rsid w:val="003A03EB"/>
    <w:rsid w:val="003A3EB6"/>
    <w:rsid w:val="003A5DE4"/>
    <w:rsid w:val="003A6E91"/>
    <w:rsid w:val="003A7BE7"/>
    <w:rsid w:val="003B0D86"/>
    <w:rsid w:val="003B13B1"/>
    <w:rsid w:val="003B2F39"/>
    <w:rsid w:val="003B54C3"/>
    <w:rsid w:val="003B786F"/>
    <w:rsid w:val="003C14E5"/>
    <w:rsid w:val="003C16E3"/>
    <w:rsid w:val="003C17E5"/>
    <w:rsid w:val="003C3CD3"/>
    <w:rsid w:val="003C4EBF"/>
    <w:rsid w:val="003D0126"/>
    <w:rsid w:val="003D5E30"/>
    <w:rsid w:val="003D67A7"/>
    <w:rsid w:val="003D687D"/>
    <w:rsid w:val="003E23BD"/>
    <w:rsid w:val="003E510E"/>
    <w:rsid w:val="003F108D"/>
    <w:rsid w:val="003F645F"/>
    <w:rsid w:val="004013C0"/>
    <w:rsid w:val="00402720"/>
    <w:rsid w:val="004051E7"/>
    <w:rsid w:val="00405ACC"/>
    <w:rsid w:val="004075CC"/>
    <w:rsid w:val="0041608E"/>
    <w:rsid w:val="00416FBF"/>
    <w:rsid w:val="0042077D"/>
    <w:rsid w:val="00421EFB"/>
    <w:rsid w:val="0042256C"/>
    <w:rsid w:val="004238FF"/>
    <w:rsid w:val="00425F2E"/>
    <w:rsid w:val="00433244"/>
    <w:rsid w:val="00440CAF"/>
    <w:rsid w:val="00446643"/>
    <w:rsid w:val="0045006C"/>
    <w:rsid w:val="00450D02"/>
    <w:rsid w:val="004511ED"/>
    <w:rsid w:val="00451A16"/>
    <w:rsid w:val="00461C06"/>
    <w:rsid w:val="00466E0C"/>
    <w:rsid w:val="00475711"/>
    <w:rsid w:val="004763B9"/>
    <w:rsid w:val="00476E22"/>
    <w:rsid w:val="00481719"/>
    <w:rsid w:val="00482F36"/>
    <w:rsid w:val="00485171"/>
    <w:rsid w:val="00491F60"/>
    <w:rsid w:val="0049639B"/>
    <w:rsid w:val="004A056A"/>
    <w:rsid w:val="004A11CE"/>
    <w:rsid w:val="004A6C07"/>
    <w:rsid w:val="004B00C5"/>
    <w:rsid w:val="004B0C37"/>
    <w:rsid w:val="004B2A7D"/>
    <w:rsid w:val="004B6D5A"/>
    <w:rsid w:val="004C0725"/>
    <w:rsid w:val="004C088A"/>
    <w:rsid w:val="004C4F19"/>
    <w:rsid w:val="004D5F1A"/>
    <w:rsid w:val="004E13EB"/>
    <w:rsid w:val="004F1673"/>
    <w:rsid w:val="004F58AB"/>
    <w:rsid w:val="005000F6"/>
    <w:rsid w:val="00512582"/>
    <w:rsid w:val="00513440"/>
    <w:rsid w:val="00513DD8"/>
    <w:rsid w:val="00515C90"/>
    <w:rsid w:val="00515DE3"/>
    <w:rsid w:val="00516DC9"/>
    <w:rsid w:val="0051736A"/>
    <w:rsid w:val="005223EE"/>
    <w:rsid w:val="00523A5D"/>
    <w:rsid w:val="00525971"/>
    <w:rsid w:val="00527210"/>
    <w:rsid w:val="00531561"/>
    <w:rsid w:val="005355F5"/>
    <w:rsid w:val="005529E7"/>
    <w:rsid w:val="00553326"/>
    <w:rsid w:val="005568A7"/>
    <w:rsid w:val="00560818"/>
    <w:rsid w:val="0056184B"/>
    <w:rsid w:val="00561F7F"/>
    <w:rsid w:val="00562875"/>
    <w:rsid w:val="00562F1A"/>
    <w:rsid w:val="00570B56"/>
    <w:rsid w:val="005752E4"/>
    <w:rsid w:val="00575F39"/>
    <w:rsid w:val="005848C9"/>
    <w:rsid w:val="00585170"/>
    <w:rsid w:val="00585917"/>
    <w:rsid w:val="005912F4"/>
    <w:rsid w:val="005977B8"/>
    <w:rsid w:val="0059789C"/>
    <w:rsid w:val="005A4121"/>
    <w:rsid w:val="005A6FCE"/>
    <w:rsid w:val="005B07B3"/>
    <w:rsid w:val="005B1310"/>
    <w:rsid w:val="005B2DA3"/>
    <w:rsid w:val="005B4BCC"/>
    <w:rsid w:val="005B6BCD"/>
    <w:rsid w:val="005B7629"/>
    <w:rsid w:val="005C6345"/>
    <w:rsid w:val="005C7394"/>
    <w:rsid w:val="005D122D"/>
    <w:rsid w:val="005D17DE"/>
    <w:rsid w:val="005D6278"/>
    <w:rsid w:val="005D7440"/>
    <w:rsid w:val="005E4872"/>
    <w:rsid w:val="00606857"/>
    <w:rsid w:val="00607D0C"/>
    <w:rsid w:val="0061082A"/>
    <w:rsid w:val="006112A0"/>
    <w:rsid w:val="006218E1"/>
    <w:rsid w:val="006239B8"/>
    <w:rsid w:val="006242EB"/>
    <w:rsid w:val="006331B2"/>
    <w:rsid w:val="0063426B"/>
    <w:rsid w:val="00637BAE"/>
    <w:rsid w:val="0064232A"/>
    <w:rsid w:val="00650B08"/>
    <w:rsid w:val="00650BCD"/>
    <w:rsid w:val="00654F5A"/>
    <w:rsid w:val="00654F5E"/>
    <w:rsid w:val="006634D6"/>
    <w:rsid w:val="00665093"/>
    <w:rsid w:val="00666F1B"/>
    <w:rsid w:val="0067275B"/>
    <w:rsid w:val="0067607D"/>
    <w:rsid w:val="00676A64"/>
    <w:rsid w:val="00677930"/>
    <w:rsid w:val="006818D3"/>
    <w:rsid w:val="00682138"/>
    <w:rsid w:val="00690707"/>
    <w:rsid w:val="00694348"/>
    <w:rsid w:val="00694FCA"/>
    <w:rsid w:val="006A0C26"/>
    <w:rsid w:val="006A4797"/>
    <w:rsid w:val="006B651D"/>
    <w:rsid w:val="006B6B54"/>
    <w:rsid w:val="006B7085"/>
    <w:rsid w:val="006C05D7"/>
    <w:rsid w:val="006C0742"/>
    <w:rsid w:val="006C248D"/>
    <w:rsid w:val="006C3C53"/>
    <w:rsid w:val="006C4D23"/>
    <w:rsid w:val="006D1037"/>
    <w:rsid w:val="006D1245"/>
    <w:rsid w:val="006D5369"/>
    <w:rsid w:val="006D64E8"/>
    <w:rsid w:val="006E18EB"/>
    <w:rsid w:val="006F03DE"/>
    <w:rsid w:val="00702AD3"/>
    <w:rsid w:val="00720427"/>
    <w:rsid w:val="00721A53"/>
    <w:rsid w:val="007261D6"/>
    <w:rsid w:val="0072744F"/>
    <w:rsid w:val="00730B8F"/>
    <w:rsid w:val="007318C8"/>
    <w:rsid w:val="0073471D"/>
    <w:rsid w:val="00740A57"/>
    <w:rsid w:val="00740E3B"/>
    <w:rsid w:val="00741A6B"/>
    <w:rsid w:val="00743D47"/>
    <w:rsid w:val="00744E49"/>
    <w:rsid w:val="00752756"/>
    <w:rsid w:val="00754430"/>
    <w:rsid w:val="0076368F"/>
    <w:rsid w:val="00764BAB"/>
    <w:rsid w:val="0076629A"/>
    <w:rsid w:val="00770364"/>
    <w:rsid w:val="00780BB7"/>
    <w:rsid w:val="0079391A"/>
    <w:rsid w:val="007A1243"/>
    <w:rsid w:val="007A1F99"/>
    <w:rsid w:val="007A239A"/>
    <w:rsid w:val="007A5D49"/>
    <w:rsid w:val="007B1079"/>
    <w:rsid w:val="007B2AE2"/>
    <w:rsid w:val="007C3B17"/>
    <w:rsid w:val="007C5F7D"/>
    <w:rsid w:val="007C65A2"/>
    <w:rsid w:val="007C7ED9"/>
    <w:rsid w:val="007D247B"/>
    <w:rsid w:val="007E4755"/>
    <w:rsid w:val="007F0142"/>
    <w:rsid w:val="007F7D40"/>
    <w:rsid w:val="00800250"/>
    <w:rsid w:val="008002B6"/>
    <w:rsid w:val="00802128"/>
    <w:rsid w:val="00806F5F"/>
    <w:rsid w:val="00807D7A"/>
    <w:rsid w:val="00810E3C"/>
    <w:rsid w:val="00814372"/>
    <w:rsid w:val="008200E7"/>
    <w:rsid w:val="00827ED3"/>
    <w:rsid w:val="00835BA4"/>
    <w:rsid w:val="0083648C"/>
    <w:rsid w:val="008365EA"/>
    <w:rsid w:val="008423D9"/>
    <w:rsid w:val="00853312"/>
    <w:rsid w:val="008536AD"/>
    <w:rsid w:val="00855CFA"/>
    <w:rsid w:val="00856922"/>
    <w:rsid w:val="008612B7"/>
    <w:rsid w:val="008658F6"/>
    <w:rsid w:val="00871968"/>
    <w:rsid w:val="008746D1"/>
    <w:rsid w:val="00876692"/>
    <w:rsid w:val="00877CAF"/>
    <w:rsid w:val="00883D43"/>
    <w:rsid w:val="008841C6"/>
    <w:rsid w:val="0088519C"/>
    <w:rsid w:val="00885A1B"/>
    <w:rsid w:val="00885C9A"/>
    <w:rsid w:val="00887DCD"/>
    <w:rsid w:val="008949E5"/>
    <w:rsid w:val="00894D4B"/>
    <w:rsid w:val="00895DF5"/>
    <w:rsid w:val="008A06BB"/>
    <w:rsid w:val="008A1610"/>
    <w:rsid w:val="008A3190"/>
    <w:rsid w:val="008A6793"/>
    <w:rsid w:val="008A6CF7"/>
    <w:rsid w:val="008A7AD2"/>
    <w:rsid w:val="008B0877"/>
    <w:rsid w:val="008B08A4"/>
    <w:rsid w:val="008B1249"/>
    <w:rsid w:val="008B1792"/>
    <w:rsid w:val="008D2AB8"/>
    <w:rsid w:val="008D5E06"/>
    <w:rsid w:val="008E2CEF"/>
    <w:rsid w:val="008E38FB"/>
    <w:rsid w:val="008F46D7"/>
    <w:rsid w:val="008F4919"/>
    <w:rsid w:val="008F6D9C"/>
    <w:rsid w:val="00902BD4"/>
    <w:rsid w:val="00904B4A"/>
    <w:rsid w:val="009059B2"/>
    <w:rsid w:val="00905C80"/>
    <w:rsid w:val="00906C55"/>
    <w:rsid w:val="0090795D"/>
    <w:rsid w:val="0091581B"/>
    <w:rsid w:val="00923A7C"/>
    <w:rsid w:val="00923DEB"/>
    <w:rsid w:val="00923E9F"/>
    <w:rsid w:val="00925419"/>
    <w:rsid w:val="00926C04"/>
    <w:rsid w:val="0092797D"/>
    <w:rsid w:val="00936498"/>
    <w:rsid w:val="00937D5C"/>
    <w:rsid w:val="00945F0B"/>
    <w:rsid w:val="00953368"/>
    <w:rsid w:val="00954B89"/>
    <w:rsid w:val="00955C3B"/>
    <w:rsid w:val="00956ECC"/>
    <w:rsid w:val="0095778A"/>
    <w:rsid w:val="00962CF9"/>
    <w:rsid w:val="0096503E"/>
    <w:rsid w:val="00966098"/>
    <w:rsid w:val="0098086A"/>
    <w:rsid w:val="009810AF"/>
    <w:rsid w:val="0098258D"/>
    <w:rsid w:val="00992576"/>
    <w:rsid w:val="009953B7"/>
    <w:rsid w:val="009961D4"/>
    <w:rsid w:val="009974C3"/>
    <w:rsid w:val="009A0C28"/>
    <w:rsid w:val="009A28A6"/>
    <w:rsid w:val="009A2F18"/>
    <w:rsid w:val="009A3CD1"/>
    <w:rsid w:val="009A4A52"/>
    <w:rsid w:val="009A4E51"/>
    <w:rsid w:val="009A60E7"/>
    <w:rsid w:val="009A7AEE"/>
    <w:rsid w:val="009B332F"/>
    <w:rsid w:val="009B456F"/>
    <w:rsid w:val="009C23BE"/>
    <w:rsid w:val="009D3C8C"/>
    <w:rsid w:val="009D5FA3"/>
    <w:rsid w:val="009E3B07"/>
    <w:rsid w:val="009E66A7"/>
    <w:rsid w:val="009E7C0D"/>
    <w:rsid w:val="009F0164"/>
    <w:rsid w:val="009F080C"/>
    <w:rsid w:val="009F6C0A"/>
    <w:rsid w:val="00A00676"/>
    <w:rsid w:val="00A00DC6"/>
    <w:rsid w:val="00A01F07"/>
    <w:rsid w:val="00A1044A"/>
    <w:rsid w:val="00A116B5"/>
    <w:rsid w:val="00A13ED6"/>
    <w:rsid w:val="00A14EE2"/>
    <w:rsid w:val="00A167C9"/>
    <w:rsid w:val="00A202E8"/>
    <w:rsid w:val="00A2322B"/>
    <w:rsid w:val="00A2717F"/>
    <w:rsid w:val="00A368F1"/>
    <w:rsid w:val="00A36A74"/>
    <w:rsid w:val="00A37E3D"/>
    <w:rsid w:val="00A40347"/>
    <w:rsid w:val="00A42140"/>
    <w:rsid w:val="00A43E34"/>
    <w:rsid w:val="00A44FFA"/>
    <w:rsid w:val="00A51139"/>
    <w:rsid w:val="00A57D98"/>
    <w:rsid w:val="00A61344"/>
    <w:rsid w:val="00A624DA"/>
    <w:rsid w:val="00A62992"/>
    <w:rsid w:val="00A6422D"/>
    <w:rsid w:val="00A67C31"/>
    <w:rsid w:val="00A67D87"/>
    <w:rsid w:val="00A72162"/>
    <w:rsid w:val="00A73912"/>
    <w:rsid w:val="00A74790"/>
    <w:rsid w:val="00A768B8"/>
    <w:rsid w:val="00A82AEA"/>
    <w:rsid w:val="00A83F31"/>
    <w:rsid w:val="00A9232C"/>
    <w:rsid w:val="00A92C97"/>
    <w:rsid w:val="00A97917"/>
    <w:rsid w:val="00AA0722"/>
    <w:rsid w:val="00AA07F0"/>
    <w:rsid w:val="00AA2128"/>
    <w:rsid w:val="00AB085F"/>
    <w:rsid w:val="00AB3B85"/>
    <w:rsid w:val="00AC2A44"/>
    <w:rsid w:val="00AC64C4"/>
    <w:rsid w:val="00AC6F2C"/>
    <w:rsid w:val="00AD480A"/>
    <w:rsid w:val="00AE045C"/>
    <w:rsid w:val="00AE7DF8"/>
    <w:rsid w:val="00AF09E9"/>
    <w:rsid w:val="00AF382A"/>
    <w:rsid w:val="00AF74E6"/>
    <w:rsid w:val="00B0375F"/>
    <w:rsid w:val="00B054B1"/>
    <w:rsid w:val="00B12088"/>
    <w:rsid w:val="00B136B2"/>
    <w:rsid w:val="00B2190C"/>
    <w:rsid w:val="00B41EA3"/>
    <w:rsid w:val="00B42EA3"/>
    <w:rsid w:val="00B42FA7"/>
    <w:rsid w:val="00B4359F"/>
    <w:rsid w:val="00B44615"/>
    <w:rsid w:val="00B4679D"/>
    <w:rsid w:val="00B51F8D"/>
    <w:rsid w:val="00B54522"/>
    <w:rsid w:val="00B54F03"/>
    <w:rsid w:val="00B553BF"/>
    <w:rsid w:val="00B60D4C"/>
    <w:rsid w:val="00B64C68"/>
    <w:rsid w:val="00B66B42"/>
    <w:rsid w:val="00B71127"/>
    <w:rsid w:val="00B74BA7"/>
    <w:rsid w:val="00B93B5D"/>
    <w:rsid w:val="00B96665"/>
    <w:rsid w:val="00BA2093"/>
    <w:rsid w:val="00BA2265"/>
    <w:rsid w:val="00BD164E"/>
    <w:rsid w:val="00BD2B53"/>
    <w:rsid w:val="00BE5473"/>
    <w:rsid w:val="00BE6914"/>
    <w:rsid w:val="00BF34C4"/>
    <w:rsid w:val="00BF3A8F"/>
    <w:rsid w:val="00BF4360"/>
    <w:rsid w:val="00BF7BB1"/>
    <w:rsid w:val="00C03703"/>
    <w:rsid w:val="00C0679B"/>
    <w:rsid w:val="00C06BCE"/>
    <w:rsid w:val="00C127B5"/>
    <w:rsid w:val="00C154A9"/>
    <w:rsid w:val="00C227B1"/>
    <w:rsid w:val="00C22AA1"/>
    <w:rsid w:val="00C23553"/>
    <w:rsid w:val="00C2446C"/>
    <w:rsid w:val="00C31E55"/>
    <w:rsid w:val="00C31E79"/>
    <w:rsid w:val="00C36E62"/>
    <w:rsid w:val="00C37BDA"/>
    <w:rsid w:val="00C42E4E"/>
    <w:rsid w:val="00C44E1D"/>
    <w:rsid w:val="00C47020"/>
    <w:rsid w:val="00C54BC3"/>
    <w:rsid w:val="00C55507"/>
    <w:rsid w:val="00C5733D"/>
    <w:rsid w:val="00C576B2"/>
    <w:rsid w:val="00C611AA"/>
    <w:rsid w:val="00C666DC"/>
    <w:rsid w:val="00C70018"/>
    <w:rsid w:val="00C724C6"/>
    <w:rsid w:val="00C7375E"/>
    <w:rsid w:val="00C76E58"/>
    <w:rsid w:val="00C82DE0"/>
    <w:rsid w:val="00C82FAD"/>
    <w:rsid w:val="00C831FA"/>
    <w:rsid w:val="00C838ED"/>
    <w:rsid w:val="00C85CB8"/>
    <w:rsid w:val="00C900A4"/>
    <w:rsid w:val="00C92CC0"/>
    <w:rsid w:val="00CA63C8"/>
    <w:rsid w:val="00CB0F2E"/>
    <w:rsid w:val="00CB7295"/>
    <w:rsid w:val="00CC24AD"/>
    <w:rsid w:val="00CD1613"/>
    <w:rsid w:val="00CE4AA2"/>
    <w:rsid w:val="00CE6247"/>
    <w:rsid w:val="00CE7FAB"/>
    <w:rsid w:val="00CF26C8"/>
    <w:rsid w:val="00CF4B9D"/>
    <w:rsid w:val="00CF4CAD"/>
    <w:rsid w:val="00CF7317"/>
    <w:rsid w:val="00D024B6"/>
    <w:rsid w:val="00D0629B"/>
    <w:rsid w:val="00D2033D"/>
    <w:rsid w:val="00D22FAB"/>
    <w:rsid w:val="00D23F91"/>
    <w:rsid w:val="00D32EC6"/>
    <w:rsid w:val="00D34E55"/>
    <w:rsid w:val="00D36A84"/>
    <w:rsid w:val="00D41E72"/>
    <w:rsid w:val="00D451DA"/>
    <w:rsid w:val="00D45A76"/>
    <w:rsid w:val="00D47538"/>
    <w:rsid w:val="00D525FA"/>
    <w:rsid w:val="00D56977"/>
    <w:rsid w:val="00D56D1D"/>
    <w:rsid w:val="00D5779C"/>
    <w:rsid w:val="00D64320"/>
    <w:rsid w:val="00D647FF"/>
    <w:rsid w:val="00D72004"/>
    <w:rsid w:val="00D755F8"/>
    <w:rsid w:val="00D75978"/>
    <w:rsid w:val="00D77B76"/>
    <w:rsid w:val="00D90CE2"/>
    <w:rsid w:val="00D9111B"/>
    <w:rsid w:val="00D942FE"/>
    <w:rsid w:val="00D95F84"/>
    <w:rsid w:val="00D966BC"/>
    <w:rsid w:val="00D96EAA"/>
    <w:rsid w:val="00DA45DF"/>
    <w:rsid w:val="00DB1E70"/>
    <w:rsid w:val="00DB32B1"/>
    <w:rsid w:val="00DB4EBE"/>
    <w:rsid w:val="00DB6A97"/>
    <w:rsid w:val="00DC0DAD"/>
    <w:rsid w:val="00DC4AD4"/>
    <w:rsid w:val="00DC65B9"/>
    <w:rsid w:val="00DD03AA"/>
    <w:rsid w:val="00DD0905"/>
    <w:rsid w:val="00DD5EBC"/>
    <w:rsid w:val="00DD601E"/>
    <w:rsid w:val="00DE3750"/>
    <w:rsid w:val="00DE4EAE"/>
    <w:rsid w:val="00DE5984"/>
    <w:rsid w:val="00DF00D7"/>
    <w:rsid w:val="00DF26A1"/>
    <w:rsid w:val="00DF36E1"/>
    <w:rsid w:val="00DF36E6"/>
    <w:rsid w:val="00E025FC"/>
    <w:rsid w:val="00E10395"/>
    <w:rsid w:val="00E104CA"/>
    <w:rsid w:val="00E12468"/>
    <w:rsid w:val="00E1497E"/>
    <w:rsid w:val="00E20B91"/>
    <w:rsid w:val="00E20F53"/>
    <w:rsid w:val="00E213ED"/>
    <w:rsid w:val="00E26ED3"/>
    <w:rsid w:val="00E32252"/>
    <w:rsid w:val="00E373CA"/>
    <w:rsid w:val="00E438B6"/>
    <w:rsid w:val="00E46DA2"/>
    <w:rsid w:val="00E6113B"/>
    <w:rsid w:val="00E61A25"/>
    <w:rsid w:val="00E629D8"/>
    <w:rsid w:val="00E668AB"/>
    <w:rsid w:val="00E67ACF"/>
    <w:rsid w:val="00E80050"/>
    <w:rsid w:val="00E8650A"/>
    <w:rsid w:val="00E86F4E"/>
    <w:rsid w:val="00E878EB"/>
    <w:rsid w:val="00E94C65"/>
    <w:rsid w:val="00E96CA0"/>
    <w:rsid w:val="00E96FBC"/>
    <w:rsid w:val="00EA09A4"/>
    <w:rsid w:val="00EA32E2"/>
    <w:rsid w:val="00EA4FBE"/>
    <w:rsid w:val="00EB2434"/>
    <w:rsid w:val="00EB25FC"/>
    <w:rsid w:val="00EC043A"/>
    <w:rsid w:val="00EC0C0E"/>
    <w:rsid w:val="00EC0CF1"/>
    <w:rsid w:val="00EC73C1"/>
    <w:rsid w:val="00ED0384"/>
    <w:rsid w:val="00ED4FA5"/>
    <w:rsid w:val="00ED5BD9"/>
    <w:rsid w:val="00EE1873"/>
    <w:rsid w:val="00EE248E"/>
    <w:rsid w:val="00EE25FF"/>
    <w:rsid w:val="00EE4BC1"/>
    <w:rsid w:val="00EE6371"/>
    <w:rsid w:val="00EE6905"/>
    <w:rsid w:val="00EE6A04"/>
    <w:rsid w:val="00EF2A2A"/>
    <w:rsid w:val="00EF6F06"/>
    <w:rsid w:val="00F01D0D"/>
    <w:rsid w:val="00F02F2D"/>
    <w:rsid w:val="00F051D6"/>
    <w:rsid w:val="00F20E2E"/>
    <w:rsid w:val="00F24762"/>
    <w:rsid w:val="00F24F72"/>
    <w:rsid w:val="00F25A0D"/>
    <w:rsid w:val="00F25EAF"/>
    <w:rsid w:val="00F27CEB"/>
    <w:rsid w:val="00F30997"/>
    <w:rsid w:val="00F346A0"/>
    <w:rsid w:val="00F372D7"/>
    <w:rsid w:val="00F4154C"/>
    <w:rsid w:val="00F44702"/>
    <w:rsid w:val="00F5014B"/>
    <w:rsid w:val="00F6231E"/>
    <w:rsid w:val="00F64D40"/>
    <w:rsid w:val="00F669BB"/>
    <w:rsid w:val="00F66AE2"/>
    <w:rsid w:val="00F701B3"/>
    <w:rsid w:val="00F70AC8"/>
    <w:rsid w:val="00F70D64"/>
    <w:rsid w:val="00F7319E"/>
    <w:rsid w:val="00F74623"/>
    <w:rsid w:val="00F758BE"/>
    <w:rsid w:val="00F75A20"/>
    <w:rsid w:val="00F7646D"/>
    <w:rsid w:val="00F7681C"/>
    <w:rsid w:val="00F81D9E"/>
    <w:rsid w:val="00F953F3"/>
    <w:rsid w:val="00F96587"/>
    <w:rsid w:val="00F9752C"/>
    <w:rsid w:val="00FA52C0"/>
    <w:rsid w:val="00FA67BD"/>
    <w:rsid w:val="00FA6AD9"/>
    <w:rsid w:val="00FA7B58"/>
    <w:rsid w:val="00FA7FB8"/>
    <w:rsid w:val="00FC1C89"/>
    <w:rsid w:val="00FC24AA"/>
    <w:rsid w:val="00FC36E5"/>
    <w:rsid w:val="00FC451F"/>
    <w:rsid w:val="00FC4D84"/>
    <w:rsid w:val="00FC6C1D"/>
    <w:rsid w:val="00FC6E27"/>
    <w:rsid w:val="00FD0EF9"/>
    <w:rsid w:val="00FD1C83"/>
    <w:rsid w:val="00FD2640"/>
    <w:rsid w:val="00FE43A2"/>
    <w:rsid w:val="00FE4700"/>
    <w:rsid w:val="00FE4875"/>
    <w:rsid w:val="00FE4F20"/>
    <w:rsid w:val="00FE576F"/>
    <w:rsid w:val="00FE65E6"/>
    <w:rsid w:val="00FF1A7E"/>
    <w:rsid w:val="00FF1D61"/>
    <w:rsid w:val="00FF5A8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bCs/>
        <w:kern w:val="32"/>
        <w:szCs w:val="3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5C90"/>
    <w:pPr>
      <w:spacing w:before="120" w:after="120" w:line="240" w:lineRule="auto"/>
      <w:jc w:val="both"/>
    </w:pPr>
    <w:rPr>
      <w:rFonts w:eastAsia="Calibri"/>
      <w:bCs w:val="0"/>
      <w:kern w:val="0"/>
      <w:szCs w:val="20"/>
    </w:rPr>
  </w:style>
  <w:style w:type="paragraph" w:styleId="Titre1">
    <w:name w:val="heading 1"/>
    <w:basedOn w:val="Normal"/>
    <w:next w:val="Normal"/>
    <w:link w:val="Titre1Car"/>
    <w:uiPriority w:val="9"/>
    <w:qFormat/>
    <w:rsid w:val="00561F7F"/>
    <w:pPr>
      <w:outlineLvl w:val="0"/>
    </w:pPr>
    <w:rPr>
      <w:b/>
      <w:bCs/>
      <w:sz w:val="22"/>
    </w:rPr>
  </w:style>
  <w:style w:type="paragraph" w:styleId="Titre2">
    <w:name w:val="heading 2"/>
    <w:basedOn w:val="Titre1"/>
    <w:next w:val="Normal"/>
    <w:link w:val="Titre2Car"/>
    <w:uiPriority w:val="9"/>
    <w:unhideWhenUsed/>
    <w:qFormat/>
    <w:rsid w:val="009953B7"/>
    <w:pPr>
      <w:outlineLvl w:val="1"/>
    </w:pPr>
  </w:style>
  <w:style w:type="paragraph" w:styleId="Titre3">
    <w:name w:val="heading 3"/>
    <w:basedOn w:val="Normal"/>
    <w:next w:val="Normal"/>
    <w:link w:val="Titre3Car"/>
    <w:uiPriority w:val="9"/>
    <w:unhideWhenUsed/>
    <w:qFormat/>
    <w:rsid w:val="00561F7F"/>
    <w:pPr>
      <w:keepNext/>
      <w:keepLines/>
      <w:spacing w:before="40"/>
      <w:outlineLvl w:val="2"/>
    </w:pPr>
    <w:rPr>
      <w:rFonts w:eastAsiaTheme="majorEastAsia" w:cstheme="majorBidi"/>
      <w:b/>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Aucuneliste1">
    <w:name w:val="Aucune liste1"/>
    <w:next w:val="Aucuneliste"/>
    <w:uiPriority w:val="99"/>
    <w:semiHidden/>
    <w:unhideWhenUsed/>
    <w:rsid w:val="009A2F18"/>
  </w:style>
  <w:style w:type="paragraph" w:customStyle="1" w:styleId="BasicParagraph">
    <w:name w:val="[Basic Paragraph]"/>
    <w:basedOn w:val="Normal"/>
    <w:rsid w:val="009A2F18"/>
    <w:pPr>
      <w:widowControl w:val="0"/>
      <w:autoSpaceDE w:val="0"/>
      <w:autoSpaceDN w:val="0"/>
      <w:adjustRightInd w:val="0"/>
      <w:spacing w:after="200" w:line="288" w:lineRule="auto"/>
      <w:textAlignment w:val="center"/>
    </w:pPr>
    <w:rPr>
      <w:rFonts w:ascii="Times-Roman" w:hAnsi="Times-Roman" w:cs="Times New Roman"/>
      <w:bCs/>
      <w:color w:val="000000"/>
      <w:sz w:val="22"/>
      <w:szCs w:val="22"/>
      <w:lang w:val="en-GB"/>
    </w:rPr>
  </w:style>
  <w:style w:type="paragraph" w:customStyle="1" w:styleId="siege">
    <w:name w:val="siege"/>
    <w:basedOn w:val="BasicParagraph"/>
    <w:rsid w:val="009A2F18"/>
    <w:rPr>
      <w:rFonts w:ascii="ScalaSans" w:hAnsi="ScalaSans"/>
      <w:color w:val="514C51"/>
      <w:sz w:val="12"/>
      <w:szCs w:val="12"/>
    </w:rPr>
  </w:style>
  <w:style w:type="paragraph" w:styleId="En-tte">
    <w:name w:val="header"/>
    <w:basedOn w:val="Normal"/>
    <w:link w:val="En-tteCar"/>
    <w:uiPriority w:val="99"/>
    <w:rsid w:val="009A2F18"/>
    <w:pPr>
      <w:tabs>
        <w:tab w:val="center" w:pos="4536"/>
        <w:tab w:val="right" w:pos="9072"/>
      </w:tabs>
      <w:spacing w:after="200" w:line="276" w:lineRule="auto"/>
    </w:pPr>
    <w:rPr>
      <w:rFonts w:ascii="Calibri" w:hAnsi="Calibri" w:cs="Times New Roman"/>
      <w:bCs/>
      <w:sz w:val="22"/>
      <w:szCs w:val="22"/>
    </w:rPr>
  </w:style>
  <w:style w:type="character" w:customStyle="1" w:styleId="En-tteCar">
    <w:name w:val="En-tête Car"/>
    <w:basedOn w:val="Policepardfaut"/>
    <w:link w:val="En-tte"/>
    <w:uiPriority w:val="99"/>
    <w:rsid w:val="009A2F18"/>
    <w:rPr>
      <w:rFonts w:ascii="Calibri" w:eastAsia="Calibri" w:hAnsi="Calibri" w:cs="Times New Roman"/>
      <w:bCs w:val="0"/>
      <w:kern w:val="0"/>
      <w:sz w:val="22"/>
      <w:szCs w:val="22"/>
    </w:rPr>
  </w:style>
  <w:style w:type="paragraph" w:styleId="Pieddepage">
    <w:name w:val="footer"/>
    <w:basedOn w:val="Normal"/>
    <w:link w:val="PieddepageCar"/>
    <w:uiPriority w:val="99"/>
    <w:rsid w:val="009A2F18"/>
    <w:pPr>
      <w:tabs>
        <w:tab w:val="center" w:pos="4536"/>
        <w:tab w:val="right" w:pos="9072"/>
      </w:tabs>
      <w:spacing w:after="200" w:line="276" w:lineRule="auto"/>
    </w:pPr>
    <w:rPr>
      <w:rFonts w:ascii="Calibri" w:hAnsi="Calibri" w:cs="Times New Roman"/>
      <w:bCs/>
      <w:sz w:val="22"/>
      <w:szCs w:val="22"/>
    </w:rPr>
  </w:style>
  <w:style w:type="character" w:customStyle="1" w:styleId="PieddepageCar">
    <w:name w:val="Pied de page Car"/>
    <w:basedOn w:val="Policepardfaut"/>
    <w:link w:val="Pieddepage"/>
    <w:uiPriority w:val="99"/>
    <w:rsid w:val="009A2F18"/>
    <w:rPr>
      <w:rFonts w:ascii="Calibri" w:eastAsia="Calibri" w:hAnsi="Calibri" w:cs="Times New Roman"/>
      <w:bCs w:val="0"/>
      <w:kern w:val="0"/>
      <w:sz w:val="22"/>
      <w:szCs w:val="22"/>
    </w:rPr>
  </w:style>
  <w:style w:type="paragraph" w:styleId="Textedebulles">
    <w:name w:val="Balloon Text"/>
    <w:basedOn w:val="Normal"/>
    <w:link w:val="TextedebullesCar"/>
    <w:uiPriority w:val="99"/>
    <w:semiHidden/>
    <w:unhideWhenUsed/>
    <w:rsid w:val="009A2F18"/>
    <w:rPr>
      <w:rFonts w:ascii="Tahoma" w:hAnsi="Tahoma" w:cs="Tahoma"/>
      <w:bCs/>
      <w:sz w:val="16"/>
      <w:szCs w:val="16"/>
    </w:rPr>
  </w:style>
  <w:style w:type="character" w:customStyle="1" w:styleId="TextedebullesCar">
    <w:name w:val="Texte de bulles Car"/>
    <w:basedOn w:val="Policepardfaut"/>
    <w:link w:val="Textedebulles"/>
    <w:uiPriority w:val="99"/>
    <w:semiHidden/>
    <w:rsid w:val="009A2F18"/>
    <w:rPr>
      <w:rFonts w:ascii="Tahoma" w:eastAsia="Calibri" w:hAnsi="Tahoma" w:cs="Tahoma"/>
      <w:bCs w:val="0"/>
      <w:kern w:val="0"/>
      <w:sz w:val="16"/>
      <w:szCs w:val="16"/>
    </w:rPr>
  </w:style>
  <w:style w:type="paragraph" w:styleId="Paragraphedeliste">
    <w:name w:val="List Paragraph"/>
    <w:basedOn w:val="Normal"/>
    <w:uiPriority w:val="34"/>
    <w:qFormat/>
    <w:rsid w:val="009A2F18"/>
    <w:pPr>
      <w:spacing w:after="200" w:line="276" w:lineRule="auto"/>
      <w:ind w:left="708"/>
    </w:pPr>
    <w:rPr>
      <w:rFonts w:ascii="Calibri" w:hAnsi="Calibri" w:cs="Times New Roman"/>
      <w:bCs/>
      <w:sz w:val="22"/>
      <w:szCs w:val="22"/>
    </w:rPr>
  </w:style>
  <w:style w:type="table" w:styleId="Grilledutableau">
    <w:name w:val="Table Grid"/>
    <w:basedOn w:val="TableauNormal"/>
    <w:uiPriority w:val="59"/>
    <w:rsid w:val="009A2F18"/>
    <w:pPr>
      <w:spacing w:after="0" w:line="240" w:lineRule="auto"/>
    </w:pPr>
    <w:rPr>
      <w:rFonts w:ascii="Times New Roman" w:eastAsia="Times New Roman" w:hAnsi="Times New Roman" w:cs="Times New Roman"/>
      <w:bCs w:val="0"/>
      <w:kern w:val="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9A2F18"/>
    <w:pPr>
      <w:spacing w:before="100" w:beforeAutospacing="1" w:after="100" w:afterAutospacing="1"/>
    </w:pPr>
    <w:rPr>
      <w:rFonts w:ascii="Times New Roman" w:eastAsia="Times New Roman" w:hAnsi="Times New Roman" w:cs="Times New Roman"/>
      <w:bCs/>
      <w:sz w:val="24"/>
      <w:szCs w:val="24"/>
      <w:lang w:eastAsia="fr-FR"/>
    </w:rPr>
  </w:style>
  <w:style w:type="character" w:customStyle="1" w:styleId="txt1">
    <w:name w:val="txt1"/>
    <w:rsid w:val="009A2F18"/>
    <w:rPr>
      <w:rFonts w:ascii="Arial" w:hAnsi="Arial" w:cs="Arial" w:hint="default"/>
      <w:b w:val="0"/>
      <w:bCs/>
      <w:color w:val="000000"/>
      <w:spacing w:val="0"/>
      <w:sz w:val="18"/>
      <w:szCs w:val="18"/>
    </w:rPr>
  </w:style>
  <w:style w:type="numbering" w:customStyle="1" w:styleId="Aucuneliste11">
    <w:name w:val="Aucune liste11"/>
    <w:next w:val="Aucuneliste"/>
    <w:uiPriority w:val="99"/>
    <w:semiHidden/>
    <w:unhideWhenUsed/>
    <w:rsid w:val="009A2F18"/>
  </w:style>
  <w:style w:type="paragraph" w:customStyle="1" w:styleId="texte">
    <w:name w:val="texte"/>
    <w:basedOn w:val="Textebrut"/>
    <w:rsid w:val="009A2F18"/>
    <w:rPr>
      <w:rFonts w:ascii="Arial" w:eastAsia="MS Mincho" w:hAnsi="Arial" w:cs="Arial"/>
      <w:sz w:val="22"/>
      <w:szCs w:val="20"/>
    </w:rPr>
  </w:style>
  <w:style w:type="paragraph" w:styleId="Textebrut">
    <w:name w:val="Plain Text"/>
    <w:basedOn w:val="Normal"/>
    <w:link w:val="TextebrutCar"/>
    <w:uiPriority w:val="99"/>
    <w:semiHidden/>
    <w:unhideWhenUsed/>
    <w:rsid w:val="009A2F18"/>
    <w:rPr>
      <w:rFonts w:ascii="Consolas" w:eastAsia="Times New Roman" w:hAnsi="Consolas" w:cs="Times New Roman"/>
      <w:bCs/>
      <w:sz w:val="21"/>
      <w:szCs w:val="21"/>
      <w:lang w:eastAsia="fr-FR"/>
    </w:rPr>
  </w:style>
  <w:style w:type="character" w:customStyle="1" w:styleId="TextebrutCar">
    <w:name w:val="Texte brut Car"/>
    <w:basedOn w:val="Policepardfaut"/>
    <w:link w:val="Textebrut"/>
    <w:uiPriority w:val="99"/>
    <w:semiHidden/>
    <w:rsid w:val="009A2F18"/>
    <w:rPr>
      <w:rFonts w:ascii="Consolas" w:eastAsia="Times New Roman" w:hAnsi="Consolas" w:cs="Times New Roman"/>
      <w:bCs w:val="0"/>
      <w:kern w:val="0"/>
      <w:sz w:val="21"/>
      <w:szCs w:val="21"/>
      <w:lang w:eastAsia="fr-FR"/>
    </w:rPr>
  </w:style>
  <w:style w:type="table" w:customStyle="1" w:styleId="Grilledutableau1">
    <w:name w:val="Grille du tableau1"/>
    <w:basedOn w:val="TableauNormal"/>
    <w:next w:val="Grilledutableau"/>
    <w:uiPriority w:val="59"/>
    <w:rsid w:val="009A2F18"/>
    <w:pPr>
      <w:spacing w:after="0" w:line="240" w:lineRule="auto"/>
    </w:pPr>
    <w:rPr>
      <w:rFonts w:ascii="Calibri" w:eastAsia="Calibri" w:hAnsi="Calibri" w:cs="Times New Roman"/>
      <w:bCs w:val="0"/>
      <w:kern w:val="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tedebasdepage">
    <w:name w:val="footnote text"/>
    <w:basedOn w:val="Normal"/>
    <w:link w:val="NotedebasdepageCar"/>
    <w:uiPriority w:val="99"/>
    <w:semiHidden/>
    <w:unhideWhenUsed/>
    <w:rsid w:val="009A2F18"/>
    <w:rPr>
      <w:rFonts w:eastAsia="Times New Roman" w:cs="Times New Roman"/>
      <w:bCs/>
      <w:lang w:eastAsia="fr-FR"/>
    </w:rPr>
  </w:style>
  <w:style w:type="character" w:customStyle="1" w:styleId="NotedebasdepageCar">
    <w:name w:val="Note de bas de page Car"/>
    <w:basedOn w:val="Policepardfaut"/>
    <w:link w:val="Notedebasdepage"/>
    <w:uiPriority w:val="99"/>
    <w:semiHidden/>
    <w:rsid w:val="009A2F18"/>
    <w:rPr>
      <w:rFonts w:eastAsia="Times New Roman" w:cs="Times New Roman"/>
      <w:bCs w:val="0"/>
      <w:kern w:val="0"/>
      <w:szCs w:val="20"/>
      <w:lang w:eastAsia="fr-FR"/>
    </w:rPr>
  </w:style>
  <w:style w:type="character" w:styleId="Appelnotedebasdep">
    <w:name w:val="footnote reference"/>
    <w:uiPriority w:val="99"/>
    <w:semiHidden/>
    <w:unhideWhenUsed/>
    <w:rsid w:val="009A2F18"/>
    <w:rPr>
      <w:vertAlign w:val="superscript"/>
    </w:rPr>
  </w:style>
  <w:style w:type="table" w:customStyle="1" w:styleId="Grilledutableau2">
    <w:name w:val="Grille du tableau2"/>
    <w:basedOn w:val="TableauNormal"/>
    <w:next w:val="Grilledutableau"/>
    <w:uiPriority w:val="39"/>
    <w:rsid w:val="009A2F18"/>
    <w:pPr>
      <w:spacing w:after="0" w:line="240" w:lineRule="auto"/>
    </w:pPr>
    <w:rPr>
      <w:rFonts w:ascii="Calibri" w:eastAsia="Calibri" w:hAnsi="Calibri" w:cs="Times New Roman"/>
      <w:bCs w:val="0"/>
      <w:kern w:val="0"/>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edelespacerserv">
    <w:name w:val="Placeholder Text"/>
    <w:basedOn w:val="Policepardfaut"/>
    <w:uiPriority w:val="99"/>
    <w:semiHidden/>
    <w:rsid w:val="009A2F18"/>
    <w:rPr>
      <w:color w:val="808080"/>
    </w:rPr>
  </w:style>
  <w:style w:type="numbering" w:customStyle="1" w:styleId="Aucuneliste2">
    <w:name w:val="Aucune liste2"/>
    <w:next w:val="Aucuneliste"/>
    <w:uiPriority w:val="99"/>
    <w:semiHidden/>
    <w:unhideWhenUsed/>
    <w:rsid w:val="00E025FC"/>
  </w:style>
  <w:style w:type="table" w:customStyle="1" w:styleId="Grilledutableau3">
    <w:name w:val="Grille du tableau3"/>
    <w:basedOn w:val="TableauNormal"/>
    <w:next w:val="Grilledutableau"/>
    <w:uiPriority w:val="59"/>
    <w:rsid w:val="00E025FC"/>
    <w:pPr>
      <w:spacing w:after="0" w:line="240" w:lineRule="auto"/>
    </w:pPr>
    <w:rPr>
      <w:rFonts w:ascii="Times New Roman" w:eastAsia="Times New Roman" w:hAnsi="Times New Roman" w:cs="Times New Roman"/>
      <w:bCs w:val="0"/>
      <w:kern w:val="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4">
    <w:name w:val="Grille du tableau4"/>
    <w:basedOn w:val="TableauNormal"/>
    <w:next w:val="Grilledutableau"/>
    <w:uiPriority w:val="39"/>
    <w:rsid w:val="00114927"/>
    <w:pPr>
      <w:spacing w:after="0" w:line="240" w:lineRule="auto"/>
    </w:pPr>
    <w:rPr>
      <w:rFonts w:ascii="Times New Roman" w:eastAsia="Times New Roman" w:hAnsi="Times New Roman" w:cs="Times New Roman"/>
      <w:bCs w:val="0"/>
      <w:kern w:val="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ret">
    <w:name w:val="Tiret"/>
    <w:basedOn w:val="Paragraphedeliste"/>
    <w:link w:val="TiretCar"/>
    <w:qFormat/>
    <w:rsid w:val="00515C90"/>
    <w:pPr>
      <w:numPr>
        <w:numId w:val="18"/>
      </w:numPr>
      <w:spacing w:before="0" w:after="0"/>
    </w:pPr>
    <w:rPr>
      <w:rFonts w:ascii="Arial" w:hAnsi="Arial" w:cs="Arial"/>
      <w:bCs w:val="0"/>
      <w:sz w:val="20"/>
      <w:szCs w:val="20"/>
    </w:rPr>
  </w:style>
  <w:style w:type="character" w:customStyle="1" w:styleId="TiretCar">
    <w:name w:val="Tiret Car"/>
    <w:basedOn w:val="Policepardfaut"/>
    <w:link w:val="Tiret"/>
    <w:rsid w:val="00515C90"/>
    <w:rPr>
      <w:rFonts w:eastAsia="Calibri"/>
      <w:bCs w:val="0"/>
      <w:kern w:val="0"/>
      <w:szCs w:val="20"/>
    </w:rPr>
  </w:style>
  <w:style w:type="character" w:customStyle="1" w:styleId="Titre1Car">
    <w:name w:val="Titre 1 Car"/>
    <w:basedOn w:val="Policepardfaut"/>
    <w:link w:val="Titre1"/>
    <w:uiPriority w:val="9"/>
    <w:rsid w:val="00561F7F"/>
    <w:rPr>
      <w:rFonts w:eastAsia="Calibri"/>
      <w:b/>
      <w:kern w:val="0"/>
      <w:sz w:val="22"/>
      <w:szCs w:val="20"/>
    </w:rPr>
  </w:style>
  <w:style w:type="character" w:customStyle="1" w:styleId="Titre2Car">
    <w:name w:val="Titre 2 Car"/>
    <w:basedOn w:val="Policepardfaut"/>
    <w:link w:val="Titre2"/>
    <w:uiPriority w:val="9"/>
    <w:rsid w:val="009953B7"/>
    <w:rPr>
      <w:rFonts w:eastAsia="Calibri"/>
      <w:b/>
      <w:kern w:val="0"/>
      <w:szCs w:val="20"/>
    </w:rPr>
  </w:style>
  <w:style w:type="character" w:customStyle="1" w:styleId="Titre3Car">
    <w:name w:val="Titre 3 Car"/>
    <w:basedOn w:val="Policepardfaut"/>
    <w:link w:val="Titre3"/>
    <w:uiPriority w:val="9"/>
    <w:rsid w:val="00561F7F"/>
    <w:rPr>
      <w:rFonts w:eastAsiaTheme="majorEastAsia" w:cstheme="majorBidi"/>
      <w:b/>
      <w:bCs w:val="0"/>
      <w:kern w:val="0"/>
      <w:szCs w:val="24"/>
    </w:rPr>
  </w:style>
  <w:style w:type="paragraph" w:styleId="Corpsdetexte2">
    <w:name w:val="Body Text 2"/>
    <w:basedOn w:val="Normal"/>
    <w:link w:val="Corpsdetexte2Car"/>
    <w:rsid w:val="0067607D"/>
    <w:pPr>
      <w:spacing w:line="480" w:lineRule="auto"/>
    </w:pPr>
    <w:rPr>
      <w:rFonts w:eastAsia="Times New Roman" w:cs="Times New Roman"/>
      <w:sz w:val="22"/>
      <w:lang w:eastAsia="fr-FR"/>
    </w:rPr>
  </w:style>
  <w:style w:type="character" w:customStyle="1" w:styleId="Corpsdetexte2Car">
    <w:name w:val="Corps de texte 2 Car"/>
    <w:basedOn w:val="Policepardfaut"/>
    <w:link w:val="Corpsdetexte2"/>
    <w:rsid w:val="0067607D"/>
    <w:rPr>
      <w:rFonts w:eastAsia="Times New Roman" w:cs="Times New Roman"/>
      <w:bCs w:val="0"/>
      <w:kern w:val="0"/>
      <w:sz w:val="22"/>
      <w:szCs w:val="20"/>
      <w:lang w:eastAsia="fr-FR"/>
    </w:rPr>
  </w:style>
  <w:style w:type="character" w:styleId="Lienhypertexte">
    <w:name w:val="Hyperlink"/>
    <w:uiPriority w:val="99"/>
    <w:unhideWhenUsed/>
    <w:rsid w:val="0067607D"/>
    <w:rPr>
      <w:color w:val="0563C1"/>
      <w:u w:val="single"/>
    </w:rPr>
  </w:style>
  <w:style w:type="character" w:customStyle="1" w:styleId="UnresolvedMention">
    <w:name w:val="Unresolved Mention"/>
    <w:uiPriority w:val="99"/>
    <w:semiHidden/>
    <w:unhideWhenUsed/>
    <w:rsid w:val="0067607D"/>
    <w:rPr>
      <w:color w:val="808080"/>
      <w:shd w:val="clear" w:color="auto" w:fill="E6E6E6"/>
    </w:rPr>
  </w:style>
  <w:style w:type="character" w:styleId="Lienhypertextesuivivisit">
    <w:name w:val="FollowedHyperlink"/>
    <w:basedOn w:val="Policepardfaut"/>
    <w:uiPriority w:val="99"/>
    <w:semiHidden/>
    <w:unhideWhenUsed/>
    <w:rsid w:val="00221875"/>
    <w:rPr>
      <w:color w:val="954F72" w:themeColor="followedHyperlink"/>
      <w:u w:val="single"/>
    </w:rPr>
  </w:style>
  <w:style w:type="paragraph" w:styleId="En-ttedetabledesmatires">
    <w:name w:val="TOC Heading"/>
    <w:basedOn w:val="Titre1"/>
    <w:next w:val="Normal"/>
    <w:uiPriority w:val="39"/>
    <w:unhideWhenUsed/>
    <w:qFormat/>
    <w:rsid w:val="00D5779C"/>
    <w:pPr>
      <w:keepNext/>
      <w:keepLines/>
      <w:spacing w:before="240" w:after="0" w:line="259" w:lineRule="auto"/>
      <w:jc w:val="left"/>
      <w:outlineLvl w:val="9"/>
    </w:pPr>
    <w:rPr>
      <w:rFonts w:asciiTheme="majorHAnsi" w:eastAsiaTheme="majorEastAsia" w:hAnsiTheme="majorHAnsi" w:cstheme="majorBidi"/>
      <w:b w:val="0"/>
      <w:bCs w:val="0"/>
      <w:color w:val="2F5496" w:themeColor="accent1" w:themeShade="BF"/>
      <w:sz w:val="32"/>
      <w:szCs w:val="32"/>
      <w:lang w:eastAsia="fr-FR"/>
    </w:rPr>
  </w:style>
  <w:style w:type="paragraph" w:styleId="TM1">
    <w:name w:val="toc 1"/>
    <w:basedOn w:val="Normal"/>
    <w:next w:val="Normal"/>
    <w:autoRedefine/>
    <w:uiPriority w:val="39"/>
    <w:unhideWhenUsed/>
    <w:rsid w:val="00B0375F"/>
    <w:pPr>
      <w:tabs>
        <w:tab w:val="right" w:leader="dot" w:pos="9054"/>
      </w:tabs>
      <w:spacing w:after="100"/>
    </w:pPr>
    <w:rPr>
      <w:b/>
      <w:bCs/>
      <w:noProof/>
    </w:rPr>
  </w:style>
  <w:style w:type="paragraph" w:styleId="TM2">
    <w:name w:val="toc 2"/>
    <w:basedOn w:val="Normal"/>
    <w:next w:val="Normal"/>
    <w:autoRedefine/>
    <w:uiPriority w:val="39"/>
    <w:unhideWhenUsed/>
    <w:rsid w:val="006E18EB"/>
    <w:pPr>
      <w:spacing w:after="100"/>
      <w:ind w:left="200"/>
    </w:pPr>
  </w:style>
  <w:style w:type="character" w:styleId="Marquedecommentaire">
    <w:name w:val="annotation reference"/>
    <w:basedOn w:val="Policepardfaut"/>
    <w:uiPriority w:val="99"/>
    <w:semiHidden/>
    <w:unhideWhenUsed/>
    <w:rsid w:val="00E6113B"/>
    <w:rPr>
      <w:sz w:val="16"/>
      <w:szCs w:val="16"/>
    </w:rPr>
  </w:style>
  <w:style w:type="paragraph" w:styleId="Commentaire">
    <w:name w:val="annotation text"/>
    <w:basedOn w:val="Normal"/>
    <w:link w:val="CommentaireCar"/>
    <w:uiPriority w:val="99"/>
    <w:unhideWhenUsed/>
    <w:rsid w:val="00E6113B"/>
  </w:style>
  <w:style w:type="character" w:customStyle="1" w:styleId="CommentaireCar">
    <w:name w:val="Commentaire Car"/>
    <w:basedOn w:val="Policepardfaut"/>
    <w:link w:val="Commentaire"/>
    <w:uiPriority w:val="99"/>
    <w:rsid w:val="00E6113B"/>
    <w:rPr>
      <w:rFonts w:eastAsia="Calibri"/>
      <w:bCs w:val="0"/>
      <w:kern w:val="0"/>
      <w:szCs w:val="20"/>
    </w:rPr>
  </w:style>
  <w:style w:type="paragraph" w:styleId="Objetducommentaire">
    <w:name w:val="annotation subject"/>
    <w:basedOn w:val="Commentaire"/>
    <w:next w:val="Commentaire"/>
    <w:link w:val="ObjetducommentaireCar"/>
    <w:uiPriority w:val="99"/>
    <w:semiHidden/>
    <w:unhideWhenUsed/>
    <w:rsid w:val="00E6113B"/>
    <w:rPr>
      <w:b/>
      <w:bCs/>
    </w:rPr>
  </w:style>
  <w:style w:type="character" w:customStyle="1" w:styleId="ObjetducommentaireCar">
    <w:name w:val="Objet du commentaire Car"/>
    <w:basedOn w:val="CommentaireCar"/>
    <w:link w:val="Objetducommentaire"/>
    <w:uiPriority w:val="99"/>
    <w:semiHidden/>
    <w:rsid w:val="00E6113B"/>
    <w:rPr>
      <w:rFonts w:eastAsia="Calibri"/>
      <w:b/>
      <w:bCs/>
      <w:kern w:val="0"/>
      <w:szCs w:val="20"/>
    </w:rPr>
  </w:style>
  <w:style w:type="paragraph" w:styleId="TM3">
    <w:name w:val="toc 3"/>
    <w:basedOn w:val="Normal"/>
    <w:next w:val="Normal"/>
    <w:autoRedefine/>
    <w:uiPriority w:val="39"/>
    <w:unhideWhenUsed/>
    <w:rsid w:val="005A4121"/>
    <w:pPr>
      <w:spacing w:after="100"/>
      <w:ind w:left="400"/>
    </w:pPr>
  </w:style>
  <w:style w:type="paragraph" w:styleId="Titre">
    <w:name w:val="Title"/>
    <w:basedOn w:val="Normal"/>
    <w:link w:val="TitreCar"/>
    <w:qFormat/>
    <w:rsid w:val="001E1003"/>
    <w:pPr>
      <w:spacing w:before="0" w:after="0"/>
      <w:jc w:val="center"/>
    </w:pPr>
    <w:rPr>
      <w:rFonts w:ascii="Tahoma" w:eastAsia="Times New Roman" w:hAnsi="Tahoma" w:cs="Times New Roman"/>
      <w:b/>
      <w:sz w:val="22"/>
      <w:u w:val="single"/>
      <w:lang w:eastAsia="fr-FR"/>
    </w:rPr>
  </w:style>
  <w:style w:type="character" w:customStyle="1" w:styleId="TitreCar">
    <w:name w:val="Titre Car"/>
    <w:basedOn w:val="Policepardfaut"/>
    <w:link w:val="Titre"/>
    <w:rsid w:val="001E1003"/>
    <w:rPr>
      <w:rFonts w:ascii="Tahoma" w:eastAsia="Times New Roman" w:hAnsi="Tahoma" w:cs="Times New Roman"/>
      <w:b/>
      <w:bCs w:val="0"/>
      <w:kern w:val="0"/>
      <w:sz w:val="22"/>
      <w:szCs w:val="20"/>
      <w:u w:val="single"/>
      <w:lang w:eastAsia="fr-FR"/>
    </w:rPr>
  </w:style>
</w:styles>
</file>

<file path=word/webSettings.xml><?xml version="1.0" encoding="utf-8"?>
<w:webSettings xmlns:r="http://schemas.openxmlformats.org/officeDocument/2006/relationships" xmlns:w="http://schemas.openxmlformats.org/wordprocessingml/2006/main">
  <w:divs>
    <w:div w:id="421684486">
      <w:bodyDiv w:val="1"/>
      <w:marLeft w:val="0"/>
      <w:marRight w:val="0"/>
      <w:marTop w:val="0"/>
      <w:marBottom w:val="0"/>
      <w:divBdr>
        <w:top w:val="none" w:sz="0" w:space="0" w:color="auto"/>
        <w:left w:val="none" w:sz="0" w:space="0" w:color="auto"/>
        <w:bottom w:val="none" w:sz="0" w:space="0" w:color="auto"/>
        <w:right w:val="none" w:sz="0" w:space="0" w:color="auto"/>
      </w:divBdr>
    </w:div>
    <w:div w:id="1208880488">
      <w:bodyDiv w:val="1"/>
      <w:marLeft w:val="0"/>
      <w:marRight w:val="0"/>
      <w:marTop w:val="0"/>
      <w:marBottom w:val="0"/>
      <w:divBdr>
        <w:top w:val="none" w:sz="0" w:space="0" w:color="auto"/>
        <w:left w:val="none" w:sz="0" w:space="0" w:color="auto"/>
        <w:bottom w:val="none" w:sz="0" w:space="0" w:color="auto"/>
        <w:right w:val="none" w:sz="0" w:space="0" w:color="auto"/>
      </w:divBdr>
    </w:div>
    <w:div w:id="1634943042">
      <w:bodyDiv w:val="1"/>
      <w:marLeft w:val="0"/>
      <w:marRight w:val="0"/>
      <w:marTop w:val="0"/>
      <w:marBottom w:val="0"/>
      <w:divBdr>
        <w:top w:val="none" w:sz="0" w:space="0" w:color="auto"/>
        <w:left w:val="none" w:sz="0" w:space="0" w:color="auto"/>
        <w:bottom w:val="none" w:sz="0" w:space="0" w:color="auto"/>
        <w:right w:val="none" w:sz="0" w:space="0" w:color="auto"/>
      </w:divBdr>
    </w:div>
    <w:div w:id="1797262283">
      <w:bodyDiv w:val="1"/>
      <w:marLeft w:val="0"/>
      <w:marRight w:val="0"/>
      <w:marTop w:val="0"/>
      <w:marBottom w:val="0"/>
      <w:divBdr>
        <w:top w:val="none" w:sz="0" w:space="0" w:color="auto"/>
        <w:left w:val="none" w:sz="0" w:space="0" w:color="auto"/>
        <w:bottom w:val="none" w:sz="0" w:space="0" w:color="auto"/>
        <w:right w:val="none" w:sz="0" w:space="0" w:color="auto"/>
      </w:divBdr>
    </w:div>
    <w:div w:id="202643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2023-07-21T00:00:00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6B71516732454B912E38FA22544EFC" ma:contentTypeVersion="16" ma:contentTypeDescription="Create a new document." ma:contentTypeScope="" ma:versionID="58639218f5b65d89169cf017ad5f6035">
  <xsd:schema xmlns:xsd="http://www.w3.org/2001/XMLSchema" xmlns:xs="http://www.w3.org/2001/XMLSchema" xmlns:p="http://schemas.microsoft.com/office/2006/metadata/properties" xmlns:ns2="07f6b267-5d3d-4b72-9bf1-567b93ca5b75" xmlns:ns3="b7fa61ed-4bfb-44d4-b0d7-865203dc721f" targetNamespace="http://schemas.microsoft.com/office/2006/metadata/properties" ma:root="true" ma:fieldsID="8bd4fb2b316f09cde290154bbe82ed92" ns2:_="" ns3:_="">
    <xsd:import namespace="07f6b267-5d3d-4b72-9bf1-567b93ca5b75"/>
    <xsd:import namespace="b7fa61ed-4bfb-44d4-b0d7-865203dc72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f6b267-5d3d-4b72-9bf1-567b93ca5b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bada0e1-0a23-459c-9a9d-3e69e67f94d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7fa61ed-4bfb-44d4-b0d7-865203dc721f"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cad01f4-2318-4ef2-8a4b-1977ec9a7ae6}" ma:internalName="TaxCatchAll" ma:showField="CatchAllData" ma:web="b7fa61ed-4bfb-44d4-b0d7-865203dc72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7fa61ed-4bfb-44d4-b0d7-865203dc721f" xsi:nil="true"/>
    <lcf76f155ced4ddcb4097134ff3c332f xmlns="07f6b267-5d3d-4b72-9bf1-567b93ca5b75">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5D24009-629F-4EBC-8A81-4FB6E55E7378}">
  <ds:schemaRefs>
    <ds:schemaRef ds:uri="http://schemas.microsoft.com/sharepoint/v3/contenttype/forms"/>
  </ds:schemaRefs>
</ds:datastoreItem>
</file>

<file path=customXml/itemProps3.xml><?xml version="1.0" encoding="utf-8"?>
<ds:datastoreItem xmlns:ds="http://schemas.openxmlformats.org/officeDocument/2006/customXml" ds:itemID="{8F3FC5BA-B57C-41B3-AC8C-07CFEFCE5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f6b267-5d3d-4b72-9bf1-567b93ca5b75"/>
    <ds:schemaRef ds:uri="b7fa61ed-4bfb-44d4-b0d7-865203dc72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6EECC2-B238-4A9C-AF91-2CC4FB459D55}">
  <ds:schemaRefs>
    <ds:schemaRef ds:uri="http://schemas.microsoft.com/office/2006/metadata/properties"/>
    <ds:schemaRef ds:uri="http://schemas.microsoft.com/office/infopath/2007/PartnerControls"/>
    <ds:schemaRef ds:uri="b7fa61ed-4bfb-44d4-b0d7-865203dc721f"/>
    <ds:schemaRef ds:uri="07f6b267-5d3d-4b72-9bf1-567b93ca5b75"/>
  </ds:schemaRefs>
</ds:datastoreItem>
</file>

<file path=customXml/itemProps5.xml><?xml version="1.0" encoding="utf-8"?>
<ds:datastoreItem xmlns:ds="http://schemas.openxmlformats.org/officeDocument/2006/customXml" ds:itemID="{01D6DDA8-76BD-4BDC-94E1-1F2DAE514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4680</Words>
  <Characters>25743</Characters>
  <Application>Microsoft Office Word</Application>
  <DocSecurity>0</DocSecurity>
  <Lines>214</Lines>
  <Paragraphs>60</Paragraphs>
  <ScaleCrop>false</ScaleCrop>
  <HeadingPairs>
    <vt:vector size="2" baseType="variant">
      <vt:variant>
        <vt:lpstr>Titre</vt:lpstr>
      </vt:variant>
      <vt:variant>
        <vt:i4>1</vt:i4>
      </vt:variant>
    </vt:vector>
  </HeadingPairs>
  <TitlesOfParts>
    <vt:vector size="1" baseType="lpstr">
      <vt:lpstr/>
    </vt:vector>
  </TitlesOfParts>
  <Company>MSS</Company>
  <LinksUpToDate>false</LinksUpToDate>
  <CharactersWithSpaces>30363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Rémy Favre</dc:creator>
  <cp:lastModifiedBy>jeanne-marie.boyer</cp:lastModifiedBy>
  <cp:revision>2</cp:revision>
  <cp:lastPrinted>2020-08-19T14:05:00Z</cp:lastPrinted>
  <dcterms:created xsi:type="dcterms:W3CDTF">2026-04-28T12:40:00Z</dcterms:created>
  <dcterms:modified xsi:type="dcterms:W3CDTF">2026-04-28T12:40:00Z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0x0101006F6B71516732454B912E38FA22544EFC</vt:lpwstr>
  </property>
  <property fmtid="{D5CDD505-2E9C-101B-9397-08002B2CF9AE}" pid="3" name="MediaServiceImageTags">
    <vt:lpwstr/>
  </property>
  <property fmtid="{D5CDD505-2E9C-101B-9397-08002B2CF9AE}" pid="4" name="_NewReviewCycle">
    <vt:lpwstr/>
  </property>
</Properties>
</file>