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F0AAC" w14:textId="77777777" w:rsidR="008E7BFF" w:rsidRDefault="008E7BFF" w:rsidP="008B403D">
      <w:pPr>
        <w:rPr>
          <w:rFonts w:cstheme="minorHAnsi"/>
        </w:rPr>
      </w:pPr>
    </w:p>
    <w:p w14:paraId="637B9E59" w14:textId="77777777" w:rsidR="003446C8" w:rsidRPr="00F6411F" w:rsidRDefault="003446C8" w:rsidP="008B403D">
      <w:pPr>
        <w:rPr>
          <w:rFonts w:cstheme="minorHAnsi"/>
        </w:rPr>
      </w:pPr>
    </w:p>
    <w:p w14:paraId="10B06EE0" w14:textId="77777777" w:rsidR="00013EA1" w:rsidRDefault="00013EA1" w:rsidP="00013EA1">
      <w:pPr>
        <w:pBdr>
          <w:top w:val="single" w:sz="4" w:space="1" w:color="000000"/>
          <w:left w:val="single" w:sz="4" w:space="4" w:color="000000"/>
          <w:bottom w:val="single" w:sz="4" w:space="1" w:color="000000"/>
          <w:right w:val="single" w:sz="4" w:space="4" w:color="000000"/>
        </w:pBdr>
        <w:jc w:val="center"/>
        <w:rPr>
          <w:rFonts w:cstheme="minorHAnsi"/>
          <w:b/>
        </w:rPr>
      </w:pPr>
    </w:p>
    <w:p w14:paraId="72418060" w14:textId="5A76C89B" w:rsidR="00013EA1" w:rsidRPr="00013EA1" w:rsidRDefault="00013EA1" w:rsidP="00013EA1">
      <w:pPr>
        <w:pBdr>
          <w:top w:val="single" w:sz="4" w:space="1" w:color="000000"/>
          <w:left w:val="single" w:sz="4" w:space="4" w:color="000000"/>
          <w:bottom w:val="single" w:sz="4" w:space="1" w:color="000000"/>
          <w:right w:val="single" w:sz="4" w:space="4" w:color="000000"/>
        </w:pBdr>
        <w:jc w:val="center"/>
        <w:rPr>
          <w:rFonts w:cstheme="minorHAnsi"/>
          <w:b/>
        </w:rPr>
      </w:pPr>
      <w:r w:rsidRPr="00013EA1">
        <w:rPr>
          <w:rFonts w:cstheme="minorHAnsi"/>
          <w:b/>
        </w:rPr>
        <w:t xml:space="preserve">ACCORD RELATIF </w:t>
      </w:r>
      <w:r w:rsidR="00096B78">
        <w:rPr>
          <w:rFonts w:cstheme="minorHAnsi"/>
          <w:b/>
        </w:rPr>
        <w:t>À</w:t>
      </w:r>
      <w:r w:rsidRPr="00013EA1">
        <w:rPr>
          <w:rFonts w:cstheme="minorHAnsi"/>
          <w:b/>
        </w:rPr>
        <w:t xml:space="preserve"> LA NEGOCIATION ANNUELLE OBLIGATOIRE</w:t>
      </w:r>
    </w:p>
    <w:p w14:paraId="14CD9196" w14:textId="77777777" w:rsidR="00013EA1" w:rsidRPr="00013EA1" w:rsidRDefault="00013EA1" w:rsidP="00013EA1">
      <w:pPr>
        <w:pBdr>
          <w:top w:val="single" w:sz="4" w:space="1" w:color="000000"/>
          <w:left w:val="single" w:sz="4" w:space="4" w:color="000000"/>
          <w:bottom w:val="single" w:sz="4" w:space="1" w:color="000000"/>
          <w:right w:val="single" w:sz="4" w:space="4" w:color="000000"/>
        </w:pBdr>
        <w:jc w:val="center"/>
        <w:rPr>
          <w:rFonts w:cstheme="minorHAnsi"/>
          <w:b/>
        </w:rPr>
      </w:pPr>
      <w:r w:rsidRPr="00013EA1">
        <w:rPr>
          <w:rFonts w:cstheme="minorHAnsi"/>
          <w:b/>
        </w:rPr>
        <w:t>POUR L’ANNEE 2025</w:t>
      </w:r>
    </w:p>
    <w:p w14:paraId="46B93EBA" w14:textId="79F09C99" w:rsidR="008B403D" w:rsidRPr="00F6411F" w:rsidRDefault="008B403D" w:rsidP="00013EA1">
      <w:pPr>
        <w:pBdr>
          <w:top w:val="single" w:sz="4" w:space="1" w:color="000000"/>
          <w:left w:val="single" w:sz="4" w:space="4" w:color="000000"/>
          <w:bottom w:val="single" w:sz="4" w:space="1" w:color="000000"/>
          <w:right w:val="single" w:sz="4" w:space="4" w:color="000000"/>
        </w:pBdr>
        <w:jc w:val="center"/>
        <w:rPr>
          <w:rFonts w:cstheme="minorHAnsi"/>
          <w:b/>
        </w:rPr>
      </w:pPr>
    </w:p>
    <w:p w14:paraId="10FA0C4B" w14:textId="77777777" w:rsidR="008B403D" w:rsidRPr="00F6411F" w:rsidRDefault="008B403D" w:rsidP="008B403D">
      <w:pPr>
        <w:spacing w:after="0"/>
        <w:jc w:val="both"/>
        <w:rPr>
          <w:rFonts w:cstheme="minorHAnsi"/>
          <w:b/>
          <w:smallCaps/>
        </w:rPr>
      </w:pPr>
    </w:p>
    <w:p w14:paraId="64FA77BF" w14:textId="77777777" w:rsidR="00940044" w:rsidRPr="00F6411F" w:rsidRDefault="00940044" w:rsidP="008B403D">
      <w:pPr>
        <w:spacing w:after="0"/>
        <w:jc w:val="both"/>
        <w:rPr>
          <w:rFonts w:cstheme="minorHAnsi"/>
          <w:b/>
          <w:smallCaps/>
          <w:u w:val="single"/>
        </w:rPr>
      </w:pPr>
    </w:p>
    <w:p w14:paraId="77D0C455" w14:textId="77777777" w:rsidR="00940044" w:rsidRPr="00F6411F" w:rsidRDefault="00940044" w:rsidP="008B403D">
      <w:pPr>
        <w:spacing w:after="0"/>
        <w:jc w:val="both"/>
        <w:rPr>
          <w:rFonts w:cstheme="minorHAnsi"/>
          <w:b/>
          <w:smallCaps/>
          <w:u w:val="single"/>
        </w:rPr>
      </w:pPr>
    </w:p>
    <w:p w14:paraId="1F08EAF0" w14:textId="77777777" w:rsidR="008B403D" w:rsidRPr="00F6411F" w:rsidRDefault="008B403D" w:rsidP="008B403D">
      <w:pPr>
        <w:spacing w:after="0"/>
        <w:jc w:val="both"/>
        <w:rPr>
          <w:rFonts w:cstheme="minorHAnsi"/>
          <w:b/>
          <w:smallCaps/>
          <w:u w:val="single"/>
        </w:rPr>
      </w:pPr>
      <w:r w:rsidRPr="00F6411F">
        <w:rPr>
          <w:rFonts w:cstheme="minorHAnsi"/>
          <w:b/>
          <w:smallCaps/>
          <w:u w:val="single"/>
        </w:rPr>
        <w:t>ENTRE LES SOUSSIGNEES :</w:t>
      </w:r>
    </w:p>
    <w:p w14:paraId="3429CEFB" w14:textId="77777777" w:rsidR="008B403D" w:rsidRPr="00F6411F" w:rsidRDefault="008B403D" w:rsidP="008B403D">
      <w:pPr>
        <w:spacing w:after="0"/>
        <w:jc w:val="both"/>
        <w:rPr>
          <w:rFonts w:cstheme="minorHAnsi"/>
          <w:b/>
          <w:smallCaps/>
        </w:rPr>
      </w:pPr>
    </w:p>
    <w:p w14:paraId="42F64C33" w14:textId="128A332C" w:rsidR="008B403D" w:rsidRPr="00F6411F" w:rsidRDefault="008B084D" w:rsidP="008B403D">
      <w:pPr>
        <w:pStyle w:val="Corpsdetexte21"/>
        <w:numPr>
          <w:ilvl w:val="12"/>
          <w:numId w:val="0"/>
        </w:numPr>
        <w:tabs>
          <w:tab w:val="left" w:pos="9000"/>
          <w:tab w:val="left" w:pos="9498"/>
        </w:tabs>
        <w:ind w:right="-279"/>
        <w:rPr>
          <w:rFonts w:asciiTheme="minorHAnsi" w:hAnsiTheme="minorHAnsi" w:cstheme="minorHAnsi"/>
          <w:i w:val="0"/>
          <w:sz w:val="22"/>
          <w:szCs w:val="22"/>
        </w:rPr>
      </w:pPr>
      <w:r>
        <w:rPr>
          <w:rFonts w:asciiTheme="minorHAnsi" w:hAnsiTheme="minorHAnsi" w:cstheme="minorHAnsi"/>
          <w:b/>
          <w:i w:val="0"/>
          <w:sz w:val="22"/>
          <w:szCs w:val="22"/>
        </w:rPr>
        <w:t>Payot &amp; Rivages</w:t>
      </w:r>
      <w:r w:rsidR="008B403D" w:rsidRPr="00F6411F">
        <w:rPr>
          <w:rFonts w:asciiTheme="minorHAnsi" w:hAnsiTheme="minorHAnsi" w:cstheme="minorHAnsi"/>
          <w:i w:val="0"/>
          <w:sz w:val="22"/>
          <w:szCs w:val="22"/>
        </w:rPr>
        <w:t xml:space="preserve">, société anonyme au capital de </w:t>
      </w:r>
      <w:r w:rsidR="008B5569" w:rsidRPr="00F24DD2">
        <w:rPr>
          <w:rFonts w:asciiTheme="minorHAnsi" w:hAnsiTheme="minorHAnsi" w:cstheme="minorHAnsi"/>
          <w:i w:val="0"/>
          <w:sz w:val="22"/>
          <w:szCs w:val="22"/>
        </w:rPr>
        <w:t>2</w:t>
      </w:r>
      <w:r w:rsidR="003F6DEB">
        <w:rPr>
          <w:rFonts w:asciiTheme="minorHAnsi" w:hAnsiTheme="minorHAnsi" w:cstheme="minorHAnsi"/>
          <w:i w:val="0"/>
          <w:sz w:val="22"/>
          <w:szCs w:val="22"/>
        </w:rPr>
        <w:t> </w:t>
      </w:r>
      <w:r w:rsidR="00D27F20" w:rsidRPr="00F24DD2">
        <w:rPr>
          <w:rFonts w:asciiTheme="minorHAnsi" w:hAnsiTheme="minorHAnsi" w:cstheme="minorHAnsi"/>
          <w:i w:val="0"/>
          <w:sz w:val="22"/>
          <w:szCs w:val="22"/>
        </w:rPr>
        <w:t>539</w:t>
      </w:r>
      <w:r w:rsidR="003F6DEB">
        <w:rPr>
          <w:rFonts w:asciiTheme="minorHAnsi" w:hAnsiTheme="minorHAnsi" w:cstheme="minorHAnsi"/>
          <w:i w:val="0"/>
          <w:sz w:val="22"/>
          <w:szCs w:val="22"/>
        </w:rPr>
        <w:t> </w:t>
      </w:r>
      <w:r w:rsidR="00D27F20" w:rsidRPr="00F24DD2">
        <w:rPr>
          <w:rFonts w:asciiTheme="minorHAnsi" w:hAnsiTheme="minorHAnsi" w:cstheme="minorHAnsi"/>
          <w:i w:val="0"/>
          <w:sz w:val="22"/>
          <w:szCs w:val="22"/>
        </w:rPr>
        <w:t>422</w:t>
      </w:r>
      <w:r w:rsidR="003F6DEB">
        <w:rPr>
          <w:rFonts w:asciiTheme="minorHAnsi" w:hAnsiTheme="minorHAnsi" w:cstheme="minorHAnsi"/>
          <w:i w:val="0"/>
          <w:sz w:val="22"/>
          <w:szCs w:val="22"/>
        </w:rPr>
        <w:t> </w:t>
      </w:r>
      <w:r w:rsidR="008B403D" w:rsidRPr="00F24DD2">
        <w:rPr>
          <w:rFonts w:asciiTheme="minorHAnsi" w:hAnsiTheme="minorHAnsi" w:cstheme="minorHAnsi"/>
          <w:i w:val="0"/>
          <w:sz w:val="22"/>
          <w:szCs w:val="22"/>
        </w:rPr>
        <w:t>euros</w:t>
      </w:r>
      <w:r w:rsidR="008B403D" w:rsidRPr="00F6411F">
        <w:rPr>
          <w:rFonts w:asciiTheme="minorHAnsi" w:hAnsiTheme="minorHAnsi" w:cstheme="minorHAnsi"/>
          <w:i w:val="0"/>
          <w:sz w:val="22"/>
          <w:szCs w:val="22"/>
        </w:rPr>
        <w:t xml:space="preserve">, dont le siège social est situé </w:t>
      </w:r>
      <w:r w:rsidR="00F760D2">
        <w:rPr>
          <w:rFonts w:asciiTheme="minorHAnsi" w:hAnsiTheme="minorHAnsi" w:cstheme="minorHAnsi"/>
          <w:i w:val="0"/>
          <w:sz w:val="22"/>
          <w:szCs w:val="22"/>
        </w:rPr>
        <w:t xml:space="preserve">62 </w:t>
      </w:r>
      <w:r>
        <w:rPr>
          <w:rFonts w:asciiTheme="minorHAnsi" w:hAnsiTheme="minorHAnsi" w:cstheme="minorHAnsi"/>
          <w:i w:val="0"/>
          <w:sz w:val="22"/>
          <w:szCs w:val="22"/>
        </w:rPr>
        <w:t>avenue de Saxe, 75015 PARIS</w:t>
      </w:r>
      <w:r w:rsidR="008B403D" w:rsidRPr="00F6411F">
        <w:rPr>
          <w:rFonts w:asciiTheme="minorHAnsi" w:hAnsiTheme="minorHAnsi" w:cstheme="minorHAnsi"/>
          <w:i w:val="0"/>
          <w:sz w:val="22"/>
          <w:szCs w:val="22"/>
        </w:rPr>
        <w:t xml:space="preserve"> et dont le numéro unique d’identification est </w:t>
      </w:r>
      <w:r w:rsidR="008B403D" w:rsidRPr="00F24DD2">
        <w:rPr>
          <w:rFonts w:asciiTheme="minorHAnsi" w:hAnsiTheme="minorHAnsi" w:cstheme="minorHAnsi"/>
          <w:i w:val="0"/>
          <w:sz w:val="22"/>
          <w:szCs w:val="22"/>
        </w:rPr>
        <w:t>3</w:t>
      </w:r>
      <w:r w:rsidR="00F760D2" w:rsidRPr="00F24DD2">
        <w:rPr>
          <w:rFonts w:asciiTheme="minorHAnsi" w:hAnsiTheme="minorHAnsi" w:cstheme="minorHAnsi"/>
          <w:i w:val="0"/>
          <w:sz w:val="22"/>
          <w:szCs w:val="22"/>
        </w:rPr>
        <w:t>15 785 188</w:t>
      </w:r>
      <w:r w:rsidR="008B403D" w:rsidRPr="00F24DD2">
        <w:rPr>
          <w:rFonts w:asciiTheme="minorHAnsi" w:hAnsiTheme="minorHAnsi" w:cstheme="minorHAnsi"/>
          <w:i w:val="0"/>
          <w:sz w:val="22"/>
          <w:szCs w:val="22"/>
        </w:rPr>
        <w:t xml:space="preserve"> R.C.S. </w:t>
      </w:r>
      <w:r w:rsidR="00F760D2" w:rsidRPr="00F24DD2">
        <w:rPr>
          <w:rFonts w:asciiTheme="minorHAnsi" w:hAnsiTheme="minorHAnsi" w:cstheme="minorHAnsi"/>
          <w:i w:val="0"/>
          <w:sz w:val="22"/>
          <w:szCs w:val="22"/>
        </w:rPr>
        <w:t>Paris</w:t>
      </w:r>
    </w:p>
    <w:p w14:paraId="7DD61245" w14:textId="77777777" w:rsidR="008B403D" w:rsidRPr="00F6411F" w:rsidRDefault="008B403D" w:rsidP="008B403D">
      <w:pPr>
        <w:pStyle w:val="Corpsdetexte21"/>
        <w:numPr>
          <w:ilvl w:val="12"/>
          <w:numId w:val="0"/>
        </w:numPr>
        <w:tabs>
          <w:tab w:val="left" w:pos="9000"/>
          <w:tab w:val="left" w:pos="9498"/>
        </w:tabs>
        <w:ind w:left="720" w:right="-279"/>
        <w:rPr>
          <w:rFonts w:asciiTheme="minorHAnsi" w:hAnsiTheme="minorHAnsi" w:cstheme="minorHAnsi"/>
          <w:i w:val="0"/>
          <w:sz w:val="22"/>
          <w:szCs w:val="22"/>
        </w:rPr>
      </w:pPr>
    </w:p>
    <w:p w14:paraId="1887E7CA" w14:textId="39A83075" w:rsidR="008B403D" w:rsidRPr="00F6411F" w:rsidRDefault="008B403D" w:rsidP="008B403D">
      <w:pPr>
        <w:pStyle w:val="Corpsdetexte21"/>
        <w:numPr>
          <w:ilvl w:val="12"/>
          <w:numId w:val="0"/>
        </w:numPr>
        <w:tabs>
          <w:tab w:val="left" w:pos="9000"/>
          <w:tab w:val="left" w:pos="9498"/>
        </w:tabs>
        <w:ind w:right="-279"/>
        <w:rPr>
          <w:rFonts w:asciiTheme="minorHAnsi" w:hAnsiTheme="minorHAnsi" w:cstheme="minorHAnsi"/>
          <w:i w:val="0"/>
          <w:sz w:val="22"/>
          <w:szCs w:val="22"/>
        </w:rPr>
      </w:pPr>
      <w:r w:rsidRPr="00F6411F">
        <w:rPr>
          <w:rFonts w:asciiTheme="minorHAnsi" w:hAnsiTheme="minorHAnsi" w:cstheme="minorHAnsi"/>
          <w:i w:val="0"/>
          <w:sz w:val="22"/>
          <w:szCs w:val="22"/>
        </w:rPr>
        <w:t>Représentée par</w:t>
      </w:r>
      <w:r w:rsidR="00FD1789">
        <w:rPr>
          <w:rFonts w:asciiTheme="minorHAnsi" w:hAnsiTheme="minorHAnsi" w:cstheme="minorHAnsi"/>
          <w:i w:val="0"/>
          <w:sz w:val="22"/>
          <w:szCs w:val="22"/>
        </w:rPr>
        <w:t xml:space="preserve"> </w:t>
      </w:r>
      <w:r w:rsidR="002917D3">
        <w:rPr>
          <w:rFonts w:asciiTheme="minorHAnsi" w:hAnsiTheme="minorHAnsi" w:cstheme="minorHAnsi"/>
          <w:i w:val="0"/>
          <w:sz w:val="22"/>
          <w:szCs w:val="22"/>
        </w:rPr>
        <w:t xml:space="preserve">… </w:t>
      </w:r>
      <w:r w:rsidR="00FD1789" w:rsidRPr="00F24DD2">
        <w:rPr>
          <w:rFonts w:asciiTheme="minorHAnsi" w:hAnsiTheme="minorHAnsi" w:cstheme="minorHAnsi"/>
          <w:i w:val="0"/>
          <w:sz w:val="22"/>
          <w:szCs w:val="22"/>
        </w:rPr>
        <w:t>en</w:t>
      </w:r>
      <w:r w:rsidRPr="00F24DD2">
        <w:rPr>
          <w:rFonts w:asciiTheme="minorHAnsi" w:hAnsiTheme="minorHAnsi" w:cstheme="minorHAnsi"/>
          <w:i w:val="0"/>
          <w:sz w:val="22"/>
          <w:szCs w:val="22"/>
        </w:rPr>
        <w:t xml:space="preserve"> sa qualité de</w:t>
      </w:r>
      <w:r w:rsidR="00CB05C7" w:rsidRPr="00F24DD2">
        <w:rPr>
          <w:rFonts w:asciiTheme="minorHAnsi" w:hAnsiTheme="minorHAnsi" w:cstheme="minorHAnsi"/>
          <w:i w:val="0"/>
          <w:sz w:val="22"/>
          <w:szCs w:val="22"/>
        </w:rPr>
        <w:t xml:space="preserve"> </w:t>
      </w:r>
      <w:r w:rsidR="0092708F" w:rsidRPr="00F24DD2">
        <w:rPr>
          <w:rFonts w:asciiTheme="minorHAnsi" w:hAnsiTheme="minorHAnsi" w:cstheme="minorHAnsi"/>
          <w:i w:val="0"/>
          <w:sz w:val="22"/>
          <w:szCs w:val="22"/>
        </w:rPr>
        <w:t>directrice générale</w:t>
      </w:r>
    </w:p>
    <w:p w14:paraId="30D3FAA3" w14:textId="77777777" w:rsidR="008B403D" w:rsidRPr="00F6411F" w:rsidRDefault="008B403D" w:rsidP="008B403D">
      <w:pPr>
        <w:pStyle w:val="Corpsdetexte21"/>
        <w:numPr>
          <w:ilvl w:val="12"/>
          <w:numId w:val="0"/>
        </w:numPr>
        <w:tabs>
          <w:tab w:val="left" w:pos="9000"/>
          <w:tab w:val="left" w:pos="9498"/>
        </w:tabs>
        <w:ind w:right="-279"/>
        <w:rPr>
          <w:rFonts w:asciiTheme="minorHAnsi" w:hAnsiTheme="minorHAnsi" w:cstheme="minorHAnsi"/>
          <w:i w:val="0"/>
          <w:sz w:val="22"/>
          <w:szCs w:val="22"/>
        </w:rPr>
      </w:pPr>
    </w:p>
    <w:p w14:paraId="4F431947" w14:textId="77777777" w:rsidR="008B403D" w:rsidRPr="00F6411F" w:rsidRDefault="00854553" w:rsidP="008B403D">
      <w:pPr>
        <w:tabs>
          <w:tab w:val="left" w:pos="9000"/>
        </w:tabs>
        <w:overflowPunct w:val="0"/>
        <w:autoSpaceDE w:val="0"/>
        <w:autoSpaceDN w:val="0"/>
        <w:adjustRightInd w:val="0"/>
        <w:jc w:val="both"/>
        <w:textAlignment w:val="baseline"/>
        <w:rPr>
          <w:rFonts w:cstheme="minorHAnsi"/>
        </w:rPr>
      </w:pPr>
      <w:r w:rsidRPr="00F6411F">
        <w:rPr>
          <w:rFonts w:cstheme="minorHAnsi"/>
        </w:rPr>
        <w:t>Ci-après</w:t>
      </w:r>
      <w:r w:rsidR="008B403D" w:rsidRPr="00F6411F">
        <w:rPr>
          <w:rFonts w:cstheme="minorHAnsi"/>
        </w:rPr>
        <w:t xml:space="preserve"> désignée «</w:t>
      </w:r>
      <w:r w:rsidR="008B403D" w:rsidRPr="00F6411F">
        <w:rPr>
          <w:rFonts w:cstheme="minorHAnsi"/>
          <w:i/>
        </w:rPr>
        <w:t>la Société</w:t>
      </w:r>
      <w:r w:rsidR="008B403D" w:rsidRPr="00F6411F">
        <w:rPr>
          <w:rFonts w:cstheme="minorHAnsi"/>
        </w:rPr>
        <w:t> »,</w:t>
      </w:r>
    </w:p>
    <w:p w14:paraId="5C2D9F5E" w14:textId="77777777" w:rsidR="008B403D" w:rsidRPr="00F6411F" w:rsidRDefault="00383297" w:rsidP="008B403D">
      <w:pPr>
        <w:overflowPunct w:val="0"/>
        <w:autoSpaceDE w:val="0"/>
        <w:autoSpaceDN w:val="0"/>
        <w:adjustRightInd w:val="0"/>
        <w:ind w:left="7788"/>
        <w:jc w:val="right"/>
        <w:textAlignment w:val="baseline"/>
        <w:rPr>
          <w:rFonts w:cstheme="minorHAnsi"/>
          <w:b/>
          <w:u w:val="single"/>
        </w:rPr>
      </w:pPr>
      <w:r w:rsidRPr="00F6411F">
        <w:rPr>
          <w:rFonts w:cstheme="minorHAnsi"/>
          <w:b/>
          <w:u w:val="single"/>
        </w:rPr>
        <w:t>d'une part</w:t>
      </w:r>
    </w:p>
    <w:p w14:paraId="5D47CC89" w14:textId="77777777" w:rsidR="008B403D" w:rsidRPr="00F6411F" w:rsidRDefault="008B403D" w:rsidP="008B403D">
      <w:pPr>
        <w:tabs>
          <w:tab w:val="left" w:pos="9000"/>
        </w:tabs>
        <w:overflowPunct w:val="0"/>
        <w:autoSpaceDE w:val="0"/>
        <w:autoSpaceDN w:val="0"/>
        <w:adjustRightInd w:val="0"/>
        <w:jc w:val="both"/>
        <w:textAlignment w:val="baseline"/>
        <w:rPr>
          <w:rFonts w:cstheme="minorHAnsi"/>
          <w:b/>
          <w:u w:val="single"/>
        </w:rPr>
      </w:pPr>
      <w:r w:rsidRPr="00F6411F">
        <w:rPr>
          <w:rFonts w:cstheme="minorHAnsi"/>
          <w:b/>
          <w:u w:val="single"/>
        </w:rPr>
        <w:t>ET :</w:t>
      </w:r>
    </w:p>
    <w:p w14:paraId="267E997C" w14:textId="33E31C1C" w:rsidR="008B403D" w:rsidRPr="00F6411F" w:rsidRDefault="002917D3" w:rsidP="008B403D">
      <w:pPr>
        <w:jc w:val="both"/>
        <w:rPr>
          <w:rFonts w:cstheme="minorHAnsi"/>
        </w:rPr>
      </w:pPr>
      <w:proofErr w:type="gramStart"/>
      <w:r>
        <w:rPr>
          <w:rFonts w:cstheme="minorHAnsi"/>
        </w:rPr>
        <w:t xml:space="preserve">… </w:t>
      </w:r>
      <w:r w:rsidR="009F4E5F" w:rsidRPr="00F6411F">
        <w:rPr>
          <w:rFonts w:cstheme="minorHAnsi"/>
        </w:rPr>
        <w:t>,</w:t>
      </w:r>
      <w:proofErr w:type="gramEnd"/>
      <w:r w:rsidR="008B403D" w:rsidRPr="00F6411F">
        <w:rPr>
          <w:rFonts w:cstheme="minorHAnsi"/>
        </w:rPr>
        <w:t xml:space="preserve"> délégué</w:t>
      </w:r>
      <w:r w:rsidR="008B5569">
        <w:rPr>
          <w:rFonts w:cstheme="minorHAnsi"/>
        </w:rPr>
        <w:t>e</w:t>
      </w:r>
      <w:r w:rsidR="008B403D" w:rsidRPr="00F6411F">
        <w:rPr>
          <w:rFonts w:cstheme="minorHAnsi"/>
        </w:rPr>
        <w:t xml:space="preserve"> syndical</w:t>
      </w:r>
      <w:r w:rsidR="008B5569" w:rsidRPr="00F24DD2">
        <w:rPr>
          <w:rFonts w:cstheme="minorHAnsi"/>
        </w:rPr>
        <w:t>e</w:t>
      </w:r>
      <w:r w:rsidR="008B403D" w:rsidRPr="00F24DD2">
        <w:rPr>
          <w:rFonts w:cstheme="minorHAnsi"/>
        </w:rPr>
        <w:t xml:space="preserve"> CGT</w:t>
      </w:r>
    </w:p>
    <w:p w14:paraId="61D2EB3C" w14:textId="77777777" w:rsidR="008B403D" w:rsidRPr="00F6411F" w:rsidRDefault="008B403D" w:rsidP="008B403D">
      <w:pPr>
        <w:jc w:val="both"/>
        <w:rPr>
          <w:rFonts w:cstheme="minorHAnsi"/>
        </w:rPr>
      </w:pPr>
      <w:r w:rsidRPr="00F6411F">
        <w:rPr>
          <w:rFonts w:cstheme="minorHAnsi"/>
        </w:rPr>
        <w:t>Ci-après désignée « </w:t>
      </w:r>
      <w:r w:rsidRPr="00F6411F">
        <w:rPr>
          <w:rFonts w:cstheme="minorHAnsi"/>
          <w:i/>
        </w:rPr>
        <w:t>la Délégation syndicale</w:t>
      </w:r>
      <w:r w:rsidRPr="00F6411F">
        <w:rPr>
          <w:rFonts w:cstheme="minorHAnsi"/>
        </w:rPr>
        <w:t> »</w:t>
      </w:r>
    </w:p>
    <w:p w14:paraId="739737AF" w14:textId="77777777" w:rsidR="008B403D" w:rsidRPr="00F6411F" w:rsidRDefault="00383297" w:rsidP="008B403D">
      <w:pPr>
        <w:overflowPunct w:val="0"/>
        <w:autoSpaceDE w:val="0"/>
        <w:autoSpaceDN w:val="0"/>
        <w:adjustRightInd w:val="0"/>
        <w:ind w:left="7788"/>
        <w:jc w:val="right"/>
        <w:textAlignment w:val="baseline"/>
        <w:rPr>
          <w:rFonts w:cstheme="minorHAnsi"/>
          <w:b/>
          <w:u w:val="single"/>
        </w:rPr>
      </w:pPr>
      <w:r w:rsidRPr="00F6411F">
        <w:rPr>
          <w:rFonts w:cstheme="minorHAnsi"/>
          <w:b/>
          <w:u w:val="single"/>
        </w:rPr>
        <w:t>d’autre part</w:t>
      </w:r>
    </w:p>
    <w:p w14:paraId="0B401B14" w14:textId="77777777" w:rsidR="008B403D" w:rsidRPr="00F6411F" w:rsidRDefault="008B403D" w:rsidP="008B403D">
      <w:pPr>
        <w:jc w:val="both"/>
        <w:rPr>
          <w:rFonts w:cstheme="minorHAnsi"/>
        </w:rPr>
      </w:pPr>
    </w:p>
    <w:p w14:paraId="355B9453" w14:textId="3EE255D9" w:rsidR="008B403D" w:rsidRPr="00F6411F" w:rsidRDefault="008B403D" w:rsidP="008B403D">
      <w:pPr>
        <w:jc w:val="center"/>
        <w:rPr>
          <w:rFonts w:cstheme="minorHAnsi"/>
          <w:b/>
          <w:u w:val="single"/>
        </w:rPr>
      </w:pPr>
      <w:r w:rsidRPr="00F6411F">
        <w:rPr>
          <w:rFonts w:cstheme="minorHAnsi"/>
          <w:b/>
          <w:u w:val="single"/>
        </w:rPr>
        <w:t>PR</w:t>
      </w:r>
      <w:r w:rsidR="00377162">
        <w:rPr>
          <w:rFonts w:cstheme="minorHAnsi"/>
          <w:b/>
          <w:u w:val="single"/>
        </w:rPr>
        <w:t>É</w:t>
      </w:r>
      <w:r w:rsidRPr="00F6411F">
        <w:rPr>
          <w:rFonts w:cstheme="minorHAnsi"/>
          <w:b/>
          <w:u w:val="single"/>
        </w:rPr>
        <w:t>AMBULE</w:t>
      </w:r>
    </w:p>
    <w:p w14:paraId="3A196E75" w14:textId="77777777" w:rsidR="00003570" w:rsidRPr="00003570" w:rsidRDefault="00003570" w:rsidP="00003570">
      <w:pPr>
        <w:jc w:val="both"/>
        <w:rPr>
          <w:rFonts w:cstheme="minorHAnsi"/>
          <w:b/>
          <w:u w:val="single"/>
        </w:rPr>
      </w:pPr>
    </w:p>
    <w:p w14:paraId="6F022C72" w14:textId="4B828122" w:rsidR="00003570" w:rsidRPr="00003570" w:rsidRDefault="00003570" w:rsidP="00FE389D">
      <w:pPr>
        <w:jc w:val="both"/>
        <w:rPr>
          <w:rFonts w:eastAsia="Times New Roman" w:cstheme="minorHAnsi"/>
          <w:color w:val="000000"/>
        </w:rPr>
      </w:pPr>
      <w:r w:rsidRPr="00003570">
        <w:rPr>
          <w:rFonts w:eastAsia="Times New Roman" w:cstheme="minorHAnsi"/>
          <w:color w:val="000000"/>
        </w:rPr>
        <w:t>Dans le cadre de la négociation annuelle prévue aux articles L. 224</w:t>
      </w:r>
      <w:r w:rsidR="00707A37">
        <w:rPr>
          <w:rFonts w:eastAsia="Times New Roman" w:cstheme="minorHAnsi"/>
          <w:color w:val="000000"/>
        </w:rPr>
        <w:t>2</w:t>
      </w:r>
      <w:r w:rsidRPr="00003570">
        <w:rPr>
          <w:rFonts w:eastAsia="Times New Roman" w:cstheme="minorHAnsi"/>
          <w:color w:val="000000"/>
        </w:rPr>
        <w:t>-1 et suivants du Code du Travail, au terme de plusieurs réunions qui se sont déroulées :</w:t>
      </w:r>
    </w:p>
    <w:p w14:paraId="417012D1" w14:textId="135814E8" w:rsidR="00003570" w:rsidRDefault="00707A37" w:rsidP="0092708F">
      <w:pPr>
        <w:numPr>
          <w:ilvl w:val="0"/>
          <w:numId w:val="24"/>
        </w:numPr>
        <w:spacing w:after="0"/>
        <w:jc w:val="both"/>
        <w:rPr>
          <w:rFonts w:eastAsia="Times New Roman" w:cstheme="minorHAnsi"/>
          <w:color w:val="000000"/>
        </w:rPr>
      </w:pPr>
      <w:r>
        <w:rPr>
          <w:rFonts w:eastAsia="Times New Roman" w:cstheme="minorHAnsi"/>
          <w:color w:val="000000"/>
        </w:rPr>
        <w:t xml:space="preserve">le </w:t>
      </w:r>
      <w:r w:rsidR="008B084D">
        <w:rPr>
          <w:rFonts w:eastAsia="Times New Roman" w:cstheme="minorHAnsi"/>
          <w:color w:val="000000"/>
        </w:rPr>
        <w:t>30 octobre 2025</w:t>
      </w:r>
    </w:p>
    <w:p w14:paraId="4D81EF2B" w14:textId="3C60171E" w:rsidR="00707A37" w:rsidRDefault="00707A37" w:rsidP="0092708F">
      <w:pPr>
        <w:numPr>
          <w:ilvl w:val="0"/>
          <w:numId w:val="24"/>
        </w:numPr>
        <w:spacing w:after="0"/>
        <w:jc w:val="both"/>
        <w:rPr>
          <w:rFonts w:eastAsia="Times New Roman" w:cstheme="minorHAnsi"/>
          <w:color w:val="000000"/>
        </w:rPr>
      </w:pPr>
      <w:r>
        <w:rPr>
          <w:rFonts w:eastAsia="Times New Roman" w:cstheme="minorHAnsi"/>
          <w:color w:val="000000"/>
        </w:rPr>
        <w:t xml:space="preserve">le </w:t>
      </w:r>
      <w:r w:rsidR="008B084D">
        <w:rPr>
          <w:rFonts w:eastAsia="Times New Roman" w:cstheme="minorHAnsi"/>
          <w:color w:val="000000"/>
        </w:rPr>
        <w:t>27 novembre 2025</w:t>
      </w:r>
    </w:p>
    <w:p w14:paraId="038EAA14" w14:textId="2464F1A2" w:rsidR="00003570" w:rsidRPr="008B084D" w:rsidRDefault="00707A37" w:rsidP="008B084D">
      <w:pPr>
        <w:numPr>
          <w:ilvl w:val="0"/>
          <w:numId w:val="24"/>
        </w:numPr>
        <w:spacing w:after="0"/>
        <w:jc w:val="both"/>
        <w:rPr>
          <w:rFonts w:eastAsia="Times New Roman" w:cstheme="minorHAnsi"/>
          <w:color w:val="000000"/>
        </w:rPr>
      </w:pPr>
      <w:r>
        <w:rPr>
          <w:rFonts w:eastAsia="Times New Roman" w:cstheme="minorHAnsi"/>
          <w:color w:val="000000"/>
        </w:rPr>
        <w:t>le 1</w:t>
      </w:r>
      <w:r w:rsidR="008B084D">
        <w:rPr>
          <w:rFonts w:eastAsia="Times New Roman" w:cstheme="minorHAnsi"/>
          <w:color w:val="000000"/>
        </w:rPr>
        <w:t>0 décembre 2025</w:t>
      </w:r>
    </w:p>
    <w:p w14:paraId="10A0562C" w14:textId="77777777" w:rsidR="00707A37" w:rsidRDefault="00707A37" w:rsidP="00003570">
      <w:pPr>
        <w:jc w:val="both"/>
        <w:rPr>
          <w:rFonts w:eastAsia="Times New Roman" w:cstheme="minorHAnsi"/>
          <w:color w:val="000000"/>
        </w:rPr>
      </w:pPr>
    </w:p>
    <w:p w14:paraId="17D6C7F1" w14:textId="18052F44" w:rsidR="000C7CF5" w:rsidRDefault="00003570" w:rsidP="00003570">
      <w:pPr>
        <w:jc w:val="both"/>
        <w:rPr>
          <w:rFonts w:eastAsia="Times New Roman" w:cstheme="minorHAnsi"/>
          <w:color w:val="000000"/>
        </w:rPr>
      </w:pPr>
      <w:r w:rsidRPr="00003570">
        <w:rPr>
          <w:rFonts w:eastAsia="Times New Roman" w:cstheme="minorHAnsi"/>
          <w:color w:val="000000"/>
        </w:rPr>
        <w:t>Les parties ont abordé et négocié sur</w:t>
      </w:r>
      <w:r w:rsidR="005405BA">
        <w:rPr>
          <w:rFonts w:eastAsia="Times New Roman" w:cstheme="minorHAnsi"/>
          <w:color w:val="000000"/>
        </w:rPr>
        <w:t xml:space="preserve"> les questions</w:t>
      </w:r>
      <w:r w:rsidRPr="00003570">
        <w:rPr>
          <w:rFonts w:eastAsia="Times New Roman" w:cstheme="minorHAnsi"/>
          <w:color w:val="000000"/>
        </w:rPr>
        <w:t xml:space="preserve"> </w:t>
      </w:r>
      <w:r w:rsidR="005405BA">
        <w:rPr>
          <w:rFonts w:eastAsia="Times New Roman" w:cstheme="minorHAnsi"/>
          <w:color w:val="000000"/>
        </w:rPr>
        <w:t>d</w:t>
      </w:r>
      <w:r w:rsidRPr="00003570">
        <w:rPr>
          <w:rFonts w:eastAsia="Times New Roman" w:cstheme="minorHAnsi"/>
          <w:color w:val="000000"/>
        </w:rPr>
        <w:t xml:space="preserve">es salaires, </w:t>
      </w:r>
      <w:r w:rsidR="005405BA">
        <w:rPr>
          <w:rFonts w:eastAsia="Times New Roman" w:cstheme="minorHAnsi"/>
          <w:color w:val="000000"/>
        </w:rPr>
        <w:t>d</w:t>
      </w:r>
      <w:r w:rsidRPr="00003570">
        <w:rPr>
          <w:rFonts w:eastAsia="Times New Roman" w:cstheme="minorHAnsi"/>
          <w:color w:val="000000"/>
        </w:rPr>
        <w:t xml:space="preserve">es accessoires de salaires, </w:t>
      </w:r>
      <w:r w:rsidR="005405BA">
        <w:rPr>
          <w:rFonts w:eastAsia="Times New Roman" w:cstheme="minorHAnsi"/>
          <w:color w:val="000000"/>
        </w:rPr>
        <w:t>de</w:t>
      </w:r>
      <w:r w:rsidRPr="00003570">
        <w:rPr>
          <w:rFonts w:eastAsia="Times New Roman" w:cstheme="minorHAnsi"/>
          <w:color w:val="000000"/>
        </w:rPr>
        <w:t xml:space="preserve"> l’organisation du temps de travail, </w:t>
      </w:r>
      <w:r w:rsidR="005405BA">
        <w:rPr>
          <w:rFonts w:eastAsia="Times New Roman" w:cstheme="minorHAnsi"/>
          <w:color w:val="000000"/>
        </w:rPr>
        <w:t>d</w:t>
      </w:r>
      <w:r w:rsidR="00707A37" w:rsidRPr="00707A37">
        <w:rPr>
          <w:rFonts w:eastAsia="Times New Roman" w:cstheme="minorHAnsi"/>
          <w:color w:val="000000"/>
        </w:rPr>
        <w:t xml:space="preserve">es conditions de </w:t>
      </w:r>
      <w:r w:rsidRPr="00003570">
        <w:rPr>
          <w:rFonts w:eastAsia="Times New Roman" w:cstheme="minorHAnsi"/>
          <w:color w:val="000000"/>
        </w:rPr>
        <w:t>travail</w:t>
      </w:r>
      <w:r w:rsidR="005405BA">
        <w:rPr>
          <w:rFonts w:eastAsia="Times New Roman" w:cstheme="minorHAnsi"/>
          <w:color w:val="000000"/>
        </w:rPr>
        <w:t xml:space="preserve"> et</w:t>
      </w:r>
      <w:r w:rsidRPr="00003570">
        <w:rPr>
          <w:rFonts w:eastAsia="Times New Roman" w:cstheme="minorHAnsi"/>
          <w:color w:val="000000"/>
        </w:rPr>
        <w:t xml:space="preserve"> </w:t>
      </w:r>
      <w:r w:rsidR="005405BA">
        <w:rPr>
          <w:rFonts w:eastAsia="Times New Roman" w:cstheme="minorHAnsi"/>
          <w:color w:val="000000"/>
        </w:rPr>
        <w:t>d</w:t>
      </w:r>
      <w:r w:rsidRPr="00003570">
        <w:rPr>
          <w:rFonts w:eastAsia="Times New Roman" w:cstheme="minorHAnsi"/>
          <w:color w:val="000000"/>
        </w:rPr>
        <w:t>es mesures en matière d’égalité professionnelle entre les hommes et les femmes</w:t>
      </w:r>
      <w:r w:rsidR="00707A37" w:rsidRPr="00707A37">
        <w:rPr>
          <w:rFonts w:eastAsia="Times New Roman" w:cstheme="minorHAnsi"/>
          <w:color w:val="000000"/>
        </w:rPr>
        <w:t>.</w:t>
      </w:r>
    </w:p>
    <w:p w14:paraId="324A421C" w14:textId="1876A456" w:rsidR="000C7CF5" w:rsidRDefault="000C7CF5" w:rsidP="00003570">
      <w:pPr>
        <w:jc w:val="both"/>
        <w:rPr>
          <w:rFonts w:eastAsia="Times New Roman" w:cstheme="minorHAnsi"/>
          <w:color w:val="000000"/>
        </w:rPr>
      </w:pPr>
      <w:r w:rsidRPr="000C7CF5">
        <w:rPr>
          <w:rFonts w:eastAsia="Times New Roman" w:cstheme="minorHAnsi"/>
          <w:color w:val="000000"/>
        </w:rPr>
        <w:t>Les décisions qui ont fait l’objet de cet accord ont été prises au regard du contexte de l’année 202</w:t>
      </w:r>
      <w:r>
        <w:rPr>
          <w:rFonts w:eastAsia="Times New Roman" w:cstheme="minorHAnsi"/>
          <w:color w:val="000000"/>
        </w:rPr>
        <w:t>5</w:t>
      </w:r>
      <w:r w:rsidRPr="000C7CF5">
        <w:rPr>
          <w:rFonts w:eastAsia="Times New Roman" w:cstheme="minorHAnsi"/>
          <w:color w:val="000000"/>
        </w:rPr>
        <w:t xml:space="preserve"> et des perspectives 202</w:t>
      </w:r>
      <w:r>
        <w:rPr>
          <w:rFonts w:eastAsia="Times New Roman" w:cstheme="minorHAnsi"/>
          <w:color w:val="000000"/>
        </w:rPr>
        <w:t>6.</w:t>
      </w:r>
    </w:p>
    <w:p w14:paraId="689F1EC1" w14:textId="77777777" w:rsidR="003446C8" w:rsidRDefault="003446C8" w:rsidP="00003570">
      <w:pPr>
        <w:jc w:val="both"/>
        <w:rPr>
          <w:rFonts w:eastAsia="Times New Roman" w:cstheme="minorHAnsi"/>
          <w:color w:val="000000"/>
        </w:rPr>
      </w:pPr>
    </w:p>
    <w:p w14:paraId="7F80B6B5" w14:textId="77777777" w:rsidR="00FE389D" w:rsidRDefault="00FE389D" w:rsidP="00003570">
      <w:pPr>
        <w:jc w:val="both"/>
        <w:rPr>
          <w:rFonts w:eastAsia="Times New Roman" w:cstheme="minorHAnsi"/>
          <w:color w:val="000000"/>
        </w:rPr>
      </w:pPr>
    </w:p>
    <w:p w14:paraId="579E0AD7" w14:textId="77777777" w:rsidR="00FE389D" w:rsidRPr="003446C8" w:rsidRDefault="00FE389D" w:rsidP="00003570">
      <w:pPr>
        <w:jc w:val="both"/>
        <w:rPr>
          <w:rFonts w:eastAsia="Times New Roman" w:cstheme="minorHAnsi"/>
          <w:color w:val="000000"/>
        </w:rPr>
      </w:pPr>
    </w:p>
    <w:p w14:paraId="46FD3A1B" w14:textId="77777777" w:rsidR="008B403D" w:rsidRPr="005B4C59" w:rsidRDefault="008B403D" w:rsidP="008B403D">
      <w:pPr>
        <w:jc w:val="both"/>
        <w:rPr>
          <w:rFonts w:cstheme="minorHAnsi"/>
          <w:u w:val="single"/>
        </w:rPr>
      </w:pPr>
      <w:r w:rsidRPr="005B4C59">
        <w:rPr>
          <w:rFonts w:cstheme="minorHAnsi"/>
          <w:b/>
          <w:u w:val="single"/>
        </w:rPr>
        <w:lastRenderedPageBreak/>
        <w:t>ARTICLE I. : Champ d’application</w:t>
      </w:r>
    </w:p>
    <w:p w14:paraId="691C4AC7" w14:textId="099655BB" w:rsidR="008B403D" w:rsidRDefault="008B403D" w:rsidP="008B403D">
      <w:pPr>
        <w:jc w:val="both"/>
        <w:rPr>
          <w:rFonts w:cstheme="minorHAnsi"/>
        </w:rPr>
      </w:pPr>
      <w:r w:rsidRPr="00F6411F">
        <w:rPr>
          <w:rFonts w:cstheme="minorHAnsi"/>
        </w:rPr>
        <w:t>Le présent accord collectif</w:t>
      </w:r>
      <w:r w:rsidR="00707A37">
        <w:rPr>
          <w:rFonts w:cstheme="minorHAnsi"/>
        </w:rPr>
        <w:t xml:space="preserve"> a</w:t>
      </w:r>
      <w:r w:rsidRPr="00F6411F">
        <w:rPr>
          <w:rFonts w:cstheme="minorHAnsi"/>
        </w:rPr>
        <w:t>pplicable au personnel d</w:t>
      </w:r>
      <w:r w:rsidR="009C2629" w:rsidRPr="00F6411F">
        <w:rPr>
          <w:rFonts w:cstheme="minorHAnsi"/>
        </w:rPr>
        <w:t>es éditions</w:t>
      </w:r>
      <w:r w:rsidR="008B084D">
        <w:rPr>
          <w:rFonts w:cstheme="minorHAnsi"/>
        </w:rPr>
        <w:t xml:space="preserve"> </w:t>
      </w:r>
      <w:r w:rsidR="008B084D" w:rsidRPr="008B084D">
        <w:rPr>
          <w:rFonts w:cstheme="minorHAnsi"/>
          <w:b/>
          <w:bCs/>
        </w:rPr>
        <w:t>Payot &amp; Rivages</w:t>
      </w:r>
      <w:r w:rsidRPr="00F6411F">
        <w:rPr>
          <w:rFonts w:cstheme="minorHAnsi"/>
        </w:rPr>
        <w:t xml:space="preserve"> prise en tous ses établissements.</w:t>
      </w:r>
    </w:p>
    <w:p w14:paraId="3B972FEB" w14:textId="77777777" w:rsidR="005B4C59" w:rsidRPr="00F6411F" w:rsidRDefault="005B4C59" w:rsidP="008B403D">
      <w:pPr>
        <w:jc w:val="both"/>
        <w:rPr>
          <w:rFonts w:cstheme="minorHAnsi"/>
        </w:rPr>
      </w:pPr>
    </w:p>
    <w:p w14:paraId="1B0F6C08" w14:textId="0C044AD7" w:rsidR="00707A37" w:rsidRDefault="008B403D" w:rsidP="008B403D">
      <w:pPr>
        <w:jc w:val="both"/>
        <w:rPr>
          <w:rFonts w:cstheme="minorHAnsi"/>
          <w:b/>
        </w:rPr>
      </w:pPr>
      <w:r w:rsidRPr="00F6411F">
        <w:rPr>
          <w:rFonts w:cstheme="minorHAnsi"/>
          <w:b/>
          <w:u w:val="single"/>
        </w:rPr>
        <w:t>ARTICLE II</w:t>
      </w:r>
      <w:r w:rsidRPr="00377162">
        <w:rPr>
          <w:rFonts w:cstheme="minorHAnsi"/>
          <w:b/>
          <w:u w:val="single"/>
        </w:rPr>
        <w:t xml:space="preserve">. : </w:t>
      </w:r>
      <w:r w:rsidR="00707A37" w:rsidRPr="00C57A4A">
        <w:rPr>
          <w:rFonts w:cstheme="minorHAnsi"/>
          <w:b/>
          <w:u w:val="single"/>
        </w:rPr>
        <w:t>Mesure</w:t>
      </w:r>
      <w:r w:rsidR="00BE7A6C">
        <w:rPr>
          <w:rFonts w:cstheme="minorHAnsi"/>
          <w:b/>
          <w:u w:val="single"/>
        </w:rPr>
        <w:t xml:space="preserve"> collective </w:t>
      </w:r>
      <w:r w:rsidR="005B4C59">
        <w:rPr>
          <w:rFonts w:cstheme="minorHAnsi"/>
          <w:b/>
          <w:u w:val="single"/>
        </w:rPr>
        <w:t>d’augmentation</w:t>
      </w:r>
    </w:p>
    <w:p w14:paraId="57F3ED54" w14:textId="5A289FB7" w:rsidR="00707A37" w:rsidRDefault="008B084D" w:rsidP="00C57A4A">
      <w:pPr>
        <w:jc w:val="both"/>
        <w:rPr>
          <w:rFonts w:cstheme="minorHAnsi"/>
          <w:bCs/>
        </w:rPr>
      </w:pPr>
      <w:r>
        <w:rPr>
          <w:rFonts w:cstheme="minorHAnsi"/>
          <w:bCs/>
        </w:rPr>
        <w:t>La délégation syndicale demande une augmentation générale des salaires de 5% au regard de l’historique de la maison.</w:t>
      </w:r>
    </w:p>
    <w:p w14:paraId="43106C57" w14:textId="70E7575E" w:rsidR="00BE7A6C" w:rsidRDefault="00FD1789" w:rsidP="00C57A4A">
      <w:pPr>
        <w:jc w:val="both"/>
        <w:rPr>
          <w:rFonts w:cstheme="minorHAnsi"/>
          <w:b/>
        </w:rPr>
      </w:pPr>
      <w:r w:rsidRPr="00FD1789">
        <w:rPr>
          <w:rFonts w:cstheme="minorHAnsi"/>
          <w:bCs/>
        </w:rPr>
        <w:t>Après des contre-propositions de la part la délégation syndicale, celle-ci a pris acte qu'aucune augmentation collective (y compris pour les salaires les plus bas) ne sera accordée au regard de la situation économique de l'année 2025. Cette demande pourra être reformulée pour l'année 2026.</w:t>
      </w:r>
    </w:p>
    <w:p w14:paraId="0173AAB0" w14:textId="53B83D8B" w:rsidR="00BE7A6C" w:rsidRPr="005B4C59" w:rsidRDefault="00BE7A6C" w:rsidP="00BE7A6C">
      <w:pPr>
        <w:jc w:val="both"/>
        <w:rPr>
          <w:rFonts w:cstheme="minorHAnsi"/>
          <w:b/>
          <w:u w:val="single"/>
        </w:rPr>
      </w:pPr>
      <w:r w:rsidRPr="005B4C59">
        <w:rPr>
          <w:rFonts w:cstheme="minorHAnsi"/>
          <w:b/>
          <w:u w:val="single"/>
        </w:rPr>
        <w:t>ARTICLE III : Augmentation</w:t>
      </w:r>
      <w:r w:rsidR="004F5ACA">
        <w:rPr>
          <w:rFonts w:cstheme="minorHAnsi"/>
          <w:b/>
          <w:u w:val="single"/>
        </w:rPr>
        <w:t xml:space="preserve"> de l’indemnité kilométrique Vélo</w:t>
      </w:r>
      <w:r w:rsidRPr="005B4C59">
        <w:rPr>
          <w:rFonts w:cstheme="minorHAnsi"/>
          <w:b/>
          <w:u w:val="single"/>
        </w:rPr>
        <w:t xml:space="preserve"> </w:t>
      </w:r>
    </w:p>
    <w:p w14:paraId="3462C0C3" w14:textId="0CCF34FA" w:rsidR="003E7260" w:rsidRDefault="004F5ACA" w:rsidP="000E1B83">
      <w:pPr>
        <w:spacing w:after="0" w:line="240" w:lineRule="auto"/>
        <w:rPr>
          <w:rFonts w:cstheme="minorHAnsi"/>
          <w:bCs/>
        </w:rPr>
      </w:pPr>
      <w:r>
        <w:rPr>
          <w:rFonts w:cstheme="minorHAnsi"/>
          <w:bCs/>
        </w:rPr>
        <w:t>La délégation syndicale demande que l’indemnité Vélo passe de 200</w:t>
      </w:r>
      <w:r w:rsidR="009E2086">
        <w:rPr>
          <w:rFonts w:cstheme="minorHAnsi"/>
          <w:bCs/>
        </w:rPr>
        <w:t> </w:t>
      </w:r>
      <w:r>
        <w:rPr>
          <w:rFonts w:cstheme="minorHAnsi"/>
          <w:bCs/>
        </w:rPr>
        <w:t>€ à 400</w:t>
      </w:r>
      <w:r w:rsidR="009E2086">
        <w:rPr>
          <w:rFonts w:cstheme="minorHAnsi"/>
          <w:bCs/>
        </w:rPr>
        <w:t> </w:t>
      </w:r>
      <w:r>
        <w:rPr>
          <w:rFonts w:cstheme="minorHAnsi"/>
          <w:bCs/>
        </w:rPr>
        <w:t>€.</w:t>
      </w:r>
    </w:p>
    <w:p w14:paraId="5FF4F660" w14:textId="0C3C8B55" w:rsidR="004F5ACA" w:rsidRDefault="004F5ACA" w:rsidP="000E1B83">
      <w:pPr>
        <w:spacing w:after="0" w:line="240" w:lineRule="auto"/>
        <w:rPr>
          <w:rFonts w:cstheme="minorHAnsi"/>
          <w:bCs/>
        </w:rPr>
      </w:pPr>
    </w:p>
    <w:p w14:paraId="5056BDB5" w14:textId="77777777" w:rsidR="00AD4AF4" w:rsidRDefault="004F5ACA" w:rsidP="000E1B83">
      <w:pPr>
        <w:spacing w:after="0" w:line="240" w:lineRule="auto"/>
        <w:rPr>
          <w:rFonts w:cstheme="minorHAnsi"/>
          <w:bCs/>
        </w:rPr>
      </w:pPr>
      <w:r>
        <w:rPr>
          <w:rFonts w:cstheme="minorHAnsi"/>
          <w:bCs/>
        </w:rPr>
        <w:t xml:space="preserve">La </w:t>
      </w:r>
      <w:r w:rsidR="00B3458E">
        <w:rPr>
          <w:rFonts w:cstheme="minorHAnsi"/>
          <w:bCs/>
        </w:rPr>
        <w:t>société</w:t>
      </w:r>
      <w:r>
        <w:rPr>
          <w:rFonts w:cstheme="minorHAnsi"/>
          <w:bCs/>
        </w:rPr>
        <w:t xml:space="preserve"> </w:t>
      </w:r>
      <w:r w:rsidR="00AD4AF4">
        <w:rPr>
          <w:rFonts w:cstheme="minorHAnsi"/>
          <w:bCs/>
        </w:rPr>
        <w:t>accorde partiellement</w:t>
      </w:r>
      <w:r>
        <w:rPr>
          <w:rFonts w:cstheme="minorHAnsi"/>
          <w:bCs/>
        </w:rPr>
        <w:t xml:space="preserve"> cette demande</w:t>
      </w:r>
      <w:r w:rsidR="00AD4AF4">
        <w:rPr>
          <w:rFonts w:cstheme="minorHAnsi"/>
          <w:bCs/>
        </w:rPr>
        <w:t xml:space="preserve">. </w:t>
      </w:r>
    </w:p>
    <w:p w14:paraId="461925C3" w14:textId="50C0E222" w:rsidR="00AD4AF4" w:rsidRDefault="00AD4AF4" w:rsidP="000E1B83">
      <w:pPr>
        <w:spacing w:after="0" w:line="240" w:lineRule="auto"/>
        <w:rPr>
          <w:rFonts w:cstheme="minorHAnsi"/>
          <w:bCs/>
        </w:rPr>
      </w:pPr>
      <w:r>
        <w:rPr>
          <w:rFonts w:cstheme="minorHAnsi"/>
          <w:bCs/>
        </w:rPr>
        <w:t xml:space="preserve">Elle précise que le cumul </w:t>
      </w:r>
      <w:r w:rsidR="00A73E47">
        <w:rPr>
          <w:rFonts w:cstheme="minorHAnsi"/>
          <w:bCs/>
        </w:rPr>
        <w:t>de l</w:t>
      </w:r>
      <w:proofErr w:type="gramStart"/>
      <w:r w:rsidR="00A73E47">
        <w:rPr>
          <w:rFonts w:cstheme="minorHAnsi"/>
          <w:bCs/>
        </w:rPr>
        <w:t>’</w:t>
      </w:r>
      <w:r>
        <w:rPr>
          <w:rFonts w:cstheme="minorHAnsi"/>
          <w:bCs/>
        </w:rPr>
        <w:t>«</w:t>
      </w:r>
      <w:proofErr w:type="gramEnd"/>
      <w:r>
        <w:rPr>
          <w:rFonts w:cstheme="minorHAnsi"/>
          <w:bCs/>
        </w:rPr>
        <w:t xml:space="preserve"> indemnité kilométrique vélo » et </w:t>
      </w:r>
      <w:r w:rsidR="0028307E">
        <w:rPr>
          <w:rFonts w:cstheme="minorHAnsi"/>
          <w:bCs/>
        </w:rPr>
        <w:t xml:space="preserve">la </w:t>
      </w:r>
      <w:r>
        <w:rPr>
          <w:rFonts w:cstheme="minorHAnsi"/>
          <w:bCs/>
        </w:rPr>
        <w:t>prise en charge d’un titre de transport en commun (ex</w:t>
      </w:r>
      <w:r w:rsidR="000B5291">
        <w:rPr>
          <w:rFonts w:cstheme="minorHAnsi"/>
          <w:bCs/>
        </w:rPr>
        <w:t xml:space="preserve">emple : </w:t>
      </w:r>
      <w:proofErr w:type="spellStart"/>
      <w:r>
        <w:rPr>
          <w:rFonts w:cstheme="minorHAnsi"/>
          <w:bCs/>
        </w:rPr>
        <w:t>Pass</w:t>
      </w:r>
      <w:proofErr w:type="spellEnd"/>
      <w:r>
        <w:rPr>
          <w:rFonts w:cstheme="minorHAnsi"/>
          <w:bCs/>
        </w:rPr>
        <w:t xml:space="preserve"> Navigo) sera plafonné à </w:t>
      </w:r>
      <w:r w:rsidR="0083295A">
        <w:rPr>
          <w:rFonts w:cstheme="minorHAnsi"/>
          <w:bCs/>
        </w:rPr>
        <w:t>6</w:t>
      </w:r>
      <w:r>
        <w:rPr>
          <w:rFonts w:cstheme="minorHAnsi"/>
          <w:bCs/>
        </w:rPr>
        <w:t>00</w:t>
      </w:r>
      <w:r w:rsidR="009E2086">
        <w:rPr>
          <w:rFonts w:cstheme="minorHAnsi"/>
          <w:bCs/>
        </w:rPr>
        <w:t> </w:t>
      </w:r>
      <w:r>
        <w:rPr>
          <w:rFonts w:cstheme="minorHAnsi"/>
          <w:bCs/>
        </w:rPr>
        <w:t>€</w:t>
      </w:r>
      <w:r w:rsidR="000B5291">
        <w:rPr>
          <w:rFonts w:cstheme="minorHAnsi"/>
          <w:bCs/>
        </w:rPr>
        <w:t xml:space="preserve"> (six cents euros) par an.</w:t>
      </w:r>
      <w:r>
        <w:rPr>
          <w:rFonts w:cstheme="minorHAnsi"/>
          <w:bCs/>
        </w:rPr>
        <w:t xml:space="preserve"> </w:t>
      </w:r>
    </w:p>
    <w:p w14:paraId="3D84E334" w14:textId="2D80B99A" w:rsidR="004F5ACA" w:rsidRDefault="00AD4AF4" w:rsidP="000E1B83">
      <w:pPr>
        <w:spacing w:after="0" w:line="240" w:lineRule="auto"/>
        <w:rPr>
          <w:rFonts w:cstheme="minorHAnsi"/>
          <w:bCs/>
        </w:rPr>
      </w:pPr>
      <w:r>
        <w:rPr>
          <w:rFonts w:cstheme="minorHAnsi"/>
          <w:bCs/>
        </w:rPr>
        <w:t xml:space="preserve">Cette décision sera </w:t>
      </w:r>
      <w:r w:rsidR="004F5ACA">
        <w:rPr>
          <w:rFonts w:cstheme="minorHAnsi"/>
          <w:bCs/>
        </w:rPr>
        <w:t>formalisée dans le cadre d’un</w:t>
      </w:r>
      <w:r w:rsidR="00F24DD2">
        <w:rPr>
          <w:rFonts w:cstheme="minorHAnsi"/>
          <w:bCs/>
        </w:rPr>
        <w:t xml:space="preserve"> accord </w:t>
      </w:r>
      <w:r w:rsidR="004F5ACA">
        <w:rPr>
          <w:rFonts w:cstheme="minorHAnsi"/>
          <w:bCs/>
        </w:rPr>
        <w:t>et sera applicable à compter du 1</w:t>
      </w:r>
      <w:r w:rsidR="009E2086" w:rsidRPr="009E2086">
        <w:rPr>
          <w:rFonts w:cstheme="minorHAnsi"/>
          <w:bCs/>
          <w:vertAlign w:val="superscript"/>
        </w:rPr>
        <w:t>er</w:t>
      </w:r>
      <w:r w:rsidR="009E2086">
        <w:rPr>
          <w:rFonts w:cstheme="minorHAnsi"/>
          <w:bCs/>
        </w:rPr>
        <w:t> </w:t>
      </w:r>
      <w:r w:rsidR="004F5ACA">
        <w:rPr>
          <w:rFonts w:cstheme="minorHAnsi"/>
          <w:bCs/>
        </w:rPr>
        <w:t>janvier 2026.</w:t>
      </w:r>
    </w:p>
    <w:p w14:paraId="19763C44" w14:textId="77777777" w:rsidR="004F5ACA" w:rsidRDefault="004F5ACA" w:rsidP="000E1B83">
      <w:pPr>
        <w:spacing w:after="0" w:line="240" w:lineRule="auto"/>
        <w:rPr>
          <w:rFonts w:cstheme="minorHAnsi"/>
          <w:bCs/>
        </w:rPr>
      </w:pPr>
    </w:p>
    <w:p w14:paraId="068B0148" w14:textId="77777777" w:rsidR="004F5ACA" w:rsidRDefault="004F5ACA" w:rsidP="000E1B83">
      <w:pPr>
        <w:spacing w:after="0" w:line="240" w:lineRule="auto"/>
        <w:rPr>
          <w:rFonts w:cstheme="minorHAnsi"/>
          <w:bCs/>
        </w:rPr>
      </w:pPr>
    </w:p>
    <w:p w14:paraId="688C41FD" w14:textId="234318D7" w:rsidR="00B3458E" w:rsidRPr="00B3458E" w:rsidRDefault="004F5ACA" w:rsidP="004F5ACA">
      <w:pPr>
        <w:spacing w:after="0" w:line="240" w:lineRule="auto"/>
        <w:rPr>
          <w:rFonts w:eastAsia="Times New Roman" w:cstheme="minorHAnsi"/>
          <w:b/>
          <w:u w:val="single"/>
          <w:lang w:eastAsia="fr-FR"/>
        </w:rPr>
      </w:pPr>
      <w:r w:rsidRPr="00B3458E">
        <w:rPr>
          <w:rFonts w:cstheme="minorHAnsi"/>
          <w:b/>
          <w:u w:val="single"/>
        </w:rPr>
        <w:t xml:space="preserve">ARTICLE IV : Mise </w:t>
      </w:r>
      <w:r w:rsidR="00B3458E" w:rsidRPr="00B3458E">
        <w:rPr>
          <w:rFonts w:cstheme="minorHAnsi"/>
          <w:b/>
          <w:u w:val="single"/>
        </w:rPr>
        <w:t>en</w:t>
      </w:r>
      <w:r w:rsidRPr="00B3458E">
        <w:rPr>
          <w:rFonts w:cstheme="minorHAnsi"/>
          <w:b/>
          <w:u w:val="single"/>
        </w:rPr>
        <w:t xml:space="preserve"> place d’un dispositif de partage de la valeur</w:t>
      </w:r>
      <w:r w:rsidR="00B675AD">
        <w:rPr>
          <w:rFonts w:cstheme="minorHAnsi"/>
          <w:b/>
          <w:u w:val="single"/>
        </w:rPr>
        <w:t xml:space="preserve"> </w:t>
      </w:r>
      <w:r w:rsidR="004F3414">
        <w:rPr>
          <w:rFonts w:cstheme="minorHAnsi"/>
          <w:b/>
          <w:u w:val="single"/>
        </w:rPr>
        <w:t>(accord expérimental de participation pour les entreprise</w:t>
      </w:r>
      <w:r w:rsidR="00B675AD">
        <w:rPr>
          <w:rFonts w:cstheme="minorHAnsi"/>
          <w:b/>
          <w:u w:val="single"/>
        </w:rPr>
        <w:t>s</w:t>
      </w:r>
      <w:r w:rsidR="004F3414">
        <w:rPr>
          <w:rFonts w:cstheme="minorHAnsi"/>
          <w:b/>
          <w:u w:val="single"/>
        </w:rPr>
        <w:t xml:space="preserve"> de 11 à 49 salariés)</w:t>
      </w:r>
    </w:p>
    <w:p w14:paraId="2C09597A" w14:textId="77777777" w:rsidR="00B3458E" w:rsidRDefault="00B3458E" w:rsidP="004F5ACA">
      <w:pPr>
        <w:spacing w:after="0" w:line="240" w:lineRule="auto"/>
        <w:rPr>
          <w:rFonts w:eastAsia="Times New Roman" w:cstheme="minorHAnsi"/>
          <w:lang w:eastAsia="fr-FR"/>
        </w:rPr>
      </w:pPr>
    </w:p>
    <w:p w14:paraId="735C14CC" w14:textId="58E550A4" w:rsidR="004F5ACA" w:rsidRPr="004F5ACA" w:rsidRDefault="004F5ACA" w:rsidP="004F5ACA">
      <w:pPr>
        <w:spacing w:after="0" w:line="240" w:lineRule="auto"/>
        <w:rPr>
          <w:rFonts w:eastAsia="Times New Roman" w:cstheme="minorHAnsi"/>
          <w:lang w:eastAsia="fr-FR"/>
        </w:rPr>
      </w:pPr>
      <w:r>
        <w:rPr>
          <w:rFonts w:cstheme="minorHAnsi"/>
          <w:bCs/>
        </w:rPr>
        <w:t xml:space="preserve">La délégation syndicale demande </w:t>
      </w:r>
      <w:r w:rsidR="00B3458E">
        <w:rPr>
          <w:rFonts w:cstheme="minorHAnsi"/>
          <w:bCs/>
        </w:rPr>
        <w:t>la mise en place d’un accord de participation</w:t>
      </w:r>
      <w:r>
        <w:rPr>
          <w:rFonts w:cstheme="minorHAnsi"/>
          <w:bCs/>
        </w:rPr>
        <w:t>.</w:t>
      </w:r>
    </w:p>
    <w:p w14:paraId="2E96CB60" w14:textId="77777777" w:rsidR="004F5ACA" w:rsidRDefault="004F5ACA" w:rsidP="004F5ACA">
      <w:pPr>
        <w:spacing w:after="0" w:line="240" w:lineRule="auto"/>
        <w:rPr>
          <w:rFonts w:cstheme="minorHAnsi"/>
          <w:bCs/>
        </w:rPr>
      </w:pPr>
    </w:p>
    <w:p w14:paraId="6B642321" w14:textId="45F2FA58" w:rsidR="00B3458E" w:rsidRDefault="004F5ACA" w:rsidP="004F5ACA">
      <w:pPr>
        <w:jc w:val="both"/>
        <w:rPr>
          <w:rFonts w:cstheme="minorHAnsi"/>
          <w:bCs/>
        </w:rPr>
      </w:pPr>
      <w:r>
        <w:rPr>
          <w:rFonts w:cstheme="minorHAnsi"/>
          <w:bCs/>
        </w:rPr>
        <w:t xml:space="preserve">La </w:t>
      </w:r>
      <w:r w:rsidR="00B3458E">
        <w:rPr>
          <w:rFonts w:cstheme="minorHAnsi"/>
          <w:bCs/>
        </w:rPr>
        <w:t>société</w:t>
      </w:r>
      <w:r>
        <w:rPr>
          <w:rFonts w:cstheme="minorHAnsi"/>
          <w:bCs/>
        </w:rPr>
        <w:t xml:space="preserve"> valide cette demande</w:t>
      </w:r>
      <w:r w:rsidR="00B3458E">
        <w:rPr>
          <w:rFonts w:cstheme="minorHAnsi"/>
          <w:bCs/>
        </w:rPr>
        <w:t>. Un accord de participation sera signé pour l’année 2026. La société proposera un accord de participation avant le 30</w:t>
      </w:r>
      <w:r w:rsidR="00B675AD">
        <w:rPr>
          <w:rFonts w:cstheme="minorHAnsi"/>
          <w:bCs/>
        </w:rPr>
        <w:t> </w:t>
      </w:r>
      <w:r w:rsidR="00B3458E">
        <w:rPr>
          <w:rFonts w:cstheme="minorHAnsi"/>
          <w:bCs/>
        </w:rPr>
        <w:t>juin 2026</w:t>
      </w:r>
      <w:r w:rsidR="00FD1789">
        <w:rPr>
          <w:rFonts w:cstheme="minorHAnsi"/>
          <w:bCs/>
        </w:rPr>
        <w:t>.</w:t>
      </w:r>
    </w:p>
    <w:p w14:paraId="77070E07" w14:textId="77777777" w:rsidR="00B3458E" w:rsidRDefault="00B3458E" w:rsidP="004F5ACA">
      <w:pPr>
        <w:jc w:val="both"/>
        <w:rPr>
          <w:rFonts w:cstheme="minorHAnsi"/>
          <w:bCs/>
        </w:rPr>
      </w:pPr>
    </w:p>
    <w:p w14:paraId="2DE73F09" w14:textId="17863AD0" w:rsidR="00494524" w:rsidRPr="005B4C59" w:rsidRDefault="00940044" w:rsidP="00494524">
      <w:pPr>
        <w:jc w:val="both"/>
        <w:rPr>
          <w:rFonts w:cstheme="minorHAnsi"/>
          <w:b/>
          <w:u w:val="single"/>
        </w:rPr>
      </w:pPr>
      <w:r w:rsidRPr="005B4C59">
        <w:rPr>
          <w:rFonts w:cstheme="minorHAnsi"/>
          <w:b/>
          <w:u w:val="single"/>
        </w:rPr>
        <w:t>AR</w:t>
      </w:r>
      <w:r w:rsidR="008B403D" w:rsidRPr="005B4C59">
        <w:rPr>
          <w:rFonts w:cstheme="minorHAnsi"/>
          <w:b/>
          <w:u w:val="single"/>
        </w:rPr>
        <w:t xml:space="preserve">TICLE </w:t>
      </w:r>
      <w:r w:rsidR="005B4C59">
        <w:rPr>
          <w:rFonts w:cstheme="minorHAnsi"/>
          <w:b/>
          <w:u w:val="single"/>
        </w:rPr>
        <w:t>V</w:t>
      </w:r>
      <w:r w:rsidR="008B403D" w:rsidRPr="005B4C59">
        <w:rPr>
          <w:rFonts w:cstheme="minorHAnsi"/>
          <w:b/>
          <w:u w:val="single"/>
        </w:rPr>
        <w:t xml:space="preserve"> : </w:t>
      </w:r>
      <w:r w:rsidR="00494524" w:rsidRPr="005B4C59">
        <w:rPr>
          <w:rFonts w:cstheme="minorHAnsi"/>
          <w:b/>
          <w:u w:val="single"/>
        </w:rPr>
        <w:t>Augmentation de la valeur faciale des titres</w:t>
      </w:r>
      <w:r w:rsidR="00036651">
        <w:rPr>
          <w:rFonts w:cstheme="minorHAnsi"/>
          <w:b/>
          <w:u w:val="single"/>
        </w:rPr>
        <w:t>-</w:t>
      </w:r>
      <w:r w:rsidR="00494524" w:rsidRPr="005B4C59">
        <w:rPr>
          <w:rFonts w:cstheme="minorHAnsi"/>
          <w:b/>
          <w:u w:val="single"/>
        </w:rPr>
        <w:t>restaurant</w:t>
      </w:r>
    </w:p>
    <w:p w14:paraId="67F4D72D" w14:textId="547BDC3C" w:rsidR="00494524" w:rsidRPr="00FD1789" w:rsidRDefault="00C064D2" w:rsidP="00494524">
      <w:pPr>
        <w:jc w:val="both"/>
        <w:rPr>
          <w:rFonts w:cstheme="minorHAnsi"/>
          <w:bCs/>
        </w:rPr>
      </w:pPr>
      <w:r>
        <w:rPr>
          <w:rFonts w:cstheme="minorHAnsi"/>
          <w:bCs/>
        </w:rPr>
        <w:t>La société a</w:t>
      </w:r>
      <w:r w:rsidR="00494524" w:rsidRPr="00494524">
        <w:rPr>
          <w:rFonts w:cstheme="minorHAnsi"/>
          <w:bCs/>
        </w:rPr>
        <w:t xml:space="preserve"> décidé</w:t>
      </w:r>
      <w:r>
        <w:rPr>
          <w:rFonts w:cstheme="minorHAnsi"/>
          <w:bCs/>
        </w:rPr>
        <w:t xml:space="preserve">, avant l’ouverture des NAO, </w:t>
      </w:r>
      <w:r w:rsidR="00494524" w:rsidRPr="00494524">
        <w:rPr>
          <w:rFonts w:cstheme="minorHAnsi"/>
          <w:bCs/>
        </w:rPr>
        <w:t>d’augmenter la valeur faciale unitaire des titres</w:t>
      </w:r>
      <w:r w:rsidR="00036651">
        <w:rPr>
          <w:rFonts w:cstheme="minorHAnsi"/>
          <w:bCs/>
        </w:rPr>
        <w:t>-</w:t>
      </w:r>
      <w:r w:rsidR="00494524" w:rsidRPr="00494524">
        <w:rPr>
          <w:rFonts w:cstheme="minorHAnsi"/>
          <w:bCs/>
        </w:rPr>
        <w:t xml:space="preserve">restaurant </w:t>
      </w:r>
      <w:r w:rsidR="00494524" w:rsidRPr="00494524">
        <w:rPr>
          <w:rFonts w:cstheme="minorHAnsi"/>
          <w:b/>
        </w:rPr>
        <w:t>de 1 euro</w:t>
      </w:r>
      <w:r w:rsidR="00FD1789">
        <w:rPr>
          <w:rFonts w:cstheme="minorHAnsi"/>
          <w:b/>
        </w:rPr>
        <w:t xml:space="preserve">, </w:t>
      </w:r>
      <w:r w:rsidR="00FD1789" w:rsidRPr="00FD1789">
        <w:rPr>
          <w:rFonts w:cstheme="minorHAnsi"/>
          <w:bCs/>
        </w:rPr>
        <w:t xml:space="preserve">à </w:t>
      </w:r>
      <w:r w:rsidR="00BA0209" w:rsidRPr="00FD1789">
        <w:rPr>
          <w:rFonts w:cstheme="minorHAnsi"/>
          <w:bCs/>
        </w:rPr>
        <w:t>compter du</w:t>
      </w:r>
      <w:r w:rsidR="00FD1789" w:rsidRPr="00FD1789">
        <w:rPr>
          <w:rFonts w:cstheme="minorHAnsi"/>
          <w:bCs/>
        </w:rPr>
        <w:t xml:space="preserve"> 1</w:t>
      </w:r>
      <w:r w:rsidR="00FD1789" w:rsidRPr="00F9205F">
        <w:rPr>
          <w:rFonts w:cstheme="minorHAnsi"/>
          <w:bCs/>
          <w:vertAlign w:val="superscript"/>
        </w:rPr>
        <w:t>e</w:t>
      </w:r>
      <w:r w:rsidR="00BA0209" w:rsidRPr="00F9205F">
        <w:rPr>
          <w:rFonts w:cstheme="minorHAnsi"/>
          <w:bCs/>
          <w:vertAlign w:val="superscript"/>
        </w:rPr>
        <w:t>r</w:t>
      </w:r>
      <w:r w:rsidR="00F9205F">
        <w:rPr>
          <w:rFonts w:cstheme="minorHAnsi"/>
          <w:bCs/>
        </w:rPr>
        <w:t> </w:t>
      </w:r>
      <w:r w:rsidR="00FD1789" w:rsidRPr="00FD1789">
        <w:rPr>
          <w:rFonts w:cstheme="minorHAnsi"/>
          <w:bCs/>
        </w:rPr>
        <w:t>septembre 2025</w:t>
      </w:r>
      <w:r w:rsidR="00FD1789">
        <w:rPr>
          <w:rFonts w:cstheme="minorHAnsi"/>
          <w:bCs/>
        </w:rPr>
        <w:t>.</w:t>
      </w:r>
    </w:p>
    <w:p w14:paraId="36EFB5BC" w14:textId="1C36C40B" w:rsidR="00494524" w:rsidRPr="00494524" w:rsidRDefault="00FD1789" w:rsidP="00494524">
      <w:pPr>
        <w:jc w:val="both"/>
        <w:rPr>
          <w:rFonts w:cstheme="minorHAnsi"/>
          <w:bCs/>
        </w:rPr>
      </w:pPr>
      <w:r>
        <w:rPr>
          <w:rFonts w:cstheme="minorHAnsi"/>
          <w:bCs/>
        </w:rPr>
        <w:t>La</w:t>
      </w:r>
      <w:r w:rsidR="00494524" w:rsidRPr="00494524">
        <w:rPr>
          <w:rFonts w:cstheme="minorHAnsi"/>
          <w:bCs/>
        </w:rPr>
        <w:t xml:space="preserve"> valeur faciale des titres</w:t>
      </w:r>
      <w:r w:rsidR="00036651">
        <w:rPr>
          <w:rFonts w:cstheme="minorHAnsi"/>
          <w:bCs/>
        </w:rPr>
        <w:t>-</w:t>
      </w:r>
      <w:r w:rsidR="00494524" w:rsidRPr="00494524">
        <w:rPr>
          <w:rFonts w:cstheme="minorHAnsi"/>
          <w:bCs/>
        </w:rPr>
        <w:t xml:space="preserve">restaurant </w:t>
      </w:r>
      <w:r>
        <w:rPr>
          <w:rFonts w:cstheme="minorHAnsi"/>
          <w:bCs/>
        </w:rPr>
        <w:t>est</w:t>
      </w:r>
      <w:r w:rsidR="00494524" w:rsidRPr="00494524">
        <w:rPr>
          <w:rFonts w:cstheme="minorHAnsi"/>
          <w:bCs/>
        </w:rPr>
        <w:t xml:space="preserve"> donc de 11</w:t>
      </w:r>
      <w:r w:rsidR="00F9205F">
        <w:rPr>
          <w:rFonts w:cstheme="minorHAnsi"/>
          <w:bCs/>
        </w:rPr>
        <w:t> </w:t>
      </w:r>
      <w:r w:rsidR="00494524" w:rsidRPr="00494524">
        <w:rPr>
          <w:rFonts w:cstheme="minorHAnsi"/>
          <w:bCs/>
        </w:rPr>
        <w:t>euros</w:t>
      </w:r>
      <w:r w:rsidR="009F3FB8">
        <w:rPr>
          <w:rFonts w:cstheme="minorHAnsi"/>
          <w:bCs/>
        </w:rPr>
        <w:t xml:space="preserve"> depuis cette date</w:t>
      </w:r>
      <w:r w:rsidR="00494524" w:rsidRPr="00494524">
        <w:rPr>
          <w:rFonts w:cstheme="minorHAnsi"/>
          <w:bCs/>
        </w:rPr>
        <w:t>.</w:t>
      </w:r>
    </w:p>
    <w:p w14:paraId="357CBDD8" w14:textId="6330A1C4" w:rsidR="00494524" w:rsidRPr="00494524" w:rsidRDefault="00494524" w:rsidP="00494524">
      <w:pPr>
        <w:jc w:val="both"/>
        <w:rPr>
          <w:rFonts w:cstheme="minorHAnsi"/>
          <w:bCs/>
        </w:rPr>
      </w:pPr>
      <w:r w:rsidRPr="00494524">
        <w:rPr>
          <w:rFonts w:cstheme="minorHAnsi"/>
          <w:bCs/>
        </w:rPr>
        <w:t>La participation de l’entreprise reste inchangée à hauteur de 50</w:t>
      </w:r>
      <w:r w:rsidR="009F3FB8">
        <w:rPr>
          <w:rFonts w:cstheme="minorHAnsi"/>
          <w:bCs/>
        </w:rPr>
        <w:t> </w:t>
      </w:r>
      <w:r w:rsidRPr="00494524">
        <w:rPr>
          <w:rFonts w:cstheme="minorHAnsi"/>
          <w:bCs/>
        </w:rPr>
        <w:t>% de la valeur de chaque titre</w:t>
      </w:r>
      <w:r w:rsidR="00036651">
        <w:rPr>
          <w:rFonts w:cstheme="minorHAnsi"/>
          <w:bCs/>
        </w:rPr>
        <w:t>-</w:t>
      </w:r>
      <w:r w:rsidRPr="00494524">
        <w:rPr>
          <w:rFonts w:cstheme="minorHAnsi"/>
          <w:bCs/>
        </w:rPr>
        <w:t>restaurant.</w:t>
      </w:r>
    </w:p>
    <w:p w14:paraId="36A3AD94" w14:textId="0D8BE26F" w:rsidR="00F92AEF" w:rsidRDefault="00F92AEF" w:rsidP="00494524">
      <w:pPr>
        <w:jc w:val="both"/>
        <w:rPr>
          <w:rFonts w:cstheme="minorHAnsi"/>
          <w:b/>
          <w:u w:val="single"/>
        </w:rPr>
      </w:pPr>
    </w:p>
    <w:p w14:paraId="1197F58A" w14:textId="21710F24" w:rsidR="00C57A4A" w:rsidRPr="00F24DD2" w:rsidRDefault="008B403D" w:rsidP="008B403D">
      <w:pPr>
        <w:jc w:val="both"/>
        <w:rPr>
          <w:rFonts w:cstheme="minorHAnsi"/>
          <w:b/>
          <w:u w:val="single"/>
        </w:rPr>
      </w:pPr>
      <w:r w:rsidRPr="00F24DD2">
        <w:rPr>
          <w:rFonts w:cstheme="minorHAnsi"/>
          <w:b/>
          <w:u w:val="single"/>
        </w:rPr>
        <w:t>ARTICLE V</w:t>
      </w:r>
      <w:r w:rsidR="005B4C59" w:rsidRPr="00F24DD2">
        <w:rPr>
          <w:rFonts w:cstheme="minorHAnsi"/>
          <w:b/>
          <w:u w:val="single"/>
        </w:rPr>
        <w:t>I</w:t>
      </w:r>
      <w:r w:rsidRPr="00F24DD2">
        <w:rPr>
          <w:rFonts w:cstheme="minorHAnsi"/>
          <w:b/>
          <w:u w:val="single"/>
        </w:rPr>
        <w:t> :</w:t>
      </w:r>
      <w:r w:rsidR="00C57A4A" w:rsidRPr="00F24DD2">
        <w:rPr>
          <w:rFonts w:cstheme="minorHAnsi"/>
          <w:b/>
          <w:u w:val="single"/>
        </w:rPr>
        <w:t xml:space="preserve"> Jours chômés</w:t>
      </w:r>
    </w:p>
    <w:p w14:paraId="65A5A82B" w14:textId="4EDB11D1" w:rsidR="00BE7A6C" w:rsidRPr="00F24DD2" w:rsidRDefault="00C57A4A" w:rsidP="008B403D">
      <w:pPr>
        <w:jc w:val="both"/>
        <w:rPr>
          <w:rFonts w:eastAsia="Times New Roman" w:cstheme="minorHAnsi"/>
        </w:rPr>
      </w:pPr>
      <w:r w:rsidRPr="00F24DD2">
        <w:rPr>
          <w:rFonts w:eastAsia="Times New Roman" w:cstheme="minorHAnsi"/>
        </w:rPr>
        <w:t>Dans le cadre de la conciliation vie privée, vie professionnelle il est convenu entre les parties</w:t>
      </w:r>
      <w:r w:rsidR="00BE7A6C" w:rsidRPr="00F24DD2">
        <w:rPr>
          <w:rFonts w:eastAsia="Times New Roman" w:cstheme="minorHAnsi"/>
        </w:rPr>
        <w:t xml:space="preserve"> </w:t>
      </w:r>
      <w:r w:rsidR="00F24DD2" w:rsidRPr="00F24DD2">
        <w:rPr>
          <w:rFonts w:eastAsia="Times New Roman" w:cstheme="minorHAnsi"/>
        </w:rPr>
        <w:t>d’accorder au</w:t>
      </w:r>
      <w:r w:rsidR="00BE7A6C" w:rsidRPr="00F24DD2">
        <w:rPr>
          <w:rFonts w:eastAsia="Times New Roman" w:cstheme="minorHAnsi"/>
        </w:rPr>
        <w:t xml:space="preserve"> titre de l’année </w:t>
      </w:r>
      <w:r w:rsidR="00FE389D" w:rsidRPr="00F24DD2">
        <w:rPr>
          <w:rFonts w:eastAsia="Times New Roman" w:cstheme="minorHAnsi"/>
        </w:rPr>
        <w:t>2025,</w:t>
      </w:r>
      <w:r w:rsidR="00BE7A6C" w:rsidRPr="00F24DD2">
        <w:rPr>
          <w:rFonts w:eastAsia="Times New Roman" w:cstheme="minorHAnsi"/>
        </w:rPr>
        <w:t xml:space="preserve"> en sus des jours fériés</w:t>
      </w:r>
      <w:r w:rsidR="00D03670" w:rsidRPr="00F24DD2">
        <w:rPr>
          <w:rFonts w:eastAsia="Times New Roman" w:cstheme="minorHAnsi"/>
        </w:rPr>
        <w:t xml:space="preserve"> </w:t>
      </w:r>
      <w:r w:rsidR="00FE389D" w:rsidRPr="00F24DD2">
        <w:rPr>
          <w:rFonts w:eastAsia="Times New Roman" w:cstheme="minorHAnsi"/>
        </w:rPr>
        <w:t xml:space="preserve">légaux, </w:t>
      </w:r>
      <w:r w:rsidR="00F24DD2" w:rsidRPr="00733905">
        <w:rPr>
          <w:rFonts w:eastAsia="Times New Roman" w:cstheme="minorHAnsi"/>
          <w:b/>
          <w:bCs/>
        </w:rPr>
        <w:t>2</w:t>
      </w:r>
      <w:r w:rsidR="00BE7A6C" w:rsidRPr="00F24DD2">
        <w:rPr>
          <w:rFonts w:eastAsia="Times New Roman" w:cstheme="minorHAnsi"/>
          <w:b/>
          <w:bCs/>
        </w:rPr>
        <w:t xml:space="preserve"> jours supplémentaires chômés</w:t>
      </w:r>
      <w:r w:rsidR="007462BA" w:rsidRPr="00F24DD2">
        <w:rPr>
          <w:rFonts w:eastAsia="Times New Roman" w:cstheme="minorHAnsi"/>
          <w:b/>
          <w:bCs/>
        </w:rPr>
        <w:t xml:space="preserve"> et rémunérés</w:t>
      </w:r>
      <w:r w:rsidR="0092708F" w:rsidRPr="00F24DD2">
        <w:rPr>
          <w:rFonts w:eastAsia="Times New Roman" w:cstheme="minorHAnsi"/>
        </w:rPr>
        <w:t>, soit :</w:t>
      </w:r>
    </w:p>
    <w:p w14:paraId="018C625E" w14:textId="500AC6D8" w:rsidR="00B3458E" w:rsidRPr="00F24DD2" w:rsidRDefault="00B3458E" w:rsidP="0092708F">
      <w:pPr>
        <w:pStyle w:val="Paragraphedeliste"/>
        <w:numPr>
          <w:ilvl w:val="0"/>
          <w:numId w:val="26"/>
        </w:numPr>
        <w:jc w:val="both"/>
        <w:rPr>
          <w:rFonts w:asciiTheme="minorHAnsi" w:hAnsiTheme="minorHAnsi" w:cstheme="minorHAnsi"/>
          <w:b/>
          <w:bCs/>
          <w:sz w:val="22"/>
          <w:szCs w:val="22"/>
          <w:lang w:eastAsia="en-US"/>
        </w:rPr>
      </w:pPr>
      <w:r w:rsidRPr="00F24DD2">
        <w:rPr>
          <w:rFonts w:asciiTheme="minorHAnsi" w:hAnsiTheme="minorHAnsi" w:cstheme="minorHAnsi"/>
          <w:b/>
          <w:bCs/>
          <w:sz w:val="22"/>
          <w:szCs w:val="22"/>
          <w:lang w:eastAsia="en-US"/>
        </w:rPr>
        <w:t>le 10 novembre 2025</w:t>
      </w:r>
    </w:p>
    <w:p w14:paraId="1AC6B52C" w14:textId="49F7F70F" w:rsidR="00BE7A6C" w:rsidRPr="00F24DD2" w:rsidRDefault="00BE7A6C" w:rsidP="00BE7A6C">
      <w:pPr>
        <w:pStyle w:val="Paragraphedeliste"/>
        <w:numPr>
          <w:ilvl w:val="0"/>
          <w:numId w:val="26"/>
        </w:numPr>
        <w:jc w:val="both"/>
        <w:rPr>
          <w:rFonts w:asciiTheme="minorHAnsi" w:hAnsiTheme="minorHAnsi" w:cstheme="minorHAnsi"/>
          <w:b/>
          <w:bCs/>
          <w:sz w:val="22"/>
          <w:szCs w:val="22"/>
          <w:lang w:eastAsia="en-US"/>
        </w:rPr>
      </w:pPr>
      <w:r w:rsidRPr="00F24DD2">
        <w:rPr>
          <w:rFonts w:asciiTheme="minorHAnsi" w:hAnsiTheme="minorHAnsi" w:cstheme="minorHAnsi"/>
          <w:b/>
          <w:bCs/>
          <w:sz w:val="22"/>
          <w:szCs w:val="22"/>
          <w:lang w:eastAsia="en-US"/>
        </w:rPr>
        <w:t>le 2</w:t>
      </w:r>
      <w:r w:rsidR="00F24DD2" w:rsidRPr="00F24DD2">
        <w:rPr>
          <w:rFonts w:asciiTheme="minorHAnsi" w:hAnsiTheme="minorHAnsi" w:cstheme="minorHAnsi"/>
          <w:b/>
          <w:bCs/>
          <w:sz w:val="22"/>
          <w:szCs w:val="22"/>
          <w:lang w:eastAsia="en-US"/>
        </w:rPr>
        <w:t>4</w:t>
      </w:r>
      <w:r w:rsidRPr="00F24DD2">
        <w:rPr>
          <w:rFonts w:asciiTheme="minorHAnsi" w:hAnsiTheme="minorHAnsi" w:cstheme="minorHAnsi"/>
          <w:b/>
          <w:bCs/>
          <w:sz w:val="22"/>
          <w:szCs w:val="22"/>
          <w:lang w:eastAsia="en-US"/>
        </w:rPr>
        <w:t xml:space="preserve"> décembre 2025</w:t>
      </w:r>
    </w:p>
    <w:p w14:paraId="3A3A299D" w14:textId="77777777" w:rsidR="00B3458E" w:rsidRPr="00F24DD2" w:rsidRDefault="00B3458E" w:rsidP="00B3458E">
      <w:pPr>
        <w:pStyle w:val="Paragraphedeliste"/>
        <w:ind w:left="720"/>
        <w:jc w:val="both"/>
        <w:rPr>
          <w:rFonts w:asciiTheme="minorHAnsi" w:hAnsiTheme="minorHAnsi" w:cstheme="minorHAnsi"/>
          <w:b/>
          <w:bCs/>
          <w:sz w:val="22"/>
          <w:szCs w:val="22"/>
          <w:lang w:eastAsia="en-US"/>
        </w:rPr>
      </w:pPr>
    </w:p>
    <w:p w14:paraId="6B607999" w14:textId="11225345" w:rsidR="000C7CF5" w:rsidRPr="00F24DD2" w:rsidRDefault="000C7CF5" w:rsidP="000C7CF5">
      <w:pPr>
        <w:jc w:val="both"/>
        <w:rPr>
          <w:rFonts w:cstheme="minorHAnsi"/>
          <w:bCs/>
        </w:rPr>
      </w:pPr>
      <w:r w:rsidRPr="00F24DD2">
        <w:rPr>
          <w:rFonts w:cstheme="minorHAnsi"/>
          <w:bCs/>
        </w:rPr>
        <w:t>Il a été expressément convenu que cette mesure n’aura pas de caractère automatique, ni dans le nombre de jours accordés ni dans sa périodicité.</w:t>
      </w:r>
    </w:p>
    <w:p w14:paraId="55A796B4" w14:textId="77777777" w:rsidR="0092708F" w:rsidRDefault="0092708F" w:rsidP="008B403D">
      <w:pPr>
        <w:jc w:val="both"/>
        <w:rPr>
          <w:rFonts w:cstheme="minorHAnsi"/>
          <w:b/>
          <w:u w:val="single"/>
        </w:rPr>
      </w:pPr>
    </w:p>
    <w:p w14:paraId="5567C468" w14:textId="77777777" w:rsidR="00F24DD2" w:rsidRDefault="00F24DD2" w:rsidP="008B403D">
      <w:pPr>
        <w:jc w:val="both"/>
        <w:rPr>
          <w:rFonts w:cstheme="minorHAnsi"/>
          <w:b/>
          <w:u w:val="single"/>
        </w:rPr>
      </w:pPr>
    </w:p>
    <w:p w14:paraId="205B9381" w14:textId="095E8F74" w:rsidR="008B403D" w:rsidRPr="0092708F" w:rsidRDefault="0092708F" w:rsidP="008B403D">
      <w:pPr>
        <w:jc w:val="both"/>
        <w:rPr>
          <w:rFonts w:cstheme="minorHAnsi"/>
          <w:u w:val="single"/>
        </w:rPr>
      </w:pPr>
      <w:r w:rsidRPr="0092708F">
        <w:rPr>
          <w:rFonts w:cstheme="minorHAnsi"/>
          <w:b/>
          <w:u w:val="single"/>
        </w:rPr>
        <w:t>ARTICLE VI</w:t>
      </w:r>
      <w:r w:rsidR="005B4C59">
        <w:rPr>
          <w:rFonts w:cstheme="minorHAnsi"/>
          <w:b/>
          <w:u w:val="single"/>
        </w:rPr>
        <w:t>I</w:t>
      </w:r>
      <w:r w:rsidRPr="0092708F">
        <w:rPr>
          <w:rFonts w:cstheme="minorHAnsi"/>
          <w:b/>
          <w:u w:val="single"/>
        </w:rPr>
        <w:t> :</w:t>
      </w:r>
      <w:r w:rsidR="008B403D" w:rsidRPr="0092708F">
        <w:rPr>
          <w:rFonts w:cstheme="minorHAnsi"/>
          <w:b/>
          <w:u w:val="single"/>
        </w:rPr>
        <w:t xml:space="preserve"> Communication de l’accord</w:t>
      </w:r>
    </w:p>
    <w:p w14:paraId="792741AD" w14:textId="27F8B240" w:rsidR="0092708F" w:rsidRPr="00003570" w:rsidRDefault="0092708F" w:rsidP="0092708F">
      <w:pPr>
        <w:jc w:val="both"/>
        <w:rPr>
          <w:rFonts w:cstheme="minorHAnsi"/>
          <w:bCs/>
        </w:rPr>
      </w:pPr>
      <w:r w:rsidRPr="00003570">
        <w:rPr>
          <w:rFonts w:cstheme="minorHAnsi"/>
          <w:bCs/>
        </w:rPr>
        <w:t xml:space="preserve">Le présent accord clôture la Négociation </w:t>
      </w:r>
      <w:r w:rsidR="00794210" w:rsidRPr="00003570">
        <w:rPr>
          <w:rFonts w:cstheme="minorHAnsi"/>
          <w:bCs/>
        </w:rPr>
        <w:t xml:space="preserve">annuelle obligatoire </w:t>
      </w:r>
      <w:r w:rsidRPr="00003570">
        <w:rPr>
          <w:rFonts w:cstheme="minorHAnsi"/>
          <w:bCs/>
        </w:rPr>
        <w:t>de l’année 2025 (articles L 2242-1 et suivant du Code du Travail).</w:t>
      </w:r>
    </w:p>
    <w:p w14:paraId="1299F782" w14:textId="0ADB0FA1" w:rsidR="0092708F" w:rsidRDefault="0092708F" w:rsidP="0092708F">
      <w:pPr>
        <w:jc w:val="both"/>
        <w:rPr>
          <w:rFonts w:cstheme="minorHAnsi"/>
        </w:rPr>
      </w:pPr>
      <w:r w:rsidRPr="00F6411F">
        <w:rPr>
          <w:rFonts w:cstheme="minorHAnsi"/>
        </w:rPr>
        <w:t>Le texte du présent procès-verbal, une fois signé, sera notifié à l’organisation syndicale représentative dans l’entreprise.</w:t>
      </w:r>
    </w:p>
    <w:p w14:paraId="15B97590" w14:textId="77777777" w:rsidR="0092708F" w:rsidRPr="00F6411F" w:rsidRDefault="0092708F" w:rsidP="008B403D">
      <w:pPr>
        <w:jc w:val="both"/>
        <w:rPr>
          <w:rFonts w:cstheme="minorHAnsi"/>
        </w:rPr>
      </w:pPr>
    </w:p>
    <w:p w14:paraId="273E953D" w14:textId="0BB21189" w:rsidR="008B403D" w:rsidRPr="00F6411F" w:rsidRDefault="008B403D" w:rsidP="008B403D">
      <w:pPr>
        <w:jc w:val="both"/>
        <w:rPr>
          <w:rFonts w:cstheme="minorHAnsi"/>
        </w:rPr>
      </w:pPr>
      <w:r w:rsidRPr="00F6411F">
        <w:rPr>
          <w:rFonts w:cstheme="minorHAnsi"/>
          <w:b/>
          <w:u w:val="single"/>
        </w:rPr>
        <w:t>ARTICLE V</w:t>
      </w:r>
      <w:r w:rsidR="005B4C59">
        <w:rPr>
          <w:rFonts w:cstheme="minorHAnsi"/>
          <w:b/>
          <w:u w:val="single"/>
        </w:rPr>
        <w:t>III</w:t>
      </w:r>
      <w:r w:rsidRPr="00F6411F">
        <w:rPr>
          <w:rFonts w:cstheme="minorHAnsi"/>
          <w:b/>
          <w:u w:val="single"/>
        </w:rPr>
        <w:t> : Publicité</w:t>
      </w:r>
    </w:p>
    <w:p w14:paraId="26F019E9" w14:textId="7C55B497" w:rsidR="008B403D" w:rsidRPr="00F6411F" w:rsidRDefault="008B403D" w:rsidP="008B403D">
      <w:pPr>
        <w:jc w:val="both"/>
        <w:rPr>
          <w:rFonts w:cstheme="minorHAnsi"/>
        </w:rPr>
      </w:pPr>
      <w:r w:rsidRPr="00F6411F">
        <w:rPr>
          <w:rFonts w:cstheme="minorHAnsi"/>
        </w:rPr>
        <w:t>Le présent</w:t>
      </w:r>
      <w:r w:rsidR="007726D4" w:rsidRPr="00F6411F">
        <w:rPr>
          <w:rFonts w:cstheme="minorHAnsi"/>
        </w:rPr>
        <w:t xml:space="preserve"> procès-verbal</w:t>
      </w:r>
      <w:r w:rsidRPr="00F6411F">
        <w:rPr>
          <w:rFonts w:cstheme="minorHAnsi"/>
        </w:rPr>
        <w:t xml:space="preserve"> donnera lieu à dépôt dans les conditions prévues aux articles L 2231-6 et D 2231-2 du </w:t>
      </w:r>
      <w:r w:rsidR="005E7B10">
        <w:rPr>
          <w:rFonts w:cstheme="minorHAnsi"/>
        </w:rPr>
        <w:t>C</w:t>
      </w:r>
      <w:r w:rsidRPr="00F6411F">
        <w:rPr>
          <w:rFonts w:cstheme="minorHAnsi"/>
        </w:rPr>
        <w:t xml:space="preserve">ode du </w:t>
      </w:r>
      <w:r w:rsidR="005E7B10">
        <w:rPr>
          <w:rFonts w:cstheme="minorHAnsi"/>
        </w:rPr>
        <w:t>T</w:t>
      </w:r>
      <w:r w:rsidRPr="00F6411F">
        <w:rPr>
          <w:rFonts w:cstheme="minorHAnsi"/>
        </w:rPr>
        <w:t>ravail, à savoir dépôt en deux exemplaires, dont une version sur support papier signée des parties et une version sur support électronique auprès de la</w:t>
      </w:r>
      <w:r w:rsidR="0041309B" w:rsidRPr="00F6411F">
        <w:rPr>
          <w:rFonts w:cstheme="minorHAnsi"/>
        </w:rPr>
        <w:t xml:space="preserve"> DREETS </w:t>
      </w:r>
      <w:r w:rsidRPr="00F6411F">
        <w:rPr>
          <w:rFonts w:cstheme="minorHAnsi"/>
        </w:rPr>
        <w:t>et en un exemplaire auprès du greffe du conseil des prud’hommes.</w:t>
      </w:r>
    </w:p>
    <w:p w14:paraId="641EB478" w14:textId="5FF083A9" w:rsidR="008B403D" w:rsidRPr="00F6411F" w:rsidRDefault="008B403D" w:rsidP="002506DB">
      <w:pPr>
        <w:jc w:val="both"/>
        <w:rPr>
          <w:rFonts w:cstheme="minorHAnsi"/>
        </w:rPr>
      </w:pPr>
      <w:r w:rsidRPr="00F6411F">
        <w:rPr>
          <w:rFonts w:cstheme="minorHAnsi"/>
        </w:rPr>
        <w:t xml:space="preserve">Fait à </w:t>
      </w:r>
      <w:r w:rsidR="00B3458E">
        <w:rPr>
          <w:rFonts w:cstheme="minorHAnsi"/>
        </w:rPr>
        <w:t>Paris, le 26</w:t>
      </w:r>
      <w:r w:rsidR="00794210">
        <w:rPr>
          <w:rFonts w:cstheme="minorHAnsi"/>
        </w:rPr>
        <w:t> </w:t>
      </w:r>
      <w:r w:rsidR="00B3458E">
        <w:rPr>
          <w:rFonts w:cstheme="minorHAnsi"/>
        </w:rPr>
        <w:t>janvier</w:t>
      </w:r>
      <w:r w:rsidR="0092708F">
        <w:rPr>
          <w:rFonts w:cstheme="minorHAnsi"/>
        </w:rPr>
        <w:t xml:space="preserve"> 202</w:t>
      </w:r>
      <w:r w:rsidR="00B3458E">
        <w:rPr>
          <w:rFonts w:cstheme="minorHAnsi"/>
        </w:rPr>
        <w:t>6</w:t>
      </w:r>
      <w:r w:rsidR="00F92AEF" w:rsidRPr="00F6411F">
        <w:rPr>
          <w:rFonts w:cstheme="minorHAnsi"/>
        </w:rPr>
        <w:t>,</w:t>
      </w:r>
      <w:r w:rsidR="002506DB" w:rsidRPr="00F6411F">
        <w:rPr>
          <w:rFonts w:cstheme="minorHAnsi"/>
        </w:rPr>
        <w:t xml:space="preserve"> e</w:t>
      </w:r>
      <w:r w:rsidRPr="00F6411F">
        <w:rPr>
          <w:rFonts w:cstheme="minorHAnsi"/>
        </w:rPr>
        <w:t>n autant d’exemplaires originaux que de requis par la Loi</w:t>
      </w:r>
      <w:r w:rsidR="009F4E5F" w:rsidRPr="00F6411F">
        <w:rPr>
          <w:rFonts w:cstheme="minorHAnsi"/>
        </w:rPr>
        <w:t>.</w:t>
      </w:r>
    </w:p>
    <w:p w14:paraId="08FE3B9C" w14:textId="77777777" w:rsidR="002506DB" w:rsidRPr="00F6411F" w:rsidRDefault="002506DB" w:rsidP="008B403D">
      <w:pPr>
        <w:jc w:val="both"/>
        <w:rPr>
          <w:rFonts w:cstheme="minorHAnsi"/>
        </w:rPr>
      </w:pPr>
    </w:p>
    <w:p w14:paraId="1C418540" w14:textId="77777777" w:rsidR="002506DB" w:rsidRPr="00F6411F" w:rsidRDefault="002506DB" w:rsidP="008B403D">
      <w:pPr>
        <w:jc w:val="both"/>
        <w:rPr>
          <w:rFonts w:cstheme="minorHAnsi"/>
        </w:rPr>
      </w:pPr>
    </w:p>
    <w:p w14:paraId="18A196DC" w14:textId="77777777" w:rsidR="00854553" w:rsidRPr="00F6411F" w:rsidRDefault="00854553" w:rsidP="008B403D">
      <w:pPr>
        <w:jc w:val="both"/>
        <w:rPr>
          <w:rFonts w:cstheme="minorHAnsi"/>
        </w:rPr>
      </w:pPr>
    </w:p>
    <w:p w14:paraId="0A2528A7" w14:textId="77777777" w:rsidR="002506DB" w:rsidRPr="00F6411F" w:rsidRDefault="002506DB" w:rsidP="008B403D">
      <w:pPr>
        <w:jc w:val="both"/>
        <w:rPr>
          <w:rFonts w:cstheme="minorHAnsi"/>
        </w:rPr>
      </w:pPr>
    </w:p>
    <w:p w14:paraId="4E954105" w14:textId="2EC87D78" w:rsidR="002506DB" w:rsidRPr="00F6411F" w:rsidRDefault="008B403D" w:rsidP="002506DB">
      <w:pPr>
        <w:tabs>
          <w:tab w:val="left" w:pos="5103"/>
        </w:tabs>
        <w:spacing w:after="0"/>
        <w:jc w:val="both"/>
        <w:rPr>
          <w:rFonts w:cstheme="minorHAnsi"/>
        </w:rPr>
      </w:pPr>
      <w:r w:rsidRPr="00F6411F">
        <w:rPr>
          <w:rFonts w:cstheme="minorHAnsi"/>
        </w:rPr>
        <w:t xml:space="preserve">Pour le </w:t>
      </w:r>
      <w:r w:rsidRPr="00F24DD2">
        <w:rPr>
          <w:rFonts w:cstheme="minorHAnsi"/>
        </w:rPr>
        <w:t xml:space="preserve">Syndicat </w:t>
      </w:r>
      <w:r w:rsidR="007A5328" w:rsidRPr="00F24DD2">
        <w:rPr>
          <w:rFonts w:cstheme="minorHAnsi"/>
        </w:rPr>
        <w:t>CGT</w:t>
      </w:r>
      <w:r w:rsidRPr="00F6411F">
        <w:rPr>
          <w:rFonts w:cstheme="minorHAnsi"/>
        </w:rPr>
        <w:t xml:space="preserve"> </w:t>
      </w:r>
      <w:r w:rsidRPr="00F6411F">
        <w:rPr>
          <w:rFonts w:cstheme="minorHAnsi"/>
        </w:rPr>
        <w:tab/>
      </w:r>
      <w:r w:rsidR="007A5328" w:rsidRPr="00F6411F">
        <w:rPr>
          <w:rFonts w:cstheme="minorHAnsi"/>
        </w:rPr>
        <w:t xml:space="preserve">Pour les éditions </w:t>
      </w:r>
      <w:r w:rsidR="00B3458E">
        <w:rPr>
          <w:rFonts w:cstheme="minorHAnsi"/>
        </w:rPr>
        <w:t>Pa</w:t>
      </w:r>
      <w:r w:rsidR="00FE389D">
        <w:rPr>
          <w:rFonts w:cstheme="minorHAnsi"/>
        </w:rPr>
        <w:t>yot &amp; Rivages</w:t>
      </w:r>
    </w:p>
    <w:p w14:paraId="4EEC390D" w14:textId="411E29A3" w:rsidR="008B403D" w:rsidRPr="00F24DD2" w:rsidRDefault="008B403D" w:rsidP="002506DB">
      <w:pPr>
        <w:tabs>
          <w:tab w:val="left" w:pos="5103"/>
        </w:tabs>
        <w:spacing w:after="0"/>
        <w:jc w:val="both"/>
        <w:rPr>
          <w:rFonts w:cstheme="minorHAnsi"/>
          <w:b/>
        </w:rPr>
      </w:pPr>
      <w:r w:rsidRPr="00F6411F">
        <w:rPr>
          <w:rFonts w:cstheme="minorHAnsi"/>
          <w:b/>
        </w:rPr>
        <w:tab/>
      </w:r>
    </w:p>
    <w:p w14:paraId="57559890" w14:textId="77CADD1F" w:rsidR="00D519AD" w:rsidRPr="00F6411F" w:rsidRDefault="008B5569" w:rsidP="00854553">
      <w:pPr>
        <w:tabs>
          <w:tab w:val="left" w:pos="5103"/>
        </w:tabs>
        <w:spacing w:after="0"/>
        <w:jc w:val="both"/>
        <w:rPr>
          <w:rFonts w:cstheme="minorHAnsi"/>
        </w:rPr>
      </w:pPr>
      <w:r w:rsidRPr="00F24DD2">
        <w:rPr>
          <w:rFonts w:cstheme="minorHAnsi"/>
          <w:i/>
        </w:rPr>
        <w:t>Déléguée</w:t>
      </w:r>
      <w:r w:rsidR="008B403D" w:rsidRPr="00F24DD2">
        <w:rPr>
          <w:rFonts w:cstheme="minorHAnsi"/>
          <w:i/>
        </w:rPr>
        <w:t xml:space="preserve"> </w:t>
      </w:r>
      <w:r w:rsidRPr="00F24DD2">
        <w:rPr>
          <w:rFonts w:cstheme="minorHAnsi"/>
          <w:i/>
        </w:rPr>
        <w:t>Syndicale</w:t>
      </w:r>
      <w:r w:rsidR="008B403D" w:rsidRPr="00F24DD2">
        <w:rPr>
          <w:rFonts w:cstheme="minorHAnsi"/>
          <w:i/>
        </w:rPr>
        <w:t xml:space="preserve"> </w:t>
      </w:r>
      <w:r w:rsidR="008B403D" w:rsidRPr="00F24DD2">
        <w:rPr>
          <w:rFonts w:cstheme="minorHAnsi"/>
          <w:i/>
        </w:rPr>
        <w:tab/>
      </w:r>
      <w:r w:rsidR="0092708F" w:rsidRPr="00F24DD2">
        <w:rPr>
          <w:rFonts w:cstheme="minorHAnsi"/>
          <w:i/>
        </w:rPr>
        <w:t>Directrice Générale</w:t>
      </w:r>
      <w:r w:rsidR="0092708F">
        <w:rPr>
          <w:rFonts w:cstheme="minorHAnsi"/>
          <w:i/>
        </w:rPr>
        <w:t xml:space="preserve"> </w:t>
      </w:r>
    </w:p>
    <w:sectPr w:rsidR="00D519AD" w:rsidRPr="00F6411F" w:rsidSect="00667D99">
      <w:headerReference w:type="even" r:id="rId8"/>
      <w:footerReference w:type="default" r:id="rId9"/>
      <w:headerReference w:type="first" r:id="rId10"/>
      <w:pgSz w:w="11906" w:h="16838"/>
      <w:pgMar w:top="851" w:right="1191" w:bottom="1134" w:left="1418" w:header="0" w:footer="40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7F95" w14:textId="77777777" w:rsidR="009333C1" w:rsidRDefault="009333C1">
      <w:pPr>
        <w:spacing w:after="0" w:line="240" w:lineRule="auto"/>
      </w:pPr>
      <w:r>
        <w:separator/>
      </w:r>
    </w:p>
  </w:endnote>
  <w:endnote w:type="continuationSeparator" w:id="0">
    <w:p w14:paraId="61706D21" w14:textId="77777777" w:rsidR="009333C1" w:rsidRDefault="00933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4DF0" w14:textId="77777777" w:rsidR="00D13678" w:rsidRDefault="00B42130">
    <w:pPr>
      <w:pStyle w:val="Pieddepage"/>
    </w:pPr>
    <w:r>
      <w:rPr>
        <w:noProof/>
      </w:rPr>
      <mc:AlternateContent>
        <mc:Choice Requires="wps">
          <w:drawing>
            <wp:anchor distT="0" distB="0" distL="0" distR="0" simplePos="0" relativeHeight="251659264" behindDoc="0" locked="0" layoutInCell="1" allowOverlap="1" wp14:anchorId="26E75F75" wp14:editId="1545E5F2">
              <wp:simplePos x="0" y="0"/>
              <wp:positionH relativeFrom="margin">
                <wp:align>center</wp:align>
              </wp:positionH>
              <wp:positionV relativeFrom="paragraph">
                <wp:posOffset>635</wp:posOffset>
              </wp:positionV>
              <wp:extent cx="64135" cy="146685"/>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64135" cy="146685"/>
                      </a:xfrm>
                      <a:prstGeom prst="rect">
                        <a:avLst/>
                      </a:prstGeom>
                      <a:solidFill>
                        <a:srgbClr val="FFFFFF">
                          <a:alpha val="0"/>
                        </a:srgbClr>
                      </a:solidFill>
                    </wps:spPr>
                    <wps:txbx>
                      <w:txbxContent>
                        <w:p w14:paraId="3593319B" w14:textId="77777777" w:rsidR="00D13678" w:rsidRDefault="00B42130">
                          <w:pPr>
                            <w:pStyle w:val="Pieddepage"/>
                            <w:rPr>
                              <w:rStyle w:val="Numrodepage"/>
                              <w:sz w:val="20"/>
                              <w:szCs w:val="20"/>
                            </w:rPr>
                          </w:pPr>
                          <w:r>
                            <w:rPr>
                              <w:rStyle w:val="Numrodepage"/>
                              <w:sz w:val="20"/>
                              <w:szCs w:val="20"/>
                            </w:rPr>
                            <w:fldChar w:fldCharType="begin"/>
                          </w:r>
                          <w:r>
                            <w:instrText>PAGE</w:instrText>
                          </w:r>
                          <w:r>
                            <w:fldChar w:fldCharType="separate"/>
                          </w:r>
                          <w:r>
                            <w:t>4</w:t>
                          </w:r>
                          <w:r>
                            <w:fldChar w:fldCharType="end"/>
                          </w:r>
                        </w:p>
                      </w:txbxContent>
                    </wps:txbx>
                    <wps:bodyPr anchor="t">
                      <a:noAutofit/>
                    </wps:bodyPr>
                  </wps:wsp>
                </a:graphicData>
              </a:graphic>
            </wp:anchor>
          </w:drawing>
        </mc:Choice>
        <mc:Fallback>
          <w:pict>
            <v:shapetype w14:anchorId="26E75F75" id="_x0000_t202" coordsize="21600,21600" o:spt="202" path="m,l,21600r21600,l21600,xe">
              <v:stroke joinstyle="miter"/>
              <v:path gradientshapeok="t" o:connecttype="rect"/>
            </v:shapetype>
            <v:shape id="Frame1" o:spid="_x0000_s1026" type="#_x0000_t202" style="position:absolute;margin-left:0;margin-top:.05pt;width:5.05pt;height:11.5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" stroked="f">
              <v:fill opacity="0"/>
              <v:textbox>
                <w:txbxContent>
                  <w:p w14:paraId="3593319B" w14:textId="77777777" w:rsidR="00D13678" w:rsidRDefault="00B42130">
                    <w:pPr>
                      <w:pStyle w:val="Pieddepage"/>
                      <w:rPr>
                        <w:rStyle w:val="Numrodepage"/>
                        <w:sz w:val="20"/>
                        <w:szCs w:val="20"/>
                      </w:rPr>
                    </w:pPr>
                    <w:r>
                      <w:rPr>
                        <w:rStyle w:val="Numrodepage"/>
                        <w:sz w:val="20"/>
                        <w:szCs w:val="20"/>
                      </w:rPr>
                      <w:fldChar w:fldCharType="begin"/>
                    </w:r>
                    <w:r>
                      <w:instrText>PAGE</w:instrText>
                    </w:r>
                    <w:r>
                      <w:fldChar w:fldCharType="separate"/>
                    </w:r>
                    <w:r>
                      <w:t>4</w:t>
                    </w:r>
                    <w: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E42F" w14:textId="77777777" w:rsidR="009333C1" w:rsidRDefault="009333C1">
      <w:pPr>
        <w:spacing w:after="0" w:line="240" w:lineRule="auto"/>
      </w:pPr>
      <w:r>
        <w:separator/>
      </w:r>
    </w:p>
  </w:footnote>
  <w:footnote w:type="continuationSeparator" w:id="0">
    <w:p w14:paraId="22E0A8FB" w14:textId="77777777" w:rsidR="009333C1" w:rsidRDefault="00933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97D3E" w14:textId="43317E46" w:rsidR="007C6560" w:rsidRDefault="009333C1">
    <w:pPr>
      <w:pStyle w:val="En-tte"/>
    </w:pPr>
    <w:r>
      <w:rPr>
        <w:noProof/>
      </w:rPr>
      <w:pict w14:anchorId="7233AA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36.9pt;height:218.45pt;rotation:315;z-index:-25165312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BF59E" w14:textId="18602AF8" w:rsidR="007C6560" w:rsidRDefault="009333C1">
    <w:pPr>
      <w:pStyle w:val="En-tte"/>
    </w:pPr>
    <w:r>
      <w:rPr>
        <w:noProof/>
      </w:rPr>
      <w:pict w14:anchorId="363132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36.9pt;height:218.4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999"/>
    <w:multiLevelType w:val="hybridMultilevel"/>
    <w:tmpl w:val="529A74AC"/>
    <w:lvl w:ilvl="0" w:tplc="462216EA">
      <w:start w:val="6"/>
      <w:numFmt w:val="bullet"/>
      <w:lvlText w:val="-"/>
      <w:lvlJc w:val="left"/>
      <w:pPr>
        <w:ind w:left="720" w:hanging="360"/>
      </w:pPr>
      <w:rPr>
        <w:rFonts w:ascii="Garamond" w:eastAsiaTheme="minorHAnsi" w:hAnsi="Garamond"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378E3"/>
    <w:multiLevelType w:val="hybridMultilevel"/>
    <w:tmpl w:val="C496216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94414"/>
    <w:multiLevelType w:val="multilevel"/>
    <w:tmpl w:val="E4529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084F4C"/>
    <w:multiLevelType w:val="multilevel"/>
    <w:tmpl w:val="AD4A8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E609C9"/>
    <w:multiLevelType w:val="hybridMultilevel"/>
    <w:tmpl w:val="5414D88C"/>
    <w:lvl w:ilvl="0" w:tplc="3962DA0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806391"/>
    <w:multiLevelType w:val="hybridMultilevel"/>
    <w:tmpl w:val="0F66045A"/>
    <w:lvl w:ilvl="0" w:tplc="49FCBBE0">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6B1F52"/>
    <w:multiLevelType w:val="multilevel"/>
    <w:tmpl w:val="A6E64354"/>
    <w:lvl w:ilvl="0">
      <w:start w:val="1"/>
      <w:numFmt w:val="bullet"/>
      <w:lvlText w:val=""/>
      <w:lvlJc w:val="left"/>
      <w:pPr>
        <w:ind w:left="2484"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A11404"/>
    <w:multiLevelType w:val="multilevel"/>
    <w:tmpl w:val="3F38BE2C"/>
    <w:lvl w:ilvl="0">
      <w:start w:val="1"/>
      <w:numFmt w:val="bullet"/>
      <w:lvlText w:val=""/>
      <w:lvlJc w:val="left"/>
      <w:pPr>
        <w:tabs>
          <w:tab w:val="num" w:pos="2340"/>
        </w:tabs>
        <w:ind w:left="2340" w:hanging="360"/>
      </w:pPr>
      <w:rPr>
        <w:rFonts w:ascii="Symbol" w:hAnsi="Symbol" w:hint="default"/>
        <w:sz w:val="20"/>
      </w:rPr>
    </w:lvl>
    <w:lvl w:ilvl="1" w:tentative="1">
      <w:start w:val="1"/>
      <w:numFmt w:val="bullet"/>
      <w:lvlText w:val=""/>
      <w:lvlJc w:val="left"/>
      <w:pPr>
        <w:tabs>
          <w:tab w:val="num" w:pos="3060"/>
        </w:tabs>
        <w:ind w:left="3060" w:hanging="360"/>
      </w:pPr>
      <w:rPr>
        <w:rFonts w:ascii="Symbol" w:hAnsi="Symbol" w:hint="default"/>
        <w:sz w:val="20"/>
      </w:rPr>
    </w:lvl>
    <w:lvl w:ilvl="2" w:tentative="1">
      <w:start w:val="1"/>
      <w:numFmt w:val="bullet"/>
      <w:lvlText w:val=""/>
      <w:lvlJc w:val="left"/>
      <w:pPr>
        <w:tabs>
          <w:tab w:val="num" w:pos="3780"/>
        </w:tabs>
        <w:ind w:left="3780" w:hanging="360"/>
      </w:pPr>
      <w:rPr>
        <w:rFonts w:ascii="Symbol" w:hAnsi="Symbol" w:hint="default"/>
        <w:sz w:val="20"/>
      </w:rPr>
    </w:lvl>
    <w:lvl w:ilvl="3" w:tentative="1">
      <w:start w:val="1"/>
      <w:numFmt w:val="bullet"/>
      <w:lvlText w:val=""/>
      <w:lvlJc w:val="left"/>
      <w:pPr>
        <w:tabs>
          <w:tab w:val="num" w:pos="4500"/>
        </w:tabs>
        <w:ind w:left="4500" w:hanging="360"/>
      </w:pPr>
      <w:rPr>
        <w:rFonts w:ascii="Symbol" w:hAnsi="Symbol" w:hint="default"/>
        <w:sz w:val="20"/>
      </w:rPr>
    </w:lvl>
    <w:lvl w:ilvl="4" w:tentative="1">
      <w:start w:val="1"/>
      <w:numFmt w:val="bullet"/>
      <w:lvlText w:val=""/>
      <w:lvlJc w:val="left"/>
      <w:pPr>
        <w:tabs>
          <w:tab w:val="num" w:pos="5220"/>
        </w:tabs>
        <w:ind w:left="5220" w:hanging="360"/>
      </w:pPr>
      <w:rPr>
        <w:rFonts w:ascii="Symbol" w:hAnsi="Symbol" w:hint="default"/>
        <w:sz w:val="20"/>
      </w:rPr>
    </w:lvl>
    <w:lvl w:ilvl="5" w:tentative="1">
      <w:start w:val="1"/>
      <w:numFmt w:val="bullet"/>
      <w:lvlText w:val=""/>
      <w:lvlJc w:val="left"/>
      <w:pPr>
        <w:tabs>
          <w:tab w:val="num" w:pos="5940"/>
        </w:tabs>
        <w:ind w:left="5940" w:hanging="360"/>
      </w:pPr>
      <w:rPr>
        <w:rFonts w:ascii="Symbol" w:hAnsi="Symbol" w:hint="default"/>
        <w:sz w:val="20"/>
      </w:rPr>
    </w:lvl>
    <w:lvl w:ilvl="6" w:tentative="1">
      <w:start w:val="1"/>
      <w:numFmt w:val="bullet"/>
      <w:lvlText w:val=""/>
      <w:lvlJc w:val="left"/>
      <w:pPr>
        <w:tabs>
          <w:tab w:val="num" w:pos="6660"/>
        </w:tabs>
        <w:ind w:left="6660" w:hanging="360"/>
      </w:pPr>
      <w:rPr>
        <w:rFonts w:ascii="Symbol" w:hAnsi="Symbol" w:hint="default"/>
        <w:sz w:val="20"/>
      </w:rPr>
    </w:lvl>
    <w:lvl w:ilvl="7" w:tentative="1">
      <w:start w:val="1"/>
      <w:numFmt w:val="bullet"/>
      <w:lvlText w:val=""/>
      <w:lvlJc w:val="left"/>
      <w:pPr>
        <w:tabs>
          <w:tab w:val="num" w:pos="7380"/>
        </w:tabs>
        <w:ind w:left="7380" w:hanging="360"/>
      </w:pPr>
      <w:rPr>
        <w:rFonts w:ascii="Symbol" w:hAnsi="Symbol" w:hint="default"/>
        <w:sz w:val="20"/>
      </w:rPr>
    </w:lvl>
    <w:lvl w:ilvl="8" w:tentative="1">
      <w:start w:val="1"/>
      <w:numFmt w:val="bullet"/>
      <w:lvlText w:val=""/>
      <w:lvlJc w:val="left"/>
      <w:pPr>
        <w:tabs>
          <w:tab w:val="num" w:pos="8100"/>
        </w:tabs>
        <w:ind w:left="8100" w:hanging="360"/>
      </w:pPr>
      <w:rPr>
        <w:rFonts w:ascii="Symbol" w:hAnsi="Symbol" w:hint="default"/>
        <w:sz w:val="20"/>
      </w:rPr>
    </w:lvl>
  </w:abstractNum>
  <w:abstractNum w:abstractNumId="8" w15:restartNumberingAfterBreak="0">
    <w:nsid w:val="310434CA"/>
    <w:multiLevelType w:val="hybridMultilevel"/>
    <w:tmpl w:val="07B881D0"/>
    <w:lvl w:ilvl="0" w:tplc="E458BEFA">
      <w:start w:val="1"/>
      <w:numFmt w:val="decimal"/>
      <w:lvlText w:val="%1."/>
      <w:lvlJc w:val="left"/>
      <w:pPr>
        <w:ind w:left="720" w:hanging="360"/>
      </w:pPr>
      <w:rPr>
        <w:b/>
        <w:bCs/>
      </w:rPr>
    </w:lvl>
    <w:lvl w:ilvl="1" w:tplc="9612B07A">
      <w:start w:val="1"/>
      <w:numFmt w:val="lowerLetter"/>
      <w:lvlText w:val="%2."/>
      <w:lvlJc w:val="left"/>
      <w:pPr>
        <w:ind w:left="1440" w:hanging="360"/>
      </w:pPr>
      <w:rPr>
        <w:b/>
        <w:bCs/>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1A4F10"/>
    <w:multiLevelType w:val="hybridMultilevel"/>
    <w:tmpl w:val="B83C88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77C50F5"/>
    <w:multiLevelType w:val="hybridMultilevel"/>
    <w:tmpl w:val="700ABB00"/>
    <w:lvl w:ilvl="0" w:tplc="6A6E7FB2">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3835774E"/>
    <w:multiLevelType w:val="hybridMultilevel"/>
    <w:tmpl w:val="8782F4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A283F1B"/>
    <w:multiLevelType w:val="hybridMultilevel"/>
    <w:tmpl w:val="6000629A"/>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3BE8762D"/>
    <w:multiLevelType w:val="multilevel"/>
    <w:tmpl w:val="CEF8C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EA47A8"/>
    <w:multiLevelType w:val="hybridMultilevel"/>
    <w:tmpl w:val="211A67F8"/>
    <w:lvl w:ilvl="0" w:tplc="4EEC21AC">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8D0553"/>
    <w:multiLevelType w:val="multilevel"/>
    <w:tmpl w:val="05A00E00"/>
    <w:lvl w:ilvl="0">
      <w:start w:val="1"/>
      <w:numFmt w:val="bullet"/>
      <w:lvlText w:val=""/>
      <w:lvlJc w:val="left"/>
      <w:pPr>
        <w:tabs>
          <w:tab w:val="num" w:pos="1420"/>
        </w:tabs>
        <w:ind w:left="14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9423B4"/>
    <w:multiLevelType w:val="hybridMultilevel"/>
    <w:tmpl w:val="3C5859B6"/>
    <w:lvl w:ilvl="0" w:tplc="B5B6AAB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904CA"/>
    <w:multiLevelType w:val="hybridMultilevel"/>
    <w:tmpl w:val="C4A44A0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540F53"/>
    <w:multiLevelType w:val="hybridMultilevel"/>
    <w:tmpl w:val="21CAC6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9245AE"/>
    <w:multiLevelType w:val="multilevel"/>
    <w:tmpl w:val="CDC20600"/>
    <w:lvl w:ilvl="0">
      <w:start w:val="2"/>
      <w:numFmt w:val="bullet"/>
      <w:lvlText w:val="-"/>
      <w:lvlJc w:val="left"/>
      <w:pPr>
        <w:ind w:left="720" w:hanging="360"/>
      </w:pPr>
      <w:rPr>
        <w:rFonts w:ascii="Tahoma" w:hAnsi="Tahoma" w:cs="Tahoma"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510BA4"/>
    <w:multiLevelType w:val="hybridMultilevel"/>
    <w:tmpl w:val="AE9C238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B10980"/>
    <w:multiLevelType w:val="hybridMultilevel"/>
    <w:tmpl w:val="3C2818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1599D"/>
    <w:multiLevelType w:val="multilevel"/>
    <w:tmpl w:val="648E18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F8F00EF"/>
    <w:multiLevelType w:val="hybridMultilevel"/>
    <w:tmpl w:val="099CFEB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CD1DCA"/>
    <w:multiLevelType w:val="hybridMultilevel"/>
    <w:tmpl w:val="2E6077DC"/>
    <w:lvl w:ilvl="0" w:tplc="C68CA158">
      <w:numFmt w:val="bullet"/>
      <w:lvlText w:val="-"/>
      <w:lvlJc w:val="left"/>
      <w:pPr>
        <w:ind w:left="1068" w:hanging="708"/>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D43CED"/>
    <w:multiLevelType w:val="hybridMultilevel"/>
    <w:tmpl w:val="2B303D6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4883730">
    <w:abstractNumId w:val="19"/>
  </w:num>
  <w:num w:numId="2" w16cid:durableId="756901948">
    <w:abstractNumId w:val="15"/>
  </w:num>
  <w:num w:numId="3" w16cid:durableId="1900707432">
    <w:abstractNumId w:val="6"/>
  </w:num>
  <w:num w:numId="4" w16cid:durableId="1074740646">
    <w:abstractNumId w:val="16"/>
  </w:num>
  <w:num w:numId="5" w16cid:durableId="56175828">
    <w:abstractNumId w:val="7"/>
  </w:num>
  <w:num w:numId="6" w16cid:durableId="74252709">
    <w:abstractNumId w:val="1"/>
  </w:num>
  <w:num w:numId="7" w16cid:durableId="1418861581">
    <w:abstractNumId w:val="17"/>
  </w:num>
  <w:num w:numId="8" w16cid:durableId="59638415">
    <w:abstractNumId w:val="2"/>
  </w:num>
  <w:num w:numId="9" w16cid:durableId="537010166">
    <w:abstractNumId w:val="0"/>
  </w:num>
  <w:num w:numId="10" w16cid:durableId="935748121">
    <w:abstractNumId w:val="5"/>
  </w:num>
  <w:num w:numId="11" w16cid:durableId="931357907">
    <w:abstractNumId w:val="10"/>
  </w:num>
  <w:num w:numId="12" w16cid:durableId="747727753">
    <w:abstractNumId w:val="12"/>
  </w:num>
  <w:num w:numId="13" w16cid:durableId="2113238609">
    <w:abstractNumId w:val="18"/>
  </w:num>
  <w:num w:numId="14" w16cid:durableId="1438677355">
    <w:abstractNumId w:val="24"/>
  </w:num>
  <w:num w:numId="15" w16cid:durableId="754018220">
    <w:abstractNumId w:val="20"/>
  </w:num>
  <w:num w:numId="16" w16cid:durableId="985546111">
    <w:abstractNumId w:val="21"/>
  </w:num>
  <w:num w:numId="17" w16cid:durableId="285278792">
    <w:abstractNumId w:val="23"/>
  </w:num>
  <w:num w:numId="18" w16cid:durableId="1179464885">
    <w:abstractNumId w:val="13"/>
    <w:lvlOverride w:ilvl="0">
      <w:startOverride w:val="1"/>
    </w:lvlOverride>
  </w:num>
  <w:num w:numId="19" w16cid:durableId="1545360717">
    <w:abstractNumId w:val="3"/>
    <w:lvlOverride w:ilvl="0">
      <w:startOverride w:val="7"/>
    </w:lvlOverride>
  </w:num>
  <w:num w:numId="20" w16cid:durableId="1531842745">
    <w:abstractNumId w:val="11"/>
  </w:num>
  <w:num w:numId="21" w16cid:durableId="1386641612">
    <w:abstractNumId w:val="22"/>
  </w:num>
  <w:num w:numId="22" w16cid:durableId="576718350">
    <w:abstractNumId w:val="8"/>
  </w:num>
  <w:num w:numId="23" w16cid:durableId="610824950">
    <w:abstractNumId w:val="14"/>
  </w:num>
  <w:num w:numId="24" w16cid:durableId="2108696403">
    <w:abstractNumId w:val="9"/>
  </w:num>
  <w:num w:numId="25" w16cid:durableId="110635868">
    <w:abstractNumId w:val="4"/>
  </w:num>
  <w:num w:numId="26" w16cid:durableId="4463138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03D"/>
    <w:rsid w:val="00003570"/>
    <w:rsid w:val="000077AD"/>
    <w:rsid w:val="00007B91"/>
    <w:rsid w:val="00012327"/>
    <w:rsid w:val="00012863"/>
    <w:rsid w:val="0001385B"/>
    <w:rsid w:val="00013EA1"/>
    <w:rsid w:val="000148A6"/>
    <w:rsid w:val="00014B80"/>
    <w:rsid w:val="000171EC"/>
    <w:rsid w:val="000173B8"/>
    <w:rsid w:val="000219CB"/>
    <w:rsid w:val="00021BF2"/>
    <w:rsid w:val="00024DE7"/>
    <w:rsid w:val="00030623"/>
    <w:rsid w:val="00030871"/>
    <w:rsid w:val="00031D09"/>
    <w:rsid w:val="00033C35"/>
    <w:rsid w:val="000344DE"/>
    <w:rsid w:val="00036651"/>
    <w:rsid w:val="0004016B"/>
    <w:rsid w:val="00040C56"/>
    <w:rsid w:val="00041E0C"/>
    <w:rsid w:val="0004420C"/>
    <w:rsid w:val="0004652A"/>
    <w:rsid w:val="0004663F"/>
    <w:rsid w:val="00051370"/>
    <w:rsid w:val="00051BB5"/>
    <w:rsid w:val="00055FAE"/>
    <w:rsid w:val="00061221"/>
    <w:rsid w:val="0006313D"/>
    <w:rsid w:val="0006786A"/>
    <w:rsid w:val="00071590"/>
    <w:rsid w:val="00072A77"/>
    <w:rsid w:val="00073455"/>
    <w:rsid w:val="000739AB"/>
    <w:rsid w:val="00075755"/>
    <w:rsid w:val="000765AA"/>
    <w:rsid w:val="00077876"/>
    <w:rsid w:val="0008131C"/>
    <w:rsid w:val="00082C31"/>
    <w:rsid w:val="00083B62"/>
    <w:rsid w:val="00084E1F"/>
    <w:rsid w:val="0008551F"/>
    <w:rsid w:val="0008611F"/>
    <w:rsid w:val="00086B3F"/>
    <w:rsid w:val="000905C1"/>
    <w:rsid w:val="0009118D"/>
    <w:rsid w:val="0009247F"/>
    <w:rsid w:val="0009322D"/>
    <w:rsid w:val="00093C7E"/>
    <w:rsid w:val="00094C58"/>
    <w:rsid w:val="00094E8C"/>
    <w:rsid w:val="000953F3"/>
    <w:rsid w:val="00096B78"/>
    <w:rsid w:val="000A16CC"/>
    <w:rsid w:val="000A4F36"/>
    <w:rsid w:val="000A7533"/>
    <w:rsid w:val="000B4F2F"/>
    <w:rsid w:val="000B5291"/>
    <w:rsid w:val="000B5557"/>
    <w:rsid w:val="000B7F3C"/>
    <w:rsid w:val="000C0C64"/>
    <w:rsid w:val="000C5EF8"/>
    <w:rsid w:val="000C770D"/>
    <w:rsid w:val="000C7C53"/>
    <w:rsid w:val="000C7CF5"/>
    <w:rsid w:val="000D413C"/>
    <w:rsid w:val="000D4A79"/>
    <w:rsid w:val="000D4FDE"/>
    <w:rsid w:val="000D6A82"/>
    <w:rsid w:val="000D72D8"/>
    <w:rsid w:val="000E0340"/>
    <w:rsid w:val="000E1B83"/>
    <w:rsid w:val="000E1BCB"/>
    <w:rsid w:val="000E26D3"/>
    <w:rsid w:val="000E284F"/>
    <w:rsid w:val="000E356B"/>
    <w:rsid w:val="000E40CD"/>
    <w:rsid w:val="000E4864"/>
    <w:rsid w:val="000E5557"/>
    <w:rsid w:val="000E5FBB"/>
    <w:rsid w:val="000E75CA"/>
    <w:rsid w:val="000E766F"/>
    <w:rsid w:val="001016F1"/>
    <w:rsid w:val="00101F0C"/>
    <w:rsid w:val="0010377C"/>
    <w:rsid w:val="00107A43"/>
    <w:rsid w:val="00110FEF"/>
    <w:rsid w:val="0011231B"/>
    <w:rsid w:val="00112961"/>
    <w:rsid w:val="00112A49"/>
    <w:rsid w:val="00117234"/>
    <w:rsid w:val="00117CC0"/>
    <w:rsid w:val="00120448"/>
    <w:rsid w:val="0012225A"/>
    <w:rsid w:val="001249A7"/>
    <w:rsid w:val="00135062"/>
    <w:rsid w:val="00135C5B"/>
    <w:rsid w:val="0014081B"/>
    <w:rsid w:val="00140C20"/>
    <w:rsid w:val="00141EDB"/>
    <w:rsid w:val="00142C5F"/>
    <w:rsid w:val="00146D7D"/>
    <w:rsid w:val="001473D3"/>
    <w:rsid w:val="00150C25"/>
    <w:rsid w:val="001516BC"/>
    <w:rsid w:val="00153B46"/>
    <w:rsid w:val="00154580"/>
    <w:rsid w:val="0015671F"/>
    <w:rsid w:val="00156912"/>
    <w:rsid w:val="001576B9"/>
    <w:rsid w:val="00162EA2"/>
    <w:rsid w:val="00162EE2"/>
    <w:rsid w:val="00163E2E"/>
    <w:rsid w:val="001650AD"/>
    <w:rsid w:val="00170A1E"/>
    <w:rsid w:val="00171CAF"/>
    <w:rsid w:val="001733A7"/>
    <w:rsid w:val="00174FC8"/>
    <w:rsid w:val="00176E9C"/>
    <w:rsid w:val="001822A2"/>
    <w:rsid w:val="00182DF9"/>
    <w:rsid w:val="00185CDB"/>
    <w:rsid w:val="00187640"/>
    <w:rsid w:val="001909AC"/>
    <w:rsid w:val="00190B4F"/>
    <w:rsid w:val="00192B4B"/>
    <w:rsid w:val="00192BE7"/>
    <w:rsid w:val="00195FF1"/>
    <w:rsid w:val="001974EF"/>
    <w:rsid w:val="001A18EF"/>
    <w:rsid w:val="001A4A3D"/>
    <w:rsid w:val="001A66E5"/>
    <w:rsid w:val="001B0DA2"/>
    <w:rsid w:val="001B149C"/>
    <w:rsid w:val="001B173C"/>
    <w:rsid w:val="001B2970"/>
    <w:rsid w:val="001B2A8D"/>
    <w:rsid w:val="001B3265"/>
    <w:rsid w:val="001B7C0F"/>
    <w:rsid w:val="001C0942"/>
    <w:rsid w:val="001C0DC7"/>
    <w:rsid w:val="001C1F17"/>
    <w:rsid w:val="001C33F7"/>
    <w:rsid w:val="001C3A28"/>
    <w:rsid w:val="001D20B0"/>
    <w:rsid w:val="001D343C"/>
    <w:rsid w:val="001E2D87"/>
    <w:rsid w:val="001E2E47"/>
    <w:rsid w:val="001E2F33"/>
    <w:rsid w:val="001E36A6"/>
    <w:rsid w:val="001E3975"/>
    <w:rsid w:val="001F4FE1"/>
    <w:rsid w:val="001F708F"/>
    <w:rsid w:val="00200A5F"/>
    <w:rsid w:val="00201FC0"/>
    <w:rsid w:val="002046CE"/>
    <w:rsid w:val="0020699B"/>
    <w:rsid w:val="00207C33"/>
    <w:rsid w:val="00210881"/>
    <w:rsid w:val="002119FB"/>
    <w:rsid w:val="002124A1"/>
    <w:rsid w:val="00213069"/>
    <w:rsid w:val="0021645A"/>
    <w:rsid w:val="00221253"/>
    <w:rsid w:val="00221A26"/>
    <w:rsid w:val="002250E4"/>
    <w:rsid w:val="0022670F"/>
    <w:rsid w:val="002276DA"/>
    <w:rsid w:val="002361B8"/>
    <w:rsid w:val="002364B1"/>
    <w:rsid w:val="00242063"/>
    <w:rsid w:val="002506DB"/>
    <w:rsid w:val="00251475"/>
    <w:rsid w:val="00251EB0"/>
    <w:rsid w:val="00254DFB"/>
    <w:rsid w:val="00261048"/>
    <w:rsid w:val="002612A5"/>
    <w:rsid w:val="00261E2A"/>
    <w:rsid w:val="0026527B"/>
    <w:rsid w:val="0026678C"/>
    <w:rsid w:val="002678FE"/>
    <w:rsid w:val="0027104A"/>
    <w:rsid w:val="002713E1"/>
    <w:rsid w:val="00271863"/>
    <w:rsid w:val="00271F07"/>
    <w:rsid w:val="00272B9F"/>
    <w:rsid w:val="0027350D"/>
    <w:rsid w:val="00274028"/>
    <w:rsid w:val="00276EE7"/>
    <w:rsid w:val="00277E5B"/>
    <w:rsid w:val="0028307E"/>
    <w:rsid w:val="00285886"/>
    <w:rsid w:val="00291157"/>
    <w:rsid w:val="00291251"/>
    <w:rsid w:val="002917D3"/>
    <w:rsid w:val="00293719"/>
    <w:rsid w:val="00293DC0"/>
    <w:rsid w:val="002945C1"/>
    <w:rsid w:val="00295E93"/>
    <w:rsid w:val="002A2A2F"/>
    <w:rsid w:val="002A317C"/>
    <w:rsid w:val="002A414D"/>
    <w:rsid w:val="002A7DA6"/>
    <w:rsid w:val="002B0406"/>
    <w:rsid w:val="002B22AF"/>
    <w:rsid w:val="002C2018"/>
    <w:rsid w:val="002C474D"/>
    <w:rsid w:val="002C61BC"/>
    <w:rsid w:val="002D0299"/>
    <w:rsid w:val="002D02C7"/>
    <w:rsid w:val="002D194C"/>
    <w:rsid w:val="002D450F"/>
    <w:rsid w:val="002D56F5"/>
    <w:rsid w:val="002D6FFA"/>
    <w:rsid w:val="002E06F9"/>
    <w:rsid w:val="002E7238"/>
    <w:rsid w:val="002F3F3B"/>
    <w:rsid w:val="002F65BF"/>
    <w:rsid w:val="00300001"/>
    <w:rsid w:val="00300E25"/>
    <w:rsid w:val="00304776"/>
    <w:rsid w:val="00306F4D"/>
    <w:rsid w:val="003100C6"/>
    <w:rsid w:val="0031088B"/>
    <w:rsid w:val="00310B07"/>
    <w:rsid w:val="00310BEE"/>
    <w:rsid w:val="003132E8"/>
    <w:rsid w:val="00314841"/>
    <w:rsid w:val="00315AF0"/>
    <w:rsid w:val="00323778"/>
    <w:rsid w:val="0032512D"/>
    <w:rsid w:val="00325C42"/>
    <w:rsid w:val="00332AEB"/>
    <w:rsid w:val="00335DAC"/>
    <w:rsid w:val="00337186"/>
    <w:rsid w:val="003412C9"/>
    <w:rsid w:val="00342A3B"/>
    <w:rsid w:val="003446C8"/>
    <w:rsid w:val="00344D97"/>
    <w:rsid w:val="00345060"/>
    <w:rsid w:val="00346DDF"/>
    <w:rsid w:val="003511ED"/>
    <w:rsid w:val="00351738"/>
    <w:rsid w:val="003542C4"/>
    <w:rsid w:val="00355323"/>
    <w:rsid w:val="0035547E"/>
    <w:rsid w:val="003555AC"/>
    <w:rsid w:val="0035636A"/>
    <w:rsid w:val="0036034C"/>
    <w:rsid w:val="003621A1"/>
    <w:rsid w:val="00362A94"/>
    <w:rsid w:val="0036530C"/>
    <w:rsid w:val="00366E3C"/>
    <w:rsid w:val="00367BA7"/>
    <w:rsid w:val="00370068"/>
    <w:rsid w:val="003748FB"/>
    <w:rsid w:val="00377162"/>
    <w:rsid w:val="00377C17"/>
    <w:rsid w:val="00377E06"/>
    <w:rsid w:val="0038000F"/>
    <w:rsid w:val="00380686"/>
    <w:rsid w:val="003807A7"/>
    <w:rsid w:val="00382165"/>
    <w:rsid w:val="00383103"/>
    <w:rsid w:val="00383297"/>
    <w:rsid w:val="00386641"/>
    <w:rsid w:val="003904BA"/>
    <w:rsid w:val="00390A30"/>
    <w:rsid w:val="0039401A"/>
    <w:rsid w:val="00397B17"/>
    <w:rsid w:val="003A1AE8"/>
    <w:rsid w:val="003A20B2"/>
    <w:rsid w:val="003A4F8C"/>
    <w:rsid w:val="003B25DF"/>
    <w:rsid w:val="003B3467"/>
    <w:rsid w:val="003B3A68"/>
    <w:rsid w:val="003B3BF7"/>
    <w:rsid w:val="003B5A32"/>
    <w:rsid w:val="003B7C09"/>
    <w:rsid w:val="003C0A96"/>
    <w:rsid w:val="003C2582"/>
    <w:rsid w:val="003C67E4"/>
    <w:rsid w:val="003C6823"/>
    <w:rsid w:val="003D1EDD"/>
    <w:rsid w:val="003D22FC"/>
    <w:rsid w:val="003D27F6"/>
    <w:rsid w:val="003D6239"/>
    <w:rsid w:val="003D6593"/>
    <w:rsid w:val="003D78AF"/>
    <w:rsid w:val="003E0CE8"/>
    <w:rsid w:val="003E15CA"/>
    <w:rsid w:val="003E7260"/>
    <w:rsid w:val="003E76F9"/>
    <w:rsid w:val="003F0B9E"/>
    <w:rsid w:val="003F1281"/>
    <w:rsid w:val="003F3C54"/>
    <w:rsid w:val="003F6343"/>
    <w:rsid w:val="003F65EB"/>
    <w:rsid w:val="003F6DEB"/>
    <w:rsid w:val="003F7C7F"/>
    <w:rsid w:val="00401A51"/>
    <w:rsid w:val="004032A4"/>
    <w:rsid w:val="00404706"/>
    <w:rsid w:val="00404EA2"/>
    <w:rsid w:val="00405D12"/>
    <w:rsid w:val="00405E1D"/>
    <w:rsid w:val="00406BF4"/>
    <w:rsid w:val="00411029"/>
    <w:rsid w:val="0041309B"/>
    <w:rsid w:val="004134FA"/>
    <w:rsid w:val="00413F27"/>
    <w:rsid w:val="00420088"/>
    <w:rsid w:val="00421695"/>
    <w:rsid w:val="00425403"/>
    <w:rsid w:val="00431923"/>
    <w:rsid w:val="00432102"/>
    <w:rsid w:val="00433E1D"/>
    <w:rsid w:val="0043578F"/>
    <w:rsid w:val="00440273"/>
    <w:rsid w:val="00443C18"/>
    <w:rsid w:val="00445E45"/>
    <w:rsid w:val="00450717"/>
    <w:rsid w:val="00450833"/>
    <w:rsid w:val="00453287"/>
    <w:rsid w:val="004548D1"/>
    <w:rsid w:val="00455FD0"/>
    <w:rsid w:val="00456618"/>
    <w:rsid w:val="00461079"/>
    <w:rsid w:val="00462A16"/>
    <w:rsid w:val="00464636"/>
    <w:rsid w:val="00464AA2"/>
    <w:rsid w:val="004717C2"/>
    <w:rsid w:val="00472BD9"/>
    <w:rsid w:val="00477E52"/>
    <w:rsid w:val="00482484"/>
    <w:rsid w:val="00482ECA"/>
    <w:rsid w:val="00483124"/>
    <w:rsid w:val="00484F12"/>
    <w:rsid w:val="00486ABD"/>
    <w:rsid w:val="00487F99"/>
    <w:rsid w:val="00491350"/>
    <w:rsid w:val="00492127"/>
    <w:rsid w:val="004941C9"/>
    <w:rsid w:val="004943E8"/>
    <w:rsid w:val="00494524"/>
    <w:rsid w:val="00496BF9"/>
    <w:rsid w:val="004973BA"/>
    <w:rsid w:val="004A0901"/>
    <w:rsid w:val="004A105B"/>
    <w:rsid w:val="004A266C"/>
    <w:rsid w:val="004A2766"/>
    <w:rsid w:val="004A3578"/>
    <w:rsid w:val="004B0606"/>
    <w:rsid w:val="004B0DCC"/>
    <w:rsid w:val="004B304E"/>
    <w:rsid w:val="004B32BC"/>
    <w:rsid w:val="004B36D2"/>
    <w:rsid w:val="004B3DCA"/>
    <w:rsid w:val="004B780B"/>
    <w:rsid w:val="004B798F"/>
    <w:rsid w:val="004C2DA7"/>
    <w:rsid w:val="004C4FCB"/>
    <w:rsid w:val="004C668D"/>
    <w:rsid w:val="004C73D6"/>
    <w:rsid w:val="004D0B73"/>
    <w:rsid w:val="004D3B6E"/>
    <w:rsid w:val="004D3F69"/>
    <w:rsid w:val="004D5B88"/>
    <w:rsid w:val="004E21C3"/>
    <w:rsid w:val="004E29CF"/>
    <w:rsid w:val="004E325A"/>
    <w:rsid w:val="004E4C2B"/>
    <w:rsid w:val="004E76F6"/>
    <w:rsid w:val="004E78E3"/>
    <w:rsid w:val="004F197C"/>
    <w:rsid w:val="004F3414"/>
    <w:rsid w:val="004F3A3A"/>
    <w:rsid w:val="004F5ACA"/>
    <w:rsid w:val="004F5E72"/>
    <w:rsid w:val="005002F9"/>
    <w:rsid w:val="005039CC"/>
    <w:rsid w:val="00505ED7"/>
    <w:rsid w:val="00510FDC"/>
    <w:rsid w:val="00512310"/>
    <w:rsid w:val="00512AE9"/>
    <w:rsid w:val="00516EF7"/>
    <w:rsid w:val="005207A5"/>
    <w:rsid w:val="00526503"/>
    <w:rsid w:val="005274E7"/>
    <w:rsid w:val="00530AD6"/>
    <w:rsid w:val="005325FE"/>
    <w:rsid w:val="00534744"/>
    <w:rsid w:val="005405BA"/>
    <w:rsid w:val="0054298C"/>
    <w:rsid w:val="00542D4D"/>
    <w:rsid w:val="00546792"/>
    <w:rsid w:val="0055056F"/>
    <w:rsid w:val="00552E27"/>
    <w:rsid w:val="00552F7C"/>
    <w:rsid w:val="00553A37"/>
    <w:rsid w:val="005618E1"/>
    <w:rsid w:val="005633EA"/>
    <w:rsid w:val="0056454A"/>
    <w:rsid w:val="0056457C"/>
    <w:rsid w:val="005703E2"/>
    <w:rsid w:val="00572E67"/>
    <w:rsid w:val="00573370"/>
    <w:rsid w:val="005756B8"/>
    <w:rsid w:val="00575962"/>
    <w:rsid w:val="00581878"/>
    <w:rsid w:val="00583401"/>
    <w:rsid w:val="00584178"/>
    <w:rsid w:val="00584D78"/>
    <w:rsid w:val="00597FD8"/>
    <w:rsid w:val="005A0C3B"/>
    <w:rsid w:val="005A1F9B"/>
    <w:rsid w:val="005A397E"/>
    <w:rsid w:val="005A4046"/>
    <w:rsid w:val="005A4703"/>
    <w:rsid w:val="005A4F7D"/>
    <w:rsid w:val="005A5DF1"/>
    <w:rsid w:val="005A72E7"/>
    <w:rsid w:val="005B3570"/>
    <w:rsid w:val="005B3573"/>
    <w:rsid w:val="005B44A8"/>
    <w:rsid w:val="005B4C59"/>
    <w:rsid w:val="005B62E4"/>
    <w:rsid w:val="005C45E5"/>
    <w:rsid w:val="005C5437"/>
    <w:rsid w:val="005C622F"/>
    <w:rsid w:val="005C6516"/>
    <w:rsid w:val="005C710E"/>
    <w:rsid w:val="005D178B"/>
    <w:rsid w:val="005D6B3C"/>
    <w:rsid w:val="005D7DD6"/>
    <w:rsid w:val="005E0720"/>
    <w:rsid w:val="005E2486"/>
    <w:rsid w:val="005E6E4C"/>
    <w:rsid w:val="005E7B10"/>
    <w:rsid w:val="005F2356"/>
    <w:rsid w:val="00600464"/>
    <w:rsid w:val="006011E6"/>
    <w:rsid w:val="00613FE0"/>
    <w:rsid w:val="00615A6D"/>
    <w:rsid w:val="00615D24"/>
    <w:rsid w:val="00620174"/>
    <w:rsid w:val="0062392C"/>
    <w:rsid w:val="00623C35"/>
    <w:rsid w:val="00634A15"/>
    <w:rsid w:val="00635800"/>
    <w:rsid w:val="00636ECB"/>
    <w:rsid w:val="0063741E"/>
    <w:rsid w:val="00641B5B"/>
    <w:rsid w:val="00641D5A"/>
    <w:rsid w:val="00643600"/>
    <w:rsid w:val="00651089"/>
    <w:rsid w:val="0065207A"/>
    <w:rsid w:val="00652AF6"/>
    <w:rsid w:val="00660D15"/>
    <w:rsid w:val="006613E6"/>
    <w:rsid w:val="006624F6"/>
    <w:rsid w:val="00662AAF"/>
    <w:rsid w:val="006631D7"/>
    <w:rsid w:val="00667D99"/>
    <w:rsid w:val="0067127E"/>
    <w:rsid w:val="006714B8"/>
    <w:rsid w:val="006737A9"/>
    <w:rsid w:val="00674D64"/>
    <w:rsid w:val="0067624C"/>
    <w:rsid w:val="00680F6A"/>
    <w:rsid w:val="00681440"/>
    <w:rsid w:val="00681480"/>
    <w:rsid w:val="006837C3"/>
    <w:rsid w:val="00685F6C"/>
    <w:rsid w:val="00693F10"/>
    <w:rsid w:val="006A0A6C"/>
    <w:rsid w:val="006A2E49"/>
    <w:rsid w:val="006A3621"/>
    <w:rsid w:val="006A5D8F"/>
    <w:rsid w:val="006A6D3B"/>
    <w:rsid w:val="006B4642"/>
    <w:rsid w:val="006B5855"/>
    <w:rsid w:val="006B6DB2"/>
    <w:rsid w:val="006B777F"/>
    <w:rsid w:val="006C45B2"/>
    <w:rsid w:val="006C5FF8"/>
    <w:rsid w:val="006C7D23"/>
    <w:rsid w:val="006D179D"/>
    <w:rsid w:val="006D19B4"/>
    <w:rsid w:val="006D2611"/>
    <w:rsid w:val="006D3D80"/>
    <w:rsid w:val="006D6769"/>
    <w:rsid w:val="006D74B1"/>
    <w:rsid w:val="006D79BD"/>
    <w:rsid w:val="006E0872"/>
    <w:rsid w:val="006E0C08"/>
    <w:rsid w:val="006E4556"/>
    <w:rsid w:val="006E5717"/>
    <w:rsid w:val="006E5E40"/>
    <w:rsid w:val="006E66FD"/>
    <w:rsid w:val="006F2E7A"/>
    <w:rsid w:val="006F320C"/>
    <w:rsid w:val="006F519F"/>
    <w:rsid w:val="006F6DA8"/>
    <w:rsid w:val="0070056D"/>
    <w:rsid w:val="00700C16"/>
    <w:rsid w:val="007025C8"/>
    <w:rsid w:val="00703EC7"/>
    <w:rsid w:val="00705982"/>
    <w:rsid w:val="00707767"/>
    <w:rsid w:val="00707A37"/>
    <w:rsid w:val="00710E84"/>
    <w:rsid w:val="00711274"/>
    <w:rsid w:val="00713726"/>
    <w:rsid w:val="007202E4"/>
    <w:rsid w:val="0072049C"/>
    <w:rsid w:val="00721504"/>
    <w:rsid w:val="00725ECD"/>
    <w:rsid w:val="00730597"/>
    <w:rsid w:val="00732784"/>
    <w:rsid w:val="00733905"/>
    <w:rsid w:val="00733A60"/>
    <w:rsid w:val="00736C88"/>
    <w:rsid w:val="00740407"/>
    <w:rsid w:val="0074201B"/>
    <w:rsid w:val="00744C21"/>
    <w:rsid w:val="007462BA"/>
    <w:rsid w:val="007472C8"/>
    <w:rsid w:val="0075631D"/>
    <w:rsid w:val="00761952"/>
    <w:rsid w:val="00762119"/>
    <w:rsid w:val="00763864"/>
    <w:rsid w:val="00765E2D"/>
    <w:rsid w:val="007717BC"/>
    <w:rsid w:val="00771A14"/>
    <w:rsid w:val="00772118"/>
    <w:rsid w:val="007726BB"/>
    <w:rsid w:val="007726D4"/>
    <w:rsid w:val="0077651E"/>
    <w:rsid w:val="00777F67"/>
    <w:rsid w:val="00780B08"/>
    <w:rsid w:val="007835FC"/>
    <w:rsid w:val="0078661D"/>
    <w:rsid w:val="00792198"/>
    <w:rsid w:val="007926F8"/>
    <w:rsid w:val="00793135"/>
    <w:rsid w:val="00794210"/>
    <w:rsid w:val="007A0027"/>
    <w:rsid w:val="007A279B"/>
    <w:rsid w:val="007A5328"/>
    <w:rsid w:val="007A5C6F"/>
    <w:rsid w:val="007A738E"/>
    <w:rsid w:val="007B042A"/>
    <w:rsid w:val="007B04A3"/>
    <w:rsid w:val="007B2105"/>
    <w:rsid w:val="007B49AB"/>
    <w:rsid w:val="007B683D"/>
    <w:rsid w:val="007C0772"/>
    <w:rsid w:val="007C2C67"/>
    <w:rsid w:val="007C3AF2"/>
    <w:rsid w:val="007C4695"/>
    <w:rsid w:val="007C4D68"/>
    <w:rsid w:val="007C6560"/>
    <w:rsid w:val="007D7806"/>
    <w:rsid w:val="007D7F42"/>
    <w:rsid w:val="007E31BB"/>
    <w:rsid w:val="007E4694"/>
    <w:rsid w:val="007E7AB1"/>
    <w:rsid w:val="007F1748"/>
    <w:rsid w:val="007F1ECF"/>
    <w:rsid w:val="007F3830"/>
    <w:rsid w:val="007F3A80"/>
    <w:rsid w:val="007F7890"/>
    <w:rsid w:val="0080498C"/>
    <w:rsid w:val="00804A46"/>
    <w:rsid w:val="008108E6"/>
    <w:rsid w:val="00811B0A"/>
    <w:rsid w:val="00812B18"/>
    <w:rsid w:val="00813E0E"/>
    <w:rsid w:val="00820967"/>
    <w:rsid w:val="00821F62"/>
    <w:rsid w:val="0082204D"/>
    <w:rsid w:val="00822C78"/>
    <w:rsid w:val="00823A20"/>
    <w:rsid w:val="00830F21"/>
    <w:rsid w:val="0083295A"/>
    <w:rsid w:val="008331FD"/>
    <w:rsid w:val="008334ED"/>
    <w:rsid w:val="00836B52"/>
    <w:rsid w:val="00836F2E"/>
    <w:rsid w:val="00837317"/>
    <w:rsid w:val="00842400"/>
    <w:rsid w:val="00844EDA"/>
    <w:rsid w:val="0084506C"/>
    <w:rsid w:val="0084537C"/>
    <w:rsid w:val="00845B87"/>
    <w:rsid w:val="00847A75"/>
    <w:rsid w:val="00851CE2"/>
    <w:rsid w:val="008543F5"/>
    <w:rsid w:val="00854553"/>
    <w:rsid w:val="00857EA9"/>
    <w:rsid w:val="008601A4"/>
    <w:rsid w:val="00860B99"/>
    <w:rsid w:val="008621EF"/>
    <w:rsid w:val="00863441"/>
    <w:rsid w:val="00863B77"/>
    <w:rsid w:val="008674B6"/>
    <w:rsid w:val="0086778D"/>
    <w:rsid w:val="00870BA1"/>
    <w:rsid w:val="008711B6"/>
    <w:rsid w:val="0087310E"/>
    <w:rsid w:val="008734AD"/>
    <w:rsid w:val="008777F9"/>
    <w:rsid w:val="0088046A"/>
    <w:rsid w:val="00880FEB"/>
    <w:rsid w:val="00881B99"/>
    <w:rsid w:val="008825CD"/>
    <w:rsid w:val="00884787"/>
    <w:rsid w:val="008907E0"/>
    <w:rsid w:val="00893AD1"/>
    <w:rsid w:val="008953ED"/>
    <w:rsid w:val="008A5856"/>
    <w:rsid w:val="008A6A56"/>
    <w:rsid w:val="008B0102"/>
    <w:rsid w:val="008B084D"/>
    <w:rsid w:val="008B14E7"/>
    <w:rsid w:val="008B3F24"/>
    <w:rsid w:val="008B403D"/>
    <w:rsid w:val="008B5426"/>
    <w:rsid w:val="008B5569"/>
    <w:rsid w:val="008B5579"/>
    <w:rsid w:val="008B78AB"/>
    <w:rsid w:val="008C0AA0"/>
    <w:rsid w:val="008C0CF2"/>
    <w:rsid w:val="008D1999"/>
    <w:rsid w:val="008D1D36"/>
    <w:rsid w:val="008D358B"/>
    <w:rsid w:val="008D7129"/>
    <w:rsid w:val="008E19CD"/>
    <w:rsid w:val="008E385B"/>
    <w:rsid w:val="008E644E"/>
    <w:rsid w:val="008E6836"/>
    <w:rsid w:val="008E7BFF"/>
    <w:rsid w:val="008F095E"/>
    <w:rsid w:val="008F3343"/>
    <w:rsid w:val="008F3FFE"/>
    <w:rsid w:val="008F44B3"/>
    <w:rsid w:val="009019BD"/>
    <w:rsid w:val="00901C09"/>
    <w:rsid w:val="00904A30"/>
    <w:rsid w:val="00916496"/>
    <w:rsid w:val="0091662F"/>
    <w:rsid w:val="00920AF0"/>
    <w:rsid w:val="009222D8"/>
    <w:rsid w:val="009245D8"/>
    <w:rsid w:val="00924FDE"/>
    <w:rsid w:val="00926CC7"/>
    <w:rsid w:val="0092708F"/>
    <w:rsid w:val="009272F1"/>
    <w:rsid w:val="009273B7"/>
    <w:rsid w:val="00927974"/>
    <w:rsid w:val="00927AA8"/>
    <w:rsid w:val="00931B38"/>
    <w:rsid w:val="009325C9"/>
    <w:rsid w:val="009333C1"/>
    <w:rsid w:val="00934846"/>
    <w:rsid w:val="00940044"/>
    <w:rsid w:val="00940C83"/>
    <w:rsid w:val="00942946"/>
    <w:rsid w:val="0094499C"/>
    <w:rsid w:val="009450B1"/>
    <w:rsid w:val="00945F13"/>
    <w:rsid w:val="0095082B"/>
    <w:rsid w:val="00951061"/>
    <w:rsid w:val="00957D69"/>
    <w:rsid w:val="00963175"/>
    <w:rsid w:val="00963D31"/>
    <w:rsid w:val="00965BED"/>
    <w:rsid w:val="00965CB3"/>
    <w:rsid w:val="00966F73"/>
    <w:rsid w:val="00970497"/>
    <w:rsid w:val="00971360"/>
    <w:rsid w:val="009736FF"/>
    <w:rsid w:val="0098674E"/>
    <w:rsid w:val="00993544"/>
    <w:rsid w:val="00993562"/>
    <w:rsid w:val="00996380"/>
    <w:rsid w:val="009A280B"/>
    <w:rsid w:val="009A2E80"/>
    <w:rsid w:val="009A48CC"/>
    <w:rsid w:val="009A676A"/>
    <w:rsid w:val="009A68A5"/>
    <w:rsid w:val="009A6BD1"/>
    <w:rsid w:val="009B6042"/>
    <w:rsid w:val="009C2281"/>
    <w:rsid w:val="009C2629"/>
    <w:rsid w:val="009C3FEB"/>
    <w:rsid w:val="009C5D34"/>
    <w:rsid w:val="009D0238"/>
    <w:rsid w:val="009D50AA"/>
    <w:rsid w:val="009D5FA2"/>
    <w:rsid w:val="009D73D8"/>
    <w:rsid w:val="009D7EFD"/>
    <w:rsid w:val="009E2086"/>
    <w:rsid w:val="009E27CE"/>
    <w:rsid w:val="009E5B38"/>
    <w:rsid w:val="009E6397"/>
    <w:rsid w:val="009E7829"/>
    <w:rsid w:val="009F1D5F"/>
    <w:rsid w:val="009F28E5"/>
    <w:rsid w:val="009F3FB8"/>
    <w:rsid w:val="009F4E5F"/>
    <w:rsid w:val="009F5DD8"/>
    <w:rsid w:val="009F6242"/>
    <w:rsid w:val="00A00A4A"/>
    <w:rsid w:val="00A04F62"/>
    <w:rsid w:val="00A11BF6"/>
    <w:rsid w:val="00A13698"/>
    <w:rsid w:val="00A2249B"/>
    <w:rsid w:val="00A24035"/>
    <w:rsid w:val="00A244A2"/>
    <w:rsid w:val="00A24D3C"/>
    <w:rsid w:val="00A26BA1"/>
    <w:rsid w:val="00A2746C"/>
    <w:rsid w:val="00A34B78"/>
    <w:rsid w:val="00A34E98"/>
    <w:rsid w:val="00A372D3"/>
    <w:rsid w:val="00A42316"/>
    <w:rsid w:val="00A43C17"/>
    <w:rsid w:val="00A45806"/>
    <w:rsid w:val="00A508AB"/>
    <w:rsid w:val="00A51AB8"/>
    <w:rsid w:val="00A52878"/>
    <w:rsid w:val="00A531F4"/>
    <w:rsid w:val="00A60F49"/>
    <w:rsid w:val="00A61477"/>
    <w:rsid w:val="00A6403D"/>
    <w:rsid w:val="00A668ED"/>
    <w:rsid w:val="00A67BD7"/>
    <w:rsid w:val="00A705C2"/>
    <w:rsid w:val="00A73E47"/>
    <w:rsid w:val="00A74A0D"/>
    <w:rsid w:val="00A77BDE"/>
    <w:rsid w:val="00A821DF"/>
    <w:rsid w:val="00A83D2B"/>
    <w:rsid w:val="00A86525"/>
    <w:rsid w:val="00A90573"/>
    <w:rsid w:val="00A9316C"/>
    <w:rsid w:val="00A94318"/>
    <w:rsid w:val="00A95373"/>
    <w:rsid w:val="00A956CF"/>
    <w:rsid w:val="00A96637"/>
    <w:rsid w:val="00A972BC"/>
    <w:rsid w:val="00AA3FDB"/>
    <w:rsid w:val="00AA5796"/>
    <w:rsid w:val="00AB1452"/>
    <w:rsid w:val="00AB26A5"/>
    <w:rsid w:val="00AB47AC"/>
    <w:rsid w:val="00AB74D4"/>
    <w:rsid w:val="00AB7600"/>
    <w:rsid w:val="00AC4979"/>
    <w:rsid w:val="00AD1550"/>
    <w:rsid w:val="00AD1AAC"/>
    <w:rsid w:val="00AD3CA3"/>
    <w:rsid w:val="00AD4A7B"/>
    <w:rsid w:val="00AD4AF4"/>
    <w:rsid w:val="00AD58B2"/>
    <w:rsid w:val="00AD6ACE"/>
    <w:rsid w:val="00AD7C4F"/>
    <w:rsid w:val="00AE0004"/>
    <w:rsid w:val="00AE0FCB"/>
    <w:rsid w:val="00AE17EA"/>
    <w:rsid w:val="00AE1C9F"/>
    <w:rsid w:val="00AE1CF5"/>
    <w:rsid w:val="00AF421E"/>
    <w:rsid w:val="00AF4C91"/>
    <w:rsid w:val="00AF7641"/>
    <w:rsid w:val="00AF76E6"/>
    <w:rsid w:val="00B00D00"/>
    <w:rsid w:val="00B02D9D"/>
    <w:rsid w:val="00B04A54"/>
    <w:rsid w:val="00B04BD0"/>
    <w:rsid w:val="00B05E43"/>
    <w:rsid w:val="00B06074"/>
    <w:rsid w:val="00B06D54"/>
    <w:rsid w:val="00B07521"/>
    <w:rsid w:val="00B10114"/>
    <w:rsid w:val="00B16AC9"/>
    <w:rsid w:val="00B1798F"/>
    <w:rsid w:val="00B17DE6"/>
    <w:rsid w:val="00B2124B"/>
    <w:rsid w:val="00B21EBD"/>
    <w:rsid w:val="00B24574"/>
    <w:rsid w:val="00B264ED"/>
    <w:rsid w:val="00B27B33"/>
    <w:rsid w:val="00B3216F"/>
    <w:rsid w:val="00B325DC"/>
    <w:rsid w:val="00B32D62"/>
    <w:rsid w:val="00B3458E"/>
    <w:rsid w:val="00B34835"/>
    <w:rsid w:val="00B34AD6"/>
    <w:rsid w:val="00B35430"/>
    <w:rsid w:val="00B35BC7"/>
    <w:rsid w:val="00B362E0"/>
    <w:rsid w:val="00B36FA4"/>
    <w:rsid w:val="00B400FC"/>
    <w:rsid w:val="00B42130"/>
    <w:rsid w:val="00B446B9"/>
    <w:rsid w:val="00B45336"/>
    <w:rsid w:val="00B50876"/>
    <w:rsid w:val="00B51837"/>
    <w:rsid w:val="00B51DE6"/>
    <w:rsid w:val="00B57FE7"/>
    <w:rsid w:val="00B60C13"/>
    <w:rsid w:val="00B62F50"/>
    <w:rsid w:val="00B66CB0"/>
    <w:rsid w:val="00B675AD"/>
    <w:rsid w:val="00B70489"/>
    <w:rsid w:val="00B70C88"/>
    <w:rsid w:val="00B71D2A"/>
    <w:rsid w:val="00B767C9"/>
    <w:rsid w:val="00B8009A"/>
    <w:rsid w:val="00B84862"/>
    <w:rsid w:val="00B93376"/>
    <w:rsid w:val="00B93AE9"/>
    <w:rsid w:val="00B94B4C"/>
    <w:rsid w:val="00B94C5E"/>
    <w:rsid w:val="00B97007"/>
    <w:rsid w:val="00BA0209"/>
    <w:rsid w:val="00BA1729"/>
    <w:rsid w:val="00BA477C"/>
    <w:rsid w:val="00BB1415"/>
    <w:rsid w:val="00BB7245"/>
    <w:rsid w:val="00BB767D"/>
    <w:rsid w:val="00BC05A7"/>
    <w:rsid w:val="00BC2A78"/>
    <w:rsid w:val="00BC5E7A"/>
    <w:rsid w:val="00BD2021"/>
    <w:rsid w:val="00BD2E42"/>
    <w:rsid w:val="00BE048C"/>
    <w:rsid w:val="00BE7A6C"/>
    <w:rsid w:val="00BF0745"/>
    <w:rsid w:val="00BF0F63"/>
    <w:rsid w:val="00BF6245"/>
    <w:rsid w:val="00C00A4D"/>
    <w:rsid w:val="00C029EE"/>
    <w:rsid w:val="00C032AD"/>
    <w:rsid w:val="00C056B1"/>
    <w:rsid w:val="00C064D2"/>
    <w:rsid w:val="00C068A2"/>
    <w:rsid w:val="00C12541"/>
    <w:rsid w:val="00C13644"/>
    <w:rsid w:val="00C13CB2"/>
    <w:rsid w:val="00C142D2"/>
    <w:rsid w:val="00C14F0D"/>
    <w:rsid w:val="00C23C56"/>
    <w:rsid w:val="00C265F0"/>
    <w:rsid w:val="00C3296B"/>
    <w:rsid w:val="00C35583"/>
    <w:rsid w:val="00C3659A"/>
    <w:rsid w:val="00C36ADB"/>
    <w:rsid w:val="00C37E16"/>
    <w:rsid w:val="00C37F77"/>
    <w:rsid w:val="00C4248D"/>
    <w:rsid w:val="00C46FF0"/>
    <w:rsid w:val="00C47688"/>
    <w:rsid w:val="00C526F8"/>
    <w:rsid w:val="00C57A4A"/>
    <w:rsid w:val="00C620B8"/>
    <w:rsid w:val="00C63BC0"/>
    <w:rsid w:val="00C64A48"/>
    <w:rsid w:val="00C66D48"/>
    <w:rsid w:val="00C679D8"/>
    <w:rsid w:val="00C71A45"/>
    <w:rsid w:val="00C72398"/>
    <w:rsid w:val="00C7283C"/>
    <w:rsid w:val="00C76A6F"/>
    <w:rsid w:val="00C8225D"/>
    <w:rsid w:val="00C8398E"/>
    <w:rsid w:val="00C862C6"/>
    <w:rsid w:val="00C900E4"/>
    <w:rsid w:val="00C90596"/>
    <w:rsid w:val="00C90A8E"/>
    <w:rsid w:val="00C91CCB"/>
    <w:rsid w:val="00C935AB"/>
    <w:rsid w:val="00C9470F"/>
    <w:rsid w:val="00C95E37"/>
    <w:rsid w:val="00C962D5"/>
    <w:rsid w:val="00C9634D"/>
    <w:rsid w:val="00C96687"/>
    <w:rsid w:val="00C9668A"/>
    <w:rsid w:val="00C96A80"/>
    <w:rsid w:val="00C96BCB"/>
    <w:rsid w:val="00C96D90"/>
    <w:rsid w:val="00C97355"/>
    <w:rsid w:val="00CA21C4"/>
    <w:rsid w:val="00CA341C"/>
    <w:rsid w:val="00CA34D9"/>
    <w:rsid w:val="00CA4FDF"/>
    <w:rsid w:val="00CA52AD"/>
    <w:rsid w:val="00CB05C7"/>
    <w:rsid w:val="00CB34D9"/>
    <w:rsid w:val="00CB3F35"/>
    <w:rsid w:val="00CB3F36"/>
    <w:rsid w:val="00CB6FBD"/>
    <w:rsid w:val="00CB7B62"/>
    <w:rsid w:val="00CC5C4A"/>
    <w:rsid w:val="00CD2FFD"/>
    <w:rsid w:val="00CD3BD7"/>
    <w:rsid w:val="00CD6A91"/>
    <w:rsid w:val="00CD6BED"/>
    <w:rsid w:val="00CE1B17"/>
    <w:rsid w:val="00CE21B9"/>
    <w:rsid w:val="00CE4FA9"/>
    <w:rsid w:val="00CE5168"/>
    <w:rsid w:val="00CE5760"/>
    <w:rsid w:val="00CF428C"/>
    <w:rsid w:val="00CF5F50"/>
    <w:rsid w:val="00CF62A3"/>
    <w:rsid w:val="00D035B9"/>
    <w:rsid w:val="00D03670"/>
    <w:rsid w:val="00D05301"/>
    <w:rsid w:val="00D053CB"/>
    <w:rsid w:val="00D05E18"/>
    <w:rsid w:val="00D05F50"/>
    <w:rsid w:val="00D063D6"/>
    <w:rsid w:val="00D0719A"/>
    <w:rsid w:val="00D124C0"/>
    <w:rsid w:val="00D12EB9"/>
    <w:rsid w:val="00D13678"/>
    <w:rsid w:val="00D141A5"/>
    <w:rsid w:val="00D14AB0"/>
    <w:rsid w:val="00D21D5E"/>
    <w:rsid w:val="00D2452B"/>
    <w:rsid w:val="00D27F20"/>
    <w:rsid w:val="00D30346"/>
    <w:rsid w:val="00D31918"/>
    <w:rsid w:val="00D3380A"/>
    <w:rsid w:val="00D33904"/>
    <w:rsid w:val="00D33C52"/>
    <w:rsid w:val="00D34362"/>
    <w:rsid w:val="00D346A9"/>
    <w:rsid w:val="00D34D0F"/>
    <w:rsid w:val="00D3517D"/>
    <w:rsid w:val="00D35394"/>
    <w:rsid w:val="00D451F8"/>
    <w:rsid w:val="00D519AD"/>
    <w:rsid w:val="00D5653A"/>
    <w:rsid w:val="00D569F4"/>
    <w:rsid w:val="00D57889"/>
    <w:rsid w:val="00D60D87"/>
    <w:rsid w:val="00D616CD"/>
    <w:rsid w:val="00D6416C"/>
    <w:rsid w:val="00D65B76"/>
    <w:rsid w:val="00D67A01"/>
    <w:rsid w:val="00D71ED1"/>
    <w:rsid w:val="00D7520B"/>
    <w:rsid w:val="00D75660"/>
    <w:rsid w:val="00D80FF9"/>
    <w:rsid w:val="00D81052"/>
    <w:rsid w:val="00D820D6"/>
    <w:rsid w:val="00D83587"/>
    <w:rsid w:val="00D87BA3"/>
    <w:rsid w:val="00D908C3"/>
    <w:rsid w:val="00D927C1"/>
    <w:rsid w:val="00D94652"/>
    <w:rsid w:val="00D94D2A"/>
    <w:rsid w:val="00DA232F"/>
    <w:rsid w:val="00DA2E79"/>
    <w:rsid w:val="00DA4152"/>
    <w:rsid w:val="00DA5F9F"/>
    <w:rsid w:val="00DB0A65"/>
    <w:rsid w:val="00DB286E"/>
    <w:rsid w:val="00DB3D11"/>
    <w:rsid w:val="00DB6877"/>
    <w:rsid w:val="00DB766C"/>
    <w:rsid w:val="00DC458A"/>
    <w:rsid w:val="00DC67B2"/>
    <w:rsid w:val="00DC7A56"/>
    <w:rsid w:val="00DC7DF9"/>
    <w:rsid w:val="00DD0C1B"/>
    <w:rsid w:val="00DD0E25"/>
    <w:rsid w:val="00DD311E"/>
    <w:rsid w:val="00DD754F"/>
    <w:rsid w:val="00DD7B60"/>
    <w:rsid w:val="00DE3235"/>
    <w:rsid w:val="00DE7D9F"/>
    <w:rsid w:val="00DF0860"/>
    <w:rsid w:val="00DF0AD8"/>
    <w:rsid w:val="00DF1887"/>
    <w:rsid w:val="00DF45D2"/>
    <w:rsid w:val="00DF6746"/>
    <w:rsid w:val="00E00D4E"/>
    <w:rsid w:val="00E01117"/>
    <w:rsid w:val="00E02C6E"/>
    <w:rsid w:val="00E046F2"/>
    <w:rsid w:val="00E05AF1"/>
    <w:rsid w:val="00E077BB"/>
    <w:rsid w:val="00E1161A"/>
    <w:rsid w:val="00E11EC2"/>
    <w:rsid w:val="00E12CDA"/>
    <w:rsid w:val="00E15911"/>
    <w:rsid w:val="00E21B24"/>
    <w:rsid w:val="00E33DE9"/>
    <w:rsid w:val="00E369C5"/>
    <w:rsid w:val="00E36FD0"/>
    <w:rsid w:val="00E3734D"/>
    <w:rsid w:val="00E43014"/>
    <w:rsid w:val="00E44805"/>
    <w:rsid w:val="00E44FFC"/>
    <w:rsid w:val="00E46ABC"/>
    <w:rsid w:val="00E52794"/>
    <w:rsid w:val="00E55580"/>
    <w:rsid w:val="00E55BF2"/>
    <w:rsid w:val="00E55E23"/>
    <w:rsid w:val="00E56AA2"/>
    <w:rsid w:val="00E640EA"/>
    <w:rsid w:val="00E64113"/>
    <w:rsid w:val="00E66659"/>
    <w:rsid w:val="00E66F40"/>
    <w:rsid w:val="00E67F9E"/>
    <w:rsid w:val="00E70D3D"/>
    <w:rsid w:val="00E7327C"/>
    <w:rsid w:val="00E77181"/>
    <w:rsid w:val="00E814AE"/>
    <w:rsid w:val="00E83552"/>
    <w:rsid w:val="00E90186"/>
    <w:rsid w:val="00E90CB4"/>
    <w:rsid w:val="00E92EB5"/>
    <w:rsid w:val="00E92F35"/>
    <w:rsid w:val="00E97A40"/>
    <w:rsid w:val="00EA0584"/>
    <w:rsid w:val="00EA7F41"/>
    <w:rsid w:val="00EB1A0B"/>
    <w:rsid w:val="00EB39C4"/>
    <w:rsid w:val="00EB4184"/>
    <w:rsid w:val="00EB48EC"/>
    <w:rsid w:val="00EB4CEC"/>
    <w:rsid w:val="00EC230C"/>
    <w:rsid w:val="00EC50EB"/>
    <w:rsid w:val="00EC69D5"/>
    <w:rsid w:val="00ED0057"/>
    <w:rsid w:val="00ED0626"/>
    <w:rsid w:val="00ED1D6D"/>
    <w:rsid w:val="00ED3BDB"/>
    <w:rsid w:val="00ED56C7"/>
    <w:rsid w:val="00ED683C"/>
    <w:rsid w:val="00ED6A28"/>
    <w:rsid w:val="00ED7AB8"/>
    <w:rsid w:val="00ED7E18"/>
    <w:rsid w:val="00EE02C7"/>
    <w:rsid w:val="00EE0FBF"/>
    <w:rsid w:val="00EE15F6"/>
    <w:rsid w:val="00EE346C"/>
    <w:rsid w:val="00EE47CE"/>
    <w:rsid w:val="00EE5BB8"/>
    <w:rsid w:val="00EE63F9"/>
    <w:rsid w:val="00EE70D8"/>
    <w:rsid w:val="00EE7AA2"/>
    <w:rsid w:val="00EF129F"/>
    <w:rsid w:val="00EF4DDC"/>
    <w:rsid w:val="00EF68D6"/>
    <w:rsid w:val="00EF6AE6"/>
    <w:rsid w:val="00F01516"/>
    <w:rsid w:val="00F017DC"/>
    <w:rsid w:val="00F01991"/>
    <w:rsid w:val="00F02941"/>
    <w:rsid w:val="00F044B2"/>
    <w:rsid w:val="00F0795D"/>
    <w:rsid w:val="00F11DE3"/>
    <w:rsid w:val="00F15B11"/>
    <w:rsid w:val="00F2253C"/>
    <w:rsid w:val="00F24DD2"/>
    <w:rsid w:val="00F2571E"/>
    <w:rsid w:val="00F331AB"/>
    <w:rsid w:val="00F4066A"/>
    <w:rsid w:val="00F430B2"/>
    <w:rsid w:val="00F455A1"/>
    <w:rsid w:val="00F53101"/>
    <w:rsid w:val="00F60B6D"/>
    <w:rsid w:val="00F63CB9"/>
    <w:rsid w:val="00F6411F"/>
    <w:rsid w:val="00F65412"/>
    <w:rsid w:val="00F669AB"/>
    <w:rsid w:val="00F672E8"/>
    <w:rsid w:val="00F67C90"/>
    <w:rsid w:val="00F7055A"/>
    <w:rsid w:val="00F74F36"/>
    <w:rsid w:val="00F75265"/>
    <w:rsid w:val="00F760D2"/>
    <w:rsid w:val="00F82674"/>
    <w:rsid w:val="00F91B05"/>
    <w:rsid w:val="00F9205F"/>
    <w:rsid w:val="00F92AEF"/>
    <w:rsid w:val="00F93EB3"/>
    <w:rsid w:val="00F959F9"/>
    <w:rsid w:val="00FA2DC6"/>
    <w:rsid w:val="00FA3FB6"/>
    <w:rsid w:val="00FA6AF3"/>
    <w:rsid w:val="00FB35BC"/>
    <w:rsid w:val="00FB455D"/>
    <w:rsid w:val="00FB5004"/>
    <w:rsid w:val="00FB5BBA"/>
    <w:rsid w:val="00FB5DEC"/>
    <w:rsid w:val="00FC01D8"/>
    <w:rsid w:val="00FC2F72"/>
    <w:rsid w:val="00FC4181"/>
    <w:rsid w:val="00FD1789"/>
    <w:rsid w:val="00FD78BA"/>
    <w:rsid w:val="00FE101D"/>
    <w:rsid w:val="00FE2658"/>
    <w:rsid w:val="00FE389D"/>
    <w:rsid w:val="00FE5339"/>
    <w:rsid w:val="00FE5505"/>
    <w:rsid w:val="00FE6545"/>
    <w:rsid w:val="00FE71F6"/>
    <w:rsid w:val="00FE7519"/>
    <w:rsid w:val="00FF2F03"/>
    <w:rsid w:val="00FF360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FFEB9"/>
  <w15:chartTrackingRefBased/>
  <w15:docId w15:val="{E82888A3-6A84-4A2F-BF16-2EF463C51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8B403D"/>
  </w:style>
  <w:style w:type="paragraph" w:styleId="Pieddepage">
    <w:name w:val="footer"/>
    <w:basedOn w:val="Normal"/>
    <w:link w:val="PieddepageCar"/>
    <w:rsid w:val="008B403D"/>
    <w:pPr>
      <w:tabs>
        <w:tab w:val="center" w:pos="4536"/>
        <w:tab w:val="right" w:pos="9072"/>
      </w:tabs>
      <w:spacing w:after="0" w:line="240" w:lineRule="auto"/>
    </w:pPr>
    <w:rPr>
      <w:rFonts w:ascii="Times New Roman" w:eastAsia="Times New Roman" w:hAnsi="Times New Roman" w:cs="Times New Roman"/>
      <w:sz w:val="24"/>
      <w:szCs w:val="24"/>
      <w:lang w:eastAsia="zh-CN"/>
    </w:rPr>
  </w:style>
  <w:style w:type="character" w:customStyle="1" w:styleId="PieddepageCar">
    <w:name w:val="Pied de page Car"/>
    <w:basedOn w:val="Policepardfaut"/>
    <w:link w:val="Pieddepage"/>
    <w:rsid w:val="008B403D"/>
    <w:rPr>
      <w:rFonts w:ascii="Times New Roman" w:eastAsia="Times New Roman" w:hAnsi="Times New Roman" w:cs="Times New Roman"/>
      <w:sz w:val="24"/>
      <w:szCs w:val="24"/>
      <w:lang w:eastAsia="zh-CN"/>
    </w:rPr>
  </w:style>
  <w:style w:type="paragraph" w:styleId="Paragraphedeliste">
    <w:name w:val="List Paragraph"/>
    <w:basedOn w:val="Normal"/>
    <w:uiPriority w:val="34"/>
    <w:qFormat/>
    <w:rsid w:val="008B403D"/>
    <w:pPr>
      <w:spacing w:after="0" w:line="240" w:lineRule="auto"/>
      <w:ind w:left="708"/>
    </w:pPr>
    <w:rPr>
      <w:rFonts w:ascii="Times New Roman" w:eastAsia="Times New Roman" w:hAnsi="Times New Roman" w:cs="Times New Roman"/>
      <w:sz w:val="24"/>
      <w:szCs w:val="24"/>
      <w:lang w:eastAsia="zh-CN"/>
    </w:rPr>
  </w:style>
  <w:style w:type="paragraph" w:customStyle="1" w:styleId="Corpsdetexte21">
    <w:name w:val="Corps de texte 21"/>
    <w:basedOn w:val="Normal"/>
    <w:rsid w:val="008B403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table" w:styleId="Grilledutableau">
    <w:name w:val="Table Grid"/>
    <w:basedOn w:val="TableauNormal"/>
    <w:uiPriority w:val="39"/>
    <w:rsid w:val="00940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C543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5437"/>
    <w:rPr>
      <w:rFonts w:ascii="Segoe UI" w:hAnsi="Segoe UI" w:cs="Segoe UI"/>
      <w:sz w:val="18"/>
      <w:szCs w:val="18"/>
    </w:rPr>
  </w:style>
  <w:style w:type="paragraph" w:styleId="En-tte">
    <w:name w:val="header"/>
    <w:basedOn w:val="Normal"/>
    <w:link w:val="En-tteCar"/>
    <w:uiPriority w:val="99"/>
    <w:unhideWhenUsed/>
    <w:rsid w:val="007C6560"/>
    <w:pPr>
      <w:tabs>
        <w:tab w:val="center" w:pos="4536"/>
        <w:tab w:val="right" w:pos="9072"/>
      </w:tabs>
      <w:spacing w:after="0" w:line="240" w:lineRule="auto"/>
    </w:pPr>
  </w:style>
  <w:style w:type="character" w:customStyle="1" w:styleId="En-tteCar">
    <w:name w:val="En-tête Car"/>
    <w:basedOn w:val="Policepardfaut"/>
    <w:link w:val="En-tte"/>
    <w:uiPriority w:val="99"/>
    <w:rsid w:val="007C6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07913">
      <w:bodyDiv w:val="1"/>
      <w:marLeft w:val="0"/>
      <w:marRight w:val="0"/>
      <w:marTop w:val="0"/>
      <w:marBottom w:val="0"/>
      <w:divBdr>
        <w:top w:val="none" w:sz="0" w:space="0" w:color="auto"/>
        <w:left w:val="none" w:sz="0" w:space="0" w:color="auto"/>
        <w:bottom w:val="none" w:sz="0" w:space="0" w:color="auto"/>
        <w:right w:val="none" w:sz="0" w:space="0" w:color="auto"/>
      </w:divBdr>
    </w:div>
    <w:div w:id="148135263">
      <w:bodyDiv w:val="1"/>
      <w:marLeft w:val="0"/>
      <w:marRight w:val="0"/>
      <w:marTop w:val="0"/>
      <w:marBottom w:val="0"/>
      <w:divBdr>
        <w:top w:val="none" w:sz="0" w:space="0" w:color="auto"/>
        <w:left w:val="none" w:sz="0" w:space="0" w:color="auto"/>
        <w:bottom w:val="none" w:sz="0" w:space="0" w:color="auto"/>
        <w:right w:val="none" w:sz="0" w:space="0" w:color="auto"/>
      </w:divBdr>
    </w:div>
    <w:div w:id="279145026">
      <w:bodyDiv w:val="1"/>
      <w:marLeft w:val="0"/>
      <w:marRight w:val="0"/>
      <w:marTop w:val="0"/>
      <w:marBottom w:val="0"/>
      <w:divBdr>
        <w:top w:val="none" w:sz="0" w:space="0" w:color="auto"/>
        <w:left w:val="none" w:sz="0" w:space="0" w:color="auto"/>
        <w:bottom w:val="none" w:sz="0" w:space="0" w:color="auto"/>
        <w:right w:val="none" w:sz="0" w:space="0" w:color="auto"/>
      </w:divBdr>
    </w:div>
    <w:div w:id="301008065">
      <w:bodyDiv w:val="1"/>
      <w:marLeft w:val="0"/>
      <w:marRight w:val="0"/>
      <w:marTop w:val="0"/>
      <w:marBottom w:val="0"/>
      <w:divBdr>
        <w:top w:val="none" w:sz="0" w:space="0" w:color="auto"/>
        <w:left w:val="none" w:sz="0" w:space="0" w:color="auto"/>
        <w:bottom w:val="none" w:sz="0" w:space="0" w:color="auto"/>
        <w:right w:val="none" w:sz="0" w:space="0" w:color="auto"/>
      </w:divBdr>
    </w:div>
    <w:div w:id="437483489">
      <w:bodyDiv w:val="1"/>
      <w:marLeft w:val="0"/>
      <w:marRight w:val="0"/>
      <w:marTop w:val="0"/>
      <w:marBottom w:val="0"/>
      <w:divBdr>
        <w:top w:val="none" w:sz="0" w:space="0" w:color="auto"/>
        <w:left w:val="none" w:sz="0" w:space="0" w:color="auto"/>
        <w:bottom w:val="none" w:sz="0" w:space="0" w:color="auto"/>
        <w:right w:val="none" w:sz="0" w:space="0" w:color="auto"/>
      </w:divBdr>
    </w:div>
    <w:div w:id="682778199">
      <w:bodyDiv w:val="1"/>
      <w:marLeft w:val="0"/>
      <w:marRight w:val="0"/>
      <w:marTop w:val="0"/>
      <w:marBottom w:val="0"/>
      <w:divBdr>
        <w:top w:val="none" w:sz="0" w:space="0" w:color="auto"/>
        <w:left w:val="none" w:sz="0" w:space="0" w:color="auto"/>
        <w:bottom w:val="none" w:sz="0" w:space="0" w:color="auto"/>
        <w:right w:val="none" w:sz="0" w:space="0" w:color="auto"/>
      </w:divBdr>
    </w:div>
    <w:div w:id="913471088">
      <w:bodyDiv w:val="1"/>
      <w:marLeft w:val="0"/>
      <w:marRight w:val="0"/>
      <w:marTop w:val="0"/>
      <w:marBottom w:val="0"/>
      <w:divBdr>
        <w:top w:val="none" w:sz="0" w:space="0" w:color="auto"/>
        <w:left w:val="none" w:sz="0" w:space="0" w:color="auto"/>
        <w:bottom w:val="none" w:sz="0" w:space="0" w:color="auto"/>
        <w:right w:val="none" w:sz="0" w:space="0" w:color="auto"/>
      </w:divBdr>
    </w:div>
    <w:div w:id="961615426">
      <w:bodyDiv w:val="1"/>
      <w:marLeft w:val="0"/>
      <w:marRight w:val="0"/>
      <w:marTop w:val="0"/>
      <w:marBottom w:val="0"/>
      <w:divBdr>
        <w:top w:val="none" w:sz="0" w:space="0" w:color="auto"/>
        <w:left w:val="none" w:sz="0" w:space="0" w:color="auto"/>
        <w:bottom w:val="none" w:sz="0" w:space="0" w:color="auto"/>
        <w:right w:val="none" w:sz="0" w:space="0" w:color="auto"/>
      </w:divBdr>
    </w:div>
    <w:div w:id="1082489341">
      <w:bodyDiv w:val="1"/>
      <w:marLeft w:val="0"/>
      <w:marRight w:val="0"/>
      <w:marTop w:val="0"/>
      <w:marBottom w:val="0"/>
      <w:divBdr>
        <w:top w:val="none" w:sz="0" w:space="0" w:color="auto"/>
        <w:left w:val="none" w:sz="0" w:space="0" w:color="auto"/>
        <w:bottom w:val="none" w:sz="0" w:space="0" w:color="auto"/>
        <w:right w:val="none" w:sz="0" w:space="0" w:color="auto"/>
      </w:divBdr>
    </w:div>
    <w:div w:id="1170675568">
      <w:bodyDiv w:val="1"/>
      <w:marLeft w:val="0"/>
      <w:marRight w:val="0"/>
      <w:marTop w:val="0"/>
      <w:marBottom w:val="0"/>
      <w:divBdr>
        <w:top w:val="none" w:sz="0" w:space="0" w:color="auto"/>
        <w:left w:val="none" w:sz="0" w:space="0" w:color="auto"/>
        <w:bottom w:val="none" w:sz="0" w:space="0" w:color="auto"/>
        <w:right w:val="none" w:sz="0" w:space="0" w:color="auto"/>
      </w:divBdr>
    </w:div>
    <w:div w:id="1192915247">
      <w:bodyDiv w:val="1"/>
      <w:marLeft w:val="0"/>
      <w:marRight w:val="0"/>
      <w:marTop w:val="0"/>
      <w:marBottom w:val="0"/>
      <w:divBdr>
        <w:top w:val="none" w:sz="0" w:space="0" w:color="auto"/>
        <w:left w:val="none" w:sz="0" w:space="0" w:color="auto"/>
        <w:bottom w:val="none" w:sz="0" w:space="0" w:color="auto"/>
        <w:right w:val="none" w:sz="0" w:space="0" w:color="auto"/>
      </w:divBdr>
    </w:div>
    <w:div w:id="1401978490">
      <w:bodyDiv w:val="1"/>
      <w:marLeft w:val="0"/>
      <w:marRight w:val="0"/>
      <w:marTop w:val="0"/>
      <w:marBottom w:val="0"/>
      <w:divBdr>
        <w:top w:val="none" w:sz="0" w:space="0" w:color="auto"/>
        <w:left w:val="none" w:sz="0" w:space="0" w:color="auto"/>
        <w:bottom w:val="none" w:sz="0" w:space="0" w:color="auto"/>
        <w:right w:val="none" w:sz="0" w:space="0" w:color="auto"/>
      </w:divBdr>
    </w:div>
    <w:div w:id="1516991079">
      <w:bodyDiv w:val="1"/>
      <w:marLeft w:val="0"/>
      <w:marRight w:val="0"/>
      <w:marTop w:val="0"/>
      <w:marBottom w:val="0"/>
      <w:divBdr>
        <w:top w:val="none" w:sz="0" w:space="0" w:color="auto"/>
        <w:left w:val="none" w:sz="0" w:space="0" w:color="auto"/>
        <w:bottom w:val="none" w:sz="0" w:space="0" w:color="auto"/>
        <w:right w:val="none" w:sz="0" w:space="0" w:color="auto"/>
      </w:divBdr>
    </w:div>
    <w:div w:id="1517767980">
      <w:bodyDiv w:val="1"/>
      <w:marLeft w:val="0"/>
      <w:marRight w:val="0"/>
      <w:marTop w:val="0"/>
      <w:marBottom w:val="0"/>
      <w:divBdr>
        <w:top w:val="none" w:sz="0" w:space="0" w:color="auto"/>
        <w:left w:val="none" w:sz="0" w:space="0" w:color="auto"/>
        <w:bottom w:val="none" w:sz="0" w:space="0" w:color="auto"/>
        <w:right w:val="none" w:sz="0" w:space="0" w:color="auto"/>
      </w:divBdr>
    </w:div>
    <w:div w:id="1519273310">
      <w:bodyDiv w:val="1"/>
      <w:marLeft w:val="0"/>
      <w:marRight w:val="0"/>
      <w:marTop w:val="0"/>
      <w:marBottom w:val="0"/>
      <w:divBdr>
        <w:top w:val="none" w:sz="0" w:space="0" w:color="auto"/>
        <w:left w:val="none" w:sz="0" w:space="0" w:color="auto"/>
        <w:bottom w:val="none" w:sz="0" w:space="0" w:color="auto"/>
        <w:right w:val="none" w:sz="0" w:space="0" w:color="auto"/>
      </w:divBdr>
    </w:div>
    <w:div w:id="1558780887">
      <w:bodyDiv w:val="1"/>
      <w:marLeft w:val="0"/>
      <w:marRight w:val="0"/>
      <w:marTop w:val="0"/>
      <w:marBottom w:val="0"/>
      <w:divBdr>
        <w:top w:val="none" w:sz="0" w:space="0" w:color="auto"/>
        <w:left w:val="none" w:sz="0" w:space="0" w:color="auto"/>
        <w:bottom w:val="none" w:sz="0" w:space="0" w:color="auto"/>
        <w:right w:val="none" w:sz="0" w:space="0" w:color="auto"/>
      </w:divBdr>
    </w:div>
    <w:div w:id="1845315040">
      <w:bodyDiv w:val="1"/>
      <w:marLeft w:val="0"/>
      <w:marRight w:val="0"/>
      <w:marTop w:val="0"/>
      <w:marBottom w:val="0"/>
      <w:divBdr>
        <w:top w:val="none" w:sz="0" w:space="0" w:color="auto"/>
        <w:left w:val="none" w:sz="0" w:space="0" w:color="auto"/>
        <w:bottom w:val="none" w:sz="0" w:space="0" w:color="auto"/>
        <w:right w:val="none" w:sz="0" w:space="0" w:color="auto"/>
      </w:divBdr>
    </w:div>
    <w:div w:id="1862544050">
      <w:bodyDiv w:val="1"/>
      <w:marLeft w:val="0"/>
      <w:marRight w:val="0"/>
      <w:marTop w:val="0"/>
      <w:marBottom w:val="0"/>
      <w:divBdr>
        <w:top w:val="none" w:sz="0" w:space="0" w:color="auto"/>
        <w:left w:val="none" w:sz="0" w:space="0" w:color="auto"/>
        <w:bottom w:val="none" w:sz="0" w:space="0" w:color="auto"/>
        <w:right w:val="none" w:sz="0" w:space="0" w:color="auto"/>
      </w:divBdr>
    </w:div>
    <w:div w:id="1864980870">
      <w:bodyDiv w:val="1"/>
      <w:marLeft w:val="0"/>
      <w:marRight w:val="0"/>
      <w:marTop w:val="0"/>
      <w:marBottom w:val="0"/>
      <w:divBdr>
        <w:top w:val="none" w:sz="0" w:space="0" w:color="auto"/>
        <w:left w:val="none" w:sz="0" w:space="0" w:color="auto"/>
        <w:bottom w:val="none" w:sz="0" w:space="0" w:color="auto"/>
        <w:right w:val="none" w:sz="0" w:space="0" w:color="auto"/>
      </w:divBdr>
    </w:div>
    <w:div w:id="1876654976">
      <w:bodyDiv w:val="1"/>
      <w:marLeft w:val="0"/>
      <w:marRight w:val="0"/>
      <w:marTop w:val="0"/>
      <w:marBottom w:val="0"/>
      <w:divBdr>
        <w:top w:val="none" w:sz="0" w:space="0" w:color="auto"/>
        <w:left w:val="none" w:sz="0" w:space="0" w:color="auto"/>
        <w:bottom w:val="none" w:sz="0" w:space="0" w:color="auto"/>
        <w:right w:val="none" w:sz="0" w:space="0" w:color="auto"/>
      </w:divBdr>
    </w:div>
    <w:div w:id="1939362861">
      <w:bodyDiv w:val="1"/>
      <w:marLeft w:val="0"/>
      <w:marRight w:val="0"/>
      <w:marTop w:val="0"/>
      <w:marBottom w:val="0"/>
      <w:divBdr>
        <w:top w:val="none" w:sz="0" w:space="0" w:color="auto"/>
        <w:left w:val="none" w:sz="0" w:space="0" w:color="auto"/>
        <w:bottom w:val="none" w:sz="0" w:space="0" w:color="auto"/>
        <w:right w:val="none" w:sz="0" w:space="0" w:color="auto"/>
      </w:divBdr>
    </w:div>
    <w:div w:id="1965040673">
      <w:bodyDiv w:val="1"/>
      <w:marLeft w:val="0"/>
      <w:marRight w:val="0"/>
      <w:marTop w:val="0"/>
      <w:marBottom w:val="0"/>
      <w:divBdr>
        <w:top w:val="none" w:sz="0" w:space="0" w:color="auto"/>
        <w:left w:val="none" w:sz="0" w:space="0" w:color="auto"/>
        <w:bottom w:val="none" w:sz="0" w:space="0" w:color="auto"/>
        <w:right w:val="none" w:sz="0" w:space="0" w:color="auto"/>
      </w:divBdr>
    </w:div>
    <w:div w:id="2011759312">
      <w:bodyDiv w:val="1"/>
      <w:marLeft w:val="0"/>
      <w:marRight w:val="0"/>
      <w:marTop w:val="0"/>
      <w:marBottom w:val="0"/>
      <w:divBdr>
        <w:top w:val="none" w:sz="0" w:space="0" w:color="auto"/>
        <w:left w:val="none" w:sz="0" w:space="0" w:color="auto"/>
        <w:bottom w:val="none" w:sz="0" w:space="0" w:color="auto"/>
        <w:right w:val="none" w:sz="0" w:space="0" w:color="auto"/>
      </w:divBdr>
    </w:div>
    <w:div w:id="2050957933">
      <w:bodyDiv w:val="1"/>
      <w:marLeft w:val="0"/>
      <w:marRight w:val="0"/>
      <w:marTop w:val="0"/>
      <w:marBottom w:val="0"/>
      <w:divBdr>
        <w:top w:val="none" w:sz="0" w:space="0" w:color="auto"/>
        <w:left w:val="none" w:sz="0" w:space="0" w:color="auto"/>
        <w:bottom w:val="none" w:sz="0" w:space="0" w:color="auto"/>
        <w:right w:val="none" w:sz="0" w:space="0" w:color="auto"/>
      </w:divBdr>
    </w:div>
    <w:div w:id="2128238730">
      <w:bodyDiv w:val="1"/>
      <w:marLeft w:val="0"/>
      <w:marRight w:val="0"/>
      <w:marTop w:val="0"/>
      <w:marBottom w:val="0"/>
      <w:divBdr>
        <w:top w:val="none" w:sz="0" w:space="0" w:color="auto"/>
        <w:left w:val="none" w:sz="0" w:space="0" w:color="auto"/>
        <w:bottom w:val="none" w:sz="0" w:space="0" w:color="auto"/>
        <w:right w:val="none" w:sz="0" w:space="0" w:color="auto"/>
      </w:divBdr>
    </w:div>
    <w:div w:id="213787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DE0D8-EDCC-44E9-B08A-72C3CD73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658</Words>
  <Characters>3625</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GERAUD</dc:creator>
  <cp:keywords/>
  <dc:description/>
  <cp:lastModifiedBy>Vanessa LE BELLEGUIC</cp:lastModifiedBy>
  <cp:revision>3</cp:revision>
  <cp:lastPrinted>2026-01-30T09:09:00Z</cp:lastPrinted>
  <dcterms:created xsi:type="dcterms:W3CDTF">2026-03-12T13:36:00Z</dcterms:created>
  <dcterms:modified xsi:type="dcterms:W3CDTF">2026-03-12T13:37:00Z</dcterms:modified>
</cp:coreProperties>
</file>