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AFEB75" w14:textId="00F43CBA" w:rsidR="008C095F" w:rsidRPr="007C23B1" w:rsidRDefault="00E67E7C" w:rsidP="00755CFC">
      <w:pPr>
        <w:pStyle w:val="Corpsdetexte"/>
        <w:spacing w:after="0"/>
        <w:jc w:val="center"/>
        <w:rPr>
          <w:rFonts w:asciiTheme="minorHAnsi" w:hAnsiTheme="minorHAnsi" w:cstheme="minorHAnsi"/>
          <w:b/>
          <w:sz w:val="28"/>
          <w:szCs w:val="28"/>
        </w:rPr>
      </w:pPr>
      <w:r w:rsidRPr="007C23B1">
        <w:rPr>
          <w:rFonts w:asciiTheme="minorHAnsi" w:hAnsiTheme="minorHAnsi" w:cstheme="minorHAnsi"/>
          <w:b/>
          <w:bCs/>
          <w:sz w:val="28"/>
          <w:szCs w:val="28"/>
        </w:rPr>
        <w:t>A</w:t>
      </w:r>
      <w:r w:rsidR="008C095F" w:rsidRPr="007C23B1">
        <w:rPr>
          <w:rFonts w:asciiTheme="minorHAnsi" w:hAnsiTheme="minorHAnsi" w:cstheme="minorHAnsi"/>
          <w:b/>
          <w:bCs/>
          <w:sz w:val="28"/>
          <w:szCs w:val="28"/>
        </w:rPr>
        <w:t>CCORD COLLECTIF RELATIF A LA NEGOCIATION ANNUELLE OBLIGATOIRE</w:t>
      </w:r>
    </w:p>
    <w:p w14:paraId="13E8D893" w14:textId="77777777" w:rsidR="00BE2D5C" w:rsidRPr="007C23B1" w:rsidRDefault="00BE2D5C" w:rsidP="00DA0429">
      <w:pPr>
        <w:jc w:val="both"/>
        <w:rPr>
          <w:rFonts w:asciiTheme="minorHAnsi" w:hAnsiTheme="minorHAnsi" w:cstheme="minorHAnsi"/>
          <w:sz w:val="22"/>
          <w:szCs w:val="22"/>
        </w:rPr>
      </w:pPr>
    </w:p>
    <w:p w14:paraId="66C9368C" w14:textId="77777777" w:rsidR="00BE2D5C" w:rsidRPr="007C23B1" w:rsidRDefault="00BE2D5C" w:rsidP="00DA0429">
      <w:pPr>
        <w:jc w:val="both"/>
        <w:rPr>
          <w:rFonts w:asciiTheme="minorHAnsi" w:hAnsiTheme="minorHAnsi" w:cstheme="minorHAnsi"/>
          <w:sz w:val="22"/>
          <w:szCs w:val="22"/>
        </w:rPr>
      </w:pPr>
    </w:p>
    <w:p w14:paraId="503E8D13" w14:textId="77777777" w:rsidR="008C095F" w:rsidRPr="007C23B1" w:rsidRDefault="008C095F" w:rsidP="007C23B1">
      <w:pPr>
        <w:jc w:val="both"/>
        <w:rPr>
          <w:rFonts w:asciiTheme="minorHAnsi" w:hAnsiTheme="minorHAnsi" w:cstheme="minorHAnsi"/>
          <w:b/>
          <w:sz w:val="22"/>
          <w:szCs w:val="22"/>
        </w:rPr>
      </w:pPr>
      <w:r w:rsidRPr="007C23B1">
        <w:rPr>
          <w:rFonts w:asciiTheme="minorHAnsi" w:hAnsiTheme="minorHAnsi" w:cstheme="minorHAnsi"/>
          <w:b/>
          <w:sz w:val="22"/>
          <w:szCs w:val="22"/>
        </w:rPr>
        <w:t>Entre :</w:t>
      </w:r>
    </w:p>
    <w:p w14:paraId="0AB6E12E" w14:textId="77777777" w:rsidR="008C095F" w:rsidRPr="00DA0429" w:rsidRDefault="008C095F" w:rsidP="007C23B1">
      <w:pPr>
        <w:jc w:val="both"/>
        <w:rPr>
          <w:rFonts w:asciiTheme="minorHAnsi" w:hAnsiTheme="minorHAnsi" w:cstheme="minorHAnsi"/>
          <w:sz w:val="22"/>
          <w:szCs w:val="22"/>
        </w:rPr>
      </w:pPr>
    </w:p>
    <w:p w14:paraId="065774C3" w14:textId="65ADFC65" w:rsidR="00462C9D" w:rsidRPr="007C23B1" w:rsidRDefault="00462C9D" w:rsidP="007C23B1">
      <w:pPr>
        <w:jc w:val="both"/>
        <w:rPr>
          <w:rFonts w:asciiTheme="minorHAnsi" w:hAnsiTheme="minorHAnsi" w:cstheme="minorHAnsi"/>
          <w:sz w:val="22"/>
          <w:szCs w:val="22"/>
        </w:rPr>
      </w:pPr>
      <w:bookmarkStart w:id="0" w:name="_Hlk63889467"/>
      <w:r w:rsidRPr="007C23B1">
        <w:rPr>
          <w:rFonts w:asciiTheme="minorHAnsi" w:hAnsiTheme="minorHAnsi" w:cstheme="minorHAnsi"/>
          <w:sz w:val="22"/>
          <w:szCs w:val="22"/>
        </w:rPr>
        <w:t xml:space="preserve">La Société </w:t>
      </w:r>
      <w:bookmarkStart w:id="1" w:name="_Hlk30170119"/>
      <w:r w:rsidRPr="007C23B1">
        <w:rPr>
          <w:rFonts w:asciiTheme="minorHAnsi" w:hAnsiTheme="minorHAnsi" w:cstheme="minorHAnsi"/>
          <w:sz w:val="22"/>
          <w:szCs w:val="22"/>
        </w:rPr>
        <w:t>MIX</w:t>
      </w:r>
      <w:r w:rsidR="00896C44">
        <w:rPr>
          <w:rFonts w:asciiTheme="minorHAnsi" w:hAnsiTheme="minorHAnsi" w:cstheme="minorHAnsi"/>
          <w:sz w:val="22"/>
          <w:szCs w:val="22"/>
        </w:rPr>
        <w:t>S</w:t>
      </w:r>
      <w:r w:rsidRPr="007C23B1">
        <w:rPr>
          <w:rFonts w:asciiTheme="minorHAnsi" w:hAnsiTheme="minorHAnsi" w:cstheme="minorHAnsi"/>
          <w:sz w:val="22"/>
          <w:szCs w:val="22"/>
        </w:rPr>
        <w:t>CIENCE</w:t>
      </w:r>
      <w:bookmarkEnd w:id="1"/>
      <w:r w:rsidRPr="007C23B1">
        <w:rPr>
          <w:rFonts w:asciiTheme="minorHAnsi" w:hAnsiTheme="minorHAnsi" w:cstheme="minorHAnsi"/>
          <w:sz w:val="22"/>
          <w:szCs w:val="22"/>
        </w:rPr>
        <w:t xml:space="preserve">, au capital de 7 182 940 euros, immatriculée au RCS de Rennes sous le numéro 538 829 136 dont le siège est situé 2/4 avenue de Ker Lann, 35170 BRUZ, représentée par </w:t>
      </w:r>
      <w:r w:rsidR="00CF6686">
        <w:rPr>
          <w:rFonts w:asciiTheme="minorHAnsi" w:hAnsiTheme="minorHAnsi" w:cstheme="minorHAnsi"/>
          <w:sz w:val="22"/>
          <w:szCs w:val="22"/>
        </w:rPr>
        <w:t>XXX</w:t>
      </w:r>
      <w:r w:rsidRPr="007C23B1">
        <w:rPr>
          <w:rFonts w:asciiTheme="minorHAnsi" w:hAnsiTheme="minorHAnsi" w:cstheme="minorHAnsi"/>
          <w:sz w:val="22"/>
          <w:szCs w:val="22"/>
        </w:rPr>
        <w:t xml:space="preserve"> en tant que Directeur Général de la société,</w:t>
      </w:r>
    </w:p>
    <w:p w14:paraId="64271662" w14:textId="77777777" w:rsidR="00462C9D" w:rsidRPr="007C23B1" w:rsidRDefault="00462C9D" w:rsidP="007C23B1">
      <w:pPr>
        <w:jc w:val="both"/>
        <w:rPr>
          <w:rFonts w:asciiTheme="minorHAnsi" w:hAnsiTheme="minorHAnsi" w:cstheme="minorHAnsi"/>
          <w:sz w:val="22"/>
          <w:szCs w:val="22"/>
        </w:rPr>
      </w:pPr>
    </w:p>
    <w:p w14:paraId="4A929A9F" w14:textId="22CF740C" w:rsidR="00462C9D" w:rsidRPr="007C23B1" w:rsidRDefault="00532FC6" w:rsidP="007C23B1">
      <w:pPr>
        <w:jc w:val="both"/>
        <w:rPr>
          <w:rFonts w:asciiTheme="minorHAnsi" w:hAnsiTheme="minorHAnsi" w:cstheme="minorHAnsi"/>
          <w:sz w:val="22"/>
          <w:szCs w:val="22"/>
        </w:rPr>
      </w:pPr>
      <w:r>
        <w:rPr>
          <w:rFonts w:asciiTheme="minorHAnsi" w:hAnsiTheme="minorHAnsi" w:cstheme="minorHAnsi"/>
          <w:sz w:val="22"/>
          <w:szCs w:val="22"/>
        </w:rPr>
        <w:t xml:space="preserve">Et </w:t>
      </w:r>
      <w:r w:rsidR="00462C9D" w:rsidRPr="007C23B1">
        <w:rPr>
          <w:rFonts w:asciiTheme="minorHAnsi" w:hAnsiTheme="minorHAnsi" w:cstheme="minorHAnsi"/>
          <w:sz w:val="22"/>
          <w:szCs w:val="22"/>
        </w:rPr>
        <w:t xml:space="preserve">La société MIXSCIENCE HOLDING au capital de 9 317 128 euros, immatriculée au RCS de RENNES sous le numéro 819 557 406, dont le siège social est situé 2/4 avenue de Ker Lann, 35170 BRUZ, représentée par </w:t>
      </w:r>
      <w:r w:rsidR="00CF6686">
        <w:rPr>
          <w:rFonts w:asciiTheme="minorHAnsi" w:hAnsiTheme="minorHAnsi" w:cstheme="minorHAnsi"/>
          <w:sz w:val="22"/>
          <w:szCs w:val="22"/>
        </w:rPr>
        <w:t>XXX</w:t>
      </w:r>
      <w:r w:rsidR="00462C9D" w:rsidRPr="007C23B1">
        <w:rPr>
          <w:rFonts w:asciiTheme="minorHAnsi" w:hAnsiTheme="minorHAnsi" w:cstheme="minorHAnsi"/>
          <w:sz w:val="22"/>
          <w:szCs w:val="22"/>
        </w:rPr>
        <w:t xml:space="preserve"> en tant que Directeur Général de la société,</w:t>
      </w:r>
    </w:p>
    <w:bookmarkEnd w:id="0"/>
    <w:p w14:paraId="7542AA9D" w14:textId="77777777" w:rsidR="00462C9D" w:rsidRPr="007C23B1" w:rsidRDefault="00462C9D" w:rsidP="007C23B1">
      <w:pPr>
        <w:jc w:val="both"/>
        <w:rPr>
          <w:rFonts w:asciiTheme="minorHAnsi" w:hAnsiTheme="minorHAnsi" w:cstheme="minorHAnsi"/>
          <w:sz w:val="22"/>
          <w:szCs w:val="22"/>
        </w:rPr>
      </w:pPr>
    </w:p>
    <w:p w14:paraId="1998359C" w14:textId="77777777" w:rsidR="00462C9D" w:rsidRPr="007C23B1" w:rsidRDefault="00462C9D" w:rsidP="007C23B1">
      <w:pPr>
        <w:jc w:val="both"/>
        <w:rPr>
          <w:rFonts w:asciiTheme="minorHAnsi" w:hAnsiTheme="minorHAnsi" w:cstheme="minorHAnsi"/>
          <w:sz w:val="22"/>
          <w:szCs w:val="22"/>
        </w:rPr>
      </w:pPr>
      <w:r w:rsidRPr="007C23B1">
        <w:rPr>
          <w:rFonts w:asciiTheme="minorHAnsi" w:hAnsiTheme="minorHAnsi" w:cstheme="minorHAnsi"/>
          <w:sz w:val="22"/>
          <w:szCs w:val="22"/>
        </w:rPr>
        <w:t>Formant ensemble l’Unité Economique et Sociale (UES) reconnue par accord collectif du 13 avril 2017, ci-après dénommées « l’UES » ou « l’entreprise »,</w:t>
      </w:r>
    </w:p>
    <w:p w14:paraId="27789879" w14:textId="77777777" w:rsidR="008C095F" w:rsidRPr="007C23B1" w:rsidRDefault="008C095F" w:rsidP="007C23B1">
      <w:pPr>
        <w:jc w:val="both"/>
        <w:rPr>
          <w:rFonts w:asciiTheme="minorHAnsi" w:hAnsiTheme="minorHAnsi" w:cstheme="minorHAnsi"/>
          <w:sz w:val="22"/>
          <w:szCs w:val="22"/>
        </w:rPr>
      </w:pPr>
    </w:p>
    <w:p w14:paraId="587E19B8" w14:textId="77777777" w:rsidR="00BE2D5C" w:rsidRPr="007C23B1" w:rsidRDefault="00BE2D5C" w:rsidP="007C23B1">
      <w:pPr>
        <w:ind w:left="7080"/>
        <w:jc w:val="both"/>
        <w:rPr>
          <w:rFonts w:asciiTheme="minorHAnsi" w:hAnsiTheme="minorHAnsi" w:cstheme="minorHAnsi"/>
          <w:b/>
          <w:sz w:val="22"/>
          <w:szCs w:val="22"/>
        </w:rPr>
      </w:pPr>
      <w:r w:rsidRPr="007C23B1">
        <w:rPr>
          <w:rFonts w:asciiTheme="minorHAnsi" w:hAnsiTheme="minorHAnsi" w:cstheme="minorHAnsi"/>
          <w:b/>
          <w:sz w:val="22"/>
          <w:szCs w:val="22"/>
        </w:rPr>
        <w:t>D’une part,</w:t>
      </w:r>
    </w:p>
    <w:p w14:paraId="78AD97C9" w14:textId="77777777" w:rsidR="00FD3473" w:rsidRPr="00DA0429" w:rsidRDefault="00FD3473" w:rsidP="00DA0429">
      <w:pPr>
        <w:jc w:val="both"/>
        <w:rPr>
          <w:rFonts w:asciiTheme="minorHAnsi" w:hAnsiTheme="minorHAnsi" w:cstheme="minorHAnsi"/>
          <w:sz w:val="22"/>
          <w:szCs w:val="22"/>
        </w:rPr>
      </w:pPr>
    </w:p>
    <w:p w14:paraId="36A4E219" w14:textId="38929663" w:rsidR="008C095F" w:rsidRPr="007C23B1" w:rsidRDefault="008C095F" w:rsidP="007C23B1">
      <w:pPr>
        <w:ind w:left="30"/>
        <w:jc w:val="both"/>
        <w:rPr>
          <w:rFonts w:asciiTheme="minorHAnsi" w:hAnsiTheme="minorHAnsi" w:cstheme="minorHAnsi"/>
          <w:b/>
          <w:sz w:val="22"/>
          <w:szCs w:val="22"/>
        </w:rPr>
      </w:pPr>
      <w:r w:rsidRPr="007C23B1">
        <w:rPr>
          <w:rFonts w:asciiTheme="minorHAnsi" w:hAnsiTheme="minorHAnsi" w:cstheme="minorHAnsi"/>
          <w:b/>
          <w:sz w:val="22"/>
          <w:szCs w:val="22"/>
        </w:rPr>
        <w:t>Et</w:t>
      </w:r>
    </w:p>
    <w:p w14:paraId="6E829818" w14:textId="77777777" w:rsidR="008C095F" w:rsidRPr="00DA0429" w:rsidRDefault="008C095F" w:rsidP="00DA0429">
      <w:pPr>
        <w:jc w:val="both"/>
        <w:rPr>
          <w:rFonts w:asciiTheme="minorHAnsi" w:hAnsiTheme="minorHAnsi" w:cstheme="minorHAnsi"/>
          <w:sz w:val="22"/>
          <w:szCs w:val="22"/>
        </w:rPr>
      </w:pPr>
    </w:p>
    <w:p w14:paraId="723A113F" w14:textId="0D5F4756" w:rsidR="003B0406" w:rsidRPr="007C23B1" w:rsidRDefault="003B0406" w:rsidP="007C23B1">
      <w:pPr>
        <w:pStyle w:val="Corpsdetexte31"/>
        <w:spacing w:after="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 xml:space="preserve">Le syndicat représentatif CFDT, représenté par </w:t>
      </w:r>
      <w:r w:rsidR="00CF6686">
        <w:rPr>
          <w:rFonts w:asciiTheme="minorHAnsi" w:hAnsiTheme="minorHAnsi" w:cstheme="minorHAnsi"/>
          <w:sz w:val="22"/>
          <w:szCs w:val="22"/>
          <w:lang w:eastAsia="fr-FR"/>
        </w:rPr>
        <w:t>XXX</w:t>
      </w:r>
      <w:r w:rsidR="00532FC6">
        <w:rPr>
          <w:rFonts w:asciiTheme="minorHAnsi" w:hAnsiTheme="minorHAnsi" w:cstheme="minorHAnsi"/>
          <w:sz w:val="22"/>
          <w:szCs w:val="22"/>
          <w:lang w:eastAsia="fr-FR"/>
        </w:rPr>
        <w:t>, en sa qualité de</w:t>
      </w:r>
      <w:r w:rsidRPr="007C23B1">
        <w:rPr>
          <w:rFonts w:asciiTheme="minorHAnsi" w:hAnsiTheme="minorHAnsi" w:cstheme="minorHAnsi"/>
          <w:sz w:val="22"/>
          <w:szCs w:val="22"/>
          <w:lang w:eastAsia="fr-FR"/>
        </w:rPr>
        <w:t xml:space="preserve"> délégué syndical,</w:t>
      </w:r>
    </w:p>
    <w:p w14:paraId="789B9DD4" w14:textId="77777777" w:rsidR="00BE2D5C" w:rsidRPr="007C23B1" w:rsidRDefault="00BE2D5C" w:rsidP="00DA0429">
      <w:pPr>
        <w:jc w:val="both"/>
        <w:rPr>
          <w:rFonts w:asciiTheme="minorHAnsi" w:hAnsiTheme="minorHAnsi" w:cstheme="minorHAnsi"/>
          <w:sz w:val="22"/>
          <w:szCs w:val="22"/>
        </w:rPr>
      </w:pPr>
    </w:p>
    <w:p w14:paraId="0502CF6C" w14:textId="77777777" w:rsidR="00BE2D5C" w:rsidRPr="007C23B1" w:rsidRDefault="00BE2D5C" w:rsidP="007C23B1">
      <w:pPr>
        <w:ind w:left="7080"/>
        <w:jc w:val="both"/>
        <w:rPr>
          <w:rFonts w:asciiTheme="minorHAnsi" w:hAnsiTheme="minorHAnsi" w:cstheme="minorHAnsi"/>
          <w:b/>
          <w:sz w:val="22"/>
          <w:szCs w:val="22"/>
        </w:rPr>
      </w:pPr>
      <w:r w:rsidRPr="007C23B1">
        <w:rPr>
          <w:rFonts w:asciiTheme="minorHAnsi" w:hAnsiTheme="minorHAnsi" w:cstheme="minorHAnsi"/>
          <w:b/>
          <w:sz w:val="22"/>
          <w:szCs w:val="22"/>
        </w:rPr>
        <w:t>D’autre part,</w:t>
      </w:r>
    </w:p>
    <w:p w14:paraId="57DC0A05" w14:textId="77777777" w:rsidR="00BE2D5C" w:rsidRPr="007C23B1" w:rsidRDefault="00BE2D5C" w:rsidP="007C23B1">
      <w:pPr>
        <w:jc w:val="both"/>
        <w:rPr>
          <w:rFonts w:asciiTheme="minorHAnsi" w:hAnsiTheme="minorHAnsi" w:cstheme="minorHAnsi"/>
          <w:sz w:val="22"/>
          <w:szCs w:val="22"/>
        </w:rPr>
      </w:pPr>
    </w:p>
    <w:p w14:paraId="2F794CF7" w14:textId="77777777" w:rsidR="00BE2D5C" w:rsidRPr="007C23B1" w:rsidRDefault="008C095F" w:rsidP="007C23B1">
      <w:pPr>
        <w:jc w:val="both"/>
        <w:rPr>
          <w:rFonts w:asciiTheme="minorHAnsi" w:hAnsiTheme="minorHAnsi" w:cstheme="minorHAnsi"/>
          <w:b/>
          <w:sz w:val="22"/>
          <w:szCs w:val="22"/>
          <w:u w:val="single"/>
        </w:rPr>
      </w:pPr>
      <w:r w:rsidRPr="007C23B1">
        <w:rPr>
          <w:rFonts w:asciiTheme="minorHAnsi" w:hAnsiTheme="minorHAnsi" w:cstheme="minorHAnsi"/>
          <w:b/>
          <w:sz w:val="22"/>
          <w:szCs w:val="22"/>
          <w:u w:val="single"/>
        </w:rPr>
        <w:t>Préambule</w:t>
      </w:r>
      <w:r w:rsidRPr="00755CFC">
        <w:rPr>
          <w:rFonts w:asciiTheme="minorHAnsi" w:hAnsiTheme="minorHAnsi" w:cstheme="minorHAnsi"/>
          <w:b/>
          <w:sz w:val="22"/>
          <w:szCs w:val="22"/>
        </w:rPr>
        <w:t> :</w:t>
      </w:r>
    </w:p>
    <w:p w14:paraId="5B8A6FD4" w14:textId="77777777" w:rsidR="00681E9D" w:rsidRPr="007C23B1" w:rsidRDefault="00681E9D" w:rsidP="007C23B1">
      <w:pPr>
        <w:jc w:val="both"/>
        <w:rPr>
          <w:rFonts w:asciiTheme="minorHAnsi" w:hAnsiTheme="minorHAnsi" w:cstheme="minorHAnsi"/>
          <w:sz w:val="22"/>
          <w:szCs w:val="22"/>
        </w:rPr>
      </w:pPr>
    </w:p>
    <w:p w14:paraId="68F0F885" w14:textId="44A60B45" w:rsidR="00681E9D" w:rsidRPr="007C23B1" w:rsidRDefault="00681E9D"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Conformément aux articles L.2242-1 et suivants du </w:t>
      </w:r>
      <w:r w:rsidR="00755CFC">
        <w:rPr>
          <w:rFonts w:asciiTheme="minorHAnsi" w:hAnsiTheme="minorHAnsi" w:cstheme="minorHAnsi"/>
          <w:sz w:val="22"/>
          <w:szCs w:val="22"/>
        </w:rPr>
        <w:t>C</w:t>
      </w:r>
      <w:r w:rsidR="003B0406" w:rsidRPr="007C23B1">
        <w:rPr>
          <w:rFonts w:asciiTheme="minorHAnsi" w:hAnsiTheme="minorHAnsi" w:cstheme="minorHAnsi"/>
          <w:sz w:val="22"/>
          <w:szCs w:val="22"/>
        </w:rPr>
        <w:t xml:space="preserve">ode </w:t>
      </w:r>
      <w:r w:rsidRPr="007C23B1">
        <w:rPr>
          <w:rFonts w:asciiTheme="minorHAnsi" w:hAnsiTheme="minorHAnsi" w:cstheme="minorHAnsi"/>
          <w:sz w:val="22"/>
          <w:szCs w:val="22"/>
        </w:rPr>
        <w:t>du tra</w:t>
      </w:r>
      <w:r w:rsidR="00760A4A" w:rsidRPr="007C23B1">
        <w:rPr>
          <w:rFonts w:asciiTheme="minorHAnsi" w:hAnsiTheme="minorHAnsi" w:cstheme="minorHAnsi"/>
          <w:sz w:val="22"/>
          <w:szCs w:val="22"/>
        </w:rPr>
        <w:t xml:space="preserve">vail relatifs </w:t>
      </w:r>
      <w:r w:rsidR="00672557" w:rsidRPr="007C23B1">
        <w:rPr>
          <w:rFonts w:asciiTheme="minorHAnsi" w:hAnsiTheme="minorHAnsi" w:cstheme="minorHAnsi"/>
          <w:sz w:val="22"/>
          <w:szCs w:val="22"/>
        </w:rPr>
        <w:t xml:space="preserve">aux </w:t>
      </w:r>
      <w:r w:rsidR="0002151A" w:rsidRPr="007C23B1">
        <w:rPr>
          <w:rFonts w:asciiTheme="minorHAnsi" w:hAnsiTheme="minorHAnsi" w:cstheme="minorHAnsi"/>
          <w:sz w:val="22"/>
          <w:szCs w:val="22"/>
        </w:rPr>
        <w:t>n</w:t>
      </w:r>
      <w:r w:rsidR="00760A4A" w:rsidRPr="007C23B1">
        <w:rPr>
          <w:rFonts w:asciiTheme="minorHAnsi" w:hAnsiTheme="minorHAnsi" w:cstheme="minorHAnsi"/>
          <w:sz w:val="22"/>
          <w:szCs w:val="22"/>
        </w:rPr>
        <w:t>égociation</w:t>
      </w:r>
      <w:r w:rsidR="00672557" w:rsidRPr="007C23B1">
        <w:rPr>
          <w:rFonts w:asciiTheme="minorHAnsi" w:hAnsiTheme="minorHAnsi" w:cstheme="minorHAnsi"/>
          <w:sz w:val="22"/>
          <w:szCs w:val="22"/>
        </w:rPr>
        <w:t>s</w:t>
      </w:r>
      <w:r w:rsidR="00760A4A" w:rsidRPr="007C23B1">
        <w:rPr>
          <w:rFonts w:asciiTheme="minorHAnsi" w:hAnsiTheme="minorHAnsi" w:cstheme="minorHAnsi"/>
          <w:sz w:val="22"/>
          <w:szCs w:val="22"/>
        </w:rPr>
        <w:t xml:space="preserve"> </w:t>
      </w:r>
      <w:r w:rsidR="0002151A" w:rsidRPr="007C23B1">
        <w:rPr>
          <w:rFonts w:asciiTheme="minorHAnsi" w:hAnsiTheme="minorHAnsi" w:cstheme="minorHAnsi"/>
          <w:sz w:val="22"/>
          <w:szCs w:val="22"/>
        </w:rPr>
        <w:t>o</w:t>
      </w:r>
      <w:r w:rsidRPr="007C23B1">
        <w:rPr>
          <w:rFonts w:asciiTheme="minorHAnsi" w:hAnsiTheme="minorHAnsi" w:cstheme="minorHAnsi"/>
          <w:sz w:val="22"/>
          <w:szCs w:val="22"/>
        </w:rPr>
        <w:t>bligatoire</w:t>
      </w:r>
      <w:r w:rsidR="00672557" w:rsidRPr="007C23B1">
        <w:rPr>
          <w:rFonts w:asciiTheme="minorHAnsi" w:hAnsiTheme="minorHAnsi" w:cstheme="minorHAnsi"/>
          <w:sz w:val="22"/>
          <w:szCs w:val="22"/>
        </w:rPr>
        <w:t>s</w:t>
      </w:r>
      <w:r w:rsidR="00760A4A" w:rsidRPr="007C23B1">
        <w:rPr>
          <w:rFonts w:asciiTheme="minorHAnsi" w:hAnsiTheme="minorHAnsi" w:cstheme="minorHAnsi"/>
          <w:sz w:val="22"/>
          <w:szCs w:val="22"/>
        </w:rPr>
        <w:t xml:space="preserve"> (NO)</w:t>
      </w:r>
      <w:r w:rsidRPr="007C23B1">
        <w:rPr>
          <w:rFonts w:asciiTheme="minorHAnsi" w:hAnsiTheme="minorHAnsi" w:cstheme="minorHAnsi"/>
          <w:sz w:val="22"/>
          <w:szCs w:val="22"/>
        </w:rPr>
        <w:t>, l</w:t>
      </w:r>
      <w:r w:rsidR="00532FC6">
        <w:rPr>
          <w:rFonts w:asciiTheme="minorHAnsi" w:hAnsiTheme="minorHAnsi" w:cstheme="minorHAnsi"/>
          <w:sz w:val="22"/>
          <w:szCs w:val="22"/>
        </w:rPr>
        <w:t>’</w:t>
      </w:r>
      <w:r w:rsidRPr="007C23B1">
        <w:rPr>
          <w:rFonts w:asciiTheme="minorHAnsi" w:hAnsiTheme="minorHAnsi" w:cstheme="minorHAnsi"/>
          <w:sz w:val="22"/>
          <w:szCs w:val="22"/>
        </w:rPr>
        <w:t xml:space="preserve">organisation syndicale représentative dans l’entreprise </w:t>
      </w:r>
      <w:r w:rsidR="00532FC6">
        <w:rPr>
          <w:rFonts w:asciiTheme="minorHAnsi" w:hAnsiTheme="minorHAnsi" w:cstheme="minorHAnsi"/>
          <w:sz w:val="22"/>
          <w:szCs w:val="22"/>
        </w:rPr>
        <w:t>a</w:t>
      </w:r>
      <w:r w:rsidR="00532FC6" w:rsidRPr="007C23B1">
        <w:rPr>
          <w:rFonts w:asciiTheme="minorHAnsi" w:hAnsiTheme="minorHAnsi" w:cstheme="minorHAnsi"/>
          <w:sz w:val="22"/>
          <w:szCs w:val="22"/>
        </w:rPr>
        <w:t xml:space="preserve"> </w:t>
      </w:r>
      <w:r w:rsidRPr="007C23B1">
        <w:rPr>
          <w:rFonts w:asciiTheme="minorHAnsi" w:hAnsiTheme="minorHAnsi" w:cstheme="minorHAnsi"/>
          <w:sz w:val="22"/>
          <w:szCs w:val="22"/>
        </w:rPr>
        <w:t xml:space="preserve">été invitée par l’employeur, par courrier du </w:t>
      </w:r>
      <w:r w:rsidR="00827478" w:rsidRPr="007C23B1">
        <w:rPr>
          <w:rFonts w:asciiTheme="minorHAnsi" w:hAnsiTheme="minorHAnsi" w:cstheme="minorHAnsi"/>
          <w:sz w:val="22"/>
          <w:szCs w:val="22"/>
        </w:rPr>
        <w:t>22 décembre 2025</w:t>
      </w:r>
      <w:r w:rsidRPr="007C23B1">
        <w:rPr>
          <w:rFonts w:asciiTheme="minorHAnsi" w:hAnsiTheme="minorHAnsi" w:cstheme="minorHAnsi"/>
          <w:sz w:val="22"/>
          <w:szCs w:val="22"/>
        </w:rPr>
        <w:t xml:space="preserve"> à</w:t>
      </w:r>
      <w:r w:rsidR="005112C2" w:rsidRPr="007C23B1">
        <w:rPr>
          <w:rFonts w:asciiTheme="minorHAnsi" w:hAnsiTheme="minorHAnsi" w:cstheme="minorHAnsi"/>
          <w:sz w:val="22"/>
          <w:szCs w:val="22"/>
        </w:rPr>
        <w:t xml:space="preserve"> engager une négociation :</w:t>
      </w:r>
    </w:p>
    <w:p w14:paraId="7F7B04B8" w14:textId="25B7DC0A" w:rsidR="005112C2" w:rsidRPr="007C23B1" w:rsidRDefault="005112C2" w:rsidP="007C23B1">
      <w:pPr>
        <w:pStyle w:val="Paragraphedeliste"/>
        <w:numPr>
          <w:ilvl w:val="0"/>
          <w:numId w:val="12"/>
        </w:numPr>
        <w:rPr>
          <w:rFonts w:asciiTheme="minorHAnsi" w:hAnsiTheme="minorHAnsi" w:cstheme="minorHAnsi"/>
          <w:sz w:val="22"/>
          <w:szCs w:val="22"/>
        </w:rPr>
      </w:pPr>
      <w:r w:rsidRPr="007C23B1">
        <w:rPr>
          <w:rFonts w:asciiTheme="minorHAnsi" w:hAnsiTheme="minorHAnsi" w:cstheme="minorHAnsi"/>
          <w:sz w:val="22"/>
          <w:szCs w:val="22"/>
        </w:rPr>
        <w:t>sur la rémunération, le temps de travail et le partage de la valeur ajoutée</w:t>
      </w:r>
      <w:r w:rsidR="00490FDA" w:rsidRPr="007C23B1">
        <w:rPr>
          <w:rFonts w:asciiTheme="minorHAnsi" w:hAnsiTheme="minorHAnsi" w:cstheme="minorHAnsi"/>
          <w:sz w:val="22"/>
          <w:szCs w:val="22"/>
        </w:rPr>
        <w:t> ;</w:t>
      </w:r>
    </w:p>
    <w:p w14:paraId="2D70F118" w14:textId="37A429C9" w:rsidR="00681E9D" w:rsidRPr="007C23B1" w:rsidRDefault="005112C2" w:rsidP="007C23B1">
      <w:pPr>
        <w:pStyle w:val="Paragraphedeliste"/>
        <w:numPr>
          <w:ilvl w:val="0"/>
          <w:numId w:val="12"/>
        </w:numPr>
        <w:jc w:val="both"/>
        <w:rPr>
          <w:rFonts w:asciiTheme="minorHAnsi" w:hAnsiTheme="minorHAnsi" w:cstheme="minorHAnsi"/>
          <w:sz w:val="22"/>
          <w:szCs w:val="22"/>
        </w:rPr>
      </w:pPr>
      <w:r w:rsidRPr="007C23B1">
        <w:rPr>
          <w:rFonts w:asciiTheme="minorHAnsi" w:hAnsiTheme="minorHAnsi" w:cstheme="minorHAnsi"/>
          <w:sz w:val="22"/>
          <w:szCs w:val="22"/>
        </w:rPr>
        <w:t xml:space="preserve">sur l’égalité professionnelle entre les femmes et les hommes et la qualité de vie </w:t>
      </w:r>
      <w:r w:rsidR="00451276" w:rsidRPr="007C23B1">
        <w:rPr>
          <w:rFonts w:asciiTheme="minorHAnsi" w:hAnsiTheme="minorHAnsi" w:cstheme="minorHAnsi"/>
          <w:sz w:val="22"/>
          <w:szCs w:val="22"/>
        </w:rPr>
        <w:t>et des conditions de</w:t>
      </w:r>
      <w:r w:rsidRPr="007C23B1">
        <w:rPr>
          <w:rFonts w:asciiTheme="minorHAnsi" w:hAnsiTheme="minorHAnsi" w:cstheme="minorHAnsi"/>
          <w:sz w:val="22"/>
          <w:szCs w:val="22"/>
        </w:rPr>
        <w:t xml:space="preserve"> travail</w:t>
      </w:r>
      <w:r w:rsidR="00490FDA" w:rsidRPr="007C23B1">
        <w:rPr>
          <w:rFonts w:asciiTheme="minorHAnsi" w:hAnsiTheme="minorHAnsi" w:cstheme="minorHAnsi"/>
          <w:sz w:val="22"/>
          <w:szCs w:val="22"/>
        </w:rPr>
        <w:t>.</w:t>
      </w:r>
    </w:p>
    <w:p w14:paraId="60DDEF12" w14:textId="77777777" w:rsidR="006C5689" w:rsidRPr="00643E3A" w:rsidRDefault="006C5689" w:rsidP="00643E3A">
      <w:pPr>
        <w:jc w:val="both"/>
        <w:rPr>
          <w:rFonts w:asciiTheme="minorHAnsi" w:hAnsiTheme="minorHAnsi" w:cstheme="minorHAnsi"/>
          <w:sz w:val="22"/>
          <w:szCs w:val="22"/>
        </w:rPr>
      </w:pPr>
    </w:p>
    <w:p w14:paraId="2BFE1D23" w14:textId="7D0EE7A4" w:rsidR="00962724" w:rsidRPr="007C23B1" w:rsidRDefault="00681E9D" w:rsidP="00755CFC">
      <w:pPr>
        <w:jc w:val="both"/>
        <w:rPr>
          <w:rFonts w:asciiTheme="minorHAnsi" w:hAnsiTheme="minorHAnsi" w:cstheme="minorHAnsi"/>
          <w:sz w:val="22"/>
          <w:szCs w:val="22"/>
        </w:rPr>
      </w:pPr>
      <w:r w:rsidRPr="007C23B1">
        <w:rPr>
          <w:rFonts w:asciiTheme="minorHAnsi" w:hAnsiTheme="minorHAnsi" w:cstheme="minorHAnsi"/>
          <w:sz w:val="22"/>
          <w:szCs w:val="22"/>
        </w:rPr>
        <w:t>Selon le calendrier de négociation fixé en commun, des réunions se sont tenues aux dates suivantes :</w:t>
      </w:r>
    </w:p>
    <w:p w14:paraId="13FAEB3D" w14:textId="130DAF52" w:rsidR="00962724" w:rsidRPr="007C23B1" w:rsidRDefault="00962724" w:rsidP="007C23B1">
      <w:pPr>
        <w:numPr>
          <w:ilvl w:val="0"/>
          <w:numId w:val="36"/>
        </w:numPr>
        <w:jc w:val="both"/>
        <w:rPr>
          <w:rFonts w:asciiTheme="minorHAnsi" w:hAnsiTheme="minorHAnsi" w:cstheme="minorHAnsi"/>
          <w:sz w:val="22"/>
          <w:szCs w:val="22"/>
        </w:rPr>
      </w:pPr>
      <w:r w:rsidRPr="007C23B1">
        <w:rPr>
          <w:rFonts w:asciiTheme="minorHAnsi" w:hAnsiTheme="minorHAnsi" w:cstheme="minorHAnsi"/>
          <w:sz w:val="22"/>
          <w:szCs w:val="22"/>
        </w:rPr>
        <w:t>1</w:t>
      </w:r>
      <w:r w:rsidRPr="007C23B1">
        <w:rPr>
          <w:rFonts w:asciiTheme="minorHAnsi" w:hAnsiTheme="minorHAnsi" w:cstheme="minorHAnsi"/>
          <w:sz w:val="22"/>
          <w:szCs w:val="22"/>
          <w:vertAlign w:val="superscript"/>
        </w:rPr>
        <w:t>ère</w:t>
      </w:r>
      <w:r w:rsidRPr="007C23B1">
        <w:rPr>
          <w:rFonts w:asciiTheme="minorHAnsi" w:hAnsiTheme="minorHAnsi" w:cstheme="minorHAnsi"/>
          <w:sz w:val="22"/>
          <w:szCs w:val="22"/>
        </w:rPr>
        <w:t xml:space="preserve"> réunion : 20 janvier 2026</w:t>
      </w:r>
      <w:r w:rsidR="009A6DEC">
        <w:rPr>
          <w:rFonts w:asciiTheme="minorHAnsi" w:hAnsiTheme="minorHAnsi" w:cstheme="minorHAnsi"/>
          <w:sz w:val="22"/>
          <w:szCs w:val="22"/>
        </w:rPr>
        <w:t> </w:t>
      </w:r>
      <w:r w:rsidRPr="007C23B1">
        <w:rPr>
          <w:rFonts w:asciiTheme="minorHAnsi" w:hAnsiTheme="minorHAnsi" w:cstheme="minorHAnsi"/>
          <w:sz w:val="22"/>
          <w:szCs w:val="22"/>
        </w:rPr>
        <w:t>;</w:t>
      </w:r>
    </w:p>
    <w:p w14:paraId="1C1F2D46" w14:textId="0F0B9331" w:rsidR="00962724" w:rsidRPr="007C23B1" w:rsidRDefault="00962724" w:rsidP="007C23B1">
      <w:pPr>
        <w:numPr>
          <w:ilvl w:val="0"/>
          <w:numId w:val="36"/>
        </w:numPr>
        <w:jc w:val="both"/>
        <w:rPr>
          <w:rFonts w:asciiTheme="minorHAnsi" w:hAnsiTheme="minorHAnsi" w:cstheme="minorHAnsi"/>
          <w:sz w:val="22"/>
          <w:szCs w:val="22"/>
        </w:rPr>
      </w:pPr>
      <w:r w:rsidRPr="007C23B1">
        <w:rPr>
          <w:rFonts w:asciiTheme="minorHAnsi" w:hAnsiTheme="minorHAnsi" w:cstheme="minorHAnsi"/>
          <w:sz w:val="22"/>
          <w:szCs w:val="22"/>
        </w:rPr>
        <w:t>2</w:t>
      </w:r>
      <w:r w:rsidRPr="007C23B1">
        <w:rPr>
          <w:rFonts w:asciiTheme="minorHAnsi" w:hAnsiTheme="minorHAnsi" w:cstheme="minorHAnsi"/>
          <w:sz w:val="22"/>
          <w:szCs w:val="22"/>
          <w:vertAlign w:val="superscript"/>
        </w:rPr>
        <w:t>nde</w:t>
      </w:r>
      <w:r w:rsidRPr="007C23B1">
        <w:rPr>
          <w:rFonts w:asciiTheme="minorHAnsi" w:hAnsiTheme="minorHAnsi" w:cstheme="minorHAnsi"/>
          <w:sz w:val="22"/>
          <w:szCs w:val="22"/>
        </w:rPr>
        <w:t xml:space="preserve"> réunion : </w:t>
      </w:r>
      <w:r w:rsidR="007B0572" w:rsidRPr="007C23B1">
        <w:rPr>
          <w:rFonts w:asciiTheme="minorHAnsi" w:hAnsiTheme="minorHAnsi" w:cstheme="minorHAnsi"/>
          <w:sz w:val="22"/>
          <w:szCs w:val="22"/>
        </w:rPr>
        <w:t>12 février 2026</w:t>
      </w:r>
      <w:r w:rsidRPr="007C23B1">
        <w:rPr>
          <w:rFonts w:asciiTheme="minorHAnsi" w:hAnsiTheme="minorHAnsi" w:cstheme="minorHAnsi"/>
          <w:sz w:val="22"/>
          <w:szCs w:val="22"/>
        </w:rPr>
        <w:t>.</w:t>
      </w:r>
    </w:p>
    <w:p w14:paraId="7BFCC734" w14:textId="77777777" w:rsidR="00681E9D" w:rsidRPr="007C23B1" w:rsidRDefault="00681E9D" w:rsidP="007C23B1">
      <w:pPr>
        <w:jc w:val="both"/>
        <w:rPr>
          <w:rFonts w:asciiTheme="minorHAnsi" w:hAnsiTheme="minorHAnsi" w:cstheme="minorHAnsi"/>
          <w:sz w:val="22"/>
          <w:szCs w:val="22"/>
        </w:rPr>
      </w:pPr>
    </w:p>
    <w:p w14:paraId="2B7304C9" w14:textId="49A38AFB" w:rsidR="00681E9D" w:rsidRPr="007C23B1" w:rsidRDefault="00681E9D"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Avant le début de la négociation, l’employeur a remis </w:t>
      </w:r>
      <w:r w:rsidR="00532FC6">
        <w:rPr>
          <w:rFonts w:asciiTheme="minorHAnsi" w:hAnsiTheme="minorHAnsi" w:cstheme="minorHAnsi"/>
          <w:sz w:val="22"/>
          <w:szCs w:val="22"/>
        </w:rPr>
        <w:t>à la</w:t>
      </w:r>
      <w:r w:rsidRPr="007C23B1">
        <w:rPr>
          <w:rFonts w:asciiTheme="minorHAnsi" w:hAnsiTheme="minorHAnsi" w:cstheme="minorHAnsi"/>
          <w:sz w:val="22"/>
          <w:szCs w:val="22"/>
        </w:rPr>
        <w:t xml:space="preserve"> délégation syndicale les informations relatives à celle-ci</w:t>
      </w:r>
      <w:r w:rsidR="001A3FF3" w:rsidRPr="007C23B1">
        <w:rPr>
          <w:rFonts w:asciiTheme="minorHAnsi" w:hAnsiTheme="minorHAnsi" w:cstheme="minorHAnsi"/>
          <w:sz w:val="22"/>
          <w:szCs w:val="22"/>
        </w:rPr>
        <w:t>.</w:t>
      </w:r>
    </w:p>
    <w:p w14:paraId="768B6643" w14:textId="77777777" w:rsidR="001A3FF3" w:rsidRPr="007C23B1" w:rsidRDefault="001A3FF3" w:rsidP="007C23B1">
      <w:pPr>
        <w:jc w:val="both"/>
        <w:rPr>
          <w:rFonts w:asciiTheme="minorHAnsi" w:hAnsiTheme="minorHAnsi" w:cstheme="minorHAnsi"/>
          <w:sz w:val="22"/>
          <w:szCs w:val="22"/>
        </w:rPr>
      </w:pPr>
    </w:p>
    <w:p w14:paraId="749B0B60" w14:textId="0032BC02" w:rsidR="005E4528" w:rsidRPr="007C23B1" w:rsidRDefault="005737F1"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La délégation syndicale a </w:t>
      </w:r>
      <w:r w:rsidR="006836AA" w:rsidRPr="007C23B1">
        <w:rPr>
          <w:rFonts w:asciiTheme="minorHAnsi" w:hAnsiTheme="minorHAnsi" w:cstheme="minorHAnsi"/>
          <w:sz w:val="22"/>
          <w:szCs w:val="22"/>
        </w:rPr>
        <w:t>notamment pu prendre connaissance de données chiffrées relatives aux effectifs et à la moyenne des rémunérations dans l’entreprise.</w:t>
      </w:r>
      <w:r w:rsidR="00D560A7" w:rsidRPr="007C23B1">
        <w:rPr>
          <w:rFonts w:asciiTheme="minorHAnsi" w:hAnsiTheme="minorHAnsi" w:cstheme="minorHAnsi"/>
          <w:sz w:val="22"/>
          <w:szCs w:val="22"/>
        </w:rPr>
        <w:t xml:space="preserve"> </w:t>
      </w:r>
      <w:r w:rsidR="006836AA" w:rsidRPr="007C23B1">
        <w:rPr>
          <w:rFonts w:asciiTheme="minorHAnsi" w:hAnsiTheme="minorHAnsi" w:cstheme="minorHAnsi"/>
          <w:sz w:val="22"/>
          <w:szCs w:val="22"/>
        </w:rPr>
        <w:t xml:space="preserve">Ont également été présentés et commentés les résultats économiques </w:t>
      </w:r>
      <w:r w:rsidR="009C2AF5" w:rsidRPr="007C23B1">
        <w:rPr>
          <w:rFonts w:asciiTheme="minorHAnsi" w:hAnsiTheme="minorHAnsi" w:cstheme="minorHAnsi"/>
          <w:sz w:val="22"/>
          <w:szCs w:val="22"/>
        </w:rPr>
        <w:t xml:space="preserve">de l’année </w:t>
      </w:r>
      <w:r w:rsidR="003C147E" w:rsidRPr="007C23B1">
        <w:rPr>
          <w:rFonts w:asciiTheme="minorHAnsi" w:hAnsiTheme="minorHAnsi" w:cstheme="minorHAnsi"/>
          <w:sz w:val="22"/>
          <w:szCs w:val="22"/>
        </w:rPr>
        <w:t>2025</w:t>
      </w:r>
      <w:r w:rsidR="006836AA" w:rsidRPr="007C23B1">
        <w:rPr>
          <w:rFonts w:asciiTheme="minorHAnsi" w:hAnsiTheme="minorHAnsi" w:cstheme="minorHAnsi"/>
          <w:sz w:val="22"/>
          <w:szCs w:val="22"/>
        </w:rPr>
        <w:t xml:space="preserve"> de l’entreprise ainsi que les perspectives </w:t>
      </w:r>
      <w:r w:rsidR="009C2AF5" w:rsidRPr="007C23B1">
        <w:rPr>
          <w:rFonts w:asciiTheme="minorHAnsi" w:hAnsiTheme="minorHAnsi" w:cstheme="minorHAnsi"/>
          <w:sz w:val="22"/>
          <w:szCs w:val="22"/>
        </w:rPr>
        <w:t>de l’année en cours</w:t>
      </w:r>
      <w:r w:rsidR="006836AA" w:rsidRPr="007C23B1">
        <w:rPr>
          <w:rFonts w:asciiTheme="minorHAnsi" w:hAnsiTheme="minorHAnsi" w:cstheme="minorHAnsi"/>
          <w:sz w:val="22"/>
          <w:szCs w:val="22"/>
        </w:rPr>
        <w:t>.</w:t>
      </w:r>
    </w:p>
    <w:p w14:paraId="7B1069CB" w14:textId="77777777" w:rsidR="00A8074B" w:rsidRPr="007C23B1" w:rsidRDefault="00A8074B" w:rsidP="007C23B1">
      <w:pPr>
        <w:jc w:val="both"/>
        <w:rPr>
          <w:rFonts w:asciiTheme="minorHAnsi" w:hAnsiTheme="minorHAnsi" w:cstheme="minorHAnsi"/>
          <w:sz w:val="22"/>
          <w:szCs w:val="22"/>
        </w:rPr>
      </w:pPr>
    </w:p>
    <w:p w14:paraId="3FB77DC4" w14:textId="72791CF3" w:rsidR="00A8074B" w:rsidRPr="00755CFC" w:rsidRDefault="001A3FF3" w:rsidP="007C23B1">
      <w:pPr>
        <w:jc w:val="both"/>
        <w:rPr>
          <w:rFonts w:asciiTheme="minorHAnsi" w:hAnsiTheme="minorHAnsi" w:cstheme="minorHAnsi"/>
          <w:color w:val="000000"/>
          <w:sz w:val="19"/>
          <w:szCs w:val="19"/>
          <w:shd w:val="clear" w:color="auto" w:fill="FFFFFF"/>
        </w:rPr>
      </w:pPr>
      <w:r w:rsidRPr="007C23B1">
        <w:rPr>
          <w:rFonts w:asciiTheme="minorHAnsi" w:hAnsiTheme="minorHAnsi" w:cstheme="minorHAnsi"/>
          <w:sz w:val="22"/>
          <w:szCs w:val="22"/>
        </w:rPr>
        <w:t>Il a été évoqué au cours de ces réunion</w:t>
      </w:r>
      <w:r w:rsidR="0039035D" w:rsidRPr="007C23B1">
        <w:rPr>
          <w:rFonts w:asciiTheme="minorHAnsi" w:hAnsiTheme="minorHAnsi" w:cstheme="minorHAnsi"/>
          <w:sz w:val="22"/>
          <w:szCs w:val="22"/>
        </w:rPr>
        <w:t>s</w:t>
      </w:r>
      <w:r w:rsidRPr="007C23B1">
        <w:rPr>
          <w:rFonts w:asciiTheme="minorHAnsi" w:hAnsiTheme="minorHAnsi" w:cstheme="minorHAnsi"/>
          <w:sz w:val="22"/>
          <w:szCs w:val="22"/>
        </w:rPr>
        <w:t xml:space="preserve"> divers sujets, tels que les salaires effectifs, la durée effective et l’organisation du temps de travail, </w:t>
      </w:r>
      <w:r w:rsidR="00340BEB" w:rsidRPr="007C23B1">
        <w:rPr>
          <w:rFonts w:asciiTheme="minorHAnsi" w:hAnsiTheme="minorHAnsi" w:cstheme="minorHAnsi"/>
          <w:sz w:val="22"/>
          <w:szCs w:val="22"/>
        </w:rPr>
        <w:t xml:space="preserve">l’épargne salariale, </w:t>
      </w:r>
      <w:r w:rsidR="00532FC6">
        <w:rPr>
          <w:rFonts w:asciiTheme="minorHAnsi" w:hAnsiTheme="minorHAnsi" w:cstheme="minorHAnsi"/>
          <w:sz w:val="22"/>
          <w:szCs w:val="22"/>
        </w:rPr>
        <w:t xml:space="preserve">ou bien encore </w:t>
      </w:r>
      <w:r w:rsidR="005318AA" w:rsidRPr="007C23B1">
        <w:rPr>
          <w:rFonts w:asciiTheme="minorHAnsi" w:hAnsiTheme="minorHAnsi" w:cstheme="minorHAnsi"/>
          <w:sz w:val="22"/>
          <w:szCs w:val="22"/>
        </w:rPr>
        <w:t>l</w:t>
      </w:r>
      <w:r w:rsidR="003979F0" w:rsidRPr="007C23B1">
        <w:rPr>
          <w:rFonts w:asciiTheme="minorHAnsi" w:hAnsiTheme="minorHAnsi" w:cstheme="minorHAnsi"/>
          <w:sz w:val="22"/>
          <w:szCs w:val="22"/>
        </w:rPr>
        <w:t xml:space="preserve">’articulation entre la vie personnelle et professionnelle </w:t>
      </w:r>
      <w:r w:rsidR="0002151A" w:rsidRPr="007C23B1">
        <w:rPr>
          <w:rFonts w:asciiTheme="minorHAnsi" w:hAnsiTheme="minorHAnsi" w:cstheme="minorHAnsi"/>
          <w:sz w:val="22"/>
          <w:szCs w:val="22"/>
        </w:rPr>
        <w:t>des</w:t>
      </w:r>
      <w:r w:rsidR="003979F0" w:rsidRPr="007C23B1">
        <w:rPr>
          <w:rFonts w:asciiTheme="minorHAnsi" w:hAnsiTheme="minorHAnsi" w:cstheme="minorHAnsi"/>
          <w:sz w:val="22"/>
          <w:szCs w:val="22"/>
        </w:rPr>
        <w:t xml:space="preserve"> salariés.</w:t>
      </w:r>
    </w:p>
    <w:p w14:paraId="7D60AD21" w14:textId="77777777" w:rsidR="00A80725" w:rsidRPr="00755CFC" w:rsidRDefault="00A80725" w:rsidP="00755CFC">
      <w:pPr>
        <w:jc w:val="both"/>
        <w:rPr>
          <w:rFonts w:asciiTheme="minorHAnsi" w:hAnsiTheme="minorHAnsi" w:cstheme="minorHAnsi"/>
          <w:sz w:val="22"/>
          <w:szCs w:val="22"/>
        </w:rPr>
      </w:pPr>
    </w:p>
    <w:p w14:paraId="506C5217" w14:textId="2B588F23" w:rsidR="008A2534" w:rsidRDefault="00F917AD" w:rsidP="007C23B1">
      <w:pPr>
        <w:jc w:val="both"/>
        <w:rPr>
          <w:rFonts w:asciiTheme="minorHAnsi" w:hAnsiTheme="minorHAnsi" w:cstheme="minorHAnsi"/>
          <w:sz w:val="22"/>
          <w:szCs w:val="22"/>
        </w:rPr>
      </w:pPr>
      <w:r w:rsidRPr="007C23B1">
        <w:rPr>
          <w:rFonts w:asciiTheme="minorHAnsi" w:hAnsiTheme="minorHAnsi" w:cstheme="minorHAnsi"/>
          <w:sz w:val="22"/>
          <w:szCs w:val="22"/>
        </w:rPr>
        <w:t>La délégation syndicale a</w:t>
      </w:r>
      <w:r w:rsidR="00A80725" w:rsidRPr="007C23B1">
        <w:rPr>
          <w:rFonts w:asciiTheme="minorHAnsi" w:hAnsiTheme="minorHAnsi" w:cstheme="minorHAnsi"/>
          <w:sz w:val="22"/>
          <w:szCs w:val="22"/>
        </w:rPr>
        <w:t xml:space="preserve"> fait état de plusieurs demandes notamment :</w:t>
      </w:r>
    </w:p>
    <w:p w14:paraId="02A08739" w14:textId="7F780B1A" w:rsidR="008A2534" w:rsidRPr="001B371E" w:rsidRDefault="003E65CC" w:rsidP="008A2534">
      <w:pPr>
        <w:pStyle w:val="Paragraphedeliste"/>
        <w:numPr>
          <w:ilvl w:val="0"/>
          <w:numId w:val="41"/>
        </w:numPr>
        <w:jc w:val="both"/>
        <w:rPr>
          <w:rFonts w:asciiTheme="minorHAnsi" w:hAnsiTheme="minorHAnsi" w:cstheme="minorHAnsi"/>
          <w:sz w:val="22"/>
          <w:szCs w:val="22"/>
        </w:rPr>
      </w:pPr>
      <w:r>
        <w:rPr>
          <w:rFonts w:asciiTheme="minorHAnsi" w:hAnsiTheme="minorHAnsi" w:cstheme="minorHAnsi"/>
          <w:sz w:val="22"/>
          <w:szCs w:val="22"/>
        </w:rPr>
        <w:lastRenderedPageBreak/>
        <w:t>La reconduction de</w:t>
      </w:r>
      <w:r w:rsidR="008A2534" w:rsidRPr="001B371E">
        <w:rPr>
          <w:rFonts w:asciiTheme="minorHAnsi" w:hAnsiTheme="minorHAnsi" w:cstheme="minorHAnsi"/>
          <w:sz w:val="22"/>
          <w:szCs w:val="22"/>
        </w:rPr>
        <w:t xml:space="preserve"> la prime de performance </w:t>
      </w:r>
      <w:r w:rsidR="008A2534">
        <w:rPr>
          <w:rFonts w:asciiTheme="minorHAnsi" w:hAnsiTheme="minorHAnsi" w:cstheme="minorHAnsi"/>
          <w:sz w:val="22"/>
          <w:szCs w:val="22"/>
        </w:rPr>
        <w:t>pour tous les collaborateurs n’ayant pas de Prime sur Objectifs ;</w:t>
      </w:r>
    </w:p>
    <w:p w14:paraId="680A46D9" w14:textId="22667810" w:rsidR="008A2534" w:rsidRPr="001B371E" w:rsidRDefault="008A2534" w:rsidP="008A2534">
      <w:pPr>
        <w:pStyle w:val="Paragraphedeliste"/>
        <w:numPr>
          <w:ilvl w:val="0"/>
          <w:numId w:val="41"/>
        </w:numPr>
        <w:jc w:val="both"/>
        <w:rPr>
          <w:rFonts w:asciiTheme="minorHAnsi" w:hAnsiTheme="minorHAnsi" w:cstheme="minorHAnsi"/>
          <w:sz w:val="22"/>
          <w:szCs w:val="22"/>
        </w:rPr>
      </w:pPr>
      <w:r>
        <w:rPr>
          <w:rFonts w:asciiTheme="minorHAnsi" w:hAnsiTheme="minorHAnsi" w:cstheme="minorHAnsi"/>
          <w:sz w:val="22"/>
          <w:szCs w:val="22"/>
        </w:rPr>
        <w:t>Une augmentation générale de 3 %</w:t>
      </w:r>
      <w:r w:rsidRPr="001B371E">
        <w:rPr>
          <w:rFonts w:asciiTheme="minorHAnsi" w:hAnsiTheme="minorHAnsi" w:cstheme="minorHAnsi"/>
          <w:sz w:val="22"/>
          <w:szCs w:val="22"/>
        </w:rPr>
        <w:t xml:space="preserve"> </w:t>
      </w:r>
      <w:r>
        <w:rPr>
          <w:rFonts w:asciiTheme="minorHAnsi" w:hAnsiTheme="minorHAnsi" w:cstheme="minorHAnsi"/>
          <w:sz w:val="22"/>
          <w:szCs w:val="22"/>
        </w:rPr>
        <w:t xml:space="preserve">pour les non-cadres </w:t>
      </w:r>
      <w:r w:rsidRPr="001B371E">
        <w:rPr>
          <w:rFonts w:asciiTheme="minorHAnsi" w:hAnsiTheme="minorHAnsi" w:cstheme="minorHAnsi"/>
          <w:sz w:val="22"/>
          <w:szCs w:val="22"/>
        </w:rPr>
        <w:t>et</w:t>
      </w:r>
      <w:r>
        <w:rPr>
          <w:rFonts w:asciiTheme="minorHAnsi" w:hAnsiTheme="minorHAnsi" w:cstheme="minorHAnsi"/>
          <w:sz w:val="22"/>
          <w:szCs w:val="22"/>
        </w:rPr>
        <w:t xml:space="preserve"> une</w:t>
      </w:r>
      <w:r w:rsidRPr="001B371E">
        <w:rPr>
          <w:rFonts w:asciiTheme="minorHAnsi" w:hAnsiTheme="minorHAnsi" w:cstheme="minorHAnsi"/>
          <w:sz w:val="22"/>
          <w:szCs w:val="22"/>
        </w:rPr>
        <w:t xml:space="preserve"> enveloppe d’</w:t>
      </w:r>
      <w:r>
        <w:rPr>
          <w:rFonts w:asciiTheme="minorHAnsi" w:hAnsiTheme="minorHAnsi" w:cstheme="minorHAnsi"/>
          <w:sz w:val="22"/>
          <w:szCs w:val="22"/>
        </w:rPr>
        <w:t>augmentation individuelle</w:t>
      </w:r>
      <w:r w:rsidRPr="001B371E">
        <w:rPr>
          <w:rFonts w:asciiTheme="minorHAnsi" w:hAnsiTheme="minorHAnsi" w:cstheme="minorHAnsi"/>
          <w:sz w:val="22"/>
          <w:szCs w:val="22"/>
        </w:rPr>
        <w:t xml:space="preserve"> équivalente</w:t>
      </w:r>
      <w:r>
        <w:rPr>
          <w:rFonts w:asciiTheme="minorHAnsi" w:hAnsiTheme="minorHAnsi" w:cstheme="minorHAnsi"/>
          <w:sz w:val="22"/>
          <w:szCs w:val="22"/>
        </w:rPr>
        <w:t xml:space="preserve"> pour les cadres.</w:t>
      </w:r>
    </w:p>
    <w:p w14:paraId="3F25D259" w14:textId="77777777" w:rsidR="00451276" w:rsidRPr="00643E3A" w:rsidRDefault="00451276" w:rsidP="007C23B1">
      <w:pPr>
        <w:jc w:val="both"/>
        <w:rPr>
          <w:rFonts w:asciiTheme="minorHAnsi" w:hAnsiTheme="minorHAnsi" w:cstheme="minorHAnsi"/>
          <w:bCs/>
          <w:sz w:val="22"/>
          <w:szCs w:val="22"/>
        </w:rPr>
      </w:pPr>
    </w:p>
    <w:p w14:paraId="72DA2AFD" w14:textId="77777777" w:rsidR="008A2534" w:rsidRPr="00643E3A" w:rsidRDefault="008A2534" w:rsidP="007C23B1">
      <w:pPr>
        <w:jc w:val="both"/>
        <w:rPr>
          <w:rFonts w:asciiTheme="minorHAnsi" w:hAnsiTheme="minorHAnsi" w:cstheme="minorHAnsi"/>
          <w:bCs/>
          <w:sz w:val="22"/>
          <w:szCs w:val="22"/>
        </w:rPr>
      </w:pPr>
    </w:p>
    <w:p w14:paraId="7C401E7A" w14:textId="00906957" w:rsidR="00635440" w:rsidRPr="007C23B1" w:rsidRDefault="001A3FF3" w:rsidP="007C23B1">
      <w:pPr>
        <w:jc w:val="both"/>
        <w:rPr>
          <w:rFonts w:asciiTheme="minorHAnsi" w:hAnsiTheme="minorHAnsi" w:cstheme="minorHAnsi"/>
          <w:b/>
          <w:sz w:val="22"/>
          <w:szCs w:val="22"/>
          <w:u w:val="single"/>
        </w:rPr>
      </w:pPr>
      <w:r w:rsidRPr="007C23B1">
        <w:rPr>
          <w:rFonts w:asciiTheme="minorHAnsi" w:hAnsiTheme="minorHAnsi" w:cstheme="minorHAnsi"/>
          <w:b/>
          <w:sz w:val="22"/>
          <w:szCs w:val="22"/>
          <w:u w:val="single"/>
        </w:rPr>
        <w:t>Champ d’application de l’accord</w:t>
      </w:r>
      <w:r w:rsidR="001F7FD0" w:rsidRPr="00755CFC">
        <w:rPr>
          <w:rFonts w:asciiTheme="minorHAnsi" w:hAnsiTheme="minorHAnsi" w:cstheme="minorHAnsi"/>
          <w:b/>
          <w:sz w:val="22"/>
          <w:szCs w:val="22"/>
        </w:rPr>
        <w:t> :</w:t>
      </w:r>
    </w:p>
    <w:p w14:paraId="42DE1B91" w14:textId="77777777" w:rsidR="00635440" w:rsidRPr="007C23B1" w:rsidRDefault="00635440" w:rsidP="00755CFC">
      <w:pPr>
        <w:jc w:val="both"/>
        <w:rPr>
          <w:rFonts w:asciiTheme="minorHAnsi" w:hAnsiTheme="minorHAnsi" w:cstheme="minorHAnsi"/>
          <w:sz w:val="22"/>
          <w:szCs w:val="22"/>
        </w:rPr>
      </w:pPr>
    </w:p>
    <w:p w14:paraId="5DD4689C" w14:textId="6E39082F" w:rsidR="00635440" w:rsidRPr="007C23B1" w:rsidRDefault="001A3FF3" w:rsidP="007C23B1">
      <w:pPr>
        <w:jc w:val="both"/>
        <w:rPr>
          <w:rFonts w:asciiTheme="minorHAnsi" w:hAnsiTheme="minorHAnsi" w:cstheme="minorHAnsi"/>
          <w:sz w:val="22"/>
          <w:szCs w:val="22"/>
        </w:rPr>
      </w:pPr>
      <w:r w:rsidRPr="007C23B1">
        <w:rPr>
          <w:rFonts w:asciiTheme="minorHAnsi" w:hAnsiTheme="minorHAnsi" w:cstheme="minorHAnsi"/>
          <w:sz w:val="22"/>
          <w:szCs w:val="22"/>
        </w:rPr>
        <w:t>Sauf mention spécifique contraire, l</w:t>
      </w:r>
      <w:r w:rsidR="00175AF8" w:rsidRPr="007C23B1">
        <w:rPr>
          <w:rFonts w:asciiTheme="minorHAnsi" w:hAnsiTheme="minorHAnsi" w:cstheme="minorHAnsi"/>
          <w:sz w:val="22"/>
          <w:szCs w:val="22"/>
        </w:rPr>
        <w:t xml:space="preserve">e présent accord s’applique à l’ensemble du personnel travaillant </w:t>
      </w:r>
      <w:r w:rsidR="00482400" w:rsidRPr="007C23B1">
        <w:rPr>
          <w:rFonts w:asciiTheme="minorHAnsi" w:hAnsiTheme="minorHAnsi" w:cstheme="minorHAnsi"/>
          <w:sz w:val="22"/>
          <w:szCs w:val="22"/>
        </w:rPr>
        <w:t>au sein de l’UES MIXSCIENCE-MIXSCIENCE HOLDING</w:t>
      </w:r>
      <w:r w:rsidRPr="007C23B1">
        <w:rPr>
          <w:rFonts w:asciiTheme="minorHAnsi" w:hAnsiTheme="minorHAnsi" w:cstheme="minorHAnsi"/>
          <w:sz w:val="22"/>
          <w:szCs w:val="22"/>
        </w:rPr>
        <w:t>.</w:t>
      </w:r>
    </w:p>
    <w:p w14:paraId="38BE07D5" w14:textId="77777777" w:rsidR="001F5433" w:rsidRPr="007C23B1" w:rsidRDefault="001F5433" w:rsidP="007C23B1">
      <w:pPr>
        <w:jc w:val="both"/>
        <w:rPr>
          <w:rFonts w:asciiTheme="minorHAnsi" w:hAnsiTheme="minorHAnsi" w:cstheme="minorHAnsi"/>
          <w:sz w:val="22"/>
          <w:szCs w:val="22"/>
        </w:rPr>
      </w:pPr>
    </w:p>
    <w:p w14:paraId="6D3F4414" w14:textId="77777777" w:rsidR="008C095F" w:rsidRPr="007C23B1" w:rsidRDefault="008C095F" w:rsidP="007C23B1">
      <w:pPr>
        <w:jc w:val="both"/>
        <w:rPr>
          <w:rFonts w:asciiTheme="minorHAnsi" w:hAnsiTheme="minorHAnsi" w:cstheme="minorHAnsi"/>
          <w:sz w:val="22"/>
          <w:szCs w:val="22"/>
        </w:rPr>
      </w:pPr>
    </w:p>
    <w:p w14:paraId="2F239AF8" w14:textId="77777777" w:rsidR="008C095F" w:rsidRPr="007C23B1" w:rsidRDefault="008C095F" w:rsidP="00BB6776">
      <w:pPr>
        <w:jc w:val="both"/>
        <w:rPr>
          <w:rFonts w:asciiTheme="minorHAnsi" w:hAnsiTheme="minorHAnsi" w:cstheme="minorHAnsi"/>
          <w:b/>
          <w:sz w:val="24"/>
          <w:szCs w:val="22"/>
          <w:u w:val="single"/>
        </w:rPr>
      </w:pPr>
      <w:r w:rsidRPr="007C23B1">
        <w:rPr>
          <w:rFonts w:asciiTheme="minorHAnsi" w:hAnsiTheme="minorHAnsi" w:cstheme="minorHAnsi"/>
          <w:b/>
          <w:sz w:val="28"/>
          <w:szCs w:val="22"/>
          <w:u w:val="single"/>
        </w:rPr>
        <w:t xml:space="preserve">PARTIE 1 </w:t>
      </w:r>
      <w:r w:rsidR="001F7FD0" w:rsidRPr="007C23B1">
        <w:rPr>
          <w:rFonts w:asciiTheme="minorHAnsi" w:hAnsiTheme="minorHAnsi" w:cstheme="minorHAnsi"/>
          <w:b/>
          <w:sz w:val="28"/>
          <w:szCs w:val="22"/>
          <w:u w:val="single"/>
        </w:rPr>
        <w:t>–</w:t>
      </w:r>
      <w:r w:rsidRPr="007C23B1">
        <w:rPr>
          <w:rFonts w:asciiTheme="minorHAnsi" w:hAnsiTheme="minorHAnsi" w:cstheme="minorHAnsi"/>
          <w:b/>
          <w:sz w:val="28"/>
          <w:szCs w:val="22"/>
          <w:u w:val="single"/>
        </w:rPr>
        <w:t xml:space="preserve"> </w:t>
      </w:r>
      <w:r w:rsidR="001F7FD0" w:rsidRPr="007C23B1">
        <w:rPr>
          <w:rFonts w:asciiTheme="minorHAnsi" w:hAnsiTheme="minorHAnsi" w:cstheme="minorHAnsi"/>
          <w:b/>
          <w:sz w:val="28"/>
          <w:szCs w:val="22"/>
          <w:u w:val="single"/>
        </w:rPr>
        <w:t>Négociation sur la rémunéra</w:t>
      </w:r>
      <w:r w:rsidR="00E9263A" w:rsidRPr="007C23B1">
        <w:rPr>
          <w:rFonts w:asciiTheme="minorHAnsi" w:hAnsiTheme="minorHAnsi" w:cstheme="minorHAnsi"/>
          <w:b/>
          <w:sz w:val="28"/>
          <w:szCs w:val="22"/>
          <w:u w:val="single"/>
        </w:rPr>
        <w:t>tion, le temps de travail et le</w:t>
      </w:r>
      <w:r w:rsidR="001F7FD0" w:rsidRPr="007C23B1">
        <w:rPr>
          <w:rFonts w:asciiTheme="minorHAnsi" w:hAnsiTheme="minorHAnsi" w:cstheme="minorHAnsi"/>
          <w:b/>
          <w:sz w:val="28"/>
          <w:szCs w:val="22"/>
          <w:u w:val="single"/>
        </w:rPr>
        <w:t xml:space="preserve"> partage de la valeur ajouté</w:t>
      </w:r>
      <w:r w:rsidR="005112C2" w:rsidRPr="007C23B1">
        <w:rPr>
          <w:rFonts w:asciiTheme="minorHAnsi" w:hAnsiTheme="minorHAnsi" w:cstheme="minorHAnsi"/>
          <w:b/>
          <w:sz w:val="28"/>
          <w:szCs w:val="22"/>
          <w:u w:val="single"/>
        </w:rPr>
        <w:t>e</w:t>
      </w:r>
    </w:p>
    <w:p w14:paraId="03FCDE8F" w14:textId="77777777" w:rsidR="001F7FD0" w:rsidRPr="00BB6776" w:rsidRDefault="001F7FD0" w:rsidP="007C23B1">
      <w:pPr>
        <w:jc w:val="both"/>
        <w:rPr>
          <w:rFonts w:asciiTheme="minorHAnsi" w:hAnsiTheme="minorHAnsi" w:cstheme="minorHAnsi"/>
          <w:sz w:val="22"/>
          <w:szCs w:val="22"/>
        </w:rPr>
      </w:pPr>
    </w:p>
    <w:p w14:paraId="16F2CBD9" w14:textId="709AD591" w:rsidR="001F7FD0" w:rsidRPr="007C23B1" w:rsidRDefault="001F7FD0" w:rsidP="007C23B1">
      <w:pPr>
        <w:jc w:val="both"/>
        <w:rPr>
          <w:rFonts w:asciiTheme="minorHAnsi" w:hAnsiTheme="minorHAnsi" w:cstheme="minorHAnsi"/>
          <w:b/>
          <w:sz w:val="22"/>
          <w:szCs w:val="22"/>
        </w:rPr>
      </w:pPr>
      <w:r w:rsidRPr="007C23B1">
        <w:rPr>
          <w:rFonts w:asciiTheme="minorHAnsi" w:hAnsiTheme="minorHAnsi" w:cstheme="minorHAnsi"/>
          <w:b/>
          <w:sz w:val="22"/>
          <w:szCs w:val="22"/>
        </w:rPr>
        <w:t xml:space="preserve">1) </w:t>
      </w:r>
      <w:r w:rsidR="003E65CC">
        <w:rPr>
          <w:rFonts w:asciiTheme="minorHAnsi" w:hAnsiTheme="minorHAnsi" w:cstheme="minorHAnsi"/>
          <w:b/>
          <w:sz w:val="22"/>
          <w:szCs w:val="22"/>
        </w:rPr>
        <w:t>Augmentation générale</w:t>
      </w:r>
      <w:r w:rsidR="003A03EE">
        <w:rPr>
          <w:rFonts w:asciiTheme="minorHAnsi" w:hAnsiTheme="minorHAnsi" w:cstheme="minorHAnsi"/>
          <w:b/>
          <w:sz w:val="22"/>
          <w:szCs w:val="22"/>
        </w:rPr>
        <w:t xml:space="preserve"> des salaires</w:t>
      </w:r>
    </w:p>
    <w:p w14:paraId="7B830AA3" w14:textId="77777777" w:rsidR="001F7FD0" w:rsidRPr="007C23B1" w:rsidRDefault="001F7FD0" w:rsidP="007C23B1">
      <w:pPr>
        <w:jc w:val="both"/>
        <w:rPr>
          <w:rFonts w:asciiTheme="minorHAnsi" w:hAnsiTheme="minorHAnsi" w:cstheme="minorHAnsi"/>
          <w:sz w:val="22"/>
          <w:szCs w:val="22"/>
        </w:rPr>
      </w:pPr>
    </w:p>
    <w:p w14:paraId="6D3C0201" w14:textId="7F000F96" w:rsidR="001F5433" w:rsidRPr="007C23B1" w:rsidRDefault="001F7FD0" w:rsidP="007C23B1">
      <w:pPr>
        <w:jc w:val="both"/>
        <w:rPr>
          <w:rFonts w:asciiTheme="minorHAnsi" w:hAnsiTheme="minorHAnsi" w:cstheme="minorHAnsi"/>
          <w:sz w:val="22"/>
          <w:szCs w:val="22"/>
        </w:rPr>
      </w:pPr>
      <w:r w:rsidRPr="007C23B1">
        <w:rPr>
          <w:rFonts w:asciiTheme="minorHAnsi" w:hAnsiTheme="minorHAnsi" w:cstheme="minorHAnsi"/>
          <w:sz w:val="22"/>
          <w:szCs w:val="22"/>
        </w:rPr>
        <w:t>Les par</w:t>
      </w:r>
      <w:r w:rsidR="00C86320" w:rsidRPr="007C23B1">
        <w:rPr>
          <w:rFonts w:asciiTheme="minorHAnsi" w:hAnsiTheme="minorHAnsi" w:cstheme="minorHAnsi"/>
          <w:sz w:val="22"/>
          <w:szCs w:val="22"/>
        </w:rPr>
        <w:t xml:space="preserve">ties </w:t>
      </w:r>
      <w:r w:rsidR="005E4528" w:rsidRPr="007C23B1">
        <w:rPr>
          <w:rFonts w:asciiTheme="minorHAnsi" w:hAnsiTheme="minorHAnsi" w:cstheme="minorHAnsi"/>
          <w:sz w:val="22"/>
          <w:szCs w:val="22"/>
        </w:rPr>
        <w:t xml:space="preserve">ont engagé </w:t>
      </w:r>
      <w:r w:rsidRPr="007C23B1">
        <w:rPr>
          <w:rFonts w:asciiTheme="minorHAnsi" w:hAnsiTheme="minorHAnsi" w:cstheme="minorHAnsi"/>
          <w:sz w:val="22"/>
          <w:szCs w:val="22"/>
        </w:rPr>
        <w:t>une négociation sur les salaires réels.</w:t>
      </w:r>
    </w:p>
    <w:p w14:paraId="3225C4B2" w14:textId="77777777" w:rsidR="001F5433" w:rsidRPr="007C23B1" w:rsidRDefault="001F5433" w:rsidP="007C23B1">
      <w:pPr>
        <w:jc w:val="both"/>
        <w:rPr>
          <w:rFonts w:asciiTheme="minorHAnsi" w:hAnsiTheme="minorHAnsi" w:cstheme="minorHAnsi"/>
          <w:sz w:val="22"/>
          <w:szCs w:val="22"/>
        </w:rPr>
      </w:pPr>
    </w:p>
    <w:p w14:paraId="199B5958" w14:textId="130D136E" w:rsidR="008A2534" w:rsidRDefault="0039035D">
      <w:pPr>
        <w:jc w:val="both"/>
        <w:rPr>
          <w:rFonts w:asciiTheme="minorHAnsi" w:hAnsiTheme="minorHAnsi" w:cstheme="minorHAnsi"/>
          <w:sz w:val="22"/>
          <w:szCs w:val="22"/>
        </w:rPr>
      </w:pPr>
      <w:r w:rsidRPr="00BB6776">
        <w:rPr>
          <w:rFonts w:asciiTheme="minorHAnsi" w:hAnsiTheme="minorHAnsi" w:cstheme="minorHAnsi"/>
          <w:sz w:val="22"/>
          <w:szCs w:val="22"/>
        </w:rPr>
        <w:t xml:space="preserve">Après discussions, </w:t>
      </w:r>
      <w:r w:rsidR="00D560A7" w:rsidRPr="00BB6776">
        <w:rPr>
          <w:rFonts w:asciiTheme="minorHAnsi" w:hAnsiTheme="minorHAnsi" w:cstheme="minorHAnsi"/>
          <w:sz w:val="22"/>
          <w:szCs w:val="22"/>
        </w:rPr>
        <w:t xml:space="preserve">il a </w:t>
      </w:r>
      <w:r w:rsidR="00A80725" w:rsidRPr="00BB6776">
        <w:rPr>
          <w:rFonts w:asciiTheme="minorHAnsi" w:hAnsiTheme="minorHAnsi" w:cstheme="minorHAnsi"/>
          <w:sz w:val="22"/>
          <w:szCs w:val="22"/>
        </w:rPr>
        <w:t>été convenu</w:t>
      </w:r>
      <w:r w:rsidRPr="00BB6776">
        <w:rPr>
          <w:rFonts w:asciiTheme="minorHAnsi" w:hAnsiTheme="minorHAnsi" w:cstheme="minorHAnsi"/>
          <w:sz w:val="22"/>
          <w:szCs w:val="22"/>
        </w:rPr>
        <w:t>,</w:t>
      </w:r>
      <w:r w:rsidR="00A80725" w:rsidRPr="00BB6776">
        <w:rPr>
          <w:rFonts w:asciiTheme="minorHAnsi" w:hAnsiTheme="minorHAnsi" w:cstheme="minorHAnsi"/>
          <w:sz w:val="22"/>
          <w:szCs w:val="22"/>
        </w:rPr>
        <w:t xml:space="preserve"> </w:t>
      </w:r>
      <w:r w:rsidRPr="00BB6776">
        <w:rPr>
          <w:rFonts w:asciiTheme="minorHAnsi" w:hAnsiTheme="minorHAnsi" w:cstheme="minorHAnsi"/>
          <w:sz w:val="22"/>
          <w:szCs w:val="22"/>
        </w:rPr>
        <w:t>u</w:t>
      </w:r>
      <w:r w:rsidR="001F7FD0" w:rsidRPr="00BB6776">
        <w:rPr>
          <w:rFonts w:asciiTheme="minorHAnsi" w:hAnsiTheme="minorHAnsi" w:cstheme="minorHAnsi"/>
          <w:sz w:val="22"/>
          <w:szCs w:val="22"/>
        </w:rPr>
        <w:t xml:space="preserve">ne augmentation </w:t>
      </w:r>
      <w:r w:rsidR="00FC38BF" w:rsidRPr="00BB6776">
        <w:rPr>
          <w:rFonts w:asciiTheme="minorHAnsi" w:hAnsiTheme="minorHAnsi" w:cstheme="minorHAnsi"/>
          <w:sz w:val="22"/>
          <w:szCs w:val="22"/>
        </w:rPr>
        <w:t xml:space="preserve">générale </w:t>
      </w:r>
      <w:r w:rsidR="001F7FD0" w:rsidRPr="00BB6776">
        <w:rPr>
          <w:rFonts w:asciiTheme="minorHAnsi" w:hAnsiTheme="minorHAnsi" w:cstheme="minorHAnsi"/>
          <w:sz w:val="22"/>
          <w:szCs w:val="22"/>
        </w:rPr>
        <w:t xml:space="preserve">de </w:t>
      </w:r>
      <w:r w:rsidR="008A2534" w:rsidRPr="00BB6776">
        <w:rPr>
          <w:rFonts w:asciiTheme="minorHAnsi" w:hAnsiTheme="minorHAnsi" w:cstheme="minorHAnsi"/>
          <w:sz w:val="22"/>
          <w:szCs w:val="22"/>
        </w:rPr>
        <w:t>1 %, appliquée sur le salaire brut de base</w:t>
      </w:r>
      <w:r w:rsidR="00DC69E5">
        <w:rPr>
          <w:rFonts w:asciiTheme="minorHAnsi" w:hAnsiTheme="minorHAnsi" w:cstheme="minorHAnsi"/>
          <w:sz w:val="22"/>
          <w:szCs w:val="22"/>
        </w:rPr>
        <w:t>, dont le montant ne pourra être inférieur à 25 euros</w:t>
      </w:r>
      <w:r w:rsidR="007725B1">
        <w:rPr>
          <w:rFonts w:asciiTheme="minorHAnsi" w:hAnsiTheme="minorHAnsi" w:cstheme="minorHAnsi"/>
          <w:sz w:val="22"/>
          <w:szCs w:val="22"/>
        </w:rPr>
        <w:t xml:space="preserve"> bruts pour une durée du travail à temps complet,</w:t>
      </w:r>
      <w:r w:rsidR="008A2534" w:rsidRPr="00BB6776">
        <w:rPr>
          <w:rFonts w:asciiTheme="minorHAnsi" w:hAnsiTheme="minorHAnsi" w:cstheme="minorHAnsi"/>
          <w:sz w:val="22"/>
          <w:szCs w:val="22"/>
        </w:rPr>
        <w:t xml:space="preserve"> sera accordée à tous les salariés des catégories ouvriers, employés et techniciens - agents de maîtrise, présents au 1</w:t>
      </w:r>
      <w:r w:rsidR="008A2534" w:rsidRPr="00BB6776">
        <w:rPr>
          <w:rFonts w:asciiTheme="minorHAnsi" w:hAnsiTheme="minorHAnsi" w:cstheme="minorHAnsi"/>
          <w:sz w:val="22"/>
          <w:szCs w:val="22"/>
          <w:vertAlign w:val="superscript"/>
        </w:rPr>
        <w:t>er</w:t>
      </w:r>
      <w:r w:rsidR="008A2534" w:rsidRPr="00BB6776">
        <w:rPr>
          <w:rFonts w:asciiTheme="minorHAnsi" w:hAnsiTheme="minorHAnsi" w:cstheme="minorHAnsi"/>
          <w:sz w:val="22"/>
          <w:szCs w:val="22"/>
        </w:rPr>
        <w:t xml:space="preserve"> janvier 202</w:t>
      </w:r>
      <w:r w:rsidR="008A2534">
        <w:rPr>
          <w:rFonts w:asciiTheme="minorHAnsi" w:hAnsiTheme="minorHAnsi" w:cstheme="minorHAnsi"/>
          <w:sz w:val="22"/>
          <w:szCs w:val="22"/>
        </w:rPr>
        <w:t>6</w:t>
      </w:r>
      <w:r w:rsidR="008A2534" w:rsidRPr="00BB6776">
        <w:rPr>
          <w:rFonts w:asciiTheme="minorHAnsi" w:hAnsiTheme="minorHAnsi" w:cstheme="minorHAnsi"/>
          <w:sz w:val="22"/>
          <w:szCs w:val="22"/>
        </w:rPr>
        <w:t>.</w:t>
      </w:r>
    </w:p>
    <w:p w14:paraId="02C03B76" w14:textId="77777777" w:rsidR="00BB6776" w:rsidRDefault="00BB6776">
      <w:pPr>
        <w:jc w:val="both"/>
        <w:rPr>
          <w:rFonts w:asciiTheme="minorHAnsi" w:hAnsiTheme="minorHAnsi" w:cstheme="minorHAnsi"/>
          <w:sz w:val="22"/>
          <w:szCs w:val="22"/>
        </w:rPr>
      </w:pPr>
    </w:p>
    <w:p w14:paraId="5FB92F7C" w14:textId="2492E522" w:rsidR="003E65CC" w:rsidRPr="00BB6776" w:rsidRDefault="003E65CC" w:rsidP="00BB6776">
      <w:pPr>
        <w:jc w:val="both"/>
        <w:rPr>
          <w:rFonts w:asciiTheme="minorHAnsi" w:hAnsiTheme="minorHAnsi" w:cstheme="minorHAnsi"/>
          <w:sz w:val="22"/>
          <w:szCs w:val="22"/>
        </w:rPr>
      </w:pPr>
      <w:r>
        <w:rPr>
          <w:rFonts w:asciiTheme="minorHAnsi" w:hAnsiTheme="minorHAnsi" w:cstheme="minorHAnsi"/>
          <w:sz w:val="22"/>
          <w:szCs w:val="22"/>
        </w:rPr>
        <w:t>Elle sera</w:t>
      </w:r>
      <w:r w:rsidRPr="008A281A">
        <w:rPr>
          <w:rFonts w:asciiTheme="minorHAnsi" w:hAnsiTheme="minorHAnsi" w:cstheme="minorHAnsi"/>
          <w:sz w:val="22"/>
          <w:szCs w:val="22"/>
        </w:rPr>
        <w:t xml:space="preserve"> versée sur la paie du mois de </w:t>
      </w:r>
      <w:r>
        <w:rPr>
          <w:rFonts w:asciiTheme="minorHAnsi" w:hAnsiTheme="minorHAnsi" w:cstheme="minorHAnsi"/>
          <w:sz w:val="22"/>
          <w:szCs w:val="22"/>
        </w:rPr>
        <w:t>mars</w:t>
      </w:r>
      <w:r w:rsidRPr="008A281A">
        <w:rPr>
          <w:rFonts w:asciiTheme="minorHAnsi" w:hAnsiTheme="minorHAnsi" w:cstheme="minorHAnsi"/>
          <w:sz w:val="22"/>
          <w:szCs w:val="22"/>
        </w:rPr>
        <w:t xml:space="preserve"> 202</w:t>
      </w:r>
      <w:r>
        <w:rPr>
          <w:rFonts w:asciiTheme="minorHAnsi" w:hAnsiTheme="minorHAnsi" w:cstheme="minorHAnsi"/>
          <w:sz w:val="22"/>
          <w:szCs w:val="22"/>
        </w:rPr>
        <w:t>6</w:t>
      </w:r>
      <w:r w:rsidRPr="008A281A">
        <w:rPr>
          <w:rFonts w:asciiTheme="minorHAnsi" w:hAnsiTheme="minorHAnsi" w:cstheme="minorHAnsi"/>
          <w:sz w:val="22"/>
          <w:szCs w:val="22"/>
        </w:rPr>
        <w:t xml:space="preserve"> avec effet rétroactif au 1</w:t>
      </w:r>
      <w:r w:rsidRPr="008A281A">
        <w:rPr>
          <w:rFonts w:asciiTheme="minorHAnsi" w:hAnsiTheme="minorHAnsi" w:cstheme="minorHAnsi"/>
          <w:sz w:val="22"/>
          <w:szCs w:val="22"/>
          <w:vertAlign w:val="superscript"/>
        </w:rPr>
        <w:t>er</w:t>
      </w:r>
      <w:r w:rsidRPr="008A281A">
        <w:rPr>
          <w:rFonts w:asciiTheme="minorHAnsi" w:hAnsiTheme="minorHAnsi" w:cstheme="minorHAnsi"/>
          <w:sz w:val="22"/>
          <w:szCs w:val="22"/>
        </w:rPr>
        <w:t xml:space="preserve"> janvier 202</w:t>
      </w:r>
      <w:r>
        <w:rPr>
          <w:rFonts w:asciiTheme="minorHAnsi" w:hAnsiTheme="minorHAnsi" w:cstheme="minorHAnsi"/>
          <w:sz w:val="22"/>
          <w:szCs w:val="22"/>
        </w:rPr>
        <w:t>6.</w:t>
      </w:r>
    </w:p>
    <w:p w14:paraId="4F3CEC44" w14:textId="77777777" w:rsidR="001F7FD0" w:rsidRPr="008A2534" w:rsidRDefault="001F7FD0" w:rsidP="007C23B1">
      <w:pPr>
        <w:jc w:val="both"/>
        <w:rPr>
          <w:rFonts w:asciiTheme="minorHAnsi" w:hAnsiTheme="minorHAnsi" w:cstheme="minorHAnsi"/>
          <w:sz w:val="22"/>
          <w:szCs w:val="22"/>
        </w:rPr>
      </w:pPr>
    </w:p>
    <w:p w14:paraId="6F40C50B" w14:textId="77777777" w:rsidR="00555DBF" w:rsidRPr="00BB6776" w:rsidRDefault="00555DBF" w:rsidP="007C23B1">
      <w:pPr>
        <w:jc w:val="both"/>
        <w:rPr>
          <w:rFonts w:asciiTheme="minorHAnsi" w:hAnsiTheme="minorHAnsi" w:cstheme="minorHAnsi"/>
          <w:sz w:val="22"/>
          <w:szCs w:val="22"/>
        </w:rPr>
      </w:pPr>
      <w:r w:rsidRPr="00BB6776">
        <w:rPr>
          <w:rFonts w:asciiTheme="minorHAnsi" w:hAnsiTheme="minorHAnsi" w:cstheme="minorHAnsi"/>
          <w:sz w:val="22"/>
          <w:szCs w:val="22"/>
        </w:rPr>
        <w:t xml:space="preserve">Les </w:t>
      </w:r>
      <w:r w:rsidRPr="00BB6776">
        <w:rPr>
          <w:rFonts w:asciiTheme="minorHAnsi" w:eastAsia="Batang" w:hAnsiTheme="minorHAnsi" w:cstheme="minorHAnsi"/>
          <w:sz w:val="22"/>
          <w:szCs w:val="22"/>
        </w:rPr>
        <w:t>apprentis, les contrats de professionnalisation et les stagiaires</w:t>
      </w:r>
      <w:r w:rsidRPr="00BB6776">
        <w:rPr>
          <w:rFonts w:asciiTheme="minorHAnsi" w:hAnsiTheme="minorHAnsi" w:cstheme="minorHAnsi"/>
          <w:sz w:val="22"/>
          <w:szCs w:val="22"/>
        </w:rPr>
        <w:t xml:space="preserve"> ne sont pas concernés par ces augmentations.</w:t>
      </w:r>
    </w:p>
    <w:p w14:paraId="22D416C2" w14:textId="77777777" w:rsidR="00A24499" w:rsidRDefault="00A24499" w:rsidP="007C23B1">
      <w:pPr>
        <w:jc w:val="both"/>
        <w:rPr>
          <w:rFonts w:asciiTheme="minorHAnsi" w:hAnsiTheme="minorHAnsi" w:cstheme="minorHAnsi"/>
          <w:sz w:val="22"/>
          <w:szCs w:val="22"/>
        </w:rPr>
      </w:pPr>
    </w:p>
    <w:p w14:paraId="127BEC7C" w14:textId="77777777" w:rsidR="001E0B60" w:rsidRDefault="001E0B60" w:rsidP="007C23B1">
      <w:pPr>
        <w:jc w:val="both"/>
        <w:rPr>
          <w:rFonts w:asciiTheme="minorHAnsi" w:hAnsiTheme="minorHAnsi" w:cstheme="minorHAnsi"/>
          <w:sz w:val="22"/>
          <w:szCs w:val="22"/>
        </w:rPr>
      </w:pPr>
    </w:p>
    <w:p w14:paraId="7AF45394" w14:textId="1DE5551C" w:rsidR="001F7FD0" w:rsidRPr="008B4730" w:rsidRDefault="001F7FD0" w:rsidP="007C23B1">
      <w:pPr>
        <w:jc w:val="both"/>
        <w:rPr>
          <w:rFonts w:asciiTheme="minorHAnsi" w:hAnsiTheme="minorHAnsi" w:cstheme="minorHAnsi"/>
          <w:b/>
          <w:sz w:val="22"/>
          <w:szCs w:val="22"/>
        </w:rPr>
      </w:pPr>
      <w:r w:rsidRPr="008B4730">
        <w:rPr>
          <w:rFonts w:asciiTheme="minorHAnsi" w:hAnsiTheme="minorHAnsi" w:cstheme="minorHAnsi"/>
          <w:b/>
          <w:sz w:val="22"/>
          <w:szCs w:val="22"/>
        </w:rPr>
        <w:t>2) Autres mesures salariales</w:t>
      </w:r>
    </w:p>
    <w:p w14:paraId="0A373DF8" w14:textId="77777777" w:rsidR="001F7FD0" w:rsidRPr="008B4730" w:rsidRDefault="001F7FD0" w:rsidP="008B4730">
      <w:pPr>
        <w:jc w:val="both"/>
        <w:rPr>
          <w:rFonts w:asciiTheme="minorHAnsi" w:hAnsiTheme="minorHAnsi" w:cstheme="minorHAnsi"/>
          <w:sz w:val="22"/>
          <w:szCs w:val="22"/>
        </w:rPr>
      </w:pPr>
    </w:p>
    <w:p w14:paraId="40D61D73" w14:textId="008C0961" w:rsidR="00CF14EA" w:rsidRDefault="00F93FDC" w:rsidP="007C23B1">
      <w:pPr>
        <w:jc w:val="both"/>
        <w:rPr>
          <w:rFonts w:asciiTheme="minorHAnsi" w:hAnsiTheme="minorHAnsi" w:cstheme="minorHAnsi"/>
          <w:sz w:val="22"/>
          <w:szCs w:val="22"/>
        </w:rPr>
      </w:pPr>
      <w:r w:rsidRPr="008B4730">
        <w:rPr>
          <w:rFonts w:asciiTheme="minorHAnsi" w:hAnsiTheme="minorHAnsi" w:cstheme="minorHAnsi"/>
          <w:sz w:val="22"/>
          <w:szCs w:val="22"/>
        </w:rPr>
        <w:t>L</w:t>
      </w:r>
      <w:r w:rsidR="004F3694" w:rsidRPr="008B4730">
        <w:rPr>
          <w:rFonts w:asciiTheme="minorHAnsi" w:hAnsiTheme="minorHAnsi" w:cstheme="minorHAnsi"/>
          <w:sz w:val="22"/>
          <w:szCs w:val="22"/>
        </w:rPr>
        <w:t xml:space="preserve">es parties ont </w:t>
      </w:r>
      <w:r w:rsidRPr="008B4730">
        <w:rPr>
          <w:rFonts w:asciiTheme="minorHAnsi" w:hAnsiTheme="minorHAnsi" w:cstheme="minorHAnsi"/>
          <w:sz w:val="22"/>
          <w:szCs w:val="22"/>
        </w:rPr>
        <w:t xml:space="preserve">également </w:t>
      </w:r>
      <w:r w:rsidR="004F3694" w:rsidRPr="008B4730">
        <w:rPr>
          <w:rFonts w:asciiTheme="minorHAnsi" w:hAnsiTheme="minorHAnsi" w:cstheme="minorHAnsi"/>
          <w:sz w:val="22"/>
          <w:szCs w:val="22"/>
        </w:rPr>
        <w:t>arrêté des mesures salariales additionnelles</w:t>
      </w:r>
      <w:r w:rsidR="00B62EB2">
        <w:rPr>
          <w:rFonts w:asciiTheme="minorHAnsi" w:hAnsiTheme="minorHAnsi" w:cstheme="minorHAnsi"/>
          <w:sz w:val="22"/>
          <w:szCs w:val="22"/>
        </w:rPr>
        <w:t> :</w:t>
      </w:r>
    </w:p>
    <w:p w14:paraId="2D3A8EFD" w14:textId="77777777" w:rsidR="001E0B60" w:rsidRDefault="001E0B60" w:rsidP="001E0B60">
      <w:pPr>
        <w:suppressAutoHyphens w:val="0"/>
        <w:overflowPunct w:val="0"/>
        <w:autoSpaceDE w:val="0"/>
        <w:autoSpaceDN w:val="0"/>
        <w:adjustRightInd w:val="0"/>
        <w:jc w:val="both"/>
        <w:textAlignment w:val="baseline"/>
        <w:rPr>
          <w:rFonts w:asciiTheme="minorHAnsi" w:hAnsiTheme="minorHAnsi" w:cstheme="minorHAnsi"/>
          <w:sz w:val="22"/>
          <w:szCs w:val="22"/>
        </w:rPr>
      </w:pPr>
    </w:p>
    <w:p w14:paraId="3A8C4669" w14:textId="5F449196" w:rsidR="001E0B60" w:rsidRPr="00B62EB2" w:rsidRDefault="001E0B60" w:rsidP="001E0B60">
      <w:pPr>
        <w:pStyle w:val="Paragraphedeliste"/>
        <w:numPr>
          <w:ilvl w:val="0"/>
          <w:numId w:val="46"/>
        </w:numPr>
        <w:jc w:val="both"/>
        <w:rPr>
          <w:rFonts w:asciiTheme="minorHAnsi" w:hAnsiTheme="minorHAnsi" w:cstheme="minorHAnsi"/>
          <w:sz w:val="22"/>
          <w:szCs w:val="22"/>
        </w:rPr>
      </w:pPr>
      <w:r w:rsidRPr="00B62EB2">
        <w:rPr>
          <w:rFonts w:asciiTheme="minorHAnsi" w:hAnsiTheme="minorHAnsi" w:cstheme="minorHAnsi"/>
          <w:sz w:val="22"/>
          <w:szCs w:val="22"/>
        </w:rPr>
        <w:t xml:space="preserve">La mise en place d’une prime de performance trimestrielle sera maintenue pour le personnel </w:t>
      </w:r>
      <w:r w:rsidR="00274D9B">
        <w:rPr>
          <w:rFonts w:asciiTheme="minorHAnsi" w:hAnsiTheme="minorHAnsi" w:cstheme="minorHAnsi"/>
          <w:sz w:val="22"/>
          <w:szCs w:val="22"/>
        </w:rPr>
        <w:t>de production</w:t>
      </w:r>
      <w:r w:rsidRPr="00B62EB2">
        <w:rPr>
          <w:rFonts w:asciiTheme="minorHAnsi" w:hAnsiTheme="minorHAnsi" w:cstheme="minorHAnsi"/>
          <w:sz w:val="22"/>
          <w:szCs w:val="22"/>
        </w:rPr>
        <w:t xml:space="preserve">, </w:t>
      </w:r>
      <w:r w:rsidR="00B77655">
        <w:rPr>
          <w:rFonts w:asciiTheme="minorHAnsi" w:hAnsiTheme="minorHAnsi" w:cstheme="minorHAnsi"/>
          <w:sz w:val="22"/>
          <w:szCs w:val="22"/>
        </w:rPr>
        <w:t>maintenance et logistique</w:t>
      </w:r>
      <w:r w:rsidR="003D6973">
        <w:rPr>
          <w:rFonts w:asciiTheme="minorHAnsi" w:hAnsiTheme="minorHAnsi" w:cstheme="minorHAnsi"/>
          <w:sz w:val="22"/>
          <w:szCs w:val="22"/>
        </w:rPr>
        <w:t xml:space="preserve"> (réception/expédition)</w:t>
      </w:r>
      <w:r w:rsidR="00B77655">
        <w:rPr>
          <w:rFonts w:asciiTheme="minorHAnsi" w:hAnsiTheme="minorHAnsi" w:cstheme="minorHAnsi"/>
          <w:sz w:val="22"/>
          <w:szCs w:val="22"/>
        </w:rPr>
        <w:t xml:space="preserve"> </w:t>
      </w:r>
      <w:r w:rsidRPr="00B62EB2">
        <w:rPr>
          <w:rFonts w:asciiTheme="minorHAnsi" w:hAnsiTheme="minorHAnsi" w:cstheme="minorHAnsi"/>
          <w:sz w:val="22"/>
          <w:szCs w:val="22"/>
        </w:rPr>
        <w:t>via un accord d’entreprise qui fera l’objet d’une négociation spécifique. Les modalités d’attribution de cette prime seront stipulées dans cet accord et communiquées aux équipes concernées dans les meilleurs délais.</w:t>
      </w:r>
    </w:p>
    <w:p w14:paraId="3275F1D1" w14:textId="77777777" w:rsidR="001E0B60" w:rsidRDefault="001E0B60" w:rsidP="001E0B60">
      <w:pPr>
        <w:jc w:val="both"/>
        <w:rPr>
          <w:rFonts w:asciiTheme="minorHAnsi" w:hAnsiTheme="minorHAnsi" w:cstheme="minorHAnsi"/>
          <w:sz w:val="22"/>
          <w:szCs w:val="22"/>
        </w:rPr>
      </w:pPr>
    </w:p>
    <w:p w14:paraId="53077179" w14:textId="77777777" w:rsidR="00A90B74" w:rsidRPr="00A90B74" w:rsidRDefault="00A90B74" w:rsidP="00A90B74">
      <w:pPr>
        <w:pStyle w:val="Paragraphedeliste"/>
        <w:numPr>
          <w:ilvl w:val="0"/>
          <w:numId w:val="46"/>
        </w:numPr>
        <w:jc w:val="both"/>
        <w:rPr>
          <w:rFonts w:asciiTheme="minorHAnsi" w:hAnsiTheme="minorHAnsi" w:cstheme="minorHAnsi"/>
          <w:sz w:val="22"/>
          <w:szCs w:val="22"/>
        </w:rPr>
      </w:pPr>
      <w:r w:rsidRPr="00A90B74">
        <w:rPr>
          <w:rFonts w:asciiTheme="minorHAnsi" w:hAnsiTheme="minorHAnsi" w:cstheme="minorHAnsi"/>
          <w:sz w:val="22"/>
          <w:szCs w:val="22"/>
        </w:rPr>
        <w:t>Pour les collaborateurs des autres services actuellement concernés par la prime de performance trimestrielle, celle-ci sera appréciée à l’année pour un montant maximal de 800 € bruts annuels. Les objectifs seront fixés annuellement en concertation avec le manager et devront être mesurables et cohérents avec les missions du poste. La prime sera attribuée en fonction du taux d’atteinte des objectifs et versée en avril de l’année suivante au prorata du temps de présence (arrivée, départ ou objectifs partiellement atteints). Aucun versement ne sera effectué en cas de non atteinte des objectifs.</w:t>
      </w:r>
    </w:p>
    <w:p w14:paraId="34500FA8" w14:textId="7B8A0F6E" w:rsidR="009160FF" w:rsidRDefault="00A90B74" w:rsidP="009160FF">
      <w:pPr>
        <w:pStyle w:val="Paragraphedeliste"/>
        <w:jc w:val="both"/>
        <w:rPr>
          <w:rFonts w:asciiTheme="minorHAnsi" w:hAnsiTheme="minorHAnsi" w:cstheme="minorHAnsi"/>
          <w:sz w:val="22"/>
          <w:szCs w:val="22"/>
        </w:rPr>
      </w:pPr>
      <w:r w:rsidRPr="00A90B74">
        <w:rPr>
          <w:rFonts w:asciiTheme="minorHAnsi" w:hAnsiTheme="minorHAnsi" w:cstheme="minorHAnsi"/>
          <w:sz w:val="22"/>
          <w:szCs w:val="22"/>
        </w:rPr>
        <w:t>Les apprentis, les contrats de professionnalisation et les stagiaires ne sont pas concernés. Les apprentis, les contrats de professionnalisation et les stagiaires ne sont pas concernés.</w:t>
      </w:r>
    </w:p>
    <w:p w14:paraId="4A88C814" w14:textId="77777777" w:rsidR="007F3957" w:rsidRDefault="007F3957" w:rsidP="009160FF">
      <w:pPr>
        <w:pStyle w:val="Paragraphedeliste"/>
        <w:jc w:val="both"/>
        <w:rPr>
          <w:rFonts w:asciiTheme="minorHAnsi" w:hAnsiTheme="minorHAnsi" w:cstheme="minorHAnsi"/>
          <w:sz w:val="22"/>
          <w:szCs w:val="22"/>
        </w:rPr>
      </w:pPr>
    </w:p>
    <w:p w14:paraId="23630FD9" w14:textId="77777777" w:rsidR="00B62EB2" w:rsidRDefault="00B62EB2" w:rsidP="007C23B1">
      <w:pPr>
        <w:jc w:val="both"/>
        <w:rPr>
          <w:rFonts w:asciiTheme="minorHAnsi" w:hAnsiTheme="minorHAnsi" w:cstheme="minorHAnsi"/>
          <w:sz w:val="22"/>
          <w:szCs w:val="22"/>
        </w:rPr>
      </w:pPr>
    </w:p>
    <w:p w14:paraId="7EEDD805" w14:textId="77777777" w:rsidR="001968E0" w:rsidRDefault="001968E0" w:rsidP="007C23B1">
      <w:pPr>
        <w:jc w:val="both"/>
        <w:rPr>
          <w:rFonts w:asciiTheme="minorHAnsi" w:hAnsiTheme="minorHAnsi" w:cstheme="minorHAnsi"/>
          <w:sz w:val="22"/>
          <w:szCs w:val="22"/>
        </w:rPr>
      </w:pPr>
    </w:p>
    <w:p w14:paraId="1516EE7B" w14:textId="77777777" w:rsidR="00A90B74" w:rsidRPr="007C23B1" w:rsidRDefault="00A90B74" w:rsidP="007C23B1">
      <w:pPr>
        <w:jc w:val="both"/>
        <w:rPr>
          <w:rFonts w:asciiTheme="minorHAnsi" w:hAnsiTheme="minorHAnsi" w:cstheme="minorHAnsi"/>
          <w:sz w:val="22"/>
          <w:szCs w:val="22"/>
        </w:rPr>
      </w:pPr>
    </w:p>
    <w:p w14:paraId="22CE2EE3" w14:textId="77777777" w:rsidR="001F7FD0" w:rsidRPr="007C23B1" w:rsidRDefault="001F7FD0" w:rsidP="007C23B1">
      <w:pPr>
        <w:jc w:val="both"/>
        <w:rPr>
          <w:rFonts w:asciiTheme="minorHAnsi" w:hAnsiTheme="minorHAnsi" w:cstheme="minorHAnsi"/>
          <w:b/>
          <w:sz w:val="22"/>
          <w:szCs w:val="22"/>
        </w:rPr>
      </w:pPr>
      <w:r w:rsidRPr="007C23B1">
        <w:rPr>
          <w:rFonts w:asciiTheme="minorHAnsi" w:hAnsiTheme="minorHAnsi" w:cstheme="minorHAnsi"/>
          <w:b/>
          <w:sz w:val="22"/>
          <w:szCs w:val="22"/>
        </w:rPr>
        <w:t>3) Durée effective et organisation du temps de travail</w:t>
      </w:r>
    </w:p>
    <w:p w14:paraId="73E64E5B" w14:textId="77777777" w:rsidR="0002151A" w:rsidRPr="007C23B1" w:rsidRDefault="0002151A" w:rsidP="007C23B1">
      <w:pPr>
        <w:jc w:val="both"/>
        <w:rPr>
          <w:rFonts w:asciiTheme="minorHAnsi" w:hAnsiTheme="minorHAnsi" w:cstheme="minorHAnsi"/>
          <w:sz w:val="22"/>
          <w:szCs w:val="22"/>
        </w:rPr>
      </w:pPr>
    </w:p>
    <w:p w14:paraId="6558E075" w14:textId="57164FA6" w:rsidR="00A67DD2" w:rsidRPr="007C23B1" w:rsidRDefault="00A67DD2"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L’accord </w:t>
      </w:r>
      <w:r w:rsidR="00FB3D37" w:rsidRPr="007C23B1">
        <w:rPr>
          <w:rFonts w:asciiTheme="minorHAnsi" w:hAnsiTheme="minorHAnsi" w:cstheme="minorHAnsi"/>
          <w:sz w:val="22"/>
          <w:szCs w:val="22"/>
        </w:rPr>
        <w:t>d’entreprise</w:t>
      </w:r>
      <w:r w:rsidR="00EB025D">
        <w:rPr>
          <w:rFonts w:asciiTheme="minorHAnsi" w:hAnsiTheme="minorHAnsi" w:cstheme="minorHAnsi"/>
          <w:sz w:val="22"/>
          <w:szCs w:val="22"/>
        </w:rPr>
        <w:t xml:space="preserve"> du 24 avril 2025,</w:t>
      </w:r>
      <w:r w:rsidR="00FB3D37" w:rsidRPr="007C23B1">
        <w:rPr>
          <w:rFonts w:asciiTheme="minorHAnsi" w:hAnsiTheme="minorHAnsi" w:cstheme="minorHAnsi"/>
          <w:sz w:val="22"/>
          <w:szCs w:val="22"/>
        </w:rPr>
        <w:t xml:space="preserve"> relatif à la durée et à l’organisation </w:t>
      </w:r>
      <w:r w:rsidRPr="007C23B1">
        <w:rPr>
          <w:rFonts w:asciiTheme="minorHAnsi" w:hAnsiTheme="minorHAnsi" w:cstheme="minorHAnsi"/>
          <w:sz w:val="22"/>
          <w:szCs w:val="22"/>
        </w:rPr>
        <w:t>du temps de travail</w:t>
      </w:r>
      <w:r w:rsidR="00DB1D0B">
        <w:rPr>
          <w:rFonts w:asciiTheme="minorHAnsi" w:hAnsiTheme="minorHAnsi" w:cstheme="minorHAnsi"/>
          <w:sz w:val="22"/>
          <w:szCs w:val="22"/>
        </w:rPr>
        <w:t xml:space="preserve"> </w:t>
      </w:r>
      <w:r w:rsidR="00EB025D">
        <w:rPr>
          <w:rFonts w:asciiTheme="minorHAnsi" w:hAnsiTheme="minorHAnsi" w:cstheme="minorHAnsi"/>
          <w:sz w:val="22"/>
          <w:szCs w:val="22"/>
        </w:rPr>
        <w:t>demeure applicable sans modification. Aucune évolution n’a été négociée dans le cadre de la présente NAO</w:t>
      </w:r>
      <w:r w:rsidRPr="007C23B1">
        <w:rPr>
          <w:rFonts w:asciiTheme="minorHAnsi" w:hAnsiTheme="minorHAnsi" w:cstheme="minorHAnsi"/>
          <w:sz w:val="22"/>
          <w:szCs w:val="22"/>
        </w:rPr>
        <w:t>.</w:t>
      </w:r>
    </w:p>
    <w:p w14:paraId="1DA7DBD2" w14:textId="77777777" w:rsidR="00A67DD2" w:rsidRPr="007C23B1" w:rsidRDefault="00A67DD2" w:rsidP="007C23B1">
      <w:pPr>
        <w:jc w:val="both"/>
        <w:rPr>
          <w:rFonts w:asciiTheme="minorHAnsi" w:hAnsiTheme="minorHAnsi" w:cstheme="minorHAnsi"/>
          <w:sz w:val="22"/>
          <w:szCs w:val="22"/>
        </w:rPr>
      </w:pPr>
    </w:p>
    <w:p w14:paraId="7F989663" w14:textId="77777777" w:rsidR="00C30DB2" w:rsidRPr="007C23B1" w:rsidRDefault="00C30DB2" w:rsidP="007C23B1">
      <w:pPr>
        <w:jc w:val="both"/>
        <w:rPr>
          <w:rFonts w:asciiTheme="minorHAnsi" w:hAnsiTheme="minorHAnsi" w:cstheme="minorHAnsi"/>
          <w:sz w:val="22"/>
          <w:szCs w:val="22"/>
        </w:rPr>
      </w:pPr>
    </w:p>
    <w:p w14:paraId="027DF07C" w14:textId="71C27D6D" w:rsidR="00A67DD2" w:rsidRPr="007C23B1" w:rsidRDefault="00E9263A" w:rsidP="007C23B1">
      <w:pPr>
        <w:jc w:val="both"/>
        <w:rPr>
          <w:rFonts w:asciiTheme="minorHAnsi" w:hAnsiTheme="minorHAnsi" w:cstheme="minorHAnsi"/>
          <w:sz w:val="22"/>
          <w:szCs w:val="22"/>
          <w:highlight w:val="yellow"/>
        </w:rPr>
      </w:pPr>
      <w:r w:rsidRPr="007C23B1">
        <w:rPr>
          <w:rFonts w:asciiTheme="minorHAnsi" w:hAnsiTheme="minorHAnsi" w:cstheme="minorHAnsi"/>
          <w:b/>
          <w:sz w:val="22"/>
          <w:szCs w:val="22"/>
        </w:rPr>
        <w:t>4) Intéressement, participation et épargne salariale</w:t>
      </w:r>
    </w:p>
    <w:p w14:paraId="69B0E565" w14:textId="77777777" w:rsidR="00BB144E" w:rsidRDefault="00BB144E" w:rsidP="009B2A4A">
      <w:pPr>
        <w:jc w:val="both"/>
        <w:rPr>
          <w:rFonts w:asciiTheme="minorHAnsi" w:hAnsiTheme="minorHAnsi" w:cstheme="minorHAnsi"/>
          <w:sz w:val="22"/>
          <w:szCs w:val="22"/>
        </w:rPr>
      </w:pPr>
    </w:p>
    <w:p w14:paraId="4BBCF887" w14:textId="36D6CE30" w:rsidR="009B2A4A" w:rsidRDefault="009B2A4A" w:rsidP="009B2A4A">
      <w:pPr>
        <w:jc w:val="both"/>
        <w:rPr>
          <w:rFonts w:asciiTheme="minorHAnsi" w:hAnsiTheme="minorHAnsi" w:cstheme="minorHAnsi"/>
          <w:sz w:val="22"/>
          <w:szCs w:val="22"/>
        </w:rPr>
      </w:pPr>
      <w:r w:rsidRPr="009B2A4A">
        <w:rPr>
          <w:rFonts w:asciiTheme="minorHAnsi" w:hAnsiTheme="minorHAnsi" w:cstheme="minorHAnsi"/>
          <w:sz w:val="22"/>
          <w:szCs w:val="22"/>
        </w:rPr>
        <w:t>Aucune nouvelle disposition relative à l’intéressement, à la participation ou à l’épargne salariale n’a été arrêtée au cours des réunions de négociation.</w:t>
      </w:r>
    </w:p>
    <w:p w14:paraId="3EF698AC" w14:textId="77777777" w:rsidR="009B2A4A" w:rsidRPr="009B2A4A" w:rsidRDefault="009B2A4A" w:rsidP="009B2A4A">
      <w:pPr>
        <w:jc w:val="both"/>
        <w:rPr>
          <w:rFonts w:asciiTheme="minorHAnsi" w:hAnsiTheme="minorHAnsi" w:cstheme="minorHAnsi"/>
          <w:sz w:val="22"/>
          <w:szCs w:val="22"/>
        </w:rPr>
      </w:pPr>
    </w:p>
    <w:p w14:paraId="29996095" w14:textId="77777777" w:rsidR="009B2A4A" w:rsidRDefault="009B2A4A" w:rsidP="009B2A4A">
      <w:pPr>
        <w:jc w:val="both"/>
        <w:rPr>
          <w:rFonts w:asciiTheme="minorHAnsi" w:hAnsiTheme="minorHAnsi" w:cstheme="minorHAnsi"/>
          <w:sz w:val="22"/>
          <w:szCs w:val="22"/>
        </w:rPr>
      </w:pPr>
      <w:r w:rsidRPr="009B2A4A">
        <w:rPr>
          <w:rFonts w:asciiTheme="minorHAnsi" w:hAnsiTheme="minorHAnsi" w:cstheme="minorHAnsi"/>
          <w:sz w:val="22"/>
          <w:szCs w:val="22"/>
        </w:rPr>
        <w:t>Les parties réaffirment toutefois leur volonté commune de favoriser l’association des salariés aux résultats de l’entreprise et de développer les dispositifs d’épargne salariale.</w:t>
      </w:r>
    </w:p>
    <w:p w14:paraId="26DBE560" w14:textId="77777777" w:rsidR="00B2348D" w:rsidRDefault="00B2348D" w:rsidP="009B2A4A">
      <w:pPr>
        <w:jc w:val="both"/>
        <w:rPr>
          <w:rFonts w:asciiTheme="minorHAnsi" w:hAnsiTheme="minorHAnsi" w:cstheme="minorHAnsi"/>
          <w:sz w:val="22"/>
          <w:szCs w:val="22"/>
        </w:rPr>
      </w:pPr>
    </w:p>
    <w:p w14:paraId="2B972D7C" w14:textId="0EE3C4D7" w:rsidR="009B2A4A" w:rsidRPr="009B2A4A" w:rsidRDefault="009B2A4A" w:rsidP="009B2A4A">
      <w:pPr>
        <w:jc w:val="both"/>
        <w:rPr>
          <w:rFonts w:asciiTheme="minorHAnsi" w:hAnsiTheme="minorHAnsi" w:cstheme="minorHAnsi"/>
          <w:sz w:val="22"/>
          <w:szCs w:val="22"/>
        </w:rPr>
      </w:pPr>
      <w:r w:rsidRPr="009B2A4A">
        <w:rPr>
          <w:rFonts w:asciiTheme="minorHAnsi" w:hAnsiTheme="minorHAnsi" w:cstheme="minorHAnsi"/>
          <w:sz w:val="22"/>
          <w:szCs w:val="22"/>
        </w:rPr>
        <w:t xml:space="preserve">L’organisation </w:t>
      </w:r>
      <w:r w:rsidRPr="00B630C5">
        <w:rPr>
          <w:rFonts w:asciiTheme="minorHAnsi" w:hAnsiTheme="minorHAnsi" w:cstheme="minorHAnsi"/>
          <w:sz w:val="22"/>
          <w:szCs w:val="22"/>
        </w:rPr>
        <w:t>syndicale prend acte de l’engagement de l’employeur de présenter, au cours du premier semestre 2026, un projet d’accord d’entreprise portant sur la mise en place d’un dispositif</w:t>
      </w:r>
      <w:r w:rsidRPr="009B2A4A">
        <w:rPr>
          <w:rFonts w:asciiTheme="minorHAnsi" w:hAnsiTheme="minorHAnsi" w:cstheme="minorHAnsi"/>
          <w:sz w:val="22"/>
          <w:szCs w:val="22"/>
        </w:rPr>
        <w:t xml:space="preserve"> d’intéressement.</w:t>
      </w:r>
    </w:p>
    <w:p w14:paraId="6AA3D78D" w14:textId="77777777" w:rsidR="009B2A4A" w:rsidRPr="007C23B1" w:rsidRDefault="009B2A4A" w:rsidP="007C23B1">
      <w:pPr>
        <w:jc w:val="both"/>
        <w:rPr>
          <w:rFonts w:asciiTheme="minorHAnsi" w:hAnsiTheme="minorHAnsi" w:cstheme="minorHAnsi"/>
          <w:sz w:val="22"/>
          <w:szCs w:val="22"/>
        </w:rPr>
      </w:pPr>
    </w:p>
    <w:p w14:paraId="3EA1F06B" w14:textId="77777777" w:rsidR="00E9263A" w:rsidRPr="007C23B1" w:rsidRDefault="00E9263A" w:rsidP="007C23B1">
      <w:pPr>
        <w:jc w:val="both"/>
        <w:rPr>
          <w:rFonts w:asciiTheme="minorHAnsi" w:hAnsiTheme="minorHAnsi" w:cstheme="minorHAnsi"/>
          <w:sz w:val="22"/>
          <w:szCs w:val="22"/>
        </w:rPr>
      </w:pPr>
    </w:p>
    <w:p w14:paraId="6590FD0E" w14:textId="110DD886" w:rsidR="001F7FD0" w:rsidRPr="007C23B1" w:rsidRDefault="00E9263A" w:rsidP="007C23B1">
      <w:pPr>
        <w:jc w:val="both"/>
        <w:rPr>
          <w:rFonts w:asciiTheme="minorHAnsi" w:hAnsiTheme="minorHAnsi" w:cstheme="minorHAnsi"/>
          <w:b/>
          <w:sz w:val="22"/>
          <w:szCs w:val="22"/>
        </w:rPr>
      </w:pPr>
      <w:r w:rsidRPr="007C23B1">
        <w:rPr>
          <w:rFonts w:asciiTheme="minorHAnsi" w:hAnsiTheme="minorHAnsi" w:cstheme="minorHAnsi"/>
          <w:b/>
          <w:sz w:val="22"/>
          <w:szCs w:val="22"/>
        </w:rPr>
        <w:t>5) S</w:t>
      </w:r>
      <w:r w:rsidR="001F7FD0" w:rsidRPr="007C23B1">
        <w:rPr>
          <w:rFonts w:asciiTheme="minorHAnsi" w:hAnsiTheme="minorHAnsi" w:cstheme="minorHAnsi"/>
          <w:b/>
          <w:sz w:val="22"/>
          <w:szCs w:val="22"/>
        </w:rPr>
        <w:t>uivi de la mise en œuvre des mesures visant à supprimer les écarts de rémunération et les différences de déroulement de carrière entre les femmes et les hommes</w:t>
      </w:r>
    </w:p>
    <w:p w14:paraId="0648E72B" w14:textId="77777777" w:rsidR="00766AF5" w:rsidRPr="00B630C5" w:rsidRDefault="00766AF5" w:rsidP="007C23B1">
      <w:pPr>
        <w:jc w:val="both"/>
        <w:rPr>
          <w:rFonts w:asciiTheme="minorHAnsi" w:hAnsiTheme="minorHAnsi" w:cstheme="minorHAnsi"/>
          <w:bCs/>
          <w:sz w:val="22"/>
          <w:szCs w:val="22"/>
        </w:rPr>
      </w:pPr>
    </w:p>
    <w:p w14:paraId="35D9115F" w14:textId="5B38403B" w:rsidR="00766AF5" w:rsidRPr="007C23B1" w:rsidRDefault="00766AF5" w:rsidP="007C23B1">
      <w:pPr>
        <w:spacing w:line="200" w:lineRule="atLeast"/>
        <w:jc w:val="both"/>
        <w:rPr>
          <w:rFonts w:asciiTheme="minorHAnsi" w:hAnsiTheme="minorHAnsi" w:cstheme="minorHAnsi"/>
          <w:sz w:val="22"/>
          <w:szCs w:val="22"/>
        </w:rPr>
      </w:pPr>
      <w:r w:rsidRPr="007C23B1">
        <w:rPr>
          <w:rFonts w:asciiTheme="minorHAnsi" w:hAnsiTheme="minorHAnsi" w:cstheme="minorHAnsi"/>
          <w:sz w:val="22"/>
          <w:szCs w:val="22"/>
        </w:rPr>
        <w:t>L’entreprise s’engage à vérifier l’origine d’éventuels écarts de rémunération, si à compétences et ancienneté égales, et pour des salariés effectuant les mêmes tâches, des écarts de rémunération entre les hommes et les femmes sont objectivement constatés</w:t>
      </w:r>
      <w:r w:rsidR="00465B4C" w:rsidRPr="007C23B1">
        <w:rPr>
          <w:rFonts w:asciiTheme="minorHAnsi" w:hAnsiTheme="minorHAnsi" w:cstheme="minorHAnsi"/>
          <w:sz w:val="22"/>
          <w:szCs w:val="22"/>
        </w:rPr>
        <w:t xml:space="preserve">. </w:t>
      </w:r>
      <w:r w:rsidRPr="007C23B1">
        <w:rPr>
          <w:rFonts w:asciiTheme="minorHAnsi" w:hAnsiTheme="minorHAnsi" w:cstheme="minorHAnsi"/>
          <w:sz w:val="22"/>
          <w:szCs w:val="22"/>
        </w:rPr>
        <w:t>Il est donc nécessaire de comparer la situation des hommes et des femmes afin de pouvoir déterminer et résorber les écarts éventuels de rémunération et d'évolution de carrière.</w:t>
      </w:r>
    </w:p>
    <w:p w14:paraId="637C3E8E" w14:textId="77777777" w:rsidR="00766AF5" w:rsidRPr="007C23B1" w:rsidRDefault="00766AF5" w:rsidP="007C23B1">
      <w:pPr>
        <w:spacing w:line="200" w:lineRule="atLeast"/>
        <w:jc w:val="both"/>
        <w:rPr>
          <w:rFonts w:asciiTheme="minorHAnsi" w:hAnsiTheme="minorHAnsi" w:cstheme="minorHAnsi"/>
          <w:sz w:val="22"/>
          <w:szCs w:val="22"/>
        </w:rPr>
      </w:pPr>
    </w:p>
    <w:p w14:paraId="0DCB745A" w14:textId="1D606829" w:rsidR="006C3283" w:rsidRPr="007C23B1" w:rsidRDefault="00A8074B"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Lors des négociations, il a été étudié </w:t>
      </w:r>
      <w:r w:rsidR="001F4498" w:rsidRPr="007C23B1">
        <w:rPr>
          <w:rFonts w:asciiTheme="minorHAnsi" w:hAnsiTheme="minorHAnsi" w:cstheme="minorHAnsi"/>
          <w:sz w:val="22"/>
          <w:szCs w:val="22"/>
        </w:rPr>
        <w:t xml:space="preserve">plusieurs </w:t>
      </w:r>
      <w:r w:rsidR="006C3283" w:rsidRPr="007C23B1">
        <w:rPr>
          <w:rFonts w:asciiTheme="minorHAnsi" w:hAnsiTheme="minorHAnsi" w:cstheme="minorHAnsi"/>
          <w:sz w:val="22"/>
          <w:szCs w:val="22"/>
        </w:rPr>
        <w:t>indicateurs en s’appuyant sur la Base De Données Economiques Sociales et Environnementales (BDESE), notamment :</w:t>
      </w:r>
    </w:p>
    <w:p w14:paraId="513B66C1" w14:textId="77777777" w:rsidR="006C3283" w:rsidRPr="007C23B1" w:rsidRDefault="006C3283" w:rsidP="007C23B1">
      <w:pPr>
        <w:pStyle w:val="Paragraphedeliste"/>
        <w:numPr>
          <w:ilvl w:val="0"/>
          <w:numId w:val="37"/>
        </w:numPr>
        <w:suppressAutoHyphens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Moyenne des rémunérations annuelles brutes par catégorie professionnelle et par sexe ;</w:t>
      </w:r>
    </w:p>
    <w:p w14:paraId="6EE1CD95" w14:textId="77777777" w:rsidR="006C3283" w:rsidRPr="007C23B1" w:rsidRDefault="006C3283" w:rsidP="007C23B1">
      <w:pPr>
        <w:pStyle w:val="Paragraphedeliste"/>
        <w:numPr>
          <w:ilvl w:val="0"/>
          <w:numId w:val="37"/>
        </w:numPr>
        <w:suppressAutoHyphens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Rémunération minimale et maximale par catégorie professionnelle ;</w:t>
      </w:r>
    </w:p>
    <w:p w14:paraId="6798B44E" w14:textId="77777777" w:rsidR="006C3283" w:rsidRPr="007C23B1" w:rsidRDefault="006C3283" w:rsidP="007C23B1">
      <w:pPr>
        <w:pStyle w:val="Paragraphedeliste"/>
        <w:numPr>
          <w:ilvl w:val="0"/>
          <w:numId w:val="37"/>
        </w:numPr>
        <w:suppressAutoHyphens w:val="0"/>
        <w:jc w:val="both"/>
        <w:rPr>
          <w:rFonts w:asciiTheme="minorHAnsi" w:hAnsiTheme="minorHAnsi" w:cstheme="minorHAnsi"/>
          <w:sz w:val="22"/>
          <w:szCs w:val="22"/>
        </w:rPr>
      </w:pPr>
      <w:r w:rsidRPr="007C23B1">
        <w:rPr>
          <w:rFonts w:asciiTheme="minorHAnsi" w:hAnsiTheme="minorHAnsi" w:cstheme="minorHAnsi"/>
          <w:sz w:val="22"/>
          <w:szCs w:val="22"/>
        </w:rPr>
        <w:t>Evolution des promotions en fonction de la catégorie professionnelle et du sexe ;</w:t>
      </w:r>
    </w:p>
    <w:p w14:paraId="6849F2D2" w14:textId="77777777" w:rsidR="006C3283" w:rsidRPr="007C23B1" w:rsidRDefault="006C3283" w:rsidP="007C23B1">
      <w:pPr>
        <w:pStyle w:val="Paragraphedeliste"/>
        <w:numPr>
          <w:ilvl w:val="0"/>
          <w:numId w:val="37"/>
        </w:numPr>
        <w:suppressAutoHyphens w:val="0"/>
        <w:jc w:val="both"/>
        <w:rPr>
          <w:rFonts w:asciiTheme="minorHAnsi" w:hAnsiTheme="minorHAnsi" w:cstheme="minorHAnsi"/>
          <w:sz w:val="22"/>
          <w:szCs w:val="22"/>
        </w:rPr>
      </w:pPr>
      <w:r w:rsidRPr="007C23B1">
        <w:rPr>
          <w:rFonts w:asciiTheme="minorHAnsi" w:hAnsiTheme="minorHAnsi" w:cstheme="minorHAnsi"/>
          <w:sz w:val="22"/>
          <w:szCs w:val="22"/>
        </w:rPr>
        <w:t>Evolution des conditions de travail des hommes et des femmes en fonction de leur catégorie professionnelle ;</w:t>
      </w:r>
    </w:p>
    <w:p w14:paraId="77F53E00" w14:textId="1804F014" w:rsidR="006C3283" w:rsidRPr="007C23B1" w:rsidRDefault="00412EC4" w:rsidP="007C23B1">
      <w:pPr>
        <w:pStyle w:val="Paragraphedeliste"/>
        <w:numPr>
          <w:ilvl w:val="0"/>
          <w:numId w:val="37"/>
        </w:numPr>
        <w:suppressAutoHyphens w:val="0"/>
        <w:jc w:val="both"/>
        <w:rPr>
          <w:rFonts w:asciiTheme="minorHAnsi" w:hAnsiTheme="minorHAnsi" w:cstheme="minorHAnsi"/>
          <w:sz w:val="22"/>
          <w:szCs w:val="22"/>
          <w:lang w:eastAsia="fr-FR"/>
        </w:rPr>
      </w:pPr>
      <w:r>
        <w:rPr>
          <w:rFonts w:asciiTheme="minorHAnsi" w:hAnsiTheme="minorHAnsi" w:cstheme="minorHAnsi"/>
          <w:sz w:val="22"/>
          <w:szCs w:val="22"/>
          <w:lang w:eastAsia="fr-FR"/>
        </w:rPr>
        <w:t>E</w:t>
      </w:r>
      <w:r w:rsidR="006C3283" w:rsidRPr="007C23B1">
        <w:rPr>
          <w:rFonts w:asciiTheme="minorHAnsi" w:hAnsiTheme="minorHAnsi" w:cstheme="minorHAnsi"/>
          <w:sz w:val="22"/>
          <w:szCs w:val="22"/>
          <w:lang w:eastAsia="fr-FR"/>
        </w:rPr>
        <w:t>tude des temps partiels sur l’année par catégorie professionnelle et par sexe.</w:t>
      </w:r>
    </w:p>
    <w:p w14:paraId="05338933" w14:textId="77777777" w:rsidR="00A24499" w:rsidRPr="007C23B1" w:rsidRDefault="00A24499" w:rsidP="007C23B1">
      <w:pPr>
        <w:suppressAutoHyphens w:val="0"/>
        <w:rPr>
          <w:rFonts w:asciiTheme="minorHAnsi" w:hAnsiTheme="minorHAnsi" w:cstheme="minorHAnsi"/>
          <w:sz w:val="22"/>
          <w:szCs w:val="22"/>
          <w:lang w:eastAsia="fr-FR"/>
        </w:rPr>
      </w:pPr>
    </w:p>
    <w:p w14:paraId="2523185C" w14:textId="0BF6E55E" w:rsidR="00994C7B" w:rsidRPr="00B2348D" w:rsidRDefault="00994C7B" w:rsidP="007C23B1">
      <w:pPr>
        <w:suppressAutoHyphens w:val="0"/>
        <w:jc w:val="both"/>
        <w:rPr>
          <w:rFonts w:asciiTheme="minorHAnsi" w:eastAsia="Calibri" w:hAnsiTheme="minorHAnsi" w:cstheme="minorHAnsi"/>
          <w:bCs/>
          <w:color w:val="000000"/>
          <w:sz w:val="22"/>
          <w:szCs w:val="22"/>
          <w:lang w:eastAsia="en-US"/>
        </w:rPr>
      </w:pPr>
      <w:r w:rsidRPr="00B2348D">
        <w:rPr>
          <w:rFonts w:asciiTheme="minorHAnsi" w:eastAsia="Calibri" w:hAnsiTheme="minorHAnsi" w:cstheme="minorHAnsi"/>
          <w:bCs/>
          <w:color w:val="000000"/>
          <w:sz w:val="22"/>
          <w:szCs w:val="22"/>
          <w:lang w:eastAsia="en-US"/>
        </w:rPr>
        <w:t xml:space="preserve">Pour rappel, dans le cadre du calcul de l’Index de l’égalité femmes/hommes, en application de l’article D.1142-4 du </w:t>
      </w:r>
      <w:r w:rsidR="00B630C5">
        <w:rPr>
          <w:rFonts w:asciiTheme="minorHAnsi" w:eastAsia="Calibri" w:hAnsiTheme="minorHAnsi" w:cstheme="minorHAnsi"/>
          <w:bCs/>
          <w:color w:val="000000"/>
          <w:sz w:val="22"/>
          <w:szCs w:val="22"/>
          <w:lang w:eastAsia="en-US"/>
        </w:rPr>
        <w:t>C</w:t>
      </w:r>
      <w:r w:rsidR="006C3283" w:rsidRPr="00B2348D">
        <w:rPr>
          <w:rFonts w:asciiTheme="minorHAnsi" w:eastAsia="Calibri" w:hAnsiTheme="minorHAnsi" w:cstheme="minorHAnsi"/>
          <w:bCs/>
          <w:color w:val="000000"/>
          <w:sz w:val="22"/>
          <w:szCs w:val="22"/>
          <w:lang w:eastAsia="en-US"/>
        </w:rPr>
        <w:t xml:space="preserve">ode </w:t>
      </w:r>
      <w:r w:rsidRPr="00B2348D">
        <w:rPr>
          <w:rFonts w:asciiTheme="minorHAnsi" w:eastAsia="Calibri" w:hAnsiTheme="minorHAnsi" w:cstheme="minorHAnsi"/>
          <w:bCs/>
          <w:color w:val="000000"/>
          <w:sz w:val="22"/>
          <w:szCs w:val="22"/>
          <w:lang w:eastAsia="en-US"/>
        </w:rPr>
        <w:t xml:space="preserve">du travail, la société a obtenu </w:t>
      </w:r>
      <w:r w:rsidR="001F4498" w:rsidRPr="00B2348D">
        <w:rPr>
          <w:rFonts w:asciiTheme="minorHAnsi" w:eastAsia="Calibri" w:hAnsiTheme="minorHAnsi" w:cstheme="minorHAnsi"/>
          <w:bCs/>
          <w:color w:val="000000"/>
          <w:sz w:val="22"/>
          <w:szCs w:val="22"/>
          <w:lang w:eastAsia="en-US"/>
        </w:rPr>
        <w:t xml:space="preserve">la note globale de </w:t>
      </w:r>
      <w:r w:rsidR="00B037B4" w:rsidRPr="00B2348D">
        <w:rPr>
          <w:rFonts w:asciiTheme="minorHAnsi" w:eastAsia="Calibri" w:hAnsiTheme="minorHAnsi" w:cstheme="minorHAnsi"/>
          <w:bCs/>
          <w:color w:val="000000"/>
          <w:sz w:val="22"/>
          <w:szCs w:val="22"/>
          <w:lang w:eastAsia="en-US"/>
        </w:rPr>
        <w:t xml:space="preserve">86 </w:t>
      </w:r>
      <w:r w:rsidR="001F4498" w:rsidRPr="00B2348D">
        <w:rPr>
          <w:rFonts w:asciiTheme="minorHAnsi" w:eastAsia="Calibri" w:hAnsiTheme="minorHAnsi" w:cstheme="minorHAnsi"/>
          <w:bCs/>
          <w:color w:val="000000"/>
          <w:sz w:val="22"/>
          <w:szCs w:val="22"/>
          <w:lang w:eastAsia="en-US"/>
        </w:rPr>
        <w:t xml:space="preserve">sur 100 </w:t>
      </w:r>
      <w:r w:rsidR="00CF15BA" w:rsidRPr="00B2348D">
        <w:rPr>
          <w:rFonts w:asciiTheme="minorHAnsi" w:eastAsia="Calibri" w:hAnsiTheme="minorHAnsi" w:cstheme="minorHAnsi"/>
          <w:bCs/>
          <w:color w:val="000000"/>
          <w:sz w:val="22"/>
          <w:szCs w:val="22"/>
          <w:lang w:eastAsia="en-US"/>
        </w:rPr>
        <w:t xml:space="preserve">pour l’année </w:t>
      </w:r>
      <w:r w:rsidR="00491A2E" w:rsidRPr="00B2348D">
        <w:rPr>
          <w:rFonts w:asciiTheme="minorHAnsi" w:eastAsia="Calibri" w:hAnsiTheme="minorHAnsi" w:cstheme="minorHAnsi"/>
          <w:bCs/>
          <w:color w:val="000000"/>
          <w:sz w:val="22"/>
          <w:szCs w:val="22"/>
          <w:lang w:eastAsia="en-US"/>
        </w:rPr>
        <w:t>202</w:t>
      </w:r>
      <w:r w:rsidR="005F5D45">
        <w:rPr>
          <w:rFonts w:asciiTheme="minorHAnsi" w:eastAsia="Calibri" w:hAnsiTheme="minorHAnsi" w:cstheme="minorHAnsi"/>
          <w:bCs/>
          <w:color w:val="000000"/>
          <w:sz w:val="22"/>
          <w:szCs w:val="22"/>
          <w:lang w:eastAsia="en-US"/>
        </w:rPr>
        <w:t>5</w:t>
      </w:r>
      <w:r w:rsidR="001F4498" w:rsidRPr="00B2348D">
        <w:rPr>
          <w:rFonts w:asciiTheme="minorHAnsi" w:eastAsia="Calibri" w:hAnsiTheme="minorHAnsi" w:cstheme="minorHAnsi"/>
          <w:bCs/>
          <w:color w:val="000000"/>
          <w:sz w:val="22"/>
          <w:szCs w:val="22"/>
          <w:lang w:eastAsia="en-US"/>
        </w:rPr>
        <w:t xml:space="preserve">. Plus particulièrement, </w:t>
      </w:r>
      <w:r w:rsidR="000C1FAD" w:rsidRPr="00B2348D">
        <w:rPr>
          <w:rFonts w:asciiTheme="minorHAnsi" w:eastAsia="Calibri" w:hAnsiTheme="minorHAnsi" w:cstheme="minorHAnsi"/>
          <w:bCs/>
          <w:color w:val="000000"/>
          <w:sz w:val="22"/>
          <w:szCs w:val="22"/>
          <w:lang w:eastAsia="en-US"/>
        </w:rPr>
        <w:t>pour l</w:t>
      </w:r>
      <w:r w:rsidR="004926CE" w:rsidRPr="00B2348D">
        <w:rPr>
          <w:rFonts w:asciiTheme="minorHAnsi" w:eastAsia="Calibri" w:hAnsiTheme="minorHAnsi" w:cstheme="minorHAnsi"/>
          <w:bCs/>
          <w:color w:val="000000"/>
          <w:sz w:val="22"/>
          <w:szCs w:val="22"/>
          <w:lang w:eastAsia="en-US"/>
        </w:rPr>
        <w:t xml:space="preserve">es </w:t>
      </w:r>
      <w:r w:rsidR="000C1FAD" w:rsidRPr="00B2348D">
        <w:rPr>
          <w:rFonts w:asciiTheme="minorHAnsi" w:eastAsia="Calibri" w:hAnsiTheme="minorHAnsi" w:cstheme="minorHAnsi"/>
          <w:bCs/>
          <w:color w:val="000000"/>
          <w:sz w:val="22"/>
          <w:szCs w:val="22"/>
          <w:lang w:eastAsia="en-US"/>
        </w:rPr>
        <w:t>indicateur</w:t>
      </w:r>
      <w:r w:rsidR="004926CE" w:rsidRPr="00B2348D">
        <w:rPr>
          <w:rFonts w:asciiTheme="minorHAnsi" w:eastAsia="Calibri" w:hAnsiTheme="minorHAnsi" w:cstheme="minorHAnsi"/>
          <w:bCs/>
          <w:color w:val="000000"/>
          <w:sz w:val="22"/>
          <w:szCs w:val="22"/>
          <w:lang w:eastAsia="en-US"/>
        </w:rPr>
        <w:t>s :</w:t>
      </w:r>
    </w:p>
    <w:p w14:paraId="6B657CCC" w14:textId="74392273" w:rsidR="008B1C27" w:rsidRDefault="00573D63" w:rsidP="007C23B1">
      <w:pPr>
        <w:pStyle w:val="Paragraphedeliste"/>
        <w:numPr>
          <w:ilvl w:val="0"/>
          <w:numId w:val="37"/>
        </w:numPr>
        <w:suppressAutoHyphens w:val="0"/>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 xml:space="preserve">Ecart de rémunération </w:t>
      </w:r>
      <w:r w:rsidR="008B1C27">
        <w:rPr>
          <w:rFonts w:asciiTheme="minorHAnsi" w:eastAsia="Calibri" w:hAnsiTheme="minorHAnsi" w:cstheme="minorHAnsi"/>
          <w:bCs/>
          <w:sz w:val="22"/>
          <w:szCs w:val="22"/>
          <w:lang w:eastAsia="en-US"/>
        </w:rPr>
        <w:t>– 3</w:t>
      </w:r>
      <w:r w:rsidR="005F5D45">
        <w:rPr>
          <w:rFonts w:asciiTheme="minorHAnsi" w:eastAsia="Calibri" w:hAnsiTheme="minorHAnsi" w:cstheme="minorHAnsi"/>
          <w:bCs/>
          <w:sz w:val="22"/>
          <w:szCs w:val="22"/>
          <w:lang w:eastAsia="en-US"/>
        </w:rPr>
        <w:t>1</w:t>
      </w:r>
      <w:r w:rsidR="008B1C27">
        <w:rPr>
          <w:rFonts w:asciiTheme="minorHAnsi" w:eastAsia="Calibri" w:hAnsiTheme="minorHAnsi" w:cstheme="minorHAnsi"/>
          <w:bCs/>
          <w:sz w:val="22"/>
          <w:szCs w:val="22"/>
          <w:lang w:eastAsia="en-US"/>
        </w:rPr>
        <w:t>/40</w:t>
      </w:r>
    </w:p>
    <w:p w14:paraId="16CD037C" w14:textId="77777777" w:rsidR="008B1C27" w:rsidRDefault="008B1C27" w:rsidP="007C23B1">
      <w:pPr>
        <w:pStyle w:val="Paragraphedeliste"/>
        <w:numPr>
          <w:ilvl w:val="0"/>
          <w:numId w:val="37"/>
        </w:numPr>
        <w:suppressAutoHyphens w:val="0"/>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Ecart d’augmentations individuelles – 35/35</w:t>
      </w:r>
    </w:p>
    <w:p w14:paraId="5CB8EEFA" w14:textId="7C728EE3" w:rsidR="004926CE" w:rsidRPr="007C23B1" w:rsidRDefault="004926CE" w:rsidP="007C23B1">
      <w:pPr>
        <w:pStyle w:val="Paragraphedeliste"/>
        <w:numPr>
          <w:ilvl w:val="0"/>
          <w:numId w:val="37"/>
        </w:numPr>
        <w:suppressAutoHyphens w:val="0"/>
        <w:jc w:val="both"/>
        <w:rPr>
          <w:rFonts w:asciiTheme="minorHAnsi" w:eastAsia="Calibri" w:hAnsiTheme="minorHAnsi" w:cstheme="minorHAnsi"/>
          <w:bCs/>
          <w:sz w:val="22"/>
          <w:szCs w:val="22"/>
          <w:lang w:eastAsia="en-US"/>
        </w:rPr>
      </w:pPr>
      <w:r w:rsidRPr="007C23B1">
        <w:rPr>
          <w:rFonts w:asciiTheme="minorHAnsi" w:eastAsia="Calibri" w:hAnsiTheme="minorHAnsi" w:cstheme="minorHAnsi"/>
          <w:bCs/>
          <w:sz w:val="22"/>
          <w:szCs w:val="22"/>
          <w:lang w:eastAsia="en-US"/>
        </w:rPr>
        <w:t xml:space="preserve">Pourcentage de salariés augmentés au retour d'un congé maternité – </w:t>
      </w:r>
      <w:r w:rsidR="005F5D45">
        <w:rPr>
          <w:rFonts w:asciiTheme="minorHAnsi" w:eastAsia="Calibri" w:hAnsiTheme="minorHAnsi" w:cstheme="minorHAnsi"/>
          <w:bCs/>
          <w:sz w:val="22"/>
          <w:szCs w:val="22"/>
          <w:lang w:eastAsia="en-US"/>
        </w:rPr>
        <w:t>15/15</w:t>
      </w:r>
    </w:p>
    <w:p w14:paraId="3DB4D2E0" w14:textId="27FAC176" w:rsidR="004926CE" w:rsidRPr="007C23B1" w:rsidRDefault="004926CE" w:rsidP="007C23B1">
      <w:pPr>
        <w:pStyle w:val="Paragraphedeliste"/>
        <w:numPr>
          <w:ilvl w:val="0"/>
          <w:numId w:val="37"/>
        </w:numPr>
        <w:suppressAutoHyphens w:val="0"/>
        <w:jc w:val="both"/>
        <w:rPr>
          <w:rFonts w:asciiTheme="minorHAnsi" w:eastAsia="Calibri" w:hAnsiTheme="minorHAnsi" w:cstheme="minorHAnsi"/>
          <w:bCs/>
          <w:sz w:val="22"/>
          <w:szCs w:val="22"/>
          <w:lang w:eastAsia="en-US"/>
        </w:rPr>
      </w:pPr>
      <w:r w:rsidRPr="007C23B1">
        <w:rPr>
          <w:rFonts w:asciiTheme="minorHAnsi" w:eastAsia="Calibri" w:hAnsiTheme="minorHAnsi" w:cstheme="minorHAnsi"/>
          <w:bCs/>
          <w:sz w:val="22"/>
          <w:szCs w:val="22"/>
          <w:lang w:eastAsia="en-US"/>
        </w:rPr>
        <w:t>Nombre de salariés du sexe sous-représenté parmi les 10 plus hautes rémunérations – 5/10 points obtenus</w:t>
      </w:r>
      <w:r w:rsidR="001968E0">
        <w:rPr>
          <w:rFonts w:asciiTheme="minorHAnsi" w:eastAsia="Calibri" w:hAnsiTheme="minorHAnsi" w:cstheme="minorHAnsi"/>
          <w:bCs/>
          <w:sz w:val="22"/>
          <w:szCs w:val="22"/>
          <w:lang w:eastAsia="en-US"/>
        </w:rPr>
        <w:t>.</w:t>
      </w:r>
    </w:p>
    <w:p w14:paraId="27DFB60F" w14:textId="77777777" w:rsidR="00BE47F7" w:rsidRDefault="00BE47F7">
      <w:pPr>
        <w:suppressAutoHyphens w:val="0"/>
        <w:jc w:val="both"/>
        <w:rPr>
          <w:rFonts w:asciiTheme="minorHAnsi" w:eastAsia="Calibri" w:hAnsiTheme="minorHAnsi" w:cstheme="minorHAnsi"/>
          <w:bCs/>
          <w:color w:val="000000"/>
          <w:sz w:val="22"/>
          <w:szCs w:val="22"/>
          <w:highlight w:val="yellow"/>
          <w:lang w:eastAsia="en-US"/>
        </w:rPr>
      </w:pPr>
    </w:p>
    <w:p w14:paraId="38BC15EE" w14:textId="77777777" w:rsidR="00BE47F7" w:rsidRPr="00DE4B5F" w:rsidRDefault="00BE47F7">
      <w:pPr>
        <w:suppressAutoHyphens w:val="0"/>
        <w:jc w:val="both"/>
        <w:rPr>
          <w:rFonts w:asciiTheme="minorHAnsi" w:eastAsia="Calibri" w:hAnsiTheme="minorHAnsi" w:cstheme="minorHAnsi"/>
          <w:bCs/>
          <w:color w:val="000000"/>
          <w:sz w:val="22"/>
          <w:szCs w:val="22"/>
          <w:highlight w:val="yellow"/>
          <w:lang w:eastAsia="en-US"/>
        </w:rPr>
      </w:pPr>
    </w:p>
    <w:p w14:paraId="771456BA" w14:textId="6678B52B" w:rsidR="00E9263A" w:rsidRPr="00DE4B5F" w:rsidRDefault="00E9263A" w:rsidP="00DE4B5F">
      <w:pPr>
        <w:suppressAutoHyphens w:val="0"/>
        <w:rPr>
          <w:rFonts w:asciiTheme="minorHAnsi" w:hAnsiTheme="minorHAnsi" w:cstheme="minorHAnsi"/>
          <w:sz w:val="22"/>
          <w:szCs w:val="22"/>
        </w:rPr>
      </w:pPr>
      <w:r w:rsidRPr="007C23B1">
        <w:rPr>
          <w:rFonts w:asciiTheme="minorHAnsi" w:hAnsiTheme="minorHAnsi" w:cstheme="minorHAnsi"/>
          <w:b/>
          <w:sz w:val="28"/>
          <w:szCs w:val="22"/>
          <w:u w:val="single"/>
        </w:rPr>
        <w:t xml:space="preserve">PARTIE 2 – Négociation sur l’égalité professionnelle entre les femmes et les hommes et la qualité de vie </w:t>
      </w:r>
      <w:r w:rsidR="00911030" w:rsidRPr="007C23B1">
        <w:rPr>
          <w:rFonts w:asciiTheme="minorHAnsi" w:hAnsiTheme="minorHAnsi" w:cstheme="minorHAnsi"/>
          <w:b/>
          <w:sz w:val="28"/>
          <w:szCs w:val="22"/>
          <w:u w:val="single"/>
        </w:rPr>
        <w:t>et des conditions de</w:t>
      </w:r>
      <w:r w:rsidRPr="007C23B1">
        <w:rPr>
          <w:rFonts w:asciiTheme="minorHAnsi" w:hAnsiTheme="minorHAnsi" w:cstheme="minorHAnsi"/>
          <w:b/>
          <w:sz w:val="28"/>
          <w:szCs w:val="22"/>
          <w:u w:val="single"/>
        </w:rPr>
        <w:t xml:space="preserve"> travail</w:t>
      </w:r>
    </w:p>
    <w:p w14:paraId="625023C4" w14:textId="77777777" w:rsidR="00412ADD" w:rsidRPr="007C23B1" w:rsidRDefault="00412ADD" w:rsidP="007C23B1">
      <w:pPr>
        <w:jc w:val="both"/>
        <w:rPr>
          <w:rFonts w:asciiTheme="minorHAnsi" w:hAnsiTheme="minorHAnsi" w:cstheme="minorHAnsi"/>
          <w:sz w:val="22"/>
          <w:szCs w:val="22"/>
        </w:rPr>
      </w:pPr>
    </w:p>
    <w:p w14:paraId="700A589D" w14:textId="0CD17C80" w:rsidR="002B76CB" w:rsidRPr="00DE4B5F" w:rsidRDefault="00412ADD" w:rsidP="007C23B1">
      <w:pPr>
        <w:suppressAutoHyphens w:val="0"/>
        <w:jc w:val="both"/>
        <w:rPr>
          <w:rFonts w:asciiTheme="minorHAnsi" w:hAnsiTheme="minorHAnsi" w:cstheme="minorHAnsi"/>
          <w:bCs/>
          <w:sz w:val="22"/>
          <w:szCs w:val="22"/>
          <w:lang w:eastAsia="zh-CN"/>
        </w:rPr>
      </w:pPr>
      <w:r w:rsidRPr="007C23B1">
        <w:rPr>
          <w:rFonts w:asciiTheme="minorHAnsi" w:hAnsiTheme="minorHAnsi" w:cstheme="minorHAnsi"/>
          <w:sz w:val="22"/>
          <w:szCs w:val="22"/>
          <w:lang w:eastAsia="fr-FR"/>
        </w:rPr>
        <w:lastRenderedPageBreak/>
        <w:t>L</w:t>
      </w:r>
      <w:r w:rsidR="00971E16" w:rsidRPr="007C23B1">
        <w:rPr>
          <w:rFonts w:asciiTheme="minorHAnsi" w:hAnsiTheme="minorHAnsi" w:cstheme="minorHAnsi"/>
          <w:sz w:val="22"/>
          <w:szCs w:val="22"/>
          <w:lang w:eastAsia="fr-FR"/>
        </w:rPr>
        <w:t>a Direction et les partenaires sociaux</w:t>
      </w:r>
      <w:r w:rsidRPr="007C23B1">
        <w:rPr>
          <w:rFonts w:asciiTheme="minorHAnsi" w:hAnsiTheme="minorHAnsi" w:cstheme="minorHAnsi"/>
          <w:sz w:val="22"/>
          <w:szCs w:val="22"/>
          <w:lang w:eastAsia="fr-FR"/>
        </w:rPr>
        <w:t xml:space="preserve"> s'engagent en faveur de la promotion de l'égalité professionnelle et salariale et réaffirment leur attachement au respect du principe de non-discrimination. </w:t>
      </w:r>
      <w:r w:rsidR="002B76CB" w:rsidRPr="007C23B1">
        <w:rPr>
          <w:rFonts w:asciiTheme="minorHAnsi" w:hAnsiTheme="minorHAnsi" w:cstheme="minorHAnsi"/>
          <w:sz w:val="22"/>
          <w:szCs w:val="22"/>
          <w:lang w:eastAsia="fr-FR"/>
        </w:rPr>
        <w:t xml:space="preserve">Ils s’engagent à </w:t>
      </w:r>
      <w:r w:rsidR="002B76CB" w:rsidRPr="00DE4B5F">
        <w:rPr>
          <w:rFonts w:asciiTheme="minorHAnsi" w:hAnsiTheme="minorHAnsi" w:cstheme="minorHAnsi"/>
          <w:bCs/>
          <w:sz w:val="22"/>
          <w:szCs w:val="22"/>
        </w:rPr>
        <w:t>préserver et améliorer la qualité de vie au travail des salariés.</w:t>
      </w:r>
    </w:p>
    <w:p w14:paraId="37751276" w14:textId="77777777" w:rsidR="005E4528" w:rsidRPr="007C23B1" w:rsidRDefault="005E4528" w:rsidP="007C23B1">
      <w:pPr>
        <w:suppressAutoHyphens w:val="0"/>
        <w:jc w:val="both"/>
        <w:rPr>
          <w:rFonts w:asciiTheme="minorHAnsi" w:hAnsiTheme="minorHAnsi" w:cstheme="minorHAnsi"/>
          <w:sz w:val="22"/>
          <w:szCs w:val="22"/>
          <w:lang w:eastAsia="fr-FR"/>
        </w:rPr>
      </w:pPr>
    </w:p>
    <w:p w14:paraId="2151FA95" w14:textId="2D04C8BE" w:rsidR="00412ADD" w:rsidRPr="007C23B1" w:rsidRDefault="007D37C3" w:rsidP="007C23B1">
      <w:pPr>
        <w:suppressAutoHyphens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Dès lors</w:t>
      </w:r>
      <w:r w:rsidR="00412ADD" w:rsidRPr="007C23B1">
        <w:rPr>
          <w:rFonts w:asciiTheme="minorHAnsi" w:hAnsiTheme="minorHAnsi" w:cstheme="minorHAnsi"/>
          <w:sz w:val="22"/>
          <w:szCs w:val="22"/>
          <w:lang w:eastAsia="fr-FR"/>
        </w:rPr>
        <w:t>, des actions concrètes</w:t>
      </w:r>
      <w:r w:rsidR="00971E16" w:rsidRPr="007C23B1">
        <w:rPr>
          <w:rFonts w:asciiTheme="minorHAnsi" w:hAnsiTheme="minorHAnsi" w:cstheme="minorHAnsi"/>
          <w:sz w:val="22"/>
          <w:szCs w:val="22"/>
          <w:lang w:eastAsia="fr-FR"/>
        </w:rPr>
        <w:t xml:space="preserve"> sont mises en place</w:t>
      </w:r>
      <w:r w:rsidR="00412ADD" w:rsidRPr="007C23B1">
        <w:rPr>
          <w:rFonts w:asciiTheme="minorHAnsi" w:hAnsiTheme="minorHAnsi" w:cstheme="minorHAnsi"/>
          <w:sz w:val="22"/>
          <w:szCs w:val="22"/>
          <w:lang w:eastAsia="fr-FR"/>
        </w:rPr>
        <w:t xml:space="preserve"> </w:t>
      </w:r>
      <w:r w:rsidR="00B5667A" w:rsidRPr="007C23B1">
        <w:rPr>
          <w:rFonts w:asciiTheme="minorHAnsi" w:hAnsiTheme="minorHAnsi" w:cstheme="minorHAnsi"/>
          <w:sz w:val="22"/>
          <w:szCs w:val="22"/>
          <w:lang w:eastAsia="fr-FR"/>
        </w:rPr>
        <w:t>afin de :</w:t>
      </w:r>
    </w:p>
    <w:p w14:paraId="66323A3F" w14:textId="77777777" w:rsidR="004329AB" w:rsidRPr="007C23B1" w:rsidRDefault="004329AB" w:rsidP="007C23B1">
      <w:pPr>
        <w:pStyle w:val="Paragraphedeliste"/>
        <w:numPr>
          <w:ilvl w:val="0"/>
          <w:numId w:val="38"/>
        </w:numPr>
        <w:suppressAutoHyphens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favoriser un meilleur équilibre vie professionnelle, vie personnelle et familiale ;</w:t>
      </w:r>
    </w:p>
    <w:p w14:paraId="2FF18138" w14:textId="77777777" w:rsidR="004329AB" w:rsidRPr="007C23B1" w:rsidRDefault="004329AB" w:rsidP="007C23B1">
      <w:pPr>
        <w:pStyle w:val="Paragraphedeliste"/>
        <w:numPr>
          <w:ilvl w:val="0"/>
          <w:numId w:val="38"/>
        </w:numPr>
        <w:suppressAutoHyphens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assurer l’égalité professionnelle entre les femmes et aux hommes, notamment en matière salariale, d’accès à l’emploi ou bien encore dans le déroulement de la carrière et de la promotion professionnelle ;</w:t>
      </w:r>
    </w:p>
    <w:p w14:paraId="5EF70BE5" w14:textId="77777777" w:rsidR="004329AB" w:rsidRPr="007C23B1" w:rsidRDefault="004329AB" w:rsidP="007C23B1">
      <w:pPr>
        <w:pStyle w:val="Paragraphedeliste"/>
        <w:numPr>
          <w:ilvl w:val="0"/>
          <w:numId w:val="38"/>
        </w:numPr>
        <w:suppressAutoHyphens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lutter contre toute discrimination en matière de recrutement et d’accès à la formation professionnelle ;</w:t>
      </w:r>
    </w:p>
    <w:p w14:paraId="46904621" w14:textId="77777777" w:rsidR="004329AB" w:rsidRPr="007C23B1" w:rsidRDefault="004329AB" w:rsidP="007C23B1">
      <w:pPr>
        <w:pStyle w:val="Paragraphedeliste"/>
        <w:numPr>
          <w:ilvl w:val="0"/>
          <w:numId w:val="38"/>
        </w:numPr>
        <w:suppressAutoHyphens w:val="0"/>
        <w:jc w:val="both"/>
        <w:rPr>
          <w:rFonts w:asciiTheme="minorHAnsi" w:hAnsiTheme="minorHAnsi" w:cstheme="minorHAnsi"/>
          <w:sz w:val="22"/>
          <w:szCs w:val="22"/>
        </w:rPr>
      </w:pPr>
      <w:r w:rsidRPr="007C23B1">
        <w:rPr>
          <w:rFonts w:asciiTheme="minorHAnsi" w:hAnsiTheme="minorHAnsi" w:cstheme="minorHAnsi"/>
          <w:sz w:val="22"/>
          <w:szCs w:val="22"/>
          <w:lang w:eastAsia="fr-FR"/>
        </w:rPr>
        <w:t xml:space="preserve">développer </w:t>
      </w:r>
      <w:r w:rsidRPr="007C23B1">
        <w:rPr>
          <w:rFonts w:asciiTheme="minorHAnsi" w:hAnsiTheme="minorHAnsi" w:cstheme="minorHAnsi"/>
          <w:sz w:val="22"/>
          <w:szCs w:val="22"/>
        </w:rPr>
        <w:t>le recrutement de personnes en situation de handicap et le maintien dans l’emploi des personnes en situation de handicap ;</w:t>
      </w:r>
    </w:p>
    <w:p w14:paraId="27DF3615" w14:textId="77777777" w:rsidR="004329AB" w:rsidRPr="007C23B1" w:rsidRDefault="004329AB" w:rsidP="007C23B1">
      <w:pPr>
        <w:pStyle w:val="Paragraphedeliste"/>
        <w:numPr>
          <w:ilvl w:val="0"/>
          <w:numId w:val="38"/>
        </w:numPr>
        <w:suppressAutoHyphens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préserver le droit d’expression et le droit à la déconnexion des salariés ;</w:t>
      </w:r>
    </w:p>
    <w:p w14:paraId="392A9228" w14:textId="77777777" w:rsidR="004329AB" w:rsidRPr="007C23B1" w:rsidRDefault="004329AB" w:rsidP="007C23B1">
      <w:pPr>
        <w:pStyle w:val="Paragraphedeliste"/>
        <w:numPr>
          <w:ilvl w:val="0"/>
          <w:numId w:val="38"/>
        </w:numPr>
        <w:suppressAutoHyphens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améliorer la qualité des conditions de travail.</w:t>
      </w:r>
    </w:p>
    <w:p w14:paraId="3FF93A30" w14:textId="77777777" w:rsidR="00CF15BA" w:rsidRPr="007C23B1" w:rsidRDefault="00CF15BA" w:rsidP="007C23B1">
      <w:pPr>
        <w:pStyle w:val="Sansinterligne"/>
        <w:rPr>
          <w:rFonts w:asciiTheme="minorHAnsi" w:hAnsiTheme="minorHAnsi" w:cstheme="minorHAnsi"/>
          <w:sz w:val="22"/>
          <w:szCs w:val="22"/>
        </w:rPr>
      </w:pPr>
    </w:p>
    <w:p w14:paraId="5BD6BFED" w14:textId="18983FF2" w:rsidR="00086647" w:rsidRPr="007C23B1" w:rsidRDefault="00086647" w:rsidP="007C23B1">
      <w:pPr>
        <w:pStyle w:val="Sansinterligne"/>
        <w:spacing w:line="240" w:lineRule="auto"/>
        <w:rPr>
          <w:rFonts w:asciiTheme="minorHAnsi" w:hAnsiTheme="minorHAnsi" w:cstheme="minorHAnsi"/>
          <w:color w:val="auto"/>
          <w:sz w:val="22"/>
          <w:szCs w:val="22"/>
        </w:rPr>
      </w:pPr>
      <w:r w:rsidRPr="007C23B1">
        <w:rPr>
          <w:rFonts w:asciiTheme="minorHAnsi" w:hAnsiTheme="minorHAnsi" w:cstheme="minorHAnsi"/>
          <w:color w:val="auto"/>
          <w:sz w:val="22"/>
          <w:szCs w:val="22"/>
        </w:rPr>
        <w:t>Au niveau de l’UES ou de l’entreprise, il est constaté les éléments suivants à la date du 31/12/202</w:t>
      </w:r>
      <w:r w:rsidR="005441EC" w:rsidRPr="007C23B1">
        <w:rPr>
          <w:rFonts w:asciiTheme="minorHAnsi" w:hAnsiTheme="minorHAnsi" w:cstheme="minorHAnsi"/>
          <w:color w:val="auto"/>
          <w:sz w:val="22"/>
          <w:szCs w:val="22"/>
        </w:rPr>
        <w:t>5</w:t>
      </w:r>
      <w:r w:rsidRPr="007C23B1">
        <w:rPr>
          <w:rFonts w:asciiTheme="minorHAnsi" w:hAnsiTheme="minorHAnsi" w:cstheme="minorHAnsi"/>
          <w:color w:val="auto"/>
          <w:sz w:val="22"/>
          <w:szCs w:val="22"/>
        </w:rPr>
        <w:t> :</w:t>
      </w:r>
    </w:p>
    <w:p w14:paraId="0B241308" w14:textId="77777777" w:rsidR="0076767A" w:rsidRPr="007C23B1" w:rsidRDefault="0076767A" w:rsidP="007C23B1">
      <w:pPr>
        <w:pStyle w:val="Sansinterligne"/>
        <w:numPr>
          <w:ilvl w:val="0"/>
          <w:numId w:val="39"/>
        </w:numPr>
        <w:spacing w:line="240" w:lineRule="auto"/>
        <w:rPr>
          <w:rFonts w:asciiTheme="minorHAnsi" w:hAnsiTheme="minorHAnsi" w:cstheme="minorHAnsi"/>
          <w:color w:val="auto"/>
          <w:sz w:val="22"/>
          <w:szCs w:val="22"/>
        </w:rPr>
      </w:pPr>
      <w:r w:rsidRPr="007C23B1">
        <w:rPr>
          <w:rFonts w:asciiTheme="minorHAnsi" w:hAnsiTheme="minorHAnsi" w:cstheme="minorHAnsi"/>
          <w:color w:val="auto"/>
          <w:sz w:val="22"/>
          <w:szCs w:val="22"/>
        </w:rPr>
        <w:t>100 % des salariés éligibles ont bénéficié d’un dispositif de télétravail ;</w:t>
      </w:r>
    </w:p>
    <w:p w14:paraId="01FADAA6" w14:textId="5C307F0E" w:rsidR="0076767A" w:rsidRPr="007C23B1" w:rsidRDefault="0076767A" w:rsidP="007C23B1">
      <w:pPr>
        <w:pStyle w:val="Sansinterligne"/>
        <w:numPr>
          <w:ilvl w:val="0"/>
          <w:numId w:val="39"/>
        </w:numPr>
        <w:spacing w:line="240" w:lineRule="auto"/>
        <w:rPr>
          <w:rFonts w:asciiTheme="minorHAnsi" w:hAnsiTheme="minorHAnsi" w:cstheme="minorHAnsi"/>
          <w:color w:val="auto"/>
          <w:sz w:val="22"/>
          <w:szCs w:val="22"/>
        </w:rPr>
      </w:pPr>
      <w:r w:rsidRPr="007C23B1">
        <w:rPr>
          <w:rFonts w:asciiTheme="minorHAnsi" w:hAnsiTheme="minorHAnsi" w:cstheme="minorHAnsi"/>
          <w:color w:val="auto"/>
          <w:sz w:val="22"/>
          <w:szCs w:val="22"/>
        </w:rPr>
        <w:t>4</w:t>
      </w:r>
      <w:r w:rsidR="00811049" w:rsidRPr="007C23B1">
        <w:rPr>
          <w:rFonts w:asciiTheme="minorHAnsi" w:hAnsiTheme="minorHAnsi" w:cstheme="minorHAnsi"/>
          <w:color w:val="auto"/>
          <w:sz w:val="22"/>
          <w:szCs w:val="22"/>
        </w:rPr>
        <w:t>7</w:t>
      </w:r>
      <w:r w:rsidRPr="007C23B1">
        <w:rPr>
          <w:rFonts w:asciiTheme="minorHAnsi" w:hAnsiTheme="minorHAnsi" w:cstheme="minorHAnsi"/>
          <w:color w:val="auto"/>
          <w:sz w:val="22"/>
          <w:szCs w:val="22"/>
        </w:rPr>
        <w:t> % des effectifs sont des femmes et 5</w:t>
      </w:r>
      <w:r w:rsidR="00811049" w:rsidRPr="007C23B1">
        <w:rPr>
          <w:rFonts w:asciiTheme="minorHAnsi" w:hAnsiTheme="minorHAnsi" w:cstheme="minorHAnsi"/>
          <w:color w:val="auto"/>
          <w:sz w:val="22"/>
          <w:szCs w:val="22"/>
        </w:rPr>
        <w:t>3</w:t>
      </w:r>
      <w:r w:rsidRPr="007C23B1">
        <w:rPr>
          <w:rFonts w:asciiTheme="minorHAnsi" w:hAnsiTheme="minorHAnsi" w:cstheme="minorHAnsi"/>
          <w:color w:val="auto"/>
          <w:sz w:val="22"/>
          <w:szCs w:val="22"/>
        </w:rPr>
        <w:t> % des effectifs sont des hommes ;</w:t>
      </w:r>
    </w:p>
    <w:p w14:paraId="0FA2C363" w14:textId="1EFFFF9B" w:rsidR="0076767A" w:rsidRPr="008C1885" w:rsidRDefault="008C1885" w:rsidP="007C23B1">
      <w:pPr>
        <w:pStyle w:val="Sansinterligne"/>
        <w:numPr>
          <w:ilvl w:val="0"/>
          <w:numId w:val="39"/>
        </w:numPr>
        <w:spacing w:line="240" w:lineRule="auto"/>
        <w:rPr>
          <w:rFonts w:asciiTheme="minorHAnsi" w:hAnsiTheme="minorHAnsi" w:cstheme="minorHAnsi"/>
          <w:color w:val="auto"/>
          <w:sz w:val="22"/>
          <w:szCs w:val="22"/>
        </w:rPr>
      </w:pPr>
      <w:r w:rsidRPr="00DE4B5F">
        <w:rPr>
          <w:rFonts w:asciiTheme="minorHAnsi" w:hAnsiTheme="minorHAnsi" w:cstheme="minorHAnsi"/>
          <w:color w:val="auto"/>
          <w:sz w:val="22"/>
          <w:szCs w:val="22"/>
        </w:rPr>
        <w:t>8</w:t>
      </w:r>
      <w:r w:rsidR="0076767A" w:rsidRPr="008C1885">
        <w:rPr>
          <w:rFonts w:asciiTheme="minorHAnsi" w:hAnsiTheme="minorHAnsi" w:cstheme="minorHAnsi"/>
          <w:color w:val="auto"/>
          <w:sz w:val="22"/>
          <w:szCs w:val="22"/>
        </w:rPr>
        <w:t> % des effectifs en CDI sont à temps partiel dont 100 % de femmes ;</w:t>
      </w:r>
    </w:p>
    <w:p w14:paraId="722E5F77" w14:textId="7773A5D7" w:rsidR="0076767A" w:rsidRPr="000435E7" w:rsidRDefault="000435E7" w:rsidP="007C23B1">
      <w:pPr>
        <w:pStyle w:val="Sansinterligne"/>
        <w:numPr>
          <w:ilvl w:val="0"/>
          <w:numId w:val="39"/>
        </w:numPr>
        <w:spacing w:line="240" w:lineRule="auto"/>
        <w:rPr>
          <w:rFonts w:asciiTheme="minorHAnsi" w:hAnsiTheme="minorHAnsi" w:cstheme="minorHAnsi"/>
          <w:color w:val="auto"/>
          <w:sz w:val="22"/>
          <w:szCs w:val="22"/>
        </w:rPr>
      </w:pPr>
      <w:r w:rsidRPr="00DE4B5F">
        <w:rPr>
          <w:rFonts w:asciiTheme="minorHAnsi" w:hAnsiTheme="minorHAnsi" w:cstheme="minorHAnsi"/>
          <w:color w:val="auto"/>
          <w:sz w:val="22"/>
          <w:szCs w:val="22"/>
        </w:rPr>
        <w:t>40</w:t>
      </w:r>
      <w:r w:rsidR="0076767A" w:rsidRPr="000435E7">
        <w:rPr>
          <w:rFonts w:asciiTheme="minorHAnsi" w:hAnsiTheme="minorHAnsi" w:cstheme="minorHAnsi"/>
          <w:color w:val="auto"/>
          <w:sz w:val="22"/>
          <w:szCs w:val="22"/>
        </w:rPr>
        <w:t> % d’alternants sont des hommes et 6</w:t>
      </w:r>
      <w:r w:rsidRPr="00DE4B5F">
        <w:rPr>
          <w:rFonts w:asciiTheme="minorHAnsi" w:hAnsiTheme="minorHAnsi" w:cstheme="minorHAnsi"/>
          <w:color w:val="auto"/>
          <w:sz w:val="22"/>
          <w:szCs w:val="22"/>
        </w:rPr>
        <w:t>0</w:t>
      </w:r>
      <w:r w:rsidR="0076767A" w:rsidRPr="000435E7">
        <w:rPr>
          <w:rFonts w:asciiTheme="minorHAnsi" w:hAnsiTheme="minorHAnsi" w:cstheme="minorHAnsi"/>
          <w:color w:val="auto"/>
          <w:sz w:val="22"/>
          <w:szCs w:val="22"/>
        </w:rPr>
        <w:t> % d’alternants sont des femmes ;</w:t>
      </w:r>
    </w:p>
    <w:p w14:paraId="78115967" w14:textId="77777777" w:rsidR="0076767A" w:rsidRPr="007C23B1" w:rsidRDefault="0076767A" w:rsidP="007C23B1">
      <w:pPr>
        <w:pStyle w:val="Sansinterligne"/>
        <w:numPr>
          <w:ilvl w:val="0"/>
          <w:numId w:val="39"/>
        </w:numPr>
        <w:spacing w:line="240" w:lineRule="auto"/>
        <w:rPr>
          <w:rFonts w:asciiTheme="minorHAnsi" w:hAnsiTheme="minorHAnsi" w:cstheme="minorHAnsi"/>
          <w:color w:val="auto"/>
          <w:sz w:val="22"/>
          <w:szCs w:val="22"/>
        </w:rPr>
      </w:pPr>
      <w:r w:rsidRPr="007C23B1">
        <w:rPr>
          <w:rFonts w:asciiTheme="minorHAnsi" w:hAnsiTheme="minorHAnsi" w:cstheme="minorHAnsi"/>
          <w:color w:val="auto"/>
          <w:sz w:val="22"/>
          <w:szCs w:val="22"/>
        </w:rPr>
        <w:t>100 % des salariées concernées ont bénéficié d’un entretien de retour de congé maternité.</w:t>
      </w:r>
    </w:p>
    <w:p w14:paraId="140B0563" w14:textId="77777777" w:rsidR="00CF15BA" w:rsidRPr="007C23B1" w:rsidRDefault="00CF15BA" w:rsidP="007C23B1">
      <w:pPr>
        <w:pStyle w:val="Sansinterligne"/>
        <w:rPr>
          <w:rFonts w:asciiTheme="minorHAnsi" w:hAnsiTheme="minorHAnsi" w:cstheme="minorHAnsi"/>
          <w:sz w:val="22"/>
          <w:szCs w:val="22"/>
        </w:rPr>
      </w:pPr>
    </w:p>
    <w:p w14:paraId="05DA610A" w14:textId="679C23CD" w:rsidR="00BA770B" w:rsidRPr="007C23B1" w:rsidRDefault="007D37C3" w:rsidP="007C23B1">
      <w:pPr>
        <w:pStyle w:val="Sansinterligne"/>
        <w:rPr>
          <w:rFonts w:asciiTheme="minorHAnsi" w:hAnsiTheme="minorHAnsi" w:cstheme="minorHAnsi"/>
          <w:sz w:val="22"/>
          <w:szCs w:val="22"/>
        </w:rPr>
      </w:pPr>
      <w:r w:rsidRPr="00DC03A7">
        <w:rPr>
          <w:rFonts w:asciiTheme="minorHAnsi" w:hAnsiTheme="minorHAnsi" w:cstheme="minorHAnsi"/>
          <w:sz w:val="22"/>
          <w:szCs w:val="22"/>
        </w:rPr>
        <w:t>Les parties concentrent a</w:t>
      </w:r>
      <w:r w:rsidR="000C1FAD" w:rsidRPr="00DC03A7">
        <w:rPr>
          <w:rFonts w:asciiTheme="minorHAnsi" w:hAnsiTheme="minorHAnsi" w:cstheme="minorHAnsi"/>
          <w:sz w:val="22"/>
          <w:szCs w:val="22"/>
        </w:rPr>
        <w:t>insi</w:t>
      </w:r>
      <w:r w:rsidRPr="00DC03A7">
        <w:rPr>
          <w:rFonts w:asciiTheme="minorHAnsi" w:hAnsiTheme="minorHAnsi" w:cstheme="minorHAnsi"/>
          <w:sz w:val="22"/>
          <w:szCs w:val="22"/>
        </w:rPr>
        <w:t xml:space="preserve"> leurs actions dans les domaines ci-après :</w:t>
      </w:r>
    </w:p>
    <w:p w14:paraId="0BD57641" w14:textId="77777777" w:rsidR="008C1885" w:rsidRDefault="008C1885" w:rsidP="007C23B1">
      <w:pPr>
        <w:suppressAutoHyphens w:val="0"/>
        <w:rPr>
          <w:rFonts w:asciiTheme="minorHAnsi" w:hAnsiTheme="minorHAnsi" w:cstheme="minorHAnsi"/>
          <w:sz w:val="22"/>
          <w:szCs w:val="22"/>
        </w:rPr>
      </w:pPr>
    </w:p>
    <w:p w14:paraId="25C96758" w14:textId="6C16651C" w:rsidR="00BA770B" w:rsidRPr="007C23B1" w:rsidRDefault="00BA770B" w:rsidP="007C23B1">
      <w:pPr>
        <w:suppressAutoHyphens w:val="0"/>
        <w:rPr>
          <w:rFonts w:asciiTheme="minorHAnsi" w:eastAsiaTheme="minorEastAsia" w:hAnsiTheme="minorHAnsi" w:cstheme="minorHAnsi"/>
          <w:color w:val="000000" w:themeColor="text1"/>
          <w:sz w:val="22"/>
          <w:szCs w:val="22"/>
          <w:lang w:eastAsia="en-US"/>
        </w:rPr>
      </w:pPr>
    </w:p>
    <w:p w14:paraId="3A8E62FA" w14:textId="77777777" w:rsidR="008130CD" w:rsidRPr="007C23B1" w:rsidRDefault="008130CD" w:rsidP="007C23B1">
      <w:pPr>
        <w:numPr>
          <w:ilvl w:val="0"/>
          <w:numId w:val="2"/>
        </w:numPr>
        <w:jc w:val="both"/>
        <w:rPr>
          <w:rFonts w:asciiTheme="minorHAnsi" w:hAnsiTheme="minorHAnsi" w:cstheme="minorHAnsi"/>
          <w:b/>
          <w:sz w:val="22"/>
          <w:szCs w:val="22"/>
        </w:rPr>
      </w:pPr>
      <w:r w:rsidRPr="007C23B1">
        <w:rPr>
          <w:rFonts w:asciiTheme="minorHAnsi" w:hAnsiTheme="minorHAnsi" w:cstheme="minorHAnsi"/>
          <w:b/>
          <w:sz w:val="22"/>
          <w:szCs w:val="22"/>
        </w:rPr>
        <w:t>Articulation entre la vie personnelle et la vie professionnelle pour les salariés</w:t>
      </w:r>
    </w:p>
    <w:p w14:paraId="0377D9A8" w14:textId="77777777" w:rsidR="004277E8" w:rsidRPr="00890BD4" w:rsidRDefault="004277E8" w:rsidP="00890BD4">
      <w:pPr>
        <w:suppressAutoHyphens w:val="0"/>
        <w:rPr>
          <w:rFonts w:asciiTheme="minorHAnsi" w:hAnsiTheme="minorHAnsi" w:cstheme="minorHAnsi"/>
          <w:sz w:val="22"/>
          <w:szCs w:val="22"/>
        </w:rPr>
      </w:pPr>
    </w:p>
    <w:p w14:paraId="27E5A46D" w14:textId="0C8F62A2" w:rsidR="000D7396" w:rsidRPr="007C23B1" w:rsidRDefault="004277E8"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Les partenaires signataires </w:t>
      </w:r>
      <w:r w:rsidR="000C1FAD" w:rsidRPr="007C23B1">
        <w:rPr>
          <w:rFonts w:asciiTheme="minorHAnsi" w:hAnsiTheme="minorHAnsi" w:cstheme="minorHAnsi"/>
          <w:sz w:val="22"/>
          <w:szCs w:val="22"/>
        </w:rPr>
        <w:t xml:space="preserve">s’engagent en faveur d’une meilleure conciliation entre la </w:t>
      </w:r>
      <w:r w:rsidRPr="007C23B1">
        <w:rPr>
          <w:rFonts w:asciiTheme="minorHAnsi" w:hAnsiTheme="minorHAnsi" w:cstheme="minorHAnsi"/>
          <w:sz w:val="22"/>
          <w:szCs w:val="22"/>
        </w:rPr>
        <w:t>vie personnelle et professionnelle.</w:t>
      </w:r>
    </w:p>
    <w:p w14:paraId="2FE1AB63" w14:textId="77777777" w:rsidR="000D7396" w:rsidRPr="007C23B1" w:rsidRDefault="000D7396" w:rsidP="007C23B1">
      <w:pPr>
        <w:jc w:val="both"/>
        <w:rPr>
          <w:rFonts w:asciiTheme="minorHAnsi" w:hAnsiTheme="minorHAnsi" w:cstheme="minorHAnsi"/>
          <w:sz w:val="22"/>
          <w:szCs w:val="22"/>
        </w:rPr>
      </w:pPr>
    </w:p>
    <w:p w14:paraId="31FD653A" w14:textId="73C7A1D0" w:rsidR="00D33486" w:rsidRPr="007C23B1" w:rsidRDefault="00D33486"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Les objectifs suivants sont </w:t>
      </w:r>
      <w:r w:rsidR="007B5088">
        <w:rPr>
          <w:rFonts w:asciiTheme="minorHAnsi" w:hAnsiTheme="minorHAnsi" w:cstheme="minorHAnsi"/>
          <w:sz w:val="22"/>
          <w:szCs w:val="22"/>
        </w:rPr>
        <w:t>reconduits</w:t>
      </w:r>
      <w:r w:rsidRPr="007C23B1">
        <w:rPr>
          <w:rFonts w:asciiTheme="minorHAnsi" w:hAnsiTheme="minorHAnsi" w:cstheme="minorHAnsi"/>
          <w:sz w:val="22"/>
          <w:szCs w:val="22"/>
        </w:rPr>
        <w:t xml:space="preserve"> pour l’ensemble de l’UES :</w:t>
      </w:r>
    </w:p>
    <w:p w14:paraId="61212B20" w14:textId="77777777" w:rsidR="00D33486" w:rsidRPr="007C23B1" w:rsidRDefault="00D33486" w:rsidP="007C23B1">
      <w:pPr>
        <w:pStyle w:val="paragraph"/>
        <w:numPr>
          <w:ilvl w:val="0"/>
          <w:numId w:val="3"/>
        </w:numPr>
        <w:tabs>
          <w:tab w:val="clear" w:pos="643"/>
          <w:tab w:val="num" w:pos="1134"/>
        </w:tabs>
        <w:spacing w:before="0" w:beforeAutospacing="0" w:after="0" w:afterAutospacing="0"/>
        <w:ind w:left="1134" w:hanging="425"/>
        <w:jc w:val="both"/>
        <w:textAlignment w:val="baseline"/>
        <w:rPr>
          <w:rStyle w:val="normaltextrun"/>
          <w:rFonts w:asciiTheme="minorHAnsi" w:hAnsiTheme="minorHAnsi" w:cstheme="minorHAnsi"/>
          <w:sz w:val="22"/>
          <w:szCs w:val="22"/>
          <w:lang w:eastAsia="ar-SA"/>
        </w:rPr>
      </w:pPr>
      <w:r w:rsidRPr="007C23B1">
        <w:rPr>
          <w:rStyle w:val="normaltextrun"/>
          <w:rFonts w:asciiTheme="minorHAnsi" w:hAnsiTheme="minorHAnsi" w:cstheme="minorHAnsi"/>
          <w:sz w:val="22"/>
          <w:szCs w:val="22"/>
        </w:rPr>
        <w:t>Réaliser l’ensemble des entretiens de retour de congé maternité/congé parental ;</w:t>
      </w:r>
    </w:p>
    <w:p w14:paraId="50804849" w14:textId="77777777" w:rsidR="00D33486" w:rsidRPr="007C23B1" w:rsidRDefault="00D33486" w:rsidP="007C23B1">
      <w:pPr>
        <w:numPr>
          <w:ilvl w:val="0"/>
          <w:numId w:val="3"/>
        </w:numPr>
        <w:tabs>
          <w:tab w:val="clear" w:pos="643"/>
          <w:tab w:val="num"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Favoriser le passage à temps partiel choisi ;</w:t>
      </w:r>
    </w:p>
    <w:p w14:paraId="6461F44E" w14:textId="77777777" w:rsidR="00D33486" w:rsidRPr="007C23B1" w:rsidRDefault="00D33486" w:rsidP="007C23B1">
      <w:pPr>
        <w:numPr>
          <w:ilvl w:val="0"/>
          <w:numId w:val="3"/>
        </w:numPr>
        <w:tabs>
          <w:tab w:val="clear" w:pos="643"/>
          <w:tab w:val="num"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 xml:space="preserve">Favoriser l’utilisation du compte épargne temps pour </w:t>
      </w:r>
      <w:r w:rsidRPr="007C23B1">
        <w:rPr>
          <w:rFonts w:asciiTheme="minorHAnsi" w:eastAsia="Calibri" w:hAnsiTheme="minorHAnsi" w:cstheme="minorHAnsi"/>
          <w:sz w:val="22"/>
          <w:szCs w:val="22"/>
          <w:lang w:eastAsia="en-US"/>
        </w:rPr>
        <w:t>rallonger le congé maternité/paternité ou en cas d’événements familiaux ;</w:t>
      </w:r>
    </w:p>
    <w:p w14:paraId="1CE641BC" w14:textId="77777777" w:rsidR="00D33486" w:rsidRPr="007C23B1" w:rsidRDefault="00D33486" w:rsidP="007C23B1">
      <w:pPr>
        <w:pStyle w:val="paragraph"/>
        <w:numPr>
          <w:ilvl w:val="0"/>
          <w:numId w:val="3"/>
        </w:numPr>
        <w:tabs>
          <w:tab w:val="clear" w:pos="643"/>
          <w:tab w:val="num" w:pos="1134"/>
        </w:tabs>
        <w:spacing w:before="0" w:beforeAutospacing="0" w:after="0" w:afterAutospacing="0"/>
        <w:ind w:left="1134" w:hanging="425"/>
        <w:jc w:val="both"/>
        <w:textAlignment w:val="baseline"/>
        <w:rPr>
          <w:rStyle w:val="normaltextrun"/>
          <w:rFonts w:asciiTheme="minorHAnsi" w:hAnsiTheme="minorHAnsi" w:cstheme="minorHAnsi"/>
          <w:sz w:val="22"/>
          <w:szCs w:val="22"/>
        </w:rPr>
      </w:pPr>
      <w:r w:rsidRPr="007C23B1">
        <w:rPr>
          <w:rStyle w:val="normaltextrun"/>
          <w:rFonts w:asciiTheme="minorHAnsi" w:hAnsiTheme="minorHAnsi" w:cstheme="minorHAnsi"/>
          <w:sz w:val="22"/>
          <w:szCs w:val="22"/>
        </w:rPr>
        <w:t>Mettre en place des entretiens de retour d’arrêt maladie suite à des arrêts longues durées avec le manager et/ou le service RH ;</w:t>
      </w:r>
    </w:p>
    <w:p w14:paraId="48748444" w14:textId="77777777" w:rsidR="00D33486" w:rsidRPr="007C23B1" w:rsidRDefault="00D33486" w:rsidP="007C23B1">
      <w:pPr>
        <w:numPr>
          <w:ilvl w:val="0"/>
          <w:numId w:val="3"/>
        </w:numPr>
        <w:tabs>
          <w:tab w:val="clear" w:pos="643"/>
          <w:tab w:val="num"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Vérifier systématiquement la compatibilité entre la vie personnelle et professionnelle lors des entretiens annuels ;</w:t>
      </w:r>
    </w:p>
    <w:p w14:paraId="3902FCAB" w14:textId="77777777" w:rsidR="00D33486" w:rsidRPr="007C23B1" w:rsidRDefault="00D33486" w:rsidP="007C23B1">
      <w:pPr>
        <w:numPr>
          <w:ilvl w:val="0"/>
          <w:numId w:val="3"/>
        </w:numPr>
        <w:tabs>
          <w:tab w:val="clear" w:pos="643"/>
          <w:tab w:val="num"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Permettre aux salariés de bénéficier d’horaires aménagés à l’occasion de la rentrée scolaire : à ce titre, les salariés auront le droit de décaler leur prise de poste de façon à accompagner leurs enfants le jour de la rentrée des classes ;</w:t>
      </w:r>
    </w:p>
    <w:p w14:paraId="42A40F67" w14:textId="77777777" w:rsidR="00D33486" w:rsidRPr="007C23B1" w:rsidRDefault="00D33486" w:rsidP="007C23B1">
      <w:pPr>
        <w:numPr>
          <w:ilvl w:val="0"/>
          <w:numId w:val="3"/>
        </w:numPr>
        <w:tabs>
          <w:tab w:val="clear" w:pos="643"/>
          <w:tab w:val="num" w:pos="1134"/>
        </w:tabs>
        <w:ind w:left="1134" w:hanging="425"/>
        <w:jc w:val="both"/>
        <w:rPr>
          <w:rFonts w:asciiTheme="minorHAnsi" w:hAnsiTheme="minorHAnsi" w:cstheme="minorHAnsi"/>
          <w:sz w:val="22"/>
          <w:szCs w:val="22"/>
        </w:rPr>
      </w:pPr>
      <w:r w:rsidRPr="007C23B1">
        <w:rPr>
          <w:rFonts w:asciiTheme="minorHAnsi" w:eastAsia="Calibri" w:hAnsiTheme="minorHAnsi" w:cstheme="minorHAnsi"/>
          <w:sz w:val="22"/>
          <w:szCs w:val="22"/>
          <w:lang w:eastAsia="en-US"/>
        </w:rPr>
        <w:t>Garantir le respect des dispositions de l’article L.1225-26 du Code du travail concernant le bénéfice des augmentations individuelles pour les salariées de retour de congé maternité.</w:t>
      </w:r>
    </w:p>
    <w:p w14:paraId="3731FBF8" w14:textId="77777777" w:rsidR="004277E8" w:rsidRPr="007C23B1" w:rsidRDefault="004277E8" w:rsidP="007C23B1">
      <w:pPr>
        <w:jc w:val="both"/>
        <w:rPr>
          <w:rFonts w:asciiTheme="minorHAnsi" w:hAnsiTheme="minorHAnsi" w:cstheme="minorHAnsi"/>
          <w:sz w:val="22"/>
          <w:szCs w:val="22"/>
        </w:rPr>
      </w:pPr>
    </w:p>
    <w:p w14:paraId="6E3986A9" w14:textId="77777777" w:rsidR="00873512" w:rsidRPr="007C23B1" w:rsidRDefault="00873512" w:rsidP="007C23B1">
      <w:pPr>
        <w:jc w:val="both"/>
        <w:rPr>
          <w:rFonts w:asciiTheme="minorHAnsi" w:hAnsiTheme="minorHAnsi" w:cstheme="minorHAnsi"/>
          <w:sz w:val="22"/>
          <w:szCs w:val="22"/>
        </w:rPr>
      </w:pPr>
      <w:r w:rsidRPr="007C23B1">
        <w:rPr>
          <w:rFonts w:asciiTheme="minorHAnsi" w:hAnsiTheme="minorHAnsi" w:cstheme="minorHAnsi"/>
          <w:sz w:val="22"/>
          <w:szCs w:val="22"/>
        </w:rPr>
        <w:t>Compte tenu de ces objectifs, un suivi sera réalisé chaque année sur :</w:t>
      </w:r>
    </w:p>
    <w:p w14:paraId="2FEFF469" w14:textId="459D9BCF" w:rsidR="00873512" w:rsidRPr="007C23B1" w:rsidRDefault="00873512" w:rsidP="007C23B1">
      <w:pPr>
        <w:numPr>
          <w:ilvl w:val="0"/>
          <w:numId w:val="4"/>
        </w:numPr>
        <w:jc w:val="both"/>
        <w:rPr>
          <w:rFonts w:asciiTheme="minorHAnsi" w:hAnsiTheme="minorHAnsi" w:cstheme="minorHAnsi"/>
          <w:bCs/>
          <w:sz w:val="22"/>
          <w:szCs w:val="22"/>
        </w:rPr>
      </w:pPr>
      <w:r w:rsidRPr="007C23B1">
        <w:rPr>
          <w:rFonts w:asciiTheme="minorHAnsi" w:hAnsiTheme="minorHAnsi" w:cstheme="minorHAnsi"/>
          <w:bCs/>
          <w:sz w:val="22"/>
          <w:szCs w:val="22"/>
        </w:rPr>
        <w:t xml:space="preserve">Le % de salariés ayant bénéficié d’un entretien de retour de congé de maternité et parental (dans le cadre de l’entretien </w:t>
      </w:r>
      <w:r w:rsidR="00545B01">
        <w:rPr>
          <w:rFonts w:asciiTheme="minorHAnsi" w:hAnsiTheme="minorHAnsi" w:cstheme="minorHAnsi"/>
          <w:bCs/>
          <w:sz w:val="22"/>
          <w:szCs w:val="22"/>
        </w:rPr>
        <w:t>C</w:t>
      </w:r>
      <w:r w:rsidRPr="007C23B1">
        <w:rPr>
          <w:rFonts w:asciiTheme="minorHAnsi" w:hAnsiTheme="minorHAnsi" w:cstheme="minorHAnsi"/>
          <w:bCs/>
          <w:sz w:val="22"/>
          <w:szCs w:val="22"/>
        </w:rPr>
        <w:t>onversation de développement et de Carrière (CDC)) ;</w:t>
      </w:r>
    </w:p>
    <w:p w14:paraId="23803318" w14:textId="77777777" w:rsidR="00873512" w:rsidRPr="007C23B1" w:rsidRDefault="00873512" w:rsidP="007C23B1">
      <w:pPr>
        <w:numPr>
          <w:ilvl w:val="0"/>
          <w:numId w:val="4"/>
        </w:numPr>
        <w:jc w:val="both"/>
        <w:rPr>
          <w:rFonts w:asciiTheme="minorHAnsi" w:hAnsiTheme="minorHAnsi" w:cstheme="minorHAnsi"/>
          <w:bCs/>
          <w:sz w:val="22"/>
          <w:szCs w:val="22"/>
        </w:rPr>
      </w:pPr>
      <w:r w:rsidRPr="007C23B1">
        <w:rPr>
          <w:rFonts w:asciiTheme="minorHAnsi" w:hAnsiTheme="minorHAnsi" w:cstheme="minorHAnsi"/>
          <w:bCs/>
          <w:sz w:val="22"/>
          <w:szCs w:val="22"/>
        </w:rPr>
        <w:t>Le % de salariés ayant bénéficié d’un entretien de retour d’arrêt maladie ;</w:t>
      </w:r>
    </w:p>
    <w:p w14:paraId="0834D61F" w14:textId="77777777" w:rsidR="00873512" w:rsidRPr="007C23B1" w:rsidRDefault="00873512" w:rsidP="007C23B1">
      <w:pPr>
        <w:numPr>
          <w:ilvl w:val="0"/>
          <w:numId w:val="4"/>
        </w:numPr>
        <w:jc w:val="both"/>
        <w:rPr>
          <w:rFonts w:asciiTheme="minorHAnsi" w:hAnsiTheme="minorHAnsi" w:cstheme="minorHAnsi"/>
          <w:bCs/>
          <w:sz w:val="22"/>
          <w:szCs w:val="22"/>
        </w:rPr>
      </w:pPr>
      <w:r w:rsidRPr="007C23B1">
        <w:rPr>
          <w:rFonts w:asciiTheme="minorHAnsi" w:hAnsiTheme="minorHAnsi" w:cstheme="minorHAnsi"/>
          <w:bCs/>
          <w:sz w:val="22"/>
          <w:szCs w:val="22"/>
        </w:rPr>
        <w:lastRenderedPageBreak/>
        <w:t>Le nombre de salariées ayant bénéficié d’une augmentation individuelle de retour de congé maternité.</w:t>
      </w:r>
    </w:p>
    <w:p w14:paraId="1FA29D27" w14:textId="77777777" w:rsidR="007C23B1" w:rsidRPr="007C23B1" w:rsidRDefault="007C23B1" w:rsidP="007C23B1">
      <w:pPr>
        <w:jc w:val="both"/>
        <w:rPr>
          <w:rFonts w:asciiTheme="minorHAnsi" w:hAnsiTheme="minorHAnsi" w:cstheme="minorHAnsi"/>
          <w:sz w:val="22"/>
          <w:szCs w:val="22"/>
        </w:rPr>
      </w:pPr>
    </w:p>
    <w:p w14:paraId="3F999B2B" w14:textId="77777777" w:rsidR="00BC0763" w:rsidRPr="007C23B1" w:rsidRDefault="00BC0763" w:rsidP="00DE4B5F">
      <w:pPr>
        <w:jc w:val="both"/>
        <w:rPr>
          <w:rFonts w:asciiTheme="minorHAnsi" w:hAnsiTheme="minorHAnsi" w:cstheme="minorHAnsi"/>
          <w:sz w:val="22"/>
          <w:szCs w:val="22"/>
        </w:rPr>
      </w:pPr>
    </w:p>
    <w:p w14:paraId="02E2A9E6" w14:textId="77777777" w:rsidR="007C3C46" w:rsidRPr="007C23B1" w:rsidRDefault="009F2D57" w:rsidP="007C23B1">
      <w:pPr>
        <w:jc w:val="both"/>
        <w:rPr>
          <w:rFonts w:asciiTheme="minorHAnsi" w:hAnsiTheme="minorHAnsi" w:cstheme="minorHAnsi"/>
          <w:b/>
          <w:sz w:val="22"/>
          <w:szCs w:val="22"/>
        </w:rPr>
      </w:pPr>
      <w:r w:rsidRPr="007C23B1">
        <w:rPr>
          <w:rFonts w:asciiTheme="minorHAnsi" w:hAnsiTheme="minorHAnsi" w:cstheme="minorHAnsi"/>
          <w:b/>
          <w:sz w:val="22"/>
          <w:szCs w:val="22"/>
        </w:rPr>
        <w:t>2</w:t>
      </w:r>
      <w:r w:rsidR="007C3C46" w:rsidRPr="007C23B1">
        <w:rPr>
          <w:rFonts w:asciiTheme="minorHAnsi" w:hAnsiTheme="minorHAnsi" w:cstheme="minorHAnsi"/>
          <w:b/>
          <w:sz w:val="22"/>
          <w:szCs w:val="22"/>
        </w:rPr>
        <w:t>)</w:t>
      </w:r>
      <w:r w:rsidR="008130CD" w:rsidRPr="007C23B1">
        <w:rPr>
          <w:rFonts w:asciiTheme="minorHAnsi" w:hAnsiTheme="minorHAnsi" w:cstheme="minorHAnsi"/>
          <w:b/>
          <w:sz w:val="22"/>
          <w:szCs w:val="22"/>
        </w:rPr>
        <w:t xml:space="preserve"> Les objectifs et les mesures permettant d'atteindre l'égalité professionnelle</w:t>
      </w:r>
      <w:r w:rsidR="007C3C46" w:rsidRPr="007C23B1">
        <w:rPr>
          <w:rFonts w:asciiTheme="minorHAnsi" w:hAnsiTheme="minorHAnsi" w:cstheme="minorHAnsi"/>
          <w:b/>
          <w:sz w:val="22"/>
          <w:szCs w:val="22"/>
        </w:rPr>
        <w:t xml:space="preserve"> entre les femmes et les hommes</w:t>
      </w:r>
    </w:p>
    <w:p w14:paraId="4C9C97E6" w14:textId="77777777" w:rsidR="00AA1789" w:rsidRPr="007C23B1" w:rsidRDefault="00AA1789" w:rsidP="007C23B1">
      <w:pPr>
        <w:jc w:val="both"/>
        <w:rPr>
          <w:rFonts w:asciiTheme="minorHAnsi" w:hAnsiTheme="minorHAnsi" w:cstheme="minorHAnsi"/>
          <w:sz w:val="22"/>
          <w:szCs w:val="22"/>
        </w:rPr>
      </w:pPr>
    </w:p>
    <w:p w14:paraId="2E7C2701" w14:textId="77777777" w:rsidR="00AA1789" w:rsidRPr="007C23B1" w:rsidRDefault="00AA1789" w:rsidP="007C23B1">
      <w:pPr>
        <w:numPr>
          <w:ilvl w:val="0"/>
          <w:numId w:val="11"/>
        </w:numPr>
        <w:jc w:val="both"/>
        <w:rPr>
          <w:rFonts w:asciiTheme="minorHAnsi" w:hAnsiTheme="minorHAnsi" w:cstheme="minorHAnsi"/>
          <w:sz w:val="22"/>
          <w:szCs w:val="22"/>
          <w:u w:val="single"/>
        </w:rPr>
      </w:pPr>
      <w:r w:rsidRPr="007C23B1">
        <w:rPr>
          <w:rFonts w:asciiTheme="minorHAnsi" w:hAnsiTheme="minorHAnsi" w:cstheme="minorHAnsi"/>
          <w:sz w:val="22"/>
          <w:szCs w:val="22"/>
          <w:u w:val="single"/>
        </w:rPr>
        <w:t>SUPPRESSION DES ECARTS DE REMUNERATION</w:t>
      </w:r>
    </w:p>
    <w:p w14:paraId="6BF110AD" w14:textId="77777777" w:rsidR="00B4753A" w:rsidRPr="007C23B1" w:rsidRDefault="00B4753A" w:rsidP="007C23B1">
      <w:pPr>
        <w:jc w:val="both"/>
        <w:rPr>
          <w:rFonts w:asciiTheme="minorHAnsi" w:hAnsiTheme="minorHAnsi" w:cstheme="minorHAnsi"/>
          <w:sz w:val="22"/>
          <w:szCs w:val="22"/>
          <w:u w:val="single"/>
        </w:rPr>
      </w:pPr>
    </w:p>
    <w:p w14:paraId="1A19A959" w14:textId="5144FE30" w:rsidR="006507A1" w:rsidRPr="00DE4B5F" w:rsidRDefault="006507A1" w:rsidP="00DE4B5F">
      <w:pPr>
        <w:suppressAutoHyphens w:val="0"/>
        <w:spacing w:line="259" w:lineRule="auto"/>
        <w:jc w:val="both"/>
        <w:rPr>
          <w:rFonts w:asciiTheme="minorHAnsi" w:eastAsia="Calibri" w:hAnsiTheme="minorHAnsi" w:cstheme="minorHAnsi"/>
          <w:sz w:val="22"/>
          <w:szCs w:val="22"/>
          <w:lang w:eastAsia="en-US"/>
        </w:rPr>
      </w:pPr>
      <w:r w:rsidRPr="00DE4B5F">
        <w:rPr>
          <w:rFonts w:asciiTheme="minorHAnsi" w:eastAsia="Calibri" w:hAnsiTheme="minorHAnsi" w:cstheme="minorHAnsi"/>
          <w:sz w:val="22"/>
          <w:szCs w:val="22"/>
          <w:lang w:eastAsia="en-US"/>
        </w:rPr>
        <w:t xml:space="preserve">Les parties </w:t>
      </w:r>
      <w:r w:rsidR="007E6C42">
        <w:rPr>
          <w:rFonts w:asciiTheme="minorHAnsi" w:eastAsia="Calibri" w:hAnsiTheme="minorHAnsi" w:cstheme="minorHAnsi"/>
          <w:sz w:val="22"/>
          <w:szCs w:val="22"/>
          <w:lang w:eastAsia="en-US"/>
        </w:rPr>
        <w:t xml:space="preserve">réaffirment </w:t>
      </w:r>
      <w:r w:rsidRPr="00DE4B5F">
        <w:rPr>
          <w:rFonts w:asciiTheme="minorHAnsi" w:eastAsia="Calibri" w:hAnsiTheme="minorHAnsi" w:cstheme="minorHAnsi"/>
          <w:sz w:val="22"/>
          <w:szCs w:val="22"/>
          <w:lang w:eastAsia="en-US"/>
        </w:rPr>
        <w:t xml:space="preserve">leur attachement au principe d’égalité professionnelle entre les femmes et les hommes, et </w:t>
      </w:r>
      <w:r w:rsidR="00F11585">
        <w:rPr>
          <w:rFonts w:asciiTheme="minorHAnsi" w:eastAsia="Calibri" w:hAnsiTheme="minorHAnsi" w:cstheme="minorHAnsi"/>
          <w:sz w:val="22"/>
          <w:szCs w:val="22"/>
          <w:lang w:eastAsia="en-US"/>
        </w:rPr>
        <w:t>l</w:t>
      </w:r>
      <w:r w:rsidR="002A567F">
        <w:rPr>
          <w:rFonts w:asciiTheme="minorHAnsi" w:eastAsia="Calibri" w:hAnsiTheme="minorHAnsi" w:cstheme="minorHAnsi"/>
          <w:sz w:val="22"/>
          <w:szCs w:val="22"/>
          <w:lang w:eastAsia="en-US"/>
        </w:rPr>
        <w:t>eur volonté commune d’en garantir l’effectivité au sein de l’entreprise.</w:t>
      </w:r>
    </w:p>
    <w:p w14:paraId="65826F68" w14:textId="77777777" w:rsidR="006507A1" w:rsidRPr="007C23B1" w:rsidRDefault="006507A1" w:rsidP="007C23B1">
      <w:pPr>
        <w:jc w:val="both"/>
        <w:rPr>
          <w:rStyle w:val="txt"/>
          <w:rFonts w:asciiTheme="minorHAnsi" w:hAnsiTheme="minorHAnsi" w:cstheme="minorHAnsi"/>
          <w:sz w:val="22"/>
          <w:szCs w:val="22"/>
        </w:rPr>
      </w:pPr>
    </w:p>
    <w:p w14:paraId="57F8CBD6" w14:textId="61178495" w:rsidR="006507A1" w:rsidRPr="00DE4B5F" w:rsidRDefault="000D7396" w:rsidP="007C23B1">
      <w:pPr>
        <w:jc w:val="both"/>
        <w:rPr>
          <w:rFonts w:asciiTheme="minorHAnsi" w:eastAsia="Calibri" w:hAnsiTheme="minorHAnsi" w:cstheme="minorHAnsi"/>
          <w:sz w:val="22"/>
          <w:szCs w:val="22"/>
          <w:lang w:eastAsia="en-US"/>
        </w:rPr>
      </w:pPr>
      <w:r w:rsidRPr="007C23B1">
        <w:rPr>
          <w:rStyle w:val="txt"/>
          <w:rFonts w:asciiTheme="minorHAnsi" w:hAnsiTheme="minorHAnsi" w:cstheme="minorHAnsi"/>
          <w:sz w:val="22"/>
          <w:szCs w:val="22"/>
        </w:rPr>
        <w:t>Ainsi, l'entreprise</w:t>
      </w:r>
      <w:r w:rsidR="006507A1" w:rsidRPr="00DE4B5F">
        <w:rPr>
          <w:rFonts w:asciiTheme="minorHAnsi" w:eastAsia="Calibri" w:hAnsiTheme="minorHAnsi" w:cstheme="minorHAnsi"/>
          <w:sz w:val="22"/>
          <w:szCs w:val="22"/>
          <w:lang w:eastAsia="en-US"/>
        </w:rPr>
        <w:t xml:space="preserve"> </w:t>
      </w:r>
      <w:r w:rsidR="000B38FC">
        <w:rPr>
          <w:rFonts w:asciiTheme="minorHAnsi" w:eastAsia="Calibri" w:hAnsiTheme="minorHAnsi" w:cstheme="minorHAnsi"/>
          <w:sz w:val="22"/>
          <w:szCs w:val="22"/>
          <w:lang w:eastAsia="en-US"/>
        </w:rPr>
        <w:t xml:space="preserve">se fixe comme </w:t>
      </w:r>
      <w:r w:rsidR="006507A1" w:rsidRPr="00DE4B5F">
        <w:rPr>
          <w:rFonts w:asciiTheme="minorHAnsi" w:eastAsia="Calibri" w:hAnsiTheme="minorHAnsi" w:cstheme="minorHAnsi"/>
          <w:sz w:val="22"/>
          <w:szCs w:val="22"/>
          <w:lang w:eastAsia="en-US"/>
        </w:rPr>
        <w:t xml:space="preserve">objectif </w:t>
      </w:r>
      <w:r w:rsidR="000B38FC">
        <w:rPr>
          <w:rFonts w:asciiTheme="minorHAnsi" w:eastAsia="Calibri" w:hAnsiTheme="minorHAnsi" w:cstheme="minorHAnsi"/>
          <w:sz w:val="22"/>
          <w:szCs w:val="22"/>
          <w:lang w:eastAsia="en-US"/>
        </w:rPr>
        <w:t xml:space="preserve">de supprimer tout </w:t>
      </w:r>
      <w:r w:rsidR="005231AC" w:rsidRPr="00DE4B5F">
        <w:rPr>
          <w:rFonts w:asciiTheme="minorHAnsi" w:eastAsia="Calibri" w:hAnsiTheme="minorHAnsi" w:cstheme="minorHAnsi"/>
          <w:sz w:val="22"/>
          <w:szCs w:val="22"/>
          <w:lang w:eastAsia="en-US"/>
        </w:rPr>
        <w:t>écart</w:t>
      </w:r>
      <w:r w:rsidR="006507A1" w:rsidRPr="00DE4B5F">
        <w:rPr>
          <w:rFonts w:asciiTheme="minorHAnsi" w:eastAsia="Calibri" w:hAnsiTheme="minorHAnsi" w:cstheme="minorHAnsi"/>
          <w:sz w:val="22"/>
          <w:szCs w:val="22"/>
          <w:lang w:eastAsia="en-US"/>
        </w:rPr>
        <w:t xml:space="preserve"> de rémunération </w:t>
      </w:r>
      <w:r w:rsidR="00CF47DB">
        <w:rPr>
          <w:rFonts w:asciiTheme="minorHAnsi" w:eastAsia="Calibri" w:hAnsiTheme="minorHAnsi" w:cstheme="minorHAnsi"/>
          <w:sz w:val="22"/>
          <w:szCs w:val="22"/>
          <w:lang w:eastAsia="en-US"/>
        </w:rPr>
        <w:t>non justifié</w:t>
      </w:r>
      <w:r w:rsidR="000C1FAD" w:rsidRPr="00DE4B5F">
        <w:rPr>
          <w:rFonts w:asciiTheme="minorHAnsi" w:eastAsia="Calibri" w:hAnsiTheme="minorHAnsi" w:cstheme="minorHAnsi"/>
          <w:sz w:val="22"/>
          <w:szCs w:val="22"/>
          <w:lang w:eastAsia="en-US"/>
        </w:rPr>
        <w:t xml:space="preserve"> </w:t>
      </w:r>
      <w:r w:rsidR="006507A1" w:rsidRPr="00DE4B5F">
        <w:rPr>
          <w:rFonts w:asciiTheme="minorHAnsi" w:eastAsia="Calibri" w:hAnsiTheme="minorHAnsi" w:cstheme="minorHAnsi"/>
          <w:sz w:val="22"/>
          <w:szCs w:val="22"/>
          <w:lang w:eastAsia="en-US"/>
        </w:rPr>
        <w:t xml:space="preserve">entre les femmes et les hommes, </w:t>
      </w:r>
      <w:r w:rsidR="00F11585">
        <w:rPr>
          <w:rFonts w:asciiTheme="minorHAnsi" w:eastAsia="Calibri" w:hAnsiTheme="minorHAnsi" w:cstheme="minorHAnsi"/>
          <w:sz w:val="22"/>
          <w:szCs w:val="22"/>
          <w:lang w:eastAsia="en-US"/>
        </w:rPr>
        <w:t>à</w:t>
      </w:r>
      <w:r w:rsidR="00CF47DB">
        <w:rPr>
          <w:rFonts w:asciiTheme="minorHAnsi" w:eastAsia="Calibri" w:hAnsiTheme="minorHAnsi" w:cstheme="minorHAnsi"/>
          <w:sz w:val="22"/>
          <w:szCs w:val="22"/>
          <w:lang w:eastAsia="en-US"/>
        </w:rPr>
        <w:t xml:space="preserve"> niveau de responsabilité, de compétences, d’expérience et de performance équivalent.</w:t>
      </w:r>
    </w:p>
    <w:p w14:paraId="7EB0AF86" w14:textId="77777777" w:rsidR="006507A1" w:rsidRPr="00DE4B5F" w:rsidRDefault="006507A1" w:rsidP="007C23B1">
      <w:pPr>
        <w:jc w:val="both"/>
        <w:rPr>
          <w:rFonts w:asciiTheme="minorHAnsi" w:eastAsia="Calibri" w:hAnsiTheme="minorHAnsi" w:cstheme="minorHAnsi"/>
          <w:sz w:val="22"/>
          <w:szCs w:val="22"/>
          <w:lang w:eastAsia="en-US"/>
        </w:rPr>
      </w:pPr>
    </w:p>
    <w:p w14:paraId="5B4A9F44" w14:textId="1D44C437" w:rsidR="006507A1" w:rsidRPr="00FF5E29" w:rsidRDefault="006507A1" w:rsidP="007C23B1">
      <w:pPr>
        <w:jc w:val="both"/>
        <w:rPr>
          <w:rFonts w:asciiTheme="minorHAnsi" w:eastAsia="Calibri" w:hAnsiTheme="minorHAnsi" w:cstheme="minorHAnsi"/>
          <w:sz w:val="22"/>
          <w:szCs w:val="22"/>
          <w:lang w:eastAsia="en-US"/>
        </w:rPr>
      </w:pPr>
      <w:r w:rsidRPr="00DE4B5F">
        <w:rPr>
          <w:rFonts w:asciiTheme="minorHAnsi" w:eastAsia="Calibri" w:hAnsiTheme="minorHAnsi" w:cstheme="minorHAnsi"/>
          <w:sz w:val="22"/>
          <w:szCs w:val="22"/>
          <w:lang w:eastAsia="en-US"/>
        </w:rPr>
        <w:t>La</w:t>
      </w:r>
      <w:r w:rsidR="00132F13">
        <w:rPr>
          <w:rFonts w:asciiTheme="minorHAnsi" w:eastAsia="Calibri" w:hAnsiTheme="minorHAnsi" w:cstheme="minorHAnsi"/>
          <w:sz w:val="22"/>
          <w:szCs w:val="22"/>
          <w:lang w:eastAsia="en-US"/>
        </w:rPr>
        <w:t xml:space="preserve"> notion de</w:t>
      </w:r>
      <w:r w:rsidRPr="00DE4B5F">
        <w:rPr>
          <w:rFonts w:asciiTheme="minorHAnsi" w:eastAsia="Calibri" w:hAnsiTheme="minorHAnsi" w:cstheme="minorHAnsi"/>
          <w:sz w:val="22"/>
          <w:szCs w:val="22"/>
          <w:lang w:eastAsia="en-US"/>
        </w:rPr>
        <w:t xml:space="preserve"> rémunération </w:t>
      </w:r>
      <w:r w:rsidR="00132F13">
        <w:rPr>
          <w:rFonts w:asciiTheme="minorHAnsi" w:eastAsia="Calibri" w:hAnsiTheme="minorHAnsi" w:cstheme="minorHAnsi"/>
          <w:sz w:val="22"/>
          <w:szCs w:val="22"/>
          <w:lang w:eastAsia="en-US"/>
        </w:rPr>
        <w:t xml:space="preserve">s’entend </w:t>
      </w:r>
      <w:r w:rsidRPr="00DE4B5F">
        <w:rPr>
          <w:rFonts w:asciiTheme="minorHAnsi" w:eastAsia="Calibri" w:hAnsiTheme="minorHAnsi" w:cstheme="minorHAnsi"/>
          <w:sz w:val="22"/>
          <w:szCs w:val="22"/>
          <w:lang w:eastAsia="en-US"/>
        </w:rPr>
        <w:t xml:space="preserve">comme </w:t>
      </w:r>
      <w:r w:rsidR="00132F13">
        <w:rPr>
          <w:rFonts w:asciiTheme="minorHAnsi" w:eastAsia="Calibri" w:hAnsiTheme="minorHAnsi" w:cstheme="minorHAnsi"/>
          <w:sz w:val="22"/>
          <w:szCs w:val="22"/>
          <w:lang w:eastAsia="en-US"/>
        </w:rPr>
        <w:t xml:space="preserve">incluant </w:t>
      </w:r>
      <w:r w:rsidRPr="00DE4B5F">
        <w:rPr>
          <w:rFonts w:asciiTheme="minorHAnsi" w:eastAsia="Calibri" w:hAnsiTheme="minorHAnsi" w:cstheme="minorHAnsi"/>
          <w:sz w:val="22"/>
          <w:szCs w:val="22"/>
          <w:lang w:eastAsia="en-US"/>
        </w:rPr>
        <w:t xml:space="preserve">le salaire de base </w:t>
      </w:r>
      <w:r w:rsidR="00132F13">
        <w:rPr>
          <w:rFonts w:asciiTheme="minorHAnsi" w:eastAsia="Calibri" w:hAnsiTheme="minorHAnsi" w:cstheme="minorHAnsi"/>
          <w:sz w:val="22"/>
          <w:szCs w:val="22"/>
          <w:lang w:eastAsia="en-US"/>
        </w:rPr>
        <w:t>ainsi que l’ensemble</w:t>
      </w:r>
      <w:r w:rsidR="00F36429">
        <w:rPr>
          <w:rFonts w:asciiTheme="minorHAnsi" w:eastAsia="Calibri" w:hAnsiTheme="minorHAnsi" w:cstheme="minorHAnsi"/>
          <w:sz w:val="22"/>
          <w:szCs w:val="22"/>
          <w:lang w:eastAsia="en-US"/>
        </w:rPr>
        <w:t xml:space="preserve"> </w:t>
      </w:r>
      <w:r w:rsidR="00203740" w:rsidRPr="00FF5E29">
        <w:rPr>
          <w:rFonts w:asciiTheme="minorHAnsi" w:eastAsia="Calibri" w:hAnsiTheme="minorHAnsi" w:cstheme="minorHAnsi"/>
          <w:sz w:val="22"/>
          <w:szCs w:val="22"/>
          <w:lang w:eastAsia="en-US"/>
        </w:rPr>
        <w:t xml:space="preserve">complémentaires versés </w:t>
      </w:r>
      <w:r w:rsidRPr="00FF5E29">
        <w:rPr>
          <w:rFonts w:asciiTheme="minorHAnsi" w:eastAsia="Calibri" w:hAnsiTheme="minorHAnsi" w:cstheme="minorHAnsi"/>
          <w:sz w:val="22"/>
          <w:szCs w:val="22"/>
          <w:lang w:eastAsia="en-US"/>
        </w:rPr>
        <w:t>directement ou indirectement, par l’employeur en raison de l’emploi</w:t>
      </w:r>
      <w:r w:rsidR="00531698" w:rsidRPr="00FF5E29">
        <w:rPr>
          <w:rFonts w:asciiTheme="minorHAnsi" w:eastAsia="Calibri" w:hAnsiTheme="minorHAnsi" w:cstheme="minorHAnsi"/>
          <w:sz w:val="22"/>
          <w:szCs w:val="22"/>
          <w:lang w:eastAsia="en-US"/>
        </w:rPr>
        <w:t xml:space="preserve"> : primes, avantages en nature, accessoires de salaire et tout </w:t>
      </w:r>
      <w:r w:rsidR="00FC099D" w:rsidRPr="00FF5E29">
        <w:rPr>
          <w:rFonts w:asciiTheme="minorHAnsi" w:eastAsia="Calibri" w:hAnsiTheme="minorHAnsi" w:cstheme="minorHAnsi"/>
          <w:sz w:val="22"/>
          <w:szCs w:val="22"/>
          <w:lang w:eastAsia="en-US"/>
        </w:rPr>
        <w:t>autre avantage ayant une nature salariale.</w:t>
      </w:r>
    </w:p>
    <w:p w14:paraId="58CCC9A5" w14:textId="77777777" w:rsidR="006507A1" w:rsidRPr="007C23B1" w:rsidRDefault="006507A1" w:rsidP="007C23B1">
      <w:pPr>
        <w:jc w:val="both"/>
        <w:rPr>
          <w:rStyle w:val="txt"/>
          <w:rFonts w:asciiTheme="minorHAnsi" w:hAnsiTheme="minorHAnsi" w:cstheme="minorHAnsi"/>
          <w:sz w:val="22"/>
          <w:szCs w:val="22"/>
        </w:rPr>
      </w:pPr>
    </w:p>
    <w:p w14:paraId="750B472D" w14:textId="0D335C6A" w:rsidR="009B709B" w:rsidRPr="007C23B1" w:rsidRDefault="009B709B"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Les parties conviennent de rester particulièrement </w:t>
      </w:r>
      <w:r w:rsidR="00203740">
        <w:rPr>
          <w:rFonts w:asciiTheme="minorHAnsi" w:hAnsiTheme="minorHAnsi" w:cstheme="minorHAnsi"/>
          <w:sz w:val="22"/>
          <w:szCs w:val="22"/>
        </w:rPr>
        <w:t>vigilante</w:t>
      </w:r>
      <w:r w:rsidR="00473E06">
        <w:rPr>
          <w:rFonts w:asciiTheme="minorHAnsi" w:hAnsiTheme="minorHAnsi" w:cstheme="minorHAnsi"/>
          <w:sz w:val="22"/>
          <w:szCs w:val="22"/>
        </w:rPr>
        <w:t xml:space="preserve">s </w:t>
      </w:r>
      <w:r w:rsidRPr="007C23B1">
        <w:rPr>
          <w:rFonts w:asciiTheme="minorHAnsi" w:hAnsiTheme="minorHAnsi" w:cstheme="minorHAnsi"/>
          <w:sz w:val="22"/>
          <w:szCs w:val="22"/>
        </w:rPr>
        <w:t>sur ce poin</w:t>
      </w:r>
      <w:r w:rsidR="00F11585">
        <w:rPr>
          <w:rFonts w:asciiTheme="minorHAnsi" w:hAnsiTheme="minorHAnsi" w:cstheme="minorHAnsi"/>
          <w:sz w:val="22"/>
          <w:szCs w:val="22"/>
        </w:rPr>
        <w:t>t</w:t>
      </w:r>
      <w:r w:rsidR="00473E06">
        <w:rPr>
          <w:rFonts w:asciiTheme="minorHAnsi" w:hAnsiTheme="minorHAnsi" w:cstheme="minorHAnsi"/>
          <w:sz w:val="22"/>
          <w:szCs w:val="22"/>
        </w:rPr>
        <w:t xml:space="preserve"> et de suivre régulièrement la situation afin d’identifier, prévenir et corriger tout écart injustifié.</w:t>
      </w:r>
    </w:p>
    <w:p w14:paraId="4BD402CA" w14:textId="77777777" w:rsidR="00850D28" w:rsidRPr="007C23B1" w:rsidRDefault="00850D28" w:rsidP="007C23B1">
      <w:pPr>
        <w:jc w:val="both"/>
        <w:rPr>
          <w:rFonts w:asciiTheme="minorHAnsi" w:hAnsiTheme="minorHAnsi" w:cstheme="minorHAnsi"/>
          <w:sz w:val="22"/>
          <w:szCs w:val="22"/>
          <w:highlight w:val="yellow"/>
          <w:lang w:eastAsia="fr-FR"/>
        </w:rPr>
      </w:pPr>
    </w:p>
    <w:p w14:paraId="1F7BCECF" w14:textId="13F22CE3" w:rsidR="00DF4794" w:rsidRPr="00DE4B5F" w:rsidRDefault="00DF4794" w:rsidP="007C23B1">
      <w:pPr>
        <w:jc w:val="both"/>
        <w:rPr>
          <w:rFonts w:asciiTheme="minorHAnsi" w:hAnsiTheme="minorHAnsi" w:cstheme="minorHAnsi"/>
          <w:sz w:val="22"/>
          <w:szCs w:val="22"/>
          <w:lang w:eastAsia="fr-FR"/>
        </w:rPr>
      </w:pPr>
      <w:r w:rsidRPr="00DE4B5F">
        <w:rPr>
          <w:rFonts w:asciiTheme="minorHAnsi" w:hAnsiTheme="minorHAnsi" w:cstheme="minorHAnsi"/>
          <w:sz w:val="22"/>
          <w:szCs w:val="22"/>
          <w:lang w:eastAsia="fr-FR"/>
        </w:rPr>
        <w:t>Par ailleurs,</w:t>
      </w:r>
      <w:r w:rsidRPr="00DE4B5F">
        <w:rPr>
          <w:rFonts w:asciiTheme="minorHAnsi" w:eastAsia="Calibri" w:hAnsiTheme="minorHAnsi" w:cstheme="minorHAnsi"/>
          <w:sz w:val="22"/>
          <w:szCs w:val="22"/>
          <w:lang w:eastAsia="en-US"/>
        </w:rPr>
        <w:t xml:space="preserve"> avant chaque période d’augmentation individuelle, il sera rappelé à chaque manager les obligations légales en matière d’égalité salariale.</w:t>
      </w:r>
    </w:p>
    <w:p w14:paraId="6BB9A35A" w14:textId="77777777" w:rsidR="00DF4794" w:rsidRPr="00DE4B5F" w:rsidRDefault="00DF4794" w:rsidP="007C23B1">
      <w:pPr>
        <w:jc w:val="both"/>
        <w:rPr>
          <w:rFonts w:asciiTheme="minorHAnsi" w:hAnsiTheme="minorHAnsi" w:cstheme="minorHAnsi"/>
          <w:sz w:val="22"/>
          <w:szCs w:val="22"/>
          <w:lang w:eastAsia="fr-FR"/>
        </w:rPr>
      </w:pPr>
    </w:p>
    <w:p w14:paraId="4BBCB0D3" w14:textId="77777777" w:rsidR="00786556" w:rsidRPr="007C23B1" w:rsidRDefault="00786556" w:rsidP="007C23B1">
      <w:pPr>
        <w:jc w:val="both"/>
        <w:rPr>
          <w:rFonts w:asciiTheme="minorHAnsi" w:hAnsiTheme="minorHAnsi" w:cstheme="minorHAnsi"/>
          <w:sz w:val="22"/>
          <w:szCs w:val="22"/>
        </w:rPr>
      </w:pPr>
      <w:r w:rsidRPr="007C23B1">
        <w:rPr>
          <w:rFonts w:asciiTheme="minorHAnsi" w:hAnsiTheme="minorHAnsi" w:cstheme="minorHAnsi"/>
          <w:sz w:val="22"/>
          <w:szCs w:val="22"/>
          <w:lang w:eastAsia="fr-FR"/>
        </w:rPr>
        <w:t>Un suivi sera réalisé dans l’entreprise pour vérifier l’ensemble des niveaux de rémunération entre les femmes et les hommes</w:t>
      </w:r>
      <w:r w:rsidR="00DF4794" w:rsidRPr="007C23B1">
        <w:rPr>
          <w:rFonts w:asciiTheme="minorHAnsi" w:hAnsiTheme="minorHAnsi" w:cstheme="minorHAnsi"/>
          <w:sz w:val="22"/>
          <w:szCs w:val="22"/>
          <w:lang w:eastAsia="fr-FR"/>
        </w:rPr>
        <w:t xml:space="preserve"> </w:t>
      </w:r>
      <w:r w:rsidR="001D584F" w:rsidRPr="007C23B1">
        <w:rPr>
          <w:rFonts w:asciiTheme="minorHAnsi" w:hAnsiTheme="minorHAnsi" w:cstheme="minorHAnsi"/>
          <w:sz w:val="22"/>
          <w:szCs w:val="22"/>
          <w:lang w:eastAsia="fr-FR"/>
        </w:rPr>
        <w:t xml:space="preserve">et des augmentations de salaire </w:t>
      </w:r>
      <w:r w:rsidR="00DF4794" w:rsidRPr="007C23B1">
        <w:rPr>
          <w:rFonts w:asciiTheme="minorHAnsi" w:hAnsiTheme="minorHAnsi" w:cstheme="minorHAnsi"/>
          <w:sz w:val="22"/>
          <w:szCs w:val="22"/>
          <w:lang w:eastAsia="fr-FR"/>
        </w:rPr>
        <w:t>notamment dans le cadre de la consultation des représentants du personnel sur la politique sociale</w:t>
      </w:r>
      <w:r w:rsidRPr="007C23B1">
        <w:rPr>
          <w:rFonts w:asciiTheme="minorHAnsi" w:hAnsiTheme="minorHAnsi" w:cstheme="minorHAnsi"/>
          <w:sz w:val="22"/>
          <w:szCs w:val="22"/>
          <w:lang w:eastAsia="fr-FR"/>
        </w:rPr>
        <w:t>.</w:t>
      </w:r>
    </w:p>
    <w:p w14:paraId="20D875AE" w14:textId="77777777" w:rsidR="000864A4" w:rsidRPr="007C23B1" w:rsidRDefault="000864A4" w:rsidP="007C23B1">
      <w:pPr>
        <w:jc w:val="both"/>
        <w:rPr>
          <w:rFonts w:asciiTheme="minorHAnsi" w:hAnsiTheme="minorHAnsi" w:cstheme="minorHAnsi"/>
          <w:sz w:val="22"/>
          <w:szCs w:val="22"/>
        </w:rPr>
      </w:pPr>
    </w:p>
    <w:p w14:paraId="738D882E" w14:textId="77777777" w:rsidR="00A7114E" w:rsidRPr="007C23B1" w:rsidRDefault="00A7114E" w:rsidP="007C23B1">
      <w:pPr>
        <w:jc w:val="both"/>
        <w:rPr>
          <w:rFonts w:asciiTheme="minorHAnsi" w:hAnsiTheme="minorHAnsi" w:cstheme="minorHAnsi"/>
          <w:sz w:val="22"/>
          <w:szCs w:val="22"/>
        </w:rPr>
      </w:pPr>
    </w:p>
    <w:p w14:paraId="2B2764AF" w14:textId="1965BE4B" w:rsidR="00BC2FC6" w:rsidRPr="007C23B1" w:rsidRDefault="00BC2FC6" w:rsidP="007C23B1">
      <w:pPr>
        <w:numPr>
          <w:ilvl w:val="0"/>
          <w:numId w:val="11"/>
        </w:numPr>
        <w:jc w:val="both"/>
        <w:rPr>
          <w:rFonts w:asciiTheme="minorHAnsi" w:hAnsiTheme="minorHAnsi" w:cstheme="minorHAnsi"/>
          <w:caps/>
          <w:sz w:val="22"/>
          <w:szCs w:val="22"/>
          <w:u w:val="single"/>
        </w:rPr>
      </w:pPr>
      <w:r w:rsidRPr="007C23B1">
        <w:rPr>
          <w:rFonts w:asciiTheme="minorHAnsi" w:hAnsiTheme="minorHAnsi" w:cstheme="minorHAnsi"/>
          <w:caps/>
          <w:sz w:val="22"/>
          <w:szCs w:val="22"/>
          <w:u w:val="single"/>
        </w:rPr>
        <w:t>Egalité professionnelle en termes d’embauche</w:t>
      </w:r>
      <w:r w:rsidR="00237E6A" w:rsidRPr="007C23B1">
        <w:rPr>
          <w:rFonts w:asciiTheme="minorHAnsi" w:hAnsiTheme="minorHAnsi" w:cstheme="minorHAnsi"/>
          <w:caps/>
          <w:sz w:val="22"/>
          <w:szCs w:val="22"/>
          <w:u w:val="single"/>
        </w:rPr>
        <w:t xml:space="preserve"> </w:t>
      </w:r>
      <w:r w:rsidR="004027CC" w:rsidRPr="007C23B1">
        <w:rPr>
          <w:rFonts w:asciiTheme="minorHAnsi" w:hAnsiTheme="minorHAnsi" w:cstheme="minorHAnsi"/>
          <w:caps/>
          <w:sz w:val="22"/>
          <w:szCs w:val="22"/>
          <w:u w:val="single"/>
        </w:rPr>
        <w:t>ET DE MIXITE</w:t>
      </w:r>
    </w:p>
    <w:p w14:paraId="214E6A90" w14:textId="77777777" w:rsidR="00BC2FC6" w:rsidRPr="007C23B1" w:rsidRDefault="00BC2FC6" w:rsidP="007C23B1">
      <w:pPr>
        <w:jc w:val="both"/>
        <w:rPr>
          <w:rFonts w:asciiTheme="minorHAnsi" w:hAnsiTheme="minorHAnsi" w:cstheme="minorHAnsi"/>
          <w:sz w:val="22"/>
          <w:szCs w:val="22"/>
        </w:rPr>
      </w:pPr>
    </w:p>
    <w:p w14:paraId="585AD9BF" w14:textId="50388DAA" w:rsidR="000D7396" w:rsidRPr="007C23B1" w:rsidRDefault="00BC2FC6"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Le recrutement constitue une </w:t>
      </w:r>
      <w:r w:rsidR="00953066">
        <w:rPr>
          <w:rFonts w:asciiTheme="minorHAnsi" w:hAnsiTheme="minorHAnsi" w:cstheme="minorHAnsi"/>
          <w:sz w:val="22"/>
          <w:szCs w:val="22"/>
        </w:rPr>
        <w:t xml:space="preserve">étape essentielle </w:t>
      </w:r>
      <w:r w:rsidRPr="007C23B1">
        <w:rPr>
          <w:rFonts w:asciiTheme="minorHAnsi" w:hAnsiTheme="minorHAnsi" w:cstheme="minorHAnsi"/>
          <w:sz w:val="22"/>
          <w:szCs w:val="22"/>
        </w:rPr>
        <w:t xml:space="preserve">pour renforcer l’égalité professionnelle, </w:t>
      </w:r>
      <w:r w:rsidR="00953066">
        <w:rPr>
          <w:rFonts w:asciiTheme="minorHAnsi" w:hAnsiTheme="minorHAnsi" w:cstheme="minorHAnsi"/>
          <w:sz w:val="22"/>
          <w:szCs w:val="22"/>
        </w:rPr>
        <w:t xml:space="preserve">favoriser </w:t>
      </w:r>
      <w:r w:rsidRPr="007C23B1">
        <w:rPr>
          <w:rFonts w:asciiTheme="minorHAnsi" w:hAnsiTheme="minorHAnsi" w:cstheme="minorHAnsi"/>
          <w:sz w:val="22"/>
          <w:szCs w:val="22"/>
        </w:rPr>
        <w:t xml:space="preserve">la diversité des équipes et </w:t>
      </w:r>
      <w:r w:rsidR="00953066">
        <w:rPr>
          <w:rFonts w:asciiTheme="minorHAnsi" w:hAnsiTheme="minorHAnsi" w:cstheme="minorHAnsi"/>
          <w:sz w:val="22"/>
          <w:szCs w:val="22"/>
        </w:rPr>
        <w:t xml:space="preserve">développer </w:t>
      </w:r>
      <w:r w:rsidRPr="007C23B1">
        <w:rPr>
          <w:rFonts w:asciiTheme="minorHAnsi" w:hAnsiTheme="minorHAnsi" w:cstheme="minorHAnsi"/>
          <w:sz w:val="22"/>
          <w:szCs w:val="22"/>
        </w:rPr>
        <w:t>la mixité des métiers au sein de la société.</w:t>
      </w:r>
    </w:p>
    <w:p w14:paraId="30606082" w14:textId="77777777" w:rsidR="001D584F" w:rsidRPr="007C23B1" w:rsidRDefault="001D584F" w:rsidP="007C23B1">
      <w:pPr>
        <w:jc w:val="both"/>
        <w:rPr>
          <w:rFonts w:asciiTheme="minorHAnsi" w:hAnsiTheme="minorHAnsi" w:cstheme="minorHAnsi"/>
          <w:sz w:val="22"/>
          <w:szCs w:val="22"/>
        </w:rPr>
      </w:pPr>
    </w:p>
    <w:p w14:paraId="7C63392F" w14:textId="77777777" w:rsidR="00071420" w:rsidRPr="007C23B1" w:rsidRDefault="00822714" w:rsidP="007C23B1">
      <w:pPr>
        <w:jc w:val="both"/>
        <w:rPr>
          <w:rFonts w:asciiTheme="minorHAnsi" w:hAnsiTheme="minorHAnsi" w:cstheme="minorHAnsi"/>
          <w:sz w:val="22"/>
          <w:szCs w:val="22"/>
        </w:rPr>
      </w:pPr>
      <w:r w:rsidRPr="007C23B1">
        <w:rPr>
          <w:rFonts w:asciiTheme="minorHAnsi" w:hAnsiTheme="minorHAnsi" w:cstheme="minorHAnsi"/>
          <w:sz w:val="22"/>
          <w:szCs w:val="22"/>
        </w:rPr>
        <w:t>Aussi</w:t>
      </w:r>
      <w:r w:rsidR="00C904E2" w:rsidRPr="007C23B1">
        <w:rPr>
          <w:rFonts w:asciiTheme="minorHAnsi" w:hAnsiTheme="minorHAnsi" w:cstheme="minorHAnsi"/>
          <w:sz w:val="22"/>
          <w:szCs w:val="22"/>
        </w:rPr>
        <w:t>,</w:t>
      </w:r>
      <w:r w:rsidR="00191004" w:rsidRPr="007C23B1">
        <w:rPr>
          <w:rFonts w:asciiTheme="minorHAnsi" w:hAnsiTheme="minorHAnsi" w:cstheme="minorHAnsi"/>
          <w:sz w:val="22"/>
          <w:szCs w:val="22"/>
        </w:rPr>
        <w:t xml:space="preserve"> il est convenu de :</w:t>
      </w:r>
    </w:p>
    <w:p w14:paraId="6B215977" w14:textId="4E243E9B" w:rsidR="000F6453" w:rsidRPr="007C23B1" w:rsidRDefault="000F6453" w:rsidP="007C23B1">
      <w:pPr>
        <w:numPr>
          <w:ilvl w:val="0"/>
          <w:numId w:val="5"/>
        </w:numPr>
        <w:jc w:val="both"/>
        <w:rPr>
          <w:rFonts w:asciiTheme="minorHAnsi" w:hAnsiTheme="minorHAnsi" w:cstheme="minorHAnsi"/>
          <w:sz w:val="22"/>
          <w:szCs w:val="22"/>
        </w:rPr>
      </w:pPr>
      <w:r w:rsidRPr="007C23B1">
        <w:rPr>
          <w:rFonts w:asciiTheme="minorHAnsi" w:eastAsia="Calibri" w:hAnsiTheme="minorHAnsi" w:cstheme="minorHAnsi"/>
          <w:sz w:val="22"/>
          <w:szCs w:val="22"/>
          <w:lang w:eastAsia="en-US"/>
        </w:rPr>
        <w:t>Veiller à la neutralité de l’intitulé des postes / des offres d’emploi et indiquer la mention H/F systématiquement. Concevoir et rédiger les descriptions de poste ou de fonction de telle manière qu’elles soient également accessibles et attractives pour les femmes et pour les hommes</w:t>
      </w:r>
      <w:r w:rsidR="0025588F">
        <w:rPr>
          <w:rFonts w:asciiTheme="minorHAnsi" w:eastAsia="Calibri" w:hAnsiTheme="minorHAnsi" w:cstheme="minorHAnsi"/>
          <w:sz w:val="22"/>
          <w:szCs w:val="22"/>
          <w:lang w:eastAsia="en-US"/>
        </w:rPr>
        <w:t> </w:t>
      </w:r>
      <w:r w:rsidRPr="007C23B1">
        <w:rPr>
          <w:rFonts w:asciiTheme="minorHAnsi" w:eastAsia="Calibri" w:hAnsiTheme="minorHAnsi" w:cstheme="minorHAnsi"/>
          <w:sz w:val="22"/>
          <w:szCs w:val="22"/>
          <w:lang w:eastAsia="en-US"/>
        </w:rPr>
        <w:t>;</w:t>
      </w:r>
    </w:p>
    <w:p w14:paraId="79722AF4" w14:textId="748E3D13" w:rsidR="000F6453" w:rsidRPr="007C23B1" w:rsidRDefault="000F6453" w:rsidP="007C23B1">
      <w:pPr>
        <w:pStyle w:val="Paragraphedeliste"/>
        <w:numPr>
          <w:ilvl w:val="0"/>
          <w:numId w:val="5"/>
        </w:numPr>
        <w:jc w:val="both"/>
        <w:rPr>
          <w:rFonts w:asciiTheme="minorHAnsi" w:hAnsiTheme="minorHAnsi" w:cstheme="minorHAnsi"/>
          <w:sz w:val="22"/>
          <w:szCs w:val="22"/>
        </w:rPr>
      </w:pPr>
      <w:r w:rsidRPr="007C23B1">
        <w:rPr>
          <w:rFonts w:asciiTheme="minorHAnsi" w:hAnsiTheme="minorHAnsi" w:cstheme="minorHAnsi"/>
          <w:sz w:val="22"/>
          <w:szCs w:val="22"/>
        </w:rPr>
        <w:t>Développer l’attractivité de l’entreprise dans les écoles : présentation de l’entreprise, interventions afin de limiter les stéréotypes liés à certains métiers, présence dans les forums… ;</w:t>
      </w:r>
    </w:p>
    <w:p w14:paraId="518F7614" w14:textId="249F8B40" w:rsidR="000F6453" w:rsidRPr="007C23B1" w:rsidRDefault="004225E0" w:rsidP="007C23B1">
      <w:pPr>
        <w:pStyle w:val="Paragraphedeliste"/>
        <w:numPr>
          <w:ilvl w:val="0"/>
          <w:numId w:val="5"/>
        </w:numPr>
        <w:jc w:val="both"/>
        <w:rPr>
          <w:rFonts w:asciiTheme="minorHAnsi" w:hAnsiTheme="minorHAnsi" w:cstheme="minorHAnsi"/>
          <w:sz w:val="22"/>
          <w:szCs w:val="22"/>
        </w:rPr>
      </w:pPr>
      <w:r>
        <w:rPr>
          <w:rFonts w:asciiTheme="minorHAnsi" w:hAnsiTheme="minorHAnsi" w:cstheme="minorHAnsi"/>
          <w:sz w:val="22"/>
          <w:szCs w:val="22"/>
        </w:rPr>
        <w:t>A</w:t>
      </w:r>
      <w:r w:rsidR="000F6453" w:rsidRPr="007C23B1">
        <w:rPr>
          <w:rFonts w:asciiTheme="minorHAnsi" w:hAnsiTheme="minorHAnsi" w:cstheme="minorHAnsi"/>
          <w:sz w:val="22"/>
          <w:szCs w:val="22"/>
        </w:rPr>
        <w:t>ccélérer l’attractivité des postes industriels pour la population féminine et améliorer les conditions d’accueil (vestiaires, sanitaires, …).</w:t>
      </w:r>
    </w:p>
    <w:p w14:paraId="4FF10404" w14:textId="77777777" w:rsidR="00BC2FC6" w:rsidRPr="007C23B1" w:rsidRDefault="00BC2FC6" w:rsidP="007C23B1">
      <w:pPr>
        <w:jc w:val="both"/>
        <w:rPr>
          <w:rFonts w:asciiTheme="minorHAnsi" w:hAnsiTheme="minorHAnsi" w:cstheme="minorHAnsi"/>
          <w:sz w:val="22"/>
          <w:szCs w:val="22"/>
        </w:rPr>
      </w:pPr>
    </w:p>
    <w:p w14:paraId="43130D6F" w14:textId="77777777" w:rsidR="00570DB2" w:rsidRPr="007C23B1" w:rsidRDefault="00570DB2" w:rsidP="007C23B1">
      <w:pPr>
        <w:jc w:val="both"/>
        <w:rPr>
          <w:rFonts w:asciiTheme="minorHAnsi" w:hAnsiTheme="minorHAnsi" w:cstheme="minorHAnsi"/>
          <w:sz w:val="22"/>
          <w:szCs w:val="22"/>
        </w:rPr>
      </w:pPr>
      <w:bookmarkStart w:id="2" w:name="_Hlk96679634"/>
      <w:r w:rsidRPr="007C23B1">
        <w:rPr>
          <w:rFonts w:asciiTheme="minorHAnsi" w:hAnsiTheme="minorHAnsi" w:cstheme="minorHAnsi"/>
          <w:sz w:val="22"/>
          <w:szCs w:val="22"/>
        </w:rPr>
        <w:t xml:space="preserve">Un suivi sera réalisé chaque année </w:t>
      </w:r>
      <w:bookmarkEnd w:id="2"/>
      <w:r w:rsidRPr="007C23B1">
        <w:rPr>
          <w:rFonts w:asciiTheme="minorHAnsi" w:hAnsiTheme="minorHAnsi" w:cstheme="minorHAnsi"/>
          <w:sz w:val="22"/>
          <w:szCs w:val="22"/>
        </w:rPr>
        <w:t>dans le cadre de la BDESE sur :</w:t>
      </w:r>
    </w:p>
    <w:p w14:paraId="42916000" w14:textId="1BA7BC4A" w:rsidR="00570DB2" w:rsidRPr="007C23B1" w:rsidRDefault="00570DB2" w:rsidP="007C23B1">
      <w:pPr>
        <w:numPr>
          <w:ilvl w:val="0"/>
          <w:numId w:val="6"/>
        </w:numPr>
        <w:tabs>
          <w:tab w:val="left"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Le nombre de recrutement d’alternant</w:t>
      </w:r>
      <w:r w:rsidR="006554CF">
        <w:rPr>
          <w:rFonts w:asciiTheme="minorHAnsi" w:hAnsiTheme="minorHAnsi" w:cstheme="minorHAnsi"/>
          <w:sz w:val="22"/>
          <w:szCs w:val="22"/>
        </w:rPr>
        <w:t>s</w:t>
      </w:r>
      <w:r w:rsidRPr="007C23B1">
        <w:rPr>
          <w:rFonts w:asciiTheme="minorHAnsi" w:hAnsiTheme="minorHAnsi" w:cstheme="minorHAnsi"/>
          <w:sz w:val="22"/>
          <w:szCs w:val="22"/>
        </w:rPr>
        <w:t xml:space="preserve"> et de stagiaire</w:t>
      </w:r>
      <w:r w:rsidR="006554CF">
        <w:rPr>
          <w:rFonts w:asciiTheme="minorHAnsi" w:hAnsiTheme="minorHAnsi" w:cstheme="minorHAnsi"/>
          <w:sz w:val="22"/>
          <w:szCs w:val="22"/>
        </w:rPr>
        <w:t>s</w:t>
      </w:r>
      <w:r w:rsidRPr="007C23B1">
        <w:rPr>
          <w:rFonts w:asciiTheme="minorHAnsi" w:hAnsiTheme="minorHAnsi" w:cstheme="minorHAnsi"/>
          <w:sz w:val="22"/>
          <w:szCs w:val="22"/>
        </w:rPr>
        <w:t>, selon les postes et la répartition homme/femme ;</w:t>
      </w:r>
    </w:p>
    <w:p w14:paraId="5E1CAE99" w14:textId="77777777" w:rsidR="00570DB2" w:rsidRPr="007C23B1" w:rsidRDefault="00570DB2" w:rsidP="007C23B1">
      <w:pPr>
        <w:numPr>
          <w:ilvl w:val="0"/>
          <w:numId w:val="6"/>
        </w:numPr>
        <w:tabs>
          <w:tab w:val="left"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lastRenderedPageBreak/>
        <w:t>L’évolution des conditions de travail en particulier pour la population féminine sur des postes industriels.</w:t>
      </w:r>
    </w:p>
    <w:p w14:paraId="314C9970" w14:textId="77777777" w:rsidR="00822714" w:rsidRPr="007C23B1" w:rsidRDefault="00822714" w:rsidP="007C23B1">
      <w:pPr>
        <w:jc w:val="both"/>
        <w:rPr>
          <w:rFonts w:asciiTheme="minorHAnsi" w:hAnsiTheme="minorHAnsi" w:cstheme="minorHAnsi"/>
          <w:sz w:val="22"/>
          <w:szCs w:val="22"/>
        </w:rPr>
      </w:pPr>
    </w:p>
    <w:p w14:paraId="62A731D5" w14:textId="77777777" w:rsidR="00822714" w:rsidRPr="007C23B1" w:rsidRDefault="00822714" w:rsidP="007C23B1">
      <w:pPr>
        <w:jc w:val="both"/>
        <w:rPr>
          <w:rFonts w:asciiTheme="minorHAnsi" w:hAnsiTheme="minorHAnsi" w:cstheme="minorHAnsi"/>
          <w:sz w:val="22"/>
          <w:szCs w:val="22"/>
        </w:rPr>
      </w:pPr>
    </w:p>
    <w:p w14:paraId="432F918B" w14:textId="77777777" w:rsidR="00AC2F01" w:rsidRPr="007C23B1" w:rsidRDefault="00AC2F01" w:rsidP="007C23B1">
      <w:pPr>
        <w:numPr>
          <w:ilvl w:val="0"/>
          <w:numId w:val="11"/>
        </w:numPr>
        <w:jc w:val="both"/>
        <w:rPr>
          <w:rFonts w:asciiTheme="minorHAnsi" w:hAnsiTheme="minorHAnsi" w:cstheme="minorHAnsi"/>
          <w:caps/>
          <w:sz w:val="22"/>
          <w:szCs w:val="22"/>
          <w:u w:val="single"/>
        </w:rPr>
      </w:pPr>
      <w:r w:rsidRPr="007C23B1">
        <w:rPr>
          <w:rFonts w:asciiTheme="minorHAnsi" w:hAnsiTheme="minorHAnsi" w:cstheme="minorHAnsi"/>
          <w:caps/>
          <w:sz w:val="22"/>
          <w:szCs w:val="22"/>
          <w:u w:val="single"/>
        </w:rPr>
        <w:t xml:space="preserve">Egalite </w:t>
      </w:r>
      <w:r w:rsidRPr="0028655F">
        <w:rPr>
          <w:rFonts w:asciiTheme="minorHAnsi" w:hAnsiTheme="minorHAnsi" w:cstheme="minorHAnsi"/>
          <w:caps/>
          <w:sz w:val="22"/>
          <w:szCs w:val="22"/>
          <w:u w:val="single"/>
        </w:rPr>
        <w:t>professionnelle</w:t>
      </w:r>
      <w:r w:rsidRPr="007C23B1">
        <w:rPr>
          <w:rFonts w:asciiTheme="minorHAnsi" w:hAnsiTheme="minorHAnsi" w:cstheme="minorHAnsi"/>
          <w:caps/>
          <w:sz w:val="22"/>
          <w:szCs w:val="22"/>
          <w:u w:val="single"/>
        </w:rPr>
        <w:t xml:space="preserve"> en termes de formation</w:t>
      </w:r>
    </w:p>
    <w:p w14:paraId="12EF612F" w14:textId="77777777" w:rsidR="00AC2F01" w:rsidRPr="00750373" w:rsidRDefault="00AC2F01" w:rsidP="00FF5E29">
      <w:pPr>
        <w:jc w:val="both"/>
        <w:rPr>
          <w:rFonts w:asciiTheme="minorHAnsi" w:hAnsiTheme="minorHAnsi" w:cstheme="minorHAnsi"/>
          <w:sz w:val="22"/>
          <w:szCs w:val="22"/>
        </w:rPr>
      </w:pPr>
    </w:p>
    <w:p w14:paraId="046FF9D5" w14:textId="77777777" w:rsidR="00AC2F01" w:rsidRPr="007C23B1" w:rsidRDefault="00AC2F01" w:rsidP="007C23B1">
      <w:pPr>
        <w:jc w:val="both"/>
        <w:rPr>
          <w:rFonts w:asciiTheme="minorHAnsi" w:hAnsiTheme="minorHAnsi" w:cstheme="minorHAnsi"/>
          <w:sz w:val="22"/>
          <w:szCs w:val="22"/>
        </w:rPr>
      </w:pPr>
      <w:r w:rsidRPr="007C23B1">
        <w:rPr>
          <w:rFonts w:asciiTheme="minorHAnsi" w:hAnsiTheme="minorHAnsi" w:cstheme="minorHAnsi"/>
          <w:sz w:val="22"/>
          <w:szCs w:val="22"/>
        </w:rPr>
        <w:t>Considérant que la formation professionnelle participe à l’évolution des emplois, la Direction veillera à ce que les actions de formation dispensées aux hommes et aux femmes soient équilibrées tant dans leur volume que dans leur contenu pour permettre le maintien de l’employabilité et assurer une perspective professionnelle.</w:t>
      </w:r>
    </w:p>
    <w:p w14:paraId="56D004DE" w14:textId="77777777" w:rsidR="00AC2F01" w:rsidRPr="007C23B1" w:rsidRDefault="00AC2F01" w:rsidP="007C23B1">
      <w:pPr>
        <w:jc w:val="both"/>
        <w:rPr>
          <w:rFonts w:asciiTheme="minorHAnsi" w:hAnsiTheme="minorHAnsi" w:cstheme="minorHAnsi"/>
          <w:sz w:val="22"/>
          <w:szCs w:val="22"/>
        </w:rPr>
      </w:pPr>
    </w:p>
    <w:p w14:paraId="4C272631" w14:textId="77777777" w:rsidR="000F7FA8" w:rsidRPr="007C23B1" w:rsidRDefault="000F7FA8" w:rsidP="007C23B1">
      <w:pPr>
        <w:tabs>
          <w:tab w:val="left" w:pos="0"/>
          <w:tab w:val="left" w:pos="720"/>
        </w:tabs>
        <w:jc w:val="both"/>
        <w:rPr>
          <w:rFonts w:asciiTheme="minorHAnsi" w:hAnsiTheme="minorHAnsi" w:cstheme="minorHAnsi"/>
          <w:sz w:val="22"/>
          <w:szCs w:val="22"/>
        </w:rPr>
      </w:pPr>
      <w:r w:rsidRPr="007C23B1">
        <w:rPr>
          <w:rFonts w:asciiTheme="minorHAnsi" w:hAnsiTheme="minorHAnsi" w:cstheme="minorHAnsi"/>
          <w:sz w:val="22"/>
          <w:szCs w:val="22"/>
        </w:rPr>
        <w:t>Ainsi, la Direction poursuivra ses engagements en recensant lors des entretiens annuels l’ensemble des souhaits d’évolution des salariés.</w:t>
      </w:r>
    </w:p>
    <w:p w14:paraId="14F10AF5" w14:textId="77777777" w:rsidR="000F7FA8" w:rsidRPr="007C23B1" w:rsidRDefault="000F7FA8" w:rsidP="007C23B1">
      <w:pPr>
        <w:jc w:val="both"/>
        <w:rPr>
          <w:rFonts w:asciiTheme="minorHAnsi" w:hAnsiTheme="minorHAnsi" w:cstheme="minorHAnsi"/>
          <w:sz w:val="22"/>
          <w:szCs w:val="22"/>
        </w:rPr>
      </w:pPr>
    </w:p>
    <w:p w14:paraId="7E3E14B8" w14:textId="77777777" w:rsidR="000F7FA8" w:rsidRPr="007C23B1" w:rsidRDefault="000F7FA8" w:rsidP="007C23B1">
      <w:pPr>
        <w:jc w:val="both"/>
        <w:rPr>
          <w:rFonts w:asciiTheme="minorHAnsi" w:hAnsiTheme="minorHAnsi" w:cstheme="minorHAnsi"/>
          <w:sz w:val="22"/>
          <w:szCs w:val="22"/>
        </w:rPr>
      </w:pPr>
      <w:r w:rsidRPr="007C23B1">
        <w:rPr>
          <w:rFonts w:asciiTheme="minorHAnsi" w:hAnsiTheme="minorHAnsi" w:cstheme="minorHAnsi"/>
          <w:sz w:val="22"/>
          <w:szCs w:val="22"/>
        </w:rPr>
        <w:t>Un suivi chiffré sera réalisé chaque année pour vérifier que chaque salarié bénéficie d’un entretien annuel et que chaque souhait d’évolution est examiné.</w:t>
      </w:r>
    </w:p>
    <w:p w14:paraId="25B62B97" w14:textId="21BBE5B0" w:rsidR="00BA770B" w:rsidRPr="00FF5E29" w:rsidRDefault="00BA770B" w:rsidP="00FF5E29">
      <w:pPr>
        <w:jc w:val="both"/>
        <w:rPr>
          <w:rFonts w:asciiTheme="minorHAnsi" w:hAnsiTheme="minorHAnsi" w:cstheme="minorHAnsi"/>
          <w:sz w:val="22"/>
          <w:szCs w:val="22"/>
        </w:rPr>
      </w:pPr>
    </w:p>
    <w:p w14:paraId="7305A665" w14:textId="77777777" w:rsidR="00237E6A" w:rsidRPr="00FF5E29" w:rsidRDefault="00237E6A" w:rsidP="00FF5E29">
      <w:pPr>
        <w:jc w:val="both"/>
        <w:rPr>
          <w:rFonts w:asciiTheme="minorHAnsi" w:hAnsiTheme="minorHAnsi" w:cstheme="minorHAnsi"/>
          <w:sz w:val="22"/>
          <w:szCs w:val="22"/>
        </w:rPr>
      </w:pPr>
    </w:p>
    <w:p w14:paraId="58B300BE" w14:textId="77777777" w:rsidR="00AC2F01" w:rsidRPr="007C23B1" w:rsidRDefault="00AC2F01" w:rsidP="007C23B1">
      <w:pPr>
        <w:numPr>
          <w:ilvl w:val="0"/>
          <w:numId w:val="11"/>
        </w:numPr>
        <w:jc w:val="both"/>
        <w:rPr>
          <w:rFonts w:asciiTheme="minorHAnsi" w:hAnsiTheme="minorHAnsi" w:cstheme="minorHAnsi"/>
          <w:caps/>
          <w:sz w:val="22"/>
          <w:szCs w:val="22"/>
          <w:u w:val="single"/>
        </w:rPr>
      </w:pPr>
      <w:r w:rsidRPr="007C23B1">
        <w:rPr>
          <w:rFonts w:asciiTheme="minorHAnsi" w:hAnsiTheme="minorHAnsi" w:cstheme="minorHAnsi"/>
          <w:caps/>
          <w:sz w:val="22"/>
          <w:szCs w:val="22"/>
          <w:u w:val="single"/>
        </w:rPr>
        <w:t>Egalite professionnelle en termes de déroulement de carrière</w:t>
      </w:r>
      <w:r w:rsidR="005231AC" w:rsidRPr="007C23B1">
        <w:rPr>
          <w:rFonts w:asciiTheme="minorHAnsi" w:hAnsiTheme="minorHAnsi" w:cstheme="minorHAnsi"/>
          <w:caps/>
          <w:sz w:val="22"/>
          <w:szCs w:val="22"/>
          <w:u w:val="single"/>
        </w:rPr>
        <w:t xml:space="preserve">, de qualification, </w:t>
      </w:r>
      <w:r w:rsidR="00191004" w:rsidRPr="007C23B1">
        <w:rPr>
          <w:rFonts w:asciiTheme="minorHAnsi" w:hAnsiTheme="minorHAnsi" w:cstheme="minorHAnsi"/>
          <w:caps/>
          <w:sz w:val="22"/>
          <w:szCs w:val="22"/>
          <w:u w:val="single"/>
        </w:rPr>
        <w:t xml:space="preserve">De </w:t>
      </w:r>
      <w:r w:rsidR="005231AC" w:rsidRPr="007C23B1">
        <w:rPr>
          <w:rFonts w:asciiTheme="minorHAnsi" w:hAnsiTheme="minorHAnsi" w:cstheme="minorHAnsi"/>
          <w:caps/>
          <w:sz w:val="22"/>
          <w:szCs w:val="22"/>
          <w:u w:val="single"/>
        </w:rPr>
        <w:t>classification</w:t>
      </w:r>
      <w:r w:rsidRPr="007C23B1">
        <w:rPr>
          <w:rFonts w:asciiTheme="minorHAnsi" w:hAnsiTheme="minorHAnsi" w:cstheme="minorHAnsi"/>
          <w:caps/>
          <w:sz w:val="22"/>
          <w:szCs w:val="22"/>
          <w:u w:val="single"/>
        </w:rPr>
        <w:t xml:space="preserve"> et de promotion professionnelle</w:t>
      </w:r>
    </w:p>
    <w:p w14:paraId="66305E66" w14:textId="77777777" w:rsidR="00AC2F01" w:rsidRPr="00FF5E29" w:rsidRDefault="00AC2F01" w:rsidP="00FF5E29">
      <w:pPr>
        <w:jc w:val="both"/>
        <w:rPr>
          <w:rFonts w:asciiTheme="minorHAnsi" w:hAnsiTheme="minorHAnsi" w:cstheme="minorHAnsi"/>
          <w:sz w:val="22"/>
          <w:szCs w:val="22"/>
        </w:rPr>
      </w:pPr>
    </w:p>
    <w:p w14:paraId="68A2660A" w14:textId="10C5DC1D" w:rsidR="00A45F93" w:rsidRPr="007C23B1" w:rsidRDefault="005231AC" w:rsidP="007C23B1">
      <w:pPr>
        <w:tabs>
          <w:tab w:val="left" w:pos="0"/>
          <w:tab w:val="left" w:pos="720"/>
        </w:tabs>
        <w:jc w:val="both"/>
        <w:rPr>
          <w:rFonts w:asciiTheme="minorHAnsi" w:hAnsiTheme="minorHAnsi" w:cstheme="minorHAnsi"/>
          <w:sz w:val="22"/>
          <w:szCs w:val="22"/>
        </w:rPr>
      </w:pPr>
      <w:r w:rsidRPr="007C23B1">
        <w:rPr>
          <w:rFonts w:asciiTheme="minorHAnsi" w:hAnsiTheme="minorHAnsi" w:cstheme="minorHAnsi"/>
          <w:sz w:val="22"/>
          <w:szCs w:val="22"/>
        </w:rPr>
        <w:t xml:space="preserve">Il est rappelé </w:t>
      </w:r>
      <w:r w:rsidR="00AC2F01" w:rsidRPr="007C23B1">
        <w:rPr>
          <w:rFonts w:asciiTheme="minorHAnsi" w:hAnsiTheme="minorHAnsi" w:cstheme="minorHAnsi"/>
          <w:sz w:val="22"/>
          <w:szCs w:val="22"/>
        </w:rPr>
        <w:t xml:space="preserve">que les femmes et les hommes </w:t>
      </w:r>
      <w:r w:rsidR="00191004" w:rsidRPr="007C23B1">
        <w:rPr>
          <w:rFonts w:asciiTheme="minorHAnsi" w:hAnsiTheme="minorHAnsi" w:cstheme="minorHAnsi"/>
          <w:sz w:val="22"/>
          <w:szCs w:val="22"/>
        </w:rPr>
        <w:t>doivent bénéficier d</w:t>
      </w:r>
      <w:r w:rsidR="00AC2F01" w:rsidRPr="007C23B1">
        <w:rPr>
          <w:rFonts w:asciiTheme="minorHAnsi" w:hAnsiTheme="minorHAnsi" w:cstheme="minorHAnsi"/>
          <w:sz w:val="22"/>
          <w:szCs w:val="22"/>
        </w:rPr>
        <w:t>es mêmes possibilités d’évolution de carrière, à qualifications et expériences professionnelles équivalentes.</w:t>
      </w:r>
    </w:p>
    <w:p w14:paraId="3931788E" w14:textId="77777777" w:rsidR="001F5433" w:rsidRPr="007C23B1" w:rsidRDefault="001F5433" w:rsidP="007C23B1">
      <w:pPr>
        <w:tabs>
          <w:tab w:val="left" w:pos="0"/>
          <w:tab w:val="left" w:pos="720"/>
        </w:tabs>
        <w:jc w:val="both"/>
        <w:rPr>
          <w:rFonts w:asciiTheme="minorHAnsi" w:hAnsiTheme="minorHAnsi" w:cstheme="minorHAnsi"/>
          <w:sz w:val="22"/>
          <w:szCs w:val="22"/>
        </w:rPr>
      </w:pPr>
    </w:p>
    <w:p w14:paraId="36A0090E" w14:textId="77777777" w:rsidR="00750373" w:rsidRPr="00750373" w:rsidRDefault="001F5433" w:rsidP="00750373">
      <w:pPr>
        <w:jc w:val="both"/>
        <w:rPr>
          <w:rFonts w:asciiTheme="minorHAnsi" w:hAnsiTheme="minorHAnsi" w:cstheme="minorHAnsi"/>
          <w:sz w:val="22"/>
          <w:szCs w:val="22"/>
        </w:rPr>
      </w:pPr>
      <w:r w:rsidRPr="00750373">
        <w:rPr>
          <w:rFonts w:asciiTheme="minorHAnsi" w:hAnsiTheme="minorHAnsi" w:cstheme="minorHAnsi"/>
          <w:sz w:val="22"/>
          <w:szCs w:val="22"/>
        </w:rPr>
        <w:t>A cette fin</w:t>
      </w:r>
      <w:r w:rsidR="00AC2F01" w:rsidRPr="00750373">
        <w:rPr>
          <w:rFonts w:asciiTheme="minorHAnsi" w:hAnsiTheme="minorHAnsi" w:cstheme="minorHAnsi"/>
          <w:sz w:val="22"/>
          <w:szCs w:val="22"/>
        </w:rPr>
        <w:t xml:space="preserve">, </w:t>
      </w:r>
      <w:r w:rsidR="00176104" w:rsidRPr="00750373">
        <w:rPr>
          <w:rFonts w:asciiTheme="minorHAnsi" w:hAnsiTheme="minorHAnsi" w:cstheme="minorHAnsi"/>
          <w:sz w:val="22"/>
          <w:szCs w:val="22"/>
        </w:rPr>
        <w:t xml:space="preserve">la </w:t>
      </w:r>
      <w:r w:rsidR="00A9664A" w:rsidRPr="00750373">
        <w:rPr>
          <w:rFonts w:asciiTheme="minorHAnsi" w:hAnsiTheme="minorHAnsi" w:cstheme="minorHAnsi"/>
          <w:sz w:val="22"/>
          <w:szCs w:val="22"/>
        </w:rPr>
        <w:t>D</w:t>
      </w:r>
      <w:r w:rsidR="00176104" w:rsidRPr="00750373">
        <w:rPr>
          <w:rFonts w:asciiTheme="minorHAnsi" w:hAnsiTheme="minorHAnsi" w:cstheme="minorHAnsi"/>
          <w:sz w:val="22"/>
          <w:szCs w:val="22"/>
        </w:rPr>
        <w:t>irection prend et poursuivra ses engagements afin de :</w:t>
      </w:r>
    </w:p>
    <w:p w14:paraId="7041F721" w14:textId="1DBEAA82" w:rsidR="000A7DD1" w:rsidRPr="007C23B1" w:rsidRDefault="000A7DD1" w:rsidP="007C23B1">
      <w:pPr>
        <w:pStyle w:val="Paragraphedeliste"/>
        <w:numPr>
          <w:ilvl w:val="0"/>
          <w:numId w:val="14"/>
        </w:numPr>
        <w:jc w:val="both"/>
        <w:rPr>
          <w:rFonts w:asciiTheme="minorHAnsi" w:hAnsiTheme="minorHAnsi" w:cstheme="minorHAnsi"/>
          <w:sz w:val="22"/>
          <w:szCs w:val="22"/>
        </w:rPr>
      </w:pPr>
      <w:r w:rsidRPr="007C23B1">
        <w:rPr>
          <w:rFonts w:asciiTheme="minorHAnsi" w:hAnsiTheme="minorHAnsi" w:cstheme="minorHAnsi"/>
          <w:sz w:val="22"/>
          <w:szCs w:val="22"/>
        </w:rPr>
        <w:t>Veiller à promouvoir des femmes à des postes d’encadrement, à compétences égales ;</w:t>
      </w:r>
    </w:p>
    <w:p w14:paraId="2DB2AF7A" w14:textId="77777777" w:rsidR="000A7DD1" w:rsidRPr="007C23B1" w:rsidRDefault="000A7DD1" w:rsidP="007C23B1">
      <w:pPr>
        <w:pStyle w:val="Paragraphedeliste"/>
        <w:numPr>
          <w:ilvl w:val="0"/>
          <w:numId w:val="14"/>
        </w:numPr>
        <w:jc w:val="both"/>
        <w:rPr>
          <w:rFonts w:asciiTheme="minorHAnsi" w:hAnsiTheme="minorHAnsi" w:cstheme="minorHAnsi"/>
          <w:sz w:val="22"/>
          <w:szCs w:val="22"/>
        </w:rPr>
      </w:pPr>
      <w:r w:rsidRPr="007C23B1">
        <w:rPr>
          <w:rFonts w:asciiTheme="minorHAnsi" w:hAnsiTheme="minorHAnsi" w:cstheme="minorHAnsi"/>
          <w:sz w:val="22"/>
          <w:szCs w:val="22"/>
        </w:rPr>
        <w:t>Vérifier régulièrement qu’il n’existe aucune disparité en termes de classification entre les femmes et les hommes à poste équivalent ;</w:t>
      </w:r>
    </w:p>
    <w:p w14:paraId="3B02AE91" w14:textId="77777777" w:rsidR="000A7DD1" w:rsidRPr="007C23B1" w:rsidRDefault="000A7DD1" w:rsidP="007C23B1">
      <w:pPr>
        <w:numPr>
          <w:ilvl w:val="0"/>
          <w:numId w:val="14"/>
        </w:numPr>
        <w:jc w:val="both"/>
        <w:rPr>
          <w:rFonts w:asciiTheme="minorHAnsi" w:hAnsiTheme="minorHAnsi" w:cstheme="minorHAnsi"/>
          <w:sz w:val="22"/>
          <w:szCs w:val="22"/>
        </w:rPr>
      </w:pPr>
      <w:r w:rsidRPr="007C23B1">
        <w:rPr>
          <w:rFonts w:asciiTheme="minorHAnsi" w:hAnsiTheme="minorHAnsi" w:cstheme="minorHAnsi"/>
          <w:sz w:val="22"/>
          <w:szCs w:val="22"/>
        </w:rPr>
        <w:t>S’assurer que tous les postes ouverts à un recrutement interne soient ouverts et diffusés aux femmes et aux hommes </w:t>
      </w:r>
      <w:r w:rsidRPr="007C23B1">
        <w:rPr>
          <w:rFonts w:asciiTheme="minorHAnsi" w:hAnsiTheme="minorHAnsi" w:cstheme="minorHAnsi"/>
          <w:sz w:val="22"/>
          <w:szCs w:val="22"/>
          <w:lang w:eastAsia="fr-FR"/>
        </w:rPr>
        <w:t>;</w:t>
      </w:r>
    </w:p>
    <w:p w14:paraId="70EFC2F2" w14:textId="54100427" w:rsidR="000A7DD1" w:rsidRPr="007C23B1" w:rsidRDefault="000A7DD1" w:rsidP="007C23B1">
      <w:pPr>
        <w:numPr>
          <w:ilvl w:val="0"/>
          <w:numId w:val="14"/>
        </w:numPr>
        <w:jc w:val="both"/>
        <w:rPr>
          <w:rFonts w:asciiTheme="minorHAnsi" w:hAnsiTheme="minorHAnsi" w:cstheme="minorHAnsi"/>
          <w:sz w:val="22"/>
          <w:szCs w:val="22"/>
        </w:rPr>
      </w:pPr>
      <w:r w:rsidRPr="007C23B1">
        <w:rPr>
          <w:rFonts w:asciiTheme="minorHAnsi" w:hAnsiTheme="minorHAnsi" w:cstheme="minorHAnsi"/>
          <w:sz w:val="22"/>
          <w:szCs w:val="22"/>
        </w:rPr>
        <w:t>Diffuser systématique</w:t>
      </w:r>
      <w:r w:rsidR="0016576B">
        <w:rPr>
          <w:rFonts w:asciiTheme="minorHAnsi" w:hAnsiTheme="minorHAnsi" w:cstheme="minorHAnsi"/>
          <w:sz w:val="22"/>
          <w:szCs w:val="22"/>
        </w:rPr>
        <w:t>ment</w:t>
      </w:r>
      <w:r w:rsidRPr="007C23B1">
        <w:rPr>
          <w:rFonts w:asciiTheme="minorHAnsi" w:hAnsiTheme="minorHAnsi" w:cstheme="minorHAnsi"/>
          <w:sz w:val="22"/>
          <w:szCs w:val="22"/>
        </w:rPr>
        <w:t xml:space="preserve"> les postes à pourvoir, en veillant à examiner les critères retenus dans la définition des postes qui seraient objectivement de nature à écarter </w:t>
      </w:r>
      <w:r w:rsidR="00402E78">
        <w:rPr>
          <w:rFonts w:asciiTheme="minorHAnsi" w:hAnsiTheme="minorHAnsi" w:cstheme="minorHAnsi"/>
          <w:sz w:val="22"/>
          <w:szCs w:val="22"/>
        </w:rPr>
        <w:t>une</w:t>
      </w:r>
      <w:r w:rsidRPr="007C23B1">
        <w:rPr>
          <w:rFonts w:asciiTheme="minorHAnsi" w:hAnsiTheme="minorHAnsi" w:cstheme="minorHAnsi"/>
          <w:sz w:val="22"/>
          <w:szCs w:val="22"/>
        </w:rPr>
        <w:t xml:space="preserve"> personne en fonction de son sexe ;</w:t>
      </w:r>
    </w:p>
    <w:p w14:paraId="3916A8B0" w14:textId="77777777" w:rsidR="000A7DD1" w:rsidRPr="007C23B1" w:rsidRDefault="000A7DD1" w:rsidP="007C23B1">
      <w:pPr>
        <w:numPr>
          <w:ilvl w:val="0"/>
          <w:numId w:val="14"/>
        </w:numPr>
        <w:jc w:val="both"/>
        <w:rPr>
          <w:rFonts w:asciiTheme="minorHAnsi" w:hAnsiTheme="minorHAnsi" w:cstheme="minorHAnsi"/>
          <w:sz w:val="22"/>
          <w:szCs w:val="22"/>
        </w:rPr>
      </w:pPr>
      <w:r w:rsidRPr="007C23B1">
        <w:rPr>
          <w:rFonts w:asciiTheme="minorHAnsi" w:hAnsiTheme="minorHAnsi" w:cstheme="minorHAnsi"/>
          <w:sz w:val="22"/>
          <w:szCs w:val="22"/>
        </w:rPr>
        <w:t>Assurer un process de détection des potentiels basés exclusivement sur les compétences ;</w:t>
      </w:r>
    </w:p>
    <w:p w14:paraId="35523BA2" w14:textId="77777777" w:rsidR="000A7DD1" w:rsidRPr="007C23B1" w:rsidRDefault="000A7DD1" w:rsidP="007C23B1">
      <w:pPr>
        <w:pStyle w:val="Paragraphedeliste"/>
        <w:numPr>
          <w:ilvl w:val="0"/>
          <w:numId w:val="14"/>
        </w:numPr>
        <w:jc w:val="both"/>
        <w:rPr>
          <w:rFonts w:asciiTheme="minorHAnsi" w:hAnsiTheme="minorHAnsi" w:cstheme="minorHAnsi"/>
          <w:sz w:val="22"/>
          <w:szCs w:val="22"/>
        </w:rPr>
      </w:pPr>
      <w:r w:rsidRPr="007C23B1">
        <w:rPr>
          <w:rFonts w:asciiTheme="minorHAnsi" w:hAnsiTheme="minorHAnsi" w:cstheme="minorHAnsi"/>
          <w:sz w:val="22"/>
          <w:szCs w:val="22"/>
        </w:rPr>
        <w:t>Accompagner les salariées qui ont le potentiel pour accéder au niveau supérieur.</w:t>
      </w:r>
    </w:p>
    <w:p w14:paraId="68EF5A5D" w14:textId="77777777" w:rsidR="00237E6A" w:rsidRPr="007C23B1" w:rsidRDefault="00237E6A" w:rsidP="007C23B1">
      <w:pPr>
        <w:tabs>
          <w:tab w:val="left" w:pos="0"/>
          <w:tab w:val="left" w:pos="720"/>
        </w:tabs>
        <w:jc w:val="both"/>
        <w:rPr>
          <w:rFonts w:asciiTheme="minorHAnsi" w:hAnsiTheme="minorHAnsi" w:cstheme="minorHAnsi"/>
          <w:sz w:val="22"/>
          <w:szCs w:val="22"/>
        </w:rPr>
      </w:pPr>
    </w:p>
    <w:p w14:paraId="54AE5DC8" w14:textId="77777777" w:rsidR="00BA770B" w:rsidRPr="007C23B1" w:rsidRDefault="00BA770B" w:rsidP="00FC21A2">
      <w:pPr>
        <w:jc w:val="both"/>
        <w:rPr>
          <w:rFonts w:asciiTheme="minorHAnsi" w:hAnsiTheme="minorHAnsi" w:cstheme="minorHAnsi"/>
          <w:sz w:val="22"/>
          <w:szCs w:val="22"/>
        </w:rPr>
      </w:pPr>
    </w:p>
    <w:p w14:paraId="40509CEB" w14:textId="77777777" w:rsidR="006623D0" w:rsidRPr="007C23B1" w:rsidRDefault="006623D0" w:rsidP="007C23B1">
      <w:pPr>
        <w:numPr>
          <w:ilvl w:val="0"/>
          <w:numId w:val="11"/>
        </w:numPr>
        <w:jc w:val="both"/>
        <w:rPr>
          <w:rFonts w:asciiTheme="minorHAnsi" w:hAnsiTheme="minorHAnsi" w:cstheme="minorHAnsi"/>
          <w:caps/>
          <w:sz w:val="22"/>
          <w:szCs w:val="22"/>
          <w:u w:val="single"/>
        </w:rPr>
      </w:pPr>
      <w:r w:rsidRPr="007C23B1">
        <w:rPr>
          <w:rFonts w:asciiTheme="minorHAnsi" w:hAnsiTheme="minorHAnsi" w:cstheme="minorHAnsi"/>
          <w:caps/>
          <w:sz w:val="22"/>
          <w:szCs w:val="22"/>
          <w:u w:val="single"/>
        </w:rPr>
        <w:t>Egalite professionnelle en</w:t>
      </w:r>
      <w:r w:rsidR="00D17A7C" w:rsidRPr="007C23B1">
        <w:rPr>
          <w:rFonts w:asciiTheme="minorHAnsi" w:hAnsiTheme="minorHAnsi" w:cstheme="minorHAnsi"/>
          <w:caps/>
          <w:sz w:val="22"/>
          <w:szCs w:val="22"/>
          <w:u w:val="single"/>
        </w:rPr>
        <w:t xml:space="preserve"> termes de conditions d’emploi</w:t>
      </w:r>
      <w:r w:rsidR="00E86961" w:rsidRPr="007C23B1">
        <w:rPr>
          <w:rFonts w:asciiTheme="minorHAnsi" w:hAnsiTheme="minorHAnsi" w:cstheme="minorHAnsi"/>
          <w:caps/>
          <w:sz w:val="22"/>
          <w:szCs w:val="22"/>
          <w:u w:val="single"/>
        </w:rPr>
        <w:t>, de securite et de sante au travail</w:t>
      </w:r>
    </w:p>
    <w:p w14:paraId="6FA0C659" w14:textId="77777777" w:rsidR="006623D0" w:rsidRPr="007C23B1" w:rsidRDefault="006623D0" w:rsidP="00FC21A2">
      <w:pPr>
        <w:jc w:val="both"/>
        <w:rPr>
          <w:rFonts w:asciiTheme="minorHAnsi" w:hAnsiTheme="minorHAnsi" w:cstheme="minorHAnsi"/>
          <w:sz w:val="22"/>
          <w:szCs w:val="22"/>
        </w:rPr>
      </w:pPr>
    </w:p>
    <w:p w14:paraId="05E64284" w14:textId="73505B52" w:rsidR="00AC2F01" w:rsidRPr="007C23B1" w:rsidRDefault="00E86961" w:rsidP="007C23B1">
      <w:pPr>
        <w:jc w:val="both"/>
        <w:rPr>
          <w:rFonts w:asciiTheme="minorHAnsi" w:hAnsiTheme="minorHAnsi" w:cstheme="minorHAnsi"/>
          <w:sz w:val="22"/>
          <w:szCs w:val="22"/>
        </w:rPr>
      </w:pPr>
      <w:r w:rsidRPr="007C23B1">
        <w:rPr>
          <w:rFonts w:asciiTheme="minorHAnsi" w:hAnsiTheme="minorHAnsi" w:cstheme="minorHAnsi"/>
          <w:sz w:val="22"/>
          <w:szCs w:val="22"/>
        </w:rPr>
        <w:t xml:space="preserve">Dans le cadre de la démarche globale de prévention </w:t>
      </w:r>
      <w:r w:rsidR="00AC263F">
        <w:rPr>
          <w:rFonts w:asciiTheme="minorHAnsi" w:hAnsiTheme="minorHAnsi" w:cstheme="minorHAnsi"/>
          <w:sz w:val="22"/>
          <w:szCs w:val="22"/>
        </w:rPr>
        <w:t xml:space="preserve">du Groupe Avril </w:t>
      </w:r>
      <w:r w:rsidRPr="007C23B1">
        <w:rPr>
          <w:rFonts w:asciiTheme="minorHAnsi" w:hAnsiTheme="minorHAnsi" w:cstheme="minorHAnsi"/>
          <w:sz w:val="22"/>
          <w:szCs w:val="22"/>
        </w:rPr>
        <w:t xml:space="preserve">et afin de favoriser la mixité des métiers, les parties </w:t>
      </w:r>
      <w:r w:rsidR="00EF0A94" w:rsidRPr="007C23B1">
        <w:rPr>
          <w:rFonts w:asciiTheme="minorHAnsi" w:hAnsiTheme="minorHAnsi" w:cstheme="minorHAnsi"/>
          <w:sz w:val="22"/>
          <w:szCs w:val="22"/>
        </w:rPr>
        <w:t>s’accordent sur</w:t>
      </w:r>
      <w:r w:rsidR="00AC2F01" w:rsidRPr="007C23B1">
        <w:rPr>
          <w:rFonts w:asciiTheme="minorHAnsi" w:hAnsiTheme="minorHAnsi" w:cstheme="minorHAnsi"/>
          <w:sz w:val="22"/>
          <w:szCs w:val="22"/>
        </w:rPr>
        <w:t xml:space="preserve"> la nécessité d’améliorer les conditions de travail</w:t>
      </w:r>
      <w:r w:rsidR="004B5429" w:rsidRPr="007C23B1">
        <w:rPr>
          <w:rFonts w:asciiTheme="minorHAnsi" w:hAnsiTheme="minorHAnsi" w:cstheme="minorHAnsi"/>
          <w:sz w:val="22"/>
          <w:szCs w:val="22"/>
        </w:rPr>
        <w:t xml:space="preserve"> </w:t>
      </w:r>
      <w:r w:rsidRPr="007C23B1">
        <w:rPr>
          <w:rFonts w:asciiTheme="minorHAnsi" w:hAnsiTheme="minorHAnsi" w:cstheme="minorHAnsi"/>
          <w:sz w:val="22"/>
          <w:szCs w:val="22"/>
        </w:rPr>
        <w:t xml:space="preserve">des salariés. </w:t>
      </w:r>
      <w:r w:rsidR="00372BCB" w:rsidRPr="007C23B1">
        <w:rPr>
          <w:rFonts w:asciiTheme="minorHAnsi" w:hAnsiTheme="minorHAnsi" w:cstheme="minorHAnsi"/>
          <w:sz w:val="22"/>
          <w:szCs w:val="22"/>
        </w:rPr>
        <w:t>Il</w:t>
      </w:r>
      <w:r w:rsidR="00C35C87" w:rsidRPr="007C23B1">
        <w:rPr>
          <w:rFonts w:asciiTheme="minorHAnsi" w:hAnsiTheme="minorHAnsi" w:cstheme="minorHAnsi"/>
          <w:sz w:val="22"/>
          <w:szCs w:val="22"/>
        </w:rPr>
        <w:t xml:space="preserve"> est </w:t>
      </w:r>
      <w:r w:rsidR="00372BCB" w:rsidRPr="007C23B1">
        <w:rPr>
          <w:rFonts w:asciiTheme="minorHAnsi" w:hAnsiTheme="minorHAnsi" w:cstheme="minorHAnsi"/>
          <w:sz w:val="22"/>
          <w:szCs w:val="22"/>
        </w:rPr>
        <w:t xml:space="preserve">ainsi </w:t>
      </w:r>
      <w:r w:rsidR="00C35C87" w:rsidRPr="007C23B1">
        <w:rPr>
          <w:rFonts w:asciiTheme="minorHAnsi" w:hAnsiTheme="minorHAnsi" w:cstheme="minorHAnsi"/>
          <w:sz w:val="22"/>
          <w:szCs w:val="22"/>
        </w:rPr>
        <w:t xml:space="preserve">adopté les </w:t>
      </w:r>
      <w:r w:rsidR="004B5429" w:rsidRPr="007C23B1">
        <w:rPr>
          <w:rFonts w:asciiTheme="minorHAnsi" w:hAnsiTheme="minorHAnsi" w:cstheme="minorHAnsi"/>
          <w:sz w:val="22"/>
          <w:szCs w:val="22"/>
        </w:rPr>
        <w:t xml:space="preserve">mesures </w:t>
      </w:r>
      <w:r w:rsidR="00C35C87" w:rsidRPr="007C23B1">
        <w:rPr>
          <w:rFonts w:asciiTheme="minorHAnsi" w:hAnsiTheme="minorHAnsi" w:cstheme="minorHAnsi"/>
          <w:sz w:val="22"/>
          <w:szCs w:val="22"/>
        </w:rPr>
        <w:t>suivant</w:t>
      </w:r>
      <w:r w:rsidR="004B5429" w:rsidRPr="007C23B1">
        <w:rPr>
          <w:rFonts w:asciiTheme="minorHAnsi" w:hAnsiTheme="minorHAnsi" w:cstheme="minorHAnsi"/>
          <w:sz w:val="22"/>
          <w:szCs w:val="22"/>
        </w:rPr>
        <w:t>e</w:t>
      </w:r>
      <w:r w:rsidR="00C35C87" w:rsidRPr="007C23B1">
        <w:rPr>
          <w:rFonts w:asciiTheme="minorHAnsi" w:hAnsiTheme="minorHAnsi" w:cstheme="minorHAnsi"/>
          <w:sz w:val="22"/>
          <w:szCs w:val="22"/>
        </w:rPr>
        <w:t>s :</w:t>
      </w:r>
    </w:p>
    <w:p w14:paraId="021D87AB" w14:textId="0FDB0C06" w:rsidR="00CD12E2" w:rsidRPr="007C23B1" w:rsidRDefault="009C218F" w:rsidP="007C23B1">
      <w:pPr>
        <w:pStyle w:val="NormalWeb"/>
        <w:numPr>
          <w:ilvl w:val="0"/>
          <w:numId w:val="3"/>
        </w:numPr>
        <w:tabs>
          <w:tab w:val="clear" w:pos="643"/>
          <w:tab w:val="num" w:pos="1134"/>
        </w:tabs>
        <w:suppressAutoHyphens w:val="0"/>
        <w:spacing w:before="0" w:after="0"/>
        <w:ind w:left="1134" w:hanging="425"/>
        <w:jc w:val="both"/>
        <w:rPr>
          <w:rFonts w:asciiTheme="minorHAnsi" w:hAnsiTheme="minorHAnsi" w:cstheme="minorHAnsi"/>
          <w:sz w:val="22"/>
          <w:szCs w:val="22"/>
        </w:rPr>
      </w:pPr>
      <w:r>
        <w:rPr>
          <w:rFonts w:asciiTheme="minorHAnsi" w:hAnsiTheme="minorHAnsi" w:cstheme="minorHAnsi"/>
          <w:sz w:val="22"/>
          <w:szCs w:val="22"/>
        </w:rPr>
        <w:t>Poursuivre la sensibilisation d</w:t>
      </w:r>
      <w:r w:rsidR="00CD12E2" w:rsidRPr="007C23B1">
        <w:rPr>
          <w:rFonts w:asciiTheme="minorHAnsi" w:hAnsiTheme="minorHAnsi" w:cstheme="minorHAnsi"/>
          <w:sz w:val="22"/>
          <w:szCs w:val="22"/>
        </w:rPr>
        <w:t>es salariés aux problématiques du harcèlement, des actes sexistes (formation spécifique, nomination d’un référent…) ;</w:t>
      </w:r>
    </w:p>
    <w:p w14:paraId="41EA4D10" w14:textId="77777777" w:rsidR="00CD12E2" w:rsidRPr="007C23B1" w:rsidRDefault="00CD12E2" w:rsidP="007C23B1">
      <w:pPr>
        <w:pStyle w:val="NormalWeb"/>
        <w:numPr>
          <w:ilvl w:val="0"/>
          <w:numId w:val="3"/>
        </w:numPr>
        <w:tabs>
          <w:tab w:val="clear" w:pos="643"/>
          <w:tab w:val="num" w:pos="1134"/>
        </w:tabs>
        <w:suppressAutoHyphens w:val="0"/>
        <w:spacing w:before="0" w:after="0"/>
        <w:ind w:left="1134" w:hanging="425"/>
        <w:jc w:val="both"/>
        <w:rPr>
          <w:rFonts w:asciiTheme="minorHAnsi" w:hAnsiTheme="minorHAnsi" w:cstheme="minorHAnsi"/>
          <w:sz w:val="22"/>
          <w:szCs w:val="22"/>
        </w:rPr>
      </w:pPr>
      <w:r w:rsidRPr="007C23B1">
        <w:rPr>
          <w:rFonts w:asciiTheme="minorHAnsi" w:hAnsiTheme="minorHAnsi" w:cstheme="minorHAnsi"/>
          <w:sz w:val="22"/>
          <w:szCs w:val="22"/>
        </w:rPr>
        <w:t>Mettre en place un dispositif favorisant le droit d’expression des salariés : réunion annuelle d’information et d’échange, poursuivre la mise en place de l’enquête salarié annuelle, …</w:t>
      </w:r>
    </w:p>
    <w:p w14:paraId="296D2A10" w14:textId="77777777" w:rsidR="00EF0A94" w:rsidRPr="007C23B1" w:rsidRDefault="00EF0A94" w:rsidP="007C23B1">
      <w:pPr>
        <w:jc w:val="both"/>
        <w:rPr>
          <w:rFonts w:asciiTheme="minorHAnsi" w:hAnsiTheme="minorHAnsi" w:cstheme="minorHAnsi"/>
          <w:sz w:val="22"/>
          <w:szCs w:val="22"/>
        </w:rPr>
      </w:pPr>
    </w:p>
    <w:p w14:paraId="5BF36E3E" w14:textId="4900D16C" w:rsidR="00EF0A94" w:rsidRPr="007C23B1" w:rsidRDefault="00EF0A94" w:rsidP="007C23B1">
      <w:pPr>
        <w:jc w:val="both"/>
        <w:rPr>
          <w:rFonts w:asciiTheme="minorHAnsi" w:hAnsiTheme="minorHAnsi" w:cstheme="minorHAnsi"/>
          <w:sz w:val="22"/>
          <w:szCs w:val="22"/>
        </w:rPr>
      </w:pPr>
      <w:r w:rsidRPr="007C23B1">
        <w:rPr>
          <w:rFonts w:asciiTheme="minorHAnsi" w:hAnsiTheme="minorHAnsi" w:cstheme="minorHAnsi"/>
          <w:sz w:val="22"/>
          <w:szCs w:val="22"/>
        </w:rPr>
        <w:t>Un suivi</w:t>
      </w:r>
      <w:r w:rsidR="00882C58" w:rsidRPr="007C23B1">
        <w:rPr>
          <w:rFonts w:asciiTheme="minorHAnsi" w:hAnsiTheme="minorHAnsi" w:cstheme="minorHAnsi"/>
          <w:sz w:val="22"/>
          <w:szCs w:val="22"/>
        </w:rPr>
        <w:t xml:space="preserve"> chiffré</w:t>
      </w:r>
      <w:r w:rsidRPr="007C23B1">
        <w:rPr>
          <w:rFonts w:asciiTheme="minorHAnsi" w:hAnsiTheme="minorHAnsi" w:cstheme="minorHAnsi"/>
          <w:sz w:val="22"/>
          <w:szCs w:val="22"/>
        </w:rPr>
        <w:t xml:space="preserve"> sera réalisé chaque année sur :</w:t>
      </w:r>
    </w:p>
    <w:p w14:paraId="03C0F93F" w14:textId="77777777" w:rsidR="00873156" w:rsidRPr="007C23B1" w:rsidRDefault="00873156" w:rsidP="007C23B1">
      <w:pPr>
        <w:numPr>
          <w:ilvl w:val="0"/>
          <w:numId w:val="7"/>
        </w:numPr>
        <w:suppressAutoHyphens w:val="0"/>
        <w:jc w:val="both"/>
        <w:rPr>
          <w:rFonts w:asciiTheme="minorHAnsi" w:hAnsiTheme="minorHAnsi" w:cstheme="minorHAnsi"/>
          <w:sz w:val="22"/>
          <w:szCs w:val="22"/>
        </w:rPr>
      </w:pPr>
      <w:r w:rsidRPr="007C23B1">
        <w:rPr>
          <w:rFonts w:asciiTheme="minorHAnsi" w:hAnsiTheme="minorHAnsi" w:cstheme="minorHAnsi"/>
          <w:sz w:val="22"/>
          <w:szCs w:val="22"/>
        </w:rPr>
        <w:t>La formation des référents harcèlement ;</w:t>
      </w:r>
    </w:p>
    <w:p w14:paraId="1D26A62D" w14:textId="77777777" w:rsidR="00873156" w:rsidRPr="007C23B1" w:rsidRDefault="00873156" w:rsidP="007C23B1">
      <w:pPr>
        <w:numPr>
          <w:ilvl w:val="0"/>
          <w:numId w:val="7"/>
        </w:numPr>
        <w:suppressAutoHyphens w:val="0"/>
        <w:jc w:val="both"/>
        <w:rPr>
          <w:rFonts w:asciiTheme="minorHAnsi" w:hAnsiTheme="minorHAnsi" w:cstheme="minorHAnsi"/>
          <w:sz w:val="22"/>
          <w:szCs w:val="22"/>
        </w:rPr>
      </w:pPr>
      <w:r w:rsidRPr="007C23B1">
        <w:rPr>
          <w:rFonts w:asciiTheme="minorHAnsi" w:hAnsiTheme="minorHAnsi" w:cstheme="minorHAnsi"/>
          <w:sz w:val="22"/>
          <w:szCs w:val="22"/>
        </w:rPr>
        <w:t>Le plan d’action identifié à la suite de l’enquête salarié annuelle.</w:t>
      </w:r>
    </w:p>
    <w:p w14:paraId="26F17478" w14:textId="115E856E" w:rsidR="00A764D6" w:rsidRPr="007C23B1" w:rsidRDefault="00962CC2" w:rsidP="007C23B1">
      <w:pPr>
        <w:numPr>
          <w:ilvl w:val="0"/>
          <w:numId w:val="11"/>
        </w:numPr>
        <w:jc w:val="both"/>
        <w:rPr>
          <w:rFonts w:asciiTheme="minorHAnsi" w:hAnsiTheme="minorHAnsi" w:cstheme="minorHAnsi"/>
          <w:caps/>
          <w:sz w:val="22"/>
          <w:szCs w:val="22"/>
          <w:u w:val="single"/>
        </w:rPr>
      </w:pPr>
      <w:r w:rsidRPr="007C23B1">
        <w:rPr>
          <w:rFonts w:asciiTheme="minorHAnsi" w:hAnsiTheme="minorHAnsi" w:cstheme="minorHAnsi"/>
          <w:caps/>
          <w:sz w:val="22"/>
          <w:szCs w:val="22"/>
          <w:u w:val="single"/>
        </w:rPr>
        <w:lastRenderedPageBreak/>
        <w:t>Maintien des cotisations d’assurance vieillesse sur un salaire à temps plein, en cas de travail à temps partiel, avec prise en charge éventuelle du différentiel par l’employeur</w:t>
      </w:r>
    </w:p>
    <w:p w14:paraId="180DEFD8" w14:textId="77777777" w:rsidR="00D17A7C" w:rsidRPr="007C23B1" w:rsidRDefault="00D17A7C" w:rsidP="007C23B1">
      <w:pPr>
        <w:jc w:val="both"/>
        <w:rPr>
          <w:rFonts w:asciiTheme="minorHAnsi" w:hAnsiTheme="minorHAnsi" w:cstheme="minorHAnsi"/>
          <w:sz w:val="22"/>
          <w:szCs w:val="22"/>
        </w:rPr>
      </w:pPr>
    </w:p>
    <w:p w14:paraId="69B6F98C" w14:textId="72317C3D" w:rsidR="00113EC8" w:rsidRPr="007C23B1" w:rsidRDefault="00113EC8" w:rsidP="007C23B1">
      <w:pPr>
        <w:jc w:val="both"/>
        <w:rPr>
          <w:rFonts w:asciiTheme="minorHAnsi" w:hAnsiTheme="minorHAnsi" w:cstheme="minorHAnsi"/>
          <w:color w:val="000000" w:themeColor="text1"/>
          <w:sz w:val="22"/>
          <w:szCs w:val="22"/>
        </w:rPr>
      </w:pPr>
      <w:r w:rsidRPr="007C23B1">
        <w:rPr>
          <w:rFonts w:asciiTheme="minorHAnsi" w:hAnsiTheme="minorHAnsi" w:cstheme="minorHAnsi"/>
          <w:color w:val="000000" w:themeColor="text1"/>
          <w:sz w:val="22"/>
          <w:szCs w:val="22"/>
        </w:rPr>
        <w:t>L’entreprise rappelle que conformément à l’accord Groupe du 22 mars 2019</w:t>
      </w:r>
      <w:r w:rsidR="00E41DF5" w:rsidRPr="007C23B1">
        <w:rPr>
          <w:rFonts w:asciiTheme="minorHAnsi" w:hAnsiTheme="minorHAnsi" w:cstheme="minorHAnsi"/>
          <w:color w:val="000000" w:themeColor="text1"/>
          <w:sz w:val="22"/>
          <w:szCs w:val="22"/>
        </w:rPr>
        <w:t xml:space="preserve"> relatif à la GPEC</w:t>
      </w:r>
      <w:r w:rsidRPr="007C23B1">
        <w:rPr>
          <w:rFonts w:asciiTheme="minorHAnsi" w:hAnsiTheme="minorHAnsi" w:cstheme="minorHAnsi"/>
          <w:color w:val="000000" w:themeColor="text1"/>
          <w:sz w:val="22"/>
          <w:szCs w:val="22"/>
        </w:rPr>
        <w:t xml:space="preserve">, </w:t>
      </w:r>
      <w:r w:rsidR="00376B74">
        <w:rPr>
          <w:rFonts w:asciiTheme="minorHAnsi" w:hAnsiTheme="minorHAnsi" w:cstheme="minorHAnsi"/>
          <w:color w:val="000000" w:themeColor="text1"/>
          <w:sz w:val="22"/>
          <w:szCs w:val="22"/>
        </w:rPr>
        <w:t>modifié par voie d’avenant du 30 avril 2025</w:t>
      </w:r>
      <w:r w:rsidR="00F11585">
        <w:rPr>
          <w:rFonts w:asciiTheme="minorHAnsi" w:hAnsiTheme="minorHAnsi" w:cstheme="minorHAnsi"/>
          <w:color w:val="000000" w:themeColor="text1"/>
          <w:sz w:val="22"/>
          <w:szCs w:val="22"/>
        </w:rPr>
        <w:t>,</w:t>
      </w:r>
      <w:r w:rsidR="00376B74">
        <w:rPr>
          <w:rFonts w:asciiTheme="minorHAnsi" w:hAnsiTheme="minorHAnsi" w:cstheme="minorHAnsi"/>
          <w:color w:val="000000" w:themeColor="text1"/>
          <w:sz w:val="22"/>
          <w:szCs w:val="22"/>
        </w:rPr>
        <w:t xml:space="preserve"> </w:t>
      </w:r>
      <w:r w:rsidRPr="007C23B1">
        <w:rPr>
          <w:rFonts w:asciiTheme="minorHAnsi" w:hAnsiTheme="minorHAnsi" w:cstheme="minorHAnsi"/>
          <w:color w:val="000000" w:themeColor="text1"/>
          <w:sz w:val="22"/>
          <w:szCs w:val="22"/>
        </w:rPr>
        <w:t xml:space="preserve">les salariés en fin de carrière peuvent solliciter une réduction de leur temps de travail, dans les 3 ans </w:t>
      </w:r>
      <w:r w:rsidR="00873156" w:rsidRPr="007C23B1">
        <w:rPr>
          <w:rFonts w:asciiTheme="minorHAnsi" w:hAnsiTheme="minorHAnsi" w:cstheme="minorHAnsi"/>
          <w:color w:val="000000" w:themeColor="text1"/>
          <w:sz w:val="22"/>
          <w:szCs w:val="22"/>
        </w:rPr>
        <w:t>précédant</w:t>
      </w:r>
      <w:r w:rsidRPr="007C23B1">
        <w:rPr>
          <w:rFonts w:asciiTheme="minorHAnsi" w:hAnsiTheme="minorHAnsi" w:cstheme="minorHAnsi"/>
          <w:color w:val="000000" w:themeColor="text1"/>
          <w:sz w:val="22"/>
          <w:szCs w:val="22"/>
        </w:rPr>
        <w:t xml:space="preserve"> leur départ en retraite et dans les 3 mois avant la date de démarrage souhaité. En cas d’acceptation de l’entreprise, les cotisations de retraite (retraite de base et retraite complémentaire) à la charge de l’employeur et du salarié sont maintenues sur la base de rémunération équivalente temps plein.</w:t>
      </w:r>
    </w:p>
    <w:p w14:paraId="26E5E54E" w14:textId="17E79DA7" w:rsidR="00D17A7C" w:rsidRPr="007C23B1" w:rsidRDefault="00D17A7C" w:rsidP="007C23B1">
      <w:pPr>
        <w:jc w:val="both"/>
        <w:rPr>
          <w:rFonts w:asciiTheme="minorHAnsi" w:hAnsiTheme="minorHAnsi" w:cstheme="minorHAnsi"/>
          <w:sz w:val="22"/>
          <w:szCs w:val="22"/>
        </w:rPr>
      </w:pPr>
    </w:p>
    <w:p w14:paraId="5C9AB135" w14:textId="77777777" w:rsidR="00E41DF5" w:rsidRPr="007C23B1" w:rsidRDefault="00E41DF5" w:rsidP="007C23B1">
      <w:pPr>
        <w:jc w:val="both"/>
        <w:rPr>
          <w:rFonts w:asciiTheme="minorHAnsi" w:hAnsiTheme="minorHAnsi" w:cstheme="minorHAnsi"/>
          <w:sz w:val="22"/>
          <w:szCs w:val="22"/>
        </w:rPr>
      </w:pPr>
    </w:p>
    <w:p w14:paraId="358D3039" w14:textId="77777777" w:rsidR="008130CD" w:rsidRPr="007C23B1" w:rsidRDefault="009F2D57" w:rsidP="007C23B1">
      <w:pPr>
        <w:jc w:val="both"/>
        <w:rPr>
          <w:rFonts w:asciiTheme="minorHAnsi" w:hAnsiTheme="minorHAnsi" w:cstheme="minorHAnsi"/>
          <w:b/>
          <w:sz w:val="22"/>
          <w:szCs w:val="22"/>
        </w:rPr>
      </w:pPr>
      <w:r w:rsidRPr="007C23B1">
        <w:rPr>
          <w:rFonts w:asciiTheme="minorHAnsi" w:hAnsiTheme="minorHAnsi" w:cstheme="minorHAnsi"/>
          <w:b/>
          <w:sz w:val="22"/>
          <w:szCs w:val="22"/>
        </w:rPr>
        <w:t>3</w:t>
      </w:r>
      <w:r w:rsidR="00BC2FC6" w:rsidRPr="007C23B1">
        <w:rPr>
          <w:rFonts w:asciiTheme="minorHAnsi" w:hAnsiTheme="minorHAnsi" w:cstheme="minorHAnsi"/>
          <w:b/>
          <w:sz w:val="22"/>
          <w:szCs w:val="22"/>
        </w:rPr>
        <w:t>)</w:t>
      </w:r>
      <w:r w:rsidR="008130CD" w:rsidRPr="007C23B1">
        <w:rPr>
          <w:rFonts w:asciiTheme="minorHAnsi" w:hAnsiTheme="minorHAnsi" w:cstheme="minorHAnsi"/>
          <w:b/>
          <w:sz w:val="22"/>
          <w:szCs w:val="22"/>
        </w:rPr>
        <w:t xml:space="preserve"> Les mesures permettant de lutter contre toute discrimination en matière de recrutement, d'emploi et d'accès </w:t>
      </w:r>
      <w:r w:rsidR="007C3C46" w:rsidRPr="007C23B1">
        <w:rPr>
          <w:rFonts w:asciiTheme="minorHAnsi" w:hAnsiTheme="minorHAnsi" w:cstheme="minorHAnsi"/>
          <w:b/>
          <w:sz w:val="22"/>
          <w:szCs w:val="22"/>
        </w:rPr>
        <w:t>à la formation professionnelle</w:t>
      </w:r>
    </w:p>
    <w:p w14:paraId="047FB8C0" w14:textId="77777777" w:rsidR="008130CD" w:rsidRPr="007C23B1" w:rsidRDefault="008130CD" w:rsidP="007C23B1">
      <w:pPr>
        <w:jc w:val="both"/>
        <w:rPr>
          <w:rFonts w:asciiTheme="minorHAnsi" w:hAnsiTheme="minorHAnsi" w:cstheme="minorHAnsi"/>
          <w:sz w:val="22"/>
          <w:szCs w:val="22"/>
        </w:rPr>
      </w:pPr>
    </w:p>
    <w:p w14:paraId="32DF6083" w14:textId="2B97BB5A" w:rsidR="004027CC" w:rsidRDefault="004027CC" w:rsidP="00FC21A2">
      <w:pPr>
        <w:suppressAutoHyphens w:val="0"/>
        <w:spacing w:line="259" w:lineRule="auto"/>
        <w:jc w:val="both"/>
        <w:rPr>
          <w:rFonts w:asciiTheme="minorHAnsi" w:eastAsia="Calibri" w:hAnsiTheme="minorHAnsi" w:cstheme="minorHAnsi"/>
          <w:sz w:val="22"/>
          <w:szCs w:val="22"/>
          <w:lang w:eastAsia="en-US"/>
        </w:rPr>
      </w:pPr>
      <w:r w:rsidRPr="00FC21A2">
        <w:rPr>
          <w:rFonts w:asciiTheme="minorHAnsi" w:eastAsia="Calibri" w:hAnsiTheme="minorHAnsi" w:cstheme="minorHAnsi"/>
          <w:sz w:val="22"/>
          <w:szCs w:val="22"/>
          <w:lang w:eastAsia="en-US"/>
        </w:rPr>
        <w:t xml:space="preserve">L’entreprise </w:t>
      </w:r>
      <w:r w:rsidR="00D13AFB">
        <w:rPr>
          <w:rFonts w:asciiTheme="minorHAnsi" w:eastAsia="Calibri" w:hAnsiTheme="minorHAnsi" w:cstheme="minorHAnsi"/>
          <w:sz w:val="22"/>
          <w:szCs w:val="22"/>
          <w:lang w:eastAsia="en-US"/>
        </w:rPr>
        <w:t>rappelle qu’elle proscrit</w:t>
      </w:r>
      <w:r w:rsidRPr="00FC21A2">
        <w:rPr>
          <w:rFonts w:asciiTheme="minorHAnsi" w:eastAsia="Calibri" w:hAnsiTheme="minorHAnsi" w:cstheme="minorHAnsi"/>
          <w:sz w:val="22"/>
          <w:szCs w:val="22"/>
          <w:lang w:eastAsia="en-US"/>
        </w:rPr>
        <w:t xml:space="preserve"> toute discrimination fondée sur des motifs prohibés. Aucune distinction ne sera faite entre les salariés ou candidats sur des motifs autres que les nécessités de l’emploi ou les qualités professionnelles.</w:t>
      </w:r>
    </w:p>
    <w:p w14:paraId="1838B291" w14:textId="77777777" w:rsidR="00650999" w:rsidRPr="00FC21A2" w:rsidRDefault="00650999" w:rsidP="00FC21A2">
      <w:pPr>
        <w:suppressAutoHyphens w:val="0"/>
        <w:spacing w:line="259" w:lineRule="auto"/>
        <w:jc w:val="both"/>
        <w:rPr>
          <w:rFonts w:asciiTheme="minorHAnsi" w:eastAsia="Calibri" w:hAnsiTheme="minorHAnsi" w:cstheme="minorHAnsi"/>
          <w:sz w:val="22"/>
          <w:szCs w:val="22"/>
          <w:lang w:eastAsia="en-US"/>
        </w:rPr>
      </w:pPr>
    </w:p>
    <w:p w14:paraId="3E86555C" w14:textId="76FB418F" w:rsidR="004027CC" w:rsidRPr="00FC21A2" w:rsidRDefault="004027CC" w:rsidP="00FC21A2">
      <w:pPr>
        <w:suppressAutoHyphens w:val="0"/>
        <w:spacing w:line="259" w:lineRule="auto"/>
        <w:jc w:val="both"/>
        <w:rPr>
          <w:rFonts w:asciiTheme="minorHAnsi" w:eastAsia="Calibri" w:hAnsiTheme="minorHAnsi" w:cstheme="minorHAnsi"/>
          <w:sz w:val="22"/>
          <w:szCs w:val="22"/>
          <w:lang w:eastAsia="en-US"/>
        </w:rPr>
      </w:pPr>
      <w:r w:rsidRPr="00FC21A2">
        <w:rPr>
          <w:rFonts w:asciiTheme="minorHAnsi" w:eastAsia="Calibri" w:hAnsiTheme="minorHAnsi" w:cstheme="minorHAnsi"/>
          <w:sz w:val="22"/>
          <w:szCs w:val="22"/>
          <w:lang w:eastAsia="en-US"/>
        </w:rPr>
        <w:t>Si l’entreprise veille à n’effectuer aucune discrimination entre les salariés, elle reste consciente des discriminations indirectes qui peuvent avoir lieu au sein de la société et s’attache à rester vigilante afin qu’elles ne se produisent pas.</w:t>
      </w:r>
    </w:p>
    <w:p w14:paraId="6459773C" w14:textId="77777777" w:rsidR="00650999" w:rsidRDefault="00650999" w:rsidP="007C23B1">
      <w:pPr>
        <w:pStyle w:val="Paragraphedeliste"/>
        <w:suppressAutoHyphens w:val="0"/>
        <w:ind w:left="0"/>
        <w:jc w:val="both"/>
        <w:rPr>
          <w:rFonts w:asciiTheme="minorHAnsi" w:hAnsiTheme="minorHAnsi" w:cstheme="minorHAnsi"/>
          <w:sz w:val="22"/>
          <w:szCs w:val="22"/>
        </w:rPr>
      </w:pPr>
    </w:p>
    <w:p w14:paraId="18B02C0F" w14:textId="641DBFF1" w:rsidR="003E50FA" w:rsidRPr="007C23B1" w:rsidRDefault="003E50FA" w:rsidP="007C23B1">
      <w:pPr>
        <w:pStyle w:val="Paragraphedeliste"/>
        <w:suppressAutoHyphens w:val="0"/>
        <w:ind w:left="0"/>
        <w:jc w:val="both"/>
        <w:rPr>
          <w:rFonts w:asciiTheme="minorHAnsi" w:hAnsiTheme="minorHAnsi" w:cstheme="minorHAnsi"/>
          <w:b/>
          <w:bCs/>
          <w:sz w:val="22"/>
          <w:szCs w:val="22"/>
          <w:u w:val="single"/>
          <w:shd w:val="clear" w:color="auto" w:fill="FFFF00"/>
        </w:rPr>
      </w:pPr>
      <w:r w:rsidRPr="007C23B1">
        <w:rPr>
          <w:rFonts w:asciiTheme="minorHAnsi" w:hAnsiTheme="minorHAnsi" w:cstheme="minorHAnsi"/>
          <w:sz w:val="22"/>
          <w:szCs w:val="22"/>
        </w:rPr>
        <w:t>Les parties poursuivront ainsi leurs actions afin de :</w:t>
      </w:r>
    </w:p>
    <w:p w14:paraId="1662E40A" w14:textId="77777777" w:rsidR="00C66C4B" w:rsidRPr="007C23B1" w:rsidRDefault="00C66C4B" w:rsidP="007C23B1">
      <w:pPr>
        <w:numPr>
          <w:ilvl w:val="0"/>
          <w:numId w:val="8"/>
        </w:numPr>
        <w:jc w:val="both"/>
        <w:rPr>
          <w:rFonts w:asciiTheme="minorHAnsi" w:hAnsiTheme="minorHAnsi" w:cstheme="minorHAnsi"/>
          <w:sz w:val="22"/>
          <w:szCs w:val="22"/>
        </w:rPr>
      </w:pPr>
      <w:r w:rsidRPr="007C23B1">
        <w:rPr>
          <w:rFonts w:asciiTheme="minorHAnsi" w:hAnsiTheme="minorHAnsi" w:cstheme="minorHAnsi"/>
          <w:sz w:val="22"/>
          <w:szCs w:val="22"/>
        </w:rPr>
        <w:t>Sensibiliser les membres du personnel d’encadrement à la non-discrimination, par l’objectivisation des critères retenus explicitement ou implicitement par les recruteurs ;</w:t>
      </w:r>
    </w:p>
    <w:p w14:paraId="6AD317AA" w14:textId="77777777" w:rsidR="00C66C4B" w:rsidRPr="007C23B1" w:rsidRDefault="00C66C4B" w:rsidP="007C23B1">
      <w:pPr>
        <w:numPr>
          <w:ilvl w:val="0"/>
          <w:numId w:val="8"/>
        </w:numPr>
        <w:jc w:val="both"/>
        <w:rPr>
          <w:rFonts w:asciiTheme="minorHAnsi" w:hAnsiTheme="minorHAnsi" w:cstheme="minorHAnsi"/>
          <w:sz w:val="22"/>
          <w:szCs w:val="22"/>
        </w:rPr>
      </w:pPr>
      <w:r w:rsidRPr="007C23B1">
        <w:rPr>
          <w:rFonts w:asciiTheme="minorHAnsi" w:hAnsiTheme="minorHAnsi" w:cstheme="minorHAnsi"/>
          <w:sz w:val="22"/>
          <w:szCs w:val="22"/>
        </w:rPr>
        <w:t>Vérifier qu’il n’existe aucune discrimination lors de la fixation de la rémunération à l’embauche (ex : en fonction de l’âge, la situation familiale…). Celle-ci doit reposer exclusivement sur la formation, les expériences acquises, l’autonomie attendue ainsi que le type de responsabilités confiées ;</w:t>
      </w:r>
    </w:p>
    <w:p w14:paraId="3F3FD243" w14:textId="77777777" w:rsidR="00C66C4B" w:rsidRPr="007C23B1" w:rsidRDefault="00C66C4B" w:rsidP="007C23B1">
      <w:pPr>
        <w:numPr>
          <w:ilvl w:val="0"/>
          <w:numId w:val="8"/>
        </w:numPr>
        <w:jc w:val="both"/>
        <w:rPr>
          <w:rFonts w:asciiTheme="minorHAnsi" w:hAnsiTheme="minorHAnsi" w:cstheme="minorHAnsi"/>
          <w:sz w:val="22"/>
          <w:szCs w:val="22"/>
        </w:rPr>
      </w:pPr>
      <w:r w:rsidRPr="007C23B1">
        <w:rPr>
          <w:rFonts w:asciiTheme="minorHAnsi" w:hAnsiTheme="minorHAnsi" w:cstheme="minorHAnsi"/>
          <w:sz w:val="22"/>
          <w:szCs w:val="22"/>
        </w:rPr>
        <w:t>Assurer un niveau de formation similaire pour l’ensemble des salariés.</w:t>
      </w:r>
    </w:p>
    <w:p w14:paraId="27D64938" w14:textId="77777777" w:rsidR="00BA770B" w:rsidRPr="007C23B1" w:rsidRDefault="00BA770B" w:rsidP="00FC21A2">
      <w:pPr>
        <w:spacing w:line="276" w:lineRule="auto"/>
        <w:jc w:val="both"/>
        <w:rPr>
          <w:rFonts w:asciiTheme="minorHAnsi" w:hAnsiTheme="minorHAnsi" w:cstheme="minorHAnsi"/>
          <w:sz w:val="22"/>
          <w:szCs w:val="22"/>
          <w:highlight w:val="yellow"/>
        </w:rPr>
      </w:pPr>
    </w:p>
    <w:p w14:paraId="62C3BC70" w14:textId="020756E0" w:rsidR="00BB3913" w:rsidRPr="00FC21A2" w:rsidRDefault="00BB3913" w:rsidP="00FC21A2">
      <w:pPr>
        <w:pStyle w:val="Paragraphedeliste"/>
        <w:suppressAutoHyphens w:val="0"/>
        <w:spacing w:line="259" w:lineRule="auto"/>
        <w:ind w:left="0"/>
        <w:jc w:val="both"/>
        <w:rPr>
          <w:rFonts w:asciiTheme="minorHAnsi" w:eastAsia="Calibri" w:hAnsiTheme="minorHAnsi" w:cstheme="minorHAnsi"/>
          <w:i/>
          <w:sz w:val="22"/>
          <w:szCs w:val="22"/>
          <w:highlight w:val="yellow"/>
          <w:lang w:eastAsia="en-US"/>
        </w:rPr>
      </w:pPr>
      <w:r w:rsidRPr="00FC21A2">
        <w:rPr>
          <w:rFonts w:asciiTheme="minorHAnsi" w:eastAsia="Calibri" w:hAnsiTheme="minorHAnsi" w:cstheme="minorHAnsi"/>
          <w:sz w:val="22"/>
          <w:szCs w:val="22"/>
          <w:lang w:eastAsia="en-US"/>
        </w:rPr>
        <w:t>Un suivi chiffré sera réalisé chaque année sur </w:t>
      </w:r>
      <w:r w:rsidR="004B5429" w:rsidRPr="00FC21A2">
        <w:rPr>
          <w:rFonts w:asciiTheme="minorHAnsi" w:eastAsia="Calibri" w:hAnsiTheme="minorHAnsi" w:cstheme="minorHAnsi"/>
          <w:i/>
          <w:sz w:val="22"/>
          <w:szCs w:val="22"/>
          <w:lang w:eastAsia="en-US"/>
        </w:rPr>
        <w:t>:</w:t>
      </w:r>
    </w:p>
    <w:p w14:paraId="2527CBB8" w14:textId="2E44CE98" w:rsidR="00565ACE" w:rsidRPr="00FC21A2" w:rsidRDefault="00565ACE" w:rsidP="00FC21A2">
      <w:pPr>
        <w:pStyle w:val="Paragraphedeliste"/>
        <w:numPr>
          <w:ilvl w:val="0"/>
          <w:numId w:val="31"/>
        </w:numPr>
        <w:suppressAutoHyphens w:val="0"/>
        <w:spacing w:line="259" w:lineRule="auto"/>
        <w:jc w:val="both"/>
        <w:rPr>
          <w:rFonts w:asciiTheme="minorHAnsi" w:eastAsia="Calibri" w:hAnsiTheme="minorHAnsi" w:cstheme="minorHAnsi"/>
          <w:sz w:val="22"/>
          <w:szCs w:val="22"/>
          <w:lang w:eastAsia="en-US"/>
        </w:rPr>
      </w:pPr>
      <w:r w:rsidRPr="00FC21A2">
        <w:rPr>
          <w:rFonts w:asciiTheme="minorHAnsi" w:eastAsia="Calibri" w:hAnsiTheme="minorHAnsi" w:cstheme="minorHAnsi"/>
          <w:sz w:val="22"/>
          <w:szCs w:val="22"/>
          <w:lang w:eastAsia="en-US"/>
        </w:rPr>
        <w:t>La formation des membres du personnel d’encadrement à la non-discrimination ;</w:t>
      </w:r>
    </w:p>
    <w:p w14:paraId="02BF0925" w14:textId="6E9C9295" w:rsidR="00565ACE" w:rsidRPr="00FC21A2" w:rsidRDefault="002460AB" w:rsidP="00FC21A2">
      <w:pPr>
        <w:pStyle w:val="Paragraphedeliste"/>
        <w:numPr>
          <w:ilvl w:val="0"/>
          <w:numId w:val="31"/>
        </w:numPr>
        <w:suppressAutoHyphens w:val="0"/>
        <w:spacing w:line="259"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La r</w:t>
      </w:r>
      <w:r w:rsidR="00565ACE" w:rsidRPr="00FC21A2">
        <w:rPr>
          <w:rFonts w:asciiTheme="minorHAnsi" w:eastAsia="Calibri" w:hAnsiTheme="minorHAnsi" w:cstheme="minorHAnsi"/>
          <w:sz w:val="22"/>
          <w:szCs w:val="22"/>
          <w:lang w:eastAsia="en-US"/>
        </w:rPr>
        <w:t>éalisation des formations (par sexe, âge, catégorie professionnelle).</w:t>
      </w:r>
    </w:p>
    <w:p w14:paraId="1BAF25A8" w14:textId="77777777" w:rsidR="002A480C" w:rsidRPr="00FC21A2" w:rsidRDefault="002A480C" w:rsidP="002A480C">
      <w:pPr>
        <w:rPr>
          <w:rFonts w:asciiTheme="minorHAnsi" w:eastAsia="Calibri" w:hAnsiTheme="minorHAnsi" w:cstheme="minorHAnsi"/>
          <w:sz w:val="22"/>
          <w:szCs w:val="22"/>
          <w:lang w:eastAsia="en-US"/>
        </w:rPr>
      </w:pPr>
    </w:p>
    <w:p w14:paraId="1EC7621F" w14:textId="77777777" w:rsidR="007C23B1" w:rsidRPr="00FC21A2" w:rsidRDefault="007C23B1" w:rsidP="00FC21A2">
      <w:pPr>
        <w:suppressAutoHyphens w:val="0"/>
        <w:spacing w:line="259" w:lineRule="auto"/>
        <w:jc w:val="both"/>
        <w:rPr>
          <w:rFonts w:asciiTheme="minorHAnsi" w:eastAsia="Calibri" w:hAnsiTheme="minorHAnsi" w:cstheme="minorHAnsi"/>
          <w:sz w:val="22"/>
          <w:szCs w:val="22"/>
          <w:lang w:eastAsia="en-US"/>
        </w:rPr>
      </w:pPr>
    </w:p>
    <w:p w14:paraId="75A6B9EE" w14:textId="30A28C9B" w:rsidR="00CB4A53" w:rsidRPr="007C23B1" w:rsidRDefault="008130CD" w:rsidP="007C23B1">
      <w:pPr>
        <w:jc w:val="both"/>
        <w:rPr>
          <w:rFonts w:asciiTheme="minorHAnsi" w:hAnsiTheme="minorHAnsi" w:cstheme="minorHAnsi"/>
          <w:sz w:val="22"/>
          <w:szCs w:val="22"/>
        </w:rPr>
      </w:pPr>
      <w:r w:rsidRPr="007C23B1">
        <w:rPr>
          <w:rFonts w:asciiTheme="minorHAnsi" w:hAnsiTheme="minorHAnsi" w:cstheme="minorHAnsi"/>
          <w:b/>
          <w:sz w:val="22"/>
          <w:szCs w:val="22"/>
        </w:rPr>
        <w:t xml:space="preserve">4) Les mesures relatives à l'insertion professionnelle et au maintien dans l'emploi des travailleurs </w:t>
      </w:r>
      <w:r w:rsidR="00EF27A8" w:rsidRPr="009F0658">
        <w:rPr>
          <w:rFonts w:asciiTheme="minorHAnsi" w:hAnsiTheme="minorHAnsi" w:cstheme="minorHAnsi"/>
          <w:b/>
          <w:sz w:val="22"/>
          <w:szCs w:val="22"/>
        </w:rPr>
        <w:t>en situation de handicap</w:t>
      </w:r>
    </w:p>
    <w:p w14:paraId="1837E62F" w14:textId="77777777" w:rsidR="00CB4A53" w:rsidRPr="007C23B1" w:rsidRDefault="00CB4A53" w:rsidP="007C23B1">
      <w:pPr>
        <w:jc w:val="both"/>
        <w:rPr>
          <w:rFonts w:asciiTheme="minorHAnsi" w:hAnsiTheme="minorHAnsi" w:cstheme="minorHAnsi"/>
          <w:sz w:val="22"/>
          <w:szCs w:val="22"/>
        </w:rPr>
      </w:pPr>
    </w:p>
    <w:p w14:paraId="46CE1D9C" w14:textId="77777777" w:rsidR="00A635D9" w:rsidRPr="009F0658" w:rsidRDefault="00EC1D5A" w:rsidP="00A635D9">
      <w:pPr>
        <w:jc w:val="both"/>
        <w:rPr>
          <w:rFonts w:asciiTheme="minorHAnsi" w:hAnsiTheme="minorHAnsi" w:cstheme="minorHAnsi"/>
          <w:sz w:val="22"/>
          <w:szCs w:val="22"/>
        </w:rPr>
      </w:pPr>
      <w:r w:rsidRPr="007C23B1">
        <w:rPr>
          <w:rFonts w:asciiTheme="minorHAnsi" w:hAnsiTheme="minorHAnsi" w:cstheme="minorHAnsi"/>
          <w:sz w:val="22"/>
          <w:szCs w:val="22"/>
        </w:rPr>
        <w:t xml:space="preserve">L’entreprise et les représentants du personnel réaffirment </w:t>
      </w:r>
      <w:r w:rsidR="008A362F" w:rsidRPr="007C23B1">
        <w:rPr>
          <w:rFonts w:asciiTheme="minorHAnsi" w:hAnsiTheme="minorHAnsi" w:cstheme="minorHAnsi"/>
          <w:sz w:val="22"/>
          <w:szCs w:val="22"/>
        </w:rPr>
        <w:t xml:space="preserve">également </w:t>
      </w:r>
      <w:r w:rsidRPr="007C23B1">
        <w:rPr>
          <w:rFonts w:asciiTheme="minorHAnsi" w:hAnsiTheme="minorHAnsi" w:cstheme="minorHAnsi"/>
          <w:sz w:val="22"/>
          <w:szCs w:val="22"/>
        </w:rPr>
        <w:t xml:space="preserve">leur volonté de favoriser le recrutement et l’insertion des </w:t>
      </w:r>
      <w:r w:rsidR="00A635D9" w:rsidRPr="009F0658">
        <w:rPr>
          <w:rFonts w:asciiTheme="minorHAnsi" w:hAnsiTheme="minorHAnsi" w:cstheme="minorHAnsi"/>
          <w:sz w:val="22"/>
          <w:szCs w:val="22"/>
        </w:rPr>
        <w:t>travailleurs en situation de handicap ainsi que leur maintien dans l’emploi.</w:t>
      </w:r>
    </w:p>
    <w:p w14:paraId="7E18BC15" w14:textId="66F8EA73" w:rsidR="00AA5C40" w:rsidRPr="007C23B1" w:rsidRDefault="00AA5C40" w:rsidP="007C23B1">
      <w:pPr>
        <w:jc w:val="both"/>
        <w:rPr>
          <w:rFonts w:asciiTheme="minorHAnsi" w:hAnsiTheme="minorHAnsi" w:cstheme="minorHAnsi"/>
          <w:sz w:val="22"/>
          <w:szCs w:val="22"/>
        </w:rPr>
      </w:pPr>
    </w:p>
    <w:p w14:paraId="45975111" w14:textId="74752403" w:rsidR="00595E56" w:rsidRPr="00595E56" w:rsidRDefault="00D55DB3" w:rsidP="00595E56">
      <w:pPr>
        <w:jc w:val="both"/>
        <w:rPr>
          <w:rFonts w:asciiTheme="minorHAnsi" w:hAnsiTheme="minorHAnsi" w:cstheme="minorHAnsi"/>
          <w:sz w:val="22"/>
          <w:szCs w:val="22"/>
        </w:rPr>
      </w:pPr>
      <w:r>
        <w:rPr>
          <w:rFonts w:asciiTheme="minorHAnsi" w:hAnsiTheme="minorHAnsi" w:cstheme="minorHAnsi"/>
          <w:sz w:val="22"/>
          <w:szCs w:val="22"/>
        </w:rPr>
        <w:t>Les parties</w:t>
      </w:r>
      <w:r w:rsidR="00AA5C40" w:rsidRPr="007C23B1">
        <w:rPr>
          <w:rFonts w:asciiTheme="minorHAnsi" w:hAnsiTheme="minorHAnsi" w:cstheme="minorHAnsi"/>
          <w:sz w:val="22"/>
          <w:szCs w:val="22"/>
        </w:rPr>
        <w:t xml:space="preserve"> </w:t>
      </w:r>
      <w:r w:rsidR="00595E56">
        <w:rPr>
          <w:rFonts w:asciiTheme="minorHAnsi" w:hAnsiTheme="minorHAnsi" w:cstheme="minorHAnsi"/>
          <w:sz w:val="22"/>
          <w:szCs w:val="22"/>
        </w:rPr>
        <w:t>rappellent que</w:t>
      </w:r>
      <w:r w:rsidR="00AA5C40" w:rsidRPr="007C23B1">
        <w:rPr>
          <w:rFonts w:asciiTheme="minorHAnsi" w:hAnsiTheme="minorHAnsi" w:cstheme="minorHAnsi"/>
          <w:sz w:val="22"/>
          <w:szCs w:val="22"/>
        </w:rPr>
        <w:t xml:space="preserve"> </w:t>
      </w:r>
      <w:r w:rsidR="00A16EB7">
        <w:rPr>
          <w:rFonts w:asciiTheme="minorHAnsi" w:hAnsiTheme="minorHAnsi" w:cstheme="minorHAnsi"/>
          <w:sz w:val="22"/>
          <w:szCs w:val="22"/>
        </w:rPr>
        <w:t>l’</w:t>
      </w:r>
      <w:r w:rsidR="00AA5C40" w:rsidRPr="007C23B1">
        <w:rPr>
          <w:rFonts w:asciiTheme="minorHAnsi" w:hAnsiTheme="minorHAnsi" w:cstheme="minorHAnsi"/>
          <w:sz w:val="22"/>
          <w:szCs w:val="22"/>
        </w:rPr>
        <w:t>accord</w:t>
      </w:r>
      <w:r w:rsidR="00340B4E">
        <w:rPr>
          <w:rFonts w:asciiTheme="minorHAnsi" w:hAnsiTheme="minorHAnsi" w:cstheme="minorHAnsi"/>
          <w:sz w:val="22"/>
          <w:szCs w:val="22"/>
        </w:rPr>
        <w:t xml:space="preserve"> </w:t>
      </w:r>
      <w:r w:rsidR="00C15797">
        <w:rPr>
          <w:rFonts w:asciiTheme="minorHAnsi" w:hAnsiTheme="minorHAnsi" w:cstheme="minorHAnsi"/>
          <w:sz w:val="22"/>
          <w:szCs w:val="22"/>
        </w:rPr>
        <w:t>de groupe</w:t>
      </w:r>
      <w:r w:rsidR="00351118">
        <w:rPr>
          <w:rFonts w:asciiTheme="minorHAnsi" w:hAnsiTheme="minorHAnsi" w:cstheme="minorHAnsi"/>
          <w:sz w:val="22"/>
          <w:szCs w:val="22"/>
        </w:rPr>
        <w:t xml:space="preserve"> sur l’inclusion et la politique d’emploi de personnes en situation de</w:t>
      </w:r>
      <w:r w:rsidR="00865285">
        <w:rPr>
          <w:rFonts w:asciiTheme="minorHAnsi" w:hAnsiTheme="minorHAnsi" w:cstheme="minorHAnsi"/>
          <w:sz w:val="22"/>
          <w:szCs w:val="22"/>
        </w:rPr>
        <w:t xml:space="preserve"> </w:t>
      </w:r>
      <w:r w:rsidR="00AA5C40" w:rsidRPr="007C23B1">
        <w:rPr>
          <w:rFonts w:asciiTheme="minorHAnsi" w:hAnsiTheme="minorHAnsi" w:cstheme="minorHAnsi"/>
          <w:sz w:val="22"/>
          <w:szCs w:val="22"/>
        </w:rPr>
        <w:t xml:space="preserve">handicap </w:t>
      </w:r>
      <w:r w:rsidR="00595E56" w:rsidRPr="00595E56">
        <w:rPr>
          <w:rFonts w:asciiTheme="minorHAnsi" w:hAnsiTheme="minorHAnsi" w:cstheme="minorHAnsi"/>
          <w:sz w:val="22"/>
          <w:szCs w:val="22"/>
        </w:rPr>
        <w:t>a été conclu le 30 janvier 2025, avec une entrée en vigueur fixée au 1</w:t>
      </w:r>
      <w:r w:rsidR="00595E56" w:rsidRPr="00403039">
        <w:rPr>
          <w:rFonts w:asciiTheme="minorHAnsi" w:hAnsiTheme="minorHAnsi" w:cstheme="minorHAnsi"/>
          <w:sz w:val="22"/>
          <w:szCs w:val="22"/>
          <w:vertAlign w:val="superscript"/>
        </w:rPr>
        <w:t>er</w:t>
      </w:r>
      <w:r w:rsidR="00403039">
        <w:rPr>
          <w:rFonts w:asciiTheme="minorHAnsi" w:hAnsiTheme="minorHAnsi" w:cstheme="minorHAnsi"/>
          <w:sz w:val="22"/>
          <w:szCs w:val="22"/>
        </w:rPr>
        <w:t xml:space="preserve"> </w:t>
      </w:r>
      <w:r w:rsidR="00595E56" w:rsidRPr="00595E56">
        <w:rPr>
          <w:rFonts w:asciiTheme="minorHAnsi" w:hAnsiTheme="minorHAnsi" w:cstheme="minorHAnsi"/>
          <w:sz w:val="22"/>
          <w:szCs w:val="22"/>
        </w:rPr>
        <w:t>janvier 2025</w:t>
      </w:r>
      <w:r w:rsidR="00865285">
        <w:rPr>
          <w:rFonts w:asciiTheme="minorHAnsi" w:hAnsiTheme="minorHAnsi" w:cstheme="minorHAnsi"/>
          <w:sz w:val="22"/>
          <w:szCs w:val="22"/>
        </w:rPr>
        <w:t>,</w:t>
      </w:r>
      <w:r w:rsidR="00595E56" w:rsidRPr="00595E56">
        <w:rPr>
          <w:rFonts w:asciiTheme="minorHAnsi" w:hAnsiTheme="minorHAnsi" w:cstheme="minorHAnsi"/>
          <w:sz w:val="22"/>
          <w:szCs w:val="22"/>
        </w:rPr>
        <w:t xml:space="preserve"> pour une durée de trois ans</w:t>
      </w:r>
      <w:r w:rsidR="00403039">
        <w:rPr>
          <w:rFonts w:asciiTheme="minorHAnsi" w:hAnsiTheme="minorHAnsi" w:cstheme="minorHAnsi"/>
          <w:sz w:val="22"/>
          <w:szCs w:val="22"/>
        </w:rPr>
        <w:t>.</w:t>
      </w:r>
    </w:p>
    <w:p w14:paraId="5B100FEB" w14:textId="77777777" w:rsidR="00403039" w:rsidRDefault="00403039" w:rsidP="007C23B1">
      <w:pPr>
        <w:jc w:val="both"/>
        <w:rPr>
          <w:rFonts w:asciiTheme="minorHAnsi" w:hAnsiTheme="minorHAnsi" w:cstheme="minorHAnsi"/>
          <w:sz w:val="22"/>
          <w:szCs w:val="22"/>
        </w:rPr>
      </w:pPr>
    </w:p>
    <w:p w14:paraId="33866354" w14:textId="4795B55F" w:rsidR="00EC1D5A" w:rsidRPr="007C23B1" w:rsidRDefault="003B1650" w:rsidP="007C23B1">
      <w:pPr>
        <w:jc w:val="both"/>
        <w:rPr>
          <w:rFonts w:asciiTheme="minorHAnsi" w:hAnsiTheme="minorHAnsi" w:cstheme="minorHAnsi"/>
          <w:sz w:val="22"/>
          <w:szCs w:val="22"/>
        </w:rPr>
      </w:pPr>
      <w:r>
        <w:rPr>
          <w:rFonts w:asciiTheme="minorHAnsi" w:hAnsiTheme="minorHAnsi" w:cstheme="minorHAnsi"/>
          <w:sz w:val="22"/>
          <w:szCs w:val="22"/>
        </w:rPr>
        <w:t xml:space="preserve">Dans ce contexte, les parties </w:t>
      </w:r>
      <w:r w:rsidR="00AA5C40" w:rsidRPr="007C23B1">
        <w:rPr>
          <w:rFonts w:asciiTheme="minorHAnsi" w:hAnsiTheme="minorHAnsi" w:cstheme="minorHAnsi"/>
          <w:sz w:val="22"/>
          <w:szCs w:val="22"/>
        </w:rPr>
        <w:t>conviennent d’en déployer les mesures au niveau de l’UES.</w:t>
      </w:r>
    </w:p>
    <w:p w14:paraId="5DF45282" w14:textId="77777777" w:rsidR="002A480C" w:rsidRDefault="002A480C" w:rsidP="007C23B1">
      <w:pPr>
        <w:suppressAutoHyphens w:val="0"/>
        <w:rPr>
          <w:rFonts w:asciiTheme="minorHAnsi" w:hAnsiTheme="minorHAnsi" w:cstheme="minorHAnsi"/>
          <w:sz w:val="22"/>
          <w:szCs w:val="22"/>
        </w:rPr>
      </w:pPr>
    </w:p>
    <w:p w14:paraId="52912C79" w14:textId="77777777" w:rsidR="002A480C" w:rsidRDefault="002A480C" w:rsidP="007C23B1">
      <w:pPr>
        <w:suppressAutoHyphens w:val="0"/>
        <w:rPr>
          <w:rFonts w:asciiTheme="minorHAnsi" w:hAnsiTheme="minorHAnsi" w:cstheme="minorHAnsi"/>
          <w:sz w:val="22"/>
          <w:szCs w:val="22"/>
        </w:rPr>
      </w:pPr>
    </w:p>
    <w:p w14:paraId="429B7F58" w14:textId="77777777" w:rsidR="00C92303" w:rsidRPr="007C23B1" w:rsidRDefault="00C92303" w:rsidP="00FC21A2">
      <w:pPr>
        <w:pStyle w:val="Paragraphedeliste"/>
        <w:numPr>
          <w:ilvl w:val="0"/>
          <w:numId w:val="11"/>
        </w:numPr>
        <w:suppressAutoHyphens w:val="0"/>
        <w:jc w:val="both"/>
        <w:rPr>
          <w:rFonts w:asciiTheme="minorHAnsi" w:hAnsiTheme="minorHAnsi" w:cstheme="minorHAnsi"/>
          <w:sz w:val="22"/>
          <w:szCs w:val="22"/>
          <w:u w:val="single"/>
        </w:rPr>
      </w:pPr>
      <w:r w:rsidRPr="007C23B1">
        <w:rPr>
          <w:rFonts w:asciiTheme="minorHAnsi" w:hAnsiTheme="minorHAnsi" w:cstheme="minorHAnsi"/>
          <w:sz w:val="22"/>
          <w:szCs w:val="22"/>
          <w:u w:val="single"/>
        </w:rPr>
        <w:lastRenderedPageBreak/>
        <w:t>CONDITION D’ACCES A L’EMPLOI</w:t>
      </w:r>
    </w:p>
    <w:p w14:paraId="62711FFE" w14:textId="77777777" w:rsidR="00772703" w:rsidRPr="007C23B1" w:rsidRDefault="00772703" w:rsidP="007C23B1">
      <w:pPr>
        <w:jc w:val="both"/>
        <w:rPr>
          <w:rFonts w:asciiTheme="minorHAnsi" w:hAnsiTheme="minorHAnsi" w:cstheme="minorHAnsi"/>
          <w:sz w:val="22"/>
          <w:szCs w:val="22"/>
        </w:rPr>
      </w:pPr>
    </w:p>
    <w:p w14:paraId="28E548FD" w14:textId="143068E6" w:rsidR="00772703" w:rsidRPr="007C23B1" w:rsidRDefault="008A362F" w:rsidP="007C23B1">
      <w:pPr>
        <w:jc w:val="both"/>
        <w:rPr>
          <w:rFonts w:asciiTheme="minorHAnsi" w:hAnsiTheme="minorHAnsi" w:cstheme="minorHAnsi"/>
          <w:sz w:val="22"/>
          <w:szCs w:val="22"/>
        </w:rPr>
      </w:pPr>
      <w:r w:rsidRPr="007C23B1">
        <w:rPr>
          <w:rFonts w:asciiTheme="minorHAnsi" w:hAnsiTheme="minorHAnsi" w:cstheme="minorHAnsi"/>
          <w:sz w:val="22"/>
          <w:szCs w:val="22"/>
        </w:rPr>
        <w:t>I</w:t>
      </w:r>
      <w:r w:rsidR="00A45F93" w:rsidRPr="007C23B1">
        <w:rPr>
          <w:rFonts w:asciiTheme="minorHAnsi" w:hAnsiTheme="minorHAnsi" w:cstheme="minorHAnsi"/>
          <w:sz w:val="22"/>
          <w:szCs w:val="22"/>
        </w:rPr>
        <w:t xml:space="preserve">ls </w:t>
      </w:r>
      <w:r w:rsidRPr="007C23B1">
        <w:rPr>
          <w:rFonts w:asciiTheme="minorHAnsi" w:hAnsiTheme="minorHAnsi" w:cstheme="minorHAnsi"/>
          <w:sz w:val="22"/>
          <w:szCs w:val="22"/>
        </w:rPr>
        <w:t xml:space="preserve">prennent et </w:t>
      </w:r>
      <w:r w:rsidR="00BA770B" w:rsidRPr="007C23B1">
        <w:rPr>
          <w:rFonts w:asciiTheme="minorHAnsi" w:hAnsiTheme="minorHAnsi" w:cstheme="minorHAnsi"/>
          <w:sz w:val="22"/>
          <w:szCs w:val="22"/>
          <w:u w:val="single"/>
        </w:rPr>
        <w:t>p</w:t>
      </w:r>
      <w:r w:rsidR="00A45F93" w:rsidRPr="007C23B1">
        <w:rPr>
          <w:rFonts w:asciiTheme="minorHAnsi" w:hAnsiTheme="minorHAnsi" w:cstheme="minorHAnsi"/>
          <w:sz w:val="22"/>
          <w:szCs w:val="22"/>
        </w:rPr>
        <w:t xml:space="preserve">oursuivront les engagements </w:t>
      </w:r>
      <w:r w:rsidRPr="007C23B1">
        <w:rPr>
          <w:rFonts w:asciiTheme="minorHAnsi" w:hAnsiTheme="minorHAnsi" w:cstheme="minorHAnsi"/>
          <w:sz w:val="22"/>
          <w:szCs w:val="22"/>
        </w:rPr>
        <w:t>suivants </w:t>
      </w:r>
      <w:r w:rsidR="00A45F93" w:rsidRPr="007C23B1">
        <w:rPr>
          <w:rFonts w:asciiTheme="minorHAnsi" w:hAnsiTheme="minorHAnsi" w:cstheme="minorHAnsi"/>
          <w:i/>
          <w:sz w:val="22"/>
          <w:szCs w:val="22"/>
        </w:rPr>
        <w:t>:</w:t>
      </w:r>
    </w:p>
    <w:p w14:paraId="5399EAE3" w14:textId="77777777" w:rsidR="00EE01AC" w:rsidRPr="003E57B6" w:rsidRDefault="00EE01AC" w:rsidP="00EE01AC">
      <w:pPr>
        <w:numPr>
          <w:ilvl w:val="0"/>
          <w:numId w:val="5"/>
        </w:numPr>
        <w:jc w:val="both"/>
        <w:rPr>
          <w:rFonts w:asciiTheme="minorHAnsi" w:hAnsiTheme="minorHAnsi" w:cstheme="minorHAnsi"/>
          <w:sz w:val="22"/>
          <w:szCs w:val="22"/>
        </w:rPr>
      </w:pPr>
      <w:r w:rsidRPr="003E57B6">
        <w:rPr>
          <w:rFonts w:asciiTheme="minorHAnsi" w:hAnsiTheme="minorHAnsi" w:cstheme="minorHAnsi"/>
          <w:sz w:val="22"/>
          <w:szCs w:val="22"/>
        </w:rPr>
        <w:t>Mettre en place des partenariats avec des organismes de recrutement (France Travail, association locale, AGEFIPH, entreprise de travail temporaire...) ;</w:t>
      </w:r>
    </w:p>
    <w:p w14:paraId="74CF8458" w14:textId="5468D2E8" w:rsidR="00E51F52" w:rsidRPr="007C23B1" w:rsidRDefault="00E51F52" w:rsidP="007C23B1">
      <w:pPr>
        <w:numPr>
          <w:ilvl w:val="0"/>
          <w:numId w:val="5"/>
        </w:numPr>
        <w:tabs>
          <w:tab w:val="left" w:pos="1134"/>
        </w:tabs>
        <w:jc w:val="both"/>
        <w:rPr>
          <w:rFonts w:asciiTheme="minorHAnsi" w:hAnsiTheme="minorHAnsi" w:cstheme="minorHAnsi"/>
          <w:sz w:val="22"/>
          <w:szCs w:val="22"/>
        </w:rPr>
      </w:pPr>
      <w:r w:rsidRPr="007C23B1">
        <w:rPr>
          <w:rFonts w:asciiTheme="minorHAnsi" w:hAnsiTheme="minorHAnsi" w:cstheme="minorHAnsi"/>
          <w:sz w:val="22"/>
          <w:szCs w:val="22"/>
        </w:rPr>
        <w:t>Effectuer un suivi</w:t>
      </w:r>
      <w:r w:rsidR="00C6703E">
        <w:rPr>
          <w:rFonts w:asciiTheme="minorHAnsi" w:hAnsiTheme="minorHAnsi" w:cstheme="minorHAnsi"/>
          <w:sz w:val="22"/>
          <w:szCs w:val="22"/>
        </w:rPr>
        <w:t xml:space="preserve"> renforcé</w:t>
      </w:r>
      <w:r w:rsidRPr="007C23B1">
        <w:rPr>
          <w:rFonts w:asciiTheme="minorHAnsi" w:hAnsiTheme="minorHAnsi" w:cstheme="minorHAnsi"/>
          <w:sz w:val="22"/>
          <w:szCs w:val="22"/>
        </w:rPr>
        <w:t xml:space="preserve"> de l’intégration du salarié en situation de handicap dans les 6 mois suivant l’embauche ;</w:t>
      </w:r>
    </w:p>
    <w:p w14:paraId="58152538" w14:textId="77777777" w:rsidR="00E51F52" w:rsidRPr="007C23B1" w:rsidRDefault="00E51F52" w:rsidP="007C23B1">
      <w:pPr>
        <w:numPr>
          <w:ilvl w:val="0"/>
          <w:numId w:val="5"/>
        </w:numPr>
        <w:tabs>
          <w:tab w:val="left" w:pos="1134"/>
        </w:tabs>
        <w:jc w:val="both"/>
        <w:rPr>
          <w:rFonts w:asciiTheme="minorHAnsi" w:hAnsiTheme="minorHAnsi" w:cstheme="minorHAnsi"/>
          <w:sz w:val="22"/>
          <w:szCs w:val="22"/>
        </w:rPr>
      </w:pPr>
      <w:r w:rsidRPr="007C23B1">
        <w:rPr>
          <w:rFonts w:asciiTheme="minorHAnsi" w:hAnsiTheme="minorHAnsi" w:cstheme="minorHAnsi"/>
          <w:sz w:val="22"/>
          <w:szCs w:val="22"/>
        </w:rPr>
        <w:t>Proposer aux salariés de participer à des « Duo-Day » afin de permettre à des personnes en situation de handicap d’effectuer une immersion en milieu professionnel.</w:t>
      </w:r>
    </w:p>
    <w:p w14:paraId="65B5CB5C" w14:textId="77777777" w:rsidR="00A76870" w:rsidRPr="007C23B1" w:rsidRDefault="00A76870" w:rsidP="007C23B1">
      <w:pPr>
        <w:jc w:val="both"/>
        <w:rPr>
          <w:rFonts w:asciiTheme="minorHAnsi" w:hAnsiTheme="minorHAnsi" w:cstheme="minorHAnsi"/>
          <w:sz w:val="22"/>
          <w:szCs w:val="22"/>
        </w:rPr>
      </w:pPr>
    </w:p>
    <w:p w14:paraId="0A4774D9" w14:textId="419B745A" w:rsidR="00A76870" w:rsidRPr="007C23B1" w:rsidRDefault="00427375" w:rsidP="007C23B1">
      <w:pPr>
        <w:jc w:val="both"/>
        <w:rPr>
          <w:rFonts w:asciiTheme="minorHAnsi" w:hAnsiTheme="minorHAnsi" w:cstheme="minorHAnsi"/>
          <w:sz w:val="22"/>
          <w:szCs w:val="22"/>
        </w:rPr>
      </w:pPr>
      <w:r w:rsidRPr="007C23B1">
        <w:rPr>
          <w:rFonts w:asciiTheme="minorHAnsi" w:hAnsiTheme="minorHAnsi" w:cstheme="minorHAnsi"/>
          <w:sz w:val="22"/>
          <w:szCs w:val="22"/>
        </w:rPr>
        <w:t>Un suivi sera réalisé chaque année sur :</w:t>
      </w:r>
    </w:p>
    <w:p w14:paraId="740E5719" w14:textId="0FB1C910" w:rsidR="00B743D1" w:rsidRPr="007C23B1" w:rsidRDefault="00B743D1" w:rsidP="007C23B1">
      <w:pPr>
        <w:numPr>
          <w:ilvl w:val="0"/>
          <w:numId w:val="8"/>
        </w:numPr>
        <w:jc w:val="both"/>
        <w:rPr>
          <w:rFonts w:asciiTheme="minorHAnsi" w:hAnsiTheme="minorHAnsi" w:cstheme="minorHAnsi"/>
          <w:sz w:val="22"/>
          <w:szCs w:val="22"/>
        </w:rPr>
      </w:pPr>
      <w:r w:rsidRPr="007C23B1">
        <w:rPr>
          <w:rFonts w:asciiTheme="minorHAnsi" w:hAnsiTheme="minorHAnsi" w:cstheme="minorHAnsi"/>
          <w:sz w:val="22"/>
          <w:szCs w:val="22"/>
        </w:rPr>
        <w:t>Le % de travailleurs en situation de handicap </w:t>
      </w:r>
      <w:r w:rsidR="00403039">
        <w:rPr>
          <w:rFonts w:asciiTheme="minorHAnsi" w:hAnsiTheme="minorHAnsi" w:cstheme="minorHAnsi"/>
          <w:sz w:val="22"/>
          <w:szCs w:val="22"/>
        </w:rPr>
        <w:t>;</w:t>
      </w:r>
    </w:p>
    <w:p w14:paraId="6530551D" w14:textId="499C4ABF" w:rsidR="00B743D1" w:rsidRPr="007C23B1" w:rsidRDefault="00B743D1" w:rsidP="007C23B1">
      <w:pPr>
        <w:numPr>
          <w:ilvl w:val="0"/>
          <w:numId w:val="8"/>
        </w:numPr>
        <w:jc w:val="both"/>
        <w:rPr>
          <w:rFonts w:asciiTheme="minorHAnsi" w:hAnsiTheme="minorHAnsi" w:cstheme="minorHAnsi"/>
          <w:sz w:val="22"/>
          <w:szCs w:val="22"/>
        </w:rPr>
      </w:pPr>
      <w:r w:rsidRPr="007C23B1">
        <w:rPr>
          <w:rFonts w:asciiTheme="minorHAnsi" w:hAnsiTheme="minorHAnsi" w:cstheme="minorHAnsi"/>
          <w:sz w:val="22"/>
          <w:szCs w:val="22"/>
        </w:rPr>
        <w:t>Le nombre d’embauches de travailleurs en situation de handicap</w:t>
      </w:r>
      <w:r w:rsidR="00415DC1">
        <w:rPr>
          <w:rFonts w:asciiTheme="minorHAnsi" w:hAnsiTheme="minorHAnsi" w:cstheme="minorHAnsi"/>
          <w:sz w:val="22"/>
          <w:szCs w:val="22"/>
        </w:rPr>
        <w:t xml:space="preserve"> réalisées au cours de</w:t>
      </w:r>
      <w:r w:rsidRPr="007C23B1">
        <w:rPr>
          <w:rFonts w:asciiTheme="minorHAnsi" w:hAnsiTheme="minorHAnsi" w:cstheme="minorHAnsi"/>
          <w:sz w:val="22"/>
          <w:szCs w:val="22"/>
        </w:rPr>
        <w:t xml:space="preserve"> l’année ;</w:t>
      </w:r>
    </w:p>
    <w:p w14:paraId="0A3E1D45" w14:textId="3D2637A6" w:rsidR="00B743D1" w:rsidRDefault="00B743D1" w:rsidP="007C23B1">
      <w:pPr>
        <w:numPr>
          <w:ilvl w:val="0"/>
          <w:numId w:val="8"/>
        </w:numPr>
        <w:jc w:val="both"/>
        <w:rPr>
          <w:rFonts w:asciiTheme="minorHAnsi" w:hAnsiTheme="minorHAnsi" w:cstheme="minorHAnsi"/>
          <w:sz w:val="22"/>
          <w:szCs w:val="22"/>
        </w:rPr>
      </w:pPr>
      <w:r w:rsidRPr="007C23B1">
        <w:rPr>
          <w:rFonts w:asciiTheme="minorHAnsi" w:hAnsiTheme="minorHAnsi" w:cstheme="minorHAnsi"/>
          <w:sz w:val="22"/>
          <w:szCs w:val="22"/>
        </w:rPr>
        <w:t xml:space="preserve">Le nombre de départs de travailleurs en situation de handicap </w:t>
      </w:r>
      <w:r w:rsidR="00D92B67">
        <w:rPr>
          <w:rFonts w:asciiTheme="minorHAnsi" w:hAnsiTheme="minorHAnsi" w:cstheme="minorHAnsi"/>
          <w:sz w:val="22"/>
          <w:szCs w:val="22"/>
        </w:rPr>
        <w:t>accompagné d’une analyse des motifs de rupture</w:t>
      </w:r>
      <w:r w:rsidR="00403039">
        <w:rPr>
          <w:rFonts w:asciiTheme="minorHAnsi" w:hAnsiTheme="minorHAnsi" w:cstheme="minorHAnsi"/>
          <w:sz w:val="22"/>
          <w:szCs w:val="22"/>
        </w:rPr>
        <w:t>.</w:t>
      </w:r>
    </w:p>
    <w:p w14:paraId="45B636F6" w14:textId="77777777" w:rsidR="00403039" w:rsidRPr="007C23B1" w:rsidRDefault="00403039" w:rsidP="00403039">
      <w:pPr>
        <w:jc w:val="both"/>
        <w:rPr>
          <w:rFonts w:asciiTheme="minorHAnsi" w:hAnsiTheme="minorHAnsi" w:cstheme="minorHAnsi"/>
          <w:sz w:val="22"/>
          <w:szCs w:val="22"/>
        </w:rPr>
      </w:pPr>
    </w:p>
    <w:p w14:paraId="2374ED73" w14:textId="2DF8FF0E" w:rsidR="006D4628" w:rsidRPr="007C23B1" w:rsidRDefault="007538A1" w:rsidP="007C23B1">
      <w:pPr>
        <w:tabs>
          <w:tab w:val="left" w:pos="1134"/>
        </w:tabs>
        <w:jc w:val="both"/>
        <w:rPr>
          <w:rFonts w:asciiTheme="minorHAnsi" w:hAnsiTheme="minorHAnsi" w:cstheme="minorHAnsi"/>
          <w:sz w:val="22"/>
          <w:szCs w:val="22"/>
        </w:rPr>
      </w:pPr>
      <w:r>
        <w:rPr>
          <w:rFonts w:asciiTheme="minorHAnsi" w:hAnsiTheme="minorHAnsi" w:cstheme="minorHAnsi"/>
          <w:sz w:val="22"/>
          <w:szCs w:val="22"/>
        </w:rPr>
        <w:t>Les actions de sensibilisation ou de formation menées à destination des équipes RH, des managers et des acteurs concernés portant</w:t>
      </w:r>
      <w:r w:rsidR="005E4299">
        <w:rPr>
          <w:rFonts w:asciiTheme="minorHAnsi" w:hAnsiTheme="minorHAnsi" w:cstheme="minorHAnsi"/>
          <w:sz w:val="22"/>
          <w:szCs w:val="22"/>
        </w:rPr>
        <w:t xml:space="preserve"> sur l’accueil, l’intégration et le maintien dans l’emploi des personnes en situation de handicap.</w:t>
      </w:r>
    </w:p>
    <w:p w14:paraId="587F3342" w14:textId="77777777" w:rsidR="00B743D1" w:rsidRDefault="00B743D1" w:rsidP="007C23B1">
      <w:pPr>
        <w:tabs>
          <w:tab w:val="left" w:pos="1134"/>
        </w:tabs>
        <w:jc w:val="both"/>
        <w:rPr>
          <w:rFonts w:asciiTheme="minorHAnsi" w:hAnsiTheme="minorHAnsi" w:cstheme="minorHAnsi"/>
          <w:sz w:val="22"/>
          <w:szCs w:val="22"/>
        </w:rPr>
      </w:pPr>
    </w:p>
    <w:p w14:paraId="6B82F33F" w14:textId="77777777" w:rsidR="00403039" w:rsidRPr="007C23B1" w:rsidRDefault="00403039" w:rsidP="007C23B1">
      <w:pPr>
        <w:tabs>
          <w:tab w:val="left" w:pos="1134"/>
        </w:tabs>
        <w:jc w:val="both"/>
        <w:rPr>
          <w:rFonts w:asciiTheme="minorHAnsi" w:hAnsiTheme="minorHAnsi" w:cstheme="minorHAnsi"/>
          <w:sz w:val="22"/>
          <w:szCs w:val="22"/>
        </w:rPr>
      </w:pPr>
    </w:p>
    <w:p w14:paraId="380DC0AF" w14:textId="0430D370" w:rsidR="000765C6" w:rsidRPr="007C23B1" w:rsidRDefault="000765C6" w:rsidP="007C23B1">
      <w:pPr>
        <w:pStyle w:val="Paragraphedeliste"/>
        <w:numPr>
          <w:ilvl w:val="0"/>
          <w:numId w:val="11"/>
        </w:numPr>
        <w:suppressAutoHyphens w:val="0"/>
        <w:jc w:val="both"/>
        <w:rPr>
          <w:rFonts w:asciiTheme="minorHAnsi" w:hAnsiTheme="minorHAnsi" w:cstheme="minorHAnsi"/>
          <w:sz w:val="22"/>
          <w:szCs w:val="22"/>
          <w:u w:val="single"/>
        </w:rPr>
      </w:pPr>
      <w:r w:rsidRPr="007C23B1">
        <w:rPr>
          <w:rFonts w:asciiTheme="minorHAnsi" w:hAnsiTheme="minorHAnsi" w:cstheme="minorHAnsi"/>
          <w:sz w:val="22"/>
          <w:szCs w:val="22"/>
          <w:u w:val="single"/>
        </w:rPr>
        <w:t xml:space="preserve">CONDITION DE TRAVAIL ET D’EMPLOI DES TRAVAILLEURS </w:t>
      </w:r>
      <w:r w:rsidR="006F35A0" w:rsidRPr="009F0658">
        <w:rPr>
          <w:rFonts w:asciiTheme="minorHAnsi" w:hAnsiTheme="minorHAnsi" w:cstheme="minorHAnsi"/>
          <w:sz w:val="22"/>
          <w:szCs w:val="22"/>
          <w:u w:val="single"/>
        </w:rPr>
        <w:t>EN SITUATION DE HANDICAP</w:t>
      </w:r>
    </w:p>
    <w:p w14:paraId="02A5C28F" w14:textId="77777777" w:rsidR="000765C6" w:rsidRPr="007C23B1" w:rsidRDefault="000765C6" w:rsidP="007C23B1">
      <w:pPr>
        <w:suppressAutoHyphens w:val="0"/>
        <w:jc w:val="both"/>
        <w:rPr>
          <w:rFonts w:asciiTheme="minorHAnsi" w:hAnsiTheme="minorHAnsi" w:cstheme="minorHAnsi"/>
          <w:sz w:val="22"/>
          <w:szCs w:val="22"/>
          <w:u w:val="single"/>
        </w:rPr>
      </w:pPr>
    </w:p>
    <w:p w14:paraId="2C259848" w14:textId="77777777" w:rsidR="000765C6" w:rsidRPr="007C23B1" w:rsidRDefault="000765C6" w:rsidP="007C23B1">
      <w:pPr>
        <w:jc w:val="both"/>
        <w:rPr>
          <w:rFonts w:asciiTheme="minorHAnsi" w:hAnsiTheme="minorHAnsi" w:cstheme="minorHAnsi"/>
          <w:sz w:val="22"/>
          <w:szCs w:val="22"/>
        </w:rPr>
      </w:pPr>
      <w:r w:rsidRPr="007C23B1">
        <w:rPr>
          <w:rFonts w:asciiTheme="minorHAnsi" w:hAnsiTheme="minorHAnsi" w:cstheme="minorHAnsi"/>
          <w:sz w:val="22"/>
          <w:szCs w:val="22"/>
        </w:rPr>
        <w:t>Il est convenu que l’entreprise apporte un soutien particulier au personnel en situation de handicap en étudiant avec la plus grande attention toute situation individuelle.</w:t>
      </w:r>
    </w:p>
    <w:p w14:paraId="394FBBB4" w14:textId="77777777" w:rsidR="000765C6" w:rsidRPr="007C23B1" w:rsidRDefault="000765C6" w:rsidP="007C23B1">
      <w:pPr>
        <w:jc w:val="both"/>
        <w:rPr>
          <w:rFonts w:asciiTheme="minorHAnsi" w:hAnsiTheme="minorHAnsi" w:cstheme="minorHAnsi"/>
          <w:sz w:val="22"/>
          <w:szCs w:val="22"/>
        </w:rPr>
      </w:pPr>
    </w:p>
    <w:p w14:paraId="42E0C60D" w14:textId="33FF6938" w:rsidR="000765C6" w:rsidRPr="007C23B1" w:rsidRDefault="000765C6" w:rsidP="007C23B1">
      <w:pPr>
        <w:pStyle w:val="NormalWeb"/>
        <w:suppressAutoHyphens w:val="0"/>
        <w:spacing w:before="0" w:after="0"/>
        <w:jc w:val="both"/>
        <w:rPr>
          <w:rFonts w:asciiTheme="minorHAnsi" w:hAnsiTheme="minorHAnsi" w:cstheme="minorHAnsi"/>
          <w:sz w:val="22"/>
          <w:szCs w:val="22"/>
        </w:rPr>
      </w:pPr>
      <w:r w:rsidRPr="007C23B1">
        <w:rPr>
          <w:rFonts w:asciiTheme="minorHAnsi" w:hAnsiTheme="minorHAnsi" w:cstheme="minorHAnsi"/>
          <w:sz w:val="22"/>
          <w:szCs w:val="22"/>
        </w:rPr>
        <w:t xml:space="preserve">L’entreprise encourage par ailleurs les salariés reconnus travailleurs </w:t>
      </w:r>
      <w:r w:rsidR="00F04299">
        <w:rPr>
          <w:rFonts w:asciiTheme="minorHAnsi" w:hAnsiTheme="minorHAnsi" w:cstheme="minorHAnsi"/>
          <w:sz w:val="22"/>
          <w:szCs w:val="22"/>
        </w:rPr>
        <w:t>handicapé</w:t>
      </w:r>
      <w:r w:rsidR="00617437">
        <w:rPr>
          <w:rFonts w:asciiTheme="minorHAnsi" w:hAnsiTheme="minorHAnsi" w:cstheme="minorHAnsi"/>
          <w:sz w:val="22"/>
          <w:szCs w:val="22"/>
        </w:rPr>
        <w:t>s</w:t>
      </w:r>
      <w:r w:rsidRPr="007C23B1">
        <w:rPr>
          <w:rFonts w:asciiTheme="minorHAnsi" w:hAnsiTheme="minorHAnsi" w:cstheme="minorHAnsi"/>
          <w:sz w:val="22"/>
          <w:szCs w:val="22"/>
        </w:rPr>
        <w:t xml:space="preserve"> à se faire connaitre auprès du service des ressources humaines.</w:t>
      </w:r>
    </w:p>
    <w:p w14:paraId="441ABC83" w14:textId="77777777" w:rsidR="000765C6" w:rsidRPr="007C23B1" w:rsidRDefault="000765C6" w:rsidP="007C23B1">
      <w:pPr>
        <w:pStyle w:val="NormalWeb"/>
        <w:suppressAutoHyphens w:val="0"/>
        <w:spacing w:before="0" w:after="0"/>
        <w:jc w:val="both"/>
        <w:rPr>
          <w:rFonts w:asciiTheme="minorHAnsi" w:hAnsiTheme="minorHAnsi" w:cstheme="minorHAnsi"/>
          <w:sz w:val="22"/>
          <w:szCs w:val="22"/>
        </w:rPr>
      </w:pPr>
    </w:p>
    <w:p w14:paraId="50BEB49F" w14:textId="462A6CDD" w:rsidR="000765C6" w:rsidRPr="007C23B1" w:rsidRDefault="000765C6" w:rsidP="007C23B1">
      <w:pPr>
        <w:pStyle w:val="NormalWeb"/>
        <w:suppressAutoHyphens w:val="0"/>
        <w:spacing w:before="0" w:after="0"/>
        <w:jc w:val="both"/>
        <w:rPr>
          <w:rFonts w:asciiTheme="minorHAnsi" w:hAnsiTheme="minorHAnsi" w:cstheme="minorHAnsi"/>
          <w:sz w:val="22"/>
          <w:szCs w:val="22"/>
        </w:rPr>
      </w:pPr>
      <w:r w:rsidRPr="007C23B1">
        <w:rPr>
          <w:rFonts w:asciiTheme="minorHAnsi" w:hAnsiTheme="minorHAnsi" w:cstheme="minorHAnsi"/>
          <w:sz w:val="22"/>
          <w:szCs w:val="22"/>
        </w:rPr>
        <w:t xml:space="preserve">Elle rappelle qu’en cas de </w:t>
      </w:r>
      <w:r w:rsidRPr="007C23B1">
        <w:rPr>
          <w:rFonts w:asciiTheme="minorHAnsi" w:eastAsia="Calibri" w:hAnsiTheme="minorHAnsi" w:cstheme="minorHAnsi"/>
          <w:sz w:val="22"/>
          <w:szCs w:val="22"/>
          <w:lang w:eastAsia="en-US"/>
        </w:rPr>
        <w:t xml:space="preserve">reconnaissance de la qualité de travailleur handicapé (RQTH), </w:t>
      </w:r>
      <w:r w:rsidRPr="007C23B1">
        <w:rPr>
          <w:rFonts w:asciiTheme="minorHAnsi" w:hAnsiTheme="minorHAnsi" w:cstheme="minorHAnsi"/>
          <w:sz w:val="22"/>
          <w:szCs w:val="22"/>
        </w:rPr>
        <w:t>les salariés peuvent mobiliser des dispositifs légaux et règlementaires spécifiques en matière de handicap</w:t>
      </w:r>
      <w:r w:rsidR="00A30CDA">
        <w:rPr>
          <w:rFonts w:asciiTheme="minorHAnsi" w:hAnsiTheme="minorHAnsi" w:cstheme="minorHAnsi"/>
          <w:sz w:val="22"/>
          <w:szCs w:val="22"/>
        </w:rPr>
        <w:t> </w:t>
      </w:r>
      <w:r w:rsidRPr="007C23B1">
        <w:rPr>
          <w:rFonts w:asciiTheme="minorHAnsi" w:hAnsiTheme="minorHAnsi" w:cstheme="minorHAnsi"/>
          <w:sz w:val="22"/>
          <w:szCs w:val="22"/>
        </w:rPr>
        <w:t>:</w:t>
      </w:r>
      <w:r w:rsidR="00A30CDA">
        <w:rPr>
          <w:rFonts w:asciiTheme="minorHAnsi" w:hAnsiTheme="minorHAnsi" w:cstheme="minorHAnsi"/>
          <w:sz w:val="22"/>
          <w:szCs w:val="22"/>
        </w:rPr>
        <w:t xml:space="preserve"> </w:t>
      </w:r>
      <w:r w:rsidR="00F308C3">
        <w:rPr>
          <w:rFonts w:asciiTheme="minorHAnsi" w:hAnsiTheme="minorHAnsi" w:cstheme="minorHAnsi"/>
          <w:sz w:val="22"/>
          <w:szCs w:val="22"/>
        </w:rPr>
        <w:t>notamment</w:t>
      </w:r>
      <w:r w:rsidR="00AC3F85">
        <w:rPr>
          <w:rFonts w:asciiTheme="minorHAnsi" w:hAnsiTheme="minorHAnsi" w:cstheme="minorHAnsi"/>
          <w:sz w:val="22"/>
          <w:szCs w:val="22"/>
        </w:rPr>
        <w:t xml:space="preserve"> des</w:t>
      </w:r>
      <w:r w:rsidRPr="007C23B1">
        <w:rPr>
          <w:rFonts w:asciiTheme="minorHAnsi" w:hAnsiTheme="minorHAnsi" w:cstheme="minorHAnsi"/>
          <w:sz w:val="22"/>
          <w:szCs w:val="22"/>
        </w:rPr>
        <w:t xml:space="preserve"> aménagements d’horaires, </w:t>
      </w:r>
      <w:r w:rsidR="00AC3F85">
        <w:rPr>
          <w:rFonts w:asciiTheme="minorHAnsi" w:hAnsiTheme="minorHAnsi" w:cstheme="minorHAnsi"/>
          <w:sz w:val="22"/>
          <w:szCs w:val="22"/>
        </w:rPr>
        <w:t xml:space="preserve">des </w:t>
      </w:r>
      <w:r w:rsidRPr="007C23B1">
        <w:rPr>
          <w:rFonts w:asciiTheme="minorHAnsi" w:hAnsiTheme="minorHAnsi" w:cstheme="minorHAnsi"/>
          <w:sz w:val="22"/>
          <w:szCs w:val="22"/>
        </w:rPr>
        <w:t xml:space="preserve">financements et conseils proposés par l’AGEFIPH, </w:t>
      </w:r>
      <w:r w:rsidR="00AC3F85">
        <w:rPr>
          <w:rFonts w:asciiTheme="minorHAnsi" w:hAnsiTheme="minorHAnsi" w:cstheme="minorHAnsi"/>
          <w:sz w:val="22"/>
          <w:szCs w:val="22"/>
        </w:rPr>
        <w:t>l’</w:t>
      </w:r>
      <w:r w:rsidRPr="007C23B1">
        <w:rPr>
          <w:rFonts w:asciiTheme="minorHAnsi" w:hAnsiTheme="minorHAnsi" w:cstheme="minorHAnsi"/>
          <w:sz w:val="22"/>
          <w:szCs w:val="22"/>
        </w:rPr>
        <w:t>accès à des stages de réadaptation en cas d’inaptitude déclarée sur le poste</w:t>
      </w:r>
      <w:r w:rsidR="00F308C3">
        <w:rPr>
          <w:rFonts w:asciiTheme="minorHAnsi" w:hAnsiTheme="minorHAnsi" w:cstheme="minorHAnsi"/>
          <w:sz w:val="22"/>
          <w:szCs w:val="22"/>
        </w:rPr>
        <w:t>.</w:t>
      </w:r>
    </w:p>
    <w:p w14:paraId="3F241918" w14:textId="77777777" w:rsidR="000765C6" w:rsidRPr="007C23B1" w:rsidRDefault="000765C6" w:rsidP="007C23B1">
      <w:pPr>
        <w:jc w:val="both"/>
        <w:rPr>
          <w:rFonts w:asciiTheme="minorHAnsi" w:hAnsiTheme="minorHAnsi" w:cstheme="minorHAnsi"/>
          <w:sz w:val="22"/>
          <w:szCs w:val="22"/>
        </w:rPr>
      </w:pPr>
    </w:p>
    <w:p w14:paraId="66E385AF" w14:textId="77777777" w:rsidR="000765C6" w:rsidRPr="007C23B1" w:rsidRDefault="000765C6" w:rsidP="007C23B1">
      <w:pPr>
        <w:jc w:val="both"/>
        <w:rPr>
          <w:rFonts w:asciiTheme="minorHAnsi" w:eastAsia="Calibri" w:hAnsiTheme="minorHAnsi" w:cstheme="minorHAnsi"/>
          <w:sz w:val="22"/>
          <w:szCs w:val="22"/>
          <w:lang w:eastAsia="en-US"/>
        </w:rPr>
      </w:pPr>
      <w:r w:rsidRPr="007C23B1">
        <w:rPr>
          <w:rFonts w:asciiTheme="minorHAnsi" w:hAnsiTheme="minorHAnsi" w:cstheme="minorHAnsi"/>
          <w:sz w:val="22"/>
          <w:szCs w:val="22"/>
        </w:rPr>
        <w:t>Aussi, pour encourager cette reconnaissance, il leur est accordé une journée d’absence rémunérée</w:t>
      </w:r>
      <w:r w:rsidRPr="007C23B1">
        <w:rPr>
          <w:rFonts w:asciiTheme="minorHAnsi" w:eastAsia="Calibri" w:hAnsiTheme="minorHAnsi" w:cstheme="minorHAnsi"/>
          <w:sz w:val="22"/>
          <w:szCs w:val="22"/>
          <w:lang w:eastAsia="en-US"/>
        </w:rPr>
        <w:t>, sous réserve du respect d’un délai de prévenance, afin de réaliser les démarches administratives et/ou médicales liées à la reconnaissance ou à son renouvellement. Cette journée d’absence pourra être fractionnée en ½ journée. Les justificatifs de cette absence devront être transmis au service des ressources humaines à l’issue de l’absence.</w:t>
      </w:r>
    </w:p>
    <w:p w14:paraId="418C6DDB" w14:textId="77777777" w:rsidR="000765C6" w:rsidRPr="007C23B1" w:rsidRDefault="000765C6" w:rsidP="007C23B1">
      <w:pPr>
        <w:suppressAutoHyphens w:val="0"/>
        <w:jc w:val="both"/>
        <w:rPr>
          <w:rFonts w:asciiTheme="minorHAnsi" w:eastAsia="Calibri" w:hAnsiTheme="minorHAnsi" w:cstheme="minorHAnsi"/>
          <w:sz w:val="22"/>
          <w:szCs w:val="22"/>
          <w:lang w:eastAsia="en-US"/>
        </w:rPr>
      </w:pPr>
    </w:p>
    <w:p w14:paraId="435F37E2" w14:textId="72822596" w:rsidR="000765C6" w:rsidRPr="007C23B1" w:rsidRDefault="000765C6" w:rsidP="007C23B1">
      <w:pPr>
        <w:suppressAutoHyphens w:val="0"/>
        <w:jc w:val="both"/>
        <w:rPr>
          <w:rFonts w:asciiTheme="minorHAnsi" w:eastAsia="Calibri" w:hAnsiTheme="minorHAnsi" w:cstheme="minorHAnsi"/>
          <w:sz w:val="22"/>
          <w:szCs w:val="22"/>
          <w:lang w:eastAsia="en-US"/>
        </w:rPr>
      </w:pPr>
      <w:r w:rsidRPr="007C23B1">
        <w:rPr>
          <w:rFonts w:asciiTheme="minorHAnsi" w:eastAsia="Calibri" w:hAnsiTheme="minorHAnsi" w:cstheme="minorHAnsi"/>
          <w:sz w:val="22"/>
          <w:szCs w:val="22"/>
          <w:lang w:eastAsia="en-US"/>
        </w:rPr>
        <w:t xml:space="preserve">Par ailleurs, de manière plus globale, </w:t>
      </w:r>
      <w:r w:rsidR="00F44693" w:rsidRPr="00F44693">
        <w:rPr>
          <w:rFonts w:asciiTheme="minorHAnsi" w:eastAsia="Calibri" w:hAnsiTheme="minorHAnsi" w:cstheme="minorHAnsi"/>
          <w:sz w:val="22"/>
          <w:szCs w:val="22"/>
          <w:lang w:eastAsia="en-US"/>
        </w:rPr>
        <w:t xml:space="preserve">une autorisation d’absence rémunérée est accordée, </w:t>
      </w:r>
      <w:r w:rsidRPr="007C23B1">
        <w:rPr>
          <w:rFonts w:asciiTheme="minorHAnsi" w:eastAsia="Calibri" w:hAnsiTheme="minorHAnsi" w:cstheme="minorHAnsi"/>
          <w:sz w:val="22"/>
          <w:szCs w:val="22"/>
          <w:lang w:eastAsia="en-US"/>
        </w:rPr>
        <w:t>dans les mêmes conditions</w:t>
      </w:r>
      <w:r w:rsidR="00F44693">
        <w:rPr>
          <w:rFonts w:asciiTheme="minorHAnsi" w:eastAsia="Calibri" w:hAnsiTheme="minorHAnsi" w:cstheme="minorHAnsi"/>
          <w:sz w:val="22"/>
          <w:szCs w:val="22"/>
          <w:lang w:eastAsia="en-US"/>
        </w:rPr>
        <w:t>,</w:t>
      </w:r>
      <w:r w:rsidRPr="007C23B1">
        <w:rPr>
          <w:rFonts w:asciiTheme="minorHAnsi" w:eastAsia="Calibri" w:hAnsiTheme="minorHAnsi" w:cstheme="minorHAnsi"/>
          <w:sz w:val="22"/>
          <w:szCs w:val="22"/>
          <w:lang w:eastAsia="en-US"/>
        </w:rPr>
        <w:t xml:space="preserve"> aux salariés ayant des enfants à charge reconnus en situation de handicap ou aux salariés aidants un parent en situation de handicap</w:t>
      </w:r>
      <w:r w:rsidR="00F50F52">
        <w:rPr>
          <w:rFonts w:asciiTheme="minorHAnsi" w:eastAsia="Calibri" w:hAnsiTheme="minorHAnsi" w:cstheme="minorHAnsi"/>
          <w:sz w:val="22"/>
          <w:szCs w:val="22"/>
          <w:lang w:eastAsia="en-US"/>
        </w:rPr>
        <w:t>,</w:t>
      </w:r>
      <w:r w:rsidRPr="007C23B1">
        <w:rPr>
          <w:rFonts w:asciiTheme="minorHAnsi" w:eastAsia="Calibri" w:hAnsiTheme="minorHAnsi" w:cstheme="minorHAnsi"/>
          <w:sz w:val="22"/>
          <w:szCs w:val="22"/>
          <w:lang w:eastAsia="en-US"/>
        </w:rPr>
        <w:t xml:space="preserve"> pour les besoins des démarches administratives et/ou médicales liées à la reconnaissance ou au renouvellement de leur situation de handicap.</w:t>
      </w:r>
    </w:p>
    <w:p w14:paraId="6DBA3BA9" w14:textId="77777777" w:rsidR="000765C6" w:rsidRPr="007C23B1" w:rsidRDefault="000765C6" w:rsidP="007C23B1">
      <w:pPr>
        <w:tabs>
          <w:tab w:val="left" w:pos="1134"/>
        </w:tabs>
        <w:jc w:val="both"/>
        <w:rPr>
          <w:rFonts w:asciiTheme="minorHAnsi" w:hAnsiTheme="minorHAnsi" w:cstheme="minorHAnsi"/>
          <w:sz w:val="22"/>
          <w:szCs w:val="22"/>
        </w:rPr>
      </w:pPr>
    </w:p>
    <w:p w14:paraId="007515C3" w14:textId="77777777" w:rsidR="000765C6" w:rsidRPr="007C23B1" w:rsidRDefault="000765C6" w:rsidP="00FC21A2">
      <w:pPr>
        <w:tabs>
          <w:tab w:val="left" w:pos="1134"/>
        </w:tabs>
        <w:jc w:val="both"/>
        <w:rPr>
          <w:rFonts w:asciiTheme="minorHAnsi" w:hAnsiTheme="minorHAnsi" w:cstheme="minorHAnsi"/>
          <w:sz w:val="22"/>
          <w:szCs w:val="22"/>
        </w:rPr>
      </w:pPr>
    </w:p>
    <w:p w14:paraId="57C617C3" w14:textId="77777777" w:rsidR="00C92303" w:rsidRPr="007C23B1" w:rsidRDefault="00C92303" w:rsidP="00FC21A2">
      <w:pPr>
        <w:pStyle w:val="Paragraphedeliste"/>
        <w:numPr>
          <w:ilvl w:val="0"/>
          <w:numId w:val="11"/>
        </w:numPr>
        <w:suppressAutoHyphens w:val="0"/>
        <w:jc w:val="both"/>
        <w:rPr>
          <w:rFonts w:asciiTheme="minorHAnsi" w:hAnsiTheme="minorHAnsi" w:cstheme="minorHAnsi"/>
          <w:sz w:val="22"/>
          <w:szCs w:val="22"/>
          <w:u w:val="single"/>
        </w:rPr>
      </w:pPr>
      <w:r w:rsidRPr="007C23B1">
        <w:rPr>
          <w:rFonts w:asciiTheme="minorHAnsi" w:hAnsiTheme="minorHAnsi" w:cstheme="minorHAnsi"/>
          <w:sz w:val="22"/>
          <w:szCs w:val="22"/>
          <w:u w:val="single"/>
        </w:rPr>
        <w:t>CONDITION D’ACCES A LA FORMATION ET A LA PROMOTION PROFESSIONNELLE</w:t>
      </w:r>
    </w:p>
    <w:p w14:paraId="658A7C83" w14:textId="77777777" w:rsidR="00C92303" w:rsidRPr="00FC21A2" w:rsidRDefault="00C92303" w:rsidP="00FC21A2">
      <w:pPr>
        <w:suppressAutoHyphens w:val="0"/>
        <w:jc w:val="both"/>
        <w:rPr>
          <w:rFonts w:asciiTheme="minorHAnsi" w:hAnsiTheme="minorHAnsi" w:cstheme="minorHAnsi"/>
          <w:sz w:val="22"/>
          <w:szCs w:val="22"/>
          <w:u w:val="single"/>
        </w:rPr>
      </w:pPr>
    </w:p>
    <w:p w14:paraId="0CD7A448" w14:textId="45C2408A" w:rsidR="00A76870" w:rsidRPr="007C23B1" w:rsidRDefault="00A76870" w:rsidP="007C23B1">
      <w:pPr>
        <w:jc w:val="both"/>
        <w:rPr>
          <w:rFonts w:asciiTheme="minorHAnsi" w:hAnsiTheme="minorHAnsi" w:cstheme="minorHAnsi"/>
          <w:sz w:val="22"/>
          <w:szCs w:val="22"/>
        </w:rPr>
      </w:pPr>
      <w:r w:rsidRPr="007C23B1">
        <w:rPr>
          <w:rFonts w:asciiTheme="minorHAnsi" w:hAnsiTheme="minorHAnsi" w:cstheme="minorHAnsi"/>
          <w:sz w:val="22"/>
          <w:szCs w:val="22"/>
        </w:rPr>
        <w:t>S’agissant de donner à chaque collaborateur une visibilité sur son avenir professionnel</w:t>
      </w:r>
      <w:r w:rsidR="008A362F" w:rsidRPr="007C23B1">
        <w:rPr>
          <w:rFonts w:asciiTheme="minorHAnsi" w:hAnsiTheme="minorHAnsi" w:cstheme="minorHAnsi"/>
          <w:sz w:val="22"/>
          <w:szCs w:val="22"/>
        </w:rPr>
        <w:t>,</w:t>
      </w:r>
      <w:r w:rsidR="00850D28" w:rsidRPr="007C23B1">
        <w:rPr>
          <w:rFonts w:asciiTheme="minorHAnsi" w:hAnsiTheme="minorHAnsi" w:cstheme="minorHAnsi"/>
          <w:sz w:val="22"/>
          <w:szCs w:val="22"/>
        </w:rPr>
        <w:t xml:space="preserve"> </w:t>
      </w:r>
      <w:r w:rsidR="0072473E" w:rsidRPr="007C23B1">
        <w:rPr>
          <w:rFonts w:asciiTheme="minorHAnsi" w:hAnsiTheme="minorHAnsi" w:cstheme="minorHAnsi"/>
          <w:sz w:val="22"/>
          <w:szCs w:val="22"/>
        </w:rPr>
        <w:t>l</w:t>
      </w:r>
      <w:r w:rsidRPr="007C23B1">
        <w:rPr>
          <w:rFonts w:asciiTheme="minorHAnsi" w:hAnsiTheme="minorHAnsi" w:cstheme="minorHAnsi"/>
          <w:sz w:val="22"/>
          <w:szCs w:val="22"/>
        </w:rPr>
        <w:t>e</w:t>
      </w:r>
      <w:r w:rsidR="00884DF4" w:rsidRPr="007C23B1">
        <w:rPr>
          <w:rFonts w:asciiTheme="minorHAnsi" w:hAnsiTheme="minorHAnsi" w:cstheme="minorHAnsi"/>
          <w:sz w:val="22"/>
          <w:szCs w:val="22"/>
        </w:rPr>
        <w:t>s mêmes possibilités d’évolution de carrière</w:t>
      </w:r>
      <w:r w:rsidR="00AA142E" w:rsidRPr="007C23B1">
        <w:rPr>
          <w:rFonts w:asciiTheme="minorHAnsi" w:hAnsiTheme="minorHAnsi" w:cstheme="minorHAnsi"/>
          <w:sz w:val="22"/>
          <w:szCs w:val="22"/>
        </w:rPr>
        <w:t xml:space="preserve"> et les mêmes évolutions salariales</w:t>
      </w:r>
      <w:r w:rsidR="00884DF4" w:rsidRPr="007C23B1">
        <w:rPr>
          <w:rFonts w:asciiTheme="minorHAnsi" w:hAnsiTheme="minorHAnsi" w:cstheme="minorHAnsi"/>
          <w:sz w:val="22"/>
          <w:szCs w:val="22"/>
        </w:rPr>
        <w:t xml:space="preserve">, </w:t>
      </w:r>
      <w:r w:rsidRPr="007C23B1">
        <w:rPr>
          <w:rFonts w:asciiTheme="minorHAnsi" w:hAnsiTheme="minorHAnsi" w:cstheme="minorHAnsi"/>
          <w:sz w:val="22"/>
          <w:szCs w:val="22"/>
        </w:rPr>
        <w:t>l</w:t>
      </w:r>
      <w:r w:rsidR="00110B32" w:rsidRPr="007C23B1">
        <w:rPr>
          <w:rFonts w:asciiTheme="minorHAnsi" w:hAnsiTheme="minorHAnsi" w:cstheme="minorHAnsi"/>
          <w:sz w:val="22"/>
          <w:szCs w:val="22"/>
        </w:rPr>
        <w:t xml:space="preserve">a </w:t>
      </w:r>
      <w:r w:rsidR="00F50F52">
        <w:rPr>
          <w:rFonts w:asciiTheme="minorHAnsi" w:hAnsiTheme="minorHAnsi" w:cstheme="minorHAnsi"/>
          <w:sz w:val="22"/>
          <w:szCs w:val="22"/>
        </w:rPr>
        <w:t>D</w:t>
      </w:r>
      <w:r w:rsidR="00110B32" w:rsidRPr="007C23B1">
        <w:rPr>
          <w:rFonts w:asciiTheme="minorHAnsi" w:hAnsiTheme="minorHAnsi" w:cstheme="minorHAnsi"/>
          <w:sz w:val="22"/>
          <w:szCs w:val="22"/>
        </w:rPr>
        <w:t>irection</w:t>
      </w:r>
      <w:r w:rsidRPr="007C23B1">
        <w:rPr>
          <w:rFonts w:asciiTheme="minorHAnsi" w:hAnsiTheme="minorHAnsi" w:cstheme="minorHAnsi"/>
          <w:sz w:val="22"/>
          <w:szCs w:val="22"/>
        </w:rPr>
        <w:t xml:space="preserve"> </w:t>
      </w:r>
      <w:r w:rsidR="00AA142E" w:rsidRPr="007C23B1">
        <w:rPr>
          <w:rFonts w:asciiTheme="minorHAnsi" w:hAnsiTheme="minorHAnsi" w:cstheme="minorHAnsi"/>
          <w:sz w:val="22"/>
          <w:szCs w:val="22"/>
        </w:rPr>
        <w:t>s’engage à</w:t>
      </w:r>
      <w:r w:rsidR="00E94898" w:rsidRPr="007C23B1">
        <w:rPr>
          <w:rFonts w:asciiTheme="minorHAnsi" w:hAnsiTheme="minorHAnsi" w:cstheme="minorHAnsi"/>
          <w:i/>
          <w:sz w:val="22"/>
          <w:szCs w:val="22"/>
        </w:rPr>
        <w:t> </w:t>
      </w:r>
      <w:r w:rsidRPr="007C23B1">
        <w:rPr>
          <w:rFonts w:asciiTheme="minorHAnsi" w:hAnsiTheme="minorHAnsi" w:cstheme="minorHAnsi"/>
          <w:sz w:val="22"/>
          <w:szCs w:val="22"/>
        </w:rPr>
        <w:t>:</w:t>
      </w:r>
    </w:p>
    <w:p w14:paraId="4A30A19D" w14:textId="1771872D" w:rsidR="00FC102A" w:rsidRPr="007C23B1" w:rsidRDefault="00A76870">
      <w:pPr>
        <w:numPr>
          <w:ilvl w:val="0"/>
          <w:numId w:val="32"/>
        </w:numPr>
        <w:tabs>
          <w:tab w:val="left" w:pos="1134"/>
        </w:tabs>
        <w:jc w:val="both"/>
        <w:rPr>
          <w:rFonts w:asciiTheme="minorHAnsi" w:hAnsiTheme="minorHAnsi" w:cstheme="minorHAnsi"/>
          <w:sz w:val="22"/>
          <w:szCs w:val="22"/>
        </w:rPr>
      </w:pPr>
      <w:r w:rsidRPr="007C23B1">
        <w:rPr>
          <w:rFonts w:asciiTheme="minorHAnsi" w:hAnsiTheme="minorHAnsi" w:cstheme="minorHAnsi"/>
          <w:sz w:val="22"/>
          <w:szCs w:val="22"/>
        </w:rPr>
        <w:lastRenderedPageBreak/>
        <w:t xml:space="preserve">Assurer aux </w:t>
      </w:r>
      <w:r w:rsidR="0001287B" w:rsidRPr="007C23B1">
        <w:rPr>
          <w:rFonts w:asciiTheme="minorHAnsi" w:hAnsiTheme="minorHAnsi" w:cstheme="minorHAnsi"/>
          <w:sz w:val="22"/>
          <w:szCs w:val="22"/>
        </w:rPr>
        <w:t xml:space="preserve">travailleurs </w:t>
      </w:r>
      <w:r w:rsidR="00C10105">
        <w:rPr>
          <w:rFonts w:asciiTheme="minorHAnsi" w:hAnsiTheme="minorHAnsi" w:cstheme="minorHAnsi"/>
          <w:sz w:val="22"/>
          <w:szCs w:val="22"/>
        </w:rPr>
        <w:t>en situation de handicap</w:t>
      </w:r>
      <w:r w:rsidR="00C10105" w:rsidRPr="007C23B1">
        <w:rPr>
          <w:rFonts w:asciiTheme="minorHAnsi" w:hAnsiTheme="minorHAnsi" w:cstheme="minorHAnsi"/>
          <w:sz w:val="22"/>
          <w:szCs w:val="22"/>
        </w:rPr>
        <w:t xml:space="preserve"> </w:t>
      </w:r>
      <w:r w:rsidRPr="007C23B1">
        <w:rPr>
          <w:rFonts w:asciiTheme="minorHAnsi" w:hAnsiTheme="minorHAnsi" w:cstheme="minorHAnsi"/>
          <w:sz w:val="22"/>
          <w:szCs w:val="22"/>
        </w:rPr>
        <w:t>les mêmes conditions d'accès à la formation </w:t>
      </w:r>
      <w:r w:rsidR="00AA142E" w:rsidRPr="007C23B1">
        <w:rPr>
          <w:rFonts w:asciiTheme="minorHAnsi" w:hAnsiTheme="minorHAnsi" w:cstheme="minorHAnsi"/>
          <w:sz w:val="22"/>
          <w:szCs w:val="22"/>
        </w:rPr>
        <w:t>(en organisant si possible les formations en entreprise par exemple)</w:t>
      </w:r>
      <w:r w:rsidR="009B4FEE" w:rsidRPr="007C23B1">
        <w:rPr>
          <w:rFonts w:asciiTheme="minorHAnsi" w:hAnsiTheme="minorHAnsi" w:cstheme="minorHAnsi"/>
          <w:sz w:val="22"/>
          <w:szCs w:val="22"/>
        </w:rPr>
        <w:t> </w:t>
      </w:r>
      <w:r w:rsidRPr="007C23B1">
        <w:rPr>
          <w:rFonts w:asciiTheme="minorHAnsi" w:hAnsiTheme="minorHAnsi" w:cstheme="minorHAnsi"/>
          <w:sz w:val="22"/>
          <w:szCs w:val="22"/>
        </w:rPr>
        <w:t>;</w:t>
      </w:r>
    </w:p>
    <w:p w14:paraId="13015826" w14:textId="1D980BE7" w:rsidR="006D4628" w:rsidRPr="007C23B1" w:rsidRDefault="00AA142E" w:rsidP="00FC21A2">
      <w:pPr>
        <w:numPr>
          <w:ilvl w:val="0"/>
          <w:numId w:val="32"/>
        </w:numPr>
        <w:tabs>
          <w:tab w:val="left" w:pos="1134"/>
        </w:tabs>
        <w:jc w:val="both"/>
        <w:rPr>
          <w:rFonts w:asciiTheme="minorHAnsi" w:hAnsiTheme="minorHAnsi" w:cstheme="minorHAnsi"/>
          <w:sz w:val="22"/>
          <w:szCs w:val="22"/>
        </w:rPr>
      </w:pPr>
      <w:r w:rsidRPr="007C23B1">
        <w:rPr>
          <w:rFonts w:asciiTheme="minorHAnsi" w:hAnsiTheme="minorHAnsi" w:cstheme="minorHAnsi"/>
          <w:sz w:val="22"/>
          <w:szCs w:val="22"/>
        </w:rPr>
        <w:t xml:space="preserve">Sensibiliser </w:t>
      </w:r>
      <w:r w:rsidR="009E7B11" w:rsidRPr="007C23B1">
        <w:rPr>
          <w:rFonts w:asciiTheme="minorHAnsi" w:hAnsiTheme="minorHAnsi" w:cstheme="minorHAnsi"/>
          <w:sz w:val="22"/>
          <w:szCs w:val="22"/>
        </w:rPr>
        <w:t>le personnel d’encadrement à</w:t>
      </w:r>
      <w:r w:rsidR="00F05E53" w:rsidRPr="007C23B1">
        <w:rPr>
          <w:rFonts w:asciiTheme="minorHAnsi" w:hAnsiTheme="minorHAnsi" w:cstheme="minorHAnsi"/>
          <w:sz w:val="22"/>
          <w:szCs w:val="22"/>
        </w:rPr>
        <w:t xml:space="preserve"> la non-discrimination</w:t>
      </w:r>
      <w:r w:rsidR="00A30CDA">
        <w:rPr>
          <w:rFonts w:asciiTheme="minorHAnsi" w:hAnsiTheme="minorHAnsi" w:cstheme="minorHAnsi"/>
          <w:sz w:val="22"/>
          <w:szCs w:val="22"/>
        </w:rPr>
        <w:t> </w:t>
      </w:r>
      <w:r w:rsidR="0003371E" w:rsidRPr="007C23B1">
        <w:rPr>
          <w:rFonts w:asciiTheme="minorHAnsi" w:hAnsiTheme="minorHAnsi" w:cstheme="minorHAnsi"/>
          <w:sz w:val="22"/>
          <w:szCs w:val="22"/>
        </w:rPr>
        <w:t>;</w:t>
      </w:r>
    </w:p>
    <w:p w14:paraId="64E7BCD1" w14:textId="0329C80F" w:rsidR="006D4628" w:rsidRPr="007C23B1" w:rsidRDefault="00F05E53" w:rsidP="00FC21A2">
      <w:pPr>
        <w:numPr>
          <w:ilvl w:val="0"/>
          <w:numId w:val="10"/>
        </w:numPr>
        <w:tabs>
          <w:tab w:val="left"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 xml:space="preserve">S’assurer que tous les postes ouverts à un recrutement interne soient ouverts aux travailleurs </w:t>
      </w:r>
      <w:r w:rsidR="00E333CA" w:rsidRPr="007C23B1">
        <w:rPr>
          <w:rFonts w:asciiTheme="minorHAnsi" w:hAnsiTheme="minorHAnsi" w:cstheme="minorHAnsi"/>
          <w:sz w:val="22"/>
          <w:szCs w:val="22"/>
        </w:rPr>
        <w:t>en situation de handicap</w:t>
      </w:r>
      <w:r w:rsidR="00FC102A">
        <w:rPr>
          <w:rFonts w:asciiTheme="minorHAnsi" w:hAnsiTheme="minorHAnsi" w:cstheme="minorHAnsi"/>
          <w:sz w:val="22"/>
          <w:szCs w:val="22"/>
        </w:rPr>
        <w:t>.</w:t>
      </w:r>
    </w:p>
    <w:p w14:paraId="2A73ED03" w14:textId="77777777" w:rsidR="00E333CA" w:rsidRPr="007C23B1" w:rsidRDefault="00E333CA" w:rsidP="00FC21A2">
      <w:pPr>
        <w:tabs>
          <w:tab w:val="left" w:pos="1134"/>
          <w:tab w:val="left" w:pos="1185"/>
        </w:tabs>
        <w:jc w:val="both"/>
        <w:rPr>
          <w:rFonts w:asciiTheme="minorHAnsi" w:hAnsiTheme="minorHAnsi" w:cstheme="minorHAnsi"/>
          <w:sz w:val="22"/>
          <w:szCs w:val="22"/>
        </w:rPr>
      </w:pPr>
    </w:p>
    <w:p w14:paraId="29439D75" w14:textId="74EC9DEB" w:rsidR="00FF449C" w:rsidRPr="007C23B1" w:rsidRDefault="00FF449C" w:rsidP="007C23B1">
      <w:pPr>
        <w:jc w:val="both"/>
        <w:rPr>
          <w:rFonts w:asciiTheme="minorHAnsi" w:hAnsiTheme="minorHAnsi" w:cstheme="minorHAnsi"/>
          <w:sz w:val="22"/>
          <w:szCs w:val="22"/>
        </w:rPr>
      </w:pPr>
      <w:r w:rsidRPr="007C23B1">
        <w:rPr>
          <w:rFonts w:asciiTheme="minorHAnsi" w:hAnsiTheme="minorHAnsi" w:cstheme="minorHAnsi"/>
          <w:sz w:val="22"/>
          <w:szCs w:val="22"/>
        </w:rPr>
        <w:t>Un suivi sera réalisé chaque année sur :</w:t>
      </w:r>
    </w:p>
    <w:p w14:paraId="21FC4AD4" w14:textId="44CECCA9" w:rsidR="00FF449C" w:rsidRPr="007C23B1" w:rsidRDefault="00FF449C" w:rsidP="007C23B1">
      <w:pPr>
        <w:numPr>
          <w:ilvl w:val="0"/>
          <w:numId w:val="6"/>
        </w:numPr>
        <w:tabs>
          <w:tab w:val="left"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Le nombre de travailleur</w:t>
      </w:r>
      <w:r w:rsidR="00AA142E" w:rsidRPr="007C23B1">
        <w:rPr>
          <w:rFonts w:asciiTheme="minorHAnsi" w:hAnsiTheme="minorHAnsi" w:cstheme="minorHAnsi"/>
          <w:sz w:val="22"/>
          <w:szCs w:val="22"/>
        </w:rPr>
        <w:t>s</w:t>
      </w:r>
      <w:r w:rsidRPr="007C23B1">
        <w:rPr>
          <w:rFonts w:asciiTheme="minorHAnsi" w:hAnsiTheme="minorHAnsi" w:cstheme="minorHAnsi"/>
          <w:sz w:val="22"/>
          <w:szCs w:val="22"/>
        </w:rPr>
        <w:t xml:space="preserve"> </w:t>
      </w:r>
      <w:r w:rsidR="00032267" w:rsidRPr="007C23B1">
        <w:rPr>
          <w:rFonts w:asciiTheme="minorHAnsi" w:hAnsiTheme="minorHAnsi" w:cstheme="minorHAnsi"/>
          <w:sz w:val="22"/>
          <w:szCs w:val="22"/>
        </w:rPr>
        <w:t>en situation de handicap</w:t>
      </w:r>
      <w:r w:rsidRPr="007C23B1">
        <w:rPr>
          <w:rFonts w:asciiTheme="minorHAnsi" w:hAnsiTheme="minorHAnsi" w:cstheme="minorHAnsi"/>
          <w:sz w:val="22"/>
          <w:szCs w:val="22"/>
        </w:rPr>
        <w:t xml:space="preserve"> </w:t>
      </w:r>
      <w:r w:rsidR="00AA142E" w:rsidRPr="007C23B1">
        <w:rPr>
          <w:rFonts w:asciiTheme="minorHAnsi" w:hAnsiTheme="minorHAnsi" w:cstheme="minorHAnsi"/>
          <w:sz w:val="22"/>
          <w:szCs w:val="22"/>
        </w:rPr>
        <w:t>formés</w:t>
      </w:r>
      <w:r w:rsidR="00850D28" w:rsidRPr="007C23B1">
        <w:rPr>
          <w:rFonts w:asciiTheme="minorHAnsi" w:hAnsiTheme="minorHAnsi" w:cstheme="minorHAnsi"/>
          <w:sz w:val="22"/>
          <w:szCs w:val="22"/>
        </w:rPr>
        <w:t> ;</w:t>
      </w:r>
    </w:p>
    <w:p w14:paraId="36201C52" w14:textId="187D1165" w:rsidR="00CB4A53" w:rsidRPr="007C23B1" w:rsidRDefault="00F05E53" w:rsidP="007C23B1">
      <w:pPr>
        <w:numPr>
          <w:ilvl w:val="0"/>
          <w:numId w:val="6"/>
        </w:numPr>
        <w:tabs>
          <w:tab w:val="left"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 xml:space="preserve">Les </w:t>
      </w:r>
      <w:r w:rsidR="00AA142E" w:rsidRPr="007C23B1">
        <w:rPr>
          <w:rFonts w:asciiTheme="minorHAnsi" w:hAnsiTheme="minorHAnsi" w:cstheme="minorHAnsi"/>
          <w:sz w:val="22"/>
          <w:szCs w:val="22"/>
        </w:rPr>
        <w:t xml:space="preserve">évolutions de poste des travailleurs </w:t>
      </w:r>
      <w:r w:rsidR="001952BD">
        <w:rPr>
          <w:rFonts w:asciiTheme="minorHAnsi" w:hAnsiTheme="minorHAnsi" w:cstheme="minorHAnsi"/>
          <w:sz w:val="22"/>
          <w:szCs w:val="22"/>
        </w:rPr>
        <w:t>en situation de handicap</w:t>
      </w:r>
      <w:r w:rsidR="00032267" w:rsidRPr="007C23B1">
        <w:rPr>
          <w:rFonts w:asciiTheme="minorHAnsi" w:hAnsiTheme="minorHAnsi" w:cstheme="minorHAnsi"/>
          <w:sz w:val="22"/>
          <w:szCs w:val="22"/>
        </w:rPr>
        <w:t>.</w:t>
      </w:r>
    </w:p>
    <w:p w14:paraId="77B84869" w14:textId="77777777" w:rsidR="00DB7F18" w:rsidRPr="007C23B1" w:rsidRDefault="00DB7F18" w:rsidP="007C23B1">
      <w:pPr>
        <w:suppressAutoHyphens w:val="0"/>
        <w:rPr>
          <w:rFonts w:asciiTheme="minorHAnsi" w:hAnsiTheme="minorHAnsi" w:cstheme="minorHAnsi"/>
          <w:sz w:val="22"/>
          <w:szCs w:val="22"/>
        </w:rPr>
      </w:pPr>
    </w:p>
    <w:p w14:paraId="5AA9D185" w14:textId="77777777" w:rsidR="00DB7F18" w:rsidRPr="007C23B1" w:rsidRDefault="00DB7F18" w:rsidP="007C23B1">
      <w:pPr>
        <w:suppressAutoHyphens w:val="0"/>
        <w:rPr>
          <w:rFonts w:asciiTheme="minorHAnsi" w:hAnsiTheme="minorHAnsi" w:cstheme="minorHAnsi"/>
          <w:sz w:val="22"/>
          <w:szCs w:val="22"/>
        </w:rPr>
      </w:pPr>
    </w:p>
    <w:p w14:paraId="58B7954F" w14:textId="77777777" w:rsidR="00F05E53" w:rsidRPr="007C23B1" w:rsidRDefault="00F05E53" w:rsidP="00FC21A2">
      <w:pPr>
        <w:pStyle w:val="Paragraphedeliste"/>
        <w:numPr>
          <w:ilvl w:val="0"/>
          <w:numId w:val="11"/>
        </w:numPr>
        <w:suppressAutoHyphens w:val="0"/>
        <w:jc w:val="both"/>
        <w:rPr>
          <w:rFonts w:asciiTheme="minorHAnsi" w:hAnsiTheme="minorHAnsi" w:cstheme="minorHAnsi"/>
          <w:sz w:val="22"/>
          <w:szCs w:val="22"/>
          <w:u w:val="single"/>
        </w:rPr>
      </w:pPr>
      <w:r w:rsidRPr="007C23B1">
        <w:rPr>
          <w:rFonts w:asciiTheme="minorHAnsi" w:hAnsiTheme="minorHAnsi" w:cstheme="minorHAnsi"/>
          <w:sz w:val="22"/>
          <w:szCs w:val="22"/>
          <w:u w:val="single"/>
        </w:rPr>
        <w:t>SENSIBILISATION DE L’ENSEMBLE DU PERSONNEL AU HANDICAP</w:t>
      </w:r>
    </w:p>
    <w:p w14:paraId="15E7EA1E" w14:textId="77777777" w:rsidR="00F05E53" w:rsidRPr="00FC21A2" w:rsidRDefault="00F05E53" w:rsidP="00FC21A2">
      <w:pPr>
        <w:suppressAutoHyphens w:val="0"/>
        <w:rPr>
          <w:rFonts w:asciiTheme="minorHAnsi" w:hAnsiTheme="minorHAnsi" w:cstheme="minorHAnsi"/>
          <w:sz w:val="22"/>
          <w:szCs w:val="22"/>
        </w:rPr>
      </w:pPr>
    </w:p>
    <w:p w14:paraId="7D0D4262" w14:textId="76BF6385" w:rsidR="0018255E" w:rsidRPr="007C23B1" w:rsidRDefault="0018255E" w:rsidP="007C23B1">
      <w:pPr>
        <w:jc w:val="both"/>
        <w:rPr>
          <w:rFonts w:asciiTheme="minorHAnsi" w:hAnsiTheme="minorHAnsi" w:cstheme="minorHAnsi"/>
          <w:sz w:val="22"/>
          <w:szCs w:val="22"/>
        </w:rPr>
      </w:pPr>
      <w:r w:rsidRPr="007C23B1">
        <w:rPr>
          <w:rFonts w:asciiTheme="minorHAnsi" w:hAnsiTheme="minorHAnsi" w:cstheme="minorHAnsi"/>
          <w:sz w:val="22"/>
          <w:szCs w:val="22"/>
        </w:rPr>
        <w:t>Afin de rendre plus efficient</w:t>
      </w:r>
      <w:r w:rsidR="00C040B9">
        <w:rPr>
          <w:rFonts w:asciiTheme="minorHAnsi" w:hAnsiTheme="minorHAnsi" w:cstheme="minorHAnsi"/>
          <w:sz w:val="22"/>
          <w:szCs w:val="22"/>
        </w:rPr>
        <w:t>e</w:t>
      </w:r>
      <w:r w:rsidRPr="007C23B1">
        <w:rPr>
          <w:rFonts w:asciiTheme="minorHAnsi" w:hAnsiTheme="minorHAnsi" w:cstheme="minorHAnsi"/>
          <w:sz w:val="22"/>
          <w:szCs w:val="22"/>
        </w:rPr>
        <w:t xml:space="preserve"> et </w:t>
      </w:r>
      <w:r w:rsidR="00C040B9">
        <w:rPr>
          <w:rFonts w:asciiTheme="minorHAnsi" w:hAnsiTheme="minorHAnsi" w:cstheme="minorHAnsi"/>
          <w:sz w:val="22"/>
          <w:szCs w:val="22"/>
        </w:rPr>
        <w:t xml:space="preserve">de </w:t>
      </w:r>
      <w:r w:rsidRPr="007C23B1">
        <w:rPr>
          <w:rFonts w:asciiTheme="minorHAnsi" w:hAnsiTheme="minorHAnsi" w:cstheme="minorHAnsi"/>
          <w:sz w:val="22"/>
          <w:szCs w:val="22"/>
        </w:rPr>
        <w:t>faciliter l</w:t>
      </w:r>
      <w:r w:rsidR="00446FB6" w:rsidRPr="007C23B1">
        <w:rPr>
          <w:rFonts w:asciiTheme="minorHAnsi" w:hAnsiTheme="minorHAnsi" w:cstheme="minorHAnsi"/>
          <w:sz w:val="22"/>
          <w:szCs w:val="22"/>
        </w:rPr>
        <w:t xml:space="preserve">’intégration des personnes </w:t>
      </w:r>
      <w:r w:rsidR="00FC102A">
        <w:rPr>
          <w:rFonts w:asciiTheme="minorHAnsi" w:hAnsiTheme="minorHAnsi" w:cstheme="minorHAnsi"/>
          <w:sz w:val="22"/>
          <w:szCs w:val="22"/>
        </w:rPr>
        <w:t xml:space="preserve">en situation de </w:t>
      </w:r>
      <w:r w:rsidR="00446FB6" w:rsidRPr="007C23B1">
        <w:rPr>
          <w:rFonts w:asciiTheme="minorHAnsi" w:hAnsiTheme="minorHAnsi" w:cstheme="minorHAnsi"/>
          <w:sz w:val="22"/>
          <w:szCs w:val="22"/>
        </w:rPr>
        <w:t xml:space="preserve">handicap </w:t>
      </w:r>
      <w:r w:rsidRPr="007C23B1">
        <w:rPr>
          <w:rFonts w:asciiTheme="minorHAnsi" w:hAnsiTheme="minorHAnsi" w:cstheme="minorHAnsi"/>
          <w:sz w:val="22"/>
          <w:szCs w:val="22"/>
        </w:rPr>
        <w:t>en entreprise, les parties rappellent qu’il est important d’informer et de sensibiliser</w:t>
      </w:r>
      <w:r w:rsidR="00446FB6" w:rsidRPr="007C23B1">
        <w:rPr>
          <w:rFonts w:asciiTheme="minorHAnsi" w:hAnsiTheme="minorHAnsi" w:cstheme="minorHAnsi"/>
          <w:sz w:val="22"/>
          <w:szCs w:val="22"/>
        </w:rPr>
        <w:t xml:space="preserve"> </w:t>
      </w:r>
      <w:r w:rsidRPr="007C23B1">
        <w:rPr>
          <w:rFonts w:asciiTheme="minorHAnsi" w:hAnsiTheme="minorHAnsi" w:cstheme="minorHAnsi"/>
          <w:sz w:val="22"/>
          <w:szCs w:val="22"/>
        </w:rPr>
        <w:t xml:space="preserve">l’ensemble des salariés </w:t>
      </w:r>
      <w:r w:rsidR="00446FB6" w:rsidRPr="007C23B1">
        <w:rPr>
          <w:rFonts w:asciiTheme="minorHAnsi" w:hAnsiTheme="minorHAnsi" w:cstheme="minorHAnsi"/>
          <w:sz w:val="22"/>
          <w:szCs w:val="22"/>
        </w:rPr>
        <w:t>sur le handicap</w:t>
      </w:r>
      <w:r w:rsidRPr="007C23B1">
        <w:rPr>
          <w:rFonts w:asciiTheme="minorHAnsi" w:hAnsiTheme="minorHAnsi" w:cstheme="minorHAnsi"/>
          <w:sz w:val="22"/>
          <w:szCs w:val="22"/>
        </w:rPr>
        <w:t>.</w:t>
      </w:r>
    </w:p>
    <w:p w14:paraId="00B8A05E" w14:textId="77777777" w:rsidR="0018255E" w:rsidRPr="007C23B1" w:rsidRDefault="0018255E" w:rsidP="007C23B1">
      <w:pPr>
        <w:jc w:val="both"/>
        <w:rPr>
          <w:rFonts w:asciiTheme="minorHAnsi" w:hAnsiTheme="minorHAnsi" w:cstheme="minorHAnsi"/>
          <w:sz w:val="22"/>
          <w:szCs w:val="22"/>
        </w:rPr>
      </w:pPr>
    </w:p>
    <w:p w14:paraId="6CA07503" w14:textId="3787EA3A" w:rsidR="005D0FD8" w:rsidRPr="007C23B1" w:rsidRDefault="005D0FD8" w:rsidP="007C23B1">
      <w:pPr>
        <w:suppressAutoHyphens w:val="0"/>
        <w:jc w:val="both"/>
        <w:rPr>
          <w:rFonts w:asciiTheme="minorHAnsi" w:hAnsiTheme="minorHAnsi" w:cstheme="minorHAnsi"/>
          <w:sz w:val="22"/>
          <w:szCs w:val="22"/>
        </w:rPr>
      </w:pPr>
      <w:r w:rsidRPr="007C23B1">
        <w:rPr>
          <w:rFonts w:asciiTheme="minorHAnsi" w:eastAsia="Calibri" w:hAnsiTheme="minorHAnsi" w:cstheme="minorHAnsi"/>
          <w:sz w:val="22"/>
          <w:szCs w:val="22"/>
          <w:lang w:eastAsia="en-US"/>
        </w:rPr>
        <w:t xml:space="preserve">Différentes mesures ont déjà été mises en place pour sensibiliser le personnel de l’entreprise au handicap et seront renouvelées. Une communication régulière </w:t>
      </w:r>
      <w:r w:rsidR="007F38D9" w:rsidRPr="007F38D9">
        <w:rPr>
          <w:rFonts w:asciiTheme="minorHAnsi" w:eastAsia="Calibri" w:hAnsiTheme="minorHAnsi" w:cstheme="minorHAnsi"/>
          <w:sz w:val="22"/>
          <w:szCs w:val="22"/>
          <w:lang w:eastAsia="en-US"/>
        </w:rPr>
        <w:t>et dédiée à la thématique du handicap</w:t>
      </w:r>
      <w:r w:rsidR="00A30CDA">
        <w:rPr>
          <w:rFonts w:asciiTheme="minorHAnsi" w:eastAsia="Calibri" w:hAnsiTheme="minorHAnsi" w:cstheme="minorHAnsi"/>
          <w:sz w:val="22"/>
          <w:szCs w:val="22"/>
          <w:lang w:eastAsia="en-US"/>
        </w:rPr>
        <w:t xml:space="preserve"> </w:t>
      </w:r>
      <w:r w:rsidRPr="007C23B1">
        <w:rPr>
          <w:rFonts w:asciiTheme="minorHAnsi" w:eastAsia="Calibri" w:hAnsiTheme="minorHAnsi" w:cstheme="minorHAnsi"/>
          <w:sz w:val="22"/>
          <w:szCs w:val="22"/>
          <w:lang w:eastAsia="en-US"/>
        </w:rPr>
        <w:t>sera déployée au sein de l’entreprise</w:t>
      </w:r>
      <w:r w:rsidR="000A67D0">
        <w:rPr>
          <w:rFonts w:asciiTheme="minorHAnsi" w:eastAsia="Calibri" w:hAnsiTheme="minorHAnsi" w:cstheme="minorHAnsi"/>
          <w:sz w:val="22"/>
          <w:szCs w:val="22"/>
          <w:lang w:eastAsia="en-US"/>
        </w:rPr>
        <w:t>,</w:t>
      </w:r>
      <w:r w:rsidRPr="007C23B1">
        <w:rPr>
          <w:rFonts w:asciiTheme="minorHAnsi" w:eastAsia="Calibri" w:hAnsiTheme="minorHAnsi" w:cstheme="minorHAnsi"/>
          <w:sz w:val="22"/>
          <w:szCs w:val="22"/>
          <w:lang w:eastAsia="en-US"/>
        </w:rPr>
        <w:t xml:space="preserve"> </w:t>
      </w:r>
      <w:r w:rsidR="00D05C80">
        <w:rPr>
          <w:rFonts w:asciiTheme="minorHAnsi" w:eastAsia="Calibri" w:hAnsiTheme="minorHAnsi" w:cstheme="minorHAnsi"/>
          <w:sz w:val="22"/>
          <w:szCs w:val="22"/>
          <w:lang w:eastAsia="en-US"/>
        </w:rPr>
        <w:t>en particulier</w:t>
      </w:r>
      <w:r w:rsidRPr="007C23B1">
        <w:rPr>
          <w:rFonts w:asciiTheme="minorHAnsi" w:eastAsia="Calibri" w:hAnsiTheme="minorHAnsi" w:cstheme="minorHAnsi"/>
          <w:sz w:val="22"/>
          <w:szCs w:val="22"/>
          <w:lang w:eastAsia="en-US"/>
        </w:rPr>
        <w:t xml:space="preserve"> lors de la semaine européenne pour l’emploi des personnes handicapées (SEEPH).</w:t>
      </w:r>
    </w:p>
    <w:p w14:paraId="62B5F291" w14:textId="77777777" w:rsidR="005D0FD8" w:rsidRPr="007C23B1" w:rsidRDefault="005D0FD8" w:rsidP="007C23B1">
      <w:pPr>
        <w:suppressAutoHyphens w:val="0"/>
        <w:jc w:val="both"/>
        <w:rPr>
          <w:rFonts w:asciiTheme="minorHAnsi" w:hAnsiTheme="minorHAnsi" w:cstheme="minorHAnsi"/>
          <w:sz w:val="22"/>
          <w:szCs w:val="22"/>
        </w:rPr>
      </w:pPr>
    </w:p>
    <w:p w14:paraId="792795E4" w14:textId="1A42AB95" w:rsidR="005D0FD8" w:rsidRPr="007C23B1" w:rsidRDefault="007F38D9" w:rsidP="007C23B1">
      <w:pPr>
        <w:jc w:val="both"/>
        <w:rPr>
          <w:rFonts w:asciiTheme="minorHAnsi" w:hAnsiTheme="minorHAnsi" w:cstheme="minorHAnsi"/>
          <w:i/>
          <w:sz w:val="22"/>
          <w:szCs w:val="22"/>
        </w:rPr>
      </w:pPr>
      <w:r>
        <w:rPr>
          <w:rFonts w:asciiTheme="minorHAnsi" w:hAnsiTheme="minorHAnsi" w:cstheme="minorHAnsi"/>
          <w:sz w:val="22"/>
          <w:szCs w:val="22"/>
        </w:rPr>
        <w:t>Les partenaires sociaux s’engagent à</w:t>
      </w:r>
      <w:r w:rsidR="005D0FD8" w:rsidRPr="007C23B1">
        <w:rPr>
          <w:rFonts w:asciiTheme="minorHAnsi" w:hAnsiTheme="minorHAnsi" w:cstheme="minorHAnsi"/>
          <w:sz w:val="22"/>
          <w:szCs w:val="22"/>
        </w:rPr>
        <w:t> :</w:t>
      </w:r>
    </w:p>
    <w:p w14:paraId="7EAE3746" w14:textId="1916B099" w:rsidR="005D0FD8" w:rsidRPr="007C23B1" w:rsidRDefault="007F38D9" w:rsidP="007C23B1">
      <w:pPr>
        <w:numPr>
          <w:ilvl w:val="0"/>
          <w:numId w:val="6"/>
        </w:numPr>
        <w:tabs>
          <w:tab w:val="left" w:pos="1134"/>
        </w:tabs>
        <w:ind w:left="1134" w:hanging="425"/>
        <w:jc w:val="both"/>
        <w:rPr>
          <w:rFonts w:asciiTheme="minorHAnsi" w:hAnsiTheme="minorHAnsi" w:cstheme="minorHAnsi"/>
          <w:sz w:val="22"/>
          <w:szCs w:val="22"/>
        </w:rPr>
      </w:pPr>
      <w:r>
        <w:rPr>
          <w:rFonts w:asciiTheme="minorHAnsi" w:hAnsiTheme="minorHAnsi" w:cstheme="minorHAnsi"/>
          <w:sz w:val="22"/>
          <w:szCs w:val="22"/>
        </w:rPr>
        <w:t>Mettre</w:t>
      </w:r>
      <w:r w:rsidR="005D0FD8" w:rsidRPr="007C23B1">
        <w:rPr>
          <w:rFonts w:asciiTheme="minorHAnsi" w:hAnsiTheme="minorHAnsi" w:cstheme="minorHAnsi"/>
          <w:sz w:val="22"/>
          <w:szCs w:val="22"/>
        </w:rPr>
        <w:t xml:space="preserve"> en place une </w:t>
      </w:r>
      <w:r w:rsidRPr="007C23B1">
        <w:rPr>
          <w:rFonts w:asciiTheme="minorHAnsi" w:hAnsiTheme="minorHAnsi" w:cstheme="minorHAnsi"/>
          <w:sz w:val="22"/>
          <w:szCs w:val="22"/>
        </w:rPr>
        <w:t>journée de sensibilisation sur le handicap</w:t>
      </w:r>
      <w:r w:rsidR="005D0FD8" w:rsidRPr="007C23B1">
        <w:rPr>
          <w:rFonts w:asciiTheme="minorHAnsi" w:hAnsiTheme="minorHAnsi" w:cstheme="minorHAnsi"/>
          <w:sz w:val="22"/>
          <w:szCs w:val="22"/>
        </w:rPr>
        <w:t> ;</w:t>
      </w:r>
    </w:p>
    <w:p w14:paraId="7C8B648C" w14:textId="072D5584" w:rsidR="005D0FD8" w:rsidRPr="007C23B1" w:rsidRDefault="005D0FD8" w:rsidP="007C23B1">
      <w:pPr>
        <w:numPr>
          <w:ilvl w:val="0"/>
          <w:numId w:val="6"/>
        </w:numPr>
        <w:tabs>
          <w:tab w:val="left"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Diffus</w:t>
      </w:r>
      <w:r w:rsidR="00AA43E8">
        <w:rPr>
          <w:rFonts w:asciiTheme="minorHAnsi" w:hAnsiTheme="minorHAnsi" w:cstheme="minorHAnsi"/>
          <w:sz w:val="22"/>
          <w:szCs w:val="22"/>
        </w:rPr>
        <w:t>er</w:t>
      </w:r>
      <w:r w:rsidRPr="007C23B1">
        <w:rPr>
          <w:rFonts w:asciiTheme="minorHAnsi" w:hAnsiTheme="minorHAnsi" w:cstheme="minorHAnsi"/>
          <w:sz w:val="22"/>
          <w:szCs w:val="22"/>
        </w:rPr>
        <w:t xml:space="preserve"> un guide de sensibilisation à l’ensemble des salariés </w:t>
      </w:r>
      <w:r w:rsidR="00AA43E8">
        <w:rPr>
          <w:rFonts w:asciiTheme="minorHAnsi" w:hAnsiTheme="minorHAnsi" w:cstheme="minorHAnsi"/>
          <w:sz w:val="22"/>
          <w:szCs w:val="22"/>
        </w:rPr>
        <w:t xml:space="preserve">dont </w:t>
      </w:r>
      <w:r w:rsidRPr="007C23B1">
        <w:rPr>
          <w:rFonts w:asciiTheme="minorHAnsi" w:hAnsiTheme="minorHAnsi" w:cstheme="minorHAnsi"/>
          <w:sz w:val="22"/>
          <w:szCs w:val="22"/>
        </w:rPr>
        <w:t>l’encadrement.</w:t>
      </w:r>
    </w:p>
    <w:p w14:paraId="0A9D5343" w14:textId="77777777" w:rsidR="005D0FD8" w:rsidRPr="007C23B1" w:rsidRDefault="005D0FD8" w:rsidP="007C23B1">
      <w:pPr>
        <w:jc w:val="both"/>
        <w:rPr>
          <w:rFonts w:asciiTheme="minorHAnsi" w:hAnsiTheme="minorHAnsi" w:cstheme="minorHAnsi"/>
          <w:sz w:val="22"/>
          <w:szCs w:val="22"/>
        </w:rPr>
      </w:pPr>
    </w:p>
    <w:p w14:paraId="508FE351" w14:textId="77777777" w:rsidR="005D0FD8" w:rsidRPr="007C23B1" w:rsidRDefault="005D0FD8" w:rsidP="007C23B1">
      <w:pPr>
        <w:jc w:val="both"/>
        <w:rPr>
          <w:rFonts w:asciiTheme="minorHAnsi" w:hAnsiTheme="minorHAnsi" w:cstheme="minorHAnsi"/>
          <w:sz w:val="22"/>
          <w:szCs w:val="22"/>
        </w:rPr>
      </w:pPr>
      <w:r w:rsidRPr="007C23B1">
        <w:rPr>
          <w:rFonts w:asciiTheme="minorHAnsi" w:hAnsiTheme="minorHAnsi" w:cstheme="minorHAnsi"/>
          <w:sz w:val="22"/>
          <w:szCs w:val="22"/>
        </w:rPr>
        <w:t>Un suivi sera réalisé chaque année sur :</w:t>
      </w:r>
    </w:p>
    <w:p w14:paraId="760CB7A0" w14:textId="6E92BE7A" w:rsidR="005D0FD8" w:rsidRPr="00DE76D3" w:rsidRDefault="005D0FD8" w:rsidP="00941853">
      <w:pPr>
        <w:numPr>
          <w:ilvl w:val="0"/>
          <w:numId w:val="6"/>
        </w:numPr>
        <w:tabs>
          <w:tab w:val="left" w:pos="1134"/>
        </w:tabs>
        <w:ind w:left="1134" w:hanging="425"/>
        <w:jc w:val="both"/>
        <w:rPr>
          <w:rFonts w:asciiTheme="minorHAnsi" w:hAnsiTheme="minorHAnsi" w:cstheme="minorHAnsi"/>
          <w:sz w:val="22"/>
          <w:szCs w:val="22"/>
        </w:rPr>
      </w:pPr>
      <w:r w:rsidRPr="007C23B1">
        <w:rPr>
          <w:rFonts w:asciiTheme="minorHAnsi" w:hAnsiTheme="minorHAnsi" w:cstheme="minorHAnsi"/>
          <w:sz w:val="22"/>
          <w:szCs w:val="22"/>
        </w:rPr>
        <w:t>Le nombre de participant</w:t>
      </w:r>
      <w:r w:rsidR="00AA43E8">
        <w:rPr>
          <w:rFonts w:asciiTheme="minorHAnsi" w:hAnsiTheme="minorHAnsi" w:cstheme="minorHAnsi"/>
          <w:sz w:val="22"/>
          <w:szCs w:val="22"/>
        </w:rPr>
        <w:t>s</w:t>
      </w:r>
      <w:r w:rsidRPr="007C23B1">
        <w:rPr>
          <w:rFonts w:asciiTheme="minorHAnsi" w:hAnsiTheme="minorHAnsi" w:cstheme="minorHAnsi"/>
          <w:sz w:val="22"/>
          <w:szCs w:val="22"/>
        </w:rPr>
        <w:t xml:space="preserve"> à la journée de sensibilisation sur le handicap</w:t>
      </w:r>
      <w:r w:rsidRPr="00DE76D3">
        <w:rPr>
          <w:rFonts w:asciiTheme="minorHAnsi" w:hAnsiTheme="minorHAnsi" w:cstheme="minorHAnsi"/>
          <w:sz w:val="22"/>
          <w:szCs w:val="22"/>
        </w:rPr>
        <w:t>.</w:t>
      </w:r>
    </w:p>
    <w:p w14:paraId="0519C165" w14:textId="77777777" w:rsidR="005D0FD8" w:rsidRPr="00FC21A2" w:rsidRDefault="005D0FD8" w:rsidP="00FC21A2">
      <w:pPr>
        <w:suppressAutoHyphens w:val="0"/>
        <w:spacing w:line="259" w:lineRule="auto"/>
        <w:jc w:val="both"/>
        <w:rPr>
          <w:rFonts w:asciiTheme="minorHAnsi" w:eastAsia="Calibri" w:hAnsiTheme="minorHAnsi" w:cstheme="minorHAnsi"/>
          <w:sz w:val="22"/>
          <w:szCs w:val="22"/>
          <w:highlight w:val="yellow"/>
          <w:lang w:eastAsia="en-US"/>
        </w:rPr>
      </w:pPr>
    </w:p>
    <w:p w14:paraId="5DCC4A59" w14:textId="77777777" w:rsidR="007D06C9" w:rsidRPr="007C23B1" w:rsidRDefault="007D06C9" w:rsidP="007C23B1">
      <w:pPr>
        <w:jc w:val="both"/>
        <w:rPr>
          <w:rFonts w:asciiTheme="minorHAnsi" w:hAnsiTheme="minorHAnsi" w:cstheme="minorHAnsi"/>
          <w:sz w:val="22"/>
          <w:szCs w:val="22"/>
        </w:rPr>
      </w:pPr>
    </w:p>
    <w:p w14:paraId="014D29DA" w14:textId="358E6343" w:rsidR="00A67DD2" w:rsidRPr="007C23B1" w:rsidRDefault="008130CD" w:rsidP="007C23B1">
      <w:pPr>
        <w:jc w:val="both"/>
        <w:rPr>
          <w:rFonts w:asciiTheme="minorHAnsi" w:hAnsiTheme="minorHAnsi" w:cstheme="minorHAnsi"/>
          <w:b/>
          <w:sz w:val="22"/>
          <w:szCs w:val="22"/>
          <w:highlight w:val="yellow"/>
        </w:rPr>
      </w:pPr>
      <w:r w:rsidRPr="007C23B1">
        <w:rPr>
          <w:rFonts w:asciiTheme="minorHAnsi" w:hAnsiTheme="minorHAnsi" w:cstheme="minorHAnsi"/>
          <w:b/>
          <w:sz w:val="22"/>
          <w:szCs w:val="22"/>
        </w:rPr>
        <w:t>5) Mutuelle/Prévoyance</w:t>
      </w:r>
    </w:p>
    <w:p w14:paraId="084B4ACB" w14:textId="77777777" w:rsidR="00A67DD2" w:rsidRPr="00FC21A2" w:rsidRDefault="00A67DD2" w:rsidP="00FC21A2">
      <w:pPr>
        <w:suppressAutoHyphens w:val="0"/>
        <w:spacing w:line="259" w:lineRule="auto"/>
        <w:jc w:val="both"/>
        <w:rPr>
          <w:rFonts w:asciiTheme="minorHAnsi" w:eastAsia="Calibri" w:hAnsiTheme="minorHAnsi" w:cstheme="minorHAnsi"/>
          <w:sz w:val="22"/>
          <w:szCs w:val="22"/>
          <w:highlight w:val="yellow"/>
          <w:lang w:eastAsia="en-US"/>
        </w:rPr>
      </w:pPr>
    </w:p>
    <w:p w14:paraId="0E5DC407" w14:textId="5B1D50C6" w:rsidR="00727880" w:rsidRDefault="00727880" w:rsidP="007C23B1">
      <w:pPr>
        <w:jc w:val="both"/>
        <w:rPr>
          <w:rFonts w:asciiTheme="minorHAnsi" w:hAnsiTheme="minorHAnsi" w:cstheme="minorHAnsi"/>
          <w:sz w:val="22"/>
          <w:szCs w:val="22"/>
        </w:rPr>
      </w:pPr>
      <w:r w:rsidRPr="007C23B1">
        <w:rPr>
          <w:rFonts w:asciiTheme="minorHAnsi" w:hAnsiTheme="minorHAnsi" w:cstheme="minorHAnsi"/>
          <w:sz w:val="22"/>
          <w:szCs w:val="22"/>
        </w:rPr>
        <w:t>Il est rappelé que l’entreprise a mis en place un régime collectif et obligatoire de remboursement de frais de santé par accord collectif signé le 14 novembre 2017.</w:t>
      </w:r>
    </w:p>
    <w:p w14:paraId="3F97D5AA" w14:textId="77777777" w:rsidR="008227A8" w:rsidRPr="007C23B1" w:rsidRDefault="008227A8" w:rsidP="007C23B1">
      <w:pPr>
        <w:jc w:val="both"/>
        <w:rPr>
          <w:rFonts w:asciiTheme="minorHAnsi" w:hAnsiTheme="minorHAnsi" w:cstheme="minorHAnsi"/>
          <w:sz w:val="22"/>
          <w:szCs w:val="22"/>
        </w:rPr>
      </w:pPr>
    </w:p>
    <w:p w14:paraId="00135186" w14:textId="77777777" w:rsidR="00A94EAC" w:rsidRPr="00A94EAC" w:rsidRDefault="00A94EAC" w:rsidP="00A94EAC">
      <w:pPr>
        <w:jc w:val="both"/>
        <w:rPr>
          <w:rFonts w:asciiTheme="minorHAnsi" w:hAnsiTheme="minorHAnsi" w:cstheme="minorHAnsi"/>
          <w:sz w:val="22"/>
          <w:szCs w:val="22"/>
        </w:rPr>
      </w:pPr>
      <w:r w:rsidRPr="00A94EAC">
        <w:rPr>
          <w:rFonts w:asciiTheme="minorHAnsi" w:hAnsiTheme="minorHAnsi" w:cstheme="minorHAnsi"/>
          <w:sz w:val="22"/>
          <w:szCs w:val="22"/>
        </w:rPr>
        <w:t>Cet accord collectif a été complété par des avenants successifs introduisant des mesures supplémentaires, signés les 6 novembre 2019, 19 octobre 2022 et 19 novembre 2024.</w:t>
      </w:r>
    </w:p>
    <w:p w14:paraId="362CFD82" w14:textId="77777777" w:rsidR="00727880" w:rsidRPr="007C23B1" w:rsidRDefault="00727880" w:rsidP="007C23B1">
      <w:pPr>
        <w:jc w:val="both"/>
        <w:rPr>
          <w:rFonts w:asciiTheme="minorHAnsi" w:hAnsiTheme="minorHAnsi" w:cstheme="minorHAnsi"/>
          <w:sz w:val="22"/>
          <w:szCs w:val="22"/>
        </w:rPr>
      </w:pPr>
    </w:p>
    <w:p w14:paraId="77063093" w14:textId="034304DC" w:rsidR="00727880" w:rsidRPr="007C23B1" w:rsidRDefault="00727880" w:rsidP="007C23B1">
      <w:pPr>
        <w:jc w:val="both"/>
        <w:rPr>
          <w:rFonts w:asciiTheme="minorHAnsi" w:hAnsiTheme="minorHAnsi" w:cstheme="minorHAnsi"/>
          <w:sz w:val="22"/>
          <w:szCs w:val="22"/>
        </w:rPr>
      </w:pPr>
      <w:r w:rsidRPr="007C23B1">
        <w:rPr>
          <w:rFonts w:asciiTheme="minorHAnsi" w:hAnsiTheme="minorHAnsi" w:cstheme="minorHAnsi"/>
          <w:sz w:val="22"/>
          <w:szCs w:val="22"/>
        </w:rPr>
        <w:t>Aucune nouvelle disposition sur ce sujet n’a été négociée lors des NAO 2026.</w:t>
      </w:r>
    </w:p>
    <w:p w14:paraId="54334A93" w14:textId="77777777" w:rsidR="00DB7F18" w:rsidRPr="007C23B1" w:rsidRDefault="00DB7F18" w:rsidP="007C23B1">
      <w:pPr>
        <w:jc w:val="both"/>
        <w:rPr>
          <w:rFonts w:asciiTheme="minorHAnsi" w:hAnsiTheme="minorHAnsi" w:cstheme="minorHAnsi"/>
          <w:sz w:val="22"/>
          <w:szCs w:val="22"/>
        </w:rPr>
      </w:pPr>
    </w:p>
    <w:p w14:paraId="2F580209" w14:textId="77777777" w:rsidR="00541CF3" w:rsidRPr="008227A8" w:rsidRDefault="00541CF3" w:rsidP="007C23B1">
      <w:pPr>
        <w:jc w:val="both"/>
        <w:rPr>
          <w:rFonts w:asciiTheme="minorHAnsi" w:hAnsiTheme="minorHAnsi" w:cstheme="minorHAnsi"/>
          <w:sz w:val="22"/>
          <w:szCs w:val="22"/>
        </w:rPr>
      </w:pPr>
    </w:p>
    <w:p w14:paraId="5E52ED55" w14:textId="565FBCF5" w:rsidR="003061D3" w:rsidRPr="007C23B1" w:rsidRDefault="008130CD" w:rsidP="007C23B1">
      <w:pPr>
        <w:jc w:val="both"/>
        <w:rPr>
          <w:rFonts w:asciiTheme="minorHAnsi" w:hAnsiTheme="minorHAnsi" w:cstheme="minorHAnsi"/>
          <w:b/>
          <w:sz w:val="22"/>
          <w:szCs w:val="22"/>
        </w:rPr>
      </w:pPr>
      <w:r w:rsidRPr="007C23B1">
        <w:rPr>
          <w:rFonts w:asciiTheme="minorHAnsi" w:hAnsiTheme="minorHAnsi" w:cstheme="minorHAnsi"/>
          <w:b/>
          <w:sz w:val="22"/>
          <w:szCs w:val="22"/>
        </w:rPr>
        <w:t>6</w:t>
      </w:r>
      <w:r w:rsidR="007C3C46" w:rsidRPr="007C23B1">
        <w:rPr>
          <w:rFonts w:asciiTheme="minorHAnsi" w:hAnsiTheme="minorHAnsi" w:cstheme="minorHAnsi"/>
          <w:b/>
          <w:sz w:val="22"/>
          <w:szCs w:val="22"/>
        </w:rPr>
        <w:t>)</w:t>
      </w:r>
      <w:r w:rsidRPr="007C23B1">
        <w:rPr>
          <w:rFonts w:asciiTheme="minorHAnsi" w:hAnsiTheme="minorHAnsi" w:cstheme="minorHAnsi"/>
          <w:b/>
          <w:sz w:val="22"/>
          <w:szCs w:val="22"/>
        </w:rPr>
        <w:t xml:space="preserve"> L'exercice du droit d'expression directe et collective des salariés</w:t>
      </w:r>
    </w:p>
    <w:p w14:paraId="2E67BC75" w14:textId="77777777" w:rsidR="004B13D2" w:rsidRPr="008227A8" w:rsidRDefault="004B13D2" w:rsidP="007C23B1">
      <w:pPr>
        <w:jc w:val="both"/>
        <w:rPr>
          <w:rFonts w:asciiTheme="minorHAnsi" w:hAnsiTheme="minorHAnsi" w:cstheme="minorHAnsi"/>
          <w:sz w:val="22"/>
          <w:szCs w:val="22"/>
        </w:rPr>
      </w:pPr>
    </w:p>
    <w:p w14:paraId="5CB5A187" w14:textId="31E0EB28" w:rsidR="0018785E" w:rsidRPr="007C23B1" w:rsidRDefault="0018785E" w:rsidP="007C23B1">
      <w:pPr>
        <w:jc w:val="both"/>
        <w:rPr>
          <w:rFonts w:asciiTheme="minorHAnsi" w:hAnsiTheme="minorHAnsi" w:cstheme="minorHAnsi"/>
          <w:sz w:val="22"/>
          <w:szCs w:val="22"/>
        </w:rPr>
      </w:pPr>
      <w:r w:rsidRPr="007C23B1">
        <w:rPr>
          <w:rFonts w:asciiTheme="minorHAnsi" w:hAnsiTheme="minorHAnsi" w:cstheme="minorHAnsi"/>
          <w:sz w:val="22"/>
          <w:szCs w:val="22"/>
        </w:rPr>
        <w:t>Conformément à l’article L.2281-1</w:t>
      </w:r>
      <w:r w:rsidR="001E3C4F" w:rsidRPr="007C23B1">
        <w:rPr>
          <w:rFonts w:asciiTheme="minorHAnsi" w:hAnsiTheme="minorHAnsi" w:cstheme="minorHAnsi"/>
          <w:sz w:val="22"/>
          <w:szCs w:val="22"/>
        </w:rPr>
        <w:t xml:space="preserve"> du </w:t>
      </w:r>
      <w:r w:rsidR="00727880" w:rsidRPr="007C23B1">
        <w:rPr>
          <w:rFonts w:asciiTheme="minorHAnsi" w:hAnsiTheme="minorHAnsi" w:cstheme="minorHAnsi"/>
          <w:sz w:val="22"/>
          <w:szCs w:val="22"/>
        </w:rPr>
        <w:t xml:space="preserve">Code </w:t>
      </w:r>
      <w:r w:rsidR="001E3C4F" w:rsidRPr="007C23B1">
        <w:rPr>
          <w:rFonts w:asciiTheme="minorHAnsi" w:hAnsiTheme="minorHAnsi" w:cstheme="minorHAnsi"/>
          <w:sz w:val="22"/>
          <w:szCs w:val="22"/>
        </w:rPr>
        <w:t>du travail</w:t>
      </w:r>
      <w:r w:rsidRPr="007C23B1">
        <w:rPr>
          <w:rFonts w:asciiTheme="minorHAnsi" w:hAnsiTheme="minorHAnsi" w:cstheme="minorHAnsi"/>
          <w:sz w:val="22"/>
          <w:szCs w:val="22"/>
        </w:rPr>
        <w:t>, les parties rappellent que les salariés bénéficient d’un droit d’expression directe et collective sur le contenu, les conditions d’exercice et l’organisation de leur travail.</w:t>
      </w:r>
    </w:p>
    <w:p w14:paraId="3F02ADC1" w14:textId="77777777" w:rsidR="001F5433" w:rsidRPr="007C23B1" w:rsidRDefault="001F5433" w:rsidP="007C23B1">
      <w:pPr>
        <w:jc w:val="both"/>
        <w:rPr>
          <w:rFonts w:asciiTheme="minorHAnsi" w:hAnsiTheme="minorHAnsi" w:cstheme="minorHAnsi"/>
          <w:sz w:val="22"/>
          <w:szCs w:val="22"/>
        </w:rPr>
      </w:pPr>
    </w:p>
    <w:p w14:paraId="64D0ACAA" w14:textId="77777777" w:rsidR="001E3C4F" w:rsidRPr="007C23B1" w:rsidRDefault="001E3C4F" w:rsidP="007C23B1">
      <w:pPr>
        <w:jc w:val="both"/>
        <w:rPr>
          <w:rFonts w:asciiTheme="minorHAnsi" w:hAnsiTheme="minorHAnsi" w:cstheme="minorHAnsi"/>
          <w:sz w:val="22"/>
          <w:szCs w:val="22"/>
        </w:rPr>
      </w:pPr>
      <w:r w:rsidRPr="007C23B1">
        <w:rPr>
          <w:rFonts w:asciiTheme="minorHAnsi" w:hAnsiTheme="minorHAnsi" w:cstheme="minorHAnsi"/>
          <w:sz w:val="22"/>
          <w:szCs w:val="22"/>
        </w:rPr>
        <w:t>L’expression des salariés conduit à la participation active de chacun à la vie de son établissement. Elle peut et doit permettre l’amélioration des conditions de travail et le développement de la communication interne. Elle contribue par là même à l’amélioration des performances de l’entreprise.</w:t>
      </w:r>
    </w:p>
    <w:p w14:paraId="347CD0A6" w14:textId="77777777" w:rsidR="00BA770B" w:rsidRDefault="00BA770B" w:rsidP="007C23B1">
      <w:pPr>
        <w:jc w:val="both"/>
        <w:rPr>
          <w:rFonts w:asciiTheme="minorHAnsi" w:hAnsiTheme="minorHAnsi" w:cstheme="minorHAnsi"/>
          <w:sz w:val="22"/>
          <w:szCs w:val="22"/>
        </w:rPr>
      </w:pPr>
    </w:p>
    <w:p w14:paraId="057AA158" w14:textId="0AC43286" w:rsidR="00436782" w:rsidRPr="004F7DB8" w:rsidRDefault="00436782" w:rsidP="00436782">
      <w:pPr>
        <w:pStyle w:val="Paragraphedeliste"/>
        <w:ind w:left="0"/>
        <w:jc w:val="both"/>
        <w:rPr>
          <w:rFonts w:asciiTheme="minorHAnsi" w:hAnsiTheme="minorHAnsi" w:cstheme="minorHAnsi"/>
          <w:sz w:val="22"/>
          <w:szCs w:val="22"/>
        </w:rPr>
      </w:pPr>
      <w:r w:rsidRPr="004F7DB8">
        <w:rPr>
          <w:rFonts w:asciiTheme="minorHAnsi" w:hAnsiTheme="minorHAnsi" w:cstheme="minorHAnsi"/>
          <w:sz w:val="22"/>
          <w:szCs w:val="22"/>
        </w:rPr>
        <w:lastRenderedPageBreak/>
        <w:t>De plus, une enquête de satisfaction sera réalisée en 202</w:t>
      </w:r>
      <w:r>
        <w:rPr>
          <w:rFonts w:asciiTheme="minorHAnsi" w:hAnsiTheme="minorHAnsi" w:cstheme="minorHAnsi"/>
          <w:sz w:val="22"/>
          <w:szCs w:val="22"/>
        </w:rPr>
        <w:t>6</w:t>
      </w:r>
      <w:r w:rsidRPr="004F7DB8">
        <w:rPr>
          <w:rFonts w:asciiTheme="minorHAnsi" w:hAnsiTheme="minorHAnsi" w:cstheme="minorHAnsi"/>
          <w:sz w:val="22"/>
          <w:szCs w:val="22"/>
        </w:rPr>
        <w:t xml:space="preserve"> auprès des salariés de l’UES, afin de recueillir leurs avis sur différentes thématiques :</w:t>
      </w:r>
      <w:r w:rsidR="002F791E">
        <w:rPr>
          <w:rFonts w:asciiTheme="minorHAnsi" w:hAnsiTheme="minorHAnsi" w:cstheme="minorHAnsi"/>
          <w:sz w:val="22"/>
          <w:szCs w:val="22"/>
        </w:rPr>
        <w:t xml:space="preserve"> notamment</w:t>
      </w:r>
      <w:r w:rsidRPr="004F7DB8">
        <w:rPr>
          <w:rFonts w:asciiTheme="minorHAnsi" w:hAnsiTheme="minorHAnsi" w:cstheme="minorHAnsi"/>
          <w:sz w:val="22"/>
          <w:szCs w:val="22"/>
        </w:rPr>
        <w:t xml:space="preserve"> le travail au quotidien, les relations au travail, la stratégie de l’entreprise et la communication</w:t>
      </w:r>
      <w:r w:rsidR="002F791E">
        <w:rPr>
          <w:rFonts w:asciiTheme="minorHAnsi" w:hAnsiTheme="minorHAnsi" w:cstheme="minorHAnsi"/>
          <w:sz w:val="22"/>
          <w:szCs w:val="22"/>
        </w:rPr>
        <w:t>.</w:t>
      </w:r>
    </w:p>
    <w:p w14:paraId="08AC3A46" w14:textId="77777777" w:rsidR="00436782" w:rsidRPr="007C23B1" w:rsidRDefault="00436782" w:rsidP="007C23B1">
      <w:pPr>
        <w:jc w:val="both"/>
        <w:rPr>
          <w:rFonts w:asciiTheme="minorHAnsi" w:hAnsiTheme="minorHAnsi" w:cstheme="minorHAnsi"/>
          <w:sz w:val="22"/>
          <w:szCs w:val="22"/>
        </w:rPr>
      </w:pPr>
    </w:p>
    <w:p w14:paraId="67ECC2CB" w14:textId="77777777" w:rsidR="00C921BD" w:rsidRPr="007C23B1" w:rsidRDefault="00C921BD" w:rsidP="007C23B1">
      <w:pPr>
        <w:jc w:val="both"/>
        <w:rPr>
          <w:rFonts w:asciiTheme="minorHAnsi" w:hAnsiTheme="minorHAnsi" w:cstheme="minorHAnsi"/>
          <w:sz w:val="22"/>
          <w:szCs w:val="22"/>
        </w:rPr>
      </w:pPr>
      <w:bookmarkStart w:id="3" w:name="_Hlk21612448"/>
      <w:r w:rsidRPr="007C23B1">
        <w:rPr>
          <w:rFonts w:asciiTheme="minorHAnsi" w:hAnsiTheme="minorHAnsi" w:cstheme="minorHAnsi"/>
          <w:sz w:val="22"/>
          <w:szCs w:val="22"/>
        </w:rPr>
        <w:t>Les parties ne conviennent d’aucune mesure supplémentaire relative au droit d’expression des salariés.</w:t>
      </w:r>
    </w:p>
    <w:bookmarkEnd w:id="3"/>
    <w:p w14:paraId="09C43911" w14:textId="77777777" w:rsidR="00C921BD" w:rsidRPr="007C23B1" w:rsidRDefault="00C921BD" w:rsidP="007C23B1">
      <w:pPr>
        <w:jc w:val="both"/>
        <w:rPr>
          <w:rFonts w:asciiTheme="minorHAnsi" w:hAnsiTheme="minorHAnsi" w:cstheme="minorHAnsi"/>
          <w:sz w:val="22"/>
          <w:szCs w:val="22"/>
        </w:rPr>
      </w:pPr>
    </w:p>
    <w:p w14:paraId="67A7E25D" w14:textId="5E1008DE" w:rsidR="0018785E" w:rsidRPr="008227A8" w:rsidRDefault="0018785E" w:rsidP="007C23B1">
      <w:pPr>
        <w:jc w:val="both"/>
        <w:rPr>
          <w:rFonts w:asciiTheme="minorHAnsi" w:hAnsiTheme="minorHAnsi" w:cstheme="minorHAnsi"/>
          <w:sz w:val="22"/>
          <w:szCs w:val="22"/>
        </w:rPr>
      </w:pPr>
    </w:p>
    <w:p w14:paraId="2EA3F7DB" w14:textId="77777777" w:rsidR="009F2D57" w:rsidRPr="007C23B1" w:rsidRDefault="009F2D57" w:rsidP="007C23B1">
      <w:pPr>
        <w:numPr>
          <w:ilvl w:val="0"/>
          <w:numId w:val="17"/>
        </w:numPr>
        <w:jc w:val="both"/>
        <w:rPr>
          <w:rFonts w:asciiTheme="minorHAnsi" w:hAnsiTheme="minorHAnsi" w:cstheme="minorHAnsi"/>
          <w:b/>
          <w:sz w:val="22"/>
          <w:szCs w:val="22"/>
        </w:rPr>
      </w:pPr>
      <w:bookmarkStart w:id="4" w:name="_Hlk29374273"/>
      <w:r w:rsidRPr="007C23B1">
        <w:rPr>
          <w:rFonts w:asciiTheme="minorHAnsi" w:hAnsiTheme="minorHAnsi" w:cstheme="minorHAnsi"/>
          <w:b/>
          <w:sz w:val="22"/>
          <w:szCs w:val="22"/>
        </w:rPr>
        <w:t>Droit à la déconnexion</w:t>
      </w:r>
    </w:p>
    <w:bookmarkEnd w:id="4"/>
    <w:p w14:paraId="63685FE1" w14:textId="77777777" w:rsidR="009F2D57" w:rsidRPr="007C23B1" w:rsidRDefault="009F2D57" w:rsidP="007C23B1">
      <w:pPr>
        <w:jc w:val="both"/>
        <w:rPr>
          <w:rFonts w:asciiTheme="minorHAnsi" w:hAnsiTheme="minorHAnsi" w:cstheme="minorHAnsi"/>
          <w:sz w:val="22"/>
          <w:szCs w:val="22"/>
        </w:rPr>
      </w:pPr>
    </w:p>
    <w:p w14:paraId="0E9415E2" w14:textId="020B651E" w:rsidR="00EC4DD6" w:rsidRPr="007C23B1" w:rsidRDefault="00EC4DD6" w:rsidP="007C23B1">
      <w:pPr>
        <w:jc w:val="both"/>
        <w:rPr>
          <w:rFonts w:asciiTheme="minorHAnsi" w:hAnsiTheme="minorHAnsi" w:cstheme="minorHAnsi"/>
          <w:sz w:val="22"/>
          <w:szCs w:val="22"/>
        </w:rPr>
      </w:pPr>
      <w:r w:rsidRPr="007C23B1">
        <w:rPr>
          <w:rFonts w:asciiTheme="minorHAnsi" w:hAnsiTheme="minorHAnsi" w:cstheme="minorHAnsi"/>
          <w:sz w:val="22"/>
          <w:szCs w:val="22"/>
        </w:rPr>
        <w:t>La charte de la déconnexion actuellement en vigueur reste inchangée.</w:t>
      </w:r>
    </w:p>
    <w:p w14:paraId="18D9C0DF" w14:textId="77777777" w:rsidR="00760A4A" w:rsidRPr="007C23B1" w:rsidRDefault="00760A4A" w:rsidP="007C23B1">
      <w:pPr>
        <w:jc w:val="both"/>
        <w:rPr>
          <w:rFonts w:asciiTheme="minorHAnsi" w:hAnsiTheme="minorHAnsi" w:cstheme="minorHAnsi"/>
          <w:sz w:val="22"/>
          <w:szCs w:val="22"/>
        </w:rPr>
      </w:pPr>
    </w:p>
    <w:p w14:paraId="3A6B2FA3" w14:textId="77777777" w:rsidR="009F2D57" w:rsidRPr="00671728" w:rsidRDefault="009F2D57" w:rsidP="00671728">
      <w:pPr>
        <w:jc w:val="both"/>
        <w:rPr>
          <w:rFonts w:asciiTheme="minorHAnsi" w:hAnsiTheme="minorHAnsi" w:cstheme="minorHAnsi"/>
          <w:sz w:val="22"/>
          <w:szCs w:val="22"/>
        </w:rPr>
      </w:pPr>
    </w:p>
    <w:p w14:paraId="30D58111" w14:textId="3C2EACA8" w:rsidR="002B76CB" w:rsidRPr="007C23B1" w:rsidRDefault="00546897" w:rsidP="007C23B1">
      <w:pPr>
        <w:numPr>
          <w:ilvl w:val="0"/>
          <w:numId w:val="17"/>
        </w:numPr>
        <w:jc w:val="both"/>
        <w:rPr>
          <w:rFonts w:asciiTheme="minorHAnsi" w:hAnsiTheme="minorHAnsi" w:cstheme="minorHAnsi"/>
          <w:b/>
          <w:bCs/>
          <w:sz w:val="22"/>
          <w:szCs w:val="22"/>
        </w:rPr>
      </w:pPr>
      <w:r w:rsidRPr="007C23B1">
        <w:rPr>
          <w:rFonts w:asciiTheme="minorHAnsi" w:hAnsiTheme="minorHAnsi" w:cstheme="minorHAnsi"/>
          <w:b/>
          <w:bCs/>
          <w:sz w:val="22"/>
          <w:szCs w:val="22"/>
        </w:rPr>
        <w:t>Améliorer la mobilité des salariés notamment entre leur lieu de résidence habituelle et leur lieu de travail</w:t>
      </w:r>
    </w:p>
    <w:p w14:paraId="3A353862" w14:textId="06BAC053" w:rsidR="002B76CB" w:rsidRPr="00671728" w:rsidRDefault="002B76CB" w:rsidP="007C23B1">
      <w:pPr>
        <w:jc w:val="both"/>
        <w:rPr>
          <w:rFonts w:asciiTheme="minorHAnsi" w:hAnsiTheme="minorHAnsi" w:cstheme="minorHAnsi"/>
          <w:sz w:val="22"/>
          <w:szCs w:val="22"/>
        </w:rPr>
      </w:pPr>
    </w:p>
    <w:p w14:paraId="4F5CE8E5" w14:textId="07A3AB74" w:rsidR="00AC1A73" w:rsidRDefault="00AC1A73" w:rsidP="00FC21A2">
      <w:pPr>
        <w:suppressAutoHyphens w:val="0"/>
        <w:jc w:val="both"/>
        <w:rPr>
          <w:rFonts w:asciiTheme="minorHAnsi" w:eastAsia="Calibri" w:hAnsiTheme="minorHAnsi" w:cstheme="minorHAnsi"/>
          <w:sz w:val="22"/>
          <w:szCs w:val="22"/>
          <w:lang w:eastAsia="en-US"/>
        </w:rPr>
      </w:pPr>
      <w:r w:rsidRPr="00FC21A2">
        <w:rPr>
          <w:rFonts w:asciiTheme="minorHAnsi" w:eastAsia="Calibri" w:hAnsiTheme="minorHAnsi" w:cstheme="minorHAnsi"/>
          <w:sz w:val="22"/>
          <w:szCs w:val="22"/>
          <w:lang w:eastAsia="en-US"/>
        </w:rPr>
        <w:t xml:space="preserve">L’article 82 de la loi d’Orientation des Mobilité promulguée en décembre 2019, introduit la mobilité </w:t>
      </w:r>
      <w:r w:rsidR="00C13AAC" w:rsidRPr="00FC21A2">
        <w:rPr>
          <w:rFonts w:asciiTheme="minorHAnsi" w:eastAsia="Calibri" w:hAnsiTheme="minorHAnsi" w:cstheme="minorHAnsi"/>
          <w:sz w:val="22"/>
          <w:szCs w:val="22"/>
          <w:lang w:eastAsia="en-US"/>
        </w:rPr>
        <w:t>des personnels</w:t>
      </w:r>
      <w:r w:rsidRPr="00FC21A2">
        <w:rPr>
          <w:rFonts w:asciiTheme="minorHAnsi" w:eastAsia="Calibri" w:hAnsiTheme="minorHAnsi" w:cstheme="minorHAnsi"/>
          <w:sz w:val="22"/>
          <w:szCs w:val="22"/>
          <w:lang w:eastAsia="en-US"/>
        </w:rPr>
        <w:t xml:space="preserve">, en l’occurrence les déplacements domicile-travail des salariés, parmi les négociations obligatoires à mener dans les entreprises ayant plus de 50 salariés sur un même site. Ce nouveau dispositif doit contribuer à l’atteinte des objectifs de la France </w:t>
      </w:r>
      <w:r w:rsidR="00C13AAC" w:rsidRPr="00FC21A2">
        <w:rPr>
          <w:rFonts w:asciiTheme="minorHAnsi" w:eastAsia="Calibri" w:hAnsiTheme="minorHAnsi" w:cstheme="minorHAnsi"/>
          <w:sz w:val="22"/>
          <w:szCs w:val="22"/>
          <w:lang w:eastAsia="en-US"/>
        </w:rPr>
        <w:t>en termes de</w:t>
      </w:r>
      <w:r w:rsidRPr="00FC21A2">
        <w:rPr>
          <w:rFonts w:asciiTheme="minorHAnsi" w:eastAsia="Calibri" w:hAnsiTheme="minorHAnsi" w:cstheme="minorHAnsi"/>
          <w:sz w:val="22"/>
          <w:szCs w:val="22"/>
          <w:lang w:eastAsia="en-US"/>
        </w:rPr>
        <w:t xml:space="preserve"> consommation d’énergie et d’émissions de gaz à effet de serre.</w:t>
      </w:r>
    </w:p>
    <w:p w14:paraId="5CCAB6A1" w14:textId="77777777" w:rsidR="007C23B1" w:rsidRPr="00FC21A2" w:rsidRDefault="007C23B1" w:rsidP="00FC21A2">
      <w:pPr>
        <w:suppressAutoHyphens w:val="0"/>
        <w:jc w:val="both"/>
        <w:rPr>
          <w:rFonts w:asciiTheme="minorHAnsi" w:eastAsia="Calibri" w:hAnsiTheme="minorHAnsi" w:cstheme="minorHAnsi"/>
          <w:sz w:val="22"/>
          <w:szCs w:val="22"/>
          <w:lang w:eastAsia="en-US"/>
        </w:rPr>
      </w:pPr>
    </w:p>
    <w:p w14:paraId="5885E1F3" w14:textId="539AF413" w:rsidR="0083228F" w:rsidRPr="00FC21A2" w:rsidRDefault="0083228F" w:rsidP="00FC21A2">
      <w:pPr>
        <w:ind w:right="120"/>
        <w:jc w:val="both"/>
        <w:rPr>
          <w:rFonts w:asciiTheme="minorHAnsi" w:hAnsiTheme="minorHAnsi" w:cstheme="minorHAnsi"/>
          <w:color w:val="333333"/>
          <w:sz w:val="22"/>
          <w:szCs w:val="22"/>
        </w:rPr>
      </w:pPr>
      <w:r w:rsidRPr="00FC21A2">
        <w:rPr>
          <w:rFonts w:asciiTheme="minorHAnsi" w:eastAsia="Calibri" w:hAnsiTheme="minorHAnsi" w:cstheme="minorHAnsi"/>
          <w:sz w:val="22"/>
          <w:szCs w:val="22"/>
          <w:lang w:eastAsia="en-US"/>
        </w:rPr>
        <w:t>De plus, les partenaires sociaux rappellent l’importance pour tous les collaborateurs</w:t>
      </w:r>
      <w:r w:rsidR="00C13AAC" w:rsidRPr="00FC21A2">
        <w:rPr>
          <w:rFonts w:asciiTheme="minorHAnsi" w:eastAsia="Calibri" w:hAnsiTheme="minorHAnsi" w:cstheme="minorHAnsi"/>
          <w:sz w:val="22"/>
          <w:szCs w:val="22"/>
          <w:lang w:eastAsia="en-US"/>
        </w:rPr>
        <w:t> </w:t>
      </w:r>
      <w:r w:rsidRPr="00FC21A2">
        <w:rPr>
          <w:rFonts w:asciiTheme="minorHAnsi" w:hAnsiTheme="minorHAnsi" w:cstheme="minorHAnsi"/>
          <w:color w:val="333333"/>
          <w:sz w:val="22"/>
          <w:szCs w:val="22"/>
        </w:rPr>
        <w:t>:</w:t>
      </w:r>
    </w:p>
    <w:p w14:paraId="53748DA2" w14:textId="2CF525C8" w:rsidR="0083228F" w:rsidRPr="00FC21A2" w:rsidRDefault="0083228F" w:rsidP="00FC21A2">
      <w:pPr>
        <w:pStyle w:val="Paragraphedeliste"/>
        <w:numPr>
          <w:ilvl w:val="0"/>
          <w:numId w:val="12"/>
        </w:numPr>
        <w:ind w:right="120"/>
        <w:jc w:val="both"/>
        <w:rPr>
          <w:rFonts w:asciiTheme="minorHAnsi" w:eastAsia="Calibri" w:hAnsiTheme="minorHAnsi" w:cstheme="minorHAnsi"/>
          <w:sz w:val="22"/>
          <w:szCs w:val="22"/>
          <w:lang w:eastAsia="en-US"/>
        </w:rPr>
      </w:pPr>
      <w:r w:rsidRPr="00FC21A2">
        <w:rPr>
          <w:rFonts w:asciiTheme="minorHAnsi" w:eastAsia="Calibri" w:hAnsiTheme="minorHAnsi" w:cstheme="minorHAnsi"/>
          <w:sz w:val="22"/>
          <w:szCs w:val="22"/>
          <w:lang w:eastAsia="en-US"/>
        </w:rPr>
        <w:t>De respecter le Code de la route et les autres usagers</w:t>
      </w:r>
      <w:r w:rsidR="00C13AAC" w:rsidRPr="00FC21A2">
        <w:rPr>
          <w:rFonts w:asciiTheme="minorHAnsi" w:eastAsia="Calibri" w:hAnsiTheme="minorHAnsi" w:cstheme="minorHAnsi"/>
          <w:sz w:val="22"/>
          <w:szCs w:val="22"/>
          <w:lang w:eastAsia="en-US"/>
        </w:rPr>
        <w:t> </w:t>
      </w:r>
      <w:r w:rsidRPr="00FC21A2">
        <w:rPr>
          <w:rFonts w:asciiTheme="minorHAnsi" w:eastAsia="Calibri" w:hAnsiTheme="minorHAnsi" w:cstheme="minorHAnsi"/>
          <w:sz w:val="22"/>
          <w:szCs w:val="22"/>
          <w:lang w:eastAsia="en-US"/>
        </w:rPr>
        <w:t>;</w:t>
      </w:r>
    </w:p>
    <w:p w14:paraId="005FCAB0" w14:textId="53B73CAD" w:rsidR="0083228F" w:rsidRPr="00FC21A2" w:rsidRDefault="0083228F" w:rsidP="00FC21A2">
      <w:pPr>
        <w:pStyle w:val="Paragraphedeliste"/>
        <w:numPr>
          <w:ilvl w:val="0"/>
          <w:numId w:val="12"/>
        </w:numPr>
        <w:ind w:right="120"/>
        <w:jc w:val="both"/>
        <w:rPr>
          <w:rFonts w:asciiTheme="minorHAnsi" w:eastAsia="Calibri" w:hAnsiTheme="minorHAnsi" w:cstheme="minorHAnsi"/>
          <w:sz w:val="22"/>
          <w:szCs w:val="22"/>
          <w:lang w:eastAsia="en-US"/>
        </w:rPr>
      </w:pPr>
      <w:r w:rsidRPr="00FC21A2">
        <w:rPr>
          <w:rFonts w:asciiTheme="minorHAnsi" w:eastAsia="Calibri" w:hAnsiTheme="minorHAnsi" w:cstheme="minorHAnsi"/>
          <w:sz w:val="22"/>
          <w:szCs w:val="22"/>
          <w:lang w:eastAsia="en-US"/>
        </w:rPr>
        <w:t>D'utiliser des équipements de signalisation (gilet réfléchissant, avertisseur sonore, écarteur de danger etc.) et de protection (casque, coudières, genouillères etc.), en particulier pour l'usage du vélo et des nouveaux Engins de Déplacements Personnels Motorisés (EDPM)</w:t>
      </w:r>
      <w:r w:rsidR="00C13AAC" w:rsidRPr="00FC21A2">
        <w:rPr>
          <w:rFonts w:asciiTheme="minorHAnsi" w:eastAsia="Calibri" w:hAnsiTheme="minorHAnsi" w:cstheme="minorHAnsi"/>
          <w:sz w:val="22"/>
          <w:szCs w:val="22"/>
          <w:lang w:eastAsia="en-US"/>
        </w:rPr>
        <w:t> ;</w:t>
      </w:r>
    </w:p>
    <w:p w14:paraId="42A696F1" w14:textId="52EF9318" w:rsidR="0083228F" w:rsidRPr="00FC21A2" w:rsidRDefault="0083228F" w:rsidP="00FC21A2">
      <w:pPr>
        <w:pStyle w:val="Paragraphedeliste"/>
        <w:numPr>
          <w:ilvl w:val="0"/>
          <w:numId w:val="12"/>
        </w:numPr>
        <w:ind w:right="120"/>
        <w:jc w:val="both"/>
        <w:rPr>
          <w:rFonts w:asciiTheme="minorHAnsi" w:eastAsia="Calibri" w:hAnsiTheme="minorHAnsi" w:cstheme="minorHAnsi"/>
          <w:sz w:val="22"/>
          <w:szCs w:val="22"/>
          <w:lang w:eastAsia="en-US"/>
        </w:rPr>
      </w:pPr>
      <w:r w:rsidRPr="00FC21A2">
        <w:rPr>
          <w:rFonts w:asciiTheme="minorHAnsi" w:eastAsia="Calibri" w:hAnsiTheme="minorHAnsi" w:cstheme="minorHAnsi"/>
          <w:sz w:val="22"/>
          <w:szCs w:val="22"/>
          <w:lang w:eastAsia="en-US"/>
        </w:rPr>
        <w:t>D'assurer, d'entretenir et/ou de réviser régulièrement les modes de transport utilisés.</w:t>
      </w:r>
    </w:p>
    <w:p w14:paraId="4BEAD4B0" w14:textId="77777777" w:rsidR="0083228F" w:rsidRPr="00FC21A2" w:rsidRDefault="0083228F" w:rsidP="00FC21A2">
      <w:pPr>
        <w:ind w:right="120"/>
        <w:jc w:val="both"/>
        <w:rPr>
          <w:rFonts w:asciiTheme="minorHAnsi" w:eastAsia="Calibri" w:hAnsiTheme="minorHAnsi" w:cstheme="minorHAnsi"/>
          <w:sz w:val="22"/>
          <w:szCs w:val="22"/>
          <w:lang w:eastAsia="en-US"/>
        </w:rPr>
      </w:pPr>
    </w:p>
    <w:p w14:paraId="49F30312" w14:textId="45E3BDDA" w:rsidR="00E90A38" w:rsidRPr="007C23B1" w:rsidRDefault="00E90A38" w:rsidP="004936A0">
      <w:pPr>
        <w:suppressAutoHyphens w:val="0"/>
        <w:autoSpaceDE w:val="0"/>
        <w:autoSpaceDN w:val="0"/>
        <w:adjustRightInd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 xml:space="preserve">Les parties rappellent les mesures </w:t>
      </w:r>
      <w:r w:rsidR="003E1F6B">
        <w:rPr>
          <w:rFonts w:asciiTheme="minorHAnsi" w:hAnsiTheme="minorHAnsi" w:cstheme="minorHAnsi"/>
          <w:sz w:val="22"/>
          <w:szCs w:val="22"/>
          <w:lang w:eastAsia="fr-FR"/>
        </w:rPr>
        <w:t>déployées</w:t>
      </w:r>
      <w:r w:rsidRPr="007C23B1">
        <w:rPr>
          <w:rFonts w:asciiTheme="minorHAnsi" w:hAnsiTheme="minorHAnsi" w:cstheme="minorHAnsi"/>
          <w:sz w:val="22"/>
          <w:szCs w:val="22"/>
          <w:lang w:eastAsia="fr-FR"/>
        </w:rPr>
        <w:t xml:space="preserve"> afin d’améliorer la mobilité des salariés entre leur lieu de résidence habituelle et leur lieu de travail</w:t>
      </w:r>
      <w:r w:rsidR="00AA2DAD">
        <w:rPr>
          <w:rFonts w:asciiTheme="minorHAnsi" w:hAnsiTheme="minorHAnsi" w:cstheme="minorHAnsi"/>
          <w:sz w:val="22"/>
          <w:szCs w:val="22"/>
          <w:lang w:eastAsia="fr-FR"/>
        </w:rPr>
        <w:t>,</w:t>
      </w:r>
      <w:r w:rsidRPr="007C23B1">
        <w:rPr>
          <w:rFonts w:asciiTheme="minorHAnsi" w:hAnsiTheme="minorHAnsi" w:cstheme="minorHAnsi"/>
          <w:sz w:val="22"/>
          <w:szCs w:val="22"/>
          <w:lang w:eastAsia="fr-FR"/>
        </w:rPr>
        <w:t xml:space="preserve"> notamment </w:t>
      </w:r>
      <w:r w:rsidR="003E1F6B">
        <w:rPr>
          <w:rFonts w:asciiTheme="minorHAnsi" w:hAnsiTheme="minorHAnsi" w:cstheme="minorHAnsi"/>
          <w:sz w:val="22"/>
          <w:szCs w:val="22"/>
          <w:lang w:eastAsia="fr-FR"/>
        </w:rPr>
        <w:t>afin de réduire</w:t>
      </w:r>
      <w:r w:rsidRPr="007C23B1">
        <w:rPr>
          <w:rFonts w:asciiTheme="minorHAnsi" w:hAnsiTheme="minorHAnsi" w:cstheme="minorHAnsi"/>
          <w:sz w:val="22"/>
          <w:szCs w:val="22"/>
          <w:lang w:eastAsia="fr-FR"/>
        </w:rPr>
        <w:t xml:space="preserve"> </w:t>
      </w:r>
      <w:r w:rsidR="003E1F6B">
        <w:rPr>
          <w:rFonts w:asciiTheme="minorHAnsi" w:hAnsiTheme="minorHAnsi" w:cstheme="minorHAnsi"/>
          <w:sz w:val="22"/>
          <w:szCs w:val="22"/>
          <w:lang w:eastAsia="fr-FR"/>
        </w:rPr>
        <w:t>le</w:t>
      </w:r>
      <w:r w:rsidRPr="007C23B1">
        <w:rPr>
          <w:rFonts w:asciiTheme="minorHAnsi" w:hAnsiTheme="minorHAnsi" w:cstheme="minorHAnsi"/>
          <w:sz w:val="22"/>
          <w:szCs w:val="22"/>
          <w:lang w:eastAsia="fr-FR"/>
        </w:rPr>
        <w:t xml:space="preserve"> coût de la mobilité</w:t>
      </w:r>
      <w:r w:rsidR="003E1F6B">
        <w:rPr>
          <w:rFonts w:asciiTheme="minorHAnsi" w:hAnsiTheme="minorHAnsi" w:cstheme="minorHAnsi"/>
          <w:sz w:val="22"/>
          <w:szCs w:val="22"/>
          <w:lang w:eastAsia="fr-FR"/>
        </w:rPr>
        <w:t xml:space="preserve"> ainsi que l</w:t>
      </w:r>
      <w:r w:rsidRPr="007C23B1">
        <w:rPr>
          <w:rFonts w:asciiTheme="minorHAnsi" w:hAnsiTheme="minorHAnsi" w:cstheme="minorHAnsi"/>
          <w:sz w:val="22"/>
          <w:szCs w:val="22"/>
          <w:lang w:eastAsia="fr-FR"/>
        </w:rPr>
        <w:t xml:space="preserve">es émissions de gaz à effet de serre </w:t>
      </w:r>
      <w:r w:rsidR="00D33046">
        <w:rPr>
          <w:rFonts w:asciiTheme="minorHAnsi" w:hAnsiTheme="minorHAnsi" w:cstheme="minorHAnsi"/>
          <w:sz w:val="22"/>
          <w:szCs w:val="22"/>
          <w:lang w:eastAsia="fr-FR"/>
        </w:rPr>
        <w:t xml:space="preserve">et </w:t>
      </w:r>
      <w:r w:rsidR="003E1F6B">
        <w:rPr>
          <w:rFonts w:asciiTheme="minorHAnsi" w:hAnsiTheme="minorHAnsi" w:cstheme="minorHAnsi"/>
          <w:sz w:val="22"/>
          <w:szCs w:val="22"/>
          <w:lang w:eastAsia="fr-FR"/>
        </w:rPr>
        <w:t>de</w:t>
      </w:r>
      <w:r w:rsidRPr="007C23B1">
        <w:rPr>
          <w:rFonts w:asciiTheme="minorHAnsi" w:hAnsiTheme="minorHAnsi" w:cstheme="minorHAnsi"/>
          <w:sz w:val="22"/>
          <w:szCs w:val="22"/>
          <w:lang w:eastAsia="fr-FR"/>
        </w:rPr>
        <w:t xml:space="preserve"> polluants atmosphériques</w:t>
      </w:r>
      <w:r w:rsidR="003E1F6B">
        <w:rPr>
          <w:rFonts w:asciiTheme="minorHAnsi" w:hAnsiTheme="minorHAnsi" w:cstheme="minorHAnsi"/>
          <w:sz w:val="22"/>
          <w:szCs w:val="22"/>
          <w:lang w:eastAsia="fr-FR"/>
        </w:rPr>
        <w:t>,</w:t>
      </w:r>
      <w:r w:rsidRPr="007C23B1">
        <w:rPr>
          <w:rFonts w:asciiTheme="minorHAnsi" w:hAnsiTheme="minorHAnsi" w:cstheme="minorHAnsi"/>
          <w:sz w:val="22"/>
          <w:szCs w:val="22"/>
          <w:lang w:eastAsia="fr-FR"/>
        </w:rPr>
        <w:t xml:space="preserve"> et poursuivront</w:t>
      </w:r>
      <w:r w:rsidR="003E1F6B">
        <w:rPr>
          <w:rFonts w:asciiTheme="minorHAnsi" w:hAnsiTheme="minorHAnsi" w:cstheme="minorHAnsi"/>
          <w:sz w:val="22"/>
          <w:szCs w:val="22"/>
          <w:lang w:eastAsia="fr-FR"/>
        </w:rPr>
        <w:t xml:space="preserve"> la mise en œuvre de</w:t>
      </w:r>
      <w:r w:rsidRPr="007C23B1">
        <w:rPr>
          <w:rFonts w:asciiTheme="minorHAnsi" w:hAnsiTheme="minorHAnsi" w:cstheme="minorHAnsi"/>
          <w:sz w:val="22"/>
          <w:szCs w:val="22"/>
          <w:lang w:eastAsia="fr-FR"/>
        </w:rPr>
        <w:t xml:space="preserve"> ces mesures :</w:t>
      </w:r>
    </w:p>
    <w:p w14:paraId="0AC9A58E" w14:textId="214BA154" w:rsidR="00E90A38" w:rsidRPr="008227A8" w:rsidRDefault="00A67133" w:rsidP="0079143C">
      <w:pPr>
        <w:pStyle w:val="Paragraphedeliste"/>
        <w:numPr>
          <w:ilvl w:val="0"/>
          <w:numId w:val="40"/>
        </w:numPr>
        <w:autoSpaceDE w:val="0"/>
        <w:autoSpaceDN w:val="0"/>
        <w:adjustRightInd w:val="0"/>
        <w:jc w:val="both"/>
        <w:rPr>
          <w:rFonts w:asciiTheme="minorHAnsi" w:hAnsiTheme="minorHAnsi" w:cstheme="minorHAnsi"/>
          <w:sz w:val="22"/>
          <w:szCs w:val="22"/>
          <w:lang w:eastAsia="fr-FR"/>
        </w:rPr>
      </w:pPr>
      <w:r w:rsidRPr="008227A8">
        <w:rPr>
          <w:rFonts w:asciiTheme="minorHAnsi" w:hAnsiTheme="minorHAnsi" w:cstheme="minorHAnsi"/>
          <w:sz w:val="22"/>
          <w:szCs w:val="22"/>
          <w:lang w:eastAsia="fr-FR"/>
        </w:rPr>
        <w:t>Créer</w:t>
      </w:r>
      <w:r w:rsidR="00E90A38" w:rsidRPr="008227A8">
        <w:rPr>
          <w:rFonts w:asciiTheme="minorHAnsi" w:hAnsiTheme="minorHAnsi" w:cstheme="minorHAnsi"/>
          <w:sz w:val="22"/>
          <w:szCs w:val="22"/>
          <w:lang w:eastAsia="fr-FR"/>
        </w:rPr>
        <w:t xml:space="preserve"> de</w:t>
      </w:r>
      <w:r w:rsidRPr="008227A8">
        <w:rPr>
          <w:rFonts w:asciiTheme="minorHAnsi" w:hAnsiTheme="minorHAnsi" w:cstheme="minorHAnsi"/>
          <w:sz w:val="22"/>
          <w:szCs w:val="22"/>
          <w:lang w:eastAsia="fr-FR"/>
        </w:rPr>
        <w:t>s</w:t>
      </w:r>
      <w:r w:rsidR="00E90A38" w:rsidRPr="008227A8">
        <w:rPr>
          <w:rFonts w:asciiTheme="minorHAnsi" w:hAnsiTheme="minorHAnsi" w:cstheme="minorHAnsi"/>
          <w:sz w:val="22"/>
          <w:szCs w:val="22"/>
          <w:lang w:eastAsia="fr-FR"/>
        </w:rPr>
        <w:t xml:space="preserve"> places de stationnement dédiées pour les vélos et les véhicules électriques. </w:t>
      </w:r>
      <w:r w:rsidR="00ED77F0" w:rsidRPr="008227A8">
        <w:rPr>
          <w:rFonts w:asciiTheme="minorHAnsi" w:hAnsiTheme="minorHAnsi" w:cstheme="minorHAnsi"/>
          <w:sz w:val="22"/>
          <w:szCs w:val="22"/>
          <w:lang w:eastAsia="fr-FR"/>
        </w:rPr>
        <w:t>Cette mesure, déjà déployée sur le site de Bruz</w:t>
      </w:r>
      <w:r w:rsidR="005A3A61" w:rsidRPr="008227A8">
        <w:rPr>
          <w:rFonts w:asciiTheme="minorHAnsi" w:hAnsiTheme="minorHAnsi" w:cstheme="minorHAnsi"/>
          <w:sz w:val="22"/>
          <w:szCs w:val="22"/>
          <w:lang w:eastAsia="fr-FR"/>
        </w:rPr>
        <w:t>, sera progressivement mise en œuvre sur les autres sites</w:t>
      </w:r>
      <w:r w:rsidR="00E90A38" w:rsidRPr="008227A8">
        <w:rPr>
          <w:rFonts w:asciiTheme="minorHAnsi" w:hAnsiTheme="minorHAnsi" w:cstheme="minorHAnsi"/>
          <w:sz w:val="22"/>
          <w:szCs w:val="22"/>
          <w:lang w:eastAsia="fr-FR"/>
        </w:rPr>
        <w:t> ;</w:t>
      </w:r>
    </w:p>
    <w:p w14:paraId="5EE06D0B" w14:textId="7CD31900" w:rsidR="003824F1" w:rsidRPr="007C23B1" w:rsidRDefault="00A67133" w:rsidP="003824F1">
      <w:pPr>
        <w:pStyle w:val="Paragraphedeliste"/>
        <w:numPr>
          <w:ilvl w:val="0"/>
          <w:numId w:val="40"/>
        </w:numPr>
        <w:suppressAutoHyphens w:val="0"/>
        <w:autoSpaceDE w:val="0"/>
        <w:autoSpaceDN w:val="0"/>
        <w:adjustRightInd w:val="0"/>
        <w:jc w:val="both"/>
        <w:rPr>
          <w:rFonts w:asciiTheme="minorHAnsi" w:hAnsiTheme="minorHAnsi" w:cstheme="minorHAnsi"/>
          <w:sz w:val="22"/>
          <w:szCs w:val="22"/>
          <w:lang w:eastAsia="fr-FR"/>
        </w:rPr>
      </w:pPr>
      <w:r>
        <w:rPr>
          <w:rFonts w:asciiTheme="minorHAnsi" w:hAnsiTheme="minorHAnsi" w:cstheme="minorHAnsi"/>
          <w:sz w:val="22"/>
          <w:szCs w:val="22"/>
          <w:lang w:eastAsia="fr-FR"/>
        </w:rPr>
        <w:t>Mettre</w:t>
      </w:r>
      <w:r w:rsidR="003824F1" w:rsidRPr="007C23B1">
        <w:rPr>
          <w:rFonts w:asciiTheme="minorHAnsi" w:hAnsiTheme="minorHAnsi" w:cstheme="minorHAnsi"/>
          <w:sz w:val="22"/>
          <w:szCs w:val="22"/>
          <w:lang w:eastAsia="fr-FR"/>
        </w:rPr>
        <w:t xml:space="preserve"> à disposition des salariés de</w:t>
      </w:r>
      <w:r>
        <w:rPr>
          <w:rFonts w:asciiTheme="minorHAnsi" w:hAnsiTheme="minorHAnsi" w:cstheme="minorHAnsi"/>
          <w:sz w:val="22"/>
          <w:szCs w:val="22"/>
          <w:lang w:eastAsia="fr-FR"/>
        </w:rPr>
        <w:t>s</w:t>
      </w:r>
      <w:r w:rsidR="003824F1" w:rsidRPr="007C23B1">
        <w:rPr>
          <w:rFonts w:asciiTheme="minorHAnsi" w:hAnsiTheme="minorHAnsi" w:cstheme="minorHAnsi"/>
          <w:sz w:val="22"/>
          <w:szCs w:val="22"/>
          <w:lang w:eastAsia="fr-FR"/>
        </w:rPr>
        <w:t xml:space="preserve"> bornes de recharges électriques sur certains sites</w:t>
      </w:r>
      <w:r w:rsidR="008227A8">
        <w:rPr>
          <w:rFonts w:asciiTheme="minorHAnsi" w:hAnsiTheme="minorHAnsi" w:cstheme="minorHAnsi"/>
          <w:sz w:val="22"/>
          <w:szCs w:val="22"/>
          <w:lang w:eastAsia="fr-FR"/>
        </w:rPr>
        <w:t> ;</w:t>
      </w:r>
    </w:p>
    <w:p w14:paraId="74E0EE28" w14:textId="7F2B511A" w:rsidR="00E90A38" w:rsidRPr="007C23B1" w:rsidRDefault="00A67133" w:rsidP="007C23B1">
      <w:pPr>
        <w:pStyle w:val="Paragraphedeliste"/>
        <w:numPr>
          <w:ilvl w:val="0"/>
          <w:numId w:val="40"/>
        </w:numPr>
        <w:suppressAutoHyphens w:val="0"/>
        <w:autoSpaceDE w:val="0"/>
        <w:autoSpaceDN w:val="0"/>
        <w:adjustRightInd w:val="0"/>
        <w:jc w:val="both"/>
        <w:rPr>
          <w:rFonts w:asciiTheme="minorHAnsi" w:hAnsiTheme="minorHAnsi" w:cstheme="minorHAnsi"/>
          <w:sz w:val="22"/>
          <w:szCs w:val="22"/>
          <w:lang w:eastAsia="fr-FR"/>
        </w:rPr>
      </w:pPr>
      <w:r>
        <w:rPr>
          <w:rFonts w:asciiTheme="minorHAnsi" w:hAnsiTheme="minorHAnsi" w:cstheme="minorHAnsi"/>
          <w:sz w:val="22"/>
          <w:szCs w:val="22"/>
          <w:lang w:eastAsia="fr-FR"/>
        </w:rPr>
        <w:t>Mettre</w:t>
      </w:r>
      <w:r w:rsidR="00E90A38" w:rsidRPr="007C23B1">
        <w:rPr>
          <w:rFonts w:asciiTheme="minorHAnsi" w:hAnsiTheme="minorHAnsi" w:cstheme="minorHAnsi"/>
          <w:sz w:val="22"/>
          <w:szCs w:val="22"/>
          <w:lang w:eastAsia="fr-FR"/>
        </w:rPr>
        <w:t xml:space="preserve"> à disposition de</w:t>
      </w:r>
      <w:r>
        <w:rPr>
          <w:rFonts w:asciiTheme="minorHAnsi" w:hAnsiTheme="minorHAnsi" w:cstheme="minorHAnsi"/>
          <w:sz w:val="22"/>
          <w:szCs w:val="22"/>
          <w:lang w:eastAsia="fr-FR"/>
        </w:rPr>
        <w:t>s</w:t>
      </w:r>
      <w:r w:rsidR="00E90A38" w:rsidRPr="007C23B1">
        <w:rPr>
          <w:rFonts w:asciiTheme="minorHAnsi" w:hAnsiTheme="minorHAnsi" w:cstheme="minorHAnsi"/>
          <w:sz w:val="22"/>
          <w:szCs w:val="22"/>
          <w:lang w:eastAsia="fr-FR"/>
        </w:rPr>
        <w:t xml:space="preserve"> véhicule</w:t>
      </w:r>
      <w:r>
        <w:rPr>
          <w:rFonts w:asciiTheme="minorHAnsi" w:hAnsiTheme="minorHAnsi" w:cstheme="minorHAnsi"/>
          <w:sz w:val="22"/>
          <w:szCs w:val="22"/>
          <w:lang w:eastAsia="fr-FR"/>
        </w:rPr>
        <w:t>s</w:t>
      </w:r>
      <w:r w:rsidR="00E90A38" w:rsidRPr="007C23B1">
        <w:rPr>
          <w:rFonts w:asciiTheme="minorHAnsi" w:hAnsiTheme="minorHAnsi" w:cstheme="minorHAnsi"/>
          <w:sz w:val="22"/>
          <w:szCs w:val="22"/>
          <w:lang w:eastAsia="fr-FR"/>
        </w:rPr>
        <w:t xml:space="preserve"> de service sur certains sites ;</w:t>
      </w:r>
    </w:p>
    <w:p w14:paraId="741D6FDC" w14:textId="4AA8B777" w:rsidR="00E90A38" w:rsidRPr="007C23B1" w:rsidRDefault="00E90A38" w:rsidP="007C23B1">
      <w:pPr>
        <w:pStyle w:val="Paragraphedeliste"/>
        <w:numPr>
          <w:ilvl w:val="0"/>
          <w:numId w:val="40"/>
        </w:numPr>
        <w:suppressAutoHyphens w:val="0"/>
        <w:autoSpaceDE w:val="0"/>
        <w:autoSpaceDN w:val="0"/>
        <w:adjustRightInd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Faciliter la mise en place du télétravail pour les postes concernés</w:t>
      </w:r>
      <w:r w:rsidR="008227A8">
        <w:rPr>
          <w:rFonts w:asciiTheme="minorHAnsi" w:hAnsiTheme="minorHAnsi" w:cstheme="minorHAnsi"/>
          <w:sz w:val="22"/>
          <w:szCs w:val="22"/>
          <w:lang w:eastAsia="fr-FR"/>
        </w:rPr>
        <w:t>.</w:t>
      </w:r>
    </w:p>
    <w:p w14:paraId="044CB7F3" w14:textId="77777777" w:rsidR="002A480C" w:rsidRPr="00FC21A2" w:rsidRDefault="002A480C" w:rsidP="00FC21A2">
      <w:pPr>
        <w:suppressAutoHyphens w:val="0"/>
        <w:spacing w:line="259" w:lineRule="auto"/>
        <w:rPr>
          <w:rFonts w:asciiTheme="minorHAnsi" w:eastAsia="Calibri" w:hAnsiTheme="minorHAnsi" w:cstheme="minorHAnsi"/>
          <w:sz w:val="22"/>
          <w:szCs w:val="22"/>
          <w:lang w:eastAsia="en-US"/>
        </w:rPr>
      </w:pPr>
    </w:p>
    <w:p w14:paraId="5BDF0577" w14:textId="5D3F4C28" w:rsidR="00151C1B" w:rsidRPr="00FC21A2" w:rsidRDefault="00151C1B" w:rsidP="00FC21A2">
      <w:pPr>
        <w:suppressAutoHyphens w:val="0"/>
        <w:spacing w:line="259" w:lineRule="auto"/>
        <w:rPr>
          <w:rFonts w:asciiTheme="minorHAnsi" w:eastAsia="Calibri" w:hAnsiTheme="minorHAnsi" w:cstheme="minorHAnsi"/>
          <w:sz w:val="22"/>
          <w:szCs w:val="22"/>
          <w:lang w:eastAsia="en-US"/>
        </w:rPr>
      </w:pPr>
    </w:p>
    <w:p w14:paraId="4478B912" w14:textId="58930AB3" w:rsidR="00943BE4" w:rsidRPr="00FC21A2" w:rsidRDefault="00943BE4" w:rsidP="007C23B1">
      <w:pPr>
        <w:numPr>
          <w:ilvl w:val="0"/>
          <w:numId w:val="17"/>
        </w:numPr>
        <w:jc w:val="both"/>
        <w:rPr>
          <w:rFonts w:asciiTheme="minorHAnsi" w:hAnsiTheme="minorHAnsi" w:cstheme="minorHAnsi"/>
          <w:b/>
          <w:sz w:val="22"/>
          <w:szCs w:val="22"/>
        </w:rPr>
      </w:pPr>
      <w:r w:rsidRPr="00FC21A2">
        <w:rPr>
          <w:rFonts w:asciiTheme="minorHAnsi" w:hAnsiTheme="minorHAnsi" w:cstheme="minorHAnsi"/>
          <w:b/>
          <w:sz w:val="22"/>
          <w:szCs w:val="22"/>
        </w:rPr>
        <w:t>La qualité des conditions de travail</w:t>
      </w:r>
    </w:p>
    <w:p w14:paraId="6D9ED875" w14:textId="77777777" w:rsidR="000C2793" w:rsidRPr="00FC21A2" w:rsidRDefault="000C2793" w:rsidP="00DA0429">
      <w:pPr>
        <w:suppressAutoHyphens w:val="0"/>
        <w:spacing w:line="259" w:lineRule="auto"/>
        <w:rPr>
          <w:rFonts w:asciiTheme="minorHAnsi" w:eastAsia="Calibri" w:hAnsiTheme="minorHAnsi" w:cstheme="minorHAnsi"/>
          <w:sz w:val="22"/>
          <w:szCs w:val="22"/>
          <w:lang w:eastAsia="en-US"/>
        </w:rPr>
      </w:pPr>
    </w:p>
    <w:p w14:paraId="6B92B0B7" w14:textId="02A45ADD" w:rsidR="00943BE4" w:rsidRDefault="00943BE4">
      <w:pPr>
        <w:suppressAutoHyphens w:val="0"/>
        <w:spacing w:line="259" w:lineRule="auto"/>
        <w:jc w:val="both"/>
        <w:rPr>
          <w:rFonts w:asciiTheme="minorHAnsi" w:eastAsia="Calibri" w:hAnsiTheme="minorHAnsi" w:cstheme="minorHAnsi"/>
          <w:sz w:val="22"/>
          <w:szCs w:val="22"/>
          <w:lang w:eastAsia="en-US"/>
        </w:rPr>
      </w:pPr>
      <w:r w:rsidRPr="00FC21A2">
        <w:rPr>
          <w:rFonts w:asciiTheme="minorHAnsi" w:eastAsia="Calibri" w:hAnsiTheme="minorHAnsi" w:cstheme="minorHAnsi"/>
          <w:sz w:val="22"/>
          <w:szCs w:val="22"/>
          <w:lang w:eastAsia="en-US"/>
        </w:rPr>
        <w:t>L’article 4 de la loi</w:t>
      </w:r>
      <w:r w:rsidR="000C2793" w:rsidRPr="00FC21A2">
        <w:rPr>
          <w:rFonts w:asciiTheme="minorHAnsi" w:eastAsia="Calibri" w:hAnsiTheme="minorHAnsi" w:cstheme="minorHAnsi"/>
          <w:sz w:val="22"/>
          <w:szCs w:val="22"/>
          <w:lang w:eastAsia="en-US"/>
        </w:rPr>
        <w:t xml:space="preserve"> </w:t>
      </w:r>
      <w:r w:rsidRPr="00FC21A2">
        <w:rPr>
          <w:rFonts w:asciiTheme="minorHAnsi" w:eastAsia="Calibri" w:hAnsiTheme="minorHAnsi" w:cstheme="minorHAnsi"/>
          <w:sz w:val="22"/>
          <w:szCs w:val="22"/>
          <w:lang w:eastAsia="en-US"/>
        </w:rPr>
        <w:t xml:space="preserve">du 2 août 2021 </w:t>
      </w:r>
      <w:r w:rsidR="000C2793" w:rsidRPr="00FC21A2">
        <w:rPr>
          <w:rFonts w:asciiTheme="minorHAnsi" w:eastAsia="Calibri" w:hAnsiTheme="minorHAnsi" w:cstheme="minorHAnsi"/>
          <w:sz w:val="22"/>
          <w:szCs w:val="22"/>
          <w:lang w:eastAsia="en-US"/>
        </w:rPr>
        <w:t>« </w:t>
      </w:r>
      <w:r w:rsidRPr="00FC21A2">
        <w:rPr>
          <w:rFonts w:asciiTheme="minorHAnsi" w:eastAsia="Calibri" w:hAnsiTheme="minorHAnsi" w:cstheme="minorHAnsi"/>
          <w:sz w:val="22"/>
          <w:szCs w:val="22"/>
          <w:lang w:eastAsia="en-US"/>
        </w:rPr>
        <w:t>pour renforcer la prévention en santé au travail</w:t>
      </w:r>
      <w:r w:rsidR="000C2793" w:rsidRPr="00FC21A2">
        <w:rPr>
          <w:rFonts w:asciiTheme="minorHAnsi" w:eastAsia="Calibri" w:hAnsiTheme="minorHAnsi" w:cstheme="minorHAnsi"/>
          <w:sz w:val="22"/>
          <w:szCs w:val="22"/>
          <w:lang w:eastAsia="en-US"/>
        </w:rPr>
        <w:t> »</w:t>
      </w:r>
      <w:r w:rsidRPr="00FC21A2">
        <w:rPr>
          <w:rFonts w:asciiTheme="minorHAnsi" w:eastAsia="Calibri" w:hAnsiTheme="minorHAnsi" w:cstheme="minorHAnsi"/>
          <w:sz w:val="22"/>
          <w:szCs w:val="22"/>
          <w:lang w:eastAsia="en-US"/>
        </w:rPr>
        <w:t xml:space="preserve">, </w:t>
      </w:r>
      <w:r w:rsidR="000C2793" w:rsidRPr="00FC21A2">
        <w:rPr>
          <w:rFonts w:asciiTheme="minorHAnsi" w:eastAsia="Calibri" w:hAnsiTheme="minorHAnsi" w:cstheme="minorHAnsi"/>
          <w:sz w:val="22"/>
          <w:szCs w:val="22"/>
          <w:lang w:eastAsia="en-US"/>
        </w:rPr>
        <w:t xml:space="preserve">a introduit </w:t>
      </w:r>
      <w:r w:rsidRPr="00FC21A2">
        <w:rPr>
          <w:rFonts w:asciiTheme="minorHAnsi" w:eastAsia="Calibri" w:hAnsiTheme="minorHAnsi" w:cstheme="minorHAnsi"/>
          <w:sz w:val="22"/>
          <w:szCs w:val="22"/>
          <w:lang w:eastAsia="en-US"/>
        </w:rPr>
        <w:t xml:space="preserve">la qualité des conditions de travail dans les thématiques pouvant être </w:t>
      </w:r>
      <w:r w:rsidR="000C2793" w:rsidRPr="00FC21A2">
        <w:rPr>
          <w:rFonts w:asciiTheme="minorHAnsi" w:eastAsia="Calibri" w:hAnsiTheme="minorHAnsi" w:cstheme="minorHAnsi"/>
          <w:sz w:val="22"/>
          <w:szCs w:val="22"/>
          <w:lang w:eastAsia="en-US"/>
        </w:rPr>
        <w:t xml:space="preserve">négociées </w:t>
      </w:r>
      <w:r w:rsidRPr="00FC21A2">
        <w:rPr>
          <w:rFonts w:asciiTheme="minorHAnsi" w:eastAsia="Calibri" w:hAnsiTheme="minorHAnsi" w:cstheme="minorHAnsi"/>
          <w:sz w:val="22"/>
          <w:szCs w:val="22"/>
          <w:lang w:eastAsia="en-US"/>
        </w:rPr>
        <w:t>au cours de la négociation sur l’égalité professionnelle entre les femmes et les hommes et la qualité de vie au travail</w:t>
      </w:r>
      <w:r w:rsidR="000C2793" w:rsidRPr="00FC21A2">
        <w:rPr>
          <w:rFonts w:asciiTheme="minorHAnsi" w:eastAsia="Calibri" w:hAnsiTheme="minorHAnsi" w:cstheme="minorHAnsi"/>
          <w:sz w:val="22"/>
          <w:szCs w:val="22"/>
          <w:lang w:eastAsia="en-US"/>
        </w:rPr>
        <w:t>.</w:t>
      </w:r>
    </w:p>
    <w:p w14:paraId="22264480" w14:textId="77777777" w:rsidR="00E12609" w:rsidRDefault="00E12609">
      <w:pPr>
        <w:suppressAutoHyphens w:val="0"/>
        <w:spacing w:line="259" w:lineRule="auto"/>
        <w:jc w:val="both"/>
        <w:rPr>
          <w:rFonts w:asciiTheme="minorHAnsi" w:eastAsia="Calibri" w:hAnsiTheme="minorHAnsi" w:cstheme="minorHAnsi"/>
          <w:sz w:val="22"/>
          <w:szCs w:val="22"/>
          <w:lang w:eastAsia="en-US"/>
        </w:rPr>
      </w:pPr>
    </w:p>
    <w:p w14:paraId="1C7FC295" w14:textId="74D2B7C3" w:rsidR="00E12609" w:rsidRPr="007C23B1" w:rsidRDefault="00E12609" w:rsidP="00E12609">
      <w:pPr>
        <w:suppressAutoHyphens w:val="0"/>
        <w:autoSpaceDE w:val="0"/>
        <w:autoSpaceDN w:val="0"/>
        <w:adjustRightInd w:val="0"/>
        <w:jc w:val="both"/>
        <w:rPr>
          <w:rFonts w:asciiTheme="minorHAnsi" w:hAnsiTheme="minorHAnsi" w:cstheme="minorHAnsi"/>
          <w:sz w:val="22"/>
          <w:szCs w:val="22"/>
          <w:lang w:eastAsia="fr-FR"/>
        </w:rPr>
      </w:pPr>
      <w:r w:rsidRPr="007C23B1">
        <w:rPr>
          <w:rFonts w:asciiTheme="minorHAnsi" w:hAnsiTheme="minorHAnsi" w:cstheme="minorHAnsi"/>
          <w:sz w:val="22"/>
          <w:szCs w:val="22"/>
          <w:lang w:eastAsia="fr-FR"/>
        </w:rPr>
        <w:t xml:space="preserve">Les parties rappellent les mesures </w:t>
      </w:r>
      <w:r>
        <w:rPr>
          <w:rFonts w:asciiTheme="minorHAnsi" w:hAnsiTheme="minorHAnsi" w:cstheme="minorHAnsi"/>
          <w:sz w:val="22"/>
          <w:szCs w:val="22"/>
          <w:lang w:eastAsia="fr-FR"/>
        </w:rPr>
        <w:t>mises</w:t>
      </w:r>
      <w:r w:rsidR="00751A0E">
        <w:rPr>
          <w:rFonts w:asciiTheme="minorHAnsi" w:hAnsiTheme="minorHAnsi" w:cstheme="minorHAnsi"/>
          <w:sz w:val="22"/>
          <w:szCs w:val="22"/>
          <w:lang w:eastAsia="fr-FR"/>
        </w:rPr>
        <w:t xml:space="preserve"> en place dans l’entreprise afin d’améliorer la santé et la sécurité au travail et la prévention des risques professionnels</w:t>
      </w:r>
      <w:r>
        <w:rPr>
          <w:rFonts w:asciiTheme="minorHAnsi" w:hAnsiTheme="minorHAnsi" w:cstheme="minorHAnsi"/>
          <w:sz w:val="22"/>
          <w:szCs w:val="22"/>
          <w:lang w:eastAsia="fr-FR"/>
        </w:rPr>
        <w:t>,</w:t>
      </w:r>
      <w:r w:rsidRPr="007C23B1">
        <w:rPr>
          <w:rFonts w:asciiTheme="minorHAnsi" w:hAnsiTheme="minorHAnsi" w:cstheme="minorHAnsi"/>
          <w:sz w:val="22"/>
          <w:szCs w:val="22"/>
          <w:lang w:eastAsia="fr-FR"/>
        </w:rPr>
        <w:t xml:space="preserve"> et poursuivront</w:t>
      </w:r>
      <w:r>
        <w:rPr>
          <w:rFonts w:asciiTheme="minorHAnsi" w:hAnsiTheme="minorHAnsi" w:cstheme="minorHAnsi"/>
          <w:sz w:val="22"/>
          <w:szCs w:val="22"/>
          <w:lang w:eastAsia="fr-FR"/>
        </w:rPr>
        <w:t xml:space="preserve"> la mise en œuvre de</w:t>
      </w:r>
      <w:r w:rsidRPr="007C23B1">
        <w:rPr>
          <w:rFonts w:asciiTheme="minorHAnsi" w:hAnsiTheme="minorHAnsi" w:cstheme="minorHAnsi"/>
          <w:sz w:val="22"/>
          <w:szCs w:val="22"/>
          <w:lang w:eastAsia="fr-FR"/>
        </w:rPr>
        <w:t xml:space="preserve"> ces mesures :</w:t>
      </w:r>
    </w:p>
    <w:p w14:paraId="7F5442A8" w14:textId="5904494F" w:rsidR="00CB50D1" w:rsidRPr="004F7DB8" w:rsidRDefault="00CB50D1" w:rsidP="00FC21A2">
      <w:pPr>
        <w:numPr>
          <w:ilvl w:val="0"/>
          <w:numId w:val="9"/>
        </w:numPr>
        <w:tabs>
          <w:tab w:val="clear" w:pos="720"/>
          <w:tab w:val="num" w:pos="1068"/>
        </w:tabs>
        <w:ind w:left="1068"/>
        <w:jc w:val="both"/>
        <w:rPr>
          <w:rFonts w:asciiTheme="minorHAnsi" w:hAnsiTheme="minorHAnsi" w:cstheme="minorHAnsi"/>
          <w:sz w:val="22"/>
          <w:szCs w:val="22"/>
        </w:rPr>
      </w:pPr>
      <w:r w:rsidRPr="004F7DB8">
        <w:rPr>
          <w:rFonts w:asciiTheme="minorHAnsi" w:hAnsiTheme="minorHAnsi" w:cstheme="minorHAnsi"/>
          <w:sz w:val="22"/>
          <w:szCs w:val="22"/>
        </w:rPr>
        <w:t>Dispenser des formations SST au moins 1 fois par an ;</w:t>
      </w:r>
    </w:p>
    <w:p w14:paraId="7647EC22" w14:textId="2C61FCD5" w:rsidR="00CB50D1" w:rsidRPr="00FC21A2" w:rsidRDefault="00CB50D1" w:rsidP="00CB50D1">
      <w:pPr>
        <w:numPr>
          <w:ilvl w:val="0"/>
          <w:numId w:val="9"/>
        </w:numPr>
        <w:tabs>
          <w:tab w:val="clear" w:pos="720"/>
          <w:tab w:val="num" w:pos="1068"/>
        </w:tabs>
        <w:ind w:left="1068"/>
        <w:jc w:val="both"/>
        <w:rPr>
          <w:rFonts w:asciiTheme="minorHAnsi" w:hAnsiTheme="minorHAnsi" w:cstheme="minorHAnsi"/>
          <w:sz w:val="22"/>
          <w:szCs w:val="22"/>
        </w:rPr>
      </w:pPr>
      <w:r w:rsidRPr="004F7DB8">
        <w:rPr>
          <w:rFonts w:asciiTheme="minorHAnsi" w:hAnsiTheme="minorHAnsi" w:cstheme="minorHAnsi"/>
          <w:sz w:val="22"/>
          <w:szCs w:val="22"/>
        </w:rPr>
        <w:lastRenderedPageBreak/>
        <w:t xml:space="preserve">Tenir à disposition </w:t>
      </w:r>
      <w:r w:rsidR="00260762">
        <w:rPr>
          <w:rFonts w:asciiTheme="minorHAnsi" w:hAnsiTheme="minorHAnsi" w:cstheme="minorHAnsi"/>
          <w:sz w:val="22"/>
          <w:szCs w:val="22"/>
        </w:rPr>
        <w:t xml:space="preserve">des salariés </w:t>
      </w:r>
      <w:r w:rsidRPr="004F7DB8">
        <w:rPr>
          <w:rFonts w:asciiTheme="minorHAnsi" w:hAnsiTheme="minorHAnsi" w:cstheme="minorHAnsi"/>
          <w:sz w:val="22"/>
          <w:szCs w:val="22"/>
        </w:rPr>
        <w:t>le Document Unique d’Evaluation des Risques</w:t>
      </w:r>
      <w:r w:rsidR="001B4D89">
        <w:rPr>
          <w:rFonts w:asciiTheme="minorHAnsi" w:hAnsiTheme="minorHAnsi" w:cstheme="minorHAnsi"/>
          <w:sz w:val="22"/>
          <w:szCs w:val="22"/>
        </w:rPr>
        <w:t xml:space="preserve"> Professionnels</w:t>
      </w:r>
      <w:r w:rsidRPr="004F7DB8">
        <w:rPr>
          <w:rFonts w:asciiTheme="minorHAnsi" w:hAnsiTheme="minorHAnsi" w:cstheme="minorHAnsi"/>
          <w:sz w:val="22"/>
          <w:szCs w:val="22"/>
        </w:rPr>
        <w:t>.</w:t>
      </w:r>
    </w:p>
    <w:p w14:paraId="67E709CF" w14:textId="77777777" w:rsidR="000C2793" w:rsidRDefault="000C2793" w:rsidP="00DA0429">
      <w:pPr>
        <w:suppressAutoHyphens w:val="0"/>
        <w:spacing w:line="259" w:lineRule="auto"/>
        <w:rPr>
          <w:rFonts w:asciiTheme="minorHAnsi" w:eastAsia="Calibri" w:hAnsiTheme="minorHAnsi" w:cstheme="minorHAnsi"/>
          <w:sz w:val="22"/>
          <w:szCs w:val="22"/>
          <w:lang w:eastAsia="en-US"/>
        </w:rPr>
      </w:pPr>
    </w:p>
    <w:p w14:paraId="6D4F2904" w14:textId="77777777" w:rsidR="006E7799" w:rsidRPr="00FC21A2" w:rsidRDefault="006E7799" w:rsidP="00DA0429">
      <w:pPr>
        <w:suppressAutoHyphens w:val="0"/>
        <w:spacing w:line="259" w:lineRule="auto"/>
        <w:rPr>
          <w:rFonts w:asciiTheme="minorHAnsi" w:eastAsia="Calibri" w:hAnsiTheme="minorHAnsi" w:cstheme="minorHAnsi"/>
          <w:sz w:val="22"/>
          <w:szCs w:val="22"/>
          <w:lang w:eastAsia="en-US"/>
        </w:rPr>
      </w:pPr>
    </w:p>
    <w:p w14:paraId="35894354" w14:textId="6D7CE49D" w:rsidR="00D763D0" w:rsidRPr="007C23B1" w:rsidRDefault="000D2C3E" w:rsidP="007C23B1">
      <w:pPr>
        <w:rPr>
          <w:rFonts w:asciiTheme="minorHAnsi" w:hAnsiTheme="minorHAnsi" w:cstheme="minorHAnsi"/>
          <w:b/>
          <w:sz w:val="22"/>
          <w:szCs w:val="22"/>
        </w:rPr>
      </w:pPr>
      <w:r w:rsidRPr="007C23B1">
        <w:rPr>
          <w:rFonts w:asciiTheme="minorHAnsi" w:hAnsiTheme="minorHAnsi" w:cstheme="minorHAnsi"/>
          <w:b/>
          <w:sz w:val="28"/>
          <w:szCs w:val="22"/>
          <w:u w:val="single"/>
        </w:rPr>
        <w:t xml:space="preserve">PARTIE </w:t>
      </w:r>
      <w:r w:rsidR="00A2302A" w:rsidRPr="007C23B1">
        <w:rPr>
          <w:rFonts w:asciiTheme="minorHAnsi" w:hAnsiTheme="minorHAnsi" w:cstheme="minorHAnsi"/>
          <w:b/>
          <w:sz w:val="28"/>
          <w:szCs w:val="22"/>
          <w:u w:val="single"/>
        </w:rPr>
        <w:t xml:space="preserve">3 </w:t>
      </w:r>
      <w:r w:rsidR="00D763D0" w:rsidRPr="007C23B1">
        <w:rPr>
          <w:rFonts w:asciiTheme="minorHAnsi" w:hAnsiTheme="minorHAnsi" w:cstheme="minorHAnsi"/>
          <w:b/>
          <w:sz w:val="28"/>
          <w:szCs w:val="22"/>
          <w:u w:val="single"/>
        </w:rPr>
        <w:t>– Dispositions finales</w:t>
      </w:r>
    </w:p>
    <w:p w14:paraId="6DE8B7D8" w14:textId="77777777" w:rsidR="00FB129D" w:rsidRPr="00DA0429" w:rsidRDefault="00FB129D" w:rsidP="00DA0429">
      <w:pPr>
        <w:suppressAutoHyphens w:val="0"/>
        <w:spacing w:line="259" w:lineRule="auto"/>
        <w:rPr>
          <w:rFonts w:asciiTheme="minorHAnsi" w:eastAsia="Calibri" w:hAnsiTheme="minorHAnsi" w:cstheme="minorHAnsi"/>
          <w:sz w:val="22"/>
          <w:szCs w:val="22"/>
          <w:lang w:eastAsia="en-US"/>
        </w:rPr>
      </w:pPr>
    </w:p>
    <w:p w14:paraId="13E1BA81" w14:textId="6B5B420F" w:rsidR="008D7D35" w:rsidRPr="007C23B1" w:rsidRDefault="00FB129D" w:rsidP="007C23B1">
      <w:pPr>
        <w:jc w:val="both"/>
        <w:rPr>
          <w:rFonts w:asciiTheme="minorHAnsi" w:hAnsiTheme="minorHAnsi" w:cstheme="minorHAnsi"/>
          <w:b/>
          <w:sz w:val="22"/>
          <w:szCs w:val="22"/>
        </w:rPr>
      </w:pPr>
      <w:r w:rsidRPr="007C23B1">
        <w:rPr>
          <w:rFonts w:asciiTheme="minorHAnsi" w:hAnsiTheme="minorHAnsi" w:cstheme="minorHAnsi"/>
          <w:b/>
          <w:sz w:val="22"/>
          <w:szCs w:val="22"/>
        </w:rPr>
        <w:t xml:space="preserve">1) </w:t>
      </w:r>
      <w:r w:rsidR="008D7D35" w:rsidRPr="007C23B1">
        <w:rPr>
          <w:rFonts w:asciiTheme="minorHAnsi" w:hAnsiTheme="minorHAnsi" w:cstheme="minorHAnsi"/>
          <w:b/>
          <w:sz w:val="22"/>
          <w:szCs w:val="22"/>
        </w:rPr>
        <w:t>Entrée en vigueur</w:t>
      </w:r>
    </w:p>
    <w:p w14:paraId="55BCA308" w14:textId="77777777" w:rsidR="008F5A60" w:rsidRPr="00DA0429" w:rsidRDefault="008F5A60" w:rsidP="00DA0429">
      <w:pPr>
        <w:suppressAutoHyphens w:val="0"/>
        <w:spacing w:line="259" w:lineRule="auto"/>
        <w:rPr>
          <w:rFonts w:asciiTheme="minorHAnsi" w:eastAsia="Calibri" w:hAnsiTheme="minorHAnsi" w:cstheme="minorHAnsi"/>
          <w:sz w:val="22"/>
          <w:szCs w:val="22"/>
          <w:lang w:eastAsia="en-US"/>
        </w:rPr>
      </w:pPr>
    </w:p>
    <w:p w14:paraId="4D5677CC" w14:textId="231A7BED" w:rsidR="008E4049" w:rsidRPr="007C23B1" w:rsidRDefault="008E4049" w:rsidP="007C23B1">
      <w:pPr>
        <w:jc w:val="both"/>
        <w:rPr>
          <w:rFonts w:asciiTheme="minorHAnsi" w:hAnsiTheme="minorHAnsi" w:cstheme="minorHAnsi"/>
          <w:sz w:val="22"/>
          <w:szCs w:val="22"/>
        </w:rPr>
      </w:pPr>
      <w:r w:rsidRPr="007C23B1">
        <w:rPr>
          <w:rFonts w:asciiTheme="minorHAnsi" w:hAnsiTheme="minorHAnsi" w:cstheme="minorHAnsi"/>
          <w:sz w:val="22"/>
          <w:szCs w:val="22"/>
        </w:rPr>
        <w:t>Le présent accord est conclu à compter du 1</w:t>
      </w:r>
      <w:r w:rsidRPr="007C23B1">
        <w:rPr>
          <w:rFonts w:asciiTheme="minorHAnsi" w:hAnsiTheme="minorHAnsi" w:cstheme="minorHAnsi"/>
          <w:sz w:val="22"/>
          <w:szCs w:val="22"/>
          <w:vertAlign w:val="superscript"/>
        </w:rPr>
        <w:t>er</w:t>
      </w:r>
      <w:r w:rsidRPr="007C23B1">
        <w:rPr>
          <w:rFonts w:asciiTheme="minorHAnsi" w:hAnsiTheme="minorHAnsi" w:cstheme="minorHAnsi"/>
          <w:sz w:val="22"/>
          <w:szCs w:val="22"/>
        </w:rPr>
        <w:t xml:space="preserve"> janvier 2026.</w:t>
      </w:r>
    </w:p>
    <w:p w14:paraId="66ED039A" w14:textId="77777777" w:rsidR="00CC7BA7" w:rsidRPr="007C23B1" w:rsidRDefault="00CC7BA7" w:rsidP="007C23B1">
      <w:pPr>
        <w:jc w:val="both"/>
        <w:rPr>
          <w:rFonts w:asciiTheme="minorHAnsi" w:hAnsiTheme="minorHAnsi" w:cstheme="minorHAnsi"/>
          <w:sz w:val="22"/>
          <w:szCs w:val="22"/>
        </w:rPr>
      </w:pPr>
    </w:p>
    <w:p w14:paraId="36ACF180" w14:textId="77777777" w:rsidR="004840C4" w:rsidRPr="007C23B1" w:rsidRDefault="004840C4" w:rsidP="007C23B1">
      <w:pPr>
        <w:jc w:val="both"/>
        <w:rPr>
          <w:rFonts w:asciiTheme="minorHAnsi" w:hAnsiTheme="minorHAnsi" w:cstheme="minorHAnsi"/>
          <w:sz w:val="22"/>
          <w:szCs w:val="22"/>
        </w:rPr>
      </w:pPr>
    </w:p>
    <w:p w14:paraId="23B98ED3" w14:textId="15068493" w:rsidR="004840C4" w:rsidRPr="007C23B1" w:rsidRDefault="004840C4" w:rsidP="007C23B1">
      <w:pPr>
        <w:jc w:val="both"/>
        <w:rPr>
          <w:rFonts w:asciiTheme="minorHAnsi" w:hAnsiTheme="minorHAnsi" w:cstheme="minorHAnsi"/>
          <w:b/>
          <w:sz w:val="22"/>
          <w:szCs w:val="22"/>
        </w:rPr>
      </w:pPr>
      <w:r w:rsidRPr="007C23B1">
        <w:rPr>
          <w:rFonts w:asciiTheme="minorHAnsi" w:hAnsiTheme="minorHAnsi" w:cstheme="minorHAnsi"/>
          <w:b/>
          <w:sz w:val="22"/>
          <w:szCs w:val="22"/>
        </w:rPr>
        <w:t>2) Durée de l’accord</w:t>
      </w:r>
      <w:r w:rsidR="003E7D88" w:rsidRPr="007C23B1">
        <w:rPr>
          <w:rFonts w:asciiTheme="minorHAnsi" w:hAnsiTheme="minorHAnsi" w:cstheme="minorHAnsi"/>
          <w:b/>
          <w:sz w:val="22"/>
          <w:szCs w:val="22"/>
        </w:rPr>
        <w:t>, dénonciation, révision</w:t>
      </w:r>
    </w:p>
    <w:p w14:paraId="20A8E788" w14:textId="77777777" w:rsidR="00130083" w:rsidRPr="00487D1A" w:rsidRDefault="00130083" w:rsidP="007C23B1">
      <w:pPr>
        <w:jc w:val="both"/>
        <w:rPr>
          <w:rFonts w:asciiTheme="minorHAnsi" w:hAnsiTheme="minorHAnsi" w:cstheme="minorHAnsi"/>
          <w:sz w:val="22"/>
          <w:szCs w:val="22"/>
        </w:rPr>
      </w:pPr>
    </w:p>
    <w:p w14:paraId="4FF7D5AD" w14:textId="40267392" w:rsidR="00500479" w:rsidRPr="007C23B1" w:rsidRDefault="00500479" w:rsidP="007C23B1">
      <w:pPr>
        <w:suppressAutoHyphens w:val="0"/>
        <w:jc w:val="both"/>
        <w:rPr>
          <w:rFonts w:asciiTheme="minorHAnsi" w:eastAsia="Calibri" w:hAnsiTheme="minorHAnsi" w:cstheme="minorHAnsi"/>
          <w:sz w:val="22"/>
          <w:szCs w:val="22"/>
          <w:lang w:eastAsia="en-US"/>
        </w:rPr>
      </w:pPr>
      <w:r w:rsidRPr="007C23B1">
        <w:rPr>
          <w:rFonts w:asciiTheme="minorHAnsi" w:eastAsia="Calibri" w:hAnsiTheme="minorHAnsi" w:cstheme="minorHAnsi"/>
          <w:sz w:val="22"/>
          <w:szCs w:val="22"/>
          <w:lang w:eastAsia="en-US"/>
        </w:rPr>
        <w:t>Le présent accord est conclu pour une durée déterminée de 1 an, allant du 1</w:t>
      </w:r>
      <w:r w:rsidRPr="007C23B1">
        <w:rPr>
          <w:rFonts w:asciiTheme="minorHAnsi" w:eastAsia="Calibri" w:hAnsiTheme="minorHAnsi" w:cstheme="minorHAnsi"/>
          <w:sz w:val="22"/>
          <w:szCs w:val="22"/>
          <w:vertAlign w:val="superscript"/>
          <w:lang w:eastAsia="en-US"/>
        </w:rPr>
        <w:t>er</w:t>
      </w:r>
      <w:r w:rsidRPr="007C23B1">
        <w:rPr>
          <w:rFonts w:asciiTheme="minorHAnsi" w:eastAsia="Calibri" w:hAnsiTheme="minorHAnsi" w:cstheme="minorHAnsi"/>
          <w:sz w:val="22"/>
          <w:szCs w:val="22"/>
          <w:lang w:eastAsia="en-US"/>
        </w:rPr>
        <w:t xml:space="preserve"> janvier 2026 au 31 décembre 2026.</w:t>
      </w:r>
    </w:p>
    <w:p w14:paraId="783CBE94" w14:textId="77777777" w:rsidR="003E7D88" w:rsidRPr="007C23B1" w:rsidRDefault="003E7D88" w:rsidP="007C23B1">
      <w:pPr>
        <w:jc w:val="both"/>
        <w:rPr>
          <w:rFonts w:asciiTheme="minorHAnsi" w:hAnsiTheme="minorHAnsi" w:cstheme="minorHAnsi"/>
          <w:sz w:val="22"/>
          <w:szCs w:val="22"/>
        </w:rPr>
      </w:pPr>
    </w:p>
    <w:p w14:paraId="3EEE5A0D" w14:textId="33450FE8" w:rsidR="00166E69" w:rsidRPr="007C23B1" w:rsidRDefault="003E7D88" w:rsidP="007C23B1">
      <w:pPr>
        <w:jc w:val="both"/>
        <w:rPr>
          <w:rFonts w:asciiTheme="minorHAnsi" w:hAnsiTheme="minorHAnsi" w:cstheme="minorHAnsi"/>
          <w:sz w:val="22"/>
          <w:szCs w:val="22"/>
        </w:rPr>
      </w:pPr>
      <w:r w:rsidRPr="007C23B1">
        <w:rPr>
          <w:rFonts w:asciiTheme="minorHAnsi" w:hAnsiTheme="minorHAnsi" w:cstheme="minorHAnsi"/>
          <w:sz w:val="22"/>
          <w:szCs w:val="22"/>
        </w:rPr>
        <w:t>Étant conclu pour une durée déterminée l'accord ne peut être dénoncé. Il peut faire l'objet d'une modification par avenant sans que l'une ou l'autre des parties ne soit tenue de négocier un tel avenant.</w:t>
      </w:r>
    </w:p>
    <w:p w14:paraId="7B800042" w14:textId="712BE42E" w:rsidR="003E7D88" w:rsidRDefault="003E7D88" w:rsidP="007C23B1">
      <w:pPr>
        <w:jc w:val="both"/>
        <w:rPr>
          <w:rFonts w:asciiTheme="minorHAnsi" w:hAnsiTheme="minorHAnsi" w:cstheme="minorHAnsi"/>
          <w:sz w:val="22"/>
          <w:szCs w:val="22"/>
        </w:rPr>
      </w:pPr>
    </w:p>
    <w:p w14:paraId="1E024873" w14:textId="77777777" w:rsidR="00767233" w:rsidRPr="007C23B1" w:rsidRDefault="00767233" w:rsidP="007C23B1">
      <w:pPr>
        <w:jc w:val="both"/>
        <w:rPr>
          <w:rFonts w:asciiTheme="minorHAnsi" w:hAnsiTheme="minorHAnsi" w:cstheme="minorHAnsi"/>
          <w:sz w:val="22"/>
          <w:szCs w:val="22"/>
        </w:rPr>
      </w:pPr>
    </w:p>
    <w:p w14:paraId="59016CA7" w14:textId="77777777" w:rsidR="00FD3473" w:rsidRPr="007C23B1" w:rsidRDefault="004840C4" w:rsidP="007C23B1">
      <w:pPr>
        <w:jc w:val="both"/>
        <w:rPr>
          <w:rFonts w:asciiTheme="minorHAnsi" w:hAnsiTheme="minorHAnsi" w:cstheme="minorHAnsi"/>
          <w:sz w:val="22"/>
          <w:szCs w:val="22"/>
        </w:rPr>
      </w:pPr>
      <w:r w:rsidRPr="007C23B1">
        <w:rPr>
          <w:rFonts w:asciiTheme="minorHAnsi" w:hAnsiTheme="minorHAnsi" w:cstheme="minorHAnsi"/>
          <w:b/>
          <w:sz w:val="22"/>
          <w:szCs w:val="22"/>
        </w:rPr>
        <w:t>3</w:t>
      </w:r>
      <w:r w:rsidR="00FB129D" w:rsidRPr="007C23B1">
        <w:rPr>
          <w:rFonts w:asciiTheme="minorHAnsi" w:hAnsiTheme="minorHAnsi" w:cstheme="minorHAnsi"/>
          <w:b/>
          <w:sz w:val="22"/>
          <w:szCs w:val="22"/>
        </w:rPr>
        <w:t xml:space="preserve">) </w:t>
      </w:r>
      <w:r w:rsidR="008F5A60" w:rsidRPr="007C23B1">
        <w:rPr>
          <w:rFonts w:asciiTheme="minorHAnsi" w:hAnsiTheme="minorHAnsi" w:cstheme="minorHAnsi"/>
          <w:b/>
          <w:sz w:val="22"/>
          <w:szCs w:val="22"/>
        </w:rPr>
        <w:t>Dépôt et publicité</w:t>
      </w:r>
    </w:p>
    <w:p w14:paraId="26B22AE5" w14:textId="77777777" w:rsidR="00130083" w:rsidRPr="007C23B1" w:rsidRDefault="00130083" w:rsidP="00FC21A2">
      <w:pPr>
        <w:jc w:val="both"/>
        <w:rPr>
          <w:rFonts w:asciiTheme="minorHAnsi" w:hAnsiTheme="minorHAnsi" w:cstheme="minorHAnsi"/>
          <w:sz w:val="22"/>
          <w:szCs w:val="22"/>
        </w:rPr>
      </w:pPr>
    </w:p>
    <w:p w14:paraId="1C246012" w14:textId="4C479942" w:rsidR="00902476" w:rsidRPr="00FC21A2" w:rsidRDefault="00080E41" w:rsidP="007C23B1">
      <w:pPr>
        <w:tabs>
          <w:tab w:val="center" w:pos="4536"/>
        </w:tabs>
        <w:jc w:val="both"/>
        <w:rPr>
          <w:rFonts w:asciiTheme="minorHAnsi" w:hAnsiTheme="minorHAnsi" w:cstheme="minorHAnsi"/>
          <w:lang w:eastAsia="ja-JP"/>
        </w:rPr>
      </w:pPr>
      <w:r w:rsidRPr="007C23B1">
        <w:rPr>
          <w:rFonts w:asciiTheme="minorHAnsi" w:hAnsiTheme="minorHAnsi" w:cstheme="minorHAnsi"/>
          <w:sz w:val="22"/>
          <w:szCs w:val="22"/>
        </w:rPr>
        <w:t>L</w:t>
      </w:r>
      <w:r w:rsidR="00130083" w:rsidRPr="007C23B1">
        <w:rPr>
          <w:rFonts w:asciiTheme="minorHAnsi" w:hAnsiTheme="minorHAnsi" w:cstheme="minorHAnsi"/>
          <w:sz w:val="22"/>
          <w:szCs w:val="22"/>
        </w:rPr>
        <w:t xml:space="preserve">e présent accord sera déposé </w:t>
      </w:r>
      <w:r w:rsidR="00902476" w:rsidRPr="007C23B1">
        <w:rPr>
          <w:rFonts w:asciiTheme="minorHAnsi" w:hAnsiTheme="minorHAnsi" w:cstheme="minorHAnsi"/>
          <w:sz w:val="22"/>
          <w:szCs w:val="22"/>
        </w:rPr>
        <w:t>auprès de la D</w:t>
      </w:r>
      <w:r w:rsidR="00767233" w:rsidRPr="007C23B1">
        <w:rPr>
          <w:rFonts w:asciiTheme="minorHAnsi" w:hAnsiTheme="minorHAnsi" w:cstheme="minorHAnsi"/>
          <w:sz w:val="22"/>
          <w:szCs w:val="22"/>
        </w:rPr>
        <w:t>REETS</w:t>
      </w:r>
      <w:r w:rsidR="00902476" w:rsidRPr="007C23B1">
        <w:rPr>
          <w:rFonts w:asciiTheme="minorHAnsi" w:hAnsiTheme="minorHAnsi" w:cstheme="minorHAnsi"/>
          <w:sz w:val="22"/>
          <w:szCs w:val="22"/>
        </w:rPr>
        <w:t xml:space="preserve"> sous format électronique sur le site en ligne </w:t>
      </w:r>
      <w:r w:rsidR="00902476" w:rsidRPr="007C23B1">
        <w:rPr>
          <w:rFonts w:asciiTheme="minorHAnsi" w:hAnsiTheme="minorHAnsi" w:cstheme="minorHAnsi"/>
          <w:sz w:val="22"/>
          <w:szCs w:val="22"/>
          <w:lang w:eastAsia="ja-JP"/>
        </w:rPr>
        <w:t>TéléAccords.</w:t>
      </w:r>
      <w:r w:rsidR="00902476" w:rsidRPr="00FC21A2">
        <w:rPr>
          <w:rFonts w:asciiTheme="minorHAnsi" w:hAnsiTheme="minorHAnsi" w:cstheme="minorHAnsi"/>
          <w:lang w:eastAsia="ja-JP"/>
        </w:rPr>
        <w:t xml:space="preserve"> </w:t>
      </w:r>
      <w:r w:rsidR="00902476" w:rsidRPr="007C23B1">
        <w:rPr>
          <w:rFonts w:asciiTheme="minorHAnsi" w:hAnsiTheme="minorHAnsi" w:cstheme="minorHAnsi"/>
          <w:sz w:val="22"/>
          <w:szCs w:val="22"/>
        </w:rPr>
        <w:t>I</w:t>
      </w:r>
      <w:r w:rsidR="00130083" w:rsidRPr="007C23B1">
        <w:rPr>
          <w:rFonts w:asciiTheme="minorHAnsi" w:hAnsiTheme="minorHAnsi" w:cstheme="minorHAnsi"/>
          <w:sz w:val="22"/>
          <w:szCs w:val="22"/>
        </w:rPr>
        <w:t xml:space="preserve">l sera également déposé un exemplaire au Secrétariat-greffe du Conseil de Prud’hommes de </w:t>
      </w:r>
      <w:r w:rsidR="00FB5C9A" w:rsidRPr="007C23B1">
        <w:rPr>
          <w:rFonts w:asciiTheme="minorHAnsi" w:hAnsiTheme="minorHAnsi" w:cstheme="minorHAnsi"/>
          <w:sz w:val="22"/>
          <w:szCs w:val="22"/>
        </w:rPr>
        <w:t xml:space="preserve">lieu de conclusion </w:t>
      </w:r>
      <w:r w:rsidR="00130083" w:rsidRPr="007C23B1">
        <w:rPr>
          <w:rFonts w:asciiTheme="minorHAnsi" w:hAnsiTheme="minorHAnsi" w:cstheme="minorHAnsi"/>
          <w:sz w:val="22"/>
          <w:szCs w:val="22"/>
        </w:rPr>
        <w:t>conformément aux dispositions des articles D.2231-2 et suivants du Code du Travail.</w:t>
      </w:r>
    </w:p>
    <w:p w14:paraId="2C3DFF65" w14:textId="77777777" w:rsidR="00AE4846" w:rsidRDefault="00AE4846" w:rsidP="007C23B1">
      <w:pPr>
        <w:jc w:val="both"/>
        <w:rPr>
          <w:rFonts w:asciiTheme="minorHAnsi" w:hAnsiTheme="minorHAnsi" w:cstheme="minorHAnsi"/>
          <w:sz w:val="22"/>
          <w:szCs w:val="22"/>
        </w:rPr>
      </w:pPr>
    </w:p>
    <w:p w14:paraId="5B53628F" w14:textId="77777777" w:rsidR="00FC21A2" w:rsidRPr="007C23B1" w:rsidRDefault="00FC21A2" w:rsidP="007C23B1">
      <w:pPr>
        <w:jc w:val="both"/>
        <w:rPr>
          <w:rFonts w:asciiTheme="minorHAnsi" w:hAnsiTheme="minorHAnsi" w:cstheme="minorHAnsi"/>
          <w:sz w:val="22"/>
          <w:szCs w:val="22"/>
        </w:rPr>
      </w:pPr>
    </w:p>
    <w:p w14:paraId="617B8E98" w14:textId="7F42B4FF" w:rsidR="00BE2D5C" w:rsidRPr="007C23B1" w:rsidRDefault="00BE2D5C" w:rsidP="007C23B1">
      <w:pPr>
        <w:jc w:val="right"/>
        <w:rPr>
          <w:rFonts w:asciiTheme="minorHAnsi" w:hAnsiTheme="minorHAnsi" w:cstheme="minorHAnsi"/>
          <w:sz w:val="22"/>
          <w:szCs w:val="22"/>
        </w:rPr>
      </w:pPr>
      <w:r w:rsidRPr="007C23B1">
        <w:rPr>
          <w:rFonts w:asciiTheme="minorHAnsi" w:hAnsiTheme="minorHAnsi" w:cstheme="minorHAnsi"/>
          <w:sz w:val="22"/>
          <w:szCs w:val="22"/>
        </w:rPr>
        <w:t>Fait à</w:t>
      </w:r>
      <w:r w:rsidR="00767233" w:rsidRPr="007C23B1">
        <w:rPr>
          <w:rFonts w:asciiTheme="minorHAnsi" w:hAnsiTheme="minorHAnsi" w:cstheme="minorHAnsi"/>
          <w:sz w:val="22"/>
          <w:szCs w:val="22"/>
        </w:rPr>
        <w:t xml:space="preserve"> Bruz</w:t>
      </w:r>
      <w:r w:rsidRPr="00FC21A2">
        <w:rPr>
          <w:rFonts w:asciiTheme="minorHAnsi" w:hAnsiTheme="minorHAnsi" w:cstheme="minorHAnsi"/>
          <w:sz w:val="22"/>
          <w:szCs w:val="22"/>
        </w:rPr>
        <w:t xml:space="preserve">, le </w:t>
      </w:r>
      <w:r w:rsidR="00EA7467" w:rsidRPr="00FC21A2">
        <w:rPr>
          <w:rFonts w:asciiTheme="minorHAnsi" w:hAnsiTheme="minorHAnsi" w:cstheme="minorHAnsi"/>
          <w:sz w:val="22"/>
          <w:szCs w:val="22"/>
        </w:rPr>
        <w:t>12 février 2026</w:t>
      </w:r>
    </w:p>
    <w:p w14:paraId="5C1A534E" w14:textId="77777777" w:rsidR="00BE2D5C" w:rsidRPr="007C23B1" w:rsidRDefault="00BE2D5C" w:rsidP="007C23B1">
      <w:pPr>
        <w:ind w:left="-15"/>
        <w:jc w:val="right"/>
        <w:rPr>
          <w:rFonts w:asciiTheme="minorHAnsi" w:hAnsiTheme="minorHAnsi" w:cstheme="minorHAnsi"/>
          <w:iCs/>
          <w:sz w:val="22"/>
          <w:szCs w:val="22"/>
        </w:rPr>
      </w:pPr>
      <w:r w:rsidRPr="007C23B1">
        <w:rPr>
          <w:rFonts w:asciiTheme="minorHAnsi" w:hAnsiTheme="minorHAnsi" w:cstheme="minorHAnsi"/>
          <w:iCs/>
          <w:sz w:val="22"/>
          <w:szCs w:val="22"/>
        </w:rPr>
        <w:t>En autant d’exemplaires que de parties</w:t>
      </w:r>
    </w:p>
    <w:p w14:paraId="78FABB5D" w14:textId="77777777" w:rsidR="00BE2D5C" w:rsidRPr="007C23B1" w:rsidRDefault="00BE2D5C" w:rsidP="007C23B1">
      <w:pPr>
        <w:pStyle w:val="NormalWeb"/>
        <w:spacing w:before="0" w:after="0"/>
        <w:ind w:left="-15"/>
        <w:jc w:val="right"/>
        <w:rPr>
          <w:rFonts w:asciiTheme="minorHAnsi" w:hAnsiTheme="minorHAnsi" w:cstheme="minorHAnsi"/>
          <w:iCs/>
          <w:sz w:val="22"/>
          <w:szCs w:val="22"/>
        </w:rPr>
      </w:pPr>
      <w:r w:rsidRPr="007C23B1">
        <w:rPr>
          <w:rFonts w:asciiTheme="minorHAnsi" w:hAnsiTheme="minorHAnsi" w:cstheme="minorHAnsi"/>
          <w:iCs/>
          <w:sz w:val="22"/>
          <w:szCs w:val="22"/>
        </w:rPr>
        <w:tab/>
      </w:r>
      <w:r w:rsidRPr="007C23B1">
        <w:rPr>
          <w:rFonts w:asciiTheme="minorHAnsi" w:hAnsiTheme="minorHAnsi" w:cstheme="minorHAnsi"/>
          <w:iCs/>
          <w:sz w:val="22"/>
          <w:szCs w:val="22"/>
        </w:rPr>
        <w:tab/>
      </w:r>
      <w:r w:rsidRPr="007C23B1">
        <w:rPr>
          <w:rFonts w:asciiTheme="minorHAnsi" w:hAnsiTheme="minorHAnsi" w:cstheme="minorHAnsi"/>
          <w:iCs/>
          <w:sz w:val="22"/>
          <w:szCs w:val="22"/>
        </w:rPr>
        <w:tab/>
      </w:r>
      <w:r w:rsidRPr="007C23B1">
        <w:rPr>
          <w:rFonts w:asciiTheme="minorHAnsi" w:hAnsiTheme="minorHAnsi" w:cstheme="minorHAnsi"/>
          <w:iCs/>
          <w:sz w:val="22"/>
          <w:szCs w:val="22"/>
        </w:rPr>
        <w:tab/>
      </w:r>
      <w:r w:rsidRPr="007C23B1">
        <w:rPr>
          <w:rFonts w:asciiTheme="minorHAnsi" w:hAnsiTheme="minorHAnsi" w:cstheme="minorHAnsi"/>
          <w:iCs/>
          <w:sz w:val="22"/>
          <w:szCs w:val="22"/>
        </w:rPr>
        <w:tab/>
        <w:t>Chaque partie reconnaissant avoir reçu le sien</w:t>
      </w:r>
    </w:p>
    <w:p w14:paraId="01E974EC" w14:textId="77777777" w:rsidR="00973255" w:rsidRPr="007C23B1" w:rsidRDefault="00973255" w:rsidP="007C23B1">
      <w:pPr>
        <w:pStyle w:val="NormalWeb"/>
        <w:spacing w:before="0" w:after="0"/>
        <w:ind w:left="-15"/>
        <w:jc w:val="both"/>
        <w:rPr>
          <w:rFonts w:asciiTheme="minorHAnsi" w:hAnsiTheme="minorHAnsi" w:cstheme="minorHAnsi"/>
          <w:sz w:val="22"/>
          <w:szCs w:val="22"/>
        </w:rPr>
      </w:pPr>
    </w:p>
    <w:p w14:paraId="74374431" w14:textId="77777777" w:rsidR="00973255" w:rsidRPr="007C23B1" w:rsidRDefault="00973255" w:rsidP="007C23B1">
      <w:pPr>
        <w:jc w:val="both"/>
        <w:rPr>
          <w:rFonts w:asciiTheme="minorHAnsi" w:hAnsiTheme="minorHAnsi" w:cstheme="minorHAnsi"/>
          <w:sz w:val="22"/>
          <w:szCs w:val="22"/>
        </w:rPr>
      </w:pPr>
    </w:p>
    <w:p w14:paraId="0740106E" w14:textId="77777777" w:rsidR="00973255" w:rsidRPr="007C23B1" w:rsidRDefault="00973255" w:rsidP="007C23B1">
      <w:pPr>
        <w:jc w:val="both"/>
        <w:rPr>
          <w:rFonts w:asciiTheme="minorHAnsi" w:hAnsiTheme="minorHAnsi" w:cstheme="minorHAnsi"/>
          <w:sz w:val="22"/>
          <w:szCs w:val="22"/>
        </w:rPr>
      </w:pPr>
      <w:r w:rsidRPr="007C23B1">
        <w:rPr>
          <w:rFonts w:asciiTheme="minorHAnsi" w:hAnsiTheme="minorHAnsi" w:cstheme="minorHAnsi"/>
          <w:sz w:val="22"/>
          <w:szCs w:val="22"/>
        </w:rPr>
        <w:t>Pour la CFDT</w:t>
      </w:r>
      <w:r w:rsidRPr="007C23B1">
        <w:rPr>
          <w:rFonts w:asciiTheme="minorHAnsi" w:hAnsiTheme="minorHAnsi" w:cstheme="minorHAnsi"/>
          <w:sz w:val="22"/>
          <w:szCs w:val="22"/>
        </w:rPr>
        <w:tab/>
      </w:r>
      <w:r w:rsidRPr="007C23B1">
        <w:rPr>
          <w:rFonts w:asciiTheme="minorHAnsi" w:hAnsiTheme="minorHAnsi" w:cstheme="minorHAnsi"/>
          <w:sz w:val="22"/>
          <w:szCs w:val="22"/>
        </w:rPr>
        <w:tab/>
      </w:r>
      <w:r w:rsidRPr="007C23B1">
        <w:rPr>
          <w:rFonts w:asciiTheme="minorHAnsi" w:hAnsiTheme="minorHAnsi" w:cstheme="minorHAnsi"/>
          <w:sz w:val="22"/>
          <w:szCs w:val="22"/>
        </w:rPr>
        <w:tab/>
      </w:r>
      <w:r w:rsidRPr="007C23B1">
        <w:rPr>
          <w:rFonts w:asciiTheme="minorHAnsi" w:hAnsiTheme="minorHAnsi" w:cstheme="minorHAnsi"/>
          <w:sz w:val="22"/>
          <w:szCs w:val="22"/>
        </w:rPr>
        <w:tab/>
      </w:r>
      <w:r w:rsidRPr="007C23B1">
        <w:rPr>
          <w:rFonts w:asciiTheme="minorHAnsi" w:hAnsiTheme="minorHAnsi" w:cstheme="minorHAnsi"/>
          <w:sz w:val="22"/>
          <w:szCs w:val="22"/>
        </w:rPr>
        <w:tab/>
        <w:t>Pour l’UES MIXSCIENCE ET MIXSCIENCE HOLDING</w:t>
      </w:r>
    </w:p>
    <w:p w14:paraId="3FC3037C" w14:textId="1DDD2000" w:rsidR="00973255" w:rsidRPr="007C23B1" w:rsidRDefault="00114F6D" w:rsidP="007C23B1">
      <w:pPr>
        <w:jc w:val="both"/>
        <w:rPr>
          <w:rFonts w:asciiTheme="minorHAnsi" w:hAnsiTheme="minorHAnsi" w:cstheme="minorHAnsi"/>
          <w:b/>
          <w:sz w:val="22"/>
          <w:szCs w:val="22"/>
        </w:rPr>
      </w:pPr>
      <w:r>
        <w:rPr>
          <w:rFonts w:asciiTheme="minorHAnsi" w:hAnsiTheme="minorHAnsi" w:cstheme="minorHAnsi"/>
          <w:b/>
          <w:sz w:val="22"/>
          <w:szCs w:val="22"/>
        </w:rPr>
        <w:t>XXX</w:t>
      </w:r>
      <w:r w:rsidR="00973255" w:rsidRPr="007C23B1">
        <w:rPr>
          <w:rFonts w:asciiTheme="minorHAnsi" w:hAnsiTheme="minorHAnsi" w:cstheme="minorHAnsi"/>
          <w:b/>
          <w:sz w:val="22"/>
          <w:szCs w:val="22"/>
        </w:rPr>
        <w:tab/>
      </w:r>
      <w:r w:rsidR="00973255" w:rsidRPr="007C23B1">
        <w:rPr>
          <w:rFonts w:asciiTheme="minorHAnsi" w:hAnsiTheme="minorHAnsi" w:cstheme="minorHAnsi"/>
          <w:sz w:val="22"/>
          <w:szCs w:val="22"/>
        </w:rPr>
        <w:tab/>
      </w:r>
      <w:r w:rsidR="00973255" w:rsidRPr="007C23B1">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b/>
          <w:sz w:val="22"/>
          <w:szCs w:val="22"/>
        </w:rPr>
        <w:t>XXX</w:t>
      </w:r>
    </w:p>
    <w:p w14:paraId="4E11336C" w14:textId="531AFF59" w:rsidR="00BE2D5C" w:rsidRPr="007C23B1" w:rsidRDefault="00973255" w:rsidP="00FC21A2">
      <w:pPr>
        <w:rPr>
          <w:rFonts w:asciiTheme="minorHAnsi" w:hAnsiTheme="minorHAnsi" w:cstheme="minorHAnsi"/>
          <w:sz w:val="22"/>
          <w:szCs w:val="22"/>
        </w:rPr>
      </w:pPr>
      <w:r w:rsidRPr="007C23B1">
        <w:rPr>
          <w:rFonts w:asciiTheme="minorHAnsi" w:hAnsiTheme="minorHAnsi" w:cstheme="minorHAnsi"/>
          <w:sz w:val="22"/>
          <w:szCs w:val="22"/>
        </w:rPr>
        <w:t>Délégué Syndical</w:t>
      </w:r>
      <w:r w:rsidRPr="007C23B1">
        <w:rPr>
          <w:rFonts w:asciiTheme="minorHAnsi" w:hAnsiTheme="minorHAnsi" w:cstheme="minorHAnsi"/>
          <w:sz w:val="22"/>
          <w:szCs w:val="22"/>
        </w:rPr>
        <w:tab/>
      </w:r>
      <w:r w:rsidRPr="007C23B1">
        <w:rPr>
          <w:rFonts w:asciiTheme="minorHAnsi" w:hAnsiTheme="minorHAnsi" w:cstheme="minorHAnsi"/>
          <w:sz w:val="22"/>
          <w:szCs w:val="22"/>
        </w:rPr>
        <w:tab/>
      </w:r>
      <w:r w:rsidRPr="007C23B1">
        <w:rPr>
          <w:rFonts w:asciiTheme="minorHAnsi" w:hAnsiTheme="minorHAnsi" w:cstheme="minorHAnsi"/>
          <w:sz w:val="22"/>
          <w:szCs w:val="22"/>
        </w:rPr>
        <w:tab/>
      </w:r>
      <w:r w:rsidRPr="007C23B1">
        <w:rPr>
          <w:rFonts w:asciiTheme="minorHAnsi" w:hAnsiTheme="minorHAnsi" w:cstheme="minorHAnsi"/>
          <w:sz w:val="22"/>
          <w:szCs w:val="22"/>
        </w:rPr>
        <w:tab/>
        <w:t>En tant que Directeur Général</w:t>
      </w:r>
    </w:p>
    <w:sectPr w:rsidR="00BE2D5C" w:rsidRPr="007C23B1" w:rsidSect="00D950E4">
      <w:footerReference w:type="default" r:id="rId11"/>
      <w:footnotePr>
        <w:pos w:val="beneathText"/>
      </w:footnotePr>
      <w:pgSz w:w="11905" w:h="16837"/>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2EF5A" w14:textId="77777777" w:rsidR="00435F56" w:rsidRDefault="00435F56" w:rsidP="00130083">
      <w:r>
        <w:separator/>
      </w:r>
    </w:p>
  </w:endnote>
  <w:endnote w:type="continuationSeparator" w:id="0">
    <w:p w14:paraId="6E211C83" w14:textId="77777777" w:rsidR="00435F56" w:rsidRDefault="00435F56" w:rsidP="00130083">
      <w:r>
        <w:continuationSeparator/>
      </w:r>
    </w:p>
  </w:endnote>
  <w:endnote w:type="continuationNotice" w:id="1">
    <w:p w14:paraId="1960700C" w14:textId="77777777" w:rsidR="00435F56" w:rsidRDefault="00435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venir LT Std 45 Book">
    <w:altName w:val="Century Gothic"/>
    <w:panose1 w:val="00000000000000000000"/>
    <w:charset w:val="00"/>
    <w:family w:val="swiss"/>
    <w:notTrueType/>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74400"/>
      <w:docPartObj>
        <w:docPartGallery w:val="Page Numbers (Bottom of Page)"/>
        <w:docPartUnique/>
      </w:docPartObj>
    </w:sdtPr>
    <w:sdtEndPr>
      <w:rPr>
        <w:rFonts w:asciiTheme="minorHAnsi" w:hAnsiTheme="minorHAnsi" w:cstheme="minorHAnsi"/>
      </w:rPr>
    </w:sdtEndPr>
    <w:sdtContent>
      <w:p w14:paraId="4C9E90DF" w14:textId="158E448B" w:rsidR="005C1738" w:rsidRPr="001968E0" w:rsidRDefault="00451276" w:rsidP="001968E0">
        <w:pPr>
          <w:pStyle w:val="Pieddepage"/>
          <w:jc w:val="right"/>
          <w:rPr>
            <w:rFonts w:asciiTheme="minorHAnsi" w:hAnsiTheme="minorHAnsi" w:cstheme="minorHAnsi"/>
          </w:rPr>
        </w:pPr>
        <w:r w:rsidRPr="00643E3A">
          <w:rPr>
            <w:rFonts w:asciiTheme="minorHAnsi" w:hAnsiTheme="minorHAnsi" w:cstheme="minorHAnsi"/>
            <w:noProof/>
          </w:rPr>
          <w:fldChar w:fldCharType="begin"/>
        </w:r>
        <w:r w:rsidRPr="00643E3A">
          <w:rPr>
            <w:rFonts w:asciiTheme="minorHAnsi" w:hAnsiTheme="minorHAnsi" w:cstheme="minorHAnsi"/>
            <w:noProof/>
          </w:rPr>
          <w:instrText xml:space="preserve"> PAGE   \* MERGEFORMAT </w:instrText>
        </w:r>
        <w:r w:rsidRPr="00643E3A">
          <w:rPr>
            <w:rFonts w:asciiTheme="minorHAnsi" w:hAnsiTheme="minorHAnsi" w:cstheme="minorHAnsi"/>
            <w:noProof/>
          </w:rPr>
          <w:fldChar w:fldCharType="separate"/>
        </w:r>
        <w:r w:rsidRPr="00643E3A">
          <w:rPr>
            <w:rFonts w:asciiTheme="minorHAnsi" w:hAnsiTheme="minorHAnsi" w:cstheme="minorHAnsi"/>
            <w:noProof/>
          </w:rPr>
          <w:t>1</w:t>
        </w:r>
        <w:r w:rsidRPr="00643E3A">
          <w:rPr>
            <w:rFonts w:asciiTheme="minorHAnsi" w:hAnsiTheme="minorHAnsi" w:cstheme="minorHAns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9B30D" w14:textId="77777777" w:rsidR="00435F56" w:rsidRDefault="00435F56" w:rsidP="00130083">
      <w:r>
        <w:separator/>
      </w:r>
    </w:p>
  </w:footnote>
  <w:footnote w:type="continuationSeparator" w:id="0">
    <w:p w14:paraId="0322E59E" w14:textId="77777777" w:rsidR="00435F56" w:rsidRDefault="00435F56" w:rsidP="00130083">
      <w:r>
        <w:continuationSeparator/>
      </w:r>
    </w:p>
  </w:footnote>
  <w:footnote w:type="continuationNotice" w:id="1">
    <w:p w14:paraId="7155B8F8" w14:textId="77777777" w:rsidR="00435F56" w:rsidRDefault="00435F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1069"/>
        </w:tabs>
        <w:ind w:left="1069" w:hanging="360"/>
      </w:pPr>
      <w:rPr>
        <w:rFonts w:ascii="Wingdings" w:hAnsi="Wingdings" w:cs="StarSymbol"/>
        <w:sz w:val="18"/>
        <w:szCs w:val="18"/>
      </w:rPr>
    </w:lvl>
  </w:abstractNum>
  <w:abstractNum w:abstractNumId="1" w15:restartNumberingAfterBreak="0">
    <w:nsid w:val="00000007"/>
    <w:multiLevelType w:val="multilevel"/>
    <w:tmpl w:val="00000007"/>
    <w:name w:val="WW8Num7"/>
    <w:lvl w:ilvl="0">
      <w:start w:val="1"/>
      <w:numFmt w:val="bullet"/>
      <w:lvlText w:val=""/>
      <w:lvlJc w:val="left"/>
      <w:pPr>
        <w:tabs>
          <w:tab w:val="num" w:pos="643"/>
        </w:tabs>
        <w:ind w:left="643" w:hanging="360"/>
      </w:pPr>
      <w:rPr>
        <w:rFonts w:ascii="Wingdings" w:hAnsi="Wingdings" w:cs="StarSymbol"/>
        <w:sz w:val="18"/>
        <w:szCs w:val="18"/>
      </w:rPr>
    </w:lvl>
    <w:lvl w:ilvl="1">
      <w:start w:val="1"/>
      <w:numFmt w:val="bullet"/>
      <w:lvlText w:val="o"/>
      <w:lvlJc w:val="left"/>
      <w:pPr>
        <w:tabs>
          <w:tab w:val="num" w:pos="643"/>
        </w:tabs>
        <w:ind w:left="643" w:hanging="360"/>
      </w:pPr>
      <w:rPr>
        <w:rFonts w:ascii="Courier New" w:hAnsi="Courier New" w:cs="StarSymbol"/>
        <w:sz w:val="18"/>
        <w:szCs w:val="18"/>
      </w:rPr>
    </w:lvl>
    <w:lvl w:ilvl="2">
      <w:start w:val="1"/>
      <w:numFmt w:val="bullet"/>
      <w:lvlText w:val=""/>
      <w:lvlJc w:val="left"/>
      <w:pPr>
        <w:tabs>
          <w:tab w:val="num" w:pos="1363"/>
        </w:tabs>
        <w:ind w:left="1363" w:hanging="360"/>
      </w:pPr>
      <w:rPr>
        <w:rFonts w:ascii="Wingdings" w:hAnsi="Wingdings" w:cs="StarSymbol"/>
        <w:sz w:val="18"/>
        <w:szCs w:val="18"/>
      </w:rPr>
    </w:lvl>
    <w:lvl w:ilvl="3">
      <w:start w:val="1"/>
      <w:numFmt w:val="bullet"/>
      <w:lvlText w:val=""/>
      <w:lvlJc w:val="left"/>
      <w:pPr>
        <w:tabs>
          <w:tab w:val="num" w:pos="2083"/>
        </w:tabs>
        <w:ind w:left="2083" w:hanging="360"/>
      </w:pPr>
      <w:rPr>
        <w:rFonts w:ascii="Symbol" w:hAnsi="Symbol"/>
      </w:rPr>
    </w:lvl>
    <w:lvl w:ilvl="4">
      <w:start w:val="1"/>
      <w:numFmt w:val="bullet"/>
      <w:lvlText w:val="o"/>
      <w:lvlJc w:val="left"/>
      <w:pPr>
        <w:tabs>
          <w:tab w:val="num" w:pos="2803"/>
        </w:tabs>
        <w:ind w:left="2803" w:hanging="360"/>
      </w:pPr>
      <w:rPr>
        <w:rFonts w:ascii="Courier New" w:hAnsi="Courier New" w:cs="StarSymbol"/>
        <w:sz w:val="18"/>
        <w:szCs w:val="18"/>
      </w:rPr>
    </w:lvl>
    <w:lvl w:ilvl="5">
      <w:start w:val="1"/>
      <w:numFmt w:val="bullet"/>
      <w:lvlText w:val=""/>
      <w:lvlJc w:val="left"/>
      <w:pPr>
        <w:tabs>
          <w:tab w:val="num" w:pos="3523"/>
        </w:tabs>
        <w:ind w:left="3523" w:hanging="360"/>
      </w:pPr>
      <w:rPr>
        <w:rFonts w:ascii="Wingdings" w:hAnsi="Wingdings" w:cs="StarSymbol"/>
        <w:sz w:val="18"/>
        <w:szCs w:val="18"/>
      </w:rPr>
    </w:lvl>
    <w:lvl w:ilvl="6">
      <w:start w:val="1"/>
      <w:numFmt w:val="bullet"/>
      <w:lvlText w:val=""/>
      <w:lvlJc w:val="left"/>
      <w:pPr>
        <w:tabs>
          <w:tab w:val="num" w:pos="4243"/>
        </w:tabs>
        <w:ind w:left="4243" w:hanging="360"/>
      </w:pPr>
      <w:rPr>
        <w:rFonts w:ascii="Symbol" w:hAnsi="Symbol"/>
      </w:rPr>
    </w:lvl>
    <w:lvl w:ilvl="7">
      <w:start w:val="1"/>
      <w:numFmt w:val="bullet"/>
      <w:lvlText w:val="o"/>
      <w:lvlJc w:val="left"/>
      <w:pPr>
        <w:tabs>
          <w:tab w:val="num" w:pos="4963"/>
        </w:tabs>
        <w:ind w:left="4963" w:hanging="360"/>
      </w:pPr>
      <w:rPr>
        <w:rFonts w:ascii="Courier New" w:hAnsi="Courier New" w:cs="StarSymbol"/>
        <w:sz w:val="18"/>
        <w:szCs w:val="18"/>
      </w:rPr>
    </w:lvl>
    <w:lvl w:ilvl="8">
      <w:start w:val="1"/>
      <w:numFmt w:val="bullet"/>
      <w:lvlText w:val=""/>
      <w:lvlJc w:val="left"/>
      <w:pPr>
        <w:tabs>
          <w:tab w:val="num" w:pos="5683"/>
        </w:tabs>
        <w:ind w:left="5683" w:hanging="360"/>
      </w:pPr>
      <w:rPr>
        <w:rFonts w:ascii="Wingdings" w:hAnsi="Wingdings" w:cs="StarSymbol"/>
        <w:sz w:val="18"/>
        <w:szCs w:val="18"/>
      </w:rPr>
    </w:lvl>
  </w:abstractNum>
  <w:abstractNum w:abstractNumId="2" w15:restartNumberingAfterBreak="0">
    <w:nsid w:val="0000000A"/>
    <w:multiLevelType w:val="singleLevel"/>
    <w:tmpl w:val="CE5E7BB6"/>
    <w:name w:val="WW8Num10"/>
    <w:lvl w:ilvl="0">
      <w:start w:val="1"/>
      <w:numFmt w:val="bullet"/>
      <w:lvlText w:val=""/>
      <w:lvlJc w:val="left"/>
      <w:pPr>
        <w:tabs>
          <w:tab w:val="num" w:pos="1069"/>
        </w:tabs>
        <w:ind w:left="1069" w:hanging="360"/>
      </w:pPr>
      <w:rPr>
        <w:rFonts w:ascii="Wingdings" w:hAnsi="Wingdings"/>
        <w:sz w:val="22"/>
        <w:szCs w:val="22"/>
      </w:rPr>
    </w:lvl>
  </w:abstractNum>
  <w:abstractNum w:abstractNumId="3" w15:restartNumberingAfterBreak="0">
    <w:nsid w:val="00000012"/>
    <w:multiLevelType w:val="singleLevel"/>
    <w:tmpl w:val="97843388"/>
    <w:name w:val="WW8Num18"/>
    <w:lvl w:ilvl="0">
      <w:start w:val="1"/>
      <w:numFmt w:val="bullet"/>
      <w:lvlText w:val=""/>
      <w:lvlJc w:val="left"/>
      <w:pPr>
        <w:tabs>
          <w:tab w:val="num" w:pos="720"/>
        </w:tabs>
        <w:ind w:left="720" w:hanging="360"/>
      </w:pPr>
      <w:rPr>
        <w:rFonts w:ascii="Wingdings" w:hAnsi="Wingdings" w:cs="StarSymbol"/>
        <w:sz w:val="18"/>
        <w:szCs w:val="22"/>
      </w:rPr>
    </w:lvl>
  </w:abstractNum>
  <w:abstractNum w:abstractNumId="4"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Wingdings" w:hAnsi="Wingdings" w:cs="StarSymbol"/>
        <w:sz w:val="18"/>
        <w:szCs w:val="18"/>
      </w:rPr>
    </w:lvl>
  </w:abstractNum>
  <w:abstractNum w:abstractNumId="5" w15:restartNumberingAfterBreak="0">
    <w:nsid w:val="00000014"/>
    <w:multiLevelType w:val="singleLevel"/>
    <w:tmpl w:val="831C715A"/>
    <w:lvl w:ilvl="0">
      <w:start w:val="1"/>
      <w:numFmt w:val="bullet"/>
      <w:lvlText w:val=""/>
      <w:lvlJc w:val="left"/>
      <w:pPr>
        <w:ind w:left="1778" w:hanging="360"/>
      </w:pPr>
      <w:rPr>
        <w:rFonts w:ascii="Symbol" w:hAnsi="Symbol" w:hint="default"/>
        <w:sz w:val="18"/>
        <w:szCs w:val="18"/>
      </w:rPr>
    </w:lvl>
  </w:abstractNum>
  <w:abstractNum w:abstractNumId="6" w15:restartNumberingAfterBreak="0">
    <w:nsid w:val="03CB21FA"/>
    <w:multiLevelType w:val="hybridMultilevel"/>
    <w:tmpl w:val="74AC6A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0E65DC"/>
    <w:multiLevelType w:val="hybridMultilevel"/>
    <w:tmpl w:val="DC46FCE8"/>
    <w:lvl w:ilvl="0" w:tplc="040C000D">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07446DEF"/>
    <w:multiLevelType w:val="hybridMultilevel"/>
    <w:tmpl w:val="7368E3CC"/>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7A8606C"/>
    <w:multiLevelType w:val="hybridMultilevel"/>
    <w:tmpl w:val="2C76F77C"/>
    <w:lvl w:ilvl="0" w:tplc="F9CA7D2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A4067C0"/>
    <w:multiLevelType w:val="hybridMultilevel"/>
    <w:tmpl w:val="DEEECBCC"/>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0C72226E"/>
    <w:multiLevelType w:val="hybridMultilevel"/>
    <w:tmpl w:val="8890613A"/>
    <w:lvl w:ilvl="0" w:tplc="36AAA788">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8496C00"/>
    <w:multiLevelType w:val="hybridMultilevel"/>
    <w:tmpl w:val="F866E2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F9332E"/>
    <w:multiLevelType w:val="hybridMultilevel"/>
    <w:tmpl w:val="5D6C5E12"/>
    <w:lvl w:ilvl="0" w:tplc="65144B7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0A558D"/>
    <w:multiLevelType w:val="hybridMultilevel"/>
    <w:tmpl w:val="C8028CA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AEA366F"/>
    <w:multiLevelType w:val="hybridMultilevel"/>
    <w:tmpl w:val="D2D011E2"/>
    <w:lvl w:ilvl="0" w:tplc="716A71F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C4A6A1C"/>
    <w:multiLevelType w:val="hybridMultilevel"/>
    <w:tmpl w:val="EF2C3080"/>
    <w:lvl w:ilvl="0" w:tplc="040C000D">
      <w:start w:val="1"/>
      <w:numFmt w:val="bullet"/>
      <w:lvlText w:val=""/>
      <w:lvlJc w:val="left"/>
      <w:pPr>
        <w:ind w:left="1545" w:hanging="360"/>
      </w:pPr>
      <w:rPr>
        <w:rFonts w:ascii="Wingdings" w:hAnsi="Wingdings" w:hint="default"/>
      </w:rPr>
    </w:lvl>
    <w:lvl w:ilvl="1" w:tplc="040C0003" w:tentative="1">
      <w:start w:val="1"/>
      <w:numFmt w:val="bullet"/>
      <w:lvlText w:val="o"/>
      <w:lvlJc w:val="left"/>
      <w:pPr>
        <w:ind w:left="2265" w:hanging="360"/>
      </w:pPr>
      <w:rPr>
        <w:rFonts w:ascii="Courier New" w:hAnsi="Courier New" w:cs="Courier New" w:hint="default"/>
      </w:rPr>
    </w:lvl>
    <w:lvl w:ilvl="2" w:tplc="040C0005" w:tentative="1">
      <w:start w:val="1"/>
      <w:numFmt w:val="bullet"/>
      <w:lvlText w:val=""/>
      <w:lvlJc w:val="left"/>
      <w:pPr>
        <w:ind w:left="2985" w:hanging="360"/>
      </w:pPr>
      <w:rPr>
        <w:rFonts w:ascii="Wingdings" w:hAnsi="Wingdings" w:hint="default"/>
      </w:rPr>
    </w:lvl>
    <w:lvl w:ilvl="3" w:tplc="040C0001" w:tentative="1">
      <w:start w:val="1"/>
      <w:numFmt w:val="bullet"/>
      <w:lvlText w:val=""/>
      <w:lvlJc w:val="left"/>
      <w:pPr>
        <w:ind w:left="3705" w:hanging="360"/>
      </w:pPr>
      <w:rPr>
        <w:rFonts w:ascii="Symbol" w:hAnsi="Symbol" w:hint="default"/>
      </w:rPr>
    </w:lvl>
    <w:lvl w:ilvl="4" w:tplc="040C0003" w:tentative="1">
      <w:start w:val="1"/>
      <w:numFmt w:val="bullet"/>
      <w:lvlText w:val="o"/>
      <w:lvlJc w:val="left"/>
      <w:pPr>
        <w:ind w:left="4425" w:hanging="360"/>
      </w:pPr>
      <w:rPr>
        <w:rFonts w:ascii="Courier New" w:hAnsi="Courier New" w:cs="Courier New" w:hint="default"/>
      </w:rPr>
    </w:lvl>
    <w:lvl w:ilvl="5" w:tplc="040C0005" w:tentative="1">
      <w:start w:val="1"/>
      <w:numFmt w:val="bullet"/>
      <w:lvlText w:val=""/>
      <w:lvlJc w:val="left"/>
      <w:pPr>
        <w:ind w:left="5145" w:hanging="360"/>
      </w:pPr>
      <w:rPr>
        <w:rFonts w:ascii="Wingdings" w:hAnsi="Wingdings" w:hint="default"/>
      </w:rPr>
    </w:lvl>
    <w:lvl w:ilvl="6" w:tplc="040C0001" w:tentative="1">
      <w:start w:val="1"/>
      <w:numFmt w:val="bullet"/>
      <w:lvlText w:val=""/>
      <w:lvlJc w:val="left"/>
      <w:pPr>
        <w:ind w:left="5865" w:hanging="360"/>
      </w:pPr>
      <w:rPr>
        <w:rFonts w:ascii="Symbol" w:hAnsi="Symbol" w:hint="default"/>
      </w:rPr>
    </w:lvl>
    <w:lvl w:ilvl="7" w:tplc="040C0003" w:tentative="1">
      <w:start w:val="1"/>
      <w:numFmt w:val="bullet"/>
      <w:lvlText w:val="o"/>
      <w:lvlJc w:val="left"/>
      <w:pPr>
        <w:ind w:left="6585" w:hanging="360"/>
      </w:pPr>
      <w:rPr>
        <w:rFonts w:ascii="Courier New" w:hAnsi="Courier New" w:cs="Courier New" w:hint="default"/>
      </w:rPr>
    </w:lvl>
    <w:lvl w:ilvl="8" w:tplc="040C0005" w:tentative="1">
      <w:start w:val="1"/>
      <w:numFmt w:val="bullet"/>
      <w:lvlText w:val=""/>
      <w:lvlJc w:val="left"/>
      <w:pPr>
        <w:ind w:left="7305" w:hanging="360"/>
      </w:pPr>
      <w:rPr>
        <w:rFonts w:ascii="Wingdings" w:hAnsi="Wingdings" w:hint="default"/>
      </w:rPr>
    </w:lvl>
  </w:abstractNum>
  <w:abstractNum w:abstractNumId="17" w15:restartNumberingAfterBreak="0">
    <w:nsid w:val="23E305A8"/>
    <w:multiLevelType w:val="hybridMultilevel"/>
    <w:tmpl w:val="8D661EC0"/>
    <w:lvl w:ilvl="0" w:tplc="8318A8FE">
      <w:start w:val="1"/>
      <w:numFmt w:val="bullet"/>
      <w:lvlText w:val=""/>
      <w:lvlJc w:val="left"/>
      <w:pPr>
        <w:ind w:left="1068" w:hanging="360"/>
      </w:pPr>
      <w:rPr>
        <w:rFonts w:ascii="Wingdings" w:eastAsia="Times New Roman" w:hAnsi="Wingdings" w:cstheme="minorHAnsi"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250C7194"/>
    <w:multiLevelType w:val="hybridMultilevel"/>
    <w:tmpl w:val="67C0C43C"/>
    <w:lvl w:ilvl="0" w:tplc="040C000D">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9" w15:restartNumberingAfterBreak="0">
    <w:nsid w:val="26C80E6A"/>
    <w:multiLevelType w:val="hybridMultilevel"/>
    <w:tmpl w:val="6C2AEEB2"/>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0335BC6"/>
    <w:multiLevelType w:val="hybridMultilevel"/>
    <w:tmpl w:val="0330A418"/>
    <w:lvl w:ilvl="0" w:tplc="CEA045C4">
      <w:start w:val="1"/>
      <w:numFmt w:val="bullet"/>
      <w:lvlText w:val=""/>
      <w:lvlJc w:val="left"/>
      <w:pPr>
        <w:ind w:left="720" w:hanging="360"/>
      </w:pPr>
      <w:rPr>
        <w:rFonts w:ascii="Symbol" w:hAnsi="Symbol"/>
      </w:rPr>
    </w:lvl>
    <w:lvl w:ilvl="1" w:tplc="C0AE85F0">
      <w:start w:val="1"/>
      <w:numFmt w:val="bullet"/>
      <w:lvlText w:val=""/>
      <w:lvlJc w:val="left"/>
      <w:pPr>
        <w:ind w:left="720" w:hanging="360"/>
      </w:pPr>
      <w:rPr>
        <w:rFonts w:ascii="Symbol" w:hAnsi="Symbol"/>
      </w:rPr>
    </w:lvl>
    <w:lvl w:ilvl="2" w:tplc="D29A0830">
      <w:start w:val="1"/>
      <w:numFmt w:val="bullet"/>
      <w:lvlText w:val=""/>
      <w:lvlJc w:val="left"/>
      <w:pPr>
        <w:ind w:left="720" w:hanging="360"/>
      </w:pPr>
      <w:rPr>
        <w:rFonts w:ascii="Symbol" w:hAnsi="Symbol"/>
      </w:rPr>
    </w:lvl>
    <w:lvl w:ilvl="3" w:tplc="540CAC0C">
      <w:start w:val="1"/>
      <w:numFmt w:val="bullet"/>
      <w:lvlText w:val=""/>
      <w:lvlJc w:val="left"/>
      <w:pPr>
        <w:ind w:left="720" w:hanging="360"/>
      </w:pPr>
      <w:rPr>
        <w:rFonts w:ascii="Symbol" w:hAnsi="Symbol"/>
      </w:rPr>
    </w:lvl>
    <w:lvl w:ilvl="4" w:tplc="FA94A3BE">
      <w:start w:val="1"/>
      <w:numFmt w:val="bullet"/>
      <w:lvlText w:val=""/>
      <w:lvlJc w:val="left"/>
      <w:pPr>
        <w:ind w:left="720" w:hanging="360"/>
      </w:pPr>
      <w:rPr>
        <w:rFonts w:ascii="Symbol" w:hAnsi="Symbol"/>
      </w:rPr>
    </w:lvl>
    <w:lvl w:ilvl="5" w:tplc="1FEE7356">
      <w:start w:val="1"/>
      <w:numFmt w:val="bullet"/>
      <w:lvlText w:val=""/>
      <w:lvlJc w:val="left"/>
      <w:pPr>
        <w:ind w:left="720" w:hanging="360"/>
      </w:pPr>
      <w:rPr>
        <w:rFonts w:ascii="Symbol" w:hAnsi="Symbol"/>
      </w:rPr>
    </w:lvl>
    <w:lvl w:ilvl="6" w:tplc="3AC89278">
      <w:start w:val="1"/>
      <w:numFmt w:val="bullet"/>
      <w:lvlText w:val=""/>
      <w:lvlJc w:val="left"/>
      <w:pPr>
        <w:ind w:left="720" w:hanging="360"/>
      </w:pPr>
      <w:rPr>
        <w:rFonts w:ascii="Symbol" w:hAnsi="Symbol"/>
      </w:rPr>
    </w:lvl>
    <w:lvl w:ilvl="7" w:tplc="A750482C">
      <w:start w:val="1"/>
      <w:numFmt w:val="bullet"/>
      <w:lvlText w:val=""/>
      <w:lvlJc w:val="left"/>
      <w:pPr>
        <w:ind w:left="720" w:hanging="360"/>
      </w:pPr>
      <w:rPr>
        <w:rFonts w:ascii="Symbol" w:hAnsi="Symbol"/>
      </w:rPr>
    </w:lvl>
    <w:lvl w:ilvl="8" w:tplc="4DBEE08C">
      <w:start w:val="1"/>
      <w:numFmt w:val="bullet"/>
      <w:lvlText w:val=""/>
      <w:lvlJc w:val="left"/>
      <w:pPr>
        <w:ind w:left="720" w:hanging="360"/>
      </w:pPr>
      <w:rPr>
        <w:rFonts w:ascii="Symbol" w:hAnsi="Symbol"/>
      </w:rPr>
    </w:lvl>
  </w:abstractNum>
  <w:abstractNum w:abstractNumId="21" w15:restartNumberingAfterBreak="0">
    <w:nsid w:val="351B7949"/>
    <w:multiLevelType w:val="hybridMultilevel"/>
    <w:tmpl w:val="0F188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2A34EA"/>
    <w:multiLevelType w:val="hybridMultilevel"/>
    <w:tmpl w:val="815AD458"/>
    <w:lvl w:ilvl="0" w:tplc="1EAC294E">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2F9000D"/>
    <w:multiLevelType w:val="multilevel"/>
    <w:tmpl w:val="2E98D3A0"/>
    <w:lvl w:ilvl="0">
      <w:start w:val="1"/>
      <w:numFmt w:val="decimal"/>
      <w:lvlText w:val="%1."/>
      <w:lvlJc w:val="left"/>
      <w:pPr>
        <w:tabs>
          <w:tab w:val="num" w:pos="1429"/>
        </w:tabs>
        <w:ind w:left="1429" w:hanging="720"/>
      </w:pPr>
    </w:lvl>
    <w:lvl w:ilvl="1">
      <w:start w:val="1"/>
      <w:numFmt w:val="decimal"/>
      <w:lvlText w:val="%2."/>
      <w:lvlJc w:val="left"/>
      <w:pPr>
        <w:tabs>
          <w:tab w:val="num" w:pos="2149"/>
        </w:tabs>
        <w:ind w:left="2149" w:hanging="720"/>
      </w:pPr>
    </w:lvl>
    <w:lvl w:ilvl="2">
      <w:start w:val="1"/>
      <w:numFmt w:val="decimal"/>
      <w:lvlText w:val="%3."/>
      <w:lvlJc w:val="left"/>
      <w:pPr>
        <w:tabs>
          <w:tab w:val="num" w:pos="2869"/>
        </w:tabs>
        <w:ind w:left="2869" w:hanging="720"/>
      </w:pPr>
    </w:lvl>
    <w:lvl w:ilvl="3">
      <w:start w:val="1"/>
      <w:numFmt w:val="decimal"/>
      <w:lvlText w:val="%4."/>
      <w:lvlJc w:val="left"/>
      <w:pPr>
        <w:tabs>
          <w:tab w:val="num" w:pos="3589"/>
        </w:tabs>
        <w:ind w:left="3589" w:hanging="720"/>
      </w:pPr>
    </w:lvl>
    <w:lvl w:ilvl="4">
      <w:start w:val="1"/>
      <w:numFmt w:val="decimal"/>
      <w:lvlText w:val="%5."/>
      <w:lvlJc w:val="left"/>
      <w:pPr>
        <w:tabs>
          <w:tab w:val="num" w:pos="4309"/>
        </w:tabs>
        <w:ind w:left="4309" w:hanging="720"/>
      </w:pPr>
    </w:lvl>
    <w:lvl w:ilvl="5">
      <w:start w:val="1"/>
      <w:numFmt w:val="decimal"/>
      <w:lvlText w:val="%6."/>
      <w:lvlJc w:val="left"/>
      <w:pPr>
        <w:tabs>
          <w:tab w:val="num" w:pos="5029"/>
        </w:tabs>
        <w:ind w:left="5029" w:hanging="720"/>
      </w:pPr>
    </w:lvl>
    <w:lvl w:ilvl="6">
      <w:start w:val="1"/>
      <w:numFmt w:val="decimal"/>
      <w:lvlText w:val="%7."/>
      <w:lvlJc w:val="left"/>
      <w:pPr>
        <w:tabs>
          <w:tab w:val="num" w:pos="5749"/>
        </w:tabs>
        <w:ind w:left="5749" w:hanging="720"/>
      </w:pPr>
    </w:lvl>
    <w:lvl w:ilvl="7">
      <w:start w:val="1"/>
      <w:numFmt w:val="decimal"/>
      <w:lvlText w:val="%8."/>
      <w:lvlJc w:val="left"/>
      <w:pPr>
        <w:tabs>
          <w:tab w:val="num" w:pos="6469"/>
        </w:tabs>
        <w:ind w:left="6469" w:hanging="720"/>
      </w:pPr>
    </w:lvl>
    <w:lvl w:ilvl="8">
      <w:start w:val="1"/>
      <w:numFmt w:val="decimal"/>
      <w:lvlText w:val="%9."/>
      <w:lvlJc w:val="left"/>
      <w:pPr>
        <w:tabs>
          <w:tab w:val="num" w:pos="7189"/>
        </w:tabs>
        <w:ind w:left="7189" w:hanging="720"/>
      </w:pPr>
    </w:lvl>
  </w:abstractNum>
  <w:abstractNum w:abstractNumId="24" w15:restartNumberingAfterBreak="0">
    <w:nsid w:val="43A7162E"/>
    <w:multiLevelType w:val="hybridMultilevel"/>
    <w:tmpl w:val="12B64A12"/>
    <w:lvl w:ilvl="0" w:tplc="65144B7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3931F5"/>
    <w:multiLevelType w:val="hybridMultilevel"/>
    <w:tmpl w:val="E0163380"/>
    <w:lvl w:ilvl="0" w:tplc="3F842D3C">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585250"/>
    <w:multiLevelType w:val="hybridMultilevel"/>
    <w:tmpl w:val="064860D8"/>
    <w:lvl w:ilvl="0" w:tplc="95E6151C">
      <w:start w:val="1"/>
      <w:numFmt w:val="bullet"/>
      <w:lvlText w:val=""/>
      <w:lvlJc w:val="left"/>
      <w:pPr>
        <w:ind w:left="720" w:hanging="360"/>
      </w:pPr>
      <w:rPr>
        <w:rFonts w:ascii="Symbol" w:hAnsi="Symbol"/>
      </w:rPr>
    </w:lvl>
    <w:lvl w:ilvl="1" w:tplc="57A85082">
      <w:start w:val="1"/>
      <w:numFmt w:val="bullet"/>
      <w:lvlText w:val=""/>
      <w:lvlJc w:val="left"/>
      <w:pPr>
        <w:ind w:left="720" w:hanging="360"/>
      </w:pPr>
      <w:rPr>
        <w:rFonts w:ascii="Symbol" w:hAnsi="Symbol"/>
      </w:rPr>
    </w:lvl>
    <w:lvl w:ilvl="2" w:tplc="F8D81D4A">
      <w:start w:val="1"/>
      <w:numFmt w:val="bullet"/>
      <w:lvlText w:val=""/>
      <w:lvlJc w:val="left"/>
      <w:pPr>
        <w:ind w:left="720" w:hanging="360"/>
      </w:pPr>
      <w:rPr>
        <w:rFonts w:ascii="Symbol" w:hAnsi="Symbol"/>
      </w:rPr>
    </w:lvl>
    <w:lvl w:ilvl="3" w:tplc="11C87730">
      <w:start w:val="1"/>
      <w:numFmt w:val="bullet"/>
      <w:lvlText w:val=""/>
      <w:lvlJc w:val="left"/>
      <w:pPr>
        <w:ind w:left="720" w:hanging="360"/>
      </w:pPr>
      <w:rPr>
        <w:rFonts w:ascii="Symbol" w:hAnsi="Symbol"/>
      </w:rPr>
    </w:lvl>
    <w:lvl w:ilvl="4" w:tplc="C72C9B0C">
      <w:start w:val="1"/>
      <w:numFmt w:val="bullet"/>
      <w:lvlText w:val=""/>
      <w:lvlJc w:val="left"/>
      <w:pPr>
        <w:ind w:left="720" w:hanging="360"/>
      </w:pPr>
      <w:rPr>
        <w:rFonts w:ascii="Symbol" w:hAnsi="Symbol"/>
      </w:rPr>
    </w:lvl>
    <w:lvl w:ilvl="5" w:tplc="C450EB44">
      <w:start w:val="1"/>
      <w:numFmt w:val="bullet"/>
      <w:lvlText w:val=""/>
      <w:lvlJc w:val="left"/>
      <w:pPr>
        <w:ind w:left="720" w:hanging="360"/>
      </w:pPr>
      <w:rPr>
        <w:rFonts w:ascii="Symbol" w:hAnsi="Symbol"/>
      </w:rPr>
    </w:lvl>
    <w:lvl w:ilvl="6" w:tplc="3B7C5F6A">
      <w:start w:val="1"/>
      <w:numFmt w:val="bullet"/>
      <w:lvlText w:val=""/>
      <w:lvlJc w:val="left"/>
      <w:pPr>
        <w:ind w:left="720" w:hanging="360"/>
      </w:pPr>
      <w:rPr>
        <w:rFonts w:ascii="Symbol" w:hAnsi="Symbol"/>
      </w:rPr>
    </w:lvl>
    <w:lvl w:ilvl="7" w:tplc="CA328E7C">
      <w:start w:val="1"/>
      <w:numFmt w:val="bullet"/>
      <w:lvlText w:val=""/>
      <w:lvlJc w:val="left"/>
      <w:pPr>
        <w:ind w:left="720" w:hanging="360"/>
      </w:pPr>
      <w:rPr>
        <w:rFonts w:ascii="Symbol" w:hAnsi="Symbol"/>
      </w:rPr>
    </w:lvl>
    <w:lvl w:ilvl="8" w:tplc="CE56525A">
      <w:start w:val="1"/>
      <w:numFmt w:val="bullet"/>
      <w:lvlText w:val=""/>
      <w:lvlJc w:val="left"/>
      <w:pPr>
        <w:ind w:left="720" w:hanging="360"/>
      </w:pPr>
      <w:rPr>
        <w:rFonts w:ascii="Symbol" w:hAnsi="Symbol"/>
      </w:rPr>
    </w:lvl>
  </w:abstractNum>
  <w:abstractNum w:abstractNumId="27" w15:restartNumberingAfterBreak="0">
    <w:nsid w:val="52E97D7C"/>
    <w:multiLevelType w:val="hybridMultilevel"/>
    <w:tmpl w:val="C0D42F8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FF601A"/>
    <w:multiLevelType w:val="hybridMultilevel"/>
    <w:tmpl w:val="2DC067A0"/>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6537BA4"/>
    <w:multiLevelType w:val="hybridMultilevel"/>
    <w:tmpl w:val="A3A2E936"/>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5AFD6802"/>
    <w:multiLevelType w:val="hybridMultilevel"/>
    <w:tmpl w:val="4AECACBE"/>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5B5C1DA3"/>
    <w:multiLevelType w:val="hybridMultilevel"/>
    <w:tmpl w:val="4C886EEE"/>
    <w:lvl w:ilvl="0" w:tplc="C3A63A5C">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57540C"/>
    <w:multiLevelType w:val="hybridMultilevel"/>
    <w:tmpl w:val="1A5E006A"/>
    <w:lvl w:ilvl="0" w:tplc="36AAA788">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25F1635"/>
    <w:multiLevelType w:val="hybridMultilevel"/>
    <w:tmpl w:val="2E1681A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21271"/>
    <w:multiLevelType w:val="hybridMultilevel"/>
    <w:tmpl w:val="6C7EAACC"/>
    <w:lvl w:ilvl="0" w:tplc="040C000D">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5" w15:restartNumberingAfterBreak="0">
    <w:nsid w:val="7576786A"/>
    <w:multiLevelType w:val="hybridMultilevel"/>
    <w:tmpl w:val="7B3C47FA"/>
    <w:lvl w:ilvl="0" w:tplc="B5D88D3E">
      <w:start w:val="7"/>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6915EA9"/>
    <w:multiLevelType w:val="hybridMultilevel"/>
    <w:tmpl w:val="0784CCA6"/>
    <w:lvl w:ilvl="0" w:tplc="759EA08E">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320426393">
    <w:abstractNumId w:val="27"/>
  </w:num>
  <w:num w:numId="2" w16cid:durableId="1341198329">
    <w:abstractNumId w:val="30"/>
  </w:num>
  <w:num w:numId="3" w16cid:durableId="180556206">
    <w:abstractNumId w:val="1"/>
  </w:num>
  <w:num w:numId="4" w16cid:durableId="1145855264">
    <w:abstractNumId w:val="3"/>
  </w:num>
  <w:num w:numId="5" w16cid:durableId="1814062694">
    <w:abstractNumId w:val="0"/>
  </w:num>
  <w:num w:numId="6" w16cid:durableId="1922325948">
    <w:abstractNumId w:val="8"/>
  </w:num>
  <w:num w:numId="7" w16cid:durableId="1787000167">
    <w:abstractNumId w:val="33"/>
  </w:num>
  <w:num w:numId="8" w16cid:durableId="977149238">
    <w:abstractNumId w:val="18"/>
  </w:num>
  <w:num w:numId="9" w16cid:durableId="1797597645">
    <w:abstractNumId w:val="4"/>
  </w:num>
  <w:num w:numId="10" w16cid:durableId="1372878317">
    <w:abstractNumId w:val="16"/>
  </w:num>
  <w:num w:numId="11" w16cid:durableId="1225872900">
    <w:abstractNumId w:val="12"/>
  </w:num>
  <w:num w:numId="12" w16cid:durableId="1606383588">
    <w:abstractNumId w:val="36"/>
  </w:num>
  <w:num w:numId="13" w16cid:durableId="1363287519">
    <w:abstractNumId w:val="5"/>
  </w:num>
  <w:num w:numId="14" w16cid:durableId="120612884">
    <w:abstractNumId w:val="28"/>
  </w:num>
  <w:num w:numId="15" w16cid:durableId="1662082787">
    <w:abstractNumId w:val="34"/>
  </w:num>
  <w:num w:numId="16" w16cid:durableId="847986693">
    <w:abstractNumId w:val="29"/>
  </w:num>
  <w:num w:numId="17" w16cid:durableId="1324889132">
    <w:abstractNumId w:val="35"/>
  </w:num>
  <w:num w:numId="18" w16cid:durableId="1041857660">
    <w:abstractNumId w:val="21"/>
  </w:num>
  <w:num w:numId="19" w16cid:durableId="2080977402">
    <w:abstractNumId w:val="31"/>
  </w:num>
  <w:num w:numId="20" w16cid:durableId="1368333980">
    <w:abstractNumId w:val="23"/>
  </w:num>
  <w:num w:numId="21" w16cid:durableId="8606288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38404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240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3024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80957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06100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13711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72327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31105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87692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7373911">
    <w:abstractNumId w:val="10"/>
  </w:num>
  <w:num w:numId="32" w16cid:durableId="421489588">
    <w:abstractNumId w:val="7"/>
  </w:num>
  <w:num w:numId="33" w16cid:durableId="544876663">
    <w:abstractNumId w:val="15"/>
  </w:num>
  <w:num w:numId="34" w16cid:durableId="1073503608">
    <w:abstractNumId w:val="32"/>
  </w:num>
  <w:num w:numId="35" w16cid:durableId="824006013">
    <w:abstractNumId w:val="11"/>
  </w:num>
  <w:num w:numId="36" w16cid:durableId="2112895327">
    <w:abstractNumId w:val="25"/>
  </w:num>
  <w:num w:numId="37" w16cid:durableId="1052314094">
    <w:abstractNumId w:val="22"/>
  </w:num>
  <w:num w:numId="38" w16cid:durableId="979067734">
    <w:abstractNumId w:val="13"/>
  </w:num>
  <w:num w:numId="39" w16cid:durableId="363991429">
    <w:abstractNumId w:val="24"/>
  </w:num>
  <w:num w:numId="40" w16cid:durableId="463356561">
    <w:abstractNumId w:val="6"/>
  </w:num>
  <w:num w:numId="41" w16cid:durableId="955333957">
    <w:abstractNumId w:val="19"/>
  </w:num>
  <w:num w:numId="42" w16cid:durableId="1787965402">
    <w:abstractNumId w:val="17"/>
  </w:num>
  <w:num w:numId="43" w16cid:durableId="1407339243">
    <w:abstractNumId w:val="14"/>
  </w:num>
  <w:num w:numId="44" w16cid:durableId="1811946044">
    <w:abstractNumId w:val="20"/>
  </w:num>
  <w:num w:numId="45" w16cid:durableId="1851291487">
    <w:abstractNumId w:val="26"/>
  </w:num>
  <w:num w:numId="46" w16cid:durableId="180939561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C4"/>
    <w:rsid w:val="0001287B"/>
    <w:rsid w:val="0002151A"/>
    <w:rsid w:val="00022B00"/>
    <w:rsid w:val="000279A4"/>
    <w:rsid w:val="00030021"/>
    <w:rsid w:val="00032267"/>
    <w:rsid w:val="0003371E"/>
    <w:rsid w:val="0003495D"/>
    <w:rsid w:val="000426E7"/>
    <w:rsid w:val="000435E7"/>
    <w:rsid w:val="000443C9"/>
    <w:rsid w:val="00047859"/>
    <w:rsid w:val="00047B45"/>
    <w:rsid w:val="00052D14"/>
    <w:rsid w:val="00055DED"/>
    <w:rsid w:val="00071420"/>
    <w:rsid w:val="00075C13"/>
    <w:rsid w:val="000765C6"/>
    <w:rsid w:val="00080E41"/>
    <w:rsid w:val="000812F0"/>
    <w:rsid w:val="0008586A"/>
    <w:rsid w:val="000864A4"/>
    <w:rsid w:val="00086647"/>
    <w:rsid w:val="00091C0D"/>
    <w:rsid w:val="000926A3"/>
    <w:rsid w:val="000A10D0"/>
    <w:rsid w:val="000A2A53"/>
    <w:rsid w:val="000A4B8E"/>
    <w:rsid w:val="000A577E"/>
    <w:rsid w:val="000A67D0"/>
    <w:rsid w:val="000A7DD1"/>
    <w:rsid w:val="000B38FC"/>
    <w:rsid w:val="000C11B5"/>
    <w:rsid w:val="000C1FAD"/>
    <w:rsid w:val="000C2793"/>
    <w:rsid w:val="000C5DF7"/>
    <w:rsid w:val="000D27D2"/>
    <w:rsid w:val="000D2C3E"/>
    <w:rsid w:val="000D455A"/>
    <w:rsid w:val="000D7396"/>
    <w:rsid w:val="000F5DA5"/>
    <w:rsid w:val="000F6453"/>
    <w:rsid w:val="000F6F1D"/>
    <w:rsid w:val="000F7FA8"/>
    <w:rsid w:val="00104D38"/>
    <w:rsid w:val="001073F6"/>
    <w:rsid w:val="00110B32"/>
    <w:rsid w:val="0011363E"/>
    <w:rsid w:val="00113EC8"/>
    <w:rsid w:val="00114F6D"/>
    <w:rsid w:val="00116800"/>
    <w:rsid w:val="00122020"/>
    <w:rsid w:val="001250E8"/>
    <w:rsid w:val="00130083"/>
    <w:rsid w:val="00130786"/>
    <w:rsid w:val="00132F13"/>
    <w:rsid w:val="001434EA"/>
    <w:rsid w:val="00143946"/>
    <w:rsid w:val="001477F7"/>
    <w:rsid w:val="00151C1B"/>
    <w:rsid w:val="00151E90"/>
    <w:rsid w:val="00156B66"/>
    <w:rsid w:val="001576A7"/>
    <w:rsid w:val="001606C7"/>
    <w:rsid w:val="001612BA"/>
    <w:rsid w:val="0016576B"/>
    <w:rsid w:val="001660D1"/>
    <w:rsid w:val="00166906"/>
    <w:rsid w:val="00166E69"/>
    <w:rsid w:val="00175AF8"/>
    <w:rsid w:val="00176104"/>
    <w:rsid w:val="001811E0"/>
    <w:rsid w:val="00181552"/>
    <w:rsid w:val="001821FD"/>
    <w:rsid w:val="0018255E"/>
    <w:rsid w:val="001842E2"/>
    <w:rsid w:val="0018785E"/>
    <w:rsid w:val="00191004"/>
    <w:rsid w:val="001952BD"/>
    <w:rsid w:val="001968E0"/>
    <w:rsid w:val="001A3FF3"/>
    <w:rsid w:val="001A7F6A"/>
    <w:rsid w:val="001B0A8C"/>
    <w:rsid w:val="001B4D89"/>
    <w:rsid w:val="001B5E08"/>
    <w:rsid w:val="001B5E3B"/>
    <w:rsid w:val="001C4B73"/>
    <w:rsid w:val="001D1542"/>
    <w:rsid w:val="001D584F"/>
    <w:rsid w:val="001D7D58"/>
    <w:rsid w:val="001E0B60"/>
    <w:rsid w:val="001E1144"/>
    <w:rsid w:val="001E1AA9"/>
    <w:rsid w:val="001E3C4F"/>
    <w:rsid w:val="001E6190"/>
    <w:rsid w:val="001F2DB8"/>
    <w:rsid w:val="001F4498"/>
    <w:rsid w:val="001F485F"/>
    <w:rsid w:val="001F5433"/>
    <w:rsid w:val="001F7FD0"/>
    <w:rsid w:val="00203740"/>
    <w:rsid w:val="00205A58"/>
    <w:rsid w:val="00207476"/>
    <w:rsid w:val="0021009B"/>
    <w:rsid w:val="00222163"/>
    <w:rsid w:val="0023002F"/>
    <w:rsid w:val="002337CF"/>
    <w:rsid w:val="00237572"/>
    <w:rsid w:val="002375DC"/>
    <w:rsid w:val="00237E6A"/>
    <w:rsid w:val="002460AB"/>
    <w:rsid w:val="00253176"/>
    <w:rsid w:val="002553FF"/>
    <w:rsid w:val="0025588F"/>
    <w:rsid w:val="00257687"/>
    <w:rsid w:val="00260762"/>
    <w:rsid w:val="002729A4"/>
    <w:rsid w:val="00274D9B"/>
    <w:rsid w:val="002812E4"/>
    <w:rsid w:val="002838BD"/>
    <w:rsid w:val="0028655F"/>
    <w:rsid w:val="00286E5A"/>
    <w:rsid w:val="00295E6F"/>
    <w:rsid w:val="002A38CA"/>
    <w:rsid w:val="002A39AD"/>
    <w:rsid w:val="002A3DD5"/>
    <w:rsid w:val="002A480C"/>
    <w:rsid w:val="002A567F"/>
    <w:rsid w:val="002A6400"/>
    <w:rsid w:val="002B0940"/>
    <w:rsid w:val="002B0ED6"/>
    <w:rsid w:val="002B7391"/>
    <w:rsid w:val="002B76CB"/>
    <w:rsid w:val="002B7D2B"/>
    <w:rsid w:val="002C1478"/>
    <w:rsid w:val="002C28FE"/>
    <w:rsid w:val="002C652C"/>
    <w:rsid w:val="002D7E50"/>
    <w:rsid w:val="002E5434"/>
    <w:rsid w:val="002F1FFB"/>
    <w:rsid w:val="002F791E"/>
    <w:rsid w:val="002F7B31"/>
    <w:rsid w:val="003040AF"/>
    <w:rsid w:val="003061D3"/>
    <w:rsid w:val="00307DFF"/>
    <w:rsid w:val="00310C90"/>
    <w:rsid w:val="00311DCA"/>
    <w:rsid w:val="003166B4"/>
    <w:rsid w:val="003246DB"/>
    <w:rsid w:val="00330CAD"/>
    <w:rsid w:val="00334E38"/>
    <w:rsid w:val="003409FD"/>
    <w:rsid w:val="00340B4E"/>
    <w:rsid w:val="00340BEB"/>
    <w:rsid w:val="0034200F"/>
    <w:rsid w:val="003429E1"/>
    <w:rsid w:val="003437E7"/>
    <w:rsid w:val="00351118"/>
    <w:rsid w:val="0035376E"/>
    <w:rsid w:val="00354DD4"/>
    <w:rsid w:val="00356025"/>
    <w:rsid w:val="0035621D"/>
    <w:rsid w:val="003574B6"/>
    <w:rsid w:val="00357DEB"/>
    <w:rsid w:val="00361DC0"/>
    <w:rsid w:val="00367503"/>
    <w:rsid w:val="003701BD"/>
    <w:rsid w:val="00372BCB"/>
    <w:rsid w:val="0037388B"/>
    <w:rsid w:val="00376077"/>
    <w:rsid w:val="00376B74"/>
    <w:rsid w:val="003824F1"/>
    <w:rsid w:val="003849EC"/>
    <w:rsid w:val="003859C2"/>
    <w:rsid w:val="0039035D"/>
    <w:rsid w:val="00393A03"/>
    <w:rsid w:val="0039457D"/>
    <w:rsid w:val="003979F0"/>
    <w:rsid w:val="003A03EE"/>
    <w:rsid w:val="003A2EAD"/>
    <w:rsid w:val="003A5900"/>
    <w:rsid w:val="003B0406"/>
    <w:rsid w:val="003B1650"/>
    <w:rsid w:val="003B2D2C"/>
    <w:rsid w:val="003C147E"/>
    <w:rsid w:val="003C27E0"/>
    <w:rsid w:val="003C354A"/>
    <w:rsid w:val="003C6DE5"/>
    <w:rsid w:val="003D6973"/>
    <w:rsid w:val="003D6F3B"/>
    <w:rsid w:val="003D75DF"/>
    <w:rsid w:val="003E1F6B"/>
    <w:rsid w:val="003E50FA"/>
    <w:rsid w:val="003E52BB"/>
    <w:rsid w:val="003E65CC"/>
    <w:rsid w:val="003E7D88"/>
    <w:rsid w:val="003E7EF8"/>
    <w:rsid w:val="003F53E8"/>
    <w:rsid w:val="00402107"/>
    <w:rsid w:val="004027CC"/>
    <w:rsid w:val="00402E78"/>
    <w:rsid w:val="00403039"/>
    <w:rsid w:val="00412ADD"/>
    <w:rsid w:val="00412EC4"/>
    <w:rsid w:val="00415DC1"/>
    <w:rsid w:val="004201A6"/>
    <w:rsid w:val="004225E0"/>
    <w:rsid w:val="00427375"/>
    <w:rsid w:val="004277E8"/>
    <w:rsid w:val="004278F4"/>
    <w:rsid w:val="00430BE5"/>
    <w:rsid w:val="004317E2"/>
    <w:rsid w:val="00431CD4"/>
    <w:rsid w:val="004329AB"/>
    <w:rsid w:val="00435F56"/>
    <w:rsid w:val="00436782"/>
    <w:rsid w:val="004426F3"/>
    <w:rsid w:val="00446FB6"/>
    <w:rsid w:val="00451276"/>
    <w:rsid w:val="004534D8"/>
    <w:rsid w:val="00453B88"/>
    <w:rsid w:val="00453C67"/>
    <w:rsid w:val="00454538"/>
    <w:rsid w:val="004600A4"/>
    <w:rsid w:val="00460AEA"/>
    <w:rsid w:val="00461802"/>
    <w:rsid w:val="00462092"/>
    <w:rsid w:val="00462C82"/>
    <w:rsid w:val="00462C9D"/>
    <w:rsid w:val="004647BD"/>
    <w:rsid w:val="00465B4C"/>
    <w:rsid w:val="0046794D"/>
    <w:rsid w:val="00471C59"/>
    <w:rsid w:val="00472BC9"/>
    <w:rsid w:val="00473E06"/>
    <w:rsid w:val="0047423C"/>
    <w:rsid w:val="00477534"/>
    <w:rsid w:val="00482400"/>
    <w:rsid w:val="004824C4"/>
    <w:rsid w:val="004840C4"/>
    <w:rsid w:val="0048514E"/>
    <w:rsid w:val="004860A4"/>
    <w:rsid w:val="004879A5"/>
    <w:rsid w:val="00487D1A"/>
    <w:rsid w:val="00490FDA"/>
    <w:rsid w:val="00491A2E"/>
    <w:rsid w:val="004926AF"/>
    <w:rsid w:val="004926CE"/>
    <w:rsid w:val="004935EF"/>
    <w:rsid w:val="004936A0"/>
    <w:rsid w:val="00497C82"/>
    <w:rsid w:val="004A3AB5"/>
    <w:rsid w:val="004B13D2"/>
    <w:rsid w:val="004B311E"/>
    <w:rsid w:val="004B4448"/>
    <w:rsid w:val="004B5429"/>
    <w:rsid w:val="004B644F"/>
    <w:rsid w:val="004D274C"/>
    <w:rsid w:val="004D4344"/>
    <w:rsid w:val="004D4C97"/>
    <w:rsid w:val="004E47DE"/>
    <w:rsid w:val="004E71BE"/>
    <w:rsid w:val="004F3694"/>
    <w:rsid w:val="004F7094"/>
    <w:rsid w:val="00500479"/>
    <w:rsid w:val="00500E8C"/>
    <w:rsid w:val="005112C2"/>
    <w:rsid w:val="005133FC"/>
    <w:rsid w:val="00513C86"/>
    <w:rsid w:val="005176B9"/>
    <w:rsid w:val="005231AC"/>
    <w:rsid w:val="00523FF2"/>
    <w:rsid w:val="00527749"/>
    <w:rsid w:val="00531698"/>
    <w:rsid w:val="005318AA"/>
    <w:rsid w:val="00532FC6"/>
    <w:rsid w:val="00537625"/>
    <w:rsid w:val="005401F2"/>
    <w:rsid w:val="00540C47"/>
    <w:rsid w:val="00541855"/>
    <w:rsid w:val="00541CF3"/>
    <w:rsid w:val="005441EC"/>
    <w:rsid w:val="00545B01"/>
    <w:rsid w:val="00546490"/>
    <w:rsid w:val="00546897"/>
    <w:rsid w:val="00550BFA"/>
    <w:rsid w:val="00550E13"/>
    <w:rsid w:val="00555DBF"/>
    <w:rsid w:val="00556250"/>
    <w:rsid w:val="00565389"/>
    <w:rsid w:val="00565ACE"/>
    <w:rsid w:val="00570DB2"/>
    <w:rsid w:val="0057234E"/>
    <w:rsid w:val="00572E36"/>
    <w:rsid w:val="005737F1"/>
    <w:rsid w:val="00573D63"/>
    <w:rsid w:val="00581899"/>
    <w:rsid w:val="00584658"/>
    <w:rsid w:val="00592E99"/>
    <w:rsid w:val="00595154"/>
    <w:rsid w:val="00595E56"/>
    <w:rsid w:val="00596E30"/>
    <w:rsid w:val="005A096B"/>
    <w:rsid w:val="005A3A61"/>
    <w:rsid w:val="005B6399"/>
    <w:rsid w:val="005C1738"/>
    <w:rsid w:val="005C28E9"/>
    <w:rsid w:val="005C329B"/>
    <w:rsid w:val="005C54A9"/>
    <w:rsid w:val="005D0FD8"/>
    <w:rsid w:val="005E4299"/>
    <w:rsid w:val="005E4528"/>
    <w:rsid w:val="005E643B"/>
    <w:rsid w:val="005F1C2B"/>
    <w:rsid w:val="005F4AD7"/>
    <w:rsid w:val="005F5D45"/>
    <w:rsid w:val="005F68A2"/>
    <w:rsid w:val="005F7BC4"/>
    <w:rsid w:val="00606077"/>
    <w:rsid w:val="00606E5C"/>
    <w:rsid w:val="00617437"/>
    <w:rsid w:val="006251A8"/>
    <w:rsid w:val="00635440"/>
    <w:rsid w:val="00637501"/>
    <w:rsid w:val="006402A1"/>
    <w:rsid w:val="00643E3A"/>
    <w:rsid w:val="00646B2B"/>
    <w:rsid w:val="006507A1"/>
    <w:rsid w:val="00650999"/>
    <w:rsid w:val="006554CF"/>
    <w:rsid w:val="00660236"/>
    <w:rsid w:val="00660DCF"/>
    <w:rsid w:val="006623D0"/>
    <w:rsid w:val="00671728"/>
    <w:rsid w:val="00672557"/>
    <w:rsid w:val="00672CE9"/>
    <w:rsid w:val="0067398D"/>
    <w:rsid w:val="0067447F"/>
    <w:rsid w:val="00674EB4"/>
    <w:rsid w:val="00681E9D"/>
    <w:rsid w:val="006836AA"/>
    <w:rsid w:val="006856F2"/>
    <w:rsid w:val="00690834"/>
    <w:rsid w:val="0069627B"/>
    <w:rsid w:val="006B0352"/>
    <w:rsid w:val="006B7134"/>
    <w:rsid w:val="006C0892"/>
    <w:rsid w:val="006C1EEA"/>
    <w:rsid w:val="006C3283"/>
    <w:rsid w:val="006C5689"/>
    <w:rsid w:val="006C79ED"/>
    <w:rsid w:val="006D240C"/>
    <w:rsid w:val="006D4628"/>
    <w:rsid w:val="006D7661"/>
    <w:rsid w:val="006D7B3B"/>
    <w:rsid w:val="006E08E4"/>
    <w:rsid w:val="006E5055"/>
    <w:rsid w:val="006E6CA2"/>
    <w:rsid w:val="006E7799"/>
    <w:rsid w:val="006F35A0"/>
    <w:rsid w:val="0072377D"/>
    <w:rsid w:val="0072473E"/>
    <w:rsid w:val="00727880"/>
    <w:rsid w:val="00732B75"/>
    <w:rsid w:val="00740BAF"/>
    <w:rsid w:val="00741E30"/>
    <w:rsid w:val="0074632E"/>
    <w:rsid w:val="00750373"/>
    <w:rsid w:val="0075038A"/>
    <w:rsid w:val="00751A0E"/>
    <w:rsid w:val="007538A1"/>
    <w:rsid w:val="00755CFC"/>
    <w:rsid w:val="00755F1C"/>
    <w:rsid w:val="00757724"/>
    <w:rsid w:val="00760A4A"/>
    <w:rsid w:val="00766AF5"/>
    <w:rsid w:val="00767233"/>
    <w:rsid w:val="0076767A"/>
    <w:rsid w:val="007725B1"/>
    <w:rsid w:val="00772703"/>
    <w:rsid w:val="00775A4B"/>
    <w:rsid w:val="00781D09"/>
    <w:rsid w:val="00782CCA"/>
    <w:rsid w:val="00786556"/>
    <w:rsid w:val="00787E1E"/>
    <w:rsid w:val="007A33F6"/>
    <w:rsid w:val="007A56BF"/>
    <w:rsid w:val="007B0572"/>
    <w:rsid w:val="007B5088"/>
    <w:rsid w:val="007B74DC"/>
    <w:rsid w:val="007C1044"/>
    <w:rsid w:val="007C23B1"/>
    <w:rsid w:val="007C2901"/>
    <w:rsid w:val="007C3C46"/>
    <w:rsid w:val="007C3E8A"/>
    <w:rsid w:val="007C5AD3"/>
    <w:rsid w:val="007C7EA6"/>
    <w:rsid w:val="007D00E8"/>
    <w:rsid w:val="007D06C9"/>
    <w:rsid w:val="007D37C3"/>
    <w:rsid w:val="007D5BE4"/>
    <w:rsid w:val="007E2D81"/>
    <w:rsid w:val="007E6C42"/>
    <w:rsid w:val="007E73AD"/>
    <w:rsid w:val="007F2E0B"/>
    <w:rsid w:val="007F38D9"/>
    <w:rsid w:val="007F3957"/>
    <w:rsid w:val="007F441E"/>
    <w:rsid w:val="00800F94"/>
    <w:rsid w:val="00804153"/>
    <w:rsid w:val="00804E23"/>
    <w:rsid w:val="0080591A"/>
    <w:rsid w:val="00811049"/>
    <w:rsid w:val="008130CD"/>
    <w:rsid w:val="008168A9"/>
    <w:rsid w:val="00822714"/>
    <w:rsid w:val="008227A8"/>
    <w:rsid w:val="008262E2"/>
    <w:rsid w:val="00826A56"/>
    <w:rsid w:val="00827478"/>
    <w:rsid w:val="00827B29"/>
    <w:rsid w:val="0083228F"/>
    <w:rsid w:val="008363A4"/>
    <w:rsid w:val="00842E11"/>
    <w:rsid w:val="00844E6B"/>
    <w:rsid w:val="00846AF4"/>
    <w:rsid w:val="00850D28"/>
    <w:rsid w:val="00865285"/>
    <w:rsid w:val="00873156"/>
    <w:rsid w:val="00873512"/>
    <w:rsid w:val="0087405F"/>
    <w:rsid w:val="00874B32"/>
    <w:rsid w:val="008761A1"/>
    <w:rsid w:val="00882C58"/>
    <w:rsid w:val="00884DF4"/>
    <w:rsid w:val="00890BD4"/>
    <w:rsid w:val="008942EF"/>
    <w:rsid w:val="00894A5E"/>
    <w:rsid w:val="00896C44"/>
    <w:rsid w:val="008A2364"/>
    <w:rsid w:val="008A2534"/>
    <w:rsid w:val="008A362F"/>
    <w:rsid w:val="008A47AC"/>
    <w:rsid w:val="008A4836"/>
    <w:rsid w:val="008A48CE"/>
    <w:rsid w:val="008B1C27"/>
    <w:rsid w:val="008B4730"/>
    <w:rsid w:val="008C095F"/>
    <w:rsid w:val="008C1885"/>
    <w:rsid w:val="008C2743"/>
    <w:rsid w:val="008C589F"/>
    <w:rsid w:val="008C6940"/>
    <w:rsid w:val="008D3E7C"/>
    <w:rsid w:val="008D7D35"/>
    <w:rsid w:val="008E4049"/>
    <w:rsid w:val="008E526B"/>
    <w:rsid w:val="008E541A"/>
    <w:rsid w:val="008E75B3"/>
    <w:rsid w:val="008E7FA0"/>
    <w:rsid w:val="008F15E4"/>
    <w:rsid w:val="008F25F0"/>
    <w:rsid w:val="008F3C83"/>
    <w:rsid w:val="008F4AD9"/>
    <w:rsid w:val="008F506A"/>
    <w:rsid w:val="008F5A60"/>
    <w:rsid w:val="00902476"/>
    <w:rsid w:val="009026FA"/>
    <w:rsid w:val="00905FA4"/>
    <w:rsid w:val="00911030"/>
    <w:rsid w:val="00912F9B"/>
    <w:rsid w:val="009160FF"/>
    <w:rsid w:val="009272A0"/>
    <w:rsid w:val="00932CDC"/>
    <w:rsid w:val="00933370"/>
    <w:rsid w:val="00941853"/>
    <w:rsid w:val="00943BE4"/>
    <w:rsid w:val="009507D1"/>
    <w:rsid w:val="00951A37"/>
    <w:rsid w:val="00953066"/>
    <w:rsid w:val="009535E2"/>
    <w:rsid w:val="009547E5"/>
    <w:rsid w:val="00957897"/>
    <w:rsid w:val="00962724"/>
    <w:rsid w:val="00962CC2"/>
    <w:rsid w:val="009672FF"/>
    <w:rsid w:val="00971540"/>
    <w:rsid w:val="00971E16"/>
    <w:rsid w:val="00973255"/>
    <w:rsid w:val="009743BA"/>
    <w:rsid w:val="009806F8"/>
    <w:rsid w:val="00983C41"/>
    <w:rsid w:val="00987535"/>
    <w:rsid w:val="00994C7B"/>
    <w:rsid w:val="009A3072"/>
    <w:rsid w:val="009A36C2"/>
    <w:rsid w:val="009A3BAA"/>
    <w:rsid w:val="009A6DEC"/>
    <w:rsid w:val="009A769F"/>
    <w:rsid w:val="009B2A4A"/>
    <w:rsid w:val="009B336A"/>
    <w:rsid w:val="009B4DB3"/>
    <w:rsid w:val="009B4FEE"/>
    <w:rsid w:val="009B709B"/>
    <w:rsid w:val="009C218F"/>
    <w:rsid w:val="009C2A35"/>
    <w:rsid w:val="009C2AF5"/>
    <w:rsid w:val="009C7856"/>
    <w:rsid w:val="009D7868"/>
    <w:rsid w:val="009E7B11"/>
    <w:rsid w:val="009F2D57"/>
    <w:rsid w:val="00A00C12"/>
    <w:rsid w:val="00A10629"/>
    <w:rsid w:val="00A12744"/>
    <w:rsid w:val="00A12A26"/>
    <w:rsid w:val="00A12B00"/>
    <w:rsid w:val="00A16EB7"/>
    <w:rsid w:val="00A20BD9"/>
    <w:rsid w:val="00A2302A"/>
    <w:rsid w:val="00A24499"/>
    <w:rsid w:val="00A261A3"/>
    <w:rsid w:val="00A30CDA"/>
    <w:rsid w:val="00A311EB"/>
    <w:rsid w:val="00A40D52"/>
    <w:rsid w:val="00A448A0"/>
    <w:rsid w:val="00A45F93"/>
    <w:rsid w:val="00A54BDB"/>
    <w:rsid w:val="00A5557E"/>
    <w:rsid w:val="00A62EB0"/>
    <w:rsid w:val="00A635D9"/>
    <w:rsid w:val="00A66C92"/>
    <w:rsid w:val="00A67133"/>
    <w:rsid w:val="00A67DD2"/>
    <w:rsid w:val="00A7114E"/>
    <w:rsid w:val="00A71A65"/>
    <w:rsid w:val="00A764D6"/>
    <w:rsid w:val="00A76870"/>
    <w:rsid w:val="00A80725"/>
    <w:rsid w:val="00A8074B"/>
    <w:rsid w:val="00A8278B"/>
    <w:rsid w:val="00A83B6C"/>
    <w:rsid w:val="00A8405B"/>
    <w:rsid w:val="00A90B74"/>
    <w:rsid w:val="00A910BC"/>
    <w:rsid w:val="00A94067"/>
    <w:rsid w:val="00A94EAC"/>
    <w:rsid w:val="00A952AA"/>
    <w:rsid w:val="00A9664A"/>
    <w:rsid w:val="00AA142E"/>
    <w:rsid w:val="00AA1789"/>
    <w:rsid w:val="00AA2DAD"/>
    <w:rsid w:val="00AA43E8"/>
    <w:rsid w:val="00AA5C40"/>
    <w:rsid w:val="00AA724B"/>
    <w:rsid w:val="00AC19BF"/>
    <w:rsid w:val="00AC1A73"/>
    <w:rsid w:val="00AC263F"/>
    <w:rsid w:val="00AC2F01"/>
    <w:rsid w:val="00AC3F85"/>
    <w:rsid w:val="00AC54B4"/>
    <w:rsid w:val="00AC5C6D"/>
    <w:rsid w:val="00AE2773"/>
    <w:rsid w:val="00AE4846"/>
    <w:rsid w:val="00AF02A4"/>
    <w:rsid w:val="00AF28A4"/>
    <w:rsid w:val="00AF3E2F"/>
    <w:rsid w:val="00AF4022"/>
    <w:rsid w:val="00B037B4"/>
    <w:rsid w:val="00B03A5F"/>
    <w:rsid w:val="00B040AD"/>
    <w:rsid w:val="00B15DE9"/>
    <w:rsid w:val="00B20D36"/>
    <w:rsid w:val="00B211F1"/>
    <w:rsid w:val="00B2348D"/>
    <w:rsid w:val="00B257E7"/>
    <w:rsid w:val="00B30825"/>
    <w:rsid w:val="00B43CE4"/>
    <w:rsid w:val="00B45FC4"/>
    <w:rsid w:val="00B4753A"/>
    <w:rsid w:val="00B50F2F"/>
    <w:rsid w:val="00B523D7"/>
    <w:rsid w:val="00B55690"/>
    <w:rsid w:val="00B5667A"/>
    <w:rsid w:val="00B628F1"/>
    <w:rsid w:val="00B62EB2"/>
    <w:rsid w:val="00B630C5"/>
    <w:rsid w:val="00B67349"/>
    <w:rsid w:val="00B701AC"/>
    <w:rsid w:val="00B743D1"/>
    <w:rsid w:val="00B75852"/>
    <w:rsid w:val="00B77655"/>
    <w:rsid w:val="00B82B02"/>
    <w:rsid w:val="00B86F53"/>
    <w:rsid w:val="00B87D15"/>
    <w:rsid w:val="00B91B9D"/>
    <w:rsid w:val="00BA55C2"/>
    <w:rsid w:val="00BA5F1D"/>
    <w:rsid w:val="00BA770B"/>
    <w:rsid w:val="00BB144E"/>
    <w:rsid w:val="00BB28A7"/>
    <w:rsid w:val="00BB3825"/>
    <w:rsid w:val="00BB3913"/>
    <w:rsid w:val="00BB6776"/>
    <w:rsid w:val="00BB7547"/>
    <w:rsid w:val="00BC0763"/>
    <w:rsid w:val="00BC2FC6"/>
    <w:rsid w:val="00BD2C07"/>
    <w:rsid w:val="00BD6FA2"/>
    <w:rsid w:val="00BE2D5C"/>
    <w:rsid w:val="00BE34FC"/>
    <w:rsid w:val="00BE3B71"/>
    <w:rsid w:val="00BE47F7"/>
    <w:rsid w:val="00BF3E52"/>
    <w:rsid w:val="00BF40B5"/>
    <w:rsid w:val="00BF42A9"/>
    <w:rsid w:val="00BF746C"/>
    <w:rsid w:val="00C040B9"/>
    <w:rsid w:val="00C04665"/>
    <w:rsid w:val="00C10026"/>
    <w:rsid w:val="00C10105"/>
    <w:rsid w:val="00C13AAC"/>
    <w:rsid w:val="00C15797"/>
    <w:rsid w:val="00C1690A"/>
    <w:rsid w:val="00C16B81"/>
    <w:rsid w:val="00C17DC9"/>
    <w:rsid w:val="00C30DB2"/>
    <w:rsid w:val="00C35C87"/>
    <w:rsid w:val="00C361D0"/>
    <w:rsid w:val="00C472D7"/>
    <w:rsid w:val="00C50C76"/>
    <w:rsid w:val="00C60D5D"/>
    <w:rsid w:val="00C613D6"/>
    <w:rsid w:val="00C62CC9"/>
    <w:rsid w:val="00C632F9"/>
    <w:rsid w:val="00C63497"/>
    <w:rsid w:val="00C643BB"/>
    <w:rsid w:val="00C66C4B"/>
    <w:rsid w:val="00C6703E"/>
    <w:rsid w:val="00C72E5A"/>
    <w:rsid w:val="00C75A9E"/>
    <w:rsid w:val="00C862FE"/>
    <w:rsid w:val="00C86320"/>
    <w:rsid w:val="00C8772B"/>
    <w:rsid w:val="00C8787A"/>
    <w:rsid w:val="00C904E2"/>
    <w:rsid w:val="00C921BD"/>
    <w:rsid w:val="00C92303"/>
    <w:rsid w:val="00C9399A"/>
    <w:rsid w:val="00CA34AF"/>
    <w:rsid w:val="00CB23AD"/>
    <w:rsid w:val="00CB3037"/>
    <w:rsid w:val="00CB4A53"/>
    <w:rsid w:val="00CB50D1"/>
    <w:rsid w:val="00CB7090"/>
    <w:rsid w:val="00CC7BA7"/>
    <w:rsid w:val="00CD12E2"/>
    <w:rsid w:val="00CE34EF"/>
    <w:rsid w:val="00CF14EA"/>
    <w:rsid w:val="00CF15BA"/>
    <w:rsid w:val="00CF214D"/>
    <w:rsid w:val="00CF29C5"/>
    <w:rsid w:val="00CF47DB"/>
    <w:rsid w:val="00CF5E23"/>
    <w:rsid w:val="00CF6686"/>
    <w:rsid w:val="00D0010D"/>
    <w:rsid w:val="00D00548"/>
    <w:rsid w:val="00D01092"/>
    <w:rsid w:val="00D0513C"/>
    <w:rsid w:val="00D05C80"/>
    <w:rsid w:val="00D10B7B"/>
    <w:rsid w:val="00D13AFB"/>
    <w:rsid w:val="00D17A7C"/>
    <w:rsid w:val="00D24AE4"/>
    <w:rsid w:val="00D30CF9"/>
    <w:rsid w:val="00D32C85"/>
    <w:rsid w:val="00D33046"/>
    <w:rsid w:val="00D33486"/>
    <w:rsid w:val="00D34496"/>
    <w:rsid w:val="00D4103F"/>
    <w:rsid w:val="00D52434"/>
    <w:rsid w:val="00D5576C"/>
    <w:rsid w:val="00D558AE"/>
    <w:rsid w:val="00D55DB3"/>
    <w:rsid w:val="00D560A7"/>
    <w:rsid w:val="00D62858"/>
    <w:rsid w:val="00D6454F"/>
    <w:rsid w:val="00D677DB"/>
    <w:rsid w:val="00D763D0"/>
    <w:rsid w:val="00D76BB8"/>
    <w:rsid w:val="00D80410"/>
    <w:rsid w:val="00D81EE6"/>
    <w:rsid w:val="00D92B67"/>
    <w:rsid w:val="00D950E4"/>
    <w:rsid w:val="00DA0429"/>
    <w:rsid w:val="00DB1D0B"/>
    <w:rsid w:val="00DB7845"/>
    <w:rsid w:val="00DB7F18"/>
    <w:rsid w:val="00DC03A7"/>
    <w:rsid w:val="00DC69E5"/>
    <w:rsid w:val="00DC6F88"/>
    <w:rsid w:val="00DD23CC"/>
    <w:rsid w:val="00DD54CD"/>
    <w:rsid w:val="00DD6099"/>
    <w:rsid w:val="00DE1290"/>
    <w:rsid w:val="00DE2D18"/>
    <w:rsid w:val="00DE427E"/>
    <w:rsid w:val="00DE4659"/>
    <w:rsid w:val="00DE4B5F"/>
    <w:rsid w:val="00DE76D3"/>
    <w:rsid w:val="00DF274F"/>
    <w:rsid w:val="00DF4794"/>
    <w:rsid w:val="00DF5E76"/>
    <w:rsid w:val="00E019CC"/>
    <w:rsid w:val="00E04D56"/>
    <w:rsid w:val="00E12609"/>
    <w:rsid w:val="00E150B4"/>
    <w:rsid w:val="00E23717"/>
    <w:rsid w:val="00E25B98"/>
    <w:rsid w:val="00E272C5"/>
    <w:rsid w:val="00E333CA"/>
    <w:rsid w:val="00E346DC"/>
    <w:rsid w:val="00E41DF5"/>
    <w:rsid w:val="00E43D08"/>
    <w:rsid w:val="00E44E03"/>
    <w:rsid w:val="00E51F52"/>
    <w:rsid w:val="00E54F40"/>
    <w:rsid w:val="00E670BD"/>
    <w:rsid w:val="00E67D1D"/>
    <w:rsid w:val="00E67E7C"/>
    <w:rsid w:val="00E72012"/>
    <w:rsid w:val="00E76B8C"/>
    <w:rsid w:val="00E8171A"/>
    <w:rsid w:val="00E86961"/>
    <w:rsid w:val="00E9083F"/>
    <w:rsid w:val="00E90A38"/>
    <w:rsid w:val="00E9263A"/>
    <w:rsid w:val="00E94898"/>
    <w:rsid w:val="00EA1BB9"/>
    <w:rsid w:val="00EA7467"/>
    <w:rsid w:val="00EB025D"/>
    <w:rsid w:val="00EC1D5A"/>
    <w:rsid w:val="00EC4DD6"/>
    <w:rsid w:val="00ED4AD0"/>
    <w:rsid w:val="00ED77F0"/>
    <w:rsid w:val="00EE01AC"/>
    <w:rsid w:val="00EE7641"/>
    <w:rsid w:val="00EF0A94"/>
    <w:rsid w:val="00EF27A8"/>
    <w:rsid w:val="00F04299"/>
    <w:rsid w:val="00F05E53"/>
    <w:rsid w:val="00F10E4E"/>
    <w:rsid w:val="00F11585"/>
    <w:rsid w:val="00F137C3"/>
    <w:rsid w:val="00F30862"/>
    <w:rsid w:val="00F308C3"/>
    <w:rsid w:val="00F359B3"/>
    <w:rsid w:val="00F36429"/>
    <w:rsid w:val="00F36F83"/>
    <w:rsid w:val="00F441CD"/>
    <w:rsid w:val="00F44693"/>
    <w:rsid w:val="00F50F52"/>
    <w:rsid w:val="00F51AF7"/>
    <w:rsid w:val="00F544C2"/>
    <w:rsid w:val="00F551C8"/>
    <w:rsid w:val="00F5563D"/>
    <w:rsid w:val="00F56DA2"/>
    <w:rsid w:val="00F64674"/>
    <w:rsid w:val="00F64742"/>
    <w:rsid w:val="00F66277"/>
    <w:rsid w:val="00F66AC7"/>
    <w:rsid w:val="00F710C8"/>
    <w:rsid w:val="00F728F5"/>
    <w:rsid w:val="00F74459"/>
    <w:rsid w:val="00F74BE7"/>
    <w:rsid w:val="00F917AD"/>
    <w:rsid w:val="00F92C93"/>
    <w:rsid w:val="00F93FDC"/>
    <w:rsid w:val="00F9420D"/>
    <w:rsid w:val="00FA306B"/>
    <w:rsid w:val="00FA5752"/>
    <w:rsid w:val="00FB129D"/>
    <w:rsid w:val="00FB2D77"/>
    <w:rsid w:val="00FB3D37"/>
    <w:rsid w:val="00FB5C9A"/>
    <w:rsid w:val="00FB68DA"/>
    <w:rsid w:val="00FC099D"/>
    <w:rsid w:val="00FC102A"/>
    <w:rsid w:val="00FC21A2"/>
    <w:rsid w:val="00FC38BF"/>
    <w:rsid w:val="00FD3473"/>
    <w:rsid w:val="00FD65B6"/>
    <w:rsid w:val="00FD79C1"/>
    <w:rsid w:val="00FE27EB"/>
    <w:rsid w:val="00FE3688"/>
    <w:rsid w:val="00FE565A"/>
    <w:rsid w:val="00FF449C"/>
    <w:rsid w:val="00FF5E29"/>
    <w:rsid w:val="023F9D48"/>
    <w:rsid w:val="25C79D4D"/>
    <w:rsid w:val="2A4DF825"/>
    <w:rsid w:val="2C4AC26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E34D9"/>
  <w15:docId w15:val="{6D4E5AE0-1421-4243-BF9C-2B64DCC90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EB2"/>
    <w:pPr>
      <w:suppressAutoHyphens/>
    </w:pPr>
    <w:rPr>
      <w:lang w:eastAsia="ar-SA"/>
    </w:rPr>
  </w:style>
  <w:style w:type="paragraph" w:styleId="Titre1">
    <w:name w:val="heading 1"/>
    <w:basedOn w:val="Normal"/>
    <w:next w:val="Normal"/>
    <w:qFormat/>
    <w:rsid w:val="00D950E4"/>
    <w:pPr>
      <w:keepNext/>
      <w:tabs>
        <w:tab w:val="num" w:pos="0"/>
      </w:tabs>
      <w:outlineLvl w:val="0"/>
    </w:pPr>
    <w:rPr>
      <w:rFonts w:ascii="Arial" w:hAnsi="Arial" w:cs="Arial"/>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D950E4"/>
    <w:rPr>
      <w:rFonts w:ascii="StarSymbol" w:hAnsi="StarSymbol"/>
    </w:rPr>
  </w:style>
  <w:style w:type="character" w:customStyle="1" w:styleId="WW8Num3z0">
    <w:name w:val="WW8Num3z0"/>
    <w:rsid w:val="00D950E4"/>
    <w:rPr>
      <w:rFonts w:ascii="StarSymbol" w:hAnsi="StarSymbol"/>
    </w:rPr>
  </w:style>
  <w:style w:type="character" w:customStyle="1" w:styleId="Absatz-Standardschriftart">
    <w:name w:val="Absatz-Standardschriftart"/>
    <w:rsid w:val="00D950E4"/>
  </w:style>
  <w:style w:type="character" w:customStyle="1" w:styleId="WW8Num1z0">
    <w:name w:val="WW8Num1z0"/>
    <w:rsid w:val="00D950E4"/>
    <w:rPr>
      <w:rFonts w:ascii="Symbol" w:hAnsi="Symbol"/>
    </w:rPr>
  </w:style>
  <w:style w:type="character" w:customStyle="1" w:styleId="WW8Num1z1">
    <w:name w:val="WW8Num1z1"/>
    <w:rsid w:val="00D950E4"/>
    <w:rPr>
      <w:rFonts w:ascii="Courier New" w:hAnsi="Courier New" w:cs="Courier New"/>
    </w:rPr>
  </w:style>
  <w:style w:type="character" w:customStyle="1" w:styleId="WW8Num1z2">
    <w:name w:val="WW8Num1z2"/>
    <w:rsid w:val="00D950E4"/>
    <w:rPr>
      <w:rFonts w:ascii="Wingdings" w:hAnsi="Wingdings"/>
    </w:rPr>
  </w:style>
  <w:style w:type="character" w:customStyle="1" w:styleId="Policepardfaut1">
    <w:name w:val="Police par défaut1"/>
    <w:rsid w:val="00D950E4"/>
  </w:style>
  <w:style w:type="paragraph" w:customStyle="1" w:styleId="Titre10">
    <w:name w:val="Titre1"/>
    <w:basedOn w:val="Normal"/>
    <w:next w:val="Corpsdetexte"/>
    <w:rsid w:val="00D950E4"/>
    <w:pPr>
      <w:keepNext/>
      <w:spacing w:before="240" w:after="120"/>
    </w:pPr>
    <w:rPr>
      <w:rFonts w:ascii="Arial" w:eastAsia="Arial Unicode MS" w:hAnsi="Arial" w:cs="Tahoma"/>
      <w:sz w:val="28"/>
      <w:szCs w:val="28"/>
    </w:rPr>
  </w:style>
  <w:style w:type="paragraph" w:styleId="Corpsdetexte">
    <w:name w:val="Body Text"/>
    <w:basedOn w:val="Normal"/>
    <w:rsid w:val="00D950E4"/>
    <w:pPr>
      <w:spacing w:after="120"/>
    </w:pPr>
  </w:style>
  <w:style w:type="paragraph" w:styleId="Liste">
    <w:name w:val="List"/>
    <w:basedOn w:val="Corpsdetexte"/>
    <w:rsid w:val="00D950E4"/>
    <w:rPr>
      <w:rFonts w:cs="Tahoma"/>
    </w:rPr>
  </w:style>
  <w:style w:type="paragraph" w:customStyle="1" w:styleId="Lgende1">
    <w:name w:val="Légende1"/>
    <w:basedOn w:val="Normal"/>
    <w:rsid w:val="00D950E4"/>
    <w:pPr>
      <w:suppressLineNumbers/>
      <w:spacing w:before="120" w:after="120"/>
    </w:pPr>
    <w:rPr>
      <w:rFonts w:cs="Tahoma"/>
      <w:i/>
      <w:iCs/>
      <w:sz w:val="24"/>
      <w:szCs w:val="24"/>
    </w:rPr>
  </w:style>
  <w:style w:type="paragraph" w:customStyle="1" w:styleId="Rpertoire">
    <w:name w:val="Répertoire"/>
    <w:basedOn w:val="Normal"/>
    <w:rsid w:val="00D950E4"/>
    <w:pPr>
      <w:suppressLineNumbers/>
    </w:pPr>
    <w:rPr>
      <w:rFonts w:cs="Tahoma"/>
    </w:rPr>
  </w:style>
  <w:style w:type="paragraph" w:styleId="Titre">
    <w:name w:val="Title"/>
    <w:basedOn w:val="Normal"/>
    <w:next w:val="Sous-titre"/>
    <w:qFormat/>
    <w:rsid w:val="00D950E4"/>
    <w:pPr>
      <w:jc w:val="center"/>
    </w:pPr>
    <w:rPr>
      <w:rFonts w:ascii="Arial" w:hAnsi="Arial" w:cs="Arial"/>
      <w:b/>
      <w:bCs/>
    </w:rPr>
  </w:style>
  <w:style w:type="paragraph" w:styleId="Sous-titre">
    <w:name w:val="Subtitle"/>
    <w:basedOn w:val="Titre10"/>
    <w:next w:val="Corpsdetexte"/>
    <w:qFormat/>
    <w:rsid w:val="00D950E4"/>
    <w:pPr>
      <w:jc w:val="center"/>
    </w:pPr>
    <w:rPr>
      <w:i/>
      <w:iCs/>
    </w:rPr>
  </w:style>
  <w:style w:type="paragraph" w:styleId="Textedebulles">
    <w:name w:val="Balloon Text"/>
    <w:basedOn w:val="Normal"/>
    <w:rsid w:val="00D950E4"/>
    <w:rPr>
      <w:rFonts w:ascii="Tahoma" w:hAnsi="Tahoma" w:cs="Tahoma"/>
      <w:sz w:val="16"/>
      <w:szCs w:val="16"/>
    </w:rPr>
  </w:style>
  <w:style w:type="paragraph" w:customStyle="1" w:styleId="Contenuducadre">
    <w:name w:val="Contenu du cadre"/>
    <w:basedOn w:val="Corpsdetexte"/>
    <w:rsid w:val="00D950E4"/>
  </w:style>
  <w:style w:type="paragraph" w:styleId="NormalWeb">
    <w:name w:val="Normal (Web)"/>
    <w:basedOn w:val="Normal"/>
    <w:uiPriority w:val="99"/>
    <w:rsid w:val="00D950E4"/>
    <w:pPr>
      <w:spacing w:before="280" w:after="280"/>
    </w:pPr>
  </w:style>
  <w:style w:type="paragraph" w:styleId="En-tte">
    <w:name w:val="header"/>
    <w:basedOn w:val="Normal"/>
    <w:link w:val="En-tteCar"/>
    <w:rsid w:val="00130083"/>
    <w:pPr>
      <w:tabs>
        <w:tab w:val="center" w:pos="4536"/>
        <w:tab w:val="right" w:pos="9072"/>
      </w:tabs>
    </w:pPr>
  </w:style>
  <w:style w:type="character" w:customStyle="1" w:styleId="En-tteCar">
    <w:name w:val="En-tête Car"/>
    <w:basedOn w:val="Policepardfaut"/>
    <w:link w:val="En-tte"/>
    <w:rsid w:val="00130083"/>
    <w:rPr>
      <w:lang w:eastAsia="ar-SA"/>
    </w:rPr>
  </w:style>
  <w:style w:type="paragraph" w:styleId="Pieddepage">
    <w:name w:val="footer"/>
    <w:basedOn w:val="Normal"/>
    <w:link w:val="PieddepageCar"/>
    <w:uiPriority w:val="99"/>
    <w:rsid w:val="00130083"/>
    <w:pPr>
      <w:tabs>
        <w:tab w:val="center" w:pos="4536"/>
        <w:tab w:val="right" w:pos="9072"/>
      </w:tabs>
    </w:pPr>
  </w:style>
  <w:style w:type="character" w:customStyle="1" w:styleId="PieddepageCar">
    <w:name w:val="Pied de page Car"/>
    <w:basedOn w:val="Policepardfaut"/>
    <w:link w:val="Pieddepage"/>
    <w:uiPriority w:val="99"/>
    <w:rsid w:val="00130083"/>
    <w:rPr>
      <w:lang w:eastAsia="ar-SA"/>
    </w:rPr>
  </w:style>
  <w:style w:type="character" w:customStyle="1" w:styleId="txt1">
    <w:name w:val="txt1"/>
    <w:basedOn w:val="Policepardfaut"/>
    <w:rsid w:val="00F710C8"/>
    <w:rPr>
      <w:rFonts w:ascii="Arial" w:hAnsi="Arial" w:cs="Arial" w:hint="default"/>
      <w:b w:val="0"/>
      <w:bCs w:val="0"/>
      <w:color w:val="000000"/>
      <w:sz w:val="18"/>
      <w:szCs w:val="18"/>
    </w:rPr>
  </w:style>
  <w:style w:type="character" w:customStyle="1" w:styleId="txtexp1">
    <w:name w:val="txtexp1"/>
    <w:basedOn w:val="Policepardfaut"/>
    <w:rsid w:val="00F710C8"/>
    <w:rPr>
      <w:rFonts w:ascii="Arial" w:hAnsi="Arial" w:cs="Arial" w:hint="default"/>
      <w:b w:val="0"/>
      <w:bCs w:val="0"/>
      <w:color w:val="000000"/>
      <w:sz w:val="17"/>
      <w:szCs w:val="17"/>
    </w:rPr>
  </w:style>
  <w:style w:type="character" w:styleId="Lienhypertexte">
    <w:name w:val="Hyperlink"/>
    <w:basedOn w:val="Policepardfaut"/>
    <w:uiPriority w:val="99"/>
    <w:unhideWhenUsed/>
    <w:rsid w:val="00844E6B"/>
    <w:rPr>
      <w:color w:val="0000FF"/>
      <w:u w:val="single"/>
    </w:rPr>
  </w:style>
  <w:style w:type="character" w:styleId="Marquedecommentaire">
    <w:name w:val="annotation reference"/>
    <w:basedOn w:val="Policepardfaut"/>
    <w:rsid w:val="00D24AE4"/>
    <w:rPr>
      <w:sz w:val="16"/>
      <w:szCs w:val="16"/>
    </w:rPr>
  </w:style>
  <w:style w:type="paragraph" w:styleId="Commentaire">
    <w:name w:val="annotation text"/>
    <w:basedOn w:val="Normal"/>
    <w:link w:val="CommentaireCar"/>
    <w:rsid w:val="00D24AE4"/>
  </w:style>
  <w:style w:type="character" w:customStyle="1" w:styleId="CommentaireCar">
    <w:name w:val="Commentaire Car"/>
    <w:basedOn w:val="Policepardfaut"/>
    <w:link w:val="Commentaire"/>
    <w:rsid w:val="00D24AE4"/>
    <w:rPr>
      <w:lang w:eastAsia="ar-SA"/>
    </w:rPr>
  </w:style>
  <w:style w:type="paragraph" w:styleId="Objetducommentaire">
    <w:name w:val="annotation subject"/>
    <w:basedOn w:val="Commentaire"/>
    <w:next w:val="Commentaire"/>
    <w:link w:val="ObjetducommentaireCar"/>
    <w:rsid w:val="00D24AE4"/>
    <w:rPr>
      <w:b/>
      <w:bCs/>
    </w:rPr>
  </w:style>
  <w:style w:type="character" w:customStyle="1" w:styleId="ObjetducommentaireCar">
    <w:name w:val="Objet du commentaire Car"/>
    <w:basedOn w:val="CommentaireCar"/>
    <w:link w:val="Objetducommentaire"/>
    <w:rsid w:val="00D24AE4"/>
    <w:rPr>
      <w:b/>
      <w:bCs/>
      <w:lang w:eastAsia="ar-SA"/>
    </w:rPr>
  </w:style>
  <w:style w:type="paragraph" w:styleId="Paragraphedeliste">
    <w:name w:val="List Paragraph"/>
    <w:basedOn w:val="Normal"/>
    <w:uiPriority w:val="34"/>
    <w:qFormat/>
    <w:rsid w:val="005112C2"/>
    <w:pPr>
      <w:ind w:left="720"/>
      <w:contextualSpacing/>
    </w:pPr>
  </w:style>
  <w:style w:type="character" w:styleId="lev">
    <w:name w:val="Strong"/>
    <w:basedOn w:val="Policepardfaut"/>
    <w:uiPriority w:val="22"/>
    <w:qFormat/>
    <w:rsid w:val="007E2D81"/>
    <w:rPr>
      <w:b/>
      <w:bCs/>
    </w:rPr>
  </w:style>
  <w:style w:type="character" w:customStyle="1" w:styleId="apple-converted-space">
    <w:name w:val="apple-converted-space"/>
    <w:basedOn w:val="Policepardfaut"/>
    <w:rsid w:val="007E2D81"/>
  </w:style>
  <w:style w:type="paragraph" w:styleId="Corpsdetexte2">
    <w:name w:val="Body Text 2"/>
    <w:basedOn w:val="Normal"/>
    <w:link w:val="Corpsdetexte2Car"/>
    <w:unhideWhenUsed/>
    <w:rsid w:val="002A6400"/>
    <w:pPr>
      <w:spacing w:after="120" w:line="480" w:lineRule="auto"/>
    </w:pPr>
  </w:style>
  <w:style w:type="character" w:customStyle="1" w:styleId="Corpsdetexte2Car">
    <w:name w:val="Corps de texte 2 Car"/>
    <w:basedOn w:val="Policepardfaut"/>
    <w:link w:val="Corpsdetexte2"/>
    <w:rsid w:val="002A6400"/>
    <w:rPr>
      <w:lang w:eastAsia="ar-SA"/>
    </w:rPr>
  </w:style>
  <w:style w:type="character" w:customStyle="1" w:styleId="txt">
    <w:name w:val="txt"/>
    <w:basedOn w:val="Policepardfaut"/>
    <w:rsid w:val="004824C4"/>
  </w:style>
  <w:style w:type="character" w:customStyle="1" w:styleId="qw-txt">
    <w:name w:val="qw-txt"/>
    <w:basedOn w:val="Policepardfaut"/>
    <w:rsid w:val="00412ADD"/>
  </w:style>
  <w:style w:type="character" w:customStyle="1" w:styleId="qw-form-ouval">
    <w:name w:val="qw-form-ouval"/>
    <w:basedOn w:val="Policepardfaut"/>
    <w:rsid w:val="00412ADD"/>
  </w:style>
  <w:style w:type="paragraph" w:styleId="Sansinterligne">
    <w:name w:val="No Spacing"/>
    <w:basedOn w:val="Normal"/>
    <w:uiPriority w:val="1"/>
    <w:qFormat/>
    <w:rsid w:val="002C1478"/>
    <w:pPr>
      <w:suppressAutoHyphens w:val="0"/>
      <w:spacing w:line="276" w:lineRule="auto"/>
      <w:jc w:val="both"/>
    </w:pPr>
    <w:rPr>
      <w:rFonts w:ascii="Avenir LT Std 45 Book" w:eastAsiaTheme="minorEastAsia" w:hAnsi="Avenir LT Std 45 Book" w:cstheme="minorBidi"/>
      <w:color w:val="000000" w:themeColor="text1"/>
      <w:lang w:eastAsia="en-US"/>
    </w:rPr>
  </w:style>
  <w:style w:type="character" w:customStyle="1" w:styleId="qw-form-var">
    <w:name w:val="qw-form-var"/>
    <w:basedOn w:val="Policepardfaut"/>
    <w:rsid w:val="000D7396"/>
  </w:style>
  <w:style w:type="character" w:styleId="Numrodepage">
    <w:name w:val="page number"/>
    <w:rsid w:val="00F05E53"/>
    <w:rPr>
      <w:lang w:val="fr-FR"/>
    </w:rPr>
  </w:style>
  <w:style w:type="character" w:styleId="Mentionnonrsolue">
    <w:name w:val="Unresolved Mention"/>
    <w:basedOn w:val="Policepardfaut"/>
    <w:uiPriority w:val="99"/>
    <w:semiHidden/>
    <w:unhideWhenUsed/>
    <w:rsid w:val="00151C1B"/>
    <w:rPr>
      <w:color w:val="605E5C"/>
      <w:shd w:val="clear" w:color="auto" w:fill="E1DFDD"/>
    </w:rPr>
  </w:style>
  <w:style w:type="paragraph" w:styleId="Rvision">
    <w:name w:val="Revision"/>
    <w:hidden/>
    <w:uiPriority w:val="99"/>
    <w:semiHidden/>
    <w:rsid w:val="003D75DF"/>
    <w:rPr>
      <w:lang w:eastAsia="ar-SA"/>
    </w:rPr>
  </w:style>
  <w:style w:type="paragraph" w:customStyle="1" w:styleId="Corpsdetexte31">
    <w:name w:val="Corps de texte 31"/>
    <w:basedOn w:val="Normal"/>
    <w:rsid w:val="003B0406"/>
    <w:pPr>
      <w:spacing w:after="120"/>
    </w:pPr>
    <w:rPr>
      <w:sz w:val="16"/>
      <w:szCs w:val="16"/>
    </w:rPr>
  </w:style>
  <w:style w:type="paragraph" w:customStyle="1" w:styleId="paragraph">
    <w:name w:val="paragraph"/>
    <w:basedOn w:val="Normal"/>
    <w:rsid w:val="00D33486"/>
    <w:pPr>
      <w:suppressAutoHyphens w:val="0"/>
      <w:spacing w:before="100" w:beforeAutospacing="1" w:after="100" w:afterAutospacing="1"/>
    </w:pPr>
    <w:rPr>
      <w:sz w:val="24"/>
      <w:szCs w:val="24"/>
      <w:lang w:eastAsia="fr-FR"/>
    </w:rPr>
  </w:style>
  <w:style w:type="character" w:customStyle="1" w:styleId="normaltextrun">
    <w:name w:val="normaltextrun"/>
    <w:basedOn w:val="Policepardfaut"/>
    <w:rsid w:val="00D33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31200">
      <w:bodyDiv w:val="1"/>
      <w:marLeft w:val="0"/>
      <w:marRight w:val="0"/>
      <w:marTop w:val="0"/>
      <w:marBottom w:val="0"/>
      <w:divBdr>
        <w:top w:val="none" w:sz="0" w:space="0" w:color="auto"/>
        <w:left w:val="none" w:sz="0" w:space="0" w:color="auto"/>
        <w:bottom w:val="none" w:sz="0" w:space="0" w:color="auto"/>
        <w:right w:val="none" w:sz="0" w:space="0" w:color="auto"/>
      </w:divBdr>
    </w:div>
    <w:div w:id="165629864">
      <w:bodyDiv w:val="1"/>
      <w:marLeft w:val="0"/>
      <w:marRight w:val="0"/>
      <w:marTop w:val="0"/>
      <w:marBottom w:val="0"/>
      <w:divBdr>
        <w:top w:val="none" w:sz="0" w:space="0" w:color="auto"/>
        <w:left w:val="none" w:sz="0" w:space="0" w:color="auto"/>
        <w:bottom w:val="none" w:sz="0" w:space="0" w:color="auto"/>
        <w:right w:val="none" w:sz="0" w:space="0" w:color="auto"/>
      </w:divBdr>
    </w:div>
    <w:div w:id="169180199">
      <w:bodyDiv w:val="1"/>
      <w:marLeft w:val="0"/>
      <w:marRight w:val="0"/>
      <w:marTop w:val="0"/>
      <w:marBottom w:val="0"/>
      <w:divBdr>
        <w:top w:val="none" w:sz="0" w:space="0" w:color="auto"/>
        <w:left w:val="none" w:sz="0" w:space="0" w:color="auto"/>
        <w:bottom w:val="none" w:sz="0" w:space="0" w:color="auto"/>
        <w:right w:val="none" w:sz="0" w:space="0" w:color="auto"/>
      </w:divBdr>
      <w:divsChild>
        <w:div w:id="776869095">
          <w:marLeft w:val="0"/>
          <w:marRight w:val="0"/>
          <w:marTop w:val="0"/>
          <w:marBottom w:val="0"/>
          <w:divBdr>
            <w:top w:val="none" w:sz="0" w:space="0" w:color="auto"/>
            <w:left w:val="none" w:sz="0" w:space="0" w:color="auto"/>
            <w:bottom w:val="none" w:sz="0" w:space="0" w:color="auto"/>
            <w:right w:val="none" w:sz="0" w:space="0" w:color="auto"/>
          </w:divBdr>
        </w:div>
        <w:div w:id="1041515135">
          <w:marLeft w:val="0"/>
          <w:marRight w:val="0"/>
          <w:marTop w:val="0"/>
          <w:marBottom w:val="0"/>
          <w:divBdr>
            <w:top w:val="none" w:sz="0" w:space="0" w:color="auto"/>
            <w:left w:val="none" w:sz="0" w:space="0" w:color="auto"/>
            <w:bottom w:val="none" w:sz="0" w:space="0" w:color="auto"/>
            <w:right w:val="none" w:sz="0" w:space="0" w:color="auto"/>
          </w:divBdr>
        </w:div>
        <w:div w:id="1886402891">
          <w:marLeft w:val="0"/>
          <w:marRight w:val="0"/>
          <w:marTop w:val="0"/>
          <w:marBottom w:val="0"/>
          <w:divBdr>
            <w:top w:val="none" w:sz="0" w:space="0" w:color="auto"/>
            <w:left w:val="none" w:sz="0" w:space="0" w:color="auto"/>
            <w:bottom w:val="none" w:sz="0" w:space="0" w:color="auto"/>
            <w:right w:val="none" w:sz="0" w:space="0" w:color="auto"/>
          </w:divBdr>
        </w:div>
      </w:divsChild>
    </w:div>
    <w:div w:id="226187331">
      <w:bodyDiv w:val="1"/>
      <w:marLeft w:val="0"/>
      <w:marRight w:val="0"/>
      <w:marTop w:val="0"/>
      <w:marBottom w:val="0"/>
      <w:divBdr>
        <w:top w:val="none" w:sz="0" w:space="0" w:color="auto"/>
        <w:left w:val="none" w:sz="0" w:space="0" w:color="auto"/>
        <w:bottom w:val="none" w:sz="0" w:space="0" w:color="auto"/>
        <w:right w:val="none" w:sz="0" w:space="0" w:color="auto"/>
      </w:divBdr>
      <w:divsChild>
        <w:div w:id="1373572868">
          <w:marLeft w:val="0"/>
          <w:marRight w:val="0"/>
          <w:marTop w:val="0"/>
          <w:marBottom w:val="0"/>
          <w:divBdr>
            <w:top w:val="none" w:sz="0" w:space="0" w:color="auto"/>
            <w:left w:val="none" w:sz="0" w:space="0" w:color="auto"/>
            <w:bottom w:val="none" w:sz="0" w:space="0" w:color="auto"/>
            <w:right w:val="none" w:sz="0" w:space="0" w:color="auto"/>
          </w:divBdr>
          <w:divsChild>
            <w:div w:id="337345442">
              <w:marLeft w:val="0"/>
              <w:marRight w:val="0"/>
              <w:marTop w:val="0"/>
              <w:marBottom w:val="0"/>
              <w:divBdr>
                <w:top w:val="none" w:sz="0" w:space="0" w:color="auto"/>
                <w:left w:val="none" w:sz="0" w:space="0" w:color="auto"/>
                <w:bottom w:val="none" w:sz="0" w:space="0" w:color="auto"/>
                <w:right w:val="none" w:sz="0" w:space="0" w:color="auto"/>
              </w:divBdr>
            </w:div>
            <w:div w:id="410853528">
              <w:marLeft w:val="0"/>
              <w:marRight w:val="0"/>
              <w:marTop w:val="0"/>
              <w:marBottom w:val="0"/>
              <w:divBdr>
                <w:top w:val="none" w:sz="0" w:space="0" w:color="auto"/>
                <w:left w:val="none" w:sz="0" w:space="0" w:color="auto"/>
                <w:bottom w:val="none" w:sz="0" w:space="0" w:color="auto"/>
                <w:right w:val="none" w:sz="0" w:space="0" w:color="auto"/>
              </w:divBdr>
            </w:div>
            <w:div w:id="1969582941">
              <w:marLeft w:val="0"/>
              <w:marRight w:val="0"/>
              <w:marTop w:val="0"/>
              <w:marBottom w:val="0"/>
              <w:divBdr>
                <w:top w:val="none" w:sz="0" w:space="0" w:color="auto"/>
                <w:left w:val="none" w:sz="0" w:space="0" w:color="auto"/>
                <w:bottom w:val="none" w:sz="0" w:space="0" w:color="auto"/>
                <w:right w:val="none" w:sz="0" w:space="0" w:color="auto"/>
              </w:divBdr>
            </w:div>
            <w:div w:id="210372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654916">
      <w:bodyDiv w:val="1"/>
      <w:marLeft w:val="0"/>
      <w:marRight w:val="0"/>
      <w:marTop w:val="0"/>
      <w:marBottom w:val="0"/>
      <w:divBdr>
        <w:top w:val="none" w:sz="0" w:space="0" w:color="auto"/>
        <w:left w:val="none" w:sz="0" w:space="0" w:color="auto"/>
        <w:bottom w:val="none" w:sz="0" w:space="0" w:color="auto"/>
        <w:right w:val="none" w:sz="0" w:space="0" w:color="auto"/>
      </w:divBdr>
      <w:divsChild>
        <w:div w:id="470563035">
          <w:marLeft w:val="0"/>
          <w:marRight w:val="0"/>
          <w:marTop w:val="0"/>
          <w:marBottom w:val="0"/>
          <w:divBdr>
            <w:top w:val="none" w:sz="0" w:space="0" w:color="auto"/>
            <w:left w:val="none" w:sz="0" w:space="0" w:color="auto"/>
            <w:bottom w:val="none" w:sz="0" w:space="0" w:color="auto"/>
            <w:right w:val="none" w:sz="0" w:space="0" w:color="auto"/>
          </w:divBdr>
        </w:div>
        <w:div w:id="853149956">
          <w:marLeft w:val="0"/>
          <w:marRight w:val="0"/>
          <w:marTop w:val="0"/>
          <w:marBottom w:val="0"/>
          <w:divBdr>
            <w:top w:val="none" w:sz="0" w:space="0" w:color="auto"/>
            <w:left w:val="none" w:sz="0" w:space="0" w:color="auto"/>
            <w:bottom w:val="none" w:sz="0" w:space="0" w:color="auto"/>
            <w:right w:val="none" w:sz="0" w:space="0" w:color="auto"/>
          </w:divBdr>
        </w:div>
        <w:div w:id="1658460976">
          <w:marLeft w:val="0"/>
          <w:marRight w:val="0"/>
          <w:marTop w:val="0"/>
          <w:marBottom w:val="0"/>
          <w:divBdr>
            <w:top w:val="none" w:sz="0" w:space="0" w:color="auto"/>
            <w:left w:val="none" w:sz="0" w:space="0" w:color="auto"/>
            <w:bottom w:val="none" w:sz="0" w:space="0" w:color="auto"/>
            <w:right w:val="none" w:sz="0" w:space="0" w:color="auto"/>
          </w:divBdr>
        </w:div>
        <w:div w:id="1795977390">
          <w:marLeft w:val="0"/>
          <w:marRight w:val="0"/>
          <w:marTop w:val="0"/>
          <w:marBottom w:val="0"/>
          <w:divBdr>
            <w:top w:val="none" w:sz="0" w:space="0" w:color="auto"/>
            <w:left w:val="none" w:sz="0" w:space="0" w:color="auto"/>
            <w:bottom w:val="none" w:sz="0" w:space="0" w:color="auto"/>
            <w:right w:val="none" w:sz="0" w:space="0" w:color="auto"/>
          </w:divBdr>
        </w:div>
      </w:divsChild>
    </w:div>
    <w:div w:id="666057145">
      <w:bodyDiv w:val="1"/>
      <w:marLeft w:val="0"/>
      <w:marRight w:val="0"/>
      <w:marTop w:val="0"/>
      <w:marBottom w:val="0"/>
      <w:divBdr>
        <w:top w:val="none" w:sz="0" w:space="0" w:color="auto"/>
        <w:left w:val="none" w:sz="0" w:space="0" w:color="auto"/>
        <w:bottom w:val="none" w:sz="0" w:space="0" w:color="auto"/>
        <w:right w:val="none" w:sz="0" w:space="0" w:color="auto"/>
      </w:divBdr>
    </w:div>
    <w:div w:id="737365376">
      <w:bodyDiv w:val="1"/>
      <w:marLeft w:val="0"/>
      <w:marRight w:val="0"/>
      <w:marTop w:val="0"/>
      <w:marBottom w:val="0"/>
      <w:divBdr>
        <w:top w:val="none" w:sz="0" w:space="0" w:color="auto"/>
        <w:left w:val="none" w:sz="0" w:space="0" w:color="auto"/>
        <w:bottom w:val="none" w:sz="0" w:space="0" w:color="auto"/>
        <w:right w:val="none" w:sz="0" w:space="0" w:color="auto"/>
      </w:divBdr>
    </w:div>
    <w:div w:id="814641937">
      <w:bodyDiv w:val="1"/>
      <w:marLeft w:val="0"/>
      <w:marRight w:val="0"/>
      <w:marTop w:val="0"/>
      <w:marBottom w:val="0"/>
      <w:divBdr>
        <w:top w:val="none" w:sz="0" w:space="0" w:color="auto"/>
        <w:left w:val="none" w:sz="0" w:space="0" w:color="auto"/>
        <w:bottom w:val="none" w:sz="0" w:space="0" w:color="auto"/>
        <w:right w:val="none" w:sz="0" w:space="0" w:color="auto"/>
      </w:divBdr>
    </w:div>
    <w:div w:id="890389176">
      <w:bodyDiv w:val="1"/>
      <w:marLeft w:val="0"/>
      <w:marRight w:val="0"/>
      <w:marTop w:val="0"/>
      <w:marBottom w:val="0"/>
      <w:divBdr>
        <w:top w:val="none" w:sz="0" w:space="0" w:color="auto"/>
        <w:left w:val="none" w:sz="0" w:space="0" w:color="auto"/>
        <w:bottom w:val="none" w:sz="0" w:space="0" w:color="auto"/>
        <w:right w:val="none" w:sz="0" w:space="0" w:color="auto"/>
      </w:divBdr>
    </w:div>
    <w:div w:id="1006441673">
      <w:bodyDiv w:val="1"/>
      <w:marLeft w:val="0"/>
      <w:marRight w:val="0"/>
      <w:marTop w:val="0"/>
      <w:marBottom w:val="0"/>
      <w:divBdr>
        <w:top w:val="none" w:sz="0" w:space="0" w:color="auto"/>
        <w:left w:val="none" w:sz="0" w:space="0" w:color="auto"/>
        <w:bottom w:val="none" w:sz="0" w:space="0" w:color="auto"/>
        <w:right w:val="none" w:sz="0" w:space="0" w:color="auto"/>
      </w:divBdr>
    </w:div>
    <w:div w:id="1185170729">
      <w:bodyDiv w:val="1"/>
      <w:marLeft w:val="0"/>
      <w:marRight w:val="0"/>
      <w:marTop w:val="0"/>
      <w:marBottom w:val="0"/>
      <w:divBdr>
        <w:top w:val="none" w:sz="0" w:space="0" w:color="auto"/>
        <w:left w:val="none" w:sz="0" w:space="0" w:color="auto"/>
        <w:bottom w:val="none" w:sz="0" w:space="0" w:color="auto"/>
        <w:right w:val="none" w:sz="0" w:space="0" w:color="auto"/>
      </w:divBdr>
    </w:div>
    <w:div w:id="1251038042">
      <w:bodyDiv w:val="1"/>
      <w:marLeft w:val="0"/>
      <w:marRight w:val="0"/>
      <w:marTop w:val="0"/>
      <w:marBottom w:val="0"/>
      <w:divBdr>
        <w:top w:val="none" w:sz="0" w:space="0" w:color="auto"/>
        <w:left w:val="none" w:sz="0" w:space="0" w:color="auto"/>
        <w:bottom w:val="none" w:sz="0" w:space="0" w:color="auto"/>
        <w:right w:val="none" w:sz="0" w:space="0" w:color="auto"/>
      </w:divBdr>
    </w:div>
    <w:div w:id="1310013705">
      <w:bodyDiv w:val="1"/>
      <w:marLeft w:val="0"/>
      <w:marRight w:val="0"/>
      <w:marTop w:val="0"/>
      <w:marBottom w:val="0"/>
      <w:divBdr>
        <w:top w:val="none" w:sz="0" w:space="0" w:color="auto"/>
        <w:left w:val="none" w:sz="0" w:space="0" w:color="auto"/>
        <w:bottom w:val="none" w:sz="0" w:space="0" w:color="auto"/>
        <w:right w:val="none" w:sz="0" w:space="0" w:color="auto"/>
      </w:divBdr>
      <w:divsChild>
        <w:div w:id="2110615992">
          <w:marLeft w:val="0"/>
          <w:marRight w:val="0"/>
          <w:marTop w:val="0"/>
          <w:marBottom w:val="0"/>
          <w:divBdr>
            <w:top w:val="none" w:sz="0" w:space="0" w:color="auto"/>
            <w:left w:val="none" w:sz="0" w:space="0" w:color="auto"/>
            <w:bottom w:val="none" w:sz="0" w:space="0" w:color="auto"/>
            <w:right w:val="none" w:sz="0" w:space="0" w:color="auto"/>
          </w:divBdr>
          <w:divsChild>
            <w:div w:id="309098814">
              <w:marLeft w:val="0"/>
              <w:marRight w:val="0"/>
              <w:marTop w:val="0"/>
              <w:marBottom w:val="0"/>
              <w:divBdr>
                <w:top w:val="none" w:sz="0" w:space="0" w:color="auto"/>
                <w:left w:val="none" w:sz="0" w:space="0" w:color="auto"/>
                <w:bottom w:val="none" w:sz="0" w:space="0" w:color="auto"/>
                <w:right w:val="none" w:sz="0" w:space="0" w:color="auto"/>
              </w:divBdr>
            </w:div>
            <w:div w:id="1155606626">
              <w:marLeft w:val="0"/>
              <w:marRight w:val="0"/>
              <w:marTop w:val="0"/>
              <w:marBottom w:val="0"/>
              <w:divBdr>
                <w:top w:val="none" w:sz="0" w:space="0" w:color="auto"/>
                <w:left w:val="none" w:sz="0" w:space="0" w:color="auto"/>
                <w:bottom w:val="none" w:sz="0" w:space="0" w:color="auto"/>
                <w:right w:val="none" w:sz="0" w:space="0" w:color="auto"/>
              </w:divBdr>
            </w:div>
            <w:div w:id="1350646032">
              <w:marLeft w:val="0"/>
              <w:marRight w:val="0"/>
              <w:marTop w:val="0"/>
              <w:marBottom w:val="0"/>
              <w:divBdr>
                <w:top w:val="none" w:sz="0" w:space="0" w:color="auto"/>
                <w:left w:val="none" w:sz="0" w:space="0" w:color="auto"/>
                <w:bottom w:val="none" w:sz="0" w:space="0" w:color="auto"/>
                <w:right w:val="none" w:sz="0" w:space="0" w:color="auto"/>
              </w:divBdr>
            </w:div>
            <w:div w:id="1471708242">
              <w:marLeft w:val="0"/>
              <w:marRight w:val="0"/>
              <w:marTop w:val="0"/>
              <w:marBottom w:val="0"/>
              <w:divBdr>
                <w:top w:val="none" w:sz="0" w:space="0" w:color="auto"/>
                <w:left w:val="none" w:sz="0" w:space="0" w:color="auto"/>
                <w:bottom w:val="none" w:sz="0" w:space="0" w:color="auto"/>
                <w:right w:val="none" w:sz="0" w:space="0" w:color="auto"/>
              </w:divBdr>
            </w:div>
            <w:div w:id="1547764441">
              <w:marLeft w:val="0"/>
              <w:marRight w:val="0"/>
              <w:marTop w:val="0"/>
              <w:marBottom w:val="0"/>
              <w:divBdr>
                <w:top w:val="none" w:sz="0" w:space="0" w:color="auto"/>
                <w:left w:val="none" w:sz="0" w:space="0" w:color="auto"/>
                <w:bottom w:val="none" w:sz="0" w:space="0" w:color="auto"/>
                <w:right w:val="none" w:sz="0" w:space="0" w:color="auto"/>
              </w:divBdr>
            </w:div>
            <w:div w:id="172460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444604">
      <w:bodyDiv w:val="1"/>
      <w:marLeft w:val="0"/>
      <w:marRight w:val="0"/>
      <w:marTop w:val="0"/>
      <w:marBottom w:val="0"/>
      <w:divBdr>
        <w:top w:val="none" w:sz="0" w:space="0" w:color="auto"/>
        <w:left w:val="none" w:sz="0" w:space="0" w:color="auto"/>
        <w:bottom w:val="none" w:sz="0" w:space="0" w:color="auto"/>
        <w:right w:val="none" w:sz="0" w:space="0" w:color="auto"/>
      </w:divBdr>
      <w:divsChild>
        <w:div w:id="68043966">
          <w:marLeft w:val="0"/>
          <w:marRight w:val="0"/>
          <w:marTop w:val="0"/>
          <w:marBottom w:val="0"/>
          <w:divBdr>
            <w:top w:val="none" w:sz="0" w:space="0" w:color="auto"/>
            <w:left w:val="none" w:sz="0" w:space="0" w:color="auto"/>
            <w:bottom w:val="none" w:sz="0" w:space="0" w:color="auto"/>
            <w:right w:val="none" w:sz="0" w:space="0" w:color="auto"/>
          </w:divBdr>
        </w:div>
        <w:div w:id="819544996">
          <w:marLeft w:val="0"/>
          <w:marRight w:val="0"/>
          <w:marTop w:val="0"/>
          <w:marBottom w:val="0"/>
          <w:divBdr>
            <w:top w:val="none" w:sz="0" w:space="0" w:color="auto"/>
            <w:left w:val="none" w:sz="0" w:space="0" w:color="auto"/>
            <w:bottom w:val="none" w:sz="0" w:space="0" w:color="auto"/>
            <w:right w:val="none" w:sz="0" w:space="0" w:color="auto"/>
          </w:divBdr>
        </w:div>
        <w:div w:id="1226530751">
          <w:marLeft w:val="0"/>
          <w:marRight w:val="0"/>
          <w:marTop w:val="0"/>
          <w:marBottom w:val="0"/>
          <w:divBdr>
            <w:top w:val="none" w:sz="0" w:space="0" w:color="auto"/>
            <w:left w:val="none" w:sz="0" w:space="0" w:color="auto"/>
            <w:bottom w:val="none" w:sz="0" w:space="0" w:color="auto"/>
            <w:right w:val="none" w:sz="0" w:space="0" w:color="auto"/>
          </w:divBdr>
        </w:div>
        <w:div w:id="1300575811">
          <w:marLeft w:val="0"/>
          <w:marRight w:val="0"/>
          <w:marTop w:val="0"/>
          <w:marBottom w:val="0"/>
          <w:divBdr>
            <w:top w:val="none" w:sz="0" w:space="0" w:color="auto"/>
            <w:left w:val="none" w:sz="0" w:space="0" w:color="auto"/>
            <w:bottom w:val="none" w:sz="0" w:space="0" w:color="auto"/>
            <w:right w:val="none" w:sz="0" w:space="0" w:color="auto"/>
          </w:divBdr>
        </w:div>
      </w:divsChild>
    </w:div>
    <w:div w:id="1400132244">
      <w:bodyDiv w:val="1"/>
      <w:marLeft w:val="0"/>
      <w:marRight w:val="0"/>
      <w:marTop w:val="0"/>
      <w:marBottom w:val="0"/>
      <w:divBdr>
        <w:top w:val="none" w:sz="0" w:space="0" w:color="auto"/>
        <w:left w:val="none" w:sz="0" w:space="0" w:color="auto"/>
        <w:bottom w:val="none" w:sz="0" w:space="0" w:color="auto"/>
        <w:right w:val="none" w:sz="0" w:space="0" w:color="auto"/>
      </w:divBdr>
    </w:div>
    <w:div w:id="1626037815">
      <w:bodyDiv w:val="1"/>
      <w:marLeft w:val="0"/>
      <w:marRight w:val="0"/>
      <w:marTop w:val="0"/>
      <w:marBottom w:val="0"/>
      <w:divBdr>
        <w:top w:val="none" w:sz="0" w:space="0" w:color="auto"/>
        <w:left w:val="none" w:sz="0" w:space="0" w:color="auto"/>
        <w:bottom w:val="none" w:sz="0" w:space="0" w:color="auto"/>
        <w:right w:val="none" w:sz="0" w:space="0" w:color="auto"/>
      </w:divBdr>
    </w:div>
    <w:div w:id="1632589546">
      <w:bodyDiv w:val="1"/>
      <w:marLeft w:val="0"/>
      <w:marRight w:val="0"/>
      <w:marTop w:val="0"/>
      <w:marBottom w:val="0"/>
      <w:divBdr>
        <w:top w:val="none" w:sz="0" w:space="0" w:color="auto"/>
        <w:left w:val="none" w:sz="0" w:space="0" w:color="auto"/>
        <w:bottom w:val="none" w:sz="0" w:space="0" w:color="auto"/>
        <w:right w:val="none" w:sz="0" w:space="0" w:color="auto"/>
      </w:divBdr>
      <w:divsChild>
        <w:div w:id="1729065144">
          <w:marLeft w:val="0"/>
          <w:marRight w:val="0"/>
          <w:marTop w:val="0"/>
          <w:marBottom w:val="0"/>
          <w:divBdr>
            <w:top w:val="none" w:sz="0" w:space="0" w:color="auto"/>
            <w:left w:val="none" w:sz="0" w:space="0" w:color="auto"/>
            <w:bottom w:val="none" w:sz="0" w:space="0" w:color="auto"/>
            <w:right w:val="none" w:sz="0" w:space="0" w:color="auto"/>
          </w:divBdr>
          <w:divsChild>
            <w:div w:id="78153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019842">
      <w:bodyDiv w:val="1"/>
      <w:marLeft w:val="0"/>
      <w:marRight w:val="0"/>
      <w:marTop w:val="0"/>
      <w:marBottom w:val="0"/>
      <w:divBdr>
        <w:top w:val="none" w:sz="0" w:space="0" w:color="auto"/>
        <w:left w:val="none" w:sz="0" w:space="0" w:color="auto"/>
        <w:bottom w:val="none" w:sz="0" w:space="0" w:color="auto"/>
        <w:right w:val="none" w:sz="0" w:space="0" w:color="auto"/>
      </w:divBdr>
    </w:div>
    <w:div w:id="1847866167">
      <w:bodyDiv w:val="1"/>
      <w:marLeft w:val="0"/>
      <w:marRight w:val="0"/>
      <w:marTop w:val="0"/>
      <w:marBottom w:val="0"/>
      <w:divBdr>
        <w:top w:val="none" w:sz="0" w:space="0" w:color="auto"/>
        <w:left w:val="none" w:sz="0" w:space="0" w:color="auto"/>
        <w:bottom w:val="none" w:sz="0" w:space="0" w:color="auto"/>
        <w:right w:val="none" w:sz="0" w:space="0" w:color="auto"/>
      </w:divBdr>
      <w:divsChild>
        <w:div w:id="253978509">
          <w:marLeft w:val="0"/>
          <w:marRight w:val="0"/>
          <w:marTop w:val="0"/>
          <w:marBottom w:val="0"/>
          <w:divBdr>
            <w:top w:val="none" w:sz="0" w:space="0" w:color="auto"/>
            <w:left w:val="none" w:sz="0" w:space="0" w:color="auto"/>
            <w:bottom w:val="none" w:sz="0" w:space="0" w:color="auto"/>
            <w:right w:val="none" w:sz="0" w:space="0" w:color="auto"/>
          </w:divBdr>
        </w:div>
        <w:div w:id="1026054587">
          <w:marLeft w:val="0"/>
          <w:marRight w:val="0"/>
          <w:marTop w:val="0"/>
          <w:marBottom w:val="0"/>
          <w:divBdr>
            <w:top w:val="none" w:sz="0" w:space="0" w:color="auto"/>
            <w:left w:val="none" w:sz="0" w:space="0" w:color="auto"/>
            <w:bottom w:val="none" w:sz="0" w:space="0" w:color="auto"/>
            <w:right w:val="none" w:sz="0" w:space="0" w:color="auto"/>
          </w:divBdr>
        </w:div>
        <w:div w:id="1338532507">
          <w:marLeft w:val="0"/>
          <w:marRight w:val="0"/>
          <w:marTop w:val="0"/>
          <w:marBottom w:val="0"/>
          <w:divBdr>
            <w:top w:val="none" w:sz="0" w:space="0" w:color="auto"/>
            <w:left w:val="none" w:sz="0" w:space="0" w:color="auto"/>
            <w:bottom w:val="none" w:sz="0" w:space="0" w:color="auto"/>
            <w:right w:val="none" w:sz="0" w:space="0" w:color="auto"/>
          </w:divBdr>
        </w:div>
        <w:div w:id="1784958768">
          <w:marLeft w:val="0"/>
          <w:marRight w:val="0"/>
          <w:marTop w:val="0"/>
          <w:marBottom w:val="0"/>
          <w:divBdr>
            <w:top w:val="none" w:sz="0" w:space="0" w:color="auto"/>
            <w:left w:val="none" w:sz="0" w:space="0" w:color="auto"/>
            <w:bottom w:val="none" w:sz="0" w:space="0" w:color="auto"/>
            <w:right w:val="none" w:sz="0" w:space="0" w:color="auto"/>
          </w:divBdr>
        </w:div>
      </w:divsChild>
    </w:div>
    <w:div w:id="1937640531">
      <w:bodyDiv w:val="1"/>
      <w:marLeft w:val="0"/>
      <w:marRight w:val="0"/>
      <w:marTop w:val="0"/>
      <w:marBottom w:val="0"/>
      <w:divBdr>
        <w:top w:val="none" w:sz="0" w:space="0" w:color="auto"/>
        <w:left w:val="none" w:sz="0" w:space="0" w:color="auto"/>
        <w:bottom w:val="none" w:sz="0" w:space="0" w:color="auto"/>
        <w:right w:val="none" w:sz="0" w:space="0" w:color="auto"/>
      </w:divBdr>
    </w:div>
    <w:div w:id="2070495393">
      <w:bodyDiv w:val="1"/>
      <w:marLeft w:val="0"/>
      <w:marRight w:val="0"/>
      <w:marTop w:val="0"/>
      <w:marBottom w:val="0"/>
      <w:divBdr>
        <w:top w:val="none" w:sz="0" w:space="0" w:color="auto"/>
        <w:left w:val="none" w:sz="0" w:space="0" w:color="auto"/>
        <w:bottom w:val="none" w:sz="0" w:space="0" w:color="auto"/>
        <w:right w:val="none" w:sz="0" w:space="0" w:color="auto"/>
      </w:divBdr>
    </w:div>
    <w:div w:id="207253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f51bd6b09144ce393913383955bf181 xmlns="862d711d-d148-47c0-b1a4-676b63fe266a">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81fe5a0c-564f-4def-a23f-aa7b980e0e29</TermId>
        </TermInfo>
      </Terms>
    </if51bd6b09144ce393913383955bf181>
    <lcf76f155ced4ddcb4097134ff3c332f xmlns="499f0ce7-f87e-4481-9b73-dd75c7077999">
      <Terms xmlns="http://schemas.microsoft.com/office/infopath/2007/PartnerControls"/>
    </lcf76f155ced4ddcb4097134ff3c332f>
    <TaxCatchAll xmlns="862d711d-d148-47c0-b1a4-676b63fe266a">
      <Value>1</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CC5F14F2F1404B925612D8C9B07B21" ma:contentTypeVersion="17" ma:contentTypeDescription="Crée un document." ma:contentTypeScope="" ma:versionID="e381b20739957adbd731131aead9ae15">
  <xsd:schema xmlns:xsd="http://www.w3.org/2001/XMLSchema" xmlns:xs="http://www.w3.org/2001/XMLSchema" xmlns:p="http://schemas.microsoft.com/office/2006/metadata/properties" xmlns:ns2="862d711d-d148-47c0-b1a4-676b63fe266a" xmlns:ns3="499f0ce7-f87e-4481-9b73-dd75c7077999" targetNamespace="http://schemas.microsoft.com/office/2006/metadata/properties" ma:root="true" ma:fieldsID="7b0c1691399b7d34bc7393e10f300656" ns2:_="" ns3:_="">
    <xsd:import namespace="862d711d-d148-47c0-b1a4-676b63fe266a"/>
    <xsd:import namespace="499f0ce7-f87e-4481-9b73-dd75c7077999"/>
    <xsd:element name="properties">
      <xsd:complexType>
        <xsd:sequence>
          <xsd:element name="documentManagement">
            <xsd:complexType>
              <xsd:all>
                <xsd:element ref="ns2:if51bd6b09144ce393913383955bf181" minOccurs="0"/>
                <xsd:element ref="ns2:TaxCatchAll" minOccurs="0"/>
                <xsd:element ref="ns3:lcf76f155ced4ddcb4097134ff3c332f" minOccurs="0"/>
                <xsd:element ref="ns3:MediaServiceMetadata" minOccurs="0"/>
                <xsd:element ref="ns3:MediaServiceFastMetadata" minOccurs="0"/>
                <xsd:element ref="ns3:MediaServiceSearchProperties"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2d711d-d148-47c0-b1a4-676b63fe266a" elementFormDefault="qualified">
    <xsd:import namespace="http://schemas.microsoft.com/office/2006/documentManagement/types"/>
    <xsd:import namespace="http://schemas.microsoft.com/office/infopath/2007/PartnerControls"/>
    <xsd:element name="if51bd6b09144ce393913383955bf181" ma:index="9" nillable="true" ma:taxonomy="true" ma:internalName="if51bd6b09144ce393913383955bf181" ma:taxonomyFieldName="Confidentiality" ma:displayName="Confidentiality" ma:default="1;#Restricted|81fe5a0c-564f-4def-a23f-aa7b980e0e29" ma:fieldId="{2f51bd6b-0914-4ce3-9391-3383955bf181}" ma:sspId="e27ce106-bcb9-4e22-8866-61b2c56de1b4" ma:termSetId="5e3aad15-dae4-4eff-baeb-7e959cc7b5c9"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02d57e0a-2d83-46f4-b34e-a723d8081eaa}" ma:internalName="TaxCatchAll" ma:showField="CatchAllData" ma:web="862d711d-d148-47c0-b1a4-676b63fe266a">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f0ce7-f87e-4481-9b73-dd75c7077999" elementFormDefault="qualified">
    <xsd:import namespace="http://schemas.microsoft.com/office/2006/documentManagement/types"/>
    <xsd:import namespace="http://schemas.microsoft.com/office/infopath/2007/PartnerControls"/>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e27ce106-bcb9-4e22-8866-61b2c56de1b4"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FBCEE-DF64-4BC6-92B1-03D6ECC9B463}">
  <ds:schemaRefs>
    <ds:schemaRef ds:uri="http://schemas.microsoft.com/sharepoint/v3/contenttype/forms"/>
  </ds:schemaRefs>
</ds:datastoreItem>
</file>

<file path=customXml/itemProps2.xml><?xml version="1.0" encoding="utf-8"?>
<ds:datastoreItem xmlns:ds="http://schemas.openxmlformats.org/officeDocument/2006/customXml" ds:itemID="{45F801B6-F267-4C76-BCAE-CD790D28CBFD}">
  <ds:schemaRefs>
    <ds:schemaRef ds:uri="http://schemas.microsoft.com/office/2006/metadata/properties"/>
    <ds:schemaRef ds:uri="http://schemas.microsoft.com/office/infopath/2007/PartnerControls"/>
    <ds:schemaRef ds:uri="862d711d-d148-47c0-b1a4-676b63fe266a"/>
    <ds:schemaRef ds:uri="499f0ce7-f87e-4481-9b73-dd75c7077999"/>
  </ds:schemaRefs>
</ds:datastoreItem>
</file>

<file path=customXml/itemProps3.xml><?xml version="1.0" encoding="utf-8"?>
<ds:datastoreItem xmlns:ds="http://schemas.openxmlformats.org/officeDocument/2006/customXml" ds:itemID="{DB835DE7-7DBD-43EE-86D8-AC9C2691C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2d711d-d148-47c0-b1a4-676b63fe266a"/>
    <ds:schemaRef ds:uri="499f0ce7-f87e-4481-9b73-dd75c70779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E48ABC-EB90-4D87-88D4-2210D121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4318</Words>
  <Characters>23711</Characters>
  <Application>Microsoft Office Word</Application>
  <DocSecurity>0</DocSecurity>
  <Lines>551</Lines>
  <Paragraphs>245</Paragraphs>
  <ScaleCrop>false</ScaleCrop>
  <HeadingPairs>
    <vt:vector size="2" baseType="variant">
      <vt:variant>
        <vt:lpstr>Titre</vt:lpstr>
      </vt:variant>
      <vt:variant>
        <vt:i4>1</vt:i4>
      </vt:variant>
    </vt:vector>
  </HeadingPairs>
  <TitlesOfParts>
    <vt:vector size="1" baseType="lpstr">
      <vt:lpstr>ACCORD COLLECTIF d’ENTREPRISE</vt:lpstr>
    </vt:vector>
  </TitlesOfParts>
  <Company>Cybelia Informatique</Company>
  <LinksUpToDate>false</LinksUpToDate>
  <CharactersWithSpaces>27784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d’ENTREPRISE</dc:title>
  <dc:subject/>
  <dc:creator>Unregistered</dc:creator>
  <cp:keywords/>
  <cp:lastModifiedBy>JOUBIN CHARLENE</cp:lastModifiedBy>
  <cp:revision>18</cp:revision>
  <cp:lastPrinted>2018-12-06T15:59:00Z</cp:lastPrinted>
  <dcterms:created xsi:type="dcterms:W3CDTF">2026-02-24T14:14:00Z</dcterms:created>
  <dcterms:modified xsi:type="dcterms:W3CDTF">2026-03-13T13:25:00Z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0x010100C4CC5F14F2F1404B925612D8C9B07B21</vt:lpwstr>
  </property>
  <property fmtid="{D5CDD505-2E9C-101B-9397-08002B2CF9AE}" pid="3" name="docLang">
    <vt:lpwstr>fr</vt:lpwstr>
  </property>
  <property fmtid="{D5CDD505-2E9C-101B-9397-08002B2CF9AE}" pid="4" name="Confidentiality">
    <vt:lpwstr>1;#Restricted|81fe5a0c-564f-4def-a23f-aa7b980e0e29</vt:lpwstr>
  </property>
  <property fmtid="{D5CDD505-2E9C-101B-9397-08002B2CF9AE}" pid="5" name="MediaServiceImageTags">
    <vt:lpwstr/>
  </property>
</Properties>
</file>