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426FD" w14:paraId="38704A95" w14:textId="77777777" w:rsidTr="009426FD">
        <w:tc>
          <w:tcPr>
            <w:tcW w:w="9062" w:type="dxa"/>
          </w:tcPr>
          <w:p w14:paraId="429DBD34" w14:textId="09B6FF30" w:rsidR="009426FD" w:rsidRPr="009426FD" w:rsidRDefault="008E6FFA" w:rsidP="008E6FFA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br/>
            </w:r>
            <w:r w:rsidR="005C07BA">
              <w:rPr>
                <w:rFonts w:cstheme="minorHAnsi"/>
                <w:b/>
              </w:rPr>
              <w:t>AC</w:t>
            </w:r>
            <w:r w:rsidR="005D7915">
              <w:rPr>
                <w:rFonts w:cstheme="minorHAnsi"/>
                <w:b/>
              </w:rPr>
              <w:t>C</w:t>
            </w:r>
            <w:r w:rsidR="005C07BA">
              <w:rPr>
                <w:rFonts w:cstheme="minorHAnsi"/>
                <w:b/>
              </w:rPr>
              <w:t>ORD COLLECTIF</w:t>
            </w:r>
            <w:r w:rsidR="009426FD" w:rsidRPr="009426FD">
              <w:rPr>
                <w:rFonts w:cstheme="minorHAnsi"/>
                <w:b/>
              </w:rPr>
              <w:t xml:space="preserve"> relatif à la Négociation Annuelle Obligatoire </w:t>
            </w:r>
            <w:r>
              <w:rPr>
                <w:rFonts w:cstheme="minorHAnsi"/>
                <w:b/>
              </w:rPr>
              <w:t>202</w:t>
            </w:r>
            <w:r w:rsidR="0004449C">
              <w:rPr>
                <w:rFonts w:cstheme="minorHAnsi"/>
                <w:b/>
              </w:rPr>
              <w:t>6</w:t>
            </w:r>
            <w:r w:rsidR="009426FD" w:rsidRPr="009426FD">
              <w:rPr>
                <w:rFonts w:cstheme="minorHAnsi"/>
                <w:b/>
              </w:rPr>
              <w:br/>
            </w:r>
            <w:r w:rsidR="009426FD" w:rsidRPr="00ED3A4F">
              <w:rPr>
                <w:rFonts w:cstheme="minorHAnsi"/>
                <w:b/>
                <w:shd w:val="clear" w:color="auto" w:fill="FFFFFF"/>
              </w:rPr>
              <w:t>sur la rémunération, le temps de travail et le partage de la valeur ajoutée</w:t>
            </w:r>
            <w:r>
              <w:rPr>
                <w:rFonts w:cstheme="minorHAnsi"/>
                <w:b/>
                <w:shd w:val="clear" w:color="auto" w:fill="FFFFFF"/>
              </w:rPr>
              <w:br/>
            </w:r>
          </w:p>
        </w:tc>
      </w:tr>
    </w:tbl>
    <w:p w14:paraId="46EA1609" w14:textId="77777777" w:rsidR="009426FD" w:rsidRDefault="009426FD" w:rsidP="00D12F9E">
      <w:pPr>
        <w:jc w:val="center"/>
      </w:pPr>
    </w:p>
    <w:p w14:paraId="3E7A8B85" w14:textId="31E9404D" w:rsidR="004335F9" w:rsidRDefault="00D91142" w:rsidP="00D91142">
      <w:pPr>
        <w:jc w:val="both"/>
        <w:rPr>
          <w:rFonts w:ascii="Calibri" w:hAnsi="Calibri" w:cs="Calibri"/>
          <w:u w:val="single"/>
        </w:rPr>
      </w:pPr>
      <w:r w:rsidRPr="006969B5">
        <w:rPr>
          <w:rFonts w:ascii="Calibri" w:hAnsi="Calibri" w:cs="Calibri"/>
          <w:u w:val="single"/>
        </w:rPr>
        <w:t>ENTRE</w:t>
      </w:r>
    </w:p>
    <w:p w14:paraId="41BBA960" w14:textId="77777777" w:rsidR="00D91142" w:rsidRDefault="00D91142" w:rsidP="00D91142">
      <w:pPr>
        <w:jc w:val="both"/>
        <w:rPr>
          <w:rFonts w:ascii="Calibri" w:hAnsi="Calibri" w:cs="Calibri"/>
          <w:u w:val="single"/>
        </w:rPr>
      </w:pPr>
    </w:p>
    <w:p w14:paraId="3C76ADA5" w14:textId="025EE856" w:rsidR="00D91142" w:rsidRDefault="00D91142" w:rsidP="00D91142">
      <w:pPr>
        <w:jc w:val="both"/>
        <w:rPr>
          <w:rFonts w:ascii="Calibri" w:hAnsi="Calibri" w:cs="Calibri"/>
        </w:rPr>
      </w:pPr>
      <w:r w:rsidRPr="002A38D2">
        <w:rPr>
          <w:rFonts w:ascii="Calibri" w:hAnsi="Calibri" w:cs="Calibri"/>
        </w:rPr>
        <w:t xml:space="preserve">La société POLYCEA, inscrite au RCS de Paris </w:t>
      </w:r>
      <w:r w:rsidR="002A38D2" w:rsidRPr="002A38D2">
        <w:rPr>
          <w:rFonts w:ascii="Calibri" w:hAnsi="Calibri" w:cs="Calibri"/>
        </w:rPr>
        <w:t>sous le numéro 352 855 993</w:t>
      </w:r>
      <w:r w:rsidR="002A38D2">
        <w:rPr>
          <w:rFonts w:ascii="Calibri" w:hAnsi="Calibri" w:cs="Calibri"/>
        </w:rPr>
        <w:t xml:space="preserve">, dont le siège social est situé </w:t>
      </w:r>
      <w:r w:rsidR="00760E97">
        <w:rPr>
          <w:rFonts w:ascii="Calibri" w:hAnsi="Calibri" w:cs="Calibri"/>
        </w:rPr>
        <w:t>14/16 boulevard Poissonnière</w:t>
      </w:r>
      <w:r w:rsidR="00BD5821">
        <w:rPr>
          <w:rFonts w:ascii="Calibri" w:hAnsi="Calibri" w:cs="Calibri"/>
        </w:rPr>
        <w:t xml:space="preserve"> </w:t>
      </w:r>
      <w:r w:rsidR="002235A1">
        <w:rPr>
          <w:rFonts w:ascii="Calibri" w:hAnsi="Calibri" w:cs="Calibri"/>
        </w:rPr>
        <w:t xml:space="preserve">– 2/4/6, rue Rougemont- </w:t>
      </w:r>
      <w:r w:rsidR="00BD5821">
        <w:rPr>
          <w:rFonts w:ascii="Calibri" w:hAnsi="Calibri" w:cs="Calibri"/>
        </w:rPr>
        <w:t xml:space="preserve">75009 PARIS, </w:t>
      </w:r>
      <w:r w:rsidR="00E479BD">
        <w:rPr>
          <w:rFonts w:ascii="Calibri" w:hAnsi="Calibri" w:cs="Calibri"/>
        </w:rPr>
        <w:t xml:space="preserve">représentée par </w:t>
      </w:r>
      <w:r w:rsidR="00142EEC">
        <w:rPr>
          <w:rFonts w:ascii="Calibri" w:hAnsi="Calibri" w:cs="Calibri"/>
        </w:rPr>
        <w:t>XXX</w:t>
      </w:r>
      <w:r w:rsidR="00E479BD">
        <w:rPr>
          <w:rFonts w:ascii="Calibri" w:hAnsi="Calibri" w:cs="Calibri"/>
        </w:rPr>
        <w:t xml:space="preserve"> en sa qualité de Président</w:t>
      </w:r>
      <w:r w:rsidR="002C36B0">
        <w:rPr>
          <w:rFonts w:ascii="Calibri" w:hAnsi="Calibri" w:cs="Calibri"/>
        </w:rPr>
        <w:t xml:space="preserve"> (ci-après « la Direction »)</w:t>
      </w:r>
      <w:r w:rsidR="00E479BD">
        <w:rPr>
          <w:rFonts w:ascii="Calibri" w:hAnsi="Calibri" w:cs="Calibri"/>
        </w:rPr>
        <w:t>,</w:t>
      </w:r>
    </w:p>
    <w:p w14:paraId="3143E547" w14:textId="77777777" w:rsidR="005938B1" w:rsidRDefault="005938B1" w:rsidP="00D91142">
      <w:pPr>
        <w:jc w:val="both"/>
        <w:rPr>
          <w:rFonts w:ascii="Calibri" w:hAnsi="Calibri" w:cs="Calibri"/>
        </w:rPr>
      </w:pPr>
    </w:p>
    <w:p w14:paraId="20E2EE4C" w14:textId="68A993A9" w:rsidR="005938B1" w:rsidRPr="005938B1" w:rsidRDefault="005938B1" w:rsidP="005938B1">
      <w:pPr>
        <w:jc w:val="right"/>
        <w:rPr>
          <w:i/>
          <w:iCs/>
        </w:rPr>
      </w:pPr>
      <w:proofErr w:type="gramStart"/>
      <w:r>
        <w:rPr>
          <w:rFonts w:ascii="Calibri" w:hAnsi="Calibri" w:cs="Calibri"/>
          <w:i/>
          <w:iCs/>
        </w:rPr>
        <w:t>d</w:t>
      </w:r>
      <w:r w:rsidRPr="005938B1">
        <w:rPr>
          <w:rFonts w:ascii="Calibri" w:hAnsi="Calibri" w:cs="Calibri"/>
          <w:i/>
          <w:iCs/>
        </w:rPr>
        <w:t>’une</w:t>
      </w:r>
      <w:proofErr w:type="gramEnd"/>
      <w:r w:rsidRPr="005938B1">
        <w:rPr>
          <w:rFonts w:ascii="Calibri" w:hAnsi="Calibri" w:cs="Calibri"/>
          <w:i/>
          <w:iCs/>
        </w:rPr>
        <w:t xml:space="preserve"> part,</w:t>
      </w:r>
    </w:p>
    <w:p w14:paraId="0173F4AB" w14:textId="77777777" w:rsidR="00FA5001" w:rsidRDefault="00FA5001" w:rsidP="005938B1">
      <w:pPr>
        <w:jc w:val="both"/>
      </w:pPr>
    </w:p>
    <w:p w14:paraId="52C395D2" w14:textId="06F93452" w:rsidR="005938B1" w:rsidRDefault="005938B1" w:rsidP="005938B1">
      <w:pPr>
        <w:jc w:val="both"/>
      </w:pPr>
      <w:r>
        <w:t>ET</w:t>
      </w:r>
    </w:p>
    <w:p w14:paraId="6A95B610" w14:textId="77777777" w:rsidR="005938B1" w:rsidRDefault="005938B1" w:rsidP="005938B1">
      <w:pPr>
        <w:jc w:val="both"/>
      </w:pPr>
    </w:p>
    <w:p w14:paraId="35695087" w14:textId="04979281" w:rsidR="005938B1" w:rsidRDefault="005938B1" w:rsidP="005938B1">
      <w:pPr>
        <w:jc w:val="both"/>
      </w:pPr>
      <w:r>
        <w:t>Le représenta</w:t>
      </w:r>
      <w:r w:rsidR="00B8572B">
        <w:t xml:space="preserve">nt de l’organisation syndicale représentative au sein de la société POLYCEA, en la personne de </w:t>
      </w:r>
      <w:r w:rsidR="00142EEC">
        <w:t>YYY</w:t>
      </w:r>
      <w:r w:rsidR="00B8572B">
        <w:t xml:space="preserve">, délégué syndical </w:t>
      </w:r>
      <w:r w:rsidR="00F564C0">
        <w:t>SICSTI</w:t>
      </w:r>
      <w:r w:rsidR="002235A1">
        <w:t>-</w:t>
      </w:r>
      <w:r w:rsidR="00F564C0">
        <w:t>CFTC</w:t>
      </w:r>
      <w:r w:rsidR="002C36B0">
        <w:t xml:space="preserve"> (ci-après « l’organisation syndicale »)</w:t>
      </w:r>
      <w:r w:rsidR="00BF2D84">
        <w:t>,</w:t>
      </w:r>
    </w:p>
    <w:p w14:paraId="15A77113" w14:textId="433C1AF0" w:rsidR="00BF2D84" w:rsidRDefault="00BF2D84" w:rsidP="005938B1">
      <w:pPr>
        <w:jc w:val="both"/>
      </w:pPr>
    </w:p>
    <w:p w14:paraId="3FF818B0" w14:textId="77777777" w:rsidR="00BF2D84" w:rsidRPr="006969B5" w:rsidRDefault="00BF2D84" w:rsidP="00BF2D84">
      <w:pPr>
        <w:jc w:val="right"/>
        <w:rPr>
          <w:rFonts w:ascii="Calibri" w:hAnsi="Calibri" w:cs="Calibri"/>
          <w:i/>
        </w:rPr>
      </w:pPr>
      <w:proofErr w:type="gramStart"/>
      <w:r w:rsidRPr="006969B5">
        <w:rPr>
          <w:rFonts w:ascii="Calibri" w:hAnsi="Calibri" w:cs="Calibri"/>
          <w:i/>
        </w:rPr>
        <w:t>d’autre</w:t>
      </w:r>
      <w:proofErr w:type="gramEnd"/>
      <w:r w:rsidRPr="006969B5">
        <w:rPr>
          <w:rFonts w:ascii="Calibri" w:hAnsi="Calibri" w:cs="Calibri"/>
          <w:i/>
        </w:rPr>
        <w:t xml:space="preserve"> part</w:t>
      </w:r>
      <w:r>
        <w:rPr>
          <w:rFonts w:ascii="Calibri" w:hAnsi="Calibri" w:cs="Calibri"/>
          <w:i/>
        </w:rPr>
        <w:t>,</w:t>
      </w:r>
      <w:r w:rsidRPr="006969B5">
        <w:rPr>
          <w:rFonts w:ascii="Calibri" w:hAnsi="Calibri" w:cs="Calibri"/>
          <w:i/>
        </w:rPr>
        <w:t> </w:t>
      </w:r>
    </w:p>
    <w:p w14:paraId="34EB3FB7" w14:textId="77777777" w:rsidR="00BF2D84" w:rsidRDefault="00BF2D84" w:rsidP="005938B1">
      <w:pPr>
        <w:jc w:val="both"/>
      </w:pPr>
    </w:p>
    <w:p w14:paraId="72156539" w14:textId="77777777" w:rsidR="00BF2D84" w:rsidRDefault="00BF2D84" w:rsidP="005938B1">
      <w:pPr>
        <w:jc w:val="both"/>
      </w:pPr>
    </w:p>
    <w:p w14:paraId="5AE26DBC" w14:textId="77777777" w:rsidR="00BF2D84" w:rsidRDefault="00BF2D84" w:rsidP="005938B1">
      <w:pPr>
        <w:jc w:val="both"/>
      </w:pPr>
    </w:p>
    <w:p w14:paraId="6DD23D32" w14:textId="77777777" w:rsidR="00BF2D84" w:rsidRDefault="00BF2D84" w:rsidP="005938B1">
      <w:pPr>
        <w:jc w:val="both"/>
      </w:pPr>
    </w:p>
    <w:p w14:paraId="703BF43E" w14:textId="77777777" w:rsidR="00BF2D84" w:rsidRDefault="00BF2D84" w:rsidP="005938B1">
      <w:pPr>
        <w:jc w:val="both"/>
      </w:pPr>
    </w:p>
    <w:p w14:paraId="2AAE7E5B" w14:textId="77777777" w:rsidR="00BF2D84" w:rsidRDefault="00BF2D84" w:rsidP="005938B1">
      <w:pPr>
        <w:jc w:val="both"/>
      </w:pPr>
    </w:p>
    <w:p w14:paraId="3A45E2D7" w14:textId="77777777" w:rsidR="00BF2D84" w:rsidRDefault="00BF2D84" w:rsidP="005938B1">
      <w:pPr>
        <w:jc w:val="both"/>
      </w:pPr>
    </w:p>
    <w:p w14:paraId="1FE341B5" w14:textId="77777777" w:rsidR="00BF2D84" w:rsidRDefault="00BF2D84" w:rsidP="005938B1">
      <w:pPr>
        <w:jc w:val="both"/>
      </w:pPr>
    </w:p>
    <w:p w14:paraId="31FC9117" w14:textId="77777777" w:rsidR="00BF2D84" w:rsidRDefault="00BF2D84" w:rsidP="005938B1">
      <w:pPr>
        <w:jc w:val="both"/>
      </w:pPr>
    </w:p>
    <w:p w14:paraId="3CC5F153" w14:textId="77777777" w:rsidR="00BF2D84" w:rsidRDefault="00BF2D84" w:rsidP="005938B1">
      <w:pPr>
        <w:jc w:val="both"/>
      </w:pPr>
    </w:p>
    <w:p w14:paraId="5D3963D3" w14:textId="77777777" w:rsidR="00BF2D84" w:rsidRDefault="00BF2D84" w:rsidP="005938B1">
      <w:pPr>
        <w:jc w:val="both"/>
      </w:pPr>
    </w:p>
    <w:p w14:paraId="0273787B" w14:textId="77777777" w:rsidR="00BF2D84" w:rsidRDefault="00BF2D84" w:rsidP="005938B1">
      <w:pPr>
        <w:jc w:val="both"/>
      </w:pPr>
    </w:p>
    <w:p w14:paraId="4AEE6EB4" w14:textId="77777777" w:rsidR="00BF2D84" w:rsidRDefault="00BF2D84" w:rsidP="005938B1">
      <w:pPr>
        <w:jc w:val="both"/>
      </w:pPr>
    </w:p>
    <w:p w14:paraId="50E20740" w14:textId="77777777" w:rsidR="00BF2D84" w:rsidRDefault="00BF2D84" w:rsidP="005938B1">
      <w:pPr>
        <w:jc w:val="both"/>
      </w:pPr>
    </w:p>
    <w:p w14:paraId="6251DC7F" w14:textId="77777777" w:rsidR="00BF2D84" w:rsidRDefault="00BF2D84" w:rsidP="005938B1">
      <w:pPr>
        <w:jc w:val="both"/>
      </w:pPr>
    </w:p>
    <w:p w14:paraId="72B8B0B6" w14:textId="5C0E3E03" w:rsidR="005C39EE" w:rsidRPr="008F2A08" w:rsidRDefault="00BF2D84" w:rsidP="005C39EE">
      <w:pPr>
        <w:pStyle w:val="Paragraphedeliste"/>
        <w:numPr>
          <w:ilvl w:val="0"/>
          <w:numId w:val="24"/>
        </w:numPr>
        <w:jc w:val="both"/>
        <w:rPr>
          <w:b/>
          <w:bCs/>
          <w:u w:val="single"/>
        </w:rPr>
      </w:pPr>
      <w:r w:rsidRPr="008F2A08">
        <w:rPr>
          <w:b/>
          <w:bCs/>
          <w:u w:val="single"/>
        </w:rPr>
        <w:lastRenderedPageBreak/>
        <w:t>Préambule</w:t>
      </w:r>
    </w:p>
    <w:p w14:paraId="3A130BD1" w14:textId="77777777" w:rsidR="002235A1" w:rsidRPr="008F2A08" w:rsidRDefault="002235A1" w:rsidP="002235A1">
      <w:pPr>
        <w:pStyle w:val="Paragraphedeliste"/>
        <w:jc w:val="both"/>
        <w:rPr>
          <w:b/>
          <w:bCs/>
          <w:u w:val="single"/>
        </w:rPr>
      </w:pPr>
    </w:p>
    <w:p w14:paraId="6BCC818E" w14:textId="29C4C342" w:rsidR="005C39EE" w:rsidRPr="008F2A08" w:rsidRDefault="005C39EE" w:rsidP="002235A1">
      <w:pPr>
        <w:jc w:val="both"/>
      </w:pPr>
      <w:r w:rsidRPr="008F2A08">
        <w:rPr>
          <w:rFonts w:ascii="Calibri" w:hAnsi="Calibri" w:cs="Calibri"/>
          <w:color w:val="000000"/>
        </w:rPr>
        <w:t>Dans le cadre des articles L.2242-1 et suivants du Code du travail, la Direction et L’organisation syndicale de POLYCEA se sont réunies les</w:t>
      </w:r>
      <w:r w:rsidR="00AA2FBE" w:rsidRPr="008F2A08">
        <w:rPr>
          <w:rFonts w:ascii="Calibri" w:hAnsi="Calibri" w:cs="Calibri"/>
          <w:color w:val="000000"/>
        </w:rPr>
        <w:t xml:space="preserve"> 14 janvier, </w:t>
      </w:r>
      <w:r w:rsidR="00AC29D5" w:rsidRPr="008F2A08">
        <w:rPr>
          <w:rFonts w:ascii="Calibri" w:hAnsi="Calibri" w:cs="Calibri"/>
          <w:color w:val="000000"/>
        </w:rPr>
        <w:t xml:space="preserve">26 </w:t>
      </w:r>
      <w:r w:rsidR="00E81458" w:rsidRPr="008F2A08">
        <w:rPr>
          <w:rFonts w:ascii="Calibri" w:hAnsi="Calibri" w:cs="Calibri"/>
          <w:color w:val="000000"/>
        </w:rPr>
        <w:t>janvier, 5</w:t>
      </w:r>
      <w:r w:rsidR="00AC29D5" w:rsidRPr="008F2A08">
        <w:rPr>
          <w:rFonts w:ascii="Calibri" w:hAnsi="Calibri" w:cs="Calibri"/>
          <w:color w:val="000000"/>
        </w:rPr>
        <w:t xml:space="preserve"> février </w:t>
      </w:r>
      <w:r w:rsidR="0040634A" w:rsidRPr="008F2A08">
        <w:rPr>
          <w:rFonts w:ascii="Calibri" w:hAnsi="Calibri" w:cs="Calibri"/>
          <w:color w:val="000000"/>
        </w:rPr>
        <w:t xml:space="preserve">et </w:t>
      </w:r>
      <w:r w:rsidR="007E5CD7" w:rsidRPr="008F2A08">
        <w:rPr>
          <w:rFonts w:ascii="Calibri" w:hAnsi="Calibri" w:cs="Calibri"/>
          <w:color w:val="000000"/>
        </w:rPr>
        <w:t>19 février</w:t>
      </w:r>
      <w:r w:rsidRPr="008F2A08">
        <w:rPr>
          <w:rFonts w:ascii="Calibri" w:hAnsi="Calibri" w:cs="Calibri"/>
          <w:color w:val="000000"/>
        </w:rPr>
        <w:t xml:space="preserve"> </w:t>
      </w:r>
      <w:r w:rsidR="00E81458" w:rsidRPr="008F2A08">
        <w:rPr>
          <w:rFonts w:ascii="Calibri" w:hAnsi="Calibri" w:cs="Calibri"/>
          <w:color w:val="000000"/>
        </w:rPr>
        <w:t xml:space="preserve">2026 </w:t>
      </w:r>
      <w:r w:rsidRPr="008F2A08">
        <w:rPr>
          <w:rFonts w:ascii="Calibri" w:hAnsi="Calibri" w:cs="Calibri"/>
          <w:color w:val="000000"/>
        </w:rPr>
        <w:t>afin de négocier sur la rémunération, le temps de travail et le partage de la valeur ajoutée.</w:t>
      </w:r>
    </w:p>
    <w:p w14:paraId="24066481" w14:textId="35C94ACB" w:rsidR="0088673F" w:rsidRPr="008F2A08" w:rsidRDefault="0088673F" w:rsidP="002235A1">
      <w:pPr>
        <w:jc w:val="both"/>
      </w:pPr>
      <w:r w:rsidRPr="008F2A08">
        <w:t xml:space="preserve">L’organisation syndicale avait, préalablement à ces réunions, transmis ses revendications à la Direction. Ces demandes ont été attentivement étudiées et les partenaires sociaux ont pu librement les expliquer et échanger sur leur contenu et leur justification. </w:t>
      </w:r>
    </w:p>
    <w:p w14:paraId="4397770E" w14:textId="06471E13" w:rsidR="0088673F" w:rsidRPr="008F2A08" w:rsidRDefault="0088673F" w:rsidP="002235A1">
      <w:pPr>
        <w:jc w:val="both"/>
      </w:pPr>
      <w:r w:rsidRPr="008F2A08">
        <w:t>Au cours ces réunions, la Direction a fait part de ses propositions pour la NAO 2026 et les a également développées.</w:t>
      </w:r>
    </w:p>
    <w:p w14:paraId="750DADC6" w14:textId="50C71F07" w:rsidR="00BF2D84" w:rsidRPr="008F2A08" w:rsidRDefault="0088673F" w:rsidP="002235A1">
      <w:pPr>
        <w:jc w:val="both"/>
      </w:pPr>
      <w:r w:rsidRPr="008F2A08">
        <w:t>Après échanges et propositions réciproques, il est conclu le présent protocole.</w:t>
      </w:r>
    </w:p>
    <w:p w14:paraId="20142C19" w14:textId="77777777" w:rsidR="002235A1" w:rsidRPr="008F2A08" w:rsidRDefault="002235A1" w:rsidP="002235A1">
      <w:pPr>
        <w:jc w:val="both"/>
      </w:pPr>
    </w:p>
    <w:p w14:paraId="0EFF20D8" w14:textId="77777777" w:rsidR="002E29B7" w:rsidRPr="008F2A08" w:rsidRDefault="002E29B7" w:rsidP="005938B1">
      <w:pPr>
        <w:jc w:val="both"/>
      </w:pPr>
    </w:p>
    <w:p w14:paraId="27FCDB04" w14:textId="5921DB2B" w:rsidR="00166111" w:rsidRPr="008F2A08" w:rsidRDefault="002E29B7" w:rsidP="002235A1">
      <w:pPr>
        <w:pStyle w:val="Paragraphedeliste"/>
        <w:numPr>
          <w:ilvl w:val="0"/>
          <w:numId w:val="24"/>
        </w:numPr>
        <w:jc w:val="both"/>
        <w:rPr>
          <w:b/>
          <w:bCs/>
          <w:u w:val="single"/>
        </w:rPr>
      </w:pPr>
      <w:r w:rsidRPr="008F2A08">
        <w:rPr>
          <w:b/>
          <w:bCs/>
          <w:u w:val="single"/>
        </w:rPr>
        <w:t xml:space="preserve"> </w:t>
      </w:r>
      <w:r w:rsidR="0035262B" w:rsidRPr="008F2A08">
        <w:rPr>
          <w:b/>
          <w:bCs/>
          <w:u w:val="single"/>
        </w:rPr>
        <w:t>Mesures</w:t>
      </w:r>
      <w:r w:rsidRPr="008F2A08">
        <w:rPr>
          <w:b/>
          <w:bCs/>
          <w:u w:val="single"/>
        </w:rPr>
        <w:t xml:space="preserve"> </w:t>
      </w:r>
      <w:r w:rsidR="0035262B" w:rsidRPr="008F2A08">
        <w:rPr>
          <w:b/>
          <w:bCs/>
          <w:u w:val="single"/>
        </w:rPr>
        <w:t>mises en place dans le cadre des NAO</w:t>
      </w:r>
    </w:p>
    <w:p w14:paraId="63F86667" w14:textId="77777777" w:rsidR="002235A1" w:rsidRPr="008F2A08" w:rsidRDefault="002235A1" w:rsidP="002235A1">
      <w:pPr>
        <w:jc w:val="both"/>
      </w:pPr>
    </w:p>
    <w:p w14:paraId="00F2AA87" w14:textId="07B91F74" w:rsidR="0035262B" w:rsidRPr="008F2A08" w:rsidRDefault="000E31A6" w:rsidP="002235A1">
      <w:pPr>
        <w:jc w:val="both"/>
      </w:pPr>
      <w:r w:rsidRPr="008F2A08">
        <w:t xml:space="preserve">Il a été convenu que les salariés de </w:t>
      </w:r>
      <w:r w:rsidR="00906B53" w:rsidRPr="008F2A08">
        <w:t>POLYCEA</w:t>
      </w:r>
      <w:r w:rsidRPr="008F2A08">
        <w:t xml:space="preserve"> bénéficieront</w:t>
      </w:r>
      <w:r w:rsidR="00864D12" w:rsidRPr="008F2A08">
        <w:t>, au titre de l’année 2026,</w:t>
      </w:r>
      <w:r w:rsidRPr="008F2A08">
        <w:t xml:space="preserve"> d’une prime de </w:t>
      </w:r>
      <w:r w:rsidR="00181C66" w:rsidRPr="008F2A08">
        <w:t>100 euros</w:t>
      </w:r>
      <w:r w:rsidR="00331640" w:rsidRPr="008F2A08">
        <w:t xml:space="preserve"> bruts</w:t>
      </w:r>
      <w:r w:rsidR="00864D12" w:rsidRPr="008F2A08">
        <w:t>.</w:t>
      </w:r>
      <w:r w:rsidR="00864D12" w:rsidRPr="008F2A08">
        <w:rPr>
          <w:color w:val="FF0000"/>
        </w:rPr>
        <w:t xml:space="preserve"> </w:t>
      </w:r>
      <w:r w:rsidR="00864D12" w:rsidRPr="008F2A08">
        <w:t>Le bénéfice de cette prime sera réservé aux seuls collaborateurs</w:t>
      </w:r>
      <w:r w:rsidR="00067B43" w:rsidRPr="008F2A08">
        <w:t xml:space="preserve"> en CDI </w:t>
      </w:r>
      <w:r w:rsidR="007E535C" w:rsidRPr="008F2A08">
        <w:t>présents au 1</w:t>
      </w:r>
      <w:r w:rsidR="007E535C" w:rsidRPr="008F2A08">
        <w:rPr>
          <w:vertAlign w:val="superscript"/>
        </w:rPr>
        <w:t>er</w:t>
      </w:r>
      <w:r w:rsidR="007E535C" w:rsidRPr="008F2A08">
        <w:t xml:space="preserve"> janvier 2026</w:t>
      </w:r>
      <w:r w:rsidR="00DC263C" w:rsidRPr="008F2A08">
        <w:t xml:space="preserve"> dont le salaire de base annuel </w:t>
      </w:r>
      <w:r w:rsidR="009734BE" w:rsidRPr="008F2A08">
        <w:t xml:space="preserve">brut </w:t>
      </w:r>
      <w:r w:rsidR="00DC263C" w:rsidRPr="008F2A08">
        <w:t xml:space="preserve">est </w:t>
      </w:r>
      <w:r w:rsidR="009734BE" w:rsidRPr="008F2A08">
        <w:t>inférieur à 35 000€.</w:t>
      </w:r>
    </w:p>
    <w:p w14:paraId="1CE3D525" w14:textId="77777777" w:rsidR="005C3F31" w:rsidRPr="008F2A08" w:rsidRDefault="009734BE" w:rsidP="002235A1">
      <w:pPr>
        <w:jc w:val="both"/>
      </w:pPr>
      <w:r w:rsidRPr="008F2A08">
        <w:t xml:space="preserve">Il a également été convenu que </w:t>
      </w:r>
      <w:r w:rsidR="0065018D" w:rsidRPr="008F2A08">
        <w:t>la</w:t>
      </w:r>
      <w:r w:rsidR="003B0F5A" w:rsidRPr="008F2A08">
        <w:t xml:space="preserve"> valeur du titre restaurant serait portée à 11€, </w:t>
      </w:r>
      <w:r w:rsidR="005C3F31" w:rsidRPr="008F2A08">
        <w:t>répartis de la sorte :</w:t>
      </w:r>
    </w:p>
    <w:p w14:paraId="287A8382" w14:textId="77777777" w:rsidR="005C3F31" w:rsidRPr="008F2A08" w:rsidRDefault="005C3F31" w:rsidP="002235A1">
      <w:pPr>
        <w:pStyle w:val="Paragraphedeliste"/>
        <w:numPr>
          <w:ilvl w:val="0"/>
          <w:numId w:val="25"/>
        </w:numPr>
        <w:jc w:val="both"/>
      </w:pPr>
      <w:r w:rsidRPr="008F2A08">
        <w:t>6.60€ euros à la charge de l’employeur</w:t>
      </w:r>
    </w:p>
    <w:p w14:paraId="7748851C" w14:textId="1CC993E2" w:rsidR="005C3F31" w:rsidRPr="008F2A08" w:rsidRDefault="005A6040" w:rsidP="002235A1">
      <w:pPr>
        <w:pStyle w:val="Paragraphedeliste"/>
        <w:numPr>
          <w:ilvl w:val="0"/>
          <w:numId w:val="25"/>
        </w:numPr>
        <w:jc w:val="both"/>
      </w:pPr>
      <w:r w:rsidRPr="008F2A08">
        <w:t>4</w:t>
      </w:r>
      <w:r w:rsidR="005C3F31" w:rsidRPr="008F2A08">
        <w:t>.40€ à la charge du collaborateur.</w:t>
      </w:r>
    </w:p>
    <w:p w14:paraId="019D76B7" w14:textId="0858F795" w:rsidR="00CB4731" w:rsidRPr="008F2A08" w:rsidRDefault="00EF74DD" w:rsidP="002235A1">
      <w:pPr>
        <w:jc w:val="both"/>
        <w:rPr>
          <w:rFonts w:ascii="Calibri" w:hAnsi="Calibri" w:cs="Calibri"/>
        </w:rPr>
      </w:pPr>
      <w:r w:rsidRPr="008F2A08">
        <w:rPr>
          <w:rFonts w:ascii="Calibri" w:hAnsi="Calibri" w:cs="Calibri"/>
        </w:rPr>
        <w:t>Les parties au présent accord ne souhaitent pas, à la date du présent protocole, apporter des modifications sur la durée et l’organisation du temps de travail.</w:t>
      </w:r>
    </w:p>
    <w:p w14:paraId="29D71A75" w14:textId="408C6101" w:rsidR="00411F06" w:rsidRPr="008F2A08" w:rsidRDefault="000C40DA" w:rsidP="002235A1">
      <w:pPr>
        <w:jc w:val="both"/>
      </w:pPr>
      <w:r w:rsidRPr="008F2A08">
        <w:t>Les mesures prévues au présent accord seront applicables à compter du 1</w:t>
      </w:r>
      <w:r w:rsidRPr="008F2A08">
        <w:rPr>
          <w:vertAlign w:val="superscript"/>
        </w:rPr>
        <w:t>er</w:t>
      </w:r>
      <w:r w:rsidRPr="008F2A08">
        <w:t xml:space="preserve"> mars 2026</w:t>
      </w:r>
    </w:p>
    <w:p w14:paraId="76C07A85" w14:textId="72FB3A80" w:rsidR="00411F06" w:rsidRPr="008F2A08" w:rsidRDefault="00411F06" w:rsidP="002235A1">
      <w:pPr>
        <w:pStyle w:val="Corpsdetexte2"/>
        <w:rPr>
          <w:rFonts w:ascii="Calibri" w:hAnsi="Calibri" w:cs="Calibri"/>
          <w:sz w:val="22"/>
          <w:szCs w:val="22"/>
        </w:rPr>
      </w:pPr>
      <w:r w:rsidRPr="008F2A08">
        <w:rPr>
          <w:rFonts w:ascii="Calibri" w:hAnsi="Calibri" w:cs="Calibri"/>
          <w:sz w:val="22"/>
          <w:szCs w:val="22"/>
        </w:rPr>
        <w:t xml:space="preserve">L’ensemble de ces mesures règle toutes les questions relatives aux augmentations générales des salaires et des appointements de la société </w:t>
      </w:r>
      <w:r w:rsidR="00906B53" w:rsidRPr="008F2A08">
        <w:rPr>
          <w:rFonts w:ascii="Calibri" w:hAnsi="Calibri" w:cs="Calibri"/>
          <w:sz w:val="22"/>
          <w:szCs w:val="22"/>
        </w:rPr>
        <w:t>POLYCEA</w:t>
      </w:r>
      <w:r w:rsidRPr="008F2A08">
        <w:rPr>
          <w:rFonts w:ascii="Calibri" w:hAnsi="Calibri" w:cs="Calibri"/>
          <w:sz w:val="22"/>
          <w:szCs w:val="22"/>
        </w:rPr>
        <w:t xml:space="preserve"> pour l’année en cours. </w:t>
      </w:r>
    </w:p>
    <w:p w14:paraId="7D57C394" w14:textId="77777777" w:rsidR="00CB4731" w:rsidRPr="008F2A08" w:rsidRDefault="00CB4731" w:rsidP="0035262B">
      <w:pPr>
        <w:jc w:val="both"/>
      </w:pPr>
    </w:p>
    <w:p w14:paraId="20170596" w14:textId="77777777" w:rsidR="002235A1" w:rsidRPr="008F2A08" w:rsidRDefault="002235A1" w:rsidP="0035262B">
      <w:pPr>
        <w:jc w:val="both"/>
      </w:pPr>
    </w:p>
    <w:p w14:paraId="1F68B558" w14:textId="737BC53C" w:rsidR="004874AB" w:rsidRPr="008F2A08" w:rsidRDefault="004874AB" w:rsidP="004874AB">
      <w:pPr>
        <w:pStyle w:val="Paragraphedeliste"/>
        <w:numPr>
          <w:ilvl w:val="0"/>
          <w:numId w:val="24"/>
        </w:numPr>
        <w:jc w:val="both"/>
        <w:rPr>
          <w:b/>
        </w:rPr>
      </w:pPr>
      <w:r w:rsidRPr="008F2A08">
        <w:rPr>
          <w:b/>
          <w:u w:val="single"/>
        </w:rPr>
        <w:t>Entrée en vigueur et p</w:t>
      </w:r>
      <w:r w:rsidR="0099126B" w:rsidRPr="008F2A08">
        <w:rPr>
          <w:b/>
          <w:u w:val="single"/>
        </w:rPr>
        <w:t>ublicité</w:t>
      </w:r>
    </w:p>
    <w:p w14:paraId="23BCE2D0" w14:textId="77777777" w:rsidR="002235A1" w:rsidRPr="008F2A08" w:rsidRDefault="002235A1" w:rsidP="004874AB">
      <w:pPr>
        <w:jc w:val="both"/>
        <w:rPr>
          <w:bCs/>
        </w:rPr>
      </w:pPr>
    </w:p>
    <w:p w14:paraId="2C63342D" w14:textId="4B7D5F46" w:rsidR="004874AB" w:rsidRPr="008F2A08" w:rsidRDefault="004874AB" w:rsidP="004874AB">
      <w:pPr>
        <w:jc w:val="both"/>
        <w:rPr>
          <w:bCs/>
        </w:rPr>
      </w:pPr>
      <w:r w:rsidRPr="008F2A08">
        <w:rPr>
          <w:bCs/>
        </w:rPr>
        <w:t>Le présent accord entrera en vigueur au 1</w:t>
      </w:r>
      <w:r w:rsidRPr="008F2A08">
        <w:rPr>
          <w:bCs/>
          <w:vertAlign w:val="superscript"/>
        </w:rPr>
        <w:t>er</w:t>
      </w:r>
      <w:r w:rsidRPr="008F2A08">
        <w:rPr>
          <w:bCs/>
        </w:rPr>
        <w:t xml:space="preserve"> mars 202</w:t>
      </w:r>
      <w:r w:rsidR="00864D12" w:rsidRPr="008F2A08">
        <w:rPr>
          <w:bCs/>
        </w:rPr>
        <w:t>6</w:t>
      </w:r>
    </w:p>
    <w:p w14:paraId="2CFE9A4F" w14:textId="77777777" w:rsidR="0099126B" w:rsidRPr="008F2A08" w:rsidRDefault="0099126B" w:rsidP="0099126B">
      <w:pPr>
        <w:jc w:val="both"/>
      </w:pPr>
      <w:r w:rsidRPr="008F2A08">
        <w:t xml:space="preserve">Le présent procès-verbal sera déposé auprès de la </w:t>
      </w:r>
      <w:r w:rsidR="00604905" w:rsidRPr="008F2A08">
        <w:t>DRIEETS</w:t>
      </w:r>
      <w:r w:rsidRPr="008F2A08">
        <w:t xml:space="preserve"> via la plateforme de téléprocédure du ministère du Travail ainsi que, par la partie la plus diligente, au secrétariat-greffe du Conseil de Prud’hommes de Paris.</w:t>
      </w:r>
    </w:p>
    <w:p w14:paraId="39D368FD" w14:textId="1AA9CE7F" w:rsidR="007A6446" w:rsidRPr="008F2A08" w:rsidRDefault="007A6446" w:rsidP="007A6446">
      <w:pPr>
        <w:jc w:val="both"/>
        <w:rPr>
          <w:rFonts w:ascii="Calibri" w:hAnsi="Calibri" w:cs="Calibri"/>
        </w:rPr>
      </w:pPr>
      <w:r w:rsidRPr="008F2A08">
        <w:rPr>
          <w:rFonts w:ascii="Calibri" w:hAnsi="Calibri" w:cs="Calibri"/>
        </w:rPr>
        <w:t xml:space="preserve">Un exemplaire du présent accord, signé par les Parties, sera remis à l’organisation syndicale représentative pour notification au sens de l’article L.2231-5 du Code du travail. </w:t>
      </w:r>
    </w:p>
    <w:p w14:paraId="35632788" w14:textId="77777777" w:rsidR="00864D12" w:rsidRPr="008F2A08" w:rsidRDefault="00864D12" w:rsidP="0099126B">
      <w:pPr>
        <w:jc w:val="both"/>
      </w:pPr>
    </w:p>
    <w:p w14:paraId="26050E56" w14:textId="77777777" w:rsidR="00864D12" w:rsidRPr="008F2A08" w:rsidRDefault="00864D12" w:rsidP="0099126B">
      <w:pPr>
        <w:jc w:val="both"/>
      </w:pPr>
    </w:p>
    <w:p w14:paraId="47EBD62B" w14:textId="77777777" w:rsidR="00864D12" w:rsidRPr="008F2A08" w:rsidRDefault="00864D12" w:rsidP="0099126B">
      <w:pPr>
        <w:jc w:val="both"/>
      </w:pPr>
    </w:p>
    <w:p w14:paraId="0A6C8767" w14:textId="44C37658" w:rsidR="0099126B" w:rsidRDefault="0099126B" w:rsidP="0099126B">
      <w:pPr>
        <w:jc w:val="both"/>
      </w:pPr>
      <w:r w:rsidRPr="008F2A08">
        <w:t xml:space="preserve">Fait à Paris, le </w:t>
      </w:r>
      <w:r w:rsidR="007E5CD7" w:rsidRPr="008F2A08">
        <w:t>19 février 2026</w:t>
      </w:r>
      <w:r w:rsidR="007E5CD7">
        <w:t xml:space="preserve"> </w:t>
      </w:r>
    </w:p>
    <w:p w14:paraId="6AA1193B" w14:textId="77777777" w:rsidR="006F5D9F" w:rsidRDefault="006F5D9F" w:rsidP="0099126B">
      <w:pPr>
        <w:jc w:val="both"/>
      </w:pPr>
    </w:p>
    <w:p w14:paraId="71A4CB4A" w14:textId="77777777" w:rsidR="00C028F5" w:rsidRDefault="00C028F5" w:rsidP="0099126B">
      <w:pPr>
        <w:jc w:val="both"/>
      </w:pPr>
    </w:p>
    <w:p w14:paraId="298DF947" w14:textId="28068346" w:rsidR="0099126B" w:rsidRPr="004B253A" w:rsidRDefault="0099126B" w:rsidP="0099126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4B253A">
        <w:rPr>
          <w:rFonts w:ascii="Calibri" w:hAnsi="Calibri" w:cs="Calibri"/>
          <w:b/>
        </w:rPr>
        <w:t xml:space="preserve">Pour </w:t>
      </w:r>
      <w:r w:rsidR="00940DBA" w:rsidRPr="004B253A">
        <w:rPr>
          <w:rFonts w:ascii="Calibri" w:hAnsi="Calibri" w:cs="Calibri"/>
          <w:b/>
        </w:rPr>
        <w:t xml:space="preserve">la société </w:t>
      </w:r>
      <w:r w:rsidR="00C028F5">
        <w:rPr>
          <w:rFonts w:ascii="Calibri" w:hAnsi="Calibri" w:cs="Calibri"/>
          <w:b/>
        </w:rPr>
        <w:t>POLYCEA</w:t>
      </w:r>
      <w:r w:rsidRPr="004B253A">
        <w:rPr>
          <w:rFonts w:ascii="Calibri" w:hAnsi="Calibri" w:cs="Calibri"/>
        </w:rPr>
        <w:t xml:space="preserve"> </w:t>
      </w:r>
      <w:r w:rsidRPr="004B253A">
        <w:rPr>
          <w:rFonts w:ascii="Calibri" w:hAnsi="Calibri" w:cs="Calibri"/>
        </w:rPr>
        <w:tab/>
      </w:r>
      <w:r w:rsidRPr="004B253A">
        <w:rPr>
          <w:rFonts w:ascii="Calibri" w:hAnsi="Calibri" w:cs="Calibri"/>
        </w:rPr>
        <w:tab/>
      </w:r>
      <w:r w:rsidR="007F4FC4" w:rsidRPr="004B253A">
        <w:rPr>
          <w:rFonts w:ascii="Calibri" w:hAnsi="Calibri" w:cs="Calibri"/>
        </w:rPr>
        <w:tab/>
      </w:r>
      <w:r w:rsidR="007F4FC4" w:rsidRPr="004B253A">
        <w:rPr>
          <w:rFonts w:ascii="Calibri" w:hAnsi="Calibri" w:cs="Calibri"/>
        </w:rPr>
        <w:tab/>
      </w:r>
      <w:r w:rsidRPr="004B253A">
        <w:rPr>
          <w:rFonts w:ascii="Calibri" w:hAnsi="Calibri" w:cs="Calibri"/>
          <w:b/>
        </w:rPr>
        <w:t>Pour l’Organisation syndicale Représentative</w:t>
      </w:r>
    </w:p>
    <w:p w14:paraId="46A0EC7D" w14:textId="05EAE162" w:rsidR="0099126B" w:rsidRPr="004B253A" w:rsidRDefault="00142EEC" w:rsidP="0099126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XXX</w:t>
      </w:r>
      <w:r w:rsidR="002C54EA" w:rsidRPr="004B253A">
        <w:rPr>
          <w:rFonts w:ascii="Calibri" w:hAnsi="Calibri" w:cs="Calibri"/>
        </w:rPr>
        <w:tab/>
      </w:r>
      <w:r w:rsidR="007F4FC4" w:rsidRPr="004B253A">
        <w:rPr>
          <w:rFonts w:ascii="Calibri" w:hAnsi="Calibri" w:cs="Calibri"/>
        </w:rPr>
        <w:tab/>
      </w:r>
      <w:r w:rsidR="007F4FC4" w:rsidRPr="004B253A">
        <w:rPr>
          <w:rFonts w:ascii="Calibri" w:hAnsi="Calibri" w:cs="Calibri"/>
        </w:rPr>
        <w:tab/>
      </w:r>
      <w:r w:rsidR="00D670E1" w:rsidRPr="004B253A">
        <w:rPr>
          <w:rFonts w:ascii="Calibri" w:hAnsi="Calibri" w:cs="Calibri"/>
        </w:rPr>
        <w:tab/>
      </w:r>
      <w:r w:rsidR="007F4FC4" w:rsidRPr="004B253A">
        <w:rPr>
          <w:rFonts w:ascii="Calibri" w:hAnsi="Calibri" w:cs="Calibri"/>
        </w:rPr>
        <w:tab/>
      </w:r>
      <w:r w:rsidR="004B253A">
        <w:rPr>
          <w:rFonts w:ascii="Calibri" w:hAnsi="Calibri" w:cs="Calibri"/>
        </w:rPr>
        <w:t xml:space="preserve">              </w:t>
      </w:r>
      <w:r w:rsidR="006F5D9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YYY</w:t>
      </w:r>
    </w:p>
    <w:p w14:paraId="192BE66C" w14:textId="2D5BCCB7" w:rsidR="00DA4361" w:rsidRDefault="00D670E1" w:rsidP="00462826">
      <w:pPr>
        <w:jc w:val="both"/>
      </w:pPr>
      <w:r w:rsidRPr="004B253A">
        <w:rPr>
          <w:rFonts w:ascii="Calibri" w:hAnsi="Calibri" w:cs="Calibri"/>
        </w:rPr>
        <w:t>Président</w:t>
      </w:r>
      <w:r>
        <w:rPr>
          <w:rFonts w:ascii="Calibri" w:hAnsi="Calibri" w:cs="Calibri"/>
        </w:rPr>
        <w:t xml:space="preserve"> </w:t>
      </w:r>
      <w:r w:rsidR="002C54EA">
        <w:rPr>
          <w:rFonts w:ascii="Calibri" w:hAnsi="Calibri" w:cs="Calibri"/>
        </w:rPr>
        <w:tab/>
      </w:r>
      <w:r w:rsidR="002C54EA">
        <w:rPr>
          <w:rFonts w:ascii="Calibri" w:hAnsi="Calibri" w:cs="Calibri"/>
        </w:rPr>
        <w:tab/>
      </w:r>
      <w:r w:rsidR="00E956EE">
        <w:rPr>
          <w:rFonts w:ascii="Calibri" w:hAnsi="Calibri" w:cs="Calibri"/>
        </w:rPr>
        <w:tab/>
      </w:r>
      <w:r w:rsidR="00E956EE">
        <w:rPr>
          <w:rFonts w:ascii="Calibri" w:hAnsi="Calibri" w:cs="Calibri"/>
        </w:rPr>
        <w:tab/>
      </w:r>
      <w:r w:rsidR="007F4FC4">
        <w:rPr>
          <w:rFonts w:ascii="Calibri" w:hAnsi="Calibri" w:cs="Calibri"/>
        </w:rPr>
        <w:tab/>
      </w:r>
      <w:r w:rsidR="00117E2D">
        <w:rPr>
          <w:rFonts w:ascii="Calibri" w:hAnsi="Calibri" w:cs="Calibri"/>
        </w:rPr>
        <w:t xml:space="preserve">              </w:t>
      </w:r>
      <w:r w:rsidR="0099126B" w:rsidRPr="0099126B">
        <w:rPr>
          <w:rFonts w:ascii="Calibri" w:hAnsi="Calibri" w:cs="Calibri"/>
        </w:rPr>
        <w:t xml:space="preserve">Délégué </w:t>
      </w:r>
      <w:r w:rsidR="0099126B" w:rsidRPr="004B253A">
        <w:rPr>
          <w:rFonts w:ascii="Calibri" w:hAnsi="Calibri" w:cs="Calibri"/>
        </w:rPr>
        <w:t xml:space="preserve">syndical </w:t>
      </w:r>
      <w:r w:rsidR="00E956EE" w:rsidRPr="004B253A">
        <w:rPr>
          <w:rFonts w:ascii="Calibri" w:hAnsi="Calibri" w:cs="Calibri"/>
        </w:rPr>
        <w:t>SICSTI</w:t>
      </w:r>
      <w:r w:rsidR="002235A1">
        <w:rPr>
          <w:rFonts w:ascii="Calibri" w:hAnsi="Calibri" w:cs="Calibri"/>
        </w:rPr>
        <w:t>-</w:t>
      </w:r>
      <w:r w:rsidR="0099126B" w:rsidRPr="004B253A">
        <w:rPr>
          <w:rFonts w:ascii="Calibri" w:hAnsi="Calibri" w:cs="Calibri"/>
        </w:rPr>
        <w:t>CFTC</w:t>
      </w:r>
    </w:p>
    <w:sectPr w:rsidR="00DA4361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CA4EE3" w14:textId="77777777" w:rsidR="008350D8" w:rsidRDefault="008350D8" w:rsidP="00032ADF">
      <w:pPr>
        <w:spacing w:after="0" w:line="240" w:lineRule="auto"/>
      </w:pPr>
      <w:r>
        <w:separator/>
      </w:r>
    </w:p>
  </w:endnote>
  <w:endnote w:type="continuationSeparator" w:id="0">
    <w:p w14:paraId="120B0DD8" w14:textId="77777777" w:rsidR="008350D8" w:rsidRDefault="008350D8" w:rsidP="00032A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8697046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C17CFE7" w14:textId="6B6E5DD0" w:rsidR="00032ADF" w:rsidRDefault="00032ADF">
            <w:pPr>
              <w:pStyle w:val="Pieddepage"/>
              <w:jc w:val="center"/>
            </w:pPr>
            <w:r>
              <w:t>P</w:t>
            </w:r>
            <w:r w:rsidRPr="00032ADF">
              <w:t xml:space="preserve">age </w:t>
            </w:r>
            <w:r w:rsidRPr="00032ADF">
              <w:rPr>
                <w:bCs/>
                <w:sz w:val="24"/>
                <w:szCs w:val="24"/>
              </w:rPr>
              <w:fldChar w:fldCharType="begin"/>
            </w:r>
            <w:r w:rsidRPr="00032ADF">
              <w:rPr>
                <w:bCs/>
              </w:rPr>
              <w:instrText>PAGE</w:instrText>
            </w:r>
            <w:r w:rsidRPr="00032ADF">
              <w:rPr>
                <w:bCs/>
                <w:sz w:val="24"/>
                <w:szCs w:val="24"/>
              </w:rPr>
              <w:fldChar w:fldCharType="separate"/>
            </w:r>
            <w:r w:rsidR="00142EEC">
              <w:rPr>
                <w:bCs/>
                <w:noProof/>
              </w:rPr>
              <w:t>2</w:t>
            </w:r>
            <w:r w:rsidRPr="00032ADF">
              <w:rPr>
                <w:bCs/>
                <w:sz w:val="24"/>
                <w:szCs w:val="24"/>
              </w:rPr>
              <w:fldChar w:fldCharType="end"/>
            </w:r>
            <w:r w:rsidRPr="00032ADF">
              <w:t xml:space="preserve"> sur </w:t>
            </w:r>
            <w:r w:rsidRPr="00032ADF">
              <w:rPr>
                <w:bCs/>
                <w:sz w:val="24"/>
                <w:szCs w:val="24"/>
              </w:rPr>
              <w:fldChar w:fldCharType="begin"/>
            </w:r>
            <w:r w:rsidRPr="00032ADF">
              <w:rPr>
                <w:bCs/>
              </w:rPr>
              <w:instrText>NUMPAGES</w:instrText>
            </w:r>
            <w:r w:rsidRPr="00032ADF">
              <w:rPr>
                <w:bCs/>
                <w:sz w:val="24"/>
                <w:szCs w:val="24"/>
              </w:rPr>
              <w:fldChar w:fldCharType="separate"/>
            </w:r>
            <w:r w:rsidR="00142EEC">
              <w:rPr>
                <w:bCs/>
                <w:noProof/>
              </w:rPr>
              <w:t>3</w:t>
            </w:r>
            <w:r w:rsidRPr="00032ADF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88FCE59" w14:textId="77777777" w:rsidR="00032ADF" w:rsidRPr="00032ADF" w:rsidRDefault="00032AD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ECEF1" w14:textId="77777777" w:rsidR="008350D8" w:rsidRDefault="008350D8" w:rsidP="00032ADF">
      <w:pPr>
        <w:spacing w:after="0" w:line="240" w:lineRule="auto"/>
      </w:pPr>
      <w:r>
        <w:separator/>
      </w:r>
    </w:p>
  </w:footnote>
  <w:footnote w:type="continuationSeparator" w:id="0">
    <w:p w14:paraId="4B0AD0D4" w14:textId="77777777" w:rsidR="008350D8" w:rsidRDefault="008350D8" w:rsidP="00032A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363F3"/>
    <w:multiLevelType w:val="hybridMultilevel"/>
    <w:tmpl w:val="E9C0E7AC"/>
    <w:lvl w:ilvl="0" w:tplc="2222E92C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sz w:val="22"/>
        <w:u w:val="singl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52618"/>
    <w:multiLevelType w:val="hybridMultilevel"/>
    <w:tmpl w:val="4FC21860"/>
    <w:lvl w:ilvl="0" w:tplc="9FF861E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760289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804177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A09F0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F4DAA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FCE3A5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28CCC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E9E06F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034BFA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DC466F"/>
    <w:multiLevelType w:val="hybridMultilevel"/>
    <w:tmpl w:val="EE281654"/>
    <w:lvl w:ilvl="0" w:tplc="2A50CA4A">
      <w:start w:val="1"/>
      <w:numFmt w:val="decimal"/>
      <w:lvlText w:val="%1)"/>
      <w:lvlJc w:val="left"/>
      <w:pPr>
        <w:ind w:left="720" w:hanging="360"/>
      </w:pPr>
      <w:rPr>
        <w:rFonts w:hint="default"/>
        <w:u w:val="singl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60761A"/>
    <w:multiLevelType w:val="hybridMultilevel"/>
    <w:tmpl w:val="E3F25A12"/>
    <w:lvl w:ilvl="0" w:tplc="424AA49E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E94297"/>
    <w:multiLevelType w:val="hybridMultilevel"/>
    <w:tmpl w:val="BD863294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B8E4D81"/>
    <w:multiLevelType w:val="hybridMultilevel"/>
    <w:tmpl w:val="AF003860"/>
    <w:lvl w:ilvl="0" w:tplc="C3B0BC0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995E8C"/>
    <w:multiLevelType w:val="hybridMultilevel"/>
    <w:tmpl w:val="9A54EFFC"/>
    <w:lvl w:ilvl="0" w:tplc="2A50CA4A">
      <w:start w:val="1"/>
      <w:numFmt w:val="decimal"/>
      <w:lvlText w:val="%1)"/>
      <w:lvlJc w:val="left"/>
      <w:pPr>
        <w:ind w:left="720" w:hanging="360"/>
      </w:pPr>
      <w:rPr>
        <w:rFonts w:hint="default"/>
        <w:u w:val="singl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AF062C"/>
    <w:multiLevelType w:val="hybridMultilevel"/>
    <w:tmpl w:val="48D43BF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177952"/>
    <w:multiLevelType w:val="hybridMultilevel"/>
    <w:tmpl w:val="BB82187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F02814"/>
    <w:multiLevelType w:val="hybridMultilevel"/>
    <w:tmpl w:val="F77ACE28"/>
    <w:lvl w:ilvl="0" w:tplc="26CA913A">
      <w:start w:val="1"/>
      <w:numFmt w:val="decimal"/>
      <w:lvlText w:val="%1)"/>
      <w:lvlJc w:val="left"/>
      <w:pPr>
        <w:ind w:left="720" w:hanging="360"/>
      </w:pPr>
      <w:rPr>
        <w:rFonts w:hint="default"/>
        <w:u w:val="singl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83540D"/>
    <w:multiLevelType w:val="hybridMultilevel"/>
    <w:tmpl w:val="8E28FBBE"/>
    <w:lvl w:ilvl="0" w:tplc="4D701E5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3D61E8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590593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32040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A2440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86739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CC6F9C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E6C356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632679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910F98"/>
    <w:multiLevelType w:val="hybridMultilevel"/>
    <w:tmpl w:val="CA4C83B6"/>
    <w:lvl w:ilvl="0" w:tplc="43BE1AD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5CA46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327D2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4866C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72131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73CB89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E08BE4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E1CB53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0249F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C02A54"/>
    <w:multiLevelType w:val="hybridMultilevel"/>
    <w:tmpl w:val="34E6B0C0"/>
    <w:lvl w:ilvl="0" w:tplc="2A50CA4A">
      <w:start w:val="1"/>
      <w:numFmt w:val="decimal"/>
      <w:lvlText w:val="%1)"/>
      <w:lvlJc w:val="left"/>
      <w:pPr>
        <w:ind w:left="720" w:hanging="360"/>
      </w:pPr>
      <w:rPr>
        <w:rFonts w:hint="default"/>
        <w:u w:val="singl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B122E5"/>
    <w:multiLevelType w:val="hybridMultilevel"/>
    <w:tmpl w:val="EB6A01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FA678C"/>
    <w:multiLevelType w:val="hybridMultilevel"/>
    <w:tmpl w:val="0A747BCC"/>
    <w:lvl w:ilvl="0" w:tplc="004CC8B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98103D"/>
    <w:multiLevelType w:val="hybridMultilevel"/>
    <w:tmpl w:val="8DB628D4"/>
    <w:lvl w:ilvl="0" w:tplc="867235E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40101E"/>
    <w:multiLevelType w:val="hybridMultilevel"/>
    <w:tmpl w:val="FEC681D0"/>
    <w:lvl w:ilvl="0" w:tplc="7DDCF170">
      <w:start w:val="1"/>
      <w:numFmt w:val="decimal"/>
      <w:lvlText w:val="%1)"/>
      <w:lvlJc w:val="left"/>
      <w:pPr>
        <w:ind w:left="1068" w:hanging="360"/>
      </w:pPr>
      <w:rPr>
        <w:rFonts w:hint="default"/>
        <w:b/>
        <w:i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F5F348C"/>
    <w:multiLevelType w:val="hybridMultilevel"/>
    <w:tmpl w:val="34E6B0C0"/>
    <w:lvl w:ilvl="0" w:tplc="2A50CA4A">
      <w:start w:val="1"/>
      <w:numFmt w:val="decimal"/>
      <w:lvlText w:val="%1)"/>
      <w:lvlJc w:val="left"/>
      <w:pPr>
        <w:ind w:left="720" w:hanging="360"/>
      </w:pPr>
      <w:rPr>
        <w:rFonts w:hint="default"/>
        <w:u w:val="singl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255088"/>
    <w:multiLevelType w:val="hybridMultilevel"/>
    <w:tmpl w:val="1AE2D3F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D501D9"/>
    <w:multiLevelType w:val="hybridMultilevel"/>
    <w:tmpl w:val="BFCEC890"/>
    <w:lvl w:ilvl="0" w:tplc="C69AB1A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4F639A"/>
    <w:multiLevelType w:val="hybridMultilevel"/>
    <w:tmpl w:val="BA4ECA5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313C28"/>
    <w:multiLevelType w:val="hybridMultilevel"/>
    <w:tmpl w:val="34E6B0C0"/>
    <w:lvl w:ilvl="0" w:tplc="2A50CA4A">
      <w:start w:val="1"/>
      <w:numFmt w:val="decimal"/>
      <w:lvlText w:val="%1)"/>
      <w:lvlJc w:val="left"/>
      <w:pPr>
        <w:ind w:left="720" w:hanging="360"/>
      </w:pPr>
      <w:rPr>
        <w:rFonts w:hint="default"/>
        <w:u w:val="singl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9D0DD5"/>
    <w:multiLevelType w:val="hybridMultilevel"/>
    <w:tmpl w:val="B21A4136"/>
    <w:lvl w:ilvl="0" w:tplc="2660A96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75208C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6848C7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94B41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75E67C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B1A706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3F409F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812B26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6D2F55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D4762F"/>
    <w:multiLevelType w:val="hybridMultilevel"/>
    <w:tmpl w:val="6824B4DE"/>
    <w:lvl w:ilvl="0" w:tplc="4AD683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8BD3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9E068C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F62497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FC2C70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118568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F30CCD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EE0E9E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7492B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7A224551"/>
    <w:multiLevelType w:val="hybridMultilevel"/>
    <w:tmpl w:val="7A72D81C"/>
    <w:lvl w:ilvl="0" w:tplc="9368AAD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2161798">
    <w:abstractNumId w:val="8"/>
  </w:num>
  <w:num w:numId="2" w16cid:durableId="636187010">
    <w:abstractNumId w:val="3"/>
  </w:num>
  <w:num w:numId="3" w16cid:durableId="1914003356">
    <w:abstractNumId w:val="0"/>
  </w:num>
  <w:num w:numId="4" w16cid:durableId="1808231719">
    <w:abstractNumId w:val="5"/>
  </w:num>
  <w:num w:numId="5" w16cid:durableId="806435522">
    <w:abstractNumId w:val="15"/>
  </w:num>
  <w:num w:numId="6" w16cid:durableId="1196577336">
    <w:abstractNumId w:val="18"/>
  </w:num>
  <w:num w:numId="7" w16cid:durableId="758794234">
    <w:abstractNumId w:val="14"/>
  </w:num>
  <w:num w:numId="8" w16cid:durableId="48695643">
    <w:abstractNumId w:val="9"/>
  </w:num>
  <w:num w:numId="9" w16cid:durableId="521289459">
    <w:abstractNumId w:val="19"/>
  </w:num>
  <w:num w:numId="10" w16cid:durableId="2093890805">
    <w:abstractNumId w:val="12"/>
  </w:num>
  <w:num w:numId="11" w16cid:durableId="687102929">
    <w:abstractNumId w:val="17"/>
  </w:num>
  <w:num w:numId="12" w16cid:durableId="986395341">
    <w:abstractNumId w:val="21"/>
  </w:num>
  <w:num w:numId="13" w16cid:durableId="318853007">
    <w:abstractNumId w:val="2"/>
  </w:num>
  <w:num w:numId="14" w16cid:durableId="1748189719">
    <w:abstractNumId w:val="6"/>
  </w:num>
  <w:num w:numId="15" w16cid:durableId="712461001">
    <w:abstractNumId w:val="13"/>
  </w:num>
  <w:num w:numId="16" w16cid:durableId="508644708">
    <w:abstractNumId w:val="20"/>
  </w:num>
  <w:num w:numId="17" w16cid:durableId="403336959">
    <w:abstractNumId w:val="16"/>
  </w:num>
  <w:num w:numId="18" w16cid:durableId="293951823">
    <w:abstractNumId w:val="11"/>
  </w:num>
  <w:num w:numId="19" w16cid:durableId="953369355">
    <w:abstractNumId w:val="22"/>
  </w:num>
  <w:num w:numId="20" w16cid:durableId="2084061832">
    <w:abstractNumId w:val="1"/>
  </w:num>
  <w:num w:numId="21" w16cid:durableId="2133592014">
    <w:abstractNumId w:val="10"/>
  </w:num>
  <w:num w:numId="22" w16cid:durableId="1386367211">
    <w:abstractNumId w:val="23"/>
  </w:num>
  <w:num w:numId="23" w16cid:durableId="1704599009">
    <w:abstractNumId w:val="4"/>
  </w:num>
  <w:num w:numId="24" w16cid:durableId="80755928">
    <w:abstractNumId w:val="7"/>
  </w:num>
  <w:num w:numId="25" w16cid:durableId="38668679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1AF"/>
    <w:rsid w:val="000112D7"/>
    <w:rsid w:val="00032ADF"/>
    <w:rsid w:val="0003308B"/>
    <w:rsid w:val="000417ED"/>
    <w:rsid w:val="0004449C"/>
    <w:rsid w:val="00067B43"/>
    <w:rsid w:val="00091674"/>
    <w:rsid w:val="0009178A"/>
    <w:rsid w:val="000A0A42"/>
    <w:rsid w:val="000A7B4A"/>
    <w:rsid w:val="000C40DA"/>
    <w:rsid w:val="000D04AF"/>
    <w:rsid w:val="000E31A6"/>
    <w:rsid w:val="000E6CBC"/>
    <w:rsid w:val="001062C3"/>
    <w:rsid w:val="00117E2D"/>
    <w:rsid w:val="00122126"/>
    <w:rsid w:val="001356C8"/>
    <w:rsid w:val="00142EEC"/>
    <w:rsid w:val="0015409D"/>
    <w:rsid w:val="00166111"/>
    <w:rsid w:val="001735B7"/>
    <w:rsid w:val="00181C66"/>
    <w:rsid w:val="00197529"/>
    <w:rsid w:val="001B66D2"/>
    <w:rsid w:val="00211D90"/>
    <w:rsid w:val="00215187"/>
    <w:rsid w:val="00217132"/>
    <w:rsid w:val="002235A1"/>
    <w:rsid w:val="002358D6"/>
    <w:rsid w:val="00292637"/>
    <w:rsid w:val="002A2E3D"/>
    <w:rsid w:val="002A38D2"/>
    <w:rsid w:val="002C36B0"/>
    <w:rsid w:val="002C54EA"/>
    <w:rsid w:val="002D5127"/>
    <w:rsid w:val="002D7889"/>
    <w:rsid w:val="002E29B7"/>
    <w:rsid w:val="003164CB"/>
    <w:rsid w:val="00331640"/>
    <w:rsid w:val="0034179C"/>
    <w:rsid w:val="00343185"/>
    <w:rsid w:val="00345675"/>
    <w:rsid w:val="0035262B"/>
    <w:rsid w:val="0036785F"/>
    <w:rsid w:val="003B0F5A"/>
    <w:rsid w:val="003C25F3"/>
    <w:rsid w:val="003D3DFE"/>
    <w:rsid w:val="003D6396"/>
    <w:rsid w:val="003F3A54"/>
    <w:rsid w:val="0040634A"/>
    <w:rsid w:val="00411F06"/>
    <w:rsid w:val="00414210"/>
    <w:rsid w:val="0041537F"/>
    <w:rsid w:val="004335F9"/>
    <w:rsid w:val="00462826"/>
    <w:rsid w:val="004629B9"/>
    <w:rsid w:val="00464BDA"/>
    <w:rsid w:val="00485131"/>
    <w:rsid w:val="004874AB"/>
    <w:rsid w:val="004B253A"/>
    <w:rsid w:val="005041B9"/>
    <w:rsid w:val="00562F88"/>
    <w:rsid w:val="005749CF"/>
    <w:rsid w:val="00583543"/>
    <w:rsid w:val="005938B1"/>
    <w:rsid w:val="005A1A79"/>
    <w:rsid w:val="005A6040"/>
    <w:rsid w:val="005C07BA"/>
    <w:rsid w:val="005C39EE"/>
    <w:rsid w:val="005C3F31"/>
    <w:rsid w:val="005D7915"/>
    <w:rsid w:val="005E49DB"/>
    <w:rsid w:val="005F37E8"/>
    <w:rsid w:val="00604905"/>
    <w:rsid w:val="006310FD"/>
    <w:rsid w:val="0065018D"/>
    <w:rsid w:val="00675FC8"/>
    <w:rsid w:val="006A63AD"/>
    <w:rsid w:val="006F083C"/>
    <w:rsid w:val="006F5300"/>
    <w:rsid w:val="006F5D9F"/>
    <w:rsid w:val="0072670A"/>
    <w:rsid w:val="007433E9"/>
    <w:rsid w:val="00760E97"/>
    <w:rsid w:val="007662F5"/>
    <w:rsid w:val="007719E2"/>
    <w:rsid w:val="007A6446"/>
    <w:rsid w:val="007C7C2F"/>
    <w:rsid w:val="007E535C"/>
    <w:rsid w:val="007E5CD7"/>
    <w:rsid w:val="007E71A2"/>
    <w:rsid w:val="007F4FC4"/>
    <w:rsid w:val="0080462D"/>
    <w:rsid w:val="008350D8"/>
    <w:rsid w:val="00843388"/>
    <w:rsid w:val="00863338"/>
    <w:rsid w:val="00864D12"/>
    <w:rsid w:val="00881A18"/>
    <w:rsid w:val="0088673F"/>
    <w:rsid w:val="008D22F5"/>
    <w:rsid w:val="008E45D2"/>
    <w:rsid w:val="008E6FFA"/>
    <w:rsid w:val="008F2A08"/>
    <w:rsid w:val="00906B53"/>
    <w:rsid w:val="009275EE"/>
    <w:rsid w:val="00940DBA"/>
    <w:rsid w:val="009426FD"/>
    <w:rsid w:val="0094437F"/>
    <w:rsid w:val="0095556C"/>
    <w:rsid w:val="00960A71"/>
    <w:rsid w:val="009734BE"/>
    <w:rsid w:val="0099126B"/>
    <w:rsid w:val="009B04FD"/>
    <w:rsid w:val="009B3B86"/>
    <w:rsid w:val="009C4C6C"/>
    <w:rsid w:val="009D0534"/>
    <w:rsid w:val="009E7CE2"/>
    <w:rsid w:val="00A02118"/>
    <w:rsid w:val="00A130EE"/>
    <w:rsid w:val="00A35B45"/>
    <w:rsid w:val="00A46FE0"/>
    <w:rsid w:val="00A70CE4"/>
    <w:rsid w:val="00A951FC"/>
    <w:rsid w:val="00AA2150"/>
    <w:rsid w:val="00AA2FBE"/>
    <w:rsid w:val="00AC29D5"/>
    <w:rsid w:val="00B073DF"/>
    <w:rsid w:val="00B51815"/>
    <w:rsid w:val="00B71931"/>
    <w:rsid w:val="00B82C57"/>
    <w:rsid w:val="00B8572B"/>
    <w:rsid w:val="00B85A5C"/>
    <w:rsid w:val="00BB0C0C"/>
    <w:rsid w:val="00BD5821"/>
    <w:rsid w:val="00BE3E9C"/>
    <w:rsid w:val="00BF2D84"/>
    <w:rsid w:val="00C028F5"/>
    <w:rsid w:val="00C43A11"/>
    <w:rsid w:val="00C466CF"/>
    <w:rsid w:val="00C6022E"/>
    <w:rsid w:val="00C67E5F"/>
    <w:rsid w:val="00C7349C"/>
    <w:rsid w:val="00C975C2"/>
    <w:rsid w:val="00CA406D"/>
    <w:rsid w:val="00CB4731"/>
    <w:rsid w:val="00CC7487"/>
    <w:rsid w:val="00CE1459"/>
    <w:rsid w:val="00CF6B29"/>
    <w:rsid w:val="00D12F9E"/>
    <w:rsid w:val="00D412F0"/>
    <w:rsid w:val="00D65EBB"/>
    <w:rsid w:val="00D670E1"/>
    <w:rsid w:val="00D91142"/>
    <w:rsid w:val="00D9691D"/>
    <w:rsid w:val="00DA4361"/>
    <w:rsid w:val="00DC263C"/>
    <w:rsid w:val="00DC7B73"/>
    <w:rsid w:val="00DD14C3"/>
    <w:rsid w:val="00E2708E"/>
    <w:rsid w:val="00E47060"/>
    <w:rsid w:val="00E479BD"/>
    <w:rsid w:val="00E50C3D"/>
    <w:rsid w:val="00E54C3A"/>
    <w:rsid w:val="00E63CDD"/>
    <w:rsid w:val="00E81458"/>
    <w:rsid w:val="00E956EE"/>
    <w:rsid w:val="00EB5A3C"/>
    <w:rsid w:val="00ED3A4F"/>
    <w:rsid w:val="00EE71AF"/>
    <w:rsid w:val="00EF2EB0"/>
    <w:rsid w:val="00EF74DD"/>
    <w:rsid w:val="00EF7D6B"/>
    <w:rsid w:val="00F14412"/>
    <w:rsid w:val="00F30BFD"/>
    <w:rsid w:val="00F564C0"/>
    <w:rsid w:val="00FA5001"/>
    <w:rsid w:val="00FC082A"/>
    <w:rsid w:val="00FE2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EEECA"/>
  <w15:chartTrackingRefBased/>
  <w15:docId w15:val="{CA243727-FA16-4B1E-8A6C-C379C37DB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9">
    <w:name w:val="heading 9"/>
    <w:basedOn w:val="Normal"/>
    <w:next w:val="Normal"/>
    <w:link w:val="Titre9Car"/>
    <w:qFormat/>
    <w:rsid w:val="005C39EE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4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A43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A4361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032A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32ADF"/>
  </w:style>
  <w:style w:type="paragraph" w:styleId="Pieddepage">
    <w:name w:val="footer"/>
    <w:basedOn w:val="Normal"/>
    <w:link w:val="PieddepageCar"/>
    <w:uiPriority w:val="99"/>
    <w:unhideWhenUsed/>
    <w:rsid w:val="00032A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32ADF"/>
  </w:style>
  <w:style w:type="character" w:styleId="Marquedecommentaire">
    <w:name w:val="annotation reference"/>
    <w:basedOn w:val="Policepardfaut"/>
    <w:uiPriority w:val="99"/>
    <w:semiHidden/>
    <w:unhideWhenUsed/>
    <w:rsid w:val="00CE145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CE145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CE145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E145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E1459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17E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17E2D"/>
    <w:rPr>
      <w:rFonts w:ascii="Segoe UI" w:hAnsi="Segoe UI" w:cs="Segoe UI"/>
      <w:sz w:val="18"/>
      <w:szCs w:val="18"/>
    </w:rPr>
  </w:style>
  <w:style w:type="character" w:customStyle="1" w:styleId="Titre9Car">
    <w:name w:val="Titre 9 Car"/>
    <w:basedOn w:val="Policepardfaut"/>
    <w:link w:val="Titre9"/>
    <w:rsid w:val="005C39EE"/>
    <w:rPr>
      <w:rFonts w:ascii="Times New Roman" w:eastAsia="Times New Roman" w:hAnsi="Times New Roman" w:cs="Times New Roman"/>
      <w:b/>
      <w:sz w:val="24"/>
      <w:szCs w:val="20"/>
      <w:lang w:eastAsia="fr-FR"/>
    </w:rPr>
  </w:style>
  <w:style w:type="paragraph" w:styleId="Corpsdetexte2">
    <w:name w:val="Body Text 2"/>
    <w:basedOn w:val="Normal"/>
    <w:link w:val="Corpsdetexte2Car"/>
    <w:rsid w:val="00411F0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411F06"/>
    <w:rPr>
      <w:rFonts w:ascii="Times New Roman" w:eastAsia="Times New Roman" w:hAnsi="Times New Roman" w:cs="Times New Roman"/>
      <w:sz w:val="24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5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075754">
          <w:marLeft w:val="54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3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93008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059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1210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331460">
          <w:marLeft w:val="54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7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3544">
          <w:marLeft w:val="54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4145">
          <w:marLeft w:val="54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2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34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10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946705">
          <w:marLeft w:val="54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dd4a41-a0c4-4e74-9025-336c86df0bf9">
      <Terms xmlns="http://schemas.microsoft.com/office/infopath/2007/PartnerControls"/>
    </lcf76f155ced4ddcb4097134ff3c332f>
    <TaxCatchAll xmlns="35fdd702-e244-484d-aa25-428a00d476d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77D2F85D3FA94885B4F37E7330ADAF" ma:contentTypeVersion="11" ma:contentTypeDescription="Crée un document." ma:contentTypeScope="" ma:versionID="d280125e3bcbd43d97b611bdbde6ab86">
  <xsd:schema xmlns:xsd="http://www.w3.org/2001/XMLSchema" xmlns:xs="http://www.w3.org/2001/XMLSchema" xmlns:p="http://schemas.microsoft.com/office/2006/metadata/properties" xmlns:ns2="15dd4a41-a0c4-4e74-9025-336c86df0bf9" xmlns:ns3="35fdd702-e244-484d-aa25-428a00d476d2" targetNamespace="http://schemas.microsoft.com/office/2006/metadata/properties" ma:root="true" ma:fieldsID="71ed9a9bd2c167347efef6d8c03d2244" ns2:_="" ns3:_="">
    <xsd:import namespace="15dd4a41-a0c4-4e74-9025-336c86df0bf9"/>
    <xsd:import namespace="35fdd702-e244-484d-aa25-428a00d476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dd4a41-a0c4-4e74-9025-336c86df0b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ca8f9cac-600e-4589-83a6-ae50b722a8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fdd702-e244-484d-aa25-428a00d476d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fa7b813-fb65-40d5-8a0f-6dce4f5ecab1}" ma:internalName="TaxCatchAll" ma:showField="CatchAllData" ma:web="35fdd702-e244-484d-aa25-428a00d476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B76978-B482-4209-B46D-BB0BF973777C}">
  <ds:schemaRefs>
    <ds:schemaRef ds:uri="http://schemas.microsoft.com/office/2006/metadata/properties"/>
    <ds:schemaRef ds:uri="http://schemas.microsoft.com/office/infopath/2007/PartnerControls"/>
    <ds:schemaRef ds:uri="15dd4a41-a0c4-4e74-9025-336c86df0bf9"/>
    <ds:schemaRef ds:uri="35fdd702-e244-484d-aa25-428a00d476d2"/>
  </ds:schemaRefs>
</ds:datastoreItem>
</file>

<file path=customXml/itemProps2.xml><?xml version="1.0" encoding="utf-8"?>
<ds:datastoreItem xmlns:ds="http://schemas.openxmlformats.org/officeDocument/2006/customXml" ds:itemID="{76D55077-1D2D-4B2A-B3FA-936B9A9C4A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8007A6-611D-49BD-99A2-B2C6045F85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dd4a41-a0c4-4e74-9025-336c86df0bf9"/>
    <ds:schemaRef ds:uri="35fdd702-e244-484d-aa25-428a00d476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3d926b2-0373-4a76-8641-e3f5488f632d}" enabled="0" method="" siteId="{53d926b2-0373-4a76-8641-e3f5488f632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460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 Windows</dc:creator>
  <cp:keywords/>
  <dc:description/>
  <cp:lastModifiedBy>Anais Rioult</cp:lastModifiedBy>
  <cp:revision>5</cp:revision>
  <dcterms:created xsi:type="dcterms:W3CDTF">2026-02-19T14:23:00Z</dcterms:created>
  <dcterms:modified xsi:type="dcterms:W3CDTF">2026-03-12T14:42:00Z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0x0101008C77D2F85D3FA94885B4F37E7330ADAF</vt:lpwstr>
  </property>
  <property fmtid="{D5CDD505-2E9C-101B-9397-08002B2CF9AE}" pid="3" name="MediaServiceImageTags">
    <vt:lpwstr/>
  </property>
</Properties>
</file>