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5A99" w14:textId="77777777" w:rsidR="00216FFB" w:rsidRDefault="005F3B94">
      <w:pPr>
        <w:jc w:val="both"/>
        <w:rPr>
          <w:rFonts w:cs="Arial"/>
          <w:sz w:val="22"/>
          <w:szCs w:val="22"/>
        </w:rPr>
      </w:pPr>
      <w:r w:rsidRPr="00E91D29">
        <w:rPr>
          <w:rFonts w:cs="Arial"/>
          <w:noProof/>
          <w:sz w:val="22"/>
          <w:szCs w:val="22"/>
          <w:highlight w:val="yellow"/>
        </w:rPr>
        <w:pict w14:anchorId="494F3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48.4pt;margin-top:-26.15pt;width:174pt;height:66.75pt;z-index:-251658752" wrapcoords="-93 0 -93 21357 21600 21357 21600 0 -93 0">
            <v:imagedata r:id="rId10" o:title="LOGO CERFRANCE baseline dessous"/>
            <w10:wrap type="tight"/>
          </v:shape>
        </w:pict>
      </w:r>
    </w:p>
    <w:p w14:paraId="740A7260" w14:textId="77777777" w:rsidR="003A4F06" w:rsidRDefault="003A4F06">
      <w:pPr>
        <w:jc w:val="both"/>
        <w:rPr>
          <w:rFonts w:cs="Arial"/>
          <w:sz w:val="22"/>
          <w:szCs w:val="22"/>
        </w:rPr>
      </w:pPr>
    </w:p>
    <w:p w14:paraId="4FD2C210" w14:textId="77777777" w:rsidR="003A4F06" w:rsidRPr="00E91D29" w:rsidRDefault="003A4F06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636BBCF2" w14:textId="77777777" w:rsidR="003656D4" w:rsidRPr="00E91D29" w:rsidRDefault="003656D4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373C87A6" w14:textId="77777777" w:rsidR="005F3B94" w:rsidRDefault="005F3B94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282CCF30" w14:textId="77777777" w:rsidR="00233F4D" w:rsidRPr="00E91D29" w:rsidRDefault="00233F4D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5A151CC8" w14:textId="77777777" w:rsidR="00FB2DD0" w:rsidRPr="004A3DE0" w:rsidRDefault="006743D8" w:rsidP="004A3DE0">
      <w:pPr>
        <w:pStyle w:val="Titre9"/>
        <w:keepNext/>
        <w:pBdr>
          <w:top w:val="single" w:sz="4" w:space="1" w:color="auto"/>
          <w:bottom w:val="single" w:sz="4" w:space="1" w:color="auto"/>
        </w:pBdr>
        <w:spacing w:before="0" w:after="0"/>
        <w:ind w:left="-142" w:firstLine="142"/>
        <w:jc w:val="center"/>
        <w:rPr>
          <w:rFonts w:cs="Arial"/>
          <w:i w:val="0"/>
          <w:sz w:val="22"/>
          <w:szCs w:val="22"/>
        </w:rPr>
      </w:pPr>
      <w:r w:rsidRPr="005B2659">
        <w:rPr>
          <w:rFonts w:cs="Arial"/>
          <w:i w:val="0"/>
          <w:sz w:val="22"/>
          <w:szCs w:val="22"/>
        </w:rPr>
        <w:t>ACCORD</w:t>
      </w:r>
      <w:r w:rsidR="00270AFE" w:rsidRPr="004A3DE0">
        <w:rPr>
          <w:rFonts w:cs="Arial"/>
          <w:i w:val="0"/>
          <w:sz w:val="22"/>
          <w:szCs w:val="22"/>
        </w:rPr>
        <w:t xml:space="preserve"> </w:t>
      </w:r>
      <w:r w:rsidR="00385BA9">
        <w:rPr>
          <w:rFonts w:cs="Arial"/>
          <w:i w:val="0"/>
          <w:sz w:val="22"/>
          <w:szCs w:val="22"/>
        </w:rPr>
        <w:t>COLLECTIF</w:t>
      </w:r>
    </w:p>
    <w:p w14:paraId="76FE1545" w14:textId="77777777" w:rsidR="00385BA9" w:rsidRDefault="00385BA9" w:rsidP="004A3DE0">
      <w:pPr>
        <w:pStyle w:val="Titre9"/>
        <w:keepNext/>
        <w:pBdr>
          <w:top w:val="single" w:sz="4" w:space="1" w:color="auto"/>
          <w:bottom w:val="single" w:sz="4" w:space="1" w:color="auto"/>
        </w:pBdr>
        <w:spacing w:before="0" w:after="0"/>
        <w:ind w:left="-142" w:firstLine="142"/>
        <w:jc w:val="center"/>
        <w:rPr>
          <w:rFonts w:cs="Arial"/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 xml:space="preserve">portant sur </w:t>
      </w:r>
      <w:r w:rsidR="002F3622">
        <w:rPr>
          <w:rFonts w:cs="Arial"/>
          <w:i w:val="0"/>
          <w:sz w:val="22"/>
          <w:szCs w:val="22"/>
        </w:rPr>
        <w:t>la</w:t>
      </w:r>
    </w:p>
    <w:p w14:paraId="0C82F87F" w14:textId="77777777" w:rsidR="00FB2DD0" w:rsidRPr="004A3DE0" w:rsidRDefault="00FB2DD0" w:rsidP="004A3DE0">
      <w:pPr>
        <w:pStyle w:val="Titre9"/>
        <w:keepNext/>
        <w:pBdr>
          <w:top w:val="single" w:sz="4" w:space="1" w:color="auto"/>
          <w:bottom w:val="single" w:sz="4" w:space="1" w:color="auto"/>
        </w:pBdr>
        <w:spacing w:before="0" w:after="0"/>
        <w:ind w:left="-142" w:firstLine="142"/>
        <w:jc w:val="center"/>
        <w:rPr>
          <w:rFonts w:cs="Arial"/>
          <w:i w:val="0"/>
          <w:sz w:val="22"/>
          <w:szCs w:val="22"/>
        </w:rPr>
      </w:pPr>
      <w:r w:rsidRPr="004A3DE0">
        <w:rPr>
          <w:rFonts w:cs="Arial"/>
          <w:i w:val="0"/>
          <w:sz w:val="22"/>
          <w:szCs w:val="22"/>
        </w:rPr>
        <w:t>NEGOCIATION ANNUELLE OBLIGATOIRE</w:t>
      </w:r>
    </w:p>
    <w:p w14:paraId="1783E081" w14:textId="77777777" w:rsidR="00FB2DD0" w:rsidRPr="004A3DE0" w:rsidRDefault="00FB2DD0" w:rsidP="004A3DE0">
      <w:pPr>
        <w:pStyle w:val="Titre9"/>
        <w:keepNext/>
        <w:pBdr>
          <w:top w:val="single" w:sz="4" w:space="1" w:color="auto"/>
          <w:bottom w:val="single" w:sz="4" w:space="1" w:color="auto"/>
        </w:pBdr>
        <w:spacing w:before="0" w:after="0"/>
        <w:ind w:left="-142" w:firstLine="142"/>
        <w:jc w:val="center"/>
        <w:rPr>
          <w:rFonts w:cs="Arial"/>
          <w:i w:val="0"/>
          <w:sz w:val="22"/>
          <w:szCs w:val="22"/>
        </w:rPr>
      </w:pPr>
    </w:p>
    <w:p w14:paraId="39486977" w14:textId="77777777" w:rsidR="00FB2DD0" w:rsidRPr="009F5630" w:rsidRDefault="004A3DE0" w:rsidP="004A3DE0">
      <w:pPr>
        <w:pStyle w:val="Titre9"/>
        <w:keepNext/>
        <w:pBdr>
          <w:top w:val="single" w:sz="4" w:space="1" w:color="auto"/>
          <w:bottom w:val="single" w:sz="4" w:space="1" w:color="auto"/>
        </w:pBdr>
        <w:spacing w:before="0" w:after="0"/>
        <w:ind w:left="-142" w:firstLine="142"/>
        <w:jc w:val="center"/>
        <w:rPr>
          <w:rFonts w:cs="Arial"/>
          <w:i w:val="0"/>
          <w:sz w:val="22"/>
          <w:szCs w:val="22"/>
        </w:rPr>
      </w:pPr>
      <w:r w:rsidRPr="009F5630">
        <w:rPr>
          <w:rFonts w:cs="Arial"/>
          <w:i w:val="0"/>
          <w:sz w:val="22"/>
          <w:szCs w:val="22"/>
        </w:rPr>
        <w:t>R</w:t>
      </w:r>
      <w:r w:rsidR="00670071" w:rsidRPr="009F5630">
        <w:rPr>
          <w:rFonts w:cs="Arial"/>
          <w:i w:val="0"/>
          <w:sz w:val="22"/>
          <w:szCs w:val="22"/>
        </w:rPr>
        <w:t>éunion</w:t>
      </w:r>
      <w:r w:rsidR="00A022B4" w:rsidRPr="009F5630">
        <w:rPr>
          <w:rFonts w:cs="Arial"/>
          <w:i w:val="0"/>
          <w:sz w:val="22"/>
          <w:szCs w:val="22"/>
        </w:rPr>
        <w:t>s</w:t>
      </w:r>
      <w:r w:rsidR="00670071" w:rsidRPr="009F5630">
        <w:rPr>
          <w:rFonts w:cs="Arial"/>
          <w:i w:val="0"/>
          <w:sz w:val="22"/>
          <w:szCs w:val="22"/>
        </w:rPr>
        <w:t xml:space="preserve"> d</w:t>
      </w:r>
      <w:r w:rsidR="005B2659" w:rsidRPr="009F5630">
        <w:rPr>
          <w:rFonts w:cs="Arial"/>
          <w:i w:val="0"/>
          <w:sz w:val="22"/>
          <w:szCs w:val="22"/>
        </w:rPr>
        <w:t>u</w:t>
      </w:r>
      <w:r w:rsidR="00670071" w:rsidRPr="009F5630">
        <w:rPr>
          <w:rFonts w:cs="Arial"/>
          <w:i w:val="0"/>
          <w:sz w:val="22"/>
          <w:szCs w:val="22"/>
        </w:rPr>
        <w:t xml:space="preserve"> </w:t>
      </w:r>
      <w:r w:rsidR="009F5630" w:rsidRPr="009F5630">
        <w:rPr>
          <w:rFonts w:cs="Arial"/>
          <w:i w:val="0"/>
          <w:sz w:val="22"/>
          <w:szCs w:val="22"/>
        </w:rPr>
        <w:t xml:space="preserve">17 </w:t>
      </w:r>
      <w:r w:rsidR="00A022B4" w:rsidRPr="009F5630">
        <w:rPr>
          <w:rFonts w:cs="Arial"/>
          <w:i w:val="0"/>
          <w:sz w:val="22"/>
          <w:szCs w:val="22"/>
        </w:rPr>
        <w:t>décembre 2025</w:t>
      </w:r>
      <w:r w:rsidR="009F5630" w:rsidRPr="009F5630">
        <w:rPr>
          <w:rFonts w:cs="Arial"/>
          <w:i w:val="0"/>
          <w:sz w:val="22"/>
          <w:szCs w:val="22"/>
        </w:rPr>
        <w:t xml:space="preserve"> et 1</w:t>
      </w:r>
      <w:r w:rsidR="007435E5">
        <w:rPr>
          <w:rFonts w:cs="Arial"/>
          <w:i w:val="0"/>
          <w:sz w:val="22"/>
          <w:szCs w:val="22"/>
        </w:rPr>
        <w:t>9</w:t>
      </w:r>
      <w:r w:rsidR="009F5630" w:rsidRPr="009F5630">
        <w:rPr>
          <w:rFonts w:cs="Arial"/>
          <w:i w:val="0"/>
          <w:sz w:val="22"/>
          <w:szCs w:val="22"/>
        </w:rPr>
        <w:t xml:space="preserve"> février 2026</w:t>
      </w:r>
    </w:p>
    <w:p w14:paraId="2A02C157" w14:textId="77777777" w:rsidR="00FB2DD0" w:rsidRDefault="00FB2DD0" w:rsidP="004A3DE0">
      <w:pPr>
        <w:pStyle w:val="Corpsdetexte3"/>
        <w:ind w:left="-142" w:firstLine="142"/>
        <w:rPr>
          <w:rFonts w:cs="Arial"/>
          <w:szCs w:val="22"/>
        </w:rPr>
      </w:pPr>
    </w:p>
    <w:p w14:paraId="46BFE88B" w14:textId="77777777" w:rsidR="00233F4D" w:rsidRDefault="00233F4D" w:rsidP="004A3DE0">
      <w:pPr>
        <w:pStyle w:val="Corpsdetexte3"/>
        <w:ind w:left="-142" w:firstLine="142"/>
        <w:rPr>
          <w:rFonts w:cs="Arial"/>
          <w:szCs w:val="22"/>
        </w:rPr>
      </w:pPr>
    </w:p>
    <w:p w14:paraId="4B48F057" w14:textId="77777777" w:rsidR="009408B9" w:rsidRDefault="009408B9" w:rsidP="004A3DE0">
      <w:pPr>
        <w:pStyle w:val="Corpsdetexte3"/>
        <w:ind w:left="-142" w:firstLine="142"/>
        <w:rPr>
          <w:rFonts w:cs="Arial"/>
          <w:szCs w:val="22"/>
        </w:rPr>
      </w:pPr>
    </w:p>
    <w:p w14:paraId="48391D43" w14:textId="77777777" w:rsidR="00FB2DD0" w:rsidRPr="00E91D29" w:rsidRDefault="00FB2DD0" w:rsidP="004A3DE0">
      <w:pPr>
        <w:pStyle w:val="Corpsdetexte3"/>
        <w:ind w:left="-142" w:firstLine="142"/>
        <w:rPr>
          <w:rFonts w:cs="Arial"/>
          <w:szCs w:val="22"/>
        </w:rPr>
      </w:pPr>
      <w:r w:rsidRPr="00E91D29">
        <w:rPr>
          <w:rFonts w:cs="Arial"/>
          <w:szCs w:val="22"/>
        </w:rPr>
        <w:t>Présents :</w:t>
      </w:r>
    </w:p>
    <w:p w14:paraId="52245D25" w14:textId="77777777" w:rsidR="006743D8" w:rsidRPr="00E91D29" w:rsidRDefault="006743D8" w:rsidP="004A3DE0">
      <w:pPr>
        <w:pStyle w:val="Corpsdetexte3"/>
        <w:ind w:left="-142" w:firstLine="142"/>
        <w:rPr>
          <w:rFonts w:cs="Arial"/>
          <w:szCs w:val="22"/>
        </w:rPr>
      </w:pPr>
    </w:p>
    <w:p w14:paraId="58162B0F" w14:textId="0E327A6D" w:rsidR="00FB2DD0" w:rsidRPr="00A22FF4" w:rsidRDefault="00C40BB8" w:rsidP="005B2659">
      <w:pPr>
        <w:pStyle w:val="Listepuces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XXX</w:t>
      </w:r>
      <w:r w:rsidR="00C95204" w:rsidRPr="00A022B4">
        <w:rPr>
          <w:rFonts w:ascii="Arial" w:hAnsi="Arial" w:cs="Arial"/>
        </w:rPr>
        <w:t>,</w:t>
      </w:r>
      <w:r w:rsidR="00FB2DD0" w:rsidRPr="00A022B4">
        <w:rPr>
          <w:rFonts w:ascii="Arial" w:hAnsi="Arial" w:cs="Arial"/>
        </w:rPr>
        <w:t xml:space="preserve"> </w:t>
      </w:r>
      <w:r w:rsidR="00C95204" w:rsidRPr="00A022B4">
        <w:rPr>
          <w:rFonts w:ascii="Arial" w:hAnsi="Arial" w:cs="Arial"/>
        </w:rPr>
        <w:t>Directeur G</w:t>
      </w:r>
      <w:r w:rsidR="00FB2DD0" w:rsidRPr="00A022B4">
        <w:rPr>
          <w:rFonts w:ascii="Arial" w:hAnsi="Arial" w:cs="Arial"/>
        </w:rPr>
        <w:t>énéral</w:t>
      </w:r>
      <w:r w:rsidR="009F5630">
        <w:rPr>
          <w:rFonts w:ascii="Arial" w:hAnsi="Arial" w:cs="Arial"/>
        </w:rPr>
        <w:t xml:space="preserve"> de transition</w:t>
      </w:r>
      <w:r w:rsidR="007435E5">
        <w:rPr>
          <w:rFonts w:ascii="Arial" w:hAnsi="Arial" w:cs="Arial"/>
        </w:rPr>
        <w:t xml:space="preserve"> (absent le 17/12/25)</w:t>
      </w:r>
      <w:r w:rsidR="00FB2DD0" w:rsidRPr="00A022B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XXX</w:t>
      </w:r>
      <w:r w:rsidR="00F30ADF" w:rsidRPr="00A022B4">
        <w:rPr>
          <w:rFonts w:ascii="Arial" w:hAnsi="Arial" w:cs="Arial"/>
        </w:rPr>
        <w:t>, Trésor</w:t>
      </w:r>
      <w:r w:rsidR="004A57D8" w:rsidRPr="00A022B4">
        <w:rPr>
          <w:rFonts w:ascii="Arial" w:hAnsi="Arial" w:cs="Arial"/>
        </w:rPr>
        <w:t>ier</w:t>
      </w:r>
      <w:r w:rsidR="00BE5AB4" w:rsidRPr="00A022B4">
        <w:rPr>
          <w:rFonts w:ascii="Arial" w:hAnsi="Arial" w:cs="Arial"/>
        </w:rPr>
        <w:t xml:space="preserve"> d</w:t>
      </w:r>
      <w:r w:rsidR="00270AFE" w:rsidRPr="00A022B4">
        <w:rPr>
          <w:rFonts w:ascii="Arial" w:hAnsi="Arial" w:cs="Arial"/>
        </w:rPr>
        <w:t>u Conseil d’Administration</w:t>
      </w:r>
      <w:r w:rsidR="009F5630" w:rsidRPr="00A22FF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XXX</w:t>
      </w:r>
      <w:r w:rsidR="00A22FF4" w:rsidRPr="00A22FF4">
        <w:rPr>
          <w:rFonts w:ascii="Arial" w:hAnsi="Arial" w:cs="Arial"/>
        </w:rPr>
        <w:t>, Directeur de la Performance Comptable et Directeur Adjoint</w:t>
      </w:r>
      <w:r w:rsidR="007435E5">
        <w:rPr>
          <w:rFonts w:ascii="Arial" w:hAnsi="Arial" w:cs="Arial"/>
        </w:rPr>
        <w:t xml:space="preserve"> (excusé le 1</w:t>
      </w:r>
      <w:r w:rsidR="002B463A">
        <w:rPr>
          <w:rFonts w:ascii="Arial" w:hAnsi="Arial" w:cs="Arial"/>
        </w:rPr>
        <w:t>9</w:t>
      </w:r>
      <w:r w:rsidR="007435E5">
        <w:rPr>
          <w:rFonts w:ascii="Arial" w:hAnsi="Arial" w:cs="Arial"/>
        </w:rPr>
        <w:t>/2/26)</w:t>
      </w:r>
      <w:r w:rsidR="00A22FF4" w:rsidRPr="00A22FF4">
        <w:rPr>
          <w:rFonts w:ascii="Arial" w:hAnsi="Arial" w:cs="Arial"/>
        </w:rPr>
        <w:t xml:space="preserve"> </w:t>
      </w:r>
      <w:r w:rsidR="009F5630" w:rsidRPr="00A22FF4">
        <w:rPr>
          <w:rFonts w:ascii="Arial" w:hAnsi="Arial" w:cs="Arial"/>
        </w:rPr>
        <w:t>e</w:t>
      </w:r>
      <w:r w:rsidR="009F5630" w:rsidRPr="009F5630">
        <w:rPr>
          <w:rFonts w:ascii="Arial" w:hAnsi="Arial" w:cs="Arial"/>
        </w:rPr>
        <w:t xml:space="preserve">t </w:t>
      </w:r>
      <w:r>
        <w:rPr>
          <w:rFonts w:ascii="Arial" w:hAnsi="Arial" w:cs="Arial"/>
        </w:rPr>
        <w:t>XXX</w:t>
      </w:r>
      <w:r w:rsidR="004A57D8" w:rsidRPr="009F5630">
        <w:rPr>
          <w:rFonts w:ascii="Arial" w:hAnsi="Arial" w:cs="Arial"/>
        </w:rPr>
        <w:t xml:space="preserve">, DRH </w:t>
      </w:r>
      <w:r w:rsidR="009D2973" w:rsidRPr="009F5630">
        <w:rPr>
          <w:rFonts w:ascii="Arial" w:hAnsi="Arial" w:cs="Arial"/>
        </w:rPr>
        <w:t xml:space="preserve">et </w:t>
      </w:r>
      <w:r w:rsidR="00270AFE" w:rsidRPr="009F5630">
        <w:rPr>
          <w:rFonts w:ascii="Arial" w:hAnsi="Arial" w:cs="Arial"/>
        </w:rPr>
        <w:t>secrétaire de séance</w:t>
      </w:r>
      <w:r w:rsidR="009F5630" w:rsidRPr="009F5630">
        <w:rPr>
          <w:rFonts w:ascii="Arial" w:hAnsi="Arial" w:cs="Arial"/>
        </w:rPr>
        <w:t xml:space="preserve"> </w:t>
      </w:r>
      <w:r w:rsidR="009D2973" w:rsidRPr="009F5630">
        <w:rPr>
          <w:rFonts w:ascii="Arial" w:hAnsi="Arial" w:cs="Arial"/>
        </w:rPr>
        <w:t xml:space="preserve">(représentants </w:t>
      </w:r>
      <w:r w:rsidR="00DC0760" w:rsidRPr="009F5630">
        <w:rPr>
          <w:rFonts w:ascii="Arial" w:hAnsi="Arial" w:cs="Arial"/>
        </w:rPr>
        <w:t xml:space="preserve">des </w:t>
      </w:r>
      <w:r w:rsidR="00E37363" w:rsidRPr="009F5630">
        <w:rPr>
          <w:rFonts w:ascii="Arial" w:hAnsi="Arial" w:cs="Arial"/>
        </w:rPr>
        <w:t>employeur</w:t>
      </w:r>
      <w:r w:rsidR="00DC0760" w:rsidRPr="009F5630">
        <w:rPr>
          <w:rFonts w:ascii="Arial" w:hAnsi="Arial" w:cs="Arial"/>
        </w:rPr>
        <w:t>s</w:t>
      </w:r>
      <w:r w:rsidR="009D2973" w:rsidRPr="009F5630">
        <w:rPr>
          <w:rFonts w:ascii="Arial" w:hAnsi="Arial" w:cs="Arial"/>
        </w:rPr>
        <w:t>)</w:t>
      </w:r>
      <w:r w:rsidR="00ED6592" w:rsidRPr="009F5630">
        <w:rPr>
          <w:rFonts w:ascii="Arial" w:hAnsi="Arial" w:cs="Arial"/>
        </w:rPr>
        <w:t>.</w:t>
      </w:r>
    </w:p>
    <w:p w14:paraId="657EB763" w14:textId="77777777" w:rsidR="0060595D" w:rsidRPr="009F5630" w:rsidRDefault="0060595D" w:rsidP="005B2659">
      <w:pPr>
        <w:pStyle w:val="Listepuces"/>
        <w:numPr>
          <w:ilvl w:val="0"/>
          <w:numId w:val="0"/>
        </w:numPr>
        <w:rPr>
          <w:rFonts w:ascii="Arial" w:hAnsi="Arial" w:cs="Arial"/>
        </w:rPr>
      </w:pPr>
    </w:p>
    <w:p w14:paraId="494E421B" w14:textId="11FD07BB" w:rsidR="00FB2DD0" w:rsidRPr="009F5630" w:rsidRDefault="00C40BB8" w:rsidP="005B2659">
      <w:pPr>
        <w:pStyle w:val="Corpsdetexte3"/>
        <w:numPr>
          <w:ilvl w:val="0"/>
          <w:numId w:val="2"/>
        </w:numPr>
        <w:ind w:left="0" w:firstLine="0"/>
        <w:rPr>
          <w:rFonts w:cs="Arial"/>
          <w:szCs w:val="22"/>
        </w:rPr>
      </w:pPr>
      <w:r>
        <w:rPr>
          <w:rFonts w:cs="Arial"/>
          <w:szCs w:val="22"/>
        </w:rPr>
        <w:t>XXX</w:t>
      </w:r>
      <w:r w:rsidR="00215445" w:rsidRPr="009F5630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XXX</w:t>
      </w:r>
      <w:r w:rsidR="009F5630" w:rsidRPr="009F5630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XXX</w:t>
      </w:r>
      <w:r w:rsidR="00D665C5" w:rsidRPr="009F5630">
        <w:rPr>
          <w:rFonts w:cs="Arial"/>
          <w:szCs w:val="22"/>
        </w:rPr>
        <w:t xml:space="preserve"> </w:t>
      </w:r>
      <w:r w:rsidR="00D259BC" w:rsidRPr="009F5630">
        <w:rPr>
          <w:rFonts w:cs="Arial"/>
          <w:szCs w:val="22"/>
        </w:rPr>
        <w:t xml:space="preserve">et </w:t>
      </w:r>
      <w:r>
        <w:rPr>
          <w:rFonts w:cs="Arial"/>
          <w:szCs w:val="22"/>
        </w:rPr>
        <w:t>XXX</w:t>
      </w:r>
      <w:r w:rsidR="00D259BC" w:rsidRPr="009F5630">
        <w:rPr>
          <w:rFonts w:cs="Arial"/>
          <w:szCs w:val="22"/>
        </w:rPr>
        <w:t xml:space="preserve"> </w:t>
      </w:r>
      <w:r w:rsidR="00FB2DD0" w:rsidRPr="009F5630">
        <w:rPr>
          <w:rFonts w:cs="Arial"/>
          <w:szCs w:val="22"/>
        </w:rPr>
        <w:t>(représentants des salariés)</w:t>
      </w:r>
      <w:r w:rsidR="005F6CD6" w:rsidRPr="009F5630">
        <w:rPr>
          <w:rFonts w:cs="Arial"/>
          <w:szCs w:val="22"/>
        </w:rPr>
        <w:t>.</w:t>
      </w:r>
    </w:p>
    <w:p w14:paraId="5A4AEA49" w14:textId="77777777" w:rsidR="004313A7" w:rsidRDefault="004313A7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070AE29E" w14:textId="77777777" w:rsidR="009408B9" w:rsidRPr="00E91D29" w:rsidRDefault="009408B9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47A470AF" w14:textId="77777777" w:rsidR="004D11C9" w:rsidRPr="00E91D29" w:rsidRDefault="004D11C9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0A83C6A4" w14:textId="77777777" w:rsidR="00FB2DD0" w:rsidRPr="00E91D29" w:rsidRDefault="00FB2DD0" w:rsidP="004A3DE0">
      <w:pPr>
        <w:shd w:val="pct20" w:color="000000" w:fill="FFFFFF"/>
        <w:ind w:left="-142" w:firstLine="142"/>
        <w:jc w:val="center"/>
        <w:rPr>
          <w:rFonts w:cs="Arial"/>
          <w:b/>
          <w:sz w:val="22"/>
          <w:szCs w:val="22"/>
        </w:rPr>
      </w:pPr>
      <w:r w:rsidRPr="00E91D29">
        <w:rPr>
          <w:rFonts w:cs="Arial"/>
          <w:b/>
          <w:sz w:val="22"/>
          <w:szCs w:val="22"/>
        </w:rPr>
        <w:t>ORDRE DU JOUR</w:t>
      </w:r>
    </w:p>
    <w:p w14:paraId="7C68259E" w14:textId="77777777" w:rsidR="00FB2DD0" w:rsidRPr="00E91D29" w:rsidRDefault="00FB2DD0" w:rsidP="004A3DE0">
      <w:pPr>
        <w:ind w:left="-142" w:firstLine="142"/>
        <w:rPr>
          <w:rFonts w:cs="Arial"/>
          <w:sz w:val="22"/>
          <w:szCs w:val="22"/>
        </w:rPr>
      </w:pPr>
    </w:p>
    <w:p w14:paraId="42780666" w14:textId="77777777" w:rsidR="00FB2DD0" w:rsidRPr="00E91D29" w:rsidRDefault="00FB2DD0" w:rsidP="004A3DE0">
      <w:pPr>
        <w:pStyle w:val="Titre2"/>
        <w:numPr>
          <w:ilvl w:val="0"/>
          <w:numId w:val="22"/>
        </w:numPr>
        <w:rPr>
          <w:rFonts w:cs="Arial"/>
          <w:b w:val="0"/>
          <w:sz w:val="22"/>
          <w:szCs w:val="22"/>
        </w:rPr>
      </w:pPr>
      <w:r w:rsidRPr="00E91D29">
        <w:rPr>
          <w:rFonts w:cs="Arial"/>
          <w:b w:val="0"/>
          <w:sz w:val="22"/>
          <w:szCs w:val="22"/>
        </w:rPr>
        <w:t>La négociation annuelle sur les salaires</w:t>
      </w:r>
      <w:r w:rsidR="002F3622">
        <w:rPr>
          <w:rFonts w:cs="Arial"/>
          <w:b w:val="0"/>
          <w:sz w:val="22"/>
          <w:szCs w:val="22"/>
        </w:rPr>
        <w:t xml:space="preserve"> au sein de l’UES Cerfrance Vendée.</w:t>
      </w:r>
    </w:p>
    <w:p w14:paraId="119A5564" w14:textId="77777777" w:rsidR="00834538" w:rsidRDefault="00834538" w:rsidP="004A3DE0">
      <w:pPr>
        <w:ind w:left="-142" w:firstLine="142"/>
        <w:rPr>
          <w:rFonts w:cs="Arial"/>
          <w:sz w:val="22"/>
          <w:szCs w:val="22"/>
        </w:rPr>
      </w:pPr>
    </w:p>
    <w:p w14:paraId="68CAAB1A" w14:textId="77777777" w:rsidR="00ED6592" w:rsidRDefault="00ED6592" w:rsidP="004A3DE0">
      <w:pPr>
        <w:ind w:left="-142" w:firstLine="142"/>
        <w:rPr>
          <w:rFonts w:cs="Arial"/>
          <w:sz w:val="22"/>
          <w:szCs w:val="22"/>
        </w:rPr>
      </w:pPr>
    </w:p>
    <w:p w14:paraId="4212F31D" w14:textId="77777777" w:rsidR="0039653F" w:rsidRPr="00E91D29" w:rsidRDefault="0039653F" w:rsidP="004A3DE0">
      <w:pPr>
        <w:ind w:left="-142" w:firstLine="142"/>
        <w:rPr>
          <w:rFonts w:cs="Arial"/>
          <w:sz w:val="22"/>
          <w:szCs w:val="22"/>
        </w:rPr>
      </w:pPr>
    </w:p>
    <w:p w14:paraId="6C05843D" w14:textId="77777777" w:rsidR="0060595D" w:rsidRPr="00E91D29" w:rsidRDefault="0060595D" w:rsidP="004A3DE0">
      <w:pPr>
        <w:numPr>
          <w:ilvl w:val="0"/>
          <w:numId w:val="3"/>
        </w:numPr>
        <w:shd w:val="pct12" w:color="000000" w:fill="FFFFFF"/>
        <w:ind w:left="-142" w:right="51" w:firstLine="142"/>
        <w:jc w:val="both"/>
        <w:rPr>
          <w:rFonts w:cs="Arial"/>
          <w:b/>
          <w:sz w:val="22"/>
          <w:szCs w:val="22"/>
        </w:rPr>
      </w:pPr>
      <w:r w:rsidRPr="00E91D29">
        <w:rPr>
          <w:rFonts w:cs="Arial"/>
          <w:b/>
          <w:sz w:val="22"/>
          <w:szCs w:val="22"/>
        </w:rPr>
        <w:t>Préambule</w:t>
      </w:r>
    </w:p>
    <w:p w14:paraId="2AAEF6CC" w14:textId="77777777" w:rsidR="0060595D" w:rsidRDefault="0060595D" w:rsidP="004A3DE0">
      <w:pPr>
        <w:ind w:left="-142" w:firstLine="142"/>
        <w:jc w:val="both"/>
        <w:rPr>
          <w:rFonts w:cs="Arial"/>
          <w:sz w:val="22"/>
          <w:szCs w:val="22"/>
        </w:rPr>
      </w:pPr>
    </w:p>
    <w:p w14:paraId="153EB379" w14:textId="77777777" w:rsidR="009408B9" w:rsidRPr="0039653F" w:rsidRDefault="009408B9" w:rsidP="009408B9">
      <w:pPr>
        <w:jc w:val="both"/>
        <w:rPr>
          <w:rFonts w:cs="Arial"/>
          <w:sz w:val="22"/>
          <w:szCs w:val="22"/>
        </w:rPr>
      </w:pPr>
      <w:r w:rsidRPr="0039653F">
        <w:rPr>
          <w:rFonts w:cs="Arial"/>
          <w:sz w:val="22"/>
          <w:szCs w:val="22"/>
        </w:rPr>
        <w:t xml:space="preserve">La </w:t>
      </w:r>
      <w:r w:rsidRPr="0039653F">
        <w:rPr>
          <w:sz w:val="22"/>
          <w:szCs w:val="22"/>
        </w:rPr>
        <w:t>délégation des employeurs</w:t>
      </w:r>
      <w:r w:rsidRPr="0039653F">
        <w:rPr>
          <w:rFonts w:cs="Arial"/>
          <w:sz w:val="22"/>
          <w:szCs w:val="22"/>
        </w:rPr>
        <w:t xml:space="preserve"> indique la reprise des négociations sur les salaires, </w:t>
      </w:r>
      <w:proofErr w:type="gramStart"/>
      <w:r w:rsidRPr="0039653F">
        <w:rPr>
          <w:rFonts w:cs="Arial"/>
          <w:sz w:val="22"/>
          <w:szCs w:val="22"/>
        </w:rPr>
        <w:t>suite à</w:t>
      </w:r>
      <w:proofErr w:type="gramEnd"/>
      <w:r w:rsidRPr="0039653F">
        <w:rPr>
          <w:rFonts w:cs="Arial"/>
          <w:sz w:val="22"/>
          <w:szCs w:val="22"/>
        </w:rPr>
        <w:t xml:space="preserve"> la réunion du 17 décembre 2025.</w:t>
      </w:r>
    </w:p>
    <w:p w14:paraId="2177E7C0" w14:textId="77777777" w:rsidR="009408B9" w:rsidRPr="0039653F" w:rsidRDefault="009408B9" w:rsidP="009408B9">
      <w:pPr>
        <w:ind w:left="-142" w:firstLine="142"/>
        <w:jc w:val="both"/>
        <w:rPr>
          <w:rFonts w:cs="Arial"/>
          <w:sz w:val="22"/>
          <w:szCs w:val="22"/>
        </w:rPr>
      </w:pPr>
    </w:p>
    <w:p w14:paraId="10026C79" w14:textId="77777777" w:rsidR="009408B9" w:rsidRPr="0039653F" w:rsidRDefault="009408B9" w:rsidP="009408B9">
      <w:pPr>
        <w:jc w:val="both"/>
        <w:rPr>
          <w:rFonts w:cs="Arial"/>
          <w:sz w:val="22"/>
          <w:szCs w:val="22"/>
        </w:rPr>
      </w:pPr>
      <w:r w:rsidRPr="0039653F">
        <w:rPr>
          <w:rFonts w:cs="Arial"/>
          <w:sz w:val="22"/>
          <w:szCs w:val="22"/>
        </w:rPr>
        <w:t xml:space="preserve">La </w:t>
      </w:r>
      <w:r w:rsidRPr="0039653F">
        <w:rPr>
          <w:sz w:val="22"/>
          <w:szCs w:val="22"/>
        </w:rPr>
        <w:t>délégation des employeurs</w:t>
      </w:r>
      <w:r w:rsidRPr="0039653F">
        <w:rPr>
          <w:rFonts w:cs="Arial"/>
          <w:sz w:val="22"/>
          <w:szCs w:val="22"/>
        </w:rPr>
        <w:t xml:space="preserve"> rappelle que compte tenu du contexte, la volonté de l’entreprise est de créer de la valeur au service de ses clients-adhérents, de sécuriser les emplois et d’augmenter le gain de pouvoir d’achat des collaborateurs dans la mesure des résultats et du contexte économique actuel.</w:t>
      </w:r>
    </w:p>
    <w:p w14:paraId="48080884" w14:textId="77777777" w:rsidR="009408B9" w:rsidRPr="0039653F" w:rsidRDefault="009408B9" w:rsidP="009408B9">
      <w:pPr>
        <w:jc w:val="both"/>
        <w:rPr>
          <w:rFonts w:cs="Arial"/>
          <w:sz w:val="22"/>
          <w:szCs w:val="22"/>
        </w:rPr>
      </w:pPr>
    </w:p>
    <w:p w14:paraId="773B9062" w14:textId="77777777" w:rsidR="006545C2" w:rsidRPr="0039653F" w:rsidRDefault="006545C2" w:rsidP="009408B9">
      <w:pPr>
        <w:jc w:val="both"/>
        <w:rPr>
          <w:rFonts w:cs="Arial"/>
          <w:sz w:val="22"/>
          <w:szCs w:val="22"/>
        </w:rPr>
      </w:pPr>
      <w:r w:rsidRPr="0039653F">
        <w:rPr>
          <w:rFonts w:cs="Arial"/>
          <w:sz w:val="22"/>
          <w:szCs w:val="22"/>
        </w:rPr>
        <w:t>La délégation des salariés porte le maintien du pouvoir d’achat des salariés</w:t>
      </w:r>
      <w:r w:rsidR="00820F65" w:rsidRPr="0039653F">
        <w:rPr>
          <w:rFonts w:cs="Arial"/>
          <w:sz w:val="22"/>
          <w:szCs w:val="22"/>
        </w:rPr>
        <w:t>,</w:t>
      </w:r>
      <w:r w:rsidRPr="0039653F">
        <w:rPr>
          <w:rFonts w:cs="Arial"/>
          <w:sz w:val="22"/>
          <w:szCs w:val="22"/>
        </w:rPr>
        <w:t xml:space="preserve"> mais veut également que soi</w:t>
      </w:r>
      <w:r w:rsidR="00201255" w:rsidRPr="0039653F">
        <w:rPr>
          <w:rFonts w:cs="Arial"/>
          <w:sz w:val="22"/>
          <w:szCs w:val="22"/>
        </w:rPr>
        <w:t>en</w:t>
      </w:r>
      <w:r w:rsidRPr="0039653F">
        <w:rPr>
          <w:rFonts w:cs="Arial"/>
          <w:sz w:val="22"/>
          <w:szCs w:val="22"/>
        </w:rPr>
        <w:t>t pris en compte</w:t>
      </w:r>
      <w:r w:rsidR="00201255" w:rsidRPr="0039653F">
        <w:rPr>
          <w:rFonts w:cs="Arial"/>
          <w:sz w:val="22"/>
          <w:szCs w:val="22"/>
        </w:rPr>
        <w:t>,</w:t>
      </w:r>
      <w:r w:rsidRPr="0039653F">
        <w:rPr>
          <w:rFonts w:cs="Arial"/>
          <w:sz w:val="22"/>
          <w:szCs w:val="22"/>
        </w:rPr>
        <w:t xml:space="preserve"> </w:t>
      </w:r>
      <w:r w:rsidR="00201255" w:rsidRPr="0039653F">
        <w:rPr>
          <w:rFonts w:cs="Arial"/>
          <w:sz w:val="22"/>
          <w:szCs w:val="22"/>
        </w:rPr>
        <w:t xml:space="preserve">dans cette négociation, </w:t>
      </w:r>
      <w:r w:rsidRPr="0039653F">
        <w:rPr>
          <w:rFonts w:cs="Arial"/>
          <w:sz w:val="22"/>
          <w:szCs w:val="22"/>
        </w:rPr>
        <w:t xml:space="preserve">la reconnaissance de la fidélité et de l’ancienneté des salariés à défaut </w:t>
      </w:r>
      <w:r w:rsidR="00201255" w:rsidRPr="0039653F">
        <w:rPr>
          <w:rFonts w:cs="Arial"/>
          <w:sz w:val="22"/>
          <w:szCs w:val="22"/>
        </w:rPr>
        <w:t>d’une politique de rémunération de l’entreprise reprenant ces éléments</w:t>
      </w:r>
      <w:r w:rsidRPr="0039653F">
        <w:rPr>
          <w:rFonts w:cs="Arial"/>
          <w:sz w:val="22"/>
          <w:szCs w:val="22"/>
        </w:rPr>
        <w:t xml:space="preserve"> ; elle fait des propositions en ce sens. </w:t>
      </w:r>
    </w:p>
    <w:p w14:paraId="431EF70A" w14:textId="77777777" w:rsidR="009408B9" w:rsidRPr="0039653F" w:rsidRDefault="009408B9" w:rsidP="009408B9">
      <w:pPr>
        <w:jc w:val="both"/>
        <w:rPr>
          <w:rFonts w:cs="Arial"/>
          <w:sz w:val="22"/>
          <w:szCs w:val="22"/>
        </w:rPr>
      </w:pPr>
    </w:p>
    <w:p w14:paraId="15F802CB" w14:textId="77777777" w:rsidR="009408B9" w:rsidRDefault="009408B9" w:rsidP="009408B9">
      <w:pPr>
        <w:jc w:val="both"/>
        <w:rPr>
          <w:rFonts w:cs="Arial"/>
          <w:sz w:val="22"/>
          <w:szCs w:val="22"/>
        </w:rPr>
      </w:pPr>
      <w:r w:rsidRPr="0039653F">
        <w:rPr>
          <w:rFonts w:cs="Arial"/>
          <w:sz w:val="22"/>
          <w:szCs w:val="22"/>
        </w:rPr>
        <w:t>Les parties ont échangé et évoqué chacune les arguments nécessaires à la construction d’une proposition commune.</w:t>
      </w:r>
    </w:p>
    <w:p w14:paraId="668FD626" w14:textId="77777777" w:rsidR="0039653F" w:rsidRDefault="0039653F" w:rsidP="009408B9">
      <w:pPr>
        <w:jc w:val="both"/>
        <w:rPr>
          <w:rFonts w:cs="Arial"/>
          <w:sz w:val="22"/>
          <w:szCs w:val="22"/>
        </w:rPr>
      </w:pPr>
    </w:p>
    <w:p w14:paraId="371756AF" w14:textId="77777777" w:rsidR="0039653F" w:rsidRPr="0039653F" w:rsidRDefault="0039653F" w:rsidP="009408B9">
      <w:pPr>
        <w:jc w:val="both"/>
        <w:rPr>
          <w:rFonts w:cs="Arial"/>
          <w:sz w:val="22"/>
          <w:szCs w:val="22"/>
        </w:rPr>
      </w:pPr>
    </w:p>
    <w:p w14:paraId="15653A1D" w14:textId="77777777" w:rsidR="00847240" w:rsidRDefault="00847240" w:rsidP="00D665C5">
      <w:pPr>
        <w:jc w:val="both"/>
        <w:rPr>
          <w:rFonts w:cs="Arial"/>
          <w:sz w:val="22"/>
          <w:szCs w:val="22"/>
        </w:rPr>
      </w:pPr>
    </w:p>
    <w:p w14:paraId="67732966" w14:textId="77777777" w:rsidR="00ED6592" w:rsidRPr="00FC0F75" w:rsidRDefault="00ED6592" w:rsidP="00834538">
      <w:pPr>
        <w:rPr>
          <w:rFonts w:cs="Arial"/>
          <w:sz w:val="18"/>
          <w:szCs w:val="18"/>
        </w:rPr>
      </w:pPr>
      <w:r w:rsidRPr="00FC0F75">
        <w:rPr>
          <w:rFonts w:cs="Arial"/>
          <w:sz w:val="18"/>
          <w:szCs w:val="18"/>
        </w:rPr>
        <w:t>1/2</w:t>
      </w:r>
    </w:p>
    <w:p w14:paraId="4808171B" w14:textId="77777777" w:rsidR="00270AFE" w:rsidRPr="00FC0F75" w:rsidRDefault="00270AFE" w:rsidP="00834538">
      <w:pPr>
        <w:rPr>
          <w:rFonts w:cs="Arial"/>
          <w:sz w:val="18"/>
          <w:szCs w:val="18"/>
        </w:rPr>
        <w:sectPr w:rsidR="00270AFE" w:rsidRPr="00FC0F75" w:rsidSect="004A3DE0">
          <w:pgSz w:w="12242" w:h="15842" w:code="1"/>
          <w:pgMar w:top="1134" w:right="1185" w:bottom="851" w:left="1985" w:header="720" w:footer="431" w:gutter="0"/>
          <w:cols w:space="720"/>
        </w:sectPr>
      </w:pPr>
    </w:p>
    <w:p w14:paraId="796B339B" w14:textId="77777777" w:rsidR="00A92A1F" w:rsidRPr="00BE5AB4" w:rsidRDefault="00A92A1F" w:rsidP="00113C3C">
      <w:pPr>
        <w:pStyle w:val="Corpsdetexte2"/>
        <w:rPr>
          <w:rFonts w:cs="Arial"/>
          <w:sz w:val="16"/>
          <w:szCs w:val="16"/>
        </w:rPr>
      </w:pPr>
    </w:p>
    <w:p w14:paraId="20A7C87B" w14:textId="77777777" w:rsidR="005F043E" w:rsidRPr="00E91D29" w:rsidRDefault="00CB0C92" w:rsidP="001F367C">
      <w:pPr>
        <w:numPr>
          <w:ilvl w:val="0"/>
          <w:numId w:val="3"/>
        </w:numPr>
        <w:shd w:val="pct12" w:color="000000" w:fill="FFFFFF"/>
        <w:tabs>
          <w:tab w:val="clear" w:pos="360"/>
          <w:tab w:val="num" w:pos="284"/>
        </w:tabs>
        <w:ind w:left="284" w:hanging="284"/>
        <w:jc w:val="both"/>
        <w:rPr>
          <w:rFonts w:cs="Arial"/>
          <w:b/>
          <w:sz w:val="22"/>
          <w:szCs w:val="22"/>
        </w:rPr>
      </w:pPr>
      <w:r w:rsidRPr="00E91D29">
        <w:rPr>
          <w:rFonts w:cs="Arial"/>
          <w:b/>
          <w:sz w:val="22"/>
          <w:szCs w:val="22"/>
        </w:rPr>
        <w:t>La négociation</w:t>
      </w:r>
    </w:p>
    <w:p w14:paraId="5FC2E43C" w14:textId="77777777" w:rsidR="0060595D" w:rsidRDefault="0060595D" w:rsidP="00FC0F75">
      <w:pPr>
        <w:jc w:val="both"/>
        <w:rPr>
          <w:rFonts w:cs="Arial"/>
          <w:sz w:val="22"/>
          <w:szCs w:val="22"/>
        </w:rPr>
      </w:pPr>
    </w:p>
    <w:p w14:paraId="52BAAB8F" w14:textId="77777777" w:rsidR="009408B9" w:rsidRPr="009408B9" w:rsidRDefault="009408B9" w:rsidP="009408B9">
      <w:pPr>
        <w:jc w:val="both"/>
        <w:rPr>
          <w:rFonts w:cs="Arial"/>
          <w:b/>
          <w:bCs/>
          <w:sz w:val="22"/>
          <w:szCs w:val="22"/>
          <w:u w:val="single"/>
        </w:rPr>
      </w:pPr>
      <w:r w:rsidRPr="009408B9">
        <w:rPr>
          <w:rFonts w:cs="Arial"/>
          <w:b/>
          <w:bCs/>
          <w:sz w:val="22"/>
          <w:szCs w:val="22"/>
          <w:u w:val="single"/>
        </w:rPr>
        <w:t>Mesures prises pour application au 1</w:t>
      </w:r>
      <w:r w:rsidRPr="009408B9">
        <w:rPr>
          <w:rFonts w:cs="Arial"/>
          <w:b/>
          <w:bCs/>
          <w:sz w:val="22"/>
          <w:szCs w:val="22"/>
          <w:u w:val="single"/>
          <w:vertAlign w:val="superscript"/>
        </w:rPr>
        <w:t>er</w:t>
      </w:r>
      <w:r w:rsidRPr="009408B9">
        <w:rPr>
          <w:rFonts w:cs="Arial"/>
          <w:b/>
          <w:bCs/>
          <w:sz w:val="22"/>
          <w:szCs w:val="22"/>
          <w:u w:val="single"/>
        </w:rPr>
        <w:t xml:space="preserve"> janvier 2026 :</w:t>
      </w:r>
    </w:p>
    <w:p w14:paraId="5E547E04" w14:textId="77777777" w:rsidR="009408B9" w:rsidRPr="00DC0760" w:rsidRDefault="009408B9" w:rsidP="009408B9">
      <w:pPr>
        <w:jc w:val="both"/>
        <w:rPr>
          <w:rFonts w:cs="Arial"/>
          <w:sz w:val="22"/>
          <w:szCs w:val="22"/>
        </w:rPr>
      </w:pPr>
    </w:p>
    <w:p w14:paraId="6A733CF6" w14:textId="77777777" w:rsidR="009408B9" w:rsidRPr="00B42574" w:rsidRDefault="009408B9" w:rsidP="009408B9">
      <w:pPr>
        <w:numPr>
          <w:ilvl w:val="0"/>
          <w:numId w:val="21"/>
        </w:numPr>
        <w:ind w:left="714" w:hanging="357"/>
        <w:jc w:val="both"/>
        <w:rPr>
          <w:rFonts w:cs="Arial"/>
          <w:sz w:val="22"/>
          <w:szCs w:val="22"/>
        </w:rPr>
      </w:pPr>
      <w:r w:rsidRPr="00D17935">
        <w:rPr>
          <w:rFonts w:cs="Arial"/>
          <w:b/>
          <w:bCs/>
          <w:sz w:val="22"/>
          <w:szCs w:val="22"/>
        </w:rPr>
        <w:t>Une augmentation collective</w:t>
      </w:r>
      <w:r w:rsidRPr="00847240">
        <w:rPr>
          <w:rFonts w:cs="Arial"/>
          <w:sz w:val="22"/>
          <w:szCs w:val="22"/>
        </w:rPr>
        <w:t xml:space="preserve"> sera appliquée sur le salaire de qualification </w:t>
      </w:r>
      <w:r w:rsidR="000F50EE">
        <w:rPr>
          <w:rFonts w:cs="Arial"/>
          <w:sz w:val="22"/>
          <w:szCs w:val="22"/>
        </w:rPr>
        <w:t xml:space="preserve">brut </w:t>
      </w:r>
      <w:r w:rsidRPr="00847240">
        <w:rPr>
          <w:rFonts w:cs="Arial"/>
          <w:sz w:val="22"/>
          <w:szCs w:val="22"/>
        </w:rPr>
        <w:t>du 31</w:t>
      </w:r>
      <w:r>
        <w:rPr>
          <w:rFonts w:cs="Arial"/>
          <w:sz w:val="22"/>
          <w:szCs w:val="22"/>
        </w:rPr>
        <w:t> </w:t>
      </w:r>
      <w:r w:rsidRPr="00847240">
        <w:rPr>
          <w:rFonts w:cs="Arial"/>
          <w:sz w:val="22"/>
          <w:szCs w:val="22"/>
        </w:rPr>
        <w:t>décembre 2025 de chaque salarié, par tranche</w:t>
      </w:r>
      <w:r w:rsidR="00B42574">
        <w:rPr>
          <w:rFonts w:cs="Arial"/>
          <w:sz w:val="22"/>
          <w:szCs w:val="22"/>
        </w:rPr>
        <w:t xml:space="preserve"> </w:t>
      </w:r>
      <w:r w:rsidR="00B42574" w:rsidRPr="00B42574">
        <w:rPr>
          <w:rFonts w:cs="Arial"/>
          <w:sz w:val="22"/>
          <w:szCs w:val="22"/>
        </w:rPr>
        <w:t>et conditionnée à la présence dans les effectifs au 31/03/2026 :</w:t>
      </w:r>
    </w:p>
    <w:p w14:paraId="61F69D94" w14:textId="77777777" w:rsidR="00B42574" w:rsidRPr="00906904" w:rsidRDefault="00B42574" w:rsidP="009408B9">
      <w:pPr>
        <w:jc w:val="both"/>
        <w:rPr>
          <w:rFonts w:cs="Arial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7"/>
        <w:gridCol w:w="2076"/>
      </w:tblGrid>
      <w:tr w:rsidR="009408B9" w:rsidRPr="00DC30B0" w14:paraId="001C7B03" w14:textId="77777777">
        <w:trPr>
          <w:jc w:val="center"/>
        </w:trPr>
        <w:tc>
          <w:tcPr>
            <w:tcW w:w="3427" w:type="dxa"/>
            <w:vAlign w:val="center"/>
          </w:tcPr>
          <w:p w14:paraId="4D082C67" w14:textId="77777777" w:rsidR="009408B9" w:rsidRPr="00DC30B0" w:rsidRDefault="009408B9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DC30B0">
              <w:rPr>
                <w:rFonts w:cs="Arial"/>
                <w:b/>
                <w:bCs/>
                <w:sz w:val="22"/>
                <w:szCs w:val="22"/>
              </w:rPr>
              <w:t>Salaire de qualification</w:t>
            </w:r>
            <w:r w:rsidR="000F50EE">
              <w:rPr>
                <w:rFonts w:cs="Arial"/>
                <w:b/>
                <w:bCs/>
                <w:sz w:val="22"/>
                <w:szCs w:val="22"/>
              </w:rPr>
              <w:t xml:space="preserve"> brut</w:t>
            </w:r>
          </w:p>
        </w:tc>
        <w:tc>
          <w:tcPr>
            <w:tcW w:w="2076" w:type="dxa"/>
            <w:vAlign w:val="center"/>
          </w:tcPr>
          <w:p w14:paraId="4D9C4C00" w14:textId="77777777" w:rsidR="009408B9" w:rsidRPr="00DC30B0" w:rsidRDefault="009408B9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DC30B0">
              <w:rPr>
                <w:rFonts w:cs="Arial"/>
                <w:b/>
                <w:bCs/>
                <w:sz w:val="22"/>
                <w:szCs w:val="22"/>
              </w:rPr>
              <w:t>% AG</w:t>
            </w:r>
          </w:p>
        </w:tc>
      </w:tr>
      <w:tr w:rsidR="009408B9" w:rsidRPr="00DC30B0" w14:paraId="2A922D2E" w14:textId="77777777">
        <w:trPr>
          <w:jc w:val="center"/>
        </w:trPr>
        <w:tc>
          <w:tcPr>
            <w:tcW w:w="3427" w:type="dxa"/>
            <w:vAlign w:val="center"/>
          </w:tcPr>
          <w:p w14:paraId="5FA7E1DA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&lt; 45 000 €</w:t>
            </w:r>
          </w:p>
        </w:tc>
        <w:tc>
          <w:tcPr>
            <w:tcW w:w="2076" w:type="dxa"/>
            <w:vAlign w:val="center"/>
          </w:tcPr>
          <w:p w14:paraId="46905824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1.2 %</w:t>
            </w:r>
          </w:p>
        </w:tc>
      </w:tr>
      <w:tr w:rsidR="009408B9" w:rsidRPr="00DC30B0" w14:paraId="00E02BD6" w14:textId="77777777">
        <w:trPr>
          <w:jc w:val="center"/>
        </w:trPr>
        <w:tc>
          <w:tcPr>
            <w:tcW w:w="3427" w:type="dxa"/>
            <w:vAlign w:val="center"/>
          </w:tcPr>
          <w:p w14:paraId="44DBF7DB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 xml:space="preserve">De 45 </w:t>
            </w:r>
            <w:r>
              <w:rPr>
                <w:rFonts w:cs="Arial"/>
                <w:sz w:val="22"/>
                <w:szCs w:val="22"/>
              </w:rPr>
              <w:t>000</w:t>
            </w:r>
            <w:r w:rsidRPr="00DC30B0">
              <w:rPr>
                <w:rFonts w:cs="Arial"/>
                <w:sz w:val="22"/>
                <w:szCs w:val="22"/>
              </w:rPr>
              <w:t xml:space="preserve"> € à 6</w:t>
            </w:r>
            <w:r>
              <w:rPr>
                <w:rFonts w:cs="Arial"/>
                <w:sz w:val="22"/>
                <w:szCs w:val="22"/>
              </w:rPr>
              <w:t>4</w:t>
            </w:r>
            <w:r w:rsidRPr="00DC30B0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999</w:t>
            </w:r>
            <w:r w:rsidRPr="00DC30B0">
              <w:rPr>
                <w:rFonts w:cs="Arial"/>
                <w:sz w:val="22"/>
                <w:szCs w:val="22"/>
              </w:rPr>
              <w:t xml:space="preserve"> €</w:t>
            </w:r>
          </w:p>
        </w:tc>
        <w:tc>
          <w:tcPr>
            <w:tcW w:w="2076" w:type="dxa"/>
            <w:vAlign w:val="center"/>
          </w:tcPr>
          <w:p w14:paraId="45C06499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1%</w:t>
            </w:r>
          </w:p>
        </w:tc>
      </w:tr>
      <w:tr w:rsidR="009408B9" w:rsidRPr="00DC30B0" w14:paraId="6C46CC9D" w14:textId="77777777">
        <w:trPr>
          <w:jc w:val="center"/>
        </w:trPr>
        <w:tc>
          <w:tcPr>
            <w:tcW w:w="3427" w:type="dxa"/>
            <w:vAlign w:val="center"/>
          </w:tcPr>
          <w:p w14:paraId="32FE5396" w14:textId="77777777" w:rsidR="009408B9" w:rsidRPr="00DC30B0" w:rsidRDefault="000F50EE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≥</w:t>
            </w:r>
            <w:r w:rsidR="009408B9" w:rsidRPr="00DC30B0">
              <w:rPr>
                <w:rFonts w:cs="Arial"/>
                <w:sz w:val="22"/>
                <w:szCs w:val="22"/>
              </w:rPr>
              <w:t xml:space="preserve"> 65 00</w:t>
            </w:r>
            <w:r w:rsidR="009408B9">
              <w:rPr>
                <w:rFonts w:cs="Arial"/>
                <w:sz w:val="22"/>
                <w:szCs w:val="22"/>
              </w:rPr>
              <w:t>0</w:t>
            </w:r>
            <w:r w:rsidR="009408B9" w:rsidRPr="00DC30B0">
              <w:rPr>
                <w:rFonts w:cs="Arial"/>
                <w:sz w:val="22"/>
                <w:szCs w:val="22"/>
              </w:rPr>
              <w:t xml:space="preserve"> €</w:t>
            </w:r>
          </w:p>
        </w:tc>
        <w:tc>
          <w:tcPr>
            <w:tcW w:w="2076" w:type="dxa"/>
            <w:vAlign w:val="center"/>
          </w:tcPr>
          <w:p w14:paraId="61D966BA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0%</w:t>
            </w:r>
          </w:p>
        </w:tc>
      </w:tr>
    </w:tbl>
    <w:p w14:paraId="73249FDD" w14:textId="77777777" w:rsidR="009408B9" w:rsidRDefault="009408B9" w:rsidP="009408B9">
      <w:pPr>
        <w:jc w:val="both"/>
        <w:rPr>
          <w:rFonts w:cs="Arial"/>
          <w:sz w:val="22"/>
          <w:szCs w:val="22"/>
        </w:rPr>
      </w:pPr>
    </w:p>
    <w:p w14:paraId="5F15D2CD" w14:textId="77777777" w:rsidR="009408B9" w:rsidRDefault="009408B9" w:rsidP="009408B9">
      <w:pPr>
        <w:jc w:val="both"/>
        <w:rPr>
          <w:rFonts w:cs="Arial"/>
          <w:sz w:val="22"/>
          <w:szCs w:val="22"/>
        </w:rPr>
      </w:pPr>
    </w:p>
    <w:p w14:paraId="6344E381" w14:textId="77777777" w:rsidR="009408B9" w:rsidRPr="009408B9" w:rsidRDefault="009408B9" w:rsidP="009408B9">
      <w:pPr>
        <w:jc w:val="both"/>
        <w:rPr>
          <w:rFonts w:cs="Arial"/>
          <w:b/>
          <w:bCs/>
          <w:sz w:val="22"/>
          <w:szCs w:val="22"/>
          <w:u w:val="single"/>
        </w:rPr>
      </w:pPr>
      <w:r w:rsidRPr="009408B9">
        <w:rPr>
          <w:rFonts w:cs="Arial"/>
          <w:b/>
          <w:bCs/>
          <w:sz w:val="22"/>
          <w:szCs w:val="22"/>
          <w:u w:val="single"/>
        </w:rPr>
        <w:t>Mesures prises pour application au 1</w:t>
      </w:r>
      <w:r w:rsidRPr="009408B9">
        <w:rPr>
          <w:rFonts w:cs="Arial"/>
          <w:b/>
          <w:bCs/>
          <w:sz w:val="22"/>
          <w:szCs w:val="22"/>
          <w:u w:val="single"/>
          <w:vertAlign w:val="superscript"/>
        </w:rPr>
        <w:t>er</w:t>
      </w:r>
      <w:r w:rsidRPr="009408B9">
        <w:rPr>
          <w:rFonts w:cs="Arial"/>
          <w:b/>
          <w:bCs/>
          <w:sz w:val="22"/>
          <w:szCs w:val="22"/>
          <w:u w:val="single"/>
        </w:rPr>
        <w:t xml:space="preserve"> mars 2026 :</w:t>
      </w:r>
    </w:p>
    <w:p w14:paraId="64D8AE51" w14:textId="77777777" w:rsidR="009408B9" w:rsidRDefault="009408B9" w:rsidP="009408B9">
      <w:pPr>
        <w:jc w:val="both"/>
        <w:rPr>
          <w:rFonts w:cs="Arial"/>
          <w:sz w:val="22"/>
          <w:szCs w:val="22"/>
        </w:rPr>
      </w:pPr>
    </w:p>
    <w:p w14:paraId="67A44D30" w14:textId="77777777" w:rsidR="009408B9" w:rsidRPr="009408B9" w:rsidRDefault="009408B9" w:rsidP="009408B9">
      <w:pPr>
        <w:numPr>
          <w:ilvl w:val="0"/>
          <w:numId w:val="21"/>
        </w:numPr>
        <w:ind w:left="714" w:hanging="357"/>
        <w:jc w:val="both"/>
        <w:rPr>
          <w:rFonts w:cs="Arial"/>
          <w:sz w:val="22"/>
          <w:szCs w:val="22"/>
        </w:rPr>
      </w:pPr>
      <w:r w:rsidRPr="009408B9">
        <w:rPr>
          <w:rFonts w:cs="Arial"/>
          <w:b/>
          <w:bCs/>
          <w:sz w:val="22"/>
          <w:szCs w:val="22"/>
        </w:rPr>
        <w:t>Une prime exceptionnelle</w:t>
      </w:r>
      <w:r w:rsidRPr="009408B9">
        <w:rPr>
          <w:rFonts w:cs="Arial"/>
          <w:sz w:val="22"/>
          <w:szCs w:val="22"/>
        </w:rPr>
        <w:t>, par tranche d’ancienneté, appréciée au 01/01/2026 et conditionnée à la présence dans les effectifs au 31/03/2026 :</w:t>
      </w:r>
    </w:p>
    <w:p w14:paraId="25321CA1" w14:textId="77777777" w:rsidR="009408B9" w:rsidRPr="00906904" w:rsidRDefault="009408B9" w:rsidP="009408B9">
      <w:pPr>
        <w:jc w:val="both"/>
        <w:rPr>
          <w:rFonts w:cs="Arial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7"/>
        <w:gridCol w:w="2076"/>
      </w:tblGrid>
      <w:tr w:rsidR="009408B9" w:rsidRPr="00DC30B0" w14:paraId="2DE59AE3" w14:textId="77777777">
        <w:trPr>
          <w:jc w:val="center"/>
        </w:trPr>
        <w:tc>
          <w:tcPr>
            <w:tcW w:w="3427" w:type="dxa"/>
            <w:vAlign w:val="center"/>
          </w:tcPr>
          <w:p w14:paraId="0E811F70" w14:textId="77777777" w:rsidR="009408B9" w:rsidRPr="00DC30B0" w:rsidRDefault="009408B9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Fidélisation </w:t>
            </w:r>
          </w:p>
        </w:tc>
        <w:tc>
          <w:tcPr>
            <w:tcW w:w="2076" w:type="dxa"/>
            <w:vAlign w:val="center"/>
          </w:tcPr>
          <w:p w14:paraId="0A9FC217" w14:textId="77777777" w:rsidR="009408B9" w:rsidRPr="00DC30B0" w:rsidRDefault="009408B9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DC30B0">
              <w:rPr>
                <w:rFonts w:cs="Arial"/>
                <w:b/>
                <w:bCs/>
                <w:sz w:val="22"/>
                <w:szCs w:val="22"/>
              </w:rPr>
              <w:t>Montant</w:t>
            </w:r>
            <w:r w:rsidR="000F50EE">
              <w:rPr>
                <w:rFonts w:cs="Arial"/>
                <w:b/>
                <w:bCs/>
                <w:sz w:val="22"/>
                <w:szCs w:val="22"/>
              </w:rPr>
              <w:t xml:space="preserve"> brut</w:t>
            </w:r>
          </w:p>
        </w:tc>
      </w:tr>
      <w:tr w:rsidR="009408B9" w:rsidRPr="00DC30B0" w14:paraId="7F6A1560" w14:textId="77777777">
        <w:trPr>
          <w:jc w:val="center"/>
        </w:trPr>
        <w:tc>
          <w:tcPr>
            <w:tcW w:w="3427" w:type="dxa"/>
            <w:vAlign w:val="center"/>
          </w:tcPr>
          <w:p w14:paraId="5C73C896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 xml:space="preserve">De </w:t>
            </w:r>
            <w:r>
              <w:rPr>
                <w:rFonts w:cs="Arial"/>
                <w:sz w:val="22"/>
                <w:szCs w:val="22"/>
              </w:rPr>
              <w:t>5</w:t>
            </w:r>
            <w:r w:rsidRPr="00DC30B0">
              <w:rPr>
                <w:rFonts w:cs="Arial"/>
                <w:sz w:val="22"/>
                <w:szCs w:val="22"/>
              </w:rPr>
              <w:t xml:space="preserve"> à 9 ans</w:t>
            </w:r>
          </w:p>
        </w:tc>
        <w:tc>
          <w:tcPr>
            <w:tcW w:w="2076" w:type="dxa"/>
            <w:vAlign w:val="center"/>
          </w:tcPr>
          <w:p w14:paraId="60E2FF54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200 €</w:t>
            </w:r>
          </w:p>
        </w:tc>
      </w:tr>
      <w:tr w:rsidR="009408B9" w:rsidRPr="00DC30B0" w14:paraId="436F09B9" w14:textId="77777777">
        <w:trPr>
          <w:jc w:val="center"/>
        </w:trPr>
        <w:tc>
          <w:tcPr>
            <w:tcW w:w="3427" w:type="dxa"/>
            <w:vAlign w:val="center"/>
          </w:tcPr>
          <w:p w14:paraId="23C2F83E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De 10 à 14 ans</w:t>
            </w:r>
          </w:p>
        </w:tc>
        <w:tc>
          <w:tcPr>
            <w:tcW w:w="2076" w:type="dxa"/>
            <w:vAlign w:val="center"/>
          </w:tcPr>
          <w:p w14:paraId="09BA1973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350 €</w:t>
            </w:r>
          </w:p>
        </w:tc>
      </w:tr>
      <w:tr w:rsidR="009408B9" w:rsidRPr="00DC30B0" w14:paraId="6100F7AC" w14:textId="77777777">
        <w:trPr>
          <w:jc w:val="center"/>
        </w:trPr>
        <w:tc>
          <w:tcPr>
            <w:tcW w:w="3427" w:type="dxa"/>
            <w:vAlign w:val="center"/>
          </w:tcPr>
          <w:p w14:paraId="15D4D9D9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De 15 à 19 ans</w:t>
            </w:r>
          </w:p>
        </w:tc>
        <w:tc>
          <w:tcPr>
            <w:tcW w:w="2076" w:type="dxa"/>
            <w:vAlign w:val="center"/>
          </w:tcPr>
          <w:p w14:paraId="21B612EE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500 €</w:t>
            </w:r>
          </w:p>
        </w:tc>
      </w:tr>
      <w:tr w:rsidR="009408B9" w:rsidRPr="00DC30B0" w14:paraId="0FCF0DF2" w14:textId="77777777">
        <w:trPr>
          <w:jc w:val="center"/>
        </w:trPr>
        <w:tc>
          <w:tcPr>
            <w:tcW w:w="3427" w:type="dxa"/>
            <w:vAlign w:val="center"/>
          </w:tcPr>
          <w:p w14:paraId="7D2A58B3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Au-delà de 20 ans</w:t>
            </w:r>
          </w:p>
        </w:tc>
        <w:tc>
          <w:tcPr>
            <w:tcW w:w="2076" w:type="dxa"/>
            <w:vAlign w:val="center"/>
          </w:tcPr>
          <w:p w14:paraId="5C99B559" w14:textId="77777777" w:rsidR="009408B9" w:rsidRPr="00DC30B0" w:rsidRDefault="009408B9">
            <w:pPr>
              <w:jc w:val="both"/>
              <w:rPr>
                <w:rFonts w:cs="Arial"/>
                <w:sz w:val="22"/>
                <w:szCs w:val="22"/>
              </w:rPr>
            </w:pPr>
            <w:r w:rsidRPr="00DC30B0">
              <w:rPr>
                <w:rFonts w:cs="Arial"/>
                <w:sz w:val="22"/>
                <w:szCs w:val="22"/>
              </w:rPr>
              <w:t>600 €</w:t>
            </w:r>
          </w:p>
        </w:tc>
      </w:tr>
    </w:tbl>
    <w:p w14:paraId="1556C4FF" w14:textId="77777777" w:rsidR="009408B9" w:rsidRPr="00847240" w:rsidRDefault="009408B9" w:rsidP="009408B9">
      <w:pPr>
        <w:jc w:val="both"/>
        <w:rPr>
          <w:rFonts w:cs="Arial"/>
          <w:sz w:val="22"/>
          <w:szCs w:val="22"/>
        </w:rPr>
      </w:pPr>
    </w:p>
    <w:p w14:paraId="3CD03A70" w14:textId="77777777" w:rsidR="009408B9" w:rsidRDefault="009408B9" w:rsidP="009408B9">
      <w:pPr>
        <w:jc w:val="both"/>
        <w:rPr>
          <w:rFonts w:cs="Arial"/>
          <w:sz w:val="22"/>
          <w:szCs w:val="22"/>
        </w:rPr>
      </w:pPr>
    </w:p>
    <w:p w14:paraId="1B5E9F53" w14:textId="77777777" w:rsidR="0003212F" w:rsidRDefault="0003212F" w:rsidP="0003212F">
      <w:pPr>
        <w:jc w:val="both"/>
        <w:rPr>
          <w:rFonts w:cs="Arial"/>
          <w:sz w:val="22"/>
          <w:szCs w:val="22"/>
        </w:rPr>
      </w:pPr>
      <w:r w:rsidRPr="0039653F">
        <w:rPr>
          <w:rFonts w:cs="Arial"/>
          <w:sz w:val="22"/>
          <w:szCs w:val="22"/>
        </w:rPr>
        <w:t xml:space="preserve">Afin d’arriver à cet accord </w:t>
      </w:r>
      <w:r w:rsidR="00820F65" w:rsidRPr="0039653F">
        <w:rPr>
          <w:rFonts w:cs="Arial"/>
          <w:sz w:val="22"/>
          <w:szCs w:val="22"/>
        </w:rPr>
        <w:t>intégrant</w:t>
      </w:r>
      <w:r w:rsidRPr="0039653F">
        <w:rPr>
          <w:rFonts w:cs="Arial"/>
          <w:sz w:val="22"/>
          <w:szCs w:val="22"/>
        </w:rPr>
        <w:t xml:space="preserve"> une prime</w:t>
      </w:r>
      <w:r w:rsidR="00820F65" w:rsidRPr="0039653F">
        <w:rPr>
          <w:rFonts w:cs="Arial"/>
          <w:sz w:val="22"/>
          <w:szCs w:val="22"/>
        </w:rPr>
        <w:t xml:space="preserve"> exceptionnelle liée à l’ancienneté</w:t>
      </w:r>
      <w:r w:rsidR="00201255" w:rsidRPr="0039653F">
        <w:rPr>
          <w:rFonts w:cs="Arial"/>
          <w:sz w:val="22"/>
          <w:szCs w:val="22"/>
        </w:rPr>
        <w:t xml:space="preserve"> et non un élément fixe du salaire</w:t>
      </w:r>
      <w:r w:rsidRPr="0039653F">
        <w:rPr>
          <w:rFonts w:cs="Arial"/>
          <w:sz w:val="22"/>
          <w:szCs w:val="22"/>
        </w:rPr>
        <w:t xml:space="preserve">, la délégation des employeurs s’est engagée à ce qu’une enveloppe d’augmentation individuelle soit distribuée au plus tard sur la paie d’avril 2026, sur proposition des managers à l’issue des entretiens annuels et </w:t>
      </w:r>
      <w:proofErr w:type="gramStart"/>
      <w:r w:rsidRPr="0039653F">
        <w:rPr>
          <w:rFonts w:cs="Arial"/>
          <w:sz w:val="22"/>
          <w:szCs w:val="22"/>
        </w:rPr>
        <w:t>suite à</w:t>
      </w:r>
      <w:proofErr w:type="gramEnd"/>
      <w:r w:rsidRPr="0039653F">
        <w:rPr>
          <w:rFonts w:cs="Arial"/>
          <w:sz w:val="22"/>
          <w:szCs w:val="22"/>
        </w:rPr>
        <w:t xml:space="preserve"> l’arbitrage de la Direction et des RH. Ces mesures viseront à apporter des actions correctives à des échelles de salaire qui pourraient paraitre incohérentes.</w:t>
      </w:r>
    </w:p>
    <w:p w14:paraId="1812F551" w14:textId="77777777" w:rsidR="0003212F" w:rsidRDefault="0003212F" w:rsidP="009408B9">
      <w:pPr>
        <w:jc w:val="both"/>
        <w:rPr>
          <w:rFonts w:cs="Arial"/>
          <w:sz w:val="22"/>
          <w:szCs w:val="22"/>
        </w:rPr>
      </w:pPr>
    </w:p>
    <w:p w14:paraId="2A59E6D0" w14:textId="77777777" w:rsidR="009408B9" w:rsidRDefault="009408B9" w:rsidP="009408B9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Un plan d’action sur la politique de rémunération ainsi qu’un calendrier seront définis prochainement en vue de réunions de négociation lors du 1</w:t>
      </w:r>
      <w:r w:rsidRPr="002F3622">
        <w:rPr>
          <w:rFonts w:cs="Arial"/>
          <w:sz w:val="22"/>
          <w:szCs w:val="22"/>
          <w:vertAlign w:val="superscript"/>
        </w:rPr>
        <w:t>er</w:t>
      </w:r>
      <w:r>
        <w:rPr>
          <w:rFonts w:cs="Arial"/>
          <w:sz w:val="22"/>
          <w:szCs w:val="22"/>
        </w:rPr>
        <w:t xml:space="preserve"> semestre 2026.</w:t>
      </w:r>
    </w:p>
    <w:p w14:paraId="55F890DA" w14:textId="77777777" w:rsidR="009408B9" w:rsidRPr="00FC0F75" w:rsidRDefault="009408B9" w:rsidP="009408B9">
      <w:pPr>
        <w:jc w:val="both"/>
        <w:rPr>
          <w:rFonts w:cs="Arial"/>
          <w:sz w:val="22"/>
          <w:szCs w:val="22"/>
        </w:rPr>
      </w:pPr>
    </w:p>
    <w:p w14:paraId="3BD9EC7D" w14:textId="77777777" w:rsidR="00BE5AB4" w:rsidRDefault="00FD3544" w:rsidP="00FC0F75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Ces mesures sont fermes et définitives : les parties conviennent de l’absence de clause de revoyure ou de réexamen de ces mesures. </w:t>
      </w:r>
    </w:p>
    <w:p w14:paraId="32524377" w14:textId="77777777" w:rsidR="00FD3544" w:rsidRPr="00FC0F75" w:rsidRDefault="00FD3544" w:rsidP="00FC0F75">
      <w:pPr>
        <w:jc w:val="both"/>
        <w:rPr>
          <w:rFonts w:cs="Arial"/>
          <w:sz w:val="22"/>
          <w:szCs w:val="22"/>
        </w:rPr>
      </w:pPr>
    </w:p>
    <w:p w14:paraId="18F2EDB8" w14:textId="77777777" w:rsidR="00BE5AB4" w:rsidRDefault="00BE5AB4" w:rsidP="00FC0F75">
      <w:pPr>
        <w:jc w:val="both"/>
        <w:rPr>
          <w:rFonts w:cs="Arial"/>
          <w:sz w:val="22"/>
          <w:szCs w:val="22"/>
        </w:rPr>
      </w:pPr>
      <w:r w:rsidRPr="00FC0F75">
        <w:rPr>
          <w:rFonts w:cs="Arial"/>
          <w:sz w:val="22"/>
          <w:szCs w:val="22"/>
        </w:rPr>
        <w:t xml:space="preserve">Le procès-verbal </w:t>
      </w:r>
      <w:r w:rsidRPr="005B2659">
        <w:rPr>
          <w:rFonts w:cs="Arial"/>
          <w:sz w:val="22"/>
          <w:szCs w:val="22"/>
        </w:rPr>
        <w:t>d’accord</w:t>
      </w:r>
      <w:r w:rsidRPr="00215445">
        <w:rPr>
          <w:rFonts w:cs="Arial"/>
          <w:color w:val="FF0000"/>
          <w:sz w:val="22"/>
          <w:szCs w:val="22"/>
        </w:rPr>
        <w:t xml:space="preserve"> </w:t>
      </w:r>
      <w:r w:rsidRPr="00FC0F75">
        <w:rPr>
          <w:rFonts w:cs="Arial"/>
          <w:sz w:val="22"/>
          <w:szCs w:val="22"/>
        </w:rPr>
        <w:t>est établi.</w:t>
      </w:r>
    </w:p>
    <w:p w14:paraId="3A967C3E" w14:textId="77777777" w:rsidR="00B32B1E" w:rsidRPr="00FC0F75" w:rsidRDefault="00B32B1E" w:rsidP="00FC0F75">
      <w:pPr>
        <w:jc w:val="both"/>
        <w:rPr>
          <w:rFonts w:cs="Arial"/>
          <w:sz w:val="22"/>
          <w:szCs w:val="22"/>
        </w:rPr>
      </w:pPr>
    </w:p>
    <w:p w14:paraId="3A292C8B" w14:textId="77777777" w:rsidR="0060595D" w:rsidRPr="00FC0F75" w:rsidRDefault="0060595D" w:rsidP="00FC0F75">
      <w:pPr>
        <w:jc w:val="both"/>
        <w:rPr>
          <w:rFonts w:cs="Arial"/>
          <w:sz w:val="22"/>
          <w:szCs w:val="22"/>
        </w:rPr>
      </w:pPr>
      <w:r w:rsidRPr="00FC0F75">
        <w:rPr>
          <w:rFonts w:cs="Arial"/>
          <w:sz w:val="22"/>
          <w:szCs w:val="22"/>
        </w:rPr>
        <w:t xml:space="preserve">FAIT en 2 exemplaires originaux, à La Roche </w:t>
      </w:r>
      <w:r w:rsidR="002C7BE3" w:rsidRPr="00FC0F75">
        <w:rPr>
          <w:rFonts w:cs="Arial"/>
          <w:sz w:val="22"/>
          <w:szCs w:val="22"/>
        </w:rPr>
        <w:t>s</w:t>
      </w:r>
      <w:r w:rsidRPr="00FC0F75">
        <w:rPr>
          <w:rFonts w:cs="Arial"/>
          <w:sz w:val="22"/>
          <w:szCs w:val="22"/>
        </w:rPr>
        <w:t>ur Yon, le</w:t>
      </w:r>
      <w:r w:rsidR="00E52181">
        <w:rPr>
          <w:rFonts w:cs="Arial"/>
          <w:sz w:val="22"/>
          <w:szCs w:val="22"/>
        </w:rPr>
        <w:t xml:space="preserve"> 19 février 2026</w:t>
      </w:r>
    </w:p>
    <w:p w14:paraId="589E980D" w14:textId="77777777" w:rsidR="00D259BC" w:rsidRPr="00E91D29" w:rsidRDefault="00D259BC">
      <w:pPr>
        <w:rPr>
          <w:rFonts w:cs="Arial"/>
          <w:sz w:val="22"/>
          <w:szCs w:val="22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3686"/>
      </w:tblGrid>
      <w:tr w:rsidR="00CB0C92" w:rsidRPr="00E91D29" w14:paraId="04D8B2E1" w14:textId="77777777" w:rsidTr="00D259BC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5315" w:type="dxa"/>
          </w:tcPr>
          <w:p w14:paraId="573C1678" w14:textId="77777777" w:rsidR="00CB0C92" w:rsidRPr="00E91D29" w:rsidRDefault="00CB0C92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E91D29">
              <w:rPr>
                <w:rFonts w:cs="Arial"/>
                <w:b/>
                <w:sz w:val="22"/>
                <w:szCs w:val="22"/>
              </w:rPr>
              <w:t>Le représentant des employeurs</w:t>
            </w:r>
          </w:p>
        </w:tc>
        <w:tc>
          <w:tcPr>
            <w:tcW w:w="3686" w:type="dxa"/>
          </w:tcPr>
          <w:p w14:paraId="3736DB14" w14:textId="77777777" w:rsidR="00CB0C92" w:rsidRPr="00E91D29" w:rsidRDefault="00CB0C92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E91D29">
              <w:rPr>
                <w:rFonts w:cs="Arial"/>
                <w:b/>
                <w:sz w:val="22"/>
                <w:szCs w:val="22"/>
              </w:rPr>
              <w:t>L</w:t>
            </w:r>
            <w:r w:rsidR="00A022B4">
              <w:rPr>
                <w:rFonts w:cs="Arial"/>
                <w:b/>
                <w:sz w:val="22"/>
                <w:szCs w:val="22"/>
              </w:rPr>
              <w:t>a</w:t>
            </w:r>
            <w:r w:rsidRPr="00E91D29">
              <w:rPr>
                <w:rFonts w:cs="Arial"/>
                <w:b/>
                <w:sz w:val="22"/>
                <w:szCs w:val="22"/>
              </w:rPr>
              <w:t xml:space="preserve"> représentant</w:t>
            </w:r>
            <w:r w:rsidR="00A022B4">
              <w:rPr>
                <w:rFonts w:cs="Arial"/>
                <w:b/>
                <w:sz w:val="22"/>
                <w:szCs w:val="22"/>
              </w:rPr>
              <w:t>e</w:t>
            </w:r>
            <w:r w:rsidRPr="00E91D29">
              <w:rPr>
                <w:rFonts w:cs="Arial"/>
                <w:b/>
                <w:sz w:val="22"/>
                <w:szCs w:val="22"/>
              </w:rPr>
              <w:t xml:space="preserve"> des salariés </w:t>
            </w:r>
          </w:p>
          <w:p w14:paraId="4E7F4DCE" w14:textId="77777777" w:rsidR="00060438" w:rsidRPr="00E91D29" w:rsidRDefault="00060438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CB0C92" w:rsidRPr="00E91D29" w14:paraId="336DACBE" w14:textId="77777777" w:rsidTr="00D259BC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5315" w:type="dxa"/>
          </w:tcPr>
          <w:p w14:paraId="08530974" w14:textId="35E022B6" w:rsidR="00CB0C92" w:rsidRPr="00E91D29" w:rsidRDefault="00C40BB8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XXX</w:t>
            </w:r>
          </w:p>
          <w:p w14:paraId="749E64F4" w14:textId="77777777" w:rsidR="00CB0C92" w:rsidRPr="00E91D29" w:rsidRDefault="00B71ABD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E91D29">
              <w:rPr>
                <w:rFonts w:cs="Arial"/>
                <w:i/>
                <w:sz w:val="22"/>
                <w:szCs w:val="22"/>
              </w:rPr>
              <w:t>Président</w:t>
            </w:r>
          </w:p>
        </w:tc>
        <w:tc>
          <w:tcPr>
            <w:tcW w:w="3686" w:type="dxa"/>
          </w:tcPr>
          <w:p w14:paraId="7B93DF38" w14:textId="1729F8F1" w:rsidR="00CB0C92" w:rsidRPr="00E91D29" w:rsidRDefault="00C40BB8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XXX</w:t>
            </w:r>
          </w:p>
          <w:p w14:paraId="72E76DD6" w14:textId="77777777" w:rsidR="00834538" w:rsidRPr="00E91D29" w:rsidRDefault="00CB0C92" w:rsidP="008612B8">
            <w:pPr>
              <w:jc w:val="both"/>
              <w:rPr>
                <w:rFonts w:cs="Arial"/>
                <w:sz w:val="22"/>
                <w:szCs w:val="22"/>
              </w:rPr>
            </w:pPr>
            <w:r w:rsidRPr="00E91D29">
              <w:rPr>
                <w:rFonts w:cs="Arial"/>
                <w:i/>
                <w:sz w:val="22"/>
                <w:szCs w:val="22"/>
              </w:rPr>
              <w:t>Délégué</w:t>
            </w:r>
            <w:r w:rsidR="00A022B4">
              <w:rPr>
                <w:rFonts w:cs="Arial"/>
                <w:i/>
                <w:sz w:val="22"/>
                <w:szCs w:val="22"/>
              </w:rPr>
              <w:t>e</w:t>
            </w:r>
            <w:r w:rsidRPr="00E91D29">
              <w:rPr>
                <w:rFonts w:cs="Arial"/>
                <w:i/>
                <w:sz w:val="22"/>
                <w:szCs w:val="22"/>
              </w:rPr>
              <w:t xml:space="preserve"> syndical</w:t>
            </w:r>
            <w:r w:rsidR="00A022B4">
              <w:rPr>
                <w:rFonts w:cs="Arial"/>
                <w:i/>
                <w:sz w:val="22"/>
                <w:szCs w:val="22"/>
              </w:rPr>
              <w:t>e</w:t>
            </w:r>
            <w:r w:rsidR="004A57D8" w:rsidRPr="00E91D29">
              <w:rPr>
                <w:rFonts w:cs="Arial"/>
                <w:i/>
                <w:sz w:val="22"/>
                <w:szCs w:val="22"/>
              </w:rPr>
              <w:t xml:space="preserve"> CFDT</w:t>
            </w:r>
          </w:p>
        </w:tc>
      </w:tr>
    </w:tbl>
    <w:p w14:paraId="1188D48F" w14:textId="77777777" w:rsidR="00CB0C92" w:rsidRPr="00BE5AB4" w:rsidRDefault="00CB0C92">
      <w:pPr>
        <w:jc w:val="both"/>
        <w:rPr>
          <w:rFonts w:cs="Arial"/>
          <w:sz w:val="16"/>
          <w:szCs w:val="16"/>
        </w:rPr>
      </w:pPr>
    </w:p>
    <w:sectPr w:rsidR="00CB0C92" w:rsidRPr="00BE5AB4" w:rsidSect="005453FC">
      <w:headerReference w:type="even" r:id="rId11"/>
      <w:headerReference w:type="default" r:id="rId12"/>
      <w:footerReference w:type="default" r:id="rId13"/>
      <w:headerReference w:type="first" r:id="rId14"/>
      <w:pgSz w:w="12242" w:h="15842" w:code="1"/>
      <w:pgMar w:top="567" w:right="1701" w:bottom="284" w:left="1701" w:header="720" w:footer="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561D5" w14:textId="77777777" w:rsidR="00294434" w:rsidRDefault="00294434">
      <w:r>
        <w:separator/>
      </w:r>
    </w:p>
  </w:endnote>
  <w:endnote w:type="continuationSeparator" w:id="0">
    <w:p w14:paraId="68D405AF" w14:textId="77777777" w:rsidR="00294434" w:rsidRDefault="00294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50EA" w14:textId="77777777" w:rsidR="00CB0C92" w:rsidRDefault="00CB0C92">
    <w:pPr>
      <w:pStyle w:val="Pieddepage"/>
      <w:pBdr>
        <w:top w:val="dotted" w:sz="4" w:space="1" w:color="auto"/>
      </w:pBdr>
    </w:pPr>
    <w:r>
      <w:t xml:space="preserve">Négociation annuelle </w:t>
    </w:r>
    <w:r w:rsidR="00270AFE">
      <w:t xml:space="preserve">obligatoire </w:t>
    </w:r>
    <w:r w:rsidRPr="00043FE3">
      <w:t>du</w:t>
    </w:r>
    <w:r w:rsidR="00E52181">
      <w:t xml:space="preserve"> 17/12/25 et 19/02/26 </w:t>
    </w:r>
    <w:r w:rsidR="00113C3C">
      <w:t xml:space="preserve">                   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C6C48">
      <w:rPr>
        <w:rStyle w:val="Numrodepage"/>
        <w:noProof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00C2A" w14:textId="77777777" w:rsidR="00294434" w:rsidRDefault="00294434">
      <w:r>
        <w:separator/>
      </w:r>
    </w:p>
  </w:footnote>
  <w:footnote w:type="continuationSeparator" w:id="0">
    <w:p w14:paraId="293CD7B8" w14:textId="77777777" w:rsidR="00294434" w:rsidRDefault="00294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E028B" w14:textId="77777777" w:rsidR="002E7498" w:rsidRDefault="002E74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3ACAE" w14:textId="77777777" w:rsidR="002E7498" w:rsidRDefault="002E749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330BA" w14:textId="77777777" w:rsidR="002E7498" w:rsidRDefault="002E74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3D80D1E"/>
    <w:lvl w:ilvl="0">
      <w:numFmt w:val="decimal"/>
      <w:pStyle w:val="Listepuces"/>
      <w:lvlText w:val="*"/>
      <w:lvlJc w:val="left"/>
    </w:lvl>
  </w:abstractNum>
  <w:abstractNum w:abstractNumId="1" w15:restartNumberingAfterBreak="0">
    <w:nsid w:val="06B50E46"/>
    <w:multiLevelType w:val="hybridMultilevel"/>
    <w:tmpl w:val="A40E31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62C3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C57EAE"/>
    <w:multiLevelType w:val="hybridMultilevel"/>
    <w:tmpl w:val="8696A2D0"/>
    <w:lvl w:ilvl="0" w:tplc="666C9D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F0554"/>
    <w:multiLevelType w:val="hybridMultilevel"/>
    <w:tmpl w:val="4B30C92E"/>
    <w:lvl w:ilvl="0" w:tplc="D12ACD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03F48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1D6C6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D54249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E2165CA"/>
    <w:multiLevelType w:val="hybridMultilevel"/>
    <w:tmpl w:val="F34891FC"/>
    <w:lvl w:ilvl="0" w:tplc="FBE2C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5AB0"/>
    <w:multiLevelType w:val="hybridMultilevel"/>
    <w:tmpl w:val="1A2673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E1176"/>
    <w:multiLevelType w:val="hybridMultilevel"/>
    <w:tmpl w:val="3C144A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F615D"/>
    <w:multiLevelType w:val="hybridMultilevel"/>
    <w:tmpl w:val="A1E0A9DA"/>
    <w:lvl w:ilvl="0" w:tplc="3C88B1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221F8"/>
    <w:multiLevelType w:val="hybridMultilevel"/>
    <w:tmpl w:val="C3A05D5E"/>
    <w:lvl w:ilvl="0" w:tplc="0DC804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52C0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B22187F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B680933"/>
    <w:multiLevelType w:val="hybridMultilevel"/>
    <w:tmpl w:val="B6CA0824"/>
    <w:lvl w:ilvl="0" w:tplc="7496FF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17B3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4C384EF7"/>
    <w:multiLevelType w:val="hybridMultilevel"/>
    <w:tmpl w:val="49D60D48"/>
    <w:lvl w:ilvl="0" w:tplc="D172A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66138"/>
    <w:multiLevelType w:val="hybridMultilevel"/>
    <w:tmpl w:val="33E67EA8"/>
    <w:lvl w:ilvl="0" w:tplc="50C0342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30371"/>
    <w:multiLevelType w:val="hybridMultilevel"/>
    <w:tmpl w:val="875C402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81078E4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D937D18"/>
    <w:multiLevelType w:val="hybridMultilevel"/>
    <w:tmpl w:val="379CEA62"/>
    <w:lvl w:ilvl="0" w:tplc="5EF2CD5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534768"/>
    <w:multiLevelType w:val="multilevel"/>
    <w:tmpl w:val="040C0029"/>
    <w:lvl w:ilvl="0">
      <w:start w:val="1"/>
      <w:numFmt w:val="decimal"/>
      <w:pStyle w:val="Titre1"/>
      <w:suff w:val="space"/>
      <w:lvlText w:val="Chapitre %1"/>
      <w:lvlJc w:val="left"/>
      <w:pPr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7F036F92"/>
    <w:multiLevelType w:val="hybridMultilevel"/>
    <w:tmpl w:val="4E2C5DC0"/>
    <w:lvl w:ilvl="0" w:tplc="CC045C5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00949495">
    <w:abstractNumId w:val="0"/>
    <w:lvlOverride w:ilvl="0">
      <w:lvl w:ilvl="0">
        <w:start w:val="1"/>
        <w:numFmt w:val="bullet"/>
        <w:pStyle w:val="Listepuces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16342955">
    <w:abstractNumId w:val="6"/>
  </w:num>
  <w:num w:numId="3" w16cid:durableId="1568569694">
    <w:abstractNumId w:val="7"/>
  </w:num>
  <w:num w:numId="4" w16cid:durableId="1886406921">
    <w:abstractNumId w:val="16"/>
  </w:num>
  <w:num w:numId="5" w16cid:durableId="804469713">
    <w:abstractNumId w:val="2"/>
  </w:num>
  <w:num w:numId="6" w16cid:durableId="2007510097">
    <w:abstractNumId w:val="13"/>
  </w:num>
  <w:num w:numId="7" w16cid:durableId="1531147248">
    <w:abstractNumId w:val="22"/>
  </w:num>
  <w:num w:numId="8" w16cid:durableId="298993670">
    <w:abstractNumId w:val="14"/>
  </w:num>
  <w:num w:numId="9" w16cid:durableId="1319307844">
    <w:abstractNumId w:val="20"/>
  </w:num>
  <w:num w:numId="10" w16cid:durableId="2083985626">
    <w:abstractNumId w:val="5"/>
  </w:num>
  <w:num w:numId="11" w16cid:durableId="145441639">
    <w:abstractNumId w:val="1"/>
  </w:num>
  <w:num w:numId="12" w16cid:durableId="425541113">
    <w:abstractNumId w:val="4"/>
  </w:num>
  <w:num w:numId="13" w16cid:durableId="981151225">
    <w:abstractNumId w:val="17"/>
  </w:num>
  <w:num w:numId="14" w16cid:durableId="1884096673">
    <w:abstractNumId w:val="11"/>
  </w:num>
  <w:num w:numId="15" w16cid:durableId="1019425352">
    <w:abstractNumId w:val="15"/>
  </w:num>
  <w:num w:numId="16" w16cid:durableId="920329360">
    <w:abstractNumId w:val="12"/>
  </w:num>
  <w:num w:numId="17" w16cid:durableId="1984962647">
    <w:abstractNumId w:val="8"/>
  </w:num>
  <w:num w:numId="18" w16cid:durableId="1519536791">
    <w:abstractNumId w:val="23"/>
  </w:num>
  <w:num w:numId="19" w16cid:durableId="1464999489">
    <w:abstractNumId w:val="3"/>
  </w:num>
  <w:num w:numId="20" w16cid:durableId="125424023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97897036">
    <w:abstractNumId w:val="9"/>
  </w:num>
  <w:num w:numId="22" w16cid:durableId="1428692034">
    <w:abstractNumId w:val="10"/>
  </w:num>
  <w:num w:numId="23" w16cid:durableId="1206911960">
    <w:abstractNumId w:val="18"/>
  </w:num>
  <w:num w:numId="24" w16cid:durableId="862480636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255A"/>
    <w:rsid w:val="000014BB"/>
    <w:rsid w:val="00010C43"/>
    <w:rsid w:val="0003212F"/>
    <w:rsid w:val="00043FE3"/>
    <w:rsid w:val="0005080C"/>
    <w:rsid w:val="0005314A"/>
    <w:rsid w:val="00060438"/>
    <w:rsid w:val="00061C7B"/>
    <w:rsid w:val="0006756F"/>
    <w:rsid w:val="0006779C"/>
    <w:rsid w:val="0007283D"/>
    <w:rsid w:val="000850AB"/>
    <w:rsid w:val="0009627A"/>
    <w:rsid w:val="000A33E1"/>
    <w:rsid w:val="000A5C03"/>
    <w:rsid w:val="000A7262"/>
    <w:rsid w:val="000C4FA2"/>
    <w:rsid w:val="000D0EC0"/>
    <w:rsid w:val="000E5E26"/>
    <w:rsid w:val="000F50EE"/>
    <w:rsid w:val="000F5820"/>
    <w:rsid w:val="000F7B78"/>
    <w:rsid w:val="00113564"/>
    <w:rsid w:val="00113C3C"/>
    <w:rsid w:val="00130DC1"/>
    <w:rsid w:val="0014560F"/>
    <w:rsid w:val="00146018"/>
    <w:rsid w:val="00150EB8"/>
    <w:rsid w:val="00153ADD"/>
    <w:rsid w:val="00163152"/>
    <w:rsid w:val="00164E60"/>
    <w:rsid w:val="001762EE"/>
    <w:rsid w:val="001773D2"/>
    <w:rsid w:val="00184CF5"/>
    <w:rsid w:val="00185F6B"/>
    <w:rsid w:val="001A2A42"/>
    <w:rsid w:val="001A514B"/>
    <w:rsid w:val="001A6E5B"/>
    <w:rsid w:val="001B632C"/>
    <w:rsid w:val="001C093F"/>
    <w:rsid w:val="001C2FBB"/>
    <w:rsid w:val="001C7831"/>
    <w:rsid w:val="001D2BBF"/>
    <w:rsid w:val="001D2D21"/>
    <w:rsid w:val="001D621A"/>
    <w:rsid w:val="001E100E"/>
    <w:rsid w:val="001E26EE"/>
    <w:rsid w:val="001F367C"/>
    <w:rsid w:val="001F4CDB"/>
    <w:rsid w:val="00201255"/>
    <w:rsid w:val="00206B93"/>
    <w:rsid w:val="00212A3E"/>
    <w:rsid w:val="00215445"/>
    <w:rsid w:val="002155B1"/>
    <w:rsid w:val="00216FFB"/>
    <w:rsid w:val="00233471"/>
    <w:rsid w:val="00233F4D"/>
    <w:rsid w:val="00241E7D"/>
    <w:rsid w:val="0024431E"/>
    <w:rsid w:val="00244E44"/>
    <w:rsid w:val="00253F22"/>
    <w:rsid w:val="00257320"/>
    <w:rsid w:val="00260C92"/>
    <w:rsid w:val="0026189B"/>
    <w:rsid w:val="002656D2"/>
    <w:rsid w:val="00270AFE"/>
    <w:rsid w:val="00281FFB"/>
    <w:rsid w:val="00294434"/>
    <w:rsid w:val="002A7B35"/>
    <w:rsid w:val="002B463A"/>
    <w:rsid w:val="002B74F2"/>
    <w:rsid w:val="002C6261"/>
    <w:rsid w:val="002C7443"/>
    <w:rsid w:val="002C7BE3"/>
    <w:rsid w:val="002D05B6"/>
    <w:rsid w:val="002D2A54"/>
    <w:rsid w:val="002D7B08"/>
    <w:rsid w:val="002E335D"/>
    <w:rsid w:val="002E4A56"/>
    <w:rsid w:val="002E7498"/>
    <w:rsid w:val="002F3622"/>
    <w:rsid w:val="00312023"/>
    <w:rsid w:val="003136A5"/>
    <w:rsid w:val="003219FD"/>
    <w:rsid w:val="00334AEC"/>
    <w:rsid w:val="00342359"/>
    <w:rsid w:val="0035129C"/>
    <w:rsid w:val="00354346"/>
    <w:rsid w:val="00362AE2"/>
    <w:rsid w:val="003656D4"/>
    <w:rsid w:val="00370FF9"/>
    <w:rsid w:val="00374E9E"/>
    <w:rsid w:val="00385992"/>
    <w:rsid w:val="00385BA9"/>
    <w:rsid w:val="0039653F"/>
    <w:rsid w:val="003A2896"/>
    <w:rsid w:val="003A4F06"/>
    <w:rsid w:val="003A50AE"/>
    <w:rsid w:val="003B3A00"/>
    <w:rsid w:val="003C7EED"/>
    <w:rsid w:val="003D5A16"/>
    <w:rsid w:val="003E25E3"/>
    <w:rsid w:val="003E5811"/>
    <w:rsid w:val="003F7B17"/>
    <w:rsid w:val="00414CC1"/>
    <w:rsid w:val="004313A7"/>
    <w:rsid w:val="00431699"/>
    <w:rsid w:val="004360AB"/>
    <w:rsid w:val="00437750"/>
    <w:rsid w:val="00455C34"/>
    <w:rsid w:val="004616CD"/>
    <w:rsid w:val="00461C22"/>
    <w:rsid w:val="004810E3"/>
    <w:rsid w:val="00492D40"/>
    <w:rsid w:val="004A3DE0"/>
    <w:rsid w:val="004A57D8"/>
    <w:rsid w:val="004B279A"/>
    <w:rsid w:val="004B681B"/>
    <w:rsid w:val="004C5572"/>
    <w:rsid w:val="004D11C9"/>
    <w:rsid w:val="004F564F"/>
    <w:rsid w:val="004F7FE5"/>
    <w:rsid w:val="00500AAB"/>
    <w:rsid w:val="00503B40"/>
    <w:rsid w:val="00512706"/>
    <w:rsid w:val="005140CE"/>
    <w:rsid w:val="0053315F"/>
    <w:rsid w:val="00534DBE"/>
    <w:rsid w:val="005453FC"/>
    <w:rsid w:val="005639E1"/>
    <w:rsid w:val="00565B74"/>
    <w:rsid w:val="00577C44"/>
    <w:rsid w:val="0058014D"/>
    <w:rsid w:val="00586319"/>
    <w:rsid w:val="005B1C35"/>
    <w:rsid w:val="005B2659"/>
    <w:rsid w:val="005B4C63"/>
    <w:rsid w:val="005E0B86"/>
    <w:rsid w:val="005E297C"/>
    <w:rsid w:val="005F043E"/>
    <w:rsid w:val="005F3B94"/>
    <w:rsid w:val="005F6CD6"/>
    <w:rsid w:val="006017FB"/>
    <w:rsid w:val="0060595D"/>
    <w:rsid w:val="00611CF7"/>
    <w:rsid w:val="00613067"/>
    <w:rsid w:val="00614E61"/>
    <w:rsid w:val="00624BEA"/>
    <w:rsid w:val="00631AB2"/>
    <w:rsid w:val="006545C2"/>
    <w:rsid w:val="006574F8"/>
    <w:rsid w:val="00660F4A"/>
    <w:rsid w:val="00670071"/>
    <w:rsid w:val="006743D8"/>
    <w:rsid w:val="00681783"/>
    <w:rsid w:val="006A6AAC"/>
    <w:rsid w:val="006B3E84"/>
    <w:rsid w:val="006B49BA"/>
    <w:rsid w:val="006D5264"/>
    <w:rsid w:val="006E665C"/>
    <w:rsid w:val="006F72B3"/>
    <w:rsid w:val="00710982"/>
    <w:rsid w:val="00715AC1"/>
    <w:rsid w:val="00715E7D"/>
    <w:rsid w:val="00737DF7"/>
    <w:rsid w:val="00741299"/>
    <w:rsid w:val="007414D6"/>
    <w:rsid w:val="007435E5"/>
    <w:rsid w:val="007546E4"/>
    <w:rsid w:val="007577E4"/>
    <w:rsid w:val="007616C2"/>
    <w:rsid w:val="0077588B"/>
    <w:rsid w:val="00795FD8"/>
    <w:rsid w:val="007A17B9"/>
    <w:rsid w:val="007B7635"/>
    <w:rsid w:val="007B7C6F"/>
    <w:rsid w:val="007C0E72"/>
    <w:rsid w:val="007D4717"/>
    <w:rsid w:val="007E5886"/>
    <w:rsid w:val="007F1676"/>
    <w:rsid w:val="00804BA1"/>
    <w:rsid w:val="00820F65"/>
    <w:rsid w:val="0083160B"/>
    <w:rsid w:val="00832644"/>
    <w:rsid w:val="00834538"/>
    <w:rsid w:val="00843FCE"/>
    <w:rsid w:val="00846D59"/>
    <w:rsid w:val="00847240"/>
    <w:rsid w:val="0086007A"/>
    <w:rsid w:val="008612B8"/>
    <w:rsid w:val="00867011"/>
    <w:rsid w:val="008745DE"/>
    <w:rsid w:val="00885829"/>
    <w:rsid w:val="00891C88"/>
    <w:rsid w:val="008A50D1"/>
    <w:rsid w:val="008B7E3B"/>
    <w:rsid w:val="008C6C48"/>
    <w:rsid w:val="008D0E41"/>
    <w:rsid w:val="008F171A"/>
    <w:rsid w:val="008F4604"/>
    <w:rsid w:val="00906904"/>
    <w:rsid w:val="00912215"/>
    <w:rsid w:val="009408B9"/>
    <w:rsid w:val="009417C3"/>
    <w:rsid w:val="00943069"/>
    <w:rsid w:val="009555F2"/>
    <w:rsid w:val="009619AD"/>
    <w:rsid w:val="009674AF"/>
    <w:rsid w:val="00975C4F"/>
    <w:rsid w:val="00982316"/>
    <w:rsid w:val="00996124"/>
    <w:rsid w:val="0099651C"/>
    <w:rsid w:val="009A0EF3"/>
    <w:rsid w:val="009A4A59"/>
    <w:rsid w:val="009C723E"/>
    <w:rsid w:val="009D2973"/>
    <w:rsid w:val="009D6544"/>
    <w:rsid w:val="009E228A"/>
    <w:rsid w:val="009F5630"/>
    <w:rsid w:val="00A022B4"/>
    <w:rsid w:val="00A123CC"/>
    <w:rsid w:val="00A1727F"/>
    <w:rsid w:val="00A22FF4"/>
    <w:rsid w:val="00A325FC"/>
    <w:rsid w:val="00A42CCE"/>
    <w:rsid w:val="00A51718"/>
    <w:rsid w:val="00A60906"/>
    <w:rsid w:val="00A70D9E"/>
    <w:rsid w:val="00A820E7"/>
    <w:rsid w:val="00A92A1F"/>
    <w:rsid w:val="00AA60F1"/>
    <w:rsid w:val="00AD6656"/>
    <w:rsid w:val="00AD7A6A"/>
    <w:rsid w:val="00AF5CE7"/>
    <w:rsid w:val="00B009CE"/>
    <w:rsid w:val="00B10089"/>
    <w:rsid w:val="00B1417C"/>
    <w:rsid w:val="00B32B1E"/>
    <w:rsid w:val="00B37494"/>
    <w:rsid w:val="00B42574"/>
    <w:rsid w:val="00B43BEA"/>
    <w:rsid w:val="00B63676"/>
    <w:rsid w:val="00B6576A"/>
    <w:rsid w:val="00B71ABD"/>
    <w:rsid w:val="00B928E5"/>
    <w:rsid w:val="00B95CCF"/>
    <w:rsid w:val="00BB1F11"/>
    <w:rsid w:val="00BB6C8A"/>
    <w:rsid w:val="00BD1732"/>
    <w:rsid w:val="00BD472D"/>
    <w:rsid w:val="00BE5AB4"/>
    <w:rsid w:val="00C0113B"/>
    <w:rsid w:val="00C27028"/>
    <w:rsid w:val="00C40BB8"/>
    <w:rsid w:val="00C47D99"/>
    <w:rsid w:val="00C536C1"/>
    <w:rsid w:val="00C816A9"/>
    <w:rsid w:val="00C841A8"/>
    <w:rsid w:val="00C91350"/>
    <w:rsid w:val="00C95204"/>
    <w:rsid w:val="00CB0C92"/>
    <w:rsid w:val="00CC4D1A"/>
    <w:rsid w:val="00CD36DF"/>
    <w:rsid w:val="00CF1EAB"/>
    <w:rsid w:val="00CF2E8E"/>
    <w:rsid w:val="00CF4F1C"/>
    <w:rsid w:val="00D14B69"/>
    <w:rsid w:val="00D17935"/>
    <w:rsid w:val="00D20405"/>
    <w:rsid w:val="00D259BC"/>
    <w:rsid w:val="00D40E2B"/>
    <w:rsid w:val="00D42CE8"/>
    <w:rsid w:val="00D5300D"/>
    <w:rsid w:val="00D665C5"/>
    <w:rsid w:val="00D723C6"/>
    <w:rsid w:val="00D825C9"/>
    <w:rsid w:val="00DC0760"/>
    <w:rsid w:val="00DC30B0"/>
    <w:rsid w:val="00DF05E9"/>
    <w:rsid w:val="00DF12D0"/>
    <w:rsid w:val="00E05962"/>
    <w:rsid w:val="00E10D18"/>
    <w:rsid w:val="00E2255A"/>
    <w:rsid w:val="00E22D2A"/>
    <w:rsid w:val="00E23375"/>
    <w:rsid w:val="00E24390"/>
    <w:rsid w:val="00E37363"/>
    <w:rsid w:val="00E455E9"/>
    <w:rsid w:val="00E51BB1"/>
    <w:rsid w:val="00E52181"/>
    <w:rsid w:val="00E86FB5"/>
    <w:rsid w:val="00E91D29"/>
    <w:rsid w:val="00E942FA"/>
    <w:rsid w:val="00E95305"/>
    <w:rsid w:val="00EA0C22"/>
    <w:rsid w:val="00EA3ABB"/>
    <w:rsid w:val="00EA3E0B"/>
    <w:rsid w:val="00EB0F57"/>
    <w:rsid w:val="00EB29E2"/>
    <w:rsid w:val="00ED6592"/>
    <w:rsid w:val="00EE15DB"/>
    <w:rsid w:val="00EE209E"/>
    <w:rsid w:val="00EF1E19"/>
    <w:rsid w:val="00F0154C"/>
    <w:rsid w:val="00F044D5"/>
    <w:rsid w:val="00F21E3A"/>
    <w:rsid w:val="00F30ADF"/>
    <w:rsid w:val="00F3428F"/>
    <w:rsid w:val="00F44E5C"/>
    <w:rsid w:val="00F565DE"/>
    <w:rsid w:val="00F566C1"/>
    <w:rsid w:val="00F61981"/>
    <w:rsid w:val="00F650E6"/>
    <w:rsid w:val="00F664FF"/>
    <w:rsid w:val="00F67303"/>
    <w:rsid w:val="00F746C9"/>
    <w:rsid w:val="00F80A7F"/>
    <w:rsid w:val="00F84E8F"/>
    <w:rsid w:val="00F87539"/>
    <w:rsid w:val="00FA0551"/>
    <w:rsid w:val="00FB2DD0"/>
    <w:rsid w:val="00FB6538"/>
    <w:rsid w:val="00FC0F75"/>
    <w:rsid w:val="00FC5C3F"/>
    <w:rsid w:val="00FC683A"/>
    <w:rsid w:val="00FD3544"/>
    <w:rsid w:val="00FD6178"/>
    <w:rsid w:val="00FE09D1"/>
    <w:rsid w:val="00FE1C90"/>
    <w:rsid w:val="00FE1CBF"/>
    <w:rsid w:val="00FE542D"/>
    <w:rsid w:val="00FF0D1A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3F7A51F"/>
  <w15:chartTrackingRefBased/>
  <w15:docId w15:val="{0323B11D-39DC-4DEE-8A1D-3A84ED8C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numPr>
        <w:numId w:val="7"/>
      </w:numPr>
      <w:jc w:val="center"/>
      <w:outlineLvl w:val="0"/>
    </w:pPr>
    <w:rPr>
      <w:i/>
      <w:sz w:val="3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outlineLvl w:val="1"/>
    </w:pPr>
    <w:rPr>
      <w:b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7"/>
      </w:numPr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7"/>
      </w:numPr>
      <w:outlineLvl w:val="4"/>
    </w:pPr>
    <w:rPr>
      <w:i/>
      <w:sz w:val="16"/>
    </w:rPr>
  </w:style>
  <w:style w:type="paragraph" w:styleId="Titre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numPr>
        <w:ilvl w:val="7"/>
        <w:numId w:val="7"/>
      </w:numPr>
      <w:outlineLvl w:val="7"/>
    </w:pPr>
    <w:rPr>
      <w:rFonts w:ascii="Arial Narrow" w:hAnsi="Arial Narrow"/>
      <w:b/>
      <w:sz w:val="22"/>
      <w:u w:val="single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3">
    <w:name w:val="Body Text 3"/>
    <w:basedOn w:val="Normal"/>
    <w:pPr>
      <w:jc w:val="both"/>
    </w:pPr>
    <w:rPr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Arial Narrow" w:hAnsi="Arial Narrow"/>
      <w:sz w:val="22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Arial Narrow" w:hAnsi="Arial Narrow"/>
      <w:sz w:val="22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paragraph" w:styleId="Corpsdetexte2">
    <w:name w:val="Body Text 2"/>
    <w:basedOn w:val="Normal"/>
    <w:pPr>
      <w:jc w:val="both"/>
    </w:pPr>
  </w:style>
  <w:style w:type="paragraph" w:styleId="Listepuces">
    <w:name w:val="List Bullet"/>
    <w:basedOn w:val="Normal"/>
    <w:autoRedefine/>
    <w:rsid w:val="00BB6C8A"/>
    <w:pPr>
      <w:numPr>
        <w:numId w:val="1"/>
      </w:numPr>
      <w:jc w:val="both"/>
    </w:pPr>
    <w:rPr>
      <w:rFonts w:ascii="Arial Narrow" w:hAnsi="Arial Narrow"/>
      <w:sz w:val="22"/>
      <w:szCs w:val="22"/>
    </w:rPr>
  </w:style>
  <w:style w:type="paragraph" w:styleId="Textebrut">
    <w:name w:val="Plain Text"/>
    <w:basedOn w:val="Normal"/>
    <w:rPr>
      <w:rFonts w:ascii="Courier New" w:hAnsi="Courier New"/>
    </w:rPr>
  </w:style>
  <w:style w:type="paragraph" w:styleId="Textedebulles">
    <w:name w:val="Balloon Text"/>
    <w:basedOn w:val="Normal"/>
    <w:semiHidden/>
    <w:rsid w:val="007577E4"/>
    <w:rPr>
      <w:rFonts w:ascii="Tahoma" w:hAnsi="Tahoma" w:cs="Tahoma"/>
      <w:sz w:val="16"/>
      <w:szCs w:val="16"/>
    </w:rPr>
  </w:style>
  <w:style w:type="character" w:customStyle="1" w:styleId="Aucun">
    <w:name w:val="Aucun"/>
    <w:rsid w:val="00A22FF4"/>
  </w:style>
  <w:style w:type="table" w:styleId="Grilledutableau">
    <w:name w:val="Table Grid"/>
    <w:basedOn w:val="TableauNormal"/>
    <w:rsid w:val="00847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16BCE71CFEEB4897B1470AA66B30E7" ma:contentTypeVersion="18" ma:contentTypeDescription="Crée un document." ma:contentTypeScope="" ma:versionID="a891cba3025074535c3eea607036f58a">
  <xsd:schema xmlns:xsd="http://www.w3.org/2001/XMLSchema" xmlns:xs="http://www.w3.org/2001/XMLSchema" xmlns:p="http://schemas.microsoft.com/office/2006/metadata/properties" xmlns:ns2="5aaa4583-d116-4393-a0f6-3a1f885cca41" xmlns:ns3="5c25462a-3af2-4066-a101-7c63d6936903" targetNamespace="http://schemas.microsoft.com/office/2006/metadata/properties" ma:root="true" ma:fieldsID="b9ac814746e9e04eb2d7004f1c16fbb8" ns2:_="" ns3:_="">
    <xsd:import namespace="5aaa4583-d116-4393-a0f6-3a1f885cca41"/>
    <xsd:import namespace="5c25462a-3af2-4066-a101-7c63d69369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4583-d116-4393-a0f6-3a1f885cc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1e14d088-73e3-49f0-9e7b-ed21038a6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5462a-3af2-4066-a101-7c63d693690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a93383f-dc55-43a5-a021-62b138cd3d6c}" ma:internalName="TaxCatchAll" ma:showField="CatchAllData" ma:web="5c25462a-3af2-4066-a101-7c63d69369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25462a-3af2-4066-a101-7c63d6936903"/>
    <lcf76f155ced4ddcb4097134ff3c332f xmlns="5aaa4583-d116-4393-a0f6-3a1f885cc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74B7AE-210F-4813-93DE-E8C7535A5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4583-d116-4393-a0f6-3a1f885cca41"/>
    <ds:schemaRef ds:uri="5c25462a-3af2-4066-a101-7c63d69369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2B62EE-D034-4F88-8260-051A13849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31842-C337-4DA3-BB7D-B3E8B05BE2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COMPTE RENDU</vt:lpstr>
    </vt:vector>
  </TitlesOfParts>
  <Company>CER85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COMPTE RENDU</dc:title>
  <dc:subject/>
  <dc:creator>Packard Bell NEC</dc:creator>
  <cp:keywords/>
  <dc:description/>
  <cp:lastModifiedBy>Nelly Guineveu</cp:lastModifiedBy>
  <cp:revision>2</cp:revision>
  <cp:lastPrinted>2024-09-16T15:35:00Z</cp:lastPrinted>
  <dcterms:created xsi:type="dcterms:W3CDTF">2026-03-16T10:35:00Z</dcterms:created>
  <dcterms:modified xsi:type="dcterms:W3CDTF">2026-03-16T10:35:00Z</dcterms:modified>
</cp:coreProperties>
</file>