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71.0" w:type="dxa"/>
        <w:jc w:val="left"/>
        <w:tblInd w:w="-115.0" w:type="dxa"/>
        <w:tblLayout w:type="fixed"/>
        <w:tblLook w:val="0400"/>
      </w:tblPr>
      <w:tblGrid>
        <w:gridCol w:w="6253"/>
        <w:gridCol w:w="2818"/>
        <w:tblGridChange w:id="0">
          <w:tblGrid>
            <w:gridCol w:w="6253"/>
            <w:gridCol w:w="2818"/>
          </w:tblGrid>
        </w:tblGridChange>
      </w:tblGrid>
      <w:tr>
        <w:trPr>
          <w:cantSplit w:val="0"/>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4"/>
                <w:szCs w:val="14"/>
                <w:u w:val="none"/>
                <w:shd w:fill="auto" w:val="clear"/>
                <w:vertAlign w:val="baseline"/>
              </w:rPr>
            </w:pPr>
            <w:r w:rsidDel="00000000" w:rsidR="00000000" w:rsidRPr="00000000">
              <w:rPr>
                <w:rFonts w:ascii="Arial" w:cs="Arial" w:eastAsia="Arial" w:hAnsi="Arial"/>
                <w:b w:val="1"/>
                <w:bCs w:val="1"/>
                <w:i w:val="0"/>
                <w:iCs w:val="0"/>
                <w:smallCaps w:val="0"/>
                <w:strike w:val="0"/>
                <w:color w:val="505050"/>
                <w:sz w:val="14"/>
                <w:szCs w:val="14"/>
                <w:u w:val="none"/>
                <w:shd w:fill="auto" w:val="clear"/>
                <w:vertAlign w:val="baseline"/>
                <w:rtl w:val="0"/>
              </w:rPr>
              <w:t xml:space="preserve">RÉGION ILE DE FRANCE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4"/>
                <w:szCs w:val="14"/>
                <w:u w:val="none"/>
                <w:shd w:fill="auto" w:val="clear"/>
                <w:vertAlign w:val="baseline"/>
              </w:rPr>
            </w:pPr>
            <w:r w:rsidDel="00000000" w:rsidR="00000000" w:rsidRPr="00000000">
              <w:rPr>
                <w:rFonts w:ascii="Arial" w:cs="Arial" w:eastAsia="Arial" w:hAnsi="Arial"/>
                <w:b w:val="1"/>
                <w:bCs w:val="1"/>
                <w:i w:val="0"/>
                <w:iCs w:val="0"/>
                <w:smallCaps w:val="0"/>
                <w:strike w:val="0"/>
                <w:color w:val="505050"/>
                <w:sz w:val="14"/>
                <w:szCs w:val="14"/>
                <w:u w:val="none"/>
                <w:shd w:fill="auto" w:val="clear"/>
                <w:vertAlign w:val="baseline"/>
                <w:rtl w:val="0"/>
              </w:rPr>
              <w:t xml:space="preserve">RECYCLAGE &amp; VALORISATION DES DÉCHETS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r>
    </w:p>
    <w:tbl>
      <w:tblPr>
        <w:tblStyle w:val="Table2"/>
        <w:tblW w:w="91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05"/>
        <w:tblGridChange w:id="0">
          <w:tblGrid>
            <w:gridCol w:w="9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rPr/>
            </w:pPr>
            <w:r w:rsidDel="00000000" w:rsidR="00000000" w:rsidRPr="00000000">
              <w:rPr>
                <w:rtl w:val="0"/>
              </w:rPr>
            </w:r>
          </w:p>
          <w:p w:rsidR="00000000" w:rsidDel="00000000" w:rsidP="00000000" w:rsidRDefault="00000000" w:rsidRPr="00000000" w14:paraId="00000009">
            <w:pPr>
              <w:widowControl w:val="0"/>
              <w:jc w:val="center"/>
              <w:rPr>
                <w:b w:val="1"/>
                <w:bCs w:val="1"/>
                <w:sz w:val="24"/>
                <w:szCs w:val="24"/>
              </w:rPr>
            </w:pPr>
            <w:r w:rsidDel="00000000" w:rsidR="00000000" w:rsidRPr="00000000">
              <w:rPr>
                <w:b w:val="1"/>
                <w:bCs w:val="1"/>
                <w:sz w:val="24"/>
                <w:szCs w:val="24"/>
                <w:rtl w:val="0"/>
              </w:rPr>
              <w:t xml:space="preserve">ACCORD NÉGOCIATION ANNUELLE OBLIGATOIRE 2026</w:t>
            </w:r>
          </w:p>
          <w:p w:rsidR="00000000" w:rsidDel="00000000" w:rsidP="00000000" w:rsidRDefault="00000000" w:rsidRPr="00000000" w14:paraId="0000000A">
            <w:pPr>
              <w:widowControl w:val="0"/>
              <w:jc w:val="center"/>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0B">
            <w:pPr>
              <w:widowControl w:val="0"/>
              <w:jc w:val="center"/>
              <w:rPr>
                <w:b w:val="1"/>
                <w:bCs w:val="1"/>
                <w:sz w:val="24"/>
                <w:szCs w:val="24"/>
                <w:highlight w:val="yellow"/>
              </w:rPr>
            </w:pPr>
            <w:r w:rsidDel="00000000" w:rsidR="00000000" w:rsidRPr="00000000">
              <w:rPr>
                <w:b w:val="1"/>
                <w:bCs w:val="1"/>
                <w:sz w:val="24"/>
                <w:szCs w:val="24"/>
                <w:rtl w:val="0"/>
              </w:rPr>
              <w:t xml:space="preserve">SOCIÉTÉ SOMOVAL</w:t>
            </w:r>
            <w:r w:rsidDel="00000000" w:rsidR="00000000" w:rsidRPr="00000000">
              <w:rPr>
                <w:rtl w:val="0"/>
              </w:rPr>
            </w:r>
          </w:p>
          <w:p w:rsidR="00000000" w:rsidDel="00000000" w:rsidP="00000000" w:rsidRDefault="00000000" w:rsidRPr="00000000" w14:paraId="0000000C">
            <w:pPr>
              <w:widowControl w:val="0"/>
              <w:rPr/>
            </w:pPr>
            <w:r w:rsidDel="00000000" w:rsidR="00000000" w:rsidRPr="00000000">
              <w:rPr>
                <w:rtl w:val="0"/>
              </w:rPr>
            </w:r>
          </w:p>
          <w:p w:rsidR="00000000" w:rsidDel="00000000" w:rsidP="00000000" w:rsidRDefault="00000000" w:rsidRPr="00000000" w14:paraId="0000000D">
            <w:pPr>
              <w:widowControl w:val="0"/>
              <w:rPr/>
            </w:pPr>
            <w:r w:rsidDel="00000000" w:rsidR="00000000" w:rsidRPr="00000000">
              <w:rPr>
                <w:rtl w:val="0"/>
              </w:rPr>
            </w:r>
          </w:p>
        </w:tc>
      </w:tr>
    </w:tbl>
    <w:p w:rsidR="00000000" w:rsidDel="00000000" w:rsidP="00000000" w:rsidRDefault="00000000" w:rsidRPr="00000000" w14:paraId="0000000E">
      <w:pPr>
        <w:pStyle w:val="Heading2"/>
        <w:keepNext w:val="0"/>
        <w:keepLines w:val="0"/>
        <w:shd w:fill="ffffff" w:val="clear"/>
        <w:spacing w:line="276" w:lineRule="auto"/>
        <w:rPr>
          <w:color w:val="ff0000"/>
          <w:sz w:val="20"/>
          <w:szCs w:val="20"/>
          <w:u w:val="single"/>
        </w:rPr>
      </w:pPr>
      <w:bookmarkStart w:colFirst="0" w:colLast="0" w:name="_xbjvyvcy4d03" w:id="0"/>
      <w:bookmarkEnd w:id="0"/>
      <w:r w:rsidDel="00000000" w:rsidR="00000000" w:rsidRPr="00000000">
        <w:rPr>
          <w:rtl w:val="0"/>
        </w:rPr>
      </w:r>
    </w:p>
    <w:p w:rsidR="00000000" w:rsidDel="00000000" w:rsidP="00000000" w:rsidRDefault="00000000" w:rsidRPr="00000000" w14:paraId="0000000F">
      <w:pPr>
        <w:ind w:right="-420"/>
        <w:jc w:val="both"/>
        <w:rPr/>
      </w:pPr>
      <w:r w:rsidDel="00000000" w:rsidR="00000000" w:rsidRPr="00000000">
        <w:rPr>
          <w:rtl w:val="0"/>
        </w:rPr>
        <w:t xml:space="preserve">La société SOMOVAL dont le siège social est situé La Croix Gillet - 77122 Monthyon représentée par xxxx agissant en qualité  de Directeur de  l’unité industrielle de Monthyon, et dûment mandaté à cet effet,</w:t>
      </w:r>
    </w:p>
    <w:p w:rsidR="00000000" w:rsidDel="00000000" w:rsidP="00000000" w:rsidRDefault="00000000" w:rsidRPr="00000000" w14:paraId="00000010">
      <w:pPr>
        <w:ind w:left="7920" w:right="-420" w:firstLine="0"/>
        <w:jc w:val="both"/>
        <w:rPr/>
      </w:pPr>
      <w:r w:rsidDel="00000000" w:rsidR="00000000" w:rsidRPr="00000000">
        <w:rPr>
          <w:b w:val="1"/>
          <w:bCs w:val="1"/>
          <w:rtl w:val="0"/>
        </w:rPr>
        <w:t xml:space="preserve">d’une part,</w:t>
      </w:r>
      <w:r w:rsidDel="00000000" w:rsidR="00000000" w:rsidRPr="00000000">
        <w:rPr>
          <w:rtl w:val="0"/>
        </w:rPr>
      </w:r>
    </w:p>
    <w:p w:rsidR="00000000" w:rsidDel="00000000" w:rsidP="00000000" w:rsidRDefault="00000000" w:rsidRPr="00000000" w14:paraId="00000011">
      <w:pPr>
        <w:ind w:left="-1425" w:right="-420" w:firstLine="0"/>
        <w:jc w:val="both"/>
        <w:rPr/>
      </w:pPr>
      <w:r w:rsidDel="00000000" w:rsidR="00000000" w:rsidRPr="00000000">
        <w:rPr>
          <w:rtl w:val="0"/>
        </w:rPr>
      </w:r>
    </w:p>
    <w:p w:rsidR="00000000" w:rsidDel="00000000" w:rsidP="00000000" w:rsidRDefault="00000000" w:rsidRPr="00000000" w14:paraId="00000012">
      <w:pPr>
        <w:ind w:right="-420"/>
        <w:jc w:val="both"/>
        <w:rPr/>
      </w:pPr>
      <w:r w:rsidDel="00000000" w:rsidR="00000000" w:rsidRPr="00000000">
        <w:rPr>
          <w:rtl w:val="0"/>
        </w:rPr>
        <w:t xml:space="preserve">et</w:t>
      </w:r>
    </w:p>
    <w:p w:rsidR="00000000" w:rsidDel="00000000" w:rsidP="00000000" w:rsidRDefault="00000000" w:rsidRPr="00000000" w14:paraId="00000013">
      <w:pPr>
        <w:ind w:right="-420"/>
        <w:jc w:val="both"/>
        <w:rPr/>
      </w:pPr>
      <w:r w:rsidDel="00000000" w:rsidR="00000000" w:rsidRPr="00000000">
        <w:rPr>
          <w:rtl w:val="0"/>
        </w:rPr>
      </w:r>
    </w:p>
    <w:p w:rsidR="00000000" w:rsidDel="00000000" w:rsidP="00000000" w:rsidRDefault="00000000" w:rsidRPr="00000000" w14:paraId="00000014">
      <w:pPr>
        <w:ind w:right="-420"/>
        <w:jc w:val="both"/>
        <w:rPr/>
      </w:pPr>
      <w:r w:rsidDel="00000000" w:rsidR="00000000" w:rsidRPr="00000000">
        <w:rPr>
          <w:rtl w:val="0"/>
        </w:rPr>
        <w:t xml:space="preserve">Les membres du Comité Social et Economique de la société SOMOVAL représenté par :</w:t>
      </w:r>
    </w:p>
    <w:p w:rsidR="00000000" w:rsidDel="00000000" w:rsidP="00000000" w:rsidRDefault="00000000" w:rsidRPr="00000000" w14:paraId="00000015">
      <w:pPr>
        <w:numPr>
          <w:ilvl w:val="0"/>
          <w:numId w:val="3"/>
        </w:numPr>
        <w:ind w:left="720" w:right="-420" w:hanging="360"/>
        <w:jc w:val="both"/>
        <w:rPr>
          <w:rFonts w:ascii="Times New Roman" w:cs="Times New Roman" w:eastAsia="Times New Roman" w:hAnsi="Times New Roman"/>
          <w:b w:val="0"/>
          <w:bCs w:val="0"/>
          <w:sz w:val="24"/>
          <w:szCs w:val="24"/>
        </w:rPr>
      </w:pPr>
      <w:r w:rsidDel="00000000" w:rsidR="00000000" w:rsidRPr="00000000">
        <w:rPr>
          <w:rtl w:val="0"/>
        </w:rPr>
        <w:t xml:space="preserve">xxx</w:t>
      </w:r>
    </w:p>
    <w:p w:rsidR="00000000" w:rsidDel="00000000" w:rsidP="00000000" w:rsidRDefault="00000000" w:rsidRPr="00000000" w14:paraId="00000016">
      <w:pPr>
        <w:numPr>
          <w:ilvl w:val="0"/>
          <w:numId w:val="3"/>
        </w:numPr>
        <w:ind w:left="720" w:right="-420" w:hanging="360"/>
        <w:jc w:val="both"/>
        <w:rPr>
          <w:b w:val="0"/>
          <w:bCs w:val="0"/>
          <w:sz w:val="20"/>
          <w:szCs w:val="20"/>
        </w:rPr>
      </w:pPr>
      <w:r w:rsidDel="00000000" w:rsidR="00000000" w:rsidRPr="00000000">
        <w:rPr>
          <w:rtl w:val="0"/>
        </w:rPr>
        <w:t xml:space="preserve">xxx</w:t>
      </w:r>
    </w:p>
    <w:p w:rsidR="00000000" w:rsidDel="00000000" w:rsidP="00000000" w:rsidRDefault="00000000" w:rsidRPr="00000000" w14:paraId="00000017">
      <w:pPr>
        <w:ind w:left="7920" w:right="-420" w:firstLine="0"/>
        <w:jc w:val="both"/>
        <w:rPr/>
      </w:pPr>
      <w:r w:rsidDel="00000000" w:rsidR="00000000" w:rsidRPr="00000000">
        <w:rPr>
          <w:b w:val="1"/>
          <w:bCs w:val="1"/>
          <w:rtl w:val="0"/>
        </w:rPr>
        <w:t xml:space="preserve">d’autre part,</w:t>
      </w:r>
      <w:r w:rsidDel="00000000" w:rsidR="00000000" w:rsidRPr="00000000">
        <w:rPr>
          <w:rtl w:val="0"/>
        </w:rPr>
      </w:r>
    </w:p>
    <w:p w:rsidR="00000000" w:rsidDel="00000000" w:rsidP="00000000" w:rsidRDefault="00000000" w:rsidRPr="00000000" w14:paraId="00000018">
      <w:pPr>
        <w:pStyle w:val="Heading2"/>
        <w:keepNext w:val="0"/>
        <w:keepLines w:val="0"/>
        <w:shd w:fill="ffffff" w:val="clear"/>
        <w:spacing w:line="276" w:lineRule="auto"/>
        <w:ind w:left="6480" w:firstLine="720"/>
        <w:rPr>
          <w:b w:val="0"/>
          <w:bCs w:val="0"/>
          <w:sz w:val="20"/>
          <w:szCs w:val="20"/>
        </w:rPr>
      </w:pPr>
      <w:bookmarkStart w:colFirst="0" w:colLast="0" w:name="_b7wzyik42ewc" w:id="1"/>
      <w:bookmarkEnd w:id="1"/>
      <w:r w:rsidDel="00000000" w:rsidR="00000000" w:rsidRPr="00000000">
        <w:rPr>
          <w:rtl w:val="0"/>
        </w:rPr>
      </w:r>
    </w:p>
    <w:p w:rsidR="00000000" w:rsidDel="00000000" w:rsidP="00000000" w:rsidRDefault="00000000" w:rsidRPr="00000000" w14:paraId="00000019">
      <w:pPr>
        <w:pStyle w:val="Heading2"/>
        <w:keepNext w:val="0"/>
        <w:keepLines w:val="0"/>
        <w:shd w:fill="ffffff" w:val="clear"/>
        <w:spacing w:line="276" w:lineRule="auto"/>
        <w:jc w:val="both"/>
        <w:rPr>
          <w:b w:val="0"/>
          <w:bCs w:val="0"/>
          <w:sz w:val="20"/>
          <w:szCs w:val="20"/>
        </w:rPr>
      </w:pPr>
      <w:bookmarkStart w:colFirst="0" w:colLast="0" w:name="_b7wzyik42ewc" w:id="1"/>
      <w:bookmarkEnd w:id="1"/>
      <w:r w:rsidDel="00000000" w:rsidR="00000000" w:rsidRPr="00000000">
        <w:rPr>
          <w:b w:val="0"/>
          <w:bCs w:val="0"/>
          <w:sz w:val="20"/>
          <w:szCs w:val="20"/>
          <w:rtl w:val="0"/>
        </w:rPr>
        <w:t xml:space="preserve">La négociation annuelle obligatoire s'est engagée conformément à l'article L. 2242-1 du code du travail sur les thèmes suivants :   </w:t>
      </w:r>
    </w:p>
    <w:p w:rsidR="00000000" w:rsidDel="00000000" w:rsidP="00000000" w:rsidRDefault="00000000" w:rsidRPr="00000000" w14:paraId="0000001A">
      <w:pPr>
        <w:pStyle w:val="Heading2"/>
        <w:keepNext w:val="0"/>
        <w:keepLines w:val="0"/>
        <w:numPr>
          <w:ilvl w:val="0"/>
          <w:numId w:val="2"/>
        </w:numPr>
        <w:shd w:fill="ffffff" w:val="clear"/>
        <w:spacing w:after="0" w:afterAutospacing="0" w:before="0" w:line="276" w:lineRule="auto"/>
        <w:ind w:left="1440" w:hanging="360"/>
        <w:jc w:val="both"/>
        <w:rPr>
          <w:sz w:val="20"/>
          <w:szCs w:val="20"/>
          <w:u w:val="none"/>
        </w:rPr>
      </w:pPr>
      <w:bookmarkStart w:colFirst="0" w:colLast="0" w:name="_b7wzyik42ewc" w:id="1"/>
      <w:bookmarkEnd w:id="1"/>
      <w:r w:rsidDel="00000000" w:rsidR="00000000" w:rsidRPr="00000000">
        <w:rPr>
          <w:sz w:val="20"/>
          <w:szCs w:val="20"/>
          <w:rtl w:val="0"/>
        </w:rPr>
        <w:t xml:space="preserve">La négociation annuelle sur la rémunération, le temps de travail et le partage de la valeur </w:t>
      </w:r>
      <w:r w:rsidDel="00000000" w:rsidR="00000000" w:rsidRPr="00000000">
        <w:rPr>
          <w:b w:val="0"/>
          <w:bCs w:val="0"/>
          <w:sz w:val="20"/>
          <w:szCs w:val="20"/>
          <w:rtl w:val="0"/>
        </w:rPr>
        <w:t xml:space="preserve">(article L. 2242-15 du code du travail) ; </w:t>
      </w:r>
    </w:p>
    <w:p w:rsidR="00000000" w:rsidDel="00000000" w:rsidP="00000000" w:rsidRDefault="00000000" w:rsidRPr="00000000" w14:paraId="0000001B">
      <w:pPr>
        <w:pStyle w:val="Heading2"/>
        <w:keepNext w:val="0"/>
        <w:keepLines w:val="0"/>
        <w:numPr>
          <w:ilvl w:val="0"/>
          <w:numId w:val="2"/>
        </w:numPr>
        <w:shd w:fill="ffffff" w:val="clear"/>
        <w:spacing w:before="0" w:line="276" w:lineRule="auto"/>
        <w:ind w:left="1440" w:hanging="360"/>
        <w:jc w:val="both"/>
        <w:rPr>
          <w:sz w:val="20"/>
          <w:szCs w:val="20"/>
          <w:u w:val="none"/>
        </w:rPr>
      </w:pPr>
      <w:bookmarkStart w:colFirst="0" w:colLast="0" w:name="_wzwqvei056s8" w:id="2"/>
      <w:bookmarkEnd w:id="2"/>
      <w:r w:rsidDel="00000000" w:rsidR="00000000" w:rsidRPr="00000000">
        <w:rPr>
          <w:sz w:val="20"/>
          <w:szCs w:val="20"/>
          <w:rtl w:val="0"/>
        </w:rPr>
        <w:t xml:space="preserve">La négociation annuelle sur l'égalité professionnelle et la qualité de vie au travail</w:t>
      </w:r>
      <w:r w:rsidDel="00000000" w:rsidR="00000000" w:rsidRPr="00000000">
        <w:rPr>
          <w:b w:val="0"/>
          <w:bCs w:val="0"/>
          <w:sz w:val="20"/>
          <w:szCs w:val="20"/>
          <w:rtl w:val="0"/>
        </w:rPr>
        <w:t xml:space="preserve"> (art. L. 2242-17 du code du travail), </w:t>
      </w:r>
    </w:p>
    <w:p w:rsidR="00000000" w:rsidDel="00000000" w:rsidP="00000000" w:rsidRDefault="00000000" w:rsidRPr="00000000" w14:paraId="0000001C">
      <w:pPr>
        <w:pStyle w:val="Heading2"/>
        <w:keepNext w:val="0"/>
        <w:keepLines w:val="0"/>
        <w:shd w:fill="ffffff" w:val="clear"/>
        <w:spacing w:line="276" w:lineRule="auto"/>
        <w:jc w:val="both"/>
        <w:rPr>
          <w:b w:val="0"/>
          <w:bCs w:val="0"/>
          <w:sz w:val="20"/>
          <w:szCs w:val="20"/>
        </w:rPr>
      </w:pPr>
      <w:bookmarkStart w:colFirst="0" w:colLast="0" w:name="_s2jluwk66ycq" w:id="3"/>
      <w:bookmarkEnd w:id="3"/>
      <w:r w:rsidDel="00000000" w:rsidR="00000000" w:rsidRPr="00000000">
        <w:rPr>
          <w:b w:val="0"/>
          <w:bCs w:val="0"/>
          <w:sz w:val="20"/>
          <w:szCs w:val="20"/>
          <w:rtl w:val="0"/>
        </w:rPr>
        <w:t xml:space="preserve">L'ensemble des informations a été communiqué lors des réunions. </w:t>
      </w:r>
    </w:p>
    <w:p w:rsidR="00000000" w:rsidDel="00000000" w:rsidP="00000000" w:rsidRDefault="00000000" w:rsidRPr="00000000" w14:paraId="0000001D">
      <w:pPr>
        <w:spacing w:line="276" w:lineRule="auto"/>
        <w:ind w:right="-420"/>
        <w:jc w:val="both"/>
        <w:rPr/>
      </w:pPr>
      <w:r w:rsidDel="00000000" w:rsidR="00000000" w:rsidRPr="00000000">
        <w:rPr>
          <w:rtl w:val="0"/>
        </w:rPr>
      </w:r>
    </w:p>
    <w:p w:rsidR="00000000" w:rsidDel="00000000" w:rsidP="00000000" w:rsidRDefault="00000000" w:rsidRPr="00000000" w14:paraId="0000001E">
      <w:pPr>
        <w:spacing w:line="276" w:lineRule="auto"/>
        <w:ind w:right="-420"/>
        <w:jc w:val="both"/>
        <w:rPr/>
      </w:pPr>
      <w:r w:rsidDel="00000000" w:rsidR="00000000" w:rsidRPr="00000000">
        <w:rPr>
          <w:rtl w:val="0"/>
        </w:rPr>
        <w:t xml:space="preserve">L’ensemble des informations a été communiqué lors des réunions de négociations qui se sont déroulées les 19 janvier, 20 février 2026 et 24 février 2026.</w:t>
      </w:r>
    </w:p>
    <w:p w:rsidR="00000000" w:rsidDel="00000000" w:rsidP="00000000" w:rsidRDefault="00000000" w:rsidRPr="00000000" w14:paraId="0000001F">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20">
      <w:pPr>
        <w:ind w:right="-420"/>
        <w:jc w:val="both"/>
        <w:rPr/>
      </w:pPr>
      <w:r w:rsidDel="00000000" w:rsidR="00000000" w:rsidRPr="00000000">
        <w:rPr>
          <w:rtl w:val="0"/>
        </w:rPr>
        <w:t xml:space="preserve">Après négociation avec les représentants du Comité Social et Economique et en l’absence de délégué syndical dans l’entreprise, les parties ont abouti à la conclusion de l’accord suivant les dispositions :</w:t>
      </w:r>
    </w:p>
    <w:p w:rsidR="00000000" w:rsidDel="00000000" w:rsidP="00000000" w:rsidRDefault="00000000" w:rsidRPr="00000000" w14:paraId="00000021">
      <w:pPr>
        <w:pStyle w:val="Heading2"/>
        <w:keepNext w:val="0"/>
        <w:keepLines w:val="0"/>
        <w:shd w:fill="ffffff" w:val="clear"/>
        <w:spacing w:line="276" w:lineRule="auto"/>
        <w:jc w:val="both"/>
        <w:rPr>
          <w:b w:val="0"/>
          <w:bCs w:val="0"/>
          <w:sz w:val="20"/>
          <w:szCs w:val="20"/>
        </w:rPr>
      </w:pPr>
      <w:bookmarkStart w:colFirst="0" w:colLast="0" w:name="_b7wzyik42ewc" w:id="1"/>
      <w:bookmarkEnd w:id="1"/>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 </w:t>
      </w:r>
    </w:p>
    <w:p w:rsidR="00000000" w:rsidDel="00000000" w:rsidP="00000000" w:rsidRDefault="00000000" w:rsidRPr="00000000" w14:paraId="00000023">
      <w:pPr>
        <w:spacing w:line="276" w:lineRule="auto"/>
        <w:rPr>
          <w:b w:val="1"/>
          <w:bCs w:val="1"/>
          <w:u w:val="single"/>
        </w:rPr>
      </w:pPr>
      <w:r w:rsidDel="00000000" w:rsidR="00000000" w:rsidRPr="00000000">
        <w:rPr>
          <w:rtl w:val="0"/>
        </w:rPr>
      </w:r>
    </w:p>
    <w:p w:rsidR="00000000" w:rsidDel="00000000" w:rsidP="00000000" w:rsidRDefault="00000000" w:rsidRPr="00000000" w14:paraId="00000024">
      <w:pPr>
        <w:spacing w:line="276" w:lineRule="auto"/>
        <w:rPr>
          <w:b w:val="1"/>
          <w:bCs w:val="1"/>
          <w:highlight w:val="green"/>
          <w:u w:val="single"/>
        </w:rPr>
      </w:pPr>
      <w:r w:rsidDel="00000000" w:rsidR="00000000" w:rsidRPr="00000000">
        <w:rPr>
          <w:b w:val="1"/>
          <w:bCs w:val="1"/>
          <w:u w:val="single"/>
          <w:rtl w:val="0"/>
        </w:rPr>
        <w:t xml:space="preserve">ARTICLE 1 - CHAMP D'APPLICATION DE L'ACCORD : </w:t>
      </w:r>
      <w:r w:rsidDel="00000000" w:rsidR="00000000" w:rsidRPr="00000000">
        <w:rPr>
          <w:b w:val="1"/>
          <w:bCs w:val="1"/>
          <w:highlight w:val="green"/>
          <w:u w:val="single"/>
          <w:rtl w:val="0"/>
        </w:rPr>
        <w:t xml:space="preserve"> </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ind w:right="-420"/>
        <w:jc w:val="both"/>
        <w:rPr/>
      </w:pPr>
      <w:r w:rsidDel="00000000" w:rsidR="00000000" w:rsidRPr="00000000">
        <w:rPr>
          <w:b w:val="1"/>
          <w:bCs w:val="1"/>
          <w:rtl w:val="0"/>
        </w:rPr>
        <w:t xml:space="preserve">Le présent accord s’applique à l’ensemble du personnel salarié de l’entreprise sauf aux apprentis et salariés en contrat de professionnalisation pour lesquels une grille conventionnelle spécifique d'évolution est applicable.</w:t>
      </w:r>
      <w:r w:rsidDel="00000000" w:rsidR="00000000" w:rsidRPr="00000000">
        <w:rPr>
          <w:rtl w:val="0"/>
        </w:rPr>
        <w:t xml:space="preserve">  </w:t>
      </w:r>
    </w:p>
    <w:p w:rsidR="00000000" w:rsidDel="00000000" w:rsidP="00000000" w:rsidRDefault="00000000" w:rsidRPr="00000000" w14:paraId="00000027">
      <w:pPr>
        <w:spacing w:line="276" w:lineRule="auto"/>
        <w:jc w:val="both"/>
        <w:rPr/>
      </w:pPr>
      <w:r w:rsidDel="00000000" w:rsidR="00000000" w:rsidRPr="00000000">
        <w:rPr>
          <w:rtl w:val="0"/>
        </w:rPr>
      </w:r>
    </w:p>
    <w:p w:rsidR="00000000" w:rsidDel="00000000" w:rsidP="00000000" w:rsidRDefault="00000000" w:rsidRPr="00000000" w14:paraId="00000028">
      <w:pPr>
        <w:spacing w:line="276" w:lineRule="auto"/>
        <w:jc w:val="both"/>
        <w:rPr/>
      </w:pPr>
      <w:r w:rsidDel="00000000" w:rsidR="00000000" w:rsidRPr="00000000">
        <w:rPr>
          <w:rtl w:val="0"/>
        </w:rPr>
      </w:r>
    </w:p>
    <w:tbl>
      <w:tblPr>
        <w:tblStyle w:val="Table3"/>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76" w:lineRule="auto"/>
              <w:jc w:val="center"/>
              <w:rPr/>
            </w:pPr>
            <w:r w:rsidDel="00000000" w:rsidR="00000000" w:rsidRPr="00000000">
              <w:rPr>
                <w:b w:val="1"/>
                <w:bCs w:val="1"/>
                <w:rtl w:val="0"/>
              </w:rPr>
              <w:t xml:space="preserve">CHAPITRE 1 : RÉMUNÉRATION ET AVANTAGES SOCIAUX  </w:t>
            </w:r>
            <w:r w:rsidDel="00000000" w:rsidR="00000000" w:rsidRPr="00000000">
              <w:rPr>
                <w:rtl w:val="0"/>
              </w:rPr>
            </w:r>
          </w:p>
        </w:tc>
      </w:tr>
    </w:tbl>
    <w:p w:rsidR="00000000" w:rsidDel="00000000" w:rsidP="00000000" w:rsidRDefault="00000000" w:rsidRPr="00000000" w14:paraId="0000002A">
      <w:pPr>
        <w:spacing w:line="276" w:lineRule="auto"/>
        <w:jc w:val="both"/>
        <w:rPr/>
      </w:pPr>
      <w:r w:rsidDel="00000000" w:rsidR="00000000" w:rsidRPr="00000000">
        <w:rPr>
          <w:rtl w:val="0"/>
        </w:rPr>
      </w:r>
    </w:p>
    <w:p w:rsidR="00000000" w:rsidDel="00000000" w:rsidP="00000000" w:rsidRDefault="00000000" w:rsidRPr="00000000" w14:paraId="0000002B">
      <w:pPr>
        <w:spacing w:line="276" w:lineRule="auto"/>
        <w:jc w:val="both"/>
        <w:rPr/>
      </w:pPr>
      <w:r w:rsidDel="00000000" w:rsidR="00000000" w:rsidRPr="00000000">
        <w:rPr>
          <w:rtl w:val="0"/>
        </w:rPr>
      </w:r>
    </w:p>
    <w:p w:rsidR="00000000" w:rsidDel="00000000" w:rsidP="00000000" w:rsidRDefault="00000000" w:rsidRPr="00000000" w14:paraId="0000002C">
      <w:pPr>
        <w:spacing w:line="276" w:lineRule="auto"/>
        <w:jc w:val="both"/>
        <w:rPr>
          <w:b w:val="1"/>
          <w:bCs w:val="1"/>
          <w:u w:val="single"/>
        </w:rPr>
      </w:pPr>
      <w:r w:rsidDel="00000000" w:rsidR="00000000" w:rsidRPr="00000000">
        <w:rPr>
          <w:b w:val="1"/>
          <w:bCs w:val="1"/>
          <w:u w:val="single"/>
          <w:rtl w:val="0"/>
        </w:rPr>
        <w:t xml:space="preserve">ARTICLE 2 - SALAIRES DE BASE </w:t>
      </w:r>
    </w:p>
    <w:p w:rsidR="00000000" w:rsidDel="00000000" w:rsidP="00000000" w:rsidRDefault="00000000" w:rsidRPr="00000000" w14:paraId="0000002D">
      <w:pPr>
        <w:spacing w:line="276" w:lineRule="auto"/>
        <w:jc w:val="both"/>
        <w:rPr>
          <w:b w:val="1"/>
          <w:bCs w:val="1"/>
        </w:rPr>
      </w:pPr>
      <w:r w:rsidDel="00000000" w:rsidR="00000000" w:rsidRPr="00000000">
        <w:rPr>
          <w:rtl w:val="0"/>
        </w:rPr>
      </w:r>
    </w:p>
    <w:p w:rsidR="00000000" w:rsidDel="00000000" w:rsidP="00000000" w:rsidRDefault="00000000" w:rsidRPr="00000000" w14:paraId="0000002E">
      <w:pPr>
        <w:spacing w:line="276" w:lineRule="auto"/>
        <w:ind w:firstLine="720"/>
        <w:jc w:val="both"/>
        <w:rPr/>
      </w:pPr>
      <w:r w:rsidDel="00000000" w:rsidR="00000000" w:rsidRPr="00000000">
        <w:rPr>
          <w:b w:val="1"/>
          <w:bCs w:val="1"/>
          <w:rtl w:val="0"/>
        </w:rPr>
        <w:t xml:space="preserve">2.1 </w:t>
      </w:r>
      <w:r w:rsidDel="00000000" w:rsidR="00000000" w:rsidRPr="00000000">
        <w:rPr>
          <w:b w:val="1"/>
          <w:bCs w:val="1"/>
          <w:u w:val="single"/>
          <w:rtl w:val="0"/>
        </w:rPr>
        <w:t xml:space="preserve">OUVRIERS   </w:t>
      </w:r>
      <w:r w:rsidDel="00000000" w:rsidR="00000000" w:rsidRPr="00000000">
        <w:rPr>
          <w:rtl w:val="0"/>
        </w:rPr>
      </w:r>
    </w:p>
    <w:p w:rsidR="00000000" w:rsidDel="00000000" w:rsidP="00000000" w:rsidRDefault="00000000" w:rsidRPr="00000000" w14:paraId="0000002F">
      <w:pPr>
        <w:spacing w:line="276" w:lineRule="auto"/>
        <w:jc w:val="both"/>
        <w:rPr/>
      </w:pPr>
      <w:r w:rsidDel="00000000" w:rsidR="00000000" w:rsidRPr="00000000">
        <w:rPr>
          <w:rtl w:val="0"/>
        </w:rPr>
      </w:r>
    </w:p>
    <w:p w:rsidR="00000000" w:rsidDel="00000000" w:rsidP="00000000" w:rsidRDefault="00000000" w:rsidRPr="00000000" w14:paraId="00000030">
      <w:pPr>
        <w:spacing w:line="276" w:lineRule="auto"/>
        <w:jc w:val="both"/>
        <w:rPr/>
      </w:pPr>
      <w:r w:rsidDel="00000000" w:rsidR="00000000" w:rsidRPr="00000000">
        <w:rPr>
          <w:rtl w:val="0"/>
        </w:rPr>
        <w:t xml:space="preserve">Les parties conviennent d’une augmentation des salaires de la population </w:t>
      </w:r>
      <w:r w:rsidDel="00000000" w:rsidR="00000000" w:rsidRPr="00000000">
        <w:rPr>
          <w:b w:val="1"/>
          <w:bCs w:val="1"/>
          <w:highlight w:val="white"/>
          <w:rtl w:val="0"/>
        </w:rPr>
        <w:t xml:space="preserve">« </w:t>
      </w:r>
      <w:r w:rsidDel="00000000" w:rsidR="00000000" w:rsidRPr="00000000">
        <w:rPr>
          <w:b w:val="1"/>
          <w:bCs w:val="1"/>
          <w:rtl w:val="0"/>
        </w:rPr>
        <w:t xml:space="preserve">Ouvrier</w:t>
      </w:r>
      <w:r w:rsidDel="00000000" w:rsidR="00000000" w:rsidRPr="00000000">
        <w:rPr>
          <w:b w:val="1"/>
          <w:bCs w:val="1"/>
          <w:rtl w:val="0"/>
        </w:rPr>
        <w:t xml:space="preserve"> </w:t>
      </w:r>
      <w:r w:rsidDel="00000000" w:rsidR="00000000" w:rsidRPr="00000000">
        <w:rPr>
          <w:b w:val="1"/>
          <w:bCs w:val="1"/>
          <w:highlight w:val="white"/>
          <w:rtl w:val="0"/>
        </w:rPr>
        <w:t xml:space="preserve">» </w:t>
      </w:r>
      <w:r w:rsidDel="00000000" w:rsidR="00000000" w:rsidRPr="00000000">
        <w:rPr>
          <w:rtl w:val="0"/>
        </w:rPr>
        <w:t xml:space="preserve">comme suit :  </w:t>
      </w:r>
    </w:p>
    <w:p w:rsidR="00000000" w:rsidDel="00000000" w:rsidP="00000000" w:rsidRDefault="00000000" w:rsidRPr="00000000" w14:paraId="00000031">
      <w:pPr>
        <w:spacing w:line="276" w:lineRule="auto"/>
        <w:jc w:val="both"/>
        <w:rPr/>
      </w:pPr>
      <w:r w:rsidDel="00000000" w:rsidR="00000000" w:rsidRPr="00000000">
        <w:rPr>
          <w:rtl w:val="0"/>
        </w:rPr>
      </w:r>
    </w:p>
    <w:p w:rsidR="00000000" w:rsidDel="00000000" w:rsidP="00000000" w:rsidRDefault="00000000" w:rsidRPr="00000000" w14:paraId="00000032">
      <w:pPr>
        <w:widowControl w:val="0"/>
        <w:numPr>
          <w:ilvl w:val="0"/>
          <w:numId w:val="1"/>
        </w:numPr>
        <w:spacing w:line="240" w:lineRule="auto"/>
        <w:ind w:left="720" w:hanging="360"/>
        <w:jc w:val="both"/>
        <w:rPr/>
      </w:pPr>
      <w:r w:rsidDel="00000000" w:rsidR="00000000" w:rsidRPr="00000000">
        <w:rPr>
          <w:rtl w:val="0"/>
        </w:rPr>
        <w:t xml:space="preserve">Augmentation générale de </w:t>
      </w:r>
      <w:r w:rsidDel="00000000" w:rsidR="00000000" w:rsidRPr="00000000">
        <w:rPr>
          <w:rtl w:val="0"/>
        </w:rPr>
        <w:t xml:space="preserve">1,10%</w:t>
      </w:r>
      <w:r w:rsidDel="00000000" w:rsidR="00000000" w:rsidRPr="00000000">
        <w:rPr>
          <w:rtl w:val="0"/>
        </w:rPr>
        <w:t xml:space="preserve"> des salaires de base bruts, des salariés </w:t>
      </w:r>
      <w:r w:rsidDel="00000000" w:rsidR="00000000" w:rsidRPr="00000000">
        <w:rPr>
          <w:b w:val="1"/>
          <w:bCs w:val="1"/>
          <w:rtl w:val="0"/>
        </w:rPr>
        <w:t xml:space="preserve">«</w:t>
      </w:r>
      <w:r w:rsidDel="00000000" w:rsidR="00000000" w:rsidRPr="00000000">
        <w:rPr>
          <w:b w:val="1"/>
          <w:bCs w:val="1"/>
          <w:rtl w:val="0"/>
        </w:rPr>
        <w:t xml:space="preserve">Ouvrier</w:t>
      </w:r>
      <w:r w:rsidDel="00000000" w:rsidR="00000000" w:rsidRPr="00000000">
        <w:rPr>
          <w:b w:val="1"/>
          <w:bCs w:val="1"/>
          <w:rtl w:val="0"/>
        </w:rPr>
        <w:t xml:space="preserve">»</w:t>
      </w:r>
      <w:r w:rsidDel="00000000" w:rsidR="00000000" w:rsidRPr="00000000">
        <w:rPr>
          <w:rtl w:val="0"/>
        </w:rPr>
        <w:t xml:space="preserve"> </w:t>
      </w:r>
      <w:r w:rsidDel="00000000" w:rsidR="00000000" w:rsidRPr="00000000">
        <w:rPr>
          <w:b w:val="1"/>
          <w:bCs w:val="1"/>
          <w:rtl w:val="0"/>
        </w:rPr>
        <w:t xml:space="preserve">portant la valeur du point SOMOVAL  à 19.11 €.</w:t>
      </w:r>
      <w:r w:rsidDel="00000000" w:rsidR="00000000" w:rsidRPr="00000000">
        <w:rPr>
          <w:rtl w:val="0"/>
        </w:rPr>
        <w:t xml:space="preserve">  </w:t>
      </w:r>
    </w:p>
    <w:p w:rsidR="00000000" w:rsidDel="00000000" w:rsidP="00000000" w:rsidRDefault="00000000" w:rsidRPr="00000000" w14:paraId="00000033">
      <w:pPr>
        <w:widowControl w:val="0"/>
        <w:spacing w:line="240" w:lineRule="auto"/>
        <w:ind w:left="0" w:firstLine="0"/>
        <w:jc w:val="both"/>
        <w:rPr/>
      </w:pPr>
      <w:r w:rsidDel="00000000" w:rsidR="00000000" w:rsidRPr="00000000">
        <w:rPr>
          <w:rtl w:val="0"/>
        </w:rPr>
      </w:r>
    </w:p>
    <w:p w:rsidR="00000000" w:rsidDel="00000000" w:rsidP="00000000" w:rsidRDefault="00000000" w:rsidRPr="00000000" w14:paraId="00000034">
      <w:pPr>
        <w:widowControl w:val="0"/>
        <w:spacing w:line="240" w:lineRule="auto"/>
        <w:ind w:left="0" w:firstLine="0"/>
        <w:jc w:val="both"/>
        <w:rPr/>
      </w:pPr>
      <w:r w:rsidDel="00000000" w:rsidR="00000000" w:rsidRPr="00000000">
        <w:rPr>
          <w:rtl w:val="0"/>
        </w:rPr>
        <w:t xml:space="preserve">Cette augmentation sera effective sur la paie du mois de </w:t>
      </w:r>
      <w:r w:rsidDel="00000000" w:rsidR="00000000" w:rsidRPr="00000000">
        <w:rPr>
          <w:rtl w:val="0"/>
        </w:rPr>
        <w:t xml:space="preserve">mars </w:t>
      </w:r>
      <w:r w:rsidDel="00000000" w:rsidR="00000000" w:rsidRPr="00000000">
        <w:rPr>
          <w:rtl w:val="0"/>
        </w:rPr>
        <w:t xml:space="preserve">2026, avec effet rétroactif au 1er janvier 2026 ;  </w:t>
      </w:r>
    </w:p>
    <w:p w:rsidR="00000000" w:rsidDel="00000000" w:rsidP="00000000" w:rsidRDefault="00000000" w:rsidRPr="00000000" w14:paraId="00000035">
      <w:pPr>
        <w:spacing w:line="276" w:lineRule="auto"/>
        <w:ind w:left="720" w:firstLine="0"/>
        <w:jc w:val="both"/>
        <w:rPr/>
      </w:pPr>
      <w:r w:rsidDel="00000000" w:rsidR="00000000" w:rsidRPr="00000000">
        <w:rPr>
          <w:rtl w:val="0"/>
        </w:rPr>
      </w:r>
    </w:p>
    <w:p w:rsidR="00000000" w:rsidDel="00000000" w:rsidP="00000000" w:rsidRDefault="00000000" w:rsidRPr="00000000" w14:paraId="00000036">
      <w:pPr>
        <w:spacing w:line="276" w:lineRule="auto"/>
        <w:jc w:val="both"/>
        <w:rPr/>
      </w:pPr>
      <w:r w:rsidDel="00000000" w:rsidR="00000000" w:rsidRPr="00000000">
        <w:rPr>
          <w:rtl w:val="0"/>
        </w:rPr>
        <w:t xml:space="preserve">L’augmentation appliquée au 01/01/2026 sera faite en déduction de l’augmentation allouée par la branche.    </w:t>
      </w:r>
    </w:p>
    <w:p w:rsidR="00000000" w:rsidDel="00000000" w:rsidP="00000000" w:rsidRDefault="00000000" w:rsidRPr="00000000" w14:paraId="00000037">
      <w:pPr>
        <w:spacing w:line="276" w:lineRule="auto"/>
        <w:jc w:val="both"/>
        <w:rPr/>
      </w:pPr>
      <w:r w:rsidDel="00000000" w:rsidR="00000000" w:rsidRPr="00000000">
        <w:rPr>
          <w:rtl w:val="0"/>
        </w:rPr>
      </w:r>
    </w:p>
    <w:p w:rsidR="00000000" w:rsidDel="00000000" w:rsidP="00000000" w:rsidRDefault="00000000" w:rsidRPr="00000000" w14:paraId="00000038">
      <w:pPr>
        <w:spacing w:line="276" w:lineRule="auto"/>
        <w:ind w:firstLine="720"/>
        <w:jc w:val="both"/>
        <w:rPr/>
      </w:pPr>
      <w:r w:rsidDel="00000000" w:rsidR="00000000" w:rsidRPr="00000000">
        <w:rPr>
          <w:b w:val="1"/>
          <w:bCs w:val="1"/>
          <w:rtl w:val="0"/>
        </w:rPr>
        <w:t xml:space="preserve">2.2 </w:t>
      </w:r>
      <w:r w:rsidDel="00000000" w:rsidR="00000000" w:rsidRPr="00000000">
        <w:rPr>
          <w:b w:val="1"/>
          <w:bCs w:val="1"/>
          <w:u w:val="single"/>
          <w:rtl w:val="0"/>
        </w:rPr>
        <w:t xml:space="preserve">ETAM</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9">
      <w:pPr>
        <w:spacing w:line="276" w:lineRule="auto"/>
        <w:jc w:val="both"/>
        <w:rPr/>
      </w:pPr>
      <w:r w:rsidDel="00000000" w:rsidR="00000000" w:rsidRPr="00000000">
        <w:rPr>
          <w:rtl w:val="0"/>
        </w:rPr>
        <w:t xml:space="preserve"> </w:t>
      </w:r>
      <w:r w:rsidDel="00000000" w:rsidR="00000000" w:rsidRPr="00000000">
        <w:rPr>
          <w:b w:val="1"/>
          <w:bCs w:val="1"/>
          <w:i w:val="1"/>
          <w:iCs w:val="1"/>
          <w:color w:val="ff0000"/>
          <w:rtl w:val="0"/>
        </w:rPr>
        <w:t xml:space="preserve"> </w:t>
      </w:r>
      <w:r w:rsidDel="00000000" w:rsidR="00000000" w:rsidRPr="00000000">
        <w:rPr>
          <w:rtl w:val="0"/>
        </w:rPr>
      </w:r>
    </w:p>
    <w:p w:rsidR="00000000" w:rsidDel="00000000" w:rsidP="00000000" w:rsidRDefault="00000000" w:rsidRPr="00000000" w14:paraId="0000003A">
      <w:pPr>
        <w:spacing w:line="276" w:lineRule="auto"/>
        <w:jc w:val="both"/>
        <w:rPr/>
      </w:pPr>
      <w:r w:rsidDel="00000000" w:rsidR="00000000" w:rsidRPr="00000000">
        <w:rPr>
          <w:rtl w:val="0"/>
        </w:rPr>
        <w:t xml:space="preserve">Les ETAM font l’objet d'une gestion individualisée. Les augmentations de salaire sont fixées une fois par an </w:t>
      </w:r>
      <w:r w:rsidDel="00000000" w:rsidR="00000000" w:rsidRPr="00000000">
        <w:rPr>
          <w:b w:val="1"/>
          <w:bCs w:val="1"/>
          <w:highlight w:val="white"/>
          <w:rtl w:val="0"/>
        </w:rPr>
        <w:t xml:space="preserve">« </w:t>
      </w:r>
      <w:r w:rsidDel="00000000" w:rsidR="00000000" w:rsidRPr="00000000">
        <w:rPr>
          <w:b w:val="1"/>
          <w:bCs w:val="1"/>
          <w:rtl w:val="0"/>
        </w:rPr>
        <w:t xml:space="preserve">au 1er mars avec effet rétroactif au 1er janvier</w:t>
      </w:r>
      <w:r w:rsidDel="00000000" w:rsidR="00000000" w:rsidRPr="00000000">
        <w:rPr>
          <w:rtl w:val="0"/>
        </w:rPr>
        <w:t xml:space="preserve"> </w:t>
      </w:r>
      <w:r w:rsidDel="00000000" w:rsidR="00000000" w:rsidRPr="00000000">
        <w:rPr>
          <w:b w:val="1"/>
          <w:bCs w:val="1"/>
          <w:highlight w:val="white"/>
          <w:rtl w:val="0"/>
        </w:rPr>
        <w:t xml:space="preserve">»</w:t>
      </w:r>
      <w:r w:rsidDel="00000000" w:rsidR="00000000" w:rsidRPr="00000000">
        <w:rPr>
          <w:rtl w:val="0"/>
        </w:rPr>
        <w:t xml:space="preserve">, sur proposition du responsable hiérarchique et validation de la Direction Générale.   </w:t>
      </w:r>
    </w:p>
    <w:p w:rsidR="00000000" w:rsidDel="00000000" w:rsidP="00000000" w:rsidRDefault="00000000" w:rsidRPr="00000000" w14:paraId="0000003B">
      <w:pPr>
        <w:spacing w:line="276" w:lineRule="auto"/>
        <w:jc w:val="both"/>
        <w:rPr/>
      </w:pPr>
      <w:r w:rsidDel="00000000" w:rsidR="00000000" w:rsidRPr="00000000">
        <w:rPr>
          <w:rtl w:val="0"/>
        </w:rPr>
      </w:r>
    </w:p>
    <w:p w:rsidR="00000000" w:rsidDel="00000000" w:rsidP="00000000" w:rsidRDefault="00000000" w:rsidRPr="00000000" w14:paraId="0000003C">
      <w:pPr>
        <w:spacing w:line="276" w:lineRule="auto"/>
        <w:jc w:val="both"/>
        <w:rPr/>
      </w:pPr>
      <w:r w:rsidDel="00000000" w:rsidR="00000000" w:rsidRPr="00000000">
        <w:rPr>
          <w:rtl w:val="0"/>
        </w:rPr>
      </w:r>
    </w:p>
    <w:p w:rsidR="00000000" w:rsidDel="00000000" w:rsidP="00000000" w:rsidRDefault="00000000" w:rsidRPr="00000000" w14:paraId="0000003D">
      <w:pPr>
        <w:spacing w:line="276" w:lineRule="auto"/>
        <w:jc w:val="both"/>
        <w:rPr>
          <w:b w:val="1"/>
          <w:bCs w:val="1"/>
          <w:u w:val="single"/>
        </w:rPr>
      </w:pPr>
      <w:r w:rsidDel="00000000" w:rsidR="00000000" w:rsidRPr="00000000">
        <w:rPr>
          <w:b w:val="1"/>
          <w:bCs w:val="1"/>
          <w:u w:val="single"/>
          <w:rtl w:val="0"/>
        </w:rPr>
        <w:t xml:space="preserve">ARTICLE </w:t>
      </w:r>
      <w:r w:rsidDel="00000000" w:rsidR="00000000" w:rsidRPr="00000000">
        <w:rPr>
          <w:b w:val="1"/>
          <w:bCs w:val="1"/>
          <w:u w:val="single"/>
          <w:rtl w:val="0"/>
        </w:rPr>
        <w:t xml:space="preserve">3</w:t>
      </w:r>
      <w:r w:rsidDel="00000000" w:rsidR="00000000" w:rsidRPr="00000000">
        <w:rPr>
          <w:b w:val="1"/>
          <w:bCs w:val="1"/>
          <w:u w:val="single"/>
          <w:rtl w:val="0"/>
        </w:rPr>
        <w:t xml:space="preserve">. INDEMNITÉ CASSE CROÛTE :   </w:t>
      </w:r>
    </w:p>
    <w:p w:rsidR="00000000" w:rsidDel="00000000" w:rsidP="00000000" w:rsidRDefault="00000000" w:rsidRPr="00000000" w14:paraId="0000003E">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3F">
      <w:pPr>
        <w:spacing w:line="276" w:lineRule="auto"/>
        <w:jc w:val="both"/>
        <w:rPr/>
      </w:pPr>
      <w:r w:rsidDel="00000000" w:rsidR="00000000" w:rsidRPr="00000000">
        <w:rPr>
          <w:rtl w:val="0"/>
        </w:rPr>
        <w:t xml:space="preserve">Le montant de l’indemnité casse-croûte </w:t>
      </w:r>
      <w:r w:rsidDel="00000000" w:rsidR="00000000" w:rsidRPr="00000000">
        <w:rPr>
          <w:b w:val="1"/>
          <w:bCs w:val="1"/>
          <w:rtl w:val="0"/>
        </w:rPr>
        <w:t xml:space="preserve">passe de </w:t>
      </w:r>
      <w:r w:rsidDel="00000000" w:rsidR="00000000" w:rsidRPr="00000000">
        <w:rPr>
          <w:b w:val="1"/>
          <w:bCs w:val="1"/>
          <w:rtl w:val="0"/>
        </w:rPr>
        <w:t xml:space="preserve">6.70€</w:t>
      </w:r>
      <w:r w:rsidDel="00000000" w:rsidR="00000000" w:rsidRPr="00000000">
        <w:rPr>
          <w:b w:val="1"/>
          <w:bCs w:val="1"/>
          <w:rtl w:val="0"/>
        </w:rPr>
        <w:t xml:space="preserve"> à </w:t>
      </w:r>
      <w:r w:rsidDel="00000000" w:rsidR="00000000" w:rsidRPr="00000000">
        <w:rPr>
          <w:b w:val="1"/>
          <w:bCs w:val="1"/>
          <w:rtl w:val="0"/>
        </w:rPr>
        <w:t xml:space="preserve">7.20€</w:t>
      </w:r>
      <w:r w:rsidDel="00000000" w:rsidR="00000000" w:rsidRPr="00000000">
        <w:rPr>
          <w:rtl w:val="0"/>
        </w:rPr>
        <w:t xml:space="preserve"> (+7.5%) </w:t>
      </w:r>
      <w:r w:rsidDel="00000000" w:rsidR="00000000" w:rsidRPr="00000000">
        <w:rPr>
          <w:rtl w:val="0"/>
        </w:rPr>
        <w:t xml:space="preserve">par jour travaillé pour les salariés concernés à compter du 1er mai 2026</w:t>
      </w:r>
      <w:r w:rsidDel="00000000" w:rsidR="00000000" w:rsidRPr="00000000">
        <w:rPr>
          <w:rtl w:val="0"/>
        </w:rPr>
        <w:t xml:space="preserve">. </w:t>
      </w:r>
      <w:r w:rsidDel="00000000" w:rsidR="00000000" w:rsidRPr="00000000">
        <w:rPr>
          <w:rtl w:val="0"/>
        </w:rPr>
        <w:t xml:space="preserve">Cette augmentation concerne les éléments variables du mois de </w:t>
      </w:r>
      <w:r w:rsidDel="00000000" w:rsidR="00000000" w:rsidRPr="00000000">
        <w:rPr>
          <w:rtl w:val="0"/>
        </w:rPr>
        <w:t xml:space="preserve">mai</w:t>
      </w:r>
      <w:r w:rsidDel="00000000" w:rsidR="00000000" w:rsidRPr="00000000">
        <w:rPr>
          <w:rtl w:val="0"/>
        </w:rPr>
        <w:t xml:space="preserve"> versés sur la paie de </w:t>
      </w:r>
      <w:r w:rsidDel="00000000" w:rsidR="00000000" w:rsidRPr="00000000">
        <w:rPr>
          <w:rtl w:val="0"/>
        </w:rPr>
        <w:t xml:space="preserve">juin </w:t>
      </w:r>
      <w:r w:rsidDel="00000000" w:rsidR="00000000" w:rsidRPr="00000000">
        <w:rPr>
          <w:rtl w:val="0"/>
        </w:rPr>
        <w:t xml:space="preserve">2026.     </w:t>
      </w:r>
    </w:p>
    <w:p w:rsidR="00000000" w:rsidDel="00000000" w:rsidP="00000000" w:rsidRDefault="00000000" w:rsidRPr="00000000" w14:paraId="00000040">
      <w:pPr>
        <w:spacing w:line="276" w:lineRule="auto"/>
        <w:jc w:val="both"/>
        <w:rPr/>
      </w:pPr>
      <w:r w:rsidDel="00000000" w:rsidR="00000000" w:rsidRPr="00000000">
        <w:rPr>
          <w:rtl w:val="0"/>
        </w:rPr>
      </w:r>
    </w:p>
    <w:p w:rsidR="00000000" w:rsidDel="00000000" w:rsidP="00000000" w:rsidRDefault="00000000" w:rsidRPr="00000000" w14:paraId="00000041">
      <w:pPr>
        <w:spacing w:line="276" w:lineRule="auto"/>
        <w:jc w:val="both"/>
        <w:rPr/>
      </w:pPr>
      <w:r w:rsidDel="00000000" w:rsidR="00000000" w:rsidRPr="00000000">
        <w:rPr>
          <w:rtl w:val="0"/>
        </w:rPr>
      </w:r>
    </w:p>
    <w:p w:rsidR="00000000" w:rsidDel="00000000" w:rsidP="00000000" w:rsidRDefault="00000000" w:rsidRPr="00000000" w14:paraId="00000042">
      <w:pPr>
        <w:spacing w:line="276" w:lineRule="auto"/>
        <w:jc w:val="both"/>
        <w:rPr/>
      </w:pPr>
      <w:r w:rsidDel="00000000" w:rsidR="00000000" w:rsidRPr="00000000">
        <w:rPr>
          <w:rtl w:val="0"/>
        </w:rPr>
      </w:r>
    </w:p>
    <w:p w:rsidR="00000000" w:rsidDel="00000000" w:rsidP="00000000" w:rsidRDefault="00000000" w:rsidRPr="00000000" w14:paraId="00000043">
      <w:pPr>
        <w:spacing w:line="276" w:lineRule="auto"/>
        <w:jc w:val="both"/>
        <w:rPr/>
      </w:pPr>
      <w:r w:rsidDel="00000000" w:rsidR="00000000" w:rsidRPr="00000000">
        <w:rPr>
          <w:rtl w:val="0"/>
        </w:rPr>
        <w:t xml:space="preserve">Pour rappel, conformément à la CCNAD, cette indemnité est allouée aux personnels des niveau I à IV qui effectuent 5 heures de travail quotidien en une seule séance. </w:t>
      </w:r>
      <w:r w:rsidDel="00000000" w:rsidR="00000000" w:rsidRPr="00000000">
        <w:rPr>
          <w:b w:val="1"/>
          <w:bCs w:val="1"/>
          <w:i w:val="1"/>
          <w:iCs w:val="1"/>
          <w:u w:val="single"/>
          <w:rtl w:val="0"/>
        </w:rPr>
        <w:t xml:space="preserve"> </w:t>
      </w:r>
      <w:r w:rsidDel="00000000" w:rsidR="00000000" w:rsidRPr="00000000">
        <w:rPr>
          <w:rtl w:val="0"/>
        </w:rPr>
        <w:t xml:space="preserve">   </w:t>
      </w:r>
    </w:p>
    <w:p w:rsidR="00000000" w:rsidDel="00000000" w:rsidP="00000000" w:rsidRDefault="00000000" w:rsidRPr="00000000" w14:paraId="00000044">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45">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46">
      <w:pPr>
        <w:spacing w:line="276" w:lineRule="auto"/>
        <w:ind w:right="-420"/>
        <w:jc w:val="both"/>
        <w:rPr/>
      </w:pPr>
      <w:r w:rsidDel="00000000" w:rsidR="00000000" w:rsidRPr="00000000">
        <w:rPr>
          <w:b w:val="1"/>
          <w:bCs w:val="1"/>
          <w:u w:val="single"/>
          <w:rtl w:val="0"/>
        </w:rPr>
        <w:t xml:space="preserve">ARTICLE </w:t>
      </w:r>
      <w:r w:rsidDel="00000000" w:rsidR="00000000" w:rsidRPr="00000000">
        <w:rPr>
          <w:b w:val="1"/>
          <w:bCs w:val="1"/>
          <w:u w:val="single"/>
          <w:rtl w:val="0"/>
        </w:rPr>
        <w:t xml:space="preserve">4</w:t>
      </w:r>
      <w:r w:rsidDel="00000000" w:rsidR="00000000" w:rsidRPr="00000000">
        <w:rPr>
          <w:b w:val="1"/>
          <w:bCs w:val="1"/>
          <w:u w:val="single"/>
          <w:rtl w:val="0"/>
        </w:rPr>
        <w:t xml:space="preserve">. TICKET RESTAURANT :    </w:t>
      </w:r>
      <w:r w:rsidDel="00000000" w:rsidR="00000000" w:rsidRPr="00000000">
        <w:rPr>
          <w:rtl w:val="0"/>
        </w:rPr>
      </w:r>
    </w:p>
    <w:p w:rsidR="00000000" w:rsidDel="00000000" w:rsidP="00000000" w:rsidRDefault="00000000" w:rsidRPr="00000000" w14:paraId="00000047">
      <w:pPr>
        <w:spacing w:line="276" w:lineRule="auto"/>
        <w:jc w:val="both"/>
        <w:rPr/>
      </w:pPr>
      <w:r w:rsidDel="00000000" w:rsidR="00000000" w:rsidRPr="00000000">
        <w:rPr>
          <w:rtl w:val="0"/>
        </w:rPr>
      </w:r>
    </w:p>
    <w:p w:rsidR="00000000" w:rsidDel="00000000" w:rsidP="00000000" w:rsidRDefault="00000000" w:rsidRPr="00000000" w14:paraId="00000048">
      <w:pPr>
        <w:ind w:right="-6.259842519683616"/>
        <w:jc w:val="both"/>
        <w:rPr/>
      </w:pPr>
      <w:r w:rsidDel="00000000" w:rsidR="00000000" w:rsidRPr="00000000">
        <w:rPr>
          <w:rtl w:val="0"/>
        </w:rPr>
        <w:t xml:space="preserve">Les parties conviennent de faire évoluer la valeur faciale du ticket restaurant.      </w:t>
      </w:r>
    </w:p>
    <w:p w:rsidR="00000000" w:rsidDel="00000000" w:rsidP="00000000" w:rsidRDefault="00000000" w:rsidRPr="00000000" w14:paraId="00000049">
      <w:pPr>
        <w:ind w:right="-6.259842519683616"/>
        <w:jc w:val="both"/>
        <w:rPr/>
      </w:pPr>
      <w:r w:rsidDel="00000000" w:rsidR="00000000" w:rsidRPr="00000000">
        <w:rPr>
          <w:rtl w:val="0"/>
        </w:rPr>
      </w:r>
    </w:p>
    <w:p w:rsidR="00000000" w:rsidDel="00000000" w:rsidP="00000000" w:rsidRDefault="00000000" w:rsidRPr="00000000" w14:paraId="0000004A">
      <w:pPr>
        <w:ind w:right="-6.259842519683616"/>
        <w:jc w:val="both"/>
        <w:rPr/>
      </w:pPr>
      <w:r w:rsidDel="00000000" w:rsidR="00000000" w:rsidRPr="00000000">
        <w:rPr>
          <w:rtl w:val="0"/>
        </w:rPr>
        <w:t xml:space="preserve">La valeur faciale du ticket restaurant passe ainsi à </w:t>
      </w:r>
      <w:r w:rsidDel="00000000" w:rsidR="00000000" w:rsidRPr="00000000">
        <w:rPr>
          <w:rtl w:val="0"/>
        </w:rPr>
        <w:t xml:space="preserve">10€</w:t>
      </w:r>
      <w:r w:rsidDel="00000000" w:rsidR="00000000" w:rsidRPr="00000000">
        <w:rPr>
          <w:b w:val="1"/>
          <w:bCs w:val="1"/>
          <w:rtl w:val="0"/>
        </w:rPr>
        <w:t xml:space="preserve"> par jour travaillé </w:t>
      </w:r>
      <w:r w:rsidDel="00000000" w:rsidR="00000000" w:rsidRPr="00000000">
        <w:rPr>
          <w:rtl w:val="0"/>
        </w:rPr>
        <w:t xml:space="preserve">à compter du </w:t>
      </w:r>
      <w:r w:rsidDel="00000000" w:rsidR="00000000" w:rsidRPr="00000000">
        <w:rPr>
          <w:rtl w:val="0"/>
        </w:rPr>
        <w:t xml:space="preserve">1er mai 2026</w:t>
      </w:r>
      <w:r w:rsidDel="00000000" w:rsidR="00000000" w:rsidRPr="00000000">
        <w:rPr>
          <w:rtl w:val="0"/>
        </w:rPr>
        <w:t xml:space="preserve"> (cette augmentation concerne les éléments variables du mois de </w:t>
      </w:r>
      <w:r w:rsidDel="00000000" w:rsidR="00000000" w:rsidRPr="00000000">
        <w:rPr>
          <w:rtl w:val="0"/>
        </w:rPr>
        <w:t xml:space="preserve">mai 2026 sur la paie de juin 2026</w:t>
      </w:r>
      <w:r w:rsidDel="00000000" w:rsidR="00000000" w:rsidRPr="00000000">
        <w:rPr>
          <w:rtl w:val="0"/>
        </w:rPr>
        <w:t xml:space="preserve">).  </w:t>
      </w:r>
    </w:p>
    <w:p w:rsidR="00000000" w:rsidDel="00000000" w:rsidP="00000000" w:rsidRDefault="00000000" w:rsidRPr="00000000" w14:paraId="0000004B">
      <w:pPr>
        <w:ind w:right="-6.259842519683616"/>
        <w:jc w:val="both"/>
        <w:rPr/>
      </w:pPr>
      <w:r w:rsidDel="00000000" w:rsidR="00000000" w:rsidRPr="00000000">
        <w:rPr>
          <w:rtl w:val="0"/>
        </w:rPr>
      </w:r>
    </w:p>
    <w:p w:rsidR="00000000" w:rsidDel="00000000" w:rsidP="00000000" w:rsidRDefault="00000000" w:rsidRPr="00000000" w14:paraId="0000004C">
      <w:pPr>
        <w:ind w:right="-6.259842519683616"/>
        <w:jc w:val="both"/>
        <w:rPr/>
      </w:pPr>
      <w:r w:rsidDel="00000000" w:rsidR="00000000" w:rsidRPr="00000000">
        <w:rPr>
          <w:rtl w:val="0"/>
        </w:rPr>
        <w:t xml:space="preserve">La part patronale passe de </w:t>
      </w:r>
      <w:r w:rsidDel="00000000" w:rsidR="00000000" w:rsidRPr="00000000">
        <w:rPr>
          <w:rtl w:val="0"/>
        </w:rPr>
        <w:t xml:space="preserve">3.80 € à 4 €</w:t>
      </w:r>
      <w:r w:rsidDel="00000000" w:rsidR="00000000" w:rsidRPr="00000000">
        <w:rPr>
          <w:rtl w:val="0"/>
        </w:rPr>
        <w:t xml:space="preserve">.   </w:t>
      </w:r>
    </w:p>
    <w:p w:rsidR="00000000" w:rsidDel="00000000" w:rsidP="00000000" w:rsidRDefault="00000000" w:rsidRPr="00000000" w14:paraId="0000004D">
      <w:pPr>
        <w:ind w:right="-6.259842519683616"/>
        <w:jc w:val="both"/>
        <w:rPr/>
      </w:pPr>
      <w:r w:rsidDel="00000000" w:rsidR="00000000" w:rsidRPr="00000000">
        <w:rPr>
          <w:rtl w:val="0"/>
        </w:rPr>
      </w:r>
    </w:p>
    <w:p w:rsidR="00000000" w:rsidDel="00000000" w:rsidP="00000000" w:rsidRDefault="00000000" w:rsidRPr="00000000" w14:paraId="0000004E">
      <w:pPr>
        <w:ind w:right="-6.259842519683616"/>
        <w:jc w:val="both"/>
        <w:rPr>
          <w:color w:val="333333"/>
        </w:rPr>
      </w:pPr>
      <w:r w:rsidDel="00000000" w:rsidR="00000000" w:rsidRPr="00000000">
        <w:rPr>
          <w:rtl w:val="0"/>
        </w:rPr>
        <w:t xml:space="preserve">Il est rappelé que les tickets restaurant doivent faire l’objet d’une régularisation lorsque des déjeuners sont pris en charge par la société (directement ou invitation).  </w:t>
      </w:r>
      <w:r w:rsidDel="00000000" w:rsidR="00000000" w:rsidRPr="00000000">
        <w:rPr>
          <w:rtl w:val="0"/>
        </w:rPr>
      </w:r>
    </w:p>
    <w:p w:rsidR="00000000" w:rsidDel="00000000" w:rsidP="00000000" w:rsidRDefault="00000000" w:rsidRPr="00000000" w14:paraId="0000004F">
      <w:pPr>
        <w:ind w:right="-6.259842519683616"/>
        <w:jc w:val="both"/>
        <w:rPr/>
      </w:pPr>
      <w:r w:rsidDel="00000000" w:rsidR="00000000" w:rsidRPr="00000000">
        <w:rPr>
          <w:rtl w:val="0"/>
        </w:rPr>
      </w:r>
    </w:p>
    <w:p w:rsidR="00000000" w:rsidDel="00000000" w:rsidP="00000000" w:rsidRDefault="00000000" w:rsidRPr="00000000" w14:paraId="00000050">
      <w:pPr>
        <w:ind w:right="-6.259842519683616"/>
        <w:jc w:val="both"/>
        <w:rPr/>
      </w:pPr>
      <w:r w:rsidDel="00000000" w:rsidR="00000000" w:rsidRPr="00000000">
        <w:rPr>
          <w:rtl w:val="0"/>
        </w:rPr>
        <w:t xml:space="preserve">Par ailleurs, il est rappelé qu’au regard des risques financiers qui pèsent sur la Société (redressement Urssaf et fiscal), des contrôles seront réalisés avec la direction financière afin de veiller à un usage conforme des titres-restaurant ou/et des remboursements des notes de frais.</w:t>
      </w:r>
      <w:r w:rsidDel="00000000" w:rsidR="00000000" w:rsidRPr="00000000">
        <w:rPr>
          <w:rtl w:val="0"/>
        </w:rPr>
      </w:r>
    </w:p>
    <w:p w:rsidR="00000000" w:rsidDel="00000000" w:rsidP="00000000" w:rsidRDefault="00000000" w:rsidRPr="00000000" w14:paraId="00000051">
      <w:pPr>
        <w:ind w:right="-6.259842519683616"/>
        <w:jc w:val="both"/>
        <w:rPr>
          <w:b w:val="1"/>
          <w:bCs w:val="1"/>
          <w:u w:val="single"/>
        </w:rPr>
      </w:pPr>
      <w:r w:rsidDel="00000000" w:rsidR="00000000" w:rsidRPr="00000000">
        <w:rPr>
          <w:rtl w:val="0"/>
        </w:rPr>
      </w:r>
    </w:p>
    <w:p w:rsidR="00000000" w:rsidDel="00000000" w:rsidP="00000000" w:rsidRDefault="00000000" w:rsidRPr="00000000" w14:paraId="00000052">
      <w:pPr>
        <w:ind w:right="-6.259842519683616"/>
        <w:jc w:val="both"/>
        <w:rPr>
          <w:b w:val="1"/>
          <w:bCs w:val="1"/>
          <w:u w:val="single"/>
        </w:rPr>
      </w:pPr>
      <w:r w:rsidDel="00000000" w:rsidR="00000000" w:rsidRPr="00000000">
        <w:rPr>
          <w:rtl w:val="0"/>
        </w:rPr>
      </w:r>
    </w:p>
    <w:p w:rsidR="00000000" w:rsidDel="00000000" w:rsidP="00000000" w:rsidRDefault="00000000" w:rsidRPr="00000000" w14:paraId="00000053">
      <w:pPr>
        <w:spacing w:line="276" w:lineRule="auto"/>
        <w:jc w:val="both"/>
        <w:rPr>
          <w:color w:val="ff0000"/>
        </w:rPr>
      </w:pPr>
      <w:r w:rsidDel="00000000" w:rsidR="00000000" w:rsidRPr="00000000">
        <w:rPr>
          <w:b w:val="1"/>
          <w:bCs w:val="1"/>
          <w:u w:val="single"/>
          <w:rtl w:val="0"/>
        </w:rPr>
        <w:t xml:space="preserve">ARTICLE </w:t>
      </w:r>
      <w:r w:rsidDel="00000000" w:rsidR="00000000" w:rsidRPr="00000000">
        <w:rPr>
          <w:b w:val="1"/>
          <w:bCs w:val="1"/>
          <w:u w:val="single"/>
          <w:rtl w:val="0"/>
        </w:rPr>
        <w:t xml:space="preserve">5</w:t>
      </w:r>
      <w:r w:rsidDel="00000000" w:rsidR="00000000" w:rsidRPr="00000000">
        <w:rPr>
          <w:b w:val="1"/>
          <w:bCs w:val="1"/>
          <w:u w:val="single"/>
          <w:rtl w:val="0"/>
        </w:rPr>
        <w:t xml:space="preserve">. REVALORISATION DE LA RÉMUNÉRATION DES HEURES DE NUIT </w:t>
      </w:r>
      <w:r w:rsidDel="00000000" w:rsidR="00000000" w:rsidRPr="00000000">
        <w:rPr>
          <w:b w:val="1"/>
          <w:bCs w:val="1"/>
          <w:u w:val="single"/>
          <w:rtl w:val="0"/>
        </w:rPr>
        <w:t xml:space="preserve">: </w:t>
      </w:r>
      <w:r w:rsidDel="00000000" w:rsidR="00000000" w:rsidRPr="00000000">
        <w:rPr>
          <w:b w:val="1"/>
          <w:bCs w:val="1"/>
          <w:color w:val="ff0000"/>
          <w:u w:val="single"/>
          <w:rtl w:val="0"/>
        </w:rPr>
        <w:t xml:space="preserve"> </w:t>
      </w:r>
      <w:r w:rsidDel="00000000" w:rsidR="00000000" w:rsidRPr="00000000">
        <w:rPr>
          <w:rtl w:val="0"/>
        </w:rPr>
      </w:r>
    </w:p>
    <w:p w:rsidR="00000000" w:rsidDel="00000000" w:rsidP="00000000" w:rsidRDefault="00000000" w:rsidRPr="00000000" w14:paraId="00000054">
      <w:pPr>
        <w:spacing w:line="276" w:lineRule="auto"/>
        <w:jc w:val="both"/>
        <w:rPr/>
      </w:pPr>
      <w:r w:rsidDel="00000000" w:rsidR="00000000" w:rsidRPr="00000000">
        <w:rPr>
          <w:rtl w:val="0"/>
        </w:rPr>
      </w:r>
    </w:p>
    <w:p w:rsidR="00000000" w:rsidDel="00000000" w:rsidP="00000000" w:rsidRDefault="00000000" w:rsidRPr="00000000" w14:paraId="00000055">
      <w:pPr>
        <w:spacing w:line="276" w:lineRule="auto"/>
        <w:jc w:val="both"/>
        <w:rPr/>
      </w:pPr>
      <w:r w:rsidDel="00000000" w:rsidR="00000000" w:rsidRPr="00000000">
        <w:rPr>
          <w:rtl w:val="0"/>
        </w:rPr>
        <w:t xml:space="preserve">Suite à plusieurs remontées ces dernières années de la part des élus, la Direction et les partenaires sociaux conviennent de valoriser le travail de nuit des équipes en allant au-delà du taux conventionnel appliqué par la CCNAD.</w:t>
      </w:r>
    </w:p>
    <w:p w:rsidR="00000000" w:rsidDel="00000000" w:rsidP="00000000" w:rsidRDefault="00000000" w:rsidRPr="00000000" w14:paraId="00000056">
      <w:pPr>
        <w:spacing w:line="276" w:lineRule="auto"/>
        <w:jc w:val="both"/>
        <w:rPr/>
      </w:pPr>
      <w:r w:rsidDel="00000000" w:rsidR="00000000" w:rsidRPr="00000000">
        <w:rPr>
          <w:rtl w:val="0"/>
        </w:rPr>
      </w:r>
    </w:p>
    <w:p w:rsidR="00000000" w:rsidDel="00000000" w:rsidP="00000000" w:rsidRDefault="00000000" w:rsidRPr="00000000" w14:paraId="00000057">
      <w:pPr>
        <w:spacing w:line="276" w:lineRule="auto"/>
        <w:jc w:val="both"/>
        <w:rPr/>
      </w:pPr>
      <w:r w:rsidDel="00000000" w:rsidR="00000000" w:rsidRPr="00000000">
        <w:rPr>
          <w:rtl w:val="0"/>
        </w:rPr>
        <w:t xml:space="preserve">Le taux de majoration des heures de nuit est donc </w:t>
      </w:r>
      <w:r w:rsidDel="00000000" w:rsidR="00000000" w:rsidRPr="00000000">
        <w:rPr>
          <w:b w:val="1"/>
          <w:bCs w:val="1"/>
          <w:rtl w:val="0"/>
        </w:rPr>
        <w:t xml:space="preserve">porté à 12%</w:t>
      </w:r>
      <w:r w:rsidDel="00000000" w:rsidR="00000000" w:rsidRPr="00000000">
        <w:rPr>
          <w:rtl w:val="0"/>
        </w:rPr>
        <w:t xml:space="preserve"> au lieu de 10% actuellement. Cette revalorisation prendra effet</w:t>
      </w:r>
      <w:r w:rsidDel="00000000" w:rsidR="00000000" w:rsidRPr="00000000">
        <w:rPr>
          <w:b w:val="1"/>
          <w:bCs w:val="1"/>
          <w:rtl w:val="0"/>
        </w:rPr>
        <w:t xml:space="preserve"> </w:t>
      </w:r>
      <w:r w:rsidDel="00000000" w:rsidR="00000000" w:rsidRPr="00000000">
        <w:rPr>
          <w:rtl w:val="0"/>
        </w:rPr>
        <w:t xml:space="preserve">à compter du </w:t>
      </w:r>
      <w:r w:rsidDel="00000000" w:rsidR="00000000" w:rsidRPr="00000000">
        <w:rPr>
          <w:rtl w:val="0"/>
        </w:rPr>
        <w:t xml:space="preserve">1er mai 2026</w:t>
      </w:r>
      <w:r w:rsidDel="00000000" w:rsidR="00000000" w:rsidRPr="00000000">
        <w:rPr>
          <w:rtl w:val="0"/>
        </w:rPr>
        <w:t xml:space="preserve"> (cette augmentation concerne les éléments variables du mois de </w:t>
      </w:r>
      <w:r w:rsidDel="00000000" w:rsidR="00000000" w:rsidRPr="00000000">
        <w:rPr>
          <w:rtl w:val="0"/>
        </w:rPr>
        <w:t xml:space="preserve">mai 2026 sur la paie de juin 2026</w:t>
      </w:r>
      <w:r w:rsidDel="00000000" w:rsidR="00000000" w:rsidRPr="00000000">
        <w:rPr>
          <w:rtl w:val="0"/>
        </w:rPr>
        <w:t xml:space="preserve">).</w:t>
      </w:r>
    </w:p>
    <w:p w:rsidR="00000000" w:rsidDel="00000000" w:rsidP="00000000" w:rsidRDefault="00000000" w:rsidRPr="00000000" w14:paraId="00000058">
      <w:pPr>
        <w:spacing w:line="276" w:lineRule="auto"/>
        <w:jc w:val="both"/>
        <w:rPr/>
      </w:pPr>
      <w:r w:rsidDel="00000000" w:rsidR="00000000" w:rsidRPr="00000000">
        <w:rPr>
          <w:rtl w:val="0"/>
        </w:rPr>
      </w:r>
    </w:p>
    <w:p w:rsidR="00000000" w:rsidDel="00000000" w:rsidP="00000000" w:rsidRDefault="00000000" w:rsidRPr="00000000" w14:paraId="00000059">
      <w:pPr>
        <w:spacing w:line="276" w:lineRule="auto"/>
        <w:jc w:val="both"/>
        <w:rPr/>
      </w:pPr>
      <w:r w:rsidDel="00000000" w:rsidR="00000000" w:rsidRPr="00000000">
        <w:rPr>
          <w:rtl w:val="0"/>
        </w:rPr>
      </w:r>
    </w:p>
    <w:p w:rsidR="00000000" w:rsidDel="00000000" w:rsidP="00000000" w:rsidRDefault="00000000" w:rsidRPr="00000000" w14:paraId="0000005A">
      <w:pPr>
        <w:spacing w:after="200" w:line="276" w:lineRule="auto"/>
        <w:jc w:val="both"/>
        <w:rPr/>
      </w:pPr>
      <w:r w:rsidDel="00000000" w:rsidR="00000000" w:rsidRPr="00000000">
        <w:rPr>
          <w:b w:val="1"/>
          <w:bCs w:val="1"/>
          <w:u w:val="single"/>
          <w:rtl w:val="0"/>
        </w:rPr>
        <w:t xml:space="preserve">ARTICLE 6. ÉGALITÉ PROFESSIONNELLE ENTRE LES FEMMES ET LES HOMMES ET QUALITÉ DE VIE ET DES CONDITIONS DE TRAVAIL : </w:t>
      </w:r>
      <w:r w:rsidDel="00000000" w:rsidR="00000000" w:rsidRPr="00000000">
        <w:rPr>
          <w:rtl w:val="0"/>
        </w:rPr>
      </w:r>
    </w:p>
    <w:p w:rsidR="00000000" w:rsidDel="00000000" w:rsidP="00000000" w:rsidRDefault="00000000" w:rsidRPr="00000000" w14:paraId="0000005B">
      <w:pPr>
        <w:spacing w:line="276" w:lineRule="auto"/>
        <w:jc w:val="both"/>
        <w:rPr/>
      </w:pPr>
      <w:r w:rsidDel="00000000" w:rsidR="00000000" w:rsidRPr="00000000">
        <w:rPr>
          <w:rtl w:val="0"/>
        </w:rPr>
        <w:t xml:space="preserve">Conformément aux articles. L. 2242-8 et s. du Code du travail, les points suivants ont été abordés : </w:t>
      </w:r>
    </w:p>
    <w:p w:rsidR="00000000" w:rsidDel="00000000" w:rsidP="00000000" w:rsidRDefault="00000000" w:rsidRPr="00000000" w14:paraId="0000005C">
      <w:pPr>
        <w:spacing w:line="276" w:lineRule="auto"/>
        <w:jc w:val="both"/>
        <w:rPr>
          <w:b w:val="1"/>
          <w:bCs w:val="1"/>
        </w:rPr>
      </w:pPr>
      <w:r w:rsidDel="00000000" w:rsidR="00000000" w:rsidRPr="00000000">
        <w:rPr>
          <w:rtl w:val="0"/>
        </w:rPr>
      </w:r>
    </w:p>
    <w:p w:rsidR="00000000" w:rsidDel="00000000" w:rsidP="00000000" w:rsidRDefault="00000000" w:rsidRPr="00000000" w14:paraId="0000005D">
      <w:pPr>
        <w:spacing w:line="276" w:lineRule="auto"/>
        <w:ind w:firstLine="720"/>
        <w:jc w:val="both"/>
        <w:rPr>
          <w:b w:val="1"/>
          <w:bCs w:val="1"/>
        </w:rPr>
      </w:pPr>
      <w:r w:rsidDel="00000000" w:rsidR="00000000" w:rsidRPr="00000000">
        <w:rPr>
          <w:b w:val="1"/>
          <w:bCs w:val="1"/>
          <w:rtl w:val="0"/>
        </w:rPr>
        <w:t xml:space="preserve">6.1. Télétravail </w:t>
      </w:r>
    </w:p>
    <w:p w:rsidR="00000000" w:rsidDel="00000000" w:rsidP="00000000" w:rsidRDefault="00000000" w:rsidRPr="00000000" w14:paraId="0000005E">
      <w:pPr>
        <w:spacing w:line="276" w:lineRule="auto"/>
        <w:jc w:val="both"/>
        <w:rPr>
          <w:b w:val="1"/>
          <w:bCs w:val="1"/>
        </w:rPr>
      </w:pPr>
      <w:r w:rsidDel="00000000" w:rsidR="00000000" w:rsidRPr="00000000">
        <w:rPr>
          <w:rtl w:val="0"/>
        </w:rPr>
      </w:r>
    </w:p>
    <w:p w:rsidR="00000000" w:rsidDel="00000000" w:rsidP="00000000" w:rsidRDefault="00000000" w:rsidRPr="00000000" w14:paraId="0000005F">
      <w:pPr>
        <w:spacing w:line="276" w:lineRule="auto"/>
        <w:jc w:val="both"/>
        <w:rPr/>
      </w:pPr>
      <w:r w:rsidDel="00000000" w:rsidR="00000000" w:rsidRPr="00000000">
        <w:rPr>
          <w:rtl w:val="0"/>
        </w:rPr>
        <w:t xml:space="preserve">Un accord Groupe RVD a été signé le 24 décembre 2021 qui fixe les modalités pratiques de mise en place du télétravail en période normale. Cet accord s'applique à l'ensemble des sociétés (toutes régions ou filiales confondues) de Recyclage et Valorisation des Déchets (RVD) et des salariés qui composent ces sociétés. Il prévoit la possibilité d'aller jusqu'à deux jours de télétravail par semaine (avec une réserve pour les temps partiels).</w:t>
      </w:r>
    </w:p>
    <w:p w:rsidR="00000000" w:rsidDel="00000000" w:rsidP="00000000" w:rsidRDefault="00000000" w:rsidRPr="00000000" w14:paraId="00000060">
      <w:pPr>
        <w:spacing w:line="276" w:lineRule="auto"/>
        <w:jc w:val="both"/>
        <w:rPr/>
      </w:pPr>
      <w:r w:rsidDel="00000000" w:rsidR="00000000" w:rsidRPr="00000000">
        <w:rPr>
          <w:rtl w:val="0"/>
        </w:rPr>
      </w:r>
    </w:p>
    <w:p w:rsidR="00000000" w:rsidDel="00000000" w:rsidP="00000000" w:rsidRDefault="00000000" w:rsidRPr="00000000" w14:paraId="00000061">
      <w:pPr>
        <w:spacing w:line="276" w:lineRule="auto"/>
        <w:jc w:val="both"/>
        <w:rPr/>
      </w:pPr>
      <w:r w:rsidDel="00000000" w:rsidR="00000000" w:rsidRPr="00000000">
        <w:rPr>
          <w:rtl w:val="0"/>
        </w:rPr>
        <w:t xml:space="preserve">Cet accord est appliqué depuis cette date au sein de la société SOMOVAL qui relève de son périmètre d'application.</w:t>
      </w:r>
    </w:p>
    <w:p w:rsidR="00000000" w:rsidDel="00000000" w:rsidP="00000000" w:rsidRDefault="00000000" w:rsidRPr="00000000" w14:paraId="00000062">
      <w:pPr>
        <w:spacing w:line="276" w:lineRule="auto"/>
        <w:jc w:val="both"/>
        <w:rPr/>
      </w:pPr>
      <w:r w:rsidDel="00000000" w:rsidR="00000000" w:rsidRPr="00000000">
        <w:rPr>
          <w:rtl w:val="0"/>
        </w:rPr>
      </w:r>
    </w:p>
    <w:p w:rsidR="00000000" w:rsidDel="00000000" w:rsidP="00000000" w:rsidRDefault="00000000" w:rsidRPr="00000000" w14:paraId="00000063">
      <w:pPr>
        <w:spacing w:line="276" w:lineRule="auto"/>
        <w:ind w:firstLine="720"/>
        <w:jc w:val="both"/>
        <w:rPr>
          <w:b w:val="1"/>
          <w:bCs w:val="1"/>
        </w:rPr>
      </w:pPr>
      <w:r w:rsidDel="00000000" w:rsidR="00000000" w:rsidRPr="00000000">
        <w:rPr>
          <w:b w:val="1"/>
          <w:bCs w:val="1"/>
          <w:rtl w:val="0"/>
        </w:rPr>
        <w:t xml:space="preserve">6.2. – Droit à la déconnexion</w:t>
      </w:r>
    </w:p>
    <w:p w:rsidR="00000000" w:rsidDel="00000000" w:rsidP="00000000" w:rsidRDefault="00000000" w:rsidRPr="00000000" w14:paraId="00000064">
      <w:pPr>
        <w:shd w:fill="ffffff" w:val="clear"/>
        <w:spacing w:line="276" w:lineRule="auto"/>
        <w:jc w:val="both"/>
        <w:rPr/>
      </w:pPr>
      <w:r w:rsidDel="00000000" w:rsidR="00000000" w:rsidRPr="00000000">
        <w:rPr>
          <w:rtl w:val="0"/>
        </w:rPr>
      </w:r>
    </w:p>
    <w:p w:rsidR="00000000" w:rsidDel="00000000" w:rsidP="00000000" w:rsidRDefault="00000000" w:rsidRPr="00000000" w14:paraId="00000065">
      <w:pPr>
        <w:shd w:fill="ffffff" w:val="clear"/>
        <w:spacing w:line="276" w:lineRule="auto"/>
        <w:jc w:val="both"/>
        <w:rPr/>
      </w:pPr>
      <w:r w:rsidDel="00000000" w:rsidR="00000000" w:rsidRPr="00000000">
        <w:rPr>
          <w:rtl w:val="0"/>
        </w:rPr>
        <w:t xml:space="preserve">Le développement des outils numériques s’inscrit dans les enjeux d’efficacité et d’organisation tant individuelle que collective au sein de l’entreprise. Il est également associé au développement du recours au télétravail.</w:t>
      </w:r>
    </w:p>
    <w:p w:rsidR="00000000" w:rsidDel="00000000" w:rsidP="00000000" w:rsidRDefault="00000000" w:rsidRPr="00000000" w14:paraId="00000066">
      <w:pPr>
        <w:shd w:fill="ffffff" w:val="clear"/>
        <w:spacing w:line="276" w:lineRule="auto"/>
        <w:jc w:val="both"/>
        <w:rPr/>
      </w:pPr>
      <w:r w:rsidDel="00000000" w:rsidR="00000000" w:rsidRPr="00000000">
        <w:rPr>
          <w:rtl w:val="0"/>
        </w:rPr>
      </w:r>
    </w:p>
    <w:p w:rsidR="00000000" w:rsidDel="00000000" w:rsidP="00000000" w:rsidRDefault="00000000" w:rsidRPr="00000000" w14:paraId="00000067">
      <w:pPr>
        <w:shd w:fill="ffffff" w:val="clear"/>
        <w:spacing w:line="276" w:lineRule="auto"/>
        <w:jc w:val="both"/>
        <w:rPr/>
      </w:pPr>
      <w:r w:rsidDel="00000000" w:rsidR="00000000" w:rsidRPr="00000000">
        <w:rPr>
          <w:rtl w:val="0"/>
        </w:rPr>
        <w:t xml:space="preserve">L’usage des outils numériques soulève toutefois la problématique des frontières devenant floues entre vie professionnelle et vie personnelle, ce qui relève de la responsabilité de l’employeur, garant de l’obligation de sécurité et de santé de ses salariés, mais également du respect des règles applicables en matière de durée du travail.</w:t>
      </w:r>
    </w:p>
    <w:p w:rsidR="00000000" w:rsidDel="00000000" w:rsidP="00000000" w:rsidRDefault="00000000" w:rsidRPr="00000000" w14:paraId="00000068">
      <w:pPr>
        <w:shd w:fill="ffffff" w:val="clear"/>
        <w:spacing w:line="276" w:lineRule="auto"/>
        <w:jc w:val="both"/>
        <w:rPr/>
      </w:pPr>
      <w:r w:rsidDel="00000000" w:rsidR="00000000" w:rsidRPr="00000000">
        <w:rPr>
          <w:rtl w:val="0"/>
        </w:rPr>
      </w:r>
    </w:p>
    <w:p w:rsidR="00000000" w:rsidDel="00000000" w:rsidP="00000000" w:rsidRDefault="00000000" w:rsidRPr="00000000" w14:paraId="00000069">
      <w:pPr>
        <w:shd w:fill="ffffff" w:val="clear"/>
        <w:spacing w:line="276" w:lineRule="auto"/>
        <w:jc w:val="both"/>
        <w:rPr/>
      </w:pPr>
      <w:r w:rsidDel="00000000" w:rsidR="00000000" w:rsidRPr="00000000">
        <w:rPr>
          <w:rtl w:val="0"/>
        </w:rPr>
        <w:t xml:space="preserve">La société entend faire bénéficier l’ensemble de ses salariés des progrès offerts par le développement des outils numériques, tout en veillant à assurer le respect de la vie personnelle et familiale de chacun, ainsi que le respect des temps de repos et de congés.</w:t>
      </w:r>
    </w:p>
    <w:p w:rsidR="00000000" w:rsidDel="00000000" w:rsidP="00000000" w:rsidRDefault="00000000" w:rsidRPr="00000000" w14:paraId="0000006A">
      <w:pPr>
        <w:shd w:fill="ffffff" w:val="clear"/>
        <w:spacing w:line="276" w:lineRule="auto"/>
        <w:jc w:val="both"/>
        <w:rPr>
          <w:color w:val="474747"/>
        </w:rPr>
      </w:pPr>
      <w:r w:rsidDel="00000000" w:rsidR="00000000" w:rsidRPr="00000000">
        <w:rPr>
          <w:rtl w:val="0"/>
        </w:rPr>
        <w:t xml:space="preserve">C’est dans ce contexte que, dans une démarche d’amélioration de la qualité de vie au travail et des conditions de travail et de préservation de la santé des salariés, les signataires du présent accord ont souhaité affirmer l’importance du droit à la déconnexion et l’importance d’un bon usage des outils numériques.</w:t>
      </w:r>
      <w:r w:rsidDel="00000000" w:rsidR="00000000" w:rsidRPr="00000000">
        <w:rPr>
          <w:rtl w:val="0"/>
        </w:rPr>
      </w:r>
    </w:p>
    <w:p w:rsidR="00000000" w:rsidDel="00000000" w:rsidP="00000000" w:rsidRDefault="00000000" w:rsidRPr="00000000" w14:paraId="0000006B">
      <w:pPr>
        <w:shd w:fill="ffffff" w:val="clear"/>
        <w:spacing w:line="276" w:lineRule="auto"/>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6C">
      <w:pPr>
        <w:shd w:fill="ffffff" w:val="clear"/>
        <w:spacing w:line="276" w:lineRule="auto"/>
        <w:ind w:left="720" w:firstLine="0"/>
        <w:jc w:val="both"/>
        <w:rPr/>
      </w:pPr>
      <w:r w:rsidDel="00000000" w:rsidR="00000000" w:rsidRPr="00000000">
        <w:rPr>
          <w:rtl w:val="0"/>
        </w:rPr>
        <w:t xml:space="preserve">- favoriser les échanges directs</w:t>
      </w:r>
    </w:p>
    <w:p w:rsidR="00000000" w:rsidDel="00000000" w:rsidP="00000000" w:rsidRDefault="00000000" w:rsidRPr="00000000" w14:paraId="0000006D">
      <w:pPr>
        <w:shd w:fill="ffffff" w:val="clear"/>
        <w:spacing w:line="276" w:lineRule="auto"/>
        <w:ind w:left="720"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6E">
      <w:pPr>
        <w:shd w:fill="ffffff" w:val="clear"/>
        <w:spacing w:line="276" w:lineRule="auto"/>
        <w:ind w:left="720" w:firstLine="0"/>
        <w:jc w:val="both"/>
        <w:rPr/>
      </w:pPr>
      <w:r w:rsidDel="00000000" w:rsidR="00000000" w:rsidRPr="00000000">
        <w:rPr>
          <w:rtl w:val="0"/>
        </w:rPr>
        <w:t xml:space="preserve">- envoyer des mails clairs et concis</w:t>
      </w:r>
    </w:p>
    <w:p w:rsidR="00000000" w:rsidDel="00000000" w:rsidP="00000000" w:rsidRDefault="00000000" w:rsidRPr="00000000" w14:paraId="0000006F">
      <w:pPr>
        <w:shd w:fill="ffffff" w:val="clear"/>
        <w:spacing w:line="276" w:lineRule="auto"/>
        <w:ind w:left="720"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70">
      <w:pPr>
        <w:shd w:fill="ffffff" w:val="clear"/>
        <w:spacing w:line="276" w:lineRule="auto"/>
        <w:ind w:left="720" w:firstLine="0"/>
        <w:jc w:val="both"/>
        <w:rPr/>
      </w:pPr>
      <w:r w:rsidDel="00000000" w:rsidR="00000000" w:rsidRPr="00000000">
        <w:rPr>
          <w:rtl w:val="0"/>
        </w:rPr>
        <w:t xml:space="preserve">- envoyer des mails pendant les horaires de travail.</w:t>
      </w:r>
    </w:p>
    <w:p w:rsidR="00000000" w:rsidDel="00000000" w:rsidP="00000000" w:rsidRDefault="00000000" w:rsidRPr="00000000" w14:paraId="00000071">
      <w:pPr>
        <w:shd w:fill="ffffff" w:val="clear"/>
        <w:spacing w:line="276" w:lineRule="auto"/>
        <w:jc w:val="both"/>
        <w:rPr/>
      </w:pPr>
      <w:r w:rsidDel="00000000" w:rsidR="00000000" w:rsidRPr="00000000">
        <w:rPr>
          <w:rtl w:val="0"/>
        </w:rPr>
      </w:r>
    </w:p>
    <w:p w:rsidR="00000000" w:rsidDel="00000000" w:rsidP="00000000" w:rsidRDefault="00000000" w:rsidRPr="00000000" w14:paraId="00000072">
      <w:pPr>
        <w:shd w:fill="ffffff" w:val="clear"/>
        <w:spacing w:line="276" w:lineRule="auto"/>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73">
      <w:pPr>
        <w:spacing w:line="276" w:lineRule="auto"/>
        <w:jc w:val="both"/>
        <w:rPr/>
      </w:pPr>
      <w:r w:rsidDel="00000000" w:rsidR="00000000" w:rsidRPr="00000000">
        <w:rPr>
          <w:rtl w:val="0"/>
        </w:rPr>
      </w:r>
    </w:p>
    <w:p w:rsidR="00000000" w:rsidDel="00000000" w:rsidP="00000000" w:rsidRDefault="00000000" w:rsidRPr="00000000" w14:paraId="00000074">
      <w:pPr>
        <w:spacing w:line="276" w:lineRule="auto"/>
        <w:jc w:val="both"/>
        <w:rPr/>
      </w:pPr>
      <w:r w:rsidDel="00000000" w:rsidR="00000000" w:rsidRPr="00000000">
        <w:rPr>
          <w:rtl w:val="0"/>
        </w:rPr>
      </w:r>
    </w:p>
    <w:p w:rsidR="00000000" w:rsidDel="00000000" w:rsidP="00000000" w:rsidRDefault="00000000" w:rsidRPr="00000000" w14:paraId="00000075">
      <w:pPr>
        <w:spacing w:line="276" w:lineRule="auto"/>
        <w:jc w:val="both"/>
        <w:rPr>
          <w:b w:val="1"/>
          <w:bCs w:val="1"/>
          <w:u w:val="single"/>
        </w:rPr>
      </w:pPr>
      <w:r w:rsidDel="00000000" w:rsidR="00000000" w:rsidRPr="00000000">
        <w:rPr>
          <w:b w:val="1"/>
          <w:bCs w:val="1"/>
          <w:u w:val="single"/>
          <w:rtl w:val="0"/>
        </w:rPr>
        <w:t xml:space="preserve">ARTICLE 7. DISPOSITIONS FINALES : </w:t>
      </w:r>
    </w:p>
    <w:p w:rsidR="00000000" w:rsidDel="00000000" w:rsidP="00000000" w:rsidRDefault="00000000" w:rsidRPr="00000000" w14:paraId="00000076">
      <w:pPr>
        <w:spacing w:line="276" w:lineRule="auto"/>
        <w:jc w:val="both"/>
        <w:rPr/>
      </w:pPr>
      <w:r w:rsidDel="00000000" w:rsidR="00000000" w:rsidRPr="00000000">
        <w:rPr>
          <w:rtl w:val="0"/>
        </w:rPr>
      </w:r>
    </w:p>
    <w:p w:rsidR="00000000" w:rsidDel="00000000" w:rsidP="00000000" w:rsidRDefault="00000000" w:rsidRPr="00000000" w14:paraId="00000077">
      <w:pPr>
        <w:spacing w:line="276" w:lineRule="auto"/>
        <w:jc w:val="both"/>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  </w:t>
      </w:r>
    </w:p>
    <w:p w:rsidR="00000000" w:rsidDel="00000000" w:rsidP="00000000" w:rsidRDefault="00000000" w:rsidRPr="00000000" w14:paraId="00000078">
      <w:pPr>
        <w:spacing w:line="276" w:lineRule="auto"/>
        <w:jc w:val="both"/>
        <w:rPr/>
      </w:pPr>
      <w:r w:rsidDel="00000000" w:rsidR="00000000" w:rsidRPr="00000000">
        <w:rPr>
          <w:rtl w:val="0"/>
        </w:rPr>
      </w:r>
    </w:p>
    <w:p w:rsidR="00000000" w:rsidDel="00000000" w:rsidP="00000000" w:rsidRDefault="00000000" w:rsidRPr="00000000" w14:paraId="00000079">
      <w:pPr>
        <w:spacing w:line="276" w:lineRule="auto"/>
        <w:jc w:val="both"/>
        <w:rPr/>
      </w:pPr>
      <w:r w:rsidDel="00000000" w:rsidR="00000000" w:rsidRPr="00000000">
        <w:rPr>
          <w:rtl w:val="0"/>
        </w:rPr>
      </w:r>
    </w:p>
    <w:p w:rsidR="00000000" w:rsidDel="00000000" w:rsidP="00000000" w:rsidRDefault="00000000" w:rsidRPr="00000000" w14:paraId="0000007A">
      <w:pPr>
        <w:spacing w:line="276" w:lineRule="auto"/>
        <w:jc w:val="both"/>
        <w:rPr/>
      </w:pPr>
      <w:r w:rsidDel="00000000" w:rsidR="00000000" w:rsidRPr="00000000">
        <w:rPr>
          <w:rtl w:val="0"/>
        </w:rPr>
      </w:r>
    </w:p>
    <w:p w:rsidR="00000000" w:rsidDel="00000000" w:rsidP="00000000" w:rsidRDefault="00000000" w:rsidRPr="00000000" w14:paraId="0000007B">
      <w:pPr>
        <w:spacing w:line="276" w:lineRule="auto"/>
        <w:jc w:val="both"/>
        <w:rPr/>
      </w:pPr>
      <w:r w:rsidDel="00000000" w:rsidR="00000000" w:rsidRPr="00000000">
        <w:rPr>
          <w:rtl w:val="0"/>
        </w:rPr>
      </w:r>
    </w:p>
    <w:p w:rsidR="00000000" w:rsidDel="00000000" w:rsidP="00000000" w:rsidRDefault="00000000" w:rsidRPr="00000000" w14:paraId="0000007C">
      <w:pPr>
        <w:spacing w:line="276" w:lineRule="auto"/>
        <w:jc w:val="both"/>
        <w:rPr/>
      </w:pPr>
      <w:r w:rsidDel="00000000" w:rsidR="00000000" w:rsidRPr="00000000">
        <w:rPr>
          <w:rtl w:val="0"/>
        </w:rPr>
      </w:r>
    </w:p>
    <w:p w:rsidR="00000000" w:rsidDel="00000000" w:rsidP="00000000" w:rsidRDefault="00000000" w:rsidRPr="00000000" w14:paraId="0000007D">
      <w:pPr>
        <w:spacing w:line="276" w:lineRule="auto"/>
        <w:ind w:left="720" w:right="-420" w:firstLine="0"/>
        <w:jc w:val="both"/>
        <w:rPr>
          <w:b w:val="1"/>
          <w:bCs w:val="1"/>
          <w:highlight w:val="white"/>
        </w:rPr>
      </w:pPr>
      <w:r w:rsidDel="00000000" w:rsidR="00000000" w:rsidRPr="00000000">
        <w:rPr>
          <w:b w:val="1"/>
          <w:bCs w:val="1"/>
          <w:highlight w:val="white"/>
          <w:rtl w:val="0"/>
        </w:rPr>
        <w:t xml:space="preserve">7.1. - Conditions de validité de l’accord</w:t>
      </w:r>
    </w:p>
    <w:p w:rsidR="00000000" w:rsidDel="00000000" w:rsidP="00000000" w:rsidRDefault="00000000" w:rsidRPr="00000000" w14:paraId="0000007E">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7F">
      <w:pPr>
        <w:spacing w:line="276" w:lineRule="auto"/>
        <w:ind w:right="-420"/>
        <w:jc w:val="both"/>
        <w:rPr>
          <w:highlight w:val="white"/>
        </w:rPr>
      </w:pPr>
      <w:r w:rsidDel="00000000" w:rsidR="00000000" w:rsidRPr="00000000">
        <w:rPr>
          <w:highlight w:val="white"/>
          <w:rtl w:val="0"/>
        </w:rPr>
        <w:t xml:space="preserve">La validité du présent accord sera subordonnée à sa signature par une ou plusieurs organisations syndicales représentatives, conformément aux dispositions de l’article L. 2232-12 du Code du travail. </w:t>
      </w:r>
    </w:p>
    <w:p w:rsidR="00000000" w:rsidDel="00000000" w:rsidP="00000000" w:rsidRDefault="00000000" w:rsidRPr="00000000" w14:paraId="00000080">
      <w:pPr>
        <w:spacing w:line="276" w:lineRule="auto"/>
        <w:rPr/>
      </w:pPr>
      <w:r w:rsidDel="00000000" w:rsidR="00000000" w:rsidRPr="00000000">
        <w:rPr>
          <w:rtl w:val="0"/>
        </w:rPr>
      </w:r>
    </w:p>
    <w:p w:rsidR="00000000" w:rsidDel="00000000" w:rsidP="00000000" w:rsidRDefault="00000000" w:rsidRPr="00000000" w14:paraId="00000081">
      <w:pPr>
        <w:spacing w:line="276" w:lineRule="auto"/>
        <w:ind w:firstLine="720"/>
        <w:rPr>
          <w:b w:val="1"/>
          <w:bCs w:val="1"/>
        </w:rPr>
      </w:pPr>
      <w:r w:rsidDel="00000000" w:rsidR="00000000" w:rsidRPr="00000000">
        <w:rPr>
          <w:b w:val="1"/>
          <w:bCs w:val="1"/>
          <w:rtl w:val="0"/>
        </w:rPr>
        <w:t xml:space="preserve">7.2. - Durée de l'accord </w:t>
      </w:r>
    </w:p>
    <w:p w:rsidR="00000000" w:rsidDel="00000000" w:rsidP="00000000" w:rsidRDefault="00000000" w:rsidRPr="00000000" w14:paraId="00000082">
      <w:pPr>
        <w:spacing w:line="276" w:lineRule="auto"/>
        <w:rPr/>
      </w:pPr>
      <w:r w:rsidDel="00000000" w:rsidR="00000000" w:rsidRPr="00000000">
        <w:rPr>
          <w:rtl w:val="0"/>
        </w:rPr>
      </w:r>
    </w:p>
    <w:p w:rsidR="00000000" w:rsidDel="00000000" w:rsidP="00000000" w:rsidRDefault="00000000" w:rsidRPr="00000000" w14:paraId="00000083">
      <w:pPr>
        <w:spacing w:line="276" w:lineRule="auto"/>
        <w:rPr/>
      </w:pPr>
      <w:r w:rsidDel="00000000" w:rsidR="00000000" w:rsidRPr="00000000">
        <w:rPr>
          <w:rtl w:val="0"/>
        </w:rPr>
        <w:t xml:space="preserve">Le présent accord est conclu pour une durée indéterminée.   </w:t>
      </w:r>
    </w:p>
    <w:p w:rsidR="00000000" w:rsidDel="00000000" w:rsidP="00000000" w:rsidRDefault="00000000" w:rsidRPr="00000000" w14:paraId="00000084">
      <w:pPr>
        <w:spacing w:line="276" w:lineRule="auto"/>
        <w:rPr/>
      </w:pPr>
      <w:r w:rsidDel="00000000" w:rsidR="00000000" w:rsidRPr="00000000">
        <w:rPr>
          <w:rtl w:val="0"/>
        </w:rPr>
      </w:r>
    </w:p>
    <w:p w:rsidR="00000000" w:rsidDel="00000000" w:rsidP="00000000" w:rsidRDefault="00000000" w:rsidRPr="00000000" w14:paraId="00000085">
      <w:pPr>
        <w:spacing w:line="276" w:lineRule="auto"/>
        <w:jc w:val="both"/>
        <w:rPr/>
      </w:pPr>
      <w:r w:rsidDel="00000000" w:rsidR="00000000" w:rsidRPr="00000000">
        <w:rPr>
          <w:rtl w:val="0"/>
        </w:rPr>
        <w:t xml:space="preserve">L’accord sera notifié par lettre remise en main propre contre décharge à l’ensemble des organisations représentatives au sein de l’entreprise.   </w:t>
      </w:r>
    </w:p>
    <w:p w:rsidR="00000000" w:rsidDel="00000000" w:rsidP="00000000" w:rsidRDefault="00000000" w:rsidRPr="00000000" w14:paraId="00000086">
      <w:pPr>
        <w:spacing w:line="276" w:lineRule="auto"/>
        <w:jc w:val="both"/>
        <w:rPr/>
      </w:pPr>
      <w:r w:rsidDel="00000000" w:rsidR="00000000" w:rsidRPr="00000000">
        <w:rPr>
          <w:rtl w:val="0"/>
        </w:rPr>
      </w:r>
    </w:p>
    <w:p w:rsidR="00000000" w:rsidDel="00000000" w:rsidP="00000000" w:rsidRDefault="00000000" w:rsidRPr="00000000" w14:paraId="00000087">
      <w:pPr>
        <w:spacing w:line="276" w:lineRule="auto"/>
        <w:ind w:firstLine="720"/>
        <w:rPr>
          <w:b w:val="1"/>
          <w:bCs w:val="1"/>
        </w:rPr>
      </w:pPr>
      <w:r w:rsidDel="00000000" w:rsidR="00000000" w:rsidRPr="00000000">
        <w:rPr>
          <w:b w:val="1"/>
          <w:bCs w:val="1"/>
          <w:rtl w:val="0"/>
        </w:rPr>
        <w:t xml:space="preserve">7.3. - Date d'entrée en application   </w:t>
      </w:r>
    </w:p>
    <w:p w:rsidR="00000000" w:rsidDel="00000000" w:rsidP="00000000" w:rsidRDefault="00000000" w:rsidRPr="00000000" w14:paraId="00000088">
      <w:pPr>
        <w:spacing w:line="276" w:lineRule="auto"/>
        <w:rPr/>
      </w:pPr>
      <w:r w:rsidDel="00000000" w:rsidR="00000000" w:rsidRPr="00000000">
        <w:rPr>
          <w:rtl w:val="0"/>
        </w:rPr>
      </w:r>
    </w:p>
    <w:p w:rsidR="00000000" w:rsidDel="00000000" w:rsidP="00000000" w:rsidRDefault="00000000" w:rsidRPr="00000000" w14:paraId="00000089">
      <w:pPr>
        <w:spacing w:line="276" w:lineRule="auto"/>
        <w:jc w:val="both"/>
        <w:rPr/>
      </w:pPr>
      <w:r w:rsidDel="00000000" w:rsidR="00000000" w:rsidRPr="00000000">
        <w:rPr>
          <w:rtl w:val="0"/>
        </w:rPr>
        <w:t xml:space="preserve">Cet accord </w:t>
      </w:r>
      <w:r w:rsidDel="00000000" w:rsidR="00000000" w:rsidRPr="00000000">
        <w:rPr>
          <w:rtl w:val="0"/>
        </w:rPr>
        <w:t xml:space="preserve">entrera</w:t>
      </w:r>
      <w:r w:rsidDel="00000000" w:rsidR="00000000" w:rsidRPr="00000000">
        <w:rPr>
          <w:rtl w:val="0"/>
        </w:rPr>
        <w:t xml:space="preserve"> en vigueur le jour suivant les formalités de dépôt prévues par l’article L2231-6 du code du travail. </w:t>
      </w:r>
    </w:p>
    <w:p w:rsidR="00000000" w:rsidDel="00000000" w:rsidP="00000000" w:rsidRDefault="00000000" w:rsidRPr="00000000" w14:paraId="0000008A">
      <w:pPr>
        <w:spacing w:line="276" w:lineRule="auto"/>
        <w:jc w:val="both"/>
        <w:rPr/>
      </w:pPr>
      <w:r w:rsidDel="00000000" w:rsidR="00000000" w:rsidRPr="00000000">
        <w:rPr>
          <w:rtl w:val="0"/>
        </w:rPr>
      </w:r>
    </w:p>
    <w:p w:rsidR="00000000" w:rsidDel="00000000" w:rsidP="00000000" w:rsidRDefault="00000000" w:rsidRPr="00000000" w14:paraId="0000008B">
      <w:pPr>
        <w:spacing w:line="276" w:lineRule="auto"/>
        <w:ind w:firstLine="720"/>
        <w:jc w:val="both"/>
        <w:rPr>
          <w:b w:val="1"/>
          <w:bCs w:val="1"/>
        </w:rPr>
      </w:pPr>
      <w:r w:rsidDel="00000000" w:rsidR="00000000" w:rsidRPr="00000000">
        <w:rPr>
          <w:b w:val="1"/>
          <w:bCs w:val="1"/>
          <w:rtl w:val="0"/>
        </w:rPr>
        <w:t xml:space="preserve">7.4. - Révision </w:t>
      </w:r>
    </w:p>
    <w:p w:rsidR="00000000" w:rsidDel="00000000" w:rsidP="00000000" w:rsidRDefault="00000000" w:rsidRPr="00000000" w14:paraId="0000008C">
      <w:pPr>
        <w:spacing w:line="276" w:lineRule="auto"/>
        <w:jc w:val="both"/>
        <w:rPr/>
      </w:pPr>
      <w:r w:rsidDel="00000000" w:rsidR="00000000" w:rsidRPr="00000000">
        <w:rPr>
          <w:rtl w:val="0"/>
        </w:rPr>
      </w:r>
    </w:p>
    <w:p w:rsidR="00000000" w:rsidDel="00000000" w:rsidP="00000000" w:rsidRDefault="00000000" w:rsidRPr="00000000" w14:paraId="0000008D">
      <w:pPr>
        <w:spacing w:line="276" w:lineRule="auto"/>
        <w:jc w:val="both"/>
        <w:rPr/>
      </w:pPr>
      <w:r w:rsidDel="00000000" w:rsidR="00000000" w:rsidRPr="00000000">
        <w:rPr>
          <w:rtl w:val="0"/>
        </w:rPr>
        <w:t xml:space="preserve">Conformément aux articles L. 2261-7-1 et L. 2261-8 du Code du travail, le présent accord pourra faire l'objet d'une révision.</w:t>
      </w:r>
    </w:p>
    <w:p w:rsidR="00000000" w:rsidDel="00000000" w:rsidP="00000000" w:rsidRDefault="00000000" w:rsidRPr="00000000" w14:paraId="0000008E">
      <w:pPr>
        <w:spacing w:line="276" w:lineRule="auto"/>
        <w:jc w:val="both"/>
        <w:rPr/>
      </w:pPr>
      <w:r w:rsidDel="00000000" w:rsidR="00000000" w:rsidRPr="00000000">
        <w:rPr>
          <w:rtl w:val="0"/>
        </w:rPr>
      </w:r>
    </w:p>
    <w:p w:rsidR="00000000" w:rsidDel="00000000" w:rsidP="00000000" w:rsidRDefault="00000000" w:rsidRPr="00000000" w14:paraId="0000008F">
      <w:pPr>
        <w:spacing w:line="276" w:lineRule="auto"/>
        <w:jc w:val="both"/>
        <w:rPr/>
      </w:pPr>
      <w:r w:rsidDel="00000000" w:rsidR="00000000" w:rsidRPr="00000000">
        <w:rPr>
          <w:rtl w:val="0"/>
        </w:rPr>
        <w:t xml:space="preserve">La demande de révision peut intervenir à tout moment à l'initiative de l'une des parties signataires, d'une ou plusieurs organisations syndicales de salariés représentatives dans l'entreprise.</w:t>
      </w:r>
    </w:p>
    <w:p w:rsidR="00000000" w:rsidDel="00000000" w:rsidP="00000000" w:rsidRDefault="00000000" w:rsidRPr="00000000" w14:paraId="00000090">
      <w:pPr>
        <w:spacing w:line="276" w:lineRule="auto"/>
        <w:jc w:val="both"/>
        <w:rPr/>
      </w:pPr>
      <w:r w:rsidDel="00000000" w:rsidR="00000000" w:rsidRPr="00000000">
        <w:rPr>
          <w:rtl w:val="0"/>
        </w:rPr>
      </w:r>
    </w:p>
    <w:p w:rsidR="00000000" w:rsidDel="00000000" w:rsidP="00000000" w:rsidRDefault="00000000" w:rsidRPr="00000000" w14:paraId="00000091">
      <w:pPr>
        <w:spacing w:line="276" w:lineRule="auto"/>
        <w:jc w:val="both"/>
        <w:rPr/>
      </w:pPr>
      <w:r w:rsidDel="00000000" w:rsidR="00000000" w:rsidRPr="00000000">
        <w:rPr>
          <w:rtl w:val="0"/>
        </w:rPr>
        <w:t xml:space="preserve">Cette demande devra être notifiée par lettre recommandée avec avis de réception aux autres signataires, aux organisations syndicales de salariés représentatives dans l'entreprise.</w:t>
      </w:r>
    </w:p>
    <w:p w:rsidR="00000000" w:rsidDel="00000000" w:rsidP="00000000" w:rsidRDefault="00000000" w:rsidRPr="00000000" w14:paraId="00000092">
      <w:pPr>
        <w:spacing w:line="276" w:lineRule="auto"/>
        <w:jc w:val="both"/>
        <w:rPr/>
      </w:pPr>
      <w:r w:rsidDel="00000000" w:rsidR="00000000" w:rsidRPr="00000000">
        <w:rPr>
          <w:rtl w:val="0"/>
        </w:rPr>
        <w:t xml:space="preserve"> </w:t>
      </w:r>
    </w:p>
    <w:p w:rsidR="00000000" w:rsidDel="00000000" w:rsidP="00000000" w:rsidRDefault="00000000" w:rsidRPr="00000000" w14:paraId="00000093">
      <w:pPr>
        <w:spacing w:line="276" w:lineRule="auto"/>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94">
      <w:pPr>
        <w:spacing w:line="276" w:lineRule="auto"/>
        <w:jc w:val="both"/>
        <w:rPr/>
      </w:pPr>
      <w:r w:rsidDel="00000000" w:rsidR="00000000" w:rsidRPr="00000000">
        <w:rPr>
          <w:rtl w:val="0"/>
        </w:rPr>
      </w:r>
    </w:p>
    <w:p w:rsidR="00000000" w:rsidDel="00000000" w:rsidP="00000000" w:rsidRDefault="00000000" w:rsidRPr="00000000" w14:paraId="00000095">
      <w:pPr>
        <w:spacing w:line="276" w:lineRule="auto"/>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96">
      <w:pPr>
        <w:spacing w:line="276" w:lineRule="auto"/>
        <w:jc w:val="both"/>
        <w:rPr/>
      </w:pPr>
      <w:r w:rsidDel="00000000" w:rsidR="00000000" w:rsidRPr="00000000">
        <w:rPr>
          <w:rtl w:val="0"/>
        </w:rPr>
      </w:r>
    </w:p>
    <w:p w:rsidR="00000000" w:rsidDel="00000000" w:rsidP="00000000" w:rsidRDefault="00000000" w:rsidRPr="00000000" w14:paraId="00000097">
      <w:pPr>
        <w:spacing w:line="276" w:lineRule="auto"/>
        <w:ind w:firstLine="720"/>
        <w:jc w:val="both"/>
        <w:rPr>
          <w:b w:val="1"/>
          <w:bCs w:val="1"/>
        </w:rPr>
      </w:pPr>
      <w:r w:rsidDel="00000000" w:rsidR="00000000" w:rsidRPr="00000000">
        <w:rPr>
          <w:b w:val="1"/>
          <w:bCs w:val="1"/>
          <w:rtl w:val="0"/>
        </w:rPr>
        <w:t xml:space="preserve">7.5. - Dénonciation</w:t>
      </w:r>
    </w:p>
    <w:p w:rsidR="00000000" w:rsidDel="00000000" w:rsidP="00000000" w:rsidRDefault="00000000" w:rsidRPr="00000000" w14:paraId="00000098">
      <w:pPr>
        <w:spacing w:line="276" w:lineRule="auto"/>
        <w:jc w:val="both"/>
        <w:rPr/>
      </w:pPr>
      <w:r w:rsidDel="00000000" w:rsidR="00000000" w:rsidRPr="00000000">
        <w:rPr>
          <w:rtl w:val="0"/>
        </w:rPr>
      </w:r>
    </w:p>
    <w:p w:rsidR="00000000" w:rsidDel="00000000" w:rsidP="00000000" w:rsidRDefault="00000000" w:rsidRPr="00000000" w14:paraId="00000099">
      <w:pPr>
        <w:spacing w:line="276" w:lineRule="auto"/>
        <w:jc w:val="both"/>
        <w:rPr/>
      </w:pPr>
      <w:r w:rsidDel="00000000" w:rsidR="00000000" w:rsidRPr="00000000">
        <w:rPr>
          <w:rtl w:val="0"/>
        </w:rPr>
        <w:t xml:space="preserve">Chaque partie signataire peut dénoncer le présent accord conformément aux dispositions de l'article L.2261-9 du Code du travail. </w:t>
      </w:r>
    </w:p>
    <w:p w:rsidR="00000000" w:rsidDel="00000000" w:rsidP="00000000" w:rsidRDefault="00000000" w:rsidRPr="00000000" w14:paraId="0000009A">
      <w:pPr>
        <w:spacing w:line="276" w:lineRule="auto"/>
        <w:jc w:val="both"/>
        <w:rPr/>
      </w:pPr>
      <w:r w:rsidDel="00000000" w:rsidR="00000000" w:rsidRPr="00000000">
        <w:rPr>
          <w:rtl w:val="0"/>
        </w:rPr>
      </w:r>
    </w:p>
    <w:p w:rsidR="00000000" w:rsidDel="00000000" w:rsidP="00000000" w:rsidRDefault="00000000" w:rsidRPr="00000000" w14:paraId="0000009B">
      <w:pPr>
        <w:spacing w:line="276" w:lineRule="auto"/>
        <w:jc w:val="both"/>
        <w:rPr/>
      </w:pPr>
      <w:r w:rsidDel="00000000" w:rsidR="00000000" w:rsidRPr="00000000">
        <w:rPr>
          <w:rtl w:val="0"/>
        </w:rPr>
      </w:r>
    </w:p>
    <w:p w:rsidR="00000000" w:rsidDel="00000000" w:rsidP="00000000" w:rsidRDefault="00000000" w:rsidRPr="00000000" w14:paraId="0000009C">
      <w:pPr>
        <w:spacing w:line="276" w:lineRule="auto"/>
        <w:ind w:firstLine="720"/>
        <w:jc w:val="both"/>
        <w:rPr>
          <w:b w:val="1"/>
          <w:bCs w:val="1"/>
        </w:rPr>
      </w:pPr>
      <w:r w:rsidDel="00000000" w:rsidR="00000000" w:rsidRPr="00000000">
        <w:rPr>
          <w:b w:val="1"/>
          <w:bCs w:val="1"/>
          <w:rtl w:val="0"/>
        </w:rPr>
        <w:t xml:space="preserve">7.6. - Adhésion</w:t>
      </w:r>
    </w:p>
    <w:p w:rsidR="00000000" w:rsidDel="00000000" w:rsidP="00000000" w:rsidRDefault="00000000" w:rsidRPr="00000000" w14:paraId="0000009D">
      <w:pPr>
        <w:spacing w:line="276" w:lineRule="auto"/>
        <w:jc w:val="both"/>
        <w:rPr/>
      </w:pPr>
      <w:r w:rsidDel="00000000" w:rsidR="00000000" w:rsidRPr="00000000">
        <w:rPr>
          <w:rtl w:val="0"/>
        </w:rPr>
      </w:r>
    </w:p>
    <w:p w:rsidR="00000000" w:rsidDel="00000000" w:rsidP="00000000" w:rsidRDefault="00000000" w:rsidRPr="00000000" w14:paraId="0000009E">
      <w:pPr>
        <w:spacing w:line="276" w:lineRule="auto"/>
        <w:jc w:val="both"/>
        <w:rPr/>
      </w:pPr>
      <w:r w:rsidDel="00000000" w:rsidR="00000000" w:rsidRPr="00000000">
        <w:rPr>
          <w:rtl w:val="0"/>
        </w:rPr>
        <w:t xml:space="preserve">Conformément aux dispositions légales en vigueur, une organisation syndicale représentative non signataire pourra adhérer au présent accord. Cette adhésion devra être notifiée par lettre recommandée avec accusé de réception aux signataires du présent accord et fera l'objet d'un dépôt par la Direction selon les mêmes modalités de dépôt que le présent accord. </w:t>
      </w:r>
    </w:p>
    <w:p w:rsidR="00000000" w:rsidDel="00000000" w:rsidP="00000000" w:rsidRDefault="00000000" w:rsidRPr="00000000" w14:paraId="0000009F">
      <w:pPr>
        <w:spacing w:line="276" w:lineRule="auto"/>
        <w:jc w:val="both"/>
        <w:rPr/>
      </w:pPr>
      <w:r w:rsidDel="00000000" w:rsidR="00000000" w:rsidRPr="00000000">
        <w:rPr>
          <w:rtl w:val="0"/>
        </w:rPr>
      </w:r>
    </w:p>
    <w:p w:rsidR="00000000" w:rsidDel="00000000" w:rsidP="00000000" w:rsidRDefault="00000000" w:rsidRPr="00000000" w14:paraId="000000A0">
      <w:pPr>
        <w:spacing w:line="276" w:lineRule="auto"/>
        <w:jc w:val="both"/>
        <w:rPr/>
      </w:pPr>
      <w:r w:rsidDel="00000000" w:rsidR="00000000" w:rsidRPr="00000000">
        <w:rPr>
          <w:rtl w:val="0"/>
        </w:rPr>
      </w:r>
    </w:p>
    <w:p w:rsidR="00000000" w:rsidDel="00000000" w:rsidP="00000000" w:rsidRDefault="00000000" w:rsidRPr="00000000" w14:paraId="000000A1">
      <w:pPr>
        <w:spacing w:line="276" w:lineRule="auto"/>
        <w:ind w:firstLine="720"/>
        <w:jc w:val="both"/>
        <w:rPr>
          <w:b w:val="1"/>
          <w:bCs w:val="1"/>
        </w:rPr>
      </w:pPr>
      <w:r w:rsidDel="00000000" w:rsidR="00000000" w:rsidRPr="00000000">
        <w:rPr>
          <w:b w:val="1"/>
          <w:bCs w:val="1"/>
          <w:rtl w:val="0"/>
        </w:rPr>
        <w:t xml:space="preserve">7.7. - Dépôt et publicité</w:t>
      </w:r>
    </w:p>
    <w:p w:rsidR="00000000" w:rsidDel="00000000" w:rsidP="00000000" w:rsidRDefault="00000000" w:rsidRPr="00000000" w14:paraId="000000A2">
      <w:pPr>
        <w:spacing w:line="276" w:lineRule="auto"/>
        <w:jc w:val="both"/>
        <w:rPr/>
      </w:pPr>
      <w:r w:rsidDel="00000000" w:rsidR="00000000" w:rsidRPr="00000000">
        <w:rPr>
          <w:rtl w:val="0"/>
        </w:rPr>
      </w:r>
    </w:p>
    <w:p w:rsidR="00000000" w:rsidDel="00000000" w:rsidP="00000000" w:rsidRDefault="00000000" w:rsidRPr="00000000" w14:paraId="000000A3">
      <w:pPr>
        <w:spacing w:line="276" w:lineRule="auto"/>
        <w:jc w:val="both"/>
        <w:rPr/>
      </w:pPr>
      <w:r w:rsidDel="00000000" w:rsidR="00000000" w:rsidRPr="00000000">
        <w:rPr>
          <w:rtl w:val="0"/>
        </w:rPr>
        <w:t xml:space="preserve">Conformément au décret n°2018-362 du 15/05/2018, le présent accord fera l'objet d'un dépôt sur la plateforme de télé-procédure du ministère du Travail. Un exemplaire du présent accord, en version anonyme, sera également déposé afin d'être publié sur la base nationale des accords collectifs (C.trav., art. L. 2231-5-1).  </w:t>
      </w:r>
    </w:p>
    <w:p w:rsidR="00000000" w:rsidDel="00000000" w:rsidP="00000000" w:rsidRDefault="00000000" w:rsidRPr="00000000" w14:paraId="000000A4">
      <w:pPr>
        <w:spacing w:line="276" w:lineRule="auto"/>
        <w:jc w:val="both"/>
        <w:rPr/>
      </w:pPr>
      <w:r w:rsidDel="00000000" w:rsidR="00000000" w:rsidRPr="00000000">
        <w:rPr>
          <w:rtl w:val="0"/>
        </w:rPr>
      </w:r>
    </w:p>
    <w:p w:rsidR="00000000" w:rsidDel="00000000" w:rsidP="00000000" w:rsidRDefault="00000000" w:rsidRPr="00000000" w14:paraId="000000A5">
      <w:pPr>
        <w:spacing w:line="276" w:lineRule="auto"/>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A6">
      <w:pPr>
        <w:spacing w:line="276" w:lineRule="auto"/>
        <w:jc w:val="both"/>
        <w:rPr/>
      </w:pPr>
      <w:r w:rsidDel="00000000" w:rsidR="00000000" w:rsidRPr="00000000">
        <w:rPr>
          <w:rtl w:val="0"/>
        </w:rPr>
      </w:r>
    </w:p>
    <w:p w:rsidR="00000000" w:rsidDel="00000000" w:rsidP="00000000" w:rsidRDefault="00000000" w:rsidRPr="00000000" w14:paraId="000000A7">
      <w:pPr>
        <w:spacing w:line="276" w:lineRule="auto"/>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  </w:t>
      </w:r>
    </w:p>
    <w:p w:rsidR="00000000" w:rsidDel="00000000" w:rsidP="00000000" w:rsidRDefault="00000000" w:rsidRPr="00000000" w14:paraId="000000A8">
      <w:pPr>
        <w:spacing w:line="276" w:lineRule="auto"/>
        <w:jc w:val="both"/>
        <w:rPr/>
      </w:pPr>
      <w:r w:rsidDel="00000000" w:rsidR="00000000" w:rsidRPr="00000000">
        <w:rPr>
          <w:rtl w:val="0"/>
        </w:rPr>
      </w:r>
    </w:p>
    <w:p w:rsidR="00000000" w:rsidDel="00000000" w:rsidP="00000000" w:rsidRDefault="00000000" w:rsidRPr="00000000" w14:paraId="000000A9">
      <w:pPr>
        <w:spacing w:line="276" w:lineRule="auto"/>
        <w:jc w:val="both"/>
        <w:rPr/>
      </w:pPr>
      <w:r w:rsidDel="00000000" w:rsidR="00000000" w:rsidRPr="00000000">
        <w:rPr>
          <w:rtl w:val="0"/>
        </w:rPr>
        <w:t xml:space="preserve">Fait à </w:t>
      </w:r>
      <w:r w:rsidDel="00000000" w:rsidR="00000000" w:rsidRPr="00000000">
        <w:rPr>
          <w:rtl w:val="0"/>
        </w:rPr>
        <w:t xml:space="preserve">Monthyon, le 24 février 2026</w:t>
      </w:r>
      <w:r w:rsidDel="00000000" w:rsidR="00000000" w:rsidRPr="00000000">
        <w:rPr>
          <w:rtl w:val="0"/>
        </w:rPr>
      </w:r>
    </w:p>
    <w:p w:rsidR="00000000" w:rsidDel="00000000" w:rsidP="00000000" w:rsidRDefault="00000000" w:rsidRPr="00000000" w14:paraId="000000AA">
      <w:pPr>
        <w:spacing w:line="276" w:lineRule="auto"/>
        <w:jc w:val="both"/>
        <w:rPr/>
      </w:pPr>
      <w:r w:rsidDel="00000000" w:rsidR="00000000" w:rsidRPr="00000000">
        <w:rPr>
          <w:rtl w:val="0"/>
        </w:rPr>
      </w:r>
    </w:p>
    <w:p w:rsidR="00000000" w:rsidDel="00000000" w:rsidP="00000000" w:rsidRDefault="00000000" w:rsidRPr="00000000" w14:paraId="000000AB">
      <w:pPr>
        <w:spacing w:line="276" w:lineRule="auto"/>
        <w:jc w:val="both"/>
        <w:rPr/>
      </w:pPr>
      <w:r w:rsidDel="00000000" w:rsidR="00000000" w:rsidRPr="00000000">
        <w:rPr>
          <w:rtl w:val="0"/>
        </w:rPr>
      </w:r>
    </w:p>
    <w:p w:rsidR="00000000" w:rsidDel="00000000" w:rsidP="00000000" w:rsidRDefault="00000000" w:rsidRPr="00000000" w14:paraId="000000AC">
      <w:pPr>
        <w:spacing w:line="276" w:lineRule="auto"/>
        <w:jc w:val="both"/>
        <w:rPr/>
      </w:pPr>
      <w:r w:rsidDel="00000000" w:rsidR="00000000" w:rsidRPr="00000000">
        <w:rPr>
          <w:rtl w:val="0"/>
        </w:rPr>
        <w:t xml:space="preserve">xxx</w:t>
        <w:tab/>
        <w:tab/>
        <w:tab/>
        <w:tab/>
        <w:tab/>
        <w:tab/>
        <w:tab/>
        <w:tab/>
        <w:tab/>
        <w:t xml:space="preserve">xxx</w:t>
      </w:r>
    </w:p>
    <w:p w:rsidR="00000000" w:rsidDel="00000000" w:rsidP="00000000" w:rsidRDefault="00000000" w:rsidRPr="00000000" w14:paraId="000000AD">
      <w:pPr>
        <w:spacing w:line="276" w:lineRule="auto"/>
        <w:jc w:val="both"/>
        <w:rPr>
          <w:b w:val="1"/>
          <w:bCs w:val="1"/>
        </w:rPr>
      </w:pPr>
      <w:r w:rsidDel="00000000" w:rsidR="00000000" w:rsidRPr="00000000">
        <w:rPr>
          <w:rtl w:val="0"/>
        </w:rPr>
        <w:t xml:space="preserve">Pour SOMOVAL</w:t>
        <w:tab/>
        <w:tab/>
        <w:tab/>
        <w:tab/>
        <w:tab/>
        <w:tab/>
        <w:tab/>
        <w:t xml:space="preserve">Pour le CSE</w:t>
      </w:r>
      <w:r w:rsidDel="00000000" w:rsidR="00000000" w:rsidRPr="00000000">
        <w:rPr>
          <w:rtl w:val="0"/>
        </w:rPr>
      </w:r>
    </w:p>
    <w:p w:rsidR="00000000" w:rsidDel="00000000" w:rsidP="00000000" w:rsidRDefault="00000000" w:rsidRPr="00000000" w14:paraId="000000AE">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AF">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0">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1">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2">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3">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4">
      <w:pPr>
        <w:spacing w:line="276" w:lineRule="auto"/>
        <w:ind w:left="0" w:right="-294.3307086614169" w:firstLine="0"/>
        <w:jc w:val="both"/>
        <w:rPr>
          <w:b w:val="1"/>
          <w:bCs w:val="1"/>
        </w:rPr>
      </w:pPr>
      <w:r w:rsidDel="00000000" w:rsidR="00000000" w:rsidRPr="00000000">
        <w:rPr>
          <w:rtl w:val="0"/>
        </w:rPr>
      </w:r>
    </w:p>
    <w:p w:rsidR="00000000" w:rsidDel="00000000" w:rsidP="00000000" w:rsidRDefault="00000000" w:rsidRPr="00000000" w14:paraId="000000B5">
      <w:pPr>
        <w:spacing w:line="276" w:lineRule="auto"/>
        <w:ind w:left="4320" w:right="-294.3307086614169" w:firstLine="720"/>
        <w:jc w:val="both"/>
        <w:rPr>
          <w:b w:val="1"/>
          <w:bCs w:val="1"/>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510" w:top="567" w:left="1418" w:right="1418" w:header="567"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right"/>
      <w:rPr>
        <w:rFonts w:ascii="Arial" w:cs="Arial" w:eastAsia="Arial" w:hAnsi="Arial"/>
        <w:b w:val="0"/>
        <w:bCs w:val="0"/>
        <w:i w:val="0"/>
        <w:iCs w:val="0"/>
        <w:smallCaps w:val="0"/>
        <w:strike w:val="0"/>
        <w:color w:val="9c9e9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9c9e9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ab/>
    </w:r>
    <w:r w:rsidDel="00000000" w:rsidR="00000000" w:rsidRPr="00000000">
      <w:rPr>
        <w:rtl w:val="0"/>
      </w:rPr>
    </w:r>
  </w:p>
  <w:tbl>
    <w:tblPr>
      <w:tblStyle w:val="Table4"/>
      <w:tblW w:w="9072.0" w:type="dxa"/>
      <w:jc w:val="left"/>
      <w:tblInd w:w="-115.0" w:type="dxa"/>
      <w:tblLayout w:type="fixed"/>
      <w:tblLook w:val="0000"/>
    </w:tblPr>
    <w:tblGrid>
      <w:gridCol w:w="5778"/>
      <w:gridCol w:w="3294"/>
      <w:tblGridChange w:id="0">
        <w:tblGrid>
          <w:gridCol w:w="5778"/>
          <w:gridCol w:w="3294"/>
        </w:tblGrid>
      </w:tblGridChange>
    </w:tblGrid>
    <w:tr>
      <w:trPr>
        <w:cantSplit w:val="0"/>
        <w:trHeight w:val="2448.2421874999995" w:hRule="atLeast"/>
        <w:tblHeader w:val="0"/>
      </w:trPr>
      <w:tc>
        <w:tcPr>
          <w:shd w:fill="auto" w:val="cle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80808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540000" cy="65751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40000" cy="65751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80808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tl w:val="0"/>
            </w:rPr>
            <w:t xml:space="preserve">SOMOVAL </w:t>
            <w:tab/>
            <w:tab/>
          </w:r>
          <w:r w:rsidDel="00000000" w:rsidR="00000000" w:rsidRPr="00000000">
            <w:rPr>
              <w:rtl w:val="0"/>
            </w:rPr>
          </w:r>
        </w:p>
        <w:p w:rsidR="00000000" w:rsidDel="00000000" w:rsidP="00000000" w:rsidRDefault="00000000" w:rsidRPr="00000000" w14:paraId="000000CD">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Siège Social : La Croix Gillet - 77122 Monthyon - France</w:t>
          </w:r>
        </w:p>
        <w:p w:rsidR="00000000" w:rsidDel="00000000" w:rsidP="00000000" w:rsidRDefault="00000000" w:rsidRPr="00000000" w14:paraId="000000CE">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SAS au capital de 38 113 € -  RCS 400 741 286 Meaux</w:t>
          </w:r>
        </w:p>
        <w:p w:rsidR="00000000" w:rsidDel="00000000" w:rsidP="00000000" w:rsidRDefault="00000000" w:rsidRPr="00000000" w14:paraId="000000CF">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TVA FR 50400741286</w:t>
          </w:r>
        </w:p>
        <w:p w:rsidR="00000000" w:rsidDel="00000000" w:rsidP="00000000" w:rsidRDefault="00000000" w:rsidRPr="00000000" w14:paraId="000000D0">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Tel : +33 (0)1 64 36 54 60 - Fax : +33 (0)1 64 36 54 61</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www.recyclage.veolia.fr</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2340610</wp:posOffset>
          </wp:positionH>
          <wp:positionV relativeFrom="page">
            <wp:posOffset>540385</wp:posOffset>
          </wp:positionV>
          <wp:extent cx="3057525" cy="952500"/>
          <wp:effectExtent b="0" l="0" r="0" t="0"/>
          <wp:wrapSquare wrapText="bothSides" distB="0" distT="0" distL="0" distR="0"/>
          <wp:docPr descr="logo_veolia" id="2" name="image2.jpg"/>
          <a:graphic>
            <a:graphicData uri="http://schemas.openxmlformats.org/drawingml/2006/picture">
              <pic:pic>
                <pic:nvPicPr>
                  <pic:cNvPr descr="logo_veolia" id="0" name="image2.jpg"/>
                  <pic:cNvPicPr preferRelativeResize="0"/>
                </pic:nvPicPr>
                <pic:blipFill>
                  <a:blip r:embed="rId1"/>
                  <a:srcRect b="0" l="0" r="0" t="0"/>
                  <a:stretch>
                    <a:fillRect/>
                  </a:stretch>
                </pic:blipFill>
                <pic:spPr>
                  <a:xfrm>
                    <a:off x="0" y="0"/>
                    <a:ext cx="3057525" cy="952500"/>
                  </a:xfrm>
                  <a:prstGeom prst="rect"/>
                  <a:ln/>
                </pic:spPr>
              </pic:pic>
            </a:graphicData>
          </a:graphic>
        </wp:anchor>
      </w:drawing>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8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