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DDC309" w14:textId="77777777" w:rsidR="00F514B3" w:rsidRPr="009248EA" w:rsidRDefault="00F514B3">
      <w:pPr>
        <w:jc w:val="both"/>
        <w:rPr>
          <w:rFonts w:ascii="Calibri" w:hAnsi="Calibri" w:cs="Calibri"/>
          <w:sz w:val="22"/>
          <w:szCs w:val="22"/>
        </w:rPr>
      </w:pPr>
    </w:p>
    <w:p w14:paraId="038FEE9D" w14:textId="77777777" w:rsidR="00F514B3" w:rsidRPr="009248EA" w:rsidRDefault="00F514B3">
      <w:pPr>
        <w:autoSpaceDE w:val="0"/>
        <w:jc w:val="both"/>
        <w:rPr>
          <w:rFonts w:ascii="Calibri" w:hAnsi="Calibri" w:cs="Calibri"/>
          <w:sz w:val="22"/>
          <w:szCs w:val="22"/>
        </w:rPr>
      </w:pPr>
    </w:p>
    <w:p w14:paraId="43C1B54E" w14:textId="77777777" w:rsidR="00F514B3" w:rsidRPr="009248EA" w:rsidRDefault="00F514B3">
      <w:pPr>
        <w:jc w:val="both"/>
        <w:rPr>
          <w:rFonts w:ascii="Calibri" w:hAnsi="Calibri" w:cs="Calibri"/>
          <w:sz w:val="22"/>
          <w:szCs w:val="22"/>
        </w:rPr>
      </w:pPr>
    </w:p>
    <w:p w14:paraId="79555AFB" w14:textId="39C7750D" w:rsidR="001608C5" w:rsidRPr="009248EA" w:rsidRDefault="00103262">
      <w:pPr>
        <w:pStyle w:val="Titre1"/>
        <w:pBdr>
          <w:top w:val="single" w:sz="8" w:space="1" w:color="000000"/>
          <w:left w:val="single" w:sz="8" w:space="4" w:color="000000"/>
          <w:bottom w:val="single" w:sz="8" w:space="1" w:color="000000"/>
          <w:right w:val="single" w:sz="8" w:space="4" w:color="000000"/>
        </w:pBdr>
        <w:shd w:val="clear" w:color="auto" w:fill="E0E0E0"/>
        <w:tabs>
          <w:tab w:val="clear" w:pos="0"/>
          <w:tab w:val="left" w:pos="-5"/>
        </w:tabs>
        <w:ind w:left="-5" w:right="-65"/>
        <w:jc w:val="center"/>
        <w:rPr>
          <w:rFonts w:ascii="Calibri" w:hAnsi="Calibri" w:cs="Calibri"/>
          <w:sz w:val="40"/>
          <w:szCs w:val="40"/>
        </w:rPr>
      </w:pPr>
      <w:r>
        <w:rPr>
          <w:rFonts w:ascii="Calibri" w:hAnsi="Calibri" w:cs="Calibri"/>
          <w:sz w:val="40"/>
          <w:szCs w:val="40"/>
        </w:rPr>
        <w:t>AVENANT A L’</w:t>
      </w:r>
      <w:r w:rsidR="001608C5" w:rsidRPr="009248EA">
        <w:rPr>
          <w:rFonts w:ascii="Calibri" w:hAnsi="Calibri" w:cs="Calibri"/>
          <w:sz w:val="40"/>
          <w:szCs w:val="40"/>
        </w:rPr>
        <w:t xml:space="preserve">ACCORD D’ENTREPRISE </w:t>
      </w:r>
    </w:p>
    <w:p w14:paraId="5A9053BB" w14:textId="77777777" w:rsidR="00F514B3" w:rsidRPr="009248EA" w:rsidRDefault="008B4667">
      <w:pPr>
        <w:pStyle w:val="Titre1"/>
        <w:pBdr>
          <w:top w:val="single" w:sz="8" w:space="1" w:color="000000"/>
          <w:left w:val="single" w:sz="8" w:space="4" w:color="000000"/>
          <w:bottom w:val="single" w:sz="8" w:space="1" w:color="000000"/>
          <w:right w:val="single" w:sz="8" w:space="4" w:color="000000"/>
        </w:pBdr>
        <w:shd w:val="clear" w:color="auto" w:fill="E0E0E0"/>
        <w:tabs>
          <w:tab w:val="clear" w:pos="0"/>
          <w:tab w:val="left" w:pos="-5"/>
        </w:tabs>
        <w:ind w:left="-5" w:right="-65"/>
        <w:jc w:val="center"/>
        <w:rPr>
          <w:rFonts w:ascii="Calibri" w:hAnsi="Calibri" w:cs="Calibri"/>
          <w:sz w:val="40"/>
          <w:szCs w:val="40"/>
        </w:rPr>
      </w:pPr>
      <w:r w:rsidRPr="009248EA">
        <w:rPr>
          <w:rFonts w:ascii="Calibri" w:hAnsi="Calibri" w:cs="Calibri"/>
          <w:sz w:val="40"/>
          <w:szCs w:val="40"/>
        </w:rPr>
        <w:t>RELATIF AUX ASTREINTES</w:t>
      </w:r>
    </w:p>
    <w:p w14:paraId="6DE91335" w14:textId="77777777" w:rsidR="00F514B3" w:rsidRPr="009248EA" w:rsidRDefault="00F514B3">
      <w:pPr>
        <w:jc w:val="both"/>
        <w:rPr>
          <w:rFonts w:ascii="Calibri" w:hAnsi="Calibri" w:cs="Calibri"/>
          <w:sz w:val="22"/>
          <w:szCs w:val="22"/>
        </w:rPr>
      </w:pPr>
    </w:p>
    <w:p w14:paraId="2192D623" w14:textId="77777777" w:rsidR="00F514B3" w:rsidRPr="009248EA" w:rsidRDefault="00F514B3">
      <w:pPr>
        <w:jc w:val="both"/>
        <w:rPr>
          <w:rFonts w:ascii="Calibri" w:hAnsi="Calibri" w:cs="Calibri"/>
          <w:sz w:val="22"/>
          <w:szCs w:val="22"/>
        </w:rPr>
      </w:pPr>
    </w:p>
    <w:p w14:paraId="192DB630" w14:textId="77777777" w:rsidR="00F514B3" w:rsidRPr="009248EA" w:rsidRDefault="00F514B3">
      <w:pPr>
        <w:jc w:val="both"/>
        <w:rPr>
          <w:rFonts w:ascii="Calibri" w:hAnsi="Calibri" w:cs="Calibri"/>
          <w:sz w:val="22"/>
          <w:szCs w:val="22"/>
        </w:rPr>
      </w:pPr>
    </w:p>
    <w:p w14:paraId="09B30F21" w14:textId="77777777" w:rsidR="00F514B3" w:rsidRPr="009248EA" w:rsidRDefault="00F514B3">
      <w:pPr>
        <w:autoSpaceDE w:val="0"/>
        <w:jc w:val="both"/>
        <w:rPr>
          <w:rFonts w:ascii="Calibri" w:hAnsi="Calibri" w:cs="Calibri"/>
          <w:sz w:val="22"/>
          <w:szCs w:val="22"/>
        </w:rPr>
      </w:pPr>
      <w:r w:rsidRPr="009248EA">
        <w:rPr>
          <w:rFonts w:ascii="Calibri" w:hAnsi="Calibri" w:cs="Calibri"/>
          <w:sz w:val="22"/>
          <w:szCs w:val="22"/>
        </w:rPr>
        <w:t>Entre</w:t>
      </w:r>
      <w:r w:rsidR="007238F9" w:rsidRPr="009248EA">
        <w:rPr>
          <w:rFonts w:ascii="Calibri" w:hAnsi="Calibri" w:cs="Calibri"/>
          <w:sz w:val="22"/>
          <w:szCs w:val="22"/>
        </w:rPr>
        <w:t xml:space="preserve"> soussignés</w:t>
      </w:r>
      <w:r w:rsidRPr="009248EA">
        <w:rPr>
          <w:rFonts w:ascii="Calibri" w:hAnsi="Calibri" w:cs="Calibri"/>
          <w:sz w:val="22"/>
          <w:szCs w:val="22"/>
        </w:rPr>
        <w:t> :</w:t>
      </w:r>
    </w:p>
    <w:p w14:paraId="3558279A" w14:textId="77777777" w:rsidR="00F514B3" w:rsidRPr="009248EA" w:rsidRDefault="00F514B3">
      <w:pPr>
        <w:jc w:val="both"/>
        <w:rPr>
          <w:rFonts w:ascii="Calibri" w:hAnsi="Calibri" w:cs="Calibri"/>
          <w:sz w:val="22"/>
          <w:szCs w:val="22"/>
        </w:rPr>
      </w:pPr>
    </w:p>
    <w:p w14:paraId="11F404C8" w14:textId="77777777" w:rsidR="00F514B3" w:rsidRPr="009248EA" w:rsidRDefault="00F514B3">
      <w:pPr>
        <w:jc w:val="both"/>
        <w:rPr>
          <w:rFonts w:ascii="Calibri" w:hAnsi="Calibri" w:cs="Calibri"/>
          <w:sz w:val="22"/>
          <w:szCs w:val="22"/>
        </w:rPr>
      </w:pPr>
    </w:p>
    <w:p w14:paraId="25DF4E6A" w14:textId="794FA88F" w:rsidR="009059B5" w:rsidRPr="009059B5" w:rsidRDefault="009059B5" w:rsidP="009059B5">
      <w:pPr>
        <w:jc w:val="both"/>
        <w:rPr>
          <w:rFonts w:ascii="Calibri" w:hAnsi="Calibri" w:cs="Calibri"/>
          <w:sz w:val="22"/>
          <w:szCs w:val="22"/>
        </w:rPr>
      </w:pPr>
      <w:r w:rsidRPr="009059B5">
        <w:rPr>
          <w:rFonts w:ascii="Calibri" w:hAnsi="Calibri" w:cs="Calibri"/>
          <w:b/>
          <w:sz w:val="22"/>
          <w:szCs w:val="22"/>
        </w:rPr>
        <w:t>La Société de Production des Huiles de Bourbon (SPHB) SA</w:t>
      </w:r>
      <w:r w:rsidRPr="009059B5">
        <w:rPr>
          <w:rFonts w:ascii="Calibri" w:hAnsi="Calibri" w:cs="Calibri"/>
          <w:sz w:val="22"/>
          <w:szCs w:val="22"/>
        </w:rPr>
        <w:t xml:space="preserve">, au capital de 431 200 Euros et inscrite au RCS de Saint-Pierre sous le numéro 328 875 984, Code APE 1041 B, dont le siège social est sis 26 Route de la Zone </w:t>
      </w:r>
      <w:r w:rsidR="00F2183C">
        <w:rPr>
          <w:rFonts w:ascii="Calibri" w:hAnsi="Calibri" w:cs="Calibri"/>
          <w:sz w:val="22"/>
          <w:szCs w:val="22"/>
        </w:rPr>
        <w:t>Industrielle</w:t>
      </w:r>
      <w:r w:rsidRPr="009059B5">
        <w:rPr>
          <w:rFonts w:ascii="Calibri" w:hAnsi="Calibri" w:cs="Calibri"/>
          <w:sz w:val="22"/>
          <w:szCs w:val="22"/>
        </w:rPr>
        <w:t xml:space="preserve"> n°2, 97410 Saint-Pierre </w:t>
      </w:r>
      <w:r w:rsidR="00E65357">
        <w:rPr>
          <w:rFonts w:ascii="Calibri" w:hAnsi="Calibri" w:cs="Calibri"/>
          <w:sz w:val="22"/>
          <w:szCs w:val="22"/>
        </w:rPr>
        <w:t>–</w:t>
      </w:r>
      <w:r w:rsidR="00C25B57">
        <w:rPr>
          <w:rFonts w:ascii="Calibri" w:hAnsi="Calibri" w:cs="Calibri"/>
          <w:sz w:val="22"/>
          <w:szCs w:val="22"/>
        </w:rPr>
        <w:t xml:space="preserve"> </w:t>
      </w:r>
      <w:r w:rsidR="00E65357">
        <w:rPr>
          <w:rFonts w:ascii="Calibri" w:hAnsi="Calibri" w:cs="Calibri"/>
          <w:sz w:val="22"/>
          <w:szCs w:val="22"/>
        </w:rPr>
        <w:t xml:space="preserve">Ile de la </w:t>
      </w:r>
      <w:r w:rsidRPr="009059B5">
        <w:rPr>
          <w:rFonts w:ascii="Calibri" w:hAnsi="Calibri" w:cs="Calibri"/>
          <w:sz w:val="22"/>
          <w:szCs w:val="22"/>
        </w:rPr>
        <w:t xml:space="preserve">Réunion, représentée par </w:t>
      </w:r>
      <w:r w:rsidR="00F63307">
        <w:rPr>
          <w:rFonts w:ascii="Calibri" w:hAnsi="Calibri" w:cs="Calibri"/>
          <w:sz w:val="22"/>
          <w:szCs w:val="22"/>
        </w:rPr>
        <w:t>XXXXXXXXXX</w:t>
      </w:r>
      <w:r w:rsidRPr="009059B5">
        <w:rPr>
          <w:rFonts w:ascii="Calibri" w:hAnsi="Calibri" w:cs="Calibri"/>
          <w:sz w:val="22"/>
          <w:szCs w:val="22"/>
        </w:rPr>
        <w:t xml:space="preserve"> agissant en qualité de Directeur, ayant tout pouvoir à l’effet des présentes.</w:t>
      </w:r>
    </w:p>
    <w:p w14:paraId="0C4EF6E3" w14:textId="77777777" w:rsidR="00F514B3" w:rsidRPr="009248EA" w:rsidRDefault="00F514B3">
      <w:pPr>
        <w:jc w:val="both"/>
        <w:rPr>
          <w:rFonts w:ascii="Calibri" w:hAnsi="Calibri" w:cs="Calibri"/>
          <w:sz w:val="22"/>
          <w:szCs w:val="22"/>
        </w:rPr>
      </w:pPr>
    </w:p>
    <w:p w14:paraId="4C621963" w14:textId="77777777" w:rsidR="00F514B3" w:rsidRPr="009248EA" w:rsidRDefault="00F514B3">
      <w:pPr>
        <w:jc w:val="both"/>
        <w:rPr>
          <w:rFonts w:ascii="Calibri" w:hAnsi="Calibri" w:cs="Calibri"/>
          <w:b/>
          <w:sz w:val="22"/>
          <w:szCs w:val="22"/>
        </w:rPr>
      </w:pPr>
      <w:r w:rsidRPr="009248EA">
        <w:rPr>
          <w:rFonts w:ascii="Calibri" w:hAnsi="Calibri" w:cs="Calibri"/>
          <w:b/>
          <w:sz w:val="22"/>
          <w:szCs w:val="22"/>
        </w:rPr>
        <w:t>Et</w:t>
      </w:r>
    </w:p>
    <w:p w14:paraId="6A74CA45" w14:textId="77777777" w:rsidR="00F514B3" w:rsidRPr="009248EA" w:rsidRDefault="00F514B3">
      <w:pPr>
        <w:jc w:val="both"/>
        <w:rPr>
          <w:rFonts w:ascii="Calibri" w:hAnsi="Calibri" w:cs="Calibri"/>
          <w:sz w:val="22"/>
          <w:szCs w:val="22"/>
        </w:rPr>
      </w:pPr>
    </w:p>
    <w:p w14:paraId="5711F06C" w14:textId="3323DE07" w:rsidR="00C929B6" w:rsidRPr="00067691" w:rsidRDefault="00ED7037" w:rsidP="00C929B6">
      <w:pPr>
        <w:jc w:val="both"/>
        <w:rPr>
          <w:rFonts w:ascii="Calibri" w:hAnsi="Calibri" w:cs="Calibri"/>
          <w:sz w:val="22"/>
          <w:szCs w:val="22"/>
        </w:rPr>
      </w:pPr>
      <w:bookmarkStart w:id="0" w:name="_Hlk223338126"/>
      <w:r w:rsidRPr="007A25BA">
        <w:rPr>
          <w:rFonts w:ascii="Calibri" w:hAnsi="Calibri" w:cs="Calibri"/>
          <w:b/>
          <w:bCs/>
          <w:sz w:val="22"/>
          <w:szCs w:val="22"/>
        </w:rPr>
        <w:t>Les élus du Comité Social Economique non mandatés</w:t>
      </w:r>
      <w:r w:rsidRPr="007A25BA">
        <w:rPr>
          <w:rFonts w:ascii="Calibri" w:hAnsi="Calibri" w:cs="Calibri"/>
          <w:sz w:val="22"/>
          <w:szCs w:val="22"/>
        </w:rPr>
        <w:t xml:space="preserve"> représentant la majorité des suffrages exprimés lors des dernières élections professionnelles</w:t>
      </w:r>
      <w:r w:rsidR="00C929B6" w:rsidRPr="007A25BA">
        <w:rPr>
          <w:rFonts w:ascii="Calibri" w:hAnsi="Calibri" w:cs="Calibri"/>
          <w:sz w:val="22"/>
          <w:szCs w:val="22"/>
        </w:rPr>
        <w:t xml:space="preserve">, </w:t>
      </w:r>
    </w:p>
    <w:bookmarkEnd w:id="0"/>
    <w:p w14:paraId="64F00658" w14:textId="77777777" w:rsidR="009D5E9B" w:rsidRDefault="009D5E9B" w:rsidP="009D5E9B">
      <w:pPr>
        <w:jc w:val="both"/>
        <w:rPr>
          <w:rFonts w:ascii="Calibri" w:hAnsi="Calibri" w:cs="Calibri"/>
          <w:sz w:val="22"/>
          <w:szCs w:val="22"/>
        </w:rPr>
      </w:pPr>
    </w:p>
    <w:p w14:paraId="7652A5F0" w14:textId="35B7877C" w:rsidR="009D5E9B" w:rsidRDefault="009D5E9B" w:rsidP="009D5E9B">
      <w:pPr>
        <w:jc w:val="both"/>
        <w:rPr>
          <w:rFonts w:ascii="Calibri" w:hAnsi="Calibri" w:cs="Calibri"/>
          <w:sz w:val="22"/>
          <w:szCs w:val="22"/>
        </w:rPr>
      </w:pPr>
    </w:p>
    <w:p w14:paraId="5011043A" w14:textId="77777777" w:rsidR="00A00520" w:rsidRPr="006D5798" w:rsidRDefault="00A00520">
      <w:pPr>
        <w:jc w:val="both"/>
        <w:rPr>
          <w:rFonts w:ascii="Calibri" w:hAnsi="Calibri" w:cs="Calibri"/>
          <w:sz w:val="22"/>
          <w:szCs w:val="22"/>
        </w:rPr>
      </w:pPr>
    </w:p>
    <w:p w14:paraId="1166D8EF" w14:textId="77777777" w:rsidR="00A00520" w:rsidRPr="009248EA" w:rsidRDefault="00A00520">
      <w:pPr>
        <w:jc w:val="both"/>
        <w:rPr>
          <w:rFonts w:ascii="Calibri" w:hAnsi="Calibri" w:cs="Calibri"/>
          <w:b/>
          <w:smallCaps/>
          <w:sz w:val="22"/>
          <w:szCs w:val="22"/>
          <w:u w:val="single"/>
        </w:rPr>
      </w:pPr>
      <w:r w:rsidRPr="009248EA">
        <w:rPr>
          <w:rFonts w:ascii="Calibri" w:hAnsi="Calibri" w:cs="Calibri"/>
          <w:b/>
          <w:smallCaps/>
          <w:color w:val="000000"/>
          <w:sz w:val="22"/>
          <w:szCs w:val="22"/>
          <w:u w:val="single"/>
        </w:rPr>
        <w:t>Il est convenu ce qui suit</w:t>
      </w:r>
      <w:r w:rsidRPr="009248EA">
        <w:rPr>
          <w:rFonts w:ascii="Calibri" w:hAnsi="Calibri" w:cs="Calibri"/>
          <w:b/>
          <w:smallCaps/>
          <w:sz w:val="22"/>
          <w:szCs w:val="22"/>
          <w:u w:val="single"/>
        </w:rPr>
        <w:t> :</w:t>
      </w:r>
    </w:p>
    <w:p w14:paraId="319D13D4" w14:textId="77777777" w:rsidR="00F514B3" w:rsidRPr="009248EA" w:rsidRDefault="00F514B3" w:rsidP="00A00520">
      <w:pPr>
        <w:pageBreakBefore/>
        <w:pBdr>
          <w:top w:val="single" w:sz="4" w:space="1" w:color="000000"/>
          <w:left w:val="single" w:sz="4" w:space="4" w:color="000000"/>
          <w:bottom w:val="single" w:sz="4" w:space="1" w:color="000000"/>
          <w:right w:val="single" w:sz="4" w:space="4" w:color="000000"/>
        </w:pBdr>
        <w:shd w:val="clear" w:color="auto" w:fill="E0E0E0"/>
        <w:jc w:val="center"/>
        <w:rPr>
          <w:rFonts w:ascii="Calibri" w:hAnsi="Calibri" w:cs="Calibri"/>
          <w:b/>
        </w:rPr>
      </w:pPr>
      <w:r w:rsidRPr="009248EA">
        <w:rPr>
          <w:rFonts w:ascii="Calibri" w:hAnsi="Calibri" w:cs="Calibri"/>
          <w:b/>
        </w:rPr>
        <w:lastRenderedPageBreak/>
        <w:t>PREAMBULE</w:t>
      </w:r>
    </w:p>
    <w:p w14:paraId="720E7F09" w14:textId="77777777" w:rsidR="00F514B3" w:rsidRDefault="00F514B3">
      <w:pPr>
        <w:jc w:val="both"/>
        <w:rPr>
          <w:rFonts w:ascii="Calibri" w:hAnsi="Calibri" w:cs="Calibri"/>
          <w:color w:val="FF0000"/>
          <w:sz w:val="22"/>
          <w:szCs w:val="22"/>
        </w:rPr>
      </w:pPr>
    </w:p>
    <w:p w14:paraId="5510858A" w14:textId="2F59E5E7" w:rsidR="00EA06BF" w:rsidRPr="002158C3" w:rsidRDefault="007D6078">
      <w:pPr>
        <w:jc w:val="both"/>
        <w:rPr>
          <w:rFonts w:ascii="Calibri" w:hAnsi="Calibri" w:cs="Calibri"/>
          <w:sz w:val="22"/>
          <w:szCs w:val="22"/>
        </w:rPr>
      </w:pPr>
      <w:r>
        <w:rPr>
          <w:rFonts w:ascii="Calibri" w:hAnsi="Calibri" w:cs="Calibri"/>
          <w:sz w:val="22"/>
          <w:szCs w:val="22"/>
        </w:rPr>
        <w:t>C</w:t>
      </w:r>
      <w:r w:rsidR="00B612B7">
        <w:rPr>
          <w:rFonts w:ascii="Calibri" w:hAnsi="Calibri" w:cs="Calibri"/>
          <w:sz w:val="22"/>
          <w:szCs w:val="22"/>
        </w:rPr>
        <w:t xml:space="preserve">onformément aux </w:t>
      </w:r>
      <w:r w:rsidR="00EA06BF" w:rsidRPr="002158C3">
        <w:rPr>
          <w:rFonts w:ascii="Calibri" w:hAnsi="Calibri" w:cs="Calibri"/>
          <w:sz w:val="22"/>
          <w:szCs w:val="22"/>
        </w:rPr>
        <w:t>dispositions légales et conventionnelles en vig</w:t>
      </w:r>
      <w:r w:rsidR="000F3406" w:rsidRPr="002158C3">
        <w:rPr>
          <w:rFonts w:ascii="Calibri" w:hAnsi="Calibri" w:cs="Calibri"/>
          <w:sz w:val="22"/>
          <w:szCs w:val="22"/>
        </w:rPr>
        <w:t xml:space="preserve">ueur, les Parties se sont </w:t>
      </w:r>
      <w:r w:rsidR="00B612B7" w:rsidRPr="000C719C">
        <w:rPr>
          <w:rFonts w:ascii="Calibri" w:hAnsi="Calibri" w:cs="Calibri"/>
          <w:sz w:val="22"/>
          <w:szCs w:val="22"/>
        </w:rPr>
        <w:t xml:space="preserve">réunies </w:t>
      </w:r>
      <w:r w:rsidR="000F3406" w:rsidRPr="000C719C">
        <w:rPr>
          <w:rFonts w:ascii="Calibri" w:hAnsi="Calibri" w:cs="Calibri"/>
          <w:sz w:val="22"/>
          <w:szCs w:val="22"/>
        </w:rPr>
        <w:t>le</w:t>
      </w:r>
      <w:r w:rsidR="00B05C0C" w:rsidRPr="000C719C">
        <w:rPr>
          <w:rFonts w:ascii="Calibri" w:hAnsi="Calibri" w:cs="Calibri"/>
          <w:sz w:val="22"/>
          <w:szCs w:val="22"/>
        </w:rPr>
        <w:t xml:space="preserve"> </w:t>
      </w:r>
      <w:r w:rsidR="000C719C" w:rsidRPr="000C719C">
        <w:rPr>
          <w:rFonts w:ascii="Calibri" w:hAnsi="Calibri" w:cs="Calibri"/>
          <w:sz w:val="22"/>
          <w:szCs w:val="22"/>
        </w:rPr>
        <w:t xml:space="preserve">20 mars 2025 et le 17 février 2026 </w:t>
      </w:r>
      <w:r w:rsidR="002D7A47" w:rsidRPr="000C719C">
        <w:rPr>
          <w:rFonts w:ascii="Calibri" w:hAnsi="Calibri" w:cs="Calibri"/>
          <w:sz w:val="22"/>
          <w:szCs w:val="22"/>
        </w:rPr>
        <w:t>afin de nég</w:t>
      </w:r>
      <w:r w:rsidR="002D7A47">
        <w:rPr>
          <w:rFonts w:ascii="Calibri" w:hAnsi="Calibri" w:cs="Calibri"/>
          <w:sz w:val="22"/>
          <w:szCs w:val="22"/>
        </w:rPr>
        <w:t>ocier les termes du présent avenant.</w:t>
      </w:r>
    </w:p>
    <w:p w14:paraId="4B81C195" w14:textId="77777777" w:rsidR="00FF4BBF" w:rsidRDefault="00FF4BBF">
      <w:pPr>
        <w:jc w:val="both"/>
        <w:rPr>
          <w:rFonts w:ascii="Calibri" w:hAnsi="Calibri" w:cs="Calibri"/>
          <w:sz w:val="22"/>
          <w:szCs w:val="22"/>
        </w:rPr>
      </w:pPr>
    </w:p>
    <w:p w14:paraId="36C75319" w14:textId="0A146560" w:rsidR="000F3406" w:rsidRPr="002158C3" w:rsidRDefault="000F3406">
      <w:pPr>
        <w:jc w:val="both"/>
        <w:rPr>
          <w:rFonts w:ascii="Calibri" w:hAnsi="Calibri" w:cs="Calibri"/>
          <w:sz w:val="22"/>
          <w:szCs w:val="22"/>
        </w:rPr>
      </w:pPr>
      <w:r w:rsidRPr="002158C3">
        <w:rPr>
          <w:rFonts w:ascii="Calibri" w:hAnsi="Calibri" w:cs="Calibri"/>
          <w:sz w:val="22"/>
          <w:szCs w:val="22"/>
        </w:rPr>
        <w:t xml:space="preserve">Le présent avenant a pour objet : </w:t>
      </w:r>
    </w:p>
    <w:p w14:paraId="697359BD" w14:textId="77777777" w:rsidR="00716B5A" w:rsidRPr="002158C3" w:rsidRDefault="00716B5A">
      <w:pPr>
        <w:jc w:val="both"/>
        <w:rPr>
          <w:rFonts w:ascii="Calibri" w:hAnsi="Calibri" w:cs="Calibri"/>
          <w:sz w:val="22"/>
          <w:szCs w:val="22"/>
        </w:rPr>
      </w:pPr>
    </w:p>
    <w:p w14:paraId="794CBADA" w14:textId="622DE385" w:rsidR="00716B5A" w:rsidRPr="002158C3" w:rsidRDefault="003E3CA4" w:rsidP="00716B5A">
      <w:pPr>
        <w:pStyle w:val="Paragraphedeliste"/>
        <w:numPr>
          <w:ilvl w:val="0"/>
          <w:numId w:val="39"/>
        </w:numPr>
        <w:jc w:val="both"/>
        <w:rPr>
          <w:rFonts w:cs="Calibri"/>
        </w:rPr>
      </w:pPr>
      <w:r w:rsidRPr="002158C3">
        <w:rPr>
          <w:rFonts w:cs="Calibri"/>
        </w:rPr>
        <w:t>D</w:t>
      </w:r>
      <w:r>
        <w:rPr>
          <w:rFonts w:cs="Calibri"/>
        </w:rPr>
        <w:t>e</w:t>
      </w:r>
      <w:r w:rsidR="00FB5F1D">
        <w:rPr>
          <w:rFonts w:cs="Calibri"/>
        </w:rPr>
        <w:t xml:space="preserve"> préciser et compléter</w:t>
      </w:r>
      <w:r w:rsidRPr="002158C3">
        <w:rPr>
          <w:rFonts w:cs="Calibri"/>
        </w:rPr>
        <w:t xml:space="preserve"> </w:t>
      </w:r>
      <w:r w:rsidR="00074BD9" w:rsidRPr="002158C3">
        <w:rPr>
          <w:rFonts w:cs="Calibri"/>
        </w:rPr>
        <w:t xml:space="preserve">le champ d’application du personnel </w:t>
      </w:r>
      <w:r w:rsidR="002D7A47">
        <w:rPr>
          <w:rFonts w:cs="Calibri"/>
        </w:rPr>
        <w:t>soumis aux</w:t>
      </w:r>
      <w:r w:rsidR="007348E4" w:rsidRPr="002158C3">
        <w:rPr>
          <w:rFonts w:cs="Calibri"/>
        </w:rPr>
        <w:t xml:space="preserve"> périodes d’</w:t>
      </w:r>
      <w:r w:rsidR="00074BD9" w:rsidRPr="002158C3">
        <w:rPr>
          <w:rFonts w:cs="Calibri"/>
        </w:rPr>
        <w:t>astreinte ;</w:t>
      </w:r>
    </w:p>
    <w:p w14:paraId="7E915F1B" w14:textId="13016B27" w:rsidR="001D6B62" w:rsidRPr="001D6B62" w:rsidRDefault="006E67E5" w:rsidP="001D6B62">
      <w:pPr>
        <w:pStyle w:val="Paragraphedeliste"/>
        <w:numPr>
          <w:ilvl w:val="0"/>
          <w:numId w:val="39"/>
        </w:numPr>
        <w:jc w:val="both"/>
        <w:rPr>
          <w:rFonts w:cs="Calibri"/>
        </w:rPr>
      </w:pPr>
      <w:r w:rsidRPr="002158C3">
        <w:rPr>
          <w:rFonts w:cs="Calibri"/>
        </w:rPr>
        <w:t>D’ajuster les modalités d’octroi des contreparties</w:t>
      </w:r>
      <w:r w:rsidR="002D7A47">
        <w:rPr>
          <w:rFonts w:cs="Calibri"/>
        </w:rPr>
        <w:t xml:space="preserve"> liées</w:t>
      </w:r>
      <w:r w:rsidRPr="002158C3">
        <w:rPr>
          <w:rFonts w:cs="Calibri"/>
        </w:rPr>
        <w:t xml:space="preserve"> aux astreintes</w:t>
      </w:r>
      <w:r w:rsidR="008547A9">
        <w:rPr>
          <w:rFonts w:cs="Calibri"/>
        </w:rPr>
        <w:t> ;</w:t>
      </w:r>
    </w:p>
    <w:p w14:paraId="4805DA1C" w14:textId="003A9BEE" w:rsidR="00912C34" w:rsidRPr="002158C3" w:rsidRDefault="00912C34">
      <w:pPr>
        <w:jc w:val="both"/>
        <w:rPr>
          <w:rFonts w:ascii="Calibri" w:hAnsi="Calibri" w:cs="Calibri"/>
          <w:sz w:val="22"/>
          <w:szCs w:val="22"/>
        </w:rPr>
      </w:pPr>
      <w:r w:rsidRPr="002158C3">
        <w:rPr>
          <w:rFonts w:ascii="Calibri" w:hAnsi="Calibri" w:cs="Calibri"/>
          <w:sz w:val="22"/>
          <w:szCs w:val="22"/>
        </w:rPr>
        <w:t xml:space="preserve">Les dispositions </w:t>
      </w:r>
      <w:r w:rsidR="005162EE">
        <w:rPr>
          <w:rFonts w:ascii="Calibri" w:hAnsi="Calibri" w:cs="Calibri"/>
          <w:sz w:val="22"/>
          <w:szCs w:val="22"/>
        </w:rPr>
        <w:t>de</w:t>
      </w:r>
      <w:r w:rsidRPr="002158C3">
        <w:rPr>
          <w:rFonts w:ascii="Calibri" w:hAnsi="Calibri" w:cs="Calibri"/>
          <w:sz w:val="22"/>
          <w:szCs w:val="22"/>
        </w:rPr>
        <w:t xml:space="preserve"> l’accord du 12 octobre 2022</w:t>
      </w:r>
      <w:r w:rsidR="005162EE">
        <w:rPr>
          <w:rFonts w:ascii="Calibri" w:hAnsi="Calibri" w:cs="Calibri"/>
          <w:sz w:val="22"/>
          <w:szCs w:val="22"/>
        </w:rPr>
        <w:t>,</w:t>
      </w:r>
      <w:r w:rsidR="00492581" w:rsidRPr="002158C3">
        <w:rPr>
          <w:rFonts w:ascii="Calibri" w:hAnsi="Calibri" w:cs="Calibri"/>
          <w:sz w:val="22"/>
          <w:szCs w:val="22"/>
        </w:rPr>
        <w:t xml:space="preserve"> non modifiées par le présent avenant, </w:t>
      </w:r>
      <w:r w:rsidR="005162EE">
        <w:rPr>
          <w:rFonts w:ascii="Calibri" w:hAnsi="Calibri" w:cs="Calibri"/>
          <w:sz w:val="22"/>
          <w:szCs w:val="22"/>
        </w:rPr>
        <w:t>demeur</w:t>
      </w:r>
      <w:r w:rsidR="005162EE" w:rsidRPr="002158C3">
        <w:rPr>
          <w:rFonts w:ascii="Calibri" w:hAnsi="Calibri" w:cs="Calibri"/>
          <w:sz w:val="22"/>
          <w:szCs w:val="22"/>
        </w:rPr>
        <w:t xml:space="preserve">ent </w:t>
      </w:r>
      <w:r w:rsidR="008123BD" w:rsidRPr="002158C3">
        <w:rPr>
          <w:rFonts w:ascii="Calibri" w:hAnsi="Calibri" w:cs="Calibri"/>
          <w:sz w:val="22"/>
          <w:szCs w:val="22"/>
        </w:rPr>
        <w:t>en vigueur.</w:t>
      </w:r>
    </w:p>
    <w:p w14:paraId="280EF0B0" w14:textId="77777777" w:rsidR="00912C34" w:rsidRPr="002158C3" w:rsidRDefault="00912C34">
      <w:pPr>
        <w:jc w:val="both"/>
        <w:rPr>
          <w:rFonts w:ascii="Calibri" w:hAnsi="Calibri" w:cs="Calibri"/>
          <w:sz w:val="22"/>
          <w:szCs w:val="22"/>
        </w:rPr>
      </w:pPr>
    </w:p>
    <w:p w14:paraId="0D965D16" w14:textId="0457674F" w:rsidR="00912C34" w:rsidRPr="002158C3" w:rsidRDefault="008123BD">
      <w:pPr>
        <w:jc w:val="both"/>
        <w:rPr>
          <w:rFonts w:ascii="Calibri" w:hAnsi="Calibri" w:cs="Calibri"/>
          <w:sz w:val="22"/>
          <w:szCs w:val="22"/>
        </w:rPr>
      </w:pPr>
      <w:r w:rsidRPr="002158C3">
        <w:rPr>
          <w:rFonts w:ascii="Calibri" w:hAnsi="Calibri" w:cs="Calibri"/>
          <w:sz w:val="22"/>
          <w:szCs w:val="22"/>
        </w:rPr>
        <w:t xml:space="preserve">Plus précisément, cet avenant révise les articles </w:t>
      </w:r>
      <w:r w:rsidR="001A7A32">
        <w:rPr>
          <w:rFonts w:ascii="Calibri" w:hAnsi="Calibri" w:cs="Calibri"/>
          <w:sz w:val="22"/>
          <w:szCs w:val="22"/>
        </w:rPr>
        <w:t>1</w:t>
      </w:r>
      <w:r w:rsidR="00D56CE8" w:rsidRPr="002158C3">
        <w:rPr>
          <w:rFonts w:ascii="Calibri" w:hAnsi="Calibri" w:cs="Calibri"/>
          <w:sz w:val="22"/>
          <w:szCs w:val="22"/>
        </w:rPr>
        <w:t xml:space="preserve"> – Champ </w:t>
      </w:r>
      <w:r w:rsidR="002158C3" w:rsidRPr="002158C3">
        <w:rPr>
          <w:rFonts w:ascii="Calibri" w:hAnsi="Calibri" w:cs="Calibri"/>
          <w:sz w:val="22"/>
          <w:szCs w:val="22"/>
        </w:rPr>
        <w:t>d’application,</w:t>
      </w:r>
      <w:r w:rsidR="009456EC">
        <w:rPr>
          <w:rFonts w:ascii="Calibri" w:hAnsi="Calibri" w:cs="Calibri"/>
          <w:sz w:val="22"/>
          <w:szCs w:val="22"/>
        </w:rPr>
        <w:t xml:space="preserve"> </w:t>
      </w:r>
      <w:r w:rsidR="00ED5608" w:rsidRPr="00ED5608">
        <w:rPr>
          <w:rFonts w:ascii="Calibri" w:hAnsi="Calibri" w:cs="Calibri"/>
          <w:sz w:val="22"/>
          <w:szCs w:val="22"/>
        </w:rPr>
        <w:t>2-1</w:t>
      </w:r>
      <w:r w:rsidR="00ED5608" w:rsidRPr="00ED5608">
        <w:rPr>
          <w:rFonts w:ascii="Calibri" w:hAnsi="Calibri" w:cs="Calibri"/>
          <w:sz w:val="22"/>
          <w:szCs w:val="22"/>
        </w:rPr>
        <w:tab/>
        <w:t>Principes généraux - Périodicité des astreintes et programmation</w:t>
      </w:r>
      <w:r w:rsidR="001A7A32">
        <w:rPr>
          <w:rFonts w:ascii="Calibri" w:hAnsi="Calibri" w:cs="Calibri"/>
          <w:sz w:val="22"/>
          <w:szCs w:val="22"/>
        </w:rPr>
        <w:t xml:space="preserve"> et</w:t>
      </w:r>
      <w:r w:rsidR="002158C3" w:rsidRPr="002158C3">
        <w:rPr>
          <w:rFonts w:ascii="Calibri" w:hAnsi="Calibri" w:cs="Calibri"/>
          <w:sz w:val="22"/>
          <w:szCs w:val="22"/>
        </w:rPr>
        <w:t xml:space="preserve"> </w:t>
      </w:r>
      <w:r w:rsidR="001A7A32">
        <w:rPr>
          <w:rFonts w:ascii="Calibri" w:hAnsi="Calibri" w:cs="Calibri"/>
          <w:sz w:val="22"/>
          <w:szCs w:val="22"/>
        </w:rPr>
        <w:t>3</w:t>
      </w:r>
      <w:r w:rsidR="001A7A32" w:rsidRPr="002158C3">
        <w:rPr>
          <w:rFonts w:ascii="Calibri" w:hAnsi="Calibri" w:cs="Calibri"/>
          <w:sz w:val="22"/>
          <w:szCs w:val="22"/>
        </w:rPr>
        <w:t xml:space="preserve"> </w:t>
      </w:r>
      <w:r w:rsidR="00D56CE8" w:rsidRPr="002158C3">
        <w:rPr>
          <w:rFonts w:ascii="Calibri" w:hAnsi="Calibri" w:cs="Calibri"/>
          <w:sz w:val="22"/>
          <w:szCs w:val="22"/>
        </w:rPr>
        <w:t>Contreparties</w:t>
      </w:r>
      <w:r w:rsidR="00356F68">
        <w:rPr>
          <w:rFonts w:ascii="Calibri" w:hAnsi="Calibri" w:cs="Calibri"/>
          <w:sz w:val="22"/>
          <w:szCs w:val="22"/>
        </w:rPr>
        <w:t xml:space="preserve"> de l’accord </w:t>
      </w:r>
      <w:r w:rsidR="00C6105E">
        <w:rPr>
          <w:rFonts w:ascii="Calibri" w:hAnsi="Calibri" w:cs="Calibri"/>
          <w:sz w:val="22"/>
          <w:szCs w:val="22"/>
        </w:rPr>
        <w:t>précité,</w:t>
      </w:r>
      <w:r w:rsidR="00DF5A8D">
        <w:rPr>
          <w:rFonts w:ascii="Calibri" w:hAnsi="Calibri" w:cs="Calibri"/>
          <w:sz w:val="22"/>
          <w:szCs w:val="22"/>
        </w:rPr>
        <w:t xml:space="preserve"> ainsi que les annexes</w:t>
      </w:r>
      <w:r w:rsidR="00356F68">
        <w:rPr>
          <w:rFonts w:ascii="Calibri" w:hAnsi="Calibri" w:cs="Calibri"/>
          <w:sz w:val="22"/>
          <w:szCs w:val="22"/>
        </w:rPr>
        <w:t>.</w:t>
      </w:r>
    </w:p>
    <w:p w14:paraId="3AB48F01" w14:textId="77777777" w:rsidR="00912C34" w:rsidRPr="002158C3" w:rsidRDefault="00912C34">
      <w:pPr>
        <w:jc w:val="both"/>
        <w:rPr>
          <w:rFonts w:ascii="Calibri" w:hAnsi="Calibri" w:cs="Calibri"/>
          <w:sz w:val="22"/>
          <w:szCs w:val="22"/>
        </w:rPr>
      </w:pPr>
    </w:p>
    <w:p w14:paraId="47BFEBE3" w14:textId="100E1ED7" w:rsidR="00912C34" w:rsidRDefault="00BE720D">
      <w:pPr>
        <w:jc w:val="both"/>
        <w:rPr>
          <w:rFonts w:ascii="Calibri" w:hAnsi="Calibri" w:cs="Calibri"/>
          <w:sz w:val="22"/>
          <w:szCs w:val="22"/>
        </w:rPr>
      </w:pPr>
      <w:r>
        <w:rPr>
          <w:rFonts w:ascii="Calibri" w:hAnsi="Calibri" w:cs="Calibri"/>
          <w:sz w:val="22"/>
          <w:szCs w:val="22"/>
        </w:rPr>
        <w:t>En conséquence,</w:t>
      </w:r>
      <w:r w:rsidR="00FD5133">
        <w:rPr>
          <w:rFonts w:ascii="Calibri" w:hAnsi="Calibri" w:cs="Calibri"/>
          <w:sz w:val="22"/>
          <w:szCs w:val="22"/>
        </w:rPr>
        <w:t xml:space="preserve"> les Parties ont convenu ce qui suit :</w:t>
      </w:r>
    </w:p>
    <w:p w14:paraId="21F89C5F" w14:textId="77777777" w:rsidR="000E5C47" w:rsidRDefault="000E5C47">
      <w:pPr>
        <w:jc w:val="both"/>
        <w:rPr>
          <w:rFonts w:ascii="Calibri" w:hAnsi="Calibri" w:cs="Calibri"/>
          <w:sz w:val="22"/>
          <w:szCs w:val="22"/>
        </w:rPr>
      </w:pPr>
    </w:p>
    <w:p w14:paraId="3B9A9C07" w14:textId="77777777" w:rsidR="00F437A4" w:rsidRPr="002158C3" w:rsidRDefault="00F437A4">
      <w:pPr>
        <w:jc w:val="both"/>
        <w:rPr>
          <w:rFonts w:ascii="Calibri" w:hAnsi="Calibri" w:cs="Calibri"/>
          <w:sz w:val="22"/>
          <w:szCs w:val="22"/>
        </w:rPr>
      </w:pPr>
    </w:p>
    <w:p w14:paraId="3296AF2F" w14:textId="112BDE4F" w:rsidR="00F514B3" w:rsidRPr="00C133E1" w:rsidRDefault="00A00520" w:rsidP="008C0D3E">
      <w:pPr>
        <w:pBdr>
          <w:top w:val="single" w:sz="4" w:space="1" w:color="000000"/>
          <w:left w:val="single" w:sz="4" w:space="4" w:color="000000"/>
          <w:bottom w:val="single" w:sz="4" w:space="1" w:color="000000"/>
          <w:right w:val="single" w:sz="4" w:space="4" w:color="000000"/>
        </w:pBdr>
        <w:shd w:val="clear" w:color="auto" w:fill="E0E0E0"/>
        <w:rPr>
          <w:rFonts w:ascii="Calibri" w:hAnsi="Calibri" w:cs="Calibri"/>
          <w:b/>
        </w:rPr>
      </w:pPr>
      <w:r w:rsidRPr="00C133E1">
        <w:rPr>
          <w:rFonts w:ascii="Calibri" w:hAnsi="Calibri" w:cs="Calibri"/>
          <w:b/>
        </w:rPr>
        <w:t>ARTICLE 1</w:t>
      </w:r>
      <w:r w:rsidR="005C5AE7" w:rsidRPr="00C133E1">
        <w:rPr>
          <w:rFonts w:ascii="Calibri" w:hAnsi="Calibri" w:cs="Calibri"/>
          <w:b/>
        </w:rPr>
        <w:t xml:space="preserve"> </w:t>
      </w:r>
      <w:r w:rsidR="00522254">
        <w:rPr>
          <w:rFonts w:ascii="Calibri" w:hAnsi="Calibri" w:cs="Calibri"/>
          <w:b/>
        </w:rPr>
        <w:t>–</w:t>
      </w:r>
      <w:r w:rsidR="005C5AE7" w:rsidRPr="00C133E1">
        <w:rPr>
          <w:rFonts w:ascii="Calibri" w:hAnsi="Calibri" w:cs="Calibri"/>
          <w:b/>
        </w:rPr>
        <w:t xml:space="preserve"> </w:t>
      </w:r>
      <w:r w:rsidR="00F514B3" w:rsidRPr="00C133E1">
        <w:rPr>
          <w:rFonts w:ascii="Calibri" w:hAnsi="Calibri" w:cs="Calibri"/>
          <w:b/>
        </w:rPr>
        <w:t>CHAMP D’APPLICATION</w:t>
      </w:r>
    </w:p>
    <w:p w14:paraId="59CB7810" w14:textId="77777777" w:rsidR="005C5AE7" w:rsidRPr="00C133E1" w:rsidRDefault="005C5AE7">
      <w:pPr>
        <w:jc w:val="both"/>
        <w:rPr>
          <w:rFonts w:ascii="Calibri" w:hAnsi="Calibri" w:cs="Calibri"/>
          <w:sz w:val="22"/>
          <w:szCs w:val="22"/>
          <w:highlight w:val="yellow"/>
        </w:rPr>
      </w:pPr>
    </w:p>
    <w:p w14:paraId="696743B1" w14:textId="2E856121" w:rsidR="00522254" w:rsidRDefault="006D3806">
      <w:pPr>
        <w:jc w:val="both"/>
        <w:rPr>
          <w:rFonts w:ascii="Calibri" w:hAnsi="Calibri" w:cs="Calibri"/>
          <w:sz w:val="22"/>
          <w:szCs w:val="22"/>
        </w:rPr>
      </w:pPr>
      <w:r>
        <w:rPr>
          <w:rFonts w:ascii="Calibri" w:hAnsi="Calibri" w:cs="Calibri"/>
          <w:sz w:val="22"/>
          <w:szCs w:val="22"/>
        </w:rPr>
        <w:t xml:space="preserve">Une </w:t>
      </w:r>
      <w:r w:rsidRPr="00FB678E">
        <w:rPr>
          <w:rFonts w:ascii="Calibri" w:hAnsi="Calibri" w:cs="Calibri"/>
          <w:sz w:val="22"/>
          <w:szCs w:val="22"/>
        </w:rPr>
        <w:t>astreinte est une période pendant laquelle, sans être sur son lieu de travail, le salarié doit pouvoir intervenir si son employeur le lui demand</w:t>
      </w:r>
      <w:r w:rsidR="008C47F2">
        <w:rPr>
          <w:rFonts w:ascii="Calibri" w:hAnsi="Calibri" w:cs="Calibri"/>
          <w:sz w:val="22"/>
          <w:szCs w:val="22"/>
        </w:rPr>
        <w:t xml:space="preserve">e, ce qui implique que le salarié placé en astreinte doit rester </w:t>
      </w:r>
      <w:r w:rsidR="005B3DDF">
        <w:rPr>
          <w:rFonts w:ascii="Calibri" w:hAnsi="Calibri" w:cs="Calibri"/>
          <w:sz w:val="22"/>
          <w:szCs w:val="22"/>
        </w:rPr>
        <w:t xml:space="preserve">à proximité de l’entreprise (délai de trajet équivalent au trajet habituel </w:t>
      </w:r>
      <w:r w:rsidR="009A7A19">
        <w:rPr>
          <w:rFonts w:ascii="Calibri" w:hAnsi="Calibri" w:cs="Calibri"/>
          <w:sz w:val="22"/>
          <w:szCs w:val="22"/>
        </w:rPr>
        <w:t xml:space="preserve">domicile - travail) et </w:t>
      </w:r>
      <w:r w:rsidR="00C4637F">
        <w:rPr>
          <w:rFonts w:ascii="Calibri" w:hAnsi="Calibri" w:cs="Calibri"/>
          <w:sz w:val="22"/>
          <w:szCs w:val="22"/>
        </w:rPr>
        <w:t>avoir la capacité</w:t>
      </w:r>
      <w:r w:rsidR="00C76DDD">
        <w:rPr>
          <w:rFonts w:ascii="Calibri" w:hAnsi="Calibri" w:cs="Calibri"/>
          <w:sz w:val="22"/>
          <w:szCs w:val="22"/>
        </w:rPr>
        <w:t xml:space="preserve"> de revenir à l’entreprise pour</w:t>
      </w:r>
      <w:r w:rsidR="00C72740">
        <w:rPr>
          <w:rFonts w:ascii="Calibri" w:hAnsi="Calibri" w:cs="Calibri"/>
          <w:sz w:val="22"/>
          <w:szCs w:val="22"/>
        </w:rPr>
        <w:t xml:space="preserve"> réal</w:t>
      </w:r>
      <w:r w:rsidR="0053407A">
        <w:rPr>
          <w:rFonts w:ascii="Calibri" w:hAnsi="Calibri" w:cs="Calibri"/>
          <w:sz w:val="22"/>
          <w:szCs w:val="22"/>
        </w:rPr>
        <w:t>iser une ou plusieurs</w:t>
      </w:r>
      <w:r w:rsidR="00C76DDD">
        <w:rPr>
          <w:rFonts w:ascii="Calibri" w:hAnsi="Calibri" w:cs="Calibri"/>
          <w:sz w:val="22"/>
          <w:szCs w:val="22"/>
        </w:rPr>
        <w:t xml:space="preserve"> </w:t>
      </w:r>
      <w:r w:rsidR="0053407A">
        <w:rPr>
          <w:rFonts w:ascii="Calibri" w:hAnsi="Calibri" w:cs="Calibri"/>
          <w:sz w:val="22"/>
          <w:szCs w:val="22"/>
        </w:rPr>
        <w:t xml:space="preserve">intervention(s) </w:t>
      </w:r>
      <w:r w:rsidR="00472F74">
        <w:rPr>
          <w:rFonts w:ascii="Calibri" w:hAnsi="Calibri" w:cs="Calibri"/>
          <w:sz w:val="22"/>
          <w:szCs w:val="22"/>
        </w:rPr>
        <w:t xml:space="preserve">sur le site de la SPHB </w:t>
      </w:r>
      <w:r w:rsidR="00FC300C">
        <w:rPr>
          <w:rFonts w:ascii="Calibri" w:hAnsi="Calibri" w:cs="Calibri"/>
          <w:sz w:val="22"/>
          <w:szCs w:val="22"/>
        </w:rPr>
        <w:t xml:space="preserve">si </w:t>
      </w:r>
      <w:r w:rsidR="00C76DDD">
        <w:rPr>
          <w:rFonts w:ascii="Calibri" w:hAnsi="Calibri" w:cs="Calibri"/>
          <w:sz w:val="22"/>
          <w:szCs w:val="22"/>
        </w:rPr>
        <w:t>cela est nécessaire</w:t>
      </w:r>
      <w:r w:rsidR="00FC300C">
        <w:rPr>
          <w:rFonts w:ascii="Calibri" w:hAnsi="Calibri" w:cs="Calibri"/>
          <w:sz w:val="22"/>
          <w:szCs w:val="22"/>
        </w:rPr>
        <w:t>.</w:t>
      </w:r>
    </w:p>
    <w:p w14:paraId="241D88F0" w14:textId="77777777" w:rsidR="00E3367E" w:rsidRDefault="00E3367E" w:rsidP="00387C3F">
      <w:pPr>
        <w:jc w:val="both"/>
        <w:rPr>
          <w:rFonts w:ascii="Calibri" w:hAnsi="Calibri" w:cs="Calibri"/>
          <w:sz w:val="22"/>
          <w:szCs w:val="22"/>
        </w:rPr>
      </w:pPr>
    </w:p>
    <w:p w14:paraId="1078C456" w14:textId="07410FDE" w:rsidR="008C309F" w:rsidRDefault="00B65EAE" w:rsidP="00387C3F">
      <w:pPr>
        <w:jc w:val="both"/>
        <w:rPr>
          <w:rFonts w:ascii="Calibri" w:hAnsi="Calibri" w:cs="Calibri"/>
          <w:sz w:val="22"/>
          <w:szCs w:val="22"/>
        </w:rPr>
      </w:pPr>
      <w:r w:rsidRPr="00164D10">
        <w:rPr>
          <w:rFonts w:ascii="Calibri" w:hAnsi="Calibri" w:cs="Calibri"/>
          <w:sz w:val="22"/>
          <w:szCs w:val="22"/>
          <w:u w:val="single"/>
        </w:rPr>
        <w:t>3 astreintes sont organisées au sein de l’entreprise</w:t>
      </w:r>
      <w:r>
        <w:rPr>
          <w:rFonts w:ascii="Calibri" w:hAnsi="Calibri" w:cs="Calibri"/>
          <w:sz w:val="22"/>
          <w:szCs w:val="22"/>
        </w:rPr>
        <w:t> :</w:t>
      </w:r>
    </w:p>
    <w:p w14:paraId="55950304" w14:textId="77777777" w:rsidR="00B65EAE" w:rsidRDefault="00B65EAE" w:rsidP="00387C3F">
      <w:pPr>
        <w:jc w:val="both"/>
        <w:rPr>
          <w:rFonts w:ascii="Calibri" w:hAnsi="Calibri" w:cs="Calibri"/>
          <w:sz w:val="22"/>
          <w:szCs w:val="22"/>
        </w:rPr>
      </w:pPr>
    </w:p>
    <w:p w14:paraId="55A0A55D" w14:textId="64BEC381" w:rsidR="00A6443B" w:rsidRPr="00FD61CE" w:rsidRDefault="00B65EAE" w:rsidP="00A6443B">
      <w:pPr>
        <w:pStyle w:val="Paragraphedeliste"/>
        <w:numPr>
          <w:ilvl w:val="0"/>
          <w:numId w:val="45"/>
        </w:numPr>
        <w:jc w:val="both"/>
        <w:rPr>
          <w:rFonts w:cs="Calibri"/>
          <w:b/>
          <w:bCs/>
        </w:rPr>
      </w:pPr>
      <w:r w:rsidRPr="00FD61CE">
        <w:rPr>
          <w:rFonts w:cs="Calibri"/>
          <w:b/>
          <w:bCs/>
        </w:rPr>
        <w:t>Une astreinte « Maintenance »</w:t>
      </w:r>
    </w:p>
    <w:p w14:paraId="6BF928DE" w14:textId="136C7EC0" w:rsidR="00A6443B" w:rsidRPr="00FD61CE" w:rsidRDefault="00A6443B" w:rsidP="00FD61CE">
      <w:pPr>
        <w:ind w:left="360"/>
        <w:jc w:val="both"/>
        <w:rPr>
          <w:rFonts w:ascii="Calibri" w:eastAsia="Calibri" w:hAnsi="Calibri" w:cs="Calibri"/>
          <w:sz w:val="22"/>
          <w:szCs w:val="22"/>
          <w:lang w:eastAsia="en-US"/>
        </w:rPr>
      </w:pPr>
      <w:r w:rsidRPr="00FD61CE">
        <w:rPr>
          <w:rFonts w:ascii="Calibri" w:eastAsia="Calibri" w:hAnsi="Calibri" w:cs="Calibri"/>
          <w:sz w:val="22"/>
          <w:szCs w:val="22"/>
          <w:lang w:eastAsia="en-US"/>
        </w:rPr>
        <w:t>Le</w:t>
      </w:r>
      <w:r w:rsidR="002E4704">
        <w:rPr>
          <w:rFonts w:ascii="Calibri" w:eastAsia="Calibri" w:hAnsi="Calibri" w:cs="Calibri"/>
          <w:sz w:val="22"/>
          <w:szCs w:val="22"/>
          <w:lang w:eastAsia="en-US"/>
        </w:rPr>
        <w:t xml:space="preserve">s catégories </w:t>
      </w:r>
      <w:r w:rsidRPr="00FD61CE">
        <w:rPr>
          <w:rFonts w:ascii="Calibri" w:eastAsia="Calibri" w:hAnsi="Calibri" w:cs="Calibri"/>
          <w:sz w:val="22"/>
          <w:szCs w:val="22"/>
          <w:lang w:eastAsia="en-US"/>
        </w:rPr>
        <w:t>concerné</w:t>
      </w:r>
      <w:r w:rsidR="002E4704">
        <w:rPr>
          <w:rFonts w:ascii="Calibri" w:eastAsia="Calibri" w:hAnsi="Calibri" w:cs="Calibri"/>
          <w:sz w:val="22"/>
          <w:szCs w:val="22"/>
          <w:lang w:eastAsia="en-US"/>
        </w:rPr>
        <w:t>es</w:t>
      </w:r>
      <w:r w:rsidRPr="00FD61CE">
        <w:rPr>
          <w:rFonts w:ascii="Calibri" w:eastAsia="Calibri" w:hAnsi="Calibri" w:cs="Calibri"/>
          <w:sz w:val="22"/>
          <w:szCs w:val="22"/>
          <w:lang w:eastAsia="en-US"/>
        </w:rPr>
        <w:t xml:space="preserve"> par l’astreinte « Maintenance » </w:t>
      </w:r>
      <w:r w:rsidR="002E4704">
        <w:rPr>
          <w:rFonts w:ascii="Calibri" w:eastAsia="Calibri" w:hAnsi="Calibri" w:cs="Calibri"/>
          <w:sz w:val="22"/>
          <w:szCs w:val="22"/>
          <w:lang w:eastAsia="en-US"/>
        </w:rPr>
        <w:t xml:space="preserve">sont le </w:t>
      </w:r>
      <w:r w:rsidRPr="00FD61CE">
        <w:rPr>
          <w:rFonts w:ascii="Calibri" w:eastAsia="Calibri" w:hAnsi="Calibri" w:cs="Calibri"/>
          <w:sz w:val="22"/>
          <w:szCs w:val="22"/>
          <w:lang w:eastAsia="en-US"/>
        </w:rPr>
        <w:t xml:space="preserve">chef d’équipe maintenance, </w:t>
      </w:r>
      <w:r w:rsidR="002E4704">
        <w:rPr>
          <w:rFonts w:ascii="Calibri" w:eastAsia="Calibri" w:hAnsi="Calibri" w:cs="Calibri"/>
          <w:sz w:val="22"/>
          <w:szCs w:val="22"/>
          <w:lang w:eastAsia="en-US"/>
        </w:rPr>
        <w:t xml:space="preserve">les </w:t>
      </w:r>
      <w:r w:rsidRPr="00FD61CE">
        <w:rPr>
          <w:rFonts w:ascii="Calibri" w:eastAsia="Calibri" w:hAnsi="Calibri" w:cs="Calibri"/>
          <w:sz w:val="22"/>
          <w:szCs w:val="22"/>
          <w:lang w:eastAsia="en-US"/>
        </w:rPr>
        <w:t>techniciens de maintenance ainsi que le responsable maintenance le cas échéant.</w:t>
      </w:r>
    </w:p>
    <w:p w14:paraId="3D7FFCF2" w14:textId="77777777" w:rsidR="00A6443B" w:rsidRPr="00A6443B" w:rsidRDefault="00A6443B" w:rsidP="00FD61CE">
      <w:pPr>
        <w:jc w:val="both"/>
        <w:rPr>
          <w:rFonts w:cs="Calibri"/>
        </w:rPr>
      </w:pPr>
    </w:p>
    <w:p w14:paraId="0449AAA2" w14:textId="507C5DC6" w:rsidR="00B65EAE" w:rsidRPr="00FD61CE" w:rsidRDefault="00B65EAE" w:rsidP="00A6443B">
      <w:pPr>
        <w:pStyle w:val="Paragraphedeliste"/>
        <w:numPr>
          <w:ilvl w:val="0"/>
          <w:numId w:val="45"/>
        </w:numPr>
        <w:jc w:val="both"/>
        <w:rPr>
          <w:rFonts w:cs="Calibri"/>
          <w:b/>
          <w:bCs/>
        </w:rPr>
      </w:pPr>
      <w:r w:rsidRPr="00FD61CE">
        <w:rPr>
          <w:rFonts w:cs="Calibri"/>
          <w:b/>
          <w:bCs/>
        </w:rPr>
        <w:t xml:space="preserve">Une astreinte </w:t>
      </w:r>
      <w:r w:rsidR="00A5528C" w:rsidRPr="00FD61CE">
        <w:rPr>
          <w:rFonts w:cs="Calibri"/>
          <w:b/>
          <w:bCs/>
        </w:rPr>
        <w:t>« </w:t>
      </w:r>
      <w:r w:rsidRPr="00FD61CE">
        <w:rPr>
          <w:rFonts w:cs="Calibri"/>
          <w:b/>
          <w:bCs/>
        </w:rPr>
        <w:t>Production</w:t>
      </w:r>
      <w:r w:rsidR="00A5528C" w:rsidRPr="00FD61CE">
        <w:rPr>
          <w:rFonts w:cs="Calibri"/>
          <w:b/>
          <w:bCs/>
        </w:rPr>
        <w:t> »</w:t>
      </w:r>
      <w:r w:rsidR="00443F27" w:rsidRPr="00FD61CE">
        <w:rPr>
          <w:rFonts w:cs="Calibri"/>
          <w:b/>
          <w:bCs/>
        </w:rPr>
        <w:t> </w:t>
      </w:r>
    </w:p>
    <w:p w14:paraId="4E86BD13" w14:textId="44C3FD7E" w:rsidR="00247723" w:rsidRPr="00FD61CE" w:rsidRDefault="00247723" w:rsidP="00FD61CE">
      <w:pPr>
        <w:ind w:left="360"/>
        <w:jc w:val="both"/>
        <w:rPr>
          <w:rFonts w:ascii="Calibri" w:eastAsia="Calibri" w:hAnsi="Calibri" w:cs="Calibri"/>
          <w:sz w:val="22"/>
          <w:szCs w:val="22"/>
          <w:lang w:eastAsia="en-US"/>
        </w:rPr>
      </w:pPr>
      <w:r w:rsidRPr="00FD61CE">
        <w:rPr>
          <w:rFonts w:ascii="Calibri" w:eastAsia="Calibri" w:hAnsi="Calibri" w:cs="Calibri"/>
          <w:sz w:val="22"/>
          <w:szCs w:val="22"/>
          <w:lang w:eastAsia="en-US"/>
        </w:rPr>
        <w:t xml:space="preserve">Les services concernés par l’astreinte « Production » sont le service Raffinage et </w:t>
      </w:r>
      <w:r w:rsidR="0004162F">
        <w:rPr>
          <w:rFonts w:ascii="Calibri" w:eastAsia="Calibri" w:hAnsi="Calibri" w:cs="Calibri"/>
          <w:sz w:val="22"/>
          <w:szCs w:val="22"/>
          <w:lang w:eastAsia="en-US"/>
        </w:rPr>
        <w:t xml:space="preserve">le service </w:t>
      </w:r>
      <w:r w:rsidR="00EF26B7">
        <w:rPr>
          <w:rFonts w:ascii="Calibri" w:eastAsia="Calibri" w:hAnsi="Calibri" w:cs="Calibri"/>
          <w:sz w:val="22"/>
          <w:szCs w:val="22"/>
          <w:lang w:eastAsia="en-US"/>
        </w:rPr>
        <w:t>Station d’épuration (</w:t>
      </w:r>
      <w:r w:rsidRPr="00FD61CE">
        <w:rPr>
          <w:rFonts w:ascii="Calibri" w:eastAsia="Calibri" w:hAnsi="Calibri" w:cs="Calibri"/>
          <w:sz w:val="22"/>
          <w:szCs w:val="22"/>
          <w:lang w:eastAsia="en-US"/>
        </w:rPr>
        <w:t>STEP</w:t>
      </w:r>
      <w:r w:rsidR="00EF26B7">
        <w:rPr>
          <w:rFonts w:ascii="Calibri" w:eastAsia="Calibri" w:hAnsi="Calibri" w:cs="Calibri"/>
          <w:sz w:val="22"/>
          <w:szCs w:val="22"/>
          <w:lang w:eastAsia="en-US"/>
        </w:rPr>
        <w:t>)</w:t>
      </w:r>
      <w:r w:rsidRPr="00FD61CE">
        <w:rPr>
          <w:rFonts w:ascii="Calibri" w:eastAsia="Calibri" w:hAnsi="Calibri" w:cs="Calibri"/>
          <w:sz w:val="22"/>
          <w:szCs w:val="22"/>
          <w:lang w:eastAsia="en-US"/>
        </w:rPr>
        <w:t xml:space="preserve"> et la direction Usine et les catégories concernées sont le responsable raffinage, l’adjoint au responsable raffinage, l’ingénieur(e) procédés et le Directeur d’usine le cas échéant.</w:t>
      </w:r>
    </w:p>
    <w:p w14:paraId="6CA4634E" w14:textId="77777777" w:rsidR="00247723" w:rsidRPr="00247723" w:rsidRDefault="00247723" w:rsidP="00FD61CE">
      <w:pPr>
        <w:jc w:val="both"/>
        <w:rPr>
          <w:rFonts w:cs="Calibri"/>
        </w:rPr>
      </w:pPr>
    </w:p>
    <w:p w14:paraId="42DEC397" w14:textId="76A7697E" w:rsidR="00A5528C" w:rsidRPr="00FD61CE" w:rsidRDefault="00A5528C" w:rsidP="00A6443B">
      <w:pPr>
        <w:pStyle w:val="Paragraphedeliste"/>
        <w:numPr>
          <w:ilvl w:val="0"/>
          <w:numId w:val="45"/>
        </w:numPr>
        <w:jc w:val="both"/>
        <w:rPr>
          <w:rFonts w:cs="Calibri"/>
          <w:b/>
          <w:bCs/>
        </w:rPr>
      </w:pPr>
      <w:r w:rsidRPr="00FD61CE">
        <w:rPr>
          <w:rFonts w:cs="Calibri"/>
          <w:b/>
          <w:bCs/>
        </w:rPr>
        <w:t xml:space="preserve">Une astreinte </w:t>
      </w:r>
      <w:r w:rsidR="002E1DFB" w:rsidRPr="00FD61CE">
        <w:rPr>
          <w:rFonts w:cs="Calibri"/>
          <w:b/>
          <w:bCs/>
        </w:rPr>
        <w:t>« VSD</w:t>
      </w:r>
      <w:r w:rsidR="00A36342" w:rsidRPr="00FD61CE">
        <w:rPr>
          <w:rFonts w:cs="Calibri"/>
          <w:b/>
          <w:bCs/>
        </w:rPr>
        <w:t xml:space="preserve"> </w:t>
      </w:r>
      <w:r w:rsidR="002E1DFB" w:rsidRPr="00FD61CE">
        <w:rPr>
          <w:rFonts w:cs="Calibri"/>
          <w:b/>
          <w:bCs/>
        </w:rPr>
        <w:t>»</w:t>
      </w:r>
      <w:r w:rsidR="00443F27" w:rsidRPr="00FD61CE">
        <w:rPr>
          <w:rFonts w:cs="Calibri"/>
          <w:b/>
          <w:bCs/>
        </w:rPr>
        <w:t> </w:t>
      </w:r>
    </w:p>
    <w:p w14:paraId="71A06EFF" w14:textId="2E57D24C" w:rsidR="00702FD0" w:rsidRPr="00FD61CE" w:rsidRDefault="00702FD0" w:rsidP="00FD61CE">
      <w:pPr>
        <w:ind w:left="360"/>
        <w:jc w:val="both"/>
        <w:rPr>
          <w:rFonts w:ascii="Calibri" w:eastAsia="Calibri" w:hAnsi="Calibri" w:cs="Calibri"/>
          <w:sz w:val="22"/>
          <w:szCs w:val="22"/>
          <w:lang w:eastAsia="en-US"/>
        </w:rPr>
      </w:pPr>
      <w:r w:rsidRPr="00FD61CE">
        <w:rPr>
          <w:rFonts w:ascii="Calibri" w:eastAsia="Calibri" w:hAnsi="Calibri" w:cs="Calibri"/>
          <w:sz w:val="22"/>
          <w:szCs w:val="22"/>
          <w:lang w:eastAsia="en-US"/>
        </w:rPr>
        <w:t>Les catégories concernées par l’astreinte « VSD » sont le Responsable QSE, l’Ingénieur(e) QSE, le Technicien STEP, le Responsable flux usine, le Responsable conditionnement, le Responsable Travaux neufs Sécurité Industriel,</w:t>
      </w:r>
      <w:r w:rsidR="00FD61CE">
        <w:rPr>
          <w:rFonts w:ascii="Calibri" w:eastAsia="Calibri" w:hAnsi="Calibri" w:cs="Calibri"/>
          <w:sz w:val="22"/>
          <w:szCs w:val="22"/>
          <w:lang w:eastAsia="en-US"/>
        </w:rPr>
        <w:t xml:space="preserve"> </w:t>
      </w:r>
      <w:r w:rsidR="008A0164">
        <w:rPr>
          <w:rFonts w:ascii="Calibri" w:eastAsia="Calibri" w:hAnsi="Calibri" w:cs="Calibri"/>
          <w:sz w:val="22"/>
          <w:szCs w:val="22"/>
          <w:lang w:eastAsia="en-US"/>
        </w:rPr>
        <w:t>l</w:t>
      </w:r>
      <w:r>
        <w:rPr>
          <w:rFonts w:ascii="Calibri" w:eastAsia="Calibri" w:hAnsi="Calibri" w:cs="Calibri"/>
          <w:sz w:val="22"/>
          <w:szCs w:val="22"/>
          <w:lang w:eastAsia="en-US"/>
        </w:rPr>
        <w:t xml:space="preserve">e technicien Méthodes Maintenance, </w:t>
      </w:r>
      <w:r w:rsidRPr="00FD61CE">
        <w:rPr>
          <w:rFonts w:ascii="Calibri" w:eastAsia="Calibri" w:hAnsi="Calibri" w:cs="Calibri"/>
          <w:sz w:val="22"/>
          <w:szCs w:val="22"/>
          <w:lang w:eastAsia="en-US"/>
        </w:rPr>
        <w:t>le Responsable Maintenance et le Directeur d’usine le cas échéant</w:t>
      </w:r>
      <w:r>
        <w:rPr>
          <w:rFonts w:ascii="Calibri" w:eastAsia="Calibri" w:hAnsi="Calibri" w:cs="Calibri"/>
          <w:sz w:val="22"/>
          <w:szCs w:val="22"/>
          <w:lang w:eastAsia="en-US"/>
        </w:rPr>
        <w:t>.</w:t>
      </w:r>
    </w:p>
    <w:p w14:paraId="085E5235" w14:textId="77777777" w:rsidR="00247723" w:rsidRDefault="00247723" w:rsidP="00FD61CE">
      <w:pPr>
        <w:pStyle w:val="Paragraphedeliste"/>
        <w:jc w:val="both"/>
        <w:rPr>
          <w:rFonts w:cs="Calibri"/>
        </w:rPr>
      </w:pPr>
    </w:p>
    <w:p w14:paraId="7DCF2592" w14:textId="77777777" w:rsidR="00320FA4" w:rsidRDefault="00320FA4" w:rsidP="00703C75">
      <w:pPr>
        <w:jc w:val="both"/>
        <w:rPr>
          <w:rFonts w:ascii="Calibri" w:hAnsi="Calibri" w:cs="Calibri"/>
          <w:sz w:val="22"/>
          <w:szCs w:val="22"/>
        </w:rPr>
      </w:pPr>
    </w:p>
    <w:p w14:paraId="5CACD200" w14:textId="77777777" w:rsidR="00703C75" w:rsidRDefault="00703C75" w:rsidP="00703C75">
      <w:pPr>
        <w:jc w:val="both"/>
        <w:rPr>
          <w:rFonts w:ascii="Calibri" w:hAnsi="Calibri" w:cs="Calibri"/>
          <w:sz w:val="22"/>
          <w:szCs w:val="22"/>
        </w:rPr>
      </w:pPr>
    </w:p>
    <w:p w14:paraId="43A555FE" w14:textId="77777777" w:rsidR="00BE2A9E" w:rsidRPr="00BE2A9E" w:rsidRDefault="00BE2A9E" w:rsidP="00BE2A9E">
      <w:pPr>
        <w:jc w:val="both"/>
        <w:rPr>
          <w:rFonts w:cs="Calibri"/>
          <w:highlight w:val="yellow"/>
        </w:rPr>
      </w:pPr>
    </w:p>
    <w:p w14:paraId="41047344" w14:textId="1072CC28" w:rsidR="00573B71" w:rsidRPr="00C133E1" w:rsidRDefault="00A00520" w:rsidP="008C0D3E">
      <w:pPr>
        <w:pBdr>
          <w:top w:val="single" w:sz="4" w:space="1" w:color="000000"/>
          <w:left w:val="single" w:sz="4" w:space="4" w:color="000000"/>
          <w:bottom w:val="single" w:sz="4" w:space="1" w:color="000000"/>
          <w:right w:val="single" w:sz="4" w:space="4" w:color="000000"/>
        </w:pBdr>
        <w:shd w:val="clear" w:color="auto" w:fill="E0E0E0"/>
        <w:rPr>
          <w:rFonts w:ascii="Calibri" w:hAnsi="Calibri" w:cs="Calibri"/>
          <w:b/>
        </w:rPr>
      </w:pPr>
      <w:r w:rsidRPr="00C133E1">
        <w:rPr>
          <w:rFonts w:ascii="Calibri" w:hAnsi="Calibri" w:cs="Calibri"/>
          <w:b/>
        </w:rPr>
        <w:t xml:space="preserve">ARTICLE </w:t>
      </w:r>
      <w:r w:rsidR="00C133E1">
        <w:rPr>
          <w:rFonts w:ascii="Calibri" w:hAnsi="Calibri" w:cs="Calibri"/>
          <w:b/>
        </w:rPr>
        <w:t>2</w:t>
      </w:r>
      <w:r w:rsidR="005C5AE7" w:rsidRPr="00C133E1">
        <w:rPr>
          <w:rFonts w:ascii="Calibri" w:hAnsi="Calibri" w:cs="Calibri"/>
          <w:b/>
        </w:rPr>
        <w:t xml:space="preserve"> </w:t>
      </w:r>
      <w:r w:rsidR="00766834">
        <w:rPr>
          <w:rFonts w:ascii="Calibri" w:hAnsi="Calibri" w:cs="Calibri"/>
          <w:b/>
        </w:rPr>
        <w:t>–</w:t>
      </w:r>
      <w:r w:rsidR="005C5AE7" w:rsidRPr="00C133E1">
        <w:rPr>
          <w:rFonts w:ascii="Calibri" w:hAnsi="Calibri" w:cs="Calibri"/>
          <w:b/>
        </w:rPr>
        <w:t xml:space="preserve"> </w:t>
      </w:r>
      <w:r w:rsidR="00766834">
        <w:rPr>
          <w:rFonts w:ascii="Calibri" w:hAnsi="Calibri" w:cs="Calibri"/>
          <w:b/>
        </w:rPr>
        <w:t>MODALITES D’ORGANISATION DES ASTREINTES</w:t>
      </w:r>
    </w:p>
    <w:p w14:paraId="62C6D18A" w14:textId="77777777" w:rsidR="008C0D3E" w:rsidRDefault="008C0D3E">
      <w:pPr>
        <w:jc w:val="both"/>
        <w:rPr>
          <w:rFonts w:ascii="Calibri" w:hAnsi="Calibri" w:cs="Calibri"/>
          <w:b/>
          <w:bCs/>
          <w:color w:val="FF0000"/>
          <w:highlight w:val="yellow"/>
          <w:u w:val="single"/>
        </w:rPr>
      </w:pPr>
    </w:p>
    <w:p w14:paraId="789882C0" w14:textId="406FE1BE" w:rsidR="004176B2" w:rsidRDefault="00E34E4F" w:rsidP="0080602B">
      <w:pPr>
        <w:pStyle w:val="Paragraphedeliste"/>
        <w:numPr>
          <w:ilvl w:val="1"/>
          <w:numId w:val="44"/>
        </w:numPr>
        <w:ind w:left="284"/>
        <w:jc w:val="both"/>
        <w:rPr>
          <w:rFonts w:cs="Calibri"/>
          <w:b/>
          <w:u w:val="single"/>
        </w:rPr>
      </w:pPr>
      <w:bookmarkStart w:id="1" w:name="_Hlk222219703"/>
      <w:r>
        <w:rPr>
          <w:rFonts w:cs="Calibri"/>
          <w:b/>
          <w:u w:val="single"/>
        </w:rPr>
        <w:t>Principes généraux</w:t>
      </w:r>
      <w:r w:rsidR="004176B2">
        <w:rPr>
          <w:rFonts w:cs="Calibri"/>
          <w:b/>
          <w:u w:val="single"/>
        </w:rPr>
        <w:t xml:space="preserve"> -</w:t>
      </w:r>
      <w:r>
        <w:rPr>
          <w:rFonts w:cs="Calibri"/>
          <w:b/>
          <w:u w:val="single"/>
        </w:rPr>
        <w:t xml:space="preserve"> </w:t>
      </w:r>
      <w:r w:rsidR="004176B2">
        <w:rPr>
          <w:rFonts w:cs="Calibri"/>
          <w:b/>
          <w:u w:val="single"/>
        </w:rPr>
        <w:t>Périodicité des astreintes et programmation</w:t>
      </w:r>
    </w:p>
    <w:bookmarkEnd w:id="1"/>
    <w:p w14:paraId="4379DCF4" w14:textId="77777777" w:rsidR="004176B2" w:rsidRDefault="004176B2" w:rsidP="00181BF8">
      <w:pPr>
        <w:pStyle w:val="Paragraphedeliste"/>
        <w:ind w:left="284"/>
        <w:jc w:val="both"/>
        <w:rPr>
          <w:rFonts w:cs="Calibri"/>
          <w:b/>
          <w:u w:val="single"/>
        </w:rPr>
      </w:pPr>
    </w:p>
    <w:p w14:paraId="6E0BC61F" w14:textId="0A0EE5F4" w:rsidR="0080602B" w:rsidRDefault="0080602B" w:rsidP="00181BF8">
      <w:pPr>
        <w:pStyle w:val="Paragraphedeliste"/>
        <w:numPr>
          <w:ilvl w:val="2"/>
          <w:numId w:val="44"/>
        </w:numPr>
        <w:jc w:val="both"/>
        <w:rPr>
          <w:rFonts w:cs="Calibri"/>
          <w:b/>
          <w:u w:val="single"/>
        </w:rPr>
      </w:pPr>
      <w:r>
        <w:rPr>
          <w:rFonts w:cs="Calibri"/>
          <w:b/>
          <w:u w:val="single"/>
        </w:rPr>
        <w:t>Rappel des principes généraux et limites applicables</w:t>
      </w:r>
    </w:p>
    <w:p w14:paraId="54BC7BB6" w14:textId="77777777" w:rsidR="0080602B" w:rsidRDefault="0080602B" w:rsidP="0080602B">
      <w:pPr>
        <w:jc w:val="both"/>
        <w:rPr>
          <w:rFonts w:ascii="Calibri" w:hAnsi="Calibri" w:cs="Calibri"/>
          <w:sz w:val="22"/>
          <w:szCs w:val="22"/>
        </w:rPr>
      </w:pPr>
    </w:p>
    <w:p w14:paraId="6F31A164" w14:textId="77777777" w:rsidR="000F5A1C" w:rsidRPr="000F5A1C" w:rsidRDefault="000F5A1C" w:rsidP="0080602B">
      <w:pPr>
        <w:jc w:val="both"/>
        <w:rPr>
          <w:rFonts w:ascii="Calibri" w:hAnsi="Calibri" w:cs="Calibri"/>
          <w:sz w:val="22"/>
          <w:szCs w:val="22"/>
          <w:u w:val="single"/>
        </w:rPr>
      </w:pPr>
      <w:r w:rsidRPr="000F5A1C">
        <w:rPr>
          <w:rFonts w:ascii="Calibri" w:hAnsi="Calibri" w:cs="Calibri"/>
          <w:sz w:val="22"/>
          <w:szCs w:val="22"/>
          <w:u w:val="single"/>
        </w:rPr>
        <w:t>Durée maximal hebdomadaire de travail :</w:t>
      </w:r>
    </w:p>
    <w:p w14:paraId="2A8E4A74" w14:textId="77777777" w:rsidR="000F5A1C" w:rsidRDefault="000F5A1C" w:rsidP="0080602B">
      <w:pPr>
        <w:jc w:val="both"/>
        <w:rPr>
          <w:rFonts w:ascii="Calibri" w:hAnsi="Calibri" w:cs="Calibri"/>
          <w:sz w:val="22"/>
          <w:szCs w:val="22"/>
        </w:rPr>
      </w:pPr>
    </w:p>
    <w:p w14:paraId="5DE2D70C" w14:textId="5E096C58" w:rsidR="0080602B" w:rsidRDefault="0080602B" w:rsidP="0080602B">
      <w:pPr>
        <w:jc w:val="both"/>
        <w:rPr>
          <w:rFonts w:ascii="Calibri" w:hAnsi="Calibri" w:cs="Calibri"/>
          <w:sz w:val="22"/>
          <w:szCs w:val="22"/>
        </w:rPr>
      </w:pPr>
      <w:r w:rsidRPr="00791C75">
        <w:rPr>
          <w:rFonts w:ascii="Calibri" w:hAnsi="Calibri" w:cs="Calibri"/>
          <w:sz w:val="22"/>
          <w:szCs w:val="22"/>
        </w:rPr>
        <w:t xml:space="preserve">La durée de travail effectif hebdomadaire ne doit pas dépasser les </w:t>
      </w:r>
      <w:r>
        <w:rPr>
          <w:rFonts w:ascii="Calibri" w:hAnsi="Calibri" w:cs="Calibri"/>
          <w:sz w:val="22"/>
          <w:szCs w:val="22"/>
        </w:rPr>
        <w:t>deux</w:t>
      </w:r>
      <w:r w:rsidRPr="00791C75">
        <w:rPr>
          <w:rFonts w:ascii="Calibri" w:hAnsi="Calibri" w:cs="Calibri"/>
          <w:sz w:val="22"/>
          <w:szCs w:val="22"/>
        </w:rPr>
        <w:t xml:space="preserve"> limites suivantes :</w:t>
      </w:r>
    </w:p>
    <w:p w14:paraId="6260D0B5" w14:textId="77777777" w:rsidR="0080602B" w:rsidRPr="00791C75" w:rsidRDefault="0080602B" w:rsidP="0080602B">
      <w:pPr>
        <w:jc w:val="both"/>
        <w:rPr>
          <w:rFonts w:ascii="Calibri" w:hAnsi="Calibri" w:cs="Calibri"/>
          <w:sz w:val="22"/>
          <w:szCs w:val="22"/>
        </w:rPr>
      </w:pPr>
    </w:p>
    <w:p w14:paraId="3733986E" w14:textId="77777777" w:rsidR="0080602B" w:rsidRPr="00791C75" w:rsidRDefault="0080602B" w:rsidP="0080602B">
      <w:pPr>
        <w:numPr>
          <w:ilvl w:val="0"/>
          <w:numId w:val="42"/>
        </w:numPr>
        <w:jc w:val="both"/>
        <w:rPr>
          <w:rFonts w:ascii="Calibri" w:hAnsi="Calibri" w:cs="Calibri"/>
          <w:sz w:val="22"/>
          <w:szCs w:val="22"/>
        </w:rPr>
      </w:pPr>
      <w:r w:rsidRPr="00791C75">
        <w:rPr>
          <w:rFonts w:ascii="Calibri" w:hAnsi="Calibri" w:cs="Calibri"/>
          <w:b/>
          <w:bCs/>
          <w:sz w:val="22"/>
          <w:szCs w:val="22"/>
        </w:rPr>
        <w:t>48 heures</w:t>
      </w:r>
      <w:r w:rsidRPr="00791C75">
        <w:rPr>
          <w:rFonts w:ascii="Calibri" w:hAnsi="Calibri" w:cs="Calibri"/>
          <w:sz w:val="22"/>
          <w:szCs w:val="22"/>
        </w:rPr>
        <w:t xml:space="preserve"> sur une même semaine</w:t>
      </w:r>
    </w:p>
    <w:p w14:paraId="516B8449" w14:textId="77777777" w:rsidR="0080602B" w:rsidRPr="00791C75" w:rsidRDefault="0080602B" w:rsidP="0080602B">
      <w:pPr>
        <w:numPr>
          <w:ilvl w:val="0"/>
          <w:numId w:val="42"/>
        </w:numPr>
        <w:tabs>
          <w:tab w:val="clear" w:pos="720"/>
          <w:tab w:val="num" w:pos="360"/>
        </w:tabs>
        <w:jc w:val="both"/>
        <w:rPr>
          <w:rFonts w:ascii="Calibri" w:hAnsi="Calibri" w:cs="Calibri"/>
          <w:sz w:val="22"/>
          <w:szCs w:val="22"/>
        </w:rPr>
      </w:pPr>
      <w:r w:rsidRPr="00791C75">
        <w:rPr>
          <w:rFonts w:ascii="Calibri" w:hAnsi="Calibri" w:cs="Calibri"/>
          <w:b/>
          <w:bCs/>
          <w:sz w:val="22"/>
          <w:szCs w:val="22"/>
        </w:rPr>
        <w:t>44 heures</w:t>
      </w:r>
      <w:r w:rsidRPr="00791C75">
        <w:rPr>
          <w:rFonts w:ascii="Calibri" w:hAnsi="Calibri" w:cs="Calibri"/>
          <w:sz w:val="22"/>
          <w:szCs w:val="22"/>
        </w:rPr>
        <w:t xml:space="preserve"> par semaine en moyenne sur une période de 12 semaines consécutives.</w:t>
      </w:r>
    </w:p>
    <w:p w14:paraId="24BEB392" w14:textId="77777777" w:rsidR="0080602B" w:rsidRDefault="0080602B" w:rsidP="0080602B">
      <w:pPr>
        <w:jc w:val="both"/>
        <w:rPr>
          <w:rFonts w:ascii="Calibri" w:hAnsi="Calibri" w:cs="Calibri"/>
          <w:sz w:val="22"/>
          <w:szCs w:val="22"/>
        </w:rPr>
      </w:pPr>
    </w:p>
    <w:p w14:paraId="4D2A5EDA" w14:textId="77777777" w:rsidR="0080602B" w:rsidRDefault="0080602B" w:rsidP="0080602B">
      <w:pPr>
        <w:jc w:val="both"/>
        <w:rPr>
          <w:rFonts w:ascii="Calibri" w:hAnsi="Calibri" w:cs="Calibri"/>
          <w:sz w:val="22"/>
          <w:szCs w:val="22"/>
        </w:rPr>
      </w:pPr>
      <w:r w:rsidRPr="00162A0B">
        <w:rPr>
          <w:rFonts w:ascii="Calibri" w:hAnsi="Calibri" w:cs="Calibri"/>
          <w:sz w:val="22"/>
          <w:szCs w:val="22"/>
        </w:rPr>
        <w:t>La durée quotidienne de travail ne peut excéder 10 heures, sauf dérogation prévue par le présent accord ou par la convention collective.</w:t>
      </w:r>
    </w:p>
    <w:p w14:paraId="5CC7329F" w14:textId="77777777" w:rsidR="0071059A" w:rsidRDefault="0071059A" w:rsidP="0080602B">
      <w:pPr>
        <w:jc w:val="both"/>
        <w:rPr>
          <w:rFonts w:ascii="Calibri" w:hAnsi="Calibri" w:cs="Calibri"/>
          <w:sz w:val="22"/>
          <w:szCs w:val="22"/>
        </w:rPr>
      </w:pPr>
    </w:p>
    <w:p w14:paraId="4505BC5C" w14:textId="77777777" w:rsidR="00ED5608" w:rsidRDefault="00ED5608" w:rsidP="00ED5608">
      <w:pPr>
        <w:jc w:val="both"/>
        <w:rPr>
          <w:rFonts w:ascii="Calibri" w:hAnsi="Calibri" w:cs="Calibri"/>
          <w:sz w:val="22"/>
          <w:szCs w:val="22"/>
        </w:rPr>
      </w:pPr>
      <w:r w:rsidRPr="000F5A1C">
        <w:rPr>
          <w:rFonts w:ascii="Calibri" w:hAnsi="Calibri" w:cs="Calibri"/>
          <w:sz w:val="22"/>
          <w:szCs w:val="22"/>
          <w:u w:val="single"/>
        </w:rPr>
        <w:t>Repos hebdomadaire</w:t>
      </w:r>
      <w:r>
        <w:rPr>
          <w:rFonts w:ascii="Calibri" w:hAnsi="Calibri" w:cs="Calibri"/>
          <w:sz w:val="22"/>
          <w:szCs w:val="22"/>
        </w:rPr>
        <w:t xml:space="preserve"> : </w:t>
      </w:r>
    </w:p>
    <w:p w14:paraId="0817EC44" w14:textId="77777777" w:rsidR="00ED5608" w:rsidRDefault="00ED5608" w:rsidP="00ED5608">
      <w:pPr>
        <w:jc w:val="both"/>
        <w:rPr>
          <w:rFonts w:ascii="Calibri" w:hAnsi="Calibri" w:cs="Calibri"/>
          <w:sz w:val="22"/>
          <w:szCs w:val="22"/>
        </w:rPr>
      </w:pPr>
    </w:p>
    <w:p w14:paraId="18CFB430" w14:textId="77777777" w:rsidR="00ED5608" w:rsidRDefault="00ED5608" w:rsidP="00ED5608">
      <w:pPr>
        <w:jc w:val="both"/>
        <w:rPr>
          <w:rFonts w:ascii="Calibri" w:hAnsi="Calibri" w:cs="Calibri"/>
          <w:sz w:val="22"/>
          <w:szCs w:val="22"/>
        </w:rPr>
      </w:pPr>
      <w:r w:rsidRPr="0071059A">
        <w:rPr>
          <w:rFonts w:ascii="Calibri" w:hAnsi="Calibri" w:cs="Calibri"/>
          <w:sz w:val="22"/>
          <w:szCs w:val="22"/>
        </w:rPr>
        <w:t>La directive européenne 2003/88/CE du 4 novembre 2003 sur le temps de travail dispose que tout salarié bénéficie au cours de chaque période de sept jours d'une période minimale de repos sans interruption de 24 heures auxquelles s'ajoutent les 11 heures de repos journalier (</w:t>
      </w:r>
      <w:proofErr w:type="spellStart"/>
      <w:r>
        <w:rPr>
          <w:rFonts w:ascii="Calibri" w:hAnsi="Calibri" w:cs="Calibri"/>
          <w:sz w:val="22"/>
          <w:szCs w:val="22"/>
        </w:rPr>
        <w:t>D</w:t>
      </w:r>
      <w:r w:rsidRPr="0071059A">
        <w:rPr>
          <w:rFonts w:ascii="Calibri" w:hAnsi="Calibri" w:cs="Calibri"/>
          <w:sz w:val="22"/>
          <w:szCs w:val="22"/>
        </w:rPr>
        <w:t>ir</w:t>
      </w:r>
      <w:proofErr w:type="spellEnd"/>
      <w:r w:rsidRPr="0071059A">
        <w:rPr>
          <w:rFonts w:ascii="Calibri" w:hAnsi="Calibri" w:cs="Calibri"/>
          <w:sz w:val="22"/>
          <w:szCs w:val="22"/>
        </w:rPr>
        <w:t>. 2003/88/CE du 4 novembre 2003, art. 5).</w:t>
      </w:r>
    </w:p>
    <w:p w14:paraId="734053DA" w14:textId="77777777" w:rsidR="00ED5608" w:rsidRDefault="00ED5608" w:rsidP="00ED5608">
      <w:pPr>
        <w:jc w:val="both"/>
        <w:rPr>
          <w:rFonts w:ascii="Calibri" w:hAnsi="Calibri" w:cs="Calibri"/>
          <w:sz w:val="22"/>
          <w:szCs w:val="22"/>
        </w:rPr>
      </w:pPr>
    </w:p>
    <w:p w14:paraId="05DDB7CD" w14:textId="77777777" w:rsidR="00ED5608" w:rsidRDefault="00ED5608" w:rsidP="00ED5608">
      <w:pPr>
        <w:jc w:val="both"/>
        <w:rPr>
          <w:rFonts w:ascii="Calibri" w:hAnsi="Calibri" w:cs="Calibri"/>
          <w:sz w:val="22"/>
          <w:szCs w:val="22"/>
        </w:rPr>
      </w:pPr>
      <w:r>
        <w:rPr>
          <w:rFonts w:ascii="Calibri" w:hAnsi="Calibri" w:cs="Calibri"/>
          <w:sz w:val="22"/>
          <w:szCs w:val="22"/>
        </w:rPr>
        <w:t xml:space="preserve">Si en raison d’une intervention sur site réalisé dans le cadre de l’astreinte un samedi et/ou un dimanche, le salarié n’a pas pu disposer de ce repos hebdomadaire, il bénéficie d’une période de repos équivalente débutant dès la fin de la dernière intervention réalisée le samedi et/ou le dimanche. Si la prise de repos l’empêche de reprendre son travail selon l’horaire habituel fixé sur la semaine, il bénéfice d’une autorisation d’absence rémunérée pour la partie durant laquelle il ne peut pas effectuer son horaire de travail. </w:t>
      </w:r>
    </w:p>
    <w:p w14:paraId="25E0F2A4" w14:textId="77777777" w:rsidR="00ED5608" w:rsidRDefault="00ED5608" w:rsidP="00ED5608">
      <w:pPr>
        <w:jc w:val="both"/>
        <w:rPr>
          <w:rFonts w:ascii="Calibri" w:hAnsi="Calibri" w:cs="Calibri"/>
          <w:sz w:val="22"/>
          <w:szCs w:val="22"/>
        </w:rPr>
      </w:pPr>
    </w:p>
    <w:p w14:paraId="41C935C6" w14:textId="77777777" w:rsidR="00ED5608" w:rsidRDefault="00ED5608" w:rsidP="00ED5608">
      <w:pPr>
        <w:jc w:val="both"/>
        <w:rPr>
          <w:rFonts w:ascii="Calibri" w:hAnsi="Calibri" w:cs="Calibri"/>
          <w:sz w:val="22"/>
          <w:szCs w:val="22"/>
        </w:rPr>
      </w:pPr>
      <w:r w:rsidRPr="000F5A1C">
        <w:rPr>
          <w:rFonts w:ascii="Calibri" w:hAnsi="Calibri" w:cs="Calibri"/>
          <w:sz w:val="22"/>
          <w:szCs w:val="22"/>
          <w:u w:val="single"/>
        </w:rPr>
        <w:t>Repos journalier</w:t>
      </w:r>
      <w:r>
        <w:rPr>
          <w:rFonts w:ascii="Calibri" w:hAnsi="Calibri" w:cs="Calibri"/>
          <w:sz w:val="22"/>
          <w:szCs w:val="22"/>
        </w:rPr>
        <w:t xml:space="preserve"> : </w:t>
      </w:r>
    </w:p>
    <w:p w14:paraId="5F20CF9C" w14:textId="77777777" w:rsidR="00ED5608" w:rsidRDefault="00ED5608" w:rsidP="00ED5608">
      <w:pPr>
        <w:jc w:val="both"/>
        <w:rPr>
          <w:rFonts w:ascii="Calibri" w:hAnsi="Calibri" w:cs="Calibri"/>
          <w:sz w:val="22"/>
          <w:szCs w:val="22"/>
        </w:rPr>
      </w:pPr>
    </w:p>
    <w:p w14:paraId="08C975FB" w14:textId="77777777" w:rsidR="00ED5608" w:rsidRDefault="00ED5608" w:rsidP="00ED5608">
      <w:pPr>
        <w:jc w:val="both"/>
        <w:rPr>
          <w:rFonts w:ascii="Calibri" w:hAnsi="Calibri" w:cs="Calibri"/>
          <w:sz w:val="22"/>
          <w:szCs w:val="22"/>
        </w:rPr>
      </w:pPr>
      <w:r w:rsidRPr="00601444">
        <w:rPr>
          <w:rFonts w:ascii="Calibri" w:hAnsi="Calibri" w:cs="Calibri"/>
          <w:sz w:val="22"/>
          <w:szCs w:val="22"/>
        </w:rPr>
        <w:t>Tout salarié bénéficie d'un repos quotidien d'une durée minimale de onze heures consécutives</w:t>
      </w:r>
      <w:r>
        <w:rPr>
          <w:rFonts w:ascii="Calibri" w:hAnsi="Calibri" w:cs="Calibri"/>
          <w:sz w:val="22"/>
          <w:szCs w:val="22"/>
        </w:rPr>
        <w:t>.</w:t>
      </w:r>
    </w:p>
    <w:p w14:paraId="33BFDDA6" w14:textId="77777777" w:rsidR="00ED5608" w:rsidRDefault="00ED5608" w:rsidP="00ED5608">
      <w:pPr>
        <w:jc w:val="both"/>
        <w:rPr>
          <w:rFonts w:ascii="Calibri" w:hAnsi="Calibri" w:cs="Calibri"/>
          <w:sz w:val="22"/>
          <w:szCs w:val="22"/>
        </w:rPr>
      </w:pPr>
    </w:p>
    <w:p w14:paraId="62A6FD5F" w14:textId="77777777" w:rsidR="00ED5608" w:rsidRDefault="00ED5608" w:rsidP="00ED5608">
      <w:pPr>
        <w:jc w:val="both"/>
        <w:rPr>
          <w:rFonts w:ascii="Calibri" w:hAnsi="Calibri" w:cs="Calibri"/>
          <w:sz w:val="22"/>
          <w:szCs w:val="22"/>
        </w:rPr>
      </w:pPr>
      <w:r>
        <w:rPr>
          <w:rFonts w:ascii="Calibri" w:hAnsi="Calibri" w:cs="Calibri"/>
          <w:sz w:val="22"/>
          <w:szCs w:val="22"/>
        </w:rPr>
        <w:t xml:space="preserve">Si en raison d’une intervention sur site réalisé le salarié n’a pas pu disposer de ce repos journalier, il bénéficie d’une période de repos équivalente débutant dès la fin de la dernière intervention réalisée. Si la prise de repos l’empêche de reprendre son travail selon l’horaire habituel fixé sur la semaine, il bénéfice d’une autorisation d’absence rémunérée pour la partie durant laquelle il ne peut pas effectuer son horaire de travail. </w:t>
      </w:r>
    </w:p>
    <w:p w14:paraId="125DFE3F" w14:textId="77777777" w:rsidR="00861934" w:rsidRDefault="00861934" w:rsidP="0080602B">
      <w:pPr>
        <w:jc w:val="both"/>
        <w:rPr>
          <w:rFonts w:ascii="Calibri" w:hAnsi="Calibri" w:cs="Calibri"/>
          <w:sz w:val="22"/>
          <w:szCs w:val="22"/>
        </w:rPr>
      </w:pPr>
    </w:p>
    <w:p w14:paraId="36FB1385" w14:textId="77777777" w:rsidR="00ED5608" w:rsidRPr="00ED5608" w:rsidRDefault="00ED5608" w:rsidP="0080602B">
      <w:pPr>
        <w:jc w:val="both"/>
        <w:rPr>
          <w:rFonts w:ascii="Calibri" w:hAnsi="Calibri" w:cs="Calibri"/>
          <w:sz w:val="22"/>
          <w:szCs w:val="22"/>
          <w:u w:val="single"/>
        </w:rPr>
      </w:pPr>
      <w:r w:rsidRPr="00ED5608">
        <w:rPr>
          <w:rFonts w:ascii="Calibri" w:hAnsi="Calibri" w:cs="Calibri"/>
          <w:sz w:val="22"/>
          <w:szCs w:val="22"/>
          <w:u w:val="single"/>
        </w:rPr>
        <w:t xml:space="preserve">Temps de travail effectif : </w:t>
      </w:r>
    </w:p>
    <w:p w14:paraId="57DF02B7" w14:textId="77777777" w:rsidR="00ED5608" w:rsidRDefault="00ED5608" w:rsidP="0080602B">
      <w:pPr>
        <w:jc w:val="both"/>
        <w:rPr>
          <w:rFonts w:ascii="Calibri" w:hAnsi="Calibri" w:cs="Calibri"/>
          <w:sz w:val="22"/>
          <w:szCs w:val="22"/>
        </w:rPr>
      </w:pPr>
    </w:p>
    <w:p w14:paraId="111A42DE" w14:textId="19F49AB0" w:rsidR="0080602B" w:rsidRDefault="0080602B" w:rsidP="0080602B">
      <w:pPr>
        <w:jc w:val="both"/>
        <w:rPr>
          <w:rFonts w:ascii="Calibri" w:hAnsi="Calibri" w:cs="Calibri"/>
          <w:sz w:val="22"/>
          <w:szCs w:val="22"/>
        </w:rPr>
      </w:pPr>
      <w:r w:rsidRPr="00BE3889">
        <w:rPr>
          <w:rFonts w:ascii="Calibri" w:hAnsi="Calibri" w:cs="Calibri"/>
          <w:sz w:val="22"/>
          <w:szCs w:val="22"/>
        </w:rPr>
        <w:t>Les périodes d’astreinte laissent les salariés libres de vaquer à leurs occupations personnelles, hors temps d’intervention. En conséquence, seuls les temps d’intervention sont assimilés à du travail effectif.</w:t>
      </w:r>
    </w:p>
    <w:p w14:paraId="5200F275" w14:textId="77777777" w:rsidR="00DA7B17" w:rsidRDefault="00DA7B17" w:rsidP="0080602B">
      <w:pPr>
        <w:jc w:val="both"/>
        <w:rPr>
          <w:rFonts w:ascii="Calibri" w:hAnsi="Calibri" w:cs="Calibri"/>
          <w:sz w:val="22"/>
          <w:szCs w:val="22"/>
        </w:rPr>
      </w:pPr>
    </w:p>
    <w:p w14:paraId="1B70B9A2" w14:textId="77777777" w:rsidR="00DA7B17" w:rsidRDefault="00DA7B17" w:rsidP="0080602B">
      <w:pPr>
        <w:jc w:val="both"/>
        <w:rPr>
          <w:rFonts w:ascii="Calibri" w:hAnsi="Calibri" w:cs="Calibri"/>
          <w:sz w:val="22"/>
          <w:szCs w:val="22"/>
        </w:rPr>
      </w:pPr>
    </w:p>
    <w:p w14:paraId="43832F9B" w14:textId="77777777" w:rsidR="00DA7B17" w:rsidRDefault="00DA7B17" w:rsidP="0080602B">
      <w:pPr>
        <w:jc w:val="both"/>
        <w:rPr>
          <w:rFonts w:ascii="Calibri" w:hAnsi="Calibri" w:cs="Calibri"/>
          <w:sz w:val="22"/>
          <w:szCs w:val="22"/>
        </w:rPr>
      </w:pPr>
    </w:p>
    <w:p w14:paraId="3D9F5C93" w14:textId="77777777" w:rsidR="00DA7B17" w:rsidRDefault="00DA7B17" w:rsidP="0080602B">
      <w:pPr>
        <w:jc w:val="both"/>
        <w:rPr>
          <w:rFonts w:ascii="Calibri" w:hAnsi="Calibri" w:cs="Calibri"/>
          <w:b/>
          <w:bCs/>
          <w:color w:val="FF0000"/>
          <w:highlight w:val="yellow"/>
          <w:u w:val="single"/>
        </w:rPr>
      </w:pPr>
    </w:p>
    <w:p w14:paraId="38D95432" w14:textId="2AED568A" w:rsidR="0080602B" w:rsidRDefault="0080602B">
      <w:pPr>
        <w:jc w:val="both"/>
        <w:rPr>
          <w:rFonts w:ascii="Calibri" w:hAnsi="Calibri" w:cs="Calibri"/>
          <w:b/>
          <w:bCs/>
          <w:color w:val="FF0000"/>
          <w:highlight w:val="yellow"/>
          <w:u w:val="single"/>
        </w:rPr>
      </w:pPr>
    </w:p>
    <w:p w14:paraId="03CCB69B" w14:textId="05373AEB" w:rsidR="00647F2E" w:rsidRPr="009248EA" w:rsidRDefault="00647F2E" w:rsidP="00181BF8">
      <w:pPr>
        <w:pStyle w:val="Paragraphedeliste"/>
        <w:numPr>
          <w:ilvl w:val="2"/>
          <w:numId w:val="44"/>
        </w:numPr>
        <w:jc w:val="both"/>
        <w:rPr>
          <w:rFonts w:cs="Calibri"/>
          <w:b/>
          <w:u w:val="single"/>
        </w:rPr>
      </w:pPr>
      <w:r w:rsidRPr="009248EA">
        <w:rPr>
          <w:rFonts w:cs="Calibri"/>
          <w:b/>
          <w:u w:val="single"/>
        </w:rPr>
        <w:lastRenderedPageBreak/>
        <w:t>Périodicité des astreintes et programmation</w:t>
      </w:r>
    </w:p>
    <w:p w14:paraId="4E01AB88" w14:textId="7C01FAAA" w:rsidR="00777204" w:rsidRDefault="00777204" w:rsidP="00777204">
      <w:pPr>
        <w:jc w:val="both"/>
        <w:rPr>
          <w:rFonts w:ascii="Calibri" w:hAnsi="Calibri" w:cs="Calibri"/>
          <w:sz w:val="22"/>
          <w:szCs w:val="22"/>
        </w:rPr>
      </w:pPr>
      <w:r w:rsidRPr="007A3307">
        <w:rPr>
          <w:rFonts w:ascii="Calibri" w:hAnsi="Calibri" w:cs="Calibri"/>
          <w:sz w:val="22"/>
          <w:szCs w:val="22"/>
          <w:u w:val="single"/>
        </w:rPr>
        <w:t xml:space="preserve">Les astreintes </w:t>
      </w:r>
      <w:r w:rsidR="00455880">
        <w:rPr>
          <w:rFonts w:ascii="Calibri" w:hAnsi="Calibri" w:cs="Calibri"/>
          <w:sz w:val="22"/>
          <w:szCs w:val="22"/>
          <w:u w:val="single"/>
        </w:rPr>
        <w:t xml:space="preserve">« Maintenance » et « VSD » </w:t>
      </w:r>
      <w:r w:rsidRPr="007A3307">
        <w:rPr>
          <w:rFonts w:ascii="Calibri" w:hAnsi="Calibri" w:cs="Calibri"/>
          <w:sz w:val="22"/>
          <w:szCs w:val="22"/>
          <w:u w:val="single"/>
        </w:rPr>
        <w:t>sont planifiées telles que</w:t>
      </w:r>
      <w:r>
        <w:rPr>
          <w:rFonts w:ascii="Calibri" w:hAnsi="Calibri" w:cs="Calibri"/>
          <w:sz w:val="22"/>
          <w:szCs w:val="22"/>
        </w:rPr>
        <w:t> :</w:t>
      </w:r>
    </w:p>
    <w:p w14:paraId="311E5C6B" w14:textId="4A26F286" w:rsidR="00777204" w:rsidRPr="00BD795D" w:rsidRDefault="00777204" w:rsidP="007A3307">
      <w:pPr>
        <w:pStyle w:val="Paragraphedeliste"/>
        <w:numPr>
          <w:ilvl w:val="0"/>
          <w:numId w:val="41"/>
        </w:numPr>
        <w:jc w:val="both"/>
        <w:rPr>
          <w:rFonts w:cs="Calibri"/>
        </w:rPr>
      </w:pPr>
      <w:r w:rsidRPr="00BD795D">
        <w:rPr>
          <w:rFonts w:cs="Calibri"/>
        </w:rPr>
        <w:t xml:space="preserve">Astreinte « Maintenance » : </w:t>
      </w:r>
      <w:r>
        <w:rPr>
          <w:rFonts w:cs="Calibri"/>
        </w:rPr>
        <w:t xml:space="preserve">par </w:t>
      </w:r>
      <w:r w:rsidRPr="00BD795D">
        <w:rPr>
          <w:rFonts w:cs="Calibri"/>
        </w:rPr>
        <w:t xml:space="preserve">semaine calendaire du lundi </w:t>
      </w:r>
      <w:r w:rsidR="00CE42D2">
        <w:rPr>
          <w:rFonts w:cs="Calibri"/>
        </w:rPr>
        <w:t>14h00</w:t>
      </w:r>
      <w:r w:rsidRPr="00BD795D">
        <w:rPr>
          <w:rFonts w:cs="Calibri"/>
        </w:rPr>
        <w:t xml:space="preserve"> au lundi suivant </w:t>
      </w:r>
      <w:r w:rsidR="00CE42D2">
        <w:rPr>
          <w:rFonts w:cs="Calibri"/>
        </w:rPr>
        <w:t>13</w:t>
      </w:r>
      <w:r w:rsidRPr="00BD795D">
        <w:rPr>
          <w:rFonts w:cs="Calibri"/>
        </w:rPr>
        <w:t>h</w:t>
      </w:r>
      <w:r w:rsidR="00B02053">
        <w:rPr>
          <w:rFonts w:cs="Calibri"/>
        </w:rPr>
        <w:t>59</w:t>
      </w:r>
    </w:p>
    <w:p w14:paraId="7211BCBB" w14:textId="4A1F036B" w:rsidR="00455880" w:rsidRDefault="00777204" w:rsidP="00455880">
      <w:pPr>
        <w:pStyle w:val="Paragraphedeliste"/>
        <w:numPr>
          <w:ilvl w:val="0"/>
          <w:numId w:val="41"/>
        </w:numPr>
        <w:jc w:val="both"/>
        <w:rPr>
          <w:rFonts w:cs="Calibri"/>
        </w:rPr>
      </w:pPr>
      <w:r w:rsidRPr="00BD795D">
        <w:rPr>
          <w:rFonts w:cs="Calibri"/>
        </w:rPr>
        <w:t>Astreinte VSD :</w:t>
      </w:r>
      <w:r w:rsidR="00345FF2" w:rsidRPr="00345FF2">
        <w:rPr>
          <w:rFonts w:cs="Calibri"/>
        </w:rPr>
        <w:t xml:space="preserve"> </w:t>
      </w:r>
      <w:r w:rsidR="00345FF2">
        <w:rPr>
          <w:rFonts w:cs="Calibri"/>
        </w:rPr>
        <w:t xml:space="preserve">par </w:t>
      </w:r>
      <w:r w:rsidR="00970796">
        <w:rPr>
          <w:rFonts w:cs="Calibri"/>
        </w:rPr>
        <w:t>période</w:t>
      </w:r>
      <w:r w:rsidR="00970796" w:rsidRPr="00BD795D">
        <w:rPr>
          <w:rFonts w:cs="Calibri"/>
        </w:rPr>
        <w:t xml:space="preserve"> </w:t>
      </w:r>
      <w:r w:rsidR="00345FF2" w:rsidRPr="00BD795D">
        <w:rPr>
          <w:rFonts w:cs="Calibri"/>
        </w:rPr>
        <w:t xml:space="preserve">calendaire du </w:t>
      </w:r>
      <w:r w:rsidR="00910E48">
        <w:rPr>
          <w:rFonts w:cs="Calibri"/>
        </w:rPr>
        <w:t>ven</w:t>
      </w:r>
      <w:r w:rsidR="00EB7D86">
        <w:rPr>
          <w:rFonts w:cs="Calibri"/>
        </w:rPr>
        <w:t>dredi</w:t>
      </w:r>
      <w:r w:rsidR="00910E48" w:rsidRPr="00BD795D">
        <w:rPr>
          <w:rFonts w:cs="Calibri"/>
        </w:rPr>
        <w:t xml:space="preserve"> </w:t>
      </w:r>
      <w:r w:rsidR="00345FF2">
        <w:rPr>
          <w:rFonts w:cs="Calibri"/>
        </w:rPr>
        <w:t>14h00</w:t>
      </w:r>
      <w:r w:rsidR="00345FF2" w:rsidRPr="00BD795D">
        <w:rPr>
          <w:rFonts w:cs="Calibri"/>
        </w:rPr>
        <w:t xml:space="preserve"> au lundi suivant </w:t>
      </w:r>
      <w:r w:rsidR="00345FF2">
        <w:rPr>
          <w:rFonts w:cs="Calibri"/>
        </w:rPr>
        <w:t>13</w:t>
      </w:r>
      <w:r w:rsidR="00345FF2" w:rsidRPr="00BD795D">
        <w:rPr>
          <w:rFonts w:cs="Calibri"/>
        </w:rPr>
        <w:t>h</w:t>
      </w:r>
      <w:r w:rsidR="00345FF2">
        <w:rPr>
          <w:rFonts w:cs="Calibri"/>
        </w:rPr>
        <w:t>59</w:t>
      </w:r>
    </w:p>
    <w:p w14:paraId="403A32ED" w14:textId="0A74725E" w:rsidR="00455880" w:rsidRPr="008563AF" w:rsidRDefault="00265878" w:rsidP="00455880">
      <w:pPr>
        <w:jc w:val="both"/>
        <w:rPr>
          <w:rFonts w:ascii="Calibri" w:eastAsia="Calibri" w:hAnsi="Calibri" w:cs="Calibri"/>
          <w:sz w:val="22"/>
          <w:szCs w:val="22"/>
          <w:lang w:eastAsia="en-US"/>
        </w:rPr>
      </w:pPr>
      <w:r w:rsidRPr="008563AF">
        <w:rPr>
          <w:rFonts w:ascii="Calibri" w:eastAsia="Calibri" w:hAnsi="Calibri" w:cs="Calibri"/>
          <w:sz w:val="22"/>
          <w:szCs w:val="22"/>
          <w:u w:val="single"/>
          <w:lang w:eastAsia="en-US"/>
        </w:rPr>
        <w:t>L</w:t>
      </w:r>
      <w:r w:rsidR="007E3F8B" w:rsidRPr="008563AF">
        <w:rPr>
          <w:rFonts w:ascii="Calibri" w:eastAsia="Calibri" w:hAnsi="Calibri" w:cs="Calibri"/>
          <w:sz w:val="22"/>
          <w:szCs w:val="22"/>
          <w:u w:val="single"/>
          <w:lang w:eastAsia="en-US"/>
        </w:rPr>
        <w:t>’</w:t>
      </w:r>
      <w:r w:rsidRPr="008563AF">
        <w:rPr>
          <w:rFonts w:ascii="Calibri" w:eastAsia="Calibri" w:hAnsi="Calibri" w:cs="Calibri"/>
          <w:sz w:val="22"/>
          <w:szCs w:val="22"/>
          <w:u w:val="single"/>
          <w:lang w:eastAsia="en-US"/>
        </w:rPr>
        <w:t xml:space="preserve">astreinte « Production est </w:t>
      </w:r>
      <w:r w:rsidR="007E3F8B" w:rsidRPr="008563AF">
        <w:rPr>
          <w:rFonts w:ascii="Calibri" w:eastAsia="Calibri" w:hAnsi="Calibri" w:cs="Calibri"/>
          <w:sz w:val="22"/>
          <w:szCs w:val="22"/>
          <w:u w:val="single"/>
          <w:lang w:eastAsia="en-US"/>
        </w:rPr>
        <w:t>planifiée</w:t>
      </w:r>
      <w:r w:rsidRPr="008563AF">
        <w:rPr>
          <w:rFonts w:ascii="Calibri" w:eastAsia="Calibri" w:hAnsi="Calibri" w:cs="Calibri"/>
          <w:sz w:val="22"/>
          <w:szCs w:val="22"/>
          <w:u w:val="single"/>
          <w:lang w:eastAsia="en-US"/>
        </w:rPr>
        <w:t xml:space="preserve"> telle que</w:t>
      </w:r>
      <w:r w:rsidRPr="008563AF">
        <w:rPr>
          <w:rFonts w:ascii="Calibri" w:eastAsia="Calibri" w:hAnsi="Calibri" w:cs="Calibri"/>
          <w:sz w:val="22"/>
          <w:szCs w:val="22"/>
          <w:lang w:eastAsia="en-US"/>
        </w:rPr>
        <w:t> :</w:t>
      </w:r>
    </w:p>
    <w:p w14:paraId="6E48334E" w14:textId="77777777" w:rsidR="00265878" w:rsidRDefault="00265878" w:rsidP="00455880">
      <w:pPr>
        <w:jc w:val="both"/>
        <w:rPr>
          <w:rFonts w:cs="Calibri"/>
        </w:rPr>
      </w:pPr>
    </w:p>
    <w:p w14:paraId="48CD8024" w14:textId="7FAC7C61" w:rsidR="00072A26" w:rsidRDefault="008563AF" w:rsidP="00072A26">
      <w:pPr>
        <w:pStyle w:val="Paragraphedeliste"/>
        <w:numPr>
          <w:ilvl w:val="0"/>
          <w:numId w:val="41"/>
        </w:numPr>
        <w:jc w:val="both"/>
        <w:rPr>
          <w:rFonts w:cs="Calibri"/>
        </w:rPr>
      </w:pPr>
      <w:r>
        <w:rPr>
          <w:rFonts w:cs="Calibri"/>
        </w:rPr>
        <w:t>Par</w:t>
      </w:r>
      <w:r w:rsidR="00265878">
        <w:rPr>
          <w:rFonts w:cs="Calibri"/>
        </w:rPr>
        <w:t xml:space="preserve"> semaine ouvrée </w:t>
      </w:r>
      <w:r w:rsidR="00265878" w:rsidRPr="00BD795D">
        <w:rPr>
          <w:rFonts w:cs="Calibri"/>
        </w:rPr>
        <w:t xml:space="preserve">du lundi </w:t>
      </w:r>
      <w:r w:rsidR="00265878">
        <w:rPr>
          <w:rFonts w:cs="Calibri"/>
        </w:rPr>
        <w:t>14h00</w:t>
      </w:r>
      <w:r w:rsidR="00265878" w:rsidRPr="00BD795D">
        <w:rPr>
          <w:rFonts w:cs="Calibri"/>
        </w:rPr>
        <w:t xml:space="preserve"> au vendredi </w:t>
      </w:r>
      <w:r w:rsidR="00265878">
        <w:rPr>
          <w:rFonts w:cs="Calibri"/>
        </w:rPr>
        <w:t>13</w:t>
      </w:r>
      <w:r w:rsidR="00265878" w:rsidRPr="00BD795D">
        <w:rPr>
          <w:rFonts w:cs="Calibri"/>
        </w:rPr>
        <w:t>h</w:t>
      </w:r>
      <w:r w:rsidR="00265878">
        <w:rPr>
          <w:rFonts w:cs="Calibri"/>
        </w:rPr>
        <w:t>59</w:t>
      </w:r>
      <w:r w:rsidR="00193F05">
        <w:rPr>
          <w:rFonts w:cs="Calibri"/>
        </w:rPr>
        <w:t>*</w:t>
      </w:r>
    </w:p>
    <w:p w14:paraId="27A5EED4" w14:textId="43BB4A87" w:rsidR="00072A26" w:rsidRPr="00193F05" w:rsidRDefault="00193F05" w:rsidP="00193F05">
      <w:pPr>
        <w:ind w:left="360"/>
        <w:jc w:val="both"/>
        <w:rPr>
          <w:rFonts w:ascii="Calibri" w:hAnsi="Calibri" w:cs="Calibri"/>
        </w:rPr>
      </w:pPr>
      <w:r>
        <w:rPr>
          <w:rFonts w:asciiTheme="minorHAnsi" w:hAnsiTheme="minorHAnsi" w:cstheme="minorHAnsi"/>
        </w:rPr>
        <w:t xml:space="preserve">* </w:t>
      </w:r>
      <w:r w:rsidR="00072A26" w:rsidRPr="00437E47">
        <w:rPr>
          <w:rFonts w:ascii="Calibri" w:eastAsia="Calibri" w:hAnsi="Calibri" w:cs="Calibri"/>
          <w:sz w:val="22"/>
          <w:szCs w:val="22"/>
          <w:lang w:eastAsia="en-US"/>
        </w:rPr>
        <w:t>L’astreinte « Production » pourra exceptionnellement être étendue jusqu’au samedi 13h59 en cas de besoin de production.</w:t>
      </w:r>
    </w:p>
    <w:p w14:paraId="11A549E6" w14:textId="23C81442" w:rsidR="00265878" w:rsidRPr="00746211" w:rsidRDefault="00265878" w:rsidP="003115D0">
      <w:pPr>
        <w:ind w:left="360"/>
        <w:jc w:val="both"/>
        <w:rPr>
          <w:rFonts w:cs="Calibri"/>
        </w:rPr>
      </w:pPr>
    </w:p>
    <w:p w14:paraId="2E9E9DF8" w14:textId="73690867" w:rsidR="001E61C0" w:rsidRDefault="001F088B" w:rsidP="0016121C">
      <w:pPr>
        <w:jc w:val="both"/>
        <w:rPr>
          <w:rFonts w:ascii="Calibri" w:eastAsia="Calibri" w:hAnsi="Calibri" w:cs="Calibri"/>
          <w:sz w:val="22"/>
          <w:szCs w:val="22"/>
          <w:lang w:eastAsia="en-US"/>
        </w:rPr>
      </w:pPr>
      <w:r w:rsidRPr="003115D0">
        <w:rPr>
          <w:rFonts w:ascii="Calibri" w:eastAsia="Calibri" w:hAnsi="Calibri" w:cs="Calibri"/>
          <w:sz w:val="22"/>
          <w:szCs w:val="22"/>
          <w:u w:val="single"/>
          <w:lang w:eastAsia="en-US"/>
        </w:rPr>
        <w:t xml:space="preserve">Particularités de planification des astreintes </w:t>
      </w:r>
      <w:r w:rsidR="00AA5359" w:rsidRPr="003115D0">
        <w:rPr>
          <w:rFonts w:ascii="Calibri" w:eastAsia="Calibri" w:hAnsi="Calibri" w:cs="Calibri"/>
          <w:sz w:val="22"/>
          <w:szCs w:val="22"/>
          <w:u w:val="single"/>
          <w:lang w:eastAsia="en-US"/>
        </w:rPr>
        <w:t>en cas de jours fériés ou d’alerte cyclonique</w:t>
      </w:r>
      <w:r w:rsidR="00AA5359" w:rsidRPr="003115D0">
        <w:rPr>
          <w:rFonts w:ascii="Calibri" w:eastAsia="Calibri" w:hAnsi="Calibri" w:cs="Calibri"/>
          <w:sz w:val="22"/>
          <w:szCs w:val="22"/>
          <w:lang w:eastAsia="en-US"/>
        </w:rPr>
        <w:t> :</w:t>
      </w:r>
    </w:p>
    <w:p w14:paraId="6E63901C" w14:textId="77777777" w:rsidR="00B567C6" w:rsidRPr="00437E47" w:rsidRDefault="00B567C6" w:rsidP="0016121C">
      <w:pPr>
        <w:jc w:val="both"/>
        <w:rPr>
          <w:rFonts w:cs="Calibri"/>
        </w:rPr>
      </w:pPr>
    </w:p>
    <w:p w14:paraId="66C19754" w14:textId="623330B6" w:rsidR="001E61C0" w:rsidRDefault="006F7982" w:rsidP="001E61C0">
      <w:pPr>
        <w:pStyle w:val="Paragraphedeliste"/>
        <w:numPr>
          <w:ilvl w:val="1"/>
          <w:numId w:val="41"/>
        </w:numPr>
        <w:jc w:val="both"/>
        <w:rPr>
          <w:rFonts w:cs="Calibri"/>
        </w:rPr>
      </w:pPr>
      <w:r>
        <w:rPr>
          <w:rFonts w:cs="Calibri"/>
        </w:rPr>
        <w:t xml:space="preserve">Si le jour férié tombe un vendredi ou un lundi, </w:t>
      </w:r>
      <w:r w:rsidR="000E1347">
        <w:rPr>
          <w:rFonts w:cs="Calibri"/>
        </w:rPr>
        <w:t>l</w:t>
      </w:r>
      <w:r w:rsidR="00D751F1">
        <w:rPr>
          <w:rFonts w:cs="Calibri"/>
        </w:rPr>
        <w:t>’astreinte</w:t>
      </w:r>
      <w:r w:rsidR="009A58B0">
        <w:rPr>
          <w:rFonts w:cs="Calibri"/>
        </w:rPr>
        <w:t xml:space="preserve"> sur ce jour férié </w:t>
      </w:r>
      <w:r w:rsidR="00C37792">
        <w:rPr>
          <w:rFonts w:cs="Calibri"/>
        </w:rPr>
        <w:t xml:space="preserve">sera </w:t>
      </w:r>
      <w:r w:rsidR="009A58B0">
        <w:rPr>
          <w:rFonts w:cs="Calibri"/>
        </w:rPr>
        <w:t>effectué</w:t>
      </w:r>
      <w:r w:rsidR="00C37792">
        <w:rPr>
          <w:rFonts w:cs="Calibri"/>
        </w:rPr>
        <w:t xml:space="preserve"> </w:t>
      </w:r>
      <w:r w:rsidR="009A58B0">
        <w:rPr>
          <w:rFonts w:cs="Calibri"/>
        </w:rPr>
        <w:t xml:space="preserve">par </w:t>
      </w:r>
      <w:r w:rsidR="00C37792">
        <w:rPr>
          <w:rFonts w:cs="Calibri"/>
        </w:rPr>
        <w:t xml:space="preserve">l’astreinte </w:t>
      </w:r>
      <w:r w:rsidR="00E85E8D">
        <w:rPr>
          <w:rFonts w:cs="Calibri"/>
        </w:rPr>
        <w:t>« </w:t>
      </w:r>
      <w:r w:rsidR="00C37792">
        <w:rPr>
          <w:rFonts w:cs="Calibri"/>
        </w:rPr>
        <w:t>VSD</w:t>
      </w:r>
      <w:r w:rsidR="00E85E8D">
        <w:rPr>
          <w:rFonts w:cs="Calibri"/>
        </w:rPr>
        <w:t> »</w:t>
      </w:r>
      <w:r w:rsidR="00E45E09">
        <w:rPr>
          <w:rFonts w:cs="Calibri"/>
        </w:rPr>
        <w:t xml:space="preserve">, qui deviendra </w:t>
      </w:r>
      <w:r w:rsidR="009A58B0">
        <w:rPr>
          <w:rFonts w:cs="Calibri"/>
        </w:rPr>
        <w:t xml:space="preserve">ainsi </w:t>
      </w:r>
      <w:r w:rsidR="00E45E09">
        <w:rPr>
          <w:rFonts w:cs="Calibri"/>
        </w:rPr>
        <w:t>une astreinte de 4 jours</w:t>
      </w:r>
      <w:r w:rsidR="00CD0CB5">
        <w:rPr>
          <w:rFonts w:cs="Calibri"/>
        </w:rPr>
        <w:t xml:space="preserve"> ; par conséquent </w:t>
      </w:r>
      <w:r w:rsidR="00467889">
        <w:rPr>
          <w:rFonts w:cs="Calibri"/>
        </w:rPr>
        <w:t>l</w:t>
      </w:r>
      <w:r w:rsidR="004934B1">
        <w:rPr>
          <w:rFonts w:cs="Calibri"/>
        </w:rPr>
        <w:t xml:space="preserve">’astreinte </w:t>
      </w:r>
      <w:r w:rsidR="00E85E8D">
        <w:rPr>
          <w:rFonts w:cs="Calibri"/>
        </w:rPr>
        <w:t>« P</w:t>
      </w:r>
      <w:r w:rsidR="004934B1">
        <w:rPr>
          <w:rFonts w:cs="Calibri"/>
        </w:rPr>
        <w:t>roduction</w:t>
      </w:r>
      <w:r w:rsidR="00E85E8D">
        <w:rPr>
          <w:rFonts w:cs="Calibri"/>
        </w:rPr>
        <w:t> »</w:t>
      </w:r>
      <w:r w:rsidR="004934B1">
        <w:rPr>
          <w:rFonts w:cs="Calibri"/>
        </w:rPr>
        <w:t xml:space="preserve"> </w:t>
      </w:r>
      <w:r w:rsidR="00467889">
        <w:rPr>
          <w:rFonts w:cs="Calibri"/>
        </w:rPr>
        <w:t>est ainsi</w:t>
      </w:r>
      <w:r w:rsidR="004934B1">
        <w:rPr>
          <w:rFonts w:cs="Calibri"/>
        </w:rPr>
        <w:t xml:space="preserve"> réduite à </w:t>
      </w:r>
      <w:r w:rsidR="004832F7">
        <w:rPr>
          <w:rFonts w:cs="Calibri"/>
        </w:rPr>
        <w:t>3 jours</w:t>
      </w:r>
      <w:r w:rsidR="00467889">
        <w:rPr>
          <w:rFonts w:cs="Calibri"/>
        </w:rPr>
        <w:t xml:space="preserve"> (</w:t>
      </w:r>
      <w:r w:rsidR="00E85E8D">
        <w:rPr>
          <w:rFonts w:cs="Calibri"/>
        </w:rPr>
        <w:t>pas de doublon d’astreinte</w:t>
      </w:r>
      <w:r w:rsidR="004832F7">
        <w:rPr>
          <w:rFonts w:cs="Calibri"/>
        </w:rPr>
        <w:t>)</w:t>
      </w:r>
      <w:r w:rsidR="000E1347">
        <w:rPr>
          <w:rFonts w:cs="Calibri"/>
        </w:rPr>
        <w:t>.</w:t>
      </w:r>
      <w:r w:rsidR="00E45E09">
        <w:rPr>
          <w:rFonts w:cs="Calibri"/>
        </w:rPr>
        <w:t xml:space="preserve"> </w:t>
      </w:r>
    </w:p>
    <w:p w14:paraId="34B76B3B" w14:textId="77777777" w:rsidR="00ED5608" w:rsidRDefault="00E45E09" w:rsidP="00ED5608">
      <w:pPr>
        <w:pStyle w:val="Paragraphedeliste"/>
        <w:numPr>
          <w:ilvl w:val="1"/>
          <w:numId w:val="41"/>
        </w:numPr>
        <w:jc w:val="both"/>
        <w:rPr>
          <w:rFonts w:asciiTheme="minorHAnsi" w:hAnsiTheme="minorHAnsi" w:cstheme="minorHAnsi"/>
        </w:rPr>
      </w:pPr>
      <w:r>
        <w:rPr>
          <w:rFonts w:cs="Calibri"/>
        </w:rPr>
        <w:t xml:space="preserve">Si le jour férié tombe un mardi, un mercredi ou un jeudi, </w:t>
      </w:r>
      <w:r w:rsidR="00CD0CB5">
        <w:rPr>
          <w:rFonts w:cs="Calibri"/>
        </w:rPr>
        <w:t xml:space="preserve">l’astreinte sur ce jour férié </w:t>
      </w:r>
      <w:r w:rsidR="00CD0CB5" w:rsidRPr="00ED5608">
        <w:rPr>
          <w:rFonts w:asciiTheme="minorHAnsi" w:hAnsiTheme="minorHAnsi" w:cstheme="minorHAnsi"/>
        </w:rPr>
        <w:t xml:space="preserve">sera effectué par </w:t>
      </w:r>
      <w:r w:rsidR="004832F7" w:rsidRPr="00ED5608">
        <w:rPr>
          <w:rFonts w:asciiTheme="minorHAnsi" w:hAnsiTheme="minorHAnsi" w:cstheme="minorHAnsi"/>
        </w:rPr>
        <w:t xml:space="preserve">l’astreinte </w:t>
      </w:r>
      <w:r w:rsidR="00E85E8D" w:rsidRPr="00ED5608">
        <w:rPr>
          <w:rFonts w:asciiTheme="minorHAnsi" w:hAnsiTheme="minorHAnsi" w:cstheme="minorHAnsi"/>
        </w:rPr>
        <w:t>« P</w:t>
      </w:r>
      <w:r w:rsidR="004832F7" w:rsidRPr="00ED5608">
        <w:rPr>
          <w:rFonts w:asciiTheme="minorHAnsi" w:hAnsiTheme="minorHAnsi" w:cstheme="minorHAnsi"/>
        </w:rPr>
        <w:t>roduction</w:t>
      </w:r>
      <w:r w:rsidR="00E85E8D" w:rsidRPr="00ED5608">
        <w:rPr>
          <w:rFonts w:asciiTheme="minorHAnsi" w:hAnsiTheme="minorHAnsi" w:cstheme="minorHAnsi"/>
        </w:rPr>
        <w:t> »</w:t>
      </w:r>
      <w:r w:rsidR="004832F7" w:rsidRPr="00ED5608">
        <w:rPr>
          <w:rFonts w:asciiTheme="minorHAnsi" w:hAnsiTheme="minorHAnsi" w:cstheme="minorHAnsi"/>
        </w:rPr>
        <w:t xml:space="preserve"> (pas d</w:t>
      </w:r>
      <w:r w:rsidR="00E85E8D" w:rsidRPr="00ED5608">
        <w:rPr>
          <w:rFonts w:asciiTheme="minorHAnsi" w:hAnsiTheme="minorHAnsi" w:cstheme="minorHAnsi"/>
        </w:rPr>
        <w:t xml:space="preserve">’impact </w:t>
      </w:r>
      <w:r w:rsidR="001B750F" w:rsidRPr="00ED5608">
        <w:rPr>
          <w:rFonts w:asciiTheme="minorHAnsi" w:hAnsiTheme="minorHAnsi" w:cstheme="minorHAnsi"/>
        </w:rPr>
        <w:t>sur le planning d’astreinte</w:t>
      </w:r>
      <w:r w:rsidR="004832F7" w:rsidRPr="00ED5608">
        <w:rPr>
          <w:rFonts w:asciiTheme="minorHAnsi" w:hAnsiTheme="minorHAnsi" w:cstheme="minorHAnsi"/>
        </w:rPr>
        <w:t>)</w:t>
      </w:r>
      <w:r w:rsidR="00467889" w:rsidRPr="00ED5608">
        <w:rPr>
          <w:rFonts w:asciiTheme="minorHAnsi" w:hAnsiTheme="minorHAnsi" w:cstheme="minorHAnsi"/>
        </w:rPr>
        <w:t>.</w:t>
      </w:r>
    </w:p>
    <w:p w14:paraId="46BD5600" w14:textId="24644A3E" w:rsidR="00ED5608" w:rsidRPr="0016121C" w:rsidRDefault="00B06C2D" w:rsidP="0016121C">
      <w:pPr>
        <w:pStyle w:val="Paragraphedeliste"/>
        <w:numPr>
          <w:ilvl w:val="1"/>
          <w:numId w:val="41"/>
        </w:numPr>
        <w:jc w:val="both"/>
        <w:rPr>
          <w:rFonts w:asciiTheme="minorHAnsi" w:hAnsiTheme="minorHAnsi" w:cstheme="minorHAnsi"/>
        </w:rPr>
      </w:pPr>
      <w:r w:rsidRPr="00ED5608">
        <w:rPr>
          <w:rFonts w:asciiTheme="minorHAnsi" w:hAnsiTheme="minorHAnsi" w:cstheme="minorHAnsi"/>
        </w:rPr>
        <w:t>En cas d’</w:t>
      </w:r>
      <w:r w:rsidR="00A40F14" w:rsidRPr="00ED5608">
        <w:rPr>
          <w:rFonts w:asciiTheme="minorHAnsi" w:hAnsiTheme="minorHAnsi" w:cstheme="minorHAnsi"/>
        </w:rPr>
        <w:t xml:space="preserve">alerte cyclonique avec </w:t>
      </w:r>
      <w:r w:rsidR="005711C5" w:rsidRPr="00ED5608">
        <w:rPr>
          <w:rFonts w:asciiTheme="minorHAnsi" w:hAnsiTheme="minorHAnsi" w:cstheme="minorHAnsi"/>
        </w:rPr>
        <w:t>interdiction de circuler</w:t>
      </w:r>
      <w:r w:rsidRPr="00ED5608">
        <w:rPr>
          <w:rFonts w:asciiTheme="minorHAnsi" w:hAnsiTheme="minorHAnsi" w:cstheme="minorHAnsi"/>
        </w:rPr>
        <w:t xml:space="preserve">, </w:t>
      </w:r>
      <w:r w:rsidR="0049345C" w:rsidRPr="00ED5608">
        <w:rPr>
          <w:rFonts w:asciiTheme="minorHAnsi" w:hAnsiTheme="minorHAnsi" w:cstheme="minorHAnsi"/>
        </w:rPr>
        <w:t xml:space="preserve">le dispositif </w:t>
      </w:r>
      <w:r w:rsidRPr="00ED5608">
        <w:rPr>
          <w:rFonts w:asciiTheme="minorHAnsi" w:hAnsiTheme="minorHAnsi" w:cstheme="minorHAnsi"/>
        </w:rPr>
        <w:t xml:space="preserve">d’astreinte </w:t>
      </w:r>
      <w:r w:rsidR="0049345C" w:rsidRPr="00ED5608">
        <w:rPr>
          <w:rFonts w:asciiTheme="minorHAnsi" w:hAnsiTheme="minorHAnsi" w:cstheme="minorHAnsi"/>
        </w:rPr>
        <w:t xml:space="preserve">de l’entreprise </w:t>
      </w:r>
      <w:r w:rsidRPr="00ED5608">
        <w:rPr>
          <w:rFonts w:asciiTheme="minorHAnsi" w:hAnsiTheme="minorHAnsi" w:cstheme="minorHAnsi"/>
        </w:rPr>
        <w:t xml:space="preserve">est </w:t>
      </w:r>
      <w:r w:rsidR="0049345C" w:rsidRPr="00ED5608">
        <w:rPr>
          <w:rFonts w:asciiTheme="minorHAnsi" w:hAnsiTheme="minorHAnsi" w:cstheme="minorHAnsi"/>
        </w:rPr>
        <w:t xml:space="preserve">intrinsèquement </w:t>
      </w:r>
      <w:r w:rsidRPr="00ED5608">
        <w:rPr>
          <w:rFonts w:asciiTheme="minorHAnsi" w:hAnsiTheme="minorHAnsi" w:cstheme="minorHAnsi"/>
        </w:rPr>
        <w:t>suspendu</w:t>
      </w:r>
      <w:r w:rsidR="0049345C" w:rsidRPr="00ED5608">
        <w:rPr>
          <w:rFonts w:asciiTheme="minorHAnsi" w:hAnsiTheme="minorHAnsi" w:cstheme="minorHAnsi"/>
        </w:rPr>
        <w:t xml:space="preserve">. Cette période </w:t>
      </w:r>
      <w:r w:rsidR="007E0EF8" w:rsidRPr="00ED5608">
        <w:rPr>
          <w:rFonts w:asciiTheme="minorHAnsi" w:hAnsiTheme="minorHAnsi" w:cstheme="minorHAnsi"/>
        </w:rPr>
        <w:t>ne peut donner lieu au paiement de la prime d’astreinte.</w:t>
      </w:r>
      <w:r w:rsidR="007909BE" w:rsidRPr="00ED5608">
        <w:rPr>
          <w:rFonts w:asciiTheme="minorHAnsi" w:hAnsiTheme="minorHAnsi" w:cstheme="minorHAnsi"/>
        </w:rPr>
        <w:t xml:space="preserve"> L’astreinte reprend dès la levée de l’interdiction de circuler.</w:t>
      </w:r>
    </w:p>
    <w:p w14:paraId="2EE4FA4C" w14:textId="3D753E16" w:rsidR="009A00AC" w:rsidRDefault="00AD3116" w:rsidP="00ED5608">
      <w:pPr>
        <w:jc w:val="both"/>
        <w:rPr>
          <w:rFonts w:asciiTheme="minorHAnsi" w:hAnsiTheme="minorHAnsi" w:cstheme="minorHAnsi"/>
          <w:sz w:val="22"/>
          <w:szCs w:val="22"/>
        </w:rPr>
      </w:pPr>
      <w:r w:rsidRPr="0016121C">
        <w:rPr>
          <w:rFonts w:asciiTheme="minorHAnsi" w:hAnsiTheme="minorHAnsi" w:cstheme="minorHAnsi"/>
          <w:sz w:val="22"/>
          <w:szCs w:val="22"/>
          <w:u w:val="single"/>
        </w:rPr>
        <w:t>Programmation des astreintes</w:t>
      </w:r>
      <w:r>
        <w:rPr>
          <w:rFonts w:asciiTheme="minorHAnsi" w:hAnsiTheme="minorHAnsi" w:cstheme="minorHAnsi"/>
          <w:sz w:val="22"/>
          <w:szCs w:val="22"/>
        </w:rPr>
        <w:t> :</w:t>
      </w:r>
    </w:p>
    <w:p w14:paraId="2CE751B0" w14:textId="77777777" w:rsidR="0080607B" w:rsidRPr="00ED5608" w:rsidRDefault="0080607B" w:rsidP="00ED5608">
      <w:pPr>
        <w:jc w:val="both"/>
        <w:rPr>
          <w:rFonts w:asciiTheme="minorHAnsi" w:hAnsiTheme="minorHAnsi" w:cstheme="minorHAnsi"/>
          <w:sz w:val="22"/>
          <w:szCs w:val="22"/>
        </w:rPr>
      </w:pPr>
    </w:p>
    <w:p w14:paraId="0BF909FF" w14:textId="69E5E549" w:rsidR="000A36AF" w:rsidRDefault="006335E3" w:rsidP="006A3956">
      <w:pPr>
        <w:jc w:val="both"/>
        <w:rPr>
          <w:rFonts w:ascii="Calibri" w:hAnsi="Calibri" w:cs="Calibri"/>
          <w:sz w:val="22"/>
          <w:szCs w:val="22"/>
        </w:rPr>
      </w:pPr>
      <w:r w:rsidRPr="00ED5608">
        <w:rPr>
          <w:rFonts w:asciiTheme="minorHAnsi" w:hAnsiTheme="minorHAnsi" w:cstheme="minorHAnsi"/>
          <w:sz w:val="22"/>
          <w:szCs w:val="22"/>
        </w:rPr>
        <w:t>La programmation des astreintes est établie par période</w:t>
      </w:r>
      <w:r w:rsidR="00181BF8" w:rsidRPr="00ED5608">
        <w:rPr>
          <w:rFonts w:asciiTheme="minorHAnsi" w:hAnsiTheme="minorHAnsi" w:cstheme="minorHAnsi"/>
          <w:sz w:val="22"/>
          <w:szCs w:val="22"/>
        </w:rPr>
        <w:t xml:space="preserve"> de</w:t>
      </w:r>
      <w:r w:rsidRPr="00ED5608">
        <w:rPr>
          <w:rFonts w:asciiTheme="minorHAnsi" w:hAnsiTheme="minorHAnsi" w:cstheme="minorHAnsi"/>
          <w:sz w:val="22"/>
          <w:szCs w:val="22"/>
        </w:rPr>
        <w:t xml:space="preserve"> </w:t>
      </w:r>
      <w:r w:rsidR="00181BF8" w:rsidRPr="00ED5608">
        <w:rPr>
          <w:rFonts w:asciiTheme="minorHAnsi" w:hAnsiTheme="minorHAnsi" w:cstheme="minorHAnsi"/>
          <w:sz w:val="22"/>
          <w:szCs w:val="22"/>
        </w:rPr>
        <w:t>8 semaines</w:t>
      </w:r>
      <w:r w:rsidRPr="00ED5608">
        <w:rPr>
          <w:rFonts w:asciiTheme="minorHAnsi" w:hAnsiTheme="minorHAnsi" w:cstheme="minorHAnsi"/>
          <w:sz w:val="22"/>
          <w:szCs w:val="22"/>
        </w:rPr>
        <w:t xml:space="preserve">. Les salariés concernés par l’astreinte, la </w:t>
      </w:r>
      <w:r w:rsidR="000A36AF" w:rsidRPr="00ED5608">
        <w:rPr>
          <w:rFonts w:asciiTheme="minorHAnsi" w:hAnsiTheme="minorHAnsi" w:cstheme="minorHAnsi"/>
          <w:sz w:val="22"/>
          <w:szCs w:val="22"/>
        </w:rPr>
        <w:t>fréquence</w:t>
      </w:r>
      <w:r w:rsidRPr="00ED5608">
        <w:rPr>
          <w:rFonts w:asciiTheme="minorHAnsi" w:hAnsiTheme="minorHAnsi" w:cstheme="minorHAnsi"/>
          <w:sz w:val="22"/>
          <w:szCs w:val="22"/>
        </w:rPr>
        <w:t xml:space="preserve"> des rotations et le calendrier</w:t>
      </w:r>
      <w:r>
        <w:rPr>
          <w:rFonts w:ascii="Calibri" w:hAnsi="Calibri" w:cs="Calibri"/>
          <w:sz w:val="22"/>
          <w:szCs w:val="22"/>
        </w:rPr>
        <w:t xml:space="preserve"> prévisionnel sont communiqués aux intéressés au moins 15 jours à l’avance</w:t>
      </w:r>
      <w:r w:rsidR="000A36AF">
        <w:rPr>
          <w:rFonts w:ascii="Calibri" w:hAnsi="Calibri" w:cs="Calibri"/>
          <w:sz w:val="22"/>
          <w:szCs w:val="22"/>
        </w:rPr>
        <w:t>. Le délai pourra être ramené à 1 jour franc en cas de circonstances exceptionnelles ou de force majeure.</w:t>
      </w:r>
    </w:p>
    <w:p w14:paraId="309E6FAB" w14:textId="77777777" w:rsidR="000E5C47" w:rsidRDefault="000E5C47" w:rsidP="006A3956">
      <w:pPr>
        <w:jc w:val="both"/>
        <w:rPr>
          <w:rFonts w:ascii="Calibri" w:hAnsi="Calibri" w:cs="Calibri"/>
          <w:sz w:val="22"/>
          <w:szCs w:val="22"/>
        </w:rPr>
      </w:pPr>
    </w:p>
    <w:p w14:paraId="394878FA" w14:textId="5920C174" w:rsidR="00766834" w:rsidRDefault="00766834">
      <w:pPr>
        <w:jc w:val="both"/>
        <w:rPr>
          <w:rFonts w:ascii="Calibri" w:hAnsi="Calibri" w:cs="Calibri"/>
          <w:b/>
          <w:bCs/>
          <w:color w:val="FF0000"/>
          <w:highlight w:val="yellow"/>
          <w:u w:val="single"/>
        </w:rPr>
      </w:pPr>
    </w:p>
    <w:p w14:paraId="0DBB438E" w14:textId="5313C23B" w:rsidR="00766834" w:rsidRPr="00C133E1" w:rsidRDefault="00766834" w:rsidP="00766834">
      <w:pPr>
        <w:pBdr>
          <w:top w:val="single" w:sz="4" w:space="1" w:color="000000"/>
          <w:left w:val="single" w:sz="4" w:space="4" w:color="000000"/>
          <w:bottom w:val="single" w:sz="4" w:space="1" w:color="000000"/>
          <w:right w:val="single" w:sz="4" w:space="4" w:color="000000"/>
        </w:pBdr>
        <w:shd w:val="clear" w:color="auto" w:fill="E0E0E0"/>
        <w:rPr>
          <w:rFonts w:ascii="Calibri" w:hAnsi="Calibri" w:cs="Calibri"/>
          <w:b/>
        </w:rPr>
      </w:pPr>
      <w:r w:rsidRPr="00C133E1">
        <w:rPr>
          <w:rFonts w:ascii="Calibri" w:hAnsi="Calibri" w:cs="Calibri"/>
          <w:b/>
        </w:rPr>
        <w:t xml:space="preserve">ARTICLE </w:t>
      </w:r>
      <w:r>
        <w:rPr>
          <w:rFonts w:ascii="Calibri" w:hAnsi="Calibri" w:cs="Calibri"/>
          <w:b/>
        </w:rPr>
        <w:t>3</w:t>
      </w:r>
      <w:r w:rsidRPr="00C133E1">
        <w:rPr>
          <w:rFonts w:ascii="Calibri" w:hAnsi="Calibri" w:cs="Calibri"/>
          <w:b/>
        </w:rPr>
        <w:t xml:space="preserve"> - CONTREPARTIES</w:t>
      </w:r>
    </w:p>
    <w:p w14:paraId="641B4C11" w14:textId="77777777" w:rsidR="00766834" w:rsidRPr="009252A2" w:rsidRDefault="00766834" w:rsidP="00766834">
      <w:pPr>
        <w:jc w:val="both"/>
        <w:rPr>
          <w:rFonts w:ascii="Calibri" w:hAnsi="Calibri" w:cs="Calibri"/>
          <w:b/>
          <w:bCs/>
          <w:color w:val="FF0000"/>
          <w:highlight w:val="yellow"/>
          <w:u w:val="single"/>
        </w:rPr>
      </w:pPr>
    </w:p>
    <w:p w14:paraId="331343EF" w14:textId="77777777" w:rsidR="00766834" w:rsidRPr="009252A2" w:rsidRDefault="00766834">
      <w:pPr>
        <w:jc w:val="both"/>
        <w:rPr>
          <w:rFonts w:ascii="Calibri" w:hAnsi="Calibri" w:cs="Calibri"/>
          <w:b/>
          <w:bCs/>
          <w:color w:val="FF0000"/>
          <w:highlight w:val="yellow"/>
          <w:u w:val="single"/>
        </w:rPr>
      </w:pPr>
    </w:p>
    <w:p w14:paraId="0061932C" w14:textId="10791CFC" w:rsidR="00994F6D" w:rsidRPr="009252A2" w:rsidRDefault="007A4926">
      <w:pPr>
        <w:jc w:val="both"/>
        <w:rPr>
          <w:rFonts w:ascii="Calibri" w:hAnsi="Calibri" w:cs="Calibri"/>
          <w:b/>
          <w:bCs/>
          <w:sz w:val="22"/>
          <w:szCs w:val="22"/>
          <w:u w:val="single"/>
        </w:rPr>
      </w:pPr>
      <w:r w:rsidRPr="009252A2">
        <w:rPr>
          <w:rFonts w:ascii="Calibri" w:hAnsi="Calibri" w:cs="Calibri"/>
          <w:b/>
          <w:bCs/>
          <w:sz w:val="22"/>
          <w:szCs w:val="22"/>
          <w:u w:val="single"/>
        </w:rPr>
        <w:t>3</w:t>
      </w:r>
      <w:r w:rsidR="00C10FCC" w:rsidRPr="009252A2">
        <w:rPr>
          <w:rFonts w:ascii="Calibri" w:hAnsi="Calibri" w:cs="Calibri"/>
          <w:b/>
          <w:bCs/>
          <w:sz w:val="22"/>
          <w:szCs w:val="22"/>
          <w:u w:val="single"/>
        </w:rPr>
        <w:t>-1 Contreparties aux astreintes</w:t>
      </w:r>
      <w:r w:rsidR="009C6E54" w:rsidRPr="009252A2">
        <w:rPr>
          <w:rFonts w:ascii="Calibri" w:hAnsi="Calibri" w:cs="Calibri"/>
          <w:b/>
          <w:bCs/>
          <w:sz w:val="22"/>
          <w:szCs w:val="22"/>
          <w:u w:val="single"/>
        </w:rPr>
        <w:t xml:space="preserve"> </w:t>
      </w:r>
    </w:p>
    <w:p w14:paraId="3A57B203" w14:textId="77777777" w:rsidR="009C6E54" w:rsidRDefault="009C6E54">
      <w:pPr>
        <w:jc w:val="both"/>
        <w:rPr>
          <w:rFonts w:ascii="Calibri" w:hAnsi="Calibri" w:cs="Calibri"/>
          <w:bCs/>
          <w:sz w:val="22"/>
          <w:szCs w:val="22"/>
          <w:highlight w:val="yellow"/>
        </w:rPr>
      </w:pPr>
    </w:p>
    <w:p w14:paraId="0D0F3092" w14:textId="7E0C2035" w:rsidR="009C42D7" w:rsidRDefault="009E57E7" w:rsidP="00B95788">
      <w:pPr>
        <w:jc w:val="both"/>
        <w:rPr>
          <w:rFonts w:ascii="Calibri" w:hAnsi="Calibri" w:cs="Calibri"/>
          <w:bCs/>
          <w:sz w:val="22"/>
          <w:szCs w:val="22"/>
        </w:rPr>
      </w:pPr>
      <w:r>
        <w:rPr>
          <w:rFonts w:ascii="Calibri" w:hAnsi="Calibri" w:cs="Calibri"/>
          <w:bCs/>
          <w:sz w:val="22"/>
          <w:szCs w:val="22"/>
        </w:rPr>
        <w:t xml:space="preserve">Les </w:t>
      </w:r>
      <w:r w:rsidR="00CC1CBD">
        <w:rPr>
          <w:rFonts w:ascii="Calibri" w:hAnsi="Calibri" w:cs="Calibri"/>
          <w:bCs/>
          <w:sz w:val="22"/>
          <w:szCs w:val="22"/>
        </w:rPr>
        <w:t>trois types d’astreintes étant réparties sur 7, 4 ou 3 jours,</w:t>
      </w:r>
      <w:r w:rsidR="00A92D9E">
        <w:rPr>
          <w:rFonts w:ascii="Calibri" w:hAnsi="Calibri" w:cs="Calibri"/>
          <w:bCs/>
          <w:sz w:val="22"/>
          <w:szCs w:val="22"/>
        </w:rPr>
        <w:t xml:space="preserve"> et les personnels d’astreinte pouvant se faire remplacer,</w:t>
      </w:r>
      <w:r w:rsidR="00CC1CBD">
        <w:rPr>
          <w:rFonts w:ascii="Calibri" w:hAnsi="Calibri" w:cs="Calibri"/>
          <w:bCs/>
          <w:sz w:val="22"/>
          <w:szCs w:val="22"/>
        </w:rPr>
        <w:t xml:space="preserve"> </w:t>
      </w:r>
      <w:r w:rsidR="00130453">
        <w:rPr>
          <w:rFonts w:ascii="Calibri" w:hAnsi="Calibri" w:cs="Calibri"/>
          <w:bCs/>
          <w:sz w:val="22"/>
          <w:szCs w:val="22"/>
        </w:rPr>
        <w:t xml:space="preserve">le paiement de la contrepartie aux astreintes est effectué sur la base de journée complète d’astreinte réalisée de manière effective (24h00). La prime </w:t>
      </w:r>
      <w:r w:rsidR="009C6E54" w:rsidRPr="00BF4EE6">
        <w:rPr>
          <w:rFonts w:ascii="Calibri" w:hAnsi="Calibri" w:cs="Calibri"/>
          <w:bCs/>
          <w:sz w:val="22"/>
          <w:szCs w:val="22"/>
        </w:rPr>
        <w:t xml:space="preserve">d’astreinte </w:t>
      </w:r>
      <w:r w:rsidR="0033597B">
        <w:rPr>
          <w:rFonts w:ascii="Calibri" w:hAnsi="Calibri" w:cs="Calibri"/>
          <w:bCs/>
          <w:sz w:val="22"/>
          <w:szCs w:val="22"/>
        </w:rPr>
        <w:t xml:space="preserve">est fixée à </w:t>
      </w:r>
      <w:r w:rsidR="004135CD">
        <w:rPr>
          <w:rFonts w:ascii="Calibri" w:hAnsi="Calibri" w:cs="Calibri"/>
          <w:bCs/>
          <w:sz w:val="22"/>
          <w:szCs w:val="22"/>
        </w:rPr>
        <w:t>3</w:t>
      </w:r>
      <w:r w:rsidR="00A30BC8">
        <w:rPr>
          <w:rFonts w:ascii="Calibri" w:hAnsi="Calibri" w:cs="Calibri"/>
          <w:bCs/>
          <w:sz w:val="22"/>
          <w:szCs w:val="22"/>
        </w:rPr>
        <w:t xml:space="preserve">6,43 </w:t>
      </w:r>
      <w:r w:rsidR="002D08BC">
        <w:rPr>
          <w:rFonts w:ascii="Calibri" w:hAnsi="Calibri" w:cs="Calibri"/>
          <w:bCs/>
          <w:sz w:val="22"/>
          <w:szCs w:val="22"/>
        </w:rPr>
        <w:t xml:space="preserve">euros </w:t>
      </w:r>
      <w:r w:rsidR="004A5F14" w:rsidRPr="002D08BC">
        <w:rPr>
          <w:rFonts w:ascii="Calibri" w:hAnsi="Calibri" w:cs="Calibri"/>
          <w:bCs/>
          <w:sz w:val="22"/>
          <w:szCs w:val="22"/>
        </w:rPr>
        <w:t xml:space="preserve">bruts </w:t>
      </w:r>
      <w:r w:rsidR="00703C75">
        <w:rPr>
          <w:rFonts w:ascii="Calibri" w:hAnsi="Calibri" w:cs="Calibri"/>
          <w:bCs/>
          <w:sz w:val="22"/>
          <w:szCs w:val="22"/>
        </w:rPr>
        <w:t>par</w:t>
      </w:r>
      <w:r w:rsidR="0036116E" w:rsidRPr="002D08BC">
        <w:rPr>
          <w:rFonts w:ascii="Calibri" w:hAnsi="Calibri" w:cs="Calibri"/>
          <w:bCs/>
          <w:sz w:val="22"/>
          <w:szCs w:val="22"/>
        </w:rPr>
        <w:t xml:space="preserve"> </w:t>
      </w:r>
      <w:r w:rsidR="004A5F14" w:rsidRPr="002D08BC">
        <w:rPr>
          <w:rFonts w:ascii="Calibri" w:hAnsi="Calibri" w:cs="Calibri"/>
          <w:bCs/>
          <w:sz w:val="22"/>
          <w:szCs w:val="22"/>
        </w:rPr>
        <w:t>jour</w:t>
      </w:r>
      <w:r w:rsidR="0036116E">
        <w:rPr>
          <w:rFonts w:ascii="Calibri" w:hAnsi="Calibri" w:cs="Calibri"/>
          <w:bCs/>
          <w:sz w:val="22"/>
          <w:szCs w:val="22"/>
        </w:rPr>
        <w:t>née complète</w:t>
      </w:r>
      <w:r w:rsidR="004A5F14" w:rsidRPr="002D08BC">
        <w:rPr>
          <w:rFonts w:ascii="Calibri" w:hAnsi="Calibri" w:cs="Calibri"/>
          <w:bCs/>
          <w:sz w:val="22"/>
          <w:szCs w:val="22"/>
        </w:rPr>
        <w:t xml:space="preserve"> d’astreinte</w:t>
      </w:r>
      <w:r w:rsidR="00B45678">
        <w:rPr>
          <w:rFonts w:ascii="Calibri" w:hAnsi="Calibri" w:cs="Calibri"/>
          <w:bCs/>
          <w:sz w:val="22"/>
          <w:szCs w:val="22"/>
        </w:rPr>
        <w:t xml:space="preserve"> (24h00</w:t>
      </w:r>
      <w:r w:rsidR="004B4971">
        <w:rPr>
          <w:rFonts w:ascii="Calibri" w:hAnsi="Calibri" w:cs="Calibri"/>
          <w:bCs/>
          <w:sz w:val="22"/>
          <w:szCs w:val="22"/>
        </w:rPr>
        <w:t>)</w:t>
      </w:r>
      <w:r w:rsidR="002C0686">
        <w:rPr>
          <w:rFonts w:ascii="Calibri" w:hAnsi="Calibri" w:cs="Calibri"/>
          <w:bCs/>
          <w:sz w:val="22"/>
          <w:szCs w:val="22"/>
        </w:rPr>
        <w:t>.</w:t>
      </w:r>
    </w:p>
    <w:p w14:paraId="04FC657F" w14:textId="04AEDDC0" w:rsidR="009E57E7" w:rsidRDefault="009E57E7" w:rsidP="00B95788">
      <w:pPr>
        <w:jc w:val="both"/>
        <w:rPr>
          <w:rFonts w:ascii="Calibri" w:hAnsi="Calibri" w:cs="Calibri"/>
          <w:bCs/>
          <w:sz w:val="22"/>
          <w:szCs w:val="22"/>
        </w:rPr>
      </w:pPr>
    </w:p>
    <w:p w14:paraId="1ACBDEC2" w14:textId="77777777" w:rsidR="00972927" w:rsidRDefault="00972927" w:rsidP="00B95788">
      <w:pPr>
        <w:jc w:val="both"/>
        <w:rPr>
          <w:rFonts w:ascii="Calibri" w:hAnsi="Calibri" w:cs="Calibri"/>
          <w:bCs/>
          <w:sz w:val="22"/>
          <w:szCs w:val="22"/>
          <w:u w:val="single"/>
        </w:rPr>
      </w:pPr>
    </w:p>
    <w:p w14:paraId="3184D9D4" w14:textId="77777777" w:rsidR="00C10FCC" w:rsidRPr="002A0188" w:rsidRDefault="007A4926">
      <w:pPr>
        <w:jc w:val="both"/>
        <w:rPr>
          <w:rFonts w:ascii="Calibri" w:hAnsi="Calibri" w:cs="Calibri"/>
          <w:b/>
          <w:bCs/>
          <w:sz w:val="22"/>
          <w:szCs w:val="22"/>
          <w:u w:val="single"/>
        </w:rPr>
      </w:pPr>
      <w:r w:rsidRPr="002A0188">
        <w:rPr>
          <w:rFonts w:ascii="Calibri" w:hAnsi="Calibri" w:cs="Calibri"/>
          <w:b/>
          <w:bCs/>
          <w:sz w:val="22"/>
          <w:szCs w:val="22"/>
          <w:u w:val="single"/>
        </w:rPr>
        <w:t>3</w:t>
      </w:r>
      <w:r w:rsidR="00C10FCC" w:rsidRPr="002A0188">
        <w:rPr>
          <w:rFonts w:ascii="Calibri" w:hAnsi="Calibri" w:cs="Calibri"/>
          <w:b/>
          <w:bCs/>
          <w:sz w:val="22"/>
          <w:szCs w:val="22"/>
          <w:u w:val="single"/>
        </w:rPr>
        <w:t>-2 Rémunération des heures d’intervention</w:t>
      </w:r>
    </w:p>
    <w:p w14:paraId="50A569BD" w14:textId="77777777" w:rsidR="009C6E54" w:rsidRPr="002A0188" w:rsidRDefault="009C6E54">
      <w:pPr>
        <w:jc w:val="both"/>
        <w:rPr>
          <w:rFonts w:ascii="Calibri" w:hAnsi="Calibri" w:cs="Calibri"/>
          <w:bCs/>
          <w:sz w:val="22"/>
          <w:szCs w:val="22"/>
        </w:rPr>
      </w:pPr>
    </w:p>
    <w:p w14:paraId="74D65BB0" w14:textId="3452D707" w:rsidR="009C6E54" w:rsidRPr="002A0188" w:rsidRDefault="00601153">
      <w:pPr>
        <w:jc w:val="both"/>
        <w:rPr>
          <w:rFonts w:ascii="Calibri" w:hAnsi="Calibri" w:cs="Calibri"/>
          <w:bCs/>
          <w:sz w:val="22"/>
          <w:szCs w:val="22"/>
        </w:rPr>
      </w:pPr>
      <w:r w:rsidRPr="002A0188">
        <w:rPr>
          <w:rFonts w:ascii="Calibri" w:hAnsi="Calibri" w:cs="Calibri"/>
          <w:bCs/>
          <w:sz w:val="22"/>
          <w:szCs w:val="22"/>
        </w:rPr>
        <w:t xml:space="preserve">Les temps d’intervention </w:t>
      </w:r>
      <w:r w:rsidR="008B0CEE">
        <w:rPr>
          <w:rFonts w:ascii="Calibri" w:hAnsi="Calibri" w:cs="Calibri"/>
          <w:bCs/>
          <w:sz w:val="22"/>
          <w:szCs w:val="22"/>
        </w:rPr>
        <w:t xml:space="preserve">lors des astreintes </w:t>
      </w:r>
      <w:r w:rsidRPr="002A0188">
        <w:rPr>
          <w:rFonts w:ascii="Calibri" w:hAnsi="Calibri" w:cs="Calibri"/>
          <w:bCs/>
          <w:sz w:val="22"/>
          <w:szCs w:val="22"/>
        </w:rPr>
        <w:t xml:space="preserve">constituent du temps de travail effectif et sont rémunérés comme tel. </w:t>
      </w:r>
    </w:p>
    <w:p w14:paraId="6AD925E4" w14:textId="77777777" w:rsidR="00720A30" w:rsidRPr="002A0188" w:rsidRDefault="00720A30" w:rsidP="00720A30">
      <w:pPr>
        <w:jc w:val="both"/>
        <w:rPr>
          <w:rFonts w:ascii="Calibri" w:hAnsi="Calibri" w:cs="Calibri"/>
          <w:bCs/>
          <w:sz w:val="22"/>
          <w:szCs w:val="22"/>
        </w:rPr>
      </w:pPr>
    </w:p>
    <w:p w14:paraId="278F9DC1" w14:textId="4432BB48" w:rsidR="00720A30" w:rsidRPr="002A0188" w:rsidRDefault="00720A30" w:rsidP="00720A30">
      <w:pPr>
        <w:jc w:val="both"/>
        <w:rPr>
          <w:rFonts w:ascii="Calibri" w:hAnsi="Calibri" w:cs="Calibri"/>
          <w:bCs/>
          <w:sz w:val="22"/>
          <w:szCs w:val="22"/>
        </w:rPr>
      </w:pPr>
      <w:r w:rsidRPr="002A0188">
        <w:rPr>
          <w:rFonts w:ascii="Calibri" w:hAnsi="Calibri" w:cs="Calibri"/>
          <w:bCs/>
          <w:sz w:val="22"/>
          <w:szCs w:val="22"/>
        </w:rPr>
        <w:lastRenderedPageBreak/>
        <w:t>En conséquence, et en fonction du temps de travail réellement effectué sur la semaine</w:t>
      </w:r>
      <w:r>
        <w:rPr>
          <w:rFonts w:ascii="Calibri" w:hAnsi="Calibri" w:cs="Calibri"/>
          <w:bCs/>
          <w:sz w:val="22"/>
          <w:szCs w:val="22"/>
        </w:rPr>
        <w:t>,</w:t>
      </w:r>
      <w:r w:rsidRPr="002A0188">
        <w:rPr>
          <w:rFonts w:ascii="Calibri" w:hAnsi="Calibri" w:cs="Calibri"/>
          <w:bCs/>
          <w:sz w:val="22"/>
          <w:szCs w:val="22"/>
        </w:rPr>
        <w:t xml:space="preserve"> </w:t>
      </w:r>
      <w:r w:rsidR="00A92D9E">
        <w:rPr>
          <w:rFonts w:ascii="Calibri" w:hAnsi="Calibri" w:cs="Calibri"/>
          <w:bCs/>
          <w:sz w:val="22"/>
          <w:szCs w:val="22"/>
        </w:rPr>
        <w:t>les majorations légales</w:t>
      </w:r>
      <w:r w:rsidR="00DC7EBA">
        <w:rPr>
          <w:rFonts w:ascii="Calibri" w:hAnsi="Calibri" w:cs="Calibri"/>
          <w:bCs/>
          <w:sz w:val="22"/>
          <w:szCs w:val="22"/>
        </w:rPr>
        <w:t xml:space="preserve">, </w:t>
      </w:r>
      <w:r w:rsidR="00A92D9E">
        <w:rPr>
          <w:rFonts w:ascii="Calibri" w:hAnsi="Calibri" w:cs="Calibri"/>
          <w:bCs/>
          <w:sz w:val="22"/>
          <w:szCs w:val="22"/>
        </w:rPr>
        <w:t xml:space="preserve">conventionnelles </w:t>
      </w:r>
      <w:r w:rsidR="00C635E4">
        <w:rPr>
          <w:rFonts w:ascii="Calibri" w:hAnsi="Calibri" w:cs="Calibri"/>
          <w:bCs/>
          <w:sz w:val="22"/>
          <w:szCs w:val="22"/>
        </w:rPr>
        <w:t xml:space="preserve">ou d’accord d’entreprise </w:t>
      </w:r>
      <w:r w:rsidRPr="002A0188">
        <w:rPr>
          <w:rFonts w:ascii="Calibri" w:hAnsi="Calibri" w:cs="Calibri"/>
          <w:bCs/>
          <w:sz w:val="22"/>
          <w:szCs w:val="22"/>
        </w:rPr>
        <w:t>trouveront à s’appliquer sur ce</w:t>
      </w:r>
      <w:r w:rsidR="00A92D9E">
        <w:rPr>
          <w:rFonts w:ascii="Calibri" w:hAnsi="Calibri" w:cs="Calibri"/>
          <w:bCs/>
          <w:sz w:val="22"/>
          <w:szCs w:val="22"/>
        </w:rPr>
        <w:t>s</w:t>
      </w:r>
      <w:r w:rsidRPr="002A0188">
        <w:rPr>
          <w:rFonts w:ascii="Calibri" w:hAnsi="Calibri" w:cs="Calibri"/>
          <w:bCs/>
          <w:sz w:val="22"/>
          <w:szCs w:val="22"/>
        </w:rPr>
        <w:t xml:space="preserve"> temps</w:t>
      </w:r>
      <w:r w:rsidR="00A92D9E">
        <w:rPr>
          <w:rFonts w:ascii="Calibri" w:hAnsi="Calibri" w:cs="Calibri"/>
          <w:bCs/>
          <w:sz w:val="22"/>
          <w:szCs w:val="22"/>
        </w:rPr>
        <w:t xml:space="preserve"> de travail effectifs</w:t>
      </w:r>
      <w:r w:rsidRPr="002A0188">
        <w:rPr>
          <w:rFonts w:ascii="Calibri" w:hAnsi="Calibri" w:cs="Calibri"/>
          <w:bCs/>
          <w:sz w:val="22"/>
          <w:szCs w:val="22"/>
        </w:rPr>
        <w:t xml:space="preserve">. </w:t>
      </w:r>
    </w:p>
    <w:p w14:paraId="33F851B5" w14:textId="77777777" w:rsidR="00CC468B" w:rsidRPr="002A0188" w:rsidRDefault="00CC468B">
      <w:pPr>
        <w:jc w:val="both"/>
        <w:rPr>
          <w:rFonts w:ascii="Calibri" w:hAnsi="Calibri" w:cs="Calibri"/>
          <w:bCs/>
          <w:sz w:val="22"/>
          <w:szCs w:val="22"/>
        </w:rPr>
      </w:pPr>
    </w:p>
    <w:p w14:paraId="64EE87EC" w14:textId="5F37C5B0" w:rsidR="00F05C6D" w:rsidRPr="00C273E5" w:rsidRDefault="00697465" w:rsidP="00F05C6D">
      <w:pPr>
        <w:suppressAutoHyphens w:val="0"/>
        <w:autoSpaceDE w:val="0"/>
        <w:autoSpaceDN w:val="0"/>
        <w:adjustRightInd w:val="0"/>
        <w:jc w:val="both"/>
        <w:rPr>
          <w:rFonts w:ascii="Calibri" w:hAnsi="Calibri" w:cs="Calibri"/>
          <w:sz w:val="22"/>
          <w:szCs w:val="22"/>
        </w:rPr>
      </w:pPr>
      <w:r w:rsidRPr="002A0188">
        <w:rPr>
          <w:rFonts w:ascii="Calibri" w:hAnsi="Calibri" w:cs="Calibri"/>
          <w:bCs/>
          <w:sz w:val="22"/>
          <w:szCs w:val="22"/>
        </w:rPr>
        <w:t>Les temps de déplacement entre le lieu d’astreinte et le lieu d’intervention sont considérés comme du temps de travail effectif au même titre que l’intervention.</w:t>
      </w:r>
      <w:r w:rsidR="00F05C6D">
        <w:rPr>
          <w:rFonts w:ascii="Calibri" w:hAnsi="Calibri" w:cs="Calibri"/>
          <w:bCs/>
          <w:sz w:val="22"/>
          <w:szCs w:val="22"/>
        </w:rPr>
        <w:t xml:space="preserve"> </w:t>
      </w:r>
      <w:r w:rsidR="00F05C6D">
        <w:rPr>
          <w:rFonts w:ascii="Calibri" w:hAnsi="Calibri" w:cs="Calibri"/>
          <w:sz w:val="22"/>
          <w:szCs w:val="22"/>
        </w:rPr>
        <w:t xml:space="preserve">La durée de travail effective liée à ce déplacement est </w:t>
      </w:r>
      <w:r w:rsidR="00230C60">
        <w:rPr>
          <w:rFonts w:ascii="Calibri" w:hAnsi="Calibri" w:cs="Calibri"/>
          <w:sz w:val="22"/>
          <w:szCs w:val="22"/>
        </w:rPr>
        <w:t>calculée</w:t>
      </w:r>
      <w:r w:rsidR="001C48BB">
        <w:rPr>
          <w:rFonts w:ascii="Calibri" w:hAnsi="Calibri" w:cs="Calibri"/>
          <w:sz w:val="22"/>
          <w:szCs w:val="22"/>
        </w:rPr>
        <w:t xml:space="preserve"> sur la base du temps</w:t>
      </w:r>
      <w:r w:rsidR="00DC7EBA">
        <w:rPr>
          <w:rFonts w:ascii="Calibri" w:hAnsi="Calibri" w:cs="Calibri"/>
          <w:sz w:val="22"/>
          <w:szCs w:val="22"/>
        </w:rPr>
        <w:t xml:space="preserve"> de trajet</w:t>
      </w:r>
      <w:r w:rsidR="001C48BB">
        <w:rPr>
          <w:rFonts w:ascii="Calibri" w:hAnsi="Calibri" w:cs="Calibri"/>
          <w:sz w:val="22"/>
          <w:szCs w:val="22"/>
        </w:rPr>
        <w:t xml:space="preserve"> théorique </w:t>
      </w:r>
      <w:r w:rsidR="00DC7EBA">
        <w:rPr>
          <w:rFonts w:ascii="Calibri" w:hAnsi="Calibri" w:cs="Calibri"/>
          <w:sz w:val="22"/>
          <w:szCs w:val="22"/>
        </w:rPr>
        <w:t xml:space="preserve">domicile/travail </w:t>
      </w:r>
      <w:r w:rsidR="001C48BB">
        <w:rPr>
          <w:rFonts w:ascii="Calibri" w:hAnsi="Calibri" w:cs="Calibri"/>
          <w:sz w:val="22"/>
          <w:szCs w:val="22"/>
        </w:rPr>
        <w:t xml:space="preserve">via le site internet </w:t>
      </w:r>
      <w:r w:rsidR="00AD16AD">
        <w:rPr>
          <w:rFonts w:ascii="Calibri" w:hAnsi="Calibri" w:cs="Calibri"/>
          <w:sz w:val="22"/>
          <w:szCs w:val="22"/>
        </w:rPr>
        <w:t>Via Michelin. Ce</w:t>
      </w:r>
      <w:r w:rsidR="006B2EEF">
        <w:rPr>
          <w:rFonts w:ascii="Calibri" w:hAnsi="Calibri" w:cs="Calibri"/>
          <w:sz w:val="22"/>
          <w:szCs w:val="22"/>
        </w:rPr>
        <w:t xml:space="preserve"> temps de déplacement est </w:t>
      </w:r>
      <w:r w:rsidR="00F05C6D">
        <w:rPr>
          <w:rFonts w:ascii="Calibri" w:hAnsi="Calibri" w:cs="Calibri"/>
          <w:sz w:val="22"/>
          <w:szCs w:val="22"/>
        </w:rPr>
        <w:t xml:space="preserve">ajouté </w:t>
      </w:r>
      <w:r w:rsidR="006B2EEF">
        <w:rPr>
          <w:rFonts w:ascii="Calibri" w:hAnsi="Calibri" w:cs="Calibri"/>
          <w:sz w:val="22"/>
          <w:szCs w:val="22"/>
        </w:rPr>
        <w:t>en aller et retour au temps d’intervention sur site par</w:t>
      </w:r>
      <w:r w:rsidR="00ED0111">
        <w:rPr>
          <w:rFonts w:ascii="Calibri" w:hAnsi="Calibri" w:cs="Calibri"/>
          <w:sz w:val="22"/>
          <w:szCs w:val="22"/>
        </w:rPr>
        <w:t xml:space="preserve"> le service RH dans le logiciel </w:t>
      </w:r>
      <w:r w:rsidR="00CF7720">
        <w:rPr>
          <w:rFonts w:ascii="Calibri" w:hAnsi="Calibri" w:cs="Calibri"/>
          <w:sz w:val="22"/>
          <w:szCs w:val="22"/>
        </w:rPr>
        <w:t>de gestion des temps actuellement en vigueur dans l’</w:t>
      </w:r>
      <w:r w:rsidR="00C6592F">
        <w:rPr>
          <w:rFonts w:ascii="Calibri" w:hAnsi="Calibri" w:cs="Calibri"/>
          <w:sz w:val="22"/>
          <w:szCs w:val="22"/>
        </w:rPr>
        <w:t>entreprise</w:t>
      </w:r>
      <w:r w:rsidR="00ED0111">
        <w:rPr>
          <w:rFonts w:ascii="Calibri" w:hAnsi="Calibri" w:cs="Calibri"/>
          <w:sz w:val="22"/>
          <w:szCs w:val="22"/>
        </w:rPr>
        <w:t>.</w:t>
      </w:r>
    </w:p>
    <w:p w14:paraId="090E0CCB" w14:textId="77777777" w:rsidR="00F842F3" w:rsidRPr="002A0188" w:rsidRDefault="00F842F3">
      <w:pPr>
        <w:jc w:val="both"/>
        <w:rPr>
          <w:rFonts w:ascii="Calibri" w:hAnsi="Calibri" w:cs="Calibri"/>
          <w:bCs/>
          <w:sz w:val="22"/>
          <w:szCs w:val="22"/>
        </w:rPr>
      </w:pPr>
    </w:p>
    <w:p w14:paraId="52D5CB41" w14:textId="622F2812" w:rsidR="00164B02" w:rsidRPr="002A0188" w:rsidRDefault="00F842F3">
      <w:pPr>
        <w:jc w:val="both"/>
        <w:rPr>
          <w:rFonts w:ascii="Calibri" w:hAnsi="Calibri" w:cs="Calibri"/>
          <w:bCs/>
          <w:sz w:val="22"/>
          <w:szCs w:val="22"/>
        </w:rPr>
      </w:pPr>
      <w:r w:rsidRPr="002A0188">
        <w:rPr>
          <w:rFonts w:ascii="Calibri" w:hAnsi="Calibri" w:cs="Calibri"/>
          <w:bCs/>
          <w:sz w:val="22"/>
          <w:szCs w:val="22"/>
        </w:rPr>
        <w:t>Le décompte de l’intervention débute dès que le salarié part de son domicile. Elle se termine au retour du salarié à son domicile. </w:t>
      </w:r>
    </w:p>
    <w:p w14:paraId="795E757C" w14:textId="63ED00C9" w:rsidR="00A30439" w:rsidRPr="009F4BE7" w:rsidRDefault="00A30439" w:rsidP="00BD6E67">
      <w:pPr>
        <w:suppressAutoHyphens w:val="0"/>
        <w:spacing w:before="100" w:beforeAutospacing="1" w:after="100" w:afterAutospacing="1"/>
        <w:jc w:val="both"/>
        <w:textAlignment w:val="baseline"/>
        <w:rPr>
          <w:rFonts w:asciiTheme="minorHAnsi" w:hAnsiTheme="minorHAnsi" w:cstheme="minorHAnsi"/>
          <w:color w:val="000000"/>
          <w:sz w:val="22"/>
          <w:szCs w:val="22"/>
          <w:shd w:val="clear" w:color="auto" w:fill="FFFFFF"/>
        </w:rPr>
      </w:pPr>
      <w:r w:rsidRPr="009F4BE7">
        <w:rPr>
          <w:rFonts w:asciiTheme="minorHAnsi" w:hAnsiTheme="minorHAnsi" w:cstheme="minorHAnsi"/>
          <w:color w:val="000000"/>
          <w:sz w:val="22"/>
          <w:szCs w:val="22"/>
          <w:shd w:val="clear" w:color="auto" w:fill="FFFFFF"/>
        </w:rPr>
        <w:t>Il est rappelé que la Convention Collective des Industries Agro-alimentaires de la Réunion prévoit que pour toute intervention d’une durée égale ou supérieure à 4h00 entre 22h00 et 04h00, le salarié d’astreinte bénéficiera de la prime forfaitaire de nuit en vigueur au sein de l’Entreprise. </w:t>
      </w:r>
      <w:r w:rsidRPr="009F4BE7">
        <w:rPr>
          <w:rFonts w:asciiTheme="minorHAnsi" w:hAnsiTheme="minorHAnsi" w:cstheme="minorHAnsi"/>
          <w:i/>
          <w:iCs/>
          <w:color w:val="000000"/>
          <w:sz w:val="22"/>
          <w:szCs w:val="22"/>
          <w:shd w:val="clear" w:color="auto" w:fill="FFFFFF"/>
        </w:rPr>
        <w:t>(Montant de 33.79 euros bruts</w:t>
      </w:r>
      <w:r w:rsidRPr="009F4BE7">
        <w:rPr>
          <w:rFonts w:asciiTheme="minorHAnsi" w:hAnsiTheme="minorHAnsi" w:cstheme="minorHAnsi"/>
          <w:color w:val="000000"/>
          <w:sz w:val="22"/>
          <w:szCs w:val="22"/>
          <w:shd w:val="clear" w:color="auto" w:fill="FFFFFF"/>
        </w:rPr>
        <w:t> </w:t>
      </w:r>
      <w:r w:rsidRPr="009F4BE7">
        <w:rPr>
          <w:rFonts w:asciiTheme="minorHAnsi" w:hAnsiTheme="minorHAnsi" w:cstheme="minorHAnsi"/>
          <w:i/>
          <w:iCs/>
          <w:color w:val="000000"/>
          <w:sz w:val="22"/>
          <w:szCs w:val="22"/>
          <w:shd w:val="clear" w:color="auto" w:fill="FFFFFF"/>
        </w:rPr>
        <w:t>en vigueur à la date de signature du présent avenant). </w:t>
      </w:r>
      <w:r w:rsidRPr="009F4BE7">
        <w:rPr>
          <w:rFonts w:asciiTheme="minorHAnsi" w:hAnsiTheme="minorHAnsi" w:cstheme="minorHAnsi"/>
          <w:color w:val="000000"/>
          <w:sz w:val="22"/>
          <w:szCs w:val="22"/>
          <w:shd w:val="clear" w:color="auto" w:fill="FFFFFF"/>
        </w:rPr>
        <w:t>Par dérogation, et uniquement pour les salariés qui sont amenés à réaliser des interventions dans le cadre de l’une des astreintes précisées au présent accord entre 22h00 et 4h00, le paiement de la prime forfaitaire de nuit est remplacé par une prime d’astreinte horaire de nuit de 5,63 euros bruts versée pour toute heure réalisée entre 22h00 et 4h00.  Pour toute intervention de nuit </w:t>
      </w:r>
      <w:r w:rsidRPr="009F4BE7">
        <w:rPr>
          <w:rFonts w:asciiTheme="minorHAnsi" w:hAnsiTheme="minorHAnsi" w:cstheme="minorHAnsi"/>
          <w:color w:val="000000"/>
          <w:sz w:val="22"/>
          <w:szCs w:val="22"/>
          <w:bdr w:val="none" w:sz="0" w:space="0" w:color="auto" w:frame="1"/>
          <w:shd w:val="clear" w:color="auto" w:fill="FFFFFF"/>
        </w:rPr>
        <w:t>d’une durée supérieure à 4 heures </w:t>
      </w:r>
      <w:r w:rsidRPr="009F4BE7">
        <w:rPr>
          <w:rFonts w:asciiTheme="minorHAnsi" w:hAnsiTheme="minorHAnsi" w:cstheme="minorHAnsi"/>
          <w:color w:val="000000"/>
          <w:sz w:val="22"/>
          <w:szCs w:val="22"/>
          <w:shd w:val="clear" w:color="auto" w:fill="FFFFFF"/>
        </w:rPr>
        <w:t>(entre 22h00 et 4h00) </w:t>
      </w:r>
      <w:r w:rsidR="00902D44" w:rsidRPr="009F4BE7">
        <w:rPr>
          <w:rFonts w:asciiTheme="minorHAnsi" w:hAnsiTheme="minorHAnsi" w:cstheme="minorHAnsi"/>
          <w:color w:val="000000"/>
          <w:sz w:val="22"/>
          <w:szCs w:val="22"/>
          <w:shd w:val="clear" w:color="auto" w:fill="FFFFFF"/>
        </w:rPr>
        <w:t xml:space="preserve">réalisée dans le cadre de l’une </w:t>
      </w:r>
      <w:r w:rsidR="000B586C" w:rsidRPr="009F4BE7">
        <w:rPr>
          <w:rFonts w:asciiTheme="minorHAnsi" w:hAnsiTheme="minorHAnsi" w:cstheme="minorHAnsi"/>
          <w:color w:val="000000"/>
          <w:sz w:val="22"/>
          <w:szCs w:val="22"/>
          <w:shd w:val="clear" w:color="auto" w:fill="FFFFFF"/>
        </w:rPr>
        <w:t>des astreintes prévues au présent accord,</w:t>
      </w:r>
      <w:r w:rsidRPr="009F4BE7">
        <w:rPr>
          <w:rFonts w:asciiTheme="minorHAnsi" w:hAnsiTheme="minorHAnsi" w:cstheme="minorHAnsi"/>
          <w:color w:val="000000"/>
          <w:sz w:val="22"/>
          <w:szCs w:val="22"/>
          <w:shd w:val="clear" w:color="auto" w:fill="FFFFFF"/>
        </w:rPr>
        <w:t xml:space="preserve"> le salarié </w:t>
      </w:r>
      <w:r w:rsidR="00F067DA" w:rsidRPr="009F4BE7">
        <w:rPr>
          <w:rFonts w:asciiTheme="minorHAnsi" w:hAnsiTheme="minorHAnsi" w:cstheme="minorHAnsi"/>
          <w:color w:val="000000"/>
          <w:sz w:val="22"/>
          <w:szCs w:val="22"/>
          <w:shd w:val="clear" w:color="auto" w:fill="FFFFFF"/>
        </w:rPr>
        <w:t>percevra le</w:t>
      </w:r>
      <w:r w:rsidRPr="009F4BE7">
        <w:rPr>
          <w:rFonts w:asciiTheme="minorHAnsi" w:hAnsiTheme="minorHAnsi" w:cstheme="minorHAnsi"/>
          <w:color w:val="000000"/>
          <w:sz w:val="22"/>
          <w:szCs w:val="22"/>
          <w:shd w:val="clear" w:color="auto" w:fill="FFFFFF"/>
        </w:rPr>
        <w:t> montant </w:t>
      </w:r>
      <w:r w:rsidR="00902D44" w:rsidRPr="009F4BE7">
        <w:rPr>
          <w:rFonts w:asciiTheme="minorHAnsi" w:hAnsiTheme="minorHAnsi" w:cstheme="minorHAnsi"/>
          <w:color w:val="000000"/>
          <w:sz w:val="22"/>
          <w:szCs w:val="22"/>
          <w:shd w:val="clear" w:color="auto" w:fill="FFFFFF"/>
        </w:rPr>
        <w:t xml:space="preserve">du </w:t>
      </w:r>
      <w:r w:rsidRPr="009F4BE7">
        <w:rPr>
          <w:rFonts w:asciiTheme="minorHAnsi" w:hAnsiTheme="minorHAnsi" w:cstheme="minorHAnsi"/>
          <w:color w:val="000000"/>
          <w:sz w:val="22"/>
          <w:szCs w:val="22"/>
          <w:shd w:val="clear" w:color="auto" w:fill="FFFFFF"/>
        </w:rPr>
        <w:t>minimum garanti par la Convention collective</w:t>
      </w:r>
      <w:r w:rsidR="00F067DA" w:rsidRPr="009F4BE7">
        <w:rPr>
          <w:rFonts w:asciiTheme="minorHAnsi" w:hAnsiTheme="minorHAnsi" w:cstheme="minorHAnsi"/>
          <w:color w:val="000000"/>
          <w:sz w:val="22"/>
          <w:szCs w:val="22"/>
          <w:shd w:val="clear" w:color="auto" w:fill="FFFFFF"/>
        </w:rPr>
        <w:t>.</w:t>
      </w:r>
    </w:p>
    <w:p w14:paraId="6AB5185A" w14:textId="04D4F8EE" w:rsidR="00BD6E67" w:rsidRPr="004974E7" w:rsidRDefault="00487B10" w:rsidP="00BD6E67">
      <w:pPr>
        <w:suppressAutoHyphens w:val="0"/>
        <w:spacing w:before="100" w:beforeAutospacing="1" w:after="100" w:afterAutospacing="1"/>
        <w:jc w:val="both"/>
        <w:textAlignment w:val="baseline"/>
        <w:rPr>
          <w:rFonts w:ascii="Calibri" w:hAnsi="Calibri" w:cs="Calibri"/>
          <w:bCs/>
          <w:sz w:val="22"/>
          <w:szCs w:val="22"/>
        </w:rPr>
      </w:pPr>
      <w:r w:rsidRPr="004974E7">
        <w:rPr>
          <w:rFonts w:ascii="Calibri" w:hAnsi="Calibri" w:cs="Calibri"/>
          <w:bCs/>
          <w:sz w:val="22"/>
          <w:szCs w:val="22"/>
        </w:rPr>
        <w:t xml:space="preserve">Concernant plus particulièrement les </w:t>
      </w:r>
      <w:r w:rsidR="00BD6E67" w:rsidRPr="004974E7">
        <w:rPr>
          <w:rFonts w:ascii="Calibri" w:hAnsi="Calibri" w:cs="Calibri"/>
          <w:bCs/>
          <w:sz w:val="22"/>
          <w:szCs w:val="22"/>
        </w:rPr>
        <w:t>salariés en forfait annuel en jour, les parties conviennent que leur temps d’intervention sera comptabilisé de la manière suivante :</w:t>
      </w:r>
      <w:r w:rsidR="00CF1F99" w:rsidRPr="004974E7">
        <w:rPr>
          <w:rFonts w:ascii="Calibri" w:hAnsi="Calibri" w:cs="Calibri"/>
          <w:bCs/>
          <w:sz w:val="22"/>
          <w:szCs w:val="22"/>
        </w:rPr>
        <w:t xml:space="preserve"> </w:t>
      </w:r>
      <w:r w:rsidR="00BD6E67" w:rsidRPr="004974E7">
        <w:rPr>
          <w:rFonts w:ascii="Calibri" w:hAnsi="Calibri" w:cs="Calibri"/>
          <w:bCs/>
          <w:sz w:val="22"/>
          <w:szCs w:val="22"/>
        </w:rPr>
        <w:t>Les temps d’intervention pendant les astreintes du lundi au vendredi s’imputeront sur la journée de travail correspondante. En revanche et à titre exceptionnel, bien que leur durée du travail soit décomptée en journée ou ½ journée, pour les salariés en forfaits jours, les parties conviennent que les interventions sur astreintes effectuées de nuit, le samedi, le dimanche ou jours férié se décomptent à l’heure afin de rémunérer la totalité des interventions. </w:t>
      </w:r>
    </w:p>
    <w:p w14:paraId="0857A058" w14:textId="28BEBF7E" w:rsidR="006F702A" w:rsidRPr="00CF43A5" w:rsidRDefault="005A718C" w:rsidP="00BD6E67">
      <w:pPr>
        <w:suppressAutoHyphens w:val="0"/>
        <w:spacing w:before="100" w:beforeAutospacing="1" w:after="100" w:afterAutospacing="1"/>
        <w:jc w:val="both"/>
        <w:textAlignment w:val="baseline"/>
        <w:rPr>
          <w:rFonts w:ascii="Calibri" w:hAnsi="Calibri" w:cs="Calibri"/>
          <w:bCs/>
          <w:sz w:val="22"/>
          <w:szCs w:val="22"/>
        </w:rPr>
      </w:pPr>
      <w:r w:rsidRPr="004974E7">
        <w:rPr>
          <w:rFonts w:ascii="Calibri" w:hAnsi="Calibri" w:cs="Calibri"/>
          <w:bCs/>
          <w:sz w:val="22"/>
          <w:szCs w:val="22"/>
        </w:rPr>
        <w:t>Le</w:t>
      </w:r>
      <w:r w:rsidR="00FB2924" w:rsidRPr="004974E7">
        <w:rPr>
          <w:rFonts w:ascii="Calibri" w:hAnsi="Calibri" w:cs="Calibri"/>
          <w:bCs/>
          <w:sz w:val="22"/>
          <w:szCs w:val="22"/>
        </w:rPr>
        <w:t xml:space="preserve"> </w:t>
      </w:r>
      <w:r w:rsidR="00061A06" w:rsidRPr="004974E7">
        <w:rPr>
          <w:rFonts w:ascii="Calibri" w:hAnsi="Calibri" w:cs="Calibri"/>
          <w:bCs/>
          <w:sz w:val="22"/>
          <w:szCs w:val="22"/>
        </w:rPr>
        <w:t>s</w:t>
      </w:r>
      <w:r w:rsidR="00743BE9" w:rsidRPr="004974E7">
        <w:rPr>
          <w:rFonts w:ascii="Calibri" w:hAnsi="Calibri" w:cs="Calibri"/>
          <w:bCs/>
          <w:sz w:val="22"/>
          <w:szCs w:val="22"/>
        </w:rPr>
        <w:t xml:space="preserve">uivi des </w:t>
      </w:r>
      <w:r w:rsidR="00CF1F99" w:rsidRPr="004974E7">
        <w:rPr>
          <w:rFonts w:ascii="Calibri" w:hAnsi="Calibri" w:cs="Calibri"/>
          <w:bCs/>
          <w:sz w:val="22"/>
          <w:szCs w:val="22"/>
        </w:rPr>
        <w:t>heures</w:t>
      </w:r>
      <w:r w:rsidR="00FD7081" w:rsidRPr="004974E7">
        <w:rPr>
          <w:rFonts w:ascii="Calibri" w:hAnsi="Calibri" w:cs="Calibri"/>
          <w:bCs/>
          <w:sz w:val="22"/>
          <w:szCs w:val="22"/>
        </w:rPr>
        <w:t xml:space="preserve"> </w:t>
      </w:r>
      <w:r w:rsidR="00743BE9" w:rsidRPr="004974E7">
        <w:rPr>
          <w:rFonts w:ascii="Calibri" w:hAnsi="Calibri" w:cs="Calibri"/>
          <w:bCs/>
          <w:sz w:val="22"/>
          <w:szCs w:val="22"/>
        </w:rPr>
        <w:t>d’astreinte</w:t>
      </w:r>
      <w:r w:rsidR="00FB2924" w:rsidRPr="004974E7">
        <w:rPr>
          <w:rFonts w:ascii="Calibri" w:hAnsi="Calibri" w:cs="Calibri"/>
          <w:bCs/>
          <w:sz w:val="22"/>
          <w:szCs w:val="22"/>
        </w:rPr>
        <w:t xml:space="preserve"> </w:t>
      </w:r>
      <w:r w:rsidR="004974E7" w:rsidRPr="004974E7">
        <w:rPr>
          <w:rFonts w:ascii="Calibri" w:hAnsi="Calibri" w:cs="Calibri"/>
          <w:bCs/>
          <w:sz w:val="22"/>
          <w:szCs w:val="22"/>
        </w:rPr>
        <w:t>est</w:t>
      </w:r>
      <w:r w:rsidR="004974E7">
        <w:rPr>
          <w:rFonts w:ascii="Calibri" w:hAnsi="Calibri" w:cs="Calibri"/>
          <w:bCs/>
          <w:sz w:val="22"/>
          <w:szCs w:val="22"/>
        </w:rPr>
        <w:t xml:space="preserve"> effectué sur la totalité de l’année civile considérée</w:t>
      </w:r>
      <w:r w:rsidR="00BB5A72">
        <w:rPr>
          <w:rFonts w:ascii="Calibri" w:hAnsi="Calibri" w:cs="Calibri"/>
          <w:bCs/>
          <w:sz w:val="22"/>
          <w:szCs w:val="22"/>
        </w:rPr>
        <w:t xml:space="preserve"> par le service RH</w:t>
      </w:r>
      <w:r w:rsidR="004974E7">
        <w:rPr>
          <w:rFonts w:ascii="Calibri" w:hAnsi="Calibri" w:cs="Calibri"/>
          <w:bCs/>
          <w:sz w:val="22"/>
          <w:szCs w:val="22"/>
        </w:rPr>
        <w:t xml:space="preserve">. </w:t>
      </w:r>
      <w:r w:rsidR="00FB2924" w:rsidRPr="00CF43A5">
        <w:rPr>
          <w:rFonts w:ascii="Calibri" w:hAnsi="Calibri" w:cs="Calibri"/>
          <w:bCs/>
          <w:sz w:val="22"/>
          <w:szCs w:val="22"/>
        </w:rPr>
        <w:t xml:space="preserve">En février de l’année N+1, </w:t>
      </w:r>
      <w:r w:rsidR="004E00E4">
        <w:rPr>
          <w:rFonts w:ascii="Calibri" w:hAnsi="Calibri" w:cs="Calibri"/>
          <w:bCs/>
          <w:sz w:val="22"/>
          <w:szCs w:val="22"/>
        </w:rPr>
        <w:t xml:space="preserve">le </w:t>
      </w:r>
      <w:r w:rsidR="00FB2924" w:rsidRPr="00CF43A5">
        <w:rPr>
          <w:rFonts w:ascii="Calibri" w:hAnsi="Calibri" w:cs="Calibri"/>
          <w:bCs/>
          <w:sz w:val="22"/>
          <w:szCs w:val="22"/>
        </w:rPr>
        <w:t xml:space="preserve">bilan est </w:t>
      </w:r>
      <w:r w:rsidR="004974E7">
        <w:rPr>
          <w:rFonts w:ascii="Calibri" w:hAnsi="Calibri" w:cs="Calibri"/>
          <w:bCs/>
          <w:sz w:val="22"/>
          <w:szCs w:val="22"/>
        </w:rPr>
        <w:t>communiqué</w:t>
      </w:r>
      <w:r w:rsidR="004E00E4">
        <w:rPr>
          <w:rFonts w:ascii="Calibri" w:hAnsi="Calibri" w:cs="Calibri"/>
          <w:bCs/>
          <w:sz w:val="22"/>
          <w:szCs w:val="22"/>
        </w:rPr>
        <w:t xml:space="preserve"> </w:t>
      </w:r>
      <w:r w:rsidR="00FB2924" w:rsidRPr="00CF43A5">
        <w:rPr>
          <w:rFonts w:ascii="Calibri" w:hAnsi="Calibri" w:cs="Calibri"/>
          <w:bCs/>
          <w:sz w:val="22"/>
          <w:szCs w:val="22"/>
        </w:rPr>
        <w:t>au salarié qui a</w:t>
      </w:r>
      <w:r w:rsidR="004E00E4">
        <w:rPr>
          <w:rFonts w:ascii="Calibri" w:hAnsi="Calibri" w:cs="Calibri"/>
          <w:bCs/>
          <w:sz w:val="22"/>
          <w:szCs w:val="22"/>
        </w:rPr>
        <w:t>ura</w:t>
      </w:r>
      <w:r w:rsidR="00FB2924" w:rsidRPr="00CF43A5">
        <w:rPr>
          <w:rFonts w:ascii="Calibri" w:hAnsi="Calibri" w:cs="Calibri"/>
          <w:bCs/>
          <w:sz w:val="22"/>
          <w:szCs w:val="22"/>
        </w:rPr>
        <w:t xml:space="preserve"> le choix du paiement </w:t>
      </w:r>
      <w:r w:rsidR="00055D6D">
        <w:rPr>
          <w:rFonts w:ascii="Calibri" w:hAnsi="Calibri" w:cs="Calibri"/>
          <w:bCs/>
          <w:sz w:val="22"/>
          <w:szCs w:val="22"/>
        </w:rPr>
        <w:t>et/</w:t>
      </w:r>
      <w:r w:rsidR="00FB2924" w:rsidRPr="00CF43A5">
        <w:rPr>
          <w:rFonts w:ascii="Calibri" w:hAnsi="Calibri" w:cs="Calibri"/>
          <w:bCs/>
          <w:sz w:val="22"/>
          <w:szCs w:val="22"/>
        </w:rPr>
        <w:t xml:space="preserve">ou </w:t>
      </w:r>
      <w:r w:rsidR="00055D6D">
        <w:rPr>
          <w:rFonts w:ascii="Calibri" w:hAnsi="Calibri" w:cs="Calibri"/>
          <w:bCs/>
          <w:sz w:val="22"/>
          <w:szCs w:val="22"/>
        </w:rPr>
        <w:t xml:space="preserve">de </w:t>
      </w:r>
      <w:r w:rsidR="00FB2924" w:rsidRPr="00CF43A5">
        <w:rPr>
          <w:rFonts w:ascii="Calibri" w:hAnsi="Calibri" w:cs="Calibri"/>
          <w:bCs/>
          <w:sz w:val="22"/>
          <w:szCs w:val="22"/>
        </w:rPr>
        <w:t>la récupération</w:t>
      </w:r>
      <w:r w:rsidR="00055D6D">
        <w:rPr>
          <w:rFonts w:ascii="Calibri" w:hAnsi="Calibri" w:cs="Calibri"/>
          <w:bCs/>
          <w:sz w:val="22"/>
          <w:szCs w:val="22"/>
        </w:rPr>
        <w:t xml:space="preserve"> </w:t>
      </w:r>
      <w:r w:rsidR="00055D6D" w:rsidRPr="00CF43A5">
        <w:rPr>
          <w:rFonts w:ascii="Calibri" w:hAnsi="Calibri" w:cs="Calibri"/>
          <w:bCs/>
          <w:sz w:val="22"/>
          <w:szCs w:val="22"/>
        </w:rPr>
        <w:t>(</w:t>
      </w:r>
      <w:r w:rsidR="00055D6D">
        <w:rPr>
          <w:rFonts w:ascii="Calibri" w:hAnsi="Calibri" w:cs="Calibri"/>
          <w:bCs/>
          <w:sz w:val="22"/>
          <w:szCs w:val="22"/>
        </w:rPr>
        <w:t xml:space="preserve">en </w:t>
      </w:r>
      <w:r w:rsidR="00055D6D" w:rsidRPr="00CF43A5">
        <w:rPr>
          <w:rFonts w:ascii="Calibri" w:hAnsi="Calibri" w:cs="Calibri"/>
          <w:bCs/>
          <w:sz w:val="22"/>
          <w:szCs w:val="22"/>
        </w:rPr>
        <w:t>demi-journée</w:t>
      </w:r>
      <w:r w:rsidR="00055D6D">
        <w:rPr>
          <w:rFonts w:ascii="Calibri" w:hAnsi="Calibri" w:cs="Calibri"/>
          <w:bCs/>
          <w:sz w:val="22"/>
          <w:szCs w:val="22"/>
        </w:rPr>
        <w:t xml:space="preserve"> ou journée</w:t>
      </w:r>
      <w:r w:rsidR="00055D6D" w:rsidRPr="00CF43A5">
        <w:rPr>
          <w:rFonts w:ascii="Calibri" w:hAnsi="Calibri" w:cs="Calibri"/>
          <w:bCs/>
          <w:sz w:val="22"/>
          <w:szCs w:val="22"/>
        </w:rPr>
        <w:t>)</w:t>
      </w:r>
      <w:r w:rsidR="00FB2924" w:rsidRPr="00CF43A5">
        <w:rPr>
          <w:rFonts w:ascii="Calibri" w:hAnsi="Calibri" w:cs="Calibri"/>
          <w:bCs/>
          <w:sz w:val="22"/>
          <w:szCs w:val="22"/>
        </w:rPr>
        <w:t>.</w:t>
      </w:r>
    </w:p>
    <w:p w14:paraId="304731D5" w14:textId="7B20FF55" w:rsidR="003F54F3" w:rsidRPr="00C273E5" w:rsidRDefault="007A4926">
      <w:pPr>
        <w:jc w:val="both"/>
        <w:rPr>
          <w:rFonts w:ascii="Calibri" w:hAnsi="Calibri" w:cs="Calibri"/>
          <w:b/>
          <w:bCs/>
          <w:sz w:val="22"/>
          <w:szCs w:val="22"/>
          <w:u w:val="single"/>
        </w:rPr>
      </w:pPr>
      <w:r w:rsidRPr="00C273E5">
        <w:rPr>
          <w:rFonts w:ascii="Calibri" w:hAnsi="Calibri" w:cs="Calibri"/>
          <w:b/>
          <w:bCs/>
          <w:sz w:val="22"/>
          <w:szCs w:val="22"/>
          <w:u w:val="single"/>
        </w:rPr>
        <w:t>3</w:t>
      </w:r>
      <w:r w:rsidR="003F54F3" w:rsidRPr="00C273E5">
        <w:rPr>
          <w:rFonts w:ascii="Calibri" w:hAnsi="Calibri" w:cs="Calibri"/>
          <w:b/>
          <w:bCs/>
          <w:sz w:val="22"/>
          <w:szCs w:val="22"/>
          <w:u w:val="single"/>
        </w:rPr>
        <w:t>-3 Frais de déplacement</w:t>
      </w:r>
    </w:p>
    <w:p w14:paraId="364F967D" w14:textId="77777777" w:rsidR="00994F6D" w:rsidRPr="00C273E5" w:rsidRDefault="00994F6D">
      <w:pPr>
        <w:jc w:val="both"/>
        <w:rPr>
          <w:rFonts w:ascii="Calibri" w:hAnsi="Calibri" w:cs="Calibri"/>
          <w:b/>
          <w:bCs/>
          <w:color w:val="FF0000"/>
          <w:u w:val="single"/>
        </w:rPr>
      </w:pPr>
    </w:p>
    <w:p w14:paraId="264D18A5" w14:textId="15DC4279" w:rsidR="009A4B6D" w:rsidRDefault="009A4B6D" w:rsidP="009A4B6D">
      <w:pPr>
        <w:suppressAutoHyphens w:val="0"/>
        <w:autoSpaceDE w:val="0"/>
        <w:autoSpaceDN w:val="0"/>
        <w:adjustRightInd w:val="0"/>
        <w:jc w:val="both"/>
        <w:rPr>
          <w:rFonts w:ascii="Calibri" w:hAnsi="Calibri" w:cs="Calibri"/>
          <w:sz w:val="22"/>
          <w:szCs w:val="22"/>
        </w:rPr>
      </w:pPr>
      <w:r w:rsidRPr="00C273E5">
        <w:rPr>
          <w:rFonts w:ascii="Calibri" w:hAnsi="Calibri" w:cs="Calibri"/>
          <w:bCs/>
          <w:sz w:val="22"/>
          <w:szCs w:val="22"/>
        </w:rPr>
        <w:t xml:space="preserve">Les frais de déplacement liés à </w:t>
      </w:r>
      <w:r w:rsidR="00713A43">
        <w:rPr>
          <w:rFonts w:ascii="Calibri" w:hAnsi="Calibri" w:cs="Calibri"/>
          <w:bCs/>
          <w:sz w:val="22"/>
          <w:szCs w:val="22"/>
        </w:rPr>
        <w:t>une</w:t>
      </w:r>
      <w:r w:rsidR="00713A43" w:rsidRPr="00C273E5">
        <w:rPr>
          <w:rFonts w:ascii="Calibri" w:hAnsi="Calibri" w:cs="Calibri"/>
          <w:bCs/>
          <w:sz w:val="22"/>
          <w:szCs w:val="22"/>
        </w:rPr>
        <w:t xml:space="preserve"> </w:t>
      </w:r>
      <w:r w:rsidRPr="00C273E5">
        <w:rPr>
          <w:rFonts w:ascii="Calibri" w:hAnsi="Calibri" w:cs="Calibri"/>
          <w:bCs/>
          <w:sz w:val="22"/>
          <w:szCs w:val="22"/>
        </w:rPr>
        <w:t xml:space="preserve">intervention </w:t>
      </w:r>
      <w:r w:rsidR="00713A43">
        <w:rPr>
          <w:rFonts w:ascii="Calibri" w:hAnsi="Calibri" w:cs="Calibri"/>
          <w:bCs/>
          <w:sz w:val="22"/>
          <w:szCs w:val="22"/>
        </w:rPr>
        <w:t xml:space="preserve">sur le site de la SPHB </w:t>
      </w:r>
      <w:r w:rsidRPr="00C273E5">
        <w:rPr>
          <w:rFonts w:ascii="Calibri" w:hAnsi="Calibri" w:cs="Calibri"/>
          <w:bCs/>
          <w:sz w:val="22"/>
          <w:szCs w:val="22"/>
        </w:rPr>
        <w:t xml:space="preserve">seront </w:t>
      </w:r>
      <w:r w:rsidR="002B1843">
        <w:rPr>
          <w:rFonts w:ascii="Calibri" w:hAnsi="Calibri" w:cs="Calibri"/>
          <w:bCs/>
          <w:sz w:val="22"/>
          <w:szCs w:val="22"/>
        </w:rPr>
        <w:t>indemnisés</w:t>
      </w:r>
      <w:r w:rsidR="00831C58">
        <w:rPr>
          <w:rFonts w:ascii="Calibri" w:hAnsi="Calibri" w:cs="Calibri"/>
          <w:bCs/>
          <w:sz w:val="22"/>
          <w:szCs w:val="22"/>
        </w:rPr>
        <w:t xml:space="preserve"> mensuellement à terme échu </w:t>
      </w:r>
      <w:r w:rsidR="002B1843">
        <w:rPr>
          <w:rFonts w:ascii="Calibri" w:hAnsi="Calibri" w:cs="Calibri"/>
          <w:bCs/>
          <w:sz w:val="22"/>
          <w:szCs w:val="22"/>
        </w:rPr>
        <w:t xml:space="preserve">sur la base </w:t>
      </w:r>
      <w:r w:rsidR="00A21783">
        <w:rPr>
          <w:rFonts w:ascii="Calibri" w:hAnsi="Calibri" w:cs="Calibri"/>
          <w:bCs/>
          <w:sz w:val="22"/>
          <w:szCs w:val="22"/>
        </w:rPr>
        <w:t>d</w:t>
      </w:r>
      <w:r w:rsidR="00713A43">
        <w:rPr>
          <w:rFonts w:ascii="Calibri" w:hAnsi="Calibri" w:cs="Calibri"/>
          <w:bCs/>
          <w:sz w:val="22"/>
          <w:szCs w:val="22"/>
        </w:rPr>
        <w:t>u</w:t>
      </w:r>
      <w:r w:rsidR="00A21783">
        <w:rPr>
          <w:rFonts w:ascii="Calibri" w:hAnsi="Calibri" w:cs="Calibri"/>
          <w:bCs/>
          <w:sz w:val="22"/>
          <w:szCs w:val="22"/>
        </w:rPr>
        <w:t xml:space="preserve"> trajet forfaitaire Aller/Retour Domicile – Lieu de travail calculé </w:t>
      </w:r>
      <w:r w:rsidR="00C87614">
        <w:rPr>
          <w:rFonts w:ascii="Calibri" w:hAnsi="Calibri" w:cs="Calibri"/>
          <w:bCs/>
          <w:sz w:val="22"/>
          <w:szCs w:val="22"/>
        </w:rPr>
        <w:t xml:space="preserve">via le site internet </w:t>
      </w:r>
      <w:r w:rsidR="00E81E8E">
        <w:rPr>
          <w:rFonts w:ascii="Calibri" w:hAnsi="Calibri" w:cs="Calibri"/>
          <w:bCs/>
          <w:sz w:val="22"/>
          <w:szCs w:val="22"/>
        </w:rPr>
        <w:t>Via Michelin</w:t>
      </w:r>
      <w:r w:rsidR="00B01690">
        <w:rPr>
          <w:rFonts w:ascii="Calibri" w:hAnsi="Calibri" w:cs="Calibri"/>
          <w:bCs/>
          <w:sz w:val="22"/>
          <w:szCs w:val="22"/>
        </w:rPr>
        <w:t xml:space="preserve"> </w:t>
      </w:r>
      <w:r w:rsidR="00713A43">
        <w:rPr>
          <w:rFonts w:ascii="Calibri" w:hAnsi="Calibri" w:cs="Calibri"/>
          <w:bCs/>
          <w:sz w:val="22"/>
          <w:szCs w:val="22"/>
        </w:rPr>
        <w:t xml:space="preserve">et du </w:t>
      </w:r>
      <w:r w:rsidRPr="00C273E5">
        <w:rPr>
          <w:rFonts w:ascii="Calibri" w:hAnsi="Calibri" w:cs="Calibri"/>
          <w:bCs/>
          <w:sz w:val="22"/>
          <w:szCs w:val="22"/>
        </w:rPr>
        <w:t>barème</w:t>
      </w:r>
      <w:r w:rsidR="00CD4D05" w:rsidRPr="00C273E5">
        <w:rPr>
          <w:rFonts w:ascii="Calibri" w:hAnsi="Calibri" w:cs="Calibri"/>
          <w:bCs/>
          <w:sz w:val="22"/>
          <w:szCs w:val="22"/>
        </w:rPr>
        <w:t xml:space="preserve"> </w:t>
      </w:r>
      <w:r w:rsidR="00E81E8E">
        <w:rPr>
          <w:rFonts w:ascii="Calibri" w:hAnsi="Calibri" w:cs="Calibri"/>
          <w:bCs/>
          <w:sz w:val="22"/>
          <w:szCs w:val="22"/>
        </w:rPr>
        <w:t xml:space="preserve">des indemnités </w:t>
      </w:r>
      <w:r w:rsidR="00CD4D05" w:rsidRPr="00C273E5">
        <w:rPr>
          <w:rFonts w:ascii="Calibri" w:hAnsi="Calibri" w:cs="Calibri"/>
          <w:bCs/>
          <w:sz w:val="22"/>
          <w:szCs w:val="22"/>
        </w:rPr>
        <w:t>kilométrique</w:t>
      </w:r>
      <w:r w:rsidR="00E81E8E">
        <w:rPr>
          <w:rFonts w:ascii="Calibri" w:hAnsi="Calibri" w:cs="Calibri"/>
          <w:bCs/>
          <w:sz w:val="22"/>
          <w:szCs w:val="22"/>
        </w:rPr>
        <w:t>s de l’</w:t>
      </w:r>
      <w:r w:rsidR="00CD4D05" w:rsidRPr="00C273E5">
        <w:rPr>
          <w:rFonts w:ascii="Calibri" w:hAnsi="Calibri" w:cs="Calibri"/>
          <w:bCs/>
          <w:sz w:val="22"/>
          <w:szCs w:val="22"/>
        </w:rPr>
        <w:t>URSSAF</w:t>
      </w:r>
      <w:r w:rsidRPr="00C273E5">
        <w:rPr>
          <w:rFonts w:ascii="Calibri" w:hAnsi="Calibri" w:cs="Calibri"/>
          <w:bCs/>
          <w:sz w:val="22"/>
          <w:szCs w:val="22"/>
        </w:rPr>
        <w:t xml:space="preserve"> en vigueur</w:t>
      </w:r>
      <w:r w:rsidR="00464DC8">
        <w:rPr>
          <w:rFonts w:ascii="Calibri" w:hAnsi="Calibri" w:cs="Calibri"/>
          <w:sz w:val="22"/>
          <w:szCs w:val="22"/>
        </w:rPr>
        <w:t>.</w:t>
      </w:r>
    </w:p>
    <w:p w14:paraId="282D0011" w14:textId="77777777" w:rsidR="00E803C1" w:rsidRPr="00C273E5" w:rsidRDefault="00E803C1" w:rsidP="009A4B6D">
      <w:pPr>
        <w:suppressAutoHyphens w:val="0"/>
        <w:autoSpaceDE w:val="0"/>
        <w:autoSpaceDN w:val="0"/>
        <w:adjustRightInd w:val="0"/>
        <w:jc w:val="both"/>
        <w:rPr>
          <w:rFonts w:ascii="Calibri" w:hAnsi="Calibri" w:cs="Calibri"/>
          <w:sz w:val="22"/>
          <w:szCs w:val="22"/>
        </w:rPr>
      </w:pPr>
    </w:p>
    <w:p w14:paraId="5415CD2B" w14:textId="77777777" w:rsidR="009D5E9B" w:rsidRPr="00C273E5" w:rsidRDefault="009D5E9B">
      <w:pPr>
        <w:jc w:val="both"/>
        <w:rPr>
          <w:rFonts w:ascii="Calibri" w:hAnsi="Calibri" w:cs="Calibri"/>
          <w:b/>
          <w:bCs/>
          <w:color w:val="FF0000"/>
          <w:sz w:val="22"/>
          <w:szCs w:val="22"/>
          <w:highlight w:val="yellow"/>
          <w:u w:val="single"/>
        </w:rPr>
      </w:pPr>
    </w:p>
    <w:p w14:paraId="29363309" w14:textId="77777777" w:rsidR="00156FD0" w:rsidRPr="0045791F" w:rsidRDefault="00A00520" w:rsidP="00073DEA">
      <w:pPr>
        <w:pBdr>
          <w:top w:val="single" w:sz="4" w:space="1" w:color="000000"/>
          <w:left w:val="single" w:sz="4" w:space="4" w:color="000000"/>
          <w:bottom w:val="single" w:sz="4" w:space="1" w:color="000000"/>
          <w:right w:val="single" w:sz="4" w:space="4" w:color="000000"/>
        </w:pBdr>
        <w:shd w:val="clear" w:color="auto" w:fill="E0E0E0"/>
        <w:jc w:val="both"/>
        <w:rPr>
          <w:rFonts w:ascii="Calibri" w:hAnsi="Calibri" w:cs="Calibri"/>
          <w:b/>
        </w:rPr>
      </w:pPr>
      <w:r w:rsidRPr="0045791F">
        <w:rPr>
          <w:rFonts w:ascii="Calibri" w:hAnsi="Calibri" w:cs="Calibri"/>
          <w:b/>
        </w:rPr>
        <w:t>ARTICLE 6</w:t>
      </w:r>
      <w:r w:rsidR="00073DEA" w:rsidRPr="0045791F">
        <w:rPr>
          <w:rFonts w:ascii="Calibri" w:hAnsi="Calibri" w:cs="Calibri"/>
          <w:b/>
        </w:rPr>
        <w:t xml:space="preserve"> – </w:t>
      </w:r>
      <w:r w:rsidR="00C10FCC" w:rsidRPr="0045791F">
        <w:rPr>
          <w:rFonts w:ascii="Calibri" w:hAnsi="Calibri" w:cs="Calibri"/>
          <w:b/>
        </w:rPr>
        <w:t>DUREE ET REVISION</w:t>
      </w:r>
    </w:p>
    <w:p w14:paraId="1F50A308" w14:textId="77777777" w:rsidR="00554E03" w:rsidRPr="0045791F" w:rsidRDefault="00554E03" w:rsidP="001E3E64">
      <w:pPr>
        <w:jc w:val="both"/>
        <w:rPr>
          <w:rFonts w:ascii="Calibri" w:hAnsi="Calibri" w:cs="Calibri"/>
          <w:sz w:val="22"/>
          <w:szCs w:val="22"/>
        </w:rPr>
      </w:pPr>
    </w:p>
    <w:p w14:paraId="738B3DAC" w14:textId="75DDC6F1" w:rsidR="009A4B6D" w:rsidRPr="0045791F" w:rsidRDefault="009A4B6D" w:rsidP="009A4B6D">
      <w:pPr>
        <w:jc w:val="both"/>
        <w:rPr>
          <w:rFonts w:ascii="Calibri" w:hAnsi="Calibri" w:cs="Calibri"/>
          <w:bCs/>
          <w:sz w:val="22"/>
          <w:szCs w:val="22"/>
        </w:rPr>
      </w:pPr>
      <w:r w:rsidRPr="0045791F">
        <w:rPr>
          <w:rFonts w:ascii="Calibri" w:hAnsi="Calibri" w:cs="Calibri"/>
          <w:bCs/>
          <w:sz w:val="22"/>
          <w:szCs w:val="22"/>
        </w:rPr>
        <w:t xml:space="preserve">Le présent </w:t>
      </w:r>
      <w:r w:rsidR="00696213" w:rsidRPr="0045791F">
        <w:rPr>
          <w:rFonts w:ascii="Calibri" w:hAnsi="Calibri" w:cs="Calibri"/>
          <w:bCs/>
          <w:sz w:val="22"/>
          <w:szCs w:val="22"/>
        </w:rPr>
        <w:t xml:space="preserve">avenant </w:t>
      </w:r>
      <w:r w:rsidRPr="0045791F">
        <w:rPr>
          <w:rFonts w:ascii="Calibri" w:hAnsi="Calibri" w:cs="Calibri"/>
          <w:bCs/>
          <w:sz w:val="22"/>
          <w:szCs w:val="22"/>
        </w:rPr>
        <w:t xml:space="preserve">est conclu pour une durée indéterminée et </w:t>
      </w:r>
      <w:r w:rsidR="00696213" w:rsidRPr="0045791F">
        <w:rPr>
          <w:rFonts w:ascii="Calibri" w:hAnsi="Calibri" w:cs="Calibri"/>
          <w:bCs/>
          <w:sz w:val="22"/>
          <w:szCs w:val="22"/>
        </w:rPr>
        <w:t xml:space="preserve">entrera en vigueur </w:t>
      </w:r>
      <w:r w:rsidRPr="0045791F">
        <w:rPr>
          <w:rFonts w:ascii="Calibri" w:hAnsi="Calibri" w:cs="Calibri"/>
          <w:bCs/>
          <w:sz w:val="22"/>
          <w:szCs w:val="22"/>
        </w:rPr>
        <w:t>à compter du</w:t>
      </w:r>
      <w:r w:rsidR="00464DC8">
        <w:rPr>
          <w:rFonts w:ascii="Calibri" w:hAnsi="Calibri" w:cs="Calibri"/>
          <w:bCs/>
          <w:sz w:val="22"/>
          <w:szCs w:val="22"/>
        </w:rPr>
        <w:t xml:space="preserve"> </w:t>
      </w:r>
      <w:r w:rsidR="004C3D6E">
        <w:rPr>
          <w:rFonts w:ascii="Calibri" w:hAnsi="Calibri" w:cs="Calibri"/>
          <w:bCs/>
          <w:sz w:val="22"/>
          <w:szCs w:val="22"/>
        </w:rPr>
        <w:t>1</w:t>
      </w:r>
      <w:r w:rsidR="004C3D6E" w:rsidRPr="004C3D6E">
        <w:rPr>
          <w:rFonts w:ascii="Calibri" w:hAnsi="Calibri" w:cs="Calibri"/>
          <w:bCs/>
          <w:sz w:val="22"/>
          <w:szCs w:val="22"/>
          <w:vertAlign w:val="superscript"/>
        </w:rPr>
        <w:t>er</w:t>
      </w:r>
      <w:r w:rsidR="004C3D6E">
        <w:rPr>
          <w:rFonts w:ascii="Calibri" w:hAnsi="Calibri" w:cs="Calibri"/>
          <w:bCs/>
          <w:sz w:val="22"/>
          <w:szCs w:val="22"/>
        </w:rPr>
        <w:t xml:space="preserve"> mars</w:t>
      </w:r>
      <w:r w:rsidR="00464DC8">
        <w:rPr>
          <w:rFonts w:ascii="Calibri" w:hAnsi="Calibri" w:cs="Calibri"/>
          <w:bCs/>
          <w:sz w:val="22"/>
          <w:szCs w:val="22"/>
        </w:rPr>
        <w:t xml:space="preserve"> </w:t>
      </w:r>
      <w:r w:rsidR="00464DC8" w:rsidRPr="004C3D6E">
        <w:rPr>
          <w:rFonts w:ascii="Calibri" w:hAnsi="Calibri" w:cs="Calibri"/>
          <w:bCs/>
          <w:sz w:val="22"/>
          <w:szCs w:val="22"/>
        </w:rPr>
        <w:t>2026</w:t>
      </w:r>
      <w:r w:rsidR="00F126F8" w:rsidRPr="004C3D6E">
        <w:rPr>
          <w:rFonts w:ascii="Calibri" w:hAnsi="Calibri" w:cs="Calibri"/>
          <w:bCs/>
          <w:sz w:val="22"/>
          <w:szCs w:val="22"/>
        </w:rPr>
        <w:t>.</w:t>
      </w:r>
    </w:p>
    <w:p w14:paraId="3FC9F289" w14:textId="77777777" w:rsidR="009A4B6D" w:rsidRPr="00C273E5" w:rsidRDefault="009A4B6D" w:rsidP="009A4B6D">
      <w:pPr>
        <w:jc w:val="both"/>
        <w:rPr>
          <w:rFonts w:ascii="Calibri" w:hAnsi="Calibri" w:cs="Calibri"/>
          <w:bCs/>
          <w:sz w:val="22"/>
          <w:szCs w:val="22"/>
          <w:highlight w:val="yellow"/>
        </w:rPr>
      </w:pPr>
    </w:p>
    <w:p w14:paraId="416A3FC5" w14:textId="77777777" w:rsidR="009D5E9B" w:rsidRPr="003077CC" w:rsidRDefault="009D5E9B" w:rsidP="009D5E9B">
      <w:pPr>
        <w:jc w:val="both"/>
        <w:rPr>
          <w:rFonts w:ascii="Calibri" w:hAnsi="Calibri" w:cs="Calibri"/>
          <w:sz w:val="22"/>
          <w:szCs w:val="22"/>
        </w:rPr>
      </w:pPr>
      <w:r w:rsidRPr="003077CC">
        <w:rPr>
          <w:rFonts w:ascii="Calibri" w:hAnsi="Calibri" w:cs="Calibri"/>
          <w:sz w:val="22"/>
          <w:szCs w:val="22"/>
        </w:rPr>
        <w:t>Il pourra être révisé dans les conditions prévues à l’article L2261-1 du code du travail, la demande de révision devant être portée à la connaissance des autres parties contractantes avec un préavis de quinze jours.</w:t>
      </w:r>
    </w:p>
    <w:p w14:paraId="241D45C7" w14:textId="77777777" w:rsidR="009D5E9B" w:rsidRPr="003077CC" w:rsidRDefault="009D5E9B" w:rsidP="009D5E9B">
      <w:pPr>
        <w:jc w:val="both"/>
        <w:rPr>
          <w:rFonts w:ascii="Calibri" w:hAnsi="Calibri" w:cs="Calibri"/>
          <w:sz w:val="22"/>
          <w:szCs w:val="22"/>
        </w:rPr>
      </w:pPr>
    </w:p>
    <w:p w14:paraId="120ABBA3" w14:textId="77777777" w:rsidR="009D5E9B" w:rsidRPr="009D5E9B" w:rsidRDefault="009D5E9B" w:rsidP="009D5E9B">
      <w:pPr>
        <w:jc w:val="both"/>
        <w:rPr>
          <w:rFonts w:ascii="Calibri" w:hAnsi="Calibri" w:cs="Calibri"/>
          <w:sz w:val="22"/>
          <w:szCs w:val="22"/>
        </w:rPr>
      </w:pPr>
      <w:r w:rsidRPr="003077CC">
        <w:rPr>
          <w:rFonts w:ascii="Calibri" w:hAnsi="Calibri" w:cs="Calibri"/>
          <w:sz w:val="22"/>
          <w:szCs w:val="22"/>
        </w:rPr>
        <w:t>Il pourra faire l’objet d’une dénonciation dans les conditions prévues aux articles L2261-9 et suivants du code du travail.</w:t>
      </w:r>
    </w:p>
    <w:p w14:paraId="40CD159C" w14:textId="77777777" w:rsidR="009A4B6D" w:rsidRDefault="009A4B6D" w:rsidP="001E3E64">
      <w:pPr>
        <w:jc w:val="both"/>
        <w:rPr>
          <w:rFonts w:ascii="Calibri" w:hAnsi="Calibri" w:cs="Calibri"/>
          <w:bCs/>
          <w:sz w:val="22"/>
          <w:szCs w:val="22"/>
        </w:rPr>
      </w:pPr>
    </w:p>
    <w:p w14:paraId="7CDAD225" w14:textId="77777777" w:rsidR="0044038B" w:rsidRPr="009248EA" w:rsidRDefault="0044038B" w:rsidP="001E3E64">
      <w:pPr>
        <w:jc w:val="both"/>
        <w:rPr>
          <w:rFonts w:ascii="Calibri" w:hAnsi="Calibri" w:cs="Calibri"/>
          <w:bCs/>
          <w:sz w:val="22"/>
          <w:szCs w:val="22"/>
        </w:rPr>
      </w:pPr>
    </w:p>
    <w:p w14:paraId="16C2E0C2" w14:textId="77777777" w:rsidR="00AB7FBA" w:rsidRPr="009248EA" w:rsidRDefault="00AB7FBA" w:rsidP="001E3E64">
      <w:pPr>
        <w:jc w:val="both"/>
        <w:rPr>
          <w:rFonts w:ascii="Calibri" w:hAnsi="Calibri" w:cs="Calibri"/>
          <w:bCs/>
          <w:sz w:val="22"/>
          <w:szCs w:val="22"/>
        </w:rPr>
      </w:pPr>
    </w:p>
    <w:p w14:paraId="4D353935" w14:textId="77777777" w:rsidR="00C10FCC" w:rsidRPr="009248EA" w:rsidRDefault="009A4B6D" w:rsidP="009A4B6D">
      <w:pPr>
        <w:pBdr>
          <w:top w:val="single" w:sz="4" w:space="1" w:color="auto"/>
          <w:left w:val="single" w:sz="4" w:space="4" w:color="auto"/>
          <w:bottom w:val="single" w:sz="4" w:space="1" w:color="auto"/>
          <w:right w:val="single" w:sz="4" w:space="4" w:color="auto"/>
        </w:pBdr>
        <w:shd w:val="clear" w:color="auto" w:fill="D9D9D9"/>
        <w:jc w:val="both"/>
        <w:rPr>
          <w:rFonts w:ascii="Calibri" w:hAnsi="Calibri" w:cs="Calibri"/>
          <w:b/>
        </w:rPr>
      </w:pPr>
      <w:r w:rsidRPr="009248EA">
        <w:rPr>
          <w:rFonts w:ascii="Calibri" w:hAnsi="Calibri" w:cs="Calibri"/>
          <w:b/>
        </w:rPr>
        <w:t>A</w:t>
      </w:r>
      <w:r w:rsidR="00DD7BFC" w:rsidRPr="009248EA">
        <w:rPr>
          <w:rFonts w:ascii="Calibri" w:hAnsi="Calibri" w:cs="Calibri"/>
          <w:b/>
        </w:rPr>
        <w:t xml:space="preserve">RTICLE </w:t>
      </w:r>
      <w:r w:rsidR="004C7B67" w:rsidRPr="009248EA">
        <w:rPr>
          <w:rFonts w:ascii="Calibri" w:hAnsi="Calibri" w:cs="Calibri"/>
          <w:b/>
        </w:rPr>
        <w:t>7</w:t>
      </w:r>
      <w:r w:rsidR="00F97489" w:rsidRPr="009248EA">
        <w:rPr>
          <w:rFonts w:ascii="Calibri" w:hAnsi="Calibri" w:cs="Calibri"/>
          <w:b/>
        </w:rPr>
        <w:t xml:space="preserve"> </w:t>
      </w:r>
      <w:r w:rsidR="00DD7BFC" w:rsidRPr="009248EA">
        <w:rPr>
          <w:rFonts w:ascii="Calibri" w:hAnsi="Calibri" w:cs="Calibri"/>
          <w:b/>
        </w:rPr>
        <w:t xml:space="preserve">– </w:t>
      </w:r>
      <w:r w:rsidR="00C10FCC" w:rsidRPr="009248EA">
        <w:rPr>
          <w:rFonts w:ascii="Calibri" w:hAnsi="Calibri" w:cs="Calibri"/>
          <w:b/>
        </w:rPr>
        <w:t>FORMALITES DE DEPOT ET DE PUBLICITE</w:t>
      </w:r>
    </w:p>
    <w:p w14:paraId="0DE09214" w14:textId="77777777" w:rsidR="009D5E9B" w:rsidRDefault="009D5E9B" w:rsidP="009D5E9B">
      <w:pPr>
        <w:jc w:val="both"/>
        <w:rPr>
          <w:rFonts w:ascii="Calibri" w:hAnsi="Calibri" w:cs="Calibri"/>
          <w:sz w:val="22"/>
          <w:szCs w:val="22"/>
        </w:rPr>
      </w:pPr>
    </w:p>
    <w:p w14:paraId="310CEB98" w14:textId="099E6A3B" w:rsidR="009D5E9B" w:rsidRPr="00D96843" w:rsidRDefault="01089C87" w:rsidP="009D5E9B">
      <w:pPr>
        <w:jc w:val="both"/>
      </w:pPr>
      <w:r w:rsidRPr="0E2AD0AE">
        <w:rPr>
          <w:rFonts w:ascii="Calibri" w:eastAsia="Calibri" w:hAnsi="Calibri" w:cs="Calibri"/>
          <w:sz w:val="22"/>
          <w:szCs w:val="22"/>
        </w:rPr>
        <w:t xml:space="preserve">Le présent </w:t>
      </w:r>
      <w:r w:rsidR="00A94503">
        <w:rPr>
          <w:rFonts w:ascii="Calibri" w:eastAsia="Calibri" w:hAnsi="Calibri" w:cs="Calibri"/>
          <w:sz w:val="22"/>
          <w:szCs w:val="22"/>
        </w:rPr>
        <w:t>avenant</w:t>
      </w:r>
      <w:r w:rsidR="00A94503" w:rsidRPr="0E2AD0AE">
        <w:rPr>
          <w:rFonts w:ascii="Calibri" w:eastAsia="Calibri" w:hAnsi="Calibri" w:cs="Calibri"/>
          <w:sz w:val="22"/>
          <w:szCs w:val="22"/>
        </w:rPr>
        <w:t xml:space="preserve"> </w:t>
      </w:r>
      <w:r w:rsidRPr="0E2AD0AE">
        <w:rPr>
          <w:rFonts w:ascii="Calibri" w:eastAsia="Calibri" w:hAnsi="Calibri" w:cs="Calibri"/>
          <w:sz w:val="22"/>
          <w:szCs w:val="22"/>
        </w:rPr>
        <w:t>sera déposé sous forme dématérialisé</w:t>
      </w:r>
      <w:r w:rsidR="00A94503">
        <w:rPr>
          <w:rFonts w:ascii="Calibri" w:eastAsia="Calibri" w:hAnsi="Calibri" w:cs="Calibri"/>
          <w:sz w:val="22"/>
          <w:szCs w:val="22"/>
        </w:rPr>
        <w:t>e</w:t>
      </w:r>
      <w:r w:rsidRPr="0E2AD0AE">
        <w:rPr>
          <w:rFonts w:ascii="Calibri" w:eastAsia="Calibri" w:hAnsi="Calibri" w:cs="Calibri"/>
          <w:sz w:val="22"/>
          <w:szCs w:val="22"/>
        </w:rPr>
        <w:t xml:space="preserve"> sur la plateforme « </w:t>
      </w:r>
      <w:proofErr w:type="spellStart"/>
      <w:r w:rsidRPr="0E2AD0AE">
        <w:rPr>
          <w:rFonts w:ascii="Calibri" w:eastAsia="Calibri" w:hAnsi="Calibri" w:cs="Calibri"/>
          <w:sz w:val="22"/>
          <w:szCs w:val="22"/>
        </w:rPr>
        <w:t>TéléAccords</w:t>
      </w:r>
      <w:proofErr w:type="spellEnd"/>
      <w:r w:rsidRPr="0E2AD0AE">
        <w:rPr>
          <w:rFonts w:ascii="Calibri" w:eastAsia="Calibri" w:hAnsi="Calibri" w:cs="Calibri"/>
          <w:sz w:val="22"/>
          <w:szCs w:val="22"/>
        </w:rPr>
        <w:t xml:space="preserve"> » (</w:t>
      </w:r>
      <w:hyperlink r:id="rId11">
        <w:r w:rsidRPr="0E2AD0AE">
          <w:rPr>
            <w:rStyle w:val="Lienhypertexte"/>
            <w:rFonts w:ascii="Calibri" w:eastAsia="Calibri" w:hAnsi="Calibri" w:cs="Calibri"/>
            <w:sz w:val="22"/>
            <w:szCs w:val="22"/>
          </w:rPr>
          <w:t>https://www.teleaccords.travail-emploi.gouv.fr</w:t>
        </w:r>
      </w:hyperlink>
      <w:r w:rsidRPr="0E2AD0AE">
        <w:rPr>
          <w:rFonts w:ascii="Calibri" w:eastAsia="Calibri" w:hAnsi="Calibri" w:cs="Calibri"/>
          <w:sz w:val="22"/>
          <w:szCs w:val="22"/>
        </w:rPr>
        <w:t xml:space="preserve">). </w:t>
      </w:r>
    </w:p>
    <w:p w14:paraId="06F839E4" w14:textId="377CF28C" w:rsidR="009D5E9B" w:rsidRPr="00D96843" w:rsidRDefault="009D5E9B" w:rsidP="0E2AD0AE">
      <w:pPr>
        <w:jc w:val="both"/>
        <w:rPr>
          <w:rFonts w:ascii="Calibri" w:eastAsia="Calibri" w:hAnsi="Calibri" w:cs="Calibri"/>
        </w:rPr>
      </w:pPr>
    </w:p>
    <w:p w14:paraId="2A7BC50B" w14:textId="1EB0C886" w:rsidR="009D5E9B" w:rsidRPr="00D96843" w:rsidRDefault="01089C87" w:rsidP="009D5E9B">
      <w:pPr>
        <w:jc w:val="both"/>
      </w:pPr>
      <w:r w:rsidRPr="0E2AD0AE">
        <w:rPr>
          <w:rFonts w:ascii="Calibri" w:eastAsia="Calibri" w:hAnsi="Calibri" w:cs="Calibri"/>
          <w:sz w:val="22"/>
          <w:szCs w:val="22"/>
        </w:rPr>
        <w:t xml:space="preserve">Il sera également déposé en un exemplaire au secrétariat-greffe du Conseil de Prud’hommes de son lieu de conclusion, conformément aux dispositions légales. </w:t>
      </w:r>
    </w:p>
    <w:p w14:paraId="1AD13131" w14:textId="44766DF1" w:rsidR="009D5E9B" w:rsidRPr="00D96843" w:rsidRDefault="009D5E9B" w:rsidP="0E2AD0AE">
      <w:pPr>
        <w:jc w:val="both"/>
        <w:rPr>
          <w:rFonts w:ascii="Calibri" w:eastAsia="Calibri" w:hAnsi="Calibri" w:cs="Calibri"/>
        </w:rPr>
      </w:pPr>
    </w:p>
    <w:p w14:paraId="2FF7A145" w14:textId="3B4CAA56" w:rsidR="009D5E9B" w:rsidRPr="00D96843" w:rsidRDefault="01089C87" w:rsidP="0E2AD0AE">
      <w:pPr>
        <w:spacing w:line="276" w:lineRule="auto"/>
        <w:jc w:val="both"/>
      </w:pPr>
      <w:r w:rsidRPr="0E2AD0AE">
        <w:rPr>
          <w:rFonts w:ascii="Calibri" w:eastAsia="Calibri" w:hAnsi="Calibri" w:cs="Calibri"/>
          <w:sz w:val="22"/>
          <w:szCs w:val="22"/>
        </w:rPr>
        <w:t>Il en est signé autant d’exemplaires que de parties signataires. Son existence sera signalée par affichage aux emplacements réservés à la communication avec le personnel.</w:t>
      </w:r>
    </w:p>
    <w:p w14:paraId="7BE42A37" w14:textId="67D305C7" w:rsidR="009D5E9B" w:rsidRPr="00D96843" w:rsidRDefault="009D5E9B" w:rsidP="0E2AD0AE">
      <w:pPr>
        <w:spacing w:line="276" w:lineRule="auto"/>
        <w:jc w:val="both"/>
        <w:rPr>
          <w:rFonts w:ascii="Calibri" w:eastAsia="Calibri" w:hAnsi="Calibri" w:cs="Calibri"/>
        </w:rPr>
      </w:pPr>
    </w:p>
    <w:p w14:paraId="4AF5ACCF" w14:textId="4B124885" w:rsidR="009D5E9B" w:rsidRPr="00D96843" w:rsidRDefault="01089C87" w:rsidP="009D5E9B">
      <w:pPr>
        <w:jc w:val="both"/>
        <w:rPr>
          <w:rFonts w:ascii="Calibri" w:hAnsi="Calibri" w:cs="Calibri"/>
          <w:sz w:val="22"/>
          <w:szCs w:val="22"/>
        </w:rPr>
      </w:pPr>
      <w:r w:rsidRPr="0E2AD0AE">
        <w:rPr>
          <w:rFonts w:ascii="Calibri" w:eastAsia="Calibri" w:hAnsi="Calibri" w:cs="Calibri"/>
          <w:sz w:val="22"/>
          <w:szCs w:val="22"/>
        </w:rPr>
        <w:t xml:space="preserve">Il est enfin rappelé que conformément aux dispositions de l’article L. 2231-5-1 du Code du travail, les conventions et accords de branche, de groupe, interentreprises, d’entreprise et d’établissement sont rendus publics et versés dans une base de données nationale, dont le contenu est publié en ligne dans un standard ouvert aisément réutilisable. </w:t>
      </w:r>
    </w:p>
    <w:p w14:paraId="538696C8" w14:textId="77777777" w:rsidR="00EE73AC" w:rsidRDefault="00EE73AC" w:rsidP="00EE73AC">
      <w:pPr>
        <w:ind w:left="4963" w:firstLine="709"/>
        <w:rPr>
          <w:rFonts w:ascii="Calibri" w:hAnsi="Calibri" w:cs="Calibri"/>
          <w:sz w:val="22"/>
          <w:szCs w:val="22"/>
        </w:rPr>
      </w:pPr>
    </w:p>
    <w:p w14:paraId="2537AF8F" w14:textId="77777777" w:rsidR="008552BE" w:rsidRDefault="008552BE" w:rsidP="00EE73AC">
      <w:pPr>
        <w:ind w:left="4963" w:firstLine="709"/>
        <w:rPr>
          <w:rFonts w:ascii="Calibri" w:hAnsi="Calibri" w:cs="Calibri"/>
          <w:sz w:val="22"/>
          <w:szCs w:val="22"/>
        </w:rPr>
      </w:pPr>
    </w:p>
    <w:p w14:paraId="5FDD2DF9" w14:textId="5AB8B8E2" w:rsidR="00901007" w:rsidRDefault="008552BE" w:rsidP="00EE73AC">
      <w:pPr>
        <w:ind w:left="4963" w:firstLine="709"/>
        <w:rPr>
          <w:rFonts w:ascii="Calibri" w:hAnsi="Calibri" w:cs="Calibri"/>
          <w:sz w:val="22"/>
          <w:szCs w:val="22"/>
        </w:rPr>
      </w:pPr>
      <w:r>
        <w:rPr>
          <w:rFonts w:ascii="Calibri" w:hAnsi="Calibri" w:cs="Calibri"/>
          <w:sz w:val="22"/>
          <w:szCs w:val="22"/>
        </w:rPr>
        <w:t>Fait à Saint-Pierre, le 3 mars 2026</w:t>
      </w:r>
    </w:p>
    <w:p w14:paraId="4D1163C6" w14:textId="3553B252" w:rsidR="008552BE" w:rsidRDefault="008552BE" w:rsidP="00EE73AC">
      <w:pPr>
        <w:ind w:left="4963" w:firstLine="709"/>
        <w:rPr>
          <w:rFonts w:ascii="Calibri" w:hAnsi="Calibri" w:cs="Calibri"/>
          <w:sz w:val="22"/>
          <w:szCs w:val="22"/>
        </w:rPr>
      </w:pPr>
      <w:r>
        <w:rPr>
          <w:rFonts w:ascii="Calibri" w:hAnsi="Calibri" w:cs="Calibri"/>
          <w:sz w:val="22"/>
          <w:szCs w:val="22"/>
        </w:rPr>
        <w:t>(</w:t>
      </w:r>
      <w:proofErr w:type="gramStart"/>
      <w:r>
        <w:rPr>
          <w:rFonts w:ascii="Calibri" w:hAnsi="Calibri" w:cs="Calibri"/>
          <w:sz w:val="22"/>
          <w:szCs w:val="22"/>
        </w:rPr>
        <w:t>en</w:t>
      </w:r>
      <w:proofErr w:type="gramEnd"/>
      <w:r>
        <w:rPr>
          <w:rFonts w:ascii="Calibri" w:hAnsi="Calibri" w:cs="Calibri"/>
          <w:sz w:val="22"/>
          <w:szCs w:val="22"/>
        </w:rPr>
        <w:t xml:space="preserve"> 3 exemplaires originaux)</w:t>
      </w:r>
    </w:p>
    <w:p w14:paraId="099E0068" w14:textId="77777777" w:rsidR="00F514B3" w:rsidRPr="009534FD" w:rsidRDefault="00F514B3">
      <w:pPr>
        <w:jc w:val="right"/>
        <w:rPr>
          <w:rFonts w:ascii="Calibri" w:hAnsi="Calibri" w:cs="Calibri"/>
          <w:color w:val="FF0000"/>
          <w:sz w:val="22"/>
          <w:szCs w:val="22"/>
        </w:rPr>
      </w:pPr>
    </w:p>
    <w:p w14:paraId="0D825613" w14:textId="77777777" w:rsidR="00F514B3" w:rsidRPr="009534FD" w:rsidRDefault="00F514B3">
      <w:pPr>
        <w:jc w:val="both"/>
        <w:rPr>
          <w:rFonts w:ascii="Calibri" w:hAnsi="Calibri" w:cs="Calibri"/>
          <w:sz w:val="22"/>
          <w:szCs w:val="22"/>
        </w:rPr>
      </w:pPr>
    </w:p>
    <w:p w14:paraId="03D7ADBA" w14:textId="752EF7D3" w:rsidR="00722DAF" w:rsidRDefault="00B20A62" w:rsidP="00604925">
      <w:pPr>
        <w:jc w:val="both"/>
        <w:rPr>
          <w:rFonts w:ascii="Calibri" w:hAnsi="Calibri" w:cs="Calibri"/>
          <w:sz w:val="22"/>
          <w:szCs w:val="22"/>
        </w:rPr>
      </w:pPr>
      <w:bookmarkStart w:id="2" w:name="_Hlk223452314"/>
      <w:r>
        <w:rPr>
          <w:rFonts w:ascii="Calibri" w:hAnsi="Calibri" w:cs="Calibri"/>
          <w:sz w:val="22"/>
          <w:szCs w:val="22"/>
        </w:rPr>
        <w:t>Pour le CSE</w:t>
      </w:r>
      <w:r>
        <w:rPr>
          <w:rFonts w:ascii="Calibri" w:hAnsi="Calibri" w:cs="Calibri"/>
          <w:sz w:val="22"/>
          <w:szCs w:val="22"/>
        </w:rPr>
        <w:tab/>
      </w:r>
      <w:r w:rsidR="00722DAF">
        <w:rPr>
          <w:rFonts w:ascii="Calibri" w:hAnsi="Calibri" w:cs="Calibri"/>
          <w:sz w:val="22"/>
          <w:szCs w:val="22"/>
        </w:rPr>
        <w:tab/>
      </w:r>
      <w:r w:rsidR="00722DAF">
        <w:rPr>
          <w:rFonts w:ascii="Calibri" w:hAnsi="Calibri" w:cs="Calibri"/>
          <w:sz w:val="22"/>
          <w:szCs w:val="22"/>
        </w:rPr>
        <w:tab/>
      </w:r>
      <w:r w:rsidR="00722DAF">
        <w:rPr>
          <w:rFonts w:ascii="Calibri" w:hAnsi="Calibri" w:cs="Calibri"/>
          <w:sz w:val="22"/>
          <w:szCs w:val="22"/>
        </w:rPr>
        <w:tab/>
      </w:r>
      <w:r w:rsidR="00722DAF">
        <w:rPr>
          <w:rFonts w:ascii="Calibri" w:hAnsi="Calibri" w:cs="Calibri"/>
          <w:sz w:val="22"/>
          <w:szCs w:val="22"/>
        </w:rPr>
        <w:tab/>
      </w:r>
      <w:r w:rsidR="00722DAF">
        <w:rPr>
          <w:rFonts w:ascii="Calibri" w:hAnsi="Calibri" w:cs="Calibri"/>
          <w:sz w:val="22"/>
          <w:szCs w:val="22"/>
        </w:rPr>
        <w:tab/>
      </w:r>
      <w:r w:rsidR="00722DAF">
        <w:rPr>
          <w:rFonts w:ascii="Calibri" w:hAnsi="Calibri" w:cs="Calibri"/>
          <w:sz w:val="22"/>
          <w:szCs w:val="22"/>
        </w:rPr>
        <w:tab/>
        <w:t>Pour la SPHB</w:t>
      </w:r>
    </w:p>
    <w:p w14:paraId="55E59A46" w14:textId="77777777" w:rsidR="00B20A62" w:rsidRDefault="00B20A62" w:rsidP="00604925">
      <w:pPr>
        <w:jc w:val="both"/>
        <w:rPr>
          <w:rFonts w:ascii="Calibri" w:hAnsi="Calibri" w:cs="Calibri"/>
          <w:sz w:val="22"/>
          <w:szCs w:val="22"/>
        </w:rPr>
      </w:pPr>
    </w:p>
    <w:p w14:paraId="541849AC" w14:textId="77777777" w:rsidR="00020C38" w:rsidRPr="000C72DA" w:rsidRDefault="00020C38" w:rsidP="00020C38">
      <w:pPr>
        <w:jc w:val="both"/>
        <w:rPr>
          <w:rFonts w:ascii="Calibri" w:hAnsi="Calibri" w:cs="Calibri"/>
          <w:sz w:val="22"/>
          <w:szCs w:val="22"/>
        </w:rPr>
      </w:pPr>
      <w:bookmarkStart w:id="3" w:name="_Hlk223425308"/>
      <w:r>
        <w:rPr>
          <w:rFonts w:ascii="Calibri" w:hAnsi="Calibri" w:cs="Calibri"/>
          <w:sz w:val="22"/>
          <w:szCs w:val="22"/>
        </w:rPr>
        <w:t>XXXXXXXXXXX</w:t>
      </w:r>
      <w:r w:rsidR="00B20A62">
        <w:rPr>
          <w:rFonts w:ascii="Calibri" w:hAnsi="Calibri" w:cs="Calibri"/>
          <w:sz w:val="22"/>
          <w:szCs w:val="22"/>
        </w:rPr>
        <w:tab/>
      </w:r>
      <w:r w:rsidR="00604925" w:rsidRPr="009534FD">
        <w:rPr>
          <w:rFonts w:ascii="Calibri" w:hAnsi="Calibri" w:cs="Calibri"/>
          <w:sz w:val="22"/>
          <w:szCs w:val="22"/>
        </w:rPr>
        <w:tab/>
      </w:r>
      <w:bookmarkEnd w:id="3"/>
      <w:r w:rsidR="00604925" w:rsidRPr="009534FD">
        <w:rPr>
          <w:rFonts w:ascii="Calibri" w:hAnsi="Calibri" w:cs="Calibri"/>
          <w:sz w:val="22"/>
          <w:szCs w:val="22"/>
        </w:rPr>
        <w:tab/>
      </w:r>
      <w:r w:rsidR="00604925" w:rsidRPr="009534FD">
        <w:rPr>
          <w:rFonts w:ascii="Calibri" w:hAnsi="Calibri" w:cs="Calibri"/>
          <w:sz w:val="22"/>
          <w:szCs w:val="22"/>
        </w:rPr>
        <w:tab/>
      </w:r>
      <w:r w:rsidR="00604925" w:rsidRPr="009534FD">
        <w:rPr>
          <w:rFonts w:ascii="Calibri" w:hAnsi="Calibri" w:cs="Calibri"/>
          <w:sz w:val="22"/>
          <w:szCs w:val="22"/>
        </w:rPr>
        <w:tab/>
      </w:r>
      <w:r w:rsidR="00604925" w:rsidRPr="009534FD">
        <w:rPr>
          <w:rFonts w:ascii="Calibri" w:hAnsi="Calibri" w:cs="Calibri"/>
          <w:sz w:val="22"/>
          <w:szCs w:val="22"/>
        </w:rPr>
        <w:tab/>
      </w:r>
      <w:proofErr w:type="spellStart"/>
      <w:r>
        <w:rPr>
          <w:rFonts w:ascii="Calibri" w:hAnsi="Calibri" w:cs="Calibri"/>
          <w:sz w:val="22"/>
          <w:szCs w:val="22"/>
        </w:rPr>
        <w:t>XXXXXXXXXXX</w:t>
      </w:r>
      <w:proofErr w:type="spellEnd"/>
    </w:p>
    <w:p w14:paraId="3C7C8700" w14:textId="42CF1E35" w:rsidR="00604925" w:rsidRPr="009534FD" w:rsidRDefault="00604925" w:rsidP="00604925">
      <w:pPr>
        <w:jc w:val="both"/>
        <w:rPr>
          <w:rFonts w:ascii="Calibri" w:hAnsi="Calibri" w:cs="Calibri"/>
          <w:sz w:val="22"/>
          <w:szCs w:val="22"/>
        </w:rPr>
      </w:pPr>
    </w:p>
    <w:p w14:paraId="1053CC91" w14:textId="55A056C2" w:rsidR="00604925" w:rsidRPr="009248EA" w:rsidRDefault="00B20A62" w:rsidP="00604925">
      <w:pPr>
        <w:jc w:val="both"/>
        <w:rPr>
          <w:rFonts w:ascii="Calibri" w:hAnsi="Calibri" w:cs="Calibri"/>
          <w:sz w:val="22"/>
          <w:szCs w:val="22"/>
        </w:rPr>
      </w:pPr>
      <w:r w:rsidRPr="009534FD">
        <w:rPr>
          <w:rFonts w:ascii="Calibri" w:hAnsi="Calibri" w:cs="Calibri"/>
          <w:sz w:val="22"/>
          <w:szCs w:val="22"/>
        </w:rPr>
        <w:t>Membre élu titulaire du CSE</w:t>
      </w:r>
      <w:r w:rsidRPr="009534FD">
        <w:rPr>
          <w:rFonts w:ascii="Calibri" w:hAnsi="Calibri" w:cs="Calibri"/>
          <w:sz w:val="22"/>
          <w:szCs w:val="22"/>
        </w:rPr>
        <w:tab/>
      </w:r>
      <w:r w:rsidR="00604925" w:rsidRPr="009534FD">
        <w:rPr>
          <w:rFonts w:ascii="Calibri" w:hAnsi="Calibri" w:cs="Calibri"/>
          <w:sz w:val="22"/>
          <w:szCs w:val="22"/>
        </w:rPr>
        <w:t xml:space="preserve"> </w:t>
      </w:r>
      <w:r w:rsidR="00604925" w:rsidRPr="009534FD">
        <w:rPr>
          <w:rFonts w:ascii="Calibri" w:hAnsi="Calibri" w:cs="Calibri"/>
          <w:sz w:val="22"/>
          <w:szCs w:val="22"/>
        </w:rPr>
        <w:tab/>
      </w:r>
      <w:r w:rsidR="00604925" w:rsidRPr="009534FD">
        <w:rPr>
          <w:rFonts w:ascii="Calibri" w:hAnsi="Calibri" w:cs="Calibri"/>
          <w:sz w:val="22"/>
          <w:szCs w:val="22"/>
        </w:rPr>
        <w:tab/>
      </w:r>
      <w:r w:rsidR="00604925" w:rsidRPr="009534FD">
        <w:rPr>
          <w:rFonts w:ascii="Calibri" w:hAnsi="Calibri" w:cs="Calibri"/>
          <w:sz w:val="22"/>
          <w:szCs w:val="22"/>
        </w:rPr>
        <w:tab/>
      </w:r>
      <w:r w:rsidR="00604925" w:rsidRPr="009534FD">
        <w:rPr>
          <w:rFonts w:ascii="Calibri" w:hAnsi="Calibri" w:cs="Calibri"/>
          <w:sz w:val="22"/>
          <w:szCs w:val="22"/>
        </w:rPr>
        <w:tab/>
      </w:r>
      <w:r w:rsidR="00221F9D" w:rsidRPr="009534FD">
        <w:rPr>
          <w:rFonts w:ascii="Calibri" w:hAnsi="Calibri" w:cs="Calibri"/>
          <w:sz w:val="22"/>
          <w:szCs w:val="22"/>
        </w:rPr>
        <w:t>Directeur SPHB</w:t>
      </w:r>
    </w:p>
    <w:p w14:paraId="79DB87AD" w14:textId="77777777" w:rsidR="00604925" w:rsidRPr="009248EA" w:rsidRDefault="00604925">
      <w:pPr>
        <w:jc w:val="both"/>
        <w:rPr>
          <w:rFonts w:ascii="Calibri" w:hAnsi="Calibri" w:cs="Calibri"/>
          <w:color w:val="FF0000"/>
        </w:rPr>
      </w:pPr>
    </w:p>
    <w:p w14:paraId="75F0F01B" w14:textId="77777777" w:rsidR="00E5095F" w:rsidRDefault="00E5095F">
      <w:pPr>
        <w:jc w:val="both"/>
        <w:rPr>
          <w:rFonts w:ascii="Calibri" w:hAnsi="Calibri" w:cs="Calibri"/>
          <w:color w:val="FF0000"/>
        </w:rPr>
      </w:pPr>
    </w:p>
    <w:p w14:paraId="0F0BC421" w14:textId="77777777" w:rsidR="000C72DA" w:rsidRDefault="000C72DA">
      <w:pPr>
        <w:jc w:val="both"/>
        <w:rPr>
          <w:rFonts w:ascii="Calibri" w:hAnsi="Calibri" w:cs="Calibri"/>
          <w:color w:val="FF0000"/>
        </w:rPr>
      </w:pPr>
    </w:p>
    <w:p w14:paraId="4B6976BB" w14:textId="77777777" w:rsidR="000C72DA" w:rsidRDefault="000C72DA">
      <w:pPr>
        <w:jc w:val="both"/>
        <w:rPr>
          <w:rFonts w:ascii="Calibri" w:hAnsi="Calibri" w:cs="Calibri"/>
          <w:color w:val="FF0000"/>
        </w:rPr>
      </w:pPr>
    </w:p>
    <w:p w14:paraId="451D1A99" w14:textId="113D5C23" w:rsidR="00B20A62" w:rsidRPr="000C72DA" w:rsidRDefault="00020C38">
      <w:pPr>
        <w:jc w:val="both"/>
        <w:rPr>
          <w:rFonts w:ascii="Calibri" w:hAnsi="Calibri" w:cs="Calibri"/>
          <w:sz w:val="22"/>
          <w:szCs w:val="22"/>
        </w:rPr>
      </w:pPr>
      <w:r>
        <w:rPr>
          <w:rFonts w:ascii="Calibri" w:hAnsi="Calibri" w:cs="Calibri"/>
          <w:sz w:val="22"/>
          <w:szCs w:val="22"/>
        </w:rPr>
        <w:t>XXXXXXXXXXX</w:t>
      </w:r>
    </w:p>
    <w:p w14:paraId="1567AC3F" w14:textId="4547B066" w:rsidR="000C72DA" w:rsidRPr="009248EA" w:rsidRDefault="000C72DA">
      <w:pPr>
        <w:jc w:val="both"/>
        <w:rPr>
          <w:rFonts w:ascii="Calibri" w:hAnsi="Calibri" w:cs="Calibri"/>
          <w:color w:val="FF0000"/>
        </w:rPr>
      </w:pPr>
      <w:r w:rsidRPr="009534FD">
        <w:rPr>
          <w:rFonts w:ascii="Calibri" w:hAnsi="Calibri" w:cs="Calibri"/>
          <w:sz w:val="22"/>
          <w:szCs w:val="22"/>
        </w:rPr>
        <w:t>Membre élu titulaire du CSE</w:t>
      </w:r>
      <w:r w:rsidRPr="009534FD">
        <w:rPr>
          <w:rFonts w:ascii="Calibri" w:hAnsi="Calibri" w:cs="Calibri"/>
          <w:sz w:val="22"/>
          <w:szCs w:val="22"/>
        </w:rPr>
        <w:tab/>
      </w:r>
    </w:p>
    <w:bookmarkEnd w:id="2"/>
    <w:p w14:paraId="37382A2E" w14:textId="61B27871" w:rsidR="00E5095F" w:rsidRDefault="008038AD" w:rsidP="008038AD">
      <w:pPr>
        <w:jc w:val="center"/>
        <w:rPr>
          <w:rFonts w:ascii="Calibri" w:hAnsi="Calibri" w:cs="Calibri"/>
        </w:rPr>
      </w:pPr>
      <w:r w:rsidRPr="009248EA">
        <w:rPr>
          <w:rFonts w:ascii="Calibri" w:hAnsi="Calibri" w:cs="Calibri"/>
        </w:rPr>
        <w:t xml:space="preserve"> </w:t>
      </w:r>
    </w:p>
    <w:p w14:paraId="16C38289" w14:textId="6573826E" w:rsidR="00A90F30" w:rsidRDefault="00A90F30" w:rsidP="008038AD">
      <w:pPr>
        <w:jc w:val="center"/>
        <w:rPr>
          <w:rFonts w:ascii="Calibri" w:hAnsi="Calibri" w:cs="Calibri"/>
        </w:rPr>
      </w:pPr>
    </w:p>
    <w:p w14:paraId="1B5FACCD" w14:textId="646EEB7A" w:rsidR="00A90F30" w:rsidRDefault="00A90F30" w:rsidP="008038AD">
      <w:pPr>
        <w:jc w:val="center"/>
        <w:rPr>
          <w:rFonts w:ascii="Calibri" w:hAnsi="Calibri" w:cs="Calibri"/>
        </w:rPr>
      </w:pPr>
    </w:p>
    <w:p w14:paraId="0E4C873B" w14:textId="28ECA918" w:rsidR="008A7389" w:rsidRDefault="008A7389" w:rsidP="008038AD">
      <w:pPr>
        <w:jc w:val="center"/>
        <w:rPr>
          <w:rFonts w:ascii="Calibri" w:hAnsi="Calibri" w:cs="Calibri"/>
        </w:rPr>
      </w:pPr>
    </w:p>
    <w:p w14:paraId="1A1FBC36" w14:textId="4E8429D3" w:rsidR="008A7389" w:rsidRDefault="008A7389" w:rsidP="008038AD">
      <w:pPr>
        <w:jc w:val="center"/>
        <w:rPr>
          <w:rFonts w:ascii="Calibri" w:hAnsi="Calibri" w:cs="Calibri"/>
        </w:rPr>
      </w:pPr>
    </w:p>
    <w:p w14:paraId="3F45650F" w14:textId="6442CF62" w:rsidR="008A7389" w:rsidRDefault="008A7389" w:rsidP="008038AD">
      <w:pPr>
        <w:jc w:val="center"/>
        <w:rPr>
          <w:rFonts w:ascii="Calibri" w:hAnsi="Calibri" w:cs="Calibri"/>
        </w:rPr>
      </w:pPr>
    </w:p>
    <w:p w14:paraId="721AC1C2" w14:textId="0788238B" w:rsidR="008A7389" w:rsidRDefault="008A7389" w:rsidP="008038AD">
      <w:pPr>
        <w:jc w:val="center"/>
        <w:rPr>
          <w:rFonts w:ascii="Calibri" w:hAnsi="Calibri" w:cs="Calibri"/>
        </w:rPr>
      </w:pPr>
    </w:p>
    <w:p w14:paraId="0CC84CE9" w14:textId="7B3B5012" w:rsidR="008A7389" w:rsidRDefault="008A7389" w:rsidP="008038AD">
      <w:pPr>
        <w:jc w:val="center"/>
        <w:rPr>
          <w:rFonts w:ascii="Calibri" w:hAnsi="Calibri" w:cs="Calibri"/>
        </w:rPr>
      </w:pPr>
    </w:p>
    <w:p w14:paraId="2D7BC30B" w14:textId="7FF64440" w:rsidR="008A7389" w:rsidRDefault="008A7389" w:rsidP="008038AD">
      <w:pPr>
        <w:jc w:val="center"/>
        <w:rPr>
          <w:rFonts w:ascii="Calibri" w:hAnsi="Calibri" w:cs="Calibri"/>
        </w:rPr>
      </w:pPr>
    </w:p>
    <w:p w14:paraId="25A5417D" w14:textId="4FCE2429" w:rsidR="008A7389" w:rsidRDefault="008A7389" w:rsidP="008038AD">
      <w:pPr>
        <w:jc w:val="center"/>
        <w:rPr>
          <w:rFonts w:ascii="Calibri" w:hAnsi="Calibri" w:cs="Calibri"/>
        </w:rPr>
      </w:pPr>
    </w:p>
    <w:p w14:paraId="324E2B3C" w14:textId="7BDD7DAD" w:rsidR="008A7389" w:rsidRDefault="008A7389" w:rsidP="008038AD">
      <w:pPr>
        <w:jc w:val="center"/>
        <w:rPr>
          <w:rFonts w:ascii="Calibri" w:hAnsi="Calibri" w:cs="Calibri"/>
        </w:rPr>
      </w:pPr>
    </w:p>
    <w:p w14:paraId="20943CB6" w14:textId="77777777" w:rsidR="00A90F30" w:rsidRPr="009248EA" w:rsidRDefault="00A90F30" w:rsidP="00020C38">
      <w:pPr>
        <w:rPr>
          <w:rFonts w:ascii="Calibri" w:hAnsi="Calibri" w:cs="Calibri"/>
        </w:rPr>
      </w:pPr>
    </w:p>
    <w:sectPr w:rsidR="00A90F30" w:rsidRPr="009248EA">
      <w:footerReference w:type="default" r:id="rId12"/>
      <w:pgSz w:w="11905" w:h="16837"/>
      <w:pgMar w:top="1247"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AEFF3" w14:textId="77777777" w:rsidR="007A65E0" w:rsidRDefault="007A65E0" w:rsidP="00F514B3">
      <w:r>
        <w:separator/>
      </w:r>
    </w:p>
  </w:endnote>
  <w:endnote w:type="continuationSeparator" w:id="0">
    <w:p w14:paraId="51DC1D6F" w14:textId="77777777" w:rsidR="007A65E0" w:rsidRDefault="007A65E0" w:rsidP="00F5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0658" w14:textId="72877461" w:rsidR="000D02F5" w:rsidRDefault="000D02F5">
    <w:pPr>
      <w:pStyle w:val="Pieddepage"/>
      <w:jc w:val="right"/>
    </w:pPr>
    <w:r>
      <w:fldChar w:fldCharType="begin"/>
    </w:r>
    <w:r>
      <w:instrText xml:space="preserve"> PAGE   \* MERGEFORMAT </w:instrText>
    </w:r>
    <w:r>
      <w:fldChar w:fldCharType="separate"/>
    </w:r>
    <w:r w:rsidR="00E132BA">
      <w:rPr>
        <w:noProof/>
      </w:rPr>
      <w:t>6</w:t>
    </w:r>
    <w:r>
      <w:fldChar w:fldCharType="end"/>
    </w:r>
  </w:p>
  <w:p w14:paraId="2FDA21B5" w14:textId="77777777" w:rsidR="000D02F5" w:rsidRDefault="000D02F5">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73635" w14:textId="77777777" w:rsidR="007A65E0" w:rsidRDefault="007A65E0" w:rsidP="00F514B3">
      <w:r>
        <w:separator/>
      </w:r>
    </w:p>
  </w:footnote>
  <w:footnote w:type="continuationSeparator" w:id="0">
    <w:p w14:paraId="0CF63537" w14:textId="77777777" w:rsidR="007A65E0" w:rsidRDefault="007A65E0" w:rsidP="00F51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suff w:val="nothing"/>
      <w:lvlText w:val=""/>
      <w:lvlJc w:val="left"/>
      <w:pPr>
        <w:tabs>
          <w:tab w:val="num" w:pos="0"/>
        </w:tabs>
        <w:ind w:left="0" w:firstLine="0"/>
      </w:pPr>
      <w:rPr>
        <w:rFonts w:ascii="Wingdings" w:hAnsi="Wingdings" w:cs="StarSymbol"/>
        <w:sz w:val="18"/>
        <w:szCs w:val="18"/>
      </w:rPr>
    </w:lvl>
    <w:lvl w:ilvl="1">
      <w:start w:val="1"/>
      <w:numFmt w:val="bullet"/>
      <w:suff w:val="nothing"/>
      <w:lvlText w:val="o"/>
      <w:lvlJc w:val="left"/>
      <w:pPr>
        <w:tabs>
          <w:tab w:val="num" w:pos="0"/>
        </w:tabs>
        <w:ind w:left="0" w:firstLine="0"/>
      </w:pPr>
      <w:rPr>
        <w:rFonts w:ascii="Courier New" w:hAnsi="Courier New" w:cs="Courier New"/>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o"/>
      <w:lvlJc w:val="left"/>
      <w:pPr>
        <w:tabs>
          <w:tab w:val="num" w:pos="0"/>
        </w:tabs>
        <w:ind w:left="0" w:firstLine="0"/>
      </w:pPr>
      <w:rPr>
        <w:rFonts w:ascii="Courier New" w:hAnsi="Courier New" w:cs="Courier New"/>
      </w:rPr>
    </w:lvl>
    <w:lvl w:ilvl="5">
      <w:start w:val="1"/>
      <w:numFmt w:val="bullet"/>
      <w:suff w:val="nothing"/>
      <w:lvlText w:val=""/>
      <w:lvlJc w:val="left"/>
      <w:pPr>
        <w:tabs>
          <w:tab w:val="num" w:pos="0"/>
        </w:tabs>
        <w:ind w:left="0" w:firstLine="0"/>
      </w:pPr>
      <w:rPr>
        <w:rFonts w:ascii="Wingdings" w:hAnsi="Wingdings" w:cs="StarSymbol"/>
        <w:sz w:val="18"/>
        <w:szCs w:val="18"/>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o"/>
      <w:lvlJc w:val="left"/>
      <w:pPr>
        <w:tabs>
          <w:tab w:val="num" w:pos="0"/>
        </w:tabs>
        <w:ind w:left="0" w:firstLine="0"/>
      </w:pPr>
      <w:rPr>
        <w:rFonts w:ascii="Courier New" w:hAnsi="Courier New" w:cs="Courier New"/>
      </w:rPr>
    </w:lvl>
    <w:lvl w:ilvl="8">
      <w:start w:val="1"/>
      <w:numFmt w:val="bullet"/>
      <w:suff w:val="nothing"/>
      <w:lvlText w:val=""/>
      <w:lvlJc w:val="left"/>
      <w:pPr>
        <w:tabs>
          <w:tab w:val="num" w:pos="0"/>
        </w:tabs>
        <w:ind w:left="0" w:firstLine="0"/>
      </w:pPr>
      <w:rPr>
        <w:rFonts w:ascii="Wingdings" w:hAnsi="Wingdings" w:cs="StarSymbol"/>
        <w:sz w:val="18"/>
        <w:szCs w:val="18"/>
      </w:rPr>
    </w:lvl>
  </w:abstractNum>
  <w:abstractNum w:abstractNumId="2" w15:restartNumberingAfterBreak="0">
    <w:nsid w:val="00000003"/>
    <w:multiLevelType w:val="singleLevel"/>
    <w:tmpl w:val="00000003"/>
    <w:name w:val="WW8Num3"/>
    <w:lvl w:ilvl="0">
      <w:start w:val="1"/>
      <w:numFmt w:val="bullet"/>
      <w:suff w:val="nothing"/>
      <w:lvlText w:val=""/>
      <w:lvlJc w:val="left"/>
      <w:pPr>
        <w:tabs>
          <w:tab w:val="num" w:pos="0"/>
        </w:tabs>
        <w:ind w:left="0" w:firstLine="0"/>
      </w:pPr>
      <w:rPr>
        <w:rFonts w:ascii="Symbol" w:hAnsi="Symbol" w:cs="StarSymbol"/>
        <w:sz w:val="18"/>
        <w:szCs w:val="18"/>
      </w:rPr>
    </w:lvl>
  </w:abstractNum>
  <w:abstractNum w:abstractNumId="3" w15:restartNumberingAfterBreak="0">
    <w:nsid w:val="00000004"/>
    <w:multiLevelType w:val="singleLevel"/>
    <w:tmpl w:val="00000004"/>
    <w:name w:val="WW8Num4"/>
    <w:lvl w:ilvl="0">
      <w:start w:val="1"/>
      <w:numFmt w:val="bullet"/>
      <w:suff w:val="nothing"/>
      <w:lvlText w:val=""/>
      <w:lvlJc w:val="left"/>
      <w:pPr>
        <w:tabs>
          <w:tab w:val="num" w:pos="0"/>
        </w:tabs>
        <w:ind w:left="0" w:firstLine="0"/>
      </w:pPr>
      <w:rPr>
        <w:rFonts w:ascii="Wingdings" w:hAnsi="Wingdings" w:cs="StarSymbol"/>
        <w:sz w:val="18"/>
        <w:szCs w:val="18"/>
      </w:rPr>
    </w:lvl>
  </w:abstractNum>
  <w:abstractNum w:abstractNumId="4" w15:restartNumberingAfterBreak="0">
    <w:nsid w:val="00000005"/>
    <w:multiLevelType w:val="singleLevel"/>
    <w:tmpl w:val="00000005"/>
    <w:name w:val="WW8Num5"/>
    <w:lvl w:ilvl="0">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0000006"/>
    <w:multiLevelType w:val="singleLevel"/>
    <w:tmpl w:val="00000006"/>
    <w:name w:val="WW8Num6"/>
    <w:lvl w:ilvl="0">
      <w:start w:val="1"/>
      <w:numFmt w:val="bullet"/>
      <w:suff w:val="nothing"/>
      <w:lvlText w:val=""/>
      <w:lvlJc w:val="left"/>
      <w:pPr>
        <w:tabs>
          <w:tab w:val="num" w:pos="0"/>
        </w:tabs>
        <w:ind w:left="0" w:firstLine="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suff w:val="nothing"/>
      <w:lvlText w:val=""/>
      <w:lvlJc w:val="left"/>
      <w:pPr>
        <w:tabs>
          <w:tab w:val="num" w:pos="0"/>
        </w:tabs>
        <w:ind w:left="0" w:firstLine="0"/>
      </w:pPr>
      <w:rPr>
        <w:rFonts w:ascii="Wingdings" w:hAnsi="Wingdings" w:cs="StarSymbol"/>
        <w:sz w:val="18"/>
        <w:szCs w:val="18"/>
      </w:rPr>
    </w:lvl>
    <w:lvl w:ilvl="1">
      <w:start w:val="1"/>
      <w:numFmt w:val="bullet"/>
      <w:suff w:val="nothing"/>
      <w:lvlText w:val="o"/>
      <w:lvlJc w:val="left"/>
      <w:pPr>
        <w:tabs>
          <w:tab w:val="num" w:pos="0"/>
        </w:tabs>
        <w:ind w:left="0" w:firstLine="0"/>
      </w:pPr>
      <w:rPr>
        <w:rFonts w:ascii="Courier New" w:hAnsi="Courier New" w:cs="StarSymbol"/>
        <w:sz w:val="18"/>
        <w:szCs w:val="18"/>
      </w:rPr>
    </w:lvl>
    <w:lvl w:ilvl="2">
      <w:start w:val="1"/>
      <w:numFmt w:val="bullet"/>
      <w:suff w:val="nothing"/>
      <w:lvlText w:val=""/>
      <w:lvlJc w:val="left"/>
      <w:pPr>
        <w:tabs>
          <w:tab w:val="num" w:pos="0"/>
        </w:tabs>
        <w:ind w:left="0" w:firstLine="0"/>
      </w:pPr>
      <w:rPr>
        <w:rFonts w:ascii="Wingdings" w:hAnsi="Wingdings" w:cs="StarSymbol"/>
        <w:sz w:val="18"/>
        <w:szCs w:val="18"/>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o"/>
      <w:lvlJc w:val="left"/>
      <w:pPr>
        <w:tabs>
          <w:tab w:val="num" w:pos="0"/>
        </w:tabs>
        <w:ind w:left="0" w:firstLine="0"/>
      </w:pPr>
      <w:rPr>
        <w:rFonts w:ascii="Courier New" w:hAnsi="Courier New" w:cs="StarSymbol"/>
        <w:sz w:val="18"/>
        <w:szCs w:val="18"/>
      </w:rPr>
    </w:lvl>
    <w:lvl w:ilvl="5">
      <w:start w:val="1"/>
      <w:numFmt w:val="bullet"/>
      <w:suff w:val="nothing"/>
      <w:lvlText w:val=""/>
      <w:lvlJc w:val="left"/>
      <w:pPr>
        <w:tabs>
          <w:tab w:val="num" w:pos="0"/>
        </w:tabs>
        <w:ind w:left="0" w:firstLine="0"/>
      </w:pPr>
      <w:rPr>
        <w:rFonts w:ascii="Wingdings" w:hAnsi="Wingdings" w:cs="StarSymbol"/>
        <w:sz w:val="18"/>
        <w:szCs w:val="18"/>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o"/>
      <w:lvlJc w:val="left"/>
      <w:pPr>
        <w:tabs>
          <w:tab w:val="num" w:pos="0"/>
        </w:tabs>
        <w:ind w:left="0" w:firstLine="0"/>
      </w:pPr>
      <w:rPr>
        <w:rFonts w:ascii="Courier New" w:hAnsi="Courier New" w:cs="StarSymbol"/>
        <w:sz w:val="18"/>
        <w:szCs w:val="18"/>
      </w:rPr>
    </w:lvl>
    <w:lvl w:ilvl="8">
      <w:start w:val="1"/>
      <w:numFmt w:val="bullet"/>
      <w:suff w:val="nothing"/>
      <w:lvlText w:val=""/>
      <w:lvlJc w:val="left"/>
      <w:pPr>
        <w:tabs>
          <w:tab w:val="num" w:pos="0"/>
        </w:tabs>
        <w:ind w:left="0" w:firstLine="0"/>
      </w:pPr>
      <w:rPr>
        <w:rFonts w:ascii="Wingdings" w:hAnsi="Wingdings" w:cs="StarSymbol"/>
        <w:sz w:val="18"/>
        <w:szCs w:val="18"/>
      </w:rPr>
    </w:lvl>
  </w:abstractNum>
  <w:abstractNum w:abstractNumId="7" w15:restartNumberingAfterBreak="0">
    <w:nsid w:val="00000008"/>
    <w:multiLevelType w:val="singleLevel"/>
    <w:tmpl w:val="00000008"/>
    <w:name w:val="WW8Num8"/>
    <w:lvl w:ilvl="0">
      <w:start w:val="1"/>
      <w:numFmt w:val="bullet"/>
      <w:suff w:val="nothing"/>
      <w:lvlText w:val=""/>
      <w:lvlJc w:val="left"/>
      <w:pPr>
        <w:tabs>
          <w:tab w:val="num" w:pos="0"/>
        </w:tabs>
        <w:ind w:left="0" w:firstLine="0"/>
      </w:pPr>
      <w:rPr>
        <w:rFonts w:ascii="Wingdings" w:hAnsi="Wingdings" w:cs="Arial"/>
      </w:rPr>
    </w:lvl>
  </w:abstractNum>
  <w:abstractNum w:abstractNumId="8" w15:restartNumberingAfterBreak="0">
    <w:nsid w:val="00000009"/>
    <w:multiLevelType w:val="multilevel"/>
    <w:tmpl w:val="00000009"/>
    <w:name w:val="WW8Num9"/>
    <w:lvl w:ilvl="0">
      <w:start w:val="1"/>
      <w:numFmt w:val="bullet"/>
      <w:suff w:val="nothing"/>
      <w:lvlText w:val=""/>
      <w:lvlJc w:val="left"/>
      <w:pPr>
        <w:tabs>
          <w:tab w:val="num" w:pos="0"/>
        </w:tabs>
        <w:ind w:left="0" w:firstLine="0"/>
      </w:pPr>
      <w:rPr>
        <w:rFonts w:ascii="Wingdings" w:hAnsi="Wingdings" w:cs="Arial"/>
      </w:rPr>
    </w:lvl>
    <w:lvl w:ilvl="1">
      <w:start w:val="1"/>
      <w:numFmt w:val="bullet"/>
      <w:suff w:val="nothing"/>
      <w:lvlText w:val="o"/>
      <w:lvlJc w:val="left"/>
      <w:pPr>
        <w:tabs>
          <w:tab w:val="num" w:pos="0"/>
        </w:tabs>
        <w:ind w:left="0" w:firstLine="0"/>
      </w:pPr>
      <w:rPr>
        <w:rFonts w:ascii="Courier New" w:hAnsi="Courier New" w:cs="Courier New"/>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o"/>
      <w:lvlJc w:val="left"/>
      <w:pPr>
        <w:tabs>
          <w:tab w:val="num" w:pos="0"/>
        </w:tabs>
        <w:ind w:left="0" w:firstLine="0"/>
      </w:pPr>
      <w:rPr>
        <w:rFonts w:ascii="Courier New" w:hAnsi="Courier New" w:cs="Courier New"/>
      </w:rPr>
    </w:lvl>
    <w:lvl w:ilvl="5">
      <w:start w:val="1"/>
      <w:numFmt w:val="bullet"/>
      <w:suff w:val="nothing"/>
      <w:lvlText w:val=""/>
      <w:lvlJc w:val="left"/>
      <w:pPr>
        <w:tabs>
          <w:tab w:val="num" w:pos="0"/>
        </w:tabs>
        <w:ind w:left="0" w:firstLine="0"/>
      </w:pPr>
      <w:rPr>
        <w:rFonts w:ascii="Wingdings" w:hAnsi="Wingdings" w:cs="Aria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o"/>
      <w:lvlJc w:val="left"/>
      <w:pPr>
        <w:tabs>
          <w:tab w:val="num" w:pos="0"/>
        </w:tabs>
        <w:ind w:left="0" w:firstLine="0"/>
      </w:pPr>
      <w:rPr>
        <w:rFonts w:ascii="Courier New" w:hAnsi="Courier New" w:cs="Courier New"/>
      </w:rPr>
    </w:lvl>
    <w:lvl w:ilvl="8">
      <w:start w:val="1"/>
      <w:numFmt w:val="bullet"/>
      <w:suff w:val="nothing"/>
      <w:lvlText w:val=""/>
      <w:lvlJc w:val="left"/>
      <w:pPr>
        <w:tabs>
          <w:tab w:val="num" w:pos="0"/>
        </w:tabs>
        <w:ind w:left="0" w:firstLine="0"/>
      </w:pPr>
      <w:rPr>
        <w:rFonts w:ascii="Wingdings" w:hAnsi="Wingdings" w:cs="Arial"/>
      </w:rPr>
    </w:lvl>
  </w:abstractNum>
  <w:abstractNum w:abstractNumId="9" w15:restartNumberingAfterBreak="0">
    <w:nsid w:val="0000000A"/>
    <w:multiLevelType w:val="singleLevel"/>
    <w:tmpl w:val="0000000A"/>
    <w:name w:val="WW8Num10"/>
    <w:lvl w:ilvl="0">
      <w:start w:val="1"/>
      <w:numFmt w:val="bullet"/>
      <w:suff w:val="nothing"/>
      <w:lvlText w:val=""/>
      <w:lvlJc w:val="left"/>
      <w:pPr>
        <w:tabs>
          <w:tab w:val="num" w:pos="0"/>
        </w:tabs>
        <w:ind w:left="0" w:firstLine="0"/>
      </w:pPr>
      <w:rPr>
        <w:rFonts w:ascii="Wingdings" w:hAnsi="Wingdings"/>
      </w:rPr>
    </w:lvl>
  </w:abstractNum>
  <w:abstractNum w:abstractNumId="10" w15:restartNumberingAfterBreak="0">
    <w:nsid w:val="0000000B"/>
    <w:multiLevelType w:val="singleLevel"/>
    <w:tmpl w:val="0000000B"/>
    <w:name w:val="WW8Num11"/>
    <w:lvl w:ilvl="0">
      <w:start w:val="1"/>
      <w:numFmt w:val="bullet"/>
      <w:suff w:val="nothing"/>
      <w:lvlText w:val=""/>
      <w:lvlJc w:val="left"/>
      <w:pPr>
        <w:tabs>
          <w:tab w:val="num" w:pos="0"/>
        </w:tabs>
        <w:ind w:left="0" w:firstLine="0"/>
      </w:pPr>
      <w:rPr>
        <w:rFonts w:ascii="Wingdings" w:hAnsi="Wingdings" w:cs="Arial"/>
      </w:rPr>
    </w:lvl>
  </w:abstractNum>
  <w:abstractNum w:abstractNumId="11" w15:restartNumberingAfterBreak="0">
    <w:nsid w:val="0000000C"/>
    <w:multiLevelType w:val="singleLevel"/>
    <w:tmpl w:val="0000000C"/>
    <w:name w:val="WW8Num12"/>
    <w:lvl w:ilvl="0">
      <w:start w:val="1"/>
      <w:numFmt w:val="bullet"/>
      <w:suff w:val="nothing"/>
      <w:lvlText w:val=""/>
      <w:lvlJc w:val="left"/>
      <w:pPr>
        <w:tabs>
          <w:tab w:val="num" w:pos="0"/>
        </w:tabs>
        <w:ind w:left="0" w:firstLine="0"/>
      </w:pPr>
      <w:rPr>
        <w:rFonts w:ascii="Wingdings" w:hAnsi="Wingdings" w:cs="Arial"/>
      </w:rPr>
    </w:lvl>
  </w:abstractNum>
  <w:abstractNum w:abstractNumId="12" w15:restartNumberingAfterBreak="0">
    <w:nsid w:val="0000000D"/>
    <w:multiLevelType w:val="singleLevel"/>
    <w:tmpl w:val="0000000D"/>
    <w:name w:val="WW8Num13"/>
    <w:lvl w:ilvl="0">
      <w:start w:val="1"/>
      <w:numFmt w:val="bullet"/>
      <w:suff w:val="nothing"/>
      <w:lvlText w:val=""/>
      <w:lvlJc w:val="left"/>
      <w:pPr>
        <w:tabs>
          <w:tab w:val="num" w:pos="0"/>
        </w:tabs>
        <w:ind w:left="0" w:firstLine="0"/>
      </w:pPr>
      <w:rPr>
        <w:rFonts w:ascii="Symbol" w:hAnsi="Symbol" w:cs="Arial"/>
      </w:rPr>
    </w:lvl>
  </w:abstractNum>
  <w:abstractNum w:abstractNumId="13" w15:restartNumberingAfterBreak="0">
    <w:nsid w:val="0000000E"/>
    <w:multiLevelType w:val="singleLevel"/>
    <w:tmpl w:val="0000000E"/>
    <w:name w:val="WW8Num14"/>
    <w:lvl w:ilvl="0">
      <w:start w:val="1"/>
      <w:numFmt w:val="bullet"/>
      <w:suff w:val="nothing"/>
      <w:lvlText w:val=""/>
      <w:lvlJc w:val="left"/>
      <w:pPr>
        <w:tabs>
          <w:tab w:val="num" w:pos="0"/>
        </w:tabs>
        <w:ind w:left="0" w:firstLine="0"/>
      </w:pPr>
      <w:rPr>
        <w:rFonts w:ascii="Symbol" w:hAnsi="Symbol" w:cs="StarSymbol"/>
        <w:sz w:val="18"/>
        <w:szCs w:val="18"/>
      </w:rPr>
    </w:lvl>
  </w:abstractNum>
  <w:abstractNum w:abstractNumId="14" w15:restartNumberingAfterBreak="0">
    <w:nsid w:val="0000000F"/>
    <w:multiLevelType w:val="singleLevel"/>
    <w:tmpl w:val="0000000F"/>
    <w:name w:val="WW8Num15"/>
    <w:lvl w:ilvl="0">
      <w:start w:val="1"/>
      <w:numFmt w:val="bullet"/>
      <w:suff w:val="nothing"/>
      <w:lvlText w:val=""/>
      <w:lvlJc w:val="left"/>
      <w:pPr>
        <w:tabs>
          <w:tab w:val="num" w:pos="0"/>
        </w:tabs>
        <w:ind w:left="0" w:firstLine="0"/>
      </w:pPr>
      <w:rPr>
        <w:rFonts w:ascii="Wingdings" w:hAnsi="Wingdings" w:cs="StarSymbol"/>
        <w:sz w:val="18"/>
        <w:szCs w:val="18"/>
      </w:rPr>
    </w:lvl>
  </w:abstractNum>
  <w:abstractNum w:abstractNumId="15" w15:restartNumberingAfterBreak="0">
    <w:nsid w:val="00000010"/>
    <w:multiLevelType w:val="singleLevel"/>
    <w:tmpl w:val="00000010"/>
    <w:name w:val="WW8Num16"/>
    <w:lvl w:ilvl="0">
      <w:start w:val="1"/>
      <w:numFmt w:val="bullet"/>
      <w:suff w:val="nothing"/>
      <w:lvlText w:val=""/>
      <w:lvlJc w:val="left"/>
      <w:pPr>
        <w:tabs>
          <w:tab w:val="num" w:pos="0"/>
        </w:tabs>
        <w:ind w:left="0" w:firstLine="0"/>
      </w:pPr>
      <w:rPr>
        <w:rFonts w:ascii="Symbol" w:hAnsi="Symbol" w:cs="StarSymbol"/>
        <w:sz w:val="18"/>
        <w:szCs w:val="18"/>
      </w:rPr>
    </w:lvl>
  </w:abstractNum>
  <w:abstractNum w:abstractNumId="16" w15:restartNumberingAfterBreak="0">
    <w:nsid w:val="00000011"/>
    <w:multiLevelType w:val="singleLevel"/>
    <w:tmpl w:val="00000011"/>
    <w:name w:val="WW8Num17"/>
    <w:lvl w:ilvl="0">
      <w:start w:val="1"/>
      <w:numFmt w:val="bullet"/>
      <w:suff w:val="nothing"/>
      <w:lvlText w:val=""/>
      <w:lvlJc w:val="left"/>
      <w:pPr>
        <w:tabs>
          <w:tab w:val="num" w:pos="0"/>
        </w:tabs>
        <w:ind w:left="0" w:firstLine="0"/>
      </w:pPr>
      <w:rPr>
        <w:rFonts w:ascii="Wingdings" w:hAnsi="Wingdings" w:cs="StarSymbol"/>
        <w:sz w:val="18"/>
        <w:szCs w:val="18"/>
      </w:rPr>
    </w:lvl>
  </w:abstractNum>
  <w:abstractNum w:abstractNumId="17" w15:restartNumberingAfterBreak="0">
    <w:nsid w:val="00000012"/>
    <w:multiLevelType w:val="singleLevel"/>
    <w:tmpl w:val="00000012"/>
    <w:name w:val="WW8Num18"/>
    <w:lvl w:ilvl="0">
      <w:start w:val="1"/>
      <w:numFmt w:val="bullet"/>
      <w:suff w:val="nothing"/>
      <w:lvlText w:val=""/>
      <w:lvlJc w:val="left"/>
      <w:pPr>
        <w:tabs>
          <w:tab w:val="num" w:pos="0"/>
        </w:tabs>
        <w:ind w:left="0" w:firstLine="0"/>
      </w:pPr>
      <w:rPr>
        <w:rFonts w:ascii="Wingdings" w:hAnsi="Wingdings" w:cs="StarSymbol"/>
        <w:sz w:val="18"/>
        <w:szCs w:val="18"/>
      </w:rPr>
    </w:lvl>
  </w:abstractNum>
  <w:abstractNum w:abstractNumId="18" w15:restartNumberingAfterBreak="0">
    <w:nsid w:val="00000013"/>
    <w:multiLevelType w:val="singleLevel"/>
    <w:tmpl w:val="00000013"/>
    <w:name w:val="WW8Num19"/>
    <w:lvl w:ilvl="0">
      <w:start w:val="1"/>
      <w:numFmt w:val="bullet"/>
      <w:suff w:val="nothing"/>
      <w:lvlText w:val=""/>
      <w:lvlJc w:val="left"/>
      <w:pPr>
        <w:tabs>
          <w:tab w:val="num" w:pos="0"/>
        </w:tabs>
        <w:ind w:left="0" w:firstLine="0"/>
      </w:pPr>
      <w:rPr>
        <w:rFonts w:ascii="Wingdings" w:hAnsi="Wingdings" w:cs="StarSymbol"/>
        <w:sz w:val="18"/>
        <w:szCs w:val="18"/>
      </w:rPr>
    </w:lvl>
  </w:abstractNum>
  <w:abstractNum w:abstractNumId="19" w15:restartNumberingAfterBreak="0">
    <w:nsid w:val="00000014"/>
    <w:multiLevelType w:val="singleLevel"/>
    <w:tmpl w:val="00000014"/>
    <w:name w:val="WW8Num20"/>
    <w:lvl w:ilvl="0">
      <w:start w:val="1"/>
      <w:numFmt w:val="bullet"/>
      <w:suff w:val="nothing"/>
      <w:lvlText w:val=""/>
      <w:lvlJc w:val="left"/>
      <w:pPr>
        <w:tabs>
          <w:tab w:val="num" w:pos="0"/>
        </w:tabs>
        <w:ind w:left="0" w:firstLine="0"/>
      </w:pPr>
      <w:rPr>
        <w:rFonts w:ascii="Wingdings" w:hAnsi="Wingdings" w:cs="StarSymbol"/>
        <w:sz w:val="18"/>
        <w:szCs w:val="18"/>
      </w:rPr>
    </w:lvl>
  </w:abstractNum>
  <w:abstractNum w:abstractNumId="20" w15:restartNumberingAfterBreak="0">
    <w:nsid w:val="10CA5267"/>
    <w:multiLevelType w:val="hybridMultilevel"/>
    <w:tmpl w:val="AF528FFA"/>
    <w:lvl w:ilvl="0" w:tplc="23B8A86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3391E07"/>
    <w:multiLevelType w:val="hybridMultilevel"/>
    <w:tmpl w:val="8F74FBF0"/>
    <w:lvl w:ilvl="0" w:tplc="260A934E">
      <w:start w:val="2"/>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39D1467"/>
    <w:multiLevelType w:val="hybridMultilevel"/>
    <w:tmpl w:val="ED42978A"/>
    <w:lvl w:ilvl="0" w:tplc="F3943BD0">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176F3CD0"/>
    <w:multiLevelType w:val="hybridMultilevel"/>
    <w:tmpl w:val="3C98E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7862341"/>
    <w:multiLevelType w:val="multilevel"/>
    <w:tmpl w:val="E0689180"/>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u w:val="single"/>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1BE442EA"/>
    <w:multiLevelType w:val="hybridMultilevel"/>
    <w:tmpl w:val="85E881B2"/>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6" w15:restartNumberingAfterBreak="0">
    <w:nsid w:val="303A4D48"/>
    <w:multiLevelType w:val="hybridMultilevel"/>
    <w:tmpl w:val="A148D768"/>
    <w:lvl w:ilvl="0" w:tplc="42D437A8">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07F3921"/>
    <w:multiLevelType w:val="hybridMultilevel"/>
    <w:tmpl w:val="7E7CDF70"/>
    <w:lvl w:ilvl="0" w:tplc="43DEF4C2">
      <w:start w:val="7"/>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1694C37"/>
    <w:multiLevelType w:val="hybridMultilevel"/>
    <w:tmpl w:val="C800575C"/>
    <w:lvl w:ilvl="0" w:tplc="00000003">
      <w:start w:val="1"/>
      <w:numFmt w:val="bullet"/>
      <w:lvlText w:val=""/>
      <w:lvlJc w:val="left"/>
      <w:pPr>
        <w:ind w:left="720" w:hanging="360"/>
      </w:pPr>
      <w:rPr>
        <w:rFonts w:ascii="Symbol" w:hAnsi="Symbol" w:cs="Star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40F6CCC"/>
    <w:multiLevelType w:val="hybridMultilevel"/>
    <w:tmpl w:val="2ADCA4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4CB7B77"/>
    <w:multiLevelType w:val="hybridMultilevel"/>
    <w:tmpl w:val="7924B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042853"/>
    <w:multiLevelType w:val="hybridMultilevel"/>
    <w:tmpl w:val="5358C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3F25C3"/>
    <w:multiLevelType w:val="multilevel"/>
    <w:tmpl w:val="A6CE9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596DA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2E72D0A"/>
    <w:multiLevelType w:val="hybridMultilevel"/>
    <w:tmpl w:val="4364AB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4976E1"/>
    <w:multiLevelType w:val="multilevel"/>
    <w:tmpl w:val="E1E25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E4108B"/>
    <w:multiLevelType w:val="hybridMultilevel"/>
    <w:tmpl w:val="5D9CC6E4"/>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CD0583A"/>
    <w:multiLevelType w:val="hybridMultilevel"/>
    <w:tmpl w:val="1A3491B4"/>
    <w:lvl w:ilvl="0" w:tplc="040C000F">
      <w:start w:val="1"/>
      <w:numFmt w:val="decimal"/>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15:restartNumberingAfterBreak="0">
    <w:nsid w:val="65006EE2"/>
    <w:multiLevelType w:val="hybridMultilevel"/>
    <w:tmpl w:val="62F004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55F4023"/>
    <w:multiLevelType w:val="multilevel"/>
    <w:tmpl w:val="A11AF1B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AF203D0"/>
    <w:multiLevelType w:val="multilevel"/>
    <w:tmpl w:val="8A80C8C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F742FE"/>
    <w:multiLevelType w:val="hybridMultilevel"/>
    <w:tmpl w:val="2988CF96"/>
    <w:lvl w:ilvl="0" w:tplc="A35EDB6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091261"/>
    <w:multiLevelType w:val="hybridMultilevel"/>
    <w:tmpl w:val="92AE93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A2400F1"/>
    <w:multiLevelType w:val="multilevel"/>
    <w:tmpl w:val="8DF6C08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CB04D4"/>
    <w:multiLevelType w:val="hybridMultilevel"/>
    <w:tmpl w:val="0D42E08A"/>
    <w:lvl w:ilvl="0" w:tplc="AFE8F1F0">
      <w:start w:val="4"/>
      <w:numFmt w:val="bullet"/>
      <w:lvlText w:val="-"/>
      <w:lvlJc w:val="left"/>
      <w:pPr>
        <w:ind w:left="1069" w:hanging="360"/>
      </w:pPr>
      <w:rPr>
        <w:rFonts w:ascii="Calibri" w:eastAsia="Calibri" w:hAnsi="Calibri"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984314816">
    <w:abstractNumId w:val="0"/>
  </w:num>
  <w:num w:numId="2" w16cid:durableId="916939700">
    <w:abstractNumId w:val="1"/>
  </w:num>
  <w:num w:numId="3" w16cid:durableId="1680959733">
    <w:abstractNumId w:val="2"/>
  </w:num>
  <w:num w:numId="4" w16cid:durableId="1096511360">
    <w:abstractNumId w:val="3"/>
  </w:num>
  <w:num w:numId="5" w16cid:durableId="1975745214">
    <w:abstractNumId w:val="4"/>
  </w:num>
  <w:num w:numId="6" w16cid:durableId="1599412917">
    <w:abstractNumId w:val="5"/>
  </w:num>
  <w:num w:numId="7" w16cid:durableId="698358912">
    <w:abstractNumId w:val="6"/>
  </w:num>
  <w:num w:numId="8" w16cid:durableId="1664821067">
    <w:abstractNumId w:val="7"/>
  </w:num>
  <w:num w:numId="9" w16cid:durableId="1967083365">
    <w:abstractNumId w:val="8"/>
  </w:num>
  <w:num w:numId="10" w16cid:durableId="1371413607">
    <w:abstractNumId w:val="9"/>
  </w:num>
  <w:num w:numId="11" w16cid:durableId="371344324">
    <w:abstractNumId w:val="10"/>
  </w:num>
  <w:num w:numId="12" w16cid:durableId="2065441887">
    <w:abstractNumId w:val="11"/>
  </w:num>
  <w:num w:numId="13" w16cid:durableId="244850589">
    <w:abstractNumId w:val="12"/>
  </w:num>
  <w:num w:numId="14" w16cid:durableId="855508700">
    <w:abstractNumId w:val="13"/>
  </w:num>
  <w:num w:numId="15" w16cid:durableId="977492288">
    <w:abstractNumId w:val="14"/>
  </w:num>
  <w:num w:numId="16" w16cid:durableId="175854521">
    <w:abstractNumId w:val="15"/>
  </w:num>
  <w:num w:numId="17" w16cid:durableId="205483696">
    <w:abstractNumId w:val="16"/>
  </w:num>
  <w:num w:numId="18" w16cid:durableId="499540013">
    <w:abstractNumId w:val="17"/>
  </w:num>
  <w:num w:numId="19" w16cid:durableId="1767309830">
    <w:abstractNumId w:val="18"/>
  </w:num>
  <w:num w:numId="20" w16cid:durableId="240723840">
    <w:abstractNumId w:val="19"/>
  </w:num>
  <w:num w:numId="21" w16cid:durableId="990061399">
    <w:abstractNumId w:val="41"/>
  </w:num>
  <w:num w:numId="22" w16cid:durableId="1584948366">
    <w:abstractNumId w:val="28"/>
  </w:num>
  <w:num w:numId="23" w16cid:durableId="789055531">
    <w:abstractNumId w:val="37"/>
  </w:num>
  <w:num w:numId="24" w16cid:durableId="1334576806">
    <w:abstractNumId w:val="25"/>
  </w:num>
  <w:num w:numId="25" w16cid:durableId="836337091">
    <w:abstractNumId w:val="44"/>
  </w:num>
  <w:num w:numId="26" w16cid:durableId="14234116">
    <w:abstractNumId w:val="42"/>
  </w:num>
  <w:num w:numId="27" w16cid:durableId="389961147">
    <w:abstractNumId w:val="33"/>
  </w:num>
  <w:num w:numId="28" w16cid:durableId="302464850">
    <w:abstractNumId w:val="31"/>
  </w:num>
  <w:num w:numId="29" w16cid:durableId="1103837215">
    <w:abstractNumId w:val="23"/>
  </w:num>
  <w:num w:numId="30" w16cid:durableId="1280994552">
    <w:abstractNumId w:val="26"/>
  </w:num>
  <w:num w:numId="31" w16cid:durableId="1367947424">
    <w:abstractNumId w:val="43"/>
  </w:num>
  <w:num w:numId="32" w16cid:durableId="89932550">
    <w:abstractNumId w:val="39"/>
  </w:num>
  <w:num w:numId="33" w16cid:durableId="1980500304">
    <w:abstractNumId w:val="40"/>
  </w:num>
  <w:num w:numId="34" w16cid:durableId="208611792">
    <w:abstractNumId w:val="21"/>
  </w:num>
  <w:num w:numId="35" w16cid:durableId="2048987303">
    <w:abstractNumId w:val="22"/>
  </w:num>
  <w:num w:numId="36" w16cid:durableId="2095542787">
    <w:abstractNumId w:val="34"/>
  </w:num>
  <w:num w:numId="37" w16cid:durableId="1242711882">
    <w:abstractNumId w:val="35"/>
  </w:num>
  <w:num w:numId="38" w16cid:durableId="1505851241">
    <w:abstractNumId w:val="20"/>
  </w:num>
  <w:num w:numId="39" w16cid:durableId="151992407">
    <w:abstractNumId w:val="27"/>
  </w:num>
  <w:num w:numId="40" w16cid:durableId="192814769">
    <w:abstractNumId w:val="29"/>
  </w:num>
  <w:num w:numId="41" w16cid:durableId="1852639518">
    <w:abstractNumId w:val="38"/>
  </w:num>
  <w:num w:numId="42" w16cid:durableId="76171209">
    <w:abstractNumId w:val="32"/>
  </w:num>
  <w:num w:numId="43" w16cid:durableId="2039505534">
    <w:abstractNumId w:val="30"/>
  </w:num>
  <w:num w:numId="44" w16cid:durableId="563219586">
    <w:abstractNumId w:val="24"/>
  </w:num>
  <w:num w:numId="45" w16cid:durableId="123636048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232"/>
    <w:rsid w:val="0000191E"/>
    <w:rsid w:val="00002F26"/>
    <w:rsid w:val="00007543"/>
    <w:rsid w:val="0001200C"/>
    <w:rsid w:val="000149EB"/>
    <w:rsid w:val="0001574B"/>
    <w:rsid w:val="00016107"/>
    <w:rsid w:val="00017566"/>
    <w:rsid w:val="00017956"/>
    <w:rsid w:val="00017D88"/>
    <w:rsid w:val="00020C38"/>
    <w:rsid w:val="00020C8E"/>
    <w:rsid w:val="000210B6"/>
    <w:rsid w:val="000272D4"/>
    <w:rsid w:val="0003028D"/>
    <w:rsid w:val="00030783"/>
    <w:rsid w:val="00031F1A"/>
    <w:rsid w:val="000342BD"/>
    <w:rsid w:val="00036D8D"/>
    <w:rsid w:val="0004162F"/>
    <w:rsid w:val="0004518B"/>
    <w:rsid w:val="00055D6D"/>
    <w:rsid w:val="00056336"/>
    <w:rsid w:val="0006084E"/>
    <w:rsid w:val="00061A06"/>
    <w:rsid w:val="00062C61"/>
    <w:rsid w:val="00063D0B"/>
    <w:rsid w:val="0006558E"/>
    <w:rsid w:val="00066A1A"/>
    <w:rsid w:val="00070E4D"/>
    <w:rsid w:val="00070E97"/>
    <w:rsid w:val="00072A26"/>
    <w:rsid w:val="0007312E"/>
    <w:rsid w:val="000735EA"/>
    <w:rsid w:val="00073DEA"/>
    <w:rsid w:val="00074BD9"/>
    <w:rsid w:val="000863EE"/>
    <w:rsid w:val="00086DDE"/>
    <w:rsid w:val="00095E5E"/>
    <w:rsid w:val="000A322F"/>
    <w:rsid w:val="000A36AF"/>
    <w:rsid w:val="000A3AC4"/>
    <w:rsid w:val="000A4009"/>
    <w:rsid w:val="000A44A7"/>
    <w:rsid w:val="000B30C7"/>
    <w:rsid w:val="000B344F"/>
    <w:rsid w:val="000B3572"/>
    <w:rsid w:val="000B53AB"/>
    <w:rsid w:val="000B586C"/>
    <w:rsid w:val="000C185A"/>
    <w:rsid w:val="000C5681"/>
    <w:rsid w:val="000C719C"/>
    <w:rsid w:val="000C72DA"/>
    <w:rsid w:val="000C7B00"/>
    <w:rsid w:val="000D02F5"/>
    <w:rsid w:val="000D07F1"/>
    <w:rsid w:val="000D095A"/>
    <w:rsid w:val="000D21A3"/>
    <w:rsid w:val="000D353F"/>
    <w:rsid w:val="000E1347"/>
    <w:rsid w:val="000E3E7D"/>
    <w:rsid w:val="000E5C47"/>
    <w:rsid w:val="000E643B"/>
    <w:rsid w:val="000E784C"/>
    <w:rsid w:val="000E7C7A"/>
    <w:rsid w:val="000F3406"/>
    <w:rsid w:val="000F5A1C"/>
    <w:rsid w:val="000F61D6"/>
    <w:rsid w:val="00100607"/>
    <w:rsid w:val="00101D97"/>
    <w:rsid w:val="00102A39"/>
    <w:rsid w:val="00103262"/>
    <w:rsid w:val="00103C2A"/>
    <w:rsid w:val="001121E5"/>
    <w:rsid w:val="00114DBA"/>
    <w:rsid w:val="00116E2B"/>
    <w:rsid w:val="00120E35"/>
    <w:rsid w:val="00121988"/>
    <w:rsid w:val="001219A5"/>
    <w:rsid w:val="00127CC8"/>
    <w:rsid w:val="00130453"/>
    <w:rsid w:val="001429D4"/>
    <w:rsid w:val="00142CA4"/>
    <w:rsid w:val="001456E5"/>
    <w:rsid w:val="00147570"/>
    <w:rsid w:val="00152232"/>
    <w:rsid w:val="00154273"/>
    <w:rsid w:val="00154AE6"/>
    <w:rsid w:val="00156FD0"/>
    <w:rsid w:val="001608C5"/>
    <w:rsid w:val="0016121C"/>
    <w:rsid w:val="00161894"/>
    <w:rsid w:val="00164B02"/>
    <w:rsid w:val="00164C7F"/>
    <w:rsid w:val="00164D10"/>
    <w:rsid w:val="00165086"/>
    <w:rsid w:val="00165D5D"/>
    <w:rsid w:val="001668F2"/>
    <w:rsid w:val="00172037"/>
    <w:rsid w:val="00173205"/>
    <w:rsid w:val="00174802"/>
    <w:rsid w:val="001801C4"/>
    <w:rsid w:val="00180200"/>
    <w:rsid w:val="0018048C"/>
    <w:rsid w:val="00181BF8"/>
    <w:rsid w:val="00183304"/>
    <w:rsid w:val="0018613B"/>
    <w:rsid w:val="001862A0"/>
    <w:rsid w:val="00186EF0"/>
    <w:rsid w:val="001872C3"/>
    <w:rsid w:val="00190698"/>
    <w:rsid w:val="00191171"/>
    <w:rsid w:val="00193077"/>
    <w:rsid w:val="00193F05"/>
    <w:rsid w:val="00196696"/>
    <w:rsid w:val="001A2275"/>
    <w:rsid w:val="001A6AEB"/>
    <w:rsid w:val="001A7A32"/>
    <w:rsid w:val="001B05E1"/>
    <w:rsid w:val="001B0F63"/>
    <w:rsid w:val="001B425C"/>
    <w:rsid w:val="001B56AD"/>
    <w:rsid w:val="001B750F"/>
    <w:rsid w:val="001C25F3"/>
    <w:rsid w:val="001C48BB"/>
    <w:rsid w:val="001C540E"/>
    <w:rsid w:val="001C55D1"/>
    <w:rsid w:val="001C5725"/>
    <w:rsid w:val="001D3722"/>
    <w:rsid w:val="001D4BF7"/>
    <w:rsid w:val="001D55ED"/>
    <w:rsid w:val="001D6B62"/>
    <w:rsid w:val="001E053E"/>
    <w:rsid w:val="001E26B1"/>
    <w:rsid w:val="001E2C7A"/>
    <w:rsid w:val="001E321A"/>
    <w:rsid w:val="001E3D76"/>
    <w:rsid w:val="001E3E64"/>
    <w:rsid w:val="001E5C71"/>
    <w:rsid w:val="001E61C0"/>
    <w:rsid w:val="001E6918"/>
    <w:rsid w:val="001F088B"/>
    <w:rsid w:val="001F3049"/>
    <w:rsid w:val="001F3532"/>
    <w:rsid w:val="001F4C84"/>
    <w:rsid w:val="001F5BC6"/>
    <w:rsid w:val="001F6311"/>
    <w:rsid w:val="00207219"/>
    <w:rsid w:val="002120B0"/>
    <w:rsid w:val="00214642"/>
    <w:rsid w:val="002158C3"/>
    <w:rsid w:val="002160B8"/>
    <w:rsid w:val="0021631B"/>
    <w:rsid w:val="00217C5C"/>
    <w:rsid w:val="00221F9D"/>
    <w:rsid w:val="00225090"/>
    <w:rsid w:val="0022576F"/>
    <w:rsid w:val="00230C60"/>
    <w:rsid w:val="00233AB0"/>
    <w:rsid w:val="00235728"/>
    <w:rsid w:val="002417A2"/>
    <w:rsid w:val="00241ACE"/>
    <w:rsid w:val="00247723"/>
    <w:rsid w:val="00250A1E"/>
    <w:rsid w:val="002516E2"/>
    <w:rsid w:val="0025197E"/>
    <w:rsid w:val="002629CF"/>
    <w:rsid w:val="002650F7"/>
    <w:rsid w:val="00265878"/>
    <w:rsid w:val="002665A4"/>
    <w:rsid w:val="002708C3"/>
    <w:rsid w:val="00271AF4"/>
    <w:rsid w:val="00275334"/>
    <w:rsid w:val="00277260"/>
    <w:rsid w:val="002822D4"/>
    <w:rsid w:val="0029098E"/>
    <w:rsid w:val="00290C34"/>
    <w:rsid w:val="002920E1"/>
    <w:rsid w:val="002961A0"/>
    <w:rsid w:val="002963D9"/>
    <w:rsid w:val="002A0188"/>
    <w:rsid w:val="002A3594"/>
    <w:rsid w:val="002A3AC7"/>
    <w:rsid w:val="002A772D"/>
    <w:rsid w:val="002B1843"/>
    <w:rsid w:val="002B5519"/>
    <w:rsid w:val="002C0686"/>
    <w:rsid w:val="002C6287"/>
    <w:rsid w:val="002D08BC"/>
    <w:rsid w:val="002D0E81"/>
    <w:rsid w:val="002D35EE"/>
    <w:rsid w:val="002D72D2"/>
    <w:rsid w:val="002D7A47"/>
    <w:rsid w:val="002E1911"/>
    <w:rsid w:val="002E1DFB"/>
    <w:rsid w:val="002E4704"/>
    <w:rsid w:val="002F21BE"/>
    <w:rsid w:val="002F612D"/>
    <w:rsid w:val="002F671E"/>
    <w:rsid w:val="002F7E55"/>
    <w:rsid w:val="003028AE"/>
    <w:rsid w:val="00303C40"/>
    <w:rsid w:val="003077CC"/>
    <w:rsid w:val="003115D0"/>
    <w:rsid w:val="00313815"/>
    <w:rsid w:val="00315337"/>
    <w:rsid w:val="00320FA4"/>
    <w:rsid w:val="00321234"/>
    <w:rsid w:val="00327038"/>
    <w:rsid w:val="003271AF"/>
    <w:rsid w:val="00327A53"/>
    <w:rsid w:val="0033289A"/>
    <w:rsid w:val="0033597B"/>
    <w:rsid w:val="00340424"/>
    <w:rsid w:val="003409A5"/>
    <w:rsid w:val="00341EC6"/>
    <w:rsid w:val="00345FF2"/>
    <w:rsid w:val="00346C70"/>
    <w:rsid w:val="00347358"/>
    <w:rsid w:val="00351FC1"/>
    <w:rsid w:val="00352019"/>
    <w:rsid w:val="003562D7"/>
    <w:rsid w:val="00356F68"/>
    <w:rsid w:val="0036116E"/>
    <w:rsid w:val="00362337"/>
    <w:rsid w:val="00362DF2"/>
    <w:rsid w:val="003638FD"/>
    <w:rsid w:val="00365F3E"/>
    <w:rsid w:val="00367AF9"/>
    <w:rsid w:val="00370A4F"/>
    <w:rsid w:val="00375611"/>
    <w:rsid w:val="003811A9"/>
    <w:rsid w:val="00382C44"/>
    <w:rsid w:val="00383D8F"/>
    <w:rsid w:val="0038674C"/>
    <w:rsid w:val="00387C3F"/>
    <w:rsid w:val="00390069"/>
    <w:rsid w:val="0039064B"/>
    <w:rsid w:val="003928B9"/>
    <w:rsid w:val="00397304"/>
    <w:rsid w:val="003A0F4F"/>
    <w:rsid w:val="003A510E"/>
    <w:rsid w:val="003A6490"/>
    <w:rsid w:val="003B0DF4"/>
    <w:rsid w:val="003C4CD7"/>
    <w:rsid w:val="003C52DE"/>
    <w:rsid w:val="003C5F4F"/>
    <w:rsid w:val="003E2547"/>
    <w:rsid w:val="003E2C51"/>
    <w:rsid w:val="003E3CA4"/>
    <w:rsid w:val="003E59AA"/>
    <w:rsid w:val="003F26B5"/>
    <w:rsid w:val="003F3E68"/>
    <w:rsid w:val="003F54F3"/>
    <w:rsid w:val="003F73A5"/>
    <w:rsid w:val="004040E2"/>
    <w:rsid w:val="00404591"/>
    <w:rsid w:val="00404F7B"/>
    <w:rsid w:val="0040510F"/>
    <w:rsid w:val="0040536D"/>
    <w:rsid w:val="00407125"/>
    <w:rsid w:val="00407476"/>
    <w:rsid w:val="004135CD"/>
    <w:rsid w:val="004136B6"/>
    <w:rsid w:val="00414E5C"/>
    <w:rsid w:val="0041587B"/>
    <w:rsid w:val="00415ED6"/>
    <w:rsid w:val="004176B2"/>
    <w:rsid w:val="00425542"/>
    <w:rsid w:val="00426AF5"/>
    <w:rsid w:val="00433D53"/>
    <w:rsid w:val="00433F3F"/>
    <w:rsid w:val="00435748"/>
    <w:rsid w:val="00437E47"/>
    <w:rsid w:val="0044038B"/>
    <w:rsid w:val="00443F27"/>
    <w:rsid w:val="00454D4C"/>
    <w:rsid w:val="00455880"/>
    <w:rsid w:val="0045726A"/>
    <w:rsid w:val="0045791F"/>
    <w:rsid w:val="00461229"/>
    <w:rsid w:val="00461629"/>
    <w:rsid w:val="00461EF8"/>
    <w:rsid w:val="00462295"/>
    <w:rsid w:val="004626EB"/>
    <w:rsid w:val="00464DC8"/>
    <w:rsid w:val="00466D4F"/>
    <w:rsid w:val="00467889"/>
    <w:rsid w:val="004721CF"/>
    <w:rsid w:val="00472F74"/>
    <w:rsid w:val="004759E8"/>
    <w:rsid w:val="00475EDC"/>
    <w:rsid w:val="00476F2E"/>
    <w:rsid w:val="00482A67"/>
    <w:rsid w:val="00483120"/>
    <w:rsid w:val="004832F7"/>
    <w:rsid w:val="00485DF2"/>
    <w:rsid w:val="00487B10"/>
    <w:rsid w:val="00490EF7"/>
    <w:rsid w:val="004916C3"/>
    <w:rsid w:val="00492581"/>
    <w:rsid w:val="00493409"/>
    <w:rsid w:val="0049345C"/>
    <w:rsid w:val="004934B1"/>
    <w:rsid w:val="004949C4"/>
    <w:rsid w:val="004971A4"/>
    <w:rsid w:val="004974E7"/>
    <w:rsid w:val="004A0730"/>
    <w:rsid w:val="004A0E3A"/>
    <w:rsid w:val="004A3A0E"/>
    <w:rsid w:val="004A3DD5"/>
    <w:rsid w:val="004A5F14"/>
    <w:rsid w:val="004B4732"/>
    <w:rsid w:val="004B4971"/>
    <w:rsid w:val="004B7E49"/>
    <w:rsid w:val="004C01A5"/>
    <w:rsid w:val="004C3D6E"/>
    <w:rsid w:val="004C4CA7"/>
    <w:rsid w:val="004C7B67"/>
    <w:rsid w:val="004D5EAB"/>
    <w:rsid w:val="004D69C9"/>
    <w:rsid w:val="004E00E4"/>
    <w:rsid w:val="004E338E"/>
    <w:rsid w:val="004F13BC"/>
    <w:rsid w:val="004F1EEF"/>
    <w:rsid w:val="004F2411"/>
    <w:rsid w:val="004F2B9C"/>
    <w:rsid w:val="00500218"/>
    <w:rsid w:val="00505FF5"/>
    <w:rsid w:val="00506CC8"/>
    <w:rsid w:val="00511023"/>
    <w:rsid w:val="00512254"/>
    <w:rsid w:val="00514167"/>
    <w:rsid w:val="005162EE"/>
    <w:rsid w:val="00522254"/>
    <w:rsid w:val="00523FCC"/>
    <w:rsid w:val="00531D9E"/>
    <w:rsid w:val="0053381A"/>
    <w:rsid w:val="0053407A"/>
    <w:rsid w:val="00540F3B"/>
    <w:rsid w:val="00541524"/>
    <w:rsid w:val="005441E3"/>
    <w:rsid w:val="00545ABA"/>
    <w:rsid w:val="0054710B"/>
    <w:rsid w:val="005546A7"/>
    <w:rsid w:val="00554E03"/>
    <w:rsid w:val="005567FF"/>
    <w:rsid w:val="00557F5D"/>
    <w:rsid w:val="00560253"/>
    <w:rsid w:val="00564B1A"/>
    <w:rsid w:val="00565AC8"/>
    <w:rsid w:val="0057106D"/>
    <w:rsid w:val="005711C5"/>
    <w:rsid w:val="00571353"/>
    <w:rsid w:val="00571531"/>
    <w:rsid w:val="00573B71"/>
    <w:rsid w:val="00580ECA"/>
    <w:rsid w:val="00592D8F"/>
    <w:rsid w:val="00595086"/>
    <w:rsid w:val="00596EB8"/>
    <w:rsid w:val="005A24AE"/>
    <w:rsid w:val="005A3A2E"/>
    <w:rsid w:val="005A718C"/>
    <w:rsid w:val="005B05B6"/>
    <w:rsid w:val="005B3DDF"/>
    <w:rsid w:val="005B5A83"/>
    <w:rsid w:val="005C0BDB"/>
    <w:rsid w:val="005C3E40"/>
    <w:rsid w:val="005C5AE7"/>
    <w:rsid w:val="005C6736"/>
    <w:rsid w:val="005C7B3E"/>
    <w:rsid w:val="005D106E"/>
    <w:rsid w:val="005D5F4A"/>
    <w:rsid w:val="005E02EA"/>
    <w:rsid w:val="005E4964"/>
    <w:rsid w:val="005E4DE4"/>
    <w:rsid w:val="005E7E16"/>
    <w:rsid w:val="005F5B4D"/>
    <w:rsid w:val="00601153"/>
    <w:rsid w:val="00601444"/>
    <w:rsid w:val="0060148A"/>
    <w:rsid w:val="00601646"/>
    <w:rsid w:val="006022F3"/>
    <w:rsid w:val="00602B9A"/>
    <w:rsid w:val="00604925"/>
    <w:rsid w:val="00605464"/>
    <w:rsid w:val="0060554B"/>
    <w:rsid w:val="00605698"/>
    <w:rsid w:val="006070D5"/>
    <w:rsid w:val="00620634"/>
    <w:rsid w:val="00626B27"/>
    <w:rsid w:val="00627A84"/>
    <w:rsid w:val="006300A6"/>
    <w:rsid w:val="006335E3"/>
    <w:rsid w:val="00636A71"/>
    <w:rsid w:val="00636A83"/>
    <w:rsid w:val="00647746"/>
    <w:rsid w:val="00647F2E"/>
    <w:rsid w:val="00655C33"/>
    <w:rsid w:val="0066233E"/>
    <w:rsid w:val="006631E1"/>
    <w:rsid w:val="0066486C"/>
    <w:rsid w:val="00680174"/>
    <w:rsid w:val="00680903"/>
    <w:rsid w:val="00683C61"/>
    <w:rsid w:val="00690365"/>
    <w:rsid w:val="00690AA4"/>
    <w:rsid w:val="00690E47"/>
    <w:rsid w:val="00691F2E"/>
    <w:rsid w:val="006921AC"/>
    <w:rsid w:val="00696213"/>
    <w:rsid w:val="00697465"/>
    <w:rsid w:val="00697B2A"/>
    <w:rsid w:val="00697EAF"/>
    <w:rsid w:val="006A385D"/>
    <w:rsid w:val="006A3956"/>
    <w:rsid w:val="006A422F"/>
    <w:rsid w:val="006A4B17"/>
    <w:rsid w:val="006B2EEF"/>
    <w:rsid w:val="006B4EDD"/>
    <w:rsid w:val="006C445F"/>
    <w:rsid w:val="006C540C"/>
    <w:rsid w:val="006C6F38"/>
    <w:rsid w:val="006C73A4"/>
    <w:rsid w:val="006D1DE4"/>
    <w:rsid w:val="006D3738"/>
    <w:rsid w:val="006D3806"/>
    <w:rsid w:val="006D5798"/>
    <w:rsid w:val="006E0DCD"/>
    <w:rsid w:val="006E67E5"/>
    <w:rsid w:val="006F4638"/>
    <w:rsid w:val="006F5C33"/>
    <w:rsid w:val="006F68D1"/>
    <w:rsid w:val="006F702A"/>
    <w:rsid w:val="006F7982"/>
    <w:rsid w:val="007009FA"/>
    <w:rsid w:val="00702FD0"/>
    <w:rsid w:val="00703102"/>
    <w:rsid w:val="00703C75"/>
    <w:rsid w:val="007058C8"/>
    <w:rsid w:val="00707D67"/>
    <w:rsid w:val="0071059A"/>
    <w:rsid w:val="00710F52"/>
    <w:rsid w:val="0071368C"/>
    <w:rsid w:val="00713A43"/>
    <w:rsid w:val="00716332"/>
    <w:rsid w:val="007165C8"/>
    <w:rsid w:val="00716B5A"/>
    <w:rsid w:val="00720A30"/>
    <w:rsid w:val="007210D9"/>
    <w:rsid w:val="00722DAF"/>
    <w:rsid w:val="007238F9"/>
    <w:rsid w:val="00727BCE"/>
    <w:rsid w:val="007300A7"/>
    <w:rsid w:val="00731240"/>
    <w:rsid w:val="007332E7"/>
    <w:rsid w:val="007348E4"/>
    <w:rsid w:val="00736965"/>
    <w:rsid w:val="00743BE9"/>
    <w:rsid w:val="00746211"/>
    <w:rsid w:val="00746C59"/>
    <w:rsid w:val="00747683"/>
    <w:rsid w:val="00766834"/>
    <w:rsid w:val="007706EB"/>
    <w:rsid w:val="007716CE"/>
    <w:rsid w:val="00776693"/>
    <w:rsid w:val="00777204"/>
    <w:rsid w:val="00783F0B"/>
    <w:rsid w:val="00784AFF"/>
    <w:rsid w:val="0078551C"/>
    <w:rsid w:val="007909BE"/>
    <w:rsid w:val="00793443"/>
    <w:rsid w:val="00795491"/>
    <w:rsid w:val="0079570E"/>
    <w:rsid w:val="007A0772"/>
    <w:rsid w:val="007A25BA"/>
    <w:rsid w:val="007A3307"/>
    <w:rsid w:val="007A4926"/>
    <w:rsid w:val="007A65E0"/>
    <w:rsid w:val="007B2170"/>
    <w:rsid w:val="007B59F3"/>
    <w:rsid w:val="007B7C71"/>
    <w:rsid w:val="007C2894"/>
    <w:rsid w:val="007C75F7"/>
    <w:rsid w:val="007D0050"/>
    <w:rsid w:val="007D6078"/>
    <w:rsid w:val="007D7443"/>
    <w:rsid w:val="007E09FF"/>
    <w:rsid w:val="007E0EF8"/>
    <w:rsid w:val="007E3CA0"/>
    <w:rsid w:val="007E3F8B"/>
    <w:rsid w:val="007E4B5D"/>
    <w:rsid w:val="007E68DA"/>
    <w:rsid w:val="007F1E52"/>
    <w:rsid w:val="007F1F94"/>
    <w:rsid w:val="007F337B"/>
    <w:rsid w:val="007F79A3"/>
    <w:rsid w:val="007F7D38"/>
    <w:rsid w:val="00801F88"/>
    <w:rsid w:val="008038AD"/>
    <w:rsid w:val="00805128"/>
    <w:rsid w:val="0080537A"/>
    <w:rsid w:val="0080602B"/>
    <w:rsid w:val="0080607B"/>
    <w:rsid w:val="008123BD"/>
    <w:rsid w:val="00812DE6"/>
    <w:rsid w:val="00820D8E"/>
    <w:rsid w:val="008215C3"/>
    <w:rsid w:val="008252EF"/>
    <w:rsid w:val="0082776C"/>
    <w:rsid w:val="00831C58"/>
    <w:rsid w:val="008320A8"/>
    <w:rsid w:val="00832BB7"/>
    <w:rsid w:val="00832D41"/>
    <w:rsid w:val="008344CC"/>
    <w:rsid w:val="00834CE4"/>
    <w:rsid w:val="00840888"/>
    <w:rsid w:val="00842A9E"/>
    <w:rsid w:val="00851B06"/>
    <w:rsid w:val="008547A9"/>
    <w:rsid w:val="008552BE"/>
    <w:rsid w:val="008563AF"/>
    <w:rsid w:val="00861934"/>
    <w:rsid w:val="00866E39"/>
    <w:rsid w:val="00872D56"/>
    <w:rsid w:val="00872DAD"/>
    <w:rsid w:val="00873BE2"/>
    <w:rsid w:val="00877AF5"/>
    <w:rsid w:val="0088205A"/>
    <w:rsid w:val="00887959"/>
    <w:rsid w:val="008A0164"/>
    <w:rsid w:val="008A05B7"/>
    <w:rsid w:val="008A4184"/>
    <w:rsid w:val="008A69F0"/>
    <w:rsid w:val="008A70EA"/>
    <w:rsid w:val="008A7389"/>
    <w:rsid w:val="008B0CEE"/>
    <w:rsid w:val="008B4667"/>
    <w:rsid w:val="008B581A"/>
    <w:rsid w:val="008C0D3E"/>
    <w:rsid w:val="008C1839"/>
    <w:rsid w:val="008C187E"/>
    <w:rsid w:val="008C1E31"/>
    <w:rsid w:val="008C309F"/>
    <w:rsid w:val="008C3AAE"/>
    <w:rsid w:val="008C47F2"/>
    <w:rsid w:val="008C65BE"/>
    <w:rsid w:val="008C71B6"/>
    <w:rsid w:val="008C7848"/>
    <w:rsid w:val="008D179B"/>
    <w:rsid w:val="008D285C"/>
    <w:rsid w:val="008E00F0"/>
    <w:rsid w:val="008E04F3"/>
    <w:rsid w:val="008E0DC8"/>
    <w:rsid w:val="008E6E7A"/>
    <w:rsid w:val="008F2084"/>
    <w:rsid w:val="008F3B53"/>
    <w:rsid w:val="008F4FD4"/>
    <w:rsid w:val="008F569B"/>
    <w:rsid w:val="008F6216"/>
    <w:rsid w:val="008F78D5"/>
    <w:rsid w:val="00900318"/>
    <w:rsid w:val="00901007"/>
    <w:rsid w:val="009011EE"/>
    <w:rsid w:val="00901A5F"/>
    <w:rsid w:val="00902D44"/>
    <w:rsid w:val="009059B5"/>
    <w:rsid w:val="00910E48"/>
    <w:rsid w:val="00911720"/>
    <w:rsid w:val="00912C34"/>
    <w:rsid w:val="009216DE"/>
    <w:rsid w:val="0092294A"/>
    <w:rsid w:val="009248EA"/>
    <w:rsid w:val="009252A2"/>
    <w:rsid w:val="00936C40"/>
    <w:rsid w:val="0094195F"/>
    <w:rsid w:val="009456EC"/>
    <w:rsid w:val="0094754B"/>
    <w:rsid w:val="009520E8"/>
    <w:rsid w:val="009534FD"/>
    <w:rsid w:val="00954A6D"/>
    <w:rsid w:val="009576A6"/>
    <w:rsid w:val="00970796"/>
    <w:rsid w:val="00972927"/>
    <w:rsid w:val="00974D74"/>
    <w:rsid w:val="009759A6"/>
    <w:rsid w:val="00975E46"/>
    <w:rsid w:val="00982825"/>
    <w:rsid w:val="00982BBF"/>
    <w:rsid w:val="00984755"/>
    <w:rsid w:val="0098600C"/>
    <w:rsid w:val="00992202"/>
    <w:rsid w:val="0099293F"/>
    <w:rsid w:val="00994F6D"/>
    <w:rsid w:val="0099508C"/>
    <w:rsid w:val="00997E3C"/>
    <w:rsid w:val="009A00AC"/>
    <w:rsid w:val="009A2739"/>
    <w:rsid w:val="009A274E"/>
    <w:rsid w:val="009A4B6D"/>
    <w:rsid w:val="009A50F4"/>
    <w:rsid w:val="009A58B0"/>
    <w:rsid w:val="009A5BA6"/>
    <w:rsid w:val="009A62AF"/>
    <w:rsid w:val="009A63F5"/>
    <w:rsid w:val="009A710B"/>
    <w:rsid w:val="009A7A19"/>
    <w:rsid w:val="009B2588"/>
    <w:rsid w:val="009B3EA7"/>
    <w:rsid w:val="009B4F0D"/>
    <w:rsid w:val="009C0E98"/>
    <w:rsid w:val="009C42D7"/>
    <w:rsid w:val="009C4725"/>
    <w:rsid w:val="009C5738"/>
    <w:rsid w:val="009C5D82"/>
    <w:rsid w:val="009C6E54"/>
    <w:rsid w:val="009D080D"/>
    <w:rsid w:val="009D1E65"/>
    <w:rsid w:val="009D5E9B"/>
    <w:rsid w:val="009E4566"/>
    <w:rsid w:val="009E4654"/>
    <w:rsid w:val="009E57E7"/>
    <w:rsid w:val="009F19FD"/>
    <w:rsid w:val="009F3345"/>
    <w:rsid w:val="009F3559"/>
    <w:rsid w:val="009F4BE7"/>
    <w:rsid w:val="009F766E"/>
    <w:rsid w:val="00A00520"/>
    <w:rsid w:val="00A0475C"/>
    <w:rsid w:val="00A074B4"/>
    <w:rsid w:val="00A079AE"/>
    <w:rsid w:val="00A14AD6"/>
    <w:rsid w:val="00A161DC"/>
    <w:rsid w:val="00A169AB"/>
    <w:rsid w:val="00A21536"/>
    <w:rsid w:val="00A21783"/>
    <w:rsid w:val="00A21819"/>
    <w:rsid w:val="00A24A9B"/>
    <w:rsid w:val="00A25AF7"/>
    <w:rsid w:val="00A30439"/>
    <w:rsid w:val="00A30BC8"/>
    <w:rsid w:val="00A30FF2"/>
    <w:rsid w:val="00A32D2B"/>
    <w:rsid w:val="00A36342"/>
    <w:rsid w:val="00A40F14"/>
    <w:rsid w:val="00A43B93"/>
    <w:rsid w:val="00A50BE9"/>
    <w:rsid w:val="00A5151E"/>
    <w:rsid w:val="00A51632"/>
    <w:rsid w:val="00A52723"/>
    <w:rsid w:val="00A5528C"/>
    <w:rsid w:val="00A6071F"/>
    <w:rsid w:val="00A62E4E"/>
    <w:rsid w:val="00A63A72"/>
    <w:rsid w:val="00A6443B"/>
    <w:rsid w:val="00A660B5"/>
    <w:rsid w:val="00A7368A"/>
    <w:rsid w:val="00A74CA0"/>
    <w:rsid w:val="00A74EA9"/>
    <w:rsid w:val="00A8078B"/>
    <w:rsid w:val="00A81D5A"/>
    <w:rsid w:val="00A82F16"/>
    <w:rsid w:val="00A846D3"/>
    <w:rsid w:val="00A851EC"/>
    <w:rsid w:val="00A90F30"/>
    <w:rsid w:val="00A92D9E"/>
    <w:rsid w:val="00A94503"/>
    <w:rsid w:val="00A95875"/>
    <w:rsid w:val="00A95D5D"/>
    <w:rsid w:val="00AA3734"/>
    <w:rsid w:val="00AA5359"/>
    <w:rsid w:val="00AA59E6"/>
    <w:rsid w:val="00AB613E"/>
    <w:rsid w:val="00AB7FBA"/>
    <w:rsid w:val="00AC1078"/>
    <w:rsid w:val="00AC3A55"/>
    <w:rsid w:val="00AC6EDC"/>
    <w:rsid w:val="00AD16AD"/>
    <w:rsid w:val="00AD3116"/>
    <w:rsid w:val="00AD3C9A"/>
    <w:rsid w:val="00AD513B"/>
    <w:rsid w:val="00AE082F"/>
    <w:rsid w:val="00AE390F"/>
    <w:rsid w:val="00AE4A93"/>
    <w:rsid w:val="00AE7350"/>
    <w:rsid w:val="00AF5359"/>
    <w:rsid w:val="00AF625D"/>
    <w:rsid w:val="00B01690"/>
    <w:rsid w:val="00B02053"/>
    <w:rsid w:val="00B03D95"/>
    <w:rsid w:val="00B045CA"/>
    <w:rsid w:val="00B05C0C"/>
    <w:rsid w:val="00B06C2D"/>
    <w:rsid w:val="00B104E4"/>
    <w:rsid w:val="00B13D0E"/>
    <w:rsid w:val="00B204F1"/>
    <w:rsid w:val="00B20A62"/>
    <w:rsid w:val="00B247B5"/>
    <w:rsid w:val="00B2483E"/>
    <w:rsid w:val="00B265A0"/>
    <w:rsid w:val="00B30C1B"/>
    <w:rsid w:val="00B41AC9"/>
    <w:rsid w:val="00B45295"/>
    <w:rsid w:val="00B45678"/>
    <w:rsid w:val="00B47C71"/>
    <w:rsid w:val="00B50118"/>
    <w:rsid w:val="00B50D13"/>
    <w:rsid w:val="00B546BD"/>
    <w:rsid w:val="00B567C6"/>
    <w:rsid w:val="00B612B7"/>
    <w:rsid w:val="00B65EAE"/>
    <w:rsid w:val="00B67781"/>
    <w:rsid w:val="00B709AB"/>
    <w:rsid w:val="00B72B85"/>
    <w:rsid w:val="00B72C71"/>
    <w:rsid w:val="00B73D13"/>
    <w:rsid w:val="00B76B93"/>
    <w:rsid w:val="00B80261"/>
    <w:rsid w:val="00B819ED"/>
    <w:rsid w:val="00B82890"/>
    <w:rsid w:val="00B831A5"/>
    <w:rsid w:val="00B841D0"/>
    <w:rsid w:val="00B84A20"/>
    <w:rsid w:val="00B878EE"/>
    <w:rsid w:val="00B90728"/>
    <w:rsid w:val="00B95788"/>
    <w:rsid w:val="00BA0F01"/>
    <w:rsid w:val="00BA3119"/>
    <w:rsid w:val="00BA537F"/>
    <w:rsid w:val="00BB0CC5"/>
    <w:rsid w:val="00BB2E9B"/>
    <w:rsid w:val="00BB5A72"/>
    <w:rsid w:val="00BB6414"/>
    <w:rsid w:val="00BC4798"/>
    <w:rsid w:val="00BC6394"/>
    <w:rsid w:val="00BD2511"/>
    <w:rsid w:val="00BD6E02"/>
    <w:rsid w:val="00BD6E67"/>
    <w:rsid w:val="00BD795D"/>
    <w:rsid w:val="00BE07CC"/>
    <w:rsid w:val="00BE1C04"/>
    <w:rsid w:val="00BE2A9E"/>
    <w:rsid w:val="00BE32A8"/>
    <w:rsid w:val="00BE561D"/>
    <w:rsid w:val="00BE5AB0"/>
    <w:rsid w:val="00BE720D"/>
    <w:rsid w:val="00BE7F96"/>
    <w:rsid w:val="00BF4EE6"/>
    <w:rsid w:val="00C007A8"/>
    <w:rsid w:val="00C03661"/>
    <w:rsid w:val="00C05DEC"/>
    <w:rsid w:val="00C06BA2"/>
    <w:rsid w:val="00C10418"/>
    <w:rsid w:val="00C10FCC"/>
    <w:rsid w:val="00C11D18"/>
    <w:rsid w:val="00C133E1"/>
    <w:rsid w:val="00C13597"/>
    <w:rsid w:val="00C140F1"/>
    <w:rsid w:val="00C21F3E"/>
    <w:rsid w:val="00C25B57"/>
    <w:rsid w:val="00C273E5"/>
    <w:rsid w:val="00C3090F"/>
    <w:rsid w:val="00C37792"/>
    <w:rsid w:val="00C41501"/>
    <w:rsid w:val="00C41F08"/>
    <w:rsid w:val="00C4289C"/>
    <w:rsid w:val="00C45493"/>
    <w:rsid w:val="00C4637F"/>
    <w:rsid w:val="00C46791"/>
    <w:rsid w:val="00C546CC"/>
    <w:rsid w:val="00C55E1C"/>
    <w:rsid w:val="00C57C90"/>
    <w:rsid w:val="00C57D78"/>
    <w:rsid w:val="00C60D8A"/>
    <w:rsid w:val="00C6105E"/>
    <w:rsid w:val="00C635E4"/>
    <w:rsid w:val="00C6497C"/>
    <w:rsid w:val="00C6592F"/>
    <w:rsid w:val="00C66074"/>
    <w:rsid w:val="00C6666C"/>
    <w:rsid w:val="00C67817"/>
    <w:rsid w:val="00C67D10"/>
    <w:rsid w:val="00C70E46"/>
    <w:rsid w:val="00C71ED4"/>
    <w:rsid w:val="00C72740"/>
    <w:rsid w:val="00C72766"/>
    <w:rsid w:val="00C74D5D"/>
    <w:rsid w:val="00C76DDD"/>
    <w:rsid w:val="00C82B11"/>
    <w:rsid w:val="00C85837"/>
    <w:rsid w:val="00C87614"/>
    <w:rsid w:val="00C87DB5"/>
    <w:rsid w:val="00C929B6"/>
    <w:rsid w:val="00CA0502"/>
    <w:rsid w:val="00CA498C"/>
    <w:rsid w:val="00CA51CF"/>
    <w:rsid w:val="00CA6834"/>
    <w:rsid w:val="00CB2BBF"/>
    <w:rsid w:val="00CB2CCF"/>
    <w:rsid w:val="00CB34F4"/>
    <w:rsid w:val="00CB5A52"/>
    <w:rsid w:val="00CB7B0E"/>
    <w:rsid w:val="00CC1CBD"/>
    <w:rsid w:val="00CC2105"/>
    <w:rsid w:val="00CC4229"/>
    <w:rsid w:val="00CC468B"/>
    <w:rsid w:val="00CC54A0"/>
    <w:rsid w:val="00CD0CB5"/>
    <w:rsid w:val="00CD0F8D"/>
    <w:rsid w:val="00CD2DB6"/>
    <w:rsid w:val="00CD4D05"/>
    <w:rsid w:val="00CE1AE9"/>
    <w:rsid w:val="00CE42D2"/>
    <w:rsid w:val="00CE5878"/>
    <w:rsid w:val="00CE6778"/>
    <w:rsid w:val="00CF03D5"/>
    <w:rsid w:val="00CF0B4C"/>
    <w:rsid w:val="00CF1F99"/>
    <w:rsid w:val="00CF43A5"/>
    <w:rsid w:val="00CF591A"/>
    <w:rsid w:val="00CF6732"/>
    <w:rsid w:val="00CF7720"/>
    <w:rsid w:val="00D03F7F"/>
    <w:rsid w:val="00D0414D"/>
    <w:rsid w:val="00D04815"/>
    <w:rsid w:val="00D06D29"/>
    <w:rsid w:val="00D13759"/>
    <w:rsid w:val="00D247F3"/>
    <w:rsid w:val="00D31F33"/>
    <w:rsid w:val="00D34113"/>
    <w:rsid w:val="00D3491A"/>
    <w:rsid w:val="00D41835"/>
    <w:rsid w:val="00D443D6"/>
    <w:rsid w:val="00D546A5"/>
    <w:rsid w:val="00D566BA"/>
    <w:rsid w:val="00D56CE8"/>
    <w:rsid w:val="00D63316"/>
    <w:rsid w:val="00D667EF"/>
    <w:rsid w:val="00D67E3C"/>
    <w:rsid w:val="00D751F1"/>
    <w:rsid w:val="00D75B83"/>
    <w:rsid w:val="00D769F9"/>
    <w:rsid w:val="00D90219"/>
    <w:rsid w:val="00D971F4"/>
    <w:rsid w:val="00DA44AB"/>
    <w:rsid w:val="00DA49C1"/>
    <w:rsid w:val="00DA5A98"/>
    <w:rsid w:val="00DA67E5"/>
    <w:rsid w:val="00DA7B17"/>
    <w:rsid w:val="00DB0918"/>
    <w:rsid w:val="00DB2164"/>
    <w:rsid w:val="00DB43A4"/>
    <w:rsid w:val="00DB4D17"/>
    <w:rsid w:val="00DB618F"/>
    <w:rsid w:val="00DC1007"/>
    <w:rsid w:val="00DC121B"/>
    <w:rsid w:val="00DC3948"/>
    <w:rsid w:val="00DC3B7A"/>
    <w:rsid w:val="00DC4894"/>
    <w:rsid w:val="00DC4CAB"/>
    <w:rsid w:val="00DC668A"/>
    <w:rsid w:val="00DC71B9"/>
    <w:rsid w:val="00DC7723"/>
    <w:rsid w:val="00DC7814"/>
    <w:rsid w:val="00DC7EBA"/>
    <w:rsid w:val="00DD3B9B"/>
    <w:rsid w:val="00DD40A8"/>
    <w:rsid w:val="00DD6DDA"/>
    <w:rsid w:val="00DD7789"/>
    <w:rsid w:val="00DD7BFC"/>
    <w:rsid w:val="00DF2DB0"/>
    <w:rsid w:val="00DF5A8D"/>
    <w:rsid w:val="00E001D2"/>
    <w:rsid w:val="00E02504"/>
    <w:rsid w:val="00E02B48"/>
    <w:rsid w:val="00E10998"/>
    <w:rsid w:val="00E132BA"/>
    <w:rsid w:val="00E228C4"/>
    <w:rsid w:val="00E30382"/>
    <w:rsid w:val="00E30A68"/>
    <w:rsid w:val="00E30B6B"/>
    <w:rsid w:val="00E3367E"/>
    <w:rsid w:val="00E34E4F"/>
    <w:rsid w:val="00E37C53"/>
    <w:rsid w:val="00E45E09"/>
    <w:rsid w:val="00E5095F"/>
    <w:rsid w:val="00E51DEF"/>
    <w:rsid w:val="00E52604"/>
    <w:rsid w:val="00E5424C"/>
    <w:rsid w:val="00E65357"/>
    <w:rsid w:val="00E653B4"/>
    <w:rsid w:val="00E71814"/>
    <w:rsid w:val="00E73F4C"/>
    <w:rsid w:val="00E74595"/>
    <w:rsid w:val="00E7582F"/>
    <w:rsid w:val="00E76E74"/>
    <w:rsid w:val="00E803C1"/>
    <w:rsid w:val="00E807EB"/>
    <w:rsid w:val="00E81E8E"/>
    <w:rsid w:val="00E8328B"/>
    <w:rsid w:val="00E84FB7"/>
    <w:rsid w:val="00E85088"/>
    <w:rsid w:val="00E85E8D"/>
    <w:rsid w:val="00E91296"/>
    <w:rsid w:val="00E92085"/>
    <w:rsid w:val="00E930F1"/>
    <w:rsid w:val="00E93E2C"/>
    <w:rsid w:val="00E95C7B"/>
    <w:rsid w:val="00E96B11"/>
    <w:rsid w:val="00E970F6"/>
    <w:rsid w:val="00EA06BF"/>
    <w:rsid w:val="00EA0E0D"/>
    <w:rsid w:val="00EA3451"/>
    <w:rsid w:val="00EA34EF"/>
    <w:rsid w:val="00EA5513"/>
    <w:rsid w:val="00EB117F"/>
    <w:rsid w:val="00EB5275"/>
    <w:rsid w:val="00EB7D86"/>
    <w:rsid w:val="00EC27E6"/>
    <w:rsid w:val="00EC43D1"/>
    <w:rsid w:val="00ED0111"/>
    <w:rsid w:val="00ED2689"/>
    <w:rsid w:val="00ED2B72"/>
    <w:rsid w:val="00ED3A2B"/>
    <w:rsid w:val="00ED4AC9"/>
    <w:rsid w:val="00ED5608"/>
    <w:rsid w:val="00ED5DA3"/>
    <w:rsid w:val="00ED7037"/>
    <w:rsid w:val="00EE23B4"/>
    <w:rsid w:val="00EE2B64"/>
    <w:rsid w:val="00EE3176"/>
    <w:rsid w:val="00EE5BBA"/>
    <w:rsid w:val="00EE73AC"/>
    <w:rsid w:val="00EF1DD8"/>
    <w:rsid w:val="00EF2414"/>
    <w:rsid w:val="00EF26B7"/>
    <w:rsid w:val="00EF34E5"/>
    <w:rsid w:val="00EF7447"/>
    <w:rsid w:val="00F02548"/>
    <w:rsid w:val="00F033FD"/>
    <w:rsid w:val="00F043C2"/>
    <w:rsid w:val="00F05C6D"/>
    <w:rsid w:val="00F067DA"/>
    <w:rsid w:val="00F0734B"/>
    <w:rsid w:val="00F07587"/>
    <w:rsid w:val="00F102A6"/>
    <w:rsid w:val="00F126F8"/>
    <w:rsid w:val="00F16A99"/>
    <w:rsid w:val="00F2044D"/>
    <w:rsid w:val="00F20F97"/>
    <w:rsid w:val="00F2183C"/>
    <w:rsid w:val="00F238D3"/>
    <w:rsid w:val="00F34063"/>
    <w:rsid w:val="00F348EE"/>
    <w:rsid w:val="00F358CD"/>
    <w:rsid w:val="00F40C77"/>
    <w:rsid w:val="00F437A4"/>
    <w:rsid w:val="00F44204"/>
    <w:rsid w:val="00F45F0C"/>
    <w:rsid w:val="00F514B3"/>
    <w:rsid w:val="00F57C5D"/>
    <w:rsid w:val="00F63307"/>
    <w:rsid w:val="00F63EE4"/>
    <w:rsid w:val="00F64462"/>
    <w:rsid w:val="00F64A0B"/>
    <w:rsid w:val="00F64A86"/>
    <w:rsid w:val="00F7059C"/>
    <w:rsid w:val="00F77945"/>
    <w:rsid w:val="00F779E9"/>
    <w:rsid w:val="00F842F3"/>
    <w:rsid w:val="00F85891"/>
    <w:rsid w:val="00F87545"/>
    <w:rsid w:val="00F90CDA"/>
    <w:rsid w:val="00F9468A"/>
    <w:rsid w:val="00F97489"/>
    <w:rsid w:val="00FA17D4"/>
    <w:rsid w:val="00FA5537"/>
    <w:rsid w:val="00FB2487"/>
    <w:rsid w:val="00FB2924"/>
    <w:rsid w:val="00FB5F1D"/>
    <w:rsid w:val="00FB63C8"/>
    <w:rsid w:val="00FB652C"/>
    <w:rsid w:val="00FB678E"/>
    <w:rsid w:val="00FC300C"/>
    <w:rsid w:val="00FD1DC1"/>
    <w:rsid w:val="00FD200B"/>
    <w:rsid w:val="00FD4226"/>
    <w:rsid w:val="00FD5133"/>
    <w:rsid w:val="00FD535A"/>
    <w:rsid w:val="00FD61CE"/>
    <w:rsid w:val="00FD7081"/>
    <w:rsid w:val="00FE22A2"/>
    <w:rsid w:val="00FF0996"/>
    <w:rsid w:val="00FF4BBF"/>
    <w:rsid w:val="00FF639E"/>
    <w:rsid w:val="01089C87"/>
    <w:rsid w:val="0E2AD0AE"/>
    <w:rsid w:val="24B82382"/>
    <w:rsid w:val="5C41F42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E76FE"/>
  <w15:chartTrackingRefBased/>
  <w15:docId w15:val="{26438B52-DF9D-4677-807A-49BFF5222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C38"/>
    <w:pPr>
      <w:suppressAutoHyphens/>
    </w:pPr>
    <w:rPr>
      <w:sz w:val="24"/>
      <w:szCs w:val="24"/>
      <w:lang w:eastAsia="ar-SA"/>
    </w:rPr>
  </w:style>
  <w:style w:type="paragraph" w:styleId="Titre1">
    <w:name w:val="heading 1"/>
    <w:basedOn w:val="Normal"/>
    <w:next w:val="Normal"/>
    <w:qFormat/>
    <w:pPr>
      <w:keepNext/>
      <w:numPr>
        <w:numId w:val="1"/>
      </w:numPr>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StarSymbol"/>
      <w:sz w:val="18"/>
      <w:szCs w:val="18"/>
    </w:rPr>
  </w:style>
  <w:style w:type="character" w:customStyle="1" w:styleId="WW8Num2z1">
    <w:name w:val="WW8Num2z1"/>
    <w:rPr>
      <w:rFonts w:ascii="Courier New" w:hAnsi="Courier New" w:cs="Courier New"/>
    </w:rPr>
  </w:style>
  <w:style w:type="character" w:customStyle="1" w:styleId="WW8Num2z2">
    <w:name w:val="WW8Num2z2"/>
    <w:rPr>
      <w:rFonts w:ascii="Symbol" w:hAnsi="Symbol"/>
    </w:rPr>
  </w:style>
  <w:style w:type="character" w:customStyle="1" w:styleId="WW8Num3z0">
    <w:name w:val="WW8Num3z0"/>
    <w:rPr>
      <w:rFonts w:ascii="Wingdings" w:hAnsi="Wingdings" w:cs="StarSymbol"/>
      <w:sz w:val="18"/>
      <w:szCs w:val="18"/>
    </w:rPr>
  </w:style>
  <w:style w:type="character" w:customStyle="1" w:styleId="WW8Num4z0">
    <w:name w:val="WW8Num4z0"/>
    <w:rPr>
      <w:rFonts w:ascii="Wingdings" w:hAnsi="Wingdings" w:cs="StarSymbol"/>
      <w:sz w:val="18"/>
      <w:szCs w:val="18"/>
    </w:rPr>
  </w:style>
  <w:style w:type="character" w:customStyle="1" w:styleId="WW8Num5z0">
    <w:name w:val="WW8Num5z0"/>
    <w:rPr>
      <w:rFonts w:ascii="Wingdings" w:hAnsi="Wingdings" w:cs="StarSymbol"/>
      <w:sz w:val="18"/>
      <w:szCs w:val="18"/>
    </w:rPr>
  </w:style>
  <w:style w:type="character" w:customStyle="1" w:styleId="WW8Num6z0">
    <w:name w:val="WW8Num6z0"/>
    <w:rPr>
      <w:rFonts w:ascii="Symbol" w:hAnsi="Symbol" w:cs="StarSymbol"/>
      <w:sz w:val="18"/>
      <w:szCs w:val="18"/>
    </w:rPr>
  </w:style>
  <w:style w:type="character" w:customStyle="1" w:styleId="WW8Num7z0">
    <w:name w:val="WW8Num7z0"/>
    <w:rPr>
      <w:rFonts w:ascii="Symbol" w:hAnsi="Symbol" w:cs="StarSymbol"/>
      <w:sz w:val="18"/>
      <w:szCs w:val="18"/>
    </w:rPr>
  </w:style>
  <w:style w:type="character" w:customStyle="1" w:styleId="WW8Num7z1">
    <w:name w:val="WW8Num7z1"/>
    <w:rPr>
      <w:rFonts w:ascii="OpenSymbol" w:hAnsi="OpenSymbol" w:cs="StarSymbol"/>
      <w:sz w:val="18"/>
      <w:szCs w:val="18"/>
    </w:rPr>
  </w:style>
  <w:style w:type="character" w:customStyle="1" w:styleId="WW8Num7z3">
    <w:name w:val="WW8Num7z3"/>
    <w:rPr>
      <w:rFonts w:ascii="Symbol" w:hAnsi="Symbol"/>
    </w:rPr>
  </w:style>
  <w:style w:type="character" w:customStyle="1" w:styleId="WW8Num8z0">
    <w:name w:val="WW8Num8z0"/>
    <w:rPr>
      <w:rFonts w:ascii="Comic Sans MS" w:eastAsia="Times New Roman" w:hAnsi="Comic Sans MS" w:cs="Arial"/>
    </w:rPr>
  </w:style>
  <w:style w:type="character" w:customStyle="1" w:styleId="WW8Num9z0">
    <w:name w:val="WW8Num9z0"/>
    <w:rPr>
      <w:rFonts w:ascii="Comic Sans MS" w:eastAsia="Times New Roman" w:hAnsi="Comic Sans MS"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ascii="Comic Sans MS" w:eastAsia="Times New Roman" w:hAnsi="Comic Sans MS" w:cs="Arial"/>
    </w:rPr>
  </w:style>
  <w:style w:type="character" w:customStyle="1" w:styleId="WW8Num12z0">
    <w:name w:val="WW8Num12z0"/>
    <w:rPr>
      <w:rFonts w:ascii="Comic Sans MS" w:eastAsia="Times New Roman" w:hAnsi="Comic Sans MS" w:cs="Arial"/>
    </w:rPr>
  </w:style>
  <w:style w:type="character" w:customStyle="1" w:styleId="WW8Num13z0">
    <w:name w:val="WW8Num13z0"/>
    <w:rPr>
      <w:rFonts w:ascii="Comic Sans MS" w:eastAsia="Times New Roman" w:hAnsi="Comic Sans MS" w:cs="Arial"/>
    </w:rPr>
  </w:style>
  <w:style w:type="character" w:customStyle="1" w:styleId="WW8Num14z0">
    <w:name w:val="WW8Num14z0"/>
    <w:rPr>
      <w:rFonts w:ascii="Symbol" w:hAnsi="Symbol" w:cs="StarSymbol"/>
      <w:sz w:val="18"/>
      <w:szCs w:val="18"/>
    </w:rPr>
  </w:style>
  <w:style w:type="character" w:customStyle="1" w:styleId="WW8Num15z0">
    <w:name w:val="WW8Num15z0"/>
    <w:rPr>
      <w:rFonts w:ascii="Symbol" w:hAnsi="Symbol" w:cs="StarSymbol"/>
      <w:sz w:val="18"/>
      <w:szCs w:val="18"/>
    </w:rPr>
  </w:style>
  <w:style w:type="character" w:customStyle="1" w:styleId="WW8Num16z0">
    <w:name w:val="WW8Num16z0"/>
    <w:rPr>
      <w:rFonts w:ascii="Symbol" w:hAnsi="Symbol" w:cs="StarSymbol"/>
      <w:sz w:val="18"/>
      <w:szCs w:val="18"/>
    </w:rPr>
  </w:style>
  <w:style w:type="character" w:customStyle="1" w:styleId="WW8Num17z0">
    <w:name w:val="WW8Num17z0"/>
    <w:rPr>
      <w:rFonts w:ascii="Symbol" w:hAnsi="Symbol" w:cs="StarSymbol"/>
      <w:sz w:val="18"/>
      <w:szCs w:val="18"/>
    </w:rPr>
  </w:style>
  <w:style w:type="character" w:customStyle="1" w:styleId="WW8Num18z0">
    <w:name w:val="WW8Num18z0"/>
    <w:rPr>
      <w:rFonts w:ascii="Symbol" w:hAnsi="Symbol" w:cs="StarSymbol"/>
      <w:sz w:val="18"/>
      <w:szCs w:val="18"/>
    </w:rPr>
  </w:style>
  <w:style w:type="character" w:customStyle="1" w:styleId="WW8Num19z0">
    <w:name w:val="WW8Num19z0"/>
    <w:rPr>
      <w:rFonts w:ascii="Symbol" w:hAnsi="Symbol" w:cs="StarSymbol"/>
      <w:sz w:val="18"/>
      <w:szCs w:val="18"/>
    </w:rPr>
  </w:style>
  <w:style w:type="character" w:customStyle="1" w:styleId="WW8Num20z0">
    <w:name w:val="WW8Num20z0"/>
    <w:rPr>
      <w:rFonts w:ascii="Symbol" w:hAnsi="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4z1">
    <w:name w:val="WW8Num4z1"/>
    <w:rPr>
      <w:rFonts w:ascii="OpenSymbol" w:hAnsi="OpenSymbol" w:cs="StarSymbol"/>
      <w:sz w:val="18"/>
      <w:szCs w:val="18"/>
    </w:rPr>
  </w:style>
  <w:style w:type="character" w:customStyle="1" w:styleId="WW8Num5z1">
    <w:name w:val="WW8Num5z1"/>
    <w:rPr>
      <w:rFonts w:ascii="OpenSymbol" w:hAnsi="OpenSymbol" w:cs="StarSymbol"/>
      <w:sz w:val="18"/>
      <w:szCs w:val="18"/>
    </w:rPr>
  </w:style>
  <w:style w:type="character" w:customStyle="1" w:styleId="WW8Num8z1">
    <w:name w:val="WW8Num8z1"/>
    <w:rPr>
      <w:rFonts w:ascii="Courier New" w:hAnsi="Courier New" w:cs="Courier New"/>
    </w:rPr>
  </w:style>
  <w:style w:type="character" w:customStyle="1" w:styleId="WW8Num10z1">
    <w:name w:val="WW8Num10z1"/>
    <w:rPr>
      <w:rFonts w:ascii="Courier New" w:hAnsi="Courier New" w:cs="Courier New"/>
    </w:rPr>
  </w:style>
  <w:style w:type="character" w:customStyle="1" w:styleId="WW8Num11z1">
    <w:name w:val="WW8Num11z1"/>
    <w:rPr>
      <w:rFonts w:ascii="Courier New" w:hAnsi="Courier New" w:cs="Courier New"/>
    </w:rPr>
  </w:style>
  <w:style w:type="character" w:customStyle="1" w:styleId="WW8Num12z1">
    <w:name w:val="WW8Num12z1"/>
    <w:rPr>
      <w:rFonts w:ascii="Courier New" w:hAnsi="Courier New" w:cs="Courier New"/>
    </w:rPr>
  </w:style>
  <w:style w:type="character" w:customStyle="1" w:styleId="WW8Num13z1">
    <w:name w:val="WW8Num13z1"/>
    <w:rPr>
      <w:rFonts w:ascii="Courier New" w:hAnsi="Courier New" w:cs="Courier New"/>
    </w:rPr>
  </w:style>
  <w:style w:type="character" w:customStyle="1" w:styleId="WW8Num14z1">
    <w:name w:val="WW8Num14z1"/>
    <w:rPr>
      <w:rFonts w:ascii="OpenSymbol" w:hAnsi="OpenSymbol" w:cs="StarSymbol"/>
      <w:sz w:val="18"/>
      <w:szCs w:val="18"/>
    </w:rPr>
  </w:style>
  <w:style w:type="character" w:customStyle="1" w:styleId="WW8Num15z1">
    <w:name w:val="WW8Num15z1"/>
    <w:rPr>
      <w:rFonts w:ascii="OpenSymbol" w:hAnsi="OpenSymbol" w:cs="StarSymbol"/>
      <w:sz w:val="18"/>
      <w:szCs w:val="18"/>
    </w:rPr>
  </w:style>
  <w:style w:type="character" w:customStyle="1" w:styleId="WW8Num16z1">
    <w:name w:val="WW8Num16z1"/>
    <w:rPr>
      <w:rFonts w:ascii="OpenSymbol" w:hAnsi="OpenSymbol" w:cs="StarSymbol"/>
      <w:sz w:val="18"/>
      <w:szCs w:val="18"/>
    </w:rPr>
  </w:style>
  <w:style w:type="character" w:customStyle="1" w:styleId="WW8Num17z1">
    <w:name w:val="WW8Num17z1"/>
    <w:rPr>
      <w:rFonts w:ascii="OpenSymbol" w:hAnsi="OpenSymbol" w:cs="StarSymbol"/>
      <w:sz w:val="18"/>
      <w:szCs w:val="18"/>
    </w:rPr>
  </w:style>
  <w:style w:type="character" w:customStyle="1" w:styleId="WW8Num18z1">
    <w:name w:val="WW8Num18z1"/>
    <w:rPr>
      <w:rFonts w:ascii="OpenSymbol" w:hAnsi="OpenSymbol" w:cs="StarSymbol"/>
      <w:sz w:val="18"/>
      <w:szCs w:val="18"/>
    </w:rPr>
  </w:style>
  <w:style w:type="character" w:customStyle="1" w:styleId="WW8Num19z1">
    <w:name w:val="WW8Num19z1"/>
    <w:rPr>
      <w:rFonts w:ascii="OpenSymbol" w:hAnsi="OpenSymbol" w:cs="StarSymbol"/>
      <w:sz w:val="18"/>
      <w:szCs w:val="18"/>
    </w:rPr>
  </w:style>
  <w:style w:type="character" w:customStyle="1" w:styleId="WW8Num20z1">
    <w:name w:val="WW8Num20z1"/>
    <w:rPr>
      <w:rFonts w:ascii="OpenSymbol" w:hAnsi="OpenSymbol" w:cs="StarSymbol"/>
      <w:sz w:val="18"/>
      <w:szCs w:val="18"/>
    </w:rPr>
  </w:style>
  <w:style w:type="character" w:customStyle="1" w:styleId="WW8Num21z0">
    <w:name w:val="WW8Num21z0"/>
    <w:rPr>
      <w:rFonts w:ascii="Symbol" w:hAnsi="Symbol" w:cs="StarSymbol"/>
      <w:sz w:val="18"/>
      <w:szCs w:val="18"/>
    </w:rPr>
  </w:style>
  <w:style w:type="character" w:customStyle="1" w:styleId="WW8Num21z1">
    <w:name w:val="WW8Num21z1"/>
    <w:rPr>
      <w:rFonts w:ascii="OpenSymbol" w:hAnsi="OpenSymbol" w:cs="StarSymbol"/>
      <w:sz w:val="18"/>
      <w:szCs w:val="18"/>
    </w:rPr>
  </w:style>
  <w:style w:type="character" w:customStyle="1" w:styleId="WW8Num22z0">
    <w:name w:val="WW8Num22z0"/>
    <w:rPr>
      <w:rFonts w:ascii="Symbol" w:hAnsi="Symbol" w:cs="StarSymbol"/>
      <w:sz w:val="18"/>
      <w:szCs w:val="18"/>
    </w:rPr>
  </w:style>
  <w:style w:type="character" w:customStyle="1" w:styleId="WW8Num22z1">
    <w:name w:val="WW8Num22z1"/>
    <w:rPr>
      <w:rFonts w:ascii="OpenSymbol" w:hAnsi="OpenSymbol" w:cs="StarSymbol"/>
      <w:sz w:val="18"/>
      <w:szCs w:val="18"/>
    </w:rPr>
  </w:style>
  <w:style w:type="character" w:customStyle="1" w:styleId="WW8Num23z0">
    <w:name w:val="WW8Num23z0"/>
    <w:rPr>
      <w:rFonts w:ascii="Symbol" w:hAnsi="Symbol" w:cs="StarSymbol"/>
      <w:sz w:val="18"/>
      <w:szCs w:val="18"/>
    </w:rPr>
  </w:style>
  <w:style w:type="character" w:customStyle="1" w:styleId="WW8Num23z1">
    <w:name w:val="WW8Num23z1"/>
    <w:rPr>
      <w:rFonts w:ascii="OpenSymbol" w:hAnsi="OpenSymbol" w:cs="StarSymbol"/>
      <w:sz w:val="18"/>
      <w:szCs w:val="18"/>
    </w:rPr>
  </w:style>
  <w:style w:type="character" w:customStyle="1" w:styleId="WW8Num24z0">
    <w:name w:val="WW8Num24z0"/>
    <w:rPr>
      <w:rFonts w:ascii="Symbol" w:hAnsi="Symbol" w:cs="StarSymbol"/>
      <w:sz w:val="18"/>
      <w:szCs w:val="18"/>
    </w:rPr>
  </w:style>
  <w:style w:type="character" w:customStyle="1" w:styleId="WW8Num24z1">
    <w:name w:val="WW8Num24z1"/>
    <w:rPr>
      <w:rFonts w:ascii="OpenSymbol" w:hAnsi="OpenSymbol" w:cs="StarSymbol"/>
      <w:sz w:val="18"/>
      <w:szCs w:val="18"/>
    </w:rPr>
  </w:style>
  <w:style w:type="character" w:customStyle="1" w:styleId="WW8Num25z0">
    <w:name w:val="WW8Num25z0"/>
    <w:rPr>
      <w:rFonts w:ascii="Symbol" w:hAnsi="Symbol" w:cs="StarSymbol"/>
      <w:sz w:val="18"/>
      <w:szCs w:val="18"/>
    </w:rPr>
  </w:style>
  <w:style w:type="character" w:customStyle="1" w:styleId="WW8Num25z1">
    <w:name w:val="WW8Num25z1"/>
    <w:rPr>
      <w:rFonts w:ascii="OpenSymbol" w:hAnsi="OpenSymbol" w:cs="StarSymbol"/>
      <w:sz w:val="18"/>
      <w:szCs w:val="18"/>
    </w:rPr>
  </w:style>
  <w:style w:type="character" w:customStyle="1" w:styleId="WW8Num25z4">
    <w:name w:val="WW8Num25z4"/>
    <w:rPr>
      <w:rFonts w:ascii="Courier New" w:hAnsi="Courier New" w:cs="Courier New"/>
    </w:rPr>
  </w:style>
  <w:style w:type="character" w:customStyle="1" w:styleId="WW8Num26z0">
    <w:name w:val="WW8Num26z0"/>
    <w:rPr>
      <w:rFonts w:ascii="Wingdings" w:hAnsi="Wingdings"/>
    </w:rPr>
  </w:style>
  <w:style w:type="character" w:customStyle="1" w:styleId="WW8Num26z1">
    <w:name w:val="WW8Num26z1"/>
    <w:rPr>
      <w:rFonts w:ascii="Symbol" w:hAnsi="Symbol"/>
    </w:rPr>
  </w:style>
  <w:style w:type="character" w:customStyle="1" w:styleId="WW8Num26z4">
    <w:name w:val="WW8Num26z4"/>
    <w:rPr>
      <w:rFonts w:ascii="Courier New" w:hAnsi="Courier New" w:cs="Courier New"/>
    </w:rPr>
  </w:style>
  <w:style w:type="character" w:customStyle="1" w:styleId="WW8Num27z0">
    <w:name w:val="WW8Num27z0"/>
    <w:rPr>
      <w:rFonts w:ascii="Wingdings" w:hAnsi="Wingdings"/>
    </w:rPr>
  </w:style>
  <w:style w:type="character" w:customStyle="1" w:styleId="WW8Num27z1">
    <w:name w:val="WW8Num27z1"/>
    <w:rPr>
      <w:rFonts w:ascii="Courier New" w:hAnsi="Courier New" w:cs="Courier New"/>
    </w:rPr>
  </w:style>
  <w:style w:type="character" w:customStyle="1" w:styleId="WW8Num27z2">
    <w:name w:val="WW8Num27z2"/>
    <w:rPr>
      <w:rFonts w:ascii="Symbol" w:hAnsi="Symbol"/>
    </w:rPr>
  </w:style>
  <w:style w:type="character" w:customStyle="1" w:styleId="WW8Num28z0">
    <w:name w:val="WW8Num28z0"/>
    <w:rPr>
      <w:rFonts w:ascii="Symbol" w:hAnsi="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9z0">
    <w:name w:val="WW8Num29z0"/>
    <w:rPr>
      <w:rFonts w:ascii="Wingdings" w:hAnsi="Wingdings"/>
    </w:rPr>
  </w:style>
  <w:style w:type="character" w:customStyle="1" w:styleId="WW8Num29z1">
    <w:name w:val="WW8Num29z1"/>
    <w:rPr>
      <w:rFonts w:ascii="Courier New" w:hAnsi="Courier New" w:cs="Courier New"/>
    </w:rPr>
  </w:style>
  <w:style w:type="character" w:customStyle="1" w:styleId="WW8Num29z3">
    <w:name w:val="WW8Num29z3"/>
    <w:rPr>
      <w:rFonts w:ascii="Symbol" w:hAnsi="Symbol"/>
    </w:rPr>
  </w:style>
  <w:style w:type="character" w:customStyle="1" w:styleId="WW8Num30z0">
    <w:name w:val="WW8Num30z0"/>
    <w:rPr>
      <w:rFonts w:ascii="Symbol" w:hAnsi="Symbol"/>
    </w:rPr>
  </w:style>
  <w:style w:type="character" w:customStyle="1" w:styleId="WW8Num30z2">
    <w:name w:val="WW8Num30z2"/>
    <w:rPr>
      <w:rFonts w:ascii="Wingdings" w:hAnsi="Wingdings"/>
    </w:rPr>
  </w:style>
  <w:style w:type="character" w:customStyle="1" w:styleId="WW8Num30z4">
    <w:name w:val="WW8Num30z4"/>
    <w:rPr>
      <w:rFonts w:ascii="Courier New" w:hAnsi="Courier New" w:cs="Courier New"/>
    </w:rPr>
  </w:style>
  <w:style w:type="character" w:customStyle="1" w:styleId="WW8Num31z0">
    <w:name w:val="WW8Num31z0"/>
    <w:rPr>
      <w:rFonts w:ascii="Symbol" w:hAnsi="Symbol"/>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32z0">
    <w:name w:val="WW8Num32z0"/>
    <w:rPr>
      <w:rFonts w:ascii="Wingdings" w:hAnsi="Wingdings"/>
    </w:rPr>
  </w:style>
  <w:style w:type="character" w:customStyle="1" w:styleId="WW8Num32z1">
    <w:name w:val="WW8Num32z1"/>
    <w:rPr>
      <w:rFonts w:ascii="Courier New" w:hAnsi="Courier New" w:cs="Courier New"/>
    </w:rPr>
  </w:style>
  <w:style w:type="character" w:customStyle="1" w:styleId="WW8Num32z3">
    <w:name w:val="WW8Num32z3"/>
    <w:rPr>
      <w:rFonts w:ascii="Symbol" w:hAnsi="Symbol"/>
    </w:rPr>
  </w:style>
  <w:style w:type="character" w:customStyle="1" w:styleId="WW8Num33z0">
    <w:name w:val="WW8Num33z0"/>
    <w:rPr>
      <w:rFonts w:ascii="Wingdings" w:hAnsi="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rPr>
  </w:style>
  <w:style w:type="character" w:customStyle="1" w:styleId="WW8Num34z0">
    <w:name w:val="WW8Num34z0"/>
    <w:rPr>
      <w:rFonts w:ascii="Wingdings" w:hAnsi="Wingdings"/>
    </w:rPr>
  </w:style>
  <w:style w:type="character" w:customStyle="1" w:styleId="WW8Num34z1">
    <w:name w:val="WW8Num34z1"/>
    <w:rPr>
      <w:rFonts w:ascii="Courier New" w:hAnsi="Courier New" w:cs="Courier New"/>
    </w:rPr>
  </w:style>
  <w:style w:type="character" w:customStyle="1" w:styleId="WW8Num34z2">
    <w:name w:val="WW8Num34z2"/>
    <w:rPr>
      <w:rFonts w:ascii="Symbol" w:hAnsi="Symbol"/>
    </w:rPr>
  </w:style>
  <w:style w:type="character" w:customStyle="1" w:styleId="WW8Num35z0">
    <w:name w:val="WW8Num35z0"/>
    <w:rPr>
      <w:rFonts w:ascii="Wingdings" w:hAnsi="Wingdings"/>
    </w:rPr>
  </w:style>
  <w:style w:type="character" w:customStyle="1" w:styleId="WW8Num35z1">
    <w:name w:val="WW8Num35z1"/>
    <w:rPr>
      <w:rFonts w:ascii="Courier New" w:hAnsi="Courier New" w:cs="Courier New"/>
    </w:rPr>
  </w:style>
  <w:style w:type="character" w:customStyle="1" w:styleId="WW8Num35z2">
    <w:name w:val="WW8Num35z2"/>
    <w:rPr>
      <w:rFonts w:ascii="Symbol" w:hAnsi="Symbol"/>
    </w:rPr>
  </w:style>
  <w:style w:type="character" w:customStyle="1" w:styleId="WW8Num36z0">
    <w:name w:val="WW8Num36z0"/>
    <w:rPr>
      <w:rFonts w:ascii="Wingdings" w:hAnsi="Wingdings"/>
    </w:rPr>
  </w:style>
  <w:style w:type="character" w:customStyle="1" w:styleId="WW8Num36z1">
    <w:name w:val="WW8Num36z1"/>
    <w:rPr>
      <w:rFonts w:ascii="Courier New" w:hAnsi="Courier New" w:cs="Courier New"/>
    </w:rPr>
  </w:style>
  <w:style w:type="character" w:customStyle="1" w:styleId="WW8Num36z3">
    <w:name w:val="WW8Num36z3"/>
    <w:rPr>
      <w:rFonts w:ascii="Symbol" w:hAnsi="Symbol"/>
    </w:rPr>
  </w:style>
  <w:style w:type="character" w:customStyle="1" w:styleId="WW8Num37z0">
    <w:name w:val="WW8Num37z0"/>
    <w:rPr>
      <w:rFonts w:ascii="Wingdings" w:hAnsi="Wingdings"/>
    </w:rPr>
  </w:style>
  <w:style w:type="character" w:customStyle="1" w:styleId="WW8Num37z1">
    <w:name w:val="WW8Num37z1"/>
    <w:rPr>
      <w:rFonts w:ascii="Courier New" w:hAnsi="Courier New" w:cs="Courier New"/>
    </w:rPr>
  </w:style>
  <w:style w:type="character" w:customStyle="1" w:styleId="WW8Num37z3">
    <w:name w:val="WW8Num37z3"/>
    <w:rPr>
      <w:rFonts w:ascii="Symbol" w:hAnsi="Symbol"/>
    </w:rPr>
  </w:style>
  <w:style w:type="character" w:customStyle="1" w:styleId="WW8Num38z0">
    <w:name w:val="WW8Num38z0"/>
    <w:rPr>
      <w:rFonts w:ascii="Wingdings" w:hAnsi="Wingdings"/>
    </w:rPr>
  </w:style>
  <w:style w:type="character" w:customStyle="1" w:styleId="WW8Num38z1">
    <w:name w:val="WW8Num38z1"/>
    <w:rPr>
      <w:rFonts w:ascii="Courier New" w:hAnsi="Courier New" w:cs="Courier New"/>
    </w:rPr>
  </w:style>
  <w:style w:type="character" w:customStyle="1" w:styleId="WW8Num38z3">
    <w:name w:val="WW8Num38z3"/>
    <w:rPr>
      <w:rFonts w:ascii="Symbol" w:hAnsi="Symbol"/>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1z0">
    <w:name w:val="WW8Num41z0"/>
    <w:rPr>
      <w:rFonts w:ascii="Wingdings" w:hAnsi="Wingdings"/>
    </w:rPr>
  </w:style>
  <w:style w:type="character" w:customStyle="1" w:styleId="WW8Num41z1">
    <w:name w:val="WW8Num41z1"/>
    <w:rPr>
      <w:rFonts w:ascii="Courier New" w:hAnsi="Courier New" w:cs="Courier New"/>
    </w:rPr>
  </w:style>
  <w:style w:type="character" w:customStyle="1" w:styleId="WW8Num41z3">
    <w:name w:val="WW8Num41z3"/>
    <w:rPr>
      <w:rFonts w:ascii="Symbol" w:hAnsi="Symbol"/>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Wingdings" w:hAnsi="Wingdings"/>
    </w:rPr>
  </w:style>
  <w:style w:type="character" w:customStyle="1" w:styleId="WW8Num43z1">
    <w:name w:val="WW8Num43z1"/>
    <w:rPr>
      <w:rFonts w:ascii="Courier New" w:hAnsi="Courier New" w:cs="Courier New"/>
    </w:rPr>
  </w:style>
  <w:style w:type="character" w:customStyle="1" w:styleId="WW8Num43z3">
    <w:name w:val="WW8Num43z3"/>
    <w:rPr>
      <w:rFonts w:ascii="Symbol" w:hAnsi="Symbol"/>
    </w:rPr>
  </w:style>
  <w:style w:type="character" w:customStyle="1" w:styleId="WW8Num44z0">
    <w:name w:val="WW8Num44z0"/>
    <w:rPr>
      <w:rFonts w:ascii="Wingdings" w:hAnsi="Wingdings"/>
    </w:rPr>
  </w:style>
  <w:style w:type="character" w:customStyle="1" w:styleId="WW8Num44z1">
    <w:name w:val="WW8Num44z1"/>
    <w:rPr>
      <w:rFonts w:ascii="Courier New" w:hAnsi="Courier New" w:cs="Courier New"/>
    </w:rPr>
  </w:style>
  <w:style w:type="character" w:customStyle="1" w:styleId="WW8Num44z3">
    <w:name w:val="WW8Num44z3"/>
    <w:rPr>
      <w:rFonts w:ascii="Symbol" w:hAnsi="Symbol"/>
    </w:rPr>
  </w:style>
  <w:style w:type="character" w:customStyle="1" w:styleId="WW8Num45z0">
    <w:name w:val="WW8Num45z0"/>
    <w:rPr>
      <w:rFonts w:ascii="Wingdings" w:hAnsi="Wingdings"/>
    </w:rPr>
  </w:style>
  <w:style w:type="character" w:customStyle="1" w:styleId="WW8Num45z1">
    <w:name w:val="WW8Num45z1"/>
    <w:rPr>
      <w:rFonts w:ascii="Courier New" w:hAnsi="Courier New" w:cs="Courier New"/>
    </w:rPr>
  </w:style>
  <w:style w:type="character" w:customStyle="1" w:styleId="WW8Num45z3">
    <w:name w:val="WW8Num45z3"/>
    <w:rPr>
      <w:rFonts w:ascii="Symbol" w:hAnsi="Symbol"/>
    </w:rPr>
  </w:style>
  <w:style w:type="character" w:customStyle="1" w:styleId="WW8Num46z0">
    <w:name w:val="WW8Num46z0"/>
    <w:rPr>
      <w:rFonts w:ascii="Wingdings" w:hAnsi="Wingdings"/>
    </w:rPr>
  </w:style>
  <w:style w:type="character" w:customStyle="1" w:styleId="WW8Num46z1">
    <w:name w:val="WW8Num46z1"/>
    <w:rPr>
      <w:rFonts w:ascii="Courier New" w:hAnsi="Courier New" w:cs="Courier New"/>
    </w:rPr>
  </w:style>
  <w:style w:type="character" w:customStyle="1" w:styleId="WW8Num46z3">
    <w:name w:val="WW8Num46z3"/>
    <w:rPr>
      <w:rFonts w:ascii="Symbol" w:hAnsi="Symbol"/>
    </w:rPr>
  </w:style>
  <w:style w:type="character" w:customStyle="1" w:styleId="Policepardfaut4">
    <w:name w:val="Police par défaut4"/>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Arial" w:eastAsia="Times New Roman" w:hAnsi="Arial" w:cs="Arial"/>
    </w:rPr>
  </w:style>
  <w:style w:type="character" w:customStyle="1" w:styleId="WW8Num6z1">
    <w:name w:val="WW8Num6z1"/>
    <w:rPr>
      <w:rFonts w:ascii="OpenSymbol" w:hAnsi="OpenSymbol" w:cs="StarSymbol"/>
      <w:sz w:val="18"/>
      <w:szCs w:val="18"/>
    </w:rPr>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StarSymbol"/>
      <w:sz w:val="18"/>
      <w:szCs w:val="18"/>
    </w:rPr>
  </w:style>
  <w:style w:type="character" w:customStyle="1" w:styleId="WW-Absatz-Standardschriftart111111111111111111111">
    <w:name w:val="WW-Absatz-Standardschriftart111111111111111111111"/>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3">
    <w:name w:val="WW8Num9z3"/>
    <w:rPr>
      <w:rFonts w:ascii="Symbol" w:hAnsi="Symbol"/>
    </w:rPr>
  </w:style>
  <w:style w:type="character" w:customStyle="1" w:styleId="WW8Num10z3">
    <w:name w:val="WW8Num10z3"/>
    <w:rPr>
      <w:rFonts w:ascii="Symbol" w:hAnsi="Symbol"/>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Policepardfaut3">
    <w:name w:val="Police par défaut3"/>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Policepardfaut2">
    <w:name w:val="Police par défaut2"/>
  </w:style>
  <w:style w:type="character" w:customStyle="1" w:styleId="WW-Absatz-Standardschriftart111111111111111111111111111">
    <w:name w:val="WW-Absatz-Standardschriftart111111111111111111111111111"/>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customStyle="1" w:styleId="Puces">
    <w:name w:val="Puces"/>
    <w:rPr>
      <w:rFonts w:ascii="StarSymbol" w:eastAsia="StarSymbol" w:hAnsi="StarSymbol" w:cs="StarSymbol"/>
      <w:sz w:val="18"/>
      <w:szCs w:val="18"/>
    </w:rPr>
  </w:style>
  <w:style w:type="character" w:styleId="Lienhypertexte">
    <w:name w:val="Hyperlink"/>
    <w:semiHidden/>
    <w:rPr>
      <w:color w:val="000080"/>
      <w:u w:val="single"/>
    </w:rPr>
  </w:style>
  <w:style w:type="character" w:customStyle="1" w:styleId="txt">
    <w:name w:val="txt"/>
    <w:basedOn w:val="Policepardfaut3"/>
  </w:style>
  <w:style w:type="character" w:customStyle="1" w:styleId="modif">
    <w:name w:val="modif"/>
    <w:basedOn w:val="Policepardfaut3"/>
  </w:style>
  <w:style w:type="character" w:customStyle="1" w:styleId="Caractresdenotedebasdepage">
    <w:name w:val="Caractères de note de bas de page"/>
    <w:rPr>
      <w:vertAlign w:val="superscript"/>
    </w:rPr>
  </w:style>
  <w:style w:type="character" w:customStyle="1" w:styleId="Caractredenotedebasdepage">
    <w:name w:val="Caractère de note de bas de page"/>
    <w:rPr>
      <w:vertAlign w:val="superscript"/>
    </w:rPr>
  </w:style>
  <w:style w:type="character" w:customStyle="1" w:styleId="Caractredenotedefin">
    <w:name w:val="Caractère de note de fin"/>
    <w:rPr>
      <w:vertAlign w:val="superscript"/>
    </w:rPr>
  </w:style>
  <w:style w:type="character" w:customStyle="1" w:styleId="Caractresdenotedefin">
    <w:name w:val="Caractères de note de fin"/>
  </w:style>
  <w:style w:type="character" w:styleId="Appelnotedebasdep">
    <w:name w:val="footnote reference"/>
    <w:semiHidden/>
    <w:rPr>
      <w:vertAlign w:val="superscript"/>
    </w:rPr>
  </w:style>
  <w:style w:type="character" w:styleId="Appeldenotedefin">
    <w:name w:val="endnote reference"/>
    <w:semiHidden/>
    <w:rPr>
      <w:vertAlign w:val="superscript"/>
    </w:rPr>
  </w:style>
  <w:style w:type="character" w:customStyle="1" w:styleId="Appelnotedebasdep1">
    <w:name w:val="Appel note de bas de p.1"/>
    <w:rPr>
      <w:vertAlign w:val="superscript"/>
    </w:rPr>
  </w:style>
  <w:style w:type="character" w:styleId="Numrodepage">
    <w:name w:val="page number"/>
    <w:basedOn w:val="Policepardfaut4"/>
    <w:semiHidden/>
  </w:style>
  <w:style w:type="character" w:customStyle="1" w:styleId="Appeldenote">
    <w:name w:val="Appel de note"/>
    <w:rPr>
      <w:vertAlign w:val="superscript"/>
    </w:rPr>
  </w:style>
  <w:style w:type="paragraph" w:customStyle="1" w:styleId="Titre4">
    <w:name w:val="Titre4"/>
    <w:basedOn w:val="Normal"/>
    <w:next w:val="Corpsdetexte"/>
    <w:pPr>
      <w:keepNext/>
      <w:spacing w:before="240" w:after="120"/>
    </w:pPr>
    <w:rPr>
      <w:rFonts w:ascii="Arial" w:eastAsia="Arial Unicode MS" w:hAnsi="Arial" w:cs="Tahoma"/>
      <w:sz w:val="28"/>
      <w:szCs w:val="28"/>
    </w:rPr>
  </w:style>
  <w:style w:type="paragraph" w:styleId="Corpsdetexte">
    <w:name w:val="Body Text"/>
    <w:basedOn w:val="Normal"/>
    <w:semiHidden/>
    <w:pPr>
      <w:spacing w:after="120"/>
    </w:pPr>
  </w:style>
  <w:style w:type="paragraph" w:styleId="Liste">
    <w:name w:val="List"/>
    <w:basedOn w:val="Corpsdetexte"/>
    <w:semiHidden/>
    <w:rPr>
      <w:rFonts w:cs="Tahoma"/>
    </w:rPr>
  </w:style>
  <w:style w:type="paragraph" w:customStyle="1" w:styleId="Lgende4">
    <w:name w:val="Légende4"/>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customStyle="1" w:styleId="Index">
    <w:name w:val="Index"/>
    <w:basedOn w:val="Normal"/>
    <w:pPr>
      <w:suppressLineNumbers/>
    </w:pPr>
    <w:rPr>
      <w:rFonts w:cs="Tahoma"/>
    </w:rPr>
  </w:style>
  <w:style w:type="paragraph" w:customStyle="1" w:styleId="Titre3">
    <w:name w:val="Titre3"/>
    <w:basedOn w:val="Normal"/>
    <w:next w:val="Corpsdetexte"/>
    <w:pPr>
      <w:keepNext/>
      <w:spacing w:before="240" w:after="120"/>
    </w:pPr>
    <w:rPr>
      <w:rFonts w:ascii="Arial" w:eastAsia="Arial Unicode MS" w:hAnsi="Arial" w:cs="Tahoma"/>
      <w:sz w:val="28"/>
      <w:szCs w:val="28"/>
    </w:rPr>
  </w:style>
  <w:style w:type="paragraph" w:customStyle="1" w:styleId="Lgende3">
    <w:name w:val="Légende3"/>
    <w:basedOn w:val="Normal"/>
    <w:pPr>
      <w:suppressLineNumbers/>
      <w:spacing w:before="120" w:after="120"/>
    </w:pPr>
    <w:rPr>
      <w:rFonts w:cs="Tahoma"/>
      <w:i/>
      <w:iCs/>
    </w:rPr>
  </w:style>
  <w:style w:type="paragraph" w:customStyle="1" w:styleId="Titre2">
    <w:name w:val="Titre2"/>
    <w:basedOn w:val="Normal"/>
    <w:next w:val="Corpsdetexte"/>
    <w:pPr>
      <w:keepNext/>
      <w:spacing w:before="240" w:after="120"/>
    </w:pPr>
    <w:rPr>
      <w:rFonts w:ascii="Arial" w:eastAsia="Arial Unicode MS" w:hAnsi="Arial" w:cs="Tahoma"/>
      <w:sz w:val="28"/>
      <w:szCs w:val="28"/>
    </w:rPr>
  </w:style>
  <w:style w:type="paragraph" w:customStyle="1" w:styleId="Lgende2">
    <w:name w:val="Légende2"/>
    <w:basedOn w:val="Normal"/>
    <w:pPr>
      <w:suppressLineNumbers/>
      <w:spacing w:before="120" w:after="120"/>
    </w:pPr>
    <w:rPr>
      <w:rFonts w:cs="Tahoma"/>
      <w:i/>
      <w:iCs/>
    </w:rPr>
  </w:style>
  <w:style w:type="paragraph" w:customStyle="1" w:styleId="Titre10">
    <w:name w:val="Titre1"/>
    <w:basedOn w:val="Normal"/>
    <w:next w:val="Corpsdetexte"/>
    <w:pPr>
      <w:keepNext/>
      <w:spacing w:before="240" w:after="120"/>
    </w:pPr>
    <w:rPr>
      <w:rFonts w:ascii="Arial" w:eastAsia="Arial Unicode MS" w:hAnsi="Arial" w:cs="Tahoma"/>
      <w:sz w:val="28"/>
      <w:szCs w:val="28"/>
    </w:rPr>
  </w:style>
  <w:style w:type="paragraph" w:customStyle="1" w:styleId="Lgende1">
    <w:name w:val="Légende1"/>
    <w:basedOn w:val="Normal"/>
    <w:pPr>
      <w:suppressLineNumbers/>
      <w:spacing w:before="120" w:after="120"/>
    </w:pPr>
    <w:rPr>
      <w:rFonts w:cs="Tahoma"/>
      <w:i/>
      <w:iCs/>
    </w:rPr>
  </w:style>
  <w:style w:type="paragraph" w:customStyle="1" w:styleId="Corpsdetexte21">
    <w:name w:val="Corps de texte 21"/>
    <w:basedOn w:val="Normal"/>
    <w:pPr>
      <w:jc w:val="both"/>
    </w:pPr>
    <w:rPr>
      <w:b/>
      <w:bCs/>
      <w:i/>
      <w:iCs/>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eliste">
    <w:name w:val="Contenu de liste"/>
    <w:basedOn w:val="Normal"/>
    <w:pPr>
      <w:ind w:left="567"/>
    </w:pPr>
  </w:style>
  <w:style w:type="paragraph" w:customStyle="1" w:styleId="En-ttedeliste">
    <w:name w:val="En-tête de liste"/>
    <w:basedOn w:val="Normal"/>
    <w:next w:val="Contenudeliste"/>
  </w:style>
  <w:style w:type="paragraph" w:customStyle="1" w:styleId="Explorateurdedocument1">
    <w:name w:val="Explorateur de document1"/>
    <w:basedOn w:val="Normal"/>
    <w:pPr>
      <w:shd w:val="clear" w:color="auto" w:fill="000080"/>
    </w:pPr>
    <w:rPr>
      <w:rFonts w:ascii="Tahoma" w:hAnsi="Tahoma" w:cs="Tahoma"/>
      <w:sz w:val="20"/>
      <w:szCs w:val="20"/>
    </w:rPr>
  </w:style>
  <w:style w:type="paragraph" w:styleId="Notedebasdepage">
    <w:name w:val="footnote text"/>
    <w:basedOn w:val="Normal"/>
    <w:semiHidden/>
    <w:pPr>
      <w:suppressLineNumbers/>
      <w:ind w:left="283" w:hanging="283"/>
    </w:pPr>
    <w:rPr>
      <w:sz w:val="20"/>
      <w:szCs w:val="20"/>
    </w:rPr>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Contenuducadre">
    <w:name w:val="Contenu du cadre"/>
    <w:basedOn w:val="Corpsdetexte"/>
  </w:style>
  <w:style w:type="paragraph" w:styleId="NormalWeb">
    <w:name w:val="Normal (Web)"/>
    <w:basedOn w:val="Normal"/>
    <w:uiPriority w:val="99"/>
    <w:unhideWhenUsed/>
    <w:rsid w:val="001608C5"/>
    <w:pPr>
      <w:suppressAutoHyphens w:val="0"/>
      <w:spacing w:before="100" w:beforeAutospacing="1" w:after="100" w:afterAutospacing="1"/>
    </w:pPr>
    <w:rPr>
      <w:lang w:eastAsia="fr-FR"/>
    </w:rPr>
  </w:style>
  <w:style w:type="character" w:styleId="lev">
    <w:name w:val="Strong"/>
    <w:uiPriority w:val="22"/>
    <w:qFormat/>
    <w:rsid w:val="007F7D38"/>
    <w:rPr>
      <w:b/>
      <w:bCs/>
    </w:rPr>
  </w:style>
  <w:style w:type="character" w:customStyle="1" w:styleId="st1">
    <w:name w:val="st1"/>
    <w:basedOn w:val="Policepardfaut"/>
    <w:rsid w:val="00B878EE"/>
  </w:style>
  <w:style w:type="table" w:styleId="Grilledutableau">
    <w:name w:val="Table Grid"/>
    <w:basedOn w:val="TableauNormal"/>
    <w:uiPriority w:val="59"/>
    <w:rsid w:val="009F7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50F7"/>
    <w:pPr>
      <w:suppressAutoHyphens w:val="0"/>
      <w:spacing w:after="200" w:line="276" w:lineRule="auto"/>
      <w:ind w:left="720"/>
      <w:contextualSpacing/>
    </w:pPr>
    <w:rPr>
      <w:rFonts w:ascii="Calibri" w:eastAsia="Calibri" w:hAnsi="Calibri"/>
      <w:sz w:val="22"/>
      <w:szCs w:val="22"/>
      <w:lang w:eastAsia="en-US"/>
    </w:rPr>
  </w:style>
  <w:style w:type="character" w:customStyle="1" w:styleId="PieddepageCar">
    <w:name w:val="Pied de page Car"/>
    <w:link w:val="Pieddepage"/>
    <w:uiPriority w:val="99"/>
    <w:rsid w:val="00433D53"/>
    <w:rPr>
      <w:sz w:val="24"/>
      <w:szCs w:val="24"/>
      <w:lang w:eastAsia="ar-SA"/>
    </w:rPr>
  </w:style>
  <w:style w:type="character" w:styleId="Marquedecommentaire">
    <w:name w:val="annotation reference"/>
    <w:unhideWhenUsed/>
    <w:rsid w:val="009D5E9B"/>
    <w:rPr>
      <w:sz w:val="16"/>
      <w:szCs w:val="16"/>
    </w:rPr>
  </w:style>
  <w:style w:type="paragraph" w:styleId="Commentaire">
    <w:name w:val="annotation text"/>
    <w:basedOn w:val="Normal"/>
    <w:link w:val="CommentaireCar"/>
    <w:unhideWhenUsed/>
    <w:rsid w:val="009D5E9B"/>
    <w:pPr>
      <w:suppressAutoHyphens w:val="0"/>
      <w:spacing w:after="200"/>
    </w:pPr>
    <w:rPr>
      <w:rFonts w:ascii="Calibri" w:eastAsia="Calibri" w:hAnsi="Calibri"/>
      <w:sz w:val="20"/>
      <w:szCs w:val="20"/>
      <w:lang w:eastAsia="en-US"/>
    </w:rPr>
  </w:style>
  <w:style w:type="character" w:customStyle="1" w:styleId="CommentaireCar">
    <w:name w:val="Commentaire Car"/>
    <w:link w:val="Commentaire"/>
    <w:rsid w:val="009D5E9B"/>
    <w:rPr>
      <w:rFonts w:ascii="Calibri" w:eastAsia="Calibri" w:hAnsi="Calibri"/>
      <w:lang w:eastAsia="en-US"/>
    </w:rPr>
  </w:style>
  <w:style w:type="paragraph" w:styleId="Objetducommentaire">
    <w:name w:val="annotation subject"/>
    <w:basedOn w:val="Commentaire"/>
    <w:next w:val="Commentaire"/>
    <w:link w:val="ObjetducommentaireCar"/>
    <w:uiPriority w:val="99"/>
    <w:semiHidden/>
    <w:unhideWhenUsed/>
    <w:rsid w:val="00EC43D1"/>
    <w:pPr>
      <w:suppressAutoHyphens/>
      <w:spacing w:after="0"/>
    </w:pPr>
    <w:rPr>
      <w:rFonts w:ascii="Times New Roman" w:eastAsia="Times New Roman" w:hAnsi="Times New Roman"/>
      <w:b/>
      <w:bCs/>
      <w:lang w:eastAsia="ar-SA"/>
    </w:rPr>
  </w:style>
  <w:style w:type="character" w:customStyle="1" w:styleId="ObjetducommentaireCar">
    <w:name w:val="Objet du commentaire Car"/>
    <w:basedOn w:val="CommentaireCar"/>
    <w:link w:val="Objetducommentaire"/>
    <w:uiPriority w:val="99"/>
    <w:semiHidden/>
    <w:rsid w:val="00EC43D1"/>
    <w:rPr>
      <w:rFonts w:ascii="Calibri" w:eastAsia="Calibri" w:hAnsi="Calibri"/>
      <w:b/>
      <w:bCs/>
      <w:lang w:eastAsia="ar-SA"/>
    </w:rPr>
  </w:style>
  <w:style w:type="paragraph" w:styleId="Rvision">
    <w:name w:val="Revision"/>
    <w:hidden/>
    <w:uiPriority w:val="99"/>
    <w:semiHidden/>
    <w:rsid w:val="00B045CA"/>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097636">
      <w:bodyDiv w:val="1"/>
      <w:marLeft w:val="0"/>
      <w:marRight w:val="0"/>
      <w:marTop w:val="0"/>
      <w:marBottom w:val="0"/>
      <w:divBdr>
        <w:top w:val="none" w:sz="0" w:space="0" w:color="auto"/>
        <w:left w:val="none" w:sz="0" w:space="0" w:color="auto"/>
        <w:bottom w:val="none" w:sz="0" w:space="0" w:color="auto"/>
        <w:right w:val="none" w:sz="0" w:space="0" w:color="auto"/>
      </w:divBdr>
      <w:divsChild>
        <w:div w:id="602030288">
          <w:marLeft w:val="0"/>
          <w:marRight w:val="0"/>
          <w:marTop w:val="0"/>
          <w:marBottom w:val="0"/>
          <w:divBdr>
            <w:top w:val="none" w:sz="0" w:space="0" w:color="auto"/>
            <w:left w:val="none" w:sz="0" w:space="0" w:color="auto"/>
            <w:bottom w:val="none" w:sz="0" w:space="0" w:color="auto"/>
            <w:right w:val="none" w:sz="0" w:space="0" w:color="auto"/>
          </w:divBdr>
          <w:divsChild>
            <w:div w:id="1709062095">
              <w:marLeft w:val="0"/>
              <w:marRight w:val="0"/>
              <w:marTop w:val="0"/>
              <w:marBottom w:val="0"/>
              <w:divBdr>
                <w:top w:val="none" w:sz="0" w:space="0" w:color="auto"/>
                <w:left w:val="none" w:sz="0" w:space="0" w:color="auto"/>
                <w:bottom w:val="none" w:sz="0" w:space="0" w:color="auto"/>
                <w:right w:val="none" w:sz="0" w:space="0" w:color="auto"/>
              </w:divBdr>
              <w:divsChild>
                <w:div w:id="2087989437">
                  <w:marLeft w:val="0"/>
                  <w:marRight w:val="0"/>
                  <w:marTop w:val="0"/>
                  <w:marBottom w:val="0"/>
                  <w:divBdr>
                    <w:top w:val="none" w:sz="0" w:space="0" w:color="auto"/>
                    <w:left w:val="none" w:sz="0" w:space="0" w:color="auto"/>
                    <w:bottom w:val="none" w:sz="0" w:space="0" w:color="auto"/>
                    <w:right w:val="none" w:sz="0" w:space="0" w:color="auto"/>
                  </w:divBdr>
                  <w:divsChild>
                    <w:div w:id="596907119">
                      <w:marLeft w:val="0"/>
                      <w:marRight w:val="0"/>
                      <w:marTop w:val="0"/>
                      <w:marBottom w:val="0"/>
                      <w:divBdr>
                        <w:top w:val="none" w:sz="0" w:space="0" w:color="auto"/>
                        <w:left w:val="none" w:sz="0" w:space="0" w:color="auto"/>
                        <w:bottom w:val="none" w:sz="0" w:space="0" w:color="auto"/>
                        <w:right w:val="none" w:sz="0" w:space="0" w:color="auto"/>
                      </w:divBdr>
                      <w:divsChild>
                        <w:div w:id="2082828033">
                          <w:marLeft w:val="0"/>
                          <w:marRight w:val="250"/>
                          <w:marTop w:val="0"/>
                          <w:marBottom w:val="0"/>
                          <w:divBdr>
                            <w:top w:val="none" w:sz="0" w:space="0" w:color="auto"/>
                            <w:left w:val="none" w:sz="0" w:space="0" w:color="auto"/>
                            <w:bottom w:val="none" w:sz="0" w:space="0" w:color="auto"/>
                            <w:right w:val="none" w:sz="0" w:space="0" w:color="auto"/>
                          </w:divBdr>
                          <w:divsChild>
                            <w:div w:id="102266875">
                              <w:marLeft w:val="0"/>
                              <w:marRight w:val="0"/>
                              <w:marTop w:val="0"/>
                              <w:marBottom w:val="0"/>
                              <w:divBdr>
                                <w:top w:val="none" w:sz="0" w:space="0" w:color="auto"/>
                                <w:left w:val="none" w:sz="0" w:space="0" w:color="auto"/>
                                <w:bottom w:val="none" w:sz="0" w:space="0" w:color="auto"/>
                                <w:right w:val="none" w:sz="0" w:space="0" w:color="auto"/>
                              </w:divBdr>
                              <w:divsChild>
                                <w:div w:id="140301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4583620">
      <w:bodyDiv w:val="1"/>
      <w:marLeft w:val="0"/>
      <w:marRight w:val="0"/>
      <w:marTop w:val="0"/>
      <w:marBottom w:val="0"/>
      <w:divBdr>
        <w:top w:val="none" w:sz="0" w:space="0" w:color="auto"/>
        <w:left w:val="none" w:sz="0" w:space="0" w:color="auto"/>
        <w:bottom w:val="none" w:sz="0" w:space="0" w:color="auto"/>
        <w:right w:val="none" w:sz="0" w:space="0" w:color="auto"/>
      </w:divBdr>
      <w:divsChild>
        <w:div w:id="357700354">
          <w:marLeft w:val="0"/>
          <w:marRight w:val="0"/>
          <w:marTop w:val="0"/>
          <w:marBottom w:val="0"/>
          <w:divBdr>
            <w:top w:val="none" w:sz="0" w:space="0" w:color="auto"/>
            <w:left w:val="none" w:sz="0" w:space="0" w:color="auto"/>
            <w:bottom w:val="none" w:sz="0" w:space="0" w:color="auto"/>
            <w:right w:val="none" w:sz="0" w:space="0" w:color="auto"/>
          </w:divBdr>
        </w:div>
        <w:div w:id="821777277">
          <w:marLeft w:val="0"/>
          <w:marRight w:val="0"/>
          <w:marTop w:val="0"/>
          <w:marBottom w:val="0"/>
          <w:divBdr>
            <w:top w:val="none" w:sz="0" w:space="0" w:color="auto"/>
            <w:left w:val="none" w:sz="0" w:space="0" w:color="auto"/>
            <w:bottom w:val="none" w:sz="0" w:space="0" w:color="auto"/>
            <w:right w:val="none" w:sz="0" w:space="0" w:color="auto"/>
          </w:divBdr>
        </w:div>
        <w:div w:id="1331980119">
          <w:marLeft w:val="0"/>
          <w:marRight w:val="0"/>
          <w:marTop w:val="0"/>
          <w:marBottom w:val="0"/>
          <w:divBdr>
            <w:top w:val="none" w:sz="0" w:space="0" w:color="auto"/>
            <w:left w:val="none" w:sz="0" w:space="0" w:color="auto"/>
            <w:bottom w:val="none" w:sz="0" w:space="0" w:color="auto"/>
            <w:right w:val="none" w:sz="0" w:space="0" w:color="auto"/>
          </w:divBdr>
        </w:div>
      </w:divsChild>
    </w:div>
    <w:div w:id="565188873">
      <w:bodyDiv w:val="1"/>
      <w:marLeft w:val="0"/>
      <w:marRight w:val="0"/>
      <w:marTop w:val="0"/>
      <w:marBottom w:val="0"/>
      <w:divBdr>
        <w:top w:val="none" w:sz="0" w:space="0" w:color="auto"/>
        <w:left w:val="none" w:sz="0" w:space="0" w:color="auto"/>
        <w:bottom w:val="none" w:sz="0" w:space="0" w:color="auto"/>
        <w:right w:val="none" w:sz="0" w:space="0" w:color="auto"/>
      </w:divBdr>
      <w:divsChild>
        <w:div w:id="61830914">
          <w:marLeft w:val="0"/>
          <w:marRight w:val="0"/>
          <w:marTop w:val="0"/>
          <w:marBottom w:val="0"/>
          <w:divBdr>
            <w:top w:val="none" w:sz="0" w:space="0" w:color="auto"/>
            <w:left w:val="none" w:sz="0" w:space="0" w:color="auto"/>
            <w:bottom w:val="none" w:sz="0" w:space="0" w:color="auto"/>
            <w:right w:val="none" w:sz="0" w:space="0" w:color="auto"/>
          </w:divBdr>
        </w:div>
        <w:div w:id="1481072296">
          <w:marLeft w:val="0"/>
          <w:marRight w:val="0"/>
          <w:marTop w:val="0"/>
          <w:marBottom w:val="0"/>
          <w:divBdr>
            <w:top w:val="none" w:sz="0" w:space="0" w:color="auto"/>
            <w:left w:val="none" w:sz="0" w:space="0" w:color="auto"/>
            <w:bottom w:val="none" w:sz="0" w:space="0" w:color="auto"/>
            <w:right w:val="none" w:sz="0" w:space="0" w:color="auto"/>
          </w:divBdr>
        </w:div>
        <w:div w:id="1531146634">
          <w:marLeft w:val="0"/>
          <w:marRight w:val="0"/>
          <w:marTop w:val="0"/>
          <w:marBottom w:val="0"/>
          <w:divBdr>
            <w:top w:val="none" w:sz="0" w:space="0" w:color="auto"/>
            <w:left w:val="none" w:sz="0" w:space="0" w:color="auto"/>
            <w:bottom w:val="none" w:sz="0" w:space="0" w:color="auto"/>
            <w:right w:val="none" w:sz="0" w:space="0" w:color="auto"/>
          </w:divBdr>
          <w:divsChild>
            <w:div w:id="1058671492">
              <w:marLeft w:val="-75"/>
              <w:marRight w:val="0"/>
              <w:marTop w:val="30"/>
              <w:marBottom w:val="30"/>
              <w:divBdr>
                <w:top w:val="none" w:sz="0" w:space="0" w:color="auto"/>
                <w:left w:val="none" w:sz="0" w:space="0" w:color="auto"/>
                <w:bottom w:val="none" w:sz="0" w:space="0" w:color="auto"/>
                <w:right w:val="none" w:sz="0" w:space="0" w:color="auto"/>
              </w:divBdr>
              <w:divsChild>
                <w:div w:id="532694363">
                  <w:marLeft w:val="0"/>
                  <w:marRight w:val="0"/>
                  <w:marTop w:val="0"/>
                  <w:marBottom w:val="0"/>
                  <w:divBdr>
                    <w:top w:val="none" w:sz="0" w:space="0" w:color="auto"/>
                    <w:left w:val="none" w:sz="0" w:space="0" w:color="auto"/>
                    <w:bottom w:val="none" w:sz="0" w:space="0" w:color="auto"/>
                    <w:right w:val="none" w:sz="0" w:space="0" w:color="auto"/>
                  </w:divBdr>
                  <w:divsChild>
                    <w:div w:id="1289584339">
                      <w:marLeft w:val="0"/>
                      <w:marRight w:val="0"/>
                      <w:marTop w:val="0"/>
                      <w:marBottom w:val="0"/>
                      <w:divBdr>
                        <w:top w:val="none" w:sz="0" w:space="0" w:color="auto"/>
                        <w:left w:val="none" w:sz="0" w:space="0" w:color="auto"/>
                        <w:bottom w:val="none" w:sz="0" w:space="0" w:color="auto"/>
                        <w:right w:val="none" w:sz="0" w:space="0" w:color="auto"/>
                      </w:divBdr>
                    </w:div>
                  </w:divsChild>
                </w:div>
                <w:div w:id="607007796">
                  <w:marLeft w:val="0"/>
                  <w:marRight w:val="0"/>
                  <w:marTop w:val="0"/>
                  <w:marBottom w:val="0"/>
                  <w:divBdr>
                    <w:top w:val="none" w:sz="0" w:space="0" w:color="auto"/>
                    <w:left w:val="none" w:sz="0" w:space="0" w:color="auto"/>
                    <w:bottom w:val="none" w:sz="0" w:space="0" w:color="auto"/>
                    <w:right w:val="none" w:sz="0" w:space="0" w:color="auto"/>
                  </w:divBdr>
                  <w:divsChild>
                    <w:div w:id="1427187228">
                      <w:marLeft w:val="0"/>
                      <w:marRight w:val="0"/>
                      <w:marTop w:val="0"/>
                      <w:marBottom w:val="0"/>
                      <w:divBdr>
                        <w:top w:val="none" w:sz="0" w:space="0" w:color="auto"/>
                        <w:left w:val="none" w:sz="0" w:space="0" w:color="auto"/>
                        <w:bottom w:val="none" w:sz="0" w:space="0" w:color="auto"/>
                        <w:right w:val="none" w:sz="0" w:space="0" w:color="auto"/>
                      </w:divBdr>
                    </w:div>
                  </w:divsChild>
                </w:div>
                <w:div w:id="1114136204">
                  <w:marLeft w:val="0"/>
                  <w:marRight w:val="0"/>
                  <w:marTop w:val="0"/>
                  <w:marBottom w:val="0"/>
                  <w:divBdr>
                    <w:top w:val="none" w:sz="0" w:space="0" w:color="auto"/>
                    <w:left w:val="none" w:sz="0" w:space="0" w:color="auto"/>
                    <w:bottom w:val="none" w:sz="0" w:space="0" w:color="auto"/>
                    <w:right w:val="none" w:sz="0" w:space="0" w:color="auto"/>
                  </w:divBdr>
                  <w:divsChild>
                    <w:div w:id="1155148257">
                      <w:marLeft w:val="0"/>
                      <w:marRight w:val="0"/>
                      <w:marTop w:val="0"/>
                      <w:marBottom w:val="0"/>
                      <w:divBdr>
                        <w:top w:val="none" w:sz="0" w:space="0" w:color="auto"/>
                        <w:left w:val="none" w:sz="0" w:space="0" w:color="auto"/>
                        <w:bottom w:val="none" w:sz="0" w:space="0" w:color="auto"/>
                        <w:right w:val="none" w:sz="0" w:space="0" w:color="auto"/>
                      </w:divBdr>
                    </w:div>
                  </w:divsChild>
                </w:div>
                <w:div w:id="1238398082">
                  <w:marLeft w:val="0"/>
                  <w:marRight w:val="0"/>
                  <w:marTop w:val="0"/>
                  <w:marBottom w:val="0"/>
                  <w:divBdr>
                    <w:top w:val="none" w:sz="0" w:space="0" w:color="auto"/>
                    <w:left w:val="none" w:sz="0" w:space="0" w:color="auto"/>
                    <w:bottom w:val="none" w:sz="0" w:space="0" w:color="auto"/>
                    <w:right w:val="none" w:sz="0" w:space="0" w:color="auto"/>
                  </w:divBdr>
                  <w:divsChild>
                    <w:div w:id="96443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940159">
          <w:marLeft w:val="0"/>
          <w:marRight w:val="0"/>
          <w:marTop w:val="0"/>
          <w:marBottom w:val="0"/>
          <w:divBdr>
            <w:top w:val="none" w:sz="0" w:space="0" w:color="auto"/>
            <w:left w:val="none" w:sz="0" w:space="0" w:color="auto"/>
            <w:bottom w:val="none" w:sz="0" w:space="0" w:color="auto"/>
            <w:right w:val="none" w:sz="0" w:space="0" w:color="auto"/>
          </w:divBdr>
        </w:div>
      </w:divsChild>
    </w:div>
    <w:div w:id="1051881314">
      <w:bodyDiv w:val="1"/>
      <w:marLeft w:val="0"/>
      <w:marRight w:val="0"/>
      <w:marTop w:val="0"/>
      <w:marBottom w:val="0"/>
      <w:divBdr>
        <w:top w:val="none" w:sz="0" w:space="0" w:color="auto"/>
        <w:left w:val="none" w:sz="0" w:space="0" w:color="auto"/>
        <w:bottom w:val="none" w:sz="0" w:space="0" w:color="auto"/>
        <w:right w:val="none" w:sz="0" w:space="0" w:color="auto"/>
      </w:divBdr>
    </w:div>
    <w:div w:id="1206022842">
      <w:bodyDiv w:val="1"/>
      <w:marLeft w:val="0"/>
      <w:marRight w:val="0"/>
      <w:marTop w:val="0"/>
      <w:marBottom w:val="0"/>
      <w:divBdr>
        <w:top w:val="none" w:sz="0" w:space="0" w:color="auto"/>
        <w:left w:val="none" w:sz="0" w:space="0" w:color="auto"/>
        <w:bottom w:val="none" w:sz="0" w:space="0" w:color="auto"/>
        <w:right w:val="none" w:sz="0" w:space="0" w:color="auto"/>
      </w:divBdr>
      <w:divsChild>
        <w:div w:id="890700941">
          <w:marLeft w:val="0"/>
          <w:marRight w:val="0"/>
          <w:marTop w:val="0"/>
          <w:marBottom w:val="0"/>
          <w:divBdr>
            <w:top w:val="none" w:sz="0" w:space="0" w:color="auto"/>
            <w:left w:val="none" w:sz="0" w:space="0" w:color="auto"/>
            <w:bottom w:val="none" w:sz="0" w:space="0" w:color="auto"/>
            <w:right w:val="none" w:sz="0" w:space="0" w:color="auto"/>
          </w:divBdr>
        </w:div>
        <w:div w:id="1315599498">
          <w:marLeft w:val="0"/>
          <w:marRight w:val="0"/>
          <w:marTop w:val="0"/>
          <w:marBottom w:val="0"/>
          <w:divBdr>
            <w:top w:val="none" w:sz="0" w:space="0" w:color="auto"/>
            <w:left w:val="none" w:sz="0" w:space="0" w:color="auto"/>
            <w:bottom w:val="none" w:sz="0" w:space="0" w:color="auto"/>
            <w:right w:val="none" w:sz="0" w:space="0" w:color="auto"/>
          </w:divBdr>
          <w:divsChild>
            <w:div w:id="1131358787">
              <w:marLeft w:val="-75"/>
              <w:marRight w:val="0"/>
              <w:marTop w:val="30"/>
              <w:marBottom w:val="30"/>
              <w:divBdr>
                <w:top w:val="none" w:sz="0" w:space="0" w:color="auto"/>
                <w:left w:val="none" w:sz="0" w:space="0" w:color="auto"/>
                <w:bottom w:val="none" w:sz="0" w:space="0" w:color="auto"/>
                <w:right w:val="none" w:sz="0" w:space="0" w:color="auto"/>
              </w:divBdr>
              <w:divsChild>
                <w:div w:id="1245846129">
                  <w:marLeft w:val="0"/>
                  <w:marRight w:val="0"/>
                  <w:marTop w:val="0"/>
                  <w:marBottom w:val="0"/>
                  <w:divBdr>
                    <w:top w:val="none" w:sz="0" w:space="0" w:color="auto"/>
                    <w:left w:val="none" w:sz="0" w:space="0" w:color="auto"/>
                    <w:bottom w:val="none" w:sz="0" w:space="0" w:color="auto"/>
                    <w:right w:val="none" w:sz="0" w:space="0" w:color="auto"/>
                  </w:divBdr>
                  <w:divsChild>
                    <w:div w:id="470174800">
                      <w:marLeft w:val="0"/>
                      <w:marRight w:val="0"/>
                      <w:marTop w:val="0"/>
                      <w:marBottom w:val="0"/>
                      <w:divBdr>
                        <w:top w:val="none" w:sz="0" w:space="0" w:color="auto"/>
                        <w:left w:val="none" w:sz="0" w:space="0" w:color="auto"/>
                        <w:bottom w:val="none" w:sz="0" w:space="0" w:color="auto"/>
                        <w:right w:val="none" w:sz="0" w:space="0" w:color="auto"/>
                      </w:divBdr>
                    </w:div>
                  </w:divsChild>
                </w:div>
                <w:div w:id="1320234401">
                  <w:marLeft w:val="0"/>
                  <w:marRight w:val="0"/>
                  <w:marTop w:val="0"/>
                  <w:marBottom w:val="0"/>
                  <w:divBdr>
                    <w:top w:val="none" w:sz="0" w:space="0" w:color="auto"/>
                    <w:left w:val="none" w:sz="0" w:space="0" w:color="auto"/>
                    <w:bottom w:val="none" w:sz="0" w:space="0" w:color="auto"/>
                    <w:right w:val="none" w:sz="0" w:space="0" w:color="auto"/>
                  </w:divBdr>
                  <w:divsChild>
                    <w:div w:id="2032535591">
                      <w:marLeft w:val="0"/>
                      <w:marRight w:val="0"/>
                      <w:marTop w:val="0"/>
                      <w:marBottom w:val="0"/>
                      <w:divBdr>
                        <w:top w:val="none" w:sz="0" w:space="0" w:color="auto"/>
                        <w:left w:val="none" w:sz="0" w:space="0" w:color="auto"/>
                        <w:bottom w:val="none" w:sz="0" w:space="0" w:color="auto"/>
                        <w:right w:val="none" w:sz="0" w:space="0" w:color="auto"/>
                      </w:divBdr>
                    </w:div>
                  </w:divsChild>
                </w:div>
                <w:div w:id="1609041713">
                  <w:marLeft w:val="0"/>
                  <w:marRight w:val="0"/>
                  <w:marTop w:val="0"/>
                  <w:marBottom w:val="0"/>
                  <w:divBdr>
                    <w:top w:val="none" w:sz="0" w:space="0" w:color="auto"/>
                    <w:left w:val="none" w:sz="0" w:space="0" w:color="auto"/>
                    <w:bottom w:val="none" w:sz="0" w:space="0" w:color="auto"/>
                    <w:right w:val="none" w:sz="0" w:space="0" w:color="auto"/>
                  </w:divBdr>
                  <w:divsChild>
                    <w:div w:id="285627520">
                      <w:marLeft w:val="0"/>
                      <w:marRight w:val="0"/>
                      <w:marTop w:val="0"/>
                      <w:marBottom w:val="0"/>
                      <w:divBdr>
                        <w:top w:val="none" w:sz="0" w:space="0" w:color="auto"/>
                        <w:left w:val="none" w:sz="0" w:space="0" w:color="auto"/>
                        <w:bottom w:val="none" w:sz="0" w:space="0" w:color="auto"/>
                        <w:right w:val="none" w:sz="0" w:space="0" w:color="auto"/>
                      </w:divBdr>
                    </w:div>
                  </w:divsChild>
                </w:div>
                <w:div w:id="1828204771">
                  <w:marLeft w:val="0"/>
                  <w:marRight w:val="0"/>
                  <w:marTop w:val="0"/>
                  <w:marBottom w:val="0"/>
                  <w:divBdr>
                    <w:top w:val="none" w:sz="0" w:space="0" w:color="auto"/>
                    <w:left w:val="none" w:sz="0" w:space="0" w:color="auto"/>
                    <w:bottom w:val="none" w:sz="0" w:space="0" w:color="auto"/>
                    <w:right w:val="none" w:sz="0" w:space="0" w:color="auto"/>
                  </w:divBdr>
                  <w:divsChild>
                    <w:div w:id="46543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733974">
          <w:marLeft w:val="0"/>
          <w:marRight w:val="0"/>
          <w:marTop w:val="0"/>
          <w:marBottom w:val="0"/>
          <w:divBdr>
            <w:top w:val="none" w:sz="0" w:space="0" w:color="auto"/>
            <w:left w:val="none" w:sz="0" w:space="0" w:color="auto"/>
            <w:bottom w:val="none" w:sz="0" w:space="0" w:color="auto"/>
            <w:right w:val="none" w:sz="0" w:space="0" w:color="auto"/>
          </w:divBdr>
        </w:div>
        <w:div w:id="1923832667">
          <w:marLeft w:val="0"/>
          <w:marRight w:val="0"/>
          <w:marTop w:val="0"/>
          <w:marBottom w:val="0"/>
          <w:divBdr>
            <w:top w:val="none" w:sz="0" w:space="0" w:color="auto"/>
            <w:left w:val="none" w:sz="0" w:space="0" w:color="auto"/>
            <w:bottom w:val="none" w:sz="0" w:space="0" w:color="auto"/>
            <w:right w:val="none" w:sz="0" w:space="0" w:color="auto"/>
          </w:divBdr>
        </w:div>
      </w:divsChild>
    </w:div>
    <w:div w:id="1585339887">
      <w:bodyDiv w:val="1"/>
      <w:marLeft w:val="0"/>
      <w:marRight w:val="0"/>
      <w:marTop w:val="0"/>
      <w:marBottom w:val="0"/>
      <w:divBdr>
        <w:top w:val="none" w:sz="0" w:space="0" w:color="auto"/>
        <w:left w:val="none" w:sz="0" w:space="0" w:color="auto"/>
        <w:bottom w:val="none" w:sz="0" w:space="0" w:color="auto"/>
        <w:right w:val="none" w:sz="0" w:space="0" w:color="auto"/>
      </w:divBdr>
    </w:div>
    <w:div w:id="1814253281">
      <w:bodyDiv w:val="1"/>
      <w:marLeft w:val="0"/>
      <w:marRight w:val="0"/>
      <w:marTop w:val="0"/>
      <w:marBottom w:val="0"/>
      <w:divBdr>
        <w:top w:val="none" w:sz="0" w:space="0" w:color="auto"/>
        <w:left w:val="none" w:sz="0" w:space="0" w:color="auto"/>
        <w:bottom w:val="none" w:sz="0" w:space="0" w:color="auto"/>
        <w:right w:val="none" w:sz="0" w:space="0" w:color="auto"/>
      </w:divBdr>
      <w:divsChild>
        <w:div w:id="2094087458">
          <w:marLeft w:val="0"/>
          <w:marRight w:val="0"/>
          <w:marTop w:val="0"/>
          <w:marBottom w:val="0"/>
          <w:divBdr>
            <w:top w:val="none" w:sz="0" w:space="0" w:color="auto"/>
            <w:left w:val="none" w:sz="0" w:space="0" w:color="auto"/>
            <w:bottom w:val="none" w:sz="0" w:space="0" w:color="auto"/>
            <w:right w:val="none" w:sz="0" w:space="0" w:color="auto"/>
          </w:divBdr>
          <w:divsChild>
            <w:div w:id="348262891">
              <w:marLeft w:val="0"/>
              <w:marRight w:val="0"/>
              <w:marTop w:val="0"/>
              <w:marBottom w:val="0"/>
              <w:divBdr>
                <w:top w:val="none" w:sz="0" w:space="0" w:color="auto"/>
                <w:left w:val="none" w:sz="0" w:space="0" w:color="auto"/>
                <w:bottom w:val="none" w:sz="0" w:space="0" w:color="auto"/>
                <w:right w:val="none" w:sz="0" w:space="0" w:color="auto"/>
              </w:divBdr>
              <w:divsChild>
                <w:div w:id="1639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409706">
      <w:bodyDiv w:val="1"/>
      <w:marLeft w:val="0"/>
      <w:marRight w:val="0"/>
      <w:marTop w:val="0"/>
      <w:marBottom w:val="0"/>
      <w:divBdr>
        <w:top w:val="none" w:sz="0" w:space="0" w:color="auto"/>
        <w:left w:val="none" w:sz="0" w:space="0" w:color="auto"/>
        <w:bottom w:val="none" w:sz="0" w:space="0" w:color="auto"/>
        <w:right w:val="none" w:sz="0" w:space="0" w:color="auto"/>
      </w:divBdr>
      <w:divsChild>
        <w:div w:id="352389678">
          <w:marLeft w:val="0"/>
          <w:marRight w:val="0"/>
          <w:marTop w:val="0"/>
          <w:marBottom w:val="0"/>
          <w:divBdr>
            <w:top w:val="none" w:sz="0" w:space="0" w:color="auto"/>
            <w:left w:val="none" w:sz="0" w:space="0" w:color="auto"/>
            <w:bottom w:val="none" w:sz="0" w:space="0" w:color="auto"/>
            <w:right w:val="none" w:sz="0" w:space="0" w:color="auto"/>
          </w:divBdr>
        </w:div>
        <w:div w:id="601840189">
          <w:marLeft w:val="0"/>
          <w:marRight w:val="0"/>
          <w:marTop w:val="0"/>
          <w:marBottom w:val="0"/>
          <w:divBdr>
            <w:top w:val="none" w:sz="0" w:space="0" w:color="auto"/>
            <w:left w:val="none" w:sz="0" w:space="0" w:color="auto"/>
            <w:bottom w:val="none" w:sz="0" w:space="0" w:color="auto"/>
            <w:right w:val="none" w:sz="0" w:space="0" w:color="auto"/>
          </w:divBdr>
        </w:div>
        <w:div w:id="880941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leaccords.travail-emploi.gouv.f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CC233AF96CA914EB48C7A27A7B41F04" ma:contentTypeVersion="13" ma:contentTypeDescription="Crée un document." ma:contentTypeScope="" ma:versionID="b22ef419d6c3de8b50a4da685aa34e60">
  <xsd:schema xmlns:xsd="http://www.w3.org/2001/XMLSchema" xmlns:xs="http://www.w3.org/2001/XMLSchema" xmlns:p="http://schemas.microsoft.com/office/2006/metadata/properties" xmlns:ns2="19dda136-c104-46dc-a5f1-dce2cf4d9b3a" xmlns:ns3="54a1da8b-3637-48c4-8283-792c99a9624f" targetNamespace="http://schemas.microsoft.com/office/2006/metadata/properties" ma:root="true" ma:fieldsID="439428d1f9585de802fccf49c10faee9" ns2:_="" ns3:_="">
    <xsd:import namespace="19dda136-c104-46dc-a5f1-dce2cf4d9b3a"/>
    <xsd:import namespace="54a1da8b-3637-48c4-8283-792c99a9624f"/>
    <xsd:element name="properties">
      <xsd:complexType>
        <xsd:sequence>
          <xsd:element name="documentManagement">
            <xsd:complexType>
              <xsd:all>
                <xsd:element ref="ns2:ib87ca6d3d1c417bba44574d7de5703d"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da136-c104-46dc-a5f1-dce2cf4d9b3a" elementFormDefault="qualified">
    <xsd:import namespace="http://schemas.microsoft.com/office/2006/documentManagement/types"/>
    <xsd:import namespace="http://schemas.microsoft.com/office/infopath/2007/PartnerControls"/>
    <xsd:element name="ib87ca6d3d1c417bba44574d7de5703d" ma:index="9" nillable="true" ma:taxonomy="true" ma:internalName="ib87ca6d3d1c417bba44574d7de5703d" ma:taxonomyFieldName="Confidentiality" ma:displayName="Confidentiality" ma:default="1;#Restricted|81fe5a0c-564f-4def-a23f-aa7b980e0e29" ma:fieldId="{2b87ca6d-3d1c-417b-ba44-574d7de5703d}" ma:sspId="e27ce106-bcb9-4e22-8866-61b2c56de1b4" ma:termSetId="5e3aad15-dae4-4eff-baeb-7e959cc7b5c9"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89563825-84de-44df-9141-04c6c09d4edc}" ma:internalName="TaxCatchAll" ma:showField="CatchAllData" ma:web="19dda136-c104-46dc-a5f1-dce2cf4d9b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a1da8b-3637-48c4-8283-792c99a962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e27ce106-bcb9-4e22-8866-61b2c56de1b4"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a1da8b-3637-48c4-8283-792c99a9624f">
      <Terms xmlns="http://schemas.microsoft.com/office/infopath/2007/PartnerControls"/>
    </lcf76f155ced4ddcb4097134ff3c332f>
    <ib87ca6d3d1c417bba44574d7de5703d xmlns="19dda136-c104-46dc-a5f1-dce2cf4d9b3a">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81fe5a0c-564f-4def-a23f-aa7b980e0e29</TermId>
        </TermInfo>
      </Terms>
    </ib87ca6d3d1c417bba44574d7de5703d>
    <TaxCatchAll xmlns="19dda136-c104-46dc-a5f1-dce2cf4d9b3a">
      <Value>1</Value>
    </TaxCatchAll>
  </documentManagement>
</p:properties>
</file>

<file path=customXml/itemProps1.xml><?xml version="1.0" encoding="utf-8"?>
<ds:datastoreItem xmlns:ds="http://schemas.openxmlformats.org/officeDocument/2006/customXml" ds:itemID="{D74B8BC6-2236-4B09-9830-00EE56BAFC52}">
  <ds:schemaRefs>
    <ds:schemaRef ds:uri="http://schemas.openxmlformats.org/officeDocument/2006/bibliography"/>
  </ds:schemaRefs>
</ds:datastoreItem>
</file>

<file path=customXml/itemProps2.xml><?xml version="1.0" encoding="utf-8"?>
<ds:datastoreItem xmlns:ds="http://schemas.openxmlformats.org/officeDocument/2006/customXml" ds:itemID="{2B08CFAE-A262-465B-A01A-5C4D02ABF336}"/>
</file>

<file path=customXml/itemProps3.xml><?xml version="1.0" encoding="utf-8"?>
<ds:datastoreItem xmlns:ds="http://schemas.openxmlformats.org/officeDocument/2006/customXml" ds:itemID="{76B7C9A9-A361-4C7C-82D4-C38AAC01F04F}">
  <ds:schemaRefs>
    <ds:schemaRef ds:uri="http://schemas.microsoft.com/sharepoint/v3/contenttype/forms"/>
  </ds:schemaRefs>
</ds:datastoreItem>
</file>

<file path=customXml/itemProps4.xml><?xml version="1.0" encoding="utf-8"?>
<ds:datastoreItem xmlns:ds="http://schemas.openxmlformats.org/officeDocument/2006/customXml" ds:itemID="{977F69CE-2C0D-4A87-B900-EAC380657A27}">
  <ds:schemaRefs>
    <ds:schemaRef ds:uri="http://schemas.microsoft.com/office/2006/metadata/properties"/>
    <ds:schemaRef ds:uri="http://schemas.microsoft.com/office/infopath/2007/PartnerControls"/>
    <ds:schemaRef ds:uri="54a1da8b-3637-48c4-8283-792c99a9624f"/>
    <ds:schemaRef ds:uri="19dda136-c104-46dc-a5f1-dce2cf4d9b3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1887</Words>
  <Characters>10173</Characters>
  <Application>Microsoft Office Word</Application>
  <DocSecurity>0</DocSecurity>
  <Lines>462</Lines>
  <Paragraphs>227</Paragraphs>
  <ScaleCrop>false</ScaleCrop>
  <HeadingPairs>
    <vt:vector size="2" baseType="variant">
      <vt:variant>
        <vt:lpstr>Titre</vt:lpstr>
      </vt:variant>
      <vt:variant>
        <vt:i4>1</vt:i4>
      </vt:variant>
    </vt:vector>
  </HeadingPairs>
  <TitlesOfParts>
    <vt:vector size="1" baseType="lpstr">
      <vt:lpstr/>
    </vt:vector>
  </TitlesOfParts>
  <Company>Groupe Glon</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DRH CYBELIA</dc:creator>
  <cp:keywords/>
  <cp:lastModifiedBy>DAURES EMMANUEL</cp:lastModifiedBy>
  <cp:revision>38</cp:revision>
  <cp:lastPrinted>2026-01-26T12:41:00Z</cp:lastPrinted>
  <dcterms:created xsi:type="dcterms:W3CDTF">2026-03-03T05:31:00Z</dcterms:created>
  <dcterms:modified xsi:type="dcterms:W3CDTF">2026-03-26T13:51:00Z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0x0101005CC233AF96CA914EB48C7A27A7B41F04</vt:lpwstr>
  </property>
  <property fmtid="{D5CDD505-2E9C-101B-9397-08002B2CF9AE}" pid="3" name="Confidentiality">
    <vt:lpwstr>1;#Restricted|81fe5a0c-564f-4def-a23f-aa7b980e0e29</vt:lpwstr>
  </property>
  <property fmtid="{D5CDD505-2E9C-101B-9397-08002B2CF9AE}" pid="4" name="MediaServiceImageTags">
    <vt:lpwstr/>
  </property>
</Properties>
</file>