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E5816" w14:textId="52334E28" w:rsidR="00AB5F1B" w:rsidRPr="00C975A6" w:rsidRDefault="00DF76C7" w:rsidP="00DF7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venir Next LT Pro" w:hAnsi="Avenir Next LT Pro"/>
          <w:b/>
          <w:sz w:val="22"/>
          <w:szCs w:val="22"/>
        </w:rPr>
      </w:pPr>
      <w:r w:rsidRPr="00C975A6">
        <w:rPr>
          <w:rFonts w:ascii="Avenir Next LT Pro" w:hAnsi="Avenir Next LT Pro" w:cs="Arial"/>
          <w:b/>
          <w:sz w:val="22"/>
          <w:szCs w:val="22"/>
        </w:rPr>
        <w:t>ACCORD NAO</w:t>
      </w:r>
    </w:p>
    <w:p w14:paraId="5A161EDE" w14:textId="77777777" w:rsidR="00F4063C" w:rsidRPr="00C975A6" w:rsidRDefault="00F4063C" w:rsidP="0022402F">
      <w:pPr>
        <w:rPr>
          <w:rFonts w:ascii="Avenir Next LT Pro" w:hAnsi="Avenir Next LT Pro"/>
          <w:sz w:val="22"/>
          <w:szCs w:val="22"/>
          <w:lang w:eastAsia="en-US"/>
        </w:rPr>
      </w:pPr>
    </w:p>
    <w:p w14:paraId="6FE85E01" w14:textId="6BE09E31" w:rsidR="00DF76C7" w:rsidRPr="00C975A6" w:rsidRDefault="00DF76C7" w:rsidP="00E35F3A">
      <w:pPr>
        <w:rPr>
          <w:rFonts w:ascii="Avenir Next LT Pro" w:hAnsi="Avenir Next LT Pro" w:cs="Calibri"/>
          <w:b/>
          <w:sz w:val="22"/>
          <w:szCs w:val="22"/>
        </w:rPr>
      </w:pPr>
      <w:r w:rsidRPr="00C975A6">
        <w:rPr>
          <w:rFonts w:ascii="Avenir Next LT Pro" w:hAnsi="Avenir Next LT Pro" w:cs="Calibri"/>
          <w:b/>
          <w:sz w:val="22"/>
          <w:szCs w:val="22"/>
        </w:rPr>
        <w:t xml:space="preserve">ENTRE </w:t>
      </w:r>
    </w:p>
    <w:p w14:paraId="1F95CED6" w14:textId="13F66E0B" w:rsidR="00E35F3A" w:rsidRPr="00C975A6" w:rsidRDefault="00E35F3A" w:rsidP="00E35F3A">
      <w:pPr>
        <w:rPr>
          <w:rFonts w:ascii="Avenir Next LT Pro" w:hAnsi="Avenir Next LT Pro"/>
          <w:sz w:val="22"/>
          <w:szCs w:val="22"/>
        </w:rPr>
      </w:pPr>
      <w:r w:rsidRPr="00C975A6">
        <w:rPr>
          <w:rFonts w:ascii="Avenir Next LT Pro" w:hAnsi="Avenir Next LT Pro"/>
          <w:sz w:val="22"/>
          <w:szCs w:val="22"/>
        </w:rPr>
        <w:t xml:space="preserve">La société SOBORIZ INDUSTRIE au capital de 1 177 020 euros </w:t>
      </w:r>
    </w:p>
    <w:p w14:paraId="512C9825" w14:textId="77777777" w:rsidR="00E35F3A" w:rsidRPr="00C975A6" w:rsidRDefault="00E35F3A" w:rsidP="00E35F3A">
      <w:pPr>
        <w:rPr>
          <w:rFonts w:ascii="Avenir Next LT Pro" w:hAnsi="Avenir Next LT Pro"/>
          <w:sz w:val="22"/>
          <w:szCs w:val="22"/>
        </w:rPr>
      </w:pPr>
      <w:r w:rsidRPr="00C975A6">
        <w:rPr>
          <w:rFonts w:ascii="Avenir Next LT Pro" w:hAnsi="Avenir Next LT Pro"/>
          <w:sz w:val="22"/>
          <w:szCs w:val="22"/>
        </w:rPr>
        <w:t xml:space="preserve">Dont le siège social est sis au Z.I. N° 1 - 97420 LE PORT CEDEX, </w:t>
      </w:r>
    </w:p>
    <w:p w14:paraId="36D5AA52" w14:textId="77777777" w:rsidR="00E35F3A" w:rsidRPr="00C975A6" w:rsidRDefault="00E35F3A" w:rsidP="00E35F3A">
      <w:pPr>
        <w:rPr>
          <w:rFonts w:ascii="Avenir Next LT Pro" w:hAnsi="Avenir Next LT Pro"/>
          <w:sz w:val="22"/>
          <w:szCs w:val="22"/>
        </w:rPr>
      </w:pPr>
      <w:r w:rsidRPr="00C975A6">
        <w:rPr>
          <w:rFonts w:ascii="Avenir Next LT Pro" w:hAnsi="Avenir Next LT Pro"/>
          <w:sz w:val="22"/>
          <w:szCs w:val="22"/>
        </w:rPr>
        <w:t>Immatriculée au Registre du Commerce et des Sociétés de SAINT DENIS, sous le numéro 380035519</w:t>
      </w:r>
    </w:p>
    <w:p w14:paraId="3DF3CE53" w14:textId="6E9DCD77" w:rsidR="00E35F3A" w:rsidRPr="00C975A6" w:rsidRDefault="00E35F3A" w:rsidP="00E35F3A">
      <w:pPr>
        <w:rPr>
          <w:rFonts w:ascii="Avenir Next LT Pro" w:hAnsi="Avenir Next LT Pro"/>
          <w:sz w:val="22"/>
          <w:szCs w:val="22"/>
        </w:rPr>
      </w:pPr>
      <w:r w:rsidRPr="00C975A6">
        <w:rPr>
          <w:rFonts w:ascii="Avenir Next LT Pro" w:hAnsi="Avenir Next LT Pro"/>
          <w:sz w:val="22"/>
          <w:szCs w:val="22"/>
        </w:rPr>
        <w:t xml:space="preserve">Représentée par Monsieur </w:t>
      </w:r>
      <w:r w:rsidR="004628B0">
        <w:rPr>
          <w:rFonts w:ascii="Avenir Next LT Pro" w:hAnsi="Avenir Next LT Pro"/>
          <w:sz w:val="22"/>
          <w:szCs w:val="22"/>
        </w:rPr>
        <w:t>XXX</w:t>
      </w:r>
      <w:r w:rsidRPr="00C975A6">
        <w:rPr>
          <w:rFonts w:ascii="Avenir Next LT Pro" w:hAnsi="Avenir Next LT Pro"/>
          <w:sz w:val="22"/>
          <w:szCs w:val="22"/>
        </w:rPr>
        <w:t>, Directeur Général</w:t>
      </w:r>
    </w:p>
    <w:p w14:paraId="6510EA61" w14:textId="21B3E2E9" w:rsidR="00E35F3A" w:rsidRPr="00C975A6" w:rsidRDefault="00DF76C7" w:rsidP="00DF76C7">
      <w:pPr>
        <w:jc w:val="right"/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proofErr w:type="gramStart"/>
      <w:r w:rsidRPr="00C975A6">
        <w:rPr>
          <w:rFonts w:ascii="Avenir Next LT Pro" w:hAnsi="Avenir Next LT Pro"/>
          <w:sz w:val="22"/>
          <w:szCs w:val="22"/>
          <w:lang w:eastAsia="en-US"/>
        </w:rPr>
        <w:t>d’une</w:t>
      </w:r>
      <w:proofErr w:type="gramEnd"/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 part,</w:t>
      </w:r>
    </w:p>
    <w:p w14:paraId="59CB50A2" w14:textId="77777777" w:rsidR="00DF76C7" w:rsidRPr="00C975A6" w:rsidRDefault="00DF76C7" w:rsidP="00DF76C7">
      <w:pPr>
        <w:rPr>
          <w:rFonts w:ascii="Avenir Next LT Pro" w:hAnsi="Avenir Next LT Pro" w:cs="Calibri"/>
          <w:b/>
          <w:sz w:val="22"/>
          <w:szCs w:val="22"/>
        </w:rPr>
      </w:pPr>
      <w:r w:rsidRPr="00C975A6">
        <w:rPr>
          <w:rFonts w:ascii="Avenir Next LT Pro" w:hAnsi="Avenir Next LT Pro" w:cs="Calibri"/>
          <w:b/>
          <w:sz w:val="22"/>
          <w:szCs w:val="22"/>
        </w:rPr>
        <w:t>ET</w:t>
      </w:r>
    </w:p>
    <w:p w14:paraId="53CD36E7" w14:textId="47FD9419" w:rsidR="006E0282" w:rsidRPr="00C975A6" w:rsidRDefault="006E0282" w:rsidP="006E0282">
      <w:pPr>
        <w:rPr>
          <w:rFonts w:ascii="Avenir Next LT Pro" w:hAnsi="Avenir Next LT Pro"/>
          <w:sz w:val="22"/>
          <w:szCs w:val="22"/>
        </w:rPr>
      </w:pPr>
      <w:r w:rsidRPr="00C975A6">
        <w:rPr>
          <w:rFonts w:ascii="Avenir Next LT Pro" w:hAnsi="Avenir Next LT Pro"/>
          <w:sz w:val="22"/>
          <w:szCs w:val="22"/>
        </w:rPr>
        <w:t>L’organisation syndicale représentative au sein de Soboriz, en la personne de leur</w:t>
      </w:r>
      <w:r w:rsidR="00F40757">
        <w:rPr>
          <w:rFonts w:ascii="Avenir Next LT Pro" w:hAnsi="Avenir Next LT Pro"/>
          <w:sz w:val="22"/>
          <w:szCs w:val="22"/>
        </w:rPr>
        <w:t>s</w:t>
      </w:r>
      <w:r w:rsidRPr="00C975A6">
        <w:rPr>
          <w:rFonts w:ascii="Avenir Next LT Pro" w:hAnsi="Avenir Next LT Pro"/>
          <w:sz w:val="22"/>
          <w:szCs w:val="22"/>
        </w:rPr>
        <w:t xml:space="preserve"> représentant</w:t>
      </w:r>
      <w:r w:rsidR="00F40757">
        <w:rPr>
          <w:rFonts w:ascii="Avenir Next LT Pro" w:hAnsi="Avenir Next LT Pro"/>
          <w:sz w:val="22"/>
          <w:szCs w:val="22"/>
        </w:rPr>
        <w:t>s</w:t>
      </w:r>
      <w:r w:rsidRPr="00C975A6">
        <w:rPr>
          <w:rFonts w:ascii="Avenir Next LT Pro" w:hAnsi="Avenir Next LT Pro"/>
          <w:sz w:val="22"/>
          <w:szCs w:val="22"/>
        </w:rPr>
        <w:t xml:space="preserve"> dûment mandaté à cet effet, conformément à l'article L 2232-31 du Code du travail</w:t>
      </w:r>
      <w:r w:rsidR="008577C9" w:rsidRPr="00C975A6">
        <w:rPr>
          <w:rFonts w:ascii="Avenir Next LT Pro" w:hAnsi="Avenir Next LT Pro"/>
          <w:sz w:val="22"/>
          <w:szCs w:val="22"/>
        </w:rPr>
        <w:t xml:space="preserve"> </w:t>
      </w:r>
      <w:r w:rsidRPr="00C975A6">
        <w:rPr>
          <w:rFonts w:ascii="Avenir Next LT Pro" w:hAnsi="Avenir Next LT Pro"/>
          <w:sz w:val="22"/>
          <w:szCs w:val="22"/>
        </w:rPr>
        <w:t>:</w:t>
      </w:r>
    </w:p>
    <w:p w14:paraId="597FC774" w14:textId="1CA92091" w:rsidR="006E0282" w:rsidRDefault="006E0282" w:rsidP="006E0282">
      <w:pPr>
        <w:pStyle w:val="Paragraphedeliste"/>
        <w:numPr>
          <w:ilvl w:val="0"/>
          <w:numId w:val="19"/>
        </w:numPr>
        <w:autoSpaceDE/>
        <w:autoSpaceDN/>
        <w:adjustRightInd/>
        <w:spacing w:line="259" w:lineRule="auto"/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</w:rPr>
        <w:t xml:space="preserve">Monsieur </w:t>
      </w:r>
      <w:r w:rsidR="004628B0">
        <w:rPr>
          <w:rFonts w:ascii="Avenir Next LT Pro" w:hAnsi="Avenir Next LT Pro"/>
          <w:sz w:val="22"/>
          <w:szCs w:val="22"/>
          <w:lang w:eastAsia="en-US"/>
        </w:rPr>
        <w:t>XXX</w:t>
      </w:r>
      <w:r w:rsidRPr="00C975A6">
        <w:rPr>
          <w:rFonts w:ascii="Avenir Next LT Pro" w:hAnsi="Avenir Next LT Pro"/>
          <w:sz w:val="22"/>
          <w:szCs w:val="22"/>
          <w:lang w:eastAsia="en-US"/>
        </w:rPr>
        <w:t>– UR 974</w:t>
      </w:r>
    </w:p>
    <w:p w14:paraId="49BEA8E8" w14:textId="591FBDDF" w:rsidR="008577C9" w:rsidRPr="00F40757" w:rsidRDefault="00F40757" w:rsidP="008577C9">
      <w:pPr>
        <w:pStyle w:val="Paragraphedeliste"/>
        <w:numPr>
          <w:ilvl w:val="0"/>
          <w:numId w:val="19"/>
        </w:numPr>
        <w:autoSpaceDE/>
        <w:autoSpaceDN/>
        <w:adjustRightInd/>
        <w:spacing w:line="259" w:lineRule="auto"/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 xml:space="preserve">Madame </w:t>
      </w:r>
      <w:r w:rsidR="004628B0">
        <w:rPr>
          <w:rFonts w:ascii="Avenir Next LT Pro" w:hAnsi="Avenir Next LT Pro"/>
          <w:sz w:val="22"/>
          <w:szCs w:val="22"/>
          <w:lang w:eastAsia="en-US"/>
        </w:rPr>
        <w:t>XXX</w:t>
      </w:r>
      <w:r>
        <w:rPr>
          <w:rFonts w:ascii="Avenir Next LT Pro" w:hAnsi="Avenir Next LT Pro"/>
          <w:sz w:val="22"/>
          <w:szCs w:val="22"/>
          <w:lang w:eastAsia="en-US"/>
        </w:rPr>
        <w:t xml:space="preserve"> – UR 974</w:t>
      </w:r>
    </w:p>
    <w:p w14:paraId="45D9562E" w14:textId="77777777" w:rsidR="00DF76C7" w:rsidRPr="00C975A6" w:rsidRDefault="00DF76C7" w:rsidP="00DF76C7">
      <w:pPr>
        <w:widowControl w:val="0"/>
        <w:ind w:left="7000" w:firstLine="500"/>
        <w:jc w:val="right"/>
        <w:rPr>
          <w:rFonts w:ascii="Avenir Next LT Pro" w:hAnsi="Avenir Next LT Pro"/>
          <w:sz w:val="22"/>
          <w:szCs w:val="22"/>
          <w:lang w:eastAsia="en-US"/>
        </w:rPr>
      </w:pPr>
      <w:proofErr w:type="gramStart"/>
      <w:r w:rsidRPr="00C975A6">
        <w:rPr>
          <w:rFonts w:ascii="Avenir Next LT Pro" w:hAnsi="Avenir Next LT Pro"/>
          <w:sz w:val="22"/>
          <w:szCs w:val="22"/>
          <w:lang w:eastAsia="en-US"/>
        </w:rPr>
        <w:t>d’autre</w:t>
      </w:r>
      <w:proofErr w:type="gramEnd"/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 part,</w:t>
      </w:r>
    </w:p>
    <w:p w14:paraId="023F8483" w14:textId="77777777" w:rsidR="00DF76C7" w:rsidRPr="00C975A6" w:rsidRDefault="00DF76C7" w:rsidP="0022402F">
      <w:pPr>
        <w:rPr>
          <w:rFonts w:ascii="Avenir Next LT Pro" w:hAnsi="Avenir Next LT Pro"/>
          <w:sz w:val="22"/>
          <w:szCs w:val="22"/>
          <w:lang w:eastAsia="en-US"/>
        </w:rPr>
      </w:pPr>
    </w:p>
    <w:p w14:paraId="2B05573F" w14:textId="77777777" w:rsidR="00AB5F1B" w:rsidRPr="00C975A6" w:rsidRDefault="00AB5F1B" w:rsidP="00AB5F1B">
      <w:pPr>
        <w:rPr>
          <w:rFonts w:ascii="Avenir Next LT Pro" w:hAnsi="Avenir Next LT Pro" w:cs="Calibri"/>
          <w:b/>
          <w:sz w:val="22"/>
          <w:szCs w:val="22"/>
        </w:rPr>
      </w:pPr>
    </w:p>
    <w:p w14:paraId="06F0CCDA" w14:textId="77777777" w:rsidR="00AB5F1B" w:rsidRPr="00C975A6" w:rsidRDefault="00AB5F1B" w:rsidP="0094714B">
      <w:pPr>
        <w:widowControl w:val="0"/>
        <w:rPr>
          <w:rFonts w:ascii="Avenir Next LT Pro" w:hAnsi="Avenir Next LT Pro" w:cs="Calibri"/>
          <w:b/>
          <w:sz w:val="22"/>
          <w:szCs w:val="22"/>
        </w:rPr>
      </w:pPr>
      <w:r w:rsidRPr="00C975A6">
        <w:rPr>
          <w:rFonts w:ascii="Avenir Next LT Pro" w:hAnsi="Avenir Next LT Pro" w:cs="Calibri"/>
          <w:b/>
          <w:sz w:val="22"/>
          <w:szCs w:val="22"/>
        </w:rPr>
        <w:t>Préambule</w:t>
      </w:r>
    </w:p>
    <w:p w14:paraId="215208CC" w14:textId="6F66AE06" w:rsidR="006E0282" w:rsidRPr="00C975A6" w:rsidRDefault="006E0282" w:rsidP="0094714B">
      <w:pPr>
        <w:autoSpaceDE/>
        <w:autoSpaceDN/>
        <w:adjustRightInd/>
        <w:spacing w:line="259" w:lineRule="auto"/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</w:rPr>
        <w:t xml:space="preserve">Le partenaire </w:t>
      </w:r>
      <w:r w:rsidR="008577C9" w:rsidRPr="00C975A6">
        <w:rPr>
          <w:rFonts w:ascii="Avenir Next LT Pro" w:hAnsi="Avenir Next LT Pro"/>
          <w:sz w:val="22"/>
          <w:szCs w:val="22"/>
        </w:rPr>
        <w:t>social</w:t>
      </w:r>
      <w:r w:rsidRPr="00C975A6">
        <w:rPr>
          <w:rFonts w:ascii="Avenir Next LT Pro" w:hAnsi="Avenir Next LT Pro"/>
          <w:sz w:val="22"/>
          <w:szCs w:val="22"/>
        </w:rPr>
        <w:t xml:space="preserve"> de la Société </w:t>
      </w:r>
      <w:r w:rsidR="008577C9" w:rsidRPr="00C975A6">
        <w:rPr>
          <w:rFonts w:ascii="Avenir Next LT Pro" w:hAnsi="Avenir Next LT Pro"/>
          <w:sz w:val="22"/>
          <w:szCs w:val="22"/>
        </w:rPr>
        <w:t>Soboriz</w:t>
      </w:r>
      <w:r w:rsidRPr="00C975A6">
        <w:rPr>
          <w:rFonts w:ascii="Avenir Next LT Pro" w:hAnsi="Avenir Next LT Pro"/>
          <w:sz w:val="22"/>
          <w:szCs w:val="22"/>
        </w:rPr>
        <w:t xml:space="preserve"> </w:t>
      </w:r>
      <w:r w:rsidR="008577C9" w:rsidRPr="00C975A6">
        <w:rPr>
          <w:rFonts w:ascii="Avenir Next LT Pro" w:hAnsi="Avenir Next LT Pro"/>
          <w:sz w:val="22"/>
          <w:szCs w:val="22"/>
        </w:rPr>
        <w:t xml:space="preserve">et la direction de Soboriz </w:t>
      </w:r>
      <w:r w:rsidRPr="00C975A6">
        <w:rPr>
          <w:rFonts w:ascii="Avenir Next LT Pro" w:hAnsi="Avenir Next LT Pro"/>
          <w:sz w:val="22"/>
          <w:szCs w:val="22"/>
        </w:rPr>
        <w:t>se sont réunis le</w:t>
      </w:r>
      <w:r w:rsidR="005D6761" w:rsidRPr="00C975A6">
        <w:rPr>
          <w:rFonts w:ascii="Avenir Next LT Pro" w:hAnsi="Avenir Next LT Pro"/>
          <w:sz w:val="22"/>
          <w:szCs w:val="22"/>
        </w:rPr>
        <w:t>s</w:t>
      </w:r>
      <w:r w:rsidRPr="00C975A6">
        <w:rPr>
          <w:rFonts w:ascii="Avenir Next LT Pro" w:hAnsi="Avenir Next LT Pro"/>
          <w:sz w:val="22"/>
          <w:szCs w:val="22"/>
        </w:rPr>
        <w:t xml:space="preserve"> </w:t>
      </w:r>
      <w:r w:rsidR="005D6761" w:rsidRPr="00C975A6">
        <w:rPr>
          <w:rFonts w:ascii="Avenir Next LT Pro" w:hAnsi="Avenir Next LT Pro"/>
          <w:sz w:val="22"/>
          <w:szCs w:val="22"/>
        </w:rPr>
        <w:t>1</w:t>
      </w:r>
      <w:r w:rsidR="00C44E9C">
        <w:rPr>
          <w:rFonts w:ascii="Avenir Next LT Pro" w:hAnsi="Avenir Next LT Pro"/>
          <w:sz w:val="22"/>
          <w:szCs w:val="22"/>
        </w:rPr>
        <w:t>2 février</w:t>
      </w:r>
      <w:r w:rsidR="005D6761" w:rsidRPr="00C975A6">
        <w:rPr>
          <w:rFonts w:ascii="Avenir Next LT Pro" w:hAnsi="Avenir Next LT Pro"/>
          <w:sz w:val="22"/>
          <w:szCs w:val="22"/>
        </w:rPr>
        <w:t xml:space="preserve">, </w:t>
      </w:r>
      <w:r w:rsidR="00C44E9C">
        <w:rPr>
          <w:rFonts w:ascii="Avenir Next LT Pro" w:hAnsi="Avenir Next LT Pro"/>
          <w:sz w:val="22"/>
          <w:szCs w:val="22"/>
        </w:rPr>
        <w:t>19 février</w:t>
      </w:r>
      <w:r w:rsidR="00AD0446" w:rsidRPr="00C975A6">
        <w:rPr>
          <w:rFonts w:ascii="Avenir Next LT Pro" w:hAnsi="Avenir Next LT Pro"/>
          <w:sz w:val="22"/>
          <w:szCs w:val="22"/>
        </w:rPr>
        <w:t xml:space="preserve">, </w:t>
      </w:r>
      <w:r w:rsidR="00F40757">
        <w:rPr>
          <w:rFonts w:ascii="Avenir Next LT Pro" w:hAnsi="Avenir Next LT Pro"/>
          <w:sz w:val="22"/>
          <w:szCs w:val="22"/>
        </w:rPr>
        <w:t>09</w:t>
      </w:r>
      <w:r w:rsidR="00AD0446" w:rsidRPr="00C975A6">
        <w:rPr>
          <w:rFonts w:ascii="Avenir Next LT Pro" w:hAnsi="Avenir Next LT Pro"/>
          <w:sz w:val="22"/>
          <w:szCs w:val="22"/>
        </w:rPr>
        <w:t xml:space="preserve"> mars</w:t>
      </w:r>
      <w:r w:rsidR="00C44E9C">
        <w:rPr>
          <w:rFonts w:ascii="Avenir Next LT Pro" w:hAnsi="Avenir Next LT Pro"/>
          <w:sz w:val="22"/>
          <w:szCs w:val="22"/>
        </w:rPr>
        <w:t xml:space="preserve"> </w:t>
      </w:r>
      <w:r w:rsidR="00AD0446" w:rsidRPr="00C975A6">
        <w:rPr>
          <w:rFonts w:ascii="Avenir Next LT Pro" w:hAnsi="Avenir Next LT Pro"/>
          <w:sz w:val="22"/>
          <w:szCs w:val="22"/>
        </w:rPr>
        <w:t xml:space="preserve">et le jeudi </w:t>
      </w:r>
      <w:r w:rsidR="00F40757">
        <w:rPr>
          <w:rFonts w:ascii="Avenir Next LT Pro" w:hAnsi="Avenir Next LT Pro"/>
          <w:sz w:val="22"/>
          <w:szCs w:val="22"/>
        </w:rPr>
        <w:t>12 mars 2026</w:t>
      </w:r>
      <w:r w:rsidR="008577C9" w:rsidRPr="00C975A6">
        <w:rPr>
          <w:rFonts w:ascii="Avenir Next LT Pro" w:hAnsi="Avenir Next LT Pro"/>
          <w:sz w:val="22"/>
          <w:szCs w:val="22"/>
          <w:lang w:eastAsia="en-US"/>
        </w:rPr>
        <w:t xml:space="preserve"> </w:t>
      </w:r>
      <w:r w:rsidRPr="00C975A6">
        <w:rPr>
          <w:rFonts w:ascii="Avenir Next LT Pro" w:hAnsi="Avenir Next LT Pro"/>
          <w:sz w:val="22"/>
          <w:szCs w:val="22"/>
        </w:rPr>
        <w:t xml:space="preserve">à </w:t>
      </w:r>
      <w:r w:rsidR="008577C9" w:rsidRPr="00C975A6">
        <w:rPr>
          <w:rFonts w:ascii="Avenir Next LT Pro" w:hAnsi="Avenir Next LT Pro"/>
          <w:sz w:val="22"/>
          <w:szCs w:val="22"/>
        </w:rPr>
        <w:t>LE PORT</w:t>
      </w:r>
      <w:r w:rsidRPr="00C975A6">
        <w:rPr>
          <w:rFonts w:ascii="Avenir Next LT Pro" w:hAnsi="Avenir Next LT Pro"/>
          <w:sz w:val="22"/>
          <w:szCs w:val="22"/>
        </w:rPr>
        <w:t xml:space="preserve">, dans le cadre des Négociations Annuelles Obligatoires </w:t>
      </w:r>
      <w:r w:rsidR="006271DC">
        <w:rPr>
          <w:rFonts w:ascii="Avenir Next LT Pro" w:hAnsi="Avenir Next LT Pro"/>
          <w:sz w:val="22"/>
          <w:szCs w:val="22"/>
        </w:rPr>
        <w:t>2026</w:t>
      </w:r>
      <w:r w:rsidR="00343683" w:rsidRPr="00C975A6">
        <w:rPr>
          <w:rFonts w:ascii="Avenir Next LT Pro" w:hAnsi="Avenir Next LT Pro"/>
          <w:sz w:val="22"/>
          <w:szCs w:val="22"/>
        </w:rPr>
        <w:t>, c</w:t>
      </w:r>
      <w:r w:rsidRPr="00C975A6">
        <w:rPr>
          <w:rFonts w:ascii="Avenir Next LT Pro" w:hAnsi="Avenir Next LT Pro"/>
          <w:sz w:val="22"/>
          <w:szCs w:val="22"/>
        </w:rPr>
        <w:t>onformément à l'article L.2242-1 du Code du travail portant sur la rémunération, le temps de travail et l</w:t>
      </w:r>
      <w:r w:rsidR="00C44E9C">
        <w:rPr>
          <w:rFonts w:ascii="Avenir Next LT Pro" w:hAnsi="Avenir Next LT Pro"/>
          <w:sz w:val="22"/>
          <w:szCs w:val="22"/>
        </w:rPr>
        <w:t>e</w:t>
      </w:r>
      <w:r w:rsidRPr="00C975A6">
        <w:rPr>
          <w:rFonts w:ascii="Avenir Next LT Pro" w:hAnsi="Avenir Next LT Pro"/>
          <w:sz w:val="22"/>
          <w:szCs w:val="22"/>
        </w:rPr>
        <w:t xml:space="preserve"> partage de la valeur ajoutée, l'égalité professionnelle entre les femmes et les hommes dans l'entreprise et la qualité de vie au travail.</w:t>
      </w:r>
    </w:p>
    <w:p w14:paraId="49D29E05" w14:textId="77777777" w:rsidR="006E0282" w:rsidRPr="00C975A6" w:rsidRDefault="006E0282" w:rsidP="00AB5F1B">
      <w:pPr>
        <w:rPr>
          <w:rFonts w:ascii="Avenir Next LT Pro" w:hAnsi="Avenir Next LT Pro"/>
          <w:sz w:val="22"/>
          <w:szCs w:val="22"/>
          <w:lang w:eastAsia="en-US"/>
        </w:rPr>
      </w:pPr>
    </w:p>
    <w:p w14:paraId="2DBFE6FF" w14:textId="6B877ECA" w:rsidR="00AB5F1B" w:rsidRPr="00C975A6" w:rsidRDefault="00AB5F1B" w:rsidP="00AB5F1B">
      <w:pPr>
        <w:widowControl w:val="0"/>
        <w:jc w:val="left"/>
        <w:rPr>
          <w:rFonts w:ascii="Avenir Next LT Pro" w:hAnsi="Avenir Next LT Pro" w:cs="Calibri"/>
          <w:b/>
          <w:sz w:val="22"/>
          <w:szCs w:val="22"/>
        </w:rPr>
      </w:pPr>
      <w:r w:rsidRPr="00C975A6">
        <w:rPr>
          <w:rFonts w:ascii="Avenir Next LT Pro" w:hAnsi="Avenir Next LT Pro" w:cs="Calibri"/>
          <w:b/>
          <w:sz w:val="22"/>
          <w:szCs w:val="22"/>
        </w:rPr>
        <w:t>Les discussions au cours de ces réunions sont exposées ci-après :</w:t>
      </w:r>
    </w:p>
    <w:p w14:paraId="40C2F9E7" w14:textId="77777777" w:rsidR="004833D6" w:rsidRPr="00C975A6" w:rsidRDefault="004833D6" w:rsidP="004833D6">
      <w:pPr>
        <w:widowControl w:val="0"/>
        <w:rPr>
          <w:rFonts w:ascii="Avenir Next LT Pro" w:hAnsi="Avenir Next LT Pro" w:cs="Calibri"/>
          <w:b/>
          <w:sz w:val="22"/>
          <w:szCs w:val="22"/>
        </w:rPr>
      </w:pPr>
    </w:p>
    <w:p w14:paraId="12F9F1B5" w14:textId="77777777" w:rsidR="004833D6" w:rsidRPr="00C975A6" w:rsidRDefault="004833D6" w:rsidP="004833D6">
      <w:p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>Dans le cadre des négociations annuelles obligatoires, les discussions au cours de ces réunions sont exposées ci-après :</w:t>
      </w:r>
    </w:p>
    <w:p w14:paraId="19BA579E" w14:textId="77777777" w:rsidR="004833D6" w:rsidRPr="00C975A6" w:rsidRDefault="004833D6" w:rsidP="004833D6">
      <w:pPr>
        <w:rPr>
          <w:rFonts w:ascii="Avenir Next LT Pro" w:hAnsi="Avenir Next LT Pro"/>
          <w:sz w:val="22"/>
          <w:szCs w:val="22"/>
          <w:lang w:eastAsia="en-US"/>
        </w:rPr>
      </w:pPr>
    </w:p>
    <w:p w14:paraId="3A1AC0F4" w14:textId="556FFF57" w:rsidR="00EC5125" w:rsidRPr="00C975A6" w:rsidRDefault="00AF7B24" w:rsidP="00EC5125">
      <w:p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b/>
          <w:bCs/>
          <w:sz w:val="22"/>
          <w:szCs w:val="22"/>
          <w:lang w:eastAsia="en-US"/>
        </w:rPr>
        <w:t>Au cours de la 1</w:t>
      </w:r>
      <w:r w:rsidRPr="00C975A6">
        <w:rPr>
          <w:rFonts w:ascii="Avenir Next LT Pro" w:hAnsi="Avenir Next LT Pro"/>
          <w:b/>
          <w:bCs/>
          <w:sz w:val="22"/>
          <w:szCs w:val="22"/>
          <w:vertAlign w:val="superscript"/>
          <w:lang w:eastAsia="en-US"/>
        </w:rPr>
        <w:t>ère</w:t>
      </w:r>
      <w:r w:rsidRPr="00C975A6">
        <w:rPr>
          <w:rFonts w:ascii="Avenir Next LT Pro" w:hAnsi="Avenir Next LT Pro"/>
          <w:b/>
          <w:bCs/>
          <w:sz w:val="22"/>
          <w:szCs w:val="22"/>
          <w:lang w:eastAsia="en-US"/>
        </w:rPr>
        <w:t xml:space="preserve"> réunion</w:t>
      </w:r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, </w:t>
      </w:r>
      <w:r w:rsidR="00EC5125" w:rsidRPr="00C975A6">
        <w:rPr>
          <w:rFonts w:ascii="Avenir Next LT Pro" w:hAnsi="Avenir Next LT Pro"/>
          <w:sz w:val="22"/>
          <w:szCs w:val="22"/>
          <w:lang w:eastAsia="en-US"/>
        </w:rPr>
        <w:t>La Direction rappelle au Représentant du Personnel le principe des NAO. Ces négociations ont pour objet principalement de permettre aux salariés de maintenir leur pouvoir d’achat au travers d’augmentations de salaires.</w:t>
      </w:r>
    </w:p>
    <w:p w14:paraId="112A530C" w14:textId="77777777" w:rsidR="005D6761" w:rsidRPr="00C975A6" w:rsidRDefault="005D6761" w:rsidP="005D6761">
      <w:pPr>
        <w:rPr>
          <w:rFonts w:ascii="Avenir Next LT Pro" w:hAnsi="Avenir Next LT Pro"/>
          <w:sz w:val="22"/>
          <w:szCs w:val="22"/>
          <w:lang w:eastAsia="en-US"/>
        </w:rPr>
      </w:pPr>
    </w:p>
    <w:p w14:paraId="1FC0A6B0" w14:textId="138D7879" w:rsidR="005D6761" w:rsidRPr="00C975A6" w:rsidRDefault="008F396F" w:rsidP="005D6761">
      <w:p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 xml:space="preserve">Il avait été convenu lors des négociations annuelles précédentes </w:t>
      </w:r>
      <w:r w:rsidR="000F3554">
        <w:rPr>
          <w:rFonts w:ascii="Avenir Next LT Pro" w:hAnsi="Avenir Next LT Pro"/>
          <w:sz w:val="22"/>
          <w:szCs w:val="22"/>
          <w:lang w:eastAsia="en-US"/>
        </w:rPr>
        <w:t xml:space="preserve">que la base serait l’inflation annuelle. </w:t>
      </w:r>
      <w:r w:rsidR="000F3554" w:rsidRPr="00C975A6">
        <w:rPr>
          <w:rFonts w:ascii="Avenir Next LT Pro" w:hAnsi="Avenir Next LT Pro"/>
          <w:sz w:val="22"/>
          <w:szCs w:val="22"/>
          <w:lang w:eastAsia="en-US"/>
        </w:rPr>
        <w:t xml:space="preserve">La Direction </w:t>
      </w:r>
      <w:r w:rsidR="000F3554">
        <w:rPr>
          <w:rFonts w:ascii="Avenir Next LT Pro" w:hAnsi="Avenir Next LT Pro"/>
          <w:sz w:val="22"/>
          <w:szCs w:val="22"/>
          <w:lang w:eastAsia="en-US"/>
        </w:rPr>
        <w:t xml:space="preserve">informe </w:t>
      </w:r>
      <w:r w:rsidR="00C57F56">
        <w:rPr>
          <w:rFonts w:ascii="Avenir Next LT Pro" w:hAnsi="Avenir Next LT Pro"/>
          <w:sz w:val="22"/>
          <w:szCs w:val="22"/>
          <w:lang w:eastAsia="en-US"/>
        </w:rPr>
        <w:t xml:space="preserve">ainsi </w:t>
      </w:r>
      <w:r w:rsidR="000F3554">
        <w:rPr>
          <w:rFonts w:ascii="Avenir Next LT Pro" w:hAnsi="Avenir Next LT Pro"/>
          <w:sz w:val="22"/>
          <w:szCs w:val="22"/>
          <w:lang w:eastAsia="en-US"/>
        </w:rPr>
        <w:t xml:space="preserve">le CSE que </w:t>
      </w:r>
      <w:r w:rsidR="00C44E9C">
        <w:rPr>
          <w:rFonts w:ascii="Avenir Next LT Pro" w:hAnsi="Avenir Next LT Pro"/>
          <w:sz w:val="22"/>
          <w:szCs w:val="22"/>
          <w:lang w:eastAsia="en-US"/>
        </w:rPr>
        <w:t xml:space="preserve">le niveau d’inflation sur 2025 est de 0,9% selon l’INSEE.  </w:t>
      </w:r>
    </w:p>
    <w:p w14:paraId="7A5A6DD8" w14:textId="77777777" w:rsidR="005D6761" w:rsidRPr="00C975A6" w:rsidRDefault="005D6761" w:rsidP="005D6761">
      <w:pPr>
        <w:rPr>
          <w:rFonts w:ascii="Avenir Next LT Pro" w:hAnsi="Avenir Next LT Pro"/>
          <w:sz w:val="22"/>
          <w:szCs w:val="22"/>
          <w:lang w:eastAsia="en-US"/>
        </w:rPr>
      </w:pPr>
    </w:p>
    <w:p w14:paraId="3CC771AC" w14:textId="6F325E59" w:rsidR="005D6761" w:rsidRPr="00C975A6" w:rsidRDefault="005D6761" w:rsidP="005D6761">
      <w:p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Il est rappelé différents points qui doivent/peuvent être pris en compte dans les négations : </w:t>
      </w:r>
    </w:p>
    <w:p w14:paraId="4A60B51E" w14:textId="77777777" w:rsidR="005D6761" w:rsidRPr="00C975A6" w:rsidRDefault="005D6761" w:rsidP="005D6761">
      <w:pPr>
        <w:rPr>
          <w:rFonts w:ascii="Avenir Next LT Pro" w:hAnsi="Avenir Next LT Pro"/>
          <w:sz w:val="22"/>
          <w:szCs w:val="22"/>
          <w:lang w:eastAsia="en-US"/>
        </w:rPr>
      </w:pPr>
    </w:p>
    <w:p w14:paraId="2BA72834" w14:textId="32C02BCC" w:rsidR="00C975A6" w:rsidRPr="00A25CBF" w:rsidRDefault="00C975A6" w:rsidP="00A25CBF">
      <w:pPr>
        <w:pStyle w:val="Paragraphedeliste"/>
        <w:numPr>
          <w:ilvl w:val="0"/>
          <w:numId w:val="19"/>
        </w:num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L</w:t>
      </w:r>
      <w:r w:rsidR="005D6761" w:rsidRPr="00C975A6">
        <w:rPr>
          <w:rFonts w:ascii="Avenir Next LT Pro" w:hAnsi="Avenir Next LT Pro"/>
          <w:sz w:val="22"/>
          <w:szCs w:val="22"/>
          <w:lang w:eastAsia="en-US"/>
        </w:rPr>
        <w:t>e</w:t>
      </w:r>
      <w:r w:rsidR="00A25CBF">
        <w:rPr>
          <w:rFonts w:ascii="Avenir Next LT Pro" w:hAnsi="Avenir Next LT Pro"/>
          <w:sz w:val="22"/>
          <w:szCs w:val="22"/>
          <w:lang w:eastAsia="en-US"/>
        </w:rPr>
        <w:t>s</w:t>
      </w:r>
      <w:r w:rsidR="005D6761" w:rsidRPr="00A25CBF">
        <w:rPr>
          <w:rFonts w:ascii="Avenir Next LT Pro" w:hAnsi="Avenir Next LT Pro"/>
          <w:sz w:val="22"/>
          <w:szCs w:val="22"/>
          <w:lang w:eastAsia="en-US"/>
        </w:rPr>
        <w:t xml:space="preserve"> capacités financières de l’entreprise</w:t>
      </w:r>
    </w:p>
    <w:p w14:paraId="39B58D3F" w14:textId="39434068" w:rsidR="00C975A6" w:rsidRDefault="00C975A6" w:rsidP="00C975A6">
      <w:pPr>
        <w:pStyle w:val="Paragraphedeliste"/>
        <w:numPr>
          <w:ilvl w:val="0"/>
          <w:numId w:val="19"/>
        </w:num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L</w:t>
      </w:r>
      <w:r w:rsidR="005D6761" w:rsidRPr="00C975A6">
        <w:rPr>
          <w:rFonts w:ascii="Avenir Next LT Pro" w:hAnsi="Avenir Next LT Pro"/>
          <w:sz w:val="22"/>
          <w:szCs w:val="22"/>
          <w:lang w:eastAsia="en-US"/>
        </w:rPr>
        <w:t>e</w:t>
      </w:r>
      <w:r w:rsidR="00A25CBF">
        <w:rPr>
          <w:rFonts w:ascii="Avenir Next LT Pro" w:hAnsi="Avenir Next LT Pro"/>
          <w:sz w:val="22"/>
          <w:szCs w:val="22"/>
          <w:lang w:eastAsia="en-US"/>
        </w:rPr>
        <w:t xml:space="preserve"> </w:t>
      </w:r>
      <w:r w:rsidR="005D6761" w:rsidRPr="00C975A6">
        <w:rPr>
          <w:rFonts w:ascii="Avenir Next LT Pro" w:hAnsi="Avenir Next LT Pro"/>
          <w:sz w:val="22"/>
          <w:szCs w:val="22"/>
          <w:lang w:eastAsia="en-US"/>
        </w:rPr>
        <w:t xml:space="preserve">caractère obligatoire des NAO est de « négocier » mais pas d’aboutir systématiquement à une revalorisation des salaires. </w:t>
      </w:r>
    </w:p>
    <w:p w14:paraId="2A7E4942" w14:textId="3C17CD48" w:rsidR="00C975A6" w:rsidRPr="00C44E9C" w:rsidRDefault="00C975A6" w:rsidP="00C44E9C">
      <w:pPr>
        <w:pStyle w:val="Paragraphedeliste"/>
        <w:numPr>
          <w:ilvl w:val="0"/>
          <w:numId w:val="19"/>
        </w:num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L</w:t>
      </w:r>
      <w:r w:rsidR="005D6761" w:rsidRPr="00C975A6">
        <w:rPr>
          <w:rFonts w:ascii="Avenir Next LT Pro" w:hAnsi="Avenir Next LT Pro"/>
          <w:sz w:val="22"/>
          <w:szCs w:val="22"/>
          <w:lang w:eastAsia="en-US"/>
        </w:rPr>
        <w:t>es résultats passés et futurs de l’entreprise</w:t>
      </w:r>
    </w:p>
    <w:p w14:paraId="42DA19BC" w14:textId="58467C39" w:rsidR="005D6761" w:rsidRPr="00C975A6" w:rsidRDefault="00C975A6" w:rsidP="00C975A6">
      <w:pPr>
        <w:pStyle w:val="Paragraphedeliste"/>
        <w:numPr>
          <w:ilvl w:val="0"/>
          <w:numId w:val="19"/>
        </w:num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L</w:t>
      </w:r>
      <w:r w:rsidR="005D6761" w:rsidRPr="00C975A6">
        <w:rPr>
          <w:rFonts w:ascii="Avenir Next LT Pro" w:hAnsi="Avenir Next LT Pro"/>
          <w:sz w:val="22"/>
          <w:szCs w:val="22"/>
          <w:lang w:eastAsia="en-US"/>
        </w:rPr>
        <w:t>es autres avantages des collaborateurs de la société</w:t>
      </w:r>
    </w:p>
    <w:p w14:paraId="441A2B3F" w14:textId="77777777" w:rsidR="005D6761" w:rsidRPr="00C975A6" w:rsidRDefault="005D6761" w:rsidP="005D6761">
      <w:pPr>
        <w:rPr>
          <w:rFonts w:ascii="Avenir Next LT Pro" w:hAnsi="Avenir Next LT Pro"/>
          <w:sz w:val="22"/>
          <w:szCs w:val="22"/>
          <w:lang w:eastAsia="en-US"/>
        </w:rPr>
      </w:pPr>
    </w:p>
    <w:p w14:paraId="72DEE372" w14:textId="35389361" w:rsidR="00A25CBF" w:rsidRDefault="00A25CBF" w:rsidP="00A25CBF">
      <w:p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 xml:space="preserve">Le CSE a demandé 3% d’augmentation et a remonté diverses demandes de primes : </w:t>
      </w:r>
    </w:p>
    <w:p w14:paraId="3E232466" w14:textId="0BEE62E4" w:rsidR="00A25CBF" w:rsidRDefault="00A25CBF" w:rsidP="00A25CBF">
      <w:pPr>
        <w:pStyle w:val="Paragraphedeliste"/>
        <w:numPr>
          <w:ilvl w:val="0"/>
          <w:numId w:val="19"/>
        </w:num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 xml:space="preserve">Equipe </w:t>
      </w:r>
    </w:p>
    <w:p w14:paraId="694D88E1" w14:textId="2AAA41A2" w:rsidR="00A25CBF" w:rsidRDefault="00A25CBF" w:rsidP="00A25CBF">
      <w:pPr>
        <w:pStyle w:val="Paragraphedeliste"/>
        <w:numPr>
          <w:ilvl w:val="0"/>
          <w:numId w:val="19"/>
        </w:num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Gratification en cas de changement de poste de dernière minute</w:t>
      </w:r>
    </w:p>
    <w:p w14:paraId="293C55ED" w14:textId="731F382F" w:rsidR="00A25CBF" w:rsidRDefault="00A25CBF" w:rsidP="00A25CBF">
      <w:pPr>
        <w:pStyle w:val="Paragraphedeliste"/>
        <w:numPr>
          <w:ilvl w:val="0"/>
          <w:numId w:val="19"/>
        </w:num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Partage de la valeur, tous les 6 mois</w:t>
      </w:r>
    </w:p>
    <w:p w14:paraId="4B435ED1" w14:textId="08D17700" w:rsidR="00A25CBF" w:rsidRPr="00A25CBF" w:rsidRDefault="00A25CBF" w:rsidP="00A25CBF">
      <w:p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La direction a rejeté ses demandes de primes.</w:t>
      </w:r>
    </w:p>
    <w:p w14:paraId="036E8E84" w14:textId="79B103F9" w:rsidR="00C975A6" w:rsidRDefault="00C975A6" w:rsidP="005D6761">
      <w:pPr>
        <w:rPr>
          <w:rFonts w:ascii="Avenir Next LT Pro" w:hAnsi="Avenir Next LT Pro"/>
          <w:sz w:val="22"/>
          <w:szCs w:val="22"/>
          <w:lang w:eastAsia="en-US"/>
        </w:rPr>
      </w:pPr>
      <w:r w:rsidRPr="00987A7D">
        <w:rPr>
          <w:rFonts w:ascii="Avenir Next LT Pro" w:hAnsi="Avenir Next LT Pro"/>
          <w:b/>
          <w:bCs/>
          <w:sz w:val="22"/>
          <w:szCs w:val="22"/>
          <w:lang w:eastAsia="en-US"/>
        </w:rPr>
        <w:lastRenderedPageBreak/>
        <w:t>Lors de la 2</w:t>
      </w:r>
      <w:r w:rsidRPr="00987A7D">
        <w:rPr>
          <w:rFonts w:ascii="Avenir Next LT Pro" w:hAnsi="Avenir Next LT Pro"/>
          <w:b/>
          <w:bCs/>
          <w:sz w:val="22"/>
          <w:szCs w:val="22"/>
          <w:vertAlign w:val="superscript"/>
          <w:lang w:eastAsia="en-US"/>
        </w:rPr>
        <w:t>ème</w:t>
      </w:r>
      <w:r w:rsidRPr="00987A7D">
        <w:rPr>
          <w:rFonts w:ascii="Avenir Next LT Pro" w:hAnsi="Avenir Next LT Pro"/>
          <w:b/>
          <w:bCs/>
          <w:sz w:val="22"/>
          <w:szCs w:val="22"/>
          <w:lang w:eastAsia="en-US"/>
        </w:rPr>
        <w:t xml:space="preserve"> réunion</w:t>
      </w:r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, le </w:t>
      </w:r>
      <w:r w:rsidR="00A25CBF">
        <w:rPr>
          <w:rFonts w:ascii="Avenir Next LT Pro" w:hAnsi="Avenir Next LT Pro"/>
          <w:sz w:val="22"/>
          <w:szCs w:val="22"/>
          <w:lang w:eastAsia="en-US"/>
        </w:rPr>
        <w:t>19 février</w:t>
      </w:r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 </w:t>
      </w:r>
      <w:r w:rsidR="006271DC">
        <w:rPr>
          <w:rFonts w:ascii="Avenir Next LT Pro" w:hAnsi="Avenir Next LT Pro"/>
          <w:sz w:val="22"/>
          <w:szCs w:val="22"/>
          <w:lang w:eastAsia="en-US"/>
        </w:rPr>
        <w:t>2026</w:t>
      </w:r>
      <w:r>
        <w:rPr>
          <w:rFonts w:ascii="Avenir Next LT Pro" w:hAnsi="Avenir Next LT Pro"/>
          <w:sz w:val="22"/>
          <w:szCs w:val="22"/>
          <w:lang w:eastAsia="en-US"/>
        </w:rPr>
        <w:t xml:space="preserve">, </w:t>
      </w:r>
      <w:r w:rsidR="00A25CBF">
        <w:rPr>
          <w:rFonts w:ascii="Avenir Next LT Pro" w:hAnsi="Avenir Next LT Pro"/>
          <w:sz w:val="22"/>
          <w:szCs w:val="22"/>
          <w:lang w:eastAsia="en-US"/>
        </w:rPr>
        <w:t>la Direction</w:t>
      </w:r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 propose un niveau d’augmentation de </w:t>
      </w:r>
      <w:r w:rsidR="00A25CBF">
        <w:rPr>
          <w:rFonts w:ascii="Avenir Next LT Pro" w:hAnsi="Avenir Next LT Pro"/>
          <w:sz w:val="22"/>
          <w:szCs w:val="22"/>
          <w:lang w:eastAsia="en-US"/>
        </w:rPr>
        <w:t>0,9</w:t>
      </w:r>
      <w:r w:rsidRPr="00C975A6">
        <w:rPr>
          <w:rFonts w:ascii="Avenir Next LT Pro" w:hAnsi="Avenir Next LT Pro"/>
          <w:sz w:val="22"/>
          <w:szCs w:val="22"/>
          <w:lang w:eastAsia="en-US"/>
        </w:rPr>
        <w:t>%</w:t>
      </w:r>
      <w:r w:rsidR="00907369">
        <w:rPr>
          <w:rFonts w:ascii="Avenir Next LT Pro" w:hAnsi="Avenir Next LT Pro"/>
          <w:sz w:val="22"/>
          <w:szCs w:val="22"/>
          <w:lang w:eastAsia="en-US"/>
        </w:rPr>
        <w:t xml:space="preserve"> pour tous</w:t>
      </w:r>
      <w:r>
        <w:rPr>
          <w:rFonts w:ascii="Avenir Next LT Pro" w:hAnsi="Avenir Next LT Pro"/>
          <w:sz w:val="22"/>
          <w:szCs w:val="22"/>
          <w:lang w:eastAsia="en-US"/>
        </w:rPr>
        <w:t>, représentant</w:t>
      </w:r>
      <w:r w:rsidR="00987A7D">
        <w:rPr>
          <w:rFonts w:ascii="Avenir Next LT Pro" w:hAnsi="Avenir Next LT Pro"/>
          <w:sz w:val="22"/>
          <w:szCs w:val="22"/>
          <w:lang w:eastAsia="en-US"/>
        </w:rPr>
        <w:t xml:space="preserve"> </w:t>
      </w:r>
      <w:r w:rsidR="00A25CBF">
        <w:rPr>
          <w:rFonts w:ascii="Avenir Next LT Pro" w:hAnsi="Avenir Next LT Pro"/>
          <w:sz w:val="22"/>
          <w:szCs w:val="22"/>
          <w:lang w:eastAsia="en-US"/>
        </w:rPr>
        <w:t>l’inflation sur 2025</w:t>
      </w:r>
      <w:r w:rsidR="00A1775B">
        <w:rPr>
          <w:rFonts w:ascii="Avenir Next LT Pro" w:hAnsi="Avenir Next LT Pro"/>
          <w:sz w:val="22"/>
          <w:szCs w:val="22"/>
          <w:lang w:eastAsia="en-US"/>
        </w:rPr>
        <w:t>.</w:t>
      </w:r>
    </w:p>
    <w:p w14:paraId="6DDB606A" w14:textId="77777777" w:rsidR="00907369" w:rsidRDefault="00907369" w:rsidP="005D6761">
      <w:pPr>
        <w:rPr>
          <w:rFonts w:ascii="Avenir Next LT Pro" w:hAnsi="Avenir Next LT Pro"/>
          <w:sz w:val="22"/>
          <w:szCs w:val="22"/>
          <w:lang w:eastAsia="en-US"/>
        </w:rPr>
      </w:pPr>
    </w:p>
    <w:p w14:paraId="15423297" w14:textId="2A3228FC" w:rsidR="00907369" w:rsidRPr="00C975A6" w:rsidRDefault="00907369" w:rsidP="005D6761">
      <w:p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Également, elle informe les membres du CSE que la valeur du chèque cadeau ne devant pas dépasser 5% du Plafonds Mensuel de la Sécurité Sociale est fixée à 200€ pour 2026. Il reste 200€ à distribuer aux collaborateurs via un autre dispositif que la PPV. La Direction a proposé de les intégrer aux tickets restaurants en augmentant la valeur unitaire à 10,50€</w:t>
      </w:r>
      <w:r w:rsidR="00871E52">
        <w:rPr>
          <w:rFonts w:ascii="Avenir Next LT Pro" w:hAnsi="Avenir Next LT Pro"/>
          <w:sz w:val="22"/>
          <w:szCs w:val="22"/>
          <w:lang w:eastAsia="en-US"/>
        </w:rPr>
        <w:t xml:space="preserve">. </w:t>
      </w:r>
      <w:r>
        <w:rPr>
          <w:rFonts w:ascii="Avenir Next LT Pro" w:hAnsi="Avenir Next LT Pro"/>
          <w:sz w:val="22"/>
          <w:szCs w:val="22"/>
          <w:lang w:eastAsia="en-US"/>
        </w:rPr>
        <w:t xml:space="preserve"> </w:t>
      </w:r>
    </w:p>
    <w:p w14:paraId="4C7B63ED" w14:textId="77777777" w:rsidR="00C975A6" w:rsidRDefault="00C975A6" w:rsidP="00EC5125">
      <w:pPr>
        <w:rPr>
          <w:rFonts w:ascii="Avenir Next LT Pro" w:hAnsi="Avenir Next LT Pro"/>
          <w:sz w:val="22"/>
          <w:szCs w:val="22"/>
          <w:lang w:eastAsia="en-US"/>
        </w:rPr>
      </w:pPr>
    </w:p>
    <w:p w14:paraId="7F0F8BA5" w14:textId="2647ADBB" w:rsidR="00871E52" w:rsidRDefault="00871E52" w:rsidP="00EC5125">
      <w:pPr>
        <w:rPr>
          <w:rFonts w:ascii="Avenir Next LT Pro" w:hAnsi="Avenir Next LT Pro"/>
          <w:sz w:val="22"/>
          <w:szCs w:val="22"/>
          <w:lang w:eastAsia="en-US"/>
        </w:rPr>
      </w:pPr>
      <w:r w:rsidRPr="00B93133">
        <w:rPr>
          <w:rFonts w:ascii="Avenir Next LT Pro" w:hAnsi="Avenir Next LT Pro"/>
          <w:b/>
          <w:bCs/>
          <w:sz w:val="22"/>
          <w:szCs w:val="22"/>
          <w:lang w:eastAsia="en-US"/>
        </w:rPr>
        <w:t>Lors de la 3</w:t>
      </w:r>
      <w:r w:rsidRPr="00B93133">
        <w:rPr>
          <w:rFonts w:ascii="Avenir Next LT Pro" w:hAnsi="Avenir Next LT Pro"/>
          <w:b/>
          <w:bCs/>
          <w:sz w:val="22"/>
          <w:szCs w:val="22"/>
          <w:vertAlign w:val="superscript"/>
          <w:lang w:eastAsia="en-US"/>
        </w:rPr>
        <w:t>ème</w:t>
      </w:r>
      <w:r w:rsidRPr="00B93133">
        <w:rPr>
          <w:rFonts w:ascii="Avenir Next LT Pro" w:hAnsi="Avenir Next LT Pro"/>
          <w:b/>
          <w:bCs/>
          <w:sz w:val="22"/>
          <w:szCs w:val="22"/>
          <w:lang w:eastAsia="en-US"/>
        </w:rPr>
        <w:t xml:space="preserve"> réunion</w:t>
      </w:r>
      <w:r>
        <w:rPr>
          <w:rFonts w:ascii="Avenir Next LT Pro" w:hAnsi="Avenir Next LT Pro"/>
          <w:sz w:val="22"/>
          <w:szCs w:val="22"/>
          <w:lang w:eastAsia="en-US"/>
        </w:rPr>
        <w:t xml:space="preserve">, </w:t>
      </w:r>
      <w:r w:rsidR="00B93133">
        <w:rPr>
          <w:rFonts w:ascii="Avenir Next LT Pro" w:hAnsi="Avenir Next LT Pro"/>
          <w:sz w:val="22"/>
          <w:szCs w:val="22"/>
          <w:lang w:eastAsia="en-US"/>
        </w:rPr>
        <w:t xml:space="preserve">le 09 mars, </w:t>
      </w:r>
      <w:r>
        <w:rPr>
          <w:rFonts w:ascii="Avenir Next LT Pro" w:hAnsi="Avenir Next LT Pro"/>
          <w:sz w:val="22"/>
          <w:szCs w:val="22"/>
          <w:lang w:eastAsia="en-US"/>
        </w:rPr>
        <w:t xml:space="preserve">le CSE a indiqué à la direction que les collaborateurs ont refusé la proposition sur la hausse de 0,9% notamment du fait de l’augmentation de la mutuelle et du changement de répartition de celle-ci ayant un fort impact sur le salaire net des collaborateurs. Mais également, celle sur la valeur unitaire du ticket restaurant pour intégrer les 200€ d’avantage. </w:t>
      </w:r>
    </w:p>
    <w:p w14:paraId="4198ED5F" w14:textId="77777777" w:rsidR="00871E52" w:rsidRDefault="00871E52" w:rsidP="00EC5125">
      <w:pPr>
        <w:rPr>
          <w:rFonts w:ascii="Avenir Next LT Pro" w:hAnsi="Avenir Next LT Pro"/>
          <w:sz w:val="22"/>
          <w:szCs w:val="22"/>
          <w:lang w:eastAsia="en-US"/>
        </w:rPr>
      </w:pPr>
    </w:p>
    <w:p w14:paraId="0083A709" w14:textId="492C2E01" w:rsidR="00871E52" w:rsidRDefault="00871E52" w:rsidP="00EC5125">
      <w:p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 xml:space="preserve">Le CSE fait une contre-proposition à 1,2% pour les non-cadres et 0,9% pour les cadres. </w:t>
      </w:r>
    </w:p>
    <w:p w14:paraId="15527B9B" w14:textId="248F3F4D" w:rsidR="00871E52" w:rsidRDefault="00871E52" w:rsidP="00EC5125">
      <w:p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La direction informe le CSE de l’augmentation des minimums conventionnels au 1</w:t>
      </w:r>
      <w:r w:rsidRPr="00871E52">
        <w:rPr>
          <w:rFonts w:ascii="Avenir Next LT Pro" w:hAnsi="Avenir Next LT Pro"/>
          <w:sz w:val="22"/>
          <w:szCs w:val="22"/>
          <w:vertAlign w:val="superscript"/>
          <w:lang w:eastAsia="en-US"/>
        </w:rPr>
        <w:t>er</w:t>
      </w:r>
      <w:r>
        <w:rPr>
          <w:rFonts w:ascii="Avenir Next LT Pro" w:hAnsi="Avenir Next LT Pro"/>
          <w:sz w:val="22"/>
          <w:szCs w:val="22"/>
          <w:lang w:eastAsia="en-US"/>
        </w:rPr>
        <w:t xml:space="preserve"> février qu’il va falloir prendre en considération. Elle demande aux membres du CSE s’il est possible de sonder les collaborateurs sur le dispositif des chèques-vacances pour les 200€, n’ayant pas d’autre dispositif</w:t>
      </w:r>
      <w:r w:rsidR="00B93133">
        <w:rPr>
          <w:rFonts w:ascii="Avenir Next LT Pro" w:hAnsi="Avenir Next LT Pro"/>
          <w:sz w:val="22"/>
          <w:szCs w:val="22"/>
          <w:lang w:eastAsia="en-US"/>
        </w:rPr>
        <w:t xml:space="preserve"> proposé.</w:t>
      </w:r>
    </w:p>
    <w:p w14:paraId="03B924A9" w14:textId="77777777" w:rsidR="00B93133" w:rsidRDefault="00B93133" w:rsidP="00EC5125">
      <w:pPr>
        <w:rPr>
          <w:rFonts w:ascii="Avenir Next LT Pro" w:hAnsi="Avenir Next LT Pro"/>
          <w:sz w:val="22"/>
          <w:szCs w:val="22"/>
          <w:lang w:eastAsia="en-US"/>
        </w:rPr>
      </w:pPr>
    </w:p>
    <w:p w14:paraId="2A7F58C2" w14:textId="5C991920" w:rsidR="00572E1B" w:rsidRDefault="00B93133" w:rsidP="00EC5125">
      <w:pPr>
        <w:rPr>
          <w:rFonts w:ascii="Avenir Next LT Pro" w:hAnsi="Avenir Next LT Pro"/>
          <w:sz w:val="22"/>
          <w:szCs w:val="22"/>
          <w:lang w:eastAsia="en-US"/>
        </w:rPr>
      </w:pPr>
      <w:r w:rsidRPr="00B93133">
        <w:rPr>
          <w:rFonts w:ascii="Avenir Next LT Pro" w:hAnsi="Avenir Next LT Pro"/>
          <w:b/>
          <w:bCs/>
          <w:sz w:val="22"/>
          <w:szCs w:val="22"/>
          <w:lang w:eastAsia="en-US"/>
        </w:rPr>
        <w:t>Lors de 4</w:t>
      </w:r>
      <w:r w:rsidRPr="00B93133">
        <w:rPr>
          <w:rFonts w:ascii="Avenir Next LT Pro" w:hAnsi="Avenir Next LT Pro"/>
          <w:b/>
          <w:bCs/>
          <w:sz w:val="22"/>
          <w:szCs w:val="22"/>
          <w:vertAlign w:val="superscript"/>
          <w:lang w:eastAsia="en-US"/>
        </w:rPr>
        <w:t>ème</w:t>
      </w:r>
      <w:r w:rsidRPr="00B93133">
        <w:rPr>
          <w:rFonts w:ascii="Avenir Next LT Pro" w:hAnsi="Avenir Next LT Pro"/>
          <w:b/>
          <w:bCs/>
          <w:sz w:val="22"/>
          <w:szCs w:val="22"/>
          <w:lang w:eastAsia="en-US"/>
        </w:rPr>
        <w:t xml:space="preserve"> réunion</w:t>
      </w:r>
      <w:r>
        <w:rPr>
          <w:rFonts w:ascii="Avenir Next LT Pro" w:hAnsi="Avenir Next LT Pro"/>
          <w:sz w:val="22"/>
          <w:szCs w:val="22"/>
          <w:lang w:eastAsia="en-US"/>
        </w:rPr>
        <w:t xml:space="preserve">, le 12 mars, la Direction, après étude de la proposition du CSE et la révision des minimums conventionnels, proposent </w:t>
      </w:r>
      <w:r w:rsidR="00987A7D">
        <w:rPr>
          <w:rFonts w:ascii="Avenir Next LT Pro" w:hAnsi="Avenir Next LT Pro"/>
          <w:sz w:val="22"/>
          <w:szCs w:val="22"/>
          <w:lang w:eastAsia="en-US"/>
        </w:rPr>
        <w:t>des niveaux d’augmentation différent</w:t>
      </w:r>
      <w:r>
        <w:rPr>
          <w:rFonts w:ascii="Avenir Next LT Pro" w:hAnsi="Avenir Next LT Pro"/>
          <w:sz w:val="22"/>
          <w:szCs w:val="22"/>
          <w:lang w:eastAsia="en-US"/>
        </w:rPr>
        <w:t>s</w:t>
      </w:r>
      <w:r w:rsidR="00987A7D">
        <w:rPr>
          <w:rFonts w:ascii="Avenir Next LT Pro" w:hAnsi="Avenir Next LT Pro"/>
          <w:sz w:val="22"/>
          <w:szCs w:val="22"/>
          <w:lang w:eastAsia="en-US"/>
        </w:rPr>
        <w:t xml:space="preserve"> en fonction des statuts des collaborateur</w:t>
      </w:r>
      <w:r w:rsidR="00572E1B">
        <w:rPr>
          <w:rFonts w:ascii="Avenir Next LT Pro" w:hAnsi="Avenir Next LT Pro"/>
          <w:sz w:val="22"/>
          <w:szCs w:val="22"/>
          <w:lang w:eastAsia="en-US"/>
        </w:rPr>
        <w:t xml:space="preserve"> afin que les hausse</w:t>
      </w:r>
      <w:r>
        <w:rPr>
          <w:rFonts w:ascii="Avenir Next LT Pro" w:hAnsi="Avenir Next LT Pro"/>
          <w:sz w:val="22"/>
          <w:szCs w:val="22"/>
          <w:lang w:eastAsia="en-US"/>
        </w:rPr>
        <w:t>s</w:t>
      </w:r>
      <w:r w:rsidR="00572E1B">
        <w:rPr>
          <w:rFonts w:ascii="Avenir Next LT Pro" w:hAnsi="Avenir Next LT Pro"/>
          <w:sz w:val="22"/>
          <w:szCs w:val="22"/>
          <w:lang w:eastAsia="en-US"/>
        </w:rPr>
        <w:t>, en valeur absolue, soit plus juste et plus semblable indépendamment du statut</w:t>
      </w:r>
      <w:r w:rsidR="00987A7D">
        <w:rPr>
          <w:rFonts w:ascii="Avenir Next LT Pro" w:hAnsi="Avenir Next LT Pro"/>
          <w:sz w:val="22"/>
          <w:szCs w:val="22"/>
          <w:lang w:eastAsia="en-US"/>
        </w:rPr>
        <w:t>.</w:t>
      </w:r>
    </w:p>
    <w:p w14:paraId="4B4CFEB6" w14:textId="7E23479D" w:rsidR="00987A7D" w:rsidRDefault="00987A7D" w:rsidP="00EC5125">
      <w:p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 xml:space="preserve"> </w:t>
      </w:r>
    </w:p>
    <w:p w14:paraId="06448284" w14:textId="120E7E2D" w:rsidR="00987A7D" w:rsidRDefault="00987A7D" w:rsidP="00EC5125">
      <w:p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 xml:space="preserve">Ainsi les employés/ouvriers auraient un niveau différent des agents de maitrise qui auraient eux-mêmes des niveaux différents des cadres. </w:t>
      </w:r>
    </w:p>
    <w:p w14:paraId="381E57AB" w14:textId="77777777" w:rsidR="00987A7D" w:rsidRDefault="00987A7D" w:rsidP="00EC5125">
      <w:pPr>
        <w:rPr>
          <w:rFonts w:ascii="Avenir Next LT Pro" w:hAnsi="Avenir Next LT Pro"/>
          <w:sz w:val="22"/>
          <w:szCs w:val="22"/>
          <w:lang w:eastAsia="en-US"/>
        </w:rPr>
      </w:pPr>
    </w:p>
    <w:p w14:paraId="167FE707" w14:textId="3A707F08" w:rsidR="00987A7D" w:rsidRDefault="00987A7D" w:rsidP="00EC5125">
      <w:p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 xml:space="preserve">La Direction propose </w:t>
      </w:r>
      <w:r w:rsidR="00B93133">
        <w:rPr>
          <w:rFonts w:ascii="Avenir Next LT Pro" w:hAnsi="Avenir Next LT Pro"/>
          <w:sz w:val="22"/>
          <w:szCs w:val="22"/>
          <w:lang w:eastAsia="en-US"/>
        </w:rPr>
        <w:t>l</w:t>
      </w:r>
      <w:r>
        <w:rPr>
          <w:rFonts w:ascii="Avenir Next LT Pro" w:hAnsi="Avenir Next LT Pro"/>
          <w:sz w:val="22"/>
          <w:szCs w:val="22"/>
          <w:lang w:eastAsia="en-US"/>
        </w:rPr>
        <w:t>es niveaux d’au</w:t>
      </w:r>
      <w:r w:rsidR="00572E1B">
        <w:rPr>
          <w:rFonts w:ascii="Avenir Next LT Pro" w:hAnsi="Avenir Next LT Pro"/>
          <w:sz w:val="22"/>
          <w:szCs w:val="22"/>
          <w:lang w:eastAsia="en-US"/>
        </w:rPr>
        <w:t>gmentation suivant</w:t>
      </w:r>
      <w:r w:rsidR="00B93133">
        <w:rPr>
          <w:rFonts w:ascii="Avenir Next LT Pro" w:hAnsi="Avenir Next LT Pro"/>
          <w:sz w:val="22"/>
          <w:szCs w:val="22"/>
          <w:lang w:eastAsia="en-US"/>
        </w:rPr>
        <w:t>s</w:t>
      </w:r>
      <w:r w:rsidR="00572E1B">
        <w:rPr>
          <w:rFonts w:ascii="Avenir Next LT Pro" w:hAnsi="Avenir Next LT Pro"/>
          <w:sz w:val="22"/>
          <w:szCs w:val="22"/>
          <w:lang w:eastAsia="en-US"/>
        </w:rPr>
        <w:t xml:space="preserve"> : </w:t>
      </w:r>
    </w:p>
    <w:p w14:paraId="040AEAEE" w14:textId="377B748A" w:rsidR="00572E1B" w:rsidRDefault="00572E1B" w:rsidP="00572E1B">
      <w:pPr>
        <w:pStyle w:val="Paragraphedeliste"/>
        <w:numPr>
          <w:ilvl w:val="0"/>
          <w:numId w:val="19"/>
        </w:num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Employés et ouvriers : + 1,</w:t>
      </w:r>
      <w:r w:rsidR="00B93133">
        <w:rPr>
          <w:rFonts w:ascii="Avenir Next LT Pro" w:hAnsi="Avenir Next LT Pro"/>
          <w:sz w:val="22"/>
          <w:szCs w:val="22"/>
          <w:lang w:eastAsia="en-US"/>
        </w:rPr>
        <w:t>2</w:t>
      </w:r>
      <w:r>
        <w:rPr>
          <w:rFonts w:ascii="Avenir Next LT Pro" w:hAnsi="Avenir Next LT Pro"/>
          <w:sz w:val="22"/>
          <w:szCs w:val="22"/>
          <w:lang w:eastAsia="en-US"/>
        </w:rPr>
        <w:t>%</w:t>
      </w:r>
    </w:p>
    <w:p w14:paraId="442CD746" w14:textId="57A26AD3" w:rsidR="00572E1B" w:rsidRDefault="00572E1B" w:rsidP="00572E1B">
      <w:pPr>
        <w:pStyle w:val="Paragraphedeliste"/>
        <w:numPr>
          <w:ilvl w:val="0"/>
          <w:numId w:val="19"/>
        </w:num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Agents de maitrise : + 1,1%</w:t>
      </w:r>
    </w:p>
    <w:p w14:paraId="2D256D39" w14:textId="7B4E24D3" w:rsidR="00572E1B" w:rsidRDefault="00572E1B" w:rsidP="00B93133">
      <w:pPr>
        <w:pStyle w:val="Paragraphedeliste"/>
        <w:numPr>
          <w:ilvl w:val="0"/>
          <w:numId w:val="19"/>
        </w:num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Cadres : +0.9%</w:t>
      </w:r>
    </w:p>
    <w:p w14:paraId="26088E0A" w14:textId="77777777" w:rsidR="00B93133" w:rsidRDefault="00B93133" w:rsidP="00B93133">
      <w:pPr>
        <w:pStyle w:val="Paragraphedeliste"/>
        <w:rPr>
          <w:rFonts w:ascii="Avenir Next LT Pro" w:hAnsi="Avenir Next LT Pro"/>
          <w:sz w:val="22"/>
          <w:szCs w:val="22"/>
          <w:lang w:eastAsia="en-US"/>
        </w:rPr>
      </w:pPr>
    </w:p>
    <w:p w14:paraId="5295A849" w14:textId="376F672D" w:rsidR="00572E1B" w:rsidRDefault="00B93133" w:rsidP="00EC5125">
      <w:pPr>
        <w:rPr>
          <w:rFonts w:ascii="Avenir Next LT Pro" w:hAnsi="Avenir Next LT Pro"/>
          <w:sz w:val="22"/>
          <w:szCs w:val="22"/>
          <w:lang w:eastAsia="en-US"/>
        </w:rPr>
      </w:pPr>
      <w:r>
        <w:rPr>
          <w:rFonts w:ascii="Avenir Next LT Pro" w:hAnsi="Avenir Next LT Pro"/>
          <w:sz w:val="22"/>
          <w:szCs w:val="22"/>
          <w:lang w:eastAsia="en-US"/>
        </w:rPr>
        <w:t>Le CSE indique à la Direction de l’acceptation d</w:t>
      </w:r>
      <w:r w:rsidR="00B663DC">
        <w:rPr>
          <w:rFonts w:ascii="Avenir Next LT Pro" w:hAnsi="Avenir Next LT Pro"/>
          <w:sz w:val="22"/>
          <w:szCs w:val="22"/>
          <w:lang w:eastAsia="en-US"/>
        </w:rPr>
        <w:t>e cette proposition et du</w:t>
      </w:r>
      <w:r>
        <w:rPr>
          <w:rFonts w:ascii="Avenir Next LT Pro" w:hAnsi="Avenir Next LT Pro"/>
          <w:sz w:val="22"/>
          <w:szCs w:val="22"/>
          <w:lang w:eastAsia="en-US"/>
        </w:rPr>
        <w:t xml:space="preserve"> dispositif des chèques-vacances, mais avec le réseau ANCV qui propose une offre plus large de partenaires. Il précise également qu’il souhaiterait échanger les dates de distribution avec celle des chèques-cadeaux. Ainsi, les chèques vacances seraient attribués en mai, avant les vacances et les chèques-cadeaux en décembre. </w:t>
      </w:r>
      <w:r>
        <w:rPr>
          <w:rFonts w:ascii="Avenir Next LT Pro" w:hAnsi="Avenir Next LT Pro"/>
          <w:b/>
          <w:bCs/>
          <w:sz w:val="22"/>
          <w:szCs w:val="22"/>
          <w:lang w:eastAsia="en-US"/>
        </w:rPr>
        <w:t xml:space="preserve"> </w:t>
      </w:r>
    </w:p>
    <w:p w14:paraId="33CCDBCA" w14:textId="77777777" w:rsidR="00572E1B" w:rsidRDefault="00572E1B" w:rsidP="00EC5125">
      <w:pPr>
        <w:rPr>
          <w:rFonts w:ascii="Avenir Next LT Pro" w:hAnsi="Avenir Next LT Pro"/>
          <w:sz w:val="22"/>
          <w:szCs w:val="22"/>
          <w:lang w:eastAsia="en-US"/>
        </w:rPr>
      </w:pPr>
    </w:p>
    <w:p w14:paraId="0777D1EF" w14:textId="0B48BA31" w:rsidR="00572E1B" w:rsidRPr="00C975A6" w:rsidRDefault="00B663DC" w:rsidP="00B663DC">
      <w:pPr>
        <w:ind w:right="947" w:hanging="2"/>
        <w:rPr>
          <w:rFonts w:ascii="Avenir Next LT Pro" w:hAnsi="Avenir Next LT Pro"/>
          <w:sz w:val="22"/>
          <w:szCs w:val="22"/>
        </w:rPr>
      </w:pPr>
      <w:r w:rsidRPr="00C975A6">
        <w:rPr>
          <w:rFonts w:ascii="Avenir Next LT Pro" w:hAnsi="Avenir Next LT Pro"/>
          <w:color w:val="131313"/>
          <w:sz w:val="22"/>
          <w:szCs w:val="22"/>
        </w:rPr>
        <w:t>Les délégués syndicaux</w:t>
      </w:r>
      <w:r w:rsidR="006F5372" w:rsidRPr="00C975A6">
        <w:rPr>
          <w:rFonts w:ascii="Avenir Next LT Pro" w:hAnsi="Avenir Next LT Pro"/>
          <w:color w:val="282828"/>
          <w:sz w:val="22"/>
          <w:szCs w:val="22"/>
        </w:rPr>
        <w:t xml:space="preserve"> </w:t>
      </w:r>
      <w:r w:rsidR="006F5372" w:rsidRPr="00C975A6">
        <w:rPr>
          <w:rFonts w:ascii="Avenir Next LT Pro" w:hAnsi="Avenir Next LT Pro"/>
          <w:color w:val="131313"/>
          <w:sz w:val="22"/>
          <w:szCs w:val="22"/>
        </w:rPr>
        <w:t>ne formule</w:t>
      </w:r>
      <w:r>
        <w:rPr>
          <w:rFonts w:ascii="Avenir Next LT Pro" w:hAnsi="Avenir Next LT Pro"/>
          <w:color w:val="131313"/>
          <w:sz w:val="22"/>
          <w:szCs w:val="22"/>
        </w:rPr>
        <w:t>nt</w:t>
      </w:r>
      <w:r w:rsidR="006F5372" w:rsidRPr="00C975A6">
        <w:rPr>
          <w:rFonts w:ascii="Avenir Next LT Pro" w:hAnsi="Avenir Next LT Pro"/>
          <w:color w:val="131313"/>
          <w:sz w:val="22"/>
          <w:szCs w:val="22"/>
        </w:rPr>
        <w:t xml:space="preserve"> </w:t>
      </w:r>
      <w:r w:rsidR="006F5372" w:rsidRPr="00C975A6">
        <w:rPr>
          <w:rFonts w:ascii="Avenir Next LT Pro" w:hAnsi="Avenir Next LT Pro"/>
          <w:color w:val="282828"/>
          <w:sz w:val="22"/>
          <w:szCs w:val="22"/>
        </w:rPr>
        <w:t xml:space="preserve">aucune </w:t>
      </w:r>
      <w:r w:rsidR="00F32C91" w:rsidRPr="00C975A6">
        <w:rPr>
          <w:rFonts w:ascii="Avenir Next LT Pro" w:hAnsi="Avenir Next LT Pro"/>
          <w:color w:val="282828"/>
          <w:sz w:val="22"/>
          <w:szCs w:val="22"/>
        </w:rPr>
        <w:t xml:space="preserve">demande </w:t>
      </w:r>
      <w:r w:rsidR="006F5372" w:rsidRPr="00C975A6">
        <w:rPr>
          <w:rFonts w:ascii="Avenir Next LT Pro" w:hAnsi="Avenir Next LT Pro"/>
          <w:color w:val="282828"/>
          <w:sz w:val="22"/>
          <w:szCs w:val="22"/>
        </w:rPr>
        <w:t xml:space="preserve">portant sur </w:t>
      </w:r>
      <w:r w:rsidR="006F5372" w:rsidRPr="00C975A6">
        <w:rPr>
          <w:rFonts w:ascii="Avenir Next LT Pro" w:hAnsi="Avenir Next LT Pro"/>
          <w:sz w:val="22"/>
          <w:szCs w:val="22"/>
        </w:rPr>
        <w:t>le temps de travail</w:t>
      </w:r>
      <w:r w:rsidR="00572E1B">
        <w:rPr>
          <w:rFonts w:ascii="Avenir Next LT Pro" w:hAnsi="Avenir Next LT Pro"/>
          <w:sz w:val="22"/>
          <w:szCs w:val="22"/>
        </w:rPr>
        <w:t xml:space="preserve">, </w:t>
      </w:r>
      <w:r w:rsidR="006F5372" w:rsidRPr="00C975A6">
        <w:rPr>
          <w:rFonts w:ascii="Avenir Next LT Pro" w:hAnsi="Avenir Next LT Pro"/>
          <w:sz w:val="22"/>
          <w:szCs w:val="22"/>
        </w:rPr>
        <w:t>l'égalité professionnelle entre les femmes et les hommes dans l'entreprise et la qualité de vie au travail.</w:t>
      </w:r>
      <w:r w:rsidR="00572E1B">
        <w:rPr>
          <w:rFonts w:ascii="Avenir Next LT Pro" w:hAnsi="Avenir Next LT Pro"/>
          <w:sz w:val="22"/>
          <w:szCs w:val="22"/>
        </w:rPr>
        <w:t xml:space="preserve"> </w:t>
      </w:r>
    </w:p>
    <w:p w14:paraId="03AE7487" w14:textId="77777777" w:rsidR="004833D6" w:rsidRPr="00C975A6" w:rsidRDefault="004833D6" w:rsidP="00AB5F1B">
      <w:pPr>
        <w:rPr>
          <w:rFonts w:ascii="Avenir Next LT Pro" w:hAnsi="Avenir Next LT Pro"/>
          <w:sz w:val="22"/>
          <w:szCs w:val="22"/>
          <w:lang w:eastAsia="en-US"/>
        </w:rPr>
      </w:pPr>
    </w:p>
    <w:p w14:paraId="67E9962E" w14:textId="72A77A5F" w:rsidR="008E1AA7" w:rsidRPr="00C975A6" w:rsidRDefault="00051AD7" w:rsidP="00AB5F1B">
      <w:p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Il est ainsi décidé </w:t>
      </w:r>
      <w:r w:rsidR="00B765EB" w:rsidRPr="00C975A6">
        <w:rPr>
          <w:rFonts w:ascii="Avenir Next LT Pro" w:hAnsi="Avenir Next LT Pro"/>
          <w:sz w:val="22"/>
          <w:szCs w:val="22"/>
          <w:lang w:eastAsia="en-US"/>
        </w:rPr>
        <w:t>d’un commun accord entre les parties</w:t>
      </w:r>
      <w:r w:rsidR="009C78AA" w:rsidRPr="00C975A6">
        <w:rPr>
          <w:rFonts w:ascii="Avenir Next LT Pro" w:hAnsi="Avenir Next LT Pro"/>
          <w:sz w:val="22"/>
          <w:szCs w:val="22"/>
          <w:lang w:eastAsia="en-US"/>
        </w:rPr>
        <w:t xml:space="preserve"> </w:t>
      </w:r>
      <w:r w:rsidR="00AB5F1B" w:rsidRPr="00C975A6">
        <w:rPr>
          <w:rFonts w:ascii="Avenir Next LT Pro" w:hAnsi="Avenir Next LT Pro"/>
          <w:sz w:val="22"/>
          <w:szCs w:val="22"/>
          <w:lang w:eastAsia="en-US"/>
        </w:rPr>
        <w:t>:</w:t>
      </w:r>
    </w:p>
    <w:p w14:paraId="078532DF" w14:textId="77777777" w:rsidR="008E1AA7" w:rsidRPr="00C975A6" w:rsidRDefault="008E1AA7" w:rsidP="00AB5F1B">
      <w:pPr>
        <w:rPr>
          <w:rFonts w:ascii="Avenir Next LT Pro" w:hAnsi="Avenir Next LT Pro" w:cs="Calibri"/>
          <w:b/>
          <w:sz w:val="22"/>
          <w:szCs w:val="22"/>
        </w:rPr>
      </w:pPr>
    </w:p>
    <w:p w14:paraId="2A5F1D33" w14:textId="48794281" w:rsidR="0055600D" w:rsidRPr="00C975A6" w:rsidRDefault="0055600D" w:rsidP="0055600D">
      <w:pPr>
        <w:pStyle w:val="Paragraphedeliste"/>
        <w:numPr>
          <w:ilvl w:val="0"/>
          <w:numId w:val="14"/>
        </w:numPr>
        <w:rPr>
          <w:rFonts w:ascii="Avenir Next LT Pro" w:hAnsi="Avenir Next LT Pro"/>
          <w:b/>
          <w:bCs/>
          <w:sz w:val="22"/>
          <w:szCs w:val="22"/>
          <w:lang w:eastAsia="en-US"/>
        </w:rPr>
      </w:pPr>
      <w:r w:rsidRPr="00C975A6">
        <w:rPr>
          <w:rFonts w:ascii="Avenir Next LT Pro" w:hAnsi="Avenir Next LT Pro"/>
          <w:b/>
          <w:bCs/>
          <w:sz w:val="22"/>
          <w:szCs w:val="22"/>
          <w:lang w:eastAsia="en-US"/>
        </w:rPr>
        <w:t>Augmentation de salaire</w:t>
      </w:r>
    </w:p>
    <w:p w14:paraId="65F813D3" w14:textId="4DF79D57" w:rsidR="004833D6" w:rsidRPr="00C975A6" w:rsidRDefault="004833D6" w:rsidP="00051AD7">
      <w:p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>Pour l’ensemble des collaborateurs</w:t>
      </w:r>
      <w:r w:rsidR="00051AD7" w:rsidRPr="00C975A6">
        <w:rPr>
          <w:rFonts w:ascii="Avenir Next LT Pro" w:hAnsi="Avenir Next LT Pro"/>
          <w:sz w:val="22"/>
          <w:szCs w:val="22"/>
          <w:lang w:eastAsia="en-US"/>
        </w:rPr>
        <w:t xml:space="preserve"> </w:t>
      </w:r>
      <w:r w:rsidR="00B765EB" w:rsidRPr="00C975A6">
        <w:rPr>
          <w:rFonts w:ascii="Avenir Next LT Pro" w:hAnsi="Avenir Next LT Pro"/>
          <w:sz w:val="22"/>
          <w:szCs w:val="22"/>
          <w:lang w:eastAsia="en-US"/>
        </w:rPr>
        <w:t xml:space="preserve">salariés </w:t>
      </w:r>
      <w:r w:rsidR="00051AD7" w:rsidRPr="00C975A6">
        <w:rPr>
          <w:rFonts w:ascii="Avenir Next LT Pro" w:hAnsi="Avenir Next LT Pro"/>
          <w:sz w:val="22"/>
          <w:szCs w:val="22"/>
          <w:lang w:eastAsia="en-US"/>
        </w:rPr>
        <w:t>présents</w:t>
      </w:r>
      <w:r w:rsidR="00F4063C" w:rsidRPr="00C975A6">
        <w:rPr>
          <w:rFonts w:ascii="Avenir Next LT Pro" w:hAnsi="Avenir Next LT Pro"/>
          <w:sz w:val="22"/>
          <w:szCs w:val="22"/>
          <w:lang w:eastAsia="en-US"/>
        </w:rPr>
        <w:t xml:space="preserve"> dans l’entreprise </w:t>
      </w:r>
      <w:r w:rsidR="0055600D" w:rsidRPr="00C975A6">
        <w:rPr>
          <w:rFonts w:ascii="Avenir Next LT Pro" w:hAnsi="Avenir Next LT Pro"/>
          <w:sz w:val="22"/>
          <w:szCs w:val="22"/>
          <w:lang w:eastAsia="en-US"/>
        </w:rPr>
        <w:t xml:space="preserve">le </w:t>
      </w:r>
      <w:r w:rsidR="00F40757" w:rsidRPr="00C9553E">
        <w:rPr>
          <w:rFonts w:ascii="Avenir Next LT Pro" w:hAnsi="Avenir Next LT Pro"/>
          <w:sz w:val="22"/>
          <w:szCs w:val="22"/>
          <w:lang w:eastAsia="en-US"/>
        </w:rPr>
        <w:t>12 mars 2026</w:t>
      </w:r>
      <w:r w:rsidRPr="00C9553E">
        <w:rPr>
          <w:rFonts w:ascii="Avenir Next LT Pro" w:hAnsi="Avenir Next LT Pro"/>
          <w:sz w:val="22"/>
          <w:szCs w:val="22"/>
          <w:lang w:eastAsia="en-US"/>
        </w:rPr>
        <w:t xml:space="preserve">, </w:t>
      </w:r>
      <w:r w:rsidR="00F4063C" w:rsidRPr="00C9553E">
        <w:rPr>
          <w:rFonts w:ascii="Avenir Next LT Pro" w:hAnsi="Avenir Next LT Pro"/>
          <w:sz w:val="22"/>
          <w:szCs w:val="22"/>
          <w:lang w:eastAsia="en-US"/>
        </w:rPr>
        <w:t>il</w:t>
      </w:r>
      <w:r w:rsidR="00F4063C" w:rsidRPr="00C975A6">
        <w:rPr>
          <w:rFonts w:ascii="Avenir Next LT Pro" w:hAnsi="Avenir Next LT Pro"/>
          <w:sz w:val="22"/>
          <w:szCs w:val="22"/>
          <w:lang w:eastAsia="en-US"/>
        </w:rPr>
        <w:t xml:space="preserve"> sera mis en place </w:t>
      </w:r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une augmentation du salaire de base brut </w:t>
      </w:r>
      <w:r w:rsidR="0055600D" w:rsidRPr="00C975A6">
        <w:rPr>
          <w:rFonts w:ascii="Avenir Next LT Pro" w:hAnsi="Avenir Next LT Pro"/>
          <w:sz w:val="22"/>
          <w:szCs w:val="22"/>
          <w:lang w:eastAsia="en-US"/>
        </w:rPr>
        <w:t>(base de salaire : décembre 202</w:t>
      </w:r>
      <w:r w:rsidR="001D4E29">
        <w:rPr>
          <w:rFonts w:ascii="Avenir Next LT Pro" w:hAnsi="Avenir Next LT Pro"/>
          <w:sz w:val="22"/>
          <w:szCs w:val="22"/>
          <w:lang w:eastAsia="en-US"/>
        </w:rPr>
        <w:t>5</w:t>
      </w:r>
      <w:r w:rsidR="0055600D" w:rsidRPr="00C975A6">
        <w:rPr>
          <w:rFonts w:ascii="Avenir Next LT Pro" w:hAnsi="Avenir Next LT Pro"/>
          <w:sz w:val="22"/>
          <w:szCs w:val="22"/>
          <w:lang w:eastAsia="en-US"/>
        </w:rPr>
        <w:t xml:space="preserve">) </w:t>
      </w:r>
      <w:r w:rsidRPr="00C975A6">
        <w:rPr>
          <w:rFonts w:ascii="Avenir Next LT Pro" w:hAnsi="Avenir Next LT Pro"/>
          <w:sz w:val="22"/>
          <w:szCs w:val="22"/>
          <w:lang w:eastAsia="en-US"/>
        </w:rPr>
        <w:t>à hauteur de +</w:t>
      </w:r>
      <w:r w:rsidR="00572E1B">
        <w:rPr>
          <w:rFonts w:ascii="Avenir Next LT Pro" w:hAnsi="Avenir Next LT Pro"/>
          <w:sz w:val="22"/>
          <w:szCs w:val="22"/>
          <w:lang w:eastAsia="en-US"/>
        </w:rPr>
        <w:t>1,</w:t>
      </w:r>
      <w:r w:rsidR="00F40757">
        <w:rPr>
          <w:rFonts w:ascii="Avenir Next LT Pro" w:hAnsi="Avenir Next LT Pro"/>
          <w:sz w:val="22"/>
          <w:szCs w:val="22"/>
          <w:lang w:eastAsia="en-US"/>
        </w:rPr>
        <w:t>2</w:t>
      </w:r>
      <w:r w:rsidRPr="00C975A6">
        <w:rPr>
          <w:rFonts w:ascii="Avenir Next LT Pro" w:hAnsi="Avenir Next LT Pro"/>
          <w:sz w:val="22"/>
          <w:szCs w:val="22"/>
          <w:lang w:eastAsia="en-US"/>
        </w:rPr>
        <w:t>%</w:t>
      </w:r>
      <w:r w:rsidR="00572E1B">
        <w:rPr>
          <w:rFonts w:ascii="Avenir Next LT Pro" w:hAnsi="Avenir Next LT Pro"/>
          <w:sz w:val="22"/>
          <w:szCs w:val="22"/>
          <w:lang w:eastAsia="en-US"/>
        </w:rPr>
        <w:t xml:space="preserve"> pour les employés/ouvriers +1.</w:t>
      </w:r>
      <w:r w:rsidR="00F40757">
        <w:rPr>
          <w:rFonts w:ascii="Avenir Next LT Pro" w:hAnsi="Avenir Next LT Pro"/>
          <w:sz w:val="22"/>
          <w:szCs w:val="22"/>
          <w:lang w:eastAsia="en-US"/>
        </w:rPr>
        <w:t>1</w:t>
      </w:r>
      <w:r w:rsidR="00572E1B">
        <w:rPr>
          <w:rFonts w:ascii="Avenir Next LT Pro" w:hAnsi="Avenir Next LT Pro"/>
          <w:sz w:val="22"/>
          <w:szCs w:val="22"/>
          <w:lang w:eastAsia="en-US"/>
        </w:rPr>
        <w:t>% pour les agents de maitrise et +0.9% pour les cadres</w:t>
      </w:r>
      <w:r w:rsidR="0055600D" w:rsidRPr="00C975A6">
        <w:rPr>
          <w:rFonts w:ascii="Avenir Next LT Pro" w:hAnsi="Avenir Next LT Pro"/>
          <w:sz w:val="22"/>
          <w:szCs w:val="22"/>
          <w:lang w:eastAsia="en-US"/>
        </w:rPr>
        <w:t>, avec effet rétroactif au 1</w:t>
      </w:r>
      <w:r w:rsidR="0055600D" w:rsidRPr="00C975A6">
        <w:rPr>
          <w:rFonts w:ascii="Avenir Next LT Pro" w:hAnsi="Avenir Next LT Pro"/>
          <w:sz w:val="22"/>
          <w:szCs w:val="22"/>
          <w:vertAlign w:val="superscript"/>
          <w:lang w:eastAsia="en-US"/>
        </w:rPr>
        <w:t>er</w:t>
      </w:r>
      <w:r w:rsidR="0055600D" w:rsidRPr="00C975A6">
        <w:rPr>
          <w:rFonts w:ascii="Avenir Next LT Pro" w:hAnsi="Avenir Next LT Pro"/>
          <w:sz w:val="22"/>
          <w:szCs w:val="22"/>
          <w:lang w:eastAsia="en-US"/>
        </w:rPr>
        <w:t xml:space="preserve"> janvier </w:t>
      </w:r>
      <w:r w:rsidR="006271DC">
        <w:rPr>
          <w:rFonts w:ascii="Avenir Next LT Pro" w:hAnsi="Avenir Next LT Pro"/>
          <w:sz w:val="22"/>
          <w:szCs w:val="22"/>
          <w:lang w:eastAsia="en-US"/>
        </w:rPr>
        <w:t>2026</w:t>
      </w:r>
      <w:r w:rsidR="00F40757">
        <w:rPr>
          <w:rFonts w:ascii="Avenir Next LT Pro" w:hAnsi="Avenir Next LT Pro"/>
          <w:sz w:val="22"/>
          <w:szCs w:val="22"/>
          <w:lang w:eastAsia="en-US"/>
        </w:rPr>
        <w:t>.</w:t>
      </w:r>
    </w:p>
    <w:p w14:paraId="2CD96C28" w14:textId="77777777" w:rsidR="00F4063C" w:rsidRPr="00C975A6" w:rsidRDefault="00F4063C" w:rsidP="00051AD7">
      <w:pPr>
        <w:rPr>
          <w:rFonts w:ascii="Avenir Next LT Pro" w:hAnsi="Avenir Next LT Pro"/>
          <w:sz w:val="22"/>
          <w:szCs w:val="22"/>
          <w:lang w:eastAsia="en-US"/>
        </w:rPr>
      </w:pPr>
    </w:p>
    <w:p w14:paraId="1CD362F4" w14:textId="77777777" w:rsidR="004833D6" w:rsidRPr="00C975A6" w:rsidRDefault="004833D6" w:rsidP="00051AD7">
      <w:pPr>
        <w:rPr>
          <w:rFonts w:ascii="Avenir Next LT Pro" w:hAnsi="Avenir Next LT Pro"/>
          <w:sz w:val="22"/>
          <w:szCs w:val="22"/>
          <w:lang w:eastAsia="en-US"/>
        </w:rPr>
      </w:pPr>
    </w:p>
    <w:p w14:paraId="66437592" w14:textId="06C78C27" w:rsidR="000250C4" w:rsidRPr="00C975A6" w:rsidRDefault="00AB5F1B" w:rsidP="00051AD7">
      <w:pPr>
        <w:rPr>
          <w:rFonts w:ascii="Avenir Next LT Pro" w:hAnsi="Avenir Next LT Pro"/>
          <w:b/>
          <w:bCs/>
          <w:sz w:val="22"/>
          <w:szCs w:val="22"/>
          <w:lang w:eastAsia="en-US"/>
        </w:rPr>
      </w:pPr>
      <w:r w:rsidRPr="00C975A6">
        <w:rPr>
          <w:rFonts w:ascii="Avenir Next LT Pro" w:hAnsi="Avenir Next LT Pro"/>
          <w:b/>
          <w:bCs/>
          <w:sz w:val="22"/>
          <w:szCs w:val="22"/>
          <w:lang w:eastAsia="en-US"/>
        </w:rPr>
        <w:t xml:space="preserve">Cette </w:t>
      </w:r>
      <w:r w:rsidR="00051AD7" w:rsidRPr="00C975A6">
        <w:rPr>
          <w:rFonts w:ascii="Avenir Next LT Pro" w:hAnsi="Avenir Next LT Pro"/>
          <w:b/>
          <w:bCs/>
          <w:sz w:val="22"/>
          <w:szCs w:val="22"/>
          <w:lang w:eastAsia="en-US"/>
        </w:rPr>
        <w:t>augmentation</w:t>
      </w:r>
      <w:r w:rsidRPr="00C975A6">
        <w:rPr>
          <w:rFonts w:ascii="Avenir Next LT Pro" w:hAnsi="Avenir Next LT Pro"/>
          <w:b/>
          <w:bCs/>
          <w:sz w:val="22"/>
          <w:szCs w:val="22"/>
          <w:lang w:eastAsia="en-US"/>
        </w:rPr>
        <w:t xml:space="preserve"> sera appliquée </w:t>
      </w:r>
      <w:r w:rsidR="00E71E40" w:rsidRPr="00C975A6">
        <w:rPr>
          <w:rFonts w:ascii="Avenir Next LT Pro" w:hAnsi="Avenir Next LT Pro"/>
          <w:b/>
          <w:bCs/>
          <w:sz w:val="22"/>
          <w:szCs w:val="22"/>
          <w:lang w:eastAsia="en-US"/>
        </w:rPr>
        <w:t>lors du paiement des salaires d</w:t>
      </w:r>
      <w:r w:rsidR="00F4063C" w:rsidRPr="00C975A6">
        <w:rPr>
          <w:rFonts w:ascii="Avenir Next LT Pro" w:hAnsi="Avenir Next LT Pro"/>
          <w:b/>
          <w:bCs/>
          <w:sz w:val="22"/>
          <w:szCs w:val="22"/>
          <w:lang w:eastAsia="en-US"/>
        </w:rPr>
        <w:t>u mois d</w:t>
      </w:r>
      <w:r w:rsidR="00F40757">
        <w:rPr>
          <w:rFonts w:ascii="Avenir Next LT Pro" w:hAnsi="Avenir Next LT Pro"/>
          <w:b/>
          <w:bCs/>
          <w:sz w:val="22"/>
          <w:szCs w:val="22"/>
          <w:lang w:eastAsia="en-US"/>
        </w:rPr>
        <w:t xml:space="preserve">e </w:t>
      </w:r>
      <w:r w:rsidR="00F40757" w:rsidRPr="00C9553E">
        <w:rPr>
          <w:rFonts w:ascii="Avenir Next LT Pro" w:hAnsi="Avenir Next LT Pro"/>
          <w:b/>
          <w:bCs/>
          <w:sz w:val="22"/>
          <w:szCs w:val="22"/>
          <w:lang w:eastAsia="en-US"/>
        </w:rPr>
        <w:t>mars</w:t>
      </w:r>
      <w:r w:rsidR="0055600D" w:rsidRPr="00C9553E">
        <w:rPr>
          <w:rFonts w:ascii="Avenir Next LT Pro" w:hAnsi="Avenir Next LT Pro"/>
          <w:b/>
          <w:bCs/>
          <w:sz w:val="22"/>
          <w:szCs w:val="22"/>
          <w:lang w:eastAsia="en-US"/>
        </w:rPr>
        <w:t xml:space="preserve"> </w:t>
      </w:r>
      <w:r w:rsidR="006271DC" w:rsidRPr="00C9553E">
        <w:rPr>
          <w:rFonts w:ascii="Avenir Next LT Pro" w:hAnsi="Avenir Next LT Pro"/>
          <w:b/>
          <w:bCs/>
          <w:sz w:val="22"/>
          <w:szCs w:val="22"/>
          <w:lang w:eastAsia="en-US"/>
        </w:rPr>
        <w:t>2026</w:t>
      </w:r>
      <w:r w:rsidRPr="00C975A6">
        <w:rPr>
          <w:rFonts w:ascii="Avenir Next LT Pro" w:hAnsi="Avenir Next LT Pro"/>
          <w:b/>
          <w:bCs/>
          <w:sz w:val="22"/>
          <w:szCs w:val="22"/>
          <w:lang w:eastAsia="en-US"/>
        </w:rPr>
        <w:t>.</w:t>
      </w:r>
    </w:p>
    <w:p w14:paraId="6D9397F6" w14:textId="46666F91" w:rsidR="00A81D82" w:rsidRPr="00C975A6" w:rsidRDefault="00A81D82" w:rsidP="00A81D82">
      <w:pPr>
        <w:rPr>
          <w:rFonts w:ascii="Avenir Next LT Pro" w:hAnsi="Avenir Next LT Pro"/>
          <w:b/>
          <w:bCs/>
          <w:sz w:val="22"/>
          <w:szCs w:val="22"/>
          <w:lang w:eastAsia="en-US"/>
        </w:rPr>
      </w:pPr>
    </w:p>
    <w:p w14:paraId="3AFB0047" w14:textId="77777777" w:rsidR="00162D57" w:rsidRPr="00C975A6" w:rsidRDefault="00162D57" w:rsidP="00A81D82">
      <w:pPr>
        <w:rPr>
          <w:rFonts w:ascii="Avenir Next LT Pro" w:hAnsi="Avenir Next LT Pro"/>
          <w:sz w:val="22"/>
          <w:szCs w:val="22"/>
          <w:lang w:eastAsia="en-US"/>
        </w:rPr>
      </w:pPr>
    </w:p>
    <w:p w14:paraId="209BCB1F" w14:textId="07DDD7D2" w:rsidR="00DF76C7" w:rsidRPr="00C975A6" w:rsidRDefault="00DF76C7" w:rsidP="008F4BAA">
      <w:pPr>
        <w:pStyle w:val="Paragraphedeliste"/>
        <w:numPr>
          <w:ilvl w:val="0"/>
          <w:numId w:val="14"/>
        </w:numPr>
        <w:rPr>
          <w:rFonts w:ascii="Avenir Next LT Pro" w:hAnsi="Avenir Next LT Pro" w:cs="Calibri"/>
          <w:b/>
          <w:sz w:val="22"/>
          <w:szCs w:val="22"/>
        </w:rPr>
      </w:pPr>
      <w:r w:rsidRPr="00C975A6">
        <w:rPr>
          <w:rFonts w:ascii="Avenir Next LT Pro" w:hAnsi="Avenir Next LT Pro" w:cs="Calibri"/>
          <w:b/>
          <w:sz w:val="22"/>
          <w:szCs w:val="22"/>
        </w:rPr>
        <w:t xml:space="preserve">Durée de l’accord </w:t>
      </w:r>
    </w:p>
    <w:p w14:paraId="13CC1B30" w14:textId="0C3A5D66" w:rsidR="00DF76C7" w:rsidRPr="00C975A6" w:rsidRDefault="00DF76C7" w:rsidP="00DF76C7">
      <w:p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>Les conditions de cet accord s’appliquent pour une durée d’un an. Elles s’appliquent à partir du 1er janvier 202</w:t>
      </w:r>
      <w:r w:rsidR="006271DC">
        <w:rPr>
          <w:rFonts w:ascii="Avenir Next LT Pro" w:hAnsi="Avenir Next LT Pro"/>
          <w:sz w:val="22"/>
          <w:szCs w:val="22"/>
          <w:lang w:eastAsia="en-US"/>
        </w:rPr>
        <w:t>6</w:t>
      </w:r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 et ne concernent que l’exercice 202</w:t>
      </w:r>
      <w:r w:rsidR="006271DC">
        <w:rPr>
          <w:rFonts w:ascii="Avenir Next LT Pro" w:hAnsi="Avenir Next LT Pro"/>
          <w:sz w:val="22"/>
          <w:szCs w:val="22"/>
          <w:lang w:eastAsia="en-US"/>
        </w:rPr>
        <w:t>6</w:t>
      </w:r>
      <w:r w:rsidRPr="00C975A6">
        <w:rPr>
          <w:rFonts w:ascii="Avenir Next LT Pro" w:hAnsi="Avenir Next LT Pro"/>
          <w:sz w:val="22"/>
          <w:szCs w:val="22"/>
          <w:lang w:eastAsia="en-US"/>
        </w:rPr>
        <w:t>. Le présent accord cessera donc de s’appliquer au 31 décembre 202</w:t>
      </w:r>
      <w:r w:rsidR="006271DC">
        <w:rPr>
          <w:rFonts w:ascii="Avenir Next LT Pro" w:hAnsi="Avenir Next LT Pro"/>
          <w:sz w:val="22"/>
          <w:szCs w:val="22"/>
          <w:lang w:eastAsia="en-US"/>
        </w:rPr>
        <w:t>6</w:t>
      </w:r>
      <w:r w:rsidRPr="00C975A6">
        <w:rPr>
          <w:rFonts w:ascii="Avenir Next LT Pro" w:hAnsi="Avenir Next LT Pro"/>
          <w:sz w:val="22"/>
          <w:szCs w:val="22"/>
          <w:lang w:eastAsia="en-US"/>
        </w:rPr>
        <w:t>.</w:t>
      </w:r>
    </w:p>
    <w:p w14:paraId="183BB963" w14:textId="77777777" w:rsidR="00DF76C7" w:rsidRPr="00C975A6" w:rsidRDefault="00DF76C7" w:rsidP="00DF76C7">
      <w:pPr>
        <w:rPr>
          <w:rFonts w:ascii="Avenir Next LT Pro" w:hAnsi="Avenir Next LT Pro" w:cs="Calibri"/>
          <w:b/>
          <w:sz w:val="22"/>
          <w:szCs w:val="22"/>
        </w:rPr>
      </w:pPr>
    </w:p>
    <w:p w14:paraId="4643C03D" w14:textId="630EAC50" w:rsidR="00DF76C7" w:rsidRPr="00C975A6" w:rsidRDefault="008F4BAA" w:rsidP="008F4BAA">
      <w:pPr>
        <w:pStyle w:val="Paragraphedeliste"/>
        <w:numPr>
          <w:ilvl w:val="0"/>
          <w:numId w:val="14"/>
        </w:num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 w:cs="Calibri"/>
          <w:b/>
          <w:sz w:val="22"/>
          <w:szCs w:val="22"/>
        </w:rPr>
        <w:t xml:space="preserve"> </w:t>
      </w:r>
      <w:r w:rsidR="00DF76C7" w:rsidRPr="00C975A6">
        <w:rPr>
          <w:rFonts w:ascii="Avenir Next LT Pro" w:hAnsi="Avenir Next LT Pro" w:cs="Calibri"/>
          <w:b/>
          <w:sz w:val="22"/>
          <w:szCs w:val="22"/>
        </w:rPr>
        <w:t xml:space="preserve">Formalité de dépôt et de publicité </w:t>
      </w:r>
    </w:p>
    <w:p w14:paraId="3032C39F" w14:textId="77777777" w:rsidR="00DF76C7" w:rsidRPr="00C975A6" w:rsidRDefault="00DF76C7" w:rsidP="00DF76C7">
      <w:p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>Dès sa conclusion, l’accord sera, à la diligence de l'Entreprise, adressé auprès de la DIRECCTE, selon les modalités en vigueur.</w:t>
      </w:r>
    </w:p>
    <w:p w14:paraId="30BF1C44" w14:textId="77777777" w:rsidR="008F4BAA" w:rsidRPr="00C975A6" w:rsidRDefault="008F4BAA" w:rsidP="00DF76C7">
      <w:pPr>
        <w:rPr>
          <w:rFonts w:ascii="Avenir Next LT Pro" w:hAnsi="Avenir Next LT Pro"/>
          <w:sz w:val="22"/>
          <w:szCs w:val="22"/>
          <w:lang w:eastAsia="en-US"/>
        </w:rPr>
      </w:pPr>
    </w:p>
    <w:p w14:paraId="26876DF9" w14:textId="77777777" w:rsidR="00DF76C7" w:rsidRPr="00C975A6" w:rsidRDefault="00DF76C7" w:rsidP="00DF76C7">
      <w:pPr>
        <w:widowControl w:val="0"/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>Toute personne intéressée peut prendre communication et obtenir copie du texte déposé.</w:t>
      </w:r>
    </w:p>
    <w:p w14:paraId="78532C48" w14:textId="77777777" w:rsidR="008F4BAA" w:rsidRPr="00C975A6" w:rsidRDefault="008F4BAA" w:rsidP="00051AD7">
      <w:pPr>
        <w:rPr>
          <w:rFonts w:ascii="Avenir Next LT Pro" w:hAnsi="Avenir Next LT Pro"/>
          <w:sz w:val="22"/>
          <w:szCs w:val="22"/>
          <w:lang w:eastAsia="en-US"/>
        </w:rPr>
      </w:pPr>
    </w:p>
    <w:p w14:paraId="311CB6CE" w14:textId="77777777" w:rsidR="008F4BAA" w:rsidRPr="00C975A6" w:rsidRDefault="008F4BAA" w:rsidP="00051AD7">
      <w:pPr>
        <w:rPr>
          <w:rFonts w:ascii="Avenir Next LT Pro" w:hAnsi="Avenir Next LT Pro"/>
          <w:sz w:val="22"/>
          <w:szCs w:val="22"/>
          <w:lang w:eastAsia="en-US"/>
        </w:rPr>
      </w:pPr>
    </w:p>
    <w:p w14:paraId="02C5E216" w14:textId="77777777" w:rsidR="008F4BAA" w:rsidRPr="00C975A6" w:rsidRDefault="008F4BAA" w:rsidP="00051AD7">
      <w:pPr>
        <w:rPr>
          <w:rFonts w:ascii="Avenir Next LT Pro" w:hAnsi="Avenir Next LT Pro"/>
          <w:sz w:val="22"/>
          <w:szCs w:val="22"/>
          <w:lang w:eastAsia="en-US"/>
        </w:rPr>
      </w:pPr>
    </w:p>
    <w:p w14:paraId="52399E45" w14:textId="359DD374" w:rsidR="00AB5F1B" w:rsidRPr="00C975A6" w:rsidRDefault="0022402F" w:rsidP="00051AD7">
      <w:p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>Le</w:t>
      </w:r>
      <w:r w:rsidR="00AB5F1B" w:rsidRPr="00C975A6">
        <w:rPr>
          <w:rFonts w:ascii="Avenir Next LT Pro" w:hAnsi="Avenir Next LT Pro"/>
          <w:sz w:val="22"/>
          <w:szCs w:val="22"/>
          <w:lang w:eastAsia="en-US"/>
        </w:rPr>
        <w:t xml:space="preserve"> Port,</w:t>
      </w:r>
    </w:p>
    <w:p w14:paraId="68C282FE" w14:textId="778A0821" w:rsidR="00DF76C7" w:rsidRPr="00C975A6" w:rsidRDefault="00AB5F1B" w:rsidP="00DF76C7">
      <w:p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Le </w:t>
      </w:r>
      <w:r w:rsidR="006271DC">
        <w:rPr>
          <w:rFonts w:ascii="Avenir Next LT Pro" w:hAnsi="Avenir Next LT Pro"/>
          <w:sz w:val="22"/>
          <w:szCs w:val="22"/>
          <w:lang w:eastAsia="en-US"/>
        </w:rPr>
        <w:t>16 mars 2026</w:t>
      </w:r>
    </w:p>
    <w:p w14:paraId="5E28948E" w14:textId="77777777" w:rsidR="00663003" w:rsidRPr="00C975A6" w:rsidRDefault="00663003" w:rsidP="00DF76C7">
      <w:pPr>
        <w:rPr>
          <w:rFonts w:ascii="Avenir Next LT Pro" w:hAnsi="Avenir Next LT Pro"/>
          <w:sz w:val="22"/>
          <w:szCs w:val="22"/>
          <w:lang w:eastAsia="en-US"/>
        </w:rPr>
      </w:pPr>
    </w:p>
    <w:p w14:paraId="012169D0" w14:textId="3D564E57" w:rsidR="00DF76C7" w:rsidRPr="00C975A6" w:rsidRDefault="006F5372" w:rsidP="00DF76C7">
      <w:p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 xml:space="preserve">Monsieur </w:t>
      </w:r>
      <w:r w:rsidR="004628B0">
        <w:rPr>
          <w:rFonts w:ascii="Avenir Next LT Pro" w:hAnsi="Avenir Next LT Pro"/>
          <w:sz w:val="22"/>
          <w:szCs w:val="22"/>
          <w:lang w:eastAsia="en-US"/>
        </w:rPr>
        <w:t xml:space="preserve">XXX </w:t>
      </w:r>
      <w:r w:rsidRPr="00C975A6">
        <w:rPr>
          <w:rFonts w:ascii="Avenir Next LT Pro" w:hAnsi="Avenir Next LT Pro"/>
          <w:sz w:val="22"/>
          <w:szCs w:val="22"/>
          <w:lang w:eastAsia="en-US"/>
        </w:rPr>
        <w:t>- UR 974</w:t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="00DF76C7" w:rsidRPr="00C975A6">
        <w:rPr>
          <w:rFonts w:ascii="Avenir Next LT Pro" w:hAnsi="Avenir Next LT Pro"/>
          <w:sz w:val="22"/>
          <w:szCs w:val="22"/>
          <w:lang w:eastAsia="en-US"/>
        </w:rPr>
        <w:t xml:space="preserve"> </w:t>
      </w:r>
      <w:r w:rsidR="00DF76C7"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="001345CD">
        <w:rPr>
          <w:rFonts w:ascii="Avenir Next LT Pro" w:hAnsi="Avenir Next LT Pro"/>
          <w:sz w:val="22"/>
          <w:szCs w:val="22"/>
          <w:lang w:eastAsia="en-US"/>
        </w:rPr>
        <w:tab/>
      </w:r>
      <w:r w:rsidR="00DF76C7" w:rsidRPr="00C975A6">
        <w:rPr>
          <w:rFonts w:ascii="Avenir Next LT Pro" w:hAnsi="Avenir Next LT Pro"/>
          <w:sz w:val="22"/>
          <w:szCs w:val="22"/>
          <w:lang w:eastAsia="en-US"/>
        </w:rPr>
        <w:tab/>
      </w:r>
      <w:r w:rsidR="00DF76C7" w:rsidRPr="00C975A6">
        <w:rPr>
          <w:rFonts w:ascii="Avenir Next LT Pro" w:hAnsi="Avenir Next LT Pro"/>
          <w:sz w:val="22"/>
          <w:szCs w:val="22"/>
        </w:rPr>
        <w:t xml:space="preserve">M </w:t>
      </w:r>
      <w:r w:rsidR="00572E1B">
        <w:rPr>
          <w:rFonts w:ascii="Avenir Next LT Pro" w:hAnsi="Avenir Next LT Pro"/>
          <w:sz w:val="22"/>
          <w:szCs w:val="22"/>
        </w:rPr>
        <w:t>X</w:t>
      </w:r>
      <w:r w:rsidR="004628B0">
        <w:rPr>
          <w:rFonts w:ascii="Avenir Next LT Pro" w:hAnsi="Avenir Next LT Pro"/>
          <w:sz w:val="22"/>
          <w:szCs w:val="22"/>
        </w:rPr>
        <w:t>XX</w:t>
      </w:r>
      <w:r w:rsidR="00DF76C7" w:rsidRPr="00C975A6">
        <w:rPr>
          <w:rFonts w:ascii="Avenir Next LT Pro" w:hAnsi="Avenir Next LT Pro"/>
          <w:sz w:val="22"/>
          <w:szCs w:val="22"/>
        </w:rPr>
        <w:t>,</w:t>
      </w:r>
    </w:p>
    <w:p w14:paraId="40A53E3A" w14:textId="77E8B38E" w:rsidR="00DF76C7" w:rsidRDefault="00F474D0" w:rsidP="00F474D0">
      <w:pPr>
        <w:rPr>
          <w:rFonts w:ascii="Avenir Next LT Pro" w:hAnsi="Avenir Next LT Pro"/>
          <w:sz w:val="22"/>
          <w:szCs w:val="22"/>
        </w:rPr>
      </w:pPr>
      <w:r w:rsidRPr="00C975A6">
        <w:rPr>
          <w:rFonts w:ascii="Avenir Next LT Pro" w:hAnsi="Avenir Next LT Pro"/>
          <w:sz w:val="22"/>
          <w:szCs w:val="22"/>
        </w:rPr>
        <w:tab/>
      </w:r>
      <w:r w:rsidRPr="00C975A6">
        <w:rPr>
          <w:rFonts w:ascii="Avenir Next LT Pro" w:hAnsi="Avenir Next LT Pro"/>
          <w:sz w:val="22"/>
          <w:szCs w:val="22"/>
        </w:rPr>
        <w:tab/>
      </w:r>
      <w:r w:rsidRPr="00C975A6">
        <w:rPr>
          <w:rFonts w:ascii="Avenir Next LT Pro" w:hAnsi="Avenir Next LT Pro"/>
          <w:sz w:val="22"/>
          <w:szCs w:val="22"/>
        </w:rPr>
        <w:tab/>
      </w:r>
      <w:r w:rsidRPr="00C975A6">
        <w:rPr>
          <w:rFonts w:ascii="Avenir Next LT Pro" w:hAnsi="Avenir Next LT Pro"/>
          <w:sz w:val="22"/>
          <w:szCs w:val="22"/>
        </w:rPr>
        <w:tab/>
      </w:r>
      <w:r w:rsidRPr="00C975A6">
        <w:rPr>
          <w:rFonts w:ascii="Avenir Next LT Pro" w:hAnsi="Avenir Next LT Pro"/>
          <w:sz w:val="22"/>
          <w:szCs w:val="22"/>
        </w:rPr>
        <w:tab/>
      </w:r>
      <w:r w:rsidRPr="00C975A6">
        <w:rPr>
          <w:rFonts w:ascii="Avenir Next LT Pro" w:hAnsi="Avenir Next LT Pro"/>
          <w:sz w:val="22"/>
          <w:szCs w:val="22"/>
        </w:rPr>
        <w:tab/>
      </w:r>
      <w:r w:rsidRPr="00C975A6">
        <w:rPr>
          <w:rFonts w:ascii="Avenir Next LT Pro" w:hAnsi="Avenir Next LT Pro"/>
          <w:sz w:val="22"/>
          <w:szCs w:val="22"/>
        </w:rPr>
        <w:tab/>
      </w:r>
      <w:r w:rsidR="006F5372" w:rsidRPr="00C975A6">
        <w:rPr>
          <w:rFonts w:ascii="Avenir Next LT Pro" w:hAnsi="Avenir Next LT Pro"/>
          <w:sz w:val="22"/>
          <w:szCs w:val="22"/>
        </w:rPr>
        <w:tab/>
      </w:r>
      <w:r w:rsidR="006F5372" w:rsidRPr="00C975A6">
        <w:rPr>
          <w:rFonts w:ascii="Avenir Next LT Pro" w:hAnsi="Avenir Next LT Pro"/>
          <w:sz w:val="22"/>
          <w:szCs w:val="22"/>
        </w:rPr>
        <w:tab/>
      </w:r>
      <w:r w:rsidR="006F5372" w:rsidRPr="00C975A6">
        <w:rPr>
          <w:rFonts w:ascii="Avenir Next LT Pro" w:hAnsi="Avenir Next LT Pro"/>
          <w:sz w:val="22"/>
          <w:szCs w:val="22"/>
        </w:rPr>
        <w:tab/>
      </w:r>
      <w:r w:rsidR="00DF76C7" w:rsidRPr="00C975A6">
        <w:rPr>
          <w:rFonts w:ascii="Avenir Next LT Pro" w:hAnsi="Avenir Next LT Pro"/>
          <w:sz w:val="22"/>
          <w:szCs w:val="22"/>
        </w:rPr>
        <w:t>Directeur Général</w:t>
      </w:r>
    </w:p>
    <w:p w14:paraId="0A554088" w14:textId="77777777" w:rsidR="006271DC" w:rsidRDefault="006271DC" w:rsidP="00F474D0">
      <w:pPr>
        <w:rPr>
          <w:rFonts w:ascii="Avenir Next LT Pro" w:hAnsi="Avenir Next LT Pro"/>
          <w:sz w:val="22"/>
          <w:szCs w:val="22"/>
        </w:rPr>
      </w:pPr>
    </w:p>
    <w:p w14:paraId="2DFB0106" w14:textId="77777777" w:rsidR="006271DC" w:rsidRDefault="006271DC" w:rsidP="00F474D0">
      <w:pPr>
        <w:rPr>
          <w:rFonts w:ascii="Avenir Next LT Pro" w:hAnsi="Avenir Next LT Pro"/>
          <w:sz w:val="22"/>
          <w:szCs w:val="22"/>
        </w:rPr>
      </w:pPr>
    </w:p>
    <w:p w14:paraId="1EFBE16B" w14:textId="77777777" w:rsidR="006271DC" w:rsidRDefault="006271DC" w:rsidP="00F474D0">
      <w:pPr>
        <w:rPr>
          <w:rFonts w:ascii="Avenir Next LT Pro" w:hAnsi="Avenir Next LT Pro"/>
          <w:sz w:val="22"/>
          <w:szCs w:val="22"/>
        </w:rPr>
      </w:pPr>
    </w:p>
    <w:p w14:paraId="622D67AA" w14:textId="77777777" w:rsidR="006271DC" w:rsidRDefault="006271DC" w:rsidP="00F474D0">
      <w:pPr>
        <w:rPr>
          <w:rFonts w:ascii="Avenir Next LT Pro" w:hAnsi="Avenir Next LT Pro"/>
          <w:sz w:val="22"/>
          <w:szCs w:val="22"/>
        </w:rPr>
      </w:pPr>
    </w:p>
    <w:p w14:paraId="1D96D3CC" w14:textId="77777777" w:rsidR="006271DC" w:rsidRDefault="006271DC" w:rsidP="00F474D0">
      <w:pPr>
        <w:rPr>
          <w:rFonts w:ascii="Avenir Next LT Pro" w:hAnsi="Avenir Next LT Pro"/>
          <w:sz w:val="22"/>
          <w:szCs w:val="22"/>
        </w:rPr>
      </w:pPr>
    </w:p>
    <w:p w14:paraId="39B70987" w14:textId="77777777" w:rsidR="006271DC" w:rsidRDefault="006271DC" w:rsidP="00F474D0">
      <w:pPr>
        <w:rPr>
          <w:rFonts w:ascii="Avenir Next LT Pro" w:hAnsi="Avenir Next LT Pro"/>
          <w:sz w:val="22"/>
          <w:szCs w:val="22"/>
        </w:rPr>
      </w:pPr>
    </w:p>
    <w:p w14:paraId="0843E7C0" w14:textId="6BF4EB8C" w:rsidR="006271DC" w:rsidRPr="00C975A6" w:rsidRDefault="006271DC" w:rsidP="00F474D0">
      <w:pPr>
        <w:rPr>
          <w:rFonts w:ascii="Avenir Next LT Pro" w:hAnsi="Avenir Next LT Pro"/>
          <w:sz w:val="22"/>
          <w:szCs w:val="22"/>
          <w:lang w:eastAsia="en-US"/>
        </w:rPr>
      </w:pPr>
      <w:r w:rsidRPr="00C975A6">
        <w:rPr>
          <w:rFonts w:ascii="Avenir Next LT Pro" w:hAnsi="Avenir Next LT Pro"/>
          <w:sz w:val="22"/>
          <w:szCs w:val="22"/>
          <w:lang w:eastAsia="en-US"/>
        </w:rPr>
        <w:t>M</w:t>
      </w:r>
      <w:r>
        <w:rPr>
          <w:rFonts w:ascii="Avenir Next LT Pro" w:hAnsi="Avenir Next LT Pro"/>
          <w:sz w:val="22"/>
          <w:szCs w:val="22"/>
          <w:lang w:eastAsia="en-US"/>
        </w:rPr>
        <w:t xml:space="preserve">adame </w:t>
      </w:r>
      <w:r w:rsidR="004628B0">
        <w:rPr>
          <w:rFonts w:ascii="Avenir Next LT Pro" w:hAnsi="Avenir Next LT Pro"/>
          <w:sz w:val="22"/>
          <w:szCs w:val="22"/>
          <w:lang w:eastAsia="en-US"/>
        </w:rPr>
        <w:t xml:space="preserve">XXX </w:t>
      </w:r>
      <w:r w:rsidRPr="00C975A6">
        <w:rPr>
          <w:rFonts w:ascii="Avenir Next LT Pro" w:hAnsi="Avenir Next LT Pro"/>
          <w:sz w:val="22"/>
          <w:szCs w:val="22"/>
          <w:lang w:eastAsia="en-US"/>
        </w:rPr>
        <w:t>- UR 974</w:t>
      </w:r>
    </w:p>
    <w:sectPr w:rsidR="006271DC" w:rsidRPr="00C975A6" w:rsidSect="00B84013">
      <w:pgSz w:w="11907" w:h="16840"/>
      <w:pgMar w:top="1702" w:right="992" w:bottom="1332" w:left="1276" w:header="709" w:footer="101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E0165" w14:textId="77777777" w:rsidR="003B77C4" w:rsidRDefault="003B77C4">
      <w:r>
        <w:separator/>
      </w:r>
    </w:p>
  </w:endnote>
  <w:endnote w:type="continuationSeparator" w:id="0">
    <w:p w14:paraId="73A16909" w14:textId="77777777" w:rsidR="003B77C4" w:rsidRDefault="003B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2C6F6" w14:textId="77777777" w:rsidR="003B77C4" w:rsidRDefault="003B77C4">
      <w:r>
        <w:separator/>
      </w:r>
    </w:p>
  </w:footnote>
  <w:footnote w:type="continuationSeparator" w:id="0">
    <w:p w14:paraId="532FF44C" w14:textId="77777777" w:rsidR="003B77C4" w:rsidRDefault="003B7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09A1"/>
    <w:multiLevelType w:val="hybridMultilevel"/>
    <w:tmpl w:val="50F42048"/>
    <w:lvl w:ilvl="0" w:tplc="DF84716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D353E8"/>
    <w:multiLevelType w:val="hybridMultilevel"/>
    <w:tmpl w:val="446E90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F6AD7"/>
    <w:multiLevelType w:val="hybridMultilevel"/>
    <w:tmpl w:val="4C48F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C0A4F"/>
    <w:multiLevelType w:val="hybridMultilevel"/>
    <w:tmpl w:val="5A365E2C"/>
    <w:lvl w:ilvl="0" w:tplc="158E46F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CD4D1B"/>
    <w:multiLevelType w:val="multilevel"/>
    <w:tmpl w:val="931C3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35654E0"/>
    <w:multiLevelType w:val="hybridMultilevel"/>
    <w:tmpl w:val="AD2CF1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02136"/>
    <w:multiLevelType w:val="hybridMultilevel"/>
    <w:tmpl w:val="75E08368"/>
    <w:lvl w:ilvl="0" w:tplc="5B7C3F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365C4"/>
    <w:multiLevelType w:val="hybridMultilevel"/>
    <w:tmpl w:val="1F3E1622"/>
    <w:lvl w:ilvl="0" w:tplc="A162AC22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641E6"/>
    <w:multiLevelType w:val="hybridMultilevel"/>
    <w:tmpl w:val="AB624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66CE2"/>
    <w:multiLevelType w:val="hybridMultilevel"/>
    <w:tmpl w:val="DAC427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82148"/>
    <w:multiLevelType w:val="hybridMultilevel"/>
    <w:tmpl w:val="0C4C38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2724B"/>
    <w:multiLevelType w:val="hybridMultilevel"/>
    <w:tmpl w:val="E25A2D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504F1"/>
    <w:multiLevelType w:val="hybridMultilevel"/>
    <w:tmpl w:val="B0BE13E8"/>
    <w:lvl w:ilvl="0" w:tplc="D62875E0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F13DE"/>
    <w:multiLevelType w:val="hybridMultilevel"/>
    <w:tmpl w:val="BA20DC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90177"/>
    <w:multiLevelType w:val="hybridMultilevel"/>
    <w:tmpl w:val="E1CAC8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A3997"/>
    <w:multiLevelType w:val="hybridMultilevel"/>
    <w:tmpl w:val="B032EE8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36648B"/>
    <w:multiLevelType w:val="hybridMultilevel"/>
    <w:tmpl w:val="CB10A1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9E4A44"/>
    <w:multiLevelType w:val="singleLevel"/>
    <w:tmpl w:val="1CA2FD24"/>
    <w:lvl w:ilvl="0">
      <w:start w:val="1"/>
      <w:numFmt w:val="none"/>
      <w:pStyle w:val="Titre4"/>
      <w:lvlText w:val=""/>
      <w:lvlJc w:val="left"/>
      <w:pPr>
        <w:tabs>
          <w:tab w:val="num" w:pos="720"/>
        </w:tabs>
      </w:pPr>
      <w:rPr>
        <w:rFonts w:ascii="Arial Black" w:hAnsi="Arial Black" w:cs="Arial Black" w:hint="default"/>
        <w:sz w:val="22"/>
        <w:szCs w:val="22"/>
      </w:rPr>
    </w:lvl>
  </w:abstractNum>
  <w:abstractNum w:abstractNumId="18" w15:restartNumberingAfterBreak="0">
    <w:nsid w:val="7B9F549C"/>
    <w:multiLevelType w:val="hybridMultilevel"/>
    <w:tmpl w:val="50ECED82"/>
    <w:lvl w:ilvl="0" w:tplc="5BD2F7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DC2FBD"/>
    <w:multiLevelType w:val="hybridMultilevel"/>
    <w:tmpl w:val="38BAC5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59425">
    <w:abstractNumId w:val="17"/>
  </w:num>
  <w:num w:numId="2" w16cid:durableId="816142386">
    <w:abstractNumId w:val="19"/>
  </w:num>
  <w:num w:numId="3" w16cid:durableId="1840579374">
    <w:abstractNumId w:val="9"/>
  </w:num>
  <w:num w:numId="4" w16cid:durableId="1418985914">
    <w:abstractNumId w:val="16"/>
  </w:num>
  <w:num w:numId="5" w16cid:durableId="1880510935">
    <w:abstractNumId w:val="12"/>
  </w:num>
  <w:num w:numId="6" w16cid:durableId="389423248">
    <w:abstractNumId w:val="7"/>
  </w:num>
  <w:num w:numId="7" w16cid:durableId="1451508815">
    <w:abstractNumId w:val="13"/>
  </w:num>
  <w:num w:numId="8" w16cid:durableId="464278202">
    <w:abstractNumId w:val="14"/>
  </w:num>
  <w:num w:numId="9" w16cid:durableId="1652246441">
    <w:abstractNumId w:val="11"/>
  </w:num>
  <w:num w:numId="10" w16cid:durableId="1009913425">
    <w:abstractNumId w:val="4"/>
  </w:num>
  <w:num w:numId="11" w16cid:durableId="2136486233">
    <w:abstractNumId w:val="5"/>
  </w:num>
  <w:num w:numId="12" w16cid:durableId="1732926970">
    <w:abstractNumId w:val="1"/>
  </w:num>
  <w:num w:numId="13" w16cid:durableId="1950117102">
    <w:abstractNumId w:val="8"/>
  </w:num>
  <w:num w:numId="14" w16cid:durableId="2077196192">
    <w:abstractNumId w:val="15"/>
  </w:num>
  <w:num w:numId="15" w16cid:durableId="2041584583">
    <w:abstractNumId w:val="2"/>
  </w:num>
  <w:num w:numId="16" w16cid:durableId="125396503">
    <w:abstractNumId w:val="3"/>
  </w:num>
  <w:num w:numId="17" w16cid:durableId="1570725358">
    <w:abstractNumId w:val="0"/>
  </w:num>
  <w:num w:numId="18" w16cid:durableId="1161310848">
    <w:abstractNumId w:val="18"/>
  </w:num>
  <w:num w:numId="19" w16cid:durableId="184634664">
    <w:abstractNumId w:val="6"/>
  </w:num>
  <w:num w:numId="20" w16cid:durableId="8720408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C32"/>
    <w:rsid w:val="00010A78"/>
    <w:rsid w:val="000250C4"/>
    <w:rsid w:val="00051AD7"/>
    <w:rsid w:val="00062BCB"/>
    <w:rsid w:val="00087AD8"/>
    <w:rsid w:val="000A0622"/>
    <w:rsid w:val="000B3E1F"/>
    <w:rsid w:val="000B7CD0"/>
    <w:rsid w:val="000C77F1"/>
    <w:rsid w:val="000E658A"/>
    <w:rsid w:val="000F3554"/>
    <w:rsid w:val="000F3CC1"/>
    <w:rsid w:val="001345CD"/>
    <w:rsid w:val="00143CF3"/>
    <w:rsid w:val="00144EE3"/>
    <w:rsid w:val="0014526B"/>
    <w:rsid w:val="00146A0E"/>
    <w:rsid w:val="00162D57"/>
    <w:rsid w:val="001704FC"/>
    <w:rsid w:val="001B0B2D"/>
    <w:rsid w:val="001B4FCD"/>
    <w:rsid w:val="001B6C0A"/>
    <w:rsid w:val="001C7F31"/>
    <w:rsid w:val="001D4E29"/>
    <w:rsid w:val="001E36AC"/>
    <w:rsid w:val="001F050E"/>
    <w:rsid w:val="00200BDB"/>
    <w:rsid w:val="00214A89"/>
    <w:rsid w:val="00217FBE"/>
    <w:rsid w:val="0022402F"/>
    <w:rsid w:val="00236623"/>
    <w:rsid w:val="0026771C"/>
    <w:rsid w:val="002735EC"/>
    <w:rsid w:val="00287F5B"/>
    <w:rsid w:val="002D7608"/>
    <w:rsid w:val="002E2F6C"/>
    <w:rsid w:val="002E4C6C"/>
    <w:rsid w:val="00343683"/>
    <w:rsid w:val="00375F17"/>
    <w:rsid w:val="003B77C4"/>
    <w:rsid w:val="003E4222"/>
    <w:rsid w:val="003F6B27"/>
    <w:rsid w:val="004162FC"/>
    <w:rsid w:val="004628B0"/>
    <w:rsid w:val="00467016"/>
    <w:rsid w:val="00471A03"/>
    <w:rsid w:val="004833D6"/>
    <w:rsid w:val="004861FA"/>
    <w:rsid w:val="004D0C32"/>
    <w:rsid w:val="004E43A4"/>
    <w:rsid w:val="005043D6"/>
    <w:rsid w:val="00530962"/>
    <w:rsid w:val="0055600D"/>
    <w:rsid w:val="00572E1B"/>
    <w:rsid w:val="0057691F"/>
    <w:rsid w:val="005776E0"/>
    <w:rsid w:val="00590FF6"/>
    <w:rsid w:val="00596606"/>
    <w:rsid w:val="0059699F"/>
    <w:rsid w:val="00597924"/>
    <w:rsid w:val="005C3AC7"/>
    <w:rsid w:val="005C5DBD"/>
    <w:rsid w:val="005D4C2D"/>
    <w:rsid w:val="005D6761"/>
    <w:rsid w:val="005F3072"/>
    <w:rsid w:val="0060352E"/>
    <w:rsid w:val="00610BB3"/>
    <w:rsid w:val="00614933"/>
    <w:rsid w:val="006271DC"/>
    <w:rsid w:val="00631247"/>
    <w:rsid w:val="00663003"/>
    <w:rsid w:val="00682C6B"/>
    <w:rsid w:val="00686902"/>
    <w:rsid w:val="006A3159"/>
    <w:rsid w:val="006C633A"/>
    <w:rsid w:val="006E0282"/>
    <w:rsid w:val="006F1CFA"/>
    <w:rsid w:val="006F5372"/>
    <w:rsid w:val="007026FC"/>
    <w:rsid w:val="0071501E"/>
    <w:rsid w:val="007245FB"/>
    <w:rsid w:val="007320E6"/>
    <w:rsid w:val="00737634"/>
    <w:rsid w:val="00743FAC"/>
    <w:rsid w:val="0076047C"/>
    <w:rsid w:val="0077191F"/>
    <w:rsid w:val="00776660"/>
    <w:rsid w:val="00781ACE"/>
    <w:rsid w:val="00782E97"/>
    <w:rsid w:val="00782FD5"/>
    <w:rsid w:val="00794EA5"/>
    <w:rsid w:val="007C0294"/>
    <w:rsid w:val="007C6D7E"/>
    <w:rsid w:val="007D2AF7"/>
    <w:rsid w:val="007E6926"/>
    <w:rsid w:val="007F1538"/>
    <w:rsid w:val="00800D44"/>
    <w:rsid w:val="0080647C"/>
    <w:rsid w:val="0083456E"/>
    <w:rsid w:val="00853295"/>
    <w:rsid w:val="008577C9"/>
    <w:rsid w:val="00870AAE"/>
    <w:rsid w:val="00871E52"/>
    <w:rsid w:val="00875496"/>
    <w:rsid w:val="00884D12"/>
    <w:rsid w:val="008D00FF"/>
    <w:rsid w:val="008E1AA7"/>
    <w:rsid w:val="008F396F"/>
    <w:rsid w:val="008F4BAA"/>
    <w:rsid w:val="00907369"/>
    <w:rsid w:val="009233D8"/>
    <w:rsid w:val="0094714B"/>
    <w:rsid w:val="00951D0F"/>
    <w:rsid w:val="009565AE"/>
    <w:rsid w:val="00956692"/>
    <w:rsid w:val="009732C9"/>
    <w:rsid w:val="00987A7D"/>
    <w:rsid w:val="0099715A"/>
    <w:rsid w:val="009A6F2E"/>
    <w:rsid w:val="009B3D07"/>
    <w:rsid w:val="009C78AA"/>
    <w:rsid w:val="009E2D49"/>
    <w:rsid w:val="009F0EF3"/>
    <w:rsid w:val="00A1775B"/>
    <w:rsid w:val="00A25CBF"/>
    <w:rsid w:val="00A26E90"/>
    <w:rsid w:val="00A506E9"/>
    <w:rsid w:val="00A550EA"/>
    <w:rsid w:val="00A73E31"/>
    <w:rsid w:val="00A81D82"/>
    <w:rsid w:val="00A8354F"/>
    <w:rsid w:val="00A93775"/>
    <w:rsid w:val="00AB030D"/>
    <w:rsid w:val="00AB5F1B"/>
    <w:rsid w:val="00AB749F"/>
    <w:rsid w:val="00AC0B61"/>
    <w:rsid w:val="00AC36C2"/>
    <w:rsid w:val="00AD0446"/>
    <w:rsid w:val="00AF7B24"/>
    <w:rsid w:val="00B21BFD"/>
    <w:rsid w:val="00B34CA6"/>
    <w:rsid w:val="00B4423B"/>
    <w:rsid w:val="00B635F7"/>
    <w:rsid w:val="00B663DC"/>
    <w:rsid w:val="00B7333F"/>
    <w:rsid w:val="00B765EB"/>
    <w:rsid w:val="00B84013"/>
    <w:rsid w:val="00B93133"/>
    <w:rsid w:val="00B95540"/>
    <w:rsid w:val="00BA3C3B"/>
    <w:rsid w:val="00BD21BD"/>
    <w:rsid w:val="00BD36BE"/>
    <w:rsid w:val="00BD5166"/>
    <w:rsid w:val="00C07792"/>
    <w:rsid w:val="00C11A27"/>
    <w:rsid w:val="00C20B6D"/>
    <w:rsid w:val="00C43647"/>
    <w:rsid w:val="00C44E9C"/>
    <w:rsid w:val="00C57F56"/>
    <w:rsid w:val="00C70C48"/>
    <w:rsid w:val="00C77442"/>
    <w:rsid w:val="00C9553E"/>
    <w:rsid w:val="00C975A6"/>
    <w:rsid w:val="00CA0802"/>
    <w:rsid w:val="00CB7A88"/>
    <w:rsid w:val="00CD6E8E"/>
    <w:rsid w:val="00D00D99"/>
    <w:rsid w:val="00D07A45"/>
    <w:rsid w:val="00D164CC"/>
    <w:rsid w:val="00D400A1"/>
    <w:rsid w:val="00D76C76"/>
    <w:rsid w:val="00D803ED"/>
    <w:rsid w:val="00DA7496"/>
    <w:rsid w:val="00DB7141"/>
    <w:rsid w:val="00DF6223"/>
    <w:rsid w:val="00DF70F2"/>
    <w:rsid w:val="00DF76C7"/>
    <w:rsid w:val="00E009FC"/>
    <w:rsid w:val="00E279E7"/>
    <w:rsid w:val="00E35F3A"/>
    <w:rsid w:val="00E61853"/>
    <w:rsid w:val="00E66EB0"/>
    <w:rsid w:val="00E71E40"/>
    <w:rsid w:val="00E81371"/>
    <w:rsid w:val="00E81DAA"/>
    <w:rsid w:val="00E94023"/>
    <w:rsid w:val="00EC5125"/>
    <w:rsid w:val="00EC7356"/>
    <w:rsid w:val="00EE5009"/>
    <w:rsid w:val="00EF782B"/>
    <w:rsid w:val="00F13202"/>
    <w:rsid w:val="00F170DD"/>
    <w:rsid w:val="00F21C5B"/>
    <w:rsid w:val="00F32C91"/>
    <w:rsid w:val="00F4063C"/>
    <w:rsid w:val="00F40757"/>
    <w:rsid w:val="00F474D0"/>
    <w:rsid w:val="00F61CB3"/>
    <w:rsid w:val="00F76133"/>
    <w:rsid w:val="00F803F5"/>
    <w:rsid w:val="00F80969"/>
    <w:rsid w:val="00FB492E"/>
    <w:rsid w:val="00FC0EBB"/>
    <w:rsid w:val="00FC178A"/>
    <w:rsid w:val="00FE1CD0"/>
    <w:rsid w:val="00FF3742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R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D5EC2"/>
  <w15:docId w15:val="{4073D781-A987-4C61-AEB5-903C4EC5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R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1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fr-FR" w:eastAsia="fr-FR"/>
    </w:rPr>
  </w:style>
  <w:style w:type="paragraph" w:styleId="Titre4">
    <w:name w:val="heading 4"/>
    <w:basedOn w:val="Normal"/>
    <w:next w:val="Corpsdetexte"/>
    <w:link w:val="Titre4Car"/>
    <w:uiPriority w:val="99"/>
    <w:qFormat/>
    <w:rsid w:val="00AB5F1B"/>
    <w:pPr>
      <w:keepNext/>
      <w:numPr>
        <w:numId w:val="1"/>
      </w:numPr>
      <w:spacing w:before="120" w:after="120"/>
      <w:outlineLvl w:val="3"/>
    </w:pPr>
    <w:rPr>
      <w:rFonts w:ascii="Arial Black" w:hAnsi="Arial Black" w:cs="Arial Black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9"/>
    <w:rsid w:val="00AB5F1B"/>
    <w:rPr>
      <w:rFonts w:ascii="Arial Black" w:eastAsiaTheme="minorEastAsia" w:hAnsi="Arial Black" w:cs="Arial Black"/>
      <w:lang w:val="fr-FR" w:eastAsia="fr-FR"/>
    </w:rPr>
  </w:style>
  <w:style w:type="paragraph" w:styleId="Corpsdetexte">
    <w:name w:val="Body Text"/>
    <w:basedOn w:val="Normal"/>
    <w:link w:val="CorpsdetexteCar"/>
    <w:uiPriority w:val="99"/>
    <w:rsid w:val="00AB5F1B"/>
    <w:pPr>
      <w:spacing w:after="120"/>
    </w:pPr>
    <w:rPr>
      <w:rFonts w:ascii="Garamond" w:hAnsi="Garamond" w:cs="Garamond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AB5F1B"/>
    <w:rPr>
      <w:rFonts w:ascii="Garamond" w:eastAsiaTheme="minorEastAsia" w:hAnsi="Garamond" w:cs="Garamond"/>
      <w:lang w:val="fr-FR" w:eastAsia="fr-FR"/>
    </w:rPr>
  </w:style>
  <w:style w:type="paragraph" w:styleId="Pieddepage">
    <w:name w:val="footer"/>
    <w:basedOn w:val="Normal"/>
    <w:link w:val="PieddepageCar"/>
    <w:unhideWhenUsed/>
    <w:rsid w:val="00AB5F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B5F1B"/>
    <w:rPr>
      <w:rFonts w:ascii="Times New Roman" w:eastAsiaTheme="minorEastAsia" w:hAnsi="Times New Roman" w:cs="Times New Roman"/>
      <w:sz w:val="20"/>
      <w:szCs w:val="20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A506E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06E9"/>
    <w:rPr>
      <w:rFonts w:ascii="Times New Roman" w:eastAsiaTheme="minorEastAsia" w:hAnsi="Times New Roman" w:cs="Times New Roman"/>
      <w:sz w:val="20"/>
      <w:szCs w:val="20"/>
      <w:lang w:val="fr-FR" w:eastAsia="fr-FR"/>
    </w:rPr>
  </w:style>
  <w:style w:type="paragraph" w:styleId="Paragraphedeliste">
    <w:name w:val="List Paragraph"/>
    <w:basedOn w:val="Normal"/>
    <w:uiPriority w:val="1"/>
    <w:qFormat/>
    <w:rsid w:val="000B3E1F"/>
    <w:pPr>
      <w:ind w:left="720"/>
      <w:contextualSpacing/>
    </w:pPr>
  </w:style>
  <w:style w:type="table" w:styleId="Grilledutableau">
    <w:name w:val="Table Grid"/>
    <w:basedOn w:val="TableauNormal"/>
    <w:uiPriority w:val="39"/>
    <w:rsid w:val="00597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2735EC"/>
    <w:rPr>
      <w:color w:val="0000FF"/>
      <w:u w:val="single"/>
    </w:rPr>
  </w:style>
  <w:style w:type="paragraph" w:customStyle="1" w:styleId="TITI">
    <w:name w:val="TITI"/>
    <w:basedOn w:val="Normal"/>
    <w:rsid w:val="004833D6"/>
    <w:pPr>
      <w:pBdr>
        <w:top w:val="double" w:sz="6" w:space="5" w:color="auto" w:shadow="1"/>
        <w:left w:val="double" w:sz="6" w:space="5" w:color="auto" w:shadow="1"/>
        <w:bottom w:val="double" w:sz="6" w:space="5" w:color="auto" w:shadow="1"/>
        <w:right w:val="double" w:sz="6" w:space="5" w:color="auto" w:shadow="1"/>
      </w:pBdr>
      <w:autoSpaceDE/>
      <w:autoSpaceDN/>
      <w:adjustRightInd/>
      <w:ind w:right="2268"/>
      <w:jc w:val="left"/>
    </w:pPr>
    <w:rPr>
      <w:rFonts w:ascii="Helvetica" w:eastAsia="Times New Roman" w:hAnsi="Helvetica"/>
      <w:b/>
    </w:rPr>
  </w:style>
  <w:style w:type="paragraph" w:styleId="NormalWeb">
    <w:name w:val="Normal (Web)"/>
    <w:basedOn w:val="Normal"/>
    <w:uiPriority w:val="99"/>
    <w:semiHidden/>
    <w:unhideWhenUsed/>
    <w:rsid w:val="00AD04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5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904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Cécile KUCZER</dc:creator>
  <cp:lastModifiedBy>Zaïda MZE</cp:lastModifiedBy>
  <cp:revision>3</cp:revision>
  <cp:lastPrinted>2024-02-26T03:44:00Z</cp:lastPrinted>
  <dcterms:created xsi:type="dcterms:W3CDTF">2026-04-02T07:42:00Z</dcterms:created>
  <dcterms:modified xsi:type="dcterms:W3CDTF">2026-04-02T07:46:00Z</dcterms:modified>
</cp:coreProperties>
</file>