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C432E" w14:textId="340A7982" w:rsidR="00427339" w:rsidRPr="00942F58" w:rsidRDefault="00427339" w:rsidP="00942F58">
      <w:pPr>
        <w:jc w:val="center"/>
        <w:rPr>
          <w:b/>
          <w:bCs/>
          <w:sz w:val="28"/>
          <w:szCs w:val="28"/>
        </w:rPr>
      </w:pPr>
      <w:r w:rsidRPr="00942F58">
        <w:rPr>
          <w:b/>
          <w:bCs/>
          <w:sz w:val="28"/>
          <w:szCs w:val="28"/>
        </w:rPr>
        <w:t>ACCORD COLLECTIF</w:t>
      </w:r>
    </w:p>
    <w:p w14:paraId="218A163A" w14:textId="75672723" w:rsidR="00427339" w:rsidRPr="00942F58" w:rsidRDefault="00EB5535" w:rsidP="00942F5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DE MISE EN PLACE DE LA PRIME DE PARTAGE DE LA VALEUR </w:t>
      </w:r>
    </w:p>
    <w:p w14:paraId="498372BB" w14:textId="77777777" w:rsidR="00427339" w:rsidRPr="000C33C6" w:rsidRDefault="00427339" w:rsidP="00427339">
      <w:pPr>
        <w:rPr>
          <w:rFonts w:cs="Times New Roman"/>
        </w:rPr>
      </w:pPr>
    </w:p>
    <w:p w14:paraId="52D54A99" w14:textId="77777777" w:rsidR="00427339" w:rsidRPr="000C33C6" w:rsidRDefault="00427339" w:rsidP="00427339">
      <w:pPr>
        <w:rPr>
          <w:rFonts w:cs="Times New Roman"/>
          <w:b/>
          <w:bCs/>
          <w:sz w:val="22"/>
          <w:szCs w:val="22"/>
        </w:rPr>
      </w:pPr>
      <w:r w:rsidRPr="000C33C6">
        <w:rPr>
          <w:rFonts w:cs="Times New Roman"/>
          <w:b/>
          <w:bCs/>
          <w:sz w:val="22"/>
          <w:szCs w:val="22"/>
        </w:rPr>
        <w:t>ENTRE</w:t>
      </w:r>
    </w:p>
    <w:p w14:paraId="7C833421" w14:textId="4787EE62" w:rsidR="00427339" w:rsidRPr="000C33C6" w:rsidRDefault="00427339" w:rsidP="00942F58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La société Les Menuiseries du Centre (MDC), société par actions simplifiée au capital de 6.744.608 €uros, dont le siège social est sis à YDES (15210) Avenue Martial Lapeyre, immatriculée au RCS d’Aurillac sous le numéro 582 026 282, représentée par , en qualité de Directeur,</w:t>
      </w:r>
    </w:p>
    <w:p w14:paraId="05CD747C" w14:textId="371D1EEA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Ci-après désignée « MDC »,</w:t>
      </w:r>
    </w:p>
    <w:p w14:paraId="62A0C82B" w14:textId="77777777" w:rsidR="00427339" w:rsidRPr="000C33C6" w:rsidRDefault="00427339" w:rsidP="00942F58">
      <w:pPr>
        <w:jc w:val="right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D’une part,</w:t>
      </w:r>
    </w:p>
    <w:p w14:paraId="2EE1F118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ET</w:t>
      </w:r>
    </w:p>
    <w:p w14:paraId="4CFF1245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Les organisations syndicales représentatives au sein de la Société Les Menuiseries du Centre :</w:t>
      </w:r>
    </w:p>
    <w:p w14:paraId="4577D9A5" w14:textId="12DBB9B4" w:rsidR="00427339" w:rsidRPr="000C33C6" w:rsidRDefault="000C33C6" w:rsidP="00A054DA">
      <w:pPr>
        <w:spacing w:before="100" w:beforeAutospacing="1" w:after="100" w:afterAutospacing="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l</w:t>
      </w:r>
      <w:r w:rsidR="00427339" w:rsidRPr="000C33C6">
        <w:rPr>
          <w:rFonts w:cs="Times New Roman"/>
          <w:sz w:val="22"/>
          <w:szCs w:val="22"/>
        </w:rPr>
        <w:t>e syndicat CGT-FO représenté par  en qualité de Délégué Syndical</w:t>
      </w:r>
      <w:r>
        <w:rPr>
          <w:rFonts w:cs="Times New Roman"/>
          <w:sz w:val="22"/>
          <w:szCs w:val="22"/>
        </w:rPr>
        <w:t>,</w:t>
      </w:r>
      <w:r w:rsidR="00A054DA">
        <w:rPr>
          <w:rFonts w:cs="Times New Roman"/>
          <w:sz w:val="22"/>
          <w:szCs w:val="22"/>
        </w:rPr>
        <w:br/>
      </w:r>
      <w:r>
        <w:rPr>
          <w:rFonts w:cs="Times New Roman"/>
          <w:sz w:val="22"/>
          <w:szCs w:val="22"/>
        </w:rPr>
        <w:t>- l</w:t>
      </w:r>
      <w:r w:rsidR="00427339" w:rsidRPr="000C33C6">
        <w:rPr>
          <w:rFonts w:cs="Times New Roman"/>
          <w:sz w:val="22"/>
          <w:szCs w:val="22"/>
        </w:rPr>
        <w:t>e syndicat CGT représenté par  en qualité de Délégué Syndical</w:t>
      </w:r>
      <w:r>
        <w:rPr>
          <w:rFonts w:cs="Times New Roman"/>
          <w:sz w:val="22"/>
          <w:szCs w:val="22"/>
        </w:rPr>
        <w:t>,</w:t>
      </w:r>
      <w:r w:rsidR="00A054DA">
        <w:rPr>
          <w:rFonts w:cs="Times New Roman"/>
          <w:sz w:val="22"/>
          <w:szCs w:val="22"/>
        </w:rPr>
        <w:br/>
      </w:r>
      <w:r>
        <w:rPr>
          <w:rFonts w:cs="Times New Roman"/>
          <w:sz w:val="22"/>
          <w:szCs w:val="22"/>
        </w:rPr>
        <w:t>- l</w:t>
      </w:r>
      <w:r w:rsidR="00427339" w:rsidRPr="000C33C6">
        <w:rPr>
          <w:rFonts w:cs="Times New Roman"/>
          <w:sz w:val="22"/>
          <w:szCs w:val="22"/>
        </w:rPr>
        <w:t>e syndicat SUD représenté par en qualité de Délégué Syndical</w:t>
      </w:r>
      <w:r>
        <w:rPr>
          <w:rFonts w:cs="Times New Roman"/>
          <w:sz w:val="22"/>
          <w:szCs w:val="22"/>
        </w:rPr>
        <w:t>.</w:t>
      </w:r>
    </w:p>
    <w:p w14:paraId="789368CE" w14:textId="77777777" w:rsidR="000C33C6" w:rsidRDefault="000C33C6" w:rsidP="00427339">
      <w:pPr>
        <w:rPr>
          <w:rFonts w:cs="Times New Roman"/>
          <w:sz w:val="22"/>
          <w:szCs w:val="22"/>
        </w:rPr>
      </w:pPr>
    </w:p>
    <w:p w14:paraId="50346DA0" w14:textId="017ECD3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Ci-après désignées les « Organisations Syndicales Représentatives »,</w:t>
      </w:r>
    </w:p>
    <w:p w14:paraId="065E829F" w14:textId="77777777" w:rsidR="00427339" w:rsidRPr="000C33C6" w:rsidRDefault="00427339" w:rsidP="000C33C6">
      <w:pPr>
        <w:jc w:val="right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D’autre part,</w:t>
      </w:r>
    </w:p>
    <w:p w14:paraId="29310036" w14:textId="77777777" w:rsidR="00427339" w:rsidRPr="000C33C6" w:rsidRDefault="00427339" w:rsidP="00427339">
      <w:pPr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Ci-après collectivement désignées les « Parties »,</w:t>
      </w:r>
    </w:p>
    <w:p w14:paraId="1FEBA1B4" w14:textId="77777777" w:rsidR="00F1589E" w:rsidRDefault="00F1589E" w:rsidP="00427339">
      <w:pPr>
        <w:rPr>
          <w:rFonts w:cs="Times New Roman"/>
          <w:b/>
          <w:bCs/>
          <w:sz w:val="22"/>
          <w:szCs w:val="22"/>
        </w:rPr>
      </w:pPr>
    </w:p>
    <w:p w14:paraId="6CECE968" w14:textId="2C9309CC" w:rsidR="00427339" w:rsidRPr="00A054DA" w:rsidRDefault="00427339" w:rsidP="00427339">
      <w:pPr>
        <w:rPr>
          <w:rFonts w:cs="Times New Roman"/>
          <w:b/>
          <w:bCs/>
          <w:sz w:val="22"/>
          <w:szCs w:val="22"/>
        </w:rPr>
      </w:pPr>
      <w:r w:rsidRPr="00A054DA">
        <w:rPr>
          <w:rFonts w:cs="Times New Roman"/>
          <w:b/>
          <w:bCs/>
          <w:sz w:val="22"/>
          <w:szCs w:val="22"/>
        </w:rPr>
        <w:t xml:space="preserve">PREAMBULE </w:t>
      </w:r>
    </w:p>
    <w:p w14:paraId="0B4B1F1F" w14:textId="5BF5A9AC" w:rsidR="000C33C6" w:rsidRDefault="000C33C6" w:rsidP="000C33C6">
      <w:pPr>
        <w:tabs>
          <w:tab w:val="right" w:leader="underscore" w:pos="9072"/>
        </w:tabs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</w:p>
    <w:p w14:paraId="721B318C" w14:textId="31E491E4" w:rsidR="00ED38E4" w:rsidRDefault="00AA1434" w:rsidP="000C33C6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Dans le cadre des NAO 2026</w:t>
      </w:r>
      <w:r w:rsidR="00ED38E4">
        <w:rPr>
          <w:rFonts w:cs="Times New Roman"/>
          <w:sz w:val="22"/>
          <w:szCs w:val="22"/>
        </w:rPr>
        <w:t xml:space="preserve">, les Parties conviennent </w:t>
      </w:r>
      <w:r w:rsidR="00D95FA4">
        <w:rPr>
          <w:rFonts w:cs="Times New Roman"/>
          <w:sz w:val="22"/>
          <w:szCs w:val="22"/>
        </w:rPr>
        <w:t>du versement de la prime de partage de la valeur en application de la loi n°</w:t>
      </w:r>
      <w:r w:rsidR="004C4BAF">
        <w:rPr>
          <w:rFonts w:cs="Times New Roman"/>
          <w:sz w:val="22"/>
          <w:szCs w:val="22"/>
        </w:rPr>
        <w:t xml:space="preserve"> 2022-1158 du 16 août 2022 portant sur les mesures d’urgence pour la protection du pouvoir d’achat. </w:t>
      </w:r>
    </w:p>
    <w:p w14:paraId="5ED00218" w14:textId="721BAF08" w:rsidR="004D2E60" w:rsidRPr="000C33C6" w:rsidRDefault="00F1589E" w:rsidP="00F1589E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Le présent accord a été conclu en application des </w:t>
      </w:r>
      <w:r w:rsidRPr="00AA1434">
        <w:rPr>
          <w:rFonts w:cs="Times New Roman"/>
          <w:sz w:val="22"/>
          <w:szCs w:val="22"/>
        </w:rPr>
        <w:t>L 2242-1 et L2242-2 du code du travail</w:t>
      </w:r>
      <w:r>
        <w:rPr>
          <w:rFonts w:cs="Times New Roman"/>
          <w:sz w:val="22"/>
          <w:szCs w:val="22"/>
        </w:rPr>
        <w:t xml:space="preserve"> et vise à définir les conditions du versement de cette prime au sein de MDC.</w:t>
      </w:r>
    </w:p>
    <w:p w14:paraId="2E9665FD" w14:textId="77777777" w:rsidR="00ED38E4" w:rsidRDefault="00ED38E4" w:rsidP="00427339">
      <w:pPr>
        <w:rPr>
          <w:rFonts w:cs="Times New Roman"/>
          <w:b/>
          <w:bCs/>
          <w:sz w:val="22"/>
          <w:szCs w:val="22"/>
        </w:rPr>
      </w:pPr>
    </w:p>
    <w:p w14:paraId="20F211FE" w14:textId="77777777" w:rsidR="00F1589E" w:rsidRDefault="00F1589E" w:rsidP="00427339">
      <w:pPr>
        <w:rPr>
          <w:rFonts w:cs="Times New Roman"/>
          <w:b/>
          <w:bCs/>
          <w:sz w:val="22"/>
          <w:szCs w:val="22"/>
        </w:rPr>
      </w:pPr>
    </w:p>
    <w:p w14:paraId="4AB29E2D" w14:textId="77777777" w:rsidR="00751948" w:rsidRDefault="00751948" w:rsidP="00427339">
      <w:pPr>
        <w:rPr>
          <w:rFonts w:cs="Times New Roman"/>
          <w:b/>
          <w:bCs/>
          <w:sz w:val="22"/>
          <w:szCs w:val="22"/>
        </w:rPr>
      </w:pPr>
    </w:p>
    <w:p w14:paraId="4DD1B1C0" w14:textId="77777777" w:rsidR="00F1589E" w:rsidRDefault="00F1589E" w:rsidP="00427339">
      <w:pPr>
        <w:rPr>
          <w:rFonts w:cs="Times New Roman"/>
          <w:b/>
          <w:bCs/>
          <w:sz w:val="22"/>
          <w:szCs w:val="22"/>
        </w:rPr>
      </w:pPr>
    </w:p>
    <w:p w14:paraId="2185FEF7" w14:textId="77777777" w:rsidR="00F1589E" w:rsidRDefault="00F1589E" w:rsidP="00427339">
      <w:pPr>
        <w:rPr>
          <w:rFonts w:cs="Times New Roman"/>
          <w:b/>
          <w:bCs/>
          <w:sz w:val="22"/>
          <w:szCs w:val="22"/>
        </w:rPr>
      </w:pPr>
    </w:p>
    <w:p w14:paraId="3BF2F795" w14:textId="77777777" w:rsidR="00213434" w:rsidRDefault="00213434" w:rsidP="00427339">
      <w:pPr>
        <w:rPr>
          <w:rFonts w:cs="Times New Roman"/>
          <w:b/>
          <w:bCs/>
          <w:sz w:val="22"/>
          <w:szCs w:val="22"/>
        </w:rPr>
      </w:pPr>
    </w:p>
    <w:p w14:paraId="48FECE1B" w14:textId="56B013C3" w:rsidR="00427339" w:rsidRPr="00E17891" w:rsidRDefault="00427339" w:rsidP="00427339">
      <w:pPr>
        <w:rPr>
          <w:rFonts w:cs="Times New Roman"/>
          <w:b/>
          <w:bCs/>
          <w:sz w:val="22"/>
          <w:szCs w:val="22"/>
        </w:rPr>
      </w:pPr>
      <w:r w:rsidRPr="00E17891">
        <w:rPr>
          <w:rFonts w:cs="Times New Roman"/>
          <w:b/>
          <w:bCs/>
          <w:sz w:val="22"/>
          <w:szCs w:val="22"/>
        </w:rPr>
        <w:t xml:space="preserve">C’EST AU TERME DE CETTE NEGOCIATION, QU’IL A ETE DECIDE CE QUI SUIT : </w:t>
      </w:r>
    </w:p>
    <w:p w14:paraId="7404009D" w14:textId="1D58CAFE" w:rsidR="00427339" w:rsidRDefault="00E17891" w:rsidP="00E17891">
      <w:pPr>
        <w:tabs>
          <w:tab w:val="right" w:leader="underscore" w:pos="9072"/>
        </w:tabs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</w:r>
    </w:p>
    <w:p w14:paraId="589872C8" w14:textId="1C453595" w:rsidR="00427339" w:rsidRDefault="00427339" w:rsidP="005F290D">
      <w:pPr>
        <w:jc w:val="both"/>
        <w:rPr>
          <w:rFonts w:cs="Times New Roman"/>
          <w:b/>
          <w:bCs/>
          <w:sz w:val="22"/>
          <w:szCs w:val="22"/>
        </w:rPr>
      </w:pPr>
      <w:r w:rsidRPr="00E17891">
        <w:rPr>
          <w:rFonts w:cs="Times New Roman"/>
          <w:b/>
          <w:bCs/>
          <w:sz w:val="22"/>
          <w:szCs w:val="22"/>
        </w:rPr>
        <w:t xml:space="preserve">Article 1 – </w:t>
      </w:r>
      <w:r w:rsidR="00751948">
        <w:rPr>
          <w:rFonts w:cs="Times New Roman"/>
          <w:b/>
          <w:bCs/>
          <w:sz w:val="22"/>
          <w:szCs w:val="22"/>
        </w:rPr>
        <w:t xml:space="preserve">Prime de partage de la valeur </w:t>
      </w:r>
    </w:p>
    <w:p w14:paraId="01A0F9FD" w14:textId="136B127C" w:rsidR="00751948" w:rsidRDefault="00751948" w:rsidP="005F290D">
      <w:pPr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Article 1.1 : Salariés éligibles </w:t>
      </w:r>
    </w:p>
    <w:p w14:paraId="52BA39AA" w14:textId="453D0E40" w:rsidR="00751948" w:rsidRDefault="00751948" w:rsidP="005F290D">
      <w:pPr>
        <w:jc w:val="both"/>
        <w:rPr>
          <w:rFonts w:cs="Times New Roman"/>
          <w:sz w:val="22"/>
          <w:szCs w:val="22"/>
        </w:rPr>
      </w:pPr>
      <w:r w:rsidRPr="00751948">
        <w:rPr>
          <w:rFonts w:cs="Times New Roman"/>
          <w:sz w:val="22"/>
          <w:szCs w:val="22"/>
        </w:rPr>
        <w:t>Pe</w:t>
      </w:r>
      <w:r>
        <w:rPr>
          <w:rFonts w:cs="Times New Roman"/>
          <w:sz w:val="22"/>
          <w:szCs w:val="22"/>
        </w:rPr>
        <w:t>uvent bénéficier du versement de la prime l’ensemble des salariés de la société MDC, titulaires d’un contrat de travail à la date du versement</w:t>
      </w:r>
      <w:r w:rsidR="009265E4">
        <w:rPr>
          <w:rFonts w:cs="Times New Roman"/>
          <w:sz w:val="22"/>
          <w:szCs w:val="22"/>
        </w:rPr>
        <w:t xml:space="preserve"> de la prime,</w:t>
      </w:r>
      <w:r>
        <w:rPr>
          <w:rFonts w:cs="Times New Roman"/>
          <w:sz w:val="22"/>
          <w:szCs w:val="22"/>
        </w:rPr>
        <w:t xml:space="preserve"> </w:t>
      </w:r>
      <w:r w:rsidR="00305322">
        <w:rPr>
          <w:rFonts w:cs="Times New Roman"/>
          <w:sz w:val="22"/>
          <w:szCs w:val="22"/>
        </w:rPr>
        <w:t>quelle que soit la rémunération du salarié</w:t>
      </w:r>
      <w:r w:rsidR="00A666E7">
        <w:rPr>
          <w:rFonts w:cs="Times New Roman"/>
          <w:sz w:val="22"/>
          <w:szCs w:val="22"/>
        </w:rPr>
        <w:t>.</w:t>
      </w:r>
    </w:p>
    <w:p w14:paraId="29B649DB" w14:textId="77777777" w:rsidR="00A666E7" w:rsidRDefault="00A666E7" w:rsidP="005F290D">
      <w:pPr>
        <w:jc w:val="both"/>
        <w:rPr>
          <w:rFonts w:cs="Times New Roman"/>
          <w:sz w:val="22"/>
          <w:szCs w:val="22"/>
        </w:rPr>
      </w:pPr>
    </w:p>
    <w:p w14:paraId="083F324E" w14:textId="43A801DD" w:rsidR="006D33DD" w:rsidRDefault="006D33DD" w:rsidP="005F290D">
      <w:pPr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Article 1.2 : Condition d’attribution de la prime de partage de la valeur </w:t>
      </w:r>
    </w:p>
    <w:p w14:paraId="31CD9A3B" w14:textId="0B95CE8D" w:rsidR="006D33DD" w:rsidRPr="006D33DD" w:rsidRDefault="006D33DD" w:rsidP="005F290D">
      <w:pPr>
        <w:jc w:val="both"/>
        <w:rPr>
          <w:rFonts w:cs="Times New Roman"/>
          <w:sz w:val="22"/>
          <w:szCs w:val="22"/>
        </w:rPr>
      </w:pPr>
      <w:r w:rsidRPr="006D33DD">
        <w:rPr>
          <w:rFonts w:cs="Times New Roman"/>
          <w:sz w:val="22"/>
          <w:szCs w:val="22"/>
        </w:rPr>
        <w:t>Le m</w:t>
      </w:r>
      <w:r>
        <w:rPr>
          <w:rFonts w:cs="Times New Roman"/>
          <w:sz w:val="22"/>
          <w:szCs w:val="22"/>
        </w:rPr>
        <w:t xml:space="preserve">ontant de la prime est un montant unique </w:t>
      </w:r>
      <w:r w:rsidR="0006420B">
        <w:rPr>
          <w:rFonts w:cs="Times New Roman"/>
          <w:sz w:val="22"/>
          <w:szCs w:val="22"/>
        </w:rPr>
        <w:t xml:space="preserve">et identique </w:t>
      </w:r>
      <w:r>
        <w:rPr>
          <w:rFonts w:cs="Times New Roman"/>
          <w:sz w:val="22"/>
          <w:szCs w:val="22"/>
        </w:rPr>
        <w:t>versé à l’ensemble des salariés éligibles.</w:t>
      </w:r>
    </w:p>
    <w:p w14:paraId="23B1F02C" w14:textId="436E4E13" w:rsidR="00A90782" w:rsidRDefault="003455CE" w:rsidP="005F290D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Le montant de la prime ne sera pas </w:t>
      </w:r>
      <w:r w:rsidR="00945524">
        <w:rPr>
          <w:rFonts w:cs="Times New Roman"/>
          <w:sz w:val="22"/>
          <w:szCs w:val="22"/>
        </w:rPr>
        <w:t>proratisé</w:t>
      </w:r>
      <w:r>
        <w:rPr>
          <w:rFonts w:cs="Times New Roman"/>
          <w:sz w:val="22"/>
          <w:szCs w:val="22"/>
        </w:rPr>
        <w:t xml:space="preserve"> au regard du temps de travail </w:t>
      </w:r>
      <w:r w:rsidR="00945524">
        <w:rPr>
          <w:rFonts w:cs="Times New Roman"/>
          <w:sz w:val="22"/>
          <w:szCs w:val="22"/>
        </w:rPr>
        <w:t xml:space="preserve">du salarié éligible </w:t>
      </w:r>
      <w:r>
        <w:rPr>
          <w:rFonts w:cs="Times New Roman"/>
          <w:sz w:val="22"/>
          <w:szCs w:val="22"/>
        </w:rPr>
        <w:t xml:space="preserve">ni de </w:t>
      </w:r>
      <w:r w:rsidR="00945524">
        <w:rPr>
          <w:rFonts w:cs="Times New Roman"/>
          <w:sz w:val="22"/>
          <w:szCs w:val="22"/>
        </w:rPr>
        <w:t xml:space="preserve">son </w:t>
      </w:r>
      <w:r>
        <w:rPr>
          <w:rFonts w:cs="Times New Roman"/>
          <w:sz w:val="22"/>
          <w:szCs w:val="22"/>
        </w:rPr>
        <w:t xml:space="preserve">ancienneté </w:t>
      </w:r>
      <w:r w:rsidR="00945524">
        <w:rPr>
          <w:rFonts w:cs="Times New Roman"/>
          <w:sz w:val="22"/>
          <w:szCs w:val="22"/>
        </w:rPr>
        <w:t>au sein de la société MDC</w:t>
      </w:r>
      <w:r w:rsidR="009A4AB8">
        <w:rPr>
          <w:rFonts w:cs="Times New Roman"/>
          <w:sz w:val="22"/>
          <w:szCs w:val="22"/>
        </w:rPr>
        <w:t xml:space="preserve"> ni sur </w:t>
      </w:r>
      <w:r w:rsidR="00655154">
        <w:rPr>
          <w:rFonts w:cs="Times New Roman"/>
          <w:sz w:val="22"/>
          <w:szCs w:val="22"/>
        </w:rPr>
        <w:t>la base de son</w:t>
      </w:r>
      <w:r w:rsidR="009A4AB8">
        <w:rPr>
          <w:rFonts w:cs="Times New Roman"/>
          <w:sz w:val="22"/>
          <w:szCs w:val="22"/>
        </w:rPr>
        <w:t xml:space="preserve"> temps de présence effectif.</w:t>
      </w:r>
    </w:p>
    <w:p w14:paraId="423F6C17" w14:textId="77777777" w:rsidR="00FA1318" w:rsidRPr="00751948" w:rsidRDefault="00FA1318" w:rsidP="005F290D">
      <w:pPr>
        <w:jc w:val="both"/>
        <w:rPr>
          <w:rFonts w:cs="Times New Roman"/>
          <w:sz w:val="22"/>
          <w:szCs w:val="22"/>
        </w:rPr>
      </w:pPr>
    </w:p>
    <w:p w14:paraId="292164E9" w14:textId="3DE152B8" w:rsidR="00427339" w:rsidRPr="0052765B" w:rsidRDefault="00427339" w:rsidP="005F290D">
      <w:pPr>
        <w:jc w:val="both"/>
        <w:rPr>
          <w:rFonts w:cs="Times New Roman"/>
          <w:b/>
          <w:bCs/>
          <w:sz w:val="22"/>
          <w:szCs w:val="22"/>
        </w:rPr>
      </w:pPr>
      <w:r w:rsidRPr="0052765B">
        <w:rPr>
          <w:rFonts w:cs="Times New Roman"/>
          <w:b/>
          <w:bCs/>
          <w:sz w:val="22"/>
          <w:szCs w:val="22"/>
        </w:rPr>
        <w:t xml:space="preserve"> Article </w:t>
      </w:r>
      <w:r w:rsidR="006C1087">
        <w:rPr>
          <w:rFonts w:cs="Times New Roman"/>
          <w:b/>
          <w:bCs/>
          <w:sz w:val="22"/>
          <w:szCs w:val="22"/>
        </w:rPr>
        <w:t>2</w:t>
      </w:r>
      <w:r w:rsidRPr="0052765B">
        <w:rPr>
          <w:rFonts w:cs="Times New Roman"/>
          <w:b/>
          <w:bCs/>
          <w:sz w:val="22"/>
          <w:szCs w:val="22"/>
        </w:rPr>
        <w:t xml:space="preserve"> – </w:t>
      </w:r>
      <w:r w:rsidR="00945524">
        <w:rPr>
          <w:rFonts w:cs="Times New Roman"/>
          <w:b/>
          <w:bCs/>
          <w:sz w:val="22"/>
          <w:szCs w:val="22"/>
        </w:rPr>
        <w:t xml:space="preserve">Montant </w:t>
      </w:r>
      <w:r w:rsidR="00FA1318">
        <w:rPr>
          <w:rFonts w:cs="Times New Roman"/>
          <w:b/>
          <w:bCs/>
          <w:sz w:val="22"/>
          <w:szCs w:val="22"/>
        </w:rPr>
        <w:t xml:space="preserve">et versement </w:t>
      </w:r>
      <w:r w:rsidR="00945524">
        <w:rPr>
          <w:rFonts w:cs="Times New Roman"/>
          <w:b/>
          <w:bCs/>
          <w:sz w:val="22"/>
          <w:szCs w:val="22"/>
        </w:rPr>
        <w:t xml:space="preserve">de la prime </w:t>
      </w:r>
      <w:r w:rsidRPr="0052765B">
        <w:rPr>
          <w:rFonts w:cs="Times New Roman"/>
          <w:b/>
          <w:bCs/>
          <w:sz w:val="22"/>
          <w:szCs w:val="22"/>
        </w:rPr>
        <w:t xml:space="preserve"> </w:t>
      </w:r>
    </w:p>
    <w:p w14:paraId="1BF15485" w14:textId="0EE751A0" w:rsidR="00427339" w:rsidRDefault="006C1087" w:rsidP="005F290D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Le montant de la prime de partage de la valeur est de 200 € bruts (deux cents euros bruts)</w:t>
      </w:r>
      <w:r w:rsidR="007E383A">
        <w:rPr>
          <w:rFonts w:cs="Times New Roman"/>
          <w:sz w:val="22"/>
          <w:szCs w:val="22"/>
        </w:rPr>
        <w:t>.</w:t>
      </w:r>
    </w:p>
    <w:p w14:paraId="51BE810F" w14:textId="107A7224" w:rsidR="007E383A" w:rsidRDefault="007E383A" w:rsidP="005F290D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La prime de partage de la valeur sera versée dans son intégralité en un seul versement.</w:t>
      </w:r>
    </w:p>
    <w:p w14:paraId="12E7D090" w14:textId="12298BBB" w:rsidR="00FA1318" w:rsidRDefault="00FA1318" w:rsidP="005F290D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Le versement de la prime de partage de la valeur interviendra à la date du </w:t>
      </w:r>
      <w:r w:rsidR="007E383A">
        <w:rPr>
          <w:rFonts w:cs="Times New Roman"/>
          <w:sz w:val="22"/>
          <w:szCs w:val="22"/>
        </w:rPr>
        <w:t>virement</w:t>
      </w:r>
      <w:r>
        <w:rPr>
          <w:rFonts w:cs="Times New Roman"/>
          <w:sz w:val="22"/>
          <w:szCs w:val="22"/>
        </w:rPr>
        <w:t xml:space="preserve"> de la paie du mois d’avril 2026.</w:t>
      </w:r>
    </w:p>
    <w:p w14:paraId="565AD84C" w14:textId="77777777" w:rsidR="003B77EF" w:rsidRDefault="003B77EF" w:rsidP="005F290D">
      <w:pPr>
        <w:jc w:val="both"/>
        <w:rPr>
          <w:rFonts w:cs="Times New Roman"/>
          <w:sz w:val="22"/>
          <w:szCs w:val="22"/>
        </w:rPr>
      </w:pPr>
    </w:p>
    <w:p w14:paraId="7B7DF6FD" w14:textId="2D48006C" w:rsidR="00FA1318" w:rsidRDefault="00FA1318" w:rsidP="005F290D">
      <w:pPr>
        <w:jc w:val="both"/>
        <w:rPr>
          <w:rFonts w:cs="Times New Roman"/>
          <w:b/>
          <w:bCs/>
          <w:sz w:val="22"/>
          <w:szCs w:val="22"/>
        </w:rPr>
      </w:pPr>
      <w:r w:rsidRPr="0052765B">
        <w:rPr>
          <w:rFonts w:cs="Times New Roman"/>
          <w:b/>
          <w:bCs/>
          <w:sz w:val="22"/>
          <w:szCs w:val="22"/>
        </w:rPr>
        <w:t xml:space="preserve">Article </w:t>
      </w:r>
      <w:r>
        <w:rPr>
          <w:rFonts w:cs="Times New Roman"/>
          <w:b/>
          <w:bCs/>
          <w:sz w:val="22"/>
          <w:szCs w:val="22"/>
        </w:rPr>
        <w:t>3</w:t>
      </w:r>
      <w:r w:rsidRPr="0052765B">
        <w:rPr>
          <w:rFonts w:cs="Times New Roman"/>
          <w:b/>
          <w:bCs/>
          <w:sz w:val="22"/>
          <w:szCs w:val="22"/>
        </w:rPr>
        <w:t xml:space="preserve"> – </w:t>
      </w:r>
      <w:r>
        <w:rPr>
          <w:rFonts w:cs="Times New Roman"/>
          <w:b/>
          <w:bCs/>
          <w:sz w:val="22"/>
          <w:szCs w:val="22"/>
        </w:rPr>
        <w:t xml:space="preserve">Régime fiscal </w:t>
      </w:r>
      <w:r w:rsidR="00F25F1D">
        <w:rPr>
          <w:rFonts w:cs="Times New Roman"/>
          <w:b/>
          <w:bCs/>
          <w:sz w:val="22"/>
          <w:szCs w:val="22"/>
        </w:rPr>
        <w:t xml:space="preserve">et social </w:t>
      </w:r>
      <w:r>
        <w:rPr>
          <w:rFonts w:cs="Times New Roman"/>
          <w:b/>
          <w:bCs/>
          <w:sz w:val="22"/>
          <w:szCs w:val="22"/>
        </w:rPr>
        <w:t xml:space="preserve">de la prime de partage de la valeur </w:t>
      </w:r>
    </w:p>
    <w:p w14:paraId="3BF3F529" w14:textId="5B12F4C3" w:rsidR="00F25F1D" w:rsidRDefault="00F25F1D" w:rsidP="005F290D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La prime de partage de la valeur sera soumise au régime fiscal et social en vigueur.</w:t>
      </w:r>
    </w:p>
    <w:p w14:paraId="61CB0BC1" w14:textId="5DC13C2A" w:rsidR="00FA1318" w:rsidRDefault="009265E4" w:rsidP="005F290D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A titre informatif, l</w:t>
      </w:r>
      <w:r w:rsidR="00FA1318">
        <w:rPr>
          <w:rFonts w:cs="Times New Roman"/>
          <w:sz w:val="22"/>
          <w:szCs w:val="22"/>
        </w:rPr>
        <w:t>’effectif de la société MDC étant supérieur à 50 salariés ou plus, la prime de partage de la valeur est exonérée de cotisations sociales et est assujettie à la CSG-CRDS et à l’impôt sur le revenu.</w:t>
      </w:r>
    </w:p>
    <w:p w14:paraId="797170C2" w14:textId="77777777" w:rsidR="00EB07CE" w:rsidRPr="00FA1318" w:rsidRDefault="00EB07CE" w:rsidP="005F290D">
      <w:pPr>
        <w:jc w:val="both"/>
        <w:rPr>
          <w:rFonts w:cs="Times New Roman"/>
          <w:sz w:val="22"/>
          <w:szCs w:val="22"/>
        </w:rPr>
      </w:pPr>
    </w:p>
    <w:p w14:paraId="42E71AB6" w14:textId="4A443FF7" w:rsidR="00EB07CE" w:rsidRPr="0052765B" w:rsidRDefault="00EB07CE" w:rsidP="005F290D">
      <w:pPr>
        <w:jc w:val="both"/>
        <w:rPr>
          <w:rFonts w:cs="Times New Roman"/>
          <w:b/>
          <w:bCs/>
          <w:sz w:val="22"/>
          <w:szCs w:val="22"/>
        </w:rPr>
      </w:pPr>
      <w:r w:rsidRPr="0052765B">
        <w:rPr>
          <w:rFonts w:cs="Times New Roman"/>
          <w:b/>
          <w:bCs/>
          <w:sz w:val="22"/>
          <w:szCs w:val="22"/>
        </w:rPr>
        <w:t xml:space="preserve">Article </w:t>
      </w:r>
      <w:r>
        <w:rPr>
          <w:rFonts w:cs="Times New Roman"/>
          <w:b/>
          <w:bCs/>
          <w:sz w:val="22"/>
          <w:szCs w:val="22"/>
        </w:rPr>
        <w:t>4</w:t>
      </w:r>
      <w:r w:rsidRPr="0052765B">
        <w:rPr>
          <w:rFonts w:cs="Times New Roman"/>
          <w:b/>
          <w:bCs/>
          <w:sz w:val="22"/>
          <w:szCs w:val="22"/>
        </w:rPr>
        <w:t xml:space="preserve"> – </w:t>
      </w:r>
      <w:r>
        <w:rPr>
          <w:rFonts w:cs="Times New Roman"/>
          <w:b/>
          <w:bCs/>
          <w:sz w:val="22"/>
          <w:szCs w:val="22"/>
        </w:rPr>
        <w:t>Révision</w:t>
      </w:r>
      <w:r w:rsidRPr="0052765B">
        <w:rPr>
          <w:rFonts w:cs="Times New Roman"/>
          <w:b/>
          <w:bCs/>
          <w:sz w:val="22"/>
          <w:szCs w:val="22"/>
        </w:rPr>
        <w:t xml:space="preserve"> de l’accord </w:t>
      </w:r>
    </w:p>
    <w:p w14:paraId="5B4E6CEB" w14:textId="0425EC13" w:rsidR="00EB07CE" w:rsidRPr="00EB07CE" w:rsidRDefault="00EB07CE" w:rsidP="005F290D">
      <w:pPr>
        <w:pStyle w:val="NormalWeb"/>
        <w:spacing w:before="0" w:beforeAutospacing="0"/>
        <w:jc w:val="both"/>
        <w:rPr>
          <w:rFonts w:asciiTheme="minorHAnsi" w:hAnsiTheme="minorHAnsi" w:cs="Segoe UI"/>
          <w:color w:val="212529"/>
          <w:sz w:val="22"/>
          <w:szCs w:val="22"/>
        </w:rPr>
      </w:pPr>
      <w:r w:rsidRPr="00EB07CE">
        <w:rPr>
          <w:rFonts w:asciiTheme="minorHAnsi" w:hAnsiTheme="minorHAnsi" w:cs="Segoe UI"/>
          <w:color w:val="212529"/>
          <w:sz w:val="22"/>
          <w:szCs w:val="22"/>
        </w:rPr>
        <w:t>Toute révision du présent accord devra faire l’objet d’un avenant qui sera conclu dans des formes identiques à celles de l’accord d’origine.</w:t>
      </w:r>
    </w:p>
    <w:p w14:paraId="6AB5480A" w14:textId="77777777" w:rsidR="00EB07CE" w:rsidRPr="00EB07CE" w:rsidRDefault="00EB07CE" w:rsidP="005F290D">
      <w:pPr>
        <w:pStyle w:val="NormalWeb"/>
        <w:spacing w:before="0" w:beforeAutospacing="0"/>
        <w:jc w:val="both"/>
        <w:rPr>
          <w:rFonts w:asciiTheme="minorHAnsi" w:hAnsiTheme="minorHAnsi" w:cs="Segoe UI"/>
          <w:color w:val="212529"/>
          <w:sz w:val="22"/>
          <w:szCs w:val="22"/>
        </w:rPr>
      </w:pPr>
      <w:r w:rsidRPr="00EB07CE">
        <w:rPr>
          <w:rFonts w:asciiTheme="minorHAnsi" w:hAnsiTheme="minorHAnsi" w:cs="Segoe UI"/>
          <w:color w:val="212529"/>
          <w:sz w:val="22"/>
          <w:szCs w:val="22"/>
        </w:rPr>
        <w:t>Toute demande de révision devra être adressée par lettre recommandée avec demande d’avis de réception à chacune des parties signataires et comporter en outre l’indication des dispositions dont la révision est demandée et les propositions de remplacement.</w:t>
      </w:r>
    </w:p>
    <w:p w14:paraId="2D099A38" w14:textId="5CE2D67E" w:rsidR="00EB07CE" w:rsidRPr="00EB07CE" w:rsidRDefault="00EB07CE" w:rsidP="005F290D">
      <w:pPr>
        <w:jc w:val="both"/>
        <w:rPr>
          <w:rFonts w:cs="Times New Roman"/>
          <w:sz w:val="22"/>
          <w:szCs w:val="22"/>
        </w:rPr>
      </w:pPr>
      <w:r w:rsidRPr="00EB07CE">
        <w:rPr>
          <w:rFonts w:cs="Times New Roman"/>
          <w:sz w:val="22"/>
          <w:szCs w:val="22"/>
        </w:rPr>
        <w:t>Dans le délai de trois mois, les parties ouvriront une négociation.</w:t>
      </w:r>
    </w:p>
    <w:p w14:paraId="7752794A" w14:textId="77777777" w:rsidR="00213434" w:rsidRDefault="00213434" w:rsidP="005F290D">
      <w:pPr>
        <w:jc w:val="both"/>
        <w:rPr>
          <w:rFonts w:cs="Times New Roman"/>
          <w:sz w:val="22"/>
          <w:szCs w:val="22"/>
        </w:rPr>
      </w:pPr>
    </w:p>
    <w:p w14:paraId="573E6770" w14:textId="77777777" w:rsidR="00A666E7" w:rsidRDefault="00A666E7" w:rsidP="005F290D">
      <w:pPr>
        <w:jc w:val="both"/>
        <w:rPr>
          <w:rFonts w:cs="Times New Roman"/>
          <w:sz w:val="22"/>
          <w:szCs w:val="22"/>
        </w:rPr>
      </w:pPr>
    </w:p>
    <w:p w14:paraId="44100068" w14:textId="592E1091" w:rsidR="00EB07CE" w:rsidRDefault="00EB07CE" w:rsidP="005F290D">
      <w:pPr>
        <w:jc w:val="both"/>
        <w:rPr>
          <w:rFonts w:cs="Times New Roman"/>
          <w:sz w:val="22"/>
          <w:szCs w:val="22"/>
        </w:rPr>
      </w:pPr>
      <w:r w:rsidRPr="00EB07CE">
        <w:rPr>
          <w:rFonts w:cs="Times New Roman"/>
          <w:sz w:val="22"/>
          <w:szCs w:val="22"/>
        </w:rPr>
        <w:t>Les dispositions de l’accord dont la révision est demandée resteront en vigueur jusqu’à la conclusion du nouvel accord et au plus tard pour la durée de l’accord restant à courir.</w:t>
      </w:r>
    </w:p>
    <w:p w14:paraId="45D82812" w14:textId="77777777" w:rsidR="00213434" w:rsidRPr="000C33C6" w:rsidRDefault="00213434" w:rsidP="005F290D">
      <w:pPr>
        <w:jc w:val="both"/>
        <w:rPr>
          <w:rFonts w:cs="Times New Roman"/>
          <w:sz w:val="22"/>
          <w:szCs w:val="22"/>
        </w:rPr>
      </w:pPr>
    </w:p>
    <w:p w14:paraId="37B674F1" w14:textId="7F184319" w:rsidR="00427339" w:rsidRPr="0052765B" w:rsidRDefault="00427339" w:rsidP="005F290D">
      <w:pPr>
        <w:jc w:val="both"/>
        <w:rPr>
          <w:rFonts w:cs="Times New Roman"/>
          <w:b/>
          <w:bCs/>
          <w:sz w:val="22"/>
          <w:szCs w:val="22"/>
        </w:rPr>
      </w:pPr>
      <w:r w:rsidRPr="0052765B">
        <w:rPr>
          <w:rFonts w:cs="Times New Roman"/>
          <w:b/>
          <w:bCs/>
          <w:sz w:val="22"/>
          <w:szCs w:val="22"/>
        </w:rPr>
        <w:t xml:space="preserve">Article </w:t>
      </w:r>
      <w:r w:rsidR="005F290D">
        <w:rPr>
          <w:rFonts w:cs="Times New Roman"/>
          <w:b/>
          <w:bCs/>
          <w:sz w:val="22"/>
          <w:szCs w:val="22"/>
        </w:rPr>
        <w:t>5</w:t>
      </w:r>
      <w:r w:rsidRPr="0052765B">
        <w:rPr>
          <w:rFonts w:cs="Times New Roman"/>
          <w:b/>
          <w:bCs/>
          <w:sz w:val="22"/>
          <w:szCs w:val="22"/>
        </w:rPr>
        <w:t xml:space="preserve"> – Durée de l’accord </w:t>
      </w:r>
    </w:p>
    <w:p w14:paraId="7645CE81" w14:textId="38FDFA56" w:rsidR="00677EF9" w:rsidRDefault="00427339" w:rsidP="005F290D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Le présent accord est </w:t>
      </w:r>
      <w:r w:rsidR="00677EF9">
        <w:rPr>
          <w:rFonts w:cs="Times New Roman"/>
          <w:sz w:val="22"/>
          <w:szCs w:val="22"/>
        </w:rPr>
        <w:t>conclu pour une durée déterminé</w:t>
      </w:r>
      <w:r w:rsidR="004706B1">
        <w:rPr>
          <w:rFonts w:cs="Times New Roman"/>
          <w:sz w:val="22"/>
          <w:szCs w:val="22"/>
        </w:rPr>
        <w:t>e</w:t>
      </w:r>
      <w:r w:rsidR="00677EF9">
        <w:rPr>
          <w:rFonts w:cs="Times New Roman"/>
          <w:sz w:val="22"/>
          <w:szCs w:val="22"/>
        </w:rPr>
        <w:t xml:space="preserve">, </w:t>
      </w:r>
      <w:r w:rsidR="007E383A">
        <w:rPr>
          <w:rFonts w:cs="Times New Roman"/>
          <w:sz w:val="22"/>
          <w:szCs w:val="22"/>
        </w:rPr>
        <w:t>applicable</w:t>
      </w:r>
      <w:r w:rsidR="00234FA5">
        <w:rPr>
          <w:rFonts w:cs="Times New Roman"/>
          <w:sz w:val="22"/>
          <w:szCs w:val="22"/>
        </w:rPr>
        <w:t xml:space="preserve"> pour permettre le recours au dispositif de partage de la valeur pour l’année 2026</w:t>
      </w:r>
      <w:r w:rsidR="00677EF9">
        <w:rPr>
          <w:rFonts w:cs="Times New Roman"/>
          <w:sz w:val="22"/>
          <w:szCs w:val="22"/>
        </w:rPr>
        <w:t xml:space="preserve">. </w:t>
      </w:r>
    </w:p>
    <w:p w14:paraId="3AD426C6" w14:textId="51098BD2" w:rsidR="00427339" w:rsidRPr="000C33C6" w:rsidRDefault="00677EF9" w:rsidP="005F290D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Le présent accord </w:t>
      </w:r>
      <w:r w:rsidR="00234FA5">
        <w:rPr>
          <w:rFonts w:cs="Times New Roman"/>
          <w:sz w:val="22"/>
          <w:szCs w:val="22"/>
        </w:rPr>
        <w:t>cessera automatiquement et de plein droit de produire effet après le paiement de la prime.</w:t>
      </w:r>
    </w:p>
    <w:p w14:paraId="2F5A2283" w14:textId="77777777" w:rsidR="003B77EF" w:rsidRDefault="003B77EF" w:rsidP="005F290D">
      <w:pPr>
        <w:jc w:val="both"/>
        <w:rPr>
          <w:rFonts w:cs="Times New Roman"/>
          <w:b/>
          <w:bCs/>
          <w:sz w:val="22"/>
          <w:szCs w:val="22"/>
        </w:rPr>
      </w:pPr>
    </w:p>
    <w:p w14:paraId="7FC79531" w14:textId="1ABAB1D7" w:rsidR="00427339" w:rsidRPr="0052765B" w:rsidRDefault="00427339" w:rsidP="005F290D">
      <w:pPr>
        <w:jc w:val="both"/>
        <w:rPr>
          <w:rFonts w:cs="Times New Roman"/>
          <w:b/>
          <w:bCs/>
          <w:sz w:val="22"/>
          <w:szCs w:val="22"/>
        </w:rPr>
      </w:pPr>
      <w:r w:rsidRPr="0052765B">
        <w:rPr>
          <w:rFonts w:cs="Times New Roman"/>
          <w:b/>
          <w:bCs/>
          <w:sz w:val="22"/>
          <w:szCs w:val="22"/>
        </w:rPr>
        <w:t xml:space="preserve">Article </w:t>
      </w:r>
      <w:r w:rsidR="005F290D">
        <w:rPr>
          <w:rFonts w:cs="Times New Roman"/>
          <w:b/>
          <w:bCs/>
          <w:sz w:val="22"/>
          <w:szCs w:val="22"/>
        </w:rPr>
        <w:t>6</w:t>
      </w:r>
      <w:r w:rsidRPr="0052765B">
        <w:rPr>
          <w:rFonts w:cs="Times New Roman"/>
          <w:b/>
          <w:bCs/>
          <w:sz w:val="22"/>
          <w:szCs w:val="22"/>
        </w:rPr>
        <w:t xml:space="preserve"> – Dépôt et publicité du présent </w:t>
      </w:r>
      <w:r w:rsidR="0047549C">
        <w:rPr>
          <w:rFonts w:cs="Times New Roman"/>
          <w:b/>
          <w:bCs/>
          <w:sz w:val="22"/>
          <w:szCs w:val="22"/>
        </w:rPr>
        <w:t>accord</w:t>
      </w:r>
    </w:p>
    <w:p w14:paraId="3F6C4785" w14:textId="3468F949" w:rsidR="00427339" w:rsidRPr="000C33C6" w:rsidRDefault="00427339" w:rsidP="005F290D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Le présent </w:t>
      </w:r>
      <w:r w:rsidR="00B6168D">
        <w:rPr>
          <w:rFonts w:cs="Times New Roman"/>
          <w:sz w:val="22"/>
          <w:szCs w:val="22"/>
        </w:rPr>
        <w:t xml:space="preserve">accord </w:t>
      </w:r>
      <w:r w:rsidRPr="000C33C6">
        <w:rPr>
          <w:rFonts w:cs="Times New Roman"/>
          <w:sz w:val="22"/>
          <w:szCs w:val="22"/>
        </w:rPr>
        <w:t xml:space="preserve">sera déposé : </w:t>
      </w:r>
    </w:p>
    <w:p w14:paraId="3800969A" w14:textId="1D05F44C" w:rsidR="00427339" w:rsidRPr="005F290D" w:rsidRDefault="0052765B" w:rsidP="005F290D">
      <w:pPr>
        <w:pStyle w:val="Paragraphedeliste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 w:rsidRPr="005F290D">
        <w:rPr>
          <w:rFonts w:cs="Times New Roman"/>
          <w:sz w:val="22"/>
          <w:szCs w:val="22"/>
        </w:rPr>
        <w:t>à</w:t>
      </w:r>
      <w:r w:rsidR="00427339" w:rsidRPr="005F290D">
        <w:rPr>
          <w:rFonts w:cs="Times New Roman"/>
          <w:sz w:val="22"/>
          <w:szCs w:val="22"/>
        </w:rPr>
        <w:t xml:space="preserve"> la Direction régionale de l’économie, de l’emploi, du travail et des solidarités (DREETS) </w:t>
      </w:r>
      <w:r w:rsidRPr="005F290D">
        <w:rPr>
          <w:rFonts w:cs="Times New Roman"/>
          <w:sz w:val="22"/>
          <w:szCs w:val="22"/>
        </w:rPr>
        <w:br/>
        <w:t xml:space="preserve"> </w:t>
      </w:r>
      <w:r w:rsidR="00427339" w:rsidRPr="005F290D">
        <w:rPr>
          <w:rFonts w:cs="Times New Roman"/>
          <w:sz w:val="22"/>
          <w:szCs w:val="22"/>
        </w:rPr>
        <w:t xml:space="preserve">en 2 exemplaires, dont un exemplaire original et une version sur support électronique par voie dématérialisée via la plateforme </w:t>
      </w:r>
      <w:proofErr w:type="spellStart"/>
      <w:r w:rsidR="00427339" w:rsidRPr="005F290D">
        <w:rPr>
          <w:rFonts w:cs="Times New Roman"/>
          <w:sz w:val="22"/>
          <w:szCs w:val="22"/>
        </w:rPr>
        <w:t>TéléAccords</w:t>
      </w:r>
      <w:proofErr w:type="spellEnd"/>
      <w:r w:rsidR="00427339" w:rsidRPr="005F290D">
        <w:rPr>
          <w:rFonts w:cs="Times New Roman"/>
          <w:sz w:val="22"/>
          <w:szCs w:val="22"/>
        </w:rPr>
        <w:t xml:space="preserve"> (www.accords-depot.travail.gouv.fr), </w:t>
      </w:r>
    </w:p>
    <w:p w14:paraId="04E01CC7" w14:textId="06FD9CB4" w:rsidR="0052765B" w:rsidRPr="005F290D" w:rsidRDefault="0052765B" w:rsidP="005F290D">
      <w:pPr>
        <w:pStyle w:val="Paragraphedeliste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 w:rsidRPr="005F290D">
        <w:rPr>
          <w:rFonts w:cs="Times New Roman"/>
          <w:sz w:val="22"/>
          <w:szCs w:val="22"/>
        </w:rPr>
        <w:t>a</w:t>
      </w:r>
      <w:r w:rsidR="00427339" w:rsidRPr="005F290D">
        <w:rPr>
          <w:rFonts w:cs="Times New Roman"/>
          <w:sz w:val="22"/>
          <w:szCs w:val="22"/>
        </w:rPr>
        <w:t xml:space="preserve">u secrétariat greffe du Conseil de Prud'hommes en un exemplaire original. </w:t>
      </w:r>
    </w:p>
    <w:p w14:paraId="63889C86" w14:textId="22F750B6" w:rsidR="00427339" w:rsidRPr="000C33C6" w:rsidRDefault="00427339" w:rsidP="005F290D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En outre, un exemplaire original sera établi pour chaque partie.</w:t>
      </w:r>
    </w:p>
    <w:p w14:paraId="41943290" w14:textId="39347C98" w:rsidR="00427339" w:rsidRPr="000C33C6" w:rsidRDefault="00427339" w:rsidP="005F290D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Le présent </w:t>
      </w:r>
      <w:r w:rsidR="00B6168D">
        <w:rPr>
          <w:rFonts w:cs="Times New Roman"/>
          <w:sz w:val="22"/>
          <w:szCs w:val="22"/>
        </w:rPr>
        <w:t>accord</w:t>
      </w:r>
      <w:r w:rsidRPr="000C33C6">
        <w:rPr>
          <w:rFonts w:cs="Times New Roman"/>
          <w:sz w:val="22"/>
          <w:szCs w:val="22"/>
        </w:rPr>
        <w:t xml:space="preserve"> est fait en nombre suffisant pour remise à chacune des Parties. Mention de l’a</w:t>
      </w:r>
      <w:r w:rsidR="00B6168D">
        <w:rPr>
          <w:rFonts w:cs="Times New Roman"/>
          <w:sz w:val="22"/>
          <w:szCs w:val="22"/>
        </w:rPr>
        <w:t xml:space="preserve">ccord </w:t>
      </w:r>
      <w:r w:rsidRPr="000C33C6">
        <w:rPr>
          <w:rFonts w:cs="Times New Roman"/>
          <w:sz w:val="22"/>
          <w:szCs w:val="22"/>
        </w:rPr>
        <w:t>sera faite aux emplacements réservés à la communication avec le personnel.</w:t>
      </w:r>
    </w:p>
    <w:p w14:paraId="46844978" w14:textId="36F9C93C" w:rsidR="00427339" w:rsidRPr="000C33C6" w:rsidRDefault="00427339" w:rsidP="005F290D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Un exemplaire du présent </w:t>
      </w:r>
      <w:r w:rsidR="00B6168D">
        <w:rPr>
          <w:rFonts w:cs="Times New Roman"/>
          <w:sz w:val="22"/>
          <w:szCs w:val="22"/>
        </w:rPr>
        <w:t>accord</w:t>
      </w:r>
      <w:r w:rsidRPr="000C33C6">
        <w:rPr>
          <w:rFonts w:cs="Times New Roman"/>
          <w:sz w:val="22"/>
          <w:szCs w:val="22"/>
        </w:rPr>
        <w:t xml:space="preserve"> est mis par ailleurs à la disposition de chaque salarié auprès de la Direction des Ressources Humaines.</w:t>
      </w:r>
    </w:p>
    <w:p w14:paraId="09941046" w14:textId="77777777" w:rsidR="00427339" w:rsidRPr="000C33C6" w:rsidRDefault="00427339" w:rsidP="005F290D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Fait en 6 exemplaires dont 2 pour les formalités de publicité</w:t>
      </w:r>
    </w:p>
    <w:p w14:paraId="055241B0" w14:textId="77777777" w:rsidR="00213434" w:rsidRDefault="00213434" w:rsidP="005F290D">
      <w:pPr>
        <w:jc w:val="both"/>
        <w:rPr>
          <w:rFonts w:cs="Times New Roman"/>
          <w:sz w:val="22"/>
          <w:szCs w:val="22"/>
        </w:rPr>
      </w:pPr>
    </w:p>
    <w:p w14:paraId="2C6E1A0D" w14:textId="10862551" w:rsidR="00427339" w:rsidRPr="000C33C6" w:rsidRDefault="00427339" w:rsidP="005F290D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 xml:space="preserve">Fait à Ydes, le </w:t>
      </w:r>
      <w:r w:rsidR="00B6168D">
        <w:rPr>
          <w:rFonts w:cs="Times New Roman"/>
          <w:sz w:val="22"/>
          <w:szCs w:val="22"/>
        </w:rPr>
        <w:t>17</w:t>
      </w:r>
      <w:r w:rsidRPr="000C33C6">
        <w:rPr>
          <w:rFonts w:cs="Times New Roman"/>
          <w:sz w:val="22"/>
          <w:szCs w:val="22"/>
        </w:rPr>
        <w:t xml:space="preserve"> mars 2026</w:t>
      </w:r>
    </w:p>
    <w:p w14:paraId="16EA2709" w14:textId="77777777" w:rsidR="00427339" w:rsidRDefault="00427339" w:rsidP="005F290D">
      <w:pPr>
        <w:jc w:val="both"/>
        <w:rPr>
          <w:rFonts w:cs="Times New Roman"/>
          <w:sz w:val="22"/>
          <w:szCs w:val="22"/>
        </w:rPr>
      </w:pPr>
      <w:r w:rsidRPr="000C33C6">
        <w:rPr>
          <w:rFonts w:cs="Times New Roman"/>
          <w:sz w:val="22"/>
          <w:szCs w:val="22"/>
        </w:rPr>
        <w:t>Pour la société LES MENUISERIES DU CENTRE</w:t>
      </w:r>
    </w:p>
    <w:p w14:paraId="049EF6FB" w14:textId="77777777" w:rsidR="006A4B9B" w:rsidRPr="000C33C6" w:rsidRDefault="006A4B9B" w:rsidP="005F290D">
      <w:pPr>
        <w:jc w:val="both"/>
        <w:rPr>
          <w:rFonts w:cs="Times New Roman"/>
          <w:sz w:val="22"/>
          <w:szCs w:val="22"/>
        </w:rPr>
      </w:pPr>
    </w:p>
    <w:p w14:paraId="45B6A4D1" w14:textId="77777777" w:rsidR="006A4B9B" w:rsidRDefault="006A4B9B" w:rsidP="006A4B9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Directeur </w:t>
      </w:r>
    </w:p>
    <w:p w14:paraId="0ADDBD39" w14:textId="77777777" w:rsidR="006A4B9B" w:rsidRDefault="006A4B9B" w:rsidP="006A4B9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665C17B" w14:textId="77777777" w:rsidR="006A4B9B" w:rsidRDefault="006A4B9B" w:rsidP="006A4B9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8BC739D" w14:textId="77777777" w:rsidR="006A4B9B" w:rsidRDefault="006A4B9B" w:rsidP="006A4B9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0ABFF0B" w14:textId="77777777" w:rsidR="006A4B9B" w:rsidRDefault="006A4B9B" w:rsidP="006A4B9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163F488" w14:textId="77777777" w:rsidR="006A4B9B" w:rsidRDefault="006A4B9B" w:rsidP="006A4B9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2A8CD56" w14:textId="77777777" w:rsidR="006A4B9B" w:rsidRDefault="006A4B9B" w:rsidP="006A4B9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0DA4479" w14:textId="77777777" w:rsidR="006A4B9B" w:rsidRPr="008D2652" w:rsidRDefault="006A4B9B" w:rsidP="006A4B9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0817C78" w14:textId="126FEDA2" w:rsidR="006A4B9B" w:rsidRPr="00C27CA4" w:rsidRDefault="006A4B9B" w:rsidP="006A4B9B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51AF032D" w14:textId="1290EF60" w:rsidR="00AA1C94" w:rsidRPr="000C33C6" w:rsidRDefault="006A4B9B" w:rsidP="006A4B9B">
      <w:pPr>
        <w:jc w:val="both"/>
        <w:rPr>
          <w:rFonts w:cs="Times New Roman"/>
          <w:sz w:val="22"/>
          <w:szCs w:val="22"/>
        </w:rPr>
      </w:pPr>
      <w:r w:rsidRPr="008D2652">
        <w:rPr>
          <w:rFonts w:cstheme="minorHAnsi"/>
          <w:color w:val="000000"/>
          <w:sz w:val="22"/>
          <w:szCs w:val="22"/>
        </w:rPr>
        <w:t>Délégué Syndical FO</w:t>
      </w:r>
      <w:r w:rsidRPr="008D2652">
        <w:rPr>
          <w:rFonts w:cstheme="minorHAnsi"/>
          <w:color w:val="000000"/>
          <w:sz w:val="22"/>
          <w:szCs w:val="22"/>
        </w:rPr>
        <w:tab/>
      </w:r>
      <w:r w:rsidRPr="008D2652">
        <w:rPr>
          <w:rFonts w:cstheme="minorHAnsi"/>
          <w:color w:val="000000"/>
          <w:sz w:val="22"/>
          <w:szCs w:val="22"/>
        </w:rPr>
        <w:tab/>
      </w:r>
      <w:r>
        <w:rPr>
          <w:rFonts w:cstheme="minorHAnsi"/>
          <w:color w:val="000000"/>
          <w:sz w:val="22"/>
          <w:szCs w:val="22"/>
        </w:rPr>
        <w:t xml:space="preserve">                </w:t>
      </w:r>
      <w:r w:rsidRPr="008D2652">
        <w:rPr>
          <w:rFonts w:cstheme="minorHAnsi"/>
          <w:color w:val="000000"/>
          <w:sz w:val="22"/>
          <w:szCs w:val="22"/>
        </w:rPr>
        <w:t>Délégué Syndical CGT</w:t>
      </w:r>
      <w:r w:rsidRPr="008D2652">
        <w:rPr>
          <w:rFonts w:cstheme="minorHAnsi"/>
          <w:color w:val="000000"/>
          <w:sz w:val="22"/>
          <w:szCs w:val="22"/>
        </w:rPr>
        <w:tab/>
      </w:r>
      <w:r w:rsidRPr="008D2652">
        <w:rPr>
          <w:rFonts w:cstheme="minorHAnsi"/>
          <w:color w:val="000000"/>
          <w:sz w:val="22"/>
          <w:szCs w:val="22"/>
        </w:rPr>
        <w:tab/>
      </w:r>
      <w:r>
        <w:rPr>
          <w:rFonts w:cstheme="minorHAnsi"/>
          <w:color w:val="000000"/>
          <w:sz w:val="22"/>
          <w:szCs w:val="22"/>
        </w:rPr>
        <w:t xml:space="preserve">                                     </w:t>
      </w:r>
      <w:r w:rsidRPr="008D2652">
        <w:rPr>
          <w:rFonts w:cstheme="minorHAnsi"/>
          <w:color w:val="000000"/>
          <w:sz w:val="22"/>
          <w:szCs w:val="22"/>
        </w:rPr>
        <w:t>Délégué</w:t>
      </w:r>
      <w:r>
        <w:rPr>
          <w:rFonts w:cstheme="minorHAnsi"/>
          <w:color w:val="000000"/>
          <w:sz w:val="22"/>
          <w:szCs w:val="22"/>
        </w:rPr>
        <w:t xml:space="preserve"> </w:t>
      </w:r>
      <w:r w:rsidRPr="008D2652">
        <w:rPr>
          <w:rFonts w:cstheme="minorHAnsi"/>
          <w:color w:val="000000"/>
          <w:sz w:val="22"/>
          <w:szCs w:val="22"/>
        </w:rPr>
        <w:t xml:space="preserve">Syndical </w:t>
      </w:r>
      <w:r>
        <w:rPr>
          <w:rFonts w:cstheme="minorHAnsi"/>
          <w:color w:val="000000"/>
          <w:sz w:val="22"/>
          <w:szCs w:val="22"/>
        </w:rPr>
        <w:t>Sud</w:t>
      </w:r>
    </w:p>
    <w:sectPr w:rsidR="00AA1C94" w:rsidRPr="000C33C6" w:rsidSect="00970F11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431CD" w14:textId="77777777" w:rsidR="006263E8" w:rsidRDefault="006263E8" w:rsidP="00FC3204">
      <w:pPr>
        <w:spacing w:after="0" w:line="240" w:lineRule="auto"/>
      </w:pPr>
      <w:r>
        <w:separator/>
      </w:r>
    </w:p>
  </w:endnote>
  <w:endnote w:type="continuationSeparator" w:id="0">
    <w:p w14:paraId="0E64B579" w14:textId="77777777" w:rsidR="006263E8" w:rsidRDefault="006263E8" w:rsidP="00FC3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32651" w14:textId="77777777" w:rsidR="00FC3204" w:rsidRPr="000F01D7" w:rsidRDefault="00FC3204" w:rsidP="00FC3204">
    <w:pPr>
      <w:pStyle w:val="Pieddepage"/>
      <w:jc w:val="center"/>
      <w:rPr>
        <w:color w:val="0A2F41" w:themeColor="accent1" w:themeShade="80"/>
        <w:sz w:val="16"/>
        <w:szCs w:val="16"/>
      </w:rPr>
    </w:pPr>
    <w:r w:rsidRPr="000F01D7">
      <w:rPr>
        <w:color w:val="0A2F41" w:themeColor="accent1" w:themeShade="80"/>
        <w:sz w:val="16"/>
        <w:szCs w:val="16"/>
      </w:rPr>
      <w:t>Les Menuiseries du Centre SAS – avenue Martial Lapeyre – BP 27 – 15210 YDES – France  -   Tél : 04.71.67.90.00</w:t>
    </w:r>
  </w:p>
  <w:p w14:paraId="5E81BAC7" w14:textId="77777777" w:rsidR="00FC3204" w:rsidRPr="000F01D7" w:rsidRDefault="00FC3204" w:rsidP="00FC3204">
    <w:pPr>
      <w:pStyle w:val="Pieddepage"/>
      <w:jc w:val="center"/>
      <w:rPr>
        <w:color w:val="0A2F41" w:themeColor="accent1" w:themeShade="80"/>
        <w:sz w:val="16"/>
        <w:szCs w:val="16"/>
      </w:rPr>
    </w:pPr>
    <w:r w:rsidRPr="000F01D7">
      <w:rPr>
        <w:color w:val="0A2F41" w:themeColor="accent1" w:themeShade="80"/>
        <w:sz w:val="16"/>
        <w:szCs w:val="16"/>
      </w:rPr>
      <w:t xml:space="preserve">S.A.S au capital de 6.744.608 € - </w:t>
    </w:r>
    <w:proofErr w:type="spellStart"/>
    <w:r w:rsidRPr="000F01D7">
      <w:rPr>
        <w:color w:val="0A2F41" w:themeColor="accent1" w:themeShade="80"/>
        <w:sz w:val="16"/>
        <w:szCs w:val="16"/>
      </w:rPr>
      <w:t>N°Siret</w:t>
    </w:r>
    <w:proofErr w:type="spellEnd"/>
    <w:r w:rsidRPr="000F01D7">
      <w:rPr>
        <w:color w:val="0A2F41" w:themeColor="accent1" w:themeShade="80"/>
        <w:sz w:val="16"/>
        <w:szCs w:val="16"/>
      </w:rPr>
      <w:t xml:space="preserve"> : 582 026 282 000 27 – APE : 3102 Z – </w:t>
    </w:r>
    <w:proofErr w:type="spellStart"/>
    <w:r w:rsidRPr="000F01D7">
      <w:rPr>
        <w:color w:val="0A2F41" w:themeColor="accent1" w:themeShade="80"/>
        <w:sz w:val="16"/>
        <w:szCs w:val="16"/>
      </w:rPr>
      <w:t>Id.TVA</w:t>
    </w:r>
    <w:proofErr w:type="spellEnd"/>
    <w:r w:rsidRPr="000F01D7">
      <w:rPr>
        <w:color w:val="0A2F41" w:themeColor="accent1" w:themeShade="80"/>
        <w:sz w:val="16"/>
        <w:szCs w:val="16"/>
      </w:rPr>
      <w:t> : FR 94 582 026 282</w:t>
    </w:r>
  </w:p>
  <w:p w14:paraId="7946FB03" w14:textId="77777777" w:rsidR="00FC3204" w:rsidRDefault="00FC32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B050A" w14:textId="77777777" w:rsidR="006263E8" w:rsidRDefault="006263E8" w:rsidP="00FC3204">
      <w:pPr>
        <w:spacing w:after="0" w:line="240" w:lineRule="auto"/>
      </w:pPr>
      <w:r>
        <w:separator/>
      </w:r>
    </w:p>
  </w:footnote>
  <w:footnote w:type="continuationSeparator" w:id="0">
    <w:p w14:paraId="4AE0A260" w14:textId="77777777" w:rsidR="006263E8" w:rsidRDefault="006263E8" w:rsidP="00FC3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80E4" w14:textId="699E5B96" w:rsidR="00FC3204" w:rsidRDefault="00FC3204">
    <w:pPr>
      <w:pStyle w:val="En-tte"/>
    </w:pPr>
    <w:r>
      <w:rPr>
        <w:noProof/>
      </w:rPr>
      <w:drawing>
        <wp:inline distT="0" distB="0" distL="0" distR="0" wp14:anchorId="7B2C6CB2" wp14:editId="7252D562">
          <wp:extent cx="1075493" cy="463550"/>
          <wp:effectExtent l="0" t="0" r="0" b="0"/>
          <wp:docPr id="10" name="Image 10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texte, Police, logo, Graphiqu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004" cy="467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01A5E"/>
    <w:multiLevelType w:val="hybridMultilevel"/>
    <w:tmpl w:val="2AD0EDC8"/>
    <w:lvl w:ilvl="0" w:tplc="6FDE037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909C9"/>
    <w:multiLevelType w:val="hybridMultilevel"/>
    <w:tmpl w:val="138EAE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604904">
    <w:abstractNumId w:val="0"/>
  </w:num>
  <w:num w:numId="2" w16cid:durableId="168065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339"/>
    <w:rsid w:val="0006420B"/>
    <w:rsid w:val="000C33C6"/>
    <w:rsid w:val="000D6125"/>
    <w:rsid w:val="000F4ACE"/>
    <w:rsid w:val="00117A5B"/>
    <w:rsid w:val="00150F78"/>
    <w:rsid w:val="00213434"/>
    <w:rsid w:val="00230BFF"/>
    <w:rsid w:val="00231316"/>
    <w:rsid w:val="00234FA5"/>
    <w:rsid w:val="0025652B"/>
    <w:rsid w:val="002567EE"/>
    <w:rsid w:val="00282BC7"/>
    <w:rsid w:val="002920C1"/>
    <w:rsid w:val="002B44B9"/>
    <w:rsid w:val="00305322"/>
    <w:rsid w:val="00337AAA"/>
    <w:rsid w:val="003455CE"/>
    <w:rsid w:val="003B77EF"/>
    <w:rsid w:val="00427339"/>
    <w:rsid w:val="004706B1"/>
    <w:rsid w:val="0047549C"/>
    <w:rsid w:val="004829E0"/>
    <w:rsid w:val="004A3576"/>
    <w:rsid w:val="004B3B63"/>
    <w:rsid w:val="004C260E"/>
    <w:rsid w:val="004C4BAF"/>
    <w:rsid w:val="004C6286"/>
    <w:rsid w:val="004D2E60"/>
    <w:rsid w:val="0052765B"/>
    <w:rsid w:val="005A365F"/>
    <w:rsid w:val="005F290D"/>
    <w:rsid w:val="0060300A"/>
    <w:rsid w:val="006263E8"/>
    <w:rsid w:val="00655154"/>
    <w:rsid w:val="00677EF9"/>
    <w:rsid w:val="006A4B9B"/>
    <w:rsid w:val="006C1087"/>
    <w:rsid w:val="006D33DD"/>
    <w:rsid w:val="006F1A42"/>
    <w:rsid w:val="00702701"/>
    <w:rsid w:val="00716E86"/>
    <w:rsid w:val="00751948"/>
    <w:rsid w:val="00753E45"/>
    <w:rsid w:val="00761D41"/>
    <w:rsid w:val="00796F79"/>
    <w:rsid w:val="007B6D7A"/>
    <w:rsid w:val="007E383A"/>
    <w:rsid w:val="008029FB"/>
    <w:rsid w:val="00815A6F"/>
    <w:rsid w:val="0088051B"/>
    <w:rsid w:val="0091431B"/>
    <w:rsid w:val="009265E4"/>
    <w:rsid w:val="00933C10"/>
    <w:rsid w:val="00942F58"/>
    <w:rsid w:val="00943154"/>
    <w:rsid w:val="00945524"/>
    <w:rsid w:val="00970F11"/>
    <w:rsid w:val="009909C7"/>
    <w:rsid w:val="009A4AB8"/>
    <w:rsid w:val="00A054DA"/>
    <w:rsid w:val="00A11391"/>
    <w:rsid w:val="00A13129"/>
    <w:rsid w:val="00A169F7"/>
    <w:rsid w:val="00A666E7"/>
    <w:rsid w:val="00A90782"/>
    <w:rsid w:val="00AA1434"/>
    <w:rsid w:val="00AA1C94"/>
    <w:rsid w:val="00AA4390"/>
    <w:rsid w:val="00B13A16"/>
    <w:rsid w:val="00B43BFF"/>
    <w:rsid w:val="00B477A6"/>
    <w:rsid w:val="00B6168D"/>
    <w:rsid w:val="00C641C9"/>
    <w:rsid w:val="00CE0E91"/>
    <w:rsid w:val="00D321B8"/>
    <w:rsid w:val="00D3522C"/>
    <w:rsid w:val="00D95FA4"/>
    <w:rsid w:val="00DD646B"/>
    <w:rsid w:val="00E17891"/>
    <w:rsid w:val="00E35FCF"/>
    <w:rsid w:val="00E8461C"/>
    <w:rsid w:val="00EB07CE"/>
    <w:rsid w:val="00EB5535"/>
    <w:rsid w:val="00EC703E"/>
    <w:rsid w:val="00ED38E4"/>
    <w:rsid w:val="00EF5984"/>
    <w:rsid w:val="00F1589E"/>
    <w:rsid w:val="00F25F1D"/>
    <w:rsid w:val="00F72058"/>
    <w:rsid w:val="00FA1318"/>
    <w:rsid w:val="00FC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00C1"/>
  <w15:chartTrackingRefBased/>
  <w15:docId w15:val="{F50CE75F-E978-40C9-8D8C-8020E9DD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273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273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273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273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273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273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273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273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273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273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273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273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2733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2733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2733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2733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2733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2733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273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273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273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273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273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2733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2733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2733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273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2733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27339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C3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C3204"/>
  </w:style>
  <w:style w:type="paragraph" w:styleId="Pieddepage">
    <w:name w:val="footer"/>
    <w:basedOn w:val="Normal"/>
    <w:link w:val="PieddepageCar"/>
    <w:uiPriority w:val="99"/>
    <w:unhideWhenUsed/>
    <w:rsid w:val="00FC3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3204"/>
  </w:style>
  <w:style w:type="paragraph" w:styleId="NormalWeb">
    <w:name w:val="Normal (Web)"/>
    <w:basedOn w:val="Normal"/>
    <w:uiPriority w:val="99"/>
    <w:unhideWhenUsed/>
    <w:rsid w:val="00EB0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Rvision">
    <w:name w:val="Revision"/>
    <w:hidden/>
    <w:uiPriority w:val="99"/>
    <w:semiHidden/>
    <w:rsid w:val="009265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BAE9F-058D-4C56-B17C-7F8CD55B7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728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LAPEYRE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Poignet, Béatrice</dc:creator>
  <cp:keywords/>
  <dc:description/>
  <cp:lastModifiedBy>Poignet, Béatrice</cp:lastModifiedBy>
  <cp:revision>3</cp:revision>
  <cp:lastPrinted>2026-03-11T10:28:00Z</cp:lastPrinted>
  <dcterms:created xsi:type="dcterms:W3CDTF">2026-03-18T09:47:00Z</dcterms:created>
  <dcterms:modified xsi:type="dcterms:W3CDTF">2026-03-18T09:48:00Z</dcterms:modified>
</cp:coreProperties>
</file>