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071.0" w:type="dxa"/>
        <w:jc w:val="left"/>
        <w:tblInd w:w="-115.0" w:type="dxa"/>
        <w:tblLayout w:type="fixed"/>
        <w:tblLook w:val="0400"/>
      </w:tblPr>
      <w:tblGrid>
        <w:gridCol w:w="6253"/>
        <w:gridCol w:w="2818"/>
        <w:tblGridChange w:id="0">
          <w:tblGrid>
            <w:gridCol w:w="6253"/>
            <w:gridCol w:w="2818"/>
          </w:tblGrid>
        </w:tblGridChange>
      </w:tblGrid>
      <w:tr>
        <w:trPr>
          <w:cantSplit w:val="0"/>
          <w:tblHeader w:val="0"/>
        </w:trPr>
        <w:tc>
          <w:tcPr>
            <w:shd w:fill="auto"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505050"/>
                <w:sz w:val="14"/>
                <w:szCs w:val="14"/>
                <w:u w:val="none"/>
                <w:shd w:fill="auto" w:val="clear"/>
                <w:vertAlign w:val="baseline"/>
              </w:rPr>
            </w:pPr>
            <w:r w:rsidDel="00000000" w:rsidR="00000000" w:rsidRPr="00000000">
              <w:rPr>
                <w:rFonts w:ascii="Arial" w:cs="Arial" w:eastAsia="Arial" w:hAnsi="Arial"/>
                <w:b w:val="1"/>
                <w:bCs w:val="1"/>
                <w:i w:val="0"/>
                <w:iCs w:val="0"/>
                <w:smallCaps w:val="0"/>
                <w:strike w:val="0"/>
                <w:color w:val="505050"/>
                <w:sz w:val="14"/>
                <w:szCs w:val="14"/>
                <w:u w:val="none"/>
                <w:shd w:fill="auto" w:val="clear"/>
                <w:vertAlign w:val="baseline"/>
                <w:rtl w:val="0"/>
              </w:rPr>
              <w:t xml:space="preserve">RÉGION ILE DE FRANCE</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505050"/>
                <w:sz w:val="14"/>
                <w:szCs w:val="14"/>
                <w:u w:val="none"/>
                <w:shd w:fill="auto" w:val="clear"/>
                <w:vertAlign w:val="baseline"/>
              </w:rPr>
            </w:pPr>
            <w:r w:rsidDel="00000000" w:rsidR="00000000" w:rsidRPr="00000000">
              <w:rPr>
                <w:rFonts w:ascii="Arial" w:cs="Arial" w:eastAsia="Arial" w:hAnsi="Arial"/>
                <w:b w:val="1"/>
                <w:bCs w:val="1"/>
                <w:i w:val="0"/>
                <w:iCs w:val="0"/>
                <w:smallCaps w:val="0"/>
                <w:strike w:val="0"/>
                <w:color w:val="505050"/>
                <w:sz w:val="14"/>
                <w:szCs w:val="14"/>
                <w:u w:val="none"/>
                <w:shd w:fill="auto" w:val="clear"/>
                <w:vertAlign w:val="baseline"/>
                <w:rtl w:val="0"/>
              </w:rPr>
              <w:t xml:space="preserve">RECYCLAGE &amp; VALORISATION DES DÉCHETS</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50505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50505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r>
    </w:p>
    <w:tbl>
      <w:tblPr>
        <w:tblStyle w:val="Table2"/>
        <w:tblW w:w="910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05"/>
        <w:tblGridChange w:id="0">
          <w:tblGrid>
            <w:gridCol w:w="91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rPr/>
            </w:pPr>
            <w:r w:rsidDel="00000000" w:rsidR="00000000" w:rsidRPr="00000000">
              <w:rPr>
                <w:rtl w:val="0"/>
              </w:rPr>
            </w:r>
          </w:p>
          <w:p w:rsidR="00000000" w:rsidDel="00000000" w:rsidP="00000000" w:rsidRDefault="00000000" w:rsidRPr="00000000" w14:paraId="00000009">
            <w:pPr>
              <w:widowControl w:val="0"/>
              <w:jc w:val="center"/>
              <w:rPr>
                <w:b w:val="1"/>
                <w:bCs w:val="1"/>
                <w:sz w:val="24"/>
                <w:szCs w:val="24"/>
              </w:rPr>
            </w:pPr>
            <w:r w:rsidDel="00000000" w:rsidR="00000000" w:rsidRPr="00000000">
              <w:rPr>
                <w:b w:val="1"/>
                <w:bCs w:val="1"/>
                <w:sz w:val="24"/>
                <w:szCs w:val="24"/>
                <w:rtl w:val="0"/>
              </w:rPr>
              <w:t xml:space="preserve">ACCORD NÉGOCIATION ANNUELLE OBLIGATOIRE 2026</w:t>
            </w:r>
          </w:p>
          <w:p w:rsidR="00000000" w:rsidDel="00000000" w:rsidP="00000000" w:rsidRDefault="00000000" w:rsidRPr="00000000" w14:paraId="0000000A">
            <w:pPr>
              <w:widowControl w:val="0"/>
              <w:jc w:val="center"/>
              <w:rPr>
                <w:b w:val="1"/>
                <w:bCs w:val="1"/>
                <w:sz w:val="24"/>
                <w:szCs w:val="24"/>
              </w:rPr>
            </w:pPr>
            <w:r w:rsidDel="00000000" w:rsidR="00000000" w:rsidRPr="00000000">
              <w:rPr>
                <w:b w:val="1"/>
                <w:bCs w:val="1"/>
                <w:sz w:val="24"/>
                <w:szCs w:val="24"/>
                <w:rtl w:val="0"/>
              </w:rPr>
              <w:t xml:space="preserve"> </w:t>
            </w:r>
          </w:p>
          <w:p w:rsidR="00000000" w:rsidDel="00000000" w:rsidP="00000000" w:rsidRDefault="00000000" w:rsidRPr="00000000" w14:paraId="0000000B">
            <w:pPr>
              <w:widowControl w:val="0"/>
              <w:jc w:val="center"/>
              <w:rPr>
                <w:b w:val="1"/>
                <w:bCs w:val="1"/>
                <w:sz w:val="24"/>
                <w:szCs w:val="24"/>
                <w:highlight w:val="yellow"/>
              </w:rPr>
            </w:pPr>
            <w:r w:rsidDel="00000000" w:rsidR="00000000" w:rsidRPr="00000000">
              <w:rPr>
                <w:b w:val="1"/>
                <w:bCs w:val="1"/>
                <w:sz w:val="24"/>
                <w:szCs w:val="24"/>
                <w:rtl w:val="0"/>
              </w:rPr>
              <w:t xml:space="preserve">SOCIÉTÉ SOVALEM</w:t>
            </w:r>
            <w:r w:rsidDel="00000000" w:rsidR="00000000" w:rsidRPr="00000000">
              <w:rPr>
                <w:rtl w:val="0"/>
              </w:rPr>
            </w:r>
          </w:p>
          <w:p w:rsidR="00000000" w:rsidDel="00000000" w:rsidP="00000000" w:rsidRDefault="00000000" w:rsidRPr="00000000" w14:paraId="0000000C">
            <w:pPr>
              <w:widowControl w:val="0"/>
              <w:rPr/>
            </w:pPr>
            <w:r w:rsidDel="00000000" w:rsidR="00000000" w:rsidRPr="00000000">
              <w:rPr>
                <w:rtl w:val="0"/>
              </w:rPr>
            </w:r>
          </w:p>
          <w:p w:rsidR="00000000" w:rsidDel="00000000" w:rsidP="00000000" w:rsidRDefault="00000000" w:rsidRPr="00000000" w14:paraId="0000000D">
            <w:pPr>
              <w:widowControl w:val="0"/>
              <w:rPr/>
            </w:pPr>
            <w:r w:rsidDel="00000000" w:rsidR="00000000" w:rsidRPr="00000000">
              <w:rPr>
                <w:rtl w:val="0"/>
              </w:rPr>
            </w:r>
          </w:p>
        </w:tc>
      </w:tr>
    </w:tbl>
    <w:p w:rsidR="00000000" w:rsidDel="00000000" w:rsidP="00000000" w:rsidRDefault="00000000" w:rsidRPr="00000000" w14:paraId="0000000E">
      <w:pPr>
        <w:pStyle w:val="Heading2"/>
        <w:keepNext w:val="0"/>
        <w:keepLines w:val="0"/>
        <w:shd w:fill="ffffff" w:val="clear"/>
        <w:spacing w:line="276" w:lineRule="auto"/>
        <w:rPr>
          <w:color w:val="ff0000"/>
          <w:sz w:val="20"/>
          <w:szCs w:val="20"/>
          <w:u w:val="single"/>
        </w:rPr>
      </w:pPr>
      <w:bookmarkStart w:colFirst="0" w:colLast="0" w:name="_heading=h.doy2f558g0wj" w:id="0"/>
      <w:bookmarkEnd w:id="0"/>
      <w:r w:rsidDel="00000000" w:rsidR="00000000" w:rsidRPr="00000000">
        <w:rPr>
          <w:rtl w:val="0"/>
        </w:rPr>
      </w:r>
    </w:p>
    <w:p w:rsidR="00000000" w:rsidDel="00000000" w:rsidP="00000000" w:rsidRDefault="00000000" w:rsidRPr="00000000" w14:paraId="0000000F">
      <w:pPr>
        <w:ind w:right="-420"/>
        <w:jc w:val="both"/>
        <w:rPr/>
      </w:pPr>
      <w:r w:rsidDel="00000000" w:rsidR="00000000" w:rsidRPr="00000000">
        <w:rPr>
          <w:rtl w:val="0"/>
        </w:rPr>
        <w:t xml:space="preserve">La société SOVALEM dont le siège social est situé 1 place de Turenne - 94410 Saint-Maurice représentée par xxxx agissant en qualité  de Directeur de  l’unité industrielle de Montereau Fault Yonne, et dûment mandaté à cet effet,</w:t>
      </w:r>
    </w:p>
    <w:p w:rsidR="00000000" w:rsidDel="00000000" w:rsidP="00000000" w:rsidRDefault="00000000" w:rsidRPr="00000000" w14:paraId="00000010">
      <w:pPr>
        <w:ind w:left="7920" w:right="-420" w:firstLine="0"/>
        <w:jc w:val="both"/>
        <w:rPr/>
      </w:pPr>
      <w:r w:rsidDel="00000000" w:rsidR="00000000" w:rsidRPr="00000000">
        <w:rPr>
          <w:b w:val="1"/>
          <w:bCs w:val="1"/>
          <w:rtl w:val="0"/>
        </w:rPr>
        <w:t xml:space="preserve">d’une part,</w:t>
      </w:r>
      <w:r w:rsidDel="00000000" w:rsidR="00000000" w:rsidRPr="00000000">
        <w:rPr>
          <w:rtl w:val="0"/>
        </w:rPr>
      </w:r>
    </w:p>
    <w:p w:rsidR="00000000" w:rsidDel="00000000" w:rsidP="00000000" w:rsidRDefault="00000000" w:rsidRPr="00000000" w14:paraId="00000011">
      <w:pPr>
        <w:ind w:left="-1425" w:right="-420" w:firstLine="0"/>
        <w:jc w:val="both"/>
        <w:rPr/>
      </w:pPr>
      <w:r w:rsidDel="00000000" w:rsidR="00000000" w:rsidRPr="00000000">
        <w:rPr>
          <w:rtl w:val="0"/>
        </w:rPr>
      </w:r>
    </w:p>
    <w:p w:rsidR="00000000" w:rsidDel="00000000" w:rsidP="00000000" w:rsidRDefault="00000000" w:rsidRPr="00000000" w14:paraId="00000012">
      <w:pPr>
        <w:ind w:right="-420"/>
        <w:jc w:val="both"/>
        <w:rPr/>
      </w:pPr>
      <w:r w:rsidDel="00000000" w:rsidR="00000000" w:rsidRPr="00000000">
        <w:rPr>
          <w:rtl w:val="0"/>
        </w:rPr>
        <w:t xml:space="preserve">et</w:t>
      </w:r>
    </w:p>
    <w:p w:rsidR="00000000" w:rsidDel="00000000" w:rsidP="00000000" w:rsidRDefault="00000000" w:rsidRPr="00000000" w14:paraId="00000013">
      <w:pPr>
        <w:ind w:right="-420"/>
        <w:jc w:val="both"/>
        <w:rPr/>
      </w:pPr>
      <w:r w:rsidDel="00000000" w:rsidR="00000000" w:rsidRPr="00000000">
        <w:rPr>
          <w:rtl w:val="0"/>
        </w:rPr>
      </w:r>
    </w:p>
    <w:p w:rsidR="00000000" w:rsidDel="00000000" w:rsidP="00000000" w:rsidRDefault="00000000" w:rsidRPr="00000000" w14:paraId="00000014">
      <w:pPr>
        <w:ind w:right="-420"/>
        <w:jc w:val="both"/>
        <w:rPr/>
      </w:pPr>
      <w:r w:rsidDel="00000000" w:rsidR="00000000" w:rsidRPr="00000000">
        <w:rPr>
          <w:rtl w:val="0"/>
        </w:rPr>
        <w:t xml:space="preserve">Les membres du Comité Social et Economique de la société SOVALEM représenté par :</w:t>
      </w:r>
    </w:p>
    <w:p w:rsidR="00000000" w:rsidDel="00000000" w:rsidP="00000000" w:rsidRDefault="00000000" w:rsidRPr="00000000" w14:paraId="00000015">
      <w:pPr>
        <w:numPr>
          <w:ilvl w:val="0"/>
          <w:numId w:val="3"/>
        </w:numPr>
        <w:ind w:left="720" w:right="-420" w:hanging="360"/>
        <w:jc w:val="both"/>
        <w:rPr>
          <w:u w:val="none"/>
        </w:rPr>
      </w:pPr>
      <w:r w:rsidDel="00000000" w:rsidR="00000000" w:rsidRPr="00000000">
        <w:rPr>
          <w:rtl w:val="0"/>
        </w:rPr>
        <w:t xml:space="preserve">xxxx</w:t>
      </w:r>
      <w:r w:rsidDel="00000000" w:rsidR="00000000" w:rsidRPr="00000000">
        <w:rPr>
          <w:rtl w:val="0"/>
        </w:rPr>
      </w:r>
    </w:p>
    <w:p w:rsidR="00000000" w:rsidDel="00000000" w:rsidP="00000000" w:rsidRDefault="00000000" w:rsidRPr="00000000" w14:paraId="00000016">
      <w:pPr>
        <w:ind w:left="7920" w:right="-420" w:firstLine="0"/>
        <w:jc w:val="both"/>
        <w:rPr/>
      </w:pPr>
      <w:r w:rsidDel="00000000" w:rsidR="00000000" w:rsidRPr="00000000">
        <w:rPr>
          <w:rtl w:val="0"/>
        </w:rPr>
      </w:r>
    </w:p>
    <w:p w:rsidR="00000000" w:rsidDel="00000000" w:rsidP="00000000" w:rsidRDefault="00000000" w:rsidRPr="00000000" w14:paraId="00000017">
      <w:pPr>
        <w:ind w:left="7920" w:right="-420" w:firstLine="0"/>
        <w:jc w:val="both"/>
        <w:rPr/>
      </w:pPr>
      <w:r w:rsidDel="00000000" w:rsidR="00000000" w:rsidRPr="00000000">
        <w:rPr>
          <w:b w:val="1"/>
          <w:bCs w:val="1"/>
          <w:rtl w:val="0"/>
        </w:rPr>
        <w:t xml:space="preserve">d’autre part,</w:t>
      </w:r>
      <w:r w:rsidDel="00000000" w:rsidR="00000000" w:rsidRPr="00000000">
        <w:rPr>
          <w:rtl w:val="0"/>
        </w:rPr>
      </w:r>
    </w:p>
    <w:p w:rsidR="00000000" w:rsidDel="00000000" w:rsidP="00000000" w:rsidRDefault="00000000" w:rsidRPr="00000000" w14:paraId="00000018">
      <w:pPr>
        <w:pStyle w:val="Heading2"/>
        <w:keepNext w:val="0"/>
        <w:keepLines w:val="0"/>
        <w:shd w:fill="ffffff" w:val="clear"/>
        <w:spacing w:line="276" w:lineRule="auto"/>
        <w:ind w:left="6480" w:firstLine="720"/>
        <w:rPr>
          <w:b w:val="0"/>
          <w:bCs w:val="0"/>
          <w:sz w:val="20"/>
          <w:szCs w:val="20"/>
        </w:rPr>
      </w:pPr>
      <w:bookmarkStart w:colFirst="0" w:colLast="0" w:name="_heading=h.l5az83j91pm2" w:id="1"/>
      <w:bookmarkEnd w:id="1"/>
      <w:r w:rsidDel="00000000" w:rsidR="00000000" w:rsidRPr="00000000">
        <w:rPr>
          <w:rtl w:val="0"/>
        </w:rPr>
      </w:r>
    </w:p>
    <w:p w:rsidR="00000000" w:rsidDel="00000000" w:rsidP="00000000" w:rsidRDefault="00000000" w:rsidRPr="00000000" w14:paraId="00000019">
      <w:pPr>
        <w:pStyle w:val="Heading2"/>
        <w:keepNext w:val="0"/>
        <w:keepLines w:val="0"/>
        <w:shd w:fill="ffffff" w:val="clear"/>
        <w:spacing w:line="276" w:lineRule="auto"/>
        <w:jc w:val="both"/>
        <w:rPr>
          <w:b w:val="0"/>
          <w:bCs w:val="0"/>
          <w:sz w:val="20"/>
          <w:szCs w:val="20"/>
        </w:rPr>
      </w:pPr>
      <w:r w:rsidDel="00000000" w:rsidR="00000000" w:rsidRPr="00000000">
        <w:rPr>
          <w:b w:val="0"/>
          <w:bCs w:val="0"/>
          <w:sz w:val="20"/>
          <w:szCs w:val="20"/>
          <w:rtl w:val="0"/>
        </w:rPr>
        <w:t xml:space="preserve">La négociation annuelle obligatoire s'est engagée conformément à l'article L. 2242-1 du code du travail sur les thèmes suivants :   </w:t>
      </w:r>
    </w:p>
    <w:p w:rsidR="00000000" w:rsidDel="00000000" w:rsidP="00000000" w:rsidRDefault="00000000" w:rsidRPr="00000000" w14:paraId="0000001A">
      <w:pPr>
        <w:pStyle w:val="Heading2"/>
        <w:keepNext w:val="0"/>
        <w:keepLines w:val="0"/>
        <w:numPr>
          <w:ilvl w:val="0"/>
          <w:numId w:val="1"/>
        </w:numPr>
        <w:shd w:fill="ffffff" w:val="clear"/>
        <w:spacing w:after="0" w:before="0" w:line="276" w:lineRule="auto"/>
        <w:ind w:left="1440" w:hanging="360"/>
        <w:jc w:val="both"/>
        <w:rPr>
          <w:b w:val="1"/>
          <w:bCs w:val="1"/>
          <w:sz w:val="26"/>
          <w:szCs w:val="26"/>
        </w:rPr>
      </w:pPr>
      <w:r w:rsidDel="00000000" w:rsidR="00000000" w:rsidRPr="00000000">
        <w:rPr>
          <w:sz w:val="20"/>
          <w:szCs w:val="20"/>
          <w:rtl w:val="0"/>
        </w:rPr>
        <w:t xml:space="preserve">La négociation annuelle sur la rémunération, le temps de travail et le partage de la valeur </w:t>
      </w:r>
      <w:r w:rsidDel="00000000" w:rsidR="00000000" w:rsidRPr="00000000">
        <w:rPr>
          <w:b w:val="0"/>
          <w:bCs w:val="0"/>
          <w:sz w:val="20"/>
          <w:szCs w:val="20"/>
          <w:rtl w:val="0"/>
        </w:rPr>
        <w:t xml:space="preserve">(article L. 2242-15 du code du travail) ; </w:t>
      </w:r>
      <w:r w:rsidDel="00000000" w:rsidR="00000000" w:rsidRPr="00000000">
        <w:rPr>
          <w:rtl w:val="0"/>
        </w:rPr>
      </w:r>
    </w:p>
    <w:p w:rsidR="00000000" w:rsidDel="00000000" w:rsidP="00000000" w:rsidRDefault="00000000" w:rsidRPr="00000000" w14:paraId="0000001B">
      <w:pPr>
        <w:pStyle w:val="Heading2"/>
        <w:keepNext w:val="0"/>
        <w:keepLines w:val="0"/>
        <w:numPr>
          <w:ilvl w:val="0"/>
          <w:numId w:val="1"/>
        </w:numPr>
        <w:shd w:fill="ffffff" w:val="clear"/>
        <w:spacing w:before="0" w:line="276" w:lineRule="auto"/>
        <w:ind w:left="1440" w:hanging="360"/>
        <w:jc w:val="both"/>
        <w:rPr>
          <w:b w:val="1"/>
          <w:bCs w:val="1"/>
          <w:sz w:val="26"/>
          <w:szCs w:val="26"/>
        </w:rPr>
      </w:pPr>
      <w:bookmarkStart w:colFirst="0" w:colLast="0" w:name="_heading=h.w8myywero8fe" w:id="2"/>
      <w:bookmarkEnd w:id="2"/>
      <w:r w:rsidDel="00000000" w:rsidR="00000000" w:rsidRPr="00000000">
        <w:rPr>
          <w:sz w:val="20"/>
          <w:szCs w:val="20"/>
          <w:rtl w:val="0"/>
        </w:rPr>
        <w:t xml:space="preserve">La négociation annuelle sur l'égalité professionnelle et la qualité de vie au travail</w:t>
      </w:r>
      <w:r w:rsidDel="00000000" w:rsidR="00000000" w:rsidRPr="00000000">
        <w:rPr>
          <w:b w:val="0"/>
          <w:bCs w:val="0"/>
          <w:sz w:val="20"/>
          <w:szCs w:val="20"/>
          <w:rtl w:val="0"/>
        </w:rPr>
        <w:t xml:space="preserve"> (art. L. 2242-17 du code du travail), </w:t>
      </w:r>
      <w:r w:rsidDel="00000000" w:rsidR="00000000" w:rsidRPr="00000000">
        <w:rPr>
          <w:rtl w:val="0"/>
        </w:rPr>
      </w:r>
    </w:p>
    <w:p w:rsidR="00000000" w:rsidDel="00000000" w:rsidP="00000000" w:rsidRDefault="00000000" w:rsidRPr="00000000" w14:paraId="0000001C">
      <w:pPr>
        <w:spacing w:line="276" w:lineRule="auto"/>
        <w:ind w:right="-420"/>
        <w:jc w:val="both"/>
        <w:rPr/>
      </w:pPr>
      <w:r w:rsidDel="00000000" w:rsidR="00000000" w:rsidRPr="00000000">
        <w:rPr>
          <w:rtl w:val="0"/>
        </w:rPr>
      </w:r>
    </w:p>
    <w:p w:rsidR="00000000" w:rsidDel="00000000" w:rsidP="00000000" w:rsidRDefault="00000000" w:rsidRPr="00000000" w14:paraId="0000001D">
      <w:pPr>
        <w:spacing w:line="276" w:lineRule="auto"/>
        <w:ind w:right="-420"/>
        <w:jc w:val="both"/>
        <w:rPr/>
      </w:pPr>
      <w:r w:rsidDel="00000000" w:rsidR="00000000" w:rsidRPr="00000000">
        <w:rPr>
          <w:rtl w:val="0"/>
        </w:rPr>
        <w:t xml:space="preserve">L’ensemble des informations a été communiqué lors des réunions de négociations qui se sont déroulées les 23 janvier, 24 février 2026 et 19 mars 2026.</w:t>
      </w:r>
    </w:p>
    <w:p w:rsidR="00000000" w:rsidDel="00000000" w:rsidP="00000000" w:rsidRDefault="00000000" w:rsidRPr="00000000" w14:paraId="0000001E">
      <w:pPr>
        <w:spacing w:line="276" w:lineRule="auto"/>
        <w:ind w:right="-420"/>
        <w:jc w:val="both"/>
        <w:rPr/>
      </w:pPr>
      <w:r w:rsidDel="00000000" w:rsidR="00000000" w:rsidRPr="00000000">
        <w:rPr>
          <w:rtl w:val="0"/>
        </w:rPr>
        <w:t xml:space="preserve"> </w:t>
      </w:r>
    </w:p>
    <w:p w:rsidR="00000000" w:rsidDel="00000000" w:rsidP="00000000" w:rsidRDefault="00000000" w:rsidRPr="00000000" w14:paraId="0000001F">
      <w:pPr>
        <w:ind w:right="-420"/>
        <w:jc w:val="both"/>
        <w:rPr/>
      </w:pPr>
      <w:r w:rsidDel="00000000" w:rsidR="00000000" w:rsidRPr="00000000">
        <w:rPr>
          <w:rtl w:val="0"/>
        </w:rPr>
        <w:t xml:space="preserve">Après négociation avec le représentant du Comité Social et Economique et en l’absence de délégué syndical dans l’entreprise, les parties ont abouti à la conclusion de l’accord suivant les dispositions :</w:t>
      </w:r>
    </w:p>
    <w:p w:rsidR="00000000" w:rsidDel="00000000" w:rsidP="00000000" w:rsidRDefault="00000000" w:rsidRPr="00000000" w14:paraId="00000020">
      <w:pPr>
        <w:pStyle w:val="Heading2"/>
        <w:keepNext w:val="0"/>
        <w:keepLines w:val="0"/>
        <w:shd w:fill="ffffff" w:val="clear"/>
        <w:spacing w:line="276" w:lineRule="auto"/>
        <w:jc w:val="both"/>
        <w:rPr>
          <w:b w:val="0"/>
          <w:bCs w:val="0"/>
          <w:sz w:val="20"/>
          <w:szCs w:val="20"/>
        </w:rPr>
      </w:pPr>
      <w:r w:rsidDel="00000000" w:rsidR="00000000" w:rsidRPr="00000000">
        <w:rPr>
          <w:rtl w:val="0"/>
        </w:rPr>
      </w:r>
    </w:p>
    <w:p w:rsidR="00000000" w:rsidDel="00000000" w:rsidP="00000000" w:rsidRDefault="00000000" w:rsidRPr="00000000" w14:paraId="00000021">
      <w:pPr>
        <w:spacing w:line="276" w:lineRule="auto"/>
        <w:rPr>
          <w:b w:val="1"/>
          <w:bCs w:val="1"/>
          <w:highlight w:val="green"/>
          <w:u w:val="single"/>
        </w:rPr>
      </w:pPr>
      <w:r w:rsidDel="00000000" w:rsidR="00000000" w:rsidRPr="00000000">
        <w:rPr>
          <w:b w:val="1"/>
          <w:bCs w:val="1"/>
          <w:u w:val="single"/>
          <w:rtl w:val="0"/>
        </w:rPr>
        <w:t xml:space="preserve">ARTICLE 1 - CHAMP D'APPLICATION DE L'ACCORD : </w:t>
      </w:r>
      <w:r w:rsidDel="00000000" w:rsidR="00000000" w:rsidRPr="00000000">
        <w:rPr>
          <w:b w:val="1"/>
          <w:bCs w:val="1"/>
          <w:highlight w:val="green"/>
          <w:u w:val="single"/>
          <w:rtl w:val="0"/>
        </w:rPr>
        <w:t xml:space="preserve"> </w:t>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spacing w:line="276" w:lineRule="auto"/>
        <w:ind w:right="-420"/>
        <w:jc w:val="both"/>
        <w:rPr/>
      </w:pPr>
      <w:r w:rsidDel="00000000" w:rsidR="00000000" w:rsidRPr="00000000">
        <w:rPr>
          <w:rtl w:val="0"/>
        </w:rPr>
        <w:t xml:space="preserve">Le présent accord s’applique à l’ensemble du personnel salarié de l’entreprise sauf aux apprentis et salariés en contrat de professionnalisation pour lesquels une grille conventionnelle spécifique d'évolution est applicable.  </w:t>
      </w:r>
    </w:p>
    <w:p w:rsidR="00000000" w:rsidDel="00000000" w:rsidP="00000000" w:rsidRDefault="00000000" w:rsidRPr="00000000" w14:paraId="00000024">
      <w:pPr>
        <w:spacing w:line="276" w:lineRule="auto"/>
        <w:jc w:val="both"/>
        <w:rPr/>
      </w:pPr>
      <w:r w:rsidDel="00000000" w:rsidR="00000000" w:rsidRPr="00000000">
        <w:rPr>
          <w:rtl w:val="0"/>
        </w:rPr>
      </w:r>
    </w:p>
    <w:p w:rsidR="00000000" w:rsidDel="00000000" w:rsidP="00000000" w:rsidRDefault="00000000" w:rsidRPr="00000000" w14:paraId="00000025">
      <w:pPr>
        <w:spacing w:line="276" w:lineRule="auto"/>
        <w:jc w:val="both"/>
        <w:rPr/>
      </w:pPr>
      <w:r w:rsidDel="00000000" w:rsidR="00000000" w:rsidRPr="00000000">
        <w:rPr>
          <w:rtl w:val="0"/>
        </w:rPr>
      </w:r>
    </w:p>
    <w:tbl>
      <w:tblPr>
        <w:tblStyle w:val="Table3"/>
        <w:tblW w:w="9071.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1"/>
        <w:tblGridChange w:id="0">
          <w:tblGrid>
            <w:gridCol w:w="9071"/>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spacing w:line="276" w:lineRule="auto"/>
              <w:jc w:val="center"/>
              <w:rPr/>
            </w:pPr>
            <w:r w:rsidDel="00000000" w:rsidR="00000000" w:rsidRPr="00000000">
              <w:rPr>
                <w:b w:val="1"/>
                <w:bCs w:val="1"/>
                <w:rtl w:val="0"/>
              </w:rPr>
              <w:t xml:space="preserve">CHAPITRE 1 : RÉMUNÉRATION ET AVANTAGES SOCIAUX  </w:t>
            </w:r>
            <w:r w:rsidDel="00000000" w:rsidR="00000000" w:rsidRPr="00000000">
              <w:rPr>
                <w:rtl w:val="0"/>
              </w:rPr>
            </w:r>
          </w:p>
        </w:tc>
      </w:tr>
    </w:tbl>
    <w:p w:rsidR="00000000" w:rsidDel="00000000" w:rsidP="00000000" w:rsidRDefault="00000000" w:rsidRPr="00000000" w14:paraId="00000027">
      <w:pPr>
        <w:spacing w:line="276" w:lineRule="auto"/>
        <w:jc w:val="both"/>
        <w:rPr/>
      </w:pPr>
      <w:r w:rsidDel="00000000" w:rsidR="00000000" w:rsidRPr="00000000">
        <w:rPr>
          <w:rtl w:val="0"/>
        </w:rPr>
      </w:r>
    </w:p>
    <w:p w:rsidR="00000000" w:rsidDel="00000000" w:rsidP="00000000" w:rsidRDefault="00000000" w:rsidRPr="00000000" w14:paraId="00000028">
      <w:pPr>
        <w:spacing w:line="276" w:lineRule="auto"/>
        <w:jc w:val="both"/>
        <w:rPr/>
      </w:pPr>
      <w:r w:rsidDel="00000000" w:rsidR="00000000" w:rsidRPr="00000000">
        <w:rPr>
          <w:rtl w:val="0"/>
        </w:rPr>
      </w:r>
    </w:p>
    <w:p w:rsidR="00000000" w:rsidDel="00000000" w:rsidP="00000000" w:rsidRDefault="00000000" w:rsidRPr="00000000" w14:paraId="00000029">
      <w:pPr>
        <w:spacing w:line="276" w:lineRule="auto"/>
        <w:jc w:val="both"/>
        <w:rPr>
          <w:b w:val="1"/>
          <w:bCs w:val="1"/>
          <w:u w:val="single"/>
        </w:rPr>
      </w:pPr>
      <w:r w:rsidDel="00000000" w:rsidR="00000000" w:rsidRPr="00000000">
        <w:rPr>
          <w:b w:val="1"/>
          <w:bCs w:val="1"/>
          <w:u w:val="single"/>
          <w:rtl w:val="0"/>
        </w:rPr>
        <w:t xml:space="preserve">ARTICLE 2 - SALAIRES DE BASE </w:t>
      </w:r>
    </w:p>
    <w:p w:rsidR="00000000" w:rsidDel="00000000" w:rsidP="00000000" w:rsidRDefault="00000000" w:rsidRPr="00000000" w14:paraId="0000002A">
      <w:pPr>
        <w:spacing w:line="276" w:lineRule="auto"/>
        <w:jc w:val="both"/>
        <w:rPr>
          <w:b w:val="1"/>
          <w:bCs w:val="1"/>
        </w:rPr>
      </w:pPr>
      <w:r w:rsidDel="00000000" w:rsidR="00000000" w:rsidRPr="00000000">
        <w:rPr>
          <w:rtl w:val="0"/>
        </w:rPr>
      </w:r>
    </w:p>
    <w:p w:rsidR="00000000" w:rsidDel="00000000" w:rsidP="00000000" w:rsidRDefault="00000000" w:rsidRPr="00000000" w14:paraId="0000002B">
      <w:pPr>
        <w:spacing w:line="276" w:lineRule="auto"/>
        <w:ind w:firstLine="720"/>
        <w:jc w:val="both"/>
        <w:rPr/>
      </w:pPr>
      <w:r w:rsidDel="00000000" w:rsidR="00000000" w:rsidRPr="00000000">
        <w:rPr>
          <w:b w:val="1"/>
          <w:bCs w:val="1"/>
          <w:rtl w:val="0"/>
        </w:rPr>
        <w:t xml:space="preserve">2.1 </w:t>
      </w:r>
      <w:r w:rsidDel="00000000" w:rsidR="00000000" w:rsidRPr="00000000">
        <w:rPr>
          <w:b w:val="1"/>
          <w:bCs w:val="1"/>
          <w:u w:val="single"/>
          <w:rtl w:val="0"/>
        </w:rPr>
        <w:t xml:space="preserve">OUVRIERS   </w:t>
      </w:r>
      <w:r w:rsidDel="00000000" w:rsidR="00000000" w:rsidRPr="00000000">
        <w:rPr>
          <w:rtl w:val="0"/>
        </w:rPr>
      </w:r>
    </w:p>
    <w:p w:rsidR="00000000" w:rsidDel="00000000" w:rsidP="00000000" w:rsidRDefault="00000000" w:rsidRPr="00000000" w14:paraId="0000002C">
      <w:pPr>
        <w:spacing w:line="276" w:lineRule="auto"/>
        <w:jc w:val="both"/>
        <w:rPr/>
      </w:pPr>
      <w:r w:rsidDel="00000000" w:rsidR="00000000" w:rsidRPr="00000000">
        <w:rPr>
          <w:rtl w:val="0"/>
        </w:rPr>
      </w:r>
    </w:p>
    <w:p w:rsidR="00000000" w:rsidDel="00000000" w:rsidP="00000000" w:rsidRDefault="00000000" w:rsidRPr="00000000" w14:paraId="0000002D">
      <w:pPr>
        <w:spacing w:line="276" w:lineRule="auto"/>
        <w:jc w:val="both"/>
        <w:rPr/>
      </w:pPr>
      <w:r w:rsidDel="00000000" w:rsidR="00000000" w:rsidRPr="00000000">
        <w:rPr>
          <w:rtl w:val="0"/>
        </w:rPr>
        <w:t xml:space="preserve">Les parties conviennent d’une augmentation des salaires de la population </w:t>
      </w:r>
      <w:r w:rsidDel="00000000" w:rsidR="00000000" w:rsidRPr="00000000">
        <w:rPr>
          <w:b w:val="1"/>
          <w:bCs w:val="1"/>
          <w:highlight w:val="white"/>
          <w:rtl w:val="0"/>
        </w:rPr>
        <w:t xml:space="preserve">« </w:t>
      </w:r>
      <w:r w:rsidDel="00000000" w:rsidR="00000000" w:rsidRPr="00000000">
        <w:rPr>
          <w:b w:val="1"/>
          <w:bCs w:val="1"/>
          <w:rtl w:val="0"/>
        </w:rPr>
        <w:t xml:space="preserve">Ouvrier </w:t>
      </w:r>
      <w:r w:rsidDel="00000000" w:rsidR="00000000" w:rsidRPr="00000000">
        <w:rPr>
          <w:b w:val="1"/>
          <w:bCs w:val="1"/>
          <w:highlight w:val="white"/>
          <w:rtl w:val="0"/>
        </w:rPr>
        <w:t xml:space="preserve">» </w:t>
      </w:r>
      <w:r w:rsidDel="00000000" w:rsidR="00000000" w:rsidRPr="00000000">
        <w:rPr>
          <w:rtl w:val="0"/>
        </w:rPr>
        <w:t xml:space="preserve">comme suit :  </w:t>
      </w:r>
    </w:p>
    <w:p w:rsidR="00000000" w:rsidDel="00000000" w:rsidP="00000000" w:rsidRDefault="00000000" w:rsidRPr="00000000" w14:paraId="0000002E">
      <w:pPr>
        <w:spacing w:line="276" w:lineRule="auto"/>
        <w:jc w:val="both"/>
        <w:rPr/>
      </w:pPr>
      <w:r w:rsidDel="00000000" w:rsidR="00000000" w:rsidRPr="00000000">
        <w:rPr>
          <w:rtl w:val="0"/>
        </w:rPr>
      </w:r>
    </w:p>
    <w:p w:rsidR="00000000" w:rsidDel="00000000" w:rsidP="00000000" w:rsidRDefault="00000000" w:rsidRPr="00000000" w14:paraId="0000002F">
      <w:pPr>
        <w:widowControl w:val="0"/>
        <w:numPr>
          <w:ilvl w:val="0"/>
          <w:numId w:val="2"/>
        </w:numPr>
        <w:ind w:left="720" w:hanging="360"/>
        <w:jc w:val="both"/>
        <w:rPr/>
      </w:pPr>
      <w:r w:rsidDel="00000000" w:rsidR="00000000" w:rsidRPr="00000000">
        <w:rPr>
          <w:rtl w:val="0"/>
        </w:rPr>
        <w:t xml:space="preserve">Augmentation générale de 1,23% des salaires de base bruts, des salariés </w:t>
      </w:r>
      <w:r w:rsidDel="00000000" w:rsidR="00000000" w:rsidRPr="00000000">
        <w:rPr>
          <w:b w:val="1"/>
          <w:bCs w:val="1"/>
          <w:rtl w:val="0"/>
        </w:rPr>
        <w:t xml:space="preserve">«Ouvrier»</w:t>
      </w:r>
      <w:r w:rsidDel="00000000" w:rsidR="00000000" w:rsidRPr="00000000">
        <w:rPr>
          <w:rtl w:val="0"/>
        </w:rPr>
        <w:t xml:space="preserve"> </w:t>
      </w:r>
      <w:r w:rsidDel="00000000" w:rsidR="00000000" w:rsidRPr="00000000">
        <w:rPr>
          <w:b w:val="1"/>
          <w:bCs w:val="1"/>
          <w:rtl w:val="0"/>
        </w:rPr>
        <w:t xml:space="preserve">portant la valeur du point SOVALEM  à 19.28 €.</w:t>
      </w:r>
      <w:r w:rsidDel="00000000" w:rsidR="00000000" w:rsidRPr="00000000">
        <w:rPr>
          <w:rtl w:val="0"/>
        </w:rPr>
        <w:t xml:space="preserve">  </w:t>
      </w:r>
    </w:p>
    <w:p w:rsidR="00000000" w:rsidDel="00000000" w:rsidP="00000000" w:rsidRDefault="00000000" w:rsidRPr="00000000" w14:paraId="00000030">
      <w:pPr>
        <w:widowControl w:val="0"/>
        <w:jc w:val="both"/>
        <w:rPr/>
      </w:pPr>
      <w:r w:rsidDel="00000000" w:rsidR="00000000" w:rsidRPr="00000000">
        <w:rPr>
          <w:rtl w:val="0"/>
        </w:rPr>
      </w:r>
    </w:p>
    <w:p w:rsidR="00000000" w:rsidDel="00000000" w:rsidP="00000000" w:rsidRDefault="00000000" w:rsidRPr="00000000" w14:paraId="00000031">
      <w:pPr>
        <w:widowControl w:val="0"/>
        <w:jc w:val="both"/>
        <w:rPr/>
      </w:pPr>
      <w:r w:rsidDel="00000000" w:rsidR="00000000" w:rsidRPr="00000000">
        <w:rPr>
          <w:rtl w:val="0"/>
        </w:rPr>
        <w:t xml:space="preserve">Cette augmentation sera effective sur la paie du mois d’avril 2026, avec effet rétroactif au 1er janvier 2026 ;  </w:t>
      </w:r>
    </w:p>
    <w:p w:rsidR="00000000" w:rsidDel="00000000" w:rsidP="00000000" w:rsidRDefault="00000000" w:rsidRPr="00000000" w14:paraId="00000032">
      <w:pPr>
        <w:spacing w:line="276" w:lineRule="auto"/>
        <w:ind w:left="720" w:firstLine="0"/>
        <w:jc w:val="both"/>
        <w:rPr/>
      </w:pPr>
      <w:r w:rsidDel="00000000" w:rsidR="00000000" w:rsidRPr="00000000">
        <w:rPr>
          <w:rtl w:val="0"/>
        </w:rPr>
      </w:r>
    </w:p>
    <w:p w:rsidR="00000000" w:rsidDel="00000000" w:rsidP="00000000" w:rsidRDefault="00000000" w:rsidRPr="00000000" w14:paraId="00000033">
      <w:pPr>
        <w:spacing w:line="276" w:lineRule="auto"/>
        <w:jc w:val="both"/>
        <w:rPr/>
      </w:pPr>
      <w:r w:rsidDel="00000000" w:rsidR="00000000" w:rsidRPr="00000000">
        <w:rPr>
          <w:rtl w:val="0"/>
        </w:rPr>
        <w:t xml:space="preserve">L’augmentation appliquée au 01/01/2026 sera faite en déduction de l’augmentation allouée par la branche.    </w:t>
      </w:r>
    </w:p>
    <w:p w:rsidR="00000000" w:rsidDel="00000000" w:rsidP="00000000" w:rsidRDefault="00000000" w:rsidRPr="00000000" w14:paraId="00000034">
      <w:pPr>
        <w:spacing w:line="276" w:lineRule="auto"/>
        <w:jc w:val="both"/>
        <w:rPr/>
      </w:pPr>
      <w:r w:rsidDel="00000000" w:rsidR="00000000" w:rsidRPr="00000000">
        <w:rPr>
          <w:rtl w:val="0"/>
        </w:rPr>
      </w:r>
    </w:p>
    <w:p w:rsidR="00000000" w:rsidDel="00000000" w:rsidP="00000000" w:rsidRDefault="00000000" w:rsidRPr="00000000" w14:paraId="00000035">
      <w:pPr>
        <w:spacing w:line="276" w:lineRule="auto"/>
        <w:ind w:firstLine="720"/>
        <w:jc w:val="both"/>
        <w:rPr/>
      </w:pPr>
      <w:r w:rsidDel="00000000" w:rsidR="00000000" w:rsidRPr="00000000">
        <w:rPr>
          <w:b w:val="1"/>
          <w:bCs w:val="1"/>
          <w:rtl w:val="0"/>
        </w:rPr>
        <w:t xml:space="preserve">2.2 </w:t>
      </w:r>
      <w:r w:rsidDel="00000000" w:rsidR="00000000" w:rsidRPr="00000000">
        <w:rPr>
          <w:b w:val="1"/>
          <w:bCs w:val="1"/>
          <w:u w:val="single"/>
          <w:rtl w:val="0"/>
        </w:rPr>
        <w:t xml:space="preserve">ETAM</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6">
      <w:pPr>
        <w:spacing w:line="276" w:lineRule="auto"/>
        <w:jc w:val="both"/>
        <w:rPr/>
      </w:pPr>
      <w:r w:rsidDel="00000000" w:rsidR="00000000" w:rsidRPr="00000000">
        <w:rPr>
          <w:rtl w:val="0"/>
        </w:rPr>
        <w:t xml:space="preserve"> </w:t>
      </w:r>
      <w:r w:rsidDel="00000000" w:rsidR="00000000" w:rsidRPr="00000000">
        <w:rPr>
          <w:b w:val="1"/>
          <w:bCs w:val="1"/>
          <w:i w:val="1"/>
          <w:iCs w:val="1"/>
          <w:color w:val="ff0000"/>
          <w:rtl w:val="0"/>
        </w:rPr>
        <w:t xml:space="preserve"> </w:t>
      </w:r>
      <w:r w:rsidDel="00000000" w:rsidR="00000000" w:rsidRPr="00000000">
        <w:rPr>
          <w:rtl w:val="0"/>
        </w:rPr>
      </w:r>
    </w:p>
    <w:p w:rsidR="00000000" w:rsidDel="00000000" w:rsidP="00000000" w:rsidRDefault="00000000" w:rsidRPr="00000000" w14:paraId="00000037">
      <w:pPr>
        <w:spacing w:line="276" w:lineRule="auto"/>
        <w:jc w:val="both"/>
        <w:rPr/>
      </w:pPr>
      <w:r w:rsidDel="00000000" w:rsidR="00000000" w:rsidRPr="00000000">
        <w:rPr>
          <w:rtl w:val="0"/>
        </w:rPr>
        <w:t xml:space="preserve">Les ETAM font l’objet d'une gestion individualisée. Les augmentations de salaire sont fixées une fois par an </w:t>
      </w:r>
      <w:r w:rsidDel="00000000" w:rsidR="00000000" w:rsidRPr="00000000">
        <w:rPr>
          <w:b w:val="1"/>
          <w:bCs w:val="1"/>
          <w:highlight w:val="white"/>
          <w:rtl w:val="0"/>
        </w:rPr>
        <w:t xml:space="preserve">« </w:t>
      </w:r>
      <w:r w:rsidDel="00000000" w:rsidR="00000000" w:rsidRPr="00000000">
        <w:rPr>
          <w:b w:val="1"/>
          <w:bCs w:val="1"/>
          <w:rtl w:val="0"/>
        </w:rPr>
        <w:t xml:space="preserve">au 1er mars avec effet rétroactif au 1er janvier</w:t>
      </w:r>
      <w:r w:rsidDel="00000000" w:rsidR="00000000" w:rsidRPr="00000000">
        <w:rPr>
          <w:rtl w:val="0"/>
        </w:rPr>
        <w:t xml:space="preserve"> </w:t>
      </w:r>
      <w:r w:rsidDel="00000000" w:rsidR="00000000" w:rsidRPr="00000000">
        <w:rPr>
          <w:b w:val="1"/>
          <w:bCs w:val="1"/>
          <w:highlight w:val="white"/>
          <w:rtl w:val="0"/>
        </w:rPr>
        <w:t xml:space="preserve">»</w:t>
      </w:r>
      <w:r w:rsidDel="00000000" w:rsidR="00000000" w:rsidRPr="00000000">
        <w:rPr>
          <w:rtl w:val="0"/>
        </w:rPr>
        <w:t xml:space="preserve">, sur proposition du responsable hiérarchique et validation de la Direction Générale.   </w:t>
      </w:r>
    </w:p>
    <w:p w:rsidR="00000000" w:rsidDel="00000000" w:rsidP="00000000" w:rsidRDefault="00000000" w:rsidRPr="00000000" w14:paraId="00000038">
      <w:pPr>
        <w:spacing w:line="276" w:lineRule="auto"/>
        <w:jc w:val="both"/>
        <w:rPr/>
      </w:pPr>
      <w:r w:rsidDel="00000000" w:rsidR="00000000" w:rsidRPr="00000000">
        <w:rPr>
          <w:rtl w:val="0"/>
        </w:rPr>
      </w:r>
    </w:p>
    <w:p w:rsidR="00000000" w:rsidDel="00000000" w:rsidP="00000000" w:rsidRDefault="00000000" w:rsidRPr="00000000" w14:paraId="00000039">
      <w:pPr>
        <w:spacing w:line="276" w:lineRule="auto"/>
        <w:jc w:val="both"/>
        <w:rPr/>
      </w:pPr>
      <w:r w:rsidDel="00000000" w:rsidR="00000000" w:rsidRPr="00000000">
        <w:rPr>
          <w:rtl w:val="0"/>
        </w:rPr>
      </w:r>
    </w:p>
    <w:p w:rsidR="00000000" w:rsidDel="00000000" w:rsidP="00000000" w:rsidRDefault="00000000" w:rsidRPr="00000000" w14:paraId="0000003A">
      <w:pPr>
        <w:spacing w:line="276" w:lineRule="auto"/>
        <w:ind w:right="-420"/>
        <w:jc w:val="both"/>
        <w:rPr>
          <w:highlight w:val="white"/>
        </w:rPr>
      </w:pPr>
      <w:r w:rsidDel="00000000" w:rsidR="00000000" w:rsidRPr="00000000">
        <w:rPr>
          <w:highlight w:val="white"/>
          <w:rtl w:val="0"/>
        </w:rPr>
        <w:t xml:space="preserve">Par ailleurs, les partenaires s'accordent pour reconnaître que ces augmentations générales complétées des revalorisations précisées ci-après répondent au double enjeu de ces NAO 2026 soutenir le pouvoir d'achat des salariés et maîtriser les coûts salariaux pour ne pas mettre en risque la compétitivité de l'entreprise dans un contexte de forte concurrence.</w:t>
      </w:r>
    </w:p>
    <w:p w:rsidR="00000000" w:rsidDel="00000000" w:rsidP="00000000" w:rsidRDefault="00000000" w:rsidRPr="00000000" w14:paraId="0000003B">
      <w:pPr>
        <w:spacing w:line="276" w:lineRule="auto"/>
        <w:ind w:right="-420"/>
        <w:jc w:val="both"/>
        <w:rPr>
          <w:highlight w:val="white"/>
        </w:rPr>
      </w:pPr>
      <w:r w:rsidDel="00000000" w:rsidR="00000000" w:rsidRPr="00000000">
        <w:rPr>
          <w:rtl w:val="0"/>
        </w:rPr>
      </w:r>
    </w:p>
    <w:p w:rsidR="00000000" w:rsidDel="00000000" w:rsidP="00000000" w:rsidRDefault="00000000" w:rsidRPr="00000000" w14:paraId="0000003C">
      <w:pPr>
        <w:spacing w:line="276" w:lineRule="auto"/>
        <w:ind w:right="-420"/>
        <w:jc w:val="both"/>
        <w:rPr>
          <w:highlight w:val="white"/>
        </w:rPr>
      </w:pPr>
      <w:r w:rsidDel="00000000" w:rsidR="00000000" w:rsidRPr="00000000">
        <w:rPr>
          <w:highlight w:val="white"/>
          <w:rtl w:val="0"/>
        </w:rPr>
        <w:t xml:space="preserve">Une analyse des tableaux de bord concernant les hommes et les femmes sur des fonctions similaires a été réalisée par catégorie socioprofessionnelle. Il apparaît qu'il n'existe pas de différence de traitement notamment en matière de rémunération, que les hommes et les femmes bénéficient des mêmes coefficients sur les mêmes fonctions et ont donc le même salaire en rapport.</w:t>
      </w:r>
    </w:p>
    <w:p w:rsidR="00000000" w:rsidDel="00000000" w:rsidP="00000000" w:rsidRDefault="00000000" w:rsidRPr="00000000" w14:paraId="0000003D">
      <w:pPr>
        <w:spacing w:line="276" w:lineRule="auto"/>
        <w:ind w:right="-420"/>
        <w:jc w:val="both"/>
        <w:rPr>
          <w:highlight w:val="white"/>
        </w:rPr>
      </w:pPr>
      <w:r w:rsidDel="00000000" w:rsidR="00000000" w:rsidRPr="00000000">
        <w:rPr>
          <w:rtl w:val="0"/>
        </w:rPr>
      </w:r>
    </w:p>
    <w:p w:rsidR="00000000" w:rsidDel="00000000" w:rsidP="00000000" w:rsidRDefault="00000000" w:rsidRPr="00000000" w14:paraId="0000003E">
      <w:pPr>
        <w:spacing w:line="276" w:lineRule="auto"/>
        <w:ind w:right="-420"/>
        <w:jc w:val="both"/>
        <w:rPr>
          <w:highlight w:val="white"/>
        </w:rPr>
      </w:pPr>
      <w:r w:rsidDel="00000000" w:rsidR="00000000" w:rsidRPr="00000000">
        <w:rPr>
          <w:rtl w:val="0"/>
        </w:rPr>
      </w:r>
    </w:p>
    <w:p w:rsidR="00000000" w:rsidDel="00000000" w:rsidP="00000000" w:rsidRDefault="00000000" w:rsidRPr="00000000" w14:paraId="0000003F">
      <w:pPr>
        <w:spacing w:line="276" w:lineRule="auto"/>
        <w:jc w:val="both"/>
        <w:rPr>
          <w:b w:val="1"/>
          <w:bCs w:val="1"/>
          <w:u w:val="single"/>
        </w:rPr>
      </w:pPr>
      <w:r w:rsidDel="00000000" w:rsidR="00000000" w:rsidRPr="00000000">
        <w:rPr>
          <w:b w:val="1"/>
          <w:bCs w:val="1"/>
          <w:u w:val="single"/>
          <w:rtl w:val="0"/>
        </w:rPr>
        <w:t xml:space="preserve">ARTICLE 3. INDEMNITÉ CASSE CROÛTE :   </w:t>
      </w:r>
    </w:p>
    <w:p w:rsidR="00000000" w:rsidDel="00000000" w:rsidP="00000000" w:rsidRDefault="00000000" w:rsidRPr="00000000" w14:paraId="00000040">
      <w:pPr>
        <w:spacing w:line="276" w:lineRule="auto"/>
        <w:jc w:val="both"/>
        <w:rPr>
          <w:b w:val="1"/>
          <w:bCs w:val="1"/>
          <w:u w:val="single"/>
        </w:rPr>
      </w:pPr>
      <w:r w:rsidDel="00000000" w:rsidR="00000000" w:rsidRPr="00000000">
        <w:rPr>
          <w:rtl w:val="0"/>
        </w:rPr>
      </w:r>
    </w:p>
    <w:p w:rsidR="00000000" w:rsidDel="00000000" w:rsidP="00000000" w:rsidRDefault="00000000" w:rsidRPr="00000000" w14:paraId="00000041">
      <w:pPr>
        <w:spacing w:line="276" w:lineRule="auto"/>
        <w:jc w:val="both"/>
        <w:rPr/>
      </w:pPr>
      <w:r w:rsidDel="00000000" w:rsidR="00000000" w:rsidRPr="00000000">
        <w:rPr>
          <w:rtl w:val="0"/>
        </w:rPr>
        <w:t xml:space="preserve">Le montant de l’indemnité casse-croûte </w:t>
      </w:r>
      <w:r w:rsidDel="00000000" w:rsidR="00000000" w:rsidRPr="00000000">
        <w:rPr>
          <w:b w:val="1"/>
          <w:bCs w:val="1"/>
          <w:rtl w:val="0"/>
        </w:rPr>
        <w:t xml:space="preserve">passe de 6.80€ à 7€</w:t>
      </w:r>
      <w:r w:rsidDel="00000000" w:rsidR="00000000" w:rsidRPr="00000000">
        <w:rPr>
          <w:rtl w:val="0"/>
        </w:rPr>
        <w:t xml:space="preserve"> (+2,94%) par jour travaillé pour les salariés concernés à compter du 1er mai 2026. Cette augmentation concerne les éléments variables du mois de mai versés sur la paie de juin 2026.     </w:t>
      </w:r>
    </w:p>
    <w:p w:rsidR="00000000" w:rsidDel="00000000" w:rsidP="00000000" w:rsidRDefault="00000000" w:rsidRPr="00000000" w14:paraId="00000042">
      <w:pPr>
        <w:spacing w:line="276" w:lineRule="auto"/>
        <w:jc w:val="both"/>
        <w:rPr/>
      </w:pPr>
      <w:r w:rsidDel="00000000" w:rsidR="00000000" w:rsidRPr="00000000">
        <w:rPr>
          <w:rtl w:val="0"/>
        </w:rPr>
      </w:r>
    </w:p>
    <w:p w:rsidR="00000000" w:rsidDel="00000000" w:rsidP="00000000" w:rsidRDefault="00000000" w:rsidRPr="00000000" w14:paraId="00000043">
      <w:pPr>
        <w:spacing w:line="276" w:lineRule="auto"/>
        <w:jc w:val="both"/>
        <w:rPr/>
      </w:pPr>
      <w:r w:rsidDel="00000000" w:rsidR="00000000" w:rsidRPr="00000000">
        <w:rPr>
          <w:rtl w:val="0"/>
        </w:rPr>
        <w:t xml:space="preserve">Pour rappel, conformément à la CCNAD, cette indemnité est allouée aux personnels des niveau I à IV qui effectuent 5 heures de travail quotidien en une seule séance. </w:t>
      </w:r>
      <w:r w:rsidDel="00000000" w:rsidR="00000000" w:rsidRPr="00000000">
        <w:rPr>
          <w:b w:val="1"/>
          <w:bCs w:val="1"/>
          <w:i w:val="1"/>
          <w:iCs w:val="1"/>
          <w:u w:val="single"/>
          <w:rtl w:val="0"/>
        </w:rPr>
        <w:t xml:space="preserve"> </w:t>
      </w:r>
      <w:r w:rsidDel="00000000" w:rsidR="00000000" w:rsidRPr="00000000">
        <w:rPr>
          <w:rtl w:val="0"/>
        </w:rPr>
        <w:t xml:space="preserve">   </w:t>
      </w:r>
    </w:p>
    <w:p w:rsidR="00000000" w:rsidDel="00000000" w:rsidP="00000000" w:rsidRDefault="00000000" w:rsidRPr="00000000" w14:paraId="00000044">
      <w:pPr>
        <w:spacing w:line="276" w:lineRule="auto"/>
        <w:jc w:val="both"/>
        <w:rPr>
          <w:b w:val="1"/>
          <w:bCs w:val="1"/>
          <w:u w:val="single"/>
        </w:rPr>
      </w:pPr>
      <w:r w:rsidDel="00000000" w:rsidR="00000000" w:rsidRPr="00000000">
        <w:rPr>
          <w:rtl w:val="0"/>
        </w:rPr>
      </w:r>
    </w:p>
    <w:p w:rsidR="00000000" w:rsidDel="00000000" w:rsidP="00000000" w:rsidRDefault="00000000" w:rsidRPr="00000000" w14:paraId="00000045">
      <w:pPr>
        <w:spacing w:line="276" w:lineRule="auto"/>
        <w:jc w:val="both"/>
        <w:rPr>
          <w:b w:val="1"/>
          <w:bCs w:val="1"/>
          <w:u w:val="single"/>
        </w:rPr>
      </w:pPr>
      <w:r w:rsidDel="00000000" w:rsidR="00000000" w:rsidRPr="00000000">
        <w:rPr>
          <w:rtl w:val="0"/>
        </w:rPr>
      </w:r>
    </w:p>
    <w:p w:rsidR="00000000" w:rsidDel="00000000" w:rsidP="00000000" w:rsidRDefault="00000000" w:rsidRPr="00000000" w14:paraId="00000046">
      <w:pPr>
        <w:spacing w:line="276" w:lineRule="auto"/>
        <w:ind w:right="-420"/>
        <w:jc w:val="both"/>
        <w:rPr/>
      </w:pPr>
      <w:r w:rsidDel="00000000" w:rsidR="00000000" w:rsidRPr="00000000">
        <w:rPr>
          <w:b w:val="1"/>
          <w:bCs w:val="1"/>
          <w:u w:val="single"/>
          <w:rtl w:val="0"/>
        </w:rPr>
        <w:t xml:space="preserve">ARTICLE 4. PRIME D’ASTREINTE :    </w:t>
      </w:r>
      <w:r w:rsidDel="00000000" w:rsidR="00000000" w:rsidRPr="00000000">
        <w:rPr>
          <w:rtl w:val="0"/>
        </w:rPr>
      </w:r>
    </w:p>
    <w:p w:rsidR="00000000" w:rsidDel="00000000" w:rsidP="00000000" w:rsidRDefault="00000000" w:rsidRPr="00000000" w14:paraId="00000047">
      <w:pPr>
        <w:spacing w:line="276" w:lineRule="auto"/>
        <w:jc w:val="both"/>
        <w:rPr/>
      </w:pPr>
      <w:r w:rsidDel="00000000" w:rsidR="00000000" w:rsidRPr="00000000">
        <w:rPr>
          <w:rtl w:val="0"/>
        </w:rPr>
      </w:r>
    </w:p>
    <w:p w:rsidR="00000000" w:rsidDel="00000000" w:rsidP="00000000" w:rsidRDefault="00000000" w:rsidRPr="00000000" w14:paraId="00000048">
      <w:pPr>
        <w:jc w:val="both"/>
        <w:rPr/>
      </w:pPr>
      <w:r w:rsidDel="00000000" w:rsidR="00000000" w:rsidRPr="00000000">
        <w:rPr>
          <w:rtl w:val="0"/>
        </w:rPr>
        <w:t xml:space="preserve">La prime d’astreinte actuellement versée au sein de la société SOVALEM s’élève à 250€ pour 7 jours d’astreinte continus (24h/24h). Les parties conviennent de porter le montant de la prime d’astreinte à 260€ à compter du 1er mai 2026 et donc applicable sur le bulletin de paie de juin 2026.</w:t>
      </w:r>
    </w:p>
    <w:p w:rsidR="00000000" w:rsidDel="00000000" w:rsidP="00000000" w:rsidRDefault="00000000" w:rsidRPr="00000000" w14:paraId="00000049">
      <w:pPr>
        <w:keepNext w:val="1"/>
        <w:spacing w:line="276" w:lineRule="auto"/>
        <w:jc w:val="both"/>
        <w:rPr/>
      </w:pPr>
      <w:r w:rsidDel="00000000" w:rsidR="00000000" w:rsidRPr="00000000">
        <w:rPr>
          <w:rtl w:val="0"/>
        </w:rPr>
      </w:r>
    </w:p>
    <w:p w:rsidR="00000000" w:rsidDel="00000000" w:rsidP="00000000" w:rsidRDefault="00000000" w:rsidRPr="00000000" w14:paraId="0000004A">
      <w:pPr>
        <w:keepNext w:val="1"/>
        <w:spacing w:line="276" w:lineRule="auto"/>
        <w:jc w:val="both"/>
        <w:rPr/>
      </w:pPr>
      <w:r w:rsidDel="00000000" w:rsidR="00000000" w:rsidRPr="00000000">
        <w:rPr>
          <w:rtl w:val="0"/>
        </w:rPr>
        <w:t xml:space="preserve">Cette évolution correspond à une augmentation de </w:t>
      </w:r>
      <w:r w:rsidDel="00000000" w:rsidR="00000000" w:rsidRPr="00000000">
        <w:rPr>
          <w:b w:val="1"/>
          <w:bCs w:val="1"/>
          <w:rtl w:val="0"/>
        </w:rPr>
        <w:t xml:space="preserve">+4%</w:t>
      </w:r>
      <w:r w:rsidDel="00000000" w:rsidR="00000000" w:rsidRPr="00000000">
        <w:rPr>
          <w:rtl w:val="0"/>
        </w:rPr>
        <w:t xml:space="preserve">.</w:t>
      </w:r>
    </w:p>
    <w:p w:rsidR="00000000" w:rsidDel="00000000" w:rsidP="00000000" w:rsidRDefault="00000000" w:rsidRPr="00000000" w14:paraId="0000004B">
      <w:pPr>
        <w:ind w:right="-6.259842519683616"/>
        <w:jc w:val="both"/>
        <w:rPr>
          <w:b w:val="1"/>
          <w:bCs w:val="1"/>
          <w:u w:val="single"/>
        </w:rPr>
      </w:pPr>
      <w:r w:rsidDel="00000000" w:rsidR="00000000" w:rsidRPr="00000000">
        <w:rPr>
          <w:rtl w:val="0"/>
        </w:rPr>
      </w:r>
    </w:p>
    <w:p w:rsidR="00000000" w:rsidDel="00000000" w:rsidP="00000000" w:rsidRDefault="00000000" w:rsidRPr="00000000" w14:paraId="0000004C">
      <w:pPr>
        <w:ind w:right="-6.259842519683616"/>
        <w:jc w:val="both"/>
        <w:rPr>
          <w:b w:val="1"/>
          <w:bCs w:val="1"/>
          <w:u w:val="single"/>
        </w:rPr>
      </w:pPr>
      <w:r w:rsidDel="00000000" w:rsidR="00000000" w:rsidRPr="00000000">
        <w:rPr>
          <w:rtl w:val="0"/>
        </w:rPr>
      </w:r>
    </w:p>
    <w:p w:rsidR="00000000" w:rsidDel="00000000" w:rsidP="00000000" w:rsidRDefault="00000000" w:rsidRPr="00000000" w14:paraId="0000004D">
      <w:pPr>
        <w:spacing w:line="276" w:lineRule="auto"/>
        <w:jc w:val="both"/>
        <w:rPr>
          <w:color w:val="ff0000"/>
        </w:rPr>
      </w:pPr>
      <w:r w:rsidDel="00000000" w:rsidR="00000000" w:rsidRPr="00000000">
        <w:rPr>
          <w:b w:val="1"/>
          <w:bCs w:val="1"/>
          <w:u w:val="single"/>
          <w:rtl w:val="0"/>
        </w:rPr>
        <w:t xml:space="preserve">ARTICLE 5. REVALORISATION DE LA RÉMUNÉRATION DES HEURES DE NUIT : </w:t>
      </w:r>
      <w:r w:rsidDel="00000000" w:rsidR="00000000" w:rsidRPr="00000000">
        <w:rPr>
          <w:b w:val="1"/>
          <w:bCs w:val="1"/>
          <w:color w:val="ff0000"/>
          <w:u w:val="single"/>
          <w:rtl w:val="0"/>
        </w:rPr>
        <w:t xml:space="preserve"> </w:t>
      </w:r>
      <w:r w:rsidDel="00000000" w:rsidR="00000000" w:rsidRPr="00000000">
        <w:rPr>
          <w:rtl w:val="0"/>
        </w:rPr>
      </w:r>
    </w:p>
    <w:p w:rsidR="00000000" w:rsidDel="00000000" w:rsidP="00000000" w:rsidRDefault="00000000" w:rsidRPr="00000000" w14:paraId="0000004E">
      <w:pPr>
        <w:spacing w:line="276" w:lineRule="auto"/>
        <w:jc w:val="both"/>
        <w:rPr/>
      </w:pPr>
      <w:r w:rsidDel="00000000" w:rsidR="00000000" w:rsidRPr="00000000">
        <w:rPr>
          <w:rtl w:val="0"/>
        </w:rPr>
      </w:r>
    </w:p>
    <w:p w:rsidR="00000000" w:rsidDel="00000000" w:rsidP="00000000" w:rsidRDefault="00000000" w:rsidRPr="00000000" w14:paraId="0000004F">
      <w:pPr>
        <w:spacing w:line="276" w:lineRule="auto"/>
        <w:jc w:val="both"/>
        <w:rPr/>
      </w:pPr>
      <w:r w:rsidDel="00000000" w:rsidR="00000000" w:rsidRPr="00000000">
        <w:rPr>
          <w:rtl w:val="0"/>
        </w:rPr>
        <w:t xml:space="preserve">Suite à plusieurs remontées ces dernières années de la part des élus, la Direction et les partenaires sociaux conviennent de valoriser le travail de nuit des équipes en allant au-delà du taux conventionnel appliqué par la CCNAD.</w:t>
      </w:r>
    </w:p>
    <w:p w:rsidR="00000000" w:rsidDel="00000000" w:rsidP="00000000" w:rsidRDefault="00000000" w:rsidRPr="00000000" w14:paraId="00000050">
      <w:pPr>
        <w:spacing w:line="276" w:lineRule="auto"/>
        <w:jc w:val="both"/>
        <w:rPr/>
      </w:pPr>
      <w:r w:rsidDel="00000000" w:rsidR="00000000" w:rsidRPr="00000000">
        <w:rPr>
          <w:rtl w:val="0"/>
        </w:rPr>
      </w:r>
    </w:p>
    <w:p w:rsidR="00000000" w:rsidDel="00000000" w:rsidP="00000000" w:rsidRDefault="00000000" w:rsidRPr="00000000" w14:paraId="00000051">
      <w:pPr>
        <w:spacing w:line="276" w:lineRule="auto"/>
        <w:jc w:val="both"/>
        <w:rPr/>
      </w:pPr>
      <w:r w:rsidDel="00000000" w:rsidR="00000000" w:rsidRPr="00000000">
        <w:rPr>
          <w:rtl w:val="0"/>
        </w:rPr>
        <w:t xml:space="preserve">Le taux de majoration des heures de nuit est donc </w:t>
      </w:r>
      <w:r w:rsidDel="00000000" w:rsidR="00000000" w:rsidRPr="00000000">
        <w:rPr>
          <w:b w:val="1"/>
          <w:bCs w:val="1"/>
          <w:rtl w:val="0"/>
        </w:rPr>
        <w:t xml:space="preserve">porté à 12%</w:t>
      </w:r>
      <w:r w:rsidDel="00000000" w:rsidR="00000000" w:rsidRPr="00000000">
        <w:rPr>
          <w:rtl w:val="0"/>
        </w:rPr>
        <w:t xml:space="preserve"> au lieu de 10% actuellement. Cette revalorisation prendra effet</w:t>
      </w:r>
      <w:r w:rsidDel="00000000" w:rsidR="00000000" w:rsidRPr="00000000">
        <w:rPr>
          <w:b w:val="1"/>
          <w:bCs w:val="1"/>
          <w:rtl w:val="0"/>
        </w:rPr>
        <w:t xml:space="preserve"> </w:t>
      </w:r>
      <w:r w:rsidDel="00000000" w:rsidR="00000000" w:rsidRPr="00000000">
        <w:rPr>
          <w:rtl w:val="0"/>
        </w:rPr>
        <w:t xml:space="preserve">à compter du 1er mai 2026 (cette augmentation concerne les éléments variables du mois de mai 2026 sur la paie de juin 2026).</w:t>
      </w:r>
    </w:p>
    <w:p w:rsidR="00000000" w:rsidDel="00000000" w:rsidP="00000000" w:rsidRDefault="00000000" w:rsidRPr="00000000" w14:paraId="00000052">
      <w:pPr>
        <w:spacing w:line="276" w:lineRule="auto"/>
        <w:jc w:val="both"/>
        <w:rPr/>
      </w:pPr>
      <w:r w:rsidDel="00000000" w:rsidR="00000000" w:rsidRPr="00000000">
        <w:rPr>
          <w:rtl w:val="0"/>
        </w:rPr>
      </w:r>
    </w:p>
    <w:p w:rsidR="00000000" w:rsidDel="00000000" w:rsidP="00000000" w:rsidRDefault="00000000" w:rsidRPr="00000000" w14:paraId="00000053">
      <w:pPr>
        <w:spacing w:line="276" w:lineRule="auto"/>
        <w:jc w:val="both"/>
        <w:rPr/>
      </w:pPr>
      <w:r w:rsidDel="00000000" w:rsidR="00000000" w:rsidRPr="00000000">
        <w:rPr>
          <w:rtl w:val="0"/>
        </w:rPr>
      </w:r>
    </w:p>
    <w:p w:rsidR="00000000" w:rsidDel="00000000" w:rsidP="00000000" w:rsidRDefault="00000000" w:rsidRPr="00000000" w14:paraId="00000054">
      <w:pPr>
        <w:spacing w:line="276" w:lineRule="auto"/>
        <w:jc w:val="both"/>
        <w:rPr>
          <w:color w:val="ff0000"/>
        </w:rPr>
      </w:pPr>
      <w:r w:rsidDel="00000000" w:rsidR="00000000" w:rsidRPr="00000000">
        <w:rPr>
          <w:b w:val="1"/>
          <w:bCs w:val="1"/>
          <w:u w:val="single"/>
          <w:rtl w:val="0"/>
        </w:rPr>
        <w:t xml:space="preserve">ARTICLE 6. REMUNERATION ENFANT MALADE : </w:t>
      </w:r>
      <w:r w:rsidDel="00000000" w:rsidR="00000000" w:rsidRPr="00000000">
        <w:rPr>
          <w:b w:val="1"/>
          <w:bCs w:val="1"/>
          <w:color w:val="ff0000"/>
          <w:u w:val="single"/>
          <w:rtl w:val="0"/>
        </w:rPr>
        <w:t xml:space="preserve"> </w:t>
      </w:r>
      <w:r w:rsidDel="00000000" w:rsidR="00000000" w:rsidRPr="00000000">
        <w:rPr>
          <w:rtl w:val="0"/>
        </w:rPr>
      </w:r>
    </w:p>
    <w:p w:rsidR="00000000" w:rsidDel="00000000" w:rsidP="00000000" w:rsidRDefault="00000000" w:rsidRPr="00000000" w14:paraId="00000055">
      <w:pPr>
        <w:spacing w:line="276" w:lineRule="auto"/>
        <w:jc w:val="both"/>
        <w:rPr/>
      </w:pPr>
      <w:r w:rsidDel="00000000" w:rsidR="00000000" w:rsidRPr="00000000">
        <w:rPr>
          <w:rtl w:val="0"/>
        </w:rPr>
      </w:r>
    </w:p>
    <w:p w:rsidR="00000000" w:rsidDel="00000000" w:rsidP="00000000" w:rsidRDefault="00000000" w:rsidRPr="00000000" w14:paraId="00000056">
      <w:pPr>
        <w:spacing w:line="276" w:lineRule="auto"/>
        <w:jc w:val="both"/>
        <w:rPr/>
      </w:pPr>
      <w:r w:rsidDel="00000000" w:rsidR="00000000" w:rsidRPr="00000000">
        <w:rPr>
          <w:rtl w:val="0"/>
        </w:rPr>
        <w:t xml:space="preserve">Il est rappelé que la convention collective du déchet (art 19.2) accorde 2 jours d’absences exceptionnelles rémunérées pour la garde d’enfant malade ou accidenté par année civile et par salarié quelque soit le nombre d’enfants à charge dans les conditions suivantes : </w:t>
      </w:r>
    </w:p>
    <w:p w:rsidR="00000000" w:rsidDel="00000000" w:rsidP="00000000" w:rsidRDefault="00000000" w:rsidRPr="00000000" w14:paraId="00000057">
      <w:pPr>
        <w:numPr>
          <w:ilvl w:val="0"/>
          <w:numId w:val="4"/>
        </w:numPr>
        <w:spacing w:line="276" w:lineRule="auto"/>
        <w:ind w:left="720" w:hanging="360"/>
        <w:jc w:val="both"/>
        <w:rPr>
          <w:u w:val="none"/>
        </w:rPr>
      </w:pPr>
      <w:r w:rsidDel="00000000" w:rsidR="00000000" w:rsidRPr="00000000">
        <w:rPr>
          <w:rtl w:val="0"/>
        </w:rPr>
        <w:t xml:space="preserve">Enfant agé au plus de 12 ans révolus sur présentation d’un certificat médical transmis à la Direction au plus tard dans les 48 heures.</w:t>
      </w:r>
      <w:r w:rsidDel="00000000" w:rsidR="00000000" w:rsidRPr="00000000">
        <w:rPr>
          <w:rtl w:val="0"/>
        </w:rPr>
      </w:r>
    </w:p>
    <w:p w:rsidR="00000000" w:rsidDel="00000000" w:rsidP="00000000" w:rsidRDefault="00000000" w:rsidRPr="00000000" w14:paraId="00000058">
      <w:pPr>
        <w:spacing w:line="276" w:lineRule="auto"/>
        <w:jc w:val="both"/>
        <w:rPr/>
      </w:pPr>
      <w:r w:rsidDel="00000000" w:rsidR="00000000" w:rsidRPr="00000000">
        <w:rPr>
          <w:rtl w:val="0"/>
        </w:rPr>
      </w:r>
    </w:p>
    <w:p w:rsidR="00000000" w:rsidDel="00000000" w:rsidP="00000000" w:rsidRDefault="00000000" w:rsidRPr="00000000" w14:paraId="00000059">
      <w:pPr>
        <w:spacing w:line="276" w:lineRule="auto"/>
        <w:jc w:val="both"/>
        <w:rPr/>
      </w:pPr>
      <w:r w:rsidDel="00000000" w:rsidR="00000000" w:rsidRPr="00000000">
        <w:rPr>
          <w:rtl w:val="0"/>
        </w:rPr>
        <w:t xml:space="preserve">Le salarié doit prévenir, dès que possible par tout moyen l’employeur de cette absence sous peine d’être considéré en absence injustifiée.</w:t>
      </w:r>
    </w:p>
    <w:p w:rsidR="00000000" w:rsidDel="00000000" w:rsidP="00000000" w:rsidRDefault="00000000" w:rsidRPr="00000000" w14:paraId="0000005A">
      <w:pPr>
        <w:spacing w:line="276" w:lineRule="auto"/>
        <w:jc w:val="both"/>
        <w:rPr/>
      </w:pPr>
      <w:r w:rsidDel="00000000" w:rsidR="00000000" w:rsidRPr="00000000">
        <w:rPr>
          <w:rtl w:val="0"/>
        </w:rPr>
      </w:r>
    </w:p>
    <w:p w:rsidR="00000000" w:rsidDel="00000000" w:rsidP="00000000" w:rsidRDefault="00000000" w:rsidRPr="00000000" w14:paraId="0000005B">
      <w:pPr>
        <w:spacing w:line="276" w:lineRule="auto"/>
        <w:jc w:val="both"/>
        <w:rPr/>
      </w:pPr>
      <w:r w:rsidDel="00000000" w:rsidR="00000000" w:rsidRPr="00000000">
        <w:rPr>
          <w:rtl w:val="0"/>
        </w:rPr>
        <w:t xml:space="preserve">Cet article sera révisé en cas de modifications conventionnelles et donc ne fait pas partie d’un accord spécifique à la société SOVALEM.</w:t>
      </w:r>
    </w:p>
    <w:p w:rsidR="00000000" w:rsidDel="00000000" w:rsidP="00000000" w:rsidRDefault="00000000" w:rsidRPr="00000000" w14:paraId="0000005C">
      <w:pPr>
        <w:spacing w:line="276" w:lineRule="auto"/>
        <w:jc w:val="both"/>
        <w:rPr/>
      </w:pPr>
      <w:r w:rsidDel="00000000" w:rsidR="00000000" w:rsidRPr="00000000">
        <w:rPr>
          <w:rtl w:val="0"/>
        </w:rPr>
      </w:r>
    </w:p>
    <w:p w:rsidR="00000000" w:rsidDel="00000000" w:rsidP="00000000" w:rsidRDefault="00000000" w:rsidRPr="00000000" w14:paraId="0000005D">
      <w:pPr>
        <w:spacing w:after="200" w:line="276" w:lineRule="auto"/>
        <w:jc w:val="both"/>
        <w:rPr>
          <w:b w:val="1"/>
          <w:bCs w:val="1"/>
          <w:u w:val="single"/>
        </w:rPr>
      </w:pPr>
      <w:r w:rsidDel="00000000" w:rsidR="00000000" w:rsidRPr="00000000">
        <w:rPr>
          <w:b w:val="1"/>
          <w:bCs w:val="1"/>
          <w:u w:val="single"/>
          <w:rtl w:val="0"/>
        </w:rPr>
        <w:t xml:space="preserve">ARTICLE 7 - PARTAGE DE LA VALEUR AJOUTÉE</w:t>
      </w:r>
    </w:p>
    <w:p w:rsidR="00000000" w:rsidDel="00000000" w:rsidP="00000000" w:rsidRDefault="00000000" w:rsidRPr="00000000" w14:paraId="0000005E">
      <w:pPr>
        <w:jc w:val="both"/>
        <w:rPr>
          <w:color w:val="212529"/>
          <w:highlight w:val="white"/>
        </w:rPr>
      </w:pPr>
      <w:r w:rsidDel="00000000" w:rsidR="00000000" w:rsidRPr="00000000">
        <w:rPr>
          <w:color w:val="212529"/>
          <w:highlight w:val="white"/>
          <w:rtl w:val="0"/>
        </w:rPr>
        <w:t xml:space="preserve">La société est couverte sur ce point par l’accord d’intéressement SOVALEM qui s’est terminé le 31 décembre 2025. Un nouvel accord sera négocié au plus tard avant le 30 juin 2026. </w:t>
      </w:r>
    </w:p>
    <w:p w:rsidR="00000000" w:rsidDel="00000000" w:rsidP="00000000" w:rsidRDefault="00000000" w:rsidRPr="00000000" w14:paraId="0000005F">
      <w:pPr>
        <w:jc w:val="both"/>
        <w:rPr>
          <w:color w:val="212529"/>
          <w:highlight w:val="white"/>
        </w:rPr>
      </w:pPr>
      <w:r w:rsidDel="00000000" w:rsidR="00000000" w:rsidRPr="00000000">
        <w:rPr>
          <w:rtl w:val="0"/>
        </w:rPr>
      </w:r>
    </w:p>
    <w:p w:rsidR="00000000" w:rsidDel="00000000" w:rsidP="00000000" w:rsidRDefault="00000000" w:rsidRPr="00000000" w14:paraId="00000060">
      <w:pPr>
        <w:jc w:val="both"/>
        <w:rPr>
          <w:color w:val="212529"/>
          <w:highlight w:val="white"/>
        </w:rPr>
      </w:pPr>
      <w:r w:rsidDel="00000000" w:rsidR="00000000" w:rsidRPr="00000000">
        <w:rPr>
          <w:color w:val="212529"/>
          <w:highlight w:val="white"/>
          <w:rtl w:val="0"/>
        </w:rPr>
        <w:t xml:space="preserve">SOVALEM entre également dans le champ d’application de l’accord de participation Groupe VEOLIA RVD, du Plan d’Épargne Groupe VEOLIA ENVIRONNEMENT (PEG) et du Plan d’Epargne Retraite Collectif du Groupe VEOLIA ENVIRONNEMENT (PER-COLlectif).</w:t>
      </w:r>
    </w:p>
    <w:p w:rsidR="00000000" w:rsidDel="00000000" w:rsidP="00000000" w:rsidRDefault="00000000" w:rsidRPr="00000000" w14:paraId="00000061">
      <w:pPr>
        <w:spacing w:after="200" w:line="276" w:lineRule="auto"/>
        <w:jc w:val="both"/>
        <w:rPr>
          <w:b w:val="1"/>
          <w:bCs w:val="1"/>
          <w:u w:val="single"/>
        </w:rPr>
      </w:pPr>
      <w:r w:rsidDel="00000000" w:rsidR="00000000" w:rsidRPr="00000000">
        <w:rPr>
          <w:rtl w:val="0"/>
        </w:rPr>
      </w:r>
    </w:p>
    <w:p w:rsidR="00000000" w:rsidDel="00000000" w:rsidP="00000000" w:rsidRDefault="00000000" w:rsidRPr="00000000" w14:paraId="00000062">
      <w:pPr>
        <w:spacing w:after="200" w:line="276" w:lineRule="auto"/>
        <w:jc w:val="both"/>
        <w:rPr/>
      </w:pPr>
      <w:r w:rsidDel="00000000" w:rsidR="00000000" w:rsidRPr="00000000">
        <w:rPr>
          <w:b w:val="1"/>
          <w:bCs w:val="1"/>
          <w:u w:val="single"/>
          <w:rtl w:val="0"/>
        </w:rPr>
        <w:t xml:space="preserve">ARTICLE 8. ÉGALITÉ PROFESSIONNELLE ENTRE LES FEMMES ET LES HOMMES ET QUALITÉ DE VIE ET DES CONDITIONS DE TRAVAIL : </w:t>
      </w:r>
      <w:r w:rsidDel="00000000" w:rsidR="00000000" w:rsidRPr="00000000">
        <w:rPr>
          <w:rtl w:val="0"/>
        </w:rPr>
      </w:r>
    </w:p>
    <w:p w:rsidR="00000000" w:rsidDel="00000000" w:rsidP="00000000" w:rsidRDefault="00000000" w:rsidRPr="00000000" w14:paraId="00000063">
      <w:pPr>
        <w:spacing w:line="276" w:lineRule="auto"/>
        <w:jc w:val="both"/>
        <w:rPr/>
      </w:pPr>
      <w:r w:rsidDel="00000000" w:rsidR="00000000" w:rsidRPr="00000000">
        <w:rPr>
          <w:rtl w:val="0"/>
        </w:rPr>
        <w:t xml:space="preserve">Conformément aux articles. L. 2242-8 et s. du Code du travail, les points suivants ont été abordés : </w:t>
      </w:r>
    </w:p>
    <w:p w:rsidR="00000000" w:rsidDel="00000000" w:rsidP="00000000" w:rsidRDefault="00000000" w:rsidRPr="00000000" w14:paraId="00000064">
      <w:pPr>
        <w:spacing w:line="276" w:lineRule="auto"/>
        <w:jc w:val="both"/>
        <w:rPr>
          <w:b w:val="1"/>
          <w:bCs w:val="1"/>
        </w:rPr>
      </w:pPr>
      <w:r w:rsidDel="00000000" w:rsidR="00000000" w:rsidRPr="00000000">
        <w:rPr>
          <w:rtl w:val="0"/>
        </w:rPr>
      </w:r>
    </w:p>
    <w:p w:rsidR="00000000" w:rsidDel="00000000" w:rsidP="00000000" w:rsidRDefault="00000000" w:rsidRPr="00000000" w14:paraId="00000065">
      <w:pPr>
        <w:spacing w:line="276" w:lineRule="auto"/>
        <w:ind w:firstLine="720"/>
        <w:jc w:val="both"/>
        <w:rPr>
          <w:b w:val="1"/>
          <w:bCs w:val="1"/>
        </w:rPr>
      </w:pPr>
      <w:r w:rsidDel="00000000" w:rsidR="00000000" w:rsidRPr="00000000">
        <w:rPr>
          <w:b w:val="1"/>
          <w:bCs w:val="1"/>
          <w:rtl w:val="0"/>
        </w:rPr>
        <w:t xml:space="preserve">8.1. Télétravail </w:t>
      </w:r>
    </w:p>
    <w:p w:rsidR="00000000" w:rsidDel="00000000" w:rsidP="00000000" w:rsidRDefault="00000000" w:rsidRPr="00000000" w14:paraId="00000066">
      <w:pPr>
        <w:spacing w:line="276" w:lineRule="auto"/>
        <w:jc w:val="both"/>
        <w:rPr>
          <w:b w:val="1"/>
          <w:bCs w:val="1"/>
        </w:rPr>
      </w:pPr>
      <w:r w:rsidDel="00000000" w:rsidR="00000000" w:rsidRPr="00000000">
        <w:rPr>
          <w:rtl w:val="0"/>
        </w:rPr>
      </w:r>
    </w:p>
    <w:p w:rsidR="00000000" w:rsidDel="00000000" w:rsidP="00000000" w:rsidRDefault="00000000" w:rsidRPr="00000000" w14:paraId="00000067">
      <w:pPr>
        <w:spacing w:line="276" w:lineRule="auto"/>
        <w:jc w:val="both"/>
        <w:rPr>
          <w:b w:val="1"/>
          <w:bCs w:val="1"/>
        </w:rPr>
      </w:pPr>
      <w:r w:rsidDel="00000000" w:rsidR="00000000" w:rsidRPr="00000000">
        <w:rPr>
          <w:b w:val="1"/>
          <w:bCs w:val="1"/>
          <w:rtl w:val="0"/>
        </w:rPr>
        <w:t xml:space="preserve">a) Travail à distance</w:t>
      </w:r>
    </w:p>
    <w:p w:rsidR="00000000" w:rsidDel="00000000" w:rsidP="00000000" w:rsidRDefault="00000000" w:rsidRPr="00000000" w14:paraId="00000068">
      <w:pPr>
        <w:spacing w:line="276" w:lineRule="auto"/>
        <w:jc w:val="both"/>
        <w:rPr>
          <w:b w:val="1"/>
          <w:bCs w:val="1"/>
        </w:rPr>
      </w:pPr>
      <w:r w:rsidDel="00000000" w:rsidR="00000000" w:rsidRPr="00000000">
        <w:rPr>
          <w:rtl w:val="0"/>
        </w:rPr>
      </w:r>
    </w:p>
    <w:p w:rsidR="00000000" w:rsidDel="00000000" w:rsidP="00000000" w:rsidRDefault="00000000" w:rsidRPr="00000000" w14:paraId="00000069">
      <w:pPr>
        <w:spacing w:line="276" w:lineRule="auto"/>
        <w:jc w:val="both"/>
        <w:rPr/>
      </w:pPr>
      <w:r w:rsidDel="00000000" w:rsidR="00000000" w:rsidRPr="00000000">
        <w:rPr>
          <w:rtl w:val="0"/>
        </w:rPr>
        <w:t xml:space="preserve">Pour rappel, un accord national RVD du 24 décembre 2021 a été signé afin de déployer l'accord Groupe et de fixer les modalités pratiques et organisationnelles de mise en place du télétravail en période normale.</w:t>
      </w:r>
    </w:p>
    <w:p w:rsidR="00000000" w:rsidDel="00000000" w:rsidP="00000000" w:rsidRDefault="00000000" w:rsidRPr="00000000" w14:paraId="0000006A">
      <w:pPr>
        <w:spacing w:line="276" w:lineRule="auto"/>
        <w:jc w:val="both"/>
        <w:rPr>
          <w:b w:val="1"/>
          <w:bCs w:val="1"/>
        </w:rPr>
      </w:pPr>
      <w:r w:rsidDel="00000000" w:rsidR="00000000" w:rsidRPr="00000000">
        <w:rPr>
          <w:rtl w:val="0"/>
        </w:rPr>
        <w:t xml:space="preserve">Cet accord est appliqué depuis cette date au sein de la société SOVALEM qui relève de son périmètre d'application pour l'intégralité de ses établissements.</w:t>
      </w:r>
      <w:r w:rsidDel="00000000" w:rsidR="00000000" w:rsidRPr="00000000">
        <w:rPr>
          <w:rtl w:val="0"/>
        </w:rPr>
      </w:r>
    </w:p>
    <w:p w:rsidR="00000000" w:rsidDel="00000000" w:rsidP="00000000" w:rsidRDefault="00000000" w:rsidRPr="00000000" w14:paraId="0000006B">
      <w:pPr>
        <w:spacing w:line="276" w:lineRule="auto"/>
        <w:jc w:val="both"/>
        <w:rPr>
          <w:b w:val="1"/>
          <w:bCs w:val="1"/>
        </w:rPr>
      </w:pPr>
      <w:r w:rsidDel="00000000" w:rsidR="00000000" w:rsidRPr="00000000">
        <w:rPr>
          <w:rtl w:val="0"/>
        </w:rPr>
      </w:r>
    </w:p>
    <w:p w:rsidR="00000000" w:rsidDel="00000000" w:rsidP="00000000" w:rsidRDefault="00000000" w:rsidRPr="00000000" w14:paraId="0000006C">
      <w:pPr>
        <w:spacing w:line="276" w:lineRule="auto"/>
        <w:jc w:val="both"/>
        <w:rPr>
          <w:b w:val="1"/>
          <w:bCs w:val="1"/>
        </w:rPr>
      </w:pPr>
      <w:r w:rsidDel="00000000" w:rsidR="00000000" w:rsidRPr="00000000">
        <w:rPr>
          <w:b w:val="1"/>
          <w:bCs w:val="1"/>
          <w:rtl w:val="0"/>
        </w:rPr>
        <w:t xml:space="preserve">b) Prestation de service social du travail</w:t>
      </w:r>
    </w:p>
    <w:p w:rsidR="00000000" w:rsidDel="00000000" w:rsidP="00000000" w:rsidRDefault="00000000" w:rsidRPr="00000000" w14:paraId="0000006D">
      <w:pPr>
        <w:spacing w:line="276" w:lineRule="auto"/>
        <w:jc w:val="both"/>
        <w:rPr>
          <w:b w:val="1"/>
          <w:bCs w:val="1"/>
        </w:rPr>
      </w:pPr>
      <w:r w:rsidDel="00000000" w:rsidR="00000000" w:rsidRPr="00000000">
        <w:rPr>
          <w:rtl w:val="0"/>
        </w:rPr>
      </w:r>
    </w:p>
    <w:p w:rsidR="00000000" w:rsidDel="00000000" w:rsidP="00000000" w:rsidRDefault="00000000" w:rsidRPr="00000000" w14:paraId="0000006E">
      <w:pPr>
        <w:spacing w:line="276" w:lineRule="auto"/>
        <w:ind w:right="19.1338582677173"/>
        <w:jc w:val="both"/>
        <w:rPr/>
      </w:pPr>
      <w:r w:rsidDel="00000000" w:rsidR="00000000" w:rsidRPr="00000000">
        <w:rPr>
          <w:rtl w:val="0"/>
        </w:rPr>
        <w:t xml:space="preserve">La Direction a mis en place un partenariat avec un prestataire spécialiste du bien être au travail. Ce prestataire met à disposition du personnel de l'entreprise les services d'une assistante sociale qui contribue, à travers ses différents domaines d'intervention, à maintenir l'équilibre entre la vie personnelle et professionnelle.</w:t>
      </w:r>
    </w:p>
    <w:p w:rsidR="00000000" w:rsidDel="00000000" w:rsidP="00000000" w:rsidRDefault="00000000" w:rsidRPr="00000000" w14:paraId="0000006F">
      <w:pPr>
        <w:spacing w:line="276" w:lineRule="auto"/>
        <w:jc w:val="both"/>
        <w:rPr/>
      </w:pPr>
      <w:r w:rsidDel="00000000" w:rsidR="00000000" w:rsidRPr="00000000">
        <w:rPr>
          <w:rtl w:val="0"/>
        </w:rPr>
      </w:r>
    </w:p>
    <w:p w:rsidR="00000000" w:rsidDel="00000000" w:rsidP="00000000" w:rsidRDefault="00000000" w:rsidRPr="00000000" w14:paraId="00000070">
      <w:pPr>
        <w:spacing w:line="276" w:lineRule="auto"/>
        <w:ind w:firstLine="720"/>
        <w:jc w:val="both"/>
        <w:rPr>
          <w:b w:val="1"/>
          <w:bCs w:val="1"/>
        </w:rPr>
      </w:pPr>
      <w:r w:rsidDel="00000000" w:rsidR="00000000" w:rsidRPr="00000000">
        <w:rPr>
          <w:b w:val="1"/>
          <w:bCs w:val="1"/>
          <w:rtl w:val="0"/>
        </w:rPr>
        <w:t xml:space="preserve">8.2. Gestion des fins de carrière</w:t>
      </w:r>
    </w:p>
    <w:p w:rsidR="00000000" w:rsidDel="00000000" w:rsidP="00000000" w:rsidRDefault="00000000" w:rsidRPr="00000000" w14:paraId="00000071">
      <w:pPr>
        <w:spacing w:line="276" w:lineRule="auto"/>
        <w:ind w:firstLine="720"/>
        <w:jc w:val="both"/>
        <w:rPr>
          <w:b w:val="1"/>
          <w:bCs w:val="1"/>
        </w:rPr>
      </w:pPr>
      <w:r w:rsidDel="00000000" w:rsidR="00000000" w:rsidRPr="00000000">
        <w:rPr>
          <w:rtl w:val="0"/>
        </w:rPr>
      </w:r>
    </w:p>
    <w:p w:rsidR="00000000" w:rsidDel="00000000" w:rsidP="00000000" w:rsidRDefault="00000000" w:rsidRPr="00000000" w14:paraId="00000072">
      <w:pPr>
        <w:spacing w:line="276" w:lineRule="auto"/>
        <w:jc w:val="both"/>
        <w:rPr/>
      </w:pPr>
      <w:r w:rsidDel="00000000" w:rsidR="00000000" w:rsidRPr="00000000">
        <w:rPr>
          <w:rtl w:val="0"/>
        </w:rPr>
        <w:t xml:space="preserve">Un accord national sur l'aménagement des fins de carrières a été signé, pour une durée indéterminée, le 29/11/2024, par l'ensemble des organisations syndicales représentatives au niveau national et applicable à toutes les sociétés de RVD.</w:t>
      </w:r>
    </w:p>
    <w:p w:rsidR="00000000" w:rsidDel="00000000" w:rsidP="00000000" w:rsidRDefault="00000000" w:rsidRPr="00000000" w14:paraId="00000073">
      <w:pPr>
        <w:spacing w:line="276" w:lineRule="auto"/>
        <w:jc w:val="both"/>
        <w:rPr/>
      </w:pPr>
      <w:r w:rsidDel="00000000" w:rsidR="00000000" w:rsidRPr="00000000">
        <w:rPr>
          <w:rtl w:val="0"/>
        </w:rPr>
      </w:r>
    </w:p>
    <w:p w:rsidR="00000000" w:rsidDel="00000000" w:rsidP="00000000" w:rsidRDefault="00000000" w:rsidRPr="00000000" w14:paraId="00000074">
      <w:pPr>
        <w:spacing w:line="276" w:lineRule="auto"/>
        <w:jc w:val="both"/>
        <w:rPr/>
      </w:pPr>
      <w:r w:rsidDel="00000000" w:rsidR="00000000" w:rsidRPr="00000000">
        <w:rPr>
          <w:rtl w:val="0"/>
        </w:rPr>
        <w:t xml:space="preserve">Les dispositifs mis à disposition des salariés pour aménager leur fin de carrière s'articulent autour de 4 thèmes:</w:t>
      </w:r>
    </w:p>
    <w:p w:rsidR="00000000" w:rsidDel="00000000" w:rsidP="00000000" w:rsidRDefault="00000000" w:rsidRPr="00000000" w14:paraId="00000075">
      <w:pPr>
        <w:spacing w:line="276" w:lineRule="auto"/>
        <w:jc w:val="both"/>
        <w:rPr/>
      </w:pPr>
      <w:r w:rsidDel="00000000" w:rsidR="00000000" w:rsidRPr="00000000">
        <w:rPr>
          <w:rtl w:val="0"/>
        </w:rPr>
        <w:t xml:space="preserve">1. La retraite progressive</w:t>
      </w:r>
    </w:p>
    <w:p w:rsidR="00000000" w:rsidDel="00000000" w:rsidP="00000000" w:rsidRDefault="00000000" w:rsidRPr="00000000" w14:paraId="00000076">
      <w:pPr>
        <w:spacing w:line="276" w:lineRule="auto"/>
        <w:jc w:val="both"/>
        <w:rPr/>
      </w:pPr>
      <w:r w:rsidDel="00000000" w:rsidR="00000000" w:rsidRPr="00000000">
        <w:rPr>
          <w:rtl w:val="0"/>
        </w:rPr>
        <w:t xml:space="preserve">2. L'aide à la reconversion professionnelle</w:t>
      </w:r>
    </w:p>
    <w:p w:rsidR="00000000" w:rsidDel="00000000" w:rsidP="00000000" w:rsidRDefault="00000000" w:rsidRPr="00000000" w14:paraId="00000077">
      <w:pPr>
        <w:spacing w:line="276" w:lineRule="auto"/>
        <w:jc w:val="both"/>
        <w:rPr/>
      </w:pPr>
      <w:r w:rsidDel="00000000" w:rsidR="00000000" w:rsidRPr="00000000">
        <w:rPr>
          <w:rtl w:val="0"/>
        </w:rPr>
        <w:t xml:space="preserve">3. Des actions de formation/sensibilisation</w:t>
      </w:r>
    </w:p>
    <w:p w:rsidR="00000000" w:rsidDel="00000000" w:rsidP="00000000" w:rsidRDefault="00000000" w:rsidRPr="00000000" w14:paraId="00000078">
      <w:pPr>
        <w:spacing w:line="276" w:lineRule="auto"/>
        <w:jc w:val="both"/>
        <w:rPr/>
      </w:pPr>
      <w:r w:rsidDel="00000000" w:rsidR="00000000" w:rsidRPr="00000000">
        <w:rPr>
          <w:rtl w:val="0"/>
        </w:rPr>
        <w:t xml:space="preserve">4. La conversion de l'indemnité de départ à la retraite en temps</w:t>
      </w:r>
    </w:p>
    <w:p w:rsidR="00000000" w:rsidDel="00000000" w:rsidP="00000000" w:rsidRDefault="00000000" w:rsidRPr="00000000" w14:paraId="00000079">
      <w:pPr>
        <w:spacing w:line="276" w:lineRule="auto"/>
        <w:jc w:val="both"/>
        <w:rPr/>
      </w:pPr>
      <w:r w:rsidDel="00000000" w:rsidR="00000000" w:rsidRPr="00000000">
        <w:rPr>
          <w:rtl w:val="0"/>
        </w:rPr>
      </w:r>
    </w:p>
    <w:p w:rsidR="00000000" w:rsidDel="00000000" w:rsidP="00000000" w:rsidRDefault="00000000" w:rsidRPr="00000000" w14:paraId="0000007A">
      <w:pPr>
        <w:spacing w:line="276" w:lineRule="auto"/>
        <w:jc w:val="both"/>
        <w:rPr/>
      </w:pPr>
      <w:r w:rsidDel="00000000" w:rsidR="00000000" w:rsidRPr="00000000">
        <w:rPr>
          <w:rtl w:val="0"/>
        </w:rPr>
        <w:t xml:space="preserve">Il conviendra en CSE de veiller à sa communication et à son application.</w:t>
      </w:r>
    </w:p>
    <w:p w:rsidR="00000000" w:rsidDel="00000000" w:rsidP="00000000" w:rsidRDefault="00000000" w:rsidRPr="00000000" w14:paraId="0000007B">
      <w:pPr>
        <w:spacing w:line="276" w:lineRule="auto"/>
        <w:jc w:val="both"/>
        <w:rPr/>
      </w:pPr>
      <w:r w:rsidDel="00000000" w:rsidR="00000000" w:rsidRPr="00000000">
        <w:rPr>
          <w:rtl w:val="0"/>
        </w:rPr>
      </w:r>
    </w:p>
    <w:p w:rsidR="00000000" w:rsidDel="00000000" w:rsidP="00000000" w:rsidRDefault="00000000" w:rsidRPr="00000000" w14:paraId="0000007C">
      <w:pPr>
        <w:spacing w:line="276" w:lineRule="auto"/>
        <w:ind w:firstLine="720"/>
        <w:jc w:val="both"/>
        <w:rPr>
          <w:b w:val="1"/>
          <w:bCs w:val="1"/>
        </w:rPr>
      </w:pPr>
      <w:r w:rsidDel="00000000" w:rsidR="00000000" w:rsidRPr="00000000">
        <w:rPr>
          <w:b w:val="1"/>
          <w:bCs w:val="1"/>
          <w:rtl w:val="0"/>
        </w:rPr>
        <w:t xml:space="preserve">8.3. L'insertion professionnelle et le maintien dans l'emploi des travailleurs handicapés</w:t>
      </w:r>
    </w:p>
    <w:p w:rsidR="00000000" w:rsidDel="00000000" w:rsidP="00000000" w:rsidRDefault="00000000" w:rsidRPr="00000000" w14:paraId="0000007D">
      <w:pPr>
        <w:spacing w:line="276" w:lineRule="auto"/>
        <w:jc w:val="both"/>
        <w:rPr/>
      </w:pPr>
      <w:r w:rsidDel="00000000" w:rsidR="00000000" w:rsidRPr="00000000">
        <w:rPr>
          <w:rtl w:val="0"/>
        </w:rPr>
      </w:r>
    </w:p>
    <w:p w:rsidR="00000000" w:rsidDel="00000000" w:rsidP="00000000" w:rsidRDefault="00000000" w:rsidRPr="00000000" w14:paraId="0000007E">
      <w:pPr>
        <w:spacing w:line="276" w:lineRule="auto"/>
        <w:jc w:val="both"/>
        <w:rPr/>
      </w:pPr>
      <w:r w:rsidDel="00000000" w:rsidR="00000000" w:rsidRPr="00000000">
        <w:rPr>
          <w:rtl w:val="0"/>
        </w:rPr>
        <w:t xml:space="preserve">Le maintien dans l'emploi des travailleurs handicapés et l’insertion professionnelle de collaborateurs en difficultés demeurent une préoccupation constante de la société SOVALEM, notamment par le biais des actions menées en collaboration le service RH et les intervenants externes comme le médecin du travail, le facilitateur de la collectivité.</w:t>
      </w:r>
    </w:p>
    <w:p w:rsidR="00000000" w:rsidDel="00000000" w:rsidP="00000000" w:rsidRDefault="00000000" w:rsidRPr="00000000" w14:paraId="0000007F">
      <w:pPr>
        <w:spacing w:line="276" w:lineRule="auto"/>
        <w:jc w:val="both"/>
        <w:rPr/>
      </w:pPr>
      <w:r w:rsidDel="00000000" w:rsidR="00000000" w:rsidRPr="00000000">
        <w:rPr>
          <w:rtl w:val="0"/>
        </w:rPr>
      </w:r>
    </w:p>
    <w:p w:rsidR="00000000" w:rsidDel="00000000" w:rsidP="00000000" w:rsidRDefault="00000000" w:rsidRPr="00000000" w14:paraId="00000080">
      <w:pPr>
        <w:spacing w:line="276" w:lineRule="auto"/>
        <w:ind w:firstLine="720"/>
        <w:jc w:val="both"/>
        <w:rPr>
          <w:b w:val="1"/>
          <w:bCs w:val="1"/>
        </w:rPr>
      </w:pPr>
      <w:r w:rsidDel="00000000" w:rsidR="00000000" w:rsidRPr="00000000">
        <w:rPr>
          <w:b w:val="1"/>
          <w:bCs w:val="1"/>
          <w:rtl w:val="0"/>
        </w:rPr>
        <w:t xml:space="preserve">8.4. – Droit à la déconnexion</w:t>
      </w:r>
    </w:p>
    <w:p w:rsidR="00000000" w:rsidDel="00000000" w:rsidP="00000000" w:rsidRDefault="00000000" w:rsidRPr="00000000" w14:paraId="00000081">
      <w:pPr>
        <w:shd w:fill="ffffff" w:val="clear"/>
        <w:spacing w:line="276" w:lineRule="auto"/>
        <w:jc w:val="both"/>
        <w:rPr/>
      </w:pPr>
      <w:r w:rsidDel="00000000" w:rsidR="00000000" w:rsidRPr="00000000">
        <w:rPr>
          <w:rtl w:val="0"/>
        </w:rPr>
      </w:r>
    </w:p>
    <w:p w:rsidR="00000000" w:rsidDel="00000000" w:rsidP="00000000" w:rsidRDefault="00000000" w:rsidRPr="00000000" w14:paraId="00000082">
      <w:pPr>
        <w:shd w:fill="ffffff" w:val="clear"/>
        <w:spacing w:line="276" w:lineRule="auto"/>
        <w:jc w:val="both"/>
        <w:rPr/>
      </w:pPr>
      <w:r w:rsidDel="00000000" w:rsidR="00000000" w:rsidRPr="00000000">
        <w:rPr>
          <w:rtl w:val="0"/>
        </w:rPr>
        <w:t xml:space="preserve">Le développement des outils numériques s’inscrit dans les enjeux d’efficacité et d’organisation tant individuelle que collective au sein de l’entreprise. Il est également associé au développement du recours au télétravail.</w:t>
      </w:r>
    </w:p>
    <w:p w:rsidR="00000000" w:rsidDel="00000000" w:rsidP="00000000" w:rsidRDefault="00000000" w:rsidRPr="00000000" w14:paraId="00000083">
      <w:pPr>
        <w:shd w:fill="ffffff" w:val="clear"/>
        <w:spacing w:line="276" w:lineRule="auto"/>
        <w:jc w:val="both"/>
        <w:rPr/>
      </w:pPr>
      <w:r w:rsidDel="00000000" w:rsidR="00000000" w:rsidRPr="00000000">
        <w:rPr>
          <w:rtl w:val="0"/>
        </w:rPr>
      </w:r>
    </w:p>
    <w:p w:rsidR="00000000" w:rsidDel="00000000" w:rsidP="00000000" w:rsidRDefault="00000000" w:rsidRPr="00000000" w14:paraId="00000084">
      <w:pPr>
        <w:shd w:fill="ffffff" w:val="clear"/>
        <w:spacing w:line="276" w:lineRule="auto"/>
        <w:jc w:val="both"/>
        <w:rPr/>
      </w:pPr>
      <w:r w:rsidDel="00000000" w:rsidR="00000000" w:rsidRPr="00000000">
        <w:rPr>
          <w:rtl w:val="0"/>
        </w:rPr>
        <w:t xml:space="preserve">L’usage des outils numériques soulève toutefois la problématique des frontières devenant floues entre vie professionnelle et vie personnelle, ce qui relève de la responsabilité de l’employeur, garant de l’obligation de sécurité et de santé de ses salariés, mais également du respect des règles applicables en matière de durée du travail.</w:t>
      </w:r>
    </w:p>
    <w:p w:rsidR="00000000" w:rsidDel="00000000" w:rsidP="00000000" w:rsidRDefault="00000000" w:rsidRPr="00000000" w14:paraId="00000085">
      <w:pPr>
        <w:shd w:fill="ffffff" w:val="clear"/>
        <w:spacing w:line="276" w:lineRule="auto"/>
        <w:jc w:val="both"/>
        <w:rPr/>
      </w:pPr>
      <w:r w:rsidDel="00000000" w:rsidR="00000000" w:rsidRPr="00000000">
        <w:rPr>
          <w:rtl w:val="0"/>
        </w:rPr>
      </w:r>
    </w:p>
    <w:p w:rsidR="00000000" w:rsidDel="00000000" w:rsidP="00000000" w:rsidRDefault="00000000" w:rsidRPr="00000000" w14:paraId="00000086">
      <w:pPr>
        <w:shd w:fill="ffffff" w:val="clear"/>
        <w:spacing w:line="276" w:lineRule="auto"/>
        <w:jc w:val="both"/>
        <w:rPr/>
      </w:pPr>
      <w:r w:rsidDel="00000000" w:rsidR="00000000" w:rsidRPr="00000000">
        <w:rPr>
          <w:rtl w:val="0"/>
        </w:rPr>
        <w:t xml:space="preserve">La société entend faire bénéficier l’ensemble de ses salariés des progrès offerts par le développement des outils numériques, tout en veillant à assurer le respect de la vie personnelle et familiale de chacun, ainsi que le respect des temps de repos et de congés.</w:t>
      </w:r>
    </w:p>
    <w:p w:rsidR="00000000" w:rsidDel="00000000" w:rsidP="00000000" w:rsidRDefault="00000000" w:rsidRPr="00000000" w14:paraId="00000087">
      <w:pPr>
        <w:shd w:fill="ffffff" w:val="clear"/>
        <w:spacing w:line="276" w:lineRule="auto"/>
        <w:jc w:val="both"/>
        <w:rPr>
          <w:color w:val="474747"/>
        </w:rPr>
      </w:pPr>
      <w:r w:rsidDel="00000000" w:rsidR="00000000" w:rsidRPr="00000000">
        <w:rPr>
          <w:rtl w:val="0"/>
        </w:rPr>
        <w:t xml:space="preserve">C’est dans ce contexte que, dans une démarche d’amélioration de la qualité de vie au travail et des conditions de travail et de préservation de la santé des salariés, les signataires du présent accord ont souhaité affirmer l’importance du droit à la déconnexion et l’importance d’un bon usage des outils numériques.</w:t>
      </w:r>
      <w:r w:rsidDel="00000000" w:rsidR="00000000" w:rsidRPr="00000000">
        <w:rPr>
          <w:rtl w:val="0"/>
        </w:rPr>
      </w:r>
    </w:p>
    <w:p w:rsidR="00000000" w:rsidDel="00000000" w:rsidP="00000000" w:rsidRDefault="00000000" w:rsidRPr="00000000" w14:paraId="00000088">
      <w:pPr>
        <w:shd w:fill="ffffff" w:val="clear"/>
        <w:spacing w:line="276" w:lineRule="auto"/>
        <w:jc w:val="both"/>
        <w:rPr/>
      </w:pPr>
      <w:r w:rsidDel="00000000" w:rsidR="00000000" w:rsidRPr="00000000">
        <w:rPr>
          <w:rtl w:val="0"/>
        </w:rPr>
        <w:t xml:space="preserve">En ce sens, il convient de se reporter à la Charte du Groupe qui pose 5 règles d’or qui sont :</w:t>
      </w:r>
    </w:p>
    <w:p w:rsidR="00000000" w:rsidDel="00000000" w:rsidP="00000000" w:rsidRDefault="00000000" w:rsidRPr="00000000" w14:paraId="00000089">
      <w:pPr>
        <w:shd w:fill="ffffff" w:val="clear"/>
        <w:spacing w:line="276" w:lineRule="auto"/>
        <w:ind w:left="720" w:firstLine="0"/>
        <w:jc w:val="both"/>
        <w:rPr/>
      </w:pPr>
      <w:r w:rsidDel="00000000" w:rsidR="00000000" w:rsidRPr="00000000">
        <w:rPr>
          <w:rtl w:val="0"/>
        </w:rPr>
        <w:t xml:space="preserve">- favoriser les échanges directs</w:t>
      </w:r>
    </w:p>
    <w:p w:rsidR="00000000" w:rsidDel="00000000" w:rsidP="00000000" w:rsidRDefault="00000000" w:rsidRPr="00000000" w14:paraId="0000008A">
      <w:pPr>
        <w:shd w:fill="ffffff" w:val="clear"/>
        <w:spacing w:line="276" w:lineRule="auto"/>
        <w:ind w:left="720" w:firstLine="0"/>
        <w:jc w:val="both"/>
        <w:rPr/>
      </w:pPr>
      <w:r w:rsidDel="00000000" w:rsidR="00000000" w:rsidRPr="00000000">
        <w:rPr>
          <w:rtl w:val="0"/>
        </w:rPr>
        <w:t xml:space="preserve">- envoyer un mail quand cela est nécessaire</w:t>
      </w:r>
    </w:p>
    <w:p w:rsidR="00000000" w:rsidDel="00000000" w:rsidP="00000000" w:rsidRDefault="00000000" w:rsidRPr="00000000" w14:paraId="0000008B">
      <w:pPr>
        <w:shd w:fill="ffffff" w:val="clear"/>
        <w:spacing w:line="276" w:lineRule="auto"/>
        <w:ind w:left="720" w:firstLine="0"/>
        <w:jc w:val="both"/>
        <w:rPr/>
      </w:pPr>
      <w:r w:rsidDel="00000000" w:rsidR="00000000" w:rsidRPr="00000000">
        <w:rPr>
          <w:rtl w:val="0"/>
        </w:rPr>
        <w:t xml:space="preserve">- envoyer des mails clairs et concis</w:t>
      </w:r>
    </w:p>
    <w:p w:rsidR="00000000" w:rsidDel="00000000" w:rsidP="00000000" w:rsidRDefault="00000000" w:rsidRPr="00000000" w14:paraId="0000008C">
      <w:pPr>
        <w:shd w:fill="ffffff" w:val="clear"/>
        <w:spacing w:line="276" w:lineRule="auto"/>
        <w:ind w:left="720" w:firstLine="0"/>
        <w:jc w:val="both"/>
        <w:rPr/>
      </w:pPr>
      <w:r w:rsidDel="00000000" w:rsidR="00000000" w:rsidRPr="00000000">
        <w:rPr>
          <w:rtl w:val="0"/>
        </w:rPr>
        <w:t xml:space="preserve">- envoyer des mails aux personnes concernées</w:t>
      </w:r>
    </w:p>
    <w:p w:rsidR="00000000" w:rsidDel="00000000" w:rsidP="00000000" w:rsidRDefault="00000000" w:rsidRPr="00000000" w14:paraId="0000008D">
      <w:pPr>
        <w:shd w:fill="ffffff" w:val="clear"/>
        <w:spacing w:line="276" w:lineRule="auto"/>
        <w:ind w:left="720" w:firstLine="0"/>
        <w:jc w:val="both"/>
        <w:rPr/>
      </w:pPr>
      <w:r w:rsidDel="00000000" w:rsidR="00000000" w:rsidRPr="00000000">
        <w:rPr>
          <w:rtl w:val="0"/>
        </w:rPr>
        <w:t xml:space="preserve">- envoyer des mails pendant les horaires de travail.</w:t>
      </w:r>
    </w:p>
    <w:p w:rsidR="00000000" w:rsidDel="00000000" w:rsidP="00000000" w:rsidRDefault="00000000" w:rsidRPr="00000000" w14:paraId="0000008E">
      <w:pPr>
        <w:shd w:fill="ffffff" w:val="clear"/>
        <w:spacing w:line="276" w:lineRule="auto"/>
        <w:jc w:val="both"/>
        <w:rPr/>
      </w:pPr>
      <w:r w:rsidDel="00000000" w:rsidR="00000000" w:rsidRPr="00000000">
        <w:rPr>
          <w:rtl w:val="0"/>
        </w:rPr>
      </w:r>
    </w:p>
    <w:p w:rsidR="00000000" w:rsidDel="00000000" w:rsidP="00000000" w:rsidRDefault="00000000" w:rsidRPr="00000000" w14:paraId="0000008F">
      <w:pPr>
        <w:shd w:fill="ffffff" w:val="clear"/>
        <w:spacing w:line="276" w:lineRule="auto"/>
        <w:jc w:val="both"/>
        <w:rPr/>
      </w:pPr>
      <w:r w:rsidDel="00000000" w:rsidR="00000000" w:rsidRPr="00000000">
        <w:rPr>
          <w:rtl w:val="0"/>
        </w:rPr>
        <w:t xml:space="preserve">La Société s’engage à promouvoir durablement l’ensemble de ces principes auprès des salariés. A ce titre, le droit à la déconnexion a été réaffirmé dans l’accord RVD lié au télétravail, du 24 décembre 2021.</w:t>
      </w:r>
    </w:p>
    <w:p w:rsidR="00000000" w:rsidDel="00000000" w:rsidP="00000000" w:rsidRDefault="00000000" w:rsidRPr="00000000" w14:paraId="00000090">
      <w:pPr>
        <w:spacing w:line="276" w:lineRule="auto"/>
        <w:jc w:val="both"/>
        <w:rPr/>
      </w:pPr>
      <w:r w:rsidDel="00000000" w:rsidR="00000000" w:rsidRPr="00000000">
        <w:rPr>
          <w:rtl w:val="0"/>
        </w:rPr>
      </w:r>
    </w:p>
    <w:p w:rsidR="00000000" w:rsidDel="00000000" w:rsidP="00000000" w:rsidRDefault="00000000" w:rsidRPr="00000000" w14:paraId="00000091">
      <w:pPr>
        <w:spacing w:line="276" w:lineRule="auto"/>
        <w:jc w:val="both"/>
        <w:rPr/>
      </w:pPr>
      <w:r w:rsidDel="00000000" w:rsidR="00000000" w:rsidRPr="00000000">
        <w:rPr>
          <w:rtl w:val="0"/>
        </w:rPr>
      </w:r>
    </w:p>
    <w:p w:rsidR="00000000" w:rsidDel="00000000" w:rsidP="00000000" w:rsidRDefault="00000000" w:rsidRPr="00000000" w14:paraId="00000092">
      <w:pPr>
        <w:spacing w:line="276" w:lineRule="auto"/>
        <w:jc w:val="both"/>
        <w:rPr>
          <w:b w:val="1"/>
          <w:bCs w:val="1"/>
          <w:u w:val="single"/>
        </w:rPr>
      </w:pPr>
      <w:r w:rsidDel="00000000" w:rsidR="00000000" w:rsidRPr="00000000">
        <w:rPr>
          <w:b w:val="1"/>
          <w:bCs w:val="1"/>
          <w:u w:val="single"/>
          <w:rtl w:val="0"/>
        </w:rPr>
        <w:t xml:space="preserve">ARTICLE 9. DISPOSITIONS FINALES : </w:t>
      </w:r>
    </w:p>
    <w:p w:rsidR="00000000" w:rsidDel="00000000" w:rsidP="00000000" w:rsidRDefault="00000000" w:rsidRPr="00000000" w14:paraId="00000093">
      <w:pPr>
        <w:spacing w:line="276" w:lineRule="auto"/>
        <w:jc w:val="both"/>
        <w:rPr/>
      </w:pPr>
      <w:r w:rsidDel="00000000" w:rsidR="00000000" w:rsidRPr="00000000">
        <w:rPr>
          <w:rtl w:val="0"/>
        </w:rPr>
      </w:r>
    </w:p>
    <w:p w:rsidR="00000000" w:rsidDel="00000000" w:rsidP="00000000" w:rsidRDefault="00000000" w:rsidRPr="00000000" w14:paraId="00000094">
      <w:pPr>
        <w:spacing w:line="276" w:lineRule="auto"/>
        <w:jc w:val="both"/>
        <w:rPr/>
      </w:pPr>
      <w:r w:rsidDel="00000000" w:rsidR="00000000" w:rsidRPr="00000000">
        <w:rPr>
          <w:rtl w:val="0"/>
        </w:rPr>
        <w:t xml:space="preserve">Il est rappelé que les dispositions du présent accord se substituent, à compter de leur date d'application, à tout accord, pratique et usage en vigueur antérieurement et ayant le même objet.  </w:t>
      </w:r>
    </w:p>
    <w:p w:rsidR="00000000" w:rsidDel="00000000" w:rsidP="00000000" w:rsidRDefault="00000000" w:rsidRPr="00000000" w14:paraId="00000095">
      <w:pPr>
        <w:spacing w:line="276" w:lineRule="auto"/>
        <w:ind w:left="720" w:right="-420" w:firstLine="0"/>
        <w:jc w:val="both"/>
        <w:rPr>
          <w:b w:val="1"/>
          <w:bCs w:val="1"/>
          <w:highlight w:val="white"/>
        </w:rPr>
      </w:pPr>
      <w:r w:rsidDel="00000000" w:rsidR="00000000" w:rsidRPr="00000000">
        <w:rPr>
          <w:b w:val="1"/>
          <w:bCs w:val="1"/>
          <w:highlight w:val="white"/>
          <w:rtl w:val="0"/>
        </w:rPr>
        <w:t xml:space="preserve">9.1. - Conditions de validité de l’accord</w:t>
      </w:r>
    </w:p>
    <w:p w:rsidR="00000000" w:rsidDel="00000000" w:rsidP="00000000" w:rsidRDefault="00000000" w:rsidRPr="00000000" w14:paraId="00000096">
      <w:pPr>
        <w:spacing w:line="276" w:lineRule="auto"/>
        <w:ind w:right="-420"/>
        <w:jc w:val="both"/>
        <w:rPr>
          <w:highlight w:val="white"/>
        </w:rPr>
      </w:pPr>
      <w:r w:rsidDel="00000000" w:rsidR="00000000" w:rsidRPr="00000000">
        <w:rPr>
          <w:rtl w:val="0"/>
        </w:rPr>
      </w:r>
    </w:p>
    <w:p w:rsidR="00000000" w:rsidDel="00000000" w:rsidP="00000000" w:rsidRDefault="00000000" w:rsidRPr="00000000" w14:paraId="00000097">
      <w:pPr>
        <w:spacing w:line="276" w:lineRule="auto"/>
        <w:ind w:right="-420"/>
        <w:jc w:val="both"/>
        <w:rPr>
          <w:highlight w:val="white"/>
        </w:rPr>
      </w:pPr>
      <w:r w:rsidDel="00000000" w:rsidR="00000000" w:rsidRPr="00000000">
        <w:rPr>
          <w:highlight w:val="white"/>
          <w:rtl w:val="0"/>
        </w:rPr>
        <w:t xml:space="preserve">La validité du présent accord sera subordonnée à sa signature par une ou plusieurs organisations syndicales représentatives, conformément aux dispositions de l’article L. 2232-12 du Code du travail. </w:t>
      </w:r>
    </w:p>
    <w:p w:rsidR="00000000" w:rsidDel="00000000" w:rsidP="00000000" w:rsidRDefault="00000000" w:rsidRPr="00000000" w14:paraId="00000098">
      <w:pPr>
        <w:spacing w:line="276" w:lineRule="auto"/>
        <w:rPr/>
      </w:pPr>
      <w:r w:rsidDel="00000000" w:rsidR="00000000" w:rsidRPr="00000000">
        <w:rPr>
          <w:rtl w:val="0"/>
        </w:rPr>
      </w:r>
    </w:p>
    <w:p w:rsidR="00000000" w:rsidDel="00000000" w:rsidP="00000000" w:rsidRDefault="00000000" w:rsidRPr="00000000" w14:paraId="00000099">
      <w:pPr>
        <w:spacing w:line="276" w:lineRule="auto"/>
        <w:ind w:firstLine="720"/>
        <w:rPr>
          <w:b w:val="1"/>
          <w:bCs w:val="1"/>
        </w:rPr>
      </w:pPr>
      <w:r w:rsidDel="00000000" w:rsidR="00000000" w:rsidRPr="00000000">
        <w:rPr>
          <w:b w:val="1"/>
          <w:bCs w:val="1"/>
          <w:rtl w:val="0"/>
        </w:rPr>
        <w:t xml:space="preserve">9.2. - Durée de l'accord </w:t>
      </w:r>
    </w:p>
    <w:p w:rsidR="00000000" w:rsidDel="00000000" w:rsidP="00000000" w:rsidRDefault="00000000" w:rsidRPr="00000000" w14:paraId="0000009A">
      <w:pPr>
        <w:spacing w:line="276" w:lineRule="auto"/>
        <w:rPr/>
      </w:pPr>
      <w:r w:rsidDel="00000000" w:rsidR="00000000" w:rsidRPr="00000000">
        <w:rPr>
          <w:rtl w:val="0"/>
        </w:rPr>
      </w:r>
    </w:p>
    <w:p w:rsidR="00000000" w:rsidDel="00000000" w:rsidP="00000000" w:rsidRDefault="00000000" w:rsidRPr="00000000" w14:paraId="0000009B">
      <w:pPr>
        <w:spacing w:line="276" w:lineRule="auto"/>
        <w:rPr/>
      </w:pPr>
      <w:r w:rsidDel="00000000" w:rsidR="00000000" w:rsidRPr="00000000">
        <w:rPr>
          <w:rtl w:val="0"/>
        </w:rPr>
        <w:t xml:space="preserve">Le présent accord est conclu pour une durée indéterminée.   </w:t>
      </w:r>
    </w:p>
    <w:p w:rsidR="00000000" w:rsidDel="00000000" w:rsidP="00000000" w:rsidRDefault="00000000" w:rsidRPr="00000000" w14:paraId="0000009C">
      <w:pPr>
        <w:spacing w:line="276" w:lineRule="auto"/>
        <w:rPr/>
      </w:pPr>
      <w:r w:rsidDel="00000000" w:rsidR="00000000" w:rsidRPr="00000000">
        <w:rPr>
          <w:rtl w:val="0"/>
        </w:rPr>
      </w:r>
    </w:p>
    <w:p w:rsidR="00000000" w:rsidDel="00000000" w:rsidP="00000000" w:rsidRDefault="00000000" w:rsidRPr="00000000" w14:paraId="0000009D">
      <w:pPr>
        <w:spacing w:line="276" w:lineRule="auto"/>
        <w:jc w:val="both"/>
        <w:rPr/>
      </w:pPr>
      <w:r w:rsidDel="00000000" w:rsidR="00000000" w:rsidRPr="00000000">
        <w:rPr>
          <w:rtl w:val="0"/>
        </w:rPr>
        <w:t xml:space="preserve">L’accord sera notifié par lettre remise en main propre contre décharge à l’ensemble des organisations représentatives au sein de l’entreprise.   </w:t>
      </w:r>
    </w:p>
    <w:p w:rsidR="00000000" w:rsidDel="00000000" w:rsidP="00000000" w:rsidRDefault="00000000" w:rsidRPr="00000000" w14:paraId="0000009E">
      <w:pPr>
        <w:spacing w:line="276" w:lineRule="auto"/>
        <w:jc w:val="both"/>
        <w:rPr/>
      </w:pPr>
      <w:r w:rsidDel="00000000" w:rsidR="00000000" w:rsidRPr="00000000">
        <w:rPr>
          <w:rtl w:val="0"/>
        </w:rPr>
      </w:r>
    </w:p>
    <w:p w:rsidR="00000000" w:rsidDel="00000000" w:rsidP="00000000" w:rsidRDefault="00000000" w:rsidRPr="00000000" w14:paraId="0000009F">
      <w:pPr>
        <w:spacing w:line="276" w:lineRule="auto"/>
        <w:ind w:firstLine="720"/>
        <w:rPr>
          <w:b w:val="1"/>
          <w:bCs w:val="1"/>
        </w:rPr>
      </w:pPr>
      <w:r w:rsidDel="00000000" w:rsidR="00000000" w:rsidRPr="00000000">
        <w:rPr>
          <w:b w:val="1"/>
          <w:bCs w:val="1"/>
          <w:rtl w:val="0"/>
        </w:rPr>
        <w:t xml:space="preserve">9.3. - Date d'entrée en application   </w:t>
      </w:r>
    </w:p>
    <w:p w:rsidR="00000000" w:rsidDel="00000000" w:rsidP="00000000" w:rsidRDefault="00000000" w:rsidRPr="00000000" w14:paraId="000000A0">
      <w:pPr>
        <w:spacing w:line="276" w:lineRule="auto"/>
        <w:rPr/>
      </w:pPr>
      <w:r w:rsidDel="00000000" w:rsidR="00000000" w:rsidRPr="00000000">
        <w:rPr>
          <w:rtl w:val="0"/>
        </w:rPr>
      </w:r>
    </w:p>
    <w:p w:rsidR="00000000" w:rsidDel="00000000" w:rsidP="00000000" w:rsidRDefault="00000000" w:rsidRPr="00000000" w14:paraId="000000A1">
      <w:pPr>
        <w:spacing w:line="276" w:lineRule="auto"/>
        <w:jc w:val="both"/>
        <w:rPr/>
      </w:pPr>
      <w:r w:rsidDel="00000000" w:rsidR="00000000" w:rsidRPr="00000000">
        <w:rPr>
          <w:rtl w:val="0"/>
        </w:rPr>
        <w:t xml:space="preserve">Cet accord entrera en vigueur le jour suivant les formalités de dépôt prévues par l’article L2231-6 du code du travail. </w:t>
      </w:r>
    </w:p>
    <w:p w:rsidR="00000000" w:rsidDel="00000000" w:rsidP="00000000" w:rsidRDefault="00000000" w:rsidRPr="00000000" w14:paraId="000000A2">
      <w:pPr>
        <w:spacing w:line="276" w:lineRule="auto"/>
        <w:jc w:val="both"/>
        <w:rPr/>
      </w:pPr>
      <w:r w:rsidDel="00000000" w:rsidR="00000000" w:rsidRPr="00000000">
        <w:rPr>
          <w:rtl w:val="0"/>
        </w:rPr>
      </w:r>
    </w:p>
    <w:p w:rsidR="00000000" w:rsidDel="00000000" w:rsidP="00000000" w:rsidRDefault="00000000" w:rsidRPr="00000000" w14:paraId="000000A3">
      <w:pPr>
        <w:spacing w:line="276" w:lineRule="auto"/>
        <w:ind w:firstLine="720"/>
        <w:jc w:val="both"/>
        <w:rPr>
          <w:b w:val="1"/>
          <w:bCs w:val="1"/>
        </w:rPr>
      </w:pPr>
      <w:r w:rsidDel="00000000" w:rsidR="00000000" w:rsidRPr="00000000">
        <w:rPr>
          <w:b w:val="1"/>
          <w:bCs w:val="1"/>
          <w:rtl w:val="0"/>
        </w:rPr>
        <w:t xml:space="preserve">9.4. - Révision </w:t>
      </w:r>
    </w:p>
    <w:p w:rsidR="00000000" w:rsidDel="00000000" w:rsidP="00000000" w:rsidRDefault="00000000" w:rsidRPr="00000000" w14:paraId="000000A4">
      <w:pPr>
        <w:spacing w:line="276" w:lineRule="auto"/>
        <w:jc w:val="both"/>
        <w:rPr/>
      </w:pPr>
      <w:r w:rsidDel="00000000" w:rsidR="00000000" w:rsidRPr="00000000">
        <w:rPr>
          <w:rtl w:val="0"/>
        </w:rPr>
      </w:r>
    </w:p>
    <w:p w:rsidR="00000000" w:rsidDel="00000000" w:rsidP="00000000" w:rsidRDefault="00000000" w:rsidRPr="00000000" w14:paraId="000000A5">
      <w:pPr>
        <w:spacing w:line="276" w:lineRule="auto"/>
        <w:jc w:val="both"/>
        <w:rPr/>
      </w:pPr>
      <w:r w:rsidDel="00000000" w:rsidR="00000000" w:rsidRPr="00000000">
        <w:rPr>
          <w:rtl w:val="0"/>
        </w:rPr>
        <w:t xml:space="preserve">Conformément aux articles L. 2261-7-1 et L. 2261-8 du Code du travail, le présent accord pourra faire l'objet d'une révision.</w:t>
      </w:r>
    </w:p>
    <w:p w:rsidR="00000000" w:rsidDel="00000000" w:rsidP="00000000" w:rsidRDefault="00000000" w:rsidRPr="00000000" w14:paraId="000000A6">
      <w:pPr>
        <w:spacing w:line="276" w:lineRule="auto"/>
        <w:jc w:val="both"/>
        <w:rPr/>
      </w:pPr>
      <w:r w:rsidDel="00000000" w:rsidR="00000000" w:rsidRPr="00000000">
        <w:rPr>
          <w:rtl w:val="0"/>
        </w:rPr>
      </w:r>
    </w:p>
    <w:p w:rsidR="00000000" w:rsidDel="00000000" w:rsidP="00000000" w:rsidRDefault="00000000" w:rsidRPr="00000000" w14:paraId="000000A7">
      <w:pPr>
        <w:spacing w:line="276" w:lineRule="auto"/>
        <w:jc w:val="both"/>
        <w:rPr/>
      </w:pPr>
      <w:r w:rsidDel="00000000" w:rsidR="00000000" w:rsidRPr="00000000">
        <w:rPr>
          <w:rtl w:val="0"/>
        </w:rPr>
        <w:t xml:space="preserve">La demande de révision peut intervenir à tout moment à l'initiative de l'une des parties signataires, d'une ou plusieurs organisations syndicales de salariés représentatives dans l'entreprise.</w:t>
      </w:r>
    </w:p>
    <w:p w:rsidR="00000000" w:rsidDel="00000000" w:rsidP="00000000" w:rsidRDefault="00000000" w:rsidRPr="00000000" w14:paraId="000000A8">
      <w:pPr>
        <w:spacing w:line="276" w:lineRule="auto"/>
        <w:jc w:val="both"/>
        <w:rPr/>
      </w:pPr>
      <w:r w:rsidDel="00000000" w:rsidR="00000000" w:rsidRPr="00000000">
        <w:rPr>
          <w:rtl w:val="0"/>
        </w:rPr>
      </w:r>
    </w:p>
    <w:p w:rsidR="00000000" w:rsidDel="00000000" w:rsidP="00000000" w:rsidRDefault="00000000" w:rsidRPr="00000000" w14:paraId="000000A9">
      <w:pPr>
        <w:spacing w:line="276" w:lineRule="auto"/>
        <w:jc w:val="both"/>
        <w:rPr/>
      </w:pPr>
      <w:r w:rsidDel="00000000" w:rsidR="00000000" w:rsidRPr="00000000">
        <w:rPr>
          <w:rtl w:val="0"/>
        </w:rPr>
        <w:t xml:space="preserve">Cette demande devra être notifiée par lettre recommandée avec avis de réception aux autres signataires, aux organisations syndicales de salariés représentatives dans l'entreprise.</w:t>
      </w:r>
    </w:p>
    <w:p w:rsidR="00000000" w:rsidDel="00000000" w:rsidP="00000000" w:rsidRDefault="00000000" w:rsidRPr="00000000" w14:paraId="000000AA">
      <w:pPr>
        <w:spacing w:line="276" w:lineRule="auto"/>
        <w:jc w:val="both"/>
        <w:rPr/>
      </w:pPr>
      <w:r w:rsidDel="00000000" w:rsidR="00000000" w:rsidRPr="00000000">
        <w:rPr>
          <w:rtl w:val="0"/>
        </w:rPr>
        <w:t xml:space="preserve"> </w:t>
      </w:r>
    </w:p>
    <w:p w:rsidR="00000000" w:rsidDel="00000000" w:rsidP="00000000" w:rsidRDefault="00000000" w:rsidRPr="00000000" w14:paraId="000000AB">
      <w:pPr>
        <w:spacing w:line="276" w:lineRule="auto"/>
        <w:jc w:val="both"/>
        <w:rPr/>
      </w:pPr>
      <w:r w:rsidDel="00000000" w:rsidR="00000000" w:rsidRPr="00000000">
        <w:rPr>
          <w:rtl w:val="0"/>
        </w:rPr>
        <w:t xml:space="preserve">Tout signataire ou organisation syndicale représentative introduisant une demande de révision doit l'accompagner d'un projet sur les points à réviser. Toute modification du présent accord donnera lieu à l'établissement d'un avenant. Ce dernier sera soumis aux mêmes formalités de publicité et de dépôt que celles donnant lieu à la signature du présent accord.</w:t>
      </w:r>
    </w:p>
    <w:p w:rsidR="00000000" w:rsidDel="00000000" w:rsidP="00000000" w:rsidRDefault="00000000" w:rsidRPr="00000000" w14:paraId="000000AC">
      <w:pPr>
        <w:spacing w:line="276" w:lineRule="auto"/>
        <w:jc w:val="both"/>
        <w:rPr/>
      </w:pPr>
      <w:r w:rsidDel="00000000" w:rsidR="00000000" w:rsidRPr="00000000">
        <w:rPr>
          <w:rtl w:val="0"/>
        </w:rPr>
      </w:r>
    </w:p>
    <w:p w:rsidR="00000000" w:rsidDel="00000000" w:rsidP="00000000" w:rsidRDefault="00000000" w:rsidRPr="00000000" w14:paraId="000000AD">
      <w:pPr>
        <w:spacing w:line="276" w:lineRule="auto"/>
        <w:jc w:val="both"/>
        <w:rPr/>
      </w:pPr>
      <w:r w:rsidDel="00000000" w:rsidR="00000000" w:rsidRPr="00000000">
        <w:rPr>
          <w:rtl w:val="0"/>
        </w:rPr>
        <w:t xml:space="preserve">L'avenant se substituera de plein droit aux dispositions du présent accord qu'il modifie, conformément aux dispositions légales.</w:t>
      </w:r>
    </w:p>
    <w:p w:rsidR="00000000" w:rsidDel="00000000" w:rsidP="00000000" w:rsidRDefault="00000000" w:rsidRPr="00000000" w14:paraId="000000AE">
      <w:pPr>
        <w:spacing w:line="276" w:lineRule="auto"/>
        <w:jc w:val="both"/>
        <w:rPr/>
      </w:pPr>
      <w:r w:rsidDel="00000000" w:rsidR="00000000" w:rsidRPr="00000000">
        <w:rPr>
          <w:rtl w:val="0"/>
        </w:rPr>
      </w:r>
    </w:p>
    <w:p w:rsidR="00000000" w:rsidDel="00000000" w:rsidP="00000000" w:rsidRDefault="00000000" w:rsidRPr="00000000" w14:paraId="000000AF">
      <w:pPr>
        <w:spacing w:line="276" w:lineRule="auto"/>
        <w:ind w:firstLine="720"/>
        <w:jc w:val="both"/>
        <w:rPr>
          <w:b w:val="1"/>
          <w:bCs w:val="1"/>
        </w:rPr>
      </w:pPr>
      <w:r w:rsidDel="00000000" w:rsidR="00000000" w:rsidRPr="00000000">
        <w:rPr>
          <w:b w:val="1"/>
          <w:bCs w:val="1"/>
          <w:rtl w:val="0"/>
        </w:rPr>
        <w:t xml:space="preserve">9.5. - Dénonciation</w:t>
      </w:r>
    </w:p>
    <w:p w:rsidR="00000000" w:rsidDel="00000000" w:rsidP="00000000" w:rsidRDefault="00000000" w:rsidRPr="00000000" w14:paraId="000000B0">
      <w:pPr>
        <w:spacing w:line="276" w:lineRule="auto"/>
        <w:jc w:val="both"/>
        <w:rPr/>
      </w:pPr>
      <w:r w:rsidDel="00000000" w:rsidR="00000000" w:rsidRPr="00000000">
        <w:rPr>
          <w:rtl w:val="0"/>
        </w:rPr>
      </w:r>
    </w:p>
    <w:p w:rsidR="00000000" w:rsidDel="00000000" w:rsidP="00000000" w:rsidRDefault="00000000" w:rsidRPr="00000000" w14:paraId="000000B1">
      <w:pPr>
        <w:spacing w:line="276" w:lineRule="auto"/>
        <w:jc w:val="both"/>
        <w:rPr/>
      </w:pPr>
      <w:r w:rsidDel="00000000" w:rsidR="00000000" w:rsidRPr="00000000">
        <w:rPr>
          <w:rtl w:val="0"/>
        </w:rPr>
        <w:t xml:space="preserve">Chaque partie signataire peut dénoncer le présent accord conformément aux dispositions de l'article L.2261-9 du Code du travail. </w:t>
      </w:r>
    </w:p>
    <w:p w:rsidR="00000000" w:rsidDel="00000000" w:rsidP="00000000" w:rsidRDefault="00000000" w:rsidRPr="00000000" w14:paraId="000000B2">
      <w:pPr>
        <w:spacing w:line="276" w:lineRule="auto"/>
        <w:jc w:val="both"/>
        <w:rPr/>
      </w:pPr>
      <w:r w:rsidDel="00000000" w:rsidR="00000000" w:rsidRPr="00000000">
        <w:rPr>
          <w:rtl w:val="0"/>
        </w:rPr>
      </w:r>
    </w:p>
    <w:p w:rsidR="00000000" w:rsidDel="00000000" w:rsidP="00000000" w:rsidRDefault="00000000" w:rsidRPr="00000000" w14:paraId="000000B3">
      <w:pPr>
        <w:spacing w:line="276" w:lineRule="auto"/>
        <w:jc w:val="both"/>
        <w:rPr/>
      </w:pPr>
      <w:r w:rsidDel="00000000" w:rsidR="00000000" w:rsidRPr="00000000">
        <w:rPr>
          <w:rtl w:val="0"/>
        </w:rPr>
      </w:r>
    </w:p>
    <w:p w:rsidR="00000000" w:rsidDel="00000000" w:rsidP="00000000" w:rsidRDefault="00000000" w:rsidRPr="00000000" w14:paraId="000000B4">
      <w:pPr>
        <w:spacing w:line="276" w:lineRule="auto"/>
        <w:jc w:val="both"/>
        <w:rPr/>
      </w:pPr>
      <w:r w:rsidDel="00000000" w:rsidR="00000000" w:rsidRPr="00000000">
        <w:rPr>
          <w:rtl w:val="0"/>
        </w:rPr>
      </w:r>
    </w:p>
    <w:p w:rsidR="00000000" w:rsidDel="00000000" w:rsidP="00000000" w:rsidRDefault="00000000" w:rsidRPr="00000000" w14:paraId="000000B5">
      <w:pPr>
        <w:spacing w:line="276" w:lineRule="auto"/>
        <w:ind w:firstLine="720"/>
        <w:jc w:val="both"/>
        <w:rPr>
          <w:b w:val="1"/>
          <w:bCs w:val="1"/>
        </w:rPr>
      </w:pPr>
      <w:r w:rsidDel="00000000" w:rsidR="00000000" w:rsidRPr="00000000">
        <w:rPr>
          <w:b w:val="1"/>
          <w:bCs w:val="1"/>
          <w:rtl w:val="0"/>
        </w:rPr>
        <w:t xml:space="preserve">9.6. - Adhésion</w:t>
      </w:r>
    </w:p>
    <w:p w:rsidR="00000000" w:rsidDel="00000000" w:rsidP="00000000" w:rsidRDefault="00000000" w:rsidRPr="00000000" w14:paraId="000000B6">
      <w:pPr>
        <w:spacing w:line="276" w:lineRule="auto"/>
        <w:jc w:val="both"/>
        <w:rPr/>
      </w:pPr>
      <w:r w:rsidDel="00000000" w:rsidR="00000000" w:rsidRPr="00000000">
        <w:rPr>
          <w:rtl w:val="0"/>
        </w:rPr>
      </w:r>
    </w:p>
    <w:p w:rsidR="00000000" w:rsidDel="00000000" w:rsidP="00000000" w:rsidRDefault="00000000" w:rsidRPr="00000000" w14:paraId="000000B7">
      <w:pPr>
        <w:spacing w:line="276" w:lineRule="auto"/>
        <w:jc w:val="both"/>
        <w:rPr/>
      </w:pPr>
      <w:r w:rsidDel="00000000" w:rsidR="00000000" w:rsidRPr="00000000">
        <w:rPr>
          <w:rtl w:val="0"/>
        </w:rPr>
        <w:t xml:space="preserve">Conformément aux dispositions légales en vigueur, une organisation syndicale représentative non signataire pourra adhérer au présent accord. Cette adhésion devra être notifiée par lettre recommandée avec accusé de réception aux signataires du présent accord et fera l'objet d'un dépôt par la Direction selon les mêmes modalités de dépôt que le présent accord. </w:t>
      </w:r>
    </w:p>
    <w:p w:rsidR="00000000" w:rsidDel="00000000" w:rsidP="00000000" w:rsidRDefault="00000000" w:rsidRPr="00000000" w14:paraId="000000B8">
      <w:pPr>
        <w:spacing w:line="276" w:lineRule="auto"/>
        <w:jc w:val="both"/>
        <w:rPr/>
      </w:pPr>
      <w:r w:rsidDel="00000000" w:rsidR="00000000" w:rsidRPr="00000000">
        <w:rPr>
          <w:rtl w:val="0"/>
        </w:rPr>
      </w:r>
    </w:p>
    <w:p w:rsidR="00000000" w:rsidDel="00000000" w:rsidP="00000000" w:rsidRDefault="00000000" w:rsidRPr="00000000" w14:paraId="000000B9">
      <w:pPr>
        <w:spacing w:line="276" w:lineRule="auto"/>
        <w:ind w:firstLine="720"/>
        <w:jc w:val="both"/>
        <w:rPr>
          <w:b w:val="1"/>
          <w:bCs w:val="1"/>
        </w:rPr>
      </w:pPr>
      <w:r w:rsidDel="00000000" w:rsidR="00000000" w:rsidRPr="00000000">
        <w:rPr>
          <w:b w:val="1"/>
          <w:bCs w:val="1"/>
          <w:rtl w:val="0"/>
        </w:rPr>
        <w:t xml:space="preserve">9.7. - Dépôt et publicité</w:t>
      </w:r>
    </w:p>
    <w:p w:rsidR="00000000" w:rsidDel="00000000" w:rsidP="00000000" w:rsidRDefault="00000000" w:rsidRPr="00000000" w14:paraId="000000BA">
      <w:pPr>
        <w:spacing w:line="276" w:lineRule="auto"/>
        <w:jc w:val="both"/>
        <w:rPr/>
      </w:pPr>
      <w:r w:rsidDel="00000000" w:rsidR="00000000" w:rsidRPr="00000000">
        <w:rPr>
          <w:rtl w:val="0"/>
        </w:rPr>
      </w:r>
    </w:p>
    <w:p w:rsidR="00000000" w:rsidDel="00000000" w:rsidP="00000000" w:rsidRDefault="00000000" w:rsidRPr="00000000" w14:paraId="000000BB">
      <w:pPr>
        <w:spacing w:line="276" w:lineRule="auto"/>
        <w:jc w:val="both"/>
        <w:rPr/>
      </w:pPr>
      <w:r w:rsidDel="00000000" w:rsidR="00000000" w:rsidRPr="00000000">
        <w:rPr>
          <w:rtl w:val="0"/>
        </w:rPr>
        <w:t xml:space="preserve">Conformément au décret n°2018-362 du 15/05/2018, le présent accord fera l'objet d'un dépôt sur la plateforme de télé-procédure du ministère du Travail. Un exemplaire du présent accord, en version anonyme, sera également déposé afin d'être publié sur la base nationale des accords collectifs (C.trav., art. L. 2231-5-1).  </w:t>
      </w:r>
    </w:p>
    <w:p w:rsidR="00000000" w:rsidDel="00000000" w:rsidP="00000000" w:rsidRDefault="00000000" w:rsidRPr="00000000" w14:paraId="000000BC">
      <w:pPr>
        <w:spacing w:line="276" w:lineRule="auto"/>
        <w:jc w:val="both"/>
        <w:rPr/>
      </w:pPr>
      <w:r w:rsidDel="00000000" w:rsidR="00000000" w:rsidRPr="00000000">
        <w:rPr>
          <w:rtl w:val="0"/>
        </w:rPr>
      </w:r>
    </w:p>
    <w:p w:rsidR="00000000" w:rsidDel="00000000" w:rsidP="00000000" w:rsidRDefault="00000000" w:rsidRPr="00000000" w14:paraId="000000BD">
      <w:pPr>
        <w:spacing w:line="276" w:lineRule="auto"/>
        <w:jc w:val="both"/>
        <w:rPr/>
      </w:pPr>
      <w:r w:rsidDel="00000000" w:rsidR="00000000" w:rsidRPr="00000000">
        <w:rPr>
          <w:rtl w:val="0"/>
        </w:rPr>
        <w:t xml:space="preserve">Un exemplaire sera également remis au secrétariat greffe du Conseil de Prud'hommes du lieu de conclusion de l’accord. </w:t>
      </w:r>
    </w:p>
    <w:p w:rsidR="00000000" w:rsidDel="00000000" w:rsidP="00000000" w:rsidRDefault="00000000" w:rsidRPr="00000000" w14:paraId="000000BE">
      <w:pPr>
        <w:spacing w:line="276" w:lineRule="auto"/>
        <w:jc w:val="both"/>
        <w:rPr/>
      </w:pPr>
      <w:r w:rsidDel="00000000" w:rsidR="00000000" w:rsidRPr="00000000">
        <w:rPr>
          <w:rtl w:val="0"/>
        </w:rPr>
      </w:r>
    </w:p>
    <w:p w:rsidR="00000000" w:rsidDel="00000000" w:rsidP="00000000" w:rsidRDefault="00000000" w:rsidRPr="00000000" w14:paraId="000000BF">
      <w:pPr>
        <w:spacing w:line="276" w:lineRule="auto"/>
        <w:jc w:val="both"/>
        <w:rPr/>
      </w:pPr>
      <w:r w:rsidDel="00000000" w:rsidR="00000000" w:rsidRPr="00000000">
        <w:rPr>
          <w:rtl w:val="0"/>
        </w:rPr>
        <w:t xml:space="preserve">Le présent accord sera transmis aux représentants du personnel et mention de cet accord sera faite sur les panneaux réservés à la Direction pour communication au personnel de l'entreprise.  </w:t>
      </w:r>
    </w:p>
    <w:p w:rsidR="00000000" w:rsidDel="00000000" w:rsidP="00000000" w:rsidRDefault="00000000" w:rsidRPr="00000000" w14:paraId="000000C0">
      <w:pPr>
        <w:spacing w:line="276" w:lineRule="auto"/>
        <w:jc w:val="both"/>
        <w:rPr/>
      </w:pPr>
      <w:r w:rsidDel="00000000" w:rsidR="00000000" w:rsidRPr="00000000">
        <w:rPr>
          <w:rtl w:val="0"/>
        </w:rPr>
      </w:r>
    </w:p>
    <w:p w:rsidR="00000000" w:rsidDel="00000000" w:rsidP="00000000" w:rsidRDefault="00000000" w:rsidRPr="00000000" w14:paraId="000000C1">
      <w:pPr>
        <w:spacing w:line="276" w:lineRule="auto"/>
        <w:jc w:val="both"/>
        <w:rPr/>
      </w:pPr>
      <w:r w:rsidDel="00000000" w:rsidR="00000000" w:rsidRPr="00000000">
        <w:rPr>
          <w:rtl w:val="0"/>
        </w:rPr>
      </w:r>
    </w:p>
    <w:p w:rsidR="00000000" w:rsidDel="00000000" w:rsidP="00000000" w:rsidRDefault="00000000" w:rsidRPr="00000000" w14:paraId="000000C2">
      <w:pPr>
        <w:spacing w:line="276" w:lineRule="auto"/>
        <w:jc w:val="both"/>
        <w:rPr/>
      </w:pPr>
      <w:r w:rsidDel="00000000" w:rsidR="00000000" w:rsidRPr="00000000">
        <w:rPr>
          <w:rtl w:val="0"/>
        </w:rPr>
        <w:t xml:space="preserve">Fait à Montereau Fault Yonne, le 19 mars 2026</w:t>
      </w:r>
    </w:p>
    <w:p w:rsidR="00000000" w:rsidDel="00000000" w:rsidP="00000000" w:rsidRDefault="00000000" w:rsidRPr="00000000" w14:paraId="000000C3">
      <w:pPr>
        <w:spacing w:line="276" w:lineRule="auto"/>
        <w:jc w:val="both"/>
        <w:rPr/>
      </w:pPr>
      <w:r w:rsidDel="00000000" w:rsidR="00000000" w:rsidRPr="00000000">
        <w:rPr>
          <w:rtl w:val="0"/>
        </w:rPr>
      </w:r>
    </w:p>
    <w:p w:rsidR="00000000" w:rsidDel="00000000" w:rsidP="00000000" w:rsidRDefault="00000000" w:rsidRPr="00000000" w14:paraId="000000C4">
      <w:pPr>
        <w:spacing w:line="276" w:lineRule="auto"/>
        <w:jc w:val="both"/>
        <w:rPr/>
      </w:pPr>
      <w:r w:rsidDel="00000000" w:rsidR="00000000" w:rsidRPr="00000000">
        <w:rPr>
          <w:rtl w:val="0"/>
        </w:rPr>
      </w:r>
    </w:p>
    <w:p w:rsidR="00000000" w:rsidDel="00000000" w:rsidP="00000000" w:rsidRDefault="00000000" w:rsidRPr="00000000" w14:paraId="000000C5">
      <w:pPr>
        <w:spacing w:line="276" w:lineRule="auto"/>
        <w:jc w:val="both"/>
        <w:rPr/>
      </w:pPr>
      <w:r w:rsidDel="00000000" w:rsidR="00000000" w:rsidRPr="00000000">
        <w:rPr>
          <w:rtl w:val="0"/>
        </w:rPr>
        <w:t xml:space="preserve">xxxx</w:t>
        <w:tab/>
        <w:tab/>
        <w:tab/>
        <w:tab/>
        <w:tab/>
        <w:tab/>
        <w:tab/>
        <w:tab/>
        <w:t xml:space="preserve">xxxxx</w:t>
      </w:r>
    </w:p>
    <w:p w:rsidR="00000000" w:rsidDel="00000000" w:rsidP="00000000" w:rsidRDefault="00000000" w:rsidRPr="00000000" w14:paraId="000000C6">
      <w:pPr>
        <w:spacing w:line="276" w:lineRule="auto"/>
        <w:jc w:val="both"/>
        <w:rPr/>
      </w:pPr>
      <w:r w:rsidDel="00000000" w:rsidR="00000000" w:rsidRPr="00000000">
        <w:rPr>
          <w:rtl w:val="0"/>
        </w:rPr>
        <w:t xml:space="preserve">Pour SOVALEM</w:t>
        <w:tab/>
        <w:tab/>
        <w:tab/>
        <w:tab/>
        <w:tab/>
        <w:tab/>
        <w:tab/>
        <w:t xml:space="preserve">Pour le CSE</w:t>
      </w:r>
    </w:p>
    <w:p w:rsidR="00000000" w:rsidDel="00000000" w:rsidP="00000000" w:rsidRDefault="00000000" w:rsidRPr="00000000" w14:paraId="000000C7">
      <w:pPr>
        <w:spacing w:line="276" w:lineRule="auto"/>
        <w:jc w:val="both"/>
        <w:rPr/>
      </w:pPr>
      <w:r w:rsidDel="00000000" w:rsidR="00000000" w:rsidRPr="00000000">
        <w:rPr>
          <w:rtl w:val="0"/>
        </w:rPr>
      </w:r>
    </w:p>
    <w:p w:rsidR="00000000" w:rsidDel="00000000" w:rsidP="00000000" w:rsidRDefault="00000000" w:rsidRPr="00000000" w14:paraId="000000C8">
      <w:pPr>
        <w:spacing w:line="276" w:lineRule="auto"/>
        <w:rPr/>
      </w:pPr>
      <w:r w:rsidDel="00000000" w:rsidR="00000000" w:rsidRPr="00000000">
        <w:rPr>
          <w:rtl w:val="0"/>
        </w:rPr>
      </w:r>
    </w:p>
    <w:p w:rsidR="00000000" w:rsidDel="00000000" w:rsidP="00000000" w:rsidRDefault="00000000" w:rsidRPr="00000000" w14:paraId="000000C9">
      <w:pPr>
        <w:spacing w:line="276" w:lineRule="auto"/>
        <w:ind w:left="4320" w:right="-294.3307086614169" w:firstLine="720"/>
        <w:jc w:val="both"/>
        <w:rPr>
          <w:b w:val="1"/>
          <w:bCs w:val="1"/>
        </w:rPr>
      </w:pPr>
      <w:r w:rsidDel="00000000" w:rsidR="00000000" w:rsidRPr="00000000">
        <w:rPr>
          <w:rtl w:val="0"/>
        </w:rPr>
      </w:r>
    </w:p>
    <w:p w:rsidR="00000000" w:rsidDel="00000000" w:rsidP="00000000" w:rsidRDefault="00000000" w:rsidRPr="00000000" w14:paraId="000000CA">
      <w:pPr>
        <w:spacing w:line="276" w:lineRule="auto"/>
        <w:ind w:left="4320" w:right="-294.3307086614169" w:firstLine="720"/>
        <w:jc w:val="both"/>
        <w:rPr>
          <w:b w:val="1"/>
          <w:bCs w:val="1"/>
        </w:rPr>
      </w:pPr>
      <w:r w:rsidDel="00000000" w:rsidR="00000000" w:rsidRPr="00000000">
        <w:rPr>
          <w:rtl w:val="0"/>
        </w:rPr>
      </w:r>
    </w:p>
    <w:p w:rsidR="00000000" w:rsidDel="00000000" w:rsidP="00000000" w:rsidRDefault="00000000" w:rsidRPr="00000000" w14:paraId="000000CB">
      <w:pPr>
        <w:spacing w:line="276" w:lineRule="auto"/>
        <w:ind w:right="-294.3307086614169"/>
        <w:jc w:val="both"/>
        <w:rPr>
          <w:b w:val="1"/>
          <w:bCs w:val="1"/>
        </w:rPr>
      </w:pPr>
      <w:r w:rsidDel="00000000" w:rsidR="00000000" w:rsidRPr="00000000">
        <w:rPr>
          <w:rtl w:val="0"/>
        </w:rPr>
      </w:r>
    </w:p>
    <w:p w:rsidR="00000000" w:rsidDel="00000000" w:rsidP="00000000" w:rsidRDefault="00000000" w:rsidRPr="00000000" w14:paraId="000000CC">
      <w:pPr>
        <w:spacing w:line="276" w:lineRule="auto"/>
        <w:ind w:right="-294.3307086614169"/>
        <w:jc w:val="both"/>
        <w:rPr>
          <w:b w:val="1"/>
          <w:bCs w:val="1"/>
        </w:rPr>
      </w:pPr>
      <w:r w:rsidDel="00000000" w:rsidR="00000000" w:rsidRPr="00000000">
        <w:rPr>
          <w:rtl w:val="0"/>
        </w:rPr>
      </w:r>
    </w:p>
    <w:p w:rsidR="00000000" w:rsidDel="00000000" w:rsidP="00000000" w:rsidRDefault="00000000" w:rsidRPr="00000000" w14:paraId="000000CD">
      <w:pPr>
        <w:spacing w:line="276" w:lineRule="auto"/>
        <w:ind w:right="-294.3307086614169"/>
        <w:jc w:val="both"/>
        <w:rPr>
          <w:b w:val="1"/>
          <w:bCs w:val="1"/>
        </w:rPr>
      </w:pPr>
      <w:r w:rsidDel="00000000" w:rsidR="00000000" w:rsidRPr="00000000">
        <w:rPr>
          <w:rtl w:val="0"/>
        </w:rPr>
      </w:r>
    </w:p>
    <w:p w:rsidR="00000000" w:rsidDel="00000000" w:rsidP="00000000" w:rsidRDefault="00000000" w:rsidRPr="00000000" w14:paraId="000000CE">
      <w:pPr>
        <w:spacing w:line="276" w:lineRule="auto"/>
        <w:ind w:right="-294.3307086614169"/>
        <w:jc w:val="both"/>
        <w:rPr>
          <w:b w:val="1"/>
          <w:bCs w:val="1"/>
        </w:rPr>
      </w:pPr>
      <w:r w:rsidDel="00000000" w:rsidR="00000000" w:rsidRPr="00000000">
        <w:rPr>
          <w:rtl w:val="0"/>
        </w:rPr>
      </w:r>
    </w:p>
    <w:p w:rsidR="00000000" w:rsidDel="00000000" w:rsidP="00000000" w:rsidRDefault="00000000" w:rsidRPr="00000000" w14:paraId="000000CF">
      <w:pPr>
        <w:spacing w:line="276" w:lineRule="auto"/>
        <w:ind w:right="-294.3307086614169"/>
        <w:jc w:val="both"/>
        <w:rPr>
          <w:b w:val="1"/>
          <w:bCs w:val="1"/>
        </w:rPr>
      </w:pPr>
      <w:r w:rsidDel="00000000" w:rsidR="00000000" w:rsidRPr="00000000">
        <w:rPr>
          <w:rtl w:val="0"/>
        </w:rPr>
      </w:r>
    </w:p>
    <w:p w:rsidR="00000000" w:rsidDel="00000000" w:rsidP="00000000" w:rsidRDefault="00000000" w:rsidRPr="00000000" w14:paraId="000000D0">
      <w:pPr>
        <w:spacing w:line="276" w:lineRule="auto"/>
        <w:ind w:left="141.7322834645671" w:right="-294.3307086614169" w:firstLine="0"/>
        <w:jc w:val="center"/>
        <w:rPr>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510" w:top="567" w:left="1418" w:right="1418" w:header="567" w:footer="5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4"/>
      <w:tblW w:w="9072.0" w:type="dxa"/>
      <w:jc w:val="left"/>
      <w:tblInd w:w="-115.0" w:type="dxa"/>
      <w:tblLayout w:type="fixed"/>
      <w:tblLook w:val="0000"/>
    </w:tblPr>
    <w:tblGrid>
      <w:gridCol w:w="5778"/>
      <w:gridCol w:w="3294"/>
      <w:tblGridChange w:id="0">
        <w:tblGrid>
          <w:gridCol w:w="5778"/>
          <w:gridCol w:w="3294"/>
        </w:tblGrid>
      </w:tblGridChange>
    </w:tblGrid>
    <w:tr>
      <w:trPr>
        <w:cantSplit w:val="0"/>
        <w:trHeight w:val="595" w:hRule="atLeast"/>
        <w:tblHeader w:val="0"/>
      </w:trPr>
      <w:tc>
        <w:tcPr>
          <w:shd w:fill="auto" w:val="clear"/>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80808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0" distR="0">
                <wp:extent cx="540000" cy="657515"/>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40000" cy="657515"/>
                        </a:xfrm>
                        <a:prstGeom prst="rect"/>
                        <a:ln/>
                      </pic:spPr>
                    </pic:pic>
                  </a:graphicData>
                </a:graphic>
              </wp:inline>
            </w:drawing>
          </w: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808080"/>
              <w:sz w:val="16"/>
              <w:szCs w:val="16"/>
              <w:u w:val="none"/>
              <w:shd w:fill="auto" w:val="clear"/>
              <w:vertAlign w:val="baseline"/>
            </w:rPr>
          </w:pPr>
          <w:r w:rsidDel="00000000" w:rsidR="00000000" w:rsidRPr="00000000">
            <w:rPr>
              <w:rFonts w:ascii="Calibri" w:cs="Calibri" w:eastAsia="Calibri" w:hAnsi="Calibri"/>
              <w:b w:val="1"/>
              <w:bCs w:val="1"/>
              <w:color w:val="808080"/>
              <w:sz w:val="16"/>
              <w:szCs w:val="16"/>
              <w:rtl w:val="0"/>
            </w:rPr>
            <w:t xml:space="preserve">SOVALEM</w:t>
          </w: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tl w:val="0"/>
            </w:rPr>
            <w:tab/>
            <w:tab/>
          </w: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color w:val="808080"/>
              <w:sz w:val="16"/>
              <w:szCs w:val="16"/>
            </w:rPr>
          </w:pP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Siège Social : </w:t>
          </w:r>
          <w:r w:rsidDel="00000000" w:rsidR="00000000" w:rsidRPr="00000000">
            <w:rPr>
              <w:rFonts w:ascii="Calibri" w:cs="Calibri" w:eastAsia="Calibri" w:hAnsi="Calibri"/>
              <w:color w:val="808080"/>
              <w:sz w:val="16"/>
              <w:szCs w:val="16"/>
              <w:rtl w:val="0"/>
            </w:rPr>
            <w:t xml:space="preserve">Immeuble DUFY 1 - 1 Place de Turenne - 94410 Saint Maurice - France</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color w:val="808080"/>
              <w:sz w:val="16"/>
              <w:szCs w:val="16"/>
            </w:rPr>
          </w:pPr>
          <w:r w:rsidDel="00000000" w:rsidR="00000000" w:rsidRPr="00000000">
            <w:rPr>
              <w:rFonts w:ascii="Calibri" w:cs="Calibri" w:eastAsia="Calibri" w:hAnsi="Calibri"/>
              <w:color w:val="808080"/>
              <w:sz w:val="16"/>
              <w:szCs w:val="16"/>
              <w:rtl w:val="0"/>
            </w:rPr>
            <w:t xml:space="preserve">Adresse postale : 1 place Montgolfier 94417 Saint Maurice Cedex</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color w:val="808080"/>
              <w:sz w:val="16"/>
              <w:szCs w:val="16"/>
            </w:rPr>
          </w:pP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SAS au capital de 37 000 € -  RCS 524 643 871 Nanterre - </w:t>
          </w:r>
          <w:r w:rsidDel="00000000" w:rsidR="00000000" w:rsidRPr="00000000">
            <w:rPr>
              <w:rFonts w:ascii="Calibri" w:cs="Calibri" w:eastAsia="Calibri" w:hAnsi="Calibri"/>
              <w:color w:val="808080"/>
              <w:sz w:val="16"/>
              <w:szCs w:val="16"/>
              <w:rtl w:val="0"/>
            </w:rPr>
            <w:t xml:space="preserve">TVA FR 22524643871</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80808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 www.recyclage.veolia.fr</w:t>
          </w: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50505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50505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80" w:lineRule="auto"/>
      <w:ind w:left="0" w:right="0" w:firstLine="0"/>
      <w:jc w:val="right"/>
      <w:rPr>
        <w:rFonts w:ascii="Arial" w:cs="Arial" w:eastAsia="Arial" w:hAnsi="Arial"/>
        <w:b w:val="0"/>
        <w:bCs w:val="0"/>
        <w:i w:val="0"/>
        <w:iCs w:val="0"/>
        <w:smallCaps w:val="0"/>
        <w:strike w:val="0"/>
        <w:color w:val="9c9e9f"/>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9c9e9f"/>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1440180</wp:posOffset>
          </wp:positionH>
          <wp:positionV relativeFrom="paragraph">
            <wp:posOffset>0</wp:posOffset>
          </wp:positionV>
          <wp:extent cx="3057525" cy="952500"/>
          <wp:effectExtent b="0" l="0" r="0" t="0"/>
          <wp:wrapSquare wrapText="bothSides" distB="0" distT="0" distL="0" distR="0"/>
          <wp:docPr descr="logo_veolia" id="1" name="image2.jpg"/>
          <a:graphic>
            <a:graphicData uri="http://schemas.openxmlformats.org/drawingml/2006/picture">
              <pic:pic>
                <pic:nvPicPr>
                  <pic:cNvPr descr="logo_veolia" id="0" name="image2.jpg"/>
                  <pic:cNvPicPr preferRelativeResize="0"/>
                </pic:nvPicPr>
                <pic:blipFill>
                  <a:blip r:embed="rId1"/>
                  <a:srcRect b="0" l="0" r="0" t="0"/>
                  <a:stretch>
                    <a:fillRect/>
                  </a:stretch>
                </pic:blipFill>
                <pic:spPr>
                  <a:xfrm>
                    <a:off x="0" y="0"/>
                    <a:ext cx="3057525" cy="952500"/>
                  </a:xfrm>
                  <a:prstGeom prst="rect"/>
                  <a:ln/>
                </pic:spPr>
              </pic:pic>
            </a:graphicData>
          </a:graphic>
        </wp:anchor>
      </w:drawing>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38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sz w:val="12"/>
        <w:szCs w:val="12"/>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DqKoG4OYrsFK7mM5CPUY6dMAQ==">CgMxLjAyDmguZG95MmY1NThnMHdqMg5oLmw1YXo4M2o5MXBtMjIOaC53OG15eXdlcm84ZmU4AHIhMWtjZWlwRC0ybjBaNENtT2pGeF9JS2k1Z21VMHIyNW1E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