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8E201" w14:textId="77777777" w:rsidR="008562D9" w:rsidRPr="005263E7" w:rsidRDefault="008562D9" w:rsidP="008562D9">
      <w:pPr>
        <w:pStyle w:val="Titre"/>
        <w:tabs>
          <w:tab w:val="left" w:pos="6348"/>
        </w:tabs>
        <w:jc w:val="center"/>
        <w:rPr>
          <w:rFonts w:ascii="Arial Black" w:hAnsi="Arial Black" w:cs="Arial"/>
          <w:sz w:val="48"/>
          <w:szCs w:val="48"/>
        </w:rPr>
      </w:pPr>
      <w:bookmarkStart w:id="0" w:name="_Ref425255526"/>
      <w:bookmarkStart w:id="1" w:name="_Ref425255524"/>
      <w:bookmarkStart w:id="2" w:name="_Toc425255004"/>
      <w:bookmarkStart w:id="3" w:name="_Toc425253699"/>
      <w:r w:rsidRPr="005263E7">
        <w:rPr>
          <w:rFonts w:ascii="Arial Black" w:hAnsi="Arial Black" w:cs="Arial"/>
          <w:sz w:val="48"/>
          <w:szCs w:val="48"/>
        </w:rPr>
        <w:t xml:space="preserve">ACCORD D’ENTREPRISE SGTMB </w:t>
      </w:r>
    </w:p>
    <w:p w14:paraId="6AE3091E" w14:textId="5CE1026F" w:rsidR="008562D9" w:rsidRPr="005263E7" w:rsidRDefault="00074EBC" w:rsidP="008562D9">
      <w:pPr>
        <w:pStyle w:val="Titre"/>
        <w:tabs>
          <w:tab w:val="left" w:pos="6348"/>
        </w:tabs>
        <w:jc w:val="center"/>
        <w:rPr>
          <w:rFonts w:ascii="Arial Black" w:hAnsi="Arial Black" w:cs="Arial"/>
          <w:sz w:val="44"/>
          <w:szCs w:val="44"/>
        </w:rPr>
      </w:pPr>
      <w:r>
        <w:rPr>
          <w:rFonts w:ascii="Arial Black" w:hAnsi="Arial Black" w:cs="Arial"/>
          <w:sz w:val="48"/>
          <w:szCs w:val="48"/>
        </w:rPr>
        <w:t>N° 0</w:t>
      </w:r>
      <w:r w:rsidR="008B599B">
        <w:rPr>
          <w:rFonts w:ascii="Arial Black" w:hAnsi="Arial Black" w:cs="Arial"/>
          <w:sz w:val="48"/>
          <w:szCs w:val="48"/>
        </w:rPr>
        <w:t>1</w:t>
      </w:r>
      <w:r>
        <w:rPr>
          <w:rFonts w:ascii="Arial Black" w:hAnsi="Arial Black" w:cs="Arial"/>
          <w:sz w:val="48"/>
          <w:szCs w:val="48"/>
        </w:rPr>
        <w:t>-20</w:t>
      </w:r>
      <w:r w:rsidR="00A51F62">
        <w:rPr>
          <w:rFonts w:ascii="Arial Black" w:hAnsi="Arial Black" w:cs="Arial"/>
          <w:sz w:val="48"/>
          <w:szCs w:val="48"/>
        </w:rPr>
        <w:t>2</w:t>
      </w:r>
      <w:r w:rsidR="008B599B">
        <w:rPr>
          <w:rFonts w:ascii="Arial Black" w:hAnsi="Arial Black" w:cs="Arial"/>
          <w:sz w:val="48"/>
          <w:szCs w:val="48"/>
        </w:rPr>
        <w:t>6</w:t>
      </w:r>
    </w:p>
    <w:p w14:paraId="22E1AC0D" w14:textId="77777777" w:rsidR="008562D9" w:rsidRPr="005263E7" w:rsidRDefault="008562D9" w:rsidP="008562D9">
      <w:pPr>
        <w:pStyle w:val="Titre"/>
        <w:rPr>
          <w:rFonts w:ascii="Arial Black" w:hAnsi="Arial Black" w:cs="Arial"/>
          <w:sz w:val="32"/>
          <w:szCs w:val="32"/>
        </w:rPr>
      </w:pPr>
    </w:p>
    <w:p w14:paraId="469234C8" w14:textId="77777777" w:rsidR="008562D9" w:rsidRPr="005263E7" w:rsidRDefault="008562D9" w:rsidP="008562D9">
      <w:pPr>
        <w:pStyle w:val="Titre"/>
        <w:rPr>
          <w:rFonts w:ascii="Arial Black" w:hAnsi="Arial Black" w:cs="Arial"/>
          <w:sz w:val="32"/>
          <w:szCs w:val="32"/>
        </w:rPr>
      </w:pPr>
    </w:p>
    <w:p w14:paraId="71FFB020" w14:textId="77777777" w:rsidR="008562D9" w:rsidRPr="005263E7" w:rsidRDefault="008562D9" w:rsidP="008562D9">
      <w:pPr>
        <w:pStyle w:val="Titre"/>
        <w:rPr>
          <w:rFonts w:ascii="Arial Black" w:hAnsi="Arial Black" w:cs="Arial"/>
          <w:sz w:val="32"/>
          <w:szCs w:val="32"/>
        </w:rPr>
      </w:pPr>
    </w:p>
    <w:p w14:paraId="76A55779" w14:textId="77777777" w:rsidR="00A37687" w:rsidRPr="00A37687" w:rsidRDefault="00A37687" w:rsidP="00A37687">
      <w:pPr>
        <w:pStyle w:val="Titre"/>
        <w:spacing w:before="120"/>
        <w:jc w:val="center"/>
        <w:rPr>
          <w:rFonts w:ascii="Arial Black" w:hAnsi="Arial Black" w:cs="Arial"/>
          <w:sz w:val="44"/>
          <w:szCs w:val="44"/>
        </w:rPr>
      </w:pPr>
      <w:r w:rsidRPr="00A37687">
        <w:rPr>
          <w:rFonts w:ascii="Arial Black" w:hAnsi="Arial Black" w:cs="Arial"/>
          <w:sz w:val="44"/>
          <w:szCs w:val="44"/>
        </w:rPr>
        <w:t>Protocole d’accord pré-électoral</w:t>
      </w:r>
    </w:p>
    <w:p w14:paraId="4019BC1C" w14:textId="77777777" w:rsidR="00A37687" w:rsidRPr="002E7F6E" w:rsidRDefault="00A37687" w:rsidP="00A37687">
      <w:pPr>
        <w:pStyle w:val="Titre"/>
        <w:rPr>
          <w:sz w:val="24"/>
        </w:rPr>
      </w:pPr>
    </w:p>
    <w:p w14:paraId="6CCAB03D" w14:textId="77777777" w:rsidR="007C74DC" w:rsidRPr="007C74DC" w:rsidRDefault="007C74DC" w:rsidP="008562D9">
      <w:pPr>
        <w:jc w:val="both"/>
        <w:rPr>
          <w:rFonts w:ascii="Arial" w:hAnsi="Arial" w:cs="Arial"/>
          <w:b/>
          <w:spacing w:val="-1"/>
          <w:sz w:val="28"/>
          <w:szCs w:val="28"/>
        </w:rPr>
      </w:pPr>
    </w:p>
    <w:p w14:paraId="5E361C5A" w14:textId="69BFBE79" w:rsidR="008B599B" w:rsidRDefault="007C74DC" w:rsidP="007C74DC">
      <w:pPr>
        <w:jc w:val="center"/>
        <w:rPr>
          <w:rFonts w:ascii="Arial Black" w:hAnsi="Arial Black"/>
          <w:b/>
          <w:kern w:val="28"/>
          <w:sz w:val="28"/>
          <w:szCs w:val="28"/>
        </w:rPr>
      </w:pPr>
      <w:r w:rsidRPr="00331AEF">
        <w:rPr>
          <w:rFonts w:ascii="Arial Black" w:hAnsi="Arial Black"/>
          <w:b/>
          <w:kern w:val="28"/>
          <w:sz w:val="28"/>
          <w:szCs w:val="28"/>
        </w:rPr>
        <w:t xml:space="preserve">POUR LES ELECTIONS PROFESSIONNELLES </w:t>
      </w:r>
      <w:r w:rsidR="00CB5D45" w:rsidRPr="00331AEF">
        <w:rPr>
          <w:rFonts w:ascii="Arial Black" w:hAnsi="Arial Black"/>
          <w:b/>
          <w:kern w:val="28"/>
          <w:sz w:val="28"/>
          <w:szCs w:val="28"/>
        </w:rPr>
        <w:t>202</w:t>
      </w:r>
      <w:r w:rsidR="008B599B">
        <w:rPr>
          <w:rFonts w:ascii="Arial Black" w:hAnsi="Arial Black"/>
          <w:b/>
          <w:kern w:val="28"/>
          <w:sz w:val="28"/>
          <w:szCs w:val="28"/>
        </w:rPr>
        <w:t>6</w:t>
      </w:r>
    </w:p>
    <w:p w14:paraId="64BD94B4" w14:textId="3F273557" w:rsidR="007C74DC" w:rsidRPr="00331AEF" w:rsidRDefault="007C74DC" w:rsidP="007C74DC">
      <w:pPr>
        <w:jc w:val="center"/>
        <w:rPr>
          <w:rFonts w:ascii="Arial Black" w:hAnsi="Arial Black"/>
          <w:b/>
          <w:sz w:val="28"/>
          <w:szCs w:val="28"/>
        </w:rPr>
      </w:pPr>
      <w:r w:rsidRPr="00331AEF">
        <w:rPr>
          <w:rFonts w:ascii="Arial Black" w:hAnsi="Arial Black"/>
          <w:b/>
          <w:color w:val="E36C0A"/>
          <w:kern w:val="28"/>
          <w:sz w:val="28"/>
          <w:szCs w:val="28"/>
        </w:rPr>
        <w:t xml:space="preserve"> </w:t>
      </w:r>
      <w:r w:rsidRPr="00331AEF">
        <w:rPr>
          <w:rFonts w:ascii="Arial Black" w:hAnsi="Arial Black"/>
          <w:b/>
          <w:kern w:val="28"/>
          <w:sz w:val="28"/>
          <w:szCs w:val="28"/>
        </w:rPr>
        <w:t>DES</w:t>
      </w:r>
      <w:r w:rsidRPr="00331AEF">
        <w:rPr>
          <w:rFonts w:ascii="Arial Black" w:hAnsi="Arial Black"/>
          <w:b/>
          <w:sz w:val="28"/>
          <w:szCs w:val="28"/>
        </w:rPr>
        <w:t xml:space="preserve"> </w:t>
      </w:r>
      <w:r w:rsidRPr="00331AEF">
        <w:rPr>
          <w:rFonts w:ascii="Arial Black" w:hAnsi="Arial Black"/>
          <w:b/>
          <w:kern w:val="28"/>
          <w:sz w:val="28"/>
          <w:szCs w:val="28"/>
        </w:rPr>
        <w:t xml:space="preserve">MEMBRES DE LA DELEGATION DU PERSONNEL AU COMITE SOCIAL ET ECONOMIQUE </w:t>
      </w:r>
      <w:r w:rsidR="00121CCF" w:rsidRPr="00331AEF">
        <w:rPr>
          <w:rFonts w:ascii="Arial Black" w:hAnsi="Arial Black"/>
          <w:b/>
          <w:kern w:val="28"/>
          <w:sz w:val="28"/>
          <w:szCs w:val="28"/>
        </w:rPr>
        <w:t>DE LA SGTMB</w:t>
      </w:r>
    </w:p>
    <w:p w14:paraId="36D810EB" w14:textId="77777777" w:rsidR="007C74DC" w:rsidRDefault="007C74DC" w:rsidP="008562D9">
      <w:pPr>
        <w:jc w:val="both"/>
        <w:rPr>
          <w:rFonts w:ascii="Arial" w:hAnsi="Arial" w:cs="Arial"/>
          <w:b/>
          <w:spacing w:val="-1"/>
          <w:szCs w:val="17"/>
        </w:rPr>
      </w:pPr>
    </w:p>
    <w:p w14:paraId="1A0DCB7C" w14:textId="77777777" w:rsidR="007C74DC" w:rsidRDefault="007C74DC" w:rsidP="008562D9">
      <w:pPr>
        <w:jc w:val="both"/>
        <w:rPr>
          <w:rFonts w:ascii="Arial" w:hAnsi="Arial" w:cs="Arial"/>
          <w:b/>
          <w:spacing w:val="-1"/>
          <w:szCs w:val="17"/>
        </w:rPr>
      </w:pPr>
    </w:p>
    <w:p w14:paraId="630A1770" w14:textId="77777777" w:rsidR="00CB5D45" w:rsidRPr="00E20F73" w:rsidRDefault="00CB5D45" w:rsidP="00CB5D45">
      <w:pPr>
        <w:jc w:val="both"/>
        <w:rPr>
          <w:rFonts w:ascii="Arial" w:hAnsi="Arial" w:cs="Arial"/>
          <w:b/>
          <w:spacing w:val="-1"/>
        </w:rPr>
      </w:pPr>
      <w:bookmarkStart w:id="4" w:name="_top"/>
      <w:bookmarkStart w:id="5" w:name="_DECOMPTE_DU_TEMPS"/>
      <w:bookmarkEnd w:id="4"/>
      <w:bookmarkEnd w:id="5"/>
      <w:r w:rsidRPr="00E20F73">
        <w:rPr>
          <w:rFonts w:ascii="Arial" w:hAnsi="Arial" w:cs="Arial"/>
          <w:b/>
          <w:spacing w:val="-1"/>
        </w:rPr>
        <w:t>Entre :</w:t>
      </w:r>
    </w:p>
    <w:p w14:paraId="153207F2" w14:textId="54D51901" w:rsidR="00CB5D45" w:rsidRPr="00E20F73" w:rsidRDefault="00CB5D45" w:rsidP="00CB5D45">
      <w:pPr>
        <w:spacing w:before="120"/>
        <w:ind w:right="282"/>
        <w:jc w:val="both"/>
        <w:rPr>
          <w:rFonts w:ascii="Arial" w:hAnsi="Arial" w:cs="Arial"/>
          <w:spacing w:val="-1"/>
        </w:rPr>
      </w:pPr>
      <w:r w:rsidRPr="00E20F73">
        <w:rPr>
          <w:rFonts w:ascii="Arial" w:hAnsi="Arial" w:cs="Arial"/>
          <w:spacing w:val="-1"/>
        </w:rPr>
        <w:t xml:space="preserve">- </w:t>
      </w:r>
      <w:r w:rsidRPr="00E20F73">
        <w:rPr>
          <w:rFonts w:ascii="Arial" w:hAnsi="Arial" w:cs="Arial"/>
          <w:b/>
          <w:i/>
          <w:spacing w:val="-1"/>
        </w:rPr>
        <w:t>la SGTMB</w:t>
      </w:r>
      <w:r w:rsidRPr="00E20F73">
        <w:rPr>
          <w:rFonts w:ascii="Arial" w:hAnsi="Arial" w:cs="Arial"/>
          <w:spacing w:val="-1"/>
        </w:rPr>
        <w:t xml:space="preserve">, Société à Responsabilité Limitée au capital de 16.500 €, immatriculée au Registre du Commerce et des Sociétés d’ANNECY sous le numéro 316590256, dont le siège social est situé Plate-forme Nord du Tunnel - 74400 CHAMONIX, agissant par l’intermédiaire de son représentant légal en exercice, </w:t>
      </w:r>
      <w:r w:rsidRPr="00E20F73">
        <w:rPr>
          <w:rFonts w:ascii="Arial" w:hAnsi="Arial" w:cs="Arial"/>
          <w:b/>
          <w:spacing w:val="-1"/>
        </w:rPr>
        <w:t xml:space="preserve">Monsieur </w:t>
      </w:r>
      <w:r w:rsidR="008B599B">
        <w:rPr>
          <w:rFonts w:ascii="Arial" w:hAnsi="Arial" w:cs="Arial"/>
          <w:b/>
          <w:spacing w:val="-1"/>
        </w:rPr>
        <w:t>Philippe DELOIRE</w:t>
      </w:r>
      <w:r w:rsidRPr="00E20F73">
        <w:rPr>
          <w:rFonts w:ascii="Arial" w:hAnsi="Arial" w:cs="Arial"/>
          <w:spacing w:val="-1"/>
        </w:rPr>
        <w:t xml:space="preserve">, en sa qualité de </w:t>
      </w:r>
      <w:r w:rsidR="008B599B">
        <w:rPr>
          <w:rFonts w:ascii="Arial" w:hAnsi="Arial" w:cs="Arial"/>
          <w:spacing w:val="-1"/>
        </w:rPr>
        <w:t>Directeur délégué</w:t>
      </w:r>
      <w:r w:rsidRPr="00E20F73">
        <w:rPr>
          <w:rFonts w:ascii="Arial" w:hAnsi="Arial" w:cs="Arial"/>
          <w:spacing w:val="-1"/>
        </w:rPr>
        <w:t>.</w:t>
      </w:r>
    </w:p>
    <w:p w14:paraId="3B6783BD" w14:textId="77777777" w:rsidR="00CB5D45" w:rsidRPr="00E20F73" w:rsidRDefault="00CB5D45" w:rsidP="00CB5D45">
      <w:pPr>
        <w:spacing w:line="240" w:lineRule="atLeast"/>
        <w:rPr>
          <w:rFonts w:ascii="Arial" w:hAnsi="Arial" w:cs="Arial"/>
          <w:spacing w:val="-1"/>
        </w:rPr>
      </w:pPr>
      <w:r w:rsidRPr="00E20F73">
        <w:rPr>
          <w:rFonts w:ascii="Arial" w:hAnsi="Arial" w:cs="Arial"/>
          <w:spacing w:val="-1"/>
        </w:rPr>
        <w:t>D’une part</w:t>
      </w:r>
    </w:p>
    <w:p w14:paraId="0D35C5AD" w14:textId="77777777" w:rsidR="00CB5D45" w:rsidRPr="00E20F73" w:rsidRDefault="00CB5D45" w:rsidP="00CB5D45">
      <w:pPr>
        <w:spacing w:line="240" w:lineRule="atLeast"/>
        <w:rPr>
          <w:rFonts w:ascii="Arial" w:hAnsi="Arial" w:cs="Arial"/>
          <w:spacing w:val="-1"/>
        </w:rPr>
      </w:pPr>
    </w:p>
    <w:p w14:paraId="62ED336B" w14:textId="77777777" w:rsidR="00CB5D45" w:rsidRPr="00E20F73" w:rsidRDefault="00CB5D45" w:rsidP="00CB5D45">
      <w:pPr>
        <w:spacing w:line="240" w:lineRule="atLeast"/>
        <w:rPr>
          <w:rFonts w:ascii="Arial" w:hAnsi="Arial" w:cs="Arial"/>
          <w:b/>
          <w:spacing w:val="-1"/>
        </w:rPr>
      </w:pPr>
      <w:proofErr w:type="gramStart"/>
      <w:r w:rsidRPr="00E20F73">
        <w:rPr>
          <w:rFonts w:ascii="Arial" w:hAnsi="Arial" w:cs="Arial"/>
          <w:b/>
          <w:spacing w:val="-1"/>
        </w:rPr>
        <w:t>et</w:t>
      </w:r>
      <w:proofErr w:type="gramEnd"/>
      <w:r w:rsidRPr="00E20F73">
        <w:rPr>
          <w:rFonts w:ascii="Arial" w:hAnsi="Arial" w:cs="Arial"/>
          <w:b/>
          <w:spacing w:val="-1"/>
        </w:rPr>
        <w:t> :</w:t>
      </w:r>
    </w:p>
    <w:p w14:paraId="40DA8B34" w14:textId="77777777" w:rsidR="00CB5D45" w:rsidRPr="00E20F73" w:rsidRDefault="00CB5D45" w:rsidP="00CB5D45">
      <w:pPr>
        <w:spacing w:before="120" w:line="240" w:lineRule="atLeast"/>
        <w:rPr>
          <w:rFonts w:ascii="Arial" w:hAnsi="Arial" w:cs="Arial"/>
          <w:b/>
          <w:spacing w:val="-1"/>
        </w:rPr>
      </w:pPr>
      <w:r w:rsidRPr="00E20F73">
        <w:rPr>
          <w:rFonts w:ascii="Arial" w:hAnsi="Arial" w:cs="Arial"/>
          <w:spacing w:val="-1"/>
        </w:rPr>
        <w:t>Les organisations syndicales au sein de la SGTMB :</w:t>
      </w:r>
    </w:p>
    <w:p w14:paraId="1B1B22FC" w14:textId="2835342C" w:rsidR="00CB5D45" w:rsidRPr="00E20F73" w:rsidRDefault="00CB5D45" w:rsidP="00CB5D45">
      <w:pPr>
        <w:numPr>
          <w:ilvl w:val="0"/>
          <w:numId w:val="7"/>
        </w:numPr>
        <w:tabs>
          <w:tab w:val="left" w:pos="567"/>
        </w:tabs>
        <w:spacing w:before="240" w:after="0" w:line="240" w:lineRule="auto"/>
        <w:rPr>
          <w:rFonts w:ascii="Arial" w:hAnsi="Arial" w:cs="Arial"/>
          <w:spacing w:val="-1"/>
        </w:rPr>
      </w:pPr>
      <w:proofErr w:type="gramStart"/>
      <w:r w:rsidRPr="00E20F73">
        <w:rPr>
          <w:rFonts w:ascii="Arial" w:hAnsi="Arial" w:cs="Arial"/>
          <w:b/>
          <w:i/>
          <w:spacing w:val="-1"/>
        </w:rPr>
        <w:t>l’UNSA</w:t>
      </w:r>
      <w:proofErr w:type="gramEnd"/>
      <w:r w:rsidRPr="00E20F73">
        <w:rPr>
          <w:rFonts w:ascii="Arial" w:hAnsi="Arial" w:cs="Arial"/>
          <w:spacing w:val="-1"/>
        </w:rPr>
        <w:t xml:space="preserve">, représentée par Monsieur </w:t>
      </w:r>
      <w:r w:rsidR="008B599B">
        <w:rPr>
          <w:rFonts w:ascii="Arial" w:hAnsi="Arial" w:cs="Arial"/>
          <w:spacing w:val="-1"/>
        </w:rPr>
        <w:t>Frédéric NAU</w:t>
      </w:r>
      <w:r w:rsidRPr="00E20F73">
        <w:rPr>
          <w:rFonts w:ascii="Arial" w:hAnsi="Arial" w:cs="Arial"/>
          <w:spacing w:val="-1"/>
        </w:rPr>
        <w:t xml:space="preserve"> en sa qualité de délégué syndical ;</w:t>
      </w:r>
    </w:p>
    <w:p w14:paraId="7B19CFE5" w14:textId="77777777" w:rsidR="00CB5D45" w:rsidRPr="00E20F73" w:rsidRDefault="00CB5D45" w:rsidP="00CB5D45">
      <w:pPr>
        <w:numPr>
          <w:ilvl w:val="0"/>
          <w:numId w:val="7"/>
        </w:numPr>
        <w:tabs>
          <w:tab w:val="left" w:pos="567"/>
        </w:tabs>
        <w:spacing w:before="240" w:after="0" w:line="240" w:lineRule="auto"/>
        <w:rPr>
          <w:rFonts w:ascii="Arial" w:hAnsi="Arial" w:cs="Arial"/>
          <w:spacing w:val="-1"/>
        </w:rPr>
      </w:pPr>
      <w:proofErr w:type="gramStart"/>
      <w:r w:rsidRPr="00E20F73">
        <w:rPr>
          <w:rFonts w:ascii="Arial" w:hAnsi="Arial" w:cs="Arial"/>
          <w:b/>
          <w:i/>
          <w:spacing w:val="-1"/>
        </w:rPr>
        <w:t>la</w:t>
      </w:r>
      <w:proofErr w:type="gramEnd"/>
      <w:r w:rsidRPr="00E20F73">
        <w:rPr>
          <w:rFonts w:ascii="Arial" w:hAnsi="Arial" w:cs="Arial"/>
          <w:b/>
          <w:i/>
          <w:spacing w:val="-1"/>
        </w:rPr>
        <w:t xml:space="preserve"> CFE-CGC</w:t>
      </w:r>
      <w:r w:rsidRPr="00E20F73">
        <w:rPr>
          <w:rFonts w:ascii="Arial" w:hAnsi="Arial" w:cs="Arial"/>
          <w:spacing w:val="-1"/>
        </w:rPr>
        <w:t>, représentée par Monsieur Léonardo IACOBELLI en sa qualité de délégué syndical ;</w:t>
      </w:r>
    </w:p>
    <w:p w14:paraId="284986CB" w14:textId="77777777" w:rsidR="00CB5D45" w:rsidRPr="00E20F73" w:rsidRDefault="00CB5D45" w:rsidP="00CB5D45">
      <w:pPr>
        <w:tabs>
          <w:tab w:val="left" w:pos="567"/>
        </w:tabs>
        <w:ind w:left="498"/>
        <w:rPr>
          <w:rFonts w:ascii="Arial" w:hAnsi="Arial" w:cs="Arial"/>
          <w:spacing w:val="-1"/>
        </w:rPr>
      </w:pPr>
    </w:p>
    <w:p w14:paraId="27C4E44D" w14:textId="77777777" w:rsidR="00CB5D45" w:rsidRPr="00E20F73" w:rsidRDefault="00CB5D45" w:rsidP="00CB5D45">
      <w:pPr>
        <w:tabs>
          <w:tab w:val="left" w:pos="567"/>
        </w:tabs>
        <w:rPr>
          <w:rFonts w:ascii="Arial" w:hAnsi="Arial" w:cs="Arial"/>
          <w:spacing w:val="-1"/>
        </w:rPr>
      </w:pPr>
      <w:r w:rsidRPr="00E20F73">
        <w:rPr>
          <w:rFonts w:ascii="Arial" w:hAnsi="Arial" w:cs="Arial"/>
          <w:spacing w:val="-1"/>
        </w:rPr>
        <w:t>D’autre part</w:t>
      </w:r>
    </w:p>
    <w:p w14:paraId="47772D8C" w14:textId="77777777" w:rsidR="00CB5D45" w:rsidRPr="00E20F73" w:rsidRDefault="00CB5D45" w:rsidP="00CB5D45">
      <w:pPr>
        <w:spacing w:line="360" w:lineRule="auto"/>
        <w:jc w:val="center"/>
        <w:rPr>
          <w:rFonts w:ascii="Arial" w:hAnsi="Arial" w:cs="Arial"/>
          <w:b/>
          <w:bCs/>
        </w:rPr>
      </w:pPr>
      <w:r w:rsidRPr="00E20F73">
        <w:rPr>
          <w:rFonts w:ascii="Arial" w:hAnsi="Arial" w:cs="Arial"/>
          <w:b/>
          <w:bCs/>
        </w:rPr>
        <w:t>* * * * *</w:t>
      </w:r>
    </w:p>
    <w:bookmarkEnd w:id="0"/>
    <w:bookmarkEnd w:id="1"/>
    <w:bookmarkEnd w:id="2"/>
    <w:bookmarkEnd w:id="3"/>
    <w:p w14:paraId="5C21C115" w14:textId="77777777" w:rsidR="00900649" w:rsidRDefault="00900649">
      <w:pPr>
        <w:rPr>
          <w:rFonts w:ascii="Arial" w:eastAsia="SimSun" w:hAnsi="Arial" w:cs="Arial"/>
          <w:b/>
          <w:caps/>
          <w:color w:val="1F4E79"/>
          <w:sz w:val="40"/>
          <w:szCs w:val="40"/>
          <w:highlight w:val="lightGray"/>
        </w:rPr>
      </w:pPr>
      <w:r>
        <w:rPr>
          <w:sz w:val="40"/>
          <w:szCs w:val="40"/>
          <w:highlight w:val="lightGray"/>
        </w:rPr>
        <w:br w:type="page"/>
      </w:r>
    </w:p>
    <w:p w14:paraId="6B38575D" w14:textId="66E0E0ED" w:rsidR="00CB5D45" w:rsidRPr="00900649" w:rsidRDefault="00CB5D45" w:rsidP="003A3B5C">
      <w:pPr>
        <w:pStyle w:val="En-ttedetabledesmatires"/>
        <w:numPr>
          <w:ilvl w:val="0"/>
          <w:numId w:val="0"/>
        </w:numPr>
      </w:pPr>
      <w:r w:rsidRPr="00900649">
        <w:lastRenderedPageBreak/>
        <w:t>Sommaire</w:t>
      </w:r>
    </w:p>
    <w:p w14:paraId="4210F33D" w14:textId="357708FE" w:rsidR="007B218C" w:rsidRPr="007B218C" w:rsidRDefault="00CB5D45">
      <w:pPr>
        <w:pStyle w:val="TM1"/>
        <w:tabs>
          <w:tab w:val="left" w:pos="440"/>
          <w:tab w:val="right" w:leader="dot" w:pos="9628"/>
        </w:tabs>
        <w:rPr>
          <w:rFonts w:ascii="Arial" w:eastAsiaTheme="minorEastAsia" w:hAnsi="Arial" w:cs="Arial"/>
          <w:noProof/>
        </w:rPr>
      </w:pPr>
      <w:r w:rsidRPr="007B218C">
        <w:rPr>
          <w:rFonts w:ascii="Arial" w:hAnsi="Arial" w:cs="Arial"/>
        </w:rPr>
        <w:fldChar w:fldCharType="begin"/>
      </w:r>
      <w:r w:rsidRPr="007B218C">
        <w:rPr>
          <w:rFonts w:ascii="Arial" w:hAnsi="Arial" w:cs="Arial"/>
        </w:rPr>
        <w:instrText xml:space="preserve"> TOC \o "1-3" \h \z \u </w:instrText>
      </w:r>
      <w:r w:rsidRPr="007B218C">
        <w:rPr>
          <w:rFonts w:ascii="Arial" w:hAnsi="Arial" w:cs="Arial"/>
        </w:rPr>
        <w:fldChar w:fldCharType="separate"/>
      </w:r>
      <w:hyperlink w:anchor="_Toc100561311" w:history="1">
        <w:r w:rsidR="007B218C" w:rsidRPr="007B218C">
          <w:rPr>
            <w:rStyle w:val="Lienhypertexte"/>
            <w:rFonts w:ascii="Arial" w:hAnsi="Arial" w:cs="Arial"/>
            <w:noProof/>
          </w:rPr>
          <w:t>1.</w:t>
        </w:r>
        <w:r w:rsidR="007B218C" w:rsidRPr="007B218C">
          <w:rPr>
            <w:rFonts w:ascii="Arial" w:eastAsiaTheme="minorEastAsia" w:hAnsi="Arial" w:cs="Arial"/>
            <w:noProof/>
          </w:rPr>
          <w:tab/>
        </w:r>
        <w:r w:rsidR="007B218C" w:rsidRPr="007B218C">
          <w:rPr>
            <w:rStyle w:val="Lienhypertexte"/>
            <w:rFonts w:ascii="Arial" w:hAnsi="Arial" w:cs="Arial"/>
            <w:noProof/>
          </w:rPr>
          <w:t>Préambule</w:t>
        </w:r>
        <w:r w:rsidR="007B218C" w:rsidRPr="007B218C">
          <w:rPr>
            <w:rFonts w:ascii="Arial" w:hAnsi="Arial" w:cs="Arial"/>
            <w:noProof/>
            <w:webHidden/>
          </w:rPr>
          <w:tab/>
        </w:r>
        <w:r w:rsidR="007B218C" w:rsidRPr="007B218C">
          <w:rPr>
            <w:rFonts w:ascii="Arial" w:hAnsi="Arial" w:cs="Arial"/>
            <w:noProof/>
            <w:webHidden/>
          </w:rPr>
          <w:fldChar w:fldCharType="begin"/>
        </w:r>
        <w:r w:rsidR="007B218C" w:rsidRPr="007B218C">
          <w:rPr>
            <w:rFonts w:ascii="Arial" w:hAnsi="Arial" w:cs="Arial"/>
            <w:noProof/>
            <w:webHidden/>
          </w:rPr>
          <w:instrText xml:space="preserve"> PAGEREF _Toc100561311 \h </w:instrText>
        </w:r>
        <w:r w:rsidR="007B218C" w:rsidRPr="007B218C">
          <w:rPr>
            <w:rFonts w:ascii="Arial" w:hAnsi="Arial" w:cs="Arial"/>
            <w:noProof/>
            <w:webHidden/>
          </w:rPr>
        </w:r>
        <w:r w:rsidR="007B218C" w:rsidRPr="007B218C">
          <w:rPr>
            <w:rFonts w:ascii="Arial" w:hAnsi="Arial" w:cs="Arial"/>
            <w:noProof/>
            <w:webHidden/>
          </w:rPr>
          <w:fldChar w:fldCharType="separate"/>
        </w:r>
        <w:r w:rsidR="003E54C1">
          <w:rPr>
            <w:rFonts w:ascii="Arial" w:hAnsi="Arial" w:cs="Arial"/>
            <w:noProof/>
            <w:webHidden/>
          </w:rPr>
          <w:t>3</w:t>
        </w:r>
        <w:r w:rsidR="007B218C" w:rsidRPr="007B218C">
          <w:rPr>
            <w:rFonts w:ascii="Arial" w:hAnsi="Arial" w:cs="Arial"/>
            <w:noProof/>
            <w:webHidden/>
          </w:rPr>
          <w:fldChar w:fldCharType="end"/>
        </w:r>
      </w:hyperlink>
    </w:p>
    <w:p w14:paraId="1F5040A8" w14:textId="3F53CC04" w:rsidR="007B218C" w:rsidRPr="007B218C" w:rsidRDefault="007B218C">
      <w:pPr>
        <w:pStyle w:val="TM1"/>
        <w:tabs>
          <w:tab w:val="left" w:pos="440"/>
          <w:tab w:val="right" w:leader="dot" w:pos="9628"/>
        </w:tabs>
        <w:rPr>
          <w:rFonts w:ascii="Arial" w:eastAsiaTheme="minorEastAsia" w:hAnsi="Arial" w:cs="Arial"/>
          <w:noProof/>
        </w:rPr>
      </w:pPr>
      <w:hyperlink w:anchor="_Toc100561312" w:history="1">
        <w:r w:rsidRPr="007B218C">
          <w:rPr>
            <w:rStyle w:val="Lienhypertexte"/>
            <w:rFonts w:ascii="Arial" w:hAnsi="Arial" w:cs="Arial"/>
            <w:noProof/>
          </w:rPr>
          <w:t>2.</w:t>
        </w:r>
        <w:r w:rsidRPr="007B218C">
          <w:rPr>
            <w:rFonts w:ascii="Arial" w:eastAsiaTheme="minorEastAsia" w:hAnsi="Arial" w:cs="Arial"/>
            <w:noProof/>
          </w:rPr>
          <w:tab/>
        </w:r>
        <w:r w:rsidRPr="007B218C">
          <w:rPr>
            <w:rStyle w:val="Lienhypertexte"/>
            <w:rFonts w:ascii="Arial" w:hAnsi="Arial" w:cs="Arial"/>
            <w:noProof/>
          </w:rPr>
          <w:t>Date des élections</w:t>
        </w:r>
        <w:r w:rsidRPr="007B218C">
          <w:rPr>
            <w:rFonts w:ascii="Arial" w:hAnsi="Arial" w:cs="Arial"/>
            <w:noProof/>
            <w:webHidden/>
          </w:rPr>
          <w:tab/>
        </w:r>
        <w:r w:rsidRPr="007B218C">
          <w:rPr>
            <w:rFonts w:ascii="Arial" w:hAnsi="Arial" w:cs="Arial"/>
            <w:noProof/>
            <w:webHidden/>
          </w:rPr>
          <w:fldChar w:fldCharType="begin"/>
        </w:r>
        <w:r w:rsidRPr="007B218C">
          <w:rPr>
            <w:rFonts w:ascii="Arial" w:hAnsi="Arial" w:cs="Arial"/>
            <w:noProof/>
            <w:webHidden/>
          </w:rPr>
          <w:instrText xml:space="preserve"> PAGEREF _Toc100561312 \h </w:instrText>
        </w:r>
        <w:r w:rsidRPr="007B218C">
          <w:rPr>
            <w:rFonts w:ascii="Arial" w:hAnsi="Arial" w:cs="Arial"/>
            <w:noProof/>
            <w:webHidden/>
          </w:rPr>
        </w:r>
        <w:r w:rsidRPr="007B218C">
          <w:rPr>
            <w:rFonts w:ascii="Arial" w:hAnsi="Arial" w:cs="Arial"/>
            <w:noProof/>
            <w:webHidden/>
          </w:rPr>
          <w:fldChar w:fldCharType="separate"/>
        </w:r>
        <w:r w:rsidR="003E54C1">
          <w:rPr>
            <w:rFonts w:ascii="Arial" w:hAnsi="Arial" w:cs="Arial"/>
            <w:noProof/>
            <w:webHidden/>
          </w:rPr>
          <w:t>4</w:t>
        </w:r>
        <w:r w:rsidRPr="007B218C">
          <w:rPr>
            <w:rFonts w:ascii="Arial" w:hAnsi="Arial" w:cs="Arial"/>
            <w:noProof/>
            <w:webHidden/>
          </w:rPr>
          <w:fldChar w:fldCharType="end"/>
        </w:r>
      </w:hyperlink>
    </w:p>
    <w:p w14:paraId="64CD2A2C" w14:textId="37828CC8" w:rsidR="007B218C" w:rsidRPr="007B218C" w:rsidRDefault="007B218C">
      <w:pPr>
        <w:pStyle w:val="TM1"/>
        <w:tabs>
          <w:tab w:val="left" w:pos="440"/>
          <w:tab w:val="right" w:leader="dot" w:pos="9628"/>
        </w:tabs>
        <w:rPr>
          <w:rFonts w:ascii="Arial" w:eastAsiaTheme="minorEastAsia" w:hAnsi="Arial" w:cs="Arial"/>
          <w:noProof/>
        </w:rPr>
      </w:pPr>
      <w:hyperlink w:anchor="_Toc100561313" w:history="1">
        <w:r w:rsidRPr="007B218C">
          <w:rPr>
            <w:rStyle w:val="Lienhypertexte"/>
            <w:rFonts w:ascii="Arial" w:hAnsi="Arial" w:cs="Arial"/>
            <w:noProof/>
          </w:rPr>
          <w:t>3.</w:t>
        </w:r>
        <w:r w:rsidRPr="007B218C">
          <w:rPr>
            <w:rFonts w:ascii="Arial" w:eastAsiaTheme="minorEastAsia" w:hAnsi="Arial" w:cs="Arial"/>
            <w:noProof/>
          </w:rPr>
          <w:tab/>
        </w:r>
        <w:r w:rsidRPr="007B218C">
          <w:rPr>
            <w:rStyle w:val="Lienhypertexte"/>
            <w:rFonts w:ascii="Arial" w:hAnsi="Arial" w:cs="Arial"/>
            <w:noProof/>
          </w:rPr>
          <w:t>Effectifs de référence et répartition des salaries</w:t>
        </w:r>
        <w:r w:rsidRPr="007B218C">
          <w:rPr>
            <w:rFonts w:ascii="Arial" w:hAnsi="Arial" w:cs="Arial"/>
            <w:noProof/>
            <w:webHidden/>
          </w:rPr>
          <w:tab/>
        </w:r>
        <w:r w:rsidRPr="007B218C">
          <w:rPr>
            <w:rFonts w:ascii="Arial" w:hAnsi="Arial" w:cs="Arial"/>
            <w:noProof/>
            <w:webHidden/>
          </w:rPr>
          <w:fldChar w:fldCharType="begin"/>
        </w:r>
        <w:r w:rsidRPr="007B218C">
          <w:rPr>
            <w:rFonts w:ascii="Arial" w:hAnsi="Arial" w:cs="Arial"/>
            <w:noProof/>
            <w:webHidden/>
          </w:rPr>
          <w:instrText xml:space="preserve"> PAGEREF _Toc100561313 \h </w:instrText>
        </w:r>
        <w:r w:rsidRPr="007B218C">
          <w:rPr>
            <w:rFonts w:ascii="Arial" w:hAnsi="Arial" w:cs="Arial"/>
            <w:noProof/>
            <w:webHidden/>
          </w:rPr>
        </w:r>
        <w:r w:rsidRPr="007B218C">
          <w:rPr>
            <w:rFonts w:ascii="Arial" w:hAnsi="Arial" w:cs="Arial"/>
            <w:noProof/>
            <w:webHidden/>
          </w:rPr>
          <w:fldChar w:fldCharType="separate"/>
        </w:r>
        <w:r w:rsidR="003E54C1">
          <w:rPr>
            <w:rFonts w:ascii="Arial" w:hAnsi="Arial" w:cs="Arial"/>
            <w:noProof/>
            <w:webHidden/>
          </w:rPr>
          <w:t>4</w:t>
        </w:r>
        <w:r w:rsidRPr="007B218C">
          <w:rPr>
            <w:rFonts w:ascii="Arial" w:hAnsi="Arial" w:cs="Arial"/>
            <w:noProof/>
            <w:webHidden/>
          </w:rPr>
          <w:fldChar w:fldCharType="end"/>
        </w:r>
      </w:hyperlink>
    </w:p>
    <w:p w14:paraId="2DD7BC38" w14:textId="3FC74F08" w:rsidR="007B218C" w:rsidRPr="007B218C" w:rsidRDefault="007B218C">
      <w:pPr>
        <w:pStyle w:val="TM2"/>
        <w:tabs>
          <w:tab w:val="left" w:pos="880"/>
          <w:tab w:val="right" w:leader="dot" w:pos="9628"/>
        </w:tabs>
        <w:rPr>
          <w:rFonts w:ascii="Arial" w:eastAsiaTheme="minorEastAsia" w:hAnsi="Arial" w:cs="Arial"/>
          <w:noProof/>
        </w:rPr>
      </w:pPr>
      <w:hyperlink w:anchor="_Toc100561314" w:history="1">
        <w:r w:rsidRPr="007B218C">
          <w:rPr>
            <w:rStyle w:val="Lienhypertexte"/>
            <w:rFonts w:ascii="Arial" w:hAnsi="Arial" w:cs="Arial"/>
            <w:noProof/>
          </w:rPr>
          <w:t>3.1</w:t>
        </w:r>
        <w:r w:rsidRPr="007B218C">
          <w:rPr>
            <w:rFonts w:ascii="Arial" w:eastAsiaTheme="minorEastAsia" w:hAnsi="Arial" w:cs="Arial"/>
            <w:noProof/>
          </w:rPr>
          <w:tab/>
        </w:r>
        <w:r w:rsidRPr="007B218C">
          <w:rPr>
            <w:rStyle w:val="Lienhypertexte"/>
            <w:rFonts w:ascii="Arial" w:hAnsi="Arial" w:cs="Arial"/>
            <w:noProof/>
          </w:rPr>
          <w:t>Election du Comite social économique</w:t>
        </w:r>
        <w:r w:rsidRPr="007B218C">
          <w:rPr>
            <w:rFonts w:ascii="Arial" w:hAnsi="Arial" w:cs="Arial"/>
            <w:noProof/>
            <w:webHidden/>
          </w:rPr>
          <w:tab/>
        </w:r>
        <w:r w:rsidRPr="007B218C">
          <w:rPr>
            <w:rFonts w:ascii="Arial" w:hAnsi="Arial" w:cs="Arial"/>
            <w:noProof/>
            <w:webHidden/>
          </w:rPr>
          <w:fldChar w:fldCharType="begin"/>
        </w:r>
        <w:r w:rsidRPr="007B218C">
          <w:rPr>
            <w:rFonts w:ascii="Arial" w:hAnsi="Arial" w:cs="Arial"/>
            <w:noProof/>
            <w:webHidden/>
          </w:rPr>
          <w:instrText xml:space="preserve"> PAGEREF _Toc100561314 \h </w:instrText>
        </w:r>
        <w:r w:rsidRPr="007B218C">
          <w:rPr>
            <w:rFonts w:ascii="Arial" w:hAnsi="Arial" w:cs="Arial"/>
            <w:noProof/>
            <w:webHidden/>
          </w:rPr>
        </w:r>
        <w:r w:rsidRPr="007B218C">
          <w:rPr>
            <w:rFonts w:ascii="Arial" w:hAnsi="Arial" w:cs="Arial"/>
            <w:noProof/>
            <w:webHidden/>
          </w:rPr>
          <w:fldChar w:fldCharType="separate"/>
        </w:r>
        <w:r w:rsidR="003E54C1">
          <w:rPr>
            <w:rFonts w:ascii="Arial" w:hAnsi="Arial" w:cs="Arial"/>
            <w:noProof/>
            <w:webHidden/>
          </w:rPr>
          <w:t>4</w:t>
        </w:r>
        <w:r w:rsidRPr="007B218C">
          <w:rPr>
            <w:rFonts w:ascii="Arial" w:hAnsi="Arial" w:cs="Arial"/>
            <w:noProof/>
            <w:webHidden/>
          </w:rPr>
          <w:fldChar w:fldCharType="end"/>
        </w:r>
      </w:hyperlink>
    </w:p>
    <w:p w14:paraId="485C68D7" w14:textId="30D5BD4C" w:rsidR="007B218C" w:rsidRPr="007B218C" w:rsidRDefault="007B218C">
      <w:pPr>
        <w:pStyle w:val="TM1"/>
        <w:tabs>
          <w:tab w:val="left" w:pos="440"/>
          <w:tab w:val="right" w:leader="dot" w:pos="9628"/>
        </w:tabs>
        <w:rPr>
          <w:rFonts w:ascii="Arial" w:eastAsiaTheme="minorEastAsia" w:hAnsi="Arial" w:cs="Arial"/>
          <w:noProof/>
        </w:rPr>
      </w:pPr>
      <w:hyperlink w:anchor="_Toc100561315" w:history="1">
        <w:r w:rsidRPr="007B218C">
          <w:rPr>
            <w:rStyle w:val="Lienhypertexte"/>
            <w:rFonts w:ascii="Arial" w:hAnsi="Arial" w:cs="Arial"/>
            <w:noProof/>
          </w:rPr>
          <w:t>4.</w:t>
        </w:r>
        <w:r w:rsidRPr="007B218C">
          <w:rPr>
            <w:rFonts w:ascii="Arial" w:eastAsiaTheme="minorEastAsia" w:hAnsi="Arial" w:cs="Arial"/>
            <w:noProof/>
          </w:rPr>
          <w:tab/>
        </w:r>
        <w:r w:rsidRPr="007B218C">
          <w:rPr>
            <w:rStyle w:val="Lienhypertexte"/>
            <w:rFonts w:ascii="Arial" w:hAnsi="Arial" w:cs="Arial"/>
            <w:noProof/>
          </w:rPr>
          <w:t>Organisation de la représentation du personnel</w:t>
        </w:r>
        <w:r w:rsidRPr="007B218C">
          <w:rPr>
            <w:rFonts w:ascii="Arial" w:hAnsi="Arial" w:cs="Arial"/>
            <w:noProof/>
            <w:webHidden/>
          </w:rPr>
          <w:tab/>
        </w:r>
        <w:r w:rsidRPr="007B218C">
          <w:rPr>
            <w:rFonts w:ascii="Arial" w:hAnsi="Arial" w:cs="Arial"/>
            <w:noProof/>
            <w:webHidden/>
          </w:rPr>
          <w:fldChar w:fldCharType="begin"/>
        </w:r>
        <w:r w:rsidRPr="007B218C">
          <w:rPr>
            <w:rFonts w:ascii="Arial" w:hAnsi="Arial" w:cs="Arial"/>
            <w:noProof/>
            <w:webHidden/>
          </w:rPr>
          <w:instrText xml:space="preserve"> PAGEREF _Toc100561315 \h </w:instrText>
        </w:r>
        <w:r w:rsidRPr="007B218C">
          <w:rPr>
            <w:rFonts w:ascii="Arial" w:hAnsi="Arial" w:cs="Arial"/>
            <w:noProof/>
            <w:webHidden/>
          </w:rPr>
        </w:r>
        <w:r w:rsidRPr="007B218C">
          <w:rPr>
            <w:rFonts w:ascii="Arial" w:hAnsi="Arial" w:cs="Arial"/>
            <w:noProof/>
            <w:webHidden/>
          </w:rPr>
          <w:fldChar w:fldCharType="separate"/>
        </w:r>
        <w:r w:rsidR="003E54C1">
          <w:rPr>
            <w:rFonts w:ascii="Arial" w:hAnsi="Arial" w:cs="Arial"/>
            <w:noProof/>
            <w:webHidden/>
          </w:rPr>
          <w:t>4</w:t>
        </w:r>
        <w:r w:rsidRPr="007B218C">
          <w:rPr>
            <w:rFonts w:ascii="Arial" w:hAnsi="Arial" w:cs="Arial"/>
            <w:noProof/>
            <w:webHidden/>
          </w:rPr>
          <w:fldChar w:fldCharType="end"/>
        </w:r>
      </w:hyperlink>
    </w:p>
    <w:p w14:paraId="1C2ED84C" w14:textId="33CD5605" w:rsidR="007B218C" w:rsidRPr="007B218C" w:rsidRDefault="007B218C">
      <w:pPr>
        <w:pStyle w:val="TM2"/>
        <w:tabs>
          <w:tab w:val="left" w:pos="880"/>
          <w:tab w:val="right" w:leader="dot" w:pos="9628"/>
        </w:tabs>
        <w:rPr>
          <w:rFonts w:ascii="Arial" w:eastAsiaTheme="minorEastAsia" w:hAnsi="Arial" w:cs="Arial"/>
          <w:noProof/>
        </w:rPr>
      </w:pPr>
      <w:hyperlink w:anchor="_Toc100561316" w:history="1">
        <w:r w:rsidRPr="007B218C">
          <w:rPr>
            <w:rStyle w:val="Lienhypertexte"/>
            <w:rFonts w:ascii="Arial" w:hAnsi="Arial" w:cs="Arial"/>
            <w:noProof/>
          </w:rPr>
          <w:t>4.1</w:t>
        </w:r>
        <w:r w:rsidRPr="007B218C">
          <w:rPr>
            <w:rFonts w:ascii="Arial" w:eastAsiaTheme="minorEastAsia" w:hAnsi="Arial" w:cs="Arial"/>
            <w:noProof/>
          </w:rPr>
          <w:tab/>
        </w:r>
        <w:r w:rsidRPr="007B218C">
          <w:rPr>
            <w:rStyle w:val="Lienhypertexte"/>
            <w:rFonts w:ascii="Arial" w:hAnsi="Arial" w:cs="Arial"/>
            <w:noProof/>
          </w:rPr>
          <w:t>Nombre de Sièges</w:t>
        </w:r>
        <w:r w:rsidRPr="007B218C">
          <w:rPr>
            <w:rFonts w:ascii="Arial" w:hAnsi="Arial" w:cs="Arial"/>
            <w:noProof/>
            <w:webHidden/>
          </w:rPr>
          <w:tab/>
        </w:r>
        <w:r w:rsidRPr="007B218C">
          <w:rPr>
            <w:rFonts w:ascii="Arial" w:hAnsi="Arial" w:cs="Arial"/>
            <w:noProof/>
            <w:webHidden/>
          </w:rPr>
          <w:fldChar w:fldCharType="begin"/>
        </w:r>
        <w:r w:rsidRPr="007B218C">
          <w:rPr>
            <w:rFonts w:ascii="Arial" w:hAnsi="Arial" w:cs="Arial"/>
            <w:noProof/>
            <w:webHidden/>
          </w:rPr>
          <w:instrText xml:space="preserve"> PAGEREF _Toc100561316 \h </w:instrText>
        </w:r>
        <w:r w:rsidRPr="007B218C">
          <w:rPr>
            <w:rFonts w:ascii="Arial" w:hAnsi="Arial" w:cs="Arial"/>
            <w:noProof/>
            <w:webHidden/>
          </w:rPr>
        </w:r>
        <w:r w:rsidRPr="007B218C">
          <w:rPr>
            <w:rFonts w:ascii="Arial" w:hAnsi="Arial" w:cs="Arial"/>
            <w:noProof/>
            <w:webHidden/>
          </w:rPr>
          <w:fldChar w:fldCharType="separate"/>
        </w:r>
        <w:r w:rsidR="003E54C1">
          <w:rPr>
            <w:rFonts w:ascii="Arial" w:hAnsi="Arial" w:cs="Arial"/>
            <w:noProof/>
            <w:webHidden/>
          </w:rPr>
          <w:t>4</w:t>
        </w:r>
        <w:r w:rsidRPr="007B218C">
          <w:rPr>
            <w:rFonts w:ascii="Arial" w:hAnsi="Arial" w:cs="Arial"/>
            <w:noProof/>
            <w:webHidden/>
          </w:rPr>
          <w:fldChar w:fldCharType="end"/>
        </w:r>
      </w:hyperlink>
    </w:p>
    <w:p w14:paraId="4C2CAD6E" w14:textId="5F80BC5C" w:rsidR="007B218C" w:rsidRPr="007B218C" w:rsidRDefault="007B218C">
      <w:pPr>
        <w:pStyle w:val="TM2"/>
        <w:tabs>
          <w:tab w:val="left" w:pos="880"/>
          <w:tab w:val="right" w:leader="dot" w:pos="9628"/>
        </w:tabs>
        <w:rPr>
          <w:rFonts w:ascii="Arial" w:eastAsiaTheme="minorEastAsia" w:hAnsi="Arial" w:cs="Arial"/>
          <w:noProof/>
        </w:rPr>
      </w:pPr>
      <w:hyperlink w:anchor="_Toc100561317" w:history="1">
        <w:r w:rsidRPr="007B218C">
          <w:rPr>
            <w:rStyle w:val="Lienhypertexte"/>
            <w:rFonts w:ascii="Arial" w:hAnsi="Arial" w:cs="Arial"/>
            <w:noProof/>
          </w:rPr>
          <w:t>4.2</w:t>
        </w:r>
        <w:r w:rsidRPr="007B218C">
          <w:rPr>
            <w:rFonts w:ascii="Arial" w:eastAsiaTheme="minorEastAsia" w:hAnsi="Arial" w:cs="Arial"/>
            <w:noProof/>
          </w:rPr>
          <w:tab/>
        </w:r>
        <w:r w:rsidRPr="007B218C">
          <w:rPr>
            <w:rStyle w:val="Lienhypertexte"/>
            <w:rFonts w:ascii="Arial" w:hAnsi="Arial" w:cs="Arial"/>
            <w:noProof/>
          </w:rPr>
          <w:t>Composition et répartition dans les collèges électoraux</w:t>
        </w:r>
        <w:r w:rsidRPr="007B218C">
          <w:rPr>
            <w:rFonts w:ascii="Arial" w:hAnsi="Arial" w:cs="Arial"/>
            <w:noProof/>
            <w:webHidden/>
          </w:rPr>
          <w:tab/>
        </w:r>
        <w:r w:rsidRPr="007B218C">
          <w:rPr>
            <w:rFonts w:ascii="Arial" w:hAnsi="Arial" w:cs="Arial"/>
            <w:noProof/>
            <w:webHidden/>
          </w:rPr>
          <w:fldChar w:fldCharType="begin"/>
        </w:r>
        <w:r w:rsidRPr="007B218C">
          <w:rPr>
            <w:rFonts w:ascii="Arial" w:hAnsi="Arial" w:cs="Arial"/>
            <w:noProof/>
            <w:webHidden/>
          </w:rPr>
          <w:instrText xml:space="preserve"> PAGEREF _Toc100561317 \h </w:instrText>
        </w:r>
        <w:r w:rsidRPr="007B218C">
          <w:rPr>
            <w:rFonts w:ascii="Arial" w:hAnsi="Arial" w:cs="Arial"/>
            <w:noProof/>
            <w:webHidden/>
          </w:rPr>
        </w:r>
        <w:r w:rsidRPr="007B218C">
          <w:rPr>
            <w:rFonts w:ascii="Arial" w:hAnsi="Arial" w:cs="Arial"/>
            <w:noProof/>
            <w:webHidden/>
          </w:rPr>
          <w:fldChar w:fldCharType="separate"/>
        </w:r>
        <w:r w:rsidR="003E54C1">
          <w:rPr>
            <w:rFonts w:ascii="Arial" w:hAnsi="Arial" w:cs="Arial"/>
            <w:noProof/>
            <w:webHidden/>
          </w:rPr>
          <w:t>4</w:t>
        </w:r>
        <w:r w:rsidRPr="007B218C">
          <w:rPr>
            <w:rFonts w:ascii="Arial" w:hAnsi="Arial" w:cs="Arial"/>
            <w:noProof/>
            <w:webHidden/>
          </w:rPr>
          <w:fldChar w:fldCharType="end"/>
        </w:r>
      </w:hyperlink>
    </w:p>
    <w:p w14:paraId="69063C49" w14:textId="374DBB8A" w:rsidR="007B218C" w:rsidRPr="007B218C" w:rsidRDefault="007B218C">
      <w:pPr>
        <w:pStyle w:val="TM2"/>
        <w:tabs>
          <w:tab w:val="left" w:pos="880"/>
          <w:tab w:val="right" w:leader="dot" w:pos="9628"/>
        </w:tabs>
        <w:rPr>
          <w:rFonts w:ascii="Arial" w:eastAsiaTheme="minorEastAsia" w:hAnsi="Arial" w:cs="Arial"/>
          <w:noProof/>
        </w:rPr>
      </w:pPr>
      <w:hyperlink w:anchor="_Toc100561318" w:history="1">
        <w:r w:rsidRPr="007B218C">
          <w:rPr>
            <w:rStyle w:val="Lienhypertexte"/>
            <w:rFonts w:ascii="Arial" w:hAnsi="Arial" w:cs="Arial"/>
            <w:noProof/>
          </w:rPr>
          <w:t>4.3</w:t>
        </w:r>
        <w:r w:rsidRPr="007B218C">
          <w:rPr>
            <w:rFonts w:ascii="Arial" w:eastAsiaTheme="minorEastAsia" w:hAnsi="Arial" w:cs="Arial"/>
            <w:noProof/>
          </w:rPr>
          <w:tab/>
        </w:r>
        <w:r w:rsidRPr="007B218C">
          <w:rPr>
            <w:rStyle w:val="Lienhypertexte"/>
            <w:rFonts w:ascii="Arial" w:hAnsi="Arial" w:cs="Arial"/>
            <w:noProof/>
          </w:rPr>
          <w:t>Répartition des sièges dans les collèges électoraux</w:t>
        </w:r>
        <w:r w:rsidRPr="007B218C">
          <w:rPr>
            <w:rFonts w:ascii="Arial" w:hAnsi="Arial" w:cs="Arial"/>
            <w:noProof/>
            <w:webHidden/>
          </w:rPr>
          <w:tab/>
        </w:r>
        <w:r w:rsidRPr="007B218C">
          <w:rPr>
            <w:rFonts w:ascii="Arial" w:hAnsi="Arial" w:cs="Arial"/>
            <w:noProof/>
            <w:webHidden/>
          </w:rPr>
          <w:fldChar w:fldCharType="begin"/>
        </w:r>
        <w:r w:rsidRPr="007B218C">
          <w:rPr>
            <w:rFonts w:ascii="Arial" w:hAnsi="Arial" w:cs="Arial"/>
            <w:noProof/>
            <w:webHidden/>
          </w:rPr>
          <w:instrText xml:space="preserve"> PAGEREF _Toc100561318 \h </w:instrText>
        </w:r>
        <w:r w:rsidRPr="007B218C">
          <w:rPr>
            <w:rFonts w:ascii="Arial" w:hAnsi="Arial" w:cs="Arial"/>
            <w:noProof/>
            <w:webHidden/>
          </w:rPr>
        </w:r>
        <w:r w:rsidRPr="007B218C">
          <w:rPr>
            <w:rFonts w:ascii="Arial" w:hAnsi="Arial" w:cs="Arial"/>
            <w:noProof/>
            <w:webHidden/>
          </w:rPr>
          <w:fldChar w:fldCharType="separate"/>
        </w:r>
        <w:r w:rsidR="003E54C1">
          <w:rPr>
            <w:rFonts w:ascii="Arial" w:hAnsi="Arial" w:cs="Arial"/>
            <w:noProof/>
            <w:webHidden/>
          </w:rPr>
          <w:t>4</w:t>
        </w:r>
        <w:r w:rsidRPr="007B218C">
          <w:rPr>
            <w:rFonts w:ascii="Arial" w:hAnsi="Arial" w:cs="Arial"/>
            <w:noProof/>
            <w:webHidden/>
          </w:rPr>
          <w:fldChar w:fldCharType="end"/>
        </w:r>
      </w:hyperlink>
    </w:p>
    <w:p w14:paraId="2F43A8DE" w14:textId="45D9F09C" w:rsidR="007B218C" w:rsidRPr="007B218C" w:rsidRDefault="007B218C">
      <w:pPr>
        <w:pStyle w:val="TM2"/>
        <w:tabs>
          <w:tab w:val="left" w:pos="880"/>
          <w:tab w:val="right" w:leader="dot" w:pos="9628"/>
        </w:tabs>
        <w:rPr>
          <w:rFonts w:ascii="Arial" w:eastAsiaTheme="minorEastAsia" w:hAnsi="Arial" w:cs="Arial"/>
          <w:noProof/>
        </w:rPr>
      </w:pPr>
      <w:hyperlink w:anchor="_Toc100561319" w:history="1">
        <w:r w:rsidRPr="007B218C">
          <w:rPr>
            <w:rStyle w:val="Lienhypertexte"/>
            <w:rFonts w:ascii="Arial" w:hAnsi="Arial" w:cs="Arial"/>
            <w:noProof/>
          </w:rPr>
          <w:t>4.4</w:t>
        </w:r>
        <w:r w:rsidRPr="007B218C">
          <w:rPr>
            <w:rFonts w:ascii="Arial" w:eastAsiaTheme="minorEastAsia" w:hAnsi="Arial" w:cs="Arial"/>
            <w:noProof/>
          </w:rPr>
          <w:tab/>
        </w:r>
        <w:r w:rsidRPr="007B218C">
          <w:rPr>
            <w:rStyle w:val="Lienhypertexte"/>
            <w:rFonts w:ascii="Arial" w:hAnsi="Arial" w:cs="Arial"/>
            <w:noProof/>
          </w:rPr>
          <w:t>Répartition Hommes/femmes dans les collèges électoraux</w:t>
        </w:r>
        <w:r w:rsidRPr="007B218C">
          <w:rPr>
            <w:rFonts w:ascii="Arial" w:hAnsi="Arial" w:cs="Arial"/>
            <w:noProof/>
            <w:webHidden/>
          </w:rPr>
          <w:tab/>
        </w:r>
        <w:r w:rsidRPr="007B218C">
          <w:rPr>
            <w:rFonts w:ascii="Arial" w:hAnsi="Arial" w:cs="Arial"/>
            <w:noProof/>
            <w:webHidden/>
          </w:rPr>
          <w:fldChar w:fldCharType="begin"/>
        </w:r>
        <w:r w:rsidRPr="007B218C">
          <w:rPr>
            <w:rFonts w:ascii="Arial" w:hAnsi="Arial" w:cs="Arial"/>
            <w:noProof/>
            <w:webHidden/>
          </w:rPr>
          <w:instrText xml:space="preserve"> PAGEREF _Toc100561319 \h </w:instrText>
        </w:r>
        <w:r w:rsidRPr="007B218C">
          <w:rPr>
            <w:rFonts w:ascii="Arial" w:hAnsi="Arial" w:cs="Arial"/>
            <w:noProof/>
            <w:webHidden/>
          </w:rPr>
        </w:r>
        <w:r w:rsidRPr="007B218C">
          <w:rPr>
            <w:rFonts w:ascii="Arial" w:hAnsi="Arial" w:cs="Arial"/>
            <w:noProof/>
            <w:webHidden/>
          </w:rPr>
          <w:fldChar w:fldCharType="separate"/>
        </w:r>
        <w:r w:rsidR="003E54C1">
          <w:rPr>
            <w:rFonts w:ascii="Arial" w:hAnsi="Arial" w:cs="Arial"/>
            <w:noProof/>
            <w:webHidden/>
          </w:rPr>
          <w:t>5</w:t>
        </w:r>
        <w:r w:rsidRPr="007B218C">
          <w:rPr>
            <w:rFonts w:ascii="Arial" w:hAnsi="Arial" w:cs="Arial"/>
            <w:noProof/>
            <w:webHidden/>
          </w:rPr>
          <w:fldChar w:fldCharType="end"/>
        </w:r>
      </w:hyperlink>
    </w:p>
    <w:p w14:paraId="51B21926" w14:textId="26C2AECC" w:rsidR="007B218C" w:rsidRPr="007B218C" w:rsidRDefault="007B218C">
      <w:pPr>
        <w:pStyle w:val="TM1"/>
        <w:tabs>
          <w:tab w:val="left" w:pos="440"/>
          <w:tab w:val="right" w:leader="dot" w:pos="9628"/>
        </w:tabs>
        <w:rPr>
          <w:rFonts w:ascii="Arial" w:eastAsiaTheme="minorEastAsia" w:hAnsi="Arial" w:cs="Arial"/>
          <w:noProof/>
        </w:rPr>
      </w:pPr>
      <w:hyperlink w:anchor="_Toc100561320" w:history="1">
        <w:r w:rsidRPr="007B218C">
          <w:rPr>
            <w:rStyle w:val="Lienhypertexte"/>
            <w:rFonts w:ascii="Arial" w:hAnsi="Arial" w:cs="Arial"/>
            <w:noProof/>
          </w:rPr>
          <w:t>5.</w:t>
        </w:r>
        <w:r w:rsidRPr="007B218C">
          <w:rPr>
            <w:rFonts w:ascii="Arial" w:eastAsiaTheme="minorEastAsia" w:hAnsi="Arial" w:cs="Arial"/>
            <w:noProof/>
          </w:rPr>
          <w:tab/>
        </w:r>
        <w:r w:rsidRPr="007B218C">
          <w:rPr>
            <w:rStyle w:val="Lienhypertexte"/>
            <w:rFonts w:ascii="Arial" w:hAnsi="Arial" w:cs="Arial"/>
            <w:noProof/>
          </w:rPr>
          <w:t>Durée des mandats</w:t>
        </w:r>
        <w:r w:rsidRPr="007B218C">
          <w:rPr>
            <w:rFonts w:ascii="Arial" w:hAnsi="Arial" w:cs="Arial"/>
            <w:noProof/>
            <w:webHidden/>
          </w:rPr>
          <w:tab/>
        </w:r>
        <w:r w:rsidRPr="007B218C">
          <w:rPr>
            <w:rFonts w:ascii="Arial" w:hAnsi="Arial" w:cs="Arial"/>
            <w:noProof/>
            <w:webHidden/>
          </w:rPr>
          <w:fldChar w:fldCharType="begin"/>
        </w:r>
        <w:r w:rsidRPr="007B218C">
          <w:rPr>
            <w:rFonts w:ascii="Arial" w:hAnsi="Arial" w:cs="Arial"/>
            <w:noProof/>
            <w:webHidden/>
          </w:rPr>
          <w:instrText xml:space="preserve"> PAGEREF _Toc100561320 \h </w:instrText>
        </w:r>
        <w:r w:rsidRPr="007B218C">
          <w:rPr>
            <w:rFonts w:ascii="Arial" w:hAnsi="Arial" w:cs="Arial"/>
            <w:noProof/>
            <w:webHidden/>
          </w:rPr>
        </w:r>
        <w:r w:rsidRPr="007B218C">
          <w:rPr>
            <w:rFonts w:ascii="Arial" w:hAnsi="Arial" w:cs="Arial"/>
            <w:noProof/>
            <w:webHidden/>
          </w:rPr>
          <w:fldChar w:fldCharType="separate"/>
        </w:r>
        <w:r w:rsidR="003E54C1">
          <w:rPr>
            <w:rFonts w:ascii="Arial" w:hAnsi="Arial" w:cs="Arial"/>
            <w:noProof/>
            <w:webHidden/>
          </w:rPr>
          <w:t>5</w:t>
        </w:r>
        <w:r w:rsidRPr="007B218C">
          <w:rPr>
            <w:rFonts w:ascii="Arial" w:hAnsi="Arial" w:cs="Arial"/>
            <w:noProof/>
            <w:webHidden/>
          </w:rPr>
          <w:fldChar w:fldCharType="end"/>
        </w:r>
      </w:hyperlink>
    </w:p>
    <w:p w14:paraId="387BB21A" w14:textId="64F6524C" w:rsidR="007B218C" w:rsidRPr="007B218C" w:rsidRDefault="007B218C">
      <w:pPr>
        <w:pStyle w:val="TM1"/>
        <w:tabs>
          <w:tab w:val="left" w:pos="440"/>
          <w:tab w:val="right" w:leader="dot" w:pos="9628"/>
        </w:tabs>
        <w:rPr>
          <w:rFonts w:ascii="Arial" w:eastAsiaTheme="minorEastAsia" w:hAnsi="Arial" w:cs="Arial"/>
          <w:noProof/>
        </w:rPr>
      </w:pPr>
      <w:hyperlink w:anchor="_Toc100561321" w:history="1">
        <w:r w:rsidRPr="007B218C">
          <w:rPr>
            <w:rStyle w:val="Lienhypertexte"/>
            <w:rFonts w:ascii="Arial" w:hAnsi="Arial" w:cs="Arial"/>
            <w:noProof/>
          </w:rPr>
          <w:t>6.</w:t>
        </w:r>
        <w:r w:rsidRPr="007B218C">
          <w:rPr>
            <w:rFonts w:ascii="Arial" w:eastAsiaTheme="minorEastAsia" w:hAnsi="Arial" w:cs="Arial"/>
            <w:noProof/>
          </w:rPr>
          <w:tab/>
        </w:r>
        <w:r w:rsidRPr="007B218C">
          <w:rPr>
            <w:rStyle w:val="Lienhypertexte"/>
            <w:rFonts w:ascii="Arial" w:hAnsi="Arial" w:cs="Arial"/>
            <w:noProof/>
          </w:rPr>
          <w:t>Electeurs et éligibles</w:t>
        </w:r>
        <w:r w:rsidRPr="007B218C">
          <w:rPr>
            <w:rFonts w:ascii="Arial" w:hAnsi="Arial" w:cs="Arial"/>
            <w:noProof/>
            <w:webHidden/>
          </w:rPr>
          <w:tab/>
        </w:r>
        <w:r w:rsidRPr="007B218C">
          <w:rPr>
            <w:rFonts w:ascii="Arial" w:hAnsi="Arial" w:cs="Arial"/>
            <w:noProof/>
            <w:webHidden/>
          </w:rPr>
          <w:fldChar w:fldCharType="begin"/>
        </w:r>
        <w:r w:rsidRPr="007B218C">
          <w:rPr>
            <w:rFonts w:ascii="Arial" w:hAnsi="Arial" w:cs="Arial"/>
            <w:noProof/>
            <w:webHidden/>
          </w:rPr>
          <w:instrText xml:space="preserve"> PAGEREF _Toc100561321 \h </w:instrText>
        </w:r>
        <w:r w:rsidRPr="007B218C">
          <w:rPr>
            <w:rFonts w:ascii="Arial" w:hAnsi="Arial" w:cs="Arial"/>
            <w:noProof/>
            <w:webHidden/>
          </w:rPr>
        </w:r>
        <w:r w:rsidRPr="007B218C">
          <w:rPr>
            <w:rFonts w:ascii="Arial" w:hAnsi="Arial" w:cs="Arial"/>
            <w:noProof/>
            <w:webHidden/>
          </w:rPr>
          <w:fldChar w:fldCharType="separate"/>
        </w:r>
        <w:r w:rsidR="003E54C1">
          <w:rPr>
            <w:rFonts w:ascii="Arial" w:hAnsi="Arial" w:cs="Arial"/>
            <w:noProof/>
            <w:webHidden/>
          </w:rPr>
          <w:t>5</w:t>
        </w:r>
        <w:r w:rsidRPr="007B218C">
          <w:rPr>
            <w:rFonts w:ascii="Arial" w:hAnsi="Arial" w:cs="Arial"/>
            <w:noProof/>
            <w:webHidden/>
          </w:rPr>
          <w:fldChar w:fldCharType="end"/>
        </w:r>
      </w:hyperlink>
    </w:p>
    <w:p w14:paraId="7C6C6D7A" w14:textId="5A29D59A" w:rsidR="007B218C" w:rsidRPr="007B218C" w:rsidRDefault="007B218C">
      <w:pPr>
        <w:pStyle w:val="TM1"/>
        <w:tabs>
          <w:tab w:val="left" w:pos="440"/>
          <w:tab w:val="right" w:leader="dot" w:pos="9628"/>
        </w:tabs>
        <w:rPr>
          <w:rFonts w:ascii="Arial" w:eastAsiaTheme="minorEastAsia" w:hAnsi="Arial" w:cs="Arial"/>
          <w:noProof/>
        </w:rPr>
      </w:pPr>
      <w:hyperlink w:anchor="_Toc100561323" w:history="1">
        <w:r w:rsidRPr="007B218C">
          <w:rPr>
            <w:rStyle w:val="Lienhypertexte"/>
            <w:rFonts w:ascii="Arial" w:hAnsi="Arial" w:cs="Arial"/>
            <w:noProof/>
          </w:rPr>
          <w:t>7.</w:t>
        </w:r>
        <w:r w:rsidRPr="007B218C">
          <w:rPr>
            <w:rFonts w:ascii="Arial" w:eastAsiaTheme="minorEastAsia" w:hAnsi="Arial" w:cs="Arial"/>
            <w:noProof/>
          </w:rPr>
          <w:tab/>
        </w:r>
        <w:r w:rsidRPr="007B218C">
          <w:rPr>
            <w:rStyle w:val="Lienhypertexte"/>
            <w:rFonts w:ascii="Arial" w:hAnsi="Arial" w:cs="Arial"/>
            <w:noProof/>
          </w:rPr>
          <w:t>Calendrier des élections</w:t>
        </w:r>
        <w:r w:rsidRPr="007B218C">
          <w:rPr>
            <w:rFonts w:ascii="Arial" w:hAnsi="Arial" w:cs="Arial"/>
            <w:noProof/>
            <w:webHidden/>
          </w:rPr>
          <w:tab/>
        </w:r>
        <w:r w:rsidRPr="007B218C">
          <w:rPr>
            <w:rFonts w:ascii="Arial" w:hAnsi="Arial" w:cs="Arial"/>
            <w:noProof/>
            <w:webHidden/>
          </w:rPr>
          <w:fldChar w:fldCharType="begin"/>
        </w:r>
        <w:r w:rsidRPr="007B218C">
          <w:rPr>
            <w:rFonts w:ascii="Arial" w:hAnsi="Arial" w:cs="Arial"/>
            <w:noProof/>
            <w:webHidden/>
          </w:rPr>
          <w:instrText xml:space="preserve"> PAGEREF _Toc100561323 \h </w:instrText>
        </w:r>
        <w:r w:rsidRPr="007B218C">
          <w:rPr>
            <w:rFonts w:ascii="Arial" w:hAnsi="Arial" w:cs="Arial"/>
            <w:noProof/>
            <w:webHidden/>
          </w:rPr>
        </w:r>
        <w:r w:rsidRPr="007B218C">
          <w:rPr>
            <w:rFonts w:ascii="Arial" w:hAnsi="Arial" w:cs="Arial"/>
            <w:noProof/>
            <w:webHidden/>
          </w:rPr>
          <w:fldChar w:fldCharType="separate"/>
        </w:r>
        <w:r w:rsidR="003E54C1">
          <w:rPr>
            <w:rFonts w:ascii="Arial" w:hAnsi="Arial" w:cs="Arial"/>
            <w:noProof/>
            <w:webHidden/>
          </w:rPr>
          <w:t>6</w:t>
        </w:r>
        <w:r w:rsidRPr="007B218C">
          <w:rPr>
            <w:rFonts w:ascii="Arial" w:hAnsi="Arial" w:cs="Arial"/>
            <w:noProof/>
            <w:webHidden/>
          </w:rPr>
          <w:fldChar w:fldCharType="end"/>
        </w:r>
      </w:hyperlink>
    </w:p>
    <w:p w14:paraId="66B0DFF2" w14:textId="68171D4E" w:rsidR="007B218C" w:rsidRPr="007B218C" w:rsidRDefault="007B218C">
      <w:pPr>
        <w:pStyle w:val="TM2"/>
        <w:tabs>
          <w:tab w:val="left" w:pos="880"/>
          <w:tab w:val="right" w:leader="dot" w:pos="9628"/>
        </w:tabs>
        <w:rPr>
          <w:rFonts w:ascii="Arial" w:eastAsiaTheme="minorEastAsia" w:hAnsi="Arial" w:cs="Arial"/>
          <w:noProof/>
        </w:rPr>
      </w:pPr>
      <w:hyperlink w:anchor="_Toc100561324" w:history="1">
        <w:r w:rsidRPr="007B218C">
          <w:rPr>
            <w:rStyle w:val="Lienhypertexte"/>
            <w:rFonts w:ascii="Arial" w:hAnsi="Arial" w:cs="Arial"/>
            <w:noProof/>
          </w:rPr>
          <w:t>7.1</w:t>
        </w:r>
        <w:r w:rsidRPr="007B218C">
          <w:rPr>
            <w:rFonts w:ascii="Arial" w:eastAsiaTheme="minorEastAsia" w:hAnsi="Arial" w:cs="Arial"/>
            <w:noProof/>
          </w:rPr>
          <w:tab/>
        </w:r>
        <w:r w:rsidRPr="007B218C">
          <w:rPr>
            <w:rStyle w:val="Lienhypertexte"/>
            <w:rFonts w:ascii="Arial" w:hAnsi="Arial" w:cs="Arial"/>
            <w:noProof/>
          </w:rPr>
          <w:t>Information des salariés</w:t>
        </w:r>
        <w:r w:rsidRPr="007B218C">
          <w:rPr>
            <w:rFonts w:ascii="Arial" w:hAnsi="Arial" w:cs="Arial"/>
            <w:noProof/>
            <w:webHidden/>
          </w:rPr>
          <w:tab/>
        </w:r>
        <w:r w:rsidRPr="007B218C">
          <w:rPr>
            <w:rFonts w:ascii="Arial" w:hAnsi="Arial" w:cs="Arial"/>
            <w:noProof/>
            <w:webHidden/>
          </w:rPr>
          <w:fldChar w:fldCharType="begin"/>
        </w:r>
        <w:r w:rsidRPr="007B218C">
          <w:rPr>
            <w:rFonts w:ascii="Arial" w:hAnsi="Arial" w:cs="Arial"/>
            <w:noProof/>
            <w:webHidden/>
          </w:rPr>
          <w:instrText xml:space="preserve"> PAGEREF _Toc100561324 \h </w:instrText>
        </w:r>
        <w:r w:rsidRPr="007B218C">
          <w:rPr>
            <w:rFonts w:ascii="Arial" w:hAnsi="Arial" w:cs="Arial"/>
            <w:noProof/>
            <w:webHidden/>
          </w:rPr>
        </w:r>
        <w:r w:rsidRPr="007B218C">
          <w:rPr>
            <w:rFonts w:ascii="Arial" w:hAnsi="Arial" w:cs="Arial"/>
            <w:noProof/>
            <w:webHidden/>
          </w:rPr>
          <w:fldChar w:fldCharType="separate"/>
        </w:r>
        <w:r w:rsidR="003E54C1">
          <w:rPr>
            <w:rFonts w:ascii="Arial" w:hAnsi="Arial" w:cs="Arial"/>
            <w:noProof/>
            <w:webHidden/>
          </w:rPr>
          <w:t>6</w:t>
        </w:r>
        <w:r w:rsidRPr="007B218C">
          <w:rPr>
            <w:rFonts w:ascii="Arial" w:hAnsi="Arial" w:cs="Arial"/>
            <w:noProof/>
            <w:webHidden/>
          </w:rPr>
          <w:fldChar w:fldCharType="end"/>
        </w:r>
      </w:hyperlink>
    </w:p>
    <w:p w14:paraId="2A8C4638" w14:textId="088F0E6A" w:rsidR="007B218C" w:rsidRPr="007B218C" w:rsidRDefault="007B218C">
      <w:pPr>
        <w:pStyle w:val="TM2"/>
        <w:tabs>
          <w:tab w:val="left" w:pos="880"/>
          <w:tab w:val="right" w:leader="dot" w:pos="9628"/>
        </w:tabs>
        <w:rPr>
          <w:rFonts w:ascii="Arial" w:eastAsiaTheme="minorEastAsia" w:hAnsi="Arial" w:cs="Arial"/>
          <w:noProof/>
        </w:rPr>
      </w:pPr>
      <w:hyperlink w:anchor="_Toc100561325" w:history="1">
        <w:r w:rsidRPr="007B218C">
          <w:rPr>
            <w:rStyle w:val="Lienhypertexte"/>
            <w:rFonts w:ascii="Arial" w:hAnsi="Arial" w:cs="Arial"/>
            <w:noProof/>
          </w:rPr>
          <w:t>7.2</w:t>
        </w:r>
        <w:r w:rsidRPr="007B218C">
          <w:rPr>
            <w:rFonts w:ascii="Arial" w:eastAsiaTheme="minorEastAsia" w:hAnsi="Arial" w:cs="Arial"/>
            <w:noProof/>
          </w:rPr>
          <w:tab/>
        </w:r>
        <w:r w:rsidRPr="007B218C">
          <w:rPr>
            <w:rStyle w:val="Lienhypertexte"/>
            <w:rFonts w:ascii="Arial" w:hAnsi="Arial" w:cs="Arial"/>
            <w:noProof/>
          </w:rPr>
          <w:t>Listes de candidats 1er tour</w:t>
        </w:r>
        <w:r w:rsidRPr="007B218C">
          <w:rPr>
            <w:rFonts w:ascii="Arial" w:hAnsi="Arial" w:cs="Arial"/>
            <w:noProof/>
            <w:webHidden/>
          </w:rPr>
          <w:tab/>
        </w:r>
        <w:r w:rsidRPr="007B218C">
          <w:rPr>
            <w:rFonts w:ascii="Arial" w:hAnsi="Arial" w:cs="Arial"/>
            <w:noProof/>
            <w:webHidden/>
          </w:rPr>
          <w:fldChar w:fldCharType="begin"/>
        </w:r>
        <w:r w:rsidRPr="007B218C">
          <w:rPr>
            <w:rFonts w:ascii="Arial" w:hAnsi="Arial" w:cs="Arial"/>
            <w:noProof/>
            <w:webHidden/>
          </w:rPr>
          <w:instrText xml:space="preserve"> PAGEREF _Toc100561325 \h </w:instrText>
        </w:r>
        <w:r w:rsidRPr="007B218C">
          <w:rPr>
            <w:rFonts w:ascii="Arial" w:hAnsi="Arial" w:cs="Arial"/>
            <w:noProof/>
            <w:webHidden/>
          </w:rPr>
        </w:r>
        <w:r w:rsidRPr="007B218C">
          <w:rPr>
            <w:rFonts w:ascii="Arial" w:hAnsi="Arial" w:cs="Arial"/>
            <w:noProof/>
            <w:webHidden/>
          </w:rPr>
          <w:fldChar w:fldCharType="separate"/>
        </w:r>
        <w:r w:rsidR="003E54C1">
          <w:rPr>
            <w:rFonts w:ascii="Arial" w:hAnsi="Arial" w:cs="Arial"/>
            <w:noProof/>
            <w:webHidden/>
          </w:rPr>
          <w:t>6</w:t>
        </w:r>
        <w:r w:rsidRPr="007B218C">
          <w:rPr>
            <w:rFonts w:ascii="Arial" w:hAnsi="Arial" w:cs="Arial"/>
            <w:noProof/>
            <w:webHidden/>
          </w:rPr>
          <w:fldChar w:fldCharType="end"/>
        </w:r>
      </w:hyperlink>
    </w:p>
    <w:p w14:paraId="626E9D1F" w14:textId="7BD62325" w:rsidR="007B218C" w:rsidRPr="007B218C" w:rsidRDefault="007B218C">
      <w:pPr>
        <w:pStyle w:val="TM2"/>
        <w:tabs>
          <w:tab w:val="left" w:pos="880"/>
          <w:tab w:val="right" w:leader="dot" w:pos="9628"/>
        </w:tabs>
        <w:rPr>
          <w:rFonts w:ascii="Arial" w:eastAsiaTheme="minorEastAsia" w:hAnsi="Arial" w:cs="Arial"/>
          <w:noProof/>
        </w:rPr>
      </w:pPr>
      <w:hyperlink w:anchor="_Toc100561326" w:history="1">
        <w:r w:rsidRPr="007B218C">
          <w:rPr>
            <w:rStyle w:val="Lienhypertexte"/>
            <w:rFonts w:ascii="Arial" w:hAnsi="Arial" w:cs="Arial"/>
            <w:noProof/>
          </w:rPr>
          <w:t>7.3</w:t>
        </w:r>
        <w:r w:rsidRPr="007B218C">
          <w:rPr>
            <w:rFonts w:ascii="Arial" w:eastAsiaTheme="minorEastAsia" w:hAnsi="Arial" w:cs="Arial"/>
            <w:noProof/>
          </w:rPr>
          <w:tab/>
        </w:r>
        <w:r w:rsidRPr="007B218C">
          <w:rPr>
            <w:rStyle w:val="Lienhypertexte"/>
            <w:rFonts w:ascii="Arial" w:hAnsi="Arial" w:cs="Arial"/>
            <w:noProof/>
          </w:rPr>
          <w:t>Listes de candidats au 2nd tour</w:t>
        </w:r>
        <w:r w:rsidRPr="007B218C">
          <w:rPr>
            <w:rFonts w:ascii="Arial" w:hAnsi="Arial" w:cs="Arial"/>
            <w:noProof/>
            <w:webHidden/>
          </w:rPr>
          <w:tab/>
        </w:r>
        <w:r w:rsidRPr="007B218C">
          <w:rPr>
            <w:rFonts w:ascii="Arial" w:hAnsi="Arial" w:cs="Arial"/>
            <w:noProof/>
            <w:webHidden/>
          </w:rPr>
          <w:fldChar w:fldCharType="begin"/>
        </w:r>
        <w:r w:rsidRPr="007B218C">
          <w:rPr>
            <w:rFonts w:ascii="Arial" w:hAnsi="Arial" w:cs="Arial"/>
            <w:noProof/>
            <w:webHidden/>
          </w:rPr>
          <w:instrText xml:space="preserve"> PAGEREF _Toc100561326 \h </w:instrText>
        </w:r>
        <w:r w:rsidRPr="007B218C">
          <w:rPr>
            <w:rFonts w:ascii="Arial" w:hAnsi="Arial" w:cs="Arial"/>
            <w:noProof/>
            <w:webHidden/>
          </w:rPr>
        </w:r>
        <w:r w:rsidRPr="007B218C">
          <w:rPr>
            <w:rFonts w:ascii="Arial" w:hAnsi="Arial" w:cs="Arial"/>
            <w:noProof/>
            <w:webHidden/>
          </w:rPr>
          <w:fldChar w:fldCharType="separate"/>
        </w:r>
        <w:r w:rsidR="003E54C1">
          <w:rPr>
            <w:rFonts w:ascii="Arial" w:hAnsi="Arial" w:cs="Arial"/>
            <w:noProof/>
            <w:webHidden/>
          </w:rPr>
          <w:t>7</w:t>
        </w:r>
        <w:r w:rsidRPr="007B218C">
          <w:rPr>
            <w:rFonts w:ascii="Arial" w:hAnsi="Arial" w:cs="Arial"/>
            <w:noProof/>
            <w:webHidden/>
          </w:rPr>
          <w:fldChar w:fldCharType="end"/>
        </w:r>
      </w:hyperlink>
    </w:p>
    <w:p w14:paraId="488E92BE" w14:textId="2068921B" w:rsidR="007B218C" w:rsidRPr="007B218C" w:rsidRDefault="007B218C">
      <w:pPr>
        <w:pStyle w:val="TM2"/>
        <w:tabs>
          <w:tab w:val="left" w:pos="880"/>
          <w:tab w:val="right" w:leader="dot" w:pos="9628"/>
        </w:tabs>
        <w:rPr>
          <w:rFonts w:ascii="Arial" w:eastAsiaTheme="minorEastAsia" w:hAnsi="Arial" w:cs="Arial"/>
          <w:noProof/>
        </w:rPr>
      </w:pPr>
      <w:hyperlink w:anchor="_Toc100561327" w:history="1">
        <w:r w:rsidRPr="007B218C">
          <w:rPr>
            <w:rStyle w:val="Lienhypertexte"/>
            <w:rFonts w:ascii="Arial" w:hAnsi="Arial" w:cs="Arial"/>
            <w:noProof/>
          </w:rPr>
          <w:t>7.4</w:t>
        </w:r>
        <w:r w:rsidRPr="007B218C">
          <w:rPr>
            <w:rFonts w:ascii="Arial" w:eastAsiaTheme="minorEastAsia" w:hAnsi="Arial" w:cs="Arial"/>
            <w:noProof/>
          </w:rPr>
          <w:tab/>
        </w:r>
        <w:r w:rsidRPr="007B218C">
          <w:rPr>
            <w:rStyle w:val="Lienhypertexte"/>
            <w:rFonts w:ascii="Arial" w:hAnsi="Arial" w:cs="Arial"/>
            <w:noProof/>
          </w:rPr>
          <w:t>Professions de foi</w:t>
        </w:r>
        <w:r w:rsidRPr="007B218C">
          <w:rPr>
            <w:rFonts w:ascii="Arial" w:hAnsi="Arial" w:cs="Arial"/>
            <w:noProof/>
            <w:webHidden/>
          </w:rPr>
          <w:tab/>
        </w:r>
        <w:r w:rsidRPr="007B218C">
          <w:rPr>
            <w:rFonts w:ascii="Arial" w:hAnsi="Arial" w:cs="Arial"/>
            <w:noProof/>
            <w:webHidden/>
          </w:rPr>
          <w:fldChar w:fldCharType="begin"/>
        </w:r>
        <w:r w:rsidRPr="007B218C">
          <w:rPr>
            <w:rFonts w:ascii="Arial" w:hAnsi="Arial" w:cs="Arial"/>
            <w:noProof/>
            <w:webHidden/>
          </w:rPr>
          <w:instrText xml:space="preserve"> PAGEREF _Toc100561327 \h </w:instrText>
        </w:r>
        <w:r w:rsidRPr="007B218C">
          <w:rPr>
            <w:rFonts w:ascii="Arial" w:hAnsi="Arial" w:cs="Arial"/>
            <w:noProof/>
            <w:webHidden/>
          </w:rPr>
        </w:r>
        <w:r w:rsidRPr="007B218C">
          <w:rPr>
            <w:rFonts w:ascii="Arial" w:hAnsi="Arial" w:cs="Arial"/>
            <w:noProof/>
            <w:webHidden/>
          </w:rPr>
          <w:fldChar w:fldCharType="separate"/>
        </w:r>
        <w:r w:rsidR="003E54C1">
          <w:rPr>
            <w:rFonts w:ascii="Arial" w:hAnsi="Arial" w:cs="Arial"/>
            <w:noProof/>
            <w:webHidden/>
          </w:rPr>
          <w:t>7</w:t>
        </w:r>
        <w:r w:rsidRPr="007B218C">
          <w:rPr>
            <w:rFonts w:ascii="Arial" w:hAnsi="Arial" w:cs="Arial"/>
            <w:noProof/>
            <w:webHidden/>
          </w:rPr>
          <w:fldChar w:fldCharType="end"/>
        </w:r>
      </w:hyperlink>
    </w:p>
    <w:p w14:paraId="20A04CC1" w14:textId="0331C740" w:rsidR="007B218C" w:rsidRPr="007B218C" w:rsidRDefault="007B218C">
      <w:pPr>
        <w:pStyle w:val="TM1"/>
        <w:tabs>
          <w:tab w:val="left" w:pos="440"/>
          <w:tab w:val="right" w:leader="dot" w:pos="9628"/>
        </w:tabs>
        <w:rPr>
          <w:rFonts w:ascii="Arial" w:eastAsiaTheme="minorEastAsia" w:hAnsi="Arial" w:cs="Arial"/>
          <w:noProof/>
        </w:rPr>
      </w:pPr>
      <w:hyperlink w:anchor="_Toc100561329" w:history="1">
        <w:r w:rsidRPr="007B218C">
          <w:rPr>
            <w:rStyle w:val="Lienhypertexte"/>
            <w:rFonts w:ascii="Arial" w:hAnsi="Arial" w:cs="Arial"/>
            <w:noProof/>
          </w:rPr>
          <w:t>8.</w:t>
        </w:r>
        <w:r w:rsidRPr="007B218C">
          <w:rPr>
            <w:rFonts w:ascii="Arial" w:eastAsiaTheme="minorEastAsia" w:hAnsi="Arial" w:cs="Arial"/>
            <w:noProof/>
          </w:rPr>
          <w:tab/>
        </w:r>
        <w:r w:rsidRPr="007B218C">
          <w:rPr>
            <w:rStyle w:val="Lienhypertexte"/>
            <w:rFonts w:ascii="Arial" w:hAnsi="Arial" w:cs="Arial"/>
            <w:noProof/>
          </w:rPr>
          <w:t>Vote électronique</w:t>
        </w:r>
        <w:r w:rsidRPr="007B218C">
          <w:rPr>
            <w:rFonts w:ascii="Arial" w:hAnsi="Arial" w:cs="Arial"/>
            <w:noProof/>
            <w:webHidden/>
          </w:rPr>
          <w:tab/>
        </w:r>
        <w:r w:rsidRPr="007B218C">
          <w:rPr>
            <w:rFonts w:ascii="Arial" w:hAnsi="Arial" w:cs="Arial"/>
            <w:noProof/>
            <w:webHidden/>
          </w:rPr>
          <w:fldChar w:fldCharType="begin"/>
        </w:r>
        <w:r w:rsidRPr="007B218C">
          <w:rPr>
            <w:rFonts w:ascii="Arial" w:hAnsi="Arial" w:cs="Arial"/>
            <w:noProof/>
            <w:webHidden/>
          </w:rPr>
          <w:instrText xml:space="preserve"> PAGEREF _Toc100561329 \h </w:instrText>
        </w:r>
        <w:r w:rsidRPr="007B218C">
          <w:rPr>
            <w:rFonts w:ascii="Arial" w:hAnsi="Arial" w:cs="Arial"/>
            <w:noProof/>
            <w:webHidden/>
          </w:rPr>
        </w:r>
        <w:r w:rsidRPr="007B218C">
          <w:rPr>
            <w:rFonts w:ascii="Arial" w:hAnsi="Arial" w:cs="Arial"/>
            <w:noProof/>
            <w:webHidden/>
          </w:rPr>
          <w:fldChar w:fldCharType="separate"/>
        </w:r>
        <w:r w:rsidR="003E54C1">
          <w:rPr>
            <w:rFonts w:ascii="Arial" w:hAnsi="Arial" w:cs="Arial"/>
            <w:noProof/>
            <w:webHidden/>
          </w:rPr>
          <w:t>7</w:t>
        </w:r>
        <w:r w:rsidRPr="007B218C">
          <w:rPr>
            <w:rFonts w:ascii="Arial" w:hAnsi="Arial" w:cs="Arial"/>
            <w:noProof/>
            <w:webHidden/>
          </w:rPr>
          <w:fldChar w:fldCharType="end"/>
        </w:r>
      </w:hyperlink>
    </w:p>
    <w:p w14:paraId="40AD57C3" w14:textId="7EDB941C" w:rsidR="007B218C" w:rsidRPr="007B218C" w:rsidRDefault="007B218C">
      <w:pPr>
        <w:pStyle w:val="TM1"/>
        <w:tabs>
          <w:tab w:val="left" w:pos="440"/>
          <w:tab w:val="right" w:leader="dot" w:pos="9628"/>
        </w:tabs>
        <w:rPr>
          <w:rFonts w:ascii="Arial" w:eastAsiaTheme="minorEastAsia" w:hAnsi="Arial" w:cs="Arial"/>
          <w:noProof/>
        </w:rPr>
      </w:pPr>
      <w:hyperlink w:anchor="_Toc100561331" w:history="1">
        <w:r w:rsidRPr="007B218C">
          <w:rPr>
            <w:rStyle w:val="Lienhypertexte"/>
            <w:rFonts w:ascii="Arial" w:hAnsi="Arial" w:cs="Arial"/>
            <w:noProof/>
          </w:rPr>
          <w:t>9.</w:t>
        </w:r>
        <w:r w:rsidRPr="007B218C">
          <w:rPr>
            <w:rFonts w:ascii="Arial" w:eastAsiaTheme="minorEastAsia" w:hAnsi="Arial" w:cs="Arial"/>
            <w:noProof/>
          </w:rPr>
          <w:tab/>
        </w:r>
        <w:r w:rsidRPr="007B218C">
          <w:rPr>
            <w:rStyle w:val="Lienhypertexte"/>
            <w:rFonts w:ascii="Arial" w:hAnsi="Arial" w:cs="Arial"/>
            <w:noProof/>
          </w:rPr>
          <w:t>Modalités pratiques du vote électronique</w:t>
        </w:r>
        <w:r w:rsidRPr="007B218C">
          <w:rPr>
            <w:rFonts w:ascii="Arial" w:hAnsi="Arial" w:cs="Arial"/>
            <w:noProof/>
            <w:webHidden/>
          </w:rPr>
          <w:tab/>
        </w:r>
        <w:r w:rsidRPr="007B218C">
          <w:rPr>
            <w:rFonts w:ascii="Arial" w:hAnsi="Arial" w:cs="Arial"/>
            <w:noProof/>
            <w:webHidden/>
          </w:rPr>
          <w:fldChar w:fldCharType="begin"/>
        </w:r>
        <w:r w:rsidRPr="007B218C">
          <w:rPr>
            <w:rFonts w:ascii="Arial" w:hAnsi="Arial" w:cs="Arial"/>
            <w:noProof/>
            <w:webHidden/>
          </w:rPr>
          <w:instrText xml:space="preserve"> PAGEREF _Toc100561331 \h </w:instrText>
        </w:r>
        <w:r w:rsidRPr="007B218C">
          <w:rPr>
            <w:rFonts w:ascii="Arial" w:hAnsi="Arial" w:cs="Arial"/>
            <w:noProof/>
            <w:webHidden/>
          </w:rPr>
        </w:r>
        <w:r w:rsidRPr="007B218C">
          <w:rPr>
            <w:rFonts w:ascii="Arial" w:hAnsi="Arial" w:cs="Arial"/>
            <w:noProof/>
            <w:webHidden/>
          </w:rPr>
          <w:fldChar w:fldCharType="separate"/>
        </w:r>
        <w:r w:rsidR="003E54C1">
          <w:rPr>
            <w:rFonts w:ascii="Arial" w:hAnsi="Arial" w:cs="Arial"/>
            <w:noProof/>
            <w:webHidden/>
          </w:rPr>
          <w:t>7</w:t>
        </w:r>
        <w:r w:rsidRPr="007B218C">
          <w:rPr>
            <w:rFonts w:ascii="Arial" w:hAnsi="Arial" w:cs="Arial"/>
            <w:noProof/>
            <w:webHidden/>
          </w:rPr>
          <w:fldChar w:fldCharType="end"/>
        </w:r>
      </w:hyperlink>
    </w:p>
    <w:p w14:paraId="550CB0E6" w14:textId="1DE7EFDA" w:rsidR="007B218C" w:rsidRPr="007B218C" w:rsidRDefault="007B218C">
      <w:pPr>
        <w:pStyle w:val="TM2"/>
        <w:tabs>
          <w:tab w:val="left" w:pos="880"/>
          <w:tab w:val="right" w:leader="dot" w:pos="9628"/>
        </w:tabs>
        <w:rPr>
          <w:rFonts w:ascii="Arial" w:eastAsiaTheme="minorEastAsia" w:hAnsi="Arial" w:cs="Arial"/>
          <w:noProof/>
        </w:rPr>
      </w:pPr>
      <w:hyperlink w:anchor="_Toc100561332" w:history="1">
        <w:r w:rsidRPr="007B218C">
          <w:rPr>
            <w:rStyle w:val="Lienhypertexte"/>
            <w:rFonts w:ascii="Arial" w:hAnsi="Arial" w:cs="Arial"/>
            <w:noProof/>
          </w:rPr>
          <w:t>9.1</w:t>
        </w:r>
        <w:r w:rsidRPr="007B218C">
          <w:rPr>
            <w:rFonts w:ascii="Arial" w:eastAsiaTheme="minorEastAsia" w:hAnsi="Arial" w:cs="Arial"/>
            <w:noProof/>
          </w:rPr>
          <w:tab/>
        </w:r>
        <w:r w:rsidRPr="007B218C">
          <w:rPr>
            <w:rStyle w:val="Lienhypertexte"/>
            <w:rFonts w:ascii="Arial" w:hAnsi="Arial" w:cs="Arial"/>
            <w:noProof/>
          </w:rPr>
          <w:t>Langue, ordre des instances et affichage initial des listes</w:t>
        </w:r>
        <w:r w:rsidRPr="007B218C">
          <w:rPr>
            <w:rFonts w:ascii="Arial" w:hAnsi="Arial" w:cs="Arial"/>
            <w:noProof/>
            <w:webHidden/>
          </w:rPr>
          <w:tab/>
        </w:r>
        <w:r w:rsidRPr="007B218C">
          <w:rPr>
            <w:rFonts w:ascii="Arial" w:hAnsi="Arial" w:cs="Arial"/>
            <w:noProof/>
            <w:webHidden/>
          </w:rPr>
          <w:fldChar w:fldCharType="begin"/>
        </w:r>
        <w:r w:rsidRPr="007B218C">
          <w:rPr>
            <w:rFonts w:ascii="Arial" w:hAnsi="Arial" w:cs="Arial"/>
            <w:noProof/>
            <w:webHidden/>
          </w:rPr>
          <w:instrText xml:space="preserve"> PAGEREF _Toc100561332 \h </w:instrText>
        </w:r>
        <w:r w:rsidRPr="007B218C">
          <w:rPr>
            <w:rFonts w:ascii="Arial" w:hAnsi="Arial" w:cs="Arial"/>
            <w:noProof/>
            <w:webHidden/>
          </w:rPr>
        </w:r>
        <w:r w:rsidRPr="007B218C">
          <w:rPr>
            <w:rFonts w:ascii="Arial" w:hAnsi="Arial" w:cs="Arial"/>
            <w:noProof/>
            <w:webHidden/>
          </w:rPr>
          <w:fldChar w:fldCharType="separate"/>
        </w:r>
        <w:r w:rsidR="003E54C1">
          <w:rPr>
            <w:rFonts w:ascii="Arial" w:hAnsi="Arial" w:cs="Arial"/>
            <w:noProof/>
            <w:webHidden/>
          </w:rPr>
          <w:t>7</w:t>
        </w:r>
        <w:r w:rsidRPr="007B218C">
          <w:rPr>
            <w:rFonts w:ascii="Arial" w:hAnsi="Arial" w:cs="Arial"/>
            <w:noProof/>
            <w:webHidden/>
          </w:rPr>
          <w:fldChar w:fldCharType="end"/>
        </w:r>
      </w:hyperlink>
    </w:p>
    <w:p w14:paraId="62EB5852" w14:textId="40B5A78A" w:rsidR="007B218C" w:rsidRPr="007B218C" w:rsidRDefault="007B218C">
      <w:pPr>
        <w:pStyle w:val="TM2"/>
        <w:tabs>
          <w:tab w:val="left" w:pos="880"/>
          <w:tab w:val="right" w:leader="dot" w:pos="9628"/>
        </w:tabs>
        <w:rPr>
          <w:rFonts w:ascii="Arial" w:eastAsiaTheme="minorEastAsia" w:hAnsi="Arial" w:cs="Arial"/>
          <w:noProof/>
        </w:rPr>
      </w:pPr>
      <w:hyperlink w:anchor="_Toc100561333" w:history="1">
        <w:r w:rsidRPr="007B218C">
          <w:rPr>
            <w:rStyle w:val="Lienhypertexte"/>
            <w:rFonts w:ascii="Arial" w:hAnsi="Arial" w:cs="Arial"/>
            <w:noProof/>
          </w:rPr>
          <w:t>9.2</w:t>
        </w:r>
        <w:r w:rsidRPr="007B218C">
          <w:rPr>
            <w:rFonts w:ascii="Arial" w:eastAsiaTheme="minorEastAsia" w:hAnsi="Arial" w:cs="Arial"/>
            <w:noProof/>
          </w:rPr>
          <w:tab/>
        </w:r>
        <w:r w:rsidRPr="007B218C">
          <w:rPr>
            <w:rStyle w:val="Lienhypertexte"/>
            <w:rFonts w:ascii="Arial" w:hAnsi="Arial" w:cs="Arial"/>
            <w:noProof/>
          </w:rPr>
          <w:t>Ordre de présentation des listes</w:t>
        </w:r>
        <w:r w:rsidRPr="007B218C">
          <w:rPr>
            <w:rFonts w:ascii="Arial" w:hAnsi="Arial" w:cs="Arial"/>
            <w:noProof/>
            <w:webHidden/>
          </w:rPr>
          <w:tab/>
        </w:r>
        <w:r w:rsidRPr="007B218C">
          <w:rPr>
            <w:rFonts w:ascii="Arial" w:hAnsi="Arial" w:cs="Arial"/>
            <w:noProof/>
            <w:webHidden/>
          </w:rPr>
          <w:fldChar w:fldCharType="begin"/>
        </w:r>
        <w:r w:rsidRPr="007B218C">
          <w:rPr>
            <w:rFonts w:ascii="Arial" w:hAnsi="Arial" w:cs="Arial"/>
            <w:noProof/>
            <w:webHidden/>
          </w:rPr>
          <w:instrText xml:space="preserve"> PAGEREF _Toc100561333 \h </w:instrText>
        </w:r>
        <w:r w:rsidRPr="007B218C">
          <w:rPr>
            <w:rFonts w:ascii="Arial" w:hAnsi="Arial" w:cs="Arial"/>
            <w:noProof/>
            <w:webHidden/>
          </w:rPr>
        </w:r>
        <w:r w:rsidRPr="007B218C">
          <w:rPr>
            <w:rFonts w:ascii="Arial" w:hAnsi="Arial" w:cs="Arial"/>
            <w:noProof/>
            <w:webHidden/>
          </w:rPr>
          <w:fldChar w:fldCharType="separate"/>
        </w:r>
        <w:r w:rsidR="003E54C1">
          <w:rPr>
            <w:rFonts w:ascii="Arial" w:hAnsi="Arial" w:cs="Arial"/>
            <w:noProof/>
            <w:webHidden/>
          </w:rPr>
          <w:t>7</w:t>
        </w:r>
        <w:r w:rsidRPr="007B218C">
          <w:rPr>
            <w:rFonts w:ascii="Arial" w:hAnsi="Arial" w:cs="Arial"/>
            <w:noProof/>
            <w:webHidden/>
          </w:rPr>
          <w:fldChar w:fldCharType="end"/>
        </w:r>
      </w:hyperlink>
    </w:p>
    <w:p w14:paraId="79A829C9" w14:textId="76915264" w:rsidR="007B218C" w:rsidRPr="007B218C" w:rsidRDefault="007B218C">
      <w:pPr>
        <w:pStyle w:val="TM2"/>
        <w:tabs>
          <w:tab w:val="left" w:pos="880"/>
          <w:tab w:val="right" w:leader="dot" w:pos="9628"/>
        </w:tabs>
        <w:rPr>
          <w:rFonts w:ascii="Arial" w:eastAsiaTheme="minorEastAsia" w:hAnsi="Arial" w:cs="Arial"/>
          <w:noProof/>
        </w:rPr>
      </w:pPr>
      <w:hyperlink w:anchor="_Toc100561334" w:history="1">
        <w:r w:rsidRPr="007B218C">
          <w:rPr>
            <w:rStyle w:val="Lienhypertexte"/>
            <w:rFonts w:ascii="Arial" w:hAnsi="Arial" w:cs="Arial"/>
            <w:noProof/>
          </w:rPr>
          <w:t>9.3</w:t>
        </w:r>
        <w:r w:rsidRPr="007B218C">
          <w:rPr>
            <w:rFonts w:ascii="Arial" w:eastAsiaTheme="minorEastAsia" w:hAnsi="Arial" w:cs="Arial"/>
            <w:noProof/>
          </w:rPr>
          <w:tab/>
        </w:r>
        <w:r w:rsidRPr="007B218C">
          <w:rPr>
            <w:rStyle w:val="Lienhypertexte"/>
            <w:rFonts w:ascii="Arial" w:hAnsi="Arial" w:cs="Arial"/>
            <w:noProof/>
          </w:rPr>
          <w:t>Matériel de vote - codes de vote confidentiels</w:t>
        </w:r>
        <w:r w:rsidRPr="007B218C">
          <w:rPr>
            <w:rFonts w:ascii="Arial" w:hAnsi="Arial" w:cs="Arial"/>
            <w:noProof/>
            <w:webHidden/>
          </w:rPr>
          <w:tab/>
        </w:r>
        <w:r w:rsidRPr="007B218C">
          <w:rPr>
            <w:rFonts w:ascii="Arial" w:hAnsi="Arial" w:cs="Arial"/>
            <w:noProof/>
            <w:webHidden/>
          </w:rPr>
          <w:fldChar w:fldCharType="begin"/>
        </w:r>
        <w:r w:rsidRPr="007B218C">
          <w:rPr>
            <w:rFonts w:ascii="Arial" w:hAnsi="Arial" w:cs="Arial"/>
            <w:noProof/>
            <w:webHidden/>
          </w:rPr>
          <w:instrText xml:space="preserve"> PAGEREF _Toc100561334 \h </w:instrText>
        </w:r>
        <w:r w:rsidRPr="007B218C">
          <w:rPr>
            <w:rFonts w:ascii="Arial" w:hAnsi="Arial" w:cs="Arial"/>
            <w:noProof/>
            <w:webHidden/>
          </w:rPr>
        </w:r>
        <w:r w:rsidRPr="007B218C">
          <w:rPr>
            <w:rFonts w:ascii="Arial" w:hAnsi="Arial" w:cs="Arial"/>
            <w:noProof/>
            <w:webHidden/>
          </w:rPr>
          <w:fldChar w:fldCharType="separate"/>
        </w:r>
        <w:r w:rsidR="003E54C1">
          <w:rPr>
            <w:rFonts w:ascii="Arial" w:hAnsi="Arial" w:cs="Arial"/>
            <w:noProof/>
            <w:webHidden/>
          </w:rPr>
          <w:t>7</w:t>
        </w:r>
        <w:r w:rsidRPr="007B218C">
          <w:rPr>
            <w:rFonts w:ascii="Arial" w:hAnsi="Arial" w:cs="Arial"/>
            <w:noProof/>
            <w:webHidden/>
          </w:rPr>
          <w:fldChar w:fldCharType="end"/>
        </w:r>
      </w:hyperlink>
    </w:p>
    <w:p w14:paraId="435808B8" w14:textId="291B1AD1" w:rsidR="007B218C" w:rsidRPr="007B218C" w:rsidRDefault="007B218C">
      <w:pPr>
        <w:pStyle w:val="TM2"/>
        <w:tabs>
          <w:tab w:val="left" w:pos="880"/>
          <w:tab w:val="right" w:leader="dot" w:pos="9628"/>
        </w:tabs>
        <w:rPr>
          <w:rFonts w:ascii="Arial" w:eastAsiaTheme="minorEastAsia" w:hAnsi="Arial" w:cs="Arial"/>
          <w:noProof/>
        </w:rPr>
      </w:pPr>
      <w:hyperlink w:anchor="_Toc100561335" w:history="1">
        <w:r w:rsidRPr="007B218C">
          <w:rPr>
            <w:rStyle w:val="Lienhypertexte"/>
            <w:rFonts w:ascii="Arial" w:hAnsi="Arial" w:cs="Arial"/>
            <w:noProof/>
          </w:rPr>
          <w:t>9.4</w:t>
        </w:r>
        <w:r w:rsidRPr="007B218C">
          <w:rPr>
            <w:rFonts w:ascii="Arial" w:eastAsiaTheme="minorEastAsia" w:hAnsi="Arial" w:cs="Arial"/>
            <w:noProof/>
          </w:rPr>
          <w:tab/>
        </w:r>
        <w:r w:rsidRPr="007B218C">
          <w:rPr>
            <w:rStyle w:val="Lienhypertexte"/>
            <w:rFonts w:ascii="Arial" w:hAnsi="Arial" w:cs="Arial"/>
            <w:noProof/>
          </w:rPr>
          <w:t>Communication des codes de vote</w:t>
        </w:r>
        <w:r w:rsidRPr="007B218C">
          <w:rPr>
            <w:rFonts w:ascii="Arial" w:hAnsi="Arial" w:cs="Arial"/>
            <w:noProof/>
            <w:webHidden/>
          </w:rPr>
          <w:tab/>
        </w:r>
        <w:r w:rsidRPr="007B218C">
          <w:rPr>
            <w:rFonts w:ascii="Arial" w:hAnsi="Arial" w:cs="Arial"/>
            <w:noProof/>
            <w:webHidden/>
          </w:rPr>
          <w:fldChar w:fldCharType="begin"/>
        </w:r>
        <w:r w:rsidRPr="007B218C">
          <w:rPr>
            <w:rFonts w:ascii="Arial" w:hAnsi="Arial" w:cs="Arial"/>
            <w:noProof/>
            <w:webHidden/>
          </w:rPr>
          <w:instrText xml:space="preserve"> PAGEREF _Toc100561335 \h </w:instrText>
        </w:r>
        <w:r w:rsidRPr="007B218C">
          <w:rPr>
            <w:rFonts w:ascii="Arial" w:hAnsi="Arial" w:cs="Arial"/>
            <w:noProof/>
            <w:webHidden/>
          </w:rPr>
        </w:r>
        <w:r w:rsidRPr="007B218C">
          <w:rPr>
            <w:rFonts w:ascii="Arial" w:hAnsi="Arial" w:cs="Arial"/>
            <w:noProof/>
            <w:webHidden/>
          </w:rPr>
          <w:fldChar w:fldCharType="separate"/>
        </w:r>
        <w:r w:rsidR="003E54C1">
          <w:rPr>
            <w:rFonts w:ascii="Arial" w:hAnsi="Arial" w:cs="Arial"/>
            <w:noProof/>
            <w:webHidden/>
          </w:rPr>
          <w:t>8</w:t>
        </w:r>
        <w:r w:rsidRPr="007B218C">
          <w:rPr>
            <w:rFonts w:ascii="Arial" w:hAnsi="Arial" w:cs="Arial"/>
            <w:noProof/>
            <w:webHidden/>
          </w:rPr>
          <w:fldChar w:fldCharType="end"/>
        </w:r>
      </w:hyperlink>
    </w:p>
    <w:p w14:paraId="235348B2" w14:textId="336B03E8" w:rsidR="007B218C" w:rsidRPr="007B218C" w:rsidRDefault="007B218C">
      <w:pPr>
        <w:pStyle w:val="TM2"/>
        <w:tabs>
          <w:tab w:val="left" w:pos="880"/>
          <w:tab w:val="right" w:leader="dot" w:pos="9628"/>
        </w:tabs>
        <w:rPr>
          <w:rFonts w:ascii="Arial" w:eastAsiaTheme="minorEastAsia" w:hAnsi="Arial" w:cs="Arial"/>
          <w:noProof/>
        </w:rPr>
      </w:pPr>
      <w:hyperlink w:anchor="_Toc100561336" w:history="1">
        <w:r w:rsidRPr="007B218C">
          <w:rPr>
            <w:rStyle w:val="Lienhypertexte"/>
            <w:rFonts w:ascii="Arial" w:hAnsi="Arial" w:cs="Arial"/>
            <w:noProof/>
          </w:rPr>
          <w:t>9.5</w:t>
        </w:r>
        <w:r w:rsidRPr="007B218C">
          <w:rPr>
            <w:rFonts w:ascii="Arial" w:eastAsiaTheme="minorEastAsia" w:hAnsi="Arial" w:cs="Arial"/>
            <w:noProof/>
          </w:rPr>
          <w:tab/>
        </w:r>
        <w:r w:rsidRPr="007B218C">
          <w:rPr>
            <w:rStyle w:val="Lienhypertexte"/>
            <w:rFonts w:ascii="Arial" w:hAnsi="Arial" w:cs="Arial"/>
            <w:noProof/>
          </w:rPr>
          <w:t>Article 8.5 : Scellement du système et formation</w:t>
        </w:r>
        <w:r w:rsidRPr="007B218C">
          <w:rPr>
            <w:rFonts w:ascii="Arial" w:hAnsi="Arial" w:cs="Arial"/>
            <w:noProof/>
            <w:webHidden/>
          </w:rPr>
          <w:tab/>
        </w:r>
        <w:r w:rsidRPr="007B218C">
          <w:rPr>
            <w:rFonts w:ascii="Arial" w:hAnsi="Arial" w:cs="Arial"/>
            <w:noProof/>
            <w:webHidden/>
          </w:rPr>
          <w:fldChar w:fldCharType="begin"/>
        </w:r>
        <w:r w:rsidRPr="007B218C">
          <w:rPr>
            <w:rFonts w:ascii="Arial" w:hAnsi="Arial" w:cs="Arial"/>
            <w:noProof/>
            <w:webHidden/>
          </w:rPr>
          <w:instrText xml:space="preserve"> PAGEREF _Toc100561336 \h </w:instrText>
        </w:r>
        <w:r w:rsidRPr="007B218C">
          <w:rPr>
            <w:rFonts w:ascii="Arial" w:hAnsi="Arial" w:cs="Arial"/>
            <w:noProof/>
            <w:webHidden/>
          </w:rPr>
        </w:r>
        <w:r w:rsidRPr="007B218C">
          <w:rPr>
            <w:rFonts w:ascii="Arial" w:hAnsi="Arial" w:cs="Arial"/>
            <w:noProof/>
            <w:webHidden/>
          </w:rPr>
          <w:fldChar w:fldCharType="separate"/>
        </w:r>
        <w:r w:rsidR="003E54C1">
          <w:rPr>
            <w:rFonts w:ascii="Arial" w:hAnsi="Arial" w:cs="Arial"/>
            <w:noProof/>
            <w:webHidden/>
          </w:rPr>
          <w:t>8</w:t>
        </w:r>
        <w:r w:rsidRPr="007B218C">
          <w:rPr>
            <w:rFonts w:ascii="Arial" w:hAnsi="Arial" w:cs="Arial"/>
            <w:noProof/>
            <w:webHidden/>
          </w:rPr>
          <w:fldChar w:fldCharType="end"/>
        </w:r>
      </w:hyperlink>
    </w:p>
    <w:p w14:paraId="4D18A3F0" w14:textId="297B9E88" w:rsidR="007B218C" w:rsidRPr="007B218C" w:rsidRDefault="007B218C">
      <w:pPr>
        <w:pStyle w:val="TM2"/>
        <w:tabs>
          <w:tab w:val="left" w:pos="880"/>
          <w:tab w:val="right" w:leader="dot" w:pos="9628"/>
        </w:tabs>
        <w:rPr>
          <w:rFonts w:ascii="Arial" w:eastAsiaTheme="minorEastAsia" w:hAnsi="Arial" w:cs="Arial"/>
          <w:noProof/>
        </w:rPr>
      </w:pPr>
      <w:hyperlink w:anchor="_Toc100561337" w:history="1">
        <w:r w:rsidRPr="007B218C">
          <w:rPr>
            <w:rStyle w:val="Lienhypertexte"/>
            <w:rFonts w:ascii="Arial" w:hAnsi="Arial" w:cs="Arial"/>
            <w:noProof/>
          </w:rPr>
          <w:t>9.6</w:t>
        </w:r>
        <w:r w:rsidRPr="007B218C">
          <w:rPr>
            <w:rFonts w:ascii="Arial" w:eastAsiaTheme="minorEastAsia" w:hAnsi="Arial" w:cs="Arial"/>
            <w:noProof/>
          </w:rPr>
          <w:tab/>
        </w:r>
        <w:r w:rsidRPr="007B218C">
          <w:rPr>
            <w:rStyle w:val="Lienhypertexte"/>
            <w:rFonts w:ascii="Arial" w:hAnsi="Arial" w:cs="Arial"/>
            <w:noProof/>
          </w:rPr>
          <w:t>Cellule d’assistance technique</w:t>
        </w:r>
        <w:r w:rsidRPr="007B218C">
          <w:rPr>
            <w:rFonts w:ascii="Arial" w:hAnsi="Arial" w:cs="Arial"/>
            <w:noProof/>
            <w:webHidden/>
          </w:rPr>
          <w:tab/>
        </w:r>
        <w:r w:rsidRPr="007B218C">
          <w:rPr>
            <w:rFonts w:ascii="Arial" w:hAnsi="Arial" w:cs="Arial"/>
            <w:noProof/>
            <w:webHidden/>
          </w:rPr>
          <w:fldChar w:fldCharType="begin"/>
        </w:r>
        <w:r w:rsidRPr="007B218C">
          <w:rPr>
            <w:rFonts w:ascii="Arial" w:hAnsi="Arial" w:cs="Arial"/>
            <w:noProof/>
            <w:webHidden/>
          </w:rPr>
          <w:instrText xml:space="preserve"> PAGEREF _Toc100561337 \h </w:instrText>
        </w:r>
        <w:r w:rsidRPr="007B218C">
          <w:rPr>
            <w:rFonts w:ascii="Arial" w:hAnsi="Arial" w:cs="Arial"/>
            <w:noProof/>
            <w:webHidden/>
          </w:rPr>
        </w:r>
        <w:r w:rsidRPr="007B218C">
          <w:rPr>
            <w:rFonts w:ascii="Arial" w:hAnsi="Arial" w:cs="Arial"/>
            <w:noProof/>
            <w:webHidden/>
          </w:rPr>
          <w:fldChar w:fldCharType="separate"/>
        </w:r>
        <w:r w:rsidR="003E54C1">
          <w:rPr>
            <w:rFonts w:ascii="Arial" w:hAnsi="Arial" w:cs="Arial"/>
            <w:noProof/>
            <w:webHidden/>
          </w:rPr>
          <w:t>8</w:t>
        </w:r>
        <w:r w:rsidRPr="007B218C">
          <w:rPr>
            <w:rFonts w:ascii="Arial" w:hAnsi="Arial" w:cs="Arial"/>
            <w:noProof/>
            <w:webHidden/>
          </w:rPr>
          <w:fldChar w:fldCharType="end"/>
        </w:r>
      </w:hyperlink>
    </w:p>
    <w:p w14:paraId="45560EC5" w14:textId="198F02DE" w:rsidR="007B218C" w:rsidRPr="007B218C" w:rsidRDefault="007B218C">
      <w:pPr>
        <w:pStyle w:val="TM2"/>
        <w:tabs>
          <w:tab w:val="left" w:pos="880"/>
          <w:tab w:val="right" w:leader="dot" w:pos="9628"/>
        </w:tabs>
        <w:rPr>
          <w:rFonts w:ascii="Arial" w:eastAsiaTheme="minorEastAsia" w:hAnsi="Arial" w:cs="Arial"/>
          <w:noProof/>
        </w:rPr>
      </w:pPr>
      <w:hyperlink w:anchor="_Toc100561338" w:history="1">
        <w:r w:rsidRPr="007B218C">
          <w:rPr>
            <w:rStyle w:val="Lienhypertexte"/>
            <w:rFonts w:ascii="Arial" w:hAnsi="Arial" w:cs="Arial"/>
            <w:noProof/>
          </w:rPr>
          <w:t>9.7</w:t>
        </w:r>
        <w:r w:rsidRPr="007B218C">
          <w:rPr>
            <w:rFonts w:ascii="Arial" w:eastAsiaTheme="minorEastAsia" w:hAnsi="Arial" w:cs="Arial"/>
            <w:noProof/>
          </w:rPr>
          <w:tab/>
        </w:r>
        <w:r w:rsidRPr="007B218C">
          <w:rPr>
            <w:rStyle w:val="Lienhypertexte"/>
            <w:rFonts w:ascii="Arial" w:hAnsi="Arial" w:cs="Arial"/>
            <w:noProof/>
          </w:rPr>
          <w:t>Assistance aux électeurs</w:t>
        </w:r>
        <w:r w:rsidRPr="007B218C">
          <w:rPr>
            <w:rFonts w:ascii="Arial" w:hAnsi="Arial" w:cs="Arial"/>
            <w:noProof/>
            <w:webHidden/>
          </w:rPr>
          <w:tab/>
        </w:r>
        <w:r w:rsidRPr="007B218C">
          <w:rPr>
            <w:rFonts w:ascii="Arial" w:hAnsi="Arial" w:cs="Arial"/>
            <w:noProof/>
            <w:webHidden/>
          </w:rPr>
          <w:fldChar w:fldCharType="begin"/>
        </w:r>
        <w:r w:rsidRPr="007B218C">
          <w:rPr>
            <w:rFonts w:ascii="Arial" w:hAnsi="Arial" w:cs="Arial"/>
            <w:noProof/>
            <w:webHidden/>
          </w:rPr>
          <w:instrText xml:space="preserve"> PAGEREF _Toc100561338 \h </w:instrText>
        </w:r>
        <w:r w:rsidRPr="007B218C">
          <w:rPr>
            <w:rFonts w:ascii="Arial" w:hAnsi="Arial" w:cs="Arial"/>
            <w:noProof/>
            <w:webHidden/>
          </w:rPr>
        </w:r>
        <w:r w:rsidRPr="007B218C">
          <w:rPr>
            <w:rFonts w:ascii="Arial" w:hAnsi="Arial" w:cs="Arial"/>
            <w:noProof/>
            <w:webHidden/>
          </w:rPr>
          <w:fldChar w:fldCharType="separate"/>
        </w:r>
        <w:r w:rsidR="003E54C1">
          <w:rPr>
            <w:rFonts w:ascii="Arial" w:hAnsi="Arial" w:cs="Arial"/>
            <w:noProof/>
            <w:webHidden/>
          </w:rPr>
          <w:t>8</w:t>
        </w:r>
        <w:r w:rsidRPr="007B218C">
          <w:rPr>
            <w:rFonts w:ascii="Arial" w:hAnsi="Arial" w:cs="Arial"/>
            <w:noProof/>
            <w:webHidden/>
          </w:rPr>
          <w:fldChar w:fldCharType="end"/>
        </w:r>
      </w:hyperlink>
    </w:p>
    <w:p w14:paraId="11817A94" w14:textId="73261279" w:rsidR="007B218C" w:rsidRPr="007B218C" w:rsidRDefault="007B218C">
      <w:pPr>
        <w:pStyle w:val="TM1"/>
        <w:tabs>
          <w:tab w:val="left" w:pos="660"/>
          <w:tab w:val="right" w:leader="dot" w:pos="9628"/>
        </w:tabs>
        <w:rPr>
          <w:rFonts w:ascii="Arial" w:eastAsiaTheme="minorEastAsia" w:hAnsi="Arial" w:cs="Arial"/>
          <w:noProof/>
        </w:rPr>
      </w:pPr>
      <w:hyperlink w:anchor="_Toc100561339" w:history="1">
        <w:r w:rsidRPr="007B218C">
          <w:rPr>
            <w:rStyle w:val="Lienhypertexte"/>
            <w:rFonts w:ascii="Arial" w:hAnsi="Arial" w:cs="Arial"/>
            <w:noProof/>
          </w:rPr>
          <w:t>10.</w:t>
        </w:r>
        <w:r w:rsidRPr="007B218C">
          <w:rPr>
            <w:rFonts w:ascii="Arial" w:eastAsiaTheme="minorEastAsia" w:hAnsi="Arial" w:cs="Arial"/>
            <w:noProof/>
          </w:rPr>
          <w:tab/>
        </w:r>
        <w:r w:rsidRPr="007B218C">
          <w:rPr>
            <w:rStyle w:val="Lienhypertexte"/>
            <w:rFonts w:ascii="Arial" w:hAnsi="Arial" w:cs="Arial"/>
            <w:noProof/>
          </w:rPr>
          <w:t>Dates et horaires des votes par internet</w:t>
        </w:r>
        <w:r w:rsidRPr="007B218C">
          <w:rPr>
            <w:rFonts w:ascii="Arial" w:hAnsi="Arial" w:cs="Arial"/>
            <w:noProof/>
            <w:webHidden/>
          </w:rPr>
          <w:tab/>
        </w:r>
        <w:r w:rsidRPr="007B218C">
          <w:rPr>
            <w:rFonts w:ascii="Arial" w:hAnsi="Arial" w:cs="Arial"/>
            <w:noProof/>
            <w:webHidden/>
          </w:rPr>
          <w:fldChar w:fldCharType="begin"/>
        </w:r>
        <w:r w:rsidRPr="007B218C">
          <w:rPr>
            <w:rFonts w:ascii="Arial" w:hAnsi="Arial" w:cs="Arial"/>
            <w:noProof/>
            <w:webHidden/>
          </w:rPr>
          <w:instrText xml:space="preserve"> PAGEREF _Toc100561339 \h </w:instrText>
        </w:r>
        <w:r w:rsidRPr="007B218C">
          <w:rPr>
            <w:rFonts w:ascii="Arial" w:hAnsi="Arial" w:cs="Arial"/>
            <w:noProof/>
            <w:webHidden/>
          </w:rPr>
        </w:r>
        <w:r w:rsidRPr="007B218C">
          <w:rPr>
            <w:rFonts w:ascii="Arial" w:hAnsi="Arial" w:cs="Arial"/>
            <w:noProof/>
            <w:webHidden/>
          </w:rPr>
          <w:fldChar w:fldCharType="separate"/>
        </w:r>
        <w:r w:rsidR="003E54C1">
          <w:rPr>
            <w:rFonts w:ascii="Arial" w:hAnsi="Arial" w:cs="Arial"/>
            <w:noProof/>
            <w:webHidden/>
          </w:rPr>
          <w:t>9</w:t>
        </w:r>
        <w:r w:rsidRPr="007B218C">
          <w:rPr>
            <w:rFonts w:ascii="Arial" w:hAnsi="Arial" w:cs="Arial"/>
            <w:noProof/>
            <w:webHidden/>
          </w:rPr>
          <w:fldChar w:fldCharType="end"/>
        </w:r>
      </w:hyperlink>
    </w:p>
    <w:p w14:paraId="2F483F88" w14:textId="04D92706" w:rsidR="007B218C" w:rsidRPr="007B218C" w:rsidRDefault="007B218C">
      <w:pPr>
        <w:pStyle w:val="TM1"/>
        <w:tabs>
          <w:tab w:val="left" w:pos="660"/>
          <w:tab w:val="right" w:leader="dot" w:pos="9628"/>
        </w:tabs>
        <w:rPr>
          <w:rFonts w:ascii="Arial" w:eastAsiaTheme="minorEastAsia" w:hAnsi="Arial" w:cs="Arial"/>
          <w:noProof/>
        </w:rPr>
      </w:pPr>
      <w:hyperlink w:anchor="_Toc100561340" w:history="1">
        <w:r w:rsidRPr="007B218C">
          <w:rPr>
            <w:rStyle w:val="Lienhypertexte"/>
            <w:rFonts w:ascii="Arial" w:hAnsi="Arial" w:cs="Arial"/>
            <w:noProof/>
          </w:rPr>
          <w:t>11.</w:t>
        </w:r>
        <w:r w:rsidRPr="007B218C">
          <w:rPr>
            <w:rFonts w:ascii="Arial" w:eastAsiaTheme="minorEastAsia" w:hAnsi="Arial" w:cs="Arial"/>
            <w:noProof/>
          </w:rPr>
          <w:tab/>
        </w:r>
        <w:r w:rsidRPr="007B218C">
          <w:rPr>
            <w:rStyle w:val="Lienhypertexte"/>
            <w:rFonts w:ascii="Arial" w:hAnsi="Arial" w:cs="Arial"/>
            <w:noProof/>
          </w:rPr>
          <w:t>Bureau de vote et commission de surveillance</w:t>
        </w:r>
        <w:r w:rsidRPr="007B218C">
          <w:rPr>
            <w:rFonts w:ascii="Arial" w:hAnsi="Arial" w:cs="Arial"/>
            <w:noProof/>
            <w:webHidden/>
          </w:rPr>
          <w:tab/>
        </w:r>
        <w:r w:rsidRPr="007B218C">
          <w:rPr>
            <w:rFonts w:ascii="Arial" w:hAnsi="Arial" w:cs="Arial"/>
            <w:noProof/>
            <w:webHidden/>
          </w:rPr>
          <w:fldChar w:fldCharType="begin"/>
        </w:r>
        <w:r w:rsidRPr="007B218C">
          <w:rPr>
            <w:rFonts w:ascii="Arial" w:hAnsi="Arial" w:cs="Arial"/>
            <w:noProof/>
            <w:webHidden/>
          </w:rPr>
          <w:instrText xml:space="preserve"> PAGEREF _Toc100561340 \h </w:instrText>
        </w:r>
        <w:r w:rsidRPr="007B218C">
          <w:rPr>
            <w:rFonts w:ascii="Arial" w:hAnsi="Arial" w:cs="Arial"/>
            <w:noProof/>
            <w:webHidden/>
          </w:rPr>
        </w:r>
        <w:r w:rsidRPr="007B218C">
          <w:rPr>
            <w:rFonts w:ascii="Arial" w:hAnsi="Arial" w:cs="Arial"/>
            <w:noProof/>
            <w:webHidden/>
          </w:rPr>
          <w:fldChar w:fldCharType="separate"/>
        </w:r>
        <w:r w:rsidR="003E54C1">
          <w:rPr>
            <w:rFonts w:ascii="Arial" w:hAnsi="Arial" w:cs="Arial"/>
            <w:noProof/>
            <w:webHidden/>
          </w:rPr>
          <w:t>9</w:t>
        </w:r>
        <w:r w:rsidRPr="007B218C">
          <w:rPr>
            <w:rFonts w:ascii="Arial" w:hAnsi="Arial" w:cs="Arial"/>
            <w:noProof/>
            <w:webHidden/>
          </w:rPr>
          <w:fldChar w:fldCharType="end"/>
        </w:r>
      </w:hyperlink>
    </w:p>
    <w:p w14:paraId="01BA0DFD" w14:textId="2E564459" w:rsidR="007B218C" w:rsidRPr="007B218C" w:rsidRDefault="007B218C">
      <w:pPr>
        <w:pStyle w:val="TM1"/>
        <w:tabs>
          <w:tab w:val="left" w:pos="660"/>
          <w:tab w:val="right" w:leader="dot" w:pos="9628"/>
        </w:tabs>
        <w:rPr>
          <w:rFonts w:ascii="Arial" w:eastAsiaTheme="minorEastAsia" w:hAnsi="Arial" w:cs="Arial"/>
          <w:noProof/>
        </w:rPr>
      </w:pPr>
      <w:hyperlink w:anchor="_Toc100561341" w:history="1">
        <w:r w:rsidRPr="007B218C">
          <w:rPr>
            <w:rStyle w:val="Lienhypertexte"/>
            <w:rFonts w:ascii="Arial" w:hAnsi="Arial" w:cs="Arial"/>
            <w:noProof/>
          </w:rPr>
          <w:t>12.</w:t>
        </w:r>
        <w:r w:rsidRPr="007B218C">
          <w:rPr>
            <w:rFonts w:ascii="Arial" w:eastAsiaTheme="minorEastAsia" w:hAnsi="Arial" w:cs="Arial"/>
            <w:noProof/>
          </w:rPr>
          <w:tab/>
        </w:r>
        <w:r w:rsidRPr="007B218C">
          <w:rPr>
            <w:rStyle w:val="Lienhypertexte"/>
            <w:rFonts w:ascii="Arial" w:hAnsi="Arial" w:cs="Arial"/>
            <w:noProof/>
          </w:rPr>
          <w:t>Dépouillement</w:t>
        </w:r>
        <w:r w:rsidRPr="007B218C">
          <w:rPr>
            <w:rFonts w:ascii="Arial" w:hAnsi="Arial" w:cs="Arial"/>
            <w:noProof/>
            <w:webHidden/>
          </w:rPr>
          <w:tab/>
        </w:r>
        <w:r w:rsidRPr="007B218C">
          <w:rPr>
            <w:rFonts w:ascii="Arial" w:hAnsi="Arial" w:cs="Arial"/>
            <w:noProof/>
            <w:webHidden/>
          </w:rPr>
          <w:fldChar w:fldCharType="begin"/>
        </w:r>
        <w:r w:rsidRPr="007B218C">
          <w:rPr>
            <w:rFonts w:ascii="Arial" w:hAnsi="Arial" w:cs="Arial"/>
            <w:noProof/>
            <w:webHidden/>
          </w:rPr>
          <w:instrText xml:space="preserve"> PAGEREF _Toc100561341 \h </w:instrText>
        </w:r>
        <w:r w:rsidRPr="007B218C">
          <w:rPr>
            <w:rFonts w:ascii="Arial" w:hAnsi="Arial" w:cs="Arial"/>
            <w:noProof/>
            <w:webHidden/>
          </w:rPr>
        </w:r>
        <w:r w:rsidRPr="007B218C">
          <w:rPr>
            <w:rFonts w:ascii="Arial" w:hAnsi="Arial" w:cs="Arial"/>
            <w:noProof/>
            <w:webHidden/>
          </w:rPr>
          <w:fldChar w:fldCharType="separate"/>
        </w:r>
        <w:r w:rsidR="003E54C1">
          <w:rPr>
            <w:rFonts w:ascii="Arial" w:hAnsi="Arial" w:cs="Arial"/>
            <w:noProof/>
            <w:webHidden/>
          </w:rPr>
          <w:t>10</w:t>
        </w:r>
        <w:r w:rsidRPr="007B218C">
          <w:rPr>
            <w:rFonts w:ascii="Arial" w:hAnsi="Arial" w:cs="Arial"/>
            <w:noProof/>
            <w:webHidden/>
          </w:rPr>
          <w:fldChar w:fldCharType="end"/>
        </w:r>
      </w:hyperlink>
    </w:p>
    <w:p w14:paraId="59B7649F" w14:textId="25051964" w:rsidR="007B218C" w:rsidRPr="007B218C" w:rsidRDefault="007B218C">
      <w:pPr>
        <w:pStyle w:val="TM1"/>
        <w:tabs>
          <w:tab w:val="left" w:pos="660"/>
          <w:tab w:val="right" w:leader="dot" w:pos="9628"/>
        </w:tabs>
        <w:rPr>
          <w:rFonts w:ascii="Arial" w:eastAsiaTheme="minorEastAsia" w:hAnsi="Arial" w:cs="Arial"/>
          <w:noProof/>
        </w:rPr>
      </w:pPr>
      <w:hyperlink w:anchor="_Toc100561342" w:history="1">
        <w:r w:rsidRPr="007B218C">
          <w:rPr>
            <w:rStyle w:val="Lienhypertexte"/>
            <w:rFonts w:ascii="Arial" w:hAnsi="Arial" w:cs="Arial"/>
            <w:noProof/>
          </w:rPr>
          <w:t>13.</w:t>
        </w:r>
        <w:r w:rsidRPr="007B218C">
          <w:rPr>
            <w:rFonts w:ascii="Arial" w:eastAsiaTheme="minorEastAsia" w:hAnsi="Arial" w:cs="Arial"/>
            <w:noProof/>
          </w:rPr>
          <w:tab/>
        </w:r>
        <w:r w:rsidRPr="007B218C">
          <w:rPr>
            <w:rStyle w:val="Lienhypertexte"/>
            <w:rFonts w:ascii="Arial" w:hAnsi="Arial" w:cs="Arial"/>
            <w:noProof/>
          </w:rPr>
          <w:t>Proclamation</w:t>
        </w:r>
        <w:r w:rsidRPr="007B218C">
          <w:rPr>
            <w:rFonts w:ascii="Arial" w:hAnsi="Arial" w:cs="Arial"/>
            <w:noProof/>
            <w:webHidden/>
          </w:rPr>
          <w:tab/>
        </w:r>
        <w:r w:rsidRPr="007B218C">
          <w:rPr>
            <w:rFonts w:ascii="Arial" w:hAnsi="Arial" w:cs="Arial"/>
            <w:noProof/>
            <w:webHidden/>
          </w:rPr>
          <w:fldChar w:fldCharType="begin"/>
        </w:r>
        <w:r w:rsidRPr="007B218C">
          <w:rPr>
            <w:rFonts w:ascii="Arial" w:hAnsi="Arial" w:cs="Arial"/>
            <w:noProof/>
            <w:webHidden/>
          </w:rPr>
          <w:instrText xml:space="preserve"> PAGEREF _Toc100561342 \h </w:instrText>
        </w:r>
        <w:r w:rsidRPr="007B218C">
          <w:rPr>
            <w:rFonts w:ascii="Arial" w:hAnsi="Arial" w:cs="Arial"/>
            <w:noProof/>
            <w:webHidden/>
          </w:rPr>
        </w:r>
        <w:r w:rsidRPr="007B218C">
          <w:rPr>
            <w:rFonts w:ascii="Arial" w:hAnsi="Arial" w:cs="Arial"/>
            <w:noProof/>
            <w:webHidden/>
          </w:rPr>
          <w:fldChar w:fldCharType="separate"/>
        </w:r>
        <w:r w:rsidR="003E54C1">
          <w:rPr>
            <w:rFonts w:ascii="Arial" w:hAnsi="Arial" w:cs="Arial"/>
            <w:noProof/>
            <w:webHidden/>
          </w:rPr>
          <w:t>10</w:t>
        </w:r>
        <w:r w:rsidRPr="007B218C">
          <w:rPr>
            <w:rFonts w:ascii="Arial" w:hAnsi="Arial" w:cs="Arial"/>
            <w:noProof/>
            <w:webHidden/>
          </w:rPr>
          <w:fldChar w:fldCharType="end"/>
        </w:r>
      </w:hyperlink>
    </w:p>
    <w:p w14:paraId="6B9C0D11" w14:textId="0E366727" w:rsidR="007B218C" w:rsidRPr="007B218C" w:rsidRDefault="007B218C">
      <w:pPr>
        <w:pStyle w:val="TM1"/>
        <w:tabs>
          <w:tab w:val="left" w:pos="660"/>
          <w:tab w:val="right" w:leader="dot" w:pos="9628"/>
        </w:tabs>
        <w:rPr>
          <w:rFonts w:ascii="Arial" w:eastAsiaTheme="minorEastAsia" w:hAnsi="Arial" w:cs="Arial"/>
          <w:noProof/>
        </w:rPr>
      </w:pPr>
      <w:hyperlink w:anchor="_Toc100561343" w:history="1">
        <w:r w:rsidRPr="007B218C">
          <w:rPr>
            <w:rStyle w:val="Lienhypertexte"/>
            <w:rFonts w:ascii="Arial" w:hAnsi="Arial" w:cs="Arial"/>
            <w:noProof/>
          </w:rPr>
          <w:t>14.</w:t>
        </w:r>
        <w:r w:rsidRPr="007B218C">
          <w:rPr>
            <w:rFonts w:ascii="Arial" w:eastAsiaTheme="minorEastAsia" w:hAnsi="Arial" w:cs="Arial"/>
            <w:noProof/>
          </w:rPr>
          <w:tab/>
        </w:r>
        <w:r w:rsidRPr="007B218C">
          <w:rPr>
            <w:rStyle w:val="Lienhypertexte"/>
            <w:rFonts w:ascii="Arial" w:hAnsi="Arial" w:cs="Arial"/>
            <w:noProof/>
          </w:rPr>
          <w:t>Organisation d’un second tour</w:t>
        </w:r>
        <w:r w:rsidRPr="007B218C">
          <w:rPr>
            <w:rFonts w:ascii="Arial" w:hAnsi="Arial" w:cs="Arial"/>
            <w:noProof/>
            <w:webHidden/>
          </w:rPr>
          <w:tab/>
        </w:r>
        <w:r w:rsidRPr="007B218C">
          <w:rPr>
            <w:rFonts w:ascii="Arial" w:hAnsi="Arial" w:cs="Arial"/>
            <w:noProof/>
            <w:webHidden/>
          </w:rPr>
          <w:fldChar w:fldCharType="begin"/>
        </w:r>
        <w:r w:rsidRPr="007B218C">
          <w:rPr>
            <w:rFonts w:ascii="Arial" w:hAnsi="Arial" w:cs="Arial"/>
            <w:noProof/>
            <w:webHidden/>
          </w:rPr>
          <w:instrText xml:space="preserve"> PAGEREF _Toc100561343 \h </w:instrText>
        </w:r>
        <w:r w:rsidRPr="007B218C">
          <w:rPr>
            <w:rFonts w:ascii="Arial" w:hAnsi="Arial" w:cs="Arial"/>
            <w:noProof/>
            <w:webHidden/>
          </w:rPr>
        </w:r>
        <w:r w:rsidRPr="007B218C">
          <w:rPr>
            <w:rFonts w:ascii="Arial" w:hAnsi="Arial" w:cs="Arial"/>
            <w:noProof/>
            <w:webHidden/>
          </w:rPr>
          <w:fldChar w:fldCharType="separate"/>
        </w:r>
        <w:r w:rsidR="003E54C1">
          <w:rPr>
            <w:rFonts w:ascii="Arial" w:hAnsi="Arial" w:cs="Arial"/>
            <w:noProof/>
            <w:webHidden/>
          </w:rPr>
          <w:t>10</w:t>
        </w:r>
        <w:r w:rsidRPr="007B218C">
          <w:rPr>
            <w:rFonts w:ascii="Arial" w:hAnsi="Arial" w:cs="Arial"/>
            <w:noProof/>
            <w:webHidden/>
          </w:rPr>
          <w:fldChar w:fldCharType="end"/>
        </w:r>
      </w:hyperlink>
    </w:p>
    <w:p w14:paraId="5CAE25D5" w14:textId="60BE21A6" w:rsidR="007B218C" w:rsidRPr="007B218C" w:rsidRDefault="007B218C">
      <w:pPr>
        <w:pStyle w:val="TM1"/>
        <w:tabs>
          <w:tab w:val="left" w:pos="660"/>
          <w:tab w:val="right" w:leader="dot" w:pos="9628"/>
        </w:tabs>
        <w:rPr>
          <w:rFonts w:ascii="Arial" w:eastAsiaTheme="minorEastAsia" w:hAnsi="Arial" w:cs="Arial"/>
          <w:noProof/>
        </w:rPr>
      </w:pPr>
      <w:hyperlink w:anchor="_Toc100561344" w:history="1">
        <w:r w:rsidRPr="007B218C">
          <w:rPr>
            <w:rStyle w:val="Lienhypertexte"/>
            <w:rFonts w:ascii="Arial" w:hAnsi="Arial" w:cs="Arial"/>
            <w:noProof/>
          </w:rPr>
          <w:t>15.</w:t>
        </w:r>
        <w:r w:rsidRPr="007B218C">
          <w:rPr>
            <w:rFonts w:ascii="Arial" w:eastAsiaTheme="minorEastAsia" w:hAnsi="Arial" w:cs="Arial"/>
            <w:noProof/>
          </w:rPr>
          <w:tab/>
        </w:r>
        <w:r w:rsidRPr="007B218C">
          <w:rPr>
            <w:rStyle w:val="Lienhypertexte"/>
            <w:rFonts w:ascii="Arial" w:hAnsi="Arial" w:cs="Arial"/>
            <w:noProof/>
          </w:rPr>
          <w:t>Formalité administrative</w:t>
        </w:r>
        <w:r w:rsidRPr="007B218C">
          <w:rPr>
            <w:rFonts w:ascii="Arial" w:hAnsi="Arial" w:cs="Arial"/>
            <w:noProof/>
            <w:webHidden/>
          </w:rPr>
          <w:tab/>
        </w:r>
        <w:r w:rsidRPr="007B218C">
          <w:rPr>
            <w:rFonts w:ascii="Arial" w:hAnsi="Arial" w:cs="Arial"/>
            <w:noProof/>
            <w:webHidden/>
          </w:rPr>
          <w:fldChar w:fldCharType="begin"/>
        </w:r>
        <w:r w:rsidRPr="007B218C">
          <w:rPr>
            <w:rFonts w:ascii="Arial" w:hAnsi="Arial" w:cs="Arial"/>
            <w:noProof/>
            <w:webHidden/>
          </w:rPr>
          <w:instrText xml:space="preserve"> PAGEREF _Toc100561344 \h </w:instrText>
        </w:r>
        <w:r w:rsidRPr="007B218C">
          <w:rPr>
            <w:rFonts w:ascii="Arial" w:hAnsi="Arial" w:cs="Arial"/>
            <w:noProof/>
            <w:webHidden/>
          </w:rPr>
        </w:r>
        <w:r w:rsidRPr="007B218C">
          <w:rPr>
            <w:rFonts w:ascii="Arial" w:hAnsi="Arial" w:cs="Arial"/>
            <w:noProof/>
            <w:webHidden/>
          </w:rPr>
          <w:fldChar w:fldCharType="separate"/>
        </w:r>
        <w:r w:rsidR="003E54C1">
          <w:rPr>
            <w:rFonts w:ascii="Arial" w:hAnsi="Arial" w:cs="Arial"/>
            <w:noProof/>
            <w:webHidden/>
          </w:rPr>
          <w:t>10</w:t>
        </w:r>
        <w:r w:rsidRPr="007B218C">
          <w:rPr>
            <w:rFonts w:ascii="Arial" w:hAnsi="Arial" w:cs="Arial"/>
            <w:noProof/>
            <w:webHidden/>
          </w:rPr>
          <w:fldChar w:fldCharType="end"/>
        </w:r>
      </w:hyperlink>
    </w:p>
    <w:p w14:paraId="4AC9EA80" w14:textId="27A3BD79" w:rsidR="00CB5D45" w:rsidRPr="00CB5D45" w:rsidRDefault="00CB5D45" w:rsidP="00CB5D45">
      <w:pPr>
        <w:rPr>
          <w:rFonts w:ascii="Arial" w:hAnsi="Arial" w:cs="Arial"/>
        </w:rPr>
      </w:pPr>
      <w:r w:rsidRPr="007B218C">
        <w:rPr>
          <w:rFonts w:ascii="Arial" w:hAnsi="Arial" w:cs="Arial"/>
        </w:rPr>
        <w:fldChar w:fldCharType="end"/>
      </w:r>
    </w:p>
    <w:p w14:paraId="3F3620AB" w14:textId="77777777" w:rsidR="00CB5D45" w:rsidRPr="00CB5D45" w:rsidRDefault="00CB5D45" w:rsidP="00CB5D45">
      <w:pPr>
        <w:rPr>
          <w:rFonts w:ascii="Arial" w:hAnsi="Arial" w:cs="Arial"/>
        </w:rPr>
      </w:pPr>
    </w:p>
    <w:p w14:paraId="1A9016BE" w14:textId="77777777" w:rsidR="00CB5D45" w:rsidRPr="00CB5D45" w:rsidRDefault="00CB5D45" w:rsidP="00CB5D45">
      <w:pPr>
        <w:rPr>
          <w:rFonts w:ascii="Arial" w:hAnsi="Arial" w:cs="Arial"/>
        </w:rPr>
      </w:pPr>
    </w:p>
    <w:p w14:paraId="24C5299A" w14:textId="77777777" w:rsidR="00CB5D45" w:rsidRPr="00CB5D45" w:rsidRDefault="00CB5D45" w:rsidP="00CB5D45">
      <w:pPr>
        <w:rPr>
          <w:rFonts w:ascii="Arial" w:hAnsi="Arial" w:cs="Arial"/>
        </w:rPr>
      </w:pPr>
    </w:p>
    <w:p w14:paraId="3AD9C3B9" w14:textId="77777777" w:rsidR="00CB5D45" w:rsidRPr="00CB5D45" w:rsidRDefault="00CB5D45" w:rsidP="00CB5D45">
      <w:pPr>
        <w:rPr>
          <w:rFonts w:ascii="Arial" w:hAnsi="Arial" w:cs="Arial"/>
        </w:rPr>
      </w:pPr>
    </w:p>
    <w:p w14:paraId="371FD61D" w14:textId="199D640E" w:rsidR="00CB5D45" w:rsidRPr="00900649" w:rsidRDefault="00141723" w:rsidP="003A3B5C">
      <w:pPr>
        <w:pStyle w:val="Titre1"/>
      </w:pPr>
      <w:bookmarkStart w:id="6" w:name="_Toc100561311"/>
      <w:r w:rsidRPr="00900649">
        <w:lastRenderedPageBreak/>
        <w:t>Pr</w:t>
      </w:r>
      <w:r>
        <w:t>é</w:t>
      </w:r>
      <w:r w:rsidRPr="00900649">
        <w:t>ambule</w:t>
      </w:r>
      <w:bookmarkEnd w:id="6"/>
      <w:r w:rsidR="00CB5D45" w:rsidRPr="00900649">
        <w:tab/>
      </w:r>
    </w:p>
    <w:p w14:paraId="7A1A3E75" w14:textId="77777777" w:rsidR="00547BC7" w:rsidRPr="00E111B1" w:rsidRDefault="00547BC7" w:rsidP="00E111B1">
      <w:pPr>
        <w:jc w:val="both"/>
        <w:rPr>
          <w:rFonts w:ascii="Arial" w:hAnsi="Arial" w:cs="Arial"/>
        </w:rPr>
      </w:pPr>
      <w:r w:rsidRPr="00E111B1">
        <w:rPr>
          <w:rFonts w:ascii="Arial" w:hAnsi="Arial" w:cs="Arial"/>
        </w:rPr>
        <w:t xml:space="preserve">Le présent protocole s’inscrit dans le respect des principes généraux du droit électoral et du Code du travail, et a notamment pour objectif de fixer : </w:t>
      </w:r>
    </w:p>
    <w:p w14:paraId="5BDB1633" w14:textId="77777777" w:rsidR="00547BC7" w:rsidRPr="00E111B1" w:rsidRDefault="00547BC7" w:rsidP="00E111B1">
      <w:pPr>
        <w:numPr>
          <w:ilvl w:val="0"/>
          <w:numId w:val="46"/>
        </w:numPr>
        <w:spacing w:before="240" w:after="120" w:line="240" w:lineRule="auto"/>
        <w:jc w:val="both"/>
        <w:rPr>
          <w:rFonts w:ascii="Arial" w:hAnsi="Arial" w:cs="Arial"/>
        </w:rPr>
      </w:pPr>
      <w:r w:rsidRPr="00E111B1">
        <w:rPr>
          <w:rFonts w:ascii="Arial" w:hAnsi="Arial" w:cs="Arial"/>
        </w:rPr>
        <w:t>Le nombre et la composition des collèges électoraux pour l’élection du CSE ;</w:t>
      </w:r>
    </w:p>
    <w:p w14:paraId="7EEF7A91" w14:textId="77777777" w:rsidR="00547BC7" w:rsidRPr="00E111B1" w:rsidRDefault="00547BC7" w:rsidP="00E111B1">
      <w:pPr>
        <w:numPr>
          <w:ilvl w:val="0"/>
          <w:numId w:val="46"/>
        </w:numPr>
        <w:spacing w:before="240" w:after="120" w:line="240" w:lineRule="auto"/>
        <w:jc w:val="both"/>
        <w:rPr>
          <w:rFonts w:ascii="Arial" w:hAnsi="Arial" w:cs="Arial"/>
        </w:rPr>
      </w:pPr>
      <w:r w:rsidRPr="00E111B1">
        <w:rPr>
          <w:rFonts w:ascii="Arial" w:hAnsi="Arial" w:cs="Arial"/>
        </w:rPr>
        <w:t>La répartition du personnel dans les collèges ;</w:t>
      </w:r>
    </w:p>
    <w:p w14:paraId="443DF6ED" w14:textId="77777777" w:rsidR="00547BC7" w:rsidRPr="00E111B1" w:rsidRDefault="00547BC7" w:rsidP="00E111B1">
      <w:pPr>
        <w:numPr>
          <w:ilvl w:val="0"/>
          <w:numId w:val="46"/>
        </w:numPr>
        <w:spacing w:before="240" w:after="120" w:line="240" w:lineRule="auto"/>
        <w:jc w:val="both"/>
        <w:rPr>
          <w:rFonts w:ascii="Arial" w:hAnsi="Arial" w:cs="Arial"/>
        </w:rPr>
      </w:pPr>
      <w:r w:rsidRPr="00E111B1">
        <w:rPr>
          <w:rFonts w:ascii="Arial" w:hAnsi="Arial" w:cs="Arial"/>
        </w:rPr>
        <w:t>La répartition des sièges dans les collèges ;</w:t>
      </w:r>
    </w:p>
    <w:p w14:paraId="1836AB75" w14:textId="77777777" w:rsidR="00547BC7" w:rsidRPr="00E111B1" w:rsidRDefault="00547BC7" w:rsidP="00E111B1">
      <w:pPr>
        <w:numPr>
          <w:ilvl w:val="0"/>
          <w:numId w:val="46"/>
        </w:numPr>
        <w:spacing w:before="240" w:after="120" w:line="240" w:lineRule="auto"/>
        <w:jc w:val="both"/>
        <w:rPr>
          <w:rFonts w:ascii="Arial" w:hAnsi="Arial" w:cs="Arial"/>
        </w:rPr>
      </w:pPr>
      <w:r w:rsidRPr="00E111B1">
        <w:rPr>
          <w:rFonts w:ascii="Arial" w:hAnsi="Arial" w:cs="Arial"/>
        </w:rPr>
        <w:t>Les modalités d’organisation et de déroulement des opérations électorales,</w:t>
      </w:r>
    </w:p>
    <w:p w14:paraId="045C5451" w14:textId="77777777" w:rsidR="00547BC7" w:rsidRPr="00E111B1" w:rsidRDefault="00547BC7" w:rsidP="00E111B1">
      <w:pPr>
        <w:numPr>
          <w:ilvl w:val="0"/>
          <w:numId w:val="46"/>
        </w:numPr>
        <w:spacing w:before="240" w:after="120" w:line="240" w:lineRule="auto"/>
        <w:jc w:val="both"/>
        <w:rPr>
          <w:rFonts w:ascii="Arial" w:hAnsi="Arial" w:cs="Arial"/>
        </w:rPr>
      </w:pPr>
      <w:r w:rsidRPr="00E111B1">
        <w:rPr>
          <w:rFonts w:ascii="Arial" w:hAnsi="Arial" w:cs="Arial"/>
        </w:rPr>
        <w:t>Le cas échéant, le découpage de l’entreprise en établissements distincts.</w:t>
      </w:r>
    </w:p>
    <w:p w14:paraId="651B4C5D" w14:textId="77777777" w:rsidR="00547BC7" w:rsidRPr="00E111B1" w:rsidRDefault="00547BC7" w:rsidP="00E111B1">
      <w:pPr>
        <w:jc w:val="both"/>
        <w:rPr>
          <w:rFonts w:ascii="Arial" w:hAnsi="Arial" w:cs="Arial"/>
        </w:rPr>
      </w:pPr>
      <w:r w:rsidRPr="00E111B1">
        <w:rPr>
          <w:rFonts w:ascii="Arial" w:hAnsi="Arial" w:cs="Arial"/>
        </w:rPr>
        <w:t>L’article 54 de la loi n° 2004-575 du 21 juin 2004 pour la confiance dans l’économie numérique autorise le recours au vote électronique pour les élections professionnelles.</w:t>
      </w:r>
    </w:p>
    <w:p w14:paraId="634D7AAD" w14:textId="77777777" w:rsidR="00547BC7" w:rsidRPr="00E111B1" w:rsidRDefault="00547BC7" w:rsidP="00E111B1">
      <w:pPr>
        <w:jc w:val="both"/>
        <w:rPr>
          <w:rFonts w:ascii="Arial" w:hAnsi="Arial" w:cs="Arial"/>
        </w:rPr>
      </w:pPr>
      <w:r w:rsidRPr="00E111B1">
        <w:rPr>
          <w:rFonts w:ascii="Arial" w:hAnsi="Arial" w:cs="Arial"/>
        </w:rPr>
        <w:t xml:space="preserve">L’ordonnance n° 2017-1386 du 22 septembre 2017 « relative à la nouvelle organisation du dialogue social et économique dans l’entreprise et favorisant l’exercice et la valorisation des responsabilités syndicales » prévoit la fusion du Comité d’entreprise, des délégués du personnel, et du CHSCT en une instance unique de représentation du personnel : le Comité Social et Economique qui conservera les attributions propres à chacune des trois anciennes instances.  </w:t>
      </w:r>
    </w:p>
    <w:p w14:paraId="2E683875" w14:textId="77777777" w:rsidR="00547BC7" w:rsidRPr="00E111B1" w:rsidRDefault="00547BC7" w:rsidP="00E111B1">
      <w:pPr>
        <w:jc w:val="both"/>
        <w:rPr>
          <w:rFonts w:ascii="Arial" w:hAnsi="Arial" w:cs="Arial"/>
        </w:rPr>
      </w:pPr>
      <w:r w:rsidRPr="00E111B1">
        <w:rPr>
          <w:rFonts w:ascii="Arial" w:hAnsi="Arial" w:cs="Arial"/>
        </w:rPr>
        <w:t>Le décret n° 2017-1819 du 29 décembre 2017 pris en application cette ordonnance précise notamment la composition ainsi que les conditions et les modalités de vote par voie électronique pour l’élection des membres de la délégation du personnel au Comité Economique et Social.</w:t>
      </w:r>
    </w:p>
    <w:p w14:paraId="6F4AB2C6" w14:textId="77777777" w:rsidR="00547BC7" w:rsidRPr="00E111B1" w:rsidRDefault="00547BC7" w:rsidP="00E111B1">
      <w:pPr>
        <w:jc w:val="both"/>
        <w:rPr>
          <w:rFonts w:ascii="Arial" w:hAnsi="Arial" w:cs="Arial"/>
        </w:rPr>
      </w:pPr>
      <w:r w:rsidRPr="00E111B1">
        <w:rPr>
          <w:rFonts w:ascii="Arial" w:hAnsi="Arial" w:cs="Arial"/>
        </w:rPr>
        <w:t>Pour l’appréciation de la condition d’effectif, l’article L. 2311-2 du Code du travail précise que le seuil doit être atteint pendant 12 mois consécutifs.</w:t>
      </w:r>
    </w:p>
    <w:p w14:paraId="1FB940B4" w14:textId="4451A57B" w:rsidR="00547BC7" w:rsidRPr="00E111B1" w:rsidRDefault="00547BC7" w:rsidP="00E111B1">
      <w:pPr>
        <w:jc w:val="both"/>
        <w:rPr>
          <w:rFonts w:ascii="Arial" w:hAnsi="Arial" w:cs="Arial"/>
        </w:rPr>
      </w:pPr>
      <w:r w:rsidRPr="00E111B1">
        <w:rPr>
          <w:rFonts w:ascii="Arial" w:hAnsi="Arial" w:cs="Arial"/>
        </w:rPr>
        <w:t xml:space="preserve">Conformément à l’accord collectif d’entreprise </w:t>
      </w:r>
      <w:r w:rsidRPr="00970B92">
        <w:rPr>
          <w:rFonts w:ascii="Arial" w:hAnsi="Arial" w:cs="Arial"/>
          <w:highlight w:val="yellow"/>
        </w:rPr>
        <w:t xml:space="preserve">du </w:t>
      </w:r>
      <w:r w:rsidR="008B599B" w:rsidRPr="00970B92">
        <w:rPr>
          <w:rFonts w:ascii="Arial" w:hAnsi="Arial" w:cs="Arial"/>
          <w:highlight w:val="yellow"/>
        </w:rPr>
        <w:t>mercredi</w:t>
      </w:r>
      <w:r w:rsidR="00AE1E10" w:rsidRPr="00970B92">
        <w:rPr>
          <w:rFonts w:ascii="Arial" w:hAnsi="Arial" w:cs="Arial"/>
          <w:highlight w:val="yellow"/>
        </w:rPr>
        <w:t xml:space="preserve"> </w:t>
      </w:r>
      <w:r w:rsidR="008B599B" w:rsidRPr="00970B92">
        <w:rPr>
          <w:rFonts w:ascii="Arial" w:hAnsi="Arial" w:cs="Arial"/>
          <w:highlight w:val="yellow"/>
        </w:rPr>
        <w:t>2</w:t>
      </w:r>
      <w:r w:rsidR="00AE1E10" w:rsidRPr="00970B92">
        <w:rPr>
          <w:rFonts w:ascii="Arial" w:hAnsi="Arial" w:cs="Arial"/>
          <w:highlight w:val="yellow"/>
        </w:rPr>
        <w:t xml:space="preserve">1 </w:t>
      </w:r>
      <w:r w:rsidR="008B599B" w:rsidRPr="00970B92">
        <w:rPr>
          <w:rFonts w:ascii="Arial" w:hAnsi="Arial" w:cs="Arial"/>
          <w:highlight w:val="yellow"/>
        </w:rPr>
        <w:t>janvier</w:t>
      </w:r>
      <w:r w:rsidR="00AE1E10" w:rsidRPr="00970B92">
        <w:rPr>
          <w:rFonts w:ascii="Arial" w:hAnsi="Arial" w:cs="Arial"/>
          <w:highlight w:val="yellow"/>
        </w:rPr>
        <w:t xml:space="preserve"> 202</w:t>
      </w:r>
      <w:r w:rsidR="008B599B" w:rsidRPr="00970B92">
        <w:rPr>
          <w:rFonts w:ascii="Arial" w:hAnsi="Arial" w:cs="Arial"/>
          <w:highlight w:val="yellow"/>
        </w:rPr>
        <w:t>6</w:t>
      </w:r>
      <w:r w:rsidRPr="00856549">
        <w:rPr>
          <w:rFonts w:ascii="Arial" w:hAnsi="Arial" w:cs="Arial"/>
        </w:rPr>
        <w:t xml:space="preserve"> dénommé</w:t>
      </w:r>
      <w:r w:rsidRPr="00E111B1">
        <w:rPr>
          <w:rFonts w:ascii="Arial" w:hAnsi="Arial" w:cs="Arial"/>
        </w:rPr>
        <w:t xml:space="preserve"> </w:t>
      </w:r>
      <w:r w:rsidRPr="00E111B1">
        <w:rPr>
          <w:rFonts w:ascii="Arial" w:hAnsi="Arial" w:cs="Arial"/>
          <w:b/>
        </w:rPr>
        <w:t>Accord relatif à la mise en place du vote dématérialisé par internet</w:t>
      </w:r>
      <w:r w:rsidRPr="00E111B1">
        <w:rPr>
          <w:rFonts w:ascii="Arial" w:hAnsi="Arial" w:cs="Arial"/>
        </w:rPr>
        <w:t xml:space="preserve"> pour les élections du Comité Social et Economique, les parties ont décidé d’utiliser un dispositif de vote électronique accessible sur site et à distance. </w:t>
      </w:r>
    </w:p>
    <w:p w14:paraId="15214A2B" w14:textId="2ED661F0" w:rsidR="00547BC7" w:rsidRPr="00E111B1" w:rsidRDefault="00547BC7" w:rsidP="00E111B1">
      <w:pPr>
        <w:jc w:val="both"/>
        <w:rPr>
          <w:rFonts w:ascii="Arial" w:hAnsi="Arial" w:cs="Arial"/>
        </w:rPr>
      </w:pPr>
      <w:r w:rsidRPr="00E111B1">
        <w:rPr>
          <w:rFonts w:ascii="Arial" w:hAnsi="Arial" w:cs="Arial"/>
        </w:rPr>
        <w:t>La mise en œuvre du vote électronique est confiée à la Société KERCIA SOLUTIONS : 30 chemin du Vieux Chêne, 38240 MEYLAN.</w:t>
      </w:r>
      <w:r w:rsidR="007B218C">
        <w:rPr>
          <w:rFonts w:ascii="Arial" w:hAnsi="Arial" w:cs="Arial"/>
        </w:rPr>
        <w:t xml:space="preserve"> </w:t>
      </w:r>
      <w:r w:rsidRPr="00E111B1">
        <w:rPr>
          <w:rFonts w:ascii="Arial" w:hAnsi="Arial" w:cs="Arial"/>
        </w:rPr>
        <w:t>Le système de vote électronique proposé est conforme :</w:t>
      </w:r>
    </w:p>
    <w:p w14:paraId="39270320" w14:textId="092B0B1C" w:rsidR="00547BC7" w:rsidRPr="00E111B1" w:rsidRDefault="00547BC7" w:rsidP="00E111B1">
      <w:pPr>
        <w:pStyle w:val="puces"/>
        <w:rPr>
          <w:rFonts w:ascii="Arial" w:hAnsi="Arial" w:cs="Arial"/>
          <w:sz w:val="22"/>
          <w:szCs w:val="22"/>
        </w:rPr>
      </w:pPr>
      <w:r w:rsidRPr="00E111B1">
        <w:rPr>
          <w:rFonts w:ascii="Arial" w:hAnsi="Arial" w:cs="Arial"/>
          <w:sz w:val="22"/>
          <w:szCs w:val="22"/>
        </w:rPr>
        <w:t>Aux prescriptions de l’arrêté du 25 avril 2007 pris en application du décret n° 2007-</w:t>
      </w:r>
      <w:r w:rsidR="00856549" w:rsidRPr="00E111B1">
        <w:rPr>
          <w:rFonts w:ascii="Arial" w:hAnsi="Arial" w:cs="Arial"/>
          <w:sz w:val="22"/>
          <w:szCs w:val="22"/>
        </w:rPr>
        <w:t>602 du</w:t>
      </w:r>
      <w:r w:rsidRPr="00E111B1">
        <w:rPr>
          <w:rFonts w:ascii="Arial" w:hAnsi="Arial" w:cs="Arial"/>
          <w:sz w:val="22"/>
          <w:szCs w:val="22"/>
        </w:rPr>
        <w:t xml:space="preserve"> 25 avril 2007 relatif aux conditions et aux modalités de vote par voie électronique pour l’élection de la Délégation Unique du Personnel, ou des délégués du personnel et des représentants au Comité d’Entreprise et modifiant le Code du Travail,</w:t>
      </w:r>
    </w:p>
    <w:p w14:paraId="28AFC29C" w14:textId="77777777" w:rsidR="00547BC7" w:rsidRPr="00E111B1" w:rsidRDefault="00547BC7" w:rsidP="00E111B1">
      <w:pPr>
        <w:pStyle w:val="puces"/>
        <w:rPr>
          <w:rFonts w:ascii="Arial" w:hAnsi="Arial" w:cs="Arial"/>
          <w:sz w:val="22"/>
          <w:szCs w:val="22"/>
        </w:rPr>
      </w:pPr>
      <w:r w:rsidRPr="00E111B1">
        <w:rPr>
          <w:rFonts w:ascii="Arial" w:hAnsi="Arial" w:cs="Arial"/>
          <w:sz w:val="22"/>
          <w:szCs w:val="22"/>
        </w:rPr>
        <w:t>A la délibération n° 2010-371 du 21 octobre 2010 portant adoption d'une recommandation relative à la sécurité des systèmes de vote électronique.</w:t>
      </w:r>
    </w:p>
    <w:p w14:paraId="79C9A84B" w14:textId="7177FBBE" w:rsidR="00547BC7" w:rsidRPr="00E111B1" w:rsidRDefault="00547BC7" w:rsidP="00E111B1">
      <w:pPr>
        <w:jc w:val="both"/>
        <w:rPr>
          <w:rFonts w:ascii="Arial" w:hAnsi="Arial" w:cs="Arial"/>
        </w:rPr>
      </w:pPr>
      <w:r w:rsidRPr="00E111B1">
        <w:rPr>
          <w:rFonts w:ascii="Arial" w:hAnsi="Arial" w:cs="Arial"/>
        </w:rPr>
        <w:t>Ces élections seront organisées dans le cadre des dispositions légales et règlementaires en vigueur, selon les modalités définies ci-après</w:t>
      </w:r>
      <w:r w:rsidR="00270CE8">
        <w:rPr>
          <w:rFonts w:ascii="Arial" w:hAnsi="Arial" w:cs="Arial"/>
        </w:rPr>
        <w:t>.</w:t>
      </w:r>
      <w:r w:rsidRPr="00E111B1">
        <w:rPr>
          <w:rFonts w:ascii="Arial" w:hAnsi="Arial" w:cs="Arial"/>
        </w:rPr>
        <w:t xml:space="preserve"> </w:t>
      </w:r>
    </w:p>
    <w:p w14:paraId="7D802C5F" w14:textId="77777777" w:rsidR="00E23FAC" w:rsidRDefault="00E23FAC">
      <w:pPr>
        <w:rPr>
          <w:rFonts w:ascii="Arial" w:eastAsia="SimSun" w:hAnsi="Arial" w:cs="Arial"/>
          <w:b/>
          <w:color w:val="1F4E79"/>
          <w:sz w:val="40"/>
          <w:szCs w:val="40"/>
        </w:rPr>
      </w:pPr>
      <w:bookmarkStart w:id="7" w:name="_Toc497388148"/>
      <w:r>
        <w:rPr>
          <w:caps/>
        </w:rPr>
        <w:br w:type="page"/>
      </w:r>
    </w:p>
    <w:p w14:paraId="484A4C57" w14:textId="54132506" w:rsidR="00547BC7" w:rsidRPr="002E7F6E" w:rsidRDefault="00141723" w:rsidP="003A3B5C">
      <w:pPr>
        <w:pStyle w:val="Titre1"/>
      </w:pPr>
      <w:bookmarkStart w:id="8" w:name="_Toc100561312"/>
      <w:r w:rsidRPr="002E7F6E">
        <w:lastRenderedPageBreak/>
        <w:t xml:space="preserve">Date des </w:t>
      </w:r>
      <w:bookmarkEnd w:id="7"/>
      <w:r w:rsidRPr="002E7F6E">
        <w:t>élections</w:t>
      </w:r>
      <w:bookmarkEnd w:id="8"/>
    </w:p>
    <w:p w14:paraId="655F92A0" w14:textId="30C398DE" w:rsidR="00547BC7" w:rsidRPr="00E111B1" w:rsidRDefault="00547BC7" w:rsidP="00547BC7">
      <w:pPr>
        <w:rPr>
          <w:rFonts w:ascii="Arial" w:hAnsi="Arial" w:cs="Arial"/>
        </w:rPr>
      </w:pPr>
      <w:r w:rsidRPr="00E111B1">
        <w:rPr>
          <w:rFonts w:ascii="Arial" w:hAnsi="Arial" w:cs="Arial"/>
        </w:rPr>
        <w:t>Le premier tour des élections du Comité Social et Economique aura lieu</w:t>
      </w:r>
      <w:r w:rsidR="00E111B1">
        <w:rPr>
          <w:rFonts w:ascii="Arial" w:hAnsi="Arial" w:cs="Arial"/>
        </w:rPr>
        <w:t xml:space="preserve"> du </w:t>
      </w:r>
      <w:r w:rsidR="008B599B" w:rsidRPr="00970B92">
        <w:rPr>
          <w:rFonts w:ascii="Arial" w:hAnsi="Arial" w:cs="Arial"/>
          <w:highlight w:val="yellow"/>
        </w:rPr>
        <w:t>4</w:t>
      </w:r>
      <w:r w:rsidR="00E111B1" w:rsidRPr="00970B92">
        <w:rPr>
          <w:rFonts w:ascii="Arial" w:hAnsi="Arial" w:cs="Arial"/>
          <w:highlight w:val="yellow"/>
        </w:rPr>
        <w:t xml:space="preserve"> mai au </w:t>
      </w:r>
      <w:r w:rsidR="008B599B" w:rsidRPr="00970B92">
        <w:rPr>
          <w:rFonts w:ascii="Arial" w:hAnsi="Arial" w:cs="Arial"/>
          <w:highlight w:val="yellow"/>
        </w:rPr>
        <w:t>7</w:t>
      </w:r>
      <w:r w:rsidR="00E111B1" w:rsidRPr="00970B92">
        <w:rPr>
          <w:rFonts w:ascii="Arial" w:hAnsi="Arial" w:cs="Arial"/>
          <w:highlight w:val="yellow"/>
        </w:rPr>
        <w:t xml:space="preserve"> mai 202</w:t>
      </w:r>
      <w:r w:rsidR="008B599B" w:rsidRPr="00970B92">
        <w:rPr>
          <w:rFonts w:ascii="Arial" w:hAnsi="Arial" w:cs="Arial"/>
          <w:highlight w:val="yellow"/>
        </w:rPr>
        <w:t>6</w:t>
      </w:r>
      <w:r w:rsidR="00E111B1">
        <w:rPr>
          <w:rFonts w:ascii="Arial" w:hAnsi="Arial" w:cs="Arial"/>
        </w:rPr>
        <w:t>.</w:t>
      </w:r>
    </w:p>
    <w:p w14:paraId="1E88E8FB" w14:textId="55B006E1" w:rsidR="00547BC7" w:rsidRPr="00E111B1" w:rsidRDefault="00547BC7" w:rsidP="00547BC7">
      <w:pPr>
        <w:rPr>
          <w:rFonts w:ascii="Arial" w:hAnsi="Arial" w:cs="Arial"/>
        </w:rPr>
      </w:pPr>
      <w:r w:rsidRPr="00E111B1">
        <w:rPr>
          <w:rFonts w:ascii="Arial" w:hAnsi="Arial" w:cs="Arial"/>
        </w:rPr>
        <w:t xml:space="preserve">Le cas échéant, un deuxième tour sera organisé le </w:t>
      </w:r>
      <w:r w:rsidR="008B599B" w:rsidRPr="00970B92">
        <w:rPr>
          <w:rFonts w:ascii="Arial" w:hAnsi="Arial" w:cs="Arial"/>
          <w:highlight w:val="yellow"/>
        </w:rPr>
        <w:t>lundi</w:t>
      </w:r>
      <w:r w:rsidR="00AE1E10" w:rsidRPr="00970B92">
        <w:rPr>
          <w:rFonts w:ascii="Arial" w:hAnsi="Arial" w:cs="Arial"/>
          <w:highlight w:val="yellow"/>
        </w:rPr>
        <w:t xml:space="preserve"> </w:t>
      </w:r>
      <w:r w:rsidR="008B599B" w:rsidRPr="00970B92">
        <w:rPr>
          <w:rFonts w:ascii="Arial" w:hAnsi="Arial" w:cs="Arial"/>
          <w:highlight w:val="yellow"/>
        </w:rPr>
        <w:t>18</w:t>
      </w:r>
      <w:r w:rsidR="00AE1E10" w:rsidRPr="00970B92">
        <w:rPr>
          <w:rFonts w:ascii="Arial" w:hAnsi="Arial" w:cs="Arial"/>
          <w:highlight w:val="yellow"/>
        </w:rPr>
        <w:t xml:space="preserve"> mai 202</w:t>
      </w:r>
      <w:r w:rsidR="008B599B" w:rsidRPr="00970B92">
        <w:rPr>
          <w:rFonts w:ascii="Arial" w:hAnsi="Arial" w:cs="Arial"/>
          <w:highlight w:val="yellow"/>
        </w:rPr>
        <w:t>6</w:t>
      </w:r>
      <w:r w:rsidRPr="00856549">
        <w:rPr>
          <w:rFonts w:ascii="Arial" w:hAnsi="Arial" w:cs="Arial"/>
        </w:rPr>
        <w:t>.</w:t>
      </w:r>
    </w:p>
    <w:p w14:paraId="055EAB65" w14:textId="77777777" w:rsidR="00547BC7" w:rsidRPr="00E111B1" w:rsidRDefault="00547BC7" w:rsidP="00547BC7">
      <w:pPr>
        <w:rPr>
          <w:rFonts w:ascii="Arial" w:hAnsi="Arial" w:cs="Arial"/>
        </w:rPr>
      </w:pPr>
      <w:r w:rsidRPr="00E111B1">
        <w:rPr>
          <w:rFonts w:ascii="Arial" w:hAnsi="Arial" w:cs="Arial"/>
        </w:rPr>
        <w:t>Les dates du premier et du second tour visées ci-dessus s’entendent des dates :</w:t>
      </w:r>
    </w:p>
    <w:p w14:paraId="1BE1FCBD" w14:textId="77777777" w:rsidR="00547BC7" w:rsidRPr="00E111B1" w:rsidRDefault="00547BC7" w:rsidP="00547BC7">
      <w:pPr>
        <w:pStyle w:val="puces"/>
        <w:rPr>
          <w:rFonts w:ascii="Arial" w:hAnsi="Arial" w:cs="Arial"/>
          <w:sz w:val="22"/>
          <w:szCs w:val="22"/>
        </w:rPr>
      </w:pPr>
      <w:proofErr w:type="gramStart"/>
      <w:r w:rsidRPr="00E111B1">
        <w:rPr>
          <w:rFonts w:ascii="Arial" w:hAnsi="Arial" w:cs="Arial"/>
          <w:sz w:val="22"/>
          <w:szCs w:val="22"/>
        </w:rPr>
        <w:t>de</w:t>
      </w:r>
      <w:proofErr w:type="gramEnd"/>
      <w:r w:rsidRPr="00E111B1">
        <w:rPr>
          <w:rFonts w:ascii="Arial" w:hAnsi="Arial" w:cs="Arial"/>
          <w:sz w:val="22"/>
          <w:szCs w:val="22"/>
        </w:rPr>
        <w:t xml:space="preserve"> clôture des votes par internet,</w:t>
      </w:r>
    </w:p>
    <w:p w14:paraId="47A9973B" w14:textId="77777777" w:rsidR="00547BC7" w:rsidRPr="00E111B1" w:rsidRDefault="00547BC7" w:rsidP="00547BC7">
      <w:pPr>
        <w:pStyle w:val="puces"/>
        <w:rPr>
          <w:rFonts w:ascii="Arial" w:hAnsi="Arial" w:cs="Arial"/>
          <w:sz w:val="22"/>
          <w:szCs w:val="22"/>
        </w:rPr>
      </w:pPr>
      <w:proofErr w:type="gramStart"/>
      <w:r w:rsidRPr="00E111B1">
        <w:rPr>
          <w:rFonts w:ascii="Arial" w:hAnsi="Arial" w:cs="Arial"/>
          <w:sz w:val="22"/>
          <w:szCs w:val="22"/>
        </w:rPr>
        <w:t>du</w:t>
      </w:r>
      <w:proofErr w:type="gramEnd"/>
      <w:r w:rsidRPr="00E111B1">
        <w:rPr>
          <w:rFonts w:ascii="Arial" w:hAnsi="Arial" w:cs="Arial"/>
          <w:sz w:val="22"/>
          <w:szCs w:val="22"/>
        </w:rPr>
        <w:t xml:space="preserve"> dépouillement électronique,</w:t>
      </w:r>
    </w:p>
    <w:p w14:paraId="501B9198" w14:textId="39332682" w:rsidR="00547BC7" w:rsidRDefault="00547BC7" w:rsidP="00547BC7">
      <w:pPr>
        <w:pStyle w:val="puces"/>
        <w:rPr>
          <w:rFonts w:ascii="Arial" w:hAnsi="Arial" w:cs="Arial"/>
          <w:sz w:val="22"/>
          <w:szCs w:val="22"/>
        </w:rPr>
      </w:pPr>
      <w:proofErr w:type="gramStart"/>
      <w:r w:rsidRPr="00E111B1">
        <w:rPr>
          <w:rFonts w:ascii="Arial" w:hAnsi="Arial" w:cs="Arial"/>
          <w:sz w:val="22"/>
          <w:szCs w:val="22"/>
        </w:rPr>
        <w:t>de</w:t>
      </w:r>
      <w:proofErr w:type="gramEnd"/>
      <w:r w:rsidRPr="00E111B1">
        <w:rPr>
          <w:rFonts w:ascii="Arial" w:hAnsi="Arial" w:cs="Arial"/>
          <w:sz w:val="22"/>
          <w:szCs w:val="22"/>
        </w:rPr>
        <w:t xml:space="preserve"> la proclamation des résultats.</w:t>
      </w:r>
    </w:p>
    <w:p w14:paraId="7A591593" w14:textId="77777777" w:rsidR="00E23FAC" w:rsidRPr="00E111B1" w:rsidRDefault="00E23FAC" w:rsidP="007B218C">
      <w:pPr>
        <w:pStyle w:val="puces"/>
        <w:numPr>
          <w:ilvl w:val="0"/>
          <w:numId w:val="0"/>
        </w:numPr>
        <w:ind w:left="284"/>
        <w:rPr>
          <w:rFonts w:ascii="Arial" w:hAnsi="Arial" w:cs="Arial"/>
          <w:sz w:val="22"/>
          <w:szCs w:val="22"/>
        </w:rPr>
      </w:pPr>
    </w:p>
    <w:p w14:paraId="4CAD41EB" w14:textId="5D409A47" w:rsidR="00547BC7" w:rsidRPr="002E7F6E" w:rsidRDefault="00141723" w:rsidP="003A3B5C">
      <w:pPr>
        <w:pStyle w:val="Titre1"/>
      </w:pPr>
      <w:bookmarkStart w:id="9" w:name="_Toc497388149"/>
      <w:bookmarkStart w:id="10" w:name="_Toc100561313"/>
      <w:r w:rsidRPr="002E7F6E">
        <w:t>Effectifs de référence et répartition des salaries</w:t>
      </w:r>
      <w:bookmarkEnd w:id="9"/>
      <w:bookmarkEnd w:id="10"/>
    </w:p>
    <w:p w14:paraId="2DC6BC13" w14:textId="6F4A3D23" w:rsidR="00547BC7" w:rsidRDefault="00547BC7" w:rsidP="00547BC7">
      <w:pPr>
        <w:rPr>
          <w:rFonts w:ascii="Arial" w:hAnsi="Arial" w:cs="Arial"/>
        </w:rPr>
      </w:pPr>
      <w:r w:rsidRPr="007B218C">
        <w:rPr>
          <w:rFonts w:ascii="Arial" w:hAnsi="Arial" w:cs="Arial"/>
        </w:rPr>
        <w:t xml:space="preserve">L’effectif global de référence au jour de l’élection est de </w:t>
      </w:r>
      <w:r w:rsidR="00C96996" w:rsidRPr="00970B92">
        <w:rPr>
          <w:rFonts w:ascii="Arial" w:hAnsi="Arial" w:cs="Arial"/>
          <w:highlight w:val="yellow"/>
        </w:rPr>
        <w:t>1</w:t>
      </w:r>
      <w:r w:rsidR="008B599B" w:rsidRPr="00970B92">
        <w:rPr>
          <w:rFonts w:ascii="Arial" w:hAnsi="Arial" w:cs="Arial"/>
          <w:highlight w:val="yellow"/>
        </w:rPr>
        <w:t>02</w:t>
      </w:r>
      <w:r w:rsidRPr="00970B92">
        <w:rPr>
          <w:rFonts w:ascii="Arial" w:hAnsi="Arial" w:cs="Arial"/>
          <w:highlight w:val="yellow"/>
        </w:rPr>
        <w:t xml:space="preserve"> salariés</w:t>
      </w:r>
      <w:r w:rsidRPr="007B218C">
        <w:rPr>
          <w:rFonts w:ascii="Arial" w:hAnsi="Arial" w:cs="Arial"/>
        </w:rPr>
        <w:t>.</w:t>
      </w:r>
      <w:r w:rsidRPr="00E111B1">
        <w:rPr>
          <w:rFonts w:ascii="Arial" w:hAnsi="Arial" w:cs="Arial"/>
        </w:rPr>
        <w:t xml:space="preserve"> </w:t>
      </w:r>
    </w:p>
    <w:p w14:paraId="3C29E75D" w14:textId="67B9D4EC" w:rsidR="00547BC7" w:rsidRPr="002E7F6E" w:rsidRDefault="00547BC7" w:rsidP="00547BC7">
      <w:pPr>
        <w:pStyle w:val="Titre2"/>
      </w:pPr>
      <w:bookmarkStart w:id="11" w:name="_Toc497388150"/>
      <w:bookmarkStart w:id="12" w:name="_Toc100561314"/>
      <w:r w:rsidRPr="002E7F6E">
        <w:t xml:space="preserve">Election </w:t>
      </w:r>
      <w:r w:rsidR="00E111B1">
        <w:t>du</w:t>
      </w:r>
      <w:r>
        <w:t xml:space="preserve"> Comite social </w:t>
      </w:r>
      <w:r w:rsidR="00E111B1">
        <w:t>économique</w:t>
      </w:r>
      <w:bookmarkEnd w:id="11"/>
      <w:bookmarkEnd w:id="12"/>
    </w:p>
    <w:p w14:paraId="2E9DB90C" w14:textId="7E4AE873" w:rsidR="00547BC7" w:rsidRPr="008C1590" w:rsidRDefault="00547BC7" w:rsidP="008C1590">
      <w:pPr>
        <w:jc w:val="both"/>
        <w:rPr>
          <w:rFonts w:ascii="Arial" w:hAnsi="Arial" w:cs="Arial"/>
        </w:rPr>
      </w:pPr>
      <w:r w:rsidRPr="008C1590">
        <w:rPr>
          <w:rFonts w:ascii="Arial" w:hAnsi="Arial" w:cs="Arial"/>
        </w:rPr>
        <w:t xml:space="preserve">Pour les élections du Comité Social et Economique, les salariés </w:t>
      </w:r>
      <w:r w:rsidR="008C1590">
        <w:rPr>
          <w:rFonts w:ascii="Arial" w:hAnsi="Arial" w:cs="Arial"/>
        </w:rPr>
        <w:t>de la SGTMB</w:t>
      </w:r>
      <w:r w:rsidRPr="008C1590">
        <w:rPr>
          <w:rFonts w:ascii="Arial" w:hAnsi="Arial" w:cs="Arial"/>
        </w:rPr>
        <w:t xml:space="preserve"> participeront au scrutin. Les listes de candidats du Comité Social et Economique pourront donc être constituées de salariés appartenant </w:t>
      </w:r>
      <w:r w:rsidR="008C1590">
        <w:rPr>
          <w:rFonts w:ascii="Arial" w:hAnsi="Arial" w:cs="Arial"/>
        </w:rPr>
        <w:t>à la SGTMB</w:t>
      </w:r>
      <w:r w:rsidRPr="008C1590">
        <w:rPr>
          <w:rFonts w:ascii="Arial" w:hAnsi="Arial" w:cs="Arial"/>
        </w:rPr>
        <w:t>.</w:t>
      </w:r>
    </w:p>
    <w:p w14:paraId="3546CEA9" w14:textId="77777777" w:rsidR="008C1590" w:rsidRDefault="008C1590" w:rsidP="00547BC7"/>
    <w:p w14:paraId="46DBEC23" w14:textId="3864E83E" w:rsidR="00547BC7" w:rsidRPr="002E7F6E" w:rsidRDefault="00141723" w:rsidP="003A3B5C">
      <w:pPr>
        <w:pStyle w:val="Titre1"/>
      </w:pPr>
      <w:bookmarkStart w:id="13" w:name="_Toc497388151"/>
      <w:bookmarkStart w:id="14" w:name="_Toc100561315"/>
      <w:r>
        <w:t>Organisation de la représentation du personnel</w:t>
      </w:r>
      <w:bookmarkEnd w:id="13"/>
      <w:bookmarkEnd w:id="14"/>
    </w:p>
    <w:p w14:paraId="7DFEC99C" w14:textId="44F62CE8" w:rsidR="00547BC7" w:rsidRPr="002E7F6E" w:rsidRDefault="00547BC7" w:rsidP="00547BC7">
      <w:pPr>
        <w:pStyle w:val="Titre2"/>
      </w:pPr>
      <w:bookmarkStart w:id="15" w:name="_Toc497388152"/>
      <w:bookmarkStart w:id="16" w:name="_Toc100561316"/>
      <w:r w:rsidRPr="002E7F6E">
        <w:t>Nombre de Sièges</w:t>
      </w:r>
      <w:bookmarkEnd w:id="15"/>
      <w:bookmarkEnd w:id="16"/>
    </w:p>
    <w:p w14:paraId="32897024" w14:textId="77777777" w:rsidR="00547BC7" w:rsidRPr="008C1590" w:rsidRDefault="00547BC7" w:rsidP="008C1590">
      <w:pPr>
        <w:jc w:val="both"/>
        <w:rPr>
          <w:rFonts w:ascii="Arial" w:hAnsi="Arial" w:cs="Arial"/>
        </w:rPr>
      </w:pPr>
      <w:r w:rsidRPr="008C1590">
        <w:rPr>
          <w:rFonts w:ascii="Arial" w:hAnsi="Arial" w:cs="Arial"/>
        </w:rPr>
        <w:t>Le nombre de sièges à pourvoir pour les élections du Comité Social et Economique est de :</w:t>
      </w:r>
    </w:p>
    <w:p w14:paraId="5D9FE254" w14:textId="52F1CC69" w:rsidR="00547BC7" w:rsidRPr="008C1590" w:rsidRDefault="008C1590" w:rsidP="008C1590">
      <w:pPr>
        <w:pStyle w:val="puces"/>
        <w:rPr>
          <w:rFonts w:ascii="Arial" w:hAnsi="Arial" w:cs="Arial"/>
          <w:sz w:val="22"/>
          <w:szCs w:val="22"/>
        </w:rPr>
      </w:pPr>
      <w:r w:rsidRPr="008C1590">
        <w:rPr>
          <w:rFonts w:ascii="Arial" w:hAnsi="Arial" w:cs="Arial"/>
          <w:sz w:val="22"/>
          <w:szCs w:val="22"/>
        </w:rPr>
        <w:t>6</w:t>
      </w:r>
      <w:r w:rsidR="00547BC7" w:rsidRPr="008C1590">
        <w:rPr>
          <w:rFonts w:ascii="Arial" w:hAnsi="Arial" w:cs="Arial"/>
          <w:sz w:val="22"/>
          <w:szCs w:val="22"/>
        </w:rPr>
        <w:t xml:space="preserve"> titulaires et de </w:t>
      </w:r>
      <w:r w:rsidRPr="008C1590">
        <w:rPr>
          <w:rFonts w:ascii="Arial" w:hAnsi="Arial" w:cs="Arial"/>
          <w:sz w:val="22"/>
          <w:szCs w:val="22"/>
        </w:rPr>
        <w:t>6</w:t>
      </w:r>
      <w:r w:rsidR="00547BC7" w:rsidRPr="008C1590">
        <w:rPr>
          <w:rFonts w:ascii="Arial" w:hAnsi="Arial" w:cs="Arial"/>
          <w:sz w:val="22"/>
          <w:szCs w:val="22"/>
        </w:rPr>
        <w:t xml:space="preserve"> suppléants pour le Comité Social et Economique</w:t>
      </w:r>
    </w:p>
    <w:p w14:paraId="59BA94C5" w14:textId="77777777" w:rsidR="00547BC7" w:rsidRDefault="00547BC7" w:rsidP="00547BC7">
      <w:pPr>
        <w:pStyle w:val="puces"/>
        <w:numPr>
          <w:ilvl w:val="0"/>
          <w:numId w:val="0"/>
        </w:numPr>
        <w:ind w:left="284" w:hanging="284"/>
      </w:pPr>
    </w:p>
    <w:p w14:paraId="31DAF131" w14:textId="332595C7" w:rsidR="00547BC7" w:rsidRPr="002E7F6E" w:rsidRDefault="00547BC7" w:rsidP="00547BC7">
      <w:pPr>
        <w:pStyle w:val="Titre2"/>
      </w:pPr>
      <w:bookmarkStart w:id="17" w:name="_Toc497388153"/>
      <w:bookmarkStart w:id="18" w:name="_Toc100561317"/>
      <w:r w:rsidRPr="002E7F6E">
        <w:t>Composition et répartition dans les collèges électoraux</w:t>
      </w:r>
      <w:bookmarkEnd w:id="17"/>
      <w:bookmarkEnd w:id="18"/>
    </w:p>
    <w:p w14:paraId="3763BF04" w14:textId="77777777" w:rsidR="00547BC7" w:rsidRPr="002E7F6E" w:rsidRDefault="00547BC7" w:rsidP="00547BC7">
      <w:pPr>
        <w:rPr>
          <w:b/>
        </w:rPr>
      </w:pPr>
      <w:bookmarkStart w:id="19" w:name="_Hlk488682678"/>
      <w:r>
        <w:rPr>
          <w:b/>
        </w:rPr>
        <w:t>Collèges du Comité Social et Economique</w:t>
      </w:r>
    </w:p>
    <w:p w14:paraId="08A3CA9B" w14:textId="3BD38AA1" w:rsidR="00547BC7" w:rsidRPr="00690FF7" w:rsidRDefault="00547BC7" w:rsidP="00690FF7">
      <w:pPr>
        <w:jc w:val="both"/>
        <w:rPr>
          <w:rFonts w:ascii="Arial" w:hAnsi="Arial" w:cs="Arial"/>
        </w:rPr>
      </w:pPr>
      <w:r w:rsidRPr="00690FF7">
        <w:rPr>
          <w:rFonts w:ascii="Arial" w:hAnsi="Arial" w:cs="Arial"/>
        </w:rPr>
        <w:t xml:space="preserve">Pour les élections du Comité Social et Economique, sont retenus </w:t>
      </w:r>
      <w:r w:rsidR="002A492A" w:rsidRPr="00856549">
        <w:rPr>
          <w:rFonts w:ascii="Arial" w:hAnsi="Arial" w:cs="Arial"/>
        </w:rPr>
        <w:t>2</w:t>
      </w:r>
      <w:r w:rsidRPr="00856549">
        <w:rPr>
          <w:rFonts w:ascii="Arial" w:hAnsi="Arial" w:cs="Arial"/>
        </w:rPr>
        <w:t xml:space="preserve"> collèges</w:t>
      </w:r>
      <w:r w:rsidRPr="00690FF7">
        <w:rPr>
          <w:rFonts w:ascii="Arial" w:hAnsi="Arial" w:cs="Arial"/>
        </w:rPr>
        <w:t xml:space="preserve"> électoraux, comprenant chacun les catégories professionnelles suivantes :</w:t>
      </w:r>
    </w:p>
    <w:p w14:paraId="0EA06119" w14:textId="7982B063" w:rsidR="00547BC7" w:rsidRPr="00690FF7" w:rsidRDefault="00547BC7" w:rsidP="00690FF7">
      <w:pPr>
        <w:pStyle w:val="puces"/>
        <w:rPr>
          <w:rFonts w:ascii="Arial" w:hAnsi="Arial" w:cs="Arial"/>
          <w:sz w:val="22"/>
          <w:szCs w:val="22"/>
        </w:rPr>
      </w:pPr>
      <w:r w:rsidRPr="00690FF7">
        <w:rPr>
          <w:rFonts w:ascii="Arial" w:hAnsi="Arial" w:cs="Arial"/>
          <w:sz w:val="22"/>
          <w:szCs w:val="22"/>
        </w:rPr>
        <w:t xml:space="preserve">1er collège </w:t>
      </w:r>
      <w:bookmarkStart w:id="20" w:name="_Hlk487623834"/>
      <w:r w:rsidRPr="00690FF7">
        <w:rPr>
          <w:rFonts w:ascii="Arial" w:hAnsi="Arial" w:cs="Arial"/>
          <w:sz w:val="22"/>
          <w:szCs w:val="22"/>
        </w:rPr>
        <w:tab/>
        <w:t xml:space="preserve">« catégorie </w:t>
      </w:r>
      <w:r w:rsidR="008C1590" w:rsidRPr="00690FF7">
        <w:rPr>
          <w:rFonts w:ascii="Arial" w:hAnsi="Arial" w:cs="Arial"/>
          <w:sz w:val="22"/>
          <w:szCs w:val="22"/>
        </w:rPr>
        <w:t>ouvriers et employés</w:t>
      </w:r>
      <w:r w:rsidR="00690FF7">
        <w:rPr>
          <w:rFonts w:ascii="Arial" w:hAnsi="Arial" w:cs="Arial"/>
          <w:sz w:val="22"/>
          <w:szCs w:val="22"/>
        </w:rPr>
        <w:t> »</w:t>
      </w:r>
      <w:bookmarkEnd w:id="20"/>
      <w:r w:rsidRPr="00690FF7">
        <w:rPr>
          <w:rFonts w:ascii="Arial" w:hAnsi="Arial" w:cs="Arial"/>
          <w:sz w:val="22"/>
          <w:szCs w:val="22"/>
        </w:rPr>
        <w:t xml:space="preserve"> : </w:t>
      </w:r>
      <w:r w:rsidRPr="00690FF7">
        <w:rPr>
          <w:rFonts w:ascii="Arial" w:hAnsi="Arial" w:cs="Arial"/>
          <w:sz w:val="22"/>
          <w:szCs w:val="22"/>
        </w:rPr>
        <w:tab/>
      </w:r>
      <w:r w:rsidR="008C2A86" w:rsidRPr="00970B92">
        <w:rPr>
          <w:rFonts w:ascii="Arial" w:hAnsi="Arial" w:cs="Arial"/>
          <w:sz w:val="22"/>
          <w:szCs w:val="22"/>
          <w:highlight w:val="yellow"/>
        </w:rPr>
        <w:t>50</w:t>
      </w:r>
      <w:r w:rsidR="006E3D32" w:rsidRPr="00970B92">
        <w:rPr>
          <w:rFonts w:ascii="Arial" w:hAnsi="Arial" w:cs="Arial"/>
          <w:sz w:val="22"/>
          <w:szCs w:val="22"/>
          <w:highlight w:val="yellow"/>
        </w:rPr>
        <w:t xml:space="preserve"> </w:t>
      </w:r>
      <w:r w:rsidRPr="00970B92">
        <w:rPr>
          <w:rFonts w:ascii="Arial" w:hAnsi="Arial" w:cs="Arial"/>
          <w:sz w:val="22"/>
          <w:szCs w:val="22"/>
          <w:highlight w:val="yellow"/>
        </w:rPr>
        <w:t>salariés</w:t>
      </w:r>
    </w:p>
    <w:p w14:paraId="39B9A5D1" w14:textId="060B1727" w:rsidR="00547BC7" w:rsidRPr="00690FF7" w:rsidRDefault="00547BC7" w:rsidP="00690FF7">
      <w:pPr>
        <w:pStyle w:val="puces"/>
        <w:rPr>
          <w:rFonts w:ascii="Arial" w:hAnsi="Arial" w:cs="Arial"/>
          <w:sz w:val="22"/>
          <w:szCs w:val="22"/>
        </w:rPr>
      </w:pPr>
      <w:r w:rsidRPr="00690FF7">
        <w:rPr>
          <w:rFonts w:ascii="Arial" w:hAnsi="Arial" w:cs="Arial"/>
          <w:sz w:val="22"/>
          <w:szCs w:val="22"/>
        </w:rPr>
        <w:t xml:space="preserve">2ème </w:t>
      </w:r>
      <w:proofErr w:type="gramStart"/>
      <w:r w:rsidRPr="00690FF7">
        <w:rPr>
          <w:rFonts w:ascii="Arial" w:hAnsi="Arial" w:cs="Arial"/>
          <w:sz w:val="22"/>
          <w:szCs w:val="22"/>
        </w:rPr>
        <w:t xml:space="preserve">collège  </w:t>
      </w:r>
      <w:r w:rsidRPr="00690FF7">
        <w:rPr>
          <w:rFonts w:ascii="Arial" w:hAnsi="Arial" w:cs="Arial"/>
          <w:sz w:val="22"/>
          <w:szCs w:val="22"/>
        </w:rPr>
        <w:tab/>
      </w:r>
      <w:proofErr w:type="gramEnd"/>
      <w:r w:rsidRPr="00690FF7">
        <w:rPr>
          <w:rFonts w:ascii="Arial" w:hAnsi="Arial" w:cs="Arial"/>
          <w:sz w:val="22"/>
          <w:szCs w:val="22"/>
        </w:rPr>
        <w:t xml:space="preserve">« catégorie </w:t>
      </w:r>
      <w:r w:rsidR="008C1590" w:rsidRPr="00690FF7">
        <w:rPr>
          <w:rFonts w:ascii="Arial" w:hAnsi="Arial" w:cs="Arial"/>
          <w:sz w:val="22"/>
          <w:szCs w:val="22"/>
        </w:rPr>
        <w:t>agents de maîtrise et cadres</w:t>
      </w:r>
      <w:r w:rsidR="00690FF7">
        <w:rPr>
          <w:rFonts w:ascii="Arial" w:hAnsi="Arial" w:cs="Arial"/>
          <w:sz w:val="22"/>
          <w:szCs w:val="22"/>
        </w:rPr>
        <w:t> »</w:t>
      </w:r>
      <w:r w:rsidRPr="00690FF7">
        <w:rPr>
          <w:rFonts w:ascii="Arial" w:hAnsi="Arial" w:cs="Arial"/>
          <w:sz w:val="22"/>
          <w:szCs w:val="22"/>
        </w:rPr>
        <w:t xml:space="preserve"> : </w:t>
      </w:r>
      <w:r w:rsidR="006E3D32" w:rsidRPr="00970B92">
        <w:rPr>
          <w:rFonts w:ascii="Arial" w:hAnsi="Arial" w:cs="Arial"/>
          <w:sz w:val="22"/>
          <w:szCs w:val="22"/>
          <w:highlight w:val="yellow"/>
        </w:rPr>
        <w:t>5</w:t>
      </w:r>
      <w:r w:rsidR="008C2A86" w:rsidRPr="00970B92">
        <w:rPr>
          <w:rFonts w:ascii="Arial" w:hAnsi="Arial" w:cs="Arial"/>
          <w:sz w:val="22"/>
          <w:szCs w:val="22"/>
          <w:highlight w:val="yellow"/>
        </w:rPr>
        <w:t>2</w:t>
      </w:r>
      <w:r w:rsidR="006E3D32" w:rsidRPr="00970B92">
        <w:rPr>
          <w:rFonts w:ascii="Arial" w:hAnsi="Arial" w:cs="Arial"/>
          <w:sz w:val="22"/>
          <w:szCs w:val="22"/>
          <w:highlight w:val="yellow"/>
        </w:rPr>
        <w:t xml:space="preserve"> </w:t>
      </w:r>
      <w:r w:rsidRPr="00970B92">
        <w:rPr>
          <w:rFonts w:ascii="Arial" w:hAnsi="Arial" w:cs="Arial"/>
          <w:sz w:val="22"/>
          <w:szCs w:val="22"/>
          <w:highlight w:val="yellow"/>
        </w:rPr>
        <w:t>salariés</w:t>
      </w:r>
    </w:p>
    <w:p w14:paraId="062B315E" w14:textId="77777777" w:rsidR="00547BC7" w:rsidRDefault="00547BC7" w:rsidP="00547BC7">
      <w:pPr>
        <w:pStyle w:val="puces"/>
        <w:numPr>
          <w:ilvl w:val="0"/>
          <w:numId w:val="0"/>
        </w:numPr>
        <w:ind w:left="284"/>
      </w:pPr>
    </w:p>
    <w:p w14:paraId="4778D172" w14:textId="2AD72D14" w:rsidR="00547BC7" w:rsidRPr="002E7F6E" w:rsidRDefault="00547BC7" w:rsidP="00547BC7">
      <w:pPr>
        <w:pStyle w:val="Titre2"/>
      </w:pPr>
      <w:bookmarkStart w:id="21" w:name="_Toc497388154"/>
      <w:bookmarkStart w:id="22" w:name="_Toc100561318"/>
      <w:bookmarkEnd w:id="19"/>
      <w:r w:rsidRPr="002E7F6E">
        <w:t>Répartition des sièges dans les collèges électoraux</w:t>
      </w:r>
      <w:bookmarkEnd w:id="21"/>
      <w:bookmarkEnd w:id="22"/>
    </w:p>
    <w:p w14:paraId="0107D9C9" w14:textId="77777777" w:rsidR="00547BC7" w:rsidRPr="002E7F6E" w:rsidRDefault="00547BC7" w:rsidP="00547BC7">
      <w:pPr>
        <w:rPr>
          <w:b/>
        </w:rPr>
      </w:pPr>
      <w:r>
        <w:rPr>
          <w:b/>
        </w:rPr>
        <w:t>Collèges du Comité Social et Economique</w:t>
      </w:r>
      <w:r>
        <w:t xml:space="preserve"> </w:t>
      </w:r>
    </w:p>
    <w:p w14:paraId="253A9F8E" w14:textId="77777777" w:rsidR="00547BC7" w:rsidRPr="002E7F6E" w:rsidRDefault="00547BC7" w:rsidP="00547BC7">
      <w:r>
        <w:t>Pour le Comité Social et Economique</w:t>
      </w:r>
      <w:r w:rsidRPr="002E7F6E">
        <w:t>, la répartition des sièges entre les collèges est la suivante :</w:t>
      </w:r>
    </w:p>
    <w:p w14:paraId="5507D284" w14:textId="0F6DDC5F" w:rsidR="00547BC7" w:rsidRPr="007B218C" w:rsidRDefault="00547BC7" w:rsidP="00547BC7">
      <w:pPr>
        <w:pStyle w:val="puces"/>
        <w:rPr>
          <w:rFonts w:ascii="Arial" w:hAnsi="Arial" w:cs="Arial"/>
        </w:rPr>
      </w:pPr>
      <w:r w:rsidRPr="007B218C">
        <w:rPr>
          <w:rFonts w:ascii="Arial" w:hAnsi="Arial" w:cs="Arial"/>
        </w:rPr>
        <w:t xml:space="preserve">1er collège : </w:t>
      </w:r>
      <w:r w:rsidRPr="007B218C">
        <w:rPr>
          <w:rFonts w:ascii="Arial" w:hAnsi="Arial" w:cs="Arial"/>
        </w:rPr>
        <w:tab/>
      </w:r>
      <w:r w:rsidR="00C04216" w:rsidRPr="007B218C">
        <w:rPr>
          <w:rFonts w:ascii="Arial" w:hAnsi="Arial" w:cs="Arial"/>
        </w:rPr>
        <w:t>3</w:t>
      </w:r>
      <w:r w:rsidRPr="007B218C">
        <w:rPr>
          <w:rFonts w:ascii="Arial" w:hAnsi="Arial" w:cs="Arial"/>
        </w:rPr>
        <w:t xml:space="preserve"> titulaires - </w:t>
      </w:r>
      <w:r w:rsidR="00C04216" w:rsidRPr="007B218C">
        <w:rPr>
          <w:rFonts w:ascii="Arial" w:hAnsi="Arial" w:cs="Arial"/>
        </w:rPr>
        <w:t>3</w:t>
      </w:r>
      <w:r w:rsidRPr="007B218C">
        <w:rPr>
          <w:rFonts w:ascii="Arial" w:hAnsi="Arial" w:cs="Arial"/>
        </w:rPr>
        <w:t xml:space="preserve"> suppléants</w:t>
      </w:r>
    </w:p>
    <w:p w14:paraId="282405AF" w14:textId="4FFDEC43" w:rsidR="00547BC7" w:rsidRPr="007B218C" w:rsidRDefault="00547BC7" w:rsidP="00547BC7">
      <w:pPr>
        <w:pStyle w:val="puces"/>
        <w:rPr>
          <w:rFonts w:ascii="Arial" w:hAnsi="Arial" w:cs="Arial"/>
        </w:rPr>
      </w:pPr>
      <w:r w:rsidRPr="007B218C">
        <w:rPr>
          <w:rFonts w:ascii="Arial" w:hAnsi="Arial" w:cs="Arial"/>
        </w:rPr>
        <w:t xml:space="preserve">2ème collège : </w:t>
      </w:r>
      <w:r w:rsidRPr="007B218C">
        <w:rPr>
          <w:rFonts w:ascii="Arial" w:hAnsi="Arial" w:cs="Arial"/>
        </w:rPr>
        <w:tab/>
      </w:r>
      <w:r w:rsidR="00C04216" w:rsidRPr="007B218C">
        <w:rPr>
          <w:rFonts w:ascii="Arial" w:hAnsi="Arial" w:cs="Arial"/>
        </w:rPr>
        <w:t>3</w:t>
      </w:r>
      <w:r w:rsidRPr="007B218C">
        <w:rPr>
          <w:rFonts w:ascii="Arial" w:hAnsi="Arial" w:cs="Arial"/>
        </w:rPr>
        <w:t xml:space="preserve"> titulaires - </w:t>
      </w:r>
      <w:r w:rsidR="00C04216" w:rsidRPr="007B218C">
        <w:rPr>
          <w:rFonts w:ascii="Arial" w:hAnsi="Arial" w:cs="Arial"/>
        </w:rPr>
        <w:t>3</w:t>
      </w:r>
      <w:r w:rsidRPr="007B218C">
        <w:rPr>
          <w:rFonts w:ascii="Arial" w:hAnsi="Arial" w:cs="Arial"/>
        </w:rPr>
        <w:t xml:space="preserve"> suppléants</w:t>
      </w:r>
    </w:p>
    <w:p w14:paraId="70140BDF" w14:textId="77777777" w:rsidR="00547BC7" w:rsidRDefault="00547BC7" w:rsidP="00547BC7">
      <w:pPr>
        <w:pStyle w:val="puces"/>
        <w:numPr>
          <w:ilvl w:val="0"/>
          <w:numId w:val="0"/>
        </w:numPr>
        <w:ind w:left="284" w:hanging="284"/>
      </w:pPr>
    </w:p>
    <w:p w14:paraId="4EB6450F" w14:textId="77777777" w:rsidR="00547BC7" w:rsidRDefault="00547BC7" w:rsidP="00547BC7">
      <w:pPr>
        <w:pStyle w:val="puces"/>
        <w:numPr>
          <w:ilvl w:val="0"/>
          <w:numId w:val="0"/>
        </w:numPr>
        <w:ind w:left="284" w:hanging="284"/>
      </w:pPr>
    </w:p>
    <w:p w14:paraId="41842019" w14:textId="6EB26776" w:rsidR="00547BC7" w:rsidRPr="002E7F6E" w:rsidRDefault="00547BC7" w:rsidP="00547BC7">
      <w:pPr>
        <w:pStyle w:val="Titre2"/>
      </w:pPr>
      <w:bookmarkStart w:id="23" w:name="_Toc497388155"/>
      <w:bookmarkStart w:id="24" w:name="_Toc100561319"/>
      <w:r w:rsidRPr="002E7F6E">
        <w:lastRenderedPageBreak/>
        <w:t xml:space="preserve">Répartition </w:t>
      </w:r>
      <w:r>
        <w:t>Hommes/femmes</w:t>
      </w:r>
      <w:r w:rsidRPr="002E7F6E">
        <w:t xml:space="preserve"> dans </w:t>
      </w:r>
      <w:r>
        <w:t xml:space="preserve">les </w:t>
      </w:r>
      <w:r w:rsidR="0028799A">
        <w:t>collèges</w:t>
      </w:r>
      <w:r>
        <w:t xml:space="preserve"> </w:t>
      </w:r>
      <w:bookmarkEnd w:id="23"/>
      <w:r w:rsidR="0028799A">
        <w:t>électoraux</w:t>
      </w:r>
      <w:bookmarkEnd w:id="24"/>
    </w:p>
    <w:p w14:paraId="04D03C26" w14:textId="77777777" w:rsidR="00547BC7" w:rsidRDefault="00547BC7" w:rsidP="00547BC7">
      <w:pPr>
        <w:pStyle w:val="puces"/>
        <w:numPr>
          <w:ilvl w:val="0"/>
          <w:numId w:val="0"/>
        </w:numPr>
      </w:pPr>
    </w:p>
    <w:p w14:paraId="43A021D8" w14:textId="5B5DAEF0" w:rsidR="00547BC7" w:rsidRPr="00690FF7" w:rsidRDefault="00547BC7" w:rsidP="00690FF7">
      <w:pPr>
        <w:jc w:val="both"/>
        <w:rPr>
          <w:rFonts w:ascii="Arial" w:hAnsi="Arial" w:cs="Arial"/>
        </w:rPr>
      </w:pPr>
      <w:r w:rsidRPr="00690FF7">
        <w:rPr>
          <w:rFonts w:ascii="Arial" w:hAnsi="Arial" w:cs="Arial"/>
        </w:rPr>
        <w:t>Conformément aux dispositions légales, les listes de candidatures qui comportent plusieurs candidats sont composées d’un nombre de femmes et d’hommes correspondant à la part de femmes et d’hommes inscrits sur la liste électorale.</w:t>
      </w:r>
    </w:p>
    <w:p w14:paraId="713F4377" w14:textId="77777777" w:rsidR="00547BC7" w:rsidRPr="00690FF7" w:rsidRDefault="00547BC7" w:rsidP="00547BC7">
      <w:pPr>
        <w:jc w:val="right"/>
        <w:rPr>
          <w:rFonts w:ascii="Arial" w:hAnsi="Arial" w:cs="Arial"/>
          <w:i/>
          <w:color w:val="3B3838"/>
        </w:rPr>
      </w:pPr>
      <w:r w:rsidRPr="00690FF7">
        <w:rPr>
          <w:rFonts w:ascii="Arial" w:hAnsi="Arial" w:cs="Arial"/>
          <w:i/>
          <w:color w:val="3B3838"/>
        </w:rPr>
        <w:t>Article L 2314-30 du Code du travail</w:t>
      </w:r>
    </w:p>
    <w:p w14:paraId="230C30EE" w14:textId="77777777" w:rsidR="00547BC7" w:rsidRPr="00690FF7" w:rsidRDefault="00547BC7" w:rsidP="00690FF7">
      <w:pPr>
        <w:jc w:val="both"/>
        <w:rPr>
          <w:rFonts w:ascii="Arial" w:hAnsi="Arial" w:cs="Arial"/>
        </w:rPr>
      </w:pPr>
      <w:r w:rsidRPr="00690FF7">
        <w:rPr>
          <w:rFonts w:ascii="Arial" w:hAnsi="Arial" w:cs="Arial"/>
        </w:rPr>
        <w:t xml:space="preserve">En vertu de ces dispositions, les listes présentées se composeront alternativement d’un candidat de chaque sexe jusqu’à épuisement de l’un des candidats de l’un des deux sexes. </w:t>
      </w:r>
    </w:p>
    <w:p w14:paraId="25BDE850" w14:textId="77777777" w:rsidR="00547BC7" w:rsidRPr="00690FF7" w:rsidRDefault="00547BC7" w:rsidP="00690FF7">
      <w:pPr>
        <w:jc w:val="both"/>
        <w:rPr>
          <w:rFonts w:ascii="Arial" w:hAnsi="Arial" w:cs="Arial"/>
        </w:rPr>
      </w:pPr>
      <w:r w:rsidRPr="00690FF7">
        <w:rPr>
          <w:rFonts w:ascii="Arial" w:hAnsi="Arial" w:cs="Arial"/>
        </w:rPr>
        <w:t xml:space="preserve">Parmi les collèges, la répartition des hommes et des femmes est la suivante : </w:t>
      </w:r>
    </w:p>
    <w:p w14:paraId="01861457" w14:textId="4D936899" w:rsidR="00547BC7" w:rsidRPr="00690FF7" w:rsidRDefault="00547BC7" w:rsidP="00690FF7">
      <w:pPr>
        <w:pStyle w:val="puces"/>
        <w:rPr>
          <w:rFonts w:ascii="Arial" w:hAnsi="Arial" w:cs="Arial"/>
          <w:sz w:val="22"/>
          <w:szCs w:val="22"/>
        </w:rPr>
      </w:pPr>
      <w:r w:rsidRPr="00690FF7">
        <w:rPr>
          <w:rFonts w:ascii="Arial" w:hAnsi="Arial" w:cs="Arial"/>
          <w:sz w:val="22"/>
          <w:szCs w:val="22"/>
        </w:rPr>
        <w:t>1</w:t>
      </w:r>
      <w:r w:rsidRPr="00690FF7">
        <w:rPr>
          <w:rFonts w:ascii="Arial" w:hAnsi="Arial" w:cs="Arial"/>
          <w:sz w:val="22"/>
          <w:szCs w:val="22"/>
          <w:vertAlign w:val="superscript"/>
        </w:rPr>
        <w:t>er</w:t>
      </w:r>
      <w:r w:rsidRPr="00690FF7">
        <w:rPr>
          <w:rFonts w:ascii="Arial" w:hAnsi="Arial" w:cs="Arial"/>
          <w:sz w:val="22"/>
          <w:szCs w:val="22"/>
        </w:rPr>
        <w:t xml:space="preserve"> collège :</w:t>
      </w:r>
      <w:r w:rsidRPr="00690FF7">
        <w:rPr>
          <w:rFonts w:ascii="Arial" w:hAnsi="Arial" w:cs="Arial"/>
          <w:sz w:val="22"/>
          <w:szCs w:val="22"/>
        </w:rPr>
        <w:tab/>
      </w:r>
      <w:r w:rsidR="002A492A" w:rsidRPr="002A492A">
        <w:rPr>
          <w:rFonts w:ascii="Arial" w:hAnsi="Arial" w:cs="Arial"/>
          <w:sz w:val="22"/>
          <w:szCs w:val="22"/>
        </w:rPr>
        <w:t xml:space="preserve"> </w:t>
      </w:r>
      <w:r w:rsidR="002A492A" w:rsidRPr="002A492A">
        <w:rPr>
          <w:rFonts w:ascii="Arial" w:hAnsi="Arial" w:cs="Arial"/>
          <w:sz w:val="22"/>
          <w:szCs w:val="22"/>
        </w:rPr>
        <w:tab/>
      </w:r>
      <w:r w:rsidR="00C038DC" w:rsidRPr="00970B92">
        <w:rPr>
          <w:rFonts w:ascii="Arial" w:hAnsi="Arial" w:cs="Arial"/>
          <w:sz w:val="22"/>
          <w:szCs w:val="22"/>
          <w:highlight w:val="yellow"/>
        </w:rPr>
        <w:t>7</w:t>
      </w:r>
      <w:r w:rsidR="00970B92" w:rsidRPr="00970B92">
        <w:rPr>
          <w:rFonts w:ascii="Arial" w:hAnsi="Arial" w:cs="Arial"/>
          <w:sz w:val="22"/>
          <w:szCs w:val="22"/>
          <w:highlight w:val="yellow"/>
        </w:rPr>
        <w:t>0</w:t>
      </w:r>
      <w:r w:rsidR="00C038DC" w:rsidRPr="00970B92">
        <w:rPr>
          <w:rFonts w:ascii="Arial" w:hAnsi="Arial" w:cs="Arial"/>
          <w:sz w:val="22"/>
          <w:szCs w:val="22"/>
          <w:highlight w:val="yellow"/>
        </w:rPr>
        <w:t>% d’</w:t>
      </w:r>
      <w:r w:rsidRPr="00970B92">
        <w:rPr>
          <w:rFonts w:ascii="Arial" w:hAnsi="Arial" w:cs="Arial"/>
          <w:sz w:val="22"/>
          <w:szCs w:val="22"/>
          <w:highlight w:val="yellow"/>
        </w:rPr>
        <w:t xml:space="preserve">hommes </w:t>
      </w:r>
      <w:r w:rsidR="00C038DC" w:rsidRPr="00970B92">
        <w:rPr>
          <w:rFonts w:ascii="Arial" w:hAnsi="Arial" w:cs="Arial"/>
          <w:sz w:val="22"/>
          <w:szCs w:val="22"/>
          <w:highlight w:val="yellow"/>
        </w:rPr>
        <w:t>–</w:t>
      </w:r>
      <w:r w:rsidRPr="00970B92">
        <w:rPr>
          <w:rFonts w:ascii="Arial" w:hAnsi="Arial" w:cs="Arial"/>
          <w:sz w:val="22"/>
          <w:szCs w:val="22"/>
          <w:highlight w:val="yellow"/>
        </w:rPr>
        <w:t xml:space="preserve"> </w:t>
      </w:r>
      <w:r w:rsidR="00970B92" w:rsidRPr="00970B92">
        <w:rPr>
          <w:rFonts w:ascii="Arial" w:hAnsi="Arial" w:cs="Arial"/>
          <w:sz w:val="22"/>
          <w:szCs w:val="22"/>
          <w:highlight w:val="yellow"/>
        </w:rPr>
        <w:t>30</w:t>
      </w:r>
      <w:r w:rsidR="00C038DC" w:rsidRPr="00970B92">
        <w:rPr>
          <w:rFonts w:ascii="Arial" w:hAnsi="Arial" w:cs="Arial"/>
          <w:sz w:val="22"/>
          <w:szCs w:val="22"/>
          <w:highlight w:val="yellow"/>
        </w:rPr>
        <w:t>% de</w:t>
      </w:r>
      <w:r w:rsidR="006E3D32" w:rsidRPr="00970B92">
        <w:rPr>
          <w:rFonts w:ascii="Arial" w:hAnsi="Arial" w:cs="Arial"/>
          <w:sz w:val="22"/>
          <w:szCs w:val="22"/>
          <w:highlight w:val="yellow"/>
        </w:rPr>
        <w:t xml:space="preserve"> </w:t>
      </w:r>
      <w:r w:rsidRPr="00970B92">
        <w:rPr>
          <w:rFonts w:ascii="Arial" w:hAnsi="Arial" w:cs="Arial"/>
          <w:sz w:val="22"/>
          <w:szCs w:val="22"/>
          <w:highlight w:val="yellow"/>
        </w:rPr>
        <w:t>femmes</w:t>
      </w:r>
    </w:p>
    <w:p w14:paraId="0FC707D4" w14:textId="5851B70F" w:rsidR="00547BC7" w:rsidRPr="00690FF7" w:rsidRDefault="00547BC7" w:rsidP="00690FF7">
      <w:pPr>
        <w:pStyle w:val="puces"/>
        <w:rPr>
          <w:rFonts w:ascii="Arial" w:hAnsi="Arial" w:cs="Arial"/>
          <w:sz w:val="22"/>
          <w:szCs w:val="22"/>
        </w:rPr>
      </w:pPr>
      <w:r w:rsidRPr="00690FF7">
        <w:rPr>
          <w:rFonts w:ascii="Arial" w:hAnsi="Arial" w:cs="Arial"/>
          <w:sz w:val="22"/>
          <w:szCs w:val="22"/>
        </w:rPr>
        <w:t>2</w:t>
      </w:r>
      <w:r w:rsidRPr="00690FF7">
        <w:rPr>
          <w:rFonts w:ascii="Arial" w:hAnsi="Arial" w:cs="Arial"/>
          <w:sz w:val="22"/>
          <w:szCs w:val="22"/>
          <w:vertAlign w:val="superscript"/>
        </w:rPr>
        <w:t>ème</w:t>
      </w:r>
      <w:r w:rsidRPr="00690FF7">
        <w:rPr>
          <w:rFonts w:ascii="Arial" w:hAnsi="Arial" w:cs="Arial"/>
          <w:sz w:val="22"/>
          <w:szCs w:val="22"/>
        </w:rPr>
        <w:t xml:space="preserve"> collège :</w:t>
      </w:r>
      <w:r w:rsidR="002A492A">
        <w:rPr>
          <w:rFonts w:ascii="Arial" w:hAnsi="Arial" w:cs="Arial"/>
          <w:sz w:val="22"/>
          <w:szCs w:val="22"/>
        </w:rPr>
        <w:t xml:space="preserve"> </w:t>
      </w:r>
      <w:r w:rsidR="002A492A">
        <w:rPr>
          <w:rFonts w:ascii="Arial" w:hAnsi="Arial" w:cs="Arial"/>
          <w:sz w:val="22"/>
          <w:szCs w:val="22"/>
        </w:rPr>
        <w:tab/>
      </w:r>
      <w:r w:rsidR="00C038DC" w:rsidRPr="00970B92">
        <w:rPr>
          <w:rFonts w:ascii="Arial" w:hAnsi="Arial" w:cs="Arial"/>
          <w:sz w:val="22"/>
          <w:szCs w:val="22"/>
          <w:highlight w:val="yellow"/>
        </w:rPr>
        <w:t>5</w:t>
      </w:r>
      <w:r w:rsidR="00970B92" w:rsidRPr="00970B92">
        <w:rPr>
          <w:rFonts w:ascii="Arial" w:hAnsi="Arial" w:cs="Arial"/>
          <w:sz w:val="22"/>
          <w:szCs w:val="22"/>
          <w:highlight w:val="yellow"/>
        </w:rPr>
        <w:t>0</w:t>
      </w:r>
      <w:r w:rsidR="00C038DC" w:rsidRPr="00970B92">
        <w:rPr>
          <w:rFonts w:ascii="Arial" w:hAnsi="Arial" w:cs="Arial"/>
          <w:sz w:val="22"/>
          <w:szCs w:val="22"/>
          <w:highlight w:val="yellow"/>
        </w:rPr>
        <w:t>% d’</w:t>
      </w:r>
      <w:r w:rsidRPr="00970B92">
        <w:rPr>
          <w:rFonts w:ascii="Arial" w:hAnsi="Arial" w:cs="Arial"/>
          <w:sz w:val="22"/>
          <w:szCs w:val="22"/>
          <w:highlight w:val="yellow"/>
        </w:rPr>
        <w:t xml:space="preserve">hommes </w:t>
      </w:r>
      <w:r w:rsidR="00C038DC" w:rsidRPr="00970B92">
        <w:rPr>
          <w:rFonts w:ascii="Arial" w:hAnsi="Arial" w:cs="Arial"/>
          <w:sz w:val="22"/>
          <w:szCs w:val="22"/>
          <w:highlight w:val="yellow"/>
        </w:rPr>
        <w:t>–</w:t>
      </w:r>
      <w:r w:rsidRPr="00970B92">
        <w:rPr>
          <w:rFonts w:ascii="Arial" w:hAnsi="Arial" w:cs="Arial"/>
          <w:sz w:val="22"/>
          <w:szCs w:val="22"/>
          <w:highlight w:val="yellow"/>
        </w:rPr>
        <w:t xml:space="preserve"> </w:t>
      </w:r>
      <w:r w:rsidR="00970B92" w:rsidRPr="00970B92">
        <w:rPr>
          <w:rFonts w:ascii="Arial" w:hAnsi="Arial" w:cs="Arial"/>
          <w:sz w:val="22"/>
          <w:szCs w:val="22"/>
          <w:highlight w:val="yellow"/>
        </w:rPr>
        <w:t>50</w:t>
      </w:r>
      <w:r w:rsidR="00C038DC" w:rsidRPr="00970B92">
        <w:rPr>
          <w:rFonts w:ascii="Arial" w:hAnsi="Arial" w:cs="Arial"/>
          <w:sz w:val="22"/>
          <w:szCs w:val="22"/>
          <w:highlight w:val="yellow"/>
        </w:rPr>
        <w:t>% de</w:t>
      </w:r>
      <w:r w:rsidR="006E3D32" w:rsidRPr="00970B92">
        <w:rPr>
          <w:rFonts w:ascii="Arial" w:hAnsi="Arial" w:cs="Arial"/>
          <w:sz w:val="22"/>
          <w:szCs w:val="22"/>
          <w:highlight w:val="yellow"/>
        </w:rPr>
        <w:t xml:space="preserve"> </w:t>
      </w:r>
      <w:r w:rsidRPr="00970B92">
        <w:rPr>
          <w:rFonts w:ascii="Arial" w:hAnsi="Arial" w:cs="Arial"/>
          <w:sz w:val="22"/>
          <w:szCs w:val="22"/>
          <w:highlight w:val="yellow"/>
        </w:rPr>
        <w:t>femmes</w:t>
      </w:r>
    </w:p>
    <w:p w14:paraId="214D2D07" w14:textId="77777777" w:rsidR="00547BC7" w:rsidRPr="00690FF7" w:rsidRDefault="00547BC7" w:rsidP="00690FF7">
      <w:pPr>
        <w:pStyle w:val="puces"/>
        <w:numPr>
          <w:ilvl w:val="0"/>
          <w:numId w:val="0"/>
        </w:numPr>
        <w:rPr>
          <w:rFonts w:ascii="Arial" w:hAnsi="Arial" w:cs="Arial"/>
          <w:sz w:val="22"/>
          <w:szCs w:val="22"/>
        </w:rPr>
      </w:pPr>
    </w:p>
    <w:p w14:paraId="30364D99" w14:textId="77777777" w:rsidR="00547BC7" w:rsidRPr="002E7F6E" w:rsidRDefault="00547BC7" w:rsidP="00547BC7">
      <w:pPr>
        <w:pStyle w:val="puces"/>
        <w:numPr>
          <w:ilvl w:val="0"/>
          <w:numId w:val="0"/>
        </w:numPr>
        <w:ind w:left="284" w:hanging="284"/>
      </w:pPr>
    </w:p>
    <w:p w14:paraId="2E4BC67E" w14:textId="35F86277" w:rsidR="00547BC7" w:rsidRPr="002E7F6E" w:rsidRDefault="0028799A" w:rsidP="003A3B5C">
      <w:pPr>
        <w:pStyle w:val="Titre1"/>
      </w:pPr>
      <w:bookmarkStart w:id="25" w:name="_Toc497388156"/>
      <w:bookmarkStart w:id="26" w:name="_Toc100561320"/>
      <w:r w:rsidRPr="002E7F6E">
        <w:t>Durée des mandats</w:t>
      </w:r>
      <w:bookmarkEnd w:id="25"/>
      <w:bookmarkEnd w:id="26"/>
    </w:p>
    <w:p w14:paraId="2C0A966F" w14:textId="3C1C51AA" w:rsidR="00547BC7" w:rsidRDefault="00547BC7" w:rsidP="007B218C">
      <w:pPr>
        <w:jc w:val="both"/>
        <w:rPr>
          <w:rFonts w:ascii="Arial" w:hAnsi="Arial" w:cs="Arial"/>
        </w:rPr>
      </w:pPr>
      <w:r w:rsidRPr="00690FF7">
        <w:rPr>
          <w:rFonts w:ascii="Arial" w:hAnsi="Arial" w:cs="Arial"/>
        </w:rPr>
        <w:t xml:space="preserve">La durée des mandats pour les membres de la délégation du personnel au Comité Social et Economique est de </w:t>
      </w:r>
      <w:r w:rsidR="00690FF7" w:rsidRPr="00690FF7">
        <w:rPr>
          <w:rFonts w:ascii="Arial" w:hAnsi="Arial" w:cs="Arial"/>
        </w:rPr>
        <w:t>4</w:t>
      </w:r>
      <w:r w:rsidRPr="00690FF7">
        <w:rPr>
          <w:rFonts w:ascii="Arial" w:hAnsi="Arial" w:cs="Arial"/>
        </w:rPr>
        <w:t xml:space="preserve"> ans.</w:t>
      </w:r>
    </w:p>
    <w:p w14:paraId="2575B390" w14:textId="77777777" w:rsidR="00D02D77" w:rsidRPr="00690FF7" w:rsidRDefault="00D02D77" w:rsidP="00547BC7">
      <w:pPr>
        <w:rPr>
          <w:rFonts w:ascii="Arial" w:hAnsi="Arial" w:cs="Arial"/>
        </w:rPr>
      </w:pPr>
    </w:p>
    <w:p w14:paraId="2D39DED1" w14:textId="59FCA0FD" w:rsidR="00547BC7" w:rsidRPr="002E7F6E" w:rsidRDefault="0028799A" w:rsidP="003A3B5C">
      <w:pPr>
        <w:pStyle w:val="Titre1"/>
      </w:pPr>
      <w:bookmarkStart w:id="27" w:name="_Toc497388157"/>
      <w:bookmarkStart w:id="28" w:name="_Toc100561321"/>
      <w:r w:rsidRPr="002E7F6E">
        <w:t xml:space="preserve">Electeurs et </w:t>
      </w:r>
      <w:bookmarkEnd w:id="27"/>
      <w:r w:rsidRPr="002E7F6E">
        <w:t>éligibles</w:t>
      </w:r>
      <w:bookmarkEnd w:id="28"/>
    </w:p>
    <w:p w14:paraId="2025BE23" w14:textId="77777777" w:rsidR="00547BC7" w:rsidRPr="00690FF7" w:rsidRDefault="00547BC7" w:rsidP="00690FF7">
      <w:pPr>
        <w:jc w:val="both"/>
        <w:rPr>
          <w:rFonts w:ascii="Arial" w:hAnsi="Arial" w:cs="Arial"/>
        </w:rPr>
      </w:pPr>
      <w:r w:rsidRPr="00690FF7">
        <w:rPr>
          <w:rFonts w:ascii="Arial" w:hAnsi="Arial" w:cs="Arial"/>
        </w:rPr>
        <w:t>Le Code du travail prévoit les conditions d'électorat et d'éligibilité pour le Comité Social et Economique.</w:t>
      </w:r>
    </w:p>
    <w:p w14:paraId="62FBFFC2" w14:textId="77777777" w:rsidR="00547BC7" w:rsidRPr="00690FF7" w:rsidRDefault="00547BC7" w:rsidP="00690FF7">
      <w:pPr>
        <w:ind w:left="4248" w:firstLine="708"/>
        <w:jc w:val="both"/>
        <w:rPr>
          <w:rFonts w:ascii="Arial" w:hAnsi="Arial" w:cs="Arial"/>
          <w:i/>
          <w:color w:val="3B3838"/>
        </w:rPr>
      </w:pPr>
      <w:r w:rsidRPr="00690FF7">
        <w:rPr>
          <w:rFonts w:ascii="Arial" w:hAnsi="Arial" w:cs="Arial"/>
          <w:i/>
          <w:color w:val="3B3838"/>
        </w:rPr>
        <w:t>Articles L. 2314-18 et suivants du Code du travail</w:t>
      </w:r>
    </w:p>
    <w:p w14:paraId="788F9468" w14:textId="6EFAB070" w:rsidR="00547BC7" w:rsidRPr="00690FF7" w:rsidRDefault="00547BC7" w:rsidP="00690FF7">
      <w:pPr>
        <w:jc w:val="both"/>
        <w:rPr>
          <w:rFonts w:ascii="Arial" w:hAnsi="Arial" w:cs="Arial"/>
        </w:rPr>
      </w:pPr>
      <w:r w:rsidRPr="00690FF7">
        <w:rPr>
          <w:rFonts w:ascii="Arial" w:hAnsi="Arial" w:cs="Arial"/>
        </w:rPr>
        <w:t>La liste du personnel électeur et éligible est établie par l'employeur pour chaque collège et affichée le</w:t>
      </w:r>
      <w:r w:rsidR="0021274D">
        <w:rPr>
          <w:rFonts w:ascii="Arial" w:hAnsi="Arial" w:cs="Arial"/>
        </w:rPr>
        <w:t xml:space="preserve"> </w:t>
      </w:r>
      <w:r w:rsidR="00970B92" w:rsidRPr="00970B92">
        <w:rPr>
          <w:rFonts w:ascii="Arial" w:hAnsi="Arial" w:cs="Arial"/>
          <w:highlight w:val="yellow"/>
        </w:rPr>
        <w:t>7</w:t>
      </w:r>
      <w:r w:rsidR="0021274D" w:rsidRPr="00970B92">
        <w:rPr>
          <w:rFonts w:ascii="Arial" w:hAnsi="Arial" w:cs="Arial"/>
          <w:highlight w:val="yellow"/>
        </w:rPr>
        <w:t xml:space="preserve"> avril 202</w:t>
      </w:r>
      <w:r w:rsidR="00970B92" w:rsidRPr="00970B92">
        <w:rPr>
          <w:rFonts w:ascii="Arial" w:hAnsi="Arial" w:cs="Arial"/>
          <w:highlight w:val="yellow"/>
        </w:rPr>
        <w:t>6</w:t>
      </w:r>
      <w:r w:rsidR="0057440D">
        <w:rPr>
          <w:rFonts w:ascii="Arial" w:hAnsi="Arial" w:cs="Arial"/>
        </w:rPr>
        <w:t>.</w:t>
      </w:r>
    </w:p>
    <w:p w14:paraId="373D5F4E" w14:textId="77777777" w:rsidR="00547BC7" w:rsidRPr="00690FF7" w:rsidRDefault="00547BC7" w:rsidP="00690FF7">
      <w:pPr>
        <w:jc w:val="both"/>
        <w:rPr>
          <w:rFonts w:ascii="Arial" w:hAnsi="Arial" w:cs="Arial"/>
        </w:rPr>
      </w:pPr>
      <w:r w:rsidRPr="00856549">
        <w:rPr>
          <w:rFonts w:ascii="Arial" w:hAnsi="Arial" w:cs="Arial"/>
        </w:rPr>
        <w:t>Cette liste comportera les indications suivantes : les noms, prénoms, l’établissement de rattachement, la date de naissance, ancienneté, collège et éligibilité des électeurs.</w:t>
      </w:r>
    </w:p>
    <w:p w14:paraId="487E0130" w14:textId="77777777" w:rsidR="00547BC7" w:rsidRPr="00690FF7" w:rsidRDefault="00547BC7" w:rsidP="00690FF7">
      <w:pPr>
        <w:jc w:val="both"/>
        <w:rPr>
          <w:rFonts w:ascii="Arial" w:hAnsi="Arial" w:cs="Arial"/>
        </w:rPr>
      </w:pPr>
      <w:r w:rsidRPr="00690FF7">
        <w:rPr>
          <w:rFonts w:ascii="Arial" w:hAnsi="Arial" w:cs="Arial"/>
        </w:rPr>
        <w:t>L’ancienneté dans l’entreprise sera calculée à la date du premier tour de scrutin.</w:t>
      </w:r>
    </w:p>
    <w:p w14:paraId="25005DB7" w14:textId="293899FA" w:rsidR="00690FF7" w:rsidRDefault="00547BC7" w:rsidP="00690FF7">
      <w:pPr>
        <w:jc w:val="both"/>
        <w:rPr>
          <w:rFonts w:ascii="Arial" w:hAnsi="Arial" w:cs="Arial"/>
        </w:rPr>
      </w:pPr>
      <w:r w:rsidRPr="00690FF7">
        <w:rPr>
          <w:rFonts w:ascii="Arial" w:hAnsi="Arial" w:cs="Arial"/>
        </w:rPr>
        <w:t>Les salariés travaillant à temps partiel simultanément dans plusieurs entreprises ne sont éligibles que dans l'une de ces entreprises. Ils choisissent celle dans laquelle ils font acte de candidature.</w:t>
      </w:r>
    </w:p>
    <w:p w14:paraId="7B77CC55" w14:textId="77777777" w:rsidR="00690FF7" w:rsidRDefault="00690FF7">
      <w:pPr>
        <w:rPr>
          <w:rFonts w:ascii="Arial" w:hAnsi="Arial" w:cs="Arial"/>
        </w:rPr>
      </w:pPr>
      <w:r>
        <w:rPr>
          <w:rFonts w:ascii="Arial" w:hAnsi="Arial" w:cs="Arial"/>
        </w:rPr>
        <w:br w:type="page"/>
      </w:r>
    </w:p>
    <w:p w14:paraId="1A17EFB4" w14:textId="1B36A7A6" w:rsidR="00547BC7" w:rsidRPr="002E7F6E" w:rsidRDefault="0028799A" w:rsidP="003A3B5C">
      <w:pPr>
        <w:pStyle w:val="Titre1"/>
      </w:pPr>
      <w:bookmarkStart w:id="29" w:name="_Toc100561322"/>
      <w:bookmarkStart w:id="30" w:name="_Toc497388158"/>
      <w:bookmarkStart w:id="31" w:name="_Toc100561323"/>
      <w:bookmarkEnd w:id="29"/>
      <w:r w:rsidRPr="002E7F6E">
        <w:lastRenderedPageBreak/>
        <w:t xml:space="preserve">Calendrier des </w:t>
      </w:r>
      <w:bookmarkEnd w:id="30"/>
      <w:r w:rsidRPr="002E7F6E">
        <w:t>élections</w:t>
      </w:r>
      <w:bookmarkEnd w:id="31"/>
    </w:p>
    <w:p w14:paraId="2353850A" w14:textId="5CA35EB6" w:rsidR="00547BC7" w:rsidRPr="002E7F6E" w:rsidRDefault="00547BC7" w:rsidP="00547BC7">
      <w:pPr>
        <w:pStyle w:val="Titre2"/>
      </w:pPr>
      <w:bookmarkStart w:id="32" w:name="_Toc497388159"/>
      <w:bookmarkStart w:id="33" w:name="_Toc100561324"/>
      <w:r w:rsidRPr="002E7F6E">
        <w:t>Information des salariés</w:t>
      </w:r>
      <w:bookmarkEnd w:id="32"/>
      <w:bookmarkEnd w:id="33"/>
    </w:p>
    <w:p w14:paraId="56239065" w14:textId="44A9ECED" w:rsidR="00547BC7" w:rsidRPr="00856549" w:rsidRDefault="00547BC7" w:rsidP="00690FF7">
      <w:pPr>
        <w:jc w:val="both"/>
        <w:rPr>
          <w:rFonts w:ascii="Arial" w:hAnsi="Arial" w:cs="Arial"/>
        </w:rPr>
      </w:pPr>
      <w:r w:rsidRPr="00856549">
        <w:rPr>
          <w:rFonts w:ascii="Arial" w:hAnsi="Arial" w:cs="Arial"/>
        </w:rPr>
        <w:t xml:space="preserve">Au titre du 1er tour, la Direction adressera le </w:t>
      </w:r>
      <w:r w:rsidR="00D02D77" w:rsidRPr="00970B92">
        <w:rPr>
          <w:rFonts w:ascii="Arial" w:hAnsi="Arial" w:cs="Arial"/>
          <w:highlight w:val="yellow"/>
        </w:rPr>
        <w:t xml:space="preserve">lundi </w:t>
      </w:r>
      <w:r w:rsidR="00970B92" w:rsidRPr="00970B92">
        <w:rPr>
          <w:rFonts w:ascii="Arial" w:hAnsi="Arial" w:cs="Arial"/>
          <w:highlight w:val="yellow"/>
        </w:rPr>
        <w:t>3</w:t>
      </w:r>
      <w:r w:rsidR="00D02D77" w:rsidRPr="00970B92">
        <w:rPr>
          <w:rFonts w:ascii="Arial" w:hAnsi="Arial" w:cs="Arial"/>
          <w:highlight w:val="yellow"/>
        </w:rPr>
        <w:t xml:space="preserve"> </w:t>
      </w:r>
      <w:r w:rsidR="00970B92" w:rsidRPr="00970B92">
        <w:rPr>
          <w:rFonts w:ascii="Arial" w:hAnsi="Arial" w:cs="Arial"/>
          <w:highlight w:val="yellow"/>
        </w:rPr>
        <w:t>avril</w:t>
      </w:r>
      <w:r w:rsidR="00A231DF" w:rsidRPr="00970B92">
        <w:rPr>
          <w:rFonts w:ascii="Arial" w:hAnsi="Arial" w:cs="Arial"/>
          <w:highlight w:val="yellow"/>
        </w:rPr>
        <w:t xml:space="preserve"> 202</w:t>
      </w:r>
      <w:r w:rsidR="00970B92" w:rsidRPr="00970B92">
        <w:rPr>
          <w:rFonts w:ascii="Arial" w:hAnsi="Arial" w:cs="Arial"/>
          <w:highlight w:val="yellow"/>
        </w:rPr>
        <w:t>6</w:t>
      </w:r>
      <w:r w:rsidRPr="00856549">
        <w:rPr>
          <w:rFonts w:ascii="Arial" w:hAnsi="Arial" w:cs="Arial"/>
        </w:rPr>
        <w:t xml:space="preserve"> par courriel à l’ensemble des électeurs un appel à candidatures qui précisera la date et l’heure limite de dépôt des candidatures ainsi que le nombre de sièges à pourvoir par instance.</w:t>
      </w:r>
    </w:p>
    <w:p w14:paraId="2D6762A3" w14:textId="3C6C7B61" w:rsidR="00547BC7" w:rsidRPr="00856549" w:rsidRDefault="00547BC7" w:rsidP="00690FF7">
      <w:pPr>
        <w:jc w:val="both"/>
        <w:rPr>
          <w:rFonts w:ascii="Arial" w:hAnsi="Arial" w:cs="Arial"/>
        </w:rPr>
      </w:pPr>
      <w:r w:rsidRPr="00856549">
        <w:rPr>
          <w:rFonts w:ascii="Arial" w:hAnsi="Arial" w:cs="Arial"/>
        </w:rPr>
        <w:t xml:space="preserve">Les listes de candidats et l’éventuelle répartition des voix seront affichées par la Direction dès qu’elle en aura connaissance et au plus tard le premier jour ouvrable suivant la date limite de dépôt, soit le </w:t>
      </w:r>
      <w:r w:rsidR="00EC54E0" w:rsidRPr="00EC54E0">
        <w:rPr>
          <w:rFonts w:ascii="Arial" w:hAnsi="Arial" w:cs="Arial"/>
          <w:highlight w:val="yellow"/>
        </w:rPr>
        <w:t>vendredi</w:t>
      </w:r>
      <w:r w:rsidR="003F13C5" w:rsidRPr="00EC54E0">
        <w:rPr>
          <w:rFonts w:ascii="Arial" w:hAnsi="Arial" w:cs="Arial"/>
          <w:highlight w:val="yellow"/>
        </w:rPr>
        <w:t xml:space="preserve"> </w:t>
      </w:r>
      <w:r w:rsidR="00EC54E0" w:rsidRPr="00EC54E0">
        <w:rPr>
          <w:rFonts w:ascii="Arial" w:hAnsi="Arial" w:cs="Arial"/>
          <w:highlight w:val="yellow"/>
        </w:rPr>
        <w:t>24</w:t>
      </w:r>
      <w:r w:rsidR="003F13C5" w:rsidRPr="00EC54E0">
        <w:rPr>
          <w:rFonts w:ascii="Arial" w:hAnsi="Arial" w:cs="Arial"/>
          <w:highlight w:val="yellow"/>
        </w:rPr>
        <w:t xml:space="preserve"> avril</w:t>
      </w:r>
      <w:r w:rsidR="00EC54E0" w:rsidRPr="00EC54E0">
        <w:rPr>
          <w:rFonts w:ascii="Arial" w:hAnsi="Arial" w:cs="Arial"/>
          <w:highlight w:val="yellow"/>
        </w:rPr>
        <w:t xml:space="preserve"> 2026</w:t>
      </w:r>
      <w:r w:rsidRPr="00856549">
        <w:rPr>
          <w:rFonts w:ascii="Arial" w:hAnsi="Arial" w:cs="Arial"/>
        </w:rPr>
        <w:t>. La Direction procédera dans le même temps à l’affichage de la période de vote internet (dates et heures de début et de fin du premier tour) ainsi que les jours et horaires d’accès au poste en libre-service.</w:t>
      </w:r>
    </w:p>
    <w:p w14:paraId="723FC8ED" w14:textId="34AA38B4" w:rsidR="00547BC7" w:rsidRPr="00856549" w:rsidRDefault="00547BC7" w:rsidP="00690FF7">
      <w:pPr>
        <w:jc w:val="both"/>
        <w:rPr>
          <w:rFonts w:ascii="Arial" w:hAnsi="Arial" w:cs="Arial"/>
        </w:rPr>
      </w:pPr>
      <w:r w:rsidRPr="00856549">
        <w:rPr>
          <w:rFonts w:ascii="Arial" w:hAnsi="Arial" w:cs="Arial"/>
        </w:rPr>
        <w:t xml:space="preserve">Les résultats du 1er tour seront affichés le </w:t>
      </w:r>
      <w:r w:rsidR="00CC000F" w:rsidRPr="00856549">
        <w:rPr>
          <w:rFonts w:ascii="Arial" w:hAnsi="Arial" w:cs="Arial"/>
        </w:rPr>
        <w:t xml:space="preserve">jeudi </w:t>
      </w:r>
      <w:r w:rsidR="00EC54E0" w:rsidRPr="00EC54E0">
        <w:rPr>
          <w:rFonts w:ascii="Arial" w:hAnsi="Arial" w:cs="Arial"/>
          <w:highlight w:val="yellow"/>
        </w:rPr>
        <w:t>7</w:t>
      </w:r>
      <w:r w:rsidR="00CC000F" w:rsidRPr="00EC54E0">
        <w:rPr>
          <w:rFonts w:ascii="Arial" w:hAnsi="Arial" w:cs="Arial"/>
          <w:highlight w:val="yellow"/>
        </w:rPr>
        <w:t xml:space="preserve"> mai 202</w:t>
      </w:r>
      <w:r w:rsidR="00EC54E0" w:rsidRPr="00EC54E0">
        <w:rPr>
          <w:rFonts w:ascii="Arial" w:hAnsi="Arial" w:cs="Arial"/>
          <w:highlight w:val="yellow"/>
        </w:rPr>
        <w:t>6</w:t>
      </w:r>
      <w:r w:rsidRPr="00856549">
        <w:rPr>
          <w:rFonts w:ascii="Arial" w:hAnsi="Arial" w:cs="Arial"/>
        </w:rPr>
        <w:t>.</w:t>
      </w:r>
    </w:p>
    <w:p w14:paraId="140C1167" w14:textId="27C0F783" w:rsidR="00547BC7" w:rsidRPr="00856549" w:rsidRDefault="00547BC7" w:rsidP="00690FF7">
      <w:pPr>
        <w:jc w:val="both"/>
        <w:rPr>
          <w:rFonts w:ascii="Arial" w:hAnsi="Arial" w:cs="Arial"/>
        </w:rPr>
      </w:pPr>
      <w:r w:rsidRPr="00856549">
        <w:rPr>
          <w:rFonts w:ascii="Arial" w:hAnsi="Arial" w:cs="Arial"/>
        </w:rPr>
        <w:t xml:space="preserve">En cas de 2ème tour, la Direction adressera le </w:t>
      </w:r>
      <w:r w:rsidR="00EC54E0">
        <w:rPr>
          <w:rFonts w:ascii="Arial" w:hAnsi="Arial" w:cs="Arial"/>
        </w:rPr>
        <w:t>jeudi</w:t>
      </w:r>
      <w:r w:rsidR="00A231DF" w:rsidRPr="00856549">
        <w:rPr>
          <w:rFonts w:ascii="Arial" w:hAnsi="Arial" w:cs="Arial"/>
        </w:rPr>
        <w:t xml:space="preserve"> </w:t>
      </w:r>
      <w:r w:rsidR="00EC54E0" w:rsidRPr="00EC54E0">
        <w:rPr>
          <w:rFonts w:ascii="Arial" w:hAnsi="Arial" w:cs="Arial"/>
          <w:highlight w:val="yellow"/>
        </w:rPr>
        <w:t>7</w:t>
      </w:r>
      <w:r w:rsidR="00A231DF" w:rsidRPr="00EC54E0">
        <w:rPr>
          <w:rFonts w:ascii="Arial" w:hAnsi="Arial" w:cs="Arial"/>
          <w:highlight w:val="yellow"/>
        </w:rPr>
        <w:t xml:space="preserve"> mai 202</w:t>
      </w:r>
      <w:r w:rsidR="00EC54E0" w:rsidRPr="00EC54E0">
        <w:rPr>
          <w:rFonts w:ascii="Arial" w:hAnsi="Arial" w:cs="Arial"/>
          <w:highlight w:val="yellow"/>
        </w:rPr>
        <w:t>6</w:t>
      </w:r>
      <w:r w:rsidRPr="00856549">
        <w:rPr>
          <w:rFonts w:ascii="Arial" w:hAnsi="Arial" w:cs="Arial"/>
        </w:rPr>
        <w:t xml:space="preserve"> par courriel à l’ensemble des électeurs un nouvel appel à candidatures qui précisera la date et l’heure limite de dépôt des candidatures. </w:t>
      </w:r>
    </w:p>
    <w:p w14:paraId="2E046613" w14:textId="49FB2924" w:rsidR="00547BC7" w:rsidRPr="00856549" w:rsidRDefault="00547BC7" w:rsidP="00690FF7">
      <w:pPr>
        <w:jc w:val="both"/>
        <w:rPr>
          <w:rFonts w:ascii="Arial" w:hAnsi="Arial" w:cs="Arial"/>
        </w:rPr>
      </w:pPr>
      <w:r w:rsidRPr="00856549">
        <w:rPr>
          <w:rFonts w:ascii="Arial" w:hAnsi="Arial" w:cs="Arial"/>
        </w:rPr>
        <w:t xml:space="preserve">Les listes de candidats et l’éventuelle répartition des voix seront affichées par la Direction dès qu’elle en aura connaissance et au plus tard le premier jour ouvrable suivant la date limite de dépôt, soit le </w:t>
      </w:r>
      <w:r w:rsidR="00EC54E0" w:rsidRPr="00EC54E0">
        <w:rPr>
          <w:rFonts w:ascii="Arial" w:hAnsi="Arial" w:cs="Arial"/>
          <w:highlight w:val="yellow"/>
        </w:rPr>
        <w:t>lundi</w:t>
      </w:r>
      <w:r w:rsidR="00A231DF" w:rsidRPr="00EC54E0">
        <w:rPr>
          <w:rFonts w:ascii="Arial" w:hAnsi="Arial" w:cs="Arial"/>
          <w:highlight w:val="yellow"/>
        </w:rPr>
        <w:t xml:space="preserve"> 1</w:t>
      </w:r>
      <w:r w:rsidR="00EC54E0" w:rsidRPr="00EC54E0">
        <w:rPr>
          <w:rFonts w:ascii="Arial" w:hAnsi="Arial" w:cs="Arial"/>
          <w:highlight w:val="yellow"/>
        </w:rPr>
        <w:t>1</w:t>
      </w:r>
      <w:r w:rsidR="00A231DF" w:rsidRPr="00EC54E0">
        <w:rPr>
          <w:rFonts w:ascii="Arial" w:hAnsi="Arial" w:cs="Arial"/>
          <w:highlight w:val="yellow"/>
        </w:rPr>
        <w:t xml:space="preserve"> mai 202</w:t>
      </w:r>
      <w:r w:rsidR="00EC54E0" w:rsidRPr="00EC54E0">
        <w:rPr>
          <w:rFonts w:ascii="Arial" w:hAnsi="Arial" w:cs="Arial"/>
          <w:highlight w:val="yellow"/>
        </w:rPr>
        <w:t>6</w:t>
      </w:r>
      <w:r w:rsidRPr="00856549">
        <w:rPr>
          <w:rFonts w:ascii="Arial" w:hAnsi="Arial" w:cs="Arial"/>
        </w:rPr>
        <w:t>. La Direction procédera dans le même temps à l’affichage de la période de vote internet (dates et heures de début et de fin du second tour) ainsi que les jours et horaires d’accès au poste en libre-service.</w:t>
      </w:r>
    </w:p>
    <w:p w14:paraId="79CCAF94" w14:textId="3F547F8B" w:rsidR="00547BC7" w:rsidRPr="00690FF7" w:rsidRDefault="00CC000F" w:rsidP="00690FF7">
      <w:pPr>
        <w:jc w:val="both"/>
        <w:rPr>
          <w:rFonts w:ascii="Arial" w:hAnsi="Arial" w:cs="Arial"/>
        </w:rPr>
      </w:pPr>
      <w:r w:rsidRPr="00856549">
        <w:rPr>
          <w:rFonts w:ascii="Arial" w:hAnsi="Arial" w:cs="Arial"/>
        </w:rPr>
        <w:t xml:space="preserve">Au matin de l’échéance </w:t>
      </w:r>
      <w:r w:rsidR="00547BC7" w:rsidRPr="00856549">
        <w:rPr>
          <w:rFonts w:ascii="Arial" w:hAnsi="Arial" w:cs="Arial"/>
        </w:rPr>
        <w:t xml:space="preserve">du scrutin du 1er tour, soit le </w:t>
      </w:r>
      <w:r w:rsidR="003A3B5C">
        <w:rPr>
          <w:rFonts w:ascii="Arial" w:hAnsi="Arial" w:cs="Arial"/>
          <w:highlight w:val="yellow"/>
        </w:rPr>
        <w:t>jeudi</w:t>
      </w:r>
      <w:r w:rsidRPr="003A3B5C">
        <w:rPr>
          <w:rFonts w:ascii="Arial" w:hAnsi="Arial" w:cs="Arial"/>
          <w:highlight w:val="yellow"/>
        </w:rPr>
        <w:t xml:space="preserve"> </w:t>
      </w:r>
      <w:r w:rsidR="003A3B5C">
        <w:rPr>
          <w:rFonts w:ascii="Arial" w:hAnsi="Arial" w:cs="Arial"/>
          <w:highlight w:val="yellow"/>
        </w:rPr>
        <w:t>7</w:t>
      </w:r>
      <w:r w:rsidRPr="003A3B5C">
        <w:rPr>
          <w:rFonts w:ascii="Arial" w:hAnsi="Arial" w:cs="Arial"/>
          <w:highlight w:val="yellow"/>
        </w:rPr>
        <w:t xml:space="preserve"> mai 202</w:t>
      </w:r>
      <w:r w:rsidR="003A3B5C" w:rsidRPr="003A3B5C">
        <w:rPr>
          <w:rFonts w:ascii="Arial" w:hAnsi="Arial" w:cs="Arial"/>
          <w:highlight w:val="yellow"/>
        </w:rPr>
        <w:t>6</w:t>
      </w:r>
      <w:r w:rsidR="00547BC7" w:rsidRPr="00856549">
        <w:rPr>
          <w:rFonts w:ascii="Arial" w:hAnsi="Arial" w:cs="Arial"/>
        </w:rPr>
        <w:t xml:space="preserve">, et, le cas échéant, </w:t>
      </w:r>
      <w:r w:rsidRPr="00856549">
        <w:rPr>
          <w:rFonts w:ascii="Arial" w:hAnsi="Arial" w:cs="Arial"/>
        </w:rPr>
        <w:t xml:space="preserve">au matin de l’échéance </w:t>
      </w:r>
      <w:r w:rsidR="00547BC7" w:rsidRPr="00856549">
        <w:rPr>
          <w:rFonts w:ascii="Arial" w:hAnsi="Arial" w:cs="Arial"/>
        </w:rPr>
        <w:t xml:space="preserve">du scrutin du second tour, soit le </w:t>
      </w:r>
      <w:r w:rsidR="003A3B5C" w:rsidRPr="003A3B5C">
        <w:rPr>
          <w:rFonts w:ascii="Arial" w:hAnsi="Arial" w:cs="Arial"/>
          <w:highlight w:val="yellow"/>
        </w:rPr>
        <w:t>jeudi</w:t>
      </w:r>
      <w:r w:rsidRPr="003A3B5C">
        <w:rPr>
          <w:rFonts w:ascii="Arial" w:hAnsi="Arial" w:cs="Arial"/>
          <w:highlight w:val="yellow"/>
        </w:rPr>
        <w:t xml:space="preserve"> </w:t>
      </w:r>
      <w:r w:rsidR="003A3B5C" w:rsidRPr="003A3B5C">
        <w:rPr>
          <w:rFonts w:ascii="Arial" w:hAnsi="Arial" w:cs="Arial"/>
          <w:highlight w:val="yellow"/>
        </w:rPr>
        <w:t>21</w:t>
      </w:r>
      <w:r w:rsidRPr="003A3B5C">
        <w:rPr>
          <w:rFonts w:ascii="Arial" w:hAnsi="Arial" w:cs="Arial"/>
          <w:highlight w:val="yellow"/>
        </w:rPr>
        <w:t xml:space="preserve"> mai 202</w:t>
      </w:r>
      <w:r w:rsidR="003A3B5C" w:rsidRPr="003A3B5C">
        <w:rPr>
          <w:rFonts w:ascii="Arial" w:hAnsi="Arial" w:cs="Arial"/>
          <w:highlight w:val="yellow"/>
        </w:rPr>
        <w:t>6</w:t>
      </w:r>
      <w:r w:rsidR="00547BC7" w:rsidRPr="00856549">
        <w:rPr>
          <w:rFonts w:ascii="Arial" w:hAnsi="Arial" w:cs="Arial"/>
        </w:rPr>
        <w:t xml:space="preserve">, un mail de relance émis par le système sera automatiquement adressé aux salariés </w:t>
      </w:r>
      <w:r w:rsidR="00A231DF" w:rsidRPr="00856549">
        <w:rPr>
          <w:rFonts w:ascii="Arial" w:hAnsi="Arial" w:cs="Arial"/>
        </w:rPr>
        <w:t>non-votants</w:t>
      </w:r>
      <w:r w:rsidR="00547BC7" w:rsidRPr="00856549">
        <w:rPr>
          <w:rFonts w:ascii="Arial" w:hAnsi="Arial" w:cs="Arial"/>
        </w:rPr>
        <w:t>.</w:t>
      </w:r>
    </w:p>
    <w:p w14:paraId="3C78C850" w14:textId="22DD5816" w:rsidR="00547BC7" w:rsidRPr="002E7F6E" w:rsidRDefault="00547BC7" w:rsidP="00547BC7">
      <w:pPr>
        <w:pStyle w:val="Titre2"/>
      </w:pPr>
      <w:bookmarkStart w:id="34" w:name="_Toc497388160"/>
      <w:bookmarkStart w:id="35" w:name="_Toc100561325"/>
      <w:r w:rsidRPr="002E7F6E">
        <w:t>Listes de candidats 1er tour</w:t>
      </w:r>
      <w:bookmarkEnd w:id="34"/>
      <w:bookmarkEnd w:id="35"/>
    </w:p>
    <w:p w14:paraId="00A96F2C" w14:textId="77777777" w:rsidR="00547BC7" w:rsidRPr="00690FF7" w:rsidRDefault="00547BC7" w:rsidP="00690FF7">
      <w:pPr>
        <w:jc w:val="both"/>
        <w:rPr>
          <w:rFonts w:ascii="Arial" w:hAnsi="Arial" w:cs="Arial"/>
        </w:rPr>
      </w:pPr>
      <w:r w:rsidRPr="00690FF7">
        <w:rPr>
          <w:rFonts w:ascii="Arial" w:hAnsi="Arial" w:cs="Arial"/>
        </w:rPr>
        <w:t>Il est rappelé que les seules organisations syndicales qui satisfont aux critères de respect des valeurs républicaines et d'indépendance, légalement constituées depuis au moins deux ans et dont le champ professionnel et géographique couvre l'entreprise ou l'établissement concernés, sont en droit de présenter des listes de candidats au premier tour.</w:t>
      </w:r>
    </w:p>
    <w:p w14:paraId="7F1A90BF" w14:textId="77777777" w:rsidR="00547BC7" w:rsidRPr="00690FF7" w:rsidRDefault="00547BC7" w:rsidP="00690FF7">
      <w:pPr>
        <w:ind w:left="5664"/>
        <w:jc w:val="both"/>
        <w:rPr>
          <w:rFonts w:ascii="Arial" w:hAnsi="Arial" w:cs="Arial"/>
          <w:i/>
          <w:color w:val="3B3838"/>
        </w:rPr>
      </w:pPr>
      <w:r w:rsidRPr="00690FF7">
        <w:rPr>
          <w:rFonts w:ascii="Arial" w:hAnsi="Arial" w:cs="Arial"/>
          <w:i/>
          <w:color w:val="3B3838"/>
        </w:rPr>
        <w:t>Article L. 2314-5 du Code du travail</w:t>
      </w:r>
    </w:p>
    <w:p w14:paraId="392FDE35" w14:textId="384A9E3C" w:rsidR="00547BC7" w:rsidRPr="00856549" w:rsidRDefault="00547BC7" w:rsidP="00690FF7">
      <w:pPr>
        <w:jc w:val="both"/>
        <w:rPr>
          <w:rFonts w:ascii="Arial" w:hAnsi="Arial" w:cs="Arial"/>
        </w:rPr>
      </w:pPr>
      <w:r w:rsidRPr="00856549">
        <w:rPr>
          <w:rFonts w:ascii="Arial" w:hAnsi="Arial" w:cs="Arial"/>
        </w:rPr>
        <w:t xml:space="preserve">Pour des raisons d’ordre matériel tenant à l’organisation du vote, les listes devront parvenir à la Direction de l’Entreprise à l'attention de </w:t>
      </w:r>
      <w:r w:rsidR="00856549" w:rsidRPr="00856549">
        <w:rPr>
          <w:rFonts w:ascii="Arial" w:hAnsi="Arial" w:cs="Arial"/>
        </w:rPr>
        <w:t>Messieurs</w:t>
      </w:r>
      <w:r w:rsidR="00F80066" w:rsidRPr="00856549">
        <w:rPr>
          <w:rFonts w:ascii="Arial" w:hAnsi="Arial" w:cs="Arial"/>
        </w:rPr>
        <w:t xml:space="preserve"> </w:t>
      </w:r>
      <w:r w:rsidR="003A3B5C">
        <w:rPr>
          <w:rFonts w:ascii="Arial" w:hAnsi="Arial" w:cs="Arial"/>
        </w:rPr>
        <w:t>Philippe DELOIRE</w:t>
      </w:r>
      <w:r w:rsidR="00856549" w:rsidRPr="00856549">
        <w:rPr>
          <w:rFonts w:ascii="Arial" w:hAnsi="Arial" w:cs="Arial"/>
        </w:rPr>
        <w:t xml:space="preserve"> et </w:t>
      </w:r>
      <w:r w:rsidR="003A3B5C">
        <w:rPr>
          <w:rFonts w:ascii="Arial" w:hAnsi="Arial" w:cs="Arial"/>
        </w:rPr>
        <w:t>Guillaume</w:t>
      </w:r>
      <w:r w:rsidR="00856549" w:rsidRPr="00856549">
        <w:rPr>
          <w:rFonts w:ascii="Arial" w:hAnsi="Arial" w:cs="Arial"/>
        </w:rPr>
        <w:t xml:space="preserve"> </w:t>
      </w:r>
      <w:r w:rsidR="003A3B5C">
        <w:rPr>
          <w:rFonts w:ascii="Arial" w:hAnsi="Arial" w:cs="Arial"/>
        </w:rPr>
        <w:t>BARY</w:t>
      </w:r>
      <w:r w:rsidRPr="00856549">
        <w:rPr>
          <w:rFonts w:ascii="Arial" w:hAnsi="Arial" w:cs="Arial"/>
        </w:rPr>
        <w:t xml:space="preserve">, avant </w:t>
      </w:r>
      <w:r w:rsidR="007E0434" w:rsidRPr="00856549">
        <w:rPr>
          <w:rFonts w:ascii="Arial" w:hAnsi="Arial" w:cs="Arial"/>
        </w:rPr>
        <w:t xml:space="preserve">le </w:t>
      </w:r>
      <w:r w:rsidR="007E0434" w:rsidRPr="003A3B5C">
        <w:rPr>
          <w:rFonts w:ascii="Arial" w:hAnsi="Arial" w:cs="Arial"/>
          <w:highlight w:val="yellow"/>
        </w:rPr>
        <w:t>lundi 2</w:t>
      </w:r>
      <w:r w:rsidR="003A3B5C" w:rsidRPr="003A3B5C">
        <w:rPr>
          <w:rFonts w:ascii="Arial" w:hAnsi="Arial" w:cs="Arial"/>
          <w:highlight w:val="yellow"/>
        </w:rPr>
        <w:t>4</w:t>
      </w:r>
      <w:r w:rsidR="007E0434" w:rsidRPr="003A3B5C">
        <w:rPr>
          <w:rFonts w:ascii="Arial" w:hAnsi="Arial" w:cs="Arial"/>
          <w:highlight w:val="yellow"/>
        </w:rPr>
        <w:t xml:space="preserve"> avril 202</w:t>
      </w:r>
      <w:r w:rsidR="003A3B5C" w:rsidRPr="003A3B5C">
        <w:rPr>
          <w:rFonts w:ascii="Arial" w:hAnsi="Arial" w:cs="Arial"/>
          <w:highlight w:val="yellow"/>
        </w:rPr>
        <w:t>6</w:t>
      </w:r>
      <w:r w:rsidRPr="00856549">
        <w:rPr>
          <w:rFonts w:ascii="Arial" w:hAnsi="Arial" w:cs="Arial"/>
        </w:rPr>
        <w:t xml:space="preserve"> à </w:t>
      </w:r>
      <w:r w:rsidR="007E0434" w:rsidRPr="00856549">
        <w:rPr>
          <w:rFonts w:ascii="Arial" w:hAnsi="Arial" w:cs="Arial"/>
        </w:rPr>
        <w:t>12h</w:t>
      </w:r>
      <w:r w:rsidRPr="00856549">
        <w:rPr>
          <w:rFonts w:ascii="Arial" w:hAnsi="Arial" w:cs="Arial"/>
        </w:rPr>
        <w:t xml:space="preserve"> au plus tard par lettre recommandée ou remise contre récépissé</w:t>
      </w:r>
      <w:r w:rsidR="00CE49BC">
        <w:rPr>
          <w:rFonts w:ascii="Arial" w:hAnsi="Arial" w:cs="Arial"/>
        </w:rPr>
        <w:t>, ou courrier électronique protocolé par les services généraux</w:t>
      </w:r>
      <w:r w:rsidRPr="00856549">
        <w:rPr>
          <w:rFonts w:ascii="Arial" w:hAnsi="Arial" w:cs="Arial"/>
        </w:rPr>
        <w:t>.</w:t>
      </w:r>
    </w:p>
    <w:p w14:paraId="7C6C6F24" w14:textId="77777777" w:rsidR="00547BC7" w:rsidRPr="00856549" w:rsidRDefault="00547BC7" w:rsidP="00690FF7">
      <w:pPr>
        <w:jc w:val="both"/>
        <w:rPr>
          <w:rFonts w:ascii="Arial" w:hAnsi="Arial" w:cs="Arial"/>
        </w:rPr>
      </w:pPr>
      <w:r w:rsidRPr="00856549">
        <w:rPr>
          <w:rFonts w:ascii="Arial" w:hAnsi="Arial" w:cs="Arial"/>
        </w:rPr>
        <w:t>Les listes peuvent être incomplètes, mais ne doivent pas comporter plus de candidats que le nombre de sièges à pourvoir.</w:t>
      </w:r>
    </w:p>
    <w:p w14:paraId="66F0BAC0" w14:textId="77777777" w:rsidR="00547BC7" w:rsidRPr="00856549" w:rsidRDefault="00547BC7" w:rsidP="00690FF7">
      <w:pPr>
        <w:jc w:val="both"/>
        <w:rPr>
          <w:rFonts w:ascii="Arial" w:hAnsi="Arial" w:cs="Arial"/>
        </w:rPr>
      </w:pPr>
      <w:r w:rsidRPr="00856549">
        <w:rPr>
          <w:rFonts w:ascii="Arial" w:hAnsi="Arial" w:cs="Arial"/>
        </w:rPr>
        <w:t xml:space="preserve">La double candidature, l’une sur la liste des titulaires, l’autre sur la liste des suppléants, est également admise, conformément aux dispositions légales. </w:t>
      </w:r>
      <w:proofErr w:type="gramStart"/>
      <w:r w:rsidRPr="00856549">
        <w:rPr>
          <w:rFonts w:ascii="Arial" w:hAnsi="Arial" w:cs="Arial"/>
        </w:rPr>
        <w:t>Par contre</w:t>
      </w:r>
      <w:proofErr w:type="gramEnd"/>
      <w:r w:rsidRPr="00856549">
        <w:rPr>
          <w:rFonts w:ascii="Arial" w:hAnsi="Arial" w:cs="Arial"/>
        </w:rPr>
        <w:t>, les deux mandats ne se cumulant pas, le candidat ne sera élu suppléant que subsidiairement, s’il n’est pas élu titulaire.</w:t>
      </w:r>
    </w:p>
    <w:p w14:paraId="3C394F90" w14:textId="77777777" w:rsidR="00547BC7" w:rsidRPr="00856549" w:rsidRDefault="00547BC7" w:rsidP="00690FF7">
      <w:pPr>
        <w:jc w:val="both"/>
        <w:rPr>
          <w:rFonts w:ascii="Arial" w:hAnsi="Arial" w:cs="Arial"/>
        </w:rPr>
      </w:pPr>
      <w:r w:rsidRPr="00856549">
        <w:rPr>
          <w:rFonts w:ascii="Arial" w:hAnsi="Arial" w:cs="Arial"/>
        </w:rPr>
        <w:t>Les listes déposées par les Organisations Syndicales lors du 1</w:t>
      </w:r>
      <w:r w:rsidRPr="00856549">
        <w:rPr>
          <w:rFonts w:ascii="Arial" w:hAnsi="Arial" w:cs="Arial"/>
          <w:vertAlign w:val="superscript"/>
        </w:rPr>
        <w:t>er</w:t>
      </w:r>
      <w:r w:rsidRPr="00856549">
        <w:rPr>
          <w:rFonts w:ascii="Arial" w:hAnsi="Arial" w:cs="Arial"/>
        </w:rPr>
        <w:t xml:space="preserve"> tour sont considérées comme maintenues pour le 2</w:t>
      </w:r>
      <w:r w:rsidRPr="00856549">
        <w:rPr>
          <w:rFonts w:ascii="Arial" w:hAnsi="Arial" w:cs="Arial"/>
          <w:vertAlign w:val="superscript"/>
        </w:rPr>
        <w:t>nd</w:t>
      </w:r>
      <w:r w:rsidRPr="00856549">
        <w:rPr>
          <w:rFonts w:ascii="Arial" w:hAnsi="Arial" w:cs="Arial"/>
        </w:rPr>
        <w:t xml:space="preserve"> tour.</w:t>
      </w:r>
    </w:p>
    <w:p w14:paraId="7DAE0BCB" w14:textId="77777777" w:rsidR="00547BC7" w:rsidRPr="00690FF7" w:rsidRDefault="00547BC7" w:rsidP="00690FF7">
      <w:pPr>
        <w:jc w:val="both"/>
        <w:rPr>
          <w:rFonts w:ascii="Arial" w:hAnsi="Arial" w:cs="Arial"/>
        </w:rPr>
      </w:pPr>
      <w:r w:rsidRPr="00856549">
        <w:rPr>
          <w:rFonts w:ascii="Arial" w:hAnsi="Arial" w:cs="Arial"/>
        </w:rPr>
        <w:t>En cas de liste commune entre plusieurs Organisations Syndicales, la Direction en informera le prestataire.</w:t>
      </w:r>
    </w:p>
    <w:p w14:paraId="19076BB3" w14:textId="7E86C1EB" w:rsidR="00547BC7" w:rsidRPr="002E7F6E" w:rsidRDefault="00547BC7" w:rsidP="00547BC7">
      <w:pPr>
        <w:pStyle w:val="Titre2"/>
      </w:pPr>
      <w:bookmarkStart w:id="36" w:name="_Toc497388161"/>
      <w:bookmarkStart w:id="37" w:name="_Toc100561326"/>
      <w:r w:rsidRPr="002E7F6E">
        <w:lastRenderedPageBreak/>
        <w:t>Listes de candidats au 2nd tour</w:t>
      </w:r>
      <w:bookmarkEnd w:id="36"/>
      <w:bookmarkEnd w:id="37"/>
      <w:r w:rsidRPr="002E7F6E">
        <w:t xml:space="preserve"> </w:t>
      </w:r>
    </w:p>
    <w:p w14:paraId="4CBB7CBB" w14:textId="77777777" w:rsidR="00547BC7" w:rsidRPr="0072162F" w:rsidRDefault="00547BC7" w:rsidP="0072162F">
      <w:pPr>
        <w:jc w:val="both"/>
        <w:rPr>
          <w:rFonts w:ascii="Arial" w:hAnsi="Arial" w:cs="Arial"/>
        </w:rPr>
      </w:pPr>
      <w:r w:rsidRPr="0072162F">
        <w:rPr>
          <w:rFonts w:ascii="Arial" w:hAnsi="Arial" w:cs="Arial"/>
        </w:rPr>
        <w:t>En cas de deuxième tour, les candidatures sont libres.</w:t>
      </w:r>
    </w:p>
    <w:p w14:paraId="4FACEF72" w14:textId="240E8E1F" w:rsidR="00547BC7" w:rsidRDefault="00547BC7" w:rsidP="0072162F">
      <w:pPr>
        <w:jc w:val="both"/>
        <w:rPr>
          <w:rFonts w:ascii="Arial" w:hAnsi="Arial" w:cs="Arial"/>
        </w:rPr>
      </w:pPr>
      <w:r w:rsidRPr="00856549">
        <w:rPr>
          <w:rFonts w:ascii="Arial" w:hAnsi="Arial" w:cs="Arial"/>
        </w:rPr>
        <w:t xml:space="preserve">La date limite de dépôt des candidatures, dans les mêmes formes que pour le premier tour, est fixée au </w:t>
      </w:r>
      <w:r w:rsidR="003A3B5C">
        <w:rPr>
          <w:rFonts w:ascii="Arial" w:hAnsi="Arial" w:cs="Arial"/>
        </w:rPr>
        <w:t>lundi</w:t>
      </w:r>
      <w:r w:rsidR="007E0434" w:rsidRPr="00856549">
        <w:rPr>
          <w:rFonts w:ascii="Arial" w:hAnsi="Arial" w:cs="Arial"/>
        </w:rPr>
        <w:t xml:space="preserve"> </w:t>
      </w:r>
      <w:r w:rsidR="007E0434" w:rsidRPr="003A3B5C">
        <w:rPr>
          <w:rFonts w:ascii="Arial" w:hAnsi="Arial" w:cs="Arial"/>
          <w:highlight w:val="yellow"/>
        </w:rPr>
        <w:t>1</w:t>
      </w:r>
      <w:r w:rsidR="003A3B5C" w:rsidRPr="003A3B5C">
        <w:rPr>
          <w:rFonts w:ascii="Arial" w:hAnsi="Arial" w:cs="Arial"/>
          <w:highlight w:val="yellow"/>
        </w:rPr>
        <w:t>1</w:t>
      </w:r>
      <w:r w:rsidR="007E0434" w:rsidRPr="003A3B5C">
        <w:rPr>
          <w:rFonts w:ascii="Arial" w:hAnsi="Arial" w:cs="Arial"/>
          <w:highlight w:val="yellow"/>
        </w:rPr>
        <w:t xml:space="preserve"> mai 202</w:t>
      </w:r>
      <w:r w:rsidR="003A3B5C" w:rsidRPr="003A3B5C">
        <w:rPr>
          <w:rFonts w:ascii="Arial" w:hAnsi="Arial" w:cs="Arial"/>
          <w:highlight w:val="yellow"/>
        </w:rPr>
        <w:t>6</w:t>
      </w:r>
      <w:r w:rsidRPr="00856549">
        <w:rPr>
          <w:rFonts w:ascii="Arial" w:hAnsi="Arial" w:cs="Arial"/>
        </w:rPr>
        <w:t xml:space="preserve"> à </w:t>
      </w:r>
      <w:r w:rsidR="007E0434" w:rsidRPr="00856549">
        <w:rPr>
          <w:rFonts w:ascii="Arial" w:hAnsi="Arial" w:cs="Arial"/>
        </w:rPr>
        <w:t>12h</w:t>
      </w:r>
      <w:r w:rsidRPr="00856549">
        <w:rPr>
          <w:rFonts w:ascii="Arial" w:hAnsi="Arial" w:cs="Arial"/>
        </w:rPr>
        <w:t>.</w:t>
      </w:r>
    </w:p>
    <w:p w14:paraId="21A25A01" w14:textId="77777777" w:rsidR="00D02D77" w:rsidRPr="0072162F" w:rsidRDefault="00D02D77" w:rsidP="0072162F">
      <w:pPr>
        <w:jc w:val="both"/>
        <w:rPr>
          <w:rFonts w:ascii="Arial" w:hAnsi="Arial" w:cs="Arial"/>
        </w:rPr>
      </w:pPr>
    </w:p>
    <w:p w14:paraId="386AB644" w14:textId="4E069820" w:rsidR="00547BC7" w:rsidRPr="002E7F6E" w:rsidRDefault="00547BC7" w:rsidP="00547BC7">
      <w:pPr>
        <w:pStyle w:val="Titre2"/>
      </w:pPr>
      <w:bookmarkStart w:id="38" w:name="_Toc497388162"/>
      <w:bookmarkStart w:id="39" w:name="_Toc100561327"/>
      <w:r w:rsidRPr="002E7F6E">
        <w:t>Professions de foi</w:t>
      </w:r>
      <w:bookmarkEnd w:id="38"/>
      <w:bookmarkEnd w:id="39"/>
    </w:p>
    <w:p w14:paraId="70DF1DF9" w14:textId="5E2F61DF" w:rsidR="00547BC7" w:rsidRPr="00856549" w:rsidRDefault="00547BC7" w:rsidP="0072162F">
      <w:pPr>
        <w:jc w:val="both"/>
        <w:rPr>
          <w:rFonts w:ascii="Arial" w:hAnsi="Arial" w:cs="Arial"/>
        </w:rPr>
      </w:pPr>
      <w:r w:rsidRPr="00856549">
        <w:rPr>
          <w:rFonts w:ascii="Arial" w:hAnsi="Arial" w:cs="Arial"/>
        </w:rPr>
        <w:t xml:space="preserve">Au premier tour, les organisations syndicales pourront remettre à la Direction leurs supports de propagande électorale pour qu'ils soient mis en ligne sur le site de vote par Internet. La date limite de remise de ces supports est fixée au </w:t>
      </w:r>
      <w:r w:rsidR="003A3B5C" w:rsidRPr="00214860">
        <w:rPr>
          <w:rFonts w:ascii="Arial" w:hAnsi="Arial" w:cs="Arial"/>
          <w:highlight w:val="yellow"/>
        </w:rPr>
        <w:t>vendredi</w:t>
      </w:r>
      <w:r w:rsidR="00A90C2C" w:rsidRPr="00214860">
        <w:rPr>
          <w:rFonts w:ascii="Arial" w:hAnsi="Arial" w:cs="Arial"/>
          <w:highlight w:val="yellow"/>
        </w:rPr>
        <w:t xml:space="preserve"> 2</w:t>
      </w:r>
      <w:r w:rsidR="003A3B5C" w:rsidRPr="00214860">
        <w:rPr>
          <w:rFonts w:ascii="Arial" w:hAnsi="Arial" w:cs="Arial"/>
          <w:highlight w:val="yellow"/>
        </w:rPr>
        <w:t>4</w:t>
      </w:r>
      <w:r w:rsidR="00A90C2C" w:rsidRPr="00214860">
        <w:rPr>
          <w:rFonts w:ascii="Arial" w:hAnsi="Arial" w:cs="Arial"/>
          <w:highlight w:val="yellow"/>
        </w:rPr>
        <w:t xml:space="preserve"> avril</w:t>
      </w:r>
      <w:r w:rsidR="00214860" w:rsidRPr="00214860">
        <w:rPr>
          <w:rFonts w:ascii="Arial" w:hAnsi="Arial" w:cs="Arial"/>
          <w:highlight w:val="yellow"/>
        </w:rPr>
        <w:t xml:space="preserve"> 2026</w:t>
      </w:r>
      <w:r w:rsidRPr="00856549">
        <w:rPr>
          <w:rFonts w:ascii="Arial" w:hAnsi="Arial" w:cs="Arial"/>
        </w:rPr>
        <w:t xml:space="preserve"> à </w:t>
      </w:r>
      <w:r w:rsidR="00A90C2C" w:rsidRPr="00856549">
        <w:rPr>
          <w:rFonts w:ascii="Arial" w:hAnsi="Arial" w:cs="Arial"/>
        </w:rPr>
        <w:t>12h</w:t>
      </w:r>
      <w:r w:rsidRPr="00856549">
        <w:rPr>
          <w:rFonts w:ascii="Arial" w:hAnsi="Arial" w:cs="Arial"/>
        </w:rPr>
        <w:t>.</w:t>
      </w:r>
    </w:p>
    <w:p w14:paraId="3A8DE067" w14:textId="7970E176" w:rsidR="00547BC7" w:rsidRPr="0072162F" w:rsidRDefault="00547BC7" w:rsidP="0072162F">
      <w:pPr>
        <w:jc w:val="both"/>
        <w:rPr>
          <w:rFonts w:ascii="Arial" w:hAnsi="Arial" w:cs="Arial"/>
        </w:rPr>
      </w:pPr>
      <w:r w:rsidRPr="00856549">
        <w:rPr>
          <w:rFonts w:ascii="Arial" w:hAnsi="Arial" w:cs="Arial"/>
        </w:rPr>
        <w:t xml:space="preserve">De même, au second tour, les candidats pourront remettre à la Direction leurs supports de propagande électorale jusqu'au </w:t>
      </w:r>
      <w:r w:rsidR="00214860" w:rsidRPr="00214860">
        <w:rPr>
          <w:rFonts w:ascii="Arial" w:hAnsi="Arial" w:cs="Arial"/>
          <w:highlight w:val="yellow"/>
        </w:rPr>
        <w:t>lundi</w:t>
      </w:r>
      <w:r w:rsidR="00965D98" w:rsidRPr="00214860">
        <w:rPr>
          <w:rFonts w:ascii="Arial" w:hAnsi="Arial" w:cs="Arial"/>
          <w:highlight w:val="yellow"/>
        </w:rPr>
        <w:t xml:space="preserve"> 1</w:t>
      </w:r>
      <w:r w:rsidR="00214860" w:rsidRPr="00214860">
        <w:rPr>
          <w:rFonts w:ascii="Arial" w:hAnsi="Arial" w:cs="Arial"/>
          <w:highlight w:val="yellow"/>
        </w:rPr>
        <w:t>1</w:t>
      </w:r>
      <w:r w:rsidR="00965D98" w:rsidRPr="00214860">
        <w:rPr>
          <w:rFonts w:ascii="Arial" w:hAnsi="Arial" w:cs="Arial"/>
          <w:highlight w:val="yellow"/>
        </w:rPr>
        <w:t xml:space="preserve"> mai 202</w:t>
      </w:r>
      <w:r w:rsidR="00214860" w:rsidRPr="00214860">
        <w:rPr>
          <w:rFonts w:ascii="Arial" w:hAnsi="Arial" w:cs="Arial"/>
          <w:highlight w:val="yellow"/>
        </w:rPr>
        <w:t>6</w:t>
      </w:r>
      <w:r w:rsidR="00965D98" w:rsidRPr="00856549">
        <w:rPr>
          <w:rFonts w:ascii="Arial" w:hAnsi="Arial" w:cs="Arial"/>
        </w:rPr>
        <w:t xml:space="preserve"> à 12h</w:t>
      </w:r>
    </w:p>
    <w:p w14:paraId="6FE6AE80" w14:textId="269CC9BF" w:rsidR="00547BC7" w:rsidRDefault="00547BC7" w:rsidP="0072162F">
      <w:pPr>
        <w:jc w:val="both"/>
        <w:rPr>
          <w:rFonts w:ascii="Arial" w:hAnsi="Arial" w:cs="Arial"/>
        </w:rPr>
      </w:pPr>
      <w:r w:rsidRPr="0072162F">
        <w:rPr>
          <w:rFonts w:ascii="Arial" w:hAnsi="Arial" w:cs="Arial"/>
        </w:rPr>
        <w:t>Il est précisé que les supports de propagande électorale acceptés seront constitués d’un fichier PDF</w:t>
      </w:r>
      <w:r w:rsidR="00D02D77">
        <w:rPr>
          <w:rFonts w:ascii="Arial" w:hAnsi="Arial" w:cs="Arial"/>
        </w:rPr>
        <w:t>.</w:t>
      </w:r>
    </w:p>
    <w:p w14:paraId="7FC15198" w14:textId="493D545C" w:rsidR="00547BC7" w:rsidRPr="003A3B5C" w:rsidRDefault="0028799A" w:rsidP="003A3B5C">
      <w:pPr>
        <w:pStyle w:val="Titre1"/>
      </w:pPr>
      <w:bookmarkStart w:id="40" w:name="_Toc100561328"/>
      <w:bookmarkStart w:id="41" w:name="_Toc497388163"/>
      <w:bookmarkStart w:id="42" w:name="_Toc100561329"/>
      <w:bookmarkEnd w:id="40"/>
      <w:r w:rsidRPr="003A3B5C">
        <w:t xml:space="preserve">Vote </w:t>
      </w:r>
      <w:bookmarkEnd w:id="41"/>
      <w:r w:rsidRPr="003A3B5C">
        <w:t>électronique</w:t>
      </w:r>
      <w:bookmarkEnd w:id="42"/>
    </w:p>
    <w:p w14:paraId="3664200B" w14:textId="77777777" w:rsidR="00547BC7" w:rsidRPr="0072162F" w:rsidRDefault="00547BC7" w:rsidP="0072162F">
      <w:pPr>
        <w:jc w:val="both"/>
        <w:rPr>
          <w:rFonts w:ascii="Arial" w:hAnsi="Arial" w:cs="Arial"/>
        </w:rPr>
      </w:pPr>
      <w:r w:rsidRPr="0072162F">
        <w:rPr>
          <w:rFonts w:ascii="Arial" w:hAnsi="Arial" w:cs="Arial"/>
        </w:rPr>
        <w:t>Aucun vote à bulletin secret sous enveloppe ne sera organisé.</w:t>
      </w:r>
    </w:p>
    <w:p w14:paraId="3A2E0829" w14:textId="122E6E2A" w:rsidR="00547BC7" w:rsidRDefault="00547BC7" w:rsidP="0072162F">
      <w:pPr>
        <w:jc w:val="both"/>
        <w:rPr>
          <w:rFonts w:ascii="Arial" w:hAnsi="Arial" w:cs="Arial"/>
        </w:rPr>
      </w:pPr>
      <w:r w:rsidRPr="0072162F">
        <w:rPr>
          <w:rFonts w:ascii="Arial" w:hAnsi="Arial" w:cs="Arial"/>
        </w:rPr>
        <w:t>Les parties reconnaissent que les modalités du vote électronique permettent d'assurer l'identité des électeurs ainsi que la sincérité et le secret du vote, comme la publicité du scrutin, conformément aux principes généraux du droit électoral.</w:t>
      </w:r>
    </w:p>
    <w:p w14:paraId="12FBCF49" w14:textId="47809A8B" w:rsidR="00547BC7" w:rsidRPr="0072162F" w:rsidRDefault="0072162F" w:rsidP="003A3B5C">
      <w:pPr>
        <w:pStyle w:val="Titre1"/>
      </w:pPr>
      <w:bookmarkStart w:id="43" w:name="_Toc100561330"/>
      <w:bookmarkStart w:id="44" w:name="_Toc497388164"/>
      <w:bookmarkStart w:id="45" w:name="_Toc100561331"/>
      <w:bookmarkEnd w:id="43"/>
      <w:r w:rsidRPr="0072162F">
        <w:t xml:space="preserve">Modalités pratiques du vote </w:t>
      </w:r>
      <w:bookmarkEnd w:id="44"/>
      <w:r w:rsidRPr="0072162F">
        <w:t>électronique</w:t>
      </w:r>
      <w:bookmarkEnd w:id="45"/>
    </w:p>
    <w:p w14:paraId="614BD472" w14:textId="2BB5AD00" w:rsidR="00547BC7" w:rsidRPr="002E7F6E" w:rsidRDefault="00547BC7" w:rsidP="00547BC7">
      <w:pPr>
        <w:pStyle w:val="Titre2"/>
      </w:pPr>
      <w:bookmarkStart w:id="46" w:name="_Toc497388165"/>
      <w:bookmarkStart w:id="47" w:name="_Toc100561332"/>
      <w:r w:rsidRPr="002E7F6E">
        <w:t>Langue, ordre des instances et affichage initial des listes</w:t>
      </w:r>
      <w:bookmarkEnd w:id="46"/>
      <w:bookmarkEnd w:id="47"/>
    </w:p>
    <w:p w14:paraId="35220AB5" w14:textId="77777777" w:rsidR="00547BC7" w:rsidRPr="0072162F" w:rsidRDefault="00547BC7" w:rsidP="0072162F">
      <w:pPr>
        <w:jc w:val="both"/>
        <w:rPr>
          <w:rFonts w:ascii="Arial" w:hAnsi="Arial" w:cs="Arial"/>
        </w:rPr>
      </w:pPr>
      <w:r w:rsidRPr="0072162F">
        <w:rPr>
          <w:rFonts w:ascii="Arial" w:hAnsi="Arial" w:cs="Arial"/>
        </w:rPr>
        <w:t>Les indications et informations présentées sur le site de vote sont disponibles en français.</w:t>
      </w:r>
    </w:p>
    <w:p w14:paraId="76018DCE" w14:textId="4FB55613" w:rsidR="00547BC7" w:rsidRPr="0072162F" w:rsidRDefault="00547BC7" w:rsidP="0072162F">
      <w:pPr>
        <w:jc w:val="both"/>
        <w:rPr>
          <w:rFonts w:ascii="Arial" w:hAnsi="Arial" w:cs="Arial"/>
        </w:rPr>
      </w:pPr>
      <w:r w:rsidRPr="0072162F">
        <w:rPr>
          <w:rFonts w:ascii="Arial" w:hAnsi="Arial" w:cs="Arial"/>
        </w:rPr>
        <w:t xml:space="preserve">Une fois connecté sur l'application, l'électeur se verra présenter la liste des scrutins pour lesquels il </w:t>
      </w:r>
      <w:r w:rsidRPr="00417185">
        <w:rPr>
          <w:rFonts w:ascii="Arial" w:hAnsi="Arial" w:cs="Arial"/>
        </w:rPr>
        <w:t xml:space="preserve">est appelé à voter </w:t>
      </w:r>
      <w:r w:rsidRPr="007B218C">
        <w:rPr>
          <w:rFonts w:ascii="Arial" w:hAnsi="Arial" w:cs="Arial"/>
        </w:rPr>
        <w:t>(Comité Social et Economique titulaires et suppléants)</w:t>
      </w:r>
      <w:r w:rsidRPr="00417185">
        <w:rPr>
          <w:rFonts w:ascii="Arial" w:hAnsi="Arial" w:cs="Arial"/>
        </w:rPr>
        <w:t>.</w:t>
      </w:r>
    </w:p>
    <w:p w14:paraId="34A9FFB0" w14:textId="77777777" w:rsidR="00547BC7" w:rsidRPr="0072162F" w:rsidRDefault="00547BC7" w:rsidP="0072162F">
      <w:pPr>
        <w:jc w:val="both"/>
        <w:rPr>
          <w:rFonts w:ascii="Arial" w:hAnsi="Arial" w:cs="Arial"/>
        </w:rPr>
      </w:pPr>
      <w:r w:rsidRPr="0072162F">
        <w:rPr>
          <w:rFonts w:ascii="Arial" w:hAnsi="Arial" w:cs="Arial"/>
        </w:rPr>
        <w:t>L'électeur peut basculer d'une présentation d’une liste à l'autre par un simple clic sur le bouton prévu à cet effet. Le choix d'une des listes lui présente ensuite le bulletin de vote avec tous les candidats de la liste.</w:t>
      </w:r>
    </w:p>
    <w:p w14:paraId="78C2D37B" w14:textId="2EC38BBE" w:rsidR="00547BC7" w:rsidRPr="002E7F6E" w:rsidRDefault="00547BC7" w:rsidP="00547BC7">
      <w:pPr>
        <w:pStyle w:val="Titre2"/>
      </w:pPr>
      <w:bookmarkStart w:id="48" w:name="_Toc497388166"/>
      <w:bookmarkStart w:id="49" w:name="_Toc100561333"/>
      <w:r w:rsidRPr="002E7F6E">
        <w:t>Ordre de présentation des listes</w:t>
      </w:r>
      <w:bookmarkEnd w:id="48"/>
      <w:bookmarkEnd w:id="49"/>
    </w:p>
    <w:p w14:paraId="65382000" w14:textId="77777777" w:rsidR="00547BC7" w:rsidRPr="0072162F" w:rsidRDefault="00547BC7" w:rsidP="0072162F">
      <w:pPr>
        <w:jc w:val="both"/>
        <w:rPr>
          <w:rFonts w:ascii="Arial" w:hAnsi="Arial" w:cs="Arial"/>
        </w:rPr>
      </w:pPr>
      <w:r w:rsidRPr="00856549">
        <w:rPr>
          <w:rFonts w:ascii="Arial" w:hAnsi="Arial" w:cs="Arial"/>
        </w:rPr>
        <w:t>Les listes en présence pour chaque scrutin sont présentées aux électeurs dans un ordre aléatoire afin de ne pas avantager les unes ou les autres.</w:t>
      </w:r>
      <w:r w:rsidRPr="0072162F">
        <w:rPr>
          <w:rFonts w:ascii="Arial" w:hAnsi="Arial" w:cs="Arial"/>
        </w:rPr>
        <w:t xml:space="preserve"> </w:t>
      </w:r>
    </w:p>
    <w:p w14:paraId="353085D4" w14:textId="663551E1" w:rsidR="00547BC7" w:rsidRPr="002E7F6E" w:rsidRDefault="00547BC7" w:rsidP="00547BC7">
      <w:pPr>
        <w:pStyle w:val="Titre2"/>
      </w:pPr>
      <w:bookmarkStart w:id="50" w:name="_Toc497388167"/>
      <w:bookmarkStart w:id="51" w:name="_Toc100561334"/>
      <w:r w:rsidRPr="002E7F6E">
        <w:t>Matériel de vote - codes de vote confidentiels</w:t>
      </w:r>
      <w:bookmarkEnd w:id="50"/>
      <w:bookmarkEnd w:id="51"/>
    </w:p>
    <w:p w14:paraId="218AEA16" w14:textId="77777777" w:rsidR="00547BC7" w:rsidRPr="0072162F" w:rsidRDefault="00547BC7" w:rsidP="0072162F">
      <w:pPr>
        <w:jc w:val="both"/>
        <w:rPr>
          <w:rFonts w:ascii="Arial" w:hAnsi="Arial" w:cs="Arial"/>
        </w:rPr>
      </w:pPr>
      <w:r w:rsidRPr="0072162F">
        <w:rPr>
          <w:rFonts w:ascii="Arial" w:hAnsi="Arial" w:cs="Arial"/>
        </w:rPr>
        <w:t>Chaque électeur est identifié par son matricule communiqué par l'entreprise.</w:t>
      </w:r>
    </w:p>
    <w:p w14:paraId="69432030" w14:textId="77777777" w:rsidR="00547BC7" w:rsidRPr="0072162F" w:rsidRDefault="00547BC7" w:rsidP="0072162F">
      <w:pPr>
        <w:jc w:val="both"/>
        <w:rPr>
          <w:rFonts w:ascii="Arial" w:hAnsi="Arial" w:cs="Arial"/>
        </w:rPr>
      </w:pPr>
      <w:r w:rsidRPr="0072162F">
        <w:rPr>
          <w:rFonts w:ascii="Arial" w:hAnsi="Arial" w:cs="Arial"/>
        </w:rPr>
        <w:t xml:space="preserve">Les codes d'accès, qui se composent d'un identifiant et d'un code confidentiel, sont générés aléatoirement par le prestataire sans qu’ils soient communiqués à l’Entreprise. </w:t>
      </w:r>
    </w:p>
    <w:p w14:paraId="4F36B53E" w14:textId="77777777" w:rsidR="00547BC7" w:rsidRPr="0072162F" w:rsidRDefault="00547BC7" w:rsidP="0072162F">
      <w:pPr>
        <w:jc w:val="both"/>
        <w:rPr>
          <w:rFonts w:ascii="Arial" w:hAnsi="Arial" w:cs="Arial"/>
        </w:rPr>
      </w:pPr>
      <w:r w:rsidRPr="0072162F">
        <w:rPr>
          <w:rFonts w:ascii="Arial" w:hAnsi="Arial" w:cs="Arial"/>
        </w:rPr>
        <w:t>Ces codes, valables pour les deux tours, permettront de se connecter à l'application informatique et de valider son vote.</w:t>
      </w:r>
    </w:p>
    <w:p w14:paraId="00D3E345" w14:textId="4AC5B22F" w:rsidR="00547BC7" w:rsidRPr="002E7F6E" w:rsidRDefault="00547BC7" w:rsidP="00547BC7">
      <w:pPr>
        <w:pStyle w:val="Titre2"/>
      </w:pPr>
      <w:bookmarkStart w:id="52" w:name="_Toc497388168"/>
      <w:bookmarkStart w:id="53" w:name="_Toc100561335"/>
      <w:r w:rsidRPr="002E7F6E">
        <w:lastRenderedPageBreak/>
        <w:t>Communication des codes de vote</w:t>
      </w:r>
      <w:bookmarkEnd w:id="52"/>
      <w:bookmarkEnd w:id="53"/>
    </w:p>
    <w:p w14:paraId="5BC27614" w14:textId="796EEFCE" w:rsidR="00547BC7" w:rsidRPr="00856549" w:rsidRDefault="00547BC7" w:rsidP="0072162F">
      <w:pPr>
        <w:jc w:val="both"/>
        <w:rPr>
          <w:rFonts w:ascii="Arial" w:hAnsi="Arial" w:cs="Arial"/>
        </w:rPr>
      </w:pPr>
      <w:r w:rsidRPr="00856549">
        <w:rPr>
          <w:rFonts w:ascii="Arial" w:hAnsi="Arial" w:cs="Arial"/>
        </w:rPr>
        <w:t xml:space="preserve">Le prestataire expédiera le </w:t>
      </w:r>
      <w:r w:rsidR="000E7696" w:rsidRPr="002262FD">
        <w:rPr>
          <w:rFonts w:ascii="Arial" w:hAnsi="Arial" w:cs="Arial"/>
          <w:highlight w:val="yellow"/>
        </w:rPr>
        <w:t xml:space="preserve">vendredi </w:t>
      </w:r>
      <w:r w:rsidR="002262FD" w:rsidRPr="002262FD">
        <w:rPr>
          <w:rFonts w:ascii="Arial" w:hAnsi="Arial" w:cs="Arial"/>
          <w:highlight w:val="yellow"/>
        </w:rPr>
        <w:t>24</w:t>
      </w:r>
      <w:r w:rsidR="000E7696" w:rsidRPr="002262FD">
        <w:rPr>
          <w:rFonts w:ascii="Arial" w:hAnsi="Arial" w:cs="Arial"/>
          <w:highlight w:val="yellow"/>
        </w:rPr>
        <w:t xml:space="preserve"> </w:t>
      </w:r>
      <w:r w:rsidR="002262FD" w:rsidRPr="002262FD">
        <w:rPr>
          <w:rFonts w:ascii="Arial" w:hAnsi="Arial" w:cs="Arial"/>
          <w:highlight w:val="yellow"/>
        </w:rPr>
        <w:t>avril</w:t>
      </w:r>
      <w:r w:rsidR="000E7696" w:rsidRPr="002262FD">
        <w:rPr>
          <w:rFonts w:ascii="Arial" w:hAnsi="Arial" w:cs="Arial"/>
          <w:highlight w:val="yellow"/>
        </w:rPr>
        <w:t xml:space="preserve"> 202</w:t>
      </w:r>
      <w:r w:rsidR="002262FD" w:rsidRPr="002262FD">
        <w:rPr>
          <w:rFonts w:ascii="Arial" w:hAnsi="Arial" w:cs="Arial"/>
          <w:highlight w:val="yellow"/>
        </w:rPr>
        <w:t>6</w:t>
      </w:r>
      <w:r w:rsidRPr="00856549">
        <w:rPr>
          <w:rFonts w:ascii="Arial" w:hAnsi="Arial" w:cs="Arial"/>
        </w:rPr>
        <w:t xml:space="preserve"> un courriel individuel à l’adresse </w:t>
      </w:r>
      <w:proofErr w:type="gramStart"/>
      <w:r w:rsidRPr="00856549">
        <w:rPr>
          <w:rFonts w:ascii="Arial" w:hAnsi="Arial" w:cs="Arial"/>
        </w:rPr>
        <w:t>mail</w:t>
      </w:r>
      <w:proofErr w:type="gramEnd"/>
      <w:r w:rsidRPr="00856549">
        <w:rPr>
          <w:rFonts w:ascii="Arial" w:hAnsi="Arial" w:cs="Arial"/>
        </w:rPr>
        <w:t xml:space="preserve"> </w:t>
      </w:r>
      <w:r w:rsidR="00A90C2C" w:rsidRPr="00856549">
        <w:rPr>
          <w:rFonts w:ascii="Arial" w:hAnsi="Arial" w:cs="Arial"/>
        </w:rPr>
        <w:t>professionnelle</w:t>
      </w:r>
      <w:r w:rsidRPr="00856549">
        <w:rPr>
          <w:rFonts w:ascii="Arial" w:hAnsi="Arial" w:cs="Arial"/>
        </w:rPr>
        <w:t xml:space="preserve"> de chaque électeur ainsi qu’un courrier par voie postale à son domicile. </w:t>
      </w:r>
    </w:p>
    <w:p w14:paraId="4E38B6F5" w14:textId="77777777" w:rsidR="00547BC7" w:rsidRPr="0072162F" w:rsidRDefault="00547BC7" w:rsidP="0072162F">
      <w:pPr>
        <w:jc w:val="both"/>
        <w:rPr>
          <w:rFonts w:ascii="Arial" w:hAnsi="Arial" w:cs="Arial"/>
        </w:rPr>
      </w:pPr>
      <w:r w:rsidRPr="00856549">
        <w:rPr>
          <w:rFonts w:ascii="Arial" w:hAnsi="Arial" w:cs="Arial"/>
        </w:rPr>
        <w:t>Seront jointes à ce courrier les explications nécessaires au vote électronique.</w:t>
      </w:r>
    </w:p>
    <w:p w14:paraId="70CFA433" w14:textId="77777777" w:rsidR="00547BC7" w:rsidRPr="002E7F6E" w:rsidRDefault="00547BC7" w:rsidP="00547BC7">
      <w:pPr>
        <w:pStyle w:val="Titre2"/>
      </w:pPr>
      <w:bookmarkStart w:id="54" w:name="_Toc497388169"/>
      <w:bookmarkStart w:id="55" w:name="_Toc100561336"/>
      <w:r w:rsidRPr="002E7F6E">
        <w:t>Article 8.5 : Scellement du système et formation</w:t>
      </w:r>
      <w:bookmarkEnd w:id="54"/>
      <w:bookmarkEnd w:id="55"/>
      <w:r w:rsidRPr="002E7F6E">
        <w:t xml:space="preserve"> </w:t>
      </w:r>
    </w:p>
    <w:p w14:paraId="68DB3881" w14:textId="61D0DE61" w:rsidR="00547BC7" w:rsidRPr="0072162F" w:rsidRDefault="00547BC7" w:rsidP="0072162F">
      <w:pPr>
        <w:jc w:val="both"/>
        <w:rPr>
          <w:rFonts w:ascii="Arial" w:hAnsi="Arial" w:cs="Arial"/>
        </w:rPr>
      </w:pPr>
      <w:r w:rsidRPr="0072162F">
        <w:rPr>
          <w:rFonts w:ascii="Arial" w:hAnsi="Arial" w:cs="Arial"/>
        </w:rPr>
        <w:t xml:space="preserve">Afin de répondre à ses obligations techniques et légales, le prestataire formera un ou plusieurs correspondants, chargés du projet électoral, avant l'ouverture du site internet. Cette formation sera </w:t>
      </w:r>
      <w:r w:rsidRPr="005C49D0">
        <w:rPr>
          <w:rFonts w:ascii="Arial" w:hAnsi="Arial" w:cs="Arial"/>
        </w:rPr>
        <w:t>assurée à distance par conférence téléphonique et/ou web-formation.</w:t>
      </w:r>
    </w:p>
    <w:p w14:paraId="3D138FFE" w14:textId="77777777" w:rsidR="00547BC7" w:rsidRPr="0072162F" w:rsidRDefault="00547BC7" w:rsidP="0072162F">
      <w:pPr>
        <w:ind w:left="4956" w:firstLine="708"/>
        <w:jc w:val="both"/>
        <w:rPr>
          <w:rFonts w:ascii="Arial" w:hAnsi="Arial" w:cs="Arial"/>
          <w:i/>
          <w:color w:val="767171"/>
        </w:rPr>
      </w:pPr>
      <w:proofErr w:type="gramStart"/>
      <w:r w:rsidRPr="0072162F">
        <w:rPr>
          <w:rFonts w:ascii="Arial" w:hAnsi="Arial" w:cs="Arial"/>
          <w:i/>
          <w:color w:val="767171"/>
        </w:rPr>
        <w:t>Article  R.</w:t>
      </w:r>
      <w:proofErr w:type="gramEnd"/>
      <w:r w:rsidRPr="0072162F">
        <w:rPr>
          <w:rFonts w:ascii="Arial" w:hAnsi="Arial" w:cs="Arial"/>
          <w:i/>
          <w:color w:val="767171"/>
        </w:rPr>
        <w:t xml:space="preserve"> 2314-12 du Code du travail</w:t>
      </w:r>
    </w:p>
    <w:p w14:paraId="3287E907" w14:textId="77777777" w:rsidR="00547BC7" w:rsidRPr="0072162F" w:rsidRDefault="00547BC7" w:rsidP="0072162F">
      <w:pPr>
        <w:jc w:val="both"/>
        <w:rPr>
          <w:rFonts w:ascii="Arial" w:hAnsi="Arial" w:cs="Arial"/>
        </w:rPr>
      </w:pPr>
      <w:r w:rsidRPr="0072162F">
        <w:rPr>
          <w:rFonts w:ascii="Arial" w:hAnsi="Arial" w:cs="Arial"/>
        </w:rPr>
        <w:t>Cette intervention consiste à :</w:t>
      </w:r>
    </w:p>
    <w:p w14:paraId="23037EA5" w14:textId="788C040C" w:rsidR="00547BC7" w:rsidRPr="0072162F" w:rsidRDefault="00547BC7" w:rsidP="0072162F">
      <w:pPr>
        <w:pStyle w:val="puces"/>
        <w:rPr>
          <w:rFonts w:ascii="Arial" w:hAnsi="Arial" w:cs="Arial"/>
          <w:sz w:val="22"/>
          <w:szCs w:val="22"/>
        </w:rPr>
      </w:pPr>
      <w:r w:rsidRPr="0072162F">
        <w:rPr>
          <w:rFonts w:ascii="Arial" w:hAnsi="Arial" w:cs="Arial"/>
          <w:sz w:val="22"/>
          <w:szCs w:val="22"/>
        </w:rPr>
        <w:t xml:space="preserve">Procéder à un test à blanc : tester la </w:t>
      </w:r>
      <w:r w:rsidR="005C49D0" w:rsidRPr="0072162F">
        <w:rPr>
          <w:rFonts w:ascii="Arial" w:hAnsi="Arial" w:cs="Arial"/>
          <w:sz w:val="22"/>
          <w:szCs w:val="22"/>
        </w:rPr>
        <w:t>plateforme de</w:t>
      </w:r>
      <w:r w:rsidRPr="0072162F">
        <w:rPr>
          <w:rFonts w:ascii="Arial" w:hAnsi="Arial" w:cs="Arial"/>
          <w:sz w:val="22"/>
          <w:szCs w:val="22"/>
        </w:rPr>
        <w:t xml:space="preserve"> vote et le logiciel de dépouillement avant l'ouverture du vote,</w:t>
      </w:r>
    </w:p>
    <w:p w14:paraId="581E5642" w14:textId="77777777" w:rsidR="00547BC7" w:rsidRPr="0072162F" w:rsidRDefault="00547BC7" w:rsidP="0072162F">
      <w:pPr>
        <w:pStyle w:val="puces"/>
        <w:rPr>
          <w:rFonts w:ascii="Arial" w:hAnsi="Arial" w:cs="Arial"/>
          <w:sz w:val="22"/>
          <w:szCs w:val="22"/>
        </w:rPr>
      </w:pPr>
      <w:r w:rsidRPr="0072162F">
        <w:rPr>
          <w:rFonts w:ascii="Arial" w:hAnsi="Arial" w:cs="Arial"/>
          <w:sz w:val="22"/>
          <w:szCs w:val="22"/>
        </w:rPr>
        <w:t>Réinitialiser les urnes électroniques, et constater qu'elles sont vides,</w:t>
      </w:r>
    </w:p>
    <w:p w14:paraId="1EE00569" w14:textId="1928670A" w:rsidR="00547BC7" w:rsidRPr="0072162F" w:rsidRDefault="00547BC7" w:rsidP="0072162F">
      <w:pPr>
        <w:pStyle w:val="puces"/>
        <w:rPr>
          <w:rFonts w:ascii="Arial" w:hAnsi="Arial" w:cs="Arial"/>
          <w:sz w:val="22"/>
          <w:szCs w:val="22"/>
        </w:rPr>
      </w:pPr>
      <w:r w:rsidRPr="0072162F">
        <w:rPr>
          <w:rFonts w:ascii="Arial" w:hAnsi="Arial" w:cs="Arial"/>
          <w:sz w:val="22"/>
          <w:szCs w:val="22"/>
        </w:rPr>
        <w:t>Générer les clés de scellement (au nombre de 3) destinées au</w:t>
      </w:r>
      <w:r w:rsidR="000470E9">
        <w:rPr>
          <w:rFonts w:ascii="Arial" w:hAnsi="Arial" w:cs="Arial"/>
          <w:sz w:val="22"/>
          <w:szCs w:val="22"/>
        </w:rPr>
        <w:t>x</w:t>
      </w:r>
      <w:r w:rsidRPr="0072162F">
        <w:rPr>
          <w:rFonts w:ascii="Arial" w:hAnsi="Arial" w:cs="Arial"/>
          <w:sz w:val="22"/>
          <w:szCs w:val="22"/>
        </w:rPr>
        <w:t xml:space="preserve"> membre</w:t>
      </w:r>
      <w:r w:rsidR="000470E9">
        <w:rPr>
          <w:rFonts w:ascii="Arial" w:hAnsi="Arial" w:cs="Arial"/>
          <w:sz w:val="22"/>
          <w:szCs w:val="22"/>
        </w:rPr>
        <w:t>s</w:t>
      </w:r>
      <w:r w:rsidRPr="0072162F">
        <w:rPr>
          <w:rFonts w:ascii="Arial" w:hAnsi="Arial" w:cs="Arial"/>
          <w:sz w:val="22"/>
          <w:szCs w:val="22"/>
        </w:rPr>
        <w:t xml:space="preserve"> du bureau de vote.</w:t>
      </w:r>
    </w:p>
    <w:p w14:paraId="133C420C" w14:textId="77777777" w:rsidR="00547BC7" w:rsidRPr="0072162F" w:rsidRDefault="00547BC7" w:rsidP="0072162F">
      <w:pPr>
        <w:jc w:val="both"/>
        <w:rPr>
          <w:rFonts w:ascii="Arial" w:hAnsi="Arial" w:cs="Arial"/>
        </w:rPr>
      </w:pPr>
      <w:r w:rsidRPr="0072162F">
        <w:rPr>
          <w:rFonts w:ascii="Arial" w:hAnsi="Arial" w:cs="Arial"/>
        </w:rPr>
        <w:t>Les organisations syndicales signataires du présent protocole sont invitées par la Direction à assister à ces opérations de contrôles et de scellement.</w:t>
      </w:r>
    </w:p>
    <w:p w14:paraId="09BE82FB" w14:textId="77777777" w:rsidR="00547BC7" w:rsidRPr="0072162F" w:rsidRDefault="00547BC7" w:rsidP="0072162F">
      <w:pPr>
        <w:jc w:val="both"/>
        <w:rPr>
          <w:rFonts w:ascii="Arial" w:hAnsi="Arial" w:cs="Arial"/>
        </w:rPr>
      </w:pPr>
      <w:r w:rsidRPr="0072162F">
        <w:rPr>
          <w:rFonts w:ascii="Arial" w:hAnsi="Arial" w:cs="Arial"/>
        </w:rPr>
        <w:t>La cérémonie de scellement sera animée par un représentant de la Direction qui aura reçu la formation nécessaire par le prestataire.</w:t>
      </w:r>
    </w:p>
    <w:p w14:paraId="6CB388A2" w14:textId="77777777" w:rsidR="00547BC7" w:rsidRPr="0072162F" w:rsidRDefault="00547BC7" w:rsidP="0072162F">
      <w:pPr>
        <w:jc w:val="both"/>
        <w:rPr>
          <w:rFonts w:ascii="Arial" w:hAnsi="Arial" w:cs="Arial"/>
        </w:rPr>
      </w:pPr>
      <w:r w:rsidRPr="0072162F">
        <w:rPr>
          <w:rFonts w:ascii="Arial" w:hAnsi="Arial" w:cs="Arial"/>
        </w:rPr>
        <w:t>L'information et la formation sont assurées :</w:t>
      </w:r>
    </w:p>
    <w:p w14:paraId="3E8DAA8F" w14:textId="77777777" w:rsidR="00547BC7" w:rsidRPr="0072162F" w:rsidRDefault="00547BC7" w:rsidP="0072162F">
      <w:pPr>
        <w:pStyle w:val="puces"/>
        <w:rPr>
          <w:rFonts w:ascii="Arial" w:hAnsi="Arial" w:cs="Arial"/>
          <w:sz w:val="22"/>
          <w:szCs w:val="22"/>
        </w:rPr>
      </w:pPr>
      <w:proofErr w:type="gramStart"/>
      <w:r w:rsidRPr="0072162F">
        <w:rPr>
          <w:rFonts w:ascii="Arial" w:hAnsi="Arial" w:cs="Arial"/>
          <w:sz w:val="22"/>
          <w:szCs w:val="22"/>
        </w:rPr>
        <w:t>pour</w:t>
      </w:r>
      <w:proofErr w:type="gramEnd"/>
      <w:r w:rsidRPr="0072162F">
        <w:rPr>
          <w:rFonts w:ascii="Arial" w:hAnsi="Arial" w:cs="Arial"/>
          <w:sz w:val="22"/>
          <w:szCs w:val="22"/>
        </w:rPr>
        <w:t xml:space="preserve"> les Délégués Syndicaux, par la participation à cette intervention précédant l'ouverture du site de vote,</w:t>
      </w:r>
    </w:p>
    <w:p w14:paraId="5BD50597" w14:textId="77777777" w:rsidR="00547BC7" w:rsidRPr="0072162F" w:rsidRDefault="00547BC7" w:rsidP="0072162F">
      <w:pPr>
        <w:pStyle w:val="puces"/>
        <w:rPr>
          <w:rFonts w:ascii="Arial" w:hAnsi="Arial" w:cs="Arial"/>
          <w:sz w:val="22"/>
          <w:szCs w:val="22"/>
        </w:rPr>
      </w:pPr>
      <w:proofErr w:type="gramStart"/>
      <w:r w:rsidRPr="0072162F">
        <w:rPr>
          <w:rFonts w:ascii="Arial" w:hAnsi="Arial" w:cs="Arial"/>
          <w:sz w:val="22"/>
          <w:szCs w:val="22"/>
        </w:rPr>
        <w:t>pour</w:t>
      </w:r>
      <w:proofErr w:type="gramEnd"/>
      <w:r w:rsidRPr="0072162F">
        <w:rPr>
          <w:rFonts w:ascii="Arial" w:hAnsi="Arial" w:cs="Arial"/>
          <w:sz w:val="22"/>
          <w:szCs w:val="22"/>
        </w:rPr>
        <w:t xml:space="preserve"> les membres du bureau de vote, par une explication de leur rôle tout au long du scrutin ainsi que le jour du dépouillement.</w:t>
      </w:r>
    </w:p>
    <w:p w14:paraId="1644634D" w14:textId="2E8445F5" w:rsidR="00547BC7" w:rsidRPr="002E7F6E" w:rsidRDefault="00547BC7" w:rsidP="00547BC7">
      <w:pPr>
        <w:pStyle w:val="Titre2"/>
      </w:pPr>
      <w:bookmarkStart w:id="56" w:name="_Toc497388170"/>
      <w:bookmarkStart w:id="57" w:name="_Toc100561337"/>
      <w:r w:rsidRPr="002E7F6E">
        <w:t>Cellule d’assistance technique</w:t>
      </w:r>
      <w:bookmarkEnd w:id="56"/>
      <w:bookmarkEnd w:id="57"/>
      <w:r w:rsidRPr="002E7F6E">
        <w:t xml:space="preserve"> </w:t>
      </w:r>
    </w:p>
    <w:p w14:paraId="58A23499" w14:textId="77777777" w:rsidR="00547BC7" w:rsidRPr="005C49D0" w:rsidRDefault="00547BC7" w:rsidP="005C49D0">
      <w:pPr>
        <w:jc w:val="both"/>
        <w:rPr>
          <w:rFonts w:ascii="Arial" w:hAnsi="Arial" w:cs="Arial"/>
        </w:rPr>
      </w:pPr>
      <w:r w:rsidRPr="005C49D0">
        <w:rPr>
          <w:rFonts w:ascii="Arial" w:hAnsi="Arial" w:cs="Arial"/>
        </w:rPr>
        <w:t>Il est constitué une cellule d'assistance technique chargée de veiller au bon fonctionnement et à la surveillance du système de vote électronique.</w:t>
      </w:r>
    </w:p>
    <w:p w14:paraId="61C8B130" w14:textId="77777777" w:rsidR="00547BC7" w:rsidRPr="005C49D0" w:rsidRDefault="00547BC7" w:rsidP="005C49D0">
      <w:pPr>
        <w:jc w:val="both"/>
        <w:rPr>
          <w:rFonts w:ascii="Arial" w:hAnsi="Arial" w:cs="Arial"/>
        </w:rPr>
      </w:pPr>
      <w:r w:rsidRPr="005C49D0">
        <w:rPr>
          <w:rFonts w:ascii="Arial" w:hAnsi="Arial" w:cs="Arial"/>
        </w:rPr>
        <w:t>Le prestataire est chargé d’assurer les missions de la cellule d'assistance technique.</w:t>
      </w:r>
    </w:p>
    <w:p w14:paraId="6B4275F2" w14:textId="77777777" w:rsidR="00547BC7" w:rsidRPr="005C49D0" w:rsidRDefault="00547BC7" w:rsidP="005C49D0">
      <w:pPr>
        <w:jc w:val="both"/>
        <w:rPr>
          <w:rFonts w:ascii="Arial" w:hAnsi="Arial" w:cs="Arial"/>
        </w:rPr>
      </w:pPr>
      <w:r w:rsidRPr="005C49D0">
        <w:rPr>
          <w:rFonts w:ascii="Arial" w:hAnsi="Arial" w:cs="Arial"/>
        </w:rPr>
        <w:t xml:space="preserve">La cellule d'assistance technique contrôle, avant que le vote ne soit ouvert, que le scellement du système de vote électronique à fait l’objet d’un test à blanc et vérifie que l'urne électronique est vide, scellée et chiffrée par des clés délivrées à cet effet. </w:t>
      </w:r>
    </w:p>
    <w:p w14:paraId="6FB3BA40" w14:textId="627C02D2" w:rsidR="00547BC7" w:rsidRPr="002E7F6E" w:rsidRDefault="00547BC7" w:rsidP="00547BC7">
      <w:pPr>
        <w:pStyle w:val="Titre2"/>
      </w:pPr>
      <w:bookmarkStart w:id="58" w:name="_Toc497388171"/>
      <w:bookmarkStart w:id="59" w:name="_Toc100561338"/>
      <w:r w:rsidRPr="002E7F6E">
        <w:t>Assistance aux électeurs</w:t>
      </w:r>
      <w:bookmarkEnd w:id="58"/>
      <w:bookmarkEnd w:id="59"/>
    </w:p>
    <w:p w14:paraId="5CFD1479" w14:textId="77777777" w:rsidR="00547BC7" w:rsidRPr="005C49D0" w:rsidRDefault="00547BC7" w:rsidP="00547BC7">
      <w:pPr>
        <w:rPr>
          <w:rFonts w:ascii="Arial" w:hAnsi="Arial" w:cs="Arial"/>
        </w:rPr>
      </w:pPr>
      <w:r w:rsidRPr="005C49D0">
        <w:rPr>
          <w:rFonts w:ascii="Arial" w:hAnsi="Arial" w:cs="Arial"/>
        </w:rPr>
        <w:t>Un numéro vert spécifique d’assistance, permettant une mise en relation avec le prestataire sera mis à disposition des électeurs pendant la période de scrutin.</w:t>
      </w:r>
    </w:p>
    <w:p w14:paraId="74073D19" w14:textId="77777777" w:rsidR="00547BC7" w:rsidRPr="005C49D0" w:rsidRDefault="00547BC7" w:rsidP="00547BC7">
      <w:pPr>
        <w:rPr>
          <w:rFonts w:ascii="Arial" w:hAnsi="Arial" w:cs="Arial"/>
        </w:rPr>
      </w:pPr>
      <w:r w:rsidRPr="005C49D0">
        <w:rPr>
          <w:rFonts w:ascii="Arial" w:hAnsi="Arial" w:cs="Arial"/>
        </w:rPr>
        <w:t>Tout électeur atteint d’une infirmité le mettant dans l’impossibilité de voter peut se faire assister par un électeur de son choix.</w:t>
      </w:r>
    </w:p>
    <w:p w14:paraId="7DBAE384" w14:textId="77777777" w:rsidR="00417185" w:rsidRDefault="00417185">
      <w:pPr>
        <w:rPr>
          <w:rFonts w:ascii="Arial" w:eastAsia="SimSun" w:hAnsi="Arial" w:cs="Arial"/>
          <w:b/>
          <w:color w:val="1F4E79"/>
          <w:sz w:val="40"/>
          <w:szCs w:val="40"/>
        </w:rPr>
      </w:pPr>
      <w:bookmarkStart w:id="60" w:name="_Toc497388172"/>
      <w:r>
        <w:rPr>
          <w:caps/>
        </w:rPr>
        <w:br w:type="page"/>
      </w:r>
    </w:p>
    <w:p w14:paraId="54BFCB70" w14:textId="5B62F0C0" w:rsidR="00547BC7" w:rsidRPr="002E7F6E" w:rsidRDefault="005C49D0" w:rsidP="003A3B5C">
      <w:pPr>
        <w:pStyle w:val="Titre1"/>
      </w:pPr>
      <w:bookmarkStart w:id="61" w:name="_Toc100561339"/>
      <w:r w:rsidRPr="002E7F6E">
        <w:lastRenderedPageBreak/>
        <w:t>Dates et horaires des votes par internet</w:t>
      </w:r>
      <w:bookmarkEnd w:id="60"/>
      <w:bookmarkEnd w:id="61"/>
    </w:p>
    <w:p w14:paraId="5CEC5C21" w14:textId="77777777" w:rsidR="00547BC7" w:rsidRPr="005C49D0" w:rsidRDefault="00547BC7" w:rsidP="005C49D0">
      <w:pPr>
        <w:jc w:val="both"/>
        <w:rPr>
          <w:rFonts w:ascii="Arial" w:hAnsi="Arial" w:cs="Arial"/>
        </w:rPr>
      </w:pPr>
      <w:r w:rsidRPr="005C49D0">
        <w:rPr>
          <w:rFonts w:ascii="Arial" w:hAnsi="Arial" w:cs="Arial"/>
        </w:rPr>
        <w:t xml:space="preserve">Au premier tour, les plages horaires de vote par internet pour l’élection du Comité Social et Economique sont, pour l’ensemble des électeurs de l’entreprise, les suivantes : </w:t>
      </w:r>
    </w:p>
    <w:p w14:paraId="72975306" w14:textId="26C224D2" w:rsidR="00547BC7" w:rsidRPr="00856549" w:rsidRDefault="00547BC7" w:rsidP="005C49D0">
      <w:pPr>
        <w:jc w:val="both"/>
        <w:rPr>
          <w:rFonts w:ascii="Arial" w:hAnsi="Arial" w:cs="Arial"/>
        </w:rPr>
      </w:pPr>
      <w:r w:rsidRPr="00856549">
        <w:rPr>
          <w:rFonts w:ascii="Arial" w:hAnsi="Arial" w:cs="Arial"/>
        </w:rPr>
        <w:t xml:space="preserve">Du </w:t>
      </w:r>
      <w:r w:rsidR="00A90C2C" w:rsidRPr="002262FD">
        <w:rPr>
          <w:rFonts w:ascii="Arial" w:hAnsi="Arial" w:cs="Arial"/>
          <w:highlight w:val="yellow"/>
        </w:rPr>
        <w:t xml:space="preserve">lundi </w:t>
      </w:r>
      <w:r w:rsidR="002262FD" w:rsidRPr="002262FD">
        <w:rPr>
          <w:rFonts w:ascii="Arial" w:hAnsi="Arial" w:cs="Arial"/>
          <w:highlight w:val="yellow"/>
        </w:rPr>
        <w:t>4</w:t>
      </w:r>
      <w:r w:rsidR="00A90C2C" w:rsidRPr="002262FD">
        <w:rPr>
          <w:rFonts w:ascii="Arial" w:hAnsi="Arial" w:cs="Arial"/>
          <w:highlight w:val="yellow"/>
        </w:rPr>
        <w:t xml:space="preserve"> mai 202</w:t>
      </w:r>
      <w:r w:rsidR="002262FD" w:rsidRPr="002262FD">
        <w:rPr>
          <w:rFonts w:ascii="Arial" w:hAnsi="Arial" w:cs="Arial"/>
          <w:highlight w:val="yellow"/>
        </w:rPr>
        <w:t>6</w:t>
      </w:r>
      <w:r w:rsidRPr="00856549">
        <w:rPr>
          <w:rFonts w:ascii="Arial" w:hAnsi="Arial" w:cs="Arial"/>
        </w:rPr>
        <w:t xml:space="preserve"> à </w:t>
      </w:r>
      <w:r w:rsidR="00A90C2C" w:rsidRPr="00856549">
        <w:rPr>
          <w:rFonts w:ascii="Arial" w:hAnsi="Arial" w:cs="Arial"/>
        </w:rPr>
        <w:t>8h</w:t>
      </w:r>
      <w:r w:rsidRPr="00856549">
        <w:rPr>
          <w:rFonts w:ascii="Arial" w:hAnsi="Arial" w:cs="Arial"/>
        </w:rPr>
        <w:t xml:space="preserve"> au </w:t>
      </w:r>
      <w:r w:rsidR="00A90C2C" w:rsidRPr="002262FD">
        <w:rPr>
          <w:rFonts w:ascii="Arial" w:hAnsi="Arial" w:cs="Arial"/>
          <w:highlight w:val="yellow"/>
        </w:rPr>
        <w:t xml:space="preserve">jeudi </w:t>
      </w:r>
      <w:r w:rsidR="002262FD" w:rsidRPr="002262FD">
        <w:rPr>
          <w:rFonts w:ascii="Arial" w:hAnsi="Arial" w:cs="Arial"/>
          <w:highlight w:val="yellow"/>
        </w:rPr>
        <w:t>7</w:t>
      </w:r>
      <w:r w:rsidR="00A90C2C" w:rsidRPr="002262FD">
        <w:rPr>
          <w:rFonts w:ascii="Arial" w:hAnsi="Arial" w:cs="Arial"/>
          <w:highlight w:val="yellow"/>
        </w:rPr>
        <w:t xml:space="preserve"> ma</w:t>
      </w:r>
      <w:r w:rsidR="00670A44" w:rsidRPr="002262FD">
        <w:rPr>
          <w:rFonts w:ascii="Arial" w:hAnsi="Arial" w:cs="Arial"/>
          <w:highlight w:val="yellow"/>
        </w:rPr>
        <w:t>i 202</w:t>
      </w:r>
      <w:r w:rsidR="002262FD" w:rsidRPr="002262FD">
        <w:rPr>
          <w:rFonts w:ascii="Arial" w:hAnsi="Arial" w:cs="Arial"/>
          <w:highlight w:val="yellow"/>
        </w:rPr>
        <w:t>6</w:t>
      </w:r>
      <w:r w:rsidRPr="00856549">
        <w:rPr>
          <w:rFonts w:ascii="Arial" w:hAnsi="Arial" w:cs="Arial"/>
        </w:rPr>
        <w:t xml:space="preserve"> à </w:t>
      </w:r>
      <w:r w:rsidR="002262FD">
        <w:rPr>
          <w:rFonts w:ascii="Arial" w:hAnsi="Arial" w:cs="Arial"/>
        </w:rPr>
        <w:t>14h00</w:t>
      </w:r>
    </w:p>
    <w:p w14:paraId="325902BE" w14:textId="77777777" w:rsidR="00547BC7" w:rsidRPr="00856549" w:rsidRDefault="00547BC7" w:rsidP="005C49D0">
      <w:pPr>
        <w:jc w:val="both"/>
        <w:rPr>
          <w:rFonts w:ascii="Arial" w:hAnsi="Arial" w:cs="Arial"/>
        </w:rPr>
      </w:pPr>
      <w:r w:rsidRPr="00856549">
        <w:rPr>
          <w:rFonts w:ascii="Arial" w:hAnsi="Arial" w:cs="Arial"/>
        </w:rPr>
        <w:t>En cas de second tour, les plages horaires de vote sont les suivantes :</w:t>
      </w:r>
    </w:p>
    <w:p w14:paraId="790250EB" w14:textId="63869537" w:rsidR="00670A44" w:rsidRPr="00856549" w:rsidRDefault="00547BC7" w:rsidP="005C49D0">
      <w:pPr>
        <w:jc w:val="both"/>
        <w:rPr>
          <w:rFonts w:ascii="Arial" w:hAnsi="Arial" w:cs="Arial"/>
        </w:rPr>
      </w:pPr>
      <w:r w:rsidRPr="00856549">
        <w:rPr>
          <w:rFonts w:ascii="Arial" w:hAnsi="Arial" w:cs="Arial"/>
        </w:rPr>
        <w:t xml:space="preserve">Du </w:t>
      </w:r>
      <w:r w:rsidR="00433381" w:rsidRPr="00433381">
        <w:rPr>
          <w:rFonts w:ascii="Arial" w:hAnsi="Arial" w:cs="Arial"/>
          <w:highlight w:val="yellow"/>
        </w:rPr>
        <w:t>lundi</w:t>
      </w:r>
      <w:r w:rsidR="00A90C2C" w:rsidRPr="00433381">
        <w:rPr>
          <w:rFonts w:ascii="Arial" w:hAnsi="Arial" w:cs="Arial"/>
          <w:highlight w:val="yellow"/>
        </w:rPr>
        <w:t xml:space="preserve"> </w:t>
      </w:r>
      <w:r w:rsidR="00433381" w:rsidRPr="00433381">
        <w:rPr>
          <w:rFonts w:ascii="Arial" w:hAnsi="Arial" w:cs="Arial"/>
          <w:highlight w:val="yellow"/>
        </w:rPr>
        <w:t>18</w:t>
      </w:r>
      <w:r w:rsidR="00A90C2C" w:rsidRPr="00433381">
        <w:rPr>
          <w:rFonts w:ascii="Arial" w:hAnsi="Arial" w:cs="Arial"/>
          <w:highlight w:val="yellow"/>
        </w:rPr>
        <w:t xml:space="preserve"> mai 202</w:t>
      </w:r>
      <w:r w:rsidR="00433381" w:rsidRPr="00433381">
        <w:rPr>
          <w:rFonts w:ascii="Arial" w:hAnsi="Arial" w:cs="Arial"/>
          <w:highlight w:val="yellow"/>
        </w:rPr>
        <w:t>6</w:t>
      </w:r>
      <w:r w:rsidRPr="00856549">
        <w:rPr>
          <w:rFonts w:ascii="Arial" w:hAnsi="Arial" w:cs="Arial"/>
        </w:rPr>
        <w:t xml:space="preserve"> à </w:t>
      </w:r>
      <w:r w:rsidR="00670A44" w:rsidRPr="00856549">
        <w:rPr>
          <w:rFonts w:ascii="Arial" w:hAnsi="Arial" w:cs="Arial"/>
        </w:rPr>
        <w:t>8h</w:t>
      </w:r>
      <w:r w:rsidRPr="00856549">
        <w:rPr>
          <w:rFonts w:ascii="Arial" w:hAnsi="Arial" w:cs="Arial"/>
        </w:rPr>
        <w:t xml:space="preserve"> au </w:t>
      </w:r>
      <w:r w:rsidR="00433381" w:rsidRPr="00433381">
        <w:rPr>
          <w:rFonts w:ascii="Arial" w:hAnsi="Arial" w:cs="Arial"/>
          <w:highlight w:val="yellow"/>
        </w:rPr>
        <w:t>jeudi</w:t>
      </w:r>
      <w:r w:rsidR="00670A44" w:rsidRPr="00433381">
        <w:rPr>
          <w:rFonts w:ascii="Arial" w:hAnsi="Arial" w:cs="Arial"/>
          <w:highlight w:val="yellow"/>
        </w:rPr>
        <w:t xml:space="preserve"> </w:t>
      </w:r>
      <w:r w:rsidR="00433381" w:rsidRPr="00433381">
        <w:rPr>
          <w:rFonts w:ascii="Arial" w:hAnsi="Arial" w:cs="Arial"/>
          <w:highlight w:val="yellow"/>
        </w:rPr>
        <w:t>21</w:t>
      </w:r>
      <w:r w:rsidR="00670A44" w:rsidRPr="00433381">
        <w:rPr>
          <w:rFonts w:ascii="Arial" w:hAnsi="Arial" w:cs="Arial"/>
          <w:highlight w:val="yellow"/>
        </w:rPr>
        <w:t xml:space="preserve"> mai 202</w:t>
      </w:r>
      <w:r w:rsidR="00433381" w:rsidRPr="00433381">
        <w:rPr>
          <w:rFonts w:ascii="Arial" w:hAnsi="Arial" w:cs="Arial"/>
          <w:highlight w:val="yellow"/>
        </w:rPr>
        <w:t>6</w:t>
      </w:r>
      <w:r w:rsidR="00670A44" w:rsidRPr="00856549">
        <w:rPr>
          <w:rFonts w:ascii="Arial" w:hAnsi="Arial" w:cs="Arial"/>
        </w:rPr>
        <w:t xml:space="preserve"> à 16h</w:t>
      </w:r>
      <w:r w:rsidR="00856549" w:rsidRPr="00856549">
        <w:rPr>
          <w:rFonts w:ascii="Arial" w:hAnsi="Arial" w:cs="Arial"/>
        </w:rPr>
        <w:t>30</w:t>
      </w:r>
      <w:r w:rsidR="00670A44" w:rsidRPr="00856549">
        <w:rPr>
          <w:rFonts w:ascii="Arial" w:hAnsi="Arial" w:cs="Arial"/>
        </w:rPr>
        <w:t xml:space="preserve"> </w:t>
      </w:r>
    </w:p>
    <w:p w14:paraId="57B38C37" w14:textId="16D809F2" w:rsidR="00547BC7" w:rsidRPr="00856549" w:rsidRDefault="00547BC7" w:rsidP="005C49D0">
      <w:pPr>
        <w:jc w:val="both"/>
        <w:rPr>
          <w:rFonts w:ascii="Arial" w:hAnsi="Arial" w:cs="Arial"/>
        </w:rPr>
      </w:pPr>
      <w:r w:rsidRPr="00856549">
        <w:rPr>
          <w:rFonts w:ascii="Arial" w:hAnsi="Arial" w:cs="Arial"/>
        </w:rPr>
        <w:t xml:space="preserve">Toutes facilités seront accordées au personnel pour lui permettre de voter. Le temps passé par l’électeur pour voter n'entraînera aucune réduction de salaire, sous réserve du respect par l’électeur du temps strictement nécessaire pour effectuer les opérations de vote. </w:t>
      </w:r>
    </w:p>
    <w:p w14:paraId="1E16FB9D" w14:textId="048A0F69" w:rsidR="00547BC7" w:rsidRPr="005C49D0" w:rsidRDefault="00547BC7" w:rsidP="005C49D0">
      <w:pPr>
        <w:jc w:val="both"/>
        <w:rPr>
          <w:rFonts w:ascii="Arial" w:hAnsi="Arial" w:cs="Arial"/>
        </w:rPr>
      </w:pPr>
      <w:r w:rsidRPr="00856549">
        <w:rPr>
          <w:rFonts w:ascii="Arial" w:hAnsi="Arial" w:cs="Arial"/>
        </w:rPr>
        <w:t xml:space="preserve">Un poste en libre-service dans une salle réservée à cet effet sera mis à disposition dans les </w:t>
      </w:r>
      <w:r w:rsidR="00670A44" w:rsidRPr="00856549">
        <w:rPr>
          <w:rFonts w:ascii="Arial" w:hAnsi="Arial" w:cs="Arial"/>
        </w:rPr>
        <w:t>locaux de CHAMONIX, en petite salle formation NORD</w:t>
      </w:r>
      <w:r w:rsidRPr="00856549">
        <w:rPr>
          <w:rFonts w:ascii="Arial" w:hAnsi="Arial" w:cs="Arial"/>
        </w:rPr>
        <w:t xml:space="preserve"> et permettra à tout électeur de voter sur internet durant la</w:t>
      </w:r>
      <w:r w:rsidR="00670A44" w:rsidRPr="00856549">
        <w:rPr>
          <w:rFonts w:ascii="Arial" w:hAnsi="Arial" w:cs="Arial"/>
        </w:rPr>
        <w:t xml:space="preserve"> </w:t>
      </w:r>
      <w:r w:rsidRPr="00856549">
        <w:rPr>
          <w:rFonts w:ascii="Arial" w:hAnsi="Arial" w:cs="Arial"/>
        </w:rPr>
        <w:t xml:space="preserve">période d’ouverture des scrutins. Le poste en libre-service </w:t>
      </w:r>
      <w:r w:rsidR="00C602C1" w:rsidRPr="00856549">
        <w:rPr>
          <w:rFonts w:ascii="Arial" w:hAnsi="Arial" w:cs="Arial"/>
        </w:rPr>
        <w:t>ser</w:t>
      </w:r>
      <w:r w:rsidR="00C602C1">
        <w:rPr>
          <w:rFonts w:ascii="Arial" w:hAnsi="Arial" w:cs="Arial"/>
        </w:rPr>
        <w:t>a</w:t>
      </w:r>
      <w:r w:rsidR="00C602C1" w:rsidRPr="00856549">
        <w:rPr>
          <w:rFonts w:ascii="Arial" w:hAnsi="Arial" w:cs="Arial"/>
        </w:rPr>
        <w:t xml:space="preserve"> </w:t>
      </w:r>
      <w:r w:rsidRPr="00856549">
        <w:rPr>
          <w:rFonts w:ascii="Arial" w:hAnsi="Arial" w:cs="Arial"/>
        </w:rPr>
        <w:t xml:space="preserve">accessible durant les horaires de bureau, soit de </w:t>
      </w:r>
      <w:r w:rsidR="00C602C1">
        <w:rPr>
          <w:rFonts w:ascii="Arial" w:hAnsi="Arial" w:cs="Arial"/>
        </w:rPr>
        <w:t>8</w:t>
      </w:r>
      <w:r w:rsidRPr="00856549">
        <w:rPr>
          <w:rFonts w:ascii="Arial" w:hAnsi="Arial" w:cs="Arial"/>
        </w:rPr>
        <w:t>H</w:t>
      </w:r>
      <w:r w:rsidR="00C602C1">
        <w:rPr>
          <w:rFonts w:ascii="Arial" w:hAnsi="Arial" w:cs="Arial"/>
        </w:rPr>
        <w:t>3</w:t>
      </w:r>
      <w:r w:rsidRPr="00856549">
        <w:rPr>
          <w:rFonts w:ascii="Arial" w:hAnsi="Arial" w:cs="Arial"/>
        </w:rPr>
        <w:t xml:space="preserve">0 à 12H00 et de 14H00 à </w:t>
      </w:r>
      <w:r w:rsidR="00C602C1" w:rsidRPr="00856549">
        <w:rPr>
          <w:rFonts w:ascii="Arial" w:hAnsi="Arial" w:cs="Arial"/>
        </w:rPr>
        <w:t>1</w:t>
      </w:r>
      <w:r w:rsidR="00C602C1">
        <w:rPr>
          <w:rFonts w:ascii="Arial" w:hAnsi="Arial" w:cs="Arial"/>
        </w:rPr>
        <w:t>6</w:t>
      </w:r>
      <w:r w:rsidR="00C602C1" w:rsidRPr="00856549">
        <w:rPr>
          <w:rFonts w:ascii="Arial" w:hAnsi="Arial" w:cs="Arial"/>
        </w:rPr>
        <w:t>H00</w:t>
      </w:r>
      <w:r w:rsidRPr="00856549">
        <w:rPr>
          <w:rFonts w:ascii="Arial" w:hAnsi="Arial" w:cs="Arial"/>
        </w:rPr>
        <w:t>.</w:t>
      </w:r>
    </w:p>
    <w:p w14:paraId="72BF8382" w14:textId="3F7DEE29" w:rsidR="00547BC7" w:rsidRPr="005C49D0" w:rsidRDefault="00547BC7" w:rsidP="005C49D0">
      <w:pPr>
        <w:jc w:val="both"/>
        <w:rPr>
          <w:rFonts w:ascii="Arial" w:hAnsi="Arial" w:cs="Arial"/>
        </w:rPr>
      </w:pPr>
      <w:r w:rsidRPr="005C49D0">
        <w:rPr>
          <w:rFonts w:ascii="Arial" w:hAnsi="Arial" w:cs="Arial"/>
        </w:rPr>
        <w:t xml:space="preserve">Important : aucun moyen n'est prévu pour modifier les plages horaires de votes déterminées par ce protocole. Les électeurs sont donc informés qu'en cas d'arrivée tardive ou d'arrivées nombreuses peu avant la fermeture du site internet, il peut arriver qu'ils ne puissent voter sur </w:t>
      </w:r>
      <w:r w:rsidR="00C602C1">
        <w:rPr>
          <w:rFonts w:ascii="Arial" w:hAnsi="Arial" w:cs="Arial"/>
        </w:rPr>
        <w:t>le</w:t>
      </w:r>
      <w:r w:rsidR="00C602C1" w:rsidRPr="005C49D0">
        <w:rPr>
          <w:rFonts w:ascii="Arial" w:hAnsi="Arial" w:cs="Arial"/>
        </w:rPr>
        <w:t xml:space="preserve"> </w:t>
      </w:r>
      <w:r w:rsidRPr="005C49D0">
        <w:rPr>
          <w:rFonts w:ascii="Arial" w:hAnsi="Arial" w:cs="Arial"/>
        </w:rPr>
        <w:t>poste en libre-service.</w:t>
      </w:r>
    </w:p>
    <w:p w14:paraId="38250B63" w14:textId="03A18A7B" w:rsidR="00547BC7" w:rsidRPr="002E7F6E" w:rsidRDefault="005C49D0" w:rsidP="003A3B5C">
      <w:pPr>
        <w:pStyle w:val="Titre1"/>
      </w:pPr>
      <w:bookmarkStart w:id="62" w:name="_Toc497388173"/>
      <w:bookmarkStart w:id="63" w:name="_Toc100561340"/>
      <w:r w:rsidRPr="002E7F6E">
        <w:t>Bureau de vote et commission de surveillance</w:t>
      </w:r>
      <w:bookmarkEnd w:id="62"/>
      <w:bookmarkEnd w:id="63"/>
    </w:p>
    <w:p w14:paraId="0032A3DE" w14:textId="77777777" w:rsidR="00547BC7" w:rsidRPr="005C49D0" w:rsidRDefault="00547BC7" w:rsidP="005C49D0">
      <w:pPr>
        <w:jc w:val="both"/>
        <w:rPr>
          <w:rFonts w:ascii="Arial" w:hAnsi="Arial" w:cs="Arial"/>
        </w:rPr>
      </w:pPr>
      <w:r w:rsidRPr="005C49D0">
        <w:rPr>
          <w:rFonts w:ascii="Arial" w:hAnsi="Arial" w:cs="Arial"/>
        </w:rPr>
        <w:t xml:space="preserve">La commission de surveillance est constituée des membres du bureau de vote et d’un représentant de la direction. </w:t>
      </w:r>
    </w:p>
    <w:p w14:paraId="31C53964" w14:textId="77777777" w:rsidR="00547BC7" w:rsidRPr="005C49D0" w:rsidRDefault="00547BC7" w:rsidP="005C49D0">
      <w:pPr>
        <w:jc w:val="both"/>
        <w:rPr>
          <w:rFonts w:ascii="Arial" w:hAnsi="Arial" w:cs="Arial"/>
        </w:rPr>
      </w:pPr>
      <w:r w:rsidRPr="005C49D0">
        <w:rPr>
          <w:rFonts w:ascii="Arial" w:hAnsi="Arial" w:cs="Arial"/>
        </w:rPr>
        <w:t>Le bureau de vote est constitué d'un président et de deux assesseurs parmi les électeurs présents sur le site et acceptant le rôle. La présidence appartient au plus âgé, les rôles d’assesseurs sont attribués respectivement au second plus âgé et au plus jeune, sauf s’ils se présentent comme candidats.</w:t>
      </w:r>
    </w:p>
    <w:p w14:paraId="76377E94" w14:textId="77777777" w:rsidR="00547BC7" w:rsidRPr="005C49D0" w:rsidRDefault="00547BC7" w:rsidP="005C49D0">
      <w:pPr>
        <w:jc w:val="both"/>
        <w:rPr>
          <w:rFonts w:ascii="Arial" w:hAnsi="Arial" w:cs="Arial"/>
        </w:rPr>
      </w:pPr>
      <w:r w:rsidRPr="005C49D0">
        <w:rPr>
          <w:rFonts w:ascii="Arial" w:hAnsi="Arial" w:cs="Arial"/>
        </w:rPr>
        <w:t>Le président du bureau de vote s'assure de la régularité et du secret du vote et proclame les résultats.</w:t>
      </w:r>
    </w:p>
    <w:p w14:paraId="49FFE668" w14:textId="2255F190" w:rsidR="00547BC7" w:rsidRPr="005C49D0" w:rsidRDefault="00547BC7" w:rsidP="005C49D0">
      <w:pPr>
        <w:jc w:val="both"/>
        <w:rPr>
          <w:rFonts w:ascii="Arial" w:hAnsi="Arial" w:cs="Arial"/>
        </w:rPr>
      </w:pPr>
      <w:r w:rsidRPr="007B218C">
        <w:rPr>
          <w:rFonts w:ascii="Arial" w:hAnsi="Arial" w:cs="Arial"/>
        </w:rPr>
        <w:t>Le</w:t>
      </w:r>
      <w:r w:rsidR="007B218C" w:rsidRPr="007B218C">
        <w:rPr>
          <w:rFonts w:ascii="Arial" w:hAnsi="Arial" w:cs="Arial"/>
        </w:rPr>
        <w:t xml:space="preserve"> </w:t>
      </w:r>
      <w:r w:rsidRPr="007B218C">
        <w:rPr>
          <w:rFonts w:ascii="Arial" w:hAnsi="Arial" w:cs="Arial"/>
        </w:rPr>
        <w:t>bureau</w:t>
      </w:r>
      <w:r w:rsidR="007B218C" w:rsidRPr="007B218C">
        <w:rPr>
          <w:rFonts w:ascii="Arial" w:hAnsi="Arial" w:cs="Arial"/>
        </w:rPr>
        <w:t xml:space="preserve"> </w:t>
      </w:r>
      <w:r w:rsidRPr="007B218C">
        <w:rPr>
          <w:rFonts w:ascii="Arial" w:hAnsi="Arial" w:cs="Arial"/>
        </w:rPr>
        <w:t>sera constitué</w:t>
      </w:r>
      <w:r w:rsidR="007B218C" w:rsidRPr="007B218C">
        <w:rPr>
          <w:rFonts w:ascii="Arial" w:hAnsi="Arial" w:cs="Arial"/>
        </w:rPr>
        <w:t xml:space="preserve"> </w:t>
      </w:r>
      <w:r w:rsidRPr="007B218C">
        <w:rPr>
          <w:rFonts w:ascii="Arial" w:hAnsi="Arial" w:cs="Arial"/>
        </w:rPr>
        <w:t>au Siège Social de la Société à</w:t>
      </w:r>
      <w:r w:rsidR="00670A44" w:rsidRPr="007B218C">
        <w:rPr>
          <w:rFonts w:ascii="Arial" w:hAnsi="Arial" w:cs="Arial"/>
        </w:rPr>
        <w:t xml:space="preserve"> CHAMONIX</w:t>
      </w:r>
      <w:r w:rsidR="00440BA6" w:rsidRPr="007B218C">
        <w:rPr>
          <w:rFonts w:ascii="Arial" w:hAnsi="Arial" w:cs="Arial"/>
        </w:rPr>
        <w:t>, plate-forme du tunnel du Mont-Blanc.</w:t>
      </w:r>
    </w:p>
    <w:p w14:paraId="7936FA52" w14:textId="77777777" w:rsidR="00547BC7" w:rsidRPr="005C49D0" w:rsidRDefault="00547BC7" w:rsidP="005C49D0">
      <w:pPr>
        <w:jc w:val="both"/>
        <w:rPr>
          <w:rFonts w:ascii="Arial" w:hAnsi="Arial" w:cs="Arial"/>
        </w:rPr>
      </w:pPr>
      <w:r w:rsidRPr="005C49D0">
        <w:rPr>
          <w:rFonts w:ascii="Arial" w:hAnsi="Arial" w:cs="Arial"/>
        </w:rPr>
        <w:t>Les membres du bureau de vote détiendront les clés électroniques des urnes électroniques garantissant l’intégrité et la sécurité du système. Ces clés seront générées en amont du scrutin lors de la phase de scellement du système de vote. Ces clés sont au nombre de trois dont deux d’entre elles seront indispensables pour déverrouiller le système et procéder au dépouillement.</w:t>
      </w:r>
    </w:p>
    <w:p w14:paraId="4D2E1420" w14:textId="77777777" w:rsidR="00547BC7" w:rsidRPr="005C49D0" w:rsidRDefault="00547BC7" w:rsidP="005C49D0">
      <w:pPr>
        <w:jc w:val="both"/>
        <w:rPr>
          <w:rFonts w:ascii="Arial" w:hAnsi="Arial" w:cs="Arial"/>
        </w:rPr>
      </w:pPr>
      <w:r w:rsidRPr="005C49D0">
        <w:rPr>
          <w:rFonts w:ascii="Arial" w:hAnsi="Arial" w:cs="Arial"/>
        </w:rPr>
        <w:t>En cas de dysfonctionnement informatique résultant d’une attaque du système par un tiers, d’une infection virale, d’une défaillance technique ou d’une altération des données, le bureau de vote seul aura compétence, après avis du représentant du prestataire, pour prendre toute mesure d’information et de sauvegarde et notamment pour décider la suspension des opérations de vote.</w:t>
      </w:r>
    </w:p>
    <w:p w14:paraId="7BC6DEAC" w14:textId="77777777" w:rsidR="00547BC7" w:rsidRPr="005C49D0" w:rsidRDefault="00547BC7" w:rsidP="005C49D0">
      <w:pPr>
        <w:jc w:val="both"/>
        <w:rPr>
          <w:rFonts w:ascii="Arial" w:hAnsi="Arial" w:cs="Arial"/>
        </w:rPr>
      </w:pPr>
      <w:r w:rsidRPr="005C49D0">
        <w:rPr>
          <w:rFonts w:ascii="Arial" w:hAnsi="Arial" w:cs="Arial"/>
        </w:rPr>
        <w:t>La commission de surveillance est composée d’un représentant de chaque organisation syndicale (membre du personnel), des membres du bureau de vote et d’un représentant de la Direction.</w:t>
      </w:r>
    </w:p>
    <w:p w14:paraId="17595E87" w14:textId="77777777" w:rsidR="00547BC7" w:rsidRPr="005C49D0" w:rsidRDefault="00547BC7" w:rsidP="005C49D0">
      <w:pPr>
        <w:jc w:val="both"/>
        <w:rPr>
          <w:rFonts w:ascii="Arial" w:hAnsi="Arial" w:cs="Arial"/>
        </w:rPr>
      </w:pPr>
      <w:r w:rsidRPr="005C49D0">
        <w:rPr>
          <w:rFonts w:ascii="Arial" w:hAnsi="Arial" w:cs="Arial"/>
        </w:rPr>
        <w:t xml:space="preserve">Elle participe au contrôle et à la validation du système de vote électronique lors d’une phase de vote à blanc (phase de recette) ainsi qu’à la phase de scellement du système de vote. </w:t>
      </w:r>
    </w:p>
    <w:p w14:paraId="5A8C2633" w14:textId="77777777" w:rsidR="00547BC7" w:rsidRPr="005C49D0" w:rsidRDefault="00547BC7" w:rsidP="005C49D0">
      <w:pPr>
        <w:jc w:val="both"/>
        <w:rPr>
          <w:rFonts w:ascii="Arial" w:hAnsi="Arial" w:cs="Arial"/>
        </w:rPr>
      </w:pPr>
      <w:r w:rsidRPr="005C49D0">
        <w:rPr>
          <w:rFonts w:ascii="Arial" w:hAnsi="Arial" w:cs="Arial"/>
        </w:rPr>
        <w:lastRenderedPageBreak/>
        <w:t>Elle assiste aux opérations de dépouillement, à la date et l’heure prévue pour celui-ci. Le temps passé par ces observateurs est rémunéré comme temps de travail. De même, la Direction peut désigner un représentant de son choix. Ces personnes n'ont aucune voix délibérative, mais peuvent aider aux opérations de dépouillement.</w:t>
      </w:r>
    </w:p>
    <w:p w14:paraId="4DA26578" w14:textId="1B99A411" w:rsidR="00547BC7" w:rsidRPr="002E7F6E" w:rsidRDefault="005C49D0" w:rsidP="003A3B5C">
      <w:pPr>
        <w:pStyle w:val="Titre1"/>
      </w:pPr>
      <w:bookmarkStart w:id="64" w:name="_Toc100561341"/>
      <w:r w:rsidRPr="002E7F6E">
        <w:t>Dépouillement</w:t>
      </w:r>
      <w:bookmarkEnd w:id="64"/>
    </w:p>
    <w:p w14:paraId="6A1B787E" w14:textId="2A31BE9F" w:rsidR="00547BC7" w:rsidRPr="005C49D0" w:rsidRDefault="00547BC7" w:rsidP="005C49D0">
      <w:pPr>
        <w:jc w:val="both"/>
        <w:rPr>
          <w:rFonts w:ascii="Arial" w:hAnsi="Arial" w:cs="Arial"/>
        </w:rPr>
      </w:pPr>
      <w:r w:rsidRPr="005C49D0">
        <w:rPr>
          <w:rFonts w:ascii="Arial" w:hAnsi="Arial" w:cs="Arial"/>
        </w:rPr>
        <w:t>Après clôture automatique du scrutin par le système de vote électronique, le bureau de vote intègre les clés électroniques afin de déverrouiller les urnes électroniques et de procéder au dépouillement automatisé. Le bureau de vote imprime les résultats et justificatifs et proclame les résultats.</w:t>
      </w:r>
    </w:p>
    <w:p w14:paraId="3AEA7A0D" w14:textId="37FAF1C1" w:rsidR="00547BC7" w:rsidRPr="002E7F6E" w:rsidRDefault="005C49D0" w:rsidP="003A3B5C">
      <w:pPr>
        <w:pStyle w:val="Titre1"/>
      </w:pPr>
      <w:bookmarkStart w:id="65" w:name="_Toc497388175"/>
      <w:bookmarkStart w:id="66" w:name="_Toc100561342"/>
      <w:r w:rsidRPr="002E7F6E">
        <w:t>Proclamation</w:t>
      </w:r>
      <w:bookmarkEnd w:id="65"/>
      <w:bookmarkEnd w:id="66"/>
    </w:p>
    <w:p w14:paraId="50591D5D" w14:textId="0D578A8E" w:rsidR="00547BC7" w:rsidRPr="005C49D0" w:rsidRDefault="00547BC7" w:rsidP="005C49D0">
      <w:pPr>
        <w:jc w:val="both"/>
        <w:rPr>
          <w:rFonts w:ascii="Arial" w:hAnsi="Arial" w:cs="Arial"/>
        </w:rPr>
      </w:pPr>
      <w:r w:rsidRPr="005C49D0">
        <w:rPr>
          <w:rFonts w:ascii="Arial" w:hAnsi="Arial" w:cs="Arial"/>
        </w:rPr>
        <w:t>Les résultats s</w:t>
      </w:r>
      <w:r w:rsidR="003F13C5">
        <w:rPr>
          <w:rFonts w:ascii="Arial" w:hAnsi="Arial" w:cs="Arial"/>
        </w:rPr>
        <w:t>eront disponibles sur le site du prestataire où se fera le vote en ligne dès le soir même de la clôture du scrutin ; et ils seront également affichés dès le lendemain matin sur les panneaux d’affichage prévus à cet effet</w:t>
      </w:r>
      <w:r w:rsidRPr="005C49D0">
        <w:rPr>
          <w:rFonts w:ascii="Arial" w:hAnsi="Arial" w:cs="Arial"/>
        </w:rPr>
        <w:t>.</w:t>
      </w:r>
    </w:p>
    <w:p w14:paraId="05C84E0F" w14:textId="6C052007" w:rsidR="00547BC7" w:rsidRPr="002E7F6E" w:rsidRDefault="005C49D0" w:rsidP="003A3B5C">
      <w:pPr>
        <w:pStyle w:val="Titre1"/>
      </w:pPr>
      <w:bookmarkStart w:id="67" w:name="_Toc497388176"/>
      <w:bookmarkStart w:id="68" w:name="_Toc100561343"/>
      <w:r w:rsidRPr="002E7F6E">
        <w:t>Organisation d’un second tour</w:t>
      </w:r>
      <w:bookmarkEnd w:id="67"/>
      <w:bookmarkEnd w:id="68"/>
    </w:p>
    <w:p w14:paraId="70673DAF" w14:textId="77777777" w:rsidR="00547BC7" w:rsidRPr="005C49D0" w:rsidRDefault="00547BC7" w:rsidP="005C49D0">
      <w:pPr>
        <w:jc w:val="both"/>
        <w:rPr>
          <w:rFonts w:ascii="Arial" w:hAnsi="Arial" w:cs="Arial"/>
        </w:rPr>
      </w:pPr>
      <w:r w:rsidRPr="005C49D0">
        <w:rPr>
          <w:rFonts w:ascii="Arial" w:hAnsi="Arial" w:cs="Arial"/>
        </w:rPr>
        <w:t>Indépendamment pour chaque scrutin, un second tour est organisé dans les cas suivants :</w:t>
      </w:r>
    </w:p>
    <w:p w14:paraId="43B6512B" w14:textId="77777777" w:rsidR="00547BC7" w:rsidRPr="005C49D0" w:rsidRDefault="00547BC7" w:rsidP="005C49D0">
      <w:pPr>
        <w:pStyle w:val="puces"/>
        <w:rPr>
          <w:rFonts w:ascii="Arial" w:hAnsi="Arial" w:cs="Arial"/>
          <w:sz w:val="22"/>
          <w:szCs w:val="22"/>
        </w:rPr>
      </w:pPr>
      <w:proofErr w:type="gramStart"/>
      <w:r w:rsidRPr="005C49D0">
        <w:rPr>
          <w:rFonts w:ascii="Arial" w:hAnsi="Arial" w:cs="Arial"/>
          <w:sz w:val="22"/>
          <w:szCs w:val="22"/>
        </w:rPr>
        <w:t>carence</w:t>
      </w:r>
      <w:proofErr w:type="gramEnd"/>
      <w:r w:rsidRPr="005C49D0">
        <w:rPr>
          <w:rFonts w:ascii="Arial" w:hAnsi="Arial" w:cs="Arial"/>
          <w:sz w:val="22"/>
          <w:szCs w:val="22"/>
        </w:rPr>
        <w:t xml:space="preserve"> de candidat au premier tour,</w:t>
      </w:r>
    </w:p>
    <w:p w14:paraId="4454BC5B" w14:textId="77777777" w:rsidR="00547BC7" w:rsidRPr="005C49D0" w:rsidRDefault="00547BC7" w:rsidP="005C49D0">
      <w:pPr>
        <w:pStyle w:val="puces"/>
        <w:rPr>
          <w:rFonts w:ascii="Arial" w:hAnsi="Arial" w:cs="Arial"/>
          <w:sz w:val="22"/>
          <w:szCs w:val="22"/>
        </w:rPr>
      </w:pPr>
      <w:proofErr w:type="gramStart"/>
      <w:r w:rsidRPr="005C49D0">
        <w:rPr>
          <w:rFonts w:ascii="Arial" w:hAnsi="Arial" w:cs="Arial"/>
          <w:sz w:val="22"/>
          <w:szCs w:val="22"/>
        </w:rPr>
        <w:t>quorum</w:t>
      </w:r>
      <w:proofErr w:type="gramEnd"/>
      <w:r w:rsidRPr="005C49D0">
        <w:rPr>
          <w:rFonts w:ascii="Arial" w:hAnsi="Arial" w:cs="Arial"/>
          <w:sz w:val="22"/>
          <w:szCs w:val="22"/>
        </w:rPr>
        <w:t xml:space="preserve"> non atteint au premier tour (nombre de suffrages valables inférieur à la moitié </w:t>
      </w:r>
      <w:proofErr w:type="gramStart"/>
      <w:r w:rsidRPr="005C49D0">
        <w:rPr>
          <w:rFonts w:ascii="Arial" w:hAnsi="Arial" w:cs="Arial"/>
          <w:sz w:val="22"/>
          <w:szCs w:val="22"/>
        </w:rPr>
        <w:t>des  inscrits</w:t>
      </w:r>
      <w:proofErr w:type="gramEnd"/>
      <w:r w:rsidRPr="005C49D0">
        <w:rPr>
          <w:rFonts w:ascii="Arial" w:hAnsi="Arial" w:cs="Arial"/>
          <w:sz w:val="22"/>
          <w:szCs w:val="22"/>
        </w:rPr>
        <w:t>),</w:t>
      </w:r>
    </w:p>
    <w:p w14:paraId="01CAD1D1" w14:textId="77777777" w:rsidR="00547BC7" w:rsidRPr="005C49D0" w:rsidRDefault="00547BC7" w:rsidP="005C49D0">
      <w:pPr>
        <w:pStyle w:val="puces"/>
        <w:rPr>
          <w:rFonts w:ascii="Arial" w:hAnsi="Arial" w:cs="Arial"/>
          <w:sz w:val="22"/>
          <w:szCs w:val="22"/>
        </w:rPr>
      </w:pPr>
      <w:proofErr w:type="gramStart"/>
      <w:r w:rsidRPr="005C49D0">
        <w:rPr>
          <w:rFonts w:ascii="Arial" w:hAnsi="Arial" w:cs="Arial"/>
          <w:sz w:val="22"/>
          <w:szCs w:val="22"/>
        </w:rPr>
        <w:t>un</w:t>
      </w:r>
      <w:proofErr w:type="gramEnd"/>
      <w:r w:rsidRPr="005C49D0">
        <w:rPr>
          <w:rFonts w:ascii="Arial" w:hAnsi="Arial" w:cs="Arial"/>
          <w:sz w:val="22"/>
          <w:szCs w:val="22"/>
        </w:rPr>
        <w:t xml:space="preserve"> ou plusieurs sièges non pourvus à l'issue du premier tour.</w:t>
      </w:r>
    </w:p>
    <w:p w14:paraId="5CE001D6" w14:textId="4FF58483" w:rsidR="00547BC7" w:rsidRPr="002E7F6E" w:rsidRDefault="005C49D0" w:rsidP="003A3B5C">
      <w:pPr>
        <w:pStyle w:val="Titre1"/>
      </w:pPr>
      <w:bookmarkStart w:id="69" w:name="_Toc497388177"/>
      <w:bookmarkStart w:id="70" w:name="_Toc100561344"/>
      <w:r w:rsidRPr="002E7F6E">
        <w:t>Formalité administrative</w:t>
      </w:r>
      <w:bookmarkEnd w:id="69"/>
      <w:bookmarkEnd w:id="70"/>
    </w:p>
    <w:p w14:paraId="18B35074" w14:textId="516AAB0F" w:rsidR="00547BC7" w:rsidRPr="005C49D0" w:rsidRDefault="00547BC7" w:rsidP="005C49D0">
      <w:pPr>
        <w:jc w:val="both"/>
        <w:rPr>
          <w:rFonts w:ascii="Arial" w:hAnsi="Arial" w:cs="Arial"/>
        </w:rPr>
      </w:pPr>
      <w:r w:rsidRPr="005C49D0">
        <w:rPr>
          <w:rFonts w:ascii="Arial" w:hAnsi="Arial" w:cs="Arial"/>
        </w:rPr>
        <w:t>Un exemplaire du présent accord sera adressé à l’Inspecteur du travail du Siège Social de l’Entreprise, s’il le demande, conformément à l’article L. 2314-12 du nouveau Code du travail.</w:t>
      </w:r>
    </w:p>
    <w:p w14:paraId="4B48AA38" w14:textId="74486384" w:rsidR="005C49D0" w:rsidRDefault="00163801" w:rsidP="005C49D0">
      <w:pPr>
        <w:tabs>
          <w:tab w:val="left" w:pos="5580"/>
        </w:tabs>
        <w:ind w:right="-1"/>
        <w:jc w:val="center"/>
        <w:rPr>
          <w:rFonts w:ascii="Arial" w:hAnsi="Arial" w:cs="Arial"/>
        </w:rPr>
      </w:pPr>
      <w:r>
        <w:rPr>
          <w:rFonts w:ascii="Arial" w:hAnsi="Arial" w:cs="Arial"/>
        </w:rPr>
        <w:tab/>
      </w:r>
      <w:r w:rsidRPr="0033289C">
        <w:rPr>
          <w:rFonts w:ascii="Arial" w:hAnsi="Arial" w:cs="Arial"/>
        </w:rPr>
        <w:t>Fait à Chamonix, le</w:t>
      </w:r>
      <w:r w:rsidR="007B218C">
        <w:rPr>
          <w:rFonts w:ascii="Arial" w:hAnsi="Arial" w:cs="Arial"/>
        </w:rPr>
        <w:t xml:space="preserve"> </w:t>
      </w:r>
      <w:r w:rsidR="00433381">
        <w:rPr>
          <w:rFonts w:ascii="Arial" w:hAnsi="Arial" w:cs="Arial"/>
        </w:rPr>
        <w:t>24</w:t>
      </w:r>
      <w:r>
        <w:rPr>
          <w:rFonts w:ascii="Arial" w:hAnsi="Arial" w:cs="Arial"/>
        </w:rPr>
        <w:t xml:space="preserve"> </w:t>
      </w:r>
      <w:r w:rsidR="00433381">
        <w:rPr>
          <w:rFonts w:ascii="Arial" w:hAnsi="Arial" w:cs="Arial"/>
        </w:rPr>
        <w:t>mars</w:t>
      </w:r>
      <w:r>
        <w:rPr>
          <w:rFonts w:ascii="Arial" w:hAnsi="Arial" w:cs="Arial"/>
        </w:rPr>
        <w:t xml:space="preserve"> </w:t>
      </w:r>
      <w:r w:rsidRPr="0033289C">
        <w:rPr>
          <w:rFonts w:ascii="Arial" w:hAnsi="Arial" w:cs="Arial"/>
        </w:rPr>
        <w:t>20</w:t>
      </w:r>
      <w:r>
        <w:rPr>
          <w:rFonts w:ascii="Arial" w:hAnsi="Arial" w:cs="Arial"/>
        </w:rPr>
        <w:t>22</w:t>
      </w:r>
    </w:p>
    <w:p w14:paraId="396E8B0D" w14:textId="172A90FF" w:rsidR="00163801" w:rsidRPr="00DE5147" w:rsidRDefault="00163801" w:rsidP="005C49D0">
      <w:pPr>
        <w:tabs>
          <w:tab w:val="left" w:pos="5580"/>
        </w:tabs>
        <w:ind w:right="-1"/>
        <w:jc w:val="center"/>
        <w:rPr>
          <w:rFonts w:ascii="Arial" w:hAnsi="Arial" w:cs="Arial"/>
          <w:b/>
        </w:rPr>
      </w:pPr>
      <w:r w:rsidRPr="00DE5147">
        <w:rPr>
          <w:rFonts w:ascii="Arial" w:hAnsi="Arial" w:cs="Arial"/>
          <w:b/>
        </w:rPr>
        <w:t>Pour la SGTMB</w:t>
      </w:r>
      <w:r w:rsidR="00DC1500">
        <w:rPr>
          <w:rFonts w:ascii="Arial" w:hAnsi="Arial" w:cs="Arial"/>
          <w:b/>
        </w:rPr>
        <w:t> :</w:t>
      </w:r>
    </w:p>
    <w:p w14:paraId="60D94A5C" w14:textId="77777777" w:rsidR="00163801" w:rsidRPr="00DC1500" w:rsidRDefault="00163801" w:rsidP="00163801">
      <w:pPr>
        <w:ind w:left="214"/>
        <w:rPr>
          <w:rFonts w:ascii="Arial" w:hAnsi="Arial" w:cs="Arial"/>
          <w:b/>
          <w:bCs/>
        </w:rPr>
      </w:pPr>
    </w:p>
    <w:p w14:paraId="0B06A70F" w14:textId="2BA8DC2D" w:rsidR="00163801" w:rsidRPr="00DC1500" w:rsidRDefault="00163801" w:rsidP="00163801">
      <w:pPr>
        <w:ind w:left="214"/>
        <w:rPr>
          <w:rFonts w:ascii="Arial" w:hAnsi="Arial" w:cs="Arial"/>
          <w:b/>
          <w:bCs/>
        </w:rPr>
      </w:pPr>
      <w:r w:rsidRPr="00DC1500">
        <w:rPr>
          <w:rFonts w:ascii="Arial" w:hAnsi="Arial" w:cs="Arial"/>
          <w:b/>
          <w:bCs/>
        </w:rPr>
        <w:tab/>
      </w:r>
      <w:r w:rsidR="008B599B">
        <w:rPr>
          <w:rFonts w:ascii="Arial" w:hAnsi="Arial" w:cs="Arial"/>
          <w:b/>
          <w:bCs/>
        </w:rPr>
        <w:t>Philippe DELOIRE</w:t>
      </w:r>
      <w:r w:rsidRPr="00DC1500">
        <w:rPr>
          <w:rFonts w:ascii="Arial" w:hAnsi="Arial" w:cs="Arial"/>
          <w:b/>
          <w:bCs/>
        </w:rPr>
        <w:t xml:space="preserve">, </w:t>
      </w:r>
      <w:r w:rsidR="008B599B">
        <w:rPr>
          <w:rFonts w:ascii="Arial" w:hAnsi="Arial" w:cs="Arial"/>
          <w:b/>
          <w:bCs/>
        </w:rPr>
        <w:t>Directeur délégué</w:t>
      </w:r>
    </w:p>
    <w:p w14:paraId="4C5FFBCC" w14:textId="77777777" w:rsidR="00DC1500" w:rsidRPr="00DC1500" w:rsidRDefault="00DC1500" w:rsidP="00163801">
      <w:pPr>
        <w:ind w:right="1656"/>
        <w:jc w:val="both"/>
        <w:rPr>
          <w:rFonts w:ascii="Arial" w:hAnsi="Arial" w:cs="Arial"/>
          <w:b/>
          <w:bCs/>
          <w:szCs w:val="17"/>
        </w:rPr>
      </w:pPr>
    </w:p>
    <w:p w14:paraId="505F322B" w14:textId="77777777" w:rsidR="00163801" w:rsidRPr="00DC1500" w:rsidRDefault="00163801" w:rsidP="00163801">
      <w:pPr>
        <w:tabs>
          <w:tab w:val="left" w:pos="5580"/>
        </w:tabs>
        <w:ind w:right="1656"/>
        <w:jc w:val="both"/>
        <w:rPr>
          <w:rFonts w:ascii="Arial" w:hAnsi="Arial" w:cs="Arial"/>
          <w:b/>
          <w:bCs/>
          <w:szCs w:val="17"/>
        </w:rPr>
      </w:pPr>
      <w:r w:rsidRPr="00DC1500">
        <w:rPr>
          <w:rFonts w:ascii="Arial" w:hAnsi="Arial" w:cs="Arial"/>
          <w:b/>
          <w:bCs/>
        </w:rPr>
        <w:t>Pour les organisations syndicales :</w:t>
      </w:r>
    </w:p>
    <w:p w14:paraId="6F14795B" w14:textId="77777777" w:rsidR="00163801" w:rsidRPr="00DC1500" w:rsidRDefault="00163801" w:rsidP="00163801">
      <w:pPr>
        <w:ind w:right="1656"/>
        <w:jc w:val="both"/>
        <w:rPr>
          <w:rFonts w:ascii="Arial" w:hAnsi="Arial" w:cs="Arial"/>
          <w:b/>
          <w:bCs/>
          <w:szCs w:val="17"/>
        </w:rPr>
      </w:pPr>
      <w:r w:rsidRPr="00DC1500">
        <w:rPr>
          <w:rFonts w:ascii="Arial" w:hAnsi="Arial" w:cs="Arial"/>
          <w:b/>
          <w:bCs/>
          <w:szCs w:val="17"/>
        </w:rPr>
        <w:t xml:space="preserve"> </w:t>
      </w:r>
    </w:p>
    <w:p w14:paraId="24B81121" w14:textId="6F139EFF" w:rsidR="007B218C" w:rsidRPr="005C49D0" w:rsidRDefault="00163801" w:rsidP="007B218C">
      <w:pPr>
        <w:numPr>
          <w:ilvl w:val="0"/>
          <w:numId w:val="43"/>
        </w:numPr>
        <w:tabs>
          <w:tab w:val="left" w:pos="0"/>
          <w:tab w:val="left" w:pos="709"/>
        </w:tabs>
        <w:spacing w:after="0" w:line="240" w:lineRule="auto"/>
        <w:ind w:left="214" w:firstLine="212"/>
        <w:rPr>
          <w:rFonts w:ascii="Arial" w:hAnsi="Arial" w:cs="Arial"/>
          <w:color w:val="E36C0A"/>
        </w:rPr>
      </w:pPr>
      <w:r w:rsidRPr="00DC1500">
        <w:rPr>
          <w:rFonts w:ascii="Arial" w:hAnsi="Arial" w:cs="Arial"/>
          <w:b/>
          <w:bCs/>
        </w:rPr>
        <w:t xml:space="preserve">Pour l’UNSA, </w:t>
      </w:r>
      <w:r w:rsidR="008B599B">
        <w:rPr>
          <w:rFonts w:ascii="Arial" w:hAnsi="Arial" w:cs="Arial"/>
          <w:b/>
          <w:bCs/>
        </w:rPr>
        <w:t xml:space="preserve">Frédéric </w:t>
      </w:r>
      <w:proofErr w:type="gramStart"/>
      <w:r w:rsidR="008B599B">
        <w:rPr>
          <w:rFonts w:ascii="Arial" w:hAnsi="Arial" w:cs="Arial"/>
          <w:b/>
          <w:bCs/>
        </w:rPr>
        <w:t>NAU</w:t>
      </w:r>
      <w:r w:rsidR="007B218C">
        <w:rPr>
          <w:rFonts w:ascii="Arial" w:hAnsi="Arial" w:cs="Arial"/>
          <w:b/>
          <w:bCs/>
        </w:rPr>
        <w:t xml:space="preserve">  </w:t>
      </w:r>
      <w:r w:rsidR="007B218C">
        <w:rPr>
          <w:rFonts w:ascii="Arial" w:hAnsi="Arial" w:cs="Arial"/>
          <w:b/>
          <w:bCs/>
        </w:rPr>
        <w:tab/>
      </w:r>
      <w:proofErr w:type="gramEnd"/>
      <w:r w:rsidR="007B218C">
        <w:rPr>
          <w:rFonts w:ascii="Arial" w:hAnsi="Arial" w:cs="Arial"/>
          <w:b/>
          <w:bCs/>
        </w:rPr>
        <w:tab/>
      </w:r>
      <w:r w:rsidR="007B218C" w:rsidRPr="005C49D0">
        <w:rPr>
          <w:rFonts w:ascii="Arial" w:hAnsi="Arial" w:cs="Arial"/>
          <w:b/>
          <w:bCs/>
        </w:rPr>
        <w:t>Pour la CFE-CGC, Léonardo IACOBELLI</w:t>
      </w:r>
    </w:p>
    <w:p w14:paraId="7F807ACF" w14:textId="4475F66E" w:rsidR="00163801" w:rsidRPr="00DC1500" w:rsidRDefault="00163801" w:rsidP="00163801">
      <w:pPr>
        <w:numPr>
          <w:ilvl w:val="0"/>
          <w:numId w:val="43"/>
        </w:numPr>
        <w:tabs>
          <w:tab w:val="left" w:pos="0"/>
          <w:tab w:val="left" w:pos="709"/>
        </w:tabs>
        <w:spacing w:after="0" w:line="240" w:lineRule="auto"/>
        <w:ind w:left="214" w:right="1656" w:firstLine="212"/>
        <w:jc w:val="both"/>
        <w:rPr>
          <w:rFonts w:ascii="Arial" w:hAnsi="Arial" w:cs="Arial"/>
          <w:b/>
          <w:bCs/>
        </w:rPr>
      </w:pPr>
    </w:p>
    <w:p w14:paraId="7EF466FC" w14:textId="194B9B53" w:rsidR="00163801" w:rsidRDefault="00163801" w:rsidP="00163801">
      <w:pPr>
        <w:tabs>
          <w:tab w:val="left" w:pos="0"/>
          <w:tab w:val="left" w:pos="709"/>
        </w:tabs>
        <w:ind w:left="214" w:right="1656"/>
        <w:jc w:val="both"/>
        <w:rPr>
          <w:rFonts w:ascii="Arial" w:hAnsi="Arial" w:cs="Arial"/>
          <w:b/>
          <w:bCs/>
        </w:rPr>
      </w:pPr>
    </w:p>
    <w:p w14:paraId="04928D4E" w14:textId="77777777" w:rsidR="00DC1500" w:rsidRPr="00DC1500" w:rsidRDefault="00DC1500" w:rsidP="00163801">
      <w:pPr>
        <w:tabs>
          <w:tab w:val="left" w:pos="0"/>
          <w:tab w:val="left" w:pos="709"/>
        </w:tabs>
        <w:ind w:left="214" w:right="1656"/>
        <w:jc w:val="both"/>
        <w:rPr>
          <w:rFonts w:ascii="Arial" w:hAnsi="Arial" w:cs="Arial"/>
          <w:b/>
          <w:bCs/>
        </w:rPr>
      </w:pPr>
    </w:p>
    <w:p w14:paraId="011FC145" w14:textId="77777777" w:rsidR="00163801" w:rsidRPr="00DC1500" w:rsidRDefault="00163801" w:rsidP="00163801">
      <w:pPr>
        <w:tabs>
          <w:tab w:val="left" w:pos="0"/>
          <w:tab w:val="left" w:pos="709"/>
        </w:tabs>
        <w:ind w:left="214" w:right="1656"/>
        <w:jc w:val="both"/>
        <w:rPr>
          <w:rFonts w:ascii="Arial" w:hAnsi="Arial" w:cs="Arial"/>
          <w:b/>
          <w:bCs/>
        </w:rPr>
      </w:pPr>
    </w:p>
    <w:p w14:paraId="1110FAE5" w14:textId="5620DB9B" w:rsidR="00CB5D45" w:rsidRPr="005C49D0" w:rsidRDefault="00CB5D45" w:rsidP="00186B61">
      <w:pPr>
        <w:numPr>
          <w:ilvl w:val="0"/>
          <w:numId w:val="43"/>
        </w:numPr>
        <w:tabs>
          <w:tab w:val="left" w:pos="0"/>
          <w:tab w:val="left" w:pos="709"/>
        </w:tabs>
        <w:spacing w:after="0" w:line="240" w:lineRule="auto"/>
        <w:ind w:left="214" w:firstLine="212"/>
        <w:rPr>
          <w:rFonts w:ascii="Arial" w:hAnsi="Arial" w:cs="Arial"/>
          <w:color w:val="E36C0A"/>
        </w:rPr>
      </w:pPr>
    </w:p>
    <w:sectPr w:rsidR="00CB5D45" w:rsidRPr="005C49D0" w:rsidSect="002407CF">
      <w:footerReference w:type="default" r:id="rId8"/>
      <w:pgSz w:w="11906" w:h="16838"/>
      <w:pgMar w:top="1135" w:right="680" w:bottom="1247"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C6814" w14:textId="77777777" w:rsidR="00AB46A9" w:rsidRDefault="00AB46A9" w:rsidP="00ED3C66">
      <w:pPr>
        <w:spacing w:after="0" w:line="240" w:lineRule="auto"/>
      </w:pPr>
      <w:r>
        <w:separator/>
      </w:r>
    </w:p>
  </w:endnote>
  <w:endnote w:type="continuationSeparator" w:id="0">
    <w:p w14:paraId="42321E4E" w14:textId="77777777" w:rsidR="00AB46A9" w:rsidRDefault="00AB46A9" w:rsidP="00ED3C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G Times (E1)">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ontserrat">
    <w:altName w:val="Montserrat"/>
    <w:charset w:val="00"/>
    <w:family w:val="auto"/>
    <w:pitch w:val="variable"/>
    <w:sig w:usb0="2000020F" w:usb1="00000003" w:usb2="00000000" w:usb3="00000000" w:csb0="00000197"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BD031" w14:textId="323C1D51" w:rsidR="003C7D9D" w:rsidRDefault="00547BC7">
    <w:pPr>
      <w:pStyle w:val="Pieddepage"/>
    </w:pPr>
    <w:r>
      <w:rPr>
        <w:i/>
        <w:sz w:val="20"/>
        <w:szCs w:val="20"/>
      </w:rPr>
      <w:t xml:space="preserve">Protocole préélectoral SGTMB </w:t>
    </w:r>
    <w:r w:rsidR="008B599B">
      <w:rPr>
        <w:i/>
        <w:sz w:val="20"/>
        <w:szCs w:val="20"/>
      </w:rPr>
      <w:t>24</w:t>
    </w:r>
    <w:r w:rsidR="007B218C">
      <w:rPr>
        <w:i/>
        <w:sz w:val="20"/>
        <w:szCs w:val="20"/>
      </w:rPr>
      <w:t xml:space="preserve"> </w:t>
    </w:r>
    <w:r w:rsidR="008B599B">
      <w:rPr>
        <w:i/>
        <w:sz w:val="20"/>
        <w:szCs w:val="20"/>
      </w:rPr>
      <w:t>mars</w:t>
    </w:r>
    <w:r w:rsidR="007B218C">
      <w:rPr>
        <w:i/>
        <w:sz w:val="20"/>
        <w:szCs w:val="20"/>
      </w:rPr>
      <w:t xml:space="preserve"> </w:t>
    </w:r>
    <w:r>
      <w:rPr>
        <w:i/>
        <w:sz w:val="20"/>
        <w:szCs w:val="20"/>
      </w:rPr>
      <w:t>202</w:t>
    </w:r>
    <w:r w:rsidR="008B599B">
      <w:rPr>
        <w:i/>
        <w:sz w:val="20"/>
        <w:szCs w:val="20"/>
      </w:rPr>
      <w:t>6</w:t>
    </w:r>
    <w:r w:rsidR="003C7D9D">
      <w:rPr>
        <w:i/>
        <w:sz w:val="20"/>
        <w:szCs w:val="20"/>
      </w:rPr>
      <w:tab/>
    </w:r>
    <w:r w:rsidR="003C7D9D">
      <w:rPr>
        <w:i/>
        <w:sz w:val="20"/>
        <w:szCs w:val="20"/>
      </w:rPr>
      <w:tab/>
    </w:r>
    <w:r w:rsidR="003C7D9D">
      <w:rPr>
        <w:i/>
        <w:sz w:val="20"/>
        <w:szCs w:val="20"/>
      </w:rPr>
      <w:fldChar w:fldCharType="begin"/>
    </w:r>
    <w:r w:rsidR="003C7D9D">
      <w:rPr>
        <w:i/>
        <w:sz w:val="20"/>
        <w:szCs w:val="20"/>
      </w:rPr>
      <w:instrText xml:space="preserve"> PAGE  \* Arabic  \* MERGEFORMAT </w:instrText>
    </w:r>
    <w:r w:rsidR="003C7D9D">
      <w:rPr>
        <w:i/>
        <w:sz w:val="20"/>
        <w:szCs w:val="20"/>
      </w:rPr>
      <w:fldChar w:fldCharType="separate"/>
    </w:r>
    <w:r w:rsidR="00105590">
      <w:rPr>
        <w:i/>
        <w:noProof/>
        <w:sz w:val="20"/>
        <w:szCs w:val="20"/>
      </w:rPr>
      <w:t>7</w:t>
    </w:r>
    <w:r w:rsidR="003C7D9D">
      <w:rPr>
        <w:i/>
        <w:sz w:val="20"/>
        <w:szCs w:val="20"/>
      </w:rPr>
      <w:fldChar w:fldCharType="end"/>
    </w:r>
    <w:r w:rsidR="003C7D9D">
      <w:rPr>
        <w:i/>
        <w:sz w:val="20"/>
        <w:szCs w:val="20"/>
      </w:rPr>
      <w:t xml:space="preserve"> / </w:t>
    </w:r>
    <w:r w:rsidR="003C7D9D">
      <w:rPr>
        <w:i/>
        <w:sz w:val="20"/>
        <w:szCs w:val="20"/>
      </w:rPr>
      <w:fldChar w:fldCharType="begin"/>
    </w:r>
    <w:r w:rsidR="003C7D9D">
      <w:rPr>
        <w:i/>
        <w:sz w:val="20"/>
        <w:szCs w:val="20"/>
      </w:rPr>
      <w:instrText xml:space="preserve"> NUMPAGES  \* Arabic  \* MERGEFORMAT </w:instrText>
    </w:r>
    <w:r w:rsidR="003C7D9D">
      <w:rPr>
        <w:i/>
        <w:sz w:val="20"/>
        <w:szCs w:val="20"/>
      </w:rPr>
      <w:fldChar w:fldCharType="separate"/>
    </w:r>
    <w:r w:rsidR="00105590">
      <w:rPr>
        <w:i/>
        <w:noProof/>
        <w:sz w:val="20"/>
        <w:szCs w:val="20"/>
      </w:rPr>
      <w:t>7</w:t>
    </w:r>
    <w:r w:rsidR="003C7D9D">
      <w:rPr>
        <w: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8F3FB" w14:textId="77777777" w:rsidR="00AB46A9" w:rsidRDefault="00AB46A9" w:rsidP="00ED3C66">
      <w:pPr>
        <w:spacing w:after="0" w:line="240" w:lineRule="auto"/>
      </w:pPr>
      <w:r>
        <w:separator/>
      </w:r>
    </w:p>
  </w:footnote>
  <w:footnote w:type="continuationSeparator" w:id="0">
    <w:p w14:paraId="1711213C" w14:textId="77777777" w:rsidR="00AB46A9" w:rsidRDefault="00AB46A9" w:rsidP="00ED3C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85FC8"/>
    <w:multiLevelType w:val="multilevel"/>
    <w:tmpl w:val="6FC2E6A8"/>
    <w:lvl w:ilvl="0">
      <w:start w:val="1"/>
      <w:numFmt w:val="decimal"/>
      <w:pStyle w:val="Titre1"/>
      <w:lvlText w:val="%1."/>
      <w:lvlJc w:val="left"/>
      <w:pPr>
        <w:ind w:left="360" w:hanging="360"/>
      </w:pPr>
    </w:lvl>
    <w:lvl w:ilvl="1">
      <w:start w:val="1"/>
      <w:numFmt w:val="decimal"/>
      <w:pStyle w:val="Titre2"/>
      <w:lvlText w:val="%1.%2"/>
      <w:lvlJc w:val="left"/>
      <w:pPr>
        <w:ind w:left="576" w:hanging="576"/>
      </w:pPr>
    </w:lvl>
    <w:lvl w:ilvl="2">
      <w:start w:val="1"/>
      <w:numFmt w:val="decimal"/>
      <w:pStyle w:val="Titre3"/>
      <w:lvlText w:val="%1.%2.%3"/>
      <w:lvlJc w:val="left"/>
      <w:pPr>
        <w:ind w:left="1713" w:hanging="720"/>
      </w:pPr>
      <w:rPr>
        <w:color w:val="auto"/>
      </w:rPr>
    </w:lvl>
    <w:lvl w:ilvl="3">
      <w:start w:val="1"/>
      <w:numFmt w:val="decimal"/>
      <w:pStyle w:val="Titre4"/>
      <w:lvlText w:val="%1.%2.%3.%4"/>
      <w:lvlJc w:val="left"/>
      <w:pPr>
        <w:ind w:left="864" w:hanging="864"/>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0B352EFD"/>
    <w:multiLevelType w:val="hybridMultilevel"/>
    <w:tmpl w:val="BFDAA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BD2AAA"/>
    <w:multiLevelType w:val="hybridMultilevel"/>
    <w:tmpl w:val="EF923332"/>
    <w:lvl w:ilvl="0" w:tplc="89FABEC4">
      <w:numFmt w:val="bullet"/>
      <w:lvlText w:val="-"/>
      <w:lvlJc w:val="left"/>
      <w:pPr>
        <w:ind w:left="1080" w:hanging="360"/>
      </w:pPr>
      <w:rPr>
        <w:rFonts w:ascii="Calibri" w:eastAsiaTheme="minorHAnsi" w:hAnsi="Calibri"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267F184C"/>
    <w:multiLevelType w:val="hybridMultilevel"/>
    <w:tmpl w:val="7BE435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88B07D3"/>
    <w:multiLevelType w:val="hybridMultilevel"/>
    <w:tmpl w:val="9E744C66"/>
    <w:lvl w:ilvl="0" w:tplc="2E8ABC3A">
      <w:start w:val="3"/>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9F30DEA"/>
    <w:multiLevelType w:val="hybridMultilevel"/>
    <w:tmpl w:val="920E9F68"/>
    <w:lvl w:ilvl="0" w:tplc="39FCDA9C">
      <w:start w:val="3"/>
      <w:numFmt w:val="bullet"/>
      <w:lvlText w:val="-"/>
      <w:lvlJc w:val="left"/>
      <w:pPr>
        <w:tabs>
          <w:tab w:val="num" w:pos="644"/>
        </w:tabs>
        <w:ind w:left="644" w:hanging="360"/>
      </w:pPr>
      <w:rPr>
        <w:rFonts w:ascii="Book Antiqua" w:eastAsia="Times New Roman" w:hAnsi="Book Antiqua" w:cs="Times New Roman" w:hint="default"/>
      </w:rPr>
    </w:lvl>
    <w:lvl w:ilvl="1" w:tplc="EF12118C">
      <w:start w:val="3"/>
      <w:numFmt w:val="bullet"/>
      <w:lvlText w:val="-"/>
      <w:lvlJc w:val="left"/>
      <w:pPr>
        <w:tabs>
          <w:tab w:val="num" w:pos="1440"/>
        </w:tabs>
        <w:ind w:left="1440" w:hanging="360"/>
      </w:pPr>
      <w:rPr>
        <w:rFonts w:ascii="Book Antiqua" w:eastAsia="Arial Narrow" w:hAnsi="Book Antiqua"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AB68B3"/>
    <w:multiLevelType w:val="hybridMultilevel"/>
    <w:tmpl w:val="DA9C3DE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BB501DD"/>
    <w:multiLevelType w:val="hybridMultilevel"/>
    <w:tmpl w:val="44BE9B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C1E43CC"/>
    <w:multiLevelType w:val="hybridMultilevel"/>
    <w:tmpl w:val="6722E712"/>
    <w:lvl w:ilvl="0" w:tplc="4E2C405C">
      <w:numFmt w:val="bullet"/>
      <w:lvlText w:val="-"/>
      <w:lvlJc w:val="left"/>
      <w:pPr>
        <w:ind w:left="1068" w:hanging="360"/>
      </w:pPr>
      <w:rPr>
        <w:rFonts w:ascii="Calibri" w:eastAsiaTheme="minorHAnsi" w:hAnsi="Calibri" w:cstheme="minorBid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9" w15:restartNumberingAfterBreak="0">
    <w:nsid w:val="31C91D57"/>
    <w:multiLevelType w:val="hybridMultilevel"/>
    <w:tmpl w:val="CF20BF14"/>
    <w:lvl w:ilvl="0" w:tplc="B39CFBBA">
      <w:start w:val="215"/>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BC57F1"/>
    <w:multiLevelType w:val="multilevel"/>
    <w:tmpl w:val="A96C2448"/>
    <w:lvl w:ilvl="0">
      <w:start w:val="1"/>
      <w:numFmt w:val="decimal"/>
      <w:pStyle w:val="article"/>
      <w:lvlText w:val="Article %1"/>
      <w:lvlJc w:val="left"/>
      <w:pPr>
        <w:tabs>
          <w:tab w:val="num" w:pos="1418"/>
        </w:tabs>
        <w:ind w:left="1418" w:hanging="1418"/>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36C85ABE"/>
    <w:multiLevelType w:val="hybridMultilevel"/>
    <w:tmpl w:val="DD2A2726"/>
    <w:lvl w:ilvl="0" w:tplc="50100110">
      <w:start w:val="6"/>
      <w:numFmt w:val="bullet"/>
      <w:lvlText w:val="-"/>
      <w:lvlJc w:val="left"/>
      <w:pPr>
        <w:ind w:left="1596" w:hanging="360"/>
      </w:pPr>
      <w:rPr>
        <w:rFonts w:ascii="Times New Roman" w:eastAsia="Times New Roman" w:hAnsi="Times New Roman" w:cs="Times New Roman" w:hint="default"/>
        <w:b/>
      </w:rPr>
    </w:lvl>
    <w:lvl w:ilvl="1" w:tplc="040C0003">
      <w:start w:val="1"/>
      <w:numFmt w:val="bullet"/>
      <w:lvlText w:val="o"/>
      <w:lvlJc w:val="left"/>
      <w:pPr>
        <w:ind w:left="2316" w:hanging="360"/>
      </w:pPr>
      <w:rPr>
        <w:rFonts w:ascii="Courier New" w:hAnsi="Courier New" w:cs="Courier New" w:hint="default"/>
      </w:rPr>
    </w:lvl>
    <w:lvl w:ilvl="2" w:tplc="040C0005" w:tentative="1">
      <w:start w:val="1"/>
      <w:numFmt w:val="bullet"/>
      <w:lvlText w:val=""/>
      <w:lvlJc w:val="left"/>
      <w:pPr>
        <w:ind w:left="3036" w:hanging="360"/>
      </w:pPr>
      <w:rPr>
        <w:rFonts w:ascii="Wingdings" w:hAnsi="Wingdings" w:hint="default"/>
      </w:rPr>
    </w:lvl>
    <w:lvl w:ilvl="3" w:tplc="040C0001" w:tentative="1">
      <w:start w:val="1"/>
      <w:numFmt w:val="bullet"/>
      <w:lvlText w:val=""/>
      <w:lvlJc w:val="left"/>
      <w:pPr>
        <w:ind w:left="3756" w:hanging="360"/>
      </w:pPr>
      <w:rPr>
        <w:rFonts w:ascii="Symbol" w:hAnsi="Symbol" w:hint="default"/>
      </w:rPr>
    </w:lvl>
    <w:lvl w:ilvl="4" w:tplc="040C0003" w:tentative="1">
      <w:start w:val="1"/>
      <w:numFmt w:val="bullet"/>
      <w:lvlText w:val="o"/>
      <w:lvlJc w:val="left"/>
      <w:pPr>
        <w:ind w:left="4476" w:hanging="360"/>
      </w:pPr>
      <w:rPr>
        <w:rFonts w:ascii="Courier New" w:hAnsi="Courier New" w:cs="Courier New" w:hint="default"/>
      </w:rPr>
    </w:lvl>
    <w:lvl w:ilvl="5" w:tplc="040C0005" w:tentative="1">
      <w:start w:val="1"/>
      <w:numFmt w:val="bullet"/>
      <w:lvlText w:val=""/>
      <w:lvlJc w:val="left"/>
      <w:pPr>
        <w:ind w:left="5196" w:hanging="360"/>
      </w:pPr>
      <w:rPr>
        <w:rFonts w:ascii="Wingdings" w:hAnsi="Wingdings" w:hint="default"/>
      </w:rPr>
    </w:lvl>
    <w:lvl w:ilvl="6" w:tplc="040C0001" w:tentative="1">
      <w:start w:val="1"/>
      <w:numFmt w:val="bullet"/>
      <w:lvlText w:val=""/>
      <w:lvlJc w:val="left"/>
      <w:pPr>
        <w:ind w:left="5916" w:hanging="360"/>
      </w:pPr>
      <w:rPr>
        <w:rFonts w:ascii="Symbol" w:hAnsi="Symbol" w:hint="default"/>
      </w:rPr>
    </w:lvl>
    <w:lvl w:ilvl="7" w:tplc="040C0003" w:tentative="1">
      <w:start w:val="1"/>
      <w:numFmt w:val="bullet"/>
      <w:lvlText w:val="o"/>
      <w:lvlJc w:val="left"/>
      <w:pPr>
        <w:ind w:left="6636" w:hanging="360"/>
      </w:pPr>
      <w:rPr>
        <w:rFonts w:ascii="Courier New" w:hAnsi="Courier New" w:cs="Courier New" w:hint="default"/>
      </w:rPr>
    </w:lvl>
    <w:lvl w:ilvl="8" w:tplc="040C0005" w:tentative="1">
      <w:start w:val="1"/>
      <w:numFmt w:val="bullet"/>
      <w:lvlText w:val=""/>
      <w:lvlJc w:val="left"/>
      <w:pPr>
        <w:ind w:left="7356" w:hanging="360"/>
      </w:pPr>
      <w:rPr>
        <w:rFonts w:ascii="Wingdings" w:hAnsi="Wingdings" w:hint="default"/>
      </w:rPr>
    </w:lvl>
  </w:abstractNum>
  <w:abstractNum w:abstractNumId="12" w15:restartNumberingAfterBreak="0">
    <w:nsid w:val="3CCE58EA"/>
    <w:multiLevelType w:val="hybridMultilevel"/>
    <w:tmpl w:val="98964BC8"/>
    <w:lvl w:ilvl="0" w:tplc="BFA6F7F8">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06F64"/>
    <w:multiLevelType w:val="hybridMultilevel"/>
    <w:tmpl w:val="20C69D9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C20F4C"/>
    <w:multiLevelType w:val="hybridMultilevel"/>
    <w:tmpl w:val="2A4C0698"/>
    <w:lvl w:ilvl="0" w:tplc="36D28538">
      <w:start w:val="1"/>
      <w:numFmt w:val="bullet"/>
      <w:pStyle w:val="Puce"/>
      <w:lvlText w:val=""/>
      <w:lvlJc w:val="left"/>
      <w:pPr>
        <w:tabs>
          <w:tab w:val="num" w:pos="720"/>
        </w:tabs>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DDE20DE"/>
    <w:multiLevelType w:val="hybridMultilevel"/>
    <w:tmpl w:val="83A618A6"/>
    <w:lvl w:ilvl="0" w:tplc="0198A502">
      <w:start w:val="6"/>
      <w:numFmt w:val="bullet"/>
      <w:lvlText w:val="-"/>
      <w:lvlJc w:val="left"/>
      <w:pPr>
        <w:ind w:left="720" w:hanging="360"/>
      </w:pPr>
      <w:rPr>
        <w:rFonts w:ascii="Times New Roman" w:eastAsia="Times New Roman" w:hAnsi="Times New Roman" w:cs="Times New Roman" w:hint="default"/>
        <w:b/>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E2607D3"/>
    <w:multiLevelType w:val="hybridMultilevel"/>
    <w:tmpl w:val="6C4643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E6D2302"/>
    <w:multiLevelType w:val="hybridMultilevel"/>
    <w:tmpl w:val="026E6F4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F218F4"/>
    <w:multiLevelType w:val="hybridMultilevel"/>
    <w:tmpl w:val="0908F9E6"/>
    <w:lvl w:ilvl="0" w:tplc="040C0001">
      <w:start w:val="1"/>
      <w:numFmt w:val="bullet"/>
      <w:lvlText w:val=""/>
      <w:lvlJc w:val="left"/>
      <w:pPr>
        <w:tabs>
          <w:tab w:val="num" w:pos="1620"/>
        </w:tabs>
        <w:ind w:left="16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CB67C1"/>
    <w:multiLevelType w:val="hybridMultilevel"/>
    <w:tmpl w:val="5300AB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1DD0CD5"/>
    <w:multiLevelType w:val="hybridMultilevel"/>
    <w:tmpl w:val="E6561A58"/>
    <w:lvl w:ilvl="0" w:tplc="040C0001">
      <w:start w:val="1"/>
      <w:numFmt w:val="bullet"/>
      <w:lvlText w:val=""/>
      <w:lvlJc w:val="left"/>
      <w:pPr>
        <w:ind w:left="2133" w:hanging="360"/>
      </w:pPr>
      <w:rPr>
        <w:rFonts w:ascii="Symbol" w:hAnsi="Symbol" w:hint="default"/>
      </w:rPr>
    </w:lvl>
    <w:lvl w:ilvl="1" w:tplc="040C0003" w:tentative="1">
      <w:start w:val="1"/>
      <w:numFmt w:val="bullet"/>
      <w:lvlText w:val="o"/>
      <w:lvlJc w:val="left"/>
      <w:pPr>
        <w:ind w:left="2853" w:hanging="360"/>
      </w:pPr>
      <w:rPr>
        <w:rFonts w:ascii="Courier New" w:hAnsi="Courier New" w:cs="Courier New" w:hint="default"/>
      </w:rPr>
    </w:lvl>
    <w:lvl w:ilvl="2" w:tplc="040C0005" w:tentative="1">
      <w:start w:val="1"/>
      <w:numFmt w:val="bullet"/>
      <w:lvlText w:val=""/>
      <w:lvlJc w:val="left"/>
      <w:pPr>
        <w:ind w:left="3573" w:hanging="360"/>
      </w:pPr>
      <w:rPr>
        <w:rFonts w:ascii="Wingdings" w:hAnsi="Wingdings" w:hint="default"/>
      </w:rPr>
    </w:lvl>
    <w:lvl w:ilvl="3" w:tplc="040C0001" w:tentative="1">
      <w:start w:val="1"/>
      <w:numFmt w:val="bullet"/>
      <w:lvlText w:val=""/>
      <w:lvlJc w:val="left"/>
      <w:pPr>
        <w:ind w:left="4293" w:hanging="360"/>
      </w:pPr>
      <w:rPr>
        <w:rFonts w:ascii="Symbol" w:hAnsi="Symbol" w:hint="default"/>
      </w:rPr>
    </w:lvl>
    <w:lvl w:ilvl="4" w:tplc="040C0003" w:tentative="1">
      <w:start w:val="1"/>
      <w:numFmt w:val="bullet"/>
      <w:lvlText w:val="o"/>
      <w:lvlJc w:val="left"/>
      <w:pPr>
        <w:ind w:left="5013" w:hanging="360"/>
      </w:pPr>
      <w:rPr>
        <w:rFonts w:ascii="Courier New" w:hAnsi="Courier New" w:cs="Courier New" w:hint="default"/>
      </w:rPr>
    </w:lvl>
    <w:lvl w:ilvl="5" w:tplc="040C0005" w:tentative="1">
      <w:start w:val="1"/>
      <w:numFmt w:val="bullet"/>
      <w:lvlText w:val=""/>
      <w:lvlJc w:val="left"/>
      <w:pPr>
        <w:ind w:left="5733" w:hanging="360"/>
      </w:pPr>
      <w:rPr>
        <w:rFonts w:ascii="Wingdings" w:hAnsi="Wingdings" w:hint="default"/>
      </w:rPr>
    </w:lvl>
    <w:lvl w:ilvl="6" w:tplc="040C0001" w:tentative="1">
      <w:start w:val="1"/>
      <w:numFmt w:val="bullet"/>
      <w:lvlText w:val=""/>
      <w:lvlJc w:val="left"/>
      <w:pPr>
        <w:ind w:left="6453" w:hanging="360"/>
      </w:pPr>
      <w:rPr>
        <w:rFonts w:ascii="Symbol" w:hAnsi="Symbol" w:hint="default"/>
      </w:rPr>
    </w:lvl>
    <w:lvl w:ilvl="7" w:tplc="040C0003" w:tentative="1">
      <w:start w:val="1"/>
      <w:numFmt w:val="bullet"/>
      <w:lvlText w:val="o"/>
      <w:lvlJc w:val="left"/>
      <w:pPr>
        <w:ind w:left="7173" w:hanging="360"/>
      </w:pPr>
      <w:rPr>
        <w:rFonts w:ascii="Courier New" w:hAnsi="Courier New" w:cs="Courier New" w:hint="default"/>
      </w:rPr>
    </w:lvl>
    <w:lvl w:ilvl="8" w:tplc="040C0005" w:tentative="1">
      <w:start w:val="1"/>
      <w:numFmt w:val="bullet"/>
      <w:lvlText w:val=""/>
      <w:lvlJc w:val="left"/>
      <w:pPr>
        <w:ind w:left="7893" w:hanging="360"/>
      </w:pPr>
      <w:rPr>
        <w:rFonts w:ascii="Wingdings" w:hAnsi="Wingdings" w:hint="default"/>
      </w:rPr>
    </w:lvl>
  </w:abstractNum>
  <w:abstractNum w:abstractNumId="21" w15:restartNumberingAfterBreak="0">
    <w:nsid w:val="42340A0B"/>
    <w:multiLevelType w:val="hybridMultilevel"/>
    <w:tmpl w:val="C8BED67E"/>
    <w:lvl w:ilvl="0" w:tplc="8A9852DA">
      <w:start w:val="8"/>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2A207D3"/>
    <w:multiLevelType w:val="hybridMultilevel"/>
    <w:tmpl w:val="B4324FC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B554FD7"/>
    <w:multiLevelType w:val="hybridMultilevel"/>
    <w:tmpl w:val="4F807474"/>
    <w:lvl w:ilvl="0" w:tplc="11E61C5E">
      <w:numFmt w:val="bullet"/>
      <w:pStyle w:val="puces"/>
      <w:lvlText w:val="-"/>
      <w:lvlJc w:val="left"/>
      <w:pPr>
        <w:ind w:left="1065" w:hanging="705"/>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912509B"/>
    <w:multiLevelType w:val="hybridMultilevel"/>
    <w:tmpl w:val="043828E0"/>
    <w:lvl w:ilvl="0" w:tplc="50100110">
      <w:start w:val="6"/>
      <w:numFmt w:val="bullet"/>
      <w:lvlText w:val="-"/>
      <w:lvlJc w:val="left"/>
      <w:pPr>
        <w:ind w:left="720" w:hanging="360"/>
      </w:pPr>
      <w:rPr>
        <w:rFonts w:ascii="Times New Roman" w:eastAsia="Times New Roman" w:hAnsi="Times New Roman" w:cs="Times New Roman" w:hint="default"/>
        <w:b/>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C11787"/>
    <w:multiLevelType w:val="hybridMultilevel"/>
    <w:tmpl w:val="F6941D1E"/>
    <w:lvl w:ilvl="0" w:tplc="6FCA2E3A">
      <w:numFmt w:val="bullet"/>
      <w:lvlText w:val="-"/>
      <w:lvlJc w:val="left"/>
      <w:pPr>
        <w:ind w:left="2880" w:hanging="360"/>
      </w:pPr>
      <w:rPr>
        <w:rFonts w:ascii="Times New Roman" w:eastAsia="Times New Roman" w:hAnsi="Times New Roman" w:cs="Times New Roman" w:hint="default"/>
      </w:rPr>
    </w:lvl>
    <w:lvl w:ilvl="1" w:tplc="040C0003" w:tentative="1">
      <w:start w:val="1"/>
      <w:numFmt w:val="bullet"/>
      <w:lvlText w:val="o"/>
      <w:lvlJc w:val="left"/>
      <w:pPr>
        <w:ind w:left="3600" w:hanging="360"/>
      </w:pPr>
      <w:rPr>
        <w:rFonts w:ascii="Courier New" w:hAnsi="Courier New" w:cs="Courier New" w:hint="default"/>
      </w:rPr>
    </w:lvl>
    <w:lvl w:ilvl="2" w:tplc="040C0005" w:tentative="1">
      <w:start w:val="1"/>
      <w:numFmt w:val="bullet"/>
      <w:lvlText w:val=""/>
      <w:lvlJc w:val="left"/>
      <w:pPr>
        <w:ind w:left="4320" w:hanging="360"/>
      </w:pPr>
      <w:rPr>
        <w:rFonts w:ascii="Wingdings" w:hAnsi="Wingdings" w:hint="default"/>
      </w:rPr>
    </w:lvl>
    <w:lvl w:ilvl="3" w:tplc="040C0001" w:tentative="1">
      <w:start w:val="1"/>
      <w:numFmt w:val="bullet"/>
      <w:lvlText w:val=""/>
      <w:lvlJc w:val="left"/>
      <w:pPr>
        <w:ind w:left="5040" w:hanging="360"/>
      </w:pPr>
      <w:rPr>
        <w:rFonts w:ascii="Symbol" w:hAnsi="Symbol" w:hint="default"/>
      </w:rPr>
    </w:lvl>
    <w:lvl w:ilvl="4" w:tplc="040C0003" w:tentative="1">
      <w:start w:val="1"/>
      <w:numFmt w:val="bullet"/>
      <w:lvlText w:val="o"/>
      <w:lvlJc w:val="left"/>
      <w:pPr>
        <w:ind w:left="5760" w:hanging="360"/>
      </w:pPr>
      <w:rPr>
        <w:rFonts w:ascii="Courier New" w:hAnsi="Courier New" w:cs="Courier New" w:hint="default"/>
      </w:rPr>
    </w:lvl>
    <w:lvl w:ilvl="5" w:tplc="040C0005" w:tentative="1">
      <w:start w:val="1"/>
      <w:numFmt w:val="bullet"/>
      <w:lvlText w:val=""/>
      <w:lvlJc w:val="left"/>
      <w:pPr>
        <w:ind w:left="6480" w:hanging="360"/>
      </w:pPr>
      <w:rPr>
        <w:rFonts w:ascii="Wingdings" w:hAnsi="Wingdings" w:hint="default"/>
      </w:rPr>
    </w:lvl>
    <w:lvl w:ilvl="6" w:tplc="040C0001" w:tentative="1">
      <w:start w:val="1"/>
      <w:numFmt w:val="bullet"/>
      <w:lvlText w:val=""/>
      <w:lvlJc w:val="left"/>
      <w:pPr>
        <w:ind w:left="7200" w:hanging="360"/>
      </w:pPr>
      <w:rPr>
        <w:rFonts w:ascii="Symbol" w:hAnsi="Symbol" w:hint="default"/>
      </w:rPr>
    </w:lvl>
    <w:lvl w:ilvl="7" w:tplc="040C0003" w:tentative="1">
      <w:start w:val="1"/>
      <w:numFmt w:val="bullet"/>
      <w:lvlText w:val="o"/>
      <w:lvlJc w:val="left"/>
      <w:pPr>
        <w:ind w:left="7920" w:hanging="360"/>
      </w:pPr>
      <w:rPr>
        <w:rFonts w:ascii="Courier New" w:hAnsi="Courier New" w:cs="Courier New" w:hint="default"/>
      </w:rPr>
    </w:lvl>
    <w:lvl w:ilvl="8" w:tplc="040C0005" w:tentative="1">
      <w:start w:val="1"/>
      <w:numFmt w:val="bullet"/>
      <w:lvlText w:val=""/>
      <w:lvlJc w:val="left"/>
      <w:pPr>
        <w:ind w:left="8640" w:hanging="360"/>
      </w:pPr>
      <w:rPr>
        <w:rFonts w:ascii="Wingdings" w:hAnsi="Wingdings" w:hint="default"/>
      </w:rPr>
    </w:lvl>
  </w:abstractNum>
  <w:abstractNum w:abstractNumId="26" w15:restartNumberingAfterBreak="0">
    <w:nsid w:val="5DD86CC8"/>
    <w:multiLevelType w:val="hybridMultilevel"/>
    <w:tmpl w:val="080E3D9E"/>
    <w:lvl w:ilvl="0" w:tplc="040C0003">
      <w:numFmt w:val="bullet"/>
      <w:lvlText w:val=""/>
      <w:lvlJc w:val="left"/>
      <w:pPr>
        <w:tabs>
          <w:tab w:val="num" w:pos="3072"/>
        </w:tabs>
        <w:ind w:left="3072" w:hanging="360"/>
      </w:pPr>
      <w:rPr>
        <w:rFonts w:ascii="Symbol" w:eastAsia="Times New Roman" w:hAnsi="Symbol" w:cs="Times New Roman" w:hint="default"/>
        <w:color w:val="auto"/>
      </w:rPr>
    </w:lvl>
    <w:lvl w:ilvl="1" w:tplc="040C0003">
      <w:numFmt w:val="bullet"/>
      <w:lvlText w:val="-"/>
      <w:lvlJc w:val="left"/>
      <w:pPr>
        <w:tabs>
          <w:tab w:val="num" w:pos="2007"/>
        </w:tabs>
        <w:ind w:left="2007" w:hanging="360"/>
      </w:pPr>
      <w:rPr>
        <w:rFonts w:ascii="Times New Roman" w:eastAsia="SimSun" w:hAnsi="Times New Roman" w:cs="Times New Roman" w:hint="default"/>
      </w:rPr>
    </w:lvl>
    <w:lvl w:ilvl="2" w:tplc="040C0005">
      <w:start w:val="1"/>
      <w:numFmt w:val="bullet"/>
      <w:lvlText w:val=""/>
      <w:lvlJc w:val="left"/>
      <w:pPr>
        <w:tabs>
          <w:tab w:val="num" w:pos="2727"/>
        </w:tabs>
        <w:ind w:left="2727" w:hanging="360"/>
      </w:pPr>
      <w:rPr>
        <w:rFonts w:ascii="Wingdings" w:hAnsi="Wingdings" w:hint="default"/>
      </w:rPr>
    </w:lvl>
    <w:lvl w:ilvl="3" w:tplc="040C0001">
      <w:start w:val="1"/>
      <w:numFmt w:val="bullet"/>
      <w:lvlText w:val=""/>
      <w:lvlJc w:val="left"/>
      <w:pPr>
        <w:tabs>
          <w:tab w:val="num" w:pos="3447"/>
        </w:tabs>
        <w:ind w:left="3447" w:hanging="360"/>
      </w:pPr>
      <w:rPr>
        <w:rFonts w:ascii="Symbol" w:hAnsi="Symbol" w:hint="default"/>
      </w:rPr>
    </w:lvl>
    <w:lvl w:ilvl="4" w:tplc="040C0003">
      <w:numFmt w:val="bullet"/>
      <w:lvlText w:val=""/>
      <w:lvlJc w:val="left"/>
      <w:pPr>
        <w:tabs>
          <w:tab w:val="num" w:pos="4167"/>
        </w:tabs>
        <w:ind w:left="4167" w:hanging="360"/>
      </w:pPr>
      <w:rPr>
        <w:rFonts w:ascii="Wingdings 2" w:eastAsia="SimSun" w:hAnsi="Wingdings 2" w:cs="Times New Roman"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6BB83F10"/>
    <w:multiLevelType w:val="hybridMultilevel"/>
    <w:tmpl w:val="885CB7DC"/>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C6060BE"/>
    <w:multiLevelType w:val="hybridMultilevel"/>
    <w:tmpl w:val="DD5CA7A8"/>
    <w:lvl w:ilvl="0" w:tplc="7494EA2A">
      <w:numFmt w:val="bullet"/>
      <w:lvlText w:val="-"/>
      <w:lvlJc w:val="left"/>
      <w:pPr>
        <w:ind w:left="360" w:hanging="360"/>
      </w:pPr>
      <w:rPr>
        <w:rFonts w:ascii="Century Gothic" w:eastAsia="Times New Roman" w:hAnsi="Century Gothic"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9" w15:restartNumberingAfterBreak="0">
    <w:nsid w:val="75160EC2"/>
    <w:multiLevelType w:val="hybridMultilevel"/>
    <w:tmpl w:val="18641D6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69261887">
    <w:abstractNumId w:val="0"/>
  </w:num>
  <w:num w:numId="2" w16cid:durableId="1684282190">
    <w:abstractNumId w:val="25"/>
  </w:num>
  <w:num w:numId="3" w16cid:durableId="886456074">
    <w:abstractNumId w:val="26"/>
  </w:num>
  <w:num w:numId="4" w16cid:durableId="1259947064">
    <w:abstractNumId w:val="24"/>
  </w:num>
  <w:num w:numId="5" w16cid:durableId="1652710353">
    <w:abstractNumId w:val="27"/>
  </w:num>
  <w:num w:numId="6" w16cid:durableId="326860046">
    <w:abstractNumId w:val="10"/>
  </w:num>
  <w:num w:numId="7" w16cid:durableId="509105692">
    <w:abstractNumId w:val="15"/>
  </w:num>
  <w:num w:numId="8" w16cid:durableId="1812555977">
    <w:abstractNumId w:val="5"/>
  </w:num>
  <w:num w:numId="9" w16cid:durableId="654532450">
    <w:abstractNumId w:val="29"/>
  </w:num>
  <w:num w:numId="10" w16cid:durableId="1940410514">
    <w:abstractNumId w:val="22"/>
  </w:num>
  <w:num w:numId="11" w16cid:durableId="2416469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2394700">
    <w:abstractNumId w:val="9"/>
  </w:num>
  <w:num w:numId="13" w16cid:durableId="70012326">
    <w:abstractNumId w:val="2"/>
  </w:num>
  <w:num w:numId="14" w16cid:durableId="244803876">
    <w:abstractNumId w:val="13"/>
  </w:num>
  <w:num w:numId="15" w16cid:durableId="1285229476">
    <w:abstractNumId w:val="8"/>
  </w:num>
  <w:num w:numId="16" w16cid:durableId="14321630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11740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53382508">
    <w:abstractNumId w:val="4"/>
  </w:num>
  <w:num w:numId="19" w16cid:durableId="359167277">
    <w:abstractNumId w:val="16"/>
  </w:num>
  <w:num w:numId="20" w16cid:durableId="321353019">
    <w:abstractNumId w:val="6"/>
  </w:num>
  <w:num w:numId="21" w16cid:durableId="1425763968">
    <w:abstractNumId w:val="17"/>
  </w:num>
  <w:num w:numId="22" w16cid:durableId="282348481">
    <w:abstractNumId w:val="19"/>
  </w:num>
  <w:num w:numId="23" w16cid:durableId="15329191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903866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875175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43978539">
    <w:abstractNumId w:val="20"/>
  </w:num>
  <w:num w:numId="27" w16cid:durableId="13863669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55619148">
    <w:abstractNumId w:val="0"/>
  </w:num>
  <w:num w:numId="29" w16cid:durableId="627667822">
    <w:abstractNumId w:val="0"/>
  </w:num>
  <w:num w:numId="30" w16cid:durableId="1711148662">
    <w:abstractNumId w:val="0"/>
  </w:num>
  <w:num w:numId="31" w16cid:durableId="224296588">
    <w:abstractNumId w:val="0"/>
  </w:num>
  <w:num w:numId="32" w16cid:durableId="1437866492">
    <w:abstractNumId w:val="0"/>
  </w:num>
  <w:num w:numId="33" w16cid:durableId="599028601">
    <w:abstractNumId w:val="0"/>
  </w:num>
  <w:num w:numId="34" w16cid:durableId="1757481283">
    <w:abstractNumId w:val="0"/>
  </w:num>
  <w:num w:numId="35" w16cid:durableId="1186940334">
    <w:abstractNumId w:val="0"/>
  </w:num>
  <w:num w:numId="36" w16cid:durableId="977684594">
    <w:abstractNumId w:val="0"/>
  </w:num>
  <w:num w:numId="37" w16cid:durableId="273055129">
    <w:abstractNumId w:val="28"/>
  </w:num>
  <w:num w:numId="38" w16cid:durableId="1169101616">
    <w:abstractNumId w:val="12"/>
  </w:num>
  <w:num w:numId="39" w16cid:durableId="740911500">
    <w:abstractNumId w:val="14"/>
  </w:num>
  <w:num w:numId="40" w16cid:durableId="765274448">
    <w:abstractNumId w:val="7"/>
  </w:num>
  <w:num w:numId="41" w16cid:durableId="1283612442">
    <w:abstractNumId w:val="3"/>
  </w:num>
  <w:num w:numId="42" w16cid:durableId="128482227">
    <w:abstractNumId w:val="1"/>
  </w:num>
  <w:num w:numId="43" w16cid:durableId="240912031">
    <w:abstractNumId w:val="11"/>
  </w:num>
  <w:num w:numId="44" w16cid:durableId="1771897246">
    <w:abstractNumId w:val="18"/>
  </w:num>
  <w:num w:numId="45" w16cid:durableId="1621185647">
    <w:abstractNumId w:val="23"/>
  </w:num>
  <w:num w:numId="46" w16cid:durableId="1576470363">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E7F"/>
    <w:rsid w:val="00001AF2"/>
    <w:rsid w:val="000043FA"/>
    <w:rsid w:val="00005BD4"/>
    <w:rsid w:val="0000664B"/>
    <w:rsid w:val="00010645"/>
    <w:rsid w:val="00011217"/>
    <w:rsid w:val="00013DC9"/>
    <w:rsid w:val="00013F0E"/>
    <w:rsid w:val="00017F24"/>
    <w:rsid w:val="00020EC5"/>
    <w:rsid w:val="000229D9"/>
    <w:rsid w:val="00022F6D"/>
    <w:rsid w:val="00027D5E"/>
    <w:rsid w:val="00027E0E"/>
    <w:rsid w:val="00031466"/>
    <w:rsid w:val="00031DB9"/>
    <w:rsid w:val="00032178"/>
    <w:rsid w:val="00032B08"/>
    <w:rsid w:val="00034189"/>
    <w:rsid w:val="00034ACD"/>
    <w:rsid w:val="00035796"/>
    <w:rsid w:val="00037250"/>
    <w:rsid w:val="00042324"/>
    <w:rsid w:val="000423D5"/>
    <w:rsid w:val="000470CB"/>
    <w:rsid w:val="000470E9"/>
    <w:rsid w:val="00047733"/>
    <w:rsid w:val="00047D47"/>
    <w:rsid w:val="00047EAC"/>
    <w:rsid w:val="00051C5F"/>
    <w:rsid w:val="00052887"/>
    <w:rsid w:val="00052AA5"/>
    <w:rsid w:val="000548F8"/>
    <w:rsid w:val="00054D0B"/>
    <w:rsid w:val="00055513"/>
    <w:rsid w:val="000563C9"/>
    <w:rsid w:val="00056D08"/>
    <w:rsid w:val="00056D8C"/>
    <w:rsid w:val="0005770F"/>
    <w:rsid w:val="00060746"/>
    <w:rsid w:val="000610EA"/>
    <w:rsid w:val="00065117"/>
    <w:rsid w:val="00066BD0"/>
    <w:rsid w:val="00070A90"/>
    <w:rsid w:val="00071836"/>
    <w:rsid w:val="0007365C"/>
    <w:rsid w:val="00073E92"/>
    <w:rsid w:val="00073E9B"/>
    <w:rsid w:val="00074EBC"/>
    <w:rsid w:val="000771D2"/>
    <w:rsid w:val="0007799B"/>
    <w:rsid w:val="00081B7E"/>
    <w:rsid w:val="00083FCA"/>
    <w:rsid w:val="000851F6"/>
    <w:rsid w:val="0008550F"/>
    <w:rsid w:val="000861DF"/>
    <w:rsid w:val="000868C6"/>
    <w:rsid w:val="000868F6"/>
    <w:rsid w:val="00087041"/>
    <w:rsid w:val="000902AF"/>
    <w:rsid w:val="00091FB4"/>
    <w:rsid w:val="00093764"/>
    <w:rsid w:val="000946E4"/>
    <w:rsid w:val="00094CDA"/>
    <w:rsid w:val="00095897"/>
    <w:rsid w:val="00095A3F"/>
    <w:rsid w:val="0009794B"/>
    <w:rsid w:val="00097C7C"/>
    <w:rsid w:val="00097E69"/>
    <w:rsid w:val="000A1780"/>
    <w:rsid w:val="000A44F3"/>
    <w:rsid w:val="000B3128"/>
    <w:rsid w:val="000B33B2"/>
    <w:rsid w:val="000B35BC"/>
    <w:rsid w:val="000B3943"/>
    <w:rsid w:val="000B56B0"/>
    <w:rsid w:val="000C3957"/>
    <w:rsid w:val="000C3DEE"/>
    <w:rsid w:val="000C531D"/>
    <w:rsid w:val="000C571D"/>
    <w:rsid w:val="000C653D"/>
    <w:rsid w:val="000D15B3"/>
    <w:rsid w:val="000D24C0"/>
    <w:rsid w:val="000D2516"/>
    <w:rsid w:val="000D2B32"/>
    <w:rsid w:val="000D3B02"/>
    <w:rsid w:val="000D447B"/>
    <w:rsid w:val="000D5977"/>
    <w:rsid w:val="000D665E"/>
    <w:rsid w:val="000E0B4B"/>
    <w:rsid w:val="000E2133"/>
    <w:rsid w:val="000E3AD4"/>
    <w:rsid w:val="000E4464"/>
    <w:rsid w:val="000E4C0A"/>
    <w:rsid w:val="000E4E8D"/>
    <w:rsid w:val="000E5991"/>
    <w:rsid w:val="000E7696"/>
    <w:rsid w:val="000F4876"/>
    <w:rsid w:val="000F4A34"/>
    <w:rsid w:val="000F52C9"/>
    <w:rsid w:val="000F6A05"/>
    <w:rsid w:val="0010054F"/>
    <w:rsid w:val="00101366"/>
    <w:rsid w:val="00101404"/>
    <w:rsid w:val="00103B09"/>
    <w:rsid w:val="00104E19"/>
    <w:rsid w:val="00105590"/>
    <w:rsid w:val="00105E6C"/>
    <w:rsid w:val="0010794E"/>
    <w:rsid w:val="00110C3F"/>
    <w:rsid w:val="00111726"/>
    <w:rsid w:val="00111D5F"/>
    <w:rsid w:val="00117869"/>
    <w:rsid w:val="00117982"/>
    <w:rsid w:val="001202C8"/>
    <w:rsid w:val="00121759"/>
    <w:rsid w:val="00121793"/>
    <w:rsid w:val="00121CCF"/>
    <w:rsid w:val="001225A9"/>
    <w:rsid w:val="001263EF"/>
    <w:rsid w:val="001315D1"/>
    <w:rsid w:val="00131AFD"/>
    <w:rsid w:val="001332BA"/>
    <w:rsid w:val="00140DD1"/>
    <w:rsid w:val="00141723"/>
    <w:rsid w:val="00142C47"/>
    <w:rsid w:val="001432BF"/>
    <w:rsid w:val="00146F24"/>
    <w:rsid w:val="0015180D"/>
    <w:rsid w:val="00151847"/>
    <w:rsid w:val="0015211D"/>
    <w:rsid w:val="0015317F"/>
    <w:rsid w:val="001539D9"/>
    <w:rsid w:val="00153A31"/>
    <w:rsid w:val="00154644"/>
    <w:rsid w:val="00155B7A"/>
    <w:rsid w:val="00155BC3"/>
    <w:rsid w:val="00160D2F"/>
    <w:rsid w:val="0016258A"/>
    <w:rsid w:val="00163801"/>
    <w:rsid w:val="00164615"/>
    <w:rsid w:val="00165479"/>
    <w:rsid w:val="00165788"/>
    <w:rsid w:val="00165D31"/>
    <w:rsid w:val="00167763"/>
    <w:rsid w:val="001714B7"/>
    <w:rsid w:val="00171998"/>
    <w:rsid w:val="0017298A"/>
    <w:rsid w:val="00172D73"/>
    <w:rsid w:val="00174253"/>
    <w:rsid w:val="00174BBA"/>
    <w:rsid w:val="00174C65"/>
    <w:rsid w:val="0017616A"/>
    <w:rsid w:val="00176280"/>
    <w:rsid w:val="00180070"/>
    <w:rsid w:val="00182346"/>
    <w:rsid w:val="00183486"/>
    <w:rsid w:val="00185D05"/>
    <w:rsid w:val="001864AF"/>
    <w:rsid w:val="001906F1"/>
    <w:rsid w:val="00193B69"/>
    <w:rsid w:val="0019401A"/>
    <w:rsid w:val="00195757"/>
    <w:rsid w:val="00195832"/>
    <w:rsid w:val="00197290"/>
    <w:rsid w:val="001A00AA"/>
    <w:rsid w:val="001A1DBB"/>
    <w:rsid w:val="001A216B"/>
    <w:rsid w:val="001A3282"/>
    <w:rsid w:val="001A4518"/>
    <w:rsid w:val="001A4CB7"/>
    <w:rsid w:val="001A58B0"/>
    <w:rsid w:val="001A6C84"/>
    <w:rsid w:val="001B0896"/>
    <w:rsid w:val="001B192A"/>
    <w:rsid w:val="001B2733"/>
    <w:rsid w:val="001B383F"/>
    <w:rsid w:val="001B3BFC"/>
    <w:rsid w:val="001B55AC"/>
    <w:rsid w:val="001B64E2"/>
    <w:rsid w:val="001B6E26"/>
    <w:rsid w:val="001B7871"/>
    <w:rsid w:val="001C033C"/>
    <w:rsid w:val="001C195A"/>
    <w:rsid w:val="001C27CF"/>
    <w:rsid w:val="001C3CF5"/>
    <w:rsid w:val="001C479D"/>
    <w:rsid w:val="001C4D46"/>
    <w:rsid w:val="001C5DCE"/>
    <w:rsid w:val="001C762D"/>
    <w:rsid w:val="001C7E3F"/>
    <w:rsid w:val="001D14B4"/>
    <w:rsid w:val="001D226C"/>
    <w:rsid w:val="001D2DFB"/>
    <w:rsid w:val="001D32D1"/>
    <w:rsid w:val="001D4772"/>
    <w:rsid w:val="001D49FF"/>
    <w:rsid w:val="001D4D42"/>
    <w:rsid w:val="001D566A"/>
    <w:rsid w:val="001D7248"/>
    <w:rsid w:val="001D7316"/>
    <w:rsid w:val="001D79C9"/>
    <w:rsid w:val="001E2786"/>
    <w:rsid w:val="001E2CB9"/>
    <w:rsid w:val="001E392B"/>
    <w:rsid w:val="001E4FDF"/>
    <w:rsid w:val="001E58FB"/>
    <w:rsid w:val="001F2E6A"/>
    <w:rsid w:val="001F35D5"/>
    <w:rsid w:val="001F44A8"/>
    <w:rsid w:val="001F4A65"/>
    <w:rsid w:val="001F56E4"/>
    <w:rsid w:val="001F59A8"/>
    <w:rsid w:val="001F6D68"/>
    <w:rsid w:val="002002EC"/>
    <w:rsid w:val="002016ED"/>
    <w:rsid w:val="002027C2"/>
    <w:rsid w:val="00202A79"/>
    <w:rsid w:val="00202D4D"/>
    <w:rsid w:val="00202F80"/>
    <w:rsid w:val="00204504"/>
    <w:rsid w:val="00205D39"/>
    <w:rsid w:val="00207D5F"/>
    <w:rsid w:val="002101BC"/>
    <w:rsid w:val="0021274D"/>
    <w:rsid w:val="00213DF8"/>
    <w:rsid w:val="00214860"/>
    <w:rsid w:val="00214FA7"/>
    <w:rsid w:val="00216428"/>
    <w:rsid w:val="002169DD"/>
    <w:rsid w:val="00216EB6"/>
    <w:rsid w:val="00217ED9"/>
    <w:rsid w:val="0022077E"/>
    <w:rsid w:val="0022106B"/>
    <w:rsid w:val="00221A74"/>
    <w:rsid w:val="00222387"/>
    <w:rsid w:val="00224816"/>
    <w:rsid w:val="0022489F"/>
    <w:rsid w:val="00224EEC"/>
    <w:rsid w:val="002262FD"/>
    <w:rsid w:val="002302A1"/>
    <w:rsid w:val="002303F0"/>
    <w:rsid w:val="00232D4C"/>
    <w:rsid w:val="002333B9"/>
    <w:rsid w:val="00233BAE"/>
    <w:rsid w:val="00234FAC"/>
    <w:rsid w:val="002407CF"/>
    <w:rsid w:val="00243951"/>
    <w:rsid w:val="002442E7"/>
    <w:rsid w:val="00245F15"/>
    <w:rsid w:val="00246DBB"/>
    <w:rsid w:val="002517FB"/>
    <w:rsid w:val="00252613"/>
    <w:rsid w:val="00257966"/>
    <w:rsid w:val="00257971"/>
    <w:rsid w:val="00262959"/>
    <w:rsid w:val="00263831"/>
    <w:rsid w:val="00264391"/>
    <w:rsid w:val="00270CE8"/>
    <w:rsid w:val="00270E61"/>
    <w:rsid w:val="0027160A"/>
    <w:rsid w:val="0027266D"/>
    <w:rsid w:val="0027504C"/>
    <w:rsid w:val="0027506B"/>
    <w:rsid w:val="0028030A"/>
    <w:rsid w:val="00280FAC"/>
    <w:rsid w:val="002811AC"/>
    <w:rsid w:val="0028194B"/>
    <w:rsid w:val="002862D9"/>
    <w:rsid w:val="0028660A"/>
    <w:rsid w:val="00286EFA"/>
    <w:rsid w:val="0028799A"/>
    <w:rsid w:val="00287BDE"/>
    <w:rsid w:val="00293CDC"/>
    <w:rsid w:val="00296854"/>
    <w:rsid w:val="002A0A39"/>
    <w:rsid w:val="002A0B18"/>
    <w:rsid w:val="002A101B"/>
    <w:rsid w:val="002A31A2"/>
    <w:rsid w:val="002A3802"/>
    <w:rsid w:val="002A492A"/>
    <w:rsid w:val="002A5BDF"/>
    <w:rsid w:val="002A6867"/>
    <w:rsid w:val="002B022C"/>
    <w:rsid w:val="002B0B09"/>
    <w:rsid w:val="002B1FE4"/>
    <w:rsid w:val="002B293A"/>
    <w:rsid w:val="002B354C"/>
    <w:rsid w:val="002B3CB8"/>
    <w:rsid w:val="002B5270"/>
    <w:rsid w:val="002B58DD"/>
    <w:rsid w:val="002B60D7"/>
    <w:rsid w:val="002C05A9"/>
    <w:rsid w:val="002C0CC9"/>
    <w:rsid w:val="002C2869"/>
    <w:rsid w:val="002C4A30"/>
    <w:rsid w:val="002D28B1"/>
    <w:rsid w:val="002D32D3"/>
    <w:rsid w:val="002E0044"/>
    <w:rsid w:val="002E05C8"/>
    <w:rsid w:val="002E079F"/>
    <w:rsid w:val="002E2DD9"/>
    <w:rsid w:val="002E3A0F"/>
    <w:rsid w:val="002E4094"/>
    <w:rsid w:val="002E44F4"/>
    <w:rsid w:val="002E520D"/>
    <w:rsid w:val="002E6346"/>
    <w:rsid w:val="002E78E5"/>
    <w:rsid w:val="002F05E6"/>
    <w:rsid w:val="002F0D41"/>
    <w:rsid w:val="002F1952"/>
    <w:rsid w:val="002F2635"/>
    <w:rsid w:val="002F379A"/>
    <w:rsid w:val="002F3D74"/>
    <w:rsid w:val="002F4769"/>
    <w:rsid w:val="002F5C14"/>
    <w:rsid w:val="002F6141"/>
    <w:rsid w:val="002F652B"/>
    <w:rsid w:val="002F67EA"/>
    <w:rsid w:val="002F7B07"/>
    <w:rsid w:val="002F7B1A"/>
    <w:rsid w:val="00303B50"/>
    <w:rsid w:val="003053E7"/>
    <w:rsid w:val="0030642B"/>
    <w:rsid w:val="003104E7"/>
    <w:rsid w:val="0031099D"/>
    <w:rsid w:val="00315943"/>
    <w:rsid w:val="0031611D"/>
    <w:rsid w:val="0031783D"/>
    <w:rsid w:val="00320192"/>
    <w:rsid w:val="00321C4D"/>
    <w:rsid w:val="00322B2A"/>
    <w:rsid w:val="00323950"/>
    <w:rsid w:val="003246AD"/>
    <w:rsid w:val="00326024"/>
    <w:rsid w:val="003269D4"/>
    <w:rsid w:val="00330B3C"/>
    <w:rsid w:val="00331AEF"/>
    <w:rsid w:val="00335CB9"/>
    <w:rsid w:val="003363DA"/>
    <w:rsid w:val="00336741"/>
    <w:rsid w:val="00337A11"/>
    <w:rsid w:val="00337BA6"/>
    <w:rsid w:val="003407F5"/>
    <w:rsid w:val="00342464"/>
    <w:rsid w:val="0034277B"/>
    <w:rsid w:val="00344F76"/>
    <w:rsid w:val="00345B51"/>
    <w:rsid w:val="00345CAF"/>
    <w:rsid w:val="00347840"/>
    <w:rsid w:val="00347C30"/>
    <w:rsid w:val="00350859"/>
    <w:rsid w:val="003514E6"/>
    <w:rsid w:val="00352443"/>
    <w:rsid w:val="0035484B"/>
    <w:rsid w:val="003549C8"/>
    <w:rsid w:val="00356F4D"/>
    <w:rsid w:val="00362188"/>
    <w:rsid w:val="003622EF"/>
    <w:rsid w:val="00362DAF"/>
    <w:rsid w:val="00363166"/>
    <w:rsid w:val="003649BA"/>
    <w:rsid w:val="0036613A"/>
    <w:rsid w:val="00367837"/>
    <w:rsid w:val="003711BB"/>
    <w:rsid w:val="003720CF"/>
    <w:rsid w:val="00373D28"/>
    <w:rsid w:val="00375266"/>
    <w:rsid w:val="00375528"/>
    <w:rsid w:val="00376975"/>
    <w:rsid w:val="00377006"/>
    <w:rsid w:val="003777EF"/>
    <w:rsid w:val="003779DA"/>
    <w:rsid w:val="00380347"/>
    <w:rsid w:val="003803D8"/>
    <w:rsid w:val="00380F80"/>
    <w:rsid w:val="00381747"/>
    <w:rsid w:val="00383829"/>
    <w:rsid w:val="00383EDE"/>
    <w:rsid w:val="00384B2A"/>
    <w:rsid w:val="00384CB5"/>
    <w:rsid w:val="00394845"/>
    <w:rsid w:val="00394B83"/>
    <w:rsid w:val="00396FCB"/>
    <w:rsid w:val="003A13E7"/>
    <w:rsid w:val="003A39DD"/>
    <w:rsid w:val="003A3B5C"/>
    <w:rsid w:val="003A4B44"/>
    <w:rsid w:val="003A5062"/>
    <w:rsid w:val="003A5D3C"/>
    <w:rsid w:val="003B09CB"/>
    <w:rsid w:val="003B18FA"/>
    <w:rsid w:val="003B1C99"/>
    <w:rsid w:val="003B4F3E"/>
    <w:rsid w:val="003B5E7F"/>
    <w:rsid w:val="003B6870"/>
    <w:rsid w:val="003B70D5"/>
    <w:rsid w:val="003C276E"/>
    <w:rsid w:val="003C4076"/>
    <w:rsid w:val="003C6DBC"/>
    <w:rsid w:val="003C7D9D"/>
    <w:rsid w:val="003D2BF5"/>
    <w:rsid w:val="003D342C"/>
    <w:rsid w:val="003D546B"/>
    <w:rsid w:val="003D583B"/>
    <w:rsid w:val="003D5913"/>
    <w:rsid w:val="003D7A95"/>
    <w:rsid w:val="003E02CA"/>
    <w:rsid w:val="003E34FB"/>
    <w:rsid w:val="003E4E4C"/>
    <w:rsid w:val="003E54C1"/>
    <w:rsid w:val="003E56CC"/>
    <w:rsid w:val="003E6893"/>
    <w:rsid w:val="003E6E50"/>
    <w:rsid w:val="003F13C5"/>
    <w:rsid w:val="003F3C6F"/>
    <w:rsid w:val="003F50EF"/>
    <w:rsid w:val="003F5B1F"/>
    <w:rsid w:val="003F73CC"/>
    <w:rsid w:val="00400AB8"/>
    <w:rsid w:val="004044D1"/>
    <w:rsid w:val="00406191"/>
    <w:rsid w:val="00407BB7"/>
    <w:rsid w:val="004101F1"/>
    <w:rsid w:val="00410703"/>
    <w:rsid w:val="0041125A"/>
    <w:rsid w:val="004145F4"/>
    <w:rsid w:val="00416978"/>
    <w:rsid w:val="00416D8A"/>
    <w:rsid w:val="00417185"/>
    <w:rsid w:val="00426610"/>
    <w:rsid w:val="00427165"/>
    <w:rsid w:val="00427B13"/>
    <w:rsid w:val="00430B8D"/>
    <w:rsid w:val="00432BA7"/>
    <w:rsid w:val="00432E4E"/>
    <w:rsid w:val="00433381"/>
    <w:rsid w:val="0043369C"/>
    <w:rsid w:val="00433C2B"/>
    <w:rsid w:val="00433E55"/>
    <w:rsid w:val="00440885"/>
    <w:rsid w:val="00440BA6"/>
    <w:rsid w:val="004429B8"/>
    <w:rsid w:val="00442CA2"/>
    <w:rsid w:val="0044491C"/>
    <w:rsid w:val="00445086"/>
    <w:rsid w:val="00446839"/>
    <w:rsid w:val="00450B2C"/>
    <w:rsid w:val="00451884"/>
    <w:rsid w:val="004525F2"/>
    <w:rsid w:val="004527FE"/>
    <w:rsid w:val="00452DA6"/>
    <w:rsid w:val="00453652"/>
    <w:rsid w:val="00453E3A"/>
    <w:rsid w:val="004549EC"/>
    <w:rsid w:val="00455710"/>
    <w:rsid w:val="004564DF"/>
    <w:rsid w:val="0045736A"/>
    <w:rsid w:val="00457F7F"/>
    <w:rsid w:val="00462D6E"/>
    <w:rsid w:val="00462DA0"/>
    <w:rsid w:val="00463271"/>
    <w:rsid w:val="00467603"/>
    <w:rsid w:val="00472ADA"/>
    <w:rsid w:val="004741E9"/>
    <w:rsid w:val="00475FE7"/>
    <w:rsid w:val="00480BFC"/>
    <w:rsid w:val="00481106"/>
    <w:rsid w:val="00482C4B"/>
    <w:rsid w:val="004831CA"/>
    <w:rsid w:val="0048362E"/>
    <w:rsid w:val="00485010"/>
    <w:rsid w:val="004850FE"/>
    <w:rsid w:val="00487A25"/>
    <w:rsid w:val="00487D67"/>
    <w:rsid w:val="00490B0F"/>
    <w:rsid w:val="00491666"/>
    <w:rsid w:val="0049336F"/>
    <w:rsid w:val="0049478F"/>
    <w:rsid w:val="00497A89"/>
    <w:rsid w:val="004A026D"/>
    <w:rsid w:val="004A15DB"/>
    <w:rsid w:val="004A2643"/>
    <w:rsid w:val="004A3209"/>
    <w:rsid w:val="004A3654"/>
    <w:rsid w:val="004A39E1"/>
    <w:rsid w:val="004A3CFC"/>
    <w:rsid w:val="004A55C0"/>
    <w:rsid w:val="004B0D04"/>
    <w:rsid w:val="004B2998"/>
    <w:rsid w:val="004C28CB"/>
    <w:rsid w:val="004C38AF"/>
    <w:rsid w:val="004C4990"/>
    <w:rsid w:val="004C49EE"/>
    <w:rsid w:val="004C6878"/>
    <w:rsid w:val="004C6C15"/>
    <w:rsid w:val="004D2380"/>
    <w:rsid w:val="004D2CA6"/>
    <w:rsid w:val="004D408B"/>
    <w:rsid w:val="004D4545"/>
    <w:rsid w:val="004D4D75"/>
    <w:rsid w:val="004D501C"/>
    <w:rsid w:val="004D5A4C"/>
    <w:rsid w:val="004D5CD9"/>
    <w:rsid w:val="004D6DBC"/>
    <w:rsid w:val="004E0F37"/>
    <w:rsid w:val="004E4677"/>
    <w:rsid w:val="004E532A"/>
    <w:rsid w:val="004E5510"/>
    <w:rsid w:val="004E70DA"/>
    <w:rsid w:val="004F0A88"/>
    <w:rsid w:val="004F1591"/>
    <w:rsid w:val="004F4700"/>
    <w:rsid w:val="004F57F6"/>
    <w:rsid w:val="004F758A"/>
    <w:rsid w:val="00502A2A"/>
    <w:rsid w:val="00503B77"/>
    <w:rsid w:val="00504395"/>
    <w:rsid w:val="005044E7"/>
    <w:rsid w:val="0050582C"/>
    <w:rsid w:val="00511478"/>
    <w:rsid w:val="00513A69"/>
    <w:rsid w:val="00513D3A"/>
    <w:rsid w:val="00515AE7"/>
    <w:rsid w:val="00517647"/>
    <w:rsid w:val="00521D28"/>
    <w:rsid w:val="00522A6D"/>
    <w:rsid w:val="00524D48"/>
    <w:rsid w:val="005256F6"/>
    <w:rsid w:val="005263E7"/>
    <w:rsid w:val="00526CB3"/>
    <w:rsid w:val="00526F78"/>
    <w:rsid w:val="00527896"/>
    <w:rsid w:val="005301FD"/>
    <w:rsid w:val="00531A30"/>
    <w:rsid w:val="00532095"/>
    <w:rsid w:val="005323EA"/>
    <w:rsid w:val="00532795"/>
    <w:rsid w:val="00534A9C"/>
    <w:rsid w:val="00535795"/>
    <w:rsid w:val="00535916"/>
    <w:rsid w:val="00535995"/>
    <w:rsid w:val="00535BCD"/>
    <w:rsid w:val="00535BEA"/>
    <w:rsid w:val="00541531"/>
    <w:rsid w:val="005417BB"/>
    <w:rsid w:val="00543611"/>
    <w:rsid w:val="00545767"/>
    <w:rsid w:val="00547BC7"/>
    <w:rsid w:val="00547D2A"/>
    <w:rsid w:val="005527B9"/>
    <w:rsid w:val="005548F0"/>
    <w:rsid w:val="005549C2"/>
    <w:rsid w:val="00554E76"/>
    <w:rsid w:val="005557AC"/>
    <w:rsid w:val="00555809"/>
    <w:rsid w:val="00555C2E"/>
    <w:rsid w:val="0056198B"/>
    <w:rsid w:val="00562FC3"/>
    <w:rsid w:val="00563479"/>
    <w:rsid w:val="00563F25"/>
    <w:rsid w:val="00564E90"/>
    <w:rsid w:val="00565562"/>
    <w:rsid w:val="005716BF"/>
    <w:rsid w:val="00572633"/>
    <w:rsid w:val="0057440D"/>
    <w:rsid w:val="005745E2"/>
    <w:rsid w:val="00574AEC"/>
    <w:rsid w:val="00576083"/>
    <w:rsid w:val="00577579"/>
    <w:rsid w:val="00580399"/>
    <w:rsid w:val="00580F99"/>
    <w:rsid w:val="005817BC"/>
    <w:rsid w:val="00583761"/>
    <w:rsid w:val="00585226"/>
    <w:rsid w:val="005871F2"/>
    <w:rsid w:val="005875E1"/>
    <w:rsid w:val="00594151"/>
    <w:rsid w:val="00594E86"/>
    <w:rsid w:val="00597224"/>
    <w:rsid w:val="005A4522"/>
    <w:rsid w:val="005A50C7"/>
    <w:rsid w:val="005A76C5"/>
    <w:rsid w:val="005B0D2F"/>
    <w:rsid w:val="005B26B2"/>
    <w:rsid w:val="005B5136"/>
    <w:rsid w:val="005B5488"/>
    <w:rsid w:val="005B58F0"/>
    <w:rsid w:val="005C0B5F"/>
    <w:rsid w:val="005C17C5"/>
    <w:rsid w:val="005C327E"/>
    <w:rsid w:val="005C3C12"/>
    <w:rsid w:val="005C49D0"/>
    <w:rsid w:val="005C56EA"/>
    <w:rsid w:val="005D13CF"/>
    <w:rsid w:val="005D1F3A"/>
    <w:rsid w:val="005D2EFE"/>
    <w:rsid w:val="005D52ED"/>
    <w:rsid w:val="005E3138"/>
    <w:rsid w:val="005E4637"/>
    <w:rsid w:val="005E75BE"/>
    <w:rsid w:val="005F404F"/>
    <w:rsid w:val="005F5A73"/>
    <w:rsid w:val="00600644"/>
    <w:rsid w:val="00601EE1"/>
    <w:rsid w:val="00602992"/>
    <w:rsid w:val="00605AAB"/>
    <w:rsid w:val="00605B88"/>
    <w:rsid w:val="00606562"/>
    <w:rsid w:val="006068D4"/>
    <w:rsid w:val="00607EEA"/>
    <w:rsid w:val="00611EF5"/>
    <w:rsid w:val="00612CAF"/>
    <w:rsid w:val="006137B2"/>
    <w:rsid w:val="00615319"/>
    <w:rsid w:val="0061666B"/>
    <w:rsid w:val="006167C1"/>
    <w:rsid w:val="00621A76"/>
    <w:rsid w:val="00621F09"/>
    <w:rsid w:val="00626093"/>
    <w:rsid w:val="00627D75"/>
    <w:rsid w:val="00630CDA"/>
    <w:rsid w:val="0063164A"/>
    <w:rsid w:val="006320CB"/>
    <w:rsid w:val="00633428"/>
    <w:rsid w:val="0063347A"/>
    <w:rsid w:val="006335C5"/>
    <w:rsid w:val="006357C3"/>
    <w:rsid w:val="00637A58"/>
    <w:rsid w:val="00640DAB"/>
    <w:rsid w:val="006412BA"/>
    <w:rsid w:val="00641496"/>
    <w:rsid w:val="0064196A"/>
    <w:rsid w:val="006433D6"/>
    <w:rsid w:val="006445EE"/>
    <w:rsid w:val="00644EB4"/>
    <w:rsid w:val="00645664"/>
    <w:rsid w:val="00645D26"/>
    <w:rsid w:val="00651810"/>
    <w:rsid w:val="00651BCE"/>
    <w:rsid w:val="00653E25"/>
    <w:rsid w:val="00654435"/>
    <w:rsid w:val="00655710"/>
    <w:rsid w:val="00655D6C"/>
    <w:rsid w:val="0066428B"/>
    <w:rsid w:val="00666D46"/>
    <w:rsid w:val="00666E5C"/>
    <w:rsid w:val="00667D32"/>
    <w:rsid w:val="00670A44"/>
    <w:rsid w:val="00672088"/>
    <w:rsid w:val="00673A33"/>
    <w:rsid w:val="00673BD7"/>
    <w:rsid w:val="00673C61"/>
    <w:rsid w:val="00675D5F"/>
    <w:rsid w:val="00677597"/>
    <w:rsid w:val="006812D9"/>
    <w:rsid w:val="00681779"/>
    <w:rsid w:val="006829A9"/>
    <w:rsid w:val="006853A3"/>
    <w:rsid w:val="006853FA"/>
    <w:rsid w:val="00686BEA"/>
    <w:rsid w:val="00687018"/>
    <w:rsid w:val="00687D57"/>
    <w:rsid w:val="00690FF7"/>
    <w:rsid w:val="00693B5C"/>
    <w:rsid w:val="0069419A"/>
    <w:rsid w:val="00695460"/>
    <w:rsid w:val="006967C8"/>
    <w:rsid w:val="00696962"/>
    <w:rsid w:val="006A4442"/>
    <w:rsid w:val="006A506B"/>
    <w:rsid w:val="006A5579"/>
    <w:rsid w:val="006A55A1"/>
    <w:rsid w:val="006B01DF"/>
    <w:rsid w:val="006B0AE6"/>
    <w:rsid w:val="006B3613"/>
    <w:rsid w:val="006B3F95"/>
    <w:rsid w:val="006B4FF9"/>
    <w:rsid w:val="006B51B4"/>
    <w:rsid w:val="006C2036"/>
    <w:rsid w:val="006C25AD"/>
    <w:rsid w:val="006C353C"/>
    <w:rsid w:val="006C3A89"/>
    <w:rsid w:val="006C4663"/>
    <w:rsid w:val="006C64AE"/>
    <w:rsid w:val="006C661B"/>
    <w:rsid w:val="006C7570"/>
    <w:rsid w:val="006D0747"/>
    <w:rsid w:val="006D0F5F"/>
    <w:rsid w:val="006D12C8"/>
    <w:rsid w:val="006D1A3F"/>
    <w:rsid w:val="006D40D4"/>
    <w:rsid w:val="006D4A3A"/>
    <w:rsid w:val="006D5871"/>
    <w:rsid w:val="006D62BE"/>
    <w:rsid w:val="006D6A05"/>
    <w:rsid w:val="006E0349"/>
    <w:rsid w:val="006E040A"/>
    <w:rsid w:val="006E1506"/>
    <w:rsid w:val="006E3D32"/>
    <w:rsid w:val="006E64EA"/>
    <w:rsid w:val="006F073A"/>
    <w:rsid w:val="006F0974"/>
    <w:rsid w:val="006F262F"/>
    <w:rsid w:val="006F4B17"/>
    <w:rsid w:val="006F582B"/>
    <w:rsid w:val="006F5BA4"/>
    <w:rsid w:val="006F5E92"/>
    <w:rsid w:val="006F6120"/>
    <w:rsid w:val="006F6DEA"/>
    <w:rsid w:val="00701C38"/>
    <w:rsid w:val="00702CEA"/>
    <w:rsid w:val="00703F5F"/>
    <w:rsid w:val="007041CF"/>
    <w:rsid w:val="00704963"/>
    <w:rsid w:val="007056A5"/>
    <w:rsid w:val="00705F6E"/>
    <w:rsid w:val="007078CB"/>
    <w:rsid w:val="007102B4"/>
    <w:rsid w:val="007130C3"/>
    <w:rsid w:val="00713415"/>
    <w:rsid w:val="007138DD"/>
    <w:rsid w:val="00713C85"/>
    <w:rsid w:val="00714B80"/>
    <w:rsid w:val="00715C62"/>
    <w:rsid w:val="0071674A"/>
    <w:rsid w:val="007171FB"/>
    <w:rsid w:val="007174A1"/>
    <w:rsid w:val="00717821"/>
    <w:rsid w:val="0072138F"/>
    <w:rsid w:val="0072162F"/>
    <w:rsid w:val="007220D2"/>
    <w:rsid w:val="007223A5"/>
    <w:rsid w:val="0072253E"/>
    <w:rsid w:val="00724D0C"/>
    <w:rsid w:val="00725060"/>
    <w:rsid w:val="0072610A"/>
    <w:rsid w:val="007269F8"/>
    <w:rsid w:val="00730268"/>
    <w:rsid w:val="0073234F"/>
    <w:rsid w:val="007324FC"/>
    <w:rsid w:val="007325E7"/>
    <w:rsid w:val="007359FE"/>
    <w:rsid w:val="00736850"/>
    <w:rsid w:val="00736AAF"/>
    <w:rsid w:val="00740B82"/>
    <w:rsid w:val="00740F9D"/>
    <w:rsid w:val="007452BE"/>
    <w:rsid w:val="00751E06"/>
    <w:rsid w:val="007525B5"/>
    <w:rsid w:val="00752634"/>
    <w:rsid w:val="00755960"/>
    <w:rsid w:val="00760A8C"/>
    <w:rsid w:val="00760E48"/>
    <w:rsid w:val="00761899"/>
    <w:rsid w:val="00761F6E"/>
    <w:rsid w:val="00765785"/>
    <w:rsid w:val="00771087"/>
    <w:rsid w:val="00773086"/>
    <w:rsid w:val="00774512"/>
    <w:rsid w:val="00774BC0"/>
    <w:rsid w:val="00776B80"/>
    <w:rsid w:val="0077780C"/>
    <w:rsid w:val="00777903"/>
    <w:rsid w:val="007812EA"/>
    <w:rsid w:val="007836CC"/>
    <w:rsid w:val="00784B03"/>
    <w:rsid w:val="00784DC9"/>
    <w:rsid w:val="0078504A"/>
    <w:rsid w:val="00787F60"/>
    <w:rsid w:val="0079279D"/>
    <w:rsid w:val="00793CDE"/>
    <w:rsid w:val="007942A0"/>
    <w:rsid w:val="00795014"/>
    <w:rsid w:val="007979CB"/>
    <w:rsid w:val="007A20A4"/>
    <w:rsid w:val="007A5174"/>
    <w:rsid w:val="007A51FC"/>
    <w:rsid w:val="007A55F9"/>
    <w:rsid w:val="007A5794"/>
    <w:rsid w:val="007A754D"/>
    <w:rsid w:val="007B1835"/>
    <w:rsid w:val="007B218C"/>
    <w:rsid w:val="007B3C05"/>
    <w:rsid w:val="007B6F47"/>
    <w:rsid w:val="007B7234"/>
    <w:rsid w:val="007B778B"/>
    <w:rsid w:val="007C00EB"/>
    <w:rsid w:val="007C15CA"/>
    <w:rsid w:val="007C1D63"/>
    <w:rsid w:val="007C1EA3"/>
    <w:rsid w:val="007C2DF4"/>
    <w:rsid w:val="007C3B48"/>
    <w:rsid w:val="007C4C72"/>
    <w:rsid w:val="007C4D6B"/>
    <w:rsid w:val="007C615B"/>
    <w:rsid w:val="007C73AE"/>
    <w:rsid w:val="007C74DC"/>
    <w:rsid w:val="007D1C30"/>
    <w:rsid w:val="007E0434"/>
    <w:rsid w:val="007E0611"/>
    <w:rsid w:val="007E2AFE"/>
    <w:rsid w:val="007E396C"/>
    <w:rsid w:val="007E60AC"/>
    <w:rsid w:val="007E70FE"/>
    <w:rsid w:val="007F4EFF"/>
    <w:rsid w:val="007F5282"/>
    <w:rsid w:val="00800910"/>
    <w:rsid w:val="008047EE"/>
    <w:rsid w:val="00806441"/>
    <w:rsid w:val="008108AE"/>
    <w:rsid w:val="00812884"/>
    <w:rsid w:val="00813387"/>
    <w:rsid w:val="008156AA"/>
    <w:rsid w:val="00823202"/>
    <w:rsid w:val="00825A15"/>
    <w:rsid w:val="0083078C"/>
    <w:rsid w:val="0083088B"/>
    <w:rsid w:val="00830ACD"/>
    <w:rsid w:val="008320BF"/>
    <w:rsid w:val="0083363F"/>
    <w:rsid w:val="00833CBC"/>
    <w:rsid w:val="008352F7"/>
    <w:rsid w:val="0083725D"/>
    <w:rsid w:val="00840AF5"/>
    <w:rsid w:val="00841A47"/>
    <w:rsid w:val="00841FD6"/>
    <w:rsid w:val="00842DD2"/>
    <w:rsid w:val="0084327D"/>
    <w:rsid w:val="00844702"/>
    <w:rsid w:val="008502D2"/>
    <w:rsid w:val="0085177D"/>
    <w:rsid w:val="008559FF"/>
    <w:rsid w:val="008562D9"/>
    <w:rsid w:val="00856549"/>
    <w:rsid w:val="008572D9"/>
    <w:rsid w:val="00862A38"/>
    <w:rsid w:val="008643BB"/>
    <w:rsid w:val="00864E64"/>
    <w:rsid w:val="008659F2"/>
    <w:rsid w:val="00866181"/>
    <w:rsid w:val="008667A4"/>
    <w:rsid w:val="0086728F"/>
    <w:rsid w:val="00867D50"/>
    <w:rsid w:val="0087239C"/>
    <w:rsid w:val="008727A2"/>
    <w:rsid w:val="0087541C"/>
    <w:rsid w:val="008847B0"/>
    <w:rsid w:val="00884BB7"/>
    <w:rsid w:val="00885AEB"/>
    <w:rsid w:val="008903F1"/>
    <w:rsid w:val="00894244"/>
    <w:rsid w:val="00895119"/>
    <w:rsid w:val="0089606E"/>
    <w:rsid w:val="00897418"/>
    <w:rsid w:val="008A0464"/>
    <w:rsid w:val="008A1CE4"/>
    <w:rsid w:val="008A1EE2"/>
    <w:rsid w:val="008A5A1D"/>
    <w:rsid w:val="008B18BD"/>
    <w:rsid w:val="008B3CA9"/>
    <w:rsid w:val="008B3D36"/>
    <w:rsid w:val="008B599B"/>
    <w:rsid w:val="008B67AB"/>
    <w:rsid w:val="008C0AC5"/>
    <w:rsid w:val="008C1590"/>
    <w:rsid w:val="008C1A85"/>
    <w:rsid w:val="008C24D6"/>
    <w:rsid w:val="008C2A86"/>
    <w:rsid w:val="008C39B5"/>
    <w:rsid w:val="008C3CBA"/>
    <w:rsid w:val="008C4943"/>
    <w:rsid w:val="008C546D"/>
    <w:rsid w:val="008C5A39"/>
    <w:rsid w:val="008C6638"/>
    <w:rsid w:val="008D04C4"/>
    <w:rsid w:val="008D16F7"/>
    <w:rsid w:val="008D1CAE"/>
    <w:rsid w:val="008D3552"/>
    <w:rsid w:val="008D59BF"/>
    <w:rsid w:val="008E055D"/>
    <w:rsid w:val="008E3816"/>
    <w:rsid w:val="008E4898"/>
    <w:rsid w:val="008E643D"/>
    <w:rsid w:val="008F3CB1"/>
    <w:rsid w:val="008F42CE"/>
    <w:rsid w:val="008F4EE7"/>
    <w:rsid w:val="008F62B6"/>
    <w:rsid w:val="008F6A90"/>
    <w:rsid w:val="008F711B"/>
    <w:rsid w:val="008F7E97"/>
    <w:rsid w:val="009001C8"/>
    <w:rsid w:val="00900649"/>
    <w:rsid w:val="00905385"/>
    <w:rsid w:val="0090586D"/>
    <w:rsid w:val="00907D03"/>
    <w:rsid w:val="00910949"/>
    <w:rsid w:val="00911F35"/>
    <w:rsid w:val="00912D2A"/>
    <w:rsid w:val="00913D4D"/>
    <w:rsid w:val="009151F5"/>
    <w:rsid w:val="0091644E"/>
    <w:rsid w:val="0091732C"/>
    <w:rsid w:val="00917D8A"/>
    <w:rsid w:val="00920E6C"/>
    <w:rsid w:val="00925E10"/>
    <w:rsid w:val="00926B5A"/>
    <w:rsid w:val="009277A6"/>
    <w:rsid w:val="009278DB"/>
    <w:rsid w:val="00931212"/>
    <w:rsid w:val="0093195B"/>
    <w:rsid w:val="00931C8E"/>
    <w:rsid w:val="00932330"/>
    <w:rsid w:val="00932412"/>
    <w:rsid w:val="00933BB0"/>
    <w:rsid w:val="0093424A"/>
    <w:rsid w:val="009346AE"/>
    <w:rsid w:val="00934AF3"/>
    <w:rsid w:val="009359BF"/>
    <w:rsid w:val="00936DA4"/>
    <w:rsid w:val="009408AD"/>
    <w:rsid w:val="00944382"/>
    <w:rsid w:val="00944A25"/>
    <w:rsid w:val="0094662D"/>
    <w:rsid w:val="00950877"/>
    <w:rsid w:val="009511CB"/>
    <w:rsid w:val="00951818"/>
    <w:rsid w:val="00951F54"/>
    <w:rsid w:val="0095279A"/>
    <w:rsid w:val="00952A55"/>
    <w:rsid w:val="00952E66"/>
    <w:rsid w:val="009547CE"/>
    <w:rsid w:val="00955D7A"/>
    <w:rsid w:val="00960219"/>
    <w:rsid w:val="00965528"/>
    <w:rsid w:val="00965D98"/>
    <w:rsid w:val="0096782E"/>
    <w:rsid w:val="009700C5"/>
    <w:rsid w:val="009705E7"/>
    <w:rsid w:val="00970B92"/>
    <w:rsid w:val="00970E25"/>
    <w:rsid w:val="00974E72"/>
    <w:rsid w:val="00976417"/>
    <w:rsid w:val="00976580"/>
    <w:rsid w:val="00980D30"/>
    <w:rsid w:val="009821AD"/>
    <w:rsid w:val="0098268C"/>
    <w:rsid w:val="00985F65"/>
    <w:rsid w:val="00990657"/>
    <w:rsid w:val="00991FA4"/>
    <w:rsid w:val="00994ABC"/>
    <w:rsid w:val="0099575D"/>
    <w:rsid w:val="009A0E9A"/>
    <w:rsid w:val="009A128C"/>
    <w:rsid w:val="009A1E3B"/>
    <w:rsid w:val="009A3201"/>
    <w:rsid w:val="009A3656"/>
    <w:rsid w:val="009B25E6"/>
    <w:rsid w:val="009B25E9"/>
    <w:rsid w:val="009B2868"/>
    <w:rsid w:val="009B48E6"/>
    <w:rsid w:val="009B69CF"/>
    <w:rsid w:val="009C13F0"/>
    <w:rsid w:val="009C226C"/>
    <w:rsid w:val="009C284A"/>
    <w:rsid w:val="009C5FB1"/>
    <w:rsid w:val="009C6B85"/>
    <w:rsid w:val="009C6E03"/>
    <w:rsid w:val="009D0F38"/>
    <w:rsid w:val="009D2F8C"/>
    <w:rsid w:val="009D38D8"/>
    <w:rsid w:val="009D4DEE"/>
    <w:rsid w:val="009D557E"/>
    <w:rsid w:val="009D7220"/>
    <w:rsid w:val="009E0AB7"/>
    <w:rsid w:val="009E1916"/>
    <w:rsid w:val="009E3801"/>
    <w:rsid w:val="009E444F"/>
    <w:rsid w:val="009E6A48"/>
    <w:rsid w:val="009E6D53"/>
    <w:rsid w:val="009F2C5B"/>
    <w:rsid w:val="009F3097"/>
    <w:rsid w:val="009F5929"/>
    <w:rsid w:val="009F6F09"/>
    <w:rsid w:val="00A00707"/>
    <w:rsid w:val="00A04DD5"/>
    <w:rsid w:val="00A04EB5"/>
    <w:rsid w:val="00A1215A"/>
    <w:rsid w:val="00A12A50"/>
    <w:rsid w:val="00A13816"/>
    <w:rsid w:val="00A158B8"/>
    <w:rsid w:val="00A16CB8"/>
    <w:rsid w:val="00A213CB"/>
    <w:rsid w:val="00A21ABB"/>
    <w:rsid w:val="00A22D60"/>
    <w:rsid w:val="00A231DF"/>
    <w:rsid w:val="00A27FB1"/>
    <w:rsid w:val="00A30F70"/>
    <w:rsid w:val="00A34067"/>
    <w:rsid w:val="00A344BD"/>
    <w:rsid w:val="00A34799"/>
    <w:rsid w:val="00A351FA"/>
    <w:rsid w:val="00A35ECE"/>
    <w:rsid w:val="00A37687"/>
    <w:rsid w:val="00A37A21"/>
    <w:rsid w:val="00A37CC4"/>
    <w:rsid w:val="00A40137"/>
    <w:rsid w:val="00A41893"/>
    <w:rsid w:val="00A42581"/>
    <w:rsid w:val="00A42AE6"/>
    <w:rsid w:val="00A43D9C"/>
    <w:rsid w:val="00A46024"/>
    <w:rsid w:val="00A4654E"/>
    <w:rsid w:val="00A46E25"/>
    <w:rsid w:val="00A4701F"/>
    <w:rsid w:val="00A51F62"/>
    <w:rsid w:val="00A51FA7"/>
    <w:rsid w:val="00A524F7"/>
    <w:rsid w:val="00A54B25"/>
    <w:rsid w:val="00A56814"/>
    <w:rsid w:val="00A56889"/>
    <w:rsid w:val="00A60EE4"/>
    <w:rsid w:val="00A62A37"/>
    <w:rsid w:val="00A64530"/>
    <w:rsid w:val="00A705A5"/>
    <w:rsid w:val="00A71ACA"/>
    <w:rsid w:val="00A721E1"/>
    <w:rsid w:val="00A724E1"/>
    <w:rsid w:val="00A749D4"/>
    <w:rsid w:val="00A8015D"/>
    <w:rsid w:val="00A8488D"/>
    <w:rsid w:val="00A84A34"/>
    <w:rsid w:val="00A857E2"/>
    <w:rsid w:val="00A87C64"/>
    <w:rsid w:val="00A90C2C"/>
    <w:rsid w:val="00A92633"/>
    <w:rsid w:val="00A94246"/>
    <w:rsid w:val="00A94B65"/>
    <w:rsid w:val="00A94E35"/>
    <w:rsid w:val="00A95DBA"/>
    <w:rsid w:val="00A962C8"/>
    <w:rsid w:val="00A9707A"/>
    <w:rsid w:val="00A97197"/>
    <w:rsid w:val="00AA112A"/>
    <w:rsid w:val="00AA14C7"/>
    <w:rsid w:val="00AA23B7"/>
    <w:rsid w:val="00AA53D4"/>
    <w:rsid w:val="00AA5A21"/>
    <w:rsid w:val="00AA5E47"/>
    <w:rsid w:val="00AA656D"/>
    <w:rsid w:val="00AB1865"/>
    <w:rsid w:val="00AB2872"/>
    <w:rsid w:val="00AB318F"/>
    <w:rsid w:val="00AB3211"/>
    <w:rsid w:val="00AB45A3"/>
    <w:rsid w:val="00AB46A9"/>
    <w:rsid w:val="00AB5C89"/>
    <w:rsid w:val="00AC0F99"/>
    <w:rsid w:val="00AC1608"/>
    <w:rsid w:val="00AC1681"/>
    <w:rsid w:val="00AC1915"/>
    <w:rsid w:val="00AC3DF4"/>
    <w:rsid w:val="00AD0258"/>
    <w:rsid w:val="00AD0375"/>
    <w:rsid w:val="00AD17AE"/>
    <w:rsid w:val="00AD294B"/>
    <w:rsid w:val="00AD2A79"/>
    <w:rsid w:val="00AD2FCE"/>
    <w:rsid w:val="00AD4161"/>
    <w:rsid w:val="00AD502C"/>
    <w:rsid w:val="00AD5C61"/>
    <w:rsid w:val="00AD60D9"/>
    <w:rsid w:val="00AE1E10"/>
    <w:rsid w:val="00AE38C9"/>
    <w:rsid w:val="00AF0277"/>
    <w:rsid w:val="00AF19AC"/>
    <w:rsid w:val="00AF22A7"/>
    <w:rsid w:val="00AF2E05"/>
    <w:rsid w:val="00AF3E7F"/>
    <w:rsid w:val="00AF49E3"/>
    <w:rsid w:val="00AF4BEA"/>
    <w:rsid w:val="00AF53AC"/>
    <w:rsid w:val="00AF6350"/>
    <w:rsid w:val="00B00830"/>
    <w:rsid w:val="00B00A52"/>
    <w:rsid w:val="00B03AFE"/>
    <w:rsid w:val="00B04428"/>
    <w:rsid w:val="00B053F9"/>
    <w:rsid w:val="00B065F5"/>
    <w:rsid w:val="00B06AC5"/>
    <w:rsid w:val="00B07EDC"/>
    <w:rsid w:val="00B102B7"/>
    <w:rsid w:val="00B1293C"/>
    <w:rsid w:val="00B137FE"/>
    <w:rsid w:val="00B2158E"/>
    <w:rsid w:val="00B2308C"/>
    <w:rsid w:val="00B24205"/>
    <w:rsid w:val="00B24757"/>
    <w:rsid w:val="00B25721"/>
    <w:rsid w:val="00B31072"/>
    <w:rsid w:val="00B317B5"/>
    <w:rsid w:val="00B32868"/>
    <w:rsid w:val="00B3394E"/>
    <w:rsid w:val="00B33BC5"/>
    <w:rsid w:val="00B3460B"/>
    <w:rsid w:val="00B349F5"/>
    <w:rsid w:val="00B34EBE"/>
    <w:rsid w:val="00B43C8F"/>
    <w:rsid w:val="00B464B6"/>
    <w:rsid w:val="00B466C9"/>
    <w:rsid w:val="00B47FB7"/>
    <w:rsid w:val="00B50CA0"/>
    <w:rsid w:val="00B51D83"/>
    <w:rsid w:val="00B51DEC"/>
    <w:rsid w:val="00B532C5"/>
    <w:rsid w:val="00B55435"/>
    <w:rsid w:val="00B5598F"/>
    <w:rsid w:val="00B55C6B"/>
    <w:rsid w:val="00B55D43"/>
    <w:rsid w:val="00B5603A"/>
    <w:rsid w:val="00B57B3F"/>
    <w:rsid w:val="00B62479"/>
    <w:rsid w:val="00B629F0"/>
    <w:rsid w:val="00B631B2"/>
    <w:rsid w:val="00B650C4"/>
    <w:rsid w:val="00B65643"/>
    <w:rsid w:val="00B65765"/>
    <w:rsid w:val="00B65E4B"/>
    <w:rsid w:val="00B66ACF"/>
    <w:rsid w:val="00B6791B"/>
    <w:rsid w:val="00B67C97"/>
    <w:rsid w:val="00B70676"/>
    <w:rsid w:val="00B71B0F"/>
    <w:rsid w:val="00B72728"/>
    <w:rsid w:val="00B72795"/>
    <w:rsid w:val="00B73516"/>
    <w:rsid w:val="00B75498"/>
    <w:rsid w:val="00B75E5A"/>
    <w:rsid w:val="00B75E62"/>
    <w:rsid w:val="00B8089F"/>
    <w:rsid w:val="00B828B9"/>
    <w:rsid w:val="00B8536C"/>
    <w:rsid w:val="00B8544F"/>
    <w:rsid w:val="00B86431"/>
    <w:rsid w:val="00B926B5"/>
    <w:rsid w:val="00B96CF8"/>
    <w:rsid w:val="00B971AF"/>
    <w:rsid w:val="00BA01F2"/>
    <w:rsid w:val="00BA1D61"/>
    <w:rsid w:val="00BA2D22"/>
    <w:rsid w:val="00BA43BF"/>
    <w:rsid w:val="00BA443E"/>
    <w:rsid w:val="00BA502C"/>
    <w:rsid w:val="00BA6AF2"/>
    <w:rsid w:val="00BA753D"/>
    <w:rsid w:val="00BB1DEC"/>
    <w:rsid w:val="00BB682D"/>
    <w:rsid w:val="00BC4F81"/>
    <w:rsid w:val="00BC5BAB"/>
    <w:rsid w:val="00BC7B66"/>
    <w:rsid w:val="00BD11BB"/>
    <w:rsid w:val="00BD1EE0"/>
    <w:rsid w:val="00BD2C77"/>
    <w:rsid w:val="00BD2D9C"/>
    <w:rsid w:val="00BD52A9"/>
    <w:rsid w:val="00BE0D78"/>
    <w:rsid w:val="00BE172B"/>
    <w:rsid w:val="00BE32AC"/>
    <w:rsid w:val="00BF010D"/>
    <w:rsid w:val="00BF1488"/>
    <w:rsid w:val="00BF19E3"/>
    <w:rsid w:val="00BF261B"/>
    <w:rsid w:val="00BF2A50"/>
    <w:rsid w:val="00BF64A0"/>
    <w:rsid w:val="00BF66D6"/>
    <w:rsid w:val="00BF6A0C"/>
    <w:rsid w:val="00C038DC"/>
    <w:rsid w:val="00C04216"/>
    <w:rsid w:val="00C053DB"/>
    <w:rsid w:val="00C05A42"/>
    <w:rsid w:val="00C07DFA"/>
    <w:rsid w:val="00C10A33"/>
    <w:rsid w:val="00C11440"/>
    <w:rsid w:val="00C11535"/>
    <w:rsid w:val="00C11D48"/>
    <w:rsid w:val="00C155ED"/>
    <w:rsid w:val="00C169BC"/>
    <w:rsid w:val="00C176F1"/>
    <w:rsid w:val="00C2134F"/>
    <w:rsid w:val="00C21401"/>
    <w:rsid w:val="00C22239"/>
    <w:rsid w:val="00C25153"/>
    <w:rsid w:val="00C25F10"/>
    <w:rsid w:val="00C26FA7"/>
    <w:rsid w:val="00C27724"/>
    <w:rsid w:val="00C27893"/>
    <w:rsid w:val="00C30A79"/>
    <w:rsid w:val="00C3274F"/>
    <w:rsid w:val="00C3344C"/>
    <w:rsid w:val="00C3373F"/>
    <w:rsid w:val="00C33ED6"/>
    <w:rsid w:val="00C35272"/>
    <w:rsid w:val="00C37728"/>
    <w:rsid w:val="00C405F3"/>
    <w:rsid w:val="00C40614"/>
    <w:rsid w:val="00C40A16"/>
    <w:rsid w:val="00C42C8F"/>
    <w:rsid w:val="00C433E2"/>
    <w:rsid w:val="00C43D4B"/>
    <w:rsid w:val="00C4410B"/>
    <w:rsid w:val="00C44F83"/>
    <w:rsid w:val="00C52C34"/>
    <w:rsid w:val="00C569AA"/>
    <w:rsid w:val="00C602C1"/>
    <w:rsid w:val="00C62EB5"/>
    <w:rsid w:val="00C63AD4"/>
    <w:rsid w:val="00C641FC"/>
    <w:rsid w:val="00C643B7"/>
    <w:rsid w:val="00C65F63"/>
    <w:rsid w:val="00C66738"/>
    <w:rsid w:val="00C7256A"/>
    <w:rsid w:val="00C73504"/>
    <w:rsid w:val="00C74EF9"/>
    <w:rsid w:val="00C758F2"/>
    <w:rsid w:val="00C770DE"/>
    <w:rsid w:val="00C81A0F"/>
    <w:rsid w:val="00C824A4"/>
    <w:rsid w:val="00C82638"/>
    <w:rsid w:val="00C839E4"/>
    <w:rsid w:val="00C84600"/>
    <w:rsid w:val="00C87D5B"/>
    <w:rsid w:val="00C9046C"/>
    <w:rsid w:val="00C91AEA"/>
    <w:rsid w:val="00C9257E"/>
    <w:rsid w:val="00C94086"/>
    <w:rsid w:val="00C967BC"/>
    <w:rsid w:val="00C96996"/>
    <w:rsid w:val="00C96EA0"/>
    <w:rsid w:val="00CA3042"/>
    <w:rsid w:val="00CA3504"/>
    <w:rsid w:val="00CA7E6B"/>
    <w:rsid w:val="00CB0492"/>
    <w:rsid w:val="00CB0A09"/>
    <w:rsid w:val="00CB0C0B"/>
    <w:rsid w:val="00CB2BEA"/>
    <w:rsid w:val="00CB5D45"/>
    <w:rsid w:val="00CB6C2D"/>
    <w:rsid w:val="00CC000F"/>
    <w:rsid w:val="00CC26E4"/>
    <w:rsid w:val="00CC368D"/>
    <w:rsid w:val="00CC7933"/>
    <w:rsid w:val="00CD0087"/>
    <w:rsid w:val="00CD2F50"/>
    <w:rsid w:val="00CD3430"/>
    <w:rsid w:val="00CD4D89"/>
    <w:rsid w:val="00CD656F"/>
    <w:rsid w:val="00CD7069"/>
    <w:rsid w:val="00CD7CD3"/>
    <w:rsid w:val="00CE1FF2"/>
    <w:rsid w:val="00CE26DD"/>
    <w:rsid w:val="00CE31D6"/>
    <w:rsid w:val="00CE3953"/>
    <w:rsid w:val="00CE400D"/>
    <w:rsid w:val="00CE49BC"/>
    <w:rsid w:val="00CE5D28"/>
    <w:rsid w:val="00CE6F31"/>
    <w:rsid w:val="00CE72EC"/>
    <w:rsid w:val="00CF01A4"/>
    <w:rsid w:val="00CF034F"/>
    <w:rsid w:val="00CF0A52"/>
    <w:rsid w:val="00CF0D7A"/>
    <w:rsid w:val="00CF2363"/>
    <w:rsid w:val="00CF43BD"/>
    <w:rsid w:val="00CF4B50"/>
    <w:rsid w:val="00CF75D5"/>
    <w:rsid w:val="00CF7F45"/>
    <w:rsid w:val="00D02D77"/>
    <w:rsid w:val="00D04D02"/>
    <w:rsid w:val="00D054D8"/>
    <w:rsid w:val="00D15A47"/>
    <w:rsid w:val="00D15FDE"/>
    <w:rsid w:val="00D167E6"/>
    <w:rsid w:val="00D16F9E"/>
    <w:rsid w:val="00D175AA"/>
    <w:rsid w:val="00D217AB"/>
    <w:rsid w:val="00D2583F"/>
    <w:rsid w:val="00D26048"/>
    <w:rsid w:val="00D272CC"/>
    <w:rsid w:val="00D273B3"/>
    <w:rsid w:val="00D32DB2"/>
    <w:rsid w:val="00D34CEA"/>
    <w:rsid w:val="00D37CDF"/>
    <w:rsid w:val="00D40B04"/>
    <w:rsid w:val="00D40FF0"/>
    <w:rsid w:val="00D4136A"/>
    <w:rsid w:val="00D41B75"/>
    <w:rsid w:val="00D44CEC"/>
    <w:rsid w:val="00D46B1E"/>
    <w:rsid w:val="00D5014C"/>
    <w:rsid w:val="00D50933"/>
    <w:rsid w:val="00D51450"/>
    <w:rsid w:val="00D53D28"/>
    <w:rsid w:val="00D5403E"/>
    <w:rsid w:val="00D55A4A"/>
    <w:rsid w:val="00D55E08"/>
    <w:rsid w:val="00D572FD"/>
    <w:rsid w:val="00D60346"/>
    <w:rsid w:val="00D60DD1"/>
    <w:rsid w:val="00D64132"/>
    <w:rsid w:val="00D677FA"/>
    <w:rsid w:val="00D70BF3"/>
    <w:rsid w:val="00D715D7"/>
    <w:rsid w:val="00D71AB4"/>
    <w:rsid w:val="00D7488B"/>
    <w:rsid w:val="00D7611B"/>
    <w:rsid w:val="00D76E81"/>
    <w:rsid w:val="00D77ADC"/>
    <w:rsid w:val="00D80008"/>
    <w:rsid w:val="00D80840"/>
    <w:rsid w:val="00D8227F"/>
    <w:rsid w:val="00D82BD9"/>
    <w:rsid w:val="00D8344D"/>
    <w:rsid w:val="00D83A2C"/>
    <w:rsid w:val="00D83F62"/>
    <w:rsid w:val="00D84890"/>
    <w:rsid w:val="00D92068"/>
    <w:rsid w:val="00D920EC"/>
    <w:rsid w:val="00D9242F"/>
    <w:rsid w:val="00D947F7"/>
    <w:rsid w:val="00D97A04"/>
    <w:rsid w:val="00DA3BD6"/>
    <w:rsid w:val="00DB1B47"/>
    <w:rsid w:val="00DB3DF0"/>
    <w:rsid w:val="00DB45C5"/>
    <w:rsid w:val="00DB4C3F"/>
    <w:rsid w:val="00DB4DE4"/>
    <w:rsid w:val="00DB61A3"/>
    <w:rsid w:val="00DB6D37"/>
    <w:rsid w:val="00DC1500"/>
    <w:rsid w:val="00DC7548"/>
    <w:rsid w:val="00DC784B"/>
    <w:rsid w:val="00DD201F"/>
    <w:rsid w:val="00DD231D"/>
    <w:rsid w:val="00DD281D"/>
    <w:rsid w:val="00DD3902"/>
    <w:rsid w:val="00DD454D"/>
    <w:rsid w:val="00DD7515"/>
    <w:rsid w:val="00DD7ABA"/>
    <w:rsid w:val="00DE263C"/>
    <w:rsid w:val="00DE34BA"/>
    <w:rsid w:val="00DE3594"/>
    <w:rsid w:val="00DF1052"/>
    <w:rsid w:val="00DF34AB"/>
    <w:rsid w:val="00DF34EF"/>
    <w:rsid w:val="00DF4073"/>
    <w:rsid w:val="00DF45D4"/>
    <w:rsid w:val="00DF4850"/>
    <w:rsid w:val="00DF6235"/>
    <w:rsid w:val="00DF7E12"/>
    <w:rsid w:val="00E003C7"/>
    <w:rsid w:val="00E0117E"/>
    <w:rsid w:val="00E03340"/>
    <w:rsid w:val="00E0371C"/>
    <w:rsid w:val="00E03B5D"/>
    <w:rsid w:val="00E1007A"/>
    <w:rsid w:val="00E10FB5"/>
    <w:rsid w:val="00E111B1"/>
    <w:rsid w:val="00E11B14"/>
    <w:rsid w:val="00E12D49"/>
    <w:rsid w:val="00E1690B"/>
    <w:rsid w:val="00E16AF7"/>
    <w:rsid w:val="00E17724"/>
    <w:rsid w:val="00E21301"/>
    <w:rsid w:val="00E2345E"/>
    <w:rsid w:val="00E23FAC"/>
    <w:rsid w:val="00E256F5"/>
    <w:rsid w:val="00E259F5"/>
    <w:rsid w:val="00E26827"/>
    <w:rsid w:val="00E27350"/>
    <w:rsid w:val="00E30C09"/>
    <w:rsid w:val="00E334AD"/>
    <w:rsid w:val="00E3385F"/>
    <w:rsid w:val="00E34B24"/>
    <w:rsid w:val="00E423F9"/>
    <w:rsid w:val="00E43C4E"/>
    <w:rsid w:val="00E44078"/>
    <w:rsid w:val="00E47A3C"/>
    <w:rsid w:val="00E50CFE"/>
    <w:rsid w:val="00E51C51"/>
    <w:rsid w:val="00E52377"/>
    <w:rsid w:val="00E52D99"/>
    <w:rsid w:val="00E56547"/>
    <w:rsid w:val="00E6012A"/>
    <w:rsid w:val="00E619B1"/>
    <w:rsid w:val="00E62888"/>
    <w:rsid w:val="00E62E4C"/>
    <w:rsid w:val="00E630BD"/>
    <w:rsid w:val="00E63225"/>
    <w:rsid w:val="00E641BC"/>
    <w:rsid w:val="00E730A9"/>
    <w:rsid w:val="00E7421C"/>
    <w:rsid w:val="00E749D6"/>
    <w:rsid w:val="00E7507E"/>
    <w:rsid w:val="00E75491"/>
    <w:rsid w:val="00E760FA"/>
    <w:rsid w:val="00E77730"/>
    <w:rsid w:val="00E77B99"/>
    <w:rsid w:val="00E8015C"/>
    <w:rsid w:val="00E83F0B"/>
    <w:rsid w:val="00E86A47"/>
    <w:rsid w:val="00E91463"/>
    <w:rsid w:val="00E91674"/>
    <w:rsid w:val="00E93225"/>
    <w:rsid w:val="00E942B4"/>
    <w:rsid w:val="00E950C1"/>
    <w:rsid w:val="00E97EF8"/>
    <w:rsid w:val="00EA08F4"/>
    <w:rsid w:val="00EA17F8"/>
    <w:rsid w:val="00EA28EA"/>
    <w:rsid w:val="00EA330A"/>
    <w:rsid w:val="00EA3CF6"/>
    <w:rsid w:val="00EA481F"/>
    <w:rsid w:val="00EA562B"/>
    <w:rsid w:val="00EA6328"/>
    <w:rsid w:val="00EA6532"/>
    <w:rsid w:val="00EA6C0B"/>
    <w:rsid w:val="00EA7E1F"/>
    <w:rsid w:val="00EB2926"/>
    <w:rsid w:val="00EB341A"/>
    <w:rsid w:val="00EB38F8"/>
    <w:rsid w:val="00EB4C4B"/>
    <w:rsid w:val="00EB642D"/>
    <w:rsid w:val="00EB77F8"/>
    <w:rsid w:val="00EC3009"/>
    <w:rsid w:val="00EC3A4C"/>
    <w:rsid w:val="00EC505C"/>
    <w:rsid w:val="00EC52A9"/>
    <w:rsid w:val="00EC54E0"/>
    <w:rsid w:val="00EC6EBD"/>
    <w:rsid w:val="00EC7CCE"/>
    <w:rsid w:val="00ED0359"/>
    <w:rsid w:val="00ED0554"/>
    <w:rsid w:val="00ED0C90"/>
    <w:rsid w:val="00ED1AFE"/>
    <w:rsid w:val="00ED35AC"/>
    <w:rsid w:val="00ED3C66"/>
    <w:rsid w:val="00ED4543"/>
    <w:rsid w:val="00ED59B6"/>
    <w:rsid w:val="00EE2A8A"/>
    <w:rsid w:val="00EE3781"/>
    <w:rsid w:val="00EE4D9C"/>
    <w:rsid w:val="00EE7D06"/>
    <w:rsid w:val="00EF0F31"/>
    <w:rsid w:val="00EF3BD0"/>
    <w:rsid w:val="00EF3FEF"/>
    <w:rsid w:val="00EF4CBF"/>
    <w:rsid w:val="00EF5F10"/>
    <w:rsid w:val="00EF6025"/>
    <w:rsid w:val="00EF69D0"/>
    <w:rsid w:val="00EF6B4A"/>
    <w:rsid w:val="00F00C08"/>
    <w:rsid w:val="00F00DB7"/>
    <w:rsid w:val="00F01988"/>
    <w:rsid w:val="00F01DF5"/>
    <w:rsid w:val="00F06071"/>
    <w:rsid w:val="00F06668"/>
    <w:rsid w:val="00F1115E"/>
    <w:rsid w:val="00F11E6A"/>
    <w:rsid w:val="00F12973"/>
    <w:rsid w:val="00F13335"/>
    <w:rsid w:val="00F1405F"/>
    <w:rsid w:val="00F1506A"/>
    <w:rsid w:val="00F258F6"/>
    <w:rsid w:val="00F258F7"/>
    <w:rsid w:val="00F26EF4"/>
    <w:rsid w:val="00F27699"/>
    <w:rsid w:val="00F31577"/>
    <w:rsid w:val="00F31BC1"/>
    <w:rsid w:val="00F32BC5"/>
    <w:rsid w:val="00F34CBF"/>
    <w:rsid w:val="00F35F63"/>
    <w:rsid w:val="00F44254"/>
    <w:rsid w:val="00F4556F"/>
    <w:rsid w:val="00F461AA"/>
    <w:rsid w:val="00F47D24"/>
    <w:rsid w:val="00F47D95"/>
    <w:rsid w:val="00F47E30"/>
    <w:rsid w:val="00F535FB"/>
    <w:rsid w:val="00F5463D"/>
    <w:rsid w:val="00F54B50"/>
    <w:rsid w:val="00F56499"/>
    <w:rsid w:val="00F60B0D"/>
    <w:rsid w:val="00F63C00"/>
    <w:rsid w:val="00F63D9A"/>
    <w:rsid w:val="00F64390"/>
    <w:rsid w:val="00F6648F"/>
    <w:rsid w:val="00F6752B"/>
    <w:rsid w:val="00F6797E"/>
    <w:rsid w:val="00F73C46"/>
    <w:rsid w:val="00F74E2B"/>
    <w:rsid w:val="00F74F32"/>
    <w:rsid w:val="00F76162"/>
    <w:rsid w:val="00F77946"/>
    <w:rsid w:val="00F80066"/>
    <w:rsid w:val="00F80904"/>
    <w:rsid w:val="00F81963"/>
    <w:rsid w:val="00F81CA3"/>
    <w:rsid w:val="00F8626C"/>
    <w:rsid w:val="00F9208B"/>
    <w:rsid w:val="00F9247D"/>
    <w:rsid w:val="00F93322"/>
    <w:rsid w:val="00F93E0D"/>
    <w:rsid w:val="00F9612F"/>
    <w:rsid w:val="00F97DB6"/>
    <w:rsid w:val="00FA01E6"/>
    <w:rsid w:val="00FA62FF"/>
    <w:rsid w:val="00FA63A7"/>
    <w:rsid w:val="00FA76CF"/>
    <w:rsid w:val="00FA7C79"/>
    <w:rsid w:val="00FB0005"/>
    <w:rsid w:val="00FB1AC6"/>
    <w:rsid w:val="00FB31C1"/>
    <w:rsid w:val="00FB4A2A"/>
    <w:rsid w:val="00FB55E2"/>
    <w:rsid w:val="00FB7FD9"/>
    <w:rsid w:val="00FB7FEB"/>
    <w:rsid w:val="00FC011F"/>
    <w:rsid w:val="00FC0603"/>
    <w:rsid w:val="00FC153A"/>
    <w:rsid w:val="00FC2F07"/>
    <w:rsid w:val="00FC373A"/>
    <w:rsid w:val="00FD0BBA"/>
    <w:rsid w:val="00FD3B73"/>
    <w:rsid w:val="00FE2542"/>
    <w:rsid w:val="00FE2984"/>
    <w:rsid w:val="00FE34B8"/>
    <w:rsid w:val="00FE637D"/>
    <w:rsid w:val="00FE799E"/>
    <w:rsid w:val="00FE7ABF"/>
    <w:rsid w:val="00FF020E"/>
    <w:rsid w:val="00FF12AB"/>
    <w:rsid w:val="00FF1488"/>
    <w:rsid w:val="00FF3A03"/>
    <w:rsid w:val="00FF4BC8"/>
    <w:rsid w:val="00FF5B1E"/>
    <w:rsid w:val="00FF6539"/>
    <w:rsid w:val="00FF7F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DA7137"/>
  <w15:chartTrackingRefBased/>
  <w15:docId w15:val="{8FF6C89D-05D0-4C68-A1EF-5DC731D8B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ps"/>
    <w:rsid w:val="007E2AFE"/>
  </w:style>
  <w:style w:type="paragraph" w:styleId="Titre1">
    <w:name w:val="heading 1"/>
    <w:basedOn w:val="Normal"/>
    <w:next w:val="Normal"/>
    <w:link w:val="Titre1Car"/>
    <w:autoRedefine/>
    <w:qFormat/>
    <w:rsid w:val="003A3B5C"/>
    <w:pPr>
      <w:keepNext/>
      <w:keepLines/>
      <w:numPr>
        <w:numId w:val="1"/>
      </w:numPr>
      <w:spacing w:before="100" w:beforeAutospacing="1" w:after="360" w:line="240" w:lineRule="auto"/>
      <w:ind w:right="-284"/>
      <w:jc w:val="both"/>
      <w:outlineLvl w:val="0"/>
    </w:pPr>
    <w:rPr>
      <w:rFonts w:ascii="Arial" w:eastAsia="SimSun" w:hAnsi="Arial" w:cs="Arial"/>
      <w:b/>
      <w:color w:val="000000" w:themeColor="text1"/>
      <w:sz w:val="40"/>
      <w:szCs w:val="40"/>
    </w:rPr>
  </w:style>
  <w:style w:type="paragraph" w:styleId="Titre2">
    <w:name w:val="heading 2"/>
    <w:basedOn w:val="Normal"/>
    <w:next w:val="Normal"/>
    <w:link w:val="Titre2Car"/>
    <w:autoRedefine/>
    <w:unhideWhenUsed/>
    <w:qFormat/>
    <w:rsid w:val="00AF2E05"/>
    <w:pPr>
      <w:keepNext/>
      <w:keepLines/>
      <w:numPr>
        <w:ilvl w:val="1"/>
        <w:numId w:val="1"/>
      </w:numPr>
      <w:spacing w:before="120" w:after="120" w:line="240" w:lineRule="auto"/>
      <w:outlineLvl w:val="1"/>
    </w:pPr>
    <w:rPr>
      <w:rFonts w:ascii="Arial" w:eastAsia="SimSun" w:hAnsi="Arial" w:cs="Arial"/>
      <w:b/>
      <w:sz w:val="32"/>
      <w:szCs w:val="32"/>
    </w:rPr>
  </w:style>
  <w:style w:type="paragraph" w:styleId="Titre3">
    <w:name w:val="heading 3"/>
    <w:basedOn w:val="Normal"/>
    <w:next w:val="Normal"/>
    <w:link w:val="Titre3Car"/>
    <w:autoRedefine/>
    <w:unhideWhenUsed/>
    <w:qFormat/>
    <w:rsid w:val="005263E7"/>
    <w:pPr>
      <w:keepNext/>
      <w:keepLines/>
      <w:numPr>
        <w:ilvl w:val="2"/>
        <w:numId w:val="1"/>
      </w:numPr>
      <w:spacing w:before="120" w:after="120" w:line="240" w:lineRule="auto"/>
      <w:ind w:left="1712"/>
      <w:outlineLvl w:val="2"/>
    </w:pPr>
    <w:rPr>
      <w:rFonts w:ascii="Arial" w:eastAsia="SimSun" w:hAnsi="Arial" w:cs="Arial"/>
      <w:b/>
      <w:i/>
      <w:caps/>
      <w:szCs w:val="28"/>
      <w:u w:val="single"/>
    </w:rPr>
  </w:style>
  <w:style w:type="paragraph" w:styleId="Titre4">
    <w:name w:val="heading 4"/>
    <w:basedOn w:val="Normal"/>
    <w:next w:val="Normal"/>
    <w:link w:val="Titre4Car"/>
    <w:autoRedefine/>
    <w:unhideWhenUsed/>
    <w:qFormat/>
    <w:rsid w:val="00AE38C9"/>
    <w:pPr>
      <w:keepNext/>
      <w:keepLines/>
      <w:numPr>
        <w:ilvl w:val="3"/>
        <w:numId w:val="1"/>
      </w:numPr>
      <w:spacing w:before="480" w:after="240"/>
      <w:ind w:left="2280"/>
      <w:outlineLvl w:val="3"/>
    </w:pPr>
    <w:rPr>
      <w:rFonts w:ascii="Calibri Light" w:eastAsia="SimSun" w:hAnsi="Calibri Light" w:cs="Times New Roman"/>
      <w:b/>
      <w:i/>
      <w:smallCaps/>
      <w:color w:val="000000" w:themeColor="text1"/>
      <w:sz w:val="30"/>
      <w:szCs w:val="24"/>
    </w:rPr>
  </w:style>
  <w:style w:type="paragraph" w:styleId="Titre5">
    <w:name w:val="heading 5"/>
    <w:basedOn w:val="Normal"/>
    <w:next w:val="Normal"/>
    <w:link w:val="Titre5Car"/>
    <w:unhideWhenUsed/>
    <w:rsid w:val="00504395"/>
    <w:pPr>
      <w:keepNext/>
      <w:keepLines/>
      <w:numPr>
        <w:ilvl w:val="4"/>
        <w:numId w:val="1"/>
      </w:numPr>
      <w:spacing w:before="40" w:after="0"/>
      <w:outlineLvl w:val="4"/>
    </w:pPr>
    <w:rPr>
      <w:rFonts w:ascii="Calibri Light" w:eastAsia="SimSun" w:hAnsi="Calibri Light" w:cs="Times New Roman"/>
      <w:caps/>
      <w:color w:val="2E74B5"/>
    </w:rPr>
  </w:style>
  <w:style w:type="paragraph" w:styleId="Titre6">
    <w:name w:val="heading 6"/>
    <w:basedOn w:val="Normal"/>
    <w:next w:val="Normal"/>
    <w:link w:val="Titre6Car"/>
    <w:unhideWhenUsed/>
    <w:rsid w:val="00504395"/>
    <w:pPr>
      <w:keepNext/>
      <w:keepLines/>
      <w:numPr>
        <w:ilvl w:val="5"/>
        <w:numId w:val="1"/>
      </w:numPr>
      <w:spacing w:before="40" w:after="0"/>
      <w:outlineLvl w:val="5"/>
    </w:pPr>
    <w:rPr>
      <w:rFonts w:ascii="Calibri Light" w:eastAsia="SimSun" w:hAnsi="Calibri Light" w:cs="Times New Roman"/>
      <w:i/>
      <w:iCs/>
      <w:caps/>
      <w:color w:val="1F4E79"/>
    </w:rPr>
  </w:style>
  <w:style w:type="paragraph" w:styleId="Titre7">
    <w:name w:val="heading 7"/>
    <w:aliases w:val="H1,1"/>
    <w:basedOn w:val="Normal"/>
    <w:next w:val="Normal"/>
    <w:link w:val="Titre7Car"/>
    <w:unhideWhenUsed/>
    <w:qFormat/>
    <w:rsid w:val="00504395"/>
    <w:pPr>
      <w:keepNext/>
      <w:keepLines/>
      <w:numPr>
        <w:ilvl w:val="6"/>
        <w:numId w:val="1"/>
      </w:numPr>
      <w:spacing w:before="40" w:after="0"/>
      <w:outlineLvl w:val="6"/>
    </w:pPr>
    <w:rPr>
      <w:rFonts w:ascii="Calibri Light" w:eastAsia="SimSun" w:hAnsi="Calibri Light" w:cs="Times New Roman"/>
      <w:b/>
      <w:bCs/>
      <w:color w:val="1F4E79"/>
    </w:rPr>
  </w:style>
  <w:style w:type="paragraph" w:styleId="Titre8">
    <w:name w:val="heading 8"/>
    <w:basedOn w:val="Normal"/>
    <w:next w:val="Normal"/>
    <w:link w:val="Titre8Car"/>
    <w:unhideWhenUsed/>
    <w:rsid w:val="00504395"/>
    <w:pPr>
      <w:keepNext/>
      <w:keepLines/>
      <w:numPr>
        <w:ilvl w:val="7"/>
        <w:numId w:val="1"/>
      </w:numPr>
      <w:spacing w:before="40" w:after="0"/>
      <w:outlineLvl w:val="7"/>
    </w:pPr>
    <w:rPr>
      <w:rFonts w:ascii="Calibri Light" w:eastAsia="SimSun" w:hAnsi="Calibri Light" w:cs="Times New Roman"/>
      <w:b/>
      <w:bCs/>
      <w:i/>
      <w:iCs/>
      <w:color w:val="1F4E79"/>
    </w:rPr>
  </w:style>
  <w:style w:type="paragraph" w:styleId="Titre9">
    <w:name w:val="heading 9"/>
    <w:basedOn w:val="Normal"/>
    <w:next w:val="Normal"/>
    <w:link w:val="Titre9Car"/>
    <w:unhideWhenUsed/>
    <w:rsid w:val="00504395"/>
    <w:pPr>
      <w:keepNext/>
      <w:keepLines/>
      <w:numPr>
        <w:ilvl w:val="8"/>
        <w:numId w:val="1"/>
      </w:numPr>
      <w:spacing w:before="40" w:after="0"/>
      <w:outlineLvl w:val="8"/>
    </w:pPr>
    <w:rPr>
      <w:rFonts w:ascii="Calibri Light" w:eastAsia="SimSun" w:hAnsi="Calibri Light" w:cs="Times New Roman"/>
      <w:i/>
      <w:iCs/>
      <w:color w:val="1F4E79"/>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3A3B5C"/>
    <w:rPr>
      <w:rFonts w:ascii="Arial" w:eastAsia="SimSun" w:hAnsi="Arial" w:cs="Arial"/>
      <w:b/>
      <w:color w:val="000000" w:themeColor="text1"/>
      <w:sz w:val="40"/>
      <w:szCs w:val="40"/>
    </w:rPr>
  </w:style>
  <w:style w:type="character" w:customStyle="1" w:styleId="Titre2Car">
    <w:name w:val="Titre 2 Car"/>
    <w:link w:val="Titre2"/>
    <w:rsid w:val="00AF2E05"/>
    <w:rPr>
      <w:rFonts w:ascii="Arial" w:eastAsia="SimSun" w:hAnsi="Arial" w:cs="Arial"/>
      <w:b/>
      <w:sz w:val="32"/>
      <w:szCs w:val="32"/>
    </w:rPr>
  </w:style>
  <w:style w:type="character" w:customStyle="1" w:styleId="Titre3Car">
    <w:name w:val="Titre 3 Car"/>
    <w:link w:val="Titre3"/>
    <w:rsid w:val="005263E7"/>
    <w:rPr>
      <w:rFonts w:ascii="Arial" w:eastAsia="SimSun" w:hAnsi="Arial" w:cs="Arial"/>
      <w:b/>
      <w:i/>
      <w:caps/>
      <w:szCs w:val="28"/>
      <w:u w:val="single"/>
    </w:rPr>
  </w:style>
  <w:style w:type="character" w:customStyle="1" w:styleId="Titre4Car">
    <w:name w:val="Titre 4 Car"/>
    <w:link w:val="Titre4"/>
    <w:rsid w:val="00AE38C9"/>
    <w:rPr>
      <w:rFonts w:ascii="Calibri Light" w:eastAsia="SimSun" w:hAnsi="Calibri Light" w:cs="Times New Roman"/>
      <w:b/>
      <w:i/>
      <w:smallCaps/>
      <w:color w:val="000000" w:themeColor="text1"/>
      <w:sz w:val="30"/>
      <w:szCs w:val="24"/>
    </w:rPr>
  </w:style>
  <w:style w:type="character" w:customStyle="1" w:styleId="Titre5Car">
    <w:name w:val="Titre 5 Car"/>
    <w:link w:val="Titre5"/>
    <w:rsid w:val="00504395"/>
    <w:rPr>
      <w:rFonts w:ascii="Calibri Light" w:eastAsia="SimSun" w:hAnsi="Calibri Light" w:cs="Times New Roman"/>
      <w:caps/>
      <w:color w:val="2E74B5"/>
    </w:rPr>
  </w:style>
  <w:style w:type="character" w:customStyle="1" w:styleId="Titre6Car">
    <w:name w:val="Titre 6 Car"/>
    <w:link w:val="Titre6"/>
    <w:rsid w:val="00504395"/>
    <w:rPr>
      <w:rFonts w:ascii="Calibri Light" w:eastAsia="SimSun" w:hAnsi="Calibri Light" w:cs="Times New Roman"/>
      <w:i/>
      <w:iCs/>
      <w:caps/>
      <w:color w:val="1F4E79"/>
    </w:rPr>
  </w:style>
  <w:style w:type="character" w:customStyle="1" w:styleId="Titre7Car">
    <w:name w:val="Titre 7 Car"/>
    <w:aliases w:val="H1 Car,1 Car"/>
    <w:link w:val="Titre7"/>
    <w:rsid w:val="00504395"/>
    <w:rPr>
      <w:rFonts w:ascii="Calibri Light" w:eastAsia="SimSun" w:hAnsi="Calibri Light" w:cs="Times New Roman"/>
      <w:b/>
      <w:bCs/>
      <w:color w:val="1F4E79"/>
    </w:rPr>
  </w:style>
  <w:style w:type="character" w:customStyle="1" w:styleId="Titre8Car">
    <w:name w:val="Titre 8 Car"/>
    <w:link w:val="Titre8"/>
    <w:rsid w:val="00504395"/>
    <w:rPr>
      <w:rFonts w:ascii="Calibri Light" w:eastAsia="SimSun" w:hAnsi="Calibri Light" w:cs="Times New Roman"/>
      <w:b/>
      <w:bCs/>
      <w:i/>
      <w:iCs/>
      <w:color w:val="1F4E79"/>
    </w:rPr>
  </w:style>
  <w:style w:type="character" w:customStyle="1" w:styleId="Titre9Car">
    <w:name w:val="Titre 9 Car"/>
    <w:link w:val="Titre9"/>
    <w:rsid w:val="00504395"/>
    <w:rPr>
      <w:rFonts w:ascii="Calibri Light" w:eastAsia="SimSun" w:hAnsi="Calibri Light" w:cs="Times New Roman"/>
      <w:i/>
      <w:iCs/>
      <w:color w:val="1F4E79"/>
    </w:rPr>
  </w:style>
  <w:style w:type="paragraph" w:styleId="Lgende">
    <w:name w:val="caption"/>
    <w:aliases w:val="Texte"/>
    <w:basedOn w:val="Normal"/>
    <w:next w:val="Normal"/>
    <w:autoRedefine/>
    <w:unhideWhenUsed/>
    <w:qFormat/>
    <w:rsid w:val="00F56499"/>
    <w:pPr>
      <w:spacing w:after="0" w:line="240" w:lineRule="auto"/>
      <w:jc w:val="center"/>
    </w:pPr>
    <w:rPr>
      <w:bCs/>
    </w:rPr>
  </w:style>
  <w:style w:type="paragraph" w:styleId="Titre">
    <w:name w:val="Title"/>
    <w:basedOn w:val="Normal"/>
    <w:next w:val="Normal"/>
    <w:link w:val="TitreCar"/>
    <w:uiPriority w:val="10"/>
    <w:qFormat/>
    <w:rsid w:val="00504395"/>
    <w:pPr>
      <w:spacing w:after="0" w:line="204" w:lineRule="auto"/>
      <w:contextualSpacing/>
    </w:pPr>
    <w:rPr>
      <w:rFonts w:ascii="Calibri Light" w:eastAsia="SimSun" w:hAnsi="Calibri Light" w:cs="Times New Roman"/>
      <w:caps/>
      <w:color w:val="44546A"/>
      <w:spacing w:val="-15"/>
      <w:sz w:val="72"/>
      <w:szCs w:val="72"/>
    </w:rPr>
  </w:style>
  <w:style w:type="character" w:customStyle="1" w:styleId="TitreCar">
    <w:name w:val="Titre Car"/>
    <w:link w:val="Titre"/>
    <w:uiPriority w:val="10"/>
    <w:rsid w:val="00504395"/>
    <w:rPr>
      <w:rFonts w:ascii="Calibri Light" w:eastAsia="SimSun" w:hAnsi="Calibri Light" w:cs="Times New Roman"/>
      <w:caps/>
      <w:color w:val="44546A"/>
      <w:spacing w:val="-15"/>
      <w:sz w:val="72"/>
      <w:szCs w:val="72"/>
    </w:rPr>
  </w:style>
  <w:style w:type="paragraph" w:styleId="Sous-titre">
    <w:name w:val="Subtitle"/>
    <w:basedOn w:val="Normal"/>
    <w:next w:val="Normal"/>
    <w:link w:val="Sous-titreCar"/>
    <w:uiPriority w:val="11"/>
    <w:qFormat/>
    <w:rsid w:val="00504395"/>
    <w:pPr>
      <w:numPr>
        <w:ilvl w:val="1"/>
      </w:numPr>
      <w:spacing w:after="240" w:line="240" w:lineRule="auto"/>
    </w:pPr>
    <w:rPr>
      <w:rFonts w:ascii="Calibri Light" w:eastAsia="SimSun" w:hAnsi="Calibri Light" w:cs="Times New Roman"/>
      <w:color w:val="5B9BD5"/>
      <w:sz w:val="28"/>
      <w:szCs w:val="28"/>
    </w:rPr>
  </w:style>
  <w:style w:type="character" w:customStyle="1" w:styleId="Sous-titreCar">
    <w:name w:val="Sous-titre Car"/>
    <w:link w:val="Sous-titre"/>
    <w:uiPriority w:val="11"/>
    <w:rsid w:val="00504395"/>
    <w:rPr>
      <w:rFonts w:ascii="Calibri Light" w:eastAsia="SimSun" w:hAnsi="Calibri Light" w:cs="Times New Roman"/>
      <w:color w:val="5B9BD5"/>
      <w:sz w:val="28"/>
      <w:szCs w:val="28"/>
    </w:rPr>
  </w:style>
  <w:style w:type="character" w:styleId="lev">
    <w:name w:val="Strong"/>
    <w:aliases w:val="TITRE1"/>
    <w:uiPriority w:val="22"/>
    <w:qFormat/>
    <w:rsid w:val="00504395"/>
    <w:rPr>
      <w:b/>
      <w:bCs/>
    </w:rPr>
  </w:style>
  <w:style w:type="character" w:styleId="Accentuation">
    <w:name w:val="Emphasis"/>
    <w:uiPriority w:val="20"/>
    <w:qFormat/>
    <w:rsid w:val="00504395"/>
    <w:rPr>
      <w:i/>
      <w:iCs/>
    </w:rPr>
  </w:style>
  <w:style w:type="paragraph" w:styleId="Sansinterligne">
    <w:name w:val="No Spacing"/>
    <w:uiPriority w:val="1"/>
    <w:rsid w:val="00504395"/>
    <w:pPr>
      <w:spacing w:after="0" w:line="240" w:lineRule="auto"/>
    </w:pPr>
  </w:style>
  <w:style w:type="paragraph" w:styleId="Citation">
    <w:name w:val="Quote"/>
    <w:basedOn w:val="Normal"/>
    <w:next w:val="Normal"/>
    <w:link w:val="CitationCar"/>
    <w:uiPriority w:val="29"/>
    <w:qFormat/>
    <w:rsid w:val="00504395"/>
    <w:pPr>
      <w:spacing w:before="120" w:after="120"/>
      <w:ind w:left="720"/>
    </w:pPr>
    <w:rPr>
      <w:color w:val="44546A"/>
      <w:sz w:val="24"/>
      <w:szCs w:val="24"/>
    </w:rPr>
  </w:style>
  <w:style w:type="character" w:customStyle="1" w:styleId="CitationCar">
    <w:name w:val="Citation Car"/>
    <w:link w:val="Citation"/>
    <w:uiPriority w:val="29"/>
    <w:rsid w:val="00504395"/>
    <w:rPr>
      <w:color w:val="44546A"/>
      <w:sz w:val="24"/>
      <w:szCs w:val="24"/>
    </w:rPr>
  </w:style>
  <w:style w:type="paragraph" w:styleId="Citationintense">
    <w:name w:val="Intense Quote"/>
    <w:basedOn w:val="Normal"/>
    <w:next w:val="Normal"/>
    <w:link w:val="CitationintenseCar"/>
    <w:uiPriority w:val="30"/>
    <w:qFormat/>
    <w:rsid w:val="00504395"/>
    <w:pPr>
      <w:spacing w:before="100" w:beforeAutospacing="1" w:after="240" w:line="240" w:lineRule="auto"/>
      <w:ind w:left="720"/>
      <w:jc w:val="center"/>
    </w:pPr>
    <w:rPr>
      <w:rFonts w:ascii="Calibri Light" w:eastAsia="SimSun" w:hAnsi="Calibri Light" w:cs="Times New Roman"/>
      <w:color w:val="44546A"/>
      <w:spacing w:val="-6"/>
      <w:sz w:val="32"/>
      <w:szCs w:val="32"/>
    </w:rPr>
  </w:style>
  <w:style w:type="character" w:customStyle="1" w:styleId="CitationintenseCar">
    <w:name w:val="Citation intense Car"/>
    <w:link w:val="Citationintense"/>
    <w:uiPriority w:val="30"/>
    <w:rsid w:val="00504395"/>
    <w:rPr>
      <w:rFonts w:ascii="Calibri Light" w:eastAsia="SimSun" w:hAnsi="Calibri Light" w:cs="Times New Roman"/>
      <w:color w:val="44546A"/>
      <w:spacing w:val="-6"/>
      <w:sz w:val="32"/>
      <w:szCs w:val="32"/>
    </w:rPr>
  </w:style>
  <w:style w:type="character" w:styleId="Accentuationlgre">
    <w:name w:val="Subtle Emphasis"/>
    <w:uiPriority w:val="19"/>
    <w:qFormat/>
    <w:rsid w:val="00504395"/>
    <w:rPr>
      <w:i/>
      <w:iCs/>
      <w:color w:val="595959"/>
    </w:rPr>
  </w:style>
  <w:style w:type="character" w:styleId="Accentuationintense">
    <w:name w:val="Intense Emphasis"/>
    <w:uiPriority w:val="21"/>
    <w:rsid w:val="00504395"/>
    <w:rPr>
      <w:b/>
      <w:bCs/>
      <w:i/>
      <w:iCs/>
    </w:rPr>
  </w:style>
  <w:style w:type="character" w:styleId="Rfrencelgre">
    <w:name w:val="Subtle Reference"/>
    <w:uiPriority w:val="31"/>
    <w:rsid w:val="00504395"/>
    <w:rPr>
      <w:smallCaps/>
      <w:color w:val="595959"/>
      <w:u w:val="none" w:color="7F7F7F"/>
      <w:bdr w:val="none" w:sz="0" w:space="0" w:color="auto"/>
    </w:rPr>
  </w:style>
  <w:style w:type="character" w:styleId="Rfrenceintense">
    <w:name w:val="Intense Reference"/>
    <w:uiPriority w:val="32"/>
    <w:rsid w:val="00504395"/>
    <w:rPr>
      <w:b/>
      <w:bCs/>
      <w:smallCaps/>
      <w:color w:val="44546A"/>
      <w:u w:val="single"/>
    </w:rPr>
  </w:style>
  <w:style w:type="character" w:styleId="Titredulivre">
    <w:name w:val="Book Title"/>
    <w:uiPriority w:val="33"/>
    <w:rsid w:val="00504395"/>
    <w:rPr>
      <w:b/>
      <w:bCs/>
      <w:smallCaps/>
      <w:spacing w:val="10"/>
    </w:rPr>
  </w:style>
  <w:style w:type="paragraph" w:styleId="En-ttedetabledesmatires">
    <w:name w:val="TOC Heading"/>
    <w:basedOn w:val="Titre1"/>
    <w:next w:val="Normal"/>
    <w:uiPriority w:val="39"/>
    <w:unhideWhenUsed/>
    <w:qFormat/>
    <w:rsid w:val="00504395"/>
    <w:pPr>
      <w:outlineLvl w:val="9"/>
    </w:pPr>
  </w:style>
  <w:style w:type="paragraph" w:styleId="Paragraphedeliste">
    <w:name w:val="List Paragraph"/>
    <w:basedOn w:val="Normal"/>
    <w:autoRedefine/>
    <w:uiPriority w:val="34"/>
    <w:qFormat/>
    <w:rsid w:val="00C82638"/>
    <w:pPr>
      <w:spacing w:after="0" w:line="240" w:lineRule="auto"/>
      <w:contextualSpacing/>
      <w:jc w:val="both"/>
    </w:pPr>
    <w:rPr>
      <w:rFonts w:ascii="Arial" w:hAnsi="Arial" w:cs="Arial"/>
      <w:smallCaps/>
      <w:u w:val="single"/>
    </w:rPr>
  </w:style>
  <w:style w:type="paragraph" w:customStyle="1" w:styleId="PS">
    <w:name w:val="PS"/>
    <w:basedOn w:val="Normal"/>
    <w:rsid w:val="00ED3C66"/>
    <w:pPr>
      <w:keepLines/>
      <w:spacing w:before="240" w:after="0" w:line="240" w:lineRule="auto"/>
      <w:jc w:val="both"/>
    </w:pPr>
    <w:rPr>
      <w:rFonts w:ascii="Times New Roman" w:eastAsia="Times New Roman" w:hAnsi="Times New Roman" w:cs="Times New Roman"/>
      <w:sz w:val="24"/>
      <w:szCs w:val="24"/>
    </w:rPr>
  </w:style>
  <w:style w:type="paragraph" w:customStyle="1" w:styleId="texte">
    <w:name w:val="texte"/>
    <w:basedOn w:val="Normal"/>
    <w:link w:val="texteCar"/>
    <w:rsid w:val="00ED3C66"/>
    <w:pPr>
      <w:keepLines/>
      <w:widowControl w:val="0"/>
      <w:adjustRightInd w:val="0"/>
      <w:spacing w:after="0" w:line="288" w:lineRule="auto"/>
      <w:ind w:right="142" w:firstLine="567"/>
      <w:jc w:val="both"/>
      <w:textAlignment w:val="baseline"/>
    </w:pPr>
    <w:rPr>
      <w:rFonts w:ascii="Times New Roman" w:eastAsia="SimSun" w:hAnsi="Times New Roman" w:cs="Times New Roman"/>
      <w:sz w:val="24"/>
      <w:szCs w:val="24"/>
    </w:rPr>
  </w:style>
  <w:style w:type="character" w:customStyle="1" w:styleId="texteCar">
    <w:name w:val="texte Car"/>
    <w:link w:val="texte"/>
    <w:rsid w:val="00ED3C66"/>
    <w:rPr>
      <w:rFonts w:ascii="Times New Roman" w:eastAsia="SimSun" w:hAnsi="Times New Roman" w:cs="Times New Roman"/>
      <w:sz w:val="24"/>
      <w:szCs w:val="24"/>
    </w:rPr>
  </w:style>
  <w:style w:type="paragraph" w:customStyle="1" w:styleId="Soustitre">
    <w:name w:val="Sous titre"/>
    <w:basedOn w:val="Normal"/>
    <w:next w:val="texte"/>
    <w:link w:val="SoustitreCar"/>
    <w:rsid w:val="00ED3C66"/>
    <w:pPr>
      <w:keepLines/>
      <w:widowControl w:val="0"/>
      <w:adjustRightInd w:val="0"/>
      <w:spacing w:before="240" w:after="0" w:line="288" w:lineRule="auto"/>
      <w:ind w:right="142"/>
      <w:jc w:val="both"/>
      <w:textAlignment w:val="baseline"/>
    </w:pPr>
    <w:rPr>
      <w:rFonts w:ascii="Times New Roman" w:eastAsia="SimSun" w:hAnsi="Times New Roman" w:cs="Times New Roman"/>
      <w:b/>
      <w:bCs/>
      <w:i/>
      <w:iCs/>
      <w:sz w:val="24"/>
      <w:szCs w:val="24"/>
    </w:rPr>
  </w:style>
  <w:style w:type="character" w:customStyle="1" w:styleId="SoustitreCar">
    <w:name w:val="Sous titre Car"/>
    <w:link w:val="Soustitre"/>
    <w:rsid w:val="00ED3C66"/>
    <w:rPr>
      <w:rFonts w:ascii="Times New Roman" w:eastAsia="SimSun" w:hAnsi="Times New Roman" w:cs="Times New Roman"/>
      <w:b/>
      <w:bCs/>
      <w:i/>
      <w:iCs/>
      <w:sz w:val="24"/>
      <w:szCs w:val="24"/>
    </w:rPr>
  </w:style>
  <w:style w:type="paragraph" w:styleId="Commentaire">
    <w:name w:val="annotation text"/>
    <w:basedOn w:val="Normal"/>
    <w:link w:val="CommentaireCar"/>
    <w:rsid w:val="00ED3C66"/>
    <w:pPr>
      <w:spacing w:after="0" w:line="240" w:lineRule="auto"/>
      <w:jc w:val="both"/>
    </w:pPr>
    <w:rPr>
      <w:rFonts w:ascii="Times New Roman" w:eastAsia="Times New Roman" w:hAnsi="Times New Roman" w:cs="Times New Roman"/>
      <w:sz w:val="20"/>
      <w:szCs w:val="20"/>
      <w:lang w:val="it-IT" w:eastAsia="it-IT"/>
    </w:rPr>
  </w:style>
  <w:style w:type="character" w:customStyle="1" w:styleId="CommentaireCar">
    <w:name w:val="Commentaire Car"/>
    <w:basedOn w:val="Policepardfaut"/>
    <w:link w:val="Commentaire"/>
    <w:rsid w:val="00ED3C66"/>
    <w:rPr>
      <w:rFonts w:ascii="Times New Roman" w:eastAsia="Times New Roman" w:hAnsi="Times New Roman" w:cs="Times New Roman"/>
      <w:sz w:val="20"/>
      <w:szCs w:val="20"/>
      <w:lang w:val="it-IT" w:eastAsia="it-IT"/>
    </w:rPr>
  </w:style>
  <w:style w:type="character" w:styleId="Marquedecommentaire">
    <w:name w:val="annotation reference"/>
    <w:basedOn w:val="Policepardfaut"/>
    <w:unhideWhenUsed/>
    <w:rsid w:val="00ED3C66"/>
    <w:rPr>
      <w:sz w:val="16"/>
      <w:szCs w:val="16"/>
    </w:rPr>
  </w:style>
  <w:style w:type="paragraph" w:styleId="Notedebasdepage">
    <w:name w:val="footnote text"/>
    <w:aliases w:val=" Car,Car"/>
    <w:basedOn w:val="Normal"/>
    <w:link w:val="NotedebasdepageCar"/>
    <w:unhideWhenUsed/>
    <w:rsid w:val="00ED3C66"/>
    <w:pPr>
      <w:keepLines/>
      <w:spacing w:after="0" w:line="240" w:lineRule="auto"/>
      <w:jc w:val="both"/>
    </w:pPr>
    <w:rPr>
      <w:rFonts w:ascii="CG Times (E1)" w:eastAsia="Times New Roman" w:hAnsi="CG Times (E1)" w:cs="Times New Roman"/>
      <w:sz w:val="20"/>
      <w:szCs w:val="20"/>
    </w:rPr>
  </w:style>
  <w:style w:type="character" w:customStyle="1" w:styleId="NotedebasdepageCar">
    <w:name w:val="Note de bas de page Car"/>
    <w:aliases w:val=" Car Car,Car Car"/>
    <w:basedOn w:val="Policepardfaut"/>
    <w:link w:val="Notedebasdepage"/>
    <w:uiPriority w:val="99"/>
    <w:rsid w:val="00ED3C66"/>
    <w:rPr>
      <w:rFonts w:ascii="CG Times (E1)" w:eastAsia="Times New Roman" w:hAnsi="CG Times (E1)" w:cs="Times New Roman"/>
      <w:sz w:val="20"/>
      <w:szCs w:val="20"/>
    </w:rPr>
  </w:style>
  <w:style w:type="character" w:styleId="Appelnotedebasdep">
    <w:name w:val="footnote reference"/>
    <w:basedOn w:val="Policepardfaut"/>
    <w:semiHidden/>
    <w:unhideWhenUsed/>
    <w:rsid w:val="00ED3C66"/>
    <w:rPr>
      <w:vertAlign w:val="superscript"/>
    </w:rPr>
  </w:style>
  <w:style w:type="paragraph" w:styleId="Textedebulles">
    <w:name w:val="Balloon Text"/>
    <w:basedOn w:val="Normal"/>
    <w:link w:val="TextedebullesCar"/>
    <w:uiPriority w:val="99"/>
    <w:semiHidden/>
    <w:unhideWhenUsed/>
    <w:rsid w:val="00ED3C6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D3C66"/>
    <w:rPr>
      <w:rFonts w:ascii="Segoe UI" w:hAnsi="Segoe UI" w:cs="Segoe UI"/>
      <w:sz w:val="18"/>
      <w:szCs w:val="18"/>
    </w:rPr>
  </w:style>
  <w:style w:type="paragraph" w:styleId="En-tte">
    <w:name w:val="header"/>
    <w:basedOn w:val="Normal"/>
    <w:link w:val="En-tteCar"/>
    <w:uiPriority w:val="99"/>
    <w:unhideWhenUsed/>
    <w:rsid w:val="006F582B"/>
    <w:pPr>
      <w:tabs>
        <w:tab w:val="center" w:pos="4536"/>
        <w:tab w:val="right" w:pos="9072"/>
      </w:tabs>
      <w:spacing w:after="0" w:line="240" w:lineRule="auto"/>
    </w:pPr>
  </w:style>
  <w:style w:type="character" w:customStyle="1" w:styleId="En-tteCar">
    <w:name w:val="En-tête Car"/>
    <w:basedOn w:val="Policepardfaut"/>
    <w:link w:val="En-tte"/>
    <w:uiPriority w:val="99"/>
    <w:rsid w:val="006F582B"/>
  </w:style>
  <w:style w:type="paragraph" w:styleId="Pieddepage">
    <w:name w:val="footer"/>
    <w:basedOn w:val="Normal"/>
    <w:link w:val="PieddepageCar"/>
    <w:uiPriority w:val="99"/>
    <w:unhideWhenUsed/>
    <w:rsid w:val="006F582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F582B"/>
  </w:style>
  <w:style w:type="paragraph" w:styleId="TM1">
    <w:name w:val="toc 1"/>
    <w:basedOn w:val="Normal"/>
    <w:next w:val="Normal"/>
    <w:autoRedefine/>
    <w:uiPriority w:val="39"/>
    <w:unhideWhenUsed/>
    <w:rsid w:val="00E11B14"/>
    <w:pPr>
      <w:spacing w:after="100"/>
    </w:pPr>
  </w:style>
  <w:style w:type="paragraph" w:styleId="TM2">
    <w:name w:val="toc 2"/>
    <w:basedOn w:val="Normal"/>
    <w:next w:val="Normal"/>
    <w:autoRedefine/>
    <w:uiPriority w:val="39"/>
    <w:unhideWhenUsed/>
    <w:rsid w:val="00E11B14"/>
    <w:pPr>
      <w:spacing w:after="100"/>
      <w:ind w:left="220"/>
    </w:pPr>
  </w:style>
  <w:style w:type="paragraph" w:styleId="TM3">
    <w:name w:val="toc 3"/>
    <w:basedOn w:val="Normal"/>
    <w:next w:val="Normal"/>
    <w:autoRedefine/>
    <w:uiPriority w:val="39"/>
    <w:unhideWhenUsed/>
    <w:rsid w:val="00E11B14"/>
    <w:pPr>
      <w:spacing w:after="100"/>
      <w:ind w:left="440"/>
    </w:pPr>
  </w:style>
  <w:style w:type="character" w:styleId="Lienhypertexte">
    <w:name w:val="Hyperlink"/>
    <w:basedOn w:val="Policepardfaut"/>
    <w:uiPriority w:val="99"/>
    <w:unhideWhenUsed/>
    <w:rsid w:val="00E11B14"/>
    <w:rPr>
      <w:color w:val="0563C1" w:themeColor="hyperlink"/>
      <w:u w:val="single"/>
    </w:rPr>
  </w:style>
  <w:style w:type="paragraph" w:styleId="TM4">
    <w:name w:val="toc 4"/>
    <w:basedOn w:val="Normal"/>
    <w:next w:val="Normal"/>
    <w:autoRedefine/>
    <w:uiPriority w:val="39"/>
    <w:unhideWhenUsed/>
    <w:rsid w:val="00AA14C7"/>
    <w:pPr>
      <w:spacing w:after="100"/>
      <w:ind w:left="660"/>
    </w:pPr>
  </w:style>
  <w:style w:type="paragraph" w:styleId="TM5">
    <w:name w:val="toc 5"/>
    <w:basedOn w:val="Normal"/>
    <w:next w:val="Normal"/>
    <w:autoRedefine/>
    <w:uiPriority w:val="39"/>
    <w:unhideWhenUsed/>
    <w:rsid w:val="00E62E4C"/>
    <w:pPr>
      <w:spacing w:after="100"/>
      <w:ind w:left="880"/>
    </w:pPr>
    <w:rPr>
      <w:rFonts w:eastAsiaTheme="minorEastAsia"/>
    </w:rPr>
  </w:style>
  <w:style w:type="paragraph" w:styleId="TM6">
    <w:name w:val="toc 6"/>
    <w:basedOn w:val="Normal"/>
    <w:next w:val="Normal"/>
    <w:autoRedefine/>
    <w:uiPriority w:val="39"/>
    <w:unhideWhenUsed/>
    <w:rsid w:val="00E62E4C"/>
    <w:pPr>
      <w:spacing w:after="100"/>
      <w:ind w:left="1100"/>
    </w:pPr>
    <w:rPr>
      <w:rFonts w:eastAsiaTheme="minorEastAsia"/>
    </w:rPr>
  </w:style>
  <w:style w:type="paragraph" w:styleId="TM7">
    <w:name w:val="toc 7"/>
    <w:basedOn w:val="Normal"/>
    <w:next w:val="Normal"/>
    <w:autoRedefine/>
    <w:uiPriority w:val="39"/>
    <w:unhideWhenUsed/>
    <w:rsid w:val="00E62E4C"/>
    <w:pPr>
      <w:spacing w:after="100"/>
      <w:ind w:left="1320"/>
    </w:pPr>
    <w:rPr>
      <w:rFonts w:eastAsiaTheme="minorEastAsia"/>
    </w:rPr>
  </w:style>
  <w:style w:type="paragraph" w:styleId="TM8">
    <w:name w:val="toc 8"/>
    <w:basedOn w:val="Normal"/>
    <w:next w:val="Normal"/>
    <w:autoRedefine/>
    <w:uiPriority w:val="39"/>
    <w:unhideWhenUsed/>
    <w:rsid w:val="00E62E4C"/>
    <w:pPr>
      <w:spacing w:after="100"/>
      <w:ind w:left="1540"/>
    </w:pPr>
    <w:rPr>
      <w:rFonts w:eastAsiaTheme="minorEastAsia"/>
    </w:rPr>
  </w:style>
  <w:style w:type="paragraph" w:styleId="TM9">
    <w:name w:val="toc 9"/>
    <w:basedOn w:val="Normal"/>
    <w:next w:val="Normal"/>
    <w:autoRedefine/>
    <w:uiPriority w:val="39"/>
    <w:unhideWhenUsed/>
    <w:rsid w:val="00E62E4C"/>
    <w:pPr>
      <w:spacing w:after="100"/>
      <w:ind w:left="1760"/>
    </w:pPr>
    <w:rPr>
      <w:rFonts w:eastAsiaTheme="minorEastAsia"/>
    </w:rPr>
  </w:style>
  <w:style w:type="paragraph" w:customStyle="1" w:styleId="article">
    <w:name w:val="article"/>
    <w:basedOn w:val="Normal"/>
    <w:next w:val="Normal"/>
    <w:rsid w:val="008A1CE4"/>
    <w:pPr>
      <w:widowControl w:val="0"/>
      <w:numPr>
        <w:numId w:val="6"/>
      </w:numPr>
      <w:autoSpaceDE w:val="0"/>
      <w:autoSpaceDN w:val="0"/>
      <w:adjustRightInd w:val="0"/>
      <w:spacing w:before="720" w:after="120" w:line="240" w:lineRule="auto"/>
      <w:jc w:val="both"/>
    </w:pPr>
    <w:rPr>
      <w:rFonts w:ascii="Book Antiqua" w:eastAsia="Times New Roman" w:hAnsi="Book Antiqua" w:cs="Times New Roman"/>
      <w:b/>
      <w:bCs/>
      <w:sz w:val="28"/>
      <w:szCs w:val="28"/>
      <w:lang w:eastAsia="en-US"/>
    </w:rPr>
  </w:style>
  <w:style w:type="paragraph" w:styleId="NormalWeb">
    <w:name w:val="Normal (Web)"/>
    <w:basedOn w:val="Normal"/>
    <w:unhideWhenUsed/>
    <w:rsid w:val="00D44CEC"/>
    <w:pPr>
      <w:spacing w:before="100" w:beforeAutospacing="1" w:after="100" w:afterAutospacing="1" w:line="240" w:lineRule="auto"/>
    </w:pPr>
    <w:rPr>
      <w:rFonts w:ascii="Times New Roman" w:eastAsia="Times New Roman" w:hAnsi="Times New Roman" w:cs="Times New Roman"/>
      <w:sz w:val="24"/>
      <w:szCs w:val="24"/>
    </w:rPr>
  </w:style>
  <w:style w:type="table" w:styleId="Grilledutableau">
    <w:name w:val="Table Grid"/>
    <w:basedOn w:val="TableauNormal"/>
    <w:uiPriority w:val="39"/>
    <w:rsid w:val="00621F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Titre2"/>
    <w:link w:val="Style2Car"/>
    <w:autoRedefine/>
    <w:qFormat/>
    <w:rsid w:val="00B33BC5"/>
    <w:pPr>
      <w:numPr>
        <w:ilvl w:val="0"/>
        <w:numId w:val="0"/>
      </w:numPr>
      <w:spacing w:before="40" w:after="0"/>
    </w:pPr>
    <w:rPr>
      <w:rFonts w:ascii="Book Antiqua" w:hAnsi="Book Antiqua"/>
      <w:bCs/>
      <w:caps/>
      <w:sz w:val="24"/>
      <w:szCs w:val="24"/>
      <w:lang w:val="x-none" w:eastAsia="x-none"/>
    </w:rPr>
  </w:style>
  <w:style w:type="paragraph" w:customStyle="1" w:styleId="Style1">
    <w:name w:val="Style1"/>
    <w:basedOn w:val="Titre1"/>
    <w:link w:val="Style1Car"/>
    <w:autoRedefine/>
    <w:qFormat/>
    <w:rsid w:val="00B33BC5"/>
    <w:pPr>
      <w:numPr>
        <w:numId w:val="0"/>
      </w:numPr>
      <w:spacing w:before="0" w:after="40"/>
      <w:ind w:right="0"/>
    </w:pPr>
    <w:rPr>
      <w:caps/>
      <w:noProof/>
      <w:color w:val="auto"/>
      <w:sz w:val="24"/>
      <w:szCs w:val="24"/>
      <w:lang w:val="x-none" w:eastAsia="x-none"/>
    </w:rPr>
  </w:style>
  <w:style w:type="character" w:customStyle="1" w:styleId="Style2Car">
    <w:name w:val="Style2 Car"/>
    <w:link w:val="Style2"/>
    <w:rsid w:val="00B33BC5"/>
    <w:rPr>
      <w:rFonts w:ascii="Book Antiqua" w:eastAsia="SimSun" w:hAnsi="Book Antiqua" w:cs="Times New Roman"/>
      <w:b/>
      <w:bCs/>
      <w:caps/>
      <w:color w:val="2E74B5"/>
      <w:sz w:val="24"/>
      <w:szCs w:val="24"/>
      <w:lang w:val="x-none" w:eastAsia="x-none"/>
    </w:rPr>
  </w:style>
  <w:style w:type="paragraph" w:customStyle="1" w:styleId="Style3">
    <w:name w:val="Style3"/>
    <w:basedOn w:val="Titre3"/>
    <w:link w:val="Style3Car"/>
    <w:qFormat/>
    <w:rsid w:val="00B33BC5"/>
    <w:pPr>
      <w:numPr>
        <w:ilvl w:val="0"/>
        <w:numId w:val="0"/>
      </w:numPr>
      <w:spacing w:before="40" w:after="0"/>
      <w:ind w:left="708"/>
    </w:pPr>
    <w:rPr>
      <w:rFonts w:ascii="Book Antiqua" w:hAnsi="Book Antiqua"/>
      <w:i w:val="0"/>
      <w:smallCaps/>
      <w:color w:val="2E74B5"/>
      <w:sz w:val="20"/>
      <w:lang w:val="x-none" w:eastAsia="x-none"/>
    </w:rPr>
  </w:style>
  <w:style w:type="character" w:customStyle="1" w:styleId="Style1Car">
    <w:name w:val="Style1 Car"/>
    <w:link w:val="Style1"/>
    <w:rsid w:val="00B33BC5"/>
    <w:rPr>
      <w:rFonts w:ascii="Arial" w:eastAsia="SimSun" w:hAnsi="Arial" w:cs="Times New Roman"/>
      <w:b/>
      <w:caps/>
      <w:noProof/>
      <w:sz w:val="24"/>
      <w:szCs w:val="24"/>
      <w:lang w:val="x-none" w:eastAsia="x-none"/>
    </w:rPr>
  </w:style>
  <w:style w:type="character" w:customStyle="1" w:styleId="Style3Car">
    <w:name w:val="Style3 Car"/>
    <w:link w:val="Style3"/>
    <w:rsid w:val="00B33BC5"/>
    <w:rPr>
      <w:rFonts w:ascii="Book Antiqua" w:eastAsia="SimSun" w:hAnsi="Book Antiqua" w:cs="Times New Roman"/>
      <w:b/>
      <w:i/>
      <w:color w:val="2E74B5"/>
      <w:sz w:val="20"/>
      <w:szCs w:val="28"/>
      <w:u w:val="single"/>
      <w:lang w:val="x-none" w:eastAsia="x-none"/>
    </w:rPr>
  </w:style>
  <w:style w:type="paragraph" w:styleId="Objetducommentaire">
    <w:name w:val="annotation subject"/>
    <w:basedOn w:val="Commentaire"/>
    <w:next w:val="Commentaire"/>
    <w:link w:val="ObjetducommentaireCar"/>
    <w:uiPriority w:val="99"/>
    <w:semiHidden/>
    <w:unhideWhenUsed/>
    <w:rsid w:val="00CD7CD3"/>
    <w:pPr>
      <w:spacing w:after="160"/>
      <w:jc w:val="left"/>
    </w:pPr>
    <w:rPr>
      <w:rFonts w:asciiTheme="minorHAnsi" w:eastAsiaTheme="minorHAnsi" w:hAnsiTheme="minorHAnsi" w:cstheme="minorBidi"/>
      <w:b/>
      <w:bCs/>
      <w:lang w:val="fr-FR" w:eastAsia="fr-FR"/>
    </w:rPr>
  </w:style>
  <w:style w:type="character" w:customStyle="1" w:styleId="ObjetducommentaireCar">
    <w:name w:val="Objet du commentaire Car"/>
    <w:basedOn w:val="CommentaireCar"/>
    <w:link w:val="Objetducommentaire"/>
    <w:uiPriority w:val="99"/>
    <w:semiHidden/>
    <w:rsid w:val="00CD7CD3"/>
    <w:rPr>
      <w:rFonts w:ascii="Times New Roman" w:eastAsia="Times New Roman" w:hAnsi="Times New Roman" w:cs="Times New Roman"/>
      <w:b/>
      <w:bCs/>
      <w:sz w:val="20"/>
      <w:szCs w:val="20"/>
      <w:lang w:val="it-IT" w:eastAsia="it-IT"/>
    </w:rPr>
  </w:style>
  <w:style w:type="character" w:styleId="Lienhypertextesuivivisit">
    <w:name w:val="FollowedHyperlink"/>
    <w:basedOn w:val="Policepardfaut"/>
    <w:uiPriority w:val="99"/>
    <w:semiHidden/>
    <w:unhideWhenUsed/>
    <w:rsid w:val="006433D6"/>
    <w:rPr>
      <w:color w:val="954F72" w:themeColor="followedHyperlink"/>
      <w:u w:val="single"/>
    </w:rPr>
  </w:style>
  <w:style w:type="paragraph" w:customStyle="1" w:styleId="Puce">
    <w:name w:val="Puce"/>
    <w:basedOn w:val="Paragraphedeliste"/>
    <w:link w:val="PuceCar"/>
    <w:qFormat/>
    <w:rsid w:val="00CB5D45"/>
    <w:pPr>
      <w:numPr>
        <w:numId w:val="39"/>
      </w:numPr>
      <w:spacing w:before="200" w:after="200" w:line="276" w:lineRule="auto"/>
    </w:pPr>
    <w:rPr>
      <w:rFonts w:ascii="Montserrat" w:eastAsia="Times New Roman" w:hAnsi="Montserrat" w:cs="Times New Roman"/>
      <w:smallCaps w:val="0"/>
      <w:sz w:val="20"/>
      <w:szCs w:val="20"/>
      <w:u w:val="none"/>
      <w:lang w:val="x-none" w:eastAsia="en-US" w:bidi="en-US"/>
    </w:rPr>
  </w:style>
  <w:style w:type="character" w:customStyle="1" w:styleId="PuceCar">
    <w:name w:val="Puce Car"/>
    <w:link w:val="Puce"/>
    <w:rsid w:val="00CB5D45"/>
    <w:rPr>
      <w:rFonts w:ascii="Montserrat" w:eastAsia="Times New Roman" w:hAnsi="Montserrat" w:cs="Times New Roman"/>
      <w:sz w:val="20"/>
      <w:szCs w:val="20"/>
      <w:lang w:val="x-none" w:eastAsia="en-US" w:bidi="en-US"/>
    </w:rPr>
  </w:style>
  <w:style w:type="character" w:customStyle="1" w:styleId="apple-converted-space">
    <w:name w:val="apple-converted-space"/>
    <w:rsid w:val="00CB5D45"/>
  </w:style>
  <w:style w:type="paragraph" w:customStyle="1" w:styleId="puces">
    <w:name w:val="puces"/>
    <w:basedOn w:val="Normal"/>
    <w:link w:val="pucesCar"/>
    <w:qFormat/>
    <w:rsid w:val="00547BC7"/>
    <w:pPr>
      <w:numPr>
        <w:numId w:val="45"/>
      </w:numPr>
      <w:spacing w:after="0" w:line="240" w:lineRule="auto"/>
      <w:ind w:left="284" w:hanging="284"/>
      <w:jc w:val="both"/>
    </w:pPr>
    <w:rPr>
      <w:rFonts w:ascii="Century Gothic" w:eastAsia="Times New Roman" w:hAnsi="Century Gothic" w:cs="Times New Roman"/>
      <w:sz w:val="20"/>
      <w:szCs w:val="20"/>
      <w:lang w:eastAsia="en-US" w:bidi="en-US"/>
    </w:rPr>
  </w:style>
  <w:style w:type="character" w:customStyle="1" w:styleId="pucesCar">
    <w:name w:val="puces Car"/>
    <w:link w:val="puces"/>
    <w:rsid w:val="00547BC7"/>
    <w:rPr>
      <w:rFonts w:ascii="Century Gothic" w:eastAsia="Times New Roman" w:hAnsi="Century Gothic" w:cs="Times New Roman"/>
      <w:sz w:val="20"/>
      <w:szCs w:val="20"/>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575531">
      <w:bodyDiv w:val="1"/>
      <w:marLeft w:val="0"/>
      <w:marRight w:val="0"/>
      <w:marTop w:val="0"/>
      <w:marBottom w:val="0"/>
      <w:divBdr>
        <w:top w:val="none" w:sz="0" w:space="0" w:color="auto"/>
        <w:left w:val="none" w:sz="0" w:space="0" w:color="auto"/>
        <w:bottom w:val="none" w:sz="0" w:space="0" w:color="auto"/>
        <w:right w:val="none" w:sz="0" w:space="0" w:color="auto"/>
      </w:divBdr>
      <w:divsChild>
        <w:div w:id="1823546513">
          <w:marLeft w:val="0"/>
          <w:marRight w:val="0"/>
          <w:marTop w:val="0"/>
          <w:marBottom w:val="0"/>
          <w:divBdr>
            <w:top w:val="none" w:sz="0" w:space="0" w:color="auto"/>
            <w:left w:val="none" w:sz="0" w:space="0" w:color="auto"/>
            <w:bottom w:val="none" w:sz="0" w:space="0" w:color="auto"/>
            <w:right w:val="none" w:sz="0" w:space="0" w:color="auto"/>
          </w:divBdr>
          <w:divsChild>
            <w:div w:id="1133521222">
              <w:marLeft w:val="0"/>
              <w:marRight w:val="0"/>
              <w:marTop w:val="0"/>
              <w:marBottom w:val="0"/>
              <w:divBdr>
                <w:top w:val="none" w:sz="0" w:space="0" w:color="auto"/>
                <w:left w:val="none" w:sz="0" w:space="0" w:color="auto"/>
                <w:bottom w:val="none" w:sz="0" w:space="0" w:color="auto"/>
                <w:right w:val="none" w:sz="0" w:space="0" w:color="auto"/>
              </w:divBdr>
              <w:divsChild>
                <w:div w:id="697203222">
                  <w:marLeft w:val="0"/>
                  <w:marRight w:val="0"/>
                  <w:marTop w:val="0"/>
                  <w:marBottom w:val="0"/>
                  <w:divBdr>
                    <w:top w:val="none" w:sz="0" w:space="0" w:color="auto"/>
                    <w:left w:val="none" w:sz="0" w:space="0" w:color="auto"/>
                    <w:bottom w:val="none" w:sz="0" w:space="0" w:color="auto"/>
                    <w:right w:val="none" w:sz="0" w:space="0" w:color="auto"/>
                  </w:divBdr>
                  <w:divsChild>
                    <w:div w:id="337542277">
                      <w:marLeft w:val="0"/>
                      <w:marRight w:val="0"/>
                      <w:marTop w:val="0"/>
                      <w:marBottom w:val="0"/>
                      <w:divBdr>
                        <w:top w:val="none" w:sz="0" w:space="0" w:color="auto"/>
                        <w:left w:val="none" w:sz="0" w:space="0" w:color="auto"/>
                        <w:bottom w:val="none" w:sz="0" w:space="0" w:color="auto"/>
                        <w:right w:val="none" w:sz="0" w:space="0" w:color="auto"/>
                      </w:divBdr>
                      <w:divsChild>
                        <w:div w:id="1968732623">
                          <w:marLeft w:val="0"/>
                          <w:marRight w:val="0"/>
                          <w:marTop w:val="0"/>
                          <w:marBottom w:val="0"/>
                          <w:divBdr>
                            <w:top w:val="none" w:sz="0" w:space="0" w:color="auto"/>
                            <w:left w:val="none" w:sz="0" w:space="0" w:color="auto"/>
                            <w:bottom w:val="none" w:sz="0" w:space="0" w:color="auto"/>
                            <w:right w:val="none" w:sz="0" w:space="0" w:color="auto"/>
                          </w:divBdr>
                          <w:divsChild>
                            <w:div w:id="1979874629">
                              <w:marLeft w:val="0"/>
                              <w:marRight w:val="0"/>
                              <w:marTop w:val="0"/>
                              <w:marBottom w:val="0"/>
                              <w:divBdr>
                                <w:top w:val="none" w:sz="0" w:space="0" w:color="auto"/>
                                <w:left w:val="none" w:sz="0" w:space="0" w:color="auto"/>
                                <w:bottom w:val="none" w:sz="0" w:space="0" w:color="auto"/>
                                <w:right w:val="none" w:sz="0" w:space="0" w:color="auto"/>
                              </w:divBdr>
                              <w:divsChild>
                                <w:div w:id="519704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524100">
      <w:bodyDiv w:val="1"/>
      <w:marLeft w:val="0"/>
      <w:marRight w:val="0"/>
      <w:marTop w:val="0"/>
      <w:marBottom w:val="0"/>
      <w:divBdr>
        <w:top w:val="none" w:sz="0" w:space="0" w:color="auto"/>
        <w:left w:val="none" w:sz="0" w:space="0" w:color="auto"/>
        <w:bottom w:val="none" w:sz="0" w:space="0" w:color="auto"/>
        <w:right w:val="none" w:sz="0" w:space="0" w:color="auto"/>
      </w:divBdr>
    </w:div>
    <w:div w:id="318198922">
      <w:bodyDiv w:val="1"/>
      <w:marLeft w:val="0"/>
      <w:marRight w:val="0"/>
      <w:marTop w:val="0"/>
      <w:marBottom w:val="0"/>
      <w:divBdr>
        <w:top w:val="none" w:sz="0" w:space="0" w:color="auto"/>
        <w:left w:val="none" w:sz="0" w:space="0" w:color="auto"/>
        <w:bottom w:val="none" w:sz="0" w:space="0" w:color="auto"/>
        <w:right w:val="none" w:sz="0" w:space="0" w:color="auto"/>
      </w:divBdr>
      <w:divsChild>
        <w:div w:id="2131780936">
          <w:marLeft w:val="0"/>
          <w:marRight w:val="0"/>
          <w:marTop w:val="0"/>
          <w:marBottom w:val="0"/>
          <w:divBdr>
            <w:top w:val="none" w:sz="0" w:space="0" w:color="auto"/>
            <w:left w:val="none" w:sz="0" w:space="0" w:color="auto"/>
            <w:bottom w:val="none" w:sz="0" w:space="0" w:color="auto"/>
            <w:right w:val="none" w:sz="0" w:space="0" w:color="auto"/>
          </w:divBdr>
          <w:divsChild>
            <w:div w:id="1339506736">
              <w:marLeft w:val="0"/>
              <w:marRight w:val="0"/>
              <w:marTop w:val="0"/>
              <w:marBottom w:val="0"/>
              <w:divBdr>
                <w:top w:val="none" w:sz="0" w:space="0" w:color="auto"/>
                <w:left w:val="none" w:sz="0" w:space="0" w:color="auto"/>
                <w:bottom w:val="none" w:sz="0" w:space="0" w:color="auto"/>
                <w:right w:val="none" w:sz="0" w:space="0" w:color="auto"/>
              </w:divBdr>
              <w:divsChild>
                <w:div w:id="1998997204">
                  <w:marLeft w:val="0"/>
                  <w:marRight w:val="0"/>
                  <w:marTop w:val="0"/>
                  <w:marBottom w:val="0"/>
                  <w:divBdr>
                    <w:top w:val="none" w:sz="0" w:space="0" w:color="auto"/>
                    <w:left w:val="none" w:sz="0" w:space="0" w:color="auto"/>
                    <w:bottom w:val="none" w:sz="0" w:space="0" w:color="auto"/>
                    <w:right w:val="none" w:sz="0" w:space="0" w:color="auto"/>
                  </w:divBdr>
                  <w:divsChild>
                    <w:div w:id="1081103773">
                      <w:marLeft w:val="0"/>
                      <w:marRight w:val="0"/>
                      <w:marTop w:val="0"/>
                      <w:marBottom w:val="0"/>
                      <w:divBdr>
                        <w:top w:val="none" w:sz="0" w:space="0" w:color="auto"/>
                        <w:left w:val="none" w:sz="0" w:space="0" w:color="auto"/>
                        <w:bottom w:val="none" w:sz="0" w:space="0" w:color="auto"/>
                        <w:right w:val="none" w:sz="0" w:space="0" w:color="auto"/>
                      </w:divBdr>
                      <w:divsChild>
                        <w:div w:id="19820407">
                          <w:marLeft w:val="0"/>
                          <w:marRight w:val="0"/>
                          <w:marTop w:val="0"/>
                          <w:marBottom w:val="0"/>
                          <w:divBdr>
                            <w:top w:val="none" w:sz="0" w:space="0" w:color="auto"/>
                            <w:left w:val="none" w:sz="0" w:space="0" w:color="auto"/>
                            <w:bottom w:val="none" w:sz="0" w:space="0" w:color="auto"/>
                            <w:right w:val="none" w:sz="0" w:space="0" w:color="auto"/>
                          </w:divBdr>
                          <w:divsChild>
                            <w:div w:id="1690180129">
                              <w:marLeft w:val="0"/>
                              <w:marRight w:val="0"/>
                              <w:marTop w:val="0"/>
                              <w:marBottom w:val="0"/>
                              <w:divBdr>
                                <w:top w:val="none" w:sz="0" w:space="0" w:color="auto"/>
                                <w:left w:val="none" w:sz="0" w:space="0" w:color="auto"/>
                                <w:bottom w:val="none" w:sz="0" w:space="0" w:color="auto"/>
                                <w:right w:val="none" w:sz="0" w:space="0" w:color="auto"/>
                              </w:divBdr>
                              <w:divsChild>
                                <w:div w:id="32035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7296655">
      <w:bodyDiv w:val="1"/>
      <w:marLeft w:val="0"/>
      <w:marRight w:val="0"/>
      <w:marTop w:val="0"/>
      <w:marBottom w:val="0"/>
      <w:divBdr>
        <w:top w:val="none" w:sz="0" w:space="0" w:color="auto"/>
        <w:left w:val="none" w:sz="0" w:space="0" w:color="auto"/>
        <w:bottom w:val="none" w:sz="0" w:space="0" w:color="auto"/>
        <w:right w:val="none" w:sz="0" w:space="0" w:color="auto"/>
      </w:divBdr>
    </w:div>
    <w:div w:id="438961334">
      <w:bodyDiv w:val="1"/>
      <w:marLeft w:val="0"/>
      <w:marRight w:val="0"/>
      <w:marTop w:val="0"/>
      <w:marBottom w:val="0"/>
      <w:divBdr>
        <w:top w:val="none" w:sz="0" w:space="0" w:color="auto"/>
        <w:left w:val="none" w:sz="0" w:space="0" w:color="auto"/>
        <w:bottom w:val="none" w:sz="0" w:space="0" w:color="auto"/>
        <w:right w:val="none" w:sz="0" w:space="0" w:color="auto"/>
      </w:divBdr>
      <w:divsChild>
        <w:div w:id="1372457775">
          <w:marLeft w:val="0"/>
          <w:marRight w:val="0"/>
          <w:marTop w:val="0"/>
          <w:marBottom w:val="0"/>
          <w:divBdr>
            <w:top w:val="none" w:sz="0" w:space="0" w:color="auto"/>
            <w:left w:val="none" w:sz="0" w:space="0" w:color="auto"/>
            <w:bottom w:val="none" w:sz="0" w:space="0" w:color="auto"/>
            <w:right w:val="none" w:sz="0" w:space="0" w:color="auto"/>
          </w:divBdr>
          <w:divsChild>
            <w:div w:id="1510023219">
              <w:marLeft w:val="0"/>
              <w:marRight w:val="0"/>
              <w:marTop w:val="0"/>
              <w:marBottom w:val="0"/>
              <w:divBdr>
                <w:top w:val="none" w:sz="0" w:space="0" w:color="auto"/>
                <w:left w:val="none" w:sz="0" w:space="0" w:color="auto"/>
                <w:bottom w:val="none" w:sz="0" w:space="0" w:color="auto"/>
                <w:right w:val="none" w:sz="0" w:space="0" w:color="auto"/>
              </w:divBdr>
              <w:divsChild>
                <w:div w:id="1201941212">
                  <w:marLeft w:val="0"/>
                  <w:marRight w:val="0"/>
                  <w:marTop w:val="0"/>
                  <w:marBottom w:val="0"/>
                  <w:divBdr>
                    <w:top w:val="none" w:sz="0" w:space="0" w:color="auto"/>
                    <w:left w:val="none" w:sz="0" w:space="0" w:color="auto"/>
                    <w:bottom w:val="none" w:sz="0" w:space="0" w:color="auto"/>
                    <w:right w:val="none" w:sz="0" w:space="0" w:color="auto"/>
                  </w:divBdr>
                  <w:divsChild>
                    <w:div w:id="1942451247">
                      <w:marLeft w:val="0"/>
                      <w:marRight w:val="0"/>
                      <w:marTop w:val="0"/>
                      <w:marBottom w:val="0"/>
                      <w:divBdr>
                        <w:top w:val="none" w:sz="0" w:space="0" w:color="auto"/>
                        <w:left w:val="none" w:sz="0" w:space="0" w:color="auto"/>
                        <w:bottom w:val="none" w:sz="0" w:space="0" w:color="auto"/>
                        <w:right w:val="none" w:sz="0" w:space="0" w:color="auto"/>
                      </w:divBdr>
                      <w:divsChild>
                        <w:div w:id="515772717">
                          <w:marLeft w:val="0"/>
                          <w:marRight w:val="0"/>
                          <w:marTop w:val="0"/>
                          <w:marBottom w:val="0"/>
                          <w:divBdr>
                            <w:top w:val="none" w:sz="0" w:space="0" w:color="auto"/>
                            <w:left w:val="none" w:sz="0" w:space="0" w:color="auto"/>
                            <w:bottom w:val="none" w:sz="0" w:space="0" w:color="auto"/>
                            <w:right w:val="none" w:sz="0" w:space="0" w:color="auto"/>
                          </w:divBdr>
                          <w:divsChild>
                            <w:div w:id="304241371">
                              <w:marLeft w:val="0"/>
                              <w:marRight w:val="0"/>
                              <w:marTop w:val="0"/>
                              <w:marBottom w:val="0"/>
                              <w:divBdr>
                                <w:top w:val="none" w:sz="0" w:space="0" w:color="auto"/>
                                <w:left w:val="none" w:sz="0" w:space="0" w:color="auto"/>
                                <w:bottom w:val="none" w:sz="0" w:space="0" w:color="auto"/>
                                <w:right w:val="none" w:sz="0" w:space="0" w:color="auto"/>
                              </w:divBdr>
                              <w:divsChild>
                                <w:div w:id="1402407807">
                                  <w:marLeft w:val="0"/>
                                  <w:marRight w:val="0"/>
                                  <w:marTop w:val="0"/>
                                  <w:marBottom w:val="0"/>
                                  <w:divBdr>
                                    <w:top w:val="none" w:sz="0" w:space="0" w:color="auto"/>
                                    <w:left w:val="none" w:sz="0" w:space="0" w:color="auto"/>
                                    <w:bottom w:val="none" w:sz="0" w:space="0" w:color="auto"/>
                                    <w:right w:val="none" w:sz="0" w:space="0" w:color="auto"/>
                                  </w:divBdr>
                                  <w:divsChild>
                                    <w:div w:id="1869835490">
                                      <w:marLeft w:val="0"/>
                                      <w:marRight w:val="0"/>
                                      <w:marTop w:val="0"/>
                                      <w:marBottom w:val="0"/>
                                      <w:divBdr>
                                        <w:top w:val="none" w:sz="0" w:space="0" w:color="auto"/>
                                        <w:left w:val="none" w:sz="0" w:space="0" w:color="auto"/>
                                        <w:bottom w:val="none" w:sz="0" w:space="0" w:color="auto"/>
                                        <w:right w:val="none" w:sz="0" w:space="0" w:color="auto"/>
                                      </w:divBdr>
                                      <w:divsChild>
                                        <w:div w:id="1685940688">
                                          <w:marLeft w:val="0"/>
                                          <w:marRight w:val="0"/>
                                          <w:marTop w:val="0"/>
                                          <w:marBottom w:val="0"/>
                                          <w:divBdr>
                                            <w:top w:val="none" w:sz="0" w:space="0" w:color="auto"/>
                                            <w:left w:val="none" w:sz="0" w:space="0" w:color="auto"/>
                                            <w:bottom w:val="none" w:sz="0" w:space="0" w:color="auto"/>
                                            <w:right w:val="none" w:sz="0" w:space="0" w:color="auto"/>
                                          </w:divBdr>
                                          <w:divsChild>
                                            <w:div w:id="1672759280">
                                              <w:marLeft w:val="0"/>
                                              <w:marRight w:val="0"/>
                                              <w:marTop w:val="0"/>
                                              <w:marBottom w:val="0"/>
                                              <w:divBdr>
                                                <w:top w:val="none" w:sz="0" w:space="0" w:color="auto"/>
                                                <w:left w:val="none" w:sz="0" w:space="0" w:color="auto"/>
                                                <w:bottom w:val="none" w:sz="0" w:space="0" w:color="auto"/>
                                                <w:right w:val="none" w:sz="0" w:space="0" w:color="auto"/>
                                              </w:divBdr>
                                              <w:divsChild>
                                                <w:div w:id="756098854">
                                                  <w:marLeft w:val="0"/>
                                                  <w:marRight w:val="0"/>
                                                  <w:marTop w:val="0"/>
                                                  <w:marBottom w:val="0"/>
                                                  <w:divBdr>
                                                    <w:top w:val="none" w:sz="0" w:space="0" w:color="auto"/>
                                                    <w:left w:val="none" w:sz="0" w:space="0" w:color="auto"/>
                                                    <w:bottom w:val="none" w:sz="0" w:space="0" w:color="auto"/>
                                                    <w:right w:val="none" w:sz="0" w:space="0" w:color="auto"/>
                                                  </w:divBdr>
                                                  <w:divsChild>
                                                    <w:div w:id="1196581783">
                                                      <w:marLeft w:val="0"/>
                                                      <w:marRight w:val="0"/>
                                                      <w:marTop w:val="0"/>
                                                      <w:marBottom w:val="0"/>
                                                      <w:divBdr>
                                                        <w:top w:val="none" w:sz="0" w:space="0" w:color="auto"/>
                                                        <w:left w:val="none" w:sz="0" w:space="0" w:color="auto"/>
                                                        <w:bottom w:val="none" w:sz="0" w:space="0" w:color="auto"/>
                                                        <w:right w:val="none" w:sz="0" w:space="0" w:color="auto"/>
                                                      </w:divBdr>
                                                      <w:divsChild>
                                                        <w:div w:id="1270704214">
                                                          <w:marLeft w:val="0"/>
                                                          <w:marRight w:val="0"/>
                                                          <w:marTop w:val="0"/>
                                                          <w:marBottom w:val="0"/>
                                                          <w:divBdr>
                                                            <w:top w:val="none" w:sz="0" w:space="0" w:color="auto"/>
                                                            <w:left w:val="none" w:sz="0" w:space="0" w:color="auto"/>
                                                            <w:bottom w:val="none" w:sz="0" w:space="0" w:color="auto"/>
                                                            <w:right w:val="none" w:sz="0" w:space="0" w:color="auto"/>
                                                          </w:divBdr>
                                                          <w:divsChild>
                                                            <w:div w:id="4794770">
                                                              <w:marLeft w:val="0"/>
                                                              <w:marRight w:val="0"/>
                                                              <w:marTop w:val="0"/>
                                                              <w:marBottom w:val="0"/>
                                                              <w:divBdr>
                                                                <w:top w:val="none" w:sz="0" w:space="0" w:color="auto"/>
                                                                <w:left w:val="none" w:sz="0" w:space="0" w:color="auto"/>
                                                                <w:bottom w:val="none" w:sz="0" w:space="0" w:color="auto"/>
                                                                <w:right w:val="none" w:sz="0" w:space="0" w:color="auto"/>
                                                              </w:divBdr>
                                                              <w:divsChild>
                                                                <w:div w:id="1850168953">
                                                                  <w:marLeft w:val="0"/>
                                                                  <w:marRight w:val="0"/>
                                                                  <w:marTop w:val="0"/>
                                                                  <w:marBottom w:val="0"/>
                                                                  <w:divBdr>
                                                                    <w:top w:val="none" w:sz="0" w:space="0" w:color="auto"/>
                                                                    <w:left w:val="none" w:sz="0" w:space="0" w:color="auto"/>
                                                                    <w:bottom w:val="none" w:sz="0" w:space="0" w:color="auto"/>
                                                                    <w:right w:val="none" w:sz="0" w:space="0" w:color="auto"/>
                                                                  </w:divBdr>
                                                                  <w:divsChild>
                                                                    <w:div w:id="697706572">
                                                                      <w:marLeft w:val="0"/>
                                                                      <w:marRight w:val="0"/>
                                                                      <w:marTop w:val="0"/>
                                                                      <w:marBottom w:val="0"/>
                                                                      <w:divBdr>
                                                                        <w:top w:val="none" w:sz="0" w:space="0" w:color="auto"/>
                                                                        <w:left w:val="none" w:sz="0" w:space="0" w:color="auto"/>
                                                                        <w:bottom w:val="none" w:sz="0" w:space="0" w:color="auto"/>
                                                                        <w:right w:val="none" w:sz="0" w:space="0" w:color="auto"/>
                                                                      </w:divBdr>
                                                                      <w:divsChild>
                                                                        <w:div w:id="1340737738">
                                                                          <w:marLeft w:val="0"/>
                                                                          <w:marRight w:val="0"/>
                                                                          <w:marTop w:val="0"/>
                                                                          <w:marBottom w:val="0"/>
                                                                          <w:divBdr>
                                                                            <w:top w:val="none" w:sz="0" w:space="0" w:color="auto"/>
                                                                            <w:left w:val="none" w:sz="0" w:space="0" w:color="auto"/>
                                                                            <w:bottom w:val="none" w:sz="0" w:space="0" w:color="auto"/>
                                                                            <w:right w:val="none" w:sz="0" w:space="0" w:color="auto"/>
                                                                          </w:divBdr>
                                                                          <w:divsChild>
                                                                            <w:div w:id="1549225938">
                                                                              <w:marLeft w:val="0"/>
                                                                              <w:marRight w:val="0"/>
                                                                              <w:marTop w:val="0"/>
                                                                              <w:marBottom w:val="0"/>
                                                                              <w:divBdr>
                                                                                <w:top w:val="none" w:sz="0" w:space="0" w:color="auto"/>
                                                                                <w:left w:val="none" w:sz="0" w:space="0" w:color="auto"/>
                                                                                <w:bottom w:val="none" w:sz="0" w:space="0" w:color="auto"/>
                                                                                <w:right w:val="none" w:sz="0" w:space="0" w:color="auto"/>
                                                                              </w:divBdr>
                                                                              <w:divsChild>
                                                                                <w:div w:id="630747370">
                                                                                  <w:marLeft w:val="0"/>
                                                                                  <w:marRight w:val="0"/>
                                                                                  <w:marTop w:val="0"/>
                                                                                  <w:marBottom w:val="0"/>
                                                                                  <w:divBdr>
                                                                                    <w:top w:val="none" w:sz="0" w:space="0" w:color="auto"/>
                                                                                    <w:left w:val="none" w:sz="0" w:space="0" w:color="auto"/>
                                                                                    <w:bottom w:val="none" w:sz="0" w:space="0" w:color="auto"/>
                                                                                    <w:right w:val="none" w:sz="0" w:space="0" w:color="auto"/>
                                                                                  </w:divBdr>
                                                                                  <w:divsChild>
                                                                                    <w:div w:id="1793792109">
                                                                                      <w:marLeft w:val="0"/>
                                                                                      <w:marRight w:val="0"/>
                                                                                      <w:marTop w:val="0"/>
                                                                                      <w:marBottom w:val="0"/>
                                                                                      <w:divBdr>
                                                                                        <w:top w:val="none" w:sz="0" w:space="0" w:color="auto"/>
                                                                                        <w:left w:val="none" w:sz="0" w:space="0" w:color="auto"/>
                                                                                        <w:bottom w:val="none" w:sz="0" w:space="0" w:color="auto"/>
                                                                                        <w:right w:val="none" w:sz="0" w:space="0" w:color="auto"/>
                                                                                      </w:divBdr>
                                                                                      <w:divsChild>
                                                                                        <w:div w:id="1263882071">
                                                                                          <w:marLeft w:val="0"/>
                                                                                          <w:marRight w:val="0"/>
                                                                                          <w:marTop w:val="0"/>
                                                                                          <w:marBottom w:val="0"/>
                                                                                          <w:divBdr>
                                                                                            <w:top w:val="none" w:sz="0" w:space="0" w:color="auto"/>
                                                                                            <w:left w:val="none" w:sz="0" w:space="0" w:color="auto"/>
                                                                                            <w:bottom w:val="none" w:sz="0" w:space="0" w:color="auto"/>
                                                                                            <w:right w:val="none" w:sz="0" w:space="0" w:color="auto"/>
                                                                                          </w:divBdr>
                                                                                          <w:divsChild>
                                                                                            <w:div w:id="68233955">
                                                                                              <w:marLeft w:val="0"/>
                                                                                              <w:marRight w:val="0"/>
                                                                                              <w:marTop w:val="240"/>
                                                                                              <w:marBottom w:val="0"/>
                                                                                              <w:divBdr>
                                                                                                <w:top w:val="none" w:sz="0" w:space="0" w:color="auto"/>
                                                                                                <w:left w:val="none" w:sz="0" w:space="0" w:color="auto"/>
                                                                                                <w:bottom w:val="none" w:sz="0" w:space="0" w:color="auto"/>
                                                                                                <w:right w:val="none" w:sz="0" w:space="0" w:color="auto"/>
                                                                                              </w:divBdr>
                                                                                              <w:divsChild>
                                                                                                <w:div w:id="180311215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95959960">
      <w:bodyDiv w:val="1"/>
      <w:marLeft w:val="0"/>
      <w:marRight w:val="0"/>
      <w:marTop w:val="0"/>
      <w:marBottom w:val="0"/>
      <w:divBdr>
        <w:top w:val="none" w:sz="0" w:space="0" w:color="auto"/>
        <w:left w:val="none" w:sz="0" w:space="0" w:color="auto"/>
        <w:bottom w:val="none" w:sz="0" w:space="0" w:color="auto"/>
        <w:right w:val="none" w:sz="0" w:space="0" w:color="auto"/>
      </w:divBdr>
    </w:div>
    <w:div w:id="1255240309">
      <w:bodyDiv w:val="1"/>
      <w:marLeft w:val="0"/>
      <w:marRight w:val="0"/>
      <w:marTop w:val="0"/>
      <w:marBottom w:val="0"/>
      <w:divBdr>
        <w:top w:val="none" w:sz="0" w:space="0" w:color="auto"/>
        <w:left w:val="none" w:sz="0" w:space="0" w:color="auto"/>
        <w:bottom w:val="none" w:sz="0" w:space="0" w:color="auto"/>
        <w:right w:val="none" w:sz="0" w:space="0" w:color="auto"/>
      </w:divBdr>
    </w:div>
    <w:div w:id="1626084828">
      <w:bodyDiv w:val="1"/>
      <w:marLeft w:val="0"/>
      <w:marRight w:val="0"/>
      <w:marTop w:val="0"/>
      <w:marBottom w:val="0"/>
      <w:divBdr>
        <w:top w:val="none" w:sz="0" w:space="0" w:color="auto"/>
        <w:left w:val="none" w:sz="0" w:space="0" w:color="auto"/>
        <w:bottom w:val="none" w:sz="0" w:space="0" w:color="auto"/>
        <w:right w:val="none" w:sz="0" w:space="0" w:color="auto"/>
      </w:divBdr>
      <w:divsChild>
        <w:div w:id="1395542747">
          <w:marLeft w:val="0"/>
          <w:marRight w:val="0"/>
          <w:marTop w:val="0"/>
          <w:marBottom w:val="0"/>
          <w:divBdr>
            <w:top w:val="none" w:sz="0" w:space="0" w:color="auto"/>
            <w:left w:val="none" w:sz="0" w:space="0" w:color="auto"/>
            <w:bottom w:val="none" w:sz="0" w:space="0" w:color="auto"/>
            <w:right w:val="none" w:sz="0" w:space="0" w:color="auto"/>
          </w:divBdr>
          <w:divsChild>
            <w:div w:id="353655089">
              <w:marLeft w:val="0"/>
              <w:marRight w:val="0"/>
              <w:marTop w:val="0"/>
              <w:marBottom w:val="0"/>
              <w:divBdr>
                <w:top w:val="none" w:sz="0" w:space="0" w:color="auto"/>
                <w:left w:val="none" w:sz="0" w:space="0" w:color="auto"/>
                <w:bottom w:val="none" w:sz="0" w:space="0" w:color="auto"/>
                <w:right w:val="none" w:sz="0" w:space="0" w:color="auto"/>
              </w:divBdr>
              <w:divsChild>
                <w:div w:id="1029841286">
                  <w:marLeft w:val="0"/>
                  <w:marRight w:val="0"/>
                  <w:marTop w:val="0"/>
                  <w:marBottom w:val="0"/>
                  <w:divBdr>
                    <w:top w:val="none" w:sz="0" w:space="0" w:color="auto"/>
                    <w:left w:val="none" w:sz="0" w:space="0" w:color="auto"/>
                    <w:bottom w:val="none" w:sz="0" w:space="0" w:color="auto"/>
                    <w:right w:val="none" w:sz="0" w:space="0" w:color="auto"/>
                  </w:divBdr>
                  <w:divsChild>
                    <w:div w:id="1338114863">
                      <w:marLeft w:val="0"/>
                      <w:marRight w:val="0"/>
                      <w:marTop w:val="0"/>
                      <w:marBottom w:val="0"/>
                      <w:divBdr>
                        <w:top w:val="none" w:sz="0" w:space="0" w:color="auto"/>
                        <w:left w:val="none" w:sz="0" w:space="0" w:color="auto"/>
                        <w:bottom w:val="none" w:sz="0" w:space="0" w:color="auto"/>
                        <w:right w:val="none" w:sz="0" w:space="0" w:color="auto"/>
                      </w:divBdr>
                      <w:divsChild>
                        <w:div w:id="1872960559">
                          <w:marLeft w:val="0"/>
                          <w:marRight w:val="0"/>
                          <w:marTop w:val="0"/>
                          <w:marBottom w:val="0"/>
                          <w:divBdr>
                            <w:top w:val="none" w:sz="0" w:space="0" w:color="auto"/>
                            <w:left w:val="none" w:sz="0" w:space="0" w:color="auto"/>
                            <w:bottom w:val="none" w:sz="0" w:space="0" w:color="auto"/>
                            <w:right w:val="none" w:sz="0" w:space="0" w:color="auto"/>
                          </w:divBdr>
                          <w:divsChild>
                            <w:div w:id="1025404218">
                              <w:marLeft w:val="0"/>
                              <w:marRight w:val="0"/>
                              <w:marTop w:val="0"/>
                              <w:marBottom w:val="0"/>
                              <w:divBdr>
                                <w:top w:val="none" w:sz="0" w:space="0" w:color="auto"/>
                                <w:left w:val="none" w:sz="0" w:space="0" w:color="auto"/>
                                <w:bottom w:val="none" w:sz="0" w:space="0" w:color="auto"/>
                                <w:right w:val="none" w:sz="0" w:space="0" w:color="auto"/>
                              </w:divBdr>
                              <w:divsChild>
                                <w:div w:id="1639383478">
                                  <w:marLeft w:val="0"/>
                                  <w:marRight w:val="0"/>
                                  <w:marTop w:val="0"/>
                                  <w:marBottom w:val="0"/>
                                  <w:divBdr>
                                    <w:top w:val="none" w:sz="0" w:space="0" w:color="auto"/>
                                    <w:left w:val="none" w:sz="0" w:space="0" w:color="auto"/>
                                    <w:bottom w:val="none" w:sz="0" w:space="0" w:color="auto"/>
                                    <w:right w:val="none" w:sz="0" w:space="0" w:color="auto"/>
                                  </w:divBdr>
                                </w:div>
                                <w:div w:id="1541551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BD9B4-0F21-462E-8869-EC9168745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10</Pages>
  <Words>3304</Words>
  <Characters>17213</Characters>
  <Application>Microsoft Office Word</Application>
  <DocSecurity>0</DocSecurity>
  <Lines>348</Lines>
  <Paragraphs>197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Philippe Ronda</dc:creator>
  <cp:keywords/>
  <dc:description/>
  <cp:lastModifiedBy>Guillaume BARY</cp:lastModifiedBy>
  <cp:revision>5</cp:revision>
  <cp:lastPrinted>2022-04-11T07:29:00Z</cp:lastPrinted>
  <dcterms:created xsi:type="dcterms:W3CDTF">2026-03-02T14:52:00Z</dcterms:created>
  <dcterms:modified xsi:type="dcterms:W3CDTF">2026-03-10T08:39:00Z</dcterms:modified>
</cp:coreProperties>
</file>