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A2018" w14:textId="77777777" w:rsidR="00010DFE" w:rsidRDefault="00010DFE" w:rsidP="00010DFE">
      <w:pPr>
        <w:pBdr>
          <w:top w:val="single" w:sz="4" w:space="1" w:color="auto"/>
          <w:left w:val="single" w:sz="4" w:space="4" w:color="auto"/>
          <w:bottom w:val="single" w:sz="4" w:space="1" w:color="auto"/>
          <w:right w:val="single" w:sz="4" w:space="4" w:color="auto"/>
        </w:pBdr>
        <w:jc w:val="center"/>
        <w:rPr>
          <w:rFonts w:ascii="Arial" w:hAnsi="Arial" w:cs="Arial"/>
          <w:b/>
          <w:color w:val="000000"/>
          <w:sz w:val="18"/>
          <w:szCs w:val="18"/>
        </w:rPr>
      </w:pPr>
    </w:p>
    <w:p w14:paraId="692E3925" w14:textId="77777777" w:rsidR="00010DFE" w:rsidRDefault="00010DFE" w:rsidP="00010DFE">
      <w:pPr>
        <w:pBdr>
          <w:top w:val="single" w:sz="4" w:space="1" w:color="auto"/>
          <w:left w:val="single" w:sz="4" w:space="4" w:color="auto"/>
          <w:bottom w:val="single" w:sz="4" w:space="1" w:color="auto"/>
          <w:right w:val="single" w:sz="4" w:space="4" w:color="auto"/>
        </w:pBdr>
        <w:jc w:val="center"/>
        <w:rPr>
          <w:rFonts w:ascii="Arial" w:hAnsi="Arial" w:cs="Arial"/>
          <w:b/>
          <w:color w:val="000000"/>
          <w:sz w:val="18"/>
          <w:szCs w:val="18"/>
        </w:rPr>
      </w:pPr>
      <w:r w:rsidRPr="005269BD">
        <w:rPr>
          <w:rFonts w:ascii="Arial" w:hAnsi="Arial" w:cs="Arial"/>
          <w:b/>
          <w:color w:val="000000"/>
          <w:sz w:val="18"/>
          <w:szCs w:val="18"/>
        </w:rPr>
        <w:t xml:space="preserve">ACCORD PORTANT SUR </w:t>
      </w:r>
      <w:r>
        <w:rPr>
          <w:rFonts w:ascii="Arial" w:hAnsi="Arial" w:cs="Arial"/>
          <w:b/>
          <w:color w:val="000000"/>
          <w:sz w:val="18"/>
          <w:szCs w:val="18"/>
        </w:rPr>
        <w:t>LE RECOURS AU VOTE ELECTRONIQUE POUR LES ELECTIONS PROFESSIONNELLES DE LA SOCIETE STEF TRANSPORT VALENCE</w:t>
      </w:r>
    </w:p>
    <w:p w14:paraId="2D53272B" w14:textId="77777777" w:rsidR="00010DFE" w:rsidRPr="005269BD" w:rsidRDefault="00010DFE" w:rsidP="00010DFE">
      <w:pPr>
        <w:pBdr>
          <w:top w:val="single" w:sz="4" w:space="1" w:color="auto"/>
          <w:left w:val="single" w:sz="4" w:space="4" w:color="auto"/>
          <w:bottom w:val="single" w:sz="4" w:space="1" w:color="auto"/>
          <w:right w:val="single" w:sz="4" w:space="4" w:color="auto"/>
        </w:pBdr>
        <w:jc w:val="center"/>
        <w:rPr>
          <w:rFonts w:ascii="Arial" w:hAnsi="Arial" w:cs="Arial"/>
          <w:color w:val="000000"/>
          <w:sz w:val="18"/>
          <w:szCs w:val="18"/>
        </w:rPr>
      </w:pPr>
    </w:p>
    <w:p w14:paraId="6A127795" w14:textId="77777777" w:rsidR="00794133" w:rsidRPr="006C5F3E" w:rsidRDefault="00794133" w:rsidP="00794133">
      <w:pPr>
        <w:tabs>
          <w:tab w:val="left" w:pos="3960"/>
        </w:tabs>
        <w:spacing w:before="120"/>
        <w:jc w:val="both"/>
        <w:rPr>
          <w:rFonts w:ascii="Arial" w:hAnsi="Arial" w:cs="Arial"/>
        </w:rPr>
      </w:pPr>
    </w:p>
    <w:p w14:paraId="61827C99" w14:textId="77777777" w:rsidR="00794133" w:rsidRPr="006C5F3E" w:rsidRDefault="00794133" w:rsidP="00794133">
      <w:pPr>
        <w:jc w:val="both"/>
        <w:rPr>
          <w:rFonts w:ascii="Arial" w:hAnsi="Arial" w:cs="Arial"/>
          <w:b/>
          <w:bCs/>
          <w:sz w:val="24"/>
          <w:szCs w:val="24"/>
        </w:rPr>
      </w:pPr>
    </w:p>
    <w:p w14:paraId="65F2E1E1" w14:textId="77777777" w:rsidR="00794133" w:rsidRPr="006C5F3E" w:rsidRDefault="00794133" w:rsidP="00794133">
      <w:pPr>
        <w:jc w:val="both"/>
        <w:rPr>
          <w:rFonts w:ascii="Arial" w:hAnsi="Arial" w:cs="Arial"/>
          <w:b/>
          <w:bCs/>
          <w:sz w:val="24"/>
          <w:szCs w:val="24"/>
        </w:rPr>
      </w:pPr>
    </w:p>
    <w:p w14:paraId="31D06EF3" w14:textId="77777777" w:rsidR="0035094D" w:rsidRDefault="0035094D" w:rsidP="006C5F3E">
      <w:pPr>
        <w:jc w:val="both"/>
        <w:rPr>
          <w:rFonts w:ascii="Arial" w:hAnsi="Arial" w:cs="Arial"/>
          <w:b/>
        </w:rPr>
      </w:pPr>
    </w:p>
    <w:p w14:paraId="243D1D92" w14:textId="77777777" w:rsidR="006C5F3E" w:rsidRPr="006C5F3E" w:rsidRDefault="006C5F3E" w:rsidP="006C5F3E">
      <w:pPr>
        <w:jc w:val="both"/>
        <w:rPr>
          <w:rFonts w:ascii="Arial" w:hAnsi="Arial" w:cs="Arial"/>
        </w:rPr>
      </w:pPr>
      <w:r w:rsidRPr="006C5F3E">
        <w:rPr>
          <w:rFonts w:ascii="Arial" w:hAnsi="Arial" w:cs="Arial"/>
        </w:rPr>
        <w:t xml:space="preserve">Entre les soussignés </w:t>
      </w:r>
    </w:p>
    <w:p w14:paraId="57A433D8" w14:textId="77777777" w:rsidR="00AC6BA1" w:rsidRDefault="00AC6BA1" w:rsidP="006C5F3E">
      <w:pPr>
        <w:jc w:val="both"/>
        <w:rPr>
          <w:rFonts w:ascii="Arial" w:hAnsi="Arial" w:cs="Arial"/>
        </w:rPr>
      </w:pPr>
    </w:p>
    <w:p w14:paraId="5165BC16" w14:textId="77777777" w:rsidR="006C5F3E" w:rsidRPr="006C5F3E" w:rsidRDefault="006C5F3E" w:rsidP="006C5F3E">
      <w:pPr>
        <w:jc w:val="both"/>
        <w:rPr>
          <w:rFonts w:ascii="Arial" w:hAnsi="Arial" w:cs="Arial"/>
        </w:rPr>
      </w:pPr>
      <w:r w:rsidRPr="006C5F3E">
        <w:rPr>
          <w:rFonts w:ascii="Arial" w:hAnsi="Arial" w:cs="Arial"/>
        </w:rPr>
        <w:t xml:space="preserve">La Direction </w:t>
      </w:r>
      <w:r>
        <w:rPr>
          <w:rFonts w:ascii="Arial" w:hAnsi="Arial" w:cs="Arial"/>
        </w:rPr>
        <w:t xml:space="preserve">de la société </w:t>
      </w:r>
      <w:r w:rsidR="00010DFE">
        <w:rPr>
          <w:rFonts w:ascii="Arial" w:hAnsi="Arial" w:cs="Arial"/>
        </w:rPr>
        <w:t>STEF TRANSPORT Valence</w:t>
      </w:r>
    </w:p>
    <w:p w14:paraId="46ED70EF" w14:textId="77777777" w:rsidR="006C5F3E" w:rsidRPr="006C5F3E" w:rsidRDefault="006C5F3E" w:rsidP="006C5F3E">
      <w:pPr>
        <w:jc w:val="both"/>
        <w:rPr>
          <w:rFonts w:ascii="Arial" w:hAnsi="Arial" w:cs="Arial"/>
        </w:rPr>
      </w:pPr>
      <w:r>
        <w:rPr>
          <w:rFonts w:ascii="Arial" w:hAnsi="Arial" w:cs="Arial"/>
        </w:rPr>
        <w:t xml:space="preserve">Sise à </w:t>
      </w:r>
      <w:r w:rsidR="00010DFE">
        <w:rPr>
          <w:rFonts w:ascii="Arial" w:hAnsi="Arial" w:cs="Arial"/>
        </w:rPr>
        <w:t>Allée James Joule à VALENCE (26000)</w:t>
      </w:r>
    </w:p>
    <w:p w14:paraId="1E124B9B" w14:textId="77777777" w:rsidR="006C5F3E" w:rsidRPr="006C5F3E" w:rsidRDefault="006C5F3E" w:rsidP="006C5F3E">
      <w:pPr>
        <w:jc w:val="both"/>
        <w:rPr>
          <w:rFonts w:ascii="Arial" w:hAnsi="Arial" w:cs="Arial"/>
        </w:rPr>
      </w:pPr>
    </w:p>
    <w:p w14:paraId="3EEB376D" w14:textId="77777777" w:rsidR="006C5F3E" w:rsidRPr="006C5F3E" w:rsidRDefault="006C5F3E" w:rsidP="006C5F3E">
      <w:pPr>
        <w:jc w:val="right"/>
        <w:rPr>
          <w:rFonts w:ascii="Arial" w:hAnsi="Arial" w:cs="Arial"/>
        </w:rPr>
      </w:pPr>
      <w:r w:rsidRPr="006C5F3E">
        <w:rPr>
          <w:rFonts w:ascii="Arial" w:hAnsi="Arial" w:cs="Arial"/>
        </w:rPr>
        <w:t>D’une part,</w:t>
      </w:r>
    </w:p>
    <w:p w14:paraId="60BA1A53" w14:textId="77777777" w:rsidR="006C5F3E" w:rsidRPr="006C5F3E" w:rsidRDefault="006C5F3E" w:rsidP="006C5F3E">
      <w:pPr>
        <w:jc w:val="both"/>
        <w:rPr>
          <w:rFonts w:ascii="Arial" w:hAnsi="Arial" w:cs="Arial"/>
        </w:rPr>
      </w:pPr>
    </w:p>
    <w:p w14:paraId="5E90D82A" w14:textId="77777777" w:rsidR="006C5F3E" w:rsidRPr="006C5F3E" w:rsidRDefault="006C5F3E" w:rsidP="006C5F3E">
      <w:pPr>
        <w:jc w:val="both"/>
        <w:rPr>
          <w:rFonts w:ascii="Arial" w:hAnsi="Arial" w:cs="Arial"/>
        </w:rPr>
      </w:pPr>
      <w:r w:rsidRPr="006C5F3E">
        <w:rPr>
          <w:rFonts w:ascii="Arial" w:hAnsi="Arial" w:cs="Arial"/>
        </w:rPr>
        <w:t>Et :</w:t>
      </w:r>
    </w:p>
    <w:p w14:paraId="75C1A051" w14:textId="77777777" w:rsidR="00010DFE" w:rsidRDefault="006C5F3E" w:rsidP="00010DFE">
      <w:pPr>
        <w:jc w:val="both"/>
        <w:rPr>
          <w:rFonts w:ascii="Arial" w:hAnsi="Arial" w:cs="Arial"/>
        </w:rPr>
      </w:pPr>
      <w:r w:rsidRPr="006C5F3E">
        <w:rPr>
          <w:rFonts w:ascii="Arial" w:hAnsi="Arial" w:cs="Arial"/>
        </w:rPr>
        <w:t xml:space="preserve">Les organisations syndicales </w:t>
      </w:r>
      <w:r w:rsidR="00010DFE">
        <w:rPr>
          <w:rFonts w:ascii="Arial" w:hAnsi="Arial" w:cs="Arial"/>
        </w:rPr>
        <w:t>représentatives dans l’entreprise</w:t>
      </w:r>
      <w:r w:rsidRPr="006C5F3E">
        <w:rPr>
          <w:rFonts w:ascii="Arial" w:hAnsi="Arial" w:cs="Arial"/>
        </w:rPr>
        <w:t xml:space="preserve"> : </w:t>
      </w:r>
    </w:p>
    <w:p w14:paraId="20303432" w14:textId="2418E05E" w:rsidR="00010DFE" w:rsidRPr="00BC2D1E" w:rsidRDefault="00010DFE" w:rsidP="00010DFE">
      <w:pPr>
        <w:numPr>
          <w:ilvl w:val="0"/>
          <w:numId w:val="7"/>
        </w:numPr>
        <w:jc w:val="both"/>
        <w:rPr>
          <w:rFonts w:ascii="Arial" w:hAnsi="Arial" w:cs="Arial"/>
        </w:rPr>
      </w:pPr>
      <w:r w:rsidRPr="00BC2D1E">
        <w:rPr>
          <w:rFonts w:ascii="Arial" w:hAnsi="Arial" w:cs="Arial"/>
        </w:rPr>
        <w:t xml:space="preserve">La délégation syndicale C.F.T.C. représentée par son délégué syndical, </w:t>
      </w:r>
      <w:r w:rsidR="009820D2">
        <w:rPr>
          <w:rFonts w:ascii="Arial" w:hAnsi="Arial" w:cs="Arial"/>
        </w:rPr>
        <w:t>*****</w:t>
      </w:r>
    </w:p>
    <w:p w14:paraId="744F23E0" w14:textId="79C40896" w:rsidR="006C5F3E" w:rsidRPr="00BC2D1E" w:rsidRDefault="00010DFE" w:rsidP="00010DFE">
      <w:pPr>
        <w:numPr>
          <w:ilvl w:val="0"/>
          <w:numId w:val="7"/>
        </w:numPr>
        <w:jc w:val="both"/>
        <w:rPr>
          <w:rFonts w:ascii="Arial" w:hAnsi="Arial" w:cs="Arial"/>
        </w:rPr>
      </w:pPr>
      <w:r w:rsidRPr="00BC2D1E">
        <w:rPr>
          <w:rFonts w:ascii="Arial" w:hAnsi="Arial" w:cs="Arial"/>
        </w:rPr>
        <w:t xml:space="preserve">La délégation syndicale C.F.D.T. représentée par son délégué syndical, </w:t>
      </w:r>
      <w:r w:rsidR="009820D2">
        <w:rPr>
          <w:rFonts w:ascii="Arial" w:hAnsi="Arial" w:cs="Arial"/>
        </w:rPr>
        <w:t>*****</w:t>
      </w:r>
    </w:p>
    <w:p w14:paraId="1B202DAE" w14:textId="77777777" w:rsidR="006C5F3E" w:rsidRPr="006C5F3E" w:rsidRDefault="006C5F3E" w:rsidP="006C5F3E">
      <w:pPr>
        <w:jc w:val="both"/>
        <w:rPr>
          <w:rFonts w:ascii="Arial" w:hAnsi="Arial" w:cs="Arial"/>
        </w:rPr>
      </w:pPr>
    </w:p>
    <w:p w14:paraId="3C8535DE" w14:textId="77777777" w:rsidR="006C5F3E" w:rsidRDefault="006C5F3E" w:rsidP="006C5F3E">
      <w:pPr>
        <w:jc w:val="right"/>
        <w:rPr>
          <w:rFonts w:ascii="Arial" w:hAnsi="Arial" w:cs="Arial"/>
        </w:rPr>
      </w:pPr>
      <w:r w:rsidRPr="006C5F3E">
        <w:rPr>
          <w:rFonts w:ascii="Arial" w:hAnsi="Arial" w:cs="Arial"/>
        </w:rPr>
        <w:t>D’autre part,</w:t>
      </w:r>
    </w:p>
    <w:p w14:paraId="5D704E54" w14:textId="77777777" w:rsidR="001D61E6" w:rsidRDefault="001D61E6" w:rsidP="006C5F3E">
      <w:pPr>
        <w:jc w:val="right"/>
        <w:rPr>
          <w:rFonts w:ascii="Arial" w:hAnsi="Arial" w:cs="Arial"/>
        </w:rPr>
      </w:pPr>
    </w:p>
    <w:p w14:paraId="3879CDB3" w14:textId="77777777" w:rsidR="001D61E6" w:rsidRDefault="001D61E6" w:rsidP="001D61E6">
      <w:pPr>
        <w:jc w:val="both"/>
        <w:rPr>
          <w:rFonts w:ascii="Arial" w:hAnsi="Arial" w:cs="Arial"/>
        </w:rPr>
      </w:pPr>
    </w:p>
    <w:p w14:paraId="33D5160F" w14:textId="77777777" w:rsidR="001D61E6" w:rsidRPr="001D61E6" w:rsidRDefault="001D61E6" w:rsidP="001D61E6">
      <w:pPr>
        <w:pStyle w:val="lititreprincipal"/>
        <w:spacing w:before="0" w:after="0"/>
        <w:jc w:val="both"/>
        <w:rPr>
          <w:lang w:val="fr-FR"/>
        </w:rPr>
      </w:pPr>
      <w:r w:rsidRPr="001D61E6">
        <w:rPr>
          <w:lang w:val="fr-FR"/>
        </w:rPr>
        <w:t>Préambule</w:t>
      </w:r>
    </w:p>
    <w:p w14:paraId="10BC029C" w14:textId="77777777" w:rsidR="001D61E6" w:rsidRDefault="001D61E6" w:rsidP="001D61E6">
      <w:pPr>
        <w:jc w:val="both"/>
        <w:rPr>
          <w:rFonts w:ascii="Arial" w:hAnsi="Arial" w:cs="Arial"/>
        </w:rPr>
      </w:pPr>
    </w:p>
    <w:p w14:paraId="17BCE740" w14:textId="77777777" w:rsidR="00AC6BA1" w:rsidRPr="00AC6BA1" w:rsidRDefault="00AC6BA1" w:rsidP="00AC6BA1">
      <w:pPr>
        <w:jc w:val="both"/>
        <w:rPr>
          <w:rFonts w:ascii="Arial" w:hAnsi="Arial" w:cs="Arial"/>
        </w:rPr>
      </w:pPr>
      <w:r w:rsidRPr="00AC6BA1">
        <w:rPr>
          <w:rFonts w:ascii="Arial" w:hAnsi="Arial" w:cs="Arial"/>
        </w:rPr>
        <w:t xml:space="preserve">Le présent accord </w:t>
      </w:r>
      <w:r w:rsidRPr="00010DFE">
        <w:rPr>
          <w:rFonts w:ascii="Arial" w:hAnsi="Arial" w:cs="Arial"/>
        </w:rPr>
        <w:t xml:space="preserve">a pour objet d'autoriser le vote électronique lors des élections </w:t>
      </w:r>
      <w:r w:rsidR="00703666" w:rsidRPr="00010DFE">
        <w:rPr>
          <w:rFonts w:ascii="Arial" w:hAnsi="Arial" w:cs="Arial"/>
        </w:rPr>
        <w:t xml:space="preserve">du comité social économique </w:t>
      </w:r>
      <w:r w:rsidRPr="00010DFE">
        <w:rPr>
          <w:rFonts w:ascii="Arial" w:hAnsi="Arial" w:cs="Arial"/>
        </w:rPr>
        <w:t xml:space="preserve">de la société STEF </w:t>
      </w:r>
      <w:r w:rsidR="00010DFE" w:rsidRPr="00010DFE">
        <w:rPr>
          <w:rFonts w:ascii="Arial" w:hAnsi="Arial" w:cs="Arial"/>
        </w:rPr>
        <w:t>TRANSPORT</w:t>
      </w:r>
      <w:r w:rsidR="00010DFE">
        <w:rPr>
          <w:rFonts w:ascii="Arial" w:hAnsi="Arial" w:cs="Arial"/>
        </w:rPr>
        <w:t xml:space="preserve"> Valence</w:t>
      </w:r>
      <w:r w:rsidRPr="00AC6BA1">
        <w:rPr>
          <w:rFonts w:ascii="Arial" w:hAnsi="Arial" w:cs="Arial"/>
        </w:rPr>
        <w:t xml:space="preserve"> devant se dérouler </w:t>
      </w:r>
      <w:r w:rsidR="00010DFE">
        <w:rPr>
          <w:rFonts w:ascii="Arial" w:hAnsi="Arial" w:cs="Arial"/>
        </w:rPr>
        <w:t>avant le 03/06/2026,</w:t>
      </w:r>
      <w:r w:rsidRPr="00AC6BA1">
        <w:rPr>
          <w:rFonts w:ascii="Arial" w:hAnsi="Arial" w:cs="Arial"/>
        </w:rPr>
        <w:t xml:space="preserve"> dans les conditions précisées par le cahier des charges annexé au présent accord.</w:t>
      </w:r>
    </w:p>
    <w:p w14:paraId="45004E27" w14:textId="77777777" w:rsidR="00AC6BA1" w:rsidRPr="00AC6BA1" w:rsidRDefault="00AC6BA1" w:rsidP="00AC6BA1">
      <w:pPr>
        <w:jc w:val="both"/>
        <w:rPr>
          <w:rFonts w:ascii="Arial" w:hAnsi="Arial" w:cs="Arial"/>
        </w:rPr>
      </w:pPr>
    </w:p>
    <w:p w14:paraId="37C30815" w14:textId="77777777" w:rsidR="00AC6BA1" w:rsidRDefault="00AC6BA1" w:rsidP="00AC6BA1">
      <w:pPr>
        <w:jc w:val="both"/>
        <w:rPr>
          <w:rFonts w:ascii="Arial" w:hAnsi="Arial" w:cs="Arial"/>
        </w:rPr>
      </w:pPr>
    </w:p>
    <w:p w14:paraId="5019E645" w14:textId="77777777" w:rsidR="00AC6BA1" w:rsidRDefault="00AC6BA1" w:rsidP="00AC6BA1">
      <w:pPr>
        <w:pStyle w:val="lititreprincipal"/>
        <w:spacing w:before="0" w:after="0"/>
        <w:jc w:val="both"/>
        <w:rPr>
          <w:lang w:val="fr-FR"/>
        </w:rPr>
      </w:pPr>
      <w:r>
        <w:rPr>
          <w:lang w:val="fr-FR"/>
        </w:rPr>
        <w:t xml:space="preserve">Article 1. </w:t>
      </w:r>
      <w:r w:rsidRPr="00AC6BA1">
        <w:rPr>
          <w:lang w:val="fr-FR"/>
        </w:rPr>
        <w:t>Champ d’application</w:t>
      </w:r>
    </w:p>
    <w:p w14:paraId="0CA3BA57" w14:textId="77777777" w:rsidR="00AC6BA1" w:rsidRPr="00AC6BA1" w:rsidRDefault="00AC6BA1" w:rsidP="00AC6BA1">
      <w:pPr>
        <w:jc w:val="both"/>
        <w:rPr>
          <w:rFonts w:ascii="Arial" w:hAnsi="Arial" w:cs="Arial"/>
        </w:rPr>
      </w:pPr>
      <w:r w:rsidRPr="00AC6BA1">
        <w:rPr>
          <w:rFonts w:ascii="Helvetica" w:hAnsi="Helvetica" w:cs="Helvetica"/>
          <w:sz w:val="28"/>
          <w:szCs w:val="28"/>
        </w:rPr>
        <w:br/>
      </w:r>
      <w:r w:rsidRPr="00AC6BA1">
        <w:rPr>
          <w:rFonts w:ascii="Arial" w:hAnsi="Arial" w:cs="Arial"/>
        </w:rPr>
        <w:t xml:space="preserve">Le présent accord </w:t>
      </w:r>
      <w:r w:rsidR="00955E7C">
        <w:rPr>
          <w:rFonts w:ascii="Arial" w:hAnsi="Arial" w:cs="Arial"/>
        </w:rPr>
        <w:t>s’applique</w:t>
      </w:r>
      <w:r w:rsidRPr="00AC6BA1">
        <w:rPr>
          <w:rFonts w:ascii="Arial" w:hAnsi="Arial" w:cs="Arial"/>
        </w:rPr>
        <w:t xml:space="preserve"> sein de </w:t>
      </w:r>
      <w:r w:rsidRPr="00010DFE">
        <w:rPr>
          <w:rFonts w:ascii="Arial" w:hAnsi="Arial" w:cs="Arial"/>
        </w:rPr>
        <w:t xml:space="preserve">l’entreprise STEF </w:t>
      </w:r>
      <w:r w:rsidR="00010DFE" w:rsidRPr="00010DFE">
        <w:rPr>
          <w:rFonts w:ascii="Arial" w:hAnsi="Arial" w:cs="Arial"/>
        </w:rPr>
        <w:t>TRANSPORT</w:t>
      </w:r>
      <w:r w:rsidR="00010DFE">
        <w:rPr>
          <w:rFonts w:ascii="Arial" w:hAnsi="Arial" w:cs="Arial"/>
        </w:rPr>
        <w:t xml:space="preserve"> Valence</w:t>
      </w:r>
      <w:r w:rsidRPr="00AC6BA1">
        <w:rPr>
          <w:rFonts w:ascii="Arial" w:hAnsi="Arial" w:cs="Arial"/>
        </w:rPr>
        <w:t>.</w:t>
      </w:r>
    </w:p>
    <w:p w14:paraId="003043D9" w14:textId="77777777" w:rsidR="00AC6BA1" w:rsidRPr="00AC6BA1" w:rsidRDefault="00AC6BA1" w:rsidP="00AC6BA1">
      <w:pPr>
        <w:pStyle w:val="lititreprincipal"/>
        <w:spacing w:before="0" w:after="0"/>
        <w:jc w:val="both"/>
        <w:rPr>
          <w:lang w:val="fr-FR"/>
        </w:rPr>
      </w:pPr>
    </w:p>
    <w:p w14:paraId="56A77DB3" w14:textId="77777777" w:rsidR="00AC6BA1" w:rsidRPr="00AC6BA1" w:rsidRDefault="00AC6BA1" w:rsidP="00AC6BA1">
      <w:pPr>
        <w:pStyle w:val="lititreprincipal"/>
        <w:spacing w:before="0" w:after="0"/>
        <w:jc w:val="both"/>
        <w:rPr>
          <w:lang w:val="fr-FR"/>
        </w:rPr>
      </w:pPr>
      <w:r>
        <w:rPr>
          <w:lang w:val="fr-FR"/>
        </w:rPr>
        <w:t xml:space="preserve">Article </w:t>
      </w:r>
      <w:r w:rsidR="00955E7C">
        <w:rPr>
          <w:lang w:val="fr-FR"/>
        </w:rPr>
        <w:t>2</w:t>
      </w:r>
      <w:r w:rsidRPr="00AC6BA1">
        <w:rPr>
          <w:lang w:val="fr-FR"/>
        </w:rPr>
        <w:t xml:space="preserve">. Modalités de mise en œuvre </w:t>
      </w:r>
    </w:p>
    <w:p w14:paraId="728E19C3" w14:textId="77777777" w:rsidR="00AC6BA1" w:rsidRPr="004F3A7B" w:rsidRDefault="00AC6BA1" w:rsidP="00AC6BA1">
      <w:pPr>
        <w:spacing w:line="384" w:lineRule="atLeast"/>
        <w:jc w:val="both"/>
        <w:rPr>
          <w:color w:val="333333"/>
          <w:sz w:val="22"/>
          <w:szCs w:val="22"/>
        </w:rPr>
      </w:pPr>
    </w:p>
    <w:p w14:paraId="507F3EFB" w14:textId="77777777" w:rsidR="00AC6BA1" w:rsidRPr="00AC6BA1" w:rsidRDefault="00AC6BA1" w:rsidP="00AC6BA1">
      <w:pPr>
        <w:pStyle w:val="lititreprincipal"/>
        <w:pBdr>
          <w:bottom w:val="none" w:sz="0" w:space="0" w:color="auto"/>
        </w:pBdr>
        <w:spacing w:before="0" w:after="0"/>
        <w:jc w:val="both"/>
        <w:rPr>
          <w:lang w:val="fr-FR"/>
        </w:rPr>
      </w:pPr>
      <w:r w:rsidRPr="00AC6BA1">
        <w:rPr>
          <w:lang w:val="fr-FR"/>
        </w:rPr>
        <w:t xml:space="preserve">2.1 Prestataire </w:t>
      </w:r>
    </w:p>
    <w:p w14:paraId="3CA007D0" w14:textId="77777777" w:rsidR="00AC6BA1" w:rsidRPr="004F3A7B" w:rsidRDefault="00AC6BA1" w:rsidP="00AC6BA1">
      <w:pPr>
        <w:spacing w:line="384" w:lineRule="atLeast"/>
        <w:jc w:val="both"/>
        <w:rPr>
          <w:color w:val="333333"/>
          <w:sz w:val="22"/>
          <w:szCs w:val="22"/>
        </w:rPr>
      </w:pPr>
    </w:p>
    <w:p w14:paraId="62588E3A" w14:textId="77777777" w:rsidR="00AC6BA1" w:rsidRPr="00AC6BA1" w:rsidRDefault="00AC6BA1" w:rsidP="00AC6BA1">
      <w:pPr>
        <w:jc w:val="both"/>
        <w:rPr>
          <w:rFonts w:ascii="Arial" w:hAnsi="Arial" w:cs="Arial"/>
        </w:rPr>
      </w:pPr>
      <w:r w:rsidRPr="00AC6BA1">
        <w:rPr>
          <w:rFonts w:ascii="Arial" w:hAnsi="Arial" w:cs="Arial"/>
        </w:rPr>
        <w:t>La conception et la mise en place du système de vote électronique sont confiées à un prestataire choisi par la société, dans le respect du cahier des charges contenant les prescriptions énoncées aux articles R. 2314-</w:t>
      </w:r>
      <w:r w:rsidR="008E4A93">
        <w:rPr>
          <w:rFonts w:ascii="Arial" w:hAnsi="Arial" w:cs="Arial"/>
        </w:rPr>
        <w:t>5</w:t>
      </w:r>
      <w:r w:rsidRPr="00AC6BA1">
        <w:rPr>
          <w:rFonts w:ascii="Arial" w:hAnsi="Arial" w:cs="Arial"/>
        </w:rPr>
        <w:t xml:space="preserve"> et suivants du Code du travail.</w:t>
      </w:r>
    </w:p>
    <w:p w14:paraId="7A5534D6" w14:textId="77777777" w:rsidR="00AC6BA1" w:rsidRPr="00AC6BA1" w:rsidRDefault="00AC6BA1" w:rsidP="00AC6BA1">
      <w:pPr>
        <w:jc w:val="both"/>
        <w:rPr>
          <w:rFonts w:ascii="Arial" w:hAnsi="Arial" w:cs="Arial"/>
        </w:rPr>
      </w:pPr>
    </w:p>
    <w:p w14:paraId="31D8F9EB" w14:textId="77777777" w:rsidR="00AC6BA1" w:rsidRPr="00AC6BA1" w:rsidRDefault="00AC6BA1" w:rsidP="00AC6BA1">
      <w:pPr>
        <w:pStyle w:val="lititreprincipal"/>
        <w:pBdr>
          <w:bottom w:val="none" w:sz="0" w:space="0" w:color="auto"/>
        </w:pBdr>
        <w:spacing w:before="0" w:after="0"/>
        <w:jc w:val="both"/>
        <w:rPr>
          <w:lang w:val="fr-FR"/>
        </w:rPr>
      </w:pPr>
      <w:r w:rsidRPr="00AC6BA1">
        <w:rPr>
          <w:lang w:val="fr-FR"/>
        </w:rPr>
        <w:t xml:space="preserve">2. 2 Caractéristiques du système </w:t>
      </w:r>
    </w:p>
    <w:p w14:paraId="6BF86FBB" w14:textId="77777777" w:rsidR="00AC6BA1" w:rsidRDefault="00AC6BA1" w:rsidP="00AC6BA1">
      <w:pPr>
        <w:spacing w:before="120" w:after="120" w:line="384" w:lineRule="atLeast"/>
        <w:ind w:right="120"/>
        <w:jc w:val="both"/>
        <w:rPr>
          <w:rFonts w:ascii="Arial" w:hAnsi="Arial" w:cs="Arial"/>
        </w:rPr>
      </w:pPr>
      <w:r w:rsidRPr="00AC6BA1">
        <w:rPr>
          <w:rFonts w:ascii="Arial" w:hAnsi="Arial" w:cs="Arial"/>
        </w:rPr>
        <w:t>Le système doit, de plus, répondre aux caractéristiques suivantes :</w:t>
      </w:r>
    </w:p>
    <w:p w14:paraId="34E33E16" w14:textId="77777777" w:rsidR="00AC6BA1" w:rsidRDefault="00AC6BA1" w:rsidP="00AC6BA1">
      <w:pPr>
        <w:numPr>
          <w:ilvl w:val="0"/>
          <w:numId w:val="6"/>
        </w:numPr>
        <w:spacing w:line="276" w:lineRule="auto"/>
        <w:ind w:right="120"/>
        <w:jc w:val="both"/>
        <w:rPr>
          <w:rFonts w:ascii="Arial" w:hAnsi="Arial" w:cs="Arial"/>
        </w:rPr>
      </w:pPr>
      <w:r w:rsidRPr="00AC6BA1">
        <w:rPr>
          <w:rFonts w:ascii="Arial" w:hAnsi="Arial" w:cs="Arial"/>
        </w:rPr>
        <w:t>les fichiers comportant les éléments d'authentification des électeurs, les clés de chiffrement et de déchiffrement et le contenu de l'urne ne doivent être accessibles qu'aux personnes chargées de la gestion et de la maintenance du système ;</w:t>
      </w:r>
    </w:p>
    <w:p w14:paraId="0CD1B43A" w14:textId="77777777" w:rsidR="00AC6BA1" w:rsidRDefault="00AC6BA1" w:rsidP="00AC6BA1">
      <w:pPr>
        <w:numPr>
          <w:ilvl w:val="0"/>
          <w:numId w:val="6"/>
        </w:numPr>
        <w:spacing w:line="276" w:lineRule="auto"/>
        <w:ind w:right="120"/>
        <w:jc w:val="both"/>
        <w:rPr>
          <w:rFonts w:ascii="Arial" w:hAnsi="Arial" w:cs="Arial"/>
        </w:rPr>
      </w:pPr>
      <w:r w:rsidRPr="00AC6BA1">
        <w:rPr>
          <w:rFonts w:ascii="Arial" w:hAnsi="Arial" w:cs="Arial"/>
        </w:rPr>
        <w:t>le système de vote électronique doit pouvoir être scellé à l'ouverture et à la clôture du scrutin;</w:t>
      </w:r>
    </w:p>
    <w:p w14:paraId="63FBCD90" w14:textId="77777777" w:rsidR="00AC6BA1" w:rsidRPr="00AC6BA1" w:rsidRDefault="00AC6BA1" w:rsidP="00AC6BA1">
      <w:pPr>
        <w:numPr>
          <w:ilvl w:val="0"/>
          <w:numId w:val="6"/>
        </w:numPr>
        <w:spacing w:line="276" w:lineRule="auto"/>
        <w:ind w:right="120"/>
        <w:jc w:val="both"/>
        <w:rPr>
          <w:rFonts w:ascii="Arial" w:hAnsi="Arial" w:cs="Arial"/>
        </w:rPr>
      </w:pPr>
      <w:r w:rsidRPr="00AC6BA1">
        <w:rPr>
          <w:rFonts w:ascii="Arial" w:hAnsi="Arial" w:cs="Arial"/>
        </w:rPr>
        <w:t xml:space="preserve">les données relatives aux électeurs inscrits sur les listes électorales ainsi que celles relatives </w:t>
      </w:r>
      <w:r w:rsidRPr="00AC6BA1">
        <w:rPr>
          <w:rFonts w:ascii="Arial" w:hAnsi="Arial" w:cs="Arial"/>
        </w:rPr>
        <w:lastRenderedPageBreak/>
        <w:t>à leur vote sont traitées par des systèmes informatiques distincts, dédiés et isolés, dénommés respectivement « fichier des électeurs » et « contenu de l'urne électronique ».</w:t>
      </w:r>
    </w:p>
    <w:p w14:paraId="4E0A0BDE" w14:textId="77777777" w:rsidR="00AC6BA1" w:rsidRDefault="00AC6BA1" w:rsidP="00AC6BA1">
      <w:pPr>
        <w:spacing w:line="276" w:lineRule="auto"/>
        <w:ind w:right="120"/>
        <w:jc w:val="both"/>
        <w:rPr>
          <w:rFonts w:ascii="Arial" w:hAnsi="Arial" w:cs="Arial"/>
        </w:rPr>
      </w:pPr>
    </w:p>
    <w:p w14:paraId="72761578"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Le traitement du « fichier des électeurs » est établi à partir des listes électorales. Il a pour finalité de délivrer à chaque électeur un moyen d'authentification, d'identifier les électeurs ayant pris part au vote et d'éditer les listes d'émargement.</w:t>
      </w:r>
    </w:p>
    <w:p w14:paraId="372283EC" w14:textId="77777777" w:rsidR="00AC6BA1" w:rsidRPr="00AC6BA1" w:rsidRDefault="00AC6BA1" w:rsidP="00AC6BA1">
      <w:pPr>
        <w:spacing w:line="276" w:lineRule="auto"/>
        <w:ind w:right="120"/>
        <w:jc w:val="both"/>
        <w:rPr>
          <w:rFonts w:ascii="Arial" w:hAnsi="Arial" w:cs="Arial"/>
        </w:rPr>
      </w:pPr>
    </w:p>
    <w:p w14:paraId="422BBACB"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L'émargement indique la date et l'heure du vote. Les listes sont enregistrées sur un support distinct de celui de l'urne électronique, scellé, non réinscriptible, rendant son contenu inaltérable et probant. Les données du vote font l'objet d'un chiffrement dès l'émission du vote sur le poste de l'électeur.</w:t>
      </w:r>
    </w:p>
    <w:p w14:paraId="22A9D138" w14:textId="77777777" w:rsidR="00AC6BA1" w:rsidRPr="00AC6BA1" w:rsidRDefault="00AC6BA1" w:rsidP="00AC6BA1">
      <w:pPr>
        <w:spacing w:line="276" w:lineRule="auto"/>
        <w:ind w:right="120"/>
        <w:jc w:val="both"/>
        <w:rPr>
          <w:rFonts w:ascii="Arial" w:hAnsi="Arial" w:cs="Arial"/>
        </w:rPr>
      </w:pPr>
    </w:p>
    <w:p w14:paraId="67CC1228"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Le fichier dénommé « contenu de l'urne électronique » recense les votes exprimés par voie électronique. Les données de ce fichier font l'objet d'un chiffrement et ne doivent pas comporter de lien permettant l'identification des électeurs afin de garantir la confidentialité du vote.</w:t>
      </w:r>
    </w:p>
    <w:p w14:paraId="1AE166F2" w14:textId="77777777" w:rsidR="00AC6BA1" w:rsidRPr="00AC6BA1" w:rsidRDefault="00AC6BA1" w:rsidP="00AC6BA1">
      <w:pPr>
        <w:spacing w:line="276" w:lineRule="auto"/>
        <w:ind w:right="120"/>
        <w:jc w:val="both"/>
        <w:rPr>
          <w:rFonts w:ascii="Arial" w:hAnsi="Arial" w:cs="Arial"/>
        </w:rPr>
      </w:pPr>
    </w:p>
    <w:p w14:paraId="5437004B"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Le système de vote électronique, préalablement à sa mise en place ou à toute modification substantielle de sa conception, est soumis à une expertise indépendante, destinée à vérifier le respect des prescriptions énoncées ci-dessus. Le rapport de l'expert est tenu à la disposition de la Commission nationale de l'informatique et des libertés (Cnil) ainsi qu'à la disposition des instances représentatives du personnel et des organisations syndicales.</w:t>
      </w:r>
    </w:p>
    <w:p w14:paraId="5D1327CB" w14:textId="77777777" w:rsidR="00AC6BA1" w:rsidRPr="00AC6BA1" w:rsidRDefault="00AC6BA1" w:rsidP="00AC6BA1">
      <w:pPr>
        <w:spacing w:line="276" w:lineRule="auto"/>
        <w:ind w:right="120"/>
        <w:jc w:val="both"/>
        <w:rPr>
          <w:rFonts w:ascii="Arial" w:hAnsi="Arial" w:cs="Arial"/>
        </w:rPr>
      </w:pPr>
    </w:p>
    <w:p w14:paraId="42EA7BD3"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Pendant le déroulement du vote, aucun résultat partiel n'est accessible. Toutefois, le nombre de votants peut être révélé au cours du scrutin, à la demande d'une ou des organisations syndicales représentatives ou de la Direction de la société</w:t>
      </w:r>
    </w:p>
    <w:p w14:paraId="389D28C4" w14:textId="77777777" w:rsidR="00AC6BA1" w:rsidRPr="00AC6BA1" w:rsidRDefault="00AC6BA1" w:rsidP="00AC6BA1">
      <w:pPr>
        <w:spacing w:line="276" w:lineRule="auto"/>
        <w:ind w:right="120"/>
        <w:jc w:val="both"/>
        <w:rPr>
          <w:rFonts w:ascii="Arial" w:hAnsi="Arial" w:cs="Arial"/>
        </w:rPr>
      </w:pPr>
    </w:p>
    <w:p w14:paraId="0031BC40"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Le décompte des voix apparaît lisiblement à l'écran et fait l'objet d'une édition sécurisée afin d'être porté au procès-verbal.</w:t>
      </w:r>
    </w:p>
    <w:p w14:paraId="0F0F9CF3" w14:textId="77777777" w:rsidR="00AC6BA1" w:rsidRPr="004F3A7B" w:rsidRDefault="00AC6BA1" w:rsidP="00AC6BA1">
      <w:pPr>
        <w:spacing w:line="384" w:lineRule="atLeast"/>
        <w:jc w:val="both"/>
        <w:rPr>
          <w:color w:val="333333"/>
          <w:sz w:val="22"/>
          <w:szCs w:val="22"/>
        </w:rPr>
      </w:pPr>
    </w:p>
    <w:p w14:paraId="6504C482" w14:textId="77777777" w:rsidR="00AC6BA1" w:rsidRPr="00AC6BA1" w:rsidRDefault="00AC6BA1" w:rsidP="00AC6BA1">
      <w:pPr>
        <w:pStyle w:val="lititreprincipal"/>
        <w:pBdr>
          <w:bottom w:val="none" w:sz="0" w:space="0" w:color="auto"/>
        </w:pBdr>
        <w:spacing w:before="0" w:after="0"/>
        <w:jc w:val="both"/>
        <w:rPr>
          <w:lang w:val="fr-FR"/>
        </w:rPr>
      </w:pPr>
      <w:r w:rsidRPr="00AC6BA1">
        <w:rPr>
          <w:lang w:val="fr-FR"/>
        </w:rPr>
        <w:t xml:space="preserve">2.3 Information du personnel </w:t>
      </w:r>
    </w:p>
    <w:p w14:paraId="02F39A36" w14:textId="77777777" w:rsidR="00AC6BA1" w:rsidRPr="00AC6BA1" w:rsidRDefault="00AC6BA1" w:rsidP="00AC6BA1">
      <w:pPr>
        <w:spacing w:line="276" w:lineRule="auto"/>
        <w:ind w:right="120"/>
        <w:jc w:val="both"/>
        <w:rPr>
          <w:rFonts w:ascii="Arial" w:hAnsi="Arial" w:cs="Arial"/>
        </w:rPr>
      </w:pPr>
    </w:p>
    <w:p w14:paraId="566FAD48"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Chaque salarié dispose d'une notice d'information détaillée sur le déroulement des opérations électorales.</w:t>
      </w:r>
    </w:p>
    <w:p w14:paraId="15578EAF" w14:textId="77777777" w:rsidR="00AC6BA1" w:rsidRPr="00AC6BA1" w:rsidRDefault="00AC6BA1" w:rsidP="00AC6BA1">
      <w:pPr>
        <w:spacing w:line="276" w:lineRule="auto"/>
        <w:ind w:right="120"/>
        <w:jc w:val="both"/>
        <w:rPr>
          <w:rFonts w:ascii="Arial" w:hAnsi="Arial" w:cs="Arial"/>
        </w:rPr>
      </w:pPr>
    </w:p>
    <w:p w14:paraId="5B098CCA" w14:textId="77777777" w:rsidR="00AC6BA1" w:rsidRDefault="00AC6BA1" w:rsidP="00AC6BA1">
      <w:pPr>
        <w:pStyle w:val="lititreprincipal"/>
        <w:pBdr>
          <w:bottom w:val="none" w:sz="0" w:space="0" w:color="auto"/>
        </w:pBdr>
        <w:spacing w:before="0" w:after="0"/>
        <w:jc w:val="both"/>
        <w:rPr>
          <w:lang w:val="fr-FR"/>
        </w:rPr>
      </w:pPr>
    </w:p>
    <w:p w14:paraId="186B0A96" w14:textId="77777777" w:rsidR="00AC6BA1" w:rsidRDefault="00AC6BA1" w:rsidP="00AC6BA1">
      <w:pPr>
        <w:pStyle w:val="lititreprincipal"/>
        <w:pBdr>
          <w:bottom w:val="none" w:sz="0" w:space="0" w:color="auto"/>
        </w:pBdr>
        <w:spacing w:before="0" w:after="0"/>
        <w:jc w:val="both"/>
        <w:rPr>
          <w:lang w:val="fr-FR"/>
        </w:rPr>
      </w:pPr>
      <w:r w:rsidRPr="00AC6BA1">
        <w:rPr>
          <w:lang w:val="fr-FR"/>
        </w:rPr>
        <w:t xml:space="preserve">2.4 Protocole d'accord préélectoral </w:t>
      </w:r>
    </w:p>
    <w:p w14:paraId="5D81D0DE" w14:textId="77777777" w:rsidR="00AC6BA1" w:rsidRPr="00AC6BA1" w:rsidRDefault="00AC6BA1" w:rsidP="00AC6BA1">
      <w:pPr>
        <w:pStyle w:val="lititreprincipal"/>
        <w:pBdr>
          <w:bottom w:val="none" w:sz="0" w:space="0" w:color="auto"/>
        </w:pBdr>
        <w:spacing w:before="0" w:after="0"/>
        <w:jc w:val="both"/>
        <w:rPr>
          <w:lang w:val="fr-FR"/>
        </w:rPr>
      </w:pPr>
    </w:p>
    <w:p w14:paraId="5836AD36"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Le protocole d'accord préélectoral prévu à l'article L. 2314-</w:t>
      </w:r>
      <w:r w:rsidR="009B1D08">
        <w:rPr>
          <w:rFonts w:ascii="Arial" w:hAnsi="Arial" w:cs="Arial"/>
        </w:rPr>
        <w:t>6</w:t>
      </w:r>
      <w:r w:rsidRPr="00AC6BA1">
        <w:rPr>
          <w:rFonts w:ascii="Arial" w:hAnsi="Arial" w:cs="Arial"/>
        </w:rPr>
        <w:t xml:space="preserve"> du Code du travail mentionne la conclusion du présent accord et le nom du prestataire choisi pour le mettre en place.</w:t>
      </w:r>
    </w:p>
    <w:p w14:paraId="449FE548" w14:textId="77777777" w:rsidR="00AC6BA1" w:rsidRPr="00AC6BA1" w:rsidRDefault="00AC6BA1" w:rsidP="00AC6BA1">
      <w:pPr>
        <w:spacing w:line="276" w:lineRule="auto"/>
        <w:ind w:right="120"/>
        <w:jc w:val="both"/>
        <w:rPr>
          <w:rFonts w:ascii="Arial" w:hAnsi="Arial" w:cs="Arial"/>
        </w:rPr>
      </w:pPr>
    </w:p>
    <w:p w14:paraId="452BCDE1" w14:textId="77777777" w:rsidR="00AC6BA1" w:rsidRPr="00AC6BA1" w:rsidRDefault="00AC6BA1" w:rsidP="00AC6BA1">
      <w:pPr>
        <w:spacing w:line="276" w:lineRule="auto"/>
        <w:ind w:right="120"/>
        <w:jc w:val="both"/>
        <w:rPr>
          <w:rFonts w:ascii="Arial" w:hAnsi="Arial" w:cs="Arial"/>
        </w:rPr>
      </w:pPr>
      <w:r w:rsidRPr="00AC6BA1">
        <w:rPr>
          <w:rFonts w:ascii="Arial" w:hAnsi="Arial" w:cs="Arial"/>
        </w:rPr>
        <w:t>Il comporte en annexe la description détaillée du fonctionnement du système retenu et du déroulement des opérations électorales.</w:t>
      </w:r>
    </w:p>
    <w:p w14:paraId="3C85F898" w14:textId="77777777" w:rsidR="00AC6BA1" w:rsidRDefault="00AC6BA1" w:rsidP="00AC6BA1">
      <w:pPr>
        <w:spacing w:line="384" w:lineRule="atLeast"/>
        <w:jc w:val="both"/>
        <w:rPr>
          <w:color w:val="333333"/>
          <w:sz w:val="22"/>
          <w:szCs w:val="22"/>
        </w:rPr>
      </w:pPr>
    </w:p>
    <w:p w14:paraId="7A9EC079" w14:textId="77777777" w:rsidR="00010DFE" w:rsidRDefault="00010DFE" w:rsidP="00AC6BA1">
      <w:pPr>
        <w:spacing w:line="384" w:lineRule="atLeast"/>
        <w:jc w:val="both"/>
        <w:rPr>
          <w:color w:val="333333"/>
          <w:sz w:val="22"/>
          <w:szCs w:val="22"/>
        </w:rPr>
      </w:pPr>
    </w:p>
    <w:p w14:paraId="374AD952" w14:textId="77777777" w:rsidR="00010DFE" w:rsidRDefault="00010DFE" w:rsidP="00AC6BA1">
      <w:pPr>
        <w:spacing w:line="384" w:lineRule="atLeast"/>
        <w:jc w:val="both"/>
        <w:rPr>
          <w:color w:val="333333"/>
          <w:sz w:val="22"/>
          <w:szCs w:val="22"/>
        </w:rPr>
      </w:pPr>
    </w:p>
    <w:p w14:paraId="4D7FDFE7" w14:textId="77777777" w:rsidR="00010DFE" w:rsidRDefault="00010DFE" w:rsidP="00AC6BA1">
      <w:pPr>
        <w:spacing w:line="384" w:lineRule="atLeast"/>
        <w:jc w:val="both"/>
        <w:rPr>
          <w:color w:val="333333"/>
          <w:sz w:val="22"/>
          <w:szCs w:val="22"/>
        </w:rPr>
      </w:pPr>
    </w:p>
    <w:p w14:paraId="3DBD74D7" w14:textId="77777777" w:rsidR="00010DFE" w:rsidRPr="004F3A7B" w:rsidRDefault="00010DFE" w:rsidP="00AC6BA1">
      <w:pPr>
        <w:spacing w:line="384" w:lineRule="atLeast"/>
        <w:jc w:val="both"/>
        <w:rPr>
          <w:color w:val="333333"/>
          <w:sz w:val="22"/>
          <w:szCs w:val="22"/>
        </w:rPr>
      </w:pPr>
    </w:p>
    <w:p w14:paraId="2838205E" w14:textId="77777777" w:rsidR="00AC6BA1" w:rsidRPr="00AC6BA1" w:rsidRDefault="00AC6BA1" w:rsidP="00AC6BA1">
      <w:pPr>
        <w:pStyle w:val="lititreprincipal"/>
        <w:spacing w:before="0" w:after="0"/>
        <w:jc w:val="both"/>
        <w:rPr>
          <w:lang w:val="fr-FR"/>
        </w:rPr>
      </w:pPr>
      <w:r w:rsidRPr="00AC6BA1">
        <w:rPr>
          <w:lang w:val="fr-FR"/>
        </w:rPr>
        <w:lastRenderedPageBreak/>
        <w:t xml:space="preserve">Article 3. Entrée en vigueur et dépôt légal </w:t>
      </w:r>
    </w:p>
    <w:p w14:paraId="0C3E7BD6" w14:textId="77777777" w:rsidR="001D000B" w:rsidRPr="001D000B" w:rsidRDefault="00AC6BA1" w:rsidP="001D000B">
      <w:pPr>
        <w:pStyle w:val="d21"/>
        <w:spacing w:line="384" w:lineRule="atLeast"/>
        <w:ind w:left="0"/>
        <w:jc w:val="left"/>
        <w:rPr>
          <w:rFonts w:ascii="Helvetica" w:hAnsi="Helvetica" w:cs="Helvetica"/>
          <w:noProof/>
          <w:color w:val="auto"/>
          <w:sz w:val="28"/>
          <w:szCs w:val="28"/>
          <w:lang w:val="fr-FR" w:eastAsia="fr-FR"/>
        </w:rPr>
      </w:pPr>
      <w:r w:rsidRPr="00AC6BA1">
        <w:rPr>
          <w:rFonts w:ascii="Helvetica" w:hAnsi="Helvetica" w:cs="Helvetica"/>
          <w:noProof/>
          <w:color w:val="auto"/>
          <w:sz w:val="28"/>
          <w:szCs w:val="28"/>
          <w:lang w:val="fr-FR" w:eastAsia="fr-FR"/>
        </w:rPr>
        <w:t xml:space="preserve">3.1 </w:t>
      </w:r>
      <w:r>
        <w:rPr>
          <w:rFonts w:ascii="Helvetica" w:hAnsi="Helvetica" w:cs="Helvetica"/>
          <w:noProof/>
          <w:color w:val="auto"/>
          <w:sz w:val="28"/>
          <w:szCs w:val="28"/>
          <w:lang w:val="fr-FR" w:eastAsia="fr-FR"/>
        </w:rPr>
        <w:t>Durée de l’accord</w:t>
      </w:r>
      <w:r w:rsidRPr="00AC6BA1">
        <w:rPr>
          <w:rFonts w:ascii="Helvetica" w:hAnsi="Helvetica" w:cs="Helvetica"/>
          <w:noProof/>
          <w:color w:val="auto"/>
          <w:sz w:val="28"/>
          <w:szCs w:val="28"/>
          <w:lang w:val="fr-FR" w:eastAsia="fr-FR"/>
        </w:rPr>
        <w:t xml:space="preserve"> </w:t>
      </w:r>
    </w:p>
    <w:p w14:paraId="5421715F" w14:textId="77777777" w:rsidR="00AC6BA1" w:rsidRPr="006C5F3E" w:rsidRDefault="00AC6BA1" w:rsidP="00AC6BA1">
      <w:pPr>
        <w:jc w:val="both"/>
        <w:rPr>
          <w:rFonts w:ascii="Arial" w:hAnsi="Arial" w:cs="Arial"/>
        </w:rPr>
      </w:pPr>
      <w:r w:rsidRPr="006C5F3E">
        <w:rPr>
          <w:rFonts w:ascii="Arial" w:hAnsi="Arial" w:cs="Arial"/>
        </w:rPr>
        <w:t xml:space="preserve">Le présent </w:t>
      </w:r>
      <w:r>
        <w:rPr>
          <w:rFonts w:ascii="Arial" w:hAnsi="Arial" w:cs="Arial"/>
        </w:rPr>
        <w:t>accord</w:t>
      </w:r>
      <w:r w:rsidRPr="006C5F3E">
        <w:rPr>
          <w:rFonts w:ascii="Arial" w:hAnsi="Arial" w:cs="Arial"/>
        </w:rPr>
        <w:t xml:space="preserve"> est valable pour toutes les élections à venir. Toutefois il peut être dénoncé dans un délai de </w:t>
      </w:r>
      <w:r w:rsidR="001D000B">
        <w:rPr>
          <w:rFonts w:ascii="Arial" w:hAnsi="Arial" w:cs="Arial"/>
        </w:rPr>
        <w:t>3 mois</w:t>
      </w:r>
      <w:r w:rsidRPr="006C5F3E">
        <w:rPr>
          <w:rFonts w:ascii="Arial" w:hAnsi="Arial" w:cs="Arial"/>
        </w:rPr>
        <w:t xml:space="preserve"> avant l’expiration du mandat. </w:t>
      </w:r>
      <w:r w:rsidR="001075BF">
        <w:rPr>
          <w:rFonts w:ascii="Arial" w:hAnsi="Arial" w:cs="Arial"/>
        </w:rPr>
        <w:t xml:space="preserve">Il entre en vigueur dès sa signature. </w:t>
      </w:r>
    </w:p>
    <w:p w14:paraId="22071EEF" w14:textId="77777777" w:rsidR="00AC6BA1" w:rsidRPr="004F3A7B" w:rsidRDefault="00AC6BA1" w:rsidP="00AC6BA1">
      <w:pPr>
        <w:spacing w:line="384" w:lineRule="atLeast"/>
        <w:jc w:val="both"/>
        <w:rPr>
          <w:color w:val="333333"/>
          <w:sz w:val="22"/>
          <w:szCs w:val="22"/>
        </w:rPr>
      </w:pPr>
    </w:p>
    <w:p w14:paraId="063A6D00" w14:textId="77777777" w:rsidR="00AC6BA1" w:rsidRPr="00AC6BA1" w:rsidRDefault="00AC6BA1" w:rsidP="00AC6BA1">
      <w:pPr>
        <w:pStyle w:val="d21"/>
        <w:spacing w:line="384" w:lineRule="atLeast"/>
        <w:ind w:left="0"/>
        <w:jc w:val="left"/>
        <w:rPr>
          <w:rFonts w:ascii="Helvetica" w:hAnsi="Helvetica" w:cs="Helvetica"/>
          <w:noProof/>
          <w:color w:val="auto"/>
          <w:sz w:val="28"/>
          <w:szCs w:val="28"/>
          <w:lang w:val="fr-FR" w:eastAsia="fr-FR"/>
        </w:rPr>
      </w:pPr>
      <w:r w:rsidRPr="00AC6BA1">
        <w:rPr>
          <w:rFonts w:ascii="Helvetica" w:hAnsi="Helvetica" w:cs="Helvetica"/>
          <w:noProof/>
          <w:color w:val="auto"/>
          <w:sz w:val="28"/>
          <w:szCs w:val="28"/>
          <w:lang w:val="fr-FR" w:eastAsia="fr-FR"/>
        </w:rPr>
        <w:t xml:space="preserve">3.3 </w:t>
      </w:r>
      <w:bookmarkStart w:id="0" w:name="_Toc520121177"/>
      <w:r w:rsidRPr="00AC6BA1">
        <w:rPr>
          <w:rFonts w:ascii="Helvetica" w:hAnsi="Helvetica" w:cs="Helvetica"/>
          <w:noProof/>
          <w:color w:val="auto"/>
          <w:sz w:val="28"/>
          <w:szCs w:val="28"/>
          <w:lang w:val="fr-FR" w:eastAsia="fr-FR"/>
        </w:rPr>
        <w:t>Notification, publicité et dépôt légal</w:t>
      </w:r>
      <w:bookmarkEnd w:id="0"/>
    </w:p>
    <w:p w14:paraId="0A7458FE" w14:textId="77777777" w:rsidR="00AC6BA1" w:rsidRPr="00CD2892" w:rsidRDefault="00AC6BA1" w:rsidP="00AC6BA1"/>
    <w:p w14:paraId="2C86C065" w14:textId="77777777" w:rsidR="00AC6BA1" w:rsidRPr="00AC6BA1" w:rsidRDefault="00AC6BA1" w:rsidP="00AC6BA1">
      <w:pPr>
        <w:jc w:val="both"/>
        <w:rPr>
          <w:rFonts w:ascii="Arial" w:hAnsi="Arial" w:cs="Arial"/>
        </w:rPr>
      </w:pPr>
      <w:r w:rsidRPr="00AC6BA1">
        <w:rPr>
          <w:rFonts w:ascii="Arial" w:hAnsi="Arial" w:cs="Arial"/>
        </w:rPr>
        <w:t>Conformément à l'article  L. 2231-5 du code du travail, le texte du présent accord est notifié à l'ensemble des organisations syndicales représentatives dans l'entreprise.</w:t>
      </w:r>
    </w:p>
    <w:p w14:paraId="488FBE67" w14:textId="77777777" w:rsidR="00AC6BA1" w:rsidRPr="00AC6BA1" w:rsidRDefault="00AC6BA1" w:rsidP="00AC6BA1">
      <w:pPr>
        <w:jc w:val="both"/>
        <w:rPr>
          <w:rFonts w:ascii="Arial" w:hAnsi="Arial" w:cs="Arial"/>
        </w:rPr>
      </w:pPr>
      <w:r w:rsidRPr="00AC6BA1">
        <w:rPr>
          <w:rFonts w:ascii="Arial" w:hAnsi="Arial" w:cs="Arial"/>
        </w:rPr>
        <w:br/>
        <w:t>Cet accord sera déposé sur la plateforme nationale « TéléAccords » du ministère du travail par le représentant légal de l'entreprise, ainsi qu'au greffe du conseil de prud'hommes.</w:t>
      </w:r>
    </w:p>
    <w:p w14:paraId="4D885BD8" w14:textId="77777777" w:rsidR="00AC6BA1" w:rsidRPr="00AC6BA1" w:rsidRDefault="00AC6BA1" w:rsidP="00AC6BA1">
      <w:pPr>
        <w:jc w:val="both"/>
        <w:rPr>
          <w:rFonts w:ascii="Arial" w:hAnsi="Arial" w:cs="Arial"/>
        </w:rPr>
      </w:pPr>
    </w:p>
    <w:p w14:paraId="033852ED" w14:textId="77777777" w:rsidR="00AC6BA1" w:rsidRPr="00AC6BA1" w:rsidRDefault="00AC6BA1" w:rsidP="00AC6BA1">
      <w:pPr>
        <w:jc w:val="both"/>
        <w:rPr>
          <w:rFonts w:ascii="Arial" w:hAnsi="Arial" w:cs="Arial"/>
        </w:rPr>
      </w:pPr>
      <w:r w:rsidRPr="00AC6BA1">
        <w:rPr>
          <w:rFonts w:ascii="Arial" w:hAnsi="Arial" w:cs="Arial"/>
        </w:rPr>
        <w:t>Les salariés sont informés de la signature du présent accord par voie d’affichage et peuvent en prendre connaissance auprès du service des Ressources Humaines où un exemplaire est tenu à leur disposition.</w:t>
      </w:r>
    </w:p>
    <w:p w14:paraId="22D1FF54" w14:textId="77777777" w:rsidR="00AC6BA1" w:rsidRDefault="00AC6BA1" w:rsidP="00AC6BA1">
      <w:pPr>
        <w:jc w:val="both"/>
        <w:rPr>
          <w:rFonts w:ascii="Arial" w:hAnsi="Arial" w:cs="Arial"/>
        </w:rPr>
      </w:pPr>
    </w:p>
    <w:p w14:paraId="6D3CF9F4" w14:textId="77777777" w:rsidR="00AC6BA1" w:rsidRDefault="00AC6BA1" w:rsidP="00AC6BA1">
      <w:pPr>
        <w:jc w:val="both"/>
        <w:rPr>
          <w:rFonts w:ascii="Arial" w:hAnsi="Arial" w:cs="Arial"/>
        </w:rPr>
      </w:pPr>
    </w:p>
    <w:p w14:paraId="574DFE93" w14:textId="77777777" w:rsidR="00AC6BA1" w:rsidRPr="00AC6BA1" w:rsidRDefault="00AC6BA1" w:rsidP="00AC6BA1">
      <w:pPr>
        <w:jc w:val="both"/>
        <w:rPr>
          <w:rFonts w:ascii="Arial" w:hAnsi="Arial" w:cs="Arial"/>
        </w:rPr>
      </w:pPr>
      <w:r w:rsidRPr="00AC6BA1">
        <w:rPr>
          <w:rFonts w:ascii="Arial" w:hAnsi="Arial" w:cs="Arial"/>
        </w:rPr>
        <w:t xml:space="preserve">Fait à </w:t>
      </w:r>
      <w:r w:rsidR="001D000B">
        <w:rPr>
          <w:rFonts w:ascii="Arial" w:hAnsi="Arial" w:cs="Arial"/>
        </w:rPr>
        <w:t>Valence</w:t>
      </w:r>
      <w:r w:rsidRPr="00AC6BA1">
        <w:rPr>
          <w:rFonts w:ascii="Arial" w:hAnsi="Arial" w:cs="Arial"/>
        </w:rPr>
        <w:t xml:space="preserve">, en </w:t>
      </w:r>
      <w:r w:rsidR="001D000B">
        <w:rPr>
          <w:rFonts w:ascii="Arial" w:hAnsi="Arial" w:cs="Arial"/>
        </w:rPr>
        <w:t>4</w:t>
      </w:r>
      <w:r w:rsidRPr="00AC6BA1">
        <w:rPr>
          <w:rFonts w:ascii="Arial" w:hAnsi="Arial" w:cs="Arial"/>
        </w:rPr>
        <w:t xml:space="preserve"> exemplaires</w:t>
      </w:r>
    </w:p>
    <w:p w14:paraId="662C2DD5" w14:textId="77777777" w:rsidR="00AC6BA1" w:rsidRPr="00AC6BA1" w:rsidRDefault="00AC6BA1" w:rsidP="00AC6BA1">
      <w:pPr>
        <w:jc w:val="both"/>
        <w:rPr>
          <w:rFonts w:ascii="Arial" w:hAnsi="Arial" w:cs="Arial"/>
        </w:rPr>
      </w:pPr>
      <w:r w:rsidRPr="00AC6BA1">
        <w:rPr>
          <w:rFonts w:ascii="Arial" w:hAnsi="Arial" w:cs="Arial"/>
        </w:rPr>
        <w:t xml:space="preserve">Le </w:t>
      </w:r>
      <w:r w:rsidR="001D000B">
        <w:rPr>
          <w:rFonts w:ascii="Arial" w:hAnsi="Arial" w:cs="Arial"/>
        </w:rPr>
        <w:t>3</w:t>
      </w:r>
      <w:r w:rsidR="0058109E">
        <w:rPr>
          <w:rFonts w:ascii="Arial" w:hAnsi="Arial" w:cs="Arial"/>
        </w:rPr>
        <w:t>1</w:t>
      </w:r>
      <w:r w:rsidR="001D000B">
        <w:rPr>
          <w:rFonts w:ascii="Arial" w:hAnsi="Arial" w:cs="Arial"/>
        </w:rPr>
        <w:t xml:space="preserve"> mars 2026</w:t>
      </w:r>
      <w:r w:rsidRPr="00AC6BA1">
        <w:rPr>
          <w:rFonts w:ascii="Arial" w:hAnsi="Arial" w:cs="Arial"/>
        </w:rPr>
        <w:t xml:space="preserve"> </w:t>
      </w:r>
    </w:p>
    <w:p w14:paraId="47E73BD0" w14:textId="77777777" w:rsidR="00AC6BA1" w:rsidRPr="00AC6BA1" w:rsidRDefault="00AC6BA1" w:rsidP="00AC6BA1">
      <w:pPr>
        <w:jc w:val="both"/>
        <w:rPr>
          <w:rFonts w:ascii="Arial" w:hAnsi="Arial" w:cs="Arial"/>
        </w:rPr>
      </w:pPr>
    </w:p>
    <w:p w14:paraId="0CEE88EF" w14:textId="77777777" w:rsidR="00AC6BA1" w:rsidRPr="00AC6BA1" w:rsidRDefault="00AC6BA1" w:rsidP="00AC6BA1">
      <w:pPr>
        <w:jc w:val="both"/>
        <w:rPr>
          <w:rFonts w:ascii="Arial" w:hAnsi="Arial" w:cs="Arial"/>
        </w:rPr>
      </w:pPr>
    </w:p>
    <w:p w14:paraId="360801A8" w14:textId="77777777" w:rsidR="00AC6BA1" w:rsidRPr="00AC6BA1" w:rsidRDefault="00AC6BA1" w:rsidP="00AC6BA1">
      <w:pPr>
        <w:jc w:val="both"/>
        <w:rPr>
          <w:rFonts w:ascii="Arial" w:hAnsi="Arial" w:cs="Arial"/>
          <w:b/>
        </w:rPr>
      </w:pPr>
      <w:r w:rsidRPr="00AC6BA1">
        <w:rPr>
          <w:rFonts w:ascii="Arial" w:hAnsi="Arial" w:cs="Arial"/>
          <w:b/>
        </w:rPr>
        <w:t xml:space="preserve">Pour la société STEF </w:t>
      </w:r>
      <w:r w:rsidR="001D000B">
        <w:rPr>
          <w:rFonts w:ascii="Arial" w:hAnsi="Arial" w:cs="Arial"/>
          <w:b/>
        </w:rPr>
        <w:t>TRANSPORT Valence</w:t>
      </w:r>
    </w:p>
    <w:p w14:paraId="6C3452C9" w14:textId="43B36DBA" w:rsidR="00AC6BA1" w:rsidRPr="00AC6BA1" w:rsidRDefault="009820D2" w:rsidP="00AC6BA1">
      <w:pPr>
        <w:jc w:val="both"/>
        <w:rPr>
          <w:rFonts w:ascii="Arial" w:hAnsi="Arial" w:cs="Arial"/>
        </w:rPr>
      </w:pPr>
      <w:r>
        <w:rPr>
          <w:rFonts w:ascii="Arial" w:hAnsi="Arial" w:cs="Arial"/>
        </w:rPr>
        <w:t>*****</w:t>
      </w:r>
      <w:r w:rsidR="00AC6BA1" w:rsidRPr="00AC6BA1">
        <w:rPr>
          <w:rFonts w:ascii="Arial" w:hAnsi="Arial" w:cs="Arial"/>
        </w:rPr>
        <w:t xml:space="preserve">, Directeur de Filiale </w:t>
      </w:r>
    </w:p>
    <w:p w14:paraId="2E58D12C" w14:textId="77777777" w:rsidR="00AC6BA1" w:rsidRPr="00AC6BA1" w:rsidRDefault="00AC6BA1" w:rsidP="00AC6BA1">
      <w:pPr>
        <w:jc w:val="both"/>
        <w:rPr>
          <w:rFonts w:ascii="Arial" w:hAnsi="Arial" w:cs="Arial"/>
        </w:rPr>
      </w:pPr>
    </w:p>
    <w:p w14:paraId="205D4B0B" w14:textId="77777777" w:rsidR="001D000B" w:rsidRDefault="001D000B" w:rsidP="00AC6BA1">
      <w:pPr>
        <w:jc w:val="both"/>
        <w:rPr>
          <w:rFonts w:ascii="Arial" w:hAnsi="Arial" w:cs="Arial"/>
          <w:b/>
        </w:rPr>
      </w:pPr>
    </w:p>
    <w:p w14:paraId="3614B878" w14:textId="77777777" w:rsidR="001D000B" w:rsidRDefault="001D000B" w:rsidP="00AC6BA1">
      <w:pPr>
        <w:jc w:val="both"/>
        <w:rPr>
          <w:rFonts w:ascii="Arial" w:hAnsi="Arial" w:cs="Arial"/>
          <w:b/>
        </w:rPr>
      </w:pPr>
    </w:p>
    <w:p w14:paraId="53F59468" w14:textId="77777777" w:rsidR="001D000B" w:rsidRDefault="001D000B" w:rsidP="00AC6BA1">
      <w:pPr>
        <w:jc w:val="both"/>
        <w:rPr>
          <w:rFonts w:ascii="Arial" w:hAnsi="Arial" w:cs="Arial"/>
          <w:b/>
        </w:rPr>
      </w:pPr>
    </w:p>
    <w:p w14:paraId="0F4B3832" w14:textId="77777777" w:rsidR="001D000B" w:rsidRDefault="001D000B" w:rsidP="00AC6BA1">
      <w:pPr>
        <w:jc w:val="both"/>
        <w:rPr>
          <w:rFonts w:ascii="Arial" w:hAnsi="Arial" w:cs="Arial"/>
          <w:b/>
        </w:rPr>
      </w:pPr>
    </w:p>
    <w:p w14:paraId="53B7848B" w14:textId="77777777" w:rsidR="001D000B" w:rsidRDefault="001D000B" w:rsidP="00AC6BA1">
      <w:pPr>
        <w:jc w:val="both"/>
        <w:rPr>
          <w:rFonts w:ascii="Arial" w:hAnsi="Arial" w:cs="Arial"/>
          <w:b/>
        </w:rPr>
      </w:pPr>
    </w:p>
    <w:p w14:paraId="4264B30B" w14:textId="77777777" w:rsidR="001D000B" w:rsidRDefault="001D000B" w:rsidP="00AC6BA1">
      <w:pPr>
        <w:jc w:val="both"/>
        <w:rPr>
          <w:rFonts w:ascii="Arial" w:hAnsi="Arial" w:cs="Arial"/>
          <w:b/>
        </w:rPr>
      </w:pPr>
    </w:p>
    <w:p w14:paraId="2C359213" w14:textId="77777777" w:rsidR="001D000B" w:rsidRDefault="001D000B" w:rsidP="00AC6BA1">
      <w:pPr>
        <w:jc w:val="both"/>
        <w:rPr>
          <w:rFonts w:ascii="Arial" w:hAnsi="Arial" w:cs="Arial"/>
          <w:b/>
        </w:rPr>
      </w:pPr>
    </w:p>
    <w:p w14:paraId="1E31BE04" w14:textId="77777777" w:rsidR="001D000B" w:rsidRPr="001D000B" w:rsidRDefault="001D000B" w:rsidP="001D000B">
      <w:pPr>
        <w:jc w:val="both"/>
        <w:rPr>
          <w:rFonts w:ascii="Arial" w:hAnsi="Arial" w:cs="Arial"/>
          <w:b/>
        </w:rPr>
      </w:pPr>
      <w:r w:rsidRPr="001D000B">
        <w:rPr>
          <w:rFonts w:ascii="Arial" w:hAnsi="Arial" w:cs="Arial"/>
          <w:b/>
        </w:rPr>
        <w:t>Pour l’organisation syndicale C.F.T.C.</w:t>
      </w:r>
    </w:p>
    <w:p w14:paraId="7553747E" w14:textId="7CE222DF" w:rsidR="001D000B" w:rsidRPr="001D000B" w:rsidRDefault="009820D2" w:rsidP="001D000B">
      <w:pPr>
        <w:jc w:val="both"/>
        <w:rPr>
          <w:rFonts w:ascii="Arial" w:hAnsi="Arial" w:cs="Arial"/>
        </w:rPr>
      </w:pPr>
      <w:r>
        <w:rPr>
          <w:rFonts w:ascii="Arial" w:hAnsi="Arial" w:cs="Arial"/>
        </w:rPr>
        <w:t>*****</w:t>
      </w:r>
    </w:p>
    <w:p w14:paraId="1DA90C32" w14:textId="77777777" w:rsidR="001D000B" w:rsidRPr="00362B7E" w:rsidRDefault="001D000B" w:rsidP="001D000B">
      <w:pPr>
        <w:jc w:val="both"/>
        <w:rPr>
          <w:rFonts w:ascii="Arial" w:hAnsi="Arial" w:cs="Arial"/>
          <w:b/>
          <w:color w:val="000000"/>
          <w:sz w:val="18"/>
          <w:szCs w:val="18"/>
        </w:rPr>
      </w:pPr>
    </w:p>
    <w:p w14:paraId="7945AEE8" w14:textId="77777777" w:rsidR="001D000B" w:rsidRDefault="001D000B" w:rsidP="001D000B">
      <w:pPr>
        <w:jc w:val="both"/>
        <w:rPr>
          <w:rFonts w:ascii="Arial" w:hAnsi="Arial" w:cs="Arial"/>
          <w:b/>
          <w:color w:val="000000"/>
          <w:sz w:val="18"/>
          <w:szCs w:val="18"/>
        </w:rPr>
      </w:pPr>
    </w:p>
    <w:p w14:paraId="0153E4D5" w14:textId="77777777" w:rsidR="001D000B" w:rsidRDefault="001D000B" w:rsidP="001D000B">
      <w:pPr>
        <w:jc w:val="both"/>
        <w:rPr>
          <w:rFonts w:ascii="Arial" w:hAnsi="Arial" w:cs="Arial"/>
          <w:b/>
          <w:color w:val="000000"/>
          <w:sz w:val="18"/>
          <w:szCs w:val="18"/>
        </w:rPr>
      </w:pPr>
    </w:p>
    <w:p w14:paraId="0A7E7E3F" w14:textId="77777777" w:rsidR="001D000B" w:rsidRDefault="001D000B" w:rsidP="001D000B">
      <w:pPr>
        <w:jc w:val="both"/>
        <w:rPr>
          <w:rFonts w:ascii="Arial" w:hAnsi="Arial" w:cs="Arial"/>
          <w:b/>
          <w:color w:val="000000"/>
          <w:sz w:val="18"/>
          <w:szCs w:val="18"/>
        </w:rPr>
      </w:pPr>
    </w:p>
    <w:p w14:paraId="31BDF993" w14:textId="77777777" w:rsidR="001D000B" w:rsidRDefault="001D000B" w:rsidP="001D000B">
      <w:pPr>
        <w:jc w:val="both"/>
        <w:rPr>
          <w:rFonts w:ascii="Arial" w:hAnsi="Arial" w:cs="Arial"/>
          <w:b/>
          <w:color w:val="000000"/>
          <w:sz w:val="18"/>
          <w:szCs w:val="18"/>
        </w:rPr>
      </w:pPr>
    </w:p>
    <w:p w14:paraId="601C54B4" w14:textId="77777777" w:rsidR="001D000B" w:rsidRDefault="001D000B" w:rsidP="001D000B">
      <w:pPr>
        <w:jc w:val="both"/>
        <w:rPr>
          <w:rFonts w:ascii="Arial" w:hAnsi="Arial" w:cs="Arial"/>
          <w:b/>
          <w:color w:val="000000"/>
          <w:sz w:val="18"/>
          <w:szCs w:val="18"/>
        </w:rPr>
      </w:pPr>
    </w:p>
    <w:p w14:paraId="39EA6CD9" w14:textId="77777777" w:rsidR="001D000B" w:rsidRDefault="001D000B" w:rsidP="001D000B">
      <w:pPr>
        <w:jc w:val="both"/>
        <w:rPr>
          <w:rFonts w:ascii="Arial" w:hAnsi="Arial" w:cs="Arial"/>
          <w:b/>
          <w:color w:val="000000"/>
          <w:sz w:val="18"/>
          <w:szCs w:val="18"/>
        </w:rPr>
      </w:pPr>
    </w:p>
    <w:p w14:paraId="715E8EC1" w14:textId="77777777" w:rsidR="001D000B" w:rsidRPr="00362B7E" w:rsidRDefault="001D000B" w:rsidP="001D000B">
      <w:pPr>
        <w:jc w:val="both"/>
        <w:rPr>
          <w:rFonts w:ascii="Arial" w:hAnsi="Arial" w:cs="Arial"/>
          <w:b/>
          <w:color w:val="000000"/>
          <w:sz w:val="18"/>
          <w:szCs w:val="18"/>
        </w:rPr>
      </w:pPr>
    </w:p>
    <w:p w14:paraId="53977EB8" w14:textId="77777777" w:rsidR="001D000B" w:rsidRPr="00362B7E" w:rsidRDefault="001D000B" w:rsidP="001D000B">
      <w:pPr>
        <w:jc w:val="both"/>
        <w:rPr>
          <w:rFonts w:ascii="Arial" w:hAnsi="Arial" w:cs="Arial"/>
          <w:b/>
          <w:color w:val="000000"/>
          <w:sz w:val="18"/>
          <w:szCs w:val="18"/>
        </w:rPr>
      </w:pPr>
      <w:r w:rsidRPr="001D000B">
        <w:rPr>
          <w:rFonts w:ascii="Arial" w:hAnsi="Arial" w:cs="Arial"/>
          <w:b/>
        </w:rPr>
        <w:t xml:space="preserve">Pour l’organisation syndicale C.F.D.T. </w:t>
      </w:r>
    </w:p>
    <w:p w14:paraId="753DB096" w14:textId="2C9DC8F8" w:rsidR="001D000B" w:rsidRPr="00AC6BA1" w:rsidRDefault="009820D2" w:rsidP="00AC6BA1">
      <w:pPr>
        <w:jc w:val="both"/>
        <w:rPr>
          <w:rFonts w:ascii="Arial" w:hAnsi="Arial" w:cs="Arial"/>
          <w:b/>
        </w:rPr>
      </w:pPr>
      <w:r>
        <w:rPr>
          <w:rFonts w:ascii="Arial" w:hAnsi="Arial" w:cs="Arial"/>
        </w:rPr>
        <w:t>*****</w:t>
      </w:r>
    </w:p>
    <w:sectPr w:rsidR="001D000B" w:rsidRPr="00AC6BA1" w:rsidSect="004E451D">
      <w:headerReference w:type="default" r:id="rId7"/>
      <w:footerReference w:type="default" r:id="rId8"/>
      <w:endnotePr>
        <w:numFmt w:val="decimal"/>
      </w:endnotePr>
      <w:pgSz w:w="11907" w:h="16840" w:code="9"/>
      <w:pgMar w:top="851" w:right="1418" w:bottom="1134" w:left="1418" w:header="720"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72FEA" w14:textId="77777777" w:rsidR="00C43811" w:rsidRDefault="00C43811">
      <w:r>
        <w:separator/>
      </w:r>
    </w:p>
  </w:endnote>
  <w:endnote w:type="continuationSeparator" w:id="0">
    <w:p w14:paraId="5FB0CA4F" w14:textId="77777777" w:rsidR="00C43811" w:rsidRDefault="00C4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61A8" w14:textId="77777777" w:rsidR="006C76DD" w:rsidRPr="00591F34" w:rsidRDefault="006C76DD" w:rsidP="00CD1F03">
    <w:pPr>
      <w:pStyle w:val="Pieddepage"/>
      <w:pBdr>
        <w:top w:val="single" w:sz="2" w:space="0" w:color="33CCCC"/>
      </w:pBdr>
      <w:rPr>
        <w:rFonts w:ascii="Arial" w:hAnsi="Arial" w:cs="Arial"/>
        <w:color w:val="000080"/>
        <w:lang w:eastAsia="en-US"/>
      </w:rPr>
    </w:pPr>
    <w:r>
      <w:rPr>
        <w:rFonts w:ascii="Arial" w:hAnsi="Arial" w:cs="Arial"/>
        <w:color w:val="000080"/>
        <w:lang w:eastAsia="en-US"/>
      </w:rPr>
      <w:tab/>
    </w:r>
    <w:r>
      <w:rPr>
        <w:rFonts w:ascii="Arial" w:hAnsi="Arial" w:cs="Arial"/>
        <w:color w:val="000080"/>
        <w:lang w:eastAsia="en-US"/>
      </w:rPr>
      <w:tab/>
    </w:r>
    <w:r w:rsidRPr="00591F34">
      <w:rPr>
        <w:rStyle w:val="Numrodepage"/>
        <w:rFonts w:ascii="Arial" w:hAnsi="Arial" w:cs="Arial"/>
        <w:color w:val="333399"/>
      </w:rPr>
      <w:fldChar w:fldCharType="begin"/>
    </w:r>
    <w:r w:rsidRPr="00591F34">
      <w:rPr>
        <w:rStyle w:val="Numrodepage"/>
        <w:rFonts w:ascii="Arial" w:hAnsi="Arial" w:cs="Arial"/>
        <w:color w:val="333399"/>
      </w:rPr>
      <w:instrText xml:space="preserve"> PAGE </w:instrText>
    </w:r>
    <w:r w:rsidRPr="00591F34">
      <w:rPr>
        <w:rStyle w:val="Numrodepage"/>
        <w:rFonts w:ascii="Arial" w:hAnsi="Arial" w:cs="Arial"/>
        <w:color w:val="333399"/>
      </w:rPr>
      <w:fldChar w:fldCharType="separate"/>
    </w:r>
    <w:r w:rsidR="001F45A8">
      <w:rPr>
        <w:rStyle w:val="Numrodepage"/>
        <w:rFonts w:ascii="Arial" w:hAnsi="Arial" w:cs="Arial"/>
        <w:noProof/>
        <w:color w:val="333399"/>
      </w:rPr>
      <w:t>1</w:t>
    </w:r>
    <w:r w:rsidRPr="00591F34">
      <w:rPr>
        <w:rStyle w:val="Numrodepage"/>
        <w:rFonts w:ascii="Arial" w:hAnsi="Arial" w:cs="Arial"/>
        <w:color w:val="333399"/>
      </w:rPr>
      <w:fldChar w:fldCharType="end"/>
    </w:r>
    <w:r w:rsidRPr="00591F34">
      <w:rPr>
        <w:rStyle w:val="Numrodepage"/>
        <w:rFonts w:ascii="Arial" w:hAnsi="Arial" w:cs="Arial"/>
        <w:color w:val="333399"/>
      </w:rPr>
      <w:t>/</w:t>
    </w:r>
    <w:r w:rsidRPr="00591F34">
      <w:rPr>
        <w:rStyle w:val="Numrodepage"/>
        <w:rFonts w:ascii="Arial" w:hAnsi="Arial" w:cs="Arial"/>
        <w:color w:val="333399"/>
      </w:rPr>
      <w:fldChar w:fldCharType="begin"/>
    </w:r>
    <w:r w:rsidRPr="00591F34">
      <w:rPr>
        <w:rStyle w:val="Numrodepage"/>
        <w:rFonts w:ascii="Arial" w:hAnsi="Arial" w:cs="Arial"/>
        <w:color w:val="333399"/>
      </w:rPr>
      <w:instrText xml:space="preserve"> NUMPAGES </w:instrText>
    </w:r>
    <w:r w:rsidRPr="00591F34">
      <w:rPr>
        <w:rStyle w:val="Numrodepage"/>
        <w:rFonts w:ascii="Arial" w:hAnsi="Arial" w:cs="Arial"/>
        <w:color w:val="333399"/>
      </w:rPr>
      <w:fldChar w:fldCharType="separate"/>
    </w:r>
    <w:r w:rsidR="001F45A8">
      <w:rPr>
        <w:rStyle w:val="Numrodepage"/>
        <w:rFonts w:ascii="Arial" w:hAnsi="Arial" w:cs="Arial"/>
        <w:noProof/>
        <w:color w:val="333399"/>
      </w:rPr>
      <w:t>3</w:t>
    </w:r>
    <w:r w:rsidRPr="00591F34">
      <w:rPr>
        <w:rStyle w:val="Numrodepage"/>
        <w:rFonts w:ascii="Arial" w:hAnsi="Arial" w:cs="Arial"/>
        <w:color w:val="3333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6F7D" w14:textId="77777777" w:rsidR="00C43811" w:rsidRDefault="00C43811">
      <w:r>
        <w:separator/>
      </w:r>
    </w:p>
  </w:footnote>
  <w:footnote w:type="continuationSeparator" w:id="0">
    <w:p w14:paraId="78651580" w14:textId="77777777" w:rsidR="00C43811" w:rsidRDefault="00C4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05B8" w14:textId="4EFCA4F6" w:rsidR="006C76DD" w:rsidRDefault="009820D2" w:rsidP="00794133">
    <w:pPr>
      <w:pStyle w:val="En-tte"/>
      <w:jc w:val="center"/>
    </w:pPr>
    <w:r>
      <w:rPr>
        <w:noProof/>
      </w:rPr>
      <w:drawing>
        <wp:inline distT="0" distB="0" distL="0" distR="0" wp14:anchorId="752DA3E4" wp14:editId="7C57CA66">
          <wp:extent cx="2244090" cy="5105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4090" cy="510540"/>
                  </a:xfrm>
                  <a:prstGeom prst="rect">
                    <a:avLst/>
                  </a:prstGeom>
                  <a:noFill/>
                  <a:ln>
                    <a:noFill/>
                  </a:ln>
                </pic:spPr>
              </pic:pic>
            </a:graphicData>
          </a:graphic>
        </wp:inline>
      </w:drawing>
    </w:r>
  </w:p>
  <w:p w14:paraId="688464B8" w14:textId="77777777" w:rsidR="006C76DD" w:rsidRPr="002C39D6" w:rsidRDefault="006C76DD" w:rsidP="00794133">
    <w:pPr>
      <w:pBdr>
        <w:bottom w:val="single" w:sz="4" w:space="0" w:color="009EE0"/>
      </w:pBdr>
      <w:tabs>
        <w:tab w:val="center" w:pos="5950"/>
        <w:tab w:val="left" w:pos="7780"/>
      </w:tabs>
      <w:ind w:left="-680" w:right="-284"/>
      <w:jc w:val="center"/>
      <w:rPr>
        <w:sz w:val="24"/>
      </w:rPr>
    </w:pPr>
  </w:p>
  <w:p w14:paraId="3A18D0DE" w14:textId="77777777" w:rsidR="006C76DD" w:rsidRDefault="006C76D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bullet="t">
        <v:imagedata r:id="rId1" o:title="BD14579_"/>
      </v:shape>
    </w:pict>
  </w:numPicBullet>
  <w:numPicBullet w:numPicBulletId="1">
    <w:pict>
      <v:shape id="_x0000_i1026" type="#_x0000_t75" style="width:11.05pt;height:11.05pt" o:bullet="t">
        <v:imagedata r:id="rId2" o:title="mso31"/>
      </v:shape>
    </w:pict>
  </w:numPicBullet>
  <w:abstractNum w:abstractNumId="0" w15:restartNumberingAfterBreak="0">
    <w:nsid w:val="15D70159"/>
    <w:multiLevelType w:val="hybridMultilevel"/>
    <w:tmpl w:val="BA62D862"/>
    <w:lvl w:ilvl="0" w:tplc="C0BA1D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500653"/>
    <w:multiLevelType w:val="hybridMultilevel"/>
    <w:tmpl w:val="E54E805A"/>
    <w:lvl w:ilvl="0" w:tplc="040C0007">
      <w:start w:val="1"/>
      <w:numFmt w:val="bullet"/>
      <w:lvlText w:val=""/>
      <w:lvlPicBulletId w:val="1"/>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81A52"/>
    <w:multiLevelType w:val="hybridMultilevel"/>
    <w:tmpl w:val="AA563CAE"/>
    <w:lvl w:ilvl="0" w:tplc="A05C519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3D633F"/>
    <w:multiLevelType w:val="hybridMultilevel"/>
    <w:tmpl w:val="D6DE8EB2"/>
    <w:lvl w:ilvl="0" w:tplc="FA7CFB8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D7D6747"/>
    <w:multiLevelType w:val="hybridMultilevel"/>
    <w:tmpl w:val="D66ED21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E36C28"/>
    <w:multiLevelType w:val="hybridMultilevel"/>
    <w:tmpl w:val="A8A66D98"/>
    <w:lvl w:ilvl="0" w:tplc="50B257A4">
      <w:start w:val="1"/>
      <w:numFmt w:val="bullet"/>
      <w:lvlText w:val="-"/>
      <w:lvlJc w:val="left"/>
      <w:pPr>
        <w:tabs>
          <w:tab w:val="num" w:pos="720"/>
        </w:tabs>
        <w:ind w:left="720" w:hanging="360"/>
      </w:pPr>
      <w:rPr>
        <w:rFonts w:ascii="Comic Sans MS" w:eastAsia="Times New Roman" w:hAnsi="Comic Sans M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1"/>
    <w:lvlOverride w:ilvl="0"/>
    <w:lvlOverride w:ilvl="1"/>
    <w:lvlOverride w:ilvl="2"/>
    <w:lvlOverride w:ilvl="3"/>
    <w:lvlOverride w:ilvl="4"/>
    <w:lvlOverride w:ilvl="5"/>
    <w:lvlOverride w:ilvl="6"/>
    <w:lvlOverride w:ilvl="7"/>
    <w:lvlOverride w:ilvl="8"/>
  </w:num>
  <w:num w:numId="6">
    <w:abstractNumId w:val="3"/>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BB6"/>
    <w:rsid w:val="00005EFB"/>
    <w:rsid w:val="00010321"/>
    <w:rsid w:val="00010DFE"/>
    <w:rsid w:val="00011B02"/>
    <w:rsid w:val="000135EB"/>
    <w:rsid w:val="00016A4B"/>
    <w:rsid w:val="00021460"/>
    <w:rsid w:val="00022D17"/>
    <w:rsid w:val="00031878"/>
    <w:rsid w:val="0003258F"/>
    <w:rsid w:val="00033317"/>
    <w:rsid w:val="00033E0C"/>
    <w:rsid w:val="00045DF0"/>
    <w:rsid w:val="00045F57"/>
    <w:rsid w:val="00051337"/>
    <w:rsid w:val="00051B76"/>
    <w:rsid w:val="00063521"/>
    <w:rsid w:val="00072A1F"/>
    <w:rsid w:val="000770D8"/>
    <w:rsid w:val="00077AF9"/>
    <w:rsid w:val="00081CA4"/>
    <w:rsid w:val="00087209"/>
    <w:rsid w:val="00097CC5"/>
    <w:rsid w:val="000A258F"/>
    <w:rsid w:val="000A4B4E"/>
    <w:rsid w:val="000A7C60"/>
    <w:rsid w:val="000C014E"/>
    <w:rsid w:val="000C350D"/>
    <w:rsid w:val="000D44A4"/>
    <w:rsid w:val="000F1A9B"/>
    <w:rsid w:val="000F27F4"/>
    <w:rsid w:val="000F5E20"/>
    <w:rsid w:val="00101D55"/>
    <w:rsid w:val="001075BF"/>
    <w:rsid w:val="001121CA"/>
    <w:rsid w:val="0012381A"/>
    <w:rsid w:val="0012676C"/>
    <w:rsid w:val="00127A80"/>
    <w:rsid w:val="00131BB1"/>
    <w:rsid w:val="00135241"/>
    <w:rsid w:val="00140BA7"/>
    <w:rsid w:val="00147F00"/>
    <w:rsid w:val="00154843"/>
    <w:rsid w:val="00175D05"/>
    <w:rsid w:val="00177B1B"/>
    <w:rsid w:val="0018576A"/>
    <w:rsid w:val="00193A57"/>
    <w:rsid w:val="0019468F"/>
    <w:rsid w:val="001A0792"/>
    <w:rsid w:val="001A3925"/>
    <w:rsid w:val="001B504D"/>
    <w:rsid w:val="001C4E91"/>
    <w:rsid w:val="001D000B"/>
    <w:rsid w:val="001D61E6"/>
    <w:rsid w:val="001E151D"/>
    <w:rsid w:val="001F45A8"/>
    <w:rsid w:val="00200F9F"/>
    <w:rsid w:val="00201D4F"/>
    <w:rsid w:val="00204DF7"/>
    <w:rsid w:val="00220D6D"/>
    <w:rsid w:val="00225CBE"/>
    <w:rsid w:val="00227614"/>
    <w:rsid w:val="002403D2"/>
    <w:rsid w:val="00241CE8"/>
    <w:rsid w:val="00243199"/>
    <w:rsid w:val="002455A4"/>
    <w:rsid w:val="00253A4A"/>
    <w:rsid w:val="002608FE"/>
    <w:rsid w:val="00264B80"/>
    <w:rsid w:val="002738FB"/>
    <w:rsid w:val="00284097"/>
    <w:rsid w:val="0028777C"/>
    <w:rsid w:val="00295E64"/>
    <w:rsid w:val="00295E70"/>
    <w:rsid w:val="002A40A7"/>
    <w:rsid w:val="002B0F92"/>
    <w:rsid w:val="002B1AF6"/>
    <w:rsid w:val="002D21D3"/>
    <w:rsid w:val="002E77D5"/>
    <w:rsid w:val="002F293B"/>
    <w:rsid w:val="002F2F76"/>
    <w:rsid w:val="00301FC1"/>
    <w:rsid w:val="00306185"/>
    <w:rsid w:val="00314AC4"/>
    <w:rsid w:val="00327631"/>
    <w:rsid w:val="003278C2"/>
    <w:rsid w:val="00335C9F"/>
    <w:rsid w:val="00335F74"/>
    <w:rsid w:val="00342116"/>
    <w:rsid w:val="00344D8D"/>
    <w:rsid w:val="0035094D"/>
    <w:rsid w:val="00351C46"/>
    <w:rsid w:val="00352624"/>
    <w:rsid w:val="003546D4"/>
    <w:rsid w:val="00354D1C"/>
    <w:rsid w:val="00355B3A"/>
    <w:rsid w:val="003B1DB1"/>
    <w:rsid w:val="003B2F59"/>
    <w:rsid w:val="003B42FE"/>
    <w:rsid w:val="003C3D83"/>
    <w:rsid w:val="003C41CB"/>
    <w:rsid w:val="003E16D4"/>
    <w:rsid w:val="003F3D7B"/>
    <w:rsid w:val="004077B6"/>
    <w:rsid w:val="00415C99"/>
    <w:rsid w:val="00417C22"/>
    <w:rsid w:val="004200CC"/>
    <w:rsid w:val="00426EDA"/>
    <w:rsid w:val="0042765F"/>
    <w:rsid w:val="00450607"/>
    <w:rsid w:val="0046004F"/>
    <w:rsid w:val="00460087"/>
    <w:rsid w:val="004635A4"/>
    <w:rsid w:val="00466DF8"/>
    <w:rsid w:val="00475A37"/>
    <w:rsid w:val="0048013C"/>
    <w:rsid w:val="00492D1C"/>
    <w:rsid w:val="00494FC1"/>
    <w:rsid w:val="00496145"/>
    <w:rsid w:val="004A24A6"/>
    <w:rsid w:val="004A7B09"/>
    <w:rsid w:val="004B0050"/>
    <w:rsid w:val="004B24C2"/>
    <w:rsid w:val="004B5DD0"/>
    <w:rsid w:val="004C17DB"/>
    <w:rsid w:val="004C3273"/>
    <w:rsid w:val="004C525F"/>
    <w:rsid w:val="004C5C0B"/>
    <w:rsid w:val="004D5079"/>
    <w:rsid w:val="004D5FF7"/>
    <w:rsid w:val="004E0517"/>
    <w:rsid w:val="004E121F"/>
    <w:rsid w:val="004E451D"/>
    <w:rsid w:val="004E7AC5"/>
    <w:rsid w:val="004F1DB6"/>
    <w:rsid w:val="004F2D28"/>
    <w:rsid w:val="0051035B"/>
    <w:rsid w:val="00513026"/>
    <w:rsid w:val="0051488F"/>
    <w:rsid w:val="0052655E"/>
    <w:rsid w:val="00543817"/>
    <w:rsid w:val="0055154C"/>
    <w:rsid w:val="00551ACF"/>
    <w:rsid w:val="00556830"/>
    <w:rsid w:val="00567896"/>
    <w:rsid w:val="00571201"/>
    <w:rsid w:val="00574A68"/>
    <w:rsid w:val="0057595C"/>
    <w:rsid w:val="00576850"/>
    <w:rsid w:val="0058109E"/>
    <w:rsid w:val="005840F5"/>
    <w:rsid w:val="00585C22"/>
    <w:rsid w:val="00586F29"/>
    <w:rsid w:val="00595EBD"/>
    <w:rsid w:val="005A2991"/>
    <w:rsid w:val="005B1905"/>
    <w:rsid w:val="005B26AE"/>
    <w:rsid w:val="005B575F"/>
    <w:rsid w:val="005D39D0"/>
    <w:rsid w:val="005D3CE6"/>
    <w:rsid w:val="005D5249"/>
    <w:rsid w:val="005E3E1F"/>
    <w:rsid w:val="005E67CD"/>
    <w:rsid w:val="005F1375"/>
    <w:rsid w:val="005F59D0"/>
    <w:rsid w:val="00612315"/>
    <w:rsid w:val="006241FF"/>
    <w:rsid w:val="006256A1"/>
    <w:rsid w:val="006323E0"/>
    <w:rsid w:val="00634EAA"/>
    <w:rsid w:val="00640C5D"/>
    <w:rsid w:val="006419CC"/>
    <w:rsid w:val="0065174C"/>
    <w:rsid w:val="0066047B"/>
    <w:rsid w:val="0068044D"/>
    <w:rsid w:val="00682DAB"/>
    <w:rsid w:val="00684473"/>
    <w:rsid w:val="00690E6C"/>
    <w:rsid w:val="0069625C"/>
    <w:rsid w:val="00697321"/>
    <w:rsid w:val="006A21DB"/>
    <w:rsid w:val="006A27E8"/>
    <w:rsid w:val="006B360C"/>
    <w:rsid w:val="006B4620"/>
    <w:rsid w:val="006B59AD"/>
    <w:rsid w:val="006C5F3E"/>
    <w:rsid w:val="006C76DD"/>
    <w:rsid w:val="006D2EA3"/>
    <w:rsid w:val="006D4C59"/>
    <w:rsid w:val="006D5BFD"/>
    <w:rsid w:val="006D5FED"/>
    <w:rsid w:val="006D71AC"/>
    <w:rsid w:val="006F7224"/>
    <w:rsid w:val="00701C25"/>
    <w:rsid w:val="00703666"/>
    <w:rsid w:val="0070481A"/>
    <w:rsid w:val="0071119B"/>
    <w:rsid w:val="007129D0"/>
    <w:rsid w:val="00716536"/>
    <w:rsid w:val="00735C44"/>
    <w:rsid w:val="00746C55"/>
    <w:rsid w:val="0075231A"/>
    <w:rsid w:val="00756373"/>
    <w:rsid w:val="00760704"/>
    <w:rsid w:val="007709CF"/>
    <w:rsid w:val="0078494D"/>
    <w:rsid w:val="00790B95"/>
    <w:rsid w:val="00794133"/>
    <w:rsid w:val="007A0DC1"/>
    <w:rsid w:val="007B30E8"/>
    <w:rsid w:val="007C09C1"/>
    <w:rsid w:val="007C143B"/>
    <w:rsid w:val="007C6322"/>
    <w:rsid w:val="007C68D8"/>
    <w:rsid w:val="007D74EB"/>
    <w:rsid w:val="007E5CB5"/>
    <w:rsid w:val="007F278B"/>
    <w:rsid w:val="007F5F4F"/>
    <w:rsid w:val="008036B5"/>
    <w:rsid w:val="008054DE"/>
    <w:rsid w:val="00832D8A"/>
    <w:rsid w:val="00833C53"/>
    <w:rsid w:val="00834B0F"/>
    <w:rsid w:val="008359BA"/>
    <w:rsid w:val="00836D81"/>
    <w:rsid w:val="00843E08"/>
    <w:rsid w:val="00882DAE"/>
    <w:rsid w:val="008849A9"/>
    <w:rsid w:val="00886DAF"/>
    <w:rsid w:val="0089386E"/>
    <w:rsid w:val="008965E5"/>
    <w:rsid w:val="008A4684"/>
    <w:rsid w:val="008A4D6F"/>
    <w:rsid w:val="008B72C0"/>
    <w:rsid w:val="008C5DED"/>
    <w:rsid w:val="008C744D"/>
    <w:rsid w:val="008C7A12"/>
    <w:rsid w:val="008D4225"/>
    <w:rsid w:val="008D685A"/>
    <w:rsid w:val="008E2E98"/>
    <w:rsid w:val="008E36EA"/>
    <w:rsid w:val="008E4A93"/>
    <w:rsid w:val="008F1282"/>
    <w:rsid w:val="00900B9A"/>
    <w:rsid w:val="009245E0"/>
    <w:rsid w:val="009405E1"/>
    <w:rsid w:val="0094176D"/>
    <w:rsid w:val="00946009"/>
    <w:rsid w:val="009467F0"/>
    <w:rsid w:val="00946C9A"/>
    <w:rsid w:val="00946D6D"/>
    <w:rsid w:val="009501D4"/>
    <w:rsid w:val="009516A5"/>
    <w:rsid w:val="00953330"/>
    <w:rsid w:val="009554C1"/>
    <w:rsid w:val="00955E7C"/>
    <w:rsid w:val="00957C50"/>
    <w:rsid w:val="0096176B"/>
    <w:rsid w:val="0096293B"/>
    <w:rsid w:val="009629B8"/>
    <w:rsid w:val="009651BA"/>
    <w:rsid w:val="009820D2"/>
    <w:rsid w:val="009907B3"/>
    <w:rsid w:val="00990856"/>
    <w:rsid w:val="00995472"/>
    <w:rsid w:val="00997BD5"/>
    <w:rsid w:val="009A5C62"/>
    <w:rsid w:val="009B1D08"/>
    <w:rsid w:val="009B4C2F"/>
    <w:rsid w:val="009C0DB6"/>
    <w:rsid w:val="009C1DA6"/>
    <w:rsid w:val="009C758B"/>
    <w:rsid w:val="009E0136"/>
    <w:rsid w:val="009E31AC"/>
    <w:rsid w:val="009F02A7"/>
    <w:rsid w:val="00A025D3"/>
    <w:rsid w:val="00A03F78"/>
    <w:rsid w:val="00A05EA9"/>
    <w:rsid w:val="00A072E9"/>
    <w:rsid w:val="00A238F6"/>
    <w:rsid w:val="00A251FC"/>
    <w:rsid w:val="00A255E5"/>
    <w:rsid w:val="00A26564"/>
    <w:rsid w:val="00A4208B"/>
    <w:rsid w:val="00A42BD9"/>
    <w:rsid w:val="00A42C62"/>
    <w:rsid w:val="00A44510"/>
    <w:rsid w:val="00A459F6"/>
    <w:rsid w:val="00A561AC"/>
    <w:rsid w:val="00A57421"/>
    <w:rsid w:val="00A6171D"/>
    <w:rsid w:val="00A645B0"/>
    <w:rsid w:val="00A822CB"/>
    <w:rsid w:val="00A8420C"/>
    <w:rsid w:val="00A8598E"/>
    <w:rsid w:val="00A87345"/>
    <w:rsid w:val="00A9540B"/>
    <w:rsid w:val="00AA68AD"/>
    <w:rsid w:val="00AB11A8"/>
    <w:rsid w:val="00AB4AFB"/>
    <w:rsid w:val="00AC6BA1"/>
    <w:rsid w:val="00AF38D7"/>
    <w:rsid w:val="00AF5B3E"/>
    <w:rsid w:val="00B0240E"/>
    <w:rsid w:val="00B02A4C"/>
    <w:rsid w:val="00B1430F"/>
    <w:rsid w:val="00B1444F"/>
    <w:rsid w:val="00B2263C"/>
    <w:rsid w:val="00B27CD9"/>
    <w:rsid w:val="00B348C9"/>
    <w:rsid w:val="00B447A4"/>
    <w:rsid w:val="00B5451E"/>
    <w:rsid w:val="00B57571"/>
    <w:rsid w:val="00B63858"/>
    <w:rsid w:val="00B63D6E"/>
    <w:rsid w:val="00B64D37"/>
    <w:rsid w:val="00B65882"/>
    <w:rsid w:val="00B65CD1"/>
    <w:rsid w:val="00B666DE"/>
    <w:rsid w:val="00B740E9"/>
    <w:rsid w:val="00B843F5"/>
    <w:rsid w:val="00B9364C"/>
    <w:rsid w:val="00B9427B"/>
    <w:rsid w:val="00B959B6"/>
    <w:rsid w:val="00BA4864"/>
    <w:rsid w:val="00BA6CDB"/>
    <w:rsid w:val="00BB2285"/>
    <w:rsid w:val="00BB5D40"/>
    <w:rsid w:val="00BC2D1E"/>
    <w:rsid w:val="00BC4B39"/>
    <w:rsid w:val="00BC4F6D"/>
    <w:rsid w:val="00BD2799"/>
    <w:rsid w:val="00BD2AA8"/>
    <w:rsid w:val="00C015D0"/>
    <w:rsid w:val="00C03EF3"/>
    <w:rsid w:val="00C10F33"/>
    <w:rsid w:val="00C212DA"/>
    <w:rsid w:val="00C23CBC"/>
    <w:rsid w:val="00C27FAE"/>
    <w:rsid w:val="00C3107B"/>
    <w:rsid w:val="00C32A30"/>
    <w:rsid w:val="00C43811"/>
    <w:rsid w:val="00C45953"/>
    <w:rsid w:val="00C50BA3"/>
    <w:rsid w:val="00C57495"/>
    <w:rsid w:val="00C6234B"/>
    <w:rsid w:val="00C657A2"/>
    <w:rsid w:val="00C74373"/>
    <w:rsid w:val="00C74DDF"/>
    <w:rsid w:val="00C76748"/>
    <w:rsid w:val="00C806EF"/>
    <w:rsid w:val="00C817E8"/>
    <w:rsid w:val="00C87FEE"/>
    <w:rsid w:val="00C929D1"/>
    <w:rsid w:val="00C92E25"/>
    <w:rsid w:val="00C937D5"/>
    <w:rsid w:val="00CA7BB7"/>
    <w:rsid w:val="00CB1590"/>
    <w:rsid w:val="00CD1F03"/>
    <w:rsid w:val="00CD45F6"/>
    <w:rsid w:val="00CD4C95"/>
    <w:rsid w:val="00CF0B78"/>
    <w:rsid w:val="00D016C1"/>
    <w:rsid w:val="00D123EF"/>
    <w:rsid w:val="00D123F3"/>
    <w:rsid w:val="00D15600"/>
    <w:rsid w:val="00D42C0D"/>
    <w:rsid w:val="00D44ADC"/>
    <w:rsid w:val="00D63B5B"/>
    <w:rsid w:val="00DA24AC"/>
    <w:rsid w:val="00DA3E56"/>
    <w:rsid w:val="00DA49E5"/>
    <w:rsid w:val="00DA6C86"/>
    <w:rsid w:val="00DB3E66"/>
    <w:rsid w:val="00DB58C4"/>
    <w:rsid w:val="00DB7FC0"/>
    <w:rsid w:val="00DC1CCB"/>
    <w:rsid w:val="00DD0A2F"/>
    <w:rsid w:val="00DD1C38"/>
    <w:rsid w:val="00DD3E84"/>
    <w:rsid w:val="00DD5AB5"/>
    <w:rsid w:val="00DE20E2"/>
    <w:rsid w:val="00DE5CED"/>
    <w:rsid w:val="00DE70BE"/>
    <w:rsid w:val="00DF4D58"/>
    <w:rsid w:val="00E03953"/>
    <w:rsid w:val="00E04040"/>
    <w:rsid w:val="00E05BD1"/>
    <w:rsid w:val="00E13FAD"/>
    <w:rsid w:val="00E17A3C"/>
    <w:rsid w:val="00E2212E"/>
    <w:rsid w:val="00E273D3"/>
    <w:rsid w:val="00E27AB2"/>
    <w:rsid w:val="00E319CD"/>
    <w:rsid w:val="00E34A6F"/>
    <w:rsid w:val="00E40812"/>
    <w:rsid w:val="00E43F53"/>
    <w:rsid w:val="00E57940"/>
    <w:rsid w:val="00E60094"/>
    <w:rsid w:val="00E70616"/>
    <w:rsid w:val="00E75A5A"/>
    <w:rsid w:val="00E805BD"/>
    <w:rsid w:val="00E85EB7"/>
    <w:rsid w:val="00E9565E"/>
    <w:rsid w:val="00EA2811"/>
    <w:rsid w:val="00EA4ACF"/>
    <w:rsid w:val="00EA66E1"/>
    <w:rsid w:val="00EB2BB6"/>
    <w:rsid w:val="00EB4568"/>
    <w:rsid w:val="00EB5197"/>
    <w:rsid w:val="00EB6B95"/>
    <w:rsid w:val="00EB6EA3"/>
    <w:rsid w:val="00EC1D73"/>
    <w:rsid w:val="00EC531A"/>
    <w:rsid w:val="00ED4E34"/>
    <w:rsid w:val="00EE26AE"/>
    <w:rsid w:val="00EE7D5D"/>
    <w:rsid w:val="00F04965"/>
    <w:rsid w:val="00F04CFE"/>
    <w:rsid w:val="00F14307"/>
    <w:rsid w:val="00F14FCD"/>
    <w:rsid w:val="00F178F6"/>
    <w:rsid w:val="00F20DD7"/>
    <w:rsid w:val="00F31FBD"/>
    <w:rsid w:val="00F41CCF"/>
    <w:rsid w:val="00F45A27"/>
    <w:rsid w:val="00F51E4B"/>
    <w:rsid w:val="00F637B3"/>
    <w:rsid w:val="00F70FF3"/>
    <w:rsid w:val="00F742FB"/>
    <w:rsid w:val="00F7541C"/>
    <w:rsid w:val="00F762F5"/>
    <w:rsid w:val="00F925AB"/>
    <w:rsid w:val="00F9447F"/>
    <w:rsid w:val="00FA234C"/>
    <w:rsid w:val="00FB0756"/>
    <w:rsid w:val="00FB3B2D"/>
    <w:rsid w:val="00FB4455"/>
    <w:rsid w:val="00FC301E"/>
    <w:rsid w:val="00FD783F"/>
    <w:rsid w:val="00FE1B80"/>
    <w:rsid w:val="00FE4B99"/>
    <w:rsid w:val="00FE56AD"/>
    <w:rsid w:val="00FF1301"/>
    <w:rsid w:val="00FF59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D392AD9"/>
  <w15:chartTrackingRefBased/>
  <w15:docId w15:val="{B86AE169-0DC7-4A77-A9EE-C28D49E8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style>
  <w:style w:type="paragraph" w:styleId="Titre1">
    <w:name w:val="heading 1"/>
    <w:basedOn w:val="Normal"/>
    <w:next w:val="Normal"/>
    <w:qFormat/>
    <w:pPr>
      <w:keepNext/>
      <w:outlineLvl w:val="0"/>
    </w:pPr>
    <w:rPr>
      <w:rFonts w:ascii="Comic Sans MS" w:hAnsi="Comic Sans MS"/>
      <w:b/>
      <w:sz w:val="18"/>
      <w:u w:val="single"/>
    </w:rPr>
  </w:style>
  <w:style w:type="paragraph" w:styleId="Titre2">
    <w:name w:val="heading 2"/>
    <w:basedOn w:val="Normal"/>
    <w:next w:val="Normal"/>
    <w:qFormat/>
    <w:pPr>
      <w:keepNext/>
      <w:outlineLvl w:val="1"/>
    </w:pPr>
    <w:rPr>
      <w:b/>
      <w:bCs/>
      <w:color w:val="FF0000"/>
    </w:rPr>
  </w:style>
  <w:style w:type="paragraph" w:styleId="Titre3">
    <w:name w:val="heading 3"/>
    <w:basedOn w:val="Normal"/>
    <w:next w:val="Normal"/>
    <w:qFormat/>
    <w:pPr>
      <w:keepNext/>
      <w:widowControl/>
      <w:jc w:val="both"/>
      <w:outlineLvl w:val="2"/>
    </w:pPr>
    <w:rPr>
      <w:rFonts w:ascii="Comic Sans MS" w:hAnsi="Comic Sans MS"/>
      <w:color w:val="FF0000"/>
      <w:sz w:val="40"/>
    </w:rPr>
  </w:style>
  <w:style w:type="paragraph" w:styleId="Titre4">
    <w:name w:val="heading 4"/>
    <w:basedOn w:val="Normal"/>
    <w:next w:val="Normal"/>
    <w:qFormat/>
    <w:pPr>
      <w:keepNext/>
      <w:widowControl/>
      <w:shd w:val="pct20" w:color="auto" w:fill="auto"/>
      <w:overflowPunct w:val="0"/>
      <w:autoSpaceDE w:val="0"/>
      <w:autoSpaceDN w:val="0"/>
      <w:adjustRightInd w:val="0"/>
      <w:ind w:right="1134"/>
      <w:jc w:val="center"/>
      <w:textAlignment w:val="baseline"/>
      <w:outlineLvl w:val="3"/>
    </w:pPr>
    <w:rPr>
      <w:rFonts w:ascii="Comic Sans MS" w:hAnsi="Comic Sans MS"/>
      <w:b/>
      <w:color w:val="008080"/>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rPr>
      <w:sz w:val="20"/>
    </w:rPr>
  </w:style>
  <w:style w:type="paragraph" w:styleId="Corpsdetexte">
    <w:name w:val="Body Text"/>
    <w:basedOn w:val="Normal"/>
    <w:pPr>
      <w:jc w:val="both"/>
    </w:pPr>
    <w:rPr>
      <w:rFonts w:ascii="Comic Sans MS" w:hAnsi="Comic Sans MS"/>
      <w:sz w:val="18"/>
    </w:rPr>
  </w:style>
  <w:style w:type="paragraph" w:styleId="Corpsdetexte2">
    <w:name w:val="Body Text 2"/>
    <w:basedOn w:val="Normal"/>
    <w:pPr>
      <w:widowControl/>
    </w:pPr>
    <w:rPr>
      <w:rFonts w:ascii="Comic Sans MS" w:hAnsi="Comic Sans MS"/>
      <w:sz w:val="18"/>
    </w:rPr>
  </w:style>
  <w:style w:type="paragraph" w:styleId="Retraitcorpsdetexte">
    <w:name w:val="Body Text Indent"/>
    <w:basedOn w:val="Normal"/>
    <w:pPr>
      <w:ind w:left="709"/>
      <w:jc w:val="both"/>
    </w:pPr>
    <w:rPr>
      <w:rFonts w:ascii="Comic Sans MS" w:hAnsi="Comic Sans MS"/>
    </w:rPr>
  </w:style>
  <w:style w:type="paragraph" w:styleId="Retraitcorpsdetexte2">
    <w:name w:val="Body Text Indent 2"/>
    <w:basedOn w:val="Normal"/>
    <w:pPr>
      <w:ind w:left="720"/>
      <w:jc w:val="both"/>
    </w:pPr>
    <w:rPr>
      <w:rFonts w:ascii="Comic Sans MS" w:hAnsi="Comic Sans MS"/>
    </w:rPr>
  </w:style>
  <w:style w:type="paragraph" w:styleId="Retraitcorpsdetexte3">
    <w:name w:val="Body Text Indent 3"/>
    <w:basedOn w:val="Normal"/>
    <w:pPr>
      <w:widowControl/>
      <w:ind w:left="709" w:hanging="283"/>
      <w:jc w:val="both"/>
    </w:pPr>
    <w:rPr>
      <w:rFonts w:ascii="Comic Sans MS" w:hAnsi="Comic Sans MS"/>
    </w:rPr>
  </w:style>
  <w:style w:type="paragraph" w:styleId="Corpsdetexte3">
    <w:name w:val="Body Text 3"/>
    <w:basedOn w:val="Normal"/>
    <w:pPr>
      <w:widowControl/>
      <w:jc w:val="both"/>
    </w:pPr>
    <w:rPr>
      <w:rFonts w:ascii="Comic Sans MS" w:hAnsi="Comic Sans MS"/>
      <w:color w:val="333399"/>
      <w:sz w:val="18"/>
      <w:szCs w:val="24"/>
    </w:rPr>
  </w:style>
  <w:style w:type="paragraph" w:styleId="Explorateurdedocuments">
    <w:name w:val="Document Map"/>
    <w:basedOn w:val="Normal"/>
    <w:semiHidden/>
    <w:rsid w:val="00A42BD9"/>
    <w:pPr>
      <w:shd w:val="clear" w:color="auto" w:fill="000080"/>
    </w:pPr>
    <w:rPr>
      <w:rFonts w:ascii="Tahoma" w:hAnsi="Tahoma" w:cs="Tahoma"/>
    </w:rPr>
  </w:style>
  <w:style w:type="character" w:customStyle="1" w:styleId="PieddepageCar">
    <w:name w:val="Pied de page Car"/>
    <w:link w:val="Pieddepage"/>
    <w:rsid w:val="00CD1F03"/>
    <w:rPr>
      <w:lang w:val="fr-FR" w:eastAsia="fr-FR" w:bidi="ar-SA"/>
    </w:rPr>
  </w:style>
  <w:style w:type="table" w:styleId="Grilledutableau">
    <w:name w:val="Table Grid"/>
    <w:basedOn w:val="TableauNormal"/>
    <w:rsid w:val="00526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itreprincipal">
    <w:name w:val="li.titre principal"/>
    <w:rsid w:val="006C5F3E"/>
    <w:pPr>
      <w:keepNext/>
      <w:widowControl w:val="0"/>
      <w:pBdr>
        <w:bottom w:val="single" w:sz="6" w:space="5" w:color="000000"/>
      </w:pBdr>
      <w:suppressAutoHyphens/>
      <w:autoSpaceDE w:val="0"/>
      <w:autoSpaceDN w:val="0"/>
      <w:adjustRightInd w:val="0"/>
      <w:spacing w:before="1100" w:after="480"/>
    </w:pPr>
    <w:rPr>
      <w:rFonts w:ascii="Helvetica" w:hAnsi="Helvetica" w:cs="Helvetica"/>
      <w:b/>
      <w:bCs/>
      <w:noProof/>
      <w:sz w:val="28"/>
      <w:szCs w:val="28"/>
      <w:lang w:val="en-US"/>
    </w:rPr>
  </w:style>
  <w:style w:type="paragraph" w:customStyle="1" w:styleId="DefaultParagraphFontChar">
    <w:name w:val="Default Paragraph Font Char"/>
    <w:aliases w:val="Default Paragraph Font Para Char Car Car Car Car Char Car Char Char"/>
    <w:basedOn w:val="Normal"/>
    <w:autoRedefine/>
    <w:rsid w:val="00FC301E"/>
    <w:pPr>
      <w:widowControl/>
      <w:spacing w:after="160" w:line="240" w:lineRule="exact"/>
      <w:ind w:left="851"/>
    </w:pPr>
    <w:rPr>
      <w:rFonts w:ascii="Arial" w:hAnsi="Arial"/>
      <w:sz w:val="24"/>
      <w:szCs w:val="24"/>
      <w:lang w:val="en-US" w:eastAsia="en-US"/>
    </w:rPr>
  </w:style>
  <w:style w:type="character" w:styleId="Marquedecommentaire">
    <w:name w:val="annotation reference"/>
    <w:rsid w:val="00AF38D7"/>
    <w:rPr>
      <w:sz w:val="16"/>
      <w:szCs w:val="16"/>
    </w:rPr>
  </w:style>
  <w:style w:type="paragraph" w:styleId="Commentaire">
    <w:name w:val="annotation text"/>
    <w:basedOn w:val="Normal"/>
    <w:link w:val="CommentaireCar"/>
    <w:rsid w:val="00AF38D7"/>
  </w:style>
  <w:style w:type="character" w:customStyle="1" w:styleId="CommentaireCar">
    <w:name w:val="Commentaire Car"/>
    <w:basedOn w:val="Policepardfaut"/>
    <w:link w:val="Commentaire"/>
    <w:rsid w:val="00AF38D7"/>
  </w:style>
  <w:style w:type="paragraph" w:styleId="Objetducommentaire">
    <w:name w:val="annotation subject"/>
    <w:basedOn w:val="Commentaire"/>
    <w:next w:val="Commentaire"/>
    <w:link w:val="ObjetducommentaireCar"/>
    <w:rsid w:val="00AF38D7"/>
    <w:rPr>
      <w:b/>
      <w:bCs/>
    </w:rPr>
  </w:style>
  <w:style w:type="character" w:customStyle="1" w:styleId="ObjetducommentaireCar">
    <w:name w:val="Objet du commentaire Car"/>
    <w:link w:val="Objetducommentaire"/>
    <w:rsid w:val="00AF38D7"/>
    <w:rPr>
      <w:b/>
      <w:bCs/>
    </w:rPr>
  </w:style>
  <w:style w:type="paragraph" w:styleId="Textedebulles">
    <w:name w:val="Balloon Text"/>
    <w:basedOn w:val="Normal"/>
    <w:link w:val="TextedebullesCar"/>
    <w:rsid w:val="00AF38D7"/>
    <w:rPr>
      <w:rFonts w:ascii="Tahoma" w:hAnsi="Tahoma" w:cs="Tahoma"/>
      <w:sz w:val="16"/>
      <w:szCs w:val="16"/>
    </w:rPr>
  </w:style>
  <w:style w:type="character" w:customStyle="1" w:styleId="TextedebullesCar">
    <w:name w:val="Texte de bulles Car"/>
    <w:link w:val="Textedebulles"/>
    <w:rsid w:val="00AF38D7"/>
    <w:rPr>
      <w:rFonts w:ascii="Tahoma" w:hAnsi="Tahoma" w:cs="Tahoma"/>
      <w:sz w:val="16"/>
      <w:szCs w:val="16"/>
    </w:rPr>
  </w:style>
  <w:style w:type="character" w:customStyle="1" w:styleId="apple-converted-space">
    <w:name w:val="apple-converted-space"/>
    <w:rsid w:val="001D61E6"/>
  </w:style>
  <w:style w:type="character" w:customStyle="1" w:styleId="highlightextended">
    <w:name w:val="highlightextended"/>
    <w:rsid w:val="001D61E6"/>
  </w:style>
  <w:style w:type="character" w:customStyle="1" w:styleId="highlight">
    <w:name w:val="highlight"/>
    <w:rsid w:val="001D61E6"/>
  </w:style>
  <w:style w:type="paragraph" w:styleId="NormalWeb">
    <w:name w:val="Normal (Web)"/>
    <w:basedOn w:val="Normal"/>
    <w:uiPriority w:val="99"/>
    <w:unhideWhenUsed/>
    <w:rsid w:val="00097CC5"/>
    <w:pPr>
      <w:widowControl/>
      <w:spacing w:before="100" w:beforeAutospacing="1" w:after="100" w:afterAutospacing="1"/>
    </w:pPr>
    <w:rPr>
      <w:sz w:val="24"/>
      <w:szCs w:val="24"/>
    </w:rPr>
  </w:style>
  <w:style w:type="paragraph" w:customStyle="1" w:styleId="d11">
    <w:name w:val="d11"/>
    <w:basedOn w:val="Normal"/>
    <w:rsid w:val="00AC6BA1"/>
    <w:pPr>
      <w:widowControl/>
      <w:spacing w:before="120" w:after="120"/>
      <w:ind w:left="120" w:right="120"/>
      <w:jc w:val="center"/>
    </w:pPr>
    <w:rPr>
      <w:b/>
      <w:bCs/>
      <w:color w:val="57585C"/>
      <w:sz w:val="26"/>
      <w:szCs w:val="26"/>
      <w:lang w:val="es-ES" w:eastAsia="es-ES"/>
    </w:rPr>
  </w:style>
  <w:style w:type="paragraph" w:customStyle="1" w:styleId="d21">
    <w:name w:val="d21"/>
    <w:basedOn w:val="Normal"/>
    <w:rsid w:val="00AC6BA1"/>
    <w:pPr>
      <w:widowControl/>
      <w:spacing w:before="120" w:after="120"/>
      <w:ind w:left="120" w:right="120"/>
      <w:jc w:val="center"/>
    </w:pPr>
    <w:rPr>
      <w:b/>
      <w:bCs/>
      <w:color w:val="57585C"/>
      <w:sz w:val="26"/>
      <w:szCs w:val="26"/>
      <w:lang w:val="es-ES" w:eastAsia="es-ES"/>
    </w:rPr>
  </w:style>
  <w:style w:type="character" w:customStyle="1" w:styleId="linktodoc">
    <w:name w:val="linktodoc"/>
    <w:rsid w:val="00AC6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6399">
      <w:bodyDiv w:val="1"/>
      <w:marLeft w:val="0"/>
      <w:marRight w:val="0"/>
      <w:marTop w:val="0"/>
      <w:marBottom w:val="0"/>
      <w:divBdr>
        <w:top w:val="none" w:sz="0" w:space="0" w:color="auto"/>
        <w:left w:val="none" w:sz="0" w:space="0" w:color="auto"/>
        <w:bottom w:val="none" w:sz="0" w:space="0" w:color="auto"/>
        <w:right w:val="none" w:sz="0" w:space="0" w:color="auto"/>
      </w:divBdr>
      <w:divsChild>
        <w:div w:id="57173835">
          <w:marLeft w:val="0"/>
          <w:marRight w:val="0"/>
          <w:marTop w:val="0"/>
          <w:marBottom w:val="0"/>
          <w:divBdr>
            <w:top w:val="none" w:sz="0" w:space="0" w:color="auto"/>
            <w:left w:val="none" w:sz="0" w:space="0" w:color="auto"/>
            <w:bottom w:val="none" w:sz="0" w:space="0" w:color="auto"/>
            <w:right w:val="none" w:sz="0" w:space="0" w:color="auto"/>
          </w:divBdr>
        </w:div>
        <w:div w:id="1547260664">
          <w:marLeft w:val="0"/>
          <w:marRight w:val="0"/>
          <w:marTop w:val="0"/>
          <w:marBottom w:val="0"/>
          <w:divBdr>
            <w:top w:val="none" w:sz="0" w:space="0" w:color="auto"/>
            <w:left w:val="none" w:sz="0" w:space="0" w:color="auto"/>
            <w:bottom w:val="none" w:sz="0" w:space="0" w:color="auto"/>
            <w:right w:val="none" w:sz="0" w:space="0" w:color="auto"/>
          </w:divBdr>
        </w:div>
      </w:divsChild>
    </w:div>
    <w:div w:id="696930424">
      <w:bodyDiv w:val="1"/>
      <w:marLeft w:val="0"/>
      <w:marRight w:val="0"/>
      <w:marTop w:val="0"/>
      <w:marBottom w:val="0"/>
      <w:divBdr>
        <w:top w:val="none" w:sz="0" w:space="0" w:color="auto"/>
        <w:left w:val="none" w:sz="0" w:space="0" w:color="auto"/>
        <w:bottom w:val="none" w:sz="0" w:space="0" w:color="auto"/>
        <w:right w:val="none" w:sz="0" w:space="0" w:color="auto"/>
      </w:divBdr>
    </w:div>
    <w:div w:id="773482954">
      <w:bodyDiv w:val="1"/>
      <w:marLeft w:val="0"/>
      <w:marRight w:val="0"/>
      <w:marTop w:val="0"/>
      <w:marBottom w:val="0"/>
      <w:divBdr>
        <w:top w:val="none" w:sz="0" w:space="0" w:color="auto"/>
        <w:left w:val="none" w:sz="0" w:space="0" w:color="auto"/>
        <w:bottom w:val="none" w:sz="0" w:space="0" w:color="auto"/>
        <w:right w:val="none" w:sz="0" w:space="0" w:color="auto"/>
      </w:divBdr>
    </w:div>
    <w:div w:id="1293554384">
      <w:bodyDiv w:val="1"/>
      <w:marLeft w:val="0"/>
      <w:marRight w:val="0"/>
      <w:marTop w:val="0"/>
      <w:marBottom w:val="0"/>
      <w:divBdr>
        <w:top w:val="none" w:sz="0" w:space="0" w:color="auto"/>
        <w:left w:val="none" w:sz="0" w:space="0" w:color="auto"/>
        <w:bottom w:val="none" w:sz="0" w:space="0" w:color="auto"/>
        <w:right w:val="none" w:sz="0" w:space="0" w:color="auto"/>
      </w:divBdr>
    </w:div>
    <w:div w:id="1332290556">
      <w:bodyDiv w:val="1"/>
      <w:marLeft w:val="0"/>
      <w:marRight w:val="0"/>
      <w:marTop w:val="0"/>
      <w:marBottom w:val="0"/>
      <w:divBdr>
        <w:top w:val="none" w:sz="0" w:space="0" w:color="auto"/>
        <w:left w:val="none" w:sz="0" w:space="0" w:color="auto"/>
        <w:bottom w:val="none" w:sz="0" w:space="0" w:color="auto"/>
        <w:right w:val="none" w:sz="0" w:space="0" w:color="auto"/>
      </w:divBdr>
    </w:div>
    <w:div w:id="1476753519">
      <w:bodyDiv w:val="1"/>
      <w:marLeft w:val="0"/>
      <w:marRight w:val="0"/>
      <w:marTop w:val="0"/>
      <w:marBottom w:val="0"/>
      <w:divBdr>
        <w:top w:val="none" w:sz="0" w:space="0" w:color="auto"/>
        <w:left w:val="none" w:sz="0" w:space="0" w:color="auto"/>
        <w:bottom w:val="none" w:sz="0" w:space="0" w:color="auto"/>
        <w:right w:val="none" w:sz="0" w:space="0" w:color="auto"/>
      </w:divBdr>
    </w:div>
    <w:div w:id="1675183744">
      <w:bodyDiv w:val="1"/>
      <w:marLeft w:val="0"/>
      <w:marRight w:val="0"/>
      <w:marTop w:val="0"/>
      <w:marBottom w:val="0"/>
      <w:divBdr>
        <w:top w:val="none" w:sz="0" w:space="0" w:color="auto"/>
        <w:left w:val="none" w:sz="0" w:space="0" w:color="auto"/>
        <w:bottom w:val="none" w:sz="0" w:space="0" w:color="auto"/>
        <w:right w:val="none" w:sz="0" w:space="0" w:color="auto"/>
      </w:divBdr>
    </w:div>
    <w:div w:id="1967007876">
      <w:bodyDiv w:val="1"/>
      <w:marLeft w:val="0"/>
      <w:marRight w:val="0"/>
      <w:marTop w:val="0"/>
      <w:marBottom w:val="0"/>
      <w:divBdr>
        <w:top w:val="none" w:sz="0" w:space="0" w:color="auto"/>
        <w:left w:val="none" w:sz="0" w:space="0" w:color="auto"/>
        <w:bottom w:val="none" w:sz="0" w:space="0" w:color="auto"/>
        <w:right w:val="none" w:sz="0" w:space="0" w:color="auto"/>
      </w:divBdr>
    </w:div>
    <w:div w:id="212549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796</Words>
  <Characters>4378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VISITES AGENCES / FILIALES</vt:lpstr>
    </vt:vector>
  </TitlesOfParts>
  <Company>TFE Région EST</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VISITES AGENCES / FILIALES</dc:title>
  <dc:subject/>
  <dc:creator>VALLET Katia</dc:creator>
  <cp:keywords/>
  <cp:lastModifiedBy>Sophie Jacquier</cp:lastModifiedBy>
  <cp:revision>2</cp:revision>
  <cp:lastPrinted>2026-03-31T12:06:00Z</cp:lastPrinted>
  <dcterms:created xsi:type="dcterms:W3CDTF">2026-04-20T08:16:00Z</dcterms:created>
  <dcterms:modified xsi:type="dcterms:W3CDTF">2026-04-20T08:16:00Z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-1483936573</vt:i4>
  </property>
</Properties>
</file>