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B1B09" w14:textId="77777777"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rPr>
          <w:rFonts w:eastAsia="Times New Roman" w:cs="Times New Roman"/>
        </w:rPr>
      </w:pPr>
    </w:p>
    <w:p w14:paraId="3AB9094D" w14:textId="0428FC62"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imes New Roman"/>
          <w:b/>
        </w:rPr>
      </w:pPr>
      <w:r w:rsidRPr="00AB384F">
        <w:rPr>
          <w:rFonts w:eastAsia="Times New Roman" w:cs="Times New Roman"/>
          <w:b/>
        </w:rPr>
        <w:t xml:space="preserve">Accord relatif à </w:t>
      </w:r>
      <w:bookmarkStart w:id="0" w:name="_Hlk534302018"/>
      <w:r w:rsidRPr="00AB384F">
        <w:rPr>
          <w:rFonts w:eastAsia="Times New Roman" w:cs="Times New Roman"/>
          <w:b/>
        </w:rPr>
        <w:t>la mise en place d</w:t>
      </w:r>
      <w:r w:rsidR="00CA4FC4">
        <w:rPr>
          <w:rFonts w:eastAsia="Times New Roman" w:cs="Times New Roman"/>
          <w:b/>
        </w:rPr>
        <w:t>e</w:t>
      </w:r>
      <w:r w:rsidR="00546D60">
        <w:rPr>
          <w:rFonts w:eastAsia="Times New Roman" w:cs="Times New Roman"/>
          <w:b/>
        </w:rPr>
        <w:t xml:space="preserve"> </w:t>
      </w:r>
      <w:r w:rsidRPr="00AB384F">
        <w:rPr>
          <w:rFonts w:eastAsia="Times New Roman" w:cs="Times New Roman"/>
          <w:b/>
        </w:rPr>
        <w:t>Représentant</w:t>
      </w:r>
      <w:r w:rsidR="00546D60">
        <w:rPr>
          <w:rFonts w:eastAsia="Times New Roman" w:cs="Times New Roman"/>
          <w:b/>
        </w:rPr>
        <w:t>s</w:t>
      </w:r>
      <w:r w:rsidRPr="00AB384F">
        <w:rPr>
          <w:rFonts w:eastAsia="Times New Roman" w:cs="Times New Roman"/>
          <w:b/>
        </w:rPr>
        <w:t xml:space="preserve"> de proximité</w:t>
      </w:r>
      <w:r w:rsidR="00E67A64">
        <w:rPr>
          <w:rFonts w:eastAsia="Times New Roman" w:cs="Times New Roman"/>
          <w:b/>
        </w:rPr>
        <w:t xml:space="preserve"> (RP)</w:t>
      </w:r>
    </w:p>
    <w:bookmarkEnd w:id="0"/>
    <w:p w14:paraId="67A6B16D" w14:textId="77777777"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imes New Roman"/>
        </w:rPr>
      </w:pPr>
    </w:p>
    <w:p w14:paraId="00F1965E" w14:textId="77777777" w:rsidR="00AB384F" w:rsidRPr="00AB384F" w:rsidRDefault="00AB384F" w:rsidP="00AB384F">
      <w:pPr>
        <w:spacing w:after="0" w:line="240" w:lineRule="auto"/>
        <w:rPr>
          <w:rFonts w:eastAsia="Times New Roman" w:cs="Times New Roman"/>
        </w:rPr>
      </w:pPr>
    </w:p>
    <w:p w14:paraId="4F22399D" w14:textId="77777777" w:rsidR="00AB384F" w:rsidRPr="00AB384F" w:rsidRDefault="00AB384F" w:rsidP="00AB384F">
      <w:pPr>
        <w:spacing w:after="0" w:line="240" w:lineRule="auto"/>
        <w:jc w:val="both"/>
        <w:rPr>
          <w:rFonts w:eastAsia="Times New Roman" w:cs="Times New Roman"/>
          <w:smallCaps/>
          <w:u w:val="single"/>
        </w:rPr>
      </w:pPr>
    </w:p>
    <w:p w14:paraId="6F090EFB" w14:textId="77777777" w:rsidR="00AB384F" w:rsidRPr="00AB384F" w:rsidRDefault="00AB384F" w:rsidP="00AB384F">
      <w:pPr>
        <w:spacing w:after="0" w:line="240" w:lineRule="auto"/>
        <w:jc w:val="both"/>
        <w:rPr>
          <w:rFonts w:eastAsia="Times New Roman" w:cs="Times New Roman"/>
          <w:smallCaps/>
          <w:u w:val="single"/>
        </w:rPr>
      </w:pPr>
    </w:p>
    <w:p w14:paraId="49909B69" w14:textId="77777777" w:rsidR="00AB384F" w:rsidRPr="00AB384F" w:rsidRDefault="00AB384F" w:rsidP="00AB384F">
      <w:pPr>
        <w:spacing w:after="0" w:line="240" w:lineRule="auto"/>
        <w:jc w:val="both"/>
        <w:rPr>
          <w:rFonts w:eastAsia="Times New Roman" w:cs="Times New Roman"/>
          <w:smallCaps/>
          <w:u w:val="single"/>
        </w:rPr>
      </w:pPr>
    </w:p>
    <w:p w14:paraId="4BA6D818" w14:textId="77777777" w:rsidR="00AB384F" w:rsidRPr="00AB384F" w:rsidRDefault="00AB384F" w:rsidP="00AB384F">
      <w:pPr>
        <w:spacing w:after="0" w:line="240" w:lineRule="auto"/>
        <w:jc w:val="both"/>
        <w:rPr>
          <w:rFonts w:eastAsia="Times New Roman" w:cs="Times New Roman"/>
          <w:smallCaps/>
          <w:u w:val="single"/>
        </w:rPr>
      </w:pPr>
      <w:r w:rsidRPr="00AB384F">
        <w:rPr>
          <w:rFonts w:eastAsia="Times New Roman" w:cs="Times New Roman"/>
          <w:smallCaps/>
          <w:u w:val="single"/>
        </w:rPr>
        <w:t>Entre</w:t>
      </w:r>
    </w:p>
    <w:p w14:paraId="5ABCFF76" w14:textId="77777777" w:rsidR="00AB384F" w:rsidRPr="00AB384F" w:rsidRDefault="00AB384F" w:rsidP="00AB384F">
      <w:pPr>
        <w:spacing w:after="0" w:line="240" w:lineRule="auto"/>
        <w:jc w:val="both"/>
        <w:rPr>
          <w:rFonts w:eastAsia="Times New Roman" w:cs="Times New Roman"/>
          <w:smallCaps/>
          <w:u w:val="single"/>
        </w:rPr>
      </w:pPr>
    </w:p>
    <w:p w14:paraId="1FA13D8B" w14:textId="77777777" w:rsidR="00AB384F" w:rsidRPr="00AB384F" w:rsidRDefault="00AB384F" w:rsidP="00AB384F">
      <w:pPr>
        <w:spacing w:after="0" w:line="240" w:lineRule="auto"/>
        <w:jc w:val="both"/>
        <w:rPr>
          <w:rFonts w:eastAsia="Times New Roman" w:cs="Times New Roman"/>
          <w:smallCaps/>
          <w:u w:val="single"/>
        </w:rPr>
      </w:pPr>
    </w:p>
    <w:p w14:paraId="5325F0F7" w14:textId="7A82885F" w:rsidR="00AB384F" w:rsidRDefault="00B43194" w:rsidP="00AB384F">
      <w:pPr>
        <w:spacing w:after="0" w:line="240" w:lineRule="auto"/>
        <w:jc w:val="both"/>
        <w:rPr>
          <w:rFonts w:eastAsia="Times New Roman" w:cs="Times New Roman"/>
          <w:bCs/>
        </w:rPr>
      </w:pPr>
      <w:r w:rsidRPr="00B43194">
        <w:rPr>
          <w:rFonts w:eastAsia="Times New Roman" w:cs="Times New Roman"/>
          <w:bCs/>
        </w:rPr>
        <w:t xml:space="preserve">La société </w:t>
      </w:r>
      <w:r>
        <w:rPr>
          <w:rFonts w:eastAsia="Times New Roman" w:cs="Times New Roman"/>
          <w:b/>
        </w:rPr>
        <w:t>Fives AddUp</w:t>
      </w:r>
      <w:r w:rsidRPr="00B43194">
        <w:rPr>
          <w:rFonts w:eastAsia="Times New Roman" w:cs="Times New Roman"/>
          <w:bCs/>
        </w:rPr>
        <w:t xml:space="preserve">, dont le siège social est situé 13-33 rue Verte, 63118 CEBAZAT, représentée par Monsieur </w:t>
      </w:r>
      <w:r w:rsidR="00AA6ECA">
        <w:rPr>
          <w:rFonts w:eastAsia="Times New Roman" w:cs="Times New Roman"/>
          <w:bCs/>
        </w:rPr>
        <w:tab/>
      </w:r>
      <w:r w:rsidR="00AA6ECA">
        <w:rPr>
          <w:rFonts w:eastAsia="Times New Roman" w:cs="Times New Roman"/>
          <w:bCs/>
        </w:rPr>
        <w:tab/>
      </w:r>
      <w:r w:rsidR="00AA6ECA">
        <w:rPr>
          <w:rFonts w:eastAsia="Times New Roman" w:cs="Times New Roman"/>
          <w:bCs/>
        </w:rPr>
        <w:tab/>
      </w:r>
      <w:r w:rsidR="00AA6ECA">
        <w:rPr>
          <w:rFonts w:eastAsia="Times New Roman" w:cs="Times New Roman"/>
          <w:bCs/>
        </w:rPr>
        <w:tab/>
      </w:r>
      <w:r w:rsidRPr="00B43194">
        <w:rPr>
          <w:rFonts w:eastAsia="Times New Roman" w:cs="Times New Roman"/>
          <w:bCs/>
        </w:rPr>
        <w:t xml:space="preserve">, en sa qualité de Directeur </w:t>
      </w:r>
      <w:proofErr w:type="gramStart"/>
      <w:r w:rsidRPr="00B43194">
        <w:rPr>
          <w:rFonts w:eastAsia="Times New Roman" w:cs="Times New Roman"/>
          <w:bCs/>
        </w:rPr>
        <w:t>Exécutif</w:t>
      </w:r>
      <w:proofErr w:type="gramEnd"/>
      <w:r w:rsidRPr="00B43194">
        <w:rPr>
          <w:rFonts w:eastAsia="Times New Roman" w:cs="Times New Roman"/>
          <w:bCs/>
        </w:rPr>
        <w:t>,</w:t>
      </w:r>
    </w:p>
    <w:p w14:paraId="1D3B27BC" w14:textId="77777777" w:rsidR="00B43194" w:rsidRPr="00B43194" w:rsidRDefault="00B43194" w:rsidP="00AB384F">
      <w:pPr>
        <w:spacing w:after="0" w:line="240" w:lineRule="auto"/>
        <w:jc w:val="both"/>
        <w:rPr>
          <w:rFonts w:eastAsia="Times New Roman" w:cs="Times New Roman"/>
          <w:bCs/>
        </w:rPr>
      </w:pPr>
    </w:p>
    <w:p w14:paraId="719A0E64" w14:textId="77777777" w:rsidR="00AB384F" w:rsidRPr="00AB384F" w:rsidRDefault="00AB384F" w:rsidP="00AB384F">
      <w:pPr>
        <w:spacing w:after="0" w:line="240" w:lineRule="auto"/>
        <w:jc w:val="right"/>
        <w:rPr>
          <w:rFonts w:eastAsia="Times New Roman" w:cs="Times New Roman"/>
          <w:smallCaps/>
        </w:rPr>
      </w:pPr>
      <w:r w:rsidRPr="00AB384F">
        <w:rPr>
          <w:rFonts w:eastAsia="Times New Roman" w:cs="Times New Roman"/>
          <w:smallCaps/>
          <w:u w:val="single"/>
        </w:rPr>
        <w:t>d’une part</w:t>
      </w:r>
      <w:r w:rsidRPr="00AB384F">
        <w:rPr>
          <w:rFonts w:eastAsia="Times New Roman" w:cs="Times New Roman"/>
          <w:smallCaps/>
        </w:rPr>
        <w:t>,</w:t>
      </w:r>
    </w:p>
    <w:p w14:paraId="3E270A4A" w14:textId="77777777" w:rsidR="00AB384F" w:rsidRPr="00AB384F" w:rsidRDefault="00AB384F" w:rsidP="00AB384F">
      <w:pPr>
        <w:spacing w:after="0" w:line="240" w:lineRule="auto"/>
        <w:rPr>
          <w:rFonts w:eastAsia="Times New Roman" w:cs="Times New Roman"/>
        </w:rPr>
      </w:pPr>
    </w:p>
    <w:p w14:paraId="7AC28B60" w14:textId="77777777" w:rsidR="00AB384F" w:rsidRPr="00AB384F" w:rsidRDefault="00AB384F" w:rsidP="00AB384F">
      <w:pPr>
        <w:spacing w:after="0" w:line="240" w:lineRule="auto"/>
        <w:rPr>
          <w:rFonts w:eastAsia="Times New Roman" w:cs="Times New Roman"/>
          <w:smallCaps/>
          <w:u w:val="single"/>
        </w:rPr>
      </w:pPr>
    </w:p>
    <w:p w14:paraId="1469E18E" w14:textId="77777777" w:rsidR="00AB384F" w:rsidRPr="00AB384F" w:rsidRDefault="00AB384F" w:rsidP="00AB384F">
      <w:pPr>
        <w:spacing w:after="0" w:line="240" w:lineRule="auto"/>
        <w:rPr>
          <w:rFonts w:eastAsia="Times New Roman" w:cs="Times New Roman"/>
          <w:smallCaps/>
          <w:u w:val="single"/>
        </w:rPr>
      </w:pPr>
      <w:r w:rsidRPr="00AB384F">
        <w:rPr>
          <w:rFonts w:eastAsia="Times New Roman" w:cs="Times New Roman"/>
          <w:smallCaps/>
          <w:u w:val="single"/>
        </w:rPr>
        <w:t xml:space="preserve">Et </w:t>
      </w:r>
    </w:p>
    <w:p w14:paraId="3CFECBD8" w14:textId="77777777" w:rsidR="00AB384F" w:rsidRPr="00AB384F" w:rsidRDefault="00AB384F" w:rsidP="00AB384F">
      <w:pPr>
        <w:spacing w:after="0" w:line="240" w:lineRule="auto"/>
        <w:rPr>
          <w:rFonts w:eastAsia="Times New Roman" w:cs="Times New Roman"/>
          <w:smallCaps/>
          <w:u w:val="single"/>
        </w:rPr>
      </w:pPr>
    </w:p>
    <w:p w14:paraId="6CD9E49A" w14:textId="249EE736" w:rsidR="00B43194" w:rsidRPr="00E2511D" w:rsidRDefault="00B43194" w:rsidP="00B43194">
      <w:pPr>
        <w:pStyle w:val="Paragraphedeliste"/>
        <w:numPr>
          <w:ilvl w:val="0"/>
          <w:numId w:val="8"/>
        </w:numPr>
        <w:spacing w:after="160" w:line="259" w:lineRule="auto"/>
        <w:jc w:val="both"/>
      </w:pPr>
      <w:r w:rsidRPr="00E2511D">
        <w:rPr>
          <w:b/>
          <w:bCs/>
        </w:rPr>
        <w:t>L’organisation syndicale CFDT</w:t>
      </w:r>
      <w:r w:rsidRPr="00E2511D">
        <w:t xml:space="preserve">, représentée par Monsieur </w:t>
      </w:r>
      <w:r w:rsidR="00AA6ECA">
        <w:tab/>
      </w:r>
      <w:r w:rsidR="00AA6ECA">
        <w:tab/>
      </w:r>
      <w:r w:rsidRPr="00E2511D">
        <w:t xml:space="preserve"> en sa qualité de Délégué syndical,</w:t>
      </w:r>
    </w:p>
    <w:p w14:paraId="7E23DE2E" w14:textId="6852AB92" w:rsidR="00B43194" w:rsidRPr="00E2511D" w:rsidRDefault="00B43194" w:rsidP="00B43194">
      <w:pPr>
        <w:pStyle w:val="Paragraphedeliste"/>
        <w:numPr>
          <w:ilvl w:val="0"/>
          <w:numId w:val="8"/>
        </w:numPr>
        <w:spacing w:after="160" w:line="259" w:lineRule="auto"/>
        <w:jc w:val="both"/>
      </w:pPr>
      <w:r w:rsidRPr="00E2511D">
        <w:rPr>
          <w:b/>
          <w:bCs/>
        </w:rPr>
        <w:t>L’organisation syndicale FO</w:t>
      </w:r>
      <w:r w:rsidRPr="00E2511D">
        <w:t xml:space="preserve">, représentée par Monsieur </w:t>
      </w:r>
      <w:r w:rsidR="00AA6ECA">
        <w:tab/>
      </w:r>
      <w:r w:rsidR="00AA6ECA">
        <w:tab/>
      </w:r>
      <w:r w:rsidRPr="00E2511D">
        <w:t xml:space="preserve"> en sa qualité de Délégué syndical,</w:t>
      </w:r>
    </w:p>
    <w:p w14:paraId="48351D2D" w14:textId="77777777" w:rsidR="00AB384F" w:rsidRPr="00AB384F" w:rsidRDefault="00AB384F" w:rsidP="00AB384F">
      <w:pPr>
        <w:spacing w:after="0" w:line="240" w:lineRule="auto"/>
        <w:ind w:left="720"/>
        <w:contextualSpacing/>
        <w:rPr>
          <w:rFonts w:eastAsia="Times New Roman" w:cs="Times New Roman"/>
        </w:rPr>
      </w:pPr>
    </w:p>
    <w:p w14:paraId="38AD1B1E" w14:textId="77777777" w:rsidR="00AB384F" w:rsidRPr="00AB384F" w:rsidRDefault="00AB384F" w:rsidP="00AB384F">
      <w:pPr>
        <w:spacing w:after="0" w:line="240" w:lineRule="auto"/>
        <w:jc w:val="right"/>
        <w:rPr>
          <w:rFonts w:eastAsia="Times New Roman" w:cs="Times New Roman"/>
          <w:smallCaps/>
          <w:u w:val="single"/>
        </w:rPr>
      </w:pPr>
    </w:p>
    <w:p w14:paraId="63F62A95" w14:textId="77777777" w:rsidR="00AB384F" w:rsidRPr="00AB384F" w:rsidRDefault="00AB384F" w:rsidP="00AB384F">
      <w:pPr>
        <w:spacing w:after="0" w:line="240" w:lineRule="auto"/>
        <w:jc w:val="right"/>
        <w:rPr>
          <w:rFonts w:eastAsia="Times New Roman" w:cs="Times New Roman"/>
          <w:smallCaps/>
          <w:u w:val="single"/>
        </w:rPr>
      </w:pPr>
      <w:r w:rsidRPr="00AB384F">
        <w:rPr>
          <w:rFonts w:eastAsia="Times New Roman" w:cs="Times New Roman"/>
          <w:smallCaps/>
          <w:u w:val="single"/>
        </w:rPr>
        <w:t>d’autre part</w:t>
      </w:r>
      <w:r w:rsidRPr="00AB384F">
        <w:rPr>
          <w:rFonts w:eastAsia="Times New Roman" w:cs="Times New Roman"/>
          <w:smallCaps/>
        </w:rPr>
        <w:t>,</w:t>
      </w:r>
    </w:p>
    <w:p w14:paraId="75CC8A6A" w14:textId="77777777" w:rsidR="00AB384F" w:rsidRPr="00AB384F" w:rsidRDefault="00AB384F" w:rsidP="00AB384F">
      <w:pPr>
        <w:spacing w:after="0" w:line="240" w:lineRule="auto"/>
        <w:rPr>
          <w:rFonts w:eastAsia="Times New Roman" w:cs="Times New Roman"/>
        </w:rPr>
      </w:pPr>
    </w:p>
    <w:p w14:paraId="42E7011D" w14:textId="77777777" w:rsidR="00AB384F" w:rsidRPr="00AB384F" w:rsidRDefault="00AB384F" w:rsidP="00AB384F">
      <w:pPr>
        <w:spacing w:after="0" w:line="240" w:lineRule="auto"/>
        <w:rPr>
          <w:rFonts w:eastAsia="Times New Roman" w:cs="Times New Roman"/>
          <w:smallCaps/>
          <w:u w:val="single"/>
        </w:rPr>
      </w:pPr>
    </w:p>
    <w:p w14:paraId="33229213" w14:textId="77777777" w:rsidR="00AB384F" w:rsidRPr="00AB384F" w:rsidRDefault="00AB384F" w:rsidP="00AB384F">
      <w:pPr>
        <w:spacing w:after="0" w:line="240" w:lineRule="auto"/>
        <w:rPr>
          <w:rFonts w:eastAsia="Times New Roman" w:cs="Times New Roman"/>
          <w:smallCaps/>
          <w:u w:val="single"/>
        </w:rPr>
      </w:pPr>
    </w:p>
    <w:p w14:paraId="504AA2E4" w14:textId="77777777" w:rsidR="00AB384F" w:rsidRPr="00AB384F" w:rsidRDefault="00AB384F" w:rsidP="00AB384F">
      <w:pPr>
        <w:spacing w:after="0" w:line="240" w:lineRule="auto"/>
        <w:rPr>
          <w:rFonts w:eastAsia="Times New Roman" w:cs="Times New Roman"/>
          <w:smallCaps/>
          <w:u w:val="single"/>
        </w:rPr>
      </w:pPr>
      <w:r w:rsidRPr="00AB384F">
        <w:rPr>
          <w:rFonts w:eastAsia="Times New Roman" w:cs="Times New Roman"/>
          <w:smallCaps/>
          <w:u w:val="single"/>
        </w:rPr>
        <w:t>Ensemble dénommées</w:t>
      </w:r>
      <w:r w:rsidRPr="00AB384F">
        <w:rPr>
          <w:rFonts w:eastAsia="Times New Roman" w:cs="Times New Roman"/>
          <w:smallCaps/>
        </w:rPr>
        <w:t xml:space="preserve">, « </w:t>
      </w:r>
      <w:r w:rsidRPr="00AB384F">
        <w:rPr>
          <w:rFonts w:eastAsia="Times New Roman" w:cs="Times New Roman"/>
          <w:i/>
        </w:rPr>
        <w:t>les parties</w:t>
      </w:r>
      <w:r w:rsidRPr="00AB384F">
        <w:rPr>
          <w:rFonts w:eastAsia="Times New Roman" w:cs="Times New Roman"/>
          <w:smallCaps/>
        </w:rPr>
        <w:t xml:space="preserve"> »</w:t>
      </w:r>
    </w:p>
    <w:p w14:paraId="5A57E350" w14:textId="77777777" w:rsidR="00AB384F" w:rsidRPr="00AB384F" w:rsidRDefault="00AB384F" w:rsidP="00AB384F">
      <w:pPr>
        <w:spacing w:after="0" w:line="240" w:lineRule="auto"/>
        <w:rPr>
          <w:rFonts w:eastAsia="Times New Roman" w:cs="Times New Roman"/>
        </w:rPr>
      </w:pPr>
    </w:p>
    <w:p w14:paraId="78B84FC6" w14:textId="77777777" w:rsidR="00AB384F" w:rsidRPr="00AB384F" w:rsidRDefault="00AB384F" w:rsidP="00AB384F">
      <w:pPr>
        <w:spacing w:after="0" w:line="240" w:lineRule="auto"/>
        <w:rPr>
          <w:rFonts w:eastAsia="Times New Roman" w:cs="Times New Roman"/>
        </w:rPr>
      </w:pPr>
    </w:p>
    <w:p w14:paraId="51D9455B" w14:textId="77777777" w:rsidR="00AB384F" w:rsidRPr="00AB384F" w:rsidRDefault="00AB384F" w:rsidP="00AB384F">
      <w:pPr>
        <w:spacing w:after="0" w:line="240" w:lineRule="auto"/>
        <w:rPr>
          <w:rFonts w:eastAsia="Times New Roman" w:cs="Times New Roman"/>
        </w:rPr>
      </w:pPr>
    </w:p>
    <w:p w14:paraId="17469997" w14:textId="77777777" w:rsidR="00AB384F" w:rsidRPr="00AB384F" w:rsidRDefault="00AB384F" w:rsidP="00AB384F">
      <w:pPr>
        <w:spacing w:after="0" w:line="240" w:lineRule="auto"/>
        <w:rPr>
          <w:rFonts w:eastAsia="Times New Roman" w:cs="Times New Roman"/>
        </w:rPr>
      </w:pPr>
    </w:p>
    <w:p w14:paraId="0A7EEE0E" w14:textId="77777777" w:rsidR="00AB384F" w:rsidRPr="00AB384F" w:rsidRDefault="00AB384F" w:rsidP="00AB384F">
      <w:pPr>
        <w:spacing w:after="0" w:line="240" w:lineRule="auto"/>
        <w:rPr>
          <w:rFonts w:eastAsia="Times New Roman" w:cs="Times New Roman"/>
        </w:rPr>
      </w:pPr>
    </w:p>
    <w:p w14:paraId="427F4B67" w14:textId="77777777" w:rsidR="00AB384F" w:rsidRPr="00AB384F" w:rsidRDefault="00AB384F" w:rsidP="00AB384F">
      <w:pPr>
        <w:spacing w:after="0" w:line="240" w:lineRule="auto"/>
        <w:jc w:val="center"/>
        <w:rPr>
          <w:rFonts w:eastAsia="Times New Roman" w:cs="Times New Roman"/>
          <w:b/>
          <w:smallCaps/>
          <w:sz w:val="24"/>
          <w:szCs w:val="24"/>
          <w:u w:val="single"/>
        </w:rPr>
      </w:pPr>
      <w:r w:rsidRPr="00AB384F">
        <w:rPr>
          <w:rFonts w:eastAsia="Times New Roman" w:cs="Times New Roman"/>
          <w:b/>
          <w:smallCaps/>
          <w:sz w:val="24"/>
          <w:szCs w:val="24"/>
          <w:u w:val="single"/>
        </w:rPr>
        <w:t>Préambule</w:t>
      </w:r>
    </w:p>
    <w:p w14:paraId="287C90BA" w14:textId="77777777" w:rsidR="00AB384F" w:rsidRPr="00AB384F" w:rsidRDefault="00AB384F" w:rsidP="00AB384F">
      <w:pPr>
        <w:spacing w:after="0" w:line="240" w:lineRule="auto"/>
        <w:jc w:val="center"/>
        <w:rPr>
          <w:rFonts w:eastAsia="Times New Roman" w:cs="Times New Roman"/>
          <w:b/>
          <w:smallCaps/>
          <w:sz w:val="24"/>
          <w:szCs w:val="24"/>
          <w:u w:val="single"/>
        </w:rPr>
      </w:pPr>
    </w:p>
    <w:p w14:paraId="4DC8EF09" w14:textId="77777777" w:rsidR="00AB384F" w:rsidRPr="00AB384F" w:rsidRDefault="00AB384F" w:rsidP="00AB384F">
      <w:pPr>
        <w:spacing w:after="0" w:line="240" w:lineRule="auto"/>
        <w:jc w:val="both"/>
        <w:rPr>
          <w:rFonts w:eastAsia="Times New Roman" w:cs="Times New Roman"/>
        </w:rPr>
      </w:pPr>
    </w:p>
    <w:p w14:paraId="29E3CD10" w14:textId="2B717283" w:rsidR="00B43194" w:rsidRPr="00E2511D" w:rsidRDefault="00AB384F" w:rsidP="00E67A64">
      <w:pPr>
        <w:spacing w:after="0" w:line="240" w:lineRule="auto"/>
        <w:jc w:val="both"/>
      </w:pPr>
      <w:r w:rsidRPr="00AB384F">
        <w:rPr>
          <w:rFonts w:eastAsia="Times New Roman" w:cs="Times New Roman"/>
        </w:rPr>
        <w:t xml:space="preserve">Les parties au présent accord rappellent </w:t>
      </w:r>
      <w:r w:rsidR="00B43194">
        <w:rPr>
          <w:rFonts w:eastAsia="Times New Roman" w:cs="Times New Roman"/>
        </w:rPr>
        <w:t>qu’au 1</w:t>
      </w:r>
      <w:r w:rsidR="00B43194" w:rsidRPr="00B43194">
        <w:rPr>
          <w:rFonts w:eastAsia="Times New Roman" w:cs="Times New Roman"/>
          <w:vertAlign w:val="superscript"/>
        </w:rPr>
        <w:t>er</w:t>
      </w:r>
      <w:r w:rsidR="00B43194">
        <w:rPr>
          <w:rFonts w:eastAsia="Times New Roman" w:cs="Times New Roman"/>
        </w:rPr>
        <w:t xml:space="preserve"> </w:t>
      </w:r>
      <w:r w:rsidRPr="00AB384F">
        <w:rPr>
          <w:rFonts w:eastAsia="Times New Roman" w:cs="Times New Roman"/>
        </w:rPr>
        <w:t>janvier 20</w:t>
      </w:r>
      <w:r w:rsidR="00546D60">
        <w:rPr>
          <w:rFonts w:eastAsia="Times New Roman" w:cs="Times New Roman"/>
        </w:rPr>
        <w:t>2</w:t>
      </w:r>
      <w:r w:rsidR="00B43194">
        <w:rPr>
          <w:rFonts w:eastAsia="Times New Roman" w:cs="Times New Roman"/>
        </w:rPr>
        <w:t>6</w:t>
      </w:r>
      <w:r w:rsidRPr="00AB384F">
        <w:rPr>
          <w:rFonts w:eastAsia="Times New Roman" w:cs="Times New Roman"/>
        </w:rPr>
        <w:t xml:space="preserve">, </w:t>
      </w:r>
      <w:r w:rsidR="00B43194">
        <w:rPr>
          <w:rFonts w:eastAsia="Times New Roman" w:cs="Times New Roman"/>
        </w:rPr>
        <w:t xml:space="preserve">l’activité laser </w:t>
      </w:r>
      <w:proofErr w:type="spellStart"/>
      <w:r w:rsidR="00B43194">
        <w:rPr>
          <w:rFonts w:eastAsia="Times New Roman" w:cs="Times New Roman"/>
        </w:rPr>
        <w:t>systems</w:t>
      </w:r>
      <w:proofErr w:type="spellEnd"/>
      <w:r w:rsidR="00B43194">
        <w:rPr>
          <w:rFonts w:eastAsia="Times New Roman" w:cs="Times New Roman"/>
        </w:rPr>
        <w:t xml:space="preserve"> de Fives Cinetic a intégré la société Fives AddUp dans le cadre d’un projet d’apport partiel d’actifs.</w:t>
      </w:r>
      <w:r w:rsidR="00E67A64">
        <w:rPr>
          <w:rFonts w:eastAsia="Times New Roman" w:cs="Times New Roman"/>
        </w:rPr>
        <w:t xml:space="preserve"> </w:t>
      </w:r>
      <w:r w:rsidR="00B43194">
        <w:t xml:space="preserve">Par ailleurs, le site du Coudray Montceaux a été cédé au 01/06/2025 et ne fait plus partie de la société Fives AddUp. </w:t>
      </w:r>
    </w:p>
    <w:p w14:paraId="4624DBCD" w14:textId="77777777" w:rsidR="00AB384F" w:rsidRPr="00AB384F" w:rsidRDefault="00AB384F" w:rsidP="00AB384F">
      <w:pPr>
        <w:spacing w:after="0" w:line="240" w:lineRule="auto"/>
        <w:jc w:val="both"/>
        <w:rPr>
          <w:rFonts w:eastAsia="Times New Roman" w:cs="Times New Roman"/>
        </w:rPr>
      </w:pPr>
    </w:p>
    <w:p w14:paraId="0F112B48" w14:textId="3CF0C3D3" w:rsidR="00AB384F" w:rsidRPr="00AB384F" w:rsidRDefault="00AB384F" w:rsidP="00AB384F">
      <w:pPr>
        <w:spacing w:after="0" w:line="240" w:lineRule="auto"/>
        <w:jc w:val="both"/>
        <w:rPr>
          <w:rFonts w:eastAsia="Times New Roman" w:cs="Times New Roman"/>
        </w:rPr>
      </w:pPr>
      <w:r w:rsidRPr="00AB384F">
        <w:rPr>
          <w:rFonts w:eastAsia="Times New Roman" w:cs="Times New Roman"/>
        </w:rPr>
        <w:t xml:space="preserve">La société </w:t>
      </w:r>
      <w:r w:rsidR="00B43194">
        <w:rPr>
          <w:rFonts w:eastAsia="Times New Roman" w:cs="Times New Roman"/>
        </w:rPr>
        <w:t>Fives AddUp</w:t>
      </w:r>
      <w:r w:rsidRPr="00AB384F">
        <w:rPr>
          <w:rFonts w:eastAsia="Times New Roman" w:cs="Times New Roman"/>
        </w:rPr>
        <w:t xml:space="preserve"> se compose donc désormais de </w:t>
      </w:r>
      <w:r w:rsidR="00B43194">
        <w:rPr>
          <w:rFonts w:eastAsia="Times New Roman" w:cs="Times New Roman"/>
        </w:rPr>
        <w:t>3</w:t>
      </w:r>
      <w:r w:rsidRPr="00AB384F">
        <w:rPr>
          <w:rFonts w:eastAsia="Times New Roman" w:cs="Times New Roman"/>
        </w:rPr>
        <w:t xml:space="preserve"> sites :</w:t>
      </w:r>
    </w:p>
    <w:p w14:paraId="20B61A89" w14:textId="77777777" w:rsidR="00AB384F" w:rsidRPr="00AB384F" w:rsidRDefault="00AB384F" w:rsidP="00AB384F">
      <w:pPr>
        <w:spacing w:after="0" w:line="240" w:lineRule="auto"/>
        <w:jc w:val="both"/>
        <w:rPr>
          <w:rFonts w:eastAsia="Times New Roman" w:cs="Times New Roman"/>
        </w:rPr>
      </w:pPr>
    </w:p>
    <w:p w14:paraId="6FDFB2A0" w14:textId="77777777" w:rsidR="00B43194" w:rsidRPr="00E2511D" w:rsidRDefault="00B43194" w:rsidP="00B43194">
      <w:pPr>
        <w:pStyle w:val="Paragraphedeliste"/>
        <w:numPr>
          <w:ilvl w:val="0"/>
          <w:numId w:val="9"/>
        </w:numPr>
        <w:spacing w:after="160" w:line="259" w:lineRule="auto"/>
        <w:jc w:val="both"/>
      </w:pPr>
      <w:r w:rsidRPr="00E2511D">
        <w:t>Le site de Cébazat, situé au 13-33 rue Verte – 63118 Cébazat</w:t>
      </w:r>
    </w:p>
    <w:p w14:paraId="73D4950A" w14:textId="77777777" w:rsidR="00B43194" w:rsidRDefault="00B43194" w:rsidP="00B43194">
      <w:pPr>
        <w:pStyle w:val="Paragraphedeliste"/>
        <w:numPr>
          <w:ilvl w:val="0"/>
          <w:numId w:val="9"/>
        </w:numPr>
        <w:spacing w:after="160" w:line="259" w:lineRule="auto"/>
        <w:jc w:val="both"/>
      </w:pPr>
      <w:r w:rsidRPr="00E2511D">
        <w:t xml:space="preserve">Le site de Saint-Laurent-Les-Tours, dit site de </w:t>
      </w:r>
      <w:r w:rsidRPr="00E2511D">
        <w:rPr>
          <w:i/>
          <w:iCs/>
        </w:rPr>
        <w:t>« Saint-Céré</w:t>
      </w:r>
      <w:r>
        <w:rPr>
          <w:i/>
          <w:iCs/>
        </w:rPr>
        <w:t xml:space="preserve"> – 3D</w:t>
      </w:r>
      <w:r w:rsidRPr="00E2511D">
        <w:rPr>
          <w:i/>
          <w:iCs/>
        </w:rPr>
        <w:t> »,</w:t>
      </w:r>
      <w:r w:rsidRPr="00E2511D">
        <w:t xml:space="preserve"> situé 494 rue Actipôle les Tours –</w:t>
      </w:r>
      <w:r>
        <w:t xml:space="preserve"> </w:t>
      </w:r>
      <w:r w:rsidRPr="00E2511D">
        <w:t>46400 Saint Laurent les Tours.</w:t>
      </w:r>
    </w:p>
    <w:p w14:paraId="3D6696A5" w14:textId="77777777" w:rsidR="00B43194" w:rsidRPr="00E2511D" w:rsidRDefault="00B43194" w:rsidP="00B43194">
      <w:pPr>
        <w:pStyle w:val="Paragraphedeliste"/>
        <w:numPr>
          <w:ilvl w:val="0"/>
          <w:numId w:val="9"/>
        </w:numPr>
        <w:spacing w:after="160" w:line="259" w:lineRule="auto"/>
        <w:jc w:val="both"/>
      </w:pPr>
      <w:r>
        <w:t xml:space="preserve">Le site de Saint-Laurent-Les-Tours, dit site de </w:t>
      </w:r>
      <w:r w:rsidRPr="00EB5D96">
        <w:rPr>
          <w:i/>
          <w:iCs/>
        </w:rPr>
        <w:t xml:space="preserve">« Saint-Céré – Laser </w:t>
      </w:r>
      <w:proofErr w:type="spellStart"/>
      <w:r w:rsidRPr="00EB5D96">
        <w:rPr>
          <w:i/>
          <w:iCs/>
        </w:rPr>
        <w:t>Systems</w:t>
      </w:r>
      <w:proofErr w:type="spellEnd"/>
      <w:r w:rsidRPr="00EB5D96">
        <w:rPr>
          <w:i/>
          <w:iCs/>
        </w:rPr>
        <w:t> »</w:t>
      </w:r>
      <w:r>
        <w:t xml:space="preserve">, situé 149 rue Actipôle les Prés </w:t>
      </w:r>
      <w:r w:rsidRPr="00E2511D">
        <w:t>–</w:t>
      </w:r>
      <w:r>
        <w:t xml:space="preserve"> </w:t>
      </w:r>
      <w:r w:rsidRPr="00E2511D">
        <w:t>46400 Saint Laurent les Tours</w:t>
      </w:r>
      <w:r>
        <w:t xml:space="preserve">. Ce site a été intégré à la société Fives AddUp </w:t>
      </w:r>
      <w:proofErr w:type="gramStart"/>
      <w:r>
        <w:t>suite au</w:t>
      </w:r>
      <w:proofErr w:type="gramEnd"/>
      <w:r>
        <w:t xml:space="preserve"> projet d’apport partiel d’actifs de l’activité Laser </w:t>
      </w:r>
      <w:proofErr w:type="spellStart"/>
      <w:r>
        <w:t>Systems</w:t>
      </w:r>
      <w:proofErr w:type="spellEnd"/>
      <w:r>
        <w:t xml:space="preserve"> de la société Fives Cinetic à la société Fives AddUp au 01/01/2026.</w:t>
      </w:r>
    </w:p>
    <w:p w14:paraId="0A3F5D4F" w14:textId="3BEB6010" w:rsidR="002B7C11" w:rsidRDefault="002B7C11" w:rsidP="00AB384F">
      <w:pPr>
        <w:spacing w:after="0" w:line="240" w:lineRule="auto"/>
        <w:jc w:val="both"/>
        <w:rPr>
          <w:rFonts w:eastAsia="Times New Roman" w:cs="Times New Roman"/>
        </w:rPr>
      </w:pPr>
    </w:p>
    <w:p w14:paraId="4FD120C6" w14:textId="3A459C63" w:rsidR="002B7C11" w:rsidRPr="00B43194" w:rsidRDefault="002B7C11" w:rsidP="00AB384F">
      <w:pPr>
        <w:spacing w:after="0" w:line="240" w:lineRule="auto"/>
        <w:jc w:val="both"/>
        <w:rPr>
          <w:rFonts w:eastAsia="Times New Roman" w:cs="Times New Roman"/>
        </w:rPr>
      </w:pPr>
      <w:r w:rsidRPr="00B43194">
        <w:rPr>
          <w:rFonts w:eastAsia="Times New Roman" w:cs="Times New Roman"/>
        </w:rPr>
        <w:t xml:space="preserve">Malgré l’absence d’établissement distinct au sein de la société </w:t>
      </w:r>
      <w:r w:rsidR="00B43194" w:rsidRPr="00B43194">
        <w:rPr>
          <w:rFonts w:eastAsia="Times New Roman" w:cs="Times New Roman"/>
        </w:rPr>
        <w:t>Fives AddUp</w:t>
      </w:r>
      <w:r w:rsidRPr="00B43194">
        <w:rPr>
          <w:rFonts w:eastAsia="Times New Roman" w:cs="Times New Roman"/>
        </w:rPr>
        <w:t xml:space="preserve">, les parties au présent accord souhaitent tenir compte de l’implantation de la représentation du personnel au sein de la société </w:t>
      </w:r>
      <w:r w:rsidR="00B43194" w:rsidRPr="00B43194">
        <w:rPr>
          <w:rFonts w:eastAsia="Times New Roman" w:cs="Times New Roman"/>
        </w:rPr>
        <w:t>Fives AddUp</w:t>
      </w:r>
      <w:r w:rsidRPr="00B43194">
        <w:rPr>
          <w:rFonts w:eastAsia="Times New Roman" w:cs="Times New Roman"/>
        </w:rPr>
        <w:t xml:space="preserve"> de la particularité liée à sa répartition sur des sites géographiquement éloignés. </w:t>
      </w:r>
    </w:p>
    <w:p w14:paraId="1F8997DF" w14:textId="7C93FB6F" w:rsidR="00CA4FC4" w:rsidRPr="00B1443A" w:rsidRDefault="00CA4FC4" w:rsidP="00AB384F">
      <w:pPr>
        <w:spacing w:after="0" w:line="240" w:lineRule="auto"/>
        <w:jc w:val="both"/>
        <w:rPr>
          <w:rFonts w:eastAsia="Times New Roman" w:cs="Times New Roman"/>
          <w:highlight w:val="yellow"/>
        </w:rPr>
      </w:pPr>
    </w:p>
    <w:p w14:paraId="25517B70" w14:textId="3154B68F" w:rsidR="00AB384F" w:rsidRPr="00AB384F" w:rsidRDefault="00CA4FC4" w:rsidP="00AB384F">
      <w:pPr>
        <w:spacing w:after="0" w:line="240" w:lineRule="auto"/>
        <w:jc w:val="both"/>
        <w:rPr>
          <w:rFonts w:eastAsia="Times New Roman" w:cs="Times New Roman"/>
        </w:rPr>
      </w:pPr>
      <w:r w:rsidRPr="00B43194">
        <w:rPr>
          <w:rFonts w:eastAsia="Times New Roman" w:cs="Times New Roman"/>
        </w:rPr>
        <w:t>A l’issue des élections professionnelles</w:t>
      </w:r>
      <w:r w:rsidR="002B7C11" w:rsidRPr="00B43194">
        <w:rPr>
          <w:rFonts w:eastAsia="Times New Roman" w:cs="Times New Roman"/>
        </w:rPr>
        <w:t xml:space="preserve"> d’avril 202</w:t>
      </w:r>
      <w:r w:rsidR="00B43194" w:rsidRPr="00B43194">
        <w:rPr>
          <w:rFonts w:eastAsia="Times New Roman" w:cs="Times New Roman"/>
        </w:rPr>
        <w:t>5</w:t>
      </w:r>
      <w:r w:rsidRPr="00B43194">
        <w:rPr>
          <w:rFonts w:eastAsia="Times New Roman" w:cs="Times New Roman"/>
        </w:rPr>
        <w:t>, un nouveau CSE a été constitué</w:t>
      </w:r>
      <w:r w:rsidR="002B7C11" w:rsidRPr="00B43194">
        <w:rPr>
          <w:rFonts w:eastAsia="Times New Roman" w:cs="Times New Roman"/>
        </w:rPr>
        <w:t xml:space="preserve"> au sein d</w:t>
      </w:r>
      <w:r w:rsidR="00B43194" w:rsidRPr="00B43194">
        <w:rPr>
          <w:rFonts w:eastAsia="Times New Roman" w:cs="Times New Roman"/>
        </w:rPr>
        <w:t xml:space="preserve">e Fives AddUp. Depuis ces élections, le site de l’activité Laser </w:t>
      </w:r>
      <w:proofErr w:type="spellStart"/>
      <w:r w:rsidR="00B43194" w:rsidRPr="00B43194">
        <w:rPr>
          <w:rFonts w:eastAsia="Times New Roman" w:cs="Times New Roman"/>
        </w:rPr>
        <w:t>Systems</w:t>
      </w:r>
      <w:proofErr w:type="spellEnd"/>
      <w:r w:rsidR="00B43194" w:rsidRPr="00B43194">
        <w:rPr>
          <w:rFonts w:eastAsia="Times New Roman" w:cs="Times New Roman"/>
        </w:rPr>
        <w:t xml:space="preserve"> a rejoint Fives AddUp au 01/01/2026 et n’a plus de représentant du personnel en raison de la fin des mandats des personnes transféré</w:t>
      </w:r>
      <w:r w:rsidR="00FA5DD3">
        <w:rPr>
          <w:rFonts w:eastAsia="Times New Roman" w:cs="Times New Roman"/>
        </w:rPr>
        <w:t>e</w:t>
      </w:r>
      <w:r w:rsidR="00B43194" w:rsidRPr="00B43194">
        <w:rPr>
          <w:rFonts w:eastAsia="Times New Roman" w:cs="Times New Roman"/>
        </w:rPr>
        <w:t>s en application de la règlementation en vigueur.</w:t>
      </w:r>
      <w:r w:rsidR="002B7C11" w:rsidRPr="00B43194">
        <w:rPr>
          <w:rFonts w:eastAsia="Times New Roman" w:cs="Times New Roman"/>
        </w:rPr>
        <w:t> </w:t>
      </w:r>
      <w:r w:rsidR="00B43194" w:rsidRPr="00B43194">
        <w:rPr>
          <w:rFonts w:eastAsia="Times New Roman" w:cs="Times New Roman"/>
        </w:rPr>
        <w:t>P</w:t>
      </w:r>
      <w:r w:rsidR="002B7C11" w:rsidRPr="00B43194">
        <w:rPr>
          <w:rFonts w:eastAsia="Times New Roman" w:cs="Times New Roman"/>
        </w:rPr>
        <w:t xml:space="preserve">ar conséquent, les parties se sont réunies et sont convenues de mettre en place des </w:t>
      </w:r>
      <w:r w:rsidR="00AB384F" w:rsidRPr="00B43194">
        <w:rPr>
          <w:rFonts w:eastAsia="Times New Roman" w:cs="Times New Roman"/>
        </w:rPr>
        <w:t>Représentant</w:t>
      </w:r>
      <w:r w:rsidR="00314A6C" w:rsidRPr="00B43194">
        <w:rPr>
          <w:rFonts w:eastAsia="Times New Roman" w:cs="Times New Roman"/>
        </w:rPr>
        <w:t>s</w:t>
      </w:r>
      <w:r w:rsidR="00AB384F" w:rsidRPr="00B43194">
        <w:rPr>
          <w:rFonts w:eastAsia="Times New Roman" w:cs="Times New Roman"/>
        </w:rPr>
        <w:t xml:space="preserve"> de proximité (RP)</w:t>
      </w:r>
      <w:r w:rsidR="002B7C11" w:rsidRPr="00B43194">
        <w:rPr>
          <w:rFonts w:eastAsia="Times New Roman" w:cs="Times New Roman"/>
        </w:rPr>
        <w:t xml:space="preserve"> pour </w:t>
      </w:r>
      <w:r w:rsidR="00B43194" w:rsidRPr="00B43194">
        <w:rPr>
          <w:rFonts w:eastAsia="Times New Roman" w:cs="Times New Roman"/>
        </w:rPr>
        <w:t>ce site</w:t>
      </w:r>
      <w:r w:rsidR="002B7C11" w:rsidRPr="00B43194">
        <w:rPr>
          <w:rFonts w:eastAsia="Times New Roman" w:cs="Times New Roman"/>
        </w:rPr>
        <w:t>.</w:t>
      </w:r>
    </w:p>
    <w:p w14:paraId="41F93115" w14:textId="77777777" w:rsidR="00AB384F" w:rsidRPr="00AB384F" w:rsidRDefault="00AB384F" w:rsidP="00AB384F">
      <w:pPr>
        <w:spacing w:after="0" w:line="240" w:lineRule="auto"/>
        <w:jc w:val="both"/>
        <w:rPr>
          <w:rFonts w:eastAsia="Times New Roman" w:cs="Times New Roman"/>
        </w:rPr>
      </w:pPr>
    </w:p>
    <w:p w14:paraId="0FDCD1B7" w14:textId="77777777" w:rsidR="00AB384F" w:rsidRPr="00AB384F" w:rsidRDefault="00AB384F" w:rsidP="00AB384F">
      <w:pPr>
        <w:spacing w:after="0" w:line="240" w:lineRule="auto"/>
        <w:jc w:val="both"/>
        <w:rPr>
          <w:rFonts w:eastAsia="Times New Roman" w:cs="Times New Roman"/>
        </w:rPr>
      </w:pPr>
    </w:p>
    <w:p w14:paraId="25662037" w14:textId="77777777" w:rsidR="00AB384F" w:rsidRPr="00AB384F" w:rsidRDefault="00AB384F" w:rsidP="00AB384F">
      <w:pPr>
        <w:spacing w:after="0" w:line="240" w:lineRule="auto"/>
        <w:jc w:val="both"/>
        <w:rPr>
          <w:rFonts w:eastAsia="Times New Roman" w:cs="Times New Roman"/>
        </w:rPr>
      </w:pPr>
      <w:r w:rsidRPr="00AB384F">
        <w:rPr>
          <w:rFonts w:eastAsia="Times New Roman" w:cs="Times New Roman"/>
          <w:b/>
          <w:smallCaps/>
          <w:u w:val="single"/>
        </w:rPr>
        <w:t>Les parties sont ainsi convenues de ce qui suit</w:t>
      </w:r>
      <w:r w:rsidRPr="00AB384F">
        <w:rPr>
          <w:rFonts w:eastAsia="Times New Roman" w:cs="Times New Roman"/>
        </w:rPr>
        <w:t xml:space="preserve"> :</w:t>
      </w:r>
    </w:p>
    <w:p w14:paraId="59EEA370" w14:textId="77777777" w:rsidR="00AB384F" w:rsidRPr="00AB384F" w:rsidRDefault="00AB384F" w:rsidP="00AB384F">
      <w:pPr>
        <w:spacing w:after="0" w:line="240" w:lineRule="auto"/>
        <w:jc w:val="both"/>
        <w:rPr>
          <w:rFonts w:eastAsia="Times New Roman" w:cs="Times New Roman"/>
        </w:rPr>
      </w:pPr>
    </w:p>
    <w:p w14:paraId="3300E823" w14:textId="77777777" w:rsidR="00AB384F" w:rsidRPr="00AB384F" w:rsidRDefault="00AB384F" w:rsidP="00AB384F">
      <w:pPr>
        <w:spacing w:after="0" w:line="240" w:lineRule="auto"/>
        <w:jc w:val="both"/>
        <w:rPr>
          <w:rFonts w:eastAsia="Times New Roman" w:cs="Times New Roman"/>
        </w:rPr>
      </w:pPr>
    </w:p>
    <w:p w14:paraId="44D6687F" w14:textId="77777777" w:rsidR="00AB384F" w:rsidRPr="00AB384F" w:rsidRDefault="00AB384F" w:rsidP="00AB384F">
      <w:pPr>
        <w:spacing w:after="0" w:line="240" w:lineRule="auto"/>
        <w:jc w:val="both"/>
        <w:rPr>
          <w:rFonts w:eastAsia="Times New Roman" w:cs="Times New Roman"/>
        </w:rPr>
      </w:pPr>
    </w:p>
    <w:p w14:paraId="7073AB8C" w14:textId="77777777"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rPr>
      </w:pPr>
      <w:r w:rsidRPr="00AB384F">
        <w:rPr>
          <w:rFonts w:eastAsia="Times New Roman" w:cs="Times New Roman"/>
          <w:b/>
        </w:rPr>
        <w:t>ARTICLE 1</w:t>
      </w:r>
      <w:r w:rsidRPr="00AB384F">
        <w:rPr>
          <w:rFonts w:eastAsia="Times New Roman" w:cs="Times New Roman"/>
        </w:rPr>
        <w:t xml:space="preserve"> - Champ d’application de l’accord</w:t>
      </w:r>
    </w:p>
    <w:p w14:paraId="20890AC7" w14:textId="77777777" w:rsidR="00AB384F" w:rsidRPr="00AB384F" w:rsidRDefault="00AB384F" w:rsidP="00AB384F">
      <w:pPr>
        <w:spacing w:after="0" w:line="240" w:lineRule="auto"/>
        <w:jc w:val="both"/>
        <w:rPr>
          <w:rFonts w:eastAsia="Times New Roman" w:cs="Times New Roman"/>
        </w:rPr>
      </w:pPr>
    </w:p>
    <w:p w14:paraId="446F43F1" w14:textId="61482323" w:rsidR="00AB384F" w:rsidRPr="00AB384F" w:rsidRDefault="00AB384F" w:rsidP="00AB384F">
      <w:pPr>
        <w:spacing w:after="0" w:line="240" w:lineRule="auto"/>
        <w:jc w:val="both"/>
        <w:rPr>
          <w:rFonts w:eastAsia="Times New Roman" w:cs="Times New Roman"/>
        </w:rPr>
      </w:pPr>
      <w:r w:rsidRPr="00AB384F">
        <w:rPr>
          <w:rFonts w:eastAsia="Times New Roman" w:cs="Times New Roman"/>
        </w:rPr>
        <w:t xml:space="preserve">Le présent accord est applicable à la société </w:t>
      </w:r>
      <w:r w:rsidR="00B43194">
        <w:rPr>
          <w:rFonts w:eastAsia="Times New Roman" w:cs="Times New Roman"/>
        </w:rPr>
        <w:t>Fives AddUp</w:t>
      </w:r>
      <w:r w:rsidRPr="00AB384F">
        <w:rPr>
          <w:rFonts w:eastAsia="Times New Roman" w:cs="Times New Roman"/>
        </w:rPr>
        <w:t xml:space="preserve"> dans son ensemble.</w:t>
      </w:r>
    </w:p>
    <w:p w14:paraId="2421CAC7" w14:textId="2BA0BE1A" w:rsidR="00AB384F" w:rsidRPr="00AB384F" w:rsidRDefault="00AB384F" w:rsidP="00AB384F">
      <w:pPr>
        <w:spacing w:after="0" w:line="240" w:lineRule="auto"/>
        <w:jc w:val="both"/>
        <w:rPr>
          <w:rFonts w:eastAsia="Times New Roman" w:cs="Times New Roman"/>
        </w:rPr>
      </w:pPr>
    </w:p>
    <w:p w14:paraId="6D28F60B" w14:textId="77777777" w:rsidR="00AB384F" w:rsidRPr="00AB384F" w:rsidRDefault="00AB384F" w:rsidP="00AB384F">
      <w:pPr>
        <w:spacing w:after="0" w:line="240" w:lineRule="auto"/>
        <w:jc w:val="both"/>
        <w:rPr>
          <w:rFonts w:eastAsia="Times New Roman" w:cs="Times New Roman"/>
        </w:rPr>
      </w:pPr>
    </w:p>
    <w:p w14:paraId="577407CB" w14:textId="77777777" w:rsidR="00AB384F" w:rsidRPr="00AB384F" w:rsidRDefault="00AB384F" w:rsidP="00AB384F">
      <w:pPr>
        <w:spacing w:after="0" w:line="240" w:lineRule="auto"/>
        <w:jc w:val="both"/>
        <w:rPr>
          <w:rFonts w:eastAsia="Times New Roman" w:cs="Times New Roman"/>
        </w:rPr>
      </w:pPr>
    </w:p>
    <w:p w14:paraId="195BE412" w14:textId="69E50B83"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rPr>
      </w:pPr>
      <w:r w:rsidRPr="00AB384F">
        <w:rPr>
          <w:rFonts w:eastAsia="Times New Roman" w:cs="Times New Roman"/>
          <w:b/>
        </w:rPr>
        <w:t xml:space="preserve">ARTICLE </w:t>
      </w:r>
      <w:r w:rsidR="002B7C11">
        <w:rPr>
          <w:rFonts w:eastAsia="Times New Roman" w:cs="Times New Roman"/>
          <w:b/>
        </w:rPr>
        <w:t>2</w:t>
      </w:r>
      <w:r w:rsidR="003F664C" w:rsidRPr="00AB384F">
        <w:rPr>
          <w:rFonts w:eastAsia="Times New Roman" w:cs="Times New Roman"/>
        </w:rPr>
        <w:t xml:space="preserve"> </w:t>
      </w:r>
      <w:r w:rsidRPr="00AB384F">
        <w:rPr>
          <w:rFonts w:eastAsia="Times New Roman" w:cs="Times New Roman"/>
        </w:rPr>
        <w:t>- Mise en place d</w:t>
      </w:r>
      <w:r w:rsidR="002B7C11">
        <w:rPr>
          <w:rFonts w:eastAsia="Times New Roman" w:cs="Times New Roman"/>
        </w:rPr>
        <w:t>e</w:t>
      </w:r>
      <w:r w:rsidRPr="00AB384F">
        <w:rPr>
          <w:rFonts w:eastAsia="Times New Roman" w:cs="Times New Roman"/>
        </w:rPr>
        <w:t xml:space="preserve"> Représentant</w:t>
      </w:r>
      <w:r w:rsidR="002B7C11">
        <w:rPr>
          <w:rFonts w:eastAsia="Times New Roman" w:cs="Times New Roman"/>
        </w:rPr>
        <w:t>s</w:t>
      </w:r>
      <w:r w:rsidRPr="00AB384F">
        <w:rPr>
          <w:rFonts w:eastAsia="Times New Roman" w:cs="Times New Roman"/>
        </w:rPr>
        <w:t xml:space="preserve"> de proximité (RP)</w:t>
      </w:r>
    </w:p>
    <w:p w14:paraId="75493A89" w14:textId="77777777" w:rsidR="00AB384F" w:rsidRPr="00AB384F" w:rsidRDefault="00AB384F" w:rsidP="00AB384F">
      <w:pPr>
        <w:spacing w:after="0" w:line="240" w:lineRule="auto"/>
        <w:jc w:val="both"/>
        <w:rPr>
          <w:rFonts w:eastAsia="Times New Roman" w:cs="Times New Roman"/>
        </w:rPr>
      </w:pPr>
    </w:p>
    <w:p w14:paraId="5D10F353" w14:textId="77777777" w:rsidR="00AB384F" w:rsidRPr="00AB384F" w:rsidRDefault="00AB384F" w:rsidP="00AB384F">
      <w:pPr>
        <w:spacing w:after="0" w:line="240" w:lineRule="auto"/>
        <w:jc w:val="both"/>
        <w:rPr>
          <w:rFonts w:eastAsia="Times New Roman" w:cs="Times New Roman"/>
        </w:rPr>
      </w:pPr>
    </w:p>
    <w:p w14:paraId="6E538EF7" w14:textId="1EEBF36A" w:rsidR="00AB384F" w:rsidRDefault="002B7C11" w:rsidP="00AB384F">
      <w:pPr>
        <w:spacing w:after="0" w:line="240" w:lineRule="auto"/>
        <w:jc w:val="both"/>
        <w:rPr>
          <w:rFonts w:eastAsia="Times New Roman" w:cs="Times New Roman"/>
        </w:rPr>
      </w:pPr>
      <w:r w:rsidRPr="00B43194">
        <w:rPr>
          <w:rFonts w:eastAsia="Times New Roman" w:cs="Times New Roman"/>
        </w:rPr>
        <w:t>A</w:t>
      </w:r>
      <w:r w:rsidR="00AB384F" w:rsidRPr="00B43194">
        <w:rPr>
          <w:rFonts w:eastAsia="Times New Roman" w:cs="Times New Roman"/>
        </w:rPr>
        <w:t>fin d’assurer l’existence d’un relai efficient du CSE sur</w:t>
      </w:r>
      <w:r w:rsidR="00C302A2" w:rsidRPr="00B43194">
        <w:rPr>
          <w:rFonts w:eastAsia="Times New Roman" w:cs="Times New Roman"/>
        </w:rPr>
        <w:t xml:space="preserve"> ses différents sites</w:t>
      </w:r>
      <w:r w:rsidR="00AB384F" w:rsidRPr="00B43194">
        <w:rPr>
          <w:rFonts w:eastAsia="Times New Roman" w:cs="Times New Roman"/>
        </w:rPr>
        <w:t>, les parties conviennent</w:t>
      </w:r>
      <w:r w:rsidRPr="00B43194">
        <w:rPr>
          <w:rFonts w:eastAsia="Times New Roman" w:cs="Times New Roman"/>
        </w:rPr>
        <w:t xml:space="preserve"> de désigner des Représentants de proximité pour </w:t>
      </w:r>
      <w:r w:rsidR="00B43194" w:rsidRPr="00B43194">
        <w:rPr>
          <w:rFonts w:eastAsia="Times New Roman" w:cs="Times New Roman"/>
        </w:rPr>
        <w:t>1</w:t>
      </w:r>
      <w:r w:rsidRPr="00B43194">
        <w:rPr>
          <w:rFonts w:eastAsia="Times New Roman" w:cs="Times New Roman"/>
        </w:rPr>
        <w:t xml:space="preserve"> site </w:t>
      </w:r>
      <w:r w:rsidR="00FA5DD3">
        <w:rPr>
          <w:rFonts w:eastAsia="Times New Roman" w:cs="Times New Roman"/>
        </w:rPr>
        <w:t xml:space="preserve">de </w:t>
      </w:r>
      <w:r w:rsidR="00B43194" w:rsidRPr="00B43194">
        <w:rPr>
          <w:rFonts w:eastAsia="Times New Roman" w:cs="Times New Roman"/>
        </w:rPr>
        <w:t>Fives AddUp</w:t>
      </w:r>
      <w:r w:rsidRPr="00B43194">
        <w:rPr>
          <w:rFonts w:eastAsia="Times New Roman" w:cs="Times New Roman"/>
        </w:rPr>
        <w:t> :</w:t>
      </w:r>
    </w:p>
    <w:p w14:paraId="7DCDCE01" w14:textId="77777777" w:rsidR="00FA5DD3" w:rsidRPr="00B43194" w:rsidRDefault="00FA5DD3" w:rsidP="00AB384F">
      <w:pPr>
        <w:spacing w:after="0" w:line="240" w:lineRule="auto"/>
        <w:jc w:val="both"/>
        <w:rPr>
          <w:rFonts w:eastAsia="Times New Roman" w:cs="Times New Roman"/>
        </w:rPr>
      </w:pPr>
    </w:p>
    <w:p w14:paraId="16A09571" w14:textId="0B3C8F54" w:rsidR="00AB384F" w:rsidRPr="00B43194" w:rsidRDefault="002B7C11" w:rsidP="00AB384F">
      <w:pPr>
        <w:pStyle w:val="Paragraphedeliste"/>
        <w:numPr>
          <w:ilvl w:val="0"/>
          <w:numId w:val="1"/>
        </w:numPr>
        <w:spacing w:after="0" w:line="240" w:lineRule="auto"/>
        <w:jc w:val="both"/>
      </w:pPr>
      <w:r w:rsidRPr="00B43194">
        <w:t xml:space="preserve">2 représentants de proximité pour le site </w:t>
      </w:r>
      <w:r w:rsidR="00B43194" w:rsidRPr="00B43194">
        <w:t xml:space="preserve">de Saint-Laurent-Les-Tours, dit site de </w:t>
      </w:r>
      <w:r w:rsidR="00B43194" w:rsidRPr="00B43194">
        <w:rPr>
          <w:i/>
          <w:iCs/>
        </w:rPr>
        <w:t xml:space="preserve">« Saint-Céré – Laser </w:t>
      </w:r>
      <w:proofErr w:type="spellStart"/>
      <w:r w:rsidR="00B43194" w:rsidRPr="00B43194">
        <w:rPr>
          <w:i/>
          <w:iCs/>
        </w:rPr>
        <w:t>Systems</w:t>
      </w:r>
      <w:proofErr w:type="spellEnd"/>
      <w:r w:rsidR="00B43194" w:rsidRPr="00B43194">
        <w:rPr>
          <w:i/>
          <w:iCs/>
        </w:rPr>
        <w:t> »</w:t>
      </w:r>
    </w:p>
    <w:p w14:paraId="6B94623F" w14:textId="77777777" w:rsidR="00B43194" w:rsidRPr="00B43194" w:rsidRDefault="00B43194" w:rsidP="00B43194">
      <w:pPr>
        <w:pStyle w:val="Paragraphedeliste"/>
        <w:spacing w:after="0" w:line="240" w:lineRule="auto"/>
        <w:jc w:val="both"/>
      </w:pPr>
    </w:p>
    <w:p w14:paraId="2991BF55" w14:textId="77777777" w:rsidR="00AB384F" w:rsidRPr="00AB384F" w:rsidRDefault="00AB384F" w:rsidP="00AB384F">
      <w:pPr>
        <w:numPr>
          <w:ilvl w:val="0"/>
          <w:numId w:val="4"/>
        </w:numPr>
        <w:spacing w:after="0" w:line="240" w:lineRule="auto"/>
        <w:contextualSpacing/>
        <w:jc w:val="both"/>
        <w:rPr>
          <w:rFonts w:eastAsia="Times New Roman" w:cs="Times New Roman"/>
        </w:rPr>
      </w:pPr>
      <w:r w:rsidRPr="00AB384F">
        <w:rPr>
          <w:rFonts w:eastAsia="Times New Roman" w:cs="Times New Roman"/>
          <w:b/>
        </w:rPr>
        <w:t>Modalités de désignation du Représentant de proximité</w:t>
      </w:r>
    </w:p>
    <w:p w14:paraId="4A5AF9E2" w14:textId="77777777" w:rsidR="00AB384F" w:rsidRPr="00AB384F" w:rsidRDefault="00AB384F" w:rsidP="00AB384F">
      <w:pPr>
        <w:spacing w:after="0" w:line="240" w:lineRule="auto"/>
        <w:jc w:val="both"/>
        <w:rPr>
          <w:rFonts w:eastAsia="Times New Roman" w:cs="Times New Roman"/>
        </w:rPr>
      </w:pPr>
    </w:p>
    <w:p w14:paraId="1F312440" w14:textId="7095E916" w:rsidR="00AB384F" w:rsidRDefault="00AB384F" w:rsidP="00AB384F">
      <w:pPr>
        <w:spacing w:after="0" w:line="240" w:lineRule="auto"/>
        <w:jc w:val="both"/>
        <w:rPr>
          <w:rFonts w:eastAsia="Times New Roman" w:cs="Times New Roman"/>
        </w:rPr>
      </w:pPr>
      <w:r w:rsidRPr="00AB384F">
        <w:rPr>
          <w:rFonts w:eastAsia="Times New Roman" w:cs="Times New Roman"/>
        </w:rPr>
        <w:t>La désignation d</w:t>
      </w:r>
      <w:r w:rsidR="002B7C11">
        <w:rPr>
          <w:rFonts w:eastAsia="Times New Roman" w:cs="Times New Roman"/>
        </w:rPr>
        <w:t xml:space="preserve">es </w:t>
      </w:r>
      <w:r w:rsidRPr="00AB384F">
        <w:rPr>
          <w:rFonts w:eastAsia="Times New Roman" w:cs="Times New Roman"/>
        </w:rPr>
        <w:t xml:space="preserve">RP sera effectuée par le CSE (élus titulaires ou suppléants en cas de remplacement de titulaires absents), par vote à la majorité simple des voix valablement exprimées (hors abstentions et blancs), au cours de la </w:t>
      </w:r>
      <w:r w:rsidR="007A4EBD">
        <w:rPr>
          <w:rFonts w:eastAsia="Times New Roman" w:cs="Times New Roman"/>
        </w:rPr>
        <w:t>réunion de</w:t>
      </w:r>
      <w:r w:rsidRPr="00AB384F">
        <w:rPr>
          <w:rFonts w:eastAsia="Times New Roman" w:cs="Times New Roman"/>
        </w:rPr>
        <w:t xml:space="preserve"> CSE</w:t>
      </w:r>
      <w:r w:rsidR="007A4EBD">
        <w:rPr>
          <w:rFonts w:eastAsia="Times New Roman" w:cs="Times New Roman"/>
        </w:rPr>
        <w:t xml:space="preserve"> ordinaire du mois de </w:t>
      </w:r>
      <w:r w:rsidR="00B43194">
        <w:rPr>
          <w:rFonts w:eastAsia="Times New Roman" w:cs="Times New Roman"/>
        </w:rPr>
        <w:t>février</w:t>
      </w:r>
      <w:r w:rsidR="007A4EBD">
        <w:rPr>
          <w:rFonts w:eastAsia="Times New Roman" w:cs="Times New Roman"/>
        </w:rPr>
        <w:t xml:space="preserve"> 202</w:t>
      </w:r>
      <w:r w:rsidR="00B43194">
        <w:rPr>
          <w:rFonts w:eastAsia="Times New Roman" w:cs="Times New Roman"/>
        </w:rPr>
        <w:t>6</w:t>
      </w:r>
      <w:r w:rsidR="007A4EBD">
        <w:rPr>
          <w:rFonts w:eastAsia="Times New Roman" w:cs="Times New Roman"/>
        </w:rPr>
        <w:t>.</w:t>
      </w:r>
    </w:p>
    <w:p w14:paraId="33AE7FFD" w14:textId="1BA61FD1" w:rsidR="002B7C11" w:rsidRDefault="002B7C11" w:rsidP="00AB384F">
      <w:pPr>
        <w:spacing w:after="0" w:line="240" w:lineRule="auto"/>
        <w:jc w:val="both"/>
        <w:rPr>
          <w:rFonts w:eastAsia="Times New Roman" w:cs="Times New Roman"/>
        </w:rPr>
      </w:pPr>
      <w:r w:rsidRPr="00B43194">
        <w:rPr>
          <w:rFonts w:eastAsia="Times New Roman" w:cs="Times New Roman"/>
        </w:rPr>
        <w:t>La solution utilisée pour le vote sera la solution Forms (suite O365), qui sera administrée par la Direction, en respectant l’anonymat des votes.</w:t>
      </w:r>
    </w:p>
    <w:p w14:paraId="36B719E9" w14:textId="77777777" w:rsidR="00D171D5" w:rsidRPr="00AB384F" w:rsidRDefault="00D171D5" w:rsidP="00AB384F">
      <w:pPr>
        <w:spacing w:after="0" w:line="240" w:lineRule="auto"/>
        <w:jc w:val="both"/>
        <w:rPr>
          <w:rFonts w:eastAsia="Times New Roman" w:cs="Times New Roman"/>
        </w:rPr>
      </w:pPr>
    </w:p>
    <w:p w14:paraId="354E0CCA" w14:textId="77777777" w:rsidR="00AB384F" w:rsidRPr="00AB384F" w:rsidRDefault="00AB384F" w:rsidP="00AB384F">
      <w:pPr>
        <w:spacing w:after="0" w:line="240" w:lineRule="auto"/>
        <w:jc w:val="both"/>
        <w:rPr>
          <w:rFonts w:eastAsia="Times New Roman" w:cs="Times New Roman"/>
        </w:rPr>
      </w:pPr>
      <w:r w:rsidRPr="00AB384F">
        <w:rPr>
          <w:rFonts w:eastAsia="Times New Roman" w:cs="Times New Roman"/>
        </w:rPr>
        <w:t>En cas de carence de candidature (ou en cas de candidature unique, si le candidat n’obtient aucune voix) le siège restera vacant, jusqu’à l’échéance des mandats du CSE.</w:t>
      </w:r>
    </w:p>
    <w:p w14:paraId="0E4D5FA7" w14:textId="77777777" w:rsidR="00AB384F" w:rsidRPr="00AB384F" w:rsidRDefault="00AB384F" w:rsidP="00AB384F">
      <w:pPr>
        <w:spacing w:after="0" w:line="240" w:lineRule="auto"/>
        <w:jc w:val="both"/>
        <w:rPr>
          <w:rFonts w:eastAsia="Times New Roman" w:cs="Times New Roman"/>
        </w:rPr>
      </w:pPr>
    </w:p>
    <w:p w14:paraId="495B3AF8" w14:textId="6D7F3C01" w:rsidR="00AB384F" w:rsidRDefault="00AB384F" w:rsidP="00AB384F">
      <w:pPr>
        <w:spacing w:after="0" w:line="240" w:lineRule="auto"/>
        <w:jc w:val="both"/>
        <w:rPr>
          <w:rFonts w:eastAsia="Times New Roman" w:cs="Times New Roman"/>
        </w:rPr>
      </w:pPr>
      <w:r w:rsidRPr="00AB384F">
        <w:rPr>
          <w:rFonts w:eastAsia="Times New Roman" w:cs="Times New Roman"/>
        </w:rPr>
        <w:t>En cas de partage des voix et conformément aux règles habituelles du droit électoral, la désignation se fera au profit du candidat le plus âgé.</w:t>
      </w:r>
    </w:p>
    <w:p w14:paraId="452DEFF1" w14:textId="0E5ADAE1" w:rsidR="003E0921" w:rsidRDefault="003E0921" w:rsidP="00AB384F">
      <w:pPr>
        <w:spacing w:after="0" w:line="240" w:lineRule="auto"/>
        <w:jc w:val="both"/>
        <w:rPr>
          <w:rFonts w:eastAsia="Times New Roman" w:cs="Times New Roman"/>
        </w:rPr>
      </w:pPr>
    </w:p>
    <w:p w14:paraId="20D4B8B6" w14:textId="1BBEEE35" w:rsidR="000E5120" w:rsidRDefault="003E0921" w:rsidP="00AB384F">
      <w:pPr>
        <w:spacing w:after="0" w:line="240" w:lineRule="auto"/>
        <w:jc w:val="both"/>
        <w:rPr>
          <w:rFonts w:eastAsia="Times New Roman" w:cs="Times New Roman"/>
        </w:rPr>
      </w:pPr>
      <w:r>
        <w:rPr>
          <w:rFonts w:eastAsia="Times New Roman" w:cs="Times New Roman"/>
        </w:rPr>
        <w:t>Le(s) représentant(s) de proximité sont désignés pour la durée du mandat des membres du CSE.</w:t>
      </w:r>
      <w:r w:rsidR="003E255A">
        <w:rPr>
          <w:rFonts w:eastAsia="Times New Roman" w:cs="Times New Roman"/>
        </w:rPr>
        <w:t xml:space="preserve"> Ce sont des salariés protégés au sens de l’article L 2411-11.</w:t>
      </w:r>
    </w:p>
    <w:p w14:paraId="51EA31C1" w14:textId="77777777" w:rsidR="000E5120" w:rsidRDefault="000E5120" w:rsidP="00AB384F">
      <w:pPr>
        <w:spacing w:after="0" w:line="240" w:lineRule="auto"/>
        <w:jc w:val="both"/>
        <w:rPr>
          <w:rFonts w:eastAsia="Times New Roman" w:cs="Times New Roman"/>
        </w:rPr>
      </w:pPr>
    </w:p>
    <w:p w14:paraId="71421C7A" w14:textId="77777777" w:rsidR="000E5120" w:rsidRDefault="000E5120" w:rsidP="00AB384F">
      <w:pPr>
        <w:spacing w:after="0" w:line="240" w:lineRule="auto"/>
        <w:jc w:val="both"/>
        <w:rPr>
          <w:rFonts w:eastAsia="Times New Roman" w:cs="Times New Roman"/>
        </w:rPr>
      </w:pPr>
    </w:p>
    <w:p w14:paraId="36669105" w14:textId="77777777" w:rsidR="000E5120" w:rsidRPr="00AB384F" w:rsidRDefault="000E5120" w:rsidP="00AB384F">
      <w:pPr>
        <w:spacing w:after="0" w:line="240" w:lineRule="auto"/>
        <w:jc w:val="both"/>
        <w:rPr>
          <w:rFonts w:eastAsia="Times New Roman" w:cs="Times New Roman"/>
        </w:rPr>
      </w:pPr>
    </w:p>
    <w:p w14:paraId="4BF229DD" w14:textId="77777777" w:rsidR="00AB384F" w:rsidRPr="00AB384F" w:rsidRDefault="00AB384F" w:rsidP="00AB384F">
      <w:pPr>
        <w:spacing w:after="0" w:line="240" w:lineRule="auto"/>
        <w:jc w:val="both"/>
        <w:rPr>
          <w:rFonts w:eastAsia="Times New Roman" w:cs="Times New Roman"/>
        </w:rPr>
      </w:pPr>
    </w:p>
    <w:p w14:paraId="243CE119" w14:textId="77777777" w:rsidR="00AB384F" w:rsidRPr="00AB384F" w:rsidRDefault="00AB384F" w:rsidP="00AB384F">
      <w:pPr>
        <w:numPr>
          <w:ilvl w:val="0"/>
          <w:numId w:val="4"/>
        </w:numPr>
        <w:spacing w:after="0" w:line="240" w:lineRule="auto"/>
        <w:contextualSpacing/>
        <w:jc w:val="both"/>
        <w:rPr>
          <w:rFonts w:eastAsia="Times New Roman" w:cs="Times New Roman"/>
          <w:b/>
        </w:rPr>
      </w:pPr>
      <w:r w:rsidRPr="00AB384F">
        <w:rPr>
          <w:rFonts w:eastAsia="Times New Roman" w:cs="Times New Roman"/>
          <w:b/>
        </w:rPr>
        <w:lastRenderedPageBreak/>
        <w:t xml:space="preserve">Rôle et missions du Représentant de proximité  </w:t>
      </w:r>
    </w:p>
    <w:p w14:paraId="4E943F71" w14:textId="77777777" w:rsidR="00AB384F" w:rsidRPr="00AB384F" w:rsidRDefault="00AB384F" w:rsidP="00AB384F">
      <w:pPr>
        <w:spacing w:after="0" w:line="240" w:lineRule="auto"/>
        <w:jc w:val="both"/>
        <w:rPr>
          <w:rFonts w:eastAsia="Times New Roman" w:cs="Times New Roman"/>
        </w:rPr>
      </w:pPr>
    </w:p>
    <w:p w14:paraId="2852B735" w14:textId="75ADB79B" w:rsidR="00AB384F" w:rsidRDefault="00AB384F" w:rsidP="00AB384F">
      <w:pPr>
        <w:spacing w:after="0" w:line="240" w:lineRule="auto"/>
        <w:jc w:val="both"/>
        <w:rPr>
          <w:rFonts w:eastAsia="Times New Roman" w:cs="Times New Roman"/>
        </w:rPr>
      </w:pPr>
      <w:r w:rsidRPr="00AB384F">
        <w:rPr>
          <w:rFonts w:eastAsia="Times New Roman" w:cs="Times New Roman"/>
        </w:rPr>
        <w:t xml:space="preserve">Le RP </w:t>
      </w:r>
      <w:r w:rsidR="003E255A">
        <w:rPr>
          <w:rFonts w:eastAsia="Times New Roman" w:cs="Times New Roman"/>
        </w:rPr>
        <w:t xml:space="preserve">agit sur le terrain afin de résoudre les difficultés qu’il constate auprès du personnel. Ainsi, il </w:t>
      </w:r>
      <w:r w:rsidRPr="00AB384F">
        <w:rPr>
          <w:rFonts w:eastAsia="Times New Roman" w:cs="Times New Roman"/>
        </w:rPr>
        <w:t xml:space="preserve">participe par son action à la régulation des relations de travail sur </w:t>
      </w:r>
      <w:r w:rsidR="00C302A2">
        <w:rPr>
          <w:rFonts w:eastAsia="Times New Roman" w:cs="Times New Roman"/>
        </w:rPr>
        <w:t>son site,</w:t>
      </w:r>
      <w:r w:rsidRPr="00AB384F">
        <w:rPr>
          <w:rFonts w:eastAsia="Times New Roman" w:cs="Times New Roman"/>
        </w:rPr>
        <w:t xml:space="preserve"> en collaboration avec les acteurs dédiés de l'entreprise : le CSE, le Responsable RH, le responsable HSE, </w:t>
      </w:r>
      <w:r w:rsidR="00C302A2">
        <w:rPr>
          <w:rFonts w:eastAsia="Times New Roman" w:cs="Times New Roman"/>
        </w:rPr>
        <w:t xml:space="preserve">le responsable de site, </w:t>
      </w:r>
      <w:r w:rsidRPr="00AB384F">
        <w:rPr>
          <w:rFonts w:eastAsia="Times New Roman" w:cs="Times New Roman"/>
        </w:rPr>
        <w:t>les managers.</w:t>
      </w:r>
    </w:p>
    <w:p w14:paraId="2469BEA7" w14:textId="77777777" w:rsidR="002F7743" w:rsidRDefault="002F7743" w:rsidP="00AB384F">
      <w:pPr>
        <w:spacing w:after="0" w:line="240" w:lineRule="auto"/>
        <w:jc w:val="both"/>
        <w:rPr>
          <w:rFonts w:eastAsia="Times New Roman" w:cs="Times New Roman"/>
        </w:rPr>
      </w:pPr>
    </w:p>
    <w:p w14:paraId="45D7EA26" w14:textId="0D0EA24E" w:rsidR="003E255A" w:rsidRPr="00AB384F" w:rsidRDefault="003E255A" w:rsidP="00AB384F">
      <w:pPr>
        <w:spacing w:after="0" w:line="240" w:lineRule="auto"/>
        <w:jc w:val="both"/>
        <w:rPr>
          <w:rFonts w:eastAsia="Times New Roman" w:cs="Times New Roman"/>
        </w:rPr>
      </w:pPr>
      <w:r>
        <w:rPr>
          <w:rFonts w:eastAsia="Times New Roman" w:cs="Times New Roman"/>
        </w:rPr>
        <w:t>Il veille au respect des conditions de travail des salariés du site et relaient leurs réclamations. Il peut dans ce cadre être force de proposition pour améliorer les conditions de travail des salariés du site</w:t>
      </w:r>
      <w:r w:rsidR="00417E85">
        <w:rPr>
          <w:rFonts w:eastAsia="Times New Roman" w:cs="Times New Roman"/>
        </w:rPr>
        <w:t>, et peut participer aux enquêtes en matière de santé et de sécurité, ou après un accident du travail ayant révélé un risque grave.</w:t>
      </w:r>
    </w:p>
    <w:p w14:paraId="084B27FA" w14:textId="77777777" w:rsidR="00AB384F" w:rsidRPr="00AB384F" w:rsidRDefault="00AB384F" w:rsidP="00AB384F">
      <w:pPr>
        <w:spacing w:after="0" w:line="240" w:lineRule="auto"/>
        <w:jc w:val="both"/>
        <w:rPr>
          <w:rFonts w:eastAsia="Times New Roman" w:cs="Times New Roman"/>
        </w:rPr>
      </w:pPr>
    </w:p>
    <w:p w14:paraId="46494C61" w14:textId="17D64AC7" w:rsidR="00AB384F" w:rsidRPr="00AB384F" w:rsidRDefault="00AB384F" w:rsidP="00AB384F">
      <w:pPr>
        <w:spacing w:after="0" w:line="240" w:lineRule="auto"/>
        <w:jc w:val="both"/>
        <w:rPr>
          <w:rFonts w:eastAsia="Times New Roman" w:cs="Times New Roman"/>
        </w:rPr>
      </w:pPr>
      <w:r w:rsidRPr="00AB384F">
        <w:rPr>
          <w:rFonts w:eastAsia="Times New Roman" w:cs="Times New Roman"/>
        </w:rPr>
        <w:t>Le RP est</w:t>
      </w:r>
      <w:r w:rsidR="00417E85">
        <w:rPr>
          <w:rFonts w:eastAsia="Times New Roman" w:cs="Times New Roman"/>
        </w:rPr>
        <w:t xml:space="preserve"> également</w:t>
      </w:r>
      <w:r w:rsidRPr="00AB384F">
        <w:rPr>
          <w:rFonts w:eastAsia="Times New Roman" w:cs="Times New Roman"/>
        </w:rPr>
        <w:t xml:space="preserve"> un relai d’information du CSE. Il informe ses membres des sujets relevant de leur compétence concernant son site. </w:t>
      </w:r>
    </w:p>
    <w:p w14:paraId="050405AD" w14:textId="77777777" w:rsidR="00AB384F" w:rsidRPr="00AB384F" w:rsidRDefault="00AB384F" w:rsidP="00AB384F">
      <w:pPr>
        <w:spacing w:after="0" w:line="240" w:lineRule="auto"/>
        <w:jc w:val="both"/>
        <w:rPr>
          <w:rFonts w:eastAsia="Times New Roman" w:cs="Times New Roman"/>
        </w:rPr>
      </w:pPr>
    </w:p>
    <w:p w14:paraId="065A6890" w14:textId="12FF8598" w:rsidR="00AB384F" w:rsidRDefault="00AB384F" w:rsidP="00AB384F">
      <w:pPr>
        <w:spacing w:after="0" w:line="240" w:lineRule="auto"/>
        <w:jc w:val="both"/>
        <w:rPr>
          <w:rFonts w:eastAsia="Times New Roman" w:cs="Times New Roman"/>
        </w:rPr>
      </w:pPr>
      <w:r w:rsidRPr="00AB384F">
        <w:rPr>
          <w:rFonts w:eastAsia="Times New Roman" w:cs="Times New Roman"/>
        </w:rPr>
        <w:t xml:space="preserve">Le RP est également un relai d’information des salariés de son site concernant les comptes rendus des réunions du CSE et est associé aux échanges et/ou projets propres à son site en matière de santé, sécurité ou conditions de travail. </w:t>
      </w:r>
    </w:p>
    <w:p w14:paraId="236C16B6" w14:textId="04AFF845" w:rsidR="00F367E5" w:rsidRDefault="00F367E5" w:rsidP="00AB384F">
      <w:pPr>
        <w:spacing w:after="0" w:line="240" w:lineRule="auto"/>
        <w:jc w:val="both"/>
        <w:rPr>
          <w:rFonts w:eastAsia="Times New Roman" w:cs="Times New Roman"/>
        </w:rPr>
      </w:pPr>
    </w:p>
    <w:p w14:paraId="6DD432B9" w14:textId="7DBB034B" w:rsidR="00F367E5" w:rsidRPr="00AB384F" w:rsidRDefault="00F367E5" w:rsidP="00AB384F">
      <w:pPr>
        <w:spacing w:after="0" w:line="240" w:lineRule="auto"/>
        <w:jc w:val="both"/>
        <w:rPr>
          <w:rFonts w:eastAsia="Times New Roman" w:cs="Times New Roman"/>
        </w:rPr>
      </w:pPr>
      <w:r w:rsidRPr="00B43194">
        <w:rPr>
          <w:rFonts w:eastAsia="Times New Roman" w:cs="Times New Roman"/>
        </w:rPr>
        <w:t>Le RP est invité à toutes les réunions plénières du CSE, ainsi qu’aux réunions préparatoires organisées par les élus du CSE.</w:t>
      </w:r>
      <w:r w:rsidR="0028779F" w:rsidRPr="00B43194">
        <w:rPr>
          <w:rFonts w:eastAsia="Times New Roman" w:cs="Times New Roman"/>
        </w:rPr>
        <w:t xml:space="preserve"> Il ne participe pas aux votes qui sont organisées au sein du CSE.</w:t>
      </w:r>
    </w:p>
    <w:p w14:paraId="5569FDF4" w14:textId="77777777" w:rsidR="00AB384F" w:rsidRPr="00AB384F" w:rsidRDefault="00AB384F" w:rsidP="00AB384F">
      <w:pPr>
        <w:spacing w:after="0" w:line="240" w:lineRule="auto"/>
        <w:jc w:val="both"/>
        <w:rPr>
          <w:rFonts w:eastAsia="Times New Roman" w:cs="Times New Roman"/>
        </w:rPr>
      </w:pPr>
    </w:p>
    <w:p w14:paraId="5E4068D5" w14:textId="77777777" w:rsidR="00AB384F" w:rsidRPr="00AB384F" w:rsidRDefault="00AB384F" w:rsidP="00AB384F">
      <w:pPr>
        <w:numPr>
          <w:ilvl w:val="0"/>
          <w:numId w:val="4"/>
        </w:numPr>
        <w:spacing w:after="0" w:line="240" w:lineRule="auto"/>
        <w:contextualSpacing/>
        <w:jc w:val="both"/>
        <w:rPr>
          <w:rFonts w:eastAsia="Times New Roman" w:cs="Times New Roman"/>
          <w:b/>
        </w:rPr>
      </w:pPr>
      <w:r w:rsidRPr="00AB384F">
        <w:rPr>
          <w:rFonts w:eastAsia="Times New Roman" w:cs="Times New Roman"/>
          <w:b/>
        </w:rPr>
        <w:t xml:space="preserve">Moyens du Représentant de proximité </w:t>
      </w:r>
    </w:p>
    <w:p w14:paraId="6802A27F" w14:textId="77777777" w:rsidR="00AB384F" w:rsidRPr="00AB384F" w:rsidRDefault="00AB384F" w:rsidP="00AB384F">
      <w:pPr>
        <w:spacing w:after="0" w:line="240" w:lineRule="auto"/>
        <w:jc w:val="both"/>
        <w:rPr>
          <w:rFonts w:eastAsia="Times New Roman" w:cs="Times New Roman"/>
        </w:rPr>
      </w:pPr>
    </w:p>
    <w:p w14:paraId="0A5EB748" w14:textId="145453A5" w:rsidR="00AB384F" w:rsidRPr="00AB384F" w:rsidRDefault="00AB384F" w:rsidP="00AB384F">
      <w:pPr>
        <w:spacing w:after="0" w:line="240" w:lineRule="auto"/>
        <w:jc w:val="both"/>
        <w:rPr>
          <w:rFonts w:eastAsia="Times New Roman" w:cs="Times New Roman"/>
        </w:rPr>
      </w:pPr>
      <w:r w:rsidRPr="00B43194">
        <w:rPr>
          <w:rFonts w:eastAsia="Times New Roman" w:cs="Times New Roman"/>
        </w:rPr>
        <w:t xml:space="preserve">Le RP disposera d’un crédit d’heures </w:t>
      </w:r>
      <w:r w:rsidR="005B05B2" w:rsidRPr="00B43194">
        <w:rPr>
          <w:rFonts w:eastAsia="Times New Roman" w:cs="Times New Roman"/>
        </w:rPr>
        <w:t>dans les mêmes conditions que les élus titulaires au CSE</w:t>
      </w:r>
      <w:r w:rsidRPr="00B43194">
        <w:rPr>
          <w:rFonts w:eastAsia="Times New Roman" w:cs="Times New Roman"/>
        </w:rPr>
        <w:t>.</w:t>
      </w:r>
      <w:r w:rsidRPr="00AB384F">
        <w:rPr>
          <w:rFonts w:eastAsia="Times New Roman" w:cs="Times New Roman"/>
        </w:rPr>
        <w:t xml:space="preserve"> </w:t>
      </w:r>
    </w:p>
    <w:p w14:paraId="6EAA0E35" w14:textId="77777777" w:rsidR="00AB384F" w:rsidRPr="00AB384F" w:rsidRDefault="00AB384F" w:rsidP="00AB384F">
      <w:pPr>
        <w:spacing w:after="0" w:line="240" w:lineRule="auto"/>
        <w:jc w:val="both"/>
        <w:rPr>
          <w:rFonts w:eastAsia="Times New Roman" w:cs="Times New Roman"/>
        </w:rPr>
      </w:pPr>
    </w:p>
    <w:p w14:paraId="6FED7EBA" w14:textId="0750E3DC" w:rsidR="00AB384F" w:rsidRDefault="00417E85" w:rsidP="00AB384F">
      <w:pPr>
        <w:spacing w:after="0" w:line="240" w:lineRule="auto"/>
        <w:jc w:val="both"/>
        <w:rPr>
          <w:rFonts w:eastAsia="Times New Roman" w:cs="Times New Roman"/>
        </w:rPr>
      </w:pPr>
      <w:r>
        <w:rPr>
          <w:rFonts w:eastAsia="Times New Roman" w:cs="Times New Roman"/>
        </w:rPr>
        <w:t>Il bénéficiera d’un cycle de formation en santé, sécurité et conditions de travail.</w:t>
      </w:r>
    </w:p>
    <w:p w14:paraId="45423042" w14:textId="17423CCE" w:rsidR="00417E85" w:rsidRDefault="00417E85" w:rsidP="00AB384F">
      <w:pPr>
        <w:spacing w:after="0" w:line="240" w:lineRule="auto"/>
        <w:jc w:val="both"/>
        <w:rPr>
          <w:rFonts w:eastAsia="Times New Roman" w:cs="Times New Roman"/>
        </w:rPr>
      </w:pPr>
    </w:p>
    <w:p w14:paraId="632362BB" w14:textId="76475A5B" w:rsidR="00417E85" w:rsidRPr="00AB384F" w:rsidRDefault="00417E85" w:rsidP="00AB384F">
      <w:pPr>
        <w:spacing w:after="0" w:line="240" w:lineRule="auto"/>
        <w:jc w:val="both"/>
        <w:rPr>
          <w:rFonts w:eastAsia="Times New Roman" w:cs="Times New Roman"/>
        </w:rPr>
      </w:pPr>
      <w:r>
        <w:rPr>
          <w:rFonts w:eastAsia="Times New Roman" w:cs="Times New Roman"/>
        </w:rPr>
        <w:t xml:space="preserve">Il disposera d’une liberté de circulation </w:t>
      </w:r>
      <w:r w:rsidR="00314A6C">
        <w:rPr>
          <w:rFonts w:eastAsia="Times New Roman" w:cs="Times New Roman"/>
        </w:rPr>
        <w:t>sur le site qu’il représente dans la mesure où il ne gêne pas l’accomplissement de l’activité.</w:t>
      </w:r>
    </w:p>
    <w:p w14:paraId="0523A0E8" w14:textId="77777777" w:rsidR="00AB384F" w:rsidRPr="00AB384F" w:rsidRDefault="00AB384F" w:rsidP="00AB384F">
      <w:pPr>
        <w:spacing w:after="0" w:line="240" w:lineRule="auto"/>
        <w:jc w:val="both"/>
        <w:rPr>
          <w:rFonts w:eastAsia="Times New Roman" w:cs="Times New Roman"/>
        </w:rPr>
      </w:pPr>
    </w:p>
    <w:p w14:paraId="42E09728" w14:textId="29033912"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rPr>
      </w:pPr>
      <w:r w:rsidRPr="00AB384F">
        <w:rPr>
          <w:rFonts w:eastAsia="Times New Roman" w:cs="Times New Roman"/>
          <w:b/>
        </w:rPr>
        <w:t xml:space="preserve">ARTICLE </w:t>
      </w:r>
      <w:r w:rsidR="001D57B6">
        <w:rPr>
          <w:rFonts w:eastAsia="Times New Roman" w:cs="Times New Roman"/>
          <w:b/>
        </w:rPr>
        <w:t>3</w:t>
      </w:r>
      <w:r w:rsidR="003F664C" w:rsidRPr="00AB384F">
        <w:rPr>
          <w:rFonts w:eastAsia="Times New Roman" w:cs="Times New Roman"/>
          <w:b/>
        </w:rPr>
        <w:t xml:space="preserve"> </w:t>
      </w:r>
      <w:r w:rsidRPr="00AB384F">
        <w:rPr>
          <w:rFonts w:eastAsia="Times New Roman" w:cs="Times New Roman"/>
        </w:rPr>
        <w:t>- Durée et entrée en vigueur de l’accord</w:t>
      </w:r>
    </w:p>
    <w:p w14:paraId="3D13C02F" w14:textId="77777777" w:rsidR="00AB384F" w:rsidRPr="00AB384F" w:rsidRDefault="00AB384F" w:rsidP="00AB384F">
      <w:pPr>
        <w:spacing w:after="0" w:line="240" w:lineRule="auto"/>
        <w:jc w:val="both"/>
        <w:rPr>
          <w:rFonts w:eastAsia="Times New Roman" w:cs="Times New Roman"/>
        </w:rPr>
      </w:pPr>
    </w:p>
    <w:p w14:paraId="39C09F12" w14:textId="3A81CEC0" w:rsidR="00AB384F" w:rsidRPr="00AB384F" w:rsidRDefault="00AB384F" w:rsidP="00AB384F">
      <w:pPr>
        <w:spacing w:after="0" w:line="240" w:lineRule="auto"/>
        <w:jc w:val="both"/>
        <w:rPr>
          <w:rFonts w:eastAsia="Times New Roman" w:cs="Times New Roman"/>
        </w:rPr>
      </w:pPr>
      <w:r w:rsidRPr="00AB384F">
        <w:rPr>
          <w:rFonts w:eastAsia="Times New Roman" w:cs="Times New Roman"/>
        </w:rPr>
        <w:t xml:space="preserve">Le présent accord, conclu pour une durée </w:t>
      </w:r>
      <w:r w:rsidR="005B05B2">
        <w:rPr>
          <w:rFonts w:eastAsia="Times New Roman" w:cs="Times New Roman"/>
        </w:rPr>
        <w:t>déterminée (</w:t>
      </w:r>
      <w:proofErr w:type="spellStart"/>
      <w:r w:rsidR="005B05B2">
        <w:rPr>
          <w:rFonts w:eastAsia="Times New Roman" w:cs="Times New Roman"/>
        </w:rPr>
        <w:t>cf</w:t>
      </w:r>
      <w:proofErr w:type="spellEnd"/>
      <w:r w:rsidR="005B05B2">
        <w:rPr>
          <w:rFonts w:eastAsia="Times New Roman" w:cs="Times New Roman"/>
        </w:rPr>
        <w:t xml:space="preserve"> durée des mandats)</w:t>
      </w:r>
      <w:r w:rsidRPr="00AB384F">
        <w:rPr>
          <w:rFonts w:eastAsia="Times New Roman" w:cs="Times New Roman"/>
        </w:rPr>
        <w:t xml:space="preserve">, </w:t>
      </w:r>
      <w:r w:rsidRPr="00CE2760">
        <w:rPr>
          <w:rFonts w:eastAsia="Times New Roman" w:cs="Times New Roman"/>
        </w:rPr>
        <w:t>à l’unanimité des</w:t>
      </w:r>
      <w:r w:rsidRPr="00AB384F">
        <w:rPr>
          <w:rFonts w:eastAsia="Times New Roman" w:cs="Times New Roman"/>
        </w:rPr>
        <w:t xml:space="preserve"> parties, prend effet à compter de sa signature par les parties. </w:t>
      </w:r>
    </w:p>
    <w:p w14:paraId="2DA340C5" w14:textId="77777777" w:rsidR="00AB384F" w:rsidRPr="00AB384F" w:rsidRDefault="00AB384F" w:rsidP="00AB384F">
      <w:pPr>
        <w:spacing w:after="0" w:line="240" w:lineRule="auto"/>
        <w:jc w:val="both"/>
        <w:rPr>
          <w:rFonts w:eastAsia="Times New Roman" w:cs="Times New Roman"/>
        </w:rPr>
      </w:pPr>
    </w:p>
    <w:p w14:paraId="6AF88720" w14:textId="77777777" w:rsidR="00AB384F" w:rsidRPr="00AB384F" w:rsidRDefault="00AB384F" w:rsidP="00AB384F">
      <w:pPr>
        <w:spacing w:after="0" w:line="240" w:lineRule="auto"/>
        <w:jc w:val="both"/>
        <w:rPr>
          <w:rFonts w:eastAsia="Times New Roman" w:cs="Times New Roman"/>
        </w:rPr>
      </w:pPr>
    </w:p>
    <w:p w14:paraId="5B64D45A" w14:textId="58C747B0"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rPr>
      </w:pPr>
      <w:r w:rsidRPr="00AB384F">
        <w:rPr>
          <w:rFonts w:eastAsia="Times New Roman" w:cs="Times New Roman"/>
          <w:b/>
        </w:rPr>
        <w:t xml:space="preserve">ARTICLE </w:t>
      </w:r>
      <w:r w:rsidR="001D57B6">
        <w:rPr>
          <w:rFonts w:eastAsia="Times New Roman" w:cs="Times New Roman"/>
          <w:b/>
        </w:rPr>
        <w:t>4</w:t>
      </w:r>
      <w:r w:rsidRPr="00AB384F">
        <w:rPr>
          <w:rFonts w:eastAsia="Times New Roman" w:cs="Times New Roman"/>
          <w:b/>
        </w:rPr>
        <w:t xml:space="preserve"> </w:t>
      </w:r>
      <w:r w:rsidRPr="00AB384F">
        <w:rPr>
          <w:rFonts w:eastAsia="Times New Roman" w:cs="Times New Roman"/>
        </w:rPr>
        <w:t>- Révision</w:t>
      </w:r>
    </w:p>
    <w:p w14:paraId="4633791B" w14:textId="77777777" w:rsidR="00AB384F" w:rsidRPr="00AB384F" w:rsidRDefault="00AB384F" w:rsidP="00AB384F">
      <w:pPr>
        <w:spacing w:after="0" w:line="240" w:lineRule="auto"/>
        <w:jc w:val="both"/>
        <w:rPr>
          <w:rFonts w:eastAsia="Times New Roman" w:cs="Times New Roman"/>
        </w:rPr>
      </w:pPr>
    </w:p>
    <w:p w14:paraId="3FB9D6AD" w14:textId="77777777" w:rsidR="00AB384F" w:rsidRPr="00AB384F" w:rsidRDefault="00AB384F" w:rsidP="00AB384F">
      <w:pPr>
        <w:spacing w:after="0" w:line="240" w:lineRule="auto"/>
        <w:jc w:val="both"/>
        <w:rPr>
          <w:rFonts w:eastAsia="Times New Roman" w:cs="Times New Roman"/>
        </w:rPr>
      </w:pPr>
      <w:r w:rsidRPr="00AB384F">
        <w:rPr>
          <w:rFonts w:eastAsia="Times New Roman" w:cs="Times New Roman"/>
        </w:rPr>
        <w:t>Le présent accord pourra faire l'objet de révision par l'employeur et les organisations syndicales de salariés signataires du présent accord ou y ayant adhéré ultérieurement, conformément aux dispositions des articles L. 2261-7 à L. 2261-8 du Code du travail. Toute demande de révision, obligatoirement accompagnée d'une proposition de rédaction nouvelle, sera notifiée par lettre recommandée avec accusé de réception à chacune des autres parties signataires.</w:t>
      </w:r>
    </w:p>
    <w:p w14:paraId="576D8AD4" w14:textId="77777777" w:rsidR="00AB384F" w:rsidRPr="00AB384F" w:rsidRDefault="00AB384F" w:rsidP="00AB384F">
      <w:pPr>
        <w:spacing w:after="0" w:line="240" w:lineRule="auto"/>
        <w:jc w:val="both"/>
        <w:rPr>
          <w:rFonts w:eastAsia="Times New Roman" w:cs="Times New Roman"/>
        </w:rPr>
      </w:pPr>
    </w:p>
    <w:p w14:paraId="2073DB02" w14:textId="77777777" w:rsidR="00AB384F" w:rsidRPr="00AB384F" w:rsidRDefault="00AB384F" w:rsidP="00AB384F">
      <w:pPr>
        <w:spacing w:after="0" w:line="240" w:lineRule="auto"/>
        <w:jc w:val="both"/>
        <w:rPr>
          <w:rFonts w:eastAsia="Times New Roman" w:cs="Times New Roman"/>
        </w:rPr>
      </w:pPr>
      <w:r w:rsidRPr="00AB384F">
        <w:rPr>
          <w:rFonts w:eastAsia="Times New Roman" w:cs="Times New Roman"/>
        </w:rPr>
        <w:t>Le plus rapidement possible et, au plus tard, dans un délai de 3 mois à partir de l'envoi de cette lettre, les parties devront s'être rencontrées en vue de la conclusion éventuelle d'un avenant de révision. Les dispositions, objet de la demande de révision, resteront en vigueur jusqu'à la conclusion d'un tel avenant.</w:t>
      </w:r>
    </w:p>
    <w:p w14:paraId="17A59619" w14:textId="77777777" w:rsidR="00AB384F" w:rsidRPr="00AB384F" w:rsidRDefault="00AB384F" w:rsidP="00AB384F">
      <w:pPr>
        <w:spacing w:after="0" w:line="240" w:lineRule="auto"/>
        <w:jc w:val="both"/>
        <w:rPr>
          <w:rFonts w:eastAsia="Times New Roman" w:cs="Times New Roman"/>
        </w:rPr>
      </w:pPr>
    </w:p>
    <w:p w14:paraId="467C03AA" w14:textId="77777777" w:rsidR="00AB384F" w:rsidRPr="00AB384F" w:rsidRDefault="00AB384F" w:rsidP="00AB384F">
      <w:pPr>
        <w:spacing w:after="0" w:line="240" w:lineRule="auto"/>
        <w:jc w:val="both"/>
        <w:rPr>
          <w:rFonts w:eastAsia="Times New Roman" w:cs="Times New Roman"/>
        </w:rPr>
      </w:pPr>
    </w:p>
    <w:p w14:paraId="1EA56EA5" w14:textId="184C11C3" w:rsidR="00AB384F" w:rsidRPr="00AB384F" w:rsidRDefault="00AB384F" w:rsidP="00AB384F">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rPr>
      </w:pPr>
      <w:r w:rsidRPr="00AB384F">
        <w:rPr>
          <w:rFonts w:eastAsia="Times New Roman" w:cs="Times New Roman"/>
          <w:b/>
        </w:rPr>
        <w:lastRenderedPageBreak/>
        <w:t xml:space="preserve">ARTICLE </w:t>
      </w:r>
      <w:r w:rsidR="001D57B6">
        <w:rPr>
          <w:rFonts w:eastAsia="Times New Roman" w:cs="Times New Roman"/>
          <w:b/>
        </w:rPr>
        <w:t>5</w:t>
      </w:r>
      <w:r w:rsidRPr="00AB384F">
        <w:rPr>
          <w:rFonts w:eastAsia="Times New Roman" w:cs="Times New Roman"/>
          <w:b/>
        </w:rPr>
        <w:t xml:space="preserve"> </w:t>
      </w:r>
      <w:r w:rsidRPr="00AB384F">
        <w:rPr>
          <w:rFonts w:eastAsia="Times New Roman" w:cs="Times New Roman"/>
        </w:rPr>
        <w:t>- Publicité et dépôt</w:t>
      </w:r>
    </w:p>
    <w:p w14:paraId="4B927A45" w14:textId="77777777" w:rsidR="00AB384F" w:rsidRPr="00AB384F" w:rsidRDefault="00AB384F" w:rsidP="00AB384F">
      <w:pPr>
        <w:spacing w:after="0" w:line="240" w:lineRule="auto"/>
        <w:jc w:val="both"/>
        <w:rPr>
          <w:rFonts w:eastAsia="Times New Roman" w:cs="Times New Roman"/>
        </w:rPr>
      </w:pPr>
    </w:p>
    <w:p w14:paraId="4D698A19" w14:textId="547261F7" w:rsidR="00AB384F" w:rsidRPr="00AB384F" w:rsidRDefault="00AB384F" w:rsidP="00AB384F">
      <w:pPr>
        <w:spacing w:after="0" w:line="240" w:lineRule="auto"/>
        <w:jc w:val="both"/>
        <w:rPr>
          <w:rFonts w:eastAsia="Times New Roman" w:cs="Times New Roman"/>
        </w:rPr>
      </w:pPr>
      <w:r w:rsidRPr="00AB384F">
        <w:rPr>
          <w:rFonts w:eastAsia="Times New Roman" w:cs="Times New Roman"/>
        </w:rPr>
        <w:t xml:space="preserve">Le présent accord sera déposé, par la société </w:t>
      </w:r>
      <w:r w:rsidR="00B43194">
        <w:rPr>
          <w:rFonts w:eastAsia="Times New Roman" w:cs="Times New Roman"/>
        </w:rPr>
        <w:t>Fives AddUp</w:t>
      </w:r>
      <w:r w:rsidRPr="00AB384F">
        <w:rPr>
          <w:rFonts w:eastAsia="Times New Roman" w:cs="Times New Roman"/>
        </w:rPr>
        <w:t xml:space="preserve"> auprès de l</w:t>
      </w:r>
      <w:r w:rsidR="003F664C">
        <w:rPr>
          <w:rFonts w:eastAsia="Times New Roman" w:cs="Times New Roman"/>
        </w:rPr>
        <w:t xml:space="preserve">’Administration compétente </w:t>
      </w:r>
      <w:r w:rsidRPr="00AB384F">
        <w:rPr>
          <w:rFonts w:eastAsia="Times New Roman" w:cs="Times New Roman"/>
        </w:rPr>
        <w:t>conformément aux dispositions légales applicables.</w:t>
      </w:r>
    </w:p>
    <w:p w14:paraId="64E3C389" w14:textId="77777777" w:rsidR="00AB384F" w:rsidRPr="00AB384F" w:rsidRDefault="00AB384F" w:rsidP="00AB384F">
      <w:pPr>
        <w:spacing w:after="0" w:line="240" w:lineRule="auto"/>
        <w:jc w:val="both"/>
        <w:rPr>
          <w:rFonts w:eastAsia="Times New Roman" w:cs="Times New Roman"/>
        </w:rPr>
      </w:pPr>
    </w:p>
    <w:p w14:paraId="10D15289" w14:textId="6BB7F314" w:rsidR="00AB384F" w:rsidRPr="00AB384F" w:rsidRDefault="00AB384F" w:rsidP="00AB384F">
      <w:pPr>
        <w:spacing w:after="0" w:line="240" w:lineRule="auto"/>
        <w:jc w:val="both"/>
        <w:rPr>
          <w:rFonts w:eastAsia="Times New Roman" w:cs="Times New Roman"/>
        </w:rPr>
      </w:pPr>
      <w:r w:rsidRPr="00AB384F">
        <w:rPr>
          <w:rFonts w:eastAsia="Times New Roman" w:cs="Times New Roman"/>
        </w:rPr>
        <w:t xml:space="preserve">Un exemplaire original sera également adressé au greffe du Conseil des Prud’hommes </w:t>
      </w:r>
      <w:r w:rsidR="00C302A2">
        <w:rPr>
          <w:rFonts w:eastAsia="Times New Roman" w:cs="Times New Roman"/>
        </w:rPr>
        <w:t>de Clermont-Ferrand.</w:t>
      </w:r>
    </w:p>
    <w:p w14:paraId="49581D99" w14:textId="77777777" w:rsidR="00AB384F" w:rsidRPr="00AB384F" w:rsidRDefault="00AB384F" w:rsidP="00AB384F">
      <w:pPr>
        <w:spacing w:after="0" w:line="240" w:lineRule="auto"/>
        <w:jc w:val="both"/>
        <w:rPr>
          <w:rFonts w:eastAsia="Times New Roman" w:cs="Times New Roman"/>
        </w:rPr>
      </w:pPr>
    </w:p>
    <w:p w14:paraId="54744987" w14:textId="77777777" w:rsidR="00AB384F" w:rsidRPr="00AB384F" w:rsidRDefault="00AB384F" w:rsidP="00AB384F">
      <w:pPr>
        <w:spacing w:after="0" w:line="240" w:lineRule="auto"/>
        <w:jc w:val="both"/>
        <w:rPr>
          <w:rFonts w:eastAsia="Times New Roman" w:cs="Times New Roman"/>
        </w:rPr>
      </w:pPr>
    </w:p>
    <w:p w14:paraId="0C359CCF" w14:textId="5E43C73E" w:rsidR="00AB384F" w:rsidRPr="00AB384F" w:rsidRDefault="00AB384F" w:rsidP="00AB384F">
      <w:pPr>
        <w:spacing w:after="0" w:line="240" w:lineRule="auto"/>
        <w:jc w:val="both"/>
        <w:rPr>
          <w:rFonts w:eastAsia="Times New Roman" w:cs="Times New Roman"/>
        </w:rPr>
      </w:pPr>
      <w:r w:rsidRPr="00CE2760">
        <w:rPr>
          <w:rFonts w:eastAsia="Times New Roman" w:cs="Times New Roman"/>
        </w:rPr>
        <w:t xml:space="preserve">Fait à </w:t>
      </w:r>
      <w:r w:rsidR="00CE2760" w:rsidRPr="00CE2760">
        <w:rPr>
          <w:rFonts w:eastAsia="Times New Roman" w:cs="Times New Roman"/>
        </w:rPr>
        <w:t xml:space="preserve">Cébazat, le </w:t>
      </w:r>
      <w:r w:rsidR="00207261">
        <w:rPr>
          <w:rFonts w:eastAsia="Times New Roman" w:cs="Times New Roman"/>
        </w:rPr>
        <w:t>20</w:t>
      </w:r>
      <w:r w:rsidR="00B43194">
        <w:rPr>
          <w:rFonts w:eastAsia="Times New Roman" w:cs="Times New Roman"/>
        </w:rPr>
        <w:t xml:space="preserve"> janvier 2026</w:t>
      </w:r>
      <w:r w:rsidR="003F664C" w:rsidRPr="00AB384F">
        <w:rPr>
          <w:rFonts w:eastAsia="Times New Roman" w:cs="Times New Roman"/>
        </w:rPr>
        <w:t xml:space="preserve"> </w:t>
      </w:r>
      <w:r w:rsidRPr="00AB384F">
        <w:rPr>
          <w:rFonts w:eastAsia="Times New Roman" w:cs="Times New Roman"/>
        </w:rPr>
        <w:t xml:space="preserve">en </w:t>
      </w:r>
      <w:r w:rsidR="00CE2760">
        <w:rPr>
          <w:rFonts w:eastAsia="Times New Roman" w:cs="Times New Roman"/>
        </w:rPr>
        <w:t>5</w:t>
      </w:r>
      <w:r w:rsidRPr="00AB384F">
        <w:rPr>
          <w:rFonts w:eastAsia="Times New Roman" w:cs="Times New Roman"/>
        </w:rPr>
        <w:t xml:space="preserve"> exemplaires originaux dont un remis à chaque partie.</w:t>
      </w:r>
    </w:p>
    <w:p w14:paraId="7FCD5FBA" w14:textId="77777777" w:rsidR="00AB384F" w:rsidRPr="00AB384F" w:rsidRDefault="00AB384F" w:rsidP="00AB384F">
      <w:pPr>
        <w:spacing w:after="0" w:line="240" w:lineRule="auto"/>
        <w:jc w:val="both"/>
        <w:rPr>
          <w:rFonts w:eastAsia="Times New Roman" w:cs="Times New Roman"/>
        </w:rPr>
      </w:pPr>
    </w:p>
    <w:p w14:paraId="04DE5B0F" w14:textId="77777777" w:rsidR="00AB384F" w:rsidRPr="00AB384F" w:rsidRDefault="00AB384F" w:rsidP="00AB384F">
      <w:pPr>
        <w:spacing w:after="0" w:line="240" w:lineRule="auto"/>
        <w:jc w:val="both"/>
        <w:rPr>
          <w:rFonts w:eastAsia="Times New Roman" w:cs="Times New Roman"/>
        </w:rPr>
      </w:pPr>
    </w:p>
    <w:p w14:paraId="5C96F7E4" w14:textId="77777777" w:rsidR="00C5000B" w:rsidRPr="00C5000B" w:rsidRDefault="00C5000B" w:rsidP="00C5000B">
      <w:pPr>
        <w:spacing w:after="0" w:line="240" w:lineRule="auto"/>
        <w:jc w:val="both"/>
        <w:rPr>
          <w:rFonts w:eastAsia="Times New Roman" w:cs="Times New Roman"/>
          <w:b/>
        </w:rPr>
      </w:pPr>
      <w:r w:rsidRPr="00C5000B">
        <w:rPr>
          <w:rFonts w:eastAsia="Times New Roman" w:cs="Times New Roman"/>
          <w:b/>
        </w:rPr>
        <w:t>Pour l’organisation syndicale CFDT</w:t>
      </w:r>
    </w:p>
    <w:p w14:paraId="26B0D8D8" w14:textId="792B2FCC" w:rsidR="00C5000B" w:rsidRDefault="00C5000B" w:rsidP="00C5000B">
      <w:pPr>
        <w:spacing w:after="0" w:line="240" w:lineRule="auto"/>
        <w:jc w:val="both"/>
        <w:rPr>
          <w:rFonts w:eastAsia="Times New Roman" w:cs="Times New Roman"/>
        </w:rPr>
      </w:pPr>
      <w:r w:rsidRPr="00C5000B">
        <w:rPr>
          <w:rFonts w:eastAsia="Times New Roman" w:cs="Times New Roman"/>
        </w:rPr>
        <w:t xml:space="preserve">Monsieur </w:t>
      </w:r>
      <w:r w:rsidR="00AA6ECA">
        <w:rPr>
          <w:rFonts w:eastAsia="Times New Roman" w:cs="Times New Roman"/>
        </w:rPr>
        <w:tab/>
      </w:r>
      <w:r w:rsidR="00AA6ECA">
        <w:rPr>
          <w:rFonts w:eastAsia="Times New Roman" w:cs="Times New Roman"/>
        </w:rPr>
        <w:tab/>
      </w:r>
      <w:r w:rsidRPr="00C5000B">
        <w:rPr>
          <w:rFonts w:eastAsia="Times New Roman" w:cs="Times New Roman"/>
        </w:rPr>
        <w:t xml:space="preserve">, Délégué syndical d’entreprise de la </w:t>
      </w:r>
      <w:bookmarkStart w:id="1" w:name="_Hlk534304222"/>
      <w:r w:rsidRPr="00C5000B">
        <w:rPr>
          <w:rFonts w:eastAsia="Times New Roman" w:cs="Times New Roman"/>
        </w:rPr>
        <w:t xml:space="preserve">société </w:t>
      </w:r>
      <w:r w:rsidR="00B43194">
        <w:rPr>
          <w:rFonts w:eastAsia="Times New Roman" w:cs="Times New Roman"/>
        </w:rPr>
        <w:t>Fives AddUp</w:t>
      </w:r>
      <w:bookmarkEnd w:id="1"/>
    </w:p>
    <w:p w14:paraId="6219514E" w14:textId="77777777" w:rsidR="0028779F" w:rsidRPr="00C5000B" w:rsidRDefault="0028779F" w:rsidP="00C5000B">
      <w:pPr>
        <w:spacing w:after="0" w:line="240" w:lineRule="auto"/>
        <w:jc w:val="both"/>
        <w:rPr>
          <w:rFonts w:eastAsia="Times New Roman" w:cs="Times New Roman"/>
        </w:rPr>
      </w:pPr>
    </w:p>
    <w:p w14:paraId="697BA956" w14:textId="641080E1" w:rsidR="00C5000B" w:rsidRDefault="00C5000B" w:rsidP="00C5000B">
      <w:pPr>
        <w:spacing w:after="0" w:line="240" w:lineRule="auto"/>
        <w:jc w:val="both"/>
        <w:rPr>
          <w:rFonts w:eastAsia="Times New Roman" w:cs="Times New Roman"/>
        </w:rPr>
      </w:pPr>
    </w:p>
    <w:p w14:paraId="682D12C6" w14:textId="77777777" w:rsidR="0028779F" w:rsidRPr="00C5000B" w:rsidRDefault="0028779F" w:rsidP="00C5000B">
      <w:pPr>
        <w:spacing w:after="0" w:line="240" w:lineRule="auto"/>
        <w:jc w:val="both"/>
        <w:rPr>
          <w:rFonts w:eastAsia="Times New Roman" w:cs="Times New Roman"/>
        </w:rPr>
      </w:pPr>
    </w:p>
    <w:p w14:paraId="481C4466" w14:textId="77777777" w:rsidR="00C5000B" w:rsidRPr="00C5000B" w:rsidRDefault="00C5000B" w:rsidP="00C5000B">
      <w:pPr>
        <w:spacing w:after="0" w:line="240" w:lineRule="auto"/>
        <w:jc w:val="both"/>
        <w:rPr>
          <w:rFonts w:eastAsia="Times New Roman" w:cs="Times New Roman"/>
        </w:rPr>
      </w:pPr>
    </w:p>
    <w:p w14:paraId="0ED3132D" w14:textId="63825A78" w:rsidR="00CE2760" w:rsidRPr="00C5000B" w:rsidRDefault="00CE2760" w:rsidP="00CE2760">
      <w:pPr>
        <w:spacing w:after="0" w:line="240" w:lineRule="auto"/>
        <w:jc w:val="both"/>
        <w:rPr>
          <w:rFonts w:eastAsia="Times New Roman" w:cs="Times New Roman"/>
          <w:b/>
        </w:rPr>
      </w:pPr>
      <w:r w:rsidRPr="00C5000B">
        <w:rPr>
          <w:rFonts w:eastAsia="Times New Roman" w:cs="Times New Roman"/>
          <w:b/>
        </w:rPr>
        <w:t xml:space="preserve">Pour l’organisation syndicale </w:t>
      </w:r>
      <w:r>
        <w:rPr>
          <w:rFonts w:eastAsia="Times New Roman" w:cs="Times New Roman"/>
          <w:b/>
        </w:rPr>
        <w:t>FO</w:t>
      </w:r>
    </w:p>
    <w:p w14:paraId="52936E7A" w14:textId="757970E1" w:rsidR="00CE2760" w:rsidRPr="00C5000B" w:rsidRDefault="00CE2760" w:rsidP="00CE2760">
      <w:pPr>
        <w:spacing w:after="0" w:line="240" w:lineRule="auto"/>
        <w:jc w:val="both"/>
        <w:rPr>
          <w:rFonts w:eastAsia="Times New Roman" w:cs="Times New Roman"/>
        </w:rPr>
      </w:pPr>
      <w:r w:rsidRPr="00C5000B">
        <w:rPr>
          <w:rFonts w:eastAsia="Times New Roman" w:cs="Times New Roman"/>
        </w:rPr>
        <w:t xml:space="preserve">Monsieur </w:t>
      </w:r>
      <w:r w:rsidR="00AA6ECA">
        <w:rPr>
          <w:rFonts w:eastAsia="Times New Roman" w:cs="Times New Roman"/>
        </w:rPr>
        <w:tab/>
      </w:r>
      <w:r w:rsidR="00AA6ECA">
        <w:rPr>
          <w:rFonts w:eastAsia="Times New Roman" w:cs="Times New Roman"/>
        </w:rPr>
        <w:tab/>
      </w:r>
      <w:r w:rsidRPr="00C5000B">
        <w:rPr>
          <w:rFonts w:eastAsia="Times New Roman" w:cs="Times New Roman"/>
        </w:rPr>
        <w:t xml:space="preserve">, Délégué syndical d’entreprise de la société </w:t>
      </w:r>
      <w:r w:rsidR="00B43194">
        <w:rPr>
          <w:rFonts w:eastAsia="Times New Roman" w:cs="Times New Roman"/>
        </w:rPr>
        <w:t>Fives AddUp</w:t>
      </w:r>
    </w:p>
    <w:p w14:paraId="0A1CD2E3" w14:textId="77777777" w:rsidR="00CE2760" w:rsidRPr="00C5000B" w:rsidRDefault="00CE2760" w:rsidP="00C5000B">
      <w:pPr>
        <w:spacing w:after="0" w:line="240" w:lineRule="auto"/>
        <w:jc w:val="both"/>
        <w:rPr>
          <w:rFonts w:eastAsia="Times New Roman" w:cs="Times New Roman"/>
        </w:rPr>
      </w:pPr>
    </w:p>
    <w:p w14:paraId="3330CAF4" w14:textId="77777777" w:rsidR="00C5000B" w:rsidRPr="00C5000B" w:rsidRDefault="00C5000B" w:rsidP="00C5000B">
      <w:pPr>
        <w:spacing w:after="0" w:line="240" w:lineRule="auto"/>
        <w:jc w:val="both"/>
        <w:rPr>
          <w:rFonts w:eastAsia="Times New Roman" w:cs="Times New Roman"/>
        </w:rPr>
      </w:pPr>
    </w:p>
    <w:p w14:paraId="108FA308" w14:textId="77777777" w:rsidR="00AB384F" w:rsidRPr="00AB384F" w:rsidRDefault="00AB384F" w:rsidP="00AB384F">
      <w:pPr>
        <w:spacing w:after="0" w:line="240" w:lineRule="auto"/>
        <w:jc w:val="both"/>
        <w:rPr>
          <w:rFonts w:eastAsia="Times New Roman" w:cs="Times New Roman"/>
        </w:rPr>
      </w:pPr>
    </w:p>
    <w:p w14:paraId="716E1C1B" w14:textId="77777777" w:rsidR="00AB384F" w:rsidRPr="00AB384F" w:rsidRDefault="00AB384F" w:rsidP="00AB384F">
      <w:pPr>
        <w:spacing w:after="0" w:line="240" w:lineRule="auto"/>
        <w:jc w:val="both"/>
        <w:rPr>
          <w:rFonts w:eastAsia="Times New Roman" w:cs="Times New Roman"/>
        </w:rPr>
      </w:pPr>
    </w:p>
    <w:p w14:paraId="28392C79" w14:textId="77777777" w:rsidR="00AB384F" w:rsidRPr="00AB384F" w:rsidRDefault="00AB384F" w:rsidP="00AB384F">
      <w:pPr>
        <w:spacing w:after="0" w:line="240" w:lineRule="auto"/>
        <w:jc w:val="both"/>
        <w:rPr>
          <w:rFonts w:eastAsia="Times New Roman" w:cs="Times New Roman"/>
          <w:b/>
        </w:rPr>
      </w:pPr>
    </w:p>
    <w:p w14:paraId="346BF0C1" w14:textId="206055DC" w:rsidR="00AB384F" w:rsidRPr="00AB384F" w:rsidRDefault="00AB384F" w:rsidP="00AB384F">
      <w:pPr>
        <w:spacing w:after="0" w:line="240" w:lineRule="auto"/>
        <w:jc w:val="both"/>
        <w:rPr>
          <w:rFonts w:eastAsia="Times New Roman" w:cs="Times New Roman"/>
          <w:b/>
          <w:caps/>
        </w:rPr>
      </w:pPr>
      <w:r w:rsidRPr="00AB384F">
        <w:rPr>
          <w:rFonts w:eastAsia="Times New Roman" w:cs="Times New Roman"/>
          <w:b/>
        </w:rPr>
        <w:t xml:space="preserve">Pour la société </w:t>
      </w:r>
      <w:r w:rsidR="00B43194">
        <w:rPr>
          <w:rFonts w:eastAsia="Times New Roman" w:cs="Times New Roman"/>
          <w:b/>
          <w:caps/>
        </w:rPr>
        <w:t>FIVES ADDUP</w:t>
      </w:r>
    </w:p>
    <w:p w14:paraId="71763808" w14:textId="33D891EE" w:rsidR="00AB384F" w:rsidRDefault="00AB384F" w:rsidP="00E67A64">
      <w:pPr>
        <w:spacing w:after="0" w:line="240" w:lineRule="auto"/>
        <w:jc w:val="both"/>
      </w:pPr>
      <w:r w:rsidRPr="00AB384F">
        <w:rPr>
          <w:rFonts w:eastAsia="Times New Roman" w:cs="Times New Roman"/>
        </w:rPr>
        <w:t xml:space="preserve">Monsieur </w:t>
      </w:r>
      <w:r w:rsidR="00AA6ECA">
        <w:rPr>
          <w:rFonts w:eastAsia="Times New Roman" w:cs="Times New Roman"/>
        </w:rPr>
        <w:tab/>
      </w:r>
      <w:r w:rsidR="00AA6ECA">
        <w:rPr>
          <w:rFonts w:eastAsia="Times New Roman" w:cs="Times New Roman"/>
        </w:rPr>
        <w:tab/>
      </w:r>
      <w:r w:rsidR="00E67A64">
        <w:rPr>
          <w:rFonts w:eastAsia="Times New Roman" w:cs="Times New Roman"/>
        </w:rPr>
        <w:t xml:space="preserve">, Directeur </w:t>
      </w:r>
      <w:proofErr w:type="gramStart"/>
      <w:r w:rsidR="00E67A64">
        <w:rPr>
          <w:rFonts w:eastAsia="Times New Roman" w:cs="Times New Roman"/>
        </w:rPr>
        <w:t>Exécutif</w:t>
      </w:r>
      <w:proofErr w:type="gramEnd"/>
    </w:p>
    <w:sectPr w:rsidR="00AB384F" w:rsidSect="00D55901">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FA27" w14:textId="77777777" w:rsidR="008D3732" w:rsidRDefault="008D3732">
      <w:pPr>
        <w:spacing w:after="0" w:line="240" w:lineRule="auto"/>
      </w:pPr>
      <w:r>
        <w:separator/>
      </w:r>
    </w:p>
  </w:endnote>
  <w:endnote w:type="continuationSeparator" w:id="0">
    <w:p w14:paraId="4F7A93F3" w14:textId="77777777" w:rsidR="008D3732" w:rsidRDefault="008D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5EAC" w14:textId="1130DCD8" w:rsidR="00E67A64" w:rsidRPr="00DB3A8B" w:rsidRDefault="006B4D22">
    <w:pPr>
      <w:pStyle w:val="Pieddepage"/>
      <w:jc w:val="center"/>
      <w:rPr>
        <w:sz w:val="20"/>
        <w:szCs w:val="20"/>
      </w:rPr>
    </w:pPr>
    <w:r w:rsidRPr="00CE2760">
      <w:rPr>
        <w:sz w:val="20"/>
        <w:szCs w:val="20"/>
      </w:rPr>
      <w:fldChar w:fldCharType="begin"/>
    </w:r>
    <w:r w:rsidRPr="00CE2760">
      <w:rPr>
        <w:sz w:val="20"/>
        <w:szCs w:val="20"/>
      </w:rPr>
      <w:instrText>PAGE   \* MERGEFORMAT</w:instrText>
    </w:r>
    <w:r w:rsidRPr="00CE2760">
      <w:rPr>
        <w:sz w:val="20"/>
        <w:szCs w:val="20"/>
      </w:rPr>
      <w:fldChar w:fldCharType="separate"/>
    </w:r>
    <w:r w:rsidRPr="00CE2760">
      <w:rPr>
        <w:noProof/>
        <w:sz w:val="20"/>
        <w:szCs w:val="20"/>
      </w:rPr>
      <w:t>1</w:t>
    </w:r>
    <w:r w:rsidRPr="00CE2760">
      <w:rPr>
        <w:sz w:val="20"/>
        <w:szCs w:val="20"/>
      </w:rPr>
      <w:fldChar w:fldCharType="end"/>
    </w:r>
    <w:r w:rsidRPr="00CE2760">
      <w:rPr>
        <w:sz w:val="20"/>
        <w:szCs w:val="20"/>
      </w:rPr>
      <w:t>/</w:t>
    </w:r>
    <w:r w:rsidR="008A15BF">
      <w:rPr>
        <w:sz w:val="20"/>
        <w:szCs w:val="20"/>
      </w:rPr>
      <w:t>4</w:t>
    </w:r>
  </w:p>
  <w:p w14:paraId="696AC2CD" w14:textId="77777777" w:rsidR="00E67A64" w:rsidRDefault="00E67A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A27B" w14:textId="77777777" w:rsidR="008D3732" w:rsidRDefault="008D3732">
      <w:pPr>
        <w:spacing w:after="0" w:line="240" w:lineRule="auto"/>
      </w:pPr>
      <w:r>
        <w:separator/>
      </w:r>
    </w:p>
  </w:footnote>
  <w:footnote w:type="continuationSeparator" w:id="0">
    <w:p w14:paraId="31BE9225" w14:textId="77777777" w:rsidR="008D3732" w:rsidRDefault="008D3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9BA8" w14:textId="22877345" w:rsidR="00E67A64" w:rsidRDefault="00E67A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F65E" w14:textId="415DF4E9" w:rsidR="00E67A64" w:rsidRDefault="00E67A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51A2E" w14:textId="7CC4BCAF" w:rsidR="00E67A64" w:rsidRDefault="00E67A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82E71"/>
    <w:multiLevelType w:val="hybridMultilevel"/>
    <w:tmpl w:val="06F2C718"/>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44523133"/>
    <w:multiLevelType w:val="hybridMultilevel"/>
    <w:tmpl w:val="52A04F24"/>
    <w:lvl w:ilvl="0" w:tplc="71AEB50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ED0B2B"/>
    <w:multiLevelType w:val="hybridMultilevel"/>
    <w:tmpl w:val="AB94C7DE"/>
    <w:lvl w:ilvl="0" w:tplc="8794CD6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7C52C1"/>
    <w:multiLevelType w:val="hybridMultilevel"/>
    <w:tmpl w:val="D33C61EE"/>
    <w:lvl w:ilvl="0" w:tplc="7CF07200">
      <w:start w:val="1"/>
      <w:numFmt w:val="decimal"/>
      <w:lvlText w:val="%1."/>
      <w:lvlJc w:val="left"/>
      <w:pPr>
        <w:ind w:left="720" w:hanging="360"/>
      </w:pPr>
      <w:rPr>
        <w:rFonts w:cs="Times New Roman" w:hint="default"/>
        <w:b/>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 w15:restartNumberingAfterBreak="0">
    <w:nsid w:val="49852B5D"/>
    <w:multiLevelType w:val="hybridMultilevel"/>
    <w:tmpl w:val="83AA7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1162211"/>
    <w:multiLevelType w:val="hybridMultilevel"/>
    <w:tmpl w:val="2D1AA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620213F"/>
    <w:multiLevelType w:val="hybridMultilevel"/>
    <w:tmpl w:val="237A854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72B6B86"/>
    <w:multiLevelType w:val="hybridMultilevel"/>
    <w:tmpl w:val="AA1EEEEA"/>
    <w:lvl w:ilvl="0" w:tplc="040C0003">
      <w:start w:val="1"/>
      <w:numFmt w:val="bullet"/>
      <w:lvlText w:val="o"/>
      <w:lvlJc w:val="left"/>
      <w:rPr>
        <w:rFonts w:ascii="Courier New" w:hAnsi="Courier New" w:hint="default"/>
      </w:rPr>
    </w:lvl>
    <w:lvl w:ilvl="1" w:tplc="040C0001">
      <w:start w:val="1"/>
      <w:numFmt w:val="bullet"/>
      <w:lvlText w:val=""/>
      <w:lvlJc w:val="left"/>
      <w:rPr>
        <w:rFonts w:ascii="Symbol" w:hAnsi="Symbol" w:hint="default"/>
      </w:rPr>
    </w:lvl>
    <w:lvl w:ilvl="2" w:tplc="040C0003">
      <w:start w:val="1"/>
      <w:numFmt w:val="bullet"/>
      <w:lvlText w:val="o"/>
      <w:lvlJc w:val="left"/>
      <w:rPr>
        <w:rFonts w:ascii="Courier New" w:hAnsi="Courier New" w:hint="default"/>
      </w:rPr>
    </w:lvl>
    <w:lvl w:ilvl="3" w:tplc="040C0003">
      <w:start w:val="1"/>
      <w:numFmt w:val="bullet"/>
      <w:lvlText w:val="o"/>
      <w:lvlJc w:val="left"/>
      <w:rPr>
        <w:rFonts w:ascii="Courier New" w:hAnsi="Courier New" w:cs="Courier New"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79370FC3"/>
    <w:multiLevelType w:val="hybridMultilevel"/>
    <w:tmpl w:val="12743388"/>
    <w:lvl w:ilvl="0" w:tplc="6C0A53E0">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4144942">
    <w:abstractNumId w:val="1"/>
  </w:num>
  <w:num w:numId="2" w16cid:durableId="1874076042">
    <w:abstractNumId w:val="8"/>
  </w:num>
  <w:num w:numId="3" w16cid:durableId="1564368871">
    <w:abstractNumId w:val="0"/>
  </w:num>
  <w:num w:numId="4" w16cid:durableId="1122530117">
    <w:abstractNumId w:val="3"/>
  </w:num>
  <w:num w:numId="5" w16cid:durableId="378362242">
    <w:abstractNumId w:val="7"/>
  </w:num>
  <w:num w:numId="6" w16cid:durableId="1608997093">
    <w:abstractNumId w:val="6"/>
  </w:num>
  <w:num w:numId="7" w16cid:durableId="1902522338">
    <w:abstractNumId w:val="5"/>
  </w:num>
  <w:num w:numId="8" w16cid:durableId="2074154840">
    <w:abstractNumId w:val="2"/>
  </w:num>
  <w:num w:numId="9" w16cid:durableId="7577504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84F"/>
    <w:rsid w:val="00037DD4"/>
    <w:rsid w:val="000E5120"/>
    <w:rsid w:val="001562C8"/>
    <w:rsid w:val="001D3C5A"/>
    <w:rsid w:val="001D57B6"/>
    <w:rsid w:val="00207261"/>
    <w:rsid w:val="0028779F"/>
    <w:rsid w:val="002B7C11"/>
    <w:rsid w:val="002F7743"/>
    <w:rsid w:val="00314A6C"/>
    <w:rsid w:val="00317CF6"/>
    <w:rsid w:val="003E0921"/>
    <w:rsid w:val="003E255A"/>
    <w:rsid w:val="003F664C"/>
    <w:rsid w:val="00417E85"/>
    <w:rsid w:val="004A5055"/>
    <w:rsid w:val="004F57C8"/>
    <w:rsid w:val="00546D60"/>
    <w:rsid w:val="005614D7"/>
    <w:rsid w:val="00566915"/>
    <w:rsid w:val="005B05B2"/>
    <w:rsid w:val="006B4D22"/>
    <w:rsid w:val="006C44E1"/>
    <w:rsid w:val="007A4EBD"/>
    <w:rsid w:val="008A15BF"/>
    <w:rsid w:val="008C7DD1"/>
    <w:rsid w:val="008D3732"/>
    <w:rsid w:val="009E5F99"/>
    <w:rsid w:val="00AA6ECA"/>
    <w:rsid w:val="00AB384F"/>
    <w:rsid w:val="00B1443A"/>
    <w:rsid w:val="00B43194"/>
    <w:rsid w:val="00C140F0"/>
    <w:rsid w:val="00C302A2"/>
    <w:rsid w:val="00C5000B"/>
    <w:rsid w:val="00CA4FC4"/>
    <w:rsid w:val="00CE2760"/>
    <w:rsid w:val="00D171D5"/>
    <w:rsid w:val="00D417F3"/>
    <w:rsid w:val="00DF540F"/>
    <w:rsid w:val="00E5645C"/>
    <w:rsid w:val="00E67A64"/>
    <w:rsid w:val="00F367E5"/>
    <w:rsid w:val="00F37570"/>
    <w:rsid w:val="00FA5D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0ED99"/>
  <w15:chartTrackingRefBased/>
  <w15:docId w15:val="{97290E0F-EA0E-4D65-AF53-9FC78FC2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B384F"/>
    <w:pPr>
      <w:spacing w:after="200" w:line="276" w:lineRule="auto"/>
      <w:ind w:left="720"/>
      <w:contextualSpacing/>
    </w:pPr>
    <w:rPr>
      <w:rFonts w:eastAsia="Times New Roman" w:cs="Times New Roman"/>
    </w:rPr>
  </w:style>
  <w:style w:type="paragraph" w:styleId="En-tte">
    <w:name w:val="header"/>
    <w:basedOn w:val="Normal"/>
    <w:link w:val="En-tteCar"/>
    <w:uiPriority w:val="99"/>
    <w:unhideWhenUsed/>
    <w:rsid w:val="00AB384F"/>
    <w:pPr>
      <w:tabs>
        <w:tab w:val="center" w:pos="4536"/>
        <w:tab w:val="right" w:pos="9072"/>
      </w:tabs>
      <w:spacing w:after="0" w:line="240" w:lineRule="auto"/>
    </w:pPr>
    <w:rPr>
      <w:rFonts w:eastAsia="Times New Roman" w:cs="Times New Roman"/>
    </w:rPr>
  </w:style>
  <w:style w:type="character" w:customStyle="1" w:styleId="En-tteCar">
    <w:name w:val="En-tête Car"/>
    <w:basedOn w:val="Policepardfaut"/>
    <w:link w:val="En-tte"/>
    <w:uiPriority w:val="99"/>
    <w:rsid w:val="00AB384F"/>
    <w:rPr>
      <w:rFonts w:eastAsia="Times New Roman" w:cs="Times New Roman"/>
    </w:rPr>
  </w:style>
  <w:style w:type="paragraph" w:styleId="Pieddepage">
    <w:name w:val="footer"/>
    <w:basedOn w:val="Normal"/>
    <w:link w:val="PieddepageCar"/>
    <w:uiPriority w:val="99"/>
    <w:unhideWhenUsed/>
    <w:rsid w:val="00AB384F"/>
    <w:pPr>
      <w:tabs>
        <w:tab w:val="center" w:pos="4536"/>
        <w:tab w:val="right" w:pos="9072"/>
      </w:tabs>
      <w:spacing w:after="0" w:line="240" w:lineRule="auto"/>
    </w:pPr>
    <w:rPr>
      <w:rFonts w:eastAsia="Times New Roman" w:cs="Times New Roman"/>
    </w:rPr>
  </w:style>
  <w:style w:type="character" w:customStyle="1" w:styleId="PieddepageCar">
    <w:name w:val="Pied de page Car"/>
    <w:basedOn w:val="Policepardfaut"/>
    <w:link w:val="Pieddepage"/>
    <w:uiPriority w:val="99"/>
    <w:rsid w:val="00AB384F"/>
    <w:rPr>
      <w:rFonts w:eastAsia="Times New Roman" w:cs="Times New Roman"/>
    </w:rPr>
  </w:style>
  <w:style w:type="character" w:styleId="Marquedecommentaire">
    <w:name w:val="annotation reference"/>
    <w:basedOn w:val="Policepardfaut"/>
    <w:uiPriority w:val="99"/>
    <w:semiHidden/>
    <w:unhideWhenUsed/>
    <w:rsid w:val="003F664C"/>
    <w:rPr>
      <w:sz w:val="16"/>
      <w:szCs w:val="16"/>
    </w:rPr>
  </w:style>
  <w:style w:type="paragraph" w:styleId="Commentaire">
    <w:name w:val="annotation text"/>
    <w:basedOn w:val="Normal"/>
    <w:link w:val="CommentaireCar"/>
    <w:uiPriority w:val="99"/>
    <w:semiHidden/>
    <w:unhideWhenUsed/>
    <w:rsid w:val="003F664C"/>
    <w:pPr>
      <w:spacing w:line="240" w:lineRule="auto"/>
    </w:pPr>
    <w:rPr>
      <w:sz w:val="20"/>
      <w:szCs w:val="20"/>
    </w:rPr>
  </w:style>
  <w:style w:type="character" w:customStyle="1" w:styleId="CommentaireCar">
    <w:name w:val="Commentaire Car"/>
    <w:basedOn w:val="Policepardfaut"/>
    <w:link w:val="Commentaire"/>
    <w:uiPriority w:val="99"/>
    <w:semiHidden/>
    <w:rsid w:val="003F664C"/>
    <w:rPr>
      <w:sz w:val="20"/>
      <w:szCs w:val="20"/>
    </w:rPr>
  </w:style>
  <w:style w:type="paragraph" w:styleId="Objetducommentaire">
    <w:name w:val="annotation subject"/>
    <w:basedOn w:val="Commentaire"/>
    <w:next w:val="Commentaire"/>
    <w:link w:val="ObjetducommentaireCar"/>
    <w:uiPriority w:val="99"/>
    <w:semiHidden/>
    <w:unhideWhenUsed/>
    <w:rsid w:val="003F664C"/>
    <w:rPr>
      <w:b/>
      <w:bCs/>
    </w:rPr>
  </w:style>
  <w:style w:type="character" w:customStyle="1" w:styleId="ObjetducommentaireCar">
    <w:name w:val="Objet du commentaire Car"/>
    <w:basedOn w:val="CommentaireCar"/>
    <w:link w:val="Objetducommentaire"/>
    <w:uiPriority w:val="99"/>
    <w:semiHidden/>
    <w:rsid w:val="003F664C"/>
    <w:rPr>
      <w:b/>
      <w:bCs/>
      <w:sz w:val="20"/>
      <w:szCs w:val="20"/>
    </w:rPr>
  </w:style>
  <w:style w:type="paragraph" w:customStyle="1" w:styleId="Default">
    <w:name w:val="Default"/>
    <w:rsid w:val="00CA4FC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AC0C9-6447-4E8A-8E3C-8146A44F4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1078</Words>
  <Characters>5935</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DURIN Cécile</dc:creator>
  <cp:keywords/>
  <dc:description/>
  <cp:lastModifiedBy>CANTAGREL Laurence</cp:lastModifiedBy>
  <cp:revision>2</cp:revision>
  <dcterms:created xsi:type="dcterms:W3CDTF">2026-02-11T15:55:00Z</dcterms:created>
  <dcterms:modified xsi:type="dcterms:W3CDTF">2026-02-11T15:55:00Z</dcterms:modified>
</cp:coreProperties>
</file>