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CE7F6" w14:textId="1A440669" w:rsidR="0031743D" w:rsidRPr="00276B38" w:rsidRDefault="0031743D" w:rsidP="0031743D">
      <w:pPr>
        <w:spacing w:before="600" w:after="600"/>
        <w:jc w:val="center"/>
        <w:rPr>
          <w:rFonts w:ascii="Aptos" w:hAnsi="Aptos"/>
          <w:b/>
        </w:rPr>
      </w:pPr>
      <w:r w:rsidRPr="00276B38">
        <w:rPr>
          <w:rFonts w:ascii="Aptos" w:hAnsi="Aptos"/>
          <w:b/>
        </w:rPr>
        <w:t xml:space="preserve">ACCORD D’ENTREPRISE PORTANT </w:t>
      </w:r>
      <w:r w:rsidRPr="00276B38">
        <w:rPr>
          <w:rFonts w:ascii="Aptos" w:hAnsi="Aptos"/>
          <w:b/>
        </w:rPr>
        <w:br/>
        <w:t>SUR</w:t>
      </w:r>
      <w:r w:rsidR="004F56A0" w:rsidRPr="00276B38">
        <w:rPr>
          <w:rFonts w:ascii="Aptos" w:hAnsi="Aptos"/>
          <w:b/>
        </w:rPr>
        <w:t xml:space="preserve"> LES CONGES PAYES</w:t>
      </w:r>
    </w:p>
    <w:p w14:paraId="1AABA1C2" w14:textId="618DA433" w:rsidR="00985AB0" w:rsidRPr="00276B38" w:rsidRDefault="002D6C19" w:rsidP="00CF5497">
      <w:pPr>
        <w:spacing w:before="360" w:after="360"/>
        <w:rPr>
          <w:rFonts w:ascii="Aptos" w:hAnsi="Aptos"/>
          <w:b/>
        </w:rPr>
      </w:pPr>
      <w:r w:rsidRPr="00276B38">
        <w:rPr>
          <w:rFonts w:ascii="Aptos" w:hAnsi="Aptos"/>
          <w:b/>
        </w:rPr>
        <w:t>ENTRE-LES</w:t>
      </w:r>
      <w:r w:rsidR="00AF198A" w:rsidRPr="00276B38">
        <w:rPr>
          <w:rFonts w:ascii="Aptos" w:hAnsi="Aptos"/>
          <w:b/>
        </w:rPr>
        <w:t xml:space="preserve"> SOUSSIGNES</w:t>
      </w:r>
    </w:p>
    <w:p w14:paraId="51C48E0B" w14:textId="534190F9" w:rsidR="002D6C19" w:rsidRPr="00276B38" w:rsidRDefault="00E5522B" w:rsidP="00B37DB7">
      <w:pPr>
        <w:jc w:val="both"/>
        <w:rPr>
          <w:rFonts w:ascii="Aptos" w:hAnsi="Aptos" w:cstheme="minorHAnsi"/>
          <w:b/>
        </w:rPr>
      </w:pPr>
      <w:r w:rsidRPr="00276B38">
        <w:rPr>
          <w:rFonts w:ascii="Aptos" w:hAnsi="Aptos" w:cstheme="minorHAnsi"/>
          <w:bCs/>
        </w:rPr>
        <w:t>La Fédération départementale de la Sarthe pour la pêche et la protection du milieu aquatique</w:t>
      </w:r>
      <w:r w:rsidRPr="00276B38">
        <w:rPr>
          <w:rFonts w:ascii="Aptos" w:hAnsi="Aptos" w:cstheme="minorHAnsi"/>
          <w:b/>
        </w:rPr>
        <w:t xml:space="preserve"> </w:t>
      </w:r>
      <w:r w:rsidR="002D6C19" w:rsidRPr="00276B38">
        <w:rPr>
          <w:rFonts w:ascii="Aptos" w:hAnsi="Aptos" w:cstheme="minorHAnsi"/>
          <w:bCs/>
        </w:rPr>
        <w:t xml:space="preserve">immatriculée sous le </w:t>
      </w:r>
      <w:r w:rsidR="00D319E7" w:rsidRPr="00276B38">
        <w:rPr>
          <w:rFonts w:ascii="Aptos" w:hAnsi="Aptos" w:cstheme="minorHAnsi"/>
          <w:bCs/>
        </w:rPr>
        <w:t xml:space="preserve">numéro </w:t>
      </w:r>
      <w:r w:rsidR="00D319E7" w:rsidRPr="00276B38">
        <w:rPr>
          <w:rFonts w:ascii="Aptos" w:hAnsi="Aptos" w:cstheme="minorHAnsi"/>
        </w:rPr>
        <w:t xml:space="preserve">SIREN 408.225.621, </w:t>
      </w:r>
      <w:r w:rsidR="002D6C19" w:rsidRPr="00276B38">
        <w:rPr>
          <w:rFonts w:ascii="Aptos" w:hAnsi="Aptos" w:cstheme="minorHAnsi"/>
          <w:bCs/>
        </w:rPr>
        <w:t xml:space="preserve">dont le siège social est situé </w:t>
      </w:r>
      <w:r w:rsidR="00D319E7" w:rsidRPr="00276B38">
        <w:rPr>
          <w:rFonts w:ascii="Aptos" w:hAnsi="Aptos" w:cstheme="minorHAnsi"/>
          <w:bCs/>
        </w:rPr>
        <w:t>Les Rouanneraies, 72 210 FILLE SUR SARTHE</w:t>
      </w:r>
      <w:r w:rsidR="002D6C19" w:rsidRPr="00276B38">
        <w:rPr>
          <w:rFonts w:ascii="Aptos" w:hAnsi="Aptos" w:cstheme="minorHAnsi"/>
          <w:bCs/>
        </w:rPr>
        <w:t xml:space="preserve">, représentée par </w:t>
      </w:r>
      <w:r w:rsidR="00B37DB7" w:rsidRPr="00732EF2">
        <w:rPr>
          <w:rFonts w:ascii="Aptos" w:hAnsi="Aptos" w:cstheme="minorHAnsi"/>
          <w:bCs/>
        </w:rPr>
        <w:t xml:space="preserve">Monsieur </w:t>
      </w:r>
      <w:r w:rsidR="00144A47">
        <w:rPr>
          <w:rFonts w:ascii="Aptos" w:hAnsi="Aptos" w:cstheme="minorHAnsi"/>
          <w:bCs/>
        </w:rPr>
        <w:t>……………….</w:t>
      </w:r>
      <w:r w:rsidR="00B37DB7" w:rsidRPr="00732EF2">
        <w:rPr>
          <w:rFonts w:ascii="Aptos" w:hAnsi="Aptos" w:cstheme="minorHAnsi"/>
          <w:bCs/>
        </w:rPr>
        <w:t>, agissant en sa qualité de président et ayant reçu délégation de pouvoirs pour agir à l’effet des présentes</w:t>
      </w:r>
    </w:p>
    <w:p w14:paraId="7C8A2E09" w14:textId="7A69B6BB" w:rsidR="002D6C19" w:rsidRPr="00276B38" w:rsidRDefault="002D6C19" w:rsidP="002D6C19">
      <w:pPr>
        <w:spacing w:after="0"/>
        <w:rPr>
          <w:rFonts w:ascii="Aptos" w:hAnsi="Aptos" w:cstheme="majorHAnsi"/>
        </w:rPr>
      </w:pPr>
      <w:r w:rsidRPr="00276B38">
        <w:rPr>
          <w:rFonts w:ascii="Aptos" w:hAnsi="Aptos" w:cstheme="majorHAnsi"/>
          <w:b/>
        </w:rPr>
        <w:t>Ci-après, dénommée « l’Employeur »</w:t>
      </w:r>
      <w:r w:rsidRPr="00276B38">
        <w:rPr>
          <w:rFonts w:ascii="Aptos" w:hAnsi="Aptos" w:cstheme="majorHAnsi"/>
        </w:rPr>
        <w:t>,</w:t>
      </w:r>
    </w:p>
    <w:p w14:paraId="5C14FAA4" w14:textId="77777777" w:rsidR="002D6C19" w:rsidRPr="00276B38" w:rsidRDefault="002D6C19" w:rsidP="002D6C19">
      <w:pPr>
        <w:spacing w:after="0"/>
        <w:rPr>
          <w:rFonts w:ascii="Aptos" w:hAnsi="Aptos" w:cstheme="majorHAnsi"/>
          <w:b/>
        </w:rPr>
      </w:pPr>
      <w:r w:rsidRPr="00276B38">
        <w:rPr>
          <w:rFonts w:ascii="Aptos" w:hAnsi="Aptos" w:cstheme="majorHAnsi"/>
          <w:b/>
        </w:rPr>
        <w:t>D’UNE PART,</w:t>
      </w:r>
    </w:p>
    <w:p w14:paraId="2BE04AA8" w14:textId="77777777" w:rsidR="002D6C19" w:rsidRPr="00276B38" w:rsidRDefault="002D6C19" w:rsidP="002D6C19">
      <w:pPr>
        <w:spacing w:before="360" w:after="360"/>
        <w:rPr>
          <w:rFonts w:ascii="Aptos" w:hAnsi="Aptos" w:cstheme="majorHAnsi"/>
          <w:b/>
        </w:rPr>
      </w:pPr>
      <w:r w:rsidRPr="00276B38">
        <w:rPr>
          <w:rFonts w:ascii="Aptos" w:hAnsi="Aptos" w:cstheme="majorHAnsi"/>
          <w:b/>
        </w:rPr>
        <w:t>ET</w:t>
      </w:r>
    </w:p>
    <w:p w14:paraId="5CCF627C" w14:textId="1C993234" w:rsidR="002D6C19" w:rsidRPr="00276B38" w:rsidRDefault="002D6C19" w:rsidP="00033EC8">
      <w:pPr>
        <w:jc w:val="both"/>
        <w:rPr>
          <w:rFonts w:ascii="Aptos" w:hAnsi="Aptos" w:cstheme="minorHAnsi"/>
          <w:b/>
        </w:rPr>
      </w:pPr>
      <w:bookmarkStart w:id="0" w:name="_Hlk110427560"/>
      <w:r w:rsidRPr="00276B38">
        <w:rPr>
          <w:rFonts w:ascii="Aptos" w:hAnsi="Aptos" w:cstheme="minorHAnsi"/>
          <w:bCs/>
        </w:rPr>
        <w:t>En l’absence de délégué syndical et de conseil d’entreprise, l’Employeur a proposé à l’ensemble du personnel de</w:t>
      </w:r>
      <w:r w:rsidR="00033EC8" w:rsidRPr="00276B38">
        <w:rPr>
          <w:rFonts w:ascii="Aptos" w:hAnsi="Aptos" w:cstheme="minorHAnsi"/>
          <w:bCs/>
        </w:rPr>
        <w:t xml:space="preserve"> la</w:t>
      </w:r>
      <w:r w:rsidR="00033EC8" w:rsidRPr="00276B38">
        <w:rPr>
          <w:rFonts w:ascii="Aptos" w:hAnsi="Aptos" w:cstheme="minorHAnsi"/>
          <w:b/>
          <w:color w:val="FF9900"/>
        </w:rPr>
        <w:t xml:space="preserve"> </w:t>
      </w:r>
      <w:r w:rsidR="00033EC8" w:rsidRPr="00B60E1F">
        <w:rPr>
          <w:rFonts w:ascii="Aptos" w:hAnsi="Aptos" w:cstheme="minorHAnsi"/>
          <w:bCs/>
        </w:rPr>
        <w:t>Fédération départementale de la Sarthe pour la pêche et la protection du milieu aquatique</w:t>
      </w:r>
      <w:r w:rsidRPr="00276B38">
        <w:rPr>
          <w:rFonts w:ascii="Aptos" w:hAnsi="Aptos" w:cstheme="minorHAnsi"/>
          <w:b/>
        </w:rPr>
        <w:t xml:space="preserve">, </w:t>
      </w:r>
      <w:r w:rsidRPr="00276B38">
        <w:rPr>
          <w:rFonts w:ascii="Aptos" w:hAnsi="Aptos" w:cstheme="minorHAnsi"/>
          <w:bCs/>
        </w:rPr>
        <w:t xml:space="preserve">le présent accord d’entreprise relatif à </w:t>
      </w:r>
      <w:r w:rsidR="00E07305" w:rsidRPr="00276B38">
        <w:rPr>
          <w:rFonts w:ascii="Aptos" w:hAnsi="Aptos" w:cstheme="minorHAnsi"/>
          <w:bCs/>
        </w:rPr>
        <w:t>l’organisation des congés payés</w:t>
      </w:r>
      <w:r w:rsidRPr="00276B38">
        <w:rPr>
          <w:rFonts w:ascii="Aptos" w:hAnsi="Aptos" w:cstheme="minorHAnsi"/>
          <w:bCs/>
        </w:rPr>
        <w:t xml:space="preserve"> en vue de sa ratification à la majorité des deux tiers des membres du personnel, conformément aux dispositions applicables aux entreprises dont l’effectif est inférieur à 11 salariés.</w:t>
      </w:r>
    </w:p>
    <w:bookmarkEnd w:id="0"/>
    <w:p w14:paraId="7A96B8A5" w14:textId="5F811583" w:rsidR="002D6C19" w:rsidRPr="00276B38" w:rsidRDefault="002D6C19" w:rsidP="002D6C19">
      <w:pPr>
        <w:spacing w:after="0"/>
        <w:rPr>
          <w:rFonts w:ascii="Aptos" w:hAnsi="Aptos" w:cstheme="majorHAnsi"/>
          <w:b/>
        </w:rPr>
      </w:pPr>
      <w:r w:rsidRPr="00276B38">
        <w:rPr>
          <w:rFonts w:ascii="Aptos" w:hAnsi="Aptos" w:cstheme="majorHAnsi"/>
          <w:b/>
        </w:rPr>
        <w:t>Ci-après, dénommés « </w:t>
      </w:r>
      <w:r w:rsidR="005573E5">
        <w:rPr>
          <w:rFonts w:ascii="Aptos" w:hAnsi="Aptos" w:cstheme="majorHAnsi"/>
          <w:b/>
        </w:rPr>
        <w:t>les Salariés</w:t>
      </w:r>
      <w:r w:rsidRPr="00276B38">
        <w:rPr>
          <w:rFonts w:ascii="Aptos" w:hAnsi="Aptos" w:cstheme="majorHAnsi"/>
          <w:b/>
        </w:rPr>
        <w:t> »,</w:t>
      </w:r>
    </w:p>
    <w:p w14:paraId="0336948C" w14:textId="77777777" w:rsidR="002D6C19" w:rsidRPr="00276B38" w:rsidRDefault="002D6C19" w:rsidP="002D6C19">
      <w:pPr>
        <w:spacing w:after="0"/>
        <w:rPr>
          <w:rFonts w:ascii="Aptos" w:hAnsi="Aptos" w:cstheme="majorHAnsi"/>
          <w:b/>
        </w:rPr>
      </w:pPr>
      <w:r w:rsidRPr="00276B38">
        <w:rPr>
          <w:rFonts w:ascii="Aptos" w:hAnsi="Aptos" w:cstheme="majorHAnsi"/>
          <w:b/>
        </w:rPr>
        <w:t>D’AUTRE PART,</w:t>
      </w:r>
    </w:p>
    <w:p w14:paraId="5FED630C" w14:textId="77777777" w:rsidR="002D6C19" w:rsidRPr="00276B38" w:rsidRDefault="002D6C19" w:rsidP="002D6C19">
      <w:pPr>
        <w:spacing w:before="240" w:after="120"/>
        <w:rPr>
          <w:rFonts w:ascii="Aptos" w:hAnsi="Aptos" w:cstheme="majorHAnsi"/>
          <w:b/>
        </w:rPr>
      </w:pPr>
      <w:r w:rsidRPr="00276B38">
        <w:rPr>
          <w:rFonts w:ascii="Aptos" w:hAnsi="Aptos" w:cstheme="majorHAnsi"/>
          <w:b/>
        </w:rPr>
        <w:t>Ensemble, dénommées « les Parties ».</w:t>
      </w:r>
    </w:p>
    <w:p w14:paraId="13339850" w14:textId="77777777" w:rsidR="00A4118D" w:rsidRPr="00276B38" w:rsidRDefault="00A4118D" w:rsidP="00C17DA7">
      <w:pPr>
        <w:spacing w:before="240" w:after="120"/>
        <w:jc w:val="both"/>
        <w:rPr>
          <w:rFonts w:ascii="Aptos" w:hAnsi="Aptos" w:cstheme="majorHAnsi"/>
          <w:bCs/>
          <w:color w:val="FF9900"/>
        </w:rPr>
      </w:pPr>
    </w:p>
    <w:p w14:paraId="1EE3355D" w14:textId="67BE8650" w:rsidR="00097B20" w:rsidRPr="00276B38" w:rsidRDefault="00E857C6" w:rsidP="00C17DA7">
      <w:pPr>
        <w:spacing w:before="240" w:after="120"/>
        <w:jc w:val="both"/>
        <w:rPr>
          <w:rFonts w:ascii="Aptos" w:hAnsi="Aptos" w:cstheme="majorHAnsi"/>
          <w:b/>
          <w:bCs/>
        </w:rPr>
      </w:pPr>
      <w:r w:rsidRPr="00276B38">
        <w:rPr>
          <w:rStyle w:val="qw-txt"/>
          <w:rFonts w:ascii="Aptos" w:hAnsi="Aptos"/>
          <w:b/>
          <w:bCs/>
          <w:color w:val="333333"/>
          <w:bdr w:val="none" w:sz="0" w:space="0" w:color="auto" w:frame="1"/>
        </w:rPr>
        <w:t>Il a été convenu le présent accord d'entreprise en application des articles L 2232-21 et suivants du Code du travail :</w:t>
      </w:r>
    </w:p>
    <w:p w14:paraId="0418FA30" w14:textId="77777777" w:rsidR="00985AB0" w:rsidRPr="00276B38" w:rsidRDefault="00985AB0" w:rsidP="00E07CEA">
      <w:pPr>
        <w:spacing w:before="240" w:after="240"/>
        <w:rPr>
          <w:rFonts w:ascii="Aptos" w:hAnsi="Aptos"/>
          <w:b/>
          <w:u w:val="single"/>
        </w:rPr>
      </w:pPr>
      <w:r w:rsidRPr="00276B38">
        <w:rPr>
          <w:rFonts w:ascii="Aptos" w:hAnsi="Aptos"/>
          <w:b/>
          <w:u w:val="single"/>
        </w:rPr>
        <w:t>Préambule</w:t>
      </w:r>
    </w:p>
    <w:p w14:paraId="0C1F456A" w14:textId="3F33F509" w:rsidR="008D55CA" w:rsidRPr="00F51C5F" w:rsidRDefault="004F56A0" w:rsidP="00E07CEA">
      <w:pPr>
        <w:spacing w:before="120" w:after="120"/>
        <w:jc w:val="both"/>
        <w:rPr>
          <w:rFonts w:ascii="Aptos" w:hAnsi="Aptos"/>
        </w:rPr>
      </w:pPr>
      <w:r w:rsidRPr="00F51C5F">
        <w:rPr>
          <w:rFonts w:ascii="Aptos" w:hAnsi="Aptos"/>
        </w:rPr>
        <w:t xml:space="preserve">L’organisation et la gestion des congés payés est d’une importance particulière tant pour </w:t>
      </w:r>
      <w:r w:rsidR="002B6854" w:rsidRPr="00F51C5F">
        <w:rPr>
          <w:rFonts w:ascii="Aptos" w:hAnsi="Aptos"/>
        </w:rPr>
        <w:t>l’Association</w:t>
      </w:r>
      <w:r w:rsidRPr="00F51C5F">
        <w:rPr>
          <w:rFonts w:ascii="Aptos" w:hAnsi="Aptos"/>
        </w:rPr>
        <w:t xml:space="preserve">, au regard des contraintes pesant sur son activité, que pour </w:t>
      </w:r>
      <w:r w:rsidR="005573E5">
        <w:rPr>
          <w:rFonts w:ascii="Aptos" w:hAnsi="Aptos"/>
        </w:rPr>
        <w:t>les Salariés</w:t>
      </w:r>
      <w:r w:rsidRPr="00F51C5F">
        <w:rPr>
          <w:rFonts w:ascii="Aptos" w:hAnsi="Aptos"/>
        </w:rPr>
        <w:t xml:space="preserve"> dans le cadre de leur vie personnelle. </w:t>
      </w:r>
    </w:p>
    <w:p w14:paraId="7A5D3EBD" w14:textId="4B6F200B" w:rsidR="00BF5BD4" w:rsidRDefault="004F56A0" w:rsidP="000613EA">
      <w:pPr>
        <w:spacing w:before="120" w:after="120"/>
        <w:jc w:val="both"/>
        <w:rPr>
          <w:rFonts w:ascii="Aptos" w:hAnsi="Aptos"/>
        </w:rPr>
      </w:pPr>
      <w:r w:rsidRPr="00276B38">
        <w:rPr>
          <w:rFonts w:ascii="Aptos" w:hAnsi="Aptos"/>
        </w:rPr>
        <w:t xml:space="preserve">Le présent accord a </w:t>
      </w:r>
      <w:r w:rsidR="000613EA" w:rsidRPr="00DD2BCD">
        <w:rPr>
          <w:rFonts w:ascii="Aptos" w:hAnsi="Aptos"/>
        </w:rPr>
        <w:t xml:space="preserve">pour </w:t>
      </w:r>
      <w:r w:rsidR="00C22526">
        <w:rPr>
          <w:rFonts w:ascii="Aptos" w:hAnsi="Aptos"/>
        </w:rPr>
        <w:t xml:space="preserve">unique </w:t>
      </w:r>
      <w:r w:rsidR="000613EA" w:rsidRPr="00DD2BCD">
        <w:rPr>
          <w:rFonts w:ascii="Aptos" w:hAnsi="Aptos"/>
        </w:rPr>
        <w:t>objectif</w:t>
      </w:r>
      <w:r w:rsidR="00BF5BD4">
        <w:rPr>
          <w:rFonts w:ascii="Aptos" w:hAnsi="Aptos"/>
        </w:rPr>
        <w:t xml:space="preserve"> d’aligner </w:t>
      </w:r>
      <w:r w:rsidR="000001C2">
        <w:rPr>
          <w:rFonts w:ascii="Aptos" w:hAnsi="Aptos"/>
        </w:rPr>
        <w:t>la période de référence retenue pour le calcul des droits à congés payés sur la période d’aménagement du temps de travail sur l’année</w:t>
      </w:r>
      <w:r w:rsidR="00E43CD0">
        <w:rPr>
          <w:rFonts w:ascii="Aptos" w:hAnsi="Aptos"/>
        </w:rPr>
        <w:t xml:space="preserve"> </w:t>
      </w:r>
      <w:r w:rsidR="00053487">
        <w:rPr>
          <w:rFonts w:ascii="Aptos" w:hAnsi="Aptos"/>
        </w:rPr>
        <w:t xml:space="preserve">civile </w:t>
      </w:r>
      <w:r w:rsidR="00E43CD0">
        <w:rPr>
          <w:rFonts w:ascii="Aptos" w:hAnsi="Aptos"/>
        </w:rPr>
        <w:t>applicable au sein de l’association suivant l’accord collectif du travail signé en date du 1</w:t>
      </w:r>
      <w:r w:rsidR="00E43CD0" w:rsidRPr="00E43CD0">
        <w:rPr>
          <w:rFonts w:ascii="Aptos" w:hAnsi="Aptos"/>
          <w:vertAlign w:val="superscript"/>
        </w:rPr>
        <w:t>er</w:t>
      </w:r>
      <w:r w:rsidR="00E43CD0">
        <w:rPr>
          <w:rFonts w:ascii="Aptos" w:hAnsi="Aptos"/>
        </w:rPr>
        <w:t xml:space="preserve"> décembre 2023</w:t>
      </w:r>
      <w:r w:rsidR="00C01575">
        <w:rPr>
          <w:rFonts w:ascii="Aptos" w:hAnsi="Aptos"/>
        </w:rPr>
        <w:t xml:space="preserve"> et </w:t>
      </w:r>
      <w:r w:rsidR="00E0182D">
        <w:rPr>
          <w:rFonts w:ascii="Aptos" w:hAnsi="Aptos"/>
        </w:rPr>
        <w:t>ratifié lors de la consultation qui s’est déroulé</w:t>
      </w:r>
      <w:r w:rsidR="00995659">
        <w:rPr>
          <w:rFonts w:ascii="Aptos" w:hAnsi="Aptos"/>
        </w:rPr>
        <w:t>e</w:t>
      </w:r>
      <w:r w:rsidR="00E0182D">
        <w:rPr>
          <w:rFonts w:ascii="Aptos" w:hAnsi="Aptos"/>
        </w:rPr>
        <w:t xml:space="preserve"> le 22 décembre 2023.</w:t>
      </w:r>
      <w:r w:rsidR="000613EA" w:rsidRPr="00DD2BCD">
        <w:rPr>
          <w:rFonts w:ascii="Aptos" w:hAnsi="Aptos"/>
        </w:rPr>
        <w:t xml:space="preserve"> </w:t>
      </w:r>
    </w:p>
    <w:p w14:paraId="6B9B018E" w14:textId="0771FA50" w:rsidR="000613EA" w:rsidRDefault="000613EA" w:rsidP="000613EA">
      <w:pPr>
        <w:spacing w:before="120" w:after="120"/>
        <w:jc w:val="both"/>
        <w:rPr>
          <w:rFonts w:ascii="Aptos" w:hAnsi="Aptos"/>
        </w:rPr>
      </w:pPr>
    </w:p>
    <w:p w14:paraId="7B1225A7" w14:textId="77777777" w:rsidR="00827165" w:rsidRPr="00077A56" w:rsidRDefault="00827165" w:rsidP="000613EA">
      <w:pPr>
        <w:spacing w:before="120" w:after="120"/>
        <w:jc w:val="both"/>
        <w:rPr>
          <w:rFonts w:ascii="Aptos" w:hAnsi="Aptos"/>
        </w:rPr>
      </w:pPr>
    </w:p>
    <w:p w14:paraId="3831DA93" w14:textId="77777777" w:rsidR="000613EA" w:rsidRPr="00276B38" w:rsidRDefault="000613EA" w:rsidP="00E07CEA">
      <w:pPr>
        <w:spacing w:before="120" w:after="120"/>
        <w:jc w:val="both"/>
        <w:rPr>
          <w:rFonts w:ascii="Aptos" w:hAnsi="Aptos"/>
          <w:color w:val="2E74B5" w:themeColor="accent1" w:themeShade="BF"/>
        </w:rPr>
      </w:pPr>
    </w:p>
    <w:p w14:paraId="11A9D51E" w14:textId="1B5F7450" w:rsidR="00E765A8" w:rsidRPr="00276B38" w:rsidRDefault="00E518E9" w:rsidP="00827165">
      <w:pPr>
        <w:spacing w:before="360" w:after="360"/>
        <w:jc w:val="both"/>
        <w:rPr>
          <w:rFonts w:ascii="Aptos" w:hAnsi="Aptos"/>
          <w:b/>
          <w:u w:val="single"/>
        </w:rPr>
      </w:pPr>
      <w:r w:rsidRPr="00276B38">
        <w:rPr>
          <w:rFonts w:ascii="Aptos" w:hAnsi="Aptos"/>
          <w:b/>
          <w:u w:val="single"/>
        </w:rPr>
        <w:lastRenderedPageBreak/>
        <w:t xml:space="preserve">Titre </w:t>
      </w:r>
      <w:r w:rsidR="00E765A8" w:rsidRPr="00276B38">
        <w:rPr>
          <w:rFonts w:ascii="Aptos" w:hAnsi="Aptos"/>
          <w:b/>
          <w:u w:val="single"/>
        </w:rPr>
        <w:t>I – DISPOSITIONS GENERALES</w:t>
      </w:r>
    </w:p>
    <w:p w14:paraId="3B6191E0" w14:textId="77777777" w:rsidR="00985AB0" w:rsidRPr="00276B38" w:rsidRDefault="00985AB0" w:rsidP="00E07CEA">
      <w:pPr>
        <w:spacing w:before="240" w:after="240"/>
        <w:jc w:val="both"/>
        <w:rPr>
          <w:rFonts w:ascii="Aptos" w:hAnsi="Aptos"/>
          <w:b/>
          <w:u w:val="single"/>
        </w:rPr>
      </w:pPr>
      <w:r w:rsidRPr="00276B38">
        <w:rPr>
          <w:rFonts w:ascii="Aptos" w:hAnsi="Aptos"/>
          <w:b/>
          <w:u w:val="single"/>
        </w:rPr>
        <w:t>Article 1 – Champ d’application</w:t>
      </w:r>
    </w:p>
    <w:p w14:paraId="69B66370" w14:textId="09FBCD2E" w:rsidR="005422CC" w:rsidRPr="00AD501B" w:rsidRDefault="00233A78" w:rsidP="005422CC">
      <w:pPr>
        <w:spacing w:before="120" w:after="120" w:line="240" w:lineRule="auto"/>
        <w:jc w:val="both"/>
        <w:rPr>
          <w:rFonts w:ascii="Aptos" w:hAnsi="Aptos"/>
          <w:bCs/>
        </w:rPr>
      </w:pPr>
      <w:r w:rsidRPr="00AD501B">
        <w:rPr>
          <w:rFonts w:ascii="Aptos" w:hAnsi="Aptos"/>
        </w:rPr>
        <w:t xml:space="preserve">Le présent accord s'applique à l'ensemble des salariés de </w:t>
      </w:r>
      <w:r w:rsidR="00111989" w:rsidRPr="00AD501B">
        <w:rPr>
          <w:rFonts w:ascii="Aptos" w:hAnsi="Aptos"/>
        </w:rPr>
        <w:t>l’Association</w:t>
      </w:r>
      <w:r w:rsidRPr="00AD501B">
        <w:rPr>
          <w:rFonts w:ascii="Aptos" w:hAnsi="Aptos"/>
        </w:rPr>
        <w:t>.</w:t>
      </w:r>
    </w:p>
    <w:p w14:paraId="21B94337" w14:textId="77777777" w:rsidR="00CF5497" w:rsidRPr="00276B38" w:rsidRDefault="00CF5497" w:rsidP="00E07CEA">
      <w:pPr>
        <w:spacing w:before="240" w:after="240"/>
        <w:jc w:val="both"/>
        <w:rPr>
          <w:rFonts w:ascii="Aptos" w:hAnsi="Aptos"/>
          <w:b/>
          <w:u w:val="single"/>
        </w:rPr>
      </w:pPr>
      <w:r w:rsidRPr="00276B38">
        <w:rPr>
          <w:rFonts w:ascii="Aptos" w:hAnsi="Aptos"/>
          <w:b/>
          <w:u w:val="single"/>
        </w:rPr>
        <w:t>Article 2 – Objet </w:t>
      </w:r>
    </w:p>
    <w:p w14:paraId="11D535E3" w14:textId="63773500" w:rsidR="004437DE" w:rsidRPr="00C22526" w:rsidRDefault="00CF5497" w:rsidP="00C22526">
      <w:pPr>
        <w:spacing w:before="120" w:after="120"/>
        <w:jc w:val="both"/>
        <w:rPr>
          <w:rFonts w:ascii="Aptos" w:hAnsi="Aptos"/>
          <w:color w:val="0070C0"/>
        </w:rPr>
      </w:pPr>
      <w:r w:rsidRPr="00276B38">
        <w:rPr>
          <w:rFonts w:ascii="Aptos" w:hAnsi="Aptos"/>
        </w:rPr>
        <w:t xml:space="preserve">Le présent accord </w:t>
      </w:r>
      <w:r w:rsidR="002D45EF" w:rsidRPr="00276B38">
        <w:rPr>
          <w:rFonts w:ascii="Aptos" w:hAnsi="Aptos"/>
        </w:rPr>
        <w:t xml:space="preserve">a pour objet de </w:t>
      </w:r>
      <w:r w:rsidR="004740D8" w:rsidRPr="00276B38">
        <w:rPr>
          <w:rFonts w:ascii="Aptos" w:hAnsi="Aptos"/>
        </w:rPr>
        <w:t>fixer </w:t>
      </w:r>
      <w:r w:rsidR="00C22526">
        <w:rPr>
          <w:rFonts w:ascii="Aptos" w:hAnsi="Aptos"/>
        </w:rPr>
        <w:t>l</w:t>
      </w:r>
      <w:r w:rsidR="004740D8" w:rsidRPr="00C22526">
        <w:rPr>
          <w:rFonts w:ascii="Aptos" w:hAnsi="Aptos"/>
        </w:rPr>
        <w:t>e début de la période de référence pour l’acquisition des congés</w:t>
      </w:r>
      <w:r w:rsidR="00C22526">
        <w:rPr>
          <w:rFonts w:ascii="Aptos" w:hAnsi="Aptos"/>
        </w:rPr>
        <w:t>.</w:t>
      </w:r>
    </w:p>
    <w:p w14:paraId="6D925CC2" w14:textId="668AE151" w:rsidR="00D43085" w:rsidRPr="00276B38" w:rsidRDefault="00E07CEA" w:rsidP="00E07CEA">
      <w:pPr>
        <w:spacing w:before="240" w:after="240"/>
        <w:jc w:val="both"/>
        <w:rPr>
          <w:rFonts w:ascii="Aptos" w:hAnsi="Aptos"/>
          <w:b/>
          <w:u w:val="single"/>
        </w:rPr>
      </w:pPr>
      <w:r w:rsidRPr="00276B38">
        <w:rPr>
          <w:rFonts w:ascii="Aptos" w:hAnsi="Aptos"/>
          <w:b/>
          <w:u w:val="single"/>
        </w:rPr>
        <w:t xml:space="preserve">Article </w:t>
      </w:r>
      <w:r w:rsidR="00E765A8" w:rsidRPr="00276B38">
        <w:rPr>
          <w:rFonts w:ascii="Aptos" w:hAnsi="Aptos"/>
          <w:b/>
          <w:u w:val="single"/>
        </w:rPr>
        <w:t>3</w:t>
      </w:r>
      <w:r w:rsidRPr="00276B38">
        <w:rPr>
          <w:rFonts w:ascii="Aptos" w:hAnsi="Aptos"/>
          <w:b/>
          <w:u w:val="single"/>
        </w:rPr>
        <w:t xml:space="preserve"> –</w:t>
      </w:r>
      <w:r w:rsidR="009A0C95" w:rsidRPr="00276B38">
        <w:rPr>
          <w:rFonts w:ascii="Aptos" w:hAnsi="Aptos"/>
          <w:b/>
          <w:u w:val="single"/>
        </w:rPr>
        <w:t xml:space="preserve"> </w:t>
      </w:r>
      <w:r w:rsidR="00D43085" w:rsidRPr="00276B38">
        <w:rPr>
          <w:rFonts w:ascii="Aptos" w:hAnsi="Aptos"/>
          <w:b/>
          <w:u w:val="single"/>
        </w:rPr>
        <w:t>Portée de l’accord</w:t>
      </w:r>
    </w:p>
    <w:p w14:paraId="75AEA4BF" w14:textId="77777777" w:rsidR="00FB4C83" w:rsidRPr="00FB4C83" w:rsidRDefault="00FB4C83" w:rsidP="00FB4C83">
      <w:pPr>
        <w:spacing w:before="120" w:after="120"/>
        <w:jc w:val="both"/>
        <w:rPr>
          <w:rFonts w:ascii="Aptos" w:hAnsi="Aptos" w:cstheme="majorHAnsi"/>
          <w:bCs/>
        </w:rPr>
      </w:pPr>
      <w:r w:rsidRPr="00FB4C83">
        <w:rPr>
          <w:rFonts w:ascii="Aptos" w:hAnsi="Aptos" w:cstheme="majorHAnsi"/>
          <w:bCs/>
        </w:rPr>
        <w:t>A la date de signature du présent accord, l’association relève de la convention collective « </w:t>
      </w:r>
      <w:r w:rsidRPr="00FB4C83">
        <w:rPr>
          <w:rFonts w:ascii="Aptos" w:hAnsi="Aptos" w:cstheme="majorHAnsi"/>
          <w:bCs/>
          <w:i/>
          <w:iCs/>
        </w:rPr>
        <w:t>Pêche de loisir et protection du milieu aquatique : structures associatives</w:t>
      </w:r>
      <w:r w:rsidRPr="00FB4C83">
        <w:rPr>
          <w:rFonts w:ascii="Aptos" w:hAnsi="Aptos" w:cstheme="majorHAnsi"/>
          <w:bCs/>
        </w:rPr>
        <w:t xml:space="preserve"> ». </w:t>
      </w:r>
    </w:p>
    <w:p w14:paraId="47F32B46" w14:textId="77777777" w:rsidR="00FB4C83" w:rsidRPr="00FB4C83" w:rsidRDefault="00FB4C83" w:rsidP="00FB4C83">
      <w:pPr>
        <w:spacing w:before="120" w:after="120"/>
        <w:jc w:val="both"/>
        <w:rPr>
          <w:rFonts w:ascii="Aptos" w:hAnsi="Aptos" w:cstheme="majorHAnsi"/>
          <w:bCs/>
        </w:rPr>
      </w:pPr>
      <w:r w:rsidRPr="00FB4C83">
        <w:rPr>
          <w:rFonts w:ascii="Aptos" w:hAnsi="Aptos" w:cstheme="majorHAnsi"/>
          <w:bCs/>
        </w:rPr>
        <w:t xml:space="preserve">Toutefois, la convention collective actuellement applicable au sein de l’association est susceptible d’évoluer compte tenu du dispositif législatif relatif aux restructurations des branches professionnelles et de la signature le 9 février 2023 d’un accord de branche de fusion du champ d’application de la CCN des structures associatives de pêche de loisir avec celui de la CCN des métiers de l’éducation, de la culture, des loisirs et de l’animation agissant pour l’utilité sociale et environnementale, au service des territoires (ECLAT). </w:t>
      </w:r>
    </w:p>
    <w:p w14:paraId="11E4A848" w14:textId="3FBC6BF9" w:rsidR="009B1DE6" w:rsidRDefault="009B1DE6" w:rsidP="009B1DE6">
      <w:pPr>
        <w:spacing w:before="120" w:after="120" w:line="240" w:lineRule="auto"/>
        <w:jc w:val="both"/>
        <w:rPr>
          <w:rFonts w:ascii="Aptos" w:hAnsi="Aptos" w:cstheme="majorHAnsi"/>
          <w:bCs/>
        </w:rPr>
      </w:pPr>
      <w:r w:rsidRPr="00276B38">
        <w:rPr>
          <w:rFonts w:ascii="Aptos" w:hAnsi="Aptos" w:cstheme="majorHAnsi"/>
          <w:bCs/>
        </w:rPr>
        <w:t xml:space="preserve">Le présent accord se substitue aux dispositions </w:t>
      </w:r>
      <w:r w:rsidR="00D35F99">
        <w:rPr>
          <w:rFonts w:ascii="Aptos" w:hAnsi="Aptos" w:cstheme="majorHAnsi"/>
          <w:bCs/>
        </w:rPr>
        <w:t>de l’</w:t>
      </w:r>
      <w:r w:rsidRPr="00276B38">
        <w:rPr>
          <w:rFonts w:ascii="Aptos" w:hAnsi="Aptos" w:cstheme="majorHAnsi"/>
          <w:bCs/>
        </w:rPr>
        <w:t xml:space="preserve">article </w:t>
      </w:r>
      <w:r w:rsidR="008231E4" w:rsidRPr="00276B38">
        <w:rPr>
          <w:rFonts w:ascii="Aptos" w:hAnsi="Aptos" w:cstheme="majorHAnsi"/>
          <w:bCs/>
        </w:rPr>
        <w:t xml:space="preserve">10.1.2 </w:t>
      </w:r>
      <w:r w:rsidRPr="00276B38">
        <w:rPr>
          <w:rFonts w:ascii="Aptos" w:hAnsi="Aptos" w:cstheme="majorHAnsi"/>
          <w:bCs/>
        </w:rPr>
        <w:t>de la convention collective</w:t>
      </w:r>
      <w:r w:rsidR="00F65C69" w:rsidRPr="00276B38">
        <w:rPr>
          <w:rFonts w:ascii="Aptos" w:hAnsi="Aptos" w:cstheme="majorHAnsi"/>
          <w:bCs/>
        </w:rPr>
        <w:t xml:space="preserve"> « Pêche de loisir et protection du milieu aquatique : structures associatives »</w:t>
      </w:r>
      <w:r w:rsidR="00C07CE4">
        <w:rPr>
          <w:rFonts w:ascii="Aptos" w:hAnsi="Aptos" w:cstheme="majorHAnsi"/>
          <w:bCs/>
        </w:rPr>
        <w:t>.</w:t>
      </w:r>
    </w:p>
    <w:p w14:paraId="70857980" w14:textId="77777777" w:rsidR="006904F6" w:rsidRPr="006904F6" w:rsidRDefault="006904F6" w:rsidP="006904F6">
      <w:pPr>
        <w:spacing w:before="120" w:after="120"/>
        <w:jc w:val="both"/>
        <w:rPr>
          <w:rFonts w:ascii="Aptos" w:hAnsi="Aptos" w:cs="Calibri Light"/>
          <w:bCs/>
        </w:rPr>
      </w:pPr>
      <w:r w:rsidRPr="006904F6">
        <w:rPr>
          <w:rStyle w:val="txt"/>
          <w:rFonts w:ascii="Aptos" w:hAnsi="Aptos" w:cs="Calibri Light"/>
        </w:rPr>
        <w:t>En outre, les stipulations du présent accord prévalent, dans les conditions prévues par le Code du travail, sur celles ayant le même objet qui résulteraient d'une convention collective de branche, d'un accord professionnel ou interprofessionnel conclus après son entrée en vigueur.</w:t>
      </w:r>
    </w:p>
    <w:p w14:paraId="5855AB2C" w14:textId="0CA232B6" w:rsidR="00B1113D" w:rsidRPr="00276B38" w:rsidRDefault="00E518E9" w:rsidP="00827165">
      <w:pPr>
        <w:spacing w:before="360" w:after="360"/>
        <w:jc w:val="both"/>
        <w:rPr>
          <w:rFonts w:ascii="Aptos" w:hAnsi="Aptos"/>
          <w:b/>
          <w:u w:val="single"/>
        </w:rPr>
      </w:pPr>
      <w:r w:rsidRPr="00276B38">
        <w:rPr>
          <w:rFonts w:ascii="Aptos" w:hAnsi="Aptos"/>
          <w:b/>
          <w:u w:val="single"/>
        </w:rPr>
        <w:t xml:space="preserve">Titre </w:t>
      </w:r>
      <w:r w:rsidR="00B1113D" w:rsidRPr="00276B38">
        <w:rPr>
          <w:rFonts w:ascii="Aptos" w:hAnsi="Aptos"/>
          <w:b/>
          <w:u w:val="single"/>
        </w:rPr>
        <w:t>II – MODALITES RELATIVES AUX CONGES PAYES</w:t>
      </w:r>
    </w:p>
    <w:p w14:paraId="78447F5B" w14:textId="7A20DEDA" w:rsidR="00723B22" w:rsidRPr="00276B38" w:rsidRDefault="009B1DE6" w:rsidP="00E07CEA">
      <w:pPr>
        <w:spacing w:before="240" w:after="240"/>
        <w:jc w:val="both"/>
        <w:rPr>
          <w:rFonts w:ascii="Aptos" w:hAnsi="Aptos"/>
          <w:b/>
          <w:u w:val="single"/>
        </w:rPr>
      </w:pPr>
      <w:r w:rsidRPr="00276B38">
        <w:rPr>
          <w:rFonts w:ascii="Aptos" w:hAnsi="Aptos"/>
          <w:b/>
          <w:u w:val="single"/>
        </w:rPr>
        <w:t xml:space="preserve">Article </w:t>
      </w:r>
      <w:r w:rsidR="00A27080" w:rsidRPr="00276B38">
        <w:rPr>
          <w:rFonts w:ascii="Aptos" w:hAnsi="Aptos"/>
          <w:b/>
          <w:u w:val="single"/>
        </w:rPr>
        <w:t>1</w:t>
      </w:r>
      <w:r w:rsidRPr="00276B38">
        <w:rPr>
          <w:rFonts w:ascii="Aptos" w:hAnsi="Aptos"/>
          <w:b/>
          <w:u w:val="single"/>
        </w:rPr>
        <w:t xml:space="preserve"> - </w:t>
      </w:r>
      <w:r w:rsidR="00723B22" w:rsidRPr="00276B38">
        <w:rPr>
          <w:rFonts w:ascii="Aptos" w:hAnsi="Aptos"/>
          <w:b/>
          <w:u w:val="single"/>
        </w:rPr>
        <w:t>Décompte des congés payés</w:t>
      </w:r>
    </w:p>
    <w:p w14:paraId="0824C759" w14:textId="6CACF4FD" w:rsidR="009C4196" w:rsidRPr="00276B38" w:rsidRDefault="009C4196" w:rsidP="00723B22">
      <w:pPr>
        <w:spacing w:before="120" w:after="120" w:line="240" w:lineRule="auto"/>
        <w:jc w:val="both"/>
        <w:rPr>
          <w:rFonts w:ascii="Aptos" w:hAnsi="Aptos"/>
          <w:bCs/>
        </w:rPr>
      </w:pPr>
      <w:r w:rsidRPr="00276B38">
        <w:rPr>
          <w:rFonts w:ascii="Aptos" w:hAnsi="Aptos"/>
          <w:bCs/>
        </w:rPr>
        <w:t>L’acquisition des jours de congés se fait en jours ouvrés.</w:t>
      </w:r>
    </w:p>
    <w:p w14:paraId="170E7065" w14:textId="70B7F723" w:rsidR="009C4196" w:rsidRPr="00276B38" w:rsidRDefault="009C4196" w:rsidP="00723B22">
      <w:pPr>
        <w:spacing w:before="120" w:after="120" w:line="240" w:lineRule="auto"/>
        <w:jc w:val="both"/>
        <w:rPr>
          <w:rFonts w:ascii="Aptos" w:hAnsi="Aptos"/>
          <w:bCs/>
        </w:rPr>
      </w:pPr>
      <w:r w:rsidRPr="00276B38">
        <w:rPr>
          <w:rFonts w:ascii="Aptos" w:hAnsi="Aptos"/>
          <w:bCs/>
        </w:rPr>
        <w:t>La semaine compte cinq (5) jours ouvrés.</w:t>
      </w:r>
    </w:p>
    <w:p w14:paraId="0051B9E5" w14:textId="77777777" w:rsidR="00827165" w:rsidRDefault="004216B5" w:rsidP="00827165">
      <w:pPr>
        <w:spacing w:before="120" w:after="120" w:line="240" w:lineRule="auto"/>
        <w:jc w:val="both"/>
        <w:rPr>
          <w:rFonts w:ascii="Aptos" w:hAnsi="Aptos"/>
          <w:bCs/>
        </w:rPr>
      </w:pPr>
      <w:r w:rsidRPr="00276B38">
        <w:rPr>
          <w:rFonts w:ascii="Aptos" w:hAnsi="Aptos"/>
          <w:bCs/>
        </w:rPr>
        <w:t>Le décompte des congés pris est également effectué en jours ouvrés.</w:t>
      </w:r>
    </w:p>
    <w:p w14:paraId="12A08627" w14:textId="77777777" w:rsidR="00827165" w:rsidRDefault="00827165" w:rsidP="00827165">
      <w:pPr>
        <w:spacing w:before="120" w:after="120" w:line="240" w:lineRule="auto"/>
        <w:jc w:val="both"/>
        <w:rPr>
          <w:rFonts w:ascii="Aptos" w:hAnsi="Aptos"/>
          <w:bCs/>
        </w:rPr>
      </w:pPr>
    </w:p>
    <w:p w14:paraId="1E17DC45" w14:textId="5A553A0A" w:rsidR="002F2727" w:rsidRPr="00827165" w:rsidRDefault="00585FEA" w:rsidP="00827165">
      <w:pPr>
        <w:spacing w:before="120" w:after="120" w:line="240" w:lineRule="auto"/>
        <w:jc w:val="both"/>
        <w:rPr>
          <w:rFonts w:ascii="Aptos" w:hAnsi="Aptos"/>
          <w:bCs/>
        </w:rPr>
      </w:pPr>
      <w:r w:rsidRPr="00276B38">
        <w:rPr>
          <w:rFonts w:ascii="Aptos" w:hAnsi="Aptos"/>
          <w:b/>
          <w:u w:val="single"/>
        </w:rPr>
        <w:t xml:space="preserve">Article </w:t>
      </w:r>
      <w:r w:rsidR="00A27080" w:rsidRPr="00276B38">
        <w:rPr>
          <w:rFonts w:ascii="Aptos" w:hAnsi="Aptos"/>
          <w:b/>
          <w:u w:val="single"/>
        </w:rPr>
        <w:t>2</w:t>
      </w:r>
      <w:r w:rsidRPr="00276B38">
        <w:rPr>
          <w:rFonts w:ascii="Aptos" w:hAnsi="Aptos"/>
          <w:b/>
          <w:u w:val="single"/>
        </w:rPr>
        <w:t xml:space="preserve"> – Modalités d’acquisition des congés payés</w:t>
      </w:r>
    </w:p>
    <w:p w14:paraId="55D85758" w14:textId="591BBC16" w:rsidR="002F2727" w:rsidRPr="00276B38" w:rsidRDefault="002F2727" w:rsidP="00E07CEA">
      <w:pPr>
        <w:spacing w:before="240" w:after="240"/>
        <w:jc w:val="both"/>
        <w:rPr>
          <w:rFonts w:ascii="Aptos" w:hAnsi="Aptos"/>
          <w:b/>
          <w:u w:val="single"/>
        </w:rPr>
      </w:pPr>
      <w:r w:rsidRPr="00276B38">
        <w:rPr>
          <w:rFonts w:ascii="Aptos" w:hAnsi="Aptos"/>
          <w:b/>
          <w:u w:val="single"/>
        </w:rPr>
        <w:t xml:space="preserve">Article </w:t>
      </w:r>
      <w:r w:rsidR="00A27080" w:rsidRPr="00276B38">
        <w:rPr>
          <w:rFonts w:ascii="Aptos" w:hAnsi="Aptos"/>
          <w:b/>
          <w:u w:val="single"/>
        </w:rPr>
        <w:t>2</w:t>
      </w:r>
      <w:r w:rsidRPr="00276B38">
        <w:rPr>
          <w:rFonts w:ascii="Aptos" w:hAnsi="Aptos"/>
          <w:b/>
          <w:u w:val="single"/>
        </w:rPr>
        <w:t>.1 – Fixation de la période de référence pour l’acquisition des congés</w:t>
      </w:r>
    </w:p>
    <w:p w14:paraId="78FADF3B" w14:textId="569DEE21" w:rsidR="002C2036" w:rsidRDefault="002C2036" w:rsidP="00F6236E">
      <w:pPr>
        <w:spacing w:before="240" w:after="240" w:line="240" w:lineRule="auto"/>
        <w:jc w:val="both"/>
        <w:rPr>
          <w:rFonts w:ascii="Aptos" w:hAnsi="Aptos"/>
          <w:bCs/>
        </w:rPr>
      </w:pPr>
      <w:r w:rsidRPr="00BE1A50">
        <w:rPr>
          <w:rFonts w:ascii="Aptos" w:hAnsi="Aptos"/>
          <w:bCs/>
        </w:rPr>
        <w:t>La période de référence pour l’acquisition des droits à congés payés correspond à l’année civile</w:t>
      </w:r>
      <w:r w:rsidR="000A47D3">
        <w:rPr>
          <w:rFonts w:ascii="Aptos" w:hAnsi="Aptos"/>
          <w:bCs/>
        </w:rPr>
        <w:t>,</w:t>
      </w:r>
      <w:r w:rsidRPr="00BE1A50">
        <w:rPr>
          <w:rFonts w:ascii="Aptos" w:hAnsi="Aptos"/>
          <w:bCs/>
        </w:rPr>
        <w:t xml:space="preserve"> soit du 1</w:t>
      </w:r>
      <w:r w:rsidRPr="00BE1A50">
        <w:rPr>
          <w:rFonts w:ascii="Aptos" w:hAnsi="Aptos"/>
          <w:bCs/>
          <w:vertAlign w:val="superscript"/>
        </w:rPr>
        <w:t>er</w:t>
      </w:r>
      <w:r w:rsidRPr="00BE1A50">
        <w:rPr>
          <w:rFonts w:ascii="Aptos" w:hAnsi="Aptos"/>
          <w:bCs/>
        </w:rPr>
        <w:t xml:space="preserve"> janvier au 31 décembre.</w:t>
      </w:r>
    </w:p>
    <w:p w14:paraId="230FF1FB" w14:textId="3CFF5B8D" w:rsidR="00307BA2" w:rsidRPr="00BE1A50" w:rsidRDefault="00307BA2" w:rsidP="00307BA2">
      <w:pPr>
        <w:spacing w:before="120" w:after="120" w:line="240" w:lineRule="auto"/>
        <w:jc w:val="center"/>
        <w:rPr>
          <w:rFonts w:ascii="Aptos" w:hAnsi="Aptos"/>
          <w:bCs/>
        </w:rPr>
      </w:pPr>
      <w:r w:rsidRPr="00307BA2">
        <w:rPr>
          <w:rFonts w:ascii="Aptos" w:hAnsi="Aptos"/>
          <w:bCs/>
          <w:noProof/>
        </w:rPr>
        <w:drawing>
          <wp:inline distT="0" distB="0" distL="0" distR="0" wp14:anchorId="2B67FAEE" wp14:editId="0852B587">
            <wp:extent cx="4473328" cy="723963"/>
            <wp:effectExtent l="0" t="0" r="3810" b="0"/>
            <wp:docPr id="1905273955" name="Image 1" descr="Une image contenant texte, capture d’écran, Polic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273955" name="Image 1" descr="Une image contenant texte, capture d’écran, Police, ligne&#10;&#10;Le contenu généré par l’IA peut être incorrect."/>
                    <pic:cNvPicPr/>
                  </pic:nvPicPr>
                  <pic:blipFill>
                    <a:blip r:embed="rId11"/>
                    <a:stretch>
                      <a:fillRect/>
                    </a:stretch>
                  </pic:blipFill>
                  <pic:spPr>
                    <a:xfrm>
                      <a:off x="0" y="0"/>
                      <a:ext cx="4473328" cy="723963"/>
                    </a:xfrm>
                    <a:prstGeom prst="rect">
                      <a:avLst/>
                    </a:prstGeom>
                  </pic:spPr>
                </pic:pic>
              </a:graphicData>
            </a:graphic>
          </wp:inline>
        </w:drawing>
      </w:r>
    </w:p>
    <w:p w14:paraId="28CD59BD" w14:textId="091815B2" w:rsidR="00FA6599" w:rsidRPr="00276B38" w:rsidRDefault="00FA6599" w:rsidP="00E07CEA">
      <w:pPr>
        <w:spacing w:before="240" w:after="240"/>
        <w:jc w:val="both"/>
        <w:rPr>
          <w:rFonts w:ascii="Aptos" w:hAnsi="Aptos"/>
          <w:b/>
          <w:u w:val="single"/>
        </w:rPr>
      </w:pPr>
      <w:r w:rsidRPr="00276B38">
        <w:rPr>
          <w:rFonts w:ascii="Aptos" w:hAnsi="Aptos"/>
          <w:b/>
          <w:u w:val="single"/>
        </w:rPr>
        <w:lastRenderedPageBreak/>
        <w:t xml:space="preserve">Article </w:t>
      </w:r>
      <w:r w:rsidR="00A27080" w:rsidRPr="00276B38">
        <w:rPr>
          <w:rFonts w:ascii="Aptos" w:hAnsi="Aptos"/>
          <w:b/>
          <w:u w:val="single"/>
        </w:rPr>
        <w:t>2</w:t>
      </w:r>
      <w:r w:rsidRPr="00276B38">
        <w:rPr>
          <w:rFonts w:ascii="Aptos" w:hAnsi="Aptos"/>
          <w:b/>
          <w:u w:val="single"/>
        </w:rPr>
        <w:t>.2 – Nombre de jours de congés acquis</w:t>
      </w:r>
    </w:p>
    <w:p w14:paraId="55883D8F" w14:textId="4319CB48" w:rsidR="00E7173C" w:rsidRPr="000C6275" w:rsidRDefault="00E7173C" w:rsidP="00E7173C">
      <w:pPr>
        <w:spacing w:before="120" w:after="120" w:line="240" w:lineRule="auto"/>
        <w:jc w:val="both"/>
        <w:rPr>
          <w:rFonts w:ascii="Aptos" w:hAnsi="Aptos"/>
        </w:rPr>
      </w:pPr>
      <w:r w:rsidRPr="00276B38">
        <w:rPr>
          <w:rFonts w:ascii="Aptos" w:hAnsi="Aptos"/>
        </w:rPr>
        <w:t xml:space="preserve">Chaque salarié acquiert, sur cette </w:t>
      </w:r>
      <w:r w:rsidRPr="000C6275">
        <w:rPr>
          <w:rFonts w:ascii="Aptos" w:hAnsi="Aptos"/>
        </w:rPr>
        <w:t xml:space="preserve">période, 2.08 jours ouvrés de congés payés par mois de travail effectif ou par période de travail équivalente dans la limite de </w:t>
      </w:r>
      <w:r w:rsidR="0040034D" w:rsidRPr="000C6275">
        <w:rPr>
          <w:rFonts w:ascii="Aptos" w:hAnsi="Aptos"/>
        </w:rPr>
        <w:t>25 jours ouvrés</w:t>
      </w:r>
      <w:r w:rsidRPr="000C6275">
        <w:rPr>
          <w:rFonts w:ascii="Aptos" w:hAnsi="Aptos"/>
        </w:rPr>
        <w:t xml:space="preserve">. </w:t>
      </w:r>
    </w:p>
    <w:p w14:paraId="7B4D5BA8" w14:textId="4F98519C" w:rsidR="006177F5" w:rsidRPr="000C6275" w:rsidRDefault="006177F5" w:rsidP="006177F5">
      <w:pPr>
        <w:spacing w:before="120" w:after="120" w:line="240" w:lineRule="auto"/>
        <w:jc w:val="both"/>
        <w:rPr>
          <w:rFonts w:ascii="Aptos" w:hAnsi="Aptos"/>
        </w:rPr>
      </w:pPr>
      <w:r w:rsidRPr="000C6275">
        <w:rPr>
          <w:rFonts w:ascii="Aptos" w:hAnsi="Aptos"/>
        </w:rPr>
        <w:t>Lorsque le nombre de jours ouvrés n’est pas un nombre entier, celui-ci est porté au nombre entier immédiatement supérieur.</w:t>
      </w:r>
    </w:p>
    <w:p w14:paraId="2E45C00B" w14:textId="405AB95F" w:rsidR="00062FD1" w:rsidRPr="00276B38" w:rsidRDefault="00FA3719" w:rsidP="00827165">
      <w:pPr>
        <w:spacing w:before="360" w:after="360"/>
        <w:jc w:val="both"/>
        <w:rPr>
          <w:rFonts w:ascii="Aptos" w:hAnsi="Aptos"/>
          <w:b/>
          <w:u w:val="single"/>
        </w:rPr>
      </w:pPr>
      <w:r w:rsidRPr="00276B38">
        <w:rPr>
          <w:rFonts w:ascii="Aptos" w:hAnsi="Aptos"/>
          <w:b/>
          <w:u w:val="single"/>
        </w:rPr>
        <w:t xml:space="preserve">Titre </w:t>
      </w:r>
      <w:r w:rsidR="004A4F7B" w:rsidRPr="00276B38">
        <w:rPr>
          <w:rFonts w:ascii="Aptos" w:hAnsi="Aptos"/>
          <w:b/>
          <w:u w:val="single"/>
        </w:rPr>
        <w:t>III – CONSULTATION</w:t>
      </w:r>
      <w:r w:rsidR="00062FD1" w:rsidRPr="00276B38">
        <w:rPr>
          <w:rFonts w:ascii="Aptos" w:hAnsi="Aptos"/>
          <w:b/>
          <w:u w:val="single"/>
        </w:rPr>
        <w:t xml:space="preserve"> DES SALARIES</w:t>
      </w:r>
    </w:p>
    <w:p w14:paraId="43A7055B" w14:textId="2FFF5A2A" w:rsidR="00E518E9" w:rsidRPr="00276B38" w:rsidRDefault="00E518E9" w:rsidP="00E518E9">
      <w:pPr>
        <w:spacing w:before="240" w:after="240"/>
        <w:jc w:val="both"/>
        <w:rPr>
          <w:rFonts w:ascii="Aptos" w:hAnsi="Aptos"/>
          <w:b/>
          <w:u w:val="single"/>
        </w:rPr>
      </w:pPr>
      <w:r w:rsidRPr="00276B38">
        <w:rPr>
          <w:rFonts w:ascii="Aptos" w:hAnsi="Aptos"/>
          <w:b/>
          <w:u w:val="single"/>
        </w:rPr>
        <w:t>Article 1 – Consultation du personnel</w:t>
      </w:r>
    </w:p>
    <w:p w14:paraId="79853E9C" w14:textId="77777777" w:rsidR="00E518E9" w:rsidRPr="00276B38" w:rsidRDefault="00E518E9" w:rsidP="00E518E9">
      <w:pPr>
        <w:spacing w:before="120" w:after="120"/>
        <w:jc w:val="both"/>
        <w:rPr>
          <w:rFonts w:ascii="Aptos" w:hAnsi="Aptos"/>
        </w:rPr>
      </w:pPr>
      <w:r w:rsidRPr="00276B38">
        <w:rPr>
          <w:rFonts w:ascii="Aptos" w:hAnsi="Aptos"/>
        </w:rPr>
        <w:t>Le présent accord a été ratifié à la majorité des deux tiers du personnel à l’occasion d’une consultation organisée selon les modalités prévues aux articles R.2232-10 à 13 du Code du travail.</w:t>
      </w:r>
    </w:p>
    <w:p w14:paraId="07BFDC9D" w14:textId="1E9A9C15" w:rsidR="00E518E9" w:rsidRPr="00276B38" w:rsidRDefault="00E518E9" w:rsidP="00E518E9">
      <w:pPr>
        <w:spacing w:before="120" w:after="120"/>
        <w:jc w:val="both"/>
        <w:rPr>
          <w:rFonts w:ascii="Aptos" w:hAnsi="Aptos"/>
        </w:rPr>
      </w:pPr>
      <w:r w:rsidRPr="00276B38">
        <w:rPr>
          <w:rFonts w:ascii="Aptos" w:hAnsi="Aptos"/>
        </w:rPr>
        <w:t xml:space="preserve">Dans le cadre de cette consultation, </w:t>
      </w:r>
      <w:r w:rsidR="009766CF">
        <w:rPr>
          <w:rFonts w:ascii="Aptos" w:hAnsi="Aptos"/>
        </w:rPr>
        <w:t xml:space="preserve">le </w:t>
      </w:r>
      <w:r w:rsidR="001C32E7">
        <w:rPr>
          <w:rFonts w:ascii="Aptos" w:hAnsi="Aptos"/>
        </w:rPr>
        <w:t>30 janvier 2026,</w:t>
      </w:r>
      <w:r w:rsidRPr="00276B38">
        <w:rPr>
          <w:rFonts w:ascii="Aptos" w:hAnsi="Aptos"/>
        </w:rPr>
        <w:t xml:space="preserve"> il a été remis à chaque salarié de </w:t>
      </w:r>
      <w:r w:rsidR="00BB7BFF">
        <w:rPr>
          <w:rFonts w:ascii="Aptos" w:hAnsi="Aptos"/>
        </w:rPr>
        <w:t>l’association</w:t>
      </w:r>
      <w:r w:rsidRPr="00276B38">
        <w:rPr>
          <w:rFonts w:ascii="Aptos" w:hAnsi="Aptos"/>
        </w:rPr>
        <w:t>, un exemplaire du projet d’accord et un exemplaire de la note relative aux modalités d’organisation de la consultation.</w:t>
      </w:r>
    </w:p>
    <w:p w14:paraId="667F22EA" w14:textId="1FA28D20" w:rsidR="00E518E9" w:rsidRPr="0074182E" w:rsidRDefault="00E518E9" w:rsidP="00E518E9">
      <w:pPr>
        <w:spacing w:before="120" w:after="120"/>
        <w:jc w:val="both"/>
        <w:rPr>
          <w:rFonts w:ascii="Aptos" w:hAnsi="Aptos"/>
        </w:rPr>
      </w:pPr>
      <w:r w:rsidRPr="0074182E">
        <w:rPr>
          <w:rFonts w:ascii="Aptos" w:hAnsi="Aptos"/>
        </w:rPr>
        <w:t>La date de la consultation s’est déroulée</w:t>
      </w:r>
      <w:r w:rsidR="001E2044" w:rsidRPr="0074182E">
        <w:rPr>
          <w:rFonts w:ascii="Aptos" w:hAnsi="Aptos"/>
        </w:rPr>
        <w:t xml:space="preserve"> le</w:t>
      </w:r>
      <w:r w:rsidRPr="0074182E">
        <w:rPr>
          <w:rFonts w:ascii="Aptos" w:hAnsi="Aptos"/>
        </w:rPr>
        <w:t xml:space="preserve"> </w:t>
      </w:r>
      <w:r w:rsidR="001C32E7">
        <w:rPr>
          <w:rFonts w:ascii="Aptos" w:hAnsi="Aptos"/>
        </w:rPr>
        <w:t>20 février 2026,</w:t>
      </w:r>
      <w:r w:rsidRPr="0074182E">
        <w:rPr>
          <w:rFonts w:ascii="Aptos" w:hAnsi="Aptos"/>
        </w:rPr>
        <w:t xml:space="preserve"> en l’absence de l’employeur.</w:t>
      </w:r>
    </w:p>
    <w:p w14:paraId="366B4778" w14:textId="77777777" w:rsidR="00E518E9" w:rsidRPr="00276B38" w:rsidRDefault="00E518E9" w:rsidP="00E518E9">
      <w:pPr>
        <w:spacing w:before="120" w:after="120"/>
        <w:jc w:val="both"/>
        <w:rPr>
          <w:rFonts w:ascii="Aptos" w:hAnsi="Aptos"/>
        </w:rPr>
      </w:pPr>
      <w:r w:rsidRPr="00276B38">
        <w:rPr>
          <w:rFonts w:ascii="Aptos" w:hAnsi="Aptos"/>
        </w:rPr>
        <w:t xml:space="preserve">La question soumise aux salariés était la suivante : </w:t>
      </w:r>
    </w:p>
    <w:p w14:paraId="4CA1A5FA" w14:textId="6BD75E94" w:rsidR="00E518E9" w:rsidRPr="0074182E" w:rsidRDefault="00E518E9" w:rsidP="00E518E9">
      <w:pPr>
        <w:spacing w:before="120" w:after="120"/>
        <w:jc w:val="center"/>
        <w:rPr>
          <w:rFonts w:ascii="Aptos" w:hAnsi="Aptos"/>
          <w:i/>
          <w:iCs/>
        </w:rPr>
      </w:pPr>
      <w:r w:rsidRPr="0074182E">
        <w:rPr>
          <w:rFonts w:ascii="Aptos" w:hAnsi="Aptos"/>
          <w:i/>
          <w:iCs/>
        </w:rPr>
        <w:t xml:space="preserve">« Approuvez-vous l’accord </w:t>
      </w:r>
      <w:r w:rsidR="00EE198D">
        <w:rPr>
          <w:rFonts w:ascii="Aptos" w:hAnsi="Aptos"/>
          <w:i/>
          <w:iCs/>
        </w:rPr>
        <w:t xml:space="preserve">relatif </w:t>
      </w:r>
      <w:r w:rsidR="009766CF">
        <w:rPr>
          <w:rFonts w:ascii="Aptos" w:hAnsi="Aptos"/>
          <w:i/>
          <w:iCs/>
        </w:rPr>
        <w:t xml:space="preserve">à l’organisation des congés payés qui vous a été remis le </w:t>
      </w:r>
      <w:r w:rsidR="001C32E7">
        <w:rPr>
          <w:rFonts w:ascii="Aptos" w:hAnsi="Aptos"/>
        </w:rPr>
        <w:t>30 janvier 2026</w:t>
      </w:r>
      <w:r w:rsidR="006D65B9" w:rsidRPr="0074182E">
        <w:rPr>
          <w:rFonts w:ascii="Aptos" w:hAnsi="Aptos"/>
          <w:i/>
          <w:iCs/>
        </w:rPr>
        <w:t xml:space="preserve"> </w:t>
      </w:r>
      <w:r w:rsidRPr="0074182E">
        <w:rPr>
          <w:rFonts w:ascii="Aptos" w:hAnsi="Aptos"/>
          <w:i/>
          <w:iCs/>
        </w:rPr>
        <w:t>par l’employeur ? »</w:t>
      </w:r>
    </w:p>
    <w:p w14:paraId="70694A6C" w14:textId="77777777" w:rsidR="00E518E9" w:rsidRPr="00276B38" w:rsidRDefault="00E518E9" w:rsidP="00E518E9">
      <w:pPr>
        <w:spacing w:before="120" w:after="120"/>
        <w:jc w:val="both"/>
        <w:rPr>
          <w:rFonts w:ascii="Aptos" w:hAnsi="Aptos"/>
        </w:rPr>
      </w:pPr>
      <w:r w:rsidRPr="00276B38">
        <w:rPr>
          <w:rFonts w:ascii="Aptos" w:hAnsi="Aptos"/>
        </w:rPr>
        <w:t>Chaque salarié ayant participé au scrutin s’est prononcé dans le cadre d’un vote à bulletin secret.</w:t>
      </w:r>
    </w:p>
    <w:p w14:paraId="085F7CEE" w14:textId="77777777" w:rsidR="00A90162" w:rsidRDefault="00E518E9" w:rsidP="007E1B48">
      <w:pPr>
        <w:spacing w:before="120" w:after="120"/>
        <w:jc w:val="both"/>
        <w:rPr>
          <w:rFonts w:ascii="Aptos" w:hAnsi="Aptos"/>
        </w:rPr>
      </w:pPr>
      <w:r w:rsidRPr="00276B38">
        <w:rPr>
          <w:rFonts w:ascii="Aptos" w:hAnsi="Aptos"/>
        </w:rPr>
        <w:t>Le résultat du vote a fait l’objet d’un procès-verbal, lequel est annexé au présent accord.</w:t>
      </w:r>
    </w:p>
    <w:p w14:paraId="713998C7" w14:textId="4921FBA5" w:rsidR="004A4F7B" w:rsidRPr="00276B38" w:rsidRDefault="00E518E9" w:rsidP="00827165">
      <w:pPr>
        <w:spacing w:before="360" w:after="360"/>
        <w:jc w:val="both"/>
        <w:rPr>
          <w:rFonts w:ascii="Aptos" w:hAnsi="Aptos"/>
          <w:b/>
          <w:u w:val="single"/>
        </w:rPr>
      </w:pPr>
      <w:r w:rsidRPr="00276B38">
        <w:rPr>
          <w:rFonts w:ascii="Aptos" w:hAnsi="Aptos"/>
          <w:b/>
          <w:u w:val="single"/>
        </w:rPr>
        <w:t xml:space="preserve">Titre </w:t>
      </w:r>
      <w:r w:rsidR="00B1113D" w:rsidRPr="00276B38">
        <w:rPr>
          <w:rFonts w:ascii="Aptos" w:hAnsi="Aptos"/>
          <w:b/>
          <w:u w:val="single"/>
        </w:rPr>
        <w:t>IV</w:t>
      </w:r>
      <w:r w:rsidR="004A4F7B" w:rsidRPr="00276B38">
        <w:rPr>
          <w:rFonts w:ascii="Aptos" w:hAnsi="Aptos"/>
          <w:b/>
          <w:u w:val="single"/>
        </w:rPr>
        <w:t xml:space="preserve"> – DUREE – REVISION – DENONCIATION DE L’ACCORD</w:t>
      </w:r>
    </w:p>
    <w:p w14:paraId="167A9A1D" w14:textId="4542D2A2" w:rsidR="00D4151A" w:rsidRPr="00276B38" w:rsidRDefault="00D4151A" w:rsidP="00E07CEA">
      <w:pPr>
        <w:spacing w:before="240" w:after="240"/>
        <w:jc w:val="both"/>
        <w:rPr>
          <w:rFonts w:ascii="Aptos" w:hAnsi="Aptos"/>
          <w:b/>
          <w:u w:val="single"/>
        </w:rPr>
      </w:pPr>
      <w:r w:rsidRPr="00276B38">
        <w:rPr>
          <w:rFonts w:ascii="Aptos" w:hAnsi="Aptos"/>
          <w:b/>
          <w:u w:val="single"/>
        </w:rPr>
        <w:t xml:space="preserve">Article </w:t>
      </w:r>
      <w:r w:rsidR="00A86EA6" w:rsidRPr="00276B38">
        <w:rPr>
          <w:rFonts w:ascii="Aptos" w:hAnsi="Aptos"/>
          <w:b/>
          <w:u w:val="single"/>
        </w:rPr>
        <w:t>1</w:t>
      </w:r>
      <w:r w:rsidRPr="00276B38">
        <w:rPr>
          <w:rFonts w:ascii="Aptos" w:hAnsi="Aptos"/>
          <w:b/>
          <w:u w:val="single"/>
        </w:rPr>
        <w:t xml:space="preserve"> – Durée de l’accord</w:t>
      </w:r>
    </w:p>
    <w:p w14:paraId="06D37816" w14:textId="53DFA0EA" w:rsidR="00D4151A" w:rsidRPr="000C6275" w:rsidRDefault="003404E6" w:rsidP="00E07CEA">
      <w:pPr>
        <w:spacing w:before="120" w:after="120"/>
        <w:jc w:val="both"/>
        <w:rPr>
          <w:rFonts w:ascii="Aptos" w:hAnsi="Aptos"/>
        </w:rPr>
      </w:pPr>
      <w:r w:rsidRPr="000C6275">
        <w:rPr>
          <w:rFonts w:ascii="Aptos" w:hAnsi="Aptos"/>
        </w:rPr>
        <w:t xml:space="preserve">Le présent accord, </w:t>
      </w:r>
      <w:r w:rsidR="00D4151A" w:rsidRPr="000C6275">
        <w:rPr>
          <w:rFonts w:ascii="Aptos" w:hAnsi="Aptos"/>
        </w:rPr>
        <w:t>conclu pour une durée indéterminée</w:t>
      </w:r>
      <w:r w:rsidRPr="000C6275">
        <w:rPr>
          <w:rFonts w:ascii="Aptos" w:hAnsi="Aptos"/>
        </w:rPr>
        <w:t>,</w:t>
      </w:r>
      <w:r w:rsidR="00A27080" w:rsidRPr="000C6275">
        <w:rPr>
          <w:rFonts w:ascii="Aptos" w:hAnsi="Aptos"/>
        </w:rPr>
        <w:t xml:space="preserve"> </w:t>
      </w:r>
      <w:r w:rsidRPr="000C6275">
        <w:rPr>
          <w:rFonts w:ascii="Aptos" w:hAnsi="Aptos"/>
        </w:rPr>
        <w:t xml:space="preserve">s’applique à compter du </w:t>
      </w:r>
      <w:r w:rsidR="001C32E7">
        <w:rPr>
          <w:rFonts w:ascii="Aptos" w:hAnsi="Aptos"/>
        </w:rPr>
        <w:t>21 février 2026.</w:t>
      </w:r>
      <w:r w:rsidR="00D4151A" w:rsidRPr="000C6275">
        <w:rPr>
          <w:rFonts w:ascii="Aptos" w:hAnsi="Aptos"/>
        </w:rPr>
        <w:t xml:space="preserve"> </w:t>
      </w:r>
    </w:p>
    <w:p w14:paraId="5737A1C7" w14:textId="11928370" w:rsidR="00D4151A" w:rsidRPr="000C6275" w:rsidRDefault="00E07CEA" w:rsidP="00E07CEA">
      <w:pPr>
        <w:spacing w:before="240" w:after="240"/>
        <w:jc w:val="both"/>
        <w:rPr>
          <w:rFonts w:ascii="Aptos" w:hAnsi="Aptos"/>
          <w:b/>
          <w:u w:val="single"/>
        </w:rPr>
      </w:pPr>
      <w:r w:rsidRPr="000C6275">
        <w:rPr>
          <w:rFonts w:ascii="Aptos" w:hAnsi="Aptos"/>
          <w:b/>
          <w:u w:val="single"/>
        </w:rPr>
        <w:t xml:space="preserve">Article </w:t>
      </w:r>
      <w:r w:rsidR="00655EDE" w:rsidRPr="000C6275">
        <w:rPr>
          <w:rFonts w:ascii="Aptos" w:hAnsi="Aptos"/>
          <w:b/>
          <w:u w:val="single"/>
        </w:rPr>
        <w:t>2</w:t>
      </w:r>
      <w:r w:rsidR="00D4151A" w:rsidRPr="000C6275">
        <w:rPr>
          <w:rFonts w:ascii="Aptos" w:hAnsi="Aptos"/>
          <w:b/>
          <w:u w:val="single"/>
        </w:rPr>
        <w:t xml:space="preserve"> –</w:t>
      </w:r>
      <w:r w:rsidR="001266EB" w:rsidRPr="000C6275">
        <w:rPr>
          <w:rFonts w:ascii="Aptos" w:hAnsi="Aptos"/>
          <w:b/>
          <w:u w:val="single"/>
        </w:rPr>
        <w:t xml:space="preserve"> R</w:t>
      </w:r>
      <w:r w:rsidR="00D4151A" w:rsidRPr="000C6275">
        <w:rPr>
          <w:rFonts w:ascii="Aptos" w:hAnsi="Aptos"/>
          <w:b/>
          <w:u w:val="single"/>
        </w:rPr>
        <w:t>évision de l’accord</w:t>
      </w:r>
    </w:p>
    <w:p w14:paraId="6EEC04F8" w14:textId="6940982F" w:rsidR="000E547A" w:rsidRPr="000C6275" w:rsidRDefault="000C6FC3" w:rsidP="00E07CEA">
      <w:pPr>
        <w:spacing w:before="120" w:after="120"/>
        <w:jc w:val="both"/>
        <w:rPr>
          <w:rFonts w:ascii="Aptos" w:hAnsi="Aptos"/>
        </w:rPr>
      </w:pPr>
      <w:r w:rsidRPr="000C6275">
        <w:rPr>
          <w:rFonts w:ascii="Aptos" w:hAnsi="Aptos"/>
        </w:rPr>
        <w:t xml:space="preserve">A compter d’un délai d’application d’une durée de </w:t>
      </w:r>
      <w:r w:rsidR="00F60201" w:rsidRPr="000C6275">
        <w:rPr>
          <w:rFonts w:ascii="Aptos" w:hAnsi="Aptos"/>
        </w:rPr>
        <w:t>12 mois,</w:t>
      </w:r>
      <w:r w:rsidRPr="000C6275">
        <w:rPr>
          <w:rFonts w:ascii="Aptos" w:hAnsi="Aptos"/>
        </w:rPr>
        <w:t xml:space="preserve"> le présent accord pourra faire l’objet d’une révision dans les conditions prévues par la règlementation en vigueur et applicable à </w:t>
      </w:r>
      <w:r w:rsidR="00A429E5" w:rsidRPr="000C6275">
        <w:rPr>
          <w:rFonts w:ascii="Aptos" w:hAnsi="Aptos"/>
        </w:rPr>
        <w:t>l’association</w:t>
      </w:r>
      <w:r w:rsidRPr="000C6275">
        <w:rPr>
          <w:rFonts w:ascii="Aptos" w:hAnsi="Aptos"/>
        </w:rPr>
        <w:t>.</w:t>
      </w:r>
    </w:p>
    <w:p w14:paraId="11D0906E" w14:textId="77777777" w:rsidR="00031EC7" w:rsidRPr="000C6275" w:rsidRDefault="000E547A" w:rsidP="000E547A">
      <w:pPr>
        <w:spacing w:before="240" w:after="240"/>
        <w:jc w:val="both"/>
        <w:rPr>
          <w:rFonts w:ascii="Aptos" w:hAnsi="Aptos"/>
          <w:b/>
          <w:bCs/>
          <w:u w:val="single"/>
        </w:rPr>
      </w:pPr>
      <w:r w:rsidRPr="000C6275">
        <w:rPr>
          <w:rFonts w:ascii="Aptos" w:hAnsi="Aptos"/>
          <w:b/>
          <w:bCs/>
          <w:u w:val="single"/>
        </w:rPr>
        <w:t xml:space="preserve">Article </w:t>
      </w:r>
      <w:r w:rsidR="00031EC7" w:rsidRPr="000C6275">
        <w:rPr>
          <w:rFonts w:ascii="Aptos" w:hAnsi="Aptos"/>
          <w:b/>
          <w:bCs/>
          <w:u w:val="single"/>
        </w:rPr>
        <w:t>3</w:t>
      </w:r>
      <w:r w:rsidRPr="000C6275">
        <w:rPr>
          <w:rFonts w:ascii="Aptos" w:hAnsi="Aptos"/>
          <w:b/>
          <w:bCs/>
          <w:u w:val="single"/>
        </w:rPr>
        <w:t xml:space="preserve"> – Dénonciation de l’accord</w:t>
      </w:r>
    </w:p>
    <w:p w14:paraId="2C2F07C9" w14:textId="20904BDB" w:rsidR="000E547A" w:rsidRPr="000C6275" w:rsidRDefault="000E547A" w:rsidP="00031EC7">
      <w:pPr>
        <w:spacing w:before="120" w:after="120" w:line="240" w:lineRule="auto"/>
        <w:jc w:val="both"/>
        <w:rPr>
          <w:rFonts w:ascii="Aptos" w:hAnsi="Aptos"/>
        </w:rPr>
      </w:pPr>
      <w:r w:rsidRPr="000C6275">
        <w:rPr>
          <w:rFonts w:ascii="Aptos" w:hAnsi="Aptos"/>
        </w:rPr>
        <w:t xml:space="preserve">Le présent accord pourra être dénoncé par l’employeur dans les conditions suivantes : </w:t>
      </w:r>
    </w:p>
    <w:p w14:paraId="7E53DAAD" w14:textId="2C41769D" w:rsidR="000E547A" w:rsidRPr="000C6275" w:rsidRDefault="000E547A" w:rsidP="005C339F">
      <w:pPr>
        <w:pStyle w:val="Paragraphedeliste"/>
        <w:numPr>
          <w:ilvl w:val="0"/>
          <w:numId w:val="7"/>
        </w:numPr>
        <w:spacing w:before="120" w:after="120"/>
        <w:jc w:val="both"/>
        <w:rPr>
          <w:rFonts w:ascii="Aptos" w:hAnsi="Aptos"/>
        </w:rPr>
      </w:pPr>
      <w:r w:rsidRPr="000C6275">
        <w:rPr>
          <w:rFonts w:ascii="Aptos" w:hAnsi="Aptos"/>
        </w:rPr>
        <w:t xml:space="preserve">Il informera chaque salarié de </w:t>
      </w:r>
      <w:r w:rsidR="00BB7BFF">
        <w:rPr>
          <w:rFonts w:ascii="Aptos" w:hAnsi="Aptos"/>
        </w:rPr>
        <w:t>l’association</w:t>
      </w:r>
      <w:r w:rsidRPr="000C6275">
        <w:rPr>
          <w:rFonts w:ascii="Aptos" w:hAnsi="Aptos"/>
        </w:rPr>
        <w:t xml:space="preserve"> de sa décision par écrit ; </w:t>
      </w:r>
    </w:p>
    <w:p w14:paraId="78D2835E" w14:textId="40A48A2A" w:rsidR="007138C4" w:rsidRPr="001571C6" w:rsidRDefault="005C339F" w:rsidP="007138C4">
      <w:pPr>
        <w:pStyle w:val="Paragraphedeliste"/>
        <w:numPr>
          <w:ilvl w:val="0"/>
          <w:numId w:val="7"/>
        </w:numPr>
        <w:spacing w:before="120" w:after="120"/>
        <w:jc w:val="both"/>
        <w:rPr>
          <w:rFonts w:ascii="Aptos" w:hAnsi="Aptos"/>
        </w:rPr>
      </w:pPr>
      <w:r w:rsidRPr="000C6275">
        <w:rPr>
          <w:rFonts w:ascii="Aptos" w:hAnsi="Aptos"/>
        </w:rPr>
        <w:t xml:space="preserve">Il respectera un préavis d’une durée de </w:t>
      </w:r>
      <w:r w:rsidR="00A429E5" w:rsidRPr="000C6275">
        <w:rPr>
          <w:rFonts w:ascii="Aptos" w:hAnsi="Aptos"/>
        </w:rPr>
        <w:t>trois</w:t>
      </w:r>
      <w:r w:rsidRPr="000C6275">
        <w:rPr>
          <w:rFonts w:ascii="Aptos" w:hAnsi="Aptos"/>
        </w:rPr>
        <w:t xml:space="preserve"> mois.</w:t>
      </w:r>
    </w:p>
    <w:p w14:paraId="1D709130" w14:textId="04B97653" w:rsidR="005C339F" w:rsidRPr="000C6275" w:rsidRDefault="005C339F" w:rsidP="00031EC7">
      <w:pPr>
        <w:spacing w:before="120" w:after="120" w:line="240" w:lineRule="auto"/>
        <w:jc w:val="both"/>
        <w:rPr>
          <w:rFonts w:ascii="Aptos" w:hAnsi="Aptos"/>
        </w:rPr>
      </w:pPr>
      <w:r w:rsidRPr="000C6275">
        <w:rPr>
          <w:rFonts w:ascii="Aptos" w:hAnsi="Aptos"/>
        </w:rPr>
        <w:t xml:space="preserve">Le présent accord pourra également être dénoncé à l’initiative des salariés dans les conditions suivantes : </w:t>
      </w:r>
    </w:p>
    <w:p w14:paraId="580380A4" w14:textId="7064E156" w:rsidR="005C339F" w:rsidRPr="000C6275" w:rsidRDefault="005573E5" w:rsidP="005C339F">
      <w:pPr>
        <w:pStyle w:val="Paragraphedeliste"/>
        <w:numPr>
          <w:ilvl w:val="0"/>
          <w:numId w:val="8"/>
        </w:numPr>
        <w:spacing w:before="120" w:after="120"/>
        <w:jc w:val="both"/>
        <w:rPr>
          <w:rFonts w:ascii="Aptos" w:hAnsi="Aptos"/>
        </w:rPr>
      </w:pPr>
      <w:r>
        <w:rPr>
          <w:rFonts w:ascii="Aptos" w:hAnsi="Aptos"/>
        </w:rPr>
        <w:t>Les Salariés</w:t>
      </w:r>
      <w:r w:rsidR="005C339F" w:rsidRPr="000C6275">
        <w:rPr>
          <w:rFonts w:ascii="Aptos" w:hAnsi="Aptos"/>
        </w:rPr>
        <w:t xml:space="preserve"> représentant les deux tiers du personnel devront notifier collectivement et par écrit leur décision à l’employeur ;</w:t>
      </w:r>
    </w:p>
    <w:p w14:paraId="1AC86981" w14:textId="31484F3E" w:rsidR="005C339F" w:rsidRPr="000C6275" w:rsidRDefault="005C339F" w:rsidP="005C339F">
      <w:pPr>
        <w:pStyle w:val="Paragraphedeliste"/>
        <w:numPr>
          <w:ilvl w:val="0"/>
          <w:numId w:val="8"/>
        </w:numPr>
        <w:spacing w:before="120" w:after="120"/>
        <w:jc w:val="both"/>
        <w:rPr>
          <w:rFonts w:ascii="Aptos" w:hAnsi="Aptos"/>
        </w:rPr>
      </w:pPr>
      <w:r w:rsidRPr="000C6275">
        <w:rPr>
          <w:rFonts w:ascii="Aptos" w:hAnsi="Aptos"/>
        </w:rPr>
        <w:lastRenderedPageBreak/>
        <w:t xml:space="preserve">La dénonciation à l’initiative des salariés devra respecter un préavis d’une durée de </w:t>
      </w:r>
      <w:r w:rsidR="00A429E5" w:rsidRPr="000C6275">
        <w:rPr>
          <w:rFonts w:ascii="Aptos" w:hAnsi="Aptos"/>
        </w:rPr>
        <w:t>trois</w:t>
      </w:r>
      <w:r w:rsidRPr="000C6275">
        <w:rPr>
          <w:rFonts w:ascii="Aptos" w:hAnsi="Aptos"/>
        </w:rPr>
        <w:t xml:space="preserve"> mois.</w:t>
      </w:r>
    </w:p>
    <w:p w14:paraId="4BCEED3E" w14:textId="3C95F847" w:rsidR="009B3A0C" w:rsidRPr="00276B38" w:rsidRDefault="009B3A0C" w:rsidP="009B3A0C">
      <w:pPr>
        <w:spacing w:before="120" w:after="120"/>
        <w:jc w:val="both"/>
        <w:rPr>
          <w:rFonts w:ascii="Aptos" w:hAnsi="Aptos"/>
        </w:rPr>
      </w:pPr>
      <w:r w:rsidRPr="000C6275">
        <w:rPr>
          <w:rFonts w:ascii="Aptos" w:hAnsi="Aptos"/>
        </w:rPr>
        <w:t xml:space="preserve">A l’expiration du préavis de dénonciation, le présent accord continue de produire effet jusqu’à </w:t>
      </w:r>
      <w:r w:rsidRPr="00276B38">
        <w:rPr>
          <w:rFonts w:ascii="Aptos" w:hAnsi="Aptos"/>
        </w:rPr>
        <w:t>l’entrée en vigueur de la convention ou de l’accord qui lui est substitué ou à défaut, pendant une durée de douze (12) mois.</w:t>
      </w:r>
    </w:p>
    <w:p w14:paraId="3752CEF7" w14:textId="5F870D9E" w:rsidR="005C339F" w:rsidRPr="00276B38" w:rsidRDefault="00A86EA6" w:rsidP="005C339F">
      <w:pPr>
        <w:spacing w:before="240" w:after="240"/>
        <w:jc w:val="both"/>
        <w:rPr>
          <w:rFonts w:ascii="Aptos" w:hAnsi="Aptos"/>
          <w:b/>
          <w:u w:val="single"/>
        </w:rPr>
      </w:pPr>
      <w:r w:rsidRPr="00276B38">
        <w:rPr>
          <w:rFonts w:ascii="Aptos" w:hAnsi="Aptos"/>
          <w:b/>
          <w:u w:val="single"/>
        </w:rPr>
        <w:t xml:space="preserve">Article </w:t>
      </w:r>
      <w:r w:rsidR="00231037" w:rsidRPr="00276B38">
        <w:rPr>
          <w:rFonts w:ascii="Aptos" w:hAnsi="Aptos"/>
          <w:b/>
          <w:u w:val="single"/>
        </w:rPr>
        <w:t>4</w:t>
      </w:r>
      <w:r w:rsidRPr="00276B38">
        <w:rPr>
          <w:rFonts w:ascii="Aptos" w:hAnsi="Aptos"/>
          <w:b/>
          <w:u w:val="single"/>
        </w:rPr>
        <w:t xml:space="preserve"> – Suivi de l’accord</w:t>
      </w:r>
      <w:r w:rsidR="005C339F" w:rsidRPr="00276B38">
        <w:rPr>
          <w:rFonts w:ascii="Aptos" w:hAnsi="Aptos"/>
          <w:b/>
          <w:u w:val="single"/>
        </w:rPr>
        <w:t xml:space="preserve"> – Clause de rendez-vous</w:t>
      </w:r>
    </w:p>
    <w:p w14:paraId="7B44368B" w14:textId="486624C3" w:rsidR="005C339F" w:rsidRPr="00276B38" w:rsidRDefault="005C339F" w:rsidP="005C339F">
      <w:pPr>
        <w:spacing w:before="120" w:after="120"/>
        <w:jc w:val="both"/>
        <w:rPr>
          <w:rFonts w:ascii="Aptos" w:hAnsi="Aptos"/>
        </w:rPr>
      </w:pPr>
      <w:r w:rsidRPr="00276B38">
        <w:rPr>
          <w:rFonts w:ascii="Aptos" w:hAnsi="Aptos"/>
        </w:rPr>
        <w:t>Les parties conviennent de se revoir en cas de modifications des règles légales ou règlementaires impactant significativement les termes du présent accord.</w:t>
      </w:r>
    </w:p>
    <w:p w14:paraId="4612FDC0" w14:textId="5B9EF3C0" w:rsidR="00D4151A" w:rsidRPr="00276B38" w:rsidRDefault="00D4151A" w:rsidP="00E07CEA">
      <w:pPr>
        <w:spacing w:before="240" w:after="240"/>
        <w:jc w:val="both"/>
        <w:rPr>
          <w:rFonts w:ascii="Aptos" w:hAnsi="Aptos"/>
          <w:b/>
          <w:u w:val="single"/>
        </w:rPr>
      </w:pPr>
      <w:r w:rsidRPr="00276B38">
        <w:rPr>
          <w:rFonts w:ascii="Aptos" w:hAnsi="Aptos"/>
          <w:b/>
          <w:u w:val="single"/>
        </w:rPr>
        <w:t xml:space="preserve">Article </w:t>
      </w:r>
      <w:r w:rsidR="00A86EA6" w:rsidRPr="00276B38">
        <w:rPr>
          <w:rFonts w:ascii="Aptos" w:hAnsi="Aptos"/>
          <w:b/>
          <w:u w:val="single"/>
        </w:rPr>
        <w:t>5</w:t>
      </w:r>
      <w:r w:rsidRPr="00276B38">
        <w:rPr>
          <w:rFonts w:ascii="Aptos" w:hAnsi="Aptos"/>
          <w:b/>
          <w:u w:val="single"/>
        </w:rPr>
        <w:t xml:space="preserve"> – Dépôt et publicité de l’accord</w:t>
      </w:r>
    </w:p>
    <w:p w14:paraId="5F22EB6F" w14:textId="314C02E3" w:rsidR="005C339F" w:rsidRPr="00276B38" w:rsidRDefault="00D4151A" w:rsidP="00E07CEA">
      <w:pPr>
        <w:spacing w:before="120" w:after="120"/>
        <w:jc w:val="both"/>
        <w:rPr>
          <w:rFonts w:ascii="Aptos" w:hAnsi="Aptos"/>
        </w:rPr>
      </w:pPr>
      <w:r w:rsidRPr="00276B38">
        <w:rPr>
          <w:rFonts w:ascii="Aptos" w:hAnsi="Aptos"/>
        </w:rPr>
        <w:t xml:space="preserve">Le présent accord sera déposé par </w:t>
      </w:r>
      <w:r w:rsidR="00BB7BFF">
        <w:rPr>
          <w:rFonts w:ascii="Aptos" w:hAnsi="Aptos"/>
        </w:rPr>
        <w:t>l’association</w:t>
      </w:r>
      <w:r w:rsidR="005C339F" w:rsidRPr="00276B38">
        <w:rPr>
          <w:rFonts w:ascii="Aptos" w:hAnsi="Aptos"/>
        </w:rPr>
        <w:t> :</w:t>
      </w:r>
    </w:p>
    <w:p w14:paraId="619D8E35" w14:textId="042BC542" w:rsidR="00D4151A" w:rsidRPr="00276B38" w:rsidRDefault="003510A8" w:rsidP="005C339F">
      <w:pPr>
        <w:pStyle w:val="Paragraphedeliste"/>
        <w:numPr>
          <w:ilvl w:val="0"/>
          <w:numId w:val="9"/>
        </w:numPr>
        <w:spacing w:before="120" w:after="120"/>
        <w:jc w:val="both"/>
        <w:rPr>
          <w:rStyle w:val="Lienhypertexte"/>
          <w:rFonts w:ascii="Aptos" w:hAnsi="Aptos"/>
          <w:color w:val="auto"/>
          <w:u w:val="none"/>
        </w:rPr>
      </w:pPr>
      <w:r w:rsidRPr="00276B38">
        <w:rPr>
          <w:rFonts w:ascii="Aptos" w:hAnsi="Aptos"/>
        </w:rPr>
        <w:t>S</w:t>
      </w:r>
      <w:r w:rsidR="00D4151A" w:rsidRPr="00276B38">
        <w:rPr>
          <w:rFonts w:ascii="Aptos" w:hAnsi="Aptos"/>
        </w:rPr>
        <w:t xml:space="preserve">ur la plateforme de téléprocédure télé@accords </w:t>
      </w:r>
      <w:hyperlink r:id="rId12" w:history="1">
        <w:r w:rsidR="00E15B33" w:rsidRPr="00276B38">
          <w:rPr>
            <w:rStyle w:val="Lienhypertexte"/>
            <w:rFonts w:ascii="Aptos" w:hAnsi="Aptos"/>
            <w:color w:val="auto"/>
          </w:rPr>
          <w:t>http://www.teleaccords.travail-emploi.gouv.fr</w:t>
        </w:r>
      </w:hyperlink>
      <w:r w:rsidR="005C339F" w:rsidRPr="00276B38">
        <w:rPr>
          <w:rStyle w:val="Lienhypertexte"/>
          <w:rFonts w:ascii="Aptos" w:hAnsi="Aptos"/>
          <w:color w:val="auto"/>
          <w:u w:val="none"/>
        </w:rPr>
        <w:t> ;</w:t>
      </w:r>
    </w:p>
    <w:p w14:paraId="5D922EA5" w14:textId="4A8D694E" w:rsidR="005C339F" w:rsidRPr="00276B38" w:rsidRDefault="003510A8" w:rsidP="005C339F">
      <w:pPr>
        <w:pStyle w:val="Paragraphedeliste"/>
        <w:numPr>
          <w:ilvl w:val="0"/>
          <w:numId w:val="9"/>
        </w:numPr>
        <w:spacing w:before="120" w:after="120"/>
        <w:jc w:val="both"/>
        <w:rPr>
          <w:rFonts w:ascii="Aptos" w:hAnsi="Aptos"/>
        </w:rPr>
      </w:pPr>
      <w:r w:rsidRPr="00276B38">
        <w:rPr>
          <w:rFonts w:ascii="Aptos" w:hAnsi="Aptos"/>
        </w:rPr>
        <w:t xml:space="preserve">Auprès de la </w:t>
      </w:r>
      <w:r w:rsidR="00A5647C" w:rsidRPr="00276B38">
        <w:rPr>
          <w:rFonts w:ascii="Aptos" w:hAnsi="Aptos"/>
        </w:rPr>
        <w:t>DREETS</w:t>
      </w:r>
      <w:r w:rsidRPr="00276B38">
        <w:rPr>
          <w:rFonts w:ascii="Aptos" w:hAnsi="Aptos"/>
        </w:rPr>
        <w:t xml:space="preserve"> dans le ressort de laquelle il a été conclu, dans les conditions légales en vigueur.</w:t>
      </w:r>
    </w:p>
    <w:p w14:paraId="746570D3" w14:textId="77777777" w:rsidR="00E15B33" w:rsidRPr="00276B38" w:rsidRDefault="00E15B33" w:rsidP="00E07CEA">
      <w:pPr>
        <w:spacing w:before="120" w:after="120"/>
        <w:jc w:val="both"/>
        <w:rPr>
          <w:rFonts w:ascii="Aptos" w:hAnsi="Aptos"/>
        </w:rPr>
      </w:pPr>
      <w:r w:rsidRPr="00276B38">
        <w:rPr>
          <w:rFonts w:ascii="Aptos" w:hAnsi="Aptos"/>
        </w:rPr>
        <w:t xml:space="preserve">Le dépôt sera notamment accompagné des pièces suivantes : </w:t>
      </w:r>
    </w:p>
    <w:p w14:paraId="72A64C3B" w14:textId="1EE67E59" w:rsidR="00E15B33" w:rsidRPr="00276B38" w:rsidRDefault="00E15B33" w:rsidP="00E15B33">
      <w:pPr>
        <w:pStyle w:val="Paragraphedeliste"/>
        <w:numPr>
          <w:ilvl w:val="0"/>
          <w:numId w:val="1"/>
        </w:numPr>
        <w:spacing w:after="0"/>
        <w:ind w:left="714" w:hanging="357"/>
        <w:contextualSpacing w:val="0"/>
        <w:jc w:val="both"/>
        <w:rPr>
          <w:rFonts w:ascii="Aptos" w:hAnsi="Aptos"/>
        </w:rPr>
      </w:pPr>
      <w:r w:rsidRPr="00276B38">
        <w:rPr>
          <w:rFonts w:ascii="Aptos" w:hAnsi="Aptos"/>
        </w:rPr>
        <w:t>Version intégrale du texte</w:t>
      </w:r>
      <w:r w:rsidR="00A5647C" w:rsidRPr="00276B38">
        <w:rPr>
          <w:rFonts w:ascii="Aptos" w:hAnsi="Aptos"/>
        </w:rPr>
        <w:t xml:space="preserve"> et</w:t>
      </w:r>
      <w:r w:rsidRPr="00276B38">
        <w:rPr>
          <w:rFonts w:ascii="Aptos" w:hAnsi="Aptos"/>
        </w:rPr>
        <w:t xml:space="preserve"> signée par les parties ; </w:t>
      </w:r>
    </w:p>
    <w:p w14:paraId="50DA6704" w14:textId="2303DE0B" w:rsidR="00D10415" w:rsidRPr="00276B38" w:rsidRDefault="003C28F9" w:rsidP="00E15B33">
      <w:pPr>
        <w:pStyle w:val="Paragraphedeliste"/>
        <w:numPr>
          <w:ilvl w:val="0"/>
          <w:numId w:val="1"/>
        </w:numPr>
        <w:spacing w:after="0"/>
        <w:ind w:left="714" w:hanging="357"/>
        <w:contextualSpacing w:val="0"/>
        <w:jc w:val="both"/>
        <w:rPr>
          <w:rFonts w:ascii="Aptos" w:hAnsi="Aptos"/>
        </w:rPr>
      </w:pPr>
      <w:r w:rsidRPr="00276B38">
        <w:rPr>
          <w:rFonts w:ascii="Aptos" w:hAnsi="Aptos"/>
        </w:rPr>
        <w:t xml:space="preserve">Sa version publiable anonymisée ; </w:t>
      </w:r>
    </w:p>
    <w:p w14:paraId="70C75DC1" w14:textId="77777777" w:rsidR="00E15B33" w:rsidRPr="00276B38" w:rsidRDefault="00E15B33" w:rsidP="00E15B33">
      <w:pPr>
        <w:pStyle w:val="Paragraphedeliste"/>
        <w:numPr>
          <w:ilvl w:val="0"/>
          <w:numId w:val="1"/>
        </w:numPr>
        <w:spacing w:after="0"/>
        <w:ind w:left="714" w:hanging="357"/>
        <w:contextualSpacing w:val="0"/>
        <w:jc w:val="both"/>
        <w:rPr>
          <w:rFonts w:ascii="Aptos" w:hAnsi="Aptos"/>
        </w:rPr>
      </w:pPr>
      <w:r w:rsidRPr="00276B38">
        <w:rPr>
          <w:rFonts w:ascii="Aptos" w:hAnsi="Aptos"/>
        </w:rPr>
        <w:t>Procès-verbal des résultats de la consultation du personnel ;</w:t>
      </w:r>
    </w:p>
    <w:p w14:paraId="501CC6BA" w14:textId="77777777" w:rsidR="00E15B33" w:rsidRPr="00276B38" w:rsidRDefault="00E15B33" w:rsidP="00E15B33">
      <w:pPr>
        <w:pStyle w:val="Paragraphedeliste"/>
        <w:numPr>
          <w:ilvl w:val="0"/>
          <w:numId w:val="1"/>
        </w:numPr>
        <w:spacing w:after="0"/>
        <w:ind w:left="714" w:hanging="357"/>
        <w:contextualSpacing w:val="0"/>
        <w:jc w:val="both"/>
        <w:rPr>
          <w:rFonts w:ascii="Aptos" w:hAnsi="Aptos"/>
        </w:rPr>
      </w:pPr>
      <w:r w:rsidRPr="00276B38">
        <w:rPr>
          <w:rFonts w:ascii="Aptos" w:hAnsi="Aptos"/>
        </w:rPr>
        <w:t>Eléments nécessaires à la publicité de l’accord.</w:t>
      </w:r>
    </w:p>
    <w:p w14:paraId="7B00A456" w14:textId="544BDED4" w:rsidR="00AF09ED" w:rsidRPr="000C6275" w:rsidRDefault="00AF09ED" w:rsidP="00E07CEA">
      <w:pPr>
        <w:spacing w:before="120" w:after="120"/>
        <w:jc w:val="both"/>
        <w:rPr>
          <w:rFonts w:ascii="Aptos" w:hAnsi="Aptos"/>
        </w:rPr>
      </w:pPr>
      <w:r w:rsidRPr="000C6275">
        <w:rPr>
          <w:rFonts w:ascii="Aptos" w:hAnsi="Aptos"/>
        </w:rPr>
        <w:t xml:space="preserve">L’accord sera </w:t>
      </w:r>
      <w:r w:rsidR="003510A8" w:rsidRPr="000C6275">
        <w:rPr>
          <w:rFonts w:ascii="Aptos" w:hAnsi="Aptos"/>
        </w:rPr>
        <w:t>également</w:t>
      </w:r>
      <w:r w:rsidRPr="000C6275">
        <w:rPr>
          <w:rFonts w:ascii="Aptos" w:hAnsi="Aptos"/>
        </w:rPr>
        <w:t xml:space="preserve"> déposé auprès du</w:t>
      </w:r>
      <w:r w:rsidR="003510A8" w:rsidRPr="000C6275">
        <w:rPr>
          <w:rFonts w:ascii="Aptos" w:hAnsi="Aptos"/>
        </w:rPr>
        <w:t xml:space="preserve"> secrétariat</w:t>
      </w:r>
      <w:r w:rsidRPr="000C6275">
        <w:rPr>
          <w:rFonts w:ascii="Aptos" w:hAnsi="Aptos"/>
        </w:rPr>
        <w:t xml:space="preserve"> greffe du Conseil de Prud’hommes de</w:t>
      </w:r>
      <w:r w:rsidR="000C6275" w:rsidRPr="000C6275">
        <w:rPr>
          <w:rFonts w:ascii="Aptos" w:hAnsi="Aptos"/>
        </w:rPr>
        <w:t xml:space="preserve"> LE MANS</w:t>
      </w:r>
      <w:r w:rsidR="00806E13" w:rsidRPr="000C6275">
        <w:rPr>
          <w:rFonts w:ascii="Aptos" w:hAnsi="Aptos"/>
        </w:rPr>
        <w:t>.</w:t>
      </w:r>
    </w:p>
    <w:p w14:paraId="704DA8D1" w14:textId="12F87437" w:rsidR="003510A8" w:rsidRPr="00276B38" w:rsidRDefault="003510A8" w:rsidP="00E07CEA">
      <w:pPr>
        <w:spacing w:before="120" w:after="120"/>
        <w:jc w:val="both"/>
        <w:rPr>
          <w:rFonts w:ascii="Aptos" w:hAnsi="Aptos"/>
        </w:rPr>
      </w:pPr>
      <w:r w:rsidRPr="00276B38">
        <w:rPr>
          <w:rFonts w:ascii="Aptos" w:hAnsi="Aptos"/>
        </w:rPr>
        <w:t xml:space="preserve">Un exemplaire du présent accord sera tenu à la disposition du personnel de </w:t>
      </w:r>
      <w:r w:rsidR="00BB7BFF">
        <w:rPr>
          <w:rFonts w:ascii="Aptos" w:hAnsi="Aptos"/>
        </w:rPr>
        <w:t>l’association</w:t>
      </w:r>
      <w:r w:rsidRPr="00276B38">
        <w:rPr>
          <w:rFonts w:ascii="Aptos" w:hAnsi="Aptos"/>
        </w:rPr>
        <w:t>.</w:t>
      </w:r>
    </w:p>
    <w:p w14:paraId="619A4D05" w14:textId="77777777" w:rsidR="00886029" w:rsidRDefault="00886029" w:rsidP="00E07CEA">
      <w:pPr>
        <w:spacing w:before="360" w:after="120"/>
        <w:jc w:val="both"/>
        <w:rPr>
          <w:rFonts w:ascii="Aptos" w:hAnsi="Aptos"/>
        </w:rPr>
      </w:pPr>
    </w:p>
    <w:p w14:paraId="204F9036" w14:textId="351CB7DF" w:rsidR="00AF09ED" w:rsidRPr="00276B38" w:rsidRDefault="00AF09ED" w:rsidP="00E07CEA">
      <w:pPr>
        <w:spacing w:before="360" w:after="120"/>
        <w:jc w:val="both"/>
        <w:rPr>
          <w:rFonts w:ascii="Aptos" w:hAnsi="Aptos"/>
        </w:rPr>
      </w:pPr>
      <w:r w:rsidRPr="00276B38">
        <w:rPr>
          <w:rFonts w:ascii="Aptos" w:hAnsi="Aptos"/>
        </w:rPr>
        <w:t xml:space="preserve">Fait à </w:t>
      </w:r>
      <w:r w:rsidR="00725DDF">
        <w:rPr>
          <w:rFonts w:ascii="Aptos" w:hAnsi="Aptos"/>
        </w:rPr>
        <w:t>FILLE SUR SARTHE,</w:t>
      </w:r>
      <w:r w:rsidR="00231037" w:rsidRPr="00276B38">
        <w:rPr>
          <w:rFonts w:ascii="Aptos" w:hAnsi="Aptos"/>
        </w:rPr>
        <w:t xml:space="preserve"> le</w:t>
      </w:r>
      <w:r w:rsidR="00725DDF">
        <w:rPr>
          <w:rFonts w:ascii="Aptos" w:hAnsi="Aptos"/>
        </w:rPr>
        <w:t xml:space="preserve"> </w:t>
      </w:r>
      <w:r w:rsidR="001C32E7">
        <w:rPr>
          <w:rFonts w:ascii="Aptos" w:hAnsi="Aptos"/>
        </w:rPr>
        <w:t>30 janvier 2026</w:t>
      </w:r>
    </w:p>
    <w:p w14:paraId="1531A641" w14:textId="03755F66" w:rsidR="00AF09ED" w:rsidRPr="00A21B75" w:rsidRDefault="00AF09ED" w:rsidP="006051B5">
      <w:pPr>
        <w:spacing w:before="600" w:after="120"/>
        <w:jc w:val="both"/>
        <w:rPr>
          <w:rFonts w:ascii="Aptos" w:hAnsi="Aptos"/>
        </w:rPr>
      </w:pPr>
      <w:r w:rsidRPr="00A21B75">
        <w:rPr>
          <w:rFonts w:ascii="Aptos" w:hAnsi="Aptos"/>
        </w:rPr>
        <w:t xml:space="preserve">En </w:t>
      </w:r>
      <w:r w:rsidR="00AD408F" w:rsidRPr="00A21B75">
        <w:rPr>
          <w:rFonts w:ascii="Aptos" w:hAnsi="Aptos"/>
        </w:rPr>
        <w:t>9</w:t>
      </w:r>
      <w:r w:rsidRPr="00A21B75">
        <w:rPr>
          <w:rFonts w:ascii="Aptos" w:hAnsi="Aptos"/>
        </w:rPr>
        <w:t xml:space="preserve"> exemplaires originaux</w:t>
      </w:r>
    </w:p>
    <w:p w14:paraId="2CC3C28A" w14:textId="77777777" w:rsidR="00AF09ED" w:rsidRPr="00276B38" w:rsidRDefault="00AF09ED" w:rsidP="00E15B33">
      <w:pPr>
        <w:spacing w:before="120" w:after="120"/>
        <w:jc w:val="both"/>
        <w:rPr>
          <w:rFonts w:ascii="Aptos" w:hAnsi="Aptos"/>
        </w:rPr>
      </w:pPr>
      <w:r w:rsidRPr="00276B38">
        <w:rPr>
          <w:rFonts w:ascii="Aptos" w:hAnsi="Aptos"/>
        </w:rPr>
        <w:t>Signatures</w:t>
      </w:r>
    </w:p>
    <w:p w14:paraId="6D0AE113" w14:textId="324325A8" w:rsidR="00AF09ED" w:rsidRPr="00276B38" w:rsidRDefault="00AF09ED" w:rsidP="00E15B33">
      <w:pPr>
        <w:spacing w:before="120" w:after="120"/>
        <w:jc w:val="both"/>
        <w:rPr>
          <w:rFonts w:ascii="Aptos" w:hAnsi="Aptos"/>
        </w:rPr>
      </w:pPr>
      <w:r w:rsidRPr="00276B38">
        <w:rPr>
          <w:rFonts w:ascii="Aptos" w:hAnsi="Aptos"/>
        </w:rPr>
        <w:t xml:space="preserve">Pour l’employeur, </w:t>
      </w:r>
    </w:p>
    <w:p w14:paraId="556997E7" w14:textId="411B208F" w:rsidR="00AF09ED" w:rsidRPr="000C6275" w:rsidRDefault="00AF09ED" w:rsidP="00E15B33">
      <w:pPr>
        <w:spacing w:before="120" w:after="120"/>
        <w:jc w:val="both"/>
        <w:rPr>
          <w:rFonts w:ascii="Aptos" w:hAnsi="Aptos"/>
        </w:rPr>
      </w:pPr>
      <w:r w:rsidRPr="000C6275">
        <w:rPr>
          <w:rFonts w:ascii="Aptos" w:hAnsi="Aptos"/>
        </w:rPr>
        <w:t>Monsieur</w:t>
      </w:r>
      <w:r w:rsidR="000C6275" w:rsidRPr="000C6275">
        <w:rPr>
          <w:rFonts w:ascii="Aptos" w:hAnsi="Aptos"/>
        </w:rPr>
        <w:t xml:space="preserve"> </w:t>
      </w:r>
      <w:r w:rsidR="00144A47">
        <w:rPr>
          <w:rFonts w:ascii="Aptos" w:hAnsi="Aptos"/>
        </w:rPr>
        <w:t>………………………………</w:t>
      </w:r>
    </w:p>
    <w:p w14:paraId="619F3332" w14:textId="71EB9617" w:rsidR="00F17904" w:rsidRPr="00276B38" w:rsidRDefault="00F17904" w:rsidP="00AA0C3C">
      <w:pPr>
        <w:spacing w:after="0" w:line="240" w:lineRule="auto"/>
        <w:jc w:val="both"/>
        <w:rPr>
          <w:rFonts w:ascii="Aptos" w:hAnsi="Aptos"/>
          <w:color w:val="FF9900"/>
        </w:rPr>
      </w:pPr>
    </w:p>
    <w:sectPr w:rsidR="00F17904" w:rsidRPr="00276B38">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C03D9" w14:textId="77777777" w:rsidR="00183E14" w:rsidRDefault="00183E14" w:rsidP="00E54F28">
      <w:pPr>
        <w:spacing w:after="0" w:line="240" w:lineRule="auto"/>
      </w:pPr>
      <w:r>
        <w:separator/>
      </w:r>
    </w:p>
  </w:endnote>
  <w:endnote w:type="continuationSeparator" w:id="0">
    <w:p w14:paraId="2F9AF9F3" w14:textId="77777777" w:rsidR="00183E14" w:rsidRDefault="00183E14" w:rsidP="00E54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265744"/>
      <w:docPartObj>
        <w:docPartGallery w:val="Page Numbers (Bottom of Page)"/>
        <w:docPartUnique/>
      </w:docPartObj>
    </w:sdtPr>
    <w:sdtEndPr/>
    <w:sdtContent>
      <w:p w14:paraId="0505DFF7" w14:textId="3EAFF9E4" w:rsidR="00E54F28" w:rsidRDefault="00E54F28">
        <w:pPr>
          <w:pStyle w:val="Pieddepage"/>
          <w:jc w:val="center"/>
        </w:pPr>
        <w:r>
          <w:fldChar w:fldCharType="begin"/>
        </w:r>
        <w:r>
          <w:instrText>PAGE   \* MERGEFORMAT</w:instrText>
        </w:r>
        <w:r>
          <w:fldChar w:fldCharType="separate"/>
        </w:r>
        <w:r>
          <w:t>2</w:t>
        </w:r>
        <w:r>
          <w:fldChar w:fldCharType="end"/>
        </w:r>
      </w:p>
    </w:sdtContent>
  </w:sdt>
  <w:p w14:paraId="55FE127D" w14:textId="77777777" w:rsidR="00E54F28" w:rsidRDefault="00E54F2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CA62A" w14:textId="77777777" w:rsidR="00183E14" w:rsidRDefault="00183E14" w:rsidP="00E54F28">
      <w:pPr>
        <w:spacing w:after="0" w:line="240" w:lineRule="auto"/>
      </w:pPr>
      <w:r>
        <w:separator/>
      </w:r>
    </w:p>
  </w:footnote>
  <w:footnote w:type="continuationSeparator" w:id="0">
    <w:p w14:paraId="7DA195E2" w14:textId="77777777" w:rsidR="00183E14" w:rsidRDefault="00183E14" w:rsidP="00E54F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5733E"/>
    <w:multiLevelType w:val="hybridMultilevel"/>
    <w:tmpl w:val="A28C48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0FB3194"/>
    <w:multiLevelType w:val="hybridMultilevel"/>
    <w:tmpl w:val="7E366F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67723C4"/>
    <w:multiLevelType w:val="hybridMultilevel"/>
    <w:tmpl w:val="87D2ED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F3A4BCB"/>
    <w:multiLevelType w:val="hybridMultilevel"/>
    <w:tmpl w:val="D178A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6C93660"/>
    <w:multiLevelType w:val="hybridMultilevel"/>
    <w:tmpl w:val="7FE4BC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9AE27D1"/>
    <w:multiLevelType w:val="hybridMultilevel"/>
    <w:tmpl w:val="869A22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F3007BA"/>
    <w:multiLevelType w:val="hybridMultilevel"/>
    <w:tmpl w:val="58E22FA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44032A6"/>
    <w:multiLevelType w:val="hybridMultilevel"/>
    <w:tmpl w:val="78389B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8D159A"/>
    <w:multiLevelType w:val="hybridMultilevel"/>
    <w:tmpl w:val="9DBCA152"/>
    <w:lvl w:ilvl="0" w:tplc="F56CDE82">
      <w:numFmt w:val="bullet"/>
      <w:lvlText w:val="-"/>
      <w:lvlJc w:val="left"/>
      <w:pPr>
        <w:ind w:left="720" w:hanging="360"/>
      </w:pPr>
      <w:rPr>
        <w:rFonts w:ascii="Calibri" w:eastAsiaTheme="minorHAnsi" w:hAnsi="Calibri" w:cs="Calibri"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578457A"/>
    <w:multiLevelType w:val="hybridMultilevel"/>
    <w:tmpl w:val="4AC831B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F901099"/>
    <w:multiLevelType w:val="hybridMultilevel"/>
    <w:tmpl w:val="FCA6EE5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14593413">
    <w:abstractNumId w:val="3"/>
  </w:num>
  <w:num w:numId="2" w16cid:durableId="1559516336">
    <w:abstractNumId w:val="7"/>
  </w:num>
  <w:num w:numId="3" w16cid:durableId="1394040069">
    <w:abstractNumId w:val="0"/>
  </w:num>
  <w:num w:numId="4" w16cid:durableId="1311977175">
    <w:abstractNumId w:val="1"/>
  </w:num>
  <w:num w:numId="5" w16cid:durableId="368604976">
    <w:abstractNumId w:val="4"/>
  </w:num>
  <w:num w:numId="6" w16cid:durableId="558133766">
    <w:abstractNumId w:val="9"/>
  </w:num>
  <w:num w:numId="7" w16cid:durableId="930044605">
    <w:abstractNumId w:val="10"/>
  </w:num>
  <w:num w:numId="8" w16cid:durableId="1487745433">
    <w:abstractNumId w:val="6"/>
  </w:num>
  <w:num w:numId="9" w16cid:durableId="2074500331">
    <w:abstractNumId w:val="5"/>
  </w:num>
  <w:num w:numId="10" w16cid:durableId="1512797080">
    <w:abstractNumId w:val="8"/>
  </w:num>
  <w:num w:numId="11" w16cid:durableId="20813639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BF8"/>
    <w:rsid w:val="000001C2"/>
    <w:rsid w:val="000020A3"/>
    <w:rsid w:val="00006117"/>
    <w:rsid w:val="0001202E"/>
    <w:rsid w:val="000146E4"/>
    <w:rsid w:val="00014735"/>
    <w:rsid w:val="00026FDA"/>
    <w:rsid w:val="00031EC7"/>
    <w:rsid w:val="00033EC8"/>
    <w:rsid w:val="000367CD"/>
    <w:rsid w:val="00036955"/>
    <w:rsid w:val="00053487"/>
    <w:rsid w:val="00055DEB"/>
    <w:rsid w:val="000613EA"/>
    <w:rsid w:val="000616A3"/>
    <w:rsid w:val="0006186F"/>
    <w:rsid w:val="00062FD1"/>
    <w:rsid w:val="000655FC"/>
    <w:rsid w:val="00077C0B"/>
    <w:rsid w:val="00077F91"/>
    <w:rsid w:val="00097B20"/>
    <w:rsid w:val="000A0A46"/>
    <w:rsid w:val="000A47D3"/>
    <w:rsid w:val="000B2314"/>
    <w:rsid w:val="000B5C37"/>
    <w:rsid w:val="000C099F"/>
    <w:rsid w:val="000C6275"/>
    <w:rsid w:val="000C6FC3"/>
    <w:rsid w:val="000E3678"/>
    <w:rsid w:val="000E547A"/>
    <w:rsid w:val="000E67F9"/>
    <w:rsid w:val="000F0CE7"/>
    <w:rsid w:val="000F6EB2"/>
    <w:rsid w:val="00102EE0"/>
    <w:rsid w:val="00111989"/>
    <w:rsid w:val="001255EB"/>
    <w:rsid w:val="001266EB"/>
    <w:rsid w:val="0014321F"/>
    <w:rsid w:val="00144A47"/>
    <w:rsid w:val="00154C67"/>
    <w:rsid w:val="001571C6"/>
    <w:rsid w:val="00172BB2"/>
    <w:rsid w:val="00175FD6"/>
    <w:rsid w:val="00176F7A"/>
    <w:rsid w:val="00177754"/>
    <w:rsid w:val="00183604"/>
    <w:rsid w:val="00183E14"/>
    <w:rsid w:val="001A603E"/>
    <w:rsid w:val="001A793E"/>
    <w:rsid w:val="001B44D3"/>
    <w:rsid w:val="001C0F4E"/>
    <w:rsid w:val="001C12F3"/>
    <w:rsid w:val="001C32E7"/>
    <w:rsid w:val="001D2356"/>
    <w:rsid w:val="001D2F34"/>
    <w:rsid w:val="001D776F"/>
    <w:rsid w:val="001E2044"/>
    <w:rsid w:val="00231037"/>
    <w:rsid w:val="00233A78"/>
    <w:rsid w:val="0023511D"/>
    <w:rsid w:val="0024633C"/>
    <w:rsid w:val="00251935"/>
    <w:rsid w:val="00251B7D"/>
    <w:rsid w:val="002658B7"/>
    <w:rsid w:val="002676BB"/>
    <w:rsid w:val="0027489D"/>
    <w:rsid w:val="00276B38"/>
    <w:rsid w:val="00284F89"/>
    <w:rsid w:val="00290A52"/>
    <w:rsid w:val="00295595"/>
    <w:rsid w:val="002957CC"/>
    <w:rsid w:val="00297C27"/>
    <w:rsid w:val="002A2F1C"/>
    <w:rsid w:val="002A4B00"/>
    <w:rsid w:val="002B6854"/>
    <w:rsid w:val="002C2036"/>
    <w:rsid w:val="002C4B8D"/>
    <w:rsid w:val="002D3175"/>
    <w:rsid w:val="002D45EF"/>
    <w:rsid w:val="002D4EBD"/>
    <w:rsid w:val="002D6C19"/>
    <w:rsid w:val="002E5992"/>
    <w:rsid w:val="002F1287"/>
    <w:rsid w:val="002F17D1"/>
    <w:rsid w:val="002F2727"/>
    <w:rsid w:val="002F2969"/>
    <w:rsid w:val="00307BA2"/>
    <w:rsid w:val="003149AB"/>
    <w:rsid w:val="00316880"/>
    <w:rsid w:val="00317004"/>
    <w:rsid w:val="0031743D"/>
    <w:rsid w:val="00320E00"/>
    <w:rsid w:val="00333808"/>
    <w:rsid w:val="00334D95"/>
    <w:rsid w:val="00337D33"/>
    <w:rsid w:val="003404E6"/>
    <w:rsid w:val="00341D5D"/>
    <w:rsid w:val="003510A8"/>
    <w:rsid w:val="00370E77"/>
    <w:rsid w:val="00373E75"/>
    <w:rsid w:val="00377529"/>
    <w:rsid w:val="00380FC7"/>
    <w:rsid w:val="003B3B97"/>
    <w:rsid w:val="003C28F9"/>
    <w:rsid w:val="003C648A"/>
    <w:rsid w:val="003D4D7F"/>
    <w:rsid w:val="003E4F36"/>
    <w:rsid w:val="003F567F"/>
    <w:rsid w:val="0040034D"/>
    <w:rsid w:val="00405450"/>
    <w:rsid w:val="004054A4"/>
    <w:rsid w:val="0040713D"/>
    <w:rsid w:val="00415420"/>
    <w:rsid w:val="00420181"/>
    <w:rsid w:val="004216B5"/>
    <w:rsid w:val="00427E27"/>
    <w:rsid w:val="004310FA"/>
    <w:rsid w:val="00442D0B"/>
    <w:rsid w:val="004437DE"/>
    <w:rsid w:val="0045230A"/>
    <w:rsid w:val="004529D7"/>
    <w:rsid w:val="00452B91"/>
    <w:rsid w:val="00457D0C"/>
    <w:rsid w:val="00461A47"/>
    <w:rsid w:val="00473022"/>
    <w:rsid w:val="004740D8"/>
    <w:rsid w:val="00485164"/>
    <w:rsid w:val="004859C1"/>
    <w:rsid w:val="004959ED"/>
    <w:rsid w:val="00496E8E"/>
    <w:rsid w:val="004A4F7B"/>
    <w:rsid w:val="004B156A"/>
    <w:rsid w:val="004D5DBF"/>
    <w:rsid w:val="004E443C"/>
    <w:rsid w:val="004E77B8"/>
    <w:rsid w:val="004F495A"/>
    <w:rsid w:val="004F56A0"/>
    <w:rsid w:val="004F5CB9"/>
    <w:rsid w:val="004F6F29"/>
    <w:rsid w:val="00512945"/>
    <w:rsid w:val="00526AD2"/>
    <w:rsid w:val="00527C79"/>
    <w:rsid w:val="005328A0"/>
    <w:rsid w:val="00537BF8"/>
    <w:rsid w:val="005422CC"/>
    <w:rsid w:val="00551B1E"/>
    <w:rsid w:val="005573E5"/>
    <w:rsid w:val="00565D47"/>
    <w:rsid w:val="00571888"/>
    <w:rsid w:val="005762A3"/>
    <w:rsid w:val="00577F22"/>
    <w:rsid w:val="00583CE1"/>
    <w:rsid w:val="00585FEA"/>
    <w:rsid w:val="00592246"/>
    <w:rsid w:val="005A79AD"/>
    <w:rsid w:val="005C2BE7"/>
    <w:rsid w:val="005C339F"/>
    <w:rsid w:val="005C7785"/>
    <w:rsid w:val="005E074D"/>
    <w:rsid w:val="005E0A0D"/>
    <w:rsid w:val="005E168B"/>
    <w:rsid w:val="005E200D"/>
    <w:rsid w:val="005E6E9F"/>
    <w:rsid w:val="005E7B08"/>
    <w:rsid w:val="005F2B0A"/>
    <w:rsid w:val="005F407A"/>
    <w:rsid w:val="0060047B"/>
    <w:rsid w:val="006051B5"/>
    <w:rsid w:val="006177F5"/>
    <w:rsid w:val="00623018"/>
    <w:rsid w:val="00631802"/>
    <w:rsid w:val="00636FC7"/>
    <w:rsid w:val="006370F0"/>
    <w:rsid w:val="00637760"/>
    <w:rsid w:val="00644A60"/>
    <w:rsid w:val="00646D88"/>
    <w:rsid w:val="0065121A"/>
    <w:rsid w:val="00654584"/>
    <w:rsid w:val="00655EDE"/>
    <w:rsid w:val="0067544E"/>
    <w:rsid w:val="006904F6"/>
    <w:rsid w:val="006A7644"/>
    <w:rsid w:val="006A7BE6"/>
    <w:rsid w:val="006C0A33"/>
    <w:rsid w:val="006C3239"/>
    <w:rsid w:val="006C6C0B"/>
    <w:rsid w:val="006D65B9"/>
    <w:rsid w:val="006F06B2"/>
    <w:rsid w:val="0070142E"/>
    <w:rsid w:val="007037F5"/>
    <w:rsid w:val="00707BBC"/>
    <w:rsid w:val="007138C4"/>
    <w:rsid w:val="00716127"/>
    <w:rsid w:val="00717C31"/>
    <w:rsid w:val="00723B22"/>
    <w:rsid w:val="00725DDF"/>
    <w:rsid w:val="00732EF2"/>
    <w:rsid w:val="00733577"/>
    <w:rsid w:val="007349CF"/>
    <w:rsid w:val="0074182E"/>
    <w:rsid w:val="007502C1"/>
    <w:rsid w:val="0075156C"/>
    <w:rsid w:val="0075200E"/>
    <w:rsid w:val="00756DBE"/>
    <w:rsid w:val="00765AAD"/>
    <w:rsid w:val="00773A6C"/>
    <w:rsid w:val="00792FB3"/>
    <w:rsid w:val="0079665B"/>
    <w:rsid w:val="007E17DF"/>
    <w:rsid w:val="007E1B48"/>
    <w:rsid w:val="007F3B39"/>
    <w:rsid w:val="00806E13"/>
    <w:rsid w:val="0081483E"/>
    <w:rsid w:val="008231E4"/>
    <w:rsid w:val="00827165"/>
    <w:rsid w:val="008369B0"/>
    <w:rsid w:val="008509AC"/>
    <w:rsid w:val="00853D68"/>
    <w:rsid w:val="00860E04"/>
    <w:rsid w:val="008614B2"/>
    <w:rsid w:val="00861697"/>
    <w:rsid w:val="00864E2A"/>
    <w:rsid w:val="008717B0"/>
    <w:rsid w:val="00873C27"/>
    <w:rsid w:val="00874FC8"/>
    <w:rsid w:val="00875337"/>
    <w:rsid w:val="00883C5B"/>
    <w:rsid w:val="00884648"/>
    <w:rsid w:val="00886029"/>
    <w:rsid w:val="00887184"/>
    <w:rsid w:val="00891689"/>
    <w:rsid w:val="0089642A"/>
    <w:rsid w:val="008A07B2"/>
    <w:rsid w:val="008B3746"/>
    <w:rsid w:val="008B4A8E"/>
    <w:rsid w:val="008C7DFC"/>
    <w:rsid w:val="008D08A5"/>
    <w:rsid w:val="008D55CA"/>
    <w:rsid w:val="008E1765"/>
    <w:rsid w:val="008E6465"/>
    <w:rsid w:val="00901AB7"/>
    <w:rsid w:val="00915522"/>
    <w:rsid w:val="0092061C"/>
    <w:rsid w:val="00920EFC"/>
    <w:rsid w:val="00923366"/>
    <w:rsid w:val="009245DD"/>
    <w:rsid w:val="00926949"/>
    <w:rsid w:val="0095455D"/>
    <w:rsid w:val="009629DB"/>
    <w:rsid w:val="009722E1"/>
    <w:rsid w:val="009766CF"/>
    <w:rsid w:val="00985AB0"/>
    <w:rsid w:val="00987BBB"/>
    <w:rsid w:val="00994145"/>
    <w:rsid w:val="00995659"/>
    <w:rsid w:val="009A0C95"/>
    <w:rsid w:val="009A1887"/>
    <w:rsid w:val="009B1DE6"/>
    <w:rsid w:val="009B3A0C"/>
    <w:rsid w:val="009B4FFE"/>
    <w:rsid w:val="009C4196"/>
    <w:rsid w:val="009D3B32"/>
    <w:rsid w:val="009D78CC"/>
    <w:rsid w:val="009E0542"/>
    <w:rsid w:val="009F0534"/>
    <w:rsid w:val="009F7308"/>
    <w:rsid w:val="00A00F9D"/>
    <w:rsid w:val="00A04E0C"/>
    <w:rsid w:val="00A11652"/>
    <w:rsid w:val="00A21B75"/>
    <w:rsid w:val="00A25827"/>
    <w:rsid w:val="00A27080"/>
    <w:rsid w:val="00A27FB6"/>
    <w:rsid w:val="00A30C5B"/>
    <w:rsid w:val="00A35AAD"/>
    <w:rsid w:val="00A4118D"/>
    <w:rsid w:val="00A41CAF"/>
    <w:rsid w:val="00A429E5"/>
    <w:rsid w:val="00A435FC"/>
    <w:rsid w:val="00A5647C"/>
    <w:rsid w:val="00A56F86"/>
    <w:rsid w:val="00A61950"/>
    <w:rsid w:val="00A65AC7"/>
    <w:rsid w:val="00A75256"/>
    <w:rsid w:val="00A86EA6"/>
    <w:rsid w:val="00A90162"/>
    <w:rsid w:val="00AA0C3C"/>
    <w:rsid w:val="00AA4DCE"/>
    <w:rsid w:val="00AA5335"/>
    <w:rsid w:val="00AB37D1"/>
    <w:rsid w:val="00AC3652"/>
    <w:rsid w:val="00AC3FB3"/>
    <w:rsid w:val="00AD2106"/>
    <w:rsid w:val="00AD408F"/>
    <w:rsid w:val="00AD501B"/>
    <w:rsid w:val="00AE7DD7"/>
    <w:rsid w:val="00AF09ED"/>
    <w:rsid w:val="00AF198A"/>
    <w:rsid w:val="00B02A60"/>
    <w:rsid w:val="00B1113D"/>
    <w:rsid w:val="00B311B4"/>
    <w:rsid w:val="00B33AAE"/>
    <w:rsid w:val="00B358AB"/>
    <w:rsid w:val="00B37DB7"/>
    <w:rsid w:val="00B42CB4"/>
    <w:rsid w:val="00B4534B"/>
    <w:rsid w:val="00B511DF"/>
    <w:rsid w:val="00B53393"/>
    <w:rsid w:val="00B60E1F"/>
    <w:rsid w:val="00B62B77"/>
    <w:rsid w:val="00B778DD"/>
    <w:rsid w:val="00B80612"/>
    <w:rsid w:val="00B829F2"/>
    <w:rsid w:val="00B83328"/>
    <w:rsid w:val="00B90520"/>
    <w:rsid w:val="00B93104"/>
    <w:rsid w:val="00BA4A6D"/>
    <w:rsid w:val="00BA61EA"/>
    <w:rsid w:val="00BA7622"/>
    <w:rsid w:val="00BB7BFF"/>
    <w:rsid w:val="00BD4EBC"/>
    <w:rsid w:val="00BE36AE"/>
    <w:rsid w:val="00BE5FC4"/>
    <w:rsid w:val="00BF2187"/>
    <w:rsid w:val="00BF5BD4"/>
    <w:rsid w:val="00C01575"/>
    <w:rsid w:val="00C0291D"/>
    <w:rsid w:val="00C03485"/>
    <w:rsid w:val="00C07CE4"/>
    <w:rsid w:val="00C12033"/>
    <w:rsid w:val="00C12490"/>
    <w:rsid w:val="00C134AC"/>
    <w:rsid w:val="00C17B62"/>
    <w:rsid w:val="00C17DA7"/>
    <w:rsid w:val="00C22526"/>
    <w:rsid w:val="00C23215"/>
    <w:rsid w:val="00C26111"/>
    <w:rsid w:val="00C279A4"/>
    <w:rsid w:val="00C37089"/>
    <w:rsid w:val="00C413C7"/>
    <w:rsid w:val="00C4613C"/>
    <w:rsid w:val="00C46D42"/>
    <w:rsid w:val="00C47F66"/>
    <w:rsid w:val="00C73D92"/>
    <w:rsid w:val="00C7583A"/>
    <w:rsid w:val="00C85DBC"/>
    <w:rsid w:val="00CB3CA0"/>
    <w:rsid w:val="00CC4786"/>
    <w:rsid w:val="00CC5CA3"/>
    <w:rsid w:val="00CD510A"/>
    <w:rsid w:val="00CE3954"/>
    <w:rsid w:val="00CF1174"/>
    <w:rsid w:val="00CF5497"/>
    <w:rsid w:val="00D025FC"/>
    <w:rsid w:val="00D10415"/>
    <w:rsid w:val="00D258DA"/>
    <w:rsid w:val="00D26105"/>
    <w:rsid w:val="00D278CA"/>
    <w:rsid w:val="00D27AC9"/>
    <w:rsid w:val="00D319E7"/>
    <w:rsid w:val="00D3467D"/>
    <w:rsid w:val="00D35F99"/>
    <w:rsid w:val="00D37477"/>
    <w:rsid w:val="00D4151A"/>
    <w:rsid w:val="00D43085"/>
    <w:rsid w:val="00D55141"/>
    <w:rsid w:val="00D56997"/>
    <w:rsid w:val="00D629C4"/>
    <w:rsid w:val="00D84424"/>
    <w:rsid w:val="00D91AD4"/>
    <w:rsid w:val="00DA0EF2"/>
    <w:rsid w:val="00DA20CE"/>
    <w:rsid w:val="00DB373C"/>
    <w:rsid w:val="00DB590C"/>
    <w:rsid w:val="00DC0615"/>
    <w:rsid w:val="00DC41E2"/>
    <w:rsid w:val="00DC6D34"/>
    <w:rsid w:val="00DD1D4E"/>
    <w:rsid w:val="00DD3CA1"/>
    <w:rsid w:val="00DF0D8F"/>
    <w:rsid w:val="00DF1B6D"/>
    <w:rsid w:val="00E0182D"/>
    <w:rsid w:val="00E05366"/>
    <w:rsid w:val="00E07305"/>
    <w:rsid w:val="00E07CEA"/>
    <w:rsid w:val="00E15B33"/>
    <w:rsid w:val="00E21C59"/>
    <w:rsid w:val="00E260BF"/>
    <w:rsid w:val="00E304B1"/>
    <w:rsid w:val="00E3384A"/>
    <w:rsid w:val="00E34729"/>
    <w:rsid w:val="00E3669C"/>
    <w:rsid w:val="00E43CD0"/>
    <w:rsid w:val="00E4410C"/>
    <w:rsid w:val="00E50B56"/>
    <w:rsid w:val="00E518E9"/>
    <w:rsid w:val="00E52D6F"/>
    <w:rsid w:val="00E54F28"/>
    <w:rsid w:val="00E5522B"/>
    <w:rsid w:val="00E7173C"/>
    <w:rsid w:val="00E765A8"/>
    <w:rsid w:val="00E77CFB"/>
    <w:rsid w:val="00E81F77"/>
    <w:rsid w:val="00E84E5C"/>
    <w:rsid w:val="00E857C6"/>
    <w:rsid w:val="00E93040"/>
    <w:rsid w:val="00EA41EE"/>
    <w:rsid w:val="00EA76EC"/>
    <w:rsid w:val="00EB3076"/>
    <w:rsid w:val="00EC1B35"/>
    <w:rsid w:val="00EC32C2"/>
    <w:rsid w:val="00EC41FD"/>
    <w:rsid w:val="00ED7ACA"/>
    <w:rsid w:val="00EE198D"/>
    <w:rsid w:val="00F06921"/>
    <w:rsid w:val="00F17904"/>
    <w:rsid w:val="00F4709A"/>
    <w:rsid w:val="00F51C5F"/>
    <w:rsid w:val="00F540C1"/>
    <w:rsid w:val="00F550D9"/>
    <w:rsid w:val="00F55F03"/>
    <w:rsid w:val="00F60201"/>
    <w:rsid w:val="00F6236E"/>
    <w:rsid w:val="00F65C69"/>
    <w:rsid w:val="00F65F70"/>
    <w:rsid w:val="00F66B41"/>
    <w:rsid w:val="00F81972"/>
    <w:rsid w:val="00F85945"/>
    <w:rsid w:val="00F85B76"/>
    <w:rsid w:val="00F871C5"/>
    <w:rsid w:val="00F913BE"/>
    <w:rsid w:val="00F92344"/>
    <w:rsid w:val="00F97A9B"/>
    <w:rsid w:val="00FA3719"/>
    <w:rsid w:val="00FA6599"/>
    <w:rsid w:val="00FB4C83"/>
    <w:rsid w:val="00FD0B39"/>
    <w:rsid w:val="00FE5F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F2452"/>
  <w15:chartTrackingRefBased/>
  <w15:docId w15:val="{7875AE41-2FE8-4BAF-B462-C708FD361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9C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E15B33"/>
    <w:rPr>
      <w:color w:val="0563C1" w:themeColor="hyperlink"/>
      <w:u w:val="single"/>
    </w:rPr>
  </w:style>
  <w:style w:type="paragraph" w:styleId="Paragraphedeliste">
    <w:name w:val="List Paragraph"/>
    <w:basedOn w:val="Normal"/>
    <w:uiPriority w:val="34"/>
    <w:qFormat/>
    <w:rsid w:val="00E15B33"/>
    <w:pPr>
      <w:ind w:left="720"/>
      <w:contextualSpacing/>
    </w:pPr>
  </w:style>
  <w:style w:type="paragraph" w:styleId="Textedebulles">
    <w:name w:val="Balloon Text"/>
    <w:basedOn w:val="Normal"/>
    <w:link w:val="TextedebullesCar"/>
    <w:uiPriority w:val="99"/>
    <w:semiHidden/>
    <w:unhideWhenUsed/>
    <w:rsid w:val="00F66B4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66B41"/>
    <w:rPr>
      <w:rFonts w:ascii="Segoe UI" w:hAnsi="Segoe UI" w:cs="Segoe UI"/>
      <w:sz w:val="18"/>
      <w:szCs w:val="18"/>
    </w:rPr>
  </w:style>
  <w:style w:type="table" w:styleId="Grilledutableau">
    <w:name w:val="Table Grid"/>
    <w:basedOn w:val="TableauNormal"/>
    <w:uiPriority w:val="39"/>
    <w:rsid w:val="00D278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olicepardfaut"/>
    <w:rsid w:val="002D6C19"/>
  </w:style>
  <w:style w:type="character" w:customStyle="1" w:styleId="eop">
    <w:name w:val="eop"/>
    <w:basedOn w:val="Policepardfaut"/>
    <w:rsid w:val="002D6C19"/>
  </w:style>
  <w:style w:type="character" w:customStyle="1" w:styleId="qw-form-var">
    <w:name w:val="qw-form-var"/>
    <w:basedOn w:val="Policepardfaut"/>
    <w:rsid w:val="00233A78"/>
  </w:style>
  <w:style w:type="character" w:customStyle="1" w:styleId="qw-form-expl">
    <w:name w:val="qw-form-expl"/>
    <w:basedOn w:val="Policepardfaut"/>
    <w:rsid w:val="00233A78"/>
  </w:style>
  <w:style w:type="character" w:customStyle="1" w:styleId="cf01">
    <w:name w:val="cf01"/>
    <w:basedOn w:val="Policepardfaut"/>
    <w:rsid w:val="00F550D9"/>
    <w:rPr>
      <w:rFonts w:ascii="Segoe UI" w:hAnsi="Segoe UI" w:cs="Segoe UI" w:hint="default"/>
      <w:sz w:val="18"/>
      <w:szCs w:val="18"/>
    </w:rPr>
  </w:style>
  <w:style w:type="character" w:customStyle="1" w:styleId="cf11">
    <w:name w:val="cf11"/>
    <w:basedOn w:val="Policepardfaut"/>
    <w:rsid w:val="00F550D9"/>
    <w:rPr>
      <w:rFonts w:ascii="Segoe UI" w:hAnsi="Segoe UI" w:cs="Segoe UI" w:hint="default"/>
      <w:sz w:val="18"/>
      <w:szCs w:val="18"/>
      <w:vertAlign w:val="superscript"/>
    </w:rPr>
  </w:style>
  <w:style w:type="character" w:customStyle="1" w:styleId="qw-txt">
    <w:name w:val="qw-txt"/>
    <w:basedOn w:val="Policepardfaut"/>
    <w:rsid w:val="00E857C6"/>
  </w:style>
  <w:style w:type="character" w:customStyle="1" w:styleId="txt">
    <w:name w:val="txt"/>
    <w:basedOn w:val="Policepardfaut"/>
    <w:rsid w:val="006904F6"/>
  </w:style>
  <w:style w:type="paragraph" w:styleId="En-tte">
    <w:name w:val="header"/>
    <w:basedOn w:val="Normal"/>
    <w:link w:val="En-tteCar"/>
    <w:uiPriority w:val="99"/>
    <w:unhideWhenUsed/>
    <w:rsid w:val="00E54F28"/>
    <w:pPr>
      <w:tabs>
        <w:tab w:val="center" w:pos="4536"/>
        <w:tab w:val="right" w:pos="9072"/>
      </w:tabs>
      <w:spacing w:after="0" w:line="240" w:lineRule="auto"/>
    </w:pPr>
  </w:style>
  <w:style w:type="character" w:customStyle="1" w:styleId="En-tteCar">
    <w:name w:val="En-tête Car"/>
    <w:basedOn w:val="Policepardfaut"/>
    <w:link w:val="En-tte"/>
    <w:uiPriority w:val="99"/>
    <w:rsid w:val="00E54F28"/>
  </w:style>
  <w:style w:type="paragraph" w:styleId="Pieddepage">
    <w:name w:val="footer"/>
    <w:basedOn w:val="Normal"/>
    <w:link w:val="PieddepageCar"/>
    <w:uiPriority w:val="99"/>
    <w:unhideWhenUsed/>
    <w:rsid w:val="00E54F2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54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22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eleaccords.travail-emploi.gouv.f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5ca2ef9-a81e-498f-9c4f-3c10625ce980" xsi:nil="true"/>
    <lcf76f155ced4ddcb4097134ff3c332f xmlns="bfd2612c-be32-4fbe-b4e9-0a3e273fe29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A68A96E6B71B41A49055D4E8D0566C" ma:contentTypeVersion="11" ma:contentTypeDescription="Crée un document." ma:contentTypeScope="" ma:versionID="8d45794bda3a111562f9a3b78798cd9f">
  <xsd:schema xmlns:xsd="http://www.w3.org/2001/XMLSchema" xmlns:xs="http://www.w3.org/2001/XMLSchema" xmlns:p="http://schemas.microsoft.com/office/2006/metadata/properties" xmlns:ns2="bfd2612c-be32-4fbe-b4e9-0a3e273fe295" xmlns:ns3="25ca2ef9-a81e-498f-9c4f-3c10625ce980" targetNamespace="http://schemas.microsoft.com/office/2006/metadata/properties" ma:root="true" ma:fieldsID="e34b0e881cdf162522c6c2cda6253f67" ns2:_="" ns3:_="">
    <xsd:import namespace="bfd2612c-be32-4fbe-b4e9-0a3e273fe295"/>
    <xsd:import namespace="25ca2ef9-a81e-498f-9c4f-3c10625ce98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d2612c-be32-4fbe-b4e9-0a3e273fe2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50b7cba1-412c-4aaa-93c2-6767e24aec3a"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ca2ef9-a81e-498f-9c4f-3c10625ce98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0492127-79c9-4576-bb35-e3cb84d24707}" ma:internalName="TaxCatchAll" ma:showField="CatchAllData" ma:web="25ca2ef9-a81e-498f-9c4f-3c10625ce9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0CCB87-949D-4EE4-9802-EF50EBDDC473}">
  <ds:schemaRefs>
    <ds:schemaRef ds:uri="http://schemas.openxmlformats.org/officeDocument/2006/bibliography"/>
  </ds:schemaRefs>
</ds:datastoreItem>
</file>

<file path=customXml/itemProps2.xml><?xml version="1.0" encoding="utf-8"?>
<ds:datastoreItem xmlns:ds="http://schemas.openxmlformats.org/officeDocument/2006/customXml" ds:itemID="{2427B2D5-250B-4F3C-8E46-331D29C131B2}">
  <ds:schemaRefs>
    <ds:schemaRef ds:uri="http://schemas.microsoft.com/office/2006/metadata/properties"/>
    <ds:schemaRef ds:uri="http://schemas.microsoft.com/office/infopath/2007/PartnerControls"/>
    <ds:schemaRef ds:uri="25ca2ef9-a81e-498f-9c4f-3c10625ce980"/>
    <ds:schemaRef ds:uri="bfd2612c-be32-4fbe-b4e9-0a3e273fe295"/>
  </ds:schemaRefs>
</ds:datastoreItem>
</file>

<file path=customXml/itemProps3.xml><?xml version="1.0" encoding="utf-8"?>
<ds:datastoreItem xmlns:ds="http://schemas.openxmlformats.org/officeDocument/2006/customXml" ds:itemID="{E011247A-F32F-4DFE-98DD-F76F253152A3}">
  <ds:schemaRefs>
    <ds:schemaRef ds:uri="http://schemas.microsoft.com/sharepoint/v3/contenttype/forms"/>
  </ds:schemaRefs>
</ds:datastoreItem>
</file>

<file path=customXml/itemProps4.xml><?xml version="1.0" encoding="utf-8"?>
<ds:datastoreItem xmlns:ds="http://schemas.openxmlformats.org/officeDocument/2006/customXml" ds:itemID="{2D9C37CF-01C1-42DF-B519-6164BFE7A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d2612c-be32-4fbe-b4e9-0a3e273fe295"/>
    <ds:schemaRef ds:uri="25ca2ef9-a81e-498f-9c4f-3c10625ce9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4</Pages>
  <Words>1142</Words>
  <Characters>6281</Characters>
  <Application>Microsoft Office Word</Application>
  <DocSecurity>2</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7409</CharactersWithSpaces>
  <SharedDoc>false</SharedDoc>
  <HLinks>
    <vt:vector size="6" baseType="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cesnault</dc:creator>
  <cp:keywords/>
  <dc:description/>
  <cp:lastModifiedBy>Antoine VERRON</cp:lastModifiedBy>
  <cp:revision>231</cp:revision>
  <cp:lastPrinted>2025-11-26T10:41:00Z</cp:lastPrinted>
  <dcterms:created xsi:type="dcterms:W3CDTF">2024-12-13T14:56:00Z</dcterms:created>
  <dcterms:modified xsi:type="dcterms:W3CDTF">2026-02-23T10:51:00Z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0x010100E0A68A96E6B71B41A49055D4E8D0566C</vt:lpwstr>
  </property>
  <property fmtid="{D5CDD505-2E9C-101B-9397-08002B2CF9AE}" pid="3" name="MediaServiceImageTags">
    <vt:lpwstr/>
  </property>
</Properties>
</file>