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A4615" w14:textId="77777777" w:rsidR="007939D7" w:rsidRPr="00463A6F" w:rsidRDefault="007939D7" w:rsidP="00552A48">
      <w:pPr>
        <w:pStyle w:val="Style18"/>
        <w:widowControl/>
        <w:pBdr>
          <w:top w:val="single" w:sz="4" w:space="0" w:color="auto"/>
          <w:left w:val="single" w:sz="4" w:space="4" w:color="auto"/>
          <w:bottom w:val="single" w:sz="4" w:space="1" w:color="auto"/>
          <w:right w:val="single" w:sz="4" w:space="4" w:color="auto"/>
        </w:pBdr>
        <w:spacing w:line="384" w:lineRule="exact"/>
        <w:jc w:val="center"/>
        <w:rPr>
          <w:rStyle w:val="FontStyle88"/>
          <w:rFonts w:ascii="Times New Roman" w:hAnsi="Times New Roman" w:cs="Times New Roman"/>
          <w:color w:val="auto"/>
          <w:sz w:val="24"/>
          <w:szCs w:val="24"/>
        </w:rPr>
      </w:pPr>
    </w:p>
    <w:p w14:paraId="7438CA2E" w14:textId="7EA05056" w:rsidR="007939D7" w:rsidRPr="00463A6F" w:rsidRDefault="007939D7" w:rsidP="00552A48">
      <w:pPr>
        <w:pStyle w:val="Style18"/>
        <w:widowControl/>
        <w:pBdr>
          <w:top w:val="single" w:sz="4" w:space="0" w:color="auto"/>
          <w:left w:val="single" w:sz="4" w:space="4" w:color="auto"/>
          <w:bottom w:val="single" w:sz="4" w:space="1" w:color="auto"/>
          <w:right w:val="single" w:sz="4" w:space="4" w:color="auto"/>
        </w:pBdr>
        <w:spacing w:line="240" w:lineRule="auto"/>
        <w:jc w:val="center"/>
        <w:rPr>
          <w:rStyle w:val="FontStyle88"/>
          <w:rFonts w:ascii="Times New Roman" w:hAnsi="Times New Roman" w:cs="Times New Roman"/>
          <w:color w:val="auto"/>
          <w:sz w:val="24"/>
          <w:szCs w:val="24"/>
        </w:rPr>
      </w:pPr>
      <w:r w:rsidRPr="00463A6F">
        <w:rPr>
          <w:rStyle w:val="FontStyle88"/>
          <w:rFonts w:ascii="Times New Roman" w:hAnsi="Times New Roman" w:cs="Times New Roman"/>
          <w:color w:val="auto"/>
          <w:sz w:val="24"/>
          <w:szCs w:val="24"/>
        </w:rPr>
        <w:t xml:space="preserve">ACCORD </w:t>
      </w:r>
      <w:r w:rsidR="008A467E" w:rsidRPr="00463A6F">
        <w:rPr>
          <w:rStyle w:val="FontStyle88"/>
          <w:rFonts w:ascii="Times New Roman" w:hAnsi="Times New Roman" w:cs="Times New Roman"/>
          <w:color w:val="auto"/>
          <w:sz w:val="24"/>
          <w:szCs w:val="24"/>
        </w:rPr>
        <w:t>COLLECTIF</w:t>
      </w:r>
    </w:p>
    <w:p w14:paraId="41B14231" w14:textId="5D865A5B" w:rsidR="007939D7" w:rsidRPr="00463A6F" w:rsidRDefault="007939D7" w:rsidP="00552A48">
      <w:pPr>
        <w:pStyle w:val="Style18"/>
        <w:widowControl/>
        <w:pBdr>
          <w:top w:val="single" w:sz="4" w:space="0" w:color="auto"/>
          <w:left w:val="single" w:sz="4" w:space="4" w:color="auto"/>
          <w:bottom w:val="single" w:sz="4" w:space="1" w:color="auto"/>
          <w:right w:val="single" w:sz="4" w:space="4" w:color="auto"/>
        </w:pBdr>
        <w:spacing w:line="240" w:lineRule="auto"/>
        <w:jc w:val="center"/>
        <w:rPr>
          <w:rStyle w:val="FontStyle88"/>
          <w:rFonts w:ascii="Times New Roman" w:hAnsi="Times New Roman" w:cs="Times New Roman"/>
          <w:color w:val="auto"/>
          <w:sz w:val="24"/>
          <w:szCs w:val="24"/>
        </w:rPr>
      </w:pPr>
      <w:r w:rsidRPr="00463A6F">
        <w:rPr>
          <w:rStyle w:val="FontStyle88"/>
          <w:rFonts w:ascii="Times New Roman" w:hAnsi="Times New Roman" w:cs="Times New Roman"/>
          <w:color w:val="auto"/>
          <w:sz w:val="24"/>
          <w:szCs w:val="24"/>
        </w:rPr>
        <w:t xml:space="preserve">RELATIF </w:t>
      </w:r>
      <w:r w:rsidR="00F168C8">
        <w:rPr>
          <w:rStyle w:val="FontStyle88"/>
          <w:rFonts w:ascii="Times New Roman" w:hAnsi="Times New Roman" w:cs="Times New Roman"/>
          <w:color w:val="auto"/>
          <w:sz w:val="24"/>
          <w:szCs w:val="24"/>
        </w:rPr>
        <w:t>AU FORFAIT ANNUEL EN JOURS</w:t>
      </w:r>
    </w:p>
    <w:p w14:paraId="11AB4941" w14:textId="77777777" w:rsidR="00FD0C9C" w:rsidRPr="00463A6F" w:rsidRDefault="00FD0C9C" w:rsidP="00552A48">
      <w:pPr>
        <w:pStyle w:val="Style16"/>
        <w:widowControl/>
        <w:pBdr>
          <w:top w:val="single" w:sz="4" w:space="0" w:color="auto"/>
          <w:left w:val="single" w:sz="4" w:space="4" w:color="auto"/>
          <w:bottom w:val="single" w:sz="4" w:space="1" w:color="auto"/>
          <w:right w:val="single" w:sz="4" w:space="4" w:color="auto"/>
        </w:pBdr>
        <w:spacing w:line="240" w:lineRule="auto"/>
        <w:jc w:val="center"/>
        <w:rPr>
          <w:rStyle w:val="FontStyle88"/>
          <w:rFonts w:ascii="Times New Roman" w:hAnsi="Times New Roman" w:cs="Times New Roman"/>
          <w:color w:val="auto"/>
          <w:sz w:val="24"/>
          <w:szCs w:val="24"/>
        </w:rPr>
      </w:pPr>
    </w:p>
    <w:p w14:paraId="5C6A4729" w14:textId="18B89457" w:rsidR="007939D7" w:rsidRPr="005158A9" w:rsidRDefault="007939D7" w:rsidP="007939D7">
      <w:pPr>
        <w:jc w:val="both"/>
        <w:rPr>
          <w:rFonts w:ascii="Times New Roman" w:hAnsi="Times New Roman" w:cs="Times New Roman"/>
        </w:rPr>
      </w:pPr>
    </w:p>
    <w:p w14:paraId="7C1F8593" w14:textId="77777777" w:rsidR="007939D7" w:rsidRPr="005158A9" w:rsidRDefault="007939D7" w:rsidP="007939D7">
      <w:pPr>
        <w:jc w:val="both"/>
        <w:rPr>
          <w:rFonts w:ascii="Times New Roman" w:hAnsi="Times New Roman" w:cs="Times New Roman"/>
        </w:rPr>
      </w:pPr>
    </w:p>
    <w:p w14:paraId="3D72A875" w14:textId="2CB2A4D5" w:rsidR="005C0572" w:rsidRPr="005158A9" w:rsidRDefault="005C0572" w:rsidP="007939D7">
      <w:pPr>
        <w:jc w:val="both"/>
        <w:rPr>
          <w:rFonts w:ascii="Times New Roman" w:hAnsi="Times New Roman" w:cs="Times New Roman"/>
          <w:b/>
          <w:bCs/>
        </w:rPr>
      </w:pPr>
      <w:r w:rsidRPr="005158A9">
        <w:rPr>
          <w:rFonts w:ascii="Times New Roman" w:hAnsi="Times New Roman" w:cs="Times New Roman"/>
          <w:b/>
          <w:bCs/>
        </w:rPr>
        <w:t>ENTRE</w:t>
      </w:r>
    </w:p>
    <w:p w14:paraId="62B9E1F9" w14:textId="77777777" w:rsidR="007939D7" w:rsidRPr="005158A9" w:rsidRDefault="007939D7" w:rsidP="007939D7">
      <w:pPr>
        <w:jc w:val="both"/>
        <w:rPr>
          <w:rFonts w:ascii="Times New Roman" w:hAnsi="Times New Roman" w:cs="Times New Roman"/>
        </w:rPr>
      </w:pPr>
    </w:p>
    <w:p w14:paraId="1241CAA6" w14:textId="6E05E394" w:rsidR="00503618" w:rsidRDefault="003A76FC" w:rsidP="007939D7">
      <w:pPr>
        <w:jc w:val="both"/>
        <w:rPr>
          <w:rFonts w:ascii="Times New Roman" w:hAnsi="Times New Roman" w:cs="Times New Roman"/>
        </w:rPr>
      </w:pPr>
      <w:r w:rsidRPr="005158A9">
        <w:rPr>
          <w:rFonts w:ascii="Times New Roman" w:hAnsi="Times New Roman" w:cs="Times New Roman"/>
        </w:rPr>
        <w:t>L</w:t>
      </w:r>
      <w:r w:rsidR="00F168C8">
        <w:rPr>
          <w:rFonts w:ascii="Times New Roman" w:hAnsi="Times New Roman" w:cs="Times New Roman"/>
        </w:rPr>
        <w:t xml:space="preserve">e </w:t>
      </w:r>
      <w:r w:rsidR="00D61428">
        <w:rPr>
          <w:rFonts w:ascii="Times New Roman" w:hAnsi="Times New Roman" w:cs="Times New Roman"/>
        </w:rPr>
        <w:t>XXXXX XX XXXXXXXX XXXXXXX</w:t>
      </w:r>
      <w:r w:rsidR="005158A9">
        <w:rPr>
          <w:rFonts w:ascii="Times New Roman" w:hAnsi="Times New Roman" w:cs="Times New Roman"/>
        </w:rPr>
        <w:t xml:space="preserve">, </w:t>
      </w:r>
    </w:p>
    <w:p w14:paraId="1D958F6A" w14:textId="5A9A33B1" w:rsidR="00503618" w:rsidRDefault="00F168C8" w:rsidP="007939D7">
      <w:pPr>
        <w:jc w:val="both"/>
        <w:rPr>
          <w:rFonts w:ascii="Times New Roman" w:hAnsi="Times New Roman" w:cs="Times New Roman"/>
        </w:rPr>
      </w:pPr>
      <w:r>
        <w:rPr>
          <w:rFonts w:ascii="Times New Roman" w:hAnsi="Times New Roman" w:cs="Times New Roman"/>
        </w:rPr>
        <w:t>Fonds de dotation</w:t>
      </w:r>
      <w:r w:rsidR="005158A9">
        <w:rPr>
          <w:rFonts w:ascii="Times New Roman" w:hAnsi="Times New Roman" w:cs="Times New Roman"/>
        </w:rPr>
        <w:t xml:space="preserve"> </w:t>
      </w:r>
      <w:r w:rsidR="005C0572" w:rsidRPr="005158A9">
        <w:rPr>
          <w:rFonts w:ascii="Times New Roman" w:hAnsi="Times New Roman" w:cs="Times New Roman"/>
        </w:rPr>
        <w:t>don</w:t>
      </w:r>
      <w:r w:rsidR="00A370B9" w:rsidRPr="005158A9">
        <w:rPr>
          <w:rFonts w:ascii="Times New Roman" w:hAnsi="Times New Roman" w:cs="Times New Roman"/>
        </w:rPr>
        <w:t xml:space="preserve">t le siège </w:t>
      </w:r>
      <w:r w:rsidR="00CF5CDB" w:rsidRPr="005158A9">
        <w:rPr>
          <w:rFonts w:ascii="Times New Roman" w:hAnsi="Times New Roman" w:cs="Times New Roman"/>
        </w:rPr>
        <w:t>est situé</w:t>
      </w:r>
      <w:r w:rsidR="00503618">
        <w:rPr>
          <w:rFonts w:ascii="Times New Roman" w:hAnsi="Times New Roman" w:cs="Times New Roman"/>
        </w:rPr>
        <w:t xml:space="preserve"> </w:t>
      </w:r>
      <w:proofErr w:type="spellStart"/>
      <w:r w:rsidR="00D61428">
        <w:rPr>
          <w:rFonts w:ascii="Times New Roman" w:hAnsi="Times New Roman" w:cs="Times New Roman"/>
        </w:rPr>
        <w:t>Xxxxxxxxx</w:t>
      </w:r>
      <w:proofErr w:type="spellEnd"/>
      <w:r w:rsidR="00D61428">
        <w:rPr>
          <w:rFonts w:ascii="Times New Roman" w:hAnsi="Times New Roman" w:cs="Times New Roman"/>
        </w:rPr>
        <w:t xml:space="preserve"> xx </w:t>
      </w:r>
      <w:proofErr w:type="spellStart"/>
      <w:r w:rsidR="00D61428">
        <w:rPr>
          <w:rFonts w:ascii="Times New Roman" w:hAnsi="Times New Roman" w:cs="Times New Roman"/>
        </w:rPr>
        <w:t>xxxxxxxxxx</w:t>
      </w:r>
      <w:proofErr w:type="spellEnd"/>
      <w:r w:rsidR="00D61428">
        <w:rPr>
          <w:rFonts w:ascii="Times New Roman" w:hAnsi="Times New Roman" w:cs="Times New Roman"/>
        </w:rPr>
        <w:t>, XXXXX XXX</w:t>
      </w:r>
      <w:r w:rsidR="00287579" w:rsidRPr="005158A9">
        <w:rPr>
          <w:rFonts w:ascii="Times New Roman" w:hAnsi="Times New Roman" w:cs="Times New Roman"/>
        </w:rPr>
        <w:t xml:space="preserve">, </w:t>
      </w:r>
    </w:p>
    <w:p w14:paraId="24895B2E" w14:textId="1EAF0A3D" w:rsidR="00503618" w:rsidRDefault="00503618" w:rsidP="007939D7">
      <w:pPr>
        <w:jc w:val="both"/>
        <w:rPr>
          <w:rFonts w:ascii="Times New Roman" w:hAnsi="Times New Roman" w:cs="Times New Roman"/>
        </w:rPr>
      </w:pPr>
      <w:r>
        <w:rPr>
          <w:rFonts w:ascii="Times New Roman" w:hAnsi="Times New Roman" w:cs="Times New Roman"/>
        </w:rPr>
        <w:t>I</w:t>
      </w:r>
      <w:r w:rsidR="00287579" w:rsidRPr="005158A9">
        <w:rPr>
          <w:rFonts w:ascii="Times New Roman" w:hAnsi="Times New Roman" w:cs="Times New Roman"/>
        </w:rPr>
        <w:t xml:space="preserve">mmatriculé </w:t>
      </w:r>
      <w:r w:rsidR="00F168C8">
        <w:rPr>
          <w:rFonts w:ascii="Times New Roman" w:hAnsi="Times New Roman" w:cs="Times New Roman"/>
        </w:rPr>
        <w:t xml:space="preserve">au répertoire SIRENE </w:t>
      </w:r>
      <w:r w:rsidR="00287579" w:rsidRPr="005158A9">
        <w:rPr>
          <w:rFonts w:ascii="Times New Roman" w:hAnsi="Times New Roman" w:cs="Times New Roman"/>
        </w:rPr>
        <w:t>sous le numéro</w:t>
      </w:r>
      <w:r>
        <w:rPr>
          <w:rFonts w:ascii="Times New Roman" w:hAnsi="Times New Roman" w:cs="Times New Roman"/>
        </w:rPr>
        <w:t xml:space="preserve"> </w:t>
      </w:r>
      <w:r w:rsidR="00D61428">
        <w:rPr>
          <w:rFonts w:ascii="Times New Roman" w:hAnsi="Times New Roman" w:cs="Times New Roman"/>
        </w:rPr>
        <w:t xml:space="preserve">XXX </w:t>
      </w:r>
      <w:proofErr w:type="spellStart"/>
      <w:r w:rsidR="00D61428">
        <w:rPr>
          <w:rFonts w:ascii="Times New Roman" w:hAnsi="Times New Roman" w:cs="Times New Roman"/>
        </w:rPr>
        <w:t>XXX</w:t>
      </w:r>
      <w:proofErr w:type="spellEnd"/>
      <w:r w:rsidR="00D61428">
        <w:rPr>
          <w:rFonts w:ascii="Times New Roman" w:hAnsi="Times New Roman" w:cs="Times New Roman"/>
        </w:rPr>
        <w:t xml:space="preserve"> </w:t>
      </w:r>
      <w:proofErr w:type="spellStart"/>
      <w:r w:rsidR="00D61428">
        <w:rPr>
          <w:rFonts w:ascii="Times New Roman" w:hAnsi="Times New Roman" w:cs="Times New Roman"/>
        </w:rPr>
        <w:t>XXX</w:t>
      </w:r>
      <w:proofErr w:type="spellEnd"/>
      <w:r w:rsidR="00287579" w:rsidRPr="005158A9">
        <w:rPr>
          <w:rFonts w:ascii="Times New Roman" w:hAnsi="Times New Roman" w:cs="Times New Roman"/>
        </w:rPr>
        <w:t>,</w:t>
      </w:r>
      <w:r w:rsidR="004E4B45" w:rsidRPr="005158A9">
        <w:rPr>
          <w:rFonts w:ascii="Times New Roman" w:hAnsi="Times New Roman" w:cs="Times New Roman"/>
        </w:rPr>
        <w:t xml:space="preserve"> </w:t>
      </w:r>
    </w:p>
    <w:p w14:paraId="25B4579B" w14:textId="6F4FEEC3" w:rsidR="005158A9" w:rsidRDefault="00503618" w:rsidP="007939D7">
      <w:pPr>
        <w:jc w:val="both"/>
        <w:rPr>
          <w:rFonts w:ascii="Times New Roman" w:hAnsi="Times New Roman" w:cs="Times New Roman"/>
        </w:rPr>
      </w:pPr>
      <w:r>
        <w:rPr>
          <w:rFonts w:ascii="Times New Roman" w:hAnsi="Times New Roman" w:cs="Times New Roman"/>
        </w:rPr>
        <w:t>R</w:t>
      </w:r>
      <w:r w:rsidR="005C0572" w:rsidRPr="005158A9">
        <w:rPr>
          <w:rFonts w:ascii="Times New Roman" w:hAnsi="Times New Roman" w:cs="Times New Roman"/>
        </w:rPr>
        <w:t xml:space="preserve">eprésenté </w:t>
      </w:r>
      <w:r w:rsidR="00CF5CDB" w:rsidRPr="005158A9">
        <w:rPr>
          <w:rFonts w:ascii="Times New Roman" w:hAnsi="Times New Roman" w:cs="Times New Roman"/>
        </w:rPr>
        <w:t xml:space="preserve">par </w:t>
      </w:r>
      <w:r w:rsidR="00F168C8">
        <w:rPr>
          <w:rFonts w:ascii="Times New Roman" w:hAnsi="Times New Roman" w:cs="Times New Roman"/>
        </w:rPr>
        <w:t xml:space="preserve">Monsieur </w:t>
      </w:r>
      <w:r w:rsidR="00D61428">
        <w:rPr>
          <w:rFonts w:ascii="Times New Roman" w:hAnsi="Times New Roman" w:cs="Times New Roman"/>
        </w:rPr>
        <w:t>Xxxxxxx XXXXXX</w:t>
      </w:r>
      <w:r w:rsidR="00F168C8">
        <w:rPr>
          <w:rFonts w:ascii="Times New Roman" w:hAnsi="Times New Roman" w:cs="Times New Roman"/>
        </w:rPr>
        <w:t xml:space="preserve"> </w:t>
      </w:r>
      <w:r w:rsidR="00A370B9" w:rsidRPr="005158A9">
        <w:rPr>
          <w:rFonts w:ascii="Times New Roman" w:hAnsi="Times New Roman" w:cs="Times New Roman"/>
        </w:rPr>
        <w:t xml:space="preserve">en </w:t>
      </w:r>
      <w:r w:rsidR="00CF5CDB" w:rsidRPr="005158A9">
        <w:rPr>
          <w:rFonts w:ascii="Times New Roman" w:hAnsi="Times New Roman" w:cs="Times New Roman"/>
        </w:rPr>
        <w:t xml:space="preserve">qualité de </w:t>
      </w:r>
      <w:r w:rsidR="00F168C8">
        <w:rPr>
          <w:rFonts w:ascii="Times New Roman" w:hAnsi="Times New Roman" w:cs="Times New Roman"/>
        </w:rPr>
        <w:t>Président</w:t>
      </w:r>
      <w:r w:rsidR="005C0572" w:rsidRPr="005158A9">
        <w:rPr>
          <w:rFonts w:ascii="Times New Roman" w:hAnsi="Times New Roman" w:cs="Times New Roman"/>
        </w:rPr>
        <w:t>,</w:t>
      </w:r>
    </w:p>
    <w:p w14:paraId="72B55C67" w14:textId="6F72445F" w:rsidR="005C0572" w:rsidRPr="005158A9" w:rsidRDefault="005C0572" w:rsidP="007939D7">
      <w:pPr>
        <w:jc w:val="both"/>
        <w:rPr>
          <w:rFonts w:ascii="Times New Roman" w:hAnsi="Times New Roman" w:cs="Times New Roman"/>
        </w:rPr>
      </w:pPr>
      <w:proofErr w:type="gramStart"/>
      <w:r w:rsidRPr="005158A9">
        <w:rPr>
          <w:rFonts w:ascii="Times New Roman" w:hAnsi="Times New Roman" w:cs="Times New Roman"/>
        </w:rPr>
        <w:t>ci</w:t>
      </w:r>
      <w:proofErr w:type="gramEnd"/>
      <w:r w:rsidRPr="005158A9">
        <w:rPr>
          <w:rFonts w:ascii="Times New Roman" w:hAnsi="Times New Roman" w:cs="Times New Roman"/>
        </w:rPr>
        <w:t>-après</w:t>
      </w:r>
      <w:r w:rsidR="00420895" w:rsidRPr="005158A9">
        <w:rPr>
          <w:rFonts w:ascii="Times New Roman" w:hAnsi="Times New Roman" w:cs="Times New Roman"/>
        </w:rPr>
        <w:t xml:space="preserve"> dénommé</w:t>
      </w:r>
      <w:r w:rsidR="005158A9">
        <w:rPr>
          <w:rFonts w:ascii="Times New Roman" w:hAnsi="Times New Roman" w:cs="Times New Roman"/>
        </w:rPr>
        <w:t xml:space="preserve"> </w:t>
      </w:r>
      <w:r w:rsidRPr="005158A9">
        <w:rPr>
          <w:rFonts w:ascii="Times New Roman" w:hAnsi="Times New Roman" w:cs="Times New Roman"/>
        </w:rPr>
        <w:t>« l'employeur »</w:t>
      </w:r>
      <w:r w:rsidR="005158A9">
        <w:rPr>
          <w:rFonts w:ascii="Times New Roman" w:hAnsi="Times New Roman" w:cs="Times New Roman"/>
        </w:rPr>
        <w:t>,</w:t>
      </w:r>
    </w:p>
    <w:p w14:paraId="0FF1D9E0" w14:textId="77777777" w:rsidR="007939D7" w:rsidRPr="005158A9" w:rsidRDefault="007939D7" w:rsidP="007939D7">
      <w:pPr>
        <w:jc w:val="both"/>
        <w:rPr>
          <w:rFonts w:ascii="Times New Roman" w:hAnsi="Times New Roman" w:cs="Times New Roman"/>
        </w:rPr>
      </w:pPr>
    </w:p>
    <w:p w14:paraId="32A6DBB2" w14:textId="101EFD8E" w:rsidR="005C0572" w:rsidRPr="005158A9" w:rsidRDefault="005C0572" w:rsidP="007939D7">
      <w:pPr>
        <w:jc w:val="both"/>
        <w:rPr>
          <w:rFonts w:ascii="Times New Roman" w:hAnsi="Times New Roman" w:cs="Times New Roman"/>
          <w:b/>
          <w:bCs/>
        </w:rPr>
      </w:pPr>
      <w:r w:rsidRPr="005158A9">
        <w:rPr>
          <w:rFonts w:ascii="Times New Roman" w:hAnsi="Times New Roman" w:cs="Times New Roman"/>
          <w:b/>
          <w:bCs/>
        </w:rPr>
        <w:t>ET</w:t>
      </w:r>
    </w:p>
    <w:p w14:paraId="52A82C4E" w14:textId="77777777" w:rsidR="007939D7" w:rsidRPr="005158A9" w:rsidRDefault="007939D7" w:rsidP="007939D7">
      <w:pPr>
        <w:jc w:val="both"/>
        <w:rPr>
          <w:rFonts w:ascii="Times New Roman" w:hAnsi="Times New Roman" w:cs="Times New Roman"/>
        </w:rPr>
      </w:pPr>
    </w:p>
    <w:p w14:paraId="23F708CD" w14:textId="440C3BD0" w:rsidR="005158A9" w:rsidRDefault="005C0572" w:rsidP="007939D7">
      <w:pPr>
        <w:jc w:val="both"/>
        <w:rPr>
          <w:rFonts w:ascii="Times New Roman" w:hAnsi="Times New Roman" w:cs="Times New Roman"/>
        </w:rPr>
      </w:pPr>
      <w:r w:rsidRPr="005158A9">
        <w:rPr>
          <w:rFonts w:ascii="Times New Roman" w:hAnsi="Times New Roman" w:cs="Times New Roman"/>
        </w:rPr>
        <w:t xml:space="preserve">Les salariés </w:t>
      </w:r>
      <w:r w:rsidR="00F168C8">
        <w:rPr>
          <w:rFonts w:ascii="Times New Roman" w:hAnsi="Times New Roman" w:cs="Times New Roman"/>
        </w:rPr>
        <w:t xml:space="preserve">du fonds de dotation </w:t>
      </w:r>
      <w:r w:rsidR="00D61428">
        <w:rPr>
          <w:rFonts w:ascii="Times New Roman" w:hAnsi="Times New Roman" w:cs="Times New Roman"/>
        </w:rPr>
        <w:t>XXXXX XX XXXXXXXX XXXXXXX</w:t>
      </w:r>
      <w:r w:rsidRPr="005158A9">
        <w:rPr>
          <w:rFonts w:ascii="Times New Roman" w:hAnsi="Times New Roman" w:cs="Times New Roman"/>
        </w:rPr>
        <w:t>, consultés sur le projet d'accord,</w:t>
      </w:r>
    </w:p>
    <w:p w14:paraId="4647144E" w14:textId="06AFC9A9" w:rsidR="005C0572" w:rsidRPr="005158A9" w:rsidRDefault="005C0572" w:rsidP="007939D7">
      <w:pPr>
        <w:jc w:val="both"/>
        <w:rPr>
          <w:rFonts w:ascii="Times New Roman" w:hAnsi="Times New Roman" w:cs="Times New Roman"/>
        </w:rPr>
      </w:pPr>
      <w:proofErr w:type="gramStart"/>
      <w:r w:rsidRPr="005158A9">
        <w:rPr>
          <w:rFonts w:ascii="Times New Roman" w:hAnsi="Times New Roman" w:cs="Times New Roman"/>
        </w:rPr>
        <w:t>ci</w:t>
      </w:r>
      <w:proofErr w:type="gramEnd"/>
      <w:r w:rsidRPr="005158A9">
        <w:rPr>
          <w:rFonts w:ascii="Times New Roman" w:hAnsi="Times New Roman" w:cs="Times New Roman"/>
        </w:rPr>
        <w:t>-après dénommés « les salariés »</w:t>
      </w:r>
      <w:r w:rsidR="005158A9">
        <w:rPr>
          <w:rFonts w:ascii="Times New Roman" w:hAnsi="Times New Roman" w:cs="Times New Roman"/>
        </w:rPr>
        <w:t>,</w:t>
      </w:r>
    </w:p>
    <w:p w14:paraId="2FE2C99B" w14:textId="77777777" w:rsidR="005C0572" w:rsidRPr="005158A9" w:rsidRDefault="005C0572" w:rsidP="007939D7">
      <w:pPr>
        <w:jc w:val="both"/>
        <w:rPr>
          <w:rFonts w:ascii="Times New Roman" w:hAnsi="Times New Roman" w:cs="Times New Roman"/>
        </w:rPr>
      </w:pPr>
    </w:p>
    <w:p w14:paraId="2A5D0DE9" w14:textId="77777777" w:rsidR="005C0572" w:rsidRPr="005158A9" w:rsidRDefault="005C0572" w:rsidP="007939D7">
      <w:pPr>
        <w:jc w:val="both"/>
        <w:rPr>
          <w:rFonts w:ascii="Times New Roman" w:hAnsi="Times New Roman" w:cs="Times New Roman"/>
        </w:rPr>
      </w:pPr>
    </w:p>
    <w:p w14:paraId="4EEB6BE0" w14:textId="77777777" w:rsidR="005C0572" w:rsidRPr="005158A9" w:rsidRDefault="005C0572" w:rsidP="007939D7">
      <w:pPr>
        <w:jc w:val="both"/>
        <w:rPr>
          <w:rFonts w:ascii="Times New Roman" w:hAnsi="Times New Roman" w:cs="Times New Roman"/>
          <w:b/>
          <w:bCs/>
        </w:rPr>
      </w:pPr>
      <w:r w:rsidRPr="005158A9">
        <w:rPr>
          <w:rFonts w:ascii="Times New Roman" w:hAnsi="Times New Roman" w:cs="Times New Roman"/>
          <w:b/>
          <w:bCs/>
        </w:rPr>
        <w:t>PRÉAMBULE</w:t>
      </w:r>
    </w:p>
    <w:p w14:paraId="38964E1C" w14:textId="77777777" w:rsidR="00C36D28" w:rsidRDefault="00C36D28" w:rsidP="007939D7">
      <w:pPr>
        <w:jc w:val="both"/>
        <w:rPr>
          <w:rFonts w:ascii="Times New Roman" w:hAnsi="Times New Roman" w:cs="Times New Roman"/>
        </w:rPr>
      </w:pPr>
    </w:p>
    <w:p w14:paraId="114B6809" w14:textId="7B40F943" w:rsidR="00C9029D" w:rsidRDefault="00C9029D" w:rsidP="00C9029D">
      <w:pPr>
        <w:jc w:val="both"/>
        <w:rPr>
          <w:rFonts w:ascii="Times New Roman" w:hAnsi="Times New Roman" w:cs="Times New Roman"/>
        </w:rPr>
      </w:pPr>
      <w:r w:rsidRPr="00C9029D">
        <w:rPr>
          <w:rFonts w:ascii="Times New Roman" w:hAnsi="Times New Roman" w:cs="Times New Roman"/>
        </w:rPr>
        <w:t xml:space="preserve">Le </w:t>
      </w:r>
      <w:r w:rsidR="00D61428">
        <w:rPr>
          <w:rFonts w:ascii="Times New Roman" w:hAnsi="Times New Roman" w:cs="Times New Roman"/>
        </w:rPr>
        <w:t>XXXXX XX XXXXXXXX XXXXXXX</w:t>
      </w:r>
      <w:r w:rsidRPr="00C9029D">
        <w:rPr>
          <w:rFonts w:ascii="Times New Roman" w:hAnsi="Times New Roman" w:cs="Times New Roman"/>
        </w:rPr>
        <w:t>, dont l’effectif habituel est inférieur à onze salariés et qui est dépourvu de délégué syndical, a, conformément aux dispositions de l’article L. 2232-21 du Code du travail, décidé de soumettre à son personnel un projet d’accord collectif.</w:t>
      </w:r>
    </w:p>
    <w:p w14:paraId="0609C0C8" w14:textId="77777777" w:rsidR="00C9029D" w:rsidRPr="00C9029D" w:rsidRDefault="00C9029D" w:rsidP="00C9029D">
      <w:pPr>
        <w:jc w:val="both"/>
        <w:rPr>
          <w:rFonts w:ascii="Times New Roman" w:hAnsi="Times New Roman" w:cs="Times New Roman"/>
        </w:rPr>
      </w:pPr>
    </w:p>
    <w:p w14:paraId="14E2D5F2" w14:textId="77777777" w:rsidR="00C9029D" w:rsidRDefault="00C9029D" w:rsidP="00C9029D">
      <w:pPr>
        <w:jc w:val="both"/>
        <w:rPr>
          <w:rFonts w:ascii="Times New Roman" w:hAnsi="Times New Roman" w:cs="Times New Roman"/>
        </w:rPr>
      </w:pPr>
      <w:r w:rsidRPr="00C9029D">
        <w:rPr>
          <w:rFonts w:ascii="Times New Roman" w:hAnsi="Times New Roman" w:cs="Times New Roman"/>
        </w:rPr>
        <w:t>À la date de conclusion du présent accord, le fonds de dotation emploie une salariée.</w:t>
      </w:r>
    </w:p>
    <w:p w14:paraId="7CC7A572" w14:textId="77777777" w:rsidR="00C9029D" w:rsidRPr="00C9029D" w:rsidRDefault="00C9029D" w:rsidP="00C9029D">
      <w:pPr>
        <w:jc w:val="both"/>
        <w:rPr>
          <w:rFonts w:ascii="Times New Roman" w:hAnsi="Times New Roman" w:cs="Times New Roman"/>
        </w:rPr>
      </w:pPr>
    </w:p>
    <w:p w14:paraId="5D3672FD" w14:textId="254AB93A" w:rsidR="00C9029D" w:rsidRDefault="00C9029D" w:rsidP="00C9029D">
      <w:pPr>
        <w:jc w:val="both"/>
        <w:rPr>
          <w:rFonts w:ascii="Times New Roman" w:hAnsi="Times New Roman" w:cs="Times New Roman"/>
        </w:rPr>
      </w:pPr>
      <w:r>
        <w:rPr>
          <w:rFonts w:ascii="Times New Roman" w:hAnsi="Times New Roman" w:cs="Times New Roman"/>
        </w:rPr>
        <w:t>A défaut de convention collective applicable, l</w:t>
      </w:r>
      <w:r w:rsidRPr="00C9029D">
        <w:rPr>
          <w:rFonts w:ascii="Times New Roman" w:hAnsi="Times New Roman" w:cs="Times New Roman"/>
        </w:rPr>
        <w:t>e présent accord a pour objet de mettre en place un dispositif de forfait annuel en jours, conformément aux dispositions de l’article L. 3121-44 du Code du travail, afin de répondre aux besoins d’organisation du fonds de dotation et à la situation de salariés disposant d’une autonomie dans l’organisation de leur emploi du temps, dont la durée du travail ne peut être prédéterminée.</w:t>
      </w:r>
    </w:p>
    <w:p w14:paraId="6548C724" w14:textId="77777777" w:rsidR="00C9029D" w:rsidRPr="00C9029D" w:rsidRDefault="00C9029D" w:rsidP="00C9029D">
      <w:pPr>
        <w:jc w:val="both"/>
        <w:rPr>
          <w:rFonts w:ascii="Times New Roman" w:hAnsi="Times New Roman" w:cs="Times New Roman"/>
        </w:rPr>
      </w:pPr>
    </w:p>
    <w:p w14:paraId="0CE63818" w14:textId="77777777" w:rsidR="00C9029D" w:rsidRPr="00C9029D" w:rsidRDefault="00C9029D" w:rsidP="00C9029D">
      <w:pPr>
        <w:jc w:val="both"/>
        <w:rPr>
          <w:rFonts w:ascii="Times New Roman" w:hAnsi="Times New Roman" w:cs="Times New Roman"/>
        </w:rPr>
      </w:pPr>
      <w:r w:rsidRPr="00C9029D">
        <w:rPr>
          <w:rFonts w:ascii="Times New Roman" w:hAnsi="Times New Roman" w:cs="Times New Roman"/>
        </w:rPr>
        <w:t>Les parties signataires entendent rappeler que la mise en œuvre du forfait annuel en jours ne saurait avoir pour effet de porter atteinte au respect des repos quotidiens et hebdomadaires, ni de conduire à une charge de travail excessive. Elles affirment leur volonté de veiller régulièrement à ce que la charge de travail des salariés concernés demeure raisonnable et permette une répartition équilibrée du travail dans le temps.</w:t>
      </w:r>
    </w:p>
    <w:p w14:paraId="61D159FF" w14:textId="77777777" w:rsidR="00C9029D" w:rsidRPr="00C9029D" w:rsidRDefault="00C9029D" w:rsidP="00C9029D">
      <w:pPr>
        <w:jc w:val="both"/>
        <w:rPr>
          <w:rFonts w:ascii="Times New Roman" w:hAnsi="Times New Roman" w:cs="Times New Roman"/>
        </w:rPr>
      </w:pPr>
    </w:p>
    <w:p w14:paraId="77029E92" w14:textId="77777777" w:rsidR="00C9029D" w:rsidRDefault="00C9029D" w:rsidP="00C9029D">
      <w:pPr>
        <w:jc w:val="both"/>
        <w:rPr>
          <w:rFonts w:ascii="Times New Roman" w:hAnsi="Times New Roman" w:cs="Times New Roman"/>
        </w:rPr>
      </w:pPr>
      <w:r w:rsidRPr="00C9029D">
        <w:rPr>
          <w:rFonts w:ascii="Times New Roman" w:hAnsi="Times New Roman" w:cs="Times New Roman"/>
        </w:rPr>
        <w:t>À cette fin, le présent accord institue une procédure de suivi et de contrôle de la charge de travail et de l’organisation du temps de travail, destinée à garantir la protection de la santé et de la sécurité des salariés en forfait annuel en jours.</w:t>
      </w:r>
    </w:p>
    <w:p w14:paraId="5611149E" w14:textId="77777777" w:rsidR="00C9029D" w:rsidRPr="00C9029D" w:rsidRDefault="00C9029D" w:rsidP="00C9029D">
      <w:pPr>
        <w:jc w:val="both"/>
        <w:rPr>
          <w:rFonts w:ascii="Times New Roman" w:hAnsi="Times New Roman" w:cs="Times New Roman"/>
        </w:rPr>
      </w:pPr>
    </w:p>
    <w:p w14:paraId="3A8A4D89" w14:textId="77777777" w:rsidR="00C9029D" w:rsidRPr="00C9029D" w:rsidRDefault="00C9029D" w:rsidP="00C9029D">
      <w:pPr>
        <w:jc w:val="both"/>
        <w:rPr>
          <w:rFonts w:ascii="Times New Roman" w:hAnsi="Times New Roman" w:cs="Times New Roman"/>
        </w:rPr>
      </w:pPr>
      <w:r w:rsidRPr="00C9029D">
        <w:rPr>
          <w:rFonts w:ascii="Times New Roman" w:hAnsi="Times New Roman" w:cs="Times New Roman"/>
        </w:rPr>
        <w:t>En l’absence de délégué du personnel et de comité social et économique, la direction du fonds de dotation a proposé le présent accord d’entreprise à l’ensemble du personnel, lequel a été conclu dans les conditions prévues par la loi.</w:t>
      </w:r>
    </w:p>
    <w:p w14:paraId="5DDFB1A3" w14:textId="77777777" w:rsidR="00C72E3A" w:rsidRDefault="00C72E3A" w:rsidP="007939D7">
      <w:pPr>
        <w:jc w:val="both"/>
        <w:rPr>
          <w:rFonts w:ascii="Times New Roman" w:hAnsi="Times New Roman" w:cs="Times New Roman"/>
        </w:rPr>
      </w:pPr>
    </w:p>
    <w:p w14:paraId="187DDBD8" w14:textId="77777777" w:rsidR="00C9029D" w:rsidRDefault="00C9029D" w:rsidP="007939D7">
      <w:pPr>
        <w:jc w:val="both"/>
        <w:rPr>
          <w:rFonts w:ascii="Times New Roman" w:hAnsi="Times New Roman" w:cs="Times New Roman"/>
        </w:rPr>
      </w:pPr>
    </w:p>
    <w:p w14:paraId="37176442" w14:textId="77777777" w:rsidR="00C9029D" w:rsidRDefault="00C9029D" w:rsidP="007939D7">
      <w:pPr>
        <w:jc w:val="both"/>
        <w:rPr>
          <w:rFonts w:ascii="Times New Roman" w:hAnsi="Times New Roman" w:cs="Times New Roman"/>
        </w:rPr>
      </w:pPr>
    </w:p>
    <w:p w14:paraId="72586B7F" w14:textId="77777777" w:rsidR="00C9029D" w:rsidRDefault="00C9029D" w:rsidP="007939D7">
      <w:pPr>
        <w:jc w:val="both"/>
        <w:rPr>
          <w:rFonts w:ascii="Times New Roman" w:hAnsi="Times New Roman" w:cs="Times New Roman"/>
        </w:rPr>
      </w:pPr>
    </w:p>
    <w:p w14:paraId="2EC9C501" w14:textId="53AC3D34" w:rsidR="00F168C8" w:rsidRPr="005158A9" w:rsidRDefault="00F168C8" w:rsidP="00F168C8">
      <w:pPr>
        <w:pStyle w:val="Paragraphedeliste"/>
        <w:numPr>
          <w:ilvl w:val="0"/>
          <w:numId w:val="12"/>
        </w:numPr>
        <w:tabs>
          <w:tab w:val="left" w:pos="1418"/>
        </w:tabs>
        <w:ind w:left="357" w:hanging="357"/>
        <w:jc w:val="both"/>
        <w:rPr>
          <w:rFonts w:ascii="Times New Roman" w:hAnsi="Times New Roman" w:cs="Times New Roman"/>
          <w:b/>
          <w:bCs/>
          <w:u w:val="single"/>
        </w:rPr>
      </w:pPr>
      <w:r>
        <w:rPr>
          <w:rFonts w:ascii="Times New Roman" w:hAnsi="Times New Roman" w:cs="Times New Roman"/>
          <w:b/>
          <w:bCs/>
          <w:u w:val="single"/>
        </w:rPr>
        <w:lastRenderedPageBreak/>
        <w:t>Objet de l’accord</w:t>
      </w:r>
    </w:p>
    <w:p w14:paraId="0D977628" w14:textId="77777777" w:rsidR="00F168C8" w:rsidRPr="005158A9" w:rsidRDefault="00F168C8" w:rsidP="00F168C8">
      <w:pPr>
        <w:jc w:val="both"/>
        <w:rPr>
          <w:rFonts w:ascii="Times New Roman" w:hAnsi="Times New Roman" w:cs="Times New Roman"/>
        </w:rPr>
      </w:pPr>
    </w:p>
    <w:p w14:paraId="31024E38" w14:textId="77777777" w:rsidR="00F168C8" w:rsidRPr="00C9029D" w:rsidRDefault="00F168C8" w:rsidP="00F168C8">
      <w:pPr>
        <w:jc w:val="both"/>
        <w:rPr>
          <w:rFonts w:ascii="Times New Roman" w:hAnsi="Times New Roman" w:cs="Times New Roman"/>
        </w:rPr>
      </w:pPr>
      <w:r w:rsidRPr="00C9029D">
        <w:rPr>
          <w:rFonts w:ascii="Times New Roman" w:hAnsi="Times New Roman" w:cs="Times New Roman"/>
        </w:rPr>
        <w:t>Le présent accord a pour objet la mise en place des conventions de forfait annuel en jours.</w:t>
      </w:r>
    </w:p>
    <w:p w14:paraId="00E4BA11" w14:textId="77777777" w:rsidR="00C9029D" w:rsidRPr="00C9029D" w:rsidRDefault="00C9029D" w:rsidP="00F168C8">
      <w:pPr>
        <w:jc w:val="both"/>
        <w:rPr>
          <w:rFonts w:ascii="Times New Roman" w:hAnsi="Times New Roman" w:cs="Times New Roman"/>
        </w:rPr>
      </w:pPr>
    </w:p>
    <w:p w14:paraId="407F96E1" w14:textId="77777777" w:rsidR="00F168C8" w:rsidRPr="00C9029D" w:rsidRDefault="00F168C8" w:rsidP="00F168C8">
      <w:pPr>
        <w:jc w:val="both"/>
        <w:rPr>
          <w:rFonts w:ascii="Times New Roman" w:hAnsi="Times New Roman" w:cs="Times New Roman"/>
        </w:rPr>
      </w:pPr>
      <w:r w:rsidRPr="00C9029D">
        <w:rPr>
          <w:rFonts w:ascii="Times New Roman" w:hAnsi="Times New Roman" w:cs="Times New Roman"/>
        </w:rPr>
        <w:t>Il a été conclu dans le cadre des articles L 3121-58 et suivants du Code du travail relatifs aux forfaits annuel en jours.</w:t>
      </w:r>
    </w:p>
    <w:p w14:paraId="59EBDC18" w14:textId="77777777" w:rsidR="00F168C8" w:rsidRDefault="00F168C8" w:rsidP="00F168C8">
      <w:pPr>
        <w:jc w:val="both"/>
        <w:rPr>
          <w:rFonts w:ascii="Times New Roman" w:hAnsi="Times New Roman" w:cs="Times New Roman"/>
        </w:rPr>
      </w:pPr>
    </w:p>
    <w:p w14:paraId="3ACDE4C3" w14:textId="5B8E7812" w:rsidR="00F168C8" w:rsidRPr="005158A9" w:rsidRDefault="00F168C8" w:rsidP="00F168C8">
      <w:pPr>
        <w:pStyle w:val="Paragraphedeliste"/>
        <w:numPr>
          <w:ilvl w:val="0"/>
          <w:numId w:val="12"/>
        </w:numPr>
        <w:tabs>
          <w:tab w:val="left" w:pos="1418"/>
        </w:tabs>
        <w:ind w:left="357" w:hanging="357"/>
        <w:jc w:val="both"/>
        <w:rPr>
          <w:rFonts w:ascii="Times New Roman" w:hAnsi="Times New Roman" w:cs="Times New Roman"/>
          <w:b/>
          <w:bCs/>
          <w:u w:val="single"/>
        </w:rPr>
      </w:pPr>
      <w:r>
        <w:rPr>
          <w:rFonts w:ascii="Times New Roman" w:hAnsi="Times New Roman" w:cs="Times New Roman"/>
          <w:b/>
          <w:bCs/>
          <w:u w:val="single"/>
        </w:rPr>
        <w:t>Salarié</w:t>
      </w:r>
      <w:r w:rsidR="008E2501">
        <w:rPr>
          <w:rFonts w:ascii="Times New Roman" w:hAnsi="Times New Roman" w:cs="Times New Roman"/>
          <w:b/>
          <w:bCs/>
          <w:u w:val="single"/>
        </w:rPr>
        <w:t>s</w:t>
      </w:r>
      <w:r>
        <w:rPr>
          <w:rFonts w:ascii="Times New Roman" w:hAnsi="Times New Roman" w:cs="Times New Roman"/>
          <w:b/>
          <w:bCs/>
          <w:u w:val="single"/>
        </w:rPr>
        <w:t xml:space="preserve"> concernés</w:t>
      </w:r>
    </w:p>
    <w:p w14:paraId="43C281AB" w14:textId="77777777" w:rsidR="00F168C8" w:rsidRDefault="00F168C8" w:rsidP="00F168C8">
      <w:pPr>
        <w:jc w:val="both"/>
        <w:rPr>
          <w:rFonts w:ascii="Times New Roman" w:hAnsi="Times New Roman" w:cs="Times New Roman"/>
        </w:rPr>
      </w:pPr>
    </w:p>
    <w:p w14:paraId="0E733913" w14:textId="214B2D9F" w:rsidR="00F168C8" w:rsidRDefault="00F168C8" w:rsidP="00F168C8">
      <w:pPr>
        <w:jc w:val="both"/>
        <w:rPr>
          <w:rFonts w:ascii="Times New Roman" w:hAnsi="Times New Roman" w:cs="Times New Roman"/>
        </w:rPr>
      </w:pPr>
      <w:r w:rsidRPr="00F168C8">
        <w:rPr>
          <w:rFonts w:ascii="Times New Roman" w:hAnsi="Times New Roman" w:cs="Times New Roman"/>
        </w:rPr>
        <w:t xml:space="preserve">Le présent accord est applicable à tous les salariés </w:t>
      </w:r>
      <w:r w:rsidR="00C9029D">
        <w:rPr>
          <w:rFonts w:ascii="Times New Roman" w:hAnsi="Times New Roman" w:cs="Times New Roman"/>
        </w:rPr>
        <w:t>du fonds de dotation</w:t>
      </w:r>
      <w:r w:rsidRPr="00F168C8">
        <w:rPr>
          <w:rFonts w:ascii="Times New Roman" w:hAnsi="Times New Roman" w:cs="Times New Roman"/>
        </w:rPr>
        <w:t>, quelle que soit leur date d'embauche, remplissant les conditions ci-après définies</w:t>
      </w:r>
      <w:r w:rsidR="00957837">
        <w:rPr>
          <w:rFonts w:ascii="Times New Roman" w:hAnsi="Times New Roman" w:cs="Times New Roman"/>
        </w:rPr>
        <w:t> :</w:t>
      </w:r>
    </w:p>
    <w:p w14:paraId="72A56B37" w14:textId="77777777" w:rsidR="00F168C8" w:rsidRDefault="00F168C8" w:rsidP="00F168C8">
      <w:pPr>
        <w:pStyle w:val="EFLnormal"/>
        <w:spacing w:before="0"/>
        <w:ind w:left="1416"/>
        <w:rPr>
          <w:sz w:val="24"/>
          <w:szCs w:val="24"/>
        </w:rPr>
      </w:pPr>
    </w:p>
    <w:p w14:paraId="0EF07AD6" w14:textId="738EA50E" w:rsidR="00F168C8" w:rsidRPr="00F10301" w:rsidRDefault="00F168C8" w:rsidP="00F168C8">
      <w:pPr>
        <w:pStyle w:val="EFLnormal"/>
        <w:spacing w:before="0"/>
        <w:rPr>
          <w:sz w:val="24"/>
          <w:szCs w:val="24"/>
        </w:rPr>
      </w:pPr>
      <w:r w:rsidRPr="00F10301">
        <w:rPr>
          <w:sz w:val="24"/>
          <w:szCs w:val="24"/>
        </w:rPr>
        <w:t>Les cadres qui disposent d'une autonomie dans l'organisation de leur emploi du temps et dont la nature des fonctions ne les conduit pas à suivre l'horaire collectif applicable au sein du service auquel ils sont intégrés peuvent conclure une convention de forfait en jours.</w:t>
      </w:r>
    </w:p>
    <w:p w14:paraId="5092643F" w14:textId="77777777" w:rsidR="00F168C8" w:rsidRPr="00F168C8" w:rsidRDefault="00F168C8" w:rsidP="00F168C8">
      <w:pPr>
        <w:pStyle w:val="EFLnormal"/>
        <w:spacing w:before="0"/>
        <w:rPr>
          <w:sz w:val="24"/>
          <w:szCs w:val="24"/>
          <w:highlight w:val="yellow"/>
        </w:rPr>
      </w:pPr>
    </w:p>
    <w:p w14:paraId="025CB1ED" w14:textId="022BA112" w:rsidR="00F168C8" w:rsidRPr="00263852" w:rsidRDefault="00F168C8" w:rsidP="00F168C8">
      <w:pPr>
        <w:pStyle w:val="EFLnormal"/>
        <w:spacing w:before="0"/>
        <w:rPr>
          <w:i/>
          <w:color w:val="0000FF"/>
          <w:sz w:val="24"/>
          <w:szCs w:val="24"/>
        </w:rPr>
      </w:pPr>
      <w:r w:rsidRPr="00263852">
        <w:rPr>
          <w:sz w:val="24"/>
          <w:szCs w:val="24"/>
        </w:rPr>
        <w:t>Tel est le cas des catégories de salariés suivantes :</w:t>
      </w:r>
    </w:p>
    <w:p w14:paraId="5BFE649C" w14:textId="047F9AD6" w:rsidR="00F10301" w:rsidRPr="00263852" w:rsidRDefault="00F10301" w:rsidP="00263852">
      <w:pPr>
        <w:pStyle w:val="EFLnormal"/>
        <w:numPr>
          <w:ilvl w:val="0"/>
          <w:numId w:val="25"/>
        </w:numPr>
        <w:ind w:left="714" w:hanging="357"/>
        <w:rPr>
          <w:iCs/>
          <w:color w:val="auto"/>
          <w:sz w:val="24"/>
          <w:szCs w:val="24"/>
        </w:rPr>
      </w:pPr>
      <w:r w:rsidRPr="00263852">
        <w:rPr>
          <w:iCs/>
          <w:color w:val="auto"/>
          <w:sz w:val="24"/>
          <w:szCs w:val="24"/>
        </w:rPr>
        <w:t>Délégué(e) général(e)</w:t>
      </w:r>
      <w:r w:rsidR="00263852" w:rsidRPr="00263852">
        <w:rPr>
          <w:iCs/>
          <w:color w:val="auto"/>
          <w:sz w:val="24"/>
          <w:szCs w:val="24"/>
        </w:rPr>
        <w:t>.</w:t>
      </w:r>
    </w:p>
    <w:p w14:paraId="5F0083E3" w14:textId="392295CF" w:rsidR="00F168C8" w:rsidRPr="00F168C8" w:rsidRDefault="00F168C8" w:rsidP="00F168C8">
      <w:pPr>
        <w:pStyle w:val="EFLnormal"/>
        <w:spacing w:before="0"/>
        <w:rPr>
          <w:sz w:val="24"/>
          <w:szCs w:val="24"/>
          <w:highlight w:val="yellow"/>
        </w:rPr>
      </w:pPr>
    </w:p>
    <w:p w14:paraId="31D0942D" w14:textId="77777777" w:rsidR="00F168C8" w:rsidRPr="00F10301" w:rsidRDefault="00F168C8" w:rsidP="00F168C8">
      <w:pPr>
        <w:pStyle w:val="EFLnormal"/>
        <w:spacing w:before="0"/>
        <w:rPr>
          <w:sz w:val="24"/>
          <w:szCs w:val="24"/>
        </w:rPr>
      </w:pPr>
      <w:r w:rsidRPr="00F10301">
        <w:rPr>
          <w:sz w:val="24"/>
          <w:szCs w:val="24"/>
        </w:rPr>
        <w:t>Cette liste pourra être modifiée par un avenant au présent accord en cas de mise à jour de la classification des emplois.</w:t>
      </w:r>
    </w:p>
    <w:p w14:paraId="4B1CB5CF" w14:textId="77777777" w:rsidR="00F168C8" w:rsidRDefault="00F168C8" w:rsidP="00F168C8">
      <w:pPr>
        <w:pStyle w:val="EFLnormal"/>
        <w:spacing w:before="0"/>
        <w:ind w:left="1416"/>
        <w:rPr>
          <w:sz w:val="24"/>
          <w:szCs w:val="24"/>
        </w:rPr>
      </w:pPr>
    </w:p>
    <w:p w14:paraId="237200BA" w14:textId="4546A13C" w:rsidR="00F168C8" w:rsidRPr="00F168C8" w:rsidRDefault="00F168C8" w:rsidP="00F168C8">
      <w:pPr>
        <w:pStyle w:val="Paragraphedeliste"/>
        <w:numPr>
          <w:ilvl w:val="0"/>
          <w:numId w:val="12"/>
        </w:numPr>
        <w:tabs>
          <w:tab w:val="left" w:pos="1418"/>
        </w:tabs>
        <w:ind w:left="357" w:hanging="357"/>
        <w:jc w:val="both"/>
        <w:rPr>
          <w:rFonts w:ascii="Times New Roman" w:hAnsi="Times New Roman" w:cs="Times New Roman"/>
          <w:b/>
          <w:bCs/>
          <w:u w:val="single"/>
        </w:rPr>
      </w:pPr>
      <w:r w:rsidRPr="00F168C8">
        <w:rPr>
          <w:rFonts w:ascii="Times New Roman" w:hAnsi="Times New Roman" w:cs="Times New Roman"/>
          <w:b/>
          <w:bCs/>
          <w:u w:val="single"/>
        </w:rPr>
        <w:t>Caractéristiques des conventions individuelles de forfait en jours</w:t>
      </w:r>
    </w:p>
    <w:p w14:paraId="54DB4969" w14:textId="77777777" w:rsidR="00F168C8" w:rsidRPr="00243A29" w:rsidRDefault="00F168C8" w:rsidP="00F168C8">
      <w:pPr>
        <w:pStyle w:val="EFLnormal"/>
        <w:spacing w:before="0"/>
        <w:rPr>
          <w:b/>
          <w:bCs/>
          <w:sz w:val="24"/>
          <w:szCs w:val="24"/>
          <w:u w:val="single"/>
        </w:rPr>
      </w:pPr>
    </w:p>
    <w:p w14:paraId="679293F1" w14:textId="36F7A0A9" w:rsidR="00F168C8" w:rsidRPr="00243A29" w:rsidRDefault="00F168C8" w:rsidP="00F168C8">
      <w:pPr>
        <w:pStyle w:val="Paragraphedeliste"/>
        <w:numPr>
          <w:ilvl w:val="1"/>
          <w:numId w:val="12"/>
        </w:numPr>
        <w:tabs>
          <w:tab w:val="left" w:pos="1418"/>
        </w:tabs>
        <w:jc w:val="both"/>
        <w:rPr>
          <w:rFonts w:ascii="Times New Roman" w:eastAsia="Times New Roman" w:hAnsi="Times New Roman" w:cs="Times New Roman"/>
          <w:b/>
          <w:bCs/>
          <w:color w:val="000000"/>
        </w:rPr>
      </w:pPr>
      <w:r w:rsidRPr="00243A29">
        <w:rPr>
          <w:rFonts w:ascii="Times New Roman" w:hAnsi="Times New Roman" w:cs="Times New Roman"/>
          <w:b/>
          <w:bCs/>
        </w:rPr>
        <w:t>Conditions de mise en place</w:t>
      </w:r>
    </w:p>
    <w:p w14:paraId="69AD1E09" w14:textId="77777777" w:rsidR="00F168C8" w:rsidRPr="00243A29" w:rsidRDefault="00F168C8" w:rsidP="00F168C8">
      <w:pPr>
        <w:pStyle w:val="EFLnormal"/>
        <w:spacing w:before="0"/>
        <w:rPr>
          <w:sz w:val="24"/>
          <w:szCs w:val="24"/>
        </w:rPr>
      </w:pPr>
    </w:p>
    <w:p w14:paraId="7D42837A" w14:textId="68B1022B" w:rsidR="00F168C8" w:rsidRPr="00243A29" w:rsidRDefault="00F168C8" w:rsidP="00F168C8">
      <w:pPr>
        <w:pStyle w:val="EFLnormal"/>
        <w:spacing w:before="0"/>
        <w:rPr>
          <w:sz w:val="24"/>
          <w:szCs w:val="24"/>
        </w:rPr>
      </w:pPr>
      <w:r w:rsidRPr="00243A29">
        <w:rPr>
          <w:sz w:val="24"/>
          <w:szCs w:val="24"/>
        </w:rPr>
        <w:t>La mise en place d'un forfait annuel en jours est subordonnée à la conclusion avec les salariés visés par le présent accord d'une convention individuelle de forfait.</w:t>
      </w:r>
    </w:p>
    <w:p w14:paraId="77ACF130" w14:textId="77777777" w:rsidR="00F168C8" w:rsidRPr="00243A29" w:rsidRDefault="00F168C8" w:rsidP="00F168C8">
      <w:pPr>
        <w:pStyle w:val="EFLnormal"/>
        <w:spacing w:before="0"/>
        <w:rPr>
          <w:sz w:val="24"/>
          <w:szCs w:val="24"/>
        </w:rPr>
      </w:pPr>
    </w:p>
    <w:p w14:paraId="7BBAD3FB" w14:textId="5830525B" w:rsidR="00F168C8" w:rsidRPr="00243A29" w:rsidRDefault="00F168C8" w:rsidP="00F168C8">
      <w:pPr>
        <w:pStyle w:val="EFLnormal"/>
        <w:spacing w:before="0"/>
        <w:rPr>
          <w:sz w:val="24"/>
          <w:szCs w:val="24"/>
        </w:rPr>
      </w:pPr>
      <w:r w:rsidRPr="00243A29">
        <w:rPr>
          <w:sz w:val="24"/>
          <w:szCs w:val="24"/>
        </w:rPr>
        <w:t xml:space="preserve">La convention individuelle de forfait annuel en jours doit faire l'objet d'un écrit signé, contrat de travail ou avenant annexé à celui-ci, entre </w:t>
      </w:r>
      <w:r w:rsidR="00C9029D" w:rsidRPr="00243A29">
        <w:rPr>
          <w:sz w:val="24"/>
          <w:szCs w:val="24"/>
        </w:rPr>
        <w:t>le fonds de dotation</w:t>
      </w:r>
      <w:r w:rsidRPr="00243A29">
        <w:rPr>
          <w:sz w:val="24"/>
          <w:szCs w:val="24"/>
        </w:rPr>
        <w:t xml:space="preserve"> et les salariés concernés.</w:t>
      </w:r>
    </w:p>
    <w:p w14:paraId="636C176D" w14:textId="77777777" w:rsidR="00F168C8" w:rsidRPr="00243A29" w:rsidRDefault="00F168C8" w:rsidP="00F168C8">
      <w:pPr>
        <w:pStyle w:val="EFLnormal"/>
        <w:spacing w:before="0"/>
        <w:rPr>
          <w:sz w:val="24"/>
          <w:szCs w:val="24"/>
        </w:rPr>
      </w:pPr>
    </w:p>
    <w:p w14:paraId="49633D58" w14:textId="77777777" w:rsidR="00F168C8" w:rsidRPr="00243A29" w:rsidRDefault="00F168C8" w:rsidP="00F168C8">
      <w:pPr>
        <w:pStyle w:val="EFLnormal"/>
        <w:spacing w:before="0"/>
        <w:rPr>
          <w:sz w:val="24"/>
          <w:szCs w:val="24"/>
        </w:rPr>
      </w:pPr>
      <w:r w:rsidRPr="00243A29">
        <w:rPr>
          <w:sz w:val="24"/>
          <w:szCs w:val="24"/>
        </w:rPr>
        <w:t>La convention individuelle de forfait en jours doit faire référence au présent accord et indiquer :</w:t>
      </w:r>
    </w:p>
    <w:p w14:paraId="7F3527DD" w14:textId="77777777" w:rsidR="00F168C8" w:rsidRPr="00243A29" w:rsidRDefault="00F168C8" w:rsidP="00F168C8">
      <w:pPr>
        <w:pStyle w:val="EFLnormal"/>
        <w:numPr>
          <w:ilvl w:val="0"/>
          <w:numId w:val="24"/>
        </w:numPr>
        <w:ind w:left="716" w:hanging="357"/>
        <w:rPr>
          <w:sz w:val="24"/>
          <w:szCs w:val="24"/>
        </w:rPr>
      </w:pPr>
      <w:proofErr w:type="gramStart"/>
      <w:r w:rsidRPr="00243A29">
        <w:rPr>
          <w:sz w:val="24"/>
          <w:szCs w:val="24"/>
        </w:rPr>
        <w:t>la</w:t>
      </w:r>
      <w:proofErr w:type="gramEnd"/>
      <w:r w:rsidRPr="00243A29">
        <w:rPr>
          <w:sz w:val="24"/>
          <w:szCs w:val="24"/>
        </w:rPr>
        <w:t xml:space="preserve"> catégorie professionnelle à laquelle le salarié appartient ;</w:t>
      </w:r>
    </w:p>
    <w:p w14:paraId="354753C1" w14:textId="77777777" w:rsidR="00F168C8" w:rsidRPr="00243A29" w:rsidRDefault="00F168C8" w:rsidP="00F168C8">
      <w:pPr>
        <w:pStyle w:val="EFLnormal"/>
        <w:numPr>
          <w:ilvl w:val="0"/>
          <w:numId w:val="24"/>
        </w:numPr>
        <w:spacing w:before="0"/>
        <w:ind w:left="720"/>
        <w:rPr>
          <w:sz w:val="24"/>
          <w:szCs w:val="24"/>
        </w:rPr>
      </w:pPr>
      <w:proofErr w:type="gramStart"/>
      <w:r w:rsidRPr="00243A29">
        <w:rPr>
          <w:sz w:val="24"/>
          <w:szCs w:val="24"/>
        </w:rPr>
        <w:t>le</w:t>
      </w:r>
      <w:proofErr w:type="gramEnd"/>
      <w:r w:rsidRPr="00243A29">
        <w:rPr>
          <w:sz w:val="24"/>
          <w:szCs w:val="24"/>
        </w:rPr>
        <w:t xml:space="preserve"> nombre de jours travaillés dans l'année ;</w:t>
      </w:r>
    </w:p>
    <w:p w14:paraId="0C64E05E" w14:textId="77777777" w:rsidR="00F168C8" w:rsidRPr="00243A29" w:rsidRDefault="00F168C8" w:rsidP="00F168C8">
      <w:pPr>
        <w:pStyle w:val="EFLnormal"/>
        <w:numPr>
          <w:ilvl w:val="0"/>
          <w:numId w:val="24"/>
        </w:numPr>
        <w:spacing w:before="0"/>
        <w:ind w:left="720"/>
        <w:rPr>
          <w:sz w:val="24"/>
          <w:szCs w:val="24"/>
        </w:rPr>
      </w:pPr>
      <w:proofErr w:type="gramStart"/>
      <w:r w:rsidRPr="00243A29">
        <w:rPr>
          <w:sz w:val="24"/>
          <w:szCs w:val="24"/>
        </w:rPr>
        <w:t>la</w:t>
      </w:r>
      <w:proofErr w:type="gramEnd"/>
      <w:r w:rsidRPr="00243A29">
        <w:rPr>
          <w:sz w:val="24"/>
          <w:szCs w:val="24"/>
        </w:rPr>
        <w:t xml:space="preserve"> rémunération correspondante.</w:t>
      </w:r>
    </w:p>
    <w:p w14:paraId="5181C5BA" w14:textId="77777777" w:rsidR="00F168C8" w:rsidRPr="00F168C8" w:rsidRDefault="00F168C8" w:rsidP="00F168C8">
      <w:pPr>
        <w:pStyle w:val="EFLnormal"/>
        <w:spacing w:before="0"/>
        <w:rPr>
          <w:sz w:val="24"/>
          <w:szCs w:val="24"/>
          <w:highlight w:val="yellow"/>
        </w:rPr>
      </w:pPr>
    </w:p>
    <w:p w14:paraId="1500340B" w14:textId="77777777" w:rsidR="00F168C8" w:rsidRPr="00482DAD" w:rsidRDefault="00F168C8" w:rsidP="00F168C8">
      <w:pPr>
        <w:pStyle w:val="EFLnormal"/>
        <w:spacing w:before="0"/>
        <w:rPr>
          <w:sz w:val="24"/>
          <w:szCs w:val="24"/>
        </w:rPr>
      </w:pPr>
      <w:r w:rsidRPr="00482DAD">
        <w:rPr>
          <w:sz w:val="24"/>
          <w:szCs w:val="24"/>
        </w:rPr>
        <w:t>Le refus de signer une convention individuelle de forfait jours sur l'année ne constitue pas un motif de rupture du contrat de travail du salarié et n'est pas constitutif d'une faute.</w:t>
      </w:r>
    </w:p>
    <w:p w14:paraId="0B1858EC" w14:textId="77777777" w:rsidR="00F168C8" w:rsidRPr="00F168C8" w:rsidRDefault="00F168C8" w:rsidP="00F168C8">
      <w:pPr>
        <w:pStyle w:val="EFLnormal"/>
        <w:spacing w:before="0"/>
        <w:rPr>
          <w:sz w:val="24"/>
          <w:szCs w:val="24"/>
          <w:highlight w:val="yellow"/>
        </w:rPr>
      </w:pPr>
    </w:p>
    <w:p w14:paraId="43D93ED2" w14:textId="2FFAEDF9" w:rsidR="00F168C8" w:rsidRPr="00EC5171" w:rsidRDefault="00F168C8" w:rsidP="00EC5171">
      <w:pPr>
        <w:pStyle w:val="Paragraphedeliste"/>
        <w:numPr>
          <w:ilvl w:val="1"/>
          <w:numId w:val="12"/>
        </w:numPr>
        <w:tabs>
          <w:tab w:val="left" w:pos="1418"/>
        </w:tabs>
        <w:jc w:val="both"/>
        <w:rPr>
          <w:rFonts w:ascii="Times New Roman" w:hAnsi="Times New Roman" w:cs="Times New Roman"/>
          <w:b/>
          <w:bCs/>
        </w:rPr>
      </w:pPr>
      <w:r w:rsidRPr="00EC5171">
        <w:rPr>
          <w:rFonts w:ascii="Times New Roman" w:hAnsi="Times New Roman" w:cs="Times New Roman"/>
          <w:b/>
          <w:bCs/>
        </w:rPr>
        <w:t>Nombre de jours travaillés et période de référence du forfait</w:t>
      </w:r>
    </w:p>
    <w:p w14:paraId="457CB58F" w14:textId="77777777" w:rsidR="00F168C8" w:rsidRDefault="00F168C8" w:rsidP="00F168C8">
      <w:pPr>
        <w:pStyle w:val="EFLnormal"/>
        <w:spacing w:before="0"/>
        <w:rPr>
          <w:sz w:val="24"/>
          <w:szCs w:val="24"/>
          <w:highlight w:val="yellow"/>
        </w:rPr>
      </w:pPr>
    </w:p>
    <w:p w14:paraId="004BDA4E" w14:textId="208C67F4" w:rsidR="00F168C8" w:rsidRDefault="00F168C8" w:rsidP="00F168C8">
      <w:pPr>
        <w:pStyle w:val="EFLnormal"/>
        <w:spacing w:before="0"/>
        <w:rPr>
          <w:sz w:val="24"/>
          <w:szCs w:val="24"/>
        </w:rPr>
      </w:pPr>
      <w:r w:rsidRPr="00482DAD">
        <w:rPr>
          <w:sz w:val="24"/>
          <w:szCs w:val="24"/>
        </w:rPr>
        <w:t>Le nombre de jours travaillés est fixé à hauteur de 218 jours par an. Il s'entend du nombre de jours travaillés pour une année complète d'activité et pour les salariés justifiant d'un droit complet aux congés payés.</w:t>
      </w:r>
    </w:p>
    <w:p w14:paraId="1B1750A9" w14:textId="77777777" w:rsidR="00957837" w:rsidRPr="00482DAD" w:rsidRDefault="00957837" w:rsidP="00F168C8">
      <w:pPr>
        <w:pStyle w:val="EFLnormal"/>
        <w:spacing w:before="0"/>
        <w:rPr>
          <w:sz w:val="24"/>
          <w:szCs w:val="24"/>
        </w:rPr>
      </w:pPr>
    </w:p>
    <w:p w14:paraId="790297E8" w14:textId="77777777" w:rsidR="00F168C8" w:rsidRPr="00482DAD" w:rsidRDefault="00F168C8" w:rsidP="00F168C8">
      <w:pPr>
        <w:pStyle w:val="EFLnormal"/>
        <w:spacing w:before="0"/>
        <w:rPr>
          <w:sz w:val="24"/>
          <w:szCs w:val="24"/>
        </w:rPr>
      </w:pPr>
      <w:r w:rsidRPr="00482DAD">
        <w:rPr>
          <w:sz w:val="24"/>
          <w:szCs w:val="24"/>
        </w:rPr>
        <w:t>Le nombre de jours compris dans le forfait peut, par exception, être supérieur en cas de renonciation à des jours de repos ou de transfert de jours de repos sur le compte épargne-temps.</w:t>
      </w:r>
    </w:p>
    <w:p w14:paraId="13E636FD" w14:textId="77777777" w:rsidR="00F168C8" w:rsidRPr="00482DAD" w:rsidRDefault="00F168C8" w:rsidP="00F168C8">
      <w:pPr>
        <w:pStyle w:val="EFLnormal"/>
        <w:spacing w:before="0"/>
        <w:rPr>
          <w:sz w:val="24"/>
          <w:szCs w:val="24"/>
        </w:rPr>
      </w:pPr>
    </w:p>
    <w:p w14:paraId="738A9A9D" w14:textId="081BDD06" w:rsidR="00F168C8" w:rsidRPr="00482DAD" w:rsidRDefault="00F168C8" w:rsidP="00F168C8">
      <w:pPr>
        <w:pStyle w:val="EFLnormal"/>
        <w:spacing w:before="0"/>
        <w:rPr>
          <w:sz w:val="24"/>
          <w:szCs w:val="24"/>
        </w:rPr>
      </w:pPr>
      <w:r w:rsidRPr="00482DAD">
        <w:rPr>
          <w:sz w:val="24"/>
          <w:szCs w:val="24"/>
        </w:rPr>
        <w:t>La période de référence annuelle de décompte des jours travaillés est fixée du 1</w:t>
      </w:r>
      <w:r w:rsidRPr="00482DAD">
        <w:rPr>
          <w:sz w:val="24"/>
          <w:szCs w:val="24"/>
          <w:vertAlign w:val="superscript"/>
        </w:rPr>
        <w:t>er</w:t>
      </w:r>
      <w:r w:rsidRPr="00482DAD">
        <w:rPr>
          <w:sz w:val="24"/>
          <w:szCs w:val="24"/>
        </w:rPr>
        <w:t xml:space="preserve"> janvier au </w:t>
      </w:r>
      <w:r w:rsidRPr="00482DAD">
        <w:rPr>
          <w:sz w:val="24"/>
          <w:szCs w:val="24"/>
        </w:rPr>
        <w:br/>
        <w:t>31 décembre. Le terme « année » dans le présent accord correspond à la période de référence telle que déterminée ci-dessus.</w:t>
      </w:r>
    </w:p>
    <w:p w14:paraId="244FB2D5" w14:textId="77777777" w:rsidR="00F168C8" w:rsidRDefault="00F168C8" w:rsidP="00F168C8">
      <w:pPr>
        <w:pStyle w:val="EFLnormal"/>
        <w:spacing w:before="0"/>
        <w:rPr>
          <w:b/>
          <w:bCs/>
          <w:sz w:val="24"/>
          <w:szCs w:val="24"/>
          <w:highlight w:val="yellow"/>
          <w:u w:val="single"/>
        </w:rPr>
      </w:pPr>
    </w:p>
    <w:p w14:paraId="4C39CCE7" w14:textId="77777777" w:rsidR="00957837" w:rsidRDefault="00957837" w:rsidP="00F168C8">
      <w:pPr>
        <w:pStyle w:val="EFLnormal"/>
        <w:spacing w:before="0"/>
        <w:rPr>
          <w:b/>
          <w:bCs/>
          <w:sz w:val="24"/>
          <w:szCs w:val="24"/>
          <w:highlight w:val="yellow"/>
          <w:u w:val="single"/>
        </w:rPr>
      </w:pPr>
    </w:p>
    <w:p w14:paraId="275A6083" w14:textId="4888252D" w:rsidR="00F168C8" w:rsidRPr="00EC5171" w:rsidRDefault="00F168C8" w:rsidP="00EC5171">
      <w:pPr>
        <w:pStyle w:val="Paragraphedeliste"/>
        <w:numPr>
          <w:ilvl w:val="1"/>
          <w:numId w:val="12"/>
        </w:numPr>
        <w:tabs>
          <w:tab w:val="left" w:pos="1418"/>
        </w:tabs>
        <w:jc w:val="both"/>
        <w:rPr>
          <w:rFonts w:ascii="Times New Roman" w:hAnsi="Times New Roman" w:cs="Times New Roman"/>
          <w:b/>
          <w:bCs/>
        </w:rPr>
      </w:pPr>
      <w:r w:rsidRPr="00EC5171">
        <w:rPr>
          <w:rFonts w:ascii="Times New Roman" w:hAnsi="Times New Roman" w:cs="Times New Roman"/>
          <w:b/>
          <w:bCs/>
        </w:rPr>
        <w:lastRenderedPageBreak/>
        <w:t>Décompte du temps de travail</w:t>
      </w:r>
    </w:p>
    <w:p w14:paraId="3B0CC407" w14:textId="77777777" w:rsidR="00F168C8" w:rsidRDefault="00F168C8" w:rsidP="00F168C8">
      <w:pPr>
        <w:pStyle w:val="EFLnormal"/>
        <w:spacing w:before="0"/>
        <w:rPr>
          <w:sz w:val="24"/>
          <w:szCs w:val="24"/>
          <w:highlight w:val="yellow"/>
        </w:rPr>
      </w:pPr>
    </w:p>
    <w:p w14:paraId="51355595" w14:textId="5C4E1872" w:rsidR="00F168C8" w:rsidRPr="00482DAD" w:rsidRDefault="00F168C8" w:rsidP="00482DAD">
      <w:pPr>
        <w:pStyle w:val="EFLnormal"/>
        <w:spacing w:before="0" w:line="240" w:lineRule="auto"/>
        <w:rPr>
          <w:sz w:val="24"/>
          <w:szCs w:val="24"/>
        </w:rPr>
      </w:pPr>
      <w:r w:rsidRPr="00482DAD">
        <w:rPr>
          <w:sz w:val="24"/>
          <w:szCs w:val="24"/>
        </w:rPr>
        <w:t>Le temps de travail des salariés en forfait en jours est décompté en journées ou, le cas échéant, en demi-journées.</w:t>
      </w:r>
    </w:p>
    <w:p w14:paraId="0C924054" w14:textId="77777777" w:rsidR="00482DAD" w:rsidRPr="00482DAD" w:rsidRDefault="00482DAD" w:rsidP="00482DAD">
      <w:pPr>
        <w:pStyle w:val="EFLnormal"/>
        <w:spacing w:before="0" w:line="240" w:lineRule="auto"/>
        <w:rPr>
          <w:sz w:val="24"/>
          <w:szCs w:val="24"/>
        </w:rPr>
      </w:pPr>
    </w:p>
    <w:p w14:paraId="062126B9" w14:textId="120CB541" w:rsidR="00F168C8" w:rsidRPr="00482DAD" w:rsidRDefault="00F168C8" w:rsidP="00482DAD">
      <w:pPr>
        <w:pStyle w:val="EFLnormal"/>
        <w:spacing w:before="0" w:line="240" w:lineRule="auto"/>
        <w:rPr>
          <w:sz w:val="24"/>
          <w:szCs w:val="24"/>
        </w:rPr>
      </w:pPr>
      <w:r w:rsidRPr="00482DAD">
        <w:rPr>
          <w:sz w:val="24"/>
          <w:szCs w:val="24"/>
        </w:rPr>
        <w:t>Les salariés organisent librement leur temps de travail. Ils sont toutefois tenus de respecter :</w:t>
      </w:r>
    </w:p>
    <w:p w14:paraId="40D748C5" w14:textId="77777777" w:rsidR="00F168C8" w:rsidRPr="00482DAD" w:rsidRDefault="00F168C8" w:rsidP="00482DAD">
      <w:pPr>
        <w:pStyle w:val="EFLnormal"/>
        <w:numPr>
          <w:ilvl w:val="0"/>
          <w:numId w:val="26"/>
        </w:numPr>
        <w:spacing w:line="240" w:lineRule="auto"/>
        <w:ind w:left="714" w:hanging="357"/>
        <w:rPr>
          <w:sz w:val="24"/>
          <w:szCs w:val="24"/>
        </w:rPr>
      </w:pPr>
      <w:proofErr w:type="gramStart"/>
      <w:r w:rsidRPr="00482DAD">
        <w:rPr>
          <w:sz w:val="24"/>
          <w:szCs w:val="24"/>
        </w:rPr>
        <w:t>un</w:t>
      </w:r>
      <w:proofErr w:type="gramEnd"/>
      <w:r w:rsidRPr="00482DAD">
        <w:rPr>
          <w:sz w:val="24"/>
          <w:szCs w:val="24"/>
        </w:rPr>
        <w:t xml:space="preserve"> temps de pause d'une durée minimale de 20 minutes consécutives dès que le travail quotidien atteint 6 heures ;</w:t>
      </w:r>
    </w:p>
    <w:p w14:paraId="1E0F84EF" w14:textId="77777777" w:rsidR="00F168C8" w:rsidRPr="00482DAD" w:rsidRDefault="00F168C8" w:rsidP="00482DAD">
      <w:pPr>
        <w:pStyle w:val="EFLnormal"/>
        <w:numPr>
          <w:ilvl w:val="0"/>
          <w:numId w:val="26"/>
        </w:numPr>
        <w:spacing w:before="0" w:line="240" w:lineRule="auto"/>
        <w:rPr>
          <w:sz w:val="24"/>
          <w:szCs w:val="24"/>
        </w:rPr>
      </w:pPr>
      <w:proofErr w:type="gramStart"/>
      <w:r w:rsidRPr="00482DAD">
        <w:rPr>
          <w:sz w:val="24"/>
          <w:szCs w:val="24"/>
        </w:rPr>
        <w:t>un</w:t>
      </w:r>
      <w:proofErr w:type="gramEnd"/>
      <w:r w:rsidRPr="00482DAD">
        <w:rPr>
          <w:sz w:val="24"/>
          <w:szCs w:val="24"/>
        </w:rPr>
        <w:t xml:space="preserve"> repos quotidien d'une durée minimale de 11 heures consécutives ;</w:t>
      </w:r>
    </w:p>
    <w:p w14:paraId="546B96B8" w14:textId="77777777" w:rsidR="00F168C8" w:rsidRPr="00482DAD" w:rsidRDefault="00F168C8" w:rsidP="00482DAD">
      <w:pPr>
        <w:pStyle w:val="EFLnormal"/>
        <w:numPr>
          <w:ilvl w:val="0"/>
          <w:numId w:val="26"/>
        </w:numPr>
        <w:spacing w:before="0" w:line="240" w:lineRule="auto"/>
        <w:rPr>
          <w:sz w:val="24"/>
          <w:szCs w:val="24"/>
        </w:rPr>
      </w:pPr>
      <w:proofErr w:type="gramStart"/>
      <w:r w:rsidRPr="00482DAD">
        <w:rPr>
          <w:sz w:val="24"/>
          <w:szCs w:val="24"/>
        </w:rPr>
        <w:t>un</w:t>
      </w:r>
      <w:proofErr w:type="gramEnd"/>
      <w:r w:rsidRPr="00482DAD">
        <w:rPr>
          <w:sz w:val="24"/>
          <w:szCs w:val="24"/>
        </w:rPr>
        <w:t xml:space="preserve"> repos hebdomadaire d'une durée minimale de 24 heures consécutives auxquelles s'ajoutent les heures consécutives de repos quotidien, soit 35 heures au total.</w:t>
      </w:r>
    </w:p>
    <w:p w14:paraId="4E047328" w14:textId="77777777" w:rsidR="00482DAD" w:rsidRPr="00482DAD" w:rsidRDefault="00482DAD" w:rsidP="00482DAD">
      <w:pPr>
        <w:pStyle w:val="EFLnormal"/>
        <w:spacing w:before="0" w:line="240" w:lineRule="auto"/>
        <w:rPr>
          <w:sz w:val="24"/>
          <w:szCs w:val="24"/>
        </w:rPr>
      </w:pPr>
    </w:p>
    <w:p w14:paraId="3E81FF23" w14:textId="43B39703" w:rsidR="00F168C8" w:rsidRPr="00F168C8" w:rsidRDefault="00F168C8" w:rsidP="00482DAD">
      <w:pPr>
        <w:pStyle w:val="EFLnormal"/>
        <w:spacing w:before="0" w:line="240" w:lineRule="auto"/>
        <w:rPr>
          <w:sz w:val="24"/>
          <w:szCs w:val="24"/>
          <w:highlight w:val="yellow"/>
        </w:rPr>
      </w:pPr>
      <w:r w:rsidRPr="00482DAD">
        <w:rPr>
          <w:sz w:val="24"/>
          <w:szCs w:val="24"/>
        </w:rPr>
        <w:t>Le nombre de journées ou demi-journées travaillées, de repos ainsi que le bénéfice des repos quotidien et hebdomadaire sont déclarées par les salariés selon la procédure prévue à l'art</w:t>
      </w:r>
      <w:r w:rsidRPr="00263852">
        <w:rPr>
          <w:sz w:val="24"/>
          <w:szCs w:val="24"/>
        </w:rPr>
        <w:t>icle 4.</w:t>
      </w:r>
      <w:r w:rsidR="00482DAD" w:rsidRPr="00263852">
        <w:rPr>
          <w:sz w:val="24"/>
          <w:szCs w:val="24"/>
        </w:rPr>
        <w:t>a</w:t>
      </w:r>
      <w:r w:rsidRPr="00263852">
        <w:rPr>
          <w:sz w:val="24"/>
          <w:szCs w:val="24"/>
        </w:rPr>
        <w:t>.</w:t>
      </w:r>
      <w:r w:rsidR="00263852" w:rsidRPr="00263852">
        <w:rPr>
          <w:sz w:val="24"/>
          <w:szCs w:val="24"/>
        </w:rPr>
        <w:t>i</w:t>
      </w:r>
      <w:r w:rsidRPr="00263852">
        <w:rPr>
          <w:sz w:val="24"/>
          <w:szCs w:val="24"/>
        </w:rPr>
        <w:t>.</w:t>
      </w:r>
    </w:p>
    <w:p w14:paraId="0F37FA93" w14:textId="77777777" w:rsidR="00F168C8" w:rsidRDefault="00F168C8" w:rsidP="00F168C8">
      <w:pPr>
        <w:pStyle w:val="EFLnormal"/>
        <w:spacing w:before="0"/>
        <w:rPr>
          <w:b/>
          <w:bCs/>
          <w:sz w:val="24"/>
          <w:szCs w:val="24"/>
          <w:highlight w:val="yellow"/>
          <w:u w:val="single"/>
        </w:rPr>
      </w:pPr>
    </w:p>
    <w:p w14:paraId="1C25C9F1" w14:textId="69A2377F" w:rsidR="00F168C8" w:rsidRPr="00EC5171" w:rsidRDefault="00F168C8" w:rsidP="00EC5171">
      <w:pPr>
        <w:pStyle w:val="Paragraphedeliste"/>
        <w:numPr>
          <w:ilvl w:val="1"/>
          <w:numId w:val="12"/>
        </w:numPr>
        <w:tabs>
          <w:tab w:val="left" w:pos="1418"/>
        </w:tabs>
        <w:jc w:val="both"/>
        <w:rPr>
          <w:rFonts w:ascii="Times New Roman" w:hAnsi="Times New Roman" w:cs="Times New Roman"/>
          <w:b/>
          <w:bCs/>
        </w:rPr>
      </w:pPr>
      <w:r w:rsidRPr="00EC5171">
        <w:rPr>
          <w:rFonts w:ascii="Times New Roman" w:hAnsi="Times New Roman" w:cs="Times New Roman"/>
          <w:b/>
          <w:bCs/>
        </w:rPr>
        <w:t>Nombre de jours de repos</w:t>
      </w:r>
    </w:p>
    <w:p w14:paraId="6E0101F9" w14:textId="77777777" w:rsidR="00F168C8" w:rsidRDefault="00F168C8" w:rsidP="00F168C8">
      <w:pPr>
        <w:pStyle w:val="EFLnormal"/>
        <w:spacing w:before="0"/>
        <w:rPr>
          <w:sz w:val="24"/>
          <w:szCs w:val="24"/>
          <w:highlight w:val="yellow"/>
        </w:rPr>
      </w:pPr>
    </w:p>
    <w:p w14:paraId="70C0EF6D" w14:textId="7194A168" w:rsidR="00F168C8" w:rsidRPr="00482DAD" w:rsidRDefault="00F168C8" w:rsidP="00F168C8">
      <w:pPr>
        <w:pStyle w:val="EFLnormal"/>
        <w:spacing w:before="0"/>
        <w:rPr>
          <w:sz w:val="24"/>
          <w:szCs w:val="24"/>
        </w:rPr>
      </w:pPr>
      <w:r w:rsidRPr="00482DAD">
        <w:rPr>
          <w:sz w:val="24"/>
          <w:szCs w:val="24"/>
        </w:rPr>
        <w:t>Un nombre de jours de repos est déterminé chaque année pour respecter le nombre de jours travaillés prévus dans la convention individuelle de forfait en jours.</w:t>
      </w:r>
    </w:p>
    <w:p w14:paraId="26D4F806" w14:textId="77777777" w:rsidR="00482DAD" w:rsidRPr="00F168C8" w:rsidRDefault="00482DAD" w:rsidP="00F168C8">
      <w:pPr>
        <w:pStyle w:val="EFLnormal"/>
        <w:spacing w:before="0"/>
        <w:rPr>
          <w:sz w:val="24"/>
          <w:szCs w:val="24"/>
          <w:highlight w:val="yellow"/>
        </w:rPr>
      </w:pPr>
    </w:p>
    <w:p w14:paraId="34AE1060" w14:textId="77777777" w:rsidR="00F168C8" w:rsidRPr="00482DAD" w:rsidRDefault="00F168C8" w:rsidP="00F168C8">
      <w:pPr>
        <w:pStyle w:val="EFLnormal"/>
        <w:spacing w:before="0"/>
        <w:rPr>
          <w:sz w:val="24"/>
          <w:szCs w:val="24"/>
        </w:rPr>
      </w:pPr>
      <w:r w:rsidRPr="00482DAD">
        <w:rPr>
          <w:sz w:val="24"/>
          <w:szCs w:val="24"/>
        </w:rPr>
        <w:t>La méthode de calcul pour définir le nombre de jours de repos est la suivante :</w:t>
      </w:r>
    </w:p>
    <w:p w14:paraId="21A1E570" w14:textId="77777777" w:rsidR="00482DAD" w:rsidRDefault="00482DAD" w:rsidP="00F168C8">
      <w:pPr>
        <w:pStyle w:val="EFLnormal"/>
        <w:spacing w:before="0"/>
        <w:rPr>
          <w:sz w:val="24"/>
          <w:szCs w:val="24"/>
          <w:highlight w:val="yellow"/>
        </w:rPr>
      </w:pPr>
    </w:p>
    <w:p w14:paraId="15678EA2" w14:textId="77777777" w:rsidR="00482DAD" w:rsidRPr="00482DAD" w:rsidRDefault="00F168C8" w:rsidP="00482DAD">
      <w:pPr>
        <w:pStyle w:val="EFLnormal"/>
        <w:spacing w:before="0"/>
        <w:jc w:val="center"/>
        <w:rPr>
          <w:sz w:val="24"/>
          <w:szCs w:val="24"/>
        </w:rPr>
      </w:pPr>
      <w:r w:rsidRPr="00482DAD">
        <w:rPr>
          <w:sz w:val="24"/>
          <w:szCs w:val="24"/>
        </w:rPr>
        <w:t xml:space="preserve">Nombre de jours calendaires </w:t>
      </w:r>
    </w:p>
    <w:p w14:paraId="14B6FC62" w14:textId="27758773" w:rsidR="00F168C8" w:rsidRPr="00482DAD" w:rsidRDefault="00F168C8" w:rsidP="00482DAD">
      <w:pPr>
        <w:pStyle w:val="EFLnormal"/>
        <w:spacing w:before="0"/>
        <w:jc w:val="center"/>
        <w:rPr>
          <w:sz w:val="24"/>
          <w:szCs w:val="24"/>
        </w:rPr>
      </w:pPr>
      <w:r w:rsidRPr="00482DAD">
        <w:rPr>
          <w:sz w:val="24"/>
          <w:szCs w:val="24"/>
        </w:rPr>
        <w:t>- Nombre de jours de repos hebdomadaire (samedis et dimanches)</w:t>
      </w:r>
    </w:p>
    <w:p w14:paraId="4AFCF658" w14:textId="77777777" w:rsidR="00F168C8" w:rsidRPr="00482DAD" w:rsidRDefault="00F168C8" w:rsidP="00482DAD">
      <w:pPr>
        <w:pStyle w:val="EFLnormal"/>
        <w:spacing w:before="0"/>
        <w:jc w:val="center"/>
        <w:rPr>
          <w:sz w:val="24"/>
          <w:szCs w:val="24"/>
        </w:rPr>
      </w:pPr>
      <w:r w:rsidRPr="00482DAD">
        <w:rPr>
          <w:sz w:val="24"/>
          <w:szCs w:val="24"/>
        </w:rPr>
        <w:t xml:space="preserve">- Nombre de jours fériés chômés tombant un jour </w:t>
      </w:r>
      <w:proofErr w:type="gramStart"/>
      <w:r w:rsidRPr="00482DAD">
        <w:rPr>
          <w:sz w:val="24"/>
          <w:szCs w:val="24"/>
        </w:rPr>
        <w:t>ouvré</w:t>
      </w:r>
      <w:proofErr w:type="gramEnd"/>
    </w:p>
    <w:p w14:paraId="65837764" w14:textId="7A41AD83" w:rsidR="00F168C8" w:rsidRPr="00482DAD" w:rsidRDefault="00F168C8" w:rsidP="00482DAD">
      <w:pPr>
        <w:pStyle w:val="EFLnormal"/>
        <w:spacing w:before="0"/>
        <w:jc w:val="center"/>
        <w:rPr>
          <w:sz w:val="24"/>
          <w:szCs w:val="24"/>
        </w:rPr>
      </w:pPr>
      <w:r w:rsidRPr="00482DAD">
        <w:rPr>
          <w:sz w:val="24"/>
          <w:szCs w:val="24"/>
        </w:rPr>
        <w:t xml:space="preserve">- Nombre de jours de congés payés octroyés par </w:t>
      </w:r>
      <w:r w:rsidR="00C9029D" w:rsidRPr="00482DAD">
        <w:rPr>
          <w:sz w:val="24"/>
          <w:szCs w:val="24"/>
        </w:rPr>
        <w:t>le fonds de dotation</w:t>
      </w:r>
    </w:p>
    <w:p w14:paraId="7F8826F8" w14:textId="77777777" w:rsidR="00F168C8" w:rsidRPr="00482DAD" w:rsidRDefault="00F168C8" w:rsidP="00482DAD">
      <w:pPr>
        <w:pStyle w:val="EFLnormal"/>
        <w:spacing w:before="0"/>
        <w:jc w:val="center"/>
        <w:rPr>
          <w:sz w:val="24"/>
          <w:szCs w:val="24"/>
        </w:rPr>
      </w:pPr>
      <w:r w:rsidRPr="00482DAD">
        <w:rPr>
          <w:sz w:val="24"/>
          <w:szCs w:val="24"/>
        </w:rPr>
        <w:t>- Nombre de jours travaillés</w:t>
      </w:r>
    </w:p>
    <w:p w14:paraId="254BEAA9" w14:textId="77777777" w:rsidR="00F168C8" w:rsidRPr="00482DAD" w:rsidRDefault="00F168C8" w:rsidP="00482DAD">
      <w:pPr>
        <w:pStyle w:val="EFLnormal"/>
        <w:spacing w:before="0"/>
        <w:jc w:val="center"/>
        <w:rPr>
          <w:sz w:val="24"/>
          <w:szCs w:val="24"/>
        </w:rPr>
      </w:pPr>
      <w:r w:rsidRPr="00482DAD">
        <w:rPr>
          <w:sz w:val="24"/>
          <w:szCs w:val="24"/>
        </w:rPr>
        <w:t>= Nombre de jours de repos par an.</w:t>
      </w:r>
    </w:p>
    <w:p w14:paraId="219DB08F" w14:textId="77777777" w:rsidR="00482DAD" w:rsidRDefault="00482DAD" w:rsidP="00F168C8">
      <w:pPr>
        <w:pStyle w:val="EFLnormal"/>
        <w:spacing w:before="0"/>
        <w:rPr>
          <w:sz w:val="24"/>
          <w:szCs w:val="24"/>
          <w:highlight w:val="yellow"/>
        </w:rPr>
      </w:pPr>
    </w:p>
    <w:p w14:paraId="6C7624E4" w14:textId="5AEBC2D1" w:rsidR="00F168C8" w:rsidRPr="00482DAD" w:rsidRDefault="00F168C8" w:rsidP="00F168C8">
      <w:pPr>
        <w:pStyle w:val="EFLnormal"/>
        <w:spacing w:before="0"/>
        <w:rPr>
          <w:sz w:val="24"/>
          <w:szCs w:val="24"/>
        </w:rPr>
      </w:pPr>
      <w:r w:rsidRPr="00482DAD">
        <w:rPr>
          <w:sz w:val="24"/>
          <w:szCs w:val="24"/>
        </w:rPr>
        <w:t>Ce calcul ne comprend pas les congés supplémentaires légaux ou conventionnels (congés d'ancienneté, congés pour évènements familiaux, congé de maternité ou paternité, etc.) lesquels se déduisent du nombre de jours travaillés.</w:t>
      </w:r>
    </w:p>
    <w:p w14:paraId="4E26DD4A" w14:textId="77777777" w:rsidR="0090612E" w:rsidRDefault="0090612E" w:rsidP="00F168C8">
      <w:pPr>
        <w:pStyle w:val="EFLnormal"/>
        <w:spacing w:before="0"/>
        <w:rPr>
          <w:b/>
          <w:bCs/>
          <w:sz w:val="24"/>
          <w:szCs w:val="24"/>
          <w:highlight w:val="yellow"/>
          <w:u w:val="single"/>
        </w:rPr>
      </w:pPr>
    </w:p>
    <w:p w14:paraId="0B723452" w14:textId="4D449BA1" w:rsidR="00F168C8" w:rsidRPr="00EC5171" w:rsidRDefault="00F168C8" w:rsidP="00EC5171">
      <w:pPr>
        <w:pStyle w:val="Paragraphedeliste"/>
        <w:numPr>
          <w:ilvl w:val="1"/>
          <w:numId w:val="12"/>
        </w:numPr>
        <w:tabs>
          <w:tab w:val="left" w:pos="1418"/>
        </w:tabs>
        <w:jc w:val="both"/>
        <w:rPr>
          <w:rFonts w:ascii="Times New Roman" w:hAnsi="Times New Roman" w:cs="Times New Roman"/>
          <w:b/>
          <w:bCs/>
        </w:rPr>
      </w:pPr>
      <w:r w:rsidRPr="00EC5171">
        <w:rPr>
          <w:rFonts w:ascii="Times New Roman" w:hAnsi="Times New Roman" w:cs="Times New Roman"/>
          <w:b/>
          <w:bCs/>
        </w:rPr>
        <w:t>Prise en compte des absences, entrées et sorties en cours d'année</w:t>
      </w:r>
    </w:p>
    <w:p w14:paraId="323294BE" w14:textId="77777777" w:rsidR="00F168C8" w:rsidRDefault="00F168C8" w:rsidP="00365273">
      <w:pPr>
        <w:pStyle w:val="EFLnormal"/>
        <w:spacing w:before="0"/>
        <w:rPr>
          <w:bCs/>
          <w:sz w:val="24"/>
          <w:szCs w:val="24"/>
          <w:highlight w:val="yellow"/>
          <w:u w:val="single"/>
        </w:rPr>
      </w:pPr>
    </w:p>
    <w:p w14:paraId="374DDA13" w14:textId="31379938" w:rsidR="00F168C8" w:rsidRPr="008F21A1" w:rsidRDefault="00F168C8" w:rsidP="008F21A1">
      <w:pPr>
        <w:pStyle w:val="Paragraphedeliste"/>
        <w:numPr>
          <w:ilvl w:val="2"/>
          <w:numId w:val="12"/>
        </w:numPr>
        <w:tabs>
          <w:tab w:val="left" w:pos="1418"/>
        </w:tabs>
        <w:jc w:val="both"/>
        <w:rPr>
          <w:rFonts w:ascii="Times New Roman" w:hAnsi="Times New Roman" w:cs="Times New Roman"/>
          <w:u w:val="single"/>
        </w:rPr>
      </w:pPr>
      <w:r w:rsidRPr="008F21A1">
        <w:rPr>
          <w:rFonts w:ascii="Times New Roman" w:hAnsi="Times New Roman" w:cs="Times New Roman"/>
          <w:u w:val="single"/>
        </w:rPr>
        <w:t>Prise en compte des entrées en cours d'année</w:t>
      </w:r>
    </w:p>
    <w:p w14:paraId="6333B550" w14:textId="77777777" w:rsidR="00482DAD" w:rsidRDefault="00482DAD" w:rsidP="00365273">
      <w:pPr>
        <w:pStyle w:val="EFLnormal"/>
        <w:spacing w:before="0"/>
        <w:rPr>
          <w:sz w:val="24"/>
          <w:szCs w:val="24"/>
          <w:highlight w:val="yellow"/>
        </w:rPr>
      </w:pPr>
    </w:p>
    <w:p w14:paraId="40B3CBCA" w14:textId="62DA13BA" w:rsidR="00F168C8" w:rsidRPr="00CE251B" w:rsidRDefault="00F168C8" w:rsidP="00365273">
      <w:pPr>
        <w:pStyle w:val="EFLnormal"/>
        <w:spacing w:before="0"/>
        <w:rPr>
          <w:sz w:val="24"/>
          <w:szCs w:val="24"/>
        </w:rPr>
      </w:pPr>
      <w:r w:rsidRPr="00CE251B">
        <w:rPr>
          <w:sz w:val="24"/>
          <w:szCs w:val="24"/>
        </w:rPr>
        <w:t>En cas d'entrée en cours d'année, le nombre de jours restant à travailler pour le salarié en forfait en jours et ses repos sont déterminés par les méthodes de calcul suivantes.</w:t>
      </w:r>
    </w:p>
    <w:p w14:paraId="1B281DDA" w14:textId="77777777" w:rsidR="008F21A1" w:rsidRPr="00CE251B" w:rsidRDefault="008F21A1" w:rsidP="00365273">
      <w:pPr>
        <w:pStyle w:val="EFLnormal"/>
        <w:spacing w:before="0"/>
        <w:rPr>
          <w:sz w:val="24"/>
          <w:szCs w:val="24"/>
        </w:rPr>
      </w:pPr>
    </w:p>
    <w:p w14:paraId="4C9DE9C3" w14:textId="77777777" w:rsidR="00F168C8" w:rsidRPr="00CE251B" w:rsidRDefault="00F168C8" w:rsidP="00D5557E">
      <w:pPr>
        <w:pStyle w:val="EFLnormal"/>
        <w:spacing w:before="0"/>
        <w:jc w:val="center"/>
        <w:rPr>
          <w:sz w:val="24"/>
          <w:szCs w:val="24"/>
        </w:rPr>
      </w:pPr>
      <w:r w:rsidRPr="00CE251B">
        <w:rPr>
          <w:sz w:val="24"/>
          <w:szCs w:val="24"/>
        </w:rPr>
        <w:t>Nombre restant de jours de repos dans l'année = nombre de jours de repos sur l'année x nombre de jours ouvrés de présence/nombre de jours ouvrés de l'année (sans les jours fériés).</w:t>
      </w:r>
    </w:p>
    <w:p w14:paraId="49D3BF47" w14:textId="77777777" w:rsidR="008F21A1" w:rsidRPr="00CE251B" w:rsidRDefault="008F21A1" w:rsidP="00365273">
      <w:pPr>
        <w:pStyle w:val="EFLnormal"/>
        <w:spacing w:before="0"/>
        <w:rPr>
          <w:sz w:val="24"/>
          <w:szCs w:val="24"/>
        </w:rPr>
      </w:pPr>
    </w:p>
    <w:p w14:paraId="611DAE76" w14:textId="77777777" w:rsidR="00F168C8" w:rsidRDefault="00F168C8" w:rsidP="00D5557E">
      <w:pPr>
        <w:pStyle w:val="EFLnormal"/>
        <w:spacing w:before="0"/>
        <w:jc w:val="center"/>
        <w:rPr>
          <w:sz w:val="24"/>
          <w:szCs w:val="24"/>
        </w:rPr>
      </w:pPr>
      <w:r w:rsidRPr="00CE251B">
        <w:rPr>
          <w:sz w:val="24"/>
          <w:szCs w:val="24"/>
        </w:rPr>
        <w:t xml:space="preserve">Nombre de jours restant à travailler dans l'année = nombre de jours calendaires restant pouvant être travaillés - (nombre de jours de repos hebdomadaire restant dans l'année + nombre de jours fériés restant dans l'année tombant un jour </w:t>
      </w:r>
      <w:proofErr w:type="gramStart"/>
      <w:r w:rsidRPr="00CE251B">
        <w:rPr>
          <w:sz w:val="24"/>
          <w:szCs w:val="24"/>
        </w:rPr>
        <w:t>ouvré</w:t>
      </w:r>
      <w:proofErr w:type="gramEnd"/>
      <w:r w:rsidRPr="00CE251B">
        <w:rPr>
          <w:sz w:val="24"/>
          <w:szCs w:val="24"/>
        </w:rPr>
        <w:t xml:space="preserve"> + congés payés acquis + nombre de jours de repos restant dans l'année).</w:t>
      </w:r>
    </w:p>
    <w:p w14:paraId="3FD5CDBC" w14:textId="77777777" w:rsidR="00957837" w:rsidRDefault="00957837" w:rsidP="00D5557E">
      <w:pPr>
        <w:pStyle w:val="EFLnormal"/>
        <w:spacing w:before="0"/>
        <w:jc w:val="center"/>
        <w:rPr>
          <w:sz w:val="24"/>
          <w:szCs w:val="24"/>
        </w:rPr>
      </w:pPr>
    </w:p>
    <w:p w14:paraId="7ADD6A55" w14:textId="77777777" w:rsidR="00957837" w:rsidRDefault="00957837" w:rsidP="00D5557E">
      <w:pPr>
        <w:pStyle w:val="EFLnormal"/>
        <w:spacing w:before="0"/>
        <w:jc w:val="center"/>
        <w:rPr>
          <w:sz w:val="24"/>
          <w:szCs w:val="24"/>
        </w:rPr>
      </w:pPr>
    </w:p>
    <w:p w14:paraId="4783FD8D" w14:textId="77777777" w:rsidR="00957837" w:rsidRDefault="00957837" w:rsidP="00D5557E">
      <w:pPr>
        <w:pStyle w:val="EFLnormal"/>
        <w:spacing w:before="0"/>
        <w:jc w:val="center"/>
        <w:rPr>
          <w:sz w:val="24"/>
          <w:szCs w:val="24"/>
        </w:rPr>
      </w:pPr>
    </w:p>
    <w:p w14:paraId="5F5011BF" w14:textId="77777777" w:rsidR="00957837" w:rsidRDefault="00957837" w:rsidP="00D5557E">
      <w:pPr>
        <w:pStyle w:val="EFLnormal"/>
        <w:spacing w:before="0"/>
        <w:jc w:val="center"/>
        <w:rPr>
          <w:sz w:val="24"/>
          <w:szCs w:val="24"/>
        </w:rPr>
      </w:pPr>
    </w:p>
    <w:p w14:paraId="460A8843" w14:textId="77777777" w:rsidR="00957837" w:rsidRDefault="00957837" w:rsidP="00D5557E">
      <w:pPr>
        <w:pStyle w:val="EFLnormal"/>
        <w:spacing w:before="0"/>
        <w:jc w:val="center"/>
        <w:rPr>
          <w:sz w:val="24"/>
          <w:szCs w:val="24"/>
        </w:rPr>
      </w:pPr>
    </w:p>
    <w:p w14:paraId="1702DA34" w14:textId="77777777" w:rsidR="00957837" w:rsidRDefault="00957837" w:rsidP="00D5557E">
      <w:pPr>
        <w:pStyle w:val="EFLnormal"/>
        <w:spacing w:before="0"/>
        <w:jc w:val="center"/>
        <w:rPr>
          <w:sz w:val="24"/>
          <w:szCs w:val="24"/>
        </w:rPr>
      </w:pPr>
    </w:p>
    <w:p w14:paraId="4DDD3E6A" w14:textId="77777777" w:rsidR="00957837" w:rsidRPr="00CE251B" w:rsidRDefault="00957837" w:rsidP="00D5557E">
      <w:pPr>
        <w:pStyle w:val="EFLnormal"/>
        <w:spacing w:before="0"/>
        <w:jc w:val="center"/>
        <w:rPr>
          <w:sz w:val="24"/>
          <w:szCs w:val="24"/>
        </w:rPr>
      </w:pPr>
    </w:p>
    <w:p w14:paraId="4ABACFCA" w14:textId="733DE330" w:rsidR="00F168C8" w:rsidRPr="008F21A1" w:rsidRDefault="00F168C8" w:rsidP="008F21A1">
      <w:pPr>
        <w:pStyle w:val="Paragraphedeliste"/>
        <w:numPr>
          <w:ilvl w:val="2"/>
          <w:numId w:val="12"/>
        </w:numPr>
        <w:tabs>
          <w:tab w:val="left" w:pos="1418"/>
        </w:tabs>
        <w:jc w:val="both"/>
        <w:rPr>
          <w:rFonts w:ascii="Times New Roman" w:hAnsi="Times New Roman" w:cs="Times New Roman"/>
          <w:u w:val="single"/>
        </w:rPr>
      </w:pPr>
      <w:r w:rsidRPr="008F21A1">
        <w:rPr>
          <w:rFonts w:ascii="Times New Roman" w:hAnsi="Times New Roman" w:cs="Times New Roman"/>
          <w:u w:val="single"/>
        </w:rPr>
        <w:lastRenderedPageBreak/>
        <w:t>Prise en compte des absences</w:t>
      </w:r>
    </w:p>
    <w:p w14:paraId="3A26880B" w14:textId="77777777" w:rsidR="008F21A1" w:rsidRDefault="008F21A1" w:rsidP="00365273">
      <w:pPr>
        <w:pStyle w:val="EFLnormal"/>
        <w:spacing w:before="0"/>
        <w:rPr>
          <w:sz w:val="24"/>
          <w:szCs w:val="24"/>
          <w:highlight w:val="yellow"/>
        </w:rPr>
      </w:pPr>
    </w:p>
    <w:p w14:paraId="7BC259F0" w14:textId="1BB1F569" w:rsidR="00F168C8" w:rsidRPr="00D5557E" w:rsidRDefault="00F168C8" w:rsidP="008F21A1">
      <w:pPr>
        <w:pStyle w:val="Paragraphedeliste"/>
        <w:numPr>
          <w:ilvl w:val="3"/>
          <w:numId w:val="12"/>
        </w:numPr>
        <w:tabs>
          <w:tab w:val="left" w:pos="1418"/>
        </w:tabs>
        <w:jc w:val="both"/>
        <w:rPr>
          <w:rFonts w:ascii="Times New Roman" w:hAnsi="Times New Roman" w:cs="Times New Roman"/>
        </w:rPr>
      </w:pPr>
      <w:r w:rsidRPr="00D5557E">
        <w:rPr>
          <w:rFonts w:ascii="Times New Roman" w:hAnsi="Times New Roman" w:cs="Times New Roman"/>
        </w:rPr>
        <w:t>Incidence des absences sur les jours de repos</w:t>
      </w:r>
    </w:p>
    <w:p w14:paraId="6229D908" w14:textId="77777777" w:rsidR="008F21A1" w:rsidRDefault="008F21A1" w:rsidP="00365273">
      <w:pPr>
        <w:pStyle w:val="EFLnormal"/>
        <w:spacing w:before="0"/>
        <w:rPr>
          <w:sz w:val="24"/>
          <w:szCs w:val="24"/>
          <w:highlight w:val="yellow"/>
        </w:rPr>
      </w:pPr>
    </w:p>
    <w:p w14:paraId="6A01390E" w14:textId="1D9B1964" w:rsidR="00F168C8" w:rsidRPr="00CE251B" w:rsidRDefault="00F168C8" w:rsidP="00365273">
      <w:pPr>
        <w:pStyle w:val="EFLnormal"/>
        <w:spacing w:before="0"/>
        <w:rPr>
          <w:sz w:val="24"/>
          <w:szCs w:val="24"/>
        </w:rPr>
      </w:pPr>
      <w:r w:rsidRPr="00CE251B">
        <w:rPr>
          <w:sz w:val="24"/>
          <w:szCs w:val="24"/>
        </w:rPr>
        <w:t>Les absences d'un ou plusieurs jours (maladie, congés maternité et paternité, exercice du droit de grève, etc.) n'ont aucune incidence sur le nombre de jours de repos. La (ou les) journée(s) d'absence sont déduites du nombre de jours annuels à travailler prévu par la convention individuelle de forfait.</w:t>
      </w:r>
    </w:p>
    <w:p w14:paraId="6102E260" w14:textId="77777777" w:rsidR="008F21A1" w:rsidRDefault="008F21A1" w:rsidP="00365273">
      <w:pPr>
        <w:pStyle w:val="EFLnormal"/>
        <w:spacing w:before="0"/>
        <w:rPr>
          <w:sz w:val="24"/>
          <w:szCs w:val="24"/>
          <w:highlight w:val="yellow"/>
        </w:rPr>
      </w:pPr>
    </w:p>
    <w:p w14:paraId="4BF6CB71" w14:textId="46B36A58" w:rsidR="00F168C8" w:rsidRPr="00D5557E" w:rsidRDefault="00F168C8" w:rsidP="008F21A1">
      <w:pPr>
        <w:pStyle w:val="Paragraphedeliste"/>
        <w:numPr>
          <w:ilvl w:val="3"/>
          <w:numId w:val="12"/>
        </w:numPr>
        <w:tabs>
          <w:tab w:val="left" w:pos="1418"/>
        </w:tabs>
        <w:jc w:val="both"/>
        <w:rPr>
          <w:rFonts w:ascii="Times New Roman" w:hAnsi="Times New Roman" w:cs="Times New Roman"/>
        </w:rPr>
      </w:pPr>
      <w:r w:rsidRPr="00D5557E">
        <w:rPr>
          <w:rFonts w:ascii="Times New Roman" w:hAnsi="Times New Roman" w:cs="Times New Roman"/>
        </w:rPr>
        <w:t>Valorisation des absences</w:t>
      </w:r>
    </w:p>
    <w:p w14:paraId="68E1D718" w14:textId="77777777" w:rsidR="008F21A1" w:rsidRDefault="008F21A1" w:rsidP="00365273">
      <w:pPr>
        <w:pStyle w:val="EFLnormal"/>
        <w:spacing w:before="0"/>
        <w:rPr>
          <w:sz w:val="24"/>
          <w:szCs w:val="24"/>
          <w:highlight w:val="yellow"/>
        </w:rPr>
      </w:pPr>
    </w:p>
    <w:p w14:paraId="55E78378" w14:textId="7A780196" w:rsidR="00F168C8" w:rsidRPr="00CE251B" w:rsidRDefault="00F168C8" w:rsidP="00365273">
      <w:pPr>
        <w:pStyle w:val="EFLnormal"/>
        <w:spacing w:before="0"/>
        <w:rPr>
          <w:sz w:val="24"/>
          <w:szCs w:val="24"/>
        </w:rPr>
      </w:pPr>
      <w:r w:rsidRPr="00CE251B">
        <w:rPr>
          <w:sz w:val="24"/>
          <w:szCs w:val="24"/>
        </w:rPr>
        <w:t>La journée d'absence est valorisée par le rapport entre la rémunération annuelle brute et le nombre de jours de travail prévus dans la convention de forfait.</w:t>
      </w:r>
    </w:p>
    <w:p w14:paraId="10805FF5" w14:textId="77777777" w:rsidR="00D5557E" w:rsidRPr="00CE251B" w:rsidRDefault="00D5557E" w:rsidP="00365273">
      <w:pPr>
        <w:pStyle w:val="EFLnormal"/>
        <w:spacing w:before="0"/>
        <w:rPr>
          <w:sz w:val="24"/>
          <w:szCs w:val="24"/>
        </w:rPr>
      </w:pPr>
    </w:p>
    <w:p w14:paraId="2DAB6F22" w14:textId="77777777" w:rsidR="00F168C8" w:rsidRPr="00CE251B" w:rsidRDefault="00F168C8" w:rsidP="00D5557E">
      <w:pPr>
        <w:pStyle w:val="EFLnormal"/>
        <w:spacing w:before="0"/>
        <w:jc w:val="center"/>
        <w:rPr>
          <w:sz w:val="24"/>
          <w:szCs w:val="24"/>
        </w:rPr>
      </w:pPr>
      <w:r w:rsidRPr="00CE251B">
        <w:rPr>
          <w:sz w:val="24"/>
          <w:szCs w:val="24"/>
        </w:rPr>
        <w:t>Elle est déterminée par le calcul suivant : [(rémunération brute mensuelle de base x 12) / nombre de jours travaillés prévus dans la convention de forfait] x nombre de jours d'absence</w:t>
      </w:r>
    </w:p>
    <w:p w14:paraId="61B3BAE3" w14:textId="77777777" w:rsidR="008F21A1" w:rsidRDefault="008F21A1" w:rsidP="00365273">
      <w:pPr>
        <w:pStyle w:val="EFLnormal"/>
        <w:spacing w:before="0"/>
        <w:rPr>
          <w:bCs/>
          <w:sz w:val="24"/>
          <w:szCs w:val="24"/>
          <w:highlight w:val="yellow"/>
          <w:u w:val="single"/>
        </w:rPr>
      </w:pPr>
    </w:p>
    <w:p w14:paraId="24D32B58" w14:textId="27EDE983" w:rsidR="00F168C8" w:rsidRPr="00D5557E" w:rsidRDefault="00F168C8" w:rsidP="00D5557E">
      <w:pPr>
        <w:pStyle w:val="Paragraphedeliste"/>
        <w:numPr>
          <w:ilvl w:val="2"/>
          <w:numId w:val="12"/>
        </w:numPr>
        <w:tabs>
          <w:tab w:val="left" w:pos="1418"/>
        </w:tabs>
        <w:jc w:val="both"/>
        <w:rPr>
          <w:rFonts w:ascii="Times New Roman" w:hAnsi="Times New Roman" w:cs="Times New Roman"/>
          <w:u w:val="single"/>
        </w:rPr>
      </w:pPr>
      <w:r w:rsidRPr="00D5557E">
        <w:rPr>
          <w:rFonts w:ascii="Times New Roman" w:hAnsi="Times New Roman" w:cs="Times New Roman"/>
          <w:u w:val="single"/>
        </w:rPr>
        <w:t>Prise en compte des sorties en cours d'année</w:t>
      </w:r>
    </w:p>
    <w:p w14:paraId="1CBBAF6C" w14:textId="77777777" w:rsidR="008F21A1" w:rsidRDefault="008F21A1" w:rsidP="00365273">
      <w:pPr>
        <w:pStyle w:val="EFLnormal"/>
        <w:spacing w:before="0"/>
        <w:rPr>
          <w:sz w:val="24"/>
          <w:szCs w:val="24"/>
          <w:highlight w:val="yellow"/>
        </w:rPr>
      </w:pPr>
    </w:p>
    <w:p w14:paraId="54328717" w14:textId="471571CD" w:rsidR="00F168C8" w:rsidRPr="00CE251B" w:rsidRDefault="00F168C8" w:rsidP="00365273">
      <w:pPr>
        <w:pStyle w:val="EFLnormal"/>
        <w:spacing w:before="0"/>
        <w:rPr>
          <w:sz w:val="24"/>
          <w:szCs w:val="24"/>
        </w:rPr>
      </w:pPr>
      <w:r w:rsidRPr="00CE251B">
        <w:rPr>
          <w:sz w:val="24"/>
          <w:szCs w:val="24"/>
        </w:rPr>
        <w:t>En cas de départ en cours d'année, la part de la rémunération à laquelle le salarié a droit, en sus de la rémunération des congés payés acquis au cours de la période de référence et, le cas échéant, des congés payés non pris, est déterminée par la formule suivante :</w:t>
      </w:r>
    </w:p>
    <w:p w14:paraId="02CF7A68" w14:textId="77777777" w:rsidR="00D5557E" w:rsidRPr="00CE251B" w:rsidRDefault="00D5557E" w:rsidP="00365273">
      <w:pPr>
        <w:pStyle w:val="EFLnormal"/>
        <w:spacing w:before="0"/>
        <w:rPr>
          <w:sz w:val="24"/>
          <w:szCs w:val="24"/>
        </w:rPr>
      </w:pPr>
    </w:p>
    <w:p w14:paraId="7D745D2B" w14:textId="77777777" w:rsidR="00CE251B" w:rsidRPr="00CE251B" w:rsidRDefault="00F168C8" w:rsidP="00D5557E">
      <w:pPr>
        <w:pStyle w:val="EFLnormal"/>
        <w:spacing w:before="0"/>
        <w:jc w:val="center"/>
        <w:rPr>
          <w:sz w:val="24"/>
          <w:szCs w:val="24"/>
        </w:rPr>
      </w:pPr>
      <w:r w:rsidRPr="00CE251B">
        <w:rPr>
          <w:sz w:val="24"/>
          <w:szCs w:val="24"/>
        </w:rPr>
        <w:t xml:space="preserve">Nombre de jours travaillés (avec les jours fériés mais sans les repos pris) </w:t>
      </w:r>
    </w:p>
    <w:p w14:paraId="31755912" w14:textId="07525ADC" w:rsidR="00F168C8" w:rsidRPr="00CE251B" w:rsidRDefault="00F168C8" w:rsidP="00D5557E">
      <w:pPr>
        <w:pStyle w:val="EFLnormal"/>
        <w:spacing w:before="0"/>
        <w:jc w:val="center"/>
        <w:rPr>
          <w:sz w:val="24"/>
          <w:szCs w:val="24"/>
        </w:rPr>
      </w:pPr>
      <w:proofErr w:type="gramStart"/>
      <w:r w:rsidRPr="00CE251B">
        <w:rPr>
          <w:sz w:val="24"/>
          <w:szCs w:val="24"/>
        </w:rPr>
        <w:t>x</w:t>
      </w:r>
      <w:proofErr w:type="gramEnd"/>
      <w:r w:rsidRPr="00CE251B">
        <w:rPr>
          <w:sz w:val="24"/>
          <w:szCs w:val="24"/>
        </w:rPr>
        <w:t xml:space="preserve"> rémunération journalière</w:t>
      </w:r>
    </w:p>
    <w:p w14:paraId="0F34BB43" w14:textId="77777777" w:rsidR="00D5557E" w:rsidRPr="00CE251B" w:rsidRDefault="00D5557E" w:rsidP="00365273">
      <w:pPr>
        <w:pStyle w:val="EFLnormal"/>
        <w:spacing w:before="0"/>
        <w:rPr>
          <w:sz w:val="24"/>
          <w:szCs w:val="24"/>
        </w:rPr>
      </w:pPr>
    </w:p>
    <w:p w14:paraId="7DE6C799" w14:textId="6C979B7B" w:rsidR="00F168C8" w:rsidRPr="00CE251B" w:rsidRDefault="00F168C8" w:rsidP="00365273">
      <w:pPr>
        <w:pStyle w:val="EFLnormal"/>
        <w:spacing w:before="0"/>
        <w:rPr>
          <w:sz w:val="24"/>
          <w:szCs w:val="24"/>
        </w:rPr>
      </w:pPr>
      <w:r w:rsidRPr="00CE251B">
        <w:rPr>
          <w:sz w:val="24"/>
          <w:szCs w:val="24"/>
        </w:rPr>
        <w:t>La rémunération journalière correspond au rapport entre la rémunération annuelle brute et le nombre de jours payés sur l'année.</w:t>
      </w:r>
    </w:p>
    <w:p w14:paraId="6D6625EA" w14:textId="77777777" w:rsidR="00D5557E" w:rsidRPr="00F168C8" w:rsidRDefault="00D5557E" w:rsidP="00365273">
      <w:pPr>
        <w:pStyle w:val="EFLnormal"/>
        <w:spacing w:before="0"/>
        <w:rPr>
          <w:sz w:val="24"/>
          <w:szCs w:val="24"/>
          <w:highlight w:val="yellow"/>
        </w:rPr>
      </w:pPr>
    </w:p>
    <w:p w14:paraId="19844467" w14:textId="6EAB8A70" w:rsidR="00F168C8" w:rsidRPr="00EC5171" w:rsidRDefault="00F168C8" w:rsidP="00365273">
      <w:pPr>
        <w:pStyle w:val="Paragraphedeliste"/>
        <w:numPr>
          <w:ilvl w:val="1"/>
          <w:numId w:val="12"/>
        </w:numPr>
        <w:tabs>
          <w:tab w:val="left" w:pos="1418"/>
        </w:tabs>
        <w:jc w:val="both"/>
        <w:rPr>
          <w:rFonts w:ascii="Times New Roman" w:hAnsi="Times New Roman" w:cs="Times New Roman"/>
          <w:b/>
          <w:bCs/>
        </w:rPr>
      </w:pPr>
      <w:r w:rsidRPr="00EC5171">
        <w:rPr>
          <w:rFonts w:ascii="Times New Roman" w:hAnsi="Times New Roman" w:cs="Times New Roman"/>
          <w:b/>
          <w:bCs/>
        </w:rPr>
        <w:t>Renonciation à des jours de repos</w:t>
      </w:r>
    </w:p>
    <w:p w14:paraId="374B9014" w14:textId="77777777" w:rsidR="00D5557E" w:rsidRDefault="00D5557E" w:rsidP="00365273">
      <w:pPr>
        <w:pStyle w:val="EFLnormal"/>
        <w:spacing w:before="0"/>
        <w:rPr>
          <w:sz w:val="24"/>
          <w:szCs w:val="24"/>
          <w:highlight w:val="yellow"/>
        </w:rPr>
      </w:pPr>
    </w:p>
    <w:p w14:paraId="0240D4CD" w14:textId="7500B5CE" w:rsidR="00F168C8" w:rsidRPr="00CE251B" w:rsidRDefault="00F168C8" w:rsidP="00365273">
      <w:pPr>
        <w:pStyle w:val="EFLnormal"/>
        <w:spacing w:before="0"/>
        <w:rPr>
          <w:sz w:val="24"/>
          <w:szCs w:val="24"/>
        </w:rPr>
      </w:pPr>
      <w:r w:rsidRPr="00CE251B">
        <w:rPr>
          <w:sz w:val="24"/>
          <w:szCs w:val="24"/>
        </w:rPr>
        <w:t>Les salariés ayant conclu une convention individuelle de forfait en jours peuvent, s'ils le souhaitent et sous réserve d'un accord préalable écrit de l'employeur, renoncer à une partie de leurs jours de repos en contrepartie d'une rémunération majorée.</w:t>
      </w:r>
    </w:p>
    <w:p w14:paraId="6E423BC1" w14:textId="77777777" w:rsidR="00D5557E" w:rsidRPr="00F168C8" w:rsidRDefault="00D5557E" w:rsidP="00365273">
      <w:pPr>
        <w:pStyle w:val="EFLnormal"/>
        <w:spacing w:before="0"/>
        <w:rPr>
          <w:sz w:val="24"/>
          <w:szCs w:val="24"/>
          <w:highlight w:val="yellow"/>
        </w:rPr>
      </w:pPr>
    </w:p>
    <w:p w14:paraId="0C30647D" w14:textId="4C38BE02" w:rsidR="00F168C8" w:rsidRPr="00D5557E" w:rsidRDefault="00F168C8" w:rsidP="00D5557E">
      <w:pPr>
        <w:pStyle w:val="Paragraphedeliste"/>
        <w:numPr>
          <w:ilvl w:val="2"/>
          <w:numId w:val="12"/>
        </w:numPr>
        <w:tabs>
          <w:tab w:val="left" w:pos="1418"/>
        </w:tabs>
        <w:jc w:val="both"/>
        <w:rPr>
          <w:rFonts w:ascii="Times New Roman" w:hAnsi="Times New Roman" w:cs="Times New Roman"/>
          <w:u w:val="single"/>
        </w:rPr>
      </w:pPr>
      <w:r w:rsidRPr="00D5557E">
        <w:rPr>
          <w:rFonts w:ascii="Times New Roman" w:hAnsi="Times New Roman" w:cs="Times New Roman"/>
          <w:u w:val="single"/>
        </w:rPr>
        <w:t>Nombre maximal de jours travaillés</w:t>
      </w:r>
    </w:p>
    <w:p w14:paraId="2B7B6BBF" w14:textId="77777777" w:rsidR="00D5557E" w:rsidRDefault="00D5557E" w:rsidP="00365273">
      <w:pPr>
        <w:pStyle w:val="EFLnormal"/>
        <w:spacing w:before="0"/>
        <w:rPr>
          <w:sz w:val="24"/>
          <w:szCs w:val="24"/>
          <w:highlight w:val="yellow"/>
        </w:rPr>
      </w:pPr>
    </w:p>
    <w:p w14:paraId="378BC2BD" w14:textId="7DFB4462" w:rsidR="00F168C8" w:rsidRPr="00CE251B" w:rsidRDefault="00F168C8" w:rsidP="00365273">
      <w:pPr>
        <w:pStyle w:val="EFLnormal"/>
        <w:spacing w:before="0"/>
        <w:rPr>
          <w:sz w:val="24"/>
          <w:szCs w:val="24"/>
        </w:rPr>
      </w:pPr>
      <w:r w:rsidRPr="00CE251B">
        <w:rPr>
          <w:sz w:val="24"/>
          <w:szCs w:val="24"/>
        </w:rPr>
        <w:t>Le nombre maximal de jours travaillés dans l'année est de 235 jours. La renonciation à des jours de repos ne peut en aucun cas permettre de travailler au-delà de ce plafond.</w:t>
      </w:r>
    </w:p>
    <w:p w14:paraId="71F356B2" w14:textId="77777777" w:rsidR="0090612E" w:rsidRPr="00F168C8" w:rsidRDefault="0090612E" w:rsidP="00365273">
      <w:pPr>
        <w:pStyle w:val="EFLnormal"/>
        <w:spacing w:before="0"/>
        <w:rPr>
          <w:sz w:val="24"/>
          <w:szCs w:val="24"/>
          <w:highlight w:val="yellow"/>
        </w:rPr>
      </w:pPr>
    </w:p>
    <w:p w14:paraId="07BAA765" w14:textId="37DE2932" w:rsidR="00F168C8" w:rsidRPr="00D5557E" w:rsidRDefault="00F168C8" w:rsidP="00D5557E">
      <w:pPr>
        <w:pStyle w:val="Paragraphedeliste"/>
        <w:numPr>
          <w:ilvl w:val="2"/>
          <w:numId w:val="12"/>
        </w:numPr>
        <w:tabs>
          <w:tab w:val="left" w:pos="1418"/>
        </w:tabs>
        <w:jc w:val="both"/>
        <w:rPr>
          <w:rFonts w:ascii="Times New Roman" w:hAnsi="Times New Roman" w:cs="Times New Roman"/>
          <w:u w:val="single"/>
        </w:rPr>
      </w:pPr>
      <w:r w:rsidRPr="00D5557E">
        <w:rPr>
          <w:rFonts w:ascii="Times New Roman" w:hAnsi="Times New Roman" w:cs="Times New Roman"/>
          <w:u w:val="single"/>
        </w:rPr>
        <w:t>Rémunération du temps de travail supplémentaire</w:t>
      </w:r>
    </w:p>
    <w:p w14:paraId="6CFAFAA4" w14:textId="77777777" w:rsidR="00D5557E" w:rsidRDefault="00D5557E" w:rsidP="00365273">
      <w:pPr>
        <w:pStyle w:val="EFLnormal"/>
        <w:spacing w:before="0"/>
        <w:rPr>
          <w:sz w:val="24"/>
          <w:szCs w:val="24"/>
          <w:highlight w:val="yellow"/>
        </w:rPr>
      </w:pPr>
    </w:p>
    <w:p w14:paraId="1EB4709C" w14:textId="60DF2E2A" w:rsidR="00F168C8" w:rsidRDefault="00F168C8" w:rsidP="00365273">
      <w:pPr>
        <w:pStyle w:val="EFLnormal"/>
        <w:spacing w:before="0"/>
        <w:rPr>
          <w:sz w:val="24"/>
          <w:szCs w:val="24"/>
        </w:rPr>
      </w:pPr>
      <w:r w:rsidRPr="00F22C93">
        <w:rPr>
          <w:sz w:val="24"/>
          <w:szCs w:val="24"/>
        </w:rPr>
        <w:t>La renonciation à des jours de repos est formalisée dans un avenant à la convention individuelle de forfait avant sa mise en œuvre. Cet avenant est valable pour l'année en cours et ne peut pas être reconduit de manière tacite.</w:t>
      </w:r>
    </w:p>
    <w:p w14:paraId="2100229D" w14:textId="77777777" w:rsidR="0090612E" w:rsidRPr="00F22C93" w:rsidRDefault="0090612E" w:rsidP="00365273">
      <w:pPr>
        <w:pStyle w:val="EFLnormal"/>
        <w:spacing w:before="0"/>
        <w:rPr>
          <w:sz w:val="24"/>
          <w:szCs w:val="24"/>
        </w:rPr>
      </w:pPr>
    </w:p>
    <w:p w14:paraId="0B50DCE1" w14:textId="77777777" w:rsidR="00F168C8" w:rsidRPr="00F22C93" w:rsidRDefault="00F168C8" w:rsidP="00365273">
      <w:pPr>
        <w:pStyle w:val="EFLnormal"/>
        <w:spacing w:before="0"/>
        <w:rPr>
          <w:sz w:val="24"/>
          <w:szCs w:val="24"/>
        </w:rPr>
      </w:pPr>
      <w:r w:rsidRPr="00F22C93">
        <w:rPr>
          <w:sz w:val="24"/>
          <w:szCs w:val="24"/>
        </w:rPr>
        <w:t>Les jours travaillés au-delà du nombre de jours prévu dans la convention de forfait font l'objet d'une majoration égale à 10 % en application de l'avenant mentionné à l'alinéa précédent.</w:t>
      </w:r>
    </w:p>
    <w:p w14:paraId="4520EE3B" w14:textId="77777777" w:rsidR="00EC5171" w:rsidRPr="00F168C8" w:rsidRDefault="00EC5171" w:rsidP="00365273">
      <w:pPr>
        <w:pStyle w:val="EFLnormal"/>
        <w:spacing w:before="0"/>
        <w:rPr>
          <w:sz w:val="24"/>
          <w:szCs w:val="24"/>
          <w:highlight w:val="yellow"/>
        </w:rPr>
      </w:pPr>
    </w:p>
    <w:p w14:paraId="38364CCD" w14:textId="77EE0A4B" w:rsidR="00F168C8" w:rsidRPr="00EC5171" w:rsidRDefault="00F168C8" w:rsidP="00365273">
      <w:pPr>
        <w:pStyle w:val="Paragraphedeliste"/>
        <w:numPr>
          <w:ilvl w:val="1"/>
          <w:numId w:val="12"/>
        </w:numPr>
        <w:tabs>
          <w:tab w:val="left" w:pos="1418"/>
        </w:tabs>
        <w:jc w:val="both"/>
        <w:rPr>
          <w:rFonts w:ascii="Times New Roman" w:hAnsi="Times New Roman" w:cs="Times New Roman"/>
          <w:b/>
          <w:bCs/>
        </w:rPr>
      </w:pPr>
      <w:r w:rsidRPr="00EC5171">
        <w:rPr>
          <w:rFonts w:ascii="Times New Roman" w:hAnsi="Times New Roman" w:cs="Times New Roman"/>
          <w:b/>
          <w:bCs/>
        </w:rPr>
        <w:t>Affectation de jours de repos sur le compte épargne-temps</w:t>
      </w:r>
    </w:p>
    <w:p w14:paraId="67A14359" w14:textId="77777777" w:rsidR="00EC5171" w:rsidRDefault="00EC5171" w:rsidP="00365273">
      <w:pPr>
        <w:pStyle w:val="EFLnormal"/>
        <w:spacing w:before="0"/>
        <w:rPr>
          <w:sz w:val="24"/>
          <w:szCs w:val="24"/>
          <w:highlight w:val="yellow"/>
        </w:rPr>
      </w:pPr>
    </w:p>
    <w:p w14:paraId="162D1CA2" w14:textId="1BEAF73C" w:rsidR="00F168C8" w:rsidRPr="00F22C93" w:rsidRDefault="00F168C8" w:rsidP="00365273">
      <w:pPr>
        <w:pStyle w:val="EFLnormal"/>
        <w:spacing w:before="0"/>
        <w:rPr>
          <w:sz w:val="24"/>
          <w:szCs w:val="24"/>
        </w:rPr>
      </w:pPr>
      <w:r w:rsidRPr="00F22C93">
        <w:rPr>
          <w:sz w:val="24"/>
          <w:szCs w:val="24"/>
        </w:rPr>
        <w:t>Le salarié en forfait en jours peut affecter des jours de repos sur son compte épargne-temps</w:t>
      </w:r>
      <w:r w:rsidR="00F22C93" w:rsidRPr="00F22C93">
        <w:rPr>
          <w:sz w:val="24"/>
          <w:szCs w:val="24"/>
        </w:rPr>
        <w:t>, s’il existe au sein du fonds de dotation</w:t>
      </w:r>
      <w:r w:rsidRPr="00F22C93">
        <w:rPr>
          <w:sz w:val="24"/>
          <w:szCs w:val="24"/>
        </w:rPr>
        <w:t>. Il en fait la demande par écrit à son responsable hiérarchique qui la valide et la transmet au service des ressources humaines.</w:t>
      </w:r>
    </w:p>
    <w:p w14:paraId="5D4C1E43" w14:textId="77777777" w:rsidR="00D5557E" w:rsidRPr="00F22C93" w:rsidRDefault="00D5557E" w:rsidP="00365273">
      <w:pPr>
        <w:pStyle w:val="EFLnormal"/>
        <w:spacing w:before="0"/>
        <w:rPr>
          <w:sz w:val="24"/>
          <w:szCs w:val="24"/>
        </w:rPr>
      </w:pPr>
    </w:p>
    <w:p w14:paraId="5BB02341" w14:textId="284934BB" w:rsidR="00F168C8" w:rsidRPr="00F168C8" w:rsidRDefault="00F168C8" w:rsidP="00365273">
      <w:pPr>
        <w:pStyle w:val="EFLnormal"/>
        <w:spacing w:before="0"/>
        <w:rPr>
          <w:sz w:val="24"/>
          <w:szCs w:val="24"/>
          <w:highlight w:val="yellow"/>
        </w:rPr>
      </w:pPr>
      <w:r w:rsidRPr="00F22C93">
        <w:rPr>
          <w:sz w:val="24"/>
          <w:szCs w:val="24"/>
        </w:rPr>
        <w:lastRenderedPageBreak/>
        <w:t xml:space="preserve">L'affectation de jours de repos sur le compte épargne-temps ne doit pas avoir pour effet de porter le nombre de jours travaillés dans l'année à un nombre supérieur à celui mentionné à </w:t>
      </w:r>
      <w:r w:rsidRPr="00263852">
        <w:rPr>
          <w:sz w:val="24"/>
          <w:szCs w:val="24"/>
        </w:rPr>
        <w:t>l'article 3.</w:t>
      </w:r>
      <w:r w:rsidR="00F22C93" w:rsidRPr="00263852">
        <w:rPr>
          <w:sz w:val="24"/>
          <w:szCs w:val="24"/>
        </w:rPr>
        <w:t>f.i</w:t>
      </w:r>
      <w:r w:rsidRPr="00263852">
        <w:rPr>
          <w:sz w:val="24"/>
          <w:szCs w:val="24"/>
        </w:rPr>
        <w:t>.</w:t>
      </w:r>
    </w:p>
    <w:p w14:paraId="513D0C35" w14:textId="77777777" w:rsidR="00EC5171" w:rsidRDefault="00EC5171" w:rsidP="00365273">
      <w:pPr>
        <w:pStyle w:val="EFLnormal"/>
        <w:spacing w:before="0"/>
        <w:rPr>
          <w:b/>
          <w:bCs/>
          <w:sz w:val="24"/>
          <w:szCs w:val="24"/>
          <w:highlight w:val="yellow"/>
          <w:u w:val="single"/>
        </w:rPr>
      </w:pPr>
    </w:p>
    <w:p w14:paraId="0F455B7E" w14:textId="77A7A631" w:rsidR="00F168C8" w:rsidRPr="00EC5171" w:rsidRDefault="00F168C8" w:rsidP="00365273">
      <w:pPr>
        <w:pStyle w:val="Paragraphedeliste"/>
        <w:numPr>
          <w:ilvl w:val="1"/>
          <w:numId w:val="12"/>
        </w:numPr>
        <w:tabs>
          <w:tab w:val="left" w:pos="1418"/>
        </w:tabs>
        <w:jc w:val="both"/>
        <w:rPr>
          <w:rFonts w:ascii="Times New Roman" w:hAnsi="Times New Roman" w:cs="Times New Roman"/>
          <w:b/>
          <w:bCs/>
        </w:rPr>
      </w:pPr>
      <w:r w:rsidRPr="00EC5171">
        <w:rPr>
          <w:rFonts w:ascii="Times New Roman" w:hAnsi="Times New Roman" w:cs="Times New Roman"/>
          <w:b/>
          <w:bCs/>
        </w:rPr>
        <w:t>Prise des jours de repos</w:t>
      </w:r>
    </w:p>
    <w:p w14:paraId="56B2D394" w14:textId="77777777" w:rsidR="00EC5171" w:rsidRDefault="00EC5171" w:rsidP="00365273">
      <w:pPr>
        <w:pStyle w:val="EFLnormal"/>
        <w:spacing w:before="0"/>
        <w:rPr>
          <w:sz w:val="24"/>
          <w:szCs w:val="24"/>
          <w:highlight w:val="yellow"/>
        </w:rPr>
      </w:pPr>
    </w:p>
    <w:p w14:paraId="72D3B34F" w14:textId="2E0A2825" w:rsidR="00F168C8" w:rsidRPr="00F22C93" w:rsidRDefault="00F168C8" w:rsidP="00365273">
      <w:pPr>
        <w:pStyle w:val="EFLnormal"/>
        <w:spacing w:before="0"/>
        <w:rPr>
          <w:sz w:val="24"/>
          <w:szCs w:val="24"/>
        </w:rPr>
      </w:pPr>
      <w:r w:rsidRPr="00F22C93">
        <w:rPr>
          <w:sz w:val="24"/>
          <w:szCs w:val="24"/>
        </w:rPr>
        <w:t>La prise des jours de repos permettant de respecter le nombre de journées travaillées dans l'année fixé par la convention individuelle de forfait se fait par journées entières ou demi-journées.</w:t>
      </w:r>
    </w:p>
    <w:p w14:paraId="38D165B1" w14:textId="77777777" w:rsidR="00D5557E" w:rsidRPr="00F22C93" w:rsidRDefault="00D5557E" w:rsidP="00365273">
      <w:pPr>
        <w:pStyle w:val="EFLnormal"/>
        <w:spacing w:before="0"/>
        <w:rPr>
          <w:sz w:val="24"/>
          <w:szCs w:val="24"/>
        </w:rPr>
      </w:pPr>
    </w:p>
    <w:p w14:paraId="3E92C2EE" w14:textId="77777777" w:rsidR="00F168C8" w:rsidRPr="00F22C93" w:rsidRDefault="00F168C8" w:rsidP="00365273">
      <w:pPr>
        <w:pStyle w:val="EFLnormal"/>
        <w:spacing w:before="0"/>
        <w:rPr>
          <w:sz w:val="24"/>
          <w:szCs w:val="24"/>
        </w:rPr>
      </w:pPr>
      <w:r w:rsidRPr="00F22C93">
        <w:rPr>
          <w:sz w:val="24"/>
          <w:szCs w:val="24"/>
        </w:rPr>
        <w:t>Le responsable hiérarchique peut, le cas échéant, imposer au salarié la prise de jours de repos s'il constate que le nombre de journées de repos est insuffisant pour permettre de respecter en fin d'année le nombre maximum de journées travaillées.</w:t>
      </w:r>
    </w:p>
    <w:p w14:paraId="2870BBC7" w14:textId="77777777" w:rsidR="00EC5171" w:rsidRDefault="00EC5171" w:rsidP="00365273">
      <w:pPr>
        <w:pStyle w:val="EFLnormal"/>
        <w:spacing w:before="0"/>
        <w:rPr>
          <w:b/>
          <w:bCs/>
          <w:sz w:val="24"/>
          <w:szCs w:val="24"/>
          <w:highlight w:val="yellow"/>
          <w:u w:val="single"/>
        </w:rPr>
      </w:pPr>
    </w:p>
    <w:p w14:paraId="1F4CE739" w14:textId="20CC67CD" w:rsidR="00F168C8" w:rsidRPr="00EC5171" w:rsidRDefault="00F168C8" w:rsidP="00365273">
      <w:pPr>
        <w:pStyle w:val="Paragraphedeliste"/>
        <w:numPr>
          <w:ilvl w:val="1"/>
          <w:numId w:val="12"/>
        </w:numPr>
        <w:tabs>
          <w:tab w:val="left" w:pos="1418"/>
        </w:tabs>
        <w:jc w:val="both"/>
        <w:rPr>
          <w:rFonts w:ascii="Times New Roman" w:hAnsi="Times New Roman" w:cs="Times New Roman"/>
          <w:b/>
          <w:bCs/>
        </w:rPr>
      </w:pPr>
      <w:r w:rsidRPr="00EC5171">
        <w:rPr>
          <w:rFonts w:ascii="Times New Roman" w:hAnsi="Times New Roman" w:cs="Times New Roman"/>
          <w:b/>
          <w:bCs/>
        </w:rPr>
        <w:t>Forfait en jours réduit</w:t>
      </w:r>
    </w:p>
    <w:p w14:paraId="09627E18" w14:textId="77777777" w:rsidR="00EC5171" w:rsidRDefault="00EC5171" w:rsidP="00365273">
      <w:pPr>
        <w:pStyle w:val="EFLnormal"/>
        <w:spacing w:before="0"/>
        <w:rPr>
          <w:sz w:val="24"/>
          <w:szCs w:val="24"/>
          <w:highlight w:val="yellow"/>
        </w:rPr>
      </w:pPr>
    </w:p>
    <w:p w14:paraId="644F497A" w14:textId="759FAAA5" w:rsidR="00F168C8" w:rsidRPr="00F22C93" w:rsidRDefault="00F168C8" w:rsidP="00365273">
      <w:pPr>
        <w:pStyle w:val="EFLnormal"/>
        <w:spacing w:before="0"/>
        <w:rPr>
          <w:sz w:val="24"/>
          <w:szCs w:val="24"/>
        </w:rPr>
      </w:pPr>
      <w:r w:rsidRPr="00F22C93">
        <w:rPr>
          <w:sz w:val="24"/>
          <w:szCs w:val="24"/>
        </w:rPr>
        <w:t>La convention individuelle de forfait en jours peut prévoir un nombre de jours travaillés réduit par l'attribution de jours de repos supplémentaires.</w:t>
      </w:r>
    </w:p>
    <w:p w14:paraId="1A2B85B2" w14:textId="77777777" w:rsidR="00D5557E" w:rsidRPr="00F22C93" w:rsidRDefault="00D5557E" w:rsidP="00365273">
      <w:pPr>
        <w:pStyle w:val="EFLnormal"/>
        <w:spacing w:before="0"/>
        <w:rPr>
          <w:sz w:val="24"/>
          <w:szCs w:val="24"/>
        </w:rPr>
      </w:pPr>
    </w:p>
    <w:p w14:paraId="50C2AA02" w14:textId="77777777" w:rsidR="00F168C8" w:rsidRPr="00F22C93" w:rsidRDefault="00F168C8" w:rsidP="00365273">
      <w:pPr>
        <w:pStyle w:val="EFLnormal"/>
        <w:spacing w:before="0"/>
        <w:rPr>
          <w:sz w:val="24"/>
          <w:szCs w:val="24"/>
        </w:rPr>
      </w:pPr>
      <w:r w:rsidRPr="00F22C93">
        <w:rPr>
          <w:sz w:val="24"/>
          <w:szCs w:val="24"/>
        </w:rPr>
        <w:t>Le salarié est rémunéré au prorata du nombre de jours fixé par sa convention de forfait. La charge de travail doit tenir compte de la réduction convenue.</w:t>
      </w:r>
    </w:p>
    <w:p w14:paraId="7593F7F3" w14:textId="77777777" w:rsidR="00EC5171" w:rsidRDefault="00EC5171" w:rsidP="00365273">
      <w:pPr>
        <w:pStyle w:val="EFLnormal"/>
        <w:spacing w:before="0"/>
        <w:rPr>
          <w:b/>
          <w:bCs/>
          <w:sz w:val="24"/>
          <w:szCs w:val="24"/>
          <w:highlight w:val="yellow"/>
          <w:u w:val="single"/>
        </w:rPr>
      </w:pPr>
    </w:p>
    <w:p w14:paraId="5700DCA7" w14:textId="5CB6EABA" w:rsidR="00F168C8" w:rsidRPr="00EC5171" w:rsidRDefault="00F168C8" w:rsidP="00365273">
      <w:pPr>
        <w:pStyle w:val="Paragraphedeliste"/>
        <w:numPr>
          <w:ilvl w:val="1"/>
          <w:numId w:val="12"/>
        </w:numPr>
        <w:tabs>
          <w:tab w:val="left" w:pos="1418"/>
        </w:tabs>
        <w:jc w:val="both"/>
        <w:rPr>
          <w:rFonts w:ascii="Times New Roman" w:hAnsi="Times New Roman" w:cs="Times New Roman"/>
          <w:b/>
          <w:bCs/>
        </w:rPr>
      </w:pPr>
      <w:r w:rsidRPr="00EC5171">
        <w:rPr>
          <w:rFonts w:ascii="Times New Roman" w:hAnsi="Times New Roman" w:cs="Times New Roman"/>
          <w:b/>
          <w:bCs/>
        </w:rPr>
        <w:t>Rémunération</w:t>
      </w:r>
    </w:p>
    <w:p w14:paraId="4D5068AC" w14:textId="77777777" w:rsidR="00EC5171" w:rsidRDefault="00EC5171" w:rsidP="00365273">
      <w:pPr>
        <w:pStyle w:val="EFLnormal"/>
        <w:spacing w:before="0"/>
        <w:rPr>
          <w:sz w:val="24"/>
          <w:szCs w:val="24"/>
          <w:highlight w:val="yellow"/>
        </w:rPr>
      </w:pPr>
    </w:p>
    <w:p w14:paraId="571DC8E9" w14:textId="07E09212" w:rsidR="00F168C8" w:rsidRPr="00F22C93" w:rsidRDefault="00F168C8" w:rsidP="00365273">
      <w:pPr>
        <w:pStyle w:val="EFLnormal"/>
        <w:spacing w:before="0"/>
        <w:rPr>
          <w:sz w:val="24"/>
          <w:szCs w:val="24"/>
        </w:rPr>
      </w:pPr>
      <w:r w:rsidRPr="00F22C93">
        <w:rPr>
          <w:sz w:val="24"/>
          <w:szCs w:val="24"/>
        </w:rPr>
        <w:t>Les salariés en forfait en jours perçoivent une rémunération mensuelle forfaitaire. Elle ne doit pas être sans rapport avec les sujétions qui leur sont imposées.</w:t>
      </w:r>
    </w:p>
    <w:p w14:paraId="0D27A373" w14:textId="77777777" w:rsidR="00D5557E" w:rsidRPr="00F22C93" w:rsidRDefault="00D5557E" w:rsidP="00365273">
      <w:pPr>
        <w:pStyle w:val="EFLnormal"/>
        <w:spacing w:before="0"/>
        <w:rPr>
          <w:sz w:val="24"/>
          <w:szCs w:val="24"/>
        </w:rPr>
      </w:pPr>
    </w:p>
    <w:p w14:paraId="2CB16F1C" w14:textId="77777777" w:rsidR="00F168C8" w:rsidRPr="00F22C93" w:rsidRDefault="00F168C8" w:rsidP="00365273">
      <w:pPr>
        <w:pStyle w:val="EFLnormal"/>
        <w:spacing w:before="0"/>
        <w:rPr>
          <w:sz w:val="24"/>
          <w:szCs w:val="24"/>
        </w:rPr>
      </w:pPr>
      <w:r w:rsidRPr="00F22C93">
        <w:rPr>
          <w:sz w:val="24"/>
          <w:szCs w:val="24"/>
        </w:rPr>
        <w:t>La rémunération est fixée sur l'année et versée mensuellement indépendamment du nombre de jours travaillés dans le mois.</w:t>
      </w:r>
    </w:p>
    <w:p w14:paraId="73099E2A" w14:textId="77777777" w:rsidR="00EC5171" w:rsidRDefault="00EC5171" w:rsidP="00365273">
      <w:pPr>
        <w:pStyle w:val="EFLnormal"/>
        <w:spacing w:before="0"/>
        <w:rPr>
          <w:b/>
          <w:bCs/>
          <w:sz w:val="24"/>
          <w:szCs w:val="24"/>
          <w:highlight w:val="yellow"/>
        </w:rPr>
      </w:pPr>
    </w:p>
    <w:p w14:paraId="2E003E32" w14:textId="3F30B819" w:rsidR="00F168C8" w:rsidRPr="00EC5171" w:rsidRDefault="00F168C8" w:rsidP="00365273">
      <w:pPr>
        <w:pStyle w:val="Paragraphedeliste"/>
        <w:numPr>
          <w:ilvl w:val="0"/>
          <w:numId w:val="12"/>
        </w:numPr>
        <w:tabs>
          <w:tab w:val="left" w:pos="1418"/>
        </w:tabs>
        <w:ind w:left="357" w:hanging="357"/>
        <w:jc w:val="both"/>
        <w:rPr>
          <w:rFonts w:ascii="Times New Roman" w:hAnsi="Times New Roman" w:cs="Times New Roman"/>
          <w:b/>
          <w:bCs/>
          <w:u w:val="single"/>
        </w:rPr>
      </w:pPr>
      <w:r w:rsidRPr="00EC5171">
        <w:rPr>
          <w:rFonts w:ascii="Times New Roman" w:hAnsi="Times New Roman" w:cs="Times New Roman"/>
          <w:b/>
          <w:bCs/>
          <w:u w:val="single"/>
        </w:rPr>
        <w:t>Suivi de la charge de travail, entretien individuel et droit à la déconnexion</w:t>
      </w:r>
    </w:p>
    <w:p w14:paraId="78B9B8B5" w14:textId="77777777" w:rsidR="00EC5171" w:rsidRDefault="00EC5171" w:rsidP="00365273">
      <w:pPr>
        <w:pStyle w:val="EFLnormal"/>
        <w:spacing w:before="0"/>
        <w:rPr>
          <w:b/>
          <w:bCs/>
          <w:sz w:val="24"/>
          <w:szCs w:val="24"/>
          <w:highlight w:val="yellow"/>
          <w:u w:val="single"/>
        </w:rPr>
      </w:pPr>
    </w:p>
    <w:p w14:paraId="5A5EC068" w14:textId="5305B581" w:rsidR="00F168C8" w:rsidRPr="00EC5171" w:rsidRDefault="00F168C8" w:rsidP="00365273">
      <w:pPr>
        <w:pStyle w:val="Paragraphedeliste"/>
        <w:numPr>
          <w:ilvl w:val="1"/>
          <w:numId w:val="12"/>
        </w:numPr>
        <w:tabs>
          <w:tab w:val="left" w:pos="1418"/>
        </w:tabs>
        <w:jc w:val="both"/>
        <w:rPr>
          <w:rFonts w:ascii="Times New Roman" w:hAnsi="Times New Roman" w:cs="Times New Roman"/>
          <w:b/>
          <w:bCs/>
        </w:rPr>
      </w:pPr>
      <w:r w:rsidRPr="00EC5171">
        <w:rPr>
          <w:rFonts w:ascii="Times New Roman" w:hAnsi="Times New Roman" w:cs="Times New Roman"/>
          <w:b/>
          <w:bCs/>
        </w:rPr>
        <w:t>Suivi de la charge de travail</w:t>
      </w:r>
    </w:p>
    <w:p w14:paraId="19874085" w14:textId="77777777" w:rsidR="00EC5171" w:rsidRDefault="00EC5171" w:rsidP="00365273">
      <w:pPr>
        <w:pStyle w:val="EFLnormal"/>
        <w:spacing w:before="0"/>
        <w:rPr>
          <w:bCs/>
          <w:sz w:val="24"/>
          <w:szCs w:val="24"/>
          <w:highlight w:val="yellow"/>
          <w:u w:val="single"/>
        </w:rPr>
      </w:pPr>
    </w:p>
    <w:p w14:paraId="00083120" w14:textId="186B17C8" w:rsidR="00F168C8" w:rsidRPr="00D5557E" w:rsidRDefault="00F168C8" w:rsidP="00D5557E">
      <w:pPr>
        <w:pStyle w:val="Paragraphedeliste"/>
        <w:numPr>
          <w:ilvl w:val="2"/>
          <w:numId w:val="12"/>
        </w:numPr>
        <w:tabs>
          <w:tab w:val="left" w:pos="1418"/>
        </w:tabs>
        <w:jc w:val="both"/>
        <w:rPr>
          <w:rFonts w:ascii="Times New Roman" w:hAnsi="Times New Roman" w:cs="Times New Roman"/>
          <w:u w:val="single"/>
        </w:rPr>
      </w:pPr>
      <w:r w:rsidRPr="00D5557E">
        <w:rPr>
          <w:rFonts w:ascii="Times New Roman" w:hAnsi="Times New Roman" w:cs="Times New Roman"/>
          <w:u w:val="single"/>
        </w:rPr>
        <w:t>Relevé déclaratif des journées ou demi-journées de travail</w:t>
      </w:r>
    </w:p>
    <w:p w14:paraId="628DFE6F" w14:textId="77777777" w:rsidR="00D5557E" w:rsidRDefault="00D5557E" w:rsidP="00365273">
      <w:pPr>
        <w:pStyle w:val="EFLnormal"/>
        <w:spacing w:before="0"/>
        <w:rPr>
          <w:sz w:val="24"/>
          <w:szCs w:val="24"/>
          <w:highlight w:val="yellow"/>
        </w:rPr>
      </w:pPr>
    </w:p>
    <w:p w14:paraId="555135D9" w14:textId="4B82589B" w:rsidR="00F168C8" w:rsidRPr="00F22C93" w:rsidRDefault="00F168C8" w:rsidP="00365273">
      <w:pPr>
        <w:pStyle w:val="EFLnormal"/>
        <w:spacing w:before="0"/>
        <w:rPr>
          <w:sz w:val="24"/>
          <w:szCs w:val="24"/>
        </w:rPr>
      </w:pPr>
      <w:r w:rsidRPr="00F22C93">
        <w:rPr>
          <w:sz w:val="24"/>
          <w:szCs w:val="24"/>
        </w:rPr>
        <w:t>Le salarié soumis à une convention individuelle de forfait en jours déclare sur une fiche mensuelle :</w:t>
      </w:r>
    </w:p>
    <w:p w14:paraId="278B9988" w14:textId="77777777" w:rsidR="00F168C8" w:rsidRPr="00F22C93" w:rsidRDefault="00F168C8" w:rsidP="00D5557E">
      <w:pPr>
        <w:pStyle w:val="EFLnormal"/>
        <w:numPr>
          <w:ilvl w:val="0"/>
          <w:numId w:val="27"/>
        </w:numPr>
        <w:ind w:left="714" w:hanging="357"/>
        <w:rPr>
          <w:sz w:val="24"/>
          <w:szCs w:val="24"/>
        </w:rPr>
      </w:pPr>
      <w:proofErr w:type="gramStart"/>
      <w:r w:rsidRPr="00F22C93">
        <w:rPr>
          <w:sz w:val="24"/>
          <w:szCs w:val="24"/>
        </w:rPr>
        <w:t>le</w:t>
      </w:r>
      <w:proofErr w:type="gramEnd"/>
      <w:r w:rsidRPr="00F22C93">
        <w:rPr>
          <w:sz w:val="24"/>
          <w:szCs w:val="24"/>
        </w:rPr>
        <w:t xml:space="preserve"> nombre et la date des journées ou de demi-journées travaillées ;</w:t>
      </w:r>
    </w:p>
    <w:p w14:paraId="318DB366" w14:textId="77777777" w:rsidR="00F168C8" w:rsidRPr="00F22C93" w:rsidRDefault="00F168C8" w:rsidP="00D5557E">
      <w:pPr>
        <w:pStyle w:val="EFLnormal"/>
        <w:numPr>
          <w:ilvl w:val="0"/>
          <w:numId w:val="27"/>
        </w:numPr>
        <w:spacing w:before="0"/>
        <w:rPr>
          <w:sz w:val="24"/>
          <w:szCs w:val="24"/>
        </w:rPr>
      </w:pPr>
      <w:proofErr w:type="gramStart"/>
      <w:r w:rsidRPr="00F22C93">
        <w:rPr>
          <w:sz w:val="24"/>
          <w:szCs w:val="24"/>
        </w:rPr>
        <w:t>le</w:t>
      </w:r>
      <w:proofErr w:type="gramEnd"/>
      <w:r w:rsidRPr="00F22C93">
        <w:rPr>
          <w:sz w:val="24"/>
          <w:szCs w:val="24"/>
        </w:rPr>
        <w:t xml:space="preserve"> nombre, la date et la nature des jours ou de demi-journées de repos (congés payés, repos supplémentaires ou autres congés/repos) ;</w:t>
      </w:r>
    </w:p>
    <w:p w14:paraId="2428245A" w14:textId="77777777" w:rsidR="00F168C8" w:rsidRPr="00F22C93" w:rsidRDefault="00F168C8" w:rsidP="00D5557E">
      <w:pPr>
        <w:pStyle w:val="EFLnormal"/>
        <w:numPr>
          <w:ilvl w:val="0"/>
          <w:numId w:val="27"/>
        </w:numPr>
        <w:spacing w:before="0"/>
        <w:rPr>
          <w:sz w:val="24"/>
          <w:szCs w:val="24"/>
        </w:rPr>
      </w:pPr>
      <w:proofErr w:type="gramStart"/>
      <w:r w:rsidRPr="00F22C93">
        <w:rPr>
          <w:sz w:val="24"/>
          <w:szCs w:val="24"/>
        </w:rPr>
        <w:t>l'indication</w:t>
      </w:r>
      <w:proofErr w:type="gramEnd"/>
      <w:r w:rsidRPr="00F22C93">
        <w:rPr>
          <w:sz w:val="24"/>
          <w:szCs w:val="24"/>
        </w:rPr>
        <w:t xml:space="preserve"> du bénéfice ou non des repos quotidien et hebdomadaire.</w:t>
      </w:r>
    </w:p>
    <w:p w14:paraId="105872B9" w14:textId="77777777" w:rsidR="00D5557E" w:rsidRDefault="00D5557E" w:rsidP="00365273">
      <w:pPr>
        <w:pStyle w:val="EFLnormal"/>
        <w:spacing w:before="0"/>
        <w:rPr>
          <w:sz w:val="24"/>
          <w:szCs w:val="24"/>
          <w:highlight w:val="yellow"/>
        </w:rPr>
      </w:pPr>
    </w:p>
    <w:p w14:paraId="3307516F" w14:textId="7C66D724" w:rsidR="00F168C8" w:rsidRPr="00F22C93" w:rsidRDefault="00F168C8" w:rsidP="00365273">
      <w:pPr>
        <w:pStyle w:val="EFLnormal"/>
        <w:spacing w:before="0"/>
        <w:rPr>
          <w:sz w:val="24"/>
          <w:szCs w:val="24"/>
        </w:rPr>
      </w:pPr>
      <w:r w:rsidRPr="00F22C93">
        <w:rPr>
          <w:sz w:val="24"/>
          <w:szCs w:val="24"/>
        </w:rPr>
        <w:t>Les déclarations sont signées par le salarié et validées mensuellement par le supérieur hiérarchique et sont transmises au service des ressources humaines. A cette occasion, le responsable hiérarchique contrôle le respect des repos quotidien et hebdomadaire et s'assure que la charge de travail et l'amplitude des journées d'activité du salarié sont raisonnables.</w:t>
      </w:r>
    </w:p>
    <w:p w14:paraId="27FB4EF0" w14:textId="77777777" w:rsidR="00D5557E" w:rsidRPr="00F168C8" w:rsidRDefault="00D5557E" w:rsidP="00365273">
      <w:pPr>
        <w:pStyle w:val="EFLnormal"/>
        <w:spacing w:before="0"/>
        <w:rPr>
          <w:sz w:val="24"/>
          <w:szCs w:val="24"/>
          <w:highlight w:val="yellow"/>
        </w:rPr>
      </w:pPr>
    </w:p>
    <w:p w14:paraId="3ACBE6C4" w14:textId="77777777" w:rsidR="00F168C8" w:rsidRPr="00F22C93" w:rsidRDefault="00F168C8" w:rsidP="00365273">
      <w:pPr>
        <w:pStyle w:val="EFLnormal"/>
        <w:spacing w:before="0"/>
        <w:rPr>
          <w:sz w:val="24"/>
          <w:szCs w:val="24"/>
        </w:rPr>
      </w:pPr>
      <w:r w:rsidRPr="00F22C93">
        <w:rPr>
          <w:sz w:val="24"/>
          <w:szCs w:val="24"/>
        </w:rPr>
        <w:t>S'il constate des anomalies, le responsable hiérarchique organise un entretien avec le salarié concerné dans les meilleurs délais. Au cours de cet entretien, le responsable et le salarié en déterminent les raisons et recherchent les mesures à prendre afin de remédier à cette situation.</w:t>
      </w:r>
    </w:p>
    <w:p w14:paraId="58125C18" w14:textId="77777777" w:rsidR="00D5557E" w:rsidRPr="00F168C8" w:rsidRDefault="00D5557E" w:rsidP="00365273">
      <w:pPr>
        <w:pStyle w:val="EFLnormal"/>
        <w:spacing w:before="0"/>
        <w:rPr>
          <w:sz w:val="24"/>
          <w:szCs w:val="24"/>
          <w:highlight w:val="yellow"/>
        </w:rPr>
      </w:pPr>
    </w:p>
    <w:p w14:paraId="3B60C612" w14:textId="1B05E080" w:rsidR="00F168C8" w:rsidRPr="00D5557E" w:rsidRDefault="00F168C8" w:rsidP="00D5557E">
      <w:pPr>
        <w:pStyle w:val="Paragraphedeliste"/>
        <w:numPr>
          <w:ilvl w:val="2"/>
          <w:numId w:val="12"/>
        </w:numPr>
        <w:tabs>
          <w:tab w:val="left" w:pos="1418"/>
        </w:tabs>
        <w:jc w:val="both"/>
        <w:rPr>
          <w:rFonts w:ascii="Times New Roman" w:hAnsi="Times New Roman" w:cs="Times New Roman"/>
          <w:u w:val="single"/>
        </w:rPr>
      </w:pPr>
      <w:r w:rsidRPr="00D5557E">
        <w:rPr>
          <w:rFonts w:ascii="Times New Roman" w:hAnsi="Times New Roman" w:cs="Times New Roman"/>
          <w:u w:val="single"/>
        </w:rPr>
        <w:t>Dispositif d'alerte</w:t>
      </w:r>
    </w:p>
    <w:p w14:paraId="7F07821F" w14:textId="77777777" w:rsidR="00F22C93" w:rsidRDefault="00F22C93" w:rsidP="00365273">
      <w:pPr>
        <w:pStyle w:val="EFLnormal"/>
        <w:spacing w:before="0"/>
        <w:rPr>
          <w:sz w:val="24"/>
          <w:szCs w:val="24"/>
          <w:highlight w:val="yellow"/>
        </w:rPr>
      </w:pPr>
    </w:p>
    <w:p w14:paraId="0A9B645A" w14:textId="2FEF84F8" w:rsidR="00F168C8" w:rsidRPr="00FA3DDE" w:rsidRDefault="00F168C8" w:rsidP="00365273">
      <w:pPr>
        <w:pStyle w:val="EFLnormal"/>
        <w:spacing w:before="0"/>
        <w:rPr>
          <w:sz w:val="24"/>
          <w:szCs w:val="24"/>
        </w:rPr>
      </w:pPr>
      <w:r w:rsidRPr="00FA3DDE">
        <w:rPr>
          <w:sz w:val="24"/>
          <w:szCs w:val="24"/>
        </w:rPr>
        <w:t xml:space="preserve">Le salarié peut alerter par </w:t>
      </w:r>
      <w:r w:rsidR="00FA3DDE" w:rsidRPr="00FA3DDE">
        <w:rPr>
          <w:sz w:val="24"/>
          <w:szCs w:val="24"/>
        </w:rPr>
        <w:t xml:space="preserve">tout moyen écrit </w:t>
      </w:r>
      <w:r w:rsidRPr="00FA3DDE">
        <w:rPr>
          <w:sz w:val="24"/>
          <w:szCs w:val="24"/>
        </w:rPr>
        <w:t>son responsable hiérarchique sur ses difficultés dans la prise effective de ses repos quotidien et hebdomadaire et/ou sur l'organisation et sa charge de travail.</w:t>
      </w:r>
    </w:p>
    <w:p w14:paraId="53BF772B" w14:textId="77777777" w:rsidR="00F22C93" w:rsidRPr="00FA3DDE" w:rsidRDefault="00F22C93" w:rsidP="00365273">
      <w:pPr>
        <w:pStyle w:val="EFLnormal"/>
        <w:spacing w:before="0"/>
        <w:rPr>
          <w:sz w:val="24"/>
          <w:szCs w:val="24"/>
        </w:rPr>
      </w:pPr>
    </w:p>
    <w:p w14:paraId="066592F0" w14:textId="392CC0EE" w:rsidR="00F168C8" w:rsidRDefault="00F168C8" w:rsidP="00365273">
      <w:pPr>
        <w:pStyle w:val="EFLnormal"/>
        <w:spacing w:before="0"/>
        <w:rPr>
          <w:sz w:val="24"/>
          <w:szCs w:val="24"/>
          <w:highlight w:val="yellow"/>
        </w:rPr>
      </w:pPr>
      <w:r w:rsidRPr="00FA3DDE">
        <w:rPr>
          <w:sz w:val="24"/>
          <w:szCs w:val="24"/>
        </w:rPr>
        <w:lastRenderedPageBreak/>
        <w:t xml:space="preserve">Il appartient au responsable hiérarchique d'organiser un entretien dans les plus brefs délais et, au plus tard, dans un délai de 30 jours. Cet entretien ne se substitue pas à celui mentionné à l'article </w:t>
      </w:r>
      <w:r w:rsidR="00263852" w:rsidRPr="00263852">
        <w:rPr>
          <w:sz w:val="24"/>
          <w:szCs w:val="24"/>
        </w:rPr>
        <w:t>4</w:t>
      </w:r>
      <w:r w:rsidR="00FA3DDE" w:rsidRPr="00263852">
        <w:rPr>
          <w:sz w:val="24"/>
          <w:szCs w:val="24"/>
        </w:rPr>
        <w:t>.b</w:t>
      </w:r>
      <w:r w:rsidRPr="00263852">
        <w:rPr>
          <w:sz w:val="24"/>
          <w:szCs w:val="24"/>
        </w:rPr>
        <w:t>.</w:t>
      </w:r>
    </w:p>
    <w:p w14:paraId="342D0622" w14:textId="77777777" w:rsidR="00F22C93" w:rsidRPr="00F168C8" w:rsidRDefault="00F22C93" w:rsidP="00365273">
      <w:pPr>
        <w:pStyle w:val="EFLnormal"/>
        <w:spacing w:before="0"/>
        <w:rPr>
          <w:sz w:val="24"/>
          <w:szCs w:val="24"/>
          <w:highlight w:val="yellow"/>
        </w:rPr>
      </w:pPr>
    </w:p>
    <w:p w14:paraId="01C2A42F" w14:textId="77777777" w:rsidR="00F168C8" w:rsidRPr="00FA3DDE" w:rsidRDefault="00F168C8" w:rsidP="00365273">
      <w:pPr>
        <w:pStyle w:val="EFLnormal"/>
        <w:spacing w:before="0"/>
        <w:rPr>
          <w:sz w:val="24"/>
          <w:szCs w:val="24"/>
        </w:rPr>
      </w:pPr>
      <w:r w:rsidRPr="00FA3DDE">
        <w:rPr>
          <w:sz w:val="24"/>
          <w:szCs w:val="24"/>
        </w:rPr>
        <w:t>Au cours de l'entretien, le responsable hiérarchique analyse avec le salarié les difficultés rencontrées et met en œuvre des actions pour lui permettre de mieux maîtriser sa charge de travail et lui garantir des repos effectifs.</w:t>
      </w:r>
    </w:p>
    <w:p w14:paraId="5A32DA79" w14:textId="77777777" w:rsidR="00EC5171" w:rsidRDefault="00EC5171" w:rsidP="00365273">
      <w:pPr>
        <w:pStyle w:val="EFLnormal"/>
        <w:spacing w:before="0"/>
        <w:rPr>
          <w:b/>
          <w:bCs/>
          <w:sz w:val="24"/>
          <w:szCs w:val="24"/>
          <w:highlight w:val="yellow"/>
          <w:u w:val="single"/>
        </w:rPr>
      </w:pPr>
    </w:p>
    <w:p w14:paraId="23214BE2" w14:textId="1B565620" w:rsidR="00F168C8" w:rsidRPr="00EC5171" w:rsidRDefault="00F168C8" w:rsidP="00365273">
      <w:pPr>
        <w:pStyle w:val="Paragraphedeliste"/>
        <w:numPr>
          <w:ilvl w:val="1"/>
          <w:numId w:val="12"/>
        </w:numPr>
        <w:tabs>
          <w:tab w:val="left" w:pos="1418"/>
        </w:tabs>
        <w:jc w:val="both"/>
        <w:rPr>
          <w:rFonts w:ascii="Times New Roman" w:hAnsi="Times New Roman" w:cs="Times New Roman"/>
          <w:b/>
          <w:bCs/>
        </w:rPr>
      </w:pPr>
      <w:r w:rsidRPr="00EC5171">
        <w:rPr>
          <w:rFonts w:ascii="Times New Roman" w:hAnsi="Times New Roman" w:cs="Times New Roman"/>
          <w:b/>
          <w:bCs/>
        </w:rPr>
        <w:t>Entretien individuel</w:t>
      </w:r>
    </w:p>
    <w:p w14:paraId="117F5D6E" w14:textId="77777777" w:rsidR="00EC5171" w:rsidRDefault="00EC5171" w:rsidP="00365273">
      <w:pPr>
        <w:pStyle w:val="EFLnormal"/>
        <w:spacing w:before="0"/>
        <w:rPr>
          <w:sz w:val="24"/>
          <w:szCs w:val="24"/>
          <w:highlight w:val="yellow"/>
        </w:rPr>
      </w:pPr>
    </w:p>
    <w:p w14:paraId="4F68E868" w14:textId="6BF42D6B" w:rsidR="00F168C8" w:rsidRPr="00FA3DDE" w:rsidRDefault="00F168C8" w:rsidP="00365273">
      <w:pPr>
        <w:pStyle w:val="EFLnormal"/>
        <w:spacing w:before="0"/>
        <w:rPr>
          <w:sz w:val="24"/>
          <w:szCs w:val="24"/>
        </w:rPr>
      </w:pPr>
      <w:r w:rsidRPr="00FA3DDE">
        <w:rPr>
          <w:sz w:val="24"/>
          <w:szCs w:val="24"/>
        </w:rPr>
        <w:t>Le salarié en forfait en jours bénéficie au minimum d'un entretien annuel avec son responsable hiérarchique.</w:t>
      </w:r>
    </w:p>
    <w:p w14:paraId="3FA170C3" w14:textId="77777777" w:rsidR="00FA3DDE" w:rsidRPr="00FA3DDE" w:rsidRDefault="00FA3DDE" w:rsidP="00365273">
      <w:pPr>
        <w:pStyle w:val="EFLnormal"/>
        <w:spacing w:before="0"/>
        <w:rPr>
          <w:sz w:val="24"/>
          <w:szCs w:val="24"/>
        </w:rPr>
      </w:pPr>
    </w:p>
    <w:p w14:paraId="06A8BD52" w14:textId="77777777" w:rsidR="00F168C8" w:rsidRPr="00FA3DDE" w:rsidRDefault="00F168C8" w:rsidP="00365273">
      <w:pPr>
        <w:pStyle w:val="EFLnormal"/>
        <w:spacing w:before="0"/>
        <w:rPr>
          <w:sz w:val="24"/>
          <w:szCs w:val="24"/>
        </w:rPr>
      </w:pPr>
      <w:r w:rsidRPr="00FA3DDE">
        <w:rPr>
          <w:sz w:val="24"/>
          <w:szCs w:val="24"/>
        </w:rPr>
        <w:t xml:space="preserve">Au cours de cet entretien, sont évoquées : </w:t>
      </w:r>
    </w:p>
    <w:p w14:paraId="1273969C" w14:textId="77777777" w:rsidR="00F168C8" w:rsidRPr="00FA3DDE" w:rsidRDefault="00F168C8" w:rsidP="00FA3DDE">
      <w:pPr>
        <w:pStyle w:val="EFLnormal"/>
        <w:numPr>
          <w:ilvl w:val="0"/>
          <w:numId w:val="28"/>
        </w:numPr>
        <w:ind w:left="714" w:hanging="357"/>
        <w:rPr>
          <w:sz w:val="24"/>
          <w:szCs w:val="24"/>
        </w:rPr>
      </w:pPr>
      <w:proofErr w:type="gramStart"/>
      <w:r w:rsidRPr="00FA3DDE">
        <w:rPr>
          <w:sz w:val="24"/>
          <w:szCs w:val="24"/>
        </w:rPr>
        <w:t>la</w:t>
      </w:r>
      <w:proofErr w:type="gramEnd"/>
      <w:r w:rsidRPr="00FA3DDE">
        <w:rPr>
          <w:sz w:val="24"/>
          <w:szCs w:val="24"/>
        </w:rPr>
        <w:t xml:space="preserve"> charge de travail du salarié ;</w:t>
      </w:r>
    </w:p>
    <w:p w14:paraId="77658B67" w14:textId="7BAABCFE" w:rsidR="00F168C8" w:rsidRPr="00FA3DDE" w:rsidRDefault="00F168C8" w:rsidP="00FA3DDE">
      <w:pPr>
        <w:pStyle w:val="EFLnormal"/>
        <w:numPr>
          <w:ilvl w:val="0"/>
          <w:numId w:val="28"/>
        </w:numPr>
        <w:spacing w:before="0"/>
        <w:rPr>
          <w:sz w:val="24"/>
          <w:szCs w:val="24"/>
        </w:rPr>
      </w:pPr>
      <w:proofErr w:type="gramStart"/>
      <w:r w:rsidRPr="00FA3DDE">
        <w:rPr>
          <w:sz w:val="24"/>
          <w:szCs w:val="24"/>
        </w:rPr>
        <w:t>l'organisation</w:t>
      </w:r>
      <w:proofErr w:type="gramEnd"/>
      <w:r w:rsidRPr="00FA3DDE">
        <w:rPr>
          <w:sz w:val="24"/>
          <w:szCs w:val="24"/>
        </w:rPr>
        <w:t xml:space="preserve"> du travail </w:t>
      </w:r>
      <w:r w:rsidR="00C9029D" w:rsidRPr="00FA3DDE">
        <w:rPr>
          <w:sz w:val="24"/>
          <w:szCs w:val="24"/>
        </w:rPr>
        <w:t>dans le fonds de dotation</w:t>
      </w:r>
      <w:r w:rsidRPr="00FA3DDE">
        <w:rPr>
          <w:sz w:val="24"/>
          <w:szCs w:val="24"/>
        </w:rPr>
        <w:t xml:space="preserve"> ;</w:t>
      </w:r>
    </w:p>
    <w:p w14:paraId="0DA1D91F" w14:textId="403B5DD3" w:rsidR="00F168C8" w:rsidRPr="00FA3DDE" w:rsidRDefault="00F168C8" w:rsidP="00FA3DDE">
      <w:pPr>
        <w:pStyle w:val="EFLnormal"/>
        <w:numPr>
          <w:ilvl w:val="0"/>
          <w:numId w:val="28"/>
        </w:numPr>
        <w:spacing w:before="0"/>
        <w:rPr>
          <w:sz w:val="24"/>
          <w:szCs w:val="24"/>
        </w:rPr>
      </w:pPr>
      <w:proofErr w:type="gramStart"/>
      <w:r w:rsidRPr="00FA3DDE">
        <w:rPr>
          <w:sz w:val="24"/>
          <w:szCs w:val="24"/>
        </w:rPr>
        <w:t>l'articulation</w:t>
      </w:r>
      <w:proofErr w:type="gramEnd"/>
      <w:r w:rsidRPr="00FA3DDE">
        <w:rPr>
          <w:sz w:val="24"/>
          <w:szCs w:val="24"/>
        </w:rPr>
        <w:t xml:space="preserve"> entre son activité professionnelle et sa vie personnelle</w:t>
      </w:r>
      <w:r w:rsidR="00FA3DDE" w:rsidRPr="00FA3DDE">
        <w:rPr>
          <w:sz w:val="24"/>
          <w:szCs w:val="24"/>
        </w:rPr>
        <w:t> ;</w:t>
      </w:r>
    </w:p>
    <w:p w14:paraId="1513208E" w14:textId="408B4949" w:rsidR="00F168C8" w:rsidRPr="00FA3DDE" w:rsidRDefault="00F168C8" w:rsidP="00FA3DDE">
      <w:pPr>
        <w:pStyle w:val="EFLnormal"/>
        <w:numPr>
          <w:ilvl w:val="0"/>
          <w:numId w:val="28"/>
        </w:numPr>
        <w:spacing w:before="0"/>
        <w:rPr>
          <w:sz w:val="24"/>
          <w:szCs w:val="24"/>
        </w:rPr>
      </w:pPr>
      <w:proofErr w:type="gramStart"/>
      <w:r w:rsidRPr="00FA3DDE">
        <w:rPr>
          <w:sz w:val="24"/>
          <w:szCs w:val="24"/>
        </w:rPr>
        <w:t>sa</w:t>
      </w:r>
      <w:proofErr w:type="gramEnd"/>
      <w:r w:rsidRPr="00FA3DDE">
        <w:rPr>
          <w:sz w:val="24"/>
          <w:szCs w:val="24"/>
        </w:rPr>
        <w:t xml:space="preserve"> rémunération.</w:t>
      </w:r>
    </w:p>
    <w:p w14:paraId="6BD7728A" w14:textId="77777777" w:rsidR="00FA3DDE" w:rsidRPr="00FA3DDE" w:rsidRDefault="00FA3DDE" w:rsidP="00365273">
      <w:pPr>
        <w:pStyle w:val="EFLnormal"/>
        <w:spacing w:before="0"/>
        <w:rPr>
          <w:sz w:val="24"/>
          <w:szCs w:val="24"/>
        </w:rPr>
      </w:pPr>
    </w:p>
    <w:p w14:paraId="19D49419" w14:textId="2F6FB74B" w:rsidR="00F168C8" w:rsidRPr="00FA3DDE" w:rsidRDefault="00F168C8" w:rsidP="00365273">
      <w:pPr>
        <w:pStyle w:val="EFLnormal"/>
        <w:spacing w:before="0"/>
        <w:rPr>
          <w:sz w:val="24"/>
          <w:szCs w:val="24"/>
        </w:rPr>
      </w:pPr>
      <w:r w:rsidRPr="00FA3DDE">
        <w:rPr>
          <w:sz w:val="24"/>
          <w:szCs w:val="24"/>
        </w:rPr>
        <w:t>Au regard des constats effectués, le salarié et son responsable hiérarchique arrêtent ensemble les mesures de prévention et de règlement des difficultés. Les solutions et mesures sont alors consignées dans le compte-rendu de cet entretien.</w:t>
      </w:r>
    </w:p>
    <w:p w14:paraId="2CD7CA8E" w14:textId="77777777" w:rsidR="00FA3DDE" w:rsidRPr="00FA3DDE" w:rsidRDefault="00FA3DDE" w:rsidP="00365273">
      <w:pPr>
        <w:pStyle w:val="EFLnormal"/>
        <w:spacing w:before="0"/>
        <w:rPr>
          <w:sz w:val="24"/>
          <w:szCs w:val="24"/>
        </w:rPr>
      </w:pPr>
    </w:p>
    <w:p w14:paraId="0B423284" w14:textId="77777777" w:rsidR="00F168C8" w:rsidRPr="00FA3DDE" w:rsidRDefault="00F168C8" w:rsidP="00365273">
      <w:pPr>
        <w:pStyle w:val="EFLnormal"/>
        <w:spacing w:before="0"/>
        <w:rPr>
          <w:sz w:val="24"/>
          <w:szCs w:val="24"/>
        </w:rPr>
      </w:pPr>
      <w:r w:rsidRPr="00FA3DDE">
        <w:rPr>
          <w:sz w:val="24"/>
          <w:szCs w:val="24"/>
        </w:rPr>
        <w:t>Le salarié et le responsable hiérarchique examinent si possible, à l'occasion de cet entretien, la charge de travail prévisible sur la période à venir et les adaptations éventuellement nécessaires en termes d'organisation du travail.</w:t>
      </w:r>
    </w:p>
    <w:p w14:paraId="3CADCDA0" w14:textId="77777777" w:rsidR="00EC5171" w:rsidRDefault="00EC5171" w:rsidP="00365273">
      <w:pPr>
        <w:pStyle w:val="EFLnormal"/>
        <w:spacing w:before="0"/>
        <w:rPr>
          <w:b/>
          <w:bCs/>
          <w:sz w:val="24"/>
          <w:szCs w:val="24"/>
          <w:highlight w:val="yellow"/>
          <w:u w:val="single"/>
        </w:rPr>
      </w:pPr>
    </w:p>
    <w:p w14:paraId="0598A49C" w14:textId="373E8C96" w:rsidR="00F168C8" w:rsidRPr="00EC5171" w:rsidRDefault="00F168C8" w:rsidP="00365273">
      <w:pPr>
        <w:pStyle w:val="Paragraphedeliste"/>
        <w:numPr>
          <w:ilvl w:val="1"/>
          <w:numId w:val="12"/>
        </w:numPr>
        <w:tabs>
          <w:tab w:val="left" w:pos="1418"/>
        </w:tabs>
        <w:jc w:val="both"/>
        <w:rPr>
          <w:rFonts w:ascii="Times New Roman" w:hAnsi="Times New Roman" w:cs="Times New Roman"/>
          <w:b/>
          <w:bCs/>
        </w:rPr>
      </w:pPr>
      <w:r w:rsidRPr="00EC5171">
        <w:rPr>
          <w:rFonts w:ascii="Times New Roman" w:hAnsi="Times New Roman" w:cs="Times New Roman"/>
          <w:b/>
          <w:bCs/>
        </w:rPr>
        <w:t>Exercice du droit à la déconnexion</w:t>
      </w:r>
    </w:p>
    <w:p w14:paraId="5637D6F6" w14:textId="77777777" w:rsidR="00EC5171" w:rsidRDefault="00EC5171" w:rsidP="00365273">
      <w:pPr>
        <w:pStyle w:val="EFLnormal"/>
        <w:spacing w:before="0"/>
        <w:rPr>
          <w:sz w:val="24"/>
          <w:szCs w:val="24"/>
          <w:highlight w:val="yellow"/>
        </w:rPr>
      </w:pPr>
    </w:p>
    <w:p w14:paraId="4BEFA00E" w14:textId="72B649BD" w:rsidR="00F168C8" w:rsidRPr="00F0716B" w:rsidRDefault="00F168C8" w:rsidP="00365273">
      <w:pPr>
        <w:pStyle w:val="EFLnormal"/>
        <w:spacing w:before="0"/>
        <w:rPr>
          <w:sz w:val="24"/>
          <w:szCs w:val="24"/>
        </w:rPr>
      </w:pPr>
      <w:r w:rsidRPr="00F0716B">
        <w:rPr>
          <w:sz w:val="24"/>
          <w:szCs w:val="24"/>
        </w:rPr>
        <w:t>Le salarié en forfait en jours n'est tenu de consulter ni de répondre à des courriels, messages ou appels téléphoniques professionnels en dehors de son temps de travail, pendant ses congés, ses temps de repos et absences autorisées.</w:t>
      </w:r>
    </w:p>
    <w:p w14:paraId="12CB2F4C" w14:textId="77777777" w:rsidR="00D5557E" w:rsidRPr="00F0716B" w:rsidRDefault="00D5557E" w:rsidP="00365273">
      <w:pPr>
        <w:pStyle w:val="EFLnormal"/>
        <w:spacing w:before="0"/>
        <w:rPr>
          <w:sz w:val="24"/>
          <w:szCs w:val="24"/>
        </w:rPr>
      </w:pPr>
    </w:p>
    <w:p w14:paraId="42DC1972" w14:textId="77777777" w:rsidR="00F168C8" w:rsidRPr="00F0716B" w:rsidRDefault="00F168C8" w:rsidP="00365273">
      <w:pPr>
        <w:pStyle w:val="EFLnormal"/>
        <w:spacing w:before="0"/>
        <w:rPr>
          <w:sz w:val="24"/>
          <w:szCs w:val="24"/>
        </w:rPr>
      </w:pPr>
      <w:r w:rsidRPr="00F0716B">
        <w:rPr>
          <w:sz w:val="24"/>
          <w:szCs w:val="24"/>
        </w:rPr>
        <w:t>Il est recommandé aux salariés de ne pas contacter les autres salariés, par téléphone ou courriel, en dehors des horaires habituels de travail, pendant les weekends, jours fériés et congés payés, ou pendant les périodes de suspension du contrat de travail.</w:t>
      </w:r>
    </w:p>
    <w:p w14:paraId="657AA78D" w14:textId="77777777" w:rsidR="00EC5171" w:rsidRDefault="00EC5171" w:rsidP="00365273">
      <w:pPr>
        <w:pStyle w:val="EFLnormal"/>
        <w:spacing w:before="0"/>
        <w:rPr>
          <w:b/>
          <w:bCs/>
          <w:sz w:val="24"/>
          <w:szCs w:val="24"/>
          <w:highlight w:val="yellow"/>
        </w:rPr>
      </w:pPr>
    </w:p>
    <w:p w14:paraId="10C8F485" w14:textId="5E9C2428" w:rsidR="00F168C8" w:rsidRPr="00EC5171" w:rsidRDefault="00F168C8" w:rsidP="00365273">
      <w:pPr>
        <w:pStyle w:val="Paragraphedeliste"/>
        <w:numPr>
          <w:ilvl w:val="0"/>
          <w:numId w:val="12"/>
        </w:numPr>
        <w:tabs>
          <w:tab w:val="left" w:pos="1418"/>
        </w:tabs>
        <w:ind w:left="357" w:hanging="357"/>
        <w:jc w:val="both"/>
        <w:rPr>
          <w:rFonts w:ascii="Times New Roman" w:hAnsi="Times New Roman" w:cs="Times New Roman"/>
          <w:b/>
          <w:bCs/>
          <w:u w:val="single"/>
        </w:rPr>
      </w:pPr>
      <w:r w:rsidRPr="00EC5171">
        <w:rPr>
          <w:rFonts w:ascii="Times New Roman" w:hAnsi="Times New Roman" w:cs="Times New Roman"/>
          <w:b/>
          <w:bCs/>
          <w:u w:val="single"/>
        </w:rPr>
        <w:t>Dispositions finales</w:t>
      </w:r>
    </w:p>
    <w:p w14:paraId="57A2EA11" w14:textId="77777777" w:rsidR="00EC5171" w:rsidRDefault="00EC5171" w:rsidP="00365273">
      <w:pPr>
        <w:pStyle w:val="EFLnormal"/>
        <w:spacing w:before="0"/>
        <w:rPr>
          <w:b/>
          <w:bCs/>
          <w:sz w:val="24"/>
          <w:szCs w:val="24"/>
          <w:highlight w:val="yellow"/>
          <w:u w:val="single"/>
        </w:rPr>
      </w:pPr>
    </w:p>
    <w:p w14:paraId="2CE054E1" w14:textId="77777777" w:rsidR="00F0716B" w:rsidRPr="00F0716B" w:rsidRDefault="00F0716B" w:rsidP="00F0716B">
      <w:pPr>
        <w:pStyle w:val="Paragraphedeliste"/>
        <w:numPr>
          <w:ilvl w:val="1"/>
          <w:numId w:val="12"/>
        </w:numPr>
        <w:tabs>
          <w:tab w:val="left" w:pos="1418"/>
        </w:tabs>
        <w:jc w:val="both"/>
        <w:rPr>
          <w:rFonts w:ascii="Times New Roman" w:hAnsi="Times New Roman" w:cs="Times New Roman"/>
          <w:b/>
          <w:bCs/>
        </w:rPr>
      </w:pPr>
      <w:r w:rsidRPr="00F0716B">
        <w:rPr>
          <w:rFonts w:ascii="Times New Roman" w:hAnsi="Times New Roman" w:cs="Times New Roman"/>
          <w:b/>
          <w:bCs/>
        </w:rPr>
        <w:t>Consultation du personnel</w:t>
      </w:r>
    </w:p>
    <w:p w14:paraId="35250AB7" w14:textId="77777777" w:rsidR="00F0716B" w:rsidRPr="005158A9" w:rsidRDefault="00F0716B" w:rsidP="00F0716B">
      <w:pPr>
        <w:jc w:val="both"/>
        <w:rPr>
          <w:rFonts w:ascii="Times New Roman" w:hAnsi="Times New Roman" w:cs="Times New Roman"/>
        </w:rPr>
      </w:pPr>
    </w:p>
    <w:p w14:paraId="6918D330" w14:textId="77777777" w:rsidR="00F0716B" w:rsidRDefault="00F0716B" w:rsidP="00F0716B">
      <w:pPr>
        <w:jc w:val="both"/>
        <w:rPr>
          <w:rFonts w:ascii="Times New Roman" w:hAnsi="Times New Roman" w:cs="Times New Roman"/>
        </w:rPr>
      </w:pPr>
      <w:r w:rsidRPr="005158A9">
        <w:rPr>
          <w:rFonts w:ascii="Times New Roman" w:hAnsi="Times New Roman" w:cs="Times New Roman"/>
        </w:rPr>
        <w:t xml:space="preserve">Le présent accord a été ratifié à la majorité des deux tiers du personnel, à l'occasion d'une </w:t>
      </w:r>
      <w:r w:rsidRPr="00F0716B">
        <w:rPr>
          <w:rFonts w:ascii="Times New Roman" w:hAnsi="Times New Roman" w:cs="Times New Roman"/>
        </w:rPr>
        <w:t>consultation organisée 15 jours après la transmission de l'accord à chaque salarié, selon les modalités prévues aux articles R. 2232-10 à 13 du code du travail.</w:t>
      </w:r>
    </w:p>
    <w:p w14:paraId="43C34225" w14:textId="77777777" w:rsidR="00263852" w:rsidRPr="00F0716B" w:rsidRDefault="00263852" w:rsidP="00F0716B">
      <w:pPr>
        <w:jc w:val="both"/>
        <w:rPr>
          <w:rFonts w:ascii="Times New Roman" w:hAnsi="Times New Roman" w:cs="Times New Roman"/>
        </w:rPr>
      </w:pPr>
    </w:p>
    <w:p w14:paraId="08595E73" w14:textId="3E2AA307" w:rsidR="00F168C8" w:rsidRPr="00F0716B" w:rsidRDefault="00F168C8" w:rsidP="00365273">
      <w:pPr>
        <w:pStyle w:val="Paragraphedeliste"/>
        <w:numPr>
          <w:ilvl w:val="1"/>
          <w:numId w:val="12"/>
        </w:numPr>
        <w:tabs>
          <w:tab w:val="left" w:pos="1418"/>
        </w:tabs>
        <w:jc w:val="both"/>
        <w:rPr>
          <w:rFonts w:ascii="Times New Roman" w:hAnsi="Times New Roman" w:cs="Times New Roman"/>
          <w:b/>
          <w:bCs/>
        </w:rPr>
      </w:pPr>
      <w:r w:rsidRPr="00F0716B">
        <w:rPr>
          <w:rFonts w:ascii="Times New Roman" w:hAnsi="Times New Roman" w:cs="Times New Roman"/>
          <w:b/>
          <w:bCs/>
        </w:rPr>
        <w:t>Champ d'application</w:t>
      </w:r>
    </w:p>
    <w:p w14:paraId="463B4841" w14:textId="77777777" w:rsidR="00EC5171" w:rsidRPr="00F0716B" w:rsidRDefault="00EC5171" w:rsidP="00365273">
      <w:pPr>
        <w:pStyle w:val="EFLnormal"/>
        <w:spacing w:before="0"/>
        <w:rPr>
          <w:sz w:val="24"/>
          <w:szCs w:val="24"/>
        </w:rPr>
      </w:pPr>
    </w:p>
    <w:p w14:paraId="678903DE" w14:textId="615F1A0E" w:rsidR="00F168C8" w:rsidRPr="00F0716B" w:rsidRDefault="00F168C8" w:rsidP="00365273">
      <w:pPr>
        <w:pStyle w:val="EFLnormal"/>
        <w:spacing w:before="0"/>
        <w:rPr>
          <w:sz w:val="24"/>
          <w:szCs w:val="24"/>
        </w:rPr>
      </w:pPr>
      <w:r w:rsidRPr="00F0716B">
        <w:rPr>
          <w:sz w:val="24"/>
          <w:szCs w:val="24"/>
        </w:rPr>
        <w:t xml:space="preserve">L'accord s'applique à l'ensemble des établissements </w:t>
      </w:r>
      <w:r w:rsidR="00F0716B" w:rsidRPr="00F0716B">
        <w:rPr>
          <w:sz w:val="24"/>
          <w:szCs w:val="24"/>
        </w:rPr>
        <w:t>du</w:t>
      </w:r>
      <w:r w:rsidRPr="00F0716B">
        <w:rPr>
          <w:sz w:val="24"/>
          <w:szCs w:val="24"/>
        </w:rPr>
        <w:t xml:space="preserve"> </w:t>
      </w:r>
      <w:r w:rsidR="00D61428">
        <w:rPr>
          <w:sz w:val="24"/>
          <w:szCs w:val="24"/>
        </w:rPr>
        <w:t>XXXXX XX XXXXXXXX XXXXXXX</w:t>
      </w:r>
      <w:r w:rsidRPr="00F0716B">
        <w:rPr>
          <w:sz w:val="24"/>
          <w:szCs w:val="24"/>
        </w:rPr>
        <w:t xml:space="preserve"> situés en France.</w:t>
      </w:r>
    </w:p>
    <w:p w14:paraId="15EB4DF4" w14:textId="77777777" w:rsidR="009F2F0D" w:rsidRPr="00F0716B" w:rsidRDefault="009F2F0D" w:rsidP="007939D7">
      <w:pPr>
        <w:jc w:val="both"/>
        <w:rPr>
          <w:rFonts w:ascii="Times New Roman" w:hAnsi="Times New Roman" w:cs="Times New Roman"/>
        </w:rPr>
      </w:pPr>
    </w:p>
    <w:p w14:paraId="7F1A4C9F" w14:textId="79C8AEF8" w:rsidR="009F2F0D" w:rsidRPr="00F0716B" w:rsidRDefault="00AD47B7" w:rsidP="00F0716B">
      <w:pPr>
        <w:pStyle w:val="Paragraphedeliste"/>
        <w:numPr>
          <w:ilvl w:val="1"/>
          <w:numId w:val="12"/>
        </w:numPr>
        <w:tabs>
          <w:tab w:val="left" w:pos="1418"/>
        </w:tabs>
        <w:jc w:val="both"/>
        <w:rPr>
          <w:rFonts w:ascii="Times New Roman" w:hAnsi="Times New Roman" w:cs="Times New Roman"/>
          <w:b/>
          <w:bCs/>
        </w:rPr>
      </w:pPr>
      <w:r w:rsidRPr="00F0716B">
        <w:rPr>
          <w:rFonts w:ascii="Times New Roman" w:hAnsi="Times New Roman" w:cs="Times New Roman"/>
          <w:b/>
          <w:bCs/>
        </w:rPr>
        <w:t>Durée de l’accord</w:t>
      </w:r>
    </w:p>
    <w:p w14:paraId="2EFA7ECD" w14:textId="77777777" w:rsidR="00F76772" w:rsidRPr="00F0716B" w:rsidRDefault="00F76772" w:rsidP="007939D7">
      <w:pPr>
        <w:jc w:val="both"/>
        <w:rPr>
          <w:rFonts w:ascii="Times New Roman" w:hAnsi="Times New Roman" w:cs="Times New Roman"/>
        </w:rPr>
      </w:pPr>
    </w:p>
    <w:p w14:paraId="5ADF4EDF" w14:textId="77777777" w:rsidR="008149C8" w:rsidRDefault="005C0572" w:rsidP="007939D7">
      <w:pPr>
        <w:jc w:val="both"/>
        <w:rPr>
          <w:rFonts w:ascii="Times New Roman" w:hAnsi="Times New Roman" w:cs="Times New Roman"/>
        </w:rPr>
      </w:pPr>
      <w:r w:rsidRPr="00F0716B">
        <w:rPr>
          <w:rFonts w:ascii="Times New Roman" w:hAnsi="Times New Roman" w:cs="Times New Roman"/>
        </w:rPr>
        <w:t>Le présent accord est conclu pour une durée indéterminée.</w:t>
      </w:r>
    </w:p>
    <w:p w14:paraId="59FCF4A1" w14:textId="77777777" w:rsidR="00263852" w:rsidRPr="00F0716B" w:rsidRDefault="00263852" w:rsidP="007939D7">
      <w:pPr>
        <w:jc w:val="both"/>
        <w:rPr>
          <w:rFonts w:ascii="Times New Roman" w:hAnsi="Times New Roman" w:cs="Times New Roman"/>
        </w:rPr>
      </w:pPr>
    </w:p>
    <w:p w14:paraId="43E19708" w14:textId="67491A3B" w:rsidR="0010117B" w:rsidRPr="00F0716B" w:rsidRDefault="0010117B" w:rsidP="00F0716B">
      <w:pPr>
        <w:pStyle w:val="Paragraphedeliste"/>
        <w:numPr>
          <w:ilvl w:val="1"/>
          <w:numId w:val="12"/>
        </w:numPr>
        <w:tabs>
          <w:tab w:val="left" w:pos="1418"/>
        </w:tabs>
        <w:jc w:val="both"/>
        <w:rPr>
          <w:rFonts w:ascii="Times New Roman" w:hAnsi="Times New Roman" w:cs="Times New Roman"/>
          <w:b/>
          <w:bCs/>
        </w:rPr>
      </w:pPr>
      <w:r w:rsidRPr="00F0716B">
        <w:rPr>
          <w:rFonts w:ascii="Times New Roman" w:hAnsi="Times New Roman" w:cs="Times New Roman"/>
          <w:b/>
          <w:bCs/>
        </w:rPr>
        <w:lastRenderedPageBreak/>
        <w:t>Suivi, révision et dénonciation de l'accord</w:t>
      </w:r>
    </w:p>
    <w:p w14:paraId="4BB12E46" w14:textId="77777777" w:rsidR="00843B24" w:rsidRPr="00F0716B" w:rsidRDefault="00843B24" w:rsidP="007939D7">
      <w:pPr>
        <w:jc w:val="both"/>
        <w:rPr>
          <w:rFonts w:ascii="Times New Roman" w:hAnsi="Times New Roman" w:cs="Times New Roman"/>
        </w:rPr>
      </w:pPr>
    </w:p>
    <w:p w14:paraId="406BD577" w14:textId="58EB087B" w:rsidR="0010117B" w:rsidRPr="00F0716B" w:rsidRDefault="0010117B" w:rsidP="007939D7">
      <w:pPr>
        <w:jc w:val="both"/>
        <w:rPr>
          <w:rFonts w:ascii="Times New Roman" w:hAnsi="Times New Roman" w:cs="Times New Roman"/>
        </w:rPr>
      </w:pPr>
      <w:r w:rsidRPr="00F0716B">
        <w:rPr>
          <w:rFonts w:ascii="Times New Roman" w:hAnsi="Times New Roman" w:cs="Times New Roman"/>
        </w:rPr>
        <w:t>Les parties conviennent qu'elles se réuniront une fois par an, à compter de l'entrée en vigueur de l'accord, pour faire le point sur les conditions de sa mise en œuvre.</w:t>
      </w:r>
    </w:p>
    <w:p w14:paraId="21327A96" w14:textId="77777777" w:rsidR="0090176B" w:rsidRPr="00F0716B" w:rsidRDefault="0090176B" w:rsidP="007939D7">
      <w:pPr>
        <w:jc w:val="both"/>
        <w:rPr>
          <w:rFonts w:ascii="Times New Roman" w:hAnsi="Times New Roman" w:cs="Times New Roman"/>
        </w:rPr>
      </w:pPr>
    </w:p>
    <w:p w14:paraId="1C099785" w14:textId="77777777" w:rsidR="0010117B" w:rsidRPr="00F0716B" w:rsidRDefault="0010117B" w:rsidP="007939D7">
      <w:pPr>
        <w:jc w:val="both"/>
        <w:rPr>
          <w:rFonts w:ascii="Times New Roman" w:hAnsi="Times New Roman" w:cs="Times New Roman"/>
        </w:rPr>
      </w:pPr>
      <w:r w:rsidRPr="00F0716B">
        <w:rPr>
          <w:rFonts w:ascii="Times New Roman" w:hAnsi="Times New Roman" w:cs="Times New Roman"/>
        </w:rPr>
        <w:t>Le présent accord peut être révisé dans les mêmes conditions qu'il a été conclu, dans les conditions prévues aux articles L. 2232-21 et 22 du code du travail.</w:t>
      </w:r>
    </w:p>
    <w:p w14:paraId="0E6E8FD3" w14:textId="77777777" w:rsidR="0090176B" w:rsidRPr="00F0716B" w:rsidRDefault="0090176B" w:rsidP="007939D7">
      <w:pPr>
        <w:jc w:val="both"/>
        <w:rPr>
          <w:rFonts w:ascii="Times New Roman" w:hAnsi="Times New Roman" w:cs="Times New Roman"/>
        </w:rPr>
      </w:pPr>
    </w:p>
    <w:p w14:paraId="10BD149A" w14:textId="77777777" w:rsidR="005C0572" w:rsidRPr="00F0716B" w:rsidRDefault="005C0572" w:rsidP="007939D7">
      <w:pPr>
        <w:jc w:val="both"/>
        <w:rPr>
          <w:rFonts w:ascii="Times New Roman" w:hAnsi="Times New Roman" w:cs="Times New Roman"/>
        </w:rPr>
      </w:pPr>
      <w:r w:rsidRPr="00F0716B">
        <w:rPr>
          <w:rFonts w:ascii="Times New Roman" w:hAnsi="Times New Roman" w:cs="Times New Roman"/>
        </w:rPr>
        <w:t>L'accord peut être dénoncé, moyennant le respect d'un préavis de trois mois, dans les conditions prévues par l'article L. 2232-22 du code du travail.</w:t>
      </w:r>
    </w:p>
    <w:p w14:paraId="40CBFFA8" w14:textId="77777777" w:rsidR="007B1A5F" w:rsidRPr="00F0716B" w:rsidRDefault="007B1A5F" w:rsidP="007939D7">
      <w:pPr>
        <w:jc w:val="both"/>
        <w:rPr>
          <w:rFonts w:ascii="Times New Roman" w:hAnsi="Times New Roman" w:cs="Times New Roman"/>
        </w:rPr>
      </w:pPr>
    </w:p>
    <w:p w14:paraId="6D1BB435" w14:textId="7549F47A" w:rsidR="005C0572" w:rsidRPr="00F0716B" w:rsidRDefault="005C0572" w:rsidP="00F0716B">
      <w:pPr>
        <w:pStyle w:val="Paragraphedeliste"/>
        <w:numPr>
          <w:ilvl w:val="1"/>
          <w:numId w:val="12"/>
        </w:numPr>
        <w:tabs>
          <w:tab w:val="left" w:pos="1418"/>
        </w:tabs>
        <w:jc w:val="both"/>
        <w:rPr>
          <w:rFonts w:ascii="Times New Roman" w:hAnsi="Times New Roman" w:cs="Times New Roman"/>
          <w:b/>
          <w:bCs/>
        </w:rPr>
      </w:pPr>
      <w:r w:rsidRPr="00F0716B">
        <w:rPr>
          <w:rFonts w:ascii="Times New Roman" w:hAnsi="Times New Roman" w:cs="Times New Roman"/>
          <w:b/>
          <w:bCs/>
        </w:rPr>
        <w:t>Dépôt et publicité de l'accord</w:t>
      </w:r>
    </w:p>
    <w:p w14:paraId="1526319C" w14:textId="77777777" w:rsidR="00843B24" w:rsidRPr="00F0716B" w:rsidRDefault="00843B24" w:rsidP="007939D7">
      <w:pPr>
        <w:jc w:val="both"/>
        <w:rPr>
          <w:rFonts w:ascii="Times New Roman" w:hAnsi="Times New Roman" w:cs="Times New Roman"/>
        </w:rPr>
      </w:pPr>
    </w:p>
    <w:p w14:paraId="5ADD4FD6" w14:textId="5A688830" w:rsidR="005C0572" w:rsidRPr="00F0716B" w:rsidRDefault="005C0572" w:rsidP="007939D7">
      <w:pPr>
        <w:jc w:val="both"/>
        <w:rPr>
          <w:rFonts w:ascii="Times New Roman" w:hAnsi="Times New Roman" w:cs="Times New Roman"/>
        </w:rPr>
      </w:pPr>
      <w:r w:rsidRPr="00F0716B">
        <w:rPr>
          <w:rFonts w:ascii="Times New Roman" w:hAnsi="Times New Roman" w:cs="Times New Roman"/>
        </w:rPr>
        <w:t>Le présent accord sera déposé par l</w:t>
      </w:r>
      <w:r w:rsidR="008A467E" w:rsidRPr="00F0716B">
        <w:rPr>
          <w:rFonts w:ascii="Times New Roman" w:hAnsi="Times New Roman" w:cs="Times New Roman"/>
        </w:rPr>
        <w:t xml:space="preserve">e </w:t>
      </w:r>
      <w:r w:rsidR="008348A6">
        <w:rPr>
          <w:rFonts w:ascii="Times New Roman" w:hAnsi="Times New Roman" w:cs="Times New Roman"/>
        </w:rPr>
        <w:t>Secrétaire Général du XXXXX XX XXXXXXXX XXXXXXX</w:t>
      </w:r>
      <w:r w:rsidRPr="00F0716B">
        <w:rPr>
          <w:rFonts w:ascii="Times New Roman" w:hAnsi="Times New Roman" w:cs="Times New Roman"/>
        </w:rPr>
        <w:t xml:space="preserve"> sur la plateforme de téléprocédure </w:t>
      </w:r>
      <w:proofErr w:type="spellStart"/>
      <w:r w:rsidRPr="00F0716B">
        <w:rPr>
          <w:rFonts w:ascii="Times New Roman" w:hAnsi="Times New Roman" w:cs="Times New Roman"/>
        </w:rPr>
        <w:t>Télé@ccords</w:t>
      </w:r>
      <w:proofErr w:type="spellEnd"/>
      <w:r w:rsidRPr="00F0716B">
        <w:rPr>
          <w:rFonts w:ascii="Times New Roman" w:hAnsi="Times New Roman" w:cs="Times New Roman"/>
        </w:rPr>
        <w:t xml:space="preserve"> </w:t>
      </w:r>
      <w:hyperlink r:id="rId8" w:history="1">
        <w:r w:rsidRPr="00F0716B">
          <w:rPr>
            <w:rStyle w:val="Lienhypertexte"/>
            <w:rFonts w:ascii="Times New Roman" w:hAnsi="Times New Roman" w:cs="Times New Roman"/>
            <w:color w:val="auto"/>
          </w:rPr>
          <w:t>https://www.teleaccords.travail-emploi.gouv.fr</w:t>
        </w:r>
      </w:hyperlink>
      <w:r w:rsidR="0057145C" w:rsidRPr="00F0716B">
        <w:rPr>
          <w:rFonts w:ascii="Times New Roman" w:hAnsi="Times New Roman" w:cs="Times New Roman"/>
        </w:rPr>
        <w:t xml:space="preserve"> dès que tous les éléments nécessaires à la publicité de celui-ci seront disponibles.</w:t>
      </w:r>
    </w:p>
    <w:p w14:paraId="72A08CCE" w14:textId="77777777" w:rsidR="00843B24" w:rsidRPr="00F0716B" w:rsidRDefault="00843B24" w:rsidP="007939D7">
      <w:pPr>
        <w:jc w:val="both"/>
        <w:rPr>
          <w:rFonts w:ascii="Times New Roman" w:hAnsi="Times New Roman" w:cs="Times New Roman"/>
        </w:rPr>
      </w:pPr>
    </w:p>
    <w:p w14:paraId="774CA4DF" w14:textId="58FCBB0B" w:rsidR="005C0572" w:rsidRPr="00F0716B" w:rsidRDefault="005C0572" w:rsidP="007939D7">
      <w:pPr>
        <w:jc w:val="both"/>
        <w:rPr>
          <w:rFonts w:ascii="Times New Roman" w:hAnsi="Times New Roman" w:cs="Times New Roman"/>
        </w:rPr>
      </w:pPr>
      <w:r w:rsidRPr="00F0716B">
        <w:rPr>
          <w:rFonts w:ascii="Times New Roman" w:hAnsi="Times New Roman" w:cs="Times New Roman"/>
        </w:rPr>
        <w:t>Le dépôt sera notamment accompagné des pièces suivantes :</w:t>
      </w:r>
    </w:p>
    <w:p w14:paraId="7B56CFD3" w14:textId="77777777" w:rsidR="005C0572" w:rsidRPr="00F0716B" w:rsidRDefault="005C0572" w:rsidP="00843B24">
      <w:pPr>
        <w:pStyle w:val="Paragraphedeliste"/>
        <w:numPr>
          <w:ilvl w:val="0"/>
          <w:numId w:val="23"/>
        </w:numPr>
        <w:spacing w:before="120"/>
        <w:ind w:left="714" w:hanging="357"/>
        <w:jc w:val="both"/>
        <w:rPr>
          <w:rFonts w:ascii="Times New Roman" w:hAnsi="Times New Roman" w:cs="Times New Roman"/>
        </w:rPr>
      </w:pPr>
      <w:proofErr w:type="gramStart"/>
      <w:r w:rsidRPr="00F0716B">
        <w:rPr>
          <w:rFonts w:ascii="Times New Roman" w:hAnsi="Times New Roman" w:cs="Times New Roman"/>
        </w:rPr>
        <w:t>version</w:t>
      </w:r>
      <w:proofErr w:type="gramEnd"/>
      <w:r w:rsidRPr="00F0716B">
        <w:rPr>
          <w:rFonts w:ascii="Times New Roman" w:hAnsi="Times New Roman" w:cs="Times New Roman"/>
        </w:rPr>
        <w:t xml:space="preserve"> intégrale du texte, signée par les parties,</w:t>
      </w:r>
    </w:p>
    <w:p w14:paraId="4C6FCD49" w14:textId="77777777" w:rsidR="005C0572" w:rsidRPr="00F0716B" w:rsidRDefault="005C0572" w:rsidP="00843B24">
      <w:pPr>
        <w:pStyle w:val="Paragraphedeliste"/>
        <w:numPr>
          <w:ilvl w:val="0"/>
          <w:numId w:val="23"/>
        </w:numPr>
        <w:jc w:val="both"/>
        <w:rPr>
          <w:rFonts w:ascii="Times New Roman" w:hAnsi="Times New Roman" w:cs="Times New Roman"/>
        </w:rPr>
      </w:pPr>
      <w:proofErr w:type="gramStart"/>
      <w:r w:rsidRPr="00F0716B">
        <w:rPr>
          <w:rFonts w:ascii="Times New Roman" w:hAnsi="Times New Roman" w:cs="Times New Roman"/>
        </w:rPr>
        <w:t>procès</w:t>
      </w:r>
      <w:proofErr w:type="gramEnd"/>
      <w:r w:rsidRPr="00F0716B">
        <w:rPr>
          <w:rFonts w:ascii="Times New Roman" w:hAnsi="Times New Roman" w:cs="Times New Roman"/>
        </w:rPr>
        <w:t>-verbal des résultats de la consultation du personnel,</w:t>
      </w:r>
    </w:p>
    <w:p w14:paraId="78233844" w14:textId="77777777" w:rsidR="005C0572" w:rsidRPr="00F0716B" w:rsidRDefault="005C0572" w:rsidP="00843B24">
      <w:pPr>
        <w:pStyle w:val="Paragraphedeliste"/>
        <w:numPr>
          <w:ilvl w:val="0"/>
          <w:numId w:val="23"/>
        </w:numPr>
        <w:jc w:val="both"/>
        <w:rPr>
          <w:rFonts w:ascii="Times New Roman" w:hAnsi="Times New Roman" w:cs="Times New Roman"/>
        </w:rPr>
      </w:pPr>
      <w:proofErr w:type="gramStart"/>
      <w:r w:rsidRPr="00F0716B">
        <w:rPr>
          <w:rFonts w:ascii="Times New Roman" w:hAnsi="Times New Roman" w:cs="Times New Roman"/>
        </w:rPr>
        <w:t>bordereau</w:t>
      </w:r>
      <w:proofErr w:type="gramEnd"/>
      <w:r w:rsidRPr="00F0716B">
        <w:rPr>
          <w:rFonts w:ascii="Times New Roman" w:hAnsi="Times New Roman" w:cs="Times New Roman"/>
        </w:rPr>
        <w:t xml:space="preserve"> de dépôt,</w:t>
      </w:r>
    </w:p>
    <w:p w14:paraId="7A32853B" w14:textId="1F22A3EC" w:rsidR="005C0572" w:rsidRPr="00F0716B" w:rsidRDefault="005C0572" w:rsidP="00843B24">
      <w:pPr>
        <w:pStyle w:val="Paragraphedeliste"/>
        <w:numPr>
          <w:ilvl w:val="0"/>
          <w:numId w:val="23"/>
        </w:numPr>
        <w:jc w:val="both"/>
        <w:rPr>
          <w:rFonts w:ascii="Times New Roman" w:hAnsi="Times New Roman" w:cs="Times New Roman"/>
        </w:rPr>
      </w:pPr>
      <w:proofErr w:type="gramStart"/>
      <w:r w:rsidRPr="00F0716B">
        <w:rPr>
          <w:rFonts w:ascii="Times New Roman" w:hAnsi="Times New Roman" w:cs="Times New Roman"/>
        </w:rPr>
        <w:t>éléments</w:t>
      </w:r>
      <w:proofErr w:type="gramEnd"/>
      <w:r w:rsidRPr="00F0716B">
        <w:rPr>
          <w:rFonts w:ascii="Times New Roman" w:hAnsi="Times New Roman" w:cs="Times New Roman"/>
        </w:rPr>
        <w:t xml:space="preserve"> nécessaires à la publicité de l'accord.</w:t>
      </w:r>
    </w:p>
    <w:p w14:paraId="4F843CF0" w14:textId="77777777" w:rsidR="00843B24" w:rsidRPr="00F0716B" w:rsidRDefault="00843B24" w:rsidP="007939D7">
      <w:pPr>
        <w:jc w:val="both"/>
        <w:rPr>
          <w:rFonts w:ascii="Times New Roman" w:hAnsi="Times New Roman" w:cs="Times New Roman"/>
        </w:rPr>
      </w:pPr>
    </w:p>
    <w:p w14:paraId="7F2E2470" w14:textId="1099CD3E" w:rsidR="005C0572" w:rsidRPr="00F0716B" w:rsidRDefault="005C0572" w:rsidP="007939D7">
      <w:pPr>
        <w:jc w:val="both"/>
        <w:rPr>
          <w:rFonts w:ascii="Times New Roman" w:hAnsi="Times New Roman" w:cs="Times New Roman"/>
        </w:rPr>
      </w:pPr>
      <w:r w:rsidRPr="00F0716B">
        <w:rPr>
          <w:rFonts w:ascii="Times New Roman" w:hAnsi="Times New Roman" w:cs="Times New Roman"/>
        </w:rPr>
        <w:t xml:space="preserve">L'accord sera aussi déposé au greffe du Conseil des Prud'hommes de </w:t>
      </w:r>
      <w:r w:rsidR="00D61428">
        <w:rPr>
          <w:rFonts w:ascii="Times New Roman" w:hAnsi="Times New Roman" w:cs="Times New Roman"/>
        </w:rPr>
        <w:t>PAU</w:t>
      </w:r>
      <w:r w:rsidR="00012C27" w:rsidRPr="00F0716B">
        <w:rPr>
          <w:rFonts w:ascii="Times New Roman" w:hAnsi="Times New Roman" w:cs="Times New Roman"/>
        </w:rPr>
        <w:t>.</w:t>
      </w:r>
    </w:p>
    <w:p w14:paraId="766C388C" w14:textId="30C23AA3" w:rsidR="00B976FD" w:rsidRPr="00F0716B" w:rsidRDefault="00B976FD" w:rsidP="007939D7">
      <w:pPr>
        <w:jc w:val="both"/>
        <w:rPr>
          <w:rFonts w:ascii="Times New Roman" w:hAnsi="Times New Roman" w:cs="Times New Roman"/>
        </w:rPr>
      </w:pPr>
    </w:p>
    <w:p w14:paraId="264B81ED" w14:textId="359BD54A" w:rsidR="0010117B" w:rsidRPr="00F0716B" w:rsidRDefault="0010117B" w:rsidP="00F0716B">
      <w:pPr>
        <w:pStyle w:val="Paragraphedeliste"/>
        <w:numPr>
          <w:ilvl w:val="1"/>
          <w:numId w:val="12"/>
        </w:numPr>
        <w:tabs>
          <w:tab w:val="left" w:pos="1418"/>
        </w:tabs>
        <w:jc w:val="both"/>
        <w:rPr>
          <w:rFonts w:ascii="Times New Roman" w:hAnsi="Times New Roman" w:cs="Times New Roman"/>
          <w:b/>
          <w:bCs/>
        </w:rPr>
      </w:pPr>
      <w:r w:rsidRPr="00F0716B">
        <w:rPr>
          <w:rFonts w:ascii="Times New Roman" w:hAnsi="Times New Roman" w:cs="Times New Roman"/>
          <w:b/>
          <w:bCs/>
        </w:rPr>
        <w:t>Date d’entrée en vigueur</w:t>
      </w:r>
    </w:p>
    <w:p w14:paraId="39C41D31" w14:textId="77777777" w:rsidR="0010117B" w:rsidRPr="00F0716B" w:rsidRDefault="0010117B" w:rsidP="007939D7">
      <w:pPr>
        <w:jc w:val="both"/>
        <w:rPr>
          <w:rFonts w:ascii="Times New Roman" w:hAnsi="Times New Roman" w:cs="Times New Roman"/>
        </w:rPr>
      </w:pPr>
    </w:p>
    <w:p w14:paraId="735F68FA" w14:textId="2155BA22" w:rsidR="0057145C" w:rsidRPr="005158A9" w:rsidRDefault="0057145C" w:rsidP="0057145C">
      <w:pPr>
        <w:jc w:val="both"/>
        <w:rPr>
          <w:rFonts w:ascii="Times New Roman" w:hAnsi="Times New Roman" w:cs="Times New Roman"/>
        </w:rPr>
      </w:pPr>
      <w:r w:rsidRPr="00F0716B">
        <w:rPr>
          <w:rFonts w:ascii="Times New Roman" w:hAnsi="Times New Roman" w:cs="Times New Roman"/>
        </w:rPr>
        <w:t>Conformément à l’article L. 2261-1 du Code du travail, l’accord entrera en vigueur à partir du jour qui suivra son dépôt auprès du service compétent.</w:t>
      </w:r>
    </w:p>
    <w:p w14:paraId="642CBA3B" w14:textId="22F159E7" w:rsidR="00F376AB" w:rsidRPr="005158A9" w:rsidRDefault="00F376AB" w:rsidP="007939D7">
      <w:pPr>
        <w:jc w:val="both"/>
        <w:rPr>
          <w:rFonts w:ascii="Times New Roman" w:hAnsi="Times New Roman" w:cs="Times New Roman"/>
        </w:rPr>
      </w:pPr>
    </w:p>
    <w:p w14:paraId="2012BF0C" w14:textId="0A37F7D2" w:rsidR="00F376AB" w:rsidRPr="005158A9" w:rsidRDefault="00F376AB" w:rsidP="007939D7">
      <w:pPr>
        <w:jc w:val="both"/>
        <w:rPr>
          <w:rFonts w:ascii="Times New Roman" w:hAnsi="Times New Roman" w:cs="Times New Roman"/>
        </w:rPr>
      </w:pPr>
    </w:p>
    <w:p w14:paraId="52D6E209" w14:textId="7CF55E8F" w:rsidR="00F376AB" w:rsidRPr="00094E38" w:rsidRDefault="00F376AB" w:rsidP="00F376AB">
      <w:pPr>
        <w:ind w:firstLine="708"/>
        <w:rPr>
          <w:rFonts w:ascii="Times New Roman" w:hAnsi="Times New Roman" w:cs="Times New Roman"/>
        </w:rPr>
      </w:pPr>
      <w:r w:rsidRPr="00094E38">
        <w:rPr>
          <w:rFonts w:ascii="Times New Roman" w:hAnsi="Times New Roman" w:cs="Times New Roman"/>
        </w:rPr>
        <w:t xml:space="preserve">Fait à </w:t>
      </w:r>
      <w:r w:rsidR="00D61428">
        <w:rPr>
          <w:rFonts w:ascii="Times New Roman" w:hAnsi="Times New Roman" w:cs="Times New Roman"/>
        </w:rPr>
        <w:t>PAU</w:t>
      </w:r>
      <w:r w:rsidRPr="00094E38">
        <w:rPr>
          <w:rFonts w:ascii="Times New Roman" w:hAnsi="Times New Roman" w:cs="Times New Roman"/>
        </w:rPr>
        <w:t xml:space="preserve">, le </w:t>
      </w:r>
      <w:r w:rsidR="0071191E">
        <w:rPr>
          <w:rFonts w:ascii="Times New Roman" w:hAnsi="Times New Roman" w:cs="Times New Roman"/>
        </w:rPr>
        <w:t xml:space="preserve">17 février </w:t>
      </w:r>
      <w:r w:rsidR="00365273">
        <w:rPr>
          <w:rFonts w:ascii="Times New Roman" w:hAnsi="Times New Roman" w:cs="Times New Roman"/>
        </w:rPr>
        <w:t>2026</w:t>
      </w:r>
    </w:p>
    <w:p w14:paraId="760B20D7" w14:textId="135AB03B" w:rsidR="00F376AB" w:rsidRPr="00094E38" w:rsidRDefault="00F376AB" w:rsidP="00F376AB">
      <w:pPr>
        <w:ind w:firstLine="708"/>
        <w:rPr>
          <w:rFonts w:ascii="Times New Roman" w:hAnsi="Times New Roman" w:cs="Times New Roman"/>
        </w:rPr>
      </w:pPr>
      <w:r w:rsidRPr="00094E38">
        <w:rPr>
          <w:rFonts w:ascii="Times New Roman" w:hAnsi="Times New Roman" w:cs="Times New Roman"/>
        </w:rPr>
        <w:t xml:space="preserve">En </w:t>
      </w:r>
      <w:r w:rsidR="00094E38" w:rsidRPr="00094E38">
        <w:rPr>
          <w:rFonts w:ascii="Times New Roman" w:hAnsi="Times New Roman" w:cs="Times New Roman"/>
        </w:rPr>
        <w:t>3</w:t>
      </w:r>
      <w:r w:rsidRPr="00094E38">
        <w:rPr>
          <w:rFonts w:ascii="Times New Roman" w:hAnsi="Times New Roman" w:cs="Times New Roman"/>
        </w:rPr>
        <w:t xml:space="preserve"> exemplaires originaux.</w:t>
      </w:r>
    </w:p>
    <w:p w14:paraId="433118C9" w14:textId="144FEEA0" w:rsidR="00F376AB" w:rsidRPr="005158A9" w:rsidRDefault="00F376AB" w:rsidP="00F376AB">
      <w:pPr>
        <w:ind w:firstLine="708"/>
        <w:rPr>
          <w:rFonts w:ascii="Times New Roman" w:hAnsi="Times New Roman" w:cs="Times New Roman"/>
          <w:i/>
          <w:iCs/>
        </w:rPr>
      </w:pPr>
      <w:r w:rsidRPr="00094E38">
        <w:rPr>
          <w:rFonts w:ascii="Times New Roman" w:hAnsi="Times New Roman" w:cs="Times New Roman"/>
          <w:i/>
          <w:iCs/>
        </w:rPr>
        <w:t xml:space="preserve">Annexe 1 : copie du procès-verbal du </w:t>
      </w:r>
      <w:r w:rsidR="0071191E">
        <w:rPr>
          <w:rFonts w:ascii="Times New Roman" w:hAnsi="Times New Roman" w:cs="Times New Roman"/>
          <w:i/>
          <w:iCs/>
        </w:rPr>
        <w:t>17 février</w:t>
      </w:r>
      <w:r w:rsidRPr="00094E38">
        <w:rPr>
          <w:rFonts w:ascii="Times New Roman" w:hAnsi="Times New Roman" w:cs="Times New Roman"/>
          <w:i/>
          <w:iCs/>
        </w:rPr>
        <w:t xml:space="preserve"> </w:t>
      </w:r>
      <w:r w:rsidR="00365273">
        <w:rPr>
          <w:rFonts w:ascii="Times New Roman" w:hAnsi="Times New Roman" w:cs="Times New Roman"/>
          <w:i/>
          <w:iCs/>
        </w:rPr>
        <w:t>2026</w:t>
      </w:r>
      <w:r w:rsidR="0071191E">
        <w:rPr>
          <w:rFonts w:ascii="Times New Roman" w:hAnsi="Times New Roman" w:cs="Times New Roman"/>
          <w:i/>
          <w:iCs/>
        </w:rPr>
        <w:t>.</w:t>
      </w:r>
    </w:p>
    <w:p w14:paraId="4D909DFA" w14:textId="71029BF3" w:rsidR="00F376AB" w:rsidRPr="005158A9" w:rsidRDefault="00F376AB" w:rsidP="00F376AB">
      <w:pPr>
        <w:jc w:val="both"/>
        <w:rPr>
          <w:rFonts w:ascii="Times New Roman" w:hAnsi="Times New Roman" w:cs="Times New Roman"/>
          <w:b/>
          <w:bCs/>
          <w:i/>
        </w:rPr>
      </w:pPr>
    </w:p>
    <w:p w14:paraId="0C25A2B4" w14:textId="77777777" w:rsidR="00B976FD" w:rsidRPr="005158A9" w:rsidRDefault="00B976FD" w:rsidP="00F376AB">
      <w:pPr>
        <w:jc w:val="both"/>
        <w:rPr>
          <w:rFonts w:ascii="Times New Roman" w:hAnsi="Times New Roman" w:cs="Times New Roman"/>
          <w:b/>
          <w:bCs/>
          <w:i/>
        </w:rPr>
      </w:pPr>
    </w:p>
    <w:p w14:paraId="21A46357" w14:textId="77777777" w:rsidR="00F376AB" w:rsidRPr="005158A9" w:rsidRDefault="00F376AB" w:rsidP="00F376AB">
      <w:pPr>
        <w:jc w:val="both"/>
        <w:rPr>
          <w:rFonts w:ascii="Times New Roman" w:hAnsi="Times New Roman" w:cs="Times New Roman"/>
          <w:b/>
          <w:bCs/>
          <w:i/>
        </w:rPr>
      </w:pPr>
    </w:p>
    <w:p w14:paraId="780127D4" w14:textId="382E00D9" w:rsidR="00F376AB" w:rsidRPr="005158A9" w:rsidRDefault="00F376AB" w:rsidP="00E2475A">
      <w:pPr>
        <w:tabs>
          <w:tab w:val="left" w:pos="0"/>
          <w:tab w:val="right" w:pos="9638"/>
        </w:tabs>
        <w:spacing w:line="40" w:lineRule="atLeast"/>
        <w:rPr>
          <w:rFonts w:ascii="Times New Roman" w:hAnsi="Times New Roman" w:cs="Times New Roman"/>
          <w:b/>
          <w:bCs/>
        </w:rPr>
      </w:pPr>
      <w:r w:rsidRPr="005158A9">
        <w:rPr>
          <w:rFonts w:ascii="Times New Roman" w:hAnsi="Times New Roman" w:cs="Times New Roman"/>
          <w:b/>
          <w:bCs/>
        </w:rPr>
        <w:t xml:space="preserve">Pour </w:t>
      </w:r>
      <w:r w:rsidR="00365273">
        <w:rPr>
          <w:rFonts w:ascii="Times New Roman" w:hAnsi="Times New Roman" w:cs="Times New Roman"/>
          <w:b/>
          <w:bCs/>
        </w:rPr>
        <w:t xml:space="preserve">le </w:t>
      </w:r>
      <w:r w:rsidR="00D61428">
        <w:rPr>
          <w:rFonts w:ascii="Times New Roman" w:hAnsi="Times New Roman" w:cs="Times New Roman"/>
          <w:b/>
          <w:bCs/>
        </w:rPr>
        <w:t>XXXXX XX XXXXXXXX XXXXXXX</w:t>
      </w:r>
      <w:r w:rsidR="00E2475A" w:rsidRPr="005158A9">
        <w:rPr>
          <w:rFonts w:ascii="Times New Roman" w:hAnsi="Times New Roman" w:cs="Times New Roman"/>
          <w:b/>
          <w:bCs/>
        </w:rPr>
        <w:tab/>
        <w:t xml:space="preserve">Pour le Personnel </w:t>
      </w:r>
      <w:r w:rsidR="00365273">
        <w:rPr>
          <w:rFonts w:ascii="Times New Roman" w:hAnsi="Times New Roman" w:cs="Times New Roman"/>
          <w:b/>
          <w:bCs/>
        </w:rPr>
        <w:t>du</w:t>
      </w:r>
    </w:p>
    <w:p w14:paraId="0C1D4B10" w14:textId="3381E24D" w:rsidR="00365273" w:rsidRDefault="00D61428" w:rsidP="00365273">
      <w:pPr>
        <w:tabs>
          <w:tab w:val="left" w:pos="0"/>
          <w:tab w:val="right" w:pos="9638"/>
        </w:tabs>
        <w:spacing w:line="40" w:lineRule="atLeast"/>
        <w:rPr>
          <w:rFonts w:ascii="Times New Roman" w:hAnsi="Times New Roman" w:cs="Times New Roman"/>
        </w:rPr>
      </w:pPr>
      <w:proofErr w:type="spellStart"/>
      <w:r>
        <w:rPr>
          <w:rFonts w:ascii="Times New Roman" w:hAnsi="Times New Roman" w:cs="Times New Roman"/>
        </w:rPr>
        <w:t>Xxxxxxx</w:t>
      </w:r>
      <w:proofErr w:type="spellEnd"/>
      <w:r>
        <w:rPr>
          <w:rFonts w:ascii="Times New Roman" w:hAnsi="Times New Roman" w:cs="Times New Roman"/>
        </w:rPr>
        <w:t xml:space="preserve"> XXXXXX</w:t>
      </w:r>
      <w:r w:rsidR="00365273">
        <w:rPr>
          <w:rFonts w:ascii="Times New Roman" w:hAnsi="Times New Roman" w:cs="Times New Roman"/>
          <w:b/>
          <w:bCs/>
        </w:rPr>
        <w:tab/>
      </w:r>
      <w:r>
        <w:rPr>
          <w:rFonts w:ascii="Times New Roman" w:hAnsi="Times New Roman" w:cs="Times New Roman"/>
          <w:b/>
          <w:bCs/>
        </w:rPr>
        <w:t>XXXXX XX XXXXXXXX XXXXXXX</w:t>
      </w:r>
    </w:p>
    <w:p w14:paraId="37233AFC" w14:textId="47C1ECC8" w:rsidR="00365273" w:rsidRPr="005158A9" w:rsidRDefault="00365273" w:rsidP="00365273">
      <w:pPr>
        <w:spacing w:line="40" w:lineRule="atLeast"/>
        <w:rPr>
          <w:rFonts w:ascii="Times New Roman" w:hAnsi="Times New Roman" w:cs="Times New Roman"/>
        </w:rPr>
      </w:pPr>
      <w:r>
        <w:rPr>
          <w:rFonts w:ascii="Times New Roman" w:hAnsi="Times New Roman" w:cs="Times New Roman"/>
        </w:rPr>
        <w:t>Président</w:t>
      </w:r>
    </w:p>
    <w:p w14:paraId="5C1C1703" w14:textId="1076C58F" w:rsidR="005158A9" w:rsidRDefault="00E2475A" w:rsidP="005158A9">
      <w:pPr>
        <w:tabs>
          <w:tab w:val="left" w:pos="0"/>
          <w:tab w:val="right" w:pos="9638"/>
        </w:tabs>
        <w:spacing w:line="40" w:lineRule="atLeast"/>
        <w:rPr>
          <w:rFonts w:ascii="Times New Roman" w:hAnsi="Times New Roman" w:cs="Times New Roman"/>
        </w:rPr>
      </w:pPr>
      <w:r w:rsidRPr="005158A9">
        <w:rPr>
          <w:rFonts w:ascii="Times New Roman" w:hAnsi="Times New Roman" w:cs="Times New Roman"/>
        </w:rPr>
        <w:tab/>
      </w:r>
    </w:p>
    <w:p w14:paraId="1A4D34FE" w14:textId="77777777" w:rsidR="00365273" w:rsidRPr="005158A9" w:rsidRDefault="00365273">
      <w:pPr>
        <w:spacing w:line="40" w:lineRule="atLeast"/>
        <w:rPr>
          <w:rFonts w:ascii="Times New Roman" w:hAnsi="Times New Roman" w:cs="Times New Roman"/>
        </w:rPr>
      </w:pPr>
    </w:p>
    <w:sectPr w:rsidR="00365273" w:rsidRPr="005158A9" w:rsidSect="005158A9">
      <w:footerReference w:type="default" r:id="rId9"/>
      <w:pgSz w:w="11906" w:h="16838"/>
      <w:pgMar w:top="1134" w:right="1134" w:bottom="1134" w:left="1134" w:header="1134" w:footer="5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94EB6" w14:textId="77777777" w:rsidR="00E57D01" w:rsidRDefault="00E57D01" w:rsidP="002A41FF">
      <w:r>
        <w:separator/>
      </w:r>
    </w:p>
  </w:endnote>
  <w:endnote w:type="continuationSeparator" w:id="0">
    <w:p w14:paraId="4E3E789B" w14:textId="77777777" w:rsidR="00E57D01" w:rsidRDefault="00E57D01" w:rsidP="002A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897509631"/>
      <w:docPartObj>
        <w:docPartGallery w:val="Page Numbers (Bottom of Page)"/>
        <w:docPartUnique/>
      </w:docPartObj>
    </w:sdtPr>
    <w:sdtEndPr/>
    <w:sdtContent>
      <w:sdt>
        <w:sdtPr>
          <w:rPr>
            <w:rFonts w:ascii="Times New Roman" w:hAnsi="Times New Roman" w:cs="Times New Roman"/>
          </w:rPr>
          <w:id w:val="-1769616900"/>
          <w:docPartObj>
            <w:docPartGallery w:val="Page Numbers (Top of Page)"/>
            <w:docPartUnique/>
          </w:docPartObj>
        </w:sdtPr>
        <w:sdtEndPr/>
        <w:sdtContent>
          <w:p w14:paraId="0B03648F" w14:textId="02FF189B" w:rsidR="005158A9" w:rsidRPr="005158A9" w:rsidRDefault="005158A9">
            <w:pPr>
              <w:pStyle w:val="Pieddepage"/>
              <w:jc w:val="right"/>
              <w:rPr>
                <w:rFonts w:ascii="Times New Roman" w:hAnsi="Times New Roman" w:cs="Times New Roman"/>
              </w:rPr>
            </w:pPr>
            <w:r w:rsidRPr="005158A9">
              <w:rPr>
                <w:rFonts w:ascii="Times New Roman" w:hAnsi="Times New Roman" w:cs="Times New Roman"/>
              </w:rPr>
              <w:t xml:space="preserve">Page </w:t>
            </w:r>
            <w:r w:rsidRPr="005158A9">
              <w:rPr>
                <w:rFonts w:ascii="Times New Roman" w:hAnsi="Times New Roman" w:cs="Times New Roman"/>
                <w:b/>
                <w:bCs/>
              </w:rPr>
              <w:fldChar w:fldCharType="begin"/>
            </w:r>
            <w:r w:rsidRPr="005158A9">
              <w:rPr>
                <w:rFonts w:ascii="Times New Roman" w:hAnsi="Times New Roman" w:cs="Times New Roman"/>
                <w:b/>
                <w:bCs/>
              </w:rPr>
              <w:instrText>PAGE</w:instrText>
            </w:r>
            <w:r w:rsidRPr="005158A9">
              <w:rPr>
                <w:rFonts w:ascii="Times New Roman" w:hAnsi="Times New Roman" w:cs="Times New Roman"/>
                <w:b/>
                <w:bCs/>
              </w:rPr>
              <w:fldChar w:fldCharType="separate"/>
            </w:r>
            <w:r w:rsidRPr="005158A9">
              <w:rPr>
                <w:rFonts w:ascii="Times New Roman" w:hAnsi="Times New Roman" w:cs="Times New Roman"/>
                <w:b/>
                <w:bCs/>
              </w:rPr>
              <w:t>2</w:t>
            </w:r>
            <w:r w:rsidRPr="005158A9">
              <w:rPr>
                <w:rFonts w:ascii="Times New Roman" w:hAnsi="Times New Roman" w:cs="Times New Roman"/>
                <w:b/>
                <w:bCs/>
              </w:rPr>
              <w:fldChar w:fldCharType="end"/>
            </w:r>
            <w:r w:rsidRPr="005158A9">
              <w:rPr>
                <w:rFonts w:ascii="Times New Roman" w:hAnsi="Times New Roman" w:cs="Times New Roman"/>
              </w:rPr>
              <w:t xml:space="preserve"> sur </w:t>
            </w:r>
            <w:r w:rsidRPr="005158A9">
              <w:rPr>
                <w:rFonts w:ascii="Times New Roman" w:hAnsi="Times New Roman" w:cs="Times New Roman"/>
                <w:b/>
                <w:bCs/>
              </w:rPr>
              <w:fldChar w:fldCharType="begin"/>
            </w:r>
            <w:r w:rsidRPr="005158A9">
              <w:rPr>
                <w:rFonts w:ascii="Times New Roman" w:hAnsi="Times New Roman" w:cs="Times New Roman"/>
                <w:b/>
                <w:bCs/>
              </w:rPr>
              <w:instrText>NUMPAGES</w:instrText>
            </w:r>
            <w:r w:rsidRPr="005158A9">
              <w:rPr>
                <w:rFonts w:ascii="Times New Roman" w:hAnsi="Times New Roman" w:cs="Times New Roman"/>
                <w:b/>
                <w:bCs/>
              </w:rPr>
              <w:fldChar w:fldCharType="separate"/>
            </w:r>
            <w:r w:rsidRPr="005158A9">
              <w:rPr>
                <w:rFonts w:ascii="Times New Roman" w:hAnsi="Times New Roman" w:cs="Times New Roman"/>
                <w:b/>
                <w:bCs/>
              </w:rPr>
              <w:t>2</w:t>
            </w:r>
            <w:r w:rsidRPr="005158A9">
              <w:rPr>
                <w:rFonts w:ascii="Times New Roman" w:hAnsi="Times New Roman" w:cs="Times New Roman"/>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F8157" w14:textId="77777777" w:rsidR="00E57D01" w:rsidRDefault="00E57D01" w:rsidP="002A41FF">
      <w:r>
        <w:separator/>
      </w:r>
    </w:p>
  </w:footnote>
  <w:footnote w:type="continuationSeparator" w:id="0">
    <w:p w14:paraId="26787DB4" w14:textId="77777777" w:rsidR="00E57D01" w:rsidRDefault="00E57D01" w:rsidP="002A41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15012B2"/>
    <w:lvl w:ilvl="0">
      <w:numFmt w:val="bullet"/>
      <w:lvlText w:val="*"/>
      <w:lvlJc w:val="left"/>
    </w:lvl>
  </w:abstractNum>
  <w:abstractNum w:abstractNumId="1" w15:restartNumberingAfterBreak="0">
    <w:nsid w:val="054961CF"/>
    <w:multiLevelType w:val="hybridMultilevel"/>
    <w:tmpl w:val="0A081F44"/>
    <w:lvl w:ilvl="0" w:tplc="9E2C9308">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4964A2"/>
    <w:multiLevelType w:val="hybridMultilevel"/>
    <w:tmpl w:val="C276CE50"/>
    <w:lvl w:ilvl="0" w:tplc="ED603CCC">
      <w:start w:val="1"/>
      <w:numFmt w:val="bullet"/>
      <w:lvlText w:val="-"/>
      <w:lvlJc w:val="left"/>
      <w:pPr>
        <w:ind w:left="720" w:hanging="360"/>
      </w:pPr>
      <w:rPr>
        <w:rFonts w:ascii="Segoe UI Symbol" w:hAnsi="Segoe UI 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272E72"/>
    <w:multiLevelType w:val="hybridMultilevel"/>
    <w:tmpl w:val="0D26E102"/>
    <w:lvl w:ilvl="0" w:tplc="9E2C9308">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1A298A"/>
    <w:multiLevelType w:val="hybridMultilevel"/>
    <w:tmpl w:val="84309320"/>
    <w:lvl w:ilvl="0" w:tplc="1922892E">
      <w:start w:val="4"/>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EB78AD"/>
    <w:multiLevelType w:val="hybridMultilevel"/>
    <w:tmpl w:val="B1BC1C2E"/>
    <w:lvl w:ilvl="0" w:tplc="9E2C9308">
      <w:start w:val="1"/>
      <w:numFmt w:val="bullet"/>
      <w:lvlText w:val="-"/>
      <w:lvlJc w:val="left"/>
      <w:pPr>
        <w:ind w:left="2136" w:hanging="360"/>
      </w:pPr>
      <w:rPr>
        <w:rFonts w:ascii="Times New Roman" w:hAnsi="Times New Roman" w:cs="Times New Roman"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6" w15:restartNumberingAfterBreak="0">
    <w:nsid w:val="194E7EF5"/>
    <w:multiLevelType w:val="hybridMultilevel"/>
    <w:tmpl w:val="C5E6802A"/>
    <w:lvl w:ilvl="0" w:tplc="1922892E">
      <w:start w:val="4"/>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A97EFE"/>
    <w:multiLevelType w:val="hybridMultilevel"/>
    <w:tmpl w:val="2904C8B6"/>
    <w:lvl w:ilvl="0" w:tplc="E0607EF0">
      <w:start w:val="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163F77"/>
    <w:multiLevelType w:val="hybridMultilevel"/>
    <w:tmpl w:val="11AEA35C"/>
    <w:lvl w:ilvl="0" w:tplc="ED603CCC">
      <w:start w:val="1"/>
      <w:numFmt w:val="bullet"/>
      <w:lvlText w:val="-"/>
      <w:lvlJc w:val="left"/>
      <w:pPr>
        <w:ind w:left="720" w:hanging="360"/>
      </w:pPr>
      <w:rPr>
        <w:rFonts w:ascii="Segoe UI Symbol" w:hAnsi="Segoe UI 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2B6140"/>
    <w:multiLevelType w:val="hybridMultilevel"/>
    <w:tmpl w:val="389AC69C"/>
    <w:lvl w:ilvl="0" w:tplc="ED603CCC">
      <w:start w:val="1"/>
      <w:numFmt w:val="bullet"/>
      <w:lvlText w:val="-"/>
      <w:lvlJc w:val="left"/>
      <w:pPr>
        <w:ind w:left="720" w:hanging="360"/>
      </w:pPr>
      <w:rPr>
        <w:rFonts w:ascii="Segoe UI Symbol" w:hAnsi="Segoe UI 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C91F32"/>
    <w:multiLevelType w:val="hybridMultilevel"/>
    <w:tmpl w:val="15F49454"/>
    <w:lvl w:ilvl="0" w:tplc="1922892E">
      <w:start w:val="4"/>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ED4F6E"/>
    <w:multiLevelType w:val="hybridMultilevel"/>
    <w:tmpl w:val="C5E094B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960115E"/>
    <w:multiLevelType w:val="hybridMultilevel"/>
    <w:tmpl w:val="0BF4E88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BEE0A24"/>
    <w:multiLevelType w:val="hybridMultilevel"/>
    <w:tmpl w:val="95FC5008"/>
    <w:lvl w:ilvl="0" w:tplc="9E2C9308">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C1121F"/>
    <w:multiLevelType w:val="hybridMultilevel"/>
    <w:tmpl w:val="B99AF1F8"/>
    <w:lvl w:ilvl="0" w:tplc="C51445C2">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F074911"/>
    <w:multiLevelType w:val="hybridMultilevel"/>
    <w:tmpl w:val="92CC1DFC"/>
    <w:lvl w:ilvl="0" w:tplc="3F368736">
      <w:start w:val="1"/>
      <w:numFmt w:val="decimal"/>
      <w:lvlText w:val="Article %1 -"/>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A4364FC"/>
    <w:multiLevelType w:val="hybridMultilevel"/>
    <w:tmpl w:val="C37E48F4"/>
    <w:lvl w:ilvl="0" w:tplc="1922892E">
      <w:start w:val="4"/>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D8142F4"/>
    <w:multiLevelType w:val="hybridMultilevel"/>
    <w:tmpl w:val="6E6A7BF8"/>
    <w:lvl w:ilvl="0" w:tplc="ADA28CE4">
      <w:start w:val="5"/>
      <w:numFmt w:val="bullet"/>
      <w:lvlText w:val=""/>
      <w:lvlJc w:val="left"/>
      <w:pPr>
        <w:ind w:left="720" w:hanging="360"/>
      </w:pPr>
      <w:rPr>
        <w:rFonts w:ascii="Wingdings" w:eastAsiaTheme="minorEastAsia"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D30155"/>
    <w:multiLevelType w:val="hybridMultilevel"/>
    <w:tmpl w:val="CE9812A4"/>
    <w:lvl w:ilvl="0" w:tplc="BF582EEE">
      <w:start w:val="2"/>
      <w:numFmt w:val="bullet"/>
      <w:lvlText w:val="-"/>
      <w:lvlJc w:val="left"/>
      <w:pPr>
        <w:tabs>
          <w:tab w:val="num" w:pos="927"/>
        </w:tabs>
        <w:ind w:left="927" w:hanging="360"/>
      </w:pPr>
      <w:rPr>
        <w:rFonts w:ascii="Times New Roman" w:eastAsia="Times New Roman" w:hAnsi="Times New Roman" w:cs="Times New Roman"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42742F6F"/>
    <w:multiLevelType w:val="hybridMultilevel"/>
    <w:tmpl w:val="0BD679F2"/>
    <w:lvl w:ilvl="0" w:tplc="1922892E">
      <w:start w:val="4"/>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9AF7131"/>
    <w:multiLevelType w:val="hybridMultilevel"/>
    <w:tmpl w:val="898E8284"/>
    <w:lvl w:ilvl="0" w:tplc="ED603CCC">
      <w:start w:val="1"/>
      <w:numFmt w:val="bullet"/>
      <w:lvlText w:val="-"/>
      <w:lvlJc w:val="left"/>
      <w:pPr>
        <w:ind w:left="720" w:hanging="360"/>
      </w:pPr>
      <w:rPr>
        <w:rFonts w:ascii="Segoe UI Symbol" w:hAnsi="Segoe UI 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ED50523"/>
    <w:multiLevelType w:val="hybridMultilevel"/>
    <w:tmpl w:val="C5E094B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F1B0886"/>
    <w:multiLevelType w:val="hybridMultilevel"/>
    <w:tmpl w:val="C5E094B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07D0E93"/>
    <w:multiLevelType w:val="hybridMultilevel"/>
    <w:tmpl w:val="BB507DB0"/>
    <w:lvl w:ilvl="0" w:tplc="9E2C9308">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0AC7497"/>
    <w:multiLevelType w:val="hybridMultilevel"/>
    <w:tmpl w:val="7638D37C"/>
    <w:lvl w:ilvl="0" w:tplc="21F89CF2">
      <w:start w:val="7"/>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0B3770C"/>
    <w:multiLevelType w:val="hybridMultilevel"/>
    <w:tmpl w:val="5F60411C"/>
    <w:lvl w:ilvl="0" w:tplc="E0FCA85C">
      <w:start w:val="2"/>
      <w:numFmt w:val="bullet"/>
      <w:lvlText w:val=""/>
      <w:lvlJc w:val="left"/>
      <w:pPr>
        <w:ind w:left="720" w:hanging="360"/>
      </w:pPr>
      <w:rPr>
        <w:rFonts w:ascii="Wingdings" w:eastAsiaTheme="minorEastAsia" w:hAnsi="Wingdings" w:cs="Arial" w:hint="default"/>
        <w:color w:val="00B0F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2A3600"/>
    <w:multiLevelType w:val="hybridMultilevel"/>
    <w:tmpl w:val="723CC93C"/>
    <w:lvl w:ilvl="0" w:tplc="664C004A">
      <w:start w:val="4"/>
      <w:numFmt w:val="bullet"/>
      <w:lvlText w:val=""/>
      <w:lvlJc w:val="left"/>
      <w:pPr>
        <w:ind w:left="720" w:hanging="360"/>
      </w:pPr>
      <w:rPr>
        <w:rFonts w:ascii="Wingdings" w:eastAsiaTheme="minorEastAsia"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F703C04"/>
    <w:multiLevelType w:val="hybridMultilevel"/>
    <w:tmpl w:val="745208F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39803089">
    <w:abstractNumId w:val="0"/>
    <w:lvlOverride w:ilvl="0">
      <w:lvl w:ilvl="0">
        <w:start w:val="65535"/>
        <w:numFmt w:val="bullet"/>
        <w:lvlText w:val="-"/>
        <w:legacy w:legacy="1" w:legacySpace="0" w:legacyIndent="134"/>
        <w:lvlJc w:val="left"/>
        <w:rPr>
          <w:rFonts w:ascii="Arial" w:hAnsi="Arial" w:cs="Arial" w:hint="default"/>
        </w:rPr>
      </w:lvl>
    </w:lvlOverride>
  </w:num>
  <w:num w:numId="2" w16cid:durableId="826945467">
    <w:abstractNumId w:val="25"/>
  </w:num>
  <w:num w:numId="3" w16cid:durableId="1069039137">
    <w:abstractNumId w:val="19"/>
  </w:num>
  <w:num w:numId="4" w16cid:durableId="1610165109">
    <w:abstractNumId w:val="7"/>
  </w:num>
  <w:num w:numId="5" w16cid:durableId="746266021">
    <w:abstractNumId w:val="26"/>
  </w:num>
  <w:num w:numId="6" w16cid:durableId="1079909115">
    <w:abstractNumId w:val="12"/>
  </w:num>
  <w:num w:numId="7" w16cid:durableId="1080173376">
    <w:abstractNumId w:val="17"/>
  </w:num>
  <w:num w:numId="8" w16cid:durableId="705299917">
    <w:abstractNumId w:val="14"/>
  </w:num>
  <w:num w:numId="9" w16cid:durableId="421533499">
    <w:abstractNumId w:val="18"/>
  </w:num>
  <w:num w:numId="10" w16cid:durableId="1409040159">
    <w:abstractNumId w:val="27"/>
  </w:num>
  <w:num w:numId="11" w16cid:durableId="1999069013">
    <w:abstractNumId w:val="24"/>
  </w:num>
  <w:num w:numId="12" w16cid:durableId="397480678">
    <w:abstractNumId w:val="15"/>
  </w:num>
  <w:num w:numId="13" w16cid:durableId="469127542">
    <w:abstractNumId w:val="9"/>
  </w:num>
  <w:num w:numId="14" w16cid:durableId="1406755135">
    <w:abstractNumId w:val="11"/>
  </w:num>
  <w:num w:numId="15" w16cid:durableId="722094761">
    <w:abstractNumId w:val="8"/>
  </w:num>
  <w:num w:numId="16" w16cid:durableId="782188664">
    <w:abstractNumId w:val="10"/>
  </w:num>
  <w:num w:numId="17" w16cid:durableId="1025136984">
    <w:abstractNumId w:val="22"/>
  </w:num>
  <w:num w:numId="18" w16cid:durableId="1915702281">
    <w:abstractNumId w:val="16"/>
  </w:num>
  <w:num w:numId="19" w16cid:durableId="2137214078">
    <w:abstractNumId w:val="4"/>
  </w:num>
  <w:num w:numId="20" w16cid:durableId="980309161">
    <w:abstractNumId w:val="21"/>
  </w:num>
  <w:num w:numId="21" w16cid:durableId="101999357">
    <w:abstractNumId w:val="2"/>
  </w:num>
  <w:num w:numId="22" w16cid:durableId="429931954">
    <w:abstractNumId w:val="6"/>
  </w:num>
  <w:num w:numId="23" w16cid:durableId="542836080">
    <w:abstractNumId w:val="20"/>
  </w:num>
  <w:num w:numId="24" w16cid:durableId="1066101563">
    <w:abstractNumId w:val="5"/>
  </w:num>
  <w:num w:numId="25" w16cid:durableId="1366826043">
    <w:abstractNumId w:val="13"/>
  </w:num>
  <w:num w:numId="26" w16cid:durableId="217018248">
    <w:abstractNumId w:val="1"/>
  </w:num>
  <w:num w:numId="27" w16cid:durableId="275872406">
    <w:abstractNumId w:val="3"/>
  </w:num>
  <w:num w:numId="28" w16cid:durableId="30848401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0572"/>
    <w:rsid w:val="00002055"/>
    <w:rsid w:val="00003ADD"/>
    <w:rsid w:val="00012C27"/>
    <w:rsid w:val="00014316"/>
    <w:rsid w:val="0001513A"/>
    <w:rsid w:val="00017D48"/>
    <w:rsid w:val="0002006A"/>
    <w:rsid w:val="00023BCD"/>
    <w:rsid w:val="00030780"/>
    <w:rsid w:val="0004691B"/>
    <w:rsid w:val="00046C6D"/>
    <w:rsid w:val="00050F7A"/>
    <w:rsid w:val="00055B26"/>
    <w:rsid w:val="00057A07"/>
    <w:rsid w:val="00060578"/>
    <w:rsid w:val="000614A2"/>
    <w:rsid w:val="00062C49"/>
    <w:rsid w:val="000662D2"/>
    <w:rsid w:val="00070A89"/>
    <w:rsid w:val="00087BEE"/>
    <w:rsid w:val="00087E9A"/>
    <w:rsid w:val="00090F2D"/>
    <w:rsid w:val="00091547"/>
    <w:rsid w:val="00094E38"/>
    <w:rsid w:val="000952BA"/>
    <w:rsid w:val="000A0619"/>
    <w:rsid w:val="000A469C"/>
    <w:rsid w:val="000B15B6"/>
    <w:rsid w:val="000B6964"/>
    <w:rsid w:val="000C0BFD"/>
    <w:rsid w:val="000C71ED"/>
    <w:rsid w:val="000D233B"/>
    <w:rsid w:val="000D6EF3"/>
    <w:rsid w:val="000D7773"/>
    <w:rsid w:val="000E019E"/>
    <w:rsid w:val="000E1C96"/>
    <w:rsid w:val="000E6B0D"/>
    <w:rsid w:val="000F2DA7"/>
    <w:rsid w:val="000F4E6F"/>
    <w:rsid w:val="000F5F4B"/>
    <w:rsid w:val="000F71EA"/>
    <w:rsid w:val="0010117B"/>
    <w:rsid w:val="00112C12"/>
    <w:rsid w:val="001170ED"/>
    <w:rsid w:val="00125275"/>
    <w:rsid w:val="00127683"/>
    <w:rsid w:val="00130C0F"/>
    <w:rsid w:val="00134CE3"/>
    <w:rsid w:val="00136E11"/>
    <w:rsid w:val="00136E47"/>
    <w:rsid w:val="00140411"/>
    <w:rsid w:val="001539D0"/>
    <w:rsid w:val="001776AD"/>
    <w:rsid w:val="001833FE"/>
    <w:rsid w:val="00184752"/>
    <w:rsid w:val="00190688"/>
    <w:rsid w:val="00194D51"/>
    <w:rsid w:val="001A3AE6"/>
    <w:rsid w:val="001A7336"/>
    <w:rsid w:val="001B0BFE"/>
    <w:rsid w:val="001B3272"/>
    <w:rsid w:val="001C3550"/>
    <w:rsid w:val="001C44F3"/>
    <w:rsid w:val="001C4CB7"/>
    <w:rsid w:val="001D0E45"/>
    <w:rsid w:val="001D657C"/>
    <w:rsid w:val="001E0688"/>
    <w:rsid w:val="001F6D41"/>
    <w:rsid w:val="0020545A"/>
    <w:rsid w:val="00211050"/>
    <w:rsid w:val="00213D1D"/>
    <w:rsid w:val="002154F7"/>
    <w:rsid w:val="00223769"/>
    <w:rsid w:val="0022521C"/>
    <w:rsid w:val="00225DA4"/>
    <w:rsid w:val="00232053"/>
    <w:rsid w:val="0023468B"/>
    <w:rsid w:val="002362FC"/>
    <w:rsid w:val="00237BAA"/>
    <w:rsid w:val="00243A29"/>
    <w:rsid w:val="00252952"/>
    <w:rsid w:val="00256E89"/>
    <w:rsid w:val="00263852"/>
    <w:rsid w:val="00271359"/>
    <w:rsid w:val="0027251A"/>
    <w:rsid w:val="00287579"/>
    <w:rsid w:val="00291BEA"/>
    <w:rsid w:val="0029237A"/>
    <w:rsid w:val="00293855"/>
    <w:rsid w:val="00295440"/>
    <w:rsid w:val="002A31BF"/>
    <w:rsid w:val="002A41FF"/>
    <w:rsid w:val="002B1A51"/>
    <w:rsid w:val="002C427A"/>
    <w:rsid w:val="002D437E"/>
    <w:rsid w:val="002E045A"/>
    <w:rsid w:val="002E43CB"/>
    <w:rsid w:val="002E63F3"/>
    <w:rsid w:val="002F0321"/>
    <w:rsid w:val="002F2D55"/>
    <w:rsid w:val="002F55DE"/>
    <w:rsid w:val="002F774B"/>
    <w:rsid w:val="003009FD"/>
    <w:rsid w:val="003010A7"/>
    <w:rsid w:val="003040C9"/>
    <w:rsid w:val="00304921"/>
    <w:rsid w:val="0031092E"/>
    <w:rsid w:val="00310DB3"/>
    <w:rsid w:val="003233CF"/>
    <w:rsid w:val="00323445"/>
    <w:rsid w:val="00335DC3"/>
    <w:rsid w:val="003364DF"/>
    <w:rsid w:val="003520C7"/>
    <w:rsid w:val="00353508"/>
    <w:rsid w:val="003555C7"/>
    <w:rsid w:val="00355DC3"/>
    <w:rsid w:val="00362633"/>
    <w:rsid w:val="00363D69"/>
    <w:rsid w:val="0036466D"/>
    <w:rsid w:val="00365273"/>
    <w:rsid w:val="00367BE5"/>
    <w:rsid w:val="00377C5C"/>
    <w:rsid w:val="0038191C"/>
    <w:rsid w:val="003830E5"/>
    <w:rsid w:val="00385BD2"/>
    <w:rsid w:val="00395984"/>
    <w:rsid w:val="003A76FC"/>
    <w:rsid w:val="003B1B9D"/>
    <w:rsid w:val="003B6D43"/>
    <w:rsid w:val="003D07D5"/>
    <w:rsid w:val="003D37DF"/>
    <w:rsid w:val="003D40C6"/>
    <w:rsid w:val="003F3284"/>
    <w:rsid w:val="003F7708"/>
    <w:rsid w:val="0040556A"/>
    <w:rsid w:val="00413825"/>
    <w:rsid w:val="004158AC"/>
    <w:rsid w:val="00420895"/>
    <w:rsid w:val="0042448B"/>
    <w:rsid w:val="0043197A"/>
    <w:rsid w:val="0044490E"/>
    <w:rsid w:val="00446331"/>
    <w:rsid w:val="004510D7"/>
    <w:rsid w:val="004522D4"/>
    <w:rsid w:val="00463A6F"/>
    <w:rsid w:val="00463CCB"/>
    <w:rsid w:val="00464D2B"/>
    <w:rsid w:val="00467392"/>
    <w:rsid w:val="00470CC3"/>
    <w:rsid w:val="004734CC"/>
    <w:rsid w:val="004742F1"/>
    <w:rsid w:val="00482DAD"/>
    <w:rsid w:val="00485DFD"/>
    <w:rsid w:val="00495112"/>
    <w:rsid w:val="00495DCB"/>
    <w:rsid w:val="004A247B"/>
    <w:rsid w:val="004A4679"/>
    <w:rsid w:val="004A70E5"/>
    <w:rsid w:val="004A7B94"/>
    <w:rsid w:val="004B346F"/>
    <w:rsid w:val="004B5410"/>
    <w:rsid w:val="004C1883"/>
    <w:rsid w:val="004C4CF3"/>
    <w:rsid w:val="004D2491"/>
    <w:rsid w:val="004E0833"/>
    <w:rsid w:val="004E4102"/>
    <w:rsid w:val="004E4B45"/>
    <w:rsid w:val="004E67B0"/>
    <w:rsid w:val="004F774F"/>
    <w:rsid w:val="00503618"/>
    <w:rsid w:val="005058F6"/>
    <w:rsid w:val="00506C74"/>
    <w:rsid w:val="0051548D"/>
    <w:rsid w:val="005158A9"/>
    <w:rsid w:val="0052018D"/>
    <w:rsid w:val="005255E6"/>
    <w:rsid w:val="005376FE"/>
    <w:rsid w:val="00552A48"/>
    <w:rsid w:val="0055394F"/>
    <w:rsid w:val="00555515"/>
    <w:rsid w:val="005628F2"/>
    <w:rsid w:val="005654B8"/>
    <w:rsid w:val="005661F5"/>
    <w:rsid w:val="00567B19"/>
    <w:rsid w:val="00570DBE"/>
    <w:rsid w:val="0057145C"/>
    <w:rsid w:val="005716DD"/>
    <w:rsid w:val="00573051"/>
    <w:rsid w:val="00583846"/>
    <w:rsid w:val="005A1D64"/>
    <w:rsid w:val="005A48B2"/>
    <w:rsid w:val="005B386F"/>
    <w:rsid w:val="005B7F2C"/>
    <w:rsid w:val="005C0572"/>
    <w:rsid w:val="005C1CCC"/>
    <w:rsid w:val="005C25FC"/>
    <w:rsid w:val="005C716B"/>
    <w:rsid w:val="005D2CD2"/>
    <w:rsid w:val="005D6DE7"/>
    <w:rsid w:val="005F2DB7"/>
    <w:rsid w:val="005F5B95"/>
    <w:rsid w:val="006044D2"/>
    <w:rsid w:val="0060747D"/>
    <w:rsid w:val="00612E4A"/>
    <w:rsid w:val="00614704"/>
    <w:rsid w:val="00614EB6"/>
    <w:rsid w:val="0061668B"/>
    <w:rsid w:val="00621B94"/>
    <w:rsid w:val="00627DBB"/>
    <w:rsid w:val="0063071B"/>
    <w:rsid w:val="00632184"/>
    <w:rsid w:val="0063431C"/>
    <w:rsid w:val="00645148"/>
    <w:rsid w:val="00645FDA"/>
    <w:rsid w:val="00646202"/>
    <w:rsid w:val="00650814"/>
    <w:rsid w:val="0065393A"/>
    <w:rsid w:val="00653A54"/>
    <w:rsid w:val="00653FC8"/>
    <w:rsid w:val="00655375"/>
    <w:rsid w:val="00655C1D"/>
    <w:rsid w:val="0066089E"/>
    <w:rsid w:val="00670D2F"/>
    <w:rsid w:val="006717D1"/>
    <w:rsid w:val="0067483F"/>
    <w:rsid w:val="0068309A"/>
    <w:rsid w:val="00693CF8"/>
    <w:rsid w:val="006A290F"/>
    <w:rsid w:val="006A5E09"/>
    <w:rsid w:val="006C57D7"/>
    <w:rsid w:val="006C702C"/>
    <w:rsid w:val="006C7C1C"/>
    <w:rsid w:val="006D49F8"/>
    <w:rsid w:val="006D513B"/>
    <w:rsid w:val="006E0C02"/>
    <w:rsid w:val="006E79ED"/>
    <w:rsid w:val="006F3CCF"/>
    <w:rsid w:val="006F6818"/>
    <w:rsid w:val="00700C3D"/>
    <w:rsid w:val="00705DAD"/>
    <w:rsid w:val="00710594"/>
    <w:rsid w:val="00711801"/>
    <w:rsid w:val="0071191E"/>
    <w:rsid w:val="00712F52"/>
    <w:rsid w:val="00713086"/>
    <w:rsid w:val="00714B1C"/>
    <w:rsid w:val="0071726C"/>
    <w:rsid w:val="00717CEB"/>
    <w:rsid w:val="00720DBE"/>
    <w:rsid w:val="007231A8"/>
    <w:rsid w:val="00730292"/>
    <w:rsid w:val="00731225"/>
    <w:rsid w:val="00733FFB"/>
    <w:rsid w:val="0075152D"/>
    <w:rsid w:val="00752C60"/>
    <w:rsid w:val="00757487"/>
    <w:rsid w:val="007601F5"/>
    <w:rsid w:val="007709A0"/>
    <w:rsid w:val="00771C9A"/>
    <w:rsid w:val="00773813"/>
    <w:rsid w:val="00777298"/>
    <w:rsid w:val="00781702"/>
    <w:rsid w:val="007826BC"/>
    <w:rsid w:val="00784245"/>
    <w:rsid w:val="0078700A"/>
    <w:rsid w:val="0079319E"/>
    <w:rsid w:val="007939D7"/>
    <w:rsid w:val="00793D5A"/>
    <w:rsid w:val="007944BC"/>
    <w:rsid w:val="007A04C4"/>
    <w:rsid w:val="007A0822"/>
    <w:rsid w:val="007A1432"/>
    <w:rsid w:val="007B0727"/>
    <w:rsid w:val="007B125E"/>
    <w:rsid w:val="007B1A5F"/>
    <w:rsid w:val="007B2CE3"/>
    <w:rsid w:val="007B4016"/>
    <w:rsid w:val="007B61A8"/>
    <w:rsid w:val="007C1D93"/>
    <w:rsid w:val="007C4083"/>
    <w:rsid w:val="007C6BFB"/>
    <w:rsid w:val="007C7158"/>
    <w:rsid w:val="007D708D"/>
    <w:rsid w:val="007D712A"/>
    <w:rsid w:val="007E470C"/>
    <w:rsid w:val="007E54A5"/>
    <w:rsid w:val="007E615D"/>
    <w:rsid w:val="007E7BE2"/>
    <w:rsid w:val="007F272F"/>
    <w:rsid w:val="0080102A"/>
    <w:rsid w:val="0080391E"/>
    <w:rsid w:val="00805904"/>
    <w:rsid w:val="008065CD"/>
    <w:rsid w:val="00807793"/>
    <w:rsid w:val="008149C8"/>
    <w:rsid w:val="00817B7B"/>
    <w:rsid w:val="0082264D"/>
    <w:rsid w:val="008244EA"/>
    <w:rsid w:val="00831559"/>
    <w:rsid w:val="008348A6"/>
    <w:rsid w:val="00840072"/>
    <w:rsid w:val="00840365"/>
    <w:rsid w:val="00843B24"/>
    <w:rsid w:val="00844A41"/>
    <w:rsid w:val="008462DB"/>
    <w:rsid w:val="00846447"/>
    <w:rsid w:val="00860701"/>
    <w:rsid w:val="008621B6"/>
    <w:rsid w:val="00863012"/>
    <w:rsid w:val="00863AE3"/>
    <w:rsid w:val="00864056"/>
    <w:rsid w:val="008702AA"/>
    <w:rsid w:val="00872511"/>
    <w:rsid w:val="008758B1"/>
    <w:rsid w:val="008778A6"/>
    <w:rsid w:val="00880264"/>
    <w:rsid w:val="0088147F"/>
    <w:rsid w:val="008814D4"/>
    <w:rsid w:val="00887CEB"/>
    <w:rsid w:val="008941B0"/>
    <w:rsid w:val="008A0438"/>
    <w:rsid w:val="008A1615"/>
    <w:rsid w:val="008A467E"/>
    <w:rsid w:val="008A77D6"/>
    <w:rsid w:val="008A7EF8"/>
    <w:rsid w:val="008B5930"/>
    <w:rsid w:val="008C0167"/>
    <w:rsid w:val="008C06FD"/>
    <w:rsid w:val="008C29D4"/>
    <w:rsid w:val="008C4BDC"/>
    <w:rsid w:val="008D268C"/>
    <w:rsid w:val="008D44B1"/>
    <w:rsid w:val="008D4F20"/>
    <w:rsid w:val="008D632F"/>
    <w:rsid w:val="008D7392"/>
    <w:rsid w:val="008E2501"/>
    <w:rsid w:val="008F1F8C"/>
    <w:rsid w:val="008F21A1"/>
    <w:rsid w:val="008F2C8D"/>
    <w:rsid w:val="008F6820"/>
    <w:rsid w:val="0090176B"/>
    <w:rsid w:val="009058DF"/>
    <w:rsid w:val="0090612E"/>
    <w:rsid w:val="00916227"/>
    <w:rsid w:val="0091730C"/>
    <w:rsid w:val="00923C46"/>
    <w:rsid w:val="0092488E"/>
    <w:rsid w:val="009413A9"/>
    <w:rsid w:val="009453A3"/>
    <w:rsid w:val="00945B40"/>
    <w:rsid w:val="00955244"/>
    <w:rsid w:val="009571CD"/>
    <w:rsid w:val="00957837"/>
    <w:rsid w:val="0096013C"/>
    <w:rsid w:val="00967476"/>
    <w:rsid w:val="00971CA5"/>
    <w:rsid w:val="00973A88"/>
    <w:rsid w:val="00980582"/>
    <w:rsid w:val="009864DA"/>
    <w:rsid w:val="00992D19"/>
    <w:rsid w:val="00992E88"/>
    <w:rsid w:val="009950F9"/>
    <w:rsid w:val="00995304"/>
    <w:rsid w:val="009A0888"/>
    <w:rsid w:val="009A3E17"/>
    <w:rsid w:val="009A45E1"/>
    <w:rsid w:val="009B21A7"/>
    <w:rsid w:val="009B4AC7"/>
    <w:rsid w:val="009B6B94"/>
    <w:rsid w:val="009C2BF7"/>
    <w:rsid w:val="009C2CB9"/>
    <w:rsid w:val="009C35EB"/>
    <w:rsid w:val="009C4F51"/>
    <w:rsid w:val="009C7939"/>
    <w:rsid w:val="009D1900"/>
    <w:rsid w:val="009D779A"/>
    <w:rsid w:val="009F2F0D"/>
    <w:rsid w:val="009F3C76"/>
    <w:rsid w:val="009F4598"/>
    <w:rsid w:val="009F4922"/>
    <w:rsid w:val="009F4BAD"/>
    <w:rsid w:val="009F5470"/>
    <w:rsid w:val="00A00CCC"/>
    <w:rsid w:val="00A05CCE"/>
    <w:rsid w:val="00A13AE0"/>
    <w:rsid w:val="00A20250"/>
    <w:rsid w:val="00A2090A"/>
    <w:rsid w:val="00A23747"/>
    <w:rsid w:val="00A23F67"/>
    <w:rsid w:val="00A250EA"/>
    <w:rsid w:val="00A370B9"/>
    <w:rsid w:val="00A41DB3"/>
    <w:rsid w:val="00A43488"/>
    <w:rsid w:val="00A441D4"/>
    <w:rsid w:val="00A44289"/>
    <w:rsid w:val="00A47217"/>
    <w:rsid w:val="00A544B1"/>
    <w:rsid w:val="00A55EA5"/>
    <w:rsid w:val="00A607B7"/>
    <w:rsid w:val="00A61659"/>
    <w:rsid w:val="00A65F1A"/>
    <w:rsid w:val="00A67DA6"/>
    <w:rsid w:val="00A70883"/>
    <w:rsid w:val="00A70E7C"/>
    <w:rsid w:val="00A73254"/>
    <w:rsid w:val="00A74959"/>
    <w:rsid w:val="00A76DF6"/>
    <w:rsid w:val="00A81FE6"/>
    <w:rsid w:val="00A82866"/>
    <w:rsid w:val="00A85D22"/>
    <w:rsid w:val="00A861E4"/>
    <w:rsid w:val="00A87844"/>
    <w:rsid w:val="00A87ACD"/>
    <w:rsid w:val="00A93221"/>
    <w:rsid w:val="00AA7A06"/>
    <w:rsid w:val="00AB1A21"/>
    <w:rsid w:val="00AB5611"/>
    <w:rsid w:val="00AC00B8"/>
    <w:rsid w:val="00AC641C"/>
    <w:rsid w:val="00AD1307"/>
    <w:rsid w:val="00AD3625"/>
    <w:rsid w:val="00AD3A26"/>
    <w:rsid w:val="00AD47B7"/>
    <w:rsid w:val="00AE7678"/>
    <w:rsid w:val="00AF0DB4"/>
    <w:rsid w:val="00AF711E"/>
    <w:rsid w:val="00B00A60"/>
    <w:rsid w:val="00B00DF5"/>
    <w:rsid w:val="00B02FAA"/>
    <w:rsid w:val="00B12EF5"/>
    <w:rsid w:val="00B3212A"/>
    <w:rsid w:val="00B32A89"/>
    <w:rsid w:val="00B35B00"/>
    <w:rsid w:val="00B3652F"/>
    <w:rsid w:val="00B40292"/>
    <w:rsid w:val="00B402FE"/>
    <w:rsid w:val="00B403D7"/>
    <w:rsid w:val="00B57BF4"/>
    <w:rsid w:val="00B60A04"/>
    <w:rsid w:val="00B6103D"/>
    <w:rsid w:val="00B82407"/>
    <w:rsid w:val="00B82A92"/>
    <w:rsid w:val="00B83C43"/>
    <w:rsid w:val="00B86ACA"/>
    <w:rsid w:val="00B87FB2"/>
    <w:rsid w:val="00B907C7"/>
    <w:rsid w:val="00B90B64"/>
    <w:rsid w:val="00B91C90"/>
    <w:rsid w:val="00B976FD"/>
    <w:rsid w:val="00BA1F76"/>
    <w:rsid w:val="00BA7CB2"/>
    <w:rsid w:val="00BB3532"/>
    <w:rsid w:val="00BB48FD"/>
    <w:rsid w:val="00BC73F8"/>
    <w:rsid w:val="00BD1867"/>
    <w:rsid w:val="00BD52F2"/>
    <w:rsid w:val="00BD5DBE"/>
    <w:rsid w:val="00BE78D2"/>
    <w:rsid w:val="00BF1947"/>
    <w:rsid w:val="00BF7E8E"/>
    <w:rsid w:val="00C01F57"/>
    <w:rsid w:val="00C03B74"/>
    <w:rsid w:val="00C05F43"/>
    <w:rsid w:val="00C06A90"/>
    <w:rsid w:val="00C15D5A"/>
    <w:rsid w:val="00C15D88"/>
    <w:rsid w:val="00C2280D"/>
    <w:rsid w:val="00C30350"/>
    <w:rsid w:val="00C305C1"/>
    <w:rsid w:val="00C30DA3"/>
    <w:rsid w:val="00C338D7"/>
    <w:rsid w:val="00C36D28"/>
    <w:rsid w:val="00C377F0"/>
    <w:rsid w:val="00C403A0"/>
    <w:rsid w:val="00C42669"/>
    <w:rsid w:val="00C4472F"/>
    <w:rsid w:val="00C4610D"/>
    <w:rsid w:val="00C53F51"/>
    <w:rsid w:val="00C650BD"/>
    <w:rsid w:val="00C65470"/>
    <w:rsid w:val="00C66337"/>
    <w:rsid w:val="00C6713D"/>
    <w:rsid w:val="00C6774C"/>
    <w:rsid w:val="00C71C60"/>
    <w:rsid w:val="00C7281B"/>
    <w:rsid w:val="00C72E3A"/>
    <w:rsid w:val="00C830F1"/>
    <w:rsid w:val="00C847E1"/>
    <w:rsid w:val="00C8492E"/>
    <w:rsid w:val="00C9029D"/>
    <w:rsid w:val="00C903D2"/>
    <w:rsid w:val="00C91448"/>
    <w:rsid w:val="00C91E6C"/>
    <w:rsid w:val="00C92BB4"/>
    <w:rsid w:val="00C92D4D"/>
    <w:rsid w:val="00C95DAC"/>
    <w:rsid w:val="00CA6AD2"/>
    <w:rsid w:val="00CA7070"/>
    <w:rsid w:val="00CA7DF4"/>
    <w:rsid w:val="00CB0F86"/>
    <w:rsid w:val="00CB1ECC"/>
    <w:rsid w:val="00CB2DC6"/>
    <w:rsid w:val="00CB77E4"/>
    <w:rsid w:val="00CB7CCC"/>
    <w:rsid w:val="00CC487C"/>
    <w:rsid w:val="00CD69B3"/>
    <w:rsid w:val="00CD6C7B"/>
    <w:rsid w:val="00CE0ADD"/>
    <w:rsid w:val="00CE251B"/>
    <w:rsid w:val="00CE4837"/>
    <w:rsid w:val="00CF11C3"/>
    <w:rsid w:val="00CF3843"/>
    <w:rsid w:val="00CF5CDB"/>
    <w:rsid w:val="00CF6184"/>
    <w:rsid w:val="00CF62FB"/>
    <w:rsid w:val="00D01329"/>
    <w:rsid w:val="00D06556"/>
    <w:rsid w:val="00D113D0"/>
    <w:rsid w:val="00D14C8B"/>
    <w:rsid w:val="00D226DD"/>
    <w:rsid w:val="00D23D67"/>
    <w:rsid w:val="00D2643F"/>
    <w:rsid w:val="00D35A4E"/>
    <w:rsid w:val="00D401E8"/>
    <w:rsid w:val="00D412C1"/>
    <w:rsid w:val="00D43BA0"/>
    <w:rsid w:val="00D44A84"/>
    <w:rsid w:val="00D514A9"/>
    <w:rsid w:val="00D52CA8"/>
    <w:rsid w:val="00D5557E"/>
    <w:rsid w:val="00D55D41"/>
    <w:rsid w:val="00D57841"/>
    <w:rsid w:val="00D6065D"/>
    <w:rsid w:val="00D61428"/>
    <w:rsid w:val="00D64E33"/>
    <w:rsid w:val="00D6532D"/>
    <w:rsid w:val="00D72865"/>
    <w:rsid w:val="00D83973"/>
    <w:rsid w:val="00D83F40"/>
    <w:rsid w:val="00D84D98"/>
    <w:rsid w:val="00D92073"/>
    <w:rsid w:val="00D92841"/>
    <w:rsid w:val="00D97892"/>
    <w:rsid w:val="00DA4730"/>
    <w:rsid w:val="00DB157F"/>
    <w:rsid w:val="00DB6360"/>
    <w:rsid w:val="00DB6BEE"/>
    <w:rsid w:val="00DB770B"/>
    <w:rsid w:val="00DD63B6"/>
    <w:rsid w:val="00DE14CD"/>
    <w:rsid w:val="00DE1C66"/>
    <w:rsid w:val="00DE44EA"/>
    <w:rsid w:val="00DE4A6C"/>
    <w:rsid w:val="00DF063E"/>
    <w:rsid w:val="00E074FE"/>
    <w:rsid w:val="00E10508"/>
    <w:rsid w:val="00E11A30"/>
    <w:rsid w:val="00E16295"/>
    <w:rsid w:val="00E20266"/>
    <w:rsid w:val="00E2475A"/>
    <w:rsid w:val="00E247F0"/>
    <w:rsid w:val="00E2776E"/>
    <w:rsid w:val="00E3207E"/>
    <w:rsid w:val="00E35C62"/>
    <w:rsid w:val="00E44E0F"/>
    <w:rsid w:val="00E451A7"/>
    <w:rsid w:val="00E4589B"/>
    <w:rsid w:val="00E50B06"/>
    <w:rsid w:val="00E5110E"/>
    <w:rsid w:val="00E51EB0"/>
    <w:rsid w:val="00E56797"/>
    <w:rsid w:val="00E57D01"/>
    <w:rsid w:val="00E57ED9"/>
    <w:rsid w:val="00E70281"/>
    <w:rsid w:val="00E75B99"/>
    <w:rsid w:val="00E76B79"/>
    <w:rsid w:val="00E82B31"/>
    <w:rsid w:val="00E90728"/>
    <w:rsid w:val="00E9140F"/>
    <w:rsid w:val="00E964E4"/>
    <w:rsid w:val="00EA3F91"/>
    <w:rsid w:val="00EC5171"/>
    <w:rsid w:val="00ED03CB"/>
    <w:rsid w:val="00ED39C5"/>
    <w:rsid w:val="00ED55D7"/>
    <w:rsid w:val="00EE0A37"/>
    <w:rsid w:val="00EE68E5"/>
    <w:rsid w:val="00EF32B8"/>
    <w:rsid w:val="00EF531D"/>
    <w:rsid w:val="00EF5BBD"/>
    <w:rsid w:val="00F027E5"/>
    <w:rsid w:val="00F03580"/>
    <w:rsid w:val="00F03CA0"/>
    <w:rsid w:val="00F03E7B"/>
    <w:rsid w:val="00F0716B"/>
    <w:rsid w:val="00F10301"/>
    <w:rsid w:val="00F1301A"/>
    <w:rsid w:val="00F147CD"/>
    <w:rsid w:val="00F14978"/>
    <w:rsid w:val="00F1498A"/>
    <w:rsid w:val="00F168C8"/>
    <w:rsid w:val="00F1704F"/>
    <w:rsid w:val="00F22C93"/>
    <w:rsid w:val="00F23A6A"/>
    <w:rsid w:val="00F253E0"/>
    <w:rsid w:val="00F2581F"/>
    <w:rsid w:val="00F25E1C"/>
    <w:rsid w:val="00F376AB"/>
    <w:rsid w:val="00F4141F"/>
    <w:rsid w:val="00F4567E"/>
    <w:rsid w:val="00F52694"/>
    <w:rsid w:val="00F52CCD"/>
    <w:rsid w:val="00F54372"/>
    <w:rsid w:val="00F608F3"/>
    <w:rsid w:val="00F609C9"/>
    <w:rsid w:val="00F6230C"/>
    <w:rsid w:val="00F65FAB"/>
    <w:rsid w:val="00F660BE"/>
    <w:rsid w:val="00F67C98"/>
    <w:rsid w:val="00F74083"/>
    <w:rsid w:val="00F76772"/>
    <w:rsid w:val="00F76DE3"/>
    <w:rsid w:val="00F76DE8"/>
    <w:rsid w:val="00F83DCA"/>
    <w:rsid w:val="00F939CA"/>
    <w:rsid w:val="00F93D8F"/>
    <w:rsid w:val="00FA3DDE"/>
    <w:rsid w:val="00FB3C98"/>
    <w:rsid w:val="00FC161F"/>
    <w:rsid w:val="00FC4B08"/>
    <w:rsid w:val="00FD0C9C"/>
    <w:rsid w:val="00FD203B"/>
    <w:rsid w:val="00FD7D42"/>
    <w:rsid w:val="00FE600F"/>
    <w:rsid w:val="00FE610B"/>
    <w:rsid w:val="00FE7525"/>
    <w:rsid w:val="00FF0137"/>
    <w:rsid w:val="00FF76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3EE9640"/>
  <w15:docId w15:val="{8B20953F-FBF1-420D-95A9-6DF200678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572"/>
    <w:pPr>
      <w:widowControl w:val="0"/>
      <w:autoSpaceDE w:val="0"/>
      <w:autoSpaceDN w:val="0"/>
      <w:adjustRightInd w:val="0"/>
      <w:spacing w:after="0" w:line="240" w:lineRule="auto"/>
    </w:pPr>
    <w:rPr>
      <w:rFonts w:ascii="Arial" w:eastAsiaTheme="minorEastAsia" w:hAnsi="Arial" w:cs="Arial"/>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0">
    <w:name w:val="Style10"/>
    <w:basedOn w:val="Normal"/>
    <w:uiPriority w:val="99"/>
    <w:rsid w:val="005C0572"/>
    <w:pPr>
      <w:spacing w:line="163" w:lineRule="exact"/>
    </w:pPr>
  </w:style>
  <w:style w:type="paragraph" w:customStyle="1" w:styleId="Style11">
    <w:name w:val="Style11"/>
    <w:basedOn w:val="Normal"/>
    <w:uiPriority w:val="99"/>
    <w:rsid w:val="005C0572"/>
  </w:style>
  <w:style w:type="paragraph" w:customStyle="1" w:styleId="Style12">
    <w:name w:val="Style12"/>
    <w:basedOn w:val="Normal"/>
    <w:uiPriority w:val="99"/>
    <w:rsid w:val="005C0572"/>
  </w:style>
  <w:style w:type="paragraph" w:customStyle="1" w:styleId="Style13">
    <w:name w:val="Style13"/>
    <w:basedOn w:val="Normal"/>
    <w:uiPriority w:val="99"/>
    <w:rsid w:val="005C0572"/>
  </w:style>
  <w:style w:type="paragraph" w:customStyle="1" w:styleId="Style16">
    <w:name w:val="Style16"/>
    <w:basedOn w:val="Normal"/>
    <w:uiPriority w:val="99"/>
    <w:rsid w:val="005C0572"/>
    <w:pPr>
      <w:spacing w:line="379" w:lineRule="exact"/>
      <w:jc w:val="both"/>
    </w:pPr>
  </w:style>
  <w:style w:type="paragraph" w:customStyle="1" w:styleId="Style18">
    <w:name w:val="Style18"/>
    <w:basedOn w:val="Normal"/>
    <w:uiPriority w:val="99"/>
    <w:rsid w:val="005C0572"/>
    <w:pPr>
      <w:spacing w:line="374" w:lineRule="exact"/>
      <w:jc w:val="both"/>
    </w:pPr>
  </w:style>
  <w:style w:type="paragraph" w:customStyle="1" w:styleId="Style35">
    <w:name w:val="Style35"/>
    <w:basedOn w:val="Normal"/>
    <w:uiPriority w:val="99"/>
    <w:rsid w:val="005C0572"/>
    <w:pPr>
      <w:jc w:val="right"/>
    </w:pPr>
  </w:style>
  <w:style w:type="paragraph" w:customStyle="1" w:styleId="Style40">
    <w:name w:val="Style40"/>
    <w:basedOn w:val="Normal"/>
    <w:uiPriority w:val="99"/>
    <w:rsid w:val="005C0572"/>
    <w:pPr>
      <w:spacing w:line="658" w:lineRule="exact"/>
    </w:pPr>
  </w:style>
  <w:style w:type="paragraph" w:customStyle="1" w:styleId="Style44">
    <w:name w:val="Style44"/>
    <w:basedOn w:val="Normal"/>
    <w:uiPriority w:val="99"/>
    <w:rsid w:val="005C0572"/>
  </w:style>
  <w:style w:type="paragraph" w:customStyle="1" w:styleId="Style66">
    <w:name w:val="Style66"/>
    <w:basedOn w:val="Normal"/>
    <w:uiPriority w:val="99"/>
    <w:rsid w:val="005C0572"/>
    <w:pPr>
      <w:jc w:val="both"/>
    </w:pPr>
  </w:style>
  <w:style w:type="character" w:customStyle="1" w:styleId="FontStyle82">
    <w:name w:val="Font Style82"/>
    <w:basedOn w:val="Policepardfaut"/>
    <w:uiPriority w:val="99"/>
    <w:rsid w:val="005C0572"/>
    <w:rPr>
      <w:rFonts w:ascii="Arial" w:hAnsi="Arial" w:cs="Arial"/>
      <w:b/>
      <w:bCs/>
      <w:color w:val="000000"/>
      <w:sz w:val="14"/>
      <w:szCs w:val="14"/>
    </w:rPr>
  </w:style>
  <w:style w:type="character" w:customStyle="1" w:styleId="FontStyle84">
    <w:name w:val="Font Style84"/>
    <w:basedOn w:val="Policepardfaut"/>
    <w:uiPriority w:val="99"/>
    <w:rsid w:val="005C0572"/>
    <w:rPr>
      <w:rFonts w:ascii="Arial" w:hAnsi="Arial" w:cs="Arial"/>
      <w:b/>
      <w:bCs/>
      <w:i/>
      <w:iCs/>
      <w:color w:val="000000"/>
      <w:sz w:val="20"/>
      <w:szCs w:val="20"/>
    </w:rPr>
  </w:style>
  <w:style w:type="character" w:customStyle="1" w:styleId="FontStyle88">
    <w:name w:val="Font Style88"/>
    <w:basedOn w:val="Policepardfaut"/>
    <w:uiPriority w:val="99"/>
    <w:rsid w:val="005C0572"/>
    <w:rPr>
      <w:rFonts w:ascii="Arial" w:hAnsi="Arial" w:cs="Arial"/>
      <w:b/>
      <w:bCs/>
      <w:color w:val="000000"/>
      <w:sz w:val="20"/>
      <w:szCs w:val="20"/>
    </w:rPr>
  </w:style>
  <w:style w:type="character" w:customStyle="1" w:styleId="FontStyle89">
    <w:name w:val="Font Style89"/>
    <w:basedOn w:val="Policepardfaut"/>
    <w:uiPriority w:val="99"/>
    <w:rsid w:val="005C0572"/>
    <w:rPr>
      <w:rFonts w:ascii="Arial" w:hAnsi="Arial" w:cs="Arial"/>
      <w:b/>
      <w:bCs/>
      <w:color w:val="000000"/>
      <w:sz w:val="18"/>
      <w:szCs w:val="18"/>
    </w:rPr>
  </w:style>
  <w:style w:type="character" w:customStyle="1" w:styleId="FontStyle96">
    <w:name w:val="Font Style96"/>
    <w:basedOn w:val="Policepardfaut"/>
    <w:uiPriority w:val="99"/>
    <w:rsid w:val="005C0572"/>
    <w:rPr>
      <w:rFonts w:ascii="Arial" w:hAnsi="Arial" w:cs="Arial"/>
      <w:i/>
      <w:iCs/>
      <w:color w:val="000000"/>
      <w:spacing w:val="-10"/>
      <w:w w:val="200"/>
      <w:sz w:val="14"/>
      <w:szCs w:val="14"/>
    </w:rPr>
  </w:style>
  <w:style w:type="character" w:customStyle="1" w:styleId="FontStyle103">
    <w:name w:val="Font Style103"/>
    <w:basedOn w:val="Policepardfaut"/>
    <w:uiPriority w:val="99"/>
    <w:rsid w:val="005C0572"/>
    <w:rPr>
      <w:rFonts w:ascii="Arial" w:hAnsi="Arial" w:cs="Arial"/>
      <w:b/>
      <w:bCs/>
      <w:color w:val="000000"/>
      <w:sz w:val="18"/>
      <w:szCs w:val="18"/>
    </w:rPr>
  </w:style>
  <w:style w:type="character" w:customStyle="1" w:styleId="FontStyle106">
    <w:name w:val="Font Style106"/>
    <w:basedOn w:val="Policepardfaut"/>
    <w:uiPriority w:val="99"/>
    <w:rsid w:val="005C0572"/>
    <w:rPr>
      <w:rFonts w:ascii="Arial" w:hAnsi="Arial" w:cs="Arial"/>
      <w:color w:val="000000"/>
      <w:sz w:val="20"/>
      <w:szCs w:val="20"/>
    </w:rPr>
  </w:style>
  <w:style w:type="character" w:customStyle="1" w:styleId="FontStyle107">
    <w:name w:val="Font Style107"/>
    <w:basedOn w:val="Policepardfaut"/>
    <w:uiPriority w:val="99"/>
    <w:rsid w:val="005C0572"/>
    <w:rPr>
      <w:rFonts w:ascii="Arial" w:hAnsi="Arial" w:cs="Arial"/>
      <w:i/>
      <w:iCs/>
      <w:color w:val="000000"/>
      <w:sz w:val="20"/>
      <w:szCs w:val="20"/>
    </w:rPr>
  </w:style>
  <w:style w:type="character" w:styleId="Lienhypertexte">
    <w:name w:val="Hyperlink"/>
    <w:basedOn w:val="Policepardfaut"/>
    <w:uiPriority w:val="99"/>
    <w:rsid w:val="005C0572"/>
    <w:rPr>
      <w:color w:val="0066CC"/>
      <w:u w:val="single"/>
    </w:rPr>
  </w:style>
  <w:style w:type="paragraph" w:customStyle="1" w:styleId="Style48">
    <w:name w:val="Style48"/>
    <w:basedOn w:val="Normal"/>
    <w:uiPriority w:val="99"/>
    <w:rsid w:val="00420895"/>
    <w:pPr>
      <w:spacing w:line="379" w:lineRule="exact"/>
      <w:jc w:val="both"/>
    </w:pPr>
  </w:style>
  <w:style w:type="paragraph" w:styleId="Paragraphedeliste">
    <w:name w:val="List Paragraph"/>
    <w:basedOn w:val="Normal"/>
    <w:uiPriority w:val="34"/>
    <w:qFormat/>
    <w:rsid w:val="003B1B9D"/>
    <w:pPr>
      <w:ind w:left="720"/>
      <w:contextualSpacing/>
    </w:pPr>
  </w:style>
  <w:style w:type="paragraph" w:styleId="En-tte">
    <w:name w:val="header"/>
    <w:basedOn w:val="Normal"/>
    <w:link w:val="En-tteCar"/>
    <w:uiPriority w:val="99"/>
    <w:unhideWhenUsed/>
    <w:rsid w:val="002A41FF"/>
    <w:pPr>
      <w:tabs>
        <w:tab w:val="center" w:pos="4536"/>
        <w:tab w:val="right" w:pos="9072"/>
      </w:tabs>
    </w:pPr>
  </w:style>
  <w:style w:type="character" w:customStyle="1" w:styleId="En-tteCar">
    <w:name w:val="En-tête Car"/>
    <w:basedOn w:val="Policepardfaut"/>
    <w:link w:val="En-tte"/>
    <w:uiPriority w:val="99"/>
    <w:rsid w:val="002A41FF"/>
    <w:rPr>
      <w:rFonts w:ascii="Arial" w:eastAsiaTheme="minorEastAsia" w:hAnsi="Arial" w:cs="Arial"/>
      <w:sz w:val="24"/>
      <w:szCs w:val="24"/>
      <w:lang w:eastAsia="fr-FR"/>
    </w:rPr>
  </w:style>
  <w:style w:type="paragraph" w:styleId="Pieddepage">
    <w:name w:val="footer"/>
    <w:basedOn w:val="Normal"/>
    <w:link w:val="PieddepageCar"/>
    <w:uiPriority w:val="99"/>
    <w:unhideWhenUsed/>
    <w:rsid w:val="002A41FF"/>
    <w:pPr>
      <w:tabs>
        <w:tab w:val="center" w:pos="4536"/>
        <w:tab w:val="right" w:pos="9072"/>
      </w:tabs>
    </w:pPr>
  </w:style>
  <w:style w:type="character" w:customStyle="1" w:styleId="PieddepageCar">
    <w:name w:val="Pied de page Car"/>
    <w:basedOn w:val="Policepardfaut"/>
    <w:link w:val="Pieddepage"/>
    <w:uiPriority w:val="99"/>
    <w:rsid w:val="002A41FF"/>
    <w:rPr>
      <w:rFonts w:ascii="Arial" w:eastAsiaTheme="minorEastAsia" w:hAnsi="Arial" w:cs="Arial"/>
      <w:sz w:val="24"/>
      <w:szCs w:val="24"/>
      <w:lang w:eastAsia="fr-FR"/>
    </w:rPr>
  </w:style>
  <w:style w:type="paragraph" w:styleId="Corpsdetexte">
    <w:name w:val="Body Text"/>
    <w:basedOn w:val="Normal"/>
    <w:link w:val="CorpsdetexteCar"/>
    <w:rsid w:val="0020545A"/>
    <w:pPr>
      <w:widowControl/>
      <w:autoSpaceDE/>
      <w:autoSpaceDN/>
      <w:adjustRightInd/>
      <w:spacing w:line="264" w:lineRule="auto"/>
      <w:jc w:val="both"/>
    </w:pPr>
    <w:rPr>
      <w:rFonts w:ascii="Tahoma" w:eastAsia="Times New Roman" w:hAnsi="Tahoma" w:cs="Times New Roman"/>
      <w:b/>
      <w:sz w:val="20"/>
    </w:rPr>
  </w:style>
  <w:style w:type="character" w:customStyle="1" w:styleId="CorpsdetexteCar">
    <w:name w:val="Corps de texte Car"/>
    <w:basedOn w:val="Policepardfaut"/>
    <w:link w:val="Corpsdetexte"/>
    <w:rsid w:val="0020545A"/>
    <w:rPr>
      <w:rFonts w:ascii="Tahoma" w:eastAsia="Times New Roman" w:hAnsi="Tahoma" w:cs="Times New Roman"/>
      <w:b/>
      <w:sz w:val="20"/>
      <w:szCs w:val="24"/>
      <w:lang w:eastAsia="fr-FR"/>
    </w:rPr>
  </w:style>
  <w:style w:type="paragraph" w:styleId="Textedebulles">
    <w:name w:val="Balloon Text"/>
    <w:basedOn w:val="Normal"/>
    <w:link w:val="TextedebullesCar"/>
    <w:uiPriority w:val="99"/>
    <w:semiHidden/>
    <w:unhideWhenUsed/>
    <w:rsid w:val="008F6820"/>
    <w:rPr>
      <w:rFonts w:ascii="Tahoma" w:hAnsi="Tahoma" w:cs="Tahoma"/>
      <w:sz w:val="16"/>
      <w:szCs w:val="16"/>
    </w:rPr>
  </w:style>
  <w:style w:type="character" w:customStyle="1" w:styleId="TextedebullesCar">
    <w:name w:val="Texte de bulles Car"/>
    <w:basedOn w:val="Policepardfaut"/>
    <w:link w:val="Textedebulles"/>
    <w:uiPriority w:val="99"/>
    <w:semiHidden/>
    <w:rsid w:val="008F6820"/>
    <w:rPr>
      <w:rFonts w:ascii="Tahoma" w:eastAsiaTheme="minorEastAsia" w:hAnsi="Tahoma" w:cs="Tahoma"/>
      <w:sz w:val="16"/>
      <w:szCs w:val="16"/>
      <w:lang w:eastAsia="fr-FR"/>
    </w:rPr>
  </w:style>
  <w:style w:type="paragraph" w:customStyle="1" w:styleId="EFLnormal">
    <w:name w:val="EFLnormal"/>
    <w:basedOn w:val="Normal"/>
    <w:link w:val="EFLnormalCar"/>
    <w:rsid w:val="00F168C8"/>
    <w:pPr>
      <w:widowControl/>
      <w:adjustRightInd/>
      <w:spacing w:before="120" w:line="260" w:lineRule="exact"/>
      <w:jc w:val="both"/>
    </w:pPr>
    <w:rPr>
      <w:rFonts w:ascii="Times New Roman" w:eastAsia="Times New Roman" w:hAnsi="Times New Roman" w:cs="Times New Roman"/>
      <w:color w:val="000000"/>
      <w:sz w:val="22"/>
      <w:szCs w:val="22"/>
    </w:rPr>
  </w:style>
  <w:style w:type="character" w:customStyle="1" w:styleId="EFLnormalCar">
    <w:name w:val="EFLnormal Car"/>
    <w:link w:val="EFLnormal"/>
    <w:rsid w:val="00F168C8"/>
    <w:rPr>
      <w:rFonts w:ascii="Times New Roman" w:eastAsia="Times New Roman" w:hAnsi="Times New Roman" w:cs="Times New Roman"/>
      <w:color w:val="000000"/>
      <w:lang w:eastAsia="fr-FR"/>
    </w:rPr>
  </w:style>
  <w:style w:type="paragraph" w:customStyle="1" w:styleId="EFLtitresousarticle">
    <w:name w:val="EFLtitresousarticle"/>
    <w:basedOn w:val="Normal"/>
    <w:rsid w:val="00F168C8"/>
    <w:pPr>
      <w:widowControl/>
      <w:adjustRightInd/>
      <w:spacing w:before="440" w:after="220" w:line="260" w:lineRule="exact"/>
    </w:pPr>
    <w:rPr>
      <w:rFonts w:ascii="Times New Roman" w:eastAsia="Times New Roman" w:hAnsi="Times New Roman" w:cs="Times New Roman"/>
      <w:b/>
      <w:bCs/>
      <w:color w:val="000000"/>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62ABF-9C70-4B51-A76A-1819F5AC9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2497</Words>
  <Characters>13734</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
    </vt:vector>
  </TitlesOfParts>
  <Company>Ministères Chargés des Affaires Sociales</Company>
  <LinksUpToDate>false</LinksUpToDate>
  <CharactersWithSpaces>16199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Romain HOURCADE</dc:creator>
  <cp:lastModifiedBy>Romain Hourcade</cp:lastModifiedBy>
  <cp:revision>8</cp:revision>
  <cp:lastPrinted>2026-02-02T10:38:00Z</cp:lastPrinted>
  <dcterms:created xsi:type="dcterms:W3CDTF">2026-01-29T12:51:00Z</dcterms:created>
  <dcterms:modified xsi:type="dcterms:W3CDTF">2026-02-02T10:39:00Z</dcterms:modified>
</cp:coreProperties>
</file>