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E1CA2B" w14:textId="77777777" w:rsidR="0013449B" w:rsidRPr="006C0DA9" w:rsidRDefault="0013449B" w:rsidP="00D46676">
      <w:pPr>
        <w:jc w:val="both"/>
        <w:rPr>
          <w:rFonts w:ascii="Tahoma" w:hAnsi="Tahoma" w:cs="Tahoma"/>
        </w:rPr>
      </w:pPr>
    </w:p>
    <w:p w14:paraId="5B15D120" w14:textId="77777777" w:rsidR="000750CC" w:rsidRPr="006C0DA9" w:rsidRDefault="000750CC" w:rsidP="002C07BE">
      <w:pPr>
        <w:jc w:val="both"/>
        <w:rPr>
          <w:rFonts w:ascii="Tahoma" w:hAnsi="Tahoma" w:cs="Tahom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42"/>
      </w:tblGrid>
      <w:tr w:rsidR="00D46676" w:rsidRPr="00F41A4A" w14:paraId="795645DC" w14:textId="77777777" w:rsidTr="00F41A4A">
        <w:tc>
          <w:tcPr>
            <w:tcW w:w="921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6F049C0D" w14:textId="77777777" w:rsidR="00D46676" w:rsidRPr="00A116B7" w:rsidRDefault="00D46676" w:rsidP="00F41A4A">
            <w:pPr>
              <w:pStyle w:val="Titre5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line="260" w:lineRule="atLeast"/>
              <w:rPr>
                <w:color w:val="000000"/>
                <w:szCs w:val="32"/>
              </w:rPr>
            </w:pPr>
            <w:r w:rsidRPr="00A116B7">
              <w:rPr>
                <w:color w:val="000000"/>
                <w:szCs w:val="32"/>
              </w:rPr>
              <w:t>Accord relatif à la</w:t>
            </w:r>
          </w:p>
          <w:p w14:paraId="1EE3A05A" w14:textId="47FE9642" w:rsidR="00D46676" w:rsidRPr="00A116B7" w:rsidRDefault="00D46676" w:rsidP="00F41A4A">
            <w:pPr>
              <w:pStyle w:val="Titre6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line="260" w:lineRule="atLeast"/>
              <w:rPr>
                <w:i/>
                <w:iCs/>
                <w:color w:val="000000"/>
                <w:sz w:val="28"/>
                <w:szCs w:val="32"/>
              </w:rPr>
            </w:pPr>
            <w:r w:rsidRPr="00A116B7">
              <w:rPr>
                <w:color w:val="000000"/>
                <w:sz w:val="28"/>
                <w:szCs w:val="32"/>
              </w:rPr>
              <w:t xml:space="preserve">Négociation Annuelle obligatoire </w:t>
            </w:r>
            <w:r w:rsidRPr="00A116B7">
              <w:rPr>
                <w:i/>
                <w:iCs/>
                <w:color w:val="000000"/>
                <w:sz w:val="28"/>
                <w:szCs w:val="32"/>
              </w:rPr>
              <w:t>20</w:t>
            </w:r>
            <w:r w:rsidR="0093728F" w:rsidRPr="00A116B7">
              <w:rPr>
                <w:i/>
                <w:iCs/>
                <w:color w:val="000000"/>
                <w:sz w:val="28"/>
                <w:szCs w:val="32"/>
              </w:rPr>
              <w:t>2</w:t>
            </w:r>
            <w:r w:rsidR="00637227">
              <w:rPr>
                <w:i/>
                <w:iCs/>
                <w:color w:val="000000"/>
                <w:sz w:val="28"/>
                <w:szCs w:val="32"/>
              </w:rPr>
              <w:t>6</w:t>
            </w:r>
          </w:p>
          <w:p w14:paraId="1D8B5977" w14:textId="77777777" w:rsidR="00D46676" w:rsidRPr="006820A0" w:rsidRDefault="00D46676" w:rsidP="00F41A4A">
            <w:pPr>
              <w:pStyle w:val="Titre6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line="260" w:lineRule="atLeast"/>
              <w:rPr>
                <w:i/>
                <w:iCs/>
                <w:szCs w:val="32"/>
              </w:rPr>
            </w:pPr>
            <w:r w:rsidRPr="006820A0">
              <w:rPr>
                <w:i/>
                <w:iCs/>
                <w:szCs w:val="32"/>
              </w:rPr>
              <w:t xml:space="preserve">sur la rémunération, le temps de travail et le partage de la valeur ajoutée dans l’entreprise </w:t>
            </w:r>
          </w:p>
          <w:p w14:paraId="05F3E9A0" w14:textId="60668657" w:rsidR="00D46676" w:rsidRPr="00F41A4A" w:rsidRDefault="00D46676" w:rsidP="00F41A4A">
            <w:pPr>
              <w:jc w:val="center"/>
              <w:rPr>
                <w:rFonts w:ascii="Tahoma" w:hAnsi="Tahoma" w:cs="Tahoma"/>
                <w:i/>
                <w:sz w:val="22"/>
                <w:szCs w:val="20"/>
              </w:rPr>
            </w:pPr>
            <w:r w:rsidRPr="00F41A4A">
              <w:rPr>
                <w:rFonts w:ascii="Tahoma" w:hAnsi="Tahoma" w:cs="Tahoma"/>
                <w:i/>
                <w:sz w:val="22"/>
                <w:szCs w:val="20"/>
              </w:rPr>
              <w:t xml:space="preserve"> Articles L 2242-1°, L 2242-6, L 2242-10 à L 2242-12 du code du Travail </w:t>
            </w:r>
          </w:p>
        </w:tc>
      </w:tr>
    </w:tbl>
    <w:p w14:paraId="7DC30599" w14:textId="77777777" w:rsidR="004D6C2F" w:rsidRPr="006C0DA9" w:rsidRDefault="004D6C2F" w:rsidP="002C07BE">
      <w:pPr>
        <w:pStyle w:val="texte"/>
        <w:spacing w:line="260" w:lineRule="atLeast"/>
        <w:rPr>
          <w:rFonts w:ascii="Tahoma" w:hAnsi="Tahoma" w:cs="Tahoma"/>
          <w:sz w:val="20"/>
          <w:szCs w:val="20"/>
        </w:rPr>
      </w:pPr>
    </w:p>
    <w:p w14:paraId="3DBAC860" w14:textId="77777777" w:rsidR="004D6C2F" w:rsidRPr="006C0DA9" w:rsidRDefault="004D6C2F" w:rsidP="002C07BE">
      <w:pPr>
        <w:pStyle w:val="texte"/>
        <w:spacing w:line="260" w:lineRule="atLeast"/>
        <w:rPr>
          <w:rFonts w:ascii="Tahoma" w:hAnsi="Tahoma" w:cs="Tahoma"/>
          <w:sz w:val="18"/>
          <w:szCs w:val="18"/>
        </w:rPr>
      </w:pPr>
    </w:p>
    <w:p w14:paraId="41A5E636" w14:textId="77777777" w:rsidR="000750CC" w:rsidRPr="006C0DA9" w:rsidRDefault="0094390F" w:rsidP="002C07BE">
      <w:pPr>
        <w:pStyle w:val="texte"/>
        <w:spacing w:line="260" w:lineRule="atLeast"/>
        <w:rPr>
          <w:rFonts w:ascii="Tahoma" w:hAnsi="Tahoma" w:cs="Tahoma"/>
          <w:b/>
          <w:smallCaps/>
          <w:sz w:val="20"/>
          <w:szCs w:val="20"/>
        </w:rPr>
      </w:pPr>
      <w:r w:rsidRPr="006C0DA9">
        <w:rPr>
          <w:rFonts w:ascii="Tahoma" w:hAnsi="Tahoma" w:cs="Tahoma"/>
          <w:b/>
          <w:smallCaps/>
          <w:sz w:val="20"/>
          <w:szCs w:val="20"/>
          <w:u w:val="single"/>
        </w:rPr>
        <w:t>Entre</w:t>
      </w:r>
      <w:r w:rsidRPr="006C0DA9">
        <w:rPr>
          <w:rFonts w:ascii="Tahoma" w:hAnsi="Tahoma" w:cs="Tahoma"/>
          <w:b/>
          <w:smallCaps/>
          <w:sz w:val="20"/>
          <w:szCs w:val="20"/>
        </w:rPr>
        <w:t xml:space="preserve"> : </w:t>
      </w:r>
    </w:p>
    <w:p w14:paraId="147D8F92" w14:textId="77777777" w:rsidR="0094390F" w:rsidRPr="006C0DA9" w:rsidRDefault="0094390F" w:rsidP="002C07BE">
      <w:pPr>
        <w:pStyle w:val="texte"/>
        <w:spacing w:line="260" w:lineRule="atLeast"/>
        <w:rPr>
          <w:rFonts w:ascii="Tahoma" w:hAnsi="Tahoma" w:cs="Tahoma"/>
          <w:sz w:val="18"/>
          <w:szCs w:val="18"/>
        </w:rPr>
      </w:pPr>
    </w:p>
    <w:p w14:paraId="2FF9815F" w14:textId="77777777" w:rsidR="000750CC" w:rsidRPr="006C0DA9" w:rsidRDefault="000750CC" w:rsidP="002C07BE">
      <w:pPr>
        <w:pStyle w:val="texte"/>
        <w:spacing w:line="260" w:lineRule="atLeast"/>
        <w:rPr>
          <w:rFonts w:ascii="Tahoma" w:hAnsi="Tahoma" w:cs="Tahoma"/>
          <w:sz w:val="18"/>
          <w:szCs w:val="18"/>
        </w:rPr>
      </w:pPr>
    </w:p>
    <w:p w14:paraId="11E4EF3C" w14:textId="21FFD85D" w:rsidR="001B1FB2" w:rsidRPr="002C1385" w:rsidRDefault="001B1FB2" w:rsidP="002C07BE">
      <w:pPr>
        <w:pStyle w:val="texte"/>
        <w:spacing w:line="260" w:lineRule="atLeast"/>
        <w:rPr>
          <w:rFonts w:ascii="Tahoma" w:hAnsi="Tahoma" w:cs="Tahoma"/>
          <w:sz w:val="18"/>
          <w:szCs w:val="18"/>
        </w:rPr>
      </w:pPr>
      <w:r w:rsidRPr="002C1385">
        <w:rPr>
          <w:rFonts w:ascii="Tahoma" w:hAnsi="Tahoma" w:cs="Tahoma"/>
          <w:sz w:val="18"/>
          <w:szCs w:val="18"/>
        </w:rPr>
        <w:t>La société</w:t>
      </w:r>
      <w:r w:rsidR="002C1385" w:rsidRPr="002C1385">
        <w:rPr>
          <w:rFonts w:ascii="Tahoma" w:hAnsi="Tahoma" w:cs="Tahoma"/>
          <w:sz w:val="18"/>
          <w:szCs w:val="18"/>
        </w:rPr>
        <w:t xml:space="preserve"> ESPRI Restauration </w:t>
      </w:r>
      <w:r w:rsidRPr="002C1385">
        <w:rPr>
          <w:rFonts w:ascii="Tahoma" w:hAnsi="Tahoma" w:cs="Tahoma"/>
          <w:sz w:val="18"/>
          <w:szCs w:val="18"/>
        </w:rPr>
        <w:t>SAS dont le siège social est situé à</w:t>
      </w:r>
      <w:r w:rsidR="002C1385">
        <w:rPr>
          <w:rFonts w:ascii="Tahoma" w:hAnsi="Tahoma" w:cs="Tahoma"/>
          <w:sz w:val="18"/>
          <w:szCs w:val="18"/>
        </w:rPr>
        <w:t xml:space="preserve"> Roëzé-sur-Sarthe (72210) ZI de Beaufeu</w:t>
      </w:r>
      <w:r w:rsidRPr="002C1385">
        <w:rPr>
          <w:rFonts w:ascii="Tahoma" w:hAnsi="Tahoma" w:cs="Tahoma"/>
          <w:sz w:val="18"/>
          <w:szCs w:val="18"/>
        </w:rPr>
        <w:t xml:space="preserve">, </w:t>
      </w:r>
      <w:r w:rsidR="00043345" w:rsidRPr="002C1385">
        <w:rPr>
          <w:rFonts w:ascii="Tahoma" w:hAnsi="Tahoma" w:cs="Tahoma"/>
          <w:sz w:val="18"/>
          <w:szCs w:val="18"/>
        </w:rPr>
        <w:t>r</w:t>
      </w:r>
      <w:r w:rsidRPr="002C1385">
        <w:rPr>
          <w:rFonts w:ascii="Tahoma" w:hAnsi="Tahoma" w:cs="Tahoma"/>
          <w:sz w:val="18"/>
          <w:szCs w:val="18"/>
        </w:rPr>
        <w:t>eprésenté par</w:t>
      </w:r>
      <w:r w:rsidR="002C1385">
        <w:rPr>
          <w:rFonts w:ascii="Tahoma" w:hAnsi="Tahoma" w:cs="Tahoma"/>
          <w:sz w:val="18"/>
          <w:szCs w:val="18"/>
        </w:rPr>
        <w:t xml:space="preserve"> </w:t>
      </w:r>
      <w:r w:rsidR="0067464C">
        <w:rPr>
          <w:rFonts w:ascii="Tahoma" w:hAnsi="Tahoma" w:cs="Tahoma"/>
          <w:sz w:val="18"/>
          <w:szCs w:val="18"/>
        </w:rPr>
        <w:t>XXXXXXXXXXXX</w:t>
      </w:r>
      <w:r w:rsidRPr="002C1385">
        <w:rPr>
          <w:rFonts w:ascii="Tahoma" w:hAnsi="Tahoma" w:cs="Tahoma"/>
          <w:sz w:val="18"/>
          <w:szCs w:val="18"/>
        </w:rPr>
        <w:t xml:space="preserve"> </w:t>
      </w:r>
      <w:r w:rsidR="002C1385">
        <w:rPr>
          <w:rFonts w:ascii="Tahoma" w:hAnsi="Tahoma" w:cs="Tahoma"/>
          <w:sz w:val="18"/>
          <w:szCs w:val="18"/>
        </w:rPr>
        <w:t>en sa q</w:t>
      </w:r>
      <w:r w:rsidRPr="002C1385">
        <w:rPr>
          <w:rFonts w:ascii="Tahoma" w:hAnsi="Tahoma" w:cs="Tahoma"/>
          <w:sz w:val="18"/>
          <w:szCs w:val="18"/>
        </w:rPr>
        <w:t>ualité de</w:t>
      </w:r>
      <w:r w:rsidR="002C1385">
        <w:rPr>
          <w:rFonts w:ascii="Tahoma" w:hAnsi="Tahoma" w:cs="Tahoma"/>
          <w:sz w:val="18"/>
          <w:szCs w:val="18"/>
        </w:rPr>
        <w:t xml:space="preserve"> Directeur Général.</w:t>
      </w:r>
    </w:p>
    <w:p w14:paraId="16BA7C7C" w14:textId="77777777" w:rsidR="000750CC" w:rsidRPr="006C0DA9" w:rsidRDefault="000750CC" w:rsidP="002C07BE">
      <w:pPr>
        <w:pStyle w:val="texte"/>
        <w:spacing w:line="260" w:lineRule="atLeast"/>
        <w:rPr>
          <w:rFonts w:ascii="Tahoma" w:hAnsi="Tahoma" w:cs="Tahoma"/>
          <w:sz w:val="18"/>
          <w:szCs w:val="18"/>
        </w:rPr>
      </w:pPr>
    </w:p>
    <w:p w14:paraId="0B46508E" w14:textId="77777777" w:rsidR="000750CC" w:rsidRDefault="000750CC" w:rsidP="00043345">
      <w:pPr>
        <w:pStyle w:val="texte"/>
        <w:spacing w:line="260" w:lineRule="atLeast"/>
        <w:jc w:val="right"/>
        <w:rPr>
          <w:rFonts w:ascii="Tahoma" w:hAnsi="Tahoma" w:cs="Tahoma"/>
          <w:sz w:val="18"/>
          <w:szCs w:val="18"/>
        </w:rPr>
      </w:pPr>
      <w:r w:rsidRPr="006C0DA9">
        <w:rPr>
          <w:rFonts w:ascii="Tahoma" w:hAnsi="Tahoma" w:cs="Tahoma"/>
          <w:sz w:val="18"/>
          <w:szCs w:val="18"/>
        </w:rPr>
        <w:t>Ci-après désignée par « L’entreprise »</w:t>
      </w:r>
    </w:p>
    <w:p w14:paraId="238D1135" w14:textId="77777777" w:rsidR="00043345" w:rsidRPr="006C0DA9" w:rsidRDefault="00043345" w:rsidP="00043345">
      <w:pPr>
        <w:pStyle w:val="texte"/>
        <w:spacing w:line="260" w:lineRule="atLeast"/>
        <w:jc w:val="right"/>
        <w:rPr>
          <w:rFonts w:ascii="Tahoma" w:hAnsi="Tahoma" w:cs="Tahoma"/>
          <w:sz w:val="18"/>
          <w:szCs w:val="18"/>
        </w:rPr>
      </w:pPr>
    </w:p>
    <w:p w14:paraId="75D9EBE0" w14:textId="77777777" w:rsidR="000750CC" w:rsidRPr="006C0DA9" w:rsidRDefault="000750CC" w:rsidP="00C6279E">
      <w:pPr>
        <w:pStyle w:val="texte"/>
        <w:spacing w:line="260" w:lineRule="atLeast"/>
        <w:jc w:val="right"/>
        <w:rPr>
          <w:rFonts w:ascii="Tahoma" w:hAnsi="Tahoma" w:cs="Tahoma"/>
          <w:b/>
          <w:bCs/>
          <w:i/>
          <w:iCs/>
          <w:sz w:val="18"/>
          <w:szCs w:val="18"/>
        </w:rPr>
      </w:pPr>
      <w:r w:rsidRPr="006C0DA9">
        <w:rPr>
          <w:rFonts w:ascii="Tahoma" w:hAnsi="Tahoma" w:cs="Tahoma"/>
          <w:b/>
          <w:bCs/>
          <w:i/>
          <w:iCs/>
          <w:sz w:val="18"/>
          <w:szCs w:val="18"/>
        </w:rPr>
        <w:t>d'une part,</w:t>
      </w:r>
    </w:p>
    <w:p w14:paraId="443AF779" w14:textId="77777777" w:rsidR="000750CC" w:rsidRPr="006C0DA9" w:rsidRDefault="000750CC" w:rsidP="002C07BE">
      <w:pPr>
        <w:pStyle w:val="texte"/>
        <w:spacing w:line="260" w:lineRule="atLeast"/>
        <w:rPr>
          <w:rFonts w:ascii="Tahoma" w:hAnsi="Tahoma" w:cs="Tahoma"/>
          <w:sz w:val="18"/>
          <w:szCs w:val="18"/>
        </w:rPr>
      </w:pPr>
    </w:p>
    <w:p w14:paraId="6F75A2E3" w14:textId="54BB339D" w:rsidR="000750CC" w:rsidRPr="002C1385" w:rsidRDefault="000750CC" w:rsidP="002C07BE">
      <w:pPr>
        <w:pStyle w:val="texte"/>
        <w:spacing w:line="260" w:lineRule="atLeast"/>
        <w:rPr>
          <w:rFonts w:ascii="Tahoma" w:hAnsi="Tahoma" w:cs="Tahoma"/>
          <w:sz w:val="18"/>
          <w:szCs w:val="18"/>
          <w:u w:val="single"/>
        </w:rPr>
      </w:pPr>
      <w:r w:rsidRPr="006C0DA9">
        <w:rPr>
          <w:rFonts w:ascii="Tahoma" w:hAnsi="Tahoma" w:cs="Tahoma"/>
          <w:b/>
          <w:bCs/>
          <w:sz w:val="18"/>
          <w:szCs w:val="18"/>
          <w:u w:val="single"/>
        </w:rPr>
        <w:t>ET</w:t>
      </w:r>
    </w:p>
    <w:p w14:paraId="181281B5" w14:textId="77777777" w:rsidR="000750CC" w:rsidRPr="00043345" w:rsidRDefault="000750CC" w:rsidP="002C07BE">
      <w:pPr>
        <w:spacing w:line="260" w:lineRule="atLeast"/>
        <w:jc w:val="both"/>
        <w:rPr>
          <w:rFonts w:ascii="Tahoma" w:hAnsi="Tahoma" w:cs="Tahoma"/>
          <w:sz w:val="18"/>
          <w:szCs w:val="18"/>
          <w:highlight w:val="yellow"/>
        </w:rPr>
      </w:pPr>
    </w:p>
    <w:p w14:paraId="6920BB46" w14:textId="50EEA824" w:rsidR="000750CC" w:rsidRPr="002C1385" w:rsidRDefault="000750CC" w:rsidP="002C1385">
      <w:pPr>
        <w:spacing w:line="260" w:lineRule="atLeast"/>
        <w:jc w:val="both"/>
        <w:rPr>
          <w:rFonts w:ascii="Tahoma" w:hAnsi="Tahoma" w:cs="Tahoma"/>
          <w:sz w:val="18"/>
          <w:szCs w:val="18"/>
        </w:rPr>
      </w:pPr>
      <w:r w:rsidRPr="002C1385">
        <w:rPr>
          <w:rFonts w:ascii="Tahoma" w:hAnsi="Tahoma" w:cs="Tahoma"/>
          <w:b/>
          <w:bCs/>
          <w:sz w:val="18"/>
          <w:szCs w:val="18"/>
        </w:rPr>
        <w:t>Le syndicat CFDT</w:t>
      </w:r>
      <w:r w:rsidRPr="002C1385">
        <w:rPr>
          <w:rFonts w:ascii="Tahoma" w:hAnsi="Tahoma" w:cs="Tahoma"/>
          <w:sz w:val="18"/>
          <w:szCs w:val="18"/>
        </w:rPr>
        <w:t xml:space="preserve">, représenté par </w:t>
      </w:r>
      <w:r w:rsidR="0067464C">
        <w:rPr>
          <w:rFonts w:ascii="Tahoma" w:hAnsi="Tahoma" w:cs="Tahoma"/>
          <w:sz w:val="18"/>
          <w:szCs w:val="18"/>
        </w:rPr>
        <w:t>XXXXXXXXXXXX</w:t>
      </w:r>
      <w:r w:rsidR="002C1385" w:rsidRPr="002C1385">
        <w:rPr>
          <w:rFonts w:ascii="Tahoma" w:hAnsi="Tahoma" w:cs="Tahoma"/>
          <w:sz w:val="18"/>
          <w:szCs w:val="18"/>
        </w:rPr>
        <w:t xml:space="preserve">, délégué syndical, </w:t>
      </w:r>
    </w:p>
    <w:p w14:paraId="140DDCE1" w14:textId="77777777" w:rsidR="002C1385" w:rsidRPr="002C1385" w:rsidRDefault="002C1385" w:rsidP="002C1385">
      <w:pPr>
        <w:spacing w:line="260" w:lineRule="atLeast"/>
        <w:jc w:val="both"/>
        <w:rPr>
          <w:rFonts w:ascii="Tahoma" w:hAnsi="Tahoma" w:cs="Tahoma"/>
          <w:sz w:val="18"/>
          <w:szCs w:val="18"/>
        </w:rPr>
      </w:pPr>
    </w:p>
    <w:p w14:paraId="7F1E8028" w14:textId="3BB09412" w:rsidR="002C1385" w:rsidRPr="002C1385" w:rsidRDefault="002C1385" w:rsidP="002C1385">
      <w:pPr>
        <w:spacing w:line="260" w:lineRule="atLeast"/>
        <w:jc w:val="both"/>
        <w:rPr>
          <w:rFonts w:ascii="Tahoma" w:hAnsi="Tahoma" w:cs="Tahoma"/>
          <w:sz w:val="18"/>
          <w:szCs w:val="18"/>
        </w:rPr>
      </w:pPr>
      <w:r w:rsidRPr="002C1385">
        <w:rPr>
          <w:rFonts w:ascii="Tahoma" w:hAnsi="Tahoma" w:cs="Tahoma"/>
          <w:b/>
          <w:bCs/>
          <w:sz w:val="18"/>
          <w:szCs w:val="18"/>
        </w:rPr>
        <w:t>Le syndicat FO,</w:t>
      </w:r>
      <w:r w:rsidRPr="002C1385">
        <w:rPr>
          <w:rFonts w:ascii="Tahoma" w:hAnsi="Tahoma" w:cs="Tahoma"/>
          <w:sz w:val="18"/>
          <w:szCs w:val="18"/>
        </w:rPr>
        <w:t xml:space="preserve"> représenté par </w:t>
      </w:r>
      <w:r w:rsidR="0067464C">
        <w:rPr>
          <w:rFonts w:ascii="Tahoma" w:hAnsi="Tahoma" w:cs="Tahoma"/>
          <w:sz w:val="18"/>
          <w:szCs w:val="18"/>
        </w:rPr>
        <w:t>XXXXXXXXXXXX</w:t>
      </w:r>
      <w:r w:rsidRPr="002C1385">
        <w:rPr>
          <w:rFonts w:ascii="Tahoma" w:hAnsi="Tahoma" w:cs="Tahoma"/>
          <w:sz w:val="18"/>
          <w:szCs w:val="18"/>
        </w:rPr>
        <w:t>, délégué syndical,</w:t>
      </w:r>
    </w:p>
    <w:p w14:paraId="313841FA" w14:textId="77777777" w:rsidR="002C1385" w:rsidRPr="006C0DA9" w:rsidRDefault="002C1385" w:rsidP="002C1385">
      <w:pPr>
        <w:spacing w:line="260" w:lineRule="atLeast"/>
        <w:jc w:val="both"/>
        <w:rPr>
          <w:rFonts w:ascii="Tahoma" w:hAnsi="Tahoma" w:cs="Tahoma"/>
          <w:sz w:val="18"/>
          <w:szCs w:val="18"/>
        </w:rPr>
      </w:pPr>
    </w:p>
    <w:p w14:paraId="27BD4CF0" w14:textId="77777777" w:rsidR="000750CC" w:rsidRPr="006C0DA9" w:rsidRDefault="000750CC" w:rsidP="002C07BE">
      <w:pPr>
        <w:pStyle w:val="texte"/>
        <w:tabs>
          <w:tab w:val="left" w:pos="2670"/>
        </w:tabs>
        <w:spacing w:line="260" w:lineRule="atLeast"/>
        <w:rPr>
          <w:rFonts w:ascii="Tahoma" w:hAnsi="Tahoma" w:cs="Tahoma"/>
          <w:sz w:val="18"/>
          <w:szCs w:val="18"/>
        </w:rPr>
      </w:pPr>
      <w:r w:rsidRPr="006C0DA9">
        <w:rPr>
          <w:rFonts w:ascii="Tahoma" w:hAnsi="Tahoma" w:cs="Tahoma"/>
          <w:sz w:val="18"/>
          <w:szCs w:val="18"/>
        </w:rPr>
        <w:tab/>
      </w:r>
    </w:p>
    <w:p w14:paraId="243D6B3B" w14:textId="77777777" w:rsidR="00043345" w:rsidRDefault="00043345" w:rsidP="00043345">
      <w:pPr>
        <w:pStyle w:val="texte"/>
        <w:spacing w:line="260" w:lineRule="atLeast"/>
        <w:jc w:val="right"/>
        <w:rPr>
          <w:rFonts w:ascii="Tahoma" w:hAnsi="Tahoma" w:cs="Tahoma"/>
          <w:sz w:val="18"/>
          <w:szCs w:val="18"/>
        </w:rPr>
      </w:pPr>
      <w:r w:rsidRPr="006C0DA9">
        <w:rPr>
          <w:rFonts w:ascii="Tahoma" w:hAnsi="Tahoma" w:cs="Tahoma"/>
          <w:sz w:val="18"/>
          <w:szCs w:val="18"/>
        </w:rPr>
        <w:t>Ci-après désignée par « </w:t>
      </w:r>
      <w:r>
        <w:rPr>
          <w:rFonts w:ascii="Tahoma" w:hAnsi="Tahoma" w:cs="Tahoma"/>
          <w:sz w:val="18"/>
          <w:szCs w:val="18"/>
        </w:rPr>
        <w:t>les organisations syndicales</w:t>
      </w:r>
      <w:r w:rsidRPr="006C0DA9">
        <w:rPr>
          <w:rFonts w:ascii="Tahoma" w:hAnsi="Tahoma" w:cs="Tahoma"/>
          <w:sz w:val="18"/>
          <w:szCs w:val="18"/>
        </w:rPr>
        <w:t> »</w:t>
      </w:r>
    </w:p>
    <w:p w14:paraId="63477A51" w14:textId="77777777" w:rsidR="001B1FB2" w:rsidRPr="006C0DA9" w:rsidRDefault="001B1FB2" w:rsidP="002C07BE">
      <w:pPr>
        <w:pStyle w:val="texte"/>
        <w:spacing w:line="260" w:lineRule="atLeast"/>
        <w:rPr>
          <w:rFonts w:ascii="Tahoma" w:hAnsi="Tahoma" w:cs="Tahoma"/>
          <w:b/>
          <w:bCs/>
          <w:i/>
          <w:iCs/>
          <w:sz w:val="18"/>
          <w:szCs w:val="18"/>
        </w:rPr>
      </w:pPr>
    </w:p>
    <w:p w14:paraId="482C64FE" w14:textId="77777777" w:rsidR="000750CC" w:rsidRPr="006C0DA9" w:rsidRDefault="000750CC" w:rsidP="00C6279E">
      <w:pPr>
        <w:pStyle w:val="texte"/>
        <w:spacing w:line="260" w:lineRule="atLeast"/>
        <w:jc w:val="right"/>
        <w:rPr>
          <w:rFonts w:ascii="Tahoma" w:hAnsi="Tahoma" w:cs="Tahoma"/>
          <w:b/>
          <w:bCs/>
          <w:i/>
          <w:iCs/>
          <w:sz w:val="18"/>
          <w:szCs w:val="18"/>
        </w:rPr>
      </w:pPr>
      <w:r w:rsidRPr="006C0DA9">
        <w:rPr>
          <w:rFonts w:ascii="Tahoma" w:hAnsi="Tahoma" w:cs="Tahoma"/>
          <w:b/>
          <w:bCs/>
          <w:i/>
          <w:iCs/>
          <w:sz w:val="18"/>
          <w:szCs w:val="18"/>
        </w:rPr>
        <w:t>d'autre part,</w:t>
      </w:r>
    </w:p>
    <w:p w14:paraId="6A2B4FDE" w14:textId="77777777" w:rsidR="000750CC" w:rsidRPr="006C0DA9" w:rsidRDefault="000750CC" w:rsidP="002C07BE">
      <w:pPr>
        <w:pStyle w:val="texte"/>
        <w:tabs>
          <w:tab w:val="left" w:pos="2220"/>
        </w:tabs>
        <w:spacing w:line="260" w:lineRule="atLeast"/>
        <w:rPr>
          <w:rFonts w:ascii="Tahoma" w:hAnsi="Tahoma" w:cs="Tahoma"/>
          <w:sz w:val="18"/>
          <w:szCs w:val="18"/>
        </w:rPr>
      </w:pPr>
      <w:r w:rsidRPr="006C0DA9">
        <w:rPr>
          <w:rFonts w:ascii="Tahoma" w:hAnsi="Tahoma" w:cs="Tahoma"/>
          <w:sz w:val="18"/>
          <w:szCs w:val="18"/>
        </w:rPr>
        <w:tab/>
      </w:r>
    </w:p>
    <w:p w14:paraId="1AA3F18F" w14:textId="77777777" w:rsidR="000750CC" w:rsidRPr="006C0DA9" w:rsidRDefault="000750CC" w:rsidP="002C07BE">
      <w:pPr>
        <w:pStyle w:val="texte"/>
        <w:spacing w:line="260" w:lineRule="atLeast"/>
        <w:rPr>
          <w:rFonts w:ascii="Tahoma" w:hAnsi="Tahoma" w:cs="Tahoma"/>
          <w:b/>
          <w:bCs/>
          <w:smallCaps/>
          <w:sz w:val="20"/>
          <w:szCs w:val="20"/>
          <w:u w:val="single"/>
        </w:rPr>
      </w:pPr>
      <w:r w:rsidRPr="006C0DA9">
        <w:rPr>
          <w:rFonts w:ascii="Tahoma" w:hAnsi="Tahoma" w:cs="Tahoma"/>
          <w:b/>
          <w:bCs/>
          <w:smallCaps/>
          <w:sz w:val="20"/>
          <w:szCs w:val="20"/>
          <w:u w:val="single"/>
        </w:rPr>
        <w:t>Préambule</w:t>
      </w:r>
    </w:p>
    <w:p w14:paraId="1E76C2BC" w14:textId="77777777" w:rsidR="000750CC" w:rsidRPr="002C1385" w:rsidRDefault="000750CC" w:rsidP="002C07BE">
      <w:pPr>
        <w:jc w:val="both"/>
        <w:rPr>
          <w:rFonts w:ascii="Tahoma" w:hAnsi="Tahoma" w:cs="Tahoma"/>
          <w:sz w:val="18"/>
          <w:szCs w:val="18"/>
        </w:rPr>
      </w:pPr>
    </w:p>
    <w:p w14:paraId="4D195A39" w14:textId="2CB7E255" w:rsidR="002222DE" w:rsidRPr="002C1385" w:rsidRDefault="00E34D7F" w:rsidP="002C07BE">
      <w:pPr>
        <w:jc w:val="both"/>
        <w:rPr>
          <w:rFonts w:ascii="Tahoma" w:hAnsi="Tahoma" w:cs="Tahoma"/>
          <w:sz w:val="18"/>
          <w:szCs w:val="18"/>
        </w:rPr>
      </w:pPr>
      <w:r w:rsidRPr="002C1385">
        <w:rPr>
          <w:rFonts w:ascii="Tahoma" w:hAnsi="Tahoma" w:cs="Tahoma"/>
          <w:sz w:val="18"/>
          <w:szCs w:val="18"/>
        </w:rPr>
        <w:t>Comme chaque année, l</w:t>
      </w:r>
      <w:r w:rsidR="000750CC" w:rsidRPr="002C1385">
        <w:rPr>
          <w:rFonts w:ascii="Tahoma" w:hAnsi="Tahoma" w:cs="Tahoma"/>
          <w:sz w:val="18"/>
          <w:szCs w:val="18"/>
        </w:rPr>
        <w:t xml:space="preserve">es parties se sont </w:t>
      </w:r>
      <w:r w:rsidRPr="002C1385">
        <w:rPr>
          <w:rFonts w:ascii="Tahoma" w:hAnsi="Tahoma" w:cs="Tahoma"/>
          <w:sz w:val="18"/>
          <w:szCs w:val="18"/>
        </w:rPr>
        <w:t>réunies afi</w:t>
      </w:r>
      <w:r w:rsidR="000750CC" w:rsidRPr="002C1385">
        <w:rPr>
          <w:rFonts w:ascii="Tahoma" w:hAnsi="Tahoma" w:cs="Tahoma"/>
          <w:sz w:val="18"/>
          <w:szCs w:val="18"/>
        </w:rPr>
        <w:t xml:space="preserve">n de négocier sur les </w:t>
      </w:r>
      <w:r w:rsidR="00D46676" w:rsidRPr="002C1385">
        <w:rPr>
          <w:rFonts w:ascii="Tahoma" w:hAnsi="Tahoma" w:cs="Tahoma"/>
          <w:sz w:val="18"/>
          <w:szCs w:val="18"/>
        </w:rPr>
        <w:t xml:space="preserve">thèmes prévus aux </w:t>
      </w:r>
      <w:r w:rsidR="00D46676" w:rsidRPr="002C1385">
        <w:rPr>
          <w:rFonts w:ascii="Tahoma" w:hAnsi="Tahoma" w:cs="Tahoma"/>
          <w:sz w:val="18"/>
          <w:szCs w:val="20"/>
        </w:rPr>
        <w:t>L. 2242-15 du code du Travail</w:t>
      </w:r>
      <w:r w:rsidRPr="002C1385">
        <w:rPr>
          <w:rFonts w:ascii="Tahoma" w:hAnsi="Tahoma" w:cs="Tahoma"/>
          <w:sz w:val="18"/>
          <w:szCs w:val="18"/>
        </w:rPr>
        <w:t xml:space="preserve">, soit notamment les </w:t>
      </w:r>
      <w:r w:rsidR="000750CC" w:rsidRPr="002C1385">
        <w:rPr>
          <w:rFonts w:ascii="Tahoma" w:hAnsi="Tahoma" w:cs="Tahoma"/>
          <w:sz w:val="18"/>
          <w:szCs w:val="18"/>
        </w:rPr>
        <w:t>salaires effectifs</w:t>
      </w:r>
      <w:r w:rsidRPr="002C1385">
        <w:rPr>
          <w:rFonts w:ascii="Tahoma" w:hAnsi="Tahoma" w:cs="Tahoma"/>
          <w:sz w:val="18"/>
          <w:szCs w:val="18"/>
        </w:rPr>
        <w:t xml:space="preserve"> et </w:t>
      </w:r>
      <w:r w:rsidR="001A4E2B" w:rsidRPr="002C1385">
        <w:rPr>
          <w:rFonts w:ascii="Tahoma" w:hAnsi="Tahoma" w:cs="Tahoma"/>
          <w:sz w:val="18"/>
          <w:szCs w:val="18"/>
        </w:rPr>
        <w:t xml:space="preserve">les écarts de rémunération entre </w:t>
      </w:r>
      <w:r w:rsidRPr="002C1385">
        <w:rPr>
          <w:rFonts w:ascii="Tahoma" w:hAnsi="Tahoma" w:cs="Tahoma"/>
          <w:sz w:val="18"/>
          <w:szCs w:val="18"/>
        </w:rPr>
        <w:t xml:space="preserve">les </w:t>
      </w:r>
      <w:r w:rsidR="001A4E2B" w:rsidRPr="002C1385">
        <w:rPr>
          <w:rFonts w:ascii="Tahoma" w:hAnsi="Tahoma" w:cs="Tahoma"/>
          <w:sz w:val="18"/>
          <w:szCs w:val="18"/>
        </w:rPr>
        <w:t xml:space="preserve">hommes et </w:t>
      </w:r>
      <w:r w:rsidRPr="002C1385">
        <w:rPr>
          <w:rFonts w:ascii="Tahoma" w:hAnsi="Tahoma" w:cs="Tahoma"/>
          <w:sz w:val="18"/>
          <w:szCs w:val="18"/>
        </w:rPr>
        <w:t xml:space="preserve">les </w:t>
      </w:r>
      <w:r w:rsidR="001A4E2B" w:rsidRPr="002C1385">
        <w:rPr>
          <w:rFonts w:ascii="Tahoma" w:hAnsi="Tahoma" w:cs="Tahoma"/>
          <w:sz w:val="18"/>
          <w:szCs w:val="18"/>
        </w:rPr>
        <w:t xml:space="preserve">femmes, </w:t>
      </w:r>
      <w:r w:rsidR="000750CC" w:rsidRPr="002C1385">
        <w:rPr>
          <w:rFonts w:ascii="Tahoma" w:hAnsi="Tahoma" w:cs="Tahoma"/>
          <w:sz w:val="18"/>
          <w:szCs w:val="18"/>
        </w:rPr>
        <w:t>selon le calendrier suivant</w:t>
      </w:r>
      <w:r w:rsidRPr="002C1385">
        <w:rPr>
          <w:rFonts w:ascii="Tahoma" w:hAnsi="Tahoma" w:cs="Tahoma"/>
          <w:sz w:val="18"/>
          <w:szCs w:val="18"/>
        </w:rPr>
        <w:t xml:space="preserve"> : </w:t>
      </w:r>
    </w:p>
    <w:p w14:paraId="60A711D3" w14:textId="77777777" w:rsidR="002222DE" w:rsidRPr="002C1385" w:rsidRDefault="002222DE" w:rsidP="002C07BE">
      <w:pPr>
        <w:jc w:val="both"/>
        <w:rPr>
          <w:rFonts w:ascii="Tahoma" w:hAnsi="Tahoma" w:cs="Tahoma"/>
          <w:sz w:val="18"/>
          <w:szCs w:val="18"/>
        </w:rPr>
      </w:pPr>
    </w:p>
    <w:p w14:paraId="0463B2AF" w14:textId="1A49103F" w:rsidR="001A4E2B" w:rsidRPr="002C1385" w:rsidRDefault="001A4E2B" w:rsidP="002C07BE">
      <w:pPr>
        <w:jc w:val="both"/>
        <w:rPr>
          <w:rFonts w:ascii="Tahoma" w:hAnsi="Tahoma" w:cs="Tahoma"/>
          <w:sz w:val="18"/>
          <w:szCs w:val="18"/>
        </w:rPr>
      </w:pPr>
      <w:r w:rsidRPr="002C1385">
        <w:rPr>
          <w:rFonts w:ascii="Tahoma" w:hAnsi="Tahoma" w:cs="Tahoma"/>
          <w:sz w:val="18"/>
          <w:szCs w:val="18"/>
        </w:rPr>
        <w:t xml:space="preserve">- </w:t>
      </w:r>
      <w:r w:rsidR="00181050">
        <w:rPr>
          <w:rFonts w:ascii="Tahoma" w:hAnsi="Tahoma" w:cs="Tahoma"/>
          <w:sz w:val="18"/>
          <w:szCs w:val="18"/>
        </w:rPr>
        <w:t>09/02/2026</w:t>
      </w:r>
    </w:p>
    <w:p w14:paraId="7FCA8DAE" w14:textId="3F92F042" w:rsidR="000750CC" w:rsidRPr="006C0DA9" w:rsidRDefault="001A4E2B" w:rsidP="002C07BE">
      <w:pPr>
        <w:jc w:val="both"/>
        <w:rPr>
          <w:rFonts w:ascii="Tahoma" w:hAnsi="Tahoma" w:cs="Tahoma"/>
          <w:sz w:val="18"/>
          <w:szCs w:val="18"/>
        </w:rPr>
      </w:pPr>
      <w:r w:rsidRPr="002C1385">
        <w:rPr>
          <w:rFonts w:ascii="Tahoma" w:hAnsi="Tahoma" w:cs="Tahoma"/>
          <w:sz w:val="18"/>
          <w:szCs w:val="18"/>
        </w:rPr>
        <w:t xml:space="preserve">- </w:t>
      </w:r>
      <w:r w:rsidR="00181050">
        <w:rPr>
          <w:rFonts w:ascii="Tahoma" w:hAnsi="Tahoma" w:cs="Tahoma"/>
          <w:sz w:val="18"/>
          <w:szCs w:val="18"/>
        </w:rPr>
        <w:t>2</w:t>
      </w:r>
      <w:r w:rsidR="008343AA">
        <w:rPr>
          <w:rFonts w:ascii="Tahoma" w:hAnsi="Tahoma" w:cs="Tahoma"/>
          <w:sz w:val="18"/>
          <w:szCs w:val="18"/>
        </w:rPr>
        <w:t>3</w:t>
      </w:r>
      <w:r w:rsidR="00181050">
        <w:rPr>
          <w:rFonts w:ascii="Tahoma" w:hAnsi="Tahoma" w:cs="Tahoma"/>
          <w:sz w:val="18"/>
          <w:szCs w:val="18"/>
        </w:rPr>
        <w:t>/02/2026</w:t>
      </w:r>
    </w:p>
    <w:p w14:paraId="18AA4F90" w14:textId="77777777" w:rsidR="001A4E2B" w:rsidRPr="002C1385" w:rsidRDefault="001A4E2B" w:rsidP="002C07BE">
      <w:pPr>
        <w:jc w:val="both"/>
        <w:rPr>
          <w:rFonts w:ascii="Tahoma" w:hAnsi="Tahoma" w:cs="Tahoma"/>
          <w:sz w:val="18"/>
          <w:szCs w:val="18"/>
        </w:rPr>
      </w:pPr>
    </w:p>
    <w:p w14:paraId="58BB0AD2" w14:textId="77777777" w:rsidR="00C220CE" w:rsidRPr="002C1385" w:rsidRDefault="00C220CE" w:rsidP="002C07BE">
      <w:pPr>
        <w:jc w:val="both"/>
        <w:rPr>
          <w:rFonts w:ascii="Tahoma" w:hAnsi="Tahoma" w:cs="Tahoma"/>
          <w:sz w:val="18"/>
          <w:szCs w:val="18"/>
        </w:rPr>
      </w:pPr>
      <w:r w:rsidRPr="002C1385">
        <w:rPr>
          <w:rFonts w:ascii="Tahoma" w:hAnsi="Tahoma" w:cs="Tahoma"/>
          <w:sz w:val="18"/>
          <w:szCs w:val="18"/>
        </w:rPr>
        <w:t xml:space="preserve">Au cours de ces </w:t>
      </w:r>
      <w:r w:rsidR="00E34D7F" w:rsidRPr="002C1385">
        <w:rPr>
          <w:rFonts w:ascii="Tahoma" w:hAnsi="Tahoma" w:cs="Tahoma"/>
          <w:sz w:val="18"/>
          <w:szCs w:val="18"/>
        </w:rPr>
        <w:t xml:space="preserve">réunions </w:t>
      </w:r>
      <w:r w:rsidRPr="002C1385">
        <w:rPr>
          <w:rFonts w:ascii="Tahoma" w:hAnsi="Tahoma" w:cs="Tahoma"/>
          <w:sz w:val="18"/>
          <w:szCs w:val="18"/>
        </w:rPr>
        <w:t>les différents thèmes de la négociation obligatoire ont été abordés tels que les salaires effectif</w:t>
      </w:r>
      <w:r w:rsidR="004B2D27" w:rsidRPr="002C1385">
        <w:rPr>
          <w:rFonts w:ascii="Tahoma" w:hAnsi="Tahoma" w:cs="Tahoma"/>
          <w:sz w:val="18"/>
          <w:szCs w:val="18"/>
        </w:rPr>
        <w:t xml:space="preserve">s, les </w:t>
      </w:r>
      <w:r w:rsidRPr="002C1385">
        <w:rPr>
          <w:rFonts w:ascii="Tahoma" w:hAnsi="Tahoma" w:cs="Tahoma"/>
          <w:sz w:val="18"/>
          <w:szCs w:val="18"/>
        </w:rPr>
        <w:t>écart</w:t>
      </w:r>
      <w:r w:rsidR="004B2D27" w:rsidRPr="002C1385">
        <w:rPr>
          <w:rFonts w:ascii="Tahoma" w:hAnsi="Tahoma" w:cs="Tahoma"/>
          <w:sz w:val="18"/>
          <w:szCs w:val="18"/>
        </w:rPr>
        <w:t>s</w:t>
      </w:r>
      <w:r w:rsidRPr="002C1385">
        <w:rPr>
          <w:rFonts w:ascii="Tahoma" w:hAnsi="Tahoma" w:cs="Tahoma"/>
          <w:sz w:val="18"/>
          <w:szCs w:val="18"/>
        </w:rPr>
        <w:t xml:space="preserve"> de rémunération </w:t>
      </w:r>
      <w:r w:rsidR="004B2D27" w:rsidRPr="002C1385">
        <w:rPr>
          <w:rFonts w:ascii="Tahoma" w:hAnsi="Tahoma" w:cs="Tahoma"/>
          <w:sz w:val="18"/>
          <w:szCs w:val="18"/>
          <w:shd w:val="clear" w:color="auto" w:fill="FFFFFF"/>
        </w:rPr>
        <w:t xml:space="preserve">et les différences de déroulement de carrière entre </w:t>
      </w:r>
      <w:r w:rsidR="004B2D27" w:rsidRPr="002C1385">
        <w:rPr>
          <w:rFonts w:ascii="Tahoma" w:hAnsi="Tahoma" w:cs="Tahoma"/>
          <w:sz w:val="18"/>
          <w:szCs w:val="18"/>
        </w:rPr>
        <w:t>les femmes et les hommes</w:t>
      </w:r>
      <w:r w:rsidRPr="002C1385">
        <w:rPr>
          <w:rFonts w:ascii="Tahoma" w:hAnsi="Tahoma" w:cs="Tahoma"/>
          <w:sz w:val="18"/>
          <w:szCs w:val="18"/>
        </w:rPr>
        <w:t>, la durée effective</w:t>
      </w:r>
      <w:r w:rsidR="002C07BE" w:rsidRPr="002C1385">
        <w:rPr>
          <w:rFonts w:ascii="Tahoma" w:hAnsi="Tahoma" w:cs="Tahoma"/>
          <w:sz w:val="18"/>
          <w:szCs w:val="18"/>
        </w:rPr>
        <w:t xml:space="preserve">, </w:t>
      </w:r>
      <w:r w:rsidRPr="002C1385">
        <w:rPr>
          <w:rFonts w:ascii="Tahoma" w:hAnsi="Tahoma" w:cs="Tahoma"/>
          <w:sz w:val="18"/>
          <w:szCs w:val="18"/>
        </w:rPr>
        <w:t xml:space="preserve">l’organisation et le temps de travail, </w:t>
      </w:r>
      <w:r w:rsidR="00F51FFE" w:rsidRPr="002C1385">
        <w:rPr>
          <w:rFonts w:ascii="Tahoma" w:hAnsi="Tahoma" w:cs="Tahoma"/>
          <w:sz w:val="18"/>
          <w:szCs w:val="18"/>
        </w:rPr>
        <w:t>l’intéressement, la parti</w:t>
      </w:r>
      <w:r w:rsidR="00D46676" w:rsidRPr="002C1385">
        <w:rPr>
          <w:rFonts w:ascii="Tahoma" w:hAnsi="Tahoma" w:cs="Tahoma"/>
          <w:sz w:val="18"/>
          <w:szCs w:val="18"/>
        </w:rPr>
        <w:t>cipation et l’épargne salariale.</w:t>
      </w:r>
      <w:r w:rsidR="00F51FFE" w:rsidRPr="002C1385">
        <w:rPr>
          <w:rFonts w:ascii="Tahoma" w:hAnsi="Tahoma" w:cs="Tahoma"/>
          <w:sz w:val="18"/>
          <w:szCs w:val="18"/>
        </w:rPr>
        <w:t xml:space="preserve"> </w:t>
      </w:r>
    </w:p>
    <w:p w14:paraId="1A9B0D62" w14:textId="77777777" w:rsidR="00EC7E35" w:rsidRDefault="00EC7E35" w:rsidP="002C07BE">
      <w:pPr>
        <w:jc w:val="both"/>
        <w:rPr>
          <w:rFonts w:ascii="Tahoma" w:hAnsi="Tahoma" w:cs="Tahoma"/>
          <w:sz w:val="18"/>
          <w:szCs w:val="18"/>
        </w:rPr>
      </w:pPr>
    </w:p>
    <w:p w14:paraId="68244706" w14:textId="08345F40" w:rsidR="00FA75ED" w:rsidRPr="006C0DA9" w:rsidRDefault="00EA7907" w:rsidP="002C07BE">
      <w:pPr>
        <w:jc w:val="both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L</w:t>
      </w:r>
      <w:r w:rsidR="00FA75ED" w:rsidRPr="006C0DA9">
        <w:rPr>
          <w:rFonts w:ascii="Tahoma" w:hAnsi="Tahoma" w:cs="Tahoma"/>
          <w:sz w:val="18"/>
          <w:szCs w:val="18"/>
        </w:rPr>
        <w:t>a Direction</w:t>
      </w:r>
      <w:r w:rsidR="00E34D7F" w:rsidRPr="006C0DA9">
        <w:rPr>
          <w:rFonts w:ascii="Tahoma" w:hAnsi="Tahoma" w:cs="Tahoma"/>
          <w:sz w:val="18"/>
          <w:szCs w:val="18"/>
        </w:rPr>
        <w:t>,</w:t>
      </w:r>
      <w:r w:rsidR="00FA75ED" w:rsidRPr="006C0DA9">
        <w:rPr>
          <w:rFonts w:ascii="Tahoma" w:hAnsi="Tahoma" w:cs="Tahoma"/>
          <w:sz w:val="18"/>
          <w:szCs w:val="18"/>
        </w:rPr>
        <w:t xml:space="preserve"> après avoir pris connaissance des propositions de chaque organisation syndicale</w:t>
      </w:r>
      <w:r w:rsidR="00E34D7F" w:rsidRPr="006C0DA9">
        <w:rPr>
          <w:rFonts w:ascii="Tahoma" w:hAnsi="Tahoma" w:cs="Tahoma"/>
          <w:sz w:val="18"/>
          <w:szCs w:val="18"/>
        </w:rPr>
        <w:t>,</w:t>
      </w:r>
      <w:r w:rsidR="00FA75ED" w:rsidRPr="006C0DA9">
        <w:rPr>
          <w:rFonts w:ascii="Tahoma" w:hAnsi="Tahoma" w:cs="Tahoma"/>
          <w:sz w:val="18"/>
          <w:szCs w:val="18"/>
        </w:rPr>
        <w:t xml:space="preserve"> a répondu </w:t>
      </w:r>
      <w:r w:rsidR="002C07BE" w:rsidRPr="006C0DA9">
        <w:rPr>
          <w:rFonts w:ascii="Tahoma" w:hAnsi="Tahoma" w:cs="Tahoma"/>
          <w:sz w:val="18"/>
          <w:szCs w:val="18"/>
        </w:rPr>
        <w:t>aux différentes questions et demandes</w:t>
      </w:r>
      <w:r w:rsidR="00FA75ED" w:rsidRPr="006C0DA9">
        <w:rPr>
          <w:rFonts w:ascii="Tahoma" w:hAnsi="Tahoma" w:cs="Tahoma"/>
          <w:sz w:val="18"/>
          <w:szCs w:val="18"/>
        </w:rPr>
        <w:t>.</w:t>
      </w:r>
    </w:p>
    <w:p w14:paraId="52C5A385" w14:textId="77777777" w:rsidR="001A4E2B" w:rsidRPr="006C0DA9" w:rsidRDefault="001A4E2B" w:rsidP="002C07BE">
      <w:pPr>
        <w:jc w:val="both"/>
        <w:rPr>
          <w:rFonts w:ascii="Tahoma" w:hAnsi="Tahoma" w:cs="Tahoma"/>
          <w:sz w:val="18"/>
          <w:szCs w:val="18"/>
        </w:rPr>
      </w:pPr>
    </w:p>
    <w:p w14:paraId="031F0634" w14:textId="05108723" w:rsidR="000750CC" w:rsidRPr="006C0DA9" w:rsidRDefault="00E34D7F" w:rsidP="002C07BE">
      <w:pPr>
        <w:jc w:val="both"/>
        <w:rPr>
          <w:rFonts w:ascii="Tahoma" w:hAnsi="Tahoma" w:cs="Tahoma"/>
          <w:sz w:val="18"/>
          <w:szCs w:val="18"/>
        </w:rPr>
      </w:pPr>
      <w:r w:rsidRPr="006C0DA9">
        <w:rPr>
          <w:rFonts w:ascii="Tahoma" w:hAnsi="Tahoma" w:cs="Tahoma"/>
          <w:sz w:val="18"/>
          <w:szCs w:val="18"/>
        </w:rPr>
        <w:t>A</w:t>
      </w:r>
      <w:r w:rsidR="001A4E2B" w:rsidRPr="006C0DA9">
        <w:rPr>
          <w:rFonts w:ascii="Tahoma" w:hAnsi="Tahoma" w:cs="Tahoma"/>
          <w:sz w:val="18"/>
          <w:szCs w:val="18"/>
        </w:rPr>
        <w:t>près étude des documents communiqués</w:t>
      </w:r>
      <w:r w:rsidR="00FA75ED" w:rsidRPr="006C0DA9">
        <w:rPr>
          <w:rFonts w:ascii="Tahoma" w:hAnsi="Tahoma" w:cs="Tahoma"/>
          <w:sz w:val="18"/>
          <w:szCs w:val="18"/>
        </w:rPr>
        <w:t>,</w:t>
      </w:r>
      <w:r w:rsidR="001A4E2B" w:rsidRPr="006C0DA9">
        <w:rPr>
          <w:rFonts w:ascii="Tahoma" w:hAnsi="Tahoma" w:cs="Tahoma"/>
          <w:sz w:val="18"/>
          <w:szCs w:val="18"/>
        </w:rPr>
        <w:t xml:space="preserve"> les partie</w:t>
      </w:r>
      <w:r w:rsidR="00FA75ED" w:rsidRPr="006C0DA9">
        <w:rPr>
          <w:rFonts w:ascii="Tahoma" w:hAnsi="Tahoma" w:cs="Tahoma"/>
          <w:sz w:val="18"/>
          <w:szCs w:val="18"/>
        </w:rPr>
        <w:t>s</w:t>
      </w:r>
      <w:r w:rsidR="001A4E2B" w:rsidRPr="006C0DA9">
        <w:rPr>
          <w:rFonts w:ascii="Tahoma" w:hAnsi="Tahoma" w:cs="Tahoma"/>
          <w:sz w:val="18"/>
          <w:szCs w:val="18"/>
        </w:rPr>
        <w:t xml:space="preserve"> </w:t>
      </w:r>
      <w:r w:rsidR="0076023A" w:rsidRPr="006C0DA9">
        <w:rPr>
          <w:rFonts w:ascii="Tahoma" w:hAnsi="Tahoma" w:cs="Tahoma"/>
          <w:sz w:val="18"/>
          <w:szCs w:val="18"/>
        </w:rPr>
        <w:t xml:space="preserve">ont pris en compte l’objectif d’égalité entre les femmes et les hommes, </w:t>
      </w:r>
      <w:r w:rsidR="00DA6B1C" w:rsidRPr="006C0DA9">
        <w:rPr>
          <w:rFonts w:ascii="Tahoma" w:hAnsi="Tahoma" w:cs="Tahoma"/>
          <w:sz w:val="18"/>
          <w:szCs w:val="18"/>
        </w:rPr>
        <w:t xml:space="preserve">et </w:t>
      </w:r>
      <w:r w:rsidR="001A4E2B" w:rsidRPr="006C0DA9">
        <w:rPr>
          <w:rFonts w:ascii="Tahoma" w:hAnsi="Tahoma" w:cs="Tahoma"/>
          <w:sz w:val="18"/>
          <w:szCs w:val="18"/>
        </w:rPr>
        <w:t>ont</w:t>
      </w:r>
      <w:r w:rsidRPr="006C0DA9">
        <w:rPr>
          <w:rFonts w:ascii="Tahoma" w:hAnsi="Tahoma" w:cs="Tahoma"/>
          <w:sz w:val="18"/>
          <w:szCs w:val="18"/>
        </w:rPr>
        <w:t xml:space="preserve"> convenu</w:t>
      </w:r>
      <w:r w:rsidR="000750CC" w:rsidRPr="006C0DA9">
        <w:rPr>
          <w:rFonts w:ascii="Tahoma" w:hAnsi="Tahoma" w:cs="Tahoma"/>
          <w:sz w:val="18"/>
          <w:szCs w:val="18"/>
        </w:rPr>
        <w:t xml:space="preserve"> </w:t>
      </w:r>
      <w:r w:rsidRPr="006C0DA9">
        <w:rPr>
          <w:rFonts w:ascii="Tahoma" w:hAnsi="Tahoma" w:cs="Tahoma"/>
          <w:sz w:val="18"/>
          <w:szCs w:val="18"/>
        </w:rPr>
        <w:t xml:space="preserve">et arrêté </w:t>
      </w:r>
      <w:r w:rsidR="000750CC" w:rsidRPr="006C0DA9">
        <w:rPr>
          <w:rFonts w:ascii="Tahoma" w:hAnsi="Tahoma" w:cs="Tahoma"/>
          <w:sz w:val="18"/>
          <w:szCs w:val="18"/>
        </w:rPr>
        <w:t>ce qui suit</w:t>
      </w:r>
      <w:r w:rsidR="002C1385">
        <w:rPr>
          <w:rFonts w:ascii="Tahoma" w:hAnsi="Tahoma" w:cs="Tahoma"/>
          <w:sz w:val="18"/>
          <w:szCs w:val="18"/>
        </w:rPr>
        <w:t>.</w:t>
      </w:r>
    </w:p>
    <w:p w14:paraId="583DA70C" w14:textId="77777777" w:rsidR="001A4E2B" w:rsidRPr="006C0DA9" w:rsidRDefault="001A4E2B" w:rsidP="002C07BE">
      <w:pPr>
        <w:jc w:val="both"/>
        <w:rPr>
          <w:rFonts w:ascii="Tahoma" w:hAnsi="Tahoma" w:cs="Tahoma"/>
          <w:sz w:val="18"/>
          <w:szCs w:val="18"/>
        </w:rPr>
      </w:pPr>
    </w:p>
    <w:p w14:paraId="503E4D01" w14:textId="77777777" w:rsidR="000750CC" w:rsidRDefault="000750CC" w:rsidP="002C07BE">
      <w:pPr>
        <w:jc w:val="both"/>
        <w:rPr>
          <w:rFonts w:ascii="Tahoma" w:hAnsi="Tahoma" w:cs="Tahoma"/>
          <w:sz w:val="18"/>
          <w:szCs w:val="18"/>
        </w:rPr>
      </w:pPr>
    </w:p>
    <w:p w14:paraId="02F31DEA" w14:textId="77777777" w:rsidR="002C1385" w:rsidRDefault="002C1385" w:rsidP="002C07BE">
      <w:pPr>
        <w:jc w:val="both"/>
        <w:rPr>
          <w:rFonts w:ascii="Tahoma" w:hAnsi="Tahoma" w:cs="Tahoma"/>
          <w:sz w:val="18"/>
          <w:szCs w:val="18"/>
        </w:rPr>
      </w:pPr>
    </w:p>
    <w:p w14:paraId="025545CE" w14:textId="77777777" w:rsidR="002C1385" w:rsidRDefault="002C1385" w:rsidP="002C07BE">
      <w:pPr>
        <w:jc w:val="both"/>
        <w:rPr>
          <w:rFonts w:ascii="Tahoma" w:hAnsi="Tahoma" w:cs="Tahoma"/>
          <w:sz w:val="18"/>
          <w:szCs w:val="18"/>
        </w:rPr>
      </w:pPr>
    </w:p>
    <w:p w14:paraId="33665DCB" w14:textId="77777777" w:rsidR="002C1385" w:rsidRDefault="002C1385" w:rsidP="002C07BE">
      <w:pPr>
        <w:jc w:val="both"/>
        <w:rPr>
          <w:rFonts w:ascii="Tahoma" w:hAnsi="Tahoma" w:cs="Tahoma"/>
          <w:sz w:val="18"/>
          <w:szCs w:val="18"/>
        </w:rPr>
      </w:pPr>
    </w:p>
    <w:p w14:paraId="34A61EBF" w14:textId="77777777" w:rsidR="002C1385" w:rsidRPr="006C0DA9" w:rsidRDefault="002C1385" w:rsidP="002C07BE">
      <w:pPr>
        <w:jc w:val="both"/>
        <w:rPr>
          <w:rFonts w:ascii="Tahoma" w:hAnsi="Tahoma" w:cs="Tahoma"/>
          <w:sz w:val="18"/>
          <w:szCs w:val="18"/>
        </w:rPr>
      </w:pPr>
    </w:p>
    <w:p w14:paraId="011D0173" w14:textId="77777777" w:rsidR="000750CC" w:rsidRPr="006C0DA9" w:rsidRDefault="000750CC" w:rsidP="002C07BE">
      <w:pPr>
        <w:jc w:val="both"/>
        <w:rPr>
          <w:rFonts w:ascii="Tahoma" w:hAnsi="Tahoma" w:cs="Tahoma"/>
          <w:b/>
          <w:smallCaps/>
          <w:sz w:val="20"/>
          <w:szCs w:val="20"/>
          <w:u w:val="single"/>
        </w:rPr>
      </w:pPr>
      <w:r w:rsidRPr="006C0DA9">
        <w:rPr>
          <w:rFonts w:ascii="Tahoma" w:hAnsi="Tahoma" w:cs="Tahoma"/>
          <w:b/>
          <w:smallCaps/>
          <w:sz w:val="20"/>
          <w:szCs w:val="20"/>
          <w:u w:val="single"/>
        </w:rPr>
        <w:lastRenderedPageBreak/>
        <w:t xml:space="preserve">Ceci expose il a été convenu ce qui suit </w:t>
      </w:r>
    </w:p>
    <w:p w14:paraId="50CD4356" w14:textId="77777777" w:rsidR="000750CC" w:rsidRPr="006C0DA9" w:rsidRDefault="000750CC" w:rsidP="002C07BE">
      <w:pPr>
        <w:jc w:val="both"/>
        <w:rPr>
          <w:rFonts w:ascii="Tahoma" w:hAnsi="Tahoma" w:cs="Tahoma"/>
          <w:sz w:val="18"/>
          <w:szCs w:val="18"/>
        </w:rPr>
      </w:pPr>
    </w:p>
    <w:p w14:paraId="6D9D1AAC" w14:textId="77777777" w:rsidR="000750CC" w:rsidRPr="006C0DA9" w:rsidRDefault="000750CC" w:rsidP="002C07BE">
      <w:pPr>
        <w:jc w:val="both"/>
        <w:rPr>
          <w:rFonts w:ascii="Tahoma" w:hAnsi="Tahoma" w:cs="Tahoma"/>
          <w:sz w:val="18"/>
          <w:szCs w:val="18"/>
        </w:rPr>
      </w:pPr>
    </w:p>
    <w:p w14:paraId="3F153B62" w14:textId="77777777" w:rsidR="000750CC" w:rsidRPr="006C0DA9" w:rsidRDefault="00BB7D1E" w:rsidP="00F41A4A">
      <w:pPr>
        <w:shd w:val="clear" w:color="auto" w:fill="F2F2F2"/>
        <w:jc w:val="both"/>
        <w:rPr>
          <w:rFonts w:ascii="Tahoma" w:hAnsi="Tahoma" w:cs="Tahoma"/>
          <w:b/>
          <w:sz w:val="18"/>
          <w:szCs w:val="18"/>
        </w:rPr>
      </w:pPr>
      <w:r w:rsidRPr="006C0DA9">
        <w:rPr>
          <w:rFonts w:ascii="Tahoma" w:hAnsi="Tahoma" w:cs="Tahoma"/>
          <w:b/>
          <w:sz w:val="18"/>
          <w:szCs w:val="18"/>
          <w:u w:val="single"/>
        </w:rPr>
        <w:t xml:space="preserve">ARTICLE </w:t>
      </w:r>
      <w:r>
        <w:rPr>
          <w:rFonts w:ascii="Tahoma" w:hAnsi="Tahoma" w:cs="Tahoma"/>
          <w:b/>
          <w:sz w:val="18"/>
          <w:szCs w:val="18"/>
          <w:u w:val="single"/>
        </w:rPr>
        <w:t>I</w:t>
      </w:r>
      <w:r w:rsidRPr="006C0DA9">
        <w:rPr>
          <w:rFonts w:ascii="Tahoma" w:hAnsi="Tahoma" w:cs="Tahoma"/>
          <w:b/>
          <w:sz w:val="18"/>
          <w:szCs w:val="18"/>
        </w:rPr>
        <w:t xml:space="preserve"> –</w:t>
      </w:r>
      <w:r>
        <w:rPr>
          <w:rFonts w:ascii="Tahoma" w:hAnsi="Tahoma" w:cs="Tahoma"/>
          <w:b/>
          <w:sz w:val="18"/>
          <w:szCs w:val="18"/>
        </w:rPr>
        <w:t xml:space="preserve"> </w:t>
      </w:r>
      <w:r w:rsidRPr="006C0DA9">
        <w:rPr>
          <w:rFonts w:ascii="Tahoma" w:hAnsi="Tahoma" w:cs="Tahoma"/>
          <w:b/>
          <w:sz w:val="18"/>
          <w:szCs w:val="18"/>
        </w:rPr>
        <w:t xml:space="preserve">SALAIRES EFFECTIFS </w:t>
      </w:r>
    </w:p>
    <w:p w14:paraId="2C940508" w14:textId="77777777" w:rsidR="004E2ABD" w:rsidRPr="006C0DA9" w:rsidRDefault="004E2ABD" w:rsidP="002C07BE">
      <w:pPr>
        <w:jc w:val="both"/>
        <w:rPr>
          <w:rFonts w:ascii="Tahoma" w:hAnsi="Tahoma" w:cs="Tahoma"/>
          <w:b/>
          <w:sz w:val="18"/>
          <w:szCs w:val="18"/>
        </w:rPr>
      </w:pPr>
    </w:p>
    <w:p w14:paraId="60D2F35A" w14:textId="77777777" w:rsidR="0075183B" w:rsidRDefault="0075183B" w:rsidP="00097AD4">
      <w:pPr>
        <w:jc w:val="both"/>
        <w:rPr>
          <w:rFonts w:ascii="Tahoma" w:hAnsi="Tahoma" w:cs="Tahoma"/>
          <w:sz w:val="18"/>
          <w:szCs w:val="18"/>
        </w:rPr>
      </w:pPr>
    </w:p>
    <w:p w14:paraId="3A860560" w14:textId="240B6086" w:rsidR="00EA7907" w:rsidRPr="006C0DA9" w:rsidRDefault="00EA7907" w:rsidP="00EA7907">
      <w:pPr>
        <w:shd w:val="clear" w:color="auto" w:fill="F2F2F2"/>
        <w:jc w:val="both"/>
        <w:rPr>
          <w:rFonts w:ascii="Tahoma" w:hAnsi="Tahoma" w:cs="Tahoma"/>
          <w:b/>
          <w:sz w:val="18"/>
          <w:szCs w:val="18"/>
        </w:rPr>
      </w:pPr>
      <w:r w:rsidRPr="006C0DA9">
        <w:rPr>
          <w:rFonts w:ascii="Tahoma" w:hAnsi="Tahoma" w:cs="Tahoma"/>
          <w:b/>
          <w:sz w:val="18"/>
          <w:szCs w:val="18"/>
          <w:u w:val="single"/>
        </w:rPr>
        <w:t xml:space="preserve">ARTICLE </w:t>
      </w:r>
      <w:r>
        <w:rPr>
          <w:rFonts w:ascii="Tahoma" w:hAnsi="Tahoma" w:cs="Tahoma"/>
          <w:b/>
          <w:sz w:val="18"/>
          <w:szCs w:val="18"/>
          <w:u w:val="single"/>
        </w:rPr>
        <w:t>II</w:t>
      </w:r>
      <w:r w:rsidRPr="006C0DA9">
        <w:rPr>
          <w:rFonts w:ascii="Tahoma" w:hAnsi="Tahoma" w:cs="Tahoma"/>
          <w:b/>
          <w:sz w:val="18"/>
          <w:szCs w:val="18"/>
        </w:rPr>
        <w:t xml:space="preserve"> –</w:t>
      </w:r>
      <w:r>
        <w:rPr>
          <w:rFonts w:ascii="Tahoma" w:hAnsi="Tahoma" w:cs="Tahoma"/>
          <w:b/>
          <w:sz w:val="18"/>
          <w:szCs w:val="18"/>
        </w:rPr>
        <w:t xml:space="preserve"> </w:t>
      </w:r>
      <w:r w:rsidR="00097AD4">
        <w:rPr>
          <w:rFonts w:ascii="Tahoma" w:hAnsi="Tahoma" w:cs="Tahoma"/>
          <w:b/>
          <w:sz w:val="18"/>
          <w:szCs w:val="18"/>
        </w:rPr>
        <w:t>ACCESSOIRES DE REMUNERATION</w:t>
      </w:r>
      <w:r w:rsidRPr="006C0DA9">
        <w:rPr>
          <w:rFonts w:ascii="Tahoma" w:hAnsi="Tahoma" w:cs="Tahoma"/>
          <w:b/>
          <w:sz w:val="18"/>
          <w:szCs w:val="18"/>
        </w:rPr>
        <w:t xml:space="preserve"> </w:t>
      </w:r>
    </w:p>
    <w:p w14:paraId="65CCBBC7" w14:textId="77777777" w:rsidR="00EA7907" w:rsidRDefault="00EA7907" w:rsidP="002C07BE">
      <w:pPr>
        <w:jc w:val="both"/>
        <w:rPr>
          <w:rFonts w:ascii="Tahoma" w:hAnsi="Tahoma" w:cs="Tahoma"/>
          <w:sz w:val="18"/>
          <w:szCs w:val="18"/>
        </w:rPr>
      </w:pPr>
    </w:p>
    <w:p w14:paraId="2F299520" w14:textId="77777777" w:rsidR="008A724D" w:rsidRDefault="008A724D" w:rsidP="00097AD4">
      <w:pPr>
        <w:jc w:val="both"/>
        <w:rPr>
          <w:rFonts w:ascii="Tahoma" w:hAnsi="Tahoma" w:cs="Tahoma"/>
          <w:color w:val="222222"/>
          <w:sz w:val="18"/>
          <w:szCs w:val="18"/>
        </w:rPr>
      </w:pPr>
    </w:p>
    <w:p w14:paraId="5E7F832E" w14:textId="77777777" w:rsidR="00F40983" w:rsidRDefault="00F40983" w:rsidP="00097AD4">
      <w:pPr>
        <w:jc w:val="both"/>
        <w:rPr>
          <w:rFonts w:ascii="Tahoma" w:hAnsi="Tahoma" w:cs="Tahoma"/>
          <w:b/>
          <w:bCs/>
          <w:sz w:val="18"/>
          <w:szCs w:val="18"/>
          <w:u w:val="single"/>
        </w:rPr>
      </w:pPr>
    </w:p>
    <w:p w14:paraId="5561DFF5" w14:textId="6886BAB6" w:rsidR="0070580B" w:rsidRPr="006C0DA9" w:rsidRDefault="00BB7D1E" w:rsidP="00F41A4A">
      <w:pPr>
        <w:shd w:val="clear" w:color="auto" w:fill="F2F2F2"/>
        <w:jc w:val="both"/>
        <w:rPr>
          <w:rFonts w:ascii="Tahoma" w:hAnsi="Tahoma" w:cs="Tahoma"/>
          <w:b/>
          <w:sz w:val="18"/>
          <w:szCs w:val="18"/>
        </w:rPr>
      </w:pPr>
      <w:r w:rsidRPr="006C0DA9">
        <w:rPr>
          <w:rFonts w:ascii="Tahoma" w:hAnsi="Tahoma" w:cs="Tahoma"/>
          <w:b/>
          <w:sz w:val="18"/>
          <w:szCs w:val="18"/>
          <w:u w:val="single"/>
        </w:rPr>
        <w:t xml:space="preserve">ARTICLE </w:t>
      </w:r>
      <w:r w:rsidR="00CE751A">
        <w:rPr>
          <w:rFonts w:ascii="Tahoma" w:hAnsi="Tahoma" w:cs="Tahoma"/>
          <w:b/>
          <w:sz w:val="18"/>
          <w:szCs w:val="18"/>
          <w:u w:val="single"/>
        </w:rPr>
        <w:t>III</w:t>
      </w:r>
      <w:r w:rsidRPr="006C0DA9">
        <w:rPr>
          <w:rFonts w:ascii="Tahoma" w:hAnsi="Tahoma" w:cs="Tahoma"/>
          <w:b/>
          <w:sz w:val="18"/>
          <w:szCs w:val="18"/>
        </w:rPr>
        <w:t xml:space="preserve"> </w:t>
      </w:r>
      <w:r>
        <w:rPr>
          <w:rFonts w:ascii="Tahoma" w:hAnsi="Tahoma" w:cs="Tahoma"/>
          <w:b/>
          <w:sz w:val="18"/>
          <w:szCs w:val="18"/>
        </w:rPr>
        <w:t>–</w:t>
      </w:r>
      <w:r w:rsidRPr="006C0DA9">
        <w:rPr>
          <w:rFonts w:ascii="Tahoma" w:hAnsi="Tahoma" w:cs="Tahoma"/>
          <w:b/>
          <w:sz w:val="18"/>
          <w:szCs w:val="18"/>
        </w:rPr>
        <w:t xml:space="preserve"> </w:t>
      </w:r>
      <w:r>
        <w:rPr>
          <w:rFonts w:ascii="Tahoma" w:hAnsi="Tahoma" w:cs="Tahoma"/>
          <w:b/>
          <w:sz w:val="18"/>
          <w:szCs w:val="18"/>
        </w:rPr>
        <w:t xml:space="preserve">ECARTS </w:t>
      </w:r>
      <w:r w:rsidRPr="006C0DA9">
        <w:rPr>
          <w:rFonts w:ascii="Tahoma" w:hAnsi="Tahoma" w:cs="Tahoma"/>
          <w:b/>
          <w:sz w:val="18"/>
          <w:szCs w:val="18"/>
        </w:rPr>
        <w:t xml:space="preserve">DE REMUNERATION </w:t>
      </w:r>
      <w:r w:rsidRPr="00F41A4A">
        <w:rPr>
          <w:rFonts w:ascii="Tahoma" w:hAnsi="Tahoma" w:cs="Tahoma"/>
          <w:b/>
          <w:color w:val="000000"/>
          <w:sz w:val="18"/>
          <w:szCs w:val="18"/>
          <w:shd w:val="clear" w:color="auto" w:fill="F2F2F2"/>
        </w:rPr>
        <w:t>ET DIFFERENCES DE DEROULEMENT DE CARRIERE ENTRE</w:t>
      </w:r>
      <w:r w:rsidRPr="006C0DA9">
        <w:rPr>
          <w:rFonts w:ascii="Tahoma" w:hAnsi="Tahoma" w:cs="Tahoma"/>
          <w:b/>
          <w:color w:val="000000"/>
          <w:sz w:val="18"/>
          <w:szCs w:val="18"/>
          <w:shd w:val="clear" w:color="auto" w:fill="FFFFFF"/>
        </w:rPr>
        <w:t xml:space="preserve"> </w:t>
      </w:r>
      <w:r w:rsidRPr="006C0DA9">
        <w:rPr>
          <w:rFonts w:ascii="Tahoma" w:hAnsi="Tahoma" w:cs="Tahoma"/>
          <w:b/>
          <w:sz w:val="18"/>
          <w:szCs w:val="18"/>
        </w:rPr>
        <w:t xml:space="preserve">LES FEMMES ET LES HOMMES </w:t>
      </w:r>
    </w:p>
    <w:p w14:paraId="26D99BF0" w14:textId="77777777" w:rsidR="00FF3CE1" w:rsidRPr="006C0DA9" w:rsidRDefault="00FF3CE1" w:rsidP="002C07BE">
      <w:pPr>
        <w:jc w:val="both"/>
        <w:rPr>
          <w:rFonts w:ascii="Tahoma" w:hAnsi="Tahoma" w:cs="Tahoma"/>
          <w:sz w:val="18"/>
          <w:szCs w:val="18"/>
        </w:rPr>
      </w:pPr>
    </w:p>
    <w:p w14:paraId="0540092D" w14:textId="77777777" w:rsidR="00046A16" w:rsidRPr="006C0DA9" w:rsidRDefault="001A4E2B" w:rsidP="002C07BE">
      <w:pPr>
        <w:jc w:val="both"/>
        <w:rPr>
          <w:rFonts w:ascii="Tahoma" w:hAnsi="Tahoma" w:cs="Tahoma"/>
          <w:sz w:val="18"/>
          <w:szCs w:val="18"/>
        </w:rPr>
      </w:pPr>
      <w:r w:rsidRPr="006C0DA9">
        <w:rPr>
          <w:rFonts w:ascii="Tahoma" w:hAnsi="Tahoma" w:cs="Tahoma"/>
          <w:sz w:val="18"/>
          <w:szCs w:val="18"/>
        </w:rPr>
        <w:t xml:space="preserve">Lors de la négociation sur </w:t>
      </w:r>
      <w:r w:rsidR="00FA75ED" w:rsidRPr="006C0DA9">
        <w:rPr>
          <w:rFonts w:ascii="Tahoma" w:hAnsi="Tahoma" w:cs="Tahoma"/>
          <w:sz w:val="18"/>
          <w:szCs w:val="18"/>
        </w:rPr>
        <w:t>les salaires effectifs</w:t>
      </w:r>
      <w:r w:rsidR="002C07BE" w:rsidRPr="006C0DA9">
        <w:rPr>
          <w:rFonts w:ascii="Tahoma" w:hAnsi="Tahoma" w:cs="Tahoma"/>
          <w:sz w:val="18"/>
          <w:szCs w:val="18"/>
        </w:rPr>
        <w:t>,</w:t>
      </w:r>
      <w:r w:rsidR="00FA75ED" w:rsidRPr="006C0DA9">
        <w:rPr>
          <w:rFonts w:ascii="Tahoma" w:hAnsi="Tahoma" w:cs="Tahoma"/>
          <w:sz w:val="18"/>
          <w:szCs w:val="18"/>
        </w:rPr>
        <w:t xml:space="preserve"> </w:t>
      </w:r>
      <w:r w:rsidR="0076023A" w:rsidRPr="006C0DA9">
        <w:rPr>
          <w:rFonts w:ascii="Tahoma" w:hAnsi="Tahoma" w:cs="Tahoma"/>
          <w:sz w:val="18"/>
          <w:szCs w:val="18"/>
        </w:rPr>
        <w:t>l’objectif d’égalité entre les femmes et les hommes a été pris en compte</w:t>
      </w:r>
      <w:r w:rsidR="00046A16" w:rsidRPr="006C0DA9">
        <w:rPr>
          <w:rFonts w:ascii="Tahoma" w:hAnsi="Tahoma" w:cs="Tahoma"/>
          <w:sz w:val="18"/>
          <w:szCs w:val="18"/>
        </w:rPr>
        <w:t xml:space="preserve"> et les</w:t>
      </w:r>
      <w:r w:rsidRPr="006C0DA9">
        <w:rPr>
          <w:rFonts w:ascii="Tahoma" w:hAnsi="Tahoma" w:cs="Tahoma"/>
          <w:sz w:val="18"/>
          <w:szCs w:val="18"/>
        </w:rPr>
        <w:t xml:space="preserve"> écarts de rémunération entre les hommes et les femmes a été </w:t>
      </w:r>
      <w:r w:rsidR="00EE525B" w:rsidRPr="006C0DA9">
        <w:rPr>
          <w:rFonts w:ascii="Tahoma" w:hAnsi="Tahoma" w:cs="Tahoma"/>
          <w:sz w:val="18"/>
          <w:szCs w:val="18"/>
        </w:rPr>
        <w:t>abordé</w:t>
      </w:r>
      <w:r w:rsidRPr="006C0DA9">
        <w:rPr>
          <w:rFonts w:ascii="Tahoma" w:hAnsi="Tahoma" w:cs="Tahoma"/>
          <w:sz w:val="18"/>
          <w:szCs w:val="18"/>
        </w:rPr>
        <w:t xml:space="preserve">. </w:t>
      </w:r>
    </w:p>
    <w:p w14:paraId="04ACC5AA" w14:textId="77777777" w:rsidR="00046A16" w:rsidRPr="006C0DA9" w:rsidRDefault="00046A16" w:rsidP="002C07BE">
      <w:pPr>
        <w:jc w:val="both"/>
        <w:rPr>
          <w:rFonts w:ascii="Tahoma" w:hAnsi="Tahoma" w:cs="Tahoma"/>
          <w:sz w:val="18"/>
          <w:szCs w:val="18"/>
        </w:rPr>
      </w:pPr>
    </w:p>
    <w:p w14:paraId="7327B4B7" w14:textId="77777777" w:rsidR="00FF3CE1" w:rsidRPr="006C0DA9" w:rsidRDefault="0070580B" w:rsidP="002C07BE">
      <w:pPr>
        <w:jc w:val="both"/>
        <w:rPr>
          <w:rFonts w:ascii="Tahoma" w:hAnsi="Tahoma" w:cs="Tahoma"/>
          <w:sz w:val="18"/>
          <w:szCs w:val="18"/>
        </w:rPr>
      </w:pPr>
      <w:r w:rsidRPr="006C0DA9">
        <w:rPr>
          <w:rFonts w:ascii="Tahoma" w:hAnsi="Tahoma" w:cs="Tahoma"/>
          <w:sz w:val="18"/>
          <w:szCs w:val="18"/>
        </w:rPr>
        <w:t xml:space="preserve">Il est à noter que lors </w:t>
      </w:r>
      <w:r w:rsidR="001A4E2B" w:rsidRPr="006C0DA9">
        <w:rPr>
          <w:rFonts w:ascii="Tahoma" w:hAnsi="Tahoma" w:cs="Tahoma"/>
          <w:sz w:val="18"/>
          <w:szCs w:val="18"/>
        </w:rPr>
        <w:t xml:space="preserve">de ces </w:t>
      </w:r>
      <w:r w:rsidRPr="006C0DA9">
        <w:rPr>
          <w:rFonts w:ascii="Tahoma" w:hAnsi="Tahoma" w:cs="Tahoma"/>
          <w:sz w:val="18"/>
          <w:szCs w:val="18"/>
        </w:rPr>
        <w:t>discussions</w:t>
      </w:r>
      <w:r w:rsidR="001B1FB2" w:rsidRPr="006C0DA9">
        <w:rPr>
          <w:rFonts w:ascii="Tahoma" w:hAnsi="Tahoma" w:cs="Tahoma"/>
          <w:sz w:val="18"/>
          <w:szCs w:val="18"/>
        </w:rPr>
        <w:t>,</w:t>
      </w:r>
      <w:r w:rsidRPr="006C0DA9">
        <w:rPr>
          <w:rFonts w:ascii="Tahoma" w:hAnsi="Tahoma" w:cs="Tahoma"/>
          <w:sz w:val="18"/>
          <w:szCs w:val="18"/>
        </w:rPr>
        <w:t xml:space="preserve"> aucun écart </w:t>
      </w:r>
      <w:r w:rsidR="00EE525B" w:rsidRPr="006C0DA9">
        <w:rPr>
          <w:rFonts w:ascii="Tahoma" w:hAnsi="Tahoma" w:cs="Tahoma"/>
          <w:sz w:val="18"/>
          <w:szCs w:val="18"/>
        </w:rPr>
        <w:t xml:space="preserve">significatif </w:t>
      </w:r>
      <w:r w:rsidRPr="006C0DA9">
        <w:rPr>
          <w:rFonts w:ascii="Tahoma" w:hAnsi="Tahoma" w:cs="Tahoma"/>
          <w:sz w:val="18"/>
          <w:szCs w:val="18"/>
        </w:rPr>
        <w:t xml:space="preserve">de rémunération, de promotion, d’avancement de carrière, ou de classification n’a été mis en évidence entre la situation des hommes et des femmes travaillant dans l’entreprise. </w:t>
      </w:r>
    </w:p>
    <w:p w14:paraId="554CC5E4" w14:textId="77777777" w:rsidR="00FF3CE1" w:rsidRPr="006C0DA9" w:rsidRDefault="00FF3CE1" w:rsidP="002C07BE">
      <w:pPr>
        <w:jc w:val="both"/>
        <w:rPr>
          <w:rFonts w:ascii="Tahoma" w:hAnsi="Tahoma" w:cs="Tahoma"/>
          <w:sz w:val="20"/>
          <w:szCs w:val="20"/>
        </w:rPr>
      </w:pPr>
    </w:p>
    <w:p w14:paraId="1B2DE8E5" w14:textId="0E7A6A7E" w:rsidR="0070580B" w:rsidRPr="006C0DA9" w:rsidRDefault="00DC7F9B" w:rsidP="002C07BE">
      <w:pPr>
        <w:jc w:val="both"/>
        <w:rPr>
          <w:rFonts w:ascii="Tahoma" w:hAnsi="Tahoma" w:cs="Tahoma"/>
          <w:sz w:val="18"/>
          <w:szCs w:val="18"/>
        </w:rPr>
      </w:pPr>
      <w:r w:rsidRPr="006C0DA9">
        <w:rPr>
          <w:rFonts w:ascii="Tahoma" w:hAnsi="Tahoma" w:cs="Tahoma"/>
          <w:sz w:val="18"/>
          <w:szCs w:val="18"/>
        </w:rPr>
        <w:t>Il est rappelé qu’u</w:t>
      </w:r>
      <w:r w:rsidR="0076023A" w:rsidRPr="006C0DA9">
        <w:rPr>
          <w:rFonts w:ascii="Tahoma" w:hAnsi="Tahoma" w:cs="Tahoma"/>
          <w:sz w:val="18"/>
          <w:szCs w:val="18"/>
        </w:rPr>
        <w:t>n accord collectif sur l’égalité professio</w:t>
      </w:r>
      <w:r w:rsidRPr="006C0DA9">
        <w:rPr>
          <w:rFonts w:ascii="Tahoma" w:hAnsi="Tahoma" w:cs="Tahoma"/>
          <w:sz w:val="18"/>
          <w:szCs w:val="18"/>
        </w:rPr>
        <w:t>nnelle a été signé en date d</w:t>
      </w:r>
      <w:r w:rsidRPr="00B52353">
        <w:rPr>
          <w:rFonts w:ascii="Tahoma" w:hAnsi="Tahoma" w:cs="Tahoma"/>
          <w:sz w:val="18"/>
          <w:szCs w:val="18"/>
        </w:rPr>
        <w:t xml:space="preserve">u </w:t>
      </w:r>
      <w:r w:rsidR="00B52353" w:rsidRPr="00B52353">
        <w:rPr>
          <w:rFonts w:ascii="Tahoma" w:hAnsi="Tahoma" w:cs="Tahoma"/>
          <w:sz w:val="18"/>
          <w:szCs w:val="18"/>
        </w:rPr>
        <w:t>07/04/2023</w:t>
      </w:r>
      <w:r w:rsidRPr="00B52353">
        <w:rPr>
          <w:rFonts w:ascii="Tahoma" w:hAnsi="Tahoma" w:cs="Tahoma"/>
          <w:sz w:val="18"/>
          <w:szCs w:val="18"/>
        </w:rPr>
        <w:t xml:space="preserve"> il n’y a donc pas lieu de négocier sur la programmation de mesures permettant de supprimer les écarts de rémunération et les différences de déroulement de carrière entre les femmes et les hommes</w:t>
      </w:r>
      <w:r w:rsidR="0070580B" w:rsidRPr="00B52353">
        <w:rPr>
          <w:rFonts w:ascii="Tahoma" w:hAnsi="Tahoma" w:cs="Tahoma"/>
          <w:sz w:val="18"/>
          <w:szCs w:val="18"/>
        </w:rPr>
        <w:t>.</w:t>
      </w:r>
      <w:r w:rsidR="0070580B" w:rsidRPr="006C0DA9">
        <w:rPr>
          <w:rFonts w:ascii="Tahoma" w:hAnsi="Tahoma" w:cs="Tahoma"/>
          <w:sz w:val="18"/>
          <w:szCs w:val="18"/>
        </w:rPr>
        <w:t xml:space="preserve"> </w:t>
      </w:r>
    </w:p>
    <w:p w14:paraId="4B4C53DC" w14:textId="77777777" w:rsidR="00280E71" w:rsidRPr="006C0DA9" w:rsidRDefault="00280E71" w:rsidP="002C07BE">
      <w:pPr>
        <w:jc w:val="both"/>
        <w:rPr>
          <w:rFonts w:ascii="Tahoma" w:hAnsi="Tahoma" w:cs="Tahoma"/>
          <w:sz w:val="18"/>
          <w:szCs w:val="18"/>
        </w:rPr>
      </w:pPr>
    </w:p>
    <w:p w14:paraId="301AEFE3" w14:textId="5AF8565C" w:rsidR="000750CC" w:rsidRPr="006C0DA9" w:rsidRDefault="00BB7D1E" w:rsidP="00F41A4A">
      <w:pPr>
        <w:shd w:val="clear" w:color="auto" w:fill="F2F2F2"/>
        <w:jc w:val="both"/>
        <w:rPr>
          <w:rFonts w:ascii="Tahoma" w:hAnsi="Tahoma" w:cs="Tahoma"/>
          <w:b/>
          <w:sz w:val="18"/>
          <w:szCs w:val="18"/>
        </w:rPr>
      </w:pPr>
      <w:r w:rsidRPr="006C0DA9">
        <w:rPr>
          <w:rFonts w:ascii="Tahoma" w:hAnsi="Tahoma" w:cs="Tahoma"/>
          <w:b/>
          <w:sz w:val="18"/>
          <w:szCs w:val="18"/>
          <w:u w:val="single"/>
        </w:rPr>
        <w:t xml:space="preserve">ARTICLE </w:t>
      </w:r>
      <w:r w:rsidR="00CE751A">
        <w:rPr>
          <w:rFonts w:ascii="Tahoma" w:hAnsi="Tahoma" w:cs="Tahoma"/>
          <w:b/>
          <w:sz w:val="18"/>
          <w:szCs w:val="18"/>
          <w:u w:val="single"/>
        </w:rPr>
        <w:t>I</w:t>
      </w:r>
      <w:r w:rsidR="00EB75CF">
        <w:rPr>
          <w:rFonts w:ascii="Tahoma" w:hAnsi="Tahoma" w:cs="Tahoma"/>
          <w:b/>
          <w:sz w:val="18"/>
          <w:szCs w:val="18"/>
          <w:u w:val="single"/>
        </w:rPr>
        <w:t>V</w:t>
      </w:r>
      <w:r w:rsidRPr="006C0DA9">
        <w:rPr>
          <w:rFonts w:ascii="Tahoma" w:hAnsi="Tahoma" w:cs="Tahoma"/>
          <w:b/>
          <w:sz w:val="18"/>
          <w:szCs w:val="18"/>
        </w:rPr>
        <w:t xml:space="preserve"> – DUREE EFFECTIVE ET ORGANISATION DU TEMPS DE TRAVAIL </w:t>
      </w:r>
    </w:p>
    <w:p w14:paraId="14719881" w14:textId="77777777" w:rsidR="00EE525B" w:rsidRPr="006C0DA9" w:rsidRDefault="00EE525B" w:rsidP="002C07BE">
      <w:pPr>
        <w:jc w:val="both"/>
        <w:rPr>
          <w:rFonts w:ascii="Tahoma" w:hAnsi="Tahoma" w:cs="Tahoma"/>
          <w:sz w:val="22"/>
          <w:szCs w:val="22"/>
        </w:rPr>
      </w:pPr>
    </w:p>
    <w:p w14:paraId="64F459D0" w14:textId="6BACF09F" w:rsidR="00280E71" w:rsidRPr="006C0DA9" w:rsidRDefault="00EE525B" w:rsidP="002C07BE">
      <w:pPr>
        <w:jc w:val="both"/>
        <w:rPr>
          <w:rFonts w:ascii="Tahoma" w:hAnsi="Tahoma" w:cs="Tahoma"/>
          <w:sz w:val="18"/>
          <w:szCs w:val="18"/>
        </w:rPr>
      </w:pPr>
      <w:r w:rsidRPr="006C0DA9">
        <w:rPr>
          <w:rFonts w:ascii="Tahoma" w:hAnsi="Tahoma" w:cs="Tahoma"/>
          <w:sz w:val="18"/>
          <w:szCs w:val="18"/>
        </w:rPr>
        <w:t>L’application de l’accord sur l’aménagement et la réduction du temps de travail (ARTT) dans l’entreprise en date du</w:t>
      </w:r>
      <w:r w:rsidR="00597497">
        <w:rPr>
          <w:rFonts w:ascii="Tahoma" w:hAnsi="Tahoma" w:cs="Tahoma"/>
          <w:sz w:val="18"/>
          <w:szCs w:val="18"/>
        </w:rPr>
        <w:t xml:space="preserve"> </w:t>
      </w:r>
      <w:r w:rsidR="00B52353">
        <w:rPr>
          <w:rFonts w:ascii="Tahoma" w:hAnsi="Tahoma" w:cs="Tahoma"/>
          <w:sz w:val="18"/>
          <w:szCs w:val="18"/>
        </w:rPr>
        <w:t>11/10/2012</w:t>
      </w:r>
      <w:r w:rsidRPr="006C0DA9">
        <w:rPr>
          <w:rFonts w:ascii="Tahoma" w:hAnsi="Tahoma" w:cs="Tahoma"/>
          <w:sz w:val="18"/>
          <w:szCs w:val="18"/>
        </w:rPr>
        <w:t xml:space="preserve"> est jugée satisfaisante, de même que la durée effective et l’organisation du temps de travail</w:t>
      </w:r>
      <w:r w:rsidR="00F51FFE" w:rsidRPr="006C0DA9">
        <w:rPr>
          <w:rFonts w:ascii="Tahoma" w:hAnsi="Tahoma" w:cs="Tahoma"/>
          <w:sz w:val="18"/>
          <w:szCs w:val="18"/>
        </w:rPr>
        <w:t>.</w:t>
      </w:r>
    </w:p>
    <w:p w14:paraId="0D266F4F" w14:textId="77777777" w:rsidR="006F1944" w:rsidRPr="006C0DA9" w:rsidRDefault="006F1944" w:rsidP="002C07BE">
      <w:pPr>
        <w:jc w:val="both"/>
        <w:rPr>
          <w:rFonts w:ascii="Tahoma" w:hAnsi="Tahoma" w:cs="Tahoma"/>
          <w:sz w:val="18"/>
          <w:szCs w:val="18"/>
        </w:rPr>
      </w:pPr>
    </w:p>
    <w:p w14:paraId="1688EF03" w14:textId="77777777" w:rsidR="00046A16" w:rsidRPr="006C0DA9" w:rsidRDefault="00046A16" w:rsidP="002C07BE">
      <w:pPr>
        <w:jc w:val="both"/>
        <w:rPr>
          <w:rFonts w:ascii="Tahoma" w:hAnsi="Tahoma" w:cs="Tahoma"/>
          <w:sz w:val="18"/>
          <w:szCs w:val="18"/>
        </w:rPr>
      </w:pPr>
    </w:p>
    <w:p w14:paraId="1E45FA3E" w14:textId="0415E5C3" w:rsidR="00131E90" w:rsidRPr="006C0DA9" w:rsidRDefault="00BB7D1E" w:rsidP="00F41A4A">
      <w:pPr>
        <w:shd w:val="clear" w:color="auto" w:fill="F2F2F2"/>
        <w:jc w:val="both"/>
        <w:rPr>
          <w:rFonts w:ascii="Tahoma" w:hAnsi="Tahoma" w:cs="Tahoma"/>
          <w:sz w:val="18"/>
          <w:szCs w:val="18"/>
        </w:rPr>
      </w:pPr>
      <w:r w:rsidRPr="006C0DA9">
        <w:rPr>
          <w:rFonts w:ascii="Tahoma" w:hAnsi="Tahoma" w:cs="Tahoma"/>
          <w:b/>
          <w:sz w:val="18"/>
          <w:szCs w:val="18"/>
          <w:u w:val="single"/>
        </w:rPr>
        <w:t xml:space="preserve">ARTICLE </w:t>
      </w:r>
      <w:r w:rsidR="00590231">
        <w:rPr>
          <w:rFonts w:ascii="Tahoma" w:hAnsi="Tahoma" w:cs="Tahoma"/>
          <w:b/>
          <w:sz w:val="18"/>
          <w:szCs w:val="18"/>
          <w:u w:val="single"/>
        </w:rPr>
        <w:t>V</w:t>
      </w:r>
      <w:r w:rsidRPr="006C0DA9">
        <w:rPr>
          <w:rFonts w:ascii="Tahoma" w:hAnsi="Tahoma" w:cs="Tahoma"/>
          <w:b/>
          <w:sz w:val="18"/>
          <w:szCs w:val="18"/>
        </w:rPr>
        <w:t xml:space="preserve"> – </w:t>
      </w:r>
      <w:r w:rsidRPr="006C0DA9">
        <w:rPr>
          <w:rFonts w:ascii="Tahoma" w:hAnsi="Tahoma" w:cs="Tahoma"/>
          <w:b/>
          <w:bCs/>
          <w:sz w:val="18"/>
          <w:szCs w:val="18"/>
        </w:rPr>
        <w:t>SALARIES MIS A DISPOSITION AUPRES DES ORGANISATIONS SYNDICALES OU DES ASSOCIATIONS D’EMPLOYEUR</w:t>
      </w:r>
      <w:r w:rsidR="00131E90" w:rsidRPr="006C0DA9">
        <w:rPr>
          <w:rFonts w:ascii="Tahoma" w:hAnsi="Tahoma" w:cs="Tahoma"/>
          <w:sz w:val="18"/>
          <w:szCs w:val="18"/>
        </w:rPr>
        <w:t xml:space="preserve"> </w:t>
      </w:r>
    </w:p>
    <w:p w14:paraId="7D9DE02E" w14:textId="77777777" w:rsidR="00A116B7" w:rsidRPr="00A116B7" w:rsidRDefault="00A116B7" w:rsidP="001A2937">
      <w:pPr>
        <w:jc w:val="both"/>
        <w:rPr>
          <w:rFonts w:ascii="Tahoma" w:hAnsi="Tahoma" w:cs="Tahoma"/>
          <w:b/>
          <w:bCs/>
          <w:sz w:val="18"/>
          <w:szCs w:val="18"/>
        </w:rPr>
      </w:pPr>
    </w:p>
    <w:p w14:paraId="34B63568" w14:textId="77777777" w:rsidR="0066308A" w:rsidRPr="006C0DA9" w:rsidRDefault="00701607" w:rsidP="001A2937">
      <w:pPr>
        <w:jc w:val="both"/>
        <w:rPr>
          <w:rFonts w:ascii="Tahoma" w:hAnsi="Tahoma" w:cs="Tahoma"/>
          <w:sz w:val="18"/>
          <w:szCs w:val="18"/>
        </w:rPr>
      </w:pPr>
      <w:r w:rsidRPr="006C0DA9">
        <w:rPr>
          <w:rFonts w:ascii="Tahoma" w:hAnsi="Tahoma" w:cs="Tahoma"/>
          <w:sz w:val="18"/>
          <w:szCs w:val="18"/>
        </w:rPr>
        <w:t>Aucun salarié de l’entreprise n’est mis à disposition d’une organisation syndica</w:t>
      </w:r>
      <w:r w:rsidR="001B1FB2" w:rsidRPr="006C0DA9">
        <w:rPr>
          <w:rFonts w:ascii="Tahoma" w:hAnsi="Tahoma" w:cs="Tahoma"/>
          <w:sz w:val="18"/>
          <w:szCs w:val="18"/>
        </w:rPr>
        <w:t>le ou d’association d’employeur</w:t>
      </w:r>
      <w:r w:rsidRPr="006C0DA9">
        <w:rPr>
          <w:rFonts w:ascii="Tahoma" w:hAnsi="Tahoma" w:cs="Tahoma"/>
          <w:sz w:val="18"/>
          <w:szCs w:val="18"/>
        </w:rPr>
        <w:t xml:space="preserve">. </w:t>
      </w:r>
    </w:p>
    <w:p w14:paraId="4D2BB723" w14:textId="77777777" w:rsidR="00131E90" w:rsidRPr="006C0DA9" w:rsidRDefault="00131E90" w:rsidP="00131E90">
      <w:pPr>
        <w:ind w:left="1080"/>
        <w:jc w:val="both"/>
        <w:rPr>
          <w:rFonts w:ascii="Tahoma" w:hAnsi="Tahoma" w:cs="Tahoma"/>
          <w:sz w:val="18"/>
          <w:szCs w:val="18"/>
        </w:rPr>
      </w:pPr>
    </w:p>
    <w:p w14:paraId="4118AA9C" w14:textId="77777777" w:rsidR="0024444F" w:rsidRPr="006C0DA9" w:rsidRDefault="0024444F" w:rsidP="002C07BE">
      <w:pPr>
        <w:jc w:val="both"/>
        <w:rPr>
          <w:rFonts w:ascii="Tahoma" w:hAnsi="Tahoma" w:cs="Tahoma"/>
          <w:sz w:val="18"/>
          <w:szCs w:val="18"/>
        </w:rPr>
      </w:pPr>
    </w:p>
    <w:p w14:paraId="6A55F910" w14:textId="571C1140" w:rsidR="0066308A" w:rsidRPr="006C0DA9" w:rsidRDefault="00BB7D1E" w:rsidP="00F41A4A">
      <w:pPr>
        <w:shd w:val="clear" w:color="auto" w:fill="F2F2F2"/>
        <w:jc w:val="both"/>
        <w:rPr>
          <w:rFonts w:ascii="Tahoma" w:hAnsi="Tahoma" w:cs="Tahoma"/>
          <w:sz w:val="18"/>
          <w:szCs w:val="18"/>
        </w:rPr>
      </w:pPr>
      <w:r w:rsidRPr="006C0DA9">
        <w:rPr>
          <w:rFonts w:ascii="Tahoma" w:hAnsi="Tahoma" w:cs="Tahoma"/>
          <w:b/>
          <w:sz w:val="18"/>
          <w:szCs w:val="18"/>
          <w:u w:val="single"/>
        </w:rPr>
        <w:t xml:space="preserve">ARTICLE </w:t>
      </w:r>
      <w:r>
        <w:rPr>
          <w:rFonts w:ascii="Tahoma" w:hAnsi="Tahoma" w:cs="Tahoma"/>
          <w:b/>
          <w:sz w:val="18"/>
          <w:szCs w:val="18"/>
          <w:u w:val="single"/>
        </w:rPr>
        <w:t>V</w:t>
      </w:r>
      <w:r w:rsidR="00590231">
        <w:rPr>
          <w:rFonts w:ascii="Tahoma" w:hAnsi="Tahoma" w:cs="Tahoma"/>
          <w:b/>
          <w:sz w:val="18"/>
          <w:szCs w:val="18"/>
          <w:u w:val="single"/>
        </w:rPr>
        <w:t>I</w:t>
      </w:r>
      <w:r w:rsidRPr="006C0DA9">
        <w:rPr>
          <w:rFonts w:ascii="Tahoma" w:hAnsi="Tahoma" w:cs="Tahoma"/>
          <w:b/>
          <w:sz w:val="18"/>
          <w:szCs w:val="18"/>
        </w:rPr>
        <w:t xml:space="preserve"> </w:t>
      </w:r>
      <w:r>
        <w:rPr>
          <w:rFonts w:ascii="Tahoma" w:hAnsi="Tahoma" w:cs="Tahoma"/>
          <w:b/>
          <w:sz w:val="18"/>
          <w:szCs w:val="18"/>
        </w:rPr>
        <w:t>–</w:t>
      </w:r>
      <w:r w:rsidRPr="006C0DA9">
        <w:rPr>
          <w:rFonts w:ascii="Tahoma" w:hAnsi="Tahoma" w:cs="Tahoma"/>
          <w:b/>
          <w:sz w:val="18"/>
          <w:szCs w:val="18"/>
        </w:rPr>
        <w:t xml:space="preserve"> INTERESSEMENT, PARTICIPATION ET EPARGNE SALARIALE </w:t>
      </w:r>
    </w:p>
    <w:p w14:paraId="7F40C535" w14:textId="77777777" w:rsidR="0066308A" w:rsidRPr="006C0DA9" w:rsidRDefault="0066308A" w:rsidP="002C07BE">
      <w:pPr>
        <w:jc w:val="both"/>
        <w:rPr>
          <w:rFonts w:ascii="Tahoma" w:hAnsi="Tahoma" w:cs="Tahoma"/>
          <w:sz w:val="18"/>
          <w:szCs w:val="18"/>
        </w:rPr>
      </w:pPr>
    </w:p>
    <w:p w14:paraId="72DA7FC2" w14:textId="77777777" w:rsidR="0024444F" w:rsidRPr="006C0DA9" w:rsidRDefault="0024444F" w:rsidP="001A2937">
      <w:pPr>
        <w:numPr>
          <w:ilvl w:val="0"/>
          <w:numId w:val="12"/>
        </w:numPr>
        <w:jc w:val="both"/>
        <w:rPr>
          <w:rFonts w:ascii="Tahoma" w:hAnsi="Tahoma" w:cs="Tahoma"/>
          <w:sz w:val="18"/>
          <w:szCs w:val="18"/>
        </w:rPr>
      </w:pPr>
      <w:r w:rsidRPr="006C0DA9">
        <w:rPr>
          <w:rFonts w:ascii="Tahoma" w:hAnsi="Tahoma" w:cs="Tahoma"/>
          <w:sz w:val="18"/>
          <w:szCs w:val="18"/>
          <w:u w:val="single"/>
        </w:rPr>
        <w:t>Intéressement</w:t>
      </w:r>
      <w:r w:rsidRPr="006C0DA9">
        <w:rPr>
          <w:rFonts w:ascii="Tahoma" w:hAnsi="Tahoma" w:cs="Tahoma"/>
          <w:sz w:val="18"/>
          <w:szCs w:val="18"/>
        </w:rPr>
        <w:t xml:space="preserve"> : </w:t>
      </w:r>
    </w:p>
    <w:p w14:paraId="721C579E" w14:textId="025227CA" w:rsidR="0066308A" w:rsidRPr="006C0DA9" w:rsidRDefault="0066308A" w:rsidP="002C07BE">
      <w:pPr>
        <w:jc w:val="both"/>
        <w:rPr>
          <w:rFonts w:ascii="Tahoma" w:hAnsi="Tahoma" w:cs="Tahoma"/>
          <w:sz w:val="18"/>
          <w:szCs w:val="18"/>
        </w:rPr>
      </w:pPr>
      <w:r w:rsidRPr="006C0DA9">
        <w:rPr>
          <w:rFonts w:ascii="Tahoma" w:hAnsi="Tahoma" w:cs="Tahoma"/>
          <w:sz w:val="18"/>
          <w:szCs w:val="18"/>
        </w:rPr>
        <w:t xml:space="preserve">L’entreprise est couverte par un accord d’intéressement </w:t>
      </w:r>
      <w:r w:rsidRPr="00F22AAA">
        <w:rPr>
          <w:rFonts w:ascii="Tahoma" w:hAnsi="Tahoma" w:cs="Tahoma"/>
          <w:sz w:val="18"/>
          <w:szCs w:val="18"/>
        </w:rPr>
        <w:t xml:space="preserve">en date </w:t>
      </w:r>
      <w:r w:rsidR="007D7A01" w:rsidRPr="00F22AAA">
        <w:rPr>
          <w:rFonts w:ascii="Tahoma" w:hAnsi="Tahoma" w:cs="Tahoma"/>
          <w:sz w:val="18"/>
          <w:szCs w:val="18"/>
        </w:rPr>
        <w:t xml:space="preserve">du </w:t>
      </w:r>
      <w:r w:rsidR="00F22AAA" w:rsidRPr="00F22AAA">
        <w:rPr>
          <w:rFonts w:ascii="Tahoma" w:hAnsi="Tahoma" w:cs="Tahoma"/>
          <w:sz w:val="18"/>
          <w:szCs w:val="18"/>
        </w:rPr>
        <w:t>31/05/2024</w:t>
      </w:r>
      <w:r w:rsidR="007D7A01" w:rsidRPr="00F22AAA">
        <w:rPr>
          <w:rFonts w:ascii="Tahoma" w:hAnsi="Tahoma" w:cs="Tahoma"/>
          <w:sz w:val="18"/>
          <w:szCs w:val="18"/>
        </w:rPr>
        <w:t>.</w:t>
      </w:r>
    </w:p>
    <w:p w14:paraId="445A3259" w14:textId="77777777" w:rsidR="0024444F" w:rsidRPr="006C0DA9" w:rsidRDefault="0024444F" w:rsidP="002C07BE">
      <w:pPr>
        <w:jc w:val="both"/>
        <w:rPr>
          <w:rFonts w:ascii="Tahoma" w:hAnsi="Tahoma" w:cs="Tahoma"/>
          <w:sz w:val="18"/>
          <w:szCs w:val="18"/>
        </w:rPr>
      </w:pPr>
    </w:p>
    <w:p w14:paraId="29B98A56" w14:textId="77777777" w:rsidR="0066308A" w:rsidRPr="006C0DA9" w:rsidRDefault="0024444F" w:rsidP="001A2937">
      <w:pPr>
        <w:numPr>
          <w:ilvl w:val="0"/>
          <w:numId w:val="14"/>
        </w:numPr>
        <w:jc w:val="both"/>
        <w:rPr>
          <w:rFonts w:ascii="Tahoma" w:hAnsi="Tahoma" w:cs="Tahoma"/>
          <w:sz w:val="18"/>
          <w:szCs w:val="18"/>
          <w:u w:val="single"/>
        </w:rPr>
      </w:pPr>
      <w:r w:rsidRPr="006C0DA9">
        <w:rPr>
          <w:rFonts w:ascii="Tahoma" w:hAnsi="Tahoma" w:cs="Tahoma"/>
          <w:sz w:val="18"/>
          <w:szCs w:val="18"/>
          <w:u w:val="single"/>
        </w:rPr>
        <w:t>Participation</w:t>
      </w:r>
      <w:r w:rsidRPr="006C0DA9">
        <w:rPr>
          <w:rFonts w:ascii="Tahoma" w:hAnsi="Tahoma" w:cs="Tahoma"/>
          <w:sz w:val="18"/>
          <w:szCs w:val="18"/>
        </w:rPr>
        <w:t xml:space="preserve"> : </w:t>
      </w:r>
    </w:p>
    <w:p w14:paraId="148117FF" w14:textId="77777777" w:rsidR="003A1DB0" w:rsidRPr="003A1DB0" w:rsidRDefault="003A1DB0" w:rsidP="003A1DB0">
      <w:pPr>
        <w:jc w:val="both"/>
        <w:rPr>
          <w:rFonts w:ascii="Tahoma" w:hAnsi="Tahoma" w:cs="Tahoma"/>
          <w:sz w:val="18"/>
          <w:szCs w:val="18"/>
        </w:rPr>
      </w:pPr>
      <w:r w:rsidRPr="003A1DB0">
        <w:rPr>
          <w:rFonts w:ascii="Tahoma" w:hAnsi="Tahoma" w:cs="Tahoma"/>
          <w:sz w:val="18"/>
          <w:szCs w:val="18"/>
        </w:rPr>
        <w:t xml:space="preserve">L’entreprise est couverte par l’accord de participation dit « Pôle Traiteur » en date du 28/08/2012, et ses avenants signés les 31/08/2015, 29/08/2018, 20/08/2020 et du 02/07/2025. </w:t>
      </w:r>
    </w:p>
    <w:p w14:paraId="650FE921" w14:textId="77777777" w:rsidR="00DF2381" w:rsidRPr="006C0DA9" w:rsidRDefault="00DF2381" w:rsidP="002C07BE">
      <w:pPr>
        <w:jc w:val="both"/>
        <w:rPr>
          <w:rFonts w:ascii="Tahoma" w:hAnsi="Tahoma" w:cs="Tahoma"/>
          <w:sz w:val="18"/>
          <w:szCs w:val="18"/>
        </w:rPr>
      </w:pPr>
    </w:p>
    <w:p w14:paraId="2E6F7C25" w14:textId="77777777" w:rsidR="0024444F" w:rsidRPr="006C0DA9" w:rsidRDefault="0063065C" w:rsidP="001A2937">
      <w:pPr>
        <w:numPr>
          <w:ilvl w:val="0"/>
          <w:numId w:val="16"/>
        </w:numPr>
        <w:jc w:val="both"/>
        <w:rPr>
          <w:rFonts w:ascii="Tahoma" w:hAnsi="Tahoma" w:cs="Tahoma"/>
          <w:sz w:val="18"/>
          <w:szCs w:val="18"/>
        </w:rPr>
      </w:pPr>
      <w:r w:rsidRPr="006C0DA9">
        <w:rPr>
          <w:rFonts w:ascii="Tahoma" w:hAnsi="Tahoma" w:cs="Tahoma"/>
          <w:sz w:val="18"/>
          <w:szCs w:val="18"/>
          <w:u w:val="single"/>
        </w:rPr>
        <w:t>Plan d’Epargne d’Entreprise</w:t>
      </w:r>
      <w:r w:rsidRPr="006C0DA9">
        <w:rPr>
          <w:rFonts w:ascii="Tahoma" w:hAnsi="Tahoma" w:cs="Tahoma"/>
          <w:sz w:val="18"/>
          <w:szCs w:val="18"/>
        </w:rPr>
        <w:t xml:space="preserve"> : </w:t>
      </w:r>
    </w:p>
    <w:p w14:paraId="6F551CD1" w14:textId="214E4F97" w:rsidR="00DF2381" w:rsidRPr="006C0DA9" w:rsidRDefault="0063065C" w:rsidP="002C07BE">
      <w:pPr>
        <w:jc w:val="both"/>
        <w:rPr>
          <w:rFonts w:ascii="Tahoma" w:hAnsi="Tahoma" w:cs="Tahoma"/>
          <w:sz w:val="18"/>
          <w:szCs w:val="18"/>
        </w:rPr>
      </w:pPr>
      <w:r w:rsidRPr="006C0DA9">
        <w:rPr>
          <w:rFonts w:ascii="Tahoma" w:hAnsi="Tahoma" w:cs="Tahoma"/>
          <w:sz w:val="18"/>
          <w:szCs w:val="18"/>
        </w:rPr>
        <w:t xml:space="preserve">L’entreprise </w:t>
      </w:r>
      <w:r w:rsidR="001B1FB2" w:rsidRPr="006C0DA9">
        <w:rPr>
          <w:rFonts w:ascii="Tahoma" w:hAnsi="Tahoma" w:cs="Tahoma"/>
          <w:sz w:val="18"/>
          <w:szCs w:val="18"/>
        </w:rPr>
        <w:t>est couverte par un Plan d’Epargne Groupe depuis le</w:t>
      </w:r>
      <w:r w:rsidR="00B52353">
        <w:rPr>
          <w:rFonts w:ascii="Tahoma" w:hAnsi="Tahoma" w:cs="Tahoma"/>
          <w:sz w:val="18"/>
          <w:szCs w:val="18"/>
        </w:rPr>
        <w:t xml:space="preserve"> 28/11/2003</w:t>
      </w:r>
      <w:r w:rsidR="00003551">
        <w:rPr>
          <w:rFonts w:ascii="Tahoma" w:hAnsi="Tahoma" w:cs="Tahoma"/>
          <w:sz w:val="18"/>
          <w:szCs w:val="18"/>
        </w:rPr>
        <w:t>.</w:t>
      </w:r>
    </w:p>
    <w:p w14:paraId="2D13C092" w14:textId="77777777" w:rsidR="00DF2381" w:rsidRPr="006C0DA9" w:rsidRDefault="00DF2381" w:rsidP="002C07BE">
      <w:pPr>
        <w:jc w:val="both"/>
        <w:rPr>
          <w:rFonts w:ascii="Tahoma" w:hAnsi="Tahoma" w:cs="Tahoma"/>
          <w:sz w:val="18"/>
          <w:szCs w:val="18"/>
        </w:rPr>
      </w:pPr>
    </w:p>
    <w:p w14:paraId="69CF7003" w14:textId="220FE1AF" w:rsidR="00DF2381" w:rsidRPr="006C0DA9" w:rsidRDefault="00F800B2" w:rsidP="001A2937">
      <w:pPr>
        <w:numPr>
          <w:ilvl w:val="0"/>
          <w:numId w:val="18"/>
        </w:numPr>
        <w:jc w:val="both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  <w:u w:val="single"/>
        </w:rPr>
        <w:t>PERECOL</w:t>
      </w:r>
      <w:r w:rsidR="00003551">
        <w:rPr>
          <w:rFonts w:ascii="Tahoma" w:hAnsi="Tahoma" w:cs="Tahoma"/>
          <w:sz w:val="18"/>
          <w:szCs w:val="18"/>
          <w:u w:val="single"/>
        </w:rPr>
        <w:t>I</w:t>
      </w:r>
    </w:p>
    <w:p w14:paraId="20AE2AE3" w14:textId="5651C061" w:rsidR="004E2ABD" w:rsidRDefault="001A2937" w:rsidP="002C07BE">
      <w:pPr>
        <w:jc w:val="both"/>
        <w:rPr>
          <w:rFonts w:ascii="Tahoma" w:hAnsi="Tahoma" w:cs="Tahoma"/>
          <w:sz w:val="18"/>
          <w:szCs w:val="18"/>
        </w:rPr>
      </w:pPr>
      <w:r w:rsidRPr="00B52353">
        <w:rPr>
          <w:rFonts w:ascii="Tahoma" w:hAnsi="Tahoma" w:cs="Tahoma"/>
          <w:sz w:val="18"/>
          <w:szCs w:val="18"/>
        </w:rPr>
        <w:t>L</w:t>
      </w:r>
      <w:r w:rsidR="00003551">
        <w:rPr>
          <w:rFonts w:ascii="Tahoma" w:hAnsi="Tahoma" w:cs="Tahoma"/>
          <w:sz w:val="18"/>
          <w:szCs w:val="18"/>
        </w:rPr>
        <w:t>’</w:t>
      </w:r>
      <w:r w:rsidRPr="00B52353">
        <w:rPr>
          <w:rFonts w:ascii="Tahoma" w:hAnsi="Tahoma" w:cs="Tahoma"/>
          <w:sz w:val="18"/>
          <w:szCs w:val="18"/>
        </w:rPr>
        <w:t>entreprise</w:t>
      </w:r>
      <w:r w:rsidR="002C07BE" w:rsidRPr="00B52353">
        <w:rPr>
          <w:rFonts w:ascii="Tahoma" w:hAnsi="Tahoma" w:cs="Tahoma"/>
          <w:sz w:val="18"/>
          <w:szCs w:val="18"/>
        </w:rPr>
        <w:t xml:space="preserve"> est couverte par un </w:t>
      </w:r>
      <w:r w:rsidR="00F800B2" w:rsidRPr="00B52353">
        <w:rPr>
          <w:rFonts w:ascii="Tahoma" w:hAnsi="Tahoma" w:cs="Tahoma"/>
          <w:sz w:val="18"/>
          <w:szCs w:val="18"/>
        </w:rPr>
        <w:t>PERECOLI</w:t>
      </w:r>
      <w:r w:rsidR="002C07BE" w:rsidRPr="00B52353">
        <w:rPr>
          <w:rFonts w:ascii="Tahoma" w:hAnsi="Tahoma" w:cs="Tahoma"/>
          <w:sz w:val="18"/>
          <w:szCs w:val="18"/>
        </w:rPr>
        <w:t xml:space="preserve"> depuis le </w:t>
      </w:r>
      <w:r w:rsidR="00B52353" w:rsidRPr="00B52353">
        <w:rPr>
          <w:rFonts w:ascii="Tahoma" w:hAnsi="Tahoma" w:cs="Tahoma"/>
          <w:sz w:val="18"/>
          <w:szCs w:val="18"/>
        </w:rPr>
        <w:t>10/09/</w:t>
      </w:r>
      <w:r w:rsidR="00B52353">
        <w:rPr>
          <w:rFonts w:ascii="Tahoma" w:hAnsi="Tahoma" w:cs="Tahoma"/>
          <w:sz w:val="18"/>
          <w:szCs w:val="18"/>
        </w:rPr>
        <w:t>2012</w:t>
      </w:r>
      <w:r w:rsidR="00003551">
        <w:rPr>
          <w:rFonts w:ascii="Tahoma" w:hAnsi="Tahoma" w:cs="Tahoma"/>
          <w:sz w:val="18"/>
          <w:szCs w:val="18"/>
        </w:rPr>
        <w:t>.</w:t>
      </w:r>
    </w:p>
    <w:p w14:paraId="76161AF2" w14:textId="77777777" w:rsidR="00B52353" w:rsidRPr="006C0DA9" w:rsidRDefault="00B52353" w:rsidP="002C07BE">
      <w:pPr>
        <w:jc w:val="both"/>
        <w:rPr>
          <w:rFonts w:ascii="Tahoma" w:hAnsi="Tahoma" w:cs="Tahoma"/>
          <w:sz w:val="18"/>
          <w:szCs w:val="18"/>
        </w:rPr>
      </w:pPr>
    </w:p>
    <w:p w14:paraId="54B00E05" w14:textId="77777777" w:rsidR="00F51FFE" w:rsidRPr="006C0DA9" w:rsidRDefault="00F51FFE" w:rsidP="002C07BE">
      <w:pPr>
        <w:jc w:val="both"/>
        <w:rPr>
          <w:rFonts w:ascii="Tahoma" w:hAnsi="Tahoma" w:cs="Tahoma"/>
          <w:sz w:val="18"/>
          <w:szCs w:val="18"/>
        </w:rPr>
      </w:pPr>
    </w:p>
    <w:p w14:paraId="0116C191" w14:textId="6ACEB2EB" w:rsidR="00625C39" w:rsidRPr="006C0DA9" w:rsidRDefault="00BB7D1E" w:rsidP="00F41A4A">
      <w:pPr>
        <w:shd w:val="clear" w:color="auto" w:fill="F2F2F2"/>
        <w:jc w:val="both"/>
        <w:rPr>
          <w:rFonts w:ascii="Tahoma" w:hAnsi="Tahoma" w:cs="Tahoma"/>
          <w:sz w:val="18"/>
          <w:szCs w:val="18"/>
        </w:rPr>
      </w:pPr>
      <w:r w:rsidRPr="006C0DA9">
        <w:rPr>
          <w:rFonts w:ascii="Tahoma" w:hAnsi="Tahoma" w:cs="Tahoma"/>
          <w:b/>
          <w:bCs/>
          <w:sz w:val="18"/>
          <w:szCs w:val="18"/>
          <w:u w:val="single"/>
        </w:rPr>
        <w:t xml:space="preserve">ARTICLE </w:t>
      </w:r>
      <w:r>
        <w:rPr>
          <w:rFonts w:ascii="Tahoma" w:hAnsi="Tahoma" w:cs="Tahoma"/>
          <w:b/>
          <w:bCs/>
          <w:sz w:val="18"/>
          <w:szCs w:val="18"/>
          <w:u w:val="single"/>
        </w:rPr>
        <w:t>V</w:t>
      </w:r>
      <w:r w:rsidR="00590231">
        <w:rPr>
          <w:rFonts w:ascii="Tahoma" w:hAnsi="Tahoma" w:cs="Tahoma"/>
          <w:b/>
          <w:bCs/>
          <w:sz w:val="18"/>
          <w:szCs w:val="18"/>
          <w:u w:val="single"/>
        </w:rPr>
        <w:t>II</w:t>
      </w:r>
      <w:r w:rsidRPr="006C0DA9">
        <w:rPr>
          <w:rFonts w:ascii="Tahoma" w:hAnsi="Tahoma" w:cs="Tahoma"/>
          <w:b/>
          <w:bCs/>
          <w:sz w:val="18"/>
          <w:szCs w:val="18"/>
        </w:rPr>
        <w:t xml:space="preserve"> – DUREE DE L’ACCORD </w:t>
      </w:r>
    </w:p>
    <w:p w14:paraId="610C92CB" w14:textId="77777777" w:rsidR="00625C39" w:rsidRPr="006C0DA9" w:rsidRDefault="00625C39" w:rsidP="002C07BE">
      <w:pPr>
        <w:jc w:val="both"/>
        <w:rPr>
          <w:rFonts w:ascii="Tahoma" w:hAnsi="Tahoma" w:cs="Tahoma"/>
          <w:sz w:val="18"/>
          <w:szCs w:val="18"/>
        </w:rPr>
      </w:pPr>
    </w:p>
    <w:p w14:paraId="3A685BA7" w14:textId="77777777" w:rsidR="001A2937" w:rsidRPr="006C0DA9" w:rsidRDefault="0013449B" w:rsidP="00C6279E">
      <w:pPr>
        <w:jc w:val="both"/>
        <w:rPr>
          <w:rStyle w:val="txt1"/>
          <w:rFonts w:ascii="Tahoma" w:hAnsi="Tahoma" w:cs="Tahoma"/>
        </w:rPr>
      </w:pPr>
      <w:r w:rsidRPr="006C0DA9">
        <w:rPr>
          <w:rStyle w:val="txt1"/>
          <w:rFonts w:ascii="Tahoma" w:hAnsi="Tahoma" w:cs="Tahoma"/>
        </w:rPr>
        <w:t>Le présent accord est conclu dans le cadre de la négociation périodique obligatoire sur la rémunération, le temps de travail et le partage de la valeur ajoutée.</w:t>
      </w:r>
    </w:p>
    <w:p w14:paraId="5090D5CE" w14:textId="77777777" w:rsidR="001A2937" w:rsidRPr="006C0DA9" w:rsidRDefault="001A2937" w:rsidP="00C6279E">
      <w:pPr>
        <w:jc w:val="both"/>
        <w:rPr>
          <w:rStyle w:val="txt1"/>
          <w:rFonts w:ascii="Tahoma" w:hAnsi="Tahoma" w:cs="Tahoma"/>
        </w:rPr>
      </w:pPr>
    </w:p>
    <w:p w14:paraId="5F672C41" w14:textId="65C72FDF" w:rsidR="0013449B" w:rsidRDefault="0013449B" w:rsidP="00C6279E">
      <w:pPr>
        <w:jc w:val="both"/>
        <w:rPr>
          <w:rStyle w:val="txt1"/>
          <w:rFonts w:ascii="Tahoma" w:hAnsi="Tahoma" w:cs="Tahoma"/>
        </w:rPr>
      </w:pPr>
      <w:r w:rsidRPr="006E3066">
        <w:rPr>
          <w:rStyle w:val="txt1"/>
          <w:rFonts w:ascii="Tahoma" w:hAnsi="Tahoma" w:cs="Tahoma"/>
        </w:rPr>
        <w:t xml:space="preserve">Il est conclu pour une durée déterminée </w:t>
      </w:r>
      <w:r w:rsidRPr="006E3066">
        <w:rPr>
          <w:rStyle w:val="txt1"/>
          <w:rFonts w:ascii="Tahoma" w:hAnsi="Tahoma" w:cs="Tahoma"/>
          <w:color w:val="auto"/>
        </w:rPr>
        <w:t>de 12 mois</w:t>
      </w:r>
      <w:r w:rsidRPr="006E3066">
        <w:rPr>
          <w:rStyle w:val="txt1"/>
          <w:rFonts w:ascii="Tahoma" w:hAnsi="Tahoma" w:cs="Tahoma"/>
        </w:rPr>
        <w:t xml:space="preserve"> et cessera donc de produire effet de plein droit le </w:t>
      </w:r>
      <w:r w:rsidR="006E3066" w:rsidRPr="006E3066">
        <w:rPr>
          <w:rStyle w:val="txt1"/>
          <w:rFonts w:ascii="Tahoma" w:hAnsi="Tahoma" w:cs="Tahoma"/>
        </w:rPr>
        <w:t>2</w:t>
      </w:r>
      <w:r w:rsidR="00B313A3">
        <w:rPr>
          <w:rStyle w:val="txt1"/>
          <w:rFonts w:ascii="Tahoma" w:hAnsi="Tahoma" w:cs="Tahoma"/>
        </w:rPr>
        <w:t>2</w:t>
      </w:r>
      <w:r w:rsidR="006E3066" w:rsidRPr="006E3066">
        <w:rPr>
          <w:rStyle w:val="txt1"/>
          <w:rFonts w:ascii="Tahoma" w:hAnsi="Tahoma" w:cs="Tahoma"/>
        </w:rPr>
        <w:t>/02/202</w:t>
      </w:r>
      <w:r w:rsidR="003637F8">
        <w:rPr>
          <w:rStyle w:val="txt1"/>
          <w:rFonts w:ascii="Tahoma" w:hAnsi="Tahoma" w:cs="Tahoma"/>
        </w:rPr>
        <w:t>7</w:t>
      </w:r>
      <w:r w:rsidRPr="006E3066">
        <w:rPr>
          <w:rStyle w:val="txt1"/>
          <w:rFonts w:ascii="Tahoma" w:hAnsi="Tahoma" w:cs="Tahoma"/>
        </w:rPr>
        <w:t>. Il n’est pas tacitement reconductible.</w:t>
      </w:r>
    </w:p>
    <w:p w14:paraId="2B3A3CBE" w14:textId="77777777" w:rsidR="00BC729D" w:rsidRDefault="00BC729D" w:rsidP="00C6279E">
      <w:pPr>
        <w:jc w:val="both"/>
        <w:rPr>
          <w:rStyle w:val="txt1"/>
          <w:rFonts w:ascii="Tahoma" w:hAnsi="Tahoma" w:cs="Tahoma"/>
        </w:rPr>
      </w:pPr>
    </w:p>
    <w:p w14:paraId="19B26766" w14:textId="77777777" w:rsidR="00BC729D" w:rsidRPr="006C0DA9" w:rsidRDefault="00BC729D" w:rsidP="00C6279E">
      <w:pPr>
        <w:jc w:val="both"/>
        <w:rPr>
          <w:rStyle w:val="txt1"/>
          <w:rFonts w:ascii="Tahoma" w:hAnsi="Tahoma" w:cs="Tahoma"/>
        </w:rPr>
      </w:pPr>
    </w:p>
    <w:p w14:paraId="1419B373" w14:textId="77777777" w:rsidR="0013449B" w:rsidRPr="006C0DA9" w:rsidRDefault="0013449B" w:rsidP="0013449B">
      <w:pPr>
        <w:jc w:val="both"/>
        <w:rPr>
          <w:rFonts w:ascii="Tahoma" w:eastAsia="Calibri" w:hAnsi="Tahoma" w:cs="Tahoma"/>
          <w:sz w:val="18"/>
          <w:szCs w:val="18"/>
          <w:lang w:eastAsia="en-US"/>
        </w:rPr>
      </w:pPr>
    </w:p>
    <w:p w14:paraId="39060397" w14:textId="18EED36F" w:rsidR="0013449B" w:rsidRPr="006C0DA9" w:rsidRDefault="00BB7D1E" w:rsidP="00F41A4A">
      <w:pPr>
        <w:shd w:val="clear" w:color="auto" w:fill="F2F2F2"/>
        <w:jc w:val="both"/>
        <w:rPr>
          <w:rFonts w:ascii="Tahoma" w:eastAsia="Calibri" w:hAnsi="Tahoma" w:cs="Tahoma"/>
          <w:b/>
          <w:sz w:val="18"/>
          <w:szCs w:val="18"/>
          <w:lang w:eastAsia="en-US"/>
        </w:rPr>
      </w:pPr>
      <w:r w:rsidRPr="006C0DA9">
        <w:rPr>
          <w:rFonts w:ascii="Tahoma" w:eastAsia="Calibri" w:hAnsi="Tahoma" w:cs="Tahoma"/>
          <w:b/>
          <w:sz w:val="18"/>
          <w:szCs w:val="18"/>
          <w:u w:val="single"/>
          <w:lang w:eastAsia="en-US"/>
        </w:rPr>
        <w:t xml:space="preserve">ARTICLE </w:t>
      </w:r>
      <w:r w:rsidR="00CE751A">
        <w:rPr>
          <w:rFonts w:ascii="Tahoma" w:eastAsia="Calibri" w:hAnsi="Tahoma" w:cs="Tahoma"/>
          <w:b/>
          <w:sz w:val="18"/>
          <w:szCs w:val="18"/>
          <w:u w:val="single"/>
          <w:lang w:eastAsia="en-US"/>
        </w:rPr>
        <w:t>VIII</w:t>
      </w:r>
      <w:r w:rsidRPr="006C0DA9">
        <w:rPr>
          <w:rFonts w:ascii="Tahoma" w:eastAsia="Calibri" w:hAnsi="Tahoma" w:cs="Tahoma"/>
          <w:b/>
          <w:sz w:val="18"/>
          <w:szCs w:val="18"/>
          <w:lang w:eastAsia="en-US"/>
        </w:rPr>
        <w:t xml:space="preserve"> </w:t>
      </w:r>
      <w:r>
        <w:rPr>
          <w:rFonts w:ascii="Tahoma" w:eastAsia="Calibri" w:hAnsi="Tahoma" w:cs="Tahoma"/>
          <w:b/>
          <w:sz w:val="18"/>
          <w:szCs w:val="18"/>
          <w:lang w:eastAsia="en-US"/>
        </w:rPr>
        <w:t>–</w:t>
      </w:r>
      <w:r w:rsidRPr="006C0DA9">
        <w:rPr>
          <w:rFonts w:ascii="Tahoma" w:eastAsia="Calibri" w:hAnsi="Tahoma" w:cs="Tahoma"/>
          <w:b/>
          <w:sz w:val="18"/>
          <w:szCs w:val="18"/>
          <w:lang w:eastAsia="en-US"/>
        </w:rPr>
        <w:t xml:space="preserve"> PUBLICITE</w:t>
      </w:r>
      <w:r w:rsidR="006D318A">
        <w:rPr>
          <w:rFonts w:ascii="Tahoma" w:eastAsia="Calibri" w:hAnsi="Tahoma" w:cs="Tahoma"/>
          <w:b/>
          <w:sz w:val="18"/>
          <w:szCs w:val="18"/>
          <w:lang w:eastAsia="en-US"/>
        </w:rPr>
        <w:t xml:space="preserve"> ET DEPOT</w:t>
      </w:r>
    </w:p>
    <w:p w14:paraId="36C49644" w14:textId="77777777" w:rsidR="001A2937" w:rsidRDefault="001A2937" w:rsidP="0013449B">
      <w:pPr>
        <w:jc w:val="both"/>
        <w:rPr>
          <w:rFonts w:ascii="Tahoma" w:eastAsia="Calibri" w:hAnsi="Tahoma" w:cs="Tahoma"/>
          <w:sz w:val="18"/>
          <w:szCs w:val="18"/>
          <w:lang w:eastAsia="en-US"/>
        </w:rPr>
      </w:pPr>
    </w:p>
    <w:p w14:paraId="2EC58373" w14:textId="77777777" w:rsidR="006D318A" w:rsidRPr="006C0DA9" w:rsidRDefault="006D318A" w:rsidP="006D318A">
      <w:pPr>
        <w:jc w:val="both"/>
        <w:rPr>
          <w:rFonts w:ascii="Tahoma" w:eastAsia="Calibri" w:hAnsi="Tahoma" w:cs="Tahoma"/>
          <w:sz w:val="18"/>
          <w:szCs w:val="18"/>
          <w:lang w:eastAsia="en-US"/>
        </w:rPr>
      </w:pPr>
      <w:r w:rsidRPr="006C0DA9">
        <w:rPr>
          <w:rFonts w:ascii="Tahoma" w:eastAsia="Calibri" w:hAnsi="Tahoma" w:cs="Tahoma"/>
          <w:sz w:val="18"/>
          <w:szCs w:val="18"/>
          <w:lang w:eastAsia="en-US"/>
        </w:rPr>
        <w:t xml:space="preserve">Le présent accord </w:t>
      </w:r>
      <w:r>
        <w:rPr>
          <w:rFonts w:ascii="Tahoma" w:eastAsia="Calibri" w:hAnsi="Tahoma" w:cs="Tahoma"/>
          <w:sz w:val="18"/>
          <w:szCs w:val="18"/>
          <w:lang w:eastAsia="en-US"/>
        </w:rPr>
        <w:t>sera notifié</w:t>
      </w:r>
      <w:r w:rsidRPr="00A1591F">
        <w:rPr>
          <w:rFonts w:ascii="Tahoma" w:hAnsi="Tahoma" w:cs="Tahoma"/>
          <w:sz w:val="18"/>
          <w:szCs w:val="18"/>
        </w:rPr>
        <w:t xml:space="preserve">, par lettre remise en main propre ou Lettre Recommandée avec A.R., </w:t>
      </w:r>
      <w:r w:rsidRPr="006C0DA9">
        <w:rPr>
          <w:rFonts w:ascii="Tahoma" w:eastAsia="Calibri" w:hAnsi="Tahoma" w:cs="Tahoma"/>
          <w:sz w:val="18"/>
          <w:szCs w:val="18"/>
          <w:lang w:eastAsia="en-US"/>
        </w:rPr>
        <w:t xml:space="preserve">à l'ensemble des organisations syndicales représentatives dans l'entreprise. </w:t>
      </w:r>
    </w:p>
    <w:p w14:paraId="6A5096F6" w14:textId="77777777" w:rsidR="006D318A" w:rsidRDefault="006D318A" w:rsidP="0013449B">
      <w:pPr>
        <w:jc w:val="both"/>
        <w:rPr>
          <w:rFonts w:ascii="Tahoma" w:eastAsia="Calibri" w:hAnsi="Tahoma" w:cs="Tahoma"/>
          <w:sz w:val="18"/>
          <w:szCs w:val="18"/>
          <w:lang w:eastAsia="en-US"/>
        </w:rPr>
      </w:pPr>
    </w:p>
    <w:p w14:paraId="30BC4072" w14:textId="77777777" w:rsidR="006D318A" w:rsidRPr="006D318A" w:rsidRDefault="006D318A" w:rsidP="006D318A">
      <w:pPr>
        <w:jc w:val="both"/>
        <w:rPr>
          <w:rFonts w:ascii="Tahoma" w:hAnsi="Tahoma" w:cs="Tahoma"/>
          <w:sz w:val="18"/>
          <w:szCs w:val="18"/>
          <w:lang w:eastAsia="en-US"/>
        </w:rPr>
      </w:pPr>
      <w:r w:rsidRPr="006D318A">
        <w:rPr>
          <w:rFonts w:ascii="Tahoma" w:hAnsi="Tahoma" w:cs="Tahoma"/>
          <w:sz w:val="18"/>
          <w:szCs w:val="18"/>
          <w:lang w:eastAsia="en-US"/>
        </w:rPr>
        <w:t xml:space="preserve">Le présent </w:t>
      </w:r>
      <w:r w:rsidR="00717DEB" w:rsidRPr="006C0DA9">
        <w:rPr>
          <w:rFonts w:ascii="Tahoma" w:eastAsia="Calibri" w:hAnsi="Tahoma" w:cs="Tahoma"/>
          <w:sz w:val="18"/>
          <w:szCs w:val="18"/>
          <w:lang w:eastAsia="en-US"/>
        </w:rPr>
        <w:t xml:space="preserve">accord </w:t>
      </w:r>
      <w:r w:rsidRPr="006D318A">
        <w:rPr>
          <w:rFonts w:ascii="Tahoma" w:hAnsi="Tahoma" w:cs="Tahoma"/>
          <w:sz w:val="18"/>
          <w:szCs w:val="18"/>
          <w:lang w:eastAsia="en-US"/>
        </w:rPr>
        <w:t>sera porté à la connaissance du personnel par voie d’affichage.</w:t>
      </w:r>
    </w:p>
    <w:p w14:paraId="41013087" w14:textId="77777777" w:rsidR="00717DEB" w:rsidRDefault="00717DEB" w:rsidP="00717DEB">
      <w:pPr>
        <w:jc w:val="both"/>
        <w:rPr>
          <w:rFonts w:ascii="Tahoma" w:hAnsi="Tahoma" w:cs="Tahoma"/>
          <w:sz w:val="18"/>
          <w:szCs w:val="18"/>
          <w:lang w:eastAsia="en-US"/>
        </w:rPr>
      </w:pPr>
    </w:p>
    <w:p w14:paraId="65AF8016" w14:textId="77777777" w:rsidR="00717DEB" w:rsidRPr="00717DEB" w:rsidRDefault="004908CD" w:rsidP="00717DEB">
      <w:pPr>
        <w:jc w:val="both"/>
        <w:rPr>
          <w:rFonts w:ascii="Tahoma" w:hAnsi="Tahoma" w:cs="Tahoma"/>
          <w:sz w:val="18"/>
          <w:szCs w:val="18"/>
          <w:lang w:eastAsia="en-US"/>
        </w:rPr>
      </w:pPr>
      <w:r w:rsidRPr="004908CD">
        <w:rPr>
          <w:rFonts w:ascii="Tahoma" w:hAnsi="Tahoma" w:cs="Tahoma"/>
          <w:sz w:val="18"/>
          <w:szCs w:val="18"/>
          <w:lang w:eastAsia="en-US"/>
        </w:rPr>
        <w:t>Conformément aux dispositions de l’article D. 2231-4 et D. 2231-7 du Code du travail, le présent accord sera déposé sur la plateforme nationale « TéléAccords »</w:t>
      </w:r>
      <w:r>
        <w:rPr>
          <w:rFonts w:ascii="Tahoma" w:hAnsi="Tahoma" w:cs="Tahoma"/>
          <w:sz w:val="18"/>
          <w:szCs w:val="18"/>
          <w:lang w:eastAsia="en-US"/>
        </w:rPr>
        <w:t xml:space="preserve"> </w:t>
      </w:r>
      <w:r w:rsidR="00717DEB" w:rsidRPr="00717DEB">
        <w:rPr>
          <w:rFonts w:ascii="Tahoma" w:hAnsi="Tahoma" w:cs="Tahoma"/>
          <w:sz w:val="18"/>
          <w:szCs w:val="18"/>
          <w:lang w:eastAsia="en-US"/>
        </w:rPr>
        <w:t xml:space="preserve">et en un exemplaire au secrétariat-greffe du Conseil de Prud'hommes </w:t>
      </w:r>
      <w:r w:rsidR="00A116B7">
        <w:rPr>
          <w:rFonts w:ascii="Tahoma" w:hAnsi="Tahoma" w:cs="Tahoma"/>
          <w:sz w:val="18"/>
          <w:szCs w:val="18"/>
          <w:lang w:eastAsia="en-US"/>
        </w:rPr>
        <w:t>compétent.</w:t>
      </w:r>
    </w:p>
    <w:p w14:paraId="6528ED7F" w14:textId="77777777" w:rsidR="00003551" w:rsidRPr="006C0DA9" w:rsidRDefault="00003551" w:rsidP="0013449B">
      <w:pPr>
        <w:rPr>
          <w:rFonts w:ascii="Tahoma" w:hAnsi="Tahoma" w:cs="Tahoma"/>
          <w:sz w:val="20"/>
        </w:rPr>
      </w:pPr>
    </w:p>
    <w:p w14:paraId="3EC24351" w14:textId="6ECC3A11" w:rsidR="001A2937" w:rsidRPr="00BB7D1E" w:rsidRDefault="001A2937" w:rsidP="00A50870">
      <w:pPr>
        <w:shd w:val="clear" w:color="auto" w:fill="F2F2F2"/>
        <w:autoSpaceDE w:val="0"/>
        <w:autoSpaceDN w:val="0"/>
        <w:adjustRightInd w:val="0"/>
        <w:rPr>
          <w:rFonts w:ascii="Tahoma" w:hAnsi="Tahoma" w:cs="Tahoma"/>
          <w:b/>
          <w:bCs/>
          <w:sz w:val="18"/>
          <w:szCs w:val="18"/>
          <w:u w:val="single"/>
        </w:rPr>
      </w:pPr>
      <w:r w:rsidRPr="00BB7D1E">
        <w:rPr>
          <w:rFonts w:ascii="Tahoma" w:hAnsi="Tahoma" w:cs="Tahoma"/>
          <w:b/>
          <w:bCs/>
          <w:sz w:val="18"/>
          <w:szCs w:val="18"/>
          <w:u w:val="single"/>
        </w:rPr>
        <w:t xml:space="preserve">ARTICLE </w:t>
      </w:r>
      <w:r w:rsidR="00CE751A">
        <w:rPr>
          <w:rFonts w:ascii="Tahoma" w:hAnsi="Tahoma" w:cs="Tahoma"/>
          <w:b/>
          <w:bCs/>
          <w:sz w:val="18"/>
          <w:szCs w:val="18"/>
          <w:u w:val="single"/>
        </w:rPr>
        <w:t>I</w:t>
      </w:r>
      <w:r w:rsidR="00590231">
        <w:rPr>
          <w:rFonts w:ascii="Tahoma" w:hAnsi="Tahoma" w:cs="Tahoma"/>
          <w:b/>
          <w:bCs/>
          <w:sz w:val="18"/>
          <w:szCs w:val="18"/>
          <w:u w:val="single"/>
        </w:rPr>
        <w:t>X</w:t>
      </w:r>
      <w:r w:rsidR="00BB7D1E" w:rsidRPr="00717DEB">
        <w:rPr>
          <w:rFonts w:ascii="Tahoma" w:hAnsi="Tahoma" w:cs="Tahoma"/>
          <w:b/>
          <w:bCs/>
          <w:sz w:val="18"/>
          <w:szCs w:val="18"/>
        </w:rPr>
        <w:t xml:space="preserve"> – PUBLICATION</w:t>
      </w:r>
      <w:r w:rsidR="00B15D16" w:rsidRPr="00717DEB">
        <w:rPr>
          <w:rFonts w:ascii="Tahoma" w:hAnsi="Tahoma" w:cs="Tahoma"/>
          <w:b/>
          <w:bCs/>
          <w:sz w:val="18"/>
          <w:szCs w:val="18"/>
        </w:rPr>
        <w:t xml:space="preserve"> PARTIELLE</w:t>
      </w:r>
      <w:r w:rsidR="00BB7D1E" w:rsidRPr="00717DEB">
        <w:rPr>
          <w:rFonts w:ascii="Tahoma" w:hAnsi="Tahoma" w:cs="Tahoma"/>
          <w:b/>
          <w:bCs/>
          <w:sz w:val="18"/>
          <w:szCs w:val="18"/>
        </w:rPr>
        <w:t xml:space="preserve"> DE L’ACCORD SUR LA</w:t>
      </w:r>
      <w:r w:rsidR="00B15D16" w:rsidRPr="00717DEB">
        <w:rPr>
          <w:rFonts w:ascii="Tahoma" w:hAnsi="Tahoma" w:cs="Tahoma"/>
          <w:b/>
          <w:bCs/>
          <w:sz w:val="18"/>
          <w:szCs w:val="18"/>
        </w:rPr>
        <w:t xml:space="preserve"> BASE DE DONNEES NATIONALE</w:t>
      </w:r>
    </w:p>
    <w:p w14:paraId="3D9D570A" w14:textId="77777777" w:rsidR="001A2937" w:rsidRPr="00BB7D1E" w:rsidRDefault="001A2937" w:rsidP="001A2937">
      <w:pPr>
        <w:autoSpaceDE w:val="0"/>
        <w:autoSpaceDN w:val="0"/>
        <w:adjustRightInd w:val="0"/>
        <w:jc w:val="both"/>
        <w:rPr>
          <w:rFonts w:ascii="Tahoma" w:hAnsi="Tahoma" w:cs="Tahoma"/>
          <w:b/>
          <w:bCs/>
          <w:sz w:val="18"/>
          <w:szCs w:val="18"/>
          <w:u w:val="single"/>
        </w:rPr>
      </w:pPr>
    </w:p>
    <w:p w14:paraId="5820E197" w14:textId="056D58D4" w:rsidR="001A2937" w:rsidRPr="006E3066" w:rsidRDefault="001A2937" w:rsidP="001A2937">
      <w:pPr>
        <w:autoSpaceDE w:val="0"/>
        <w:autoSpaceDN w:val="0"/>
        <w:adjustRightInd w:val="0"/>
        <w:jc w:val="both"/>
        <w:rPr>
          <w:rFonts w:ascii="Tahoma" w:hAnsi="Tahoma" w:cs="Tahoma"/>
          <w:sz w:val="18"/>
          <w:szCs w:val="18"/>
        </w:rPr>
      </w:pPr>
      <w:r w:rsidRPr="00BB7D1E">
        <w:rPr>
          <w:rFonts w:ascii="Tahoma" w:hAnsi="Tahoma" w:cs="Tahoma"/>
          <w:sz w:val="18"/>
          <w:szCs w:val="18"/>
        </w:rPr>
        <w:t>Les parties signataires conviennent que les dispositi</w:t>
      </w:r>
      <w:r w:rsidR="00BB7D1E">
        <w:rPr>
          <w:rFonts w:ascii="Tahoma" w:hAnsi="Tahoma" w:cs="Tahoma"/>
          <w:sz w:val="18"/>
          <w:szCs w:val="18"/>
        </w:rPr>
        <w:t xml:space="preserve">ons </w:t>
      </w:r>
      <w:r w:rsidR="00BB7D1E" w:rsidRPr="006E3066">
        <w:rPr>
          <w:rFonts w:ascii="Tahoma" w:hAnsi="Tahoma" w:cs="Tahoma"/>
          <w:sz w:val="18"/>
          <w:szCs w:val="18"/>
        </w:rPr>
        <w:t>de l’article I</w:t>
      </w:r>
      <w:r w:rsidR="006E3066" w:rsidRPr="006E3066">
        <w:rPr>
          <w:rFonts w:ascii="Tahoma" w:hAnsi="Tahoma" w:cs="Tahoma"/>
          <w:sz w:val="18"/>
          <w:szCs w:val="18"/>
        </w:rPr>
        <w:t xml:space="preserve"> et de l’article II</w:t>
      </w:r>
      <w:r w:rsidRPr="006E3066">
        <w:rPr>
          <w:rFonts w:ascii="Tahoma" w:hAnsi="Tahoma" w:cs="Tahoma"/>
          <w:sz w:val="18"/>
          <w:szCs w:val="18"/>
        </w:rPr>
        <w:t xml:space="preserve"> ne doivent pas faire l’objet d’une publication dans la base de données nationale visée à l’article L. 2231-5-1 du code du travail.</w:t>
      </w:r>
    </w:p>
    <w:p w14:paraId="007B3839" w14:textId="77777777" w:rsidR="001A2937" w:rsidRPr="00BB7D1E" w:rsidRDefault="001A2937" w:rsidP="001A2937">
      <w:pPr>
        <w:autoSpaceDE w:val="0"/>
        <w:autoSpaceDN w:val="0"/>
        <w:adjustRightInd w:val="0"/>
        <w:jc w:val="both"/>
        <w:rPr>
          <w:rFonts w:ascii="Tahoma" w:hAnsi="Tahoma" w:cs="Tahoma"/>
          <w:sz w:val="18"/>
          <w:szCs w:val="18"/>
        </w:rPr>
      </w:pPr>
    </w:p>
    <w:p w14:paraId="1228986F" w14:textId="77777777" w:rsidR="001A2937" w:rsidRDefault="001A2937" w:rsidP="001A2937">
      <w:pPr>
        <w:autoSpaceDE w:val="0"/>
        <w:autoSpaceDN w:val="0"/>
        <w:adjustRightInd w:val="0"/>
        <w:jc w:val="both"/>
        <w:rPr>
          <w:rFonts w:ascii="Tahoma" w:hAnsi="Tahoma" w:cs="Tahoma"/>
          <w:sz w:val="18"/>
          <w:szCs w:val="18"/>
        </w:rPr>
      </w:pPr>
      <w:r w:rsidRPr="00BB7D1E">
        <w:rPr>
          <w:rFonts w:ascii="Tahoma" w:hAnsi="Tahoma" w:cs="Tahoma"/>
          <w:sz w:val="18"/>
          <w:szCs w:val="18"/>
        </w:rPr>
        <w:t>Les parties signataires conviennent que la publication dans la base de données nationale visée à l’article L. 2231-5-1 du code du travail sera réalisée de manière anonyme.</w:t>
      </w:r>
    </w:p>
    <w:p w14:paraId="7CF3FA0E" w14:textId="77777777" w:rsidR="006E3066" w:rsidRPr="00BB7D1E" w:rsidRDefault="006E3066" w:rsidP="001A2937">
      <w:pPr>
        <w:autoSpaceDE w:val="0"/>
        <w:autoSpaceDN w:val="0"/>
        <w:adjustRightInd w:val="0"/>
        <w:jc w:val="both"/>
        <w:rPr>
          <w:rFonts w:ascii="Tahoma" w:hAnsi="Tahoma" w:cs="Tahoma"/>
          <w:sz w:val="18"/>
          <w:szCs w:val="18"/>
        </w:rPr>
      </w:pPr>
    </w:p>
    <w:p w14:paraId="3A6C96DE" w14:textId="77777777" w:rsidR="001A2937" w:rsidRPr="006C0DA9" w:rsidRDefault="001A2937" w:rsidP="001A2937">
      <w:pPr>
        <w:autoSpaceDE w:val="0"/>
        <w:autoSpaceDN w:val="0"/>
        <w:adjustRightInd w:val="0"/>
        <w:jc w:val="both"/>
        <w:rPr>
          <w:rFonts w:ascii="Tahoma" w:hAnsi="Tahoma" w:cs="Tahoma"/>
          <w:color w:val="FF0000"/>
          <w:sz w:val="20"/>
          <w:szCs w:val="20"/>
        </w:rPr>
      </w:pPr>
      <w:r w:rsidRPr="00BB7D1E">
        <w:rPr>
          <w:rFonts w:ascii="Tahoma" w:hAnsi="Tahoma" w:cs="Tahoma"/>
          <w:sz w:val="18"/>
          <w:szCs w:val="18"/>
        </w:rPr>
        <w:t>Ces demandes seront formulées sur un document spécialement établi à cet effet et communiquée lors du dépôt de l’accor</w:t>
      </w:r>
      <w:r w:rsidRPr="006D318A">
        <w:rPr>
          <w:rFonts w:ascii="Tahoma" w:hAnsi="Tahoma" w:cs="Tahoma"/>
          <w:sz w:val="18"/>
          <w:szCs w:val="18"/>
        </w:rPr>
        <w:t>d</w:t>
      </w:r>
      <w:r w:rsidRPr="006D318A">
        <w:rPr>
          <w:rFonts w:ascii="Tahoma" w:hAnsi="Tahoma" w:cs="Tahoma"/>
          <w:sz w:val="20"/>
          <w:szCs w:val="20"/>
        </w:rPr>
        <w:t>.</w:t>
      </w:r>
    </w:p>
    <w:p w14:paraId="72E49EFF" w14:textId="77777777" w:rsidR="0070580B" w:rsidRPr="006C0DA9" w:rsidRDefault="0070580B" w:rsidP="002C07BE">
      <w:pPr>
        <w:jc w:val="both"/>
        <w:rPr>
          <w:rFonts w:ascii="Tahoma" w:hAnsi="Tahoma" w:cs="Tahoma"/>
          <w:sz w:val="18"/>
          <w:szCs w:val="18"/>
        </w:rPr>
      </w:pPr>
    </w:p>
    <w:p w14:paraId="47B484C9" w14:textId="77777777" w:rsidR="00632403" w:rsidRDefault="00632403" w:rsidP="002C07BE">
      <w:pPr>
        <w:jc w:val="both"/>
        <w:rPr>
          <w:rFonts w:ascii="Tahoma" w:hAnsi="Tahoma" w:cs="Tahoma"/>
          <w:sz w:val="18"/>
          <w:szCs w:val="18"/>
        </w:rPr>
      </w:pPr>
    </w:p>
    <w:p w14:paraId="606BCDCA" w14:textId="77777777" w:rsidR="008A724D" w:rsidRPr="006C0DA9" w:rsidRDefault="008A724D" w:rsidP="002C07BE">
      <w:pPr>
        <w:jc w:val="both"/>
        <w:rPr>
          <w:rFonts w:ascii="Tahoma" w:hAnsi="Tahoma" w:cs="Tahoma"/>
          <w:sz w:val="18"/>
          <w:szCs w:val="18"/>
        </w:rPr>
      </w:pPr>
    </w:p>
    <w:p w14:paraId="7356FF70" w14:textId="28334E84" w:rsidR="00625C39" w:rsidRPr="006E3066" w:rsidRDefault="00625C39" w:rsidP="002C07BE">
      <w:pPr>
        <w:jc w:val="both"/>
        <w:rPr>
          <w:rFonts w:ascii="Tahoma" w:hAnsi="Tahoma" w:cs="Tahoma"/>
          <w:sz w:val="18"/>
          <w:szCs w:val="18"/>
        </w:rPr>
      </w:pPr>
      <w:r w:rsidRPr="006E3066">
        <w:rPr>
          <w:rFonts w:ascii="Tahoma" w:hAnsi="Tahoma" w:cs="Tahoma"/>
          <w:sz w:val="18"/>
          <w:szCs w:val="18"/>
        </w:rPr>
        <w:t xml:space="preserve">Fait </w:t>
      </w:r>
      <w:r w:rsidR="00632403" w:rsidRPr="006E3066">
        <w:rPr>
          <w:rFonts w:ascii="Tahoma" w:hAnsi="Tahoma" w:cs="Tahoma"/>
          <w:sz w:val="18"/>
          <w:szCs w:val="18"/>
        </w:rPr>
        <w:t xml:space="preserve">à </w:t>
      </w:r>
      <w:r w:rsidR="006E3066" w:rsidRPr="006E3066">
        <w:rPr>
          <w:rFonts w:ascii="Tahoma" w:hAnsi="Tahoma" w:cs="Tahoma"/>
          <w:sz w:val="18"/>
          <w:szCs w:val="18"/>
        </w:rPr>
        <w:t>Roëzé-sur-Sarthe</w:t>
      </w:r>
      <w:r w:rsidR="00632403" w:rsidRPr="006E3066">
        <w:rPr>
          <w:rFonts w:ascii="Tahoma" w:hAnsi="Tahoma" w:cs="Tahoma"/>
          <w:sz w:val="18"/>
          <w:szCs w:val="18"/>
        </w:rPr>
        <w:t xml:space="preserve"> </w:t>
      </w:r>
      <w:r w:rsidRPr="006E3066">
        <w:rPr>
          <w:rFonts w:ascii="Tahoma" w:hAnsi="Tahoma" w:cs="Tahoma"/>
          <w:sz w:val="18"/>
          <w:szCs w:val="18"/>
        </w:rPr>
        <w:t>le</w:t>
      </w:r>
      <w:r w:rsidR="00632403" w:rsidRPr="006E3066">
        <w:rPr>
          <w:rFonts w:ascii="Tahoma" w:hAnsi="Tahoma" w:cs="Tahoma"/>
          <w:sz w:val="18"/>
          <w:szCs w:val="18"/>
        </w:rPr>
        <w:t xml:space="preserve"> </w:t>
      </w:r>
      <w:r w:rsidR="006E3066" w:rsidRPr="006E3066">
        <w:rPr>
          <w:rFonts w:ascii="Tahoma" w:hAnsi="Tahoma" w:cs="Tahoma"/>
          <w:sz w:val="18"/>
          <w:szCs w:val="18"/>
        </w:rPr>
        <w:t>2</w:t>
      </w:r>
      <w:r w:rsidR="00C924F5">
        <w:rPr>
          <w:rFonts w:ascii="Tahoma" w:hAnsi="Tahoma" w:cs="Tahoma"/>
          <w:sz w:val="18"/>
          <w:szCs w:val="18"/>
        </w:rPr>
        <w:t>3</w:t>
      </w:r>
      <w:r w:rsidR="006E3066" w:rsidRPr="006E3066">
        <w:rPr>
          <w:rFonts w:ascii="Tahoma" w:hAnsi="Tahoma" w:cs="Tahoma"/>
          <w:sz w:val="18"/>
          <w:szCs w:val="18"/>
        </w:rPr>
        <w:t>/02/202</w:t>
      </w:r>
      <w:r w:rsidR="00314877">
        <w:rPr>
          <w:rFonts w:ascii="Tahoma" w:hAnsi="Tahoma" w:cs="Tahoma"/>
          <w:sz w:val="18"/>
          <w:szCs w:val="18"/>
        </w:rPr>
        <w:t>6</w:t>
      </w:r>
      <w:r w:rsidR="004E2ABD" w:rsidRPr="006E3066">
        <w:rPr>
          <w:rFonts w:ascii="Tahoma" w:hAnsi="Tahoma" w:cs="Tahoma"/>
          <w:sz w:val="18"/>
          <w:szCs w:val="18"/>
        </w:rPr>
        <w:t xml:space="preserve">, en </w:t>
      </w:r>
      <w:r w:rsidR="006E3066" w:rsidRPr="006E3066">
        <w:rPr>
          <w:rFonts w:ascii="Tahoma" w:hAnsi="Tahoma" w:cs="Tahoma"/>
          <w:sz w:val="18"/>
          <w:szCs w:val="18"/>
        </w:rPr>
        <w:t>4</w:t>
      </w:r>
      <w:r w:rsidR="004E2ABD" w:rsidRPr="006E3066">
        <w:rPr>
          <w:rFonts w:ascii="Tahoma" w:hAnsi="Tahoma" w:cs="Tahoma"/>
          <w:sz w:val="18"/>
          <w:szCs w:val="18"/>
        </w:rPr>
        <w:t xml:space="preserve"> exemplaires</w:t>
      </w:r>
    </w:p>
    <w:p w14:paraId="6B926585" w14:textId="77777777" w:rsidR="00625C39" w:rsidRPr="006E3066" w:rsidRDefault="00625C39" w:rsidP="002C07BE">
      <w:pPr>
        <w:jc w:val="both"/>
        <w:rPr>
          <w:rFonts w:ascii="Tahoma" w:hAnsi="Tahoma" w:cs="Tahoma"/>
          <w:sz w:val="18"/>
          <w:szCs w:val="18"/>
        </w:rPr>
      </w:pPr>
    </w:p>
    <w:p w14:paraId="6A4D86A4" w14:textId="77777777" w:rsidR="00BB48B3" w:rsidRPr="006E3066" w:rsidRDefault="00BB48B3" w:rsidP="002C07BE">
      <w:pPr>
        <w:jc w:val="both"/>
        <w:rPr>
          <w:rFonts w:ascii="Tahoma" w:hAnsi="Tahoma" w:cs="Tahoma"/>
          <w:sz w:val="18"/>
          <w:szCs w:val="18"/>
        </w:rPr>
      </w:pPr>
    </w:p>
    <w:p w14:paraId="412FBC9F" w14:textId="77777777" w:rsidR="0067464C" w:rsidRDefault="00165E88" w:rsidP="0067464C">
      <w:pPr>
        <w:ind w:left="5760"/>
        <w:jc w:val="both"/>
        <w:rPr>
          <w:rFonts w:ascii="Tahoma" w:hAnsi="Tahoma" w:cs="Tahoma"/>
          <w:b/>
          <w:sz w:val="18"/>
          <w:szCs w:val="18"/>
        </w:rPr>
      </w:pPr>
      <w:r w:rsidRPr="006E3066">
        <w:rPr>
          <w:rFonts w:ascii="Tahoma" w:hAnsi="Tahoma" w:cs="Tahoma"/>
          <w:b/>
          <w:sz w:val="18"/>
          <w:szCs w:val="18"/>
        </w:rPr>
        <w:t xml:space="preserve">Pour la direction </w:t>
      </w:r>
      <w:r w:rsidR="00632403" w:rsidRPr="006E3066">
        <w:rPr>
          <w:rFonts w:ascii="Tahoma" w:hAnsi="Tahoma" w:cs="Tahoma"/>
          <w:b/>
          <w:sz w:val="18"/>
          <w:szCs w:val="18"/>
        </w:rPr>
        <w:t xml:space="preserve"> </w:t>
      </w:r>
    </w:p>
    <w:p w14:paraId="2EB88D43" w14:textId="50E375EC" w:rsidR="0067464C" w:rsidRDefault="0067464C" w:rsidP="0067464C">
      <w:pPr>
        <w:ind w:left="5760"/>
        <w:jc w:val="both"/>
        <w:rPr>
          <w:rFonts w:ascii="Tahoma" w:hAnsi="Tahoma" w:cs="Tahoma"/>
          <w:b/>
          <w:sz w:val="18"/>
          <w:szCs w:val="18"/>
        </w:rPr>
      </w:pPr>
      <w:r w:rsidRPr="0067464C">
        <w:rPr>
          <w:rFonts w:ascii="Tahoma" w:hAnsi="Tahoma" w:cs="Tahoma"/>
          <w:b/>
          <w:sz w:val="18"/>
          <w:szCs w:val="18"/>
        </w:rPr>
        <w:t>XXXXXXXXXXXX</w:t>
      </w:r>
    </w:p>
    <w:p w14:paraId="3029677D" w14:textId="4BB9B744" w:rsidR="006E3066" w:rsidRPr="006E3066" w:rsidRDefault="006E3066" w:rsidP="002C07BE">
      <w:pPr>
        <w:ind w:left="5760"/>
        <w:jc w:val="both"/>
        <w:rPr>
          <w:rFonts w:ascii="Tahoma" w:hAnsi="Tahoma" w:cs="Tahoma"/>
          <w:sz w:val="18"/>
          <w:szCs w:val="18"/>
        </w:rPr>
      </w:pPr>
    </w:p>
    <w:p w14:paraId="3AB70EFA" w14:textId="77777777" w:rsidR="00165E88" w:rsidRPr="006E3066" w:rsidRDefault="00165E88" w:rsidP="002C07BE">
      <w:pPr>
        <w:jc w:val="both"/>
        <w:rPr>
          <w:rFonts w:ascii="Tahoma" w:hAnsi="Tahoma" w:cs="Tahoma"/>
          <w:b/>
          <w:sz w:val="18"/>
          <w:szCs w:val="18"/>
        </w:rPr>
      </w:pPr>
    </w:p>
    <w:p w14:paraId="308B1F50" w14:textId="29C811BA" w:rsidR="006E3066" w:rsidRPr="006E3066" w:rsidRDefault="006E3066" w:rsidP="006E3066">
      <w:pPr>
        <w:jc w:val="both"/>
        <w:rPr>
          <w:rFonts w:ascii="Tahoma" w:hAnsi="Tahoma" w:cs="Tahoma"/>
          <w:b/>
          <w:sz w:val="18"/>
          <w:szCs w:val="18"/>
        </w:rPr>
      </w:pPr>
      <w:r w:rsidRPr="006E3066">
        <w:rPr>
          <w:rFonts w:ascii="Tahoma" w:hAnsi="Tahoma" w:cs="Tahoma"/>
          <w:b/>
          <w:sz w:val="18"/>
          <w:szCs w:val="18"/>
        </w:rPr>
        <w:t>Pour le Syndicat CFDT</w:t>
      </w:r>
    </w:p>
    <w:p w14:paraId="1BC66191" w14:textId="2AE5A5AD" w:rsidR="00165E88" w:rsidRDefault="0067464C" w:rsidP="002C07BE">
      <w:pPr>
        <w:jc w:val="both"/>
        <w:rPr>
          <w:rFonts w:ascii="Tahoma" w:hAnsi="Tahoma" w:cs="Tahoma"/>
          <w:b/>
          <w:sz w:val="18"/>
          <w:szCs w:val="18"/>
        </w:rPr>
      </w:pPr>
      <w:r w:rsidRPr="0067464C">
        <w:rPr>
          <w:rFonts w:ascii="Tahoma" w:hAnsi="Tahoma" w:cs="Tahoma"/>
          <w:b/>
          <w:sz w:val="18"/>
          <w:szCs w:val="18"/>
        </w:rPr>
        <w:t>XXXXXXXXXXXX</w:t>
      </w:r>
    </w:p>
    <w:p w14:paraId="652F4F3C" w14:textId="77777777" w:rsidR="006E3066" w:rsidRDefault="006E3066" w:rsidP="002C07BE">
      <w:pPr>
        <w:jc w:val="both"/>
        <w:rPr>
          <w:rFonts w:ascii="Tahoma" w:hAnsi="Tahoma" w:cs="Tahoma"/>
          <w:b/>
          <w:sz w:val="18"/>
          <w:szCs w:val="18"/>
        </w:rPr>
      </w:pPr>
    </w:p>
    <w:p w14:paraId="04F9ECE7" w14:textId="77777777" w:rsidR="006E3066" w:rsidRDefault="006E3066" w:rsidP="002C07BE">
      <w:pPr>
        <w:jc w:val="both"/>
        <w:rPr>
          <w:rFonts w:ascii="Tahoma" w:hAnsi="Tahoma" w:cs="Tahoma"/>
          <w:b/>
          <w:sz w:val="18"/>
          <w:szCs w:val="18"/>
        </w:rPr>
      </w:pPr>
    </w:p>
    <w:p w14:paraId="7FA93A4B" w14:textId="77777777" w:rsidR="006E3066" w:rsidRDefault="006E3066" w:rsidP="002C07BE">
      <w:pPr>
        <w:jc w:val="both"/>
        <w:rPr>
          <w:rFonts w:ascii="Tahoma" w:hAnsi="Tahoma" w:cs="Tahoma"/>
          <w:b/>
          <w:sz w:val="18"/>
          <w:szCs w:val="18"/>
        </w:rPr>
      </w:pPr>
    </w:p>
    <w:p w14:paraId="7C1E294C" w14:textId="77777777" w:rsidR="006E3066" w:rsidRPr="006E3066" w:rsidRDefault="006E3066" w:rsidP="002C07BE">
      <w:pPr>
        <w:jc w:val="both"/>
        <w:rPr>
          <w:rFonts w:ascii="Tahoma" w:hAnsi="Tahoma" w:cs="Tahoma"/>
          <w:b/>
          <w:sz w:val="18"/>
          <w:szCs w:val="18"/>
        </w:rPr>
      </w:pPr>
    </w:p>
    <w:p w14:paraId="15CE6367" w14:textId="77777777" w:rsidR="006E3066" w:rsidRPr="006E3066" w:rsidRDefault="006E3066" w:rsidP="002C07BE">
      <w:pPr>
        <w:jc w:val="both"/>
        <w:rPr>
          <w:rFonts w:ascii="Tahoma" w:hAnsi="Tahoma" w:cs="Tahoma"/>
          <w:b/>
          <w:sz w:val="18"/>
          <w:szCs w:val="18"/>
        </w:rPr>
      </w:pPr>
    </w:p>
    <w:p w14:paraId="2499BBDD" w14:textId="77777777" w:rsidR="00165E88" w:rsidRPr="006E3066" w:rsidRDefault="00165E88" w:rsidP="002C07BE">
      <w:pPr>
        <w:jc w:val="both"/>
        <w:rPr>
          <w:rFonts w:ascii="Tahoma" w:hAnsi="Tahoma" w:cs="Tahoma"/>
          <w:b/>
          <w:sz w:val="18"/>
          <w:szCs w:val="18"/>
        </w:rPr>
      </w:pPr>
      <w:r w:rsidRPr="006E3066">
        <w:rPr>
          <w:rFonts w:ascii="Tahoma" w:hAnsi="Tahoma" w:cs="Tahoma"/>
          <w:b/>
          <w:sz w:val="18"/>
          <w:szCs w:val="18"/>
        </w:rPr>
        <w:t xml:space="preserve">Pour le Syndicat FO </w:t>
      </w:r>
    </w:p>
    <w:p w14:paraId="4C255595" w14:textId="77777777" w:rsidR="0067464C" w:rsidRDefault="0067464C" w:rsidP="0067464C">
      <w:pPr>
        <w:jc w:val="both"/>
        <w:rPr>
          <w:rFonts w:ascii="Tahoma" w:hAnsi="Tahoma" w:cs="Tahoma"/>
          <w:b/>
          <w:sz w:val="18"/>
          <w:szCs w:val="18"/>
        </w:rPr>
      </w:pPr>
      <w:r w:rsidRPr="0067464C">
        <w:rPr>
          <w:rFonts w:ascii="Tahoma" w:hAnsi="Tahoma" w:cs="Tahoma"/>
          <w:b/>
          <w:sz w:val="18"/>
          <w:szCs w:val="18"/>
        </w:rPr>
        <w:t>XXXXXXXXXXXX</w:t>
      </w:r>
    </w:p>
    <w:p w14:paraId="38C8CC00" w14:textId="77777777" w:rsidR="00165E88" w:rsidRPr="006E3066" w:rsidRDefault="00165E88" w:rsidP="002C07BE">
      <w:pPr>
        <w:jc w:val="both"/>
        <w:rPr>
          <w:rFonts w:ascii="Tahoma" w:hAnsi="Tahoma" w:cs="Tahoma"/>
          <w:b/>
          <w:sz w:val="18"/>
          <w:szCs w:val="18"/>
        </w:rPr>
      </w:pPr>
    </w:p>
    <w:p w14:paraId="0A46F71E" w14:textId="77777777" w:rsidR="00165E88" w:rsidRPr="006E3066" w:rsidRDefault="00165E88" w:rsidP="002C07BE">
      <w:pPr>
        <w:jc w:val="both"/>
        <w:rPr>
          <w:rFonts w:ascii="Tahoma" w:hAnsi="Tahoma" w:cs="Tahoma"/>
          <w:b/>
          <w:sz w:val="18"/>
          <w:szCs w:val="18"/>
        </w:rPr>
      </w:pPr>
    </w:p>
    <w:p w14:paraId="5F82E894" w14:textId="77777777" w:rsidR="00165E88" w:rsidRPr="00A116B7" w:rsidRDefault="00165E88" w:rsidP="002C07BE">
      <w:pPr>
        <w:jc w:val="both"/>
        <w:rPr>
          <w:rFonts w:ascii="Tahoma" w:hAnsi="Tahoma" w:cs="Tahoma"/>
          <w:b/>
          <w:sz w:val="18"/>
          <w:szCs w:val="18"/>
          <w:highlight w:val="yellow"/>
        </w:rPr>
      </w:pPr>
    </w:p>
    <w:p w14:paraId="65E6543F" w14:textId="77777777" w:rsidR="00165E88" w:rsidRPr="00A116B7" w:rsidRDefault="00165E88" w:rsidP="002C07BE">
      <w:pPr>
        <w:jc w:val="both"/>
        <w:rPr>
          <w:rFonts w:ascii="Tahoma" w:hAnsi="Tahoma" w:cs="Tahoma"/>
          <w:b/>
          <w:sz w:val="18"/>
          <w:szCs w:val="18"/>
          <w:highlight w:val="yellow"/>
        </w:rPr>
      </w:pPr>
    </w:p>
    <w:sectPr w:rsidR="00165E88" w:rsidRPr="00A116B7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193D31" w14:textId="77777777" w:rsidR="00FA0C35" w:rsidRDefault="00FA0C35">
      <w:r>
        <w:separator/>
      </w:r>
    </w:p>
  </w:endnote>
  <w:endnote w:type="continuationSeparator" w:id="0">
    <w:p w14:paraId="32440195" w14:textId="77777777" w:rsidR="00FA0C35" w:rsidRDefault="00FA0C35">
      <w:r>
        <w:continuationSeparator/>
      </w:r>
    </w:p>
  </w:endnote>
  <w:endnote w:type="continuationNotice" w:id="1">
    <w:p w14:paraId="176224F4" w14:textId="77777777" w:rsidR="00FA0C35" w:rsidRDefault="00FA0C3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20C439" w14:textId="77777777" w:rsidR="000E400F" w:rsidRDefault="000E400F" w:rsidP="00C42110">
    <w:pPr>
      <w:pStyle w:val="Pieddepage"/>
      <w:framePr w:wrap="around" w:vAnchor="text" w:hAnchor="margin" w:xAlign="right" w:y="1"/>
      <w:rPr>
        <w:rStyle w:val="Numrodepage"/>
      </w:rPr>
    </w:pPr>
    <w:r>
      <w:rPr>
        <w:rStyle w:val="Numrodepage"/>
      </w:rPr>
      <w:fldChar w:fldCharType="begin"/>
    </w:r>
    <w:r>
      <w:rPr>
        <w:rStyle w:val="Numrodepage"/>
      </w:rPr>
      <w:instrText xml:space="preserve">PAGE  </w:instrText>
    </w:r>
    <w:r>
      <w:rPr>
        <w:rStyle w:val="Numrodepage"/>
      </w:rPr>
      <w:fldChar w:fldCharType="end"/>
    </w:r>
  </w:p>
  <w:p w14:paraId="681493AD" w14:textId="77777777" w:rsidR="000E400F" w:rsidRDefault="000E400F" w:rsidP="001730E6">
    <w:pPr>
      <w:pStyle w:val="Pieddepage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A54433" w14:textId="77777777" w:rsidR="00A116B7" w:rsidRPr="00A116B7" w:rsidRDefault="00A116B7">
    <w:pPr>
      <w:pStyle w:val="Pieddepage"/>
      <w:jc w:val="center"/>
      <w:rPr>
        <w:rFonts w:ascii="Tahoma" w:hAnsi="Tahoma" w:cs="Tahoma"/>
        <w:sz w:val="14"/>
        <w:szCs w:val="14"/>
      </w:rPr>
    </w:pPr>
    <w:r w:rsidRPr="00A116B7">
      <w:rPr>
        <w:rFonts w:ascii="Tahoma" w:hAnsi="Tahoma" w:cs="Tahoma"/>
        <w:sz w:val="14"/>
        <w:szCs w:val="14"/>
      </w:rPr>
      <w:t xml:space="preserve">Page </w:t>
    </w:r>
    <w:r w:rsidRPr="00A116B7">
      <w:rPr>
        <w:rFonts w:ascii="Tahoma" w:hAnsi="Tahoma" w:cs="Tahoma"/>
        <w:b/>
        <w:bCs/>
        <w:sz w:val="14"/>
        <w:szCs w:val="14"/>
      </w:rPr>
      <w:fldChar w:fldCharType="begin"/>
    </w:r>
    <w:r w:rsidRPr="00A116B7">
      <w:rPr>
        <w:rFonts w:ascii="Tahoma" w:hAnsi="Tahoma" w:cs="Tahoma"/>
        <w:b/>
        <w:bCs/>
        <w:sz w:val="14"/>
        <w:szCs w:val="14"/>
      </w:rPr>
      <w:instrText>PAGE</w:instrText>
    </w:r>
    <w:r w:rsidRPr="00A116B7">
      <w:rPr>
        <w:rFonts w:ascii="Tahoma" w:hAnsi="Tahoma" w:cs="Tahoma"/>
        <w:b/>
        <w:bCs/>
        <w:sz w:val="14"/>
        <w:szCs w:val="14"/>
      </w:rPr>
      <w:fldChar w:fldCharType="separate"/>
    </w:r>
    <w:r w:rsidRPr="00A116B7">
      <w:rPr>
        <w:rFonts w:ascii="Tahoma" w:hAnsi="Tahoma" w:cs="Tahoma"/>
        <w:b/>
        <w:bCs/>
        <w:sz w:val="14"/>
        <w:szCs w:val="14"/>
      </w:rPr>
      <w:t>2</w:t>
    </w:r>
    <w:r w:rsidRPr="00A116B7">
      <w:rPr>
        <w:rFonts w:ascii="Tahoma" w:hAnsi="Tahoma" w:cs="Tahoma"/>
        <w:b/>
        <w:bCs/>
        <w:sz w:val="14"/>
        <w:szCs w:val="14"/>
      </w:rPr>
      <w:fldChar w:fldCharType="end"/>
    </w:r>
    <w:r w:rsidRPr="00A116B7">
      <w:rPr>
        <w:rFonts w:ascii="Tahoma" w:hAnsi="Tahoma" w:cs="Tahoma"/>
        <w:sz w:val="14"/>
        <w:szCs w:val="14"/>
      </w:rPr>
      <w:t xml:space="preserve"> sur </w:t>
    </w:r>
    <w:r w:rsidRPr="00A116B7">
      <w:rPr>
        <w:rFonts w:ascii="Tahoma" w:hAnsi="Tahoma" w:cs="Tahoma"/>
        <w:b/>
        <w:bCs/>
        <w:sz w:val="14"/>
        <w:szCs w:val="14"/>
      </w:rPr>
      <w:fldChar w:fldCharType="begin"/>
    </w:r>
    <w:r w:rsidRPr="00A116B7">
      <w:rPr>
        <w:rFonts w:ascii="Tahoma" w:hAnsi="Tahoma" w:cs="Tahoma"/>
        <w:b/>
        <w:bCs/>
        <w:sz w:val="14"/>
        <w:szCs w:val="14"/>
      </w:rPr>
      <w:instrText>NUMPAGES</w:instrText>
    </w:r>
    <w:r w:rsidRPr="00A116B7">
      <w:rPr>
        <w:rFonts w:ascii="Tahoma" w:hAnsi="Tahoma" w:cs="Tahoma"/>
        <w:b/>
        <w:bCs/>
        <w:sz w:val="14"/>
        <w:szCs w:val="14"/>
      </w:rPr>
      <w:fldChar w:fldCharType="separate"/>
    </w:r>
    <w:r w:rsidRPr="00A116B7">
      <w:rPr>
        <w:rFonts w:ascii="Tahoma" w:hAnsi="Tahoma" w:cs="Tahoma"/>
        <w:b/>
        <w:bCs/>
        <w:sz w:val="14"/>
        <w:szCs w:val="14"/>
      </w:rPr>
      <w:t>2</w:t>
    </w:r>
    <w:r w:rsidRPr="00A116B7">
      <w:rPr>
        <w:rFonts w:ascii="Tahoma" w:hAnsi="Tahoma" w:cs="Tahoma"/>
        <w:b/>
        <w:bCs/>
        <w:sz w:val="14"/>
        <w:szCs w:val="14"/>
      </w:rPr>
      <w:fldChar w:fldCharType="end"/>
    </w:r>
  </w:p>
  <w:p w14:paraId="293635AA" w14:textId="77777777" w:rsidR="000E400F" w:rsidRPr="00AF6DAB" w:rsidRDefault="000E400F" w:rsidP="001730E6">
    <w:pPr>
      <w:pStyle w:val="Pieddepage"/>
      <w:ind w:right="360"/>
      <w:rPr>
        <w:sz w:val="12"/>
        <w:szCs w:val="1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1C743CC" w14:textId="77777777" w:rsidR="00FA0C35" w:rsidRDefault="00FA0C35">
      <w:r>
        <w:separator/>
      </w:r>
    </w:p>
  </w:footnote>
  <w:footnote w:type="continuationSeparator" w:id="0">
    <w:p w14:paraId="5ED16743" w14:textId="77777777" w:rsidR="00FA0C35" w:rsidRDefault="00FA0C35">
      <w:r>
        <w:continuationSeparator/>
      </w:r>
    </w:p>
  </w:footnote>
  <w:footnote w:type="continuationNotice" w:id="1">
    <w:p w14:paraId="3DE4FB8C" w14:textId="77777777" w:rsidR="00FA0C35" w:rsidRDefault="00FA0C35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8600AE" w14:textId="77777777" w:rsidR="000E400F" w:rsidRDefault="00FA0C35">
    <w:pPr>
      <w:pStyle w:val="En-tte"/>
    </w:pPr>
    <w:r>
      <w:rPr>
        <w:noProof/>
      </w:rPr>
      <w:pict w14:anchorId="5CFD1DFC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" o:spid="_x0000_s1026" type="#_x0000_t136" style="position:absolute;margin-left:0;margin-top:0;width:497.4pt;height:142.1pt;rotation:315;z-index:-251654656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TRAME 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072B6" w14:textId="77777777" w:rsidR="002C1385" w:rsidRDefault="002C1385" w:rsidP="002C1385">
    <w:pPr>
      <w:pStyle w:val="NormalWeb"/>
    </w:pPr>
    <w:r>
      <w:rPr>
        <w:noProof/>
      </w:rPr>
      <mc:AlternateContent>
        <mc:Choice Requires="wps">
          <w:drawing>
            <wp:anchor distT="0" distB="0" distL="114300" distR="114300" simplePos="0" relativeHeight="251653632" behindDoc="0" locked="0" layoutInCell="1" allowOverlap="1" wp14:anchorId="54FD7619" wp14:editId="0E0F8105">
              <wp:simplePos x="0" y="0"/>
              <wp:positionH relativeFrom="column">
                <wp:posOffset>990930</wp:posOffset>
              </wp:positionH>
              <wp:positionV relativeFrom="paragraph">
                <wp:posOffset>366395</wp:posOffset>
              </wp:positionV>
              <wp:extent cx="1910715" cy="0"/>
              <wp:effectExtent l="0" t="0" r="0" b="0"/>
              <wp:wrapNone/>
              <wp:docPr id="2" name="Connecteur droit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910715" cy="0"/>
                      </a:xfrm>
                      <a:prstGeom prst="line">
                        <a:avLst/>
                      </a:prstGeom>
                      <a:ln>
                        <a:solidFill>
                          <a:srgbClr val="FFC000"/>
                        </a:solidFill>
                      </a:ln>
                    </wps:spPr>
                    <wps:style>
                      <a:lnRef idx="1">
                        <a:schemeClr val="accent2"/>
                      </a:lnRef>
                      <a:fillRef idx="0">
                        <a:schemeClr val="accent2"/>
                      </a:fillRef>
                      <a:effectRef idx="0">
                        <a:schemeClr val="accent2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00CA43F" id="Connecteur droit 2" o:spid="_x0000_s1026" style="position:absolute;z-index:2516536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78.05pt,28.85pt" to="228.5pt,2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" strokecolor="#ffc000" strokeweight=".5pt">
              <v:stroke joinstyle="miter"/>
            </v:line>
          </w:pict>
        </mc:Fallback>
      </mc:AlternateContent>
    </w:r>
    <w:r>
      <w:rPr>
        <w:noProof/>
      </w:rPr>
      <w:drawing>
        <wp:anchor distT="0" distB="0" distL="114300" distR="114300" simplePos="0" relativeHeight="251655680" behindDoc="1" locked="0" layoutInCell="1" allowOverlap="1" wp14:anchorId="4FA72236" wp14:editId="28D52629">
          <wp:simplePos x="0" y="0"/>
          <wp:positionH relativeFrom="column">
            <wp:posOffset>-153924</wp:posOffset>
          </wp:positionH>
          <wp:positionV relativeFrom="paragraph">
            <wp:posOffset>-86791</wp:posOffset>
          </wp:positionV>
          <wp:extent cx="981075" cy="802607"/>
          <wp:effectExtent l="0" t="0" r="0" b="0"/>
          <wp:wrapNone/>
          <wp:docPr id="1211345331" name="Image 121134533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EspriSignatureQuadri.jpg"/>
                  <pic:cNvPicPr/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81075" cy="80260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4656" behindDoc="1" locked="0" layoutInCell="1" allowOverlap="1" wp14:anchorId="5A7491EF" wp14:editId="03D54C1A">
          <wp:simplePos x="0" y="0"/>
          <wp:positionH relativeFrom="column">
            <wp:posOffset>2907030</wp:posOffset>
          </wp:positionH>
          <wp:positionV relativeFrom="paragraph">
            <wp:posOffset>5080</wp:posOffset>
          </wp:positionV>
          <wp:extent cx="868045" cy="611505"/>
          <wp:effectExtent l="0" t="0" r="8255" b="0"/>
          <wp:wrapNone/>
          <wp:docPr id="1402360946" name="Image 140236094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EPCQuadri.tif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68045" cy="6115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6704" behindDoc="1" locked="0" layoutInCell="1" allowOverlap="1" wp14:anchorId="787AA83D" wp14:editId="1425CCE3">
          <wp:simplePos x="0" y="0"/>
          <wp:positionH relativeFrom="column">
            <wp:posOffset>3721735</wp:posOffset>
          </wp:positionH>
          <wp:positionV relativeFrom="paragraph">
            <wp:posOffset>46990</wp:posOffset>
          </wp:positionV>
          <wp:extent cx="764540" cy="504825"/>
          <wp:effectExtent l="0" t="0" r="0" b="9525"/>
          <wp:wrapNone/>
          <wp:docPr id="953624121" name="Image 9536241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DLG-Quadri.jpg"/>
                  <pic:cNvPicPr/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4540" cy="5048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752" behindDoc="0" locked="0" layoutInCell="1" allowOverlap="1" wp14:anchorId="36E85F28" wp14:editId="5879EC43">
          <wp:simplePos x="0" y="0"/>
          <wp:positionH relativeFrom="column">
            <wp:posOffset>4711700</wp:posOffset>
          </wp:positionH>
          <wp:positionV relativeFrom="paragraph">
            <wp:posOffset>59055</wp:posOffset>
          </wp:positionV>
          <wp:extent cx="636270" cy="405130"/>
          <wp:effectExtent l="0" t="0" r="0" b="0"/>
          <wp:wrapTopAndBottom/>
          <wp:docPr id="1652154712" name="Imag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6270" cy="4051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0" locked="0" layoutInCell="1" allowOverlap="1" wp14:anchorId="492BB696" wp14:editId="0931D9B7">
          <wp:simplePos x="0" y="0"/>
          <wp:positionH relativeFrom="column">
            <wp:posOffset>5394960</wp:posOffset>
          </wp:positionH>
          <wp:positionV relativeFrom="paragraph">
            <wp:posOffset>43180</wp:posOffset>
          </wp:positionV>
          <wp:extent cx="516255" cy="380365"/>
          <wp:effectExtent l="0" t="0" r="0" b="635"/>
          <wp:wrapTopAndBottom/>
          <wp:docPr id="1163780018" name="Imag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16255" cy="3803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9776" behindDoc="0" locked="0" layoutInCell="1" allowOverlap="1" wp14:anchorId="3B0536CC" wp14:editId="5869BBAD">
          <wp:simplePos x="0" y="0"/>
          <wp:positionH relativeFrom="column">
            <wp:posOffset>5951220</wp:posOffset>
          </wp:positionH>
          <wp:positionV relativeFrom="paragraph">
            <wp:posOffset>95695</wp:posOffset>
          </wp:positionV>
          <wp:extent cx="564515" cy="376555"/>
          <wp:effectExtent l="0" t="0" r="6985" b="4445"/>
          <wp:wrapTopAndBottom/>
          <wp:docPr id="1022884928" name="Imag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4515" cy="3765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DB1DF" w14:textId="77777777" w:rsidR="000E400F" w:rsidRDefault="00FA0C35">
    <w:pPr>
      <w:pStyle w:val="En-tte"/>
    </w:pPr>
    <w:r>
      <w:rPr>
        <w:noProof/>
      </w:rPr>
      <w:pict w14:anchorId="75743A17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" o:spid="_x0000_s1025" type="#_x0000_t136" style="position:absolute;margin-left:0;margin-top:0;width:497.4pt;height:142.1pt;rotation:315;z-index:-25165568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TRAME 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734E77"/>
    <w:multiLevelType w:val="hybridMultilevel"/>
    <w:tmpl w:val="6C2E9B7C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757D35"/>
    <w:multiLevelType w:val="hybridMultilevel"/>
    <w:tmpl w:val="71D43DD6"/>
    <w:lvl w:ilvl="0" w:tplc="2124CCCE">
      <w:start w:val="1500"/>
      <w:numFmt w:val="bullet"/>
      <w:lvlText w:val="-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9A4D0F"/>
    <w:multiLevelType w:val="hybridMultilevel"/>
    <w:tmpl w:val="6C2E9B7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1AE055A"/>
    <w:multiLevelType w:val="hybridMultilevel"/>
    <w:tmpl w:val="6F00B8A0"/>
    <w:lvl w:ilvl="0" w:tplc="17C890EE">
      <w:start w:val="3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eastAsia="Times New Roman" w:hAnsi="Wingdings" w:cs="Aria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775E54"/>
    <w:multiLevelType w:val="hybridMultilevel"/>
    <w:tmpl w:val="0B54DB08"/>
    <w:lvl w:ilvl="0" w:tplc="63AC52C0">
      <w:numFmt w:val="bullet"/>
      <w:lvlText w:val=""/>
      <w:lvlJc w:val="left"/>
      <w:pPr>
        <w:ind w:left="720" w:hanging="360"/>
      </w:pPr>
      <w:rPr>
        <w:rFonts w:ascii="Wingdings" w:eastAsia="Times New Roman" w:hAnsi="Wingdings" w:cs="Arial" w:hint="default"/>
        <w:u w:val="single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5DA092C"/>
    <w:multiLevelType w:val="hybridMultilevel"/>
    <w:tmpl w:val="38D6FC66"/>
    <w:lvl w:ilvl="0" w:tplc="90489D18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1520F4CA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2" w:tplc="930EFBDA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3" w:tplc="983A871A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4" w:tplc="648602BC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5" w:tplc="4FAE3B9C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6" w:tplc="5C8278D0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7" w:tplc="45CACA72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8" w:tplc="EB7EE802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</w:abstractNum>
  <w:abstractNum w:abstractNumId="6" w15:restartNumberingAfterBreak="0">
    <w:nsid w:val="1A141ABC"/>
    <w:multiLevelType w:val="hybridMultilevel"/>
    <w:tmpl w:val="72606658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BB532B5"/>
    <w:multiLevelType w:val="hybridMultilevel"/>
    <w:tmpl w:val="12E4200C"/>
    <w:lvl w:ilvl="0" w:tplc="BBEA9F70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31141E68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2" w:tplc="D2C6844E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3" w:tplc="357A1916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4" w:tplc="AFD29C2A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5" w:tplc="90C0A506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6" w:tplc="4664D58E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7" w:tplc="49780898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8" w:tplc="14A41C36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</w:abstractNum>
  <w:abstractNum w:abstractNumId="8" w15:restartNumberingAfterBreak="0">
    <w:nsid w:val="1D796930"/>
    <w:multiLevelType w:val="multilevel"/>
    <w:tmpl w:val="10AE5A5C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41C0DCE"/>
    <w:multiLevelType w:val="hybridMultilevel"/>
    <w:tmpl w:val="ACCC7C40"/>
    <w:lvl w:ilvl="0" w:tplc="040C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63E568F"/>
    <w:multiLevelType w:val="hybridMultilevel"/>
    <w:tmpl w:val="F4E24116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4376064"/>
    <w:multiLevelType w:val="hybridMultilevel"/>
    <w:tmpl w:val="5404A04C"/>
    <w:lvl w:ilvl="0" w:tplc="040C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6E9474C"/>
    <w:multiLevelType w:val="hybridMultilevel"/>
    <w:tmpl w:val="6D46AD20"/>
    <w:lvl w:ilvl="0" w:tplc="40428ABA">
      <w:numFmt w:val="bullet"/>
      <w:lvlText w:val=""/>
      <w:lvlJc w:val="left"/>
      <w:pPr>
        <w:ind w:left="720" w:hanging="360"/>
      </w:pPr>
      <w:rPr>
        <w:rFonts w:ascii="Wingdings" w:eastAsia="Times New Roman" w:hAnsi="Wingdings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8CF24D8"/>
    <w:multiLevelType w:val="hybridMultilevel"/>
    <w:tmpl w:val="8584AF92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7456FFA"/>
    <w:multiLevelType w:val="hybridMultilevel"/>
    <w:tmpl w:val="58BCAB28"/>
    <w:lvl w:ilvl="0" w:tplc="63AC52C0">
      <w:numFmt w:val="bullet"/>
      <w:lvlText w:val=""/>
      <w:lvlJc w:val="left"/>
      <w:pPr>
        <w:ind w:left="720" w:hanging="360"/>
      </w:pPr>
      <w:rPr>
        <w:rFonts w:ascii="Wingdings" w:eastAsia="Times New Roman" w:hAnsi="Wingdings" w:cs="Arial" w:hint="default"/>
        <w:u w:val="single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9C37D9B"/>
    <w:multiLevelType w:val="hybridMultilevel"/>
    <w:tmpl w:val="1DB656A6"/>
    <w:lvl w:ilvl="0" w:tplc="88E43204">
      <w:start w:val="40"/>
      <w:numFmt w:val="bullet"/>
      <w:lvlText w:val=""/>
      <w:lvlJc w:val="left"/>
      <w:pPr>
        <w:ind w:left="720" w:hanging="360"/>
      </w:pPr>
      <w:rPr>
        <w:rFonts w:ascii="Wingdings" w:eastAsia="Times New Roman" w:hAnsi="Wingdings" w:cs="Tahoma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F2F09F0"/>
    <w:multiLevelType w:val="hybridMultilevel"/>
    <w:tmpl w:val="4448DCAA"/>
    <w:lvl w:ilvl="0" w:tplc="63AC52C0">
      <w:numFmt w:val="bullet"/>
      <w:lvlText w:val=""/>
      <w:lvlJc w:val="left"/>
      <w:pPr>
        <w:ind w:left="720" w:hanging="360"/>
      </w:pPr>
      <w:rPr>
        <w:rFonts w:ascii="Wingdings" w:eastAsia="Times New Roman" w:hAnsi="Wingdings" w:cs="Arial" w:hint="default"/>
        <w:u w:val="single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08B19C7"/>
    <w:multiLevelType w:val="hybridMultilevel"/>
    <w:tmpl w:val="C310EC84"/>
    <w:lvl w:ilvl="0" w:tplc="3A0E86B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19873E5"/>
    <w:multiLevelType w:val="hybridMultilevel"/>
    <w:tmpl w:val="4814BF66"/>
    <w:lvl w:ilvl="0" w:tplc="040C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B021F29"/>
    <w:multiLevelType w:val="hybridMultilevel"/>
    <w:tmpl w:val="49F6B49E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E215073"/>
    <w:multiLevelType w:val="hybridMultilevel"/>
    <w:tmpl w:val="6C2E9B7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E397DF8"/>
    <w:multiLevelType w:val="hybridMultilevel"/>
    <w:tmpl w:val="810C4DE6"/>
    <w:lvl w:ilvl="0" w:tplc="7F0A1CD6">
      <w:start w:val="5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eastAsia="Times New Roman" w:hAnsi="Wingdings" w:cs="Aria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EF11B8C"/>
    <w:multiLevelType w:val="hybridMultilevel"/>
    <w:tmpl w:val="DCC4DDF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2CC763A"/>
    <w:multiLevelType w:val="hybridMultilevel"/>
    <w:tmpl w:val="B4A2554A"/>
    <w:lvl w:ilvl="0" w:tplc="3E82889E">
      <w:start w:val="1"/>
      <w:numFmt w:val="bullet"/>
      <w:lvlText w:val="-"/>
      <w:lvlJc w:val="left"/>
      <w:pPr>
        <w:tabs>
          <w:tab w:val="num" w:pos="1548"/>
        </w:tabs>
        <w:ind w:left="1548" w:hanging="840"/>
      </w:pPr>
      <w:rPr>
        <w:rFonts w:ascii="Verdana" w:eastAsia="Times New Roman" w:hAnsi="Verdana" w:cs="Arial" w:hint="default"/>
      </w:rPr>
    </w:lvl>
    <w:lvl w:ilvl="1" w:tplc="040C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4" w15:restartNumberingAfterBreak="0">
    <w:nsid w:val="66E76C9D"/>
    <w:multiLevelType w:val="hybridMultilevel"/>
    <w:tmpl w:val="05DADB9A"/>
    <w:lvl w:ilvl="0" w:tplc="040C000B">
      <w:start w:val="1"/>
      <w:numFmt w:val="bullet"/>
      <w:lvlText w:val="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25" w15:restartNumberingAfterBreak="0">
    <w:nsid w:val="6B206DDE"/>
    <w:multiLevelType w:val="hybridMultilevel"/>
    <w:tmpl w:val="59F20834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D180B8F"/>
    <w:multiLevelType w:val="hybridMultilevel"/>
    <w:tmpl w:val="30E8BEAE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48E4BF1"/>
    <w:multiLevelType w:val="hybridMultilevel"/>
    <w:tmpl w:val="315AB79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5BB5405"/>
    <w:multiLevelType w:val="hybridMultilevel"/>
    <w:tmpl w:val="10AE5A5C"/>
    <w:lvl w:ilvl="0" w:tplc="040C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CBC0CA5"/>
    <w:multiLevelType w:val="hybridMultilevel"/>
    <w:tmpl w:val="6C2E9B7C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DCE1E22"/>
    <w:multiLevelType w:val="multilevel"/>
    <w:tmpl w:val="463AA2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252812760">
    <w:abstractNumId w:val="28"/>
  </w:num>
  <w:num w:numId="2" w16cid:durableId="1057822622">
    <w:abstractNumId w:val="8"/>
  </w:num>
  <w:num w:numId="3" w16cid:durableId="81997054">
    <w:abstractNumId w:val="11"/>
  </w:num>
  <w:num w:numId="4" w16cid:durableId="2001419593">
    <w:abstractNumId w:val="3"/>
  </w:num>
  <w:num w:numId="5" w16cid:durableId="2081712821">
    <w:abstractNumId w:val="9"/>
  </w:num>
  <w:num w:numId="6" w16cid:durableId="1415972382">
    <w:abstractNumId w:val="18"/>
  </w:num>
  <w:num w:numId="7" w16cid:durableId="68575294">
    <w:abstractNumId w:val="24"/>
  </w:num>
  <w:num w:numId="8" w16cid:durableId="1800416599">
    <w:abstractNumId w:val="21"/>
  </w:num>
  <w:num w:numId="9" w16cid:durableId="2064988169">
    <w:abstractNumId w:val="23"/>
  </w:num>
  <w:num w:numId="10" w16cid:durableId="70128168">
    <w:abstractNumId w:val="17"/>
  </w:num>
  <w:num w:numId="11" w16cid:durableId="452871526">
    <w:abstractNumId w:val="30"/>
  </w:num>
  <w:num w:numId="12" w16cid:durableId="693656369">
    <w:abstractNumId w:val="25"/>
  </w:num>
  <w:num w:numId="13" w16cid:durableId="1292007982">
    <w:abstractNumId w:val="4"/>
  </w:num>
  <w:num w:numId="14" w16cid:durableId="842670116">
    <w:abstractNumId w:val="10"/>
  </w:num>
  <w:num w:numId="15" w16cid:durableId="189996803">
    <w:abstractNumId w:val="12"/>
  </w:num>
  <w:num w:numId="16" w16cid:durableId="1534611793">
    <w:abstractNumId w:val="19"/>
  </w:num>
  <w:num w:numId="17" w16cid:durableId="973870057">
    <w:abstractNumId w:val="16"/>
  </w:num>
  <w:num w:numId="18" w16cid:durableId="1901631">
    <w:abstractNumId w:val="26"/>
  </w:num>
  <w:num w:numId="19" w16cid:durableId="1544366981">
    <w:abstractNumId w:val="14"/>
  </w:num>
  <w:num w:numId="20" w16cid:durableId="1496651590">
    <w:abstractNumId w:val="22"/>
  </w:num>
  <w:num w:numId="21" w16cid:durableId="120809901">
    <w:abstractNumId w:val="0"/>
  </w:num>
  <w:num w:numId="22" w16cid:durableId="1099988672">
    <w:abstractNumId w:val="29"/>
  </w:num>
  <w:num w:numId="23" w16cid:durableId="448361340">
    <w:abstractNumId w:val="15"/>
  </w:num>
  <w:num w:numId="24" w16cid:durableId="2090423266">
    <w:abstractNumId w:val="2"/>
  </w:num>
  <w:num w:numId="25" w16cid:durableId="1806309939">
    <w:abstractNumId w:val="13"/>
  </w:num>
  <w:num w:numId="26" w16cid:durableId="110904115">
    <w:abstractNumId w:val="20"/>
  </w:num>
  <w:num w:numId="27" w16cid:durableId="195583798">
    <w:abstractNumId w:val="5"/>
  </w:num>
  <w:num w:numId="28" w16cid:durableId="1540581890">
    <w:abstractNumId w:val="7"/>
  </w:num>
  <w:num w:numId="29" w16cid:durableId="383679700">
    <w:abstractNumId w:val="6"/>
  </w:num>
  <w:num w:numId="30" w16cid:durableId="629285123">
    <w:abstractNumId w:val="1"/>
  </w:num>
  <w:num w:numId="31" w16cid:durableId="558785863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750CC"/>
    <w:rsid w:val="00003551"/>
    <w:rsid w:val="00011AB8"/>
    <w:rsid w:val="00022457"/>
    <w:rsid w:val="000236E5"/>
    <w:rsid w:val="00043345"/>
    <w:rsid w:val="00046A16"/>
    <w:rsid w:val="000678E6"/>
    <w:rsid w:val="000750CC"/>
    <w:rsid w:val="000771D4"/>
    <w:rsid w:val="00097AD4"/>
    <w:rsid w:val="000D041E"/>
    <w:rsid w:val="000E400F"/>
    <w:rsid w:val="000E5963"/>
    <w:rsid w:val="000F5C23"/>
    <w:rsid w:val="00105010"/>
    <w:rsid w:val="001057D1"/>
    <w:rsid w:val="00120468"/>
    <w:rsid w:val="00131E90"/>
    <w:rsid w:val="0013449B"/>
    <w:rsid w:val="0015785E"/>
    <w:rsid w:val="00160D95"/>
    <w:rsid w:val="00165E88"/>
    <w:rsid w:val="001730E6"/>
    <w:rsid w:val="00181050"/>
    <w:rsid w:val="00185C03"/>
    <w:rsid w:val="001A2937"/>
    <w:rsid w:val="001A4E2B"/>
    <w:rsid w:val="001B1FB2"/>
    <w:rsid w:val="001B2345"/>
    <w:rsid w:val="001E1FC2"/>
    <w:rsid w:val="002222DE"/>
    <w:rsid w:val="0022299C"/>
    <w:rsid w:val="002347B3"/>
    <w:rsid w:val="0024444F"/>
    <w:rsid w:val="00251CAB"/>
    <w:rsid w:val="002618A3"/>
    <w:rsid w:val="00280E71"/>
    <w:rsid w:val="002963BC"/>
    <w:rsid w:val="002A04B3"/>
    <w:rsid w:val="002B06E7"/>
    <w:rsid w:val="002C07BE"/>
    <w:rsid w:val="002C1385"/>
    <w:rsid w:val="002C2B54"/>
    <w:rsid w:val="002D5EC0"/>
    <w:rsid w:val="003044CF"/>
    <w:rsid w:val="00304C24"/>
    <w:rsid w:val="00311A92"/>
    <w:rsid w:val="00314877"/>
    <w:rsid w:val="00322620"/>
    <w:rsid w:val="00323E95"/>
    <w:rsid w:val="003325E1"/>
    <w:rsid w:val="003450A1"/>
    <w:rsid w:val="0034682C"/>
    <w:rsid w:val="003637F8"/>
    <w:rsid w:val="0038109F"/>
    <w:rsid w:val="00396656"/>
    <w:rsid w:val="00397B1F"/>
    <w:rsid w:val="003A10A3"/>
    <w:rsid w:val="003A1DB0"/>
    <w:rsid w:val="003A3538"/>
    <w:rsid w:val="003A7DBD"/>
    <w:rsid w:val="003C018F"/>
    <w:rsid w:val="003D056A"/>
    <w:rsid w:val="003D35E3"/>
    <w:rsid w:val="003F0128"/>
    <w:rsid w:val="0041120D"/>
    <w:rsid w:val="00415B25"/>
    <w:rsid w:val="00444F93"/>
    <w:rsid w:val="00450E7A"/>
    <w:rsid w:val="004548B5"/>
    <w:rsid w:val="00462483"/>
    <w:rsid w:val="0046683D"/>
    <w:rsid w:val="00466A9E"/>
    <w:rsid w:val="00474A38"/>
    <w:rsid w:val="004908CD"/>
    <w:rsid w:val="00490F65"/>
    <w:rsid w:val="004A756B"/>
    <w:rsid w:val="004B1306"/>
    <w:rsid w:val="004B2D27"/>
    <w:rsid w:val="004B5CC7"/>
    <w:rsid w:val="004B60A8"/>
    <w:rsid w:val="004D6C2F"/>
    <w:rsid w:val="004E2ABD"/>
    <w:rsid w:val="005155AC"/>
    <w:rsid w:val="00520A94"/>
    <w:rsid w:val="005427CC"/>
    <w:rsid w:val="00544CB8"/>
    <w:rsid w:val="00546966"/>
    <w:rsid w:val="00550733"/>
    <w:rsid w:val="00560A9E"/>
    <w:rsid w:val="0057658E"/>
    <w:rsid w:val="00590231"/>
    <w:rsid w:val="00597497"/>
    <w:rsid w:val="00597588"/>
    <w:rsid w:val="005A1CA8"/>
    <w:rsid w:val="005C3E40"/>
    <w:rsid w:val="005D497B"/>
    <w:rsid w:val="005D7E1E"/>
    <w:rsid w:val="005E5E73"/>
    <w:rsid w:val="005F1ACD"/>
    <w:rsid w:val="00601107"/>
    <w:rsid w:val="0061213B"/>
    <w:rsid w:val="00616889"/>
    <w:rsid w:val="0062015C"/>
    <w:rsid w:val="00625C39"/>
    <w:rsid w:val="0063065C"/>
    <w:rsid w:val="00630718"/>
    <w:rsid w:val="00632403"/>
    <w:rsid w:val="00637227"/>
    <w:rsid w:val="00642FAD"/>
    <w:rsid w:val="00647395"/>
    <w:rsid w:val="006474AE"/>
    <w:rsid w:val="006479C5"/>
    <w:rsid w:val="00655DFD"/>
    <w:rsid w:val="0065730D"/>
    <w:rsid w:val="0066308A"/>
    <w:rsid w:val="0066571C"/>
    <w:rsid w:val="00671966"/>
    <w:rsid w:val="0067464C"/>
    <w:rsid w:val="0067770F"/>
    <w:rsid w:val="006820A0"/>
    <w:rsid w:val="00693029"/>
    <w:rsid w:val="00695829"/>
    <w:rsid w:val="00696BEB"/>
    <w:rsid w:val="006A058A"/>
    <w:rsid w:val="006A0B17"/>
    <w:rsid w:val="006A19CB"/>
    <w:rsid w:val="006A60DA"/>
    <w:rsid w:val="006B2401"/>
    <w:rsid w:val="006C0DA9"/>
    <w:rsid w:val="006D318A"/>
    <w:rsid w:val="006D4D1F"/>
    <w:rsid w:val="006E3066"/>
    <w:rsid w:val="006F1944"/>
    <w:rsid w:val="00701607"/>
    <w:rsid w:val="0070580B"/>
    <w:rsid w:val="00717DEB"/>
    <w:rsid w:val="00733423"/>
    <w:rsid w:val="0074371F"/>
    <w:rsid w:val="00750C86"/>
    <w:rsid w:val="0075183B"/>
    <w:rsid w:val="00753924"/>
    <w:rsid w:val="00754B18"/>
    <w:rsid w:val="0076023A"/>
    <w:rsid w:val="00767B30"/>
    <w:rsid w:val="0078337F"/>
    <w:rsid w:val="00783621"/>
    <w:rsid w:val="007851C1"/>
    <w:rsid w:val="00787CAE"/>
    <w:rsid w:val="007913F8"/>
    <w:rsid w:val="007931DC"/>
    <w:rsid w:val="007B11FE"/>
    <w:rsid w:val="007C2C7A"/>
    <w:rsid w:val="007D7A01"/>
    <w:rsid w:val="007E479A"/>
    <w:rsid w:val="007E7484"/>
    <w:rsid w:val="007F1F33"/>
    <w:rsid w:val="007F68D9"/>
    <w:rsid w:val="008343AA"/>
    <w:rsid w:val="00842EFE"/>
    <w:rsid w:val="008547C6"/>
    <w:rsid w:val="008622D1"/>
    <w:rsid w:val="00882A63"/>
    <w:rsid w:val="00895540"/>
    <w:rsid w:val="008A724D"/>
    <w:rsid w:val="008C546F"/>
    <w:rsid w:val="008C7C1E"/>
    <w:rsid w:val="008D45D6"/>
    <w:rsid w:val="008D4AA2"/>
    <w:rsid w:val="008F0E8A"/>
    <w:rsid w:val="00900F5A"/>
    <w:rsid w:val="00906748"/>
    <w:rsid w:val="009120A1"/>
    <w:rsid w:val="0091237E"/>
    <w:rsid w:val="0092529F"/>
    <w:rsid w:val="0093728F"/>
    <w:rsid w:val="009418CB"/>
    <w:rsid w:val="0094390F"/>
    <w:rsid w:val="00965413"/>
    <w:rsid w:val="009674D0"/>
    <w:rsid w:val="00977566"/>
    <w:rsid w:val="0097786B"/>
    <w:rsid w:val="00977FD6"/>
    <w:rsid w:val="009E40BC"/>
    <w:rsid w:val="00A116B7"/>
    <w:rsid w:val="00A24E0D"/>
    <w:rsid w:val="00A30259"/>
    <w:rsid w:val="00A40816"/>
    <w:rsid w:val="00A50870"/>
    <w:rsid w:val="00A62A27"/>
    <w:rsid w:val="00A75D81"/>
    <w:rsid w:val="00A82280"/>
    <w:rsid w:val="00A97B63"/>
    <w:rsid w:val="00AB0095"/>
    <w:rsid w:val="00AB607E"/>
    <w:rsid w:val="00AC1049"/>
    <w:rsid w:val="00AC3203"/>
    <w:rsid w:val="00AE5D40"/>
    <w:rsid w:val="00AF417F"/>
    <w:rsid w:val="00AF6DAB"/>
    <w:rsid w:val="00B15D16"/>
    <w:rsid w:val="00B22802"/>
    <w:rsid w:val="00B313A3"/>
    <w:rsid w:val="00B42D36"/>
    <w:rsid w:val="00B52353"/>
    <w:rsid w:val="00B70022"/>
    <w:rsid w:val="00B80FA4"/>
    <w:rsid w:val="00B81677"/>
    <w:rsid w:val="00B87B37"/>
    <w:rsid w:val="00BA3F1F"/>
    <w:rsid w:val="00BB48B3"/>
    <w:rsid w:val="00BB7D1E"/>
    <w:rsid w:val="00BC1740"/>
    <w:rsid w:val="00BC729D"/>
    <w:rsid w:val="00BF3BC7"/>
    <w:rsid w:val="00C0788A"/>
    <w:rsid w:val="00C220CE"/>
    <w:rsid w:val="00C42110"/>
    <w:rsid w:val="00C43931"/>
    <w:rsid w:val="00C449B5"/>
    <w:rsid w:val="00C571F5"/>
    <w:rsid w:val="00C6279E"/>
    <w:rsid w:val="00C71ED8"/>
    <w:rsid w:val="00C862C9"/>
    <w:rsid w:val="00C924F5"/>
    <w:rsid w:val="00C931D9"/>
    <w:rsid w:val="00CA4E3B"/>
    <w:rsid w:val="00CB289C"/>
    <w:rsid w:val="00CC5625"/>
    <w:rsid w:val="00CC6DB0"/>
    <w:rsid w:val="00CD0E88"/>
    <w:rsid w:val="00CD6C92"/>
    <w:rsid w:val="00CE35D6"/>
    <w:rsid w:val="00CE751A"/>
    <w:rsid w:val="00D16266"/>
    <w:rsid w:val="00D3001D"/>
    <w:rsid w:val="00D31132"/>
    <w:rsid w:val="00D36480"/>
    <w:rsid w:val="00D41215"/>
    <w:rsid w:val="00D44FCD"/>
    <w:rsid w:val="00D46676"/>
    <w:rsid w:val="00D46F84"/>
    <w:rsid w:val="00D60D4B"/>
    <w:rsid w:val="00D652C4"/>
    <w:rsid w:val="00D6557D"/>
    <w:rsid w:val="00D71B31"/>
    <w:rsid w:val="00D83339"/>
    <w:rsid w:val="00D909A4"/>
    <w:rsid w:val="00D944A1"/>
    <w:rsid w:val="00D95818"/>
    <w:rsid w:val="00DA4731"/>
    <w:rsid w:val="00DA6B1C"/>
    <w:rsid w:val="00DC7F9B"/>
    <w:rsid w:val="00DE7A6D"/>
    <w:rsid w:val="00DF1B03"/>
    <w:rsid w:val="00DF2381"/>
    <w:rsid w:val="00DF7A86"/>
    <w:rsid w:val="00E1370D"/>
    <w:rsid w:val="00E205E8"/>
    <w:rsid w:val="00E34D7F"/>
    <w:rsid w:val="00E50B25"/>
    <w:rsid w:val="00E6034F"/>
    <w:rsid w:val="00E658B5"/>
    <w:rsid w:val="00E96220"/>
    <w:rsid w:val="00EA7907"/>
    <w:rsid w:val="00EB4D08"/>
    <w:rsid w:val="00EB75CF"/>
    <w:rsid w:val="00EC7E35"/>
    <w:rsid w:val="00EE525B"/>
    <w:rsid w:val="00EF200A"/>
    <w:rsid w:val="00F119B7"/>
    <w:rsid w:val="00F17565"/>
    <w:rsid w:val="00F22AAA"/>
    <w:rsid w:val="00F26691"/>
    <w:rsid w:val="00F26B23"/>
    <w:rsid w:val="00F36FD9"/>
    <w:rsid w:val="00F40983"/>
    <w:rsid w:val="00F41A4A"/>
    <w:rsid w:val="00F51FFE"/>
    <w:rsid w:val="00F63289"/>
    <w:rsid w:val="00F750C4"/>
    <w:rsid w:val="00F800B2"/>
    <w:rsid w:val="00F846C2"/>
    <w:rsid w:val="00FA0C35"/>
    <w:rsid w:val="00FA4E44"/>
    <w:rsid w:val="00FA75ED"/>
    <w:rsid w:val="00FC7844"/>
    <w:rsid w:val="00FE6BBD"/>
    <w:rsid w:val="00FE6D04"/>
    <w:rsid w:val="00FF3CE1"/>
    <w:rsid w:val="00FF44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2F040926"/>
  <w15:chartTrackingRefBased/>
  <w15:docId w15:val="{A7DBC3B7-8A01-4E4F-9B94-E55046B883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9E40BC"/>
    <w:rPr>
      <w:rFonts w:ascii="Arial" w:hAnsi="Arial" w:cs="Arial"/>
      <w:sz w:val="24"/>
      <w:szCs w:val="24"/>
    </w:rPr>
  </w:style>
  <w:style w:type="paragraph" w:styleId="Titre5">
    <w:name w:val="heading 5"/>
    <w:basedOn w:val="Normal"/>
    <w:next w:val="Normal"/>
    <w:link w:val="Titre5Car"/>
    <w:qFormat/>
    <w:rsid w:val="000750CC"/>
    <w:pPr>
      <w:keepNext/>
      <w:pBdr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pBdr>
      <w:suppressAutoHyphens/>
      <w:spacing w:line="335" w:lineRule="atLeast"/>
      <w:jc w:val="center"/>
      <w:outlineLvl w:val="4"/>
    </w:pPr>
    <w:rPr>
      <w:rFonts w:ascii="Tahoma" w:hAnsi="Tahoma" w:cs="Tahoma"/>
      <w:b/>
      <w:sz w:val="28"/>
    </w:rPr>
  </w:style>
  <w:style w:type="paragraph" w:styleId="Titre6">
    <w:name w:val="heading 6"/>
    <w:basedOn w:val="Normal"/>
    <w:next w:val="Normal"/>
    <w:link w:val="Titre6Car"/>
    <w:qFormat/>
    <w:rsid w:val="000750CC"/>
    <w:pPr>
      <w:keepNext/>
      <w:pBdr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pBdr>
      <w:suppressAutoHyphens/>
      <w:spacing w:line="335" w:lineRule="atLeast"/>
      <w:jc w:val="center"/>
      <w:outlineLvl w:val="5"/>
    </w:pPr>
    <w:rPr>
      <w:rFonts w:ascii="Tahoma" w:hAnsi="Tahoma" w:cs="Tahoma"/>
      <w:b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5Car">
    <w:name w:val="Titre 5 Car"/>
    <w:link w:val="Titre5"/>
    <w:semiHidden/>
    <w:locked/>
    <w:rsid w:val="000750CC"/>
    <w:rPr>
      <w:rFonts w:ascii="Tahoma" w:hAnsi="Tahoma" w:cs="Tahoma"/>
      <w:b/>
      <w:sz w:val="28"/>
      <w:szCs w:val="24"/>
      <w:lang w:val="fr-FR" w:eastAsia="fr-FR" w:bidi="ar-SA"/>
    </w:rPr>
  </w:style>
  <w:style w:type="character" w:customStyle="1" w:styleId="Titre6Car">
    <w:name w:val="Titre 6 Car"/>
    <w:link w:val="Titre6"/>
    <w:semiHidden/>
    <w:locked/>
    <w:rsid w:val="000750CC"/>
    <w:rPr>
      <w:rFonts w:ascii="Tahoma" w:hAnsi="Tahoma" w:cs="Tahoma"/>
      <w:b/>
      <w:sz w:val="24"/>
      <w:szCs w:val="24"/>
      <w:lang w:val="fr-FR" w:eastAsia="fr-FR" w:bidi="ar-SA"/>
    </w:rPr>
  </w:style>
  <w:style w:type="paragraph" w:customStyle="1" w:styleId="texte">
    <w:name w:val="texte"/>
    <w:basedOn w:val="Normal"/>
    <w:rsid w:val="000750CC"/>
    <w:pPr>
      <w:jc w:val="both"/>
    </w:pPr>
  </w:style>
  <w:style w:type="paragraph" w:styleId="Pieddepage">
    <w:name w:val="footer"/>
    <w:basedOn w:val="Normal"/>
    <w:link w:val="PieddepageCar"/>
    <w:uiPriority w:val="99"/>
    <w:rsid w:val="001730E6"/>
    <w:pPr>
      <w:tabs>
        <w:tab w:val="center" w:pos="4536"/>
        <w:tab w:val="right" w:pos="9072"/>
      </w:tabs>
    </w:pPr>
  </w:style>
  <w:style w:type="character" w:styleId="Numrodepage">
    <w:name w:val="page number"/>
    <w:basedOn w:val="Policepardfaut"/>
    <w:rsid w:val="001730E6"/>
  </w:style>
  <w:style w:type="table" w:styleId="Grilledutableau">
    <w:name w:val="Table Grid"/>
    <w:basedOn w:val="TableauNormal"/>
    <w:rsid w:val="00655DF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debulles">
    <w:name w:val="Balloon Text"/>
    <w:basedOn w:val="Normal"/>
    <w:link w:val="TextedebullesCar"/>
    <w:rsid w:val="00F51FFE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link w:val="Textedebulles"/>
    <w:rsid w:val="00F51FFE"/>
    <w:rPr>
      <w:rFonts w:ascii="Tahoma" w:hAnsi="Tahoma" w:cs="Tahoma"/>
      <w:sz w:val="16"/>
      <w:szCs w:val="16"/>
    </w:rPr>
  </w:style>
  <w:style w:type="character" w:styleId="Marquedecommentaire">
    <w:name w:val="annotation reference"/>
    <w:rsid w:val="00E6034F"/>
    <w:rPr>
      <w:sz w:val="16"/>
      <w:szCs w:val="16"/>
    </w:rPr>
  </w:style>
  <w:style w:type="paragraph" w:styleId="Commentaire">
    <w:name w:val="annotation text"/>
    <w:basedOn w:val="Normal"/>
    <w:link w:val="CommentaireCar"/>
    <w:rsid w:val="00E6034F"/>
    <w:rPr>
      <w:sz w:val="20"/>
      <w:szCs w:val="20"/>
    </w:rPr>
  </w:style>
  <w:style w:type="character" w:customStyle="1" w:styleId="CommentaireCar">
    <w:name w:val="Commentaire Car"/>
    <w:link w:val="Commentaire"/>
    <w:rsid w:val="00E6034F"/>
    <w:rPr>
      <w:rFonts w:ascii="Arial" w:hAnsi="Arial" w:cs="Arial"/>
    </w:rPr>
  </w:style>
  <w:style w:type="paragraph" w:styleId="Objetducommentaire">
    <w:name w:val="annotation subject"/>
    <w:basedOn w:val="Commentaire"/>
    <w:next w:val="Commentaire"/>
    <w:link w:val="ObjetducommentaireCar"/>
    <w:rsid w:val="00E6034F"/>
    <w:rPr>
      <w:b/>
      <w:bCs/>
    </w:rPr>
  </w:style>
  <w:style w:type="character" w:customStyle="1" w:styleId="ObjetducommentaireCar">
    <w:name w:val="Objet du commentaire Car"/>
    <w:link w:val="Objetducommentaire"/>
    <w:rsid w:val="00E6034F"/>
    <w:rPr>
      <w:rFonts w:ascii="Arial" w:hAnsi="Arial" w:cs="Arial"/>
      <w:b/>
      <w:bCs/>
    </w:rPr>
  </w:style>
  <w:style w:type="character" w:customStyle="1" w:styleId="txt1">
    <w:name w:val="txt1"/>
    <w:rsid w:val="0013449B"/>
    <w:rPr>
      <w:rFonts w:ascii="Arial" w:hAnsi="Arial" w:cs="Arial" w:hint="default"/>
      <w:b w:val="0"/>
      <w:bCs w:val="0"/>
      <w:color w:val="000000"/>
      <w:spacing w:val="0"/>
      <w:sz w:val="18"/>
      <w:szCs w:val="18"/>
    </w:rPr>
  </w:style>
  <w:style w:type="paragraph" w:styleId="En-tte">
    <w:name w:val="header"/>
    <w:basedOn w:val="Normal"/>
    <w:link w:val="En-tteCar"/>
    <w:rsid w:val="00C6279E"/>
    <w:pPr>
      <w:tabs>
        <w:tab w:val="center" w:pos="4536"/>
        <w:tab w:val="right" w:pos="9072"/>
      </w:tabs>
    </w:pPr>
  </w:style>
  <w:style w:type="paragraph" w:styleId="NormalWeb">
    <w:name w:val="Normal (Web)"/>
    <w:basedOn w:val="Normal"/>
    <w:uiPriority w:val="99"/>
    <w:rsid w:val="00DC7F9B"/>
    <w:pPr>
      <w:spacing w:before="100" w:beforeAutospacing="1" w:after="100" w:afterAutospacing="1"/>
    </w:pPr>
    <w:rPr>
      <w:rFonts w:ascii="Times New Roman" w:hAnsi="Times New Roman" w:cs="Times New Roman"/>
    </w:rPr>
  </w:style>
  <w:style w:type="character" w:styleId="Lienhypertexte">
    <w:name w:val="Hyperlink"/>
    <w:rsid w:val="00DC7F9B"/>
    <w:rPr>
      <w:color w:val="0000FF"/>
      <w:u w:val="single"/>
    </w:rPr>
  </w:style>
  <w:style w:type="paragraph" w:styleId="Titre">
    <w:name w:val="Title"/>
    <w:basedOn w:val="Normal"/>
    <w:next w:val="Normal"/>
    <w:link w:val="TitreCar"/>
    <w:qFormat/>
    <w:rsid w:val="00D46676"/>
    <w:pPr>
      <w:spacing w:before="240" w:after="60"/>
      <w:jc w:val="center"/>
      <w:outlineLvl w:val="0"/>
    </w:pPr>
    <w:rPr>
      <w:rFonts w:ascii="Calibri Light" w:hAnsi="Calibri Light" w:cs="Times New Roman"/>
      <w:b/>
      <w:bCs/>
      <w:kern w:val="28"/>
      <w:sz w:val="32"/>
      <w:szCs w:val="32"/>
    </w:rPr>
  </w:style>
  <w:style w:type="character" w:customStyle="1" w:styleId="TitreCar">
    <w:name w:val="Titre Car"/>
    <w:link w:val="Titre"/>
    <w:rsid w:val="00D46676"/>
    <w:rPr>
      <w:rFonts w:ascii="Calibri Light" w:hAnsi="Calibri Light"/>
      <w:b/>
      <w:bCs/>
      <w:kern w:val="28"/>
      <w:sz w:val="32"/>
      <w:szCs w:val="32"/>
    </w:rPr>
  </w:style>
  <w:style w:type="character" w:customStyle="1" w:styleId="En-tteCar">
    <w:name w:val="En-tête Car"/>
    <w:link w:val="En-tte"/>
    <w:rsid w:val="0093728F"/>
    <w:rPr>
      <w:rFonts w:ascii="Arial" w:hAnsi="Arial" w:cs="Arial"/>
      <w:sz w:val="24"/>
      <w:szCs w:val="24"/>
    </w:rPr>
  </w:style>
  <w:style w:type="character" w:customStyle="1" w:styleId="PieddepageCar">
    <w:name w:val="Pied de page Car"/>
    <w:link w:val="Pieddepage"/>
    <w:uiPriority w:val="99"/>
    <w:rsid w:val="00A116B7"/>
    <w:rPr>
      <w:rFonts w:ascii="Arial" w:hAnsi="Arial" w:cs="Arial"/>
      <w:sz w:val="24"/>
      <w:szCs w:val="24"/>
    </w:rPr>
  </w:style>
  <w:style w:type="character" w:styleId="Mentionnonrsolue">
    <w:name w:val="Unresolved Mention"/>
    <w:basedOn w:val="Policepardfaut"/>
    <w:uiPriority w:val="99"/>
    <w:semiHidden/>
    <w:unhideWhenUsed/>
    <w:rsid w:val="002A04B3"/>
    <w:rPr>
      <w:color w:val="605E5C"/>
      <w:shd w:val="clear" w:color="auto" w:fill="E1DFDD"/>
    </w:rPr>
  </w:style>
  <w:style w:type="paragraph" w:styleId="Paragraphedeliste">
    <w:name w:val="List Paragraph"/>
    <w:basedOn w:val="Normal"/>
    <w:uiPriority w:val="34"/>
    <w:qFormat/>
    <w:rsid w:val="00C931D9"/>
    <w:pPr>
      <w:ind w:left="720"/>
      <w:contextualSpacing/>
    </w:pPr>
  </w:style>
  <w:style w:type="paragraph" w:styleId="Rvision">
    <w:name w:val="Revision"/>
    <w:hidden/>
    <w:uiPriority w:val="99"/>
    <w:semiHidden/>
    <w:rsid w:val="00EA7907"/>
    <w:rPr>
      <w:rFonts w:ascii="Arial" w:hAnsi="Arial" w:cs="Arial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0455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84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669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02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84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1650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1027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512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144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26016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359103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g"/><Relationship Id="rId2" Type="http://schemas.openxmlformats.org/officeDocument/2006/relationships/image" Target="media/image2.jpeg"/><Relationship Id="rId1" Type="http://schemas.openxmlformats.org/officeDocument/2006/relationships/image" Target="media/image1.jpg"/><Relationship Id="rId6" Type="http://schemas.openxmlformats.org/officeDocument/2006/relationships/image" Target="media/image6.jpeg"/><Relationship Id="rId5" Type="http://schemas.openxmlformats.org/officeDocument/2006/relationships/image" Target="media/image5.pn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4D6F3059FEBFD4CB0FD5F36BF5FA53E" ma:contentTypeVersion="14" ma:contentTypeDescription="Crée un document." ma:contentTypeScope="" ma:versionID="2e4272006821b62db4916568b44ee347">
  <xsd:schema xmlns:xsd="http://www.w3.org/2001/XMLSchema" xmlns:xs="http://www.w3.org/2001/XMLSchema" xmlns:p="http://schemas.microsoft.com/office/2006/metadata/properties" xmlns:ns2="b1fd486a-6246-46c6-9bb2-d4a756de9554" xmlns:ns3="6a264144-f06f-444b-9c11-dca5d0ee1543" targetNamespace="http://schemas.microsoft.com/office/2006/metadata/properties" ma:root="true" ma:fieldsID="d2504935a85b18a4eef474c39ebb125c" ns2:_="" ns3:_="">
    <xsd:import namespace="b1fd486a-6246-46c6-9bb2-d4a756de9554"/>
    <xsd:import namespace="6a264144-f06f-444b-9c11-dca5d0ee154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1fd486a-6246-46c6-9bb2-d4a756de955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Balises d’images" ma:readOnly="false" ma:fieldId="{5cf76f15-5ced-4ddc-b409-7134ff3c332f}" ma:taxonomyMulti="true" ma:sspId="d649bb4e-fcd6-4421-abec-d66d29d4d18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ServiceBillingMetadata" ma:index="21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a264144-f06f-444b-9c11-dca5d0ee1543" elementFormDefault="qualified">
    <xsd:import namespace="http://schemas.microsoft.com/office/2006/documentManagement/types"/>
    <xsd:import namespace="http://schemas.microsoft.com/office/infopath/2007/PartnerControls"/>
    <xsd:element name="TaxCatchAll" ma:index="15" nillable="true" ma:displayName="Taxonomy Catch All Column" ma:hidden="true" ma:list="{c63c5588-48f7-4661-bc49-51646302fbae}" ma:internalName="TaxCatchAll" ma:showField="CatchAllData" ma:web="6a264144-f06f-444b-9c11-dca5d0ee154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ediaLengthInSeconds xmlns="b1fd486a-6246-46c6-9bb2-d4a756de9554" xsi:nil="true"/>
    <lcf76f155ced4ddcb4097134ff3c332f xmlns="b1fd486a-6246-46c6-9bb2-d4a756de9554">
      <Terms xmlns="http://schemas.microsoft.com/office/infopath/2007/PartnerControls"/>
    </lcf76f155ced4ddcb4097134ff3c332f>
    <TaxCatchAll xmlns="6a264144-f06f-444b-9c11-dca5d0ee1543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3872DA3-1D74-4D15-A8F1-BC539BE1B34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64EE906-15AF-4530-A734-EF228B1B905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1fd486a-6246-46c6-9bb2-d4a756de9554"/>
    <ds:schemaRef ds:uri="6a264144-f06f-444b-9c11-dca5d0ee154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E1BC250-E9C0-4569-979C-D3B753C1DEFB}">
  <ds:schemaRefs>
    <ds:schemaRef ds:uri="http://schemas.microsoft.com/office/2006/metadata/properties"/>
    <ds:schemaRef ds:uri="http://schemas.microsoft.com/office/infopath/2007/PartnerControls"/>
    <ds:schemaRef ds:uri="b1fd486a-6246-46c6-9bb2-d4a756de9554"/>
    <ds:schemaRef ds:uri="6a264144-f06f-444b-9c11-dca5d0ee1543"/>
  </ds:schemaRefs>
</ds:datastoreItem>
</file>

<file path=customXml/itemProps4.xml><?xml version="1.0" encoding="utf-8"?>
<ds:datastoreItem xmlns:ds="http://schemas.openxmlformats.org/officeDocument/2006/customXml" ds:itemID="{C559A8C9-E28A-4068-BC54-3E19F46723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3</Pages>
  <Words>820</Words>
  <Characters>4515</Characters>
  <Application>Microsoft Office Word</Application>
  <DocSecurity>0</DocSecurity>
  <Lines>37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Négociation annuelle obligatoire</vt:lpstr>
    </vt:vector>
  </TitlesOfParts>
  <Company>LDC</Company>
  <LinksUpToDate>false</LinksUpToDate>
  <CharactersWithSpaces>5325</CharactersWithSpaces>
  <SharedDoc>false</SharedDoc>
  <HLinks>
    <vt:vector size="12" baseType="variant">
      <vt:variant>
        <vt:i4>5111898</vt:i4>
      </vt:variant>
      <vt:variant>
        <vt:i4>3</vt:i4>
      </vt:variant>
      <vt:variant>
        <vt:i4>0</vt:i4>
      </vt:variant>
      <vt:variant>
        <vt:i4>5</vt:i4>
      </vt:variant>
      <vt:variant>
        <vt:lpwstr>https://www.legifrance.gouv.fr/affichCodeArticle.do?cidTexte=LEGITEXT000006072050&amp;idArticle=LEGIARTI000006901669&amp;dateTexte=&amp;categorieLien=cid</vt:lpwstr>
      </vt:variant>
      <vt:variant>
        <vt:lpwstr/>
      </vt:variant>
      <vt:variant>
        <vt:i4>4391002</vt:i4>
      </vt:variant>
      <vt:variant>
        <vt:i4>0</vt:i4>
      </vt:variant>
      <vt:variant>
        <vt:i4>0</vt:i4>
      </vt:variant>
      <vt:variant>
        <vt:i4>5</vt:i4>
      </vt:variant>
      <vt:variant>
        <vt:lpwstr>https://www.legifrance.gouv.fr/affichCodeArticle.do?cidTexte=LEGITEXT000006072050&amp;idArticle=LEGIARTI000006901765&amp;dateTexte=&amp;categorieLien=cid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Négociation annuelle obligatoire</dc:title>
  <dc:subject/>
  <dc:creator>bn0135579</dc:creator>
  <cp:keywords/>
  <dc:description/>
  <cp:lastModifiedBy>Floriane Sentier</cp:lastModifiedBy>
  <cp:revision>30</cp:revision>
  <cp:lastPrinted>2025-02-25T11:22:00Z</cp:lastPrinted>
  <dcterms:created xsi:type="dcterms:W3CDTF">2025-02-25T07:33:00Z</dcterms:created>
  <dcterms:modified xsi:type="dcterms:W3CDTF">2026-02-23T11:24:00Z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0x01010054D6F3059FEBFD4CB0FD5F36BF5FA53E</vt:lpwstr>
  </property>
  <property fmtid="{D5CDD505-2E9C-101B-9397-08002B2CF9AE}" pid="3" name="MediaServiceImageTags">
    <vt:lpwstr/>
  </property>
  <property fmtid="{D5CDD505-2E9C-101B-9397-08002B2CF9AE}" pid="4" name="Order">
    <vt:r8>452400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TriggerFlowInfo">
    <vt:lpwstr/>
  </property>
  <property fmtid="{D5CDD505-2E9C-101B-9397-08002B2CF9AE}" pid="8" name="ComplianceAssetId">
    <vt:lpwstr/>
  </property>
  <property fmtid="{D5CDD505-2E9C-101B-9397-08002B2CF9AE}" pid="9" name="TemplateUrl">
    <vt:lpwstr/>
  </property>
  <property fmtid="{D5CDD505-2E9C-101B-9397-08002B2CF9AE}" pid="10" name="_ExtendedDescription">
    <vt:lpwstr/>
  </property>
</Properties>
</file>