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9A3A4" w14:textId="43008C29" w:rsidR="00415061" w:rsidRPr="00A9542C" w:rsidRDefault="00DF646E" w:rsidP="00255382">
      <w:pPr>
        <w:pBdr>
          <w:top w:val="single" w:sz="4" w:space="1" w:color="auto"/>
          <w:left w:val="single" w:sz="4" w:space="4" w:color="auto"/>
          <w:bottom w:val="single" w:sz="4" w:space="1" w:color="auto"/>
          <w:right w:val="single" w:sz="4" w:space="4" w:color="auto"/>
        </w:pBdr>
        <w:spacing w:after="0"/>
        <w:jc w:val="center"/>
        <w:rPr>
          <w:b/>
        </w:rPr>
      </w:pPr>
      <w:r w:rsidRPr="00A9542C">
        <w:rPr>
          <w:b/>
        </w:rPr>
        <w:t>N</w:t>
      </w:r>
      <w:r w:rsidR="004763D6" w:rsidRPr="00A9542C">
        <w:rPr>
          <w:b/>
        </w:rPr>
        <w:t>É</w:t>
      </w:r>
      <w:r w:rsidRPr="00A9542C">
        <w:rPr>
          <w:b/>
        </w:rPr>
        <w:t>GOCIATION ANNUELLE OBLIGATOIRE</w:t>
      </w:r>
      <w:r w:rsidR="00FA6E14">
        <w:rPr>
          <w:b/>
        </w:rPr>
        <w:t xml:space="preserve"> 202</w:t>
      </w:r>
      <w:r w:rsidR="00A47113">
        <w:rPr>
          <w:b/>
        </w:rPr>
        <w:t>6</w:t>
      </w:r>
    </w:p>
    <w:p w14:paraId="1B17A7F1" w14:textId="77777777" w:rsidR="00DF646E" w:rsidRPr="00A9542C" w:rsidRDefault="00DF646E" w:rsidP="00255382">
      <w:pPr>
        <w:pBdr>
          <w:top w:val="single" w:sz="4" w:space="1" w:color="auto"/>
          <w:left w:val="single" w:sz="4" w:space="4" w:color="auto"/>
          <w:bottom w:val="single" w:sz="4" w:space="1" w:color="auto"/>
          <w:right w:val="single" w:sz="4" w:space="4" w:color="auto"/>
        </w:pBdr>
        <w:spacing w:after="0"/>
        <w:jc w:val="center"/>
        <w:rPr>
          <w:b/>
        </w:rPr>
      </w:pPr>
      <w:r w:rsidRPr="00A9542C">
        <w:rPr>
          <w:b/>
        </w:rPr>
        <w:t>PROC</w:t>
      </w:r>
      <w:r w:rsidR="004763D6" w:rsidRPr="00A9542C">
        <w:rPr>
          <w:b/>
        </w:rPr>
        <w:t>È</w:t>
      </w:r>
      <w:r w:rsidRPr="00A9542C">
        <w:rPr>
          <w:b/>
        </w:rPr>
        <w:t>S VERBAL D’ACCORD</w:t>
      </w:r>
      <w:r w:rsidR="006C19AF" w:rsidRPr="00A9542C">
        <w:rPr>
          <w:b/>
        </w:rPr>
        <w:t xml:space="preserve"> </w:t>
      </w:r>
    </w:p>
    <w:p w14:paraId="75928876" w14:textId="77777777" w:rsidR="00DC0889" w:rsidRPr="00A9542C" w:rsidRDefault="00DC0889" w:rsidP="00255382">
      <w:pPr>
        <w:pBdr>
          <w:top w:val="single" w:sz="4" w:space="1" w:color="auto"/>
          <w:left w:val="single" w:sz="4" w:space="4" w:color="auto"/>
          <w:bottom w:val="single" w:sz="4" w:space="1" w:color="auto"/>
          <w:right w:val="single" w:sz="4" w:space="4" w:color="auto"/>
        </w:pBdr>
        <w:spacing w:after="0"/>
        <w:jc w:val="center"/>
        <w:rPr>
          <w:b/>
        </w:rPr>
      </w:pPr>
      <w:r w:rsidRPr="00A9542C">
        <w:rPr>
          <w:b/>
        </w:rPr>
        <w:t>-</w:t>
      </w:r>
    </w:p>
    <w:p w14:paraId="118A14C0" w14:textId="7C66EF4C" w:rsidR="006C19AF" w:rsidRPr="00A9542C" w:rsidRDefault="00C72C2C" w:rsidP="00255382">
      <w:pPr>
        <w:pBdr>
          <w:top w:val="single" w:sz="4" w:space="1" w:color="auto"/>
          <w:left w:val="single" w:sz="4" w:space="4" w:color="auto"/>
          <w:bottom w:val="single" w:sz="4" w:space="1" w:color="auto"/>
          <w:right w:val="single" w:sz="4" w:space="4" w:color="auto"/>
        </w:pBdr>
        <w:spacing w:after="0"/>
        <w:jc w:val="center"/>
        <w:rPr>
          <w:b/>
        </w:rPr>
      </w:pPr>
      <w:r>
        <w:rPr>
          <w:b/>
        </w:rPr>
        <w:t xml:space="preserve">UES </w:t>
      </w:r>
      <w:r w:rsidR="00EA0A6C">
        <w:rPr>
          <w:b/>
        </w:rPr>
        <w:t>ÉDITIONS FLAMMARION</w:t>
      </w:r>
      <w:r w:rsidR="006C19AF" w:rsidRPr="00A9542C">
        <w:rPr>
          <w:b/>
        </w:rPr>
        <w:t xml:space="preserve"> – </w:t>
      </w:r>
      <w:r w:rsidR="00FA6E14">
        <w:rPr>
          <w:b/>
        </w:rPr>
        <w:t>É</w:t>
      </w:r>
      <w:r w:rsidR="006C19AF" w:rsidRPr="00A9542C">
        <w:rPr>
          <w:b/>
        </w:rPr>
        <w:t xml:space="preserve">DITIONS J’AI LU </w:t>
      </w:r>
      <w:r w:rsidR="00ED7F55">
        <w:rPr>
          <w:b/>
        </w:rPr>
        <w:t>– SARBACANE CRÉATION</w:t>
      </w:r>
    </w:p>
    <w:p w14:paraId="794AC338" w14:textId="77777777" w:rsidR="006C19AF" w:rsidRPr="00A9542C" w:rsidRDefault="006C19AF" w:rsidP="00255382">
      <w:pPr>
        <w:spacing w:before="100" w:beforeAutospacing="1" w:after="100" w:afterAutospacing="1"/>
        <w:jc w:val="both"/>
      </w:pPr>
    </w:p>
    <w:p w14:paraId="44302165" w14:textId="77777777" w:rsidR="00AD0163" w:rsidRPr="00A9542C" w:rsidRDefault="00AD0163" w:rsidP="00255382">
      <w:pPr>
        <w:spacing w:before="100" w:beforeAutospacing="1" w:after="100" w:afterAutospacing="1"/>
        <w:jc w:val="both"/>
        <w:rPr>
          <w:b/>
        </w:rPr>
      </w:pPr>
      <w:r w:rsidRPr="00A9542C">
        <w:rPr>
          <w:b/>
        </w:rPr>
        <w:t>ENTRE</w:t>
      </w:r>
      <w:r w:rsidR="00320742" w:rsidRPr="00A9542C">
        <w:rPr>
          <w:b/>
        </w:rPr>
        <w:t> :</w:t>
      </w:r>
    </w:p>
    <w:p w14:paraId="057E08D2" w14:textId="72F06C0B" w:rsidR="006C19AF" w:rsidRPr="00A9542C" w:rsidRDefault="00CF07CE" w:rsidP="00255382">
      <w:pPr>
        <w:spacing w:before="100" w:beforeAutospacing="1" w:after="100" w:afterAutospacing="1"/>
        <w:jc w:val="both"/>
      </w:pPr>
      <w:r>
        <w:t>l</w:t>
      </w:r>
      <w:r w:rsidR="006C19AF" w:rsidRPr="00A9542C">
        <w:t>’unité économique et sociale composée des sociétés suivantes :</w:t>
      </w:r>
    </w:p>
    <w:p w14:paraId="5B8B4259" w14:textId="3E7DB307" w:rsidR="006C19AF" w:rsidRPr="00A9542C" w:rsidRDefault="00F546C0" w:rsidP="004A3114">
      <w:pPr>
        <w:pStyle w:val="Paragraphedeliste"/>
        <w:numPr>
          <w:ilvl w:val="0"/>
          <w:numId w:val="1"/>
        </w:numPr>
        <w:spacing w:before="100" w:beforeAutospacing="1" w:after="240"/>
        <w:ind w:left="714" w:hanging="357"/>
        <w:contextualSpacing w:val="0"/>
        <w:jc w:val="both"/>
      </w:pPr>
      <w:r>
        <w:rPr>
          <w:b/>
        </w:rPr>
        <w:t>l</w:t>
      </w:r>
      <w:r w:rsidR="006C19AF" w:rsidRPr="00A9542C">
        <w:rPr>
          <w:b/>
        </w:rPr>
        <w:t xml:space="preserve">a société </w:t>
      </w:r>
      <w:r w:rsidR="00EA0A6C">
        <w:rPr>
          <w:b/>
        </w:rPr>
        <w:t>ÉDITIONS FLAMMARION</w:t>
      </w:r>
      <w:r w:rsidR="006C19AF" w:rsidRPr="00A9542C">
        <w:t>,</w:t>
      </w:r>
      <w:r w:rsidR="00A47113">
        <w:t xml:space="preserve"> société anonyme,</w:t>
      </w:r>
      <w:r w:rsidR="006C19AF" w:rsidRPr="00A9542C">
        <w:t xml:space="preserve"> inscrite au registre du commerce et des sociétés de Paris sous le numéro 321 921 546, dont le siège social est situé au 8</w:t>
      </w:r>
      <w:r w:rsidR="00A461E8">
        <w:t>2</w:t>
      </w:r>
      <w:r w:rsidR="006C19AF" w:rsidRPr="00A9542C">
        <w:t xml:space="preserve">, </w:t>
      </w:r>
      <w:r w:rsidR="00A461E8" w:rsidRPr="00A461E8">
        <w:t>rue Saint-Lazare - 75009 Paris</w:t>
      </w:r>
      <w:r w:rsidR="00320742" w:rsidRPr="00A9542C">
        <w:t>,</w:t>
      </w:r>
    </w:p>
    <w:p w14:paraId="0DF3C880" w14:textId="69B82329" w:rsidR="00ED7F55" w:rsidRDefault="00F546C0" w:rsidP="004A3114">
      <w:pPr>
        <w:pStyle w:val="Paragraphedeliste"/>
        <w:numPr>
          <w:ilvl w:val="0"/>
          <w:numId w:val="1"/>
        </w:numPr>
        <w:spacing w:before="100" w:beforeAutospacing="1" w:after="240"/>
        <w:ind w:left="714" w:hanging="357"/>
        <w:contextualSpacing w:val="0"/>
        <w:jc w:val="both"/>
      </w:pPr>
      <w:r>
        <w:rPr>
          <w:b/>
        </w:rPr>
        <w:t>l</w:t>
      </w:r>
      <w:r w:rsidR="006C19AF" w:rsidRPr="00A9542C">
        <w:rPr>
          <w:b/>
        </w:rPr>
        <w:t xml:space="preserve">a société </w:t>
      </w:r>
      <w:r w:rsidR="00FA6E14">
        <w:rPr>
          <w:b/>
        </w:rPr>
        <w:t>É</w:t>
      </w:r>
      <w:r w:rsidR="006C19AF" w:rsidRPr="00A9542C">
        <w:rPr>
          <w:b/>
        </w:rPr>
        <w:t>DITIONS J’AI LU</w:t>
      </w:r>
      <w:r w:rsidR="006C19AF" w:rsidRPr="00A9542C">
        <w:t xml:space="preserve">, </w:t>
      </w:r>
      <w:r w:rsidR="00A47113">
        <w:t>société par actions simplifiée</w:t>
      </w:r>
      <w:r w:rsidR="006C19AF" w:rsidRPr="00A9542C">
        <w:t>, inscrite au registre du commerce et des sociétés de Paris sous l</w:t>
      </w:r>
      <w:r w:rsidR="00CA0D16" w:rsidRPr="00A9542C">
        <w:t xml:space="preserve">e numéro 582 039 673, dont le siège social est situé au </w:t>
      </w:r>
      <w:r w:rsidR="00A461E8" w:rsidRPr="00A9542C">
        <w:t>8</w:t>
      </w:r>
      <w:r w:rsidR="00A461E8">
        <w:t>2</w:t>
      </w:r>
      <w:r w:rsidR="00A461E8" w:rsidRPr="00A9542C">
        <w:t xml:space="preserve">, </w:t>
      </w:r>
      <w:r w:rsidR="00A461E8" w:rsidRPr="00A461E8">
        <w:t>rue Saint-Lazare - 75009 Paris</w:t>
      </w:r>
      <w:r w:rsidR="00A461E8" w:rsidRPr="00A9542C">
        <w:t>,</w:t>
      </w:r>
    </w:p>
    <w:p w14:paraId="0023C44D" w14:textId="56F6485F" w:rsidR="00A461E8" w:rsidRDefault="00F546C0" w:rsidP="00931D14">
      <w:pPr>
        <w:pStyle w:val="Paragraphedeliste"/>
        <w:numPr>
          <w:ilvl w:val="0"/>
          <w:numId w:val="1"/>
        </w:numPr>
        <w:spacing w:before="100" w:beforeAutospacing="1" w:after="100" w:afterAutospacing="1"/>
        <w:ind w:left="714" w:hanging="357"/>
        <w:contextualSpacing w:val="0"/>
        <w:jc w:val="both"/>
      </w:pPr>
      <w:r>
        <w:rPr>
          <w:b/>
        </w:rPr>
        <w:t>l</w:t>
      </w:r>
      <w:r w:rsidR="00ED7F55" w:rsidRPr="0094410D">
        <w:rPr>
          <w:b/>
        </w:rPr>
        <w:t>a société SARBACANE CRÉATION</w:t>
      </w:r>
      <w:r w:rsidR="00ED7F55" w:rsidRPr="00A9542C">
        <w:t xml:space="preserve">, </w:t>
      </w:r>
      <w:r w:rsidR="00A47113">
        <w:t xml:space="preserve">société par actions simplifiée, </w:t>
      </w:r>
      <w:r w:rsidR="00ED7F55" w:rsidRPr="00A9542C">
        <w:t xml:space="preserve">inscrite au registre du commerce et des sociétés de Paris </w:t>
      </w:r>
      <w:r w:rsidR="0094410D">
        <w:t>sous le numéro 434 227 047</w:t>
      </w:r>
      <w:r w:rsidR="00A47113">
        <w:t>,</w:t>
      </w:r>
      <w:r w:rsidR="0094410D">
        <w:t xml:space="preserve"> dont le siège social est situé au 35, rue de Châteaudun - 75009 Paris,</w:t>
      </w:r>
    </w:p>
    <w:p w14:paraId="73F36199" w14:textId="146E0273" w:rsidR="0094410D" w:rsidRDefault="00CF07CE" w:rsidP="0094410D">
      <w:pPr>
        <w:jc w:val="both"/>
      </w:pPr>
      <w:r>
        <w:t>r</w:t>
      </w:r>
      <w:r w:rsidR="0094410D">
        <w:t xml:space="preserve">eprésentée par </w:t>
      </w:r>
      <w:r w:rsidR="000B3CD9">
        <w:t>XXX</w:t>
      </w:r>
      <w:r w:rsidR="0094410D">
        <w:t>, dûment mandaté aux fins des présentes,</w:t>
      </w:r>
    </w:p>
    <w:p w14:paraId="50437A32" w14:textId="710E398A" w:rsidR="00D125C0" w:rsidRPr="00D125C0" w:rsidRDefault="00D125C0" w:rsidP="0094410D">
      <w:pPr>
        <w:jc w:val="both"/>
        <w:rPr>
          <w:i/>
          <w:iCs/>
        </w:rPr>
      </w:pPr>
      <w:r>
        <w:rPr>
          <w:i/>
          <w:iCs/>
        </w:rPr>
        <w:t xml:space="preserve">ci-après dénommée </w:t>
      </w:r>
      <w:proofErr w:type="gramStart"/>
      <w:r>
        <w:rPr>
          <w:i/>
          <w:iCs/>
        </w:rPr>
        <w:t>l’ «</w:t>
      </w:r>
      <w:proofErr w:type="gramEnd"/>
      <w:r>
        <w:rPr>
          <w:i/>
          <w:iCs/>
        </w:rPr>
        <w:t xml:space="preserve"> UES », </w:t>
      </w:r>
    </w:p>
    <w:p w14:paraId="2810060A" w14:textId="77777777" w:rsidR="006C19AF" w:rsidRPr="00115BA4" w:rsidRDefault="006C19AF" w:rsidP="00255382">
      <w:pPr>
        <w:spacing w:before="100" w:beforeAutospacing="1" w:after="100" w:afterAutospacing="1"/>
        <w:jc w:val="right"/>
        <w:rPr>
          <w:b/>
          <w:i/>
        </w:rPr>
      </w:pPr>
      <w:r w:rsidRPr="00115BA4">
        <w:rPr>
          <w:b/>
          <w:i/>
        </w:rPr>
        <w:t>D’une part,</w:t>
      </w:r>
    </w:p>
    <w:p w14:paraId="09C469E1" w14:textId="77777777" w:rsidR="006C19AF" w:rsidRPr="00115BA4" w:rsidRDefault="006C19AF" w:rsidP="00255382">
      <w:pPr>
        <w:spacing w:before="100" w:beforeAutospacing="1" w:after="100" w:afterAutospacing="1"/>
        <w:jc w:val="both"/>
        <w:rPr>
          <w:b/>
        </w:rPr>
      </w:pPr>
      <w:r w:rsidRPr="00115BA4">
        <w:rPr>
          <w:b/>
        </w:rPr>
        <w:t>ET</w:t>
      </w:r>
      <w:r w:rsidR="00537DC3" w:rsidRPr="00115BA4">
        <w:rPr>
          <w:b/>
        </w:rPr>
        <w:t> :</w:t>
      </w:r>
    </w:p>
    <w:p w14:paraId="4F1E91B6" w14:textId="3E371556" w:rsidR="00C72C2C" w:rsidRPr="00C72C2C" w:rsidRDefault="00CF07CE" w:rsidP="00C72C2C">
      <w:pPr>
        <w:spacing w:after="120"/>
        <w:jc w:val="both"/>
        <w:rPr>
          <w:b/>
        </w:rPr>
      </w:pPr>
      <w:r>
        <w:t>l</w:t>
      </w:r>
      <w:r w:rsidR="006C19AF" w:rsidRPr="00C72C2C">
        <w:t xml:space="preserve">es </w:t>
      </w:r>
      <w:r w:rsidR="00F87356" w:rsidRPr="00C72C2C">
        <w:t>organisations syndicales représentatives au sein de l’unité économique et sociale</w:t>
      </w:r>
      <w:r w:rsidR="00C72C2C" w:rsidRPr="00C72C2C">
        <w:t> :</w:t>
      </w:r>
      <w:r w:rsidR="00F87356" w:rsidRPr="00C72C2C">
        <w:t xml:space="preserve"> </w:t>
      </w:r>
    </w:p>
    <w:p w14:paraId="62C8DD10" w14:textId="7A51DE48" w:rsidR="006C19AF" w:rsidRPr="00C72C2C" w:rsidRDefault="00320742" w:rsidP="00C72C2C">
      <w:pPr>
        <w:pStyle w:val="Paragraphedeliste"/>
        <w:numPr>
          <w:ilvl w:val="0"/>
          <w:numId w:val="1"/>
        </w:numPr>
        <w:spacing w:after="120"/>
        <w:ind w:left="714" w:hanging="357"/>
        <w:contextualSpacing w:val="0"/>
        <w:jc w:val="both"/>
        <w:rPr>
          <w:bCs/>
        </w:rPr>
      </w:pPr>
      <w:r w:rsidRPr="00C72C2C">
        <w:rPr>
          <w:b/>
        </w:rPr>
        <w:t xml:space="preserve">le </w:t>
      </w:r>
      <w:r w:rsidR="008B63FA">
        <w:rPr>
          <w:b/>
          <w:bCs/>
        </w:rPr>
        <w:t>Syndicat National Livre-Edition CFDT</w:t>
      </w:r>
      <w:r w:rsidRPr="00C72C2C">
        <w:rPr>
          <w:bCs/>
        </w:rPr>
        <w:t>,</w:t>
      </w:r>
      <w:r w:rsidR="00C72C2C" w:rsidRPr="00C72C2C">
        <w:rPr>
          <w:bCs/>
        </w:rPr>
        <w:t xml:space="preserve"> représenté par </w:t>
      </w:r>
      <w:r w:rsidR="000B3CD9">
        <w:rPr>
          <w:bCs/>
        </w:rPr>
        <w:t>XXX</w:t>
      </w:r>
      <w:r w:rsidR="00C72C2C" w:rsidRPr="00C72C2C">
        <w:rPr>
          <w:bCs/>
        </w:rPr>
        <w:t>, en sa qualité de délégué syndical</w:t>
      </w:r>
      <w:r w:rsidR="00CF07CE">
        <w:rPr>
          <w:bCs/>
        </w:rPr>
        <w:t xml:space="preserve">, </w:t>
      </w:r>
    </w:p>
    <w:p w14:paraId="6DA8FA89" w14:textId="7C285285" w:rsidR="00FD2926" w:rsidRPr="00C72C2C" w:rsidRDefault="00C72C2C" w:rsidP="00C72C2C">
      <w:pPr>
        <w:pStyle w:val="Paragraphedeliste"/>
        <w:numPr>
          <w:ilvl w:val="0"/>
          <w:numId w:val="1"/>
        </w:numPr>
        <w:jc w:val="both"/>
        <w:rPr>
          <w:b/>
        </w:rPr>
      </w:pPr>
      <w:r w:rsidRPr="00AA0DC1">
        <w:rPr>
          <w:b/>
        </w:rPr>
        <w:t>l’</w:t>
      </w:r>
      <w:r w:rsidR="008B63FA">
        <w:rPr>
          <w:b/>
          <w:bCs/>
        </w:rPr>
        <w:t>UFICT-CGT</w:t>
      </w:r>
      <w:r w:rsidRPr="00D34323">
        <w:rPr>
          <w:bCs/>
        </w:rPr>
        <w:t xml:space="preserve">, représentée par </w:t>
      </w:r>
      <w:r w:rsidR="000B3CD9">
        <w:rPr>
          <w:bCs/>
        </w:rPr>
        <w:t>XXX</w:t>
      </w:r>
      <w:r w:rsidRPr="00D34323">
        <w:rPr>
          <w:bCs/>
        </w:rPr>
        <w:t xml:space="preserve"> en sa qualité de délégué syndical</w:t>
      </w:r>
      <w:r w:rsidR="00CF07CE">
        <w:rPr>
          <w:bCs/>
        </w:rPr>
        <w:t xml:space="preserve">, </w:t>
      </w:r>
    </w:p>
    <w:p w14:paraId="35757288" w14:textId="77777777" w:rsidR="005D79D7" w:rsidRDefault="005D79D7" w:rsidP="00255382">
      <w:pPr>
        <w:spacing w:before="100" w:beforeAutospacing="1" w:after="100" w:afterAutospacing="1"/>
        <w:jc w:val="right"/>
        <w:rPr>
          <w:b/>
          <w:i/>
        </w:rPr>
      </w:pPr>
    </w:p>
    <w:p w14:paraId="1930B094" w14:textId="0A2CA455" w:rsidR="00AD0163" w:rsidRPr="00115BA4" w:rsidRDefault="006C19AF" w:rsidP="00255382">
      <w:pPr>
        <w:spacing w:before="100" w:beforeAutospacing="1" w:after="100" w:afterAutospacing="1"/>
        <w:jc w:val="right"/>
        <w:rPr>
          <w:b/>
          <w:i/>
        </w:rPr>
      </w:pPr>
      <w:r w:rsidRPr="00115BA4">
        <w:rPr>
          <w:b/>
          <w:i/>
        </w:rPr>
        <w:t>D’autre part,</w:t>
      </w:r>
    </w:p>
    <w:p w14:paraId="64153868" w14:textId="700CBE46" w:rsidR="00874DAB" w:rsidRPr="00607175" w:rsidRDefault="00607175" w:rsidP="00255382">
      <w:pPr>
        <w:spacing w:before="100" w:beforeAutospacing="1" w:after="100" w:afterAutospacing="1"/>
        <w:jc w:val="both"/>
        <w:rPr>
          <w:bCs/>
          <w:i/>
        </w:rPr>
      </w:pPr>
      <w:r w:rsidRPr="00607175">
        <w:rPr>
          <w:bCs/>
        </w:rPr>
        <w:t xml:space="preserve">il a été </w:t>
      </w:r>
      <w:r>
        <w:rPr>
          <w:bCs/>
        </w:rPr>
        <w:t xml:space="preserve">convenu ce qui suit. </w:t>
      </w:r>
    </w:p>
    <w:p w14:paraId="341BA5A5" w14:textId="77777777" w:rsidR="00C72C2C" w:rsidRDefault="00C72C2C" w:rsidP="00607175">
      <w:pPr>
        <w:spacing w:after="120"/>
        <w:jc w:val="both"/>
        <w:rPr>
          <w:b/>
          <w:u w:val="single"/>
        </w:rPr>
      </w:pPr>
      <w:bookmarkStart w:id="0" w:name="_Hlk536198821"/>
      <w:r>
        <w:rPr>
          <w:b/>
          <w:u w:val="single"/>
        </w:rPr>
        <w:br w:type="page"/>
      </w:r>
    </w:p>
    <w:p w14:paraId="1D21DD6D" w14:textId="41F02080" w:rsidR="006C19AF" w:rsidRPr="00115BA4" w:rsidRDefault="006C19AF" w:rsidP="00607175">
      <w:pPr>
        <w:spacing w:after="120"/>
        <w:jc w:val="both"/>
        <w:rPr>
          <w:b/>
        </w:rPr>
      </w:pPr>
      <w:r w:rsidRPr="00115BA4">
        <w:rPr>
          <w:b/>
          <w:u w:val="single"/>
        </w:rPr>
        <w:lastRenderedPageBreak/>
        <w:t>PRÉAMBULE</w:t>
      </w:r>
      <w:bookmarkEnd w:id="0"/>
    </w:p>
    <w:p w14:paraId="37386ACD" w14:textId="35100C07" w:rsidR="007C5CBA" w:rsidRPr="005B45BE" w:rsidRDefault="007C5CBA" w:rsidP="00607175">
      <w:pPr>
        <w:spacing w:after="120"/>
        <w:jc w:val="both"/>
      </w:pPr>
      <w:r w:rsidRPr="00115BA4">
        <w:t xml:space="preserve">Conformément aux articles L. 2242-1 et suivants du </w:t>
      </w:r>
      <w:r w:rsidR="00C72C2C">
        <w:t>c</w:t>
      </w:r>
      <w:r w:rsidRPr="00115BA4">
        <w:t xml:space="preserve">ode du travail, une négociation annuelle s’est </w:t>
      </w:r>
      <w:r w:rsidRPr="005B45BE">
        <w:t>engagée entre la Direction et les organisations syndicales représentatives au sein de l’</w:t>
      </w:r>
      <w:r w:rsidR="00D125C0">
        <w:t>UES</w:t>
      </w:r>
      <w:r w:rsidR="00F87356" w:rsidRPr="005B45BE">
        <w:t>.</w:t>
      </w:r>
    </w:p>
    <w:p w14:paraId="17C72FA4" w14:textId="36C9C5BE" w:rsidR="00EC2957" w:rsidRPr="00744B69" w:rsidRDefault="00EC2957" w:rsidP="00C652B3">
      <w:pPr>
        <w:spacing w:after="120"/>
        <w:jc w:val="both"/>
        <w:rPr>
          <w:rFonts w:ascii="Calibri" w:hAnsi="Calibri" w:cs="Calibri"/>
        </w:rPr>
      </w:pPr>
      <w:r w:rsidRPr="001D36F4">
        <w:rPr>
          <w:rFonts w:ascii="Calibri" w:hAnsi="Calibri" w:cs="Calibri"/>
        </w:rPr>
        <w:t>La réunion de cadrage s’est déroulée le</w:t>
      </w:r>
      <w:r w:rsidR="005B45BE" w:rsidRPr="001D36F4">
        <w:rPr>
          <w:rFonts w:ascii="Calibri" w:hAnsi="Calibri" w:cs="Calibri"/>
        </w:rPr>
        <w:t xml:space="preserve"> </w:t>
      </w:r>
      <w:r w:rsidR="001D36F4" w:rsidRPr="001D36F4">
        <w:rPr>
          <w:rFonts w:ascii="Calibri" w:hAnsi="Calibri" w:cs="Calibri"/>
        </w:rPr>
        <w:t>10</w:t>
      </w:r>
      <w:r w:rsidR="005B45BE" w:rsidRPr="001D36F4">
        <w:rPr>
          <w:rFonts w:ascii="Calibri" w:hAnsi="Calibri" w:cs="Calibri"/>
        </w:rPr>
        <w:t xml:space="preserve"> décembre 202</w:t>
      </w:r>
      <w:r w:rsidR="001D36F4" w:rsidRPr="001D36F4">
        <w:rPr>
          <w:rFonts w:ascii="Calibri" w:hAnsi="Calibri" w:cs="Calibri"/>
        </w:rPr>
        <w:t>5</w:t>
      </w:r>
      <w:r w:rsidRPr="001D36F4">
        <w:rPr>
          <w:rFonts w:ascii="Calibri" w:hAnsi="Calibri" w:cs="Calibri"/>
        </w:rPr>
        <w:t xml:space="preserve">. Les parties se sont ensuite rencontrées pour négocier lors des réunions des </w:t>
      </w:r>
      <w:r w:rsidR="001D36F4" w:rsidRPr="001D36F4">
        <w:rPr>
          <w:rFonts w:ascii="Calibri" w:hAnsi="Calibri" w:cs="Calibri"/>
        </w:rPr>
        <w:t>15 et 27 janvier 2026, du 23 février 2026 et du 3 mars 2026.</w:t>
      </w:r>
      <w:r w:rsidRPr="00744B69">
        <w:rPr>
          <w:rFonts w:ascii="Calibri" w:hAnsi="Calibri" w:cs="Calibri"/>
        </w:rPr>
        <w:t xml:space="preserve"> </w:t>
      </w:r>
    </w:p>
    <w:p w14:paraId="0B6FC49C" w14:textId="4F37A13F" w:rsidR="00EC2957" w:rsidRPr="00607175" w:rsidRDefault="00EC2957" w:rsidP="00C652B3">
      <w:pPr>
        <w:tabs>
          <w:tab w:val="num" w:pos="360"/>
        </w:tabs>
        <w:spacing w:after="360"/>
        <w:jc w:val="both"/>
        <w:rPr>
          <w:rFonts w:ascii="Calibri" w:hAnsi="Calibri" w:cs="Calibri"/>
        </w:rPr>
      </w:pPr>
      <w:r w:rsidRPr="003433FA">
        <w:rPr>
          <w:rFonts w:ascii="Calibri" w:hAnsi="Calibri" w:cs="Calibri"/>
        </w:rPr>
        <w:t xml:space="preserve">Au terme de ces différentes réunions, les parties </w:t>
      </w:r>
      <w:r>
        <w:rPr>
          <w:rFonts w:ascii="Calibri" w:hAnsi="Calibri" w:cs="Calibri"/>
        </w:rPr>
        <w:t xml:space="preserve">sont parvenues à </w:t>
      </w:r>
      <w:r w:rsidRPr="003433FA">
        <w:rPr>
          <w:rFonts w:ascii="Calibri" w:hAnsi="Calibri" w:cs="Calibri"/>
        </w:rPr>
        <w:t>l'accord suivant</w:t>
      </w:r>
      <w:r>
        <w:rPr>
          <w:rFonts w:ascii="Calibri" w:hAnsi="Calibri" w:cs="Calibri"/>
        </w:rPr>
        <w:t xml:space="preserve">. </w:t>
      </w:r>
    </w:p>
    <w:p w14:paraId="40ECF2F9" w14:textId="37DBEF15" w:rsidR="003606F5" w:rsidRPr="00115BA4" w:rsidRDefault="003606F5" w:rsidP="00607175">
      <w:pPr>
        <w:spacing w:after="120"/>
        <w:jc w:val="both"/>
        <w:rPr>
          <w:b/>
          <w:u w:val="single"/>
        </w:rPr>
      </w:pPr>
      <w:r w:rsidRPr="00115BA4">
        <w:rPr>
          <w:b/>
          <w:u w:val="single"/>
        </w:rPr>
        <w:t>ARTICLE 1 : CHAMP D’APPLICATION</w:t>
      </w:r>
    </w:p>
    <w:p w14:paraId="0E179153" w14:textId="5A9DEE35" w:rsidR="00115BA4" w:rsidRPr="00115BA4" w:rsidRDefault="003606F5" w:rsidP="00607175">
      <w:pPr>
        <w:pStyle w:val="Default"/>
        <w:spacing w:after="120"/>
        <w:jc w:val="both"/>
        <w:rPr>
          <w:rFonts w:eastAsia="Calibri" w:cs="Arial"/>
          <w:bCs/>
          <w:sz w:val="22"/>
          <w:szCs w:val="22"/>
        </w:rPr>
      </w:pPr>
      <w:bookmarkStart w:id="1" w:name="_Hlk190873239"/>
      <w:r w:rsidRPr="00115BA4">
        <w:rPr>
          <w:rFonts w:eastAsia="Calibri" w:cs="Arial"/>
          <w:bCs/>
          <w:sz w:val="22"/>
          <w:szCs w:val="22"/>
        </w:rPr>
        <w:t>Le présent accord s’applique à l’unité économique et sociale composée des sociétés :</w:t>
      </w:r>
    </w:p>
    <w:p w14:paraId="13BE9AD8" w14:textId="72DEE238" w:rsidR="003606F5" w:rsidRPr="00115BA4" w:rsidRDefault="003606F5" w:rsidP="00607175">
      <w:pPr>
        <w:pStyle w:val="Paragraphedeliste"/>
        <w:numPr>
          <w:ilvl w:val="0"/>
          <w:numId w:val="1"/>
        </w:numPr>
        <w:spacing w:after="120"/>
        <w:ind w:left="714" w:hanging="357"/>
        <w:contextualSpacing w:val="0"/>
        <w:jc w:val="both"/>
      </w:pPr>
      <w:r w:rsidRPr="00115BA4">
        <w:rPr>
          <w:b/>
        </w:rPr>
        <w:t>ÉDITIONS FLAMMARION</w:t>
      </w:r>
      <w:r w:rsidRPr="00115BA4">
        <w:t>, dont le siège social est situé au 82, rue Saint-Lazare - 75009 Paris,</w:t>
      </w:r>
    </w:p>
    <w:p w14:paraId="49720C75" w14:textId="0FBF7272" w:rsidR="003606F5" w:rsidRPr="00115BA4" w:rsidRDefault="003606F5" w:rsidP="00607175">
      <w:pPr>
        <w:pStyle w:val="Paragraphedeliste"/>
        <w:numPr>
          <w:ilvl w:val="0"/>
          <w:numId w:val="1"/>
        </w:numPr>
        <w:spacing w:before="100" w:beforeAutospacing="1" w:after="120"/>
        <w:ind w:left="714" w:hanging="357"/>
        <w:contextualSpacing w:val="0"/>
        <w:jc w:val="both"/>
      </w:pPr>
      <w:r w:rsidRPr="00115BA4">
        <w:rPr>
          <w:b/>
        </w:rPr>
        <w:t>ÉDITIONS J’AI LU</w:t>
      </w:r>
      <w:r w:rsidRPr="00115BA4">
        <w:t>, dont le siège social est situé au 82, rue Saint-Lazare - 75009 Paris,</w:t>
      </w:r>
    </w:p>
    <w:p w14:paraId="57A6C95D" w14:textId="15837AFD" w:rsidR="00115BA4" w:rsidRPr="00115BA4" w:rsidRDefault="003606F5" w:rsidP="00C652B3">
      <w:pPr>
        <w:pStyle w:val="Paragraphedeliste"/>
        <w:numPr>
          <w:ilvl w:val="0"/>
          <w:numId w:val="1"/>
        </w:numPr>
        <w:spacing w:after="360"/>
        <w:ind w:left="714" w:hanging="357"/>
        <w:contextualSpacing w:val="0"/>
        <w:jc w:val="both"/>
      </w:pPr>
      <w:r w:rsidRPr="00115BA4">
        <w:rPr>
          <w:b/>
        </w:rPr>
        <w:t>SARBACANE CRÉATION</w:t>
      </w:r>
      <w:r w:rsidRPr="00115BA4">
        <w:t xml:space="preserve">, dont le siège social est situé au </w:t>
      </w:r>
      <w:r w:rsidR="00B10834">
        <w:t xml:space="preserve">35, rue de Châteaudun - 75009 Paris. </w:t>
      </w:r>
    </w:p>
    <w:bookmarkEnd w:id="1"/>
    <w:p w14:paraId="5D10081B" w14:textId="608A196F" w:rsidR="006C19AF" w:rsidRPr="00115BA4" w:rsidRDefault="00CF3CFA" w:rsidP="00B10834">
      <w:pPr>
        <w:spacing w:after="120"/>
        <w:jc w:val="both"/>
        <w:rPr>
          <w:b/>
          <w:u w:val="single"/>
        </w:rPr>
      </w:pPr>
      <w:r w:rsidRPr="00115BA4">
        <w:rPr>
          <w:b/>
          <w:u w:val="single"/>
        </w:rPr>
        <w:t xml:space="preserve">ARTICLE </w:t>
      </w:r>
      <w:r w:rsidR="003606F5" w:rsidRPr="00115BA4">
        <w:rPr>
          <w:b/>
          <w:u w:val="single"/>
        </w:rPr>
        <w:t>2</w:t>
      </w:r>
      <w:r w:rsidRPr="00115BA4">
        <w:rPr>
          <w:b/>
          <w:u w:val="single"/>
        </w:rPr>
        <w:t xml:space="preserve"> : AUGMENTATION </w:t>
      </w:r>
      <w:r w:rsidR="00CF1C01" w:rsidRPr="00115BA4">
        <w:rPr>
          <w:b/>
          <w:u w:val="single"/>
        </w:rPr>
        <w:t xml:space="preserve">GENERALE </w:t>
      </w:r>
      <w:r w:rsidRPr="00115BA4">
        <w:rPr>
          <w:b/>
          <w:u w:val="single"/>
        </w:rPr>
        <w:t>D</w:t>
      </w:r>
      <w:r w:rsidR="00DF32E3" w:rsidRPr="00115BA4">
        <w:rPr>
          <w:b/>
          <w:u w:val="single"/>
        </w:rPr>
        <w:t>ES S</w:t>
      </w:r>
      <w:r w:rsidR="00732438" w:rsidRPr="00115BA4">
        <w:rPr>
          <w:b/>
          <w:u w:val="single"/>
        </w:rPr>
        <w:t xml:space="preserve">ALAIRES </w:t>
      </w:r>
    </w:p>
    <w:p w14:paraId="45244E07" w14:textId="40C8264C" w:rsidR="009E191C" w:rsidRPr="009E191C" w:rsidRDefault="009E191C" w:rsidP="009E191C">
      <w:pPr>
        <w:spacing w:before="120" w:after="120"/>
        <w:jc w:val="both"/>
        <w:rPr>
          <w:rFonts w:cstheme="minorHAnsi"/>
        </w:rPr>
      </w:pPr>
      <w:r w:rsidRPr="009E191C">
        <w:rPr>
          <w:rFonts w:cstheme="minorHAnsi"/>
        </w:rPr>
        <w:t xml:space="preserve">Les parties conviennent d’une augmentation générale des salaires, </w:t>
      </w:r>
      <w:r w:rsidRPr="00D8382C">
        <w:rPr>
          <w:rFonts w:cstheme="minorHAnsi"/>
          <w:b/>
          <w:bCs/>
        </w:rPr>
        <w:t>à compter du 1</w:t>
      </w:r>
      <w:r w:rsidRPr="00D8382C">
        <w:rPr>
          <w:rFonts w:cstheme="minorHAnsi"/>
          <w:b/>
          <w:bCs/>
          <w:vertAlign w:val="superscript"/>
        </w:rPr>
        <w:t xml:space="preserve">er </w:t>
      </w:r>
      <w:r w:rsidRPr="00D8382C">
        <w:rPr>
          <w:rFonts w:cstheme="minorHAnsi"/>
          <w:b/>
          <w:bCs/>
        </w:rPr>
        <w:t>janvier 202</w:t>
      </w:r>
      <w:r w:rsidR="00A47113">
        <w:rPr>
          <w:rFonts w:cstheme="minorHAnsi"/>
          <w:b/>
          <w:bCs/>
        </w:rPr>
        <w:t>6</w:t>
      </w:r>
      <w:r w:rsidRPr="009E191C">
        <w:rPr>
          <w:rFonts w:cstheme="minorHAnsi"/>
        </w:rPr>
        <w:t xml:space="preserve">, différenciée comme suit : </w:t>
      </w:r>
    </w:p>
    <w:p w14:paraId="1CD2485F" w14:textId="6120638C" w:rsidR="009E191C" w:rsidRPr="009E191C" w:rsidRDefault="009E191C" w:rsidP="009E191C">
      <w:pPr>
        <w:numPr>
          <w:ilvl w:val="0"/>
          <w:numId w:val="20"/>
        </w:numPr>
        <w:spacing w:after="120"/>
        <w:ind w:left="709"/>
        <w:jc w:val="both"/>
        <w:rPr>
          <w:rFonts w:cstheme="minorHAnsi"/>
        </w:rPr>
      </w:pPr>
      <w:r w:rsidRPr="009E191C">
        <w:rPr>
          <w:rFonts w:cstheme="minorHAnsi"/>
          <w:b/>
          <w:bCs/>
        </w:rPr>
        <w:t xml:space="preserve">pour les salariés ayant </w:t>
      </w:r>
      <w:r w:rsidRPr="008B63FA">
        <w:rPr>
          <w:rFonts w:cstheme="minorHAnsi"/>
          <w:b/>
          <w:bCs/>
        </w:rPr>
        <w:t xml:space="preserve">un salaire de base annuel équivalent temps plein inférieur à 52 </w:t>
      </w:r>
      <w:r w:rsidR="00C85E62">
        <w:rPr>
          <w:rFonts w:cstheme="minorHAnsi"/>
          <w:b/>
          <w:bCs/>
        </w:rPr>
        <w:t>0</w:t>
      </w:r>
      <w:r w:rsidRPr="008B63FA">
        <w:rPr>
          <w:rFonts w:cstheme="minorHAnsi"/>
          <w:b/>
          <w:bCs/>
        </w:rPr>
        <w:t>00 euros bruts</w:t>
      </w:r>
      <w:r w:rsidRPr="008B63FA">
        <w:rPr>
          <w:rFonts w:cstheme="minorHAnsi"/>
        </w:rPr>
        <w:t xml:space="preserve">, une </w:t>
      </w:r>
      <w:r w:rsidR="00A47113">
        <w:rPr>
          <w:rFonts w:cstheme="minorHAnsi"/>
        </w:rPr>
        <w:t xml:space="preserve">augmentation générale du salaire d’un montant mensuel brut de 47 euros pour </w:t>
      </w:r>
      <w:r w:rsidRPr="008B63FA">
        <w:rPr>
          <w:rFonts w:cstheme="minorHAnsi"/>
        </w:rPr>
        <w:t xml:space="preserve">un </w:t>
      </w:r>
      <w:r w:rsidR="00797E06" w:rsidRPr="008B63FA">
        <w:rPr>
          <w:rFonts w:cstheme="minorHAnsi"/>
        </w:rPr>
        <w:t xml:space="preserve">salaire de référence à </w:t>
      </w:r>
      <w:r w:rsidRPr="008B63FA">
        <w:rPr>
          <w:rFonts w:cstheme="minorHAnsi"/>
        </w:rPr>
        <w:t>temps complet</w:t>
      </w:r>
      <w:r w:rsidR="00A47113">
        <w:rPr>
          <w:rFonts w:cstheme="minorHAnsi"/>
        </w:rPr>
        <w:t xml:space="preserve"> </w:t>
      </w:r>
      <w:r w:rsidRPr="009E191C">
        <w:rPr>
          <w:rFonts w:cstheme="minorHAnsi"/>
        </w:rPr>
        <w:t xml:space="preserve">; </w:t>
      </w:r>
    </w:p>
    <w:p w14:paraId="0F56E90D" w14:textId="1AFCD9BF" w:rsidR="009E191C" w:rsidRPr="009E191C" w:rsidRDefault="009E191C" w:rsidP="001B33A7">
      <w:pPr>
        <w:numPr>
          <w:ilvl w:val="0"/>
          <w:numId w:val="20"/>
        </w:numPr>
        <w:spacing w:after="240"/>
        <w:ind w:left="709" w:hanging="357"/>
        <w:jc w:val="both"/>
        <w:rPr>
          <w:rFonts w:cstheme="minorHAnsi"/>
        </w:rPr>
      </w:pPr>
      <w:r w:rsidRPr="008B63FA">
        <w:rPr>
          <w:rFonts w:cstheme="minorHAnsi"/>
          <w:b/>
          <w:bCs/>
        </w:rPr>
        <w:t xml:space="preserve">pour les salariés ayant un salaire de base annuel équivalent temps plein compris entre </w:t>
      </w:r>
      <w:r w:rsidR="00AA2D75">
        <w:rPr>
          <w:rFonts w:cstheme="minorHAnsi"/>
          <w:b/>
          <w:bCs/>
        </w:rPr>
        <w:t xml:space="preserve">            </w:t>
      </w:r>
      <w:r w:rsidRPr="008B63FA">
        <w:rPr>
          <w:rFonts w:cstheme="minorHAnsi"/>
          <w:b/>
          <w:bCs/>
        </w:rPr>
        <w:t>52</w:t>
      </w:r>
      <w:r w:rsidR="00AA2D75">
        <w:rPr>
          <w:rFonts w:cstheme="minorHAnsi"/>
          <w:b/>
          <w:bCs/>
        </w:rPr>
        <w:t xml:space="preserve"> </w:t>
      </w:r>
      <w:r w:rsidR="00C85E62">
        <w:rPr>
          <w:rFonts w:cstheme="minorHAnsi"/>
          <w:b/>
          <w:bCs/>
        </w:rPr>
        <w:t>0</w:t>
      </w:r>
      <w:r w:rsidR="00A47113">
        <w:rPr>
          <w:rFonts w:cstheme="minorHAnsi"/>
          <w:b/>
          <w:bCs/>
        </w:rPr>
        <w:t>00</w:t>
      </w:r>
      <w:r w:rsidRPr="008B63FA">
        <w:rPr>
          <w:rFonts w:cstheme="minorHAnsi"/>
          <w:b/>
          <w:bCs/>
        </w:rPr>
        <w:t xml:space="preserve"> euros bruts et 75 000 euros bruts</w:t>
      </w:r>
      <w:r w:rsidRPr="008B63FA">
        <w:rPr>
          <w:rFonts w:cstheme="minorHAnsi"/>
        </w:rPr>
        <w:t xml:space="preserve">, </w:t>
      </w:r>
      <w:r w:rsidR="00A47113" w:rsidRPr="008B63FA">
        <w:rPr>
          <w:rFonts w:cstheme="minorHAnsi"/>
        </w:rPr>
        <w:t xml:space="preserve">une </w:t>
      </w:r>
      <w:r w:rsidR="00A47113">
        <w:rPr>
          <w:rFonts w:cstheme="minorHAnsi"/>
        </w:rPr>
        <w:t xml:space="preserve">augmentation générale du salaire d’un montant mensuel brut de 42 euros pour </w:t>
      </w:r>
      <w:r w:rsidR="00A47113" w:rsidRPr="008B63FA">
        <w:rPr>
          <w:rFonts w:cstheme="minorHAnsi"/>
        </w:rPr>
        <w:t>un salaire de référence à temps complet</w:t>
      </w:r>
      <w:r w:rsidRPr="009E191C">
        <w:rPr>
          <w:rFonts w:cstheme="minorHAnsi"/>
        </w:rPr>
        <w:t xml:space="preserve">. </w:t>
      </w:r>
    </w:p>
    <w:p w14:paraId="2F33984C" w14:textId="77777777" w:rsidR="004A3114" w:rsidRPr="004A3114" w:rsidRDefault="004A3114" w:rsidP="004A3114">
      <w:pPr>
        <w:spacing w:after="120" w:line="240" w:lineRule="auto"/>
        <w:jc w:val="both"/>
        <w:rPr>
          <w:rFonts w:ascii="Calibri" w:eastAsia="Times New Roman" w:hAnsi="Calibri" w:cs="Calibri"/>
          <w:u w:val="single"/>
          <w:lang w:eastAsia="fr-FR"/>
        </w:rPr>
      </w:pPr>
      <w:r w:rsidRPr="004A3114">
        <w:rPr>
          <w:rFonts w:ascii="Calibri" w:eastAsia="Times New Roman" w:hAnsi="Calibri" w:cs="Calibri"/>
          <w:u w:val="single"/>
          <w:lang w:eastAsia="fr-FR"/>
        </w:rPr>
        <w:t xml:space="preserve">Dispositif spécifique de soutien </w:t>
      </w:r>
    </w:p>
    <w:p w14:paraId="69666CD4" w14:textId="07933F7E" w:rsidR="004A3114" w:rsidRPr="00C64205" w:rsidRDefault="004A3114" w:rsidP="004A3114">
      <w:pPr>
        <w:spacing w:after="120" w:line="240" w:lineRule="auto"/>
        <w:jc w:val="both"/>
        <w:rPr>
          <w:rFonts w:cstheme="minorHAnsi"/>
        </w:rPr>
      </w:pPr>
      <w:r w:rsidRPr="00C64205">
        <w:rPr>
          <w:rFonts w:cstheme="minorHAnsi"/>
        </w:rPr>
        <w:t xml:space="preserve">Un dispositif spécifique est mis en place en soutien du pouvoir d’achat des collaborateurs dont le salaire annuel fixe est inférieur à </w:t>
      </w:r>
      <w:r w:rsidR="00A47113">
        <w:rPr>
          <w:rFonts w:cstheme="minorHAnsi"/>
        </w:rPr>
        <w:t xml:space="preserve">42 </w:t>
      </w:r>
      <w:r w:rsidR="00C85E62">
        <w:rPr>
          <w:rFonts w:cstheme="minorHAnsi"/>
        </w:rPr>
        <w:t>5</w:t>
      </w:r>
      <w:r w:rsidR="00A47113">
        <w:rPr>
          <w:rFonts w:cstheme="minorHAnsi"/>
        </w:rPr>
        <w:t>00</w:t>
      </w:r>
      <w:r w:rsidR="005844C1" w:rsidRPr="00C64205">
        <w:rPr>
          <w:rFonts w:cstheme="minorHAnsi"/>
        </w:rPr>
        <w:t xml:space="preserve"> euros</w:t>
      </w:r>
      <w:r w:rsidRPr="00C64205">
        <w:rPr>
          <w:rFonts w:cstheme="minorHAnsi"/>
        </w:rPr>
        <w:t xml:space="preserve"> bruts. A ce titre, ils bénéficient d’une prime exceptionnelle </w:t>
      </w:r>
      <w:r w:rsidR="00A47113">
        <w:rPr>
          <w:rFonts w:cstheme="minorHAnsi"/>
        </w:rPr>
        <w:t>d’un montant de 47 euros brut</w:t>
      </w:r>
      <w:r w:rsidR="007A061B">
        <w:rPr>
          <w:rFonts w:cstheme="minorHAnsi"/>
        </w:rPr>
        <w:t>,</w:t>
      </w:r>
      <w:r w:rsidRPr="00C64205">
        <w:rPr>
          <w:rFonts w:cstheme="minorHAnsi"/>
        </w:rPr>
        <w:t xml:space="preserve"> versée en une seule fois en mars 202</w:t>
      </w:r>
      <w:r w:rsidR="00A47113">
        <w:rPr>
          <w:rFonts w:cstheme="minorHAnsi"/>
        </w:rPr>
        <w:t>6</w:t>
      </w:r>
      <w:r w:rsidRPr="00C64205">
        <w:rPr>
          <w:rFonts w:cstheme="minorHAnsi"/>
        </w:rPr>
        <w:t xml:space="preserve">. </w:t>
      </w:r>
    </w:p>
    <w:p w14:paraId="4EA4A679" w14:textId="77777777" w:rsidR="004A3114" w:rsidRDefault="004A3114" w:rsidP="001B33A7">
      <w:pPr>
        <w:spacing w:after="120"/>
        <w:jc w:val="both"/>
        <w:rPr>
          <w:rFonts w:ascii="Calibri" w:hAnsi="Calibri" w:cs="Calibri"/>
        </w:rPr>
      </w:pPr>
      <w:r>
        <w:rPr>
          <w:rFonts w:ascii="Calibri" w:hAnsi="Calibri" w:cs="Calibri"/>
        </w:rPr>
        <w:br w:type="page"/>
      </w:r>
    </w:p>
    <w:p w14:paraId="2F6A2610" w14:textId="44D4145A" w:rsidR="00AC6B72" w:rsidRPr="00C64205" w:rsidRDefault="001B2B18" w:rsidP="00B50F59">
      <w:pPr>
        <w:spacing w:after="120" w:line="240" w:lineRule="auto"/>
        <w:jc w:val="both"/>
        <w:rPr>
          <w:rFonts w:cstheme="minorHAnsi"/>
        </w:rPr>
      </w:pPr>
      <w:r w:rsidRPr="00C64205">
        <w:rPr>
          <w:rFonts w:cstheme="minorHAnsi"/>
        </w:rPr>
        <w:lastRenderedPageBreak/>
        <w:t xml:space="preserve">Les alternants (apprentissage et contrats de professionnalisation) </w:t>
      </w:r>
      <w:r w:rsidR="001B33A7" w:rsidRPr="00C64205">
        <w:rPr>
          <w:rFonts w:cstheme="minorHAnsi"/>
        </w:rPr>
        <w:t xml:space="preserve">et les travailleurs à domicile (TAD) </w:t>
      </w:r>
      <w:r w:rsidRPr="00C64205">
        <w:rPr>
          <w:rFonts w:cstheme="minorHAnsi"/>
        </w:rPr>
        <w:t>ne sont pas concernés par l</w:t>
      </w:r>
      <w:r w:rsidR="00AC6B72" w:rsidRPr="00C64205">
        <w:rPr>
          <w:rFonts w:cstheme="minorHAnsi"/>
        </w:rPr>
        <w:t>e dispositif d’</w:t>
      </w:r>
      <w:r w:rsidRPr="00C64205">
        <w:rPr>
          <w:rFonts w:cstheme="minorHAnsi"/>
        </w:rPr>
        <w:t xml:space="preserve">augmentation générale </w:t>
      </w:r>
      <w:r w:rsidR="00AC6B72" w:rsidRPr="00C64205">
        <w:rPr>
          <w:rFonts w:cstheme="minorHAnsi"/>
        </w:rPr>
        <w:t>et le dispositif spécifique de soutien</w:t>
      </w:r>
      <w:r w:rsidR="00A47113">
        <w:rPr>
          <w:rFonts w:cstheme="minorHAnsi"/>
        </w:rPr>
        <w:t xml:space="preserve"> susvisés</w:t>
      </w:r>
      <w:r w:rsidRPr="00C64205">
        <w:rPr>
          <w:rFonts w:cstheme="minorHAnsi"/>
        </w:rPr>
        <w:t>.</w:t>
      </w:r>
      <w:r w:rsidR="00AC6B72" w:rsidRPr="00C64205">
        <w:rPr>
          <w:rFonts w:cstheme="minorHAnsi"/>
        </w:rPr>
        <w:t xml:space="preserve"> </w:t>
      </w:r>
    </w:p>
    <w:p w14:paraId="2DA9A51A" w14:textId="7298B8D3" w:rsidR="001B33A7" w:rsidRPr="00C64205" w:rsidRDefault="00AC6B72" w:rsidP="001B33A7">
      <w:pPr>
        <w:spacing w:after="120"/>
        <w:jc w:val="both"/>
      </w:pPr>
      <w:r w:rsidRPr="00C64205">
        <w:t xml:space="preserve">Pour eux, </w:t>
      </w:r>
      <w:r w:rsidR="00A313E0">
        <w:t>sont prévues</w:t>
      </w:r>
      <w:r w:rsidR="004A3114" w:rsidRPr="00C64205">
        <w:t xml:space="preserve"> les dispositions spécifiques suivantes :</w:t>
      </w:r>
    </w:p>
    <w:p w14:paraId="4A244425" w14:textId="5F9CCB7A" w:rsidR="004A3114" w:rsidRPr="001D7F51" w:rsidRDefault="001B33A7" w:rsidP="004A3114">
      <w:pPr>
        <w:pStyle w:val="Paragraphedeliste"/>
        <w:numPr>
          <w:ilvl w:val="0"/>
          <w:numId w:val="1"/>
        </w:numPr>
        <w:spacing w:after="120"/>
        <w:ind w:left="714" w:hanging="357"/>
        <w:contextualSpacing w:val="0"/>
        <w:jc w:val="both"/>
      </w:pPr>
      <w:r w:rsidRPr="001D7F51">
        <w:t>Les travailleurs à domicile (TAD) bénéficient d’une revalorisation de leur taux horaire de base à hauteur de 1,</w:t>
      </w:r>
      <w:r w:rsidR="001D7F51" w:rsidRPr="001D7F51">
        <w:t>3</w:t>
      </w:r>
      <w:r w:rsidRPr="001D7F51">
        <w:t xml:space="preserve"> %. Cette revalorisation est applicable rétroactivement au 1</w:t>
      </w:r>
      <w:r w:rsidRPr="001D7F51">
        <w:rPr>
          <w:vertAlign w:val="superscript"/>
        </w:rPr>
        <w:t>er</w:t>
      </w:r>
      <w:r w:rsidRPr="001D7F51">
        <w:t xml:space="preserve"> </w:t>
      </w:r>
      <w:r w:rsidR="008E3FC9" w:rsidRPr="001D7F51">
        <w:t>novembre 202</w:t>
      </w:r>
      <w:r w:rsidR="001D7F51" w:rsidRPr="001D7F51">
        <w:t>5</w:t>
      </w:r>
      <w:r w:rsidRPr="001D7F51">
        <w:t xml:space="preserve"> pour les salariés titulaires d’un contrat à durée indéterminée. </w:t>
      </w:r>
    </w:p>
    <w:p w14:paraId="3CCD9979" w14:textId="63150A17" w:rsidR="001B2B18" w:rsidRPr="00C64205" w:rsidRDefault="001B33A7" w:rsidP="004A3114">
      <w:pPr>
        <w:pStyle w:val="Paragraphedeliste"/>
        <w:numPr>
          <w:ilvl w:val="0"/>
          <w:numId w:val="1"/>
        </w:numPr>
        <w:spacing w:after="240"/>
        <w:ind w:left="714" w:hanging="357"/>
        <w:contextualSpacing w:val="0"/>
        <w:jc w:val="both"/>
      </w:pPr>
      <w:r w:rsidRPr="00C64205">
        <w:t>A</w:t>
      </w:r>
      <w:r w:rsidR="001B2B18" w:rsidRPr="00C64205">
        <w:t>u mois de juin 202</w:t>
      </w:r>
      <w:r w:rsidR="00A47113">
        <w:t>6</w:t>
      </w:r>
      <w:r w:rsidR="001B2B18" w:rsidRPr="00C64205">
        <w:t xml:space="preserve">, </w:t>
      </w:r>
      <w:r w:rsidRPr="00C64205">
        <w:t xml:space="preserve">il sera </w:t>
      </w:r>
      <w:r w:rsidR="00D13617">
        <w:t>versé</w:t>
      </w:r>
      <w:r w:rsidRPr="00C64205">
        <w:t xml:space="preserve"> aux alternants </w:t>
      </w:r>
      <w:r w:rsidR="001B2B18" w:rsidRPr="00C64205">
        <w:t xml:space="preserve">une prime exceptionnelle d’un montant brut de 200 </w:t>
      </w:r>
      <w:r w:rsidR="005844C1" w:rsidRPr="00C64205">
        <w:t>euros</w:t>
      </w:r>
      <w:r w:rsidR="001B2B18" w:rsidRPr="00C64205">
        <w:t xml:space="preserve">. </w:t>
      </w:r>
    </w:p>
    <w:p w14:paraId="1122C9FB" w14:textId="597AEB76" w:rsidR="00376A88" w:rsidRPr="00115BA4" w:rsidRDefault="00376A88" w:rsidP="00836FFB">
      <w:pPr>
        <w:spacing w:after="120"/>
        <w:jc w:val="both"/>
        <w:rPr>
          <w:b/>
        </w:rPr>
      </w:pPr>
      <w:bookmarkStart w:id="2" w:name="_Hlk31286933"/>
      <w:bookmarkStart w:id="3" w:name="_Hlk536198967"/>
      <w:r w:rsidRPr="00115BA4">
        <w:rPr>
          <w:b/>
          <w:u w:val="single"/>
        </w:rPr>
        <w:t xml:space="preserve">ARTICLE </w:t>
      </w:r>
      <w:r w:rsidR="003606F5" w:rsidRPr="00115BA4">
        <w:rPr>
          <w:b/>
          <w:u w:val="single"/>
        </w:rPr>
        <w:t>3</w:t>
      </w:r>
      <w:r w:rsidRPr="00115BA4">
        <w:rPr>
          <w:b/>
          <w:u w:val="single"/>
        </w:rPr>
        <w:t> : GRILLE DES MINIMA</w:t>
      </w:r>
    </w:p>
    <w:p w14:paraId="6788A0A0" w14:textId="487FB6A3" w:rsidR="00BB725C" w:rsidRDefault="001F1980" w:rsidP="00906870">
      <w:pPr>
        <w:spacing w:after="240"/>
        <w:jc w:val="both"/>
      </w:pPr>
      <w:r w:rsidRPr="00115BA4">
        <w:t xml:space="preserve">Les parties conviennent d’une nouvelle grille des minima applicable </w:t>
      </w:r>
      <w:r w:rsidRPr="00115BA4">
        <w:rPr>
          <w:b/>
        </w:rPr>
        <w:t>au 1</w:t>
      </w:r>
      <w:r w:rsidRPr="00115BA4">
        <w:rPr>
          <w:b/>
          <w:vertAlign w:val="superscript"/>
        </w:rPr>
        <w:t>er</w:t>
      </w:r>
      <w:r w:rsidR="00484A37" w:rsidRPr="00115BA4">
        <w:rPr>
          <w:b/>
        </w:rPr>
        <w:t xml:space="preserve"> </w:t>
      </w:r>
      <w:r w:rsidR="00A9542C" w:rsidRPr="00115BA4">
        <w:rPr>
          <w:b/>
        </w:rPr>
        <w:t>janvier</w:t>
      </w:r>
      <w:r w:rsidR="00FA6E14" w:rsidRPr="00115BA4">
        <w:rPr>
          <w:b/>
        </w:rPr>
        <w:t xml:space="preserve"> 202</w:t>
      </w:r>
      <w:r w:rsidR="00A47113">
        <w:rPr>
          <w:b/>
        </w:rPr>
        <w:t>6</w:t>
      </w:r>
      <w:r w:rsidRPr="00115BA4">
        <w:t xml:space="preserve">, </w:t>
      </w:r>
      <w:r w:rsidRPr="003D48D5">
        <w:t xml:space="preserve">revalorisée à hauteur de </w:t>
      </w:r>
      <w:bookmarkEnd w:id="2"/>
      <w:r w:rsidR="00CF5524">
        <w:t>1</w:t>
      </w:r>
      <w:r w:rsidR="005459B4">
        <w:t>.2</w:t>
      </w:r>
      <w:r w:rsidR="00A47113">
        <w:t xml:space="preserve"> </w:t>
      </w:r>
      <w:r w:rsidR="00CF1C01" w:rsidRPr="003D48D5">
        <w:t>% pour tous les coefficients</w:t>
      </w:r>
      <w:r w:rsidR="005459B4">
        <w:t xml:space="preserve"> inférieurs stricts à C3 et 1% pour les coefficients C3.  </w:t>
      </w:r>
    </w:p>
    <w:p w14:paraId="68D12E53" w14:textId="77777777" w:rsidR="000D1E80" w:rsidRDefault="005459B4" w:rsidP="00906870">
      <w:pPr>
        <w:spacing w:after="240"/>
        <w:jc w:val="both"/>
      </w:pPr>
      <w:r>
        <w:tab/>
      </w:r>
      <w:r>
        <w:tab/>
      </w:r>
      <w:r>
        <w:tab/>
      </w:r>
    </w:p>
    <w:tbl>
      <w:tblPr>
        <w:tblW w:w="2858" w:type="dxa"/>
        <w:tblInd w:w="2094" w:type="dxa"/>
        <w:tblCellMar>
          <w:left w:w="70" w:type="dxa"/>
          <w:right w:w="70" w:type="dxa"/>
        </w:tblCellMar>
        <w:tblLook w:val="04A0" w:firstRow="1" w:lastRow="0" w:firstColumn="1" w:lastColumn="0" w:noHBand="0" w:noVBand="1"/>
      </w:tblPr>
      <w:tblGrid>
        <w:gridCol w:w="1130"/>
        <w:gridCol w:w="1799"/>
      </w:tblGrid>
      <w:tr w:rsidR="000D1E80" w:rsidRPr="000D1E80" w14:paraId="41E2CF9E" w14:textId="77777777" w:rsidTr="000D1E80">
        <w:trPr>
          <w:trHeight w:val="945"/>
        </w:trPr>
        <w:tc>
          <w:tcPr>
            <w:tcW w:w="28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BEB031A" w14:textId="77777777" w:rsidR="000D1E80" w:rsidRPr="000D1E80" w:rsidRDefault="000D1E80" w:rsidP="000D1E80">
            <w:pPr>
              <w:spacing w:after="0" w:line="240" w:lineRule="auto"/>
              <w:jc w:val="center"/>
              <w:rPr>
                <w:rFonts w:ascii="Calibri" w:eastAsia="Times New Roman" w:hAnsi="Calibri" w:cs="Calibri"/>
                <w:b/>
                <w:bCs/>
                <w:color w:val="000000"/>
                <w:lang w:eastAsia="fr-FR"/>
              </w:rPr>
            </w:pPr>
            <w:r w:rsidRPr="000D1E80">
              <w:rPr>
                <w:rFonts w:ascii="Calibri" w:eastAsia="Times New Roman" w:hAnsi="Calibri" w:cs="Calibri"/>
                <w:b/>
                <w:bCs/>
                <w:color w:val="000000"/>
                <w:lang w:eastAsia="fr-FR"/>
              </w:rPr>
              <w:t>GRILLE DES MINIMA APPLICABLE AU 1</w:t>
            </w:r>
            <w:r w:rsidRPr="000D1E80">
              <w:rPr>
                <w:rFonts w:ascii="Calibri" w:eastAsia="Times New Roman" w:hAnsi="Calibri" w:cs="Calibri"/>
                <w:b/>
                <w:bCs/>
                <w:color w:val="000000"/>
                <w:vertAlign w:val="superscript"/>
                <w:lang w:eastAsia="fr-FR"/>
              </w:rPr>
              <w:t>ER</w:t>
            </w:r>
            <w:r w:rsidRPr="000D1E80">
              <w:rPr>
                <w:rFonts w:ascii="Calibri" w:eastAsia="Times New Roman" w:hAnsi="Calibri" w:cs="Calibri"/>
                <w:b/>
                <w:bCs/>
                <w:color w:val="000000"/>
                <w:lang w:eastAsia="fr-FR"/>
              </w:rPr>
              <w:t xml:space="preserve"> JANVIER 2026</w:t>
            </w:r>
          </w:p>
        </w:tc>
      </w:tr>
      <w:tr w:rsidR="000D1E80" w:rsidRPr="000D1E80" w14:paraId="3BA790FB" w14:textId="77777777" w:rsidTr="000D1E80">
        <w:trPr>
          <w:trHeight w:val="876"/>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3543ABB4" w14:textId="77777777" w:rsidR="000D1E80" w:rsidRPr="000D1E80" w:rsidRDefault="000D1E80" w:rsidP="000D1E80">
            <w:pPr>
              <w:spacing w:after="0" w:line="240" w:lineRule="auto"/>
              <w:jc w:val="center"/>
              <w:rPr>
                <w:rFonts w:ascii="Calibri" w:eastAsia="Times New Roman" w:hAnsi="Calibri" w:cs="Calibri"/>
                <w:b/>
                <w:bCs/>
                <w:color w:val="000000"/>
                <w:lang w:eastAsia="fr-FR"/>
              </w:rPr>
            </w:pPr>
            <w:r w:rsidRPr="000D1E80">
              <w:rPr>
                <w:rFonts w:ascii="Calibri" w:eastAsia="Times New Roman" w:hAnsi="Calibri" w:cs="Calibri"/>
                <w:b/>
                <w:bCs/>
                <w:color w:val="000000"/>
                <w:lang w:eastAsia="fr-FR"/>
              </w:rPr>
              <w:t>Coefficient</w:t>
            </w:r>
          </w:p>
        </w:tc>
        <w:tc>
          <w:tcPr>
            <w:tcW w:w="1799" w:type="dxa"/>
            <w:tcBorders>
              <w:top w:val="nil"/>
              <w:left w:val="nil"/>
              <w:bottom w:val="single" w:sz="8" w:space="0" w:color="auto"/>
              <w:right w:val="single" w:sz="8" w:space="0" w:color="auto"/>
            </w:tcBorders>
            <w:shd w:val="clear" w:color="000000" w:fill="FFFFFF"/>
            <w:vAlign w:val="center"/>
            <w:hideMark/>
          </w:tcPr>
          <w:p w14:paraId="001EE0ED" w14:textId="77777777" w:rsidR="000D1E80" w:rsidRPr="000D1E80" w:rsidRDefault="000D1E80" w:rsidP="000D1E80">
            <w:pPr>
              <w:spacing w:after="0" w:line="240" w:lineRule="auto"/>
              <w:jc w:val="center"/>
              <w:rPr>
                <w:rFonts w:ascii="Calibri" w:eastAsia="Times New Roman" w:hAnsi="Calibri" w:cs="Calibri"/>
                <w:b/>
                <w:bCs/>
                <w:color w:val="000000"/>
                <w:lang w:eastAsia="fr-FR"/>
              </w:rPr>
            </w:pPr>
            <w:r w:rsidRPr="000D1E80">
              <w:rPr>
                <w:rFonts w:ascii="Calibri" w:eastAsia="Times New Roman" w:hAnsi="Calibri" w:cs="Calibri"/>
                <w:b/>
                <w:bCs/>
                <w:color w:val="000000"/>
                <w:lang w:eastAsia="fr-FR"/>
              </w:rPr>
              <w:t>Salaire annuel brut en euros</w:t>
            </w:r>
          </w:p>
        </w:tc>
      </w:tr>
      <w:tr w:rsidR="000D1E80" w:rsidRPr="000D1E80" w14:paraId="20F35ECD"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2671BF75"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E6 </w:t>
            </w:r>
          </w:p>
        </w:tc>
        <w:tc>
          <w:tcPr>
            <w:tcW w:w="1799" w:type="dxa"/>
            <w:tcBorders>
              <w:top w:val="nil"/>
              <w:left w:val="nil"/>
              <w:bottom w:val="single" w:sz="8" w:space="0" w:color="auto"/>
              <w:right w:val="single" w:sz="8" w:space="0" w:color="auto"/>
            </w:tcBorders>
            <w:shd w:val="clear" w:color="000000" w:fill="FFFFFF"/>
            <w:noWrap/>
            <w:vAlign w:val="center"/>
            <w:hideMark/>
          </w:tcPr>
          <w:p w14:paraId="74CABE4C"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24 310</w:t>
            </w:r>
          </w:p>
        </w:tc>
      </w:tr>
      <w:tr w:rsidR="000D1E80" w:rsidRPr="000D1E80" w14:paraId="3736BEDB"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3388953F"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E7 </w:t>
            </w:r>
          </w:p>
        </w:tc>
        <w:tc>
          <w:tcPr>
            <w:tcW w:w="1799" w:type="dxa"/>
            <w:tcBorders>
              <w:top w:val="nil"/>
              <w:left w:val="nil"/>
              <w:bottom w:val="single" w:sz="8" w:space="0" w:color="auto"/>
              <w:right w:val="single" w:sz="8" w:space="0" w:color="auto"/>
            </w:tcBorders>
            <w:shd w:val="clear" w:color="000000" w:fill="FFFFFF"/>
            <w:noWrap/>
            <w:vAlign w:val="center"/>
            <w:hideMark/>
          </w:tcPr>
          <w:p w14:paraId="19D26343"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26 088</w:t>
            </w:r>
          </w:p>
        </w:tc>
      </w:tr>
      <w:tr w:rsidR="000D1E80" w:rsidRPr="000D1E80" w14:paraId="35B706DB"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4A44B645"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E8 </w:t>
            </w:r>
          </w:p>
        </w:tc>
        <w:tc>
          <w:tcPr>
            <w:tcW w:w="1799" w:type="dxa"/>
            <w:tcBorders>
              <w:top w:val="nil"/>
              <w:left w:val="nil"/>
              <w:bottom w:val="single" w:sz="8" w:space="0" w:color="auto"/>
              <w:right w:val="single" w:sz="8" w:space="0" w:color="auto"/>
            </w:tcBorders>
            <w:shd w:val="clear" w:color="000000" w:fill="FFFFFF"/>
            <w:noWrap/>
            <w:vAlign w:val="center"/>
            <w:hideMark/>
          </w:tcPr>
          <w:p w14:paraId="49113F52"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30 834</w:t>
            </w:r>
          </w:p>
        </w:tc>
      </w:tr>
      <w:tr w:rsidR="000D1E80" w:rsidRPr="000D1E80" w14:paraId="6C86155A"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498EBFC6"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E9 </w:t>
            </w:r>
          </w:p>
        </w:tc>
        <w:tc>
          <w:tcPr>
            <w:tcW w:w="1799" w:type="dxa"/>
            <w:tcBorders>
              <w:top w:val="nil"/>
              <w:left w:val="nil"/>
              <w:bottom w:val="single" w:sz="8" w:space="0" w:color="auto"/>
              <w:right w:val="single" w:sz="8" w:space="0" w:color="auto"/>
            </w:tcBorders>
            <w:shd w:val="clear" w:color="000000" w:fill="FFFFFF"/>
            <w:noWrap/>
            <w:vAlign w:val="center"/>
            <w:hideMark/>
          </w:tcPr>
          <w:p w14:paraId="045FDBF6"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35 868</w:t>
            </w:r>
          </w:p>
        </w:tc>
      </w:tr>
      <w:tr w:rsidR="000D1E80" w:rsidRPr="000D1E80" w14:paraId="4EFE7E3F"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6EEE053E"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AM1/T1 </w:t>
            </w:r>
          </w:p>
        </w:tc>
        <w:tc>
          <w:tcPr>
            <w:tcW w:w="1799" w:type="dxa"/>
            <w:tcBorders>
              <w:top w:val="nil"/>
              <w:left w:val="nil"/>
              <w:bottom w:val="single" w:sz="8" w:space="0" w:color="auto"/>
              <w:right w:val="single" w:sz="8" w:space="0" w:color="auto"/>
            </w:tcBorders>
            <w:shd w:val="clear" w:color="000000" w:fill="FFFFFF"/>
            <w:noWrap/>
            <w:vAlign w:val="center"/>
            <w:hideMark/>
          </w:tcPr>
          <w:p w14:paraId="3C4C1CED"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32 761</w:t>
            </w:r>
          </w:p>
        </w:tc>
      </w:tr>
      <w:tr w:rsidR="000D1E80" w:rsidRPr="000D1E80" w14:paraId="2B388DA8"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143E220A"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AM2/T2 </w:t>
            </w:r>
          </w:p>
        </w:tc>
        <w:tc>
          <w:tcPr>
            <w:tcW w:w="1799" w:type="dxa"/>
            <w:tcBorders>
              <w:top w:val="nil"/>
              <w:left w:val="nil"/>
              <w:bottom w:val="single" w:sz="8" w:space="0" w:color="auto"/>
              <w:right w:val="single" w:sz="8" w:space="0" w:color="auto"/>
            </w:tcBorders>
            <w:shd w:val="clear" w:color="000000" w:fill="FFFFFF"/>
            <w:noWrap/>
            <w:vAlign w:val="center"/>
            <w:hideMark/>
          </w:tcPr>
          <w:p w14:paraId="2EAC835F"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35 350</w:t>
            </w:r>
          </w:p>
        </w:tc>
      </w:tr>
      <w:tr w:rsidR="000D1E80" w:rsidRPr="000D1E80" w14:paraId="1BCC6897"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339F3E13"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AM3/T3 </w:t>
            </w:r>
          </w:p>
        </w:tc>
        <w:tc>
          <w:tcPr>
            <w:tcW w:w="1799" w:type="dxa"/>
            <w:tcBorders>
              <w:top w:val="nil"/>
              <w:left w:val="nil"/>
              <w:bottom w:val="single" w:sz="8" w:space="0" w:color="auto"/>
              <w:right w:val="single" w:sz="8" w:space="0" w:color="auto"/>
            </w:tcBorders>
            <w:shd w:val="clear" w:color="000000" w:fill="FFFFFF"/>
            <w:noWrap/>
            <w:vAlign w:val="center"/>
            <w:hideMark/>
          </w:tcPr>
          <w:p w14:paraId="7F1D22C9"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38 150</w:t>
            </w:r>
          </w:p>
        </w:tc>
      </w:tr>
      <w:tr w:rsidR="000D1E80" w:rsidRPr="000D1E80" w14:paraId="47F3FE97"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0BD52E2B"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AM4/T4 </w:t>
            </w:r>
          </w:p>
        </w:tc>
        <w:tc>
          <w:tcPr>
            <w:tcW w:w="1799" w:type="dxa"/>
            <w:tcBorders>
              <w:top w:val="nil"/>
              <w:left w:val="nil"/>
              <w:bottom w:val="single" w:sz="8" w:space="0" w:color="auto"/>
              <w:right w:val="single" w:sz="8" w:space="0" w:color="auto"/>
            </w:tcBorders>
            <w:shd w:val="clear" w:color="000000" w:fill="FFFFFF"/>
            <w:noWrap/>
            <w:vAlign w:val="center"/>
            <w:hideMark/>
          </w:tcPr>
          <w:p w14:paraId="0C58DBC6"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41 165</w:t>
            </w:r>
          </w:p>
        </w:tc>
      </w:tr>
      <w:tr w:rsidR="000D1E80" w:rsidRPr="000D1E80" w14:paraId="784DCF80"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767AC184"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C1A </w:t>
            </w:r>
          </w:p>
        </w:tc>
        <w:tc>
          <w:tcPr>
            <w:tcW w:w="1799" w:type="dxa"/>
            <w:tcBorders>
              <w:top w:val="nil"/>
              <w:left w:val="nil"/>
              <w:bottom w:val="single" w:sz="8" w:space="0" w:color="auto"/>
              <w:right w:val="single" w:sz="8" w:space="0" w:color="auto"/>
            </w:tcBorders>
            <w:shd w:val="clear" w:color="000000" w:fill="FFFFFF"/>
            <w:noWrap/>
            <w:vAlign w:val="center"/>
            <w:hideMark/>
          </w:tcPr>
          <w:p w14:paraId="5E5EDCE9"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32 761</w:t>
            </w:r>
          </w:p>
        </w:tc>
      </w:tr>
      <w:tr w:rsidR="000D1E80" w:rsidRPr="000D1E80" w14:paraId="7D3041F7"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5C1E612D"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C1B </w:t>
            </w:r>
          </w:p>
        </w:tc>
        <w:tc>
          <w:tcPr>
            <w:tcW w:w="1799" w:type="dxa"/>
            <w:tcBorders>
              <w:top w:val="nil"/>
              <w:left w:val="nil"/>
              <w:bottom w:val="single" w:sz="8" w:space="0" w:color="auto"/>
              <w:right w:val="single" w:sz="8" w:space="0" w:color="auto"/>
            </w:tcBorders>
            <w:shd w:val="clear" w:color="000000" w:fill="FFFFFF"/>
            <w:noWrap/>
            <w:vAlign w:val="center"/>
            <w:hideMark/>
          </w:tcPr>
          <w:p w14:paraId="1482E8F9"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34 730</w:t>
            </w:r>
          </w:p>
        </w:tc>
      </w:tr>
      <w:tr w:rsidR="000D1E80" w:rsidRPr="000D1E80" w14:paraId="16CBA42C"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3F5F92B2"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C2A </w:t>
            </w:r>
          </w:p>
        </w:tc>
        <w:tc>
          <w:tcPr>
            <w:tcW w:w="1799" w:type="dxa"/>
            <w:tcBorders>
              <w:top w:val="nil"/>
              <w:left w:val="nil"/>
              <w:bottom w:val="single" w:sz="8" w:space="0" w:color="auto"/>
              <w:right w:val="single" w:sz="8" w:space="0" w:color="auto"/>
            </w:tcBorders>
            <w:shd w:val="clear" w:color="000000" w:fill="FFFFFF"/>
            <w:noWrap/>
            <w:vAlign w:val="center"/>
            <w:hideMark/>
          </w:tcPr>
          <w:p w14:paraId="508B9B24"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36 812</w:t>
            </w:r>
          </w:p>
        </w:tc>
      </w:tr>
      <w:tr w:rsidR="000D1E80" w:rsidRPr="000D1E80" w14:paraId="1F40A56A"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1D65FBA3"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C2B </w:t>
            </w:r>
          </w:p>
        </w:tc>
        <w:tc>
          <w:tcPr>
            <w:tcW w:w="1799" w:type="dxa"/>
            <w:tcBorders>
              <w:top w:val="nil"/>
              <w:left w:val="nil"/>
              <w:bottom w:val="single" w:sz="8" w:space="0" w:color="auto"/>
              <w:right w:val="single" w:sz="8" w:space="0" w:color="auto"/>
            </w:tcBorders>
            <w:shd w:val="clear" w:color="000000" w:fill="FFFFFF"/>
            <w:noWrap/>
            <w:vAlign w:val="center"/>
            <w:hideMark/>
          </w:tcPr>
          <w:p w14:paraId="6C7352E9"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39 233</w:t>
            </w:r>
          </w:p>
        </w:tc>
      </w:tr>
      <w:tr w:rsidR="000D1E80" w:rsidRPr="000D1E80" w14:paraId="01732BF7"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0E169539"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C2C </w:t>
            </w:r>
          </w:p>
        </w:tc>
        <w:tc>
          <w:tcPr>
            <w:tcW w:w="1799" w:type="dxa"/>
            <w:tcBorders>
              <w:top w:val="nil"/>
              <w:left w:val="nil"/>
              <w:bottom w:val="single" w:sz="8" w:space="0" w:color="auto"/>
              <w:right w:val="single" w:sz="8" w:space="0" w:color="auto"/>
            </w:tcBorders>
            <w:shd w:val="clear" w:color="000000" w:fill="FFFFFF"/>
            <w:noWrap/>
            <w:vAlign w:val="center"/>
            <w:hideMark/>
          </w:tcPr>
          <w:p w14:paraId="13676AA6"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41 567</w:t>
            </w:r>
          </w:p>
        </w:tc>
      </w:tr>
      <w:tr w:rsidR="000D1E80" w:rsidRPr="000D1E80" w14:paraId="6A85AFFD"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3A6A450C"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C3A </w:t>
            </w:r>
          </w:p>
        </w:tc>
        <w:tc>
          <w:tcPr>
            <w:tcW w:w="1799" w:type="dxa"/>
            <w:tcBorders>
              <w:top w:val="nil"/>
              <w:left w:val="nil"/>
              <w:bottom w:val="single" w:sz="8" w:space="0" w:color="auto"/>
              <w:right w:val="single" w:sz="8" w:space="0" w:color="auto"/>
            </w:tcBorders>
            <w:shd w:val="clear" w:color="000000" w:fill="FFFFFF"/>
            <w:noWrap/>
            <w:vAlign w:val="center"/>
            <w:hideMark/>
          </w:tcPr>
          <w:p w14:paraId="19E7BE8C"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44 547</w:t>
            </w:r>
          </w:p>
        </w:tc>
      </w:tr>
      <w:tr w:rsidR="000D1E80" w:rsidRPr="000D1E80" w14:paraId="4B44C585"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25BD606B"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C3B </w:t>
            </w:r>
          </w:p>
        </w:tc>
        <w:tc>
          <w:tcPr>
            <w:tcW w:w="1799" w:type="dxa"/>
            <w:tcBorders>
              <w:top w:val="nil"/>
              <w:left w:val="nil"/>
              <w:bottom w:val="single" w:sz="8" w:space="0" w:color="auto"/>
              <w:right w:val="single" w:sz="8" w:space="0" w:color="auto"/>
            </w:tcBorders>
            <w:shd w:val="clear" w:color="000000" w:fill="FFFFFF"/>
            <w:noWrap/>
            <w:vAlign w:val="center"/>
            <w:hideMark/>
          </w:tcPr>
          <w:p w14:paraId="6D28A4BD"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51 197</w:t>
            </w:r>
          </w:p>
        </w:tc>
      </w:tr>
      <w:tr w:rsidR="000D1E80" w:rsidRPr="000D1E80" w14:paraId="67EECF77" w14:textId="77777777" w:rsidTr="000D1E80">
        <w:trPr>
          <w:trHeight w:val="300"/>
        </w:trPr>
        <w:tc>
          <w:tcPr>
            <w:tcW w:w="1059" w:type="dxa"/>
            <w:tcBorders>
              <w:top w:val="nil"/>
              <w:left w:val="single" w:sz="8" w:space="0" w:color="auto"/>
              <w:bottom w:val="single" w:sz="8" w:space="0" w:color="auto"/>
              <w:right w:val="single" w:sz="8" w:space="0" w:color="auto"/>
            </w:tcBorders>
            <w:shd w:val="clear" w:color="000000" w:fill="FFFFFF"/>
            <w:noWrap/>
            <w:vAlign w:val="center"/>
            <w:hideMark/>
          </w:tcPr>
          <w:p w14:paraId="285A57A9"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 xml:space="preserve">C3C </w:t>
            </w:r>
          </w:p>
        </w:tc>
        <w:tc>
          <w:tcPr>
            <w:tcW w:w="1799" w:type="dxa"/>
            <w:tcBorders>
              <w:top w:val="nil"/>
              <w:left w:val="nil"/>
              <w:bottom w:val="single" w:sz="8" w:space="0" w:color="auto"/>
              <w:right w:val="single" w:sz="8" w:space="0" w:color="auto"/>
            </w:tcBorders>
            <w:shd w:val="clear" w:color="000000" w:fill="FFFFFF"/>
            <w:noWrap/>
            <w:vAlign w:val="center"/>
            <w:hideMark/>
          </w:tcPr>
          <w:p w14:paraId="2CE1A7CB" w14:textId="77777777" w:rsidR="000D1E80" w:rsidRPr="000D1E80" w:rsidRDefault="000D1E80" w:rsidP="000D1E80">
            <w:pPr>
              <w:spacing w:after="0" w:line="240" w:lineRule="auto"/>
              <w:jc w:val="center"/>
              <w:rPr>
                <w:rFonts w:ascii="Calibri" w:eastAsia="Times New Roman" w:hAnsi="Calibri" w:cs="Calibri"/>
                <w:color w:val="000000"/>
                <w:lang w:eastAsia="fr-FR"/>
              </w:rPr>
            </w:pPr>
            <w:r w:rsidRPr="000D1E80">
              <w:rPr>
                <w:rFonts w:ascii="Calibri" w:eastAsia="Times New Roman" w:hAnsi="Calibri" w:cs="Calibri"/>
                <w:color w:val="000000"/>
                <w:lang w:eastAsia="fr-FR"/>
              </w:rPr>
              <w:t>59 900</w:t>
            </w:r>
          </w:p>
        </w:tc>
      </w:tr>
    </w:tbl>
    <w:p w14:paraId="5B88BE29" w14:textId="0AF80B2B" w:rsidR="005459B4" w:rsidRDefault="005459B4" w:rsidP="00906870">
      <w:pPr>
        <w:spacing w:after="240"/>
        <w:jc w:val="both"/>
      </w:pPr>
      <w:r>
        <w:tab/>
      </w:r>
      <w:r>
        <w:tab/>
      </w:r>
      <w:r>
        <w:tab/>
      </w:r>
    </w:p>
    <w:p w14:paraId="56773E2C" w14:textId="77777777" w:rsidR="005459B4" w:rsidRDefault="005459B4" w:rsidP="00906870">
      <w:pPr>
        <w:spacing w:after="240"/>
        <w:jc w:val="both"/>
      </w:pPr>
    </w:p>
    <w:p w14:paraId="48A97D65" w14:textId="77777777" w:rsidR="005459B4" w:rsidRDefault="005459B4" w:rsidP="00906870">
      <w:pPr>
        <w:spacing w:after="240"/>
        <w:jc w:val="both"/>
      </w:pPr>
    </w:p>
    <w:bookmarkEnd w:id="3"/>
    <w:p w14:paraId="46BD771C" w14:textId="691EFC33" w:rsidR="00607175" w:rsidRPr="001D7F51" w:rsidRDefault="00607175" w:rsidP="00906870">
      <w:pPr>
        <w:spacing w:before="360" w:after="120"/>
        <w:jc w:val="both"/>
        <w:rPr>
          <w:b/>
          <w:u w:val="single"/>
        </w:rPr>
      </w:pPr>
      <w:r w:rsidRPr="001D7F51">
        <w:rPr>
          <w:b/>
          <w:u w:val="single"/>
        </w:rPr>
        <w:t>ARTICLE 4 : REVUE SALARIALE 202</w:t>
      </w:r>
      <w:r w:rsidR="001D7F51" w:rsidRPr="001D7F51">
        <w:rPr>
          <w:b/>
          <w:u w:val="single"/>
        </w:rPr>
        <w:t>6</w:t>
      </w:r>
    </w:p>
    <w:p w14:paraId="7BDBA567" w14:textId="6E99F087" w:rsidR="00607175" w:rsidRPr="00B10834" w:rsidRDefault="00607175" w:rsidP="00B10834">
      <w:pPr>
        <w:spacing w:after="0"/>
        <w:jc w:val="both"/>
        <w:rPr>
          <w:bCs/>
        </w:rPr>
      </w:pPr>
      <w:r w:rsidRPr="001D7F51">
        <w:rPr>
          <w:bCs/>
        </w:rPr>
        <w:t>La Direction s’engage, à l’occasion des augmentations individuelles de 202</w:t>
      </w:r>
      <w:r w:rsidR="001D7F51" w:rsidRPr="001D7F51">
        <w:rPr>
          <w:bCs/>
        </w:rPr>
        <w:t>6</w:t>
      </w:r>
      <w:r w:rsidRPr="001D7F51">
        <w:rPr>
          <w:bCs/>
        </w:rPr>
        <w:t>, à examiner des situations d’éventuels écarts de salaire, à fonction, ancienneté et niveau de responsabilité équivalents, entre les femmes et les hommes. Elle s’engage également à porter une attention particulière à la situation des travailleurs à domicile et des représentants, ainsi qu’à celle des seniors de l’entreprise.</w:t>
      </w:r>
    </w:p>
    <w:p w14:paraId="2210B157" w14:textId="7D8F93DD" w:rsidR="008025C8" w:rsidRPr="00A9542C" w:rsidRDefault="008025C8" w:rsidP="00836FFB">
      <w:pPr>
        <w:spacing w:before="360" w:after="120"/>
        <w:jc w:val="both"/>
        <w:rPr>
          <w:b/>
          <w:u w:val="single"/>
        </w:rPr>
      </w:pPr>
      <w:r w:rsidRPr="00A9542C">
        <w:rPr>
          <w:b/>
          <w:u w:val="single"/>
        </w:rPr>
        <w:t xml:space="preserve">ARTICLE </w:t>
      </w:r>
      <w:r w:rsidR="00607175">
        <w:rPr>
          <w:b/>
          <w:u w:val="single"/>
        </w:rPr>
        <w:t>5</w:t>
      </w:r>
      <w:r w:rsidRPr="00A9542C">
        <w:rPr>
          <w:b/>
          <w:u w:val="single"/>
        </w:rPr>
        <w:t> : JOURNÉE DE SOLIDARITÉ</w:t>
      </w:r>
    </w:p>
    <w:p w14:paraId="0A115778" w14:textId="2684DBB5" w:rsidR="00624354" w:rsidRDefault="00893AD4" w:rsidP="00836FFB">
      <w:pPr>
        <w:spacing w:after="0"/>
        <w:jc w:val="both"/>
        <w:rPr>
          <w:rFonts w:cstheme="minorHAnsi"/>
        </w:rPr>
      </w:pPr>
      <w:r>
        <w:rPr>
          <w:rFonts w:cstheme="minorHAnsi"/>
        </w:rPr>
        <w:t>Pour l’année 2026, l</w:t>
      </w:r>
      <w:r w:rsidR="008025C8" w:rsidRPr="003D48D5">
        <w:rPr>
          <w:rFonts w:cstheme="minorHAnsi"/>
        </w:rPr>
        <w:t>es parties conviennent que la journée de solidarité</w:t>
      </w:r>
      <w:r w:rsidR="003D48D5" w:rsidRPr="003D48D5">
        <w:rPr>
          <w:rFonts w:cstheme="minorHAnsi"/>
        </w:rPr>
        <w:t xml:space="preserve">, fixée au lundi </w:t>
      </w:r>
      <w:r w:rsidR="00A47113">
        <w:rPr>
          <w:rFonts w:cstheme="minorHAnsi"/>
        </w:rPr>
        <w:t>25 mai 2026</w:t>
      </w:r>
      <w:r w:rsidR="003D48D5" w:rsidRPr="003D48D5">
        <w:rPr>
          <w:rFonts w:cstheme="minorHAnsi"/>
        </w:rPr>
        <w:t xml:space="preserve">, sera prise en charge par l’entreprise. </w:t>
      </w:r>
    </w:p>
    <w:p w14:paraId="2DCFA82E" w14:textId="5BD9ACEF" w:rsidR="0043008D" w:rsidRDefault="0043008D" w:rsidP="003C6DD5">
      <w:pPr>
        <w:spacing w:before="100" w:beforeAutospacing="1" w:after="120"/>
        <w:jc w:val="both"/>
        <w:rPr>
          <w:b/>
          <w:u w:val="single"/>
        </w:rPr>
      </w:pPr>
      <w:r>
        <w:rPr>
          <w:b/>
          <w:u w:val="single"/>
        </w:rPr>
        <w:t xml:space="preserve">ARTICLE </w:t>
      </w:r>
      <w:r w:rsidR="00607175">
        <w:rPr>
          <w:b/>
          <w:u w:val="single"/>
        </w:rPr>
        <w:t>6</w:t>
      </w:r>
      <w:r>
        <w:rPr>
          <w:b/>
          <w:u w:val="single"/>
        </w:rPr>
        <w:t xml:space="preserve"> : </w:t>
      </w:r>
      <w:r w:rsidRPr="0043008D">
        <w:rPr>
          <w:b/>
          <w:u w:val="single"/>
        </w:rPr>
        <w:t>TITRE-RESTAURANT</w:t>
      </w:r>
    </w:p>
    <w:p w14:paraId="5247359F" w14:textId="4909628B" w:rsidR="00F92AE4" w:rsidRDefault="0043008D" w:rsidP="00836FFB">
      <w:pPr>
        <w:spacing w:after="0"/>
        <w:jc w:val="both"/>
        <w:rPr>
          <w:rFonts w:cstheme="minorHAnsi"/>
        </w:rPr>
      </w:pPr>
      <w:r w:rsidRPr="0043008D">
        <w:rPr>
          <w:rFonts w:cstheme="minorHAnsi"/>
        </w:rPr>
        <w:t>Le montant du titre</w:t>
      </w:r>
      <w:r w:rsidR="003D48D5">
        <w:rPr>
          <w:rFonts w:cstheme="minorHAnsi"/>
        </w:rPr>
        <w:t>-</w:t>
      </w:r>
      <w:r w:rsidRPr="0043008D">
        <w:rPr>
          <w:rFonts w:cstheme="minorHAnsi"/>
        </w:rPr>
        <w:t xml:space="preserve">restaurant est </w:t>
      </w:r>
      <w:r w:rsidR="003D48D5">
        <w:rPr>
          <w:rFonts w:cstheme="minorHAnsi"/>
        </w:rPr>
        <w:t>porté</w:t>
      </w:r>
      <w:r w:rsidRPr="0043008D">
        <w:rPr>
          <w:rFonts w:cstheme="minorHAnsi"/>
        </w:rPr>
        <w:t xml:space="preserve"> à </w:t>
      </w:r>
      <w:r w:rsidR="00CF5524">
        <w:rPr>
          <w:rFonts w:cstheme="minorHAnsi"/>
        </w:rPr>
        <w:t>12,</w:t>
      </w:r>
      <w:r w:rsidR="00A47113">
        <w:rPr>
          <w:rFonts w:cstheme="minorHAnsi"/>
        </w:rPr>
        <w:t>2</w:t>
      </w:r>
      <w:r w:rsidR="00CF5524">
        <w:rPr>
          <w:rFonts w:cstheme="minorHAnsi"/>
        </w:rPr>
        <w:t xml:space="preserve">0 </w:t>
      </w:r>
      <w:r w:rsidR="005844C1" w:rsidRPr="001D7F51">
        <w:rPr>
          <w:rFonts w:cstheme="minorHAnsi"/>
        </w:rPr>
        <w:t>euros</w:t>
      </w:r>
      <w:r w:rsidRPr="001D7F51">
        <w:rPr>
          <w:rFonts w:cstheme="minorHAnsi"/>
        </w:rPr>
        <w:t xml:space="preserve"> </w:t>
      </w:r>
      <w:r w:rsidRPr="001D7F51">
        <w:rPr>
          <w:rFonts w:cstheme="minorHAnsi"/>
          <w:b/>
          <w:bCs/>
        </w:rPr>
        <w:t>à compter du 1</w:t>
      </w:r>
      <w:r w:rsidR="007F4239" w:rsidRPr="001D7F51">
        <w:rPr>
          <w:rFonts w:cstheme="minorHAnsi"/>
          <w:b/>
          <w:bCs/>
          <w:vertAlign w:val="superscript"/>
        </w:rPr>
        <w:t>er</w:t>
      </w:r>
      <w:r w:rsidRPr="001D7F51">
        <w:rPr>
          <w:rFonts w:cstheme="minorHAnsi"/>
          <w:b/>
          <w:bCs/>
        </w:rPr>
        <w:t xml:space="preserve"> </w:t>
      </w:r>
      <w:r w:rsidR="00F77CC5" w:rsidRPr="001D7F51">
        <w:rPr>
          <w:rFonts w:cstheme="minorHAnsi"/>
          <w:b/>
          <w:bCs/>
        </w:rPr>
        <w:t>mars</w:t>
      </w:r>
      <w:r w:rsidRPr="001D7F51">
        <w:rPr>
          <w:rFonts w:cstheme="minorHAnsi"/>
          <w:b/>
          <w:bCs/>
        </w:rPr>
        <w:t xml:space="preserve"> 202</w:t>
      </w:r>
      <w:r w:rsidR="00A47113" w:rsidRPr="001D7F51">
        <w:rPr>
          <w:rFonts w:cstheme="minorHAnsi"/>
          <w:b/>
          <w:bCs/>
        </w:rPr>
        <w:t>6</w:t>
      </w:r>
      <w:r w:rsidRPr="001D7F51">
        <w:rPr>
          <w:rFonts w:cstheme="minorHAnsi"/>
        </w:rPr>
        <w:t>,</w:t>
      </w:r>
      <w:r w:rsidRPr="0043008D">
        <w:rPr>
          <w:rFonts w:cstheme="minorHAnsi"/>
        </w:rPr>
        <w:t xml:space="preserve"> selon une répartition inchangée </w:t>
      </w:r>
      <w:r w:rsidR="003D48D5">
        <w:rPr>
          <w:rFonts w:cstheme="minorHAnsi"/>
        </w:rPr>
        <w:t xml:space="preserve">de </w:t>
      </w:r>
      <w:r w:rsidRPr="0043008D">
        <w:rPr>
          <w:rFonts w:cstheme="minorHAnsi"/>
        </w:rPr>
        <w:t xml:space="preserve">60% </w:t>
      </w:r>
      <w:r w:rsidR="003D48D5">
        <w:rPr>
          <w:rFonts w:cstheme="minorHAnsi"/>
        </w:rPr>
        <w:t>à la charge de l’entreprise et</w:t>
      </w:r>
      <w:r w:rsidR="00A5421E">
        <w:rPr>
          <w:rFonts w:cstheme="minorHAnsi"/>
        </w:rPr>
        <w:t xml:space="preserve"> de</w:t>
      </w:r>
      <w:r w:rsidR="003D48D5">
        <w:rPr>
          <w:rFonts w:cstheme="minorHAnsi"/>
        </w:rPr>
        <w:t xml:space="preserve"> 40 % à la charge du </w:t>
      </w:r>
      <w:r w:rsidRPr="0043008D">
        <w:rPr>
          <w:rFonts w:cstheme="minorHAnsi"/>
        </w:rPr>
        <w:t>salarié.</w:t>
      </w:r>
    </w:p>
    <w:p w14:paraId="02006659" w14:textId="0B7F9818" w:rsidR="00D5229E" w:rsidRPr="00F92AE4" w:rsidRDefault="00D5229E" w:rsidP="000E2859">
      <w:pPr>
        <w:spacing w:before="100" w:beforeAutospacing="1" w:after="120"/>
        <w:jc w:val="both"/>
        <w:rPr>
          <w:b/>
          <w:u w:val="single"/>
        </w:rPr>
      </w:pPr>
      <w:r w:rsidRPr="00F92AE4">
        <w:rPr>
          <w:b/>
          <w:u w:val="single"/>
        </w:rPr>
        <w:t xml:space="preserve">ARTICLE </w:t>
      </w:r>
      <w:r w:rsidR="00607175">
        <w:rPr>
          <w:b/>
          <w:u w:val="single"/>
        </w:rPr>
        <w:t>7</w:t>
      </w:r>
      <w:r w:rsidRPr="00F92AE4">
        <w:rPr>
          <w:b/>
          <w:u w:val="single"/>
        </w:rPr>
        <w:t xml:space="preserve"> : </w:t>
      </w:r>
      <w:r w:rsidR="00F92AE4" w:rsidRPr="00F92AE4">
        <w:rPr>
          <w:b/>
          <w:u w:val="single"/>
        </w:rPr>
        <w:t xml:space="preserve">FRAIS DE </w:t>
      </w:r>
      <w:r w:rsidR="003D48D5">
        <w:rPr>
          <w:b/>
          <w:u w:val="single"/>
        </w:rPr>
        <w:t>DEPLACEMENT</w:t>
      </w:r>
      <w:r w:rsidR="00F92AE4" w:rsidRPr="00F92AE4">
        <w:rPr>
          <w:b/>
          <w:u w:val="single"/>
        </w:rPr>
        <w:t xml:space="preserve"> </w:t>
      </w:r>
    </w:p>
    <w:p w14:paraId="73F4D796" w14:textId="35E40CA4" w:rsidR="003D48D5" w:rsidRPr="00903B4D" w:rsidRDefault="003C6DD5" w:rsidP="000E2859">
      <w:pPr>
        <w:pStyle w:val="Corpsdetexte2"/>
        <w:tabs>
          <w:tab w:val="left" w:pos="284"/>
        </w:tabs>
        <w:spacing w:after="120"/>
        <w:rPr>
          <w:rFonts w:ascii="Calibri" w:hAnsi="Calibri" w:cs="Calibri"/>
          <w:sz w:val="22"/>
          <w:szCs w:val="22"/>
          <w:lang w:val="fr-FR"/>
        </w:rPr>
      </w:pPr>
      <w:r w:rsidRPr="0034179D">
        <w:rPr>
          <w:rFonts w:ascii="Calibri" w:hAnsi="Calibri" w:cs="Calibri"/>
          <w:b/>
          <w:bCs/>
          <w:sz w:val="22"/>
          <w:szCs w:val="22"/>
          <w:lang w:val="fr-FR"/>
        </w:rPr>
        <w:t>Du 1</w:t>
      </w:r>
      <w:r w:rsidRPr="0034179D">
        <w:rPr>
          <w:rFonts w:ascii="Calibri" w:hAnsi="Calibri" w:cs="Calibri"/>
          <w:b/>
          <w:bCs/>
          <w:sz w:val="22"/>
          <w:szCs w:val="22"/>
          <w:vertAlign w:val="superscript"/>
          <w:lang w:val="fr-FR"/>
        </w:rPr>
        <w:t>er</w:t>
      </w:r>
      <w:r w:rsidRPr="0034179D">
        <w:rPr>
          <w:rFonts w:ascii="Calibri" w:hAnsi="Calibri" w:cs="Calibri"/>
          <w:b/>
          <w:bCs/>
          <w:sz w:val="22"/>
          <w:szCs w:val="22"/>
          <w:lang w:val="fr-FR"/>
        </w:rPr>
        <w:t xml:space="preserve"> janvier 202</w:t>
      </w:r>
      <w:r w:rsidR="001D36F4">
        <w:rPr>
          <w:rFonts w:ascii="Calibri" w:hAnsi="Calibri" w:cs="Calibri"/>
          <w:b/>
          <w:bCs/>
          <w:sz w:val="22"/>
          <w:szCs w:val="22"/>
          <w:lang w:val="fr-FR"/>
        </w:rPr>
        <w:t>6</w:t>
      </w:r>
      <w:r w:rsidRPr="0034179D">
        <w:rPr>
          <w:rFonts w:ascii="Calibri" w:hAnsi="Calibri" w:cs="Calibri"/>
          <w:b/>
          <w:bCs/>
          <w:sz w:val="22"/>
          <w:szCs w:val="22"/>
          <w:lang w:val="fr-FR"/>
        </w:rPr>
        <w:t xml:space="preserve"> au 31 décembre 202</w:t>
      </w:r>
      <w:r w:rsidR="001D36F4">
        <w:rPr>
          <w:rFonts w:ascii="Calibri" w:hAnsi="Calibri" w:cs="Calibri"/>
          <w:b/>
          <w:bCs/>
          <w:sz w:val="22"/>
          <w:szCs w:val="22"/>
          <w:lang w:val="fr-FR"/>
        </w:rPr>
        <w:t>6</w:t>
      </w:r>
      <w:r>
        <w:rPr>
          <w:rFonts w:ascii="Calibri" w:hAnsi="Calibri" w:cs="Calibri"/>
          <w:sz w:val="22"/>
          <w:szCs w:val="22"/>
          <w:lang w:val="fr-FR"/>
        </w:rPr>
        <w:t>, l</w:t>
      </w:r>
      <w:r w:rsidR="003D48D5" w:rsidRPr="00903B4D">
        <w:rPr>
          <w:rFonts w:ascii="Calibri" w:hAnsi="Calibri" w:cs="Calibri"/>
          <w:sz w:val="22"/>
          <w:szCs w:val="22"/>
          <w:lang w:val="fr-FR"/>
        </w:rPr>
        <w:t xml:space="preserve">es frais engagés par les salariés pour leurs déplacements entre leur résidence habituelle et leur lieu de travail font l’objet d’une prise en charge </w:t>
      </w:r>
      <w:r w:rsidR="00A5421E">
        <w:rPr>
          <w:rFonts w:ascii="Calibri" w:hAnsi="Calibri" w:cs="Calibri"/>
          <w:sz w:val="22"/>
          <w:szCs w:val="22"/>
          <w:lang w:val="fr-FR"/>
        </w:rPr>
        <w:t>par l’entreprise</w:t>
      </w:r>
      <w:r w:rsidR="00AD602D">
        <w:rPr>
          <w:rFonts w:ascii="Calibri" w:hAnsi="Calibri" w:cs="Calibri"/>
          <w:sz w:val="22"/>
          <w:szCs w:val="22"/>
          <w:lang w:val="fr-FR"/>
        </w:rPr>
        <w:t xml:space="preserve">, </w:t>
      </w:r>
      <w:r w:rsidR="003D48D5" w:rsidRPr="00903B4D">
        <w:rPr>
          <w:rFonts w:ascii="Calibri" w:hAnsi="Calibri" w:cs="Calibri"/>
          <w:sz w:val="22"/>
          <w:szCs w:val="22"/>
          <w:lang w:val="fr-FR"/>
        </w:rPr>
        <w:t xml:space="preserve">dans les conditions suivantes : </w:t>
      </w:r>
    </w:p>
    <w:p w14:paraId="12FF9061" w14:textId="3DA2CE4E" w:rsidR="003D48D5" w:rsidRPr="00903B4D" w:rsidRDefault="003D48D5" w:rsidP="000E2859">
      <w:pPr>
        <w:pStyle w:val="Corpsdetexte2"/>
        <w:numPr>
          <w:ilvl w:val="0"/>
          <w:numId w:val="19"/>
        </w:numPr>
        <w:tabs>
          <w:tab w:val="left" w:pos="284"/>
        </w:tabs>
        <w:spacing w:after="120"/>
        <w:ind w:left="714" w:hanging="357"/>
        <w:rPr>
          <w:rFonts w:ascii="Calibri" w:hAnsi="Calibri" w:cs="Calibri"/>
          <w:sz w:val="22"/>
          <w:szCs w:val="22"/>
          <w:lang w:val="fr-FR"/>
        </w:rPr>
      </w:pPr>
      <w:r w:rsidRPr="00624354">
        <w:rPr>
          <w:rFonts w:ascii="Calibri" w:hAnsi="Calibri" w:cs="Calibri"/>
          <w:b/>
          <w:bCs/>
          <w:sz w:val="22"/>
          <w:szCs w:val="22"/>
          <w:lang w:val="fr-FR"/>
        </w:rPr>
        <w:t>Utilisation des transports collectifs :</w:t>
      </w:r>
      <w:r w:rsidRPr="00903B4D">
        <w:rPr>
          <w:rFonts w:ascii="Calibri" w:hAnsi="Calibri" w:cs="Calibri"/>
          <w:sz w:val="22"/>
          <w:szCs w:val="22"/>
          <w:lang w:val="fr-FR"/>
        </w:rPr>
        <w:t xml:space="preserve"> la</w:t>
      </w:r>
      <w:r w:rsidRPr="00903B4D">
        <w:rPr>
          <w:rFonts w:ascii="Calibri" w:hAnsi="Calibri" w:cs="Calibri"/>
          <w:sz w:val="22"/>
          <w:szCs w:val="22"/>
        </w:rPr>
        <w:t xml:space="preserve"> participation de l’entreprise </w:t>
      </w:r>
      <w:bookmarkStart w:id="4" w:name="_Hlk157703910"/>
      <w:r w:rsidRPr="00903B4D">
        <w:rPr>
          <w:rFonts w:ascii="Calibri" w:hAnsi="Calibri" w:cs="Calibri"/>
          <w:sz w:val="22"/>
          <w:szCs w:val="22"/>
        </w:rPr>
        <w:t xml:space="preserve">à l’achat du Pass Navigo est </w:t>
      </w:r>
      <w:r w:rsidRPr="00903B4D">
        <w:rPr>
          <w:rFonts w:ascii="Calibri" w:hAnsi="Calibri" w:cs="Calibri"/>
          <w:sz w:val="22"/>
          <w:szCs w:val="22"/>
          <w:lang w:val="fr-FR"/>
        </w:rPr>
        <w:t xml:space="preserve">maintenue </w:t>
      </w:r>
      <w:r w:rsidRPr="00903B4D">
        <w:rPr>
          <w:rFonts w:ascii="Calibri" w:hAnsi="Calibri" w:cs="Calibri"/>
          <w:sz w:val="22"/>
          <w:szCs w:val="22"/>
        </w:rPr>
        <w:t xml:space="preserve">à </w:t>
      </w:r>
      <w:r w:rsidRPr="00903B4D">
        <w:rPr>
          <w:rFonts w:ascii="Calibri" w:hAnsi="Calibri" w:cs="Calibri"/>
          <w:sz w:val="22"/>
          <w:szCs w:val="22"/>
          <w:lang w:val="fr-FR"/>
        </w:rPr>
        <w:t>hauteur de 75</w:t>
      </w:r>
      <w:r w:rsidR="000E2859">
        <w:rPr>
          <w:rFonts w:ascii="Calibri" w:hAnsi="Calibri" w:cs="Calibri"/>
          <w:sz w:val="22"/>
          <w:szCs w:val="22"/>
          <w:lang w:val="fr-FR"/>
        </w:rPr>
        <w:t xml:space="preserve"> </w:t>
      </w:r>
      <w:r w:rsidRPr="00903B4D">
        <w:rPr>
          <w:rFonts w:ascii="Calibri" w:hAnsi="Calibri" w:cs="Calibri"/>
          <w:sz w:val="22"/>
          <w:szCs w:val="22"/>
        </w:rPr>
        <w:t>%</w:t>
      </w:r>
      <w:r w:rsidRPr="00903B4D">
        <w:rPr>
          <w:rFonts w:ascii="Calibri" w:hAnsi="Calibri" w:cs="Calibri"/>
          <w:sz w:val="22"/>
          <w:szCs w:val="22"/>
          <w:lang w:val="fr-FR"/>
        </w:rPr>
        <w:t xml:space="preserve"> de son </w:t>
      </w:r>
      <w:r w:rsidRPr="008B63FA">
        <w:rPr>
          <w:rFonts w:ascii="Calibri" w:hAnsi="Calibri" w:cs="Calibri"/>
          <w:sz w:val="22"/>
          <w:szCs w:val="22"/>
          <w:lang w:val="fr-FR"/>
        </w:rPr>
        <w:t>montant</w:t>
      </w:r>
      <w:bookmarkEnd w:id="4"/>
      <w:r w:rsidR="00CB09B9" w:rsidRPr="008B63FA">
        <w:rPr>
          <w:rFonts w:ascii="Calibri" w:hAnsi="Calibri" w:cs="Calibri"/>
          <w:sz w:val="22"/>
          <w:szCs w:val="22"/>
          <w:lang w:val="fr-FR"/>
        </w:rPr>
        <w:t>.</w:t>
      </w:r>
    </w:p>
    <w:p w14:paraId="064C2166" w14:textId="21A67DDE" w:rsidR="003D48D5" w:rsidRPr="00836FFB" w:rsidRDefault="003D48D5" w:rsidP="00836FFB">
      <w:pPr>
        <w:pStyle w:val="Corpsdetexte2"/>
        <w:numPr>
          <w:ilvl w:val="0"/>
          <w:numId w:val="19"/>
        </w:numPr>
        <w:tabs>
          <w:tab w:val="left" w:pos="284"/>
        </w:tabs>
        <w:spacing w:after="120"/>
        <w:ind w:left="714" w:hanging="357"/>
        <w:rPr>
          <w:rFonts w:ascii="Calibri" w:hAnsi="Calibri" w:cs="Calibri"/>
          <w:b/>
          <w:sz w:val="22"/>
          <w:szCs w:val="22"/>
          <w:lang w:val="fr-FR"/>
        </w:rPr>
      </w:pPr>
      <w:r w:rsidRPr="00624354">
        <w:rPr>
          <w:rFonts w:ascii="Calibri" w:hAnsi="Calibri" w:cs="Calibri"/>
          <w:b/>
          <w:bCs/>
          <w:sz w:val="22"/>
          <w:szCs w:val="22"/>
          <w:lang w:val="fr-FR"/>
        </w:rPr>
        <w:t>Utilisation d’un vélo ou vélo à assistance électrique ou apparenté :</w:t>
      </w:r>
      <w:r w:rsidRPr="00903B4D">
        <w:rPr>
          <w:rFonts w:ascii="Calibri" w:hAnsi="Calibri" w:cs="Calibri"/>
          <w:sz w:val="22"/>
          <w:szCs w:val="22"/>
          <w:lang w:val="fr-FR"/>
        </w:rPr>
        <w:t xml:space="preserve"> le forfait mobilité</w:t>
      </w:r>
      <w:r w:rsidR="00624354">
        <w:rPr>
          <w:rFonts w:ascii="Calibri" w:hAnsi="Calibri" w:cs="Calibri"/>
          <w:sz w:val="22"/>
          <w:szCs w:val="22"/>
          <w:lang w:val="fr-FR"/>
        </w:rPr>
        <w:t xml:space="preserve"> durable</w:t>
      </w:r>
      <w:r w:rsidRPr="00903B4D">
        <w:rPr>
          <w:rFonts w:ascii="Calibri" w:hAnsi="Calibri" w:cs="Calibri"/>
          <w:sz w:val="22"/>
          <w:szCs w:val="22"/>
          <w:lang w:val="fr-FR"/>
        </w:rPr>
        <w:t xml:space="preserve"> alloué au salarié </w:t>
      </w:r>
      <w:r>
        <w:rPr>
          <w:rFonts w:ascii="Calibri" w:hAnsi="Calibri" w:cs="Calibri"/>
          <w:sz w:val="22"/>
          <w:szCs w:val="22"/>
          <w:lang w:val="fr-FR"/>
        </w:rPr>
        <w:t xml:space="preserve">au titre de l’année </w:t>
      </w:r>
      <w:r w:rsidRPr="00B50F59">
        <w:rPr>
          <w:rFonts w:ascii="Calibri" w:hAnsi="Calibri" w:cs="Calibri"/>
          <w:sz w:val="22"/>
          <w:szCs w:val="22"/>
          <w:lang w:val="fr-FR"/>
        </w:rPr>
        <w:t>202</w:t>
      </w:r>
      <w:r w:rsidR="001D36F4">
        <w:rPr>
          <w:rFonts w:ascii="Calibri" w:hAnsi="Calibri" w:cs="Calibri"/>
          <w:sz w:val="22"/>
          <w:szCs w:val="22"/>
          <w:lang w:val="fr-FR"/>
        </w:rPr>
        <w:t>6</w:t>
      </w:r>
      <w:r w:rsidRPr="00B50F59">
        <w:rPr>
          <w:rFonts w:ascii="Calibri" w:hAnsi="Calibri" w:cs="Calibri"/>
          <w:sz w:val="22"/>
          <w:szCs w:val="22"/>
          <w:lang w:val="fr-FR"/>
        </w:rPr>
        <w:t xml:space="preserve"> est </w:t>
      </w:r>
      <w:r w:rsidR="00836FFB" w:rsidRPr="00B50F59">
        <w:rPr>
          <w:rFonts w:ascii="Calibri" w:hAnsi="Calibri" w:cs="Calibri"/>
          <w:sz w:val="22"/>
          <w:szCs w:val="22"/>
          <w:lang w:val="fr-FR"/>
        </w:rPr>
        <w:t>de</w:t>
      </w:r>
      <w:r w:rsidRPr="00B50F59">
        <w:rPr>
          <w:rFonts w:ascii="Calibri" w:hAnsi="Calibri" w:cs="Calibri"/>
          <w:sz w:val="22"/>
          <w:szCs w:val="22"/>
          <w:lang w:val="fr-FR"/>
        </w:rPr>
        <w:t xml:space="preserve"> </w:t>
      </w:r>
      <w:r w:rsidR="00B50F59" w:rsidRPr="00B50F59">
        <w:rPr>
          <w:rFonts w:ascii="Calibri" w:hAnsi="Calibri" w:cs="Calibri"/>
          <w:sz w:val="22"/>
          <w:szCs w:val="22"/>
          <w:lang w:val="fr-FR"/>
        </w:rPr>
        <w:t>6</w:t>
      </w:r>
      <w:r w:rsidRPr="00B50F59">
        <w:rPr>
          <w:rFonts w:ascii="Calibri" w:hAnsi="Calibri" w:cs="Calibri"/>
          <w:sz w:val="22"/>
          <w:szCs w:val="22"/>
          <w:lang w:val="fr-FR"/>
        </w:rPr>
        <w:t xml:space="preserve">00 </w:t>
      </w:r>
      <w:r w:rsidR="005844C1" w:rsidRPr="00B50F59">
        <w:rPr>
          <w:rFonts w:ascii="Calibri" w:hAnsi="Calibri" w:cs="Calibri"/>
          <w:sz w:val="22"/>
          <w:szCs w:val="22"/>
          <w:lang w:val="fr-FR"/>
        </w:rPr>
        <w:t>euros</w:t>
      </w:r>
      <w:r w:rsidRPr="00B50F59">
        <w:rPr>
          <w:rFonts w:ascii="Calibri" w:hAnsi="Calibri" w:cs="Calibri"/>
          <w:sz w:val="22"/>
          <w:szCs w:val="22"/>
          <w:lang w:val="fr-FR"/>
        </w:rPr>
        <w:t xml:space="preserve"> pour une</w:t>
      </w:r>
      <w:r w:rsidRPr="00903B4D">
        <w:rPr>
          <w:rFonts w:ascii="Calibri" w:hAnsi="Calibri" w:cs="Calibri"/>
          <w:sz w:val="22"/>
          <w:szCs w:val="22"/>
          <w:lang w:val="fr-FR"/>
        </w:rPr>
        <w:t xml:space="preserve"> année complète d’activité</w:t>
      </w:r>
      <w:r w:rsidR="001D12DF">
        <w:rPr>
          <w:rFonts w:ascii="Calibri" w:hAnsi="Calibri" w:cs="Calibri"/>
          <w:sz w:val="22"/>
          <w:szCs w:val="22"/>
          <w:lang w:val="fr-FR"/>
        </w:rPr>
        <w:t>, conformément aux dispositions légales en vigueur</w:t>
      </w:r>
      <w:r w:rsidRPr="00903B4D">
        <w:rPr>
          <w:rFonts w:ascii="Calibri" w:hAnsi="Calibri" w:cs="Calibri"/>
          <w:sz w:val="22"/>
          <w:szCs w:val="22"/>
          <w:lang w:val="fr-FR"/>
        </w:rPr>
        <w:t>.</w:t>
      </w:r>
    </w:p>
    <w:p w14:paraId="5505CDB7" w14:textId="697E58CD" w:rsidR="00F92AE4" w:rsidRDefault="003D48D5" w:rsidP="00836FFB">
      <w:pPr>
        <w:pStyle w:val="Corpsdetexte2"/>
        <w:tabs>
          <w:tab w:val="left" w:pos="284"/>
        </w:tabs>
        <w:spacing w:after="360"/>
        <w:rPr>
          <w:rFonts w:ascii="Calibri" w:hAnsi="Calibri" w:cs="Calibri"/>
          <w:sz w:val="22"/>
          <w:szCs w:val="22"/>
          <w:lang w:val="fr-FR"/>
        </w:rPr>
      </w:pPr>
      <w:r w:rsidRPr="005742AD">
        <w:rPr>
          <w:rFonts w:ascii="Calibri" w:hAnsi="Calibri" w:cs="Calibri"/>
          <w:sz w:val="22"/>
          <w:szCs w:val="22"/>
        </w:rPr>
        <w:t>L’éventuelle reconduction de ce</w:t>
      </w:r>
      <w:r w:rsidR="00624354">
        <w:rPr>
          <w:rFonts w:ascii="Calibri" w:hAnsi="Calibri" w:cs="Calibri"/>
          <w:sz w:val="22"/>
          <w:szCs w:val="22"/>
          <w:lang w:val="fr-FR"/>
        </w:rPr>
        <w:t>s</w:t>
      </w:r>
      <w:r w:rsidRPr="005742AD">
        <w:rPr>
          <w:rFonts w:ascii="Calibri" w:hAnsi="Calibri" w:cs="Calibri"/>
          <w:sz w:val="22"/>
          <w:szCs w:val="22"/>
        </w:rPr>
        <w:t xml:space="preserve"> dispositif</w:t>
      </w:r>
      <w:r w:rsidR="00624354">
        <w:rPr>
          <w:rFonts w:ascii="Calibri" w:hAnsi="Calibri" w:cs="Calibri"/>
          <w:sz w:val="22"/>
          <w:szCs w:val="22"/>
          <w:lang w:val="fr-FR"/>
        </w:rPr>
        <w:t>s</w:t>
      </w:r>
      <w:r w:rsidRPr="005742AD">
        <w:rPr>
          <w:rFonts w:ascii="Calibri" w:hAnsi="Calibri" w:cs="Calibri"/>
          <w:sz w:val="22"/>
          <w:szCs w:val="22"/>
        </w:rPr>
        <w:t xml:space="preserve"> </w:t>
      </w:r>
      <w:r w:rsidR="00AD602D">
        <w:rPr>
          <w:rFonts w:ascii="Calibri" w:hAnsi="Calibri" w:cs="Calibri"/>
          <w:sz w:val="22"/>
          <w:szCs w:val="22"/>
          <w:lang w:val="fr-FR"/>
        </w:rPr>
        <w:t>pour l’année</w:t>
      </w:r>
      <w:r w:rsidRPr="005742AD">
        <w:rPr>
          <w:rFonts w:ascii="Calibri" w:hAnsi="Calibri" w:cs="Calibri"/>
          <w:sz w:val="22"/>
          <w:szCs w:val="22"/>
        </w:rPr>
        <w:t xml:space="preserve"> 202</w:t>
      </w:r>
      <w:r w:rsidR="001D36F4">
        <w:rPr>
          <w:rFonts w:ascii="Calibri" w:hAnsi="Calibri" w:cs="Calibri"/>
          <w:sz w:val="22"/>
          <w:szCs w:val="22"/>
          <w:lang w:val="fr-FR"/>
        </w:rPr>
        <w:t>7</w:t>
      </w:r>
      <w:r w:rsidRPr="005742AD">
        <w:rPr>
          <w:rFonts w:ascii="Calibri" w:hAnsi="Calibri" w:cs="Calibri"/>
          <w:sz w:val="22"/>
          <w:szCs w:val="22"/>
        </w:rPr>
        <w:t xml:space="preserve"> fera l’objet d’une négociation </w:t>
      </w:r>
      <w:r w:rsidR="00AD602D">
        <w:rPr>
          <w:rFonts w:ascii="Calibri" w:hAnsi="Calibri" w:cs="Calibri"/>
          <w:sz w:val="22"/>
          <w:szCs w:val="22"/>
          <w:lang w:val="fr-FR"/>
        </w:rPr>
        <w:t>dans le cadre des prochaines NAO</w:t>
      </w:r>
      <w:r>
        <w:rPr>
          <w:rFonts w:ascii="Calibri" w:hAnsi="Calibri" w:cs="Calibri"/>
          <w:sz w:val="22"/>
          <w:szCs w:val="22"/>
          <w:lang w:val="fr-FR"/>
        </w:rPr>
        <w:t xml:space="preserve">. </w:t>
      </w:r>
    </w:p>
    <w:p w14:paraId="3429E270" w14:textId="2F1B3D31" w:rsidR="00836FFB" w:rsidRPr="00F92AE4" w:rsidRDefault="00836FFB" w:rsidP="00836FFB">
      <w:pPr>
        <w:spacing w:before="100" w:beforeAutospacing="1" w:after="120"/>
        <w:jc w:val="both"/>
        <w:rPr>
          <w:b/>
          <w:u w:val="single"/>
        </w:rPr>
      </w:pPr>
      <w:r w:rsidRPr="00F92AE4">
        <w:rPr>
          <w:b/>
          <w:u w:val="single"/>
        </w:rPr>
        <w:t xml:space="preserve">ARTICLE </w:t>
      </w:r>
      <w:r w:rsidR="00607175">
        <w:rPr>
          <w:b/>
          <w:u w:val="single"/>
        </w:rPr>
        <w:t>8</w:t>
      </w:r>
      <w:r>
        <w:rPr>
          <w:b/>
          <w:u w:val="single"/>
        </w:rPr>
        <w:t xml:space="preserve"> </w:t>
      </w:r>
      <w:r w:rsidRPr="00F92AE4">
        <w:rPr>
          <w:b/>
          <w:u w:val="single"/>
        </w:rPr>
        <w:t xml:space="preserve">: </w:t>
      </w:r>
      <w:r w:rsidR="001D36F4">
        <w:rPr>
          <w:b/>
          <w:u w:val="single"/>
        </w:rPr>
        <w:t>VERSEMENT D’UNE SUBVENTION EXCEPTIONNELLE AU CSE</w:t>
      </w:r>
    </w:p>
    <w:p w14:paraId="59E888FE" w14:textId="3831A9FE" w:rsidR="001D36F4" w:rsidRDefault="001D36F4" w:rsidP="001D7F51">
      <w:pPr>
        <w:pStyle w:val="Corpsdetexte2"/>
        <w:tabs>
          <w:tab w:val="left" w:pos="284"/>
        </w:tabs>
        <w:spacing w:after="360"/>
        <w:rPr>
          <w:rFonts w:ascii="Calibri" w:hAnsi="Calibri" w:cs="Calibri"/>
          <w:sz w:val="22"/>
          <w:szCs w:val="22"/>
          <w:lang w:val="fr-FR"/>
        </w:rPr>
      </w:pPr>
      <w:r>
        <w:rPr>
          <w:rFonts w:ascii="Calibri" w:hAnsi="Calibri" w:cs="Calibri"/>
          <w:sz w:val="22"/>
          <w:szCs w:val="22"/>
          <w:lang w:val="fr-FR"/>
        </w:rPr>
        <w:t xml:space="preserve">Pour l’année 2026, le Comité social et économique (CSE) de l’UES bénéficiera d’une subvention exceptionnelle et complémentaire destinée aux activités sociales et culturelles d’un montant de </w:t>
      </w:r>
      <w:r w:rsidR="004F35E4">
        <w:rPr>
          <w:rFonts w:ascii="Calibri" w:hAnsi="Calibri" w:cs="Calibri"/>
          <w:sz w:val="22"/>
          <w:szCs w:val="22"/>
          <w:lang w:val="fr-FR"/>
        </w:rPr>
        <w:t xml:space="preserve">           </w:t>
      </w:r>
      <w:r>
        <w:rPr>
          <w:rFonts w:ascii="Calibri" w:hAnsi="Calibri" w:cs="Calibri"/>
          <w:sz w:val="22"/>
          <w:szCs w:val="22"/>
          <w:lang w:val="fr-FR"/>
        </w:rPr>
        <w:t xml:space="preserve">10 000 euros brut. </w:t>
      </w:r>
    </w:p>
    <w:p w14:paraId="206685A6" w14:textId="21932901" w:rsidR="00682C4C" w:rsidRPr="00A9542C" w:rsidRDefault="0094410D" w:rsidP="00624354">
      <w:pPr>
        <w:spacing w:after="120"/>
        <w:jc w:val="both"/>
        <w:rPr>
          <w:b/>
          <w:u w:val="single"/>
        </w:rPr>
      </w:pPr>
      <w:r>
        <w:rPr>
          <w:b/>
          <w:u w:val="single"/>
        </w:rPr>
        <w:t>A</w:t>
      </w:r>
      <w:r w:rsidR="0040269A">
        <w:rPr>
          <w:b/>
          <w:u w:val="single"/>
        </w:rPr>
        <w:t xml:space="preserve">RTICLE </w:t>
      </w:r>
      <w:r w:rsidR="0029070A">
        <w:rPr>
          <w:b/>
          <w:u w:val="single"/>
        </w:rPr>
        <w:t>9</w:t>
      </w:r>
      <w:r w:rsidR="00115BA4">
        <w:rPr>
          <w:b/>
          <w:u w:val="single"/>
        </w:rPr>
        <w:t xml:space="preserve"> </w:t>
      </w:r>
      <w:r w:rsidR="0040269A">
        <w:rPr>
          <w:b/>
          <w:u w:val="single"/>
        </w:rPr>
        <w:t xml:space="preserve">: </w:t>
      </w:r>
      <w:r w:rsidR="00624354">
        <w:rPr>
          <w:b/>
          <w:u w:val="single"/>
        </w:rPr>
        <w:t xml:space="preserve">ENTREE EN VIGUEUR, </w:t>
      </w:r>
      <w:r w:rsidR="007B5D08" w:rsidRPr="00A9542C">
        <w:rPr>
          <w:b/>
          <w:u w:val="single"/>
        </w:rPr>
        <w:t>DÉ</w:t>
      </w:r>
      <w:r w:rsidR="00682C4C" w:rsidRPr="00A9542C">
        <w:rPr>
          <w:b/>
          <w:u w:val="single"/>
        </w:rPr>
        <w:t>P</w:t>
      </w:r>
      <w:r w:rsidR="007B5D08" w:rsidRPr="00A9542C">
        <w:rPr>
          <w:b/>
          <w:u w:val="single"/>
        </w:rPr>
        <w:t>Ô</w:t>
      </w:r>
      <w:r w:rsidR="00682C4C" w:rsidRPr="00A9542C">
        <w:rPr>
          <w:b/>
          <w:u w:val="single"/>
        </w:rPr>
        <w:t>T ET PUBLICIT</w:t>
      </w:r>
      <w:r w:rsidR="007B5D08" w:rsidRPr="00A9542C">
        <w:rPr>
          <w:b/>
          <w:u w:val="single"/>
        </w:rPr>
        <w:t>É</w:t>
      </w:r>
      <w:r w:rsidR="00682C4C" w:rsidRPr="00A9542C">
        <w:rPr>
          <w:b/>
          <w:u w:val="single"/>
        </w:rPr>
        <w:t xml:space="preserve"> DE L’ACCORD</w:t>
      </w:r>
    </w:p>
    <w:p w14:paraId="44EFCAF5" w14:textId="10A9DAA5" w:rsidR="00624354" w:rsidRPr="00FE6220" w:rsidRDefault="00624354" w:rsidP="00FE6220">
      <w:pPr>
        <w:spacing w:after="120"/>
        <w:jc w:val="both"/>
        <w:rPr>
          <w:rFonts w:ascii="Calibri" w:eastAsia="Times New Roman" w:hAnsi="Calibri" w:cs="Calibri"/>
          <w:lang w:eastAsia="x-none"/>
        </w:rPr>
      </w:pPr>
      <w:r w:rsidRPr="00A9542C">
        <w:rPr>
          <w:rFonts w:ascii="Calibri" w:hAnsi="Calibri"/>
        </w:rPr>
        <w:t xml:space="preserve">Le </w:t>
      </w:r>
      <w:r w:rsidRPr="00FE6220">
        <w:rPr>
          <w:rFonts w:ascii="Calibri" w:eastAsia="Times New Roman" w:hAnsi="Calibri" w:cs="Calibri"/>
          <w:lang w:eastAsia="x-none"/>
        </w:rPr>
        <w:t xml:space="preserve">présent accord entre en vigueur </w:t>
      </w:r>
      <w:r w:rsidR="00E92F38">
        <w:rPr>
          <w:rFonts w:ascii="Calibri" w:eastAsia="Times New Roman" w:hAnsi="Calibri" w:cs="Calibri"/>
          <w:lang w:eastAsia="x-none"/>
        </w:rPr>
        <w:t>à compter de son dépôt</w:t>
      </w:r>
      <w:r w:rsidRPr="00FE6220">
        <w:rPr>
          <w:rFonts w:ascii="Calibri" w:eastAsia="Times New Roman" w:hAnsi="Calibri" w:cs="Calibri"/>
          <w:lang w:eastAsia="x-none"/>
        </w:rPr>
        <w:t xml:space="preserve">. </w:t>
      </w:r>
    </w:p>
    <w:p w14:paraId="653DB880" w14:textId="65B4A49B" w:rsidR="00115BA4" w:rsidRPr="00FE6220" w:rsidRDefault="00624354" w:rsidP="00FE6220">
      <w:pPr>
        <w:spacing w:after="120"/>
        <w:jc w:val="both"/>
        <w:rPr>
          <w:rFonts w:ascii="Calibri" w:eastAsia="Times New Roman" w:hAnsi="Calibri" w:cs="Calibri"/>
          <w:lang w:eastAsia="x-none"/>
        </w:rPr>
      </w:pPr>
      <w:r w:rsidRPr="00FE6220">
        <w:rPr>
          <w:rFonts w:ascii="Calibri" w:eastAsia="Times New Roman" w:hAnsi="Calibri" w:cs="Calibri"/>
          <w:lang w:eastAsia="x-none"/>
        </w:rPr>
        <w:t xml:space="preserve">Il </w:t>
      </w:r>
      <w:r w:rsidR="00484A37" w:rsidRPr="00FE6220">
        <w:rPr>
          <w:rFonts w:ascii="Calibri" w:eastAsia="Times New Roman" w:hAnsi="Calibri" w:cs="Calibri"/>
          <w:lang w:eastAsia="x-none"/>
        </w:rPr>
        <w:t xml:space="preserve">sera déposé conformément aux dispositions légales et règlementaires en vigueur au jour de la signature du présent accord. </w:t>
      </w:r>
    </w:p>
    <w:p w14:paraId="4FC6D859" w14:textId="5E1BC764" w:rsidR="003C6DD5" w:rsidRDefault="00484A37" w:rsidP="00D61AEA">
      <w:pPr>
        <w:spacing w:after="120"/>
        <w:jc w:val="both"/>
        <w:rPr>
          <w:rFonts w:ascii="Calibri" w:hAnsi="Calibri" w:cs="Arial"/>
        </w:rPr>
      </w:pPr>
      <w:r w:rsidRPr="00A9542C">
        <w:rPr>
          <w:rFonts w:ascii="Calibri" w:hAnsi="Calibri" w:cs="Arial"/>
        </w:rPr>
        <w:t xml:space="preserve">Un exemplaire sera remis à chaque partie signataire. </w:t>
      </w:r>
    </w:p>
    <w:p w14:paraId="47B776D3" w14:textId="77777777" w:rsidR="000B3CD9" w:rsidRDefault="000B3CD9" w:rsidP="00D61AEA">
      <w:pPr>
        <w:spacing w:after="120"/>
        <w:jc w:val="both"/>
        <w:rPr>
          <w:rFonts w:ascii="Calibri" w:hAnsi="Calibri" w:cs="Arial"/>
        </w:rPr>
      </w:pPr>
    </w:p>
    <w:p w14:paraId="2112CFC9" w14:textId="69BA2689" w:rsidR="00115BA4" w:rsidRDefault="00484A37" w:rsidP="00836FFB">
      <w:pPr>
        <w:spacing w:after="120"/>
        <w:jc w:val="both"/>
        <w:rPr>
          <w:rFonts w:ascii="Calibri" w:hAnsi="Calibri" w:cs="Arial"/>
        </w:rPr>
      </w:pPr>
      <w:r w:rsidRPr="00A9542C">
        <w:rPr>
          <w:rFonts w:ascii="Calibri" w:hAnsi="Calibri" w:cs="Arial"/>
        </w:rPr>
        <w:lastRenderedPageBreak/>
        <w:t>En complément, le présent accord fera l’objet d’une communication sur les panneaux d’affichage dédiés ainsi que sur l’intranet.</w:t>
      </w:r>
    </w:p>
    <w:p w14:paraId="762C5B7D" w14:textId="77777777" w:rsidR="001D7F51" w:rsidRDefault="001D7F51" w:rsidP="00836FFB">
      <w:pPr>
        <w:spacing w:after="120"/>
        <w:jc w:val="both"/>
        <w:rPr>
          <w:rFonts w:ascii="Calibri" w:hAnsi="Calibri" w:cs="Arial"/>
        </w:rPr>
      </w:pPr>
    </w:p>
    <w:p w14:paraId="33D2531A" w14:textId="40F20E13" w:rsidR="00484A37" w:rsidRDefault="00484A37" w:rsidP="00836FFB">
      <w:pPr>
        <w:spacing w:after="120"/>
        <w:jc w:val="both"/>
        <w:rPr>
          <w:rFonts w:ascii="Calibri" w:hAnsi="Calibri" w:cs="Arial"/>
        </w:rPr>
      </w:pPr>
      <w:r w:rsidRPr="00A9542C">
        <w:rPr>
          <w:rFonts w:ascii="Calibri" w:hAnsi="Calibri" w:cs="Arial"/>
        </w:rPr>
        <w:t xml:space="preserve">Une copie de l’accord sera déposée sur la plateforme de téléprocédure du ministère du travail </w:t>
      </w:r>
      <w:r w:rsidRPr="00A9542C">
        <w:rPr>
          <w:rFonts w:ascii="Calibri" w:hAnsi="Calibri" w:cs="Arial"/>
          <w:i/>
        </w:rPr>
        <w:t>(https://www.teleaccords.travail-emploi.gouv.fr)</w:t>
      </w:r>
      <w:r w:rsidRPr="00A9542C">
        <w:rPr>
          <w:rFonts w:ascii="Calibri" w:hAnsi="Calibri" w:cs="Arial"/>
        </w:rPr>
        <w:t xml:space="preserve"> et sera accompagné d’une version publiable de cet accord (une version ne comportant pas les noms et prénoms des signataires et négociateurs).</w:t>
      </w:r>
      <w:r w:rsidR="00C975AE">
        <w:rPr>
          <w:rFonts w:ascii="Calibri" w:hAnsi="Calibri" w:cs="Arial"/>
        </w:rPr>
        <w:t xml:space="preserve"> </w:t>
      </w:r>
      <w:r w:rsidRPr="00A9542C">
        <w:rPr>
          <w:rFonts w:ascii="Calibri" w:hAnsi="Calibri" w:cs="Arial"/>
        </w:rPr>
        <w:t>Une copie de l’accord sera remise au greffe du Conseil de prud’hommes de Paris.</w:t>
      </w:r>
    </w:p>
    <w:p w14:paraId="26CADF3E" w14:textId="77777777" w:rsidR="00586B46" w:rsidRPr="00B85A97" w:rsidRDefault="00586B46" w:rsidP="00BF55D0">
      <w:pPr>
        <w:spacing w:before="120" w:after="840" w:line="280" w:lineRule="exact"/>
        <w:jc w:val="both"/>
        <w:rPr>
          <w:rFonts w:ascii="Calibri" w:hAnsi="Calibri" w:cs="Calibri"/>
        </w:rPr>
      </w:pPr>
      <w:r w:rsidRPr="00514E77">
        <w:rPr>
          <w:rFonts w:ascii="Calibri" w:hAnsi="Calibri" w:cs="Calibri"/>
        </w:rPr>
        <w:t>Il est rappelé, par ailleurs, que le présent accord fera l’objet d’une publication dans la base de données nationale prévue par les dispositions légales dans une version ne comportant pas les noms et prénoms des n</w:t>
      </w:r>
      <w:r w:rsidR="00B85A97">
        <w:rPr>
          <w:rFonts w:ascii="Calibri" w:hAnsi="Calibri" w:cs="Calibri"/>
        </w:rPr>
        <w:t>égociateurs et des signataires.</w:t>
      </w:r>
    </w:p>
    <w:p w14:paraId="2EAF51E9" w14:textId="3454E7DE" w:rsidR="00E11811" w:rsidRDefault="00484A37" w:rsidP="00DE4ABF">
      <w:pPr>
        <w:spacing w:before="100" w:beforeAutospacing="1" w:after="720"/>
        <w:jc w:val="both"/>
        <w:rPr>
          <w:rFonts w:ascii="Calibri" w:hAnsi="Calibri"/>
          <w:b/>
        </w:rPr>
      </w:pPr>
      <w:r w:rsidRPr="00C35063">
        <w:rPr>
          <w:rFonts w:ascii="Calibri" w:hAnsi="Calibri"/>
        </w:rPr>
        <w:t xml:space="preserve">Fait à Paris, </w:t>
      </w:r>
      <w:r w:rsidR="003B55FF" w:rsidRPr="00C35063">
        <w:rPr>
          <w:rFonts w:ascii="Calibri" w:hAnsi="Calibri"/>
        </w:rPr>
        <w:t>le</w:t>
      </w:r>
      <w:r w:rsidR="00C35063" w:rsidRPr="00C35063">
        <w:rPr>
          <w:rFonts w:ascii="Calibri" w:hAnsi="Calibri"/>
        </w:rPr>
        <w:t xml:space="preserve"> </w:t>
      </w:r>
      <w:r w:rsidR="001D36F4">
        <w:rPr>
          <w:rFonts w:ascii="Calibri" w:hAnsi="Calibri"/>
        </w:rPr>
        <w:t>3 mars 2026</w:t>
      </w:r>
      <w:r w:rsidR="00115BA4">
        <w:rPr>
          <w:rFonts w:ascii="Calibri" w:hAnsi="Calibri"/>
        </w:rPr>
        <w:t>,</w:t>
      </w:r>
    </w:p>
    <w:p w14:paraId="188CAC51" w14:textId="77777777" w:rsidR="00624354" w:rsidRPr="00A9542C" w:rsidRDefault="00624354" w:rsidP="00624354">
      <w:pPr>
        <w:spacing w:after="840"/>
        <w:jc w:val="both"/>
        <w:rPr>
          <w:rFonts w:ascii="Calibri" w:hAnsi="Calibri"/>
          <w:b/>
        </w:rPr>
      </w:pPr>
      <w:r w:rsidRPr="00A9542C">
        <w:rPr>
          <w:rFonts w:ascii="Calibri" w:hAnsi="Calibri"/>
          <w:b/>
        </w:rPr>
        <w:t>Pour l’unité économique et sociale :</w:t>
      </w:r>
    </w:p>
    <w:p w14:paraId="67BB6D20" w14:textId="0CD76FA1" w:rsidR="00624354" w:rsidRPr="00A9542C" w:rsidRDefault="000B3CD9" w:rsidP="00624354">
      <w:pPr>
        <w:spacing w:after="0"/>
        <w:jc w:val="both"/>
        <w:rPr>
          <w:rFonts w:ascii="Calibri" w:hAnsi="Calibri"/>
          <w:b/>
        </w:rPr>
      </w:pPr>
      <w:r>
        <w:rPr>
          <w:rFonts w:ascii="Calibri" w:hAnsi="Calibri"/>
          <w:b/>
        </w:rPr>
        <w:t>XXX</w:t>
      </w:r>
    </w:p>
    <w:p w14:paraId="08AE04AC" w14:textId="5DF77513" w:rsidR="00624354" w:rsidRDefault="00624354" w:rsidP="00624354">
      <w:pPr>
        <w:spacing w:after="1200"/>
        <w:jc w:val="both"/>
        <w:rPr>
          <w:rFonts w:ascii="Calibri" w:hAnsi="Calibri"/>
        </w:rPr>
      </w:pPr>
    </w:p>
    <w:p w14:paraId="36E46170" w14:textId="094A766E" w:rsidR="00624354" w:rsidRDefault="00624354" w:rsidP="008B63FA">
      <w:pPr>
        <w:spacing w:after="840"/>
        <w:jc w:val="both"/>
        <w:rPr>
          <w:b/>
        </w:rPr>
      </w:pPr>
      <w:r w:rsidRPr="00A9542C">
        <w:rPr>
          <w:b/>
        </w:rPr>
        <w:t>Pour les organisations syndicales représentatives au sein de l’UES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B63FA" w14:paraId="3F45B0F6" w14:textId="77777777" w:rsidTr="008B63FA">
        <w:trPr>
          <w:trHeight w:val="411"/>
        </w:trPr>
        <w:tc>
          <w:tcPr>
            <w:tcW w:w="4531" w:type="dxa"/>
          </w:tcPr>
          <w:p w14:paraId="2024839B" w14:textId="0B280CD7" w:rsidR="008B63FA" w:rsidRPr="008B63FA" w:rsidRDefault="008B63FA" w:rsidP="008B63FA">
            <w:pPr>
              <w:jc w:val="both"/>
              <w:rPr>
                <w:bCs/>
              </w:rPr>
            </w:pPr>
            <w:r w:rsidRPr="00624354">
              <w:rPr>
                <w:bCs/>
              </w:rPr>
              <w:t>Délégué syndical CFDT</w:t>
            </w:r>
          </w:p>
        </w:tc>
        <w:tc>
          <w:tcPr>
            <w:tcW w:w="4531" w:type="dxa"/>
          </w:tcPr>
          <w:p w14:paraId="33D9A2C2" w14:textId="2538193A" w:rsidR="008B63FA" w:rsidRPr="008B63FA" w:rsidRDefault="008B63FA" w:rsidP="008B63FA">
            <w:pPr>
              <w:ind w:left="889"/>
              <w:jc w:val="both"/>
              <w:rPr>
                <w:bCs/>
              </w:rPr>
            </w:pPr>
            <w:r w:rsidRPr="00624354">
              <w:rPr>
                <w:bCs/>
              </w:rPr>
              <w:t>Délégué syndical CG</w:t>
            </w:r>
            <w:r>
              <w:rPr>
                <w:bCs/>
              </w:rPr>
              <w:t>T</w:t>
            </w:r>
          </w:p>
        </w:tc>
      </w:tr>
    </w:tbl>
    <w:p w14:paraId="5EFE585A" w14:textId="77777777" w:rsidR="00624354" w:rsidRPr="00A9542C" w:rsidRDefault="00624354" w:rsidP="00624354">
      <w:pPr>
        <w:jc w:val="both"/>
        <w:rPr>
          <w:b/>
        </w:rPr>
      </w:pPr>
    </w:p>
    <w:sectPr w:rsidR="00624354" w:rsidRPr="00A9542C" w:rsidSect="00CA0D16">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513F" w14:textId="77777777" w:rsidR="002901BE" w:rsidRDefault="002901BE" w:rsidP="00682C4C">
      <w:pPr>
        <w:spacing w:after="0" w:line="240" w:lineRule="auto"/>
      </w:pPr>
      <w:r>
        <w:separator/>
      </w:r>
    </w:p>
  </w:endnote>
  <w:endnote w:type="continuationSeparator" w:id="0">
    <w:p w14:paraId="0D88A9B7" w14:textId="77777777" w:rsidR="002901BE" w:rsidRDefault="002901BE" w:rsidP="00682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535095"/>
      <w:docPartObj>
        <w:docPartGallery w:val="Page Numbers (Bottom of Page)"/>
        <w:docPartUnique/>
      </w:docPartObj>
    </w:sdtPr>
    <w:sdtEndPr/>
    <w:sdtContent>
      <w:p w14:paraId="54C3907C" w14:textId="77777777" w:rsidR="003C6DD5" w:rsidRDefault="003C6DD5" w:rsidP="003C6DD5">
        <w:pPr>
          <w:pStyle w:val="Pieddepage"/>
          <w:jc w:val="center"/>
        </w:pPr>
      </w:p>
      <w:p w14:paraId="5C886A7F" w14:textId="1A0B0ADF" w:rsidR="003C6DD5" w:rsidRPr="003C6DD5" w:rsidRDefault="003C6DD5" w:rsidP="003C6DD5">
        <w:pPr>
          <w:pStyle w:val="Pieddepage"/>
          <w:jc w:val="center"/>
          <w:rPr>
            <w:sz w:val="20"/>
            <w:szCs w:val="20"/>
          </w:rPr>
        </w:pPr>
        <w:r w:rsidRPr="003C6DD5">
          <w:rPr>
            <w:sz w:val="20"/>
            <w:szCs w:val="20"/>
          </w:rPr>
          <w:t>Négociation annuelle obligatoire 202</w:t>
        </w:r>
        <w:r w:rsidR="00A47113">
          <w:rPr>
            <w:sz w:val="20"/>
            <w:szCs w:val="20"/>
          </w:rPr>
          <w:t>6</w:t>
        </w:r>
        <w:r w:rsidRPr="003C6DD5">
          <w:rPr>
            <w:sz w:val="20"/>
            <w:szCs w:val="20"/>
          </w:rPr>
          <w:t xml:space="preserve"> </w:t>
        </w:r>
        <w:r>
          <w:rPr>
            <w:sz w:val="20"/>
            <w:szCs w:val="20"/>
          </w:rPr>
          <w:t xml:space="preserve">- </w:t>
        </w:r>
        <w:r w:rsidRPr="003C6DD5">
          <w:rPr>
            <w:sz w:val="20"/>
            <w:szCs w:val="20"/>
          </w:rPr>
          <w:t>Procès-verbal d’accord</w:t>
        </w:r>
      </w:p>
      <w:p w14:paraId="3E1D6962" w14:textId="13DAD31B" w:rsidR="003C6DD5" w:rsidRPr="003C6DD5" w:rsidRDefault="003C6DD5" w:rsidP="003C6DD5">
        <w:pPr>
          <w:pStyle w:val="Pieddepage"/>
          <w:spacing w:after="240"/>
          <w:jc w:val="center"/>
          <w:rPr>
            <w:sz w:val="20"/>
            <w:szCs w:val="20"/>
          </w:rPr>
        </w:pPr>
        <w:r w:rsidRPr="003C6DD5">
          <w:rPr>
            <w:sz w:val="20"/>
            <w:szCs w:val="20"/>
          </w:rPr>
          <w:t>UES Editions Flammarion – Editions J’ai Lu – Sarbacane Création</w:t>
        </w:r>
      </w:p>
      <w:p w14:paraId="470276DD" w14:textId="00975EE9" w:rsidR="000F1C03" w:rsidRDefault="000F1C03" w:rsidP="003C6DD5">
        <w:pPr>
          <w:pStyle w:val="Pieddepage"/>
          <w:jc w:val="center"/>
        </w:pPr>
        <w:r>
          <w:fldChar w:fldCharType="begin"/>
        </w:r>
        <w:r>
          <w:instrText>PAGE   \* MERGEFORMAT</w:instrText>
        </w:r>
        <w:r>
          <w:fldChar w:fldCharType="separate"/>
        </w:r>
        <w:r w:rsidR="00E3212D">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41179" w14:textId="77777777" w:rsidR="002901BE" w:rsidRDefault="002901BE" w:rsidP="00682C4C">
      <w:pPr>
        <w:spacing w:after="0" w:line="240" w:lineRule="auto"/>
      </w:pPr>
      <w:r>
        <w:separator/>
      </w:r>
    </w:p>
  </w:footnote>
  <w:footnote w:type="continuationSeparator" w:id="0">
    <w:p w14:paraId="7F8795CE" w14:textId="77777777" w:rsidR="002901BE" w:rsidRDefault="002901BE" w:rsidP="00682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ADEB" w14:textId="52E5006B" w:rsidR="000F1C03" w:rsidRDefault="000F1C03" w:rsidP="00CA0D16">
    <w:pPr>
      <w:pStyle w:val="En-tte"/>
      <w:tabs>
        <w:tab w:val="clear" w:pos="4536"/>
        <w:tab w:val="clear" w:pos="9072"/>
        <w:tab w:val="left" w:pos="4865"/>
      </w:tabs>
    </w:pPr>
    <w:r>
      <w:tab/>
    </w: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11AB" w14:textId="20592029" w:rsidR="000F1C03" w:rsidRDefault="000F1C03">
    <w:pPr>
      <w:pStyle w:val="En-tt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20451"/>
    <w:multiLevelType w:val="multilevel"/>
    <w:tmpl w:val="A04C314C"/>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
      <w:lvlJc w:val="left"/>
      <w:pPr>
        <w:tabs>
          <w:tab w:val="num" w:pos="1789"/>
        </w:tabs>
        <w:ind w:left="1789" w:hanging="360"/>
      </w:pPr>
      <w:rPr>
        <w:rFonts w:ascii="Symbol" w:hAnsi="Symbol" w:hint="default"/>
        <w:sz w:val="20"/>
      </w:rPr>
    </w:lvl>
    <w:lvl w:ilvl="2" w:tentative="1">
      <w:start w:val="1"/>
      <w:numFmt w:val="bullet"/>
      <w:lvlText w:val=""/>
      <w:lvlJc w:val="left"/>
      <w:pPr>
        <w:tabs>
          <w:tab w:val="num" w:pos="2509"/>
        </w:tabs>
        <w:ind w:left="2509" w:hanging="360"/>
      </w:pPr>
      <w:rPr>
        <w:rFonts w:ascii="Symbol" w:hAnsi="Symbol" w:hint="default"/>
        <w:sz w:val="20"/>
      </w:rPr>
    </w:lvl>
    <w:lvl w:ilvl="3" w:tentative="1">
      <w:start w:val="1"/>
      <w:numFmt w:val="bullet"/>
      <w:lvlText w:val=""/>
      <w:lvlJc w:val="left"/>
      <w:pPr>
        <w:tabs>
          <w:tab w:val="num" w:pos="3229"/>
        </w:tabs>
        <w:ind w:left="3229" w:hanging="360"/>
      </w:pPr>
      <w:rPr>
        <w:rFonts w:ascii="Symbol" w:hAnsi="Symbol" w:hint="default"/>
        <w:sz w:val="20"/>
      </w:rPr>
    </w:lvl>
    <w:lvl w:ilvl="4" w:tentative="1">
      <w:start w:val="1"/>
      <w:numFmt w:val="bullet"/>
      <w:lvlText w:val=""/>
      <w:lvlJc w:val="left"/>
      <w:pPr>
        <w:tabs>
          <w:tab w:val="num" w:pos="3949"/>
        </w:tabs>
        <w:ind w:left="3949" w:hanging="360"/>
      </w:pPr>
      <w:rPr>
        <w:rFonts w:ascii="Symbol" w:hAnsi="Symbol" w:hint="default"/>
        <w:sz w:val="20"/>
      </w:rPr>
    </w:lvl>
    <w:lvl w:ilvl="5" w:tentative="1">
      <w:start w:val="1"/>
      <w:numFmt w:val="bullet"/>
      <w:lvlText w:val=""/>
      <w:lvlJc w:val="left"/>
      <w:pPr>
        <w:tabs>
          <w:tab w:val="num" w:pos="4669"/>
        </w:tabs>
        <w:ind w:left="4669" w:hanging="360"/>
      </w:pPr>
      <w:rPr>
        <w:rFonts w:ascii="Symbol" w:hAnsi="Symbol" w:hint="default"/>
        <w:sz w:val="20"/>
      </w:rPr>
    </w:lvl>
    <w:lvl w:ilvl="6" w:tentative="1">
      <w:start w:val="1"/>
      <w:numFmt w:val="bullet"/>
      <w:lvlText w:val=""/>
      <w:lvlJc w:val="left"/>
      <w:pPr>
        <w:tabs>
          <w:tab w:val="num" w:pos="5389"/>
        </w:tabs>
        <w:ind w:left="5389" w:hanging="360"/>
      </w:pPr>
      <w:rPr>
        <w:rFonts w:ascii="Symbol" w:hAnsi="Symbol" w:hint="default"/>
        <w:sz w:val="20"/>
      </w:rPr>
    </w:lvl>
    <w:lvl w:ilvl="7" w:tentative="1">
      <w:start w:val="1"/>
      <w:numFmt w:val="bullet"/>
      <w:lvlText w:val=""/>
      <w:lvlJc w:val="left"/>
      <w:pPr>
        <w:tabs>
          <w:tab w:val="num" w:pos="6109"/>
        </w:tabs>
        <w:ind w:left="6109" w:hanging="360"/>
      </w:pPr>
      <w:rPr>
        <w:rFonts w:ascii="Symbol" w:hAnsi="Symbol" w:hint="default"/>
        <w:sz w:val="20"/>
      </w:rPr>
    </w:lvl>
    <w:lvl w:ilvl="8" w:tentative="1">
      <w:start w:val="1"/>
      <w:numFmt w:val="bullet"/>
      <w:lvlText w:val=""/>
      <w:lvlJc w:val="left"/>
      <w:pPr>
        <w:tabs>
          <w:tab w:val="num" w:pos="6829"/>
        </w:tabs>
        <w:ind w:left="6829" w:hanging="360"/>
      </w:pPr>
      <w:rPr>
        <w:rFonts w:ascii="Symbol" w:hAnsi="Symbol" w:hint="default"/>
        <w:sz w:val="20"/>
      </w:rPr>
    </w:lvl>
  </w:abstractNum>
  <w:abstractNum w:abstractNumId="1" w15:restartNumberingAfterBreak="0">
    <w:nsid w:val="0D7F023B"/>
    <w:multiLevelType w:val="multilevel"/>
    <w:tmpl w:val="A46AF5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0609BE"/>
    <w:multiLevelType w:val="multilevel"/>
    <w:tmpl w:val="C8842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4E076B"/>
    <w:multiLevelType w:val="multilevel"/>
    <w:tmpl w:val="8FFC44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20658B"/>
    <w:multiLevelType w:val="hybridMultilevel"/>
    <w:tmpl w:val="BB52D452"/>
    <w:lvl w:ilvl="0" w:tplc="C920456A">
      <w:start w:val="1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DB24D3"/>
    <w:multiLevelType w:val="multilevel"/>
    <w:tmpl w:val="E77637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E621A2"/>
    <w:multiLevelType w:val="hybridMultilevel"/>
    <w:tmpl w:val="000E526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16953D2"/>
    <w:multiLevelType w:val="hybridMultilevel"/>
    <w:tmpl w:val="A8B25BEE"/>
    <w:lvl w:ilvl="0" w:tplc="0752339E">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FF0D73"/>
    <w:multiLevelType w:val="hybridMultilevel"/>
    <w:tmpl w:val="69988B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C27239"/>
    <w:multiLevelType w:val="multilevel"/>
    <w:tmpl w:val="ABDE15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C857D6"/>
    <w:multiLevelType w:val="multilevel"/>
    <w:tmpl w:val="E9D416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1954F4"/>
    <w:multiLevelType w:val="hybridMultilevel"/>
    <w:tmpl w:val="CF102C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F0B95"/>
    <w:multiLevelType w:val="multilevel"/>
    <w:tmpl w:val="21923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637931"/>
    <w:multiLevelType w:val="multilevel"/>
    <w:tmpl w:val="379499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5B18A8"/>
    <w:multiLevelType w:val="multilevel"/>
    <w:tmpl w:val="183027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B633BD"/>
    <w:multiLevelType w:val="hybridMultilevel"/>
    <w:tmpl w:val="7F6605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8A3155"/>
    <w:multiLevelType w:val="multilevel"/>
    <w:tmpl w:val="9CDA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CE7EDB"/>
    <w:multiLevelType w:val="hybridMultilevel"/>
    <w:tmpl w:val="FDFA0A9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012705"/>
    <w:multiLevelType w:val="hybridMultilevel"/>
    <w:tmpl w:val="3F923A3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15:restartNumberingAfterBreak="0">
    <w:nsid w:val="77973F21"/>
    <w:multiLevelType w:val="multilevel"/>
    <w:tmpl w:val="4EAC74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0074157">
    <w:abstractNumId w:val="7"/>
  </w:num>
  <w:num w:numId="2" w16cid:durableId="461264743">
    <w:abstractNumId w:val="8"/>
  </w:num>
  <w:num w:numId="3" w16cid:durableId="1245339318">
    <w:abstractNumId w:val="4"/>
  </w:num>
  <w:num w:numId="4" w16cid:durableId="1016424847">
    <w:abstractNumId w:val="17"/>
  </w:num>
  <w:num w:numId="5" w16cid:durableId="312374191">
    <w:abstractNumId w:val="1"/>
  </w:num>
  <w:num w:numId="6" w16cid:durableId="1945920473">
    <w:abstractNumId w:val="0"/>
  </w:num>
  <w:num w:numId="7" w16cid:durableId="885947181">
    <w:abstractNumId w:val="13"/>
  </w:num>
  <w:num w:numId="8" w16cid:durableId="1826773114">
    <w:abstractNumId w:val="2"/>
  </w:num>
  <w:num w:numId="9" w16cid:durableId="1153327012">
    <w:abstractNumId w:val="10"/>
  </w:num>
  <w:num w:numId="10" w16cid:durableId="752900537">
    <w:abstractNumId w:val="9"/>
  </w:num>
  <w:num w:numId="11" w16cid:durableId="1402824485">
    <w:abstractNumId w:val="3"/>
  </w:num>
  <w:num w:numId="12" w16cid:durableId="1184173206">
    <w:abstractNumId w:val="12"/>
  </w:num>
  <w:num w:numId="13" w16cid:durableId="703675038">
    <w:abstractNumId w:val="5"/>
  </w:num>
  <w:num w:numId="14" w16cid:durableId="2124378300">
    <w:abstractNumId w:val="16"/>
  </w:num>
  <w:num w:numId="15" w16cid:durableId="1601714651">
    <w:abstractNumId w:val="19"/>
  </w:num>
  <w:num w:numId="16" w16cid:durableId="1588880932">
    <w:abstractNumId w:val="14"/>
  </w:num>
  <w:num w:numId="17" w16cid:durableId="294338441">
    <w:abstractNumId w:val="15"/>
  </w:num>
  <w:num w:numId="18" w16cid:durableId="1772431260">
    <w:abstractNumId w:val="11"/>
  </w:num>
  <w:num w:numId="19" w16cid:durableId="1366177600">
    <w:abstractNumId w:val="6"/>
  </w:num>
  <w:num w:numId="20" w16cid:durableId="186070467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6E"/>
    <w:rsid w:val="00005F19"/>
    <w:rsid w:val="00030674"/>
    <w:rsid w:val="00043C1A"/>
    <w:rsid w:val="00044CEF"/>
    <w:rsid w:val="0005114D"/>
    <w:rsid w:val="00052D41"/>
    <w:rsid w:val="00053BF0"/>
    <w:rsid w:val="0005723A"/>
    <w:rsid w:val="0006058E"/>
    <w:rsid w:val="00062198"/>
    <w:rsid w:val="00065645"/>
    <w:rsid w:val="0009444E"/>
    <w:rsid w:val="000A1A07"/>
    <w:rsid w:val="000B3CD9"/>
    <w:rsid w:val="000B4D22"/>
    <w:rsid w:val="000D1E80"/>
    <w:rsid w:val="000E2859"/>
    <w:rsid w:val="000E5BDC"/>
    <w:rsid w:val="000E6A4F"/>
    <w:rsid w:val="000F1C03"/>
    <w:rsid w:val="000F443A"/>
    <w:rsid w:val="00112301"/>
    <w:rsid w:val="00112710"/>
    <w:rsid w:val="00115BA4"/>
    <w:rsid w:val="00130C63"/>
    <w:rsid w:val="001478D9"/>
    <w:rsid w:val="00153E72"/>
    <w:rsid w:val="00172A85"/>
    <w:rsid w:val="0018293F"/>
    <w:rsid w:val="0018485A"/>
    <w:rsid w:val="00184FB7"/>
    <w:rsid w:val="00194161"/>
    <w:rsid w:val="00195702"/>
    <w:rsid w:val="001B2B18"/>
    <w:rsid w:val="001B33A7"/>
    <w:rsid w:val="001D12DF"/>
    <w:rsid w:val="001D36F4"/>
    <w:rsid w:val="001D7F51"/>
    <w:rsid w:val="001F1980"/>
    <w:rsid w:val="001F63D7"/>
    <w:rsid w:val="002019BF"/>
    <w:rsid w:val="002041E7"/>
    <w:rsid w:val="00210222"/>
    <w:rsid w:val="0021103A"/>
    <w:rsid w:val="002167FB"/>
    <w:rsid w:val="0022057A"/>
    <w:rsid w:val="00220E52"/>
    <w:rsid w:val="00223DAC"/>
    <w:rsid w:val="00255382"/>
    <w:rsid w:val="00275CC9"/>
    <w:rsid w:val="00285507"/>
    <w:rsid w:val="002858D4"/>
    <w:rsid w:val="002901BE"/>
    <w:rsid w:val="0029070A"/>
    <w:rsid w:val="002957D9"/>
    <w:rsid w:val="002A7D28"/>
    <w:rsid w:val="002B01C3"/>
    <w:rsid w:val="002C3875"/>
    <w:rsid w:val="00305531"/>
    <w:rsid w:val="0031445B"/>
    <w:rsid w:val="00320742"/>
    <w:rsid w:val="00322E69"/>
    <w:rsid w:val="00323196"/>
    <w:rsid w:val="00324E49"/>
    <w:rsid w:val="0034179D"/>
    <w:rsid w:val="00345643"/>
    <w:rsid w:val="00352756"/>
    <w:rsid w:val="00354DE4"/>
    <w:rsid w:val="003563AC"/>
    <w:rsid w:val="003606F5"/>
    <w:rsid w:val="0037204B"/>
    <w:rsid w:val="0037508C"/>
    <w:rsid w:val="00376A88"/>
    <w:rsid w:val="00380DC3"/>
    <w:rsid w:val="00384FF9"/>
    <w:rsid w:val="003863E6"/>
    <w:rsid w:val="0038771A"/>
    <w:rsid w:val="003B0DAC"/>
    <w:rsid w:val="003B2AD9"/>
    <w:rsid w:val="003B5483"/>
    <w:rsid w:val="003B55FF"/>
    <w:rsid w:val="003C39D9"/>
    <w:rsid w:val="003C6CD7"/>
    <w:rsid w:val="003C6DD5"/>
    <w:rsid w:val="003D48D5"/>
    <w:rsid w:val="003D79A2"/>
    <w:rsid w:val="003D7A3C"/>
    <w:rsid w:val="003D7C27"/>
    <w:rsid w:val="003E0957"/>
    <w:rsid w:val="003E110E"/>
    <w:rsid w:val="003E2F97"/>
    <w:rsid w:val="003F5FCF"/>
    <w:rsid w:val="0040269A"/>
    <w:rsid w:val="00404AC0"/>
    <w:rsid w:val="004121CB"/>
    <w:rsid w:val="00415061"/>
    <w:rsid w:val="00420597"/>
    <w:rsid w:val="00421CAB"/>
    <w:rsid w:val="00425EAB"/>
    <w:rsid w:val="0043008D"/>
    <w:rsid w:val="004459EA"/>
    <w:rsid w:val="00476351"/>
    <w:rsid w:val="004763D6"/>
    <w:rsid w:val="00484A37"/>
    <w:rsid w:val="004A2C57"/>
    <w:rsid w:val="004A3114"/>
    <w:rsid w:val="004A44FE"/>
    <w:rsid w:val="004F1FF0"/>
    <w:rsid w:val="004F35E4"/>
    <w:rsid w:val="005047A4"/>
    <w:rsid w:val="00510290"/>
    <w:rsid w:val="00535803"/>
    <w:rsid w:val="00537DC3"/>
    <w:rsid w:val="00537FA1"/>
    <w:rsid w:val="005459B4"/>
    <w:rsid w:val="005607E9"/>
    <w:rsid w:val="00562881"/>
    <w:rsid w:val="00566724"/>
    <w:rsid w:val="00574B9B"/>
    <w:rsid w:val="005844C1"/>
    <w:rsid w:val="00586B46"/>
    <w:rsid w:val="005A12EB"/>
    <w:rsid w:val="005B3835"/>
    <w:rsid w:val="005B45BE"/>
    <w:rsid w:val="005C26E2"/>
    <w:rsid w:val="005C60FD"/>
    <w:rsid w:val="005C62B7"/>
    <w:rsid w:val="005D0FDD"/>
    <w:rsid w:val="005D58FB"/>
    <w:rsid w:val="005D79D7"/>
    <w:rsid w:val="005F0231"/>
    <w:rsid w:val="005F1594"/>
    <w:rsid w:val="005F20ED"/>
    <w:rsid w:val="00605ECA"/>
    <w:rsid w:val="00607175"/>
    <w:rsid w:val="00612799"/>
    <w:rsid w:val="00613E47"/>
    <w:rsid w:val="00623D07"/>
    <w:rsid w:val="00624354"/>
    <w:rsid w:val="00627EAC"/>
    <w:rsid w:val="006308DC"/>
    <w:rsid w:val="006312BA"/>
    <w:rsid w:val="00631875"/>
    <w:rsid w:val="00651AF3"/>
    <w:rsid w:val="00654864"/>
    <w:rsid w:val="00656FE5"/>
    <w:rsid w:val="0066639F"/>
    <w:rsid w:val="00674D0D"/>
    <w:rsid w:val="00682432"/>
    <w:rsid w:val="00682C4C"/>
    <w:rsid w:val="006971CF"/>
    <w:rsid w:val="006A0F81"/>
    <w:rsid w:val="006B40BB"/>
    <w:rsid w:val="006C19AF"/>
    <w:rsid w:val="006D2808"/>
    <w:rsid w:val="006E0138"/>
    <w:rsid w:val="00700D8C"/>
    <w:rsid w:val="0070350F"/>
    <w:rsid w:val="0070642E"/>
    <w:rsid w:val="0071346D"/>
    <w:rsid w:val="00715C59"/>
    <w:rsid w:val="00721D71"/>
    <w:rsid w:val="00732438"/>
    <w:rsid w:val="00744235"/>
    <w:rsid w:val="0075695A"/>
    <w:rsid w:val="00782352"/>
    <w:rsid w:val="00791BFD"/>
    <w:rsid w:val="007946A1"/>
    <w:rsid w:val="00797E06"/>
    <w:rsid w:val="007A061B"/>
    <w:rsid w:val="007B02DE"/>
    <w:rsid w:val="007B1C38"/>
    <w:rsid w:val="007B5D08"/>
    <w:rsid w:val="007C5CBA"/>
    <w:rsid w:val="007D32FA"/>
    <w:rsid w:val="007E1E5D"/>
    <w:rsid w:val="007F4239"/>
    <w:rsid w:val="008025C8"/>
    <w:rsid w:val="0080499E"/>
    <w:rsid w:val="0080695A"/>
    <w:rsid w:val="00822696"/>
    <w:rsid w:val="00824890"/>
    <w:rsid w:val="00836FFB"/>
    <w:rsid w:val="00844DCF"/>
    <w:rsid w:val="0084657B"/>
    <w:rsid w:val="00856FF1"/>
    <w:rsid w:val="00874DAB"/>
    <w:rsid w:val="00893967"/>
    <w:rsid w:val="00893AD4"/>
    <w:rsid w:val="008A18F0"/>
    <w:rsid w:val="008A7FDD"/>
    <w:rsid w:val="008B388D"/>
    <w:rsid w:val="008B50FE"/>
    <w:rsid w:val="008B63FA"/>
    <w:rsid w:val="008C68DE"/>
    <w:rsid w:val="008D731F"/>
    <w:rsid w:val="008D749C"/>
    <w:rsid w:val="008E2D8E"/>
    <w:rsid w:val="008E3FC9"/>
    <w:rsid w:val="008E69AA"/>
    <w:rsid w:val="008F4EC5"/>
    <w:rsid w:val="00903805"/>
    <w:rsid w:val="00906870"/>
    <w:rsid w:val="00911E5D"/>
    <w:rsid w:val="00914449"/>
    <w:rsid w:val="00926313"/>
    <w:rsid w:val="00931A4B"/>
    <w:rsid w:val="0093418B"/>
    <w:rsid w:val="00943EAA"/>
    <w:rsid w:val="0094410D"/>
    <w:rsid w:val="00954862"/>
    <w:rsid w:val="00954A55"/>
    <w:rsid w:val="00967383"/>
    <w:rsid w:val="009861BD"/>
    <w:rsid w:val="0099276C"/>
    <w:rsid w:val="009953F8"/>
    <w:rsid w:val="009A0273"/>
    <w:rsid w:val="009A742E"/>
    <w:rsid w:val="009B0326"/>
    <w:rsid w:val="009C3BEF"/>
    <w:rsid w:val="009E191C"/>
    <w:rsid w:val="00A04D07"/>
    <w:rsid w:val="00A313E0"/>
    <w:rsid w:val="00A32E89"/>
    <w:rsid w:val="00A34158"/>
    <w:rsid w:val="00A461E8"/>
    <w:rsid w:val="00A47113"/>
    <w:rsid w:val="00A5421E"/>
    <w:rsid w:val="00A6079A"/>
    <w:rsid w:val="00A73D87"/>
    <w:rsid w:val="00A74E12"/>
    <w:rsid w:val="00A91995"/>
    <w:rsid w:val="00A9542C"/>
    <w:rsid w:val="00AA1F65"/>
    <w:rsid w:val="00AA2D75"/>
    <w:rsid w:val="00AA49A0"/>
    <w:rsid w:val="00AA58F5"/>
    <w:rsid w:val="00AB1DAC"/>
    <w:rsid w:val="00AC6B72"/>
    <w:rsid w:val="00AD0163"/>
    <w:rsid w:val="00AD602D"/>
    <w:rsid w:val="00AD6E47"/>
    <w:rsid w:val="00AD7548"/>
    <w:rsid w:val="00AE4C28"/>
    <w:rsid w:val="00AF4F70"/>
    <w:rsid w:val="00B020FB"/>
    <w:rsid w:val="00B04E24"/>
    <w:rsid w:val="00B10834"/>
    <w:rsid w:val="00B27913"/>
    <w:rsid w:val="00B3592D"/>
    <w:rsid w:val="00B363B0"/>
    <w:rsid w:val="00B40585"/>
    <w:rsid w:val="00B451A1"/>
    <w:rsid w:val="00B50F59"/>
    <w:rsid w:val="00B51011"/>
    <w:rsid w:val="00B51FCC"/>
    <w:rsid w:val="00B677F0"/>
    <w:rsid w:val="00B815C6"/>
    <w:rsid w:val="00B85A97"/>
    <w:rsid w:val="00B90B24"/>
    <w:rsid w:val="00B91164"/>
    <w:rsid w:val="00B950BF"/>
    <w:rsid w:val="00B969E9"/>
    <w:rsid w:val="00BB725C"/>
    <w:rsid w:val="00BD650B"/>
    <w:rsid w:val="00BE0397"/>
    <w:rsid w:val="00BF286B"/>
    <w:rsid w:val="00BF55D0"/>
    <w:rsid w:val="00C02114"/>
    <w:rsid w:val="00C04464"/>
    <w:rsid w:val="00C11232"/>
    <w:rsid w:val="00C131E5"/>
    <w:rsid w:val="00C3492B"/>
    <w:rsid w:val="00C35063"/>
    <w:rsid w:val="00C42CA7"/>
    <w:rsid w:val="00C64205"/>
    <w:rsid w:val="00C652B3"/>
    <w:rsid w:val="00C72C2C"/>
    <w:rsid w:val="00C84983"/>
    <w:rsid w:val="00C84CB1"/>
    <w:rsid w:val="00C852DE"/>
    <w:rsid w:val="00C85E62"/>
    <w:rsid w:val="00C86F7A"/>
    <w:rsid w:val="00C92E82"/>
    <w:rsid w:val="00C975AE"/>
    <w:rsid w:val="00CA0D16"/>
    <w:rsid w:val="00CB0608"/>
    <w:rsid w:val="00CB09B9"/>
    <w:rsid w:val="00CB1195"/>
    <w:rsid w:val="00CB50F5"/>
    <w:rsid w:val="00CC602B"/>
    <w:rsid w:val="00CD0D36"/>
    <w:rsid w:val="00CE4509"/>
    <w:rsid w:val="00CF07CE"/>
    <w:rsid w:val="00CF1C01"/>
    <w:rsid w:val="00CF1F63"/>
    <w:rsid w:val="00CF3CFA"/>
    <w:rsid w:val="00CF47CE"/>
    <w:rsid w:val="00CF5524"/>
    <w:rsid w:val="00CF6740"/>
    <w:rsid w:val="00D0622A"/>
    <w:rsid w:val="00D07F83"/>
    <w:rsid w:val="00D10FF0"/>
    <w:rsid w:val="00D125C0"/>
    <w:rsid w:val="00D13617"/>
    <w:rsid w:val="00D153E0"/>
    <w:rsid w:val="00D278A8"/>
    <w:rsid w:val="00D339F8"/>
    <w:rsid w:val="00D34A29"/>
    <w:rsid w:val="00D459BA"/>
    <w:rsid w:val="00D5229E"/>
    <w:rsid w:val="00D61AEA"/>
    <w:rsid w:val="00D64643"/>
    <w:rsid w:val="00D73508"/>
    <w:rsid w:val="00D82EE0"/>
    <w:rsid w:val="00D8382C"/>
    <w:rsid w:val="00D87758"/>
    <w:rsid w:val="00DA24E3"/>
    <w:rsid w:val="00DA356C"/>
    <w:rsid w:val="00DA7B55"/>
    <w:rsid w:val="00DC0889"/>
    <w:rsid w:val="00DC7F4C"/>
    <w:rsid w:val="00DE4ABF"/>
    <w:rsid w:val="00DF32E3"/>
    <w:rsid w:val="00DF469F"/>
    <w:rsid w:val="00DF646E"/>
    <w:rsid w:val="00E11811"/>
    <w:rsid w:val="00E20A66"/>
    <w:rsid w:val="00E31B25"/>
    <w:rsid w:val="00E3212D"/>
    <w:rsid w:val="00E403AD"/>
    <w:rsid w:val="00E61C9E"/>
    <w:rsid w:val="00E71D77"/>
    <w:rsid w:val="00E73CD1"/>
    <w:rsid w:val="00E750E5"/>
    <w:rsid w:val="00E80F52"/>
    <w:rsid w:val="00E85EFA"/>
    <w:rsid w:val="00E9163A"/>
    <w:rsid w:val="00E92F38"/>
    <w:rsid w:val="00EA0A6C"/>
    <w:rsid w:val="00EA222E"/>
    <w:rsid w:val="00EA3611"/>
    <w:rsid w:val="00EC2957"/>
    <w:rsid w:val="00EC3A94"/>
    <w:rsid w:val="00ED0E20"/>
    <w:rsid w:val="00ED3262"/>
    <w:rsid w:val="00ED7F55"/>
    <w:rsid w:val="00EE16D7"/>
    <w:rsid w:val="00EF23D2"/>
    <w:rsid w:val="00F35DEA"/>
    <w:rsid w:val="00F36620"/>
    <w:rsid w:val="00F36732"/>
    <w:rsid w:val="00F446B1"/>
    <w:rsid w:val="00F45343"/>
    <w:rsid w:val="00F546C0"/>
    <w:rsid w:val="00F64FF9"/>
    <w:rsid w:val="00F668A2"/>
    <w:rsid w:val="00F728AB"/>
    <w:rsid w:val="00F72DB6"/>
    <w:rsid w:val="00F77CC5"/>
    <w:rsid w:val="00F77FF8"/>
    <w:rsid w:val="00F84A25"/>
    <w:rsid w:val="00F8532D"/>
    <w:rsid w:val="00F87356"/>
    <w:rsid w:val="00F92AE4"/>
    <w:rsid w:val="00F97215"/>
    <w:rsid w:val="00FA6E14"/>
    <w:rsid w:val="00FC1377"/>
    <w:rsid w:val="00FD2926"/>
    <w:rsid w:val="00FE6220"/>
    <w:rsid w:val="00FE7B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479D0"/>
  <w15:docId w15:val="{FC4B82E0-C801-499D-85E6-ECB99EC18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p1"/>
    <w:basedOn w:val="Normal"/>
    <w:link w:val="ParagraphedelisteCar"/>
    <w:uiPriority w:val="34"/>
    <w:qFormat/>
    <w:rsid w:val="006C19AF"/>
    <w:pPr>
      <w:ind w:left="720"/>
      <w:contextualSpacing/>
    </w:pPr>
  </w:style>
  <w:style w:type="paragraph" w:styleId="En-tte">
    <w:name w:val="header"/>
    <w:basedOn w:val="Normal"/>
    <w:link w:val="En-tteCar"/>
    <w:uiPriority w:val="99"/>
    <w:unhideWhenUsed/>
    <w:rsid w:val="00682C4C"/>
    <w:pPr>
      <w:tabs>
        <w:tab w:val="center" w:pos="4536"/>
        <w:tab w:val="right" w:pos="9072"/>
      </w:tabs>
      <w:spacing w:after="0" w:line="240" w:lineRule="auto"/>
    </w:pPr>
  </w:style>
  <w:style w:type="character" w:customStyle="1" w:styleId="En-tteCar">
    <w:name w:val="En-tête Car"/>
    <w:basedOn w:val="Policepardfaut"/>
    <w:link w:val="En-tte"/>
    <w:uiPriority w:val="99"/>
    <w:rsid w:val="00682C4C"/>
  </w:style>
  <w:style w:type="paragraph" w:styleId="Pieddepage">
    <w:name w:val="footer"/>
    <w:basedOn w:val="Normal"/>
    <w:link w:val="PieddepageCar"/>
    <w:uiPriority w:val="99"/>
    <w:unhideWhenUsed/>
    <w:rsid w:val="00682C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82C4C"/>
  </w:style>
  <w:style w:type="paragraph" w:styleId="Textedebulles">
    <w:name w:val="Balloon Text"/>
    <w:basedOn w:val="Normal"/>
    <w:link w:val="TextedebullesCar"/>
    <w:uiPriority w:val="99"/>
    <w:semiHidden/>
    <w:unhideWhenUsed/>
    <w:rsid w:val="005A12E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12EB"/>
    <w:rPr>
      <w:rFonts w:ascii="Tahoma" w:hAnsi="Tahoma" w:cs="Tahoma"/>
      <w:sz w:val="16"/>
      <w:szCs w:val="16"/>
    </w:rPr>
  </w:style>
  <w:style w:type="character" w:customStyle="1" w:styleId="ParagraphedelisteCar">
    <w:name w:val="Paragraphe de liste Car"/>
    <w:aliases w:val="lp1 Car"/>
    <w:link w:val="Paragraphedeliste"/>
    <w:rsid w:val="00FA6E14"/>
  </w:style>
  <w:style w:type="paragraph" w:styleId="NormalWeb">
    <w:name w:val="Normal (Web)"/>
    <w:basedOn w:val="Normal"/>
    <w:uiPriority w:val="99"/>
    <w:semiHidden/>
    <w:unhideWhenUsed/>
    <w:rsid w:val="00627EA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22E69"/>
    <w:rPr>
      <w:b/>
      <w:bCs/>
    </w:rPr>
  </w:style>
  <w:style w:type="character" w:customStyle="1" w:styleId="hl">
    <w:name w:val="hl"/>
    <w:basedOn w:val="Policepardfaut"/>
    <w:rsid w:val="00322E69"/>
  </w:style>
  <w:style w:type="character" w:styleId="Lienhypertexte">
    <w:name w:val="Hyperlink"/>
    <w:basedOn w:val="Policepardfaut"/>
    <w:uiPriority w:val="99"/>
    <w:semiHidden/>
    <w:unhideWhenUsed/>
    <w:rsid w:val="00322E69"/>
    <w:rPr>
      <w:color w:val="0000FF"/>
      <w:u w:val="single"/>
    </w:rPr>
  </w:style>
  <w:style w:type="paragraph" w:customStyle="1" w:styleId="al">
    <w:name w:val="al"/>
    <w:basedOn w:val="Normal"/>
    <w:rsid w:val="00322E6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E80F52"/>
    <w:pPr>
      <w:spacing w:after="0" w:line="240" w:lineRule="auto"/>
    </w:pPr>
    <w:rPr>
      <w:rFonts w:ascii="Calibri" w:hAnsi="Calibri" w:cs="Calibri"/>
      <w:lang w:eastAsia="fr-FR"/>
    </w:rPr>
  </w:style>
  <w:style w:type="paragraph" w:customStyle="1" w:styleId="Default">
    <w:name w:val="Default"/>
    <w:rsid w:val="003606F5"/>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styleId="Sansinterligne">
    <w:name w:val="No Spacing"/>
    <w:uiPriority w:val="1"/>
    <w:qFormat/>
    <w:rsid w:val="00115BA4"/>
    <w:pPr>
      <w:spacing w:after="0" w:line="240" w:lineRule="auto"/>
    </w:pPr>
  </w:style>
  <w:style w:type="paragraph" w:styleId="Corpsdetexte2">
    <w:name w:val="Body Text 2"/>
    <w:basedOn w:val="Normal"/>
    <w:link w:val="Corpsdetexte2Car"/>
    <w:unhideWhenUsed/>
    <w:rsid w:val="003D48D5"/>
    <w:pPr>
      <w:spacing w:after="0" w:line="240" w:lineRule="auto"/>
      <w:jc w:val="both"/>
    </w:pPr>
    <w:rPr>
      <w:rFonts w:ascii="Verdana" w:eastAsia="Times New Roman" w:hAnsi="Verdana" w:cs="Times New Roman"/>
      <w:sz w:val="20"/>
      <w:szCs w:val="24"/>
      <w:lang w:val="x-none" w:eastAsia="x-none"/>
    </w:rPr>
  </w:style>
  <w:style w:type="character" w:customStyle="1" w:styleId="Corpsdetexte2Car">
    <w:name w:val="Corps de texte 2 Car"/>
    <w:basedOn w:val="Policepardfaut"/>
    <w:link w:val="Corpsdetexte2"/>
    <w:rsid w:val="003D48D5"/>
    <w:rPr>
      <w:rFonts w:ascii="Verdana" w:eastAsia="Times New Roman" w:hAnsi="Verdana" w:cs="Times New Roman"/>
      <w:sz w:val="20"/>
      <w:szCs w:val="24"/>
      <w:lang w:val="x-none" w:eastAsia="x-none"/>
    </w:rPr>
  </w:style>
  <w:style w:type="character" w:styleId="Marquedecommentaire">
    <w:name w:val="annotation reference"/>
    <w:basedOn w:val="Policepardfaut"/>
    <w:uiPriority w:val="99"/>
    <w:semiHidden/>
    <w:unhideWhenUsed/>
    <w:rsid w:val="00F728AB"/>
    <w:rPr>
      <w:sz w:val="16"/>
      <w:szCs w:val="16"/>
    </w:rPr>
  </w:style>
  <w:style w:type="paragraph" w:styleId="Commentaire">
    <w:name w:val="annotation text"/>
    <w:basedOn w:val="Normal"/>
    <w:link w:val="CommentaireCar"/>
    <w:uiPriority w:val="99"/>
    <w:semiHidden/>
    <w:unhideWhenUsed/>
    <w:rsid w:val="00F728AB"/>
    <w:pPr>
      <w:spacing w:line="240" w:lineRule="auto"/>
    </w:pPr>
    <w:rPr>
      <w:sz w:val="20"/>
      <w:szCs w:val="20"/>
    </w:rPr>
  </w:style>
  <w:style w:type="character" w:customStyle="1" w:styleId="CommentaireCar">
    <w:name w:val="Commentaire Car"/>
    <w:basedOn w:val="Policepardfaut"/>
    <w:link w:val="Commentaire"/>
    <w:uiPriority w:val="99"/>
    <w:semiHidden/>
    <w:rsid w:val="00F728AB"/>
    <w:rPr>
      <w:sz w:val="20"/>
      <w:szCs w:val="20"/>
    </w:rPr>
  </w:style>
  <w:style w:type="paragraph" w:styleId="Objetducommentaire">
    <w:name w:val="annotation subject"/>
    <w:basedOn w:val="Commentaire"/>
    <w:next w:val="Commentaire"/>
    <w:link w:val="ObjetducommentaireCar"/>
    <w:uiPriority w:val="99"/>
    <w:semiHidden/>
    <w:unhideWhenUsed/>
    <w:rsid w:val="00F728AB"/>
    <w:rPr>
      <w:b/>
      <w:bCs/>
    </w:rPr>
  </w:style>
  <w:style w:type="character" w:customStyle="1" w:styleId="ObjetducommentaireCar">
    <w:name w:val="Objet du commentaire Car"/>
    <w:basedOn w:val="CommentaireCar"/>
    <w:link w:val="Objetducommentaire"/>
    <w:uiPriority w:val="99"/>
    <w:semiHidden/>
    <w:rsid w:val="00F728AB"/>
    <w:rPr>
      <w:b/>
      <w:bCs/>
      <w:sz w:val="20"/>
      <w:szCs w:val="20"/>
    </w:rPr>
  </w:style>
  <w:style w:type="table" w:styleId="Grilledutableau">
    <w:name w:val="Table Grid"/>
    <w:basedOn w:val="TableauNormal"/>
    <w:uiPriority w:val="59"/>
    <w:rsid w:val="008B6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4460">
      <w:bodyDiv w:val="1"/>
      <w:marLeft w:val="0"/>
      <w:marRight w:val="0"/>
      <w:marTop w:val="0"/>
      <w:marBottom w:val="0"/>
      <w:divBdr>
        <w:top w:val="none" w:sz="0" w:space="0" w:color="auto"/>
        <w:left w:val="none" w:sz="0" w:space="0" w:color="auto"/>
        <w:bottom w:val="none" w:sz="0" w:space="0" w:color="auto"/>
        <w:right w:val="none" w:sz="0" w:space="0" w:color="auto"/>
      </w:divBdr>
    </w:div>
    <w:div w:id="102648687">
      <w:bodyDiv w:val="1"/>
      <w:marLeft w:val="0"/>
      <w:marRight w:val="0"/>
      <w:marTop w:val="0"/>
      <w:marBottom w:val="0"/>
      <w:divBdr>
        <w:top w:val="none" w:sz="0" w:space="0" w:color="auto"/>
        <w:left w:val="none" w:sz="0" w:space="0" w:color="auto"/>
        <w:bottom w:val="none" w:sz="0" w:space="0" w:color="auto"/>
        <w:right w:val="none" w:sz="0" w:space="0" w:color="auto"/>
      </w:divBdr>
    </w:div>
    <w:div w:id="133450620">
      <w:bodyDiv w:val="1"/>
      <w:marLeft w:val="0"/>
      <w:marRight w:val="0"/>
      <w:marTop w:val="0"/>
      <w:marBottom w:val="0"/>
      <w:divBdr>
        <w:top w:val="none" w:sz="0" w:space="0" w:color="auto"/>
        <w:left w:val="none" w:sz="0" w:space="0" w:color="auto"/>
        <w:bottom w:val="none" w:sz="0" w:space="0" w:color="auto"/>
        <w:right w:val="none" w:sz="0" w:space="0" w:color="auto"/>
      </w:divBdr>
    </w:div>
    <w:div w:id="358166021">
      <w:bodyDiv w:val="1"/>
      <w:marLeft w:val="0"/>
      <w:marRight w:val="0"/>
      <w:marTop w:val="0"/>
      <w:marBottom w:val="0"/>
      <w:divBdr>
        <w:top w:val="none" w:sz="0" w:space="0" w:color="auto"/>
        <w:left w:val="none" w:sz="0" w:space="0" w:color="auto"/>
        <w:bottom w:val="none" w:sz="0" w:space="0" w:color="auto"/>
        <w:right w:val="none" w:sz="0" w:space="0" w:color="auto"/>
      </w:divBdr>
    </w:div>
    <w:div w:id="388579361">
      <w:bodyDiv w:val="1"/>
      <w:marLeft w:val="0"/>
      <w:marRight w:val="0"/>
      <w:marTop w:val="0"/>
      <w:marBottom w:val="0"/>
      <w:divBdr>
        <w:top w:val="none" w:sz="0" w:space="0" w:color="auto"/>
        <w:left w:val="none" w:sz="0" w:space="0" w:color="auto"/>
        <w:bottom w:val="none" w:sz="0" w:space="0" w:color="auto"/>
        <w:right w:val="none" w:sz="0" w:space="0" w:color="auto"/>
      </w:divBdr>
    </w:div>
    <w:div w:id="395738588">
      <w:bodyDiv w:val="1"/>
      <w:marLeft w:val="0"/>
      <w:marRight w:val="0"/>
      <w:marTop w:val="0"/>
      <w:marBottom w:val="0"/>
      <w:divBdr>
        <w:top w:val="none" w:sz="0" w:space="0" w:color="auto"/>
        <w:left w:val="none" w:sz="0" w:space="0" w:color="auto"/>
        <w:bottom w:val="none" w:sz="0" w:space="0" w:color="auto"/>
        <w:right w:val="none" w:sz="0" w:space="0" w:color="auto"/>
      </w:divBdr>
    </w:div>
    <w:div w:id="745496609">
      <w:bodyDiv w:val="1"/>
      <w:marLeft w:val="0"/>
      <w:marRight w:val="0"/>
      <w:marTop w:val="0"/>
      <w:marBottom w:val="0"/>
      <w:divBdr>
        <w:top w:val="none" w:sz="0" w:space="0" w:color="auto"/>
        <w:left w:val="none" w:sz="0" w:space="0" w:color="auto"/>
        <w:bottom w:val="none" w:sz="0" w:space="0" w:color="auto"/>
        <w:right w:val="none" w:sz="0" w:space="0" w:color="auto"/>
      </w:divBdr>
    </w:div>
    <w:div w:id="864708351">
      <w:bodyDiv w:val="1"/>
      <w:marLeft w:val="0"/>
      <w:marRight w:val="0"/>
      <w:marTop w:val="0"/>
      <w:marBottom w:val="0"/>
      <w:divBdr>
        <w:top w:val="none" w:sz="0" w:space="0" w:color="auto"/>
        <w:left w:val="none" w:sz="0" w:space="0" w:color="auto"/>
        <w:bottom w:val="none" w:sz="0" w:space="0" w:color="auto"/>
        <w:right w:val="none" w:sz="0" w:space="0" w:color="auto"/>
      </w:divBdr>
    </w:div>
    <w:div w:id="901255419">
      <w:bodyDiv w:val="1"/>
      <w:marLeft w:val="0"/>
      <w:marRight w:val="0"/>
      <w:marTop w:val="0"/>
      <w:marBottom w:val="0"/>
      <w:divBdr>
        <w:top w:val="none" w:sz="0" w:space="0" w:color="auto"/>
        <w:left w:val="none" w:sz="0" w:space="0" w:color="auto"/>
        <w:bottom w:val="none" w:sz="0" w:space="0" w:color="auto"/>
        <w:right w:val="none" w:sz="0" w:space="0" w:color="auto"/>
      </w:divBdr>
    </w:div>
    <w:div w:id="937981981">
      <w:bodyDiv w:val="1"/>
      <w:marLeft w:val="0"/>
      <w:marRight w:val="0"/>
      <w:marTop w:val="0"/>
      <w:marBottom w:val="0"/>
      <w:divBdr>
        <w:top w:val="none" w:sz="0" w:space="0" w:color="auto"/>
        <w:left w:val="none" w:sz="0" w:space="0" w:color="auto"/>
        <w:bottom w:val="none" w:sz="0" w:space="0" w:color="auto"/>
        <w:right w:val="none" w:sz="0" w:space="0" w:color="auto"/>
      </w:divBdr>
    </w:div>
    <w:div w:id="1383404867">
      <w:bodyDiv w:val="1"/>
      <w:marLeft w:val="0"/>
      <w:marRight w:val="0"/>
      <w:marTop w:val="0"/>
      <w:marBottom w:val="0"/>
      <w:divBdr>
        <w:top w:val="none" w:sz="0" w:space="0" w:color="auto"/>
        <w:left w:val="none" w:sz="0" w:space="0" w:color="auto"/>
        <w:bottom w:val="none" w:sz="0" w:space="0" w:color="auto"/>
        <w:right w:val="none" w:sz="0" w:space="0" w:color="auto"/>
      </w:divBdr>
    </w:div>
    <w:div w:id="1391028753">
      <w:bodyDiv w:val="1"/>
      <w:marLeft w:val="0"/>
      <w:marRight w:val="0"/>
      <w:marTop w:val="0"/>
      <w:marBottom w:val="0"/>
      <w:divBdr>
        <w:top w:val="none" w:sz="0" w:space="0" w:color="auto"/>
        <w:left w:val="none" w:sz="0" w:space="0" w:color="auto"/>
        <w:bottom w:val="none" w:sz="0" w:space="0" w:color="auto"/>
        <w:right w:val="none" w:sz="0" w:space="0" w:color="auto"/>
      </w:divBdr>
    </w:div>
    <w:div w:id="1438864104">
      <w:bodyDiv w:val="1"/>
      <w:marLeft w:val="0"/>
      <w:marRight w:val="0"/>
      <w:marTop w:val="0"/>
      <w:marBottom w:val="0"/>
      <w:divBdr>
        <w:top w:val="none" w:sz="0" w:space="0" w:color="auto"/>
        <w:left w:val="none" w:sz="0" w:space="0" w:color="auto"/>
        <w:bottom w:val="none" w:sz="0" w:space="0" w:color="auto"/>
        <w:right w:val="none" w:sz="0" w:space="0" w:color="auto"/>
      </w:divBdr>
      <w:divsChild>
        <w:div w:id="785658074">
          <w:marLeft w:val="0"/>
          <w:marRight w:val="0"/>
          <w:marTop w:val="60"/>
          <w:marBottom w:val="0"/>
          <w:divBdr>
            <w:top w:val="none" w:sz="0" w:space="0" w:color="auto"/>
            <w:left w:val="none" w:sz="0" w:space="0" w:color="auto"/>
            <w:bottom w:val="none" w:sz="0" w:space="0" w:color="auto"/>
            <w:right w:val="none" w:sz="0" w:space="0" w:color="auto"/>
          </w:divBdr>
        </w:div>
        <w:div w:id="683282162">
          <w:marLeft w:val="0"/>
          <w:marRight w:val="0"/>
          <w:marTop w:val="0"/>
          <w:marBottom w:val="0"/>
          <w:divBdr>
            <w:top w:val="none" w:sz="0" w:space="0" w:color="auto"/>
            <w:left w:val="single" w:sz="2" w:space="17" w:color="005EB8"/>
            <w:bottom w:val="none" w:sz="0" w:space="0" w:color="auto"/>
            <w:right w:val="none" w:sz="0" w:space="0" w:color="auto"/>
          </w:divBdr>
        </w:div>
        <w:div w:id="1706910487">
          <w:marLeft w:val="0"/>
          <w:marRight w:val="0"/>
          <w:marTop w:val="60"/>
          <w:marBottom w:val="0"/>
          <w:divBdr>
            <w:top w:val="none" w:sz="0" w:space="0" w:color="auto"/>
            <w:left w:val="none" w:sz="0" w:space="0" w:color="auto"/>
            <w:bottom w:val="none" w:sz="0" w:space="0" w:color="auto"/>
            <w:right w:val="none" w:sz="0" w:space="0" w:color="auto"/>
          </w:divBdr>
        </w:div>
        <w:div w:id="132603185">
          <w:marLeft w:val="0"/>
          <w:marRight w:val="0"/>
          <w:marTop w:val="60"/>
          <w:marBottom w:val="0"/>
          <w:divBdr>
            <w:top w:val="none" w:sz="0" w:space="0" w:color="auto"/>
            <w:left w:val="none" w:sz="0" w:space="0" w:color="auto"/>
            <w:bottom w:val="none" w:sz="0" w:space="0" w:color="auto"/>
            <w:right w:val="none" w:sz="0" w:space="0" w:color="auto"/>
          </w:divBdr>
        </w:div>
        <w:div w:id="1060252327">
          <w:marLeft w:val="0"/>
          <w:marRight w:val="0"/>
          <w:marTop w:val="60"/>
          <w:marBottom w:val="0"/>
          <w:divBdr>
            <w:top w:val="none" w:sz="0" w:space="0" w:color="auto"/>
            <w:left w:val="none" w:sz="0" w:space="0" w:color="auto"/>
            <w:bottom w:val="none" w:sz="0" w:space="0" w:color="auto"/>
            <w:right w:val="none" w:sz="0" w:space="0" w:color="auto"/>
          </w:divBdr>
        </w:div>
        <w:div w:id="1799487544">
          <w:marLeft w:val="0"/>
          <w:marRight w:val="0"/>
          <w:marTop w:val="60"/>
          <w:marBottom w:val="0"/>
          <w:divBdr>
            <w:top w:val="none" w:sz="0" w:space="0" w:color="auto"/>
            <w:left w:val="none" w:sz="0" w:space="0" w:color="auto"/>
            <w:bottom w:val="none" w:sz="0" w:space="0" w:color="auto"/>
            <w:right w:val="none" w:sz="0" w:space="0" w:color="auto"/>
          </w:divBdr>
        </w:div>
        <w:div w:id="1994794166">
          <w:marLeft w:val="0"/>
          <w:marRight w:val="0"/>
          <w:marTop w:val="60"/>
          <w:marBottom w:val="0"/>
          <w:divBdr>
            <w:top w:val="none" w:sz="0" w:space="0" w:color="auto"/>
            <w:left w:val="none" w:sz="0" w:space="0" w:color="auto"/>
            <w:bottom w:val="none" w:sz="0" w:space="0" w:color="auto"/>
            <w:right w:val="none" w:sz="0" w:space="0" w:color="auto"/>
          </w:divBdr>
        </w:div>
        <w:div w:id="1842425637">
          <w:marLeft w:val="0"/>
          <w:marRight w:val="0"/>
          <w:marTop w:val="0"/>
          <w:marBottom w:val="0"/>
          <w:divBdr>
            <w:top w:val="none" w:sz="0" w:space="0" w:color="auto"/>
            <w:left w:val="single" w:sz="2" w:space="17" w:color="005EB8"/>
            <w:bottom w:val="none" w:sz="0" w:space="0" w:color="auto"/>
            <w:right w:val="none" w:sz="0" w:space="0" w:color="auto"/>
          </w:divBdr>
        </w:div>
        <w:div w:id="1179387260">
          <w:marLeft w:val="0"/>
          <w:marRight w:val="0"/>
          <w:marTop w:val="60"/>
          <w:marBottom w:val="0"/>
          <w:divBdr>
            <w:top w:val="none" w:sz="0" w:space="0" w:color="auto"/>
            <w:left w:val="none" w:sz="0" w:space="0" w:color="auto"/>
            <w:bottom w:val="none" w:sz="0" w:space="0" w:color="auto"/>
            <w:right w:val="none" w:sz="0" w:space="0" w:color="auto"/>
          </w:divBdr>
        </w:div>
        <w:div w:id="1962103530">
          <w:marLeft w:val="0"/>
          <w:marRight w:val="0"/>
          <w:marTop w:val="60"/>
          <w:marBottom w:val="0"/>
          <w:divBdr>
            <w:top w:val="none" w:sz="0" w:space="0" w:color="auto"/>
            <w:left w:val="none" w:sz="0" w:space="0" w:color="auto"/>
            <w:bottom w:val="none" w:sz="0" w:space="0" w:color="auto"/>
            <w:right w:val="none" w:sz="0" w:space="0" w:color="auto"/>
          </w:divBdr>
        </w:div>
        <w:div w:id="50273618">
          <w:marLeft w:val="0"/>
          <w:marRight w:val="0"/>
          <w:marTop w:val="60"/>
          <w:marBottom w:val="0"/>
          <w:divBdr>
            <w:top w:val="none" w:sz="0" w:space="0" w:color="auto"/>
            <w:left w:val="none" w:sz="0" w:space="0" w:color="auto"/>
            <w:bottom w:val="none" w:sz="0" w:space="0" w:color="auto"/>
            <w:right w:val="none" w:sz="0" w:space="0" w:color="auto"/>
          </w:divBdr>
        </w:div>
        <w:div w:id="1728912208">
          <w:marLeft w:val="0"/>
          <w:marRight w:val="0"/>
          <w:marTop w:val="60"/>
          <w:marBottom w:val="0"/>
          <w:divBdr>
            <w:top w:val="none" w:sz="0" w:space="0" w:color="auto"/>
            <w:left w:val="none" w:sz="0" w:space="0" w:color="auto"/>
            <w:bottom w:val="none" w:sz="0" w:space="0" w:color="auto"/>
            <w:right w:val="none" w:sz="0" w:space="0" w:color="auto"/>
          </w:divBdr>
        </w:div>
        <w:div w:id="1844858120">
          <w:marLeft w:val="0"/>
          <w:marRight w:val="0"/>
          <w:marTop w:val="60"/>
          <w:marBottom w:val="0"/>
          <w:divBdr>
            <w:top w:val="none" w:sz="0" w:space="0" w:color="auto"/>
            <w:left w:val="none" w:sz="0" w:space="0" w:color="auto"/>
            <w:bottom w:val="none" w:sz="0" w:space="0" w:color="auto"/>
            <w:right w:val="none" w:sz="0" w:space="0" w:color="auto"/>
          </w:divBdr>
        </w:div>
      </w:divsChild>
    </w:div>
    <w:div w:id="1575552451">
      <w:bodyDiv w:val="1"/>
      <w:marLeft w:val="0"/>
      <w:marRight w:val="0"/>
      <w:marTop w:val="0"/>
      <w:marBottom w:val="0"/>
      <w:divBdr>
        <w:top w:val="none" w:sz="0" w:space="0" w:color="auto"/>
        <w:left w:val="none" w:sz="0" w:space="0" w:color="auto"/>
        <w:bottom w:val="none" w:sz="0" w:space="0" w:color="auto"/>
        <w:right w:val="none" w:sz="0" w:space="0" w:color="auto"/>
      </w:divBdr>
    </w:div>
    <w:div w:id="1703048095">
      <w:bodyDiv w:val="1"/>
      <w:marLeft w:val="0"/>
      <w:marRight w:val="0"/>
      <w:marTop w:val="0"/>
      <w:marBottom w:val="0"/>
      <w:divBdr>
        <w:top w:val="none" w:sz="0" w:space="0" w:color="auto"/>
        <w:left w:val="none" w:sz="0" w:space="0" w:color="auto"/>
        <w:bottom w:val="none" w:sz="0" w:space="0" w:color="auto"/>
        <w:right w:val="none" w:sz="0" w:space="0" w:color="auto"/>
      </w:divBdr>
    </w:div>
    <w:div w:id="1842768288">
      <w:bodyDiv w:val="1"/>
      <w:marLeft w:val="0"/>
      <w:marRight w:val="0"/>
      <w:marTop w:val="0"/>
      <w:marBottom w:val="0"/>
      <w:divBdr>
        <w:top w:val="none" w:sz="0" w:space="0" w:color="auto"/>
        <w:left w:val="none" w:sz="0" w:space="0" w:color="auto"/>
        <w:bottom w:val="none" w:sz="0" w:space="0" w:color="auto"/>
        <w:right w:val="none" w:sz="0" w:space="0" w:color="auto"/>
      </w:divBdr>
    </w:div>
    <w:div w:id="205477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2180-15F8-4B48-9BF1-222758F9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1143</Words>
  <Characters>6288</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MADRIGALL</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FLAMMARION</dc:creator>
  <cp:lastModifiedBy>Laetitia Drevon</cp:lastModifiedBy>
  <cp:revision>3</cp:revision>
  <cp:lastPrinted>2026-03-02T17:09:00Z</cp:lastPrinted>
  <dcterms:created xsi:type="dcterms:W3CDTF">2026-03-04T13:32:00Z</dcterms:created>
  <dcterms:modified xsi:type="dcterms:W3CDTF">2026-03-04T15:55:00Z</dcterms:modified>
</cp:coreProperties>
</file>