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63EC3" w14:textId="1B4FC853" w:rsidR="001A2058" w:rsidRPr="003E7434" w:rsidRDefault="00964E3E" w:rsidP="00A90233">
      <w:pPr>
        <w:pBdr>
          <w:top w:val="single" w:sz="12" w:space="1" w:color="auto"/>
          <w:left w:val="single" w:sz="12" w:space="4" w:color="auto"/>
          <w:bottom w:val="single" w:sz="12" w:space="1" w:color="auto"/>
          <w:right w:val="single" w:sz="12" w:space="4" w:color="auto"/>
        </w:pBdr>
        <w:shd w:val="clear" w:color="auto" w:fill="E6E6E6"/>
        <w:spacing w:before="720"/>
        <w:jc w:val="center"/>
        <w:rPr>
          <w:b/>
          <w:sz w:val="36"/>
          <w:szCs w:val="36"/>
          <w:lang w:val="en-US"/>
        </w:rPr>
      </w:pPr>
      <w:r w:rsidRPr="003E7434">
        <w:rPr>
          <w:b/>
          <w:sz w:val="36"/>
          <w:szCs w:val="36"/>
          <w:lang w:val="en-US"/>
        </w:rPr>
        <w:t xml:space="preserve">PV </w:t>
      </w:r>
      <w:r w:rsidR="00DB428B" w:rsidRPr="003E7434">
        <w:rPr>
          <w:b/>
          <w:sz w:val="36"/>
          <w:szCs w:val="36"/>
          <w:lang w:val="en-US"/>
        </w:rPr>
        <w:t>ACCORD</w:t>
      </w:r>
      <w:r w:rsidR="001A2058" w:rsidRPr="003E7434">
        <w:rPr>
          <w:b/>
          <w:sz w:val="36"/>
          <w:szCs w:val="36"/>
          <w:lang w:val="en-US"/>
        </w:rPr>
        <w:t xml:space="preserve"> </w:t>
      </w:r>
      <w:r w:rsidR="00CC1DC3" w:rsidRPr="003E7434">
        <w:rPr>
          <w:b/>
          <w:sz w:val="36"/>
          <w:szCs w:val="36"/>
          <w:lang w:val="en-US"/>
        </w:rPr>
        <w:t>N</w:t>
      </w:r>
      <w:r w:rsidR="006C56DA" w:rsidRPr="003E7434">
        <w:rPr>
          <w:b/>
          <w:sz w:val="36"/>
          <w:szCs w:val="36"/>
          <w:lang w:val="en-US"/>
        </w:rPr>
        <w:t>.</w:t>
      </w:r>
      <w:r w:rsidR="00CC1DC3" w:rsidRPr="003E7434">
        <w:rPr>
          <w:b/>
          <w:sz w:val="36"/>
          <w:szCs w:val="36"/>
          <w:lang w:val="en-US"/>
        </w:rPr>
        <w:t>A</w:t>
      </w:r>
      <w:r w:rsidR="006C56DA" w:rsidRPr="003E7434">
        <w:rPr>
          <w:b/>
          <w:sz w:val="36"/>
          <w:szCs w:val="36"/>
          <w:lang w:val="en-US"/>
        </w:rPr>
        <w:t>.</w:t>
      </w:r>
      <w:r w:rsidR="00CC1DC3" w:rsidRPr="003E7434">
        <w:rPr>
          <w:b/>
          <w:sz w:val="36"/>
          <w:szCs w:val="36"/>
          <w:lang w:val="en-US"/>
        </w:rPr>
        <w:t>O 20</w:t>
      </w:r>
      <w:r w:rsidR="00304AB2" w:rsidRPr="003E7434">
        <w:rPr>
          <w:b/>
          <w:sz w:val="36"/>
          <w:szCs w:val="36"/>
          <w:lang w:val="en-US"/>
        </w:rPr>
        <w:t>2</w:t>
      </w:r>
      <w:r w:rsidR="009C60E4">
        <w:rPr>
          <w:b/>
          <w:sz w:val="36"/>
          <w:szCs w:val="36"/>
          <w:lang w:val="en-US"/>
        </w:rPr>
        <w:t>6</w:t>
      </w:r>
    </w:p>
    <w:p w14:paraId="11327ED5" w14:textId="74EA7DEE" w:rsidR="001A2058" w:rsidRPr="001A2058" w:rsidRDefault="001A2058" w:rsidP="006C15F6">
      <w:pPr>
        <w:pBdr>
          <w:top w:val="single" w:sz="12" w:space="1" w:color="auto"/>
          <w:left w:val="single" w:sz="12" w:space="4" w:color="auto"/>
          <w:bottom w:val="single" w:sz="12" w:space="1" w:color="auto"/>
          <w:right w:val="single" w:sz="12" w:space="4" w:color="auto"/>
        </w:pBdr>
        <w:shd w:val="clear" w:color="auto" w:fill="E6E6E6"/>
        <w:jc w:val="center"/>
        <w:rPr>
          <w:b/>
          <w:sz w:val="36"/>
          <w:szCs w:val="36"/>
        </w:rPr>
      </w:pPr>
      <w:r w:rsidRPr="001A2058">
        <w:rPr>
          <w:b/>
          <w:sz w:val="36"/>
          <w:szCs w:val="36"/>
        </w:rPr>
        <w:t xml:space="preserve">AU SEIN </w:t>
      </w:r>
      <w:r w:rsidR="00565FDE">
        <w:rPr>
          <w:b/>
          <w:sz w:val="36"/>
          <w:szCs w:val="36"/>
        </w:rPr>
        <w:t xml:space="preserve">DE </w:t>
      </w:r>
      <w:r w:rsidR="00964E3E">
        <w:rPr>
          <w:b/>
          <w:sz w:val="36"/>
          <w:szCs w:val="36"/>
        </w:rPr>
        <w:t>L’UES</w:t>
      </w:r>
      <w:r w:rsidRPr="001A2058">
        <w:rPr>
          <w:b/>
          <w:sz w:val="36"/>
          <w:szCs w:val="36"/>
        </w:rPr>
        <w:t xml:space="preserve"> « </w:t>
      </w:r>
      <w:r w:rsidR="00565FDE">
        <w:rPr>
          <w:b/>
          <w:sz w:val="36"/>
          <w:szCs w:val="36"/>
        </w:rPr>
        <w:t>DLB</w:t>
      </w:r>
      <w:r w:rsidRPr="001A2058">
        <w:rPr>
          <w:b/>
          <w:sz w:val="36"/>
          <w:szCs w:val="36"/>
        </w:rPr>
        <w:t> »</w:t>
      </w:r>
    </w:p>
    <w:p w14:paraId="5A9CE3A0" w14:textId="77777777" w:rsidR="00563341" w:rsidRDefault="00563341" w:rsidP="00AE6EA9">
      <w:pPr>
        <w:rPr>
          <w:b/>
        </w:rPr>
      </w:pPr>
    </w:p>
    <w:p w14:paraId="4104110B" w14:textId="74A8AC98" w:rsidR="00EE0FEB" w:rsidRDefault="00EE0FEB" w:rsidP="001A2058">
      <w:pPr>
        <w:jc w:val="center"/>
        <w:rPr>
          <w:b/>
        </w:rPr>
      </w:pPr>
    </w:p>
    <w:p w14:paraId="00202D8A" w14:textId="6D7FBC41" w:rsidR="00855417" w:rsidRDefault="00855417" w:rsidP="00A90233">
      <w:pPr>
        <w:rPr>
          <w:b/>
        </w:rPr>
      </w:pPr>
    </w:p>
    <w:p w14:paraId="58660180" w14:textId="77777777" w:rsidR="00855417" w:rsidRDefault="00855417" w:rsidP="001A2058">
      <w:pPr>
        <w:jc w:val="center"/>
        <w:rPr>
          <w:b/>
        </w:rPr>
      </w:pPr>
    </w:p>
    <w:p w14:paraId="540EB873" w14:textId="77777777" w:rsidR="001A2058" w:rsidRPr="002C58A7" w:rsidRDefault="001A2058" w:rsidP="001A2058">
      <w:pPr>
        <w:rPr>
          <w:b/>
          <w:u w:val="single"/>
        </w:rPr>
      </w:pPr>
      <w:r w:rsidRPr="002C58A7">
        <w:rPr>
          <w:b/>
          <w:u w:val="single"/>
        </w:rPr>
        <w:t>ENTRE LES SOUSSIGNES :</w:t>
      </w:r>
    </w:p>
    <w:p w14:paraId="75CADFB0" w14:textId="77777777" w:rsidR="00964E3E" w:rsidRPr="008D6542" w:rsidRDefault="00964E3E" w:rsidP="00964E3E">
      <w:pPr>
        <w:shd w:val="clear" w:color="auto" w:fill="FFFFFF"/>
        <w:jc w:val="both"/>
        <w:rPr>
          <w:b/>
          <w:color w:val="000000"/>
        </w:rPr>
      </w:pPr>
    </w:p>
    <w:p w14:paraId="02F44DB7" w14:textId="77777777" w:rsidR="00964E3E" w:rsidRPr="008D6542" w:rsidRDefault="00964E3E" w:rsidP="00964E3E">
      <w:pPr>
        <w:shd w:val="clear" w:color="auto" w:fill="FFFFFF"/>
        <w:jc w:val="both"/>
        <w:rPr>
          <w:color w:val="000000"/>
        </w:rPr>
      </w:pPr>
      <w:r w:rsidRPr="008D6542">
        <w:rPr>
          <w:b/>
          <w:color w:val="000000"/>
        </w:rPr>
        <w:t xml:space="preserve">L’Unité Economique et Sociale </w:t>
      </w:r>
      <w:r>
        <w:rPr>
          <w:b/>
          <w:color w:val="000000"/>
        </w:rPr>
        <w:t>DLB</w:t>
      </w:r>
      <w:r w:rsidRPr="008D6542">
        <w:rPr>
          <w:color w:val="000000"/>
        </w:rPr>
        <w:t xml:space="preserve"> composée des deux sociétés suivantes :</w:t>
      </w:r>
    </w:p>
    <w:p w14:paraId="715612CF" w14:textId="77777777" w:rsidR="00964E3E" w:rsidRPr="008D6542" w:rsidRDefault="00964E3E" w:rsidP="00964E3E">
      <w:pPr>
        <w:shd w:val="clear" w:color="auto" w:fill="FFFFFF"/>
        <w:jc w:val="both"/>
        <w:rPr>
          <w:color w:val="000000"/>
        </w:rPr>
      </w:pPr>
      <w:r w:rsidRPr="008D6542">
        <w:rPr>
          <w:b/>
          <w:bCs/>
          <w:color w:val="000000"/>
        </w:rPr>
        <w:t> </w:t>
      </w:r>
    </w:p>
    <w:p w14:paraId="0E1C8B49" w14:textId="1733EBBF" w:rsidR="00964E3E" w:rsidRPr="008D6542" w:rsidRDefault="00964E3E" w:rsidP="00964E3E">
      <w:pPr>
        <w:shd w:val="clear" w:color="auto" w:fill="FFFFFF"/>
        <w:jc w:val="both"/>
        <w:rPr>
          <w:color w:val="000000"/>
        </w:rPr>
      </w:pPr>
      <w:r w:rsidRPr="008D6542">
        <w:rPr>
          <w:b/>
          <w:bCs/>
          <w:color w:val="000000"/>
        </w:rPr>
        <w:t xml:space="preserve">- La Société </w:t>
      </w:r>
      <w:r w:rsidR="00D46EAA">
        <w:rPr>
          <w:b/>
          <w:bCs/>
          <w:color w:val="000000"/>
        </w:rPr>
        <w:t>MIX BUFFET TRAITEUR</w:t>
      </w:r>
      <w:r w:rsidRPr="008D6542">
        <w:rPr>
          <w:color w:val="000000"/>
        </w:rPr>
        <w:t xml:space="preserve">, société par actions simplifiée dont le siège est situé </w:t>
      </w:r>
      <w:r>
        <w:rPr>
          <w:color w:val="000000"/>
        </w:rPr>
        <w:t xml:space="preserve">ZA DU BAS HOUET, </w:t>
      </w:r>
      <w:r w:rsidRPr="008D6542">
        <w:rPr>
          <w:color w:val="000000"/>
        </w:rPr>
        <w:t xml:space="preserve">35137 PLEUMELEUC, immatriculée au RCS de </w:t>
      </w:r>
      <w:r>
        <w:rPr>
          <w:color w:val="000000"/>
        </w:rPr>
        <w:t>RENNES</w:t>
      </w:r>
      <w:r w:rsidRPr="008D6542">
        <w:rPr>
          <w:color w:val="000000"/>
        </w:rPr>
        <w:t xml:space="preserve"> sous le numéro B</w:t>
      </w:r>
      <w:r>
        <w:rPr>
          <w:color w:val="000000"/>
        </w:rPr>
        <w:t xml:space="preserve"> </w:t>
      </w:r>
      <w:r w:rsidRPr="008D6542">
        <w:rPr>
          <w:color w:val="000000"/>
        </w:rPr>
        <w:t>385 044 987,</w:t>
      </w:r>
    </w:p>
    <w:p w14:paraId="78183247" w14:textId="77777777" w:rsidR="00964E3E" w:rsidRPr="008D6542" w:rsidRDefault="00964E3E" w:rsidP="00964E3E">
      <w:pPr>
        <w:shd w:val="clear" w:color="auto" w:fill="FFFFFF"/>
        <w:spacing w:line="260" w:lineRule="atLeast"/>
        <w:jc w:val="both"/>
        <w:rPr>
          <w:color w:val="000000"/>
        </w:rPr>
      </w:pPr>
    </w:p>
    <w:p w14:paraId="534DC7ED" w14:textId="77777777" w:rsidR="00964E3E" w:rsidRPr="008D6542" w:rsidRDefault="00964E3E" w:rsidP="00964E3E">
      <w:pPr>
        <w:shd w:val="clear" w:color="auto" w:fill="FFFFFF"/>
        <w:spacing w:line="260" w:lineRule="atLeast"/>
        <w:jc w:val="both"/>
        <w:rPr>
          <w:color w:val="000000"/>
        </w:rPr>
      </w:pPr>
      <w:r w:rsidRPr="008D6542">
        <w:rPr>
          <w:b/>
          <w:bCs/>
          <w:color w:val="000000"/>
        </w:rPr>
        <w:t xml:space="preserve">- La Société </w:t>
      </w:r>
      <w:r>
        <w:rPr>
          <w:b/>
          <w:bCs/>
          <w:color w:val="000000"/>
        </w:rPr>
        <w:t>LE GUEN</w:t>
      </w:r>
      <w:r w:rsidRPr="008D6542">
        <w:rPr>
          <w:color w:val="000000"/>
        </w:rPr>
        <w:t>, société par actions simplifiée dont le siège social est situé ZA DU PLAT D'OR</w:t>
      </w:r>
      <w:r>
        <w:rPr>
          <w:color w:val="000000"/>
        </w:rPr>
        <w:t>,</w:t>
      </w:r>
      <w:r w:rsidRPr="008D6542">
        <w:rPr>
          <w:color w:val="000000"/>
        </w:rPr>
        <w:t xml:space="preserve"> 35330 LA CHAPELLE-BOUEXIC, immatriculée au RCS de </w:t>
      </w:r>
      <w:r>
        <w:rPr>
          <w:color w:val="000000"/>
        </w:rPr>
        <w:t>RENNES</w:t>
      </w:r>
      <w:r w:rsidRPr="008D6542">
        <w:rPr>
          <w:color w:val="000000"/>
        </w:rPr>
        <w:t xml:space="preserve"> sous le numéro B 433 053 543.</w:t>
      </w:r>
    </w:p>
    <w:p w14:paraId="69FBABEE" w14:textId="77777777" w:rsidR="00964E3E" w:rsidRPr="008D6542" w:rsidRDefault="00964E3E" w:rsidP="00964E3E">
      <w:pPr>
        <w:shd w:val="clear" w:color="auto" w:fill="FFFFFF"/>
        <w:spacing w:line="260" w:lineRule="atLeast"/>
        <w:jc w:val="both"/>
        <w:rPr>
          <w:color w:val="000000"/>
        </w:rPr>
      </w:pPr>
    </w:p>
    <w:p w14:paraId="76FFCBAF" w14:textId="77777777" w:rsidR="00964E3E" w:rsidRPr="008D6542" w:rsidRDefault="00964E3E" w:rsidP="00964E3E">
      <w:pPr>
        <w:shd w:val="clear" w:color="auto" w:fill="FFFFFF"/>
        <w:spacing w:line="260" w:lineRule="atLeast"/>
        <w:jc w:val="both"/>
        <w:rPr>
          <w:color w:val="000000"/>
        </w:rPr>
      </w:pPr>
      <w:r w:rsidRPr="008D6542">
        <w:rPr>
          <w:i/>
          <w:color w:val="000000"/>
        </w:rPr>
        <w:t>Ci-après désignée « l’Entreprise » ou « l’UES »</w:t>
      </w:r>
    </w:p>
    <w:p w14:paraId="4E35ECF0" w14:textId="77777777" w:rsidR="00964E3E" w:rsidRPr="008D6542" w:rsidRDefault="00964E3E" w:rsidP="00964E3E">
      <w:pPr>
        <w:shd w:val="clear" w:color="auto" w:fill="FFFFFF"/>
        <w:spacing w:line="260" w:lineRule="atLeast"/>
        <w:jc w:val="both"/>
        <w:rPr>
          <w:color w:val="000000"/>
        </w:rPr>
      </w:pPr>
    </w:p>
    <w:p w14:paraId="4684EBD3" w14:textId="79F0CA3E" w:rsidR="001A2058" w:rsidRPr="00DD2CDA" w:rsidRDefault="00BF42F5" w:rsidP="00DD2CDA">
      <w:pPr>
        <w:contextualSpacing/>
        <w:jc w:val="both"/>
        <w:rPr>
          <w:bCs/>
        </w:rPr>
      </w:pPr>
      <w:r w:rsidRPr="00C46AAA">
        <w:rPr>
          <w:bCs/>
        </w:rPr>
        <w:t xml:space="preserve">Représentée par agissant en qualité de Président de la société FINANCIERE P.L.H. elle-même Présidente </w:t>
      </w:r>
      <w:r w:rsidR="00D46EAA">
        <w:rPr>
          <w:bCs/>
        </w:rPr>
        <w:t>des</w:t>
      </w:r>
      <w:r w:rsidRPr="00C46AAA">
        <w:rPr>
          <w:bCs/>
        </w:rPr>
        <w:t xml:space="preserve"> société</w:t>
      </w:r>
      <w:r w:rsidR="00D46EAA">
        <w:rPr>
          <w:bCs/>
        </w:rPr>
        <w:t>s</w:t>
      </w:r>
      <w:r w:rsidRPr="00C46AAA">
        <w:rPr>
          <w:bCs/>
        </w:rPr>
        <w:t xml:space="preserve"> </w:t>
      </w:r>
      <w:r w:rsidR="00D46EAA">
        <w:rPr>
          <w:bCs/>
        </w:rPr>
        <w:t>MIX BUFFET TRAITEUR et LE GUEN</w:t>
      </w:r>
      <w:r w:rsidRPr="00C46AAA">
        <w:rPr>
          <w:bCs/>
        </w:rPr>
        <w:t xml:space="preserve"> et </w:t>
      </w:r>
      <w:r w:rsidRPr="00C46AAA">
        <w:t>ayant tous pouvoirs aux fins des présentes,</w:t>
      </w:r>
    </w:p>
    <w:p w14:paraId="285B804E" w14:textId="77777777" w:rsidR="00EE0FEB" w:rsidRDefault="00EE0FEB" w:rsidP="001A2058">
      <w:pPr>
        <w:rPr>
          <w:b/>
        </w:rPr>
      </w:pPr>
    </w:p>
    <w:p w14:paraId="5955FD36" w14:textId="77777777" w:rsidR="001A2058" w:rsidRPr="00B77285" w:rsidRDefault="002C58A7" w:rsidP="00B77285">
      <w:pPr>
        <w:ind w:left="7080"/>
        <w:rPr>
          <w:b/>
          <w:u w:val="single"/>
        </w:rPr>
      </w:pPr>
      <w:r w:rsidRPr="002C58A7">
        <w:rPr>
          <w:b/>
          <w:u w:val="single"/>
        </w:rPr>
        <w:t>D’UNE PART</w:t>
      </w:r>
      <w:r>
        <w:rPr>
          <w:b/>
          <w:u w:val="single"/>
        </w:rPr>
        <w:t>,</w:t>
      </w:r>
    </w:p>
    <w:p w14:paraId="52DFE864" w14:textId="77777777" w:rsidR="002C58A7" w:rsidRDefault="001A2058" w:rsidP="001A2058">
      <w:r w:rsidRPr="002C58A7">
        <w:t>ET</w:t>
      </w:r>
    </w:p>
    <w:p w14:paraId="11536367" w14:textId="77777777" w:rsidR="00EE0FEB" w:rsidRDefault="00EE0FEB" w:rsidP="001A2058"/>
    <w:p w14:paraId="342025D0" w14:textId="785F4541" w:rsidR="002C58A7" w:rsidRDefault="00906B12" w:rsidP="001A2058">
      <w:r>
        <w:rPr>
          <w:b/>
          <w:bCs/>
        </w:rPr>
        <w:t>L</w:t>
      </w:r>
      <w:r w:rsidR="00AA3359">
        <w:rPr>
          <w:b/>
          <w:bCs/>
        </w:rPr>
        <w:t>e S</w:t>
      </w:r>
      <w:r w:rsidRPr="00906B12">
        <w:rPr>
          <w:b/>
          <w:bCs/>
        </w:rPr>
        <w:t>yndicat CFTC</w:t>
      </w:r>
      <w:r>
        <w:t xml:space="preserve"> représenté par </w:t>
      </w:r>
    </w:p>
    <w:p w14:paraId="68416335" w14:textId="77777777" w:rsidR="009A4C3D" w:rsidRPr="00DD2CDA" w:rsidRDefault="009A4C3D" w:rsidP="001A2058">
      <w:pPr>
        <w:rPr>
          <w:b/>
        </w:rPr>
      </w:pPr>
    </w:p>
    <w:p w14:paraId="50575A9A" w14:textId="77777777" w:rsidR="002C58A7" w:rsidRDefault="002C58A7" w:rsidP="001A2058"/>
    <w:p w14:paraId="423BAF12" w14:textId="16B49F35" w:rsidR="002C58A7" w:rsidRDefault="002C58A7" w:rsidP="002C58A7">
      <w:pPr>
        <w:ind w:left="6372" w:firstLine="708"/>
        <w:rPr>
          <w:b/>
          <w:u w:val="single"/>
        </w:rPr>
      </w:pPr>
      <w:r w:rsidRPr="002C58A7">
        <w:rPr>
          <w:b/>
          <w:u w:val="single"/>
        </w:rPr>
        <w:t>D’AUTRE PART,</w:t>
      </w:r>
    </w:p>
    <w:p w14:paraId="2A4C7BD0" w14:textId="53369FF2" w:rsidR="00855417" w:rsidRDefault="00855417" w:rsidP="002C58A7">
      <w:pPr>
        <w:ind w:left="6372" w:firstLine="708"/>
        <w:rPr>
          <w:b/>
          <w:u w:val="single"/>
        </w:rPr>
      </w:pPr>
    </w:p>
    <w:p w14:paraId="71A2E865" w14:textId="77777777" w:rsidR="00855417" w:rsidRDefault="00855417" w:rsidP="002C58A7">
      <w:pPr>
        <w:ind w:left="6372" w:firstLine="708"/>
        <w:rPr>
          <w:b/>
          <w:u w:val="single"/>
        </w:rPr>
      </w:pPr>
    </w:p>
    <w:p w14:paraId="75A74BE3" w14:textId="77777777" w:rsidR="005767D9" w:rsidRDefault="005767D9" w:rsidP="002C58A7">
      <w:pPr>
        <w:ind w:left="6372" w:firstLine="708"/>
        <w:rPr>
          <w:b/>
          <w:u w:val="single"/>
        </w:rPr>
      </w:pPr>
    </w:p>
    <w:p w14:paraId="1066E232" w14:textId="77777777" w:rsidR="00964E3E" w:rsidRPr="00AC3A42" w:rsidRDefault="00964E3E" w:rsidP="00964E3E">
      <w:pPr>
        <w:pBdr>
          <w:bottom w:val="single" w:sz="12" w:space="1" w:color="auto"/>
        </w:pBdr>
        <w:rPr>
          <w:b/>
        </w:rPr>
      </w:pPr>
      <w:r w:rsidRPr="00AC3A42">
        <w:rPr>
          <w:b/>
        </w:rPr>
        <w:t>PREAMBULE</w:t>
      </w:r>
    </w:p>
    <w:p w14:paraId="63FB28E7" w14:textId="77777777" w:rsidR="00964E3E" w:rsidRDefault="00964E3E" w:rsidP="00964E3E"/>
    <w:p w14:paraId="355D2094" w14:textId="72C235FC" w:rsidR="00964E3E" w:rsidRDefault="00964E3E" w:rsidP="00964E3E">
      <w:r w:rsidRPr="00AC3A42">
        <w:t>Le présent a</w:t>
      </w:r>
      <w:r>
        <w:t xml:space="preserve">ccord s’inscrit dans le cadre des Articles L.2242-1 à L.2242-10 du Code du Travail sur la négociation annuelle obligatoire (N.A.O). </w:t>
      </w:r>
    </w:p>
    <w:p w14:paraId="50B78E81" w14:textId="77777777" w:rsidR="00964E3E" w:rsidRDefault="00964E3E" w:rsidP="00964E3E"/>
    <w:p w14:paraId="2CE2C24E" w14:textId="54C445A2" w:rsidR="00964E3E" w:rsidRDefault="00964E3E" w:rsidP="00964E3E">
      <w:r>
        <w:t>Il est le résultat d’une négociation menée entre l’UES DLB et le syndicat CFTC</w:t>
      </w:r>
      <w:r w:rsidR="00855417">
        <w:t xml:space="preserve"> lors des réunions du </w:t>
      </w:r>
      <w:r w:rsidR="009C60E4">
        <w:t>12</w:t>
      </w:r>
      <w:r w:rsidR="00855417">
        <w:t xml:space="preserve"> février et 2</w:t>
      </w:r>
      <w:r w:rsidR="009C60E4">
        <w:t xml:space="preserve">6 </w:t>
      </w:r>
      <w:r w:rsidR="00855417">
        <w:t>février 202</w:t>
      </w:r>
      <w:r w:rsidR="00C44DD3">
        <w:t>6</w:t>
      </w:r>
      <w:r w:rsidR="00855417">
        <w:t>.</w:t>
      </w:r>
    </w:p>
    <w:p w14:paraId="0719ACA2" w14:textId="77777777" w:rsidR="00964E3E" w:rsidRPr="00D558A6" w:rsidRDefault="00964E3E" w:rsidP="00964E3E">
      <w:pPr>
        <w:rPr>
          <w:color w:val="FF0000"/>
        </w:rPr>
      </w:pPr>
    </w:p>
    <w:p w14:paraId="49031CB6" w14:textId="77777777" w:rsidR="00855417" w:rsidRDefault="00855417" w:rsidP="00855417">
      <w:r>
        <w:t>A l’issue de ces réunions, les parties sont parvenues à un accord dont voici les modalités :</w:t>
      </w:r>
    </w:p>
    <w:p w14:paraId="17714A9C" w14:textId="77777777" w:rsidR="00855417" w:rsidRDefault="00855417" w:rsidP="00855417"/>
    <w:p w14:paraId="35E15AD9" w14:textId="21671266" w:rsidR="00855417" w:rsidRDefault="00855417" w:rsidP="00964E3E">
      <w:pPr>
        <w:rPr>
          <w:i/>
        </w:rPr>
      </w:pPr>
    </w:p>
    <w:p w14:paraId="0A39852F" w14:textId="5BB72368" w:rsidR="00855417" w:rsidRDefault="00855417" w:rsidP="00964E3E">
      <w:pPr>
        <w:rPr>
          <w:i/>
        </w:rPr>
      </w:pPr>
    </w:p>
    <w:p w14:paraId="1BD623A0" w14:textId="0121789C" w:rsidR="00855417" w:rsidRDefault="00855417" w:rsidP="00964E3E">
      <w:pPr>
        <w:rPr>
          <w:i/>
        </w:rPr>
      </w:pPr>
    </w:p>
    <w:p w14:paraId="4981EBDE" w14:textId="77777777" w:rsidR="00DD2CDA" w:rsidRDefault="00DD2CDA" w:rsidP="00964E3E"/>
    <w:p w14:paraId="0FDCC219" w14:textId="31560C34" w:rsidR="00B81D91" w:rsidRPr="00DB428B" w:rsidRDefault="00140D13" w:rsidP="00DB428B">
      <w:pPr>
        <w:pBdr>
          <w:bottom w:val="single" w:sz="12" w:space="1" w:color="auto"/>
        </w:pBdr>
        <w:rPr>
          <w:b/>
        </w:rPr>
      </w:pPr>
      <w:r>
        <w:rPr>
          <w:b/>
        </w:rPr>
        <w:t>ARTICLE</w:t>
      </w:r>
      <w:r w:rsidR="00B81D91">
        <w:rPr>
          <w:b/>
        </w:rPr>
        <w:t xml:space="preserve"> 1 : </w:t>
      </w:r>
      <w:r w:rsidR="002D27DE">
        <w:rPr>
          <w:b/>
        </w:rPr>
        <w:t xml:space="preserve">GRILLE </w:t>
      </w:r>
      <w:r w:rsidR="00B81D91">
        <w:rPr>
          <w:b/>
        </w:rPr>
        <w:t>DES SALAIRES</w:t>
      </w:r>
    </w:p>
    <w:p w14:paraId="0F1A35AD" w14:textId="77777777" w:rsidR="00B77285" w:rsidRDefault="00B77285" w:rsidP="00B81D91">
      <w:pPr>
        <w:rPr>
          <w:b/>
          <w:u w:val="single"/>
        </w:rPr>
      </w:pPr>
    </w:p>
    <w:p w14:paraId="7A79ABD4" w14:textId="258BA1A3" w:rsidR="00563341" w:rsidRDefault="00563341" w:rsidP="00563341">
      <w:r>
        <w:t xml:space="preserve">Il est convenu une augmentation générale de </w:t>
      </w:r>
    </w:p>
    <w:p w14:paraId="0D118CF9" w14:textId="77777777" w:rsidR="00B81D91" w:rsidRDefault="00B81D91" w:rsidP="00B81D91"/>
    <w:p w14:paraId="563B1352" w14:textId="0C70B5E3" w:rsidR="00D93371" w:rsidRDefault="00B81D91" w:rsidP="009B1726">
      <w:r>
        <w:t>En conséquence, la grille des salaires est modifiée comme suit :</w:t>
      </w:r>
    </w:p>
    <w:p w14:paraId="186F587C" w14:textId="77777777" w:rsidR="00445754" w:rsidRDefault="00445754" w:rsidP="009B1726">
      <w:pPr>
        <w:rPr>
          <w:i/>
        </w:rPr>
      </w:pPr>
    </w:p>
    <w:p w14:paraId="7B4E6D0E" w14:textId="49301FA7" w:rsidR="009B1726" w:rsidRDefault="009B1726" w:rsidP="009B1726">
      <w:pPr>
        <w:rPr>
          <w:i/>
        </w:rPr>
      </w:pPr>
      <w:r>
        <w:rPr>
          <w:i/>
        </w:rPr>
        <w:t>Les salaires minima ne pourront être inférieurs à ceux de la Convention Collective applicable à l’entreprise.</w:t>
      </w:r>
    </w:p>
    <w:p w14:paraId="0717F092" w14:textId="6E6FD2DC" w:rsidR="001333F4" w:rsidRDefault="001333F4" w:rsidP="00B81D91">
      <w:pPr>
        <w:rPr>
          <w:i/>
        </w:rPr>
      </w:pPr>
    </w:p>
    <w:p w14:paraId="52F934F0" w14:textId="77777777" w:rsidR="001965DC" w:rsidRDefault="001965DC" w:rsidP="00B81D91">
      <w:pPr>
        <w:rPr>
          <w:i/>
        </w:rPr>
      </w:pPr>
    </w:p>
    <w:p w14:paraId="7481DEE5" w14:textId="247D8863" w:rsidR="001065F6" w:rsidRPr="003E7434" w:rsidRDefault="001065F6" w:rsidP="001065F6">
      <w:pPr>
        <w:pBdr>
          <w:bottom w:val="single" w:sz="12" w:space="1" w:color="auto"/>
        </w:pBdr>
        <w:rPr>
          <w:b/>
        </w:rPr>
      </w:pPr>
      <w:r w:rsidRPr="003E7434">
        <w:rPr>
          <w:b/>
        </w:rPr>
        <w:t xml:space="preserve">ARTICLE </w:t>
      </w:r>
      <w:r>
        <w:rPr>
          <w:b/>
        </w:rPr>
        <w:t>2</w:t>
      </w:r>
      <w:r w:rsidRPr="003E7434">
        <w:rPr>
          <w:b/>
        </w:rPr>
        <w:t> : MAINTIEN DE LA PRIME DE PRESENCE SELON LES MEMES MODALITES QUE 202</w:t>
      </w:r>
      <w:r>
        <w:rPr>
          <w:b/>
        </w:rPr>
        <w:t>5</w:t>
      </w:r>
    </w:p>
    <w:p w14:paraId="3550F3F3" w14:textId="77777777" w:rsidR="001065F6" w:rsidRPr="00B374A8" w:rsidRDefault="001065F6" w:rsidP="001065F6">
      <w:pPr>
        <w:rPr>
          <w:highlight w:val="yellow"/>
        </w:rPr>
      </w:pPr>
    </w:p>
    <w:p w14:paraId="7DAB7562" w14:textId="77777777" w:rsidR="001065F6" w:rsidRDefault="001065F6" w:rsidP="001065F6">
      <w:r>
        <w:t>La prime de présence est maintenue selon les mêmes modalités de montant et de conditions d’octroi que 2025.</w:t>
      </w:r>
    </w:p>
    <w:p w14:paraId="0F226226" w14:textId="77777777" w:rsidR="00812E83" w:rsidRDefault="00812E83" w:rsidP="00B81D91">
      <w:pPr>
        <w:rPr>
          <w:i/>
        </w:rPr>
      </w:pPr>
    </w:p>
    <w:p w14:paraId="078FB268" w14:textId="77777777" w:rsidR="009C60E4" w:rsidRDefault="009C60E4" w:rsidP="00B81D91">
      <w:pPr>
        <w:rPr>
          <w:i/>
        </w:rPr>
      </w:pPr>
    </w:p>
    <w:p w14:paraId="2AFE91F1" w14:textId="7008AC3F" w:rsidR="009C60E4" w:rsidRDefault="009C60E4" w:rsidP="009C60E4">
      <w:pPr>
        <w:pBdr>
          <w:bottom w:val="single" w:sz="12" w:space="1" w:color="auto"/>
        </w:pBdr>
        <w:rPr>
          <w:b/>
        </w:rPr>
      </w:pPr>
      <w:r>
        <w:rPr>
          <w:b/>
        </w:rPr>
        <w:t xml:space="preserve">ARTICLE </w:t>
      </w:r>
      <w:r w:rsidR="001065F6">
        <w:rPr>
          <w:b/>
        </w:rPr>
        <w:t>3</w:t>
      </w:r>
      <w:r>
        <w:rPr>
          <w:b/>
        </w:rPr>
        <w:t> : CREATION D’UN NIVEAU CONDUCTEUR MACHINE EXPERT</w:t>
      </w:r>
      <w:r w:rsidR="007E2DFD">
        <w:rPr>
          <w:b/>
        </w:rPr>
        <w:t xml:space="preserve"> POUR </w:t>
      </w:r>
      <w:r w:rsidR="00C44DD3">
        <w:rPr>
          <w:b/>
        </w:rPr>
        <w:t xml:space="preserve">LA SOCIETE </w:t>
      </w:r>
      <w:r w:rsidR="007E2DFD">
        <w:rPr>
          <w:b/>
        </w:rPr>
        <w:t>MIX BUFFET TRAITEUR</w:t>
      </w:r>
    </w:p>
    <w:p w14:paraId="7B05A16E" w14:textId="77777777" w:rsidR="009C60E4" w:rsidRDefault="009C60E4" w:rsidP="00B81D91">
      <w:pPr>
        <w:rPr>
          <w:i/>
        </w:rPr>
      </w:pPr>
    </w:p>
    <w:p w14:paraId="2650FEEC" w14:textId="50A6A52B" w:rsidR="009C60E4" w:rsidRDefault="00812E83" w:rsidP="00B81D91">
      <w:pPr>
        <w:rPr>
          <w:rStyle w:val="lev"/>
          <w:b w:val="0"/>
        </w:rPr>
      </w:pPr>
      <w:r>
        <w:t xml:space="preserve">Les parties conviennent de la création, au sein de la classification interne de l’entreprise, d’un niveau supplémentaire intitulé </w:t>
      </w:r>
      <w:r w:rsidRPr="00812E83">
        <w:rPr>
          <w:rStyle w:val="lev"/>
          <w:b w:val="0"/>
        </w:rPr>
        <w:t>« Conducteur Machine Expert »</w:t>
      </w:r>
      <w:r w:rsidRPr="00812E83">
        <w:rPr>
          <w:b/>
        </w:rPr>
        <w:t xml:space="preserve">, </w:t>
      </w:r>
      <w:r>
        <w:t xml:space="preserve">positionné au </w:t>
      </w:r>
      <w:r w:rsidRPr="00812E83">
        <w:rPr>
          <w:rStyle w:val="lev"/>
          <w:b w:val="0"/>
        </w:rPr>
        <w:t>coefficient</w:t>
      </w:r>
      <w:bookmarkStart w:id="0" w:name="_GoBack"/>
      <w:bookmarkEnd w:id="0"/>
      <w:r>
        <w:rPr>
          <w:rStyle w:val="lev"/>
          <w:b w:val="0"/>
        </w:rPr>
        <w:t xml:space="preserve">. </w:t>
      </w:r>
    </w:p>
    <w:p w14:paraId="2B2EABCC" w14:textId="77777777" w:rsidR="008352F5" w:rsidRDefault="008352F5" w:rsidP="00B81D91"/>
    <w:p w14:paraId="5A0E91AA" w14:textId="3D34BC75" w:rsidR="00812E83" w:rsidRDefault="00812E83" w:rsidP="00B81D91">
      <w:r>
        <w:t>Ce niveau correspond à un degré supérieur de technicité, d’autonomie et de responsabilité dans la conduite et l’optimisation des équipements de production.</w:t>
      </w:r>
    </w:p>
    <w:p w14:paraId="6701F97D" w14:textId="0C635993" w:rsidR="00812E83" w:rsidRPr="00812E83" w:rsidRDefault="00EB73CA" w:rsidP="000123D0">
      <w:pPr>
        <w:spacing w:before="100" w:beforeAutospacing="1"/>
        <w:outlineLvl w:val="2"/>
        <w:rPr>
          <w:b/>
          <w:bCs/>
        </w:rPr>
      </w:pPr>
      <w:r>
        <w:rPr>
          <w:b/>
          <w:bCs/>
        </w:rPr>
        <w:t>3</w:t>
      </w:r>
      <w:r w:rsidR="00812E83" w:rsidRPr="00812E83">
        <w:rPr>
          <w:b/>
          <w:bCs/>
        </w:rPr>
        <w:t>.1 – Définition des missions</w:t>
      </w:r>
    </w:p>
    <w:p w14:paraId="51CD1856" w14:textId="77777777" w:rsidR="00812E83" w:rsidRPr="00812E83" w:rsidRDefault="00812E83" w:rsidP="007E2DFD">
      <w:r w:rsidRPr="00812E83">
        <w:t>Le Conducteur Machine Expert assure notamment :</w:t>
      </w:r>
    </w:p>
    <w:p w14:paraId="442B729C" w14:textId="77777777" w:rsidR="00812E83" w:rsidRPr="00812E83" w:rsidRDefault="00812E83" w:rsidP="007E2DFD">
      <w:pPr>
        <w:numPr>
          <w:ilvl w:val="0"/>
          <w:numId w:val="10"/>
        </w:numPr>
        <w:spacing w:after="100" w:afterAutospacing="1"/>
      </w:pPr>
      <w:r w:rsidRPr="00812E83">
        <w:t>La maîtrise complète des réglages complexes et changements de formats ;</w:t>
      </w:r>
    </w:p>
    <w:p w14:paraId="51D89C91" w14:textId="77777777" w:rsidR="00812E83" w:rsidRPr="00812E83" w:rsidRDefault="00812E83" w:rsidP="00812E83">
      <w:pPr>
        <w:numPr>
          <w:ilvl w:val="0"/>
          <w:numId w:val="10"/>
        </w:numPr>
        <w:spacing w:before="100" w:beforeAutospacing="1" w:after="100" w:afterAutospacing="1"/>
      </w:pPr>
      <w:r w:rsidRPr="00812E83">
        <w:t>Le diagnostic et le traitement des dysfonctionnements de premier niveau ;</w:t>
      </w:r>
    </w:p>
    <w:p w14:paraId="7DFB54F7" w14:textId="77777777" w:rsidR="00812E83" w:rsidRPr="00812E83" w:rsidRDefault="00812E83" w:rsidP="00812E83">
      <w:pPr>
        <w:numPr>
          <w:ilvl w:val="0"/>
          <w:numId w:val="10"/>
        </w:numPr>
        <w:spacing w:before="100" w:beforeAutospacing="1" w:after="100" w:afterAutospacing="1"/>
      </w:pPr>
      <w:r w:rsidRPr="00812E83">
        <w:t>L’optimisation des performances de la ligne (qualité, cadence, pertes matières) ;</w:t>
      </w:r>
    </w:p>
    <w:p w14:paraId="2DF79652" w14:textId="77777777" w:rsidR="00812E83" w:rsidRPr="00812E83" w:rsidRDefault="00812E83" w:rsidP="00812E83">
      <w:pPr>
        <w:numPr>
          <w:ilvl w:val="0"/>
          <w:numId w:val="10"/>
        </w:numPr>
        <w:spacing w:before="100" w:beforeAutospacing="1" w:after="100" w:afterAutospacing="1"/>
      </w:pPr>
      <w:r w:rsidRPr="00812E83">
        <w:t>L’accompagnement technique et la transmission des compétences aux conducteurs de niveau inférieur ;</w:t>
      </w:r>
    </w:p>
    <w:p w14:paraId="0E4E94BE" w14:textId="77777777" w:rsidR="00812E83" w:rsidRPr="00812E83" w:rsidRDefault="00812E83" w:rsidP="00812E83">
      <w:pPr>
        <w:numPr>
          <w:ilvl w:val="0"/>
          <w:numId w:val="10"/>
        </w:numPr>
        <w:spacing w:before="100" w:beforeAutospacing="1" w:after="100" w:afterAutospacing="1"/>
      </w:pPr>
      <w:r w:rsidRPr="00812E83">
        <w:t>La participation aux démarches d’amélioration continue ;</w:t>
      </w:r>
    </w:p>
    <w:p w14:paraId="77AD0567" w14:textId="77777777" w:rsidR="00812E83" w:rsidRPr="00812E83" w:rsidRDefault="00812E83" w:rsidP="00D2251E">
      <w:pPr>
        <w:numPr>
          <w:ilvl w:val="0"/>
          <w:numId w:val="10"/>
        </w:numPr>
        <w:spacing w:after="100" w:afterAutospacing="1"/>
      </w:pPr>
      <w:r w:rsidRPr="00812E83">
        <w:t>Le respect et la diffusion des standards sécurité et qualité.</w:t>
      </w:r>
    </w:p>
    <w:p w14:paraId="43B52C17" w14:textId="77777777" w:rsidR="00812E83" w:rsidRPr="00812E83" w:rsidRDefault="00812E83" w:rsidP="00812E83">
      <w:pPr>
        <w:spacing w:before="100" w:beforeAutospacing="1" w:after="100" w:afterAutospacing="1"/>
      </w:pPr>
      <w:r w:rsidRPr="00812E83">
        <w:t>Il peut, sans exercer de pouvoir hiérarchique permanent, assurer une coordination fonctionnelle de l’équipe sur la ligne dont il a la charge.</w:t>
      </w:r>
    </w:p>
    <w:p w14:paraId="186948F2" w14:textId="19712D27" w:rsidR="00812E83" w:rsidRPr="00812E83" w:rsidRDefault="00EB73CA" w:rsidP="000123D0">
      <w:pPr>
        <w:spacing w:before="100" w:beforeAutospacing="1"/>
        <w:outlineLvl w:val="2"/>
        <w:rPr>
          <w:b/>
          <w:bCs/>
        </w:rPr>
      </w:pPr>
      <w:r>
        <w:rPr>
          <w:b/>
          <w:bCs/>
        </w:rPr>
        <w:t>3</w:t>
      </w:r>
      <w:r w:rsidR="00812E83" w:rsidRPr="00812E83">
        <w:rPr>
          <w:b/>
          <w:bCs/>
        </w:rPr>
        <w:t>.2 – Conditions d’accès</w:t>
      </w:r>
    </w:p>
    <w:p w14:paraId="1A20368C" w14:textId="6012737E" w:rsidR="00812E83" w:rsidRPr="00812E83" w:rsidRDefault="00812E83" w:rsidP="000123D0">
      <w:r w:rsidRPr="00812E83">
        <w:t>L’a</w:t>
      </w:r>
      <w:r w:rsidR="000123D0">
        <w:t>cc</w:t>
      </w:r>
      <w:r w:rsidRPr="00812E83">
        <w:t>ès au niveau « Conducteur Machine Expert » est subordonné :</w:t>
      </w:r>
    </w:p>
    <w:p w14:paraId="0AD3D69C" w14:textId="77777777" w:rsidR="00812E83" w:rsidRPr="00812E83" w:rsidRDefault="00812E83" w:rsidP="00AE314A">
      <w:pPr>
        <w:numPr>
          <w:ilvl w:val="0"/>
          <w:numId w:val="11"/>
        </w:numPr>
        <w:spacing w:after="100" w:afterAutospacing="1"/>
      </w:pPr>
      <w:r w:rsidRPr="00812E83">
        <w:t>À la maîtrise avérée des compétences techniques définies dans la grille d’évaluation ;</w:t>
      </w:r>
    </w:p>
    <w:p w14:paraId="7BDCC734" w14:textId="2A046822" w:rsidR="00812E83" w:rsidRPr="00812E83" w:rsidRDefault="00812E83" w:rsidP="00812E83">
      <w:pPr>
        <w:numPr>
          <w:ilvl w:val="0"/>
          <w:numId w:val="11"/>
        </w:numPr>
        <w:spacing w:before="100" w:beforeAutospacing="1" w:after="100" w:afterAutospacing="1"/>
      </w:pPr>
      <w:r w:rsidRPr="00812E83">
        <w:t>À une évaluation formalisée réalisée par la hiérarchie au moyen d’une grille objective.</w:t>
      </w:r>
    </w:p>
    <w:p w14:paraId="5FD3205B" w14:textId="77777777" w:rsidR="00812E83" w:rsidRPr="00812E83" w:rsidRDefault="00812E83" w:rsidP="000123D0">
      <w:pPr>
        <w:spacing w:before="100" w:beforeAutospacing="1"/>
      </w:pPr>
      <w:r w:rsidRPr="00812E83">
        <w:t>Cette grille d’évaluation repose notamment sur les critères suivants :</w:t>
      </w:r>
    </w:p>
    <w:p w14:paraId="418D36AC" w14:textId="77777777" w:rsidR="00812E83" w:rsidRPr="00812E83" w:rsidRDefault="00812E83" w:rsidP="007E2DFD">
      <w:pPr>
        <w:numPr>
          <w:ilvl w:val="0"/>
          <w:numId w:val="12"/>
        </w:numPr>
        <w:spacing w:after="100" w:afterAutospacing="1"/>
      </w:pPr>
      <w:r w:rsidRPr="00812E83">
        <w:t>Technicité et polyvalence ;</w:t>
      </w:r>
    </w:p>
    <w:p w14:paraId="617748BD" w14:textId="77777777" w:rsidR="00812E83" w:rsidRPr="00812E83" w:rsidRDefault="00812E83" w:rsidP="00812E83">
      <w:pPr>
        <w:numPr>
          <w:ilvl w:val="0"/>
          <w:numId w:val="12"/>
        </w:numPr>
        <w:spacing w:before="100" w:beforeAutospacing="1" w:after="100" w:afterAutospacing="1"/>
      </w:pPr>
      <w:r w:rsidRPr="00812E83">
        <w:t>Autonomie et capacité d’anticipation ;</w:t>
      </w:r>
    </w:p>
    <w:p w14:paraId="382E55D9" w14:textId="22E36ADA" w:rsidR="00812E83" w:rsidRPr="00812E83" w:rsidRDefault="00812E83" w:rsidP="00812E83">
      <w:pPr>
        <w:numPr>
          <w:ilvl w:val="0"/>
          <w:numId w:val="12"/>
        </w:numPr>
        <w:spacing w:before="100" w:beforeAutospacing="1" w:after="100" w:afterAutospacing="1"/>
      </w:pPr>
      <w:r w:rsidRPr="00812E83">
        <w:t xml:space="preserve">Fiabilité et respect des standards </w:t>
      </w:r>
      <w:r w:rsidR="00622BA4">
        <w:t xml:space="preserve">sécurité et </w:t>
      </w:r>
      <w:r w:rsidRPr="00812E83">
        <w:t>qualité ;</w:t>
      </w:r>
    </w:p>
    <w:p w14:paraId="64A041D8" w14:textId="77777777" w:rsidR="00812E83" w:rsidRPr="00812E83" w:rsidRDefault="00812E83" w:rsidP="00812E83">
      <w:pPr>
        <w:numPr>
          <w:ilvl w:val="0"/>
          <w:numId w:val="12"/>
        </w:numPr>
        <w:spacing w:before="100" w:beforeAutospacing="1" w:after="100" w:afterAutospacing="1"/>
      </w:pPr>
      <w:r w:rsidRPr="00812E83">
        <w:t>Contribution à la performance collective ;</w:t>
      </w:r>
    </w:p>
    <w:p w14:paraId="730AD767" w14:textId="77777777" w:rsidR="00812E83" w:rsidRPr="00812E83" w:rsidRDefault="00812E83" w:rsidP="00812E83">
      <w:pPr>
        <w:numPr>
          <w:ilvl w:val="0"/>
          <w:numId w:val="12"/>
        </w:numPr>
        <w:spacing w:before="100" w:beforeAutospacing="1" w:after="100" w:afterAutospacing="1"/>
      </w:pPr>
      <w:r w:rsidRPr="00812E83">
        <w:t>Capacité de transmission des savoir-faire.</w:t>
      </w:r>
    </w:p>
    <w:p w14:paraId="39337F0C" w14:textId="4415953A" w:rsidR="00812E83" w:rsidRPr="000123D0" w:rsidRDefault="00812E83" w:rsidP="000123D0">
      <w:pPr>
        <w:spacing w:before="100" w:beforeAutospacing="1" w:after="100" w:afterAutospacing="1"/>
        <w:rPr>
          <w:rStyle w:val="lev"/>
          <w:b w:val="0"/>
          <w:bCs w:val="0"/>
        </w:rPr>
      </w:pPr>
      <w:r w:rsidRPr="00812E83">
        <w:lastRenderedPageBreak/>
        <w:t>La décision de positionnement relève de l’employeur, après examen des critères ci-dessus.</w:t>
      </w:r>
    </w:p>
    <w:p w14:paraId="695B9862" w14:textId="77777777" w:rsidR="00812E83" w:rsidRDefault="00812E83" w:rsidP="00B81D91">
      <w:pPr>
        <w:rPr>
          <w:i/>
        </w:rPr>
      </w:pPr>
    </w:p>
    <w:p w14:paraId="5F336154" w14:textId="5C163D4F" w:rsidR="001C7FC8" w:rsidRPr="00E6131B" w:rsidRDefault="001C7FC8" w:rsidP="001C7FC8">
      <w:pPr>
        <w:pBdr>
          <w:bottom w:val="single" w:sz="12" w:space="1" w:color="auto"/>
        </w:pBdr>
        <w:rPr>
          <w:b/>
          <w:color w:val="000000" w:themeColor="text1"/>
        </w:rPr>
      </w:pPr>
      <w:r>
        <w:rPr>
          <w:b/>
          <w:color w:val="000000" w:themeColor="text1"/>
        </w:rPr>
        <w:t>ARTICLE</w:t>
      </w:r>
      <w:r w:rsidRPr="00E6131B">
        <w:rPr>
          <w:b/>
          <w:color w:val="000000" w:themeColor="text1"/>
        </w:rPr>
        <w:t xml:space="preserve"> </w:t>
      </w:r>
      <w:r w:rsidR="00BF38F7">
        <w:rPr>
          <w:b/>
          <w:color w:val="000000" w:themeColor="text1"/>
        </w:rPr>
        <w:t>4</w:t>
      </w:r>
      <w:r w:rsidRPr="00E6131B">
        <w:rPr>
          <w:b/>
          <w:color w:val="000000" w:themeColor="text1"/>
        </w:rPr>
        <w:t xml:space="preserve"> : </w:t>
      </w:r>
      <w:r>
        <w:rPr>
          <w:b/>
          <w:color w:val="000000" w:themeColor="text1"/>
        </w:rPr>
        <w:t>POURSUITE FOURCHETTE HAUTE</w:t>
      </w:r>
      <w:r w:rsidRPr="00E6131B">
        <w:rPr>
          <w:b/>
          <w:color w:val="000000" w:themeColor="text1"/>
        </w:rPr>
        <w:t xml:space="preserve"> </w:t>
      </w:r>
      <w:r>
        <w:rPr>
          <w:b/>
          <w:color w:val="000000" w:themeColor="text1"/>
        </w:rPr>
        <w:t>AMENAGEMENT DU TEMPS DE TRAVAIL SOCIETE MIX BUFFET TRAITEUR</w:t>
      </w:r>
    </w:p>
    <w:p w14:paraId="5129C1BC" w14:textId="77777777" w:rsidR="001C7FC8" w:rsidRPr="00E6131B" w:rsidRDefault="001C7FC8" w:rsidP="001C7FC8">
      <w:pPr>
        <w:rPr>
          <w:color w:val="000000" w:themeColor="text1"/>
        </w:rPr>
      </w:pPr>
    </w:p>
    <w:p w14:paraId="49FA2A8E" w14:textId="77777777" w:rsidR="001C7FC8" w:rsidRDefault="001C7FC8" w:rsidP="001C7FC8">
      <w:r w:rsidRPr="00E6131B">
        <w:rPr>
          <w:color w:val="000000" w:themeColor="text1"/>
        </w:rPr>
        <w:t>A titre expérimental</w:t>
      </w:r>
      <w:r>
        <w:rPr>
          <w:color w:val="000000" w:themeColor="text1"/>
        </w:rPr>
        <w:t xml:space="preserve">, il avait été décidé, </w:t>
      </w:r>
      <w:r w:rsidRPr="00E6131B">
        <w:rPr>
          <w:color w:val="000000" w:themeColor="text1"/>
        </w:rPr>
        <w:t>pour la période annuelle de référence</w:t>
      </w:r>
      <w:r>
        <w:rPr>
          <w:color w:val="000000" w:themeColor="text1"/>
        </w:rPr>
        <w:t xml:space="preserve"> de l’année passée, d’abaisser</w:t>
      </w:r>
      <w:r w:rsidRPr="00E6131B">
        <w:rPr>
          <w:color w:val="000000" w:themeColor="text1"/>
        </w:rPr>
        <w:t xml:space="preserve"> la fourchette haute prévue par l’Ac</w:t>
      </w:r>
      <w:r>
        <w:rPr>
          <w:color w:val="000000" w:themeColor="text1"/>
        </w:rPr>
        <w:t xml:space="preserve">cord 35 heures du 27 février </w:t>
      </w:r>
      <w:r w:rsidRPr="001351A3">
        <w:t xml:space="preserve">2012. </w:t>
      </w:r>
    </w:p>
    <w:p w14:paraId="1D3F5A96" w14:textId="77777777" w:rsidR="001C7FC8" w:rsidRDefault="001C7FC8" w:rsidP="001C7FC8"/>
    <w:p w14:paraId="2282ED88" w14:textId="77777777" w:rsidR="001C7FC8" w:rsidRDefault="001C7FC8" w:rsidP="001C7FC8">
      <w:pPr>
        <w:rPr>
          <w:color w:val="000000" w:themeColor="text1"/>
        </w:rPr>
      </w:pPr>
      <w:r>
        <w:t>Cette modalité est reconduite pour un an.</w:t>
      </w:r>
    </w:p>
    <w:p w14:paraId="13DF475C" w14:textId="77777777" w:rsidR="001C7FC8" w:rsidRDefault="001C7FC8" w:rsidP="001C7FC8">
      <w:pPr>
        <w:rPr>
          <w:color w:val="000000" w:themeColor="text1"/>
        </w:rPr>
      </w:pPr>
    </w:p>
    <w:p w14:paraId="77C15CCD" w14:textId="77777777" w:rsidR="001C7FC8" w:rsidRDefault="001C7FC8" w:rsidP="001C7FC8">
      <w:pPr>
        <w:rPr>
          <w:color w:val="000000" w:themeColor="text1"/>
        </w:rPr>
      </w:pPr>
      <w:r>
        <w:rPr>
          <w:color w:val="000000" w:themeColor="text1"/>
        </w:rPr>
        <w:t>Ainsi, l</w:t>
      </w:r>
      <w:r w:rsidRPr="00E6131B">
        <w:rPr>
          <w:color w:val="000000" w:themeColor="text1"/>
        </w:rPr>
        <w:t>a limite haute d’activité</w:t>
      </w:r>
      <w:r>
        <w:rPr>
          <w:color w:val="000000" w:themeColor="text1"/>
        </w:rPr>
        <w:t xml:space="preserve"> est</w:t>
      </w:r>
      <w:r w:rsidRPr="00E6131B">
        <w:rPr>
          <w:color w:val="000000" w:themeColor="text1"/>
        </w:rPr>
        <w:t xml:space="preserve"> fixée à 40</w:t>
      </w:r>
      <w:r>
        <w:rPr>
          <w:color w:val="000000" w:themeColor="text1"/>
        </w:rPr>
        <w:t>H à partir du 1</w:t>
      </w:r>
      <w:r w:rsidRPr="00E6131B">
        <w:rPr>
          <w:color w:val="000000" w:themeColor="text1"/>
          <w:vertAlign w:val="superscript"/>
        </w:rPr>
        <w:t>er</w:t>
      </w:r>
      <w:r>
        <w:rPr>
          <w:color w:val="000000" w:themeColor="text1"/>
        </w:rPr>
        <w:t xml:space="preserve"> juin 2026 jusqu’au 31 mai 2027</w:t>
      </w:r>
      <w:r w:rsidRPr="00E6131B">
        <w:rPr>
          <w:color w:val="000000" w:themeColor="text1"/>
        </w:rPr>
        <w:t xml:space="preserve">. </w:t>
      </w:r>
    </w:p>
    <w:p w14:paraId="50121025" w14:textId="77777777" w:rsidR="001C7FC8" w:rsidRDefault="001C7FC8" w:rsidP="001C7FC8">
      <w:pPr>
        <w:rPr>
          <w:color w:val="000000" w:themeColor="text1"/>
        </w:rPr>
      </w:pPr>
    </w:p>
    <w:p w14:paraId="60023607" w14:textId="77777777" w:rsidR="001C7FC8" w:rsidRPr="00E6131B" w:rsidRDefault="001C7FC8" w:rsidP="001C7FC8">
      <w:pPr>
        <w:rPr>
          <w:color w:val="000000" w:themeColor="text1"/>
        </w:rPr>
      </w:pPr>
      <w:r>
        <w:rPr>
          <w:color w:val="000000" w:themeColor="text1"/>
        </w:rPr>
        <w:t>Comme le prévoit l’Accord 35h, les heures effectuées au-delà de 35h et dans la limite de 40h ne seront pas considérées comme des heures supplémentaires (et mises au compteur) et les heures effectuées au-delà de 40h constitueront des heures supplémentaires rémunérées mensuellement.</w:t>
      </w:r>
    </w:p>
    <w:p w14:paraId="4FDF9B89" w14:textId="77777777" w:rsidR="001C7FC8" w:rsidRDefault="001C7FC8" w:rsidP="001C7FC8"/>
    <w:p w14:paraId="791941DE" w14:textId="5864F88E" w:rsidR="00B47757" w:rsidRDefault="00B47757" w:rsidP="00B47757">
      <w:pPr>
        <w:pBdr>
          <w:bottom w:val="single" w:sz="12" w:space="1" w:color="auto"/>
        </w:pBdr>
        <w:rPr>
          <w:b/>
        </w:rPr>
      </w:pPr>
      <w:r>
        <w:rPr>
          <w:b/>
        </w:rPr>
        <w:t xml:space="preserve">ARTICLE </w:t>
      </w:r>
      <w:r w:rsidR="00BF38F7">
        <w:rPr>
          <w:b/>
        </w:rPr>
        <w:t>5</w:t>
      </w:r>
      <w:r>
        <w:rPr>
          <w:b/>
        </w:rPr>
        <w:t xml:space="preserve"> : </w:t>
      </w:r>
      <w:r w:rsidR="009C60E4">
        <w:rPr>
          <w:b/>
        </w:rPr>
        <w:t xml:space="preserve">POURSUITE DE LA </w:t>
      </w:r>
      <w:r>
        <w:rPr>
          <w:b/>
        </w:rPr>
        <w:t>MAJORATION DES HEURES DE SAMEDI SI 6EME JOUR TRAVAILLE</w:t>
      </w:r>
    </w:p>
    <w:p w14:paraId="5900DE8D" w14:textId="77777777" w:rsidR="00B47757" w:rsidRDefault="00B47757" w:rsidP="00B47757"/>
    <w:p w14:paraId="1166BFA3" w14:textId="3D70AE22" w:rsidR="00B47757" w:rsidRDefault="009C60E4" w:rsidP="00B47757">
      <w:r>
        <w:t xml:space="preserve">Il a été décidé de la poursuite de la </w:t>
      </w:r>
      <w:r w:rsidR="00B47757">
        <w:t xml:space="preserve">majoration de des heures du samedi </w:t>
      </w:r>
      <w:r>
        <w:t xml:space="preserve">qui </w:t>
      </w:r>
      <w:r w:rsidR="00B47757">
        <w:t>sera appliquée et payée automatiquement sur le mois même.</w:t>
      </w:r>
    </w:p>
    <w:p w14:paraId="2DD27FB9" w14:textId="77777777" w:rsidR="00B47757" w:rsidRDefault="00B47757" w:rsidP="00B47757"/>
    <w:p w14:paraId="7F7A95D3" w14:textId="4E654AEC" w:rsidR="00B47757" w:rsidRDefault="00B374A8" w:rsidP="00B47757">
      <w:r>
        <w:t xml:space="preserve">Les heures effectuées alimenteront normalement le compteur d’heures (dans la limite de la fourchette haute définie à l’article </w:t>
      </w:r>
      <w:r w:rsidR="00EB73CA">
        <w:t>4</w:t>
      </w:r>
      <w:r>
        <w:t>).</w:t>
      </w:r>
    </w:p>
    <w:p w14:paraId="1CD2B3A5" w14:textId="77777777" w:rsidR="00B47757" w:rsidRDefault="00B47757" w:rsidP="00B47757"/>
    <w:p w14:paraId="5A427B4F" w14:textId="77777777" w:rsidR="00B47757" w:rsidRDefault="00B47757" w:rsidP="00B47757">
      <w:r>
        <w:t>Si le samedi est récupéré dans la semaine, cette majoration ne s’applique pas.</w:t>
      </w:r>
    </w:p>
    <w:p w14:paraId="20266BF1" w14:textId="7D07CED2" w:rsidR="00D93371" w:rsidRDefault="00D93371" w:rsidP="00B81D91">
      <w:pPr>
        <w:rPr>
          <w:i/>
        </w:rPr>
      </w:pPr>
    </w:p>
    <w:p w14:paraId="615F32F1" w14:textId="320138E1" w:rsidR="002F4C54" w:rsidRDefault="00140D13" w:rsidP="002F4C54">
      <w:pPr>
        <w:pBdr>
          <w:bottom w:val="single" w:sz="12" w:space="1" w:color="auto"/>
        </w:pBdr>
      </w:pPr>
      <w:r w:rsidRPr="002F4C54">
        <w:rPr>
          <w:b/>
        </w:rPr>
        <w:t>ARTICLE</w:t>
      </w:r>
      <w:r w:rsidR="008657EF" w:rsidRPr="002F4C54">
        <w:rPr>
          <w:b/>
        </w:rPr>
        <w:t xml:space="preserve"> </w:t>
      </w:r>
      <w:r w:rsidR="00C07825" w:rsidRPr="002F4C54">
        <w:rPr>
          <w:b/>
        </w:rPr>
        <w:t>6</w:t>
      </w:r>
      <w:r w:rsidR="008657EF" w:rsidRPr="002F4C54">
        <w:rPr>
          <w:b/>
        </w:rPr>
        <w:t xml:space="preserve"> : </w:t>
      </w:r>
      <w:r w:rsidR="009C60E4" w:rsidRPr="002F4C54">
        <w:rPr>
          <w:b/>
        </w:rPr>
        <w:t>PAIEMENT DES SAMEDIS TRAVAILLES</w:t>
      </w:r>
    </w:p>
    <w:p w14:paraId="1C322F8E" w14:textId="1EF811EF" w:rsidR="002F4C54" w:rsidRDefault="002F4C54" w:rsidP="003E3121">
      <w:pPr>
        <w:pStyle w:val="NormalWeb"/>
        <w:spacing w:after="0" w:afterAutospacing="0"/>
      </w:pPr>
      <w:r>
        <w:t>Les samedis travaillés seront rémunérés sur le</w:t>
      </w:r>
      <w:r w:rsidR="00EB73CA">
        <w:t>s</w:t>
      </w:r>
      <w:r>
        <w:t xml:space="preserve"> mois de Mai 2026, Juin 2026 et Décembre 2026. </w:t>
      </w:r>
    </w:p>
    <w:p w14:paraId="4C57128F" w14:textId="1748BC3E" w:rsidR="002F4C54" w:rsidRDefault="002F4C54" w:rsidP="002F4C54">
      <w:pPr>
        <w:pStyle w:val="NormalWeb"/>
      </w:pPr>
      <w:r>
        <w:t>Le paiement constitue la règle par défaut et ne concerne que les samedis exceptionnellement travaillés. Cette disposition ne s’applique pas aux sociétés dont l’activité prévoit un travail habituel tous les samedis de l’année</w:t>
      </w:r>
      <w:r w:rsidR="00D2251E">
        <w:t xml:space="preserve"> et que le samedi est récupéré dans la semaine</w:t>
      </w:r>
      <w:r>
        <w:t>.</w:t>
      </w:r>
    </w:p>
    <w:p w14:paraId="66C0C587" w14:textId="2DD4BB44" w:rsidR="00F46376" w:rsidRPr="00EB73CA" w:rsidRDefault="00E60BC4" w:rsidP="002F4C54">
      <w:pPr>
        <w:pStyle w:val="NormalWeb"/>
      </w:pPr>
      <w:r w:rsidRPr="00EB73CA">
        <w:t>A</w:t>
      </w:r>
      <w:r w:rsidR="00BF38F7" w:rsidRPr="00EB73CA">
        <w:t xml:space="preserve"> titre dérogatoire, les salariés qui souhaitent que les heures effectuées le samedi soient versées dans leur </w:t>
      </w:r>
      <w:r w:rsidR="00BF38F7" w:rsidRPr="00EB73CA">
        <w:rPr>
          <w:rStyle w:val="lev"/>
          <w:b w:val="0"/>
        </w:rPr>
        <w:t>compteur d’heures</w:t>
      </w:r>
      <w:r w:rsidR="00BF38F7" w:rsidRPr="00EB73CA">
        <w:t xml:space="preserve"> pourront en faire la demande.</w:t>
      </w:r>
      <w:r w:rsidR="00D2251E" w:rsidRPr="00EB73CA">
        <w:t xml:space="preserve"> </w:t>
      </w:r>
      <w:r w:rsidR="00BF38F7" w:rsidRPr="00EB73CA">
        <w:t xml:space="preserve">Dans ce cas, le choix devra être exprimé </w:t>
      </w:r>
      <w:r w:rsidR="00BF38F7" w:rsidRPr="00EB73CA">
        <w:rPr>
          <w:rStyle w:val="lev"/>
          <w:b w:val="0"/>
        </w:rPr>
        <w:t>en début de saison et vaudra pour l’ensemble de l’année 2026</w:t>
      </w:r>
      <w:r w:rsidR="00BF38F7" w:rsidRPr="00EB73CA">
        <w:rPr>
          <w:b/>
        </w:rPr>
        <w:t>.</w:t>
      </w:r>
    </w:p>
    <w:p w14:paraId="23DB4ADC" w14:textId="3045F195" w:rsidR="003E7434" w:rsidRPr="003E7434" w:rsidRDefault="003E7434" w:rsidP="003E7434">
      <w:pPr>
        <w:pBdr>
          <w:bottom w:val="single" w:sz="12" w:space="1" w:color="auto"/>
        </w:pBdr>
        <w:rPr>
          <w:b/>
        </w:rPr>
      </w:pPr>
      <w:r>
        <w:rPr>
          <w:b/>
        </w:rPr>
        <w:t xml:space="preserve">ARTICLE </w:t>
      </w:r>
      <w:proofErr w:type="gramStart"/>
      <w:r w:rsidR="00C07825">
        <w:rPr>
          <w:b/>
        </w:rPr>
        <w:t>7</w:t>
      </w:r>
      <w:r>
        <w:rPr>
          <w:b/>
        </w:rPr>
        <w:t>:</w:t>
      </w:r>
      <w:proofErr w:type="gramEnd"/>
      <w:r>
        <w:rPr>
          <w:b/>
        </w:rPr>
        <w:t xml:space="preserve"> DATE D’EFFET</w:t>
      </w:r>
    </w:p>
    <w:p w14:paraId="39D74D94" w14:textId="77777777" w:rsidR="00516279" w:rsidRDefault="00516279" w:rsidP="00516279"/>
    <w:p w14:paraId="13C7E9FB" w14:textId="6CC19EC9" w:rsidR="00516279" w:rsidRDefault="008538F4" w:rsidP="00516279">
      <w:r>
        <w:t xml:space="preserve">A l’exclusion </w:t>
      </w:r>
      <w:r w:rsidR="00B84A23">
        <w:t xml:space="preserve">de l’article </w:t>
      </w:r>
      <w:r w:rsidR="00EB73CA">
        <w:t>4</w:t>
      </w:r>
      <w:r w:rsidR="00D82D29">
        <w:t>, i</w:t>
      </w:r>
      <w:r w:rsidR="00516279" w:rsidRPr="00F27990">
        <w:t xml:space="preserve">l est convenu </w:t>
      </w:r>
      <w:r w:rsidR="00516279">
        <w:t xml:space="preserve">entre les parties </w:t>
      </w:r>
      <w:r w:rsidR="00516279" w:rsidRPr="00F27990">
        <w:t>que le pr</w:t>
      </w:r>
      <w:r w:rsidR="00516279">
        <w:t>ésent accord prendra effet le 1</w:t>
      </w:r>
      <w:r w:rsidR="00516279" w:rsidRPr="00F27990">
        <w:t>er Mars 20</w:t>
      </w:r>
      <w:r w:rsidR="00D82D29">
        <w:t>2</w:t>
      </w:r>
      <w:r w:rsidR="009C60E4">
        <w:t>6</w:t>
      </w:r>
      <w:r w:rsidR="003E126D">
        <w:t>.</w:t>
      </w:r>
    </w:p>
    <w:p w14:paraId="1A9CB31B" w14:textId="77777777" w:rsidR="001F6F80" w:rsidRDefault="001F6F80" w:rsidP="00516279">
      <w:pPr>
        <w:pBdr>
          <w:bottom w:val="single" w:sz="12" w:space="1" w:color="auto"/>
        </w:pBdr>
        <w:rPr>
          <w:b/>
        </w:rPr>
      </w:pPr>
    </w:p>
    <w:p w14:paraId="4031A8F0" w14:textId="0598EF23" w:rsidR="00516279" w:rsidRPr="00AC3A42" w:rsidRDefault="00140D13" w:rsidP="00516279">
      <w:pPr>
        <w:pBdr>
          <w:bottom w:val="single" w:sz="12" w:space="1" w:color="auto"/>
        </w:pBdr>
        <w:rPr>
          <w:b/>
        </w:rPr>
      </w:pPr>
      <w:r>
        <w:rPr>
          <w:b/>
        </w:rPr>
        <w:t>ARTICL</w:t>
      </w:r>
      <w:r w:rsidR="00516279">
        <w:rPr>
          <w:b/>
        </w:rPr>
        <w:t>E</w:t>
      </w:r>
      <w:r w:rsidR="008657EF">
        <w:rPr>
          <w:b/>
        </w:rPr>
        <w:t xml:space="preserve"> </w:t>
      </w:r>
      <w:proofErr w:type="gramStart"/>
      <w:r w:rsidR="00C07825">
        <w:rPr>
          <w:b/>
        </w:rPr>
        <w:t>8</w:t>
      </w:r>
      <w:r w:rsidR="00516279">
        <w:rPr>
          <w:b/>
        </w:rPr>
        <w:t>:</w:t>
      </w:r>
      <w:proofErr w:type="gramEnd"/>
      <w:r w:rsidR="00516279">
        <w:rPr>
          <w:b/>
        </w:rPr>
        <w:t xml:space="preserve"> </w:t>
      </w:r>
      <w:r w:rsidR="00EF57B3">
        <w:rPr>
          <w:b/>
        </w:rPr>
        <w:t xml:space="preserve">FORMALITES DE </w:t>
      </w:r>
      <w:r w:rsidR="00516279">
        <w:rPr>
          <w:b/>
        </w:rPr>
        <w:t>DEPOT DE L’ACCORD</w:t>
      </w:r>
    </w:p>
    <w:p w14:paraId="4C2AE7B6" w14:textId="77777777" w:rsidR="00516279" w:rsidRDefault="00516279" w:rsidP="00516279"/>
    <w:p w14:paraId="351B66F0" w14:textId="2D2F3AC3" w:rsidR="00EF57B3" w:rsidRDefault="00516279" w:rsidP="00516279">
      <w:r>
        <w:lastRenderedPageBreak/>
        <w:t xml:space="preserve">Le présent </w:t>
      </w:r>
      <w:r w:rsidR="00B84A23">
        <w:t>accord</w:t>
      </w:r>
      <w:r w:rsidR="00B8450B">
        <w:t xml:space="preserve"> </w:t>
      </w:r>
      <w:r>
        <w:t xml:space="preserve">sera déposé </w:t>
      </w:r>
      <w:r w:rsidR="00EF57B3">
        <w:t>sur la plateforme nationale « </w:t>
      </w:r>
      <w:proofErr w:type="spellStart"/>
      <w:r w:rsidR="00EF57B3" w:rsidRPr="008F76AE">
        <w:rPr>
          <w:i/>
        </w:rPr>
        <w:t>TéléAccords</w:t>
      </w:r>
      <w:proofErr w:type="spellEnd"/>
      <w:r w:rsidR="00EF57B3">
        <w:t xml:space="preserve"> » à l’adresse suivante : </w:t>
      </w:r>
      <w:hyperlink r:id="rId8" w:history="1">
        <w:r w:rsidR="00EF57B3" w:rsidRPr="00EB2D27">
          <w:rPr>
            <w:rStyle w:val="Lienhypertexte"/>
          </w:rPr>
          <w:t>www.teleaccords.travail-emploi.gouv.fr</w:t>
        </w:r>
      </w:hyperlink>
    </w:p>
    <w:p w14:paraId="4FF2F684" w14:textId="77777777" w:rsidR="00B344AA" w:rsidRDefault="00B344AA" w:rsidP="00516279"/>
    <w:p w14:paraId="42D530F1" w14:textId="52DB98DE" w:rsidR="00516279" w:rsidRDefault="00516279" w:rsidP="00516279">
      <w:r>
        <w:t>Un exemplaire sera en outre adressé au Greffe du Conseil des Prud’hommes</w:t>
      </w:r>
      <w:r w:rsidR="00EF57B3">
        <w:t xml:space="preserve"> de Rennes</w:t>
      </w:r>
      <w:r>
        <w:t>.</w:t>
      </w:r>
    </w:p>
    <w:p w14:paraId="02BB07F7" w14:textId="77777777" w:rsidR="00B84EB3" w:rsidRDefault="00B84EB3" w:rsidP="00516279"/>
    <w:p w14:paraId="07DF72C5" w14:textId="36B0FE54" w:rsidR="00522D6F" w:rsidRPr="00522D6F" w:rsidRDefault="00522D6F" w:rsidP="00516279">
      <w:r w:rsidRPr="00522D6F">
        <w:t xml:space="preserve">Fait en </w:t>
      </w:r>
      <w:r w:rsidR="0087762D">
        <w:t>2</w:t>
      </w:r>
      <w:r w:rsidRPr="00522D6F">
        <w:t xml:space="preserve"> exemplaires originaux.</w:t>
      </w:r>
    </w:p>
    <w:p w14:paraId="63B09B78" w14:textId="6806E371" w:rsidR="00522D6F" w:rsidRPr="00522D6F" w:rsidRDefault="00516279" w:rsidP="00516279">
      <w:r w:rsidRPr="00522D6F">
        <w:tab/>
      </w:r>
      <w:r w:rsidRPr="00522D6F">
        <w:tab/>
      </w:r>
      <w:r w:rsidRPr="00522D6F">
        <w:tab/>
      </w:r>
      <w:r w:rsidRPr="00522D6F">
        <w:tab/>
      </w:r>
      <w:r w:rsidRPr="00522D6F">
        <w:tab/>
      </w:r>
      <w:r w:rsidRPr="00522D6F">
        <w:tab/>
      </w:r>
      <w:r w:rsidRPr="00522D6F">
        <w:tab/>
      </w:r>
    </w:p>
    <w:p w14:paraId="6C2632BC" w14:textId="421240A7" w:rsidR="00516279" w:rsidRPr="00522D6F" w:rsidRDefault="00522D6F" w:rsidP="00516279">
      <w:pPr>
        <w:rPr>
          <w:i/>
        </w:rPr>
      </w:pPr>
      <w:r w:rsidRPr="00522D6F">
        <w:rPr>
          <w:i/>
        </w:rPr>
        <w:t>A Pleumeleuc</w:t>
      </w:r>
      <w:r w:rsidR="00516279" w:rsidRPr="00522D6F">
        <w:rPr>
          <w:i/>
        </w:rPr>
        <w:tab/>
      </w:r>
    </w:p>
    <w:p w14:paraId="5A125970" w14:textId="5D081A3B" w:rsidR="00522D6F" w:rsidRPr="00522D6F" w:rsidRDefault="00522D6F" w:rsidP="00516279">
      <w:pPr>
        <w:rPr>
          <w:i/>
        </w:rPr>
      </w:pPr>
      <w:r w:rsidRPr="00522D6F">
        <w:rPr>
          <w:i/>
        </w:rPr>
        <w:t xml:space="preserve">Le </w:t>
      </w:r>
      <w:r w:rsidR="00EB73CA">
        <w:rPr>
          <w:i/>
        </w:rPr>
        <w:t>5 mars</w:t>
      </w:r>
      <w:r w:rsidR="009C60E4">
        <w:rPr>
          <w:i/>
        </w:rPr>
        <w:t xml:space="preserve"> 2026</w:t>
      </w:r>
    </w:p>
    <w:p w14:paraId="4696CF0E" w14:textId="77777777" w:rsidR="00B8450B" w:rsidRDefault="00B8450B" w:rsidP="00516279"/>
    <w:p w14:paraId="3957A660" w14:textId="77777777" w:rsidR="00D2251E" w:rsidRDefault="00D2251E" w:rsidP="00B84EB3">
      <w:pPr>
        <w:ind w:left="4248" w:hanging="4248"/>
      </w:pPr>
    </w:p>
    <w:p w14:paraId="526418CE" w14:textId="00618C7F" w:rsidR="00516279" w:rsidRPr="005B24F6" w:rsidRDefault="00516279" w:rsidP="00B84EB3">
      <w:pPr>
        <w:ind w:left="4248" w:hanging="4248"/>
        <w:rPr>
          <w:b/>
        </w:rPr>
      </w:pPr>
      <w:r w:rsidRPr="005B24F6">
        <w:rPr>
          <w:b/>
        </w:rPr>
        <w:t xml:space="preserve">Pour </w:t>
      </w:r>
      <w:r w:rsidR="0010633F">
        <w:rPr>
          <w:b/>
        </w:rPr>
        <w:t>l’UES</w:t>
      </w:r>
      <w:r w:rsidR="00BF42F5">
        <w:rPr>
          <w:b/>
        </w:rPr>
        <w:t xml:space="preserve"> « DLB</w:t>
      </w:r>
      <w:r w:rsidRPr="005B24F6">
        <w:rPr>
          <w:b/>
        </w:rPr>
        <w:t> »</w:t>
      </w:r>
      <w:r>
        <w:rPr>
          <w:b/>
        </w:rPr>
        <w:tab/>
      </w:r>
      <w:r w:rsidR="00D83F6A">
        <w:rPr>
          <w:b/>
        </w:rPr>
        <w:tab/>
      </w:r>
      <w:r>
        <w:rPr>
          <w:b/>
        </w:rPr>
        <w:t>POUR LE SYNDICAT</w:t>
      </w:r>
      <w:r w:rsidR="00B84EB3">
        <w:rPr>
          <w:b/>
        </w:rPr>
        <w:t xml:space="preserve"> CFTC</w:t>
      </w:r>
    </w:p>
    <w:p w14:paraId="777BF970" w14:textId="66C161E7" w:rsidR="005B24F6" w:rsidRPr="00B84EB3" w:rsidRDefault="00516279" w:rsidP="00E659B3">
      <w:pPr>
        <w:rPr>
          <w:b/>
        </w:rPr>
      </w:pPr>
      <w:r>
        <w:rPr>
          <w:b/>
        </w:rPr>
        <w:t>Le Président</w:t>
      </w:r>
      <w:r>
        <w:rPr>
          <w:b/>
        </w:rPr>
        <w:tab/>
      </w:r>
      <w:r>
        <w:rPr>
          <w:b/>
        </w:rPr>
        <w:tab/>
      </w:r>
      <w:r>
        <w:rPr>
          <w:b/>
        </w:rPr>
        <w:tab/>
      </w:r>
      <w:r>
        <w:rPr>
          <w:b/>
        </w:rPr>
        <w:tab/>
      </w:r>
      <w:r w:rsidR="005B24F6">
        <w:rPr>
          <w:b/>
        </w:rPr>
        <w:tab/>
      </w:r>
    </w:p>
    <w:sectPr w:rsidR="005B24F6" w:rsidRPr="00B84EB3" w:rsidSect="003E7434">
      <w:headerReference w:type="even" r:id="rId9"/>
      <w:headerReference w:type="default" r:id="rId10"/>
      <w:footerReference w:type="even" r:id="rId11"/>
      <w:footerReference w:type="default" r:id="rId12"/>
      <w:headerReference w:type="first" r:id="rId13"/>
      <w:footerReference w:type="first" r:id="rId14"/>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FB20F" w14:textId="77777777" w:rsidR="000F1B2C" w:rsidRDefault="000F1B2C">
      <w:r>
        <w:separator/>
      </w:r>
    </w:p>
  </w:endnote>
  <w:endnote w:type="continuationSeparator" w:id="0">
    <w:p w14:paraId="4A5F8AAD" w14:textId="77777777" w:rsidR="000F1B2C" w:rsidRDefault="000F1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B7F86" w14:textId="77777777" w:rsidR="003E7434" w:rsidRDefault="003E743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3EA9C" w14:textId="77777777" w:rsidR="000F1B2C" w:rsidRPr="006C15F6" w:rsidRDefault="000F1B2C">
    <w:pPr>
      <w:pStyle w:val="Pieddepage"/>
      <w:rPr>
        <w:sz w:val="20"/>
        <w:szCs w:val="20"/>
      </w:rPr>
    </w:pPr>
    <w:r>
      <w:tab/>
    </w:r>
    <w:r>
      <w:tab/>
    </w:r>
    <w:r w:rsidRPr="006C15F6">
      <w:rPr>
        <w:sz w:val="20"/>
        <w:szCs w:val="20"/>
      </w:rPr>
      <w:t xml:space="preserve">- </w:t>
    </w:r>
    <w:r w:rsidR="00B87717" w:rsidRPr="006C15F6">
      <w:rPr>
        <w:sz w:val="20"/>
        <w:szCs w:val="20"/>
      </w:rPr>
      <w:fldChar w:fldCharType="begin"/>
    </w:r>
    <w:r w:rsidRPr="006C15F6">
      <w:rPr>
        <w:sz w:val="20"/>
        <w:szCs w:val="20"/>
      </w:rPr>
      <w:instrText xml:space="preserve"> PAGE </w:instrText>
    </w:r>
    <w:r w:rsidR="00B87717" w:rsidRPr="006C15F6">
      <w:rPr>
        <w:sz w:val="20"/>
        <w:szCs w:val="20"/>
      </w:rPr>
      <w:fldChar w:fldCharType="separate"/>
    </w:r>
    <w:r w:rsidR="00B84A23">
      <w:rPr>
        <w:noProof/>
        <w:sz w:val="20"/>
        <w:szCs w:val="20"/>
      </w:rPr>
      <w:t>4</w:t>
    </w:r>
    <w:r w:rsidR="00B87717" w:rsidRPr="006C15F6">
      <w:rPr>
        <w:sz w:val="20"/>
        <w:szCs w:val="20"/>
      </w:rPr>
      <w:fldChar w:fldCharType="end"/>
    </w:r>
    <w:r w:rsidRPr="006C15F6">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93BF9" w14:textId="77777777" w:rsidR="003E7434" w:rsidRDefault="003E743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D29E2" w14:textId="77777777" w:rsidR="000F1B2C" w:rsidRDefault="000F1B2C">
      <w:r>
        <w:separator/>
      </w:r>
    </w:p>
  </w:footnote>
  <w:footnote w:type="continuationSeparator" w:id="0">
    <w:p w14:paraId="5B270815" w14:textId="77777777" w:rsidR="000F1B2C" w:rsidRDefault="000F1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B4109" w14:textId="47D58B77" w:rsidR="003E7434" w:rsidRDefault="003E743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31A83" w14:textId="6654376F" w:rsidR="003E7434" w:rsidRDefault="003E743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E9C5" w14:textId="3F5F5891" w:rsidR="003E7434" w:rsidRDefault="003E743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62D50"/>
    <w:multiLevelType w:val="hybridMultilevel"/>
    <w:tmpl w:val="3604C1E6"/>
    <w:lvl w:ilvl="0" w:tplc="B0648770">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0DFA7559"/>
    <w:multiLevelType w:val="multilevel"/>
    <w:tmpl w:val="3FE6E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020DB"/>
    <w:multiLevelType w:val="hybridMultilevel"/>
    <w:tmpl w:val="3F6EF1C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4B21231"/>
    <w:multiLevelType w:val="hybridMultilevel"/>
    <w:tmpl w:val="BF78D79A"/>
    <w:lvl w:ilvl="0" w:tplc="8924C82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59E2ADE"/>
    <w:multiLevelType w:val="multilevel"/>
    <w:tmpl w:val="69009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5E14BB"/>
    <w:multiLevelType w:val="multilevel"/>
    <w:tmpl w:val="0902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134AA7"/>
    <w:multiLevelType w:val="hybridMultilevel"/>
    <w:tmpl w:val="DA8E34A2"/>
    <w:lvl w:ilvl="0" w:tplc="F1F6FC9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C66ED2"/>
    <w:multiLevelType w:val="hybridMultilevel"/>
    <w:tmpl w:val="78F85806"/>
    <w:lvl w:ilvl="0" w:tplc="31166E42">
      <w:start w:val="1"/>
      <w:numFmt w:val="bullet"/>
      <w:lvlText w:val=""/>
      <w:lvlJc w:val="left"/>
      <w:pPr>
        <w:tabs>
          <w:tab w:val="num" w:pos="720"/>
        </w:tabs>
        <w:ind w:left="720" w:hanging="360"/>
      </w:pPr>
      <w:rPr>
        <w:rFonts w:ascii="Wingdings" w:hAnsi="Wingdings" w:hint="default"/>
      </w:rPr>
    </w:lvl>
    <w:lvl w:ilvl="1" w:tplc="7332AC32" w:tentative="1">
      <w:start w:val="1"/>
      <w:numFmt w:val="bullet"/>
      <w:lvlText w:val=""/>
      <w:lvlJc w:val="left"/>
      <w:pPr>
        <w:tabs>
          <w:tab w:val="num" w:pos="1440"/>
        </w:tabs>
        <w:ind w:left="1440" w:hanging="360"/>
      </w:pPr>
      <w:rPr>
        <w:rFonts w:ascii="Wingdings" w:hAnsi="Wingdings" w:hint="default"/>
      </w:rPr>
    </w:lvl>
    <w:lvl w:ilvl="2" w:tplc="64C8AADC" w:tentative="1">
      <w:start w:val="1"/>
      <w:numFmt w:val="bullet"/>
      <w:lvlText w:val=""/>
      <w:lvlJc w:val="left"/>
      <w:pPr>
        <w:tabs>
          <w:tab w:val="num" w:pos="2160"/>
        </w:tabs>
        <w:ind w:left="2160" w:hanging="360"/>
      </w:pPr>
      <w:rPr>
        <w:rFonts w:ascii="Wingdings" w:hAnsi="Wingdings" w:hint="default"/>
      </w:rPr>
    </w:lvl>
    <w:lvl w:ilvl="3" w:tplc="4BB6F600" w:tentative="1">
      <w:start w:val="1"/>
      <w:numFmt w:val="bullet"/>
      <w:lvlText w:val=""/>
      <w:lvlJc w:val="left"/>
      <w:pPr>
        <w:tabs>
          <w:tab w:val="num" w:pos="2880"/>
        </w:tabs>
        <w:ind w:left="2880" w:hanging="360"/>
      </w:pPr>
      <w:rPr>
        <w:rFonts w:ascii="Wingdings" w:hAnsi="Wingdings" w:hint="default"/>
      </w:rPr>
    </w:lvl>
    <w:lvl w:ilvl="4" w:tplc="FE4E92D8" w:tentative="1">
      <w:start w:val="1"/>
      <w:numFmt w:val="bullet"/>
      <w:lvlText w:val=""/>
      <w:lvlJc w:val="left"/>
      <w:pPr>
        <w:tabs>
          <w:tab w:val="num" w:pos="3600"/>
        </w:tabs>
        <w:ind w:left="3600" w:hanging="360"/>
      </w:pPr>
      <w:rPr>
        <w:rFonts w:ascii="Wingdings" w:hAnsi="Wingdings" w:hint="default"/>
      </w:rPr>
    </w:lvl>
    <w:lvl w:ilvl="5" w:tplc="FECC62BC" w:tentative="1">
      <w:start w:val="1"/>
      <w:numFmt w:val="bullet"/>
      <w:lvlText w:val=""/>
      <w:lvlJc w:val="left"/>
      <w:pPr>
        <w:tabs>
          <w:tab w:val="num" w:pos="4320"/>
        </w:tabs>
        <w:ind w:left="4320" w:hanging="360"/>
      </w:pPr>
      <w:rPr>
        <w:rFonts w:ascii="Wingdings" w:hAnsi="Wingdings" w:hint="default"/>
      </w:rPr>
    </w:lvl>
    <w:lvl w:ilvl="6" w:tplc="52DC57EC" w:tentative="1">
      <w:start w:val="1"/>
      <w:numFmt w:val="bullet"/>
      <w:lvlText w:val=""/>
      <w:lvlJc w:val="left"/>
      <w:pPr>
        <w:tabs>
          <w:tab w:val="num" w:pos="5040"/>
        </w:tabs>
        <w:ind w:left="5040" w:hanging="360"/>
      </w:pPr>
      <w:rPr>
        <w:rFonts w:ascii="Wingdings" w:hAnsi="Wingdings" w:hint="default"/>
      </w:rPr>
    </w:lvl>
    <w:lvl w:ilvl="7" w:tplc="7138FFD0" w:tentative="1">
      <w:start w:val="1"/>
      <w:numFmt w:val="bullet"/>
      <w:lvlText w:val=""/>
      <w:lvlJc w:val="left"/>
      <w:pPr>
        <w:tabs>
          <w:tab w:val="num" w:pos="5760"/>
        </w:tabs>
        <w:ind w:left="5760" w:hanging="360"/>
      </w:pPr>
      <w:rPr>
        <w:rFonts w:ascii="Wingdings" w:hAnsi="Wingdings" w:hint="default"/>
      </w:rPr>
    </w:lvl>
    <w:lvl w:ilvl="8" w:tplc="7EDACE1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1B0269"/>
    <w:multiLevelType w:val="multilevel"/>
    <w:tmpl w:val="5B7AEEF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3116FAA"/>
    <w:multiLevelType w:val="multilevel"/>
    <w:tmpl w:val="4BC05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332791"/>
    <w:multiLevelType w:val="multilevel"/>
    <w:tmpl w:val="4E4C2E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3545CFE"/>
    <w:multiLevelType w:val="hybridMultilevel"/>
    <w:tmpl w:val="75B2AB86"/>
    <w:lvl w:ilvl="0" w:tplc="751423CA">
      <w:start w:val="2"/>
      <w:numFmt w:val="bullet"/>
      <w:lvlText w:val=""/>
      <w:lvlJc w:val="left"/>
      <w:pPr>
        <w:ind w:left="1065" w:hanging="360"/>
      </w:pPr>
      <w:rPr>
        <w:rFonts w:ascii="Symbol" w:eastAsia="Times New Roman" w:hAnsi="Symbol"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2" w15:restartNumberingAfterBreak="0">
    <w:nsid w:val="7C034A17"/>
    <w:multiLevelType w:val="hybridMultilevel"/>
    <w:tmpl w:val="1EB8C2F4"/>
    <w:lvl w:ilvl="0" w:tplc="040C0001">
      <w:start w:val="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6"/>
  </w:num>
  <w:num w:numId="4">
    <w:abstractNumId w:val="0"/>
  </w:num>
  <w:num w:numId="5">
    <w:abstractNumId w:val="11"/>
  </w:num>
  <w:num w:numId="6">
    <w:abstractNumId w:val="3"/>
  </w:num>
  <w:num w:numId="7">
    <w:abstractNumId w:val="7"/>
  </w:num>
  <w:num w:numId="8">
    <w:abstractNumId w:val="2"/>
  </w:num>
  <w:num w:numId="9">
    <w:abstractNumId w:val="12"/>
  </w:num>
  <w:num w:numId="10">
    <w:abstractNumId w:val="4"/>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058"/>
    <w:rsid w:val="0000084C"/>
    <w:rsid w:val="000069C5"/>
    <w:rsid w:val="000123D0"/>
    <w:rsid w:val="00031614"/>
    <w:rsid w:val="00035F68"/>
    <w:rsid w:val="000473C9"/>
    <w:rsid w:val="00061C6B"/>
    <w:rsid w:val="00067CE0"/>
    <w:rsid w:val="00070304"/>
    <w:rsid w:val="000707BF"/>
    <w:rsid w:val="00076A1D"/>
    <w:rsid w:val="0008483C"/>
    <w:rsid w:val="00090886"/>
    <w:rsid w:val="000941F4"/>
    <w:rsid w:val="000A1BCA"/>
    <w:rsid w:val="000B076F"/>
    <w:rsid w:val="000B5624"/>
    <w:rsid w:val="000C2103"/>
    <w:rsid w:val="000D1C06"/>
    <w:rsid w:val="000D468C"/>
    <w:rsid w:val="000D47EE"/>
    <w:rsid w:val="000D556D"/>
    <w:rsid w:val="000E124B"/>
    <w:rsid w:val="000E4630"/>
    <w:rsid w:val="000F1B2C"/>
    <w:rsid w:val="0010633F"/>
    <w:rsid w:val="001065F6"/>
    <w:rsid w:val="00115E6D"/>
    <w:rsid w:val="00124929"/>
    <w:rsid w:val="00125EB8"/>
    <w:rsid w:val="001333F4"/>
    <w:rsid w:val="001351A3"/>
    <w:rsid w:val="00140D13"/>
    <w:rsid w:val="0014126A"/>
    <w:rsid w:val="00151CEC"/>
    <w:rsid w:val="00155CCB"/>
    <w:rsid w:val="00161F2D"/>
    <w:rsid w:val="00183E90"/>
    <w:rsid w:val="00195BC3"/>
    <w:rsid w:val="001965DC"/>
    <w:rsid w:val="001A2058"/>
    <w:rsid w:val="001C6CEB"/>
    <w:rsid w:val="001C757D"/>
    <w:rsid w:val="001C7FC8"/>
    <w:rsid w:val="001D681F"/>
    <w:rsid w:val="001F20C8"/>
    <w:rsid w:val="001F5045"/>
    <w:rsid w:val="001F6F80"/>
    <w:rsid w:val="00202BC4"/>
    <w:rsid w:val="00214C07"/>
    <w:rsid w:val="002404E7"/>
    <w:rsid w:val="00250CC0"/>
    <w:rsid w:val="00253A1E"/>
    <w:rsid w:val="002612A6"/>
    <w:rsid w:val="00261EBB"/>
    <w:rsid w:val="002677A8"/>
    <w:rsid w:val="0027220A"/>
    <w:rsid w:val="00281663"/>
    <w:rsid w:val="0028509F"/>
    <w:rsid w:val="00286F51"/>
    <w:rsid w:val="00287989"/>
    <w:rsid w:val="00291357"/>
    <w:rsid w:val="00297E2A"/>
    <w:rsid w:val="002B1273"/>
    <w:rsid w:val="002B2986"/>
    <w:rsid w:val="002C58A7"/>
    <w:rsid w:val="002D0048"/>
    <w:rsid w:val="002D27DE"/>
    <w:rsid w:val="002E0A97"/>
    <w:rsid w:val="002E4FF4"/>
    <w:rsid w:val="002F4C54"/>
    <w:rsid w:val="002F6AD5"/>
    <w:rsid w:val="00304AB2"/>
    <w:rsid w:val="0030591A"/>
    <w:rsid w:val="00313C24"/>
    <w:rsid w:val="003315D1"/>
    <w:rsid w:val="0033240C"/>
    <w:rsid w:val="00332434"/>
    <w:rsid w:val="003441C6"/>
    <w:rsid w:val="00352621"/>
    <w:rsid w:val="00366726"/>
    <w:rsid w:val="00376B92"/>
    <w:rsid w:val="00376D34"/>
    <w:rsid w:val="00381366"/>
    <w:rsid w:val="00383B4A"/>
    <w:rsid w:val="003A6865"/>
    <w:rsid w:val="003A6BC7"/>
    <w:rsid w:val="003B09ED"/>
    <w:rsid w:val="003B5318"/>
    <w:rsid w:val="003B6253"/>
    <w:rsid w:val="003D1353"/>
    <w:rsid w:val="003D1B53"/>
    <w:rsid w:val="003D309C"/>
    <w:rsid w:val="003E126D"/>
    <w:rsid w:val="003E3121"/>
    <w:rsid w:val="003E66C2"/>
    <w:rsid w:val="003E7434"/>
    <w:rsid w:val="003F088C"/>
    <w:rsid w:val="003F0DED"/>
    <w:rsid w:val="00400113"/>
    <w:rsid w:val="00410E72"/>
    <w:rsid w:val="00411174"/>
    <w:rsid w:val="004233C0"/>
    <w:rsid w:val="00430217"/>
    <w:rsid w:val="00436E30"/>
    <w:rsid w:val="00437FAD"/>
    <w:rsid w:val="00445754"/>
    <w:rsid w:val="00452129"/>
    <w:rsid w:val="00463418"/>
    <w:rsid w:val="00474150"/>
    <w:rsid w:val="00477B34"/>
    <w:rsid w:val="00485F2E"/>
    <w:rsid w:val="00495702"/>
    <w:rsid w:val="00495F68"/>
    <w:rsid w:val="004A2287"/>
    <w:rsid w:val="004A3E1B"/>
    <w:rsid w:val="004B0DDB"/>
    <w:rsid w:val="004C511A"/>
    <w:rsid w:val="004D1C7C"/>
    <w:rsid w:val="004F14D1"/>
    <w:rsid w:val="004F4078"/>
    <w:rsid w:val="00503A37"/>
    <w:rsid w:val="005061C1"/>
    <w:rsid w:val="00512DC3"/>
    <w:rsid w:val="00516279"/>
    <w:rsid w:val="00521D8C"/>
    <w:rsid w:val="00522D6F"/>
    <w:rsid w:val="00525C56"/>
    <w:rsid w:val="00526E85"/>
    <w:rsid w:val="00552142"/>
    <w:rsid w:val="00553973"/>
    <w:rsid w:val="00563341"/>
    <w:rsid w:val="00565FDE"/>
    <w:rsid w:val="00567B31"/>
    <w:rsid w:val="00570111"/>
    <w:rsid w:val="00573A29"/>
    <w:rsid w:val="00573DDA"/>
    <w:rsid w:val="005767D9"/>
    <w:rsid w:val="0058205C"/>
    <w:rsid w:val="005A5CAC"/>
    <w:rsid w:val="005B24F6"/>
    <w:rsid w:val="005C37A2"/>
    <w:rsid w:val="005C7BBF"/>
    <w:rsid w:val="005D2CA5"/>
    <w:rsid w:val="005D49B7"/>
    <w:rsid w:val="005E3740"/>
    <w:rsid w:val="005E473F"/>
    <w:rsid w:val="005E6958"/>
    <w:rsid w:val="005F0234"/>
    <w:rsid w:val="00603E89"/>
    <w:rsid w:val="00612B38"/>
    <w:rsid w:val="00622891"/>
    <w:rsid w:val="00622BA4"/>
    <w:rsid w:val="00650BF9"/>
    <w:rsid w:val="00657242"/>
    <w:rsid w:val="006861D0"/>
    <w:rsid w:val="006957CA"/>
    <w:rsid w:val="006A3C81"/>
    <w:rsid w:val="006A464B"/>
    <w:rsid w:val="006A647E"/>
    <w:rsid w:val="006B131F"/>
    <w:rsid w:val="006C15F6"/>
    <w:rsid w:val="006C387C"/>
    <w:rsid w:val="006C56DA"/>
    <w:rsid w:val="006C6A23"/>
    <w:rsid w:val="006D136D"/>
    <w:rsid w:val="006D174C"/>
    <w:rsid w:val="006E7E61"/>
    <w:rsid w:val="00702113"/>
    <w:rsid w:val="00707B1C"/>
    <w:rsid w:val="00711790"/>
    <w:rsid w:val="00714DB3"/>
    <w:rsid w:val="007154A6"/>
    <w:rsid w:val="00754091"/>
    <w:rsid w:val="00754A4A"/>
    <w:rsid w:val="00761E4E"/>
    <w:rsid w:val="00766C73"/>
    <w:rsid w:val="00767F68"/>
    <w:rsid w:val="00771318"/>
    <w:rsid w:val="00773991"/>
    <w:rsid w:val="0077733F"/>
    <w:rsid w:val="00781990"/>
    <w:rsid w:val="007869C7"/>
    <w:rsid w:val="00795581"/>
    <w:rsid w:val="007B24D7"/>
    <w:rsid w:val="007B724F"/>
    <w:rsid w:val="007C03AC"/>
    <w:rsid w:val="007C452B"/>
    <w:rsid w:val="007C47BB"/>
    <w:rsid w:val="007E2DFD"/>
    <w:rsid w:val="007E4E69"/>
    <w:rsid w:val="007E6C76"/>
    <w:rsid w:val="007F6E11"/>
    <w:rsid w:val="008037D1"/>
    <w:rsid w:val="00812E83"/>
    <w:rsid w:val="00815717"/>
    <w:rsid w:val="0081716E"/>
    <w:rsid w:val="00827341"/>
    <w:rsid w:val="008352F5"/>
    <w:rsid w:val="00851B06"/>
    <w:rsid w:val="008538F4"/>
    <w:rsid w:val="00854532"/>
    <w:rsid w:val="00855417"/>
    <w:rsid w:val="008610CE"/>
    <w:rsid w:val="008657EF"/>
    <w:rsid w:val="008737F2"/>
    <w:rsid w:val="00877611"/>
    <w:rsid w:val="0087762D"/>
    <w:rsid w:val="00881A44"/>
    <w:rsid w:val="0088346A"/>
    <w:rsid w:val="008939C2"/>
    <w:rsid w:val="00897220"/>
    <w:rsid w:val="008A3756"/>
    <w:rsid w:val="008A5203"/>
    <w:rsid w:val="008B3CFE"/>
    <w:rsid w:val="008B470E"/>
    <w:rsid w:val="008B7AF7"/>
    <w:rsid w:val="008E738E"/>
    <w:rsid w:val="008F6F79"/>
    <w:rsid w:val="008F76AE"/>
    <w:rsid w:val="00902BEA"/>
    <w:rsid w:val="0090307C"/>
    <w:rsid w:val="00904E66"/>
    <w:rsid w:val="009051B3"/>
    <w:rsid w:val="00906B12"/>
    <w:rsid w:val="009220F9"/>
    <w:rsid w:val="00924B46"/>
    <w:rsid w:val="00927852"/>
    <w:rsid w:val="009415DC"/>
    <w:rsid w:val="009464E8"/>
    <w:rsid w:val="00962561"/>
    <w:rsid w:val="0096306E"/>
    <w:rsid w:val="00964E3E"/>
    <w:rsid w:val="0099437B"/>
    <w:rsid w:val="00995E82"/>
    <w:rsid w:val="009A4C3D"/>
    <w:rsid w:val="009A5258"/>
    <w:rsid w:val="009A77F5"/>
    <w:rsid w:val="009B1726"/>
    <w:rsid w:val="009C0601"/>
    <w:rsid w:val="009C60E4"/>
    <w:rsid w:val="009E5B16"/>
    <w:rsid w:val="009F3E1B"/>
    <w:rsid w:val="00A07536"/>
    <w:rsid w:val="00A22652"/>
    <w:rsid w:val="00A30F05"/>
    <w:rsid w:val="00A3509D"/>
    <w:rsid w:val="00A52ED9"/>
    <w:rsid w:val="00A559D9"/>
    <w:rsid w:val="00A612EE"/>
    <w:rsid w:val="00A71817"/>
    <w:rsid w:val="00A741DF"/>
    <w:rsid w:val="00A749AB"/>
    <w:rsid w:val="00A86DF9"/>
    <w:rsid w:val="00A90233"/>
    <w:rsid w:val="00A93016"/>
    <w:rsid w:val="00A935D3"/>
    <w:rsid w:val="00A97673"/>
    <w:rsid w:val="00AA0170"/>
    <w:rsid w:val="00AA1609"/>
    <w:rsid w:val="00AA2E63"/>
    <w:rsid w:val="00AA3359"/>
    <w:rsid w:val="00AB1AEF"/>
    <w:rsid w:val="00AB1EA8"/>
    <w:rsid w:val="00AC3A42"/>
    <w:rsid w:val="00AE16CB"/>
    <w:rsid w:val="00AE314A"/>
    <w:rsid w:val="00AE4642"/>
    <w:rsid w:val="00AE6EA9"/>
    <w:rsid w:val="00AF0C35"/>
    <w:rsid w:val="00B16352"/>
    <w:rsid w:val="00B303B3"/>
    <w:rsid w:val="00B316EA"/>
    <w:rsid w:val="00B344AA"/>
    <w:rsid w:val="00B374A8"/>
    <w:rsid w:val="00B42BB3"/>
    <w:rsid w:val="00B47757"/>
    <w:rsid w:val="00B55081"/>
    <w:rsid w:val="00B56E8C"/>
    <w:rsid w:val="00B640DA"/>
    <w:rsid w:val="00B71759"/>
    <w:rsid w:val="00B76F1A"/>
    <w:rsid w:val="00B77285"/>
    <w:rsid w:val="00B81D91"/>
    <w:rsid w:val="00B82C92"/>
    <w:rsid w:val="00B83E60"/>
    <w:rsid w:val="00B84018"/>
    <w:rsid w:val="00B8450B"/>
    <w:rsid w:val="00B84A23"/>
    <w:rsid w:val="00B84EB3"/>
    <w:rsid w:val="00B85604"/>
    <w:rsid w:val="00B87717"/>
    <w:rsid w:val="00BB7550"/>
    <w:rsid w:val="00BC1C35"/>
    <w:rsid w:val="00BC1C4D"/>
    <w:rsid w:val="00BC31F6"/>
    <w:rsid w:val="00BD3F1D"/>
    <w:rsid w:val="00BD471E"/>
    <w:rsid w:val="00BD69DE"/>
    <w:rsid w:val="00BE1730"/>
    <w:rsid w:val="00BE21D1"/>
    <w:rsid w:val="00BE31B2"/>
    <w:rsid w:val="00BE5027"/>
    <w:rsid w:val="00BF38F7"/>
    <w:rsid w:val="00BF42F5"/>
    <w:rsid w:val="00BF725E"/>
    <w:rsid w:val="00C034D0"/>
    <w:rsid w:val="00C066DB"/>
    <w:rsid w:val="00C07825"/>
    <w:rsid w:val="00C1268E"/>
    <w:rsid w:val="00C42710"/>
    <w:rsid w:val="00C430D4"/>
    <w:rsid w:val="00C44DD3"/>
    <w:rsid w:val="00C4643F"/>
    <w:rsid w:val="00C63342"/>
    <w:rsid w:val="00C633DF"/>
    <w:rsid w:val="00C63574"/>
    <w:rsid w:val="00C8303D"/>
    <w:rsid w:val="00C8788D"/>
    <w:rsid w:val="00C87C4A"/>
    <w:rsid w:val="00CA07E1"/>
    <w:rsid w:val="00CA74D8"/>
    <w:rsid w:val="00CC1DC3"/>
    <w:rsid w:val="00CD0FCF"/>
    <w:rsid w:val="00CD17D6"/>
    <w:rsid w:val="00CD1EF1"/>
    <w:rsid w:val="00CD58CB"/>
    <w:rsid w:val="00CE4E8F"/>
    <w:rsid w:val="00CE5281"/>
    <w:rsid w:val="00CE61B8"/>
    <w:rsid w:val="00CE7C5E"/>
    <w:rsid w:val="00CE7C66"/>
    <w:rsid w:val="00CF0F6D"/>
    <w:rsid w:val="00CF2207"/>
    <w:rsid w:val="00CF4D49"/>
    <w:rsid w:val="00D052D9"/>
    <w:rsid w:val="00D1080B"/>
    <w:rsid w:val="00D21F66"/>
    <w:rsid w:val="00D2251E"/>
    <w:rsid w:val="00D26FAC"/>
    <w:rsid w:val="00D37DD1"/>
    <w:rsid w:val="00D40055"/>
    <w:rsid w:val="00D46EAA"/>
    <w:rsid w:val="00D54001"/>
    <w:rsid w:val="00D56D46"/>
    <w:rsid w:val="00D6002F"/>
    <w:rsid w:val="00D74F4E"/>
    <w:rsid w:val="00D81F84"/>
    <w:rsid w:val="00D82D29"/>
    <w:rsid w:val="00D83F6A"/>
    <w:rsid w:val="00D93371"/>
    <w:rsid w:val="00DA1DE2"/>
    <w:rsid w:val="00DB3304"/>
    <w:rsid w:val="00DB428B"/>
    <w:rsid w:val="00DB51AC"/>
    <w:rsid w:val="00DB6EF6"/>
    <w:rsid w:val="00DC047D"/>
    <w:rsid w:val="00DD2CDA"/>
    <w:rsid w:val="00DE3B82"/>
    <w:rsid w:val="00DE4BCF"/>
    <w:rsid w:val="00DF5313"/>
    <w:rsid w:val="00E05F5D"/>
    <w:rsid w:val="00E079F0"/>
    <w:rsid w:val="00E157B7"/>
    <w:rsid w:val="00E15ADC"/>
    <w:rsid w:val="00E30ECB"/>
    <w:rsid w:val="00E60BC4"/>
    <w:rsid w:val="00E6131B"/>
    <w:rsid w:val="00E659B3"/>
    <w:rsid w:val="00E72AFA"/>
    <w:rsid w:val="00E749E8"/>
    <w:rsid w:val="00E8023E"/>
    <w:rsid w:val="00E8510B"/>
    <w:rsid w:val="00E87085"/>
    <w:rsid w:val="00E8746C"/>
    <w:rsid w:val="00E90D5D"/>
    <w:rsid w:val="00EA0F09"/>
    <w:rsid w:val="00EA1104"/>
    <w:rsid w:val="00EA24C4"/>
    <w:rsid w:val="00EA3D42"/>
    <w:rsid w:val="00EA623F"/>
    <w:rsid w:val="00EB5578"/>
    <w:rsid w:val="00EB73CA"/>
    <w:rsid w:val="00EC0D35"/>
    <w:rsid w:val="00ED1A37"/>
    <w:rsid w:val="00ED634C"/>
    <w:rsid w:val="00ED745C"/>
    <w:rsid w:val="00EE0FEB"/>
    <w:rsid w:val="00EE481F"/>
    <w:rsid w:val="00EF4460"/>
    <w:rsid w:val="00EF57B3"/>
    <w:rsid w:val="00F11BB4"/>
    <w:rsid w:val="00F13AC7"/>
    <w:rsid w:val="00F2476B"/>
    <w:rsid w:val="00F27990"/>
    <w:rsid w:val="00F46376"/>
    <w:rsid w:val="00F918DB"/>
    <w:rsid w:val="00F9323F"/>
    <w:rsid w:val="00F935FD"/>
    <w:rsid w:val="00F96D1C"/>
    <w:rsid w:val="00FA0D3A"/>
    <w:rsid w:val="00FA5B82"/>
    <w:rsid w:val="00FB0C59"/>
    <w:rsid w:val="00FC1B65"/>
    <w:rsid w:val="00FC2FFF"/>
    <w:rsid w:val="00FC3C22"/>
    <w:rsid w:val="00FD4661"/>
    <w:rsid w:val="00FE26DF"/>
    <w:rsid w:val="00FE36B8"/>
    <w:rsid w:val="00FF6755"/>
    <w:rsid w:val="00FF67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995F118"/>
  <w15:docId w15:val="{C9B96D53-9DA4-47FD-A95A-7145E7962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0BF9"/>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6C15F6"/>
    <w:pPr>
      <w:tabs>
        <w:tab w:val="center" w:pos="4536"/>
        <w:tab w:val="right" w:pos="9072"/>
      </w:tabs>
    </w:pPr>
  </w:style>
  <w:style w:type="paragraph" w:styleId="Pieddepage">
    <w:name w:val="footer"/>
    <w:basedOn w:val="Normal"/>
    <w:rsid w:val="006C15F6"/>
    <w:pPr>
      <w:tabs>
        <w:tab w:val="center" w:pos="4536"/>
        <w:tab w:val="right" w:pos="9072"/>
      </w:tabs>
    </w:pPr>
  </w:style>
  <w:style w:type="paragraph" w:styleId="Textedebulles">
    <w:name w:val="Balloon Text"/>
    <w:basedOn w:val="Normal"/>
    <w:semiHidden/>
    <w:rsid w:val="006C15F6"/>
    <w:rPr>
      <w:rFonts w:ascii="Tahoma" w:hAnsi="Tahoma" w:cs="Tahoma"/>
      <w:sz w:val="16"/>
      <w:szCs w:val="16"/>
    </w:rPr>
  </w:style>
  <w:style w:type="table" w:styleId="Grilledutableau">
    <w:name w:val="Table Grid"/>
    <w:basedOn w:val="TableauNormal"/>
    <w:rsid w:val="0046341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C87C4A"/>
    <w:rPr>
      <w:b/>
      <w:bCs/>
    </w:rPr>
  </w:style>
  <w:style w:type="paragraph" w:styleId="Paragraphedeliste">
    <w:name w:val="List Paragraph"/>
    <w:basedOn w:val="Normal"/>
    <w:uiPriority w:val="34"/>
    <w:qFormat/>
    <w:rsid w:val="00795581"/>
    <w:pPr>
      <w:ind w:left="720"/>
      <w:contextualSpacing/>
    </w:pPr>
  </w:style>
  <w:style w:type="character" w:styleId="Lienhypertexte">
    <w:name w:val="Hyperlink"/>
    <w:basedOn w:val="Policepardfaut"/>
    <w:unhideWhenUsed/>
    <w:rsid w:val="00EF57B3"/>
    <w:rPr>
      <w:color w:val="0000FF" w:themeColor="hyperlink"/>
      <w:u w:val="single"/>
    </w:rPr>
  </w:style>
  <w:style w:type="paragraph" w:styleId="NormalWeb">
    <w:name w:val="Normal (Web)"/>
    <w:basedOn w:val="Normal"/>
    <w:uiPriority w:val="99"/>
    <w:unhideWhenUsed/>
    <w:rsid w:val="00BF38F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54565">
      <w:bodyDiv w:val="1"/>
      <w:marLeft w:val="0"/>
      <w:marRight w:val="0"/>
      <w:marTop w:val="0"/>
      <w:marBottom w:val="0"/>
      <w:divBdr>
        <w:top w:val="none" w:sz="0" w:space="0" w:color="auto"/>
        <w:left w:val="none" w:sz="0" w:space="0" w:color="auto"/>
        <w:bottom w:val="none" w:sz="0" w:space="0" w:color="auto"/>
        <w:right w:val="none" w:sz="0" w:space="0" w:color="auto"/>
      </w:divBdr>
    </w:div>
    <w:div w:id="119810819">
      <w:bodyDiv w:val="1"/>
      <w:marLeft w:val="0"/>
      <w:marRight w:val="0"/>
      <w:marTop w:val="0"/>
      <w:marBottom w:val="0"/>
      <w:divBdr>
        <w:top w:val="none" w:sz="0" w:space="0" w:color="auto"/>
        <w:left w:val="none" w:sz="0" w:space="0" w:color="auto"/>
        <w:bottom w:val="none" w:sz="0" w:space="0" w:color="auto"/>
        <w:right w:val="none" w:sz="0" w:space="0" w:color="auto"/>
      </w:divBdr>
    </w:div>
    <w:div w:id="475029481">
      <w:bodyDiv w:val="1"/>
      <w:marLeft w:val="0"/>
      <w:marRight w:val="0"/>
      <w:marTop w:val="0"/>
      <w:marBottom w:val="0"/>
      <w:divBdr>
        <w:top w:val="none" w:sz="0" w:space="0" w:color="auto"/>
        <w:left w:val="none" w:sz="0" w:space="0" w:color="auto"/>
        <w:bottom w:val="none" w:sz="0" w:space="0" w:color="auto"/>
        <w:right w:val="none" w:sz="0" w:space="0" w:color="auto"/>
      </w:divBdr>
    </w:div>
    <w:div w:id="619455352">
      <w:bodyDiv w:val="1"/>
      <w:marLeft w:val="0"/>
      <w:marRight w:val="0"/>
      <w:marTop w:val="0"/>
      <w:marBottom w:val="0"/>
      <w:divBdr>
        <w:top w:val="none" w:sz="0" w:space="0" w:color="auto"/>
        <w:left w:val="none" w:sz="0" w:space="0" w:color="auto"/>
        <w:bottom w:val="none" w:sz="0" w:space="0" w:color="auto"/>
        <w:right w:val="none" w:sz="0" w:space="0" w:color="auto"/>
      </w:divBdr>
      <w:divsChild>
        <w:div w:id="367680679">
          <w:marLeft w:val="0"/>
          <w:marRight w:val="0"/>
          <w:marTop w:val="0"/>
          <w:marBottom w:val="0"/>
          <w:divBdr>
            <w:top w:val="none" w:sz="0" w:space="0" w:color="auto"/>
            <w:left w:val="none" w:sz="0" w:space="0" w:color="auto"/>
            <w:bottom w:val="none" w:sz="0" w:space="0" w:color="auto"/>
            <w:right w:val="none" w:sz="0" w:space="0" w:color="auto"/>
          </w:divBdr>
        </w:div>
      </w:divsChild>
    </w:div>
    <w:div w:id="639649263">
      <w:bodyDiv w:val="1"/>
      <w:marLeft w:val="0"/>
      <w:marRight w:val="0"/>
      <w:marTop w:val="0"/>
      <w:marBottom w:val="0"/>
      <w:divBdr>
        <w:top w:val="none" w:sz="0" w:space="0" w:color="auto"/>
        <w:left w:val="none" w:sz="0" w:space="0" w:color="auto"/>
        <w:bottom w:val="none" w:sz="0" w:space="0" w:color="auto"/>
        <w:right w:val="none" w:sz="0" w:space="0" w:color="auto"/>
      </w:divBdr>
    </w:div>
    <w:div w:id="670453555">
      <w:bodyDiv w:val="1"/>
      <w:marLeft w:val="0"/>
      <w:marRight w:val="0"/>
      <w:marTop w:val="0"/>
      <w:marBottom w:val="0"/>
      <w:divBdr>
        <w:top w:val="none" w:sz="0" w:space="0" w:color="auto"/>
        <w:left w:val="none" w:sz="0" w:space="0" w:color="auto"/>
        <w:bottom w:val="none" w:sz="0" w:space="0" w:color="auto"/>
        <w:right w:val="none" w:sz="0" w:space="0" w:color="auto"/>
      </w:divBdr>
    </w:div>
    <w:div w:id="1050420226">
      <w:bodyDiv w:val="1"/>
      <w:marLeft w:val="0"/>
      <w:marRight w:val="0"/>
      <w:marTop w:val="0"/>
      <w:marBottom w:val="0"/>
      <w:divBdr>
        <w:top w:val="none" w:sz="0" w:space="0" w:color="auto"/>
        <w:left w:val="none" w:sz="0" w:space="0" w:color="auto"/>
        <w:bottom w:val="none" w:sz="0" w:space="0" w:color="auto"/>
        <w:right w:val="none" w:sz="0" w:space="0" w:color="auto"/>
      </w:divBdr>
    </w:div>
    <w:div w:id="1111898765">
      <w:bodyDiv w:val="1"/>
      <w:marLeft w:val="0"/>
      <w:marRight w:val="0"/>
      <w:marTop w:val="0"/>
      <w:marBottom w:val="0"/>
      <w:divBdr>
        <w:top w:val="none" w:sz="0" w:space="0" w:color="auto"/>
        <w:left w:val="none" w:sz="0" w:space="0" w:color="auto"/>
        <w:bottom w:val="none" w:sz="0" w:space="0" w:color="auto"/>
        <w:right w:val="none" w:sz="0" w:space="0" w:color="auto"/>
      </w:divBdr>
    </w:div>
    <w:div w:id="1190606537">
      <w:bodyDiv w:val="1"/>
      <w:marLeft w:val="0"/>
      <w:marRight w:val="0"/>
      <w:marTop w:val="0"/>
      <w:marBottom w:val="0"/>
      <w:divBdr>
        <w:top w:val="none" w:sz="0" w:space="0" w:color="auto"/>
        <w:left w:val="none" w:sz="0" w:space="0" w:color="auto"/>
        <w:bottom w:val="none" w:sz="0" w:space="0" w:color="auto"/>
        <w:right w:val="none" w:sz="0" w:space="0" w:color="auto"/>
      </w:divBdr>
    </w:div>
    <w:div w:id="1362243720">
      <w:bodyDiv w:val="1"/>
      <w:marLeft w:val="0"/>
      <w:marRight w:val="0"/>
      <w:marTop w:val="0"/>
      <w:marBottom w:val="0"/>
      <w:divBdr>
        <w:top w:val="none" w:sz="0" w:space="0" w:color="auto"/>
        <w:left w:val="none" w:sz="0" w:space="0" w:color="auto"/>
        <w:bottom w:val="none" w:sz="0" w:space="0" w:color="auto"/>
        <w:right w:val="none" w:sz="0" w:space="0" w:color="auto"/>
      </w:divBdr>
      <w:divsChild>
        <w:div w:id="1130248987">
          <w:marLeft w:val="0"/>
          <w:marRight w:val="0"/>
          <w:marTop w:val="0"/>
          <w:marBottom w:val="0"/>
          <w:divBdr>
            <w:top w:val="none" w:sz="0" w:space="0" w:color="auto"/>
            <w:left w:val="none" w:sz="0" w:space="0" w:color="auto"/>
            <w:bottom w:val="none" w:sz="0" w:space="0" w:color="auto"/>
            <w:right w:val="none" w:sz="0" w:space="0" w:color="auto"/>
          </w:divBdr>
        </w:div>
      </w:divsChild>
    </w:div>
    <w:div w:id="1469282453">
      <w:bodyDiv w:val="1"/>
      <w:marLeft w:val="0"/>
      <w:marRight w:val="0"/>
      <w:marTop w:val="0"/>
      <w:marBottom w:val="0"/>
      <w:divBdr>
        <w:top w:val="none" w:sz="0" w:space="0" w:color="auto"/>
        <w:left w:val="none" w:sz="0" w:space="0" w:color="auto"/>
        <w:bottom w:val="none" w:sz="0" w:space="0" w:color="auto"/>
        <w:right w:val="none" w:sz="0" w:space="0" w:color="auto"/>
      </w:divBdr>
    </w:div>
    <w:div w:id="1607038061">
      <w:bodyDiv w:val="1"/>
      <w:marLeft w:val="0"/>
      <w:marRight w:val="0"/>
      <w:marTop w:val="0"/>
      <w:marBottom w:val="0"/>
      <w:divBdr>
        <w:top w:val="none" w:sz="0" w:space="0" w:color="auto"/>
        <w:left w:val="none" w:sz="0" w:space="0" w:color="auto"/>
        <w:bottom w:val="none" w:sz="0" w:space="0" w:color="auto"/>
        <w:right w:val="none" w:sz="0" w:space="0" w:color="auto"/>
      </w:divBdr>
    </w:div>
    <w:div w:id="1619800192">
      <w:bodyDiv w:val="1"/>
      <w:marLeft w:val="0"/>
      <w:marRight w:val="0"/>
      <w:marTop w:val="0"/>
      <w:marBottom w:val="0"/>
      <w:divBdr>
        <w:top w:val="none" w:sz="0" w:space="0" w:color="auto"/>
        <w:left w:val="none" w:sz="0" w:space="0" w:color="auto"/>
        <w:bottom w:val="none" w:sz="0" w:space="0" w:color="auto"/>
        <w:right w:val="none" w:sz="0" w:space="0" w:color="auto"/>
      </w:divBdr>
    </w:div>
    <w:div w:id="1754156217">
      <w:bodyDiv w:val="1"/>
      <w:marLeft w:val="0"/>
      <w:marRight w:val="0"/>
      <w:marTop w:val="0"/>
      <w:marBottom w:val="0"/>
      <w:divBdr>
        <w:top w:val="none" w:sz="0" w:space="0" w:color="auto"/>
        <w:left w:val="none" w:sz="0" w:space="0" w:color="auto"/>
        <w:bottom w:val="none" w:sz="0" w:space="0" w:color="auto"/>
        <w:right w:val="none" w:sz="0" w:space="0" w:color="auto"/>
      </w:divBdr>
    </w:div>
    <w:div w:id="1760759652">
      <w:bodyDiv w:val="1"/>
      <w:marLeft w:val="0"/>
      <w:marRight w:val="0"/>
      <w:marTop w:val="0"/>
      <w:marBottom w:val="0"/>
      <w:divBdr>
        <w:top w:val="none" w:sz="0" w:space="0" w:color="auto"/>
        <w:left w:val="none" w:sz="0" w:space="0" w:color="auto"/>
        <w:bottom w:val="none" w:sz="0" w:space="0" w:color="auto"/>
        <w:right w:val="none" w:sz="0" w:space="0" w:color="auto"/>
      </w:divBdr>
    </w:div>
    <w:div w:id="1869248902">
      <w:bodyDiv w:val="1"/>
      <w:marLeft w:val="0"/>
      <w:marRight w:val="0"/>
      <w:marTop w:val="0"/>
      <w:marBottom w:val="0"/>
      <w:divBdr>
        <w:top w:val="none" w:sz="0" w:space="0" w:color="auto"/>
        <w:left w:val="none" w:sz="0" w:space="0" w:color="auto"/>
        <w:bottom w:val="none" w:sz="0" w:space="0" w:color="auto"/>
        <w:right w:val="none" w:sz="0" w:space="0" w:color="auto"/>
      </w:divBdr>
    </w:div>
    <w:div w:id="197193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58972-E869-4088-B1B1-85E6A7E4E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906</Words>
  <Characters>4925</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ACCORD SUR LE DROIT D’EXPRESSION DES SALARIES</vt:lpstr>
    </vt:vector>
  </TitlesOfParts>
  <Company>MIXBUFFET</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SUR LE DROIT D’EXPRESSION DES SALARIES</dc:title>
  <dc:creator>mr</dc:creator>
  <cp:lastModifiedBy>Marianne LE SOMMER</cp:lastModifiedBy>
  <cp:revision>3</cp:revision>
  <cp:lastPrinted>2026-03-04T16:14:00Z</cp:lastPrinted>
  <dcterms:created xsi:type="dcterms:W3CDTF">2026-03-19T17:30:00Z</dcterms:created>
  <dcterms:modified xsi:type="dcterms:W3CDTF">2026-03-19T17:31:00Z</dcterms:modified>
</cp:coreProperties>
</file>