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2B2CD" w14:textId="77777777" w:rsidR="007E619D" w:rsidRPr="0079595B" w:rsidRDefault="007E619D" w:rsidP="007E6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UMFMB</w:t>
      </w:r>
    </w:p>
    <w:p w14:paraId="1AB22A55" w14:textId="4AC0DE69" w:rsidR="007E619D" w:rsidRPr="0079595B" w:rsidRDefault="007E619D" w:rsidP="007E6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AVENANT A L’ACCORD COLLECITF</w:t>
      </w:r>
    </w:p>
    <w:p w14:paraId="400EB9C6" w14:textId="620274E3" w:rsidR="007E619D" w:rsidRPr="0079595B" w:rsidRDefault="007E619D" w:rsidP="007E6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b/>
          <w:sz w:val="22"/>
          <w:szCs w:val="22"/>
        </w:rPr>
      </w:pPr>
      <w:r w:rsidRPr="0079595B">
        <w:rPr>
          <w:rFonts w:ascii="Times New Roman" w:hAnsi="Times New Roman"/>
          <w:b/>
          <w:sz w:val="22"/>
          <w:szCs w:val="22"/>
        </w:rPr>
        <w:t>REGIME DE PREVOYANCE</w:t>
      </w:r>
      <w:r>
        <w:rPr>
          <w:rFonts w:ascii="Times New Roman" w:hAnsi="Times New Roman"/>
          <w:b/>
          <w:sz w:val="22"/>
          <w:szCs w:val="22"/>
        </w:rPr>
        <w:t xml:space="preserve"> DES CHIRURGIENS-DENTISTES</w:t>
      </w:r>
      <w:r w:rsidR="00E623C3">
        <w:rPr>
          <w:rFonts w:ascii="Times New Roman" w:hAnsi="Times New Roman"/>
          <w:b/>
          <w:sz w:val="22"/>
          <w:szCs w:val="22"/>
        </w:rPr>
        <w:t xml:space="preserve"> ET</w:t>
      </w:r>
      <w:r>
        <w:rPr>
          <w:rFonts w:ascii="Times New Roman" w:hAnsi="Times New Roman"/>
          <w:b/>
          <w:sz w:val="22"/>
          <w:szCs w:val="22"/>
        </w:rPr>
        <w:t xml:space="preserve"> DES MEDECINS</w:t>
      </w:r>
    </w:p>
    <w:p w14:paraId="0FF9B1EE" w14:textId="77777777" w:rsidR="007E619D" w:rsidRPr="0079595B" w:rsidRDefault="007E619D" w:rsidP="007E619D">
      <w:pPr>
        <w:spacing w:after="0"/>
        <w:rPr>
          <w:rFonts w:ascii="Times New Roman" w:hAnsi="Times New Roman"/>
          <w:b/>
          <w:sz w:val="22"/>
          <w:szCs w:val="22"/>
        </w:rPr>
      </w:pPr>
    </w:p>
    <w:p w14:paraId="792BB87F" w14:textId="77777777" w:rsidR="007E619D" w:rsidRPr="00242F67" w:rsidRDefault="007E619D" w:rsidP="007E619D">
      <w:pPr>
        <w:pStyle w:val="NormalWeb"/>
        <w:jc w:val="both"/>
        <w:rPr>
          <w:b/>
          <w:color w:val="000000"/>
          <w:sz w:val="22"/>
          <w:szCs w:val="22"/>
          <w:u w:val="single"/>
        </w:rPr>
      </w:pPr>
      <w:r w:rsidRPr="00242F67">
        <w:rPr>
          <w:b/>
          <w:color w:val="000000"/>
          <w:sz w:val="22"/>
          <w:szCs w:val="22"/>
          <w:u w:val="single"/>
        </w:rPr>
        <w:t>Entre les soussignés,</w:t>
      </w:r>
    </w:p>
    <w:p w14:paraId="1D51D374" w14:textId="3379B93A" w:rsidR="007E619D" w:rsidRPr="0080166D" w:rsidRDefault="007E619D" w:rsidP="007E619D">
      <w:pPr>
        <w:pStyle w:val="1"/>
        <w:spacing w:before="0" w:after="0"/>
        <w:ind w:left="0" w:firstLine="0"/>
        <w:rPr>
          <w:rFonts w:ascii="Times New Roman" w:hAnsi="Times New Roman"/>
          <w:b w:val="0"/>
          <w:smallCaps w:val="0"/>
          <w:sz w:val="22"/>
          <w:szCs w:val="22"/>
        </w:rPr>
      </w:pPr>
      <w:r w:rsidRPr="0080166D">
        <w:rPr>
          <w:rFonts w:ascii="Times New Roman" w:hAnsi="Times New Roman"/>
          <w:bCs/>
          <w:smallCaps w:val="0"/>
          <w:sz w:val="22"/>
          <w:szCs w:val="22"/>
        </w:rPr>
        <w:t>L’UNION DES MUTUELLES DE FRANCE MONT BLANC</w:t>
      </w:r>
      <w:r w:rsidRPr="0080166D">
        <w:rPr>
          <w:rFonts w:ascii="Times New Roman" w:hAnsi="Times New Roman"/>
          <w:b w:val="0"/>
          <w:smallCaps w:val="0"/>
          <w:sz w:val="22"/>
          <w:szCs w:val="22"/>
        </w:rPr>
        <w:t xml:space="preserve"> (ci-après nommée UMFMB) dont le siège social se situe 21, route de Frangy, 74960 MEYTHET, dont le numéro SIREN est le 775.654.478, et représentée par son Directeur </w:t>
      </w:r>
      <w:proofErr w:type="gramStart"/>
      <w:r w:rsidRPr="0080166D">
        <w:rPr>
          <w:rFonts w:ascii="Times New Roman" w:hAnsi="Times New Roman"/>
          <w:b w:val="0"/>
          <w:smallCaps w:val="0"/>
          <w:sz w:val="22"/>
          <w:szCs w:val="22"/>
        </w:rPr>
        <w:t xml:space="preserve">Général, </w:t>
      </w:r>
      <w:r w:rsidR="00576DF8">
        <w:rPr>
          <w:rFonts w:ascii="Times New Roman" w:hAnsi="Times New Roman"/>
          <w:b w:val="0"/>
          <w:smallCaps w:val="0"/>
          <w:sz w:val="22"/>
          <w:szCs w:val="22"/>
        </w:rPr>
        <w:t xml:space="preserve">  </w:t>
      </w:r>
      <w:proofErr w:type="gramEnd"/>
      <w:r w:rsidR="00576DF8">
        <w:rPr>
          <w:rFonts w:ascii="Times New Roman" w:hAnsi="Times New Roman"/>
          <w:b w:val="0"/>
          <w:smallCaps w:val="0"/>
          <w:sz w:val="22"/>
          <w:szCs w:val="22"/>
        </w:rPr>
        <w:t xml:space="preserve">                           </w:t>
      </w:r>
      <w:proofErr w:type="gramStart"/>
      <w:r w:rsidR="00576DF8">
        <w:rPr>
          <w:rFonts w:ascii="Times New Roman" w:hAnsi="Times New Roman"/>
          <w:b w:val="0"/>
          <w:smallCaps w:val="0"/>
          <w:sz w:val="22"/>
          <w:szCs w:val="22"/>
        </w:rPr>
        <w:t xml:space="preserve">  </w:t>
      </w:r>
      <w:r w:rsidRPr="0080166D">
        <w:rPr>
          <w:rFonts w:ascii="Times New Roman" w:hAnsi="Times New Roman"/>
          <w:b w:val="0"/>
          <w:smallCaps w:val="0"/>
          <w:sz w:val="22"/>
          <w:szCs w:val="22"/>
        </w:rPr>
        <w:t>.</w:t>
      </w:r>
      <w:proofErr w:type="gramEnd"/>
    </w:p>
    <w:p w14:paraId="6729D198" w14:textId="77777777" w:rsidR="007E619D" w:rsidRPr="00242F67" w:rsidRDefault="007E619D" w:rsidP="007E619D">
      <w:pPr>
        <w:widowControl w:val="0"/>
        <w:autoSpaceDE w:val="0"/>
        <w:autoSpaceDN w:val="0"/>
        <w:adjustRightInd w:val="0"/>
        <w:spacing w:line="300" w:lineRule="auto"/>
        <w:ind w:right="402"/>
        <w:jc w:val="right"/>
        <w:rPr>
          <w:rFonts w:ascii="Times New Roman" w:hAnsi="Times New Roman"/>
          <w:sz w:val="22"/>
          <w:szCs w:val="22"/>
        </w:rPr>
      </w:pPr>
      <w:r w:rsidRPr="00242F67">
        <w:rPr>
          <w:rFonts w:ascii="Times New Roman" w:hAnsi="Times New Roman"/>
          <w:sz w:val="22"/>
          <w:szCs w:val="22"/>
        </w:rPr>
        <w:t xml:space="preserve">D’une part, </w:t>
      </w:r>
    </w:p>
    <w:p w14:paraId="4A5AA6DC" w14:textId="77777777" w:rsidR="007E619D" w:rsidRPr="00242F67" w:rsidRDefault="007E619D" w:rsidP="007E619D">
      <w:pPr>
        <w:widowControl w:val="0"/>
        <w:autoSpaceDE w:val="0"/>
        <w:autoSpaceDN w:val="0"/>
        <w:adjustRightInd w:val="0"/>
        <w:spacing w:line="300" w:lineRule="auto"/>
        <w:ind w:right="402"/>
        <w:rPr>
          <w:rFonts w:ascii="Times New Roman" w:hAnsi="Times New Roman"/>
          <w:b/>
          <w:bCs/>
          <w:sz w:val="22"/>
          <w:szCs w:val="22"/>
        </w:rPr>
      </w:pPr>
      <w:r w:rsidRPr="00242F67">
        <w:rPr>
          <w:rFonts w:ascii="Times New Roman" w:hAnsi="Times New Roman"/>
          <w:b/>
          <w:bCs/>
          <w:sz w:val="22"/>
          <w:szCs w:val="22"/>
        </w:rPr>
        <w:t>Et :</w:t>
      </w:r>
    </w:p>
    <w:p w14:paraId="12C01C51" w14:textId="65713F14" w:rsidR="007E619D" w:rsidRPr="00242F67" w:rsidRDefault="007E619D" w:rsidP="007E619D">
      <w:pPr>
        <w:widowControl w:val="0"/>
        <w:autoSpaceDE w:val="0"/>
        <w:autoSpaceDN w:val="0"/>
        <w:adjustRightInd w:val="0"/>
        <w:spacing w:line="300" w:lineRule="auto"/>
        <w:ind w:right="402"/>
        <w:rPr>
          <w:rFonts w:ascii="Times New Roman" w:hAnsi="Times New Roman"/>
          <w:sz w:val="22"/>
          <w:szCs w:val="22"/>
        </w:rPr>
      </w:pPr>
      <w:r w:rsidRPr="00242F67">
        <w:rPr>
          <w:rFonts w:ascii="Times New Roman" w:hAnsi="Times New Roman"/>
          <w:b/>
          <w:bCs/>
          <w:sz w:val="22"/>
          <w:szCs w:val="22"/>
        </w:rPr>
        <w:t>Le Syndicat FO</w:t>
      </w:r>
      <w:r w:rsidRPr="00242F67">
        <w:rPr>
          <w:rFonts w:ascii="Times New Roman" w:hAnsi="Times New Roman"/>
          <w:sz w:val="22"/>
          <w:szCs w:val="22"/>
        </w:rPr>
        <w:t xml:space="preserve">, représenté par </w:t>
      </w:r>
      <w:r w:rsidR="00576DF8">
        <w:rPr>
          <w:rFonts w:ascii="Times New Roman" w:hAnsi="Times New Roman"/>
          <w:sz w:val="22"/>
          <w:szCs w:val="22"/>
        </w:rPr>
        <w:t xml:space="preserve">                                 </w:t>
      </w:r>
      <w:proofErr w:type="gramStart"/>
      <w:r w:rsidR="00576DF8">
        <w:rPr>
          <w:rFonts w:ascii="Times New Roman" w:hAnsi="Times New Roman"/>
          <w:sz w:val="22"/>
          <w:szCs w:val="22"/>
        </w:rPr>
        <w:t xml:space="preserve">  </w:t>
      </w:r>
      <w:r w:rsidRPr="00242F67">
        <w:rPr>
          <w:rFonts w:ascii="Times New Roman" w:hAnsi="Times New Roman"/>
          <w:sz w:val="22"/>
          <w:szCs w:val="22"/>
        </w:rPr>
        <w:t>,</w:t>
      </w:r>
      <w:proofErr w:type="gramEnd"/>
      <w:r w:rsidRPr="00242F67">
        <w:rPr>
          <w:rFonts w:ascii="Times New Roman" w:hAnsi="Times New Roman"/>
          <w:sz w:val="22"/>
          <w:szCs w:val="22"/>
        </w:rPr>
        <w:t xml:space="preserve"> en sa qualité de Délégué Syndical,</w:t>
      </w:r>
    </w:p>
    <w:p w14:paraId="6F0B1375" w14:textId="77777777" w:rsidR="007E619D" w:rsidRPr="00242F67" w:rsidRDefault="007E619D" w:rsidP="007E619D">
      <w:pPr>
        <w:widowControl w:val="0"/>
        <w:autoSpaceDE w:val="0"/>
        <w:autoSpaceDN w:val="0"/>
        <w:adjustRightInd w:val="0"/>
        <w:spacing w:line="300" w:lineRule="auto"/>
        <w:ind w:right="402"/>
        <w:jc w:val="right"/>
        <w:rPr>
          <w:rFonts w:ascii="Times New Roman" w:hAnsi="Times New Roman"/>
          <w:sz w:val="22"/>
          <w:szCs w:val="22"/>
        </w:rPr>
      </w:pPr>
      <w:r w:rsidRPr="00242F67">
        <w:rPr>
          <w:rFonts w:ascii="Times New Roman" w:hAnsi="Times New Roman"/>
          <w:sz w:val="22"/>
          <w:szCs w:val="22"/>
        </w:rPr>
        <w:t>D’autre part.</w:t>
      </w:r>
    </w:p>
    <w:p w14:paraId="16F66D03" w14:textId="77777777" w:rsidR="007E619D" w:rsidRPr="00242F67" w:rsidRDefault="007E619D" w:rsidP="007E619D">
      <w:pPr>
        <w:pStyle w:val="NormalWeb"/>
        <w:jc w:val="both"/>
        <w:rPr>
          <w:b/>
          <w:color w:val="000000"/>
          <w:sz w:val="22"/>
          <w:szCs w:val="22"/>
        </w:rPr>
      </w:pPr>
      <w:r w:rsidRPr="00242F67">
        <w:rPr>
          <w:b/>
          <w:color w:val="000000"/>
          <w:sz w:val="22"/>
          <w:szCs w:val="22"/>
        </w:rPr>
        <w:t>Il est convenu des dispositions suivantes :</w:t>
      </w:r>
    </w:p>
    <w:p w14:paraId="06C0C929" w14:textId="77777777" w:rsidR="007E619D" w:rsidRPr="0079595B" w:rsidRDefault="007E619D" w:rsidP="007E619D">
      <w:pPr>
        <w:spacing w:after="480"/>
        <w:rPr>
          <w:rFonts w:ascii="Times New Roman" w:hAnsi="Times New Roman"/>
          <w:b/>
          <w:sz w:val="22"/>
          <w:szCs w:val="22"/>
        </w:rPr>
      </w:pPr>
    </w:p>
    <w:p w14:paraId="2CF1DECC" w14:textId="77777777" w:rsidR="007E619D" w:rsidRPr="0079595B" w:rsidRDefault="007E619D" w:rsidP="007E619D">
      <w:pPr>
        <w:spacing w:after="480"/>
        <w:rPr>
          <w:rFonts w:ascii="Times New Roman" w:hAnsi="Times New Roman"/>
          <w:b/>
          <w:sz w:val="22"/>
          <w:szCs w:val="22"/>
        </w:rPr>
      </w:pPr>
      <w:r w:rsidRPr="0079595B">
        <w:rPr>
          <w:rFonts w:ascii="Times New Roman" w:hAnsi="Times New Roman"/>
          <w:b/>
          <w:sz w:val="22"/>
          <w:szCs w:val="22"/>
        </w:rPr>
        <w:t>PREAMBULE :</w:t>
      </w:r>
    </w:p>
    <w:p w14:paraId="53CFBA4F" w14:textId="292AC34F" w:rsidR="007E619D" w:rsidRPr="00161923" w:rsidRDefault="007E619D" w:rsidP="007E619D">
      <w:pPr>
        <w:pStyle w:val="1"/>
        <w:spacing w:before="0" w:after="0"/>
        <w:ind w:left="0" w:firstLine="0"/>
        <w:rPr>
          <w:rFonts w:ascii="Times New Roman" w:hAnsi="Times New Roman"/>
          <w:b w:val="0"/>
          <w:smallCaps w:val="0"/>
          <w:sz w:val="22"/>
          <w:szCs w:val="22"/>
        </w:rPr>
      </w:pPr>
      <w:r>
        <w:rPr>
          <w:rFonts w:ascii="Times New Roman" w:hAnsi="Times New Roman"/>
          <w:b w:val="0"/>
          <w:smallCaps w:val="0"/>
          <w:sz w:val="22"/>
          <w:szCs w:val="22"/>
        </w:rPr>
        <w:t>Le présent avenant a pour objet d’étendre le champ d’application du présent accord aux Médecins qui seront recrutés par l’UMFMB au sein du Centre de Santé d’Ambilly à compter du 1</w:t>
      </w:r>
      <w:r w:rsidRPr="007E619D">
        <w:rPr>
          <w:rFonts w:ascii="Times New Roman" w:hAnsi="Times New Roman"/>
          <w:b w:val="0"/>
          <w:smallCaps w:val="0"/>
          <w:sz w:val="22"/>
          <w:szCs w:val="22"/>
          <w:vertAlign w:val="superscript"/>
        </w:rPr>
        <w:t>er</w:t>
      </w:r>
      <w:r>
        <w:rPr>
          <w:rFonts w:ascii="Times New Roman" w:hAnsi="Times New Roman"/>
          <w:b w:val="0"/>
          <w:smallCaps w:val="0"/>
          <w:sz w:val="22"/>
          <w:szCs w:val="22"/>
        </w:rPr>
        <w:t xml:space="preserve"> avril 2026 et qui sont exclus du champ d’application de la CCN de la Mutualité en application des dispositions de l’article 1.1 de la CCN de la Mutualité.</w:t>
      </w:r>
    </w:p>
    <w:p w14:paraId="37A3D96F" w14:textId="77777777" w:rsidR="007E619D" w:rsidRPr="0079595B" w:rsidRDefault="007E619D" w:rsidP="007E619D">
      <w:pPr>
        <w:spacing w:after="0" w:line="240" w:lineRule="auto"/>
        <w:rPr>
          <w:rFonts w:ascii="Times New Roman" w:hAnsi="Times New Roman"/>
          <w:sz w:val="22"/>
          <w:szCs w:val="22"/>
        </w:rPr>
      </w:pPr>
    </w:p>
    <w:p w14:paraId="23D93F1C" w14:textId="17DF5453" w:rsidR="007E619D" w:rsidRPr="0079595B" w:rsidRDefault="007E619D" w:rsidP="005D7D40">
      <w:pPr>
        <w:pStyle w:val="1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79595B">
        <w:rPr>
          <w:rFonts w:ascii="Times New Roman" w:hAnsi="Times New Roman"/>
          <w:sz w:val="22"/>
          <w:szCs w:val="22"/>
        </w:rPr>
        <w:t>Bénéficiaires</w:t>
      </w:r>
    </w:p>
    <w:p w14:paraId="6056E019" w14:textId="689382BE" w:rsidR="007E619D" w:rsidRPr="0079595B" w:rsidRDefault="007E619D" w:rsidP="007E619D">
      <w:pPr>
        <w:spacing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Outre la totalité des Chirurgiens-Dentistes de l’UMFMB d’ores et déjà couverte par le présent accord, e</w:t>
      </w:r>
      <w:r w:rsidRPr="00F24010">
        <w:rPr>
          <w:rFonts w:ascii="Times New Roman" w:hAnsi="Times New Roman"/>
          <w:sz w:val="22"/>
          <w:szCs w:val="22"/>
        </w:rPr>
        <w:t xml:space="preserve">st et sera affiliée obligatoirement au régime de prévoyance, la totalité </w:t>
      </w:r>
      <w:r>
        <w:rPr>
          <w:rFonts w:ascii="Times New Roman" w:hAnsi="Times New Roman"/>
          <w:sz w:val="22"/>
          <w:szCs w:val="22"/>
        </w:rPr>
        <w:t>des Médecins</w:t>
      </w:r>
      <w:r w:rsidRPr="00F2401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du Centre de Santé d’Ambilly de l’UMFMB </w:t>
      </w:r>
      <w:r w:rsidRPr="0079595B">
        <w:rPr>
          <w:rFonts w:ascii="Times New Roman" w:hAnsi="Times New Roman"/>
          <w:sz w:val="22"/>
          <w:szCs w:val="22"/>
        </w:rPr>
        <w:t xml:space="preserve">présents et à venir, à compter </w:t>
      </w:r>
      <w:r>
        <w:rPr>
          <w:rFonts w:ascii="Times New Roman" w:hAnsi="Times New Roman"/>
          <w:sz w:val="22"/>
          <w:szCs w:val="22"/>
        </w:rPr>
        <w:t xml:space="preserve">du </w:t>
      </w:r>
      <w:r w:rsidR="005D7D40">
        <w:rPr>
          <w:rFonts w:ascii="Times New Roman" w:hAnsi="Times New Roman"/>
          <w:sz w:val="22"/>
          <w:szCs w:val="22"/>
        </w:rPr>
        <w:t>1</w:t>
      </w:r>
      <w:r w:rsidR="005D7D40" w:rsidRPr="005D7D40">
        <w:rPr>
          <w:rFonts w:ascii="Times New Roman" w:hAnsi="Times New Roman"/>
          <w:sz w:val="22"/>
          <w:szCs w:val="22"/>
          <w:vertAlign w:val="superscript"/>
        </w:rPr>
        <w:t>er</w:t>
      </w:r>
      <w:r w:rsidR="005D7D40">
        <w:rPr>
          <w:rFonts w:ascii="Times New Roman" w:hAnsi="Times New Roman"/>
          <w:sz w:val="22"/>
          <w:szCs w:val="22"/>
        </w:rPr>
        <w:t xml:space="preserve"> avril 2026</w:t>
      </w:r>
      <w:r w:rsidRPr="0079595B">
        <w:rPr>
          <w:rFonts w:ascii="Times New Roman" w:hAnsi="Times New Roman"/>
          <w:sz w:val="22"/>
          <w:szCs w:val="22"/>
        </w:rPr>
        <w:t>.</w:t>
      </w:r>
    </w:p>
    <w:p w14:paraId="7FE0117E" w14:textId="77777777" w:rsidR="007E619D" w:rsidRPr="0079595B" w:rsidRDefault="007E619D" w:rsidP="007E619D">
      <w:pPr>
        <w:spacing w:after="0"/>
        <w:rPr>
          <w:rFonts w:ascii="Times New Roman" w:hAnsi="Times New Roman"/>
          <w:sz w:val="22"/>
          <w:szCs w:val="22"/>
        </w:rPr>
      </w:pPr>
    </w:p>
    <w:p w14:paraId="520C1CFD" w14:textId="77777777" w:rsidR="007E619D" w:rsidRPr="0079595B" w:rsidRDefault="007E619D" w:rsidP="007E619D">
      <w:pPr>
        <w:pStyle w:val="11"/>
        <w:spacing w:after="0"/>
        <w:ind w:left="360" w:hanging="360"/>
        <w:rPr>
          <w:rFonts w:ascii="Times New Roman" w:hAnsi="Times New Roman"/>
          <w:b/>
          <w:i w:val="0"/>
          <w:iCs w:val="0"/>
          <w:sz w:val="22"/>
          <w:szCs w:val="22"/>
        </w:rPr>
      </w:pPr>
      <w:r w:rsidRPr="0079595B">
        <w:rPr>
          <w:rFonts w:ascii="Times New Roman" w:hAnsi="Times New Roman"/>
          <w:b/>
          <w:i w:val="0"/>
          <w:iCs w:val="0"/>
          <w:sz w:val="22"/>
          <w:szCs w:val="22"/>
        </w:rPr>
        <w:t>Dérogations au caractère obligatoire de l’affiliation :</w:t>
      </w:r>
    </w:p>
    <w:p w14:paraId="35C0E676" w14:textId="77777777" w:rsidR="007E619D" w:rsidRDefault="007E619D" w:rsidP="007E619D">
      <w:pPr>
        <w:spacing w:after="0" w:line="240" w:lineRule="auto"/>
        <w:rPr>
          <w:rFonts w:ascii="Times New Roman" w:hAnsi="Times New Roman"/>
          <w:sz w:val="22"/>
          <w:szCs w:val="22"/>
        </w:rPr>
      </w:pPr>
      <w:r w:rsidRPr="0079595B">
        <w:rPr>
          <w:rFonts w:ascii="Times New Roman" w:hAnsi="Times New Roman"/>
          <w:sz w:val="22"/>
          <w:szCs w:val="22"/>
        </w:rPr>
        <w:t>Au-delà du cas de dispense d’ordre public prévu à l‘article 11 de la Loi n°89-1009 du 31 décembre 1989 dite Loi EVIN, les salariés pourront mobiliser les dispenses d’affiliation facultatives prévues aux articles R.242-1-6 du CSS et à l’article 11 de la Loi n°89-1009 du 31 décembre 1989.</w:t>
      </w:r>
    </w:p>
    <w:p w14:paraId="4455FA75" w14:textId="77777777" w:rsidR="007E619D" w:rsidRDefault="007E619D" w:rsidP="007E619D">
      <w:pPr>
        <w:spacing w:after="0" w:line="240" w:lineRule="auto"/>
        <w:rPr>
          <w:rFonts w:ascii="Times New Roman" w:hAnsi="Times New Roman"/>
          <w:sz w:val="22"/>
          <w:szCs w:val="22"/>
        </w:rPr>
      </w:pPr>
    </w:p>
    <w:p w14:paraId="3176402F" w14:textId="77777777" w:rsidR="007E619D" w:rsidRDefault="007E619D" w:rsidP="007E619D">
      <w:pPr>
        <w:spacing w:after="0" w:line="240" w:lineRule="auto"/>
        <w:rPr>
          <w:rFonts w:ascii="Times New Roman" w:hAnsi="Times New Roman"/>
          <w:sz w:val="22"/>
          <w:szCs w:val="22"/>
        </w:rPr>
      </w:pPr>
    </w:p>
    <w:p w14:paraId="2B7BB930" w14:textId="3504ABC7" w:rsidR="002F7AEF" w:rsidRDefault="001F36EA" w:rsidP="007E619D">
      <w:pPr>
        <w:spacing w:after="0" w:line="240" w:lineRule="auto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Les autres dispositions</w:t>
      </w:r>
      <w:r w:rsidR="002F7AEF">
        <w:rPr>
          <w:rFonts w:ascii="Times New Roman" w:hAnsi="Times New Roman"/>
          <w:b/>
          <w:bCs/>
          <w:sz w:val="22"/>
          <w:szCs w:val="22"/>
        </w:rPr>
        <w:t xml:space="preserve"> du présent accord demeurent inchangées.</w:t>
      </w:r>
    </w:p>
    <w:p w14:paraId="760F5403" w14:textId="77777777" w:rsidR="001F36EA" w:rsidRPr="002F7AEF" w:rsidRDefault="001F36EA" w:rsidP="007E619D">
      <w:pPr>
        <w:spacing w:after="0" w:line="240" w:lineRule="auto"/>
        <w:rPr>
          <w:rFonts w:ascii="Times New Roman" w:hAnsi="Times New Roman"/>
          <w:b/>
          <w:bCs/>
          <w:sz w:val="22"/>
          <w:szCs w:val="22"/>
        </w:rPr>
      </w:pPr>
    </w:p>
    <w:p w14:paraId="6C994D61" w14:textId="73E3791F" w:rsidR="007E619D" w:rsidRPr="00A86BAB" w:rsidRDefault="007E619D" w:rsidP="005D7D40">
      <w:pPr>
        <w:pStyle w:val="1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 w:rsidRPr="00A86BAB">
        <w:rPr>
          <w:rFonts w:ascii="Times New Roman" w:hAnsi="Times New Roman"/>
          <w:sz w:val="22"/>
          <w:szCs w:val="22"/>
        </w:rPr>
        <w:t>Entrée en vigueur et durée d’application</w:t>
      </w:r>
    </w:p>
    <w:p w14:paraId="503A715B" w14:textId="3A9586DA" w:rsidR="007E619D" w:rsidRDefault="007E619D" w:rsidP="007E619D">
      <w:pPr>
        <w:rPr>
          <w:rFonts w:ascii="Times New Roman" w:hAnsi="Times New Roman"/>
          <w:sz w:val="22"/>
          <w:szCs w:val="22"/>
        </w:rPr>
      </w:pPr>
      <w:r w:rsidRPr="00A86BAB">
        <w:rPr>
          <w:rFonts w:ascii="Times New Roman" w:hAnsi="Times New Roman"/>
          <w:sz w:val="22"/>
          <w:szCs w:val="22"/>
        </w:rPr>
        <w:t xml:space="preserve">Le présent </w:t>
      </w:r>
      <w:r w:rsidR="005D7D40">
        <w:rPr>
          <w:rFonts w:ascii="Times New Roman" w:hAnsi="Times New Roman"/>
          <w:sz w:val="22"/>
          <w:szCs w:val="22"/>
        </w:rPr>
        <w:t>avenant</w:t>
      </w:r>
      <w:r w:rsidRPr="00A86BAB">
        <w:rPr>
          <w:rFonts w:ascii="Times New Roman" w:hAnsi="Times New Roman"/>
          <w:sz w:val="22"/>
          <w:szCs w:val="22"/>
        </w:rPr>
        <w:t xml:space="preserve"> est conclu pour une durée indéterminée et prendra effet à compter </w:t>
      </w:r>
      <w:r>
        <w:rPr>
          <w:rFonts w:ascii="Times New Roman" w:hAnsi="Times New Roman"/>
          <w:sz w:val="22"/>
          <w:szCs w:val="22"/>
        </w:rPr>
        <w:t>du 1</w:t>
      </w:r>
      <w:r w:rsidRPr="005718A8">
        <w:rPr>
          <w:rFonts w:ascii="Times New Roman" w:hAnsi="Times New Roman"/>
          <w:sz w:val="22"/>
          <w:szCs w:val="22"/>
          <w:vertAlign w:val="superscript"/>
        </w:rPr>
        <w:t>er</w:t>
      </w:r>
      <w:r>
        <w:rPr>
          <w:rFonts w:ascii="Times New Roman" w:hAnsi="Times New Roman"/>
          <w:sz w:val="22"/>
          <w:szCs w:val="22"/>
        </w:rPr>
        <w:t xml:space="preserve"> </w:t>
      </w:r>
      <w:r w:rsidR="005D7D40">
        <w:rPr>
          <w:rFonts w:ascii="Times New Roman" w:hAnsi="Times New Roman"/>
          <w:sz w:val="22"/>
          <w:szCs w:val="22"/>
        </w:rPr>
        <w:t>avril 2026</w:t>
      </w:r>
      <w:r w:rsidRPr="00A86BAB">
        <w:rPr>
          <w:rFonts w:ascii="Times New Roman" w:hAnsi="Times New Roman"/>
          <w:sz w:val="22"/>
          <w:szCs w:val="22"/>
        </w:rPr>
        <w:t>.</w:t>
      </w:r>
    </w:p>
    <w:p w14:paraId="413EF713" w14:textId="77777777" w:rsidR="005D7D40" w:rsidRDefault="005D7D40" w:rsidP="007E619D">
      <w:pPr>
        <w:rPr>
          <w:rFonts w:ascii="Times New Roman" w:hAnsi="Times New Roman"/>
          <w:sz w:val="22"/>
          <w:szCs w:val="22"/>
        </w:rPr>
      </w:pPr>
    </w:p>
    <w:p w14:paraId="0CBE5561" w14:textId="79444F3A" w:rsidR="007E619D" w:rsidRPr="00A86BAB" w:rsidRDefault="007E619D" w:rsidP="005D7D40">
      <w:pPr>
        <w:pStyle w:val="1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bookmarkStart w:id="0" w:name="_Toc85636959"/>
      <w:r w:rsidRPr="00A86BAB">
        <w:rPr>
          <w:rFonts w:ascii="Times New Roman" w:hAnsi="Times New Roman"/>
          <w:sz w:val="22"/>
          <w:szCs w:val="22"/>
        </w:rPr>
        <w:lastRenderedPageBreak/>
        <w:t>Dépôt et de publicité</w:t>
      </w:r>
      <w:bookmarkEnd w:id="0"/>
    </w:p>
    <w:p w14:paraId="7CDE2C19" w14:textId="4CFFEE20" w:rsidR="007E619D" w:rsidRPr="00A86BAB" w:rsidRDefault="007E619D" w:rsidP="007E619D">
      <w:pPr>
        <w:rPr>
          <w:rFonts w:ascii="Times New Roman" w:hAnsi="Times New Roman"/>
          <w:sz w:val="22"/>
          <w:szCs w:val="22"/>
        </w:rPr>
      </w:pPr>
      <w:r w:rsidRPr="00A86BAB">
        <w:rPr>
          <w:rFonts w:ascii="Times New Roman" w:hAnsi="Times New Roman"/>
          <w:sz w:val="22"/>
          <w:szCs w:val="22"/>
        </w:rPr>
        <w:t xml:space="preserve">Le présent </w:t>
      </w:r>
      <w:r w:rsidR="005D7D40">
        <w:rPr>
          <w:rFonts w:ascii="Times New Roman" w:hAnsi="Times New Roman"/>
          <w:sz w:val="22"/>
          <w:szCs w:val="22"/>
        </w:rPr>
        <w:t>avenant</w:t>
      </w:r>
      <w:r w:rsidRPr="00A86BAB">
        <w:rPr>
          <w:rFonts w:ascii="Times New Roman" w:hAnsi="Times New Roman"/>
          <w:sz w:val="22"/>
          <w:szCs w:val="22"/>
        </w:rPr>
        <w:t xml:space="preserve"> sera notifié par la Direction au Syndicat FO à l'issue de la procédure de signature.</w:t>
      </w:r>
    </w:p>
    <w:p w14:paraId="724EAE52" w14:textId="77777777" w:rsidR="007E619D" w:rsidRPr="00A86BAB" w:rsidRDefault="007E619D" w:rsidP="007E619D">
      <w:pPr>
        <w:rPr>
          <w:rFonts w:ascii="Times New Roman" w:hAnsi="Times New Roman"/>
          <w:sz w:val="22"/>
          <w:szCs w:val="22"/>
        </w:rPr>
      </w:pPr>
      <w:r w:rsidRPr="00A86BAB">
        <w:rPr>
          <w:rFonts w:ascii="Times New Roman" w:hAnsi="Times New Roman"/>
          <w:sz w:val="22"/>
          <w:szCs w:val="22"/>
        </w:rPr>
        <w:t xml:space="preserve">Il sera ensuite déposé sur la plateforme de téléprocédure </w:t>
      </w:r>
      <w:proofErr w:type="spellStart"/>
      <w:r w:rsidRPr="00A86BAB">
        <w:rPr>
          <w:rFonts w:ascii="Times New Roman" w:hAnsi="Times New Roman"/>
          <w:sz w:val="22"/>
          <w:szCs w:val="22"/>
        </w:rPr>
        <w:t>TéléAccords</w:t>
      </w:r>
      <w:proofErr w:type="spellEnd"/>
      <w:r w:rsidRPr="00A86BAB">
        <w:rPr>
          <w:rFonts w:ascii="Times New Roman" w:hAnsi="Times New Roman"/>
          <w:sz w:val="22"/>
          <w:szCs w:val="22"/>
        </w:rPr>
        <w:t xml:space="preserve"> et transmis au greffe du Conseil de Prud'hommes d’ANNECY.</w:t>
      </w:r>
    </w:p>
    <w:p w14:paraId="4F8267B7" w14:textId="77777777" w:rsidR="007E619D" w:rsidRPr="0079595B" w:rsidRDefault="007E619D" w:rsidP="007E619D">
      <w:pPr>
        <w:tabs>
          <w:tab w:val="left" w:leader="dot" w:pos="1188"/>
          <w:tab w:val="right" w:leader="dot" w:pos="4860"/>
        </w:tabs>
        <w:ind w:right="-142"/>
        <w:rPr>
          <w:rFonts w:ascii="Times New Roman" w:hAnsi="Times New Roman"/>
          <w:sz w:val="22"/>
          <w:szCs w:val="22"/>
        </w:rPr>
      </w:pPr>
    </w:p>
    <w:p w14:paraId="58D1AEEC" w14:textId="46DFFF6C" w:rsidR="007E619D" w:rsidRDefault="007E619D" w:rsidP="007E619D">
      <w:pPr>
        <w:tabs>
          <w:tab w:val="left" w:leader="dot" w:pos="1188"/>
          <w:tab w:val="right" w:leader="dot" w:pos="4860"/>
        </w:tabs>
        <w:spacing w:after="0"/>
        <w:ind w:right="-142"/>
        <w:rPr>
          <w:rFonts w:ascii="Times New Roman" w:hAnsi="Times New Roman"/>
          <w:sz w:val="22"/>
          <w:szCs w:val="22"/>
        </w:rPr>
      </w:pPr>
      <w:r w:rsidRPr="00731F5F">
        <w:rPr>
          <w:rFonts w:ascii="Times New Roman" w:hAnsi="Times New Roman"/>
          <w:sz w:val="22"/>
          <w:szCs w:val="22"/>
        </w:rPr>
        <w:t xml:space="preserve">Fait à </w:t>
      </w:r>
      <w:r w:rsidRPr="00CB246D">
        <w:rPr>
          <w:rFonts w:ascii="Times New Roman" w:hAnsi="Times New Roman"/>
          <w:sz w:val="22"/>
          <w:szCs w:val="22"/>
        </w:rPr>
        <w:t xml:space="preserve">Meythet, le </w:t>
      </w:r>
      <w:r w:rsidR="005D7D40" w:rsidRPr="00CB246D">
        <w:rPr>
          <w:rFonts w:ascii="Times New Roman" w:hAnsi="Times New Roman"/>
          <w:sz w:val="22"/>
          <w:szCs w:val="22"/>
        </w:rPr>
        <w:t>6 mars 2026</w:t>
      </w:r>
      <w:r w:rsidRPr="00CB246D">
        <w:rPr>
          <w:rFonts w:ascii="Times New Roman" w:hAnsi="Times New Roman"/>
          <w:sz w:val="22"/>
          <w:szCs w:val="22"/>
        </w:rPr>
        <w:t>,</w:t>
      </w:r>
    </w:p>
    <w:p w14:paraId="7F306C99" w14:textId="77777777" w:rsidR="007E619D" w:rsidRDefault="007E619D" w:rsidP="007E619D">
      <w:pPr>
        <w:tabs>
          <w:tab w:val="left" w:leader="dot" w:pos="1188"/>
          <w:tab w:val="right" w:leader="dot" w:pos="4860"/>
        </w:tabs>
        <w:spacing w:after="0"/>
        <w:ind w:right="-142"/>
        <w:rPr>
          <w:rFonts w:ascii="Times New Roman" w:hAnsi="Times New Roman"/>
          <w:sz w:val="22"/>
          <w:szCs w:val="22"/>
        </w:rPr>
      </w:pPr>
    </w:p>
    <w:p w14:paraId="7FC313C0" w14:textId="77777777" w:rsidR="007E619D" w:rsidRDefault="007E619D" w:rsidP="007E619D">
      <w:pPr>
        <w:tabs>
          <w:tab w:val="left" w:leader="dot" w:pos="1188"/>
          <w:tab w:val="right" w:leader="dot" w:pos="4860"/>
        </w:tabs>
        <w:spacing w:after="0"/>
        <w:ind w:right="-142"/>
        <w:rPr>
          <w:rFonts w:ascii="Times New Roman" w:hAnsi="Times New Roman"/>
          <w:sz w:val="22"/>
          <w:szCs w:val="22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989"/>
        <w:gridCol w:w="3851"/>
      </w:tblGrid>
      <w:tr w:rsidR="007E619D" w:rsidRPr="00D77061" w14:paraId="050160AC" w14:textId="77777777" w:rsidTr="004D1473">
        <w:trPr>
          <w:trHeight w:val="1228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BBC9" w14:textId="77777777" w:rsidR="007E619D" w:rsidRPr="00D77061" w:rsidRDefault="007E619D" w:rsidP="004D1473">
            <w:pPr>
              <w:jc w:val="center"/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eastAsia="en-US"/>
              </w:rPr>
            </w:pPr>
          </w:p>
          <w:p w14:paraId="310604C8" w14:textId="77777777" w:rsidR="007E619D" w:rsidRPr="00D77061" w:rsidRDefault="007E619D" w:rsidP="004D1473">
            <w:pPr>
              <w:jc w:val="center"/>
              <w:rPr>
                <w:rFonts w:ascii="Times New Roman" w:hAnsi="Times New Roman"/>
                <w:b/>
                <w:color w:val="262626" w:themeColor="text1" w:themeTint="D9"/>
                <w:spacing w:val="2"/>
                <w:sz w:val="22"/>
                <w:szCs w:val="22"/>
                <w:lang w:eastAsia="en-US"/>
              </w:rPr>
            </w:pPr>
            <w:r w:rsidRPr="00D77061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eastAsia="en-US"/>
              </w:rPr>
              <w:t>Pour</w:t>
            </w:r>
            <w:r w:rsidRPr="00D77061">
              <w:rPr>
                <w:rFonts w:ascii="Times New Roman" w:hAnsi="Times New Roman"/>
                <w:b/>
                <w:color w:val="262626" w:themeColor="text1" w:themeTint="D9"/>
                <w:spacing w:val="26"/>
                <w:sz w:val="22"/>
                <w:szCs w:val="22"/>
                <w:lang w:eastAsia="en-US"/>
              </w:rPr>
              <w:t xml:space="preserve"> l’</w:t>
            </w:r>
            <w:r w:rsidRPr="00D77061">
              <w:rPr>
                <w:rFonts w:ascii="Times New Roman" w:eastAsia="Arial" w:hAnsi="Times New Roman"/>
                <w:b/>
                <w:bCs/>
                <w:color w:val="262626" w:themeColor="text1" w:themeTint="D9"/>
                <w:w w:val="131"/>
                <w:sz w:val="22"/>
                <w:szCs w:val="22"/>
                <w:lang w:eastAsia="en-US"/>
              </w:rPr>
              <w:t>UMFMB</w:t>
            </w:r>
            <w:r w:rsidRPr="00D77061">
              <w:rPr>
                <w:rFonts w:ascii="Times New Roman" w:hAnsi="Times New Roman"/>
                <w:b/>
                <w:color w:val="262626" w:themeColor="text1" w:themeTint="D9"/>
                <w:spacing w:val="2"/>
                <w:sz w:val="22"/>
                <w:szCs w:val="22"/>
                <w:lang w:eastAsia="en-US"/>
              </w:rPr>
              <w:t xml:space="preserve"> </w:t>
            </w:r>
          </w:p>
          <w:p w14:paraId="4EF242C0" w14:textId="77777777" w:rsidR="007E619D" w:rsidRPr="00D77061" w:rsidRDefault="007E619D" w:rsidP="004D1473">
            <w:pPr>
              <w:jc w:val="center"/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  <w:lang w:eastAsia="en-US"/>
              </w:rPr>
            </w:pPr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Directeur</w:t>
            </w:r>
            <w:r w:rsidRPr="00D77061">
              <w:rPr>
                <w:rFonts w:ascii="Times New Roman" w:hAnsi="Times New Roman"/>
                <w:color w:val="262626" w:themeColor="text1" w:themeTint="D9"/>
                <w:spacing w:val="16"/>
                <w:sz w:val="22"/>
                <w:szCs w:val="22"/>
                <w:lang w:eastAsia="en-US"/>
              </w:rPr>
              <w:t xml:space="preserve"> </w:t>
            </w:r>
            <w:r w:rsidRPr="00D77061">
              <w:rPr>
                <w:rFonts w:ascii="Times New Roman" w:hAnsi="Times New Roman"/>
                <w:color w:val="262626" w:themeColor="text1" w:themeTint="D9"/>
                <w:w w:val="108"/>
                <w:sz w:val="22"/>
                <w:szCs w:val="22"/>
                <w:lang w:eastAsia="en-US"/>
              </w:rPr>
              <w:t>G</w:t>
            </w:r>
            <w:r w:rsidRPr="00D77061">
              <w:rPr>
                <w:rFonts w:ascii="Times New Roman" w:hAnsi="Times New Roman"/>
                <w:color w:val="262626" w:themeColor="text1" w:themeTint="D9"/>
                <w:spacing w:val="-2"/>
                <w:w w:val="107"/>
                <w:sz w:val="22"/>
                <w:szCs w:val="22"/>
                <w:lang w:eastAsia="en-US"/>
              </w:rPr>
              <w:t>é</w:t>
            </w:r>
            <w:r w:rsidRPr="00D77061">
              <w:rPr>
                <w:rFonts w:ascii="Times New Roman" w:hAnsi="Times New Roman"/>
                <w:color w:val="262626" w:themeColor="text1" w:themeTint="D9"/>
                <w:spacing w:val="-2"/>
                <w:w w:val="98"/>
                <w:sz w:val="22"/>
                <w:szCs w:val="22"/>
                <w:lang w:eastAsia="en-US"/>
              </w:rPr>
              <w:t>n</w:t>
            </w:r>
            <w:r w:rsidRPr="00D77061">
              <w:rPr>
                <w:rFonts w:ascii="Times New Roman" w:hAnsi="Times New Roman"/>
                <w:color w:val="262626" w:themeColor="text1" w:themeTint="D9"/>
                <w:spacing w:val="-8"/>
                <w:w w:val="107"/>
                <w:sz w:val="22"/>
                <w:szCs w:val="22"/>
                <w:lang w:eastAsia="en-US"/>
              </w:rPr>
              <w:t>é</w:t>
            </w:r>
            <w:r w:rsidRPr="00D77061">
              <w:rPr>
                <w:rFonts w:ascii="Times New Roman" w:hAnsi="Times New Roman"/>
                <w:color w:val="262626" w:themeColor="text1" w:themeTint="D9"/>
                <w:spacing w:val="1"/>
                <w:w w:val="103"/>
                <w:sz w:val="22"/>
                <w:szCs w:val="22"/>
                <w:lang w:eastAsia="en-US"/>
              </w:rPr>
              <w:t>r</w:t>
            </w:r>
            <w:r w:rsidRPr="00D77061">
              <w:rPr>
                <w:rFonts w:ascii="Times New Roman" w:hAnsi="Times New Roman"/>
                <w:color w:val="262626" w:themeColor="text1" w:themeTint="D9"/>
                <w:w w:val="107"/>
                <w:sz w:val="22"/>
                <w:szCs w:val="22"/>
                <w:lang w:eastAsia="en-US"/>
              </w:rPr>
              <w:t>al</w:t>
            </w:r>
          </w:p>
          <w:p w14:paraId="0F86E62E" w14:textId="77777777" w:rsidR="007E619D" w:rsidRDefault="007E619D" w:rsidP="004D1473">
            <w:pPr>
              <w:spacing w:before="3" w:line="260" w:lineRule="exact"/>
              <w:jc w:val="center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</w:p>
          <w:p w14:paraId="3A19FB0E" w14:textId="77777777" w:rsidR="00576DF8" w:rsidRPr="00D77061" w:rsidRDefault="00576DF8" w:rsidP="00576DF8">
            <w:pPr>
              <w:spacing w:before="3" w:line="260" w:lineRule="exact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29F2" w14:textId="77777777" w:rsidR="007E619D" w:rsidRPr="00D77061" w:rsidRDefault="007E619D" w:rsidP="004D1473">
            <w:pPr>
              <w:spacing w:before="3" w:line="260" w:lineRule="exact"/>
              <w:jc w:val="center"/>
              <w:rPr>
                <w:rFonts w:ascii="Times New Roman" w:hAnsi="Times New Roman"/>
                <w:b/>
                <w:color w:val="262626" w:themeColor="text1" w:themeTint="D9"/>
                <w:w w:val="111"/>
                <w:sz w:val="22"/>
                <w:szCs w:val="22"/>
                <w:lang w:eastAsia="en-US"/>
              </w:rPr>
            </w:pPr>
          </w:p>
          <w:p w14:paraId="3A72E4EF" w14:textId="77777777" w:rsidR="007E619D" w:rsidRPr="00D77061" w:rsidRDefault="007E619D" w:rsidP="004D1473">
            <w:pPr>
              <w:spacing w:before="3" w:line="260" w:lineRule="exact"/>
              <w:jc w:val="center"/>
              <w:rPr>
                <w:rFonts w:ascii="Times New Roman" w:hAnsi="Times New Roman"/>
                <w:color w:val="262626" w:themeColor="text1" w:themeTint="D9"/>
                <w:w w:val="107"/>
                <w:sz w:val="22"/>
                <w:szCs w:val="22"/>
                <w:lang w:eastAsia="en-US"/>
              </w:rPr>
            </w:pPr>
            <w:r w:rsidRPr="00D77061">
              <w:rPr>
                <w:rFonts w:ascii="Times New Roman" w:hAnsi="Times New Roman"/>
                <w:b/>
                <w:color w:val="262626" w:themeColor="text1" w:themeTint="D9"/>
                <w:w w:val="111"/>
                <w:sz w:val="22"/>
                <w:szCs w:val="22"/>
                <w:lang w:eastAsia="en-US"/>
              </w:rPr>
              <w:t>Pour le syndicat FO</w:t>
            </w:r>
          </w:p>
          <w:p w14:paraId="64C56B41" w14:textId="77777777" w:rsidR="007E619D" w:rsidRPr="00D77061" w:rsidRDefault="007E619D" w:rsidP="004D1473">
            <w:pPr>
              <w:spacing w:before="3" w:line="260" w:lineRule="exact"/>
              <w:jc w:val="center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  <w:r w:rsidRPr="00D77061">
              <w:rPr>
                <w:rFonts w:ascii="Times New Roman" w:hAnsi="Times New Roman"/>
                <w:color w:val="262626" w:themeColor="text1" w:themeTint="D9"/>
                <w:w w:val="107"/>
                <w:sz w:val="22"/>
                <w:szCs w:val="22"/>
                <w:lang w:eastAsia="en-US"/>
              </w:rPr>
              <w:t>Délégué Syndical</w:t>
            </w:r>
          </w:p>
          <w:p w14:paraId="491F697A" w14:textId="77777777" w:rsidR="007E619D" w:rsidRDefault="007E619D" w:rsidP="004D1473">
            <w:pPr>
              <w:spacing w:before="3" w:line="260" w:lineRule="exact"/>
              <w:jc w:val="center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</w:p>
          <w:p w14:paraId="04B092EE" w14:textId="45391939" w:rsidR="00576DF8" w:rsidRPr="00D77061" w:rsidRDefault="00576DF8" w:rsidP="004D1473">
            <w:pPr>
              <w:spacing w:before="3" w:line="260" w:lineRule="exact"/>
              <w:jc w:val="center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</w:p>
        </w:tc>
      </w:tr>
      <w:tr w:rsidR="007E619D" w:rsidRPr="00D77061" w14:paraId="3A8C1AC0" w14:textId="77777777" w:rsidTr="004D1473">
        <w:trPr>
          <w:trHeight w:val="5450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6068" w14:textId="77777777" w:rsidR="007E619D" w:rsidRPr="00D77061" w:rsidRDefault="007E619D" w:rsidP="004D1473">
            <w:pPr>
              <w:spacing w:before="3" w:line="260" w:lineRule="exact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</w:p>
          <w:p w14:paraId="410D38EB" w14:textId="77777777" w:rsidR="007E619D" w:rsidRPr="00D77061" w:rsidRDefault="007E619D" w:rsidP="004D1473">
            <w:pPr>
              <w:spacing w:before="3" w:line="260" w:lineRule="exact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Da</w:t>
            </w:r>
            <w:r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 xml:space="preserve">te et signature </w:t>
            </w:r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précédé</w:t>
            </w:r>
            <w:r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es</w:t>
            </w:r>
          </w:p>
          <w:p w14:paraId="334D5F9F" w14:textId="77777777" w:rsidR="007E619D" w:rsidRPr="00D77061" w:rsidRDefault="007E619D" w:rsidP="004D1473">
            <w:pPr>
              <w:spacing w:before="3" w:line="260" w:lineRule="exact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  <w:proofErr w:type="gramStart"/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de</w:t>
            </w:r>
            <w:proofErr w:type="gramEnd"/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 xml:space="preserve"> la mention </w:t>
            </w:r>
            <w:r w:rsidRPr="00D77061">
              <w:rPr>
                <w:rFonts w:ascii="Times New Roman" w:hAnsi="Times New Roman"/>
                <w:i/>
                <w:color w:val="262626" w:themeColor="text1" w:themeTint="D9"/>
                <w:sz w:val="22"/>
                <w:szCs w:val="22"/>
                <w:lang w:eastAsia="en-US"/>
              </w:rPr>
              <w:t>« Lu et approuvé »</w:t>
            </w:r>
          </w:p>
          <w:p w14:paraId="3A5A1ED8" w14:textId="77777777" w:rsidR="007E619D" w:rsidRPr="00D77061" w:rsidRDefault="007E619D" w:rsidP="004D1473">
            <w:pPr>
              <w:spacing w:before="3" w:line="260" w:lineRule="exact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445" w14:textId="77777777" w:rsidR="007E619D" w:rsidRPr="00D77061" w:rsidRDefault="007E619D" w:rsidP="004D1473">
            <w:pPr>
              <w:spacing w:before="3" w:line="260" w:lineRule="exact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</w:p>
          <w:p w14:paraId="6A3C5FB3" w14:textId="77777777" w:rsidR="007E619D" w:rsidRPr="00D77061" w:rsidRDefault="007E619D" w:rsidP="004D1473">
            <w:pPr>
              <w:spacing w:before="3" w:line="260" w:lineRule="exact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Dat</w:t>
            </w:r>
            <w:r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e et</w:t>
            </w:r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 xml:space="preserve"> sign</w:t>
            </w:r>
            <w:r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 xml:space="preserve">ature </w:t>
            </w:r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précédé</w:t>
            </w:r>
            <w:r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es</w:t>
            </w:r>
          </w:p>
          <w:p w14:paraId="29303E8E" w14:textId="77777777" w:rsidR="007E619D" w:rsidRPr="00D77061" w:rsidRDefault="007E619D" w:rsidP="004D1473">
            <w:pPr>
              <w:spacing w:before="3" w:line="260" w:lineRule="exact"/>
              <w:rPr>
                <w:rFonts w:ascii="Times New Roman" w:hAnsi="Times New Roman"/>
                <w:i/>
                <w:color w:val="262626" w:themeColor="text1" w:themeTint="D9"/>
                <w:sz w:val="22"/>
                <w:szCs w:val="22"/>
                <w:lang w:eastAsia="en-US"/>
              </w:rPr>
            </w:pPr>
            <w:proofErr w:type="gramStart"/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>de</w:t>
            </w:r>
            <w:proofErr w:type="gramEnd"/>
            <w:r w:rsidRPr="00D77061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  <w:t xml:space="preserve"> la mention </w:t>
            </w:r>
            <w:r w:rsidRPr="00D77061">
              <w:rPr>
                <w:rFonts w:ascii="Times New Roman" w:hAnsi="Times New Roman"/>
                <w:i/>
                <w:color w:val="262626" w:themeColor="text1" w:themeTint="D9"/>
                <w:sz w:val="22"/>
                <w:szCs w:val="22"/>
                <w:lang w:eastAsia="en-US"/>
              </w:rPr>
              <w:t>« Lu et approuvé »</w:t>
            </w:r>
          </w:p>
          <w:p w14:paraId="3ADC8FF9" w14:textId="77777777" w:rsidR="007E619D" w:rsidRPr="00D77061" w:rsidRDefault="007E619D" w:rsidP="004D1473">
            <w:pPr>
              <w:spacing w:before="3" w:line="260" w:lineRule="exact"/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eastAsia="en-US"/>
              </w:rPr>
            </w:pPr>
          </w:p>
        </w:tc>
      </w:tr>
    </w:tbl>
    <w:p w14:paraId="2BEB02AE" w14:textId="77777777" w:rsidR="007E619D" w:rsidRDefault="007E619D" w:rsidP="007E619D">
      <w:pPr>
        <w:tabs>
          <w:tab w:val="left" w:leader="dot" w:pos="1188"/>
          <w:tab w:val="right" w:leader="dot" w:pos="4860"/>
        </w:tabs>
        <w:spacing w:after="0"/>
        <w:ind w:right="-142"/>
        <w:rPr>
          <w:rFonts w:ascii="Times New Roman" w:hAnsi="Times New Roman"/>
          <w:sz w:val="22"/>
          <w:szCs w:val="22"/>
        </w:rPr>
      </w:pPr>
    </w:p>
    <w:p w14:paraId="71D29943" w14:textId="77777777" w:rsidR="007E619D" w:rsidRPr="002556B7" w:rsidRDefault="007E619D" w:rsidP="007E619D">
      <w:pPr>
        <w:tabs>
          <w:tab w:val="left" w:leader="dot" w:pos="1188"/>
          <w:tab w:val="right" w:leader="dot" w:pos="4860"/>
        </w:tabs>
        <w:spacing w:after="0"/>
        <w:ind w:right="-142"/>
        <w:rPr>
          <w:rFonts w:ascii="Times New Roman" w:hAnsi="Times New Roman"/>
          <w:sz w:val="22"/>
          <w:szCs w:val="22"/>
        </w:rPr>
      </w:pPr>
    </w:p>
    <w:p w14:paraId="227616ED" w14:textId="77777777" w:rsidR="00916C6D" w:rsidRDefault="00916C6D"/>
    <w:sectPr w:rsidR="00916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27178"/>
    <w:multiLevelType w:val="hybridMultilevel"/>
    <w:tmpl w:val="D6B0DF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8D6A50"/>
    <w:multiLevelType w:val="hybridMultilevel"/>
    <w:tmpl w:val="9BA45D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7539B"/>
    <w:multiLevelType w:val="hybridMultilevel"/>
    <w:tmpl w:val="FE8AAA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F318A"/>
    <w:multiLevelType w:val="singleLevel"/>
    <w:tmpl w:val="D8B42AEE"/>
    <w:lvl w:ilvl="0">
      <w:numFmt w:val="bullet"/>
      <w:pStyle w:val="Retrai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139953898">
    <w:abstractNumId w:val="3"/>
  </w:num>
  <w:num w:numId="2" w16cid:durableId="615479537">
    <w:abstractNumId w:val="1"/>
  </w:num>
  <w:num w:numId="3" w16cid:durableId="1341275342">
    <w:abstractNumId w:val="0"/>
  </w:num>
  <w:num w:numId="4" w16cid:durableId="1953198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9D"/>
    <w:rsid w:val="00161A63"/>
    <w:rsid w:val="001F36EA"/>
    <w:rsid w:val="00200757"/>
    <w:rsid w:val="002F7AEF"/>
    <w:rsid w:val="003A3838"/>
    <w:rsid w:val="00576DF8"/>
    <w:rsid w:val="005D7D40"/>
    <w:rsid w:val="00601C4C"/>
    <w:rsid w:val="00604CF4"/>
    <w:rsid w:val="007E619D"/>
    <w:rsid w:val="0090636B"/>
    <w:rsid w:val="00916C6D"/>
    <w:rsid w:val="00992D19"/>
    <w:rsid w:val="00C905F2"/>
    <w:rsid w:val="00CB246D"/>
    <w:rsid w:val="00E623C3"/>
    <w:rsid w:val="00E7099A"/>
    <w:rsid w:val="00F8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24594"/>
  <w15:chartTrackingRefBased/>
  <w15:docId w15:val="{C37EB29B-D187-41EB-B685-AEA2FE83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19D"/>
    <w:pPr>
      <w:spacing w:after="240" w:line="264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E61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E61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E61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61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61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61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61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61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61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E61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E61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E61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E619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E619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E619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E619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E619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E619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E6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E6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E61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E6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E61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E619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E619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E619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E61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E619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E619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nhideWhenUsed/>
    <w:rsid w:val="007E619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RetraitCar">
    <w:name w:val="Retrait Car"/>
    <w:link w:val="Retrait"/>
    <w:semiHidden/>
    <w:locked/>
    <w:rsid w:val="007E619D"/>
    <w:rPr>
      <w:rFonts w:ascii="Verdana" w:hAnsi="Verdana"/>
      <w:iCs/>
    </w:rPr>
  </w:style>
  <w:style w:type="paragraph" w:customStyle="1" w:styleId="Retrait">
    <w:name w:val="Retrait"/>
    <w:basedOn w:val="Normal"/>
    <w:link w:val="RetraitCar"/>
    <w:semiHidden/>
    <w:rsid w:val="007E619D"/>
    <w:pPr>
      <w:numPr>
        <w:numId w:val="1"/>
      </w:numPr>
    </w:pPr>
    <w:rPr>
      <w:rFonts w:eastAsiaTheme="minorHAnsi" w:cstheme="minorBidi"/>
      <w:iCs/>
      <w:kern w:val="2"/>
      <w:sz w:val="24"/>
      <w:szCs w:val="24"/>
      <w:lang w:eastAsia="en-US"/>
      <w14:ligatures w14:val="standardContextual"/>
    </w:rPr>
  </w:style>
  <w:style w:type="paragraph" w:customStyle="1" w:styleId="11">
    <w:name w:val="1.1"/>
    <w:basedOn w:val="Normal"/>
    <w:uiPriority w:val="99"/>
    <w:semiHidden/>
    <w:rsid w:val="007E619D"/>
    <w:pPr>
      <w:ind w:left="1260" w:hanging="540"/>
      <w:jc w:val="left"/>
    </w:pPr>
    <w:rPr>
      <w:bCs/>
      <w:i/>
      <w:iCs/>
    </w:rPr>
  </w:style>
  <w:style w:type="paragraph" w:customStyle="1" w:styleId="1">
    <w:name w:val="1."/>
    <w:basedOn w:val="Normal"/>
    <w:uiPriority w:val="99"/>
    <w:semiHidden/>
    <w:rsid w:val="007E619D"/>
    <w:pPr>
      <w:spacing w:before="360" w:line="240" w:lineRule="auto"/>
      <w:ind w:left="357" w:hanging="357"/>
    </w:pPr>
    <w:rPr>
      <w:b/>
      <w:smallCaps/>
    </w:rPr>
  </w:style>
  <w:style w:type="table" w:styleId="Grilledutableau">
    <w:name w:val="Table Grid"/>
    <w:basedOn w:val="TableauNormal"/>
    <w:uiPriority w:val="59"/>
    <w:rsid w:val="007E619D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DARVES-BORNOZ</dc:creator>
  <cp:keywords/>
  <dc:description/>
  <cp:lastModifiedBy>LEFEVRE Martine</cp:lastModifiedBy>
  <cp:revision>4</cp:revision>
  <cp:lastPrinted>2026-03-06T08:00:00Z</cp:lastPrinted>
  <dcterms:created xsi:type="dcterms:W3CDTF">2026-03-06T08:01:00Z</dcterms:created>
  <dcterms:modified xsi:type="dcterms:W3CDTF">2026-04-07T09:04:00Z</dcterms:modified>
</cp:coreProperties>
</file>