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75915" w14:textId="77777777" w:rsidR="00A66BB4" w:rsidRPr="005F4018" w:rsidRDefault="00A66BB4" w:rsidP="00A66BB4">
      <w:pPr>
        <w:shd w:val="pct10" w:color="auto" w:fill="auto"/>
        <w:jc w:val="center"/>
        <w:rPr>
          <w:rFonts w:ascii="Century Gothic" w:hAnsi="Century Gothic" w:cs="Arial"/>
          <w:sz w:val="20"/>
        </w:rPr>
      </w:pPr>
    </w:p>
    <w:p w14:paraId="177142F0" w14:textId="77777777" w:rsidR="00A66BB4" w:rsidRPr="005F4018" w:rsidRDefault="00A66BB4" w:rsidP="00A66BB4">
      <w:pPr>
        <w:shd w:val="pct10" w:color="auto" w:fill="auto"/>
        <w:jc w:val="center"/>
        <w:rPr>
          <w:rFonts w:ascii="Century Gothic" w:hAnsi="Century Gothic" w:cs="Arial"/>
          <w:b/>
          <w:bCs/>
          <w:sz w:val="28"/>
          <w:szCs w:val="28"/>
        </w:rPr>
      </w:pPr>
      <w:r w:rsidRPr="005F4018">
        <w:rPr>
          <w:rFonts w:ascii="Century Gothic" w:hAnsi="Century Gothic" w:cs="Arial"/>
          <w:b/>
          <w:bCs/>
          <w:sz w:val="28"/>
          <w:szCs w:val="28"/>
        </w:rPr>
        <w:t>ACCORD D’ENTREPRISE</w:t>
      </w:r>
    </w:p>
    <w:p w14:paraId="6F21AF86" w14:textId="5857ED5D" w:rsidR="00A66BB4" w:rsidRPr="005F4018" w:rsidRDefault="00A66BB4" w:rsidP="00A66BB4">
      <w:pPr>
        <w:shd w:val="pct10" w:color="auto" w:fill="auto"/>
        <w:jc w:val="center"/>
        <w:rPr>
          <w:rFonts w:ascii="Century Gothic" w:hAnsi="Century Gothic" w:cs="Arial"/>
          <w:b/>
          <w:bCs/>
          <w:sz w:val="28"/>
          <w:szCs w:val="28"/>
        </w:rPr>
      </w:pPr>
      <w:r w:rsidRPr="005F4018">
        <w:rPr>
          <w:rFonts w:ascii="Century Gothic" w:hAnsi="Century Gothic" w:cs="Arial"/>
          <w:b/>
          <w:bCs/>
          <w:sz w:val="28"/>
          <w:szCs w:val="28"/>
        </w:rPr>
        <w:t xml:space="preserve">DU </w:t>
      </w:r>
      <w:r w:rsidR="001311D8">
        <w:rPr>
          <w:rFonts w:ascii="Century Gothic" w:hAnsi="Century Gothic" w:cs="Arial"/>
          <w:b/>
          <w:bCs/>
          <w:sz w:val="28"/>
          <w:szCs w:val="28"/>
        </w:rPr>
        <w:t>1</w:t>
      </w:r>
      <w:r w:rsidR="00701576">
        <w:rPr>
          <w:rFonts w:ascii="Century Gothic" w:hAnsi="Century Gothic" w:cs="Arial"/>
          <w:b/>
          <w:bCs/>
          <w:sz w:val="28"/>
          <w:szCs w:val="28"/>
        </w:rPr>
        <w:t>6</w:t>
      </w:r>
      <w:r w:rsidR="001311D8">
        <w:rPr>
          <w:rFonts w:ascii="Century Gothic" w:hAnsi="Century Gothic" w:cs="Arial"/>
          <w:b/>
          <w:bCs/>
          <w:sz w:val="28"/>
          <w:szCs w:val="28"/>
        </w:rPr>
        <w:t xml:space="preserve"> MARS 2026</w:t>
      </w:r>
    </w:p>
    <w:p w14:paraId="7A57ACAD" w14:textId="77777777" w:rsidR="00A66BB4" w:rsidRPr="005F4018" w:rsidRDefault="00A66BB4" w:rsidP="00A66BB4">
      <w:pPr>
        <w:shd w:val="pct10" w:color="auto" w:fill="auto"/>
        <w:jc w:val="center"/>
        <w:rPr>
          <w:rFonts w:ascii="Century Gothic" w:hAnsi="Century Gothic" w:cs="Arial"/>
          <w:b/>
          <w:bCs/>
          <w:sz w:val="28"/>
          <w:szCs w:val="28"/>
        </w:rPr>
      </w:pPr>
      <w:r w:rsidRPr="005F4018">
        <w:rPr>
          <w:rFonts w:ascii="Century Gothic" w:hAnsi="Century Gothic" w:cs="Arial"/>
          <w:b/>
          <w:bCs/>
          <w:sz w:val="28"/>
          <w:szCs w:val="28"/>
        </w:rPr>
        <w:t>SUR LA NEGOCIATION OBLIGATOIRE</w:t>
      </w:r>
    </w:p>
    <w:p w14:paraId="10885293" w14:textId="77777777" w:rsidR="00A66BB4" w:rsidRPr="005F4018" w:rsidRDefault="00A66BB4" w:rsidP="00A66BB4">
      <w:pPr>
        <w:shd w:val="pct10" w:color="auto" w:fill="auto"/>
        <w:jc w:val="center"/>
        <w:rPr>
          <w:rFonts w:ascii="Century Gothic" w:hAnsi="Century Gothic" w:cs="Arial"/>
          <w:b/>
          <w:bCs/>
          <w:sz w:val="20"/>
        </w:rPr>
      </w:pPr>
    </w:p>
    <w:p w14:paraId="20E63AE4" w14:textId="77777777" w:rsidR="00A66BB4" w:rsidRPr="005F4018" w:rsidRDefault="00A66BB4" w:rsidP="00A66BB4">
      <w:pPr>
        <w:jc w:val="both"/>
        <w:rPr>
          <w:rFonts w:ascii="Century Gothic" w:hAnsi="Century Gothic" w:cs="Arial"/>
          <w:b/>
          <w:sz w:val="20"/>
          <w:u w:val="single"/>
        </w:rPr>
      </w:pPr>
    </w:p>
    <w:p w14:paraId="3B6E116C" w14:textId="77777777" w:rsidR="00A66BB4" w:rsidRPr="005F4018" w:rsidRDefault="00A66BB4" w:rsidP="00A66BB4">
      <w:pPr>
        <w:jc w:val="both"/>
        <w:rPr>
          <w:rFonts w:ascii="Century Gothic" w:hAnsi="Century Gothic" w:cs="Arial"/>
          <w:b/>
          <w:sz w:val="20"/>
        </w:rPr>
      </w:pPr>
      <w:r w:rsidRPr="005F4018">
        <w:rPr>
          <w:rFonts w:ascii="Century Gothic" w:hAnsi="Century Gothic" w:cs="Arial"/>
          <w:b/>
          <w:sz w:val="20"/>
        </w:rPr>
        <w:t>ENTRE :</w:t>
      </w:r>
    </w:p>
    <w:p w14:paraId="089F38D9" w14:textId="77777777" w:rsidR="00A66BB4" w:rsidRPr="005F4018" w:rsidRDefault="00A66BB4" w:rsidP="00A66BB4">
      <w:pPr>
        <w:jc w:val="both"/>
        <w:rPr>
          <w:rFonts w:ascii="Century Gothic" w:hAnsi="Century Gothic" w:cs="Arial"/>
          <w:sz w:val="20"/>
        </w:rPr>
      </w:pPr>
    </w:p>
    <w:p w14:paraId="5F54A3CA" w14:textId="2ED92577" w:rsidR="00A66BB4" w:rsidRPr="005F4018" w:rsidRDefault="00CB338F" w:rsidP="00A66BB4">
      <w:pPr>
        <w:jc w:val="both"/>
        <w:rPr>
          <w:rFonts w:ascii="Century Gothic" w:hAnsi="Century Gothic" w:cs="Arial"/>
          <w:sz w:val="20"/>
        </w:rPr>
      </w:pPr>
      <w:r w:rsidRPr="005F4018">
        <w:rPr>
          <w:rFonts w:ascii="Century Gothic" w:hAnsi="Century Gothic" w:cs="Arial"/>
          <w:sz w:val="20"/>
        </w:rPr>
        <w:t>Le GCSMS de Coulomme</w:t>
      </w:r>
      <w:r w:rsidR="005B6DB8" w:rsidRPr="005F4018">
        <w:rPr>
          <w:rFonts w:ascii="Century Gothic" w:hAnsi="Century Gothic" w:cs="Arial"/>
          <w:sz w:val="20"/>
        </w:rPr>
        <w:t>, situé 14, Rue Yan Dou Saba</w:t>
      </w:r>
      <w:r w:rsidR="008E6461" w:rsidRPr="005F4018">
        <w:rPr>
          <w:rFonts w:ascii="Century Gothic" w:hAnsi="Century Gothic" w:cs="Arial"/>
          <w:sz w:val="20"/>
        </w:rPr>
        <w:t>lot 64390 SAUVETERRE DE BEARN</w:t>
      </w:r>
    </w:p>
    <w:p w14:paraId="4D1C56BF" w14:textId="77777777" w:rsidR="00A66BB4" w:rsidRPr="005F4018" w:rsidRDefault="00A66BB4" w:rsidP="00A66BB4">
      <w:pPr>
        <w:ind w:firstLine="1418"/>
        <w:jc w:val="both"/>
        <w:rPr>
          <w:rFonts w:ascii="Century Gothic" w:hAnsi="Century Gothic" w:cs="Arial"/>
          <w:sz w:val="20"/>
        </w:rPr>
      </w:pPr>
    </w:p>
    <w:p w14:paraId="5338B979" w14:textId="73E54790" w:rsidR="00A66BB4" w:rsidRPr="005F4018" w:rsidRDefault="00A66BB4" w:rsidP="008E6461">
      <w:pPr>
        <w:rPr>
          <w:rFonts w:ascii="Century Gothic" w:hAnsi="Century Gothic" w:cs="Arial"/>
          <w:sz w:val="20"/>
        </w:rPr>
      </w:pPr>
      <w:r w:rsidRPr="005F4018">
        <w:rPr>
          <w:rFonts w:ascii="Century Gothic" w:hAnsi="Century Gothic" w:cs="Arial"/>
          <w:sz w:val="20"/>
        </w:rPr>
        <w:t xml:space="preserve">Représentée par </w:t>
      </w:r>
      <w:r w:rsidR="006B5DFA">
        <w:rPr>
          <w:rFonts w:ascii="Century Gothic" w:hAnsi="Century Gothic" w:cs="Arial"/>
          <w:sz w:val="20"/>
        </w:rPr>
        <w:t xml:space="preserve">**** </w:t>
      </w:r>
      <w:r w:rsidRPr="005F4018">
        <w:rPr>
          <w:rFonts w:ascii="Century Gothic" w:hAnsi="Century Gothic" w:cs="Arial"/>
          <w:sz w:val="20"/>
        </w:rPr>
        <w:t xml:space="preserve">en sa qualité de </w:t>
      </w:r>
      <w:r w:rsidR="004B7AA0" w:rsidRPr="005F4018">
        <w:rPr>
          <w:rFonts w:ascii="Century Gothic" w:hAnsi="Century Gothic" w:cs="Arial"/>
          <w:sz w:val="20"/>
        </w:rPr>
        <w:t xml:space="preserve">Directeur </w:t>
      </w:r>
      <w:r w:rsidR="008E6461" w:rsidRPr="005F4018">
        <w:rPr>
          <w:rFonts w:ascii="Century Gothic" w:hAnsi="Century Gothic" w:cs="Arial"/>
          <w:sz w:val="20"/>
        </w:rPr>
        <w:t>Général</w:t>
      </w:r>
    </w:p>
    <w:p w14:paraId="223A68A7" w14:textId="77777777" w:rsidR="0036500A" w:rsidRPr="005F4018" w:rsidRDefault="0036500A" w:rsidP="00A66BB4">
      <w:pPr>
        <w:jc w:val="both"/>
        <w:rPr>
          <w:rFonts w:ascii="Century Gothic" w:hAnsi="Century Gothic" w:cs="Arial"/>
          <w:sz w:val="20"/>
        </w:rPr>
      </w:pPr>
    </w:p>
    <w:p w14:paraId="05565F75" w14:textId="73BC3B01" w:rsidR="0036500A" w:rsidRPr="005F4018" w:rsidRDefault="0036500A" w:rsidP="00A66BB4">
      <w:pPr>
        <w:jc w:val="both"/>
        <w:rPr>
          <w:rFonts w:ascii="Century Gothic" w:hAnsi="Century Gothic" w:cs="Arial"/>
          <w:sz w:val="20"/>
        </w:rPr>
      </w:pPr>
      <w:r w:rsidRPr="005F4018">
        <w:rPr>
          <w:rFonts w:ascii="Century Gothic" w:hAnsi="Century Gothic" w:cs="Arial"/>
          <w:sz w:val="20"/>
        </w:rPr>
        <w:t>Ci-après dénommée</w:t>
      </w:r>
      <w:r w:rsidR="008E6461" w:rsidRPr="005F4018">
        <w:rPr>
          <w:rFonts w:ascii="Century Gothic" w:hAnsi="Century Gothic" w:cs="Arial"/>
          <w:sz w:val="20"/>
        </w:rPr>
        <w:t xml:space="preserve">, GCSMS de Coulomme. </w:t>
      </w:r>
    </w:p>
    <w:p w14:paraId="423039DD" w14:textId="77777777" w:rsidR="00A66BB4" w:rsidRPr="005F4018" w:rsidRDefault="00A66BB4" w:rsidP="00A66BB4">
      <w:pPr>
        <w:jc w:val="both"/>
        <w:rPr>
          <w:rFonts w:ascii="Century Gothic" w:hAnsi="Century Gothic" w:cs="Arial"/>
          <w:sz w:val="20"/>
        </w:rPr>
      </w:pPr>
    </w:p>
    <w:p w14:paraId="4F28A422" w14:textId="77777777" w:rsidR="00A66BB4" w:rsidRPr="005F4018" w:rsidRDefault="00A66BB4" w:rsidP="00A66BB4">
      <w:pPr>
        <w:jc w:val="right"/>
        <w:rPr>
          <w:rFonts w:ascii="Century Gothic" w:hAnsi="Century Gothic" w:cs="Arial"/>
          <w:b/>
          <w:sz w:val="20"/>
        </w:rPr>
      </w:pPr>
      <w:r w:rsidRPr="005F4018">
        <w:rPr>
          <w:rFonts w:ascii="Century Gothic" w:hAnsi="Century Gothic" w:cs="Arial"/>
          <w:b/>
          <w:sz w:val="20"/>
        </w:rPr>
        <w:tab/>
      </w:r>
      <w:r w:rsidRPr="005F4018">
        <w:rPr>
          <w:rFonts w:ascii="Century Gothic" w:hAnsi="Century Gothic" w:cs="Arial"/>
          <w:b/>
          <w:sz w:val="20"/>
        </w:rPr>
        <w:tab/>
      </w:r>
      <w:r w:rsidRPr="005F4018">
        <w:rPr>
          <w:rFonts w:ascii="Century Gothic" w:hAnsi="Century Gothic" w:cs="Arial"/>
          <w:b/>
          <w:sz w:val="20"/>
        </w:rPr>
        <w:tab/>
      </w:r>
      <w:r w:rsidRPr="005F4018">
        <w:rPr>
          <w:rFonts w:ascii="Century Gothic" w:hAnsi="Century Gothic" w:cs="Arial"/>
          <w:b/>
          <w:sz w:val="20"/>
        </w:rPr>
        <w:tab/>
      </w:r>
      <w:r w:rsidRPr="005F4018">
        <w:rPr>
          <w:rFonts w:ascii="Century Gothic" w:hAnsi="Century Gothic" w:cs="Arial"/>
          <w:b/>
          <w:sz w:val="20"/>
        </w:rPr>
        <w:tab/>
      </w:r>
      <w:r w:rsidRPr="005F4018">
        <w:rPr>
          <w:rFonts w:ascii="Century Gothic" w:hAnsi="Century Gothic" w:cs="Arial"/>
          <w:b/>
          <w:sz w:val="20"/>
        </w:rPr>
        <w:tab/>
      </w:r>
      <w:r w:rsidRPr="005F4018">
        <w:rPr>
          <w:rFonts w:ascii="Century Gothic" w:hAnsi="Century Gothic" w:cs="Arial"/>
          <w:b/>
          <w:sz w:val="20"/>
        </w:rPr>
        <w:tab/>
      </w:r>
      <w:r w:rsidRPr="005F4018">
        <w:rPr>
          <w:rFonts w:ascii="Century Gothic" w:hAnsi="Century Gothic" w:cs="Arial"/>
          <w:b/>
          <w:sz w:val="20"/>
        </w:rPr>
        <w:tab/>
        <w:t>D’UNE PART,</w:t>
      </w:r>
    </w:p>
    <w:p w14:paraId="652D85D0" w14:textId="77777777" w:rsidR="00A66BB4" w:rsidRPr="005F4018" w:rsidRDefault="00A66BB4" w:rsidP="00A66BB4">
      <w:pPr>
        <w:jc w:val="both"/>
        <w:rPr>
          <w:rFonts w:ascii="Century Gothic" w:hAnsi="Century Gothic" w:cs="Arial"/>
          <w:sz w:val="20"/>
        </w:rPr>
      </w:pPr>
    </w:p>
    <w:p w14:paraId="1E73781F" w14:textId="77777777" w:rsidR="00A66BB4" w:rsidRPr="005F4018" w:rsidRDefault="00A66BB4" w:rsidP="00A66BB4">
      <w:pPr>
        <w:jc w:val="both"/>
        <w:rPr>
          <w:rFonts w:ascii="Century Gothic" w:hAnsi="Century Gothic" w:cs="Arial"/>
          <w:sz w:val="20"/>
        </w:rPr>
      </w:pPr>
    </w:p>
    <w:p w14:paraId="4ED404E5" w14:textId="77777777" w:rsidR="00A66BB4" w:rsidRPr="005F4018" w:rsidRDefault="00A66BB4" w:rsidP="00A66BB4">
      <w:pPr>
        <w:jc w:val="both"/>
        <w:rPr>
          <w:rFonts w:ascii="Century Gothic" w:hAnsi="Century Gothic" w:cs="Arial"/>
          <w:b/>
          <w:sz w:val="20"/>
        </w:rPr>
      </w:pPr>
      <w:r w:rsidRPr="005F4018">
        <w:rPr>
          <w:rFonts w:ascii="Century Gothic" w:hAnsi="Century Gothic" w:cs="Arial"/>
          <w:b/>
          <w:sz w:val="20"/>
        </w:rPr>
        <w:t>ET :</w:t>
      </w:r>
    </w:p>
    <w:p w14:paraId="36CC918B" w14:textId="77777777" w:rsidR="00A66BB4" w:rsidRPr="005F4018" w:rsidRDefault="00A66BB4" w:rsidP="00A66BB4">
      <w:pPr>
        <w:pStyle w:val="Corpsdetexte"/>
        <w:ind w:firstLine="1418"/>
        <w:rPr>
          <w:rFonts w:ascii="Century Gothic" w:hAnsi="Century Gothic" w:cs="Arial"/>
          <w:b/>
          <w:sz w:val="20"/>
        </w:rPr>
      </w:pPr>
    </w:p>
    <w:p w14:paraId="60F85EDB" w14:textId="3DF74EE2" w:rsidR="00A66BB4" w:rsidRPr="005F4018" w:rsidRDefault="00A66BB4" w:rsidP="005439BB">
      <w:pPr>
        <w:pStyle w:val="Corpsdetexte"/>
        <w:rPr>
          <w:rFonts w:ascii="Century Gothic" w:hAnsi="Century Gothic" w:cs="Arial"/>
          <w:sz w:val="20"/>
        </w:rPr>
      </w:pPr>
      <w:r w:rsidRPr="005F4018">
        <w:rPr>
          <w:rFonts w:ascii="Century Gothic" w:hAnsi="Century Gothic" w:cs="Arial"/>
          <w:sz w:val="20"/>
        </w:rPr>
        <w:t xml:space="preserve">Le </w:t>
      </w:r>
      <w:r w:rsidR="000E5D6C" w:rsidRPr="005F4018">
        <w:rPr>
          <w:rFonts w:ascii="Century Gothic" w:hAnsi="Century Gothic" w:cs="Arial"/>
          <w:sz w:val="20"/>
        </w:rPr>
        <w:t xml:space="preserve">syndicat </w:t>
      </w:r>
      <w:r w:rsidR="006D4940" w:rsidRPr="005F4018">
        <w:rPr>
          <w:rFonts w:ascii="Century Gothic" w:hAnsi="Century Gothic" w:cs="Arial"/>
          <w:sz w:val="20"/>
        </w:rPr>
        <w:t xml:space="preserve">CFDT </w:t>
      </w:r>
      <w:r w:rsidR="006E1F8A" w:rsidRPr="005F4018">
        <w:rPr>
          <w:rFonts w:ascii="Century Gothic" w:hAnsi="Century Gothic" w:cs="Arial"/>
          <w:sz w:val="20"/>
        </w:rPr>
        <w:t xml:space="preserve">des Services de Santé et des Services Sociaux du </w:t>
      </w:r>
      <w:r w:rsidR="009B2649" w:rsidRPr="005F4018">
        <w:rPr>
          <w:rFonts w:ascii="Century Gothic" w:hAnsi="Century Gothic" w:cs="Arial"/>
          <w:sz w:val="20"/>
        </w:rPr>
        <w:t xml:space="preserve">Béarn </w:t>
      </w:r>
      <w:r w:rsidRPr="005F4018">
        <w:rPr>
          <w:rFonts w:ascii="Century Gothic" w:hAnsi="Century Gothic" w:cs="Arial"/>
          <w:sz w:val="20"/>
        </w:rPr>
        <w:t>dont le siège social est</w:t>
      </w:r>
      <w:r w:rsidR="006D4940" w:rsidRPr="005F4018">
        <w:rPr>
          <w:rFonts w:ascii="Century Gothic" w:hAnsi="Century Gothic" w:cs="Arial"/>
          <w:sz w:val="20"/>
        </w:rPr>
        <w:t xml:space="preserve"> </w:t>
      </w:r>
      <w:r w:rsidR="006E1F8A" w:rsidRPr="005F4018">
        <w:rPr>
          <w:rFonts w:ascii="Century Gothic" w:hAnsi="Century Gothic" w:cs="Arial"/>
          <w:sz w:val="20"/>
        </w:rPr>
        <w:t>situé 2 Rue Louis Blanc 64000 PAU</w:t>
      </w:r>
      <w:r w:rsidRPr="005F4018">
        <w:rPr>
          <w:rFonts w:ascii="Century Gothic" w:hAnsi="Century Gothic" w:cs="Arial"/>
          <w:sz w:val="20"/>
        </w:rPr>
        <w:t>,</w:t>
      </w:r>
      <w:r w:rsidR="005439BB" w:rsidRPr="005F4018">
        <w:rPr>
          <w:rFonts w:ascii="Century Gothic" w:hAnsi="Century Gothic" w:cs="Arial"/>
          <w:sz w:val="20"/>
        </w:rPr>
        <w:t xml:space="preserve"> </w:t>
      </w:r>
      <w:r w:rsidRPr="005F4018">
        <w:rPr>
          <w:rFonts w:ascii="Century Gothic" w:hAnsi="Century Gothic" w:cs="Arial"/>
          <w:sz w:val="20"/>
        </w:rPr>
        <w:t xml:space="preserve">représenté par </w:t>
      </w:r>
      <w:r w:rsidR="003311A3">
        <w:rPr>
          <w:rFonts w:ascii="Century Gothic" w:hAnsi="Century Gothic" w:cs="Arial"/>
          <w:sz w:val="20"/>
          <w:lang w:val="fr-FR"/>
        </w:rPr>
        <w:t>***</w:t>
      </w:r>
      <w:r w:rsidR="006B5DFA">
        <w:rPr>
          <w:rFonts w:ascii="Century Gothic" w:hAnsi="Century Gothic" w:cs="Arial"/>
          <w:sz w:val="20"/>
          <w:lang w:val="fr-FR"/>
        </w:rPr>
        <w:t>*</w:t>
      </w:r>
      <w:r w:rsidRPr="005F4018">
        <w:rPr>
          <w:rFonts w:ascii="Century Gothic" w:hAnsi="Century Gothic" w:cs="Arial"/>
          <w:sz w:val="20"/>
        </w:rPr>
        <w:t xml:space="preserve"> en sa qualité de </w:t>
      </w:r>
      <w:r w:rsidR="00463B4F" w:rsidRPr="005F4018">
        <w:rPr>
          <w:rFonts w:ascii="Century Gothic" w:hAnsi="Century Gothic" w:cs="Arial"/>
          <w:sz w:val="20"/>
        </w:rPr>
        <w:t>D</w:t>
      </w:r>
      <w:r w:rsidRPr="005F4018">
        <w:rPr>
          <w:rFonts w:ascii="Century Gothic" w:hAnsi="Century Gothic" w:cs="Arial"/>
          <w:sz w:val="20"/>
        </w:rPr>
        <w:t>élégué</w:t>
      </w:r>
      <w:r w:rsidR="004B7AA0" w:rsidRPr="005F4018">
        <w:rPr>
          <w:rFonts w:ascii="Century Gothic" w:hAnsi="Century Gothic" w:cs="Arial"/>
          <w:sz w:val="20"/>
        </w:rPr>
        <w:t>e</w:t>
      </w:r>
      <w:r w:rsidRPr="005F4018">
        <w:rPr>
          <w:rFonts w:ascii="Century Gothic" w:hAnsi="Century Gothic" w:cs="Arial"/>
          <w:sz w:val="20"/>
        </w:rPr>
        <w:t xml:space="preserve"> </w:t>
      </w:r>
      <w:r w:rsidR="00463B4F" w:rsidRPr="005F4018">
        <w:rPr>
          <w:rFonts w:ascii="Century Gothic" w:hAnsi="Century Gothic" w:cs="Arial"/>
          <w:sz w:val="20"/>
        </w:rPr>
        <w:t>S</w:t>
      </w:r>
      <w:r w:rsidRPr="005F4018">
        <w:rPr>
          <w:rFonts w:ascii="Century Gothic" w:hAnsi="Century Gothic" w:cs="Arial"/>
          <w:sz w:val="20"/>
        </w:rPr>
        <w:t>yndical</w:t>
      </w:r>
      <w:r w:rsidR="004B7AA0" w:rsidRPr="005F4018">
        <w:rPr>
          <w:rFonts w:ascii="Century Gothic" w:hAnsi="Century Gothic" w:cs="Arial"/>
          <w:sz w:val="20"/>
        </w:rPr>
        <w:t>e</w:t>
      </w:r>
      <w:r w:rsidRPr="005F4018">
        <w:rPr>
          <w:rFonts w:ascii="Century Gothic" w:hAnsi="Century Gothic" w:cs="Arial"/>
          <w:sz w:val="20"/>
        </w:rPr>
        <w:t>,</w:t>
      </w:r>
    </w:p>
    <w:p w14:paraId="335BDDD6" w14:textId="77777777" w:rsidR="00A66BB4" w:rsidRPr="005F4018" w:rsidRDefault="00A66BB4" w:rsidP="00A66BB4">
      <w:pPr>
        <w:jc w:val="both"/>
        <w:rPr>
          <w:rFonts w:ascii="Century Gothic" w:hAnsi="Century Gothic" w:cs="Arial"/>
          <w:sz w:val="20"/>
        </w:rPr>
      </w:pPr>
    </w:p>
    <w:p w14:paraId="665A3242" w14:textId="77777777" w:rsidR="00A03079" w:rsidRPr="005F4018" w:rsidRDefault="00A03079" w:rsidP="005439BB">
      <w:pPr>
        <w:pStyle w:val="Corpsdetexte"/>
        <w:rPr>
          <w:rFonts w:ascii="Century Gothic" w:hAnsi="Century Gothic" w:cs="Arial"/>
          <w:sz w:val="20"/>
        </w:rPr>
      </w:pPr>
    </w:p>
    <w:p w14:paraId="2D46EDD0" w14:textId="77777777" w:rsidR="00A66BB4" w:rsidRPr="005F4018" w:rsidRDefault="00A66BB4" w:rsidP="00A66BB4">
      <w:pPr>
        <w:jc w:val="right"/>
        <w:rPr>
          <w:rFonts w:ascii="Century Gothic" w:hAnsi="Century Gothic" w:cs="Arial"/>
          <w:sz w:val="20"/>
        </w:rPr>
      </w:pPr>
      <w:r w:rsidRPr="005F4018">
        <w:rPr>
          <w:rFonts w:ascii="Century Gothic" w:hAnsi="Century Gothic" w:cs="Arial"/>
          <w:sz w:val="20"/>
        </w:rPr>
        <w:tab/>
      </w:r>
      <w:r w:rsidRPr="005F4018">
        <w:rPr>
          <w:rFonts w:ascii="Century Gothic" w:hAnsi="Century Gothic" w:cs="Arial"/>
          <w:sz w:val="20"/>
        </w:rPr>
        <w:tab/>
      </w:r>
      <w:r w:rsidRPr="005F4018">
        <w:rPr>
          <w:rFonts w:ascii="Century Gothic" w:hAnsi="Century Gothic" w:cs="Arial"/>
          <w:sz w:val="20"/>
        </w:rPr>
        <w:tab/>
      </w:r>
      <w:r w:rsidRPr="005F4018">
        <w:rPr>
          <w:rFonts w:ascii="Century Gothic" w:hAnsi="Century Gothic" w:cs="Arial"/>
          <w:sz w:val="20"/>
        </w:rPr>
        <w:tab/>
      </w:r>
      <w:r w:rsidRPr="005F4018">
        <w:rPr>
          <w:rFonts w:ascii="Century Gothic" w:hAnsi="Century Gothic" w:cs="Arial"/>
          <w:sz w:val="20"/>
        </w:rPr>
        <w:tab/>
      </w:r>
      <w:r w:rsidRPr="005F4018">
        <w:rPr>
          <w:rFonts w:ascii="Century Gothic" w:hAnsi="Century Gothic" w:cs="Arial"/>
          <w:sz w:val="20"/>
        </w:rPr>
        <w:tab/>
      </w:r>
      <w:r w:rsidRPr="005F4018">
        <w:rPr>
          <w:rFonts w:ascii="Century Gothic" w:hAnsi="Century Gothic" w:cs="Arial"/>
          <w:sz w:val="20"/>
        </w:rPr>
        <w:tab/>
      </w:r>
      <w:r w:rsidRPr="005F4018">
        <w:rPr>
          <w:rFonts w:ascii="Century Gothic" w:hAnsi="Century Gothic" w:cs="Arial"/>
          <w:sz w:val="20"/>
        </w:rPr>
        <w:tab/>
      </w:r>
      <w:r w:rsidRPr="005F4018">
        <w:rPr>
          <w:rFonts w:ascii="Century Gothic" w:hAnsi="Century Gothic" w:cs="Arial"/>
          <w:b/>
          <w:bCs/>
          <w:sz w:val="20"/>
        </w:rPr>
        <w:t>D'AUTRE PART,</w:t>
      </w:r>
    </w:p>
    <w:p w14:paraId="151E0441" w14:textId="77777777" w:rsidR="00A66BB4" w:rsidRPr="005F4018" w:rsidRDefault="00A66BB4" w:rsidP="00A66BB4">
      <w:pPr>
        <w:rPr>
          <w:rFonts w:ascii="Century Gothic" w:hAnsi="Century Gothic" w:cs="Arial"/>
          <w:sz w:val="20"/>
        </w:rPr>
      </w:pPr>
    </w:p>
    <w:p w14:paraId="1BC165A7" w14:textId="4241497C" w:rsidR="0036500A" w:rsidRPr="005F4018" w:rsidRDefault="00874214" w:rsidP="00A66BB4">
      <w:pPr>
        <w:rPr>
          <w:rFonts w:ascii="Century Gothic" w:hAnsi="Century Gothic" w:cs="Arial"/>
          <w:sz w:val="20"/>
        </w:rPr>
      </w:pPr>
      <w:r w:rsidRPr="005F4018">
        <w:rPr>
          <w:rFonts w:ascii="Century Gothic" w:hAnsi="Century Gothic" w:cs="Arial"/>
          <w:sz w:val="20"/>
        </w:rPr>
        <w:t>Ci</w:t>
      </w:r>
      <w:r w:rsidR="0036500A" w:rsidRPr="005F4018">
        <w:rPr>
          <w:rFonts w:ascii="Century Gothic" w:hAnsi="Century Gothic" w:cs="Arial"/>
          <w:sz w:val="20"/>
        </w:rPr>
        <w:t>-après dénommées ensemble « </w:t>
      </w:r>
      <w:r w:rsidRPr="005F4018">
        <w:rPr>
          <w:rFonts w:ascii="Century Gothic" w:hAnsi="Century Gothic" w:cs="Arial"/>
          <w:sz w:val="20"/>
        </w:rPr>
        <w:t xml:space="preserve">les parties ». </w:t>
      </w:r>
    </w:p>
    <w:p w14:paraId="06489BFE" w14:textId="77777777" w:rsidR="0036500A" w:rsidRPr="005F4018" w:rsidRDefault="0036500A" w:rsidP="00A66BB4">
      <w:pPr>
        <w:rPr>
          <w:rFonts w:ascii="Century Gothic" w:hAnsi="Century Gothic" w:cs="Arial"/>
          <w:sz w:val="20"/>
        </w:rPr>
      </w:pPr>
    </w:p>
    <w:p w14:paraId="7338E155" w14:textId="77777777" w:rsidR="0036500A" w:rsidRPr="005F4018" w:rsidRDefault="0036500A" w:rsidP="00A66BB4">
      <w:pPr>
        <w:rPr>
          <w:rFonts w:ascii="Century Gothic" w:hAnsi="Century Gothic" w:cs="Arial"/>
          <w:sz w:val="20"/>
        </w:rPr>
      </w:pPr>
    </w:p>
    <w:p w14:paraId="3B95F43A" w14:textId="77777777" w:rsidR="00A66BB4" w:rsidRPr="005F4018" w:rsidRDefault="00A66BB4" w:rsidP="00A66BB4">
      <w:pPr>
        <w:rPr>
          <w:rFonts w:ascii="Century Gothic" w:hAnsi="Century Gothic" w:cs="Arial"/>
          <w:b/>
          <w:sz w:val="20"/>
        </w:rPr>
      </w:pPr>
      <w:r w:rsidRPr="005F4018">
        <w:rPr>
          <w:rFonts w:ascii="Century Gothic" w:hAnsi="Century Gothic" w:cs="Arial"/>
          <w:b/>
          <w:sz w:val="20"/>
        </w:rPr>
        <w:t>IL EST PREALABLEMENT RAPPELE :</w:t>
      </w:r>
    </w:p>
    <w:p w14:paraId="02C71AE8" w14:textId="77777777" w:rsidR="00A66BB4" w:rsidRPr="005F4018" w:rsidRDefault="00A66BB4" w:rsidP="00A66BB4">
      <w:pPr>
        <w:rPr>
          <w:rFonts w:ascii="Century Gothic" w:hAnsi="Century Gothic" w:cs="Arial"/>
          <w:sz w:val="20"/>
        </w:rPr>
      </w:pPr>
    </w:p>
    <w:p w14:paraId="2B5FF4D9" w14:textId="0B49A0C4" w:rsidR="00A66BB4" w:rsidRPr="005F4018" w:rsidRDefault="00A66BB4" w:rsidP="005439BB">
      <w:pPr>
        <w:jc w:val="both"/>
        <w:rPr>
          <w:rFonts w:ascii="Century Gothic" w:hAnsi="Century Gothic" w:cs="Arial"/>
          <w:sz w:val="20"/>
        </w:rPr>
      </w:pPr>
      <w:r w:rsidRPr="005F4018">
        <w:rPr>
          <w:rFonts w:ascii="Century Gothic" w:hAnsi="Century Gothic" w:cs="Arial"/>
          <w:sz w:val="20"/>
        </w:rPr>
        <w:t>. Que par courrie</w:t>
      </w:r>
      <w:r w:rsidR="00061E30" w:rsidRPr="005F4018">
        <w:rPr>
          <w:rFonts w:ascii="Century Gothic" w:hAnsi="Century Gothic" w:cs="Arial"/>
          <w:sz w:val="20"/>
        </w:rPr>
        <w:t>l</w:t>
      </w:r>
      <w:r w:rsidRPr="005F4018">
        <w:rPr>
          <w:rFonts w:ascii="Century Gothic" w:hAnsi="Century Gothic" w:cs="Arial"/>
          <w:sz w:val="20"/>
        </w:rPr>
        <w:t xml:space="preserve"> en date du </w:t>
      </w:r>
      <w:r w:rsidR="00E166C9" w:rsidRPr="005F4018">
        <w:rPr>
          <w:rFonts w:ascii="Century Gothic" w:hAnsi="Century Gothic" w:cs="Arial"/>
          <w:sz w:val="20"/>
        </w:rPr>
        <w:t>16 Juillet 2025</w:t>
      </w:r>
      <w:r w:rsidR="00BB0E18" w:rsidRPr="005F4018">
        <w:rPr>
          <w:rFonts w:ascii="Century Gothic" w:hAnsi="Century Gothic" w:cs="Arial"/>
          <w:sz w:val="20"/>
        </w:rPr>
        <w:t xml:space="preserve">, </w:t>
      </w:r>
      <w:r w:rsidRPr="005F4018">
        <w:rPr>
          <w:rFonts w:ascii="Century Gothic" w:hAnsi="Century Gothic" w:cs="Arial"/>
          <w:sz w:val="20"/>
        </w:rPr>
        <w:t xml:space="preserve">la Direction de </w:t>
      </w:r>
      <w:r w:rsidR="00E166C9" w:rsidRPr="005F4018">
        <w:rPr>
          <w:rFonts w:ascii="Century Gothic" w:hAnsi="Century Gothic" w:cs="Arial"/>
          <w:sz w:val="20"/>
        </w:rPr>
        <w:t>le GCSMS de Coulomme</w:t>
      </w:r>
      <w:r w:rsidRPr="005F4018">
        <w:rPr>
          <w:rFonts w:ascii="Century Gothic" w:hAnsi="Century Gothic" w:cs="Arial"/>
          <w:sz w:val="20"/>
        </w:rPr>
        <w:t xml:space="preserve"> informait le syndicat </w:t>
      </w:r>
      <w:r w:rsidR="005439BB" w:rsidRPr="005F4018">
        <w:rPr>
          <w:rFonts w:ascii="Century Gothic" w:hAnsi="Century Gothic" w:cs="Arial"/>
          <w:sz w:val="20"/>
        </w:rPr>
        <w:t>CF</w:t>
      </w:r>
      <w:r w:rsidR="007D2782" w:rsidRPr="005F4018">
        <w:rPr>
          <w:rFonts w:ascii="Century Gothic" w:hAnsi="Century Gothic" w:cs="Arial"/>
          <w:sz w:val="20"/>
        </w:rPr>
        <w:t>D</w:t>
      </w:r>
      <w:r w:rsidR="002B7671" w:rsidRPr="005F4018">
        <w:rPr>
          <w:rFonts w:ascii="Century Gothic" w:hAnsi="Century Gothic" w:cs="Arial"/>
          <w:sz w:val="20"/>
        </w:rPr>
        <w:t>T</w:t>
      </w:r>
      <w:r w:rsidR="00B16718" w:rsidRPr="005F4018">
        <w:rPr>
          <w:rFonts w:ascii="Century Gothic" w:hAnsi="Century Gothic" w:cs="Arial"/>
          <w:sz w:val="20"/>
        </w:rPr>
        <w:t>,</w:t>
      </w:r>
      <w:r w:rsidRPr="005F4018">
        <w:rPr>
          <w:rFonts w:ascii="Century Gothic" w:hAnsi="Century Gothic" w:cs="Arial"/>
          <w:b/>
          <w:sz w:val="20"/>
        </w:rPr>
        <w:t xml:space="preserve"> </w:t>
      </w:r>
      <w:r w:rsidRPr="005F4018">
        <w:rPr>
          <w:rFonts w:ascii="Century Gothic" w:hAnsi="Century Gothic" w:cs="Arial"/>
          <w:sz w:val="20"/>
        </w:rPr>
        <w:t>en la personne de leur</w:t>
      </w:r>
      <w:r w:rsidR="002B7671" w:rsidRPr="005F4018">
        <w:rPr>
          <w:rFonts w:ascii="Century Gothic" w:hAnsi="Century Gothic" w:cs="Arial"/>
          <w:sz w:val="20"/>
        </w:rPr>
        <w:t xml:space="preserve"> </w:t>
      </w:r>
      <w:r w:rsidR="00463B4F" w:rsidRPr="005F4018">
        <w:rPr>
          <w:rFonts w:ascii="Century Gothic" w:hAnsi="Century Gothic" w:cs="Arial"/>
          <w:sz w:val="20"/>
        </w:rPr>
        <w:t>D</w:t>
      </w:r>
      <w:r w:rsidRPr="005F4018">
        <w:rPr>
          <w:rFonts w:ascii="Century Gothic" w:hAnsi="Century Gothic" w:cs="Arial"/>
          <w:sz w:val="20"/>
        </w:rPr>
        <w:t>élégué</w:t>
      </w:r>
      <w:r w:rsidR="0036500A" w:rsidRPr="005F4018">
        <w:rPr>
          <w:rFonts w:ascii="Century Gothic" w:hAnsi="Century Gothic" w:cs="Arial"/>
          <w:sz w:val="20"/>
        </w:rPr>
        <w:t>e</w:t>
      </w:r>
      <w:r w:rsidRPr="005F4018">
        <w:rPr>
          <w:rFonts w:ascii="Century Gothic" w:hAnsi="Century Gothic" w:cs="Arial"/>
          <w:sz w:val="20"/>
        </w:rPr>
        <w:t xml:space="preserve"> </w:t>
      </w:r>
      <w:r w:rsidR="00463B4F" w:rsidRPr="005F4018">
        <w:rPr>
          <w:rFonts w:ascii="Century Gothic" w:hAnsi="Century Gothic" w:cs="Arial"/>
          <w:sz w:val="20"/>
        </w:rPr>
        <w:t>S</w:t>
      </w:r>
      <w:r w:rsidR="002B7671" w:rsidRPr="005F4018">
        <w:rPr>
          <w:rFonts w:ascii="Century Gothic" w:hAnsi="Century Gothic" w:cs="Arial"/>
          <w:sz w:val="20"/>
        </w:rPr>
        <w:t>yndicale</w:t>
      </w:r>
      <w:r w:rsidR="00B16718" w:rsidRPr="005F4018">
        <w:rPr>
          <w:rFonts w:ascii="Century Gothic" w:hAnsi="Century Gothic" w:cs="Arial"/>
          <w:sz w:val="20"/>
        </w:rPr>
        <w:t>,</w:t>
      </w:r>
      <w:r w:rsidRPr="005F4018">
        <w:rPr>
          <w:rFonts w:ascii="Century Gothic" w:hAnsi="Century Gothic" w:cs="Arial"/>
          <w:sz w:val="20"/>
        </w:rPr>
        <w:t xml:space="preserve"> de sa décision d’engager la Négociation Obligatoire prévue par les articles L.</w:t>
      </w:r>
      <w:r w:rsidR="00B16718" w:rsidRPr="005F4018">
        <w:rPr>
          <w:rFonts w:ascii="Century Gothic" w:hAnsi="Century Gothic" w:cs="Arial"/>
          <w:sz w:val="20"/>
        </w:rPr>
        <w:t xml:space="preserve"> </w:t>
      </w:r>
      <w:r w:rsidRPr="005F4018">
        <w:rPr>
          <w:rFonts w:ascii="Century Gothic" w:hAnsi="Century Gothic" w:cs="Arial"/>
          <w:sz w:val="20"/>
        </w:rPr>
        <w:t>2242-1 et suivants du Code du travail.</w:t>
      </w:r>
    </w:p>
    <w:p w14:paraId="1B40F603" w14:textId="77777777" w:rsidR="00A66BB4" w:rsidRPr="005F4018" w:rsidRDefault="00A66BB4" w:rsidP="005439BB">
      <w:pPr>
        <w:jc w:val="both"/>
        <w:rPr>
          <w:rFonts w:ascii="Century Gothic" w:hAnsi="Century Gothic" w:cs="Arial"/>
          <w:sz w:val="20"/>
        </w:rPr>
      </w:pPr>
    </w:p>
    <w:p w14:paraId="262A9F04" w14:textId="4E52563C" w:rsidR="007D2782" w:rsidRPr="005F4018" w:rsidRDefault="00A66BB4" w:rsidP="005439BB">
      <w:pPr>
        <w:pStyle w:val="Sansinterligne"/>
        <w:jc w:val="both"/>
        <w:rPr>
          <w:rFonts w:ascii="Century Gothic" w:hAnsi="Century Gothic" w:cs="Arial"/>
          <w:bCs/>
          <w:sz w:val="20"/>
        </w:rPr>
      </w:pPr>
      <w:r w:rsidRPr="005F4018">
        <w:rPr>
          <w:rFonts w:ascii="Century Gothic" w:hAnsi="Century Gothic" w:cs="Arial"/>
          <w:sz w:val="20"/>
        </w:rPr>
        <w:t xml:space="preserve">. Qu’à cet effet, la Direction </w:t>
      </w:r>
      <w:r w:rsidR="005439BB" w:rsidRPr="005F4018">
        <w:rPr>
          <w:rFonts w:ascii="Century Gothic" w:hAnsi="Century Gothic" w:cs="Arial"/>
          <w:sz w:val="20"/>
        </w:rPr>
        <w:t>d</w:t>
      </w:r>
      <w:r w:rsidR="005F4018">
        <w:rPr>
          <w:rFonts w:ascii="Century Gothic" w:hAnsi="Century Gothic" w:cs="Arial"/>
          <w:sz w:val="20"/>
        </w:rPr>
        <w:t>u</w:t>
      </w:r>
      <w:r w:rsidR="00E166C9" w:rsidRPr="005F4018">
        <w:rPr>
          <w:rFonts w:ascii="Century Gothic" w:hAnsi="Century Gothic" w:cs="Arial"/>
          <w:sz w:val="20"/>
        </w:rPr>
        <w:t xml:space="preserve"> GCSMS de Coulomme</w:t>
      </w:r>
      <w:r w:rsidR="005439BB" w:rsidRPr="005F4018">
        <w:rPr>
          <w:rFonts w:ascii="Century Gothic" w:hAnsi="Century Gothic" w:cs="Arial"/>
          <w:sz w:val="20"/>
        </w:rPr>
        <w:t xml:space="preserve"> </w:t>
      </w:r>
      <w:r w:rsidR="002B7671" w:rsidRPr="005F4018">
        <w:rPr>
          <w:rFonts w:ascii="Century Gothic" w:hAnsi="Century Gothic" w:cs="Arial"/>
          <w:sz w:val="20"/>
        </w:rPr>
        <w:t>et la</w:t>
      </w:r>
      <w:r w:rsidR="005439BB" w:rsidRPr="005F4018">
        <w:rPr>
          <w:rFonts w:ascii="Century Gothic" w:hAnsi="Century Gothic" w:cs="Arial"/>
          <w:sz w:val="20"/>
        </w:rPr>
        <w:t xml:space="preserve"> Délég</w:t>
      </w:r>
      <w:r w:rsidR="002B7671" w:rsidRPr="005F4018">
        <w:rPr>
          <w:rFonts w:ascii="Century Gothic" w:hAnsi="Century Gothic" w:cs="Arial"/>
          <w:sz w:val="20"/>
        </w:rPr>
        <w:t>ation</w:t>
      </w:r>
      <w:r w:rsidRPr="005F4018">
        <w:rPr>
          <w:rFonts w:ascii="Century Gothic" w:hAnsi="Century Gothic" w:cs="Arial"/>
          <w:sz w:val="20"/>
        </w:rPr>
        <w:t xml:space="preserve"> </w:t>
      </w:r>
      <w:r w:rsidR="007D3C55" w:rsidRPr="005F4018">
        <w:rPr>
          <w:rFonts w:ascii="Century Gothic" w:hAnsi="Century Gothic" w:cs="Arial"/>
          <w:sz w:val="20"/>
        </w:rPr>
        <w:t>S</w:t>
      </w:r>
      <w:r w:rsidRPr="005F4018">
        <w:rPr>
          <w:rFonts w:ascii="Century Gothic" w:hAnsi="Century Gothic" w:cs="Arial"/>
          <w:sz w:val="20"/>
        </w:rPr>
        <w:t>yndica</w:t>
      </w:r>
      <w:r w:rsidR="002B7671" w:rsidRPr="005F4018">
        <w:rPr>
          <w:rFonts w:ascii="Century Gothic" w:hAnsi="Century Gothic" w:cs="Arial"/>
          <w:sz w:val="20"/>
        </w:rPr>
        <w:t>le</w:t>
      </w:r>
      <w:r w:rsidRPr="005F4018">
        <w:rPr>
          <w:rFonts w:ascii="Century Gothic" w:hAnsi="Century Gothic" w:cs="Arial"/>
          <w:sz w:val="20"/>
        </w:rPr>
        <w:t xml:space="preserve"> </w:t>
      </w:r>
      <w:r w:rsidR="005439BB" w:rsidRPr="005F4018">
        <w:rPr>
          <w:rFonts w:ascii="Century Gothic" w:hAnsi="Century Gothic" w:cs="Arial"/>
          <w:sz w:val="20"/>
        </w:rPr>
        <w:t>CF</w:t>
      </w:r>
      <w:r w:rsidR="007D2782" w:rsidRPr="005F4018">
        <w:rPr>
          <w:rFonts w:ascii="Century Gothic" w:hAnsi="Century Gothic" w:cs="Arial"/>
          <w:sz w:val="20"/>
        </w:rPr>
        <w:t>D</w:t>
      </w:r>
      <w:r w:rsidR="00803B1D" w:rsidRPr="005F4018">
        <w:rPr>
          <w:rFonts w:ascii="Century Gothic" w:hAnsi="Century Gothic" w:cs="Arial"/>
          <w:sz w:val="20"/>
        </w:rPr>
        <w:t>T</w:t>
      </w:r>
      <w:r w:rsidRPr="005F4018">
        <w:rPr>
          <w:rFonts w:ascii="Century Gothic" w:hAnsi="Century Gothic" w:cs="Arial"/>
          <w:b/>
          <w:sz w:val="20"/>
        </w:rPr>
        <w:t xml:space="preserve"> </w:t>
      </w:r>
      <w:r w:rsidRPr="005F4018">
        <w:rPr>
          <w:rFonts w:ascii="Century Gothic" w:hAnsi="Century Gothic" w:cs="Arial"/>
          <w:bCs/>
          <w:sz w:val="20"/>
        </w:rPr>
        <w:t xml:space="preserve">se </w:t>
      </w:r>
      <w:r w:rsidR="005F4018">
        <w:rPr>
          <w:rFonts w:ascii="Century Gothic" w:hAnsi="Century Gothic" w:cs="Arial"/>
          <w:bCs/>
          <w:sz w:val="20"/>
        </w:rPr>
        <w:t>sont réuni</w:t>
      </w:r>
      <w:r w:rsidR="005C17C0">
        <w:rPr>
          <w:rFonts w:ascii="Century Gothic" w:hAnsi="Century Gothic" w:cs="Arial"/>
          <w:bCs/>
          <w:sz w:val="20"/>
        </w:rPr>
        <w:t>es</w:t>
      </w:r>
      <w:r w:rsidRPr="005F4018">
        <w:rPr>
          <w:rFonts w:ascii="Century Gothic" w:hAnsi="Century Gothic" w:cs="Arial"/>
          <w:bCs/>
          <w:sz w:val="20"/>
        </w:rPr>
        <w:t xml:space="preserve"> </w:t>
      </w:r>
      <w:r w:rsidR="00E166C9" w:rsidRPr="005F4018">
        <w:rPr>
          <w:rFonts w:ascii="Century Gothic" w:hAnsi="Century Gothic" w:cs="Arial"/>
          <w:bCs/>
          <w:sz w:val="20"/>
        </w:rPr>
        <w:t xml:space="preserve">les </w:t>
      </w:r>
      <w:r w:rsidR="00737052" w:rsidRPr="005F4018">
        <w:rPr>
          <w:rFonts w:ascii="Century Gothic" w:hAnsi="Century Gothic" w:cs="Arial"/>
          <w:bCs/>
          <w:sz w:val="20"/>
        </w:rPr>
        <w:t xml:space="preserve">18 Juillet 2025, 08 Septembre 2025, 06 Octobre 2025, 17 Novembre 2025, 15 Décembre 2025, 12 Janvier 2026 et </w:t>
      </w:r>
      <w:r w:rsidR="001311D8">
        <w:rPr>
          <w:rFonts w:ascii="Century Gothic" w:hAnsi="Century Gothic" w:cs="Arial"/>
          <w:bCs/>
          <w:sz w:val="20"/>
        </w:rPr>
        <w:t xml:space="preserve">le </w:t>
      </w:r>
      <w:r w:rsidR="008426F1">
        <w:rPr>
          <w:rFonts w:ascii="Century Gothic" w:hAnsi="Century Gothic" w:cs="Arial"/>
          <w:bCs/>
          <w:sz w:val="20"/>
        </w:rPr>
        <w:t>16</w:t>
      </w:r>
      <w:r w:rsidR="001311D8">
        <w:rPr>
          <w:rFonts w:ascii="Century Gothic" w:hAnsi="Century Gothic" w:cs="Arial"/>
          <w:bCs/>
          <w:sz w:val="20"/>
        </w:rPr>
        <w:t xml:space="preserve"> Mars 2026.</w:t>
      </w:r>
    </w:p>
    <w:p w14:paraId="4C2332B2" w14:textId="77777777" w:rsidR="00A66BB4" w:rsidRPr="005F4018" w:rsidRDefault="00A66BB4" w:rsidP="00A66BB4">
      <w:pPr>
        <w:jc w:val="both"/>
        <w:rPr>
          <w:rFonts w:ascii="Century Gothic" w:hAnsi="Century Gothic" w:cs="Arial"/>
          <w:bCs/>
          <w:sz w:val="20"/>
        </w:rPr>
      </w:pPr>
    </w:p>
    <w:p w14:paraId="7D5CB31F" w14:textId="77777777" w:rsidR="002F17C7" w:rsidRPr="005F4018" w:rsidRDefault="002F17C7" w:rsidP="002F17C7">
      <w:pPr>
        <w:jc w:val="both"/>
        <w:rPr>
          <w:rFonts w:ascii="Century Gothic" w:hAnsi="Century Gothic" w:cs="Arial"/>
          <w:sz w:val="20"/>
        </w:rPr>
      </w:pPr>
      <w:r w:rsidRPr="005F4018">
        <w:rPr>
          <w:rFonts w:ascii="Century Gothic" w:hAnsi="Century Gothic" w:cs="Arial"/>
          <w:sz w:val="20"/>
        </w:rPr>
        <w:t>. Qu’au cours de ces réunions, la Direction a présenté, conformément à la réglementation, des informations notamment sur la situation économique générale, un bilan complet en termes d’emploi, d’égalité entre les hommes et les femmes (dont les mesures visant à supprimer les écarts de rémunération et les différences de déroulement de carrière), de qualité de vie au travail, d’organisation du travail, d’évolution des rémunérations, de durée du travail, d’insertion professionnelle et de maintien dans l’emploi des travailleurs handicapés.</w:t>
      </w:r>
    </w:p>
    <w:p w14:paraId="6850B202" w14:textId="77777777" w:rsidR="00440B00" w:rsidRPr="005F4018" w:rsidRDefault="00440B00" w:rsidP="00440B00">
      <w:pPr>
        <w:jc w:val="both"/>
        <w:rPr>
          <w:rFonts w:ascii="Century Gothic" w:hAnsi="Century Gothic" w:cs="Arial"/>
          <w:sz w:val="20"/>
        </w:rPr>
      </w:pPr>
    </w:p>
    <w:p w14:paraId="7AC9D967" w14:textId="0C5F65CB" w:rsidR="00E03475" w:rsidRPr="005F4018" w:rsidRDefault="00440B00" w:rsidP="00E03475">
      <w:pPr>
        <w:autoSpaceDE w:val="0"/>
        <w:autoSpaceDN w:val="0"/>
        <w:adjustRightInd w:val="0"/>
        <w:rPr>
          <w:rFonts w:ascii="Century Gothic" w:hAnsi="Century Gothic" w:cs="Arial"/>
          <w:sz w:val="20"/>
          <w:lang w:bidi="ug-CN"/>
        </w:rPr>
      </w:pPr>
      <w:r w:rsidRPr="005F4018">
        <w:rPr>
          <w:rFonts w:ascii="Century Gothic" w:hAnsi="Century Gothic" w:cs="Arial"/>
          <w:sz w:val="20"/>
          <w:lang w:bidi="ug-CN"/>
        </w:rPr>
        <w:t xml:space="preserve">. Que la Direction </w:t>
      </w:r>
      <w:r w:rsidR="005C17C0">
        <w:rPr>
          <w:rFonts w:ascii="Century Gothic" w:hAnsi="Century Gothic" w:cs="Arial"/>
          <w:sz w:val="20"/>
          <w:lang w:bidi="ug-CN"/>
        </w:rPr>
        <w:t>a également présenté</w:t>
      </w:r>
      <w:r w:rsidRPr="005F4018">
        <w:rPr>
          <w:rFonts w:ascii="Century Gothic" w:hAnsi="Century Gothic" w:cs="Arial"/>
          <w:sz w:val="20"/>
          <w:lang w:bidi="ug-CN"/>
        </w:rPr>
        <w:t xml:space="preserve"> à cette occasion les résultats économiques de l’</w:t>
      </w:r>
      <w:r w:rsidR="0036500A" w:rsidRPr="005F4018">
        <w:rPr>
          <w:rFonts w:ascii="Century Gothic" w:hAnsi="Century Gothic" w:cs="Arial"/>
          <w:sz w:val="20"/>
          <w:lang w:bidi="ug-CN"/>
        </w:rPr>
        <w:t>e</w:t>
      </w:r>
      <w:r w:rsidRPr="005F4018">
        <w:rPr>
          <w:rFonts w:ascii="Century Gothic" w:hAnsi="Century Gothic" w:cs="Arial"/>
          <w:sz w:val="20"/>
          <w:lang w:bidi="ug-CN"/>
        </w:rPr>
        <w:t>ntreprise.</w:t>
      </w:r>
    </w:p>
    <w:p w14:paraId="1FBF8E5C" w14:textId="77777777" w:rsidR="005439BB" w:rsidRPr="005F4018" w:rsidRDefault="005439BB" w:rsidP="00A66BB4">
      <w:pPr>
        <w:autoSpaceDE w:val="0"/>
        <w:autoSpaceDN w:val="0"/>
        <w:adjustRightInd w:val="0"/>
        <w:jc w:val="both"/>
        <w:rPr>
          <w:rFonts w:ascii="Century Gothic" w:hAnsi="Century Gothic" w:cs="Arial"/>
          <w:sz w:val="20"/>
          <w:lang w:bidi="ug-CN"/>
        </w:rPr>
      </w:pPr>
    </w:p>
    <w:p w14:paraId="320D7535" w14:textId="4DBD9897" w:rsidR="00A66BB4" w:rsidRDefault="00790E7D" w:rsidP="00A66BB4">
      <w:pPr>
        <w:jc w:val="both"/>
        <w:rPr>
          <w:rFonts w:ascii="Century Gothic" w:hAnsi="Century Gothic" w:cs="Arial"/>
          <w:sz w:val="20"/>
          <w:lang w:bidi="ug-CN"/>
        </w:rPr>
      </w:pPr>
      <w:r w:rsidRPr="005F4018">
        <w:rPr>
          <w:rFonts w:ascii="Century Gothic" w:hAnsi="Century Gothic" w:cs="Arial"/>
          <w:sz w:val="20"/>
          <w:lang w:bidi="ug-CN"/>
        </w:rPr>
        <w:t xml:space="preserve">. </w:t>
      </w:r>
      <w:r w:rsidRPr="00790E7D">
        <w:rPr>
          <w:rFonts w:ascii="Century Gothic" w:hAnsi="Century Gothic" w:cs="Arial"/>
          <w:sz w:val="20"/>
          <w:lang w:bidi="ug-CN"/>
        </w:rPr>
        <w:t xml:space="preserve">Que les échanges intervenus au cours de ces réunions sont développés au sein de </w:t>
      </w:r>
      <w:r w:rsidRPr="00790E7D">
        <w:rPr>
          <w:rFonts w:ascii="Century Gothic" w:hAnsi="Century Gothic" w:cs="Arial"/>
          <w:b/>
          <w:bCs/>
          <w:sz w:val="20"/>
          <w:lang w:bidi="ug-CN"/>
        </w:rPr>
        <w:t>l’annexe 1</w:t>
      </w:r>
      <w:r w:rsidRPr="00790E7D">
        <w:rPr>
          <w:rFonts w:ascii="Century Gothic" w:hAnsi="Century Gothic" w:cs="Arial"/>
          <w:sz w:val="20"/>
          <w:lang w:bidi="ug-CN"/>
        </w:rPr>
        <w:t xml:space="preserve"> du présent accord ;</w:t>
      </w:r>
    </w:p>
    <w:p w14:paraId="293D85AE" w14:textId="77777777" w:rsidR="00790E7D" w:rsidRPr="005F4018" w:rsidRDefault="00790E7D" w:rsidP="00A66BB4">
      <w:pPr>
        <w:jc w:val="both"/>
        <w:rPr>
          <w:rFonts w:ascii="Century Gothic" w:hAnsi="Century Gothic" w:cs="Arial"/>
          <w:sz w:val="20"/>
        </w:rPr>
      </w:pPr>
    </w:p>
    <w:p w14:paraId="495640EE" w14:textId="41C218F0" w:rsidR="00A66BB4" w:rsidRPr="005F4018" w:rsidRDefault="00A66BB4" w:rsidP="005439BB">
      <w:pPr>
        <w:jc w:val="both"/>
        <w:rPr>
          <w:rFonts w:ascii="Century Gothic" w:hAnsi="Century Gothic" w:cs="Arial"/>
          <w:sz w:val="20"/>
        </w:rPr>
      </w:pPr>
      <w:r w:rsidRPr="005F4018">
        <w:rPr>
          <w:rFonts w:ascii="Century Gothic" w:hAnsi="Century Gothic" w:cs="Arial"/>
          <w:sz w:val="20"/>
        </w:rPr>
        <w:t>. Que durant l</w:t>
      </w:r>
      <w:r w:rsidR="002B7671" w:rsidRPr="005F4018">
        <w:rPr>
          <w:rFonts w:ascii="Century Gothic" w:hAnsi="Century Gothic" w:cs="Arial"/>
          <w:sz w:val="20"/>
        </w:rPr>
        <w:t>es négociations intervenues, la</w:t>
      </w:r>
      <w:r w:rsidRPr="005F4018">
        <w:rPr>
          <w:rFonts w:ascii="Century Gothic" w:hAnsi="Century Gothic" w:cs="Arial"/>
          <w:sz w:val="20"/>
        </w:rPr>
        <w:t xml:space="preserve"> </w:t>
      </w:r>
      <w:r w:rsidR="002B7671" w:rsidRPr="005F4018">
        <w:rPr>
          <w:rFonts w:ascii="Century Gothic" w:hAnsi="Century Gothic" w:cs="Arial"/>
          <w:sz w:val="20"/>
        </w:rPr>
        <w:t>Délégation</w:t>
      </w:r>
      <w:r w:rsidR="00B16718" w:rsidRPr="005F4018">
        <w:rPr>
          <w:rFonts w:ascii="Century Gothic" w:hAnsi="Century Gothic" w:cs="Arial"/>
          <w:sz w:val="20"/>
        </w:rPr>
        <w:t xml:space="preserve"> </w:t>
      </w:r>
      <w:r w:rsidR="007D3C55" w:rsidRPr="005F4018">
        <w:rPr>
          <w:rFonts w:ascii="Century Gothic" w:hAnsi="Century Gothic" w:cs="Arial"/>
          <w:sz w:val="20"/>
        </w:rPr>
        <w:t>S</w:t>
      </w:r>
      <w:r w:rsidR="002B7671" w:rsidRPr="005F4018">
        <w:rPr>
          <w:rFonts w:ascii="Century Gothic" w:hAnsi="Century Gothic" w:cs="Arial"/>
          <w:sz w:val="20"/>
        </w:rPr>
        <w:t>yndicale</w:t>
      </w:r>
      <w:r w:rsidR="000E5D6C" w:rsidRPr="005F4018">
        <w:rPr>
          <w:rFonts w:ascii="Century Gothic" w:hAnsi="Century Gothic" w:cs="Arial"/>
          <w:sz w:val="20"/>
        </w:rPr>
        <w:t xml:space="preserve"> CF</w:t>
      </w:r>
      <w:r w:rsidR="007D2782" w:rsidRPr="005F4018">
        <w:rPr>
          <w:rFonts w:ascii="Century Gothic" w:hAnsi="Century Gothic" w:cs="Arial"/>
          <w:sz w:val="20"/>
        </w:rPr>
        <w:t>D</w:t>
      </w:r>
      <w:r w:rsidR="000E5D6C" w:rsidRPr="005F4018">
        <w:rPr>
          <w:rFonts w:ascii="Century Gothic" w:hAnsi="Century Gothic" w:cs="Arial"/>
          <w:sz w:val="20"/>
        </w:rPr>
        <w:t xml:space="preserve">T </w:t>
      </w:r>
      <w:r w:rsidR="00790E7D">
        <w:rPr>
          <w:rFonts w:ascii="Century Gothic" w:hAnsi="Century Gothic" w:cs="Arial"/>
          <w:bCs/>
          <w:sz w:val="20"/>
        </w:rPr>
        <w:t>a présenté</w:t>
      </w:r>
      <w:r w:rsidRPr="005F4018">
        <w:rPr>
          <w:rFonts w:ascii="Century Gothic" w:hAnsi="Century Gothic" w:cs="Arial"/>
          <w:sz w:val="20"/>
        </w:rPr>
        <w:t xml:space="preserve"> les </w:t>
      </w:r>
      <w:r w:rsidR="00790E7D">
        <w:rPr>
          <w:rFonts w:ascii="Century Gothic" w:hAnsi="Century Gothic" w:cs="Arial"/>
          <w:sz w:val="20"/>
        </w:rPr>
        <w:t xml:space="preserve">différentes </w:t>
      </w:r>
      <w:r w:rsidRPr="005F4018">
        <w:rPr>
          <w:rFonts w:ascii="Century Gothic" w:hAnsi="Century Gothic" w:cs="Arial"/>
          <w:sz w:val="20"/>
        </w:rPr>
        <w:t>propositions dont un exemplaire figure en annexe 1 au présent accord.</w:t>
      </w:r>
    </w:p>
    <w:p w14:paraId="0D05B9AA" w14:textId="77777777" w:rsidR="00A03079" w:rsidRPr="005F4018" w:rsidRDefault="00A03079" w:rsidP="00A66BB4">
      <w:pPr>
        <w:rPr>
          <w:rFonts w:ascii="Century Gothic" w:hAnsi="Century Gothic" w:cs="Arial"/>
          <w:sz w:val="20"/>
        </w:rPr>
      </w:pPr>
    </w:p>
    <w:p w14:paraId="2FB06203" w14:textId="77777777" w:rsidR="00A66BB4" w:rsidRPr="005F4018" w:rsidRDefault="00A66BB4" w:rsidP="00A66BB4">
      <w:pPr>
        <w:rPr>
          <w:rFonts w:ascii="Century Gothic" w:hAnsi="Century Gothic" w:cs="Arial"/>
          <w:sz w:val="20"/>
        </w:rPr>
      </w:pPr>
      <w:r w:rsidRPr="005F4018">
        <w:rPr>
          <w:rFonts w:ascii="Century Gothic" w:hAnsi="Century Gothic" w:cs="Arial"/>
          <w:sz w:val="20"/>
        </w:rPr>
        <w:t xml:space="preserve">. Qu’après avoir débattu de ces propositions, </w:t>
      </w:r>
    </w:p>
    <w:p w14:paraId="1CACC9DC" w14:textId="77777777" w:rsidR="009B5B08" w:rsidRPr="005F4018" w:rsidRDefault="009B5B08" w:rsidP="00A66BB4">
      <w:pPr>
        <w:rPr>
          <w:rFonts w:ascii="Century Gothic" w:hAnsi="Century Gothic" w:cs="Arial"/>
          <w:sz w:val="20"/>
        </w:rPr>
      </w:pPr>
    </w:p>
    <w:p w14:paraId="2BC8BC50" w14:textId="77777777" w:rsidR="009B5B08" w:rsidRPr="005F4018" w:rsidRDefault="009B5B08" w:rsidP="00A66BB4">
      <w:pPr>
        <w:rPr>
          <w:rFonts w:ascii="Century Gothic" w:hAnsi="Century Gothic" w:cs="Arial"/>
          <w:sz w:val="20"/>
        </w:rPr>
      </w:pPr>
    </w:p>
    <w:p w14:paraId="4EED162A" w14:textId="13BF1C53" w:rsidR="00A66BB4" w:rsidRPr="005F4018" w:rsidRDefault="00A66BB4" w:rsidP="00A66BB4">
      <w:pPr>
        <w:jc w:val="both"/>
        <w:rPr>
          <w:rFonts w:ascii="Century Gothic" w:hAnsi="Century Gothic" w:cs="Arial"/>
          <w:b/>
          <w:sz w:val="20"/>
        </w:rPr>
      </w:pPr>
      <w:r w:rsidRPr="005F4018">
        <w:rPr>
          <w:rFonts w:ascii="Century Gothic" w:hAnsi="Century Gothic" w:cs="Arial"/>
          <w:b/>
          <w:sz w:val="20"/>
        </w:rPr>
        <w:t>LES PARTIES ONT, AU TERME DES NEGOCIATIONS QU’ELLES ONT ENGAGEES, ARRETE ET CONVENU CE QUI SUIT :</w:t>
      </w:r>
    </w:p>
    <w:p w14:paraId="33602DD5" w14:textId="77777777" w:rsidR="00BD1726" w:rsidRPr="005F4018" w:rsidRDefault="00BD1726" w:rsidP="00A66BB4">
      <w:pPr>
        <w:rPr>
          <w:rFonts w:ascii="Century Gothic" w:hAnsi="Century Gothic" w:cs="Arial"/>
          <w:sz w:val="20"/>
        </w:rPr>
      </w:pPr>
    </w:p>
    <w:p w14:paraId="4575CE69" w14:textId="77777777" w:rsidR="00071EAF" w:rsidRDefault="00071EAF" w:rsidP="00A66BB4">
      <w:pPr>
        <w:rPr>
          <w:rFonts w:ascii="Century Gothic" w:hAnsi="Century Gothic" w:cs="Arial"/>
          <w:b/>
          <w:sz w:val="20"/>
          <w:u w:val="single"/>
        </w:rPr>
      </w:pPr>
    </w:p>
    <w:p w14:paraId="0BCB1FB8" w14:textId="2CE417E7" w:rsidR="00A66BB4" w:rsidRPr="005F4018" w:rsidRDefault="00A66BB4" w:rsidP="00A66BB4">
      <w:pPr>
        <w:rPr>
          <w:rFonts w:ascii="Century Gothic" w:hAnsi="Century Gothic" w:cs="Arial"/>
          <w:b/>
          <w:sz w:val="20"/>
          <w:u w:val="single"/>
        </w:rPr>
      </w:pPr>
      <w:r w:rsidRPr="005F4018">
        <w:rPr>
          <w:rFonts w:ascii="Century Gothic" w:hAnsi="Century Gothic" w:cs="Arial"/>
          <w:b/>
          <w:sz w:val="20"/>
          <w:u w:val="single"/>
        </w:rPr>
        <w:t>ARTICLE 1</w:t>
      </w:r>
      <w:r w:rsidR="007D3C55" w:rsidRPr="005F4018">
        <w:rPr>
          <w:rFonts w:ascii="Century Gothic" w:hAnsi="Century Gothic" w:cs="Arial"/>
          <w:b/>
          <w:sz w:val="20"/>
          <w:u w:val="single"/>
        </w:rPr>
        <w:t xml:space="preserve"> </w:t>
      </w:r>
      <w:r w:rsidR="00325656" w:rsidRPr="005F4018">
        <w:rPr>
          <w:rFonts w:ascii="Century Gothic" w:hAnsi="Century Gothic" w:cs="Arial"/>
          <w:b/>
          <w:sz w:val="20"/>
          <w:u w:val="single"/>
        </w:rPr>
        <w:t>:</w:t>
      </w:r>
      <w:r w:rsidRPr="005F4018">
        <w:rPr>
          <w:rFonts w:ascii="Century Gothic" w:hAnsi="Century Gothic" w:cs="Arial"/>
          <w:b/>
          <w:sz w:val="20"/>
          <w:u w:val="single"/>
        </w:rPr>
        <w:t xml:space="preserve"> CHAMP D’APPLICATION DE L’ACCORD</w:t>
      </w:r>
    </w:p>
    <w:p w14:paraId="0A8C996F" w14:textId="77777777" w:rsidR="00A66BB4" w:rsidRPr="005F4018" w:rsidRDefault="00A66BB4" w:rsidP="00A66BB4">
      <w:pPr>
        <w:rPr>
          <w:rFonts w:ascii="Century Gothic" w:hAnsi="Century Gothic" w:cs="Arial"/>
          <w:sz w:val="20"/>
        </w:rPr>
      </w:pPr>
    </w:p>
    <w:p w14:paraId="0ADED6C1" w14:textId="6E919CF7" w:rsidR="00A66BB4" w:rsidRPr="00C626EC" w:rsidRDefault="00A66BB4" w:rsidP="00A66BB4">
      <w:pPr>
        <w:jc w:val="both"/>
        <w:rPr>
          <w:rFonts w:ascii="Century Gothic" w:hAnsi="Century Gothic" w:cs="Arial"/>
          <w:bCs/>
          <w:sz w:val="20"/>
        </w:rPr>
      </w:pPr>
      <w:r w:rsidRPr="005F4018">
        <w:rPr>
          <w:rFonts w:ascii="Century Gothic" w:hAnsi="Century Gothic" w:cs="Arial"/>
          <w:sz w:val="20"/>
        </w:rPr>
        <w:t>Le présent accord s’applique à l’ensemble du personnel</w:t>
      </w:r>
      <w:r w:rsidRPr="005F4018">
        <w:rPr>
          <w:rFonts w:ascii="Century Gothic" w:hAnsi="Century Gothic" w:cs="Arial"/>
          <w:bCs/>
          <w:sz w:val="20"/>
        </w:rPr>
        <w:t xml:space="preserve"> </w:t>
      </w:r>
      <w:r w:rsidR="00733F2F" w:rsidRPr="005F4018">
        <w:rPr>
          <w:rFonts w:ascii="Century Gothic" w:hAnsi="Century Gothic" w:cs="Arial"/>
          <w:sz w:val="20"/>
        </w:rPr>
        <w:t xml:space="preserve">de </w:t>
      </w:r>
      <w:r w:rsidR="00E166C9" w:rsidRPr="005F4018">
        <w:rPr>
          <w:rFonts w:ascii="Century Gothic" w:hAnsi="Century Gothic" w:cs="Arial"/>
          <w:sz w:val="20"/>
        </w:rPr>
        <w:t>le GCSMS de Coulomme</w:t>
      </w:r>
      <w:r w:rsidR="00A45041" w:rsidRPr="005F4018">
        <w:rPr>
          <w:rFonts w:ascii="Century Gothic" w:hAnsi="Century Gothic" w:cs="Arial"/>
          <w:sz w:val="20"/>
        </w:rPr>
        <w:t xml:space="preserve"> présent </w:t>
      </w:r>
      <w:r w:rsidR="00E03475" w:rsidRPr="005F4018">
        <w:rPr>
          <w:rFonts w:ascii="Century Gothic" w:hAnsi="Century Gothic" w:cs="Arial"/>
          <w:sz w:val="20"/>
        </w:rPr>
        <w:t xml:space="preserve">à l’effectif, </w:t>
      </w:r>
      <w:r w:rsidR="00A916C8" w:rsidRPr="005F4018">
        <w:rPr>
          <w:rFonts w:ascii="Century Gothic" w:hAnsi="Century Gothic" w:cs="Arial"/>
          <w:sz w:val="20"/>
        </w:rPr>
        <w:t xml:space="preserve">au </w:t>
      </w:r>
      <w:r w:rsidR="00EC1CBA" w:rsidRPr="005F4018">
        <w:rPr>
          <w:rFonts w:ascii="Century Gothic" w:hAnsi="Century Gothic" w:cs="Arial"/>
          <w:sz w:val="20"/>
        </w:rPr>
        <w:t>1</w:t>
      </w:r>
      <w:r w:rsidR="00EC1CBA" w:rsidRPr="005F4018">
        <w:rPr>
          <w:rFonts w:ascii="Century Gothic" w:hAnsi="Century Gothic" w:cs="Arial"/>
          <w:sz w:val="20"/>
          <w:vertAlign w:val="superscript"/>
        </w:rPr>
        <w:t>er</w:t>
      </w:r>
      <w:r w:rsidR="00EC1CBA" w:rsidRPr="005F4018">
        <w:rPr>
          <w:rFonts w:ascii="Century Gothic" w:hAnsi="Century Gothic" w:cs="Arial"/>
          <w:sz w:val="20"/>
        </w:rPr>
        <w:t xml:space="preserve"> Janvier 2025.</w:t>
      </w:r>
    </w:p>
    <w:p w14:paraId="21E155CC" w14:textId="77777777" w:rsidR="003A6CC5" w:rsidRPr="005F4018" w:rsidRDefault="003A6CC5" w:rsidP="00A66BB4">
      <w:pPr>
        <w:jc w:val="both"/>
        <w:rPr>
          <w:rFonts w:ascii="Century Gothic" w:hAnsi="Century Gothic" w:cs="Arial"/>
          <w:sz w:val="20"/>
        </w:rPr>
      </w:pPr>
    </w:p>
    <w:p w14:paraId="4BED7ECE" w14:textId="77777777" w:rsidR="00A66BB4" w:rsidRPr="005F4018" w:rsidRDefault="00A66BB4" w:rsidP="00A66BB4">
      <w:pPr>
        <w:pStyle w:val="Paragraphedeliste"/>
        <w:ind w:left="0"/>
        <w:jc w:val="both"/>
        <w:rPr>
          <w:rFonts w:ascii="Century Gothic" w:hAnsi="Century Gothic" w:cs="Arial"/>
          <w:b/>
          <w:sz w:val="20"/>
          <w:szCs w:val="20"/>
          <w:u w:val="single"/>
        </w:rPr>
      </w:pPr>
      <w:r w:rsidRPr="005F4018">
        <w:rPr>
          <w:rFonts w:ascii="Century Gothic" w:hAnsi="Century Gothic" w:cs="Arial"/>
          <w:b/>
          <w:sz w:val="20"/>
          <w:szCs w:val="20"/>
          <w:u w:val="single"/>
        </w:rPr>
        <w:t xml:space="preserve">ARTICLE 2 : EGALITE PROFESSIONNELLE HOMMES / FEMMES </w:t>
      </w:r>
    </w:p>
    <w:p w14:paraId="0F862E38" w14:textId="77777777" w:rsidR="00FB2EE3" w:rsidRDefault="00FB2EE3" w:rsidP="00FB2EE3">
      <w:pPr>
        <w:jc w:val="both"/>
        <w:rPr>
          <w:rFonts w:ascii="Century Gothic" w:hAnsi="Century Gothic" w:cs="Arial"/>
          <w:sz w:val="20"/>
        </w:rPr>
      </w:pPr>
      <w:r w:rsidRPr="005F4018">
        <w:rPr>
          <w:rFonts w:ascii="Century Gothic" w:hAnsi="Century Gothic" w:cs="Arial"/>
          <w:sz w:val="20"/>
        </w:rPr>
        <w:t>Dans le cadre des Négociations Annuelles Obligatoires, les parties ont ouvert une négociation relative à l’égalité professionnelle entre les femmes et les hommes, l’accord précédemment conclu en 2019 pour une durée de deux ans étant arrivé à échéance en 2022.</w:t>
      </w:r>
    </w:p>
    <w:p w14:paraId="1C366231" w14:textId="77777777" w:rsidR="00C626EC" w:rsidRPr="005F4018" w:rsidRDefault="00C626EC" w:rsidP="00FB2EE3">
      <w:pPr>
        <w:jc w:val="both"/>
        <w:rPr>
          <w:rFonts w:ascii="Century Gothic" w:hAnsi="Century Gothic" w:cs="Arial"/>
          <w:sz w:val="20"/>
        </w:rPr>
      </w:pPr>
    </w:p>
    <w:p w14:paraId="29A7CA73" w14:textId="77777777" w:rsidR="00FB2EE3" w:rsidRDefault="00FB2EE3" w:rsidP="00FB2EE3">
      <w:pPr>
        <w:jc w:val="both"/>
        <w:rPr>
          <w:rFonts w:ascii="Century Gothic" w:hAnsi="Century Gothic" w:cs="Arial"/>
          <w:sz w:val="20"/>
        </w:rPr>
      </w:pPr>
      <w:r w:rsidRPr="005F4018">
        <w:rPr>
          <w:rFonts w:ascii="Century Gothic" w:hAnsi="Century Gothic" w:cs="Arial"/>
          <w:sz w:val="20"/>
        </w:rPr>
        <w:t>Cette négociation a abouti à la conclusion d’un accord spécifique sur l’égalité professionnelle entre les femmes et les hommes, lequel a fait l’objet des formalités administratives obligatoires, notamment en matière de dépôt.</w:t>
      </w:r>
    </w:p>
    <w:p w14:paraId="5A90AB2C" w14:textId="77777777" w:rsidR="00B0083A" w:rsidRDefault="00B0083A" w:rsidP="00FB2EE3">
      <w:pPr>
        <w:jc w:val="both"/>
        <w:rPr>
          <w:rFonts w:ascii="Century Gothic" w:hAnsi="Century Gothic" w:cs="Arial"/>
          <w:sz w:val="20"/>
        </w:rPr>
      </w:pPr>
    </w:p>
    <w:p w14:paraId="35E2B24E" w14:textId="77777777" w:rsidR="00B0083A" w:rsidRPr="00B0083A" w:rsidRDefault="00B0083A" w:rsidP="00FB2EE3">
      <w:pPr>
        <w:jc w:val="both"/>
        <w:rPr>
          <w:rFonts w:ascii="Century Gothic" w:hAnsi="Century Gothic" w:cs="Arial"/>
          <w:sz w:val="20"/>
        </w:rPr>
      </w:pPr>
      <w:r w:rsidRPr="00B0083A">
        <w:rPr>
          <w:rFonts w:ascii="Century Gothic" w:hAnsi="Century Gothic" w:cs="Arial"/>
          <w:sz w:val="20"/>
        </w:rPr>
        <w:t>Parallèlement à cet accord, le GCSMS de Coulomme a engagé, depuis l’année 2024, une démarche de Qualité de Vie et des Conditions de Travail (QVCT), menée conjointement avec les équipes, sur l’ensemble des sites du GCSMS de Coulomme.</w:t>
      </w:r>
    </w:p>
    <w:p w14:paraId="523F672D" w14:textId="748BE525" w:rsidR="00B0083A" w:rsidRPr="00B0083A" w:rsidRDefault="00B0083A" w:rsidP="00FB2EE3">
      <w:pPr>
        <w:jc w:val="both"/>
        <w:rPr>
          <w:rFonts w:ascii="Century Gothic" w:hAnsi="Century Gothic" w:cs="Arial"/>
          <w:sz w:val="20"/>
        </w:rPr>
      </w:pPr>
      <w:r w:rsidRPr="00B0083A">
        <w:rPr>
          <w:rFonts w:ascii="Century Gothic" w:hAnsi="Century Gothic" w:cs="Arial"/>
          <w:sz w:val="20"/>
        </w:rPr>
        <w:br/>
        <w:t>Cette démarche vise notamment à améliorer les conditions de travail, à réduire l’absentéisme, à prévenir les accidents du travail, ainsi qu’à favoriser le bien-être au travail et la performance collective.</w:t>
      </w:r>
    </w:p>
    <w:p w14:paraId="7C5D502D" w14:textId="77777777" w:rsidR="001A0F53" w:rsidRPr="005F4018" w:rsidRDefault="001A0F53" w:rsidP="00A66BB4">
      <w:pPr>
        <w:pStyle w:val="Paragraphedeliste"/>
        <w:spacing w:after="0" w:line="240" w:lineRule="auto"/>
        <w:ind w:left="0"/>
        <w:jc w:val="both"/>
        <w:rPr>
          <w:rFonts w:ascii="Century Gothic" w:hAnsi="Century Gothic" w:cs="Arial"/>
          <w:sz w:val="20"/>
          <w:szCs w:val="20"/>
        </w:rPr>
      </w:pPr>
    </w:p>
    <w:p w14:paraId="1BF68790" w14:textId="77777777" w:rsidR="001A0F53" w:rsidRPr="005F4018" w:rsidRDefault="001A0F53" w:rsidP="00A66BB4">
      <w:pPr>
        <w:pStyle w:val="Paragraphedeliste"/>
        <w:spacing w:after="0" w:line="240" w:lineRule="auto"/>
        <w:ind w:left="0"/>
        <w:jc w:val="both"/>
        <w:rPr>
          <w:rFonts w:ascii="Century Gothic" w:hAnsi="Century Gothic" w:cs="Arial"/>
          <w:sz w:val="20"/>
          <w:szCs w:val="20"/>
        </w:rPr>
      </w:pPr>
    </w:p>
    <w:p w14:paraId="17B97D8E" w14:textId="77777777" w:rsidR="00A66BB4" w:rsidRPr="005F4018" w:rsidRDefault="00A66BB4" w:rsidP="00A66BB4">
      <w:pPr>
        <w:pStyle w:val="Paragraphedeliste"/>
        <w:spacing w:after="0" w:line="240" w:lineRule="auto"/>
        <w:ind w:left="0"/>
        <w:jc w:val="both"/>
        <w:rPr>
          <w:rFonts w:ascii="Century Gothic" w:hAnsi="Century Gothic" w:cs="Arial"/>
          <w:b/>
          <w:sz w:val="20"/>
          <w:szCs w:val="20"/>
          <w:u w:val="single"/>
        </w:rPr>
      </w:pPr>
      <w:r w:rsidRPr="005F4018">
        <w:rPr>
          <w:rFonts w:ascii="Century Gothic" w:hAnsi="Century Gothic" w:cs="Arial"/>
          <w:b/>
          <w:sz w:val="20"/>
          <w:szCs w:val="20"/>
          <w:u w:val="single"/>
        </w:rPr>
        <w:t>ARTICLE 3 : INSERTION PROFESSIONNELLE ET MAINTIEN DANS L’EMPLOI DES TRAVAILLEURS HANDICAPES</w:t>
      </w:r>
    </w:p>
    <w:p w14:paraId="42126782" w14:textId="77777777" w:rsidR="00A66BB4" w:rsidRPr="005F4018" w:rsidRDefault="00A66BB4" w:rsidP="00A66BB4">
      <w:pPr>
        <w:rPr>
          <w:rFonts w:ascii="Century Gothic" w:hAnsi="Century Gothic" w:cs="Arial"/>
          <w:sz w:val="20"/>
        </w:rPr>
      </w:pPr>
    </w:p>
    <w:p w14:paraId="1F1E5D84" w14:textId="46BAD01E" w:rsidR="003A6CC5" w:rsidRPr="00C626EC" w:rsidRDefault="00C626EC" w:rsidP="00A66BB4">
      <w:pPr>
        <w:jc w:val="both"/>
        <w:rPr>
          <w:rFonts w:ascii="Century Gothic" w:eastAsia="Calibri" w:hAnsi="Century Gothic" w:cs="Arial"/>
          <w:sz w:val="20"/>
          <w:lang w:eastAsia="en-US"/>
        </w:rPr>
      </w:pPr>
      <w:r w:rsidRPr="00C626EC">
        <w:rPr>
          <w:rFonts w:ascii="Century Gothic" w:eastAsia="Calibri" w:hAnsi="Century Gothic" w:cs="Arial"/>
          <w:sz w:val="20"/>
          <w:lang w:eastAsia="en-US"/>
        </w:rPr>
        <w:t>Les parties n’ont pas souhaité négocier sur ce thème, compte tenu des engagements d’ores et déjà pris par le GCSMS de Coulomme en la matière, et notamment du respect de l’obligation d’emploi des travailleurs handicapés (OETH) fixée à 6 %.</w:t>
      </w:r>
    </w:p>
    <w:p w14:paraId="2BD1CB2D" w14:textId="77777777" w:rsidR="00C626EC" w:rsidRPr="005F4018" w:rsidRDefault="00C626EC" w:rsidP="00A66BB4">
      <w:pPr>
        <w:jc w:val="both"/>
        <w:rPr>
          <w:rFonts w:ascii="Century Gothic" w:hAnsi="Century Gothic" w:cs="Arial"/>
          <w:sz w:val="20"/>
        </w:rPr>
      </w:pPr>
    </w:p>
    <w:p w14:paraId="6AF654E9" w14:textId="77777777" w:rsidR="00A66BB4" w:rsidRPr="005F4018" w:rsidRDefault="00A66BB4" w:rsidP="00A66BB4">
      <w:pPr>
        <w:pStyle w:val="Paragraphedeliste"/>
        <w:spacing w:after="0" w:line="240" w:lineRule="auto"/>
        <w:ind w:left="0"/>
        <w:jc w:val="both"/>
        <w:rPr>
          <w:rFonts w:ascii="Century Gothic" w:hAnsi="Century Gothic" w:cs="Arial"/>
          <w:sz w:val="20"/>
          <w:szCs w:val="20"/>
        </w:rPr>
      </w:pPr>
    </w:p>
    <w:p w14:paraId="0724652F" w14:textId="77777777" w:rsidR="00A66BB4" w:rsidRPr="005F4018" w:rsidRDefault="00A66BB4" w:rsidP="00A66BB4">
      <w:pPr>
        <w:pStyle w:val="Paragraphedeliste"/>
        <w:spacing w:after="0" w:line="240" w:lineRule="auto"/>
        <w:ind w:left="0"/>
        <w:jc w:val="both"/>
        <w:rPr>
          <w:rFonts w:ascii="Century Gothic" w:hAnsi="Century Gothic" w:cs="Arial"/>
          <w:b/>
          <w:sz w:val="20"/>
          <w:szCs w:val="20"/>
          <w:u w:val="single"/>
        </w:rPr>
      </w:pPr>
      <w:r w:rsidRPr="005F4018">
        <w:rPr>
          <w:rFonts w:ascii="Century Gothic" w:hAnsi="Century Gothic" w:cs="Arial"/>
          <w:b/>
          <w:sz w:val="20"/>
          <w:szCs w:val="20"/>
          <w:u w:val="single"/>
        </w:rPr>
        <w:t>ARTICLE 4 : DUREE EFFECTIVE DE TRAVAIL ET ORGANISATION DU TEMPS DE TRAVAIL</w:t>
      </w:r>
    </w:p>
    <w:p w14:paraId="1A4A7D57" w14:textId="77777777" w:rsidR="00A66BB4" w:rsidRPr="005F4018" w:rsidRDefault="00A66BB4" w:rsidP="00A66BB4">
      <w:pPr>
        <w:pStyle w:val="Paragraphedeliste"/>
        <w:spacing w:after="0" w:line="240" w:lineRule="auto"/>
        <w:ind w:left="0"/>
        <w:jc w:val="both"/>
        <w:rPr>
          <w:rFonts w:ascii="Century Gothic" w:hAnsi="Century Gothic" w:cs="Arial"/>
          <w:b/>
          <w:sz w:val="20"/>
          <w:szCs w:val="20"/>
        </w:rPr>
      </w:pPr>
    </w:p>
    <w:p w14:paraId="63FA9257" w14:textId="77777777" w:rsidR="00D6512F" w:rsidRDefault="00D6512F" w:rsidP="00D6512F">
      <w:pPr>
        <w:pStyle w:val="Sansinterligne"/>
        <w:jc w:val="both"/>
        <w:rPr>
          <w:rFonts w:ascii="Century Gothic" w:hAnsi="Century Gothic" w:cs="Arial"/>
          <w:sz w:val="20"/>
        </w:rPr>
      </w:pPr>
      <w:r w:rsidRPr="00D6512F">
        <w:rPr>
          <w:rFonts w:ascii="Century Gothic" w:hAnsi="Century Gothic" w:cs="Arial"/>
          <w:sz w:val="20"/>
        </w:rPr>
        <w:t>Les sujets relatifs à la durée contractuelle par département, aux horaires de travail et aux heures supplémentaires réalisées ont été abordés lors des différentes réunions visées au préambule du présent accord.</w:t>
      </w:r>
    </w:p>
    <w:p w14:paraId="2A2B8045" w14:textId="77777777" w:rsidR="00D6512F" w:rsidRPr="00D6512F" w:rsidRDefault="00D6512F" w:rsidP="00D6512F">
      <w:pPr>
        <w:pStyle w:val="Sansinterligne"/>
        <w:jc w:val="both"/>
        <w:rPr>
          <w:rFonts w:ascii="Century Gothic" w:hAnsi="Century Gothic" w:cs="Arial"/>
          <w:sz w:val="20"/>
        </w:rPr>
      </w:pPr>
    </w:p>
    <w:p w14:paraId="1ECCF70A" w14:textId="77777777" w:rsidR="00D6512F" w:rsidRPr="00D6512F" w:rsidRDefault="00D6512F" w:rsidP="00D6512F">
      <w:pPr>
        <w:pStyle w:val="Sansinterligne"/>
        <w:jc w:val="both"/>
        <w:rPr>
          <w:rFonts w:ascii="Century Gothic" w:hAnsi="Century Gothic" w:cs="Arial"/>
          <w:sz w:val="20"/>
        </w:rPr>
      </w:pPr>
      <w:r w:rsidRPr="00D6512F">
        <w:rPr>
          <w:rFonts w:ascii="Century Gothic" w:hAnsi="Century Gothic" w:cs="Arial"/>
          <w:sz w:val="20"/>
        </w:rPr>
        <w:t>Toutefois, les parties n’ont pas souhaité négocier sur ce thème dans le cadre des présentes NAO. Il est néanmoins envisagé d’ouvrir ultérieurement une négociation spécifique relative à l’organisation du temps de travail, afin d’harmoniser les pratiques sur l’ensemble des sites.</w:t>
      </w:r>
    </w:p>
    <w:p w14:paraId="2C705777" w14:textId="77777777" w:rsidR="000E5D6C" w:rsidRPr="005F4018" w:rsidRDefault="000E5D6C" w:rsidP="00B11D65">
      <w:pPr>
        <w:pStyle w:val="Sansinterligne"/>
        <w:jc w:val="both"/>
        <w:rPr>
          <w:rFonts w:ascii="Century Gothic" w:hAnsi="Century Gothic" w:cs="Arial"/>
          <w:sz w:val="20"/>
        </w:rPr>
      </w:pPr>
    </w:p>
    <w:p w14:paraId="7EE8794D" w14:textId="77777777" w:rsidR="00D87243" w:rsidRPr="005F4018" w:rsidRDefault="00D87243" w:rsidP="00A66BB4">
      <w:pPr>
        <w:pStyle w:val="Paragraphedeliste"/>
        <w:spacing w:after="0" w:line="240" w:lineRule="auto"/>
        <w:ind w:left="0"/>
        <w:jc w:val="both"/>
        <w:rPr>
          <w:rFonts w:ascii="Century Gothic" w:hAnsi="Century Gothic" w:cs="Arial"/>
          <w:b/>
          <w:sz w:val="20"/>
          <w:szCs w:val="20"/>
          <w:u w:val="single"/>
        </w:rPr>
      </w:pPr>
    </w:p>
    <w:p w14:paraId="21940D78" w14:textId="77777777" w:rsidR="00E04140" w:rsidRPr="005F4018" w:rsidRDefault="00E04140" w:rsidP="00E04140">
      <w:pPr>
        <w:pStyle w:val="Sansinterligne"/>
        <w:jc w:val="both"/>
        <w:rPr>
          <w:rFonts w:ascii="Century Gothic" w:eastAsia="Calibri" w:hAnsi="Century Gothic" w:cs="Arial"/>
          <w:b/>
          <w:bCs/>
          <w:sz w:val="20"/>
          <w:u w:val="single"/>
          <w:lang w:eastAsia="en-US"/>
        </w:rPr>
      </w:pPr>
      <w:r w:rsidRPr="00E04140">
        <w:rPr>
          <w:rFonts w:ascii="Century Gothic" w:eastAsia="Calibri" w:hAnsi="Century Gothic" w:cs="Arial"/>
          <w:b/>
          <w:bCs/>
          <w:sz w:val="20"/>
          <w:u w:val="single"/>
          <w:lang w:eastAsia="en-US"/>
        </w:rPr>
        <w:t>ARTICLE 5 : SALAIRES</w:t>
      </w:r>
    </w:p>
    <w:p w14:paraId="5FC23F1B" w14:textId="77777777" w:rsidR="00E04140" w:rsidRPr="00E04140" w:rsidRDefault="00E04140" w:rsidP="00E04140">
      <w:pPr>
        <w:pStyle w:val="Sansinterligne"/>
        <w:jc w:val="both"/>
        <w:rPr>
          <w:rFonts w:ascii="Century Gothic" w:eastAsia="Calibri" w:hAnsi="Century Gothic" w:cs="Arial"/>
          <w:bCs/>
          <w:sz w:val="20"/>
          <w:lang w:eastAsia="en-US"/>
        </w:rPr>
      </w:pPr>
    </w:p>
    <w:p w14:paraId="47D58A16" w14:textId="77777777" w:rsidR="00E04140" w:rsidRPr="00E04140" w:rsidRDefault="00E04140" w:rsidP="00E04140">
      <w:pPr>
        <w:pStyle w:val="Sansinterligne"/>
        <w:jc w:val="both"/>
        <w:rPr>
          <w:rFonts w:ascii="Century Gothic" w:eastAsia="Calibri" w:hAnsi="Century Gothic" w:cs="Arial"/>
          <w:bCs/>
          <w:sz w:val="20"/>
          <w:lang w:eastAsia="en-US"/>
        </w:rPr>
      </w:pPr>
      <w:r w:rsidRPr="00E04140">
        <w:rPr>
          <w:rFonts w:ascii="Century Gothic" w:eastAsia="Calibri" w:hAnsi="Century Gothic" w:cs="Arial"/>
          <w:bCs/>
          <w:sz w:val="20"/>
          <w:lang w:eastAsia="en-US"/>
        </w:rPr>
        <w:t>Dans le cadre des discussions menées lors des présentes Négociations Annuelles Obligatoires (NAO), les parties ont convenu qu’aucune augmentation générale des salaires ne serait appliquée au titre de l’année 2025.</w:t>
      </w:r>
    </w:p>
    <w:p w14:paraId="0E529731" w14:textId="77777777" w:rsidR="00E04140" w:rsidRPr="005F4018" w:rsidRDefault="00E04140" w:rsidP="00E04140">
      <w:pPr>
        <w:pStyle w:val="Sansinterligne"/>
        <w:jc w:val="both"/>
        <w:rPr>
          <w:rFonts w:ascii="Century Gothic" w:eastAsia="Calibri" w:hAnsi="Century Gothic" w:cs="Arial"/>
          <w:bCs/>
          <w:sz w:val="20"/>
          <w:lang w:eastAsia="en-US"/>
        </w:rPr>
      </w:pPr>
    </w:p>
    <w:p w14:paraId="661F517F" w14:textId="39FBDCCE" w:rsidR="00E04140" w:rsidRPr="00E04140" w:rsidRDefault="00E04140" w:rsidP="00E04140">
      <w:pPr>
        <w:pStyle w:val="Sansinterligne"/>
        <w:jc w:val="both"/>
        <w:rPr>
          <w:rFonts w:ascii="Century Gothic" w:eastAsia="Calibri" w:hAnsi="Century Gothic" w:cs="Arial"/>
          <w:bCs/>
          <w:sz w:val="20"/>
          <w:lang w:eastAsia="en-US"/>
        </w:rPr>
      </w:pPr>
      <w:r w:rsidRPr="00E04140">
        <w:rPr>
          <w:rFonts w:ascii="Century Gothic" w:eastAsia="Calibri" w:hAnsi="Century Gothic" w:cs="Arial"/>
          <w:bCs/>
          <w:sz w:val="20"/>
          <w:lang w:eastAsia="en-US"/>
        </w:rPr>
        <w:t>Toutefois, il a été décidé le versement d’une Prime de Partage de la Valeur, dont les modalités et conditions font l’objet d’un accord distinct.</w:t>
      </w:r>
    </w:p>
    <w:p w14:paraId="237F9207" w14:textId="77777777" w:rsidR="00EC1CBA" w:rsidRPr="005F4018" w:rsidRDefault="00EC1CBA" w:rsidP="008C082F">
      <w:pPr>
        <w:pStyle w:val="Sansinterligne"/>
        <w:jc w:val="both"/>
        <w:rPr>
          <w:rFonts w:ascii="Century Gothic" w:hAnsi="Century Gothic" w:cs="Arial"/>
          <w:sz w:val="20"/>
        </w:rPr>
      </w:pPr>
    </w:p>
    <w:p w14:paraId="70810806" w14:textId="77777777" w:rsidR="0036500A" w:rsidRPr="005F4018" w:rsidRDefault="0036500A" w:rsidP="008C082F">
      <w:pPr>
        <w:pStyle w:val="Sansinterligne"/>
        <w:jc w:val="both"/>
        <w:rPr>
          <w:rFonts w:ascii="Century Gothic" w:hAnsi="Century Gothic" w:cs="Arial"/>
          <w:sz w:val="20"/>
        </w:rPr>
      </w:pPr>
    </w:p>
    <w:p w14:paraId="4EA38848" w14:textId="77777777" w:rsidR="004036D9" w:rsidRPr="005F4018" w:rsidRDefault="004036D9" w:rsidP="00A03079">
      <w:pPr>
        <w:pStyle w:val="Paragraphedeliste"/>
        <w:spacing w:after="0" w:line="240" w:lineRule="auto"/>
        <w:ind w:left="0"/>
        <w:jc w:val="both"/>
        <w:rPr>
          <w:rFonts w:ascii="Century Gothic" w:hAnsi="Century Gothic" w:cs="Arial"/>
          <w:b/>
          <w:sz w:val="20"/>
          <w:szCs w:val="20"/>
          <w:u w:val="single"/>
        </w:rPr>
      </w:pPr>
      <w:r w:rsidRPr="005F4018">
        <w:rPr>
          <w:rFonts w:ascii="Century Gothic" w:hAnsi="Century Gothic" w:cs="Arial"/>
          <w:b/>
          <w:sz w:val="20"/>
          <w:szCs w:val="20"/>
          <w:u w:val="single"/>
        </w:rPr>
        <w:t xml:space="preserve">ARTICLE 6 : </w:t>
      </w:r>
      <w:r w:rsidR="000E5D6C" w:rsidRPr="005F4018">
        <w:rPr>
          <w:rFonts w:ascii="Century Gothic" w:hAnsi="Century Gothic" w:cs="Arial"/>
          <w:b/>
          <w:sz w:val="20"/>
          <w:szCs w:val="20"/>
          <w:u w:val="single"/>
        </w:rPr>
        <w:t>EXERCICE DU DROIT D’EXPRESSION</w:t>
      </w:r>
    </w:p>
    <w:p w14:paraId="72B00B51" w14:textId="77777777" w:rsidR="00A66BB4" w:rsidRPr="005F4018" w:rsidRDefault="00A66BB4" w:rsidP="00A66BB4">
      <w:pPr>
        <w:pStyle w:val="Pieddepage"/>
        <w:rPr>
          <w:rFonts w:ascii="Century Gothic" w:hAnsi="Century Gothic" w:cs="Arial"/>
          <w:sz w:val="20"/>
          <w:szCs w:val="20"/>
        </w:rPr>
      </w:pPr>
    </w:p>
    <w:p w14:paraId="66AF2878" w14:textId="77777777" w:rsidR="000E5D6C" w:rsidRPr="005F4018" w:rsidRDefault="000E5D6C" w:rsidP="004036D9">
      <w:pPr>
        <w:pStyle w:val="Sansinterligne"/>
        <w:jc w:val="both"/>
        <w:rPr>
          <w:rFonts w:ascii="Century Gothic" w:hAnsi="Century Gothic" w:cs="Arial"/>
          <w:sz w:val="20"/>
        </w:rPr>
      </w:pPr>
      <w:r w:rsidRPr="005F4018">
        <w:rPr>
          <w:rFonts w:ascii="Century Gothic" w:hAnsi="Century Gothic" w:cs="Arial"/>
          <w:sz w:val="20"/>
        </w:rPr>
        <w:t>L</w:t>
      </w:r>
      <w:r w:rsidR="004036D9" w:rsidRPr="005F4018">
        <w:rPr>
          <w:rFonts w:ascii="Century Gothic" w:hAnsi="Century Gothic" w:cs="Arial"/>
          <w:sz w:val="20"/>
        </w:rPr>
        <w:t xml:space="preserve">es parties </w:t>
      </w:r>
      <w:r w:rsidRPr="005F4018">
        <w:rPr>
          <w:rFonts w:ascii="Century Gothic" w:hAnsi="Century Gothic" w:cs="Arial"/>
          <w:sz w:val="20"/>
        </w:rPr>
        <w:t xml:space="preserve">n’ont pas souhaité </w:t>
      </w:r>
      <w:r w:rsidR="004036D9" w:rsidRPr="005F4018">
        <w:rPr>
          <w:rFonts w:ascii="Century Gothic" w:hAnsi="Century Gothic" w:cs="Arial"/>
          <w:sz w:val="20"/>
        </w:rPr>
        <w:t>négoci</w:t>
      </w:r>
      <w:r w:rsidR="0074058C" w:rsidRPr="005F4018">
        <w:rPr>
          <w:rFonts w:ascii="Century Gothic" w:hAnsi="Century Gothic" w:cs="Arial"/>
          <w:sz w:val="20"/>
        </w:rPr>
        <w:t xml:space="preserve">er sur ce thème </w:t>
      </w:r>
      <w:r w:rsidRPr="005F4018">
        <w:rPr>
          <w:rFonts w:ascii="Century Gothic" w:hAnsi="Century Gothic" w:cs="Arial"/>
          <w:sz w:val="20"/>
        </w:rPr>
        <w:t>pour cette année.</w:t>
      </w:r>
    </w:p>
    <w:p w14:paraId="7152F1E2" w14:textId="77777777" w:rsidR="00B0083A" w:rsidRPr="005F4018" w:rsidRDefault="00B0083A" w:rsidP="004036D9">
      <w:pPr>
        <w:pStyle w:val="Sansinterligne"/>
        <w:jc w:val="both"/>
        <w:rPr>
          <w:rFonts w:ascii="Century Gothic" w:hAnsi="Century Gothic" w:cs="Arial"/>
          <w:sz w:val="20"/>
        </w:rPr>
      </w:pPr>
    </w:p>
    <w:p w14:paraId="30E08A74" w14:textId="77777777" w:rsidR="003A6CC5" w:rsidRPr="005F4018" w:rsidRDefault="003A6CC5" w:rsidP="003A6CC5">
      <w:pPr>
        <w:pStyle w:val="Paragraphedeliste"/>
        <w:spacing w:after="0" w:line="240" w:lineRule="auto"/>
        <w:ind w:left="0"/>
        <w:jc w:val="both"/>
        <w:rPr>
          <w:rFonts w:ascii="Century Gothic" w:hAnsi="Century Gothic" w:cs="Arial"/>
          <w:b/>
          <w:sz w:val="20"/>
          <w:szCs w:val="20"/>
          <w:u w:val="single"/>
        </w:rPr>
      </w:pPr>
      <w:r w:rsidRPr="005F4018">
        <w:rPr>
          <w:rFonts w:ascii="Century Gothic" w:hAnsi="Century Gothic" w:cs="Arial"/>
          <w:b/>
          <w:sz w:val="20"/>
          <w:szCs w:val="20"/>
          <w:u w:val="single"/>
        </w:rPr>
        <w:t>ARTICLE 7 : EXERCICE DU DROIT A LA DECONNEXION</w:t>
      </w:r>
    </w:p>
    <w:p w14:paraId="312C4A20" w14:textId="77777777" w:rsidR="00420447" w:rsidRPr="005F4018" w:rsidRDefault="00420447" w:rsidP="004036D9">
      <w:pPr>
        <w:pStyle w:val="Sansinterligne"/>
        <w:jc w:val="both"/>
        <w:rPr>
          <w:rFonts w:ascii="Century Gothic" w:hAnsi="Century Gothic" w:cs="Arial"/>
          <w:sz w:val="20"/>
        </w:rPr>
      </w:pPr>
    </w:p>
    <w:p w14:paraId="0B247A21" w14:textId="4B051A41" w:rsidR="007D2782" w:rsidRPr="005F4018" w:rsidRDefault="007D2782" w:rsidP="007D2782">
      <w:pPr>
        <w:pStyle w:val="Paragraphedeliste"/>
        <w:spacing w:after="0" w:line="240" w:lineRule="auto"/>
        <w:ind w:left="0"/>
        <w:jc w:val="both"/>
        <w:rPr>
          <w:rFonts w:ascii="Century Gothic" w:hAnsi="Century Gothic" w:cs="Arial"/>
          <w:sz w:val="20"/>
          <w:szCs w:val="20"/>
        </w:rPr>
      </w:pPr>
      <w:r w:rsidRPr="005F4018">
        <w:rPr>
          <w:rFonts w:ascii="Century Gothic" w:hAnsi="Century Gothic" w:cs="Arial"/>
          <w:sz w:val="20"/>
          <w:szCs w:val="20"/>
        </w:rPr>
        <w:t>Aucune demande particulière n’a été formulée par l</w:t>
      </w:r>
      <w:r w:rsidR="0036500A" w:rsidRPr="005F4018">
        <w:rPr>
          <w:rFonts w:ascii="Century Gothic" w:hAnsi="Century Gothic" w:cs="Arial"/>
          <w:sz w:val="20"/>
          <w:szCs w:val="20"/>
        </w:rPr>
        <w:t>a</w:t>
      </w:r>
      <w:r w:rsidRPr="005F4018">
        <w:rPr>
          <w:rFonts w:ascii="Century Gothic" w:hAnsi="Century Gothic" w:cs="Arial"/>
          <w:sz w:val="20"/>
          <w:szCs w:val="20"/>
        </w:rPr>
        <w:t xml:space="preserve"> Délégation Syndicale à ce titre.</w:t>
      </w:r>
    </w:p>
    <w:p w14:paraId="2232082C" w14:textId="77777777" w:rsidR="003A6CC5" w:rsidRPr="005F4018" w:rsidRDefault="003A6CC5" w:rsidP="004036D9">
      <w:pPr>
        <w:pStyle w:val="Sansinterligne"/>
        <w:jc w:val="both"/>
        <w:rPr>
          <w:rFonts w:ascii="Century Gothic" w:hAnsi="Century Gothic" w:cs="Arial"/>
          <w:sz w:val="20"/>
        </w:rPr>
      </w:pPr>
    </w:p>
    <w:p w14:paraId="74703CD3" w14:textId="22FD9528" w:rsidR="007C1FC1" w:rsidRPr="005F4018" w:rsidRDefault="007C1FC1" w:rsidP="007C1FC1">
      <w:pPr>
        <w:pStyle w:val="Paragraphedeliste"/>
        <w:spacing w:after="0" w:line="240" w:lineRule="auto"/>
        <w:ind w:left="0"/>
        <w:jc w:val="both"/>
        <w:rPr>
          <w:rFonts w:ascii="Century Gothic" w:hAnsi="Century Gothic" w:cs="Arial"/>
          <w:b/>
          <w:sz w:val="20"/>
          <w:szCs w:val="20"/>
          <w:u w:val="single"/>
        </w:rPr>
      </w:pPr>
      <w:r w:rsidRPr="005F4018">
        <w:rPr>
          <w:rFonts w:ascii="Century Gothic" w:hAnsi="Century Gothic" w:cs="Arial"/>
          <w:b/>
          <w:sz w:val="20"/>
          <w:szCs w:val="20"/>
          <w:u w:val="single"/>
        </w:rPr>
        <w:t>ARTICLE 8 : INTERESSEMENT</w:t>
      </w:r>
      <w:r w:rsidR="0036500A" w:rsidRPr="005F4018">
        <w:rPr>
          <w:rFonts w:ascii="Century Gothic" w:hAnsi="Century Gothic" w:cs="Arial"/>
          <w:b/>
          <w:sz w:val="20"/>
          <w:szCs w:val="20"/>
          <w:u w:val="single"/>
        </w:rPr>
        <w:t>/EPARGNE SALARIALE</w:t>
      </w:r>
    </w:p>
    <w:p w14:paraId="10DA5760" w14:textId="77777777" w:rsidR="007C1FC1" w:rsidRPr="005F4018" w:rsidRDefault="009A5D03" w:rsidP="007C1FC1">
      <w:pPr>
        <w:pStyle w:val="Pieddepage"/>
        <w:rPr>
          <w:rFonts w:ascii="Century Gothic" w:hAnsi="Century Gothic" w:cs="Arial"/>
          <w:sz w:val="20"/>
          <w:szCs w:val="20"/>
          <w:lang w:val="fr-FR"/>
        </w:rPr>
      </w:pPr>
      <w:r w:rsidRPr="005F4018">
        <w:rPr>
          <w:rFonts w:ascii="Century Gothic" w:hAnsi="Century Gothic" w:cs="Arial"/>
          <w:sz w:val="20"/>
          <w:szCs w:val="20"/>
          <w:lang w:val="fr-FR"/>
        </w:rPr>
        <w:t xml:space="preserve"> </w:t>
      </w:r>
    </w:p>
    <w:p w14:paraId="13D6696A" w14:textId="21E2AF94" w:rsidR="001A0F53" w:rsidRPr="005F4018" w:rsidRDefault="002B7671" w:rsidP="00E04140">
      <w:pPr>
        <w:pStyle w:val="Sansinterligne"/>
        <w:jc w:val="both"/>
        <w:rPr>
          <w:rFonts w:ascii="Century Gothic" w:hAnsi="Century Gothic" w:cs="Arial"/>
          <w:sz w:val="20"/>
        </w:rPr>
      </w:pPr>
      <w:r w:rsidRPr="005F4018">
        <w:rPr>
          <w:rFonts w:ascii="Century Gothic" w:hAnsi="Century Gothic" w:cs="Arial"/>
          <w:sz w:val="20"/>
        </w:rPr>
        <w:t>Les parties n’ont pas souhaité négocier sur ce thème pour cette année.</w:t>
      </w:r>
    </w:p>
    <w:p w14:paraId="39325F0D" w14:textId="77777777" w:rsidR="006E6E3E" w:rsidRPr="005F4018" w:rsidRDefault="006E6E3E" w:rsidP="007C1FC1">
      <w:pPr>
        <w:pStyle w:val="Paragraphedeliste"/>
        <w:spacing w:after="0" w:line="240" w:lineRule="auto"/>
        <w:ind w:left="0"/>
        <w:jc w:val="both"/>
        <w:rPr>
          <w:rFonts w:ascii="Century Gothic" w:hAnsi="Century Gothic" w:cs="Arial"/>
          <w:sz w:val="20"/>
          <w:szCs w:val="20"/>
        </w:rPr>
      </w:pPr>
    </w:p>
    <w:p w14:paraId="5C753CC1" w14:textId="77777777" w:rsidR="00B60751" w:rsidRPr="005F4018" w:rsidRDefault="00B60751" w:rsidP="00B60751">
      <w:pPr>
        <w:pStyle w:val="Paragraphedeliste"/>
        <w:spacing w:after="0" w:line="240" w:lineRule="auto"/>
        <w:ind w:left="0"/>
        <w:jc w:val="both"/>
        <w:rPr>
          <w:rFonts w:ascii="Century Gothic" w:hAnsi="Century Gothic" w:cs="Arial"/>
          <w:b/>
          <w:sz w:val="20"/>
          <w:szCs w:val="20"/>
          <w:u w:val="single"/>
        </w:rPr>
      </w:pPr>
      <w:r w:rsidRPr="005F4018">
        <w:rPr>
          <w:rFonts w:ascii="Century Gothic" w:hAnsi="Century Gothic" w:cs="Arial"/>
          <w:b/>
          <w:sz w:val="20"/>
          <w:szCs w:val="20"/>
          <w:u w:val="single"/>
        </w:rPr>
        <w:t>ARTICLE 9 : PREVOYANCE - SANTE</w:t>
      </w:r>
    </w:p>
    <w:p w14:paraId="18A89973" w14:textId="77777777" w:rsidR="00B60751" w:rsidRPr="005F4018" w:rsidRDefault="00B60751" w:rsidP="007C1FC1">
      <w:pPr>
        <w:pStyle w:val="Paragraphedeliste"/>
        <w:spacing w:after="0" w:line="240" w:lineRule="auto"/>
        <w:ind w:left="0"/>
        <w:jc w:val="both"/>
        <w:rPr>
          <w:rFonts w:ascii="Century Gothic" w:hAnsi="Century Gothic" w:cs="Arial"/>
          <w:sz w:val="20"/>
          <w:szCs w:val="20"/>
        </w:rPr>
      </w:pPr>
    </w:p>
    <w:p w14:paraId="17138262" w14:textId="77777777" w:rsidR="00B60751" w:rsidRPr="005F4018" w:rsidRDefault="00B60751" w:rsidP="00B60751">
      <w:pPr>
        <w:pStyle w:val="Sansinterligne"/>
        <w:jc w:val="both"/>
        <w:rPr>
          <w:rFonts w:ascii="Century Gothic" w:hAnsi="Century Gothic" w:cs="Arial"/>
          <w:sz w:val="20"/>
        </w:rPr>
      </w:pPr>
      <w:r w:rsidRPr="005F4018">
        <w:rPr>
          <w:rFonts w:ascii="Century Gothic" w:hAnsi="Century Gothic" w:cs="Arial"/>
          <w:sz w:val="20"/>
        </w:rPr>
        <w:t>Les parties n’ont pas souhaité négocier sur ce thème pour cette année, des régimes de prévoyance et de santé étant déjà en vigueur au sein de l’entreprise.</w:t>
      </w:r>
    </w:p>
    <w:p w14:paraId="096A09A5" w14:textId="77777777" w:rsidR="00B60751" w:rsidRPr="005F4018" w:rsidRDefault="00B60751" w:rsidP="007C1FC1">
      <w:pPr>
        <w:pStyle w:val="Paragraphedeliste"/>
        <w:spacing w:after="0" w:line="240" w:lineRule="auto"/>
        <w:ind w:left="0"/>
        <w:jc w:val="both"/>
        <w:rPr>
          <w:rFonts w:ascii="Century Gothic" w:hAnsi="Century Gothic" w:cs="Arial"/>
          <w:sz w:val="20"/>
          <w:szCs w:val="20"/>
        </w:rPr>
      </w:pPr>
    </w:p>
    <w:p w14:paraId="4400C3CD" w14:textId="77777777" w:rsidR="00B60751" w:rsidRPr="005F4018" w:rsidRDefault="00B60751" w:rsidP="007C1FC1">
      <w:pPr>
        <w:pStyle w:val="Paragraphedeliste"/>
        <w:spacing w:after="0" w:line="240" w:lineRule="auto"/>
        <w:ind w:left="0"/>
        <w:jc w:val="both"/>
        <w:rPr>
          <w:rFonts w:ascii="Century Gothic" w:hAnsi="Century Gothic" w:cs="Arial"/>
          <w:sz w:val="20"/>
          <w:szCs w:val="20"/>
        </w:rPr>
      </w:pPr>
    </w:p>
    <w:p w14:paraId="6C646689" w14:textId="77777777" w:rsidR="006E6E3E" w:rsidRPr="005F4018" w:rsidRDefault="006E6E3E" w:rsidP="006E6E3E">
      <w:pPr>
        <w:pStyle w:val="Paragraphedeliste"/>
        <w:spacing w:after="0" w:line="240" w:lineRule="auto"/>
        <w:ind w:left="0"/>
        <w:jc w:val="both"/>
        <w:rPr>
          <w:rFonts w:ascii="Century Gothic" w:hAnsi="Century Gothic" w:cs="Arial"/>
          <w:b/>
          <w:sz w:val="20"/>
          <w:szCs w:val="20"/>
          <w:u w:val="single"/>
        </w:rPr>
      </w:pPr>
      <w:r w:rsidRPr="005F4018">
        <w:rPr>
          <w:rFonts w:ascii="Century Gothic" w:hAnsi="Century Gothic" w:cs="Arial"/>
          <w:b/>
          <w:sz w:val="20"/>
          <w:szCs w:val="20"/>
          <w:u w:val="single"/>
        </w:rPr>
        <w:t xml:space="preserve">ARTICLE </w:t>
      </w:r>
      <w:r w:rsidR="00B60751" w:rsidRPr="005F4018">
        <w:rPr>
          <w:rFonts w:ascii="Century Gothic" w:hAnsi="Century Gothic" w:cs="Arial"/>
          <w:b/>
          <w:sz w:val="20"/>
          <w:szCs w:val="20"/>
          <w:u w:val="single"/>
        </w:rPr>
        <w:t>10</w:t>
      </w:r>
      <w:r w:rsidRPr="005F4018">
        <w:rPr>
          <w:rFonts w:ascii="Century Gothic" w:hAnsi="Century Gothic" w:cs="Arial"/>
          <w:b/>
          <w:sz w:val="20"/>
          <w:szCs w:val="20"/>
          <w:u w:val="single"/>
        </w:rPr>
        <w:t xml:space="preserve"> : </w:t>
      </w:r>
      <w:r w:rsidR="00AD2B8C" w:rsidRPr="005F4018">
        <w:rPr>
          <w:rFonts w:ascii="Century Gothic" w:hAnsi="Century Gothic" w:cs="Arial"/>
          <w:b/>
          <w:caps/>
          <w:sz w:val="20"/>
          <w:szCs w:val="20"/>
          <w:u w:val="single"/>
        </w:rPr>
        <w:t>Mesures visant à améliorer la mobilité des salariés entre leur lieu de résidence habituelle et leur lieu de travail</w:t>
      </w:r>
    </w:p>
    <w:p w14:paraId="62BE9885" w14:textId="77777777" w:rsidR="006E6E3E" w:rsidRPr="005F4018" w:rsidRDefault="006E6E3E" w:rsidP="006E6E3E">
      <w:pPr>
        <w:pStyle w:val="Pieddepage"/>
        <w:rPr>
          <w:rFonts w:ascii="Century Gothic" w:hAnsi="Century Gothic" w:cs="Arial"/>
          <w:sz w:val="20"/>
          <w:szCs w:val="20"/>
        </w:rPr>
      </w:pPr>
    </w:p>
    <w:p w14:paraId="44EDFECF" w14:textId="77777777" w:rsidR="006E6E3E" w:rsidRPr="005F4018" w:rsidRDefault="006E6E3E" w:rsidP="006E6E3E">
      <w:pPr>
        <w:pStyle w:val="Sansinterligne"/>
        <w:jc w:val="both"/>
        <w:rPr>
          <w:rFonts w:ascii="Century Gothic" w:hAnsi="Century Gothic" w:cs="Arial"/>
          <w:sz w:val="20"/>
        </w:rPr>
      </w:pPr>
      <w:r w:rsidRPr="005F4018">
        <w:rPr>
          <w:rFonts w:ascii="Century Gothic" w:hAnsi="Century Gothic" w:cs="Arial"/>
          <w:sz w:val="20"/>
        </w:rPr>
        <w:t>Les parties n’ont pas souhaité négocier sur ce thème pour cette année.</w:t>
      </w:r>
    </w:p>
    <w:p w14:paraId="618ABAF3" w14:textId="77777777" w:rsidR="001A0F53" w:rsidRPr="005F4018" w:rsidRDefault="001A0F53" w:rsidP="00A66BB4">
      <w:pPr>
        <w:pStyle w:val="Pieddepage"/>
        <w:rPr>
          <w:rFonts w:ascii="Century Gothic" w:hAnsi="Century Gothic" w:cs="Arial"/>
          <w:sz w:val="20"/>
          <w:szCs w:val="20"/>
        </w:rPr>
      </w:pPr>
    </w:p>
    <w:p w14:paraId="23C487CE" w14:textId="77777777" w:rsidR="00A66BB4" w:rsidRPr="005F4018" w:rsidRDefault="00A66BB4" w:rsidP="00A03079">
      <w:pPr>
        <w:pStyle w:val="Pieddepage"/>
        <w:rPr>
          <w:rFonts w:ascii="Century Gothic" w:hAnsi="Century Gothic" w:cs="Arial"/>
          <w:b/>
          <w:sz w:val="20"/>
          <w:szCs w:val="20"/>
          <w:u w:val="single"/>
        </w:rPr>
      </w:pPr>
      <w:r w:rsidRPr="005F4018">
        <w:rPr>
          <w:rFonts w:ascii="Century Gothic" w:hAnsi="Century Gothic" w:cs="Arial"/>
          <w:b/>
          <w:sz w:val="20"/>
          <w:szCs w:val="20"/>
          <w:u w:val="single"/>
        </w:rPr>
        <w:t xml:space="preserve">ARTICLE </w:t>
      </w:r>
      <w:r w:rsidR="006E6E3E" w:rsidRPr="005F4018">
        <w:rPr>
          <w:rFonts w:ascii="Century Gothic" w:hAnsi="Century Gothic" w:cs="Arial"/>
          <w:b/>
          <w:sz w:val="20"/>
          <w:szCs w:val="20"/>
          <w:u w:val="single"/>
          <w:lang w:val="fr-FR"/>
        </w:rPr>
        <w:t>1</w:t>
      </w:r>
      <w:r w:rsidR="00B60751" w:rsidRPr="005F4018">
        <w:rPr>
          <w:rFonts w:ascii="Century Gothic" w:hAnsi="Century Gothic" w:cs="Arial"/>
          <w:b/>
          <w:sz w:val="20"/>
          <w:szCs w:val="20"/>
          <w:u w:val="single"/>
          <w:lang w:val="fr-FR"/>
        </w:rPr>
        <w:t>2</w:t>
      </w:r>
      <w:r w:rsidR="007D3C55" w:rsidRPr="005F4018">
        <w:rPr>
          <w:rFonts w:ascii="Century Gothic" w:hAnsi="Century Gothic" w:cs="Arial"/>
          <w:b/>
          <w:sz w:val="20"/>
          <w:szCs w:val="20"/>
          <w:u w:val="single"/>
        </w:rPr>
        <w:t xml:space="preserve"> </w:t>
      </w:r>
      <w:r w:rsidRPr="005F4018">
        <w:rPr>
          <w:rFonts w:ascii="Century Gothic" w:hAnsi="Century Gothic" w:cs="Arial"/>
          <w:b/>
          <w:sz w:val="20"/>
          <w:szCs w:val="20"/>
          <w:u w:val="single"/>
        </w:rPr>
        <w:t>: DUREE ET APPLICATION DE L’ACCORD</w:t>
      </w:r>
    </w:p>
    <w:p w14:paraId="459ABE0E" w14:textId="77777777" w:rsidR="00A66BB4" w:rsidRPr="005F4018" w:rsidRDefault="00A66BB4" w:rsidP="00A66BB4">
      <w:pPr>
        <w:jc w:val="both"/>
        <w:rPr>
          <w:rFonts w:ascii="Century Gothic" w:hAnsi="Century Gothic" w:cs="Arial"/>
          <w:sz w:val="20"/>
        </w:rPr>
      </w:pPr>
    </w:p>
    <w:p w14:paraId="30ADA545" w14:textId="77777777" w:rsidR="00D02E0C" w:rsidRPr="00D02E0C" w:rsidRDefault="00D02E0C" w:rsidP="00D02E0C">
      <w:pPr>
        <w:jc w:val="both"/>
        <w:rPr>
          <w:rFonts w:ascii="Century Gothic" w:hAnsi="Century Gothic" w:cs="Arial"/>
          <w:sz w:val="20"/>
        </w:rPr>
      </w:pPr>
      <w:r w:rsidRPr="00D02E0C">
        <w:rPr>
          <w:rFonts w:ascii="Century Gothic" w:hAnsi="Century Gothic" w:cs="Arial"/>
          <w:sz w:val="20"/>
        </w:rPr>
        <w:t>Le présent accord est conclu pour une durée déterminée du 1</w:t>
      </w:r>
      <w:r w:rsidRPr="00D02E0C">
        <w:rPr>
          <w:rFonts w:ascii="Century Gothic" w:hAnsi="Century Gothic" w:cs="Arial"/>
          <w:sz w:val="20"/>
          <w:vertAlign w:val="superscript"/>
        </w:rPr>
        <w:t>er</w:t>
      </w:r>
      <w:r w:rsidRPr="00D02E0C">
        <w:rPr>
          <w:rFonts w:ascii="Century Gothic" w:hAnsi="Century Gothic" w:cs="Arial"/>
          <w:sz w:val="20"/>
        </w:rPr>
        <w:t xml:space="preserve"> janvier au 31 décembre 2025.</w:t>
      </w:r>
    </w:p>
    <w:p w14:paraId="10AA1EFD" w14:textId="77777777" w:rsidR="00D02E0C" w:rsidRPr="00D02E0C" w:rsidRDefault="00D02E0C" w:rsidP="00D02E0C">
      <w:pPr>
        <w:jc w:val="both"/>
        <w:rPr>
          <w:rFonts w:ascii="Century Gothic" w:hAnsi="Century Gothic" w:cs="Arial"/>
          <w:sz w:val="20"/>
        </w:rPr>
      </w:pPr>
    </w:p>
    <w:p w14:paraId="697377FF" w14:textId="77777777" w:rsidR="00D02E0C" w:rsidRPr="00D02E0C" w:rsidRDefault="00D02E0C" w:rsidP="00D02E0C">
      <w:pPr>
        <w:jc w:val="both"/>
        <w:rPr>
          <w:rFonts w:ascii="Century Gothic" w:hAnsi="Century Gothic" w:cs="Arial"/>
          <w:sz w:val="20"/>
        </w:rPr>
      </w:pPr>
      <w:r w:rsidRPr="00D02E0C">
        <w:rPr>
          <w:rFonts w:ascii="Century Gothic" w:hAnsi="Century Gothic" w:cs="Arial"/>
          <w:sz w:val="20"/>
        </w:rPr>
        <w:t>Il cessera de produire ses effets à l’issue de cette période, sans se transformer en accord à durée indéterminée.</w:t>
      </w:r>
    </w:p>
    <w:p w14:paraId="4B699143" w14:textId="77777777" w:rsidR="004146BF" w:rsidRPr="005F4018" w:rsidRDefault="004146BF" w:rsidP="003A6797">
      <w:pPr>
        <w:jc w:val="both"/>
        <w:rPr>
          <w:rFonts w:ascii="Century Gothic" w:hAnsi="Century Gothic" w:cs="Arial"/>
          <w:sz w:val="20"/>
        </w:rPr>
      </w:pPr>
    </w:p>
    <w:p w14:paraId="2BF68E2F" w14:textId="77777777" w:rsidR="003A6797" w:rsidRPr="005F4018" w:rsidRDefault="003A6797" w:rsidP="00427553">
      <w:pPr>
        <w:pStyle w:val="Pieddepage"/>
        <w:rPr>
          <w:rFonts w:ascii="Century Gothic" w:hAnsi="Century Gothic" w:cs="Arial"/>
          <w:b/>
          <w:sz w:val="20"/>
          <w:szCs w:val="20"/>
          <w:u w:val="single"/>
        </w:rPr>
      </w:pPr>
      <w:r w:rsidRPr="005F4018">
        <w:rPr>
          <w:rFonts w:ascii="Century Gothic" w:hAnsi="Century Gothic" w:cs="Arial"/>
          <w:b/>
          <w:sz w:val="20"/>
          <w:szCs w:val="20"/>
          <w:u w:val="single"/>
        </w:rPr>
        <w:t xml:space="preserve">ARTICLE </w:t>
      </w:r>
      <w:r w:rsidR="003A6CC5" w:rsidRPr="005F4018">
        <w:rPr>
          <w:rFonts w:ascii="Century Gothic" w:hAnsi="Century Gothic" w:cs="Arial"/>
          <w:b/>
          <w:sz w:val="20"/>
          <w:szCs w:val="20"/>
          <w:u w:val="single"/>
        </w:rPr>
        <w:t>1</w:t>
      </w:r>
      <w:r w:rsidR="00B60751" w:rsidRPr="005F4018">
        <w:rPr>
          <w:rFonts w:ascii="Century Gothic" w:hAnsi="Century Gothic" w:cs="Arial"/>
          <w:b/>
          <w:sz w:val="20"/>
          <w:szCs w:val="20"/>
          <w:u w:val="single"/>
          <w:lang w:val="fr-FR"/>
        </w:rPr>
        <w:t>3</w:t>
      </w:r>
      <w:r w:rsidRPr="005F4018">
        <w:rPr>
          <w:rFonts w:ascii="Century Gothic" w:hAnsi="Century Gothic" w:cs="Arial"/>
          <w:b/>
          <w:sz w:val="20"/>
          <w:szCs w:val="20"/>
          <w:u w:val="single"/>
        </w:rPr>
        <w:t xml:space="preserve"> : REVISION</w:t>
      </w:r>
    </w:p>
    <w:p w14:paraId="2CB9688F" w14:textId="77777777" w:rsidR="003A6797" w:rsidRPr="005F4018" w:rsidRDefault="003A6797" w:rsidP="003A6797">
      <w:pPr>
        <w:jc w:val="both"/>
        <w:rPr>
          <w:rFonts w:ascii="Century Gothic" w:hAnsi="Century Gothic" w:cs="Arial"/>
          <w:sz w:val="20"/>
        </w:rPr>
      </w:pPr>
    </w:p>
    <w:p w14:paraId="5FECF45D" w14:textId="7A22201B" w:rsidR="003A6797" w:rsidRPr="005F4018" w:rsidRDefault="003A6797" w:rsidP="003A6797">
      <w:pPr>
        <w:pStyle w:val="Corps"/>
        <w:pBdr>
          <w:top w:val="none" w:sz="0" w:space="0" w:color="auto"/>
          <w:left w:val="none" w:sz="0" w:space="0" w:color="auto"/>
          <w:bottom w:val="none" w:sz="0" w:space="0" w:color="auto"/>
          <w:right w:val="none" w:sz="0" w:space="0" w:color="auto"/>
          <w:between w:val="none" w:sz="0" w:space="0" w:color="auto"/>
          <w:bar w:val="none" w:sz="0" w:color="auto"/>
        </w:pBdr>
        <w:tabs>
          <w:tab w:val="left" w:pos="406"/>
          <w:tab w:val="left" w:pos="1530"/>
          <w:tab w:val="left" w:pos="2250"/>
          <w:tab w:val="left" w:pos="2970"/>
          <w:tab w:val="left" w:pos="3690"/>
          <w:tab w:val="left" w:pos="4410"/>
          <w:tab w:val="left" w:pos="5130"/>
          <w:tab w:val="left" w:pos="5850"/>
          <w:tab w:val="left" w:pos="6570"/>
          <w:tab w:val="left" w:pos="7290"/>
          <w:tab w:val="left" w:pos="8010"/>
          <w:tab w:val="left" w:pos="8566"/>
          <w:tab w:val="left" w:pos="8566"/>
          <w:tab w:val="left" w:pos="8566"/>
          <w:tab w:val="left" w:pos="8566"/>
          <w:tab w:val="left" w:pos="8566"/>
          <w:tab w:val="left" w:pos="8566"/>
          <w:tab w:val="left" w:pos="8566"/>
          <w:tab w:val="left" w:pos="8566"/>
          <w:tab w:val="left" w:pos="8566"/>
        </w:tabs>
        <w:jc w:val="both"/>
        <w:rPr>
          <w:rFonts w:ascii="Century Gothic" w:hAnsi="Century Gothic" w:cs="Arial"/>
          <w:color w:val="auto"/>
          <w:sz w:val="20"/>
          <w:szCs w:val="20"/>
        </w:rPr>
      </w:pPr>
      <w:r w:rsidRPr="005F4018">
        <w:rPr>
          <w:rFonts w:ascii="Century Gothic" w:hAnsi="Century Gothic" w:cs="Arial"/>
          <w:color w:val="auto"/>
          <w:sz w:val="20"/>
          <w:szCs w:val="20"/>
        </w:rPr>
        <w:t>Peuvent demander la révision</w:t>
      </w:r>
      <w:r w:rsidR="00802413" w:rsidRPr="005F4018">
        <w:rPr>
          <w:rFonts w:ascii="Century Gothic" w:hAnsi="Century Gothic" w:cs="Arial"/>
          <w:color w:val="auto"/>
          <w:sz w:val="20"/>
          <w:szCs w:val="20"/>
        </w:rPr>
        <w:t xml:space="preserve"> du présent accord</w:t>
      </w:r>
      <w:r w:rsidR="001A0F53" w:rsidRPr="005F4018">
        <w:rPr>
          <w:rFonts w:ascii="Century Gothic" w:hAnsi="Century Gothic" w:cs="Arial"/>
          <w:color w:val="auto"/>
          <w:sz w:val="20"/>
          <w:szCs w:val="20"/>
        </w:rPr>
        <w:t>,</w:t>
      </w:r>
      <w:r w:rsidRPr="005F4018">
        <w:rPr>
          <w:rFonts w:ascii="Century Gothic" w:hAnsi="Century Gothic" w:cs="Arial"/>
          <w:color w:val="auto"/>
          <w:sz w:val="20"/>
          <w:szCs w:val="20"/>
        </w:rPr>
        <w:t xml:space="preserve"> les personnes mentionnées à l’article L. 2261-7-1 du Code du </w:t>
      </w:r>
      <w:r w:rsidR="007D3C55" w:rsidRPr="005F4018">
        <w:rPr>
          <w:rFonts w:ascii="Century Gothic" w:hAnsi="Century Gothic" w:cs="Arial"/>
          <w:color w:val="auto"/>
          <w:sz w:val="20"/>
          <w:szCs w:val="20"/>
        </w:rPr>
        <w:t>T</w:t>
      </w:r>
      <w:r w:rsidRPr="005F4018">
        <w:rPr>
          <w:rFonts w:ascii="Century Gothic" w:hAnsi="Century Gothic" w:cs="Arial"/>
          <w:color w:val="auto"/>
          <w:sz w:val="20"/>
          <w:szCs w:val="20"/>
        </w:rPr>
        <w:t>ravail</w:t>
      </w:r>
      <w:r w:rsidR="00B60751" w:rsidRPr="005F4018">
        <w:rPr>
          <w:rFonts w:ascii="Century Gothic" w:hAnsi="Century Gothic" w:cs="Arial"/>
          <w:color w:val="auto"/>
          <w:sz w:val="20"/>
          <w:szCs w:val="20"/>
        </w:rPr>
        <w:t xml:space="preserve"> ainsi que l’employeur</w:t>
      </w:r>
      <w:r w:rsidRPr="005F4018">
        <w:rPr>
          <w:rFonts w:ascii="Century Gothic" w:hAnsi="Century Gothic" w:cs="Arial"/>
          <w:color w:val="auto"/>
          <w:sz w:val="20"/>
          <w:szCs w:val="20"/>
        </w:rPr>
        <w:t>, selon les modalités suivantes :</w:t>
      </w:r>
    </w:p>
    <w:p w14:paraId="20677964" w14:textId="77777777" w:rsidR="004865C7" w:rsidRPr="005F4018" w:rsidRDefault="004865C7" w:rsidP="003A6797">
      <w:pPr>
        <w:pStyle w:val="Corps"/>
        <w:pBdr>
          <w:top w:val="none" w:sz="0" w:space="0" w:color="auto"/>
          <w:left w:val="none" w:sz="0" w:space="0" w:color="auto"/>
          <w:bottom w:val="none" w:sz="0" w:space="0" w:color="auto"/>
          <w:right w:val="none" w:sz="0" w:space="0" w:color="auto"/>
          <w:between w:val="none" w:sz="0" w:space="0" w:color="auto"/>
          <w:bar w:val="none" w:sz="0" w:color="auto"/>
        </w:pBdr>
        <w:tabs>
          <w:tab w:val="left" w:pos="406"/>
          <w:tab w:val="left" w:pos="1530"/>
          <w:tab w:val="left" w:pos="2250"/>
          <w:tab w:val="left" w:pos="2970"/>
          <w:tab w:val="left" w:pos="3690"/>
          <w:tab w:val="left" w:pos="4410"/>
          <w:tab w:val="left" w:pos="5130"/>
          <w:tab w:val="left" w:pos="5850"/>
          <w:tab w:val="left" w:pos="6570"/>
          <w:tab w:val="left" w:pos="7290"/>
          <w:tab w:val="left" w:pos="8010"/>
          <w:tab w:val="left" w:pos="8566"/>
          <w:tab w:val="left" w:pos="8566"/>
          <w:tab w:val="left" w:pos="8566"/>
          <w:tab w:val="left" w:pos="8566"/>
          <w:tab w:val="left" w:pos="8566"/>
          <w:tab w:val="left" w:pos="8566"/>
          <w:tab w:val="left" w:pos="8566"/>
          <w:tab w:val="left" w:pos="8566"/>
          <w:tab w:val="left" w:pos="8566"/>
        </w:tabs>
        <w:jc w:val="both"/>
        <w:rPr>
          <w:rFonts w:ascii="Century Gothic" w:hAnsi="Century Gothic" w:cs="Arial"/>
          <w:color w:val="auto"/>
          <w:sz w:val="20"/>
          <w:szCs w:val="20"/>
        </w:rPr>
      </w:pPr>
    </w:p>
    <w:p w14:paraId="3CA8B07E" w14:textId="77777777" w:rsidR="003A6797" w:rsidRPr="005F4018" w:rsidRDefault="003A6797" w:rsidP="003A6797">
      <w:pPr>
        <w:pStyle w:val="Paragraphedeliste"/>
        <w:numPr>
          <w:ilvl w:val="0"/>
          <w:numId w:val="6"/>
        </w:numPr>
        <w:spacing w:after="0" w:line="240" w:lineRule="auto"/>
        <w:ind w:left="340" w:hanging="340"/>
        <w:jc w:val="both"/>
        <w:rPr>
          <w:rFonts w:ascii="Century Gothic" w:hAnsi="Century Gothic" w:cs="Arial"/>
          <w:sz w:val="20"/>
          <w:szCs w:val="20"/>
        </w:rPr>
      </w:pPr>
      <w:r w:rsidRPr="005F4018">
        <w:rPr>
          <w:rFonts w:ascii="Century Gothic" w:hAnsi="Century Gothic" w:cs="Arial"/>
          <w:sz w:val="20"/>
          <w:szCs w:val="20"/>
        </w:rPr>
        <w:t>Toute demande de révision devra être adressée par lettre recommandée avec accusé de réception à chacune des autres parties signataires ou adhérentes et comporter, outre l’indication des dispositions dont la révision est demandée, des propositions de remplacement ;</w:t>
      </w:r>
    </w:p>
    <w:p w14:paraId="2E87B056" w14:textId="77777777" w:rsidR="00093ED3" w:rsidRPr="005F4018" w:rsidRDefault="00093ED3" w:rsidP="00093ED3">
      <w:pPr>
        <w:pStyle w:val="Paragraphedeliste"/>
        <w:spacing w:after="0" w:line="240" w:lineRule="auto"/>
        <w:ind w:left="340"/>
        <w:jc w:val="both"/>
        <w:rPr>
          <w:rFonts w:ascii="Century Gothic" w:hAnsi="Century Gothic" w:cs="Arial"/>
          <w:sz w:val="20"/>
          <w:szCs w:val="20"/>
        </w:rPr>
      </w:pPr>
    </w:p>
    <w:p w14:paraId="26848F90" w14:textId="77777777" w:rsidR="003A6797" w:rsidRPr="005F4018" w:rsidRDefault="003A6797" w:rsidP="003A6797">
      <w:pPr>
        <w:pStyle w:val="Paragraphedeliste"/>
        <w:numPr>
          <w:ilvl w:val="0"/>
          <w:numId w:val="7"/>
        </w:numPr>
        <w:spacing w:after="0" w:line="240" w:lineRule="auto"/>
        <w:ind w:left="340" w:hanging="340"/>
        <w:jc w:val="both"/>
        <w:rPr>
          <w:rFonts w:ascii="Century Gothic" w:hAnsi="Century Gothic" w:cs="Arial"/>
          <w:sz w:val="20"/>
          <w:szCs w:val="20"/>
        </w:rPr>
      </w:pPr>
      <w:r w:rsidRPr="005F4018">
        <w:rPr>
          <w:rFonts w:ascii="Century Gothic" w:hAnsi="Century Gothic" w:cs="Arial"/>
          <w:sz w:val="20"/>
          <w:szCs w:val="20"/>
        </w:rPr>
        <w:t>Le plus rapidement possible et au plus tard dans un délai de trois mois suivant la réception de cette lettre, les parties sus-indiquées devront ouvrir une négociation en vue de la rédaction d’un nouveau texte ;</w:t>
      </w:r>
    </w:p>
    <w:p w14:paraId="46844341" w14:textId="77777777" w:rsidR="00093ED3" w:rsidRPr="005F4018" w:rsidRDefault="00093ED3" w:rsidP="00093ED3">
      <w:pPr>
        <w:pStyle w:val="Paragraphedeliste"/>
        <w:spacing w:after="0" w:line="240" w:lineRule="auto"/>
        <w:ind w:left="340"/>
        <w:jc w:val="both"/>
        <w:rPr>
          <w:rFonts w:ascii="Century Gothic" w:hAnsi="Century Gothic" w:cs="Arial"/>
          <w:sz w:val="20"/>
          <w:szCs w:val="20"/>
        </w:rPr>
      </w:pPr>
    </w:p>
    <w:p w14:paraId="5B14FA71" w14:textId="77777777" w:rsidR="003A6797" w:rsidRPr="005F4018" w:rsidRDefault="003A6797" w:rsidP="003A6797">
      <w:pPr>
        <w:pStyle w:val="Paragraphedeliste"/>
        <w:numPr>
          <w:ilvl w:val="0"/>
          <w:numId w:val="8"/>
        </w:numPr>
        <w:spacing w:after="0" w:line="240" w:lineRule="auto"/>
        <w:ind w:left="340" w:hanging="340"/>
        <w:jc w:val="both"/>
        <w:rPr>
          <w:rFonts w:ascii="Century Gothic" w:hAnsi="Century Gothic" w:cs="Arial"/>
          <w:sz w:val="20"/>
          <w:szCs w:val="20"/>
        </w:rPr>
      </w:pPr>
      <w:r w:rsidRPr="005F4018">
        <w:rPr>
          <w:rFonts w:ascii="Century Gothic" w:hAnsi="Century Gothic" w:cs="Arial"/>
          <w:sz w:val="20"/>
          <w:szCs w:val="20"/>
        </w:rPr>
        <w:t>Les dispositions de l’accord dont la révision est demandée resteront en vigueur jusqu’à la conclusion d’un nouvel avenant ou, à défaut, seront maintenues ;</w:t>
      </w:r>
    </w:p>
    <w:p w14:paraId="4ED8951F" w14:textId="77777777" w:rsidR="00E34D40" w:rsidRPr="005F4018" w:rsidRDefault="00E34D40" w:rsidP="00E34D40">
      <w:pPr>
        <w:pStyle w:val="Paragraphedeliste"/>
        <w:spacing w:after="0" w:line="240" w:lineRule="auto"/>
        <w:ind w:left="340"/>
        <w:jc w:val="both"/>
        <w:rPr>
          <w:rFonts w:ascii="Century Gothic" w:hAnsi="Century Gothic" w:cs="Arial"/>
          <w:sz w:val="20"/>
          <w:szCs w:val="20"/>
        </w:rPr>
      </w:pPr>
    </w:p>
    <w:p w14:paraId="65DD9875" w14:textId="77777777" w:rsidR="003A6797" w:rsidRPr="005F4018" w:rsidRDefault="003A6797" w:rsidP="003A6797">
      <w:pPr>
        <w:pStyle w:val="Paragraphedeliste"/>
        <w:numPr>
          <w:ilvl w:val="0"/>
          <w:numId w:val="9"/>
        </w:numPr>
        <w:spacing w:after="0" w:line="240" w:lineRule="auto"/>
        <w:ind w:left="340" w:hanging="340"/>
        <w:jc w:val="both"/>
        <w:rPr>
          <w:rFonts w:ascii="Century Gothic" w:hAnsi="Century Gothic" w:cs="Arial"/>
          <w:sz w:val="20"/>
          <w:szCs w:val="20"/>
        </w:rPr>
      </w:pPr>
      <w:r w:rsidRPr="005F4018">
        <w:rPr>
          <w:rFonts w:ascii="Century Gothic" w:hAnsi="Century Gothic" w:cs="Arial"/>
          <w:sz w:val="20"/>
          <w:szCs w:val="20"/>
        </w:rPr>
        <w:t>Les dispositions de l’avenant portant révision se substitueront de plein droit à celles de l’accord qu’elles modifient soit à la date expressément prévue soit à défaut, à partir du jour qui suivra son dépôt auprès du service compétent.</w:t>
      </w:r>
    </w:p>
    <w:p w14:paraId="012EA450" w14:textId="77777777" w:rsidR="000E5D6C" w:rsidRPr="005F4018" w:rsidRDefault="000E5D6C" w:rsidP="00A66BB4">
      <w:pPr>
        <w:rPr>
          <w:rFonts w:ascii="Century Gothic" w:hAnsi="Century Gothic" w:cs="Arial"/>
          <w:b/>
          <w:sz w:val="20"/>
        </w:rPr>
      </w:pPr>
    </w:p>
    <w:p w14:paraId="75624270" w14:textId="77777777" w:rsidR="00E34D40" w:rsidRPr="005F4018" w:rsidRDefault="00E34D40" w:rsidP="00A66BB4">
      <w:pPr>
        <w:rPr>
          <w:rFonts w:ascii="Century Gothic" w:hAnsi="Century Gothic" w:cs="Arial"/>
          <w:b/>
          <w:sz w:val="20"/>
        </w:rPr>
      </w:pPr>
    </w:p>
    <w:p w14:paraId="51D8B5D3" w14:textId="77777777" w:rsidR="00A66BB4" w:rsidRPr="005F4018" w:rsidRDefault="00A66BB4" w:rsidP="00A03079">
      <w:pPr>
        <w:rPr>
          <w:rFonts w:ascii="Century Gothic" w:hAnsi="Century Gothic" w:cs="Arial"/>
          <w:b/>
          <w:sz w:val="20"/>
          <w:u w:val="single"/>
        </w:rPr>
      </w:pPr>
      <w:r w:rsidRPr="005F4018">
        <w:rPr>
          <w:rFonts w:ascii="Century Gothic" w:hAnsi="Century Gothic" w:cs="Arial"/>
          <w:b/>
          <w:sz w:val="20"/>
          <w:u w:val="single"/>
        </w:rPr>
        <w:t xml:space="preserve">ARTICLE </w:t>
      </w:r>
      <w:r w:rsidR="00325656" w:rsidRPr="005F4018">
        <w:rPr>
          <w:rFonts w:ascii="Century Gothic" w:hAnsi="Century Gothic" w:cs="Arial"/>
          <w:b/>
          <w:sz w:val="20"/>
          <w:u w:val="single"/>
        </w:rPr>
        <w:t>1</w:t>
      </w:r>
      <w:r w:rsidR="00B60751" w:rsidRPr="005F4018">
        <w:rPr>
          <w:rFonts w:ascii="Century Gothic" w:hAnsi="Century Gothic" w:cs="Arial"/>
          <w:b/>
          <w:sz w:val="20"/>
          <w:u w:val="single"/>
        </w:rPr>
        <w:t>4</w:t>
      </w:r>
      <w:r w:rsidRPr="005F4018">
        <w:rPr>
          <w:rFonts w:ascii="Century Gothic" w:hAnsi="Century Gothic" w:cs="Arial"/>
          <w:b/>
          <w:sz w:val="20"/>
          <w:u w:val="single"/>
        </w:rPr>
        <w:t> : PUBLICITE DE L’ACCORD</w:t>
      </w:r>
    </w:p>
    <w:p w14:paraId="01C448B5" w14:textId="77777777" w:rsidR="00A66BB4" w:rsidRPr="005F4018" w:rsidRDefault="00A66BB4" w:rsidP="00A66BB4">
      <w:pPr>
        <w:jc w:val="both"/>
        <w:rPr>
          <w:rFonts w:ascii="Century Gothic" w:hAnsi="Century Gothic" w:cs="Arial"/>
          <w:sz w:val="20"/>
          <w:lang w:eastAsia="ar-SA"/>
        </w:rPr>
      </w:pPr>
    </w:p>
    <w:p w14:paraId="6225EE31" w14:textId="442E3AE6" w:rsidR="007D2782" w:rsidRPr="005F4018" w:rsidRDefault="007D2782" w:rsidP="007D2782">
      <w:pPr>
        <w:pStyle w:val="Corps"/>
        <w:jc w:val="both"/>
        <w:rPr>
          <w:rFonts w:ascii="Century Gothic" w:hAnsi="Century Gothic" w:cs="Arial"/>
          <w:sz w:val="20"/>
          <w:szCs w:val="20"/>
        </w:rPr>
      </w:pPr>
      <w:r w:rsidRPr="005F4018">
        <w:rPr>
          <w:rFonts w:ascii="Century Gothic" w:hAnsi="Century Gothic" w:cs="Arial"/>
          <w:sz w:val="20"/>
          <w:szCs w:val="20"/>
        </w:rPr>
        <w:t xml:space="preserve">Le présent accord sera déposé auprès de la </w:t>
      </w:r>
      <w:r w:rsidR="002B7671" w:rsidRPr="005F4018">
        <w:rPr>
          <w:rFonts w:ascii="Century Gothic" w:hAnsi="Century Gothic" w:cs="Arial"/>
          <w:sz w:val="20"/>
          <w:szCs w:val="20"/>
        </w:rPr>
        <w:t>DREETS</w:t>
      </w:r>
      <w:r w:rsidRPr="005F4018">
        <w:rPr>
          <w:rFonts w:ascii="Century Gothic" w:hAnsi="Century Gothic" w:cs="Arial"/>
          <w:sz w:val="20"/>
          <w:szCs w:val="20"/>
        </w:rPr>
        <w:t xml:space="preserve"> ainsi qu’auprès du greffe du Conseil de Prud’hommes de</w:t>
      </w:r>
      <w:r w:rsidR="00235137" w:rsidRPr="005F4018">
        <w:rPr>
          <w:rFonts w:ascii="Century Gothic" w:hAnsi="Century Gothic" w:cs="Arial"/>
          <w:sz w:val="20"/>
          <w:szCs w:val="20"/>
        </w:rPr>
        <w:t xml:space="preserve"> Pau</w:t>
      </w:r>
      <w:r w:rsidRPr="005F4018">
        <w:rPr>
          <w:rFonts w:ascii="Century Gothic" w:hAnsi="Century Gothic" w:cs="Arial"/>
          <w:sz w:val="20"/>
          <w:szCs w:val="20"/>
        </w:rPr>
        <w:t>, dans le strict respect des dispositions légales.</w:t>
      </w:r>
    </w:p>
    <w:p w14:paraId="642FAE9C" w14:textId="77777777" w:rsidR="007D2782" w:rsidRPr="005F4018" w:rsidRDefault="007D2782" w:rsidP="007D2782">
      <w:pPr>
        <w:pStyle w:val="Corps"/>
        <w:jc w:val="both"/>
        <w:rPr>
          <w:rFonts w:ascii="Century Gothic" w:hAnsi="Century Gothic" w:cs="Arial"/>
          <w:sz w:val="20"/>
          <w:szCs w:val="20"/>
        </w:rPr>
      </w:pPr>
    </w:p>
    <w:p w14:paraId="144A7B3B" w14:textId="77777777" w:rsidR="007D2782" w:rsidRPr="005F4018" w:rsidRDefault="007D2782" w:rsidP="007D2782">
      <w:pPr>
        <w:pStyle w:val="Corps"/>
        <w:jc w:val="both"/>
        <w:rPr>
          <w:rFonts w:ascii="Century Gothic" w:hAnsi="Century Gothic" w:cs="Arial"/>
          <w:sz w:val="20"/>
          <w:szCs w:val="20"/>
        </w:rPr>
      </w:pPr>
      <w:r w:rsidRPr="005F4018">
        <w:rPr>
          <w:rFonts w:ascii="Century Gothic" w:hAnsi="Century Gothic" w:cs="Arial"/>
          <w:sz w:val="20"/>
          <w:szCs w:val="20"/>
        </w:rPr>
        <w:t>Il sera également affiché dans les locaux de la Société sur les tableaux prévus à cet effet.</w:t>
      </w:r>
    </w:p>
    <w:p w14:paraId="73C2DEB0" w14:textId="77777777" w:rsidR="00B0083A" w:rsidRDefault="00B0083A" w:rsidP="00B0083A">
      <w:pPr>
        <w:rPr>
          <w:rFonts w:ascii="Century Gothic" w:hAnsi="Century Gothic" w:cs="Arial"/>
          <w:b/>
          <w:sz w:val="20"/>
        </w:rPr>
      </w:pPr>
    </w:p>
    <w:p w14:paraId="3C3807CA" w14:textId="77777777" w:rsidR="009171FA" w:rsidRDefault="009171FA" w:rsidP="00B0083A">
      <w:pPr>
        <w:rPr>
          <w:rFonts w:ascii="Century Gothic" w:hAnsi="Century Gothic" w:cs="Arial"/>
          <w:b/>
          <w:sz w:val="20"/>
        </w:rPr>
      </w:pPr>
    </w:p>
    <w:p w14:paraId="3FB5B08B" w14:textId="77777777" w:rsidR="009171FA" w:rsidRDefault="009171FA" w:rsidP="00B0083A">
      <w:pPr>
        <w:rPr>
          <w:rFonts w:ascii="Century Gothic" w:hAnsi="Century Gothic" w:cs="Arial"/>
          <w:b/>
          <w:sz w:val="20"/>
        </w:rPr>
      </w:pPr>
    </w:p>
    <w:p w14:paraId="6BD89C68" w14:textId="77777777" w:rsidR="009171FA" w:rsidRDefault="009171FA" w:rsidP="00B0083A">
      <w:pPr>
        <w:rPr>
          <w:rFonts w:ascii="Century Gothic" w:hAnsi="Century Gothic" w:cs="Arial"/>
          <w:b/>
          <w:sz w:val="20"/>
        </w:rPr>
      </w:pPr>
    </w:p>
    <w:p w14:paraId="2DDA5EEA" w14:textId="77777777" w:rsidR="009171FA" w:rsidRDefault="009171FA" w:rsidP="00B0083A">
      <w:pPr>
        <w:rPr>
          <w:rFonts w:ascii="Century Gothic" w:hAnsi="Century Gothic" w:cs="Arial"/>
          <w:b/>
          <w:sz w:val="20"/>
        </w:rPr>
      </w:pPr>
    </w:p>
    <w:p w14:paraId="70DDB581" w14:textId="77777777" w:rsidR="009171FA" w:rsidRDefault="009171FA" w:rsidP="00B0083A">
      <w:pPr>
        <w:rPr>
          <w:rFonts w:ascii="Century Gothic" w:hAnsi="Century Gothic" w:cs="Arial"/>
          <w:b/>
          <w:sz w:val="20"/>
        </w:rPr>
      </w:pPr>
    </w:p>
    <w:p w14:paraId="16F5C065" w14:textId="77777777" w:rsidR="009171FA" w:rsidRDefault="009171FA" w:rsidP="00B0083A">
      <w:pPr>
        <w:rPr>
          <w:rFonts w:ascii="Century Gothic" w:hAnsi="Century Gothic" w:cs="Arial"/>
          <w:b/>
          <w:sz w:val="20"/>
        </w:rPr>
      </w:pPr>
    </w:p>
    <w:p w14:paraId="4E5102A4" w14:textId="77777777" w:rsidR="009171FA" w:rsidRDefault="009171FA" w:rsidP="00B0083A">
      <w:pPr>
        <w:rPr>
          <w:rFonts w:ascii="Century Gothic" w:hAnsi="Century Gothic" w:cs="Arial"/>
          <w:b/>
          <w:sz w:val="20"/>
        </w:rPr>
      </w:pPr>
    </w:p>
    <w:p w14:paraId="5305E25E" w14:textId="77777777" w:rsidR="009171FA" w:rsidRDefault="009171FA" w:rsidP="00B0083A">
      <w:pPr>
        <w:rPr>
          <w:rFonts w:ascii="Century Gothic" w:hAnsi="Century Gothic" w:cs="Arial"/>
          <w:b/>
          <w:sz w:val="20"/>
        </w:rPr>
      </w:pPr>
    </w:p>
    <w:p w14:paraId="7E0FB1E6" w14:textId="14DF3BCD" w:rsidR="00A66BB4" w:rsidRPr="005F4018" w:rsidRDefault="00A66BB4" w:rsidP="00B0083A">
      <w:pPr>
        <w:rPr>
          <w:rFonts w:ascii="Century Gothic" w:hAnsi="Century Gothic" w:cs="Arial"/>
          <w:b/>
          <w:sz w:val="20"/>
        </w:rPr>
      </w:pPr>
      <w:r w:rsidRPr="005F4018">
        <w:rPr>
          <w:rFonts w:ascii="Century Gothic" w:hAnsi="Century Gothic" w:cs="Arial"/>
          <w:b/>
          <w:sz w:val="20"/>
        </w:rPr>
        <w:lastRenderedPageBreak/>
        <w:t xml:space="preserve">Fait en </w:t>
      </w:r>
      <w:r w:rsidR="00B0083A">
        <w:rPr>
          <w:rFonts w:ascii="Century Gothic" w:hAnsi="Century Gothic" w:cs="Arial"/>
          <w:b/>
          <w:sz w:val="20"/>
        </w:rPr>
        <w:t>3</w:t>
      </w:r>
      <w:r w:rsidRPr="005F4018">
        <w:rPr>
          <w:rFonts w:ascii="Century Gothic" w:hAnsi="Century Gothic" w:cs="Arial"/>
          <w:b/>
          <w:sz w:val="20"/>
        </w:rPr>
        <w:t xml:space="preserve"> exemplaires dont un est remis ce jour à chacun des signataires,</w:t>
      </w:r>
    </w:p>
    <w:p w14:paraId="3B28CB34" w14:textId="77777777" w:rsidR="00A66BB4" w:rsidRPr="005F4018" w:rsidRDefault="00A66BB4" w:rsidP="00A66BB4">
      <w:pPr>
        <w:rPr>
          <w:rFonts w:ascii="Century Gothic" w:hAnsi="Century Gothic" w:cs="Arial"/>
          <w:b/>
          <w:sz w:val="20"/>
        </w:rPr>
      </w:pPr>
    </w:p>
    <w:p w14:paraId="0482B5AA" w14:textId="2515DDE0" w:rsidR="00A66BB4" w:rsidRPr="00B0083A" w:rsidRDefault="00A66BB4" w:rsidP="00B0083A">
      <w:pPr>
        <w:rPr>
          <w:rFonts w:ascii="Century Gothic" w:hAnsi="Century Gothic" w:cs="Arial"/>
          <w:b/>
          <w:sz w:val="20"/>
        </w:rPr>
      </w:pPr>
      <w:r w:rsidRPr="005F4018">
        <w:rPr>
          <w:rFonts w:ascii="Century Gothic" w:hAnsi="Century Gothic" w:cs="Arial"/>
          <w:b/>
          <w:sz w:val="20"/>
        </w:rPr>
        <w:t>A</w:t>
      </w:r>
      <w:r w:rsidR="00B0083A">
        <w:rPr>
          <w:rFonts w:ascii="Century Gothic" w:hAnsi="Century Gothic" w:cs="Arial"/>
          <w:b/>
          <w:sz w:val="20"/>
        </w:rPr>
        <w:t xml:space="preserve"> Sauveterre de Béarn</w:t>
      </w:r>
      <w:r w:rsidRPr="005F4018">
        <w:rPr>
          <w:rFonts w:ascii="Century Gothic" w:hAnsi="Century Gothic" w:cs="Arial"/>
          <w:b/>
          <w:sz w:val="20"/>
        </w:rPr>
        <w:t xml:space="preserve">, le </w:t>
      </w:r>
      <w:r w:rsidR="00071EAF">
        <w:rPr>
          <w:rFonts w:ascii="Century Gothic" w:hAnsi="Century Gothic" w:cs="Arial"/>
          <w:b/>
          <w:sz w:val="20"/>
        </w:rPr>
        <w:t>1</w:t>
      </w:r>
      <w:r w:rsidR="008426F1">
        <w:rPr>
          <w:rFonts w:ascii="Century Gothic" w:hAnsi="Century Gothic" w:cs="Arial"/>
          <w:b/>
          <w:sz w:val="20"/>
        </w:rPr>
        <w:t>6</w:t>
      </w:r>
      <w:r w:rsidR="00071EAF">
        <w:rPr>
          <w:rFonts w:ascii="Century Gothic" w:hAnsi="Century Gothic" w:cs="Arial"/>
          <w:b/>
          <w:sz w:val="20"/>
        </w:rPr>
        <w:t xml:space="preserve"> mars 2026</w:t>
      </w:r>
      <w:r w:rsidR="00774500" w:rsidRPr="005F4018">
        <w:rPr>
          <w:rFonts w:ascii="Century Gothic" w:hAnsi="Century Gothic" w:cs="Arial"/>
          <w:b/>
          <w:sz w:val="20"/>
        </w:rPr>
        <w:t xml:space="preserve"> </w:t>
      </w:r>
    </w:p>
    <w:p w14:paraId="257FFEB8" w14:textId="77777777" w:rsidR="003A6CC5" w:rsidRPr="005F4018" w:rsidRDefault="003A6CC5" w:rsidP="00A66BB4">
      <w:pPr>
        <w:ind w:left="2832"/>
        <w:jc w:val="center"/>
        <w:rPr>
          <w:rFonts w:ascii="Century Gothic" w:hAnsi="Century Gothic" w:cs="Arial"/>
          <w:sz w:val="20"/>
        </w:rPr>
      </w:pPr>
    </w:p>
    <w:p w14:paraId="3A5BA905" w14:textId="672025BB" w:rsidR="00B11D65" w:rsidRPr="005F4018" w:rsidRDefault="00B11D65" w:rsidP="00325656">
      <w:pPr>
        <w:tabs>
          <w:tab w:val="left" w:pos="567"/>
          <w:tab w:val="left" w:pos="4962"/>
        </w:tabs>
        <w:ind w:right="10"/>
        <w:rPr>
          <w:rFonts w:ascii="Century Gothic" w:hAnsi="Century Gothic" w:cs="Arial"/>
          <w:sz w:val="20"/>
        </w:rPr>
      </w:pPr>
      <w:r w:rsidRPr="005F4018">
        <w:rPr>
          <w:rFonts w:ascii="Century Gothic" w:hAnsi="Century Gothic" w:cs="Arial"/>
          <w:sz w:val="20"/>
        </w:rPr>
        <w:tab/>
        <w:t>*</w:t>
      </w:r>
      <w:r w:rsidRPr="005F4018">
        <w:rPr>
          <w:rFonts w:ascii="Century Gothic" w:hAnsi="Century Gothic" w:cs="Arial"/>
          <w:sz w:val="20"/>
        </w:rPr>
        <w:tab/>
        <w:t>*</w:t>
      </w:r>
      <w:r w:rsidR="00A03079" w:rsidRPr="005F4018">
        <w:rPr>
          <w:rFonts w:ascii="Century Gothic" w:hAnsi="Century Gothic" w:cs="Arial"/>
          <w:sz w:val="20"/>
        </w:rPr>
        <w:t>*</w:t>
      </w:r>
      <w:r w:rsidRPr="005F4018">
        <w:rPr>
          <w:rFonts w:ascii="Century Gothic" w:hAnsi="Century Gothic" w:cs="Arial"/>
          <w:sz w:val="20"/>
        </w:rPr>
        <w:tab/>
      </w:r>
    </w:p>
    <w:p w14:paraId="696FE5ED" w14:textId="1FE11F84" w:rsidR="00B11D65" w:rsidRPr="005F4018" w:rsidRDefault="00B11D65" w:rsidP="00325656">
      <w:pPr>
        <w:tabs>
          <w:tab w:val="left" w:pos="567"/>
          <w:tab w:val="left" w:pos="4962"/>
        </w:tabs>
        <w:ind w:right="10"/>
        <w:rPr>
          <w:rFonts w:ascii="Century Gothic" w:hAnsi="Century Gothic" w:cs="Arial"/>
          <w:sz w:val="20"/>
          <w:u w:val="single"/>
        </w:rPr>
      </w:pPr>
      <w:r w:rsidRPr="005F4018">
        <w:rPr>
          <w:rFonts w:ascii="Century Gothic" w:hAnsi="Century Gothic" w:cs="Arial"/>
          <w:sz w:val="20"/>
        </w:rPr>
        <w:tab/>
      </w:r>
      <w:r w:rsidR="00B0083A">
        <w:rPr>
          <w:rFonts w:ascii="Century Gothic" w:hAnsi="Century Gothic" w:cs="Arial"/>
          <w:sz w:val="20"/>
        </w:rPr>
        <w:t>Directeur Général</w:t>
      </w:r>
      <w:r w:rsidRPr="005F4018">
        <w:rPr>
          <w:rFonts w:ascii="Century Gothic" w:hAnsi="Century Gothic" w:cs="Arial"/>
          <w:sz w:val="20"/>
        </w:rPr>
        <w:tab/>
        <w:t>Déléguée Syndicale CF</w:t>
      </w:r>
      <w:r w:rsidR="007D2782" w:rsidRPr="005F4018">
        <w:rPr>
          <w:rFonts w:ascii="Century Gothic" w:hAnsi="Century Gothic" w:cs="Arial"/>
          <w:sz w:val="20"/>
        </w:rPr>
        <w:t>D</w:t>
      </w:r>
      <w:r w:rsidRPr="005F4018">
        <w:rPr>
          <w:rFonts w:ascii="Century Gothic" w:hAnsi="Century Gothic" w:cs="Arial"/>
          <w:sz w:val="20"/>
        </w:rPr>
        <w:t>T</w:t>
      </w:r>
    </w:p>
    <w:p w14:paraId="04D4AF62" w14:textId="77777777" w:rsidR="00B11D65" w:rsidRPr="005F4018" w:rsidRDefault="00B11D65" w:rsidP="00B11D65">
      <w:pPr>
        <w:tabs>
          <w:tab w:val="left" w:pos="2220"/>
        </w:tabs>
        <w:ind w:right="10"/>
        <w:jc w:val="both"/>
        <w:rPr>
          <w:rFonts w:ascii="Century Gothic" w:hAnsi="Century Gothic" w:cs="Arial"/>
          <w:sz w:val="20"/>
        </w:rPr>
      </w:pPr>
    </w:p>
    <w:p w14:paraId="763CE202" w14:textId="77777777" w:rsidR="00525F7D" w:rsidRPr="005F4018" w:rsidRDefault="00525F7D" w:rsidP="00A66BB4">
      <w:pPr>
        <w:pStyle w:val="Pieddepage"/>
        <w:jc w:val="both"/>
        <w:rPr>
          <w:rFonts w:ascii="Century Gothic" w:hAnsi="Century Gothic" w:cs="Arial"/>
          <w:b/>
          <w:sz w:val="20"/>
          <w:szCs w:val="20"/>
        </w:rPr>
      </w:pPr>
    </w:p>
    <w:p w14:paraId="18B76057" w14:textId="77777777" w:rsidR="00525F7D" w:rsidRPr="005F4018" w:rsidRDefault="00525F7D" w:rsidP="00A66BB4">
      <w:pPr>
        <w:pStyle w:val="Pieddepage"/>
        <w:jc w:val="both"/>
        <w:rPr>
          <w:rFonts w:ascii="Century Gothic" w:hAnsi="Century Gothic" w:cs="Arial"/>
          <w:b/>
          <w:sz w:val="20"/>
          <w:szCs w:val="20"/>
        </w:rPr>
      </w:pPr>
    </w:p>
    <w:p w14:paraId="4DF79596" w14:textId="77777777" w:rsidR="00525F7D" w:rsidRPr="005F4018" w:rsidRDefault="00525F7D" w:rsidP="00A66BB4">
      <w:pPr>
        <w:pStyle w:val="Pieddepage"/>
        <w:jc w:val="both"/>
        <w:rPr>
          <w:rFonts w:ascii="Century Gothic" w:hAnsi="Century Gothic" w:cs="Arial"/>
          <w:b/>
          <w:sz w:val="20"/>
          <w:szCs w:val="20"/>
        </w:rPr>
      </w:pPr>
    </w:p>
    <w:p w14:paraId="2E328D3C" w14:textId="77777777" w:rsidR="00A66BB4" w:rsidRPr="005F4018" w:rsidRDefault="002E628C" w:rsidP="00A66BB4">
      <w:pPr>
        <w:pStyle w:val="Pieddepage"/>
        <w:jc w:val="both"/>
        <w:rPr>
          <w:rFonts w:ascii="Century Gothic" w:hAnsi="Century Gothic" w:cs="Arial"/>
          <w:sz w:val="20"/>
          <w:szCs w:val="20"/>
        </w:rPr>
      </w:pPr>
      <w:r w:rsidRPr="005F4018">
        <w:rPr>
          <w:rFonts w:ascii="Century Gothic" w:hAnsi="Century Gothic" w:cs="Arial"/>
          <w:b/>
          <w:sz w:val="20"/>
          <w:szCs w:val="20"/>
        </w:rPr>
        <w:t>*</w:t>
      </w:r>
      <w:r w:rsidR="00A66BB4" w:rsidRPr="005F4018">
        <w:rPr>
          <w:rFonts w:ascii="Century Gothic" w:hAnsi="Century Gothic" w:cs="Arial"/>
          <w:b/>
          <w:sz w:val="20"/>
          <w:szCs w:val="20"/>
        </w:rPr>
        <w:t xml:space="preserve"> Signature précédée de la mention manuscrite </w:t>
      </w:r>
      <w:r w:rsidR="00A66BB4" w:rsidRPr="005F4018">
        <w:rPr>
          <w:rFonts w:ascii="Century Gothic" w:hAnsi="Century Gothic" w:cs="Arial"/>
          <w:b/>
          <w:i/>
          <w:iCs/>
          <w:sz w:val="20"/>
          <w:szCs w:val="20"/>
        </w:rPr>
        <w:t>« Lu et Approuvé, bon pour accord »</w:t>
      </w:r>
    </w:p>
    <w:p w14:paraId="6461064B" w14:textId="77777777" w:rsidR="00A66BB4" w:rsidRPr="005F4018" w:rsidRDefault="00A66BB4" w:rsidP="00A66BB4">
      <w:pPr>
        <w:pStyle w:val="Pieddepage"/>
        <w:jc w:val="both"/>
        <w:rPr>
          <w:rFonts w:ascii="Century Gothic" w:hAnsi="Century Gothic" w:cs="Arial"/>
          <w:sz w:val="20"/>
          <w:szCs w:val="20"/>
        </w:rPr>
      </w:pPr>
    </w:p>
    <w:p w14:paraId="793B60BB" w14:textId="02A3651E" w:rsidR="00A66BB4" w:rsidRPr="005F4018" w:rsidRDefault="002E628C" w:rsidP="00A66BB4">
      <w:pPr>
        <w:jc w:val="both"/>
        <w:rPr>
          <w:rFonts w:ascii="Century Gothic" w:hAnsi="Century Gothic" w:cs="Arial"/>
          <w:b/>
          <w:sz w:val="20"/>
        </w:rPr>
      </w:pPr>
      <w:r w:rsidRPr="005F4018">
        <w:rPr>
          <w:rFonts w:ascii="Century Gothic" w:hAnsi="Century Gothic" w:cs="Arial"/>
          <w:b/>
          <w:sz w:val="20"/>
        </w:rPr>
        <w:t>**</w:t>
      </w:r>
      <w:r w:rsidR="00A66BB4" w:rsidRPr="005F4018">
        <w:rPr>
          <w:rFonts w:ascii="Century Gothic" w:hAnsi="Century Gothic" w:cs="Arial"/>
          <w:b/>
          <w:sz w:val="20"/>
        </w:rPr>
        <w:t xml:space="preserve"> Signature précédée de la mention manuscrite </w:t>
      </w:r>
      <w:r w:rsidR="00A66BB4" w:rsidRPr="005F4018">
        <w:rPr>
          <w:rFonts w:ascii="Century Gothic" w:hAnsi="Century Gothic" w:cs="Arial"/>
          <w:b/>
          <w:i/>
          <w:iCs/>
          <w:sz w:val="20"/>
        </w:rPr>
        <w:t>« L</w:t>
      </w:r>
      <w:r w:rsidRPr="005F4018">
        <w:rPr>
          <w:rFonts w:ascii="Century Gothic" w:hAnsi="Century Gothic" w:cs="Arial"/>
          <w:b/>
          <w:i/>
          <w:iCs/>
          <w:sz w:val="20"/>
        </w:rPr>
        <w:t xml:space="preserve">u et Approuvé, bon pour accord et </w:t>
      </w:r>
      <w:r w:rsidR="00A66BB4" w:rsidRPr="005F4018">
        <w:rPr>
          <w:rFonts w:ascii="Century Gothic" w:hAnsi="Century Gothic" w:cs="Arial"/>
          <w:b/>
          <w:i/>
          <w:iCs/>
          <w:sz w:val="20"/>
        </w:rPr>
        <w:t>pour accusé de réception le</w:t>
      </w:r>
      <w:r w:rsidR="001311D8">
        <w:rPr>
          <w:rFonts w:ascii="Century Gothic" w:hAnsi="Century Gothic" w:cs="Arial"/>
          <w:b/>
          <w:i/>
          <w:iCs/>
          <w:sz w:val="20"/>
        </w:rPr>
        <w:t xml:space="preserve"> 1</w:t>
      </w:r>
      <w:r w:rsidR="008426F1">
        <w:rPr>
          <w:rFonts w:ascii="Century Gothic" w:hAnsi="Century Gothic" w:cs="Arial"/>
          <w:b/>
          <w:i/>
          <w:iCs/>
          <w:sz w:val="20"/>
        </w:rPr>
        <w:t>6</w:t>
      </w:r>
      <w:r w:rsidR="001311D8">
        <w:rPr>
          <w:rFonts w:ascii="Century Gothic" w:hAnsi="Century Gothic" w:cs="Arial"/>
          <w:b/>
          <w:i/>
          <w:iCs/>
          <w:sz w:val="20"/>
        </w:rPr>
        <w:t xml:space="preserve"> mars 2026</w:t>
      </w:r>
      <w:r w:rsidR="00B0083A">
        <w:rPr>
          <w:rFonts w:ascii="Century Gothic" w:hAnsi="Century Gothic" w:cs="Arial"/>
          <w:b/>
          <w:i/>
          <w:iCs/>
          <w:sz w:val="20"/>
        </w:rPr>
        <w:t xml:space="preserve"> </w:t>
      </w:r>
      <w:r w:rsidR="00A66BB4" w:rsidRPr="005F4018">
        <w:rPr>
          <w:rFonts w:ascii="Century Gothic" w:hAnsi="Century Gothic" w:cs="Arial"/>
          <w:b/>
          <w:i/>
          <w:iCs/>
          <w:sz w:val="20"/>
        </w:rPr>
        <w:t>en application de l’article L 2231-5 du Code du Travail »</w:t>
      </w:r>
      <w:r w:rsidR="00A66BB4" w:rsidRPr="005F4018">
        <w:rPr>
          <w:rFonts w:ascii="Century Gothic" w:hAnsi="Century Gothic" w:cs="Arial"/>
          <w:b/>
          <w:sz w:val="20"/>
        </w:rPr>
        <w:t>, parapher les autres pages.</w:t>
      </w:r>
    </w:p>
    <w:p w14:paraId="75FADEF1" w14:textId="77777777" w:rsidR="00627865" w:rsidRDefault="00627865" w:rsidP="00A03079">
      <w:pPr>
        <w:jc w:val="both"/>
        <w:rPr>
          <w:rFonts w:ascii="Century Gothic" w:hAnsi="Century Gothic" w:cs="Arial"/>
          <w:b/>
          <w:sz w:val="20"/>
        </w:rPr>
      </w:pPr>
    </w:p>
    <w:p w14:paraId="17BCD5A0" w14:textId="77777777" w:rsidR="00B0083A" w:rsidRDefault="00B0083A" w:rsidP="00A03079">
      <w:pPr>
        <w:jc w:val="both"/>
        <w:rPr>
          <w:rFonts w:ascii="Century Gothic" w:hAnsi="Century Gothic" w:cs="Arial"/>
          <w:b/>
          <w:sz w:val="20"/>
        </w:rPr>
      </w:pPr>
    </w:p>
    <w:p w14:paraId="6038EC29" w14:textId="77777777" w:rsidR="00B0083A" w:rsidRPr="005F4018" w:rsidRDefault="00B0083A" w:rsidP="00A03079">
      <w:pPr>
        <w:jc w:val="both"/>
        <w:rPr>
          <w:rFonts w:ascii="Century Gothic" w:hAnsi="Century Gothic" w:cs="Arial"/>
          <w:b/>
          <w:sz w:val="20"/>
        </w:rPr>
      </w:pPr>
    </w:p>
    <w:p w14:paraId="3447AAE1" w14:textId="77777777" w:rsidR="0016271A" w:rsidRPr="005F4018" w:rsidRDefault="00A66BB4" w:rsidP="00A03079">
      <w:pPr>
        <w:jc w:val="both"/>
        <w:rPr>
          <w:rFonts w:ascii="Century Gothic" w:hAnsi="Century Gothic" w:cs="Arial"/>
          <w:sz w:val="20"/>
        </w:rPr>
      </w:pPr>
      <w:r w:rsidRPr="005F4018">
        <w:rPr>
          <w:rFonts w:ascii="Century Gothic" w:hAnsi="Century Gothic" w:cs="Arial"/>
          <w:b/>
          <w:sz w:val="20"/>
        </w:rPr>
        <w:t xml:space="preserve">P.J. : </w:t>
      </w:r>
      <w:r w:rsidRPr="005F4018">
        <w:rPr>
          <w:rFonts w:ascii="Century Gothic" w:hAnsi="Century Gothic" w:cs="Arial"/>
          <w:b/>
          <w:sz w:val="20"/>
        </w:rPr>
        <w:tab/>
        <w:t xml:space="preserve">- Annexe 1 : </w:t>
      </w:r>
      <w:r w:rsidRPr="005F4018">
        <w:rPr>
          <w:rFonts w:ascii="Century Gothic" w:hAnsi="Century Gothic" w:cs="Arial"/>
          <w:b/>
          <w:sz w:val="20"/>
        </w:rPr>
        <w:tab/>
        <w:t xml:space="preserve"> </w:t>
      </w:r>
      <w:r w:rsidR="00B11D65" w:rsidRPr="005F4018">
        <w:rPr>
          <w:rFonts w:ascii="Century Gothic" w:hAnsi="Century Gothic" w:cs="Arial"/>
          <w:b/>
          <w:sz w:val="20"/>
        </w:rPr>
        <w:t>Procès verbal de clôture des négociations</w:t>
      </w:r>
    </w:p>
    <w:sectPr w:rsidR="0016271A" w:rsidRPr="005F4018" w:rsidSect="00627865">
      <w:headerReference w:type="even" r:id="rId11"/>
      <w:headerReference w:type="default" r:id="rId12"/>
      <w:footerReference w:type="even" r:id="rId13"/>
      <w:footerReference w:type="default" r:id="rId14"/>
      <w:headerReference w:type="first" r:id="rId15"/>
      <w:footerReference w:type="first" r:id="rId16"/>
      <w:pgSz w:w="11906" w:h="16838"/>
      <w:pgMar w:top="993" w:right="850" w:bottom="1135" w:left="850" w:header="850" w:footer="85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55BDF" w14:textId="77777777" w:rsidR="008E2162" w:rsidRDefault="008E2162" w:rsidP="00A66BB4">
      <w:r>
        <w:separator/>
      </w:r>
    </w:p>
  </w:endnote>
  <w:endnote w:type="continuationSeparator" w:id="0">
    <w:p w14:paraId="4AE6BBAA" w14:textId="77777777" w:rsidR="008E2162" w:rsidRDefault="008E2162" w:rsidP="00A66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altName w:val="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73B60" w14:textId="77777777" w:rsidR="00BF09BD" w:rsidRDefault="00BF09B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07932" w14:textId="77777777" w:rsidR="0056718A" w:rsidRDefault="0056718A">
    <w:pPr>
      <w:pStyle w:val="Pieddepage"/>
      <w:pBdr>
        <w:top w:val="single" w:sz="8" w:space="0" w:color="000000"/>
      </w:pBdr>
      <w:tabs>
        <w:tab w:val="clear" w:pos="4819"/>
        <w:tab w:val="clear" w:pos="9638"/>
        <w:tab w:val="center" w:pos="5160"/>
        <w:tab w:val="right" w:pos="10245"/>
      </w:tabs>
    </w:pPr>
    <w:r>
      <w:rPr>
        <w:sz w:val="14"/>
        <w:szCs w:val="14"/>
      </w:rPr>
      <w:tab/>
    </w:r>
    <w:r>
      <w:rPr>
        <w:sz w:val="14"/>
        <w:szCs w:val="14"/>
      </w:rPr>
      <w:tab/>
      <w:t xml:space="preserve">Page </w:t>
    </w:r>
    <w:r>
      <w:rPr>
        <w:sz w:val="14"/>
        <w:szCs w:val="14"/>
      </w:rPr>
      <w:fldChar w:fldCharType="begin"/>
    </w:r>
    <w:r>
      <w:rPr>
        <w:sz w:val="14"/>
        <w:szCs w:val="14"/>
      </w:rPr>
      <w:instrText xml:space="preserve"> PAGE </w:instrText>
    </w:r>
    <w:r>
      <w:rPr>
        <w:sz w:val="14"/>
        <w:szCs w:val="14"/>
      </w:rPr>
      <w:fldChar w:fldCharType="separate"/>
    </w:r>
    <w:r w:rsidR="00470051">
      <w:rPr>
        <w:noProof/>
        <w:sz w:val="14"/>
        <w:szCs w:val="14"/>
      </w:rPr>
      <w:t>2</w:t>
    </w:r>
    <w:r>
      <w:rPr>
        <w:sz w:val="14"/>
        <w:szCs w:val="14"/>
      </w:rPr>
      <w:fldChar w:fldCharType="end"/>
    </w:r>
    <w:r>
      <w:rPr>
        <w:sz w:val="14"/>
        <w:szCs w:val="14"/>
      </w:rPr>
      <w:t>/</w:t>
    </w:r>
    <w:r>
      <w:rPr>
        <w:sz w:val="14"/>
        <w:szCs w:val="14"/>
      </w:rPr>
      <w:fldChar w:fldCharType="begin"/>
    </w:r>
    <w:r>
      <w:rPr>
        <w:sz w:val="14"/>
        <w:szCs w:val="14"/>
      </w:rPr>
      <w:instrText xml:space="preserve"> NUMPAGES \*Arabic </w:instrText>
    </w:r>
    <w:r>
      <w:rPr>
        <w:sz w:val="14"/>
        <w:szCs w:val="14"/>
      </w:rPr>
      <w:fldChar w:fldCharType="separate"/>
    </w:r>
    <w:r w:rsidR="00470051">
      <w:rPr>
        <w:noProof/>
        <w:sz w:val="14"/>
        <w:szCs w:val="14"/>
      </w:rPr>
      <w:t>3</w:t>
    </w:r>
    <w:r>
      <w:rPr>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3634E" w14:textId="77777777" w:rsidR="00BF09BD" w:rsidRDefault="00BF09B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574AE" w14:textId="77777777" w:rsidR="008E2162" w:rsidRDefault="008E2162" w:rsidP="00A66BB4">
      <w:r>
        <w:separator/>
      </w:r>
    </w:p>
  </w:footnote>
  <w:footnote w:type="continuationSeparator" w:id="0">
    <w:p w14:paraId="3A03E422" w14:textId="77777777" w:rsidR="008E2162" w:rsidRDefault="008E2162" w:rsidP="00A66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F2681" w14:textId="77777777" w:rsidR="00BF09BD" w:rsidRDefault="00BF09B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13206" w14:textId="77777777" w:rsidR="00BF09BD" w:rsidRDefault="00BF09B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CA69E" w14:textId="77777777" w:rsidR="00BF09BD" w:rsidRDefault="00BF09B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930"/>
        </w:tabs>
        <w:ind w:left="930" w:hanging="360"/>
      </w:pPr>
      <w:rPr>
        <w:rFonts w:ascii="Times" w:hAnsi="Times"/>
      </w:rPr>
    </w:lvl>
  </w:abstractNum>
  <w:abstractNum w:abstractNumId="1"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1A126BE"/>
    <w:multiLevelType w:val="hybridMultilevel"/>
    <w:tmpl w:val="1348EFFA"/>
    <w:lvl w:ilvl="0" w:tplc="D31ED918">
      <w:start w:val="5"/>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B20529"/>
    <w:multiLevelType w:val="multilevel"/>
    <w:tmpl w:val="32649F3A"/>
    <w:lvl w:ilvl="0">
      <w:numFmt w:val="bullet"/>
      <w:lvlText w:val="-"/>
      <w:lvlJc w:val="left"/>
      <w:rPr>
        <w:position w:val="0"/>
        <w:rtl w:val="0"/>
      </w:rPr>
    </w:lvl>
    <w:lvl w:ilvl="1">
      <w:start w:val="1"/>
      <w:numFmt w:val="decimal"/>
      <w:lvlText w:val="%1.%2."/>
      <w:lvlJc w:val="left"/>
      <w:rPr>
        <w:position w:val="0"/>
        <w:rtl w:val="0"/>
      </w:rPr>
    </w:lvl>
    <w:lvl w:ilvl="2">
      <w:start w:val="1"/>
      <w:numFmt w:val="decimal"/>
      <w:lvlText w:val="%1.%2.%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4" w15:restartNumberingAfterBreak="0">
    <w:nsid w:val="0AC37931"/>
    <w:multiLevelType w:val="multilevel"/>
    <w:tmpl w:val="46AE0B58"/>
    <w:styleLink w:val="List34"/>
    <w:lvl w:ilvl="0">
      <w:numFmt w:val="bullet"/>
      <w:lvlText w:val="-"/>
      <w:lvlJc w:val="left"/>
      <w:rPr>
        <w:position w:val="0"/>
        <w:rtl w:val="0"/>
      </w:rPr>
    </w:lvl>
    <w:lvl w:ilvl="1">
      <w:start w:val="1"/>
      <w:numFmt w:val="decimal"/>
      <w:lvlText w:val="%1.%2."/>
      <w:lvlJc w:val="left"/>
      <w:rPr>
        <w:position w:val="0"/>
        <w:rtl w:val="0"/>
      </w:rPr>
    </w:lvl>
    <w:lvl w:ilvl="2">
      <w:start w:val="1"/>
      <w:numFmt w:val="decimal"/>
      <w:lvlText w:val="%1.%2.%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5" w15:restartNumberingAfterBreak="0">
    <w:nsid w:val="0EFF0306"/>
    <w:multiLevelType w:val="hybridMultilevel"/>
    <w:tmpl w:val="D646E1BA"/>
    <w:lvl w:ilvl="0" w:tplc="C5EC605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3FD4B1A"/>
    <w:multiLevelType w:val="hybridMultilevel"/>
    <w:tmpl w:val="B9E292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B17D21"/>
    <w:multiLevelType w:val="hybridMultilevel"/>
    <w:tmpl w:val="009816A0"/>
    <w:lvl w:ilvl="0" w:tplc="4D2CE724">
      <w:start w:val="1"/>
      <w:numFmt w:val="bullet"/>
      <w:lvlText w:val=""/>
      <w:lvlJc w:val="left"/>
      <w:pPr>
        <w:ind w:left="786" w:hanging="360"/>
      </w:pPr>
      <w:rPr>
        <w:rFonts w:ascii="Wingdings" w:hAnsi="Wingdings" w:hint="default"/>
        <w:color w:val="auto"/>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8" w15:restartNumberingAfterBreak="0">
    <w:nsid w:val="31497C70"/>
    <w:multiLevelType w:val="hybridMultilevel"/>
    <w:tmpl w:val="65BAED5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4F01B56"/>
    <w:multiLevelType w:val="hybridMultilevel"/>
    <w:tmpl w:val="C50CEA2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D034AE1"/>
    <w:multiLevelType w:val="hybridMultilevel"/>
    <w:tmpl w:val="C53AEDDC"/>
    <w:lvl w:ilvl="0" w:tplc="040C000D">
      <w:start w:val="1"/>
      <w:numFmt w:val="bullet"/>
      <w:lvlText w:val=""/>
      <w:lvlJc w:val="left"/>
      <w:pPr>
        <w:ind w:left="720" w:hanging="360"/>
      </w:pPr>
      <w:rPr>
        <w:rFonts w:ascii="Wingdings" w:hAnsi="Wingdings" w:hint="default"/>
      </w:rPr>
    </w:lvl>
    <w:lvl w:ilvl="1" w:tplc="040C0005">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1" w15:restartNumberingAfterBreak="0">
    <w:nsid w:val="42B44596"/>
    <w:multiLevelType w:val="hybridMultilevel"/>
    <w:tmpl w:val="BBEA893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806547A"/>
    <w:multiLevelType w:val="hybridMultilevel"/>
    <w:tmpl w:val="BB2C306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C2A273E"/>
    <w:multiLevelType w:val="hybridMultilevel"/>
    <w:tmpl w:val="46EC4CD0"/>
    <w:lvl w:ilvl="0" w:tplc="040C000D">
      <w:start w:val="1"/>
      <w:numFmt w:val="bullet"/>
      <w:lvlText w:val=""/>
      <w:lvlJc w:val="left"/>
      <w:pPr>
        <w:ind w:left="1637" w:hanging="360"/>
      </w:pPr>
      <w:rPr>
        <w:rFonts w:ascii="Wingdings" w:hAnsi="Wingdings" w:hint="default"/>
      </w:rPr>
    </w:lvl>
    <w:lvl w:ilvl="1" w:tplc="040C0003" w:tentative="1">
      <w:start w:val="1"/>
      <w:numFmt w:val="bullet"/>
      <w:lvlText w:val="o"/>
      <w:lvlJc w:val="left"/>
      <w:pPr>
        <w:ind w:left="2357" w:hanging="360"/>
      </w:pPr>
      <w:rPr>
        <w:rFonts w:ascii="Courier New" w:hAnsi="Courier New" w:cs="Courier New" w:hint="default"/>
      </w:rPr>
    </w:lvl>
    <w:lvl w:ilvl="2" w:tplc="040C0005" w:tentative="1">
      <w:start w:val="1"/>
      <w:numFmt w:val="bullet"/>
      <w:lvlText w:val=""/>
      <w:lvlJc w:val="left"/>
      <w:pPr>
        <w:ind w:left="3077" w:hanging="360"/>
      </w:pPr>
      <w:rPr>
        <w:rFonts w:ascii="Wingdings" w:hAnsi="Wingdings" w:hint="default"/>
      </w:rPr>
    </w:lvl>
    <w:lvl w:ilvl="3" w:tplc="040C0001" w:tentative="1">
      <w:start w:val="1"/>
      <w:numFmt w:val="bullet"/>
      <w:lvlText w:val=""/>
      <w:lvlJc w:val="left"/>
      <w:pPr>
        <w:ind w:left="3797" w:hanging="360"/>
      </w:pPr>
      <w:rPr>
        <w:rFonts w:ascii="Symbol" w:hAnsi="Symbol" w:hint="default"/>
      </w:rPr>
    </w:lvl>
    <w:lvl w:ilvl="4" w:tplc="040C0003" w:tentative="1">
      <w:start w:val="1"/>
      <w:numFmt w:val="bullet"/>
      <w:lvlText w:val="o"/>
      <w:lvlJc w:val="left"/>
      <w:pPr>
        <w:ind w:left="4517" w:hanging="360"/>
      </w:pPr>
      <w:rPr>
        <w:rFonts w:ascii="Courier New" w:hAnsi="Courier New" w:cs="Courier New" w:hint="default"/>
      </w:rPr>
    </w:lvl>
    <w:lvl w:ilvl="5" w:tplc="040C0005" w:tentative="1">
      <w:start w:val="1"/>
      <w:numFmt w:val="bullet"/>
      <w:lvlText w:val=""/>
      <w:lvlJc w:val="left"/>
      <w:pPr>
        <w:ind w:left="5237" w:hanging="360"/>
      </w:pPr>
      <w:rPr>
        <w:rFonts w:ascii="Wingdings" w:hAnsi="Wingdings" w:hint="default"/>
      </w:rPr>
    </w:lvl>
    <w:lvl w:ilvl="6" w:tplc="040C0001" w:tentative="1">
      <w:start w:val="1"/>
      <w:numFmt w:val="bullet"/>
      <w:lvlText w:val=""/>
      <w:lvlJc w:val="left"/>
      <w:pPr>
        <w:ind w:left="5957" w:hanging="360"/>
      </w:pPr>
      <w:rPr>
        <w:rFonts w:ascii="Symbol" w:hAnsi="Symbol" w:hint="default"/>
      </w:rPr>
    </w:lvl>
    <w:lvl w:ilvl="7" w:tplc="040C0003" w:tentative="1">
      <w:start w:val="1"/>
      <w:numFmt w:val="bullet"/>
      <w:lvlText w:val="o"/>
      <w:lvlJc w:val="left"/>
      <w:pPr>
        <w:ind w:left="6677" w:hanging="360"/>
      </w:pPr>
      <w:rPr>
        <w:rFonts w:ascii="Courier New" w:hAnsi="Courier New" w:cs="Courier New" w:hint="default"/>
      </w:rPr>
    </w:lvl>
    <w:lvl w:ilvl="8" w:tplc="040C0005" w:tentative="1">
      <w:start w:val="1"/>
      <w:numFmt w:val="bullet"/>
      <w:lvlText w:val=""/>
      <w:lvlJc w:val="left"/>
      <w:pPr>
        <w:ind w:left="7397" w:hanging="360"/>
      </w:pPr>
      <w:rPr>
        <w:rFonts w:ascii="Wingdings" w:hAnsi="Wingdings" w:hint="default"/>
      </w:rPr>
    </w:lvl>
  </w:abstractNum>
  <w:abstractNum w:abstractNumId="14" w15:restartNumberingAfterBreak="0">
    <w:nsid w:val="5A4A7F8C"/>
    <w:multiLevelType w:val="hybridMultilevel"/>
    <w:tmpl w:val="03B2085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FD4222A"/>
    <w:multiLevelType w:val="multilevel"/>
    <w:tmpl w:val="A45E27B0"/>
    <w:lvl w:ilvl="0">
      <w:numFmt w:val="bullet"/>
      <w:lvlText w:val="-"/>
      <w:lvlJc w:val="left"/>
      <w:rPr>
        <w:position w:val="0"/>
        <w:rtl w:val="0"/>
      </w:rPr>
    </w:lvl>
    <w:lvl w:ilvl="1">
      <w:start w:val="1"/>
      <w:numFmt w:val="decimal"/>
      <w:lvlText w:val="%1.%2."/>
      <w:lvlJc w:val="left"/>
      <w:rPr>
        <w:position w:val="0"/>
        <w:rtl w:val="0"/>
      </w:rPr>
    </w:lvl>
    <w:lvl w:ilvl="2">
      <w:start w:val="1"/>
      <w:numFmt w:val="decimal"/>
      <w:lvlText w:val="%1.%2.%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6" w15:restartNumberingAfterBreak="0">
    <w:nsid w:val="640158CA"/>
    <w:multiLevelType w:val="hybridMultilevel"/>
    <w:tmpl w:val="231EBE80"/>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15:restartNumberingAfterBreak="0">
    <w:nsid w:val="64BF3CA9"/>
    <w:multiLevelType w:val="hybridMultilevel"/>
    <w:tmpl w:val="D646E1BA"/>
    <w:lvl w:ilvl="0" w:tplc="C5EC605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0C51876"/>
    <w:multiLevelType w:val="hybridMultilevel"/>
    <w:tmpl w:val="D242C1DC"/>
    <w:lvl w:ilvl="0" w:tplc="1ECA81E6">
      <w:numFmt w:val="bullet"/>
      <w:lvlText w:val="-"/>
      <w:lvlJc w:val="left"/>
      <w:pPr>
        <w:ind w:left="1065" w:hanging="705"/>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4147B0D"/>
    <w:multiLevelType w:val="multilevel"/>
    <w:tmpl w:val="F304881A"/>
    <w:lvl w:ilvl="0">
      <w:numFmt w:val="bullet"/>
      <w:lvlText w:val="-"/>
      <w:lvlJc w:val="left"/>
      <w:rPr>
        <w:position w:val="0"/>
        <w:rtl w:val="0"/>
      </w:rPr>
    </w:lvl>
    <w:lvl w:ilvl="1">
      <w:start w:val="1"/>
      <w:numFmt w:val="decimal"/>
      <w:lvlText w:val="%1.%2."/>
      <w:lvlJc w:val="left"/>
      <w:rPr>
        <w:position w:val="0"/>
        <w:rtl w:val="0"/>
      </w:rPr>
    </w:lvl>
    <w:lvl w:ilvl="2">
      <w:start w:val="1"/>
      <w:numFmt w:val="decimal"/>
      <w:lvlText w:val="%1.%2.%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20" w15:restartNumberingAfterBreak="0">
    <w:nsid w:val="78BA5BE7"/>
    <w:multiLevelType w:val="hybridMultilevel"/>
    <w:tmpl w:val="88C2F0C6"/>
    <w:lvl w:ilvl="0" w:tplc="D9B221F2">
      <w:numFmt w:val="bullet"/>
      <w:lvlText w:val="-"/>
      <w:lvlJc w:val="left"/>
      <w:pPr>
        <w:ind w:left="1065" w:hanging="705"/>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7866404">
    <w:abstractNumId w:val="1"/>
  </w:num>
  <w:num w:numId="2" w16cid:durableId="1531651519">
    <w:abstractNumId w:val="0"/>
  </w:num>
  <w:num w:numId="3" w16cid:durableId="1005404986">
    <w:abstractNumId w:val="17"/>
  </w:num>
  <w:num w:numId="4" w16cid:durableId="1505317569">
    <w:abstractNumId w:val="6"/>
  </w:num>
  <w:num w:numId="5" w16cid:durableId="2107075704">
    <w:abstractNumId w:val="18"/>
  </w:num>
  <w:num w:numId="6" w16cid:durableId="380325626">
    <w:abstractNumId w:val="3"/>
  </w:num>
  <w:num w:numId="7" w16cid:durableId="174155044">
    <w:abstractNumId w:val="19"/>
  </w:num>
  <w:num w:numId="8" w16cid:durableId="1890611622">
    <w:abstractNumId w:val="15"/>
  </w:num>
  <w:num w:numId="9" w16cid:durableId="1033968553">
    <w:abstractNumId w:val="4"/>
  </w:num>
  <w:num w:numId="10" w16cid:durableId="1197548758">
    <w:abstractNumId w:val="9"/>
  </w:num>
  <w:num w:numId="11" w16cid:durableId="1326788152">
    <w:abstractNumId w:val="5"/>
  </w:num>
  <w:num w:numId="12" w16cid:durableId="1161702313">
    <w:abstractNumId w:val="16"/>
  </w:num>
  <w:num w:numId="13" w16cid:durableId="699477818">
    <w:abstractNumId w:val="7"/>
  </w:num>
  <w:num w:numId="14" w16cid:durableId="2063478516">
    <w:abstractNumId w:val="2"/>
  </w:num>
  <w:num w:numId="15" w16cid:durableId="2139905854">
    <w:abstractNumId w:val="20"/>
  </w:num>
  <w:num w:numId="16" w16cid:durableId="318703444">
    <w:abstractNumId w:val="12"/>
  </w:num>
  <w:num w:numId="17" w16cid:durableId="1556818717">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0193453">
    <w:abstractNumId w:val="13"/>
  </w:num>
  <w:num w:numId="19" w16cid:durableId="259260682">
    <w:abstractNumId w:val="8"/>
  </w:num>
  <w:num w:numId="20" w16cid:durableId="10108196">
    <w:abstractNumId w:val="14"/>
  </w:num>
  <w:num w:numId="21" w16cid:durableId="13522975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F22D418D-8C0B-4E56-BA9E-EB23B01F5E89}"/>
    <w:docVar w:name="dgnword-eventsink" w:val="172439880"/>
  </w:docVars>
  <w:rsids>
    <w:rsidRoot w:val="00340D99"/>
    <w:rsid w:val="00002F83"/>
    <w:rsid w:val="0001011D"/>
    <w:rsid w:val="00025FD2"/>
    <w:rsid w:val="00030A06"/>
    <w:rsid w:val="00036DF9"/>
    <w:rsid w:val="00037F7C"/>
    <w:rsid w:val="000427A7"/>
    <w:rsid w:val="00053D59"/>
    <w:rsid w:val="00057193"/>
    <w:rsid w:val="00061E30"/>
    <w:rsid w:val="00071EAF"/>
    <w:rsid w:val="00093ED3"/>
    <w:rsid w:val="000B2FB3"/>
    <w:rsid w:val="000B6B53"/>
    <w:rsid w:val="000E328E"/>
    <w:rsid w:val="000E5D6C"/>
    <w:rsid w:val="0011278A"/>
    <w:rsid w:val="00121D73"/>
    <w:rsid w:val="001311D8"/>
    <w:rsid w:val="00131958"/>
    <w:rsid w:val="00133ECF"/>
    <w:rsid w:val="0014513B"/>
    <w:rsid w:val="0016271A"/>
    <w:rsid w:val="0019027A"/>
    <w:rsid w:val="00197ACC"/>
    <w:rsid w:val="001A0F53"/>
    <w:rsid w:val="001B3D3C"/>
    <w:rsid w:val="001B4C3E"/>
    <w:rsid w:val="0020460F"/>
    <w:rsid w:val="0021620D"/>
    <w:rsid w:val="00235137"/>
    <w:rsid w:val="002555F0"/>
    <w:rsid w:val="002A6416"/>
    <w:rsid w:val="002B3E77"/>
    <w:rsid w:val="002B7671"/>
    <w:rsid w:val="002C0D32"/>
    <w:rsid w:val="002C2B99"/>
    <w:rsid w:val="002D34D9"/>
    <w:rsid w:val="002D6A55"/>
    <w:rsid w:val="002E120F"/>
    <w:rsid w:val="002E628C"/>
    <w:rsid w:val="002F17C7"/>
    <w:rsid w:val="003126B2"/>
    <w:rsid w:val="00317BD8"/>
    <w:rsid w:val="00325656"/>
    <w:rsid w:val="003311A3"/>
    <w:rsid w:val="00340D99"/>
    <w:rsid w:val="00351677"/>
    <w:rsid w:val="0036500A"/>
    <w:rsid w:val="00397CC4"/>
    <w:rsid w:val="003A6797"/>
    <w:rsid w:val="003A6CC5"/>
    <w:rsid w:val="003A75D4"/>
    <w:rsid w:val="003B2506"/>
    <w:rsid w:val="003C3352"/>
    <w:rsid w:val="003C4B7F"/>
    <w:rsid w:val="003E40CB"/>
    <w:rsid w:val="003F24EC"/>
    <w:rsid w:val="003F6281"/>
    <w:rsid w:val="003F6D11"/>
    <w:rsid w:val="004036D9"/>
    <w:rsid w:val="0041348F"/>
    <w:rsid w:val="004146BF"/>
    <w:rsid w:val="00420447"/>
    <w:rsid w:val="00426233"/>
    <w:rsid w:val="00427553"/>
    <w:rsid w:val="00440B00"/>
    <w:rsid w:val="00446CE9"/>
    <w:rsid w:val="004547C0"/>
    <w:rsid w:val="00463B4F"/>
    <w:rsid w:val="00470051"/>
    <w:rsid w:val="00473676"/>
    <w:rsid w:val="004748C4"/>
    <w:rsid w:val="00484DAF"/>
    <w:rsid w:val="004865C7"/>
    <w:rsid w:val="004A6FAA"/>
    <w:rsid w:val="004B7AA0"/>
    <w:rsid w:val="004C12A2"/>
    <w:rsid w:val="004D4C8E"/>
    <w:rsid w:val="004D5612"/>
    <w:rsid w:val="004E6293"/>
    <w:rsid w:val="004F23AF"/>
    <w:rsid w:val="00525F7D"/>
    <w:rsid w:val="005304BD"/>
    <w:rsid w:val="00541D30"/>
    <w:rsid w:val="0054223E"/>
    <w:rsid w:val="005439BB"/>
    <w:rsid w:val="00550BC3"/>
    <w:rsid w:val="00552970"/>
    <w:rsid w:val="00553100"/>
    <w:rsid w:val="00553713"/>
    <w:rsid w:val="00556140"/>
    <w:rsid w:val="00560005"/>
    <w:rsid w:val="0056718A"/>
    <w:rsid w:val="00572373"/>
    <w:rsid w:val="005A79B1"/>
    <w:rsid w:val="005B2E7F"/>
    <w:rsid w:val="005B6DB8"/>
    <w:rsid w:val="005C17C0"/>
    <w:rsid w:val="005F4018"/>
    <w:rsid w:val="005F6414"/>
    <w:rsid w:val="005F6610"/>
    <w:rsid w:val="0060460D"/>
    <w:rsid w:val="00627865"/>
    <w:rsid w:val="00643D86"/>
    <w:rsid w:val="00646129"/>
    <w:rsid w:val="00651FEB"/>
    <w:rsid w:val="0066385F"/>
    <w:rsid w:val="006768E7"/>
    <w:rsid w:val="006835E4"/>
    <w:rsid w:val="00683FE2"/>
    <w:rsid w:val="00696BA4"/>
    <w:rsid w:val="006B5DFA"/>
    <w:rsid w:val="006C17D7"/>
    <w:rsid w:val="006C3617"/>
    <w:rsid w:val="006D4940"/>
    <w:rsid w:val="006D6CF7"/>
    <w:rsid w:val="006E0534"/>
    <w:rsid w:val="006E1F8A"/>
    <w:rsid w:val="006E6E3E"/>
    <w:rsid w:val="006F1EAC"/>
    <w:rsid w:val="00700058"/>
    <w:rsid w:val="00701576"/>
    <w:rsid w:val="00707516"/>
    <w:rsid w:val="00722103"/>
    <w:rsid w:val="00733F2F"/>
    <w:rsid w:val="00737052"/>
    <w:rsid w:val="0074058C"/>
    <w:rsid w:val="00756B08"/>
    <w:rsid w:val="00774500"/>
    <w:rsid w:val="00780341"/>
    <w:rsid w:val="00790E7D"/>
    <w:rsid w:val="00792C34"/>
    <w:rsid w:val="00797B77"/>
    <w:rsid w:val="007A293F"/>
    <w:rsid w:val="007B29E7"/>
    <w:rsid w:val="007C1C26"/>
    <w:rsid w:val="007C1FC1"/>
    <w:rsid w:val="007D2782"/>
    <w:rsid w:val="007D3C55"/>
    <w:rsid w:val="00802413"/>
    <w:rsid w:val="00803B1D"/>
    <w:rsid w:val="00807E2D"/>
    <w:rsid w:val="008426F1"/>
    <w:rsid w:val="00874214"/>
    <w:rsid w:val="00881CDA"/>
    <w:rsid w:val="008A02B9"/>
    <w:rsid w:val="008B050A"/>
    <w:rsid w:val="008B348F"/>
    <w:rsid w:val="008C082F"/>
    <w:rsid w:val="008E11E8"/>
    <w:rsid w:val="008E2162"/>
    <w:rsid w:val="008E6461"/>
    <w:rsid w:val="008F0BE8"/>
    <w:rsid w:val="00911786"/>
    <w:rsid w:val="009171FA"/>
    <w:rsid w:val="00921943"/>
    <w:rsid w:val="00930ED9"/>
    <w:rsid w:val="00933206"/>
    <w:rsid w:val="00933505"/>
    <w:rsid w:val="00936E4D"/>
    <w:rsid w:val="00937A93"/>
    <w:rsid w:val="009432C4"/>
    <w:rsid w:val="00957F82"/>
    <w:rsid w:val="00996E7E"/>
    <w:rsid w:val="0099783E"/>
    <w:rsid w:val="009A5D03"/>
    <w:rsid w:val="009B2649"/>
    <w:rsid w:val="009B2AA8"/>
    <w:rsid w:val="009B49B8"/>
    <w:rsid w:val="009B5B08"/>
    <w:rsid w:val="009B5B30"/>
    <w:rsid w:val="009C4563"/>
    <w:rsid w:val="009D5634"/>
    <w:rsid w:val="009D665D"/>
    <w:rsid w:val="00A03079"/>
    <w:rsid w:val="00A35072"/>
    <w:rsid w:val="00A36C25"/>
    <w:rsid w:val="00A45041"/>
    <w:rsid w:val="00A66BB4"/>
    <w:rsid w:val="00A76E5A"/>
    <w:rsid w:val="00A916C8"/>
    <w:rsid w:val="00AA61BD"/>
    <w:rsid w:val="00AC0245"/>
    <w:rsid w:val="00AD0C88"/>
    <w:rsid w:val="00AD2B8C"/>
    <w:rsid w:val="00AE5A93"/>
    <w:rsid w:val="00B0083A"/>
    <w:rsid w:val="00B11D65"/>
    <w:rsid w:val="00B16718"/>
    <w:rsid w:val="00B17861"/>
    <w:rsid w:val="00B45FAC"/>
    <w:rsid w:val="00B525C3"/>
    <w:rsid w:val="00B60751"/>
    <w:rsid w:val="00B64859"/>
    <w:rsid w:val="00B70AF7"/>
    <w:rsid w:val="00B7348C"/>
    <w:rsid w:val="00B97721"/>
    <w:rsid w:val="00BB0E18"/>
    <w:rsid w:val="00BD1726"/>
    <w:rsid w:val="00BE26F8"/>
    <w:rsid w:val="00BE63C7"/>
    <w:rsid w:val="00BF09BD"/>
    <w:rsid w:val="00BF19C7"/>
    <w:rsid w:val="00C0270D"/>
    <w:rsid w:val="00C105B0"/>
    <w:rsid w:val="00C11EB1"/>
    <w:rsid w:val="00C13D1C"/>
    <w:rsid w:val="00C3343F"/>
    <w:rsid w:val="00C340D6"/>
    <w:rsid w:val="00C504F6"/>
    <w:rsid w:val="00C612DF"/>
    <w:rsid w:val="00C626EC"/>
    <w:rsid w:val="00C675CB"/>
    <w:rsid w:val="00C77899"/>
    <w:rsid w:val="00C81820"/>
    <w:rsid w:val="00C8454F"/>
    <w:rsid w:val="00C8618D"/>
    <w:rsid w:val="00C93D97"/>
    <w:rsid w:val="00CA4DD0"/>
    <w:rsid w:val="00CB338F"/>
    <w:rsid w:val="00CD61A9"/>
    <w:rsid w:val="00D02E0C"/>
    <w:rsid w:val="00D14405"/>
    <w:rsid w:val="00D27A51"/>
    <w:rsid w:val="00D37B3F"/>
    <w:rsid w:val="00D45D93"/>
    <w:rsid w:val="00D54FE6"/>
    <w:rsid w:val="00D6512F"/>
    <w:rsid w:val="00D77EE9"/>
    <w:rsid w:val="00D81DD3"/>
    <w:rsid w:val="00D87243"/>
    <w:rsid w:val="00DD3A3B"/>
    <w:rsid w:val="00DD7712"/>
    <w:rsid w:val="00DF41CF"/>
    <w:rsid w:val="00E03475"/>
    <w:rsid w:val="00E04140"/>
    <w:rsid w:val="00E05918"/>
    <w:rsid w:val="00E166C9"/>
    <w:rsid w:val="00E34D40"/>
    <w:rsid w:val="00E424AB"/>
    <w:rsid w:val="00E901D5"/>
    <w:rsid w:val="00E91A2A"/>
    <w:rsid w:val="00E93A48"/>
    <w:rsid w:val="00E952A3"/>
    <w:rsid w:val="00EB7291"/>
    <w:rsid w:val="00EC1CBA"/>
    <w:rsid w:val="00EE1B84"/>
    <w:rsid w:val="00EF7012"/>
    <w:rsid w:val="00EF7E95"/>
    <w:rsid w:val="00F06F72"/>
    <w:rsid w:val="00F26143"/>
    <w:rsid w:val="00F4265C"/>
    <w:rsid w:val="00F52807"/>
    <w:rsid w:val="00F64CB7"/>
    <w:rsid w:val="00F71A5A"/>
    <w:rsid w:val="00F94707"/>
    <w:rsid w:val="00F9575B"/>
    <w:rsid w:val="00F95D95"/>
    <w:rsid w:val="00FB2EE3"/>
    <w:rsid w:val="00FC6D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9DF18E"/>
  <w15:chartTrackingRefBased/>
  <w15:docId w15:val="{1CB336B2-FDC7-4730-9557-47AAABD93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ontenudetableau">
    <w:name w:val="Contenu de tableau"/>
    <w:basedOn w:val="Normal"/>
    <w:rsid w:val="00A66BB4"/>
    <w:pPr>
      <w:widowControl w:val="0"/>
      <w:suppressLineNumbers/>
      <w:suppressAutoHyphens/>
    </w:pPr>
    <w:rPr>
      <w:rFonts w:eastAsia="Arial Unicode MS" w:cs="Tahoma"/>
      <w:kern w:val="1"/>
      <w:sz w:val="22"/>
      <w:szCs w:val="24"/>
      <w:lang w:eastAsia="hi-IN" w:bidi="hi-IN"/>
    </w:rPr>
  </w:style>
  <w:style w:type="paragraph" w:styleId="En-tte">
    <w:name w:val="header"/>
    <w:basedOn w:val="Normal"/>
    <w:link w:val="En-tteCar"/>
    <w:rsid w:val="00A66BB4"/>
    <w:pPr>
      <w:widowControl w:val="0"/>
      <w:suppressLineNumbers/>
      <w:tabs>
        <w:tab w:val="center" w:pos="4819"/>
        <w:tab w:val="right" w:pos="9638"/>
      </w:tabs>
      <w:suppressAutoHyphens/>
    </w:pPr>
    <w:rPr>
      <w:rFonts w:eastAsia="Arial Unicode MS" w:cs="Tahoma"/>
      <w:kern w:val="1"/>
      <w:sz w:val="22"/>
      <w:szCs w:val="24"/>
      <w:lang w:val="x-none" w:eastAsia="hi-IN" w:bidi="hi-IN"/>
    </w:rPr>
  </w:style>
  <w:style w:type="character" w:customStyle="1" w:styleId="En-tteCar">
    <w:name w:val="En-tête Car"/>
    <w:link w:val="En-tte"/>
    <w:rsid w:val="00A66BB4"/>
    <w:rPr>
      <w:rFonts w:eastAsia="Arial Unicode MS" w:cs="Tahoma"/>
      <w:kern w:val="1"/>
      <w:sz w:val="22"/>
      <w:szCs w:val="24"/>
      <w:lang w:eastAsia="hi-IN" w:bidi="hi-IN"/>
    </w:rPr>
  </w:style>
  <w:style w:type="paragraph" w:styleId="Pieddepage">
    <w:name w:val="footer"/>
    <w:basedOn w:val="Normal"/>
    <w:link w:val="PieddepageCar"/>
    <w:uiPriority w:val="99"/>
    <w:rsid w:val="00A66BB4"/>
    <w:pPr>
      <w:widowControl w:val="0"/>
      <w:suppressLineNumbers/>
      <w:tabs>
        <w:tab w:val="center" w:pos="4819"/>
        <w:tab w:val="right" w:pos="9638"/>
      </w:tabs>
      <w:suppressAutoHyphens/>
    </w:pPr>
    <w:rPr>
      <w:rFonts w:eastAsia="Arial Unicode MS" w:cs="Tahoma"/>
      <w:kern w:val="1"/>
      <w:sz w:val="22"/>
      <w:szCs w:val="24"/>
      <w:lang w:val="x-none" w:eastAsia="hi-IN" w:bidi="hi-IN"/>
    </w:rPr>
  </w:style>
  <w:style w:type="character" w:customStyle="1" w:styleId="PieddepageCar">
    <w:name w:val="Pied de page Car"/>
    <w:link w:val="Pieddepage"/>
    <w:uiPriority w:val="99"/>
    <w:rsid w:val="00A66BB4"/>
    <w:rPr>
      <w:rFonts w:eastAsia="Arial Unicode MS" w:cs="Tahoma"/>
      <w:kern w:val="1"/>
      <w:sz w:val="22"/>
      <w:szCs w:val="24"/>
      <w:lang w:eastAsia="hi-IN" w:bidi="hi-IN"/>
    </w:rPr>
  </w:style>
  <w:style w:type="paragraph" w:styleId="Paragraphedeliste">
    <w:name w:val="List Paragraph"/>
    <w:basedOn w:val="Normal"/>
    <w:qFormat/>
    <w:rsid w:val="00A66BB4"/>
    <w:pPr>
      <w:spacing w:after="200" w:line="276" w:lineRule="auto"/>
      <w:ind w:left="720"/>
    </w:pPr>
    <w:rPr>
      <w:rFonts w:ascii="Calibri" w:eastAsia="Calibri" w:hAnsi="Calibri"/>
      <w:sz w:val="22"/>
      <w:szCs w:val="22"/>
      <w:lang w:eastAsia="en-US"/>
    </w:rPr>
  </w:style>
  <w:style w:type="paragraph" w:styleId="Corpsdetexte2">
    <w:name w:val="Body Text 2"/>
    <w:basedOn w:val="Normal"/>
    <w:link w:val="Corpsdetexte2Car"/>
    <w:rsid w:val="00A66BB4"/>
    <w:pPr>
      <w:jc w:val="both"/>
    </w:pPr>
    <w:rPr>
      <w:lang w:val="x-none" w:eastAsia="x-none"/>
    </w:rPr>
  </w:style>
  <w:style w:type="character" w:customStyle="1" w:styleId="Corpsdetexte2Car">
    <w:name w:val="Corps de texte 2 Car"/>
    <w:link w:val="Corpsdetexte2"/>
    <w:rsid w:val="00A66BB4"/>
    <w:rPr>
      <w:sz w:val="24"/>
      <w:lang w:bidi="ar-SA"/>
    </w:rPr>
  </w:style>
  <w:style w:type="character" w:styleId="Marquedecommentaire">
    <w:name w:val="annotation reference"/>
    <w:rsid w:val="00A66BB4"/>
    <w:rPr>
      <w:sz w:val="16"/>
      <w:szCs w:val="16"/>
    </w:rPr>
  </w:style>
  <w:style w:type="paragraph" w:styleId="Commentaire">
    <w:name w:val="annotation text"/>
    <w:basedOn w:val="Normal"/>
    <w:link w:val="CommentaireCar"/>
    <w:rsid w:val="00A66BB4"/>
    <w:pPr>
      <w:widowControl w:val="0"/>
      <w:suppressAutoHyphens/>
    </w:pPr>
    <w:rPr>
      <w:rFonts w:eastAsia="Arial Unicode MS" w:cs="Mangal"/>
      <w:kern w:val="1"/>
      <w:sz w:val="20"/>
      <w:szCs w:val="18"/>
      <w:lang w:val="x-none" w:eastAsia="hi-IN" w:bidi="hi-IN"/>
    </w:rPr>
  </w:style>
  <w:style w:type="character" w:customStyle="1" w:styleId="CommentaireCar">
    <w:name w:val="Commentaire Car"/>
    <w:link w:val="Commentaire"/>
    <w:rsid w:val="00A66BB4"/>
    <w:rPr>
      <w:rFonts w:eastAsia="Arial Unicode MS" w:cs="Mangal"/>
      <w:kern w:val="1"/>
      <w:szCs w:val="18"/>
      <w:lang w:eastAsia="hi-IN" w:bidi="hi-IN"/>
    </w:rPr>
  </w:style>
  <w:style w:type="paragraph" w:styleId="Textedebulles">
    <w:name w:val="Balloon Text"/>
    <w:basedOn w:val="Normal"/>
    <w:link w:val="TextedebullesCar"/>
    <w:uiPriority w:val="99"/>
    <w:semiHidden/>
    <w:unhideWhenUsed/>
    <w:rsid w:val="00A66BB4"/>
    <w:rPr>
      <w:rFonts w:ascii="Tahoma" w:hAnsi="Tahoma" w:cs="Tahoma"/>
      <w:sz w:val="16"/>
      <w:szCs w:val="16"/>
      <w:lang w:val="x-none" w:eastAsia="x-none"/>
    </w:rPr>
  </w:style>
  <w:style w:type="character" w:customStyle="1" w:styleId="TextedebullesCar">
    <w:name w:val="Texte de bulles Car"/>
    <w:link w:val="Textedebulles"/>
    <w:uiPriority w:val="99"/>
    <w:semiHidden/>
    <w:rsid w:val="00A66BB4"/>
    <w:rPr>
      <w:rFonts w:ascii="Tahoma" w:hAnsi="Tahoma" w:cs="Tahoma"/>
      <w:sz w:val="16"/>
      <w:szCs w:val="16"/>
      <w:lang w:bidi="ar-SA"/>
    </w:rPr>
  </w:style>
  <w:style w:type="paragraph" w:styleId="Corpsdetexte">
    <w:name w:val="Body Text"/>
    <w:basedOn w:val="Normal"/>
    <w:link w:val="CorpsdetexteCar"/>
    <w:semiHidden/>
    <w:rsid w:val="00A66BB4"/>
    <w:pPr>
      <w:jc w:val="both"/>
    </w:pPr>
    <w:rPr>
      <w:lang w:val="x-none" w:eastAsia="x-none"/>
    </w:rPr>
  </w:style>
  <w:style w:type="character" w:customStyle="1" w:styleId="CorpsdetexteCar">
    <w:name w:val="Corps de texte Car"/>
    <w:link w:val="Corpsdetexte"/>
    <w:semiHidden/>
    <w:rsid w:val="00A66BB4"/>
    <w:rPr>
      <w:sz w:val="24"/>
      <w:lang w:bidi="ar-SA"/>
    </w:rPr>
  </w:style>
  <w:style w:type="paragraph" w:styleId="Sansinterligne">
    <w:name w:val="No Spacing"/>
    <w:uiPriority w:val="1"/>
    <w:qFormat/>
    <w:rsid w:val="005439BB"/>
    <w:rPr>
      <w:sz w:val="24"/>
    </w:rPr>
  </w:style>
  <w:style w:type="paragraph" w:styleId="Objetducommentaire">
    <w:name w:val="annotation subject"/>
    <w:basedOn w:val="Commentaire"/>
    <w:next w:val="Commentaire"/>
    <w:link w:val="ObjetducommentaireCar"/>
    <w:uiPriority w:val="99"/>
    <w:semiHidden/>
    <w:unhideWhenUsed/>
    <w:rsid w:val="00996E7E"/>
    <w:pPr>
      <w:widowControl/>
      <w:suppressAutoHyphens w:val="0"/>
    </w:pPr>
    <w:rPr>
      <w:b/>
      <w:bCs/>
      <w:lang w:bidi="ar-SA"/>
    </w:rPr>
  </w:style>
  <w:style w:type="character" w:customStyle="1" w:styleId="ObjetducommentaireCar">
    <w:name w:val="Objet du commentaire Car"/>
    <w:link w:val="Objetducommentaire"/>
    <w:uiPriority w:val="99"/>
    <w:semiHidden/>
    <w:rsid w:val="00996E7E"/>
    <w:rPr>
      <w:rFonts w:eastAsia="Arial Unicode MS" w:cs="Mangal"/>
      <w:b/>
      <w:bCs/>
      <w:kern w:val="1"/>
      <w:szCs w:val="18"/>
      <w:lang w:eastAsia="hi-IN" w:bidi="ar-SA"/>
    </w:rPr>
  </w:style>
  <w:style w:type="paragraph" w:customStyle="1" w:styleId="Corps">
    <w:name w:val="Corps"/>
    <w:rsid w:val="003A6797"/>
    <w:pPr>
      <w:pBdr>
        <w:top w:val="nil"/>
        <w:left w:val="nil"/>
        <w:bottom w:val="nil"/>
        <w:right w:val="nil"/>
        <w:between w:val="nil"/>
        <w:bar w:val="nil"/>
      </w:pBdr>
    </w:pPr>
    <w:rPr>
      <w:rFonts w:ascii="Calibri" w:eastAsia="Calibri" w:hAnsi="Calibri" w:cs="Calibri"/>
      <w:color w:val="000000"/>
      <w:sz w:val="22"/>
      <w:szCs w:val="22"/>
      <w:u w:color="000000"/>
      <w:bdr w:val="nil"/>
    </w:rPr>
  </w:style>
  <w:style w:type="numbering" w:customStyle="1" w:styleId="List34">
    <w:name w:val="List 34"/>
    <w:basedOn w:val="Aucuneliste"/>
    <w:rsid w:val="003A6797"/>
    <w:pPr>
      <w:numPr>
        <w:numId w:val="9"/>
      </w:numPr>
    </w:pPr>
  </w:style>
  <w:style w:type="paragraph" w:styleId="Rvision">
    <w:name w:val="Revision"/>
    <w:hidden/>
    <w:uiPriority w:val="99"/>
    <w:semiHidden/>
    <w:rsid w:val="0036500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23469">
      <w:bodyDiv w:val="1"/>
      <w:marLeft w:val="0"/>
      <w:marRight w:val="0"/>
      <w:marTop w:val="0"/>
      <w:marBottom w:val="0"/>
      <w:divBdr>
        <w:top w:val="none" w:sz="0" w:space="0" w:color="auto"/>
        <w:left w:val="none" w:sz="0" w:space="0" w:color="auto"/>
        <w:bottom w:val="none" w:sz="0" w:space="0" w:color="auto"/>
        <w:right w:val="none" w:sz="0" w:space="0" w:color="auto"/>
      </w:divBdr>
    </w:div>
    <w:div w:id="93743516">
      <w:bodyDiv w:val="1"/>
      <w:marLeft w:val="0"/>
      <w:marRight w:val="0"/>
      <w:marTop w:val="0"/>
      <w:marBottom w:val="0"/>
      <w:divBdr>
        <w:top w:val="none" w:sz="0" w:space="0" w:color="auto"/>
        <w:left w:val="none" w:sz="0" w:space="0" w:color="auto"/>
        <w:bottom w:val="none" w:sz="0" w:space="0" w:color="auto"/>
        <w:right w:val="none" w:sz="0" w:space="0" w:color="auto"/>
      </w:divBdr>
      <w:divsChild>
        <w:div w:id="1464730884">
          <w:marLeft w:val="0"/>
          <w:marRight w:val="0"/>
          <w:marTop w:val="0"/>
          <w:marBottom w:val="0"/>
          <w:divBdr>
            <w:top w:val="none" w:sz="0" w:space="0" w:color="auto"/>
            <w:left w:val="none" w:sz="0" w:space="0" w:color="auto"/>
            <w:bottom w:val="none" w:sz="0" w:space="0" w:color="auto"/>
            <w:right w:val="none" w:sz="0" w:space="0" w:color="auto"/>
          </w:divBdr>
          <w:divsChild>
            <w:div w:id="61757118">
              <w:marLeft w:val="0"/>
              <w:marRight w:val="0"/>
              <w:marTop w:val="0"/>
              <w:marBottom w:val="0"/>
              <w:divBdr>
                <w:top w:val="none" w:sz="0" w:space="0" w:color="auto"/>
                <w:left w:val="none" w:sz="0" w:space="0" w:color="auto"/>
                <w:bottom w:val="none" w:sz="0" w:space="0" w:color="auto"/>
                <w:right w:val="none" w:sz="0" w:space="0" w:color="auto"/>
              </w:divBdr>
              <w:divsChild>
                <w:div w:id="990405502">
                  <w:marLeft w:val="0"/>
                  <w:marRight w:val="0"/>
                  <w:marTop w:val="0"/>
                  <w:marBottom w:val="0"/>
                  <w:divBdr>
                    <w:top w:val="none" w:sz="0" w:space="0" w:color="auto"/>
                    <w:left w:val="none" w:sz="0" w:space="0" w:color="auto"/>
                    <w:bottom w:val="none" w:sz="0" w:space="0" w:color="auto"/>
                    <w:right w:val="none" w:sz="0" w:space="0" w:color="auto"/>
                  </w:divBdr>
                  <w:divsChild>
                    <w:div w:id="1006859434">
                      <w:marLeft w:val="0"/>
                      <w:marRight w:val="0"/>
                      <w:marTop w:val="0"/>
                      <w:marBottom w:val="0"/>
                      <w:divBdr>
                        <w:top w:val="none" w:sz="0" w:space="0" w:color="auto"/>
                        <w:left w:val="none" w:sz="0" w:space="0" w:color="auto"/>
                        <w:bottom w:val="none" w:sz="0" w:space="0" w:color="auto"/>
                        <w:right w:val="none" w:sz="0" w:space="0" w:color="auto"/>
                      </w:divBdr>
                      <w:divsChild>
                        <w:div w:id="2084989767">
                          <w:marLeft w:val="0"/>
                          <w:marRight w:val="0"/>
                          <w:marTop w:val="0"/>
                          <w:marBottom w:val="0"/>
                          <w:divBdr>
                            <w:top w:val="none" w:sz="0" w:space="0" w:color="auto"/>
                            <w:left w:val="none" w:sz="0" w:space="0" w:color="auto"/>
                            <w:bottom w:val="none" w:sz="0" w:space="0" w:color="auto"/>
                            <w:right w:val="none" w:sz="0" w:space="0" w:color="auto"/>
                          </w:divBdr>
                          <w:divsChild>
                            <w:div w:id="1998801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2132886">
      <w:bodyDiv w:val="1"/>
      <w:marLeft w:val="0"/>
      <w:marRight w:val="0"/>
      <w:marTop w:val="0"/>
      <w:marBottom w:val="0"/>
      <w:divBdr>
        <w:top w:val="none" w:sz="0" w:space="0" w:color="auto"/>
        <w:left w:val="none" w:sz="0" w:space="0" w:color="auto"/>
        <w:bottom w:val="none" w:sz="0" w:space="0" w:color="auto"/>
        <w:right w:val="none" w:sz="0" w:space="0" w:color="auto"/>
      </w:divBdr>
    </w:div>
    <w:div w:id="713895295">
      <w:bodyDiv w:val="1"/>
      <w:marLeft w:val="0"/>
      <w:marRight w:val="0"/>
      <w:marTop w:val="0"/>
      <w:marBottom w:val="0"/>
      <w:divBdr>
        <w:top w:val="none" w:sz="0" w:space="0" w:color="auto"/>
        <w:left w:val="none" w:sz="0" w:space="0" w:color="auto"/>
        <w:bottom w:val="none" w:sz="0" w:space="0" w:color="auto"/>
        <w:right w:val="none" w:sz="0" w:space="0" w:color="auto"/>
      </w:divBdr>
    </w:div>
    <w:div w:id="766732191">
      <w:bodyDiv w:val="1"/>
      <w:marLeft w:val="0"/>
      <w:marRight w:val="0"/>
      <w:marTop w:val="0"/>
      <w:marBottom w:val="0"/>
      <w:divBdr>
        <w:top w:val="none" w:sz="0" w:space="0" w:color="auto"/>
        <w:left w:val="none" w:sz="0" w:space="0" w:color="auto"/>
        <w:bottom w:val="none" w:sz="0" w:space="0" w:color="auto"/>
        <w:right w:val="none" w:sz="0" w:space="0" w:color="auto"/>
      </w:divBdr>
      <w:divsChild>
        <w:div w:id="165681148">
          <w:marLeft w:val="0"/>
          <w:marRight w:val="0"/>
          <w:marTop w:val="0"/>
          <w:marBottom w:val="0"/>
          <w:divBdr>
            <w:top w:val="none" w:sz="0" w:space="0" w:color="auto"/>
            <w:left w:val="none" w:sz="0" w:space="0" w:color="auto"/>
            <w:bottom w:val="none" w:sz="0" w:space="0" w:color="auto"/>
            <w:right w:val="none" w:sz="0" w:space="0" w:color="auto"/>
          </w:divBdr>
          <w:divsChild>
            <w:div w:id="1401976137">
              <w:marLeft w:val="0"/>
              <w:marRight w:val="0"/>
              <w:marTop w:val="0"/>
              <w:marBottom w:val="0"/>
              <w:divBdr>
                <w:top w:val="none" w:sz="0" w:space="0" w:color="auto"/>
                <w:left w:val="none" w:sz="0" w:space="0" w:color="auto"/>
                <w:bottom w:val="none" w:sz="0" w:space="0" w:color="auto"/>
                <w:right w:val="none" w:sz="0" w:space="0" w:color="auto"/>
              </w:divBdr>
              <w:divsChild>
                <w:div w:id="1185827514">
                  <w:marLeft w:val="0"/>
                  <w:marRight w:val="0"/>
                  <w:marTop w:val="0"/>
                  <w:marBottom w:val="0"/>
                  <w:divBdr>
                    <w:top w:val="none" w:sz="0" w:space="0" w:color="auto"/>
                    <w:left w:val="none" w:sz="0" w:space="0" w:color="auto"/>
                    <w:bottom w:val="none" w:sz="0" w:space="0" w:color="auto"/>
                    <w:right w:val="none" w:sz="0" w:space="0" w:color="auto"/>
                  </w:divBdr>
                  <w:divsChild>
                    <w:div w:id="119808241">
                      <w:marLeft w:val="0"/>
                      <w:marRight w:val="0"/>
                      <w:marTop w:val="0"/>
                      <w:marBottom w:val="0"/>
                      <w:divBdr>
                        <w:top w:val="none" w:sz="0" w:space="0" w:color="auto"/>
                        <w:left w:val="none" w:sz="0" w:space="0" w:color="auto"/>
                        <w:bottom w:val="none" w:sz="0" w:space="0" w:color="auto"/>
                        <w:right w:val="none" w:sz="0" w:space="0" w:color="auto"/>
                      </w:divBdr>
                      <w:divsChild>
                        <w:div w:id="400451321">
                          <w:marLeft w:val="0"/>
                          <w:marRight w:val="0"/>
                          <w:marTop w:val="0"/>
                          <w:marBottom w:val="0"/>
                          <w:divBdr>
                            <w:top w:val="none" w:sz="0" w:space="0" w:color="auto"/>
                            <w:left w:val="none" w:sz="0" w:space="0" w:color="auto"/>
                            <w:bottom w:val="none" w:sz="0" w:space="0" w:color="auto"/>
                            <w:right w:val="none" w:sz="0" w:space="0" w:color="auto"/>
                          </w:divBdr>
                          <w:divsChild>
                            <w:div w:id="53965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3450154">
      <w:bodyDiv w:val="1"/>
      <w:marLeft w:val="0"/>
      <w:marRight w:val="0"/>
      <w:marTop w:val="0"/>
      <w:marBottom w:val="0"/>
      <w:divBdr>
        <w:top w:val="none" w:sz="0" w:space="0" w:color="auto"/>
        <w:left w:val="none" w:sz="0" w:space="0" w:color="auto"/>
        <w:bottom w:val="none" w:sz="0" w:space="0" w:color="auto"/>
        <w:right w:val="none" w:sz="0" w:space="0" w:color="auto"/>
      </w:divBdr>
    </w:div>
    <w:div w:id="906188726">
      <w:bodyDiv w:val="1"/>
      <w:marLeft w:val="0"/>
      <w:marRight w:val="0"/>
      <w:marTop w:val="0"/>
      <w:marBottom w:val="0"/>
      <w:divBdr>
        <w:top w:val="none" w:sz="0" w:space="0" w:color="auto"/>
        <w:left w:val="none" w:sz="0" w:space="0" w:color="auto"/>
        <w:bottom w:val="none" w:sz="0" w:space="0" w:color="auto"/>
        <w:right w:val="none" w:sz="0" w:space="0" w:color="auto"/>
      </w:divBdr>
    </w:div>
    <w:div w:id="1078135640">
      <w:bodyDiv w:val="1"/>
      <w:marLeft w:val="0"/>
      <w:marRight w:val="0"/>
      <w:marTop w:val="0"/>
      <w:marBottom w:val="0"/>
      <w:divBdr>
        <w:top w:val="none" w:sz="0" w:space="0" w:color="auto"/>
        <w:left w:val="none" w:sz="0" w:space="0" w:color="auto"/>
        <w:bottom w:val="none" w:sz="0" w:space="0" w:color="auto"/>
        <w:right w:val="none" w:sz="0" w:space="0" w:color="auto"/>
      </w:divBdr>
    </w:div>
    <w:div w:id="1157723758">
      <w:bodyDiv w:val="1"/>
      <w:marLeft w:val="0"/>
      <w:marRight w:val="0"/>
      <w:marTop w:val="0"/>
      <w:marBottom w:val="0"/>
      <w:divBdr>
        <w:top w:val="none" w:sz="0" w:space="0" w:color="auto"/>
        <w:left w:val="none" w:sz="0" w:space="0" w:color="auto"/>
        <w:bottom w:val="none" w:sz="0" w:space="0" w:color="auto"/>
        <w:right w:val="none" w:sz="0" w:space="0" w:color="auto"/>
      </w:divBdr>
    </w:div>
    <w:div w:id="1214777544">
      <w:bodyDiv w:val="1"/>
      <w:marLeft w:val="0"/>
      <w:marRight w:val="0"/>
      <w:marTop w:val="0"/>
      <w:marBottom w:val="0"/>
      <w:divBdr>
        <w:top w:val="none" w:sz="0" w:space="0" w:color="auto"/>
        <w:left w:val="none" w:sz="0" w:space="0" w:color="auto"/>
        <w:bottom w:val="none" w:sz="0" w:space="0" w:color="auto"/>
        <w:right w:val="none" w:sz="0" w:space="0" w:color="auto"/>
      </w:divBdr>
    </w:div>
    <w:div w:id="1333291353">
      <w:bodyDiv w:val="1"/>
      <w:marLeft w:val="0"/>
      <w:marRight w:val="0"/>
      <w:marTop w:val="0"/>
      <w:marBottom w:val="0"/>
      <w:divBdr>
        <w:top w:val="none" w:sz="0" w:space="0" w:color="auto"/>
        <w:left w:val="none" w:sz="0" w:space="0" w:color="auto"/>
        <w:bottom w:val="none" w:sz="0" w:space="0" w:color="auto"/>
        <w:right w:val="none" w:sz="0" w:space="0" w:color="auto"/>
      </w:divBdr>
    </w:div>
    <w:div w:id="1421562688">
      <w:bodyDiv w:val="1"/>
      <w:marLeft w:val="0"/>
      <w:marRight w:val="0"/>
      <w:marTop w:val="0"/>
      <w:marBottom w:val="0"/>
      <w:divBdr>
        <w:top w:val="none" w:sz="0" w:space="0" w:color="auto"/>
        <w:left w:val="none" w:sz="0" w:space="0" w:color="auto"/>
        <w:bottom w:val="none" w:sz="0" w:space="0" w:color="auto"/>
        <w:right w:val="none" w:sz="0" w:space="0" w:color="auto"/>
      </w:divBdr>
    </w:div>
    <w:div w:id="1819767202">
      <w:bodyDiv w:val="1"/>
      <w:marLeft w:val="0"/>
      <w:marRight w:val="0"/>
      <w:marTop w:val="0"/>
      <w:marBottom w:val="0"/>
      <w:divBdr>
        <w:top w:val="none" w:sz="0" w:space="0" w:color="auto"/>
        <w:left w:val="none" w:sz="0" w:space="0" w:color="auto"/>
        <w:bottom w:val="none" w:sz="0" w:space="0" w:color="auto"/>
        <w:right w:val="none" w:sz="0" w:space="0" w:color="auto"/>
      </w:divBdr>
    </w:div>
    <w:div w:id="2077391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Dictdo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410F972F9D16439E8187ED09A5A53E" ma:contentTypeVersion="18" ma:contentTypeDescription="Crée un document." ma:contentTypeScope="" ma:versionID="91ebc2551a0c043b47f9d3a346b45217">
  <xsd:schema xmlns:xsd="http://www.w3.org/2001/XMLSchema" xmlns:xs="http://www.w3.org/2001/XMLSchema" xmlns:p="http://schemas.microsoft.com/office/2006/metadata/properties" xmlns:ns2="4e743644-a37b-4bae-9f0e-9162ab67a627" xmlns:ns3="22102d07-b1e6-4bd4-966e-fd27f7d3f6fe" targetNamespace="http://schemas.microsoft.com/office/2006/metadata/properties" ma:root="true" ma:fieldsID="facc704aabaa9ed4a9216f8922da4171" ns2:_="" ns3:_="">
    <xsd:import namespace="4e743644-a37b-4bae-9f0e-9162ab67a627"/>
    <xsd:import namespace="22102d07-b1e6-4bd4-966e-fd27f7d3f6f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743644-a37b-4bae-9f0e-9162ab67a6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276f46e7-b9fd-4032-9f50-dd7c9ecd497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102d07-b1e6-4bd4-966e-fd27f7d3f6fe"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ed27b2c-40df-488b-9e8e-2e22cf309802}" ma:internalName="TaxCatchAll" ma:showField="CatchAllData" ma:web="22102d07-b1e6-4bd4-966e-fd27f7d3f6fe">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e743644-a37b-4bae-9f0e-9162ab67a627">
      <Terms xmlns="http://schemas.microsoft.com/office/infopath/2007/PartnerControls"/>
    </lcf76f155ced4ddcb4097134ff3c332f>
    <TaxCatchAll xmlns="22102d07-b1e6-4bd4-966e-fd27f7d3f6f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6A609-8D76-4AE7-BCC9-C32B54E807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743644-a37b-4bae-9f0e-9162ab67a627"/>
    <ds:schemaRef ds:uri="22102d07-b1e6-4bd4-966e-fd27f7d3f6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5BC3B3-0BFA-427B-B2E7-E0848EAEC17E}">
  <ds:schemaRefs>
    <ds:schemaRef ds:uri="http://schemas.microsoft.com/sharepoint/v3/contenttype/forms"/>
  </ds:schemaRefs>
</ds:datastoreItem>
</file>

<file path=customXml/itemProps3.xml><?xml version="1.0" encoding="utf-8"?>
<ds:datastoreItem xmlns:ds="http://schemas.openxmlformats.org/officeDocument/2006/customXml" ds:itemID="{037628E1-62EF-4465-8E91-3F48A0590470}">
  <ds:schemaRefs>
    <ds:schemaRef ds:uri="http://schemas.microsoft.com/office/2006/metadata/properties"/>
    <ds:schemaRef ds:uri="http://schemas.microsoft.com/office/infopath/2007/PartnerControls"/>
    <ds:schemaRef ds:uri="4e743644-a37b-4bae-9f0e-9162ab67a627"/>
    <ds:schemaRef ds:uri="22102d07-b1e6-4bd4-966e-fd27f7d3f6fe"/>
  </ds:schemaRefs>
</ds:datastoreItem>
</file>

<file path=customXml/itemProps4.xml><?xml version="1.0" encoding="utf-8"?>
<ds:datastoreItem xmlns:ds="http://schemas.openxmlformats.org/officeDocument/2006/customXml" ds:itemID="{A8D57972-D994-45A1-A2B6-7D94503A3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Dictdoc</Template>
  <TotalTime>3</TotalTime>
  <Pages>4</Pages>
  <Words>1154</Words>
  <Characters>6353</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CLIOR UNIX DATA</Company>
  <LinksUpToDate>false</LinksUpToDate>
  <CharactersWithSpaces>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CLIOR</dc:creator>
  <cp:keywords/>
  <cp:lastModifiedBy>RIVIERE Chloe</cp:lastModifiedBy>
  <cp:revision>4</cp:revision>
  <cp:lastPrinted>2025-01-20T09:22:00Z</cp:lastPrinted>
  <dcterms:created xsi:type="dcterms:W3CDTF">2026-03-31T08:51:00Z</dcterms:created>
  <dcterms:modified xsi:type="dcterms:W3CDTF">2026-03-31T08:53:00Z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0x010100E5410F972F9D16439E8187ED09A5A53E</vt:lpwstr>
  </property>
  <property fmtid="{D5CDD505-2E9C-101B-9397-08002B2CF9AE}" pid="3" name="MediaServiceImageTags">
    <vt:lpwstr/>
  </property>
</Properties>
</file>