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75E7A" w14:textId="77777777" w:rsidR="00E60CE9" w:rsidRPr="00D43BC9" w:rsidRDefault="00E60CE9" w:rsidP="00497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 Narrow" w:hAnsi="Arial Narrow"/>
          <w:b/>
          <w:color w:val="1F4E79"/>
        </w:rPr>
      </w:pPr>
      <w:bookmarkStart w:id="0" w:name="_Hlk99383348"/>
    </w:p>
    <w:p w14:paraId="57B7BB9F" w14:textId="29D5894A" w:rsidR="004975C0" w:rsidRPr="00B11563" w:rsidRDefault="00E13AE4" w:rsidP="00497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color w:val="1F4E79"/>
          <w:sz w:val="26"/>
          <w:szCs w:val="26"/>
        </w:rPr>
      </w:pPr>
      <w:r>
        <w:rPr>
          <w:rFonts w:ascii="Arial Narrow" w:hAnsi="Arial Narrow"/>
          <w:b/>
          <w:color w:val="1F4E79"/>
          <w:sz w:val="26"/>
          <w:szCs w:val="26"/>
        </w:rPr>
        <w:t>PROTOCOLE D’ACCORD DE FIN DE CONFLIT</w:t>
      </w:r>
    </w:p>
    <w:p w14:paraId="3EA5B541" w14:textId="77777777" w:rsidR="004975C0" w:rsidRPr="00D43BC9" w:rsidRDefault="004975C0" w:rsidP="00497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 Narrow" w:hAnsi="Arial Narrow"/>
          <w:b/>
          <w:color w:val="1F4E79"/>
        </w:rPr>
      </w:pPr>
    </w:p>
    <w:p w14:paraId="76274711" w14:textId="77777777" w:rsidR="004975C0" w:rsidRPr="00C11668" w:rsidRDefault="004975C0" w:rsidP="004975C0">
      <w:pPr>
        <w:shd w:val="clear" w:color="auto" w:fill="FFFFFF"/>
        <w:autoSpaceDE w:val="0"/>
        <w:autoSpaceDN w:val="0"/>
        <w:adjustRightInd w:val="0"/>
        <w:spacing w:line="240" w:lineRule="exact"/>
        <w:ind w:right="1123"/>
        <w:rPr>
          <w:rFonts w:asciiTheme="majorHAnsi" w:hAnsiTheme="majorHAnsi" w:cstheme="majorHAnsi"/>
          <w:sz w:val="22"/>
          <w:szCs w:val="22"/>
        </w:rPr>
      </w:pPr>
    </w:p>
    <w:p w14:paraId="0517A23D" w14:textId="1C46D9AF" w:rsidR="00894D02" w:rsidRPr="00C11668" w:rsidRDefault="00894D02" w:rsidP="00894D02">
      <w:pPr>
        <w:shd w:val="clear" w:color="auto" w:fill="FFFFFF"/>
        <w:autoSpaceDE w:val="0"/>
        <w:autoSpaceDN w:val="0"/>
        <w:adjustRightInd w:val="0"/>
        <w:ind w:right="1123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11668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Entre </w:t>
      </w:r>
    </w:p>
    <w:p w14:paraId="76B7C09E" w14:textId="77777777" w:rsidR="00894D02" w:rsidRPr="00C11668" w:rsidRDefault="00894D02" w:rsidP="00894D02">
      <w:pPr>
        <w:shd w:val="clear" w:color="auto" w:fill="FFFFFF"/>
        <w:autoSpaceDE w:val="0"/>
        <w:autoSpaceDN w:val="0"/>
        <w:adjustRightInd w:val="0"/>
        <w:ind w:right="1123"/>
        <w:rPr>
          <w:rFonts w:asciiTheme="majorHAnsi" w:hAnsiTheme="majorHAnsi" w:cstheme="majorHAnsi"/>
          <w:color w:val="000000"/>
          <w:sz w:val="22"/>
          <w:szCs w:val="22"/>
        </w:rPr>
      </w:pPr>
    </w:p>
    <w:p w14:paraId="02657207" w14:textId="77777777" w:rsidR="00894D02" w:rsidRPr="00C11668" w:rsidRDefault="00894D02" w:rsidP="00143C79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11668">
        <w:rPr>
          <w:rFonts w:asciiTheme="majorHAnsi" w:hAnsiTheme="majorHAnsi" w:cstheme="majorHAnsi"/>
          <w:color w:val="000000"/>
          <w:sz w:val="22"/>
          <w:szCs w:val="22"/>
        </w:rPr>
        <w:t xml:space="preserve">La société RDB THONON, </w:t>
      </w:r>
    </w:p>
    <w:p w14:paraId="08D41724" w14:textId="77777777" w:rsidR="00894D02" w:rsidRPr="00C11668" w:rsidRDefault="00894D02" w:rsidP="00143C79">
      <w:pPr>
        <w:jc w:val="both"/>
        <w:rPr>
          <w:rFonts w:asciiTheme="majorHAnsi" w:hAnsiTheme="majorHAnsi" w:cstheme="majorHAnsi"/>
          <w:sz w:val="22"/>
          <w:szCs w:val="22"/>
        </w:rPr>
      </w:pPr>
      <w:r w:rsidRPr="00C11668">
        <w:rPr>
          <w:rFonts w:asciiTheme="majorHAnsi" w:hAnsiTheme="majorHAnsi" w:cstheme="majorHAnsi"/>
          <w:color w:val="000000"/>
          <w:sz w:val="22"/>
          <w:szCs w:val="22"/>
        </w:rPr>
        <w:t xml:space="preserve">Dont le siège social est situé </w:t>
      </w:r>
      <w:r w:rsidRPr="00C11668">
        <w:rPr>
          <w:rFonts w:asciiTheme="majorHAnsi" w:hAnsiTheme="majorHAnsi" w:cstheme="majorHAnsi"/>
          <w:sz w:val="22"/>
          <w:szCs w:val="22"/>
        </w:rPr>
        <w:t>15 route Impériale, 74200 ANTHY SUR LEMAN</w:t>
      </w:r>
    </w:p>
    <w:p w14:paraId="4B887415" w14:textId="7C95AFD7" w:rsidR="00894D02" w:rsidRPr="00C11668" w:rsidRDefault="00894D02" w:rsidP="00143C79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hAnsiTheme="majorHAnsi" w:cstheme="majorHAnsi"/>
          <w:color w:val="000000"/>
          <w:sz w:val="22"/>
          <w:szCs w:val="22"/>
        </w:rPr>
        <w:t xml:space="preserve">Représentée par </w:t>
      </w:r>
      <w:r w:rsidR="00A33CC2">
        <w:rPr>
          <w:rFonts w:asciiTheme="majorHAnsi" w:hAnsiTheme="majorHAnsi" w:cstheme="majorHAnsi"/>
          <w:color w:val="000000"/>
          <w:sz w:val="22"/>
          <w:szCs w:val="22"/>
        </w:rPr>
        <w:t>XXXXXXX</w:t>
      </w: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 en sa qualité de Directeur, dûment habilité aux fins des présentes,</w:t>
      </w:r>
    </w:p>
    <w:p w14:paraId="65981EE2" w14:textId="77777777" w:rsidR="00894D02" w:rsidRPr="00C11668" w:rsidRDefault="00894D02" w:rsidP="00143C79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>Ci-après dénommée, la « Société »</w:t>
      </w:r>
    </w:p>
    <w:p w14:paraId="17E5BA0B" w14:textId="77777777" w:rsidR="00894D02" w:rsidRPr="00C11668" w:rsidRDefault="00894D02" w:rsidP="00143C79">
      <w:pPr>
        <w:ind w:left="6372" w:firstLine="708"/>
        <w:jc w:val="both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C11668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D’une part, </w:t>
      </w:r>
    </w:p>
    <w:p w14:paraId="631EE7B9" w14:textId="77777777" w:rsidR="00894D02" w:rsidRPr="00C11668" w:rsidRDefault="00894D02" w:rsidP="00143C79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b/>
          <w:sz w:val="22"/>
          <w:szCs w:val="22"/>
        </w:rPr>
        <w:t>Et</w:t>
      </w:r>
      <w:r w:rsidRPr="00C11668">
        <w:rPr>
          <w:rFonts w:asciiTheme="majorHAnsi" w:eastAsia="Calibri" w:hAnsiTheme="majorHAnsi" w:cstheme="majorHAnsi"/>
          <w:sz w:val="22"/>
          <w:szCs w:val="22"/>
        </w:rPr>
        <w:br/>
      </w:r>
    </w:p>
    <w:p w14:paraId="33AC9919" w14:textId="36351753" w:rsidR="00894D02" w:rsidRPr="00C11668" w:rsidRDefault="00894D02" w:rsidP="00143C79">
      <w:pPr>
        <w:ind w:right="15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Le syndicat FO, représenté par </w:t>
      </w:r>
      <w:r w:rsidR="00A33CC2">
        <w:rPr>
          <w:rFonts w:asciiTheme="majorHAnsi" w:eastAsia="Calibri" w:hAnsiTheme="majorHAnsi" w:cstheme="majorHAnsi"/>
          <w:sz w:val="22"/>
          <w:szCs w:val="22"/>
        </w:rPr>
        <w:t>XXXXXXX</w:t>
      </w:r>
      <w:r w:rsidRPr="00C11668">
        <w:rPr>
          <w:rFonts w:asciiTheme="majorHAnsi" w:eastAsia="Calibri" w:hAnsiTheme="majorHAnsi" w:cstheme="majorHAnsi"/>
          <w:sz w:val="22"/>
          <w:szCs w:val="22"/>
        </w:rPr>
        <w:t>, en sa qualité de Délégué syndical,</w:t>
      </w:r>
    </w:p>
    <w:p w14:paraId="0991B2D4" w14:textId="77777777" w:rsidR="00894D02" w:rsidRPr="00C11668" w:rsidRDefault="00894D02" w:rsidP="00143C79">
      <w:pPr>
        <w:ind w:right="15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>Ci-après l’« Organisation syndicale »</w:t>
      </w:r>
    </w:p>
    <w:p w14:paraId="35862B2F" w14:textId="77777777" w:rsidR="00894D02" w:rsidRPr="00C11668" w:rsidRDefault="00894D02" w:rsidP="00894D02">
      <w:pPr>
        <w:ind w:left="7080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C11668">
        <w:rPr>
          <w:rFonts w:asciiTheme="majorHAnsi" w:eastAsia="Calibri" w:hAnsiTheme="majorHAnsi" w:cstheme="majorHAnsi"/>
          <w:b/>
          <w:bCs/>
          <w:sz w:val="22"/>
          <w:szCs w:val="22"/>
        </w:rPr>
        <w:t>D’autre part,</w:t>
      </w:r>
    </w:p>
    <w:p w14:paraId="77337E71" w14:textId="77777777" w:rsidR="00894D02" w:rsidRPr="00C11668" w:rsidRDefault="00894D02" w:rsidP="00894D02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0D86A320" w14:textId="77777777" w:rsidR="00894D02" w:rsidRPr="00C11668" w:rsidRDefault="00894D02" w:rsidP="00894D02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>Ci-après ensemble, les « Parties »</w:t>
      </w:r>
    </w:p>
    <w:p w14:paraId="012CAFA9" w14:textId="77777777" w:rsidR="00894D02" w:rsidRPr="00C11668" w:rsidRDefault="00894D02" w:rsidP="00894D02">
      <w:pPr>
        <w:rPr>
          <w:rFonts w:asciiTheme="majorHAnsi" w:hAnsiTheme="majorHAnsi" w:cstheme="majorHAnsi"/>
          <w:b/>
          <w:sz w:val="22"/>
          <w:szCs w:val="22"/>
          <w:highlight w:val="cyan"/>
        </w:rPr>
      </w:pPr>
    </w:p>
    <w:p w14:paraId="0899992B" w14:textId="77777777" w:rsidR="00C169E2" w:rsidRPr="00C11668" w:rsidRDefault="00C169E2" w:rsidP="00C169E2">
      <w:pPr>
        <w:pStyle w:val="Textedesaisie"/>
        <w:rPr>
          <w:rFonts w:asciiTheme="majorHAnsi" w:hAnsiTheme="majorHAnsi" w:cstheme="majorHAnsi"/>
          <w:b/>
          <w:bCs/>
          <w:u w:val="single"/>
        </w:rPr>
      </w:pPr>
      <w:r w:rsidRPr="00C11668">
        <w:rPr>
          <w:rFonts w:asciiTheme="majorHAnsi" w:hAnsiTheme="majorHAnsi" w:cstheme="majorHAnsi"/>
          <w:b/>
          <w:bCs/>
          <w:u w:val="single"/>
        </w:rPr>
        <w:t>Préambule :</w:t>
      </w:r>
    </w:p>
    <w:p w14:paraId="0795BAED" w14:textId="77777777" w:rsidR="00C169E2" w:rsidRPr="00C11668" w:rsidRDefault="00C169E2" w:rsidP="00C169E2">
      <w:pPr>
        <w:pStyle w:val="Textedesaisie"/>
        <w:rPr>
          <w:rFonts w:asciiTheme="majorHAnsi" w:eastAsia="Calibri" w:hAnsiTheme="majorHAnsi" w:cstheme="majorHAnsi"/>
          <w:lang w:eastAsia="en-US"/>
        </w:rPr>
      </w:pPr>
    </w:p>
    <w:p w14:paraId="1630C156" w14:textId="50D89AB0" w:rsidR="00C169E2" w:rsidRPr="00C11668" w:rsidRDefault="00C169E2" w:rsidP="005B703F">
      <w:pPr>
        <w:pStyle w:val="Textedesaisie"/>
        <w:jc w:val="both"/>
        <w:rPr>
          <w:rFonts w:asciiTheme="majorHAnsi" w:eastAsia="Calibri" w:hAnsiTheme="majorHAnsi" w:cstheme="majorHAnsi"/>
          <w:lang w:eastAsia="en-US"/>
        </w:rPr>
      </w:pPr>
      <w:r w:rsidRPr="00C11668">
        <w:rPr>
          <w:rFonts w:asciiTheme="majorHAnsi" w:eastAsia="Calibri" w:hAnsiTheme="majorHAnsi" w:cstheme="majorHAnsi"/>
          <w:lang w:eastAsia="en-US"/>
        </w:rPr>
        <w:t xml:space="preserve">L’Organisation Syndicale a déposé une alarme sociale datée du 9 </w:t>
      </w:r>
      <w:r w:rsidR="006F702A" w:rsidRPr="00C11668">
        <w:rPr>
          <w:rFonts w:asciiTheme="majorHAnsi" w:eastAsia="Calibri" w:hAnsiTheme="majorHAnsi" w:cstheme="majorHAnsi"/>
          <w:lang w:eastAsia="en-US"/>
        </w:rPr>
        <w:t>mars</w:t>
      </w:r>
      <w:r w:rsidRPr="00C11668">
        <w:rPr>
          <w:rFonts w:asciiTheme="majorHAnsi" w:eastAsia="Calibri" w:hAnsiTheme="majorHAnsi" w:cstheme="majorHAnsi"/>
          <w:lang w:eastAsia="en-US"/>
        </w:rPr>
        <w:t xml:space="preserve"> 2026, reçue en main propre par la Direction, portant sur la revendication suivante :</w:t>
      </w:r>
    </w:p>
    <w:p w14:paraId="6775AC4C" w14:textId="3717C84D" w:rsidR="00C169E2" w:rsidRPr="00C11668" w:rsidRDefault="006F702A" w:rsidP="005B703F">
      <w:pPr>
        <w:pStyle w:val="Textedesaisie"/>
        <w:numPr>
          <w:ilvl w:val="0"/>
          <w:numId w:val="10"/>
        </w:numPr>
        <w:jc w:val="both"/>
        <w:rPr>
          <w:rFonts w:asciiTheme="majorHAnsi" w:eastAsia="Calibri" w:hAnsiTheme="majorHAnsi" w:cstheme="majorHAnsi"/>
          <w:lang w:eastAsia="en-US"/>
        </w:rPr>
      </w:pPr>
      <w:r w:rsidRPr="00C11668">
        <w:rPr>
          <w:rFonts w:asciiTheme="majorHAnsi" w:eastAsia="Calibri" w:hAnsiTheme="majorHAnsi" w:cstheme="majorHAnsi"/>
          <w:lang w:eastAsia="en-US"/>
        </w:rPr>
        <w:t xml:space="preserve">Augmentation </w:t>
      </w:r>
      <w:r w:rsidR="005B703F" w:rsidRPr="00C11668">
        <w:rPr>
          <w:rFonts w:asciiTheme="majorHAnsi" w:eastAsia="Calibri" w:hAnsiTheme="majorHAnsi" w:cstheme="majorHAnsi"/>
          <w:lang w:eastAsia="en-US"/>
        </w:rPr>
        <w:t xml:space="preserve">de 2,6% </w:t>
      </w:r>
      <w:r w:rsidR="00C169E2" w:rsidRPr="00C11668">
        <w:rPr>
          <w:rFonts w:asciiTheme="majorHAnsi" w:eastAsia="Calibri" w:hAnsiTheme="majorHAnsi" w:cstheme="majorHAnsi"/>
          <w:lang w:eastAsia="en-US"/>
        </w:rPr>
        <w:t>de la valeur du point 100</w:t>
      </w:r>
      <w:r w:rsidR="005B703F" w:rsidRPr="00C11668">
        <w:rPr>
          <w:rFonts w:asciiTheme="majorHAnsi" w:eastAsia="Calibri" w:hAnsiTheme="majorHAnsi" w:cstheme="majorHAnsi"/>
          <w:lang w:eastAsia="en-US"/>
        </w:rPr>
        <w:t xml:space="preserve"> au 1</w:t>
      </w:r>
      <w:r w:rsidR="005B703F" w:rsidRPr="00C11668">
        <w:rPr>
          <w:rFonts w:asciiTheme="majorHAnsi" w:eastAsia="Calibri" w:hAnsiTheme="majorHAnsi" w:cstheme="majorHAnsi"/>
          <w:vertAlign w:val="superscript"/>
          <w:lang w:eastAsia="en-US"/>
        </w:rPr>
        <w:t>er</w:t>
      </w:r>
      <w:r w:rsidR="005B703F" w:rsidRPr="00C11668">
        <w:rPr>
          <w:rFonts w:asciiTheme="majorHAnsi" w:eastAsia="Calibri" w:hAnsiTheme="majorHAnsi" w:cstheme="majorHAnsi"/>
          <w:lang w:eastAsia="en-US"/>
        </w:rPr>
        <w:t xml:space="preserve"> janvier 2026</w:t>
      </w:r>
      <w:r w:rsidR="00C169E2" w:rsidRPr="00C11668">
        <w:rPr>
          <w:rFonts w:asciiTheme="majorHAnsi" w:eastAsia="Calibri" w:hAnsiTheme="majorHAnsi" w:cstheme="majorHAnsi"/>
          <w:lang w:eastAsia="en-US"/>
        </w:rPr>
        <w:t>.</w:t>
      </w:r>
    </w:p>
    <w:p w14:paraId="6C0502F9" w14:textId="77777777" w:rsidR="005B703F" w:rsidRPr="00C11668" w:rsidRDefault="005B703F" w:rsidP="005B703F">
      <w:pPr>
        <w:pStyle w:val="Textedesaisie"/>
        <w:jc w:val="both"/>
        <w:rPr>
          <w:rFonts w:asciiTheme="majorHAnsi" w:eastAsia="Calibri" w:hAnsiTheme="majorHAnsi" w:cstheme="majorHAnsi"/>
          <w:lang w:eastAsia="en-US"/>
        </w:rPr>
      </w:pPr>
    </w:p>
    <w:p w14:paraId="7FFA8D2A" w14:textId="1573C3B5" w:rsidR="00C169E2" w:rsidRDefault="00C169E2" w:rsidP="005B703F">
      <w:pPr>
        <w:pStyle w:val="Textedesaisie"/>
        <w:jc w:val="both"/>
        <w:rPr>
          <w:rFonts w:asciiTheme="majorHAnsi" w:eastAsia="Calibri" w:hAnsiTheme="majorHAnsi" w:cstheme="majorHAnsi"/>
          <w:lang w:eastAsia="en-US"/>
        </w:rPr>
      </w:pPr>
      <w:r w:rsidRPr="00C11668">
        <w:rPr>
          <w:rFonts w:asciiTheme="majorHAnsi" w:eastAsia="Calibri" w:hAnsiTheme="majorHAnsi" w:cstheme="majorHAnsi"/>
          <w:lang w:eastAsia="en-US"/>
        </w:rPr>
        <w:t xml:space="preserve">Conformément à la loi n°2007 1224 du 21 août 2007 et à l’accord de branche du 3 décembre 2007 relatif à la prévention des conflits dans les transports urbains, </w:t>
      </w:r>
      <w:r w:rsidR="00B84CEE">
        <w:rPr>
          <w:rFonts w:asciiTheme="majorHAnsi" w:eastAsia="Calibri" w:hAnsiTheme="majorHAnsi" w:cstheme="majorHAnsi"/>
          <w:lang w:eastAsia="en-US"/>
        </w:rPr>
        <w:t>deux</w:t>
      </w:r>
      <w:r w:rsidRPr="00C11668">
        <w:rPr>
          <w:rFonts w:asciiTheme="majorHAnsi" w:eastAsia="Calibri" w:hAnsiTheme="majorHAnsi" w:cstheme="majorHAnsi"/>
          <w:lang w:eastAsia="en-US"/>
        </w:rPr>
        <w:t xml:space="preserve"> réunion</w:t>
      </w:r>
      <w:r w:rsidR="00B84CEE">
        <w:rPr>
          <w:rFonts w:asciiTheme="majorHAnsi" w:eastAsia="Calibri" w:hAnsiTheme="majorHAnsi" w:cstheme="majorHAnsi"/>
          <w:lang w:eastAsia="en-US"/>
        </w:rPr>
        <w:t>s</w:t>
      </w:r>
      <w:r w:rsidRPr="00C11668">
        <w:rPr>
          <w:rFonts w:asciiTheme="majorHAnsi" w:eastAsia="Calibri" w:hAnsiTheme="majorHAnsi" w:cstheme="majorHAnsi"/>
          <w:lang w:eastAsia="en-US"/>
        </w:rPr>
        <w:t xml:space="preserve"> de négociation s</w:t>
      </w:r>
      <w:r w:rsidR="00B84CEE">
        <w:rPr>
          <w:rFonts w:asciiTheme="majorHAnsi" w:eastAsia="Calibri" w:hAnsiTheme="majorHAnsi" w:cstheme="majorHAnsi"/>
          <w:lang w:eastAsia="en-US"/>
        </w:rPr>
        <w:t>e sont</w:t>
      </w:r>
      <w:r w:rsidRPr="00C11668">
        <w:rPr>
          <w:rFonts w:asciiTheme="majorHAnsi" w:eastAsia="Calibri" w:hAnsiTheme="majorHAnsi" w:cstheme="majorHAnsi"/>
          <w:lang w:eastAsia="en-US"/>
        </w:rPr>
        <w:t xml:space="preserve"> tenue</w:t>
      </w:r>
      <w:r w:rsidR="00B84CEE">
        <w:rPr>
          <w:rFonts w:asciiTheme="majorHAnsi" w:eastAsia="Calibri" w:hAnsiTheme="majorHAnsi" w:cstheme="majorHAnsi"/>
          <w:lang w:eastAsia="en-US"/>
        </w:rPr>
        <w:t>s</w:t>
      </w:r>
      <w:r w:rsidRPr="00C11668">
        <w:rPr>
          <w:rFonts w:asciiTheme="majorHAnsi" w:eastAsia="Calibri" w:hAnsiTheme="majorHAnsi" w:cstheme="majorHAnsi"/>
          <w:lang w:eastAsia="en-US"/>
        </w:rPr>
        <w:t xml:space="preserve"> le</w:t>
      </w:r>
      <w:r w:rsidR="00B84CEE">
        <w:rPr>
          <w:rFonts w:asciiTheme="majorHAnsi" w:eastAsia="Calibri" w:hAnsiTheme="majorHAnsi" w:cstheme="majorHAnsi"/>
          <w:lang w:eastAsia="en-US"/>
        </w:rPr>
        <w:t>s</w:t>
      </w:r>
      <w:r w:rsidRPr="00C11668">
        <w:rPr>
          <w:rFonts w:asciiTheme="majorHAnsi" w:eastAsia="Calibri" w:hAnsiTheme="majorHAnsi" w:cstheme="majorHAnsi"/>
          <w:lang w:eastAsia="en-US"/>
        </w:rPr>
        <w:t xml:space="preserve"> 12 </w:t>
      </w:r>
      <w:r w:rsidR="00B84CEE">
        <w:rPr>
          <w:rFonts w:asciiTheme="majorHAnsi" w:eastAsia="Calibri" w:hAnsiTheme="majorHAnsi" w:cstheme="majorHAnsi"/>
          <w:lang w:eastAsia="en-US"/>
        </w:rPr>
        <w:t xml:space="preserve">et 16 </w:t>
      </w:r>
      <w:r w:rsidR="005B703F" w:rsidRPr="00C11668">
        <w:rPr>
          <w:rFonts w:asciiTheme="majorHAnsi" w:eastAsia="Calibri" w:hAnsiTheme="majorHAnsi" w:cstheme="majorHAnsi"/>
          <w:lang w:eastAsia="en-US"/>
        </w:rPr>
        <w:t>mars</w:t>
      </w:r>
      <w:r w:rsidRPr="00C11668">
        <w:rPr>
          <w:rFonts w:asciiTheme="majorHAnsi" w:eastAsia="Calibri" w:hAnsiTheme="majorHAnsi" w:cstheme="majorHAnsi"/>
          <w:lang w:eastAsia="en-US"/>
        </w:rPr>
        <w:t xml:space="preserve"> 2026.</w:t>
      </w:r>
      <w:r w:rsidR="00B84CEE">
        <w:rPr>
          <w:rFonts w:asciiTheme="majorHAnsi" w:eastAsia="Calibri" w:hAnsiTheme="majorHAnsi" w:cstheme="majorHAnsi"/>
          <w:lang w:eastAsia="en-US"/>
        </w:rPr>
        <w:t xml:space="preserve"> </w:t>
      </w:r>
      <w:r w:rsidRPr="00C11668">
        <w:rPr>
          <w:rFonts w:asciiTheme="majorHAnsi" w:eastAsia="Calibri" w:hAnsiTheme="majorHAnsi" w:cstheme="majorHAnsi"/>
          <w:lang w:eastAsia="en-US"/>
        </w:rPr>
        <w:t>Les échanges ont porté sur les revendications exprimées et sur la situation économique et sociale locale.</w:t>
      </w:r>
    </w:p>
    <w:p w14:paraId="31C53C8D" w14:textId="77777777" w:rsidR="00B84CEE" w:rsidRPr="00C11668" w:rsidRDefault="00B84CEE" w:rsidP="005B703F">
      <w:pPr>
        <w:pStyle w:val="Textedesaisie"/>
        <w:jc w:val="both"/>
        <w:rPr>
          <w:rFonts w:asciiTheme="majorHAnsi" w:eastAsia="Calibri" w:hAnsiTheme="majorHAnsi" w:cstheme="majorHAnsi"/>
          <w:lang w:eastAsia="en-US"/>
        </w:rPr>
      </w:pPr>
    </w:p>
    <w:p w14:paraId="4A067A1F" w14:textId="77777777" w:rsidR="00C169E2" w:rsidRPr="00C11668" w:rsidRDefault="00C169E2" w:rsidP="005B703F">
      <w:pPr>
        <w:pStyle w:val="Textedesaisie"/>
        <w:jc w:val="both"/>
        <w:rPr>
          <w:rFonts w:asciiTheme="majorHAnsi" w:eastAsia="Calibri" w:hAnsiTheme="majorHAnsi" w:cstheme="majorHAnsi"/>
          <w:lang w:eastAsia="en-US"/>
        </w:rPr>
      </w:pPr>
      <w:r w:rsidRPr="00C11668">
        <w:rPr>
          <w:rFonts w:asciiTheme="majorHAnsi" w:eastAsia="Calibri" w:hAnsiTheme="majorHAnsi" w:cstheme="majorHAnsi"/>
          <w:lang w:eastAsia="en-US"/>
        </w:rPr>
        <w:t>À l’issue des discussions, il a été convenu ce qui suit :</w:t>
      </w:r>
    </w:p>
    <w:p w14:paraId="6A40B4E3" w14:textId="77777777" w:rsidR="00130BEE" w:rsidRPr="00C11668" w:rsidRDefault="00130BEE" w:rsidP="00130BEE">
      <w:pPr>
        <w:pStyle w:val="Textedesaisie"/>
        <w:rPr>
          <w:rFonts w:asciiTheme="majorHAnsi" w:hAnsiTheme="majorHAnsi" w:cstheme="majorHAnsi"/>
        </w:rPr>
      </w:pPr>
    </w:p>
    <w:p w14:paraId="2122B8F1" w14:textId="31DC3B01" w:rsidR="00143C79" w:rsidRPr="00C11668" w:rsidRDefault="00143C79" w:rsidP="00143C79">
      <w:pPr>
        <w:jc w:val="both"/>
        <w:rPr>
          <w:rFonts w:asciiTheme="majorHAnsi" w:eastAsia="Calibri" w:hAnsiTheme="majorHAnsi" w:cstheme="majorHAnsi"/>
          <w:b/>
          <w:sz w:val="22"/>
          <w:szCs w:val="22"/>
          <w:u w:val="single"/>
        </w:rPr>
      </w:pPr>
      <w:r w:rsidRPr="00C11668">
        <w:rPr>
          <w:rFonts w:asciiTheme="majorHAnsi" w:eastAsia="Calibri" w:hAnsiTheme="majorHAnsi" w:cstheme="majorHAnsi"/>
          <w:b/>
          <w:sz w:val="22"/>
          <w:szCs w:val="22"/>
          <w:u w:val="single"/>
        </w:rPr>
        <w:t>Article 1</w:t>
      </w:r>
      <w:r w:rsidR="00D50D1B" w:rsidRPr="00C11668">
        <w:rPr>
          <w:rFonts w:asciiTheme="majorHAnsi" w:eastAsia="Calibri" w:hAnsiTheme="majorHAnsi" w:cstheme="majorHAnsi"/>
          <w:b/>
          <w:sz w:val="22"/>
          <w:szCs w:val="22"/>
          <w:u w:val="single"/>
        </w:rPr>
        <w:t xml:space="preserve"> - </w:t>
      </w:r>
      <w:r w:rsidRPr="00C11668">
        <w:rPr>
          <w:rFonts w:asciiTheme="majorHAnsi" w:eastAsia="Calibri" w:hAnsiTheme="majorHAnsi" w:cstheme="majorHAnsi"/>
          <w:b/>
          <w:sz w:val="22"/>
          <w:szCs w:val="22"/>
          <w:u w:val="single"/>
        </w:rPr>
        <w:t>Objet</w:t>
      </w:r>
    </w:p>
    <w:p w14:paraId="36F4C2A8" w14:textId="77777777" w:rsidR="00E515F7" w:rsidRPr="00E31D6A" w:rsidRDefault="00E515F7" w:rsidP="00E515F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5408590" w14:textId="2E8C2ECE" w:rsidR="00B852F5" w:rsidRPr="00E31D6A" w:rsidRDefault="00D8665C" w:rsidP="00B84CEE">
      <w:pPr>
        <w:spacing w:after="120" w:line="300" w:lineRule="atLeast"/>
        <w:outlineLvl w:val="1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1.</w:t>
      </w:r>
      <w:r w:rsidR="00B852F5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1 </w:t>
      </w:r>
      <w:r w:rsidR="00905C64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P</w:t>
      </w:r>
      <w:r w:rsidR="00B852F5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our l’ensemble des salariés</w:t>
      </w:r>
      <w:r w:rsidR="00B84CEE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</w:t>
      </w:r>
      <w:r w:rsidR="00905C64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– Augmentation de la valeur du point </w:t>
      </w:r>
      <w:r w:rsidR="00B84CEE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de 1,</w:t>
      </w:r>
      <w:r w:rsidR="008A2D5F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4</w:t>
      </w:r>
      <w:r w:rsidR="00B84CEE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%</w:t>
      </w:r>
    </w:p>
    <w:p w14:paraId="4750EC42" w14:textId="159E0787" w:rsidR="00B852F5" w:rsidRPr="00E31D6A" w:rsidRDefault="00B852F5" w:rsidP="00B852F5">
      <w:pPr>
        <w:spacing w:line="300" w:lineRule="atLeast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31D6A">
        <w:rPr>
          <w:rFonts w:asciiTheme="majorHAnsi" w:eastAsia="Calibri" w:hAnsiTheme="majorHAnsi" w:cstheme="majorHAnsi"/>
          <w:sz w:val="22"/>
          <w:szCs w:val="22"/>
        </w:rPr>
        <w:t xml:space="preserve">Pour l’ensemble des salariés, la valeur du point 100 sera </w:t>
      </w:r>
      <w:r w:rsidR="007C19DB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revalorisée</w:t>
      </w: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de</w:t>
      </w:r>
      <w:r w:rsidR="007C19DB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1,4%</w:t>
      </w:r>
      <w:r w:rsidR="007C19DB" w:rsidRPr="00E31D6A">
        <w:rPr>
          <w:rFonts w:asciiTheme="majorHAnsi" w:eastAsia="Calibri" w:hAnsiTheme="majorHAnsi" w:cstheme="majorHAnsi"/>
          <w:color w:val="4472C4" w:themeColor="accent1"/>
          <w:sz w:val="22"/>
          <w:szCs w:val="22"/>
        </w:rPr>
        <w:t xml:space="preserve"> </w:t>
      </w:r>
      <w:r w:rsidR="007C19DB" w:rsidRPr="00E31D6A">
        <w:rPr>
          <w:rFonts w:asciiTheme="majorHAnsi" w:eastAsia="Calibri" w:hAnsiTheme="majorHAnsi" w:cstheme="majorHAnsi"/>
          <w:sz w:val="22"/>
          <w:szCs w:val="22"/>
        </w:rPr>
        <w:t>selon le calendrier suivant</w:t>
      </w:r>
      <w:r w:rsidRPr="00E31D6A">
        <w:rPr>
          <w:rFonts w:asciiTheme="majorHAnsi" w:eastAsia="Calibri" w:hAnsiTheme="majorHAnsi" w:cstheme="majorHAnsi"/>
          <w:sz w:val="22"/>
          <w:szCs w:val="22"/>
        </w:rPr>
        <w:t> :</w:t>
      </w:r>
    </w:p>
    <w:p w14:paraId="06848A9A" w14:textId="22C96F94" w:rsidR="00B852F5" w:rsidRPr="00E31D6A" w:rsidRDefault="008A2D5F" w:rsidP="00B852F5">
      <w:pPr>
        <w:pStyle w:val="Paragraphedeliste"/>
        <w:numPr>
          <w:ilvl w:val="0"/>
          <w:numId w:val="11"/>
        </w:numPr>
        <w:spacing w:line="300" w:lineRule="atLeast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1,2</w:t>
      </w:r>
      <w:r w:rsidR="00B852F5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%, avec effet rétroactif au 1</w:t>
      </w:r>
      <w:r w:rsidR="00B852F5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  <w:vertAlign w:val="superscript"/>
        </w:rPr>
        <w:t>er</w:t>
      </w:r>
      <w:r w:rsidR="00B852F5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janvier 2026</w:t>
      </w:r>
      <w:r w:rsidR="00B852F5" w:rsidRPr="00E31D6A">
        <w:rPr>
          <w:rFonts w:asciiTheme="majorHAnsi" w:eastAsia="Calibri" w:hAnsiTheme="majorHAnsi" w:cstheme="majorHAnsi"/>
          <w:color w:val="4472C4" w:themeColor="accent1"/>
          <w:sz w:val="22"/>
          <w:szCs w:val="22"/>
        </w:rPr>
        <w:t xml:space="preserve">. </w:t>
      </w:r>
      <w:r w:rsidR="00B852F5" w:rsidRPr="00E31D6A">
        <w:rPr>
          <w:rFonts w:asciiTheme="majorHAnsi" w:eastAsia="Calibri" w:hAnsiTheme="majorHAnsi" w:cstheme="majorHAnsi"/>
          <w:sz w:val="22"/>
          <w:szCs w:val="22"/>
        </w:rPr>
        <w:t xml:space="preserve">Elle passe de 10,722 € brut à </w:t>
      </w:r>
      <w:r w:rsidR="00C80EA4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10,</w:t>
      </w:r>
      <w:r w:rsidR="00842C4F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851</w:t>
      </w:r>
      <w:r w:rsidR="00B852F5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€ bruts</w:t>
      </w:r>
    </w:p>
    <w:p w14:paraId="25C5FBA1" w14:textId="6877927A" w:rsidR="00B852F5" w:rsidRPr="00E31D6A" w:rsidRDefault="00B852F5" w:rsidP="00B852F5">
      <w:pPr>
        <w:pStyle w:val="Paragraphedeliste"/>
        <w:numPr>
          <w:ilvl w:val="0"/>
          <w:numId w:val="11"/>
        </w:numPr>
        <w:spacing w:line="300" w:lineRule="atLeast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0,</w:t>
      </w:r>
      <w:r w:rsidR="00842C4F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2</w:t>
      </w:r>
      <w:r w:rsidR="001B6C1C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</w:t>
      </w: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% au 1</w:t>
      </w: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  <w:vertAlign w:val="superscript"/>
        </w:rPr>
        <w:t>er</w:t>
      </w: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</w:t>
      </w:r>
      <w:r w:rsidR="00B84CEE"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>juillet</w:t>
      </w:r>
      <w:r w:rsidRPr="00E31D6A">
        <w:rPr>
          <w:rFonts w:asciiTheme="majorHAnsi" w:eastAsia="Calibri" w:hAnsiTheme="majorHAnsi" w:cstheme="majorHAnsi"/>
          <w:b/>
          <w:bCs/>
          <w:color w:val="4472C4" w:themeColor="accent1"/>
          <w:sz w:val="22"/>
          <w:szCs w:val="22"/>
        </w:rPr>
        <w:t xml:space="preserve"> 2026</w:t>
      </w:r>
      <w:r w:rsidRPr="00E31D6A">
        <w:rPr>
          <w:rFonts w:asciiTheme="majorHAnsi" w:eastAsia="Calibri" w:hAnsiTheme="majorHAnsi" w:cstheme="majorHAnsi"/>
          <w:color w:val="4472C4" w:themeColor="accent1"/>
          <w:sz w:val="22"/>
          <w:szCs w:val="22"/>
        </w:rPr>
        <w:t xml:space="preserve">. </w:t>
      </w:r>
      <w:r w:rsidRPr="00E31D6A">
        <w:rPr>
          <w:rFonts w:asciiTheme="majorHAnsi" w:eastAsia="Calibri" w:hAnsiTheme="majorHAnsi" w:cstheme="majorHAnsi"/>
          <w:sz w:val="22"/>
          <w:szCs w:val="22"/>
        </w:rPr>
        <w:t>Elle passe de 10,</w:t>
      </w:r>
      <w:r w:rsidR="00B25B25" w:rsidRPr="00E31D6A">
        <w:rPr>
          <w:rFonts w:asciiTheme="majorHAnsi" w:eastAsia="Calibri" w:hAnsiTheme="majorHAnsi" w:cstheme="majorHAnsi"/>
          <w:sz w:val="22"/>
          <w:szCs w:val="22"/>
        </w:rPr>
        <w:t>851</w:t>
      </w:r>
      <w:r w:rsidRPr="00E31D6A">
        <w:rPr>
          <w:rFonts w:asciiTheme="majorHAnsi" w:eastAsia="Calibri" w:hAnsiTheme="majorHAnsi" w:cstheme="majorHAnsi"/>
          <w:sz w:val="22"/>
          <w:szCs w:val="22"/>
        </w:rPr>
        <w:t xml:space="preserve">€ bruts à </w:t>
      </w: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10,8</w:t>
      </w:r>
      <w:r w:rsidR="00B25B25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72</w:t>
      </w: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€ bruts.</w:t>
      </w:r>
    </w:p>
    <w:p w14:paraId="00C734C8" w14:textId="77777777" w:rsidR="00B852F5" w:rsidRPr="00E31D6A" w:rsidRDefault="00B852F5" w:rsidP="00130BEE">
      <w:pPr>
        <w:pStyle w:val="Textedesaisie"/>
        <w:rPr>
          <w:rFonts w:asciiTheme="majorHAnsi" w:hAnsiTheme="majorHAnsi" w:cstheme="majorHAnsi"/>
        </w:rPr>
      </w:pPr>
    </w:p>
    <w:p w14:paraId="4861FC71" w14:textId="18AB26ED" w:rsidR="00B852F5" w:rsidRDefault="00B852F5" w:rsidP="002F65FB">
      <w:pPr>
        <w:pStyle w:val="Textedesaisie"/>
        <w:jc w:val="both"/>
        <w:rPr>
          <w:rFonts w:asciiTheme="majorHAnsi" w:hAnsiTheme="majorHAnsi" w:cstheme="majorHAnsi"/>
        </w:rPr>
      </w:pPr>
      <w:r w:rsidRPr="00E31D6A">
        <w:rPr>
          <w:rFonts w:asciiTheme="majorHAnsi" w:hAnsiTheme="majorHAnsi" w:cstheme="majorHAnsi"/>
        </w:rPr>
        <w:t>Les éléments de rémunération indexés (ex : primes indexées) sur la valeur du point d’entreprise seront, par voie de conséquence, revalorisés de manière équivalente</w:t>
      </w:r>
      <w:r w:rsidR="00EB1A0E">
        <w:rPr>
          <w:rFonts w:asciiTheme="majorHAnsi" w:hAnsiTheme="majorHAnsi" w:cstheme="majorHAnsi"/>
        </w:rPr>
        <w:t>.</w:t>
      </w:r>
    </w:p>
    <w:p w14:paraId="0BE02F08" w14:textId="13EC7280" w:rsidR="00EB1A0E" w:rsidRPr="000F6F3F" w:rsidRDefault="00EB1A0E" w:rsidP="00A36573">
      <w:pPr>
        <w:jc w:val="both"/>
        <w:rPr>
          <w:rFonts w:asciiTheme="majorHAnsi" w:eastAsia="Times New Roman" w:hAnsiTheme="majorHAnsi" w:cstheme="majorHAnsi"/>
          <w:sz w:val="22"/>
          <w:szCs w:val="22"/>
          <w:lang w:eastAsia="fr-FR"/>
        </w:rPr>
      </w:pPr>
      <w:r w:rsidRPr="000F6F3F">
        <w:rPr>
          <w:rFonts w:asciiTheme="majorHAnsi" w:eastAsia="Times New Roman" w:hAnsiTheme="majorHAnsi" w:cstheme="majorHAnsi"/>
          <w:sz w:val="22"/>
          <w:szCs w:val="22"/>
          <w:lang w:eastAsia="fr-FR"/>
        </w:rPr>
        <w:lastRenderedPageBreak/>
        <w:t xml:space="preserve">Le Délégué syndical </w:t>
      </w:r>
      <w:r w:rsidR="00A36573" w:rsidRPr="000F6F3F">
        <w:rPr>
          <w:rFonts w:asciiTheme="majorHAnsi" w:eastAsia="Times New Roman" w:hAnsiTheme="majorHAnsi" w:cstheme="majorHAnsi"/>
          <w:sz w:val="22"/>
          <w:szCs w:val="22"/>
          <w:lang w:eastAsia="fr-FR"/>
        </w:rPr>
        <w:t>regrette</w:t>
      </w:r>
      <w:r w:rsidR="002F4AE4" w:rsidRPr="000F6F3F">
        <w:rPr>
          <w:rFonts w:asciiTheme="majorHAnsi" w:eastAsia="Times New Roman" w:hAnsiTheme="majorHAnsi" w:cstheme="majorHAnsi"/>
          <w:sz w:val="22"/>
          <w:szCs w:val="22"/>
          <w:lang w:eastAsia="fr-FR"/>
        </w:rPr>
        <w:t xml:space="preserve"> </w:t>
      </w:r>
      <w:r w:rsidR="00A36573" w:rsidRPr="000F6F3F">
        <w:rPr>
          <w:rFonts w:asciiTheme="majorHAnsi" w:eastAsia="Times New Roman" w:hAnsiTheme="majorHAnsi" w:cstheme="majorHAnsi"/>
          <w:sz w:val="22"/>
          <w:szCs w:val="22"/>
          <w:lang w:eastAsia="fr-FR"/>
        </w:rPr>
        <w:t>qu’une augmentation de la valeur du point 100 à hauteur de 2,6% au 1er janvier 2026 n’est pu être atteinte.</w:t>
      </w:r>
    </w:p>
    <w:p w14:paraId="2ABBA0E1" w14:textId="77DB93AA" w:rsidR="003B792E" w:rsidRPr="00E31D6A" w:rsidRDefault="003B792E" w:rsidP="00C11668">
      <w:pPr>
        <w:spacing w:before="100" w:beforeAutospacing="1" w:after="120" w:line="300" w:lineRule="atLeast"/>
        <w:jc w:val="both"/>
        <w:outlineLvl w:val="1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1.</w:t>
      </w:r>
      <w:r w:rsidR="00D8665C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2</w:t>
      </w: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</w:t>
      </w:r>
      <w:r w:rsidR="00A60ED9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P</w:t>
      </w:r>
      <w:r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>our le personnel dont le coefficient de qualification est inférieur à 200</w:t>
      </w:r>
      <w:r w:rsidR="00A60ED9" w:rsidRPr="00E31D6A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- Augmentation du coefficient de qualification</w:t>
      </w:r>
    </w:p>
    <w:p w14:paraId="212BA600" w14:textId="4E9ECEFF" w:rsidR="009C6FBB" w:rsidRDefault="00092FD0" w:rsidP="00C11668">
      <w:pPr>
        <w:jc w:val="both"/>
        <w:rPr>
          <w:rFonts w:asciiTheme="majorHAnsi" w:eastAsia="Calibri" w:hAnsiTheme="majorHAnsi" w:cstheme="majorHAnsi"/>
          <w:bCs/>
          <w:noProof/>
          <w:sz w:val="22"/>
          <w:szCs w:val="22"/>
        </w:rPr>
      </w:pPr>
      <w:r w:rsidRPr="008F7AEF">
        <w:rPr>
          <w:rFonts w:asciiTheme="majorHAnsi" w:eastAsia="Calibri" w:hAnsiTheme="majorHAnsi" w:cstheme="majorHAnsi"/>
          <w:b/>
          <w:noProof/>
          <w:color w:val="4472C4" w:themeColor="accent1"/>
          <w:sz w:val="22"/>
          <w:szCs w:val="22"/>
        </w:rPr>
        <w:t>Au 1</w:t>
      </w:r>
      <w:r w:rsidRPr="008F7AEF">
        <w:rPr>
          <w:rFonts w:asciiTheme="majorHAnsi" w:eastAsia="Calibri" w:hAnsiTheme="majorHAnsi" w:cstheme="majorHAnsi"/>
          <w:b/>
          <w:noProof/>
          <w:color w:val="4472C4" w:themeColor="accent1"/>
          <w:sz w:val="22"/>
          <w:szCs w:val="22"/>
          <w:vertAlign w:val="superscript"/>
        </w:rPr>
        <w:t>er</w:t>
      </w:r>
      <w:r w:rsidRPr="008F7AEF">
        <w:rPr>
          <w:rFonts w:asciiTheme="majorHAnsi" w:eastAsia="Calibri" w:hAnsiTheme="majorHAnsi" w:cstheme="majorHAnsi"/>
          <w:b/>
          <w:noProof/>
          <w:color w:val="4472C4" w:themeColor="accent1"/>
          <w:sz w:val="22"/>
          <w:szCs w:val="22"/>
        </w:rPr>
        <w:t xml:space="preserve"> juillet 2026</w:t>
      </w:r>
      <w:r w:rsidR="009C6FBB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, le coefficient de qualification des salariés dont le coefficient de qualification </w:t>
      </w:r>
      <w:r w:rsidR="003B0211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>sera</w:t>
      </w:r>
      <w:r w:rsidR="00F84679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 </w:t>
      </w:r>
      <w:r w:rsidR="009C6FBB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inférieur à 200 à </w:t>
      </w:r>
      <w:r w:rsidR="003B0211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>cette date</w:t>
      </w:r>
      <w:r w:rsidR="009C6FBB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, </w:t>
      </w:r>
      <w:r w:rsidR="003B0211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>sera</w:t>
      </w:r>
      <w:r w:rsidR="009C6FBB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 </w:t>
      </w:r>
      <w:r w:rsidR="009C6FBB" w:rsidRPr="008F7AEF">
        <w:rPr>
          <w:rFonts w:asciiTheme="majorHAnsi" w:eastAsia="Calibri" w:hAnsiTheme="majorHAnsi" w:cstheme="majorHAnsi"/>
          <w:b/>
          <w:noProof/>
          <w:color w:val="4472C4" w:themeColor="accent1"/>
          <w:sz w:val="22"/>
          <w:szCs w:val="22"/>
        </w:rPr>
        <w:t>augmenté de 2 points</w:t>
      </w:r>
      <w:r w:rsidR="009C6FBB" w:rsidRPr="00E31D6A">
        <w:rPr>
          <w:rFonts w:asciiTheme="majorHAnsi" w:eastAsia="Calibri" w:hAnsiTheme="majorHAnsi" w:cstheme="majorHAnsi"/>
          <w:bCs/>
          <w:noProof/>
          <w:sz w:val="22"/>
          <w:szCs w:val="22"/>
        </w:rPr>
        <w:t xml:space="preserve">. </w:t>
      </w:r>
    </w:p>
    <w:p w14:paraId="7C5767C8" w14:textId="77777777" w:rsidR="00E707E5" w:rsidRPr="00C11668" w:rsidRDefault="00E707E5" w:rsidP="00130BEE">
      <w:pPr>
        <w:pStyle w:val="Textedesaisie"/>
        <w:rPr>
          <w:rFonts w:asciiTheme="majorHAnsi" w:hAnsiTheme="majorHAnsi" w:cstheme="majorHAnsi"/>
        </w:rPr>
      </w:pPr>
    </w:p>
    <w:p w14:paraId="6F0A3C80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C11668">
        <w:rPr>
          <w:rFonts w:asciiTheme="majorHAnsi" w:eastAsia="Calibri" w:hAnsiTheme="majorHAnsi" w:cstheme="majorHAnsi"/>
          <w:b/>
          <w:bCs/>
          <w:sz w:val="22"/>
          <w:szCs w:val="22"/>
          <w:u w:val="single"/>
        </w:rPr>
        <w:t xml:space="preserve">Article 2 - </w:t>
      </w:r>
      <w:r w:rsidRPr="00C11668">
        <w:rPr>
          <w:rFonts w:asciiTheme="majorHAnsi" w:hAnsiTheme="majorHAnsi" w:cstheme="majorHAnsi"/>
          <w:b/>
          <w:bCs/>
          <w:sz w:val="22"/>
          <w:szCs w:val="22"/>
          <w:u w:val="single"/>
        </w:rPr>
        <w:t>Durée et application de l’accord</w:t>
      </w:r>
    </w:p>
    <w:p w14:paraId="76BFDF33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9E2AC87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11668">
        <w:rPr>
          <w:rFonts w:asciiTheme="majorHAnsi" w:hAnsiTheme="majorHAnsi" w:cstheme="majorHAnsi"/>
          <w:b/>
          <w:bCs/>
          <w:sz w:val="22"/>
          <w:szCs w:val="22"/>
        </w:rPr>
        <w:t>2.1 Fin du conflit</w:t>
      </w:r>
    </w:p>
    <w:p w14:paraId="48017A67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BC1A691" w14:textId="10FAFEFF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Par la signature du présent protocole, </w:t>
      </w:r>
      <w:r>
        <w:rPr>
          <w:rFonts w:asciiTheme="majorHAnsi" w:eastAsia="Calibri" w:hAnsiTheme="majorHAnsi" w:cstheme="majorHAnsi"/>
          <w:sz w:val="22"/>
          <w:szCs w:val="22"/>
        </w:rPr>
        <w:t>l</w:t>
      </w: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’Organisation Syndicale met fin au conflit engagé dans le cadre de l’alarme sociale du 9 </w:t>
      </w:r>
      <w:r>
        <w:rPr>
          <w:rFonts w:asciiTheme="majorHAnsi" w:eastAsia="Calibri" w:hAnsiTheme="majorHAnsi" w:cstheme="majorHAnsi"/>
          <w:sz w:val="22"/>
          <w:szCs w:val="22"/>
        </w:rPr>
        <w:t>mars</w:t>
      </w: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 2026.</w:t>
      </w:r>
    </w:p>
    <w:p w14:paraId="4F20111F" w14:textId="77777777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1C3DA343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11668">
        <w:rPr>
          <w:rFonts w:asciiTheme="majorHAnsi" w:hAnsiTheme="majorHAnsi" w:cstheme="majorHAnsi"/>
          <w:b/>
          <w:bCs/>
          <w:sz w:val="22"/>
          <w:szCs w:val="22"/>
        </w:rPr>
        <w:t>2.2 Retrait du préavis</w:t>
      </w:r>
    </w:p>
    <w:p w14:paraId="03AD0262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F411031" w14:textId="08E451B0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L</w:t>
      </w: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’Organisation Syndicale déclare retirer ce jour, </w:t>
      </w:r>
      <w:r w:rsidRPr="008F7AEF">
        <w:rPr>
          <w:rFonts w:asciiTheme="majorHAnsi" w:eastAsia="Calibri" w:hAnsiTheme="majorHAnsi" w:cstheme="majorHAnsi"/>
          <w:sz w:val="22"/>
          <w:szCs w:val="22"/>
        </w:rPr>
        <w:t>le 1</w:t>
      </w:r>
      <w:r w:rsidR="00B84CEE" w:rsidRPr="008F7AEF">
        <w:rPr>
          <w:rFonts w:asciiTheme="majorHAnsi" w:eastAsia="Calibri" w:hAnsiTheme="majorHAnsi" w:cstheme="majorHAnsi"/>
          <w:sz w:val="22"/>
          <w:szCs w:val="22"/>
        </w:rPr>
        <w:t>6</w:t>
      </w:r>
      <w:r w:rsidRPr="008F7AEF">
        <w:rPr>
          <w:rFonts w:asciiTheme="majorHAnsi" w:eastAsia="Calibri" w:hAnsiTheme="majorHAnsi" w:cstheme="majorHAnsi"/>
          <w:sz w:val="22"/>
          <w:szCs w:val="22"/>
        </w:rPr>
        <w:t xml:space="preserve"> mars 2026,</w:t>
      </w:r>
      <w:r w:rsidRPr="00C11668">
        <w:rPr>
          <w:rFonts w:asciiTheme="majorHAnsi" w:eastAsia="Calibri" w:hAnsiTheme="majorHAnsi" w:cstheme="majorHAnsi"/>
          <w:sz w:val="22"/>
          <w:szCs w:val="22"/>
        </w:rPr>
        <w:t xml:space="preserve"> tout préavis éventuel lié au présent conflit.</w:t>
      </w:r>
    </w:p>
    <w:p w14:paraId="1E16F02F" w14:textId="77777777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71090061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11668">
        <w:rPr>
          <w:rFonts w:asciiTheme="majorHAnsi" w:hAnsiTheme="majorHAnsi" w:cstheme="majorHAnsi"/>
          <w:b/>
          <w:bCs/>
          <w:sz w:val="22"/>
          <w:szCs w:val="22"/>
        </w:rPr>
        <w:t>2.3 Clause de paix sociale</w:t>
      </w:r>
    </w:p>
    <w:p w14:paraId="01608A1E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F9F648E" w14:textId="46C5DA74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L</w:t>
      </w:r>
      <w:r w:rsidRPr="00C11668">
        <w:rPr>
          <w:rFonts w:asciiTheme="majorHAnsi" w:eastAsia="Calibri" w:hAnsiTheme="majorHAnsi" w:cstheme="majorHAnsi"/>
          <w:sz w:val="22"/>
          <w:szCs w:val="22"/>
        </w:rPr>
        <w:t>’Organisation Syndicale s’engage à ne plus déposer de préavis de grève portant sur les revendications traitées dans le présent accord</w:t>
      </w:r>
      <w:r w:rsidR="00EE22B9">
        <w:rPr>
          <w:rFonts w:asciiTheme="majorHAnsi" w:eastAsia="Calibri" w:hAnsiTheme="majorHAnsi" w:cstheme="majorHAnsi"/>
          <w:sz w:val="22"/>
          <w:szCs w:val="22"/>
        </w:rPr>
        <w:t xml:space="preserve"> dans le cadre de </w:t>
      </w:r>
      <w:proofErr w:type="spellStart"/>
      <w:r w:rsidR="00EE22B9">
        <w:rPr>
          <w:rFonts w:asciiTheme="majorHAnsi" w:eastAsia="Calibri" w:hAnsiTheme="majorHAnsi" w:cstheme="majorHAnsi"/>
          <w:sz w:val="22"/>
          <w:szCs w:val="22"/>
        </w:rPr>
        <w:t>l</w:t>
      </w:r>
      <w:r w:rsidR="00EE22B9">
        <w:rPr>
          <w:rFonts w:asciiTheme="majorHAnsi" w:eastAsia="Calibri" w:hAnsiTheme="majorHAnsi" w:cstheme="majorHAnsi"/>
          <w:sz w:val="22"/>
          <w:szCs w:val="22"/>
        </w:rPr>
        <w:tab/>
        <w:t>a</w:t>
      </w:r>
      <w:proofErr w:type="spellEnd"/>
      <w:r w:rsidR="00EE22B9">
        <w:rPr>
          <w:rFonts w:asciiTheme="majorHAnsi" w:eastAsia="Calibri" w:hAnsiTheme="majorHAnsi" w:cstheme="majorHAnsi"/>
          <w:sz w:val="22"/>
          <w:szCs w:val="22"/>
        </w:rPr>
        <w:t xml:space="preserve"> finalisation des NAO 2026</w:t>
      </w:r>
      <w:r w:rsidRPr="00C11668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50E19C9D" w14:textId="77777777" w:rsidR="00C11668" w:rsidRPr="00C11668" w:rsidRDefault="00C11668" w:rsidP="00C1166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A42102B" w14:textId="77777777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>Le protocole prend effet immédiatement.</w:t>
      </w:r>
    </w:p>
    <w:p w14:paraId="5373395B" w14:textId="77777777" w:rsidR="00C11668" w:rsidRPr="00C11668" w:rsidRDefault="00C11668" w:rsidP="00C11668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11668">
        <w:rPr>
          <w:rFonts w:asciiTheme="majorHAnsi" w:eastAsia="Calibri" w:hAnsiTheme="majorHAnsi" w:cstheme="majorHAnsi"/>
          <w:sz w:val="22"/>
          <w:szCs w:val="22"/>
        </w:rPr>
        <w:t>Il sera transmis à l’Inspection du travail et affiché conformément aux dispositions légales.</w:t>
      </w:r>
    </w:p>
    <w:p w14:paraId="0DEA1559" w14:textId="77777777" w:rsidR="005B703F" w:rsidRDefault="005B703F" w:rsidP="00130BEE">
      <w:pPr>
        <w:pStyle w:val="Textedesaisie"/>
        <w:rPr>
          <w:rFonts w:asciiTheme="majorHAnsi" w:hAnsiTheme="majorHAnsi" w:cstheme="majorHAnsi"/>
        </w:rPr>
      </w:pPr>
    </w:p>
    <w:p w14:paraId="5787F1D1" w14:textId="3E931B4B" w:rsidR="0077282E" w:rsidRDefault="0077282E" w:rsidP="0077282E">
      <w:pPr>
        <w:tabs>
          <w:tab w:val="left" w:pos="1843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7404D">
        <w:rPr>
          <w:rFonts w:asciiTheme="majorHAnsi" w:eastAsia="Calibri" w:hAnsiTheme="majorHAnsi" w:cstheme="majorHAnsi"/>
          <w:sz w:val="22"/>
          <w:szCs w:val="22"/>
        </w:rPr>
        <w:t xml:space="preserve">Fait à Anthy sur </w:t>
      </w:r>
      <w:r w:rsidRPr="0077282E">
        <w:rPr>
          <w:rFonts w:asciiTheme="majorHAnsi" w:eastAsia="Calibri" w:hAnsiTheme="majorHAnsi" w:cstheme="majorHAnsi"/>
          <w:sz w:val="22"/>
          <w:szCs w:val="22"/>
        </w:rPr>
        <w:t xml:space="preserve">Léman le </w:t>
      </w:r>
      <w:r w:rsidRPr="005546FF">
        <w:rPr>
          <w:rFonts w:asciiTheme="majorHAnsi" w:eastAsia="Calibri" w:hAnsiTheme="majorHAnsi" w:cstheme="majorHAnsi"/>
          <w:sz w:val="22"/>
          <w:szCs w:val="22"/>
        </w:rPr>
        <w:t>1</w:t>
      </w:r>
      <w:r w:rsidR="00B84CEE" w:rsidRPr="005546FF">
        <w:rPr>
          <w:rFonts w:asciiTheme="majorHAnsi" w:eastAsia="Calibri" w:hAnsiTheme="majorHAnsi" w:cstheme="majorHAnsi"/>
          <w:sz w:val="22"/>
          <w:szCs w:val="22"/>
        </w:rPr>
        <w:t>6</w:t>
      </w:r>
      <w:r w:rsidRPr="005546FF">
        <w:rPr>
          <w:rFonts w:asciiTheme="majorHAnsi" w:eastAsia="Calibri" w:hAnsiTheme="majorHAnsi" w:cstheme="majorHAnsi"/>
          <w:sz w:val="22"/>
          <w:szCs w:val="22"/>
        </w:rPr>
        <w:t xml:space="preserve"> mars 2026.</w:t>
      </w:r>
    </w:p>
    <w:p w14:paraId="1433EBA4" w14:textId="77777777" w:rsidR="00F611E6" w:rsidRDefault="00F611E6" w:rsidP="0077282E">
      <w:pPr>
        <w:tabs>
          <w:tab w:val="left" w:pos="1843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77282E" w:rsidRPr="00E7404D" w14:paraId="51DC973B" w14:textId="77777777" w:rsidTr="00BF449F">
        <w:tc>
          <w:tcPr>
            <w:tcW w:w="4815" w:type="dxa"/>
          </w:tcPr>
          <w:p w14:paraId="6D5B1338" w14:textId="77777777" w:rsidR="0077282E" w:rsidRPr="00E7404D" w:rsidRDefault="0077282E" w:rsidP="00BF449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7404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Pour l’Organisation syndicale FO</w:t>
            </w:r>
          </w:p>
          <w:p w14:paraId="59FD3B83" w14:textId="7739DCC3" w:rsidR="0077282E" w:rsidRDefault="00F611E6" w:rsidP="00BF449F">
            <w:pPr>
              <w:shd w:val="clear" w:color="auto" w:fill="FFFFFF"/>
              <w:autoSpaceDE w:val="0"/>
              <w:autoSpaceDN w:val="0"/>
              <w:adjustRightInd w:val="0"/>
              <w:spacing w:before="7"/>
              <w:ind w:right="58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XXXXXXXXX</w:t>
            </w:r>
            <w:r w:rsidR="0077282E" w:rsidRPr="00E7404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77282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</w:t>
            </w:r>
            <w:r w:rsidR="0077282E" w:rsidRPr="00E7404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élégué syndical </w:t>
            </w:r>
          </w:p>
          <w:p w14:paraId="62E0E748" w14:textId="77777777" w:rsidR="0077282E" w:rsidRPr="00E7404D" w:rsidRDefault="0077282E" w:rsidP="00BF449F">
            <w:pPr>
              <w:shd w:val="clear" w:color="auto" w:fill="FFFFFF"/>
              <w:autoSpaceDE w:val="0"/>
              <w:autoSpaceDN w:val="0"/>
              <w:adjustRightInd w:val="0"/>
              <w:spacing w:before="7"/>
              <w:ind w:right="58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9159510" w14:textId="77777777" w:rsidR="0077282E" w:rsidRPr="00E7404D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7404D">
              <w:rPr>
                <w:rFonts w:asciiTheme="majorHAnsi" w:hAnsiTheme="majorHAnsi" w:cstheme="majorHAnsi"/>
                <w:sz w:val="22"/>
                <w:szCs w:val="22"/>
              </w:rPr>
              <w:t>Pour la Société</w:t>
            </w:r>
          </w:p>
          <w:p w14:paraId="7C0473D4" w14:textId="6E07032D" w:rsidR="0077282E" w:rsidRPr="00E7404D" w:rsidRDefault="00F611E6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XXXXXXXXXX</w:t>
            </w:r>
            <w:r w:rsidR="0077282E" w:rsidRPr="00E7404D">
              <w:rPr>
                <w:rFonts w:asciiTheme="majorHAnsi" w:hAnsiTheme="majorHAnsi" w:cstheme="majorHAnsi"/>
                <w:sz w:val="22"/>
                <w:szCs w:val="22"/>
              </w:rPr>
              <w:t>, Directeur</w:t>
            </w:r>
          </w:p>
        </w:tc>
      </w:tr>
      <w:tr w:rsidR="0077282E" w:rsidRPr="00E7404D" w14:paraId="219E5924" w14:textId="77777777" w:rsidTr="007E730D">
        <w:trPr>
          <w:trHeight w:val="1691"/>
        </w:trPr>
        <w:tc>
          <w:tcPr>
            <w:tcW w:w="4815" w:type="dxa"/>
          </w:tcPr>
          <w:p w14:paraId="16A29F28" w14:textId="77777777" w:rsidR="0077282E" w:rsidRPr="00E7404D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C08A82" w14:textId="77777777" w:rsidR="0077282E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08E9A48" w14:textId="77777777" w:rsidR="0077282E" w:rsidRPr="00E7404D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C19C23" w14:textId="77777777" w:rsidR="0077282E" w:rsidRPr="00E7404D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438FDEB4" w14:textId="1E11D40E" w:rsidR="0077282E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5F8021" w14:textId="32A0195E" w:rsidR="0077282E" w:rsidRDefault="0077282E" w:rsidP="00BF449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7C31235" w14:textId="6E633D55" w:rsidR="0077282E" w:rsidRPr="00317B75" w:rsidRDefault="0077282E" w:rsidP="00BF449F">
            <w:pPr>
              <w:ind w:firstLine="708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bookmarkEnd w:id="0"/>
    </w:tbl>
    <w:p w14:paraId="22DCF750" w14:textId="77777777" w:rsidR="00C44310" w:rsidRDefault="00C44310" w:rsidP="0077282E">
      <w:pPr>
        <w:rPr>
          <w:rFonts w:ascii="Parisine Office" w:hAnsi="Parisine Office"/>
          <w:sz w:val="16"/>
          <w:szCs w:val="16"/>
        </w:rPr>
      </w:pPr>
    </w:p>
    <w:sectPr w:rsidR="00C44310" w:rsidSect="00754144">
      <w:headerReference w:type="default" r:id="rId9"/>
      <w:footerReference w:type="default" r:id="rId10"/>
      <w:type w:val="continuous"/>
      <w:pgSz w:w="11900" w:h="16840"/>
      <w:pgMar w:top="3119" w:right="1418" w:bottom="141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B5B9D" w14:textId="77777777" w:rsidR="00E64E9B" w:rsidRDefault="00E64E9B" w:rsidP="00DC42E0">
      <w:r>
        <w:separator/>
      </w:r>
    </w:p>
  </w:endnote>
  <w:endnote w:type="continuationSeparator" w:id="0">
    <w:p w14:paraId="067237CF" w14:textId="77777777" w:rsidR="00E64E9B" w:rsidRDefault="00E64E9B" w:rsidP="00DC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Parisine Office">
    <w:panose1 w:val="020B0503050000020004"/>
    <w:charset w:val="00"/>
    <w:family w:val="swiss"/>
    <w:pitch w:val="variable"/>
    <w:sig w:usb0="A00000EF" w:usb1="5000204B" w:usb2="00000000" w:usb3="00000000" w:csb0="0000008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628A" w14:textId="708A52FD" w:rsidR="00DC42E0" w:rsidRDefault="00DC42E0" w:rsidP="00DC42E0">
    <w:pPr>
      <w:pStyle w:val="Pieddepage"/>
      <w:ind w:left="-1701"/>
    </w:pPr>
    <w:r>
      <w:rPr>
        <w:noProof/>
      </w:rPr>
      <w:drawing>
        <wp:inline distT="0" distB="0" distL="0" distR="0" wp14:anchorId="0C07E777" wp14:editId="059E9805">
          <wp:extent cx="7916260" cy="1121358"/>
          <wp:effectExtent l="0" t="0" r="0" b="0"/>
          <wp:docPr id="105" name="Imag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6260" cy="1121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27DBEE" w14:textId="77777777" w:rsidR="00DC42E0" w:rsidRDefault="00DC42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23B64" w14:textId="77777777" w:rsidR="00E64E9B" w:rsidRDefault="00E64E9B" w:rsidP="00DC42E0">
      <w:r>
        <w:separator/>
      </w:r>
    </w:p>
  </w:footnote>
  <w:footnote w:type="continuationSeparator" w:id="0">
    <w:p w14:paraId="15697576" w14:textId="77777777" w:rsidR="00E64E9B" w:rsidRDefault="00E64E9B" w:rsidP="00DC4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9F30" w14:textId="56B1C184" w:rsidR="00DC42E0" w:rsidRDefault="002F1F8B" w:rsidP="000C7B47">
    <w:pPr>
      <w:pStyle w:val="En-tte"/>
      <w:tabs>
        <w:tab w:val="clear" w:pos="9072"/>
        <w:tab w:val="left" w:pos="0"/>
        <w:tab w:val="right" w:pos="8640"/>
      </w:tabs>
      <w:ind w:left="-1701" w:right="134"/>
    </w:pPr>
    <w:r w:rsidRPr="00C33F43">
      <w:rPr>
        <w:rFonts w:ascii="Arial Narrow" w:hAnsi="Arial Narrow"/>
        <w:noProof/>
        <w:lang w:eastAsia="fr-FR"/>
      </w:rPr>
      <w:drawing>
        <wp:anchor distT="0" distB="0" distL="114300" distR="114300" simplePos="0" relativeHeight="251659264" behindDoc="1" locked="0" layoutInCell="1" allowOverlap="1" wp14:anchorId="3743A935" wp14:editId="4116B4B5">
          <wp:simplePos x="0" y="0"/>
          <wp:positionH relativeFrom="page">
            <wp:align>right</wp:align>
          </wp:positionH>
          <wp:positionV relativeFrom="page">
            <wp:posOffset>3127</wp:posOffset>
          </wp:positionV>
          <wp:extent cx="1619250" cy="1085850"/>
          <wp:effectExtent l="0" t="0" r="0" b="0"/>
          <wp:wrapNone/>
          <wp:docPr id="1606190721" name="Image 1606190721" descr="logo_filiale_rat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iliale_rat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42E0">
      <w:rPr>
        <w:noProof/>
      </w:rPr>
      <w:drawing>
        <wp:inline distT="0" distB="0" distL="0" distR="0" wp14:anchorId="27ECB3A0" wp14:editId="727698A9">
          <wp:extent cx="4582633" cy="1219200"/>
          <wp:effectExtent l="0" t="0" r="8890" b="0"/>
          <wp:docPr id="104" name="Imag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253"/>
                  <a:stretch/>
                </pic:blipFill>
                <pic:spPr bwMode="auto">
                  <a:xfrm>
                    <a:off x="0" y="0"/>
                    <a:ext cx="4583246" cy="1219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109E"/>
    <w:multiLevelType w:val="hybridMultilevel"/>
    <w:tmpl w:val="D396B2A6"/>
    <w:lvl w:ilvl="0" w:tplc="75945492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6610D"/>
    <w:multiLevelType w:val="hybridMultilevel"/>
    <w:tmpl w:val="2D1E4FF6"/>
    <w:lvl w:ilvl="0" w:tplc="6E3A34B4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51AEB"/>
    <w:multiLevelType w:val="hybridMultilevel"/>
    <w:tmpl w:val="D1041EF6"/>
    <w:lvl w:ilvl="0" w:tplc="FFB2E8E2">
      <w:start w:val="13"/>
      <w:numFmt w:val="bullet"/>
      <w:lvlText w:val="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F8B6CB4"/>
    <w:multiLevelType w:val="hybridMultilevel"/>
    <w:tmpl w:val="044AEFEE"/>
    <w:lvl w:ilvl="0" w:tplc="ACE8CE62">
      <w:start w:val="1"/>
      <w:numFmt w:val="bullet"/>
      <w:lvlText w:val="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876FB"/>
    <w:multiLevelType w:val="hybridMultilevel"/>
    <w:tmpl w:val="068CA9FE"/>
    <w:lvl w:ilvl="0" w:tplc="A1A26076">
      <w:start w:val="13"/>
      <w:numFmt w:val="bullet"/>
      <w:lvlText w:val="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49B15863"/>
    <w:multiLevelType w:val="hybridMultilevel"/>
    <w:tmpl w:val="312CD0AC"/>
    <w:lvl w:ilvl="0" w:tplc="ACE8CE62">
      <w:start w:val="1"/>
      <w:numFmt w:val="bullet"/>
      <w:lvlText w:val="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F542B"/>
    <w:multiLevelType w:val="hybridMultilevel"/>
    <w:tmpl w:val="6A64F812"/>
    <w:lvl w:ilvl="0" w:tplc="ACE8CE62">
      <w:start w:val="1"/>
      <w:numFmt w:val="bullet"/>
      <w:lvlText w:val="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D6A53"/>
    <w:multiLevelType w:val="hybridMultilevel"/>
    <w:tmpl w:val="6284D3F8"/>
    <w:lvl w:ilvl="0" w:tplc="ACE8CE62">
      <w:start w:val="1"/>
      <w:numFmt w:val="bullet"/>
      <w:lvlText w:val="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60C3D"/>
    <w:multiLevelType w:val="hybridMultilevel"/>
    <w:tmpl w:val="801671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371E0"/>
    <w:multiLevelType w:val="hybridMultilevel"/>
    <w:tmpl w:val="63C01CB8"/>
    <w:lvl w:ilvl="0" w:tplc="D1C05392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822D3"/>
    <w:multiLevelType w:val="hybridMultilevel"/>
    <w:tmpl w:val="7A6621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057613">
    <w:abstractNumId w:val="3"/>
  </w:num>
  <w:num w:numId="2" w16cid:durableId="1491629683">
    <w:abstractNumId w:val="7"/>
  </w:num>
  <w:num w:numId="3" w16cid:durableId="2031950338">
    <w:abstractNumId w:val="9"/>
  </w:num>
  <w:num w:numId="4" w16cid:durableId="1210607627">
    <w:abstractNumId w:val="5"/>
  </w:num>
  <w:num w:numId="5" w16cid:durableId="604465323">
    <w:abstractNumId w:val="1"/>
  </w:num>
  <w:num w:numId="6" w16cid:durableId="1426419684">
    <w:abstractNumId w:val="6"/>
  </w:num>
  <w:num w:numId="7" w16cid:durableId="641353735">
    <w:abstractNumId w:val="8"/>
  </w:num>
  <w:num w:numId="8" w16cid:durableId="1918900527">
    <w:abstractNumId w:val="4"/>
  </w:num>
  <w:num w:numId="9" w16cid:durableId="713966822">
    <w:abstractNumId w:val="2"/>
  </w:num>
  <w:num w:numId="10" w16cid:durableId="324213177">
    <w:abstractNumId w:val="10"/>
  </w:num>
  <w:num w:numId="11" w16cid:durableId="1982926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E0"/>
    <w:rsid w:val="00001C6E"/>
    <w:rsid w:val="000025FB"/>
    <w:rsid w:val="000145A4"/>
    <w:rsid w:val="00025C92"/>
    <w:rsid w:val="000344CD"/>
    <w:rsid w:val="00047194"/>
    <w:rsid w:val="000505D8"/>
    <w:rsid w:val="0005527A"/>
    <w:rsid w:val="00055581"/>
    <w:rsid w:val="00067AA9"/>
    <w:rsid w:val="00077A26"/>
    <w:rsid w:val="00084C31"/>
    <w:rsid w:val="00092FD0"/>
    <w:rsid w:val="000A6D46"/>
    <w:rsid w:val="000B499B"/>
    <w:rsid w:val="000B5878"/>
    <w:rsid w:val="000C7B47"/>
    <w:rsid w:val="000D251C"/>
    <w:rsid w:val="000D366D"/>
    <w:rsid w:val="000D4775"/>
    <w:rsid w:val="000E3A6A"/>
    <w:rsid w:val="000F5048"/>
    <w:rsid w:val="000F6F3F"/>
    <w:rsid w:val="001070CA"/>
    <w:rsid w:val="001240E1"/>
    <w:rsid w:val="00130BEE"/>
    <w:rsid w:val="00131228"/>
    <w:rsid w:val="00132E97"/>
    <w:rsid w:val="00143C79"/>
    <w:rsid w:val="001470F3"/>
    <w:rsid w:val="00156805"/>
    <w:rsid w:val="0016064F"/>
    <w:rsid w:val="00165907"/>
    <w:rsid w:val="0018125B"/>
    <w:rsid w:val="00190A38"/>
    <w:rsid w:val="001963C0"/>
    <w:rsid w:val="001A4FD2"/>
    <w:rsid w:val="001B6C1C"/>
    <w:rsid w:val="001C5A7C"/>
    <w:rsid w:val="001D3EE4"/>
    <w:rsid w:val="001D44CD"/>
    <w:rsid w:val="001D6D33"/>
    <w:rsid w:val="001D727E"/>
    <w:rsid w:val="001F0036"/>
    <w:rsid w:val="001F1D93"/>
    <w:rsid w:val="00200B8F"/>
    <w:rsid w:val="00201A85"/>
    <w:rsid w:val="002126F4"/>
    <w:rsid w:val="0021754C"/>
    <w:rsid w:val="00220D5D"/>
    <w:rsid w:val="00236078"/>
    <w:rsid w:val="00236F8F"/>
    <w:rsid w:val="0024307E"/>
    <w:rsid w:val="0025373C"/>
    <w:rsid w:val="00270F8B"/>
    <w:rsid w:val="00270FBF"/>
    <w:rsid w:val="00275F53"/>
    <w:rsid w:val="00282789"/>
    <w:rsid w:val="0028450B"/>
    <w:rsid w:val="00295996"/>
    <w:rsid w:val="002A455A"/>
    <w:rsid w:val="002B6238"/>
    <w:rsid w:val="002C0285"/>
    <w:rsid w:val="002C1948"/>
    <w:rsid w:val="002D13E0"/>
    <w:rsid w:val="002D5374"/>
    <w:rsid w:val="002D6F13"/>
    <w:rsid w:val="002E44C0"/>
    <w:rsid w:val="002F1F8B"/>
    <w:rsid w:val="002F4AE4"/>
    <w:rsid w:val="002F65FB"/>
    <w:rsid w:val="00306CE7"/>
    <w:rsid w:val="003072D5"/>
    <w:rsid w:val="003114A5"/>
    <w:rsid w:val="00311D0C"/>
    <w:rsid w:val="00317631"/>
    <w:rsid w:val="003253C1"/>
    <w:rsid w:val="00330141"/>
    <w:rsid w:val="003331A0"/>
    <w:rsid w:val="00347179"/>
    <w:rsid w:val="00354822"/>
    <w:rsid w:val="003635BE"/>
    <w:rsid w:val="00381067"/>
    <w:rsid w:val="0038151B"/>
    <w:rsid w:val="003873F2"/>
    <w:rsid w:val="0039023E"/>
    <w:rsid w:val="003920F7"/>
    <w:rsid w:val="00393186"/>
    <w:rsid w:val="003A4B4E"/>
    <w:rsid w:val="003A7466"/>
    <w:rsid w:val="003B0211"/>
    <w:rsid w:val="003B30C8"/>
    <w:rsid w:val="003B792E"/>
    <w:rsid w:val="003C1D08"/>
    <w:rsid w:val="003D062F"/>
    <w:rsid w:val="00414ECC"/>
    <w:rsid w:val="00420849"/>
    <w:rsid w:val="0044546C"/>
    <w:rsid w:val="0045147A"/>
    <w:rsid w:val="00460F54"/>
    <w:rsid w:val="00462802"/>
    <w:rsid w:val="00464E82"/>
    <w:rsid w:val="0046693C"/>
    <w:rsid w:val="00467071"/>
    <w:rsid w:val="004746C9"/>
    <w:rsid w:val="00474D2B"/>
    <w:rsid w:val="00475A1B"/>
    <w:rsid w:val="00481873"/>
    <w:rsid w:val="004975C0"/>
    <w:rsid w:val="004A4ED4"/>
    <w:rsid w:val="004B04D2"/>
    <w:rsid w:val="004D7AAB"/>
    <w:rsid w:val="004E0487"/>
    <w:rsid w:val="004E12FF"/>
    <w:rsid w:val="004E2AF1"/>
    <w:rsid w:val="004E3FDC"/>
    <w:rsid w:val="004E5EB3"/>
    <w:rsid w:val="004F13DD"/>
    <w:rsid w:val="005017FB"/>
    <w:rsid w:val="005220C5"/>
    <w:rsid w:val="00523438"/>
    <w:rsid w:val="00527447"/>
    <w:rsid w:val="00533CA4"/>
    <w:rsid w:val="00545051"/>
    <w:rsid w:val="00546925"/>
    <w:rsid w:val="00550A8B"/>
    <w:rsid w:val="005546FF"/>
    <w:rsid w:val="0056587D"/>
    <w:rsid w:val="00595490"/>
    <w:rsid w:val="005A4A38"/>
    <w:rsid w:val="005A75A7"/>
    <w:rsid w:val="005B2D08"/>
    <w:rsid w:val="005B5F7C"/>
    <w:rsid w:val="005B703F"/>
    <w:rsid w:val="005D1A85"/>
    <w:rsid w:val="005D27BF"/>
    <w:rsid w:val="005E0339"/>
    <w:rsid w:val="005F20A9"/>
    <w:rsid w:val="005F27A1"/>
    <w:rsid w:val="00603296"/>
    <w:rsid w:val="0060773D"/>
    <w:rsid w:val="00611107"/>
    <w:rsid w:val="00615CA9"/>
    <w:rsid w:val="00617059"/>
    <w:rsid w:val="00620A78"/>
    <w:rsid w:val="0062122A"/>
    <w:rsid w:val="00626A50"/>
    <w:rsid w:val="00632F15"/>
    <w:rsid w:val="00634F91"/>
    <w:rsid w:val="0063523E"/>
    <w:rsid w:val="00643E96"/>
    <w:rsid w:val="006448D0"/>
    <w:rsid w:val="00652585"/>
    <w:rsid w:val="006555A2"/>
    <w:rsid w:val="00660851"/>
    <w:rsid w:val="00671763"/>
    <w:rsid w:val="006801DC"/>
    <w:rsid w:val="0068041E"/>
    <w:rsid w:val="006C5CDB"/>
    <w:rsid w:val="006D11C7"/>
    <w:rsid w:val="006D4831"/>
    <w:rsid w:val="006D61BE"/>
    <w:rsid w:val="006E0CEA"/>
    <w:rsid w:val="006E5FD9"/>
    <w:rsid w:val="006F6990"/>
    <w:rsid w:val="006F702A"/>
    <w:rsid w:val="00703417"/>
    <w:rsid w:val="0070369F"/>
    <w:rsid w:val="00714EAD"/>
    <w:rsid w:val="0071542E"/>
    <w:rsid w:val="007250E3"/>
    <w:rsid w:val="0072767D"/>
    <w:rsid w:val="00742AE6"/>
    <w:rsid w:val="00744EF1"/>
    <w:rsid w:val="0075216A"/>
    <w:rsid w:val="007522A5"/>
    <w:rsid w:val="00754144"/>
    <w:rsid w:val="00755640"/>
    <w:rsid w:val="00756179"/>
    <w:rsid w:val="00770629"/>
    <w:rsid w:val="0077282E"/>
    <w:rsid w:val="00793124"/>
    <w:rsid w:val="007A7D41"/>
    <w:rsid w:val="007B360F"/>
    <w:rsid w:val="007C19DB"/>
    <w:rsid w:val="007C2425"/>
    <w:rsid w:val="007C7135"/>
    <w:rsid w:val="007D487E"/>
    <w:rsid w:val="007E730D"/>
    <w:rsid w:val="007F4FE7"/>
    <w:rsid w:val="00801BB5"/>
    <w:rsid w:val="00802EEB"/>
    <w:rsid w:val="00812C26"/>
    <w:rsid w:val="00816205"/>
    <w:rsid w:val="0081751D"/>
    <w:rsid w:val="00820329"/>
    <w:rsid w:val="00827ED4"/>
    <w:rsid w:val="008368F3"/>
    <w:rsid w:val="00842C4F"/>
    <w:rsid w:val="00851607"/>
    <w:rsid w:val="0087019D"/>
    <w:rsid w:val="00882067"/>
    <w:rsid w:val="00891903"/>
    <w:rsid w:val="00891E22"/>
    <w:rsid w:val="00894D02"/>
    <w:rsid w:val="00896D66"/>
    <w:rsid w:val="008A15E7"/>
    <w:rsid w:val="008A2D5F"/>
    <w:rsid w:val="008B6C4B"/>
    <w:rsid w:val="008B75A6"/>
    <w:rsid w:val="008C14C2"/>
    <w:rsid w:val="008D06D0"/>
    <w:rsid w:val="008D188A"/>
    <w:rsid w:val="008E601E"/>
    <w:rsid w:val="008E686B"/>
    <w:rsid w:val="008F7AEF"/>
    <w:rsid w:val="00905C64"/>
    <w:rsid w:val="009062FC"/>
    <w:rsid w:val="009149CB"/>
    <w:rsid w:val="0091631B"/>
    <w:rsid w:val="00921697"/>
    <w:rsid w:val="009265A5"/>
    <w:rsid w:val="00931869"/>
    <w:rsid w:val="009421DD"/>
    <w:rsid w:val="009600A6"/>
    <w:rsid w:val="0098028C"/>
    <w:rsid w:val="009A5A49"/>
    <w:rsid w:val="009B497F"/>
    <w:rsid w:val="009C6FBB"/>
    <w:rsid w:val="009D2DED"/>
    <w:rsid w:val="009E623F"/>
    <w:rsid w:val="009F37F5"/>
    <w:rsid w:val="009F5082"/>
    <w:rsid w:val="009F682E"/>
    <w:rsid w:val="00A20742"/>
    <w:rsid w:val="00A23173"/>
    <w:rsid w:val="00A25C58"/>
    <w:rsid w:val="00A33479"/>
    <w:rsid w:val="00A33CC2"/>
    <w:rsid w:val="00A340C1"/>
    <w:rsid w:val="00A36573"/>
    <w:rsid w:val="00A41FC0"/>
    <w:rsid w:val="00A50057"/>
    <w:rsid w:val="00A50154"/>
    <w:rsid w:val="00A54C6B"/>
    <w:rsid w:val="00A60ED9"/>
    <w:rsid w:val="00A624CB"/>
    <w:rsid w:val="00A62F21"/>
    <w:rsid w:val="00A64628"/>
    <w:rsid w:val="00A65A6B"/>
    <w:rsid w:val="00A7312A"/>
    <w:rsid w:val="00A732EA"/>
    <w:rsid w:val="00A81DB6"/>
    <w:rsid w:val="00A9596F"/>
    <w:rsid w:val="00AA5C7F"/>
    <w:rsid w:val="00AB564B"/>
    <w:rsid w:val="00AF53ED"/>
    <w:rsid w:val="00B11F80"/>
    <w:rsid w:val="00B20940"/>
    <w:rsid w:val="00B25B25"/>
    <w:rsid w:val="00B3406B"/>
    <w:rsid w:val="00B364E7"/>
    <w:rsid w:val="00B4013B"/>
    <w:rsid w:val="00B41069"/>
    <w:rsid w:val="00B41623"/>
    <w:rsid w:val="00B52042"/>
    <w:rsid w:val="00B53AF3"/>
    <w:rsid w:val="00B826B6"/>
    <w:rsid w:val="00B84CEE"/>
    <w:rsid w:val="00B852F5"/>
    <w:rsid w:val="00B945D7"/>
    <w:rsid w:val="00B952FC"/>
    <w:rsid w:val="00B967B7"/>
    <w:rsid w:val="00BB0621"/>
    <w:rsid w:val="00BB4525"/>
    <w:rsid w:val="00BB7EC5"/>
    <w:rsid w:val="00BD155E"/>
    <w:rsid w:val="00BD5D54"/>
    <w:rsid w:val="00BE6C0E"/>
    <w:rsid w:val="00BF1509"/>
    <w:rsid w:val="00BF6D79"/>
    <w:rsid w:val="00BF787A"/>
    <w:rsid w:val="00C05700"/>
    <w:rsid w:val="00C11668"/>
    <w:rsid w:val="00C169E2"/>
    <w:rsid w:val="00C17665"/>
    <w:rsid w:val="00C21E21"/>
    <w:rsid w:val="00C44310"/>
    <w:rsid w:val="00C44951"/>
    <w:rsid w:val="00C44A3A"/>
    <w:rsid w:val="00C72C52"/>
    <w:rsid w:val="00C80EA4"/>
    <w:rsid w:val="00C964E6"/>
    <w:rsid w:val="00CA11E4"/>
    <w:rsid w:val="00CA5282"/>
    <w:rsid w:val="00CB377F"/>
    <w:rsid w:val="00CC0DF0"/>
    <w:rsid w:val="00CD55C2"/>
    <w:rsid w:val="00CE27B2"/>
    <w:rsid w:val="00CF2035"/>
    <w:rsid w:val="00D21340"/>
    <w:rsid w:val="00D30DF1"/>
    <w:rsid w:val="00D40738"/>
    <w:rsid w:val="00D50D1B"/>
    <w:rsid w:val="00D650DB"/>
    <w:rsid w:val="00D8665C"/>
    <w:rsid w:val="00D86A1B"/>
    <w:rsid w:val="00D86FDB"/>
    <w:rsid w:val="00D94B13"/>
    <w:rsid w:val="00DA1760"/>
    <w:rsid w:val="00DA51C4"/>
    <w:rsid w:val="00DA6A2B"/>
    <w:rsid w:val="00DA71B8"/>
    <w:rsid w:val="00DC00C6"/>
    <w:rsid w:val="00DC42E0"/>
    <w:rsid w:val="00DC49F6"/>
    <w:rsid w:val="00DD07B9"/>
    <w:rsid w:val="00DE32A0"/>
    <w:rsid w:val="00DE3D68"/>
    <w:rsid w:val="00DE7FEF"/>
    <w:rsid w:val="00DF3E84"/>
    <w:rsid w:val="00E02E34"/>
    <w:rsid w:val="00E1108A"/>
    <w:rsid w:val="00E13AE4"/>
    <w:rsid w:val="00E16114"/>
    <w:rsid w:val="00E200E9"/>
    <w:rsid w:val="00E31D6A"/>
    <w:rsid w:val="00E324B5"/>
    <w:rsid w:val="00E326F7"/>
    <w:rsid w:val="00E35743"/>
    <w:rsid w:val="00E35A00"/>
    <w:rsid w:val="00E515F7"/>
    <w:rsid w:val="00E539C9"/>
    <w:rsid w:val="00E60CE9"/>
    <w:rsid w:val="00E64E9B"/>
    <w:rsid w:val="00E707E5"/>
    <w:rsid w:val="00E832AC"/>
    <w:rsid w:val="00E86F77"/>
    <w:rsid w:val="00E91296"/>
    <w:rsid w:val="00EB1A0E"/>
    <w:rsid w:val="00EB703B"/>
    <w:rsid w:val="00EC1913"/>
    <w:rsid w:val="00EC6F0C"/>
    <w:rsid w:val="00ED708E"/>
    <w:rsid w:val="00EE22B9"/>
    <w:rsid w:val="00EF4A84"/>
    <w:rsid w:val="00F363A6"/>
    <w:rsid w:val="00F44A83"/>
    <w:rsid w:val="00F611E6"/>
    <w:rsid w:val="00F64144"/>
    <w:rsid w:val="00F756C5"/>
    <w:rsid w:val="00F84679"/>
    <w:rsid w:val="00F9227D"/>
    <w:rsid w:val="00FA2BA7"/>
    <w:rsid w:val="00FA4A90"/>
    <w:rsid w:val="00FC4869"/>
    <w:rsid w:val="00FD5E34"/>
    <w:rsid w:val="00FE4C8E"/>
    <w:rsid w:val="00FE521A"/>
    <w:rsid w:val="00FE64E7"/>
    <w:rsid w:val="00FF1AB6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96310"/>
  <w14:defaultImageDpi w14:val="32767"/>
  <w15:chartTrackingRefBased/>
  <w15:docId w15:val="{335B64AF-871C-5A4A-B7B2-1CF18F17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852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C42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C42E0"/>
  </w:style>
  <w:style w:type="paragraph" w:styleId="Pieddepage">
    <w:name w:val="footer"/>
    <w:basedOn w:val="Normal"/>
    <w:link w:val="PieddepageCar"/>
    <w:uiPriority w:val="99"/>
    <w:unhideWhenUsed/>
    <w:rsid w:val="00DC42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42E0"/>
  </w:style>
  <w:style w:type="paragraph" w:customStyle="1" w:styleId="Paragraphestandard">
    <w:name w:val="[Paragraphe standard]"/>
    <w:basedOn w:val="Normal"/>
    <w:uiPriority w:val="99"/>
    <w:rsid w:val="00DC42E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Paragraphedeliste">
    <w:name w:val="List Paragraph"/>
    <w:basedOn w:val="Normal"/>
    <w:uiPriority w:val="34"/>
    <w:qFormat/>
    <w:rsid w:val="0091631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86F7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E86F77"/>
    <w:rPr>
      <w:color w:val="605E5C"/>
      <w:shd w:val="clear" w:color="auto" w:fill="E1DFDD"/>
    </w:rPr>
  </w:style>
  <w:style w:type="paragraph" w:customStyle="1" w:styleId="Textedesaisie">
    <w:name w:val="Texte de saisie"/>
    <w:basedOn w:val="Normal"/>
    <w:rsid w:val="00130BEE"/>
    <w:pPr>
      <w:spacing w:line="264" w:lineRule="exact"/>
    </w:pPr>
    <w:rPr>
      <w:rFonts w:ascii="Parisine Office" w:eastAsia="Times New Roman" w:hAnsi="Parisine Office" w:cs="Times New Roman"/>
      <w:sz w:val="22"/>
      <w:szCs w:val="22"/>
      <w:lang w:eastAsia="fr-FR"/>
    </w:rPr>
  </w:style>
  <w:style w:type="table" w:styleId="Grilledutableau">
    <w:name w:val="Table Grid"/>
    <w:basedOn w:val="TableauNormal"/>
    <w:uiPriority w:val="39"/>
    <w:rsid w:val="0077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EE22B9"/>
  </w:style>
  <w:style w:type="character" w:styleId="Marquedecommentaire">
    <w:name w:val="annotation reference"/>
    <w:basedOn w:val="Policepardfaut"/>
    <w:uiPriority w:val="99"/>
    <w:semiHidden/>
    <w:unhideWhenUsed/>
    <w:rsid w:val="00EE22B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E22B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E22B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22B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22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555AA4C270B4491082C7815D30C8E" ma:contentTypeVersion="15" ma:contentTypeDescription="Crée un document." ma:contentTypeScope="" ma:versionID="67eaf823e8c18994f6ceb3fe3805b7f7">
  <xsd:schema xmlns:xsd="http://www.w3.org/2001/XMLSchema" xmlns:xs="http://www.w3.org/2001/XMLSchema" xmlns:p="http://schemas.microsoft.com/office/2006/metadata/properties" xmlns:ns2="09308404-e62e-45a7-a9ba-aba4b9873579" xmlns:ns3="dd586eba-cd39-45f9-acd9-1a40b2cb9f12" targetNamespace="http://schemas.microsoft.com/office/2006/metadata/properties" ma:root="true" ma:fieldsID="774e091b9770f2207f6b390c95e16620" ns2:_="" ns3:_="">
    <xsd:import namespace="09308404-e62e-45a7-a9ba-aba4b9873579"/>
    <xsd:import namespace="dd586eba-cd39-45f9-acd9-1a40b2cb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08404-e62e-45a7-a9ba-aba4b9873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1e212886-d8c1-47e1-9cd5-b229843bb9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86eba-cd39-45f9-acd9-1a40b2cb9f12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B9FD1-186C-4240-BC44-C677C3E0D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08404-e62e-45a7-a9ba-aba4b9873579"/>
    <ds:schemaRef ds:uri="dd586eba-cd39-45f9-acd9-1a40b2cb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8D572-A7C4-4B77-84B9-EBF6329631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eef4e9a-0d7c-4a99-a1fc-de2a00c79f4c}" enabled="1" method="Privileged" siteId="{b87cc266-09c4-40cc-8dfa-c92e08bf9cb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445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GOUSSE Julien</dc:creator>
  <cp:keywords/>
  <dc:description/>
  <cp:lastModifiedBy>HOUILLON Céline</cp:lastModifiedBy>
  <cp:revision>25</cp:revision>
  <cp:lastPrinted>2026-03-20T17:51:00Z</cp:lastPrinted>
  <dcterms:created xsi:type="dcterms:W3CDTF">2026-03-16T09:01:00Z</dcterms:created>
  <dcterms:modified xsi:type="dcterms:W3CDTF">2026-03-31T09:44:00Z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ef4e9a-0d7c-4a99-a1fc-de2a00c79f4c_Enabled">
    <vt:lpwstr>true</vt:lpwstr>
  </property>
  <property fmtid="{D5CDD505-2E9C-101B-9397-08002B2CF9AE}" pid="3" name="MSIP_Label_6eef4e9a-0d7c-4a99-a1fc-de2a00c79f4c_SetDate">
    <vt:lpwstr>2022-03-24T16:34:18Z</vt:lpwstr>
  </property>
  <property fmtid="{D5CDD505-2E9C-101B-9397-08002B2CF9AE}" pid="4" name="MSIP_Label_6eef4e9a-0d7c-4a99-a1fc-de2a00c79f4c_Method">
    <vt:lpwstr>Privileged</vt:lpwstr>
  </property>
  <property fmtid="{D5CDD505-2E9C-101B-9397-08002B2CF9AE}" pid="5" name="MSIP_Label_6eef4e9a-0d7c-4a99-a1fc-de2a00c79f4c_Name">
    <vt:lpwstr>Public</vt:lpwstr>
  </property>
  <property fmtid="{D5CDD505-2E9C-101B-9397-08002B2CF9AE}" pid="6" name="MSIP_Label_6eef4e9a-0d7c-4a99-a1fc-de2a00c79f4c_SiteId">
    <vt:lpwstr>b87cc266-09c4-40cc-8dfa-c92e08bf9cb4</vt:lpwstr>
  </property>
  <property fmtid="{D5CDD505-2E9C-101B-9397-08002B2CF9AE}" pid="7" name="MSIP_Label_6eef4e9a-0d7c-4a99-a1fc-de2a00c79f4c_ActionId">
    <vt:lpwstr>c7415f41-fae8-4879-8fce-b75fe07a401b</vt:lpwstr>
  </property>
  <property fmtid="{D5CDD505-2E9C-101B-9397-08002B2CF9AE}" pid="8" name="MSIP_Label_6eef4e9a-0d7c-4a99-a1fc-de2a00c79f4c_ContentBits">
    <vt:lpwstr>0</vt:lpwstr>
  </property>
</Properties>
</file>