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0328C" w14:textId="076C55CF" w:rsidR="00696C5D" w:rsidRPr="00AD4DC8" w:rsidRDefault="00696C5D" w:rsidP="009A3828">
      <w:pPr>
        <w:spacing w:after="0" w:line="276" w:lineRule="auto"/>
        <w:rPr>
          <w:rFonts w:ascii="Arial Nova" w:hAnsi="Arial Nova"/>
        </w:rPr>
      </w:pPr>
    </w:p>
    <w:bookmarkStart w:id="0" w:name="_Hlk140135746"/>
    <w:p w14:paraId="357F06D1" w14:textId="4D0C31AE" w:rsidR="00943D7C" w:rsidRPr="00AD4DC8" w:rsidRDefault="00943D7C" w:rsidP="009A3828">
      <w:pPr>
        <w:spacing w:after="0" w:line="276" w:lineRule="auto"/>
        <w:rPr>
          <w:rFonts w:ascii="Arial Nova" w:eastAsia="Calibri" w:hAnsi="Arial Nova" w:cs="Times New Roman"/>
        </w:rPr>
      </w:pPr>
      <w:r w:rsidRPr="00AD4DC8">
        <w:rPr>
          <w:rFonts w:ascii="Arial Nova" w:eastAsia="Calibri" w:hAnsi="Arial Nova" w:cs="Times New Roman"/>
          <w:noProof/>
        </w:rPr>
        <mc:AlternateContent>
          <mc:Choice Requires="wps">
            <w:drawing>
              <wp:anchor distT="0" distB="0" distL="114300" distR="114300" simplePos="0" relativeHeight="251658240" behindDoc="0" locked="0" layoutInCell="1" allowOverlap="1" wp14:anchorId="49497A54" wp14:editId="67DAADFC">
                <wp:simplePos x="0" y="0"/>
                <wp:positionH relativeFrom="column">
                  <wp:posOffset>73025</wp:posOffset>
                </wp:positionH>
                <wp:positionV relativeFrom="paragraph">
                  <wp:posOffset>4536637</wp:posOffset>
                </wp:positionV>
                <wp:extent cx="5135245" cy="914400"/>
                <wp:effectExtent l="0" t="0" r="0" b="0"/>
                <wp:wrapNone/>
                <wp:docPr id="12" name="Zone de texte 12">
                  <a:extLst xmlns:a="http://schemas.openxmlformats.org/drawingml/2006/main">
                    <a:ext uri="{FF2B5EF4-FFF2-40B4-BE49-F238E27FC236}">
                      <a16:creationId xmlns:a16="http://schemas.microsoft.com/office/drawing/2014/main" id="{55A624A8-E724-42E7-B6CE-EA644B984BB2}"/>
                    </a:ext>
                  </a:extLst>
                </wp:docPr>
                <wp:cNvGraphicFramePr/>
                <a:graphic xmlns:a="http://schemas.openxmlformats.org/drawingml/2006/main">
                  <a:graphicData uri="http://schemas.microsoft.com/office/word/2010/wordprocessingShape">
                    <wps:wsp>
                      <wps:cNvSpPr txBox="1"/>
                      <wps:spPr>
                        <a:xfrm>
                          <a:off x="0" y="0"/>
                          <a:ext cx="5135245" cy="914400"/>
                        </a:xfrm>
                        <a:prstGeom prst="rect">
                          <a:avLst/>
                        </a:prstGeom>
                        <a:noFill/>
                        <a:ln w="6350">
                          <a:noFill/>
                        </a:ln>
                      </wps:spPr>
                      <wps:txbx>
                        <w:txbxContent>
                          <w:p w14:paraId="01144174" w14:textId="77777777" w:rsidR="00943D7C" w:rsidRPr="00943D7C" w:rsidRDefault="00943D7C" w:rsidP="00943D7C">
                            <w:pPr>
                              <w:rPr>
                                <w:rFonts w:ascii="Arial Nova" w:hAnsi="Arial Nova"/>
                                <w:b/>
                                <w:bCs/>
                                <w:color w:val="FFFFFF"/>
                                <w:sz w:val="36"/>
                                <w:szCs w:val="36"/>
                              </w:rPr>
                            </w:pPr>
                            <w:r w:rsidRPr="00943D7C">
                              <w:rPr>
                                <w:rFonts w:ascii="Arial Nova" w:hAnsi="Arial Nova"/>
                                <w:b/>
                                <w:bCs/>
                                <w:color w:val="FFFFFF"/>
                                <w:sz w:val="40"/>
                                <w:szCs w:val="40"/>
                              </w:rPr>
                              <w:t>UES MA</w:t>
                            </w:r>
                            <w:r w:rsidRPr="00EF3EED">
                              <w:rPr>
                                <w:rFonts w:ascii="Arial Nova" w:hAnsi="Arial Nova"/>
                                <w:b/>
                                <w:bCs/>
                                <w:color w:val="FFFFFF"/>
                                <w:sz w:val="40"/>
                                <w:szCs w:val="40"/>
                              </w:rPr>
                              <w:t>LAKO</w:t>
                            </w:r>
                            <w:r w:rsidRPr="00943D7C">
                              <w:rPr>
                                <w:rFonts w:ascii="Arial Nova" w:hAnsi="Arial Nova"/>
                                <w:b/>
                                <w:bCs/>
                                <w:color w:val="FFFFFF"/>
                                <w:sz w:val="40"/>
                                <w:szCs w:val="40"/>
                              </w:rPr>
                              <w:t>FF HUMANIS</w:t>
                            </w:r>
                          </w:p>
                          <w:p w14:paraId="011FA163" w14:textId="75B49F2D" w:rsidR="00943D7C" w:rsidRPr="00943D7C" w:rsidRDefault="00490B3C" w:rsidP="00943D7C">
                            <w:pPr>
                              <w:rPr>
                                <w:rFonts w:ascii="Arial Nova" w:hAnsi="Arial Nova"/>
                                <w:color w:val="FFFFFF"/>
                                <w:sz w:val="36"/>
                                <w:szCs w:val="36"/>
                              </w:rPr>
                            </w:pPr>
                            <w:r w:rsidRPr="00406497">
                              <w:rPr>
                                <w:rFonts w:ascii="Arial Nova" w:hAnsi="Arial Nova"/>
                                <w:color w:val="FFFFFF"/>
                                <w:sz w:val="36"/>
                                <w:szCs w:val="36"/>
                                <w:highlight w:val="yellow"/>
                              </w:rPr>
                              <w:t>…….</w:t>
                            </w:r>
                            <w:r w:rsidR="00E22CB4">
                              <w:rPr>
                                <w:rFonts w:ascii="Arial Nova" w:hAnsi="Arial Nova"/>
                                <w:color w:val="FFFFFF"/>
                                <w:sz w:val="36"/>
                                <w:szCs w:val="36"/>
                              </w:rPr>
                              <w:t xml:space="preserve"> 202</w:t>
                            </w:r>
                            <w:r>
                              <w:rPr>
                                <w:rFonts w:ascii="Arial Nova" w:hAnsi="Arial Nova"/>
                                <w:color w:val="FFFFFF"/>
                                <w:sz w:val="36"/>
                                <w:szCs w:val="36"/>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9497A54" id="_x0000_t202" coordsize="21600,21600" o:spt="202" path="m,l,21600r21600,l21600,xe">
                <v:stroke joinstyle="miter"/>
                <v:path gradientshapeok="t" o:connecttype="rect"/>
              </v:shapetype>
              <v:shape id="Zone de texte 12" o:spid="_x0000_s1026" type="#_x0000_t202" style="position:absolute;left:0;text-align:left;margin-left:5.75pt;margin-top:357.2pt;width:404.35pt;height:1in;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" filled="f" stroked="f" strokeweight=".5pt">
                <v:textbox>
                  <w:txbxContent>
                    <w:p w14:paraId="01144174" w14:textId="77777777" w:rsidR="00943D7C" w:rsidRPr="00943D7C" w:rsidRDefault="00943D7C" w:rsidP="00943D7C">
                      <w:pPr>
                        <w:rPr>
                          <w:rFonts w:ascii="Arial Nova" w:hAnsi="Arial Nova"/>
                          <w:b/>
                          <w:bCs/>
                          <w:color w:val="FFFFFF"/>
                          <w:sz w:val="36"/>
                          <w:szCs w:val="36"/>
                        </w:rPr>
                      </w:pPr>
                      <w:r w:rsidRPr="00943D7C">
                        <w:rPr>
                          <w:rFonts w:ascii="Arial Nova" w:hAnsi="Arial Nova"/>
                          <w:b/>
                          <w:bCs/>
                          <w:color w:val="FFFFFF"/>
                          <w:sz w:val="40"/>
                          <w:szCs w:val="40"/>
                        </w:rPr>
                        <w:t>UES MA</w:t>
                      </w:r>
                      <w:r w:rsidRPr="00EF3EED">
                        <w:rPr>
                          <w:rFonts w:ascii="Arial Nova" w:hAnsi="Arial Nova"/>
                          <w:b/>
                          <w:bCs/>
                          <w:color w:val="FFFFFF"/>
                          <w:sz w:val="40"/>
                          <w:szCs w:val="40"/>
                        </w:rPr>
                        <w:t>LAKO</w:t>
                      </w:r>
                      <w:r w:rsidRPr="00943D7C">
                        <w:rPr>
                          <w:rFonts w:ascii="Arial Nova" w:hAnsi="Arial Nova"/>
                          <w:b/>
                          <w:bCs/>
                          <w:color w:val="FFFFFF"/>
                          <w:sz w:val="40"/>
                          <w:szCs w:val="40"/>
                        </w:rPr>
                        <w:t>FF HUMANIS</w:t>
                      </w:r>
                    </w:p>
                    <w:p w14:paraId="011FA163" w14:textId="75B49F2D" w:rsidR="00943D7C" w:rsidRPr="00943D7C" w:rsidRDefault="00490B3C" w:rsidP="00943D7C">
                      <w:pPr>
                        <w:rPr>
                          <w:rFonts w:ascii="Arial Nova" w:hAnsi="Arial Nova"/>
                          <w:color w:val="FFFFFF"/>
                          <w:sz w:val="36"/>
                          <w:szCs w:val="36"/>
                        </w:rPr>
                      </w:pPr>
                      <w:r w:rsidRPr="00406497">
                        <w:rPr>
                          <w:rFonts w:ascii="Arial Nova" w:hAnsi="Arial Nova"/>
                          <w:color w:val="FFFFFF"/>
                          <w:sz w:val="36"/>
                          <w:szCs w:val="36"/>
                          <w:highlight w:val="yellow"/>
                        </w:rPr>
                        <w:t>…….</w:t>
                      </w:r>
                      <w:r w:rsidR="00E22CB4">
                        <w:rPr>
                          <w:rFonts w:ascii="Arial Nova" w:hAnsi="Arial Nova"/>
                          <w:color w:val="FFFFFF"/>
                          <w:sz w:val="36"/>
                          <w:szCs w:val="36"/>
                        </w:rPr>
                        <w:t xml:space="preserve"> 202</w:t>
                      </w:r>
                      <w:r>
                        <w:rPr>
                          <w:rFonts w:ascii="Arial Nova" w:hAnsi="Arial Nova"/>
                          <w:color w:val="FFFFFF"/>
                          <w:sz w:val="36"/>
                          <w:szCs w:val="36"/>
                        </w:rPr>
                        <w:t>6</w:t>
                      </w:r>
                    </w:p>
                  </w:txbxContent>
                </v:textbox>
              </v:shape>
            </w:pict>
          </mc:Fallback>
        </mc:AlternateContent>
      </w:r>
      <w:r w:rsidRPr="00AD4DC8">
        <w:rPr>
          <w:rFonts w:ascii="Arial Nova" w:eastAsia="Calibri" w:hAnsi="Arial Nova" w:cs="Times New Roman"/>
          <w:noProof/>
        </w:rPr>
        <w:drawing>
          <wp:anchor distT="0" distB="0" distL="114300" distR="114300" simplePos="0" relativeHeight="251658242" behindDoc="0" locked="0" layoutInCell="1" allowOverlap="1" wp14:anchorId="0B393D89" wp14:editId="2DFA58C8">
            <wp:simplePos x="0" y="0"/>
            <wp:positionH relativeFrom="column">
              <wp:posOffset>-782955</wp:posOffset>
            </wp:positionH>
            <wp:positionV relativeFrom="paragraph">
              <wp:posOffset>162</wp:posOffset>
            </wp:positionV>
            <wp:extent cx="2391330" cy="839973"/>
            <wp:effectExtent l="0" t="0" r="0" b="0"/>
            <wp:wrapSquare wrapText="bothSides"/>
            <wp:docPr id="14" name="Image 14" descr="Une image contenant Graphique, Police, graphisme, logo&#10;&#10;Description générée automatiquement">
              <a:extLst xmlns:a="http://schemas.openxmlformats.org/drawingml/2006/main">
                <a:ext uri="{FF2B5EF4-FFF2-40B4-BE49-F238E27FC236}">
                  <a16:creationId xmlns:a16="http://schemas.microsoft.com/office/drawing/2014/main" id="{C69CB8DD-8D0E-4235-8057-9913E8BBCF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Graphique, Police, graphisme, logo&#10;&#10;Description générée automatiquement"/>
                    <pic:cNvPicPr/>
                  </pic:nvPicPr>
                  <pic:blipFill rotWithShape="1">
                    <a:blip r:embed="rId11" cstate="print">
                      <a:extLst>
                        <a:ext uri="{28A0092B-C50C-407E-A947-70E740481C1C}">
                          <a14:useLocalDpi xmlns:a14="http://schemas.microsoft.com/office/drawing/2010/main" val="0"/>
                        </a:ext>
                      </a:extLst>
                    </a:blip>
                    <a:srcRect t="25770" b="24564"/>
                    <a:stretch/>
                  </pic:blipFill>
                  <pic:spPr bwMode="auto">
                    <a:xfrm>
                      <a:off x="0" y="0"/>
                      <a:ext cx="2391330" cy="839973"/>
                    </a:xfrm>
                    <a:prstGeom prst="rect">
                      <a:avLst/>
                    </a:prstGeom>
                    <a:ln>
                      <a:noFill/>
                    </a:ln>
                    <a:extLst>
                      <a:ext uri="{53640926-AAD7-44D8-BBD7-CCE9431645EC}">
                        <a14:shadowObscured xmlns:a14="http://schemas.microsoft.com/office/drawing/2010/main"/>
                      </a:ext>
                    </a:extLst>
                  </pic:spPr>
                </pic:pic>
              </a:graphicData>
            </a:graphic>
          </wp:anchor>
        </w:drawing>
      </w:r>
    </w:p>
    <w:p w14:paraId="65355993" w14:textId="77777777" w:rsidR="00943D7C" w:rsidRPr="00AD4DC8" w:rsidRDefault="00943D7C" w:rsidP="009A3828">
      <w:pPr>
        <w:spacing w:after="0" w:line="276" w:lineRule="auto"/>
        <w:rPr>
          <w:rFonts w:ascii="Arial Nova" w:eastAsia="Calibri" w:hAnsi="Arial Nova" w:cs="Times New Roman"/>
        </w:rPr>
      </w:pPr>
    </w:p>
    <w:p w14:paraId="4ABA3F3C" w14:textId="77777777" w:rsidR="00943D7C" w:rsidRPr="00AD4DC8" w:rsidRDefault="00943D7C" w:rsidP="009A3828">
      <w:pPr>
        <w:spacing w:after="0" w:line="276" w:lineRule="auto"/>
        <w:rPr>
          <w:rFonts w:ascii="Arial Nova" w:eastAsia="Calibri" w:hAnsi="Arial Nova" w:cs="Times New Roman"/>
        </w:rPr>
      </w:pPr>
    </w:p>
    <w:p w14:paraId="6618AAAD" w14:textId="77777777" w:rsidR="00943D7C" w:rsidRPr="00AD4DC8" w:rsidRDefault="00943D7C" w:rsidP="009A3828">
      <w:pPr>
        <w:spacing w:after="0" w:line="276" w:lineRule="auto"/>
        <w:rPr>
          <w:rFonts w:ascii="Arial Nova" w:eastAsia="Calibri" w:hAnsi="Arial Nova" w:cs="Times New Roman"/>
        </w:rPr>
      </w:pPr>
    </w:p>
    <w:p w14:paraId="5B588C6F" w14:textId="77777777" w:rsidR="00943D7C" w:rsidRPr="00AD4DC8" w:rsidRDefault="00943D7C" w:rsidP="009A3828">
      <w:pPr>
        <w:spacing w:after="0" w:line="276" w:lineRule="auto"/>
        <w:rPr>
          <w:rFonts w:ascii="Arial Nova" w:eastAsia="Calibri" w:hAnsi="Arial Nova" w:cs="Times New Roman"/>
        </w:rPr>
      </w:pPr>
    </w:p>
    <w:p w14:paraId="6F105324" w14:textId="77777777" w:rsidR="00943D7C" w:rsidRPr="00AD4DC8" w:rsidRDefault="00943D7C" w:rsidP="009A3828">
      <w:pPr>
        <w:spacing w:after="0" w:line="276" w:lineRule="auto"/>
        <w:rPr>
          <w:rFonts w:ascii="Arial Nova" w:eastAsia="Calibri" w:hAnsi="Arial Nova" w:cs="Times New Roman"/>
        </w:rPr>
      </w:pPr>
    </w:p>
    <w:p w14:paraId="60527D98" w14:textId="4B518B37" w:rsidR="00943D7C" w:rsidRPr="00AD4DC8" w:rsidRDefault="00943D7C" w:rsidP="009A3828">
      <w:pPr>
        <w:spacing w:after="0" w:line="276" w:lineRule="auto"/>
        <w:rPr>
          <w:rFonts w:ascii="Arial Nova" w:eastAsia="Calibri" w:hAnsi="Arial Nova" w:cs="Times New Roman"/>
        </w:rPr>
      </w:pPr>
    </w:p>
    <w:bookmarkEnd w:id="0"/>
    <w:p w14:paraId="7B6F9D2F" w14:textId="77777777" w:rsidR="001330B2" w:rsidRPr="00244F92" w:rsidRDefault="001330B2" w:rsidP="001330B2">
      <w:pPr>
        <w:rPr>
          <w:rFonts w:ascii="Arial Nova Light" w:eastAsia="Arial Nova Light" w:hAnsi="Arial Nova Light"/>
        </w:rPr>
      </w:pPr>
      <w:r w:rsidRPr="00244F92">
        <w:rPr>
          <w:rFonts w:ascii="Arial Nova Light" w:eastAsia="Arial Nova Light" w:hAnsi="Arial Nova Light"/>
          <w:noProof/>
        </w:rPr>
        <w:drawing>
          <wp:anchor distT="0" distB="0" distL="114300" distR="114300" simplePos="0" relativeHeight="251658243" behindDoc="0" locked="0" layoutInCell="1" allowOverlap="1" wp14:anchorId="34A2EC0F" wp14:editId="6946BD3C">
            <wp:simplePos x="0" y="0"/>
            <wp:positionH relativeFrom="page">
              <wp:posOffset>0</wp:posOffset>
            </wp:positionH>
            <wp:positionV relativeFrom="page">
              <wp:posOffset>-95885</wp:posOffset>
            </wp:positionV>
            <wp:extent cx="7555865" cy="10688320"/>
            <wp:effectExtent l="0" t="0" r="6985" b="0"/>
            <wp:wrapNone/>
            <wp:docPr id="1289968023" name="Image 1" descr="Une image contenant texte, capture d’écran, concep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9968023" name="Image 1" descr="Une image contenant texte, capture d’écran, conception&#10;&#10;Le contenu généré par l’IA peut êtr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55865" cy="10688320"/>
                    </a:xfrm>
                    <a:prstGeom prst="rect">
                      <a:avLst/>
                    </a:prstGeom>
                  </pic:spPr>
                </pic:pic>
              </a:graphicData>
            </a:graphic>
            <wp14:sizeRelH relativeFrom="margin">
              <wp14:pctWidth>0</wp14:pctWidth>
            </wp14:sizeRelH>
            <wp14:sizeRelV relativeFrom="margin">
              <wp14:pctHeight>0</wp14:pctHeight>
            </wp14:sizeRelV>
          </wp:anchor>
        </w:drawing>
      </w:r>
      <w:r w:rsidRPr="00244F92">
        <w:rPr>
          <w:rFonts w:ascii="Arial Nova Light" w:eastAsia="Arial Nova Light" w:hAnsi="Arial Nova Light"/>
          <w:noProof/>
        </w:rPr>
        <mc:AlternateContent>
          <mc:Choice Requires="wps">
            <w:drawing>
              <wp:anchor distT="45720" distB="45720" distL="114300" distR="114300" simplePos="0" relativeHeight="251658245" behindDoc="0" locked="0" layoutInCell="1" allowOverlap="1" wp14:anchorId="59D69311" wp14:editId="17D4DF13">
                <wp:simplePos x="0" y="0"/>
                <wp:positionH relativeFrom="margin">
                  <wp:posOffset>43132</wp:posOffset>
                </wp:positionH>
                <wp:positionV relativeFrom="paragraph">
                  <wp:posOffset>2584809</wp:posOffset>
                </wp:positionV>
                <wp:extent cx="4622800" cy="1404620"/>
                <wp:effectExtent l="0" t="0" r="0" b="0"/>
                <wp:wrapSquare wrapText="bothSides"/>
                <wp:docPr id="186555086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2800" cy="1404620"/>
                        </a:xfrm>
                        <a:prstGeom prst="rect">
                          <a:avLst/>
                        </a:prstGeom>
                        <a:noFill/>
                        <a:ln w="9525">
                          <a:noFill/>
                          <a:miter lim="800000"/>
                          <a:headEnd/>
                          <a:tailEnd/>
                        </a:ln>
                      </wps:spPr>
                      <wps:txbx>
                        <w:txbxContent>
                          <w:p w14:paraId="3602B44B" w14:textId="77777777" w:rsidR="001330B2" w:rsidRPr="00E23809" w:rsidRDefault="001330B2" w:rsidP="001330B2">
                            <w:pPr>
                              <w:rPr>
                                <w:rFonts w:ascii="Arial" w:hAnsi="Arial" w:cs="Arial"/>
                                <w:b/>
                                <w:bCs/>
                                <w:sz w:val="36"/>
                                <w:szCs w:val="36"/>
                              </w:rPr>
                            </w:pPr>
                            <w:r w:rsidRPr="00E23809">
                              <w:rPr>
                                <w:rFonts w:ascii="Arial" w:hAnsi="Arial" w:cs="Arial"/>
                                <w:b/>
                                <w:bCs/>
                                <w:sz w:val="36"/>
                                <w:szCs w:val="36"/>
                              </w:rPr>
                              <w:t>UES MALAKOFF HUMANIS</w:t>
                            </w:r>
                          </w:p>
                          <w:p w14:paraId="20CB747E" w14:textId="17B7B047" w:rsidR="001330B2" w:rsidRPr="00E23809" w:rsidRDefault="00FE03D8" w:rsidP="001330B2">
                            <w:pPr>
                              <w:rPr>
                                <w:rFonts w:ascii="Arial" w:hAnsi="Arial" w:cs="Arial"/>
                                <w:sz w:val="32"/>
                                <w:szCs w:val="32"/>
                              </w:rPr>
                            </w:pPr>
                            <w:r w:rsidRPr="00047E74">
                              <w:rPr>
                                <w:rFonts w:ascii="Arial" w:hAnsi="Arial" w:cs="Arial"/>
                                <w:sz w:val="32"/>
                                <w:szCs w:val="32"/>
                              </w:rPr>
                              <w:t>1</w:t>
                            </w:r>
                            <w:r w:rsidR="000E4548" w:rsidRPr="00047E74">
                              <w:rPr>
                                <w:rFonts w:ascii="Arial" w:hAnsi="Arial" w:cs="Arial"/>
                                <w:sz w:val="32"/>
                                <w:szCs w:val="32"/>
                              </w:rPr>
                              <w:t>6</w:t>
                            </w:r>
                            <w:r w:rsidR="001330B2" w:rsidRPr="00047E74">
                              <w:rPr>
                                <w:rFonts w:ascii="Arial" w:hAnsi="Arial" w:cs="Arial"/>
                                <w:sz w:val="32"/>
                                <w:szCs w:val="32"/>
                              </w:rPr>
                              <w:t xml:space="preserve"> </w:t>
                            </w:r>
                            <w:r w:rsidRPr="00047E74">
                              <w:rPr>
                                <w:rFonts w:ascii="Arial" w:hAnsi="Arial" w:cs="Arial"/>
                                <w:sz w:val="32"/>
                                <w:szCs w:val="32"/>
                              </w:rPr>
                              <w:t>mars</w:t>
                            </w:r>
                            <w:r w:rsidR="001330B2" w:rsidRPr="00047E74">
                              <w:rPr>
                                <w:rFonts w:ascii="Arial" w:hAnsi="Arial" w:cs="Arial"/>
                                <w:sz w:val="32"/>
                                <w:szCs w:val="32"/>
                              </w:rPr>
                              <w:t xml:space="preserve"> </w:t>
                            </w:r>
                            <w:r w:rsidRPr="00047E74">
                              <w:rPr>
                                <w:rFonts w:ascii="Arial" w:hAnsi="Arial" w:cs="Arial"/>
                                <w:sz w:val="32"/>
                                <w:szCs w:val="32"/>
                              </w:rPr>
                              <w:t>2026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9D69311" id="Zone de texte 2" o:spid="_x0000_s1027" type="#_x0000_t202" style="position:absolute;left:0;text-align:left;margin-left:3.4pt;margin-top:203.55pt;width:364pt;height:110.6pt;z-index:251658245;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" filled="f" stroked="f">
                <v:textbox style="mso-fit-shape-to-text:t">
                  <w:txbxContent>
                    <w:p w14:paraId="3602B44B" w14:textId="77777777" w:rsidR="001330B2" w:rsidRPr="00E23809" w:rsidRDefault="001330B2" w:rsidP="001330B2">
                      <w:pPr>
                        <w:rPr>
                          <w:rFonts w:ascii="Arial" w:hAnsi="Arial" w:cs="Arial"/>
                          <w:b/>
                          <w:bCs/>
                          <w:sz w:val="36"/>
                          <w:szCs w:val="36"/>
                        </w:rPr>
                      </w:pPr>
                      <w:r w:rsidRPr="00E23809">
                        <w:rPr>
                          <w:rFonts w:ascii="Arial" w:hAnsi="Arial" w:cs="Arial"/>
                          <w:b/>
                          <w:bCs/>
                          <w:sz w:val="36"/>
                          <w:szCs w:val="36"/>
                        </w:rPr>
                        <w:t>UES MALAKOFF HUMANIS</w:t>
                      </w:r>
                    </w:p>
                    <w:p w14:paraId="20CB747E" w14:textId="17B7B047" w:rsidR="001330B2" w:rsidRPr="00E23809" w:rsidRDefault="00FE03D8" w:rsidP="001330B2">
                      <w:pPr>
                        <w:rPr>
                          <w:rFonts w:ascii="Arial" w:hAnsi="Arial" w:cs="Arial"/>
                          <w:sz w:val="32"/>
                          <w:szCs w:val="32"/>
                        </w:rPr>
                      </w:pPr>
                      <w:r w:rsidRPr="00047E74">
                        <w:rPr>
                          <w:rFonts w:ascii="Arial" w:hAnsi="Arial" w:cs="Arial"/>
                          <w:sz w:val="32"/>
                          <w:szCs w:val="32"/>
                        </w:rPr>
                        <w:t>1</w:t>
                      </w:r>
                      <w:r w:rsidR="000E4548" w:rsidRPr="00047E74">
                        <w:rPr>
                          <w:rFonts w:ascii="Arial" w:hAnsi="Arial" w:cs="Arial"/>
                          <w:sz w:val="32"/>
                          <w:szCs w:val="32"/>
                        </w:rPr>
                        <w:t>6</w:t>
                      </w:r>
                      <w:r w:rsidR="001330B2" w:rsidRPr="00047E74">
                        <w:rPr>
                          <w:rFonts w:ascii="Arial" w:hAnsi="Arial" w:cs="Arial"/>
                          <w:sz w:val="32"/>
                          <w:szCs w:val="32"/>
                        </w:rPr>
                        <w:t xml:space="preserve"> </w:t>
                      </w:r>
                      <w:r w:rsidRPr="00047E74">
                        <w:rPr>
                          <w:rFonts w:ascii="Arial" w:hAnsi="Arial" w:cs="Arial"/>
                          <w:sz w:val="32"/>
                          <w:szCs w:val="32"/>
                        </w:rPr>
                        <w:t>mars</w:t>
                      </w:r>
                      <w:r w:rsidR="001330B2" w:rsidRPr="00047E74">
                        <w:rPr>
                          <w:rFonts w:ascii="Arial" w:hAnsi="Arial" w:cs="Arial"/>
                          <w:sz w:val="32"/>
                          <w:szCs w:val="32"/>
                        </w:rPr>
                        <w:t xml:space="preserve"> </w:t>
                      </w:r>
                      <w:r w:rsidRPr="00047E74">
                        <w:rPr>
                          <w:rFonts w:ascii="Arial" w:hAnsi="Arial" w:cs="Arial"/>
                          <w:sz w:val="32"/>
                          <w:szCs w:val="32"/>
                        </w:rPr>
                        <w:t>2026</w:t>
                      </w:r>
                    </w:p>
                  </w:txbxContent>
                </v:textbox>
                <w10:wrap type="square" anchorx="margin"/>
              </v:shape>
            </w:pict>
          </mc:Fallback>
        </mc:AlternateContent>
      </w:r>
      <w:r w:rsidRPr="00244F92">
        <w:rPr>
          <w:rFonts w:ascii="Arial Nova Light" w:eastAsia="Arial Nova Light" w:hAnsi="Arial Nova Light"/>
          <w:noProof/>
        </w:rPr>
        <mc:AlternateContent>
          <mc:Choice Requires="wps">
            <w:drawing>
              <wp:anchor distT="45720" distB="45720" distL="114300" distR="114300" simplePos="0" relativeHeight="251658244" behindDoc="0" locked="0" layoutInCell="1" allowOverlap="1" wp14:anchorId="5C7EA4F5" wp14:editId="018B28AB">
                <wp:simplePos x="0" y="0"/>
                <wp:positionH relativeFrom="margin">
                  <wp:align>left</wp:align>
                </wp:positionH>
                <wp:positionV relativeFrom="paragraph">
                  <wp:posOffset>1107152</wp:posOffset>
                </wp:positionV>
                <wp:extent cx="5397500" cy="1404620"/>
                <wp:effectExtent l="0" t="0" r="0" b="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0" cy="1404620"/>
                        </a:xfrm>
                        <a:prstGeom prst="rect">
                          <a:avLst/>
                        </a:prstGeom>
                        <a:noFill/>
                        <a:ln w="9525">
                          <a:noFill/>
                          <a:miter lim="800000"/>
                          <a:headEnd/>
                          <a:tailEnd/>
                        </a:ln>
                      </wps:spPr>
                      <wps:txbx>
                        <w:txbxContent>
                          <w:p w14:paraId="2AAD08C5" w14:textId="77777777" w:rsidR="001330B2" w:rsidRPr="000E4548" w:rsidRDefault="001330B2" w:rsidP="001330B2">
                            <w:pPr>
                              <w:jc w:val="center"/>
                              <w:rPr>
                                <w:rFonts w:ascii="Arial" w:hAnsi="Arial" w:cs="Arial"/>
                                <w:b/>
                                <w:bCs/>
                                <w:sz w:val="32"/>
                                <w:szCs w:val="32"/>
                              </w:rPr>
                            </w:pPr>
                            <w:r w:rsidRPr="000E4548">
                              <w:rPr>
                                <w:rFonts w:ascii="Arial" w:hAnsi="Arial" w:cs="Arial"/>
                                <w:b/>
                                <w:bCs/>
                                <w:sz w:val="32"/>
                                <w:szCs w:val="32"/>
                              </w:rPr>
                              <w:t>Protocole d’accord relatif à la négociation annuelle obligatoire 2026 applicable au sein de l’UES Malakoff Humanis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7EA4F5" id="_x0000_s1028" type="#_x0000_t202" style="position:absolute;left:0;text-align:left;margin-left:0;margin-top:87.2pt;width:425pt;height:110.6pt;z-index:25165824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" filled="f" stroked="f">
                <v:textbox style="mso-fit-shape-to-text:t">
                  <w:txbxContent>
                    <w:p w14:paraId="2AAD08C5" w14:textId="77777777" w:rsidR="001330B2" w:rsidRPr="000E4548" w:rsidRDefault="001330B2" w:rsidP="001330B2">
                      <w:pPr>
                        <w:jc w:val="center"/>
                        <w:rPr>
                          <w:rFonts w:ascii="Arial" w:hAnsi="Arial" w:cs="Arial"/>
                          <w:b/>
                          <w:bCs/>
                          <w:sz w:val="32"/>
                          <w:szCs w:val="32"/>
                        </w:rPr>
                      </w:pPr>
                      <w:r w:rsidRPr="000E4548">
                        <w:rPr>
                          <w:rFonts w:ascii="Arial" w:hAnsi="Arial" w:cs="Arial"/>
                          <w:b/>
                          <w:bCs/>
                          <w:sz w:val="32"/>
                          <w:szCs w:val="32"/>
                        </w:rPr>
                        <w:t>Protocole d’accord relatif à la négociation annuelle obligatoire 2026 applicable au sein de l’UES Malakoff Humanis</w:t>
                      </w:r>
                    </w:p>
                  </w:txbxContent>
                </v:textbox>
                <w10:wrap type="square" anchorx="margin"/>
              </v:shape>
            </w:pict>
          </mc:Fallback>
        </mc:AlternateContent>
      </w:r>
      <w:r>
        <w:rPr>
          <w:rFonts w:cstheme="minorHAnsi"/>
          <w:color w:val="000000" w:themeColor="text1"/>
        </w:rPr>
        <w:br w:type="page"/>
      </w:r>
    </w:p>
    <w:p w14:paraId="03EE109C" w14:textId="77777777" w:rsidR="001330B2" w:rsidRPr="00244F92" w:rsidRDefault="001330B2" w:rsidP="001330B2">
      <w:pPr>
        <w:rPr>
          <w:rFonts w:ascii="Arial Nova Light" w:eastAsia="Arial Nova Light" w:hAnsi="Arial Nova Light"/>
        </w:rPr>
        <w:sectPr w:rsidR="001330B2" w:rsidRPr="00244F92" w:rsidSect="001330B2">
          <w:headerReference w:type="even" r:id="rId13"/>
          <w:headerReference w:type="default" r:id="rId14"/>
          <w:footerReference w:type="even" r:id="rId15"/>
          <w:footerReference w:type="default" r:id="rId16"/>
          <w:headerReference w:type="first" r:id="rId17"/>
          <w:footerReference w:type="first" r:id="rId18"/>
          <w:pgSz w:w="11906" w:h="16838"/>
          <w:pgMar w:top="851" w:right="1418" w:bottom="851" w:left="1418" w:header="737" w:footer="397" w:gutter="0"/>
          <w:cols w:space="708"/>
          <w:titlePg/>
          <w:docGrid w:linePitch="360"/>
        </w:sectPr>
      </w:pPr>
    </w:p>
    <w:p w14:paraId="5EFFDFF3" w14:textId="77777777" w:rsidR="001330B2" w:rsidRPr="00A0555C" w:rsidRDefault="001330B2" w:rsidP="001330B2">
      <w:pPr>
        <w:spacing w:line="276" w:lineRule="auto"/>
        <w:rPr>
          <w:rFonts w:ascii="Arial Nova" w:hAnsi="Arial Nova"/>
          <w:b/>
          <w:sz w:val="20"/>
          <w:szCs w:val="20"/>
        </w:rPr>
      </w:pPr>
      <w:r w:rsidRPr="00A0555C">
        <w:rPr>
          <w:rFonts w:ascii="Arial Nova" w:hAnsi="Arial Nova"/>
          <w:b/>
          <w:sz w:val="20"/>
          <w:szCs w:val="20"/>
        </w:rPr>
        <w:lastRenderedPageBreak/>
        <w:t xml:space="preserve">ENTRE </w:t>
      </w:r>
    </w:p>
    <w:p w14:paraId="193F5EB9" w14:textId="77777777" w:rsidR="001330B2" w:rsidRPr="00A0555C" w:rsidRDefault="001330B2" w:rsidP="001330B2">
      <w:pPr>
        <w:spacing w:line="276" w:lineRule="auto"/>
        <w:rPr>
          <w:rFonts w:ascii="Arial Nova" w:hAnsi="Arial Nova"/>
          <w:sz w:val="20"/>
          <w:szCs w:val="20"/>
        </w:rPr>
      </w:pPr>
    </w:p>
    <w:p w14:paraId="2F2192D5" w14:textId="2AB47700" w:rsidR="001330B2" w:rsidRPr="00A0555C" w:rsidRDefault="001330B2" w:rsidP="001330B2">
      <w:pPr>
        <w:spacing w:line="276" w:lineRule="auto"/>
        <w:rPr>
          <w:rFonts w:ascii="Arial Nova" w:hAnsi="Arial Nova"/>
          <w:sz w:val="20"/>
          <w:szCs w:val="20"/>
        </w:rPr>
      </w:pPr>
      <w:r w:rsidRPr="00A0555C">
        <w:rPr>
          <w:rFonts w:ascii="Arial Nova" w:hAnsi="Arial Nova"/>
          <w:sz w:val="20"/>
          <w:szCs w:val="20"/>
        </w:rPr>
        <w:t xml:space="preserve">Les Personnes Morales composant l'Unité Économique et Sociale Malakoff Humanis (dont la liste figure en annexe 1), représentées au présent accord par Monsieur </w:t>
      </w:r>
      <w:r w:rsidR="0033671D">
        <w:rPr>
          <w:rFonts w:ascii="Arial Nova" w:hAnsi="Arial Nova"/>
          <w:sz w:val="20"/>
          <w:szCs w:val="20"/>
        </w:rPr>
        <w:t>A</w:t>
      </w:r>
      <w:r w:rsidRPr="00A0555C">
        <w:rPr>
          <w:rFonts w:ascii="Arial Nova" w:hAnsi="Arial Nova"/>
          <w:sz w:val="20"/>
          <w:szCs w:val="20"/>
        </w:rPr>
        <w:t xml:space="preserve">, dûment habilité à cet effet, ci-après dénommé « l’Entreprise ». </w:t>
      </w:r>
    </w:p>
    <w:p w14:paraId="360AD4FD" w14:textId="77777777" w:rsidR="001330B2" w:rsidRPr="00A0555C" w:rsidRDefault="001330B2" w:rsidP="001330B2">
      <w:pPr>
        <w:spacing w:line="276" w:lineRule="auto"/>
        <w:rPr>
          <w:rFonts w:ascii="Arial Nova" w:hAnsi="Arial Nova"/>
          <w:sz w:val="20"/>
          <w:szCs w:val="20"/>
        </w:rPr>
      </w:pPr>
      <w:r w:rsidRPr="00A0555C">
        <w:rPr>
          <w:rFonts w:ascii="Arial Nova" w:hAnsi="Arial Nova"/>
          <w:sz w:val="20"/>
          <w:szCs w:val="20"/>
        </w:rPr>
        <w:t xml:space="preserve">D’une part, </w:t>
      </w:r>
    </w:p>
    <w:p w14:paraId="5899BF0E" w14:textId="77777777" w:rsidR="001330B2" w:rsidRPr="00A0555C" w:rsidRDefault="001330B2" w:rsidP="001330B2">
      <w:pPr>
        <w:spacing w:line="276" w:lineRule="auto"/>
        <w:rPr>
          <w:rFonts w:ascii="Arial Nova" w:hAnsi="Arial Nova"/>
          <w:sz w:val="20"/>
          <w:szCs w:val="20"/>
        </w:rPr>
      </w:pPr>
      <w:r w:rsidRPr="00A0555C">
        <w:rPr>
          <w:rFonts w:ascii="Arial Nova" w:hAnsi="Arial Nova"/>
          <w:b/>
          <w:sz w:val="20"/>
          <w:szCs w:val="20"/>
        </w:rPr>
        <w:t xml:space="preserve">ET </w:t>
      </w:r>
    </w:p>
    <w:p w14:paraId="1D43716D" w14:textId="77777777" w:rsidR="001330B2" w:rsidRPr="00A0555C" w:rsidRDefault="001330B2" w:rsidP="001330B2">
      <w:pPr>
        <w:spacing w:line="276" w:lineRule="auto"/>
        <w:ind w:right="29"/>
        <w:rPr>
          <w:rFonts w:ascii="Arial Nova" w:hAnsi="Arial Nova"/>
          <w:sz w:val="20"/>
          <w:szCs w:val="20"/>
        </w:rPr>
      </w:pPr>
      <w:r w:rsidRPr="00A0555C">
        <w:rPr>
          <w:rFonts w:ascii="Arial Nova" w:hAnsi="Arial Nova"/>
          <w:sz w:val="20"/>
          <w:szCs w:val="20"/>
        </w:rPr>
        <w:t xml:space="preserve">Les Organisations Syndicales Représentatives de l’UES Malakoff Humanis : </w:t>
      </w:r>
    </w:p>
    <w:p w14:paraId="3F63274F" w14:textId="77777777" w:rsidR="001330B2" w:rsidRPr="00A0555C" w:rsidRDefault="001330B2" w:rsidP="001330B2">
      <w:pPr>
        <w:pStyle w:val="Paragraphedeliste"/>
        <w:spacing w:line="276" w:lineRule="auto"/>
        <w:ind w:left="0"/>
        <w:jc w:val="both"/>
        <w:rPr>
          <w:rFonts w:ascii="Arial Nova" w:hAnsi="Arial Nova" w:cstheme="minorHAnsi"/>
          <w:sz w:val="20"/>
          <w:szCs w:val="20"/>
        </w:rPr>
      </w:pPr>
    </w:p>
    <w:p w14:paraId="59E7CAD4" w14:textId="43F3E49D" w:rsidR="001330B2" w:rsidRPr="00A0555C" w:rsidRDefault="001330B2" w:rsidP="001330B2">
      <w:pPr>
        <w:numPr>
          <w:ilvl w:val="0"/>
          <w:numId w:val="14"/>
        </w:numPr>
        <w:spacing w:after="0" w:line="276" w:lineRule="auto"/>
        <w:ind w:left="360" w:right="29" w:hanging="360"/>
        <w:rPr>
          <w:rFonts w:ascii="Arial Nova" w:hAnsi="Arial Nova"/>
          <w:strike/>
          <w:sz w:val="20"/>
          <w:szCs w:val="20"/>
        </w:rPr>
      </w:pPr>
      <w:r w:rsidRPr="00A0555C">
        <w:rPr>
          <w:rFonts w:ascii="Arial Nova" w:hAnsi="Arial Nova" w:cstheme="minorHAnsi"/>
          <w:b/>
          <w:bCs/>
          <w:sz w:val="20"/>
          <w:szCs w:val="20"/>
        </w:rPr>
        <w:t>CFDT PSTE</w:t>
      </w:r>
      <w:r w:rsidRPr="00A0555C">
        <w:rPr>
          <w:rFonts w:ascii="Arial Nova" w:hAnsi="Arial Nova" w:cstheme="minorHAnsi"/>
          <w:sz w:val="20"/>
          <w:szCs w:val="20"/>
        </w:rPr>
        <w:t xml:space="preserve"> - </w:t>
      </w:r>
      <w:r w:rsidRPr="00A0555C">
        <w:rPr>
          <w:rFonts w:ascii="Arial Nova" w:hAnsi="Arial Nova"/>
          <w:sz w:val="20"/>
          <w:szCs w:val="20"/>
        </w:rPr>
        <w:t xml:space="preserve">Fédération Protection Sociale, Travail, Emploi, représentée par Monsieur </w:t>
      </w:r>
      <w:r w:rsidR="0033671D">
        <w:rPr>
          <w:rFonts w:ascii="Arial Nova" w:hAnsi="Arial Nova"/>
          <w:sz w:val="20"/>
          <w:szCs w:val="20"/>
        </w:rPr>
        <w:t>B</w:t>
      </w:r>
      <w:r w:rsidRPr="00A0555C">
        <w:rPr>
          <w:rFonts w:ascii="Arial Nova" w:hAnsi="Arial Nova"/>
          <w:sz w:val="20"/>
          <w:szCs w:val="20"/>
        </w:rPr>
        <w:t xml:space="preserve"> en qualité de Délégué Syndical Central et par Monsieur </w:t>
      </w:r>
      <w:r w:rsidR="0033671D">
        <w:rPr>
          <w:rFonts w:ascii="Arial Nova" w:hAnsi="Arial Nova"/>
          <w:sz w:val="20"/>
          <w:szCs w:val="20"/>
        </w:rPr>
        <w:t>C</w:t>
      </w:r>
      <w:r w:rsidRPr="00A0555C">
        <w:rPr>
          <w:rFonts w:ascii="Arial Nova" w:hAnsi="Arial Nova"/>
          <w:sz w:val="20"/>
          <w:szCs w:val="20"/>
        </w:rPr>
        <w:t xml:space="preserve">, Madame </w:t>
      </w:r>
      <w:r w:rsidR="0033671D">
        <w:rPr>
          <w:rFonts w:ascii="Arial Nova" w:hAnsi="Arial Nova"/>
          <w:sz w:val="20"/>
          <w:szCs w:val="20"/>
        </w:rPr>
        <w:t>D</w:t>
      </w:r>
      <w:r w:rsidRPr="00A0555C">
        <w:rPr>
          <w:rFonts w:ascii="Arial Nova" w:hAnsi="Arial Nova"/>
          <w:sz w:val="20"/>
          <w:szCs w:val="20"/>
        </w:rPr>
        <w:t xml:space="preserve">, Madame </w:t>
      </w:r>
      <w:r w:rsidR="0033671D">
        <w:rPr>
          <w:rFonts w:ascii="Arial Nova" w:hAnsi="Arial Nova"/>
          <w:sz w:val="20"/>
          <w:szCs w:val="20"/>
        </w:rPr>
        <w:t>E</w:t>
      </w:r>
      <w:r w:rsidRPr="00A0555C">
        <w:rPr>
          <w:rFonts w:ascii="Arial Nova" w:hAnsi="Arial Nova"/>
          <w:sz w:val="20"/>
          <w:szCs w:val="20"/>
        </w:rPr>
        <w:t xml:space="preserve">, Madame </w:t>
      </w:r>
      <w:r w:rsidR="0033671D">
        <w:rPr>
          <w:rFonts w:ascii="Arial Nova" w:hAnsi="Arial Nova"/>
          <w:sz w:val="20"/>
          <w:szCs w:val="20"/>
        </w:rPr>
        <w:t>F</w:t>
      </w:r>
      <w:r w:rsidRPr="00A0555C">
        <w:rPr>
          <w:rFonts w:ascii="Arial Nova" w:hAnsi="Arial Nova"/>
          <w:sz w:val="20"/>
          <w:szCs w:val="20"/>
        </w:rPr>
        <w:t xml:space="preserve">, Madame </w:t>
      </w:r>
      <w:r w:rsidR="0033671D">
        <w:rPr>
          <w:rFonts w:ascii="Arial Nova" w:hAnsi="Arial Nova"/>
          <w:sz w:val="20"/>
          <w:szCs w:val="20"/>
        </w:rPr>
        <w:t>G</w:t>
      </w:r>
      <w:r w:rsidRPr="00A0555C">
        <w:rPr>
          <w:rFonts w:ascii="Arial Nova" w:hAnsi="Arial Nova"/>
          <w:sz w:val="20"/>
          <w:szCs w:val="20"/>
        </w:rPr>
        <w:t xml:space="preserve"> en qualité de Délégué(e)s Syndicaux/ales Centraux/ales Adjoint(e)s, </w:t>
      </w:r>
    </w:p>
    <w:p w14:paraId="2C5D0BA5" w14:textId="77777777" w:rsidR="001330B2" w:rsidRPr="00A0555C" w:rsidRDefault="001330B2" w:rsidP="001330B2">
      <w:pPr>
        <w:spacing w:line="276" w:lineRule="auto"/>
        <w:ind w:left="360" w:right="29"/>
        <w:rPr>
          <w:rFonts w:ascii="Arial Nova" w:hAnsi="Arial Nova" w:cstheme="minorHAnsi"/>
          <w:sz w:val="20"/>
          <w:szCs w:val="20"/>
        </w:rPr>
      </w:pPr>
    </w:p>
    <w:p w14:paraId="0894909C" w14:textId="0564C6A5" w:rsidR="001330B2" w:rsidRPr="00A0555C" w:rsidRDefault="001330B2" w:rsidP="001330B2">
      <w:pPr>
        <w:numPr>
          <w:ilvl w:val="0"/>
          <w:numId w:val="14"/>
        </w:numPr>
        <w:spacing w:after="0" w:line="276" w:lineRule="auto"/>
        <w:ind w:left="360" w:right="29" w:hanging="360"/>
        <w:rPr>
          <w:rFonts w:ascii="Arial Nova" w:eastAsia="Calibri" w:hAnsi="Arial Nova" w:cs="Calibri"/>
          <w:sz w:val="20"/>
          <w:szCs w:val="20"/>
          <w:lang w:bidi="fr-FR"/>
        </w:rPr>
      </w:pPr>
      <w:r w:rsidRPr="00A0555C">
        <w:rPr>
          <w:rFonts w:ascii="Arial Nova" w:eastAsia="Calibri" w:hAnsi="Arial Nova" w:cs="Calibri"/>
          <w:b/>
          <w:sz w:val="20"/>
          <w:szCs w:val="20"/>
        </w:rPr>
        <w:t xml:space="preserve">CFE-CGC IPRC – </w:t>
      </w:r>
      <w:r w:rsidRPr="00A0555C">
        <w:rPr>
          <w:rFonts w:ascii="Arial Nova" w:eastAsia="Calibri" w:hAnsi="Arial Nova" w:cs="Calibri"/>
          <w:sz w:val="20"/>
          <w:szCs w:val="20"/>
          <w:lang w:bidi="fr-FR"/>
        </w:rPr>
        <w:t xml:space="preserve">Syndicat National du Personnel d’encadrement des Institutions de Prévoyance ou de Retraite Complémentaires, représenté par Madame </w:t>
      </w:r>
      <w:r w:rsidR="0033671D">
        <w:rPr>
          <w:rFonts w:ascii="Arial Nova" w:eastAsia="Calibri" w:hAnsi="Arial Nova" w:cs="Calibri"/>
          <w:sz w:val="20"/>
          <w:szCs w:val="20"/>
          <w:lang w:bidi="fr-FR"/>
        </w:rPr>
        <w:t>H</w:t>
      </w:r>
      <w:r w:rsidRPr="00A0555C">
        <w:rPr>
          <w:rFonts w:ascii="Arial Nova" w:eastAsia="Calibri" w:hAnsi="Arial Nova" w:cs="Calibri"/>
          <w:sz w:val="20"/>
          <w:szCs w:val="20"/>
          <w:lang w:bidi="fr-FR"/>
        </w:rPr>
        <w:t xml:space="preserve"> en qualité de Déléguée Syndicale Centrale et, Monsieur </w:t>
      </w:r>
      <w:r w:rsidR="0033671D">
        <w:rPr>
          <w:rFonts w:ascii="Arial Nova" w:eastAsia="Calibri" w:hAnsi="Arial Nova" w:cs="Calibri"/>
          <w:sz w:val="20"/>
          <w:szCs w:val="20"/>
          <w:lang w:bidi="fr-FR"/>
        </w:rPr>
        <w:t>I</w:t>
      </w:r>
      <w:r w:rsidRPr="00A0555C">
        <w:rPr>
          <w:rFonts w:ascii="Arial Nova" w:eastAsia="Calibri" w:hAnsi="Arial Nova" w:cs="Calibri"/>
          <w:sz w:val="20"/>
          <w:szCs w:val="20"/>
          <w:lang w:bidi="fr-FR"/>
        </w:rPr>
        <w:t xml:space="preserve">, Monsieur </w:t>
      </w:r>
      <w:r w:rsidR="0033671D">
        <w:rPr>
          <w:rFonts w:ascii="Arial Nova" w:eastAsia="Calibri" w:hAnsi="Arial Nova" w:cs="Calibri"/>
          <w:sz w:val="20"/>
          <w:szCs w:val="20"/>
          <w:lang w:bidi="fr-FR"/>
        </w:rPr>
        <w:t>J</w:t>
      </w:r>
      <w:r w:rsidRPr="00A0555C">
        <w:rPr>
          <w:rFonts w:ascii="Arial Nova" w:eastAsia="Calibri" w:hAnsi="Arial Nova" w:cs="Calibri"/>
          <w:sz w:val="20"/>
          <w:szCs w:val="20"/>
          <w:lang w:bidi="fr-FR"/>
        </w:rPr>
        <w:t xml:space="preserve">, Monsieur </w:t>
      </w:r>
      <w:r w:rsidR="0033671D">
        <w:rPr>
          <w:rFonts w:ascii="Arial Nova" w:eastAsia="Calibri" w:hAnsi="Arial Nova" w:cs="Calibri"/>
          <w:sz w:val="20"/>
          <w:szCs w:val="20"/>
          <w:lang w:bidi="fr-FR"/>
        </w:rPr>
        <w:t>K</w:t>
      </w:r>
      <w:r w:rsidRPr="00A0555C">
        <w:rPr>
          <w:rFonts w:ascii="Arial Nova" w:eastAsia="Calibri" w:hAnsi="Arial Nova" w:cs="Calibri"/>
          <w:sz w:val="20"/>
          <w:szCs w:val="20"/>
          <w:lang w:bidi="fr-FR"/>
        </w:rPr>
        <w:t xml:space="preserve">, Monsieur </w:t>
      </w:r>
      <w:r w:rsidR="0033671D">
        <w:rPr>
          <w:rFonts w:ascii="Arial Nova" w:eastAsia="Calibri" w:hAnsi="Arial Nova" w:cs="Calibri"/>
          <w:sz w:val="20"/>
          <w:szCs w:val="20"/>
          <w:lang w:bidi="fr-FR"/>
        </w:rPr>
        <w:t>L</w:t>
      </w:r>
      <w:r w:rsidRPr="00A0555C">
        <w:rPr>
          <w:rFonts w:ascii="Arial Nova" w:eastAsia="Calibri" w:hAnsi="Arial Nova" w:cs="Calibri"/>
          <w:sz w:val="20"/>
          <w:szCs w:val="20"/>
          <w:lang w:bidi="fr-FR"/>
        </w:rPr>
        <w:t xml:space="preserve"> en qualité de Délégué(e)s Syndicaux/ales Centraux/ales Adjoint(e)s, </w:t>
      </w:r>
    </w:p>
    <w:p w14:paraId="467C7814" w14:textId="77777777" w:rsidR="001330B2" w:rsidRPr="00A0555C" w:rsidRDefault="001330B2" w:rsidP="001330B2">
      <w:pPr>
        <w:spacing w:line="276" w:lineRule="auto"/>
        <w:ind w:right="29"/>
        <w:rPr>
          <w:rFonts w:ascii="Arial Nova" w:hAnsi="Arial Nova" w:cstheme="minorHAnsi"/>
          <w:sz w:val="20"/>
          <w:szCs w:val="20"/>
        </w:rPr>
      </w:pPr>
    </w:p>
    <w:p w14:paraId="30177514" w14:textId="7AE37544" w:rsidR="001330B2" w:rsidRPr="00A0555C" w:rsidRDefault="001330B2" w:rsidP="001330B2">
      <w:pPr>
        <w:widowControl w:val="0"/>
        <w:numPr>
          <w:ilvl w:val="0"/>
          <w:numId w:val="15"/>
        </w:numPr>
        <w:tabs>
          <w:tab w:val="left" w:pos="932"/>
        </w:tabs>
        <w:autoSpaceDE w:val="0"/>
        <w:autoSpaceDN w:val="0"/>
        <w:spacing w:after="0" w:line="276" w:lineRule="auto"/>
        <w:ind w:right="164"/>
        <w:rPr>
          <w:rFonts w:ascii="Arial Nova" w:hAnsi="Arial Nova"/>
          <w:sz w:val="20"/>
          <w:szCs w:val="20"/>
        </w:rPr>
      </w:pPr>
      <w:r w:rsidRPr="00A0555C">
        <w:rPr>
          <w:rFonts w:ascii="Arial Nova" w:hAnsi="Arial Nova"/>
          <w:b/>
          <w:bCs/>
          <w:sz w:val="20"/>
          <w:szCs w:val="20"/>
        </w:rPr>
        <w:t>CGT</w:t>
      </w:r>
      <w:r w:rsidRPr="00A0555C">
        <w:rPr>
          <w:rFonts w:ascii="Arial Nova" w:hAnsi="Arial Nova"/>
          <w:sz w:val="20"/>
          <w:szCs w:val="20"/>
        </w:rPr>
        <w:t xml:space="preserve"> – Fédération Organismes Sociaux, représentée par Monsieur </w:t>
      </w:r>
      <w:r w:rsidR="0033671D">
        <w:rPr>
          <w:rFonts w:ascii="Arial Nova" w:hAnsi="Arial Nova"/>
          <w:sz w:val="20"/>
          <w:szCs w:val="20"/>
        </w:rPr>
        <w:t>M</w:t>
      </w:r>
      <w:r w:rsidRPr="00A0555C">
        <w:rPr>
          <w:rFonts w:ascii="Arial Nova" w:hAnsi="Arial Nova"/>
          <w:sz w:val="20"/>
          <w:szCs w:val="20"/>
        </w:rPr>
        <w:t xml:space="preserve"> en qualité de Délégué Syndical Central et par Madame </w:t>
      </w:r>
      <w:r w:rsidR="0033671D">
        <w:rPr>
          <w:rFonts w:ascii="Arial Nova" w:hAnsi="Arial Nova"/>
          <w:sz w:val="20"/>
          <w:szCs w:val="20"/>
        </w:rPr>
        <w:t>N</w:t>
      </w:r>
      <w:r w:rsidRPr="00A0555C">
        <w:rPr>
          <w:rFonts w:ascii="Arial Nova" w:hAnsi="Arial Nova"/>
          <w:sz w:val="20"/>
          <w:szCs w:val="20"/>
        </w:rPr>
        <w:t xml:space="preserve">, Madame </w:t>
      </w:r>
      <w:r w:rsidR="0033671D">
        <w:rPr>
          <w:rFonts w:ascii="Arial Nova" w:hAnsi="Arial Nova"/>
          <w:sz w:val="20"/>
          <w:szCs w:val="20"/>
        </w:rPr>
        <w:t>O</w:t>
      </w:r>
      <w:r w:rsidRPr="00A0555C">
        <w:rPr>
          <w:rFonts w:ascii="Arial Nova" w:hAnsi="Arial Nova"/>
          <w:sz w:val="20"/>
          <w:szCs w:val="20"/>
        </w:rPr>
        <w:t xml:space="preserve">, Monsieur </w:t>
      </w:r>
      <w:r w:rsidR="0033671D">
        <w:rPr>
          <w:rFonts w:ascii="Arial Nova" w:hAnsi="Arial Nova"/>
          <w:sz w:val="20"/>
          <w:szCs w:val="20"/>
        </w:rPr>
        <w:t>P</w:t>
      </w:r>
      <w:r w:rsidRPr="00A0555C">
        <w:rPr>
          <w:rFonts w:ascii="Arial Nova" w:hAnsi="Arial Nova"/>
          <w:sz w:val="20"/>
          <w:szCs w:val="20"/>
        </w:rPr>
        <w:t xml:space="preserve">, Monsieur </w:t>
      </w:r>
      <w:r w:rsidR="0033671D">
        <w:rPr>
          <w:rFonts w:ascii="Arial Nova" w:hAnsi="Arial Nova"/>
          <w:sz w:val="20"/>
          <w:szCs w:val="20"/>
        </w:rPr>
        <w:t>Q</w:t>
      </w:r>
      <w:r w:rsidRPr="00A0555C">
        <w:rPr>
          <w:rFonts w:ascii="Arial Nova" w:hAnsi="Arial Nova"/>
          <w:sz w:val="20"/>
          <w:szCs w:val="20"/>
        </w:rPr>
        <w:t xml:space="preserve"> et Monsieur </w:t>
      </w:r>
      <w:r w:rsidR="0033671D">
        <w:rPr>
          <w:rFonts w:ascii="Arial Nova" w:hAnsi="Arial Nova"/>
          <w:sz w:val="20"/>
          <w:szCs w:val="20"/>
        </w:rPr>
        <w:t>R</w:t>
      </w:r>
      <w:r w:rsidRPr="00A0555C">
        <w:rPr>
          <w:rFonts w:ascii="Arial Nova" w:hAnsi="Arial Nova"/>
          <w:sz w:val="20"/>
          <w:szCs w:val="20"/>
        </w:rPr>
        <w:t xml:space="preserve"> en qualité de Délégué(e)s Syndicaux/ales Centraux/ales Adjoint(e)s, </w:t>
      </w:r>
    </w:p>
    <w:p w14:paraId="0EF343A1" w14:textId="77777777" w:rsidR="001330B2" w:rsidRPr="00A0555C" w:rsidRDefault="001330B2" w:rsidP="001330B2">
      <w:pPr>
        <w:widowControl w:val="0"/>
        <w:tabs>
          <w:tab w:val="left" w:pos="932"/>
        </w:tabs>
        <w:autoSpaceDE w:val="0"/>
        <w:autoSpaceDN w:val="0"/>
        <w:spacing w:line="276" w:lineRule="auto"/>
        <w:ind w:left="363" w:right="164"/>
        <w:rPr>
          <w:rFonts w:ascii="Arial Nova" w:hAnsi="Arial Nova"/>
          <w:sz w:val="20"/>
          <w:szCs w:val="20"/>
        </w:rPr>
      </w:pPr>
    </w:p>
    <w:p w14:paraId="25763648" w14:textId="6F418BC8" w:rsidR="001330B2" w:rsidRPr="00A0555C" w:rsidRDefault="001330B2" w:rsidP="001330B2">
      <w:pPr>
        <w:pStyle w:val="Paragraphedeliste"/>
        <w:numPr>
          <w:ilvl w:val="0"/>
          <w:numId w:val="15"/>
        </w:numPr>
        <w:spacing w:line="276" w:lineRule="auto"/>
        <w:jc w:val="both"/>
        <w:rPr>
          <w:rFonts w:ascii="Arial Nova" w:hAnsi="Arial Nova" w:cstheme="minorHAnsi"/>
          <w:sz w:val="20"/>
          <w:szCs w:val="20"/>
        </w:rPr>
      </w:pPr>
      <w:r w:rsidRPr="00A0555C">
        <w:rPr>
          <w:rFonts w:ascii="Arial Nova" w:hAnsi="Arial Nova" w:cstheme="minorHAnsi"/>
          <w:b/>
          <w:sz w:val="20"/>
          <w:szCs w:val="20"/>
        </w:rPr>
        <w:t>CGT-FO</w:t>
      </w:r>
      <w:r w:rsidRPr="00A0555C">
        <w:rPr>
          <w:rFonts w:ascii="Arial Nova" w:hAnsi="Arial Nova" w:cstheme="minorHAnsi"/>
          <w:sz w:val="20"/>
          <w:szCs w:val="20"/>
        </w:rPr>
        <w:t xml:space="preserve"> – Fédération Employés et Cadres - Section Fédérale des Organismes Sociaux Divers, représentée par Monsieur </w:t>
      </w:r>
      <w:r w:rsidR="0033671D">
        <w:rPr>
          <w:rFonts w:ascii="Arial Nova" w:hAnsi="Arial Nova" w:cstheme="minorHAnsi"/>
          <w:sz w:val="20"/>
          <w:szCs w:val="20"/>
        </w:rPr>
        <w:t>S</w:t>
      </w:r>
      <w:r w:rsidRPr="00A0555C">
        <w:rPr>
          <w:rFonts w:ascii="Arial Nova" w:hAnsi="Arial Nova" w:cstheme="minorHAnsi"/>
          <w:sz w:val="20"/>
          <w:szCs w:val="20"/>
        </w:rPr>
        <w:t xml:space="preserve"> en qualité de Délégué Syndical Central et par Monsieur </w:t>
      </w:r>
      <w:r w:rsidR="0033671D">
        <w:rPr>
          <w:rFonts w:ascii="Arial Nova" w:hAnsi="Arial Nova" w:cstheme="minorHAnsi"/>
          <w:sz w:val="20"/>
          <w:szCs w:val="20"/>
        </w:rPr>
        <w:t>T</w:t>
      </w:r>
      <w:r w:rsidRPr="00A0555C">
        <w:rPr>
          <w:rFonts w:ascii="Arial Nova" w:hAnsi="Arial Nova" w:cstheme="minorHAnsi"/>
          <w:sz w:val="20"/>
          <w:szCs w:val="20"/>
        </w:rPr>
        <w:t xml:space="preserve">, Madame </w:t>
      </w:r>
      <w:r w:rsidR="0033671D">
        <w:rPr>
          <w:rFonts w:ascii="Arial Nova" w:hAnsi="Arial Nova" w:cstheme="minorHAnsi"/>
          <w:sz w:val="20"/>
          <w:szCs w:val="20"/>
        </w:rPr>
        <w:t>U</w:t>
      </w:r>
      <w:r w:rsidRPr="00A0555C">
        <w:rPr>
          <w:rFonts w:ascii="Arial Nova" w:hAnsi="Arial Nova" w:cstheme="minorHAnsi"/>
          <w:sz w:val="20"/>
          <w:szCs w:val="20"/>
        </w:rPr>
        <w:t xml:space="preserve">, Madame </w:t>
      </w:r>
      <w:r w:rsidR="0033671D">
        <w:rPr>
          <w:rFonts w:ascii="Arial Nova" w:hAnsi="Arial Nova" w:cstheme="minorHAnsi"/>
          <w:sz w:val="20"/>
          <w:szCs w:val="20"/>
        </w:rPr>
        <w:t>V</w:t>
      </w:r>
      <w:r w:rsidRPr="00A0555C">
        <w:rPr>
          <w:rFonts w:ascii="Arial Nova" w:hAnsi="Arial Nova" w:cstheme="minorHAnsi"/>
          <w:sz w:val="20"/>
          <w:szCs w:val="20"/>
        </w:rPr>
        <w:t xml:space="preserve">, Monsieur </w:t>
      </w:r>
      <w:r w:rsidR="0033671D">
        <w:rPr>
          <w:rFonts w:ascii="Arial Nova" w:hAnsi="Arial Nova" w:cstheme="minorHAnsi"/>
          <w:sz w:val="20"/>
          <w:szCs w:val="20"/>
        </w:rPr>
        <w:t>W</w:t>
      </w:r>
      <w:r w:rsidRPr="00A0555C">
        <w:rPr>
          <w:rFonts w:ascii="Arial Nova" w:hAnsi="Arial Nova" w:cstheme="minorHAnsi"/>
          <w:sz w:val="20"/>
          <w:szCs w:val="20"/>
        </w:rPr>
        <w:t xml:space="preserve"> et Monsieur </w:t>
      </w:r>
      <w:r w:rsidR="0033671D">
        <w:rPr>
          <w:rFonts w:ascii="Arial Nova" w:hAnsi="Arial Nova" w:cstheme="minorHAnsi"/>
          <w:sz w:val="20"/>
          <w:szCs w:val="20"/>
        </w:rPr>
        <w:t>X</w:t>
      </w:r>
      <w:r w:rsidRPr="00A0555C">
        <w:rPr>
          <w:rFonts w:ascii="Arial Nova" w:hAnsi="Arial Nova" w:cstheme="minorHAnsi"/>
          <w:sz w:val="20"/>
          <w:szCs w:val="20"/>
        </w:rPr>
        <w:t xml:space="preserve"> en qualité de Délégué(e)s Syndicaux/ales Centraux/ales Adjoint(e)s,</w:t>
      </w:r>
    </w:p>
    <w:p w14:paraId="430D23E0" w14:textId="77777777" w:rsidR="001330B2" w:rsidRPr="00A0555C" w:rsidRDefault="001330B2" w:rsidP="001330B2">
      <w:pPr>
        <w:pStyle w:val="Paragraphedeliste"/>
        <w:spacing w:line="276" w:lineRule="auto"/>
        <w:ind w:left="361"/>
        <w:jc w:val="both"/>
        <w:rPr>
          <w:rFonts w:ascii="Arial Nova" w:hAnsi="Arial Nova"/>
          <w:sz w:val="20"/>
          <w:szCs w:val="20"/>
        </w:rPr>
      </w:pPr>
    </w:p>
    <w:p w14:paraId="6A26194C" w14:textId="68D3B734" w:rsidR="001330B2" w:rsidRPr="00A0555C" w:rsidRDefault="001330B2" w:rsidP="001330B2">
      <w:pPr>
        <w:pStyle w:val="Paragraphedeliste"/>
        <w:numPr>
          <w:ilvl w:val="0"/>
          <w:numId w:val="15"/>
        </w:numPr>
        <w:spacing w:line="276" w:lineRule="auto"/>
        <w:jc w:val="both"/>
        <w:rPr>
          <w:rFonts w:ascii="Arial Nova" w:hAnsi="Arial Nova"/>
          <w:sz w:val="20"/>
          <w:szCs w:val="20"/>
        </w:rPr>
      </w:pPr>
      <w:r w:rsidRPr="00A0555C">
        <w:rPr>
          <w:rFonts w:ascii="Arial Nova" w:hAnsi="Arial Nova"/>
          <w:b/>
          <w:sz w:val="20"/>
          <w:szCs w:val="20"/>
        </w:rPr>
        <w:t>SPOR –</w:t>
      </w:r>
      <w:r w:rsidRPr="00A0555C">
        <w:rPr>
          <w:rFonts w:ascii="Arial Nova" w:hAnsi="Arial Nova"/>
          <w:sz w:val="20"/>
          <w:szCs w:val="20"/>
        </w:rPr>
        <w:t xml:space="preserve"> </w:t>
      </w:r>
      <w:r w:rsidRPr="00A0555C">
        <w:rPr>
          <w:rFonts w:ascii="Arial Nova" w:hAnsi="Arial Nova"/>
          <w:b/>
          <w:sz w:val="20"/>
          <w:szCs w:val="20"/>
        </w:rPr>
        <w:t>CFTC</w:t>
      </w:r>
      <w:r w:rsidRPr="00A0555C">
        <w:rPr>
          <w:rFonts w:ascii="Arial Nova" w:hAnsi="Arial Nova"/>
          <w:sz w:val="20"/>
          <w:szCs w:val="20"/>
        </w:rPr>
        <w:t xml:space="preserve">, Fédération nationale des Personnels des Organismes de Retraite Complémentaire, représentée par Monsieur </w:t>
      </w:r>
      <w:r w:rsidR="0033671D">
        <w:rPr>
          <w:rFonts w:ascii="Arial Nova" w:hAnsi="Arial Nova"/>
          <w:sz w:val="20"/>
          <w:szCs w:val="20"/>
        </w:rPr>
        <w:t>Y</w:t>
      </w:r>
      <w:r w:rsidRPr="00A0555C">
        <w:rPr>
          <w:rFonts w:ascii="Arial Nova" w:hAnsi="Arial Nova"/>
          <w:sz w:val="20"/>
          <w:szCs w:val="20"/>
        </w:rPr>
        <w:t xml:space="preserve"> en qualité de Délégué Syndical Central et par Madame </w:t>
      </w:r>
      <w:r w:rsidR="0033671D">
        <w:rPr>
          <w:rFonts w:ascii="Arial Nova" w:hAnsi="Arial Nova"/>
          <w:sz w:val="20"/>
          <w:szCs w:val="20"/>
        </w:rPr>
        <w:t>Z</w:t>
      </w:r>
      <w:r w:rsidRPr="00A0555C">
        <w:rPr>
          <w:rFonts w:ascii="Arial Nova" w:hAnsi="Arial Nova"/>
          <w:sz w:val="20"/>
          <w:szCs w:val="20"/>
        </w:rPr>
        <w:t xml:space="preserve">, Madame </w:t>
      </w:r>
      <w:r w:rsidR="0033671D">
        <w:rPr>
          <w:rFonts w:ascii="Arial Nova" w:hAnsi="Arial Nova"/>
          <w:sz w:val="20"/>
          <w:szCs w:val="20"/>
        </w:rPr>
        <w:t>A</w:t>
      </w:r>
      <w:r w:rsidRPr="00A0555C">
        <w:rPr>
          <w:rFonts w:ascii="Arial Nova" w:hAnsi="Arial Nova"/>
          <w:sz w:val="20"/>
          <w:szCs w:val="20"/>
        </w:rPr>
        <w:t xml:space="preserve">, Monsieur </w:t>
      </w:r>
      <w:r w:rsidR="0033671D">
        <w:rPr>
          <w:rFonts w:ascii="Arial Nova" w:hAnsi="Arial Nova"/>
          <w:sz w:val="20"/>
          <w:szCs w:val="20"/>
        </w:rPr>
        <w:t>B,</w:t>
      </w:r>
      <w:r w:rsidRPr="00A0555C">
        <w:rPr>
          <w:rFonts w:ascii="Arial Nova" w:hAnsi="Arial Nova"/>
          <w:sz w:val="20"/>
          <w:szCs w:val="20"/>
        </w:rPr>
        <w:t xml:space="preserve"> Madame </w:t>
      </w:r>
      <w:r w:rsidR="0033671D">
        <w:rPr>
          <w:rFonts w:ascii="Arial Nova" w:hAnsi="Arial Nova"/>
          <w:sz w:val="20"/>
          <w:szCs w:val="20"/>
        </w:rPr>
        <w:t>C</w:t>
      </w:r>
      <w:r w:rsidRPr="00A0555C">
        <w:rPr>
          <w:rFonts w:ascii="Arial Nova" w:hAnsi="Arial Nova"/>
          <w:sz w:val="20"/>
          <w:szCs w:val="20"/>
        </w:rPr>
        <w:t xml:space="preserve">, Madame </w:t>
      </w:r>
      <w:r w:rsidR="0033671D">
        <w:rPr>
          <w:rFonts w:ascii="Arial Nova" w:hAnsi="Arial Nova"/>
          <w:sz w:val="20"/>
          <w:szCs w:val="20"/>
        </w:rPr>
        <w:t>D</w:t>
      </w:r>
      <w:r w:rsidRPr="00A0555C">
        <w:rPr>
          <w:rFonts w:ascii="Arial Nova" w:hAnsi="Arial Nova"/>
          <w:sz w:val="20"/>
          <w:szCs w:val="20"/>
        </w:rPr>
        <w:t xml:space="preserve"> en qualité de Délégué(e)s Syndicaux/ales Centraux/ales Adjoint(e)s, </w:t>
      </w:r>
    </w:p>
    <w:p w14:paraId="52A5590B" w14:textId="77777777" w:rsidR="001330B2" w:rsidRPr="00A0555C" w:rsidRDefault="001330B2" w:rsidP="001330B2">
      <w:pPr>
        <w:spacing w:line="276" w:lineRule="auto"/>
        <w:ind w:left="360" w:right="29"/>
        <w:rPr>
          <w:rFonts w:ascii="Arial Nova" w:hAnsi="Arial Nova" w:cstheme="minorHAnsi"/>
          <w:sz w:val="20"/>
          <w:szCs w:val="20"/>
        </w:rPr>
      </w:pPr>
    </w:p>
    <w:p w14:paraId="2C55CC12" w14:textId="10F93E89" w:rsidR="001330B2" w:rsidRPr="00A0555C" w:rsidRDefault="001330B2" w:rsidP="001330B2">
      <w:pPr>
        <w:numPr>
          <w:ilvl w:val="0"/>
          <w:numId w:val="14"/>
        </w:numPr>
        <w:spacing w:after="0" w:line="276" w:lineRule="auto"/>
        <w:ind w:left="360" w:right="29" w:hanging="360"/>
        <w:rPr>
          <w:rFonts w:ascii="Arial Nova" w:eastAsia="Calibri" w:hAnsi="Arial Nova" w:cs="Calibri"/>
          <w:sz w:val="20"/>
          <w:szCs w:val="20"/>
          <w:lang w:bidi="fr-FR"/>
        </w:rPr>
      </w:pPr>
      <w:r w:rsidRPr="00A0555C">
        <w:rPr>
          <w:rFonts w:ascii="Arial Nova" w:hAnsi="Arial Nova" w:cstheme="minorHAnsi"/>
          <w:b/>
          <w:sz w:val="20"/>
          <w:szCs w:val="20"/>
        </w:rPr>
        <w:t>UNSA FESSAD</w:t>
      </w:r>
      <w:r w:rsidRPr="00A0555C">
        <w:rPr>
          <w:rFonts w:ascii="Arial Nova" w:hAnsi="Arial Nova" w:cstheme="minorHAnsi"/>
          <w:sz w:val="20"/>
          <w:szCs w:val="20"/>
        </w:rPr>
        <w:t xml:space="preserve"> </w:t>
      </w:r>
      <w:r w:rsidRPr="00A0555C">
        <w:rPr>
          <w:rFonts w:ascii="Arial Nova" w:eastAsia="Calibri" w:hAnsi="Arial Nova" w:cs="Calibri"/>
          <w:sz w:val="20"/>
          <w:szCs w:val="20"/>
          <w:lang w:bidi="fr-FR"/>
        </w:rPr>
        <w:t xml:space="preserve">– représentée par Monsieur </w:t>
      </w:r>
      <w:r w:rsidR="0033671D">
        <w:rPr>
          <w:rFonts w:ascii="Arial Nova" w:eastAsia="Calibri" w:hAnsi="Arial Nova" w:cs="Calibri"/>
          <w:sz w:val="20"/>
          <w:szCs w:val="20"/>
          <w:lang w:bidi="fr-FR"/>
        </w:rPr>
        <w:t>E</w:t>
      </w:r>
      <w:r w:rsidRPr="00A0555C">
        <w:rPr>
          <w:rFonts w:ascii="Arial Nova" w:eastAsia="Calibri" w:hAnsi="Arial Nova" w:cs="Calibri"/>
          <w:sz w:val="20"/>
          <w:szCs w:val="20"/>
          <w:lang w:bidi="fr-FR"/>
        </w:rPr>
        <w:t xml:space="preserve"> en qualité de Délégué Syndical Central et par Madame </w:t>
      </w:r>
      <w:r w:rsidR="0033671D">
        <w:rPr>
          <w:rFonts w:ascii="Arial Nova" w:eastAsia="Calibri" w:hAnsi="Arial Nova" w:cs="Calibri"/>
          <w:sz w:val="20"/>
          <w:szCs w:val="20"/>
          <w:lang w:bidi="fr-FR"/>
        </w:rPr>
        <w:t>F</w:t>
      </w:r>
      <w:r w:rsidRPr="00A0555C">
        <w:rPr>
          <w:rFonts w:ascii="Arial Nova" w:eastAsia="Calibri" w:hAnsi="Arial Nova" w:cs="Calibri"/>
          <w:sz w:val="20"/>
          <w:szCs w:val="20"/>
          <w:lang w:bidi="fr-FR"/>
        </w:rPr>
        <w:t xml:space="preserve">, Madame </w:t>
      </w:r>
      <w:r w:rsidR="0033671D">
        <w:rPr>
          <w:rFonts w:ascii="Arial Nova" w:eastAsia="Calibri" w:hAnsi="Arial Nova" w:cs="Calibri"/>
          <w:sz w:val="20"/>
          <w:szCs w:val="20"/>
          <w:lang w:bidi="fr-FR"/>
        </w:rPr>
        <w:t>G</w:t>
      </w:r>
      <w:r w:rsidRPr="00A0555C">
        <w:rPr>
          <w:rFonts w:ascii="Arial Nova" w:eastAsia="Calibri" w:hAnsi="Arial Nova" w:cs="Calibri"/>
          <w:sz w:val="20"/>
          <w:szCs w:val="20"/>
          <w:lang w:bidi="fr-FR"/>
        </w:rPr>
        <w:t xml:space="preserve">, Madame </w:t>
      </w:r>
      <w:r w:rsidR="0033671D">
        <w:rPr>
          <w:rFonts w:ascii="Arial Nova" w:eastAsia="Calibri" w:hAnsi="Arial Nova" w:cs="Calibri"/>
          <w:sz w:val="20"/>
          <w:szCs w:val="20"/>
          <w:lang w:bidi="fr-FR"/>
        </w:rPr>
        <w:t>H</w:t>
      </w:r>
      <w:r w:rsidRPr="00A0555C">
        <w:rPr>
          <w:rFonts w:ascii="Arial Nova" w:eastAsia="Calibri" w:hAnsi="Arial Nova" w:cs="Calibri"/>
          <w:sz w:val="20"/>
          <w:szCs w:val="20"/>
          <w:lang w:bidi="fr-FR"/>
        </w:rPr>
        <w:t xml:space="preserve">, Monsieur </w:t>
      </w:r>
      <w:r w:rsidR="0033671D">
        <w:rPr>
          <w:rFonts w:ascii="Arial Nova" w:eastAsia="Calibri" w:hAnsi="Arial Nova" w:cs="Calibri"/>
          <w:sz w:val="20"/>
          <w:szCs w:val="20"/>
          <w:lang w:bidi="fr-FR"/>
        </w:rPr>
        <w:t>I</w:t>
      </w:r>
      <w:r w:rsidRPr="00A0555C">
        <w:rPr>
          <w:rFonts w:ascii="Arial Nova" w:eastAsia="Calibri" w:hAnsi="Arial Nova" w:cs="Calibri"/>
          <w:sz w:val="20"/>
          <w:szCs w:val="20"/>
          <w:lang w:bidi="fr-FR"/>
        </w:rPr>
        <w:t xml:space="preserve">, </w:t>
      </w:r>
      <w:r w:rsidR="00BB0201" w:rsidRPr="00212AE0">
        <w:rPr>
          <w:rFonts w:ascii="Arial Nova" w:eastAsia="Calibri" w:hAnsi="Arial Nova" w:cs="Calibri"/>
          <w:sz w:val="20"/>
          <w:szCs w:val="20"/>
          <w:lang w:bidi="fr-FR"/>
        </w:rPr>
        <w:t xml:space="preserve">Monsieur </w:t>
      </w:r>
      <w:r w:rsidR="0033671D">
        <w:rPr>
          <w:rFonts w:ascii="Arial Nova" w:eastAsia="Calibri" w:hAnsi="Arial Nova" w:cs="Calibri"/>
          <w:sz w:val="20"/>
          <w:szCs w:val="20"/>
          <w:lang w:bidi="fr-FR"/>
        </w:rPr>
        <w:t>J</w:t>
      </w:r>
      <w:r w:rsidRPr="00212AE0">
        <w:rPr>
          <w:rFonts w:ascii="Arial Nova" w:eastAsia="Calibri" w:hAnsi="Arial Nova" w:cs="Calibri"/>
          <w:sz w:val="20"/>
          <w:szCs w:val="20"/>
          <w:lang w:bidi="fr-FR"/>
        </w:rPr>
        <w:t xml:space="preserve"> </w:t>
      </w:r>
      <w:r w:rsidRPr="00A0555C">
        <w:rPr>
          <w:rFonts w:ascii="Arial Nova" w:eastAsia="Calibri" w:hAnsi="Arial Nova" w:cs="Calibri"/>
          <w:sz w:val="20"/>
          <w:szCs w:val="20"/>
          <w:lang w:bidi="fr-FR"/>
        </w:rPr>
        <w:t>en qualité de Délégué(e)s</w:t>
      </w:r>
      <w:r w:rsidRPr="00A0555C">
        <w:rPr>
          <w:rFonts w:ascii="Arial Nova" w:hAnsi="Arial Nova"/>
          <w:sz w:val="20"/>
          <w:szCs w:val="20"/>
        </w:rPr>
        <w:t xml:space="preserve"> </w:t>
      </w:r>
      <w:r w:rsidRPr="00A0555C">
        <w:rPr>
          <w:rFonts w:ascii="Arial Nova" w:eastAsia="Calibri" w:hAnsi="Arial Nova" w:cs="Calibri"/>
          <w:sz w:val="20"/>
          <w:szCs w:val="20"/>
          <w:lang w:bidi="fr-FR"/>
        </w:rPr>
        <w:t xml:space="preserve">Syndicaux/ales Centraux/ales Adjoint(e)s, </w:t>
      </w:r>
    </w:p>
    <w:p w14:paraId="7282968B" w14:textId="77777777" w:rsidR="001330B2" w:rsidRPr="00A0555C" w:rsidRDefault="001330B2" w:rsidP="001330B2">
      <w:pPr>
        <w:spacing w:line="276" w:lineRule="auto"/>
        <w:rPr>
          <w:rFonts w:ascii="Arial Nova" w:hAnsi="Arial Nova"/>
          <w:sz w:val="20"/>
          <w:szCs w:val="20"/>
        </w:rPr>
      </w:pPr>
    </w:p>
    <w:p w14:paraId="16D641B1" w14:textId="77777777" w:rsidR="001330B2" w:rsidRPr="00A0555C" w:rsidRDefault="001330B2" w:rsidP="001330B2">
      <w:pPr>
        <w:spacing w:line="276" w:lineRule="auto"/>
        <w:ind w:left="253"/>
        <w:rPr>
          <w:rFonts w:ascii="Arial Nova" w:hAnsi="Arial Nova"/>
          <w:sz w:val="20"/>
          <w:szCs w:val="20"/>
        </w:rPr>
      </w:pPr>
      <w:r w:rsidRPr="00A0555C">
        <w:rPr>
          <w:rFonts w:ascii="Arial Nova" w:hAnsi="Arial Nova"/>
          <w:sz w:val="20"/>
          <w:szCs w:val="20"/>
        </w:rPr>
        <w:t xml:space="preserve">D’autre part, </w:t>
      </w:r>
    </w:p>
    <w:p w14:paraId="5994A20C" w14:textId="18B3D35F" w:rsidR="00682BEE" w:rsidRPr="00AD4DC8" w:rsidRDefault="00682BEE" w:rsidP="009A3828">
      <w:pPr>
        <w:spacing w:after="0" w:line="276" w:lineRule="auto"/>
        <w:rPr>
          <w:rFonts w:ascii="Arial Nova" w:hAnsi="Arial Nova" w:cstheme="minorHAnsi"/>
          <w:sz w:val="22"/>
          <w:szCs w:val="22"/>
        </w:rPr>
      </w:pPr>
    </w:p>
    <w:p w14:paraId="19166E4E" w14:textId="77777777" w:rsidR="00E37813" w:rsidRPr="00AD4DC8" w:rsidRDefault="00E37813" w:rsidP="009A3828">
      <w:pPr>
        <w:spacing w:after="0" w:line="276" w:lineRule="auto"/>
        <w:rPr>
          <w:rFonts w:ascii="Arial Nova" w:hAnsi="Arial Nova" w:cstheme="minorHAnsi"/>
          <w:b/>
          <w:bCs/>
          <w:color w:val="FFFFFF" w:themeColor="background1"/>
          <w:sz w:val="28"/>
          <w:szCs w:val="28"/>
        </w:rPr>
      </w:pPr>
      <w:r w:rsidRPr="00AD4DC8">
        <w:rPr>
          <w:rFonts w:ascii="Arial Nova" w:hAnsi="Arial Nova"/>
          <w:sz w:val="28"/>
          <w:szCs w:val="28"/>
        </w:rPr>
        <w:br w:type="page"/>
      </w:r>
    </w:p>
    <w:bookmarkStart w:id="1" w:name="_Toc156724258"/>
    <w:bookmarkStart w:id="2" w:name="_Toc156840061"/>
    <w:bookmarkStart w:id="3" w:name="_Hlk190360935"/>
    <w:p w14:paraId="50E743F1" w14:textId="621DD3CA" w:rsidR="000B2C65" w:rsidRDefault="00AD4DC8">
      <w:pPr>
        <w:pStyle w:val="TM1"/>
        <w:tabs>
          <w:tab w:val="right" w:leader="dot" w:pos="9736"/>
        </w:tabs>
        <w:rPr>
          <w:rFonts w:eastAsiaTheme="minorEastAsia"/>
          <w:noProof/>
          <w:kern w:val="2"/>
          <w:sz w:val="24"/>
          <w:szCs w:val="24"/>
          <w:lang w:eastAsia="fr-FR"/>
          <w14:ligatures w14:val="standardContextual"/>
        </w:rPr>
      </w:pPr>
      <w:r w:rsidRPr="00AD4DC8">
        <w:rPr>
          <w:rFonts w:ascii="Arial Nova" w:hAnsi="Arial Nova"/>
        </w:rPr>
        <w:lastRenderedPageBreak/>
        <w:fldChar w:fldCharType="begin"/>
      </w:r>
      <w:r w:rsidRPr="00AD4DC8">
        <w:rPr>
          <w:rFonts w:ascii="Arial Nova" w:hAnsi="Arial Nova"/>
        </w:rPr>
        <w:instrText xml:space="preserve"> TOC \h \z \t "MH Titre 13 03 25;1" </w:instrText>
      </w:r>
      <w:r w:rsidRPr="00AD4DC8">
        <w:rPr>
          <w:rFonts w:ascii="Arial Nova" w:hAnsi="Arial Nova"/>
        </w:rPr>
        <w:fldChar w:fldCharType="separate"/>
      </w:r>
      <w:hyperlink w:anchor="_Toc224112511" w:history="1">
        <w:r w:rsidR="000B2C65" w:rsidRPr="0028747F">
          <w:rPr>
            <w:rStyle w:val="Lienhypertexte"/>
            <w:rFonts w:ascii="Arial Nova" w:hAnsi="Arial Nova"/>
            <w:noProof/>
          </w:rPr>
          <w:t>PREAMBULE</w:t>
        </w:r>
        <w:r w:rsidR="000B2C65">
          <w:rPr>
            <w:noProof/>
            <w:webHidden/>
          </w:rPr>
          <w:tab/>
        </w:r>
        <w:r w:rsidR="000B2C65">
          <w:rPr>
            <w:noProof/>
            <w:webHidden/>
          </w:rPr>
          <w:fldChar w:fldCharType="begin"/>
        </w:r>
        <w:r w:rsidR="000B2C65">
          <w:rPr>
            <w:noProof/>
            <w:webHidden/>
          </w:rPr>
          <w:instrText xml:space="preserve"> PAGEREF _Toc224112511 \h </w:instrText>
        </w:r>
        <w:r w:rsidR="000B2C65">
          <w:rPr>
            <w:noProof/>
            <w:webHidden/>
          </w:rPr>
        </w:r>
        <w:r w:rsidR="000B2C65">
          <w:rPr>
            <w:noProof/>
            <w:webHidden/>
          </w:rPr>
          <w:fldChar w:fldCharType="separate"/>
        </w:r>
        <w:r w:rsidR="00B83C60">
          <w:rPr>
            <w:noProof/>
            <w:webHidden/>
          </w:rPr>
          <w:t>4</w:t>
        </w:r>
        <w:r w:rsidR="000B2C65">
          <w:rPr>
            <w:noProof/>
            <w:webHidden/>
          </w:rPr>
          <w:fldChar w:fldCharType="end"/>
        </w:r>
      </w:hyperlink>
    </w:p>
    <w:p w14:paraId="53264566" w14:textId="1191E189" w:rsidR="000B2C65" w:rsidRDefault="000B2C65">
      <w:pPr>
        <w:pStyle w:val="TM1"/>
        <w:tabs>
          <w:tab w:val="right" w:leader="dot" w:pos="9736"/>
        </w:tabs>
        <w:rPr>
          <w:rFonts w:eastAsiaTheme="minorEastAsia"/>
          <w:noProof/>
          <w:kern w:val="2"/>
          <w:sz w:val="24"/>
          <w:szCs w:val="24"/>
          <w:lang w:eastAsia="fr-FR"/>
          <w14:ligatures w14:val="standardContextual"/>
        </w:rPr>
      </w:pPr>
      <w:hyperlink w:anchor="_Toc224112512" w:history="1">
        <w:r w:rsidRPr="0028747F">
          <w:rPr>
            <w:rStyle w:val="Lienhypertexte"/>
            <w:rFonts w:ascii="Arial Nova" w:hAnsi="Arial Nova"/>
            <w:noProof/>
          </w:rPr>
          <w:t>ARTICLE 1 : CHAMP D’APPLICATION</w:t>
        </w:r>
        <w:r>
          <w:rPr>
            <w:noProof/>
            <w:webHidden/>
          </w:rPr>
          <w:tab/>
        </w:r>
        <w:r>
          <w:rPr>
            <w:noProof/>
            <w:webHidden/>
          </w:rPr>
          <w:fldChar w:fldCharType="begin"/>
        </w:r>
        <w:r>
          <w:rPr>
            <w:noProof/>
            <w:webHidden/>
          </w:rPr>
          <w:instrText xml:space="preserve"> PAGEREF _Toc224112512 \h </w:instrText>
        </w:r>
        <w:r>
          <w:rPr>
            <w:noProof/>
            <w:webHidden/>
          </w:rPr>
        </w:r>
        <w:r>
          <w:rPr>
            <w:noProof/>
            <w:webHidden/>
          </w:rPr>
          <w:fldChar w:fldCharType="separate"/>
        </w:r>
        <w:r w:rsidR="00B83C60">
          <w:rPr>
            <w:noProof/>
            <w:webHidden/>
          </w:rPr>
          <w:t>4</w:t>
        </w:r>
        <w:r>
          <w:rPr>
            <w:noProof/>
            <w:webHidden/>
          </w:rPr>
          <w:fldChar w:fldCharType="end"/>
        </w:r>
      </w:hyperlink>
    </w:p>
    <w:p w14:paraId="7E413384" w14:textId="42943A6E" w:rsidR="000B2C65" w:rsidRDefault="000B2C65">
      <w:pPr>
        <w:pStyle w:val="TM1"/>
        <w:tabs>
          <w:tab w:val="right" w:leader="dot" w:pos="9736"/>
        </w:tabs>
        <w:rPr>
          <w:rFonts w:eastAsiaTheme="minorEastAsia"/>
          <w:noProof/>
          <w:kern w:val="2"/>
          <w:sz w:val="24"/>
          <w:szCs w:val="24"/>
          <w:lang w:eastAsia="fr-FR"/>
          <w14:ligatures w14:val="standardContextual"/>
        </w:rPr>
      </w:pPr>
      <w:hyperlink w:anchor="_Toc224112513" w:history="1">
        <w:r w:rsidRPr="0028747F">
          <w:rPr>
            <w:rStyle w:val="Lienhypertexte"/>
            <w:rFonts w:ascii="Arial Nova" w:hAnsi="Arial Nova"/>
            <w:noProof/>
          </w:rPr>
          <w:t>TITRE I – MESURES RELATIVES AU RENFORCEMENT DU POUVOIR D’ACHAT IMMEDIAT OU DIFFERE ET A LA RECONNAISSANCE INDIVIDUELLE</w:t>
        </w:r>
        <w:r>
          <w:rPr>
            <w:noProof/>
            <w:webHidden/>
          </w:rPr>
          <w:tab/>
        </w:r>
        <w:r>
          <w:rPr>
            <w:noProof/>
            <w:webHidden/>
          </w:rPr>
          <w:fldChar w:fldCharType="begin"/>
        </w:r>
        <w:r>
          <w:rPr>
            <w:noProof/>
            <w:webHidden/>
          </w:rPr>
          <w:instrText xml:space="preserve"> PAGEREF _Toc224112513 \h </w:instrText>
        </w:r>
        <w:r>
          <w:rPr>
            <w:noProof/>
            <w:webHidden/>
          </w:rPr>
        </w:r>
        <w:r>
          <w:rPr>
            <w:noProof/>
            <w:webHidden/>
          </w:rPr>
          <w:fldChar w:fldCharType="separate"/>
        </w:r>
        <w:r w:rsidR="00B83C60">
          <w:rPr>
            <w:noProof/>
            <w:webHidden/>
          </w:rPr>
          <w:t>4</w:t>
        </w:r>
        <w:r>
          <w:rPr>
            <w:noProof/>
            <w:webHidden/>
          </w:rPr>
          <w:fldChar w:fldCharType="end"/>
        </w:r>
      </w:hyperlink>
    </w:p>
    <w:p w14:paraId="26624A83" w14:textId="49F59D08" w:rsidR="000B2C65" w:rsidRDefault="000B2C65">
      <w:pPr>
        <w:pStyle w:val="TM1"/>
        <w:tabs>
          <w:tab w:val="right" w:leader="dot" w:pos="9736"/>
        </w:tabs>
        <w:rPr>
          <w:rFonts w:eastAsiaTheme="minorEastAsia"/>
          <w:noProof/>
          <w:kern w:val="2"/>
          <w:sz w:val="24"/>
          <w:szCs w:val="24"/>
          <w:lang w:eastAsia="fr-FR"/>
          <w14:ligatures w14:val="standardContextual"/>
        </w:rPr>
      </w:pPr>
      <w:hyperlink w:anchor="_Toc224112514" w:history="1">
        <w:r w:rsidRPr="0028747F">
          <w:rPr>
            <w:rStyle w:val="Lienhypertexte"/>
            <w:rFonts w:ascii="Arial Nova" w:hAnsi="Arial Nova"/>
            <w:noProof/>
          </w:rPr>
          <w:t>ARTICLE 2 : MESURES GENERALES ET COLLECTIVES</w:t>
        </w:r>
        <w:r>
          <w:rPr>
            <w:noProof/>
            <w:webHidden/>
          </w:rPr>
          <w:tab/>
        </w:r>
        <w:r>
          <w:rPr>
            <w:noProof/>
            <w:webHidden/>
          </w:rPr>
          <w:fldChar w:fldCharType="begin"/>
        </w:r>
        <w:r>
          <w:rPr>
            <w:noProof/>
            <w:webHidden/>
          </w:rPr>
          <w:instrText xml:space="preserve"> PAGEREF _Toc224112514 \h </w:instrText>
        </w:r>
        <w:r>
          <w:rPr>
            <w:noProof/>
            <w:webHidden/>
          </w:rPr>
        </w:r>
        <w:r>
          <w:rPr>
            <w:noProof/>
            <w:webHidden/>
          </w:rPr>
          <w:fldChar w:fldCharType="separate"/>
        </w:r>
        <w:r w:rsidR="00B83C60">
          <w:rPr>
            <w:noProof/>
            <w:webHidden/>
          </w:rPr>
          <w:t>4</w:t>
        </w:r>
        <w:r>
          <w:rPr>
            <w:noProof/>
            <w:webHidden/>
          </w:rPr>
          <w:fldChar w:fldCharType="end"/>
        </w:r>
      </w:hyperlink>
    </w:p>
    <w:p w14:paraId="23D14B4C" w14:textId="11E94E3D" w:rsidR="000B2C65" w:rsidRDefault="000B2C65">
      <w:pPr>
        <w:pStyle w:val="TM1"/>
        <w:tabs>
          <w:tab w:val="right" w:leader="dot" w:pos="9736"/>
        </w:tabs>
        <w:rPr>
          <w:rFonts w:eastAsiaTheme="minorEastAsia"/>
          <w:noProof/>
          <w:kern w:val="2"/>
          <w:sz w:val="24"/>
          <w:szCs w:val="24"/>
          <w:lang w:eastAsia="fr-FR"/>
          <w14:ligatures w14:val="standardContextual"/>
        </w:rPr>
      </w:pPr>
      <w:hyperlink w:anchor="_Toc224112515" w:history="1">
        <w:r w:rsidRPr="0028747F">
          <w:rPr>
            <w:rStyle w:val="Lienhypertexte"/>
            <w:rFonts w:ascii="Arial Nova" w:hAnsi="Arial Nova"/>
            <w:noProof/>
            <w:lang w:eastAsia="fr-FR"/>
          </w:rPr>
          <w:t>2.1 Augmentation générale</w:t>
        </w:r>
        <w:r>
          <w:rPr>
            <w:noProof/>
            <w:webHidden/>
          </w:rPr>
          <w:tab/>
        </w:r>
        <w:r>
          <w:rPr>
            <w:noProof/>
            <w:webHidden/>
          </w:rPr>
          <w:fldChar w:fldCharType="begin"/>
        </w:r>
        <w:r>
          <w:rPr>
            <w:noProof/>
            <w:webHidden/>
          </w:rPr>
          <w:instrText xml:space="preserve"> PAGEREF _Toc224112515 \h </w:instrText>
        </w:r>
        <w:r>
          <w:rPr>
            <w:noProof/>
            <w:webHidden/>
          </w:rPr>
        </w:r>
        <w:r>
          <w:rPr>
            <w:noProof/>
            <w:webHidden/>
          </w:rPr>
          <w:fldChar w:fldCharType="separate"/>
        </w:r>
        <w:r w:rsidR="00B83C60">
          <w:rPr>
            <w:noProof/>
            <w:webHidden/>
          </w:rPr>
          <w:t>4</w:t>
        </w:r>
        <w:r>
          <w:rPr>
            <w:noProof/>
            <w:webHidden/>
          </w:rPr>
          <w:fldChar w:fldCharType="end"/>
        </w:r>
      </w:hyperlink>
    </w:p>
    <w:p w14:paraId="2F4275EE" w14:textId="321B885E" w:rsidR="000B2C65" w:rsidRDefault="000B2C65">
      <w:pPr>
        <w:pStyle w:val="TM1"/>
        <w:tabs>
          <w:tab w:val="right" w:leader="dot" w:pos="9736"/>
        </w:tabs>
        <w:rPr>
          <w:rFonts w:eastAsiaTheme="minorEastAsia"/>
          <w:noProof/>
          <w:kern w:val="2"/>
          <w:sz w:val="24"/>
          <w:szCs w:val="24"/>
          <w:lang w:eastAsia="fr-FR"/>
          <w14:ligatures w14:val="standardContextual"/>
        </w:rPr>
      </w:pPr>
      <w:hyperlink w:anchor="_Toc224112516" w:history="1">
        <w:r w:rsidRPr="0028747F">
          <w:rPr>
            <w:rStyle w:val="Lienhypertexte"/>
            <w:rFonts w:ascii="Arial Nova" w:hAnsi="Arial Nova"/>
            <w:noProof/>
            <w:lang w:eastAsia="fr-FR"/>
          </w:rPr>
          <w:t>2.2 Mesures collectives</w:t>
        </w:r>
        <w:r>
          <w:rPr>
            <w:noProof/>
            <w:webHidden/>
          </w:rPr>
          <w:tab/>
        </w:r>
        <w:r>
          <w:rPr>
            <w:noProof/>
            <w:webHidden/>
          </w:rPr>
          <w:fldChar w:fldCharType="begin"/>
        </w:r>
        <w:r>
          <w:rPr>
            <w:noProof/>
            <w:webHidden/>
          </w:rPr>
          <w:instrText xml:space="preserve"> PAGEREF _Toc224112516 \h </w:instrText>
        </w:r>
        <w:r>
          <w:rPr>
            <w:noProof/>
            <w:webHidden/>
          </w:rPr>
        </w:r>
        <w:r>
          <w:rPr>
            <w:noProof/>
            <w:webHidden/>
          </w:rPr>
          <w:fldChar w:fldCharType="separate"/>
        </w:r>
        <w:r w:rsidR="00B83C60">
          <w:rPr>
            <w:noProof/>
            <w:webHidden/>
          </w:rPr>
          <w:t>5</w:t>
        </w:r>
        <w:r>
          <w:rPr>
            <w:noProof/>
            <w:webHidden/>
          </w:rPr>
          <w:fldChar w:fldCharType="end"/>
        </w:r>
      </w:hyperlink>
    </w:p>
    <w:p w14:paraId="23B304B4" w14:textId="170B101E" w:rsidR="000B2C65" w:rsidRDefault="000B2C65">
      <w:pPr>
        <w:pStyle w:val="TM1"/>
        <w:tabs>
          <w:tab w:val="right" w:leader="dot" w:pos="9736"/>
        </w:tabs>
        <w:rPr>
          <w:rFonts w:eastAsiaTheme="minorEastAsia"/>
          <w:noProof/>
          <w:kern w:val="2"/>
          <w:sz w:val="24"/>
          <w:szCs w:val="24"/>
          <w:lang w:eastAsia="fr-FR"/>
          <w14:ligatures w14:val="standardContextual"/>
        </w:rPr>
      </w:pPr>
      <w:hyperlink w:anchor="_Toc224112517" w:history="1">
        <w:r w:rsidRPr="0028747F">
          <w:rPr>
            <w:rStyle w:val="Lienhypertexte"/>
            <w:rFonts w:ascii="Arial Nova" w:hAnsi="Arial Nova"/>
            <w:noProof/>
            <w:lang w:eastAsia="fr-FR"/>
          </w:rPr>
          <w:t>2.2.1 Mesure collective en faveur du pouvoir d’achat immédiat</w:t>
        </w:r>
        <w:r>
          <w:rPr>
            <w:noProof/>
            <w:webHidden/>
          </w:rPr>
          <w:tab/>
        </w:r>
        <w:r>
          <w:rPr>
            <w:noProof/>
            <w:webHidden/>
          </w:rPr>
          <w:fldChar w:fldCharType="begin"/>
        </w:r>
        <w:r>
          <w:rPr>
            <w:noProof/>
            <w:webHidden/>
          </w:rPr>
          <w:instrText xml:space="preserve"> PAGEREF _Toc224112517 \h </w:instrText>
        </w:r>
        <w:r>
          <w:rPr>
            <w:noProof/>
            <w:webHidden/>
          </w:rPr>
        </w:r>
        <w:r>
          <w:rPr>
            <w:noProof/>
            <w:webHidden/>
          </w:rPr>
          <w:fldChar w:fldCharType="separate"/>
        </w:r>
        <w:r w:rsidR="00B83C60">
          <w:rPr>
            <w:noProof/>
            <w:webHidden/>
          </w:rPr>
          <w:t>6</w:t>
        </w:r>
        <w:r>
          <w:rPr>
            <w:noProof/>
            <w:webHidden/>
          </w:rPr>
          <w:fldChar w:fldCharType="end"/>
        </w:r>
      </w:hyperlink>
    </w:p>
    <w:p w14:paraId="25C82DAE" w14:textId="33D245AE" w:rsidR="000B2C65" w:rsidRDefault="000B2C65">
      <w:pPr>
        <w:pStyle w:val="TM1"/>
        <w:tabs>
          <w:tab w:val="right" w:leader="dot" w:pos="9736"/>
        </w:tabs>
        <w:rPr>
          <w:rFonts w:eastAsiaTheme="minorEastAsia"/>
          <w:noProof/>
          <w:kern w:val="2"/>
          <w:sz w:val="24"/>
          <w:szCs w:val="24"/>
          <w:lang w:eastAsia="fr-FR"/>
          <w14:ligatures w14:val="standardContextual"/>
        </w:rPr>
      </w:pPr>
      <w:hyperlink w:anchor="_Toc224112518" w:history="1">
        <w:r w:rsidRPr="0028747F">
          <w:rPr>
            <w:rStyle w:val="Lienhypertexte"/>
            <w:rFonts w:ascii="Arial Nova" w:hAnsi="Arial Nova"/>
            <w:noProof/>
            <w:lang w:eastAsia="fr-FR"/>
          </w:rPr>
          <w:t>2.2.2 Mesure collective en faveur de la constitution d’une épargne retraite supplémentaire sur le PERECO</w:t>
        </w:r>
        <w:r>
          <w:rPr>
            <w:noProof/>
            <w:webHidden/>
          </w:rPr>
          <w:tab/>
        </w:r>
        <w:r>
          <w:rPr>
            <w:noProof/>
            <w:webHidden/>
          </w:rPr>
          <w:fldChar w:fldCharType="begin"/>
        </w:r>
        <w:r>
          <w:rPr>
            <w:noProof/>
            <w:webHidden/>
          </w:rPr>
          <w:instrText xml:space="preserve"> PAGEREF _Toc224112518 \h </w:instrText>
        </w:r>
        <w:r>
          <w:rPr>
            <w:noProof/>
            <w:webHidden/>
          </w:rPr>
        </w:r>
        <w:r>
          <w:rPr>
            <w:noProof/>
            <w:webHidden/>
          </w:rPr>
          <w:fldChar w:fldCharType="separate"/>
        </w:r>
        <w:r w:rsidR="00B83C60">
          <w:rPr>
            <w:noProof/>
            <w:webHidden/>
          </w:rPr>
          <w:t>6</w:t>
        </w:r>
        <w:r>
          <w:rPr>
            <w:noProof/>
            <w:webHidden/>
          </w:rPr>
          <w:fldChar w:fldCharType="end"/>
        </w:r>
      </w:hyperlink>
    </w:p>
    <w:p w14:paraId="0B8D4036" w14:textId="27A9478D" w:rsidR="000B2C65" w:rsidRDefault="000B2C65">
      <w:pPr>
        <w:pStyle w:val="TM1"/>
        <w:tabs>
          <w:tab w:val="right" w:leader="dot" w:pos="9736"/>
        </w:tabs>
        <w:rPr>
          <w:rFonts w:eastAsiaTheme="minorEastAsia"/>
          <w:noProof/>
          <w:kern w:val="2"/>
          <w:sz w:val="24"/>
          <w:szCs w:val="24"/>
          <w:lang w:eastAsia="fr-FR"/>
          <w14:ligatures w14:val="standardContextual"/>
        </w:rPr>
      </w:pPr>
      <w:hyperlink w:anchor="_Toc224112519" w:history="1">
        <w:r w:rsidRPr="0028747F">
          <w:rPr>
            <w:rStyle w:val="Lienhypertexte"/>
            <w:rFonts w:ascii="Arial Nova" w:hAnsi="Arial Nova"/>
            <w:noProof/>
            <w:lang w:eastAsia="fr-FR"/>
          </w:rPr>
          <w:t>2.2.3 Mesure collective en faveur de la constitution d’une épargne sur le PEE</w:t>
        </w:r>
        <w:r>
          <w:rPr>
            <w:noProof/>
            <w:webHidden/>
          </w:rPr>
          <w:tab/>
        </w:r>
        <w:r>
          <w:rPr>
            <w:noProof/>
            <w:webHidden/>
          </w:rPr>
          <w:fldChar w:fldCharType="begin"/>
        </w:r>
        <w:r>
          <w:rPr>
            <w:noProof/>
            <w:webHidden/>
          </w:rPr>
          <w:instrText xml:space="preserve"> PAGEREF _Toc224112519 \h </w:instrText>
        </w:r>
        <w:r>
          <w:rPr>
            <w:noProof/>
            <w:webHidden/>
          </w:rPr>
        </w:r>
        <w:r>
          <w:rPr>
            <w:noProof/>
            <w:webHidden/>
          </w:rPr>
          <w:fldChar w:fldCharType="separate"/>
        </w:r>
        <w:r w:rsidR="00B83C60">
          <w:rPr>
            <w:noProof/>
            <w:webHidden/>
          </w:rPr>
          <w:t>7</w:t>
        </w:r>
        <w:r>
          <w:rPr>
            <w:noProof/>
            <w:webHidden/>
          </w:rPr>
          <w:fldChar w:fldCharType="end"/>
        </w:r>
      </w:hyperlink>
    </w:p>
    <w:p w14:paraId="44E4FC7B" w14:textId="15D53E51" w:rsidR="000B2C65" w:rsidRDefault="000B2C65">
      <w:pPr>
        <w:pStyle w:val="TM1"/>
        <w:tabs>
          <w:tab w:val="right" w:leader="dot" w:pos="9736"/>
        </w:tabs>
        <w:rPr>
          <w:rFonts w:eastAsiaTheme="minorEastAsia"/>
          <w:noProof/>
          <w:kern w:val="2"/>
          <w:sz w:val="24"/>
          <w:szCs w:val="24"/>
          <w:lang w:eastAsia="fr-FR"/>
          <w14:ligatures w14:val="standardContextual"/>
        </w:rPr>
      </w:pPr>
      <w:hyperlink w:anchor="_Toc224112520" w:history="1">
        <w:r w:rsidRPr="0028747F">
          <w:rPr>
            <w:rStyle w:val="Lienhypertexte"/>
            <w:rFonts w:ascii="Arial Nova" w:hAnsi="Arial Nova"/>
            <w:noProof/>
            <w:lang w:eastAsia="fr-FR"/>
          </w:rPr>
          <w:t>2.2.4 Revalorisation des versements volontaires PEE et PERECO 2025</w:t>
        </w:r>
        <w:r>
          <w:rPr>
            <w:noProof/>
            <w:webHidden/>
          </w:rPr>
          <w:tab/>
        </w:r>
        <w:r>
          <w:rPr>
            <w:noProof/>
            <w:webHidden/>
          </w:rPr>
          <w:fldChar w:fldCharType="begin"/>
        </w:r>
        <w:r>
          <w:rPr>
            <w:noProof/>
            <w:webHidden/>
          </w:rPr>
          <w:instrText xml:space="preserve"> PAGEREF _Toc224112520 \h </w:instrText>
        </w:r>
        <w:r>
          <w:rPr>
            <w:noProof/>
            <w:webHidden/>
          </w:rPr>
        </w:r>
        <w:r>
          <w:rPr>
            <w:noProof/>
            <w:webHidden/>
          </w:rPr>
          <w:fldChar w:fldCharType="separate"/>
        </w:r>
        <w:r w:rsidR="00B83C60">
          <w:rPr>
            <w:noProof/>
            <w:webHidden/>
          </w:rPr>
          <w:t>8</w:t>
        </w:r>
        <w:r>
          <w:rPr>
            <w:noProof/>
            <w:webHidden/>
          </w:rPr>
          <w:fldChar w:fldCharType="end"/>
        </w:r>
      </w:hyperlink>
    </w:p>
    <w:p w14:paraId="1FB6E29D" w14:textId="7BB372FA" w:rsidR="000B2C65" w:rsidRDefault="000B2C65">
      <w:pPr>
        <w:pStyle w:val="TM1"/>
        <w:tabs>
          <w:tab w:val="right" w:leader="dot" w:pos="9736"/>
        </w:tabs>
        <w:rPr>
          <w:rFonts w:eastAsiaTheme="minorEastAsia"/>
          <w:noProof/>
          <w:kern w:val="2"/>
          <w:sz w:val="24"/>
          <w:szCs w:val="24"/>
          <w:lang w:eastAsia="fr-FR"/>
          <w14:ligatures w14:val="standardContextual"/>
        </w:rPr>
      </w:pPr>
      <w:hyperlink w:anchor="_Toc224112521" w:history="1">
        <w:r w:rsidRPr="0028747F">
          <w:rPr>
            <w:rStyle w:val="Lienhypertexte"/>
            <w:rFonts w:ascii="Arial Nova" w:hAnsi="Arial Nova"/>
            <w:noProof/>
            <w:lang w:eastAsia="fr-FR"/>
          </w:rPr>
          <w:t>2.2.5 Modalités de mises en œuvre des articles 2.2.1, 2.2.2 et 2.2.3</w:t>
        </w:r>
        <w:r>
          <w:rPr>
            <w:noProof/>
            <w:webHidden/>
          </w:rPr>
          <w:tab/>
        </w:r>
        <w:r>
          <w:rPr>
            <w:noProof/>
            <w:webHidden/>
          </w:rPr>
          <w:fldChar w:fldCharType="begin"/>
        </w:r>
        <w:r>
          <w:rPr>
            <w:noProof/>
            <w:webHidden/>
          </w:rPr>
          <w:instrText xml:space="preserve"> PAGEREF _Toc224112521 \h </w:instrText>
        </w:r>
        <w:r>
          <w:rPr>
            <w:noProof/>
            <w:webHidden/>
          </w:rPr>
        </w:r>
        <w:r>
          <w:rPr>
            <w:noProof/>
            <w:webHidden/>
          </w:rPr>
          <w:fldChar w:fldCharType="separate"/>
        </w:r>
        <w:r w:rsidR="00B83C60">
          <w:rPr>
            <w:noProof/>
            <w:webHidden/>
          </w:rPr>
          <w:t>8</w:t>
        </w:r>
        <w:r>
          <w:rPr>
            <w:noProof/>
            <w:webHidden/>
          </w:rPr>
          <w:fldChar w:fldCharType="end"/>
        </w:r>
      </w:hyperlink>
    </w:p>
    <w:p w14:paraId="4620520A" w14:textId="2496E3DC" w:rsidR="000B2C65" w:rsidRDefault="000B2C65">
      <w:pPr>
        <w:pStyle w:val="TM1"/>
        <w:tabs>
          <w:tab w:val="right" w:leader="dot" w:pos="9736"/>
        </w:tabs>
        <w:rPr>
          <w:rFonts w:eastAsiaTheme="minorEastAsia"/>
          <w:noProof/>
          <w:kern w:val="2"/>
          <w:sz w:val="24"/>
          <w:szCs w:val="24"/>
          <w:lang w:eastAsia="fr-FR"/>
          <w14:ligatures w14:val="standardContextual"/>
        </w:rPr>
      </w:pPr>
      <w:hyperlink w:anchor="_Toc224112522" w:history="1">
        <w:r w:rsidRPr="0028747F">
          <w:rPr>
            <w:rStyle w:val="Lienhypertexte"/>
            <w:rFonts w:ascii="Arial Nova" w:hAnsi="Arial Nova"/>
            <w:noProof/>
            <w:lang w:eastAsia="fr-FR"/>
          </w:rPr>
          <w:t>2.3. Entrée en vigueur et durée</w:t>
        </w:r>
        <w:r>
          <w:rPr>
            <w:noProof/>
            <w:webHidden/>
          </w:rPr>
          <w:tab/>
        </w:r>
        <w:r>
          <w:rPr>
            <w:noProof/>
            <w:webHidden/>
          </w:rPr>
          <w:fldChar w:fldCharType="begin"/>
        </w:r>
        <w:r>
          <w:rPr>
            <w:noProof/>
            <w:webHidden/>
          </w:rPr>
          <w:instrText xml:space="preserve"> PAGEREF _Toc224112522 \h </w:instrText>
        </w:r>
        <w:r>
          <w:rPr>
            <w:noProof/>
            <w:webHidden/>
          </w:rPr>
        </w:r>
        <w:r>
          <w:rPr>
            <w:noProof/>
            <w:webHidden/>
          </w:rPr>
          <w:fldChar w:fldCharType="separate"/>
        </w:r>
        <w:r w:rsidR="00B83C60">
          <w:rPr>
            <w:noProof/>
            <w:webHidden/>
          </w:rPr>
          <w:t>8</w:t>
        </w:r>
        <w:r>
          <w:rPr>
            <w:noProof/>
            <w:webHidden/>
          </w:rPr>
          <w:fldChar w:fldCharType="end"/>
        </w:r>
      </w:hyperlink>
    </w:p>
    <w:p w14:paraId="60F81B87" w14:textId="3F161560" w:rsidR="000B2C65" w:rsidRDefault="000B2C65">
      <w:pPr>
        <w:pStyle w:val="TM1"/>
        <w:tabs>
          <w:tab w:val="right" w:leader="dot" w:pos="9736"/>
        </w:tabs>
        <w:rPr>
          <w:rFonts w:eastAsiaTheme="minorEastAsia"/>
          <w:noProof/>
          <w:kern w:val="2"/>
          <w:sz w:val="24"/>
          <w:szCs w:val="24"/>
          <w:lang w:eastAsia="fr-FR"/>
          <w14:ligatures w14:val="standardContextual"/>
        </w:rPr>
      </w:pPr>
      <w:hyperlink w:anchor="_Toc224112523" w:history="1">
        <w:r w:rsidRPr="0028747F">
          <w:rPr>
            <w:rStyle w:val="Lienhypertexte"/>
            <w:rFonts w:ascii="Arial Nova" w:hAnsi="Arial Nova"/>
            <w:noProof/>
          </w:rPr>
          <w:t>ARTICLE 3 : MESURES INDIVIDUELLES</w:t>
        </w:r>
        <w:r>
          <w:rPr>
            <w:noProof/>
            <w:webHidden/>
          </w:rPr>
          <w:tab/>
        </w:r>
        <w:r>
          <w:rPr>
            <w:noProof/>
            <w:webHidden/>
          </w:rPr>
          <w:fldChar w:fldCharType="begin"/>
        </w:r>
        <w:r>
          <w:rPr>
            <w:noProof/>
            <w:webHidden/>
          </w:rPr>
          <w:instrText xml:space="preserve"> PAGEREF _Toc224112523 \h </w:instrText>
        </w:r>
        <w:r>
          <w:rPr>
            <w:noProof/>
            <w:webHidden/>
          </w:rPr>
        </w:r>
        <w:r>
          <w:rPr>
            <w:noProof/>
            <w:webHidden/>
          </w:rPr>
          <w:fldChar w:fldCharType="separate"/>
        </w:r>
        <w:r w:rsidR="00B83C60">
          <w:rPr>
            <w:noProof/>
            <w:webHidden/>
          </w:rPr>
          <w:t>9</w:t>
        </w:r>
        <w:r>
          <w:rPr>
            <w:noProof/>
            <w:webHidden/>
          </w:rPr>
          <w:fldChar w:fldCharType="end"/>
        </w:r>
      </w:hyperlink>
    </w:p>
    <w:p w14:paraId="2944F857" w14:textId="7D120693" w:rsidR="000B2C65" w:rsidRDefault="000B2C65">
      <w:pPr>
        <w:pStyle w:val="TM1"/>
        <w:tabs>
          <w:tab w:val="left" w:pos="720"/>
          <w:tab w:val="right" w:leader="dot" w:pos="9736"/>
        </w:tabs>
        <w:rPr>
          <w:rFonts w:eastAsiaTheme="minorEastAsia"/>
          <w:noProof/>
          <w:kern w:val="2"/>
          <w:sz w:val="24"/>
          <w:szCs w:val="24"/>
          <w:lang w:eastAsia="fr-FR"/>
          <w14:ligatures w14:val="standardContextual"/>
        </w:rPr>
      </w:pPr>
      <w:hyperlink w:anchor="_Toc224112524" w:history="1">
        <w:r w:rsidRPr="0028747F">
          <w:rPr>
            <w:rStyle w:val="Lienhypertexte"/>
            <w:rFonts w:ascii="Arial Nova" w:hAnsi="Arial Nova"/>
            <w:noProof/>
          </w:rPr>
          <w:t>3.1</w:t>
        </w:r>
        <w:r>
          <w:rPr>
            <w:rFonts w:eastAsiaTheme="minorEastAsia"/>
            <w:noProof/>
            <w:kern w:val="2"/>
            <w:sz w:val="24"/>
            <w:szCs w:val="24"/>
            <w:lang w:eastAsia="fr-FR"/>
            <w14:ligatures w14:val="standardContextual"/>
          </w:rPr>
          <w:tab/>
        </w:r>
        <w:r w:rsidRPr="0028747F">
          <w:rPr>
            <w:rStyle w:val="Lienhypertexte"/>
            <w:rFonts w:ascii="Arial Nova" w:hAnsi="Arial Nova"/>
            <w:noProof/>
          </w:rPr>
          <w:t>Une enveloppe dédiée aux augmentations individuelles</w:t>
        </w:r>
        <w:r>
          <w:rPr>
            <w:noProof/>
            <w:webHidden/>
          </w:rPr>
          <w:tab/>
        </w:r>
        <w:r>
          <w:rPr>
            <w:noProof/>
            <w:webHidden/>
          </w:rPr>
          <w:fldChar w:fldCharType="begin"/>
        </w:r>
        <w:r>
          <w:rPr>
            <w:noProof/>
            <w:webHidden/>
          </w:rPr>
          <w:instrText xml:space="preserve"> PAGEREF _Toc224112524 \h </w:instrText>
        </w:r>
        <w:r>
          <w:rPr>
            <w:noProof/>
            <w:webHidden/>
          </w:rPr>
        </w:r>
        <w:r>
          <w:rPr>
            <w:noProof/>
            <w:webHidden/>
          </w:rPr>
          <w:fldChar w:fldCharType="separate"/>
        </w:r>
        <w:r w:rsidR="00B83C60">
          <w:rPr>
            <w:noProof/>
            <w:webHidden/>
          </w:rPr>
          <w:t>9</w:t>
        </w:r>
        <w:r>
          <w:rPr>
            <w:noProof/>
            <w:webHidden/>
          </w:rPr>
          <w:fldChar w:fldCharType="end"/>
        </w:r>
      </w:hyperlink>
    </w:p>
    <w:p w14:paraId="55F7E377" w14:textId="2603670E" w:rsidR="000B2C65" w:rsidRDefault="000B2C65">
      <w:pPr>
        <w:pStyle w:val="TM1"/>
        <w:tabs>
          <w:tab w:val="left" w:pos="720"/>
          <w:tab w:val="right" w:leader="dot" w:pos="9736"/>
        </w:tabs>
        <w:rPr>
          <w:rFonts w:eastAsiaTheme="minorEastAsia"/>
          <w:noProof/>
          <w:kern w:val="2"/>
          <w:sz w:val="24"/>
          <w:szCs w:val="24"/>
          <w:lang w:eastAsia="fr-FR"/>
          <w14:ligatures w14:val="standardContextual"/>
        </w:rPr>
      </w:pPr>
      <w:hyperlink w:anchor="_Toc224112525" w:history="1">
        <w:r w:rsidRPr="0028747F">
          <w:rPr>
            <w:rStyle w:val="Lienhypertexte"/>
            <w:rFonts w:ascii="Arial Nova" w:hAnsi="Arial Nova"/>
            <w:noProof/>
          </w:rPr>
          <w:t>3.2</w:t>
        </w:r>
        <w:r>
          <w:rPr>
            <w:rFonts w:eastAsiaTheme="minorEastAsia"/>
            <w:noProof/>
            <w:kern w:val="2"/>
            <w:sz w:val="24"/>
            <w:szCs w:val="24"/>
            <w:lang w:eastAsia="fr-FR"/>
            <w14:ligatures w14:val="standardContextual"/>
          </w:rPr>
          <w:tab/>
        </w:r>
        <w:r w:rsidRPr="0028747F">
          <w:rPr>
            <w:rStyle w:val="Lienhypertexte"/>
            <w:rFonts w:ascii="Arial Nova" w:hAnsi="Arial Nova"/>
            <w:noProof/>
          </w:rPr>
          <w:t>Une enveloppe spécifique de 0,60%</w:t>
        </w:r>
        <w:r>
          <w:rPr>
            <w:noProof/>
            <w:webHidden/>
          </w:rPr>
          <w:tab/>
        </w:r>
        <w:r>
          <w:rPr>
            <w:noProof/>
            <w:webHidden/>
          </w:rPr>
          <w:fldChar w:fldCharType="begin"/>
        </w:r>
        <w:r>
          <w:rPr>
            <w:noProof/>
            <w:webHidden/>
          </w:rPr>
          <w:instrText xml:space="preserve"> PAGEREF _Toc224112525 \h </w:instrText>
        </w:r>
        <w:r>
          <w:rPr>
            <w:noProof/>
            <w:webHidden/>
          </w:rPr>
        </w:r>
        <w:r>
          <w:rPr>
            <w:noProof/>
            <w:webHidden/>
          </w:rPr>
          <w:fldChar w:fldCharType="separate"/>
        </w:r>
        <w:r w:rsidR="00B83C60">
          <w:rPr>
            <w:noProof/>
            <w:webHidden/>
          </w:rPr>
          <w:t>9</w:t>
        </w:r>
        <w:r>
          <w:rPr>
            <w:noProof/>
            <w:webHidden/>
          </w:rPr>
          <w:fldChar w:fldCharType="end"/>
        </w:r>
      </w:hyperlink>
    </w:p>
    <w:p w14:paraId="21DE3F79" w14:textId="583EECF0" w:rsidR="000B2C65" w:rsidRDefault="000B2C65">
      <w:pPr>
        <w:pStyle w:val="TM1"/>
        <w:tabs>
          <w:tab w:val="left" w:pos="720"/>
          <w:tab w:val="right" w:leader="dot" w:pos="9736"/>
        </w:tabs>
        <w:rPr>
          <w:rFonts w:eastAsiaTheme="minorEastAsia"/>
          <w:noProof/>
          <w:kern w:val="2"/>
          <w:sz w:val="24"/>
          <w:szCs w:val="24"/>
          <w:lang w:eastAsia="fr-FR"/>
          <w14:ligatures w14:val="standardContextual"/>
        </w:rPr>
      </w:pPr>
      <w:hyperlink w:anchor="_Toc224112526" w:history="1">
        <w:r w:rsidRPr="0028747F">
          <w:rPr>
            <w:rStyle w:val="Lienhypertexte"/>
            <w:rFonts w:ascii="Arial Nova" w:hAnsi="Arial Nova"/>
            <w:noProof/>
          </w:rPr>
          <w:t>3.3</w:t>
        </w:r>
        <w:r>
          <w:rPr>
            <w:rFonts w:eastAsiaTheme="minorEastAsia"/>
            <w:noProof/>
            <w:kern w:val="2"/>
            <w:sz w:val="24"/>
            <w:szCs w:val="24"/>
            <w:lang w:eastAsia="fr-FR"/>
            <w14:ligatures w14:val="standardContextual"/>
          </w:rPr>
          <w:tab/>
        </w:r>
        <w:r w:rsidRPr="0028747F">
          <w:rPr>
            <w:rStyle w:val="Lienhypertexte"/>
            <w:rFonts w:ascii="Arial Nova" w:hAnsi="Arial Nova"/>
            <w:noProof/>
          </w:rPr>
          <w:t>Une enveloppe de primes individuelles exceptionnelles</w:t>
        </w:r>
        <w:r>
          <w:rPr>
            <w:noProof/>
            <w:webHidden/>
          </w:rPr>
          <w:tab/>
        </w:r>
        <w:r>
          <w:rPr>
            <w:noProof/>
            <w:webHidden/>
          </w:rPr>
          <w:fldChar w:fldCharType="begin"/>
        </w:r>
        <w:r>
          <w:rPr>
            <w:noProof/>
            <w:webHidden/>
          </w:rPr>
          <w:instrText xml:space="preserve"> PAGEREF _Toc224112526 \h </w:instrText>
        </w:r>
        <w:r>
          <w:rPr>
            <w:noProof/>
            <w:webHidden/>
          </w:rPr>
        </w:r>
        <w:r>
          <w:rPr>
            <w:noProof/>
            <w:webHidden/>
          </w:rPr>
          <w:fldChar w:fldCharType="separate"/>
        </w:r>
        <w:r w:rsidR="00B83C60">
          <w:rPr>
            <w:noProof/>
            <w:webHidden/>
          </w:rPr>
          <w:t>10</w:t>
        </w:r>
        <w:r>
          <w:rPr>
            <w:noProof/>
            <w:webHidden/>
          </w:rPr>
          <w:fldChar w:fldCharType="end"/>
        </w:r>
      </w:hyperlink>
    </w:p>
    <w:p w14:paraId="6635C65E" w14:textId="0E6740B7" w:rsidR="000B2C65" w:rsidRDefault="000B2C65">
      <w:pPr>
        <w:pStyle w:val="TM1"/>
        <w:tabs>
          <w:tab w:val="left" w:pos="720"/>
          <w:tab w:val="right" w:leader="dot" w:pos="9736"/>
        </w:tabs>
        <w:rPr>
          <w:rFonts w:eastAsiaTheme="minorEastAsia"/>
          <w:noProof/>
          <w:kern w:val="2"/>
          <w:sz w:val="24"/>
          <w:szCs w:val="24"/>
          <w:lang w:eastAsia="fr-FR"/>
          <w14:ligatures w14:val="standardContextual"/>
        </w:rPr>
      </w:pPr>
      <w:hyperlink w:anchor="_Toc224112527" w:history="1">
        <w:r w:rsidRPr="0028747F">
          <w:rPr>
            <w:rStyle w:val="Lienhypertexte"/>
            <w:rFonts w:ascii="Arial Nova" w:hAnsi="Arial Nova"/>
            <w:noProof/>
          </w:rPr>
          <w:t>3.4</w:t>
        </w:r>
        <w:r>
          <w:rPr>
            <w:rFonts w:eastAsiaTheme="minorEastAsia"/>
            <w:noProof/>
            <w:kern w:val="2"/>
            <w:sz w:val="24"/>
            <w:szCs w:val="24"/>
            <w:lang w:eastAsia="fr-FR"/>
            <w14:ligatures w14:val="standardContextual"/>
          </w:rPr>
          <w:tab/>
        </w:r>
        <w:r w:rsidRPr="0028747F">
          <w:rPr>
            <w:rStyle w:val="Lienhypertexte"/>
            <w:rFonts w:ascii="Arial Nova" w:hAnsi="Arial Nova"/>
            <w:noProof/>
          </w:rPr>
          <w:t>Mise en œuvre des mesures individuelles</w:t>
        </w:r>
        <w:r>
          <w:rPr>
            <w:noProof/>
            <w:webHidden/>
          </w:rPr>
          <w:tab/>
        </w:r>
        <w:r>
          <w:rPr>
            <w:noProof/>
            <w:webHidden/>
          </w:rPr>
          <w:fldChar w:fldCharType="begin"/>
        </w:r>
        <w:r>
          <w:rPr>
            <w:noProof/>
            <w:webHidden/>
          </w:rPr>
          <w:instrText xml:space="preserve"> PAGEREF _Toc224112527 \h </w:instrText>
        </w:r>
        <w:r>
          <w:rPr>
            <w:noProof/>
            <w:webHidden/>
          </w:rPr>
        </w:r>
        <w:r>
          <w:rPr>
            <w:noProof/>
            <w:webHidden/>
          </w:rPr>
          <w:fldChar w:fldCharType="separate"/>
        </w:r>
        <w:r w:rsidR="00B83C60">
          <w:rPr>
            <w:noProof/>
            <w:webHidden/>
          </w:rPr>
          <w:t>11</w:t>
        </w:r>
        <w:r>
          <w:rPr>
            <w:noProof/>
            <w:webHidden/>
          </w:rPr>
          <w:fldChar w:fldCharType="end"/>
        </w:r>
      </w:hyperlink>
    </w:p>
    <w:p w14:paraId="3807F3F1" w14:textId="38650385" w:rsidR="000B2C65" w:rsidRDefault="000B2C65">
      <w:pPr>
        <w:pStyle w:val="TM1"/>
        <w:tabs>
          <w:tab w:val="right" w:leader="dot" w:pos="9736"/>
        </w:tabs>
        <w:rPr>
          <w:rFonts w:eastAsiaTheme="minorEastAsia"/>
          <w:noProof/>
          <w:kern w:val="2"/>
          <w:sz w:val="24"/>
          <w:szCs w:val="24"/>
          <w:lang w:eastAsia="fr-FR"/>
          <w14:ligatures w14:val="standardContextual"/>
        </w:rPr>
      </w:pPr>
      <w:hyperlink w:anchor="_Toc224112528" w:history="1">
        <w:r w:rsidRPr="0028747F">
          <w:rPr>
            <w:rStyle w:val="Lienhypertexte"/>
            <w:rFonts w:ascii="Arial Nova" w:hAnsi="Arial Nova"/>
            <w:noProof/>
          </w:rPr>
          <w:t>ARTICLE 4 : REVALORISATION DE LA PRIME DE VACANCES</w:t>
        </w:r>
        <w:r>
          <w:rPr>
            <w:noProof/>
            <w:webHidden/>
          </w:rPr>
          <w:tab/>
        </w:r>
        <w:r>
          <w:rPr>
            <w:noProof/>
            <w:webHidden/>
          </w:rPr>
          <w:fldChar w:fldCharType="begin"/>
        </w:r>
        <w:r>
          <w:rPr>
            <w:noProof/>
            <w:webHidden/>
          </w:rPr>
          <w:instrText xml:space="preserve"> PAGEREF _Toc224112528 \h </w:instrText>
        </w:r>
        <w:r>
          <w:rPr>
            <w:noProof/>
            <w:webHidden/>
          </w:rPr>
        </w:r>
        <w:r>
          <w:rPr>
            <w:noProof/>
            <w:webHidden/>
          </w:rPr>
          <w:fldChar w:fldCharType="separate"/>
        </w:r>
        <w:r w:rsidR="00B83C60">
          <w:rPr>
            <w:noProof/>
            <w:webHidden/>
          </w:rPr>
          <w:t>11</w:t>
        </w:r>
        <w:r>
          <w:rPr>
            <w:noProof/>
            <w:webHidden/>
          </w:rPr>
          <w:fldChar w:fldCharType="end"/>
        </w:r>
      </w:hyperlink>
    </w:p>
    <w:p w14:paraId="24263EB1" w14:textId="6B6FA075" w:rsidR="000B2C65" w:rsidRDefault="000B2C65">
      <w:pPr>
        <w:pStyle w:val="TM1"/>
        <w:tabs>
          <w:tab w:val="right" w:leader="dot" w:pos="9736"/>
        </w:tabs>
        <w:rPr>
          <w:rFonts w:eastAsiaTheme="minorEastAsia"/>
          <w:noProof/>
          <w:kern w:val="2"/>
          <w:sz w:val="24"/>
          <w:szCs w:val="24"/>
          <w:lang w:eastAsia="fr-FR"/>
          <w14:ligatures w14:val="standardContextual"/>
        </w:rPr>
      </w:pPr>
      <w:hyperlink w:anchor="_Toc224112529" w:history="1">
        <w:r w:rsidRPr="0028747F">
          <w:rPr>
            <w:rStyle w:val="Lienhypertexte"/>
            <w:rFonts w:ascii="Arial Nova" w:hAnsi="Arial Nova"/>
            <w:noProof/>
          </w:rPr>
          <w:t>TITRE II – AUTRES MESURES</w:t>
        </w:r>
        <w:r>
          <w:rPr>
            <w:noProof/>
            <w:webHidden/>
          </w:rPr>
          <w:tab/>
        </w:r>
        <w:r>
          <w:rPr>
            <w:noProof/>
            <w:webHidden/>
          </w:rPr>
          <w:fldChar w:fldCharType="begin"/>
        </w:r>
        <w:r>
          <w:rPr>
            <w:noProof/>
            <w:webHidden/>
          </w:rPr>
          <w:instrText xml:space="preserve"> PAGEREF _Toc224112529 \h </w:instrText>
        </w:r>
        <w:r>
          <w:rPr>
            <w:noProof/>
            <w:webHidden/>
          </w:rPr>
        </w:r>
        <w:r>
          <w:rPr>
            <w:noProof/>
            <w:webHidden/>
          </w:rPr>
          <w:fldChar w:fldCharType="separate"/>
        </w:r>
        <w:r w:rsidR="00B83C60">
          <w:rPr>
            <w:noProof/>
            <w:webHidden/>
          </w:rPr>
          <w:t>12</w:t>
        </w:r>
        <w:r>
          <w:rPr>
            <w:noProof/>
            <w:webHidden/>
          </w:rPr>
          <w:fldChar w:fldCharType="end"/>
        </w:r>
      </w:hyperlink>
    </w:p>
    <w:p w14:paraId="6A3FD37B" w14:textId="1FE0C8C3" w:rsidR="000B2C65" w:rsidRDefault="000B2C65">
      <w:pPr>
        <w:pStyle w:val="TM1"/>
        <w:tabs>
          <w:tab w:val="right" w:leader="dot" w:pos="9736"/>
        </w:tabs>
        <w:rPr>
          <w:rFonts w:eastAsiaTheme="minorEastAsia"/>
          <w:noProof/>
          <w:kern w:val="2"/>
          <w:sz w:val="24"/>
          <w:szCs w:val="24"/>
          <w:lang w:eastAsia="fr-FR"/>
          <w14:ligatures w14:val="standardContextual"/>
        </w:rPr>
      </w:pPr>
      <w:hyperlink w:anchor="_Toc224112530" w:history="1">
        <w:r w:rsidRPr="0028747F">
          <w:rPr>
            <w:rStyle w:val="Lienhypertexte"/>
            <w:rFonts w:ascii="Arial Nova" w:hAnsi="Arial Nova"/>
            <w:noProof/>
          </w:rPr>
          <w:t>ARTICLE 5 : MESURES RELATIVES A L’EPARGNE SALARIALE</w:t>
        </w:r>
        <w:r>
          <w:rPr>
            <w:noProof/>
            <w:webHidden/>
          </w:rPr>
          <w:tab/>
        </w:r>
        <w:r>
          <w:rPr>
            <w:noProof/>
            <w:webHidden/>
          </w:rPr>
          <w:fldChar w:fldCharType="begin"/>
        </w:r>
        <w:r>
          <w:rPr>
            <w:noProof/>
            <w:webHidden/>
          </w:rPr>
          <w:instrText xml:space="preserve"> PAGEREF _Toc224112530 \h </w:instrText>
        </w:r>
        <w:r>
          <w:rPr>
            <w:noProof/>
            <w:webHidden/>
          </w:rPr>
        </w:r>
        <w:r>
          <w:rPr>
            <w:noProof/>
            <w:webHidden/>
          </w:rPr>
          <w:fldChar w:fldCharType="separate"/>
        </w:r>
        <w:r w:rsidR="00B83C60">
          <w:rPr>
            <w:noProof/>
            <w:webHidden/>
          </w:rPr>
          <w:t>12</w:t>
        </w:r>
        <w:r>
          <w:rPr>
            <w:noProof/>
            <w:webHidden/>
          </w:rPr>
          <w:fldChar w:fldCharType="end"/>
        </w:r>
      </w:hyperlink>
    </w:p>
    <w:p w14:paraId="2DA104F4" w14:textId="6A5D6119" w:rsidR="000B2C65" w:rsidRDefault="000B2C65">
      <w:pPr>
        <w:pStyle w:val="TM1"/>
        <w:tabs>
          <w:tab w:val="left" w:pos="720"/>
          <w:tab w:val="right" w:leader="dot" w:pos="9736"/>
        </w:tabs>
        <w:rPr>
          <w:rFonts w:eastAsiaTheme="minorEastAsia"/>
          <w:noProof/>
          <w:kern w:val="2"/>
          <w:sz w:val="24"/>
          <w:szCs w:val="24"/>
          <w:lang w:eastAsia="fr-FR"/>
          <w14:ligatures w14:val="standardContextual"/>
        </w:rPr>
      </w:pPr>
      <w:hyperlink w:anchor="_Toc224112531" w:history="1">
        <w:r w:rsidRPr="0028747F">
          <w:rPr>
            <w:rStyle w:val="Lienhypertexte"/>
            <w:rFonts w:ascii="Arial Nova" w:hAnsi="Arial Nova"/>
            <w:noProof/>
          </w:rPr>
          <w:t>5.1.</w:t>
        </w:r>
        <w:r>
          <w:rPr>
            <w:rFonts w:eastAsiaTheme="minorEastAsia"/>
            <w:noProof/>
            <w:kern w:val="2"/>
            <w:sz w:val="24"/>
            <w:szCs w:val="24"/>
            <w:lang w:eastAsia="fr-FR"/>
            <w14:ligatures w14:val="standardContextual"/>
          </w:rPr>
          <w:tab/>
        </w:r>
        <w:r w:rsidRPr="0028747F">
          <w:rPr>
            <w:rStyle w:val="Lienhypertexte"/>
            <w:rFonts w:ascii="Arial Nova" w:hAnsi="Arial Nova"/>
            <w:noProof/>
          </w:rPr>
          <w:t>Abondement passerelle CET vers PERECO</w:t>
        </w:r>
        <w:r>
          <w:rPr>
            <w:noProof/>
            <w:webHidden/>
          </w:rPr>
          <w:tab/>
        </w:r>
        <w:r>
          <w:rPr>
            <w:noProof/>
            <w:webHidden/>
          </w:rPr>
          <w:fldChar w:fldCharType="begin"/>
        </w:r>
        <w:r>
          <w:rPr>
            <w:noProof/>
            <w:webHidden/>
          </w:rPr>
          <w:instrText xml:space="preserve"> PAGEREF _Toc224112531 \h </w:instrText>
        </w:r>
        <w:r>
          <w:rPr>
            <w:noProof/>
            <w:webHidden/>
          </w:rPr>
        </w:r>
        <w:r>
          <w:rPr>
            <w:noProof/>
            <w:webHidden/>
          </w:rPr>
          <w:fldChar w:fldCharType="separate"/>
        </w:r>
        <w:r w:rsidR="00B83C60">
          <w:rPr>
            <w:noProof/>
            <w:webHidden/>
          </w:rPr>
          <w:t>12</w:t>
        </w:r>
        <w:r>
          <w:rPr>
            <w:noProof/>
            <w:webHidden/>
          </w:rPr>
          <w:fldChar w:fldCharType="end"/>
        </w:r>
      </w:hyperlink>
    </w:p>
    <w:p w14:paraId="1547D45E" w14:textId="3C7010FB" w:rsidR="000B2C65" w:rsidRDefault="000B2C65">
      <w:pPr>
        <w:pStyle w:val="TM1"/>
        <w:tabs>
          <w:tab w:val="left" w:pos="720"/>
          <w:tab w:val="right" w:leader="dot" w:pos="9736"/>
        </w:tabs>
        <w:rPr>
          <w:rFonts w:eastAsiaTheme="minorEastAsia"/>
          <w:noProof/>
          <w:kern w:val="2"/>
          <w:sz w:val="24"/>
          <w:szCs w:val="24"/>
          <w:lang w:eastAsia="fr-FR"/>
          <w14:ligatures w14:val="standardContextual"/>
        </w:rPr>
      </w:pPr>
      <w:hyperlink w:anchor="_Toc224112532" w:history="1">
        <w:r w:rsidRPr="0028747F">
          <w:rPr>
            <w:rStyle w:val="Lienhypertexte"/>
            <w:rFonts w:ascii="Arial Nova" w:hAnsi="Arial Nova"/>
            <w:noProof/>
          </w:rPr>
          <w:t>5.2.</w:t>
        </w:r>
        <w:r>
          <w:rPr>
            <w:rFonts w:eastAsiaTheme="minorEastAsia"/>
            <w:noProof/>
            <w:kern w:val="2"/>
            <w:sz w:val="24"/>
            <w:szCs w:val="24"/>
            <w:lang w:eastAsia="fr-FR"/>
            <w14:ligatures w14:val="standardContextual"/>
          </w:rPr>
          <w:tab/>
        </w:r>
        <w:r w:rsidRPr="0028747F">
          <w:rPr>
            <w:rStyle w:val="Lienhypertexte"/>
            <w:rFonts w:ascii="Arial Nova" w:hAnsi="Arial Nova"/>
            <w:noProof/>
          </w:rPr>
          <w:t>Précisions complémentaires</w:t>
        </w:r>
        <w:r>
          <w:rPr>
            <w:noProof/>
            <w:webHidden/>
          </w:rPr>
          <w:tab/>
        </w:r>
        <w:r>
          <w:rPr>
            <w:noProof/>
            <w:webHidden/>
          </w:rPr>
          <w:fldChar w:fldCharType="begin"/>
        </w:r>
        <w:r>
          <w:rPr>
            <w:noProof/>
            <w:webHidden/>
          </w:rPr>
          <w:instrText xml:space="preserve"> PAGEREF _Toc224112532 \h </w:instrText>
        </w:r>
        <w:r>
          <w:rPr>
            <w:noProof/>
            <w:webHidden/>
          </w:rPr>
        </w:r>
        <w:r>
          <w:rPr>
            <w:noProof/>
            <w:webHidden/>
          </w:rPr>
          <w:fldChar w:fldCharType="separate"/>
        </w:r>
        <w:r w:rsidR="00B83C60">
          <w:rPr>
            <w:noProof/>
            <w:webHidden/>
          </w:rPr>
          <w:t>12</w:t>
        </w:r>
        <w:r>
          <w:rPr>
            <w:noProof/>
            <w:webHidden/>
          </w:rPr>
          <w:fldChar w:fldCharType="end"/>
        </w:r>
      </w:hyperlink>
    </w:p>
    <w:p w14:paraId="7FAAD7D0" w14:textId="192FEA7C" w:rsidR="000B2C65" w:rsidRDefault="000B2C65">
      <w:pPr>
        <w:pStyle w:val="TM1"/>
        <w:tabs>
          <w:tab w:val="right" w:leader="dot" w:pos="9736"/>
        </w:tabs>
        <w:rPr>
          <w:rFonts w:eastAsiaTheme="minorEastAsia"/>
          <w:noProof/>
          <w:kern w:val="2"/>
          <w:sz w:val="24"/>
          <w:szCs w:val="24"/>
          <w:lang w:eastAsia="fr-FR"/>
          <w14:ligatures w14:val="standardContextual"/>
        </w:rPr>
      </w:pPr>
      <w:hyperlink w:anchor="_Toc224112533" w:history="1">
        <w:r w:rsidRPr="0028747F">
          <w:rPr>
            <w:rStyle w:val="Lienhypertexte"/>
            <w:rFonts w:ascii="Arial Nova" w:hAnsi="Arial Nova"/>
            <w:noProof/>
          </w:rPr>
          <w:t>ARTICLE 6 : AUGMENTATION DE LA VALEUR FACIALE DES TITRES RESTAURANT</w:t>
        </w:r>
        <w:r>
          <w:rPr>
            <w:noProof/>
            <w:webHidden/>
          </w:rPr>
          <w:tab/>
        </w:r>
        <w:r>
          <w:rPr>
            <w:noProof/>
            <w:webHidden/>
          </w:rPr>
          <w:fldChar w:fldCharType="begin"/>
        </w:r>
        <w:r>
          <w:rPr>
            <w:noProof/>
            <w:webHidden/>
          </w:rPr>
          <w:instrText xml:space="preserve"> PAGEREF _Toc224112533 \h </w:instrText>
        </w:r>
        <w:r>
          <w:rPr>
            <w:noProof/>
            <w:webHidden/>
          </w:rPr>
        </w:r>
        <w:r>
          <w:rPr>
            <w:noProof/>
            <w:webHidden/>
          </w:rPr>
          <w:fldChar w:fldCharType="separate"/>
        </w:r>
        <w:r w:rsidR="00B83C60">
          <w:rPr>
            <w:noProof/>
            <w:webHidden/>
          </w:rPr>
          <w:t>13</w:t>
        </w:r>
        <w:r>
          <w:rPr>
            <w:noProof/>
            <w:webHidden/>
          </w:rPr>
          <w:fldChar w:fldCharType="end"/>
        </w:r>
      </w:hyperlink>
    </w:p>
    <w:p w14:paraId="58263335" w14:textId="586ED2C1" w:rsidR="000B2C65" w:rsidRDefault="000B2C65">
      <w:pPr>
        <w:pStyle w:val="TM1"/>
        <w:tabs>
          <w:tab w:val="right" w:leader="dot" w:pos="9736"/>
        </w:tabs>
        <w:rPr>
          <w:rFonts w:eastAsiaTheme="minorEastAsia"/>
          <w:noProof/>
          <w:kern w:val="2"/>
          <w:sz w:val="24"/>
          <w:szCs w:val="24"/>
          <w:lang w:eastAsia="fr-FR"/>
          <w14:ligatures w14:val="standardContextual"/>
        </w:rPr>
      </w:pPr>
      <w:hyperlink w:anchor="_Toc224112534" w:history="1">
        <w:r w:rsidRPr="0028747F">
          <w:rPr>
            <w:rStyle w:val="Lienhypertexte"/>
            <w:rFonts w:ascii="Arial Nova" w:hAnsi="Arial Nova"/>
            <w:noProof/>
          </w:rPr>
          <w:t>ARTICLE 7 : PRISE EN CHARGE DES ABONNEMENTS POUR LES DEPLACEMENTS DOMICILE – LIEU DE TRAVAIL</w:t>
        </w:r>
        <w:r>
          <w:rPr>
            <w:noProof/>
            <w:webHidden/>
          </w:rPr>
          <w:tab/>
        </w:r>
        <w:r>
          <w:rPr>
            <w:noProof/>
            <w:webHidden/>
          </w:rPr>
          <w:fldChar w:fldCharType="begin"/>
        </w:r>
        <w:r>
          <w:rPr>
            <w:noProof/>
            <w:webHidden/>
          </w:rPr>
          <w:instrText xml:space="preserve"> PAGEREF _Toc224112534 \h </w:instrText>
        </w:r>
        <w:r>
          <w:rPr>
            <w:noProof/>
            <w:webHidden/>
          </w:rPr>
        </w:r>
        <w:r>
          <w:rPr>
            <w:noProof/>
            <w:webHidden/>
          </w:rPr>
          <w:fldChar w:fldCharType="separate"/>
        </w:r>
        <w:r w:rsidR="00B83C60">
          <w:rPr>
            <w:noProof/>
            <w:webHidden/>
          </w:rPr>
          <w:t>13</w:t>
        </w:r>
        <w:r>
          <w:rPr>
            <w:noProof/>
            <w:webHidden/>
          </w:rPr>
          <w:fldChar w:fldCharType="end"/>
        </w:r>
      </w:hyperlink>
    </w:p>
    <w:p w14:paraId="4C8760C7" w14:textId="1AF0B215" w:rsidR="000B2C65" w:rsidRDefault="000B2C65">
      <w:pPr>
        <w:pStyle w:val="TM1"/>
        <w:tabs>
          <w:tab w:val="right" w:leader="dot" w:pos="9736"/>
        </w:tabs>
        <w:rPr>
          <w:rFonts w:eastAsiaTheme="minorEastAsia"/>
          <w:noProof/>
          <w:kern w:val="2"/>
          <w:sz w:val="24"/>
          <w:szCs w:val="24"/>
          <w:lang w:eastAsia="fr-FR"/>
          <w14:ligatures w14:val="standardContextual"/>
        </w:rPr>
      </w:pPr>
      <w:hyperlink w:anchor="_Toc224112535" w:history="1">
        <w:r w:rsidRPr="0028747F">
          <w:rPr>
            <w:rStyle w:val="Lienhypertexte"/>
            <w:rFonts w:ascii="Arial Nova" w:hAnsi="Arial Nova"/>
            <w:noProof/>
          </w:rPr>
          <w:t>ARTICLE 8 : FORFAIT MOBILITES DURABLES POUR L’ANNEE 2026</w:t>
        </w:r>
        <w:r>
          <w:rPr>
            <w:noProof/>
            <w:webHidden/>
          </w:rPr>
          <w:tab/>
        </w:r>
        <w:r>
          <w:rPr>
            <w:noProof/>
            <w:webHidden/>
          </w:rPr>
          <w:fldChar w:fldCharType="begin"/>
        </w:r>
        <w:r>
          <w:rPr>
            <w:noProof/>
            <w:webHidden/>
          </w:rPr>
          <w:instrText xml:space="preserve"> PAGEREF _Toc224112535 \h </w:instrText>
        </w:r>
        <w:r>
          <w:rPr>
            <w:noProof/>
            <w:webHidden/>
          </w:rPr>
        </w:r>
        <w:r>
          <w:rPr>
            <w:noProof/>
            <w:webHidden/>
          </w:rPr>
          <w:fldChar w:fldCharType="separate"/>
        </w:r>
        <w:r w:rsidR="00B83C60">
          <w:rPr>
            <w:noProof/>
            <w:webHidden/>
          </w:rPr>
          <w:t>13</w:t>
        </w:r>
        <w:r>
          <w:rPr>
            <w:noProof/>
            <w:webHidden/>
          </w:rPr>
          <w:fldChar w:fldCharType="end"/>
        </w:r>
      </w:hyperlink>
    </w:p>
    <w:p w14:paraId="00989B0C" w14:textId="742C006F" w:rsidR="000B2C65" w:rsidRDefault="000B2C65">
      <w:pPr>
        <w:pStyle w:val="TM1"/>
        <w:tabs>
          <w:tab w:val="right" w:leader="dot" w:pos="9736"/>
        </w:tabs>
        <w:rPr>
          <w:rFonts w:eastAsiaTheme="minorEastAsia"/>
          <w:noProof/>
          <w:kern w:val="2"/>
          <w:sz w:val="24"/>
          <w:szCs w:val="24"/>
          <w:lang w:eastAsia="fr-FR"/>
          <w14:ligatures w14:val="standardContextual"/>
        </w:rPr>
      </w:pPr>
      <w:hyperlink w:anchor="_Toc224112536" w:history="1">
        <w:r w:rsidRPr="0028747F">
          <w:rPr>
            <w:rStyle w:val="Lienhypertexte"/>
            <w:rFonts w:ascii="Arial Nova" w:hAnsi="Arial Nova"/>
            <w:noProof/>
          </w:rPr>
          <w:t>ARTICLE 9 : RACHAT DE JRTT</w:t>
        </w:r>
        <w:r>
          <w:rPr>
            <w:noProof/>
            <w:webHidden/>
          </w:rPr>
          <w:tab/>
        </w:r>
        <w:r>
          <w:rPr>
            <w:noProof/>
            <w:webHidden/>
          </w:rPr>
          <w:fldChar w:fldCharType="begin"/>
        </w:r>
        <w:r>
          <w:rPr>
            <w:noProof/>
            <w:webHidden/>
          </w:rPr>
          <w:instrText xml:space="preserve"> PAGEREF _Toc224112536 \h </w:instrText>
        </w:r>
        <w:r>
          <w:rPr>
            <w:noProof/>
            <w:webHidden/>
          </w:rPr>
        </w:r>
        <w:r>
          <w:rPr>
            <w:noProof/>
            <w:webHidden/>
          </w:rPr>
          <w:fldChar w:fldCharType="separate"/>
        </w:r>
        <w:r w:rsidR="00B83C60">
          <w:rPr>
            <w:noProof/>
            <w:webHidden/>
          </w:rPr>
          <w:t>14</w:t>
        </w:r>
        <w:r>
          <w:rPr>
            <w:noProof/>
            <w:webHidden/>
          </w:rPr>
          <w:fldChar w:fldCharType="end"/>
        </w:r>
      </w:hyperlink>
    </w:p>
    <w:p w14:paraId="7980CC49" w14:textId="09AE728F" w:rsidR="000B2C65" w:rsidRDefault="000B2C65">
      <w:pPr>
        <w:pStyle w:val="TM1"/>
        <w:tabs>
          <w:tab w:val="right" w:leader="dot" w:pos="9736"/>
        </w:tabs>
        <w:rPr>
          <w:rFonts w:eastAsiaTheme="minorEastAsia"/>
          <w:noProof/>
          <w:kern w:val="2"/>
          <w:sz w:val="24"/>
          <w:szCs w:val="24"/>
          <w:lang w:eastAsia="fr-FR"/>
          <w14:ligatures w14:val="standardContextual"/>
        </w:rPr>
      </w:pPr>
      <w:hyperlink w:anchor="_Toc224112537" w:history="1">
        <w:r w:rsidRPr="0028747F">
          <w:rPr>
            <w:rStyle w:val="Lienhypertexte"/>
            <w:rFonts w:ascii="Arial Nova" w:hAnsi="Arial Nova"/>
            <w:noProof/>
          </w:rPr>
          <w:t>ARTICLE 10 : PARTAGE DE LA VALEUR - SUPPLEMENT D’INTERESSEMENT</w:t>
        </w:r>
        <w:r>
          <w:rPr>
            <w:noProof/>
            <w:webHidden/>
          </w:rPr>
          <w:tab/>
        </w:r>
        <w:r>
          <w:rPr>
            <w:noProof/>
            <w:webHidden/>
          </w:rPr>
          <w:fldChar w:fldCharType="begin"/>
        </w:r>
        <w:r>
          <w:rPr>
            <w:noProof/>
            <w:webHidden/>
          </w:rPr>
          <w:instrText xml:space="preserve"> PAGEREF _Toc224112537 \h </w:instrText>
        </w:r>
        <w:r>
          <w:rPr>
            <w:noProof/>
            <w:webHidden/>
          </w:rPr>
        </w:r>
        <w:r>
          <w:rPr>
            <w:noProof/>
            <w:webHidden/>
          </w:rPr>
          <w:fldChar w:fldCharType="separate"/>
        </w:r>
        <w:r w:rsidR="00B83C60">
          <w:rPr>
            <w:noProof/>
            <w:webHidden/>
          </w:rPr>
          <w:t>14</w:t>
        </w:r>
        <w:r>
          <w:rPr>
            <w:noProof/>
            <w:webHidden/>
          </w:rPr>
          <w:fldChar w:fldCharType="end"/>
        </w:r>
      </w:hyperlink>
    </w:p>
    <w:p w14:paraId="5D29FDD0" w14:textId="7BDDAB7F" w:rsidR="000B2C65" w:rsidRDefault="000B2C65">
      <w:pPr>
        <w:pStyle w:val="TM1"/>
        <w:tabs>
          <w:tab w:val="right" w:leader="dot" w:pos="9736"/>
        </w:tabs>
        <w:rPr>
          <w:rFonts w:eastAsiaTheme="minorEastAsia"/>
          <w:noProof/>
          <w:kern w:val="2"/>
          <w:sz w:val="24"/>
          <w:szCs w:val="24"/>
          <w:lang w:eastAsia="fr-FR"/>
          <w14:ligatures w14:val="standardContextual"/>
        </w:rPr>
      </w:pPr>
      <w:hyperlink w:anchor="_Toc224112538" w:history="1">
        <w:r w:rsidRPr="0028747F">
          <w:rPr>
            <w:rStyle w:val="Lienhypertexte"/>
            <w:rFonts w:ascii="Arial Nova" w:hAnsi="Arial Nova"/>
            <w:noProof/>
          </w:rPr>
          <w:t>ARTICLE 11 : ABONDEMENT CET SUR INDEMNISATION DES JOURS MONETISES</w:t>
        </w:r>
        <w:r>
          <w:rPr>
            <w:noProof/>
            <w:webHidden/>
          </w:rPr>
          <w:tab/>
        </w:r>
        <w:r>
          <w:rPr>
            <w:noProof/>
            <w:webHidden/>
          </w:rPr>
          <w:fldChar w:fldCharType="begin"/>
        </w:r>
        <w:r>
          <w:rPr>
            <w:noProof/>
            <w:webHidden/>
          </w:rPr>
          <w:instrText xml:space="preserve"> PAGEREF _Toc224112538 \h </w:instrText>
        </w:r>
        <w:r>
          <w:rPr>
            <w:noProof/>
            <w:webHidden/>
          </w:rPr>
        </w:r>
        <w:r>
          <w:rPr>
            <w:noProof/>
            <w:webHidden/>
          </w:rPr>
          <w:fldChar w:fldCharType="separate"/>
        </w:r>
        <w:r w:rsidR="00B83C60">
          <w:rPr>
            <w:noProof/>
            <w:webHidden/>
          </w:rPr>
          <w:t>14</w:t>
        </w:r>
        <w:r>
          <w:rPr>
            <w:noProof/>
            <w:webHidden/>
          </w:rPr>
          <w:fldChar w:fldCharType="end"/>
        </w:r>
      </w:hyperlink>
    </w:p>
    <w:p w14:paraId="2EFAEC28" w14:textId="32C9F6B4" w:rsidR="000B2C65" w:rsidRDefault="000B2C65">
      <w:pPr>
        <w:pStyle w:val="TM1"/>
        <w:tabs>
          <w:tab w:val="right" w:leader="dot" w:pos="9736"/>
        </w:tabs>
        <w:rPr>
          <w:rFonts w:eastAsiaTheme="minorEastAsia"/>
          <w:noProof/>
          <w:kern w:val="2"/>
          <w:sz w:val="24"/>
          <w:szCs w:val="24"/>
          <w:lang w:eastAsia="fr-FR"/>
          <w14:ligatures w14:val="standardContextual"/>
        </w:rPr>
      </w:pPr>
      <w:hyperlink w:anchor="_Toc224112539" w:history="1">
        <w:r w:rsidRPr="0028747F">
          <w:rPr>
            <w:rStyle w:val="Lienhypertexte"/>
            <w:rFonts w:ascii="Arial Nova" w:hAnsi="Arial Nova"/>
            <w:noProof/>
          </w:rPr>
          <w:t>TITRE III – DISPOSITIONS FINALES</w:t>
        </w:r>
        <w:r>
          <w:rPr>
            <w:noProof/>
            <w:webHidden/>
          </w:rPr>
          <w:tab/>
        </w:r>
        <w:r>
          <w:rPr>
            <w:noProof/>
            <w:webHidden/>
          </w:rPr>
          <w:fldChar w:fldCharType="begin"/>
        </w:r>
        <w:r>
          <w:rPr>
            <w:noProof/>
            <w:webHidden/>
          </w:rPr>
          <w:instrText xml:space="preserve"> PAGEREF _Toc224112539 \h </w:instrText>
        </w:r>
        <w:r>
          <w:rPr>
            <w:noProof/>
            <w:webHidden/>
          </w:rPr>
        </w:r>
        <w:r>
          <w:rPr>
            <w:noProof/>
            <w:webHidden/>
          </w:rPr>
          <w:fldChar w:fldCharType="separate"/>
        </w:r>
        <w:r w:rsidR="00B83C60">
          <w:rPr>
            <w:noProof/>
            <w:webHidden/>
          </w:rPr>
          <w:t>15</w:t>
        </w:r>
        <w:r>
          <w:rPr>
            <w:noProof/>
            <w:webHidden/>
          </w:rPr>
          <w:fldChar w:fldCharType="end"/>
        </w:r>
      </w:hyperlink>
    </w:p>
    <w:p w14:paraId="6B427AF8" w14:textId="64F0458D" w:rsidR="000B2C65" w:rsidRDefault="000B2C65">
      <w:pPr>
        <w:pStyle w:val="TM1"/>
        <w:tabs>
          <w:tab w:val="right" w:leader="dot" w:pos="9736"/>
        </w:tabs>
        <w:rPr>
          <w:rFonts w:eastAsiaTheme="minorEastAsia"/>
          <w:noProof/>
          <w:kern w:val="2"/>
          <w:sz w:val="24"/>
          <w:szCs w:val="24"/>
          <w:lang w:eastAsia="fr-FR"/>
          <w14:ligatures w14:val="standardContextual"/>
        </w:rPr>
      </w:pPr>
      <w:hyperlink w:anchor="_Toc224112540" w:history="1">
        <w:r w:rsidRPr="0028747F">
          <w:rPr>
            <w:rStyle w:val="Lienhypertexte"/>
            <w:rFonts w:ascii="Arial Nova" w:hAnsi="Arial Nova"/>
            <w:noProof/>
          </w:rPr>
          <w:t>ARTICLE 12 : ENTRÉE EN VIGUEUR, DURÉE</w:t>
        </w:r>
        <w:r>
          <w:rPr>
            <w:noProof/>
            <w:webHidden/>
          </w:rPr>
          <w:tab/>
        </w:r>
        <w:r>
          <w:rPr>
            <w:noProof/>
            <w:webHidden/>
          </w:rPr>
          <w:fldChar w:fldCharType="begin"/>
        </w:r>
        <w:r>
          <w:rPr>
            <w:noProof/>
            <w:webHidden/>
          </w:rPr>
          <w:instrText xml:space="preserve"> PAGEREF _Toc224112540 \h </w:instrText>
        </w:r>
        <w:r>
          <w:rPr>
            <w:noProof/>
            <w:webHidden/>
          </w:rPr>
        </w:r>
        <w:r>
          <w:rPr>
            <w:noProof/>
            <w:webHidden/>
          </w:rPr>
          <w:fldChar w:fldCharType="separate"/>
        </w:r>
        <w:r w:rsidR="00B83C60">
          <w:rPr>
            <w:noProof/>
            <w:webHidden/>
          </w:rPr>
          <w:t>15</w:t>
        </w:r>
        <w:r>
          <w:rPr>
            <w:noProof/>
            <w:webHidden/>
          </w:rPr>
          <w:fldChar w:fldCharType="end"/>
        </w:r>
      </w:hyperlink>
    </w:p>
    <w:p w14:paraId="70745E06" w14:textId="20910FDE" w:rsidR="000B2C65" w:rsidRDefault="000B2C65">
      <w:pPr>
        <w:pStyle w:val="TM1"/>
        <w:tabs>
          <w:tab w:val="right" w:leader="dot" w:pos="9736"/>
        </w:tabs>
        <w:rPr>
          <w:rFonts w:eastAsiaTheme="minorEastAsia"/>
          <w:noProof/>
          <w:kern w:val="2"/>
          <w:sz w:val="24"/>
          <w:szCs w:val="24"/>
          <w:lang w:eastAsia="fr-FR"/>
          <w14:ligatures w14:val="standardContextual"/>
        </w:rPr>
      </w:pPr>
      <w:hyperlink w:anchor="_Toc224112541" w:history="1">
        <w:r w:rsidRPr="0028747F">
          <w:rPr>
            <w:rStyle w:val="Lienhypertexte"/>
            <w:rFonts w:ascii="Arial Nova" w:hAnsi="Arial Nova"/>
            <w:noProof/>
          </w:rPr>
          <w:t>ARTICLE 13 : NOTIFICATION, DEPÔT ET PUBLICITÉ</w:t>
        </w:r>
        <w:r>
          <w:rPr>
            <w:noProof/>
            <w:webHidden/>
          </w:rPr>
          <w:tab/>
        </w:r>
        <w:r>
          <w:rPr>
            <w:noProof/>
            <w:webHidden/>
          </w:rPr>
          <w:fldChar w:fldCharType="begin"/>
        </w:r>
        <w:r>
          <w:rPr>
            <w:noProof/>
            <w:webHidden/>
          </w:rPr>
          <w:instrText xml:space="preserve"> PAGEREF _Toc224112541 \h </w:instrText>
        </w:r>
        <w:r>
          <w:rPr>
            <w:noProof/>
            <w:webHidden/>
          </w:rPr>
        </w:r>
        <w:r>
          <w:rPr>
            <w:noProof/>
            <w:webHidden/>
          </w:rPr>
          <w:fldChar w:fldCharType="separate"/>
        </w:r>
        <w:r w:rsidR="00B83C60">
          <w:rPr>
            <w:noProof/>
            <w:webHidden/>
          </w:rPr>
          <w:t>16</w:t>
        </w:r>
        <w:r>
          <w:rPr>
            <w:noProof/>
            <w:webHidden/>
          </w:rPr>
          <w:fldChar w:fldCharType="end"/>
        </w:r>
      </w:hyperlink>
    </w:p>
    <w:p w14:paraId="3B47F59B" w14:textId="28757D55" w:rsidR="000B2C65" w:rsidRDefault="000B2C65">
      <w:pPr>
        <w:pStyle w:val="TM1"/>
        <w:tabs>
          <w:tab w:val="right" w:leader="dot" w:pos="9736"/>
        </w:tabs>
        <w:rPr>
          <w:rFonts w:eastAsiaTheme="minorEastAsia"/>
          <w:noProof/>
          <w:kern w:val="2"/>
          <w:sz w:val="24"/>
          <w:szCs w:val="24"/>
          <w:lang w:eastAsia="fr-FR"/>
          <w14:ligatures w14:val="standardContextual"/>
        </w:rPr>
      </w:pPr>
      <w:hyperlink w:anchor="_Toc224112542" w:history="1">
        <w:r w:rsidRPr="0028747F">
          <w:rPr>
            <w:rStyle w:val="Lienhypertexte"/>
            <w:rFonts w:ascii="Arial Nova" w:hAnsi="Arial Nova"/>
            <w:noProof/>
          </w:rPr>
          <w:t>ANNEXE 1</w:t>
        </w:r>
        <w:r>
          <w:rPr>
            <w:noProof/>
            <w:webHidden/>
          </w:rPr>
          <w:tab/>
        </w:r>
        <w:r>
          <w:rPr>
            <w:noProof/>
            <w:webHidden/>
          </w:rPr>
          <w:fldChar w:fldCharType="begin"/>
        </w:r>
        <w:r>
          <w:rPr>
            <w:noProof/>
            <w:webHidden/>
          </w:rPr>
          <w:instrText xml:space="preserve"> PAGEREF _Toc224112542 \h </w:instrText>
        </w:r>
        <w:r>
          <w:rPr>
            <w:noProof/>
            <w:webHidden/>
          </w:rPr>
        </w:r>
        <w:r>
          <w:rPr>
            <w:noProof/>
            <w:webHidden/>
          </w:rPr>
          <w:fldChar w:fldCharType="separate"/>
        </w:r>
        <w:r w:rsidR="00B83C60">
          <w:rPr>
            <w:noProof/>
            <w:webHidden/>
          </w:rPr>
          <w:t>17</w:t>
        </w:r>
        <w:r>
          <w:rPr>
            <w:noProof/>
            <w:webHidden/>
          </w:rPr>
          <w:fldChar w:fldCharType="end"/>
        </w:r>
      </w:hyperlink>
    </w:p>
    <w:p w14:paraId="52A604AA" w14:textId="03659159" w:rsidR="000B2C65" w:rsidRDefault="000B2C65">
      <w:pPr>
        <w:pStyle w:val="TM1"/>
        <w:tabs>
          <w:tab w:val="right" w:leader="dot" w:pos="9736"/>
        </w:tabs>
        <w:rPr>
          <w:rFonts w:eastAsiaTheme="minorEastAsia"/>
          <w:noProof/>
          <w:kern w:val="2"/>
          <w:sz w:val="24"/>
          <w:szCs w:val="24"/>
          <w:lang w:eastAsia="fr-FR"/>
          <w14:ligatures w14:val="standardContextual"/>
        </w:rPr>
      </w:pPr>
      <w:hyperlink w:anchor="_Toc224112543" w:history="1">
        <w:r w:rsidRPr="0028747F">
          <w:rPr>
            <w:rStyle w:val="Lienhypertexte"/>
            <w:rFonts w:ascii="Arial Nova" w:hAnsi="Arial Nova"/>
            <w:noProof/>
          </w:rPr>
          <w:t>ANNEXE 2</w:t>
        </w:r>
        <w:r>
          <w:rPr>
            <w:noProof/>
            <w:webHidden/>
          </w:rPr>
          <w:tab/>
        </w:r>
        <w:r>
          <w:rPr>
            <w:noProof/>
            <w:webHidden/>
          </w:rPr>
          <w:fldChar w:fldCharType="begin"/>
        </w:r>
        <w:r>
          <w:rPr>
            <w:noProof/>
            <w:webHidden/>
          </w:rPr>
          <w:instrText xml:space="preserve"> PAGEREF _Toc224112543 \h </w:instrText>
        </w:r>
        <w:r>
          <w:rPr>
            <w:noProof/>
            <w:webHidden/>
          </w:rPr>
        </w:r>
        <w:r>
          <w:rPr>
            <w:noProof/>
            <w:webHidden/>
          </w:rPr>
          <w:fldChar w:fldCharType="separate"/>
        </w:r>
        <w:r w:rsidR="00B83C60">
          <w:rPr>
            <w:noProof/>
            <w:webHidden/>
          </w:rPr>
          <w:t>18</w:t>
        </w:r>
        <w:r>
          <w:rPr>
            <w:noProof/>
            <w:webHidden/>
          </w:rPr>
          <w:fldChar w:fldCharType="end"/>
        </w:r>
      </w:hyperlink>
    </w:p>
    <w:p w14:paraId="7FCA2B55" w14:textId="460DC0EE" w:rsidR="005D3431" w:rsidRPr="00AD4DC8" w:rsidRDefault="00AD4DC8" w:rsidP="009A3828">
      <w:pPr>
        <w:pStyle w:val="MHTitre130325"/>
        <w:rPr>
          <w:rFonts w:ascii="Arial Nova" w:hAnsi="Arial Nova"/>
        </w:rPr>
      </w:pPr>
      <w:r w:rsidRPr="00AD4DC8">
        <w:rPr>
          <w:rFonts w:ascii="Arial Nova" w:hAnsi="Arial Nova"/>
        </w:rPr>
        <w:fldChar w:fldCharType="end"/>
      </w:r>
      <w:r w:rsidR="007D48F8" w:rsidRPr="00AD4DC8">
        <w:rPr>
          <w:rFonts w:ascii="Arial Nova" w:hAnsi="Arial Nova"/>
        </w:rPr>
        <w:br w:type="column"/>
      </w:r>
      <w:bookmarkStart w:id="4" w:name="_Toc224112511"/>
      <w:r w:rsidR="005D3431" w:rsidRPr="00AD4DC8">
        <w:rPr>
          <w:rFonts w:ascii="Arial Nova" w:hAnsi="Arial Nova"/>
        </w:rPr>
        <w:lastRenderedPageBreak/>
        <w:t>PREAMBULE</w:t>
      </w:r>
      <w:bookmarkEnd w:id="1"/>
      <w:bookmarkEnd w:id="2"/>
      <w:bookmarkEnd w:id="4"/>
      <w:r w:rsidR="005D3431" w:rsidRPr="00AD4DC8">
        <w:rPr>
          <w:rFonts w:ascii="Arial Nova" w:hAnsi="Arial Nova"/>
        </w:rPr>
        <w:tab/>
      </w:r>
    </w:p>
    <w:p w14:paraId="20F950AD" w14:textId="77777777" w:rsidR="009A3828" w:rsidRDefault="009A3828" w:rsidP="009A3828">
      <w:pPr>
        <w:spacing w:after="0" w:line="276" w:lineRule="auto"/>
        <w:rPr>
          <w:rFonts w:ascii="Arial Nova" w:hAnsi="Arial Nova"/>
          <w:sz w:val="20"/>
        </w:rPr>
      </w:pPr>
    </w:p>
    <w:p w14:paraId="6ECD8796" w14:textId="1F8F538D" w:rsidR="005D3431" w:rsidRPr="00AD4DC8" w:rsidRDefault="005D3431" w:rsidP="009A3828">
      <w:pPr>
        <w:spacing w:after="0" w:line="276" w:lineRule="auto"/>
        <w:rPr>
          <w:rFonts w:ascii="Arial Nova" w:eastAsia="Calibri" w:hAnsi="Arial Nova" w:cs="Calibri"/>
          <w:sz w:val="20"/>
          <w:szCs w:val="20"/>
        </w:rPr>
      </w:pPr>
      <w:r w:rsidRPr="00AD4DC8">
        <w:rPr>
          <w:rFonts w:ascii="Arial Nova" w:hAnsi="Arial Nova"/>
          <w:sz w:val="20"/>
        </w:rPr>
        <w:t xml:space="preserve">Conformément aux articles L. 2242-1 et suivants du Code du travail relatifs à la négociation annuelle obligatoire, les représentants de la Direction de l'entreprise et les organisations syndicales représentatives se sont réunis les </w:t>
      </w:r>
      <w:r w:rsidR="001C40EF">
        <w:rPr>
          <w:rFonts w:ascii="Arial Nova" w:hAnsi="Arial Nova"/>
          <w:sz w:val="20"/>
        </w:rPr>
        <w:t>29 janvier, 12 et 25 février</w:t>
      </w:r>
      <w:r w:rsidR="001C40EF" w:rsidRPr="00AD4DC8">
        <w:rPr>
          <w:rFonts w:ascii="Arial Nova" w:eastAsia="Calibri" w:hAnsi="Arial Nova" w:cs="Calibri"/>
          <w:sz w:val="20"/>
          <w:szCs w:val="20"/>
        </w:rPr>
        <w:t xml:space="preserve"> </w:t>
      </w:r>
      <w:r w:rsidR="0088401F" w:rsidRPr="00FE03D8">
        <w:rPr>
          <w:rFonts w:ascii="Arial Nova" w:hAnsi="Arial Nova"/>
          <w:sz w:val="20"/>
        </w:rPr>
        <w:t>202</w:t>
      </w:r>
      <w:r w:rsidR="003F3ABD" w:rsidRPr="00FE03D8">
        <w:rPr>
          <w:rFonts w:ascii="Arial Nova" w:hAnsi="Arial Nova"/>
          <w:sz w:val="20"/>
        </w:rPr>
        <w:t>6</w:t>
      </w:r>
      <w:r w:rsidR="001330B2" w:rsidRPr="00FE03D8">
        <w:rPr>
          <w:rFonts w:ascii="Arial Nova" w:hAnsi="Arial Nova"/>
          <w:sz w:val="20"/>
        </w:rPr>
        <w:t xml:space="preserve"> puis le 10 mars 2026</w:t>
      </w:r>
      <w:r w:rsidR="008B037C" w:rsidRPr="00FE03D8">
        <w:rPr>
          <w:rFonts w:ascii="Arial Nova" w:hAnsi="Arial Nova"/>
          <w:sz w:val="20"/>
        </w:rPr>
        <w:t xml:space="preserve">, sur </w:t>
      </w:r>
      <w:r w:rsidR="008B037C" w:rsidRPr="00AD4DC8">
        <w:rPr>
          <w:rFonts w:ascii="Arial Nova" w:hAnsi="Arial Nova"/>
          <w:sz w:val="20"/>
        </w:rPr>
        <w:t xml:space="preserve">la base d’une documentation </w:t>
      </w:r>
      <w:r w:rsidR="00B219F9" w:rsidRPr="00AD4DC8">
        <w:rPr>
          <w:rFonts w:ascii="Arial Nova" w:hAnsi="Arial Nova"/>
          <w:sz w:val="20"/>
        </w:rPr>
        <w:t xml:space="preserve">enrichie et </w:t>
      </w:r>
      <w:r w:rsidR="008B037C" w:rsidRPr="00AD4DC8">
        <w:rPr>
          <w:rFonts w:ascii="Arial Nova" w:hAnsi="Arial Nova"/>
          <w:sz w:val="20"/>
        </w:rPr>
        <w:t xml:space="preserve">préalablement </w:t>
      </w:r>
      <w:r w:rsidR="00BD12B4" w:rsidRPr="00AD4DC8">
        <w:rPr>
          <w:rFonts w:ascii="Arial Nova" w:hAnsi="Arial Nova"/>
          <w:sz w:val="20"/>
        </w:rPr>
        <w:t>transmise</w:t>
      </w:r>
      <w:r w:rsidR="00B219F9" w:rsidRPr="00AD4DC8">
        <w:rPr>
          <w:rFonts w:ascii="Arial Nova" w:hAnsi="Arial Nova"/>
          <w:sz w:val="20"/>
        </w:rPr>
        <w:t>.</w:t>
      </w:r>
    </w:p>
    <w:p w14:paraId="58550A74" w14:textId="77777777" w:rsidR="009A3828" w:rsidRDefault="009A3828" w:rsidP="009A3828">
      <w:pPr>
        <w:spacing w:after="0" w:line="276" w:lineRule="auto"/>
        <w:rPr>
          <w:rFonts w:ascii="Arial Nova" w:eastAsia="Calibri" w:hAnsi="Arial Nova" w:cs="Calibri"/>
          <w:sz w:val="20"/>
          <w:szCs w:val="20"/>
        </w:rPr>
      </w:pPr>
    </w:p>
    <w:p w14:paraId="5DD768D8" w14:textId="1798B499" w:rsidR="005D3431" w:rsidRPr="00AD4DC8" w:rsidRDefault="005D3431" w:rsidP="009A3828">
      <w:pPr>
        <w:spacing w:after="0" w:line="276" w:lineRule="auto"/>
        <w:rPr>
          <w:rFonts w:ascii="Arial Nova" w:eastAsia="Calibri" w:hAnsi="Arial Nova" w:cs="Calibri"/>
          <w:sz w:val="20"/>
          <w:szCs w:val="20"/>
        </w:rPr>
      </w:pPr>
      <w:r w:rsidRPr="00AD4DC8">
        <w:rPr>
          <w:rFonts w:ascii="Arial Nova" w:eastAsia="Calibri" w:hAnsi="Arial Nova" w:cs="Calibri"/>
          <w:sz w:val="20"/>
          <w:szCs w:val="20"/>
        </w:rPr>
        <w:t xml:space="preserve">À l’issue des discussions et échanges, par la conclusion du présent </w:t>
      </w:r>
      <w:r w:rsidR="008203D1" w:rsidRPr="00AD4DC8">
        <w:rPr>
          <w:rFonts w:ascii="Arial Nova" w:eastAsia="Calibri" w:hAnsi="Arial Nova" w:cs="Calibri"/>
          <w:sz w:val="20"/>
          <w:szCs w:val="20"/>
        </w:rPr>
        <w:t>protocole</w:t>
      </w:r>
      <w:r w:rsidRPr="00AD4DC8">
        <w:rPr>
          <w:rFonts w:ascii="Arial Nova" w:eastAsia="Calibri" w:hAnsi="Arial Nova" w:cs="Calibri"/>
          <w:sz w:val="20"/>
          <w:szCs w:val="20"/>
        </w:rPr>
        <w:t xml:space="preserve">, les parties ont entendu reconnaître la contribution de tous les </w:t>
      </w:r>
      <w:r w:rsidR="00B22968" w:rsidRPr="00AD4DC8">
        <w:rPr>
          <w:rFonts w:ascii="Arial Nova" w:eastAsia="Calibri" w:hAnsi="Arial Nova" w:cs="Calibri"/>
          <w:sz w:val="20"/>
          <w:szCs w:val="20"/>
        </w:rPr>
        <w:t>collègue</w:t>
      </w:r>
      <w:r w:rsidR="00EE54E4" w:rsidRPr="00AD4DC8">
        <w:rPr>
          <w:rFonts w:ascii="Arial Nova" w:eastAsia="Calibri" w:hAnsi="Arial Nova" w:cs="Calibri"/>
          <w:sz w:val="20"/>
          <w:szCs w:val="20"/>
        </w:rPr>
        <w:t>(e)</w:t>
      </w:r>
      <w:r w:rsidRPr="00AD4DC8">
        <w:rPr>
          <w:rFonts w:ascii="Arial Nova" w:eastAsia="Calibri" w:hAnsi="Arial Nova" w:cs="Calibri"/>
          <w:sz w:val="20"/>
          <w:szCs w:val="20"/>
        </w:rPr>
        <w:t>s au développement et à la performance de l'entreprise.</w:t>
      </w:r>
    </w:p>
    <w:p w14:paraId="0A5060C8" w14:textId="77777777" w:rsidR="009A3828" w:rsidRDefault="009A3828" w:rsidP="009A3828">
      <w:pPr>
        <w:spacing w:after="0" w:line="276" w:lineRule="auto"/>
        <w:rPr>
          <w:rFonts w:ascii="Arial Nova" w:eastAsia="Calibri" w:hAnsi="Arial Nova" w:cs="Calibri"/>
          <w:sz w:val="20"/>
          <w:szCs w:val="20"/>
        </w:rPr>
      </w:pPr>
    </w:p>
    <w:p w14:paraId="717F7850" w14:textId="69AF11A7" w:rsidR="00A144D8" w:rsidRPr="00AD4DC8" w:rsidRDefault="00A144D8" w:rsidP="009A3828">
      <w:pPr>
        <w:spacing w:after="0" w:line="276" w:lineRule="auto"/>
        <w:rPr>
          <w:rFonts w:ascii="Arial Nova" w:eastAsia="Calibri" w:hAnsi="Arial Nova" w:cs="Calibri"/>
          <w:sz w:val="20"/>
          <w:szCs w:val="20"/>
        </w:rPr>
      </w:pPr>
      <w:r w:rsidRPr="00AD4DC8">
        <w:rPr>
          <w:rFonts w:ascii="Arial Nova" w:eastAsia="Calibri" w:hAnsi="Arial Nova" w:cs="Calibri"/>
          <w:sz w:val="20"/>
          <w:szCs w:val="20"/>
        </w:rPr>
        <w:t xml:space="preserve">Compte tenu du contexte économique, social et législatif, par le présent protocole, </w:t>
      </w:r>
      <w:r w:rsidR="00B36E28">
        <w:rPr>
          <w:rFonts w:ascii="Arial Nova" w:eastAsia="Calibri" w:hAnsi="Arial Nova" w:cs="Calibri"/>
          <w:sz w:val="20"/>
          <w:szCs w:val="20"/>
        </w:rPr>
        <w:t>elles</w:t>
      </w:r>
      <w:r w:rsidRPr="00AD4DC8">
        <w:rPr>
          <w:rFonts w:ascii="Arial Nova" w:eastAsia="Calibri" w:hAnsi="Arial Nova" w:cs="Calibri"/>
          <w:sz w:val="20"/>
          <w:szCs w:val="20"/>
        </w:rPr>
        <w:t xml:space="preserve"> sont convenu</w:t>
      </w:r>
      <w:r w:rsidR="00B36E28">
        <w:rPr>
          <w:rFonts w:ascii="Arial Nova" w:eastAsia="Calibri" w:hAnsi="Arial Nova" w:cs="Calibri"/>
          <w:sz w:val="20"/>
          <w:szCs w:val="20"/>
        </w:rPr>
        <w:t>e</w:t>
      </w:r>
      <w:r w:rsidRPr="00AD4DC8">
        <w:rPr>
          <w:rFonts w:ascii="Arial Nova" w:eastAsia="Calibri" w:hAnsi="Arial Nova" w:cs="Calibri"/>
          <w:sz w:val="20"/>
          <w:szCs w:val="20"/>
        </w:rPr>
        <w:t xml:space="preserve">s d’une série de mesures visant à </w:t>
      </w:r>
      <w:r w:rsidR="00F13971" w:rsidRPr="00AD4DC8">
        <w:rPr>
          <w:rFonts w:ascii="Arial Nova" w:eastAsia="Calibri" w:hAnsi="Arial Nova" w:cs="Calibri"/>
          <w:sz w:val="20"/>
          <w:szCs w:val="20"/>
        </w:rPr>
        <w:t xml:space="preserve">renforcer </w:t>
      </w:r>
      <w:r w:rsidRPr="00AD4DC8">
        <w:rPr>
          <w:rFonts w:ascii="Arial Nova" w:eastAsia="Calibri" w:hAnsi="Arial Nova" w:cs="Calibri"/>
          <w:sz w:val="20"/>
          <w:szCs w:val="20"/>
        </w:rPr>
        <w:t xml:space="preserve">le pouvoir d'achat </w:t>
      </w:r>
      <w:r w:rsidR="00F13971" w:rsidRPr="00AD4DC8">
        <w:rPr>
          <w:rFonts w:ascii="Arial Nova" w:eastAsia="Calibri" w:hAnsi="Arial Nova" w:cs="Calibri"/>
          <w:sz w:val="20"/>
          <w:szCs w:val="20"/>
        </w:rPr>
        <w:t xml:space="preserve">immédiat ou différé </w:t>
      </w:r>
      <w:r w:rsidRPr="00AD4DC8">
        <w:rPr>
          <w:rFonts w:ascii="Arial Nova" w:eastAsia="Calibri" w:hAnsi="Arial Nova" w:cs="Calibri"/>
          <w:sz w:val="20"/>
          <w:szCs w:val="20"/>
        </w:rPr>
        <w:t>et à reconnaître la contribution de toutes et tous au</w:t>
      </w:r>
      <w:r w:rsidR="009F0F4B" w:rsidRPr="00AD4DC8">
        <w:rPr>
          <w:rFonts w:ascii="Arial Nova" w:eastAsia="Calibri" w:hAnsi="Arial Nova" w:cs="Calibri"/>
          <w:sz w:val="20"/>
          <w:szCs w:val="20"/>
        </w:rPr>
        <w:t xml:space="preserve"> </w:t>
      </w:r>
      <w:r w:rsidRPr="00AD4DC8">
        <w:rPr>
          <w:rFonts w:ascii="Arial Nova" w:eastAsia="Calibri" w:hAnsi="Arial Nova" w:cs="Calibri"/>
          <w:sz w:val="20"/>
          <w:szCs w:val="20"/>
        </w:rPr>
        <w:t>développement social et à la performance de l'entreprise.</w:t>
      </w:r>
    </w:p>
    <w:p w14:paraId="0EE47F16" w14:textId="77777777" w:rsidR="00642A2A" w:rsidRDefault="00642A2A" w:rsidP="009A3828">
      <w:pPr>
        <w:spacing w:after="0" w:line="276" w:lineRule="auto"/>
        <w:rPr>
          <w:rFonts w:ascii="Arial Nova" w:hAnsi="Arial Nova"/>
          <w:b/>
          <w:bCs/>
          <w:color w:val="FF4B33"/>
          <w:u w:val="single"/>
        </w:rPr>
      </w:pPr>
    </w:p>
    <w:p w14:paraId="61630B83" w14:textId="77777777" w:rsidR="009A3828" w:rsidRPr="00AD4DC8" w:rsidRDefault="009A3828" w:rsidP="009A3828">
      <w:pPr>
        <w:spacing w:after="0" w:line="276" w:lineRule="auto"/>
        <w:rPr>
          <w:rFonts w:ascii="Arial Nova" w:hAnsi="Arial Nova"/>
          <w:b/>
          <w:bCs/>
          <w:color w:val="FF4B33"/>
          <w:u w:val="single"/>
        </w:rPr>
      </w:pPr>
    </w:p>
    <w:p w14:paraId="542D29D2" w14:textId="5DA43D6B" w:rsidR="00B16217" w:rsidRPr="00AD4DC8" w:rsidRDefault="00B16217" w:rsidP="009A3828">
      <w:pPr>
        <w:pStyle w:val="MHTitre130325"/>
        <w:rPr>
          <w:rFonts w:ascii="Arial Nova" w:hAnsi="Arial Nova"/>
        </w:rPr>
      </w:pPr>
      <w:bookmarkStart w:id="5" w:name="_Toc71307095"/>
      <w:bookmarkStart w:id="6" w:name="_Toc74326246"/>
      <w:bookmarkStart w:id="7" w:name="_Toc156724259"/>
      <w:bookmarkStart w:id="8" w:name="_Toc156840062"/>
      <w:bookmarkStart w:id="9" w:name="_Toc224112512"/>
      <w:r w:rsidRPr="00AD4DC8">
        <w:rPr>
          <w:rFonts w:ascii="Arial Nova" w:hAnsi="Arial Nova"/>
        </w:rPr>
        <w:t>ARTICLE</w:t>
      </w:r>
      <w:bookmarkEnd w:id="5"/>
      <w:r w:rsidRPr="00AD4DC8">
        <w:rPr>
          <w:rFonts w:ascii="Arial Nova" w:hAnsi="Arial Nova"/>
        </w:rPr>
        <w:t xml:space="preserve"> 1</w:t>
      </w:r>
      <w:r w:rsidR="00D67807" w:rsidRPr="00AD4DC8">
        <w:rPr>
          <w:rFonts w:ascii="Arial Nova" w:hAnsi="Arial Nova"/>
        </w:rPr>
        <w:t> :</w:t>
      </w:r>
      <w:r w:rsidRPr="00AD4DC8">
        <w:rPr>
          <w:rFonts w:ascii="Arial Nova" w:hAnsi="Arial Nova"/>
        </w:rPr>
        <w:t xml:space="preserve"> CHAMP D’APPLICATION</w:t>
      </w:r>
      <w:bookmarkEnd w:id="6"/>
      <w:bookmarkEnd w:id="7"/>
      <w:bookmarkEnd w:id="8"/>
      <w:bookmarkEnd w:id="9"/>
    </w:p>
    <w:p w14:paraId="5F929A5C" w14:textId="77777777" w:rsidR="009A3828" w:rsidRDefault="009A3828" w:rsidP="009A3828">
      <w:pPr>
        <w:pStyle w:val="Corpsdetexte"/>
        <w:spacing w:line="276" w:lineRule="auto"/>
        <w:jc w:val="both"/>
        <w:rPr>
          <w:rFonts w:ascii="Arial Nova" w:hAnsi="Arial Nova" w:cstheme="minorHAnsi"/>
          <w:sz w:val="20"/>
          <w:szCs w:val="20"/>
        </w:rPr>
      </w:pPr>
    </w:p>
    <w:p w14:paraId="12E3EC3E" w14:textId="0BA8A36F" w:rsidR="00B16217" w:rsidRDefault="00B16217" w:rsidP="009A3828">
      <w:pPr>
        <w:pStyle w:val="Corpsdetexte"/>
        <w:spacing w:line="276" w:lineRule="auto"/>
        <w:jc w:val="both"/>
        <w:rPr>
          <w:rFonts w:ascii="Arial Nova" w:hAnsi="Arial Nova" w:cstheme="minorHAnsi"/>
          <w:sz w:val="20"/>
          <w:szCs w:val="20"/>
        </w:rPr>
      </w:pPr>
      <w:r w:rsidRPr="00AD4DC8">
        <w:rPr>
          <w:rFonts w:ascii="Arial Nova" w:hAnsi="Arial Nova" w:cstheme="minorHAnsi"/>
          <w:sz w:val="20"/>
          <w:szCs w:val="20"/>
        </w:rPr>
        <w:t xml:space="preserve">Les dispositions du présent </w:t>
      </w:r>
      <w:r w:rsidR="00BF48E3" w:rsidRPr="00AD4DC8">
        <w:rPr>
          <w:rFonts w:ascii="Arial Nova" w:hAnsi="Arial Nova" w:cstheme="minorHAnsi"/>
          <w:sz w:val="20"/>
          <w:szCs w:val="20"/>
        </w:rPr>
        <w:t xml:space="preserve">protocole </w:t>
      </w:r>
      <w:r w:rsidRPr="00AD4DC8">
        <w:rPr>
          <w:rFonts w:ascii="Arial Nova" w:hAnsi="Arial Nova" w:cstheme="minorHAnsi"/>
          <w:sz w:val="20"/>
          <w:szCs w:val="20"/>
        </w:rPr>
        <w:t>s’appliquent à l’ensemble des salarié</w:t>
      </w:r>
      <w:r w:rsidR="00EE54E4" w:rsidRPr="00AD4DC8">
        <w:rPr>
          <w:rFonts w:ascii="Arial Nova" w:hAnsi="Arial Nova" w:cstheme="minorHAnsi"/>
          <w:sz w:val="20"/>
          <w:szCs w:val="20"/>
        </w:rPr>
        <w:t>(e)</w:t>
      </w:r>
      <w:r w:rsidRPr="00AD4DC8">
        <w:rPr>
          <w:rFonts w:ascii="Arial Nova" w:hAnsi="Arial Nova" w:cstheme="minorHAnsi"/>
          <w:sz w:val="20"/>
          <w:szCs w:val="20"/>
        </w:rPr>
        <w:t xml:space="preserve">s des entités employeurs de l’UES Malakoff Humanis </w:t>
      </w:r>
      <w:r w:rsidR="00AD20B0" w:rsidRPr="00AD4DC8">
        <w:rPr>
          <w:rFonts w:ascii="Arial Nova" w:hAnsi="Arial Nova" w:cstheme="minorHAnsi"/>
          <w:sz w:val="20"/>
          <w:szCs w:val="20"/>
        </w:rPr>
        <w:t xml:space="preserve">compte tenu </w:t>
      </w:r>
      <w:r w:rsidR="002A3D33" w:rsidRPr="00AD4DC8">
        <w:rPr>
          <w:rFonts w:ascii="Arial Nova" w:hAnsi="Arial Nova" w:cstheme="minorHAnsi"/>
          <w:sz w:val="20"/>
          <w:szCs w:val="20"/>
        </w:rPr>
        <w:t>de leur</w:t>
      </w:r>
      <w:r w:rsidR="00AD20B0" w:rsidRPr="00AD4DC8">
        <w:rPr>
          <w:rFonts w:ascii="Arial Nova" w:hAnsi="Arial Nova" w:cstheme="minorHAnsi"/>
          <w:sz w:val="20"/>
          <w:szCs w:val="20"/>
        </w:rPr>
        <w:t xml:space="preserve"> appartenance à</w:t>
      </w:r>
      <w:r w:rsidR="002A3D33" w:rsidRPr="00AD4DC8">
        <w:rPr>
          <w:rFonts w:ascii="Arial Nova" w:hAnsi="Arial Nova" w:cstheme="minorHAnsi"/>
          <w:sz w:val="20"/>
          <w:szCs w:val="20"/>
        </w:rPr>
        <w:t xml:space="preserve"> l’UES à la date d’application des mesures suivantes</w:t>
      </w:r>
      <w:r w:rsidR="000A7336" w:rsidRPr="00AD4DC8">
        <w:rPr>
          <w:rFonts w:ascii="Arial Nova" w:hAnsi="Arial Nova" w:cstheme="minorHAnsi"/>
          <w:sz w:val="20"/>
          <w:szCs w:val="20"/>
        </w:rPr>
        <w:t>.</w:t>
      </w:r>
    </w:p>
    <w:p w14:paraId="057802DA" w14:textId="77777777" w:rsidR="009A3828" w:rsidRDefault="009A3828" w:rsidP="009A3828">
      <w:pPr>
        <w:pStyle w:val="Corpsdetexte"/>
        <w:spacing w:line="276" w:lineRule="auto"/>
        <w:jc w:val="both"/>
        <w:rPr>
          <w:rFonts w:ascii="Arial Nova" w:hAnsi="Arial Nova" w:cstheme="minorHAnsi"/>
          <w:sz w:val="20"/>
          <w:szCs w:val="20"/>
        </w:rPr>
      </w:pPr>
    </w:p>
    <w:p w14:paraId="44815268" w14:textId="77777777" w:rsidR="009A3828" w:rsidRPr="00AD4DC8" w:rsidRDefault="009A3828" w:rsidP="009A3828">
      <w:pPr>
        <w:pStyle w:val="Corpsdetexte"/>
        <w:spacing w:line="276" w:lineRule="auto"/>
        <w:jc w:val="both"/>
        <w:rPr>
          <w:rFonts w:ascii="Arial Nova" w:hAnsi="Arial Nova" w:cstheme="minorHAnsi"/>
          <w:sz w:val="20"/>
          <w:szCs w:val="20"/>
        </w:rPr>
      </w:pPr>
    </w:p>
    <w:p w14:paraId="1A43EB9A" w14:textId="5E8D4296" w:rsidR="007D48F8" w:rsidRPr="00AD4DC8" w:rsidRDefault="007D48F8" w:rsidP="009A3828">
      <w:pPr>
        <w:pStyle w:val="MHTitre130325"/>
        <w:rPr>
          <w:rFonts w:ascii="Arial Nova" w:hAnsi="Arial Nova"/>
        </w:rPr>
      </w:pPr>
      <w:bookmarkStart w:id="10" w:name="_Toc224112513"/>
      <w:r w:rsidRPr="00AD4DC8">
        <w:rPr>
          <w:rFonts w:ascii="Arial Nova" w:hAnsi="Arial Nova"/>
        </w:rPr>
        <w:t>TITRE I – MESURES RELATIVES AU RENFORCEMENT DU POUVOIR D’ACHAT IMMEDIAT OU DIFFERE ET A LA RECONNAISSANCE INDIVIDUELLE</w:t>
      </w:r>
      <w:bookmarkEnd w:id="10"/>
    </w:p>
    <w:p w14:paraId="5878CABD" w14:textId="77777777" w:rsidR="007D48F8" w:rsidRPr="00AD4DC8" w:rsidRDefault="007D48F8" w:rsidP="009A3828">
      <w:pPr>
        <w:spacing w:after="0" w:line="276" w:lineRule="auto"/>
        <w:contextualSpacing/>
        <w:rPr>
          <w:rFonts w:ascii="Arial Nova" w:hAnsi="Arial Nova" w:cstheme="minorHAnsi"/>
          <w:sz w:val="20"/>
          <w:szCs w:val="20"/>
        </w:rPr>
      </w:pPr>
    </w:p>
    <w:p w14:paraId="4DF83FF9" w14:textId="2936160C" w:rsidR="00170E6B" w:rsidRPr="00AD4DC8" w:rsidRDefault="00A92758" w:rsidP="009A3828">
      <w:pPr>
        <w:spacing w:after="0" w:line="276" w:lineRule="auto"/>
        <w:contextualSpacing/>
        <w:rPr>
          <w:rFonts w:ascii="Arial Nova" w:hAnsi="Arial Nova" w:cstheme="minorHAnsi"/>
          <w:sz w:val="20"/>
          <w:szCs w:val="20"/>
        </w:rPr>
      </w:pPr>
      <w:r w:rsidRPr="00AD4DC8">
        <w:rPr>
          <w:rFonts w:ascii="Arial Nova" w:hAnsi="Arial Nova" w:cstheme="minorHAnsi"/>
          <w:sz w:val="20"/>
          <w:szCs w:val="20"/>
        </w:rPr>
        <w:t>Les parties signataires du pr</w:t>
      </w:r>
      <w:r w:rsidR="00BF48E3" w:rsidRPr="00AD4DC8">
        <w:rPr>
          <w:rFonts w:ascii="Arial Nova" w:hAnsi="Arial Nova" w:cstheme="minorHAnsi"/>
          <w:sz w:val="20"/>
          <w:szCs w:val="20"/>
        </w:rPr>
        <w:t xml:space="preserve">otocole </w:t>
      </w:r>
      <w:r w:rsidRPr="00AD4DC8">
        <w:rPr>
          <w:rFonts w:ascii="Arial Nova" w:hAnsi="Arial Nova" w:cstheme="minorHAnsi"/>
          <w:sz w:val="20"/>
          <w:szCs w:val="20"/>
        </w:rPr>
        <w:t>sont convenues d’allouer, au titre de l’exercice 202</w:t>
      </w:r>
      <w:r w:rsidR="00A008B0">
        <w:rPr>
          <w:rFonts w:ascii="Arial Nova" w:hAnsi="Arial Nova" w:cstheme="minorHAnsi"/>
          <w:sz w:val="20"/>
          <w:szCs w:val="20"/>
        </w:rPr>
        <w:t>6</w:t>
      </w:r>
      <w:r w:rsidRPr="00AD4DC8">
        <w:rPr>
          <w:rFonts w:ascii="Arial Nova" w:hAnsi="Arial Nova" w:cstheme="minorHAnsi"/>
          <w:sz w:val="20"/>
          <w:szCs w:val="20"/>
        </w:rPr>
        <w:t xml:space="preserve">, un ensemble de </w:t>
      </w:r>
      <w:r w:rsidR="006E074E" w:rsidRPr="00AD4DC8">
        <w:rPr>
          <w:rFonts w:ascii="Arial Nova" w:hAnsi="Arial Nova" w:cstheme="minorHAnsi"/>
          <w:sz w:val="20"/>
          <w:szCs w:val="20"/>
        </w:rPr>
        <w:t>mesure</w:t>
      </w:r>
      <w:r w:rsidR="000B09F4" w:rsidRPr="00AD4DC8">
        <w:rPr>
          <w:rFonts w:ascii="Arial Nova" w:hAnsi="Arial Nova" w:cstheme="minorHAnsi"/>
          <w:sz w:val="20"/>
          <w:szCs w:val="20"/>
        </w:rPr>
        <w:t>s</w:t>
      </w:r>
      <w:r w:rsidR="006E074E" w:rsidRPr="00AD4DC8">
        <w:rPr>
          <w:rFonts w:ascii="Arial Nova" w:hAnsi="Arial Nova" w:cstheme="minorHAnsi"/>
          <w:sz w:val="20"/>
          <w:szCs w:val="20"/>
        </w:rPr>
        <w:t xml:space="preserve"> </w:t>
      </w:r>
      <w:bookmarkStart w:id="11" w:name="_Toc156724261"/>
      <w:bookmarkStart w:id="12" w:name="_Toc156840064"/>
      <w:r w:rsidR="00170E6B" w:rsidRPr="00AD4DC8">
        <w:rPr>
          <w:rFonts w:ascii="Arial Nova" w:hAnsi="Arial Nova" w:cstheme="minorHAnsi"/>
          <w:sz w:val="20"/>
          <w:szCs w:val="20"/>
        </w:rPr>
        <w:t>dont les conditions et modalités sont les suivantes :</w:t>
      </w:r>
    </w:p>
    <w:p w14:paraId="59BA95F5" w14:textId="77777777" w:rsidR="007D48F8" w:rsidRPr="00AD4DC8" w:rsidRDefault="007D48F8" w:rsidP="009A3828">
      <w:pPr>
        <w:pStyle w:val="MHTitre130325"/>
        <w:rPr>
          <w:rFonts w:ascii="Arial Nova" w:hAnsi="Arial Nova"/>
        </w:rPr>
      </w:pPr>
    </w:p>
    <w:p w14:paraId="290A7DBC" w14:textId="77777777" w:rsidR="000B2C65" w:rsidRPr="00AD4DC8" w:rsidRDefault="000B2C65" w:rsidP="000B2C65">
      <w:pPr>
        <w:pStyle w:val="MHTitre130325"/>
        <w:rPr>
          <w:rFonts w:ascii="Arial Nova" w:hAnsi="Arial Nova"/>
        </w:rPr>
      </w:pPr>
      <w:bookmarkStart w:id="13" w:name="_Toc224061870"/>
      <w:bookmarkStart w:id="14" w:name="_Toc224112514"/>
      <w:bookmarkStart w:id="15" w:name="_Toc156724262"/>
      <w:bookmarkStart w:id="16" w:name="_Toc156840065"/>
      <w:bookmarkEnd w:id="11"/>
      <w:bookmarkEnd w:id="12"/>
      <w:r w:rsidRPr="00AD4DC8">
        <w:rPr>
          <w:rFonts w:ascii="Arial Nova" w:hAnsi="Arial Nova"/>
        </w:rPr>
        <w:t xml:space="preserve">ARTICLE 2 : MESURES GENERALES </w:t>
      </w:r>
      <w:r>
        <w:rPr>
          <w:rFonts w:ascii="Arial Nova" w:hAnsi="Arial Nova"/>
        </w:rPr>
        <w:t xml:space="preserve">ET </w:t>
      </w:r>
      <w:r w:rsidRPr="00AD4DC8">
        <w:rPr>
          <w:rFonts w:ascii="Arial Nova" w:hAnsi="Arial Nova"/>
        </w:rPr>
        <w:t>COLLECTIVES</w:t>
      </w:r>
      <w:bookmarkEnd w:id="13"/>
      <w:bookmarkEnd w:id="14"/>
      <w:r w:rsidRPr="00AD4DC8">
        <w:rPr>
          <w:rFonts w:ascii="Arial Nova" w:hAnsi="Arial Nova"/>
        </w:rPr>
        <w:t xml:space="preserve"> </w:t>
      </w:r>
    </w:p>
    <w:p w14:paraId="12866972" w14:textId="77777777" w:rsidR="000B2C65" w:rsidRDefault="000B2C65" w:rsidP="000B2C65">
      <w:pPr>
        <w:pStyle w:val="MHTitre130325"/>
        <w:ind w:firstLine="708"/>
        <w:rPr>
          <w:rFonts w:ascii="Arial Nova" w:hAnsi="Arial Nova"/>
          <w:lang w:eastAsia="fr-FR"/>
        </w:rPr>
      </w:pPr>
    </w:p>
    <w:p w14:paraId="4987ED37" w14:textId="77777777" w:rsidR="000B2C65" w:rsidRPr="00AD4DC8" w:rsidRDefault="000B2C65" w:rsidP="000B2C65">
      <w:pPr>
        <w:pStyle w:val="MHTitre130325"/>
        <w:ind w:firstLine="708"/>
        <w:rPr>
          <w:rFonts w:ascii="Arial Nova" w:hAnsi="Arial Nova"/>
          <w:lang w:eastAsia="fr-FR"/>
        </w:rPr>
      </w:pPr>
      <w:bookmarkStart w:id="17" w:name="_Toc224061871"/>
      <w:bookmarkStart w:id="18" w:name="_Toc224112515"/>
      <w:r w:rsidRPr="00AD4DC8">
        <w:rPr>
          <w:rFonts w:ascii="Arial Nova" w:hAnsi="Arial Nova"/>
          <w:lang w:eastAsia="fr-FR"/>
        </w:rPr>
        <w:t xml:space="preserve">2.1 </w:t>
      </w:r>
      <w:r>
        <w:rPr>
          <w:rFonts w:ascii="Arial Nova" w:hAnsi="Arial Nova"/>
          <w:lang w:eastAsia="fr-FR"/>
        </w:rPr>
        <w:t>Augmentation générale</w:t>
      </w:r>
      <w:bookmarkEnd w:id="17"/>
      <w:bookmarkEnd w:id="18"/>
    </w:p>
    <w:p w14:paraId="7EA436A9" w14:textId="77777777" w:rsidR="000B2C65" w:rsidRDefault="000B2C65" w:rsidP="000B2C65">
      <w:pPr>
        <w:spacing w:after="0" w:line="276" w:lineRule="auto"/>
        <w:rPr>
          <w:rFonts w:ascii="Arial Nova" w:hAnsi="Arial Nova" w:cstheme="minorHAnsi"/>
          <w:sz w:val="20"/>
          <w:szCs w:val="20"/>
          <w:lang w:eastAsia="fr-FR"/>
        </w:rPr>
      </w:pPr>
    </w:p>
    <w:p w14:paraId="7CD1EFDF" w14:textId="77777777" w:rsidR="000B2C65" w:rsidRPr="00290F08" w:rsidRDefault="000B2C65" w:rsidP="000B2C65">
      <w:pPr>
        <w:spacing w:after="0" w:line="276" w:lineRule="auto"/>
        <w:rPr>
          <w:rFonts w:ascii="Arial Nova" w:hAnsi="Arial Nova" w:cstheme="minorHAnsi"/>
          <w:sz w:val="20"/>
          <w:szCs w:val="20"/>
          <w:lang w:eastAsia="fr-FR"/>
        </w:rPr>
      </w:pPr>
      <w:r w:rsidRPr="00290F08">
        <w:rPr>
          <w:rFonts w:ascii="Arial Nova" w:hAnsi="Arial Nova" w:cstheme="minorHAnsi"/>
          <w:sz w:val="20"/>
          <w:szCs w:val="20"/>
          <w:lang w:eastAsia="fr-FR"/>
        </w:rPr>
        <w:t>Les parties au présent accord conviennent d’une augmentation générale des salaires réels bruts (salaire de</w:t>
      </w:r>
    </w:p>
    <w:p w14:paraId="1CEC2F3B" w14:textId="77777777" w:rsidR="000B2C65" w:rsidRPr="00EA7241" w:rsidRDefault="000B2C65" w:rsidP="000B2C65">
      <w:pPr>
        <w:spacing w:after="0" w:line="276" w:lineRule="auto"/>
        <w:rPr>
          <w:rFonts w:ascii="Arial Nova" w:hAnsi="Arial Nova" w:cstheme="minorHAnsi"/>
          <w:sz w:val="20"/>
          <w:szCs w:val="20"/>
          <w:lang w:eastAsia="fr-FR"/>
        </w:rPr>
      </w:pPr>
      <w:r w:rsidRPr="00290F08">
        <w:rPr>
          <w:rFonts w:ascii="Arial Nova" w:hAnsi="Arial Nova" w:cstheme="minorHAnsi"/>
          <w:sz w:val="20"/>
          <w:szCs w:val="20"/>
          <w:lang w:eastAsia="fr-FR"/>
        </w:rPr>
        <w:t>base et prime d’ancienneté</w:t>
      </w:r>
      <w:r w:rsidRPr="00AE3E45">
        <w:rPr>
          <w:rFonts w:ascii="Arial Nova" w:hAnsi="Arial Nova" w:cstheme="minorHAnsi"/>
          <w:sz w:val="20"/>
          <w:szCs w:val="20"/>
          <w:lang w:eastAsia="fr-FR"/>
        </w:rPr>
        <w:t xml:space="preserve">) au profit des </w:t>
      </w:r>
      <w:r w:rsidRPr="00EA7241">
        <w:rPr>
          <w:rFonts w:ascii="Arial Nova" w:hAnsi="Arial Nova" w:cstheme="minorHAnsi"/>
          <w:sz w:val="20"/>
          <w:szCs w:val="20"/>
          <w:lang w:eastAsia="fr-FR"/>
        </w:rPr>
        <w:t>collègues des classes 1 à 7, y compris les alternant(e)s.</w:t>
      </w:r>
    </w:p>
    <w:p w14:paraId="2BDCAF98" w14:textId="77777777" w:rsidR="000B2C65" w:rsidRPr="00EA7241" w:rsidRDefault="000B2C65" w:rsidP="000B2C65">
      <w:pPr>
        <w:spacing w:after="0" w:line="276" w:lineRule="auto"/>
        <w:rPr>
          <w:rFonts w:ascii="Arial Nova" w:hAnsi="Arial Nova" w:cstheme="minorHAnsi"/>
          <w:sz w:val="20"/>
          <w:szCs w:val="20"/>
          <w:lang w:eastAsia="fr-FR"/>
        </w:rPr>
      </w:pPr>
    </w:p>
    <w:p w14:paraId="4C4926CC" w14:textId="77777777" w:rsidR="000B2C65" w:rsidRPr="00EA7241" w:rsidRDefault="000B2C65" w:rsidP="000B2C65">
      <w:pPr>
        <w:spacing w:after="0" w:line="276" w:lineRule="auto"/>
        <w:rPr>
          <w:rFonts w:ascii="Arial Nova" w:hAnsi="Arial Nova" w:cstheme="minorHAnsi"/>
          <w:sz w:val="20"/>
          <w:szCs w:val="20"/>
          <w:lang w:eastAsia="fr-FR"/>
        </w:rPr>
      </w:pPr>
      <w:r w:rsidRPr="00EA7241">
        <w:rPr>
          <w:rFonts w:ascii="Arial Nova" w:hAnsi="Arial Nova" w:cstheme="minorHAnsi"/>
          <w:sz w:val="20"/>
          <w:szCs w:val="20"/>
          <w:lang w:eastAsia="fr-FR"/>
        </w:rPr>
        <w:t>Elle sera attribuée aux collègues présent(e)s à l’effectif à la date de versement dans les conditions suivantes :</w:t>
      </w:r>
    </w:p>
    <w:p w14:paraId="2D622C03" w14:textId="77777777" w:rsidR="000B2C65" w:rsidRPr="00EA7241" w:rsidRDefault="000B2C65" w:rsidP="000B2C65">
      <w:pPr>
        <w:pStyle w:val="Paragraphedeliste"/>
        <w:spacing w:line="276" w:lineRule="auto"/>
        <w:ind w:left="1423" w:firstLine="0"/>
        <w:jc w:val="both"/>
        <w:rPr>
          <w:rFonts w:ascii="Arial Nova" w:hAnsi="Arial Nova" w:cstheme="minorBidi"/>
          <w:sz w:val="20"/>
          <w:szCs w:val="20"/>
        </w:rPr>
      </w:pPr>
    </w:p>
    <w:p w14:paraId="2A3F4901" w14:textId="187199F3" w:rsidR="000B2C65" w:rsidRPr="000B2C65" w:rsidRDefault="000B2C65" w:rsidP="000B2C65">
      <w:pPr>
        <w:pStyle w:val="Paragraphedeliste"/>
        <w:numPr>
          <w:ilvl w:val="0"/>
          <w:numId w:val="29"/>
        </w:numPr>
        <w:spacing w:line="276" w:lineRule="auto"/>
        <w:ind w:left="1423" w:hanging="357"/>
        <w:jc w:val="both"/>
        <w:rPr>
          <w:rFonts w:ascii="Arial Nova" w:hAnsi="Arial Nova" w:cstheme="minorBidi"/>
          <w:sz w:val="20"/>
          <w:szCs w:val="20"/>
        </w:rPr>
      </w:pPr>
      <w:r w:rsidRPr="000B2C65">
        <w:rPr>
          <w:rFonts w:ascii="Arial Nova" w:hAnsi="Arial Nova" w:cstheme="minorBidi"/>
          <w:bCs/>
          <w:sz w:val="20"/>
          <w:szCs w:val="20"/>
        </w:rPr>
        <w:t>0,45%</w:t>
      </w:r>
      <w:r w:rsidRPr="000B2C65">
        <w:rPr>
          <w:rFonts w:ascii="Arial Nova" w:hAnsi="Arial Nova" w:cstheme="minorBidi"/>
          <w:sz w:val="20"/>
          <w:szCs w:val="20"/>
        </w:rPr>
        <w:t xml:space="preserve"> à compter du 1</w:t>
      </w:r>
      <w:r w:rsidRPr="000B2C65">
        <w:rPr>
          <w:rFonts w:ascii="Arial Nova" w:hAnsi="Arial Nova" w:cstheme="minorBidi"/>
          <w:sz w:val="20"/>
          <w:szCs w:val="20"/>
          <w:vertAlign w:val="superscript"/>
        </w:rPr>
        <w:t>er</w:t>
      </w:r>
      <w:r w:rsidRPr="000B2C65">
        <w:rPr>
          <w:rFonts w:ascii="Arial Nova" w:hAnsi="Arial Nova" w:cstheme="minorBidi"/>
          <w:sz w:val="20"/>
          <w:szCs w:val="20"/>
        </w:rPr>
        <w:t xml:space="preserve"> avril 2026 versé avec effet rétroactif sur la paie de mai</w:t>
      </w:r>
      <w:r>
        <w:rPr>
          <w:rFonts w:ascii="Arial Nova" w:hAnsi="Arial Nova" w:cstheme="minorBidi"/>
          <w:sz w:val="20"/>
          <w:szCs w:val="20"/>
        </w:rPr>
        <w:t xml:space="preserve"> 2026</w:t>
      </w:r>
      <w:r w:rsidRPr="000B2C65">
        <w:rPr>
          <w:rFonts w:ascii="Arial Nova" w:hAnsi="Arial Nova" w:cstheme="minorBidi"/>
          <w:sz w:val="20"/>
          <w:szCs w:val="20"/>
        </w:rPr>
        <w:t xml:space="preserve"> aux collègues présents à l’effectif à la date de versement.</w:t>
      </w:r>
    </w:p>
    <w:p w14:paraId="58E08401" w14:textId="77777777" w:rsidR="000B2C65" w:rsidRPr="00AE3E45" w:rsidRDefault="000B2C65" w:rsidP="000B2C65">
      <w:pPr>
        <w:spacing w:after="0" w:line="276" w:lineRule="auto"/>
        <w:rPr>
          <w:rFonts w:ascii="Arial Nova" w:hAnsi="Arial Nova" w:cstheme="minorHAnsi"/>
          <w:sz w:val="20"/>
          <w:szCs w:val="20"/>
          <w:lang w:eastAsia="fr-FR"/>
        </w:rPr>
      </w:pPr>
    </w:p>
    <w:p w14:paraId="3834EFA2" w14:textId="77777777" w:rsidR="000B2C65" w:rsidRPr="00290F08" w:rsidRDefault="000B2C65" w:rsidP="000B2C65">
      <w:pPr>
        <w:spacing w:after="0" w:line="276" w:lineRule="auto"/>
        <w:rPr>
          <w:rFonts w:ascii="Arial Nova" w:hAnsi="Arial Nova"/>
          <w:kern w:val="2"/>
          <w:sz w:val="20"/>
          <w:szCs w:val="20"/>
          <w14:ligatures w14:val="standardContextual"/>
        </w:rPr>
      </w:pPr>
      <w:r w:rsidRPr="00AE3E45">
        <w:rPr>
          <w:rFonts w:ascii="Arial Nova" w:hAnsi="Arial Nova"/>
          <w:kern w:val="2"/>
          <w:sz w:val="20"/>
          <w:szCs w:val="20"/>
          <w14:ligatures w14:val="standardContextual"/>
        </w:rPr>
        <w:t>Le montant de l’augmentation de salaire prévu par l’article 2.1 sera mentionné à titre transitoire, sur une ligne spécifique du bulletin de paie, composante de la rémunération fixe, sous l’intitulé « Augmentation de salaire NAO », dans l’attente de la négociation de branche 2026.</w:t>
      </w:r>
    </w:p>
    <w:p w14:paraId="61D9E873" w14:textId="77777777" w:rsidR="000B2C65" w:rsidRDefault="000B2C65" w:rsidP="000B2C65">
      <w:pPr>
        <w:spacing w:after="0" w:line="276" w:lineRule="auto"/>
        <w:rPr>
          <w:rFonts w:ascii="Arial Nova" w:hAnsi="Arial Nova"/>
          <w:kern w:val="2"/>
          <w:sz w:val="20"/>
          <w:szCs w:val="20"/>
          <w14:ligatures w14:val="standardContextual"/>
        </w:rPr>
      </w:pPr>
    </w:p>
    <w:p w14:paraId="7FB7725E" w14:textId="77777777" w:rsidR="000B2C65" w:rsidRDefault="000B2C65" w:rsidP="000B2C65">
      <w:pPr>
        <w:spacing w:after="0" w:line="276" w:lineRule="auto"/>
        <w:rPr>
          <w:rFonts w:ascii="Arial Nova" w:hAnsi="Arial Nova" w:cstheme="minorHAnsi"/>
          <w:sz w:val="20"/>
          <w:szCs w:val="20"/>
        </w:rPr>
      </w:pPr>
      <w:r>
        <w:rPr>
          <w:rFonts w:ascii="Arial Nova" w:hAnsi="Arial Nova"/>
          <w:kern w:val="2"/>
          <w:sz w:val="20"/>
          <w:szCs w:val="20"/>
          <w14:ligatures w14:val="standardContextual"/>
        </w:rPr>
        <w:br w:type="column"/>
      </w:r>
      <w:r w:rsidRPr="00290F08">
        <w:rPr>
          <w:rFonts w:ascii="Arial Nova" w:hAnsi="Arial Nova"/>
          <w:kern w:val="2"/>
          <w:sz w:val="20"/>
          <w:szCs w:val="20"/>
          <w14:ligatures w14:val="standardContextual"/>
        </w:rPr>
        <w:lastRenderedPageBreak/>
        <w:t xml:space="preserve">Le montant de l’augmentation de salaire prévu par l’article 2.1 sera réduit des augmentations conventionnelles </w:t>
      </w:r>
      <w:r w:rsidRPr="00125740">
        <w:rPr>
          <w:rFonts w:ascii="Arial Nova" w:hAnsi="Arial Nova"/>
          <w:kern w:val="2"/>
          <w:sz w:val="20"/>
          <w:szCs w:val="20"/>
          <w14:ligatures w14:val="standardContextual"/>
        </w:rPr>
        <w:t>de branche</w:t>
      </w:r>
      <w:r>
        <w:rPr>
          <w:rFonts w:ascii="Arial Nova" w:hAnsi="Arial Nova"/>
          <w:kern w:val="2"/>
          <w:sz w:val="20"/>
          <w:szCs w:val="20"/>
          <w14:ligatures w14:val="standardContextual"/>
        </w:rPr>
        <w:t xml:space="preserve"> </w:t>
      </w:r>
      <w:r w:rsidRPr="00FE03D8">
        <w:rPr>
          <w:rFonts w:ascii="Arial Nova" w:hAnsi="Arial Nova"/>
          <w:kern w:val="2"/>
          <w:sz w:val="20"/>
          <w:szCs w:val="20"/>
          <w14:ligatures w14:val="standardContextual"/>
        </w:rPr>
        <w:t xml:space="preserve">2026 </w:t>
      </w:r>
      <w:r w:rsidRPr="00125740">
        <w:rPr>
          <w:rFonts w:ascii="Arial Nova" w:hAnsi="Arial Nova" w:cstheme="minorHAnsi"/>
          <w:sz w:val="20"/>
          <w:szCs w:val="20"/>
        </w:rPr>
        <w:t>(prime d’ancienneté et / ou RMMG)</w:t>
      </w:r>
      <w:r w:rsidRPr="00125740">
        <w:rPr>
          <w:rFonts w:ascii="Arial Nova" w:hAnsi="Arial Nova"/>
          <w:kern w:val="2"/>
          <w:sz w:val="20"/>
          <w:szCs w:val="20"/>
          <w14:ligatures w14:val="standardContextual"/>
        </w:rPr>
        <w:t xml:space="preserve">. </w:t>
      </w:r>
      <w:r w:rsidRPr="00125740">
        <w:rPr>
          <w:rFonts w:ascii="Arial Nova" w:hAnsi="Arial Nova" w:cstheme="minorHAnsi"/>
          <w:sz w:val="20"/>
          <w:szCs w:val="20"/>
        </w:rPr>
        <w:t xml:space="preserve"> </w:t>
      </w:r>
    </w:p>
    <w:p w14:paraId="3BAB843F" w14:textId="77777777" w:rsidR="000B2C65" w:rsidRPr="00125740" w:rsidRDefault="000B2C65" w:rsidP="000B2C65">
      <w:pPr>
        <w:spacing w:after="0" w:line="276" w:lineRule="auto"/>
        <w:rPr>
          <w:rFonts w:ascii="Arial Nova" w:hAnsi="Arial Nova" w:cstheme="minorHAnsi"/>
          <w:sz w:val="20"/>
          <w:szCs w:val="20"/>
        </w:rPr>
      </w:pPr>
    </w:p>
    <w:p w14:paraId="3DFD47B8" w14:textId="77777777" w:rsidR="000B2C65" w:rsidRPr="00125740" w:rsidRDefault="000B2C65" w:rsidP="000B2C65">
      <w:pPr>
        <w:pStyle w:val="Paragraphedeliste"/>
        <w:numPr>
          <w:ilvl w:val="0"/>
          <w:numId w:val="33"/>
        </w:numPr>
        <w:spacing w:line="276" w:lineRule="auto"/>
        <w:jc w:val="both"/>
        <w:rPr>
          <w:rFonts w:ascii="Arial Nova" w:hAnsi="Arial Nova" w:cstheme="minorHAnsi"/>
          <w:sz w:val="20"/>
          <w:szCs w:val="20"/>
        </w:rPr>
      </w:pPr>
      <w:r w:rsidRPr="00125740">
        <w:rPr>
          <w:rFonts w:ascii="Arial Nova" w:hAnsi="Arial Nova" w:cstheme="minorHAnsi"/>
          <w:sz w:val="20"/>
          <w:szCs w:val="20"/>
        </w:rPr>
        <w:t xml:space="preserve">Si cette augmentation de branche est supérieure à l’augmentation de salaire prévue par le présent article, le salarié bénéficiera de la seule augmentation de branche. </w:t>
      </w:r>
    </w:p>
    <w:p w14:paraId="38B527B9" w14:textId="77777777" w:rsidR="000B2C65" w:rsidRPr="00125740" w:rsidRDefault="000B2C65" w:rsidP="000B2C65">
      <w:pPr>
        <w:pStyle w:val="Paragraphedeliste"/>
        <w:spacing w:line="276" w:lineRule="auto"/>
        <w:ind w:left="720" w:firstLine="0"/>
        <w:jc w:val="both"/>
        <w:rPr>
          <w:rFonts w:ascii="Arial Nova" w:hAnsi="Arial Nova" w:cstheme="minorHAnsi"/>
          <w:sz w:val="20"/>
          <w:szCs w:val="20"/>
        </w:rPr>
      </w:pPr>
    </w:p>
    <w:p w14:paraId="18C1C1CC" w14:textId="592BC2B6" w:rsidR="000B2C65" w:rsidRPr="000B2C65" w:rsidRDefault="000B2C65" w:rsidP="000B2C65">
      <w:pPr>
        <w:pStyle w:val="Paragraphedeliste"/>
        <w:numPr>
          <w:ilvl w:val="0"/>
          <w:numId w:val="33"/>
        </w:numPr>
        <w:spacing w:line="276" w:lineRule="auto"/>
        <w:jc w:val="both"/>
        <w:rPr>
          <w:rFonts w:ascii="Arial Nova" w:hAnsi="Arial Nova" w:cstheme="minorBidi"/>
          <w:sz w:val="20"/>
          <w:szCs w:val="20"/>
        </w:rPr>
      </w:pPr>
      <w:r w:rsidRPr="000B2C65">
        <w:rPr>
          <w:rFonts w:ascii="Arial Nova" w:hAnsi="Arial Nova" w:cstheme="minorBidi"/>
          <w:sz w:val="20"/>
          <w:szCs w:val="20"/>
        </w:rPr>
        <w:t xml:space="preserve">Si l’augmentation de branche est inférieure à l’augmentation générale conventionnelle MH, le salarié bénéficiera de l’augmentation de branche complétée par l’augmentation de salaire prévue par le présent article sans pouvoir excéder au total 0,45%. </w:t>
      </w:r>
    </w:p>
    <w:p w14:paraId="5C345D90" w14:textId="77777777" w:rsidR="000B2C65" w:rsidRPr="00EA7241" w:rsidRDefault="000B2C65" w:rsidP="000B2C65">
      <w:pPr>
        <w:spacing w:after="0" w:line="276" w:lineRule="auto"/>
        <w:contextualSpacing/>
        <w:rPr>
          <w:rFonts w:ascii="Arial Nova" w:hAnsi="Arial Nova"/>
          <w:kern w:val="2"/>
          <w:sz w:val="20"/>
          <w:szCs w:val="20"/>
          <w14:ligatures w14:val="standardContextual"/>
        </w:rPr>
      </w:pPr>
    </w:p>
    <w:p w14:paraId="5FF64ED4" w14:textId="77777777" w:rsidR="000B2C65" w:rsidRPr="00EA7241" w:rsidRDefault="000B2C65" w:rsidP="000B2C65">
      <w:pPr>
        <w:spacing w:after="0" w:line="276" w:lineRule="auto"/>
        <w:contextualSpacing/>
        <w:rPr>
          <w:rFonts w:ascii="Arial Nova" w:hAnsi="Arial Nova"/>
          <w:kern w:val="2"/>
          <w:sz w:val="20"/>
          <w:szCs w:val="20"/>
          <w14:ligatures w14:val="standardContextual"/>
        </w:rPr>
      </w:pPr>
      <w:r w:rsidRPr="00EA7241">
        <w:rPr>
          <w:rFonts w:ascii="Arial Nova" w:hAnsi="Arial Nova"/>
          <w:kern w:val="2"/>
          <w:sz w:val="20"/>
          <w:szCs w:val="20"/>
          <w14:ligatures w14:val="standardContextual"/>
        </w:rPr>
        <w:t>Au plus tard en décembre 2026, l’augmentation de salaire prévue par le présent article (après imputation des éventuelles augmentations de l’accord de branche) sera définitivement intégrée dans le salaire de base ou salaire forfaitaire sur le bulletin de paie ; elle ne sera donc plus mentionnée sur la ligne spécifique susvisée.</w:t>
      </w:r>
    </w:p>
    <w:p w14:paraId="073AFBFA" w14:textId="77777777" w:rsidR="000B2C65" w:rsidRPr="00EA7241" w:rsidRDefault="000B2C65" w:rsidP="000B2C65">
      <w:pPr>
        <w:spacing w:after="0" w:line="276" w:lineRule="auto"/>
        <w:rPr>
          <w:rFonts w:ascii="Arial Nova" w:hAnsi="Arial Nova" w:cstheme="minorHAnsi"/>
          <w:sz w:val="20"/>
          <w:szCs w:val="20"/>
          <w:lang w:eastAsia="fr-FR"/>
        </w:rPr>
      </w:pPr>
    </w:p>
    <w:p w14:paraId="7CE15AF1" w14:textId="7ED9AC3C" w:rsidR="000B2C65" w:rsidRPr="000B2C65" w:rsidRDefault="000B2C65" w:rsidP="000B2C65">
      <w:pPr>
        <w:spacing w:after="0" w:line="276" w:lineRule="auto"/>
        <w:rPr>
          <w:rFonts w:ascii="Arial Nova" w:hAnsi="Arial Nova"/>
          <w:sz w:val="20"/>
          <w:szCs w:val="20"/>
          <w:lang w:eastAsia="fr-FR"/>
        </w:rPr>
      </w:pPr>
      <w:r w:rsidRPr="00EA7241">
        <w:rPr>
          <w:rFonts w:ascii="Arial Nova" w:hAnsi="Arial Nova"/>
          <w:sz w:val="20"/>
          <w:szCs w:val="20"/>
          <w:lang w:eastAsia="fr-FR"/>
        </w:rPr>
        <w:t xml:space="preserve">Par ailleurs et conformément à l’engagement pris dans les articles 2.2. </w:t>
      </w:r>
      <w:r w:rsidRPr="00EA7241">
        <w:rPr>
          <w:rFonts w:ascii="Arial Nova" w:hAnsi="Arial Nova" w:cstheme="minorHAnsi"/>
          <w:sz w:val="20"/>
          <w:szCs w:val="20"/>
          <w:lang w:eastAsia="fr-FR"/>
        </w:rPr>
        <w:t>Mesure collective en faveur de la constitution d’une épargne retraite supplémentaire sur le PERECO et 2.3 Mesure collective en faveur de la constitution d’une épargne sur le PEE</w:t>
      </w:r>
      <w:r w:rsidRPr="00EA7241">
        <w:rPr>
          <w:rFonts w:ascii="Arial Nova" w:hAnsi="Arial Nova"/>
          <w:sz w:val="20"/>
          <w:szCs w:val="20"/>
          <w:lang w:eastAsia="fr-FR"/>
        </w:rPr>
        <w:t xml:space="preserve"> de l’accord NAO 2025, le montant de l’allocation mensuelle brute constituant le versement volontaire sur le PEE et/ou le PERECO, sera revalorisé de </w:t>
      </w:r>
      <w:r w:rsidRPr="000B2C65">
        <w:rPr>
          <w:rFonts w:ascii="Arial Nova" w:hAnsi="Arial Nova"/>
          <w:sz w:val="20"/>
          <w:szCs w:val="20"/>
        </w:rPr>
        <w:t>0,45%</w:t>
      </w:r>
      <w:r w:rsidRPr="000B2C65">
        <w:rPr>
          <w:rFonts w:ascii="Arial Nova" w:hAnsi="Arial Nova"/>
          <w:sz w:val="20"/>
          <w:szCs w:val="20"/>
          <w:lang w:eastAsia="fr-FR"/>
        </w:rPr>
        <w:t>.</w:t>
      </w:r>
    </w:p>
    <w:p w14:paraId="6C6AC76F" w14:textId="77777777" w:rsidR="000B2C65" w:rsidRPr="00EA7241" w:rsidRDefault="000B2C65" w:rsidP="000B2C65">
      <w:pPr>
        <w:spacing w:after="0" w:line="276" w:lineRule="auto"/>
        <w:rPr>
          <w:rFonts w:ascii="Arial Nova" w:hAnsi="Arial Nova"/>
          <w:sz w:val="20"/>
          <w:szCs w:val="20"/>
          <w:lang w:eastAsia="fr-FR"/>
        </w:rPr>
      </w:pPr>
    </w:p>
    <w:p w14:paraId="5771DF24" w14:textId="77777777" w:rsidR="000B2C65" w:rsidRDefault="000B2C65" w:rsidP="000B2C65">
      <w:pPr>
        <w:spacing w:after="0" w:line="276" w:lineRule="auto"/>
        <w:rPr>
          <w:rFonts w:ascii="Arial Nova" w:hAnsi="Arial Nova"/>
          <w:sz w:val="20"/>
          <w:szCs w:val="20"/>
          <w:lang w:eastAsia="fr-FR"/>
        </w:rPr>
      </w:pPr>
      <w:r w:rsidRPr="00EA7241">
        <w:rPr>
          <w:rFonts w:ascii="Arial Nova" w:hAnsi="Arial Nova"/>
          <w:sz w:val="20"/>
          <w:szCs w:val="20"/>
          <w:lang w:eastAsia="fr-FR"/>
        </w:rPr>
        <w:t>Les collègues de la classe 8 et Hors Classe, qui bénéficient de modalités de rémunération spécifiques, ne sont pas visé(e)s par ces mesures.</w:t>
      </w:r>
    </w:p>
    <w:p w14:paraId="468A3E9F" w14:textId="77777777" w:rsidR="000B2C65" w:rsidRDefault="000B2C65" w:rsidP="000B2C65">
      <w:pPr>
        <w:spacing w:after="0" w:line="276" w:lineRule="auto"/>
        <w:rPr>
          <w:rFonts w:ascii="Arial Nova" w:hAnsi="Arial Nova" w:cstheme="minorHAnsi"/>
          <w:sz w:val="20"/>
          <w:szCs w:val="20"/>
          <w:lang w:eastAsia="fr-FR"/>
        </w:rPr>
      </w:pPr>
    </w:p>
    <w:p w14:paraId="40912BBC" w14:textId="77777777" w:rsidR="000B2C65" w:rsidRDefault="000B2C65" w:rsidP="000B2C65">
      <w:pPr>
        <w:spacing w:after="0" w:line="276" w:lineRule="auto"/>
        <w:rPr>
          <w:rFonts w:ascii="Arial Nova" w:hAnsi="Arial Nova" w:cstheme="minorHAnsi"/>
          <w:sz w:val="20"/>
          <w:szCs w:val="20"/>
          <w:lang w:eastAsia="fr-FR"/>
        </w:rPr>
      </w:pPr>
    </w:p>
    <w:p w14:paraId="1C479A33" w14:textId="77777777" w:rsidR="000B2C65" w:rsidRPr="00AD4DC8" w:rsidRDefault="000B2C65" w:rsidP="000B2C65">
      <w:pPr>
        <w:pStyle w:val="MHTitre130325"/>
        <w:ind w:firstLine="708"/>
        <w:rPr>
          <w:rFonts w:ascii="Arial Nova" w:hAnsi="Arial Nova"/>
          <w:lang w:eastAsia="fr-FR"/>
        </w:rPr>
      </w:pPr>
      <w:bookmarkStart w:id="19" w:name="_Toc224061872"/>
      <w:bookmarkStart w:id="20" w:name="_Toc224112516"/>
      <w:r w:rsidRPr="00AD4DC8">
        <w:rPr>
          <w:rFonts w:ascii="Arial Nova" w:hAnsi="Arial Nova"/>
          <w:lang w:eastAsia="fr-FR"/>
        </w:rPr>
        <w:t>2.</w:t>
      </w:r>
      <w:r>
        <w:rPr>
          <w:rFonts w:ascii="Arial Nova" w:hAnsi="Arial Nova"/>
          <w:lang w:eastAsia="fr-FR"/>
        </w:rPr>
        <w:t>2</w:t>
      </w:r>
      <w:r w:rsidRPr="00AD4DC8">
        <w:rPr>
          <w:rFonts w:ascii="Arial Nova" w:hAnsi="Arial Nova"/>
          <w:lang w:eastAsia="fr-FR"/>
        </w:rPr>
        <w:t xml:space="preserve"> </w:t>
      </w:r>
      <w:r>
        <w:rPr>
          <w:rFonts w:ascii="Arial Nova" w:hAnsi="Arial Nova"/>
          <w:lang w:eastAsia="fr-FR"/>
        </w:rPr>
        <w:t>Mesures collectives</w:t>
      </w:r>
      <w:bookmarkEnd w:id="19"/>
      <w:bookmarkEnd w:id="20"/>
    </w:p>
    <w:p w14:paraId="01F35446" w14:textId="77777777" w:rsidR="000B2C65" w:rsidRDefault="000B2C65" w:rsidP="000B2C65">
      <w:pPr>
        <w:spacing w:after="0" w:line="276" w:lineRule="auto"/>
        <w:rPr>
          <w:rFonts w:ascii="Arial Nova" w:hAnsi="Arial Nova" w:cstheme="minorHAnsi"/>
          <w:sz w:val="20"/>
          <w:szCs w:val="20"/>
          <w:lang w:eastAsia="fr-FR"/>
        </w:rPr>
      </w:pPr>
    </w:p>
    <w:p w14:paraId="6EF4A851" w14:textId="77777777" w:rsidR="000B2C65" w:rsidRPr="00AD4DC8" w:rsidRDefault="000B2C65" w:rsidP="000B2C65">
      <w:pPr>
        <w:spacing w:after="0" w:line="276" w:lineRule="auto"/>
        <w:rPr>
          <w:rFonts w:ascii="Arial Nova" w:hAnsi="Arial Nova" w:cstheme="minorHAnsi"/>
          <w:sz w:val="20"/>
          <w:szCs w:val="20"/>
          <w:lang w:eastAsia="fr-FR"/>
        </w:rPr>
      </w:pPr>
      <w:r w:rsidRPr="00AD4DC8">
        <w:rPr>
          <w:rFonts w:ascii="Arial Nova" w:hAnsi="Arial Nova" w:cstheme="minorHAnsi"/>
          <w:sz w:val="20"/>
          <w:szCs w:val="20"/>
          <w:lang w:eastAsia="fr-FR"/>
        </w:rPr>
        <w:t>Dans l’objectif de renforcer et d’améliorer les revenus de remplacement procurés par les régimes de retraite par répartition, mais également d’offrir plus de choix aux futurs retraité(e)s entre le versement d’une rente viagère et/ou la perception d’un capital, les dispositions qui suivent visent à renforcer le plan d’épargne de retraite collective (PERECO)</w:t>
      </w:r>
      <w:r>
        <w:rPr>
          <w:rFonts w:ascii="Arial Nova" w:hAnsi="Arial Nova" w:cstheme="minorHAnsi"/>
          <w:sz w:val="20"/>
          <w:szCs w:val="20"/>
          <w:lang w:eastAsia="fr-FR"/>
        </w:rPr>
        <w:t xml:space="preserve"> qui prévoit par ailleurs des mécanismes de déblocage anticipés en cours de carrière</w:t>
      </w:r>
      <w:r w:rsidRPr="00AD4DC8">
        <w:rPr>
          <w:rFonts w:ascii="Arial Nova" w:hAnsi="Arial Nova" w:cstheme="minorHAnsi"/>
          <w:sz w:val="20"/>
          <w:szCs w:val="20"/>
          <w:lang w:eastAsia="fr-FR"/>
        </w:rPr>
        <w:t>.</w:t>
      </w:r>
    </w:p>
    <w:p w14:paraId="3AEA0FAF" w14:textId="77777777" w:rsidR="000B2C65" w:rsidRDefault="000B2C65" w:rsidP="000B2C65">
      <w:pPr>
        <w:spacing w:after="0" w:line="276" w:lineRule="auto"/>
        <w:rPr>
          <w:rFonts w:ascii="Arial Nova" w:hAnsi="Arial Nova" w:cstheme="minorHAnsi"/>
          <w:sz w:val="20"/>
          <w:szCs w:val="20"/>
          <w:lang w:eastAsia="fr-FR"/>
        </w:rPr>
      </w:pPr>
    </w:p>
    <w:p w14:paraId="4068787A" w14:textId="77777777" w:rsidR="000B2C65" w:rsidRPr="00AD4DC8" w:rsidRDefault="000B2C65" w:rsidP="000B2C65">
      <w:pPr>
        <w:spacing w:after="0" w:line="276" w:lineRule="auto"/>
        <w:rPr>
          <w:rFonts w:ascii="Arial Nova" w:hAnsi="Arial Nova" w:cstheme="minorHAnsi"/>
          <w:sz w:val="20"/>
          <w:szCs w:val="20"/>
          <w:lang w:eastAsia="fr-FR"/>
        </w:rPr>
      </w:pPr>
      <w:r w:rsidRPr="00AD4DC8">
        <w:rPr>
          <w:rFonts w:ascii="Arial Nova" w:hAnsi="Arial Nova" w:cstheme="minorHAnsi"/>
          <w:sz w:val="20"/>
          <w:szCs w:val="20"/>
          <w:lang w:eastAsia="fr-FR"/>
        </w:rPr>
        <w:t>Ce dispositif a pour ambition d’accroître le pouvoir d’achat des futurs retraité(e)s à un moment de leur vie où les revenus baissent sensiblement, en autorisant une sortie en rente viagère et/ou en capital.</w:t>
      </w:r>
    </w:p>
    <w:p w14:paraId="02E2BA3D" w14:textId="77777777" w:rsidR="000B2C65" w:rsidRDefault="000B2C65" w:rsidP="000B2C65">
      <w:pPr>
        <w:spacing w:after="0" w:line="276" w:lineRule="auto"/>
        <w:rPr>
          <w:rFonts w:ascii="Arial Nova" w:hAnsi="Arial Nova" w:cstheme="minorHAnsi"/>
          <w:sz w:val="20"/>
          <w:szCs w:val="20"/>
          <w:lang w:eastAsia="fr-FR"/>
        </w:rPr>
      </w:pPr>
    </w:p>
    <w:p w14:paraId="4F0F6870" w14:textId="77777777" w:rsidR="000B2C65" w:rsidRPr="00AD4DC8" w:rsidRDefault="000B2C65" w:rsidP="000B2C65">
      <w:pPr>
        <w:spacing w:after="0" w:line="276" w:lineRule="auto"/>
        <w:rPr>
          <w:rFonts w:ascii="Arial Nova" w:hAnsi="Arial Nova" w:cstheme="minorHAnsi"/>
          <w:sz w:val="20"/>
          <w:szCs w:val="20"/>
          <w:lang w:eastAsia="fr-FR"/>
        </w:rPr>
      </w:pPr>
      <w:r w:rsidRPr="00AD4DC8">
        <w:rPr>
          <w:rFonts w:ascii="Arial Nova" w:hAnsi="Arial Nova" w:cstheme="minorHAnsi"/>
          <w:sz w:val="20"/>
          <w:szCs w:val="20"/>
          <w:lang w:eastAsia="fr-FR"/>
        </w:rPr>
        <w:t xml:space="preserve">Conscient(e)s néanmoins que les collègues n’ont pas tous les mêmes envies ou les mêmes </w:t>
      </w:r>
      <w:r>
        <w:rPr>
          <w:rFonts w:ascii="Arial Nova" w:hAnsi="Arial Nova" w:cstheme="minorHAnsi"/>
          <w:sz w:val="20"/>
          <w:szCs w:val="20"/>
          <w:lang w:eastAsia="fr-FR"/>
        </w:rPr>
        <w:t>projets</w:t>
      </w:r>
      <w:r w:rsidRPr="00AD4DC8">
        <w:rPr>
          <w:rFonts w:ascii="Arial Nova" w:hAnsi="Arial Nova" w:cstheme="minorHAnsi"/>
          <w:sz w:val="20"/>
          <w:szCs w:val="20"/>
          <w:lang w:eastAsia="fr-FR"/>
        </w:rPr>
        <w:t xml:space="preserve">, que </w:t>
      </w:r>
      <w:r>
        <w:rPr>
          <w:rFonts w:ascii="Arial Nova" w:hAnsi="Arial Nova" w:cstheme="minorHAnsi"/>
          <w:sz w:val="20"/>
          <w:szCs w:val="20"/>
          <w:lang w:eastAsia="fr-FR"/>
        </w:rPr>
        <w:t xml:space="preserve">leurs </w:t>
      </w:r>
      <w:r w:rsidRPr="00AD4DC8">
        <w:rPr>
          <w:rFonts w:ascii="Arial Nova" w:hAnsi="Arial Nova" w:cstheme="minorHAnsi"/>
          <w:sz w:val="20"/>
          <w:szCs w:val="20"/>
          <w:lang w:eastAsia="fr-FR"/>
        </w:rPr>
        <w:t xml:space="preserve">besoins peuvent varier notamment en fonction de l’âge, de la composition familiale, de la catégorie socio-professionnelle ou des projets personnels, </w:t>
      </w:r>
      <w:r>
        <w:rPr>
          <w:rFonts w:ascii="Arial Nova" w:hAnsi="Arial Nova" w:cstheme="minorHAnsi"/>
          <w:sz w:val="20"/>
          <w:szCs w:val="20"/>
          <w:lang w:eastAsia="fr-FR"/>
        </w:rPr>
        <w:t xml:space="preserve">il </w:t>
      </w:r>
      <w:r w:rsidRPr="00AD4DC8">
        <w:rPr>
          <w:rFonts w:ascii="Arial Nova" w:hAnsi="Arial Nova" w:cstheme="minorHAnsi"/>
          <w:sz w:val="20"/>
          <w:szCs w:val="20"/>
          <w:lang w:eastAsia="fr-FR"/>
        </w:rPr>
        <w:t>est reconnu à</w:t>
      </w:r>
      <w:r>
        <w:rPr>
          <w:rFonts w:ascii="Arial Nova" w:hAnsi="Arial Nova" w:cstheme="minorHAnsi"/>
          <w:sz w:val="20"/>
          <w:szCs w:val="20"/>
          <w:lang w:eastAsia="fr-FR"/>
        </w:rPr>
        <w:t xml:space="preserve"> chacune et</w:t>
      </w:r>
      <w:r w:rsidRPr="00AD4DC8">
        <w:rPr>
          <w:rFonts w:ascii="Arial Nova" w:hAnsi="Arial Nova" w:cstheme="minorHAnsi"/>
          <w:sz w:val="20"/>
          <w:szCs w:val="20"/>
          <w:lang w:eastAsia="fr-FR"/>
        </w:rPr>
        <w:t xml:space="preserve"> chacun la possibilité d’opter soit pour une épargne à moyen terme sur le plan d’épargne d’entreprise (PEE) soit pour un renforcement immédiat du pouvoir d’achat. </w:t>
      </w:r>
    </w:p>
    <w:p w14:paraId="1D2665F6" w14:textId="77777777" w:rsidR="000B2C65" w:rsidRDefault="000B2C65" w:rsidP="000B2C65">
      <w:pPr>
        <w:spacing w:after="0" w:line="276" w:lineRule="auto"/>
        <w:rPr>
          <w:rFonts w:ascii="Arial Nova" w:hAnsi="Arial Nova" w:cstheme="minorHAnsi"/>
          <w:sz w:val="20"/>
          <w:szCs w:val="20"/>
          <w:lang w:eastAsia="fr-FR"/>
        </w:rPr>
      </w:pPr>
    </w:p>
    <w:p w14:paraId="65224D9B" w14:textId="77777777" w:rsidR="000B2C65" w:rsidRPr="00AD4DC8" w:rsidRDefault="000B2C65" w:rsidP="000B2C65">
      <w:pPr>
        <w:spacing w:after="0" w:line="276" w:lineRule="auto"/>
        <w:rPr>
          <w:rFonts w:ascii="Arial Nova" w:hAnsi="Arial Nova" w:cstheme="minorHAnsi"/>
          <w:sz w:val="20"/>
          <w:szCs w:val="20"/>
          <w:lang w:eastAsia="fr-FR"/>
        </w:rPr>
      </w:pPr>
      <w:r w:rsidRPr="00AD4DC8">
        <w:rPr>
          <w:rFonts w:ascii="Arial Nova" w:hAnsi="Arial Nova" w:cstheme="minorHAnsi"/>
          <w:sz w:val="20"/>
          <w:szCs w:val="20"/>
          <w:lang w:eastAsia="fr-FR"/>
        </w:rPr>
        <w:t xml:space="preserve">En conséquence, 3 offres </w:t>
      </w:r>
      <w:r w:rsidRPr="009D4EF3">
        <w:rPr>
          <w:rFonts w:ascii="Arial Nova" w:hAnsi="Arial Nova" w:cstheme="minorHAnsi"/>
          <w:sz w:val="20"/>
          <w:szCs w:val="20"/>
          <w:lang w:eastAsia="fr-FR"/>
        </w:rPr>
        <w:t>alternatives</w:t>
      </w:r>
      <w:r w:rsidRPr="00AD4DC8">
        <w:rPr>
          <w:rFonts w:ascii="Arial Nova" w:hAnsi="Arial Nova" w:cstheme="minorHAnsi"/>
          <w:sz w:val="20"/>
          <w:szCs w:val="20"/>
          <w:lang w:eastAsia="fr-FR"/>
        </w:rPr>
        <w:t xml:space="preserve"> ont été construites pour répondre à ces différents besoins sur lesquelles chaque collègue devra se positionner :</w:t>
      </w:r>
    </w:p>
    <w:p w14:paraId="700818D5" w14:textId="77777777" w:rsidR="000B2C65" w:rsidRPr="00AD4DC8" w:rsidRDefault="000B2C65" w:rsidP="000B2C65">
      <w:pPr>
        <w:pStyle w:val="Paragraphedeliste"/>
        <w:numPr>
          <w:ilvl w:val="0"/>
          <w:numId w:val="27"/>
        </w:numPr>
        <w:spacing w:line="276" w:lineRule="auto"/>
        <w:ind w:left="714" w:hanging="357"/>
        <w:jc w:val="both"/>
        <w:rPr>
          <w:rFonts w:ascii="Arial Nova" w:eastAsiaTheme="minorHAnsi" w:hAnsi="Arial Nova" w:cstheme="minorHAnsi"/>
          <w:sz w:val="20"/>
          <w:szCs w:val="20"/>
          <w:lang w:bidi="ar-SA"/>
        </w:rPr>
      </w:pPr>
      <w:r w:rsidRPr="00AD4DC8">
        <w:rPr>
          <w:rFonts w:ascii="Arial Nova" w:eastAsiaTheme="minorHAnsi" w:hAnsi="Arial Nova" w:cstheme="minorHAnsi"/>
          <w:sz w:val="20"/>
          <w:szCs w:val="20"/>
          <w:lang w:bidi="ar-SA"/>
        </w:rPr>
        <w:t>Une mesure collective en faveur du pouvoir d’achat immédiat (article 2.</w:t>
      </w:r>
      <w:r>
        <w:rPr>
          <w:rFonts w:ascii="Arial Nova" w:eastAsiaTheme="minorHAnsi" w:hAnsi="Arial Nova" w:cstheme="minorHAnsi"/>
          <w:sz w:val="20"/>
          <w:szCs w:val="20"/>
          <w:lang w:bidi="ar-SA"/>
        </w:rPr>
        <w:t>2.</w:t>
      </w:r>
      <w:r w:rsidRPr="00AD4DC8">
        <w:rPr>
          <w:rFonts w:ascii="Arial Nova" w:eastAsiaTheme="minorHAnsi" w:hAnsi="Arial Nova" w:cstheme="minorHAnsi"/>
          <w:sz w:val="20"/>
          <w:szCs w:val="20"/>
          <w:lang w:bidi="ar-SA"/>
        </w:rPr>
        <w:t xml:space="preserve">1), </w:t>
      </w:r>
    </w:p>
    <w:p w14:paraId="01ADA84E" w14:textId="77777777" w:rsidR="000B2C65" w:rsidRPr="00AD4DC8" w:rsidRDefault="000B2C65" w:rsidP="000B2C65">
      <w:pPr>
        <w:pStyle w:val="Paragraphedeliste"/>
        <w:numPr>
          <w:ilvl w:val="0"/>
          <w:numId w:val="27"/>
        </w:numPr>
        <w:spacing w:line="276" w:lineRule="auto"/>
        <w:ind w:left="714" w:hanging="357"/>
        <w:jc w:val="both"/>
        <w:rPr>
          <w:rFonts w:ascii="Arial Nova" w:eastAsiaTheme="minorHAnsi" w:hAnsi="Arial Nova" w:cstheme="minorHAnsi"/>
          <w:sz w:val="20"/>
          <w:szCs w:val="20"/>
          <w:lang w:bidi="ar-SA"/>
        </w:rPr>
      </w:pPr>
      <w:r w:rsidRPr="00AD4DC8">
        <w:rPr>
          <w:rFonts w:ascii="Arial Nova" w:eastAsiaTheme="minorHAnsi" w:hAnsi="Arial Nova" w:cstheme="minorHAnsi"/>
          <w:sz w:val="20"/>
          <w:szCs w:val="20"/>
          <w:lang w:bidi="ar-SA"/>
        </w:rPr>
        <w:t>Une mesure collective en faveur de la constitution d’une épargne retraite supplémentaire sur le PERECO (article 2.2</w:t>
      </w:r>
      <w:r>
        <w:rPr>
          <w:rFonts w:ascii="Arial Nova" w:eastAsiaTheme="minorHAnsi" w:hAnsi="Arial Nova" w:cstheme="minorHAnsi"/>
          <w:sz w:val="20"/>
          <w:szCs w:val="20"/>
          <w:lang w:bidi="ar-SA"/>
        </w:rPr>
        <w:t>.2</w:t>
      </w:r>
      <w:r w:rsidRPr="00AD4DC8">
        <w:rPr>
          <w:rFonts w:ascii="Arial Nova" w:eastAsiaTheme="minorHAnsi" w:hAnsi="Arial Nova" w:cstheme="minorHAnsi"/>
          <w:sz w:val="20"/>
          <w:szCs w:val="20"/>
          <w:lang w:bidi="ar-SA"/>
        </w:rPr>
        <w:t xml:space="preserve">), </w:t>
      </w:r>
    </w:p>
    <w:p w14:paraId="7E1E74CD" w14:textId="77777777" w:rsidR="000B2C65" w:rsidRPr="00AD4DC8" w:rsidRDefault="000B2C65" w:rsidP="000B2C65">
      <w:pPr>
        <w:pStyle w:val="Paragraphedeliste"/>
        <w:numPr>
          <w:ilvl w:val="0"/>
          <w:numId w:val="27"/>
        </w:numPr>
        <w:spacing w:line="276" w:lineRule="auto"/>
        <w:ind w:left="714" w:hanging="357"/>
        <w:jc w:val="both"/>
        <w:rPr>
          <w:rFonts w:ascii="Arial Nova" w:eastAsiaTheme="minorHAnsi" w:hAnsi="Arial Nova" w:cstheme="minorHAnsi"/>
          <w:sz w:val="20"/>
          <w:szCs w:val="20"/>
          <w:lang w:bidi="ar-SA"/>
        </w:rPr>
      </w:pPr>
      <w:r w:rsidRPr="00AD4DC8">
        <w:rPr>
          <w:rFonts w:ascii="Arial Nova" w:eastAsiaTheme="minorHAnsi" w:hAnsi="Arial Nova" w:cstheme="minorHAnsi"/>
          <w:sz w:val="20"/>
          <w:szCs w:val="20"/>
          <w:lang w:bidi="ar-SA"/>
        </w:rPr>
        <w:t>Une mesure collective en faveur de la constitution d’une épargne sur le PEE (article 2.</w:t>
      </w:r>
      <w:r>
        <w:rPr>
          <w:rFonts w:ascii="Arial Nova" w:eastAsiaTheme="minorHAnsi" w:hAnsi="Arial Nova" w:cstheme="minorHAnsi"/>
          <w:sz w:val="20"/>
          <w:szCs w:val="20"/>
          <w:lang w:bidi="ar-SA"/>
        </w:rPr>
        <w:t>2.</w:t>
      </w:r>
      <w:r w:rsidRPr="00AD4DC8">
        <w:rPr>
          <w:rFonts w:ascii="Arial Nova" w:eastAsiaTheme="minorHAnsi" w:hAnsi="Arial Nova" w:cstheme="minorHAnsi"/>
          <w:sz w:val="20"/>
          <w:szCs w:val="20"/>
          <w:lang w:bidi="ar-SA"/>
        </w:rPr>
        <w:t>3).</w:t>
      </w:r>
    </w:p>
    <w:p w14:paraId="7173CCB7" w14:textId="77777777" w:rsidR="000B2C65" w:rsidRPr="00131B87" w:rsidRDefault="000B2C65" w:rsidP="000B2C65">
      <w:pPr>
        <w:spacing w:after="0" w:line="276" w:lineRule="auto"/>
        <w:rPr>
          <w:rFonts w:ascii="Arial Nova" w:hAnsi="Arial Nova" w:cstheme="minorHAnsi"/>
          <w:sz w:val="20"/>
          <w:szCs w:val="20"/>
        </w:rPr>
      </w:pPr>
      <w:r w:rsidRPr="00AD4DC8">
        <w:rPr>
          <w:rFonts w:ascii="Arial Nova" w:hAnsi="Arial Nova" w:cstheme="minorHAnsi"/>
          <w:sz w:val="20"/>
          <w:szCs w:val="20"/>
          <w:lang w:eastAsia="fr-FR"/>
        </w:rPr>
        <w:t>Un panachage des différentes options est également envisageable.</w:t>
      </w:r>
    </w:p>
    <w:p w14:paraId="02817D26" w14:textId="77777777" w:rsidR="000B2C65" w:rsidRPr="00AD4DC8" w:rsidRDefault="000B2C65" w:rsidP="000B2C65">
      <w:pPr>
        <w:pStyle w:val="Paragraphedeliste"/>
        <w:spacing w:line="276" w:lineRule="auto"/>
        <w:ind w:left="720" w:firstLine="0"/>
        <w:jc w:val="both"/>
        <w:rPr>
          <w:rFonts w:ascii="Arial Nova" w:eastAsiaTheme="minorHAnsi" w:hAnsi="Arial Nova" w:cstheme="minorHAnsi"/>
          <w:sz w:val="20"/>
          <w:szCs w:val="20"/>
          <w:lang w:bidi="ar-SA"/>
        </w:rPr>
      </w:pPr>
      <w:r>
        <w:rPr>
          <w:rFonts w:ascii="Arial Nova" w:eastAsiaTheme="minorHAnsi" w:hAnsi="Arial Nova" w:cstheme="minorHAnsi"/>
          <w:sz w:val="20"/>
          <w:szCs w:val="20"/>
          <w:lang w:bidi="ar-SA"/>
        </w:rPr>
        <w:br w:type="column"/>
      </w:r>
    </w:p>
    <w:p w14:paraId="3CAAC73D" w14:textId="77777777" w:rsidR="000B2C65" w:rsidRPr="00C514DC" w:rsidRDefault="000B2C65" w:rsidP="000B2C65">
      <w:pPr>
        <w:pStyle w:val="MHTitre130325"/>
        <w:ind w:firstLine="708"/>
        <w:rPr>
          <w:rFonts w:ascii="Arial Nova" w:hAnsi="Arial Nova"/>
          <w:sz w:val="24"/>
          <w:szCs w:val="24"/>
          <w:lang w:eastAsia="fr-FR"/>
        </w:rPr>
      </w:pPr>
      <w:bookmarkStart w:id="21" w:name="_Toc224061873"/>
      <w:bookmarkStart w:id="22" w:name="_Toc224112517"/>
      <w:r w:rsidRPr="00C514DC">
        <w:rPr>
          <w:rFonts w:ascii="Arial Nova" w:hAnsi="Arial Nova"/>
          <w:sz w:val="24"/>
          <w:szCs w:val="24"/>
          <w:lang w:eastAsia="fr-FR"/>
        </w:rPr>
        <w:t>2.2.1 Mesure collective en faveur du pouvoir d’achat immédiat</w:t>
      </w:r>
      <w:bookmarkEnd w:id="21"/>
      <w:bookmarkEnd w:id="22"/>
    </w:p>
    <w:p w14:paraId="7EAA3DFC" w14:textId="77777777" w:rsidR="000B2C65" w:rsidRDefault="000B2C65" w:rsidP="000B2C65">
      <w:pPr>
        <w:spacing w:after="0" w:line="276" w:lineRule="auto"/>
        <w:rPr>
          <w:rFonts w:ascii="Arial Nova" w:hAnsi="Arial Nova" w:cstheme="minorHAnsi"/>
          <w:sz w:val="20"/>
          <w:szCs w:val="20"/>
          <w:lang w:eastAsia="fr-FR"/>
        </w:rPr>
      </w:pPr>
    </w:p>
    <w:p w14:paraId="6418E0AF" w14:textId="77777777" w:rsidR="000B2C65" w:rsidRPr="00AE3E45" w:rsidRDefault="000B2C65" w:rsidP="000B2C65">
      <w:pPr>
        <w:spacing w:after="0" w:line="276" w:lineRule="auto"/>
        <w:rPr>
          <w:rFonts w:ascii="Arial Nova" w:hAnsi="Arial Nova" w:cstheme="minorHAnsi"/>
          <w:sz w:val="20"/>
          <w:szCs w:val="20"/>
          <w:lang w:eastAsia="fr-FR"/>
        </w:rPr>
      </w:pPr>
      <w:r w:rsidRPr="00E22CB4">
        <w:rPr>
          <w:rFonts w:ascii="Arial Nova" w:hAnsi="Arial Nova" w:cstheme="minorHAnsi"/>
          <w:sz w:val="20"/>
          <w:szCs w:val="20"/>
          <w:lang w:eastAsia="fr-FR"/>
        </w:rPr>
        <w:t xml:space="preserve">Les parties conviennent que, les collègues de </w:t>
      </w:r>
      <w:r w:rsidRPr="00E22CB4">
        <w:rPr>
          <w:rFonts w:ascii="Arial Nova" w:hAnsi="Arial Nova" w:cstheme="minorHAnsi"/>
          <w:sz w:val="20"/>
          <w:szCs w:val="20"/>
        </w:rPr>
        <w:t>l’UES Malakoff Humanis,</w:t>
      </w:r>
      <w:r w:rsidRPr="00E22CB4">
        <w:rPr>
          <w:rFonts w:ascii="Arial Nova" w:hAnsi="Arial Nova" w:cstheme="minorHAnsi"/>
          <w:sz w:val="20"/>
          <w:szCs w:val="20"/>
          <w:lang w:eastAsia="fr-FR"/>
        </w:rPr>
        <w:t xml:space="preserve"> à l’exception des collègues de classe 8 et hors classe qui bénéficient de modalités de rémunération spécifiques, ont la possibilité d’opter pour une mesure pérenne visant </w:t>
      </w:r>
      <w:r w:rsidRPr="00AE3E45">
        <w:rPr>
          <w:rFonts w:ascii="Arial Nova" w:hAnsi="Arial Nova" w:cstheme="minorHAnsi"/>
          <w:sz w:val="20"/>
          <w:szCs w:val="20"/>
          <w:lang w:eastAsia="fr-FR"/>
        </w:rPr>
        <w:t xml:space="preserve">à renforcer leur pouvoir d’achat immédiat.  </w:t>
      </w:r>
    </w:p>
    <w:p w14:paraId="29708865" w14:textId="77777777" w:rsidR="000B2C65" w:rsidRPr="00AE3E45" w:rsidRDefault="000B2C65" w:rsidP="000B2C65">
      <w:pPr>
        <w:spacing w:after="0" w:line="276" w:lineRule="auto"/>
        <w:rPr>
          <w:rFonts w:ascii="Arial Nova" w:hAnsi="Arial Nova" w:cstheme="minorHAnsi"/>
          <w:sz w:val="20"/>
          <w:szCs w:val="20"/>
          <w:lang w:eastAsia="fr-FR"/>
        </w:rPr>
      </w:pPr>
    </w:p>
    <w:p w14:paraId="5D2D56F8" w14:textId="77777777" w:rsidR="000B2C65" w:rsidRPr="00EA7241" w:rsidRDefault="000B2C65" w:rsidP="000B2C65">
      <w:pPr>
        <w:spacing w:after="0" w:line="276" w:lineRule="auto"/>
        <w:rPr>
          <w:rFonts w:ascii="Arial Nova" w:hAnsi="Arial Nova" w:cstheme="minorHAnsi"/>
          <w:sz w:val="20"/>
          <w:szCs w:val="20"/>
          <w:lang w:eastAsia="fr-FR"/>
        </w:rPr>
      </w:pPr>
      <w:r w:rsidRPr="00AE3E45">
        <w:rPr>
          <w:rFonts w:ascii="Arial Nova" w:hAnsi="Arial Nova" w:cstheme="minorHAnsi"/>
          <w:sz w:val="20"/>
          <w:szCs w:val="20"/>
          <w:lang w:eastAsia="fr-FR"/>
        </w:rPr>
        <w:t xml:space="preserve">Dans ce cas, les collègues, </w:t>
      </w:r>
      <w:r w:rsidRPr="00EA7241">
        <w:rPr>
          <w:rFonts w:ascii="Arial Nova" w:hAnsi="Arial Nova" w:cstheme="minorHAnsi"/>
          <w:sz w:val="20"/>
          <w:szCs w:val="20"/>
          <w:lang w:eastAsia="fr-FR"/>
        </w:rPr>
        <w:t>y compris les alternant(e)s, renonçant aux dispositions des articles 2.2.2 et 2.2.3, bénéficient d’une augmentation de leur salaire de base brut (ancienneté, prime de vacances et 13</w:t>
      </w:r>
      <w:r w:rsidRPr="00EA7241">
        <w:rPr>
          <w:rFonts w:ascii="Arial Nova" w:hAnsi="Arial Nova" w:cstheme="minorHAnsi"/>
          <w:sz w:val="20"/>
          <w:szCs w:val="20"/>
          <w:vertAlign w:val="superscript"/>
          <w:lang w:eastAsia="fr-FR"/>
        </w:rPr>
        <w:t>ème</w:t>
      </w:r>
      <w:r w:rsidRPr="00EA7241">
        <w:rPr>
          <w:rFonts w:ascii="Arial Nova" w:hAnsi="Arial Nova" w:cstheme="minorHAnsi"/>
          <w:sz w:val="20"/>
          <w:szCs w:val="20"/>
          <w:lang w:eastAsia="fr-FR"/>
        </w:rPr>
        <w:t xml:space="preserve"> mois inclus) dans les conditions suivantes :  </w:t>
      </w:r>
    </w:p>
    <w:p w14:paraId="2F6E3E7D" w14:textId="77777777" w:rsidR="000B2C65" w:rsidRPr="00EA7241" w:rsidRDefault="000B2C65" w:rsidP="000B2C65">
      <w:pPr>
        <w:spacing w:after="0" w:line="276" w:lineRule="auto"/>
        <w:ind w:left="1080"/>
        <w:contextualSpacing/>
        <w:rPr>
          <w:rFonts w:ascii="Arial Nova" w:hAnsi="Arial Nova"/>
          <w:kern w:val="2"/>
          <w:sz w:val="20"/>
          <w:szCs w:val="20"/>
          <w14:ligatures w14:val="standardContextual"/>
        </w:rPr>
      </w:pPr>
    </w:p>
    <w:p w14:paraId="33600572" w14:textId="57403CB5" w:rsidR="000B2C65" w:rsidRPr="000B2C65" w:rsidRDefault="000B2C65" w:rsidP="000B2C65">
      <w:pPr>
        <w:numPr>
          <w:ilvl w:val="0"/>
          <w:numId w:val="25"/>
        </w:numPr>
        <w:spacing w:after="0" w:line="276" w:lineRule="auto"/>
        <w:contextualSpacing/>
        <w:rPr>
          <w:rFonts w:ascii="Arial Nova" w:hAnsi="Arial Nova"/>
          <w:kern w:val="2"/>
          <w:sz w:val="20"/>
          <w:szCs w:val="20"/>
          <w14:ligatures w14:val="standardContextual"/>
        </w:rPr>
      </w:pPr>
      <w:r w:rsidRPr="000B2C65">
        <w:rPr>
          <w:rFonts w:ascii="Arial Nova" w:hAnsi="Arial Nova"/>
          <w:sz w:val="20"/>
          <w:szCs w:val="20"/>
        </w:rPr>
        <w:t xml:space="preserve">0,45% </w:t>
      </w:r>
      <w:r w:rsidRPr="000B2C65">
        <w:rPr>
          <w:rFonts w:ascii="Arial Nova" w:hAnsi="Arial Nova"/>
          <w:kern w:val="2"/>
          <w:sz w:val="20"/>
          <w:szCs w:val="20"/>
          <w14:ligatures w14:val="standardContextual"/>
        </w:rPr>
        <w:t>dû à compter du 1</w:t>
      </w:r>
      <w:r w:rsidRPr="000B2C65">
        <w:rPr>
          <w:rFonts w:ascii="Arial Nova" w:hAnsi="Arial Nova"/>
          <w:kern w:val="2"/>
          <w:sz w:val="20"/>
          <w:szCs w:val="20"/>
          <w:vertAlign w:val="superscript"/>
          <w14:ligatures w14:val="standardContextual"/>
        </w:rPr>
        <w:t>er</w:t>
      </w:r>
      <w:r w:rsidRPr="000B2C65">
        <w:rPr>
          <w:rFonts w:ascii="Arial Nova" w:hAnsi="Arial Nova"/>
          <w:kern w:val="2"/>
          <w:sz w:val="20"/>
          <w:szCs w:val="20"/>
          <w14:ligatures w14:val="standardContextual"/>
        </w:rPr>
        <w:t xml:space="preserve"> avril 2026, </w:t>
      </w:r>
    </w:p>
    <w:p w14:paraId="05BDBD8F" w14:textId="77777777" w:rsidR="000B2C65" w:rsidRPr="00EA7241" w:rsidRDefault="000B2C65" w:rsidP="000B2C65">
      <w:pPr>
        <w:spacing w:after="0" w:line="276" w:lineRule="auto"/>
        <w:contextualSpacing/>
        <w:rPr>
          <w:rFonts w:ascii="Arial Nova" w:hAnsi="Arial Nova"/>
          <w:strike/>
          <w:kern w:val="2"/>
          <w:sz w:val="20"/>
          <w:szCs w:val="20"/>
          <w14:ligatures w14:val="standardContextual"/>
        </w:rPr>
      </w:pPr>
    </w:p>
    <w:p w14:paraId="5B1DD3F1" w14:textId="77777777" w:rsidR="000B2C65" w:rsidRPr="00EA7241" w:rsidRDefault="000B2C65" w:rsidP="000B2C65">
      <w:pPr>
        <w:spacing w:after="0" w:line="276" w:lineRule="auto"/>
        <w:rPr>
          <w:rFonts w:ascii="Arial Nova" w:hAnsi="Arial Nova"/>
          <w:kern w:val="2"/>
          <w:sz w:val="20"/>
          <w:szCs w:val="20"/>
          <w14:ligatures w14:val="standardContextual"/>
        </w:rPr>
      </w:pPr>
      <w:bookmarkStart w:id="23" w:name="_Hlk219748971"/>
      <w:r w:rsidRPr="00EA7241">
        <w:rPr>
          <w:rFonts w:ascii="Arial Nova" w:hAnsi="Arial Nova"/>
          <w:kern w:val="2"/>
          <w:sz w:val="20"/>
          <w:szCs w:val="20"/>
          <w14:ligatures w14:val="standardContextual"/>
        </w:rPr>
        <w:t>Le montant de l’augmentation de salaire prévu par l’article 2.2.1 sera mentionné à titre transitoire, sur une ligne spécifique du bulletin de paie, composante de la rémunération fixe, sous l’intitulé « Augmentation de salaire NAO », dans l’attente de la négociation de branche 2026.</w:t>
      </w:r>
    </w:p>
    <w:bookmarkEnd w:id="23"/>
    <w:p w14:paraId="225898D9" w14:textId="77777777" w:rsidR="000B2C65" w:rsidRPr="00EA7241" w:rsidRDefault="000B2C65" w:rsidP="000B2C65">
      <w:pPr>
        <w:spacing w:after="0" w:line="276" w:lineRule="auto"/>
        <w:rPr>
          <w:rFonts w:ascii="Arial Nova" w:hAnsi="Arial Nova"/>
          <w:color w:val="4472C4" w:themeColor="accent1"/>
          <w:kern w:val="2"/>
          <w:sz w:val="20"/>
          <w:szCs w:val="20"/>
          <w14:ligatures w14:val="standardContextual"/>
        </w:rPr>
      </w:pPr>
    </w:p>
    <w:p w14:paraId="3BEC7D92" w14:textId="77777777" w:rsidR="000B2C65" w:rsidRPr="00EA7241" w:rsidRDefault="000B2C65" w:rsidP="000B2C65">
      <w:pPr>
        <w:spacing w:after="0" w:line="276" w:lineRule="auto"/>
        <w:rPr>
          <w:rFonts w:ascii="Arial Nova" w:hAnsi="Arial Nova"/>
          <w:sz w:val="20"/>
          <w:szCs w:val="20"/>
        </w:rPr>
      </w:pPr>
      <w:r w:rsidRPr="00EA7241">
        <w:rPr>
          <w:rFonts w:ascii="Arial Nova" w:hAnsi="Arial Nova"/>
          <w:kern w:val="2"/>
          <w:sz w:val="20"/>
          <w:szCs w:val="20"/>
          <w14:ligatures w14:val="standardContextual"/>
        </w:rPr>
        <w:t xml:space="preserve">En cas d’augmentation de branche </w:t>
      </w:r>
      <w:r w:rsidRPr="00EA7241">
        <w:rPr>
          <w:rFonts w:ascii="Arial Nova" w:hAnsi="Arial Nova"/>
          <w:sz w:val="20"/>
          <w:szCs w:val="20"/>
        </w:rPr>
        <w:t>(prime d’ancienneté et / ou RMMG),</w:t>
      </w:r>
      <w:r w:rsidRPr="00EA7241">
        <w:rPr>
          <w:rFonts w:ascii="Arial Nova" w:hAnsi="Arial Nova"/>
          <w:kern w:val="2"/>
          <w:sz w:val="20"/>
          <w:szCs w:val="20"/>
          <w14:ligatures w14:val="standardContextual"/>
        </w:rPr>
        <w:t xml:space="preserve"> les montants des augmentations de salaire prévus par les articles 2.1 et 2.2.1. seront appréciés de façon cumulée et réduits des augmentations conventionnelles de branche </w:t>
      </w:r>
      <w:r w:rsidRPr="00EA7241">
        <w:rPr>
          <w:rFonts w:ascii="Arial Nova" w:hAnsi="Arial Nova"/>
          <w:sz w:val="20"/>
          <w:szCs w:val="20"/>
        </w:rPr>
        <w:t>(prime d’ancienneté et / ou RMMG)</w:t>
      </w:r>
      <w:r w:rsidRPr="00EA7241">
        <w:rPr>
          <w:rFonts w:ascii="Arial Nova" w:hAnsi="Arial Nova"/>
          <w:kern w:val="2"/>
          <w:sz w:val="20"/>
          <w:szCs w:val="20"/>
          <w14:ligatures w14:val="standardContextual"/>
        </w:rPr>
        <w:t xml:space="preserve">. </w:t>
      </w:r>
      <w:r w:rsidRPr="00EA7241">
        <w:rPr>
          <w:rFonts w:ascii="Arial Nova" w:hAnsi="Arial Nova"/>
          <w:sz w:val="20"/>
          <w:szCs w:val="20"/>
        </w:rPr>
        <w:t xml:space="preserve"> </w:t>
      </w:r>
    </w:p>
    <w:p w14:paraId="7A9A217A" w14:textId="77777777" w:rsidR="000B2C65" w:rsidRPr="00EA7241" w:rsidRDefault="000B2C65" w:rsidP="000B2C65">
      <w:pPr>
        <w:pStyle w:val="Paragraphedeliste"/>
        <w:numPr>
          <w:ilvl w:val="0"/>
          <w:numId w:val="32"/>
        </w:numPr>
        <w:spacing w:line="276" w:lineRule="auto"/>
        <w:jc w:val="both"/>
        <w:rPr>
          <w:rFonts w:ascii="Arial Nova" w:hAnsi="Arial Nova" w:cstheme="minorBidi"/>
          <w:sz w:val="20"/>
          <w:szCs w:val="20"/>
        </w:rPr>
      </w:pPr>
      <w:r w:rsidRPr="00EA7241">
        <w:rPr>
          <w:rFonts w:ascii="Arial Nova" w:hAnsi="Arial Nova" w:cstheme="minorBidi"/>
          <w:sz w:val="20"/>
          <w:szCs w:val="20"/>
        </w:rPr>
        <w:t xml:space="preserve">Si cette augmentation de branche est supérieure à l’augmentation cumulée, le salarié bénéficiera de la seule augmentation de branche. </w:t>
      </w:r>
    </w:p>
    <w:p w14:paraId="0603448D" w14:textId="5665D6AD" w:rsidR="000B2C65" w:rsidRPr="000B2C65" w:rsidRDefault="000B2C65" w:rsidP="000B2C65">
      <w:pPr>
        <w:pStyle w:val="Paragraphedeliste"/>
        <w:numPr>
          <w:ilvl w:val="0"/>
          <w:numId w:val="32"/>
        </w:numPr>
        <w:spacing w:line="276" w:lineRule="auto"/>
        <w:jc w:val="both"/>
        <w:rPr>
          <w:rFonts w:ascii="Arial Nova" w:hAnsi="Arial Nova" w:cstheme="minorBidi"/>
          <w:sz w:val="20"/>
          <w:szCs w:val="20"/>
        </w:rPr>
      </w:pPr>
      <w:r w:rsidRPr="00EA7241">
        <w:rPr>
          <w:rFonts w:ascii="Arial Nova" w:hAnsi="Arial Nova" w:cstheme="minorBidi"/>
          <w:sz w:val="20"/>
          <w:szCs w:val="20"/>
        </w:rPr>
        <w:t xml:space="preserve">Si l’augmentation de branche est inférieure à l’augmentation cumulée, le salarié bénéficiera de l’augmentation de branche complétée par l’augmentation cumulée sans pouvoir excéder au </w:t>
      </w:r>
      <w:r w:rsidRPr="000B2C65">
        <w:rPr>
          <w:rFonts w:ascii="Arial Nova" w:hAnsi="Arial Nova" w:cstheme="minorBidi"/>
          <w:sz w:val="20"/>
          <w:szCs w:val="20"/>
        </w:rPr>
        <w:t xml:space="preserve">total 0,9%. </w:t>
      </w:r>
    </w:p>
    <w:p w14:paraId="4669992F" w14:textId="77777777" w:rsidR="000B2C65" w:rsidRPr="00EA7241" w:rsidRDefault="000B2C65" w:rsidP="000B2C65">
      <w:pPr>
        <w:spacing w:after="0" w:line="276" w:lineRule="auto"/>
        <w:contextualSpacing/>
        <w:rPr>
          <w:rFonts w:ascii="Arial Nova" w:hAnsi="Arial Nova"/>
          <w:kern w:val="2"/>
          <w:sz w:val="20"/>
          <w:szCs w:val="20"/>
          <w14:ligatures w14:val="standardContextual"/>
        </w:rPr>
      </w:pPr>
    </w:p>
    <w:p w14:paraId="5C26703F" w14:textId="77777777" w:rsidR="000B2C65" w:rsidRPr="00A64EB7" w:rsidRDefault="000B2C65" w:rsidP="000B2C65">
      <w:pPr>
        <w:spacing w:after="0" w:line="276" w:lineRule="auto"/>
        <w:contextualSpacing/>
        <w:rPr>
          <w:rFonts w:ascii="Arial Nova" w:hAnsi="Arial Nova"/>
          <w:kern w:val="2"/>
          <w:sz w:val="20"/>
          <w:szCs w:val="20"/>
          <w14:ligatures w14:val="standardContextual"/>
        </w:rPr>
      </w:pPr>
      <w:r w:rsidRPr="00EA7241">
        <w:rPr>
          <w:rFonts w:ascii="Arial Nova" w:hAnsi="Arial Nova"/>
          <w:kern w:val="2"/>
          <w:sz w:val="20"/>
          <w:szCs w:val="20"/>
          <w14:ligatures w14:val="standardContextual"/>
        </w:rPr>
        <w:t>Au plus tard en décembre 2026, l’augmentation de salaire prévue</w:t>
      </w:r>
      <w:r w:rsidRPr="00CF52B3">
        <w:rPr>
          <w:rFonts w:ascii="Arial Nova" w:hAnsi="Arial Nova"/>
          <w:kern w:val="2"/>
          <w:sz w:val="20"/>
          <w:szCs w:val="20"/>
          <w14:ligatures w14:val="standardContextual"/>
        </w:rPr>
        <w:t xml:space="preserve"> par le présent article (après imputation des éventuelles augmentations de l’accord de branche) sera définitivement intégrée dans le salaire de base ou salaire forfaitaire sur le bulletin de paie ; elle ne sera donc plus mentionnée sur la ligne spécifique susvisée.</w:t>
      </w:r>
    </w:p>
    <w:p w14:paraId="49AD085D" w14:textId="77777777" w:rsidR="000B2C65" w:rsidRDefault="000B2C65" w:rsidP="000B2C65">
      <w:pPr>
        <w:spacing w:after="0" w:line="276" w:lineRule="auto"/>
        <w:contextualSpacing/>
        <w:rPr>
          <w:rFonts w:ascii="Arial Nova" w:hAnsi="Arial Nova"/>
          <w:kern w:val="2"/>
          <w:sz w:val="20"/>
          <w:szCs w:val="20"/>
          <w14:ligatures w14:val="standardContextual"/>
        </w:rPr>
      </w:pPr>
    </w:p>
    <w:p w14:paraId="0E26ABB5" w14:textId="77777777" w:rsidR="000B2C65" w:rsidRPr="00AD4DC8" w:rsidRDefault="000B2C65" w:rsidP="000B2C65">
      <w:pPr>
        <w:spacing w:after="0" w:line="276" w:lineRule="auto"/>
        <w:contextualSpacing/>
        <w:rPr>
          <w:rFonts w:ascii="Arial Nova" w:hAnsi="Arial Nova"/>
          <w:kern w:val="2"/>
          <w:sz w:val="20"/>
          <w:szCs w:val="20"/>
          <w14:ligatures w14:val="standardContextual"/>
        </w:rPr>
      </w:pPr>
    </w:p>
    <w:p w14:paraId="7C960303" w14:textId="77777777" w:rsidR="000B2C65" w:rsidRPr="00C514DC" w:rsidRDefault="000B2C65" w:rsidP="000B2C65">
      <w:pPr>
        <w:pStyle w:val="MHTitre130325"/>
        <w:ind w:left="708"/>
        <w:rPr>
          <w:rFonts w:ascii="Arial Nova" w:hAnsi="Arial Nova"/>
          <w:sz w:val="24"/>
          <w:szCs w:val="24"/>
          <w:lang w:eastAsia="fr-FR"/>
        </w:rPr>
      </w:pPr>
      <w:bookmarkStart w:id="24" w:name="_Toc224061874"/>
      <w:bookmarkStart w:id="25" w:name="_Toc224112518"/>
      <w:r w:rsidRPr="00C514DC">
        <w:rPr>
          <w:rFonts w:ascii="Arial Nova" w:hAnsi="Arial Nova"/>
          <w:sz w:val="24"/>
          <w:szCs w:val="24"/>
          <w:lang w:eastAsia="fr-FR"/>
        </w:rPr>
        <w:t>2.2.2 Mesure collective en faveur de la constitution d’une épargne retraite supplémentaire sur le PERECO</w:t>
      </w:r>
      <w:bookmarkEnd w:id="24"/>
      <w:bookmarkEnd w:id="25"/>
    </w:p>
    <w:p w14:paraId="21FE7623" w14:textId="77777777" w:rsidR="000B2C65" w:rsidRDefault="000B2C65" w:rsidP="000B2C65">
      <w:pPr>
        <w:spacing w:after="0" w:line="276" w:lineRule="auto"/>
        <w:rPr>
          <w:rFonts w:ascii="Arial Nova" w:hAnsi="Arial Nova" w:cstheme="minorHAnsi"/>
          <w:sz w:val="20"/>
          <w:szCs w:val="20"/>
          <w:lang w:eastAsia="fr-FR"/>
        </w:rPr>
      </w:pPr>
    </w:p>
    <w:p w14:paraId="3A06F3DB" w14:textId="77777777" w:rsidR="000B2C65" w:rsidRPr="00EA7241" w:rsidRDefault="000B2C65" w:rsidP="000B2C65">
      <w:pPr>
        <w:spacing w:after="0" w:line="276" w:lineRule="auto"/>
        <w:rPr>
          <w:rFonts w:ascii="Arial Nova" w:hAnsi="Arial Nova" w:cstheme="minorHAnsi"/>
          <w:sz w:val="20"/>
          <w:szCs w:val="20"/>
          <w:lang w:eastAsia="fr-FR"/>
        </w:rPr>
      </w:pPr>
      <w:r w:rsidRPr="00E22CB4">
        <w:rPr>
          <w:rFonts w:ascii="Arial Nova" w:hAnsi="Arial Nova" w:cstheme="minorHAnsi"/>
          <w:sz w:val="20"/>
          <w:szCs w:val="20"/>
          <w:lang w:eastAsia="fr-FR"/>
        </w:rPr>
        <w:t xml:space="preserve">Afin d’aider les collègues à se constituer une épargne retraite supplémentaire visant à renforcer le pouvoir d’achat futur, tous les collègues de </w:t>
      </w:r>
      <w:r w:rsidRPr="00E22CB4">
        <w:rPr>
          <w:rFonts w:ascii="Arial Nova" w:hAnsi="Arial Nova" w:cstheme="minorHAnsi"/>
          <w:sz w:val="20"/>
          <w:szCs w:val="20"/>
        </w:rPr>
        <w:t>l’UES Malakoff Humanis</w:t>
      </w:r>
      <w:r w:rsidRPr="00E22CB4">
        <w:rPr>
          <w:rFonts w:ascii="Arial Nova" w:hAnsi="Arial Nova" w:cstheme="minorHAnsi"/>
          <w:sz w:val="20"/>
          <w:szCs w:val="20"/>
          <w:lang w:eastAsia="fr-FR"/>
        </w:rPr>
        <w:t>, y compris les alternant(e)s, ont la faculté alternativement aux mesures prévues par l’article 2.</w:t>
      </w:r>
      <w:r>
        <w:rPr>
          <w:rFonts w:ascii="Arial Nova" w:hAnsi="Arial Nova" w:cstheme="minorHAnsi"/>
          <w:sz w:val="20"/>
          <w:szCs w:val="20"/>
          <w:lang w:eastAsia="fr-FR"/>
        </w:rPr>
        <w:t>2.</w:t>
      </w:r>
      <w:r w:rsidRPr="00E22CB4">
        <w:rPr>
          <w:rFonts w:ascii="Arial Nova" w:hAnsi="Arial Nova" w:cstheme="minorHAnsi"/>
          <w:sz w:val="20"/>
          <w:szCs w:val="20"/>
          <w:lang w:eastAsia="fr-FR"/>
        </w:rPr>
        <w:t>1 et 2.</w:t>
      </w:r>
      <w:r>
        <w:rPr>
          <w:rFonts w:ascii="Arial Nova" w:hAnsi="Arial Nova" w:cstheme="minorHAnsi"/>
          <w:sz w:val="20"/>
          <w:szCs w:val="20"/>
          <w:lang w:eastAsia="fr-FR"/>
        </w:rPr>
        <w:t>2.</w:t>
      </w:r>
      <w:r w:rsidRPr="00E22CB4">
        <w:rPr>
          <w:rFonts w:ascii="Arial Nova" w:hAnsi="Arial Nova" w:cstheme="minorHAnsi"/>
          <w:sz w:val="20"/>
          <w:szCs w:val="20"/>
          <w:lang w:eastAsia="fr-FR"/>
        </w:rPr>
        <w:t xml:space="preserve">3, d’opter pour la constitution d’une épargne long terme sur le PERECO. Ils </w:t>
      </w:r>
      <w:r w:rsidRPr="00EA7241">
        <w:rPr>
          <w:rFonts w:ascii="Arial Nova" w:hAnsi="Arial Nova" w:cstheme="minorHAnsi"/>
          <w:sz w:val="20"/>
          <w:szCs w:val="20"/>
          <w:lang w:eastAsia="fr-FR"/>
        </w:rPr>
        <w:t>bénéficient alors des dispositions qui suivent :</w:t>
      </w:r>
    </w:p>
    <w:p w14:paraId="37C5FBEA" w14:textId="77777777" w:rsidR="000B2C65" w:rsidRPr="00EA7241" w:rsidRDefault="000B2C65" w:rsidP="000B2C65">
      <w:pPr>
        <w:spacing w:after="0" w:line="276" w:lineRule="auto"/>
        <w:rPr>
          <w:rFonts w:ascii="Arial Nova" w:hAnsi="Arial Nova" w:cstheme="minorHAnsi"/>
          <w:sz w:val="20"/>
          <w:szCs w:val="20"/>
          <w:lang w:eastAsia="fr-FR"/>
        </w:rPr>
      </w:pPr>
    </w:p>
    <w:p w14:paraId="415E144D" w14:textId="1BE98C68" w:rsidR="000B2C65" w:rsidRPr="00EA7241" w:rsidRDefault="000B2C65" w:rsidP="000B2C65">
      <w:pPr>
        <w:pStyle w:val="Paragraphedeliste"/>
        <w:numPr>
          <w:ilvl w:val="0"/>
          <w:numId w:val="24"/>
        </w:numPr>
        <w:tabs>
          <w:tab w:val="num" w:pos="2160"/>
        </w:tabs>
        <w:spacing w:line="276" w:lineRule="auto"/>
        <w:jc w:val="both"/>
        <w:rPr>
          <w:rFonts w:ascii="Arial Nova" w:hAnsi="Arial Nova" w:cstheme="minorBidi"/>
          <w:sz w:val="20"/>
          <w:szCs w:val="20"/>
        </w:rPr>
      </w:pPr>
      <w:r w:rsidRPr="00EA7241">
        <w:rPr>
          <w:rFonts w:ascii="Arial Nova" w:hAnsi="Arial Nova" w:cstheme="minorBidi"/>
          <w:sz w:val="20"/>
          <w:szCs w:val="20"/>
        </w:rPr>
        <w:t xml:space="preserve">Une allocation mensuelle d’épargne versée par l’employeur </w:t>
      </w:r>
      <w:r w:rsidRPr="000B2C65">
        <w:rPr>
          <w:rFonts w:ascii="Arial Nova" w:hAnsi="Arial Nova" w:cstheme="minorBidi"/>
          <w:sz w:val="20"/>
          <w:szCs w:val="20"/>
        </w:rPr>
        <w:t>correspondant à 0,16% de</w:t>
      </w:r>
      <w:r w:rsidRPr="00EA7241">
        <w:rPr>
          <w:rFonts w:ascii="Arial Nova" w:hAnsi="Arial Nova" w:cstheme="minorBidi"/>
          <w:sz w:val="20"/>
          <w:szCs w:val="20"/>
        </w:rPr>
        <w:t xml:space="preserve"> leur salaire mensuel de base brut (ancienneté, prime de vacances et 13</w:t>
      </w:r>
      <w:r w:rsidRPr="00EA7241">
        <w:rPr>
          <w:rFonts w:ascii="Arial Nova" w:hAnsi="Arial Nova" w:cstheme="minorBidi"/>
          <w:sz w:val="20"/>
          <w:szCs w:val="20"/>
          <w:vertAlign w:val="superscript"/>
        </w:rPr>
        <w:t>ème</w:t>
      </w:r>
      <w:r w:rsidRPr="00EA7241">
        <w:rPr>
          <w:rFonts w:ascii="Arial Nova" w:hAnsi="Arial Nova" w:cstheme="minorBidi"/>
          <w:sz w:val="20"/>
          <w:szCs w:val="20"/>
        </w:rPr>
        <w:t xml:space="preserve"> mois inclus). Cette allocation mensuelle est une rémunération brute soumise aux cotisations et contributions sociales ainsi qu’à l’impôt sur le revenu. L’allocation mensuelle nette constitue le versement volontaire de l’épargnant(e)</w:t>
      </w:r>
      <w:r w:rsidRPr="00EA7241">
        <w:rPr>
          <w:rStyle w:val="cf01"/>
          <w:rFonts w:ascii="Arial Nova" w:hAnsi="Arial Nova"/>
        </w:rPr>
        <w:t xml:space="preserve"> </w:t>
      </w:r>
      <w:r w:rsidRPr="00EA7241">
        <w:rPr>
          <w:rFonts w:ascii="Arial Nova" w:hAnsi="Arial Nova" w:cstheme="minorBidi"/>
          <w:sz w:val="20"/>
          <w:szCs w:val="20"/>
        </w:rPr>
        <w:t>au PERECO.</w:t>
      </w:r>
    </w:p>
    <w:p w14:paraId="513DB513" w14:textId="77777777" w:rsidR="000B2C65" w:rsidRPr="003C5ED1" w:rsidRDefault="000B2C65" w:rsidP="000B2C65">
      <w:pPr>
        <w:pStyle w:val="Paragraphedeliste"/>
        <w:numPr>
          <w:ilvl w:val="0"/>
          <w:numId w:val="24"/>
        </w:numPr>
        <w:tabs>
          <w:tab w:val="num" w:pos="2160"/>
        </w:tabs>
        <w:spacing w:line="276" w:lineRule="auto"/>
        <w:jc w:val="both"/>
        <w:rPr>
          <w:rFonts w:ascii="Arial Nova" w:eastAsiaTheme="minorHAnsi" w:hAnsi="Arial Nova" w:cstheme="minorHAnsi"/>
          <w:sz w:val="20"/>
          <w:szCs w:val="20"/>
        </w:rPr>
      </w:pPr>
      <w:r w:rsidRPr="00EA7241">
        <w:rPr>
          <w:rFonts w:ascii="Arial Nova" w:eastAsiaTheme="minorHAnsi" w:hAnsi="Arial Nova" w:cstheme="minorHAnsi"/>
          <w:sz w:val="20"/>
          <w:szCs w:val="20"/>
        </w:rPr>
        <w:t>Un abondement mensuel brut égal à 300</w:t>
      </w:r>
      <w:r w:rsidRPr="003C5ED1">
        <w:rPr>
          <w:rFonts w:ascii="Arial Nova" w:eastAsiaTheme="minorHAnsi" w:hAnsi="Arial Nova" w:cstheme="minorHAnsi"/>
          <w:sz w:val="20"/>
          <w:szCs w:val="20"/>
        </w:rPr>
        <w:t>% dudit versement volontaire net de l’épargnant(e).</w:t>
      </w:r>
    </w:p>
    <w:p w14:paraId="47587158" w14:textId="77777777" w:rsidR="000B2C65" w:rsidRPr="003C5ED1" w:rsidRDefault="000B2C65" w:rsidP="000B2C65">
      <w:pPr>
        <w:pStyle w:val="Paragraphedeliste"/>
        <w:numPr>
          <w:ilvl w:val="0"/>
          <w:numId w:val="24"/>
        </w:numPr>
        <w:tabs>
          <w:tab w:val="num" w:pos="2160"/>
        </w:tabs>
        <w:spacing w:line="276" w:lineRule="auto"/>
        <w:ind w:left="714" w:hanging="357"/>
        <w:jc w:val="both"/>
        <w:rPr>
          <w:rFonts w:ascii="Arial Nova" w:eastAsiaTheme="minorHAnsi" w:hAnsi="Arial Nova" w:cstheme="minorHAnsi"/>
          <w:sz w:val="20"/>
          <w:szCs w:val="20"/>
        </w:rPr>
      </w:pPr>
      <w:r w:rsidRPr="003C5ED1">
        <w:rPr>
          <w:rFonts w:ascii="Arial Nova" w:eastAsiaTheme="minorHAnsi" w:hAnsi="Arial Nova" w:cstheme="minorHAnsi"/>
          <w:sz w:val="20"/>
          <w:szCs w:val="20"/>
        </w:rPr>
        <w:t>L’ensemble est affecté sur le PERECO et soumis aux dispositions légales et réglementaires applicables.</w:t>
      </w:r>
    </w:p>
    <w:p w14:paraId="270115D6" w14:textId="77777777" w:rsidR="000B2C65" w:rsidRPr="003C5ED1" w:rsidRDefault="000B2C65" w:rsidP="000B2C65">
      <w:pPr>
        <w:spacing w:after="0" w:line="276" w:lineRule="auto"/>
        <w:rPr>
          <w:rFonts w:ascii="Arial Nova" w:hAnsi="Arial Nova"/>
          <w:sz w:val="20"/>
          <w:szCs w:val="20"/>
          <w:lang w:eastAsia="fr-FR"/>
        </w:rPr>
      </w:pPr>
    </w:p>
    <w:p w14:paraId="6FAF768D" w14:textId="77777777" w:rsidR="000B2C65" w:rsidRPr="003C5ED1" w:rsidRDefault="000B2C65" w:rsidP="000B2C65">
      <w:pPr>
        <w:spacing w:after="0" w:line="276" w:lineRule="auto"/>
        <w:rPr>
          <w:rFonts w:ascii="Arial Nova" w:eastAsia="Arial Nova" w:hAnsi="Arial Nova" w:cs="Arial Nova"/>
          <w:color w:val="000000" w:themeColor="text1"/>
          <w:sz w:val="20"/>
          <w:szCs w:val="20"/>
        </w:rPr>
      </w:pPr>
      <w:r w:rsidRPr="003C5ED1">
        <w:rPr>
          <w:rFonts w:ascii="Arial Nova" w:eastAsia="Arial Nova" w:hAnsi="Arial Nova" w:cs="Arial Nova"/>
          <w:color w:val="000000" w:themeColor="text1"/>
          <w:sz w:val="20"/>
          <w:szCs w:val="20"/>
        </w:rPr>
        <w:t>L’allocation mensuelle d’épargne et l’abondement associé ne constituent pas une composante de la rémunération fixe (salaire de base ou prime d’ancienneté) ce qui signifie que le choix épargne ne peut pas être réduit par les éventuelles négociations de branche 2026.</w:t>
      </w:r>
    </w:p>
    <w:p w14:paraId="3963E7D3" w14:textId="77777777" w:rsidR="000B2C65" w:rsidRDefault="000B2C65" w:rsidP="000B2C65">
      <w:pPr>
        <w:spacing w:after="0" w:line="276" w:lineRule="auto"/>
        <w:rPr>
          <w:rFonts w:ascii="Arial Nova" w:eastAsia="Arial Nova" w:hAnsi="Arial Nova" w:cs="Arial Nova"/>
          <w:color w:val="000000" w:themeColor="text1"/>
          <w:sz w:val="19"/>
          <w:szCs w:val="19"/>
        </w:rPr>
      </w:pPr>
    </w:p>
    <w:p w14:paraId="48C15302" w14:textId="77777777" w:rsidR="000B2C65" w:rsidRDefault="000B2C65" w:rsidP="000B2C65">
      <w:pPr>
        <w:spacing w:after="0" w:line="276" w:lineRule="auto"/>
        <w:rPr>
          <w:rFonts w:ascii="Arial Nova" w:hAnsi="Arial Nova" w:cstheme="minorHAnsi"/>
          <w:sz w:val="20"/>
          <w:szCs w:val="20"/>
          <w:lang w:eastAsia="fr-FR"/>
        </w:rPr>
      </w:pPr>
      <w:r w:rsidRPr="00AD4DC8">
        <w:rPr>
          <w:rFonts w:ascii="Arial Nova" w:hAnsi="Arial Nova" w:cstheme="minorHAnsi"/>
          <w:sz w:val="20"/>
          <w:szCs w:val="20"/>
          <w:lang w:eastAsia="fr-FR"/>
        </w:rPr>
        <w:lastRenderedPageBreak/>
        <w:t>Les sommes versées sur le PERECO sont investies sur le FCPE</w:t>
      </w:r>
      <w:r>
        <w:rPr>
          <w:rFonts w:ascii="Arial Nova" w:hAnsi="Arial Nova" w:cstheme="minorHAnsi"/>
          <w:sz w:val="20"/>
          <w:szCs w:val="20"/>
          <w:lang w:eastAsia="fr-FR"/>
        </w:rPr>
        <w:t xml:space="preserve"> d’accueil </w:t>
      </w:r>
      <w:r w:rsidRPr="00AD4DC8">
        <w:rPr>
          <w:rFonts w:ascii="Arial Nova" w:hAnsi="Arial Nova" w:cstheme="minorHAnsi"/>
          <w:sz w:val="20"/>
          <w:szCs w:val="20"/>
          <w:lang w:eastAsia="fr-FR"/>
        </w:rPr>
        <w:t>« EPSENS MONETAIRE – PART A » dont le niveau de risque est de 1 sur 7 (FCPE le plus sécurisé). Une fois l’opération d’investissement réalisée, les porteurs de parts pourront modifier l’affectation de leurs avoirs et procéder à des arbitrages entre les différents FCPE proposés. </w:t>
      </w:r>
    </w:p>
    <w:p w14:paraId="3B9A46E6" w14:textId="77777777" w:rsidR="000B2C65" w:rsidRPr="00AD4DC8" w:rsidRDefault="000B2C65" w:rsidP="000B2C65">
      <w:pPr>
        <w:spacing w:after="0" w:line="276" w:lineRule="auto"/>
        <w:rPr>
          <w:rFonts w:ascii="Arial Nova" w:hAnsi="Arial Nova" w:cstheme="minorHAnsi"/>
          <w:sz w:val="20"/>
          <w:szCs w:val="20"/>
          <w:lang w:eastAsia="fr-FR"/>
        </w:rPr>
      </w:pPr>
    </w:p>
    <w:p w14:paraId="289EB0DC" w14:textId="77777777" w:rsidR="000B2C65" w:rsidRPr="00AD4DC8" w:rsidRDefault="000B2C65" w:rsidP="000B2C65">
      <w:pPr>
        <w:spacing w:after="0" w:line="276" w:lineRule="auto"/>
        <w:rPr>
          <w:rFonts w:ascii="Arial Nova" w:hAnsi="Arial Nova" w:cstheme="minorHAnsi"/>
          <w:sz w:val="20"/>
          <w:szCs w:val="20"/>
          <w:lang w:eastAsia="fr-FR"/>
        </w:rPr>
      </w:pPr>
      <w:r w:rsidRPr="00AD4DC8">
        <w:rPr>
          <w:rFonts w:ascii="Arial Nova" w:hAnsi="Arial Nova" w:cstheme="minorHAnsi"/>
          <w:sz w:val="20"/>
          <w:szCs w:val="20"/>
          <w:lang w:eastAsia="fr-FR"/>
        </w:rPr>
        <w:t xml:space="preserve">En cas de suspension de contrat de travail ne donnant lieu à aucun maintien de rémunération, direct ou indirect, de la part de l’employeur ou en cas de sortie des effectifs, l’allocation mensuelle d’épargne sera respectivement suspendue ou supprimée. </w:t>
      </w:r>
    </w:p>
    <w:p w14:paraId="6AF3B073" w14:textId="77777777" w:rsidR="000B2C65" w:rsidRDefault="000B2C65" w:rsidP="000B2C65">
      <w:pPr>
        <w:spacing w:after="0" w:line="276" w:lineRule="auto"/>
        <w:rPr>
          <w:rFonts w:ascii="Arial Nova" w:hAnsi="Arial Nova" w:cstheme="minorHAnsi"/>
          <w:sz w:val="20"/>
          <w:szCs w:val="20"/>
          <w:lang w:eastAsia="fr-FR"/>
        </w:rPr>
      </w:pPr>
    </w:p>
    <w:p w14:paraId="21C52563" w14:textId="77777777" w:rsidR="000B2C65" w:rsidRDefault="000B2C65" w:rsidP="000B2C65">
      <w:pPr>
        <w:spacing w:after="0" w:line="276" w:lineRule="auto"/>
        <w:rPr>
          <w:rFonts w:ascii="Arial Nova" w:hAnsi="Arial Nova" w:cstheme="minorHAnsi"/>
          <w:sz w:val="20"/>
          <w:szCs w:val="20"/>
          <w:lang w:eastAsia="fr-FR"/>
        </w:rPr>
      </w:pPr>
      <w:r w:rsidRPr="00AD4DC8">
        <w:rPr>
          <w:rFonts w:ascii="Arial Nova" w:hAnsi="Arial Nova" w:cstheme="minorHAnsi"/>
          <w:sz w:val="20"/>
          <w:szCs w:val="20"/>
          <w:lang w:eastAsia="fr-FR"/>
        </w:rPr>
        <w:t>Le montant de l’allocation mensuelle brute, constituant le versement volontaire, sera revalorisé à due proportion du taux des éventuelles augmentations collectives qui seraient accordées dans le cadre des Négociations Annuelles Obligatoires ultérieures.</w:t>
      </w:r>
    </w:p>
    <w:p w14:paraId="23381950" w14:textId="77777777" w:rsidR="000B2C65" w:rsidRDefault="000B2C65" w:rsidP="000B2C65">
      <w:pPr>
        <w:spacing w:after="0" w:line="276" w:lineRule="auto"/>
        <w:rPr>
          <w:rFonts w:ascii="Arial Nova" w:hAnsi="Arial Nova" w:cstheme="minorHAnsi"/>
          <w:sz w:val="20"/>
          <w:szCs w:val="20"/>
          <w:lang w:eastAsia="fr-FR"/>
        </w:rPr>
      </w:pPr>
    </w:p>
    <w:p w14:paraId="3A2FDD71" w14:textId="77777777" w:rsidR="000B2C65" w:rsidRDefault="000B2C65" w:rsidP="000B2C65">
      <w:pPr>
        <w:spacing w:after="0" w:line="276" w:lineRule="auto"/>
        <w:rPr>
          <w:rFonts w:ascii="Arial Nova" w:hAnsi="Arial Nova" w:cstheme="minorHAnsi"/>
          <w:sz w:val="20"/>
          <w:szCs w:val="20"/>
          <w:lang w:eastAsia="fr-FR"/>
        </w:rPr>
      </w:pPr>
      <w:r w:rsidRPr="00AD4DC8">
        <w:rPr>
          <w:rFonts w:ascii="Arial Nova" w:hAnsi="Arial Nova" w:cstheme="minorHAnsi"/>
          <w:sz w:val="20"/>
          <w:szCs w:val="20"/>
          <w:lang w:eastAsia="fr-FR"/>
        </w:rPr>
        <w:t>L’abondement appliqué pour les versements volontaires sur le PERECO ne pourra en aucun cas dépasser le plafond légal applicable (16 % du PASS au titre d’une même année civile).</w:t>
      </w:r>
    </w:p>
    <w:p w14:paraId="594F078C" w14:textId="77777777" w:rsidR="000B2C65" w:rsidRDefault="000B2C65" w:rsidP="000B2C65">
      <w:pPr>
        <w:spacing w:after="0" w:line="276" w:lineRule="auto"/>
        <w:rPr>
          <w:rFonts w:ascii="Arial Nova" w:hAnsi="Arial Nova" w:cstheme="minorHAnsi"/>
          <w:sz w:val="20"/>
          <w:szCs w:val="20"/>
          <w:lang w:eastAsia="fr-FR"/>
        </w:rPr>
      </w:pPr>
    </w:p>
    <w:p w14:paraId="47E17B59" w14:textId="77777777" w:rsidR="000B2C65" w:rsidRPr="00AD4DC8" w:rsidRDefault="000B2C65" w:rsidP="000B2C65">
      <w:pPr>
        <w:spacing w:after="0" w:line="276" w:lineRule="auto"/>
        <w:rPr>
          <w:rFonts w:ascii="Arial Nova" w:hAnsi="Arial Nova" w:cstheme="minorHAnsi"/>
          <w:sz w:val="20"/>
          <w:szCs w:val="20"/>
          <w:lang w:eastAsia="fr-FR"/>
        </w:rPr>
      </w:pPr>
    </w:p>
    <w:p w14:paraId="3045D7FB" w14:textId="77777777" w:rsidR="000B2C65" w:rsidRPr="00C514DC" w:rsidRDefault="000B2C65" w:rsidP="000B2C65">
      <w:pPr>
        <w:pStyle w:val="MHTitre130325"/>
        <w:ind w:left="708"/>
        <w:rPr>
          <w:rFonts w:ascii="Arial Nova" w:eastAsia="Times New Roman" w:hAnsi="Arial Nova" w:cs="Times New Roman"/>
          <w:sz w:val="24"/>
          <w:szCs w:val="24"/>
          <w:lang w:eastAsia="fr-FR"/>
        </w:rPr>
      </w:pPr>
      <w:bookmarkStart w:id="26" w:name="_Toc224061875"/>
      <w:bookmarkStart w:id="27" w:name="_Toc224112519"/>
      <w:r w:rsidRPr="00C514DC">
        <w:rPr>
          <w:rFonts w:ascii="Arial Nova" w:hAnsi="Arial Nova"/>
          <w:sz w:val="24"/>
          <w:szCs w:val="24"/>
          <w:lang w:eastAsia="fr-FR"/>
        </w:rPr>
        <w:t>2.2.3 Mesure collective en faveur de la constitution d’une épargne sur le PEE</w:t>
      </w:r>
      <w:bookmarkEnd w:id="26"/>
      <w:bookmarkEnd w:id="27"/>
    </w:p>
    <w:p w14:paraId="027B7913" w14:textId="77777777" w:rsidR="000B2C65" w:rsidRDefault="000B2C65" w:rsidP="000B2C65">
      <w:pPr>
        <w:spacing w:after="0" w:line="276" w:lineRule="auto"/>
        <w:rPr>
          <w:rFonts w:ascii="Arial Nova" w:hAnsi="Arial Nova" w:cstheme="minorHAnsi"/>
          <w:sz w:val="20"/>
          <w:szCs w:val="20"/>
          <w:lang w:eastAsia="fr-FR"/>
        </w:rPr>
      </w:pPr>
    </w:p>
    <w:p w14:paraId="55E08CEB" w14:textId="77777777" w:rsidR="000B2C65" w:rsidRPr="00EA7241" w:rsidRDefault="000B2C65" w:rsidP="000B2C65">
      <w:pPr>
        <w:spacing w:after="0" w:line="276" w:lineRule="auto"/>
        <w:rPr>
          <w:rFonts w:ascii="Arial Nova" w:hAnsi="Arial Nova" w:cstheme="minorHAnsi"/>
          <w:sz w:val="20"/>
          <w:szCs w:val="20"/>
          <w:lang w:eastAsia="fr-FR"/>
        </w:rPr>
      </w:pPr>
      <w:r w:rsidRPr="00E22CB4">
        <w:rPr>
          <w:rFonts w:ascii="Arial Nova" w:hAnsi="Arial Nova" w:cstheme="minorHAnsi"/>
          <w:sz w:val="20"/>
          <w:szCs w:val="20"/>
          <w:lang w:eastAsia="fr-FR"/>
        </w:rPr>
        <w:t>Alternativement aux mesures prévues par les articles 2.</w:t>
      </w:r>
      <w:r>
        <w:rPr>
          <w:rFonts w:ascii="Arial Nova" w:hAnsi="Arial Nova" w:cstheme="minorHAnsi"/>
          <w:sz w:val="20"/>
          <w:szCs w:val="20"/>
          <w:lang w:eastAsia="fr-FR"/>
        </w:rPr>
        <w:t>2.</w:t>
      </w:r>
      <w:r w:rsidRPr="00E22CB4">
        <w:rPr>
          <w:rFonts w:ascii="Arial Nova" w:hAnsi="Arial Nova" w:cstheme="minorHAnsi"/>
          <w:sz w:val="20"/>
          <w:szCs w:val="20"/>
          <w:lang w:eastAsia="fr-FR"/>
        </w:rPr>
        <w:t>1 et 2.2</w:t>
      </w:r>
      <w:r>
        <w:rPr>
          <w:rFonts w:ascii="Arial Nova" w:hAnsi="Arial Nova" w:cstheme="minorHAnsi"/>
          <w:sz w:val="20"/>
          <w:szCs w:val="20"/>
          <w:lang w:eastAsia="fr-FR"/>
        </w:rPr>
        <w:t>.2</w:t>
      </w:r>
      <w:r w:rsidRPr="00E22CB4">
        <w:rPr>
          <w:rFonts w:ascii="Arial Nova" w:hAnsi="Arial Nova" w:cstheme="minorHAnsi"/>
          <w:sz w:val="20"/>
          <w:szCs w:val="20"/>
          <w:lang w:eastAsia="fr-FR"/>
        </w:rPr>
        <w:t xml:space="preserve">, tous </w:t>
      </w:r>
      <w:r>
        <w:rPr>
          <w:rFonts w:ascii="Arial Nova" w:hAnsi="Arial Nova" w:cstheme="minorHAnsi"/>
          <w:sz w:val="20"/>
          <w:szCs w:val="20"/>
          <w:lang w:eastAsia="fr-FR"/>
        </w:rPr>
        <w:t>l</w:t>
      </w:r>
      <w:r w:rsidRPr="00E22CB4">
        <w:rPr>
          <w:rFonts w:ascii="Arial Nova" w:hAnsi="Arial Nova" w:cstheme="minorHAnsi"/>
          <w:sz w:val="20"/>
          <w:szCs w:val="20"/>
          <w:lang w:eastAsia="fr-FR"/>
        </w:rPr>
        <w:t xml:space="preserve">es collègues de </w:t>
      </w:r>
      <w:r w:rsidRPr="00E22CB4">
        <w:rPr>
          <w:rFonts w:ascii="Arial Nova" w:hAnsi="Arial Nova" w:cstheme="minorHAnsi"/>
          <w:sz w:val="20"/>
          <w:szCs w:val="20"/>
        </w:rPr>
        <w:t>l’UES Malakoff Humanis</w:t>
      </w:r>
      <w:r w:rsidRPr="00E22CB4">
        <w:rPr>
          <w:rFonts w:ascii="Arial Nova" w:hAnsi="Arial Nova" w:cstheme="minorHAnsi"/>
          <w:sz w:val="20"/>
          <w:szCs w:val="20"/>
          <w:lang w:eastAsia="fr-FR"/>
        </w:rPr>
        <w:t>, y compris les alternant(e)</w:t>
      </w:r>
      <w:r>
        <w:rPr>
          <w:rFonts w:ascii="Arial Nova" w:hAnsi="Arial Nova" w:cstheme="minorHAnsi"/>
          <w:sz w:val="20"/>
          <w:szCs w:val="20"/>
          <w:lang w:eastAsia="fr-FR"/>
        </w:rPr>
        <w:t xml:space="preserve"> </w:t>
      </w:r>
      <w:r w:rsidRPr="00E22CB4">
        <w:rPr>
          <w:rFonts w:ascii="Arial Nova" w:hAnsi="Arial Nova" w:cstheme="minorHAnsi"/>
          <w:sz w:val="20"/>
          <w:szCs w:val="20"/>
          <w:lang w:eastAsia="fr-FR"/>
        </w:rPr>
        <w:t xml:space="preserve">ont la faculté </w:t>
      </w:r>
      <w:r w:rsidRPr="00EA7241">
        <w:rPr>
          <w:rFonts w:ascii="Arial Nova" w:hAnsi="Arial Nova" w:cstheme="minorHAnsi"/>
          <w:sz w:val="20"/>
          <w:szCs w:val="20"/>
          <w:lang w:eastAsia="fr-FR"/>
        </w:rPr>
        <w:t>d’opter pour la constitution d’une épargne à moyen terme sur le PEE. Ils bénéficient alors des dispositions qui suivent :</w:t>
      </w:r>
    </w:p>
    <w:p w14:paraId="228AE400" w14:textId="77777777" w:rsidR="000B2C65" w:rsidRPr="00EA7241" w:rsidRDefault="000B2C65" w:rsidP="000B2C65">
      <w:pPr>
        <w:pStyle w:val="Paragraphedeliste"/>
        <w:spacing w:line="276" w:lineRule="auto"/>
        <w:ind w:left="720" w:firstLine="0"/>
        <w:jc w:val="both"/>
        <w:rPr>
          <w:rFonts w:ascii="Arial Nova" w:hAnsi="Arial Nova" w:cstheme="minorBidi"/>
          <w:sz w:val="20"/>
          <w:szCs w:val="20"/>
        </w:rPr>
      </w:pPr>
    </w:p>
    <w:p w14:paraId="45598933" w14:textId="69BC3849" w:rsidR="000B2C65" w:rsidRPr="00EA7241" w:rsidRDefault="000B2C65" w:rsidP="000B2C65">
      <w:pPr>
        <w:pStyle w:val="Paragraphedeliste"/>
        <w:numPr>
          <w:ilvl w:val="0"/>
          <w:numId w:val="24"/>
        </w:numPr>
        <w:tabs>
          <w:tab w:val="num" w:pos="2160"/>
        </w:tabs>
        <w:spacing w:line="276" w:lineRule="auto"/>
        <w:jc w:val="both"/>
        <w:rPr>
          <w:rFonts w:ascii="Arial Nova" w:hAnsi="Arial Nova" w:cstheme="minorBidi"/>
          <w:sz w:val="20"/>
          <w:szCs w:val="20"/>
        </w:rPr>
      </w:pPr>
      <w:r w:rsidRPr="00EA7241">
        <w:rPr>
          <w:rFonts w:ascii="Arial Nova" w:hAnsi="Arial Nova" w:cstheme="minorBidi"/>
          <w:sz w:val="20"/>
          <w:szCs w:val="20"/>
        </w:rPr>
        <w:t xml:space="preserve">Une allocation mensuelle d’épargne versée par l’employeur </w:t>
      </w:r>
      <w:r w:rsidRPr="000B2C65">
        <w:rPr>
          <w:rFonts w:ascii="Arial Nova" w:hAnsi="Arial Nova" w:cstheme="minorBidi"/>
          <w:sz w:val="20"/>
          <w:szCs w:val="20"/>
        </w:rPr>
        <w:t xml:space="preserve">correspondant à 0,16% de </w:t>
      </w:r>
      <w:r w:rsidRPr="00EA7241">
        <w:rPr>
          <w:rFonts w:ascii="Arial Nova" w:hAnsi="Arial Nova" w:cstheme="minorBidi"/>
          <w:sz w:val="20"/>
          <w:szCs w:val="20"/>
        </w:rPr>
        <w:t>leur salaire mensuel de base brut (ancienneté, prime de vacances et 13</w:t>
      </w:r>
      <w:r w:rsidRPr="00EA7241">
        <w:rPr>
          <w:rFonts w:ascii="Arial Nova" w:hAnsi="Arial Nova" w:cstheme="minorBidi"/>
          <w:sz w:val="20"/>
          <w:szCs w:val="20"/>
          <w:vertAlign w:val="superscript"/>
        </w:rPr>
        <w:t>ème</w:t>
      </w:r>
      <w:r w:rsidRPr="00EA7241">
        <w:rPr>
          <w:rFonts w:ascii="Arial Nova" w:hAnsi="Arial Nova" w:cstheme="minorBidi"/>
          <w:sz w:val="20"/>
          <w:szCs w:val="20"/>
        </w:rPr>
        <w:t xml:space="preserve"> mois inclus). Cette allocation mensuelle est une rémunération brute soumise aux cotisations et contributions sociales ainsi qu’à l’impôt sur le revenu. L’allocation mensuelle nette constitue le versement volontaire de l’épargnant(e) au PEE.</w:t>
      </w:r>
    </w:p>
    <w:p w14:paraId="16F14205" w14:textId="77777777" w:rsidR="000B2C65" w:rsidRPr="003C5ED1" w:rsidRDefault="000B2C65" w:rsidP="000B2C65">
      <w:pPr>
        <w:pStyle w:val="Paragraphedeliste"/>
        <w:numPr>
          <w:ilvl w:val="0"/>
          <w:numId w:val="24"/>
        </w:numPr>
        <w:tabs>
          <w:tab w:val="num" w:pos="2160"/>
        </w:tabs>
        <w:spacing w:line="276" w:lineRule="auto"/>
        <w:jc w:val="both"/>
        <w:rPr>
          <w:rFonts w:ascii="Arial Nova" w:hAnsi="Arial Nova" w:cstheme="minorHAnsi"/>
          <w:sz w:val="20"/>
          <w:szCs w:val="20"/>
        </w:rPr>
      </w:pPr>
      <w:r w:rsidRPr="003C5ED1">
        <w:rPr>
          <w:rFonts w:ascii="Arial Nova" w:hAnsi="Arial Nova" w:cstheme="minorHAnsi"/>
          <w:sz w:val="20"/>
          <w:szCs w:val="20"/>
        </w:rPr>
        <w:t>Un abondement mensuel brut égal à 300% dudit versement volontaire net de l’épargnant(e).</w:t>
      </w:r>
    </w:p>
    <w:p w14:paraId="407E8126" w14:textId="77777777" w:rsidR="000B2C65" w:rsidRPr="003C5ED1" w:rsidRDefault="000B2C65" w:rsidP="000B2C65">
      <w:pPr>
        <w:pStyle w:val="Paragraphedeliste"/>
        <w:numPr>
          <w:ilvl w:val="0"/>
          <w:numId w:val="24"/>
        </w:numPr>
        <w:tabs>
          <w:tab w:val="num" w:pos="2160"/>
        </w:tabs>
        <w:spacing w:line="276" w:lineRule="auto"/>
        <w:ind w:left="714" w:hanging="357"/>
        <w:jc w:val="both"/>
        <w:rPr>
          <w:rFonts w:ascii="Arial Nova" w:hAnsi="Arial Nova" w:cstheme="minorHAnsi"/>
          <w:sz w:val="20"/>
          <w:szCs w:val="20"/>
        </w:rPr>
      </w:pPr>
      <w:r w:rsidRPr="003C5ED1">
        <w:rPr>
          <w:rFonts w:ascii="Arial Nova" w:hAnsi="Arial Nova" w:cstheme="minorHAnsi"/>
          <w:sz w:val="20"/>
          <w:szCs w:val="20"/>
        </w:rPr>
        <w:t>L’ensemble est affecté sur le PEE et soumis aux règles légales et réglementaires du PEE.</w:t>
      </w:r>
    </w:p>
    <w:p w14:paraId="502D65A5" w14:textId="77777777" w:rsidR="000B2C65" w:rsidRPr="003C5ED1" w:rsidRDefault="000B2C65" w:rsidP="000B2C65">
      <w:pPr>
        <w:spacing w:after="0" w:line="276" w:lineRule="auto"/>
        <w:rPr>
          <w:rFonts w:ascii="Arial Nova" w:hAnsi="Arial Nova"/>
          <w:sz w:val="20"/>
          <w:szCs w:val="20"/>
          <w:lang w:eastAsia="fr-FR"/>
        </w:rPr>
      </w:pPr>
    </w:p>
    <w:p w14:paraId="78A158C8" w14:textId="77777777" w:rsidR="000B2C65" w:rsidRPr="003C5ED1" w:rsidRDefault="000B2C65" w:rsidP="000B2C65">
      <w:pPr>
        <w:spacing w:after="0" w:line="276" w:lineRule="auto"/>
        <w:rPr>
          <w:rFonts w:ascii="Arial Nova" w:eastAsia="Arial Nova" w:hAnsi="Arial Nova" w:cs="Arial Nova"/>
          <w:sz w:val="20"/>
          <w:szCs w:val="20"/>
        </w:rPr>
      </w:pPr>
      <w:r w:rsidRPr="003C5ED1">
        <w:rPr>
          <w:rFonts w:ascii="Arial Nova" w:eastAsia="Arial Nova" w:hAnsi="Arial Nova" w:cs="Arial Nova"/>
          <w:color w:val="000000" w:themeColor="text1"/>
          <w:sz w:val="20"/>
          <w:szCs w:val="20"/>
        </w:rPr>
        <w:t>L’allocation mensuelle d’épargne et l’abondement associé ne constituent pas une composante de la rémunération fixe (salaire de base ou prime d’ancienneté) ce qui signifie que le choix épargne ne peut pas être réduit par les éventuelles négociations de branche 2026.</w:t>
      </w:r>
    </w:p>
    <w:p w14:paraId="60D7FBCC" w14:textId="77777777" w:rsidR="000B2C65" w:rsidRDefault="000B2C65" w:rsidP="000B2C65">
      <w:pPr>
        <w:spacing w:after="0" w:line="276" w:lineRule="auto"/>
        <w:rPr>
          <w:rFonts w:ascii="Arial Nova" w:eastAsia="Arial Nova" w:hAnsi="Arial Nova" w:cs="Arial Nova"/>
          <w:color w:val="000000" w:themeColor="text1"/>
          <w:sz w:val="19"/>
          <w:szCs w:val="19"/>
        </w:rPr>
      </w:pPr>
    </w:p>
    <w:p w14:paraId="58E3A6C9" w14:textId="77777777" w:rsidR="000B2C65" w:rsidRDefault="000B2C65" w:rsidP="000B2C65">
      <w:pPr>
        <w:spacing w:after="0" w:line="276" w:lineRule="auto"/>
        <w:rPr>
          <w:rFonts w:ascii="Arial Nova" w:hAnsi="Arial Nova" w:cstheme="minorHAnsi"/>
          <w:sz w:val="20"/>
          <w:szCs w:val="20"/>
          <w:lang w:eastAsia="fr-FR"/>
        </w:rPr>
      </w:pPr>
      <w:r w:rsidRPr="00AD4DC8">
        <w:rPr>
          <w:rFonts w:ascii="Arial Nova" w:hAnsi="Arial Nova" w:cstheme="minorHAnsi"/>
          <w:sz w:val="20"/>
          <w:szCs w:val="20"/>
          <w:lang w:eastAsia="fr-FR"/>
        </w:rPr>
        <w:t xml:space="preserve">Les sommes versées sur le PEE sont investies sur le FCPE </w:t>
      </w:r>
      <w:r>
        <w:rPr>
          <w:rFonts w:ascii="Arial Nova" w:hAnsi="Arial Nova" w:cstheme="minorHAnsi"/>
          <w:sz w:val="20"/>
          <w:szCs w:val="20"/>
          <w:lang w:eastAsia="fr-FR"/>
        </w:rPr>
        <w:t xml:space="preserve">d’accueil </w:t>
      </w:r>
      <w:r w:rsidRPr="00AD4DC8">
        <w:rPr>
          <w:rFonts w:ascii="Arial Nova" w:hAnsi="Arial Nova" w:cstheme="minorHAnsi"/>
          <w:sz w:val="20"/>
          <w:szCs w:val="20"/>
          <w:lang w:eastAsia="fr-FR"/>
        </w:rPr>
        <w:t>« EPSENS MONETAIRE – PART A » dont le niveau de risque est de 1 sur 7 (FCPE le plus sécurisé). Une fois l’opération d’investissement réalisée, les porteurs de parts pourront modifier l’affectation de leurs avoirs et procéder à des arbitrages entre les différents FCPE proposés.</w:t>
      </w:r>
    </w:p>
    <w:p w14:paraId="30825984" w14:textId="77777777" w:rsidR="000B2C65" w:rsidRPr="00AD4DC8" w:rsidRDefault="000B2C65" w:rsidP="000B2C65">
      <w:pPr>
        <w:spacing w:after="0" w:line="276" w:lineRule="auto"/>
        <w:rPr>
          <w:rFonts w:ascii="Arial Nova" w:hAnsi="Arial Nova" w:cstheme="minorHAnsi"/>
          <w:sz w:val="20"/>
          <w:szCs w:val="20"/>
          <w:lang w:eastAsia="fr-FR"/>
        </w:rPr>
      </w:pPr>
    </w:p>
    <w:p w14:paraId="13B0F765" w14:textId="77777777" w:rsidR="000B2C65" w:rsidRPr="00AD4DC8" w:rsidRDefault="000B2C65" w:rsidP="000B2C65">
      <w:pPr>
        <w:spacing w:after="0" w:line="276" w:lineRule="auto"/>
        <w:rPr>
          <w:rFonts w:ascii="Arial Nova" w:hAnsi="Arial Nova" w:cstheme="minorHAnsi"/>
          <w:sz w:val="20"/>
          <w:szCs w:val="20"/>
          <w:lang w:eastAsia="fr-FR"/>
        </w:rPr>
      </w:pPr>
      <w:r w:rsidRPr="00AD4DC8">
        <w:rPr>
          <w:rFonts w:ascii="Arial Nova" w:hAnsi="Arial Nova" w:cstheme="minorHAnsi"/>
          <w:sz w:val="20"/>
          <w:szCs w:val="20"/>
          <w:lang w:eastAsia="fr-FR"/>
        </w:rPr>
        <w:t xml:space="preserve">En cas de suspension de contrat de travail ne donnant lieu à aucun maintien de rémunération, direct ou indirect, de la part de l’employeur ou en cas de sortie des effectifs, l’allocation mensuelle d’épargne sera respectivement suspendue ou supprimée. </w:t>
      </w:r>
    </w:p>
    <w:p w14:paraId="070F9A63" w14:textId="77777777" w:rsidR="000B2C65" w:rsidRDefault="000B2C65" w:rsidP="000B2C65">
      <w:pPr>
        <w:spacing w:after="0" w:line="276" w:lineRule="auto"/>
        <w:rPr>
          <w:rFonts w:ascii="Arial Nova" w:hAnsi="Arial Nova" w:cstheme="minorHAnsi"/>
          <w:sz w:val="20"/>
          <w:szCs w:val="20"/>
          <w:lang w:eastAsia="fr-FR"/>
        </w:rPr>
      </w:pPr>
    </w:p>
    <w:p w14:paraId="7CA28062" w14:textId="77777777" w:rsidR="000B2C65" w:rsidRPr="00AD4DC8" w:rsidRDefault="000B2C65" w:rsidP="000B2C65">
      <w:pPr>
        <w:spacing w:after="0" w:line="276" w:lineRule="auto"/>
        <w:rPr>
          <w:rFonts w:ascii="Arial Nova" w:hAnsi="Arial Nova" w:cstheme="minorHAnsi"/>
          <w:sz w:val="20"/>
          <w:szCs w:val="20"/>
          <w:lang w:eastAsia="fr-FR"/>
        </w:rPr>
      </w:pPr>
      <w:r w:rsidRPr="00AD4DC8">
        <w:rPr>
          <w:rFonts w:ascii="Arial Nova" w:hAnsi="Arial Nova" w:cstheme="minorHAnsi"/>
          <w:sz w:val="20"/>
          <w:szCs w:val="20"/>
          <w:lang w:eastAsia="fr-FR"/>
        </w:rPr>
        <w:t>Le montant de l’allocation mensuelle brute, constituant le versement volontaire, sera revalorisé à due proportion du taux des éventuelles augmentations collectives qui seraient accordées dans le cadre des Négociations Annuelles Obligatoires ultérieures.</w:t>
      </w:r>
    </w:p>
    <w:p w14:paraId="01242731" w14:textId="77777777" w:rsidR="000B2C65" w:rsidRDefault="000B2C65" w:rsidP="000B2C65">
      <w:pPr>
        <w:spacing w:after="0" w:line="276" w:lineRule="auto"/>
        <w:rPr>
          <w:rFonts w:ascii="Arial Nova" w:hAnsi="Arial Nova" w:cstheme="minorHAnsi"/>
          <w:sz w:val="20"/>
          <w:szCs w:val="20"/>
          <w:lang w:eastAsia="fr-FR"/>
        </w:rPr>
      </w:pPr>
    </w:p>
    <w:p w14:paraId="63003261" w14:textId="77777777" w:rsidR="000B2C65" w:rsidRDefault="000B2C65" w:rsidP="000B2C65">
      <w:pPr>
        <w:spacing w:after="0" w:line="276" w:lineRule="auto"/>
        <w:rPr>
          <w:rFonts w:ascii="Arial Nova" w:hAnsi="Arial Nova" w:cstheme="minorHAnsi"/>
          <w:sz w:val="20"/>
          <w:szCs w:val="20"/>
          <w:lang w:eastAsia="fr-FR"/>
        </w:rPr>
      </w:pPr>
      <w:r w:rsidRPr="00AD4DC8">
        <w:rPr>
          <w:rFonts w:ascii="Arial Nova" w:hAnsi="Arial Nova" w:cstheme="minorHAnsi"/>
          <w:sz w:val="20"/>
          <w:szCs w:val="20"/>
          <w:lang w:eastAsia="fr-FR"/>
        </w:rPr>
        <w:t>L’abondement appliqué pour les versements volontaires sur le PEE ne pourra en aucun cas dépasser le plafond légal applicable (8 % du PASS au titre d’une même année civile).</w:t>
      </w:r>
    </w:p>
    <w:p w14:paraId="19999A32" w14:textId="77777777" w:rsidR="000B2C65" w:rsidRDefault="000B2C65" w:rsidP="000B2C65">
      <w:pPr>
        <w:spacing w:after="0" w:line="276" w:lineRule="auto"/>
        <w:rPr>
          <w:rFonts w:ascii="Arial Nova" w:eastAsia="Arial Nova Light" w:hAnsi="Arial Nova" w:cs="Arial Nova"/>
          <w:color w:val="FF4B33"/>
          <w:kern w:val="24"/>
          <w:sz w:val="28"/>
          <w:szCs w:val="28"/>
          <w:lang w:eastAsia="fr-FR"/>
        </w:rPr>
      </w:pPr>
    </w:p>
    <w:p w14:paraId="34BD1EC5" w14:textId="77777777" w:rsidR="000B2C65" w:rsidRPr="00C078C0" w:rsidRDefault="000B2C65" w:rsidP="000B2C65">
      <w:pPr>
        <w:pStyle w:val="MHTitre130325"/>
        <w:ind w:firstLine="708"/>
        <w:rPr>
          <w:rFonts w:ascii="Arial Nova" w:hAnsi="Arial Nova"/>
          <w:sz w:val="24"/>
          <w:szCs w:val="24"/>
          <w:lang w:eastAsia="fr-FR"/>
        </w:rPr>
      </w:pPr>
      <w:bookmarkStart w:id="28" w:name="_Toc224061876"/>
      <w:bookmarkStart w:id="29" w:name="_Toc224112520"/>
      <w:r w:rsidRPr="00C514DC">
        <w:rPr>
          <w:rFonts w:ascii="Arial Nova" w:hAnsi="Arial Nova"/>
          <w:sz w:val="24"/>
          <w:szCs w:val="24"/>
          <w:lang w:eastAsia="fr-FR"/>
        </w:rPr>
        <w:t xml:space="preserve">2.2.4 </w:t>
      </w:r>
      <w:r>
        <w:rPr>
          <w:rFonts w:ascii="Arial Nova" w:hAnsi="Arial Nova"/>
          <w:sz w:val="24"/>
          <w:szCs w:val="24"/>
          <w:lang w:eastAsia="fr-FR"/>
        </w:rPr>
        <w:t>Revalorisation des versements volontaires PEE et PERECO 2025</w:t>
      </w:r>
      <w:bookmarkEnd w:id="28"/>
      <w:bookmarkEnd w:id="29"/>
    </w:p>
    <w:p w14:paraId="565244A8" w14:textId="77777777" w:rsidR="000B2C65" w:rsidRDefault="000B2C65" w:rsidP="000B2C65">
      <w:pPr>
        <w:spacing w:after="0" w:line="276" w:lineRule="auto"/>
        <w:rPr>
          <w:rFonts w:ascii="Arial Nova" w:hAnsi="Arial Nova"/>
          <w:sz w:val="20"/>
          <w:szCs w:val="20"/>
          <w:lang w:eastAsia="fr-FR"/>
        </w:rPr>
      </w:pPr>
    </w:p>
    <w:p w14:paraId="2D20B9BF" w14:textId="74C845CC" w:rsidR="000B2C65" w:rsidRPr="00AE3E45" w:rsidRDefault="000B2C65" w:rsidP="000B2C65">
      <w:pPr>
        <w:spacing w:after="0" w:line="276" w:lineRule="auto"/>
        <w:rPr>
          <w:rFonts w:ascii="Arial Nova" w:hAnsi="Arial Nova"/>
          <w:sz w:val="20"/>
          <w:szCs w:val="20"/>
          <w:lang w:eastAsia="fr-FR"/>
        </w:rPr>
      </w:pPr>
      <w:r w:rsidRPr="00EA7241">
        <w:rPr>
          <w:rFonts w:ascii="Arial Nova" w:hAnsi="Arial Nova"/>
          <w:sz w:val="20"/>
          <w:szCs w:val="20"/>
          <w:lang w:eastAsia="fr-FR"/>
        </w:rPr>
        <w:t xml:space="preserve">Conformément à l’engagement pris dans les articles 2.2. </w:t>
      </w:r>
      <w:r w:rsidRPr="00EA7241">
        <w:rPr>
          <w:rFonts w:ascii="Arial Nova" w:hAnsi="Arial Nova" w:cstheme="minorHAnsi"/>
          <w:sz w:val="20"/>
          <w:szCs w:val="20"/>
          <w:lang w:eastAsia="fr-FR"/>
        </w:rPr>
        <w:t>Mesure collective en faveur de la constitution d’une épargne retraite supplémentaire sur le PERECO et 2.3 Mesure collective en faveur de la constitution d’une épargne sur le PEE</w:t>
      </w:r>
      <w:r w:rsidRPr="00EA7241">
        <w:rPr>
          <w:rFonts w:ascii="Arial Nova" w:hAnsi="Arial Nova"/>
          <w:sz w:val="20"/>
          <w:szCs w:val="20"/>
          <w:lang w:eastAsia="fr-FR"/>
        </w:rPr>
        <w:t xml:space="preserve"> de l’accord NAO 2025, le montant de l’allocation mensuelle brute constituant le versement volontaire sur le PEE et/ou le PERECO, sera </w:t>
      </w:r>
      <w:r w:rsidRPr="000B2C65">
        <w:rPr>
          <w:rFonts w:ascii="Arial Nova" w:hAnsi="Arial Nova"/>
          <w:sz w:val="20"/>
          <w:szCs w:val="20"/>
          <w:lang w:eastAsia="fr-FR"/>
        </w:rPr>
        <w:t xml:space="preserve">revalorisé </w:t>
      </w:r>
      <w:r w:rsidRPr="000B2C65">
        <w:rPr>
          <w:rFonts w:ascii="Arial Nova" w:hAnsi="Arial Nova"/>
          <w:sz w:val="20"/>
          <w:szCs w:val="20"/>
        </w:rPr>
        <w:t xml:space="preserve">0,45% </w:t>
      </w:r>
      <w:r w:rsidRPr="000B2C65">
        <w:rPr>
          <w:rFonts w:ascii="Arial Nova" w:hAnsi="Arial Nova"/>
          <w:sz w:val="20"/>
          <w:szCs w:val="20"/>
          <w:lang w:eastAsia="fr-FR"/>
        </w:rPr>
        <w:t xml:space="preserve">peu importe </w:t>
      </w:r>
      <w:r w:rsidRPr="00EA7241">
        <w:rPr>
          <w:rFonts w:ascii="Arial Nova" w:hAnsi="Arial Nova"/>
          <w:sz w:val="20"/>
          <w:szCs w:val="20"/>
          <w:lang w:eastAsia="fr-FR"/>
        </w:rPr>
        <w:t>le choix exprimé au titre des mesures collectives 2026.</w:t>
      </w:r>
    </w:p>
    <w:p w14:paraId="5B82B09F" w14:textId="77777777" w:rsidR="000B2C65" w:rsidRPr="00AE3E45" w:rsidRDefault="000B2C65" w:rsidP="000B2C65">
      <w:pPr>
        <w:spacing w:after="0" w:line="276" w:lineRule="auto"/>
        <w:rPr>
          <w:rFonts w:ascii="Arial Nova" w:hAnsi="Arial Nova"/>
          <w:sz w:val="20"/>
          <w:szCs w:val="20"/>
          <w:lang w:eastAsia="fr-FR"/>
        </w:rPr>
      </w:pPr>
    </w:p>
    <w:p w14:paraId="3FBEB49B" w14:textId="77777777" w:rsidR="000B2C65" w:rsidRPr="00AE3E45" w:rsidRDefault="000B2C65" w:rsidP="000B2C65">
      <w:pPr>
        <w:spacing w:after="0" w:line="276" w:lineRule="auto"/>
        <w:rPr>
          <w:rFonts w:ascii="Arial Nova" w:hAnsi="Arial Nova"/>
          <w:sz w:val="20"/>
          <w:szCs w:val="20"/>
          <w:lang w:eastAsia="fr-FR"/>
        </w:rPr>
      </w:pPr>
    </w:p>
    <w:p w14:paraId="122366EB" w14:textId="77777777" w:rsidR="000B2C65" w:rsidRPr="00AE3E45" w:rsidRDefault="000B2C65" w:rsidP="000B2C65">
      <w:pPr>
        <w:pStyle w:val="MHTitre130325"/>
        <w:ind w:firstLine="708"/>
        <w:rPr>
          <w:rFonts w:ascii="Arial Nova" w:hAnsi="Arial Nova"/>
          <w:sz w:val="24"/>
          <w:szCs w:val="24"/>
          <w:lang w:eastAsia="fr-FR"/>
        </w:rPr>
      </w:pPr>
      <w:bookmarkStart w:id="30" w:name="_Toc224061877"/>
      <w:bookmarkStart w:id="31" w:name="_Toc224112521"/>
      <w:r w:rsidRPr="00AE3E45">
        <w:rPr>
          <w:rFonts w:ascii="Arial Nova" w:hAnsi="Arial Nova"/>
          <w:sz w:val="24"/>
          <w:szCs w:val="24"/>
          <w:lang w:eastAsia="fr-FR"/>
        </w:rPr>
        <w:t>2.2.5 Modalités de mises en œuvre des articles 2.2.1, 2.2.2 et 2.2.3</w:t>
      </w:r>
      <w:bookmarkEnd w:id="30"/>
      <w:bookmarkEnd w:id="31"/>
    </w:p>
    <w:p w14:paraId="732FF938" w14:textId="77777777" w:rsidR="000B2C65" w:rsidRPr="00AE3E45" w:rsidRDefault="000B2C65" w:rsidP="000B2C65">
      <w:pPr>
        <w:spacing w:after="0" w:line="276" w:lineRule="auto"/>
        <w:rPr>
          <w:rFonts w:ascii="Arial Nova" w:hAnsi="Arial Nova" w:cstheme="minorHAnsi"/>
          <w:sz w:val="20"/>
          <w:szCs w:val="20"/>
          <w:lang w:eastAsia="fr-FR"/>
        </w:rPr>
      </w:pPr>
    </w:p>
    <w:p w14:paraId="1278CDDC" w14:textId="77777777" w:rsidR="000B2C65" w:rsidRPr="00AE3E45" w:rsidRDefault="000B2C65" w:rsidP="000B2C65">
      <w:pPr>
        <w:spacing w:after="0" w:line="276" w:lineRule="auto"/>
        <w:rPr>
          <w:rFonts w:ascii="Arial Nova" w:hAnsi="Arial Nova" w:cstheme="minorHAnsi"/>
          <w:sz w:val="20"/>
          <w:szCs w:val="20"/>
          <w:lang w:eastAsia="fr-FR"/>
        </w:rPr>
      </w:pPr>
      <w:r w:rsidRPr="00AE3E45">
        <w:rPr>
          <w:rFonts w:ascii="Arial Nova" w:hAnsi="Arial Nova" w:cstheme="minorHAnsi"/>
          <w:sz w:val="20"/>
          <w:szCs w:val="20"/>
          <w:lang w:eastAsia="fr-FR"/>
        </w:rPr>
        <w:t xml:space="preserve">Pour la mise en œuvre des dispositions des articles 2.2.1, 2.2.2 et 2.2.3 du présent accord, les parties conviennent d’enrichir l’espace RH dédié à l’Epargne par la mise à disposition d’une solution digitale permettant d’obtenir une information détaillée et adaptée à la situation personnelle de chaque collègue. </w:t>
      </w:r>
    </w:p>
    <w:p w14:paraId="3F7E35C8" w14:textId="77777777" w:rsidR="000B2C65" w:rsidRPr="00AE3E45" w:rsidRDefault="000B2C65" w:rsidP="000B2C65">
      <w:pPr>
        <w:spacing w:after="0" w:line="276" w:lineRule="auto"/>
        <w:rPr>
          <w:rFonts w:ascii="Arial Nova" w:hAnsi="Arial Nova" w:cstheme="minorHAnsi"/>
          <w:sz w:val="20"/>
          <w:szCs w:val="20"/>
          <w:lang w:eastAsia="fr-FR"/>
        </w:rPr>
      </w:pPr>
    </w:p>
    <w:p w14:paraId="67E210B9" w14:textId="77131977" w:rsidR="000B2C65" w:rsidRPr="000B2C65" w:rsidRDefault="000B2C65" w:rsidP="000B2C65">
      <w:pPr>
        <w:spacing w:after="0" w:line="276" w:lineRule="auto"/>
        <w:rPr>
          <w:rFonts w:ascii="Arial Nova" w:hAnsi="Arial Nova" w:cstheme="minorHAnsi"/>
          <w:sz w:val="20"/>
          <w:szCs w:val="20"/>
          <w:lang w:eastAsia="fr-FR"/>
        </w:rPr>
      </w:pPr>
      <w:r w:rsidRPr="00EA7241">
        <w:rPr>
          <w:rFonts w:ascii="Arial Nova" w:hAnsi="Arial Nova" w:cstheme="minorHAnsi"/>
          <w:sz w:val="20"/>
          <w:szCs w:val="20"/>
          <w:lang w:eastAsia="fr-FR"/>
        </w:rPr>
        <w:t xml:space="preserve">Un formulaire IRHIS permettant de choisir l’une ou l’autre des options proposées, ou son panachage, sera mis à disposition. Ce choix devra être formulé par chaque collègue </w:t>
      </w:r>
      <w:r w:rsidRPr="000B2C65">
        <w:rPr>
          <w:rFonts w:ascii="Arial Nova" w:hAnsi="Arial Nova" w:cstheme="minorHAnsi"/>
          <w:sz w:val="20"/>
          <w:szCs w:val="20"/>
          <w:lang w:eastAsia="fr-FR"/>
        </w:rPr>
        <w:t>entre le 18/03/2026 et le 17/04/2026, préalablement à toute attribution</w:t>
      </w:r>
      <w:r w:rsidRPr="000B2C65">
        <w:rPr>
          <w:rFonts w:ascii="Arial Nova" w:hAnsi="Arial Nova" w:cstheme="minorHAnsi"/>
          <w:b/>
          <w:bCs/>
          <w:i/>
          <w:iCs/>
          <w:sz w:val="20"/>
          <w:szCs w:val="20"/>
          <w:lang w:eastAsia="fr-FR"/>
        </w:rPr>
        <w:t>,</w:t>
      </w:r>
      <w:r w:rsidRPr="000B2C65">
        <w:rPr>
          <w:rFonts w:ascii="Arial Nova" w:hAnsi="Arial Nova" w:cstheme="minorHAnsi"/>
          <w:sz w:val="20"/>
          <w:szCs w:val="20"/>
          <w:lang w:eastAsia="fr-FR"/>
        </w:rPr>
        <w:t xml:space="preserve"> étant précisé que : </w:t>
      </w:r>
    </w:p>
    <w:p w14:paraId="66A86597" w14:textId="77777777" w:rsidR="000B2C65" w:rsidRPr="00AE3E45" w:rsidRDefault="000B2C65" w:rsidP="000B2C65">
      <w:pPr>
        <w:pStyle w:val="Paragraphedeliste"/>
        <w:spacing w:line="276" w:lineRule="auto"/>
        <w:ind w:left="765" w:firstLine="0"/>
        <w:jc w:val="both"/>
        <w:rPr>
          <w:rFonts w:ascii="Arial Nova" w:hAnsi="Arial Nova" w:cstheme="minorHAnsi"/>
          <w:sz w:val="20"/>
          <w:szCs w:val="20"/>
        </w:rPr>
      </w:pPr>
    </w:p>
    <w:p w14:paraId="654E50A2" w14:textId="77777777" w:rsidR="000B2C65" w:rsidRPr="00AE3E45" w:rsidRDefault="000B2C65" w:rsidP="000B2C65">
      <w:pPr>
        <w:pStyle w:val="Paragraphedeliste"/>
        <w:numPr>
          <w:ilvl w:val="0"/>
          <w:numId w:val="26"/>
        </w:numPr>
        <w:spacing w:line="276" w:lineRule="auto"/>
        <w:ind w:left="765" w:hanging="357"/>
        <w:jc w:val="both"/>
        <w:rPr>
          <w:rFonts w:ascii="Arial Nova" w:hAnsi="Arial Nova" w:cstheme="minorHAnsi"/>
          <w:sz w:val="20"/>
          <w:szCs w:val="20"/>
        </w:rPr>
      </w:pPr>
      <w:r w:rsidRPr="00AE3E45">
        <w:rPr>
          <w:rFonts w:ascii="Arial Nova" w:hAnsi="Arial Nova" w:cstheme="minorHAnsi"/>
          <w:sz w:val="20"/>
          <w:szCs w:val="20"/>
        </w:rPr>
        <w:t>le choix retenu est exprès et irrévocable ;</w:t>
      </w:r>
    </w:p>
    <w:p w14:paraId="08783D95" w14:textId="77777777" w:rsidR="000B2C65" w:rsidRPr="00AE3E45" w:rsidRDefault="000B2C65" w:rsidP="000B2C65">
      <w:pPr>
        <w:pStyle w:val="Paragraphedeliste"/>
        <w:numPr>
          <w:ilvl w:val="0"/>
          <w:numId w:val="26"/>
        </w:numPr>
        <w:spacing w:line="276" w:lineRule="auto"/>
        <w:ind w:left="765" w:hanging="357"/>
        <w:jc w:val="both"/>
        <w:rPr>
          <w:rFonts w:ascii="Arial Nova" w:hAnsi="Arial Nova" w:cstheme="minorHAnsi"/>
          <w:sz w:val="20"/>
          <w:szCs w:val="20"/>
        </w:rPr>
      </w:pPr>
      <w:r w:rsidRPr="00AE3E45">
        <w:rPr>
          <w:rFonts w:ascii="Arial Nova" w:hAnsi="Arial Nova" w:cstheme="minorHAnsi"/>
          <w:sz w:val="20"/>
          <w:szCs w:val="20"/>
        </w:rPr>
        <w:t>ce choix est exprimé au titre des mesures collectives 2026.</w:t>
      </w:r>
    </w:p>
    <w:p w14:paraId="07DF31BB" w14:textId="77777777" w:rsidR="000B2C65" w:rsidRPr="00AE3E45" w:rsidRDefault="000B2C65" w:rsidP="000B2C65">
      <w:pPr>
        <w:spacing w:after="0" w:line="276" w:lineRule="auto"/>
        <w:rPr>
          <w:rFonts w:ascii="Arial Nova" w:hAnsi="Arial Nova" w:cstheme="minorHAnsi"/>
          <w:sz w:val="20"/>
          <w:szCs w:val="20"/>
        </w:rPr>
      </w:pPr>
    </w:p>
    <w:p w14:paraId="18839A0B" w14:textId="32C4D72D" w:rsidR="000B2C65" w:rsidRPr="00EA7241" w:rsidRDefault="000B2C65" w:rsidP="000B2C65">
      <w:pPr>
        <w:spacing w:after="0" w:line="276" w:lineRule="auto"/>
        <w:rPr>
          <w:rFonts w:ascii="Arial Nova" w:hAnsi="Arial Nova" w:cstheme="minorHAnsi"/>
          <w:sz w:val="20"/>
          <w:szCs w:val="20"/>
        </w:rPr>
      </w:pPr>
      <w:r w:rsidRPr="00AE3E45">
        <w:rPr>
          <w:rFonts w:ascii="Arial Nova" w:hAnsi="Arial Nova" w:cstheme="minorHAnsi"/>
          <w:sz w:val="20"/>
          <w:szCs w:val="20"/>
        </w:rPr>
        <w:t xml:space="preserve">En l’absence de choix exprimé par </w:t>
      </w:r>
      <w:r w:rsidRPr="00EA7241">
        <w:rPr>
          <w:rFonts w:ascii="Arial Nova" w:hAnsi="Arial Nova" w:cstheme="minorHAnsi"/>
          <w:sz w:val="20"/>
          <w:szCs w:val="20"/>
        </w:rPr>
        <w:t xml:space="preserve">le collègue selon les modalités décrites ci-dessus et dans le délai imparti ci-dessus, les mesures de l’article 2.2.1 seront appliquées par défaut. Ainsi, les salariés se verront attribuer l’augmentation de salaire prévue à l’article 2.2.1, laquelle sera due à </w:t>
      </w:r>
      <w:r w:rsidRPr="000B2C65">
        <w:rPr>
          <w:rFonts w:ascii="Arial Nova" w:hAnsi="Arial Nova" w:cstheme="minorHAnsi"/>
          <w:sz w:val="20"/>
          <w:szCs w:val="20"/>
        </w:rPr>
        <w:t>compter du 1</w:t>
      </w:r>
      <w:r w:rsidRPr="000B2C65">
        <w:rPr>
          <w:rFonts w:ascii="Arial Nova" w:hAnsi="Arial Nova" w:cstheme="minorHAnsi"/>
          <w:sz w:val="20"/>
          <w:szCs w:val="20"/>
          <w:vertAlign w:val="superscript"/>
        </w:rPr>
        <w:t>er</w:t>
      </w:r>
      <w:r w:rsidRPr="000B2C65">
        <w:rPr>
          <w:rFonts w:ascii="Arial Nova" w:hAnsi="Arial Nova" w:cstheme="minorHAnsi"/>
          <w:sz w:val="20"/>
          <w:szCs w:val="20"/>
        </w:rPr>
        <w:t xml:space="preserve"> avril 2026</w:t>
      </w:r>
      <w:r w:rsidRPr="00EA7241">
        <w:rPr>
          <w:rFonts w:ascii="Arial Nova" w:hAnsi="Arial Nova" w:cstheme="minorHAnsi"/>
          <w:sz w:val="20"/>
          <w:szCs w:val="20"/>
        </w:rPr>
        <w:t>.</w:t>
      </w:r>
    </w:p>
    <w:p w14:paraId="0BB959F0" w14:textId="77777777" w:rsidR="000B2C65" w:rsidRPr="00EA7241" w:rsidRDefault="000B2C65" w:rsidP="000B2C65">
      <w:pPr>
        <w:spacing w:after="0" w:line="276" w:lineRule="auto"/>
        <w:rPr>
          <w:rFonts w:ascii="Arial Nova" w:hAnsi="Arial Nova" w:cstheme="minorHAnsi"/>
          <w:sz w:val="20"/>
          <w:szCs w:val="20"/>
        </w:rPr>
      </w:pPr>
    </w:p>
    <w:p w14:paraId="60BBF9AB" w14:textId="77777777" w:rsidR="000B2C65" w:rsidRPr="00EA7241" w:rsidRDefault="000B2C65" w:rsidP="000B2C65">
      <w:pPr>
        <w:spacing w:after="0" w:line="276" w:lineRule="auto"/>
        <w:rPr>
          <w:rFonts w:ascii="Arial Nova" w:hAnsi="Arial Nova" w:cstheme="minorHAnsi"/>
          <w:sz w:val="20"/>
          <w:szCs w:val="20"/>
        </w:rPr>
      </w:pPr>
      <w:r w:rsidRPr="00EA7241">
        <w:rPr>
          <w:rFonts w:ascii="Arial Nova" w:hAnsi="Arial Nova" w:cstheme="minorHAnsi"/>
          <w:sz w:val="20"/>
          <w:szCs w:val="20"/>
        </w:rPr>
        <w:t>En cas de choix exclusif en faveur de l’augmentation de salaire</w:t>
      </w:r>
      <w:r w:rsidRPr="00EA7241">
        <w:rPr>
          <w:rFonts w:ascii="Arial Nova" w:hAnsi="Arial Nova" w:cstheme="minorHAnsi"/>
          <w:b/>
          <w:bCs/>
          <w:i/>
          <w:iCs/>
          <w:sz w:val="20"/>
          <w:szCs w:val="20"/>
        </w:rPr>
        <w:t xml:space="preserve"> </w:t>
      </w:r>
      <w:r w:rsidRPr="00EA7241">
        <w:rPr>
          <w:rFonts w:ascii="Arial Nova" w:hAnsi="Arial Nova" w:cstheme="minorHAnsi"/>
          <w:sz w:val="20"/>
          <w:szCs w:val="20"/>
        </w:rPr>
        <w:t>pour l’option salaire (cf. article 2.2.1), il ne sera donc pas nécessaire de compléter le formulaire IRHIS.</w:t>
      </w:r>
    </w:p>
    <w:p w14:paraId="2665F8C7" w14:textId="77777777" w:rsidR="000B2C65" w:rsidRPr="00EA7241" w:rsidRDefault="000B2C65" w:rsidP="000B2C65">
      <w:pPr>
        <w:spacing w:after="0" w:line="276" w:lineRule="auto"/>
        <w:rPr>
          <w:rFonts w:ascii="Arial Nova" w:hAnsi="Arial Nova" w:cstheme="minorHAnsi"/>
          <w:sz w:val="20"/>
          <w:szCs w:val="20"/>
        </w:rPr>
      </w:pPr>
    </w:p>
    <w:p w14:paraId="3105B419" w14:textId="77777777" w:rsidR="000B2C65" w:rsidRPr="00EA7241" w:rsidRDefault="000B2C65" w:rsidP="000B2C65">
      <w:pPr>
        <w:spacing w:after="0" w:line="276" w:lineRule="auto"/>
        <w:rPr>
          <w:rFonts w:ascii="Arial Nova" w:hAnsi="Arial Nova" w:cstheme="minorHAnsi"/>
          <w:sz w:val="20"/>
          <w:szCs w:val="20"/>
        </w:rPr>
      </w:pPr>
    </w:p>
    <w:p w14:paraId="42DAF9B3" w14:textId="447FB762" w:rsidR="000B2C65" w:rsidRPr="00EA7241" w:rsidRDefault="000B2C65" w:rsidP="000B2C65">
      <w:pPr>
        <w:pStyle w:val="MHTitre130325"/>
        <w:ind w:firstLine="708"/>
        <w:rPr>
          <w:rFonts w:ascii="Arial Nova" w:hAnsi="Arial Nova"/>
          <w:sz w:val="24"/>
          <w:szCs w:val="24"/>
          <w:lang w:eastAsia="fr-FR"/>
        </w:rPr>
      </w:pPr>
      <w:bookmarkStart w:id="32" w:name="_Toc224061878"/>
      <w:bookmarkStart w:id="33" w:name="_Toc224112522"/>
      <w:r w:rsidRPr="000B2C65">
        <w:rPr>
          <w:rFonts w:ascii="Arial Nova" w:hAnsi="Arial Nova"/>
          <w:sz w:val="24"/>
          <w:szCs w:val="24"/>
          <w:lang w:eastAsia="fr-FR"/>
        </w:rPr>
        <w:t>2.3.</w:t>
      </w:r>
      <w:r w:rsidRPr="00EA7241">
        <w:rPr>
          <w:rFonts w:ascii="Arial Nova" w:hAnsi="Arial Nova"/>
          <w:sz w:val="24"/>
          <w:szCs w:val="24"/>
          <w:lang w:eastAsia="fr-FR"/>
        </w:rPr>
        <w:t xml:space="preserve"> Entrée en vigueur et durée</w:t>
      </w:r>
      <w:bookmarkEnd w:id="32"/>
      <w:bookmarkEnd w:id="33"/>
    </w:p>
    <w:p w14:paraId="65AA20F7" w14:textId="77777777" w:rsidR="000B2C65" w:rsidRPr="00EA7241" w:rsidRDefault="000B2C65" w:rsidP="000B2C65">
      <w:pPr>
        <w:spacing w:after="0" w:line="276" w:lineRule="auto"/>
        <w:rPr>
          <w:rFonts w:ascii="Arial Nova" w:hAnsi="Arial Nova" w:cstheme="minorHAnsi"/>
          <w:sz w:val="20"/>
          <w:szCs w:val="20"/>
          <w:lang w:eastAsia="fr-FR"/>
        </w:rPr>
      </w:pPr>
    </w:p>
    <w:p w14:paraId="4ABF94DF" w14:textId="7455566F" w:rsidR="000B2C65" w:rsidRPr="000B2C65" w:rsidRDefault="000B2C65" w:rsidP="000B2C65">
      <w:pPr>
        <w:spacing w:after="0" w:line="276" w:lineRule="auto"/>
        <w:rPr>
          <w:rFonts w:ascii="Arial Nova" w:hAnsi="Arial Nova" w:cstheme="minorHAnsi"/>
          <w:sz w:val="20"/>
          <w:szCs w:val="20"/>
          <w:lang w:eastAsia="fr-FR"/>
        </w:rPr>
      </w:pPr>
      <w:r w:rsidRPr="00EA7241">
        <w:rPr>
          <w:rFonts w:ascii="Arial Nova" w:hAnsi="Arial Nova" w:cstheme="minorHAnsi"/>
          <w:sz w:val="20"/>
          <w:szCs w:val="20"/>
          <w:lang w:eastAsia="fr-FR"/>
        </w:rPr>
        <w:t xml:space="preserve">Les dispositions de l’article 2 entrent en vigueur à </w:t>
      </w:r>
      <w:r w:rsidRPr="000B2C65">
        <w:rPr>
          <w:rFonts w:ascii="Arial Nova" w:hAnsi="Arial Nova" w:cstheme="minorHAnsi"/>
          <w:sz w:val="20"/>
          <w:szCs w:val="20"/>
          <w:lang w:eastAsia="fr-FR"/>
        </w:rPr>
        <w:t>compter du 1</w:t>
      </w:r>
      <w:r w:rsidRPr="000B2C65">
        <w:rPr>
          <w:rFonts w:ascii="Arial Nova" w:hAnsi="Arial Nova" w:cstheme="minorHAnsi"/>
          <w:sz w:val="20"/>
          <w:szCs w:val="20"/>
          <w:vertAlign w:val="superscript"/>
          <w:lang w:eastAsia="fr-FR"/>
        </w:rPr>
        <w:t>er</w:t>
      </w:r>
      <w:r w:rsidRPr="000B2C65">
        <w:rPr>
          <w:rFonts w:ascii="Arial Nova" w:hAnsi="Arial Nova" w:cstheme="minorHAnsi"/>
          <w:sz w:val="20"/>
          <w:szCs w:val="20"/>
          <w:lang w:eastAsia="fr-FR"/>
        </w:rPr>
        <w:t xml:space="preserve"> avril 2026 et s’appliquent à l’ensemble des collègues présents à l’effectif à la date de versement. </w:t>
      </w:r>
    </w:p>
    <w:p w14:paraId="32BF137E" w14:textId="77777777" w:rsidR="000B2C65" w:rsidRDefault="000B2C65" w:rsidP="000B2C65">
      <w:pPr>
        <w:spacing w:after="0" w:line="276" w:lineRule="auto"/>
        <w:rPr>
          <w:rFonts w:ascii="Arial Nova" w:hAnsi="Arial Nova" w:cstheme="minorHAnsi"/>
          <w:sz w:val="20"/>
          <w:szCs w:val="20"/>
          <w:lang w:eastAsia="fr-FR"/>
        </w:rPr>
      </w:pPr>
    </w:p>
    <w:p w14:paraId="675B9280" w14:textId="77777777" w:rsidR="000B2C65" w:rsidRPr="000B2C65" w:rsidRDefault="000B2C65" w:rsidP="000B2C65">
      <w:pPr>
        <w:spacing w:line="276" w:lineRule="auto"/>
        <w:rPr>
          <w:rFonts w:ascii="Arial Nova" w:hAnsi="Arial Nova" w:cstheme="minorHAnsi"/>
          <w:sz w:val="20"/>
          <w:szCs w:val="20"/>
          <w:lang w:eastAsia="fr-FR"/>
        </w:rPr>
      </w:pPr>
      <w:r w:rsidRPr="000B2C65">
        <w:rPr>
          <w:rFonts w:ascii="Arial Nova" w:hAnsi="Arial Nova" w:cstheme="minorHAnsi"/>
          <w:sz w:val="20"/>
          <w:szCs w:val="20"/>
          <w:lang w:eastAsia="fr-FR"/>
        </w:rPr>
        <w:t>Pour tenir compte du délai de mise en œuvre opérationnelle, les mesures des articles 2.1. et 2.2. seront appliquées sur la paie du mois de mai 2026, avec effet rétroactif au 1</w:t>
      </w:r>
      <w:r w:rsidRPr="000B2C65">
        <w:rPr>
          <w:rFonts w:ascii="Arial Nova" w:hAnsi="Arial Nova" w:cstheme="minorHAnsi"/>
          <w:sz w:val="20"/>
          <w:szCs w:val="20"/>
          <w:vertAlign w:val="superscript"/>
          <w:lang w:eastAsia="fr-FR"/>
        </w:rPr>
        <w:t xml:space="preserve">er </w:t>
      </w:r>
      <w:r w:rsidRPr="000B2C65">
        <w:rPr>
          <w:rFonts w:ascii="Arial Nova" w:hAnsi="Arial Nova" w:cstheme="minorHAnsi"/>
          <w:sz w:val="20"/>
          <w:szCs w:val="20"/>
          <w:lang w:eastAsia="fr-FR"/>
        </w:rPr>
        <w:t>avril 2026.</w:t>
      </w:r>
    </w:p>
    <w:p w14:paraId="3F102E83" w14:textId="77777777" w:rsidR="000B2C65" w:rsidRPr="00AE3E45" w:rsidRDefault="000B2C65" w:rsidP="000B2C65">
      <w:pPr>
        <w:spacing w:after="0" w:line="276" w:lineRule="auto"/>
        <w:rPr>
          <w:rFonts w:ascii="Arial Nova" w:hAnsi="Arial Nova" w:cstheme="minorHAnsi"/>
          <w:sz w:val="20"/>
          <w:szCs w:val="20"/>
          <w:lang w:eastAsia="fr-FR"/>
        </w:rPr>
      </w:pPr>
      <w:r w:rsidRPr="00AE3E45">
        <w:rPr>
          <w:rFonts w:ascii="Arial Nova" w:hAnsi="Arial Nova" w:cstheme="minorHAnsi"/>
          <w:sz w:val="20"/>
          <w:szCs w:val="20"/>
          <w:lang w:eastAsia="fr-FR"/>
        </w:rPr>
        <w:t xml:space="preserve">Les effets des mesures de l’article 2 sont à durée indéterminée. </w:t>
      </w:r>
    </w:p>
    <w:p w14:paraId="56B3CA9B" w14:textId="4EA9FE00" w:rsidR="00866BFB" w:rsidRPr="00AE3E45" w:rsidRDefault="00866BFB" w:rsidP="009A3828">
      <w:pPr>
        <w:pStyle w:val="MHTitre130325"/>
        <w:rPr>
          <w:rFonts w:ascii="Arial Nova" w:hAnsi="Arial Nova"/>
        </w:rPr>
      </w:pPr>
    </w:p>
    <w:p w14:paraId="4632912F" w14:textId="6A821B0B" w:rsidR="00A92758" w:rsidRPr="00AE3E45" w:rsidRDefault="00CE4F02" w:rsidP="009A3828">
      <w:pPr>
        <w:pStyle w:val="MHTitre130325"/>
        <w:rPr>
          <w:rFonts w:ascii="Arial Nova" w:hAnsi="Arial Nova"/>
        </w:rPr>
      </w:pPr>
      <w:r>
        <w:rPr>
          <w:rFonts w:ascii="Arial Nova" w:hAnsi="Arial Nova"/>
        </w:rPr>
        <w:br w:type="column"/>
      </w:r>
      <w:bookmarkStart w:id="34" w:name="_Toc224112523"/>
      <w:r w:rsidR="00A92758" w:rsidRPr="00AE3E45">
        <w:rPr>
          <w:rFonts w:ascii="Arial Nova" w:hAnsi="Arial Nova"/>
        </w:rPr>
        <w:lastRenderedPageBreak/>
        <w:t xml:space="preserve">ARTICLE </w:t>
      </w:r>
      <w:r w:rsidR="00C64647" w:rsidRPr="00AE3E45">
        <w:rPr>
          <w:rFonts w:ascii="Arial Nova" w:hAnsi="Arial Nova"/>
        </w:rPr>
        <w:t>3</w:t>
      </w:r>
      <w:r w:rsidR="00A92758" w:rsidRPr="00AE3E45">
        <w:rPr>
          <w:rFonts w:ascii="Arial Nova" w:hAnsi="Arial Nova"/>
        </w:rPr>
        <w:t xml:space="preserve"> : MESURES INDIVIDUELLES</w:t>
      </w:r>
      <w:bookmarkEnd w:id="15"/>
      <w:bookmarkEnd w:id="16"/>
      <w:bookmarkEnd w:id="34"/>
      <w:r w:rsidR="006E5593" w:rsidRPr="00AE3E45">
        <w:rPr>
          <w:rFonts w:ascii="Arial Nova" w:hAnsi="Arial Nova"/>
        </w:rPr>
        <w:t xml:space="preserve"> </w:t>
      </w:r>
    </w:p>
    <w:p w14:paraId="705B0EBE" w14:textId="77777777" w:rsidR="009A3828" w:rsidRPr="00AE3E45" w:rsidRDefault="009A3828" w:rsidP="009A3828">
      <w:pPr>
        <w:pStyle w:val="MHTitre130325"/>
        <w:rPr>
          <w:rFonts w:ascii="Arial Nova" w:hAnsi="Arial Nova"/>
        </w:rPr>
      </w:pPr>
    </w:p>
    <w:p w14:paraId="06059B10" w14:textId="34BFD3C3" w:rsidR="00A92758" w:rsidRPr="00AE3E45" w:rsidRDefault="00A92758" w:rsidP="009A3828">
      <w:pPr>
        <w:pStyle w:val="MHTitre130325"/>
        <w:rPr>
          <w:rFonts w:ascii="Arial Nova" w:hAnsi="Arial Nova"/>
        </w:rPr>
      </w:pPr>
      <w:r w:rsidRPr="00AE3E45">
        <w:rPr>
          <w:rFonts w:ascii="Arial Nova" w:hAnsi="Arial Nova" w:cstheme="minorHAnsi"/>
          <w:b/>
          <w:sz w:val="22"/>
          <w:szCs w:val="22"/>
        </w:rPr>
        <w:tab/>
      </w:r>
      <w:bookmarkStart w:id="35" w:name="_Toc156724263"/>
      <w:bookmarkStart w:id="36" w:name="_Toc156840066"/>
      <w:bookmarkStart w:id="37" w:name="_Toc224112524"/>
      <w:r w:rsidR="00C64647" w:rsidRPr="00AE3E45">
        <w:rPr>
          <w:rFonts w:ascii="Arial Nova" w:hAnsi="Arial Nova"/>
        </w:rPr>
        <w:t>3</w:t>
      </w:r>
      <w:r w:rsidRPr="00AE3E45">
        <w:rPr>
          <w:rFonts w:ascii="Arial Nova" w:hAnsi="Arial Nova"/>
        </w:rPr>
        <w:t>.1</w:t>
      </w:r>
      <w:r w:rsidRPr="00AE3E45">
        <w:rPr>
          <w:rFonts w:ascii="Arial Nova" w:hAnsi="Arial Nova"/>
        </w:rPr>
        <w:tab/>
        <w:t>Une enveloppe dédiée aux augmentations individuelles</w:t>
      </w:r>
      <w:bookmarkEnd w:id="35"/>
      <w:bookmarkEnd w:id="36"/>
      <w:bookmarkEnd w:id="37"/>
    </w:p>
    <w:p w14:paraId="7A76E275" w14:textId="77777777" w:rsidR="009A3828" w:rsidRPr="00AE3E45" w:rsidRDefault="009A3828" w:rsidP="009A3828">
      <w:pPr>
        <w:spacing w:after="0" w:line="276" w:lineRule="auto"/>
        <w:rPr>
          <w:rFonts w:ascii="Arial Nova" w:hAnsi="Arial Nova" w:cstheme="minorHAnsi"/>
          <w:sz w:val="20"/>
          <w:szCs w:val="20"/>
        </w:rPr>
      </w:pPr>
    </w:p>
    <w:p w14:paraId="32A95354" w14:textId="65875551" w:rsidR="00A92758" w:rsidRPr="00047E74" w:rsidRDefault="00A92758" w:rsidP="009A3828">
      <w:pPr>
        <w:spacing w:after="0" w:line="276" w:lineRule="auto"/>
        <w:rPr>
          <w:rFonts w:ascii="Arial Nova" w:hAnsi="Arial Nova" w:cstheme="minorHAnsi"/>
          <w:sz w:val="20"/>
          <w:szCs w:val="20"/>
        </w:rPr>
      </w:pPr>
      <w:r w:rsidRPr="00047E74">
        <w:rPr>
          <w:rFonts w:ascii="Arial Nova" w:hAnsi="Arial Nova" w:cstheme="minorHAnsi"/>
          <w:sz w:val="20"/>
          <w:szCs w:val="20"/>
        </w:rPr>
        <w:t>Au titre de l'année 202</w:t>
      </w:r>
      <w:r w:rsidR="00E40FF9" w:rsidRPr="00047E74">
        <w:rPr>
          <w:rFonts w:ascii="Arial Nova" w:hAnsi="Arial Nova" w:cstheme="minorHAnsi"/>
          <w:sz w:val="20"/>
          <w:szCs w:val="20"/>
        </w:rPr>
        <w:t>6</w:t>
      </w:r>
      <w:r w:rsidRPr="00047E74">
        <w:rPr>
          <w:rFonts w:ascii="Arial Nova" w:hAnsi="Arial Nova" w:cstheme="minorHAnsi"/>
          <w:sz w:val="20"/>
          <w:szCs w:val="20"/>
        </w:rPr>
        <w:t xml:space="preserve">, une enveloppe égale à </w:t>
      </w:r>
      <w:r w:rsidR="00335988" w:rsidRPr="00047E74">
        <w:rPr>
          <w:rFonts w:ascii="Arial Nova" w:hAnsi="Arial Nova" w:cstheme="minorHAnsi"/>
          <w:sz w:val="20"/>
          <w:szCs w:val="20"/>
        </w:rPr>
        <w:t>0,90%</w:t>
      </w:r>
      <w:r w:rsidRPr="00047E74">
        <w:rPr>
          <w:rFonts w:ascii="Arial Nova" w:hAnsi="Arial Nova" w:cstheme="minorHAnsi"/>
          <w:sz w:val="20"/>
          <w:szCs w:val="20"/>
        </w:rPr>
        <w:t xml:space="preserve"> de la masse salariale annuelle brute est consacrée aux augmentations individuelles.</w:t>
      </w:r>
    </w:p>
    <w:p w14:paraId="06591A3F" w14:textId="77777777" w:rsidR="009A3828" w:rsidRPr="00047E74" w:rsidRDefault="009A3828" w:rsidP="009A3828">
      <w:pPr>
        <w:spacing w:after="0" w:line="276" w:lineRule="auto"/>
        <w:rPr>
          <w:rFonts w:ascii="Arial Nova" w:hAnsi="Arial Nova" w:cstheme="minorHAnsi"/>
          <w:sz w:val="20"/>
          <w:szCs w:val="20"/>
        </w:rPr>
      </w:pPr>
    </w:p>
    <w:p w14:paraId="24EE8C44" w14:textId="3DDA9A2A" w:rsidR="00B22968" w:rsidRPr="00047E74" w:rsidRDefault="00A92758" w:rsidP="009A3828">
      <w:pPr>
        <w:spacing w:after="0" w:line="276" w:lineRule="auto"/>
        <w:rPr>
          <w:rFonts w:ascii="Arial Nova" w:hAnsi="Arial Nova" w:cstheme="minorHAnsi"/>
          <w:sz w:val="20"/>
          <w:szCs w:val="20"/>
        </w:rPr>
      </w:pPr>
      <w:r w:rsidRPr="00047E74">
        <w:rPr>
          <w:rFonts w:ascii="Arial Nova" w:hAnsi="Arial Nova" w:cstheme="minorHAnsi"/>
          <w:sz w:val="20"/>
          <w:szCs w:val="20"/>
        </w:rPr>
        <w:t>Les augmentations individuelles sont applicables à compter du 1</w:t>
      </w:r>
      <w:r w:rsidRPr="00047E74">
        <w:rPr>
          <w:rFonts w:ascii="Arial Nova" w:hAnsi="Arial Nova" w:cstheme="minorHAnsi"/>
          <w:sz w:val="20"/>
          <w:szCs w:val="20"/>
          <w:vertAlign w:val="superscript"/>
        </w:rPr>
        <w:t>er</w:t>
      </w:r>
      <w:r w:rsidRPr="00047E74">
        <w:rPr>
          <w:rFonts w:ascii="Arial Nova" w:hAnsi="Arial Nova" w:cstheme="minorHAnsi"/>
          <w:sz w:val="20"/>
          <w:szCs w:val="20"/>
        </w:rPr>
        <w:t xml:space="preserve"> juillet 202</w:t>
      </w:r>
      <w:r w:rsidR="00E40FF9" w:rsidRPr="00047E74">
        <w:rPr>
          <w:rFonts w:ascii="Arial Nova" w:hAnsi="Arial Nova" w:cstheme="minorHAnsi"/>
          <w:sz w:val="20"/>
          <w:szCs w:val="20"/>
        </w:rPr>
        <w:t>6</w:t>
      </w:r>
      <w:r w:rsidRPr="00047E74">
        <w:rPr>
          <w:rFonts w:ascii="Arial Nova" w:hAnsi="Arial Nova" w:cstheme="minorHAnsi"/>
          <w:sz w:val="20"/>
          <w:szCs w:val="20"/>
        </w:rPr>
        <w:t>. Elles s'appliquent sur le salaire réel brut (salaire de base et prime d'ancienneté).</w:t>
      </w:r>
    </w:p>
    <w:p w14:paraId="6E87E2DE" w14:textId="563D0DF1" w:rsidR="00A92758" w:rsidRPr="00047E74" w:rsidRDefault="00A92758" w:rsidP="009A3828">
      <w:pPr>
        <w:spacing w:after="0" w:line="276" w:lineRule="auto"/>
        <w:rPr>
          <w:rFonts w:ascii="Arial Nova" w:hAnsi="Arial Nova" w:cstheme="minorHAnsi"/>
          <w:sz w:val="20"/>
          <w:szCs w:val="20"/>
        </w:rPr>
      </w:pPr>
      <w:r w:rsidRPr="00047E74">
        <w:rPr>
          <w:rFonts w:ascii="Arial Nova" w:hAnsi="Arial Nova" w:cstheme="minorHAnsi"/>
          <w:sz w:val="20"/>
          <w:szCs w:val="20"/>
        </w:rPr>
        <w:t xml:space="preserve">Ces augmentations individuelles visent </w:t>
      </w:r>
      <w:r w:rsidR="002E6A97" w:rsidRPr="00047E74">
        <w:rPr>
          <w:rFonts w:ascii="Arial Nova" w:hAnsi="Arial Nova" w:cstheme="minorHAnsi"/>
          <w:sz w:val="20"/>
          <w:szCs w:val="20"/>
        </w:rPr>
        <w:t xml:space="preserve">notamment </w:t>
      </w:r>
      <w:r w:rsidRPr="00047E74">
        <w:rPr>
          <w:rFonts w:ascii="Arial Nova" w:hAnsi="Arial Nova" w:cstheme="minorHAnsi"/>
          <w:sz w:val="20"/>
          <w:szCs w:val="20"/>
        </w:rPr>
        <w:t>à reconnaitre :</w:t>
      </w:r>
    </w:p>
    <w:p w14:paraId="4ACF0CC7" w14:textId="77777777" w:rsidR="001F13FE" w:rsidRPr="00AD4DC8" w:rsidRDefault="001F13FE" w:rsidP="009A3828">
      <w:pPr>
        <w:spacing w:after="0" w:line="276" w:lineRule="auto"/>
        <w:rPr>
          <w:rFonts w:ascii="Arial Nova" w:hAnsi="Arial Nova" w:cstheme="minorHAnsi"/>
          <w:sz w:val="20"/>
          <w:szCs w:val="20"/>
        </w:rPr>
      </w:pPr>
    </w:p>
    <w:p w14:paraId="6E175A81" w14:textId="77470DB1" w:rsidR="00A92758" w:rsidRPr="00AD4DC8" w:rsidRDefault="00A92758" w:rsidP="62DAC045">
      <w:pPr>
        <w:pStyle w:val="Paragraphedeliste"/>
        <w:numPr>
          <w:ilvl w:val="0"/>
          <w:numId w:val="23"/>
        </w:numPr>
        <w:tabs>
          <w:tab w:val="left" w:pos="813"/>
          <w:tab w:val="left" w:pos="814"/>
        </w:tabs>
        <w:spacing w:line="276" w:lineRule="auto"/>
        <w:ind w:left="851" w:right="134" w:hanging="284"/>
        <w:jc w:val="both"/>
        <w:rPr>
          <w:rFonts w:ascii="Arial Nova" w:hAnsi="Arial Nova" w:cstheme="minorBidi"/>
          <w:sz w:val="20"/>
          <w:szCs w:val="20"/>
        </w:rPr>
      </w:pPr>
      <w:r w:rsidRPr="62DAC045">
        <w:rPr>
          <w:rFonts w:ascii="Arial Nova" w:hAnsi="Arial Nova" w:cstheme="minorBidi"/>
          <w:sz w:val="20"/>
          <w:szCs w:val="20"/>
        </w:rPr>
        <w:t xml:space="preserve">la contribution des </w:t>
      </w:r>
      <w:r w:rsidR="00B22968" w:rsidRPr="62DAC045">
        <w:rPr>
          <w:rFonts w:ascii="Arial Nova" w:hAnsi="Arial Nova" w:cstheme="minorBidi"/>
          <w:sz w:val="20"/>
          <w:szCs w:val="20"/>
        </w:rPr>
        <w:t>collègue</w:t>
      </w:r>
      <w:r w:rsidR="00065FA3" w:rsidRPr="62DAC045">
        <w:rPr>
          <w:rFonts w:ascii="Arial Nova" w:hAnsi="Arial Nova" w:cstheme="minorBidi"/>
          <w:sz w:val="20"/>
          <w:szCs w:val="20"/>
        </w:rPr>
        <w:t>(e</w:t>
      </w:r>
      <w:r w:rsidR="00477671" w:rsidRPr="62DAC045">
        <w:rPr>
          <w:rFonts w:ascii="Arial Nova" w:hAnsi="Arial Nova" w:cstheme="minorBidi"/>
          <w:sz w:val="20"/>
          <w:szCs w:val="20"/>
        </w:rPr>
        <w:t>)</w:t>
      </w:r>
      <w:r w:rsidRPr="62DAC045">
        <w:rPr>
          <w:rFonts w:ascii="Arial Nova" w:hAnsi="Arial Nova" w:cstheme="minorBidi"/>
          <w:sz w:val="20"/>
          <w:szCs w:val="20"/>
        </w:rPr>
        <w:t>s dans la mise en œuvre de la transformation du Groupe</w:t>
      </w:r>
      <w:r w:rsidRPr="62DAC045">
        <w:rPr>
          <w:rFonts w:ascii="Arial Nova" w:hAnsi="Arial Nova" w:cstheme="minorBidi"/>
          <w:spacing w:val="12"/>
          <w:sz w:val="20"/>
          <w:szCs w:val="20"/>
        </w:rPr>
        <w:t xml:space="preserve"> </w:t>
      </w:r>
      <w:r w:rsidRPr="62DAC045">
        <w:rPr>
          <w:rFonts w:ascii="Arial Nova" w:hAnsi="Arial Nova" w:cstheme="minorBidi"/>
          <w:sz w:val="20"/>
          <w:szCs w:val="20"/>
        </w:rPr>
        <w:t>Malakoff Humanis ;</w:t>
      </w:r>
    </w:p>
    <w:p w14:paraId="5E60F12C" w14:textId="77777777" w:rsidR="001F13FE" w:rsidRDefault="001F13FE" w:rsidP="001F13FE">
      <w:pPr>
        <w:pStyle w:val="Paragraphedeliste"/>
        <w:tabs>
          <w:tab w:val="left" w:pos="813"/>
          <w:tab w:val="left" w:pos="814"/>
        </w:tabs>
        <w:spacing w:line="276" w:lineRule="auto"/>
        <w:ind w:left="851" w:right="260" w:firstLine="0"/>
        <w:jc w:val="both"/>
        <w:rPr>
          <w:rFonts w:ascii="Arial Nova" w:hAnsi="Arial Nova" w:cstheme="minorHAnsi"/>
          <w:sz w:val="20"/>
          <w:szCs w:val="20"/>
        </w:rPr>
      </w:pPr>
    </w:p>
    <w:p w14:paraId="5F630E38" w14:textId="042A1B2B" w:rsidR="00AD4DC8" w:rsidRPr="00C667B6" w:rsidRDefault="00A92758" w:rsidP="009A3828">
      <w:pPr>
        <w:pStyle w:val="Paragraphedeliste"/>
        <w:numPr>
          <w:ilvl w:val="0"/>
          <w:numId w:val="23"/>
        </w:numPr>
        <w:tabs>
          <w:tab w:val="left" w:pos="813"/>
          <w:tab w:val="left" w:pos="814"/>
        </w:tabs>
        <w:spacing w:line="276" w:lineRule="auto"/>
        <w:ind w:left="851" w:right="260" w:hanging="284"/>
        <w:jc w:val="both"/>
        <w:rPr>
          <w:rFonts w:ascii="Arial Nova" w:hAnsi="Arial Nova" w:cstheme="minorHAnsi"/>
          <w:sz w:val="20"/>
          <w:szCs w:val="20"/>
        </w:rPr>
      </w:pPr>
      <w:r w:rsidRPr="00AD4DC8">
        <w:rPr>
          <w:rFonts w:ascii="Arial Nova" w:hAnsi="Arial Nova" w:cstheme="minorHAnsi"/>
          <w:sz w:val="20"/>
          <w:szCs w:val="20"/>
        </w:rPr>
        <w:t xml:space="preserve">leur mobilisation sur la contribution à la </w:t>
      </w:r>
      <w:r w:rsidR="00FE2315" w:rsidRPr="00AD4DC8">
        <w:rPr>
          <w:rFonts w:ascii="Arial Nova" w:hAnsi="Arial Nova" w:cstheme="minorHAnsi"/>
          <w:sz w:val="20"/>
          <w:szCs w:val="20"/>
        </w:rPr>
        <w:t>satisfaction</w:t>
      </w:r>
      <w:r w:rsidR="00A7410F" w:rsidRPr="00AD4DC8">
        <w:rPr>
          <w:rFonts w:ascii="Arial Nova" w:hAnsi="Arial Nova" w:cstheme="minorHAnsi"/>
          <w:sz w:val="20"/>
          <w:szCs w:val="20"/>
        </w:rPr>
        <w:t xml:space="preserve"> des</w:t>
      </w:r>
      <w:r w:rsidRPr="00AD4DC8">
        <w:rPr>
          <w:rFonts w:ascii="Arial Nova" w:hAnsi="Arial Nova" w:cstheme="minorHAnsi"/>
          <w:sz w:val="20"/>
          <w:szCs w:val="20"/>
        </w:rPr>
        <w:t xml:space="preserve"> client</w:t>
      </w:r>
      <w:r w:rsidR="00A7410F" w:rsidRPr="00AD4DC8">
        <w:rPr>
          <w:rFonts w:ascii="Arial Nova" w:hAnsi="Arial Nova" w:cstheme="minorHAnsi"/>
          <w:sz w:val="20"/>
          <w:szCs w:val="20"/>
        </w:rPr>
        <w:t>s</w:t>
      </w:r>
      <w:r w:rsidRPr="00AD4DC8">
        <w:rPr>
          <w:rFonts w:ascii="Arial Nova" w:hAnsi="Arial Nova" w:cstheme="minorHAnsi"/>
          <w:sz w:val="20"/>
          <w:szCs w:val="20"/>
        </w:rPr>
        <w:t xml:space="preserve"> (de manière directe ou</w:t>
      </w:r>
      <w:r w:rsidRPr="00AD4DC8">
        <w:rPr>
          <w:rFonts w:ascii="Arial Nova" w:hAnsi="Arial Nova" w:cstheme="minorHAnsi"/>
          <w:spacing w:val="-6"/>
          <w:sz w:val="20"/>
          <w:szCs w:val="20"/>
        </w:rPr>
        <w:t xml:space="preserve"> </w:t>
      </w:r>
      <w:r w:rsidRPr="00AD4DC8">
        <w:rPr>
          <w:rFonts w:ascii="Arial Nova" w:hAnsi="Arial Nova" w:cstheme="minorHAnsi"/>
          <w:sz w:val="20"/>
          <w:szCs w:val="20"/>
        </w:rPr>
        <w:t>indirecte).</w:t>
      </w:r>
    </w:p>
    <w:p w14:paraId="50165F9B" w14:textId="77777777" w:rsidR="009A3828" w:rsidRDefault="009A3828" w:rsidP="009A3828">
      <w:pPr>
        <w:spacing w:after="0" w:line="276" w:lineRule="auto"/>
        <w:rPr>
          <w:rFonts w:ascii="Arial Nova" w:hAnsi="Arial Nova" w:cstheme="minorHAnsi"/>
          <w:sz w:val="20"/>
          <w:szCs w:val="20"/>
        </w:rPr>
      </w:pPr>
    </w:p>
    <w:p w14:paraId="11E9DA54" w14:textId="680983E9" w:rsidR="00A92758" w:rsidRPr="00AD4DC8" w:rsidRDefault="00A92758" w:rsidP="009A3828">
      <w:pPr>
        <w:spacing w:after="0" w:line="276" w:lineRule="auto"/>
        <w:rPr>
          <w:rFonts w:ascii="Arial Nova" w:hAnsi="Arial Nova" w:cstheme="minorHAnsi"/>
          <w:sz w:val="20"/>
          <w:szCs w:val="20"/>
        </w:rPr>
      </w:pPr>
      <w:r w:rsidRPr="00AD4DC8">
        <w:rPr>
          <w:rFonts w:ascii="Arial Nova" w:hAnsi="Arial Nova" w:cstheme="minorHAnsi"/>
          <w:sz w:val="20"/>
          <w:szCs w:val="20"/>
        </w:rPr>
        <w:t xml:space="preserve">Les augmentations individuelles sont attribuées en concertation entre la Direction concernée et les services RH, dans le cadre du budget négocié prévu au présent </w:t>
      </w:r>
      <w:r w:rsidR="0088401F" w:rsidRPr="00AD4DC8">
        <w:rPr>
          <w:rFonts w:ascii="Arial Nova" w:hAnsi="Arial Nova" w:cstheme="minorHAnsi"/>
          <w:sz w:val="20"/>
          <w:szCs w:val="20"/>
        </w:rPr>
        <w:t>protocole</w:t>
      </w:r>
      <w:r w:rsidRPr="00AD4DC8">
        <w:rPr>
          <w:rFonts w:ascii="Arial Nova" w:hAnsi="Arial Nova" w:cstheme="minorHAnsi"/>
          <w:sz w:val="20"/>
          <w:szCs w:val="20"/>
        </w:rPr>
        <w:t xml:space="preserve">, dans un objectif d’équilibre, de cohérence et de valorisation individuelle des </w:t>
      </w:r>
      <w:r w:rsidR="00B22968" w:rsidRPr="00AD4DC8">
        <w:rPr>
          <w:rFonts w:ascii="Arial Nova" w:hAnsi="Arial Nova" w:cstheme="minorHAnsi"/>
          <w:sz w:val="20"/>
          <w:szCs w:val="20"/>
        </w:rPr>
        <w:t>collègues</w:t>
      </w:r>
      <w:r w:rsidRPr="00AD4DC8">
        <w:rPr>
          <w:rFonts w:ascii="Arial Nova" w:hAnsi="Arial Nova" w:cstheme="minorHAnsi"/>
          <w:sz w:val="20"/>
          <w:szCs w:val="20"/>
        </w:rPr>
        <w:t xml:space="preserve">. </w:t>
      </w:r>
    </w:p>
    <w:p w14:paraId="1791AD39" w14:textId="77777777" w:rsidR="009A3828" w:rsidRDefault="009A3828" w:rsidP="009A3828">
      <w:pPr>
        <w:spacing w:after="0" w:line="276" w:lineRule="auto"/>
        <w:rPr>
          <w:rFonts w:ascii="Arial Nova" w:hAnsi="Arial Nova" w:cstheme="minorHAnsi"/>
          <w:sz w:val="20"/>
          <w:szCs w:val="20"/>
        </w:rPr>
      </w:pPr>
    </w:p>
    <w:p w14:paraId="536983DC" w14:textId="055E8E9C" w:rsidR="00A92758" w:rsidRPr="00AD4DC8" w:rsidRDefault="00A92758" w:rsidP="009A3828">
      <w:pPr>
        <w:spacing w:after="0" w:line="276" w:lineRule="auto"/>
        <w:rPr>
          <w:rFonts w:ascii="Arial Nova" w:hAnsi="Arial Nova" w:cstheme="minorHAnsi"/>
          <w:sz w:val="20"/>
          <w:szCs w:val="20"/>
        </w:rPr>
      </w:pPr>
      <w:r w:rsidRPr="00AD4DC8">
        <w:rPr>
          <w:rFonts w:ascii="Arial Nova" w:hAnsi="Arial Nova" w:cstheme="minorHAnsi"/>
          <w:sz w:val="20"/>
          <w:szCs w:val="20"/>
        </w:rPr>
        <w:t>Elles sont attribuées en fonction notamment :</w:t>
      </w:r>
    </w:p>
    <w:p w14:paraId="11F4635F" w14:textId="77777777" w:rsidR="00A92758" w:rsidRPr="00AD4DC8" w:rsidRDefault="00A92758" w:rsidP="009A3828">
      <w:pPr>
        <w:pStyle w:val="Paragraphedeliste"/>
        <w:numPr>
          <w:ilvl w:val="0"/>
          <w:numId w:val="16"/>
        </w:numPr>
        <w:tabs>
          <w:tab w:val="left" w:pos="813"/>
          <w:tab w:val="left" w:pos="814"/>
        </w:tabs>
        <w:spacing w:line="276" w:lineRule="auto"/>
        <w:ind w:hanging="364"/>
        <w:jc w:val="both"/>
        <w:rPr>
          <w:rFonts w:ascii="Arial Nova" w:hAnsi="Arial Nova" w:cstheme="minorHAnsi"/>
          <w:sz w:val="20"/>
          <w:szCs w:val="20"/>
        </w:rPr>
      </w:pPr>
      <w:r w:rsidRPr="00AD4DC8">
        <w:rPr>
          <w:rFonts w:ascii="Arial Nova" w:hAnsi="Arial Nova" w:cstheme="minorHAnsi"/>
          <w:sz w:val="20"/>
          <w:szCs w:val="20"/>
        </w:rPr>
        <w:t>Du niveau de compétence (niveau de maîtrise du poste dans la fonction exercée) ;</w:t>
      </w:r>
    </w:p>
    <w:p w14:paraId="6794DBD2" w14:textId="26CA9D4A" w:rsidR="00A92758" w:rsidRPr="00AE3E45" w:rsidRDefault="00A92758" w:rsidP="009A3828">
      <w:pPr>
        <w:pStyle w:val="Paragraphedeliste"/>
        <w:numPr>
          <w:ilvl w:val="0"/>
          <w:numId w:val="16"/>
        </w:numPr>
        <w:tabs>
          <w:tab w:val="left" w:pos="813"/>
          <w:tab w:val="left" w:pos="814"/>
        </w:tabs>
        <w:spacing w:line="276" w:lineRule="auto"/>
        <w:ind w:hanging="364"/>
        <w:jc w:val="both"/>
        <w:rPr>
          <w:rFonts w:ascii="Arial Nova" w:hAnsi="Arial Nova" w:cstheme="minorHAnsi"/>
          <w:sz w:val="20"/>
          <w:szCs w:val="20"/>
        </w:rPr>
      </w:pPr>
      <w:r w:rsidRPr="00AD4DC8">
        <w:rPr>
          <w:rFonts w:ascii="Arial Nova" w:hAnsi="Arial Nova" w:cstheme="minorHAnsi"/>
          <w:sz w:val="20"/>
          <w:szCs w:val="20"/>
        </w:rPr>
        <w:t>Du niveau d’implication/</w:t>
      </w:r>
      <w:r w:rsidRPr="00AE3E45">
        <w:rPr>
          <w:rFonts w:ascii="Arial Nova" w:hAnsi="Arial Nova" w:cstheme="minorHAnsi"/>
          <w:sz w:val="20"/>
          <w:szCs w:val="20"/>
        </w:rPr>
        <w:t xml:space="preserve">d’investissement du </w:t>
      </w:r>
      <w:r w:rsidR="00B22968" w:rsidRPr="00AE3E45">
        <w:rPr>
          <w:rFonts w:ascii="Arial Nova" w:hAnsi="Arial Nova" w:cstheme="minorHAnsi"/>
          <w:sz w:val="20"/>
          <w:szCs w:val="20"/>
        </w:rPr>
        <w:t xml:space="preserve">collègue </w:t>
      </w:r>
      <w:r w:rsidRPr="00AE3E45">
        <w:rPr>
          <w:rFonts w:ascii="Arial Nova" w:hAnsi="Arial Nova" w:cstheme="minorHAnsi"/>
          <w:sz w:val="20"/>
          <w:szCs w:val="20"/>
        </w:rPr>
        <w:t>(solidarité/entraide entre collègues,</w:t>
      </w:r>
      <w:r w:rsidRPr="00AE3E45">
        <w:rPr>
          <w:rFonts w:ascii="Arial Nova" w:hAnsi="Arial Nova" w:cstheme="minorHAnsi"/>
          <w:spacing w:val="-14"/>
          <w:sz w:val="20"/>
          <w:szCs w:val="20"/>
        </w:rPr>
        <w:t xml:space="preserve"> </w:t>
      </w:r>
      <w:r w:rsidRPr="00AE3E45">
        <w:rPr>
          <w:rFonts w:ascii="Arial Nova" w:hAnsi="Arial Nova" w:cstheme="minorHAnsi"/>
          <w:sz w:val="20"/>
          <w:szCs w:val="20"/>
        </w:rPr>
        <w:t>intensité dans les efforts, capacité à répondre à des sollicitations imprévues</w:t>
      </w:r>
      <w:r w:rsidR="00F32226" w:rsidRPr="00AE3E45">
        <w:rPr>
          <w:rFonts w:ascii="Arial Nova" w:hAnsi="Arial Nova" w:cstheme="minorHAnsi"/>
          <w:sz w:val="20"/>
          <w:szCs w:val="20"/>
        </w:rPr>
        <w:t>…</w:t>
      </w:r>
      <w:r w:rsidRPr="00AE3E45">
        <w:rPr>
          <w:rFonts w:ascii="Arial Nova" w:hAnsi="Arial Nova" w:cstheme="minorHAnsi"/>
          <w:sz w:val="20"/>
          <w:szCs w:val="20"/>
        </w:rPr>
        <w:t>) ;</w:t>
      </w:r>
    </w:p>
    <w:p w14:paraId="54C1FCDA" w14:textId="77777777" w:rsidR="00A92758" w:rsidRPr="00AE3E45" w:rsidRDefault="00A92758" w:rsidP="009A3828">
      <w:pPr>
        <w:pStyle w:val="Paragraphedeliste"/>
        <w:numPr>
          <w:ilvl w:val="0"/>
          <w:numId w:val="16"/>
        </w:numPr>
        <w:tabs>
          <w:tab w:val="left" w:pos="813"/>
          <w:tab w:val="left" w:pos="814"/>
        </w:tabs>
        <w:spacing w:line="276" w:lineRule="auto"/>
        <w:ind w:hanging="364"/>
        <w:jc w:val="both"/>
        <w:rPr>
          <w:rFonts w:ascii="Arial Nova" w:hAnsi="Arial Nova" w:cstheme="minorHAnsi"/>
          <w:sz w:val="20"/>
          <w:szCs w:val="20"/>
        </w:rPr>
      </w:pPr>
      <w:r w:rsidRPr="00AE3E45">
        <w:rPr>
          <w:rFonts w:ascii="Arial Nova" w:hAnsi="Arial Nova" w:cstheme="minorHAnsi"/>
          <w:sz w:val="20"/>
          <w:szCs w:val="20"/>
        </w:rPr>
        <w:t>Du niveau d’atteinte des objectifs sur la période écoulée.</w:t>
      </w:r>
    </w:p>
    <w:p w14:paraId="58EF30DF" w14:textId="77777777" w:rsidR="00166AF8" w:rsidRPr="00AE3E45" w:rsidRDefault="00166AF8" w:rsidP="009A3828">
      <w:pPr>
        <w:pStyle w:val="Paragraphedeliste"/>
        <w:tabs>
          <w:tab w:val="left" w:pos="813"/>
          <w:tab w:val="left" w:pos="814"/>
        </w:tabs>
        <w:spacing w:line="276" w:lineRule="auto"/>
        <w:ind w:left="813" w:firstLine="0"/>
        <w:jc w:val="both"/>
        <w:rPr>
          <w:rFonts w:ascii="Arial Nova" w:hAnsi="Arial Nova" w:cstheme="minorHAnsi"/>
          <w:sz w:val="20"/>
          <w:szCs w:val="20"/>
        </w:rPr>
      </w:pPr>
    </w:p>
    <w:p w14:paraId="3B72283A" w14:textId="77777777" w:rsidR="009A3828" w:rsidRPr="00AE3E45" w:rsidRDefault="009A3828" w:rsidP="009A3828">
      <w:pPr>
        <w:pStyle w:val="Paragraphedeliste"/>
        <w:tabs>
          <w:tab w:val="left" w:pos="813"/>
          <w:tab w:val="left" w:pos="814"/>
        </w:tabs>
        <w:spacing w:line="276" w:lineRule="auto"/>
        <w:ind w:left="813" w:firstLine="0"/>
        <w:jc w:val="both"/>
        <w:rPr>
          <w:rFonts w:ascii="Arial Nova" w:hAnsi="Arial Nova" w:cstheme="minorHAnsi"/>
          <w:sz w:val="20"/>
          <w:szCs w:val="20"/>
        </w:rPr>
      </w:pPr>
    </w:p>
    <w:p w14:paraId="406C58F1" w14:textId="7A4DBFB1" w:rsidR="00B22968" w:rsidRPr="00AE3E45" w:rsidRDefault="00166AF8" w:rsidP="009A3828">
      <w:pPr>
        <w:pStyle w:val="MHTitre130325"/>
        <w:rPr>
          <w:rFonts w:ascii="Arial Nova" w:hAnsi="Arial Nova"/>
        </w:rPr>
      </w:pPr>
      <w:bookmarkStart w:id="38" w:name="_Toc224112525"/>
      <w:r w:rsidRPr="00047E74">
        <w:rPr>
          <w:rFonts w:ascii="Arial Nova" w:hAnsi="Arial Nova"/>
        </w:rPr>
        <w:t>3.2</w:t>
      </w:r>
      <w:r w:rsidRPr="00047E74">
        <w:rPr>
          <w:rFonts w:ascii="Arial Nova" w:hAnsi="Arial Nova"/>
        </w:rPr>
        <w:tab/>
        <w:t xml:space="preserve">Une enveloppe </w:t>
      </w:r>
      <w:r w:rsidR="007A20C5" w:rsidRPr="00047E74">
        <w:rPr>
          <w:rFonts w:ascii="Arial Nova" w:hAnsi="Arial Nova"/>
        </w:rPr>
        <w:t xml:space="preserve">spécifique de </w:t>
      </w:r>
      <w:r w:rsidR="001B61C0" w:rsidRPr="00047E74">
        <w:rPr>
          <w:rFonts w:ascii="Arial Nova" w:hAnsi="Arial Nova"/>
        </w:rPr>
        <w:t>0,60%</w:t>
      </w:r>
      <w:bookmarkEnd w:id="38"/>
    </w:p>
    <w:p w14:paraId="7137FFD9" w14:textId="77777777" w:rsidR="009A3828" w:rsidRPr="00AE3E45" w:rsidRDefault="009A3828" w:rsidP="009A3828">
      <w:pPr>
        <w:spacing w:after="0" w:line="276" w:lineRule="auto"/>
        <w:rPr>
          <w:rFonts w:ascii="Arial Nova" w:hAnsi="Arial Nova" w:cstheme="minorHAnsi"/>
          <w:sz w:val="20"/>
          <w:szCs w:val="20"/>
        </w:rPr>
      </w:pPr>
    </w:p>
    <w:p w14:paraId="14D4D69E" w14:textId="7FF76640" w:rsidR="009A3828" w:rsidRPr="00A95927" w:rsidRDefault="4B0B118D" w:rsidP="009F5FE2">
      <w:pPr>
        <w:spacing w:after="0" w:line="276" w:lineRule="auto"/>
        <w:rPr>
          <w:rFonts w:ascii="Arial Nova" w:eastAsia="Arial Nova" w:hAnsi="Arial Nova" w:cs="Arial Nova"/>
          <w:sz w:val="20"/>
          <w:szCs w:val="20"/>
        </w:rPr>
      </w:pPr>
      <w:r w:rsidRPr="00047E74">
        <w:rPr>
          <w:rFonts w:ascii="Arial Nova" w:eastAsia="Arial Nova" w:hAnsi="Arial Nova" w:cs="Arial Nova"/>
          <w:sz w:val="20"/>
          <w:szCs w:val="20"/>
        </w:rPr>
        <w:t>En complément de l’enveloppe dédiée aux augmentations individuelles, un budget complémentaire de 0,60% est prévu par le présent accord réservé au financement :</w:t>
      </w:r>
    </w:p>
    <w:p w14:paraId="49F05BA9" w14:textId="77777777" w:rsidR="0066163E" w:rsidRPr="00AE3E45" w:rsidRDefault="0066163E" w:rsidP="009F5FE2">
      <w:pPr>
        <w:spacing w:after="0" w:line="276" w:lineRule="auto"/>
        <w:rPr>
          <w:rFonts w:ascii="Arial Nova" w:eastAsia="Arial Nova" w:hAnsi="Arial Nova" w:cs="Arial Nova"/>
          <w:color w:val="4472C4" w:themeColor="accent1"/>
          <w:sz w:val="20"/>
          <w:szCs w:val="20"/>
        </w:rPr>
      </w:pPr>
    </w:p>
    <w:p w14:paraId="2E4C7993" w14:textId="39B53D6B" w:rsidR="009A3828" w:rsidRPr="00AE3E45" w:rsidRDefault="4B0B118D" w:rsidP="006E024B">
      <w:pPr>
        <w:pStyle w:val="Paragraphedeliste"/>
        <w:numPr>
          <w:ilvl w:val="0"/>
          <w:numId w:val="39"/>
        </w:numPr>
        <w:spacing w:line="276" w:lineRule="auto"/>
        <w:jc w:val="both"/>
        <w:rPr>
          <w:rFonts w:ascii="Arial Nova" w:eastAsia="Arial Nova" w:hAnsi="Arial Nova" w:cs="Arial Nova"/>
          <w:color w:val="000000" w:themeColor="text1"/>
          <w:sz w:val="20"/>
          <w:szCs w:val="20"/>
        </w:rPr>
      </w:pPr>
      <w:r w:rsidRPr="00AE3E45">
        <w:rPr>
          <w:rFonts w:ascii="Arial Nova" w:eastAsia="Arial Nova" w:hAnsi="Arial Nova" w:cs="Arial Nova"/>
          <w:color w:val="000000" w:themeColor="text1"/>
          <w:sz w:val="20"/>
          <w:szCs w:val="20"/>
        </w:rPr>
        <w:t xml:space="preserve">des évolutions et promotions de métiers prévues dans le cadre de la GPEC ; </w:t>
      </w:r>
    </w:p>
    <w:p w14:paraId="08661D06" w14:textId="77777777" w:rsidR="0066163E" w:rsidRPr="00AE3E45" w:rsidRDefault="0066163E" w:rsidP="009F5FE2">
      <w:pPr>
        <w:pStyle w:val="Paragraphedeliste"/>
        <w:spacing w:line="276" w:lineRule="auto"/>
        <w:ind w:left="720" w:firstLine="0"/>
        <w:jc w:val="both"/>
        <w:rPr>
          <w:rFonts w:ascii="Arial Nova" w:eastAsia="Arial Nova" w:hAnsi="Arial Nova" w:cs="Arial Nova"/>
          <w:color w:val="000000" w:themeColor="text1"/>
          <w:sz w:val="20"/>
          <w:szCs w:val="20"/>
        </w:rPr>
      </w:pPr>
    </w:p>
    <w:p w14:paraId="651180DB" w14:textId="24F93B56" w:rsidR="009A3828" w:rsidRPr="00AD4DC8" w:rsidRDefault="4B0B118D" w:rsidP="006E024B">
      <w:pPr>
        <w:pStyle w:val="Paragraphedeliste"/>
        <w:numPr>
          <w:ilvl w:val="0"/>
          <w:numId w:val="39"/>
        </w:numPr>
        <w:spacing w:line="276" w:lineRule="auto"/>
        <w:jc w:val="both"/>
        <w:rPr>
          <w:rFonts w:ascii="Arial Nova" w:eastAsia="Arial Nova" w:hAnsi="Arial Nova" w:cs="Arial Nova"/>
          <w:color w:val="000000" w:themeColor="text1"/>
          <w:sz w:val="20"/>
          <w:szCs w:val="20"/>
        </w:rPr>
      </w:pPr>
      <w:r w:rsidRPr="00AE3E45">
        <w:rPr>
          <w:rFonts w:ascii="Arial Nova" w:eastAsia="Arial Nova" w:hAnsi="Arial Nova" w:cs="Arial Nova"/>
          <w:color w:val="000000" w:themeColor="text1"/>
          <w:sz w:val="20"/>
          <w:szCs w:val="20"/>
        </w:rPr>
        <w:t>des augmentations destinées à assurer un traitement équitable des rémunérations, à l’égard des collègues de retour de congé maternité ou d’adoption et des collègues exerçant un mandat de représentant du personnel. Cette appréciation s’opère à poste équivalent, ancienneté et métier comparables ; la comparaison tient compte de l’emploi, du profil</w:t>
      </w:r>
      <w:r w:rsidRPr="00BA2320">
        <w:rPr>
          <w:rFonts w:ascii="Arial Nova" w:eastAsia="Arial Nova" w:hAnsi="Arial Nova" w:cs="Arial Nova"/>
          <w:color w:val="000000" w:themeColor="text1"/>
          <w:sz w:val="20"/>
          <w:szCs w:val="20"/>
        </w:rPr>
        <w:t xml:space="preserve"> et de l’ensemble des accords collectifs en vigueur au sein de l’UES Malakoff Humanis ; </w:t>
      </w:r>
    </w:p>
    <w:p w14:paraId="13FA8658" w14:textId="77777777" w:rsidR="0066163E" w:rsidRPr="00BA2320" w:rsidRDefault="0066163E" w:rsidP="009F5FE2">
      <w:pPr>
        <w:pStyle w:val="Paragraphedeliste"/>
        <w:spacing w:line="276" w:lineRule="auto"/>
        <w:ind w:left="720" w:firstLine="0"/>
        <w:jc w:val="both"/>
        <w:rPr>
          <w:rFonts w:ascii="Arial Nova" w:eastAsia="Arial Nova" w:hAnsi="Arial Nova" w:cs="Arial Nova"/>
          <w:color w:val="000000" w:themeColor="text1"/>
          <w:sz w:val="20"/>
          <w:szCs w:val="20"/>
        </w:rPr>
      </w:pPr>
    </w:p>
    <w:p w14:paraId="36A40DC5" w14:textId="50742D4B" w:rsidR="009A3828" w:rsidRPr="00AD4DC8" w:rsidRDefault="4B0B118D" w:rsidP="006E024B">
      <w:pPr>
        <w:pStyle w:val="Paragraphedeliste"/>
        <w:numPr>
          <w:ilvl w:val="0"/>
          <w:numId w:val="39"/>
        </w:numPr>
        <w:spacing w:line="276" w:lineRule="auto"/>
        <w:jc w:val="both"/>
        <w:rPr>
          <w:rFonts w:ascii="Arial Nova" w:eastAsia="Arial Nova" w:hAnsi="Arial Nova" w:cs="Arial Nova"/>
          <w:color w:val="000000" w:themeColor="text1"/>
          <w:sz w:val="20"/>
          <w:szCs w:val="20"/>
        </w:rPr>
      </w:pPr>
      <w:r w:rsidRPr="00BA2320">
        <w:rPr>
          <w:rFonts w:ascii="Arial Nova" w:eastAsia="Arial Nova" w:hAnsi="Arial Nova" w:cs="Arial Nova"/>
          <w:color w:val="000000" w:themeColor="text1"/>
          <w:sz w:val="20"/>
          <w:szCs w:val="20"/>
        </w:rPr>
        <w:t xml:space="preserve">pour les collègues de l’UES Malakoff Humanis relevant de la CCN IRC, des mesures prévues aux articles 8 et 9 de l’annexe 4 de ladite CCN concernant : </w:t>
      </w:r>
    </w:p>
    <w:p w14:paraId="50058868" w14:textId="2C14585F" w:rsidR="009A3828" w:rsidRPr="00AD4DC8" w:rsidRDefault="4B0B118D" w:rsidP="009F5FE2">
      <w:pPr>
        <w:pStyle w:val="Paragraphedeliste"/>
        <w:numPr>
          <w:ilvl w:val="0"/>
          <w:numId w:val="37"/>
        </w:numPr>
        <w:spacing w:line="276" w:lineRule="auto"/>
        <w:jc w:val="both"/>
        <w:rPr>
          <w:rFonts w:ascii="Arial Nova" w:eastAsia="Arial Nova" w:hAnsi="Arial Nova" w:cs="Arial Nova"/>
          <w:color w:val="000000" w:themeColor="text1"/>
          <w:sz w:val="20"/>
          <w:szCs w:val="20"/>
        </w:rPr>
      </w:pPr>
      <w:r w:rsidRPr="00BA2320">
        <w:rPr>
          <w:rFonts w:ascii="Arial Nova" w:eastAsia="Arial Nova" w:hAnsi="Arial Nova" w:cs="Arial Nova"/>
          <w:color w:val="000000" w:themeColor="text1"/>
          <w:sz w:val="20"/>
          <w:szCs w:val="20"/>
        </w:rPr>
        <w:t xml:space="preserve">les passages du niveau A à B à l’issue de 12 à 18 mois ; </w:t>
      </w:r>
    </w:p>
    <w:p w14:paraId="73EAFAA8" w14:textId="0C0C4B1F" w:rsidR="009A3828" w:rsidRPr="00AD4DC8" w:rsidRDefault="4B0B118D" w:rsidP="009F5FE2">
      <w:pPr>
        <w:pStyle w:val="Paragraphedeliste"/>
        <w:numPr>
          <w:ilvl w:val="0"/>
          <w:numId w:val="37"/>
        </w:numPr>
        <w:spacing w:line="276" w:lineRule="auto"/>
        <w:jc w:val="both"/>
        <w:rPr>
          <w:rFonts w:ascii="Arial Nova" w:eastAsia="Arial Nova" w:hAnsi="Arial Nova" w:cs="Arial Nova"/>
          <w:color w:val="000000" w:themeColor="text1"/>
          <w:sz w:val="20"/>
          <w:szCs w:val="20"/>
        </w:rPr>
      </w:pPr>
      <w:r w:rsidRPr="00BA2320">
        <w:rPr>
          <w:rFonts w:ascii="Arial Nova" w:eastAsia="Arial Nova" w:hAnsi="Arial Nova" w:cs="Arial Nova"/>
          <w:color w:val="000000" w:themeColor="text1"/>
          <w:sz w:val="20"/>
          <w:szCs w:val="20"/>
        </w:rPr>
        <w:t xml:space="preserve">les passages de niveau B en C dans les 6 ans du passage en B ; </w:t>
      </w:r>
    </w:p>
    <w:p w14:paraId="3154F2B7" w14:textId="04FF5714" w:rsidR="009A3828" w:rsidRPr="00AD4DC8" w:rsidRDefault="4B0B118D" w:rsidP="009F5FE2">
      <w:pPr>
        <w:pStyle w:val="Paragraphedeliste"/>
        <w:numPr>
          <w:ilvl w:val="0"/>
          <w:numId w:val="37"/>
        </w:numPr>
        <w:spacing w:line="276" w:lineRule="auto"/>
        <w:jc w:val="both"/>
        <w:rPr>
          <w:rFonts w:ascii="Arial Nova" w:eastAsia="Arial Nova" w:hAnsi="Arial Nova" w:cs="Arial Nova"/>
          <w:color w:val="000000" w:themeColor="text1"/>
          <w:sz w:val="20"/>
          <w:szCs w:val="20"/>
        </w:rPr>
      </w:pPr>
      <w:r w:rsidRPr="00BA2320">
        <w:rPr>
          <w:rFonts w:ascii="Arial Nova" w:eastAsia="Arial Nova" w:hAnsi="Arial Nova" w:cs="Arial Nova"/>
          <w:color w:val="000000" w:themeColor="text1"/>
          <w:sz w:val="20"/>
          <w:szCs w:val="20"/>
        </w:rPr>
        <w:t xml:space="preserve">la garantie d’une évolution de rémunération au moins égale à celle de la RMMG la sixième année pour les collègues dont l’augmentation du salaire réel a été inférieure à l’augmentation de la RMMG pendant 5 ans consécutifs. </w:t>
      </w:r>
    </w:p>
    <w:p w14:paraId="6851A5AC" w14:textId="77777777" w:rsidR="0066163E" w:rsidRPr="00BA2320" w:rsidRDefault="0066163E" w:rsidP="009F5FE2">
      <w:pPr>
        <w:pStyle w:val="Paragraphedeliste"/>
        <w:spacing w:line="276" w:lineRule="auto"/>
        <w:ind w:left="720" w:firstLine="0"/>
        <w:jc w:val="both"/>
        <w:rPr>
          <w:rFonts w:ascii="Arial Nova" w:eastAsia="Arial Nova" w:hAnsi="Arial Nova" w:cs="Arial Nova"/>
          <w:color w:val="156082"/>
          <w:sz w:val="20"/>
          <w:szCs w:val="20"/>
        </w:rPr>
      </w:pPr>
    </w:p>
    <w:p w14:paraId="161515A5" w14:textId="45AF5FAF" w:rsidR="00FF1C73" w:rsidRPr="00047E74" w:rsidRDefault="4B0B118D" w:rsidP="006E024B">
      <w:pPr>
        <w:pStyle w:val="Paragraphedeliste"/>
        <w:numPr>
          <w:ilvl w:val="0"/>
          <w:numId w:val="39"/>
        </w:numPr>
        <w:spacing w:line="276" w:lineRule="auto"/>
        <w:jc w:val="both"/>
        <w:rPr>
          <w:rFonts w:ascii="Arial Nova" w:eastAsia="Arial Nova" w:hAnsi="Arial Nova" w:cs="Arial Nova"/>
          <w:sz w:val="20"/>
          <w:szCs w:val="20"/>
        </w:rPr>
      </w:pPr>
      <w:r w:rsidRPr="00986FC6">
        <w:rPr>
          <w:rFonts w:ascii="Arial Nova" w:eastAsia="Arial Nova" w:hAnsi="Arial Nova" w:cs="Arial Nova"/>
          <w:sz w:val="20"/>
          <w:szCs w:val="20"/>
        </w:rPr>
        <w:lastRenderedPageBreak/>
        <w:t>des passages des niveaux C à C+ ou D à D+ prévus par l’accord relatif à « la valorisation des progressions individuelles dans la maîtrise d’un emploi au sein de l’UES Malakoff Humanis », étant entendu que l’octroi de ces mesures par les managers sera réservé en 2026 aux Gestionnaires retraite</w:t>
      </w:r>
      <w:r w:rsidR="0028489C" w:rsidRPr="00986FC6">
        <w:rPr>
          <w:rFonts w:ascii="Arial Nova" w:eastAsia="Arial Nova" w:hAnsi="Arial Nova" w:cs="Arial Nova"/>
          <w:sz w:val="20"/>
          <w:szCs w:val="20"/>
        </w:rPr>
        <w:t xml:space="preserve"> (Gestionnaire Client Retraite Individu et Gestionnaire Client Retraite Entreprise de la classe 3 ainsi Référent Gestion Retraite et Assistant Technique et </w:t>
      </w:r>
      <w:r w:rsidR="0028489C" w:rsidRPr="00047E74">
        <w:rPr>
          <w:rFonts w:ascii="Arial Nova" w:eastAsia="Arial Nova" w:hAnsi="Arial Nova" w:cs="Arial Nova"/>
          <w:sz w:val="20"/>
          <w:szCs w:val="20"/>
        </w:rPr>
        <w:t>Qualité de la classe 4)</w:t>
      </w:r>
      <w:r w:rsidRPr="00047E74">
        <w:rPr>
          <w:rFonts w:ascii="Arial Nova" w:eastAsia="Arial Nova" w:hAnsi="Arial Nova" w:cs="Arial Nova"/>
          <w:sz w:val="20"/>
          <w:szCs w:val="20"/>
        </w:rPr>
        <w:t xml:space="preserve">. Les gestionnaires retraite </w:t>
      </w:r>
      <w:r w:rsidR="00E63D8C" w:rsidRPr="00047E74">
        <w:rPr>
          <w:rFonts w:ascii="Arial Nova" w:eastAsia="Arial Nova" w:hAnsi="Arial Nova" w:cs="Arial Nova"/>
          <w:sz w:val="20"/>
          <w:szCs w:val="20"/>
        </w:rPr>
        <w:t xml:space="preserve">précités </w:t>
      </w:r>
      <w:r w:rsidRPr="00047E74">
        <w:rPr>
          <w:rFonts w:ascii="Arial Nova" w:eastAsia="Arial Nova" w:hAnsi="Arial Nova" w:cs="Arial Nova"/>
          <w:sz w:val="20"/>
          <w:szCs w:val="20"/>
        </w:rPr>
        <w:t xml:space="preserve">en classe 3 </w:t>
      </w:r>
      <w:r w:rsidR="0089361F" w:rsidRPr="00047E74">
        <w:rPr>
          <w:rFonts w:ascii="Arial Nova" w:eastAsia="Arial Nova" w:hAnsi="Arial Nova" w:cs="Arial Nova"/>
          <w:sz w:val="20"/>
          <w:szCs w:val="20"/>
        </w:rPr>
        <w:t>de</w:t>
      </w:r>
      <w:r w:rsidRPr="00047E74">
        <w:rPr>
          <w:rFonts w:ascii="Arial Nova" w:eastAsia="Arial Nova" w:hAnsi="Arial Nova" w:cs="Arial Nova"/>
          <w:sz w:val="20"/>
          <w:szCs w:val="20"/>
        </w:rPr>
        <w:t xml:space="preserve"> niveau C </w:t>
      </w:r>
      <w:r w:rsidR="00B302FC" w:rsidRPr="00047E74">
        <w:rPr>
          <w:rFonts w:ascii="Arial Nova" w:eastAsia="Arial Nova" w:hAnsi="Arial Nova" w:cs="Arial Nova"/>
          <w:sz w:val="20"/>
          <w:szCs w:val="20"/>
        </w:rPr>
        <w:t xml:space="preserve">et </w:t>
      </w:r>
      <w:r w:rsidR="00D17C0D" w:rsidRPr="00047E74">
        <w:rPr>
          <w:rFonts w:ascii="Arial Nova" w:eastAsia="Arial Nova" w:hAnsi="Arial Nova" w:cs="Arial Nova"/>
          <w:sz w:val="20"/>
          <w:szCs w:val="20"/>
        </w:rPr>
        <w:t xml:space="preserve">classe </w:t>
      </w:r>
      <w:r w:rsidR="00B302FC" w:rsidRPr="00047E74">
        <w:rPr>
          <w:rFonts w:ascii="Arial Nova" w:eastAsia="Arial Nova" w:hAnsi="Arial Nova" w:cs="Arial Nova"/>
          <w:sz w:val="20"/>
          <w:szCs w:val="20"/>
        </w:rPr>
        <w:t xml:space="preserve">4 de </w:t>
      </w:r>
      <w:r w:rsidRPr="00047E74">
        <w:rPr>
          <w:rFonts w:ascii="Arial Nova" w:eastAsia="Arial Nova" w:hAnsi="Arial Nova" w:cs="Arial Nova"/>
          <w:sz w:val="20"/>
          <w:szCs w:val="20"/>
        </w:rPr>
        <w:t xml:space="preserve">niveau C depuis 6 ans seraient éligibles au passage au niveau C+ ou au niveau D sur validation managériale. De même les gestionnaires retraite en classe 3 </w:t>
      </w:r>
      <w:r w:rsidR="00B32B14" w:rsidRPr="00047E74">
        <w:rPr>
          <w:rFonts w:ascii="Arial Nova" w:eastAsia="Arial Nova" w:hAnsi="Arial Nova" w:cs="Arial Nova"/>
          <w:sz w:val="20"/>
          <w:szCs w:val="20"/>
        </w:rPr>
        <w:t>de niveau D et</w:t>
      </w:r>
      <w:r w:rsidR="00D17C0D" w:rsidRPr="00047E74">
        <w:rPr>
          <w:rFonts w:ascii="Arial Nova" w:eastAsia="Arial Nova" w:hAnsi="Arial Nova" w:cs="Arial Nova"/>
          <w:sz w:val="20"/>
          <w:szCs w:val="20"/>
        </w:rPr>
        <w:t xml:space="preserve"> en classe</w:t>
      </w:r>
      <w:r w:rsidR="00B32B14" w:rsidRPr="00047E74">
        <w:rPr>
          <w:rFonts w:ascii="Arial Nova" w:eastAsia="Arial Nova" w:hAnsi="Arial Nova" w:cs="Arial Nova"/>
          <w:sz w:val="20"/>
          <w:szCs w:val="20"/>
        </w:rPr>
        <w:t xml:space="preserve"> 4 de </w:t>
      </w:r>
      <w:r w:rsidRPr="00047E74">
        <w:rPr>
          <w:rFonts w:ascii="Arial Nova" w:eastAsia="Arial Nova" w:hAnsi="Arial Nova" w:cs="Arial Nova"/>
          <w:sz w:val="20"/>
          <w:szCs w:val="20"/>
        </w:rPr>
        <w:t>niveau D depuis 6 ans seraient éligibles au passage au niveau D+</w:t>
      </w:r>
      <w:r w:rsidR="009B4DB5">
        <w:rPr>
          <w:rFonts w:ascii="Arial Nova" w:eastAsia="Arial Nova" w:hAnsi="Arial Nova" w:cs="Arial Nova"/>
          <w:sz w:val="20"/>
          <w:szCs w:val="20"/>
        </w:rPr>
        <w:t xml:space="preserve"> sur validation managériale</w:t>
      </w:r>
      <w:r w:rsidR="00FF1C73" w:rsidRPr="00047E74">
        <w:rPr>
          <w:rFonts w:ascii="Arial Nova" w:eastAsia="Arial Nova" w:hAnsi="Arial Nova" w:cs="Arial Nova"/>
          <w:sz w:val="20"/>
          <w:szCs w:val="20"/>
        </w:rPr>
        <w:t>.</w:t>
      </w:r>
      <w:r w:rsidRPr="00047E74">
        <w:rPr>
          <w:rFonts w:ascii="Arial Nova" w:eastAsia="Arial Nova" w:hAnsi="Arial Nova" w:cs="Arial Nova"/>
          <w:sz w:val="20"/>
          <w:szCs w:val="20"/>
        </w:rPr>
        <w:t xml:space="preserve"> </w:t>
      </w:r>
      <w:r w:rsidR="00FF1C73" w:rsidRPr="00047E74">
        <w:rPr>
          <w:rFonts w:ascii="Arial Nova" w:eastAsia="Arial Nova" w:hAnsi="Arial Nova" w:cs="Arial Nova"/>
          <w:sz w:val="20"/>
          <w:szCs w:val="20"/>
        </w:rPr>
        <w:t>Cette campagne de choix s’effectuera en septembre 2026 avec effet rétroactif au 1</w:t>
      </w:r>
      <w:r w:rsidR="00FF1C73" w:rsidRPr="00047E74">
        <w:rPr>
          <w:rFonts w:ascii="Arial Nova" w:eastAsia="Arial Nova" w:hAnsi="Arial Nova" w:cs="Arial Nova"/>
          <w:sz w:val="20"/>
          <w:szCs w:val="20"/>
          <w:vertAlign w:val="superscript"/>
        </w:rPr>
        <w:t>er</w:t>
      </w:r>
      <w:r w:rsidR="00FF1C73" w:rsidRPr="00047E74">
        <w:rPr>
          <w:rFonts w:ascii="Arial Nova" w:eastAsia="Arial Nova" w:hAnsi="Arial Nova" w:cs="Arial Nova"/>
          <w:sz w:val="20"/>
          <w:szCs w:val="20"/>
        </w:rPr>
        <w:t xml:space="preserve"> juillet 2026 et enregistré sur le bulletin de salaire à compter du mois d’octobre 2026. </w:t>
      </w:r>
    </w:p>
    <w:p w14:paraId="013C8741" w14:textId="41EC1BAE" w:rsidR="0066163E" w:rsidRPr="00047E74" w:rsidRDefault="0066163E" w:rsidP="00FF1C73">
      <w:pPr>
        <w:pStyle w:val="Paragraphedeliste"/>
        <w:spacing w:line="276" w:lineRule="auto"/>
        <w:ind w:left="720" w:firstLine="0"/>
        <w:jc w:val="both"/>
        <w:rPr>
          <w:rFonts w:ascii="Arial Nova" w:eastAsia="Arial Nova" w:hAnsi="Arial Nova" w:cs="Arial Nova"/>
          <w:color w:val="4472C4" w:themeColor="accent1"/>
          <w:sz w:val="20"/>
          <w:szCs w:val="20"/>
        </w:rPr>
      </w:pPr>
    </w:p>
    <w:p w14:paraId="1AAA4A74" w14:textId="77777777" w:rsidR="00FF1C73" w:rsidRPr="00047E74" w:rsidRDefault="4B0B118D" w:rsidP="006E024B">
      <w:pPr>
        <w:pStyle w:val="Paragraphedeliste"/>
        <w:numPr>
          <w:ilvl w:val="0"/>
          <w:numId w:val="39"/>
        </w:numPr>
        <w:spacing w:line="276" w:lineRule="auto"/>
        <w:jc w:val="both"/>
        <w:rPr>
          <w:rFonts w:ascii="Arial Nova" w:eastAsia="Arial Nova" w:hAnsi="Arial Nova" w:cs="Arial Nova"/>
          <w:sz w:val="20"/>
          <w:szCs w:val="20"/>
        </w:rPr>
      </w:pPr>
      <w:r w:rsidRPr="00047E74">
        <w:rPr>
          <w:rFonts w:ascii="Arial Nova" w:eastAsia="Arial Nova" w:hAnsi="Arial Nova" w:cs="Arial Nova"/>
          <w:sz w:val="20"/>
          <w:szCs w:val="20"/>
        </w:rPr>
        <w:t>aux évolutions des gestionnaires retraite</w:t>
      </w:r>
      <w:r w:rsidR="00B532E2" w:rsidRPr="00047E74">
        <w:rPr>
          <w:rFonts w:ascii="Arial Nova" w:eastAsia="Arial Nova" w:hAnsi="Arial Nova" w:cs="Arial Nova"/>
          <w:sz w:val="20"/>
          <w:szCs w:val="20"/>
        </w:rPr>
        <w:t xml:space="preserve"> (Gestionnaires Client Retraite Individu et Gestionnaires Client Retraite Entreprise</w:t>
      </w:r>
      <w:r w:rsidR="00EA0187" w:rsidRPr="00047E74">
        <w:rPr>
          <w:rFonts w:ascii="Arial Nova" w:eastAsia="Arial Nova" w:hAnsi="Arial Nova" w:cs="Arial Nova"/>
          <w:sz w:val="20"/>
          <w:szCs w:val="20"/>
        </w:rPr>
        <w:t>)</w:t>
      </w:r>
      <w:r w:rsidRPr="00047E74">
        <w:rPr>
          <w:rFonts w:ascii="Arial Nova" w:eastAsia="Arial Nova" w:hAnsi="Arial Nova" w:cs="Arial Nova"/>
          <w:sz w:val="20"/>
          <w:szCs w:val="20"/>
        </w:rPr>
        <w:t>, positionnés en classe 3 niveau D, qui seraient promus sur un rôle de Référent</w:t>
      </w:r>
      <w:r w:rsidR="00EA0187" w:rsidRPr="00047E74">
        <w:rPr>
          <w:rFonts w:ascii="Arial Nova" w:eastAsia="Arial Nova" w:hAnsi="Arial Nova" w:cs="Arial Nova"/>
          <w:sz w:val="20"/>
          <w:szCs w:val="20"/>
        </w:rPr>
        <w:t xml:space="preserve"> Gestion Retraite</w:t>
      </w:r>
      <w:r w:rsidRPr="00047E74">
        <w:rPr>
          <w:rFonts w:ascii="Arial Nova" w:eastAsia="Arial Nova" w:hAnsi="Arial Nova" w:cs="Arial Nova"/>
          <w:sz w:val="20"/>
          <w:szCs w:val="20"/>
        </w:rPr>
        <w:t xml:space="preserve"> (emploi de classe 4 niveau B). </w:t>
      </w:r>
      <w:r w:rsidR="00FF1C73" w:rsidRPr="00047E74">
        <w:rPr>
          <w:rFonts w:ascii="Arial Nova" w:eastAsia="Arial Nova" w:hAnsi="Arial Nova" w:cs="Arial Nova"/>
          <w:sz w:val="20"/>
          <w:szCs w:val="20"/>
        </w:rPr>
        <w:t>Cette campagne de choix s’effectuera en septembre 2026 avec effet rétroactif au 1</w:t>
      </w:r>
      <w:r w:rsidR="00FF1C73" w:rsidRPr="00047E74">
        <w:rPr>
          <w:rFonts w:ascii="Arial Nova" w:eastAsia="Arial Nova" w:hAnsi="Arial Nova" w:cs="Arial Nova"/>
          <w:sz w:val="20"/>
          <w:szCs w:val="20"/>
          <w:vertAlign w:val="superscript"/>
        </w:rPr>
        <w:t>er</w:t>
      </w:r>
      <w:r w:rsidR="00FF1C73" w:rsidRPr="00047E74">
        <w:rPr>
          <w:rFonts w:ascii="Arial Nova" w:eastAsia="Arial Nova" w:hAnsi="Arial Nova" w:cs="Arial Nova"/>
          <w:sz w:val="20"/>
          <w:szCs w:val="20"/>
        </w:rPr>
        <w:t xml:space="preserve"> juillet 2026 et enregistré sur le bulletin de salaire à compter du mois d’octobre 2026. </w:t>
      </w:r>
    </w:p>
    <w:p w14:paraId="150199FA" w14:textId="436A5128" w:rsidR="009A3828" w:rsidRPr="00047E74" w:rsidRDefault="009A3828" w:rsidP="00FF1C73">
      <w:pPr>
        <w:pStyle w:val="Paragraphedeliste"/>
        <w:spacing w:line="276" w:lineRule="auto"/>
        <w:ind w:left="720" w:firstLine="0"/>
        <w:jc w:val="both"/>
        <w:rPr>
          <w:rFonts w:ascii="Arial Nova" w:eastAsia="Arial Nova" w:hAnsi="Arial Nova" w:cs="Arial Nova"/>
          <w:color w:val="4472C4" w:themeColor="accent1"/>
          <w:sz w:val="20"/>
          <w:szCs w:val="20"/>
        </w:rPr>
      </w:pPr>
    </w:p>
    <w:p w14:paraId="2B92A535" w14:textId="77777777" w:rsidR="00E542FC" w:rsidRPr="00047E74" w:rsidRDefault="00E542FC" w:rsidP="00E542FC">
      <w:pPr>
        <w:spacing w:line="276" w:lineRule="auto"/>
        <w:rPr>
          <w:rFonts w:ascii="Arial Nova" w:eastAsia="Arial Nova" w:hAnsi="Arial Nova" w:cs="Arial Nova"/>
          <w:sz w:val="20"/>
          <w:szCs w:val="20"/>
        </w:rPr>
      </w:pPr>
      <w:r w:rsidRPr="00047E74">
        <w:rPr>
          <w:rFonts w:ascii="Arial Nova" w:eastAsia="Arial Nova" w:hAnsi="Arial Nova" w:cs="Arial Nova"/>
          <w:sz w:val="20"/>
          <w:szCs w:val="20"/>
        </w:rPr>
        <w:t>Ce budget global de 0,60% est applicable sous condition suspensive de la signature d’un Accord relatif à « </w:t>
      </w:r>
      <w:r w:rsidRPr="00047E74">
        <w:rPr>
          <w:rFonts w:ascii="Arial Nova" w:eastAsia="Arial Nova" w:hAnsi="Arial Nova" w:cs="Arial Nova"/>
          <w:i/>
          <w:iCs/>
          <w:sz w:val="20"/>
          <w:szCs w:val="20"/>
        </w:rPr>
        <w:t>la valorisation des progressions individuelles dans la maîtrise d’un emploi au sein de l’UES Malakoff Humanis</w:t>
      </w:r>
      <w:r w:rsidRPr="00047E74">
        <w:rPr>
          <w:rFonts w:ascii="Arial Nova" w:eastAsia="Arial Nova" w:hAnsi="Arial Nova" w:cs="Arial Nova"/>
          <w:sz w:val="20"/>
          <w:szCs w:val="20"/>
        </w:rPr>
        <w:t xml:space="preserve"> » par une ou plusieurs organisations syndicales de salariés représentatives ayant recueilli plus de 50 % des suffrages exprimés au premier tour des dernières élections des titulaires au comité social et économique. </w:t>
      </w:r>
    </w:p>
    <w:p w14:paraId="1905E0D0" w14:textId="77777777" w:rsidR="00E542FC" w:rsidRPr="00986FC6" w:rsidRDefault="00E542FC" w:rsidP="00E542FC">
      <w:pPr>
        <w:spacing w:line="276" w:lineRule="auto"/>
        <w:rPr>
          <w:rFonts w:ascii="Arial Nova" w:eastAsia="Arial Nova" w:hAnsi="Arial Nova" w:cs="Arial Nova"/>
          <w:sz w:val="20"/>
          <w:szCs w:val="20"/>
        </w:rPr>
      </w:pPr>
      <w:r w:rsidRPr="00047E74">
        <w:rPr>
          <w:rFonts w:ascii="Arial Nova" w:eastAsia="Arial Nova" w:hAnsi="Arial Nova" w:cs="Arial Nova"/>
          <w:sz w:val="20"/>
          <w:szCs w:val="20"/>
        </w:rPr>
        <w:t>A défaut de signature de cet accord, seul un budget de 0,30% sera mis en plac</w:t>
      </w:r>
      <w:r w:rsidRPr="00986FC6">
        <w:rPr>
          <w:rFonts w:ascii="Arial Nova" w:eastAsia="Arial Nova" w:hAnsi="Arial Nova" w:cs="Arial Nova"/>
          <w:sz w:val="20"/>
          <w:szCs w:val="20"/>
        </w:rPr>
        <w:t>e pour les mesures réservées au financement correspondant aux mesures a) b) c) mentionnées ci-dessus.</w:t>
      </w:r>
    </w:p>
    <w:p w14:paraId="1424712A" w14:textId="5DC612D3" w:rsidR="009A3828" w:rsidRDefault="009A3828" w:rsidP="4C28C6C8">
      <w:pPr>
        <w:pStyle w:val="Corpsdetexte"/>
        <w:spacing w:line="276" w:lineRule="auto"/>
        <w:jc w:val="both"/>
        <w:rPr>
          <w:rFonts w:ascii="Arial Nova" w:hAnsi="Arial Nova" w:cstheme="minorBidi"/>
          <w:sz w:val="20"/>
          <w:szCs w:val="20"/>
        </w:rPr>
      </w:pPr>
    </w:p>
    <w:p w14:paraId="1883150C" w14:textId="77777777" w:rsidR="00CB39EE" w:rsidRPr="00AD4DC8" w:rsidRDefault="00CB39EE" w:rsidP="4C28C6C8">
      <w:pPr>
        <w:pStyle w:val="Corpsdetexte"/>
        <w:spacing w:line="276" w:lineRule="auto"/>
        <w:jc w:val="both"/>
        <w:rPr>
          <w:rFonts w:ascii="Arial Nova" w:hAnsi="Arial Nova" w:cstheme="minorBidi"/>
          <w:sz w:val="20"/>
          <w:szCs w:val="20"/>
        </w:rPr>
      </w:pPr>
    </w:p>
    <w:p w14:paraId="1BAC00E8" w14:textId="4B706BAC" w:rsidR="00A92758" w:rsidRPr="00AD4DC8" w:rsidRDefault="00A92758" w:rsidP="009A3828">
      <w:pPr>
        <w:pStyle w:val="MHTitre130325"/>
        <w:rPr>
          <w:rFonts w:ascii="Arial Nova" w:hAnsi="Arial Nova"/>
        </w:rPr>
      </w:pPr>
      <w:r w:rsidRPr="00AD4DC8">
        <w:rPr>
          <w:rFonts w:ascii="Arial Nova" w:hAnsi="Arial Nova"/>
          <w:b/>
          <w:color w:val="FF0000"/>
        </w:rPr>
        <w:tab/>
      </w:r>
      <w:bookmarkStart w:id="39" w:name="_Toc156724264"/>
      <w:bookmarkStart w:id="40" w:name="_Toc156840067"/>
      <w:bookmarkStart w:id="41" w:name="_Toc224112526"/>
      <w:r w:rsidR="00C64647" w:rsidRPr="00AD4DC8">
        <w:rPr>
          <w:rFonts w:ascii="Arial Nova" w:hAnsi="Arial Nova"/>
        </w:rPr>
        <w:t>3</w:t>
      </w:r>
      <w:r w:rsidRPr="00AD4DC8">
        <w:rPr>
          <w:rFonts w:ascii="Arial Nova" w:hAnsi="Arial Nova"/>
        </w:rPr>
        <w:t>.</w:t>
      </w:r>
      <w:r w:rsidR="00B507C2">
        <w:rPr>
          <w:rFonts w:ascii="Arial Nova" w:hAnsi="Arial Nova"/>
        </w:rPr>
        <w:t>3</w:t>
      </w:r>
      <w:r w:rsidRPr="00AD4DC8">
        <w:rPr>
          <w:rFonts w:ascii="Arial Nova" w:hAnsi="Arial Nova"/>
        </w:rPr>
        <w:tab/>
        <w:t xml:space="preserve">Une enveloppe de </w:t>
      </w:r>
      <w:bookmarkStart w:id="42" w:name="_Hlk62496970"/>
      <w:r w:rsidRPr="00AD4DC8">
        <w:rPr>
          <w:rFonts w:ascii="Arial Nova" w:hAnsi="Arial Nova"/>
        </w:rPr>
        <w:t>primes individuelles exceptionnelles</w:t>
      </w:r>
      <w:bookmarkEnd w:id="39"/>
      <w:bookmarkEnd w:id="40"/>
      <w:bookmarkEnd w:id="41"/>
      <w:bookmarkEnd w:id="42"/>
    </w:p>
    <w:p w14:paraId="4D39B586" w14:textId="77777777" w:rsidR="009A3828" w:rsidRDefault="009A3828" w:rsidP="009A3828">
      <w:pPr>
        <w:spacing w:after="0" w:line="276" w:lineRule="auto"/>
        <w:rPr>
          <w:rFonts w:ascii="Arial Nova" w:hAnsi="Arial Nova" w:cstheme="minorHAnsi"/>
          <w:sz w:val="20"/>
          <w:szCs w:val="20"/>
          <w:lang w:eastAsia="fr-FR"/>
        </w:rPr>
      </w:pPr>
    </w:p>
    <w:p w14:paraId="612A2E3B" w14:textId="55162296" w:rsidR="007E5CBB" w:rsidRPr="00047E74" w:rsidRDefault="00A92758" w:rsidP="009A3828">
      <w:pPr>
        <w:spacing w:after="0" w:line="276" w:lineRule="auto"/>
        <w:rPr>
          <w:rFonts w:ascii="Arial Nova" w:hAnsi="Arial Nova" w:cstheme="minorHAnsi"/>
          <w:sz w:val="20"/>
          <w:szCs w:val="20"/>
          <w:lang w:eastAsia="fr-FR"/>
        </w:rPr>
      </w:pPr>
      <w:r w:rsidRPr="00AE3E45">
        <w:rPr>
          <w:rFonts w:ascii="Arial Nova" w:hAnsi="Arial Nova" w:cstheme="minorHAnsi"/>
          <w:sz w:val="20"/>
          <w:szCs w:val="20"/>
          <w:lang w:eastAsia="fr-FR"/>
        </w:rPr>
        <w:t>Au titre de l’année 202</w:t>
      </w:r>
      <w:r w:rsidR="00027DB6" w:rsidRPr="00AE3E45">
        <w:rPr>
          <w:rFonts w:ascii="Arial Nova" w:hAnsi="Arial Nova" w:cstheme="minorHAnsi"/>
          <w:sz w:val="20"/>
          <w:szCs w:val="20"/>
          <w:lang w:eastAsia="fr-FR"/>
        </w:rPr>
        <w:t>6</w:t>
      </w:r>
      <w:r w:rsidRPr="00AE3E45">
        <w:rPr>
          <w:rFonts w:ascii="Arial Nova" w:hAnsi="Arial Nova" w:cstheme="minorHAnsi"/>
          <w:sz w:val="20"/>
          <w:szCs w:val="20"/>
          <w:lang w:eastAsia="fr-FR"/>
        </w:rPr>
        <w:t xml:space="preserve">, une enveloppe </w:t>
      </w:r>
      <w:r w:rsidRPr="00047E74">
        <w:rPr>
          <w:rFonts w:ascii="Arial Nova" w:hAnsi="Arial Nova" w:cstheme="minorHAnsi"/>
          <w:sz w:val="20"/>
          <w:szCs w:val="20"/>
          <w:lang w:eastAsia="fr-FR"/>
        </w:rPr>
        <w:t xml:space="preserve">égale à </w:t>
      </w:r>
      <w:r w:rsidR="00F21BFA" w:rsidRPr="00047E74">
        <w:rPr>
          <w:rFonts w:ascii="Arial Nova" w:hAnsi="Arial Nova" w:cstheme="minorHAnsi"/>
          <w:sz w:val="20"/>
          <w:szCs w:val="20"/>
          <w:lang w:eastAsia="fr-FR"/>
        </w:rPr>
        <w:t>0,15</w:t>
      </w:r>
      <w:r w:rsidRPr="00047E74">
        <w:rPr>
          <w:rFonts w:ascii="Arial Nova" w:hAnsi="Arial Nova" w:cstheme="minorHAnsi"/>
          <w:sz w:val="20"/>
          <w:szCs w:val="20"/>
          <w:lang w:eastAsia="fr-FR"/>
        </w:rPr>
        <w:t>%</w:t>
      </w:r>
      <w:r w:rsidRPr="00047E74">
        <w:rPr>
          <w:rFonts w:ascii="Arial Nova" w:hAnsi="Arial Nova" w:cstheme="minorHAnsi"/>
          <w:color w:val="FF0000"/>
          <w:sz w:val="20"/>
          <w:szCs w:val="20"/>
          <w:lang w:eastAsia="fr-FR"/>
        </w:rPr>
        <w:t xml:space="preserve"> </w:t>
      </w:r>
      <w:r w:rsidRPr="00047E74">
        <w:rPr>
          <w:rFonts w:ascii="Arial Nova" w:hAnsi="Arial Nova" w:cstheme="minorHAnsi"/>
          <w:sz w:val="20"/>
          <w:szCs w:val="20"/>
          <w:lang w:eastAsia="fr-FR"/>
        </w:rPr>
        <w:t>de la masse salariale annuelle brute est par ailleurs consacrée à l’attribution de primes individuelles exceptionnelles</w:t>
      </w:r>
      <w:r w:rsidR="00057196" w:rsidRPr="00047E74">
        <w:rPr>
          <w:rFonts w:ascii="Arial Nova" w:hAnsi="Arial Nova" w:cstheme="minorHAnsi"/>
          <w:sz w:val="20"/>
          <w:szCs w:val="20"/>
          <w:lang w:eastAsia="fr-FR"/>
        </w:rPr>
        <w:t>.</w:t>
      </w:r>
    </w:p>
    <w:p w14:paraId="22A5E41E" w14:textId="77777777" w:rsidR="009A3828" w:rsidRPr="00047E74" w:rsidRDefault="009A3828" w:rsidP="009A3828">
      <w:pPr>
        <w:spacing w:after="0" w:line="276" w:lineRule="auto"/>
        <w:rPr>
          <w:rFonts w:ascii="Arial Nova" w:hAnsi="Arial Nova" w:cstheme="minorHAnsi"/>
          <w:sz w:val="20"/>
          <w:szCs w:val="20"/>
          <w:lang w:eastAsia="fr-FR"/>
        </w:rPr>
      </w:pPr>
    </w:p>
    <w:p w14:paraId="3D3ADDDB" w14:textId="39F5B823" w:rsidR="00A92758" w:rsidRPr="00047E74" w:rsidRDefault="00A92758" w:rsidP="009A3828">
      <w:pPr>
        <w:spacing w:after="0" w:line="276" w:lineRule="auto"/>
        <w:rPr>
          <w:rFonts w:ascii="Arial Nova" w:hAnsi="Arial Nova" w:cstheme="minorHAnsi"/>
          <w:sz w:val="20"/>
          <w:szCs w:val="20"/>
          <w:lang w:eastAsia="fr-FR"/>
        </w:rPr>
      </w:pPr>
      <w:r w:rsidRPr="00047E74">
        <w:rPr>
          <w:rFonts w:ascii="Arial Nova" w:hAnsi="Arial Nova" w:cstheme="minorHAnsi"/>
          <w:sz w:val="20"/>
          <w:szCs w:val="20"/>
          <w:lang w:eastAsia="fr-FR"/>
        </w:rPr>
        <w:t>Ce</w:t>
      </w:r>
      <w:r w:rsidR="00B661AF" w:rsidRPr="00047E74">
        <w:rPr>
          <w:rFonts w:ascii="Arial Nova" w:hAnsi="Arial Nova" w:cstheme="minorHAnsi"/>
          <w:sz w:val="20"/>
          <w:szCs w:val="20"/>
          <w:lang w:eastAsia="fr-FR"/>
        </w:rPr>
        <w:t>lles-ci</w:t>
      </w:r>
      <w:r w:rsidRPr="00047E74">
        <w:rPr>
          <w:rFonts w:ascii="Arial Nova" w:hAnsi="Arial Nova" w:cstheme="minorHAnsi"/>
          <w:sz w:val="20"/>
          <w:szCs w:val="20"/>
          <w:lang w:eastAsia="fr-FR"/>
        </w:rPr>
        <w:t xml:space="preserve"> visent à rétribuer la contribution particulière et significative des </w:t>
      </w:r>
      <w:r w:rsidR="00B22968" w:rsidRPr="00047E74">
        <w:rPr>
          <w:rFonts w:ascii="Arial Nova" w:hAnsi="Arial Nova" w:cstheme="minorHAnsi"/>
          <w:sz w:val="20"/>
          <w:szCs w:val="20"/>
          <w:lang w:eastAsia="fr-FR"/>
        </w:rPr>
        <w:t>collègue</w:t>
      </w:r>
      <w:r w:rsidRPr="00047E74">
        <w:rPr>
          <w:rFonts w:ascii="Arial Nova" w:hAnsi="Arial Nova" w:cstheme="minorHAnsi"/>
          <w:sz w:val="20"/>
          <w:szCs w:val="20"/>
          <w:lang w:eastAsia="fr-FR"/>
        </w:rPr>
        <w:t xml:space="preserve">s sur un projet, un investissement particulier, une prise de responsabilité additive ou le déploiement d’une priorité du projet d’entreprise. </w:t>
      </w:r>
    </w:p>
    <w:p w14:paraId="4B009884" w14:textId="77777777" w:rsidR="009A3828" w:rsidRPr="00047E74" w:rsidRDefault="009A3828" w:rsidP="009A3828">
      <w:pPr>
        <w:spacing w:after="0" w:line="276" w:lineRule="auto"/>
        <w:rPr>
          <w:rFonts w:ascii="Arial Nova" w:hAnsi="Arial Nova" w:cstheme="minorHAnsi"/>
          <w:sz w:val="20"/>
          <w:szCs w:val="20"/>
          <w:lang w:eastAsia="fr-FR"/>
        </w:rPr>
      </w:pPr>
    </w:p>
    <w:p w14:paraId="165DF11B" w14:textId="512D1EBA" w:rsidR="00A92758" w:rsidRPr="00047E74" w:rsidRDefault="00A92758" w:rsidP="009A3828">
      <w:pPr>
        <w:spacing w:after="0" w:line="276" w:lineRule="auto"/>
        <w:rPr>
          <w:rFonts w:ascii="Arial Nova" w:hAnsi="Arial Nova" w:cstheme="minorHAnsi"/>
          <w:sz w:val="20"/>
          <w:szCs w:val="20"/>
          <w:lang w:eastAsia="fr-FR"/>
        </w:rPr>
      </w:pPr>
      <w:r w:rsidRPr="00047E74">
        <w:rPr>
          <w:rFonts w:ascii="Arial Nova" w:hAnsi="Arial Nova" w:cstheme="minorHAnsi"/>
          <w:sz w:val="20"/>
          <w:szCs w:val="20"/>
          <w:lang w:eastAsia="fr-FR"/>
        </w:rPr>
        <w:t>L’attribution et le montant des primes individuelles sont décidés par la hiérarchie</w:t>
      </w:r>
      <w:r w:rsidR="00880E62" w:rsidRPr="00047E74">
        <w:rPr>
          <w:rFonts w:ascii="Arial Nova" w:hAnsi="Arial Nova" w:cstheme="minorHAnsi"/>
          <w:sz w:val="20"/>
          <w:szCs w:val="20"/>
          <w:lang w:eastAsia="fr-FR"/>
        </w:rPr>
        <w:t>, et va</w:t>
      </w:r>
      <w:r w:rsidR="00C02FEF" w:rsidRPr="00047E74">
        <w:rPr>
          <w:rFonts w:ascii="Arial Nova" w:hAnsi="Arial Nova" w:cstheme="minorHAnsi"/>
          <w:sz w:val="20"/>
          <w:szCs w:val="20"/>
          <w:lang w:eastAsia="fr-FR"/>
        </w:rPr>
        <w:t>lidés par la DRH.</w:t>
      </w:r>
    </w:p>
    <w:p w14:paraId="0A0B2D61" w14:textId="77777777" w:rsidR="009A3828" w:rsidRPr="00047E74" w:rsidRDefault="009A3828" w:rsidP="009A3828">
      <w:pPr>
        <w:spacing w:after="0" w:line="276" w:lineRule="auto"/>
        <w:rPr>
          <w:rFonts w:ascii="Arial Nova" w:hAnsi="Arial Nova" w:cstheme="minorHAnsi"/>
          <w:sz w:val="20"/>
          <w:szCs w:val="20"/>
          <w:lang w:eastAsia="fr-FR"/>
        </w:rPr>
      </w:pPr>
    </w:p>
    <w:p w14:paraId="2CF7446B" w14:textId="531787C4" w:rsidR="00A92758" w:rsidRPr="00047E74" w:rsidRDefault="00A92758" w:rsidP="009A3828">
      <w:pPr>
        <w:spacing w:after="0" w:line="276" w:lineRule="auto"/>
        <w:rPr>
          <w:rFonts w:ascii="Arial Nova" w:hAnsi="Arial Nova" w:cstheme="minorHAnsi"/>
          <w:sz w:val="20"/>
          <w:szCs w:val="20"/>
          <w:lang w:eastAsia="fr-FR"/>
        </w:rPr>
      </w:pPr>
      <w:r w:rsidRPr="00047E74">
        <w:rPr>
          <w:rFonts w:ascii="Arial Nova" w:hAnsi="Arial Nova" w:cstheme="minorHAnsi"/>
          <w:sz w:val="20"/>
          <w:szCs w:val="20"/>
          <w:lang w:eastAsia="fr-FR"/>
        </w:rPr>
        <w:t xml:space="preserve">Les primes individuelles sont potentiellement attribuées au profit des </w:t>
      </w:r>
      <w:r w:rsidR="00B22968" w:rsidRPr="00047E74">
        <w:rPr>
          <w:rFonts w:ascii="Arial Nova" w:hAnsi="Arial Nova" w:cstheme="minorHAnsi"/>
          <w:sz w:val="20"/>
          <w:szCs w:val="20"/>
          <w:lang w:eastAsia="fr-FR"/>
        </w:rPr>
        <w:t>collègues</w:t>
      </w:r>
      <w:r w:rsidRPr="00047E74">
        <w:rPr>
          <w:rFonts w:ascii="Arial Nova" w:hAnsi="Arial Nova" w:cstheme="minorHAnsi"/>
          <w:sz w:val="20"/>
          <w:szCs w:val="20"/>
          <w:lang w:eastAsia="fr-FR"/>
        </w:rPr>
        <w:t xml:space="preserve"> de l’ensemble des classes</w:t>
      </w:r>
      <w:r w:rsidR="00B22968" w:rsidRPr="00047E74">
        <w:rPr>
          <w:rFonts w:ascii="Arial Nova" w:hAnsi="Arial Nova" w:cstheme="minorHAnsi"/>
          <w:sz w:val="20"/>
          <w:szCs w:val="20"/>
          <w:lang w:eastAsia="fr-FR"/>
        </w:rPr>
        <w:t xml:space="preserve"> 1 à</w:t>
      </w:r>
      <w:r w:rsidR="001F13FE" w:rsidRPr="00047E74">
        <w:rPr>
          <w:rFonts w:ascii="Arial Nova" w:hAnsi="Arial Nova" w:cstheme="minorHAnsi"/>
          <w:sz w:val="20"/>
          <w:szCs w:val="20"/>
          <w:lang w:eastAsia="fr-FR"/>
        </w:rPr>
        <w:t> </w:t>
      </w:r>
      <w:r w:rsidR="00B22968" w:rsidRPr="00047E74">
        <w:rPr>
          <w:rFonts w:ascii="Arial Nova" w:hAnsi="Arial Nova" w:cstheme="minorHAnsi"/>
          <w:sz w:val="20"/>
          <w:szCs w:val="20"/>
          <w:lang w:eastAsia="fr-FR"/>
        </w:rPr>
        <w:t>7</w:t>
      </w:r>
      <w:r w:rsidRPr="00047E74">
        <w:rPr>
          <w:rFonts w:ascii="Arial Nova" w:hAnsi="Arial Nova" w:cstheme="minorHAnsi"/>
          <w:sz w:val="20"/>
          <w:szCs w:val="20"/>
          <w:lang w:eastAsia="fr-FR"/>
        </w:rPr>
        <w:t>.</w:t>
      </w:r>
    </w:p>
    <w:p w14:paraId="33CF2C58" w14:textId="77777777" w:rsidR="009A3828" w:rsidRPr="00047E74" w:rsidRDefault="009A3828" w:rsidP="009A3828">
      <w:pPr>
        <w:spacing w:after="0" w:line="276" w:lineRule="auto"/>
        <w:rPr>
          <w:rFonts w:ascii="Arial Nova" w:hAnsi="Arial Nova" w:cstheme="minorHAnsi"/>
          <w:sz w:val="20"/>
          <w:szCs w:val="20"/>
          <w:lang w:eastAsia="fr-FR"/>
        </w:rPr>
      </w:pPr>
    </w:p>
    <w:p w14:paraId="23929F8E" w14:textId="69D88E12" w:rsidR="00A92758" w:rsidRPr="00AD4DC8" w:rsidRDefault="00A92758" w:rsidP="009A3828">
      <w:pPr>
        <w:spacing w:after="0" w:line="276" w:lineRule="auto"/>
        <w:rPr>
          <w:rFonts w:ascii="Arial Nova" w:hAnsi="Arial Nova" w:cstheme="minorHAnsi"/>
          <w:sz w:val="20"/>
          <w:szCs w:val="20"/>
          <w:lang w:eastAsia="fr-FR"/>
        </w:rPr>
      </w:pPr>
      <w:r w:rsidRPr="00047E74">
        <w:rPr>
          <w:rFonts w:ascii="Arial Nova" w:hAnsi="Arial Nova" w:cstheme="minorHAnsi"/>
          <w:sz w:val="20"/>
          <w:szCs w:val="20"/>
          <w:lang w:eastAsia="fr-FR"/>
        </w:rPr>
        <w:t xml:space="preserve">L’ensemble des primes exceptionnelles prévu au présent article est versé avec la paie du mois de juillet </w:t>
      </w:r>
      <w:r w:rsidR="00053836" w:rsidRPr="00047E74">
        <w:rPr>
          <w:rFonts w:ascii="Arial Nova" w:hAnsi="Arial Nova" w:cstheme="minorHAnsi"/>
          <w:sz w:val="20"/>
          <w:szCs w:val="20"/>
          <w:lang w:eastAsia="fr-FR"/>
        </w:rPr>
        <w:t>2026</w:t>
      </w:r>
      <w:r w:rsidRPr="00047E74">
        <w:rPr>
          <w:rFonts w:ascii="Arial Nova" w:hAnsi="Arial Nova" w:cstheme="minorHAnsi"/>
          <w:sz w:val="20"/>
          <w:szCs w:val="20"/>
          <w:lang w:eastAsia="fr-FR"/>
        </w:rPr>
        <w:t>.</w:t>
      </w:r>
    </w:p>
    <w:p w14:paraId="63428937" w14:textId="511E9109" w:rsidR="00B22968" w:rsidRDefault="00B22968" w:rsidP="009A3828">
      <w:pPr>
        <w:pStyle w:val="MHTitre130325"/>
        <w:rPr>
          <w:rFonts w:ascii="Arial Nova" w:hAnsi="Arial Nova" w:cstheme="minorHAnsi"/>
          <w:sz w:val="20"/>
          <w:szCs w:val="20"/>
          <w:lang w:eastAsia="fr-FR"/>
        </w:rPr>
      </w:pPr>
    </w:p>
    <w:p w14:paraId="45CC2B7E" w14:textId="13E102D5" w:rsidR="009A3828" w:rsidRDefault="00047E74" w:rsidP="009A3828">
      <w:pPr>
        <w:pStyle w:val="MHTitre130325"/>
        <w:rPr>
          <w:rFonts w:ascii="Arial Nova" w:hAnsi="Arial Nova" w:cstheme="minorHAnsi"/>
          <w:sz w:val="20"/>
          <w:szCs w:val="20"/>
          <w:lang w:eastAsia="fr-FR"/>
        </w:rPr>
      </w:pPr>
      <w:r>
        <w:rPr>
          <w:rFonts w:ascii="Arial Nova" w:hAnsi="Arial Nova" w:cstheme="minorHAnsi"/>
          <w:sz w:val="20"/>
          <w:szCs w:val="20"/>
          <w:lang w:eastAsia="fr-FR"/>
        </w:rPr>
        <w:br w:type="column"/>
      </w:r>
    </w:p>
    <w:p w14:paraId="70BADDE6" w14:textId="1810D328" w:rsidR="005E49A5" w:rsidRPr="00AD4DC8" w:rsidRDefault="00AD4DC8" w:rsidP="009A3828">
      <w:pPr>
        <w:pStyle w:val="MHTitre130325"/>
        <w:rPr>
          <w:rFonts w:ascii="Arial Nova" w:hAnsi="Arial Nova"/>
        </w:rPr>
      </w:pPr>
      <w:r>
        <w:rPr>
          <w:rFonts w:ascii="Arial Nova" w:hAnsi="Arial Nova" w:cstheme="minorHAnsi"/>
          <w:sz w:val="20"/>
          <w:szCs w:val="20"/>
          <w:lang w:eastAsia="fr-FR"/>
        </w:rPr>
        <w:tab/>
      </w:r>
      <w:bookmarkStart w:id="43" w:name="_Toc224112527"/>
      <w:r w:rsidR="005E49A5" w:rsidRPr="00AD4DC8">
        <w:rPr>
          <w:rFonts w:ascii="Arial Nova" w:hAnsi="Arial Nova"/>
        </w:rPr>
        <w:t>3.</w:t>
      </w:r>
      <w:r w:rsidR="002B5A0E">
        <w:rPr>
          <w:rFonts w:ascii="Arial Nova" w:hAnsi="Arial Nova"/>
        </w:rPr>
        <w:t>4</w:t>
      </w:r>
      <w:r w:rsidR="005E49A5" w:rsidRPr="00AD4DC8">
        <w:rPr>
          <w:rFonts w:ascii="Arial Nova" w:hAnsi="Arial Nova"/>
        </w:rPr>
        <w:tab/>
        <w:t>Mise en œuvre des mesures individuelles</w:t>
      </w:r>
      <w:bookmarkEnd w:id="43"/>
    </w:p>
    <w:p w14:paraId="49744AF7" w14:textId="77777777" w:rsidR="009A3828" w:rsidRDefault="009A3828" w:rsidP="009A3828">
      <w:pPr>
        <w:spacing w:after="0" w:line="276" w:lineRule="auto"/>
        <w:rPr>
          <w:rFonts w:ascii="Arial Nova" w:hAnsi="Arial Nova" w:cstheme="minorHAnsi"/>
          <w:sz w:val="20"/>
          <w:szCs w:val="20"/>
          <w:lang w:eastAsia="fr-FR"/>
        </w:rPr>
      </w:pPr>
    </w:p>
    <w:p w14:paraId="4BDFB2E5" w14:textId="44AD5A76" w:rsidR="005E49A5" w:rsidRPr="00AD4DC8" w:rsidRDefault="005E49A5" w:rsidP="009A3828">
      <w:pPr>
        <w:spacing w:after="0" w:line="276" w:lineRule="auto"/>
        <w:rPr>
          <w:rFonts w:ascii="Arial Nova" w:hAnsi="Arial Nova" w:cstheme="minorHAnsi"/>
          <w:sz w:val="20"/>
          <w:szCs w:val="20"/>
          <w:lang w:eastAsia="fr-FR"/>
        </w:rPr>
      </w:pPr>
      <w:r w:rsidRPr="00AD4DC8">
        <w:rPr>
          <w:rFonts w:ascii="Arial Nova" w:hAnsi="Arial Nova" w:cstheme="minorHAnsi"/>
          <w:sz w:val="20"/>
          <w:szCs w:val="20"/>
          <w:lang w:eastAsia="fr-FR"/>
        </w:rPr>
        <w:t xml:space="preserve">Il est porté une attention particulière à la situation des </w:t>
      </w:r>
      <w:r w:rsidR="00B22968" w:rsidRPr="00AD4DC8">
        <w:rPr>
          <w:rFonts w:ascii="Arial Nova" w:hAnsi="Arial Nova" w:cstheme="minorHAnsi"/>
          <w:sz w:val="20"/>
          <w:szCs w:val="20"/>
          <w:lang w:eastAsia="fr-FR"/>
        </w:rPr>
        <w:t>collègue</w:t>
      </w:r>
      <w:r w:rsidRPr="00AD4DC8">
        <w:rPr>
          <w:rFonts w:ascii="Arial Nova" w:hAnsi="Arial Nova" w:cstheme="minorHAnsi"/>
          <w:sz w:val="20"/>
          <w:szCs w:val="20"/>
          <w:lang w:eastAsia="fr-FR"/>
        </w:rPr>
        <w:t>s relevant d’une catégorie susceptible d’être concernée par une discrimination au sens de l’article L. 1132-1 du Code du travail.</w:t>
      </w:r>
    </w:p>
    <w:p w14:paraId="21290843" w14:textId="77777777" w:rsidR="009A3828" w:rsidRDefault="009A3828" w:rsidP="009A3828">
      <w:pPr>
        <w:spacing w:after="0" w:line="276" w:lineRule="auto"/>
        <w:rPr>
          <w:rFonts w:ascii="Arial Nova" w:hAnsi="Arial Nova" w:cstheme="minorHAnsi"/>
          <w:sz w:val="20"/>
          <w:szCs w:val="20"/>
          <w:lang w:eastAsia="fr-FR"/>
        </w:rPr>
      </w:pPr>
    </w:p>
    <w:p w14:paraId="5FDEDC39" w14:textId="0D6CC75E" w:rsidR="005E49A5" w:rsidRPr="00AD4DC8" w:rsidRDefault="005E49A5" w:rsidP="009A3828">
      <w:pPr>
        <w:spacing w:after="0" w:line="276" w:lineRule="auto"/>
        <w:rPr>
          <w:rFonts w:ascii="Arial Nova" w:hAnsi="Arial Nova" w:cstheme="minorHAnsi"/>
          <w:sz w:val="20"/>
          <w:szCs w:val="20"/>
          <w:lang w:eastAsia="fr-FR"/>
        </w:rPr>
      </w:pPr>
      <w:r w:rsidRPr="00AD4DC8">
        <w:rPr>
          <w:rFonts w:ascii="Arial Nova" w:hAnsi="Arial Nova" w:cstheme="minorHAnsi"/>
          <w:sz w:val="20"/>
          <w:szCs w:val="20"/>
          <w:lang w:eastAsia="fr-FR"/>
        </w:rPr>
        <w:t>Dans le cadre des dispositions légales liées à l’égalité de traitement, notamment en fonction du genre, ou d’une activité de représentants du personnel, les parties rappellent qu’il existe des dispositions conventionnelles prévues à cet effet.</w:t>
      </w:r>
    </w:p>
    <w:p w14:paraId="234D9E8B" w14:textId="77777777" w:rsidR="009A3828" w:rsidRDefault="009A3828" w:rsidP="009A3828">
      <w:pPr>
        <w:autoSpaceDE w:val="0"/>
        <w:autoSpaceDN w:val="0"/>
        <w:adjustRightInd w:val="0"/>
        <w:spacing w:after="0" w:line="276" w:lineRule="auto"/>
        <w:rPr>
          <w:rFonts w:ascii="Arial Nova" w:hAnsi="Arial Nova" w:cs="Arial Nova"/>
          <w:sz w:val="20"/>
          <w:szCs w:val="20"/>
        </w:rPr>
      </w:pPr>
      <w:bookmarkStart w:id="44" w:name="_Toc156724266"/>
      <w:bookmarkStart w:id="45" w:name="_Toc157088491"/>
      <w:bookmarkStart w:id="46" w:name="_Toc118276464"/>
      <w:bookmarkStart w:id="47" w:name="_Hlk187839419"/>
    </w:p>
    <w:p w14:paraId="20075B84" w14:textId="3E2EC523" w:rsidR="00B965C6" w:rsidRPr="00AD4DC8" w:rsidRDefault="00B965C6" w:rsidP="009A3828">
      <w:pPr>
        <w:autoSpaceDE w:val="0"/>
        <w:autoSpaceDN w:val="0"/>
        <w:adjustRightInd w:val="0"/>
        <w:spacing w:after="0" w:line="276" w:lineRule="auto"/>
        <w:rPr>
          <w:rFonts w:ascii="Arial Nova" w:hAnsi="Arial Nova" w:cs="Arial Nova"/>
          <w:sz w:val="20"/>
          <w:szCs w:val="20"/>
        </w:rPr>
      </w:pPr>
      <w:r w:rsidRPr="00AD4DC8">
        <w:rPr>
          <w:rFonts w:ascii="Arial Nova" w:hAnsi="Arial Nova" w:cs="Arial Nova"/>
          <w:sz w:val="20"/>
          <w:szCs w:val="20"/>
        </w:rPr>
        <w:t>Une attention sera portée à la répartition des augmentations individuelles de manière à garantir la cohérence</w:t>
      </w:r>
      <w:r w:rsidR="00E52A62" w:rsidRPr="00AD4DC8">
        <w:rPr>
          <w:rFonts w:ascii="Arial Nova" w:hAnsi="Arial Nova" w:cs="Arial Nova"/>
          <w:sz w:val="20"/>
          <w:szCs w:val="20"/>
        </w:rPr>
        <w:t xml:space="preserve"> </w:t>
      </w:r>
      <w:r w:rsidRPr="00AD4DC8">
        <w:rPr>
          <w:rFonts w:ascii="Arial Nova" w:hAnsi="Arial Nova" w:cs="Arial Nova"/>
          <w:sz w:val="20"/>
          <w:szCs w:val="20"/>
        </w:rPr>
        <w:t>de l’ensemble des niveaux de rémunération et contribuer à la réduction des écarts, dans le respect de l’axe 3</w:t>
      </w:r>
      <w:r w:rsidR="00E52A62" w:rsidRPr="00AD4DC8">
        <w:rPr>
          <w:rFonts w:ascii="Arial Nova" w:hAnsi="Arial Nova" w:cs="Arial Nova"/>
          <w:sz w:val="20"/>
          <w:szCs w:val="20"/>
        </w:rPr>
        <w:t xml:space="preserve"> </w:t>
      </w:r>
      <w:r w:rsidRPr="00AD4DC8">
        <w:rPr>
          <w:rFonts w:ascii="Arial Nova" w:hAnsi="Arial Nova" w:cs="Arial Nova"/>
          <w:sz w:val="20"/>
          <w:szCs w:val="20"/>
        </w:rPr>
        <w:t>de l’accord relatif à l’égalité professionnelle entre les femmes et les hommes du 5 décembre 2023</w:t>
      </w:r>
      <w:r w:rsidR="00E9072A" w:rsidRPr="00AD4DC8">
        <w:rPr>
          <w:rFonts w:ascii="Arial Nova" w:hAnsi="Arial Nova" w:cs="Arial Nova"/>
          <w:sz w:val="20"/>
          <w:szCs w:val="20"/>
        </w:rPr>
        <w:t xml:space="preserve"> </w:t>
      </w:r>
      <w:r w:rsidRPr="00AD4DC8">
        <w:rPr>
          <w:rFonts w:ascii="Arial Nova" w:hAnsi="Arial Nova" w:cs="Arial Nova"/>
          <w:sz w:val="20"/>
          <w:szCs w:val="20"/>
        </w:rPr>
        <w:t>« concernant la politique de rémunération et l’égalité salariale ».</w:t>
      </w:r>
    </w:p>
    <w:p w14:paraId="587FB570" w14:textId="77777777" w:rsidR="009A3828" w:rsidRDefault="009A3828" w:rsidP="009A3828">
      <w:pPr>
        <w:autoSpaceDE w:val="0"/>
        <w:autoSpaceDN w:val="0"/>
        <w:adjustRightInd w:val="0"/>
        <w:spacing w:after="0" w:line="276" w:lineRule="auto"/>
        <w:rPr>
          <w:rFonts w:ascii="Arial Nova" w:hAnsi="Arial Nova" w:cs="Arial Nova"/>
          <w:sz w:val="20"/>
          <w:szCs w:val="20"/>
        </w:rPr>
      </w:pPr>
    </w:p>
    <w:p w14:paraId="32216F5C" w14:textId="73C7F144" w:rsidR="00B965C6" w:rsidRPr="00AD4DC8" w:rsidRDefault="00B965C6" w:rsidP="009A3828">
      <w:pPr>
        <w:autoSpaceDE w:val="0"/>
        <w:autoSpaceDN w:val="0"/>
        <w:adjustRightInd w:val="0"/>
        <w:spacing w:after="0" w:line="276" w:lineRule="auto"/>
        <w:rPr>
          <w:rFonts w:ascii="Arial Nova" w:hAnsi="Arial Nova" w:cs="Arial Nova"/>
          <w:sz w:val="20"/>
          <w:szCs w:val="20"/>
        </w:rPr>
      </w:pPr>
      <w:r w:rsidRPr="00AD4DC8">
        <w:rPr>
          <w:rFonts w:ascii="Arial Nova" w:hAnsi="Arial Nova" w:cs="Arial Nova"/>
          <w:sz w:val="20"/>
          <w:szCs w:val="20"/>
        </w:rPr>
        <w:t>Les enveloppes d’augmentations individuelles et de primes exceptionnelles accordées en application des</w:t>
      </w:r>
      <w:r w:rsidR="00E9072A" w:rsidRPr="00AD4DC8">
        <w:rPr>
          <w:rFonts w:ascii="Arial Nova" w:hAnsi="Arial Nova" w:cs="Arial Nova"/>
          <w:sz w:val="20"/>
          <w:szCs w:val="20"/>
        </w:rPr>
        <w:t xml:space="preserve"> </w:t>
      </w:r>
      <w:r w:rsidRPr="00AD4DC8">
        <w:rPr>
          <w:rFonts w:ascii="Arial Nova" w:hAnsi="Arial Nova" w:cs="Arial Nova"/>
          <w:sz w:val="20"/>
          <w:szCs w:val="20"/>
        </w:rPr>
        <w:t>orientations définies ci-dessus peuvent bénéficier à l’ensemble des collègues de toutes les directions et/ou de</w:t>
      </w:r>
      <w:r w:rsidR="00E9072A" w:rsidRPr="00AD4DC8">
        <w:rPr>
          <w:rFonts w:ascii="Arial Nova" w:hAnsi="Arial Nova" w:cs="Arial Nova"/>
          <w:sz w:val="20"/>
          <w:szCs w:val="20"/>
        </w:rPr>
        <w:t xml:space="preserve"> </w:t>
      </w:r>
      <w:r w:rsidRPr="00AD4DC8">
        <w:rPr>
          <w:rFonts w:ascii="Arial Nova" w:hAnsi="Arial Nova" w:cs="Arial Nova"/>
          <w:sz w:val="20"/>
          <w:szCs w:val="20"/>
        </w:rPr>
        <w:t>leurs services.</w:t>
      </w:r>
    </w:p>
    <w:p w14:paraId="2C5DF221" w14:textId="77777777" w:rsidR="009A3828" w:rsidRDefault="009A3828" w:rsidP="009A3828">
      <w:pPr>
        <w:autoSpaceDE w:val="0"/>
        <w:autoSpaceDN w:val="0"/>
        <w:adjustRightInd w:val="0"/>
        <w:spacing w:after="0" w:line="276" w:lineRule="auto"/>
        <w:rPr>
          <w:rFonts w:ascii="Arial Nova" w:hAnsi="Arial Nova" w:cs="Arial Nova"/>
          <w:sz w:val="20"/>
          <w:szCs w:val="20"/>
        </w:rPr>
      </w:pPr>
    </w:p>
    <w:p w14:paraId="3F2FD906" w14:textId="36606DB8" w:rsidR="00085D9E" w:rsidRPr="00AD4DC8" w:rsidRDefault="00B965C6" w:rsidP="009A3828">
      <w:pPr>
        <w:autoSpaceDE w:val="0"/>
        <w:autoSpaceDN w:val="0"/>
        <w:adjustRightInd w:val="0"/>
        <w:spacing w:after="0" w:line="276" w:lineRule="auto"/>
        <w:rPr>
          <w:rFonts w:ascii="Arial Nova" w:hAnsi="Arial Nova" w:cs="Arial Nova"/>
          <w:sz w:val="20"/>
          <w:szCs w:val="20"/>
        </w:rPr>
      </w:pPr>
      <w:r w:rsidRPr="62DAC045">
        <w:rPr>
          <w:rFonts w:ascii="Arial Nova" w:hAnsi="Arial Nova" w:cs="Arial Nova"/>
          <w:sz w:val="20"/>
          <w:szCs w:val="20"/>
        </w:rPr>
        <w:t>La Direction s’engage enfin à ce que la situation des collègues qui n’auraient bénéficié d’aucune</w:t>
      </w:r>
      <w:r w:rsidR="00E9072A" w:rsidRPr="62DAC045">
        <w:rPr>
          <w:rFonts w:ascii="Arial Nova" w:hAnsi="Arial Nova" w:cs="Arial Nova"/>
          <w:sz w:val="20"/>
          <w:szCs w:val="20"/>
        </w:rPr>
        <w:t xml:space="preserve"> </w:t>
      </w:r>
      <w:r w:rsidRPr="62DAC045">
        <w:rPr>
          <w:rFonts w:ascii="Arial Nova" w:hAnsi="Arial Nova" w:cs="Arial Nova"/>
          <w:sz w:val="20"/>
          <w:szCs w:val="20"/>
        </w:rPr>
        <w:t xml:space="preserve">augmentation au cours des campagnes </w:t>
      </w:r>
      <w:r w:rsidR="00851D29" w:rsidRPr="62DAC045">
        <w:rPr>
          <w:rFonts w:ascii="Arial Nova" w:hAnsi="Arial Nova" w:cs="Arial Nova"/>
          <w:sz w:val="20"/>
          <w:szCs w:val="20"/>
        </w:rPr>
        <w:t>202</w:t>
      </w:r>
      <w:r w:rsidR="00F846E4" w:rsidRPr="62DAC045">
        <w:rPr>
          <w:rFonts w:ascii="Arial Nova" w:hAnsi="Arial Nova" w:cs="Arial Nova"/>
          <w:sz w:val="20"/>
          <w:szCs w:val="20"/>
        </w:rPr>
        <w:t>3</w:t>
      </w:r>
      <w:r w:rsidR="00851D29" w:rsidRPr="62DAC045">
        <w:rPr>
          <w:rFonts w:ascii="Arial Nova" w:hAnsi="Arial Nova" w:cs="Arial Nova"/>
          <w:sz w:val="20"/>
          <w:szCs w:val="20"/>
        </w:rPr>
        <w:t xml:space="preserve"> - </w:t>
      </w:r>
      <w:r w:rsidRPr="62DAC045">
        <w:rPr>
          <w:rFonts w:ascii="Arial Nova" w:hAnsi="Arial Nova" w:cs="Arial Nova"/>
          <w:sz w:val="20"/>
          <w:szCs w:val="20"/>
        </w:rPr>
        <w:t>202</w:t>
      </w:r>
      <w:r w:rsidR="00F846E4" w:rsidRPr="62DAC045">
        <w:rPr>
          <w:rFonts w:ascii="Arial Nova" w:hAnsi="Arial Nova" w:cs="Arial Nova"/>
          <w:sz w:val="20"/>
          <w:szCs w:val="20"/>
        </w:rPr>
        <w:t>4</w:t>
      </w:r>
      <w:r w:rsidRPr="62DAC045">
        <w:rPr>
          <w:rFonts w:ascii="Arial Nova" w:hAnsi="Arial Nova" w:cs="Arial Nova"/>
          <w:sz w:val="20"/>
          <w:szCs w:val="20"/>
        </w:rPr>
        <w:t xml:space="preserve"> </w:t>
      </w:r>
      <w:r w:rsidR="00851D29" w:rsidRPr="62DAC045">
        <w:rPr>
          <w:rFonts w:ascii="Arial Nova" w:hAnsi="Arial Nova" w:cs="Arial Nova"/>
          <w:sz w:val="20"/>
          <w:szCs w:val="20"/>
        </w:rPr>
        <w:t xml:space="preserve">- </w:t>
      </w:r>
      <w:r w:rsidRPr="62DAC045">
        <w:rPr>
          <w:rFonts w:ascii="Arial Nova" w:hAnsi="Arial Nova" w:cs="Arial Nova"/>
          <w:sz w:val="20"/>
          <w:szCs w:val="20"/>
        </w:rPr>
        <w:t>202</w:t>
      </w:r>
      <w:r w:rsidR="00F846E4" w:rsidRPr="62DAC045">
        <w:rPr>
          <w:rFonts w:ascii="Arial Nova" w:hAnsi="Arial Nova" w:cs="Arial Nova"/>
          <w:sz w:val="20"/>
          <w:szCs w:val="20"/>
        </w:rPr>
        <w:t>5</w:t>
      </w:r>
      <w:r w:rsidRPr="62DAC045">
        <w:rPr>
          <w:rFonts w:ascii="Arial Nova" w:hAnsi="Arial Nova" w:cs="Arial Nova"/>
          <w:sz w:val="20"/>
          <w:szCs w:val="20"/>
        </w:rPr>
        <w:t xml:space="preserve"> soit analysée avec la plus grande attention en 202</w:t>
      </w:r>
      <w:r w:rsidR="00F846E4" w:rsidRPr="62DAC045">
        <w:rPr>
          <w:rFonts w:ascii="Arial Nova" w:hAnsi="Arial Nova" w:cs="Arial Nova"/>
          <w:sz w:val="20"/>
          <w:szCs w:val="20"/>
        </w:rPr>
        <w:t>6</w:t>
      </w:r>
      <w:r w:rsidRPr="62DAC045">
        <w:rPr>
          <w:rFonts w:ascii="Arial Nova" w:hAnsi="Arial Nova" w:cs="Arial Nova"/>
          <w:sz w:val="20"/>
          <w:szCs w:val="20"/>
        </w:rPr>
        <w:t>.</w:t>
      </w:r>
    </w:p>
    <w:p w14:paraId="0C9D22FC" w14:textId="43C07179" w:rsidR="62DAC045" w:rsidRDefault="62DAC045" w:rsidP="62DAC045">
      <w:pPr>
        <w:spacing w:after="0" w:line="276" w:lineRule="auto"/>
        <w:rPr>
          <w:rFonts w:ascii="Arial Nova" w:hAnsi="Arial Nova" w:cs="Arial Nova"/>
          <w:sz w:val="20"/>
          <w:szCs w:val="20"/>
        </w:rPr>
      </w:pPr>
    </w:p>
    <w:p w14:paraId="13356F16" w14:textId="6D0610A2" w:rsidR="003D35A5" w:rsidRDefault="00B965C6" w:rsidP="009A3828">
      <w:pPr>
        <w:autoSpaceDE w:val="0"/>
        <w:autoSpaceDN w:val="0"/>
        <w:adjustRightInd w:val="0"/>
        <w:spacing w:after="0" w:line="276" w:lineRule="auto"/>
        <w:rPr>
          <w:rFonts w:ascii="Arial Nova" w:hAnsi="Arial Nova" w:cs="Arial Nova"/>
          <w:sz w:val="20"/>
          <w:szCs w:val="20"/>
        </w:rPr>
      </w:pPr>
      <w:r w:rsidRPr="00AD4DC8">
        <w:rPr>
          <w:rFonts w:ascii="Arial Nova" w:hAnsi="Arial Nova" w:cs="Arial Nova"/>
          <w:sz w:val="20"/>
          <w:szCs w:val="20"/>
        </w:rPr>
        <w:t>Le niveau d’atteinte de ces objectifs s’apprécie à la fin de l’exercice 202</w:t>
      </w:r>
      <w:r w:rsidR="00F846E4">
        <w:rPr>
          <w:rFonts w:ascii="Arial Nova" w:hAnsi="Arial Nova" w:cs="Arial Nova"/>
          <w:sz w:val="20"/>
          <w:szCs w:val="20"/>
        </w:rPr>
        <w:t>6</w:t>
      </w:r>
      <w:r w:rsidRPr="00AD4DC8">
        <w:rPr>
          <w:rFonts w:ascii="Arial Nova" w:hAnsi="Arial Nova" w:cs="Arial Nova"/>
          <w:sz w:val="20"/>
          <w:szCs w:val="20"/>
        </w:rPr>
        <w:t>.</w:t>
      </w:r>
    </w:p>
    <w:p w14:paraId="02D32FFB" w14:textId="77777777" w:rsidR="006C57E5" w:rsidRDefault="006C57E5" w:rsidP="009A3828">
      <w:pPr>
        <w:autoSpaceDE w:val="0"/>
        <w:autoSpaceDN w:val="0"/>
        <w:adjustRightInd w:val="0"/>
        <w:spacing w:after="0" w:line="276" w:lineRule="auto"/>
        <w:rPr>
          <w:rFonts w:ascii="Arial Nova" w:hAnsi="Arial Nova" w:cs="Arial Nova"/>
          <w:sz w:val="20"/>
          <w:szCs w:val="20"/>
        </w:rPr>
      </w:pPr>
    </w:p>
    <w:p w14:paraId="4DFB707B" w14:textId="77777777" w:rsidR="006C57E5" w:rsidRPr="00AD4DC8" w:rsidRDefault="006C57E5" w:rsidP="009A3828">
      <w:pPr>
        <w:autoSpaceDE w:val="0"/>
        <w:autoSpaceDN w:val="0"/>
        <w:adjustRightInd w:val="0"/>
        <w:spacing w:after="0" w:line="276" w:lineRule="auto"/>
        <w:rPr>
          <w:rFonts w:ascii="Arial Nova" w:hAnsi="Arial Nova" w:cs="Arial Nova"/>
          <w:sz w:val="20"/>
          <w:szCs w:val="20"/>
        </w:rPr>
      </w:pPr>
    </w:p>
    <w:p w14:paraId="4E250A6E" w14:textId="0908640A" w:rsidR="005868BA" w:rsidRPr="003D35A5" w:rsidRDefault="005868BA" w:rsidP="009A3828">
      <w:pPr>
        <w:pStyle w:val="MHTitre130325"/>
        <w:rPr>
          <w:rFonts w:ascii="Arial Nova" w:hAnsi="Arial Nova"/>
        </w:rPr>
      </w:pPr>
      <w:bookmarkStart w:id="48" w:name="_Toc224112528"/>
      <w:r w:rsidRPr="003D35A5">
        <w:rPr>
          <w:rFonts w:ascii="Arial Nova" w:hAnsi="Arial Nova"/>
        </w:rPr>
        <w:t xml:space="preserve">ARTICLE 4 : REVALORISATION DE LA </w:t>
      </w:r>
      <w:bookmarkEnd w:id="44"/>
      <w:bookmarkEnd w:id="45"/>
      <w:r w:rsidR="00B2099A" w:rsidRPr="003D35A5">
        <w:rPr>
          <w:rFonts w:ascii="Arial Nova" w:hAnsi="Arial Nova"/>
        </w:rPr>
        <w:t>PRIME DE VACANCES</w:t>
      </w:r>
      <w:bookmarkEnd w:id="48"/>
      <w:r w:rsidRPr="003D35A5">
        <w:rPr>
          <w:rFonts w:ascii="Arial Nova" w:hAnsi="Arial Nova"/>
        </w:rPr>
        <w:t xml:space="preserve"> </w:t>
      </w:r>
      <w:bookmarkEnd w:id="46"/>
    </w:p>
    <w:p w14:paraId="2EE34B19" w14:textId="77777777" w:rsidR="009A3828" w:rsidRDefault="009A3828" w:rsidP="009A3828">
      <w:pPr>
        <w:shd w:val="clear" w:color="auto" w:fill="FFFFFF" w:themeFill="background1"/>
        <w:spacing w:after="0" w:line="276" w:lineRule="auto"/>
        <w:rPr>
          <w:rFonts w:ascii="Arial Nova" w:hAnsi="Arial Nova" w:cs="Arial Nova"/>
          <w:sz w:val="20"/>
          <w:szCs w:val="20"/>
        </w:rPr>
      </w:pPr>
      <w:bookmarkStart w:id="49" w:name="_Toc156724271"/>
      <w:bookmarkStart w:id="50" w:name="_Toc157088496"/>
      <w:bookmarkStart w:id="51" w:name="_Hlk150474519"/>
      <w:bookmarkEnd w:id="47"/>
    </w:p>
    <w:p w14:paraId="4884256B" w14:textId="7F8E2207" w:rsidR="00AE2E5E" w:rsidRPr="001C3148" w:rsidRDefault="00AE2E5E" w:rsidP="00AE2E5E">
      <w:pPr>
        <w:shd w:val="clear" w:color="auto" w:fill="FFFFFF" w:themeFill="background1"/>
        <w:spacing w:after="0" w:line="276" w:lineRule="auto"/>
        <w:rPr>
          <w:rFonts w:ascii="Arial Nova" w:hAnsi="Arial Nova" w:cs="Arial Nova"/>
          <w:sz w:val="20"/>
          <w:szCs w:val="20"/>
        </w:rPr>
      </w:pPr>
      <w:r w:rsidRPr="001C3148">
        <w:rPr>
          <w:rFonts w:ascii="Arial Nova" w:hAnsi="Arial Nova" w:cs="Arial Nova"/>
          <w:sz w:val="20"/>
          <w:szCs w:val="20"/>
        </w:rPr>
        <w:t>Les collègues dont la rémunération est établie sur 13,5</w:t>
      </w:r>
      <w:r w:rsidR="006B1C22" w:rsidRPr="001C3148">
        <w:rPr>
          <w:rFonts w:ascii="Arial Nova" w:hAnsi="Arial Nova" w:cs="Arial Nova"/>
          <w:sz w:val="20"/>
          <w:szCs w:val="20"/>
        </w:rPr>
        <w:t>0</w:t>
      </w:r>
      <w:r w:rsidRPr="001C3148">
        <w:rPr>
          <w:rFonts w:ascii="Arial Nova" w:hAnsi="Arial Nova" w:cs="Arial Nova"/>
          <w:sz w:val="20"/>
          <w:szCs w:val="20"/>
        </w:rPr>
        <w:t xml:space="preserve"> mensualités</w:t>
      </w:r>
      <w:r w:rsidR="005636D4" w:rsidRPr="001C3148">
        <w:rPr>
          <w:rFonts w:ascii="Arial Nova" w:hAnsi="Arial Nova" w:cs="Arial Nova"/>
          <w:sz w:val="20"/>
          <w:szCs w:val="20"/>
        </w:rPr>
        <w:t xml:space="preserve"> (SOPRESA)</w:t>
      </w:r>
      <w:r w:rsidRPr="001C3148">
        <w:rPr>
          <w:rFonts w:ascii="Arial Nova" w:hAnsi="Arial Nova" w:cs="Arial Nova"/>
          <w:sz w:val="20"/>
          <w:szCs w:val="20"/>
        </w:rPr>
        <w:t xml:space="preserve"> bénéficient d’une revalorisation de leur prime de vacances prévue par l’accord rémunération du 11/02/2020 ; celle-ci est portée à </w:t>
      </w:r>
      <w:r w:rsidR="00276C9A" w:rsidRPr="001C3148">
        <w:rPr>
          <w:rFonts w:ascii="Arial Nova" w:hAnsi="Arial Nova" w:cs="Arial Nova"/>
          <w:sz w:val="20"/>
          <w:szCs w:val="20"/>
        </w:rPr>
        <w:t>70%</w:t>
      </w:r>
      <w:r w:rsidRPr="001C3148">
        <w:rPr>
          <w:rFonts w:ascii="Arial Nova" w:hAnsi="Arial Nova" w:cs="Arial Nova"/>
          <w:sz w:val="20"/>
          <w:szCs w:val="20"/>
        </w:rPr>
        <w:t xml:space="preserve"> de leur salaire mensuel de base du mois de mai (prime d’ancienneté incluse). A ce titre, ces collègues dont la rémunération est établie sur 13,5 mensualités bénéficieront d’une rémunération établie sur </w:t>
      </w:r>
      <w:r w:rsidR="005B426D" w:rsidRPr="001C3148">
        <w:rPr>
          <w:rFonts w:ascii="Arial Nova" w:hAnsi="Arial Nova" w:cs="Arial Nova"/>
          <w:sz w:val="20"/>
          <w:szCs w:val="20"/>
        </w:rPr>
        <w:t>13,70</w:t>
      </w:r>
      <w:r w:rsidR="00B10281" w:rsidRPr="001C3148">
        <w:rPr>
          <w:rFonts w:ascii="Arial Nova" w:hAnsi="Arial Nova" w:cs="Arial Nova"/>
          <w:sz w:val="20"/>
          <w:szCs w:val="20"/>
        </w:rPr>
        <w:t xml:space="preserve"> </w:t>
      </w:r>
      <w:r w:rsidRPr="001C3148">
        <w:rPr>
          <w:rFonts w:ascii="Arial Nova" w:hAnsi="Arial Nova" w:cs="Arial Nova"/>
          <w:sz w:val="20"/>
          <w:szCs w:val="20"/>
        </w:rPr>
        <w:t>mensualités.</w:t>
      </w:r>
    </w:p>
    <w:p w14:paraId="60DF07C3" w14:textId="77777777" w:rsidR="00AE2E5E" w:rsidRPr="001C3148" w:rsidRDefault="00AE2E5E" w:rsidP="009A3828">
      <w:pPr>
        <w:shd w:val="clear" w:color="auto" w:fill="FFFFFF" w:themeFill="background1"/>
        <w:spacing w:after="0" w:line="276" w:lineRule="auto"/>
        <w:rPr>
          <w:rFonts w:ascii="Arial Nova" w:hAnsi="Arial Nova" w:cs="Arial Nova"/>
          <w:sz w:val="20"/>
          <w:szCs w:val="20"/>
        </w:rPr>
      </w:pPr>
    </w:p>
    <w:p w14:paraId="5956F4FD" w14:textId="7656BF9E" w:rsidR="00D63A91" w:rsidRPr="001C3148" w:rsidRDefault="00D63A91" w:rsidP="00D63A91">
      <w:pPr>
        <w:shd w:val="clear" w:color="auto" w:fill="FFFFFF" w:themeFill="background1"/>
        <w:spacing w:after="0" w:line="276" w:lineRule="auto"/>
        <w:rPr>
          <w:rFonts w:ascii="Arial Nova" w:hAnsi="Arial Nova" w:cs="Arial Nova"/>
          <w:sz w:val="20"/>
          <w:szCs w:val="20"/>
        </w:rPr>
      </w:pPr>
      <w:bookmarkStart w:id="52" w:name="_Hlk223541999"/>
      <w:r w:rsidRPr="001C3148">
        <w:rPr>
          <w:rFonts w:ascii="Arial Nova" w:hAnsi="Arial Nova" w:cs="Arial Nova"/>
          <w:sz w:val="20"/>
          <w:szCs w:val="20"/>
        </w:rPr>
        <w:t>Les collègues dont la rémunération est établie sur 13,54 mensualités bénéficient d’une revalorisation de leur prime de vacances prévue par l’accord rémunération du 11/02/2020</w:t>
      </w:r>
      <w:r w:rsidR="00991E71" w:rsidRPr="001C3148">
        <w:rPr>
          <w:rFonts w:ascii="Arial Nova" w:hAnsi="Arial Nova" w:cs="Arial Nova"/>
          <w:sz w:val="20"/>
          <w:szCs w:val="20"/>
        </w:rPr>
        <w:t> ; celle-ci est portée</w:t>
      </w:r>
      <w:r w:rsidRPr="001C3148">
        <w:rPr>
          <w:rFonts w:ascii="Arial Nova" w:hAnsi="Arial Nova" w:cs="Arial Nova"/>
          <w:sz w:val="20"/>
          <w:szCs w:val="20"/>
        </w:rPr>
        <w:t xml:space="preserve"> </w:t>
      </w:r>
      <w:r w:rsidR="009C4586" w:rsidRPr="001C3148">
        <w:rPr>
          <w:rFonts w:ascii="Arial Nova" w:hAnsi="Arial Nova" w:cs="Arial Nova"/>
          <w:sz w:val="20"/>
          <w:szCs w:val="20"/>
        </w:rPr>
        <w:t xml:space="preserve">à </w:t>
      </w:r>
      <w:r w:rsidR="005B426D" w:rsidRPr="001C3148">
        <w:rPr>
          <w:rFonts w:ascii="Arial Nova" w:hAnsi="Arial Nova" w:cs="Arial Nova"/>
          <w:sz w:val="20"/>
          <w:szCs w:val="20"/>
        </w:rPr>
        <w:t xml:space="preserve">70% </w:t>
      </w:r>
      <w:r w:rsidRPr="001C3148">
        <w:rPr>
          <w:rFonts w:ascii="Arial Nova" w:hAnsi="Arial Nova" w:cs="Arial Nova"/>
          <w:sz w:val="20"/>
          <w:szCs w:val="20"/>
        </w:rPr>
        <w:t>d</w:t>
      </w:r>
      <w:r w:rsidR="00991E71" w:rsidRPr="001C3148">
        <w:rPr>
          <w:rFonts w:ascii="Arial Nova" w:hAnsi="Arial Nova" w:cs="Arial Nova"/>
          <w:sz w:val="20"/>
          <w:szCs w:val="20"/>
        </w:rPr>
        <w:t>e leur</w:t>
      </w:r>
      <w:r w:rsidRPr="001C3148">
        <w:rPr>
          <w:rFonts w:ascii="Arial Nova" w:hAnsi="Arial Nova" w:cs="Arial Nova"/>
          <w:sz w:val="20"/>
          <w:szCs w:val="20"/>
        </w:rPr>
        <w:t xml:space="preserve"> salaire mensuel de base</w:t>
      </w:r>
      <w:r w:rsidR="00CE0E4A" w:rsidRPr="001C3148">
        <w:rPr>
          <w:rFonts w:ascii="Arial Nova" w:hAnsi="Arial Nova" w:cs="Arial Nova"/>
          <w:sz w:val="20"/>
          <w:szCs w:val="20"/>
        </w:rPr>
        <w:t xml:space="preserve"> du mois de mai</w:t>
      </w:r>
      <w:r w:rsidRPr="001C3148">
        <w:rPr>
          <w:rFonts w:ascii="Arial Nova" w:hAnsi="Arial Nova" w:cs="Arial Nova"/>
          <w:sz w:val="20"/>
          <w:szCs w:val="20"/>
        </w:rPr>
        <w:t xml:space="preserve"> (prime d’ancienneté incluse). </w:t>
      </w:r>
      <w:r w:rsidR="00E868F9" w:rsidRPr="001C3148">
        <w:rPr>
          <w:rFonts w:ascii="Arial Nova" w:hAnsi="Arial Nova" w:cs="Arial Nova"/>
          <w:sz w:val="20"/>
          <w:szCs w:val="20"/>
        </w:rPr>
        <w:t xml:space="preserve">A ce titre, </w:t>
      </w:r>
      <w:r w:rsidR="00737742" w:rsidRPr="001C3148">
        <w:rPr>
          <w:rFonts w:ascii="Arial Nova" w:hAnsi="Arial Nova" w:cs="Arial Nova"/>
          <w:sz w:val="20"/>
          <w:szCs w:val="20"/>
        </w:rPr>
        <w:t>c</w:t>
      </w:r>
      <w:r w:rsidR="00E868F9" w:rsidRPr="001C3148">
        <w:rPr>
          <w:rFonts w:ascii="Arial Nova" w:hAnsi="Arial Nova" w:cs="Arial Nova"/>
          <w:sz w:val="20"/>
          <w:szCs w:val="20"/>
        </w:rPr>
        <w:t>es collègues dont la rémunération est établie sur 13,54 mensualités</w:t>
      </w:r>
      <w:r w:rsidR="00343FEE" w:rsidRPr="001C3148">
        <w:rPr>
          <w:rFonts w:ascii="Arial Nova" w:hAnsi="Arial Nova" w:cs="Arial Nova"/>
          <w:sz w:val="20"/>
          <w:szCs w:val="20"/>
        </w:rPr>
        <w:t xml:space="preserve"> bénéficieront d’une rémunération établie sur </w:t>
      </w:r>
      <w:r w:rsidR="005B426D" w:rsidRPr="001C3148">
        <w:rPr>
          <w:rFonts w:ascii="Arial Nova" w:hAnsi="Arial Nova" w:cs="Arial Nova"/>
          <w:sz w:val="20"/>
          <w:szCs w:val="20"/>
        </w:rPr>
        <w:t>13,70 </w:t>
      </w:r>
      <w:r w:rsidR="00343FEE" w:rsidRPr="001C3148">
        <w:rPr>
          <w:rFonts w:ascii="Arial Nova" w:hAnsi="Arial Nova" w:cs="Arial Nova"/>
          <w:sz w:val="20"/>
          <w:szCs w:val="20"/>
        </w:rPr>
        <w:t>mensualités.</w:t>
      </w:r>
    </w:p>
    <w:bookmarkEnd w:id="52"/>
    <w:p w14:paraId="78017DC6" w14:textId="77777777" w:rsidR="00D63A91" w:rsidRPr="001C3148" w:rsidRDefault="00D63A91" w:rsidP="00D63A91">
      <w:pPr>
        <w:shd w:val="clear" w:color="auto" w:fill="FFFFFF" w:themeFill="background1"/>
        <w:spacing w:after="0" w:line="276" w:lineRule="auto"/>
        <w:rPr>
          <w:rFonts w:ascii="Arial Nova" w:hAnsi="Arial Nova" w:cs="Arial Nova"/>
          <w:sz w:val="20"/>
          <w:szCs w:val="20"/>
        </w:rPr>
      </w:pPr>
    </w:p>
    <w:p w14:paraId="3C56A890" w14:textId="42EDC068" w:rsidR="009C4586" w:rsidRPr="001C3148" w:rsidRDefault="009C4586" w:rsidP="009C4586">
      <w:pPr>
        <w:shd w:val="clear" w:color="auto" w:fill="FFFFFF" w:themeFill="background1"/>
        <w:spacing w:after="0" w:line="276" w:lineRule="auto"/>
        <w:rPr>
          <w:rFonts w:ascii="Arial Nova" w:hAnsi="Arial Nova" w:cs="Arial Nova"/>
          <w:sz w:val="20"/>
          <w:szCs w:val="20"/>
        </w:rPr>
      </w:pPr>
      <w:r w:rsidRPr="001C3148">
        <w:rPr>
          <w:rFonts w:ascii="Arial Nova" w:hAnsi="Arial Nova" w:cs="Arial Nova"/>
          <w:sz w:val="20"/>
          <w:szCs w:val="20"/>
        </w:rPr>
        <w:t>Les collègues dont la rémunération est établie sur 13,75 mensualités bénéficient d’une revalorisation de leur prime de vacances prévue par l’accord rémunération du 11/02/2020</w:t>
      </w:r>
      <w:r w:rsidR="00955304" w:rsidRPr="001C3148">
        <w:rPr>
          <w:rFonts w:ascii="Arial Nova" w:hAnsi="Arial Nova" w:cs="Arial Nova"/>
          <w:sz w:val="20"/>
          <w:szCs w:val="20"/>
        </w:rPr>
        <w:t> ; celle-ci est portée</w:t>
      </w:r>
      <w:r w:rsidRPr="001C3148">
        <w:rPr>
          <w:rFonts w:ascii="Arial Nova" w:hAnsi="Arial Nova" w:cs="Arial Nova"/>
          <w:sz w:val="20"/>
          <w:szCs w:val="20"/>
        </w:rPr>
        <w:t xml:space="preserve"> à </w:t>
      </w:r>
      <w:r w:rsidR="00991E71" w:rsidRPr="001C3148">
        <w:rPr>
          <w:rFonts w:ascii="Arial Nova" w:hAnsi="Arial Nova" w:cs="Arial Nova"/>
          <w:sz w:val="20"/>
          <w:szCs w:val="20"/>
        </w:rPr>
        <w:t>8</w:t>
      </w:r>
      <w:r w:rsidRPr="001C3148">
        <w:rPr>
          <w:rFonts w:ascii="Arial Nova" w:hAnsi="Arial Nova" w:cs="Arial Nova"/>
          <w:sz w:val="20"/>
          <w:szCs w:val="20"/>
        </w:rPr>
        <w:t>5% d</w:t>
      </w:r>
      <w:r w:rsidR="00991E71" w:rsidRPr="001C3148">
        <w:rPr>
          <w:rFonts w:ascii="Arial Nova" w:hAnsi="Arial Nova" w:cs="Arial Nova"/>
          <w:sz w:val="20"/>
          <w:szCs w:val="20"/>
        </w:rPr>
        <w:t xml:space="preserve">e leur </w:t>
      </w:r>
      <w:r w:rsidRPr="001C3148">
        <w:rPr>
          <w:rFonts w:ascii="Arial Nova" w:hAnsi="Arial Nova" w:cs="Arial Nova"/>
          <w:sz w:val="20"/>
          <w:szCs w:val="20"/>
        </w:rPr>
        <w:t>salaire mensuel de base</w:t>
      </w:r>
      <w:r w:rsidR="00CE0E4A" w:rsidRPr="001C3148">
        <w:rPr>
          <w:rFonts w:ascii="Arial Nova" w:hAnsi="Arial Nova" w:cs="Arial Nova"/>
          <w:sz w:val="20"/>
          <w:szCs w:val="20"/>
        </w:rPr>
        <w:t xml:space="preserve"> du mois de mai</w:t>
      </w:r>
      <w:r w:rsidRPr="001C3148">
        <w:rPr>
          <w:rFonts w:ascii="Arial Nova" w:hAnsi="Arial Nova" w:cs="Arial Nova"/>
          <w:sz w:val="20"/>
          <w:szCs w:val="20"/>
        </w:rPr>
        <w:t xml:space="preserve"> (prime d’ancienneté incluse). </w:t>
      </w:r>
      <w:r w:rsidR="00343FEE" w:rsidRPr="001C3148">
        <w:rPr>
          <w:rFonts w:ascii="Arial Nova" w:hAnsi="Arial Nova" w:cs="Arial Nova"/>
          <w:sz w:val="20"/>
          <w:szCs w:val="20"/>
        </w:rPr>
        <w:t xml:space="preserve">A ce titre, </w:t>
      </w:r>
      <w:r w:rsidR="00C63FE5" w:rsidRPr="001C3148">
        <w:rPr>
          <w:rFonts w:ascii="Arial Nova" w:hAnsi="Arial Nova" w:cs="Arial Nova"/>
          <w:sz w:val="20"/>
          <w:szCs w:val="20"/>
        </w:rPr>
        <w:t>c</w:t>
      </w:r>
      <w:r w:rsidR="00343FEE" w:rsidRPr="001C3148">
        <w:rPr>
          <w:rFonts w:ascii="Arial Nova" w:hAnsi="Arial Nova" w:cs="Arial Nova"/>
          <w:sz w:val="20"/>
          <w:szCs w:val="20"/>
        </w:rPr>
        <w:t>es collègues dont la rémunération est établie sur 13,</w:t>
      </w:r>
      <w:r w:rsidR="00CE0E4A" w:rsidRPr="001C3148">
        <w:rPr>
          <w:rFonts w:ascii="Arial Nova" w:hAnsi="Arial Nova" w:cs="Arial Nova"/>
          <w:sz w:val="20"/>
          <w:szCs w:val="20"/>
        </w:rPr>
        <w:t>7</w:t>
      </w:r>
      <w:r w:rsidR="00343FEE" w:rsidRPr="001C3148">
        <w:rPr>
          <w:rFonts w:ascii="Arial Nova" w:hAnsi="Arial Nova" w:cs="Arial Nova"/>
          <w:sz w:val="20"/>
          <w:szCs w:val="20"/>
        </w:rPr>
        <w:t>5 mensualités bénéficieront d’une rémunération établie sur 13,</w:t>
      </w:r>
      <w:r w:rsidR="00737742" w:rsidRPr="001C3148">
        <w:rPr>
          <w:rFonts w:ascii="Arial Nova" w:hAnsi="Arial Nova" w:cs="Arial Nova"/>
          <w:sz w:val="20"/>
          <w:szCs w:val="20"/>
        </w:rPr>
        <w:t>85</w:t>
      </w:r>
      <w:r w:rsidR="00343FEE" w:rsidRPr="001C3148">
        <w:rPr>
          <w:rFonts w:ascii="Arial Nova" w:hAnsi="Arial Nova" w:cs="Arial Nova"/>
          <w:sz w:val="20"/>
          <w:szCs w:val="20"/>
        </w:rPr>
        <w:t xml:space="preserve"> mensualités</w:t>
      </w:r>
    </w:p>
    <w:p w14:paraId="186686A8" w14:textId="77777777" w:rsidR="009C4586" w:rsidRPr="001C3148" w:rsidRDefault="009C4586" w:rsidP="00D63A91">
      <w:pPr>
        <w:shd w:val="clear" w:color="auto" w:fill="FFFFFF" w:themeFill="background1"/>
        <w:spacing w:after="0" w:line="276" w:lineRule="auto"/>
        <w:rPr>
          <w:rFonts w:ascii="Arial Nova" w:hAnsi="Arial Nova" w:cs="Arial Nova"/>
          <w:sz w:val="20"/>
          <w:szCs w:val="20"/>
        </w:rPr>
      </w:pPr>
    </w:p>
    <w:p w14:paraId="465EB099" w14:textId="51F964CD" w:rsidR="000B0A11" w:rsidRPr="001C3148" w:rsidRDefault="000B0A11" w:rsidP="000B0A11">
      <w:pPr>
        <w:shd w:val="clear" w:color="auto" w:fill="FFFFFF" w:themeFill="background1"/>
        <w:spacing w:after="0" w:line="276" w:lineRule="auto"/>
        <w:rPr>
          <w:rFonts w:ascii="Arial Nova" w:hAnsi="Arial Nova" w:cs="Arial Nova"/>
          <w:sz w:val="20"/>
          <w:szCs w:val="20"/>
        </w:rPr>
      </w:pPr>
      <w:r w:rsidRPr="001C3148">
        <w:rPr>
          <w:rFonts w:ascii="Arial Nova" w:hAnsi="Arial Nova" w:cs="Arial Nova"/>
          <w:sz w:val="20"/>
          <w:szCs w:val="20"/>
        </w:rPr>
        <w:t xml:space="preserve">Les collègues dont la rémunération est établie sur 13,8 mensualités bénéficient d’une revalorisation de leur prime de vacances prévue par l’accord rémunération du 11/02/2020 ; celle-ci est portée à </w:t>
      </w:r>
      <w:r w:rsidR="008A158D" w:rsidRPr="001C3148">
        <w:rPr>
          <w:rFonts w:ascii="Arial Nova" w:hAnsi="Arial Nova" w:cs="Arial Nova"/>
          <w:sz w:val="20"/>
          <w:szCs w:val="20"/>
        </w:rPr>
        <w:t>90</w:t>
      </w:r>
      <w:r w:rsidRPr="001C3148">
        <w:rPr>
          <w:rFonts w:ascii="Arial Nova" w:hAnsi="Arial Nova" w:cs="Arial Nova"/>
          <w:sz w:val="20"/>
          <w:szCs w:val="20"/>
        </w:rPr>
        <w:t>% de leur salaire mensuel de base</w:t>
      </w:r>
      <w:r w:rsidR="00CE0E4A" w:rsidRPr="001C3148">
        <w:rPr>
          <w:rFonts w:ascii="Arial Nova" w:hAnsi="Arial Nova" w:cs="Arial Nova"/>
          <w:sz w:val="20"/>
          <w:szCs w:val="20"/>
        </w:rPr>
        <w:t xml:space="preserve"> du mois de mai</w:t>
      </w:r>
      <w:r w:rsidRPr="001C3148">
        <w:rPr>
          <w:rFonts w:ascii="Arial Nova" w:hAnsi="Arial Nova" w:cs="Arial Nova"/>
          <w:sz w:val="20"/>
          <w:szCs w:val="20"/>
        </w:rPr>
        <w:t xml:space="preserve"> (prime d’ancienneté incluse). </w:t>
      </w:r>
      <w:r w:rsidR="00737742" w:rsidRPr="001C3148">
        <w:rPr>
          <w:rFonts w:ascii="Arial Nova" w:hAnsi="Arial Nova" w:cs="Arial Nova"/>
          <w:sz w:val="20"/>
          <w:szCs w:val="20"/>
        </w:rPr>
        <w:t xml:space="preserve">A ce titre, </w:t>
      </w:r>
      <w:r w:rsidR="00C63FE5" w:rsidRPr="001C3148">
        <w:rPr>
          <w:rFonts w:ascii="Arial Nova" w:hAnsi="Arial Nova" w:cs="Arial Nova"/>
          <w:sz w:val="20"/>
          <w:szCs w:val="20"/>
        </w:rPr>
        <w:t>c</w:t>
      </w:r>
      <w:r w:rsidR="00737742" w:rsidRPr="001C3148">
        <w:rPr>
          <w:rFonts w:ascii="Arial Nova" w:hAnsi="Arial Nova" w:cs="Arial Nova"/>
          <w:sz w:val="20"/>
          <w:szCs w:val="20"/>
        </w:rPr>
        <w:t>es collègues dont la rémunération est établie sur 13,</w:t>
      </w:r>
      <w:r w:rsidR="00C63FE5" w:rsidRPr="001C3148">
        <w:rPr>
          <w:rFonts w:ascii="Arial Nova" w:hAnsi="Arial Nova" w:cs="Arial Nova"/>
          <w:sz w:val="20"/>
          <w:szCs w:val="20"/>
        </w:rPr>
        <w:t>8</w:t>
      </w:r>
      <w:r w:rsidR="00737742" w:rsidRPr="001C3148">
        <w:rPr>
          <w:rFonts w:ascii="Arial Nova" w:hAnsi="Arial Nova" w:cs="Arial Nova"/>
          <w:sz w:val="20"/>
          <w:szCs w:val="20"/>
        </w:rPr>
        <w:t xml:space="preserve"> mensualités bénéficieront d’une rémunération établie sur 13,</w:t>
      </w:r>
      <w:r w:rsidR="00C63FE5" w:rsidRPr="001C3148">
        <w:rPr>
          <w:rFonts w:ascii="Arial Nova" w:hAnsi="Arial Nova" w:cs="Arial Nova"/>
          <w:sz w:val="20"/>
          <w:szCs w:val="20"/>
        </w:rPr>
        <w:t>9</w:t>
      </w:r>
      <w:r w:rsidR="00737742" w:rsidRPr="001C3148">
        <w:rPr>
          <w:rFonts w:ascii="Arial Nova" w:hAnsi="Arial Nova" w:cs="Arial Nova"/>
          <w:sz w:val="20"/>
          <w:szCs w:val="20"/>
        </w:rPr>
        <w:t xml:space="preserve"> mensualités</w:t>
      </w:r>
    </w:p>
    <w:p w14:paraId="236720B6" w14:textId="77777777" w:rsidR="000B0A11" w:rsidRPr="001C3148" w:rsidRDefault="000B0A11" w:rsidP="00D63A91">
      <w:pPr>
        <w:shd w:val="clear" w:color="auto" w:fill="FFFFFF" w:themeFill="background1"/>
        <w:spacing w:after="0" w:line="276" w:lineRule="auto"/>
        <w:rPr>
          <w:rFonts w:ascii="Arial Nova" w:hAnsi="Arial Nova" w:cs="Arial Nova"/>
          <w:sz w:val="20"/>
          <w:szCs w:val="20"/>
        </w:rPr>
      </w:pPr>
    </w:p>
    <w:p w14:paraId="6C431C66" w14:textId="644E660F" w:rsidR="00D63A91" w:rsidRPr="001C3148" w:rsidRDefault="00D63A91" w:rsidP="00D63A91">
      <w:pPr>
        <w:shd w:val="clear" w:color="auto" w:fill="FFFFFF" w:themeFill="background1"/>
        <w:spacing w:after="0" w:line="276" w:lineRule="auto"/>
        <w:rPr>
          <w:rFonts w:ascii="Arial Nova" w:hAnsi="Arial Nova" w:cs="Arial Nova"/>
          <w:sz w:val="20"/>
          <w:szCs w:val="20"/>
        </w:rPr>
      </w:pPr>
      <w:r w:rsidRPr="001C3148">
        <w:rPr>
          <w:rFonts w:ascii="Arial Nova" w:hAnsi="Arial Nova" w:cs="Arial Nova"/>
          <w:sz w:val="20"/>
          <w:szCs w:val="20"/>
        </w:rPr>
        <w:lastRenderedPageBreak/>
        <w:t>Cette disposition entre en vigueur le 1</w:t>
      </w:r>
      <w:r w:rsidRPr="001C3148">
        <w:rPr>
          <w:rFonts w:ascii="Arial Nova" w:hAnsi="Arial Nova" w:cs="Arial Nova"/>
          <w:sz w:val="20"/>
          <w:szCs w:val="20"/>
          <w:vertAlign w:val="superscript"/>
        </w:rPr>
        <w:t>er</w:t>
      </w:r>
      <w:r w:rsidRPr="001C3148">
        <w:rPr>
          <w:rFonts w:ascii="Arial Nova" w:hAnsi="Arial Nova" w:cs="Arial Nova"/>
          <w:sz w:val="20"/>
          <w:szCs w:val="20"/>
        </w:rPr>
        <w:t xml:space="preserve"> juin 2026</w:t>
      </w:r>
      <w:r w:rsidR="00DB3B86" w:rsidRPr="001C3148">
        <w:rPr>
          <w:rFonts w:ascii="Arial Nova" w:hAnsi="Arial Nova" w:cs="Arial Nova"/>
          <w:sz w:val="20"/>
          <w:szCs w:val="20"/>
        </w:rPr>
        <w:t xml:space="preserve"> après application des mesures générales et collectives</w:t>
      </w:r>
      <w:r w:rsidRPr="001C3148">
        <w:rPr>
          <w:rFonts w:ascii="Arial Nova" w:hAnsi="Arial Nova" w:cs="Arial Nova"/>
          <w:sz w:val="20"/>
          <w:szCs w:val="20"/>
        </w:rPr>
        <w:t xml:space="preserve">. Elle s’applique également aux collègues relevant du statut ex. UES Humanis </w:t>
      </w:r>
      <w:r w:rsidR="00217003" w:rsidRPr="001C3148">
        <w:rPr>
          <w:rFonts w:ascii="Arial Nova" w:hAnsi="Arial Nova" w:cs="Arial Nova"/>
          <w:sz w:val="20"/>
          <w:szCs w:val="20"/>
        </w:rPr>
        <w:t xml:space="preserve">qui étaient précédemment sur 13,54 ou 13,75, et </w:t>
      </w:r>
      <w:r w:rsidRPr="001C3148">
        <w:rPr>
          <w:rFonts w:ascii="Arial Nova" w:hAnsi="Arial Nova" w:cs="Arial Nova"/>
          <w:sz w:val="20"/>
          <w:szCs w:val="20"/>
        </w:rPr>
        <w:t>ayant opté</w:t>
      </w:r>
      <w:r w:rsidR="00BC2EB5" w:rsidRPr="001C3148">
        <w:rPr>
          <w:rFonts w:ascii="Arial Nova" w:hAnsi="Arial Nova" w:cs="Arial Nova"/>
          <w:sz w:val="20"/>
          <w:szCs w:val="20"/>
        </w:rPr>
        <w:t xml:space="preserve"> pour</w:t>
      </w:r>
      <w:r w:rsidRPr="001C3148">
        <w:rPr>
          <w:rFonts w:ascii="Arial Nova" w:hAnsi="Arial Nova" w:cs="Arial Nova"/>
          <w:sz w:val="20"/>
          <w:szCs w:val="20"/>
        </w:rPr>
        <w:t xml:space="preserve"> </w:t>
      </w:r>
      <w:r w:rsidR="00825B7C" w:rsidRPr="001C3148">
        <w:rPr>
          <w:rFonts w:ascii="Arial Nova" w:hAnsi="Arial Nova" w:cs="Arial Nova"/>
          <w:sz w:val="20"/>
          <w:szCs w:val="20"/>
        </w:rPr>
        <w:t>une modalité de</w:t>
      </w:r>
      <w:r w:rsidRPr="001C3148">
        <w:rPr>
          <w:rFonts w:ascii="Arial Nova" w:hAnsi="Arial Nova" w:cs="Arial Nova"/>
          <w:sz w:val="20"/>
          <w:szCs w:val="20"/>
        </w:rPr>
        <w:t xml:space="preserve"> versement sur 13,8 mois lors de l’entrée en vigueur de l’accord relatif à la rémunération et avantages divers du 11/02/2020.</w:t>
      </w:r>
    </w:p>
    <w:p w14:paraId="1004DCA2" w14:textId="77777777" w:rsidR="00D63A91" w:rsidRPr="001C3148" w:rsidRDefault="00D63A91" w:rsidP="009A3828">
      <w:pPr>
        <w:shd w:val="clear" w:color="auto" w:fill="FFFFFF" w:themeFill="background1"/>
        <w:spacing w:after="0" w:line="276" w:lineRule="auto"/>
        <w:rPr>
          <w:rFonts w:ascii="Arial Nova" w:hAnsi="Arial Nova" w:cs="Arial Nova"/>
          <w:sz w:val="20"/>
          <w:szCs w:val="20"/>
        </w:rPr>
      </w:pPr>
    </w:p>
    <w:p w14:paraId="6AD84B89" w14:textId="618F47F5" w:rsidR="00BC2EB5" w:rsidRPr="001C3148" w:rsidRDefault="007766DE" w:rsidP="009A3828">
      <w:pPr>
        <w:shd w:val="clear" w:color="auto" w:fill="FFFFFF" w:themeFill="background1"/>
        <w:spacing w:after="0" w:line="276" w:lineRule="auto"/>
        <w:rPr>
          <w:rFonts w:ascii="Arial Nova" w:hAnsi="Arial Nova" w:cs="Arial Nova"/>
          <w:sz w:val="20"/>
          <w:szCs w:val="20"/>
        </w:rPr>
      </w:pPr>
      <w:r w:rsidRPr="001C3148">
        <w:rPr>
          <w:rFonts w:ascii="Arial Nova" w:hAnsi="Arial Nova" w:cs="Arial Nova"/>
          <w:sz w:val="20"/>
          <w:szCs w:val="20"/>
        </w:rPr>
        <w:t>Sont exclus les collègues dont la rémunération est établie sur 14 mensualités et ceux relevant du statut ex. UES Humanis qui étaient précédemment sur 14 mensualités et ayant opté pour une modalité de versement sur 13,8 mois lors de l’entrée en vigueur de l’accord relatif à la rémunération et avantages divers du 11/02/2020.</w:t>
      </w:r>
    </w:p>
    <w:p w14:paraId="0B5EE470" w14:textId="77777777" w:rsidR="00B10281" w:rsidRPr="001C3148" w:rsidRDefault="00B10281" w:rsidP="009A3828">
      <w:pPr>
        <w:shd w:val="clear" w:color="auto" w:fill="FFFFFF" w:themeFill="background1"/>
        <w:spacing w:after="0" w:line="276" w:lineRule="auto"/>
        <w:rPr>
          <w:rFonts w:ascii="Arial Nova" w:hAnsi="Arial Nova" w:cs="Arial Nova"/>
          <w:sz w:val="20"/>
          <w:szCs w:val="20"/>
        </w:rPr>
      </w:pPr>
    </w:p>
    <w:p w14:paraId="14EDC346" w14:textId="47C68FA5" w:rsidR="005B0888" w:rsidRPr="001C3148" w:rsidRDefault="005B0888" w:rsidP="005B0888">
      <w:pPr>
        <w:spacing w:after="0" w:line="276" w:lineRule="auto"/>
        <w:rPr>
          <w:rFonts w:ascii="Arial Nova" w:hAnsi="Arial Nova"/>
          <w:sz w:val="20"/>
        </w:rPr>
      </w:pPr>
      <w:r w:rsidRPr="001C3148">
        <w:rPr>
          <w:rFonts w:ascii="Arial Nova" w:hAnsi="Arial Nova"/>
          <w:sz w:val="20"/>
        </w:rPr>
        <w:t xml:space="preserve">Afin d’intégrer ces mesures aux dispositifs existants, un avenant visant à modifier l’Accord relatif à la rémunération et avantages divers du 11 février 2020 </w:t>
      </w:r>
      <w:r w:rsidR="00DE1296" w:rsidRPr="001C3148">
        <w:rPr>
          <w:rFonts w:ascii="Arial Nova" w:hAnsi="Arial Nova"/>
          <w:sz w:val="20"/>
        </w:rPr>
        <w:t xml:space="preserve">(notamment les articles </w:t>
      </w:r>
      <w:r w:rsidR="00000D5D" w:rsidRPr="001C3148">
        <w:rPr>
          <w:rFonts w:ascii="Arial Nova" w:hAnsi="Arial Nova"/>
          <w:sz w:val="20"/>
        </w:rPr>
        <w:t xml:space="preserve">2.1.2, </w:t>
      </w:r>
      <w:r w:rsidR="00F756F4" w:rsidRPr="001C3148">
        <w:rPr>
          <w:rFonts w:ascii="Arial Nova" w:hAnsi="Arial Nova"/>
          <w:sz w:val="20"/>
        </w:rPr>
        <w:t>2.</w:t>
      </w:r>
      <w:r w:rsidR="00EF4F73" w:rsidRPr="001C3148">
        <w:rPr>
          <w:rFonts w:ascii="Arial Nova" w:hAnsi="Arial Nova"/>
          <w:sz w:val="20"/>
        </w:rPr>
        <w:t>1</w:t>
      </w:r>
      <w:r w:rsidR="00F756F4" w:rsidRPr="001C3148">
        <w:rPr>
          <w:rFonts w:ascii="Arial Nova" w:hAnsi="Arial Nova"/>
          <w:sz w:val="20"/>
        </w:rPr>
        <w:t>.3, 2.</w:t>
      </w:r>
      <w:r w:rsidR="00EF4F73" w:rsidRPr="001C3148">
        <w:rPr>
          <w:rFonts w:ascii="Arial Nova" w:hAnsi="Arial Nova"/>
          <w:sz w:val="20"/>
        </w:rPr>
        <w:t>1</w:t>
      </w:r>
      <w:r w:rsidR="00F756F4" w:rsidRPr="001C3148">
        <w:rPr>
          <w:rFonts w:ascii="Arial Nova" w:hAnsi="Arial Nova"/>
          <w:sz w:val="20"/>
        </w:rPr>
        <w:t xml:space="preserve">.4, et Annexe 2) </w:t>
      </w:r>
      <w:r w:rsidRPr="001C3148">
        <w:rPr>
          <w:rFonts w:ascii="Arial Nova" w:hAnsi="Arial Nova"/>
          <w:sz w:val="20"/>
        </w:rPr>
        <w:t xml:space="preserve">sera établi concomitamment à la signature du présent protocole. La nouvelle référence de rémunération sera de 13,9 mensualités en lieu et place de 13,8.  </w:t>
      </w:r>
    </w:p>
    <w:p w14:paraId="3DB14599" w14:textId="77777777" w:rsidR="00DC33AE" w:rsidRPr="001C3148" w:rsidRDefault="00DC33AE" w:rsidP="00DC33AE">
      <w:pPr>
        <w:spacing w:after="0" w:line="276" w:lineRule="auto"/>
        <w:rPr>
          <w:rFonts w:ascii="Arial Nova" w:hAnsi="Arial Nova"/>
          <w:sz w:val="20"/>
        </w:rPr>
      </w:pPr>
    </w:p>
    <w:p w14:paraId="7DBF06A5" w14:textId="7901F5B3" w:rsidR="00923755" w:rsidRPr="001C3148" w:rsidRDefault="000D457D" w:rsidP="00DC33AE">
      <w:pPr>
        <w:spacing w:after="0" w:line="276" w:lineRule="auto"/>
        <w:rPr>
          <w:rFonts w:ascii="Arial Nova" w:hAnsi="Arial Nova"/>
          <w:sz w:val="20"/>
        </w:rPr>
      </w:pPr>
      <w:r w:rsidRPr="001C3148">
        <w:rPr>
          <w:rFonts w:ascii="Arial Nova" w:hAnsi="Arial Nova"/>
          <w:sz w:val="20"/>
        </w:rPr>
        <w:t>Les parties au présent accord s’engagent à réexaminer l</w:t>
      </w:r>
      <w:r w:rsidR="004B5502" w:rsidRPr="001C3148">
        <w:rPr>
          <w:rFonts w:ascii="Arial Nova" w:hAnsi="Arial Nova"/>
          <w:sz w:val="20"/>
        </w:rPr>
        <w:t>es modalités d</w:t>
      </w:r>
      <w:r w:rsidR="009E3F64" w:rsidRPr="001C3148">
        <w:rPr>
          <w:rFonts w:ascii="Arial Nova" w:hAnsi="Arial Nova"/>
          <w:sz w:val="20"/>
        </w:rPr>
        <w:t>’harmonisation</w:t>
      </w:r>
      <w:r w:rsidR="004B5502" w:rsidRPr="001C3148">
        <w:rPr>
          <w:rFonts w:ascii="Arial Nova" w:hAnsi="Arial Nova"/>
          <w:sz w:val="20"/>
        </w:rPr>
        <w:t xml:space="preserve"> de la prime de vacances</w:t>
      </w:r>
      <w:r w:rsidRPr="001C3148">
        <w:rPr>
          <w:rFonts w:ascii="Arial Nova" w:hAnsi="Arial Nova"/>
          <w:strike/>
          <w:sz w:val="20"/>
        </w:rPr>
        <w:t xml:space="preserve"> </w:t>
      </w:r>
      <w:r w:rsidRPr="001C3148">
        <w:rPr>
          <w:rFonts w:ascii="Arial Nova" w:hAnsi="Arial Nova"/>
          <w:sz w:val="20"/>
        </w:rPr>
        <w:t>des collègues l’année prochaine dans le cadre de la NAO 2027 en vue de converger vers une structure sur 14 mois. A cet effet, un atelier de travail sera organisé préalablement afin d’éclairer les points techniques restant à examiner</w:t>
      </w:r>
      <w:r w:rsidR="00EB5EBD" w:rsidRPr="001C3148">
        <w:rPr>
          <w:rFonts w:ascii="Arial Nova" w:hAnsi="Arial Nova"/>
          <w:sz w:val="20"/>
        </w:rPr>
        <w:t>.</w:t>
      </w:r>
    </w:p>
    <w:p w14:paraId="586B59D7" w14:textId="77777777" w:rsidR="00AE2E5E" w:rsidRDefault="00AE2E5E" w:rsidP="00DC33AE">
      <w:pPr>
        <w:spacing w:after="0" w:line="276" w:lineRule="auto"/>
        <w:rPr>
          <w:rFonts w:ascii="Arial Nova" w:hAnsi="Arial Nova" w:cstheme="minorHAnsi"/>
          <w:sz w:val="20"/>
          <w:szCs w:val="20"/>
          <w:lang w:eastAsia="fr-FR"/>
        </w:rPr>
      </w:pPr>
    </w:p>
    <w:p w14:paraId="2F50C062" w14:textId="77777777" w:rsidR="00AE2E5E" w:rsidRPr="00383CF4" w:rsidRDefault="00AE2E5E" w:rsidP="00DC33AE">
      <w:pPr>
        <w:spacing w:after="0" w:line="276" w:lineRule="auto"/>
        <w:rPr>
          <w:rFonts w:ascii="Arial Nova" w:hAnsi="Arial Nova" w:cstheme="minorHAnsi"/>
          <w:sz w:val="20"/>
          <w:szCs w:val="20"/>
          <w:lang w:eastAsia="fr-FR"/>
        </w:rPr>
      </w:pPr>
    </w:p>
    <w:p w14:paraId="618B88B7" w14:textId="6F76EA5E" w:rsidR="006B33BF" w:rsidRPr="00AD4DC8" w:rsidRDefault="006B33BF" w:rsidP="009A3828">
      <w:pPr>
        <w:pStyle w:val="MHTitre130325"/>
        <w:rPr>
          <w:rFonts w:ascii="Arial Nova" w:hAnsi="Arial Nova"/>
        </w:rPr>
      </w:pPr>
      <w:bookmarkStart w:id="53" w:name="_Toc224112529"/>
      <w:r w:rsidRPr="00AD4DC8">
        <w:rPr>
          <w:rFonts w:ascii="Arial Nova" w:hAnsi="Arial Nova"/>
        </w:rPr>
        <w:t>TITRE I</w:t>
      </w:r>
      <w:r w:rsidR="007335F3" w:rsidRPr="00AD4DC8">
        <w:rPr>
          <w:rFonts w:ascii="Arial Nova" w:hAnsi="Arial Nova"/>
        </w:rPr>
        <w:t>I</w:t>
      </w:r>
      <w:r w:rsidR="000762A2">
        <w:rPr>
          <w:rFonts w:ascii="Arial Nova" w:hAnsi="Arial Nova"/>
        </w:rPr>
        <w:t xml:space="preserve"> </w:t>
      </w:r>
      <w:r w:rsidRPr="00AD4DC8">
        <w:rPr>
          <w:rFonts w:ascii="Arial Nova" w:hAnsi="Arial Nova"/>
        </w:rPr>
        <w:t xml:space="preserve">– </w:t>
      </w:r>
      <w:r w:rsidR="007335F3" w:rsidRPr="00AD4DC8">
        <w:rPr>
          <w:rFonts w:ascii="Arial Nova" w:hAnsi="Arial Nova"/>
        </w:rPr>
        <w:t xml:space="preserve">AUTRES </w:t>
      </w:r>
      <w:r w:rsidRPr="00AD4DC8">
        <w:rPr>
          <w:rFonts w:ascii="Arial Nova" w:hAnsi="Arial Nova"/>
        </w:rPr>
        <w:t>MESURES</w:t>
      </w:r>
      <w:bookmarkEnd w:id="53"/>
      <w:r w:rsidRPr="00AD4DC8">
        <w:rPr>
          <w:rFonts w:ascii="Arial Nova" w:hAnsi="Arial Nova"/>
        </w:rPr>
        <w:t xml:space="preserve"> </w:t>
      </w:r>
    </w:p>
    <w:p w14:paraId="0B7F4609" w14:textId="77777777" w:rsidR="009A3828" w:rsidRDefault="009A3828" w:rsidP="009A3828">
      <w:pPr>
        <w:pStyle w:val="MHTitre130325"/>
        <w:rPr>
          <w:rFonts w:ascii="Arial Nova" w:hAnsi="Arial Nova"/>
        </w:rPr>
      </w:pPr>
    </w:p>
    <w:p w14:paraId="0DB53DA9" w14:textId="6F82E45A" w:rsidR="00844600" w:rsidRPr="00D67425" w:rsidRDefault="003A1A2A" w:rsidP="009A3828">
      <w:pPr>
        <w:pStyle w:val="MHTitre130325"/>
        <w:rPr>
          <w:rFonts w:ascii="Arial Nova" w:hAnsi="Arial Nova"/>
        </w:rPr>
      </w:pPr>
      <w:bookmarkStart w:id="54" w:name="_Toc224112530"/>
      <w:r w:rsidRPr="00D67425">
        <w:rPr>
          <w:rFonts w:ascii="Arial Nova" w:hAnsi="Arial Nova"/>
        </w:rPr>
        <w:t xml:space="preserve">ARTICLE </w:t>
      </w:r>
      <w:r w:rsidR="000E424C">
        <w:rPr>
          <w:rFonts w:ascii="Arial Nova" w:hAnsi="Arial Nova"/>
        </w:rPr>
        <w:t>5</w:t>
      </w:r>
      <w:r w:rsidRPr="00D67425">
        <w:rPr>
          <w:rFonts w:ascii="Arial Nova" w:hAnsi="Arial Nova"/>
        </w:rPr>
        <w:t xml:space="preserve"> : </w:t>
      </w:r>
      <w:bookmarkStart w:id="55" w:name="_Toc156724272"/>
      <w:bookmarkStart w:id="56" w:name="_Toc157088497"/>
      <w:bookmarkStart w:id="57" w:name="_Hlk153471710"/>
      <w:bookmarkStart w:id="58" w:name="_Hlk94916689"/>
      <w:bookmarkEnd w:id="49"/>
      <w:bookmarkEnd w:id="50"/>
      <w:r w:rsidR="00844600" w:rsidRPr="00D67425">
        <w:rPr>
          <w:rFonts w:ascii="Arial Nova" w:hAnsi="Arial Nova"/>
        </w:rPr>
        <w:t>MESURES RELATIVES A L’EPARGNE SALARIALE</w:t>
      </w:r>
      <w:bookmarkEnd w:id="54"/>
      <w:r w:rsidR="00844600" w:rsidRPr="00D67425">
        <w:rPr>
          <w:rFonts w:ascii="Arial Nova" w:hAnsi="Arial Nova"/>
        </w:rPr>
        <w:t xml:space="preserve"> </w:t>
      </w:r>
    </w:p>
    <w:p w14:paraId="3F42A50E" w14:textId="77777777" w:rsidR="009A3828" w:rsidRDefault="009A3828" w:rsidP="009A3828">
      <w:pPr>
        <w:pStyle w:val="MHTitre130325"/>
        <w:ind w:firstLine="561"/>
        <w:rPr>
          <w:rFonts w:ascii="Arial Nova" w:hAnsi="Arial Nova"/>
        </w:rPr>
      </w:pPr>
      <w:bookmarkStart w:id="59" w:name="_Hlk153472328"/>
      <w:bookmarkEnd w:id="55"/>
      <w:bookmarkEnd w:id="56"/>
      <w:bookmarkEnd w:id="57"/>
    </w:p>
    <w:p w14:paraId="46905B47" w14:textId="2CAE8C21" w:rsidR="000D5A4E" w:rsidRPr="00D67425" w:rsidRDefault="000E424C" w:rsidP="009A3828">
      <w:pPr>
        <w:pStyle w:val="MHTitre130325"/>
        <w:ind w:firstLine="561"/>
        <w:rPr>
          <w:rFonts w:ascii="Arial Nova" w:hAnsi="Arial Nova"/>
        </w:rPr>
      </w:pPr>
      <w:bookmarkStart w:id="60" w:name="_Toc224112531"/>
      <w:r>
        <w:rPr>
          <w:rFonts w:ascii="Arial Nova" w:hAnsi="Arial Nova"/>
        </w:rPr>
        <w:t>5</w:t>
      </w:r>
      <w:r w:rsidR="000D5A4E" w:rsidRPr="00D67425">
        <w:rPr>
          <w:rFonts w:ascii="Arial Nova" w:hAnsi="Arial Nova"/>
        </w:rPr>
        <w:t>.</w:t>
      </w:r>
      <w:r w:rsidR="002F3C68" w:rsidRPr="00D67425">
        <w:rPr>
          <w:rFonts w:ascii="Arial Nova" w:hAnsi="Arial Nova"/>
        </w:rPr>
        <w:t>1</w:t>
      </w:r>
      <w:r w:rsidR="000D5A4E" w:rsidRPr="00D67425">
        <w:rPr>
          <w:rFonts w:ascii="Arial Nova" w:hAnsi="Arial Nova"/>
        </w:rPr>
        <w:t>.</w:t>
      </w:r>
      <w:r w:rsidR="000D5A4E" w:rsidRPr="00D67425">
        <w:rPr>
          <w:rFonts w:ascii="Arial Nova" w:hAnsi="Arial Nova"/>
        </w:rPr>
        <w:tab/>
        <w:t>Abondement passerelle CET vers PERECO</w:t>
      </w:r>
      <w:bookmarkEnd w:id="60"/>
    </w:p>
    <w:bookmarkEnd w:id="59"/>
    <w:p w14:paraId="22108860" w14:textId="77777777" w:rsidR="009A3828" w:rsidRDefault="009A3828" w:rsidP="009A3828">
      <w:pPr>
        <w:spacing w:after="0" w:line="276" w:lineRule="auto"/>
        <w:rPr>
          <w:rFonts w:ascii="Arial Nova" w:hAnsi="Arial Nova"/>
          <w:sz w:val="20"/>
        </w:rPr>
      </w:pPr>
    </w:p>
    <w:p w14:paraId="4AD5CCBB" w14:textId="7AC2E678" w:rsidR="003A1A2A" w:rsidRPr="00AE3E45" w:rsidRDefault="00C273BB" w:rsidP="009A3828">
      <w:pPr>
        <w:spacing w:after="0" w:line="276" w:lineRule="auto"/>
        <w:rPr>
          <w:rFonts w:ascii="Arial Nova" w:hAnsi="Arial Nova"/>
          <w:sz w:val="20"/>
        </w:rPr>
      </w:pPr>
      <w:r w:rsidRPr="00D67425">
        <w:rPr>
          <w:rFonts w:ascii="Arial Nova" w:hAnsi="Arial Nova"/>
          <w:sz w:val="20"/>
        </w:rPr>
        <w:t>P</w:t>
      </w:r>
      <w:r w:rsidR="003A1A2A" w:rsidRPr="00D67425">
        <w:rPr>
          <w:rFonts w:ascii="Arial Nova" w:hAnsi="Arial Nova"/>
          <w:sz w:val="20"/>
        </w:rPr>
        <w:t xml:space="preserve">our </w:t>
      </w:r>
      <w:r w:rsidR="003A1A2A" w:rsidRPr="003C5ED1">
        <w:rPr>
          <w:rFonts w:ascii="Arial Nova" w:hAnsi="Arial Nova"/>
          <w:sz w:val="20"/>
        </w:rPr>
        <w:t>l’exercice 202</w:t>
      </w:r>
      <w:r w:rsidR="00290FAE" w:rsidRPr="003C5ED1">
        <w:rPr>
          <w:rFonts w:ascii="Arial Nova" w:hAnsi="Arial Nova"/>
          <w:sz w:val="20"/>
        </w:rPr>
        <w:t>6</w:t>
      </w:r>
      <w:r w:rsidR="003A1A2A" w:rsidRPr="003C5ED1">
        <w:rPr>
          <w:rFonts w:ascii="Arial Nova" w:hAnsi="Arial Nova"/>
          <w:sz w:val="20"/>
        </w:rPr>
        <w:t xml:space="preserve">, </w:t>
      </w:r>
      <w:bookmarkEnd w:id="58"/>
      <w:r w:rsidR="003A1A2A" w:rsidRPr="003C5ED1">
        <w:rPr>
          <w:rFonts w:ascii="Arial Nova" w:hAnsi="Arial Nova"/>
          <w:sz w:val="20"/>
        </w:rPr>
        <w:t>les demandes de transfert des droits épargnés sur le CET vers le PERECO (à l’exception de la 5</w:t>
      </w:r>
      <w:r w:rsidR="003A1A2A" w:rsidRPr="003C5ED1">
        <w:rPr>
          <w:rFonts w:ascii="Arial Nova" w:hAnsi="Arial Nova"/>
          <w:sz w:val="20"/>
          <w:vertAlign w:val="superscript"/>
        </w:rPr>
        <w:t>ème</w:t>
      </w:r>
      <w:r w:rsidR="003A1A2A" w:rsidRPr="003C5ED1">
        <w:rPr>
          <w:rFonts w:ascii="Arial Nova" w:hAnsi="Arial Nova"/>
          <w:sz w:val="20"/>
        </w:rPr>
        <w:t xml:space="preserve"> semaine de congés payés) </w:t>
      </w:r>
      <w:r w:rsidR="003A1A2A" w:rsidRPr="00AE3E45">
        <w:rPr>
          <w:rFonts w:ascii="Arial Nova" w:hAnsi="Arial Nova"/>
          <w:sz w:val="20"/>
        </w:rPr>
        <w:t>exprimées à compter du 1er mars 202</w:t>
      </w:r>
      <w:r w:rsidR="00290FAE" w:rsidRPr="00AE3E45">
        <w:rPr>
          <w:rFonts w:ascii="Arial Nova" w:hAnsi="Arial Nova"/>
          <w:sz w:val="20"/>
        </w:rPr>
        <w:t>6</w:t>
      </w:r>
      <w:r w:rsidR="003A1A2A" w:rsidRPr="00AE3E45">
        <w:rPr>
          <w:rFonts w:ascii="Arial Nova" w:hAnsi="Arial Nova"/>
          <w:sz w:val="20"/>
        </w:rPr>
        <w:t xml:space="preserve"> et jusqu’au 31 octobre 202</w:t>
      </w:r>
      <w:r w:rsidR="00290FAE" w:rsidRPr="00AE3E45">
        <w:rPr>
          <w:rFonts w:ascii="Arial Nova" w:hAnsi="Arial Nova"/>
          <w:sz w:val="20"/>
        </w:rPr>
        <w:t>6</w:t>
      </w:r>
      <w:r w:rsidR="003A1A2A" w:rsidRPr="00AE3E45">
        <w:rPr>
          <w:rFonts w:ascii="Arial Nova" w:hAnsi="Arial Nova"/>
          <w:sz w:val="20"/>
        </w:rPr>
        <w:t xml:space="preserve"> donnent lieu à l’abondement exceptionnel suivant :</w:t>
      </w:r>
    </w:p>
    <w:p w14:paraId="66867E1F" w14:textId="77777777" w:rsidR="009A3828" w:rsidRPr="00AE3E45" w:rsidRDefault="009A3828" w:rsidP="009A3828">
      <w:pPr>
        <w:spacing w:after="0" w:line="276" w:lineRule="auto"/>
        <w:rPr>
          <w:rFonts w:ascii="Arial Nova" w:hAnsi="Arial Nova"/>
          <w:sz w:val="20"/>
        </w:rPr>
      </w:pPr>
    </w:p>
    <w:p w14:paraId="071BEFCA" w14:textId="2CFCCFED" w:rsidR="003A1A2A" w:rsidRPr="001C3148" w:rsidRDefault="003A1A2A" w:rsidP="009A3828">
      <w:pPr>
        <w:numPr>
          <w:ilvl w:val="2"/>
          <w:numId w:val="18"/>
        </w:numPr>
        <w:spacing w:after="0" w:line="276" w:lineRule="auto"/>
        <w:rPr>
          <w:rFonts w:ascii="Arial Nova" w:hAnsi="Arial Nova"/>
          <w:sz w:val="20"/>
        </w:rPr>
      </w:pPr>
      <w:bookmarkStart w:id="61" w:name="_Hlk96937289"/>
      <w:r w:rsidRPr="001C3148">
        <w:rPr>
          <w:rFonts w:ascii="Arial Nova" w:hAnsi="Arial Nova"/>
          <w:sz w:val="20"/>
        </w:rPr>
        <w:t>1</w:t>
      </w:r>
      <w:r w:rsidR="00F21BFA" w:rsidRPr="001C3148">
        <w:rPr>
          <w:rFonts w:ascii="Arial Nova" w:hAnsi="Arial Nova"/>
          <w:sz w:val="20"/>
          <w:vertAlign w:val="superscript"/>
        </w:rPr>
        <w:t>er</w:t>
      </w:r>
      <w:r w:rsidR="00F21BFA" w:rsidRPr="001C3148">
        <w:rPr>
          <w:rFonts w:ascii="Arial Nova" w:hAnsi="Arial Nova"/>
          <w:sz w:val="20"/>
        </w:rPr>
        <w:t xml:space="preserve"> au</w:t>
      </w:r>
      <w:r w:rsidRPr="001C3148">
        <w:rPr>
          <w:rFonts w:ascii="Arial Nova" w:hAnsi="Arial Nova"/>
          <w:sz w:val="20"/>
        </w:rPr>
        <w:t xml:space="preserve"> </w:t>
      </w:r>
      <w:r w:rsidR="00F21BFA" w:rsidRPr="001C3148">
        <w:rPr>
          <w:rFonts w:ascii="Arial Nova" w:hAnsi="Arial Nova"/>
          <w:sz w:val="20"/>
        </w:rPr>
        <w:t>5</w:t>
      </w:r>
      <w:r w:rsidR="00F21BFA" w:rsidRPr="001C3148">
        <w:rPr>
          <w:rFonts w:ascii="Arial Nova" w:hAnsi="Arial Nova"/>
          <w:sz w:val="20"/>
          <w:vertAlign w:val="superscript"/>
        </w:rPr>
        <w:t>ème</w:t>
      </w:r>
      <w:r w:rsidR="00F21BFA" w:rsidRPr="001C3148">
        <w:rPr>
          <w:rFonts w:ascii="Arial Nova" w:hAnsi="Arial Nova"/>
          <w:sz w:val="20"/>
        </w:rPr>
        <w:t xml:space="preserve"> </w:t>
      </w:r>
      <w:r w:rsidRPr="001C3148">
        <w:rPr>
          <w:rFonts w:ascii="Arial Nova" w:hAnsi="Arial Nova"/>
          <w:sz w:val="20"/>
        </w:rPr>
        <w:t xml:space="preserve">jours monétisés dans le PERECO : </w:t>
      </w:r>
      <w:r w:rsidR="007167A4" w:rsidRPr="001C3148">
        <w:rPr>
          <w:rFonts w:ascii="Arial Nova" w:hAnsi="Arial Nova"/>
          <w:sz w:val="20"/>
        </w:rPr>
        <w:t>50</w:t>
      </w:r>
      <w:r w:rsidRPr="001C3148">
        <w:rPr>
          <w:rFonts w:ascii="Arial Nova" w:hAnsi="Arial Nova"/>
          <w:sz w:val="20"/>
        </w:rPr>
        <w:t xml:space="preserve"> % d’abondement pour les </w:t>
      </w:r>
      <w:r w:rsidR="00F21BFA" w:rsidRPr="001C3148">
        <w:rPr>
          <w:rFonts w:ascii="Arial Nova" w:hAnsi="Arial Nova"/>
          <w:sz w:val="20"/>
        </w:rPr>
        <w:t>5</w:t>
      </w:r>
      <w:r w:rsidRPr="001C3148">
        <w:rPr>
          <w:rFonts w:ascii="Arial Nova" w:hAnsi="Arial Nova"/>
          <w:sz w:val="20"/>
        </w:rPr>
        <w:t xml:space="preserve"> premiers jours ;</w:t>
      </w:r>
    </w:p>
    <w:p w14:paraId="55CAC14B" w14:textId="56A0024B" w:rsidR="003A1A2A" w:rsidRPr="001C3148" w:rsidRDefault="00F21BFA" w:rsidP="009A3828">
      <w:pPr>
        <w:numPr>
          <w:ilvl w:val="2"/>
          <w:numId w:val="18"/>
        </w:numPr>
        <w:spacing w:after="0" w:line="276" w:lineRule="auto"/>
        <w:rPr>
          <w:rFonts w:ascii="Arial Nova" w:hAnsi="Arial Nova"/>
          <w:sz w:val="20"/>
        </w:rPr>
      </w:pPr>
      <w:r w:rsidRPr="001C3148">
        <w:rPr>
          <w:rFonts w:ascii="Arial Nova" w:hAnsi="Arial Nova"/>
          <w:sz w:val="20"/>
        </w:rPr>
        <w:t>6</w:t>
      </w:r>
      <w:r w:rsidRPr="001C3148">
        <w:rPr>
          <w:rFonts w:ascii="Arial Nova" w:hAnsi="Arial Nova"/>
          <w:sz w:val="20"/>
          <w:vertAlign w:val="superscript"/>
        </w:rPr>
        <w:t>ème</w:t>
      </w:r>
      <w:r w:rsidRPr="001C3148">
        <w:rPr>
          <w:rFonts w:ascii="Arial Nova" w:hAnsi="Arial Nova"/>
          <w:sz w:val="20"/>
        </w:rPr>
        <w:t xml:space="preserve"> au</w:t>
      </w:r>
      <w:r w:rsidR="003A1A2A" w:rsidRPr="001C3148">
        <w:rPr>
          <w:rFonts w:ascii="Arial Nova" w:hAnsi="Arial Nova"/>
          <w:sz w:val="20"/>
        </w:rPr>
        <w:t xml:space="preserve"> </w:t>
      </w:r>
      <w:r w:rsidR="00F25FB2" w:rsidRPr="001C3148">
        <w:rPr>
          <w:rFonts w:ascii="Arial Nova" w:hAnsi="Arial Nova"/>
          <w:sz w:val="20"/>
        </w:rPr>
        <w:t>8</w:t>
      </w:r>
      <w:r w:rsidR="00F25FB2" w:rsidRPr="001C3148">
        <w:rPr>
          <w:rFonts w:ascii="Arial Nova" w:hAnsi="Arial Nova"/>
          <w:sz w:val="20"/>
          <w:vertAlign w:val="superscript"/>
        </w:rPr>
        <w:t>ème</w:t>
      </w:r>
      <w:r w:rsidR="00F25FB2" w:rsidRPr="001C3148">
        <w:rPr>
          <w:rFonts w:ascii="Arial Nova" w:hAnsi="Arial Nova"/>
          <w:sz w:val="20"/>
        </w:rPr>
        <w:t xml:space="preserve"> </w:t>
      </w:r>
      <w:r w:rsidR="003A1A2A" w:rsidRPr="001C3148">
        <w:rPr>
          <w:rFonts w:ascii="Arial Nova" w:hAnsi="Arial Nova"/>
          <w:sz w:val="20"/>
        </w:rPr>
        <w:t xml:space="preserve">jours monétisés dans le PERECO : </w:t>
      </w:r>
      <w:r w:rsidR="00484AAE" w:rsidRPr="001C3148">
        <w:rPr>
          <w:rFonts w:ascii="Arial Nova" w:hAnsi="Arial Nova"/>
          <w:sz w:val="20"/>
        </w:rPr>
        <w:t>6</w:t>
      </w:r>
      <w:r w:rsidRPr="001C3148">
        <w:rPr>
          <w:rFonts w:ascii="Arial Nova" w:hAnsi="Arial Nova"/>
          <w:sz w:val="20"/>
        </w:rPr>
        <w:t>0</w:t>
      </w:r>
      <w:r w:rsidR="003A1A2A" w:rsidRPr="001C3148">
        <w:rPr>
          <w:rFonts w:ascii="Arial Nova" w:hAnsi="Arial Nova"/>
          <w:sz w:val="20"/>
        </w:rPr>
        <w:t xml:space="preserve"> % d’abondement pour les </w:t>
      </w:r>
      <w:r w:rsidRPr="001C3148">
        <w:rPr>
          <w:rFonts w:ascii="Arial Nova" w:hAnsi="Arial Nova"/>
          <w:sz w:val="20"/>
        </w:rPr>
        <w:t>6</w:t>
      </w:r>
      <w:r w:rsidR="003A1A2A" w:rsidRPr="001C3148">
        <w:rPr>
          <w:rFonts w:ascii="Arial Nova" w:hAnsi="Arial Nova"/>
          <w:sz w:val="20"/>
          <w:vertAlign w:val="superscript"/>
        </w:rPr>
        <w:t>ème</w:t>
      </w:r>
      <w:r w:rsidRPr="001C3148">
        <w:rPr>
          <w:rFonts w:ascii="Arial Nova" w:hAnsi="Arial Nova"/>
          <w:sz w:val="20"/>
        </w:rPr>
        <w:t>, 7</w:t>
      </w:r>
      <w:r w:rsidRPr="001C3148">
        <w:rPr>
          <w:rFonts w:ascii="Arial Nova" w:hAnsi="Arial Nova"/>
          <w:sz w:val="20"/>
          <w:vertAlign w:val="superscript"/>
        </w:rPr>
        <w:t>ème</w:t>
      </w:r>
      <w:r w:rsidR="00F25FB2" w:rsidRPr="001C3148">
        <w:rPr>
          <w:rFonts w:ascii="Arial Nova" w:hAnsi="Arial Nova"/>
          <w:sz w:val="20"/>
        </w:rPr>
        <w:t xml:space="preserve"> et</w:t>
      </w:r>
      <w:r w:rsidRPr="001C3148">
        <w:rPr>
          <w:rFonts w:ascii="Arial Nova" w:hAnsi="Arial Nova"/>
          <w:sz w:val="20"/>
        </w:rPr>
        <w:t xml:space="preserve"> </w:t>
      </w:r>
      <w:r w:rsidR="003A1A2A" w:rsidRPr="001C3148">
        <w:rPr>
          <w:rFonts w:ascii="Arial Nova" w:hAnsi="Arial Nova"/>
          <w:sz w:val="20"/>
        </w:rPr>
        <w:t>8</w:t>
      </w:r>
      <w:r w:rsidR="003A1A2A" w:rsidRPr="001C3148">
        <w:rPr>
          <w:rFonts w:ascii="Arial Nova" w:hAnsi="Arial Nova"/>
          <w:sz w:val="20"/>
          <w:vertAlign w:val="superscript"/>
        </w:rPr>
        <w:t>ème</w:t>
      </w:r>
      <w:r w:rsidR="003A1A2A" w:rsidRPr="001C3148">
        <w:rPr>
          <w:rFonts w:ascii="Arial Nova" w:hAnsi="Arial Nova"/>
          <w:sz w:val="20"/>
        </w:rPr>
        <w:t xml:space="preserve"> jours ;</w:t>
      </w:r>
    </w:p>
    <w:p w14:paraId="0CEBB257" w14:textId="43C85CE2" w:rsidR="00AD4DC8" w:rsidRPr="001C3148" w:rsidRDefault="00FF5E21" w:rsidP="009A3828">
      <w:pPr>
        <w:numPr>
          <w:ilvl w:val="2"/>
          <w:numId w:val="18"/>
        </w:numPr>
        <w:spacing w:after="0" w:line="276" w:lineRule="auto"/>
        <w:ind w:left="924" w:hanging="363"/>
        <w:rPr>
          <w:rFonts w:ascii="Arial Nova" w:hAnsi="Arial Nova"/>
          <w:sz w:val="20"/>
        </w:rPr>
      </w:pPr>
      <w:r w:rsidRPr="001C3148">
        <w:rPr>
          <w:rFonts w:ascii="Arial Nova" w:hAnsi="Arial Nova"/>
          <w:sz w:val="20"/>
        </w:rPr>
        <w:t>9</w:t>
      </w:r>
      <w:r w:rsidRPr="001C3148">
        <w:rPr>
          <w:rFonts w:ascii="Arial Nova" w:hAnsi="Arial Nova"/>
          <w:sz w:val="20"/>
          <w:vertAlign w:val="superscript"/>
        </w:rPr>
        <w:t>ème</w:t>
      </w:r>
      <w:r w:rsidRPr="001C3148">
        <w:rPr>
          <w:rFonts w:ascii="Arial Nova" w:hAnsi="Arial Nova"/>
          <w:sz w:val="20"/>
        </w:rPr>
        <w:t xml:space="preserve"> au </w:t>
      </w:r>
      <w:r w:rsidR="003A1A2A" w:rsidRPr="001C3148">
        <w:rPr>
          <w:rFonts w:ascii="Arial Nova" w:hAnsi="Arial Nova"/>
          <w:sz w:val="20"/>
        </w:rPr>
        <w:t>10</w:t>
      </w:r>
      <w:r w:rsidR="00F21BFA" w:rsidRPr="001C3148">
        <w:rPr>
          <w:rFonts w:ascii="Arial Nova" w:hAnsi="Arial Nova"/>
          <w:sz w:val="20"/>
          <w:vertAlign w:val="superscript"/>
        </w:rPr>
        <w:t>ème</w:t>
      </w:r>
      <w:r w:rsidR="00F21BFA" w:rsidRPr="001C3148">
        <w:rPr>
          <w:rFonts w:ascii="Arial Nova" w:hAnsi="Arial Nova"/>
          <w:sz w:val="20"/>
        </w:rPr>
        <w:t xml:space="preserve"> </w:t>
      </w:r>
      <w:r w:rsidR="003A1A2A" w:rsidRPr="001C3148">
        <w:rPr>
          <w:rFonts w:ascii="Arial Nova" w:hAnsi="Arial Nova"/>
          <w:sz w:val="20"/>
        </w:rPr>
        <w:t>jour</w:t>
      </w:r>
      <w:r w:rsidRPr="001C3148">
        <w:rPr>
          <w:rFonts w:ascii="Arial Nova" w:hAnsi="Arial Nova"/>
          <w:sz w:val="20"/>
        </w:rPr>
        <w:t>s</w:t>
      </w:r>
      <w:r w:rsidR="003A1A2A" w:rsidRPr="001C3148">
        <w:rPr>
          <w:rFonts w:ascii="Arial Nova" w:hAnsi="Arial Nova"/>
          <w:sz w:val="20"/>
        </w:rPr>
        <w:t xml:space="preserve"> monétisé</w:t>
      </w:r>
      <w:r w:rsidRPr="001C3148">
        <w:rPr>
          <w:rFonts w:ascii="Arial Nova" w:hAnsi="Arial Nova"/>
          <w:sz w:val="20"/>
        </w:rPr>
        <w:t>s</w:t>
      </w:r>
      <w:r w:rsidR="003A1A2A" w:rsidRPr="001C3148">
        <w:rPr>
          <w:rFonts w:ascii="Arial Nova" w:hAnsi="Arial Nova"/>
          <w:sz w:val="20"/>
        </w:rPr>
        <w:t xml:space="preserve"> dans le PERECO : </w:t>
      </w:r>
      <w:r w:rsidR="00F21BFA" w:rsidRPr="001C3148">
        <w:rPr>
          <w:rFonts w:ascii="Arial Nova" w:hAnsi="Arial Nova"/>
          <w:sz w:val="20"/>
        </w:rPr>
        <w:t>10</w:t>
      </w:r>
      <w:r w:rsidR="007167A4" w:rsidRPr="001C3148">
        <w:rPr>
          <w:rFonts w:ascii="Arial Nova" w:hAnsi="Arial Nova"/>
          <w:sz w:val="20"/>
        </w:rPr>
        <w:t>0</w:t>
      </w:r>
      <w:r w:rsidR="003A1A2A" w:rsidRPr="001C3148">
        <w:rPr>
          <w:rFonts w:ascii="Arial Nova" w:hAnsi="Arial Nova"/>
          <w:sz w:val="20"/>
        </w:rPr>
        <w:t xml:space="preserve"> % d’abondement pour </w:t>
      </w:r>
      <w:r w:rsidR="00F21BFA" w:rsidRPr="001C3148">
        <w:rPr>
          <w:rFonts w:ascii="Arial Nova" w:hAnsi="Arial Nova"/>
          <w:sz w:val="20"/>
        </w:rPr>
        <w:t>le</w:t>
      </w:r>
      <w:r w:rsidRPr="001C3148">
        <w:rPr>
          <w:rFonts w:ascii="Arial Nova" w:hAnsi="Arial Nova"/>
          <w:sz w:val="20"/>
        </w:rPr>
        <w:t>s</w:t>
      </w:r>
      <w:r w:rsidR="003A1A2A" w:rsidRPr="001C3148">
        <w:rPr>
          <w:rFonts w:ascii="Arial Nova" w:hAnsi="Arial Nova"/>
          <w:sz w:val="20"/>
        </w:rPr>
        <w:t xml:space="preserve"> </w:t>
      </w:r>
      <w:r w:rsidRPr="001C3148">
        <w:rPr>
          <w:rFonts w:ascii="Arial Nova" w:hAnsi="Arial Nova"/>
          <w:sz w:val="20"/>
        </w:rPr>
        <w:t>9</w:t>
      </w:r>
      <w:r w:rsidRPr="001C3148">
        <w:rPr>
          <w:rFonts w:ascii="Arial Nova" w:hAnsi="Arial Nova"/>
          <w:sz w:val="20"/>
          <w:vertAlign w:val="superscript"/>
        </w:rPr>
        <w:t>ème</w:t>
      </w:r>
      <w:r w:rsidRPr="001C3148">
        <w:rPr>
          <w:rFonts w:ascii="Arial Nova" w:hAnsi="Arial Nova"/>
          <w:sz w:val="20"/>
        </w:rPr>
        <w:t xml:space="preserve"> et </w:t>
      </w:r>
      <w:r w:rsidR="003A1A2A" w:rsidRPr="001C3148">
        <w:rPr>
          <w:rFonts w:ascii="Arial Nova" w:hAnsi="Arial Nova"/>
          <w:sz w:val="20"/>
        </w:rPr>
        <w:t>10</w:t>
      </w:r>
      <w:r w:rsidR="003A1A2A" w:rsidRPr="001C3148">
        <w:rPr>
          <w:rFonts w:ascii="Arial Nova" w:hAnsi="Arial Nova"/>
          <w:sz w:val="20"/>
          <w:vertAlign w:val="superscript"/>
        </w:rPr>
        <w:t>ème</w:t>
      </w:r>
      <w:r w:rsidR="00C54926" w:rsidRPr="001C3148">
        <w:rPr>
          <w:rFonts w:ascii="Arial Nova" w:hAnsi="Arial Nova"/>
          <w:sz w:val="20"/>
          <w:vertAlign w:val="superscript"/>
        </w:rPr>
        <w:t xml:space="preserve"> </w:t>
      </w:r>
      <w:r w:rsidR="003A1A2A" w:rsidRPr="001C3148">
        <w:rPr>
          <w:rFonts w:ascii="Arial Nova" w:hAnsi="Arial Nova"/>
          <w:sz w:val="20"/>
        </w:rPr>
        <w:t>jour</w:t>
      </w:r>
      <w:r w:rsidRPr="001C3148">
        <w:rPr>
          <w:rFonts w:ascii="Arial Nova" w:hAnsi="Arial Nova"/>
          <w:sz w:val="20"/>
        </w:rPr>
        <w:t>s</w:t>
      </w:r>
      <w:r w:rsidR="003A1A2A" w:rsidRPr="001C3148">
        <w:rPr>
          <w:rFonts w:ascii="Arial Nova" w:hAnsi="Arial Nova"/>
          <w:sz w:val="20"/>
        </w:rPr>
        <w:t>.</w:t>
      </w:r>
      <w:bookmarkStart w:id="62" w:name="_Toc156724276"/>
      <w:bookmarkStart w:id="63" w:name="_Toc157088500"/>
      <w:bookmarkEnd w:id="61"/>
    </w:p>
    <w:p w14:paraId="2BDD3BA4" w14:textId="39E627F0" w:rsidR="00383CF4" w:rsidRPr="001C3148" w:rsidRDefault="00383CF4" w:rsidP="009A3828">
      <w:pPr>
        <w:spacing w:after="0" w:line="276" w:lineRule="auto"/>
        <w:rPr>
          <w:rFonts w:ascii="Arial Nova" w:hAnsi="Arial Nova"/>
          <w:sz w:val="20"/>
        </w:rPr>
      </w:pPr>
    </w:p>
    <w:p w14:paraId="0FDDA6FA" w14:textId="77777777" w:rsidR="00193DBF" w:rsidRPr="00193DBF" w:rsidRDefault="00193DBF" w:rsidP="00193DBF">
      <w:pPr>
        <w:spacing w:after="0" w:line="276" w:lineRule="auto"/>
        <w:rPr>
          <w:rFonts w:ascii="Arial Nova" w:eastAsia="Calibri" w:hAnsi="Arial Nova" w:cs="Times New Roman"/>
          <w:sz w:val="20"/>
        </w:rPr>
      </w:pPr>
      <w:r w:rsidRPr="001C3148">
        <w:rPr>
          <w:rFonts w:ascii="Arial Nova" w:eastAsia="Calibri" w:hAnsi="Arial Nova" w:cs="Times New Roman"/>
          <w:sz w:val="20"/>
        </w:rPr>
        <w:t>Les sommes versées sur le PERECO sont investies sur le FCPE d’accueil « EPSENS MONETAIRE – PART A » dont le niveau de risque est de 1 sur 7 (FCPE le plus sécurisé). Une fois l’opération d’investissement réalisée, les porteurs de parts pourront modifier l’affectation de leurs avoirs et procéder</w:t>
      </w:r>
      <w:r w:rsidRPr="00193DBF">
        <w:rPr>
          <w:rFonts w:ascii="Arial Nova" w:eastAsia="Calibri" w:hAnsi="Arial Nova" w:cs="Times New Roman"/>
          <w:sz w:val="20"/>
        </w:rPr>
        <w:t xml:space="preserve"> à des arbitrages entre les différents FCPE proposés.</w:t>
      </w:r>
    </w:p>
    <w:p w14:paraId="1FA2F06F" w14:textId="77777777" w:rsidR="009A3828" w:rsidRPr="00D67425" w:rsidRDefault="009A3828" w:rsidP="009A3828">
      <w:pPr>
        <w:spacing w:after="0" w:line="276" w:lineRule="auto"/>
        <w:rPr>
          <w:rFonts w:ascii="Arial Nova" w:hAnsi="Arial Nova"/>
          <w:sz w:val="20"/>
        </w:rPr>
      </w:pPr>
    </w:p>
    <w:p w14:paraId="7F4AC796" w14:textId="77777777" w:rsidR="00C1671A" w:rsidRPr="00D67425" w:rsidRDefault="00C1671A" w:rsidP="009A3828">
      <w:pPr>
        <w:spacing w:after="0" w:line="276" w:lineRule="auto"/>
        <w:rPr>
          <w:rFonts w:ascii="Arial Nova" w:hAnsi="Arial Nova"/>
          <w:sz w:val="20"/>
        </w:rPr>
      </w:pPr>
    </w:p>
    <w:p w14:paraId="12EBB607" w14:textId="4CFE2BFD" w:rsidR="003A1A2A" w:rsidRPr="00AD4DC8" w:rsidRDefault="000E424C" w:rsidP="009A3828">
      <w:pPr>
        <w:pStyle w:val="MHTitre130325"/>
        <w:ind w:firstLine="561"/>
        <w:rPr>
          <w:rFonts w:ascii="Arial Nova" w:hAnsi="Arial Nova"/>
        </w:rPr>
      </w:pPr>
      <w:bookmarkStart w:id="64" w:name="_Toc224112532"/>
      <w:r>
        <w:rPr>
          <w:rFonts w:ascii="Arial Nova" w:hAnsi="Arial Nova"/>
        </w:rPr>
        <w:t>5</w:t>
      </w:r>
      <w:r w:rsidR="003A1A2A" w:rsidRPr="00AD4DC8">
        <w:rPr>
          <w:rFonts w:ascii="Arial Nova" w:hAnsi="Arial Nova"/>
        </w:rPr>
        <w:t>.</w:t>
      </w:r>
      <w:r w:rsidR="002F3C68">
        <w:rPr>
          <w:rFonts w:ascii="Arial Nova" w:hAnsi="Arial Nova"/>
        </w:rPr>
        <w:t>2</w:t>
      </w:r>
      <w:r w:rsidR="00BB62E6">
        <w:rPr>
          <w:rFonts w:ascii="Arial Nova" w:hAnsi="Arial Nova"/>
        </w:rPr>
        <w:t>.</w:t>
      </w:r>
      <w:r w:rsidR="003A1A2A" w:rsidRPr="00AD4DC8">
        <w:rPr>
          <w:rFonts w:ascii="Arial Nova" w:hAnsi="Arial Nova"/>
        </w:rPr>
        <w:tab/>
        <w:t>Précisions complémentaires</w:t>
      </w:r>
      <w:bookmarkEnd w:id="62"/>
      <w:bookmarkEnd w:id="63"/>
      <w:bookmarkEnd w:id="64"/>
    </w:p>
    <w:bookmarkEnd w:id="51"/>
    <w:p w14:paraId="3D7D574B" w14:textId="77777777" w:rsidR="009A3828" w:rsidRDefault="009A3828" w:rsidP="009A3828">
      <w:pPr>
        <w:spacing w:after="0" w:line="276" w:lineRule="auto"/>
        <w:rPr>
          <w:rFonts w:ascii="Arial Nova" w:hAnsi="Arial Nova"/>
          <w:sz w:val="20"/>
        </w:rPr>
      </w:pPr>
    </w:p>
    <w:p w14:paraId="7691FA06" w14:textId="51BF4C37" w:rsidR="00556A52" w:rsidRPr="009139E6" w:rsidRDefault="00556A52" w:rsidP="62DAC045">
      <w:pPr>
        <w:spacing w:after="0" w:line="276" w:lineRule="auto"/>
        <w:rPr>
          <w:rFonts w:ascii="Arial Nova" w:hAnsi="Arial Nova"/>
          <w:sz w:val="20"/>
          <w:szCs w:val="20"/>
        </w:rPr>
      </w:pPr>
      <w:r w:rsidRPr="009139E6">
        <w:rPr>
          <w:rFonts w:ascii="Arial Nova" w:hAnsi="Arial Nova"/>
          <w:sz w:val="20"/>
          <w:szCs w:val="20"/>
        </w:rPr>
        <w:t xml:space="preserve">Les abondements </w:t>
      </w:r>
      <w:r w:rsidR="002748B2" w:rsidRPr="009139E6">
        <w:rPr>
          <w:rFonts w:ascii="Arial Nova" w:hAnsi="Arial Nova"/>
          <w:sz w:val="20"/>
          <w:szCs w:val="20"/>
        </w:rPr>
        <w:t xml:space="preserve">instaurés dans les accords NAO au titre des versements volontaires et à l’article 5.1 du présent accord </w:t>
      </w:r>
      <w:r w:rsidR="00245A6E" w:rsidRPr="009139E6">
        <w:rPr>
          <w:rFonts w:ascii="Arial Nova" w:hAnsi="Arial Nova"/>
          <w:sz w:val="20"/>
          <w:szCs w:val="20"/>
        </w:rPr>
        <w:t>et</w:t>
      </w:r>
      <w:r w:rsidR="00383CF4" w:rsidRPr="009139E6">
        <w:rPr>
          <w:rFonts w:ascii="Arial Nova" w:hAnsi="Arial Nova"/>
          <w:sz w:val="20"/>
          <w:szCs w:val="20"/>
        </w:rPr>
        <w:t xml:space="preserve"> plus généralement</w:t>
      </w:r>
      <w:r w:rsidR="00A13F4A" w:rsidRPr="009139E6">
        <w:rPr>
          <w:rFonts w:ascii="Arial Nova" w:hAnsi="Arial Nova"/>
          <w:sz w:val="20"/>
          <w:szCs w:val="20"/>
        </w:rPr>
        <w:t xml:space="preserve"> de toute nature,</w:t>
      </w:r>
      <w:r w:rsidR="00245A6E" w:rsidRPr="009139E6">
        <w:rPr>
          <w:rFonts w:ascii="Arial Nova" w:hAnsi="Arial Nova"/>
          <w:sz w:val="20"/>
          <w:szCs w:val="20"/>
        </w:rPr>
        <w:t xml:space="preserve"> </w:t>
      </w:r>
      <w:r w:rsidRPr="009139E6">
        <w:rPr>
          <w:rFonts w:ascii="Arial Nova" w:hAnsi="Arial Nova"/>
          <w:sz w:val="20"/>
          <w:szCs w:val="20"/>
        </w:rPr>
        <w:t>s’ajoutent et se cumulent entre eux, dans la limite des plafonds légaux en vigueur :</w:t>
      </w:r>
    </w:p>
    <w:p w14:paraId="5931AA72" w14:textId="77777777" w:rsidR="00556A52" w:rsidRPr="00AD4DC8" w:rsidRDefault="00556A52" w:rsidP="009A3828">
      <w:pPr>
        <w:numPr>
          <w:ilvl w:val="2"/>
          <w:numId w:val="18"/>
        </w:numPr>
        <w:tabs>
          <w:tab w:val="num" w:pos="2160"/>
        </w:tabs>
        <w:spacing w:after="0" w:line="276" w:lineRule="auto"/>
        <w:ind w:left="924" w:hanging="363"/>
        <w:rPr>
          <w:rFonts w:ascii="Arial Nova" w:hAnsi="Arial Nova"/>
          <w:sz w:val="20"/>
        </w:rPr>
      </w:pPr>
      <w:r w:rsidRPr="00AD4DC8">
        <w:rPr>
          <w:rFonts w:ascii="Arial Nova" w:hAnsi="Arial Nova"/>
          <w:sz w:val="20"/>
        </w:rPr>
        <w:t>8 % du PASS pour le PEE au titre d’une même année civile ;</w:t>
      </w:r>
    </w:p>
    <w:p w14:paraId="6164B167" w14:textId="77777777" w:rsidR="00556A52" w:rsidRPr="00AD4DC8" w:rsidRDefault="00556A52" w:rsidP="009A3828">
      <w:pPr>
        <w:numPr>
          <w:ilvl w:val="2"/>
          <w:numId w:val="18"/>
        </w:numPr>
        <w:tabs>
          <w:tab w:val="num" w:pos="2160"/>
        </w:tabs>
        <w:spacing w:after="0" w:line="276" w:lineRule="auto"/>
        <w:ind w:left="924" w:hanging="363"/>
        <w:rPr>
          <w:rFonts w:ascii="Arial Nova" w:hAnsi="Arial Nova"/>
          <w:sz w:val="20"/>
        </w:rPr>
      </w:pPr>
      <w:r w:rsidRPr="00AD4DC8">
        <w:rPr>
          <w:rFonts w:ascii="Arial Nova" w:hAnsi="Arial Nova"/>
          <w:sz w:val="20"/>
        </w:rPr>
        <w:t>16 % du PASS pour le PERECO au titre d’une même année civile ;</w:t>
      </w:r>
    </w:p>
    <w:p w14:paraId="6EF69C06" w14:textId="77777777" w:rsidR="00556A52" w:rsidRPr="00AD4DC8" w:rsidRDefault="00556A52" w:rsidP="009A3828">
      <w:pPr>
        <w:numPr>
          <w:ilvl w:val="2"/>
          <w:numId w:val="18"/>
        </w:numPr>
        <w:tabs>
          <w:tab w:val="num" w:pos="2160"/>
        </w:tabs>
        <w:spacing w:after="0" w:line="276" w:lineRule="auto"/>
        <w:ind w:left="924" w:hanging="363"/>
        <w:rPr>
          <w:rFonts w:ascii="Arial Nova" w:hAnsi="Arial Nova"/>
          <w:sz w:val="20"/>
        </w:rPr>
      </w:pPr>
      <w:r w:rsidRPr="00AD4DC8">
        <w:rPr>
          <w:rFonts w:ascii="Arial Nova" w:hAnsi="Arial Nova"/>
          <w:sz w:val="20"/>
        </w:rPr>
        <w:lastRenderedPageBreak/>
        <w:t>300 % des versements volontaires effectués par l’épargnant au titre d’une même année civile.</w:t>
      </w:r>
    </w:p>
    <w:p w14:paraId="405A621A" w14:textId="77777777" w:rsidR="009A3828" w:rsidRDefault="009A3828" w:rsidP="009A3828">
      <w:pPr>
        <w:spacing w:after="0" w:line="276" w:lineRule="auto"/>
        <w:rPr>
          <w:rFonts w:ascii="Arial Nova" w:hAnsi="Arial Nova"/>
          <w:sz w:val="20"/>
        </w:rPr>
      </w:pPr>
    </w:p>
    <w:p w14:paraId="4DF75EC0" w14:textId="1244D627" w:rsidR="009A3828" w:rsidRDefault="00556A52" w:rsidP="009A3828">
      <w:pPr>
        <w:spacing w:after="0" w:line="276" w:lineRule="auto"/>
        <w:rPr>
          <w:rFonts w:ascii="Arial Nova" w:hAnsi="Arial Nova"/>
          <w:sz w:val="20"/>
        </w:rPr>
      </w:pPr>
      <w:r w:rsidRPr="00AD4DC8">
        <w:rPr>
          <w:rFonts w:ascii="Arial Nova" w:hAnsi="Arial Nova"/>
          <w:sz w:val="20"/>
        </w:rPr>
        <w:t xml:space="preserve">Les versements volontaires effectués sur le PEE et/ou le PERECO </w:t>
      </w:r>
      <w:r w:rsidR="006721B4" w:rsidRPr="00DD559C">
        <w:rPr>
          <w:rFonts w:ascii="Arial Nova" w:hAnsi="Arial Nova"/>
          <w:sz w:val="20"/>
        </w:rPr>
        <w:t xml:space="preserve">en </w:t>
      </w:r>
      <w:r w:rsidR="00D3202D" w:rsidRPr="00DD559C">
        <w:rPr>
          <w:rFonts w:ascii="Arial Nova" w:hAnsi="Arial Nova"/>
          <w:sz w:val="20"/>
        </w:rPr>
        <w:t xml:space="preserve">dehors </w:t>
      </w:r>
      <w:r w:rsidR="00A13F4A" w:rsidRPr="00DD559C">
        <w:rPr>
          <w:rFonts w:ascii="Arial Nova" w:hAnsi="Arial Nova"/>
          <w:sz w:val="20"/>
        </w:rPr>
        <w:t>des dispositions prévues en NAO,</w:t>
      </w:r>
      <w:r w:rsidR="00A13F4A">
        <w:rPr>
          <w:rFonts w:ascii="Arial Nova" w:hAnsi="Arial Nova"/>
          <w:sz w:val="20"/>
        </w:rPr>
        <w:t xml:space="preserve"> </w:t>
      </w:r>
      <w:r w:rsidRPr="00AD4DC8">
        <w:rPr>
          <w:rFonts w:ascii="Arial Nova" w:hAnsi="Arial Nova"/>
          <w:sz w:val="20"/>
        </w:rPr>
        <w:t>ne sont pas abondés.</w:t>
      </w:r>
      <w:bookmarkStart w:id="65" w:name="_Toc118276466"/>
      <w:bookmarkStart w:id="66" w:name="_Toc156724277"/>
      <w:bookmarkStart w:id="67" w:name="_Toc157088501"/>
    </w:p>
    <w:p w14:paraId="06574790" w14:textId="77777777" w:rsidR="005720A4" w:rsidRDefault="005720A4" w:rsidP="009A3828">
      <w:pPr>
        <w:spacing w:after="0" w:line="276" w:lineRule="auto"/>
        <w:rPr>
          <w:rFonts w:ascii="Arial Nova" w:hAnsi="Arial Nova"/>
          <w:sz w:val="20"/>
        </w:rPr>
      </w:pPr>
    </w:p>
    <w:p w14:paraId="5218D6BD" w14:textId="66726772" w:rsidR="002A6B88" w:rsidRPr="0015441D" w:rsidRDefault="002A6B88" w:rsidP="009A3828">
      <w:pPr>
        <w:spacing w:after="0" w:line="276" w:lineRule="auto"/>
        <w:rPr>
          <w:rFonts w:ascii="Arial Nova" w:hAnsi="Arial Nova"/>
          <w:sz w:val="20"/>
        </w:rPr>
      </w:pPr>
      <w:r w:rsidRPr="0015441D">
        <w:rPr>
          <w:rFonts w:ascii="Arial Nova" w:hAnsi="Arial Nova"/>
          <w:sz w:val="20"/>
        </w:rPr>
        <w:t xml:space="preserve">Afin d’intégrer ces mesures aux dispositifs existants, les avenants visant à modifier : </w:t>
      </w:r>
    </w:p>
    <w:p w14:paraId="1DF2EA0D" w14:textId="77777777" w:rsidR="002A6B88" w:rsidRPr="0015441D" w:rsidRDefault="002A6B88" w:rsidP="009A3828">
      <w:pPr>
        <w:pStyle w:val="Paragraphedeliste"/>
        <w:numPr>
          <w:ilvl w:val="0"/>
          <w:numId w:val="28"/>
        </w:numPr>
        <w:spacing w:line="276" w:lineRule="auto"/>
        <w:jc w:val="both"/>
        <w:rPr>
          <w:rFonts w:ascii="Arial Nova" w:hAnsi="Arial Nova"/>
          <w:sz w:val="20"/>
        </w:rPr>
      </w:pPr>
      <w:r w:rsidRPr="0015441D">
        <w:rPr>
          <w:rFonts w:ascii="Arial Nova" w:hAnsi="Arial Nova"/>
          <w:sz w:val="20"/>
        </w:rPr>
        <w:t>l’accord relatif au CET au sein de l'UES Malakoff Humanis du 19 décembre 2019 ;</w:t>
      </w:r>
    </w:p>
    <w:p w14:paraId="0B09C2F4" w14:textId="60787F74" w:rsidR="002A6B88" w:rsidRPr="0015441D" w:rsidRDefault="002A6B88" w:rsidP="009A3828">
      <w:pPr>
        <w:pStyle w:val="Paragraphedeliste"/>
        <w:numPr>
          <w:ilvl w:val="0"/>
          <w:numId w:val="28"/>
        </w:numPr>
        <w:spacing w:line="276" w:lineRule="auto"/>
        <w:jc w:val="both"/>
        <w:rPr>
          <w:rFonts w:ascii="Arial Nova" w:hAnsi="Arial Nova"/>
          <w:sz w:val="20"/>
        </w:rPr>
      </w:pPr>
      <w:r w:rsidRPr="0015441D">
        <w:rPr>
          <w:rFonts w:ascii="Arial Nova" w:hAnsi="Arial Nova"/>
          <w:sz w:val="20"/>
        </w:rPr>
        <w:t>les accords relatifs à la mise en place du PEE et du PERCO au sein de l'UES Malakoff Humanis du</w:t>
      </w:r>
      <w:r w:rsidR="00CB0165">
        <w:rPr>
          <w:rFonts w:ascii="Arial Nova" w:hAnsi="Arial Nova"/>
          <w:sz w:val="20"/>
        </w:rPr>
        <w:t xml:space="preserve"> </w:t>
      </w:r>
      <w:r w:rsidRPr="0015441D">
        <w:rPr>
          <w:rFonts w:ascii="Arial Nova" w:hAnsi="Arial Nova"/>
          <w:sz w:val="20"/>
        </w:rPr>
        <w:t>3</w:t>
      </w:r>
      <w:r w:rsidR="00CB0165">
        <w:rPr>
          <w:rFonts w:ascii="Arial Nova" w:hAnsi="Arial Nova"/>
          <w:sz w:val="20"/>
        </w:rPr>
        <w:t xml:space="preserve"> </w:t>
      </w:r>
      <w:r w:rsidRPr="0015441D">
        <w:rPr>
          <w:rFonts w:ascii="Arial Nova" w:hAnsi="Arial Nova"/>
          <w:sz w:val="20"/>
        </w:rPr>
        <w:t xml:space="preserve">juin 2019 </w:t>
      </w:r>
    </w:p>
    <w:p w14:paraId="1088B008" w14:textId="510DBB90" w:rsidR="002A6B88" w:rsidRDefault="00CB0165" w:rsidP="009A3828">
      <w:pPr>
        <w:spacing w:after="0" w:line="276" w:lineRule="auto"/>
        <w:rPr>
          <w:rFonts w:ascii="Arial Nova" w:hAnsi="Arial Nova"/>
          <w:sz w:val="20"/>
        </w:rPr>
      </w:pPr>
      <w:r>
        <w:rPr>
          <w:rFonts w:ascii="Arial Nova" w:hAnsi="Arial Nova"/>
          <w:sz w:val="20"/>
        </w:rPr>
        <w:t xml:space="preserve">… </w:t>
      </w:r>
      <w:r w:rsidR="002A6B88" w:rsidRPr="0015441D">
        <w:rPr>
          <w:rFonts w:ascii="Arial Nova" w:hAnsi="Arial Nova"/>
          <w:sz w:val="20"/>
        </w:rPr>
        <w:t>sont établis concomitamment à la signature du présent protocole.</w:t>
      </w:r>
      <w:r w:rsidR="002A6B88" w:rsidRPr="004D5F4F">
        <w:rPr>
          <w:rFonts w:ascii="Arial Nova" w:hAnsi="Arial Nova"/>
          <w:sz w:val="20"/>
        </w:rPr>
        <w:t xml:space="preserve"> </w:t>
      </w:r>
    </w:p>
    <w:p w14:paraId="02C7ED92" w14:textId="77777777" w:rsidR="009A3828" w:rsidRDefault="009A3828" w:rsidP="009A3828">
      <w:pPr>
        <w:spacing w:after="0" w:line="276" w:lineRule="auto"/>
        <w:rPr>
          <w:rFonts w:ascii="Arial Nova" w:hAnsi="Arial Nova"/>
          <w:sz w:val="20"/>
        </w:rPr>
      </w:pPr>
    </w:p>
    <w:p w14:paraId="05920961" w14:textId="3556B61A" w:rsidR="009A3828" w:rsidRPr="00AD4DC8" w:rsidRDefault="009A3828" w:rsidP="009A3828">
      <w:pPr>
        <w:spacing w:after="0" w:line="276" w:lineRule="auto"/>
        <w:rPr>
          <w:rFonts w:ascii="Arial Nova" w:hAnsi="Arial Nova"/>
          <w:sz w:val="20"/>
        </w:rPr>
      </w:pPr>
    </w:p>
    <w:p w14:paraId="169F3A44" w14:textId="37000D36" w:rsidR="00F468A3" w:rsidRPr="00D67425" w:rsidRDefault="00F468A3" w:rsidP="009A3828">
      <w:pPr>
        <w:pStyle w:val="MHTitre130325"/>
        <w:rPr>
          <w:rFonts w:ascii="Arial Nova" w:hAnsi="Arial Nova"/>
        </w:rPr>
      </w:pPr>
      <w:bookmarkStart w:id="68" w:name="_Toc224112533"/>
      <w:r w:rsidRPr="00D67425">
        <w:rPr>
          <w:rFonts w:ascii="Arial Nova" w:hAnsi="Arial Nova"/>
        </w:rPr>
        <w:t xml:space="preserve">ARTICLE </w:t>
      </w:r>
      <w:r w:rsidR="000E424C">
        <w:rPr>
          <w:rFonts w:ascii="Arial Nova" w:hAnsi="Arial Nova"/>
        </w:rPr>
        <w:t>6</w:t>
      </w:r>
      <w:r w:rsidRPr="00D67425">
        <w:rPr>
          <w:rFonts w:ascii="Arial Nova" w:hAnsi="Arial Nova"/>
        </w:rPr>
        <w:t> : AUGMENTATION DE LA VALEUR FACIALE DES TITRES RESTAURANT</w:t>
      </w:r>
      <w:bookmarkEnd w:id="65"/>
      <w:bookmarkEnd w:id="66"/>
      <w:bookmarkEnd w:id="67"/>
      <w:bookmarkEnd w:id="68"/>
    </w:p>
    <w:p w14:paraId="6C15DE8E" w14:textId="77777777" w:rsidR="009A3828" w:rsidRDefault="009A3828" w:rsidP="009A3828">
      <w:pPr>
        <w:spacing w:after="0" w:line="276" w:lineRule="auto"/>
        <w:rPr>
          <w:rFonts w:ascii="Arial Nova" w:hAnsi="Arial Nova" w:cstheme="minorHAnsi"/>
          <w:sz w:val="20"/>
          <w:szCs w:val="20"/>
          <w:lang w:eastAsia="fr-FR"/>
        </w:rPr>
      </w:pPr>
    </w:p>
    <w:p w14:paraId="2D8A272C" w14:textId="48B237C4" w:rsidR="00A32C59" w:rsidRPr="001C3148" w:rsidRDefault="00A32C59" w:rsidP="00A32C59">
      <w:pPr>
        <w:spacing w:after="0" w:line="276" w:lineRule="auto"/>
        <w:rPr>
          <w:rFonts w:ascii="Arial Nova" w:hAnsi="Arial Nova" w:cstheme="minorHAnsi"/>
          <w:sz w:val="20"/>
          <w:szCs w:val="20"/>
          <w:lang w:eastAsia="fr-FR"/>
        </w:rPr>
      </w:pPr>
      <w:r w:rsidRPr="00D67425">
        <w:rPr>
          <w:rFonts w:ascii="Arial Nova" w:hAnsi="Arial Nova" w:cstheme="minorHAnsi"/>
          <w:sz w:val="20"/>
          <w:szCs w:val="20"/>
          <w:lang w:eastAsia="fr-FR"/>
        </w:rPr>
        <w:t>La valeur faciale des titres</w:t>
      </w:r>
      <w:r w:rsidRPr="001C3148">
        <w:rPr>
          <w:rFonts w:ascii="Arial Nova" w:hAnsi="Arial Nova" w:cstheme="minorHAnsi"/>
          <w:sz w:val="20"/>
          <w:szCs w:val="20"/>
          <w:lang w:eastAsia="fr-FR"/>
        </w:rPr>
        <w:t>-restaurant est portée à 12,20 €.</w:t>
      </w:r>
    </w:p>
    <w:p w14:paraId="2CD6429F" w14:textId="77777777" w:rsidR="009A3828" w:rsidRPr="001C3148" w:rsidRDefault="009A3828" w:rsidP="009A3828">
      <w:pPr>
        <w:spacing w:after="0" w:line="276" w:lineRule="auto"/>
        <w:rPr>
          <w:rFonts w:ascii="Arial Nova" w:hAnsi="Arial Nova" w:cstheme="minorHAnsi"/>
          <w:sz w:val="20"/>
          <w:szCs w:val="20"/>
          <w:lang w:eastAsia="fr-FR"/>
        </w:rPr>
      </w:pPr>
    </w:p>
    <w:p w14:paraId="26711E4C" w14:textId="7812267A" w:rsidR="00753693" w:rsidRPr="009139E6" w:rsidRDefault="00753693" w:rsidP="00753693">
      <w:pPr>
        <w:spacing w:after="0" w:line="276" w:lineRule="auto"/>
        <w:rPr>
          <w:rFonts w:ascii="Arial Nova" w:hAnsi="Arial Nova" w:cstheme="minorHAnsi"/>
          <w:sz w:val="20"/>
          <w:szCs w:val="20"/>
          <w:lang w:eastAsia="fr-FR"/>
        </w:rPr>
      </w:pPr>
      <w:r w:rsidRPr="001C3148">
        <w:rPr>
          <w:rFonts w:ascii="Arial Nova" w:hAnsi="Arial Nova" w:cstheme="minorHAnsi"/>
          <w:sz w:val="20"/>
          <w:szCs w:val="20"/>
          <w:lang w:eastAsia="fr-FR"/>
        </w:rPr>
        <w:t>Compte tenu de la limite d’exonération résultant de la règlementation applicable, la contribution patronale s’élève à 7,3</w:t>
      </w:r>
      <w:r w:rsidR="00EE7B17" w:rsidRPr="001C3148">
        <w:rPr>
          <w:rFonts w:ascii="Arial Nova" w:hAnsi="Arial Nova" w:cstheme="minorHAnsi"/>
          <w:sz w:val="20"/>
          <w:szCs w:val="20"/>
          <w:lang w:eastAsia="fr-FR"/>
        </w:rPr>
        <w:t>2</w:t>
      </w:r>
      <w:r w:rsidRPr="001C3148">
        <w:rPr>
          <w:rFonts w:ascii="Arial Nova" w:hAnsi="Arial Nova" w:cstheme="minorHAnsi"/>
          <w:sz w:val="20"/>
          <w:szCs w:val="20"/>
          <w:lang w:eastAsia="fr-FR"/>
        </w:rPr>
        <w:t xml:space="preserve"> €, soit 60%. Cette mesure sera appliquée sur les titres restaurants attribués </w:t>
      </w:r>
      <w:bookmarkStart w:id="69" w:name="_Hlk117227860"/>
      <w:r w:rsidRPr="001C3148">
        <w:rPr>
          <w:rFonts w:ascii="Arial Nova" w:hAnsi="Arial Nova" w:cstheme="minorHAnsi"/>
          <w:sz w:val="20"/>
          <w:szCs w:val="20"/>
          <w:lang w:eastAsia="fr-FR"/>
        </w:rPr>
        <w:t xml:space="preserve">à compter du mois d’avril </w:t>
      </w:r>
      <w:bookmarkEnd w:id="69"/>
      <w:r w:rsidRPr="001C3148">
        <w:rPr>
          <w:rFonts w:ascii="Arial Nova" w:hAnsi="Arial Nova" w:cstheme="minorHAnsi"/>
          <w:sz w:val="20"/>
          <w:szCs w:val="20"/>
          <w:lang w:eastAsia="fr-FR"/>
        </w:rPr>
        <w:t>2026.</w:t>
      </w:r>
    </w:p>
    <w:p w14:paraId="0F7782A5" w14:textId="3339CC7C" w:rsidR="00DC5322" w:rsidRDefault="00DC5322" w:rsidP="009A3828">
      <w:pPr>
        <w:spacing w:after="0" w:line="276" w:lineRule="auto"/>
        <w:rPr>
          <w:rFonts w:ascii="Arial Nova" w:hAnsi="Arial Nova" w:cstheme="minorHAnsi"/>
          <w:sz w:val="20"/>
          <w:szCs w:val="20"/>
          <w:lang w:eastAsia="fr-FR"/>
        </w:rPr>
      </w:pPr>
    </w:p>
    <w:p w14:paraId="0A0A3144" w14:textId="77777777" w:rsidR="009A3828" w:rsidRPr="00AD4DC8" w:rsidRDefault="009A3828" w:rsidP="009A3828">
      <w:pPr>
        <w:spacing w:after="0" w:line="276" w:lineRule="auto"/>
        <w:rPr>
          <w:rFonts w:ascii="Arial Nova" w:hAnsi="Arial Nova" w:cstheme="minorHAnsi"/>
          <w:sz w:val="20"/>
          <w:szCs w:val="20"/>
          <w:lang w:eastAsia="fr-FR"/>
        </w:rPr>
      </w:pPr>
    </w:p>
    <w:p w14:paraId="041DFE60" w14:textId="789EE21F" w:rsidR="00F468A3" w:rsidRPr="00D67425" w:rsidRDefault="00F468A3" w:rsidP="009A3828">
      <w:pPr>
        <w:pStyle w:val="MHTitre130325"/>
        <w:rPr>
          <w:rFonts w:ascii="Arial Nova" w:hAnsi="Arial Nova"/>
        </w:rPr>
      </w:pPr>
      <w:bookmarkStart w:id="70" w:name="_Toc152319405"/>
      <w:bookmarkStart w:id="71" w:name="_Toc156724278"/>
      <w:bookmarkStart w:id="72" w:name="_Toc157088502"/>
      <w:bookmarkStart w:id="73" w:name="_Toc224112534"/>
      <w:r w:rsidRPr="00D67425">
        <w:rPr>
          <w:rFonts w:ascii="Arial Nova" w:hAnsi="Arial Nova"/>
        </w:rPr>
        <w:t xml:space="preserve">ARTICLE </w:t>
      </w:r>
      <w:r w:rsidR="000E424C">
        <w:rPr>
          <w:rFonts w:ascii="Arial Nova" w:hAnsi="Arial Nova"/>
        </w:rPr>
        <w:t>7</w:t>
      </w:r>
      <w:r w:rsidR="00771CBC" w:rsidRPr="00D67425">
        <w:rPr>
          <w:rFonts w:ascii="Arial Nova" w:hAnsi="Arial Nova"/>
        </w:rPr>
        <w:t xml:space="preserve"> </w:t>
      </w:r>
      <w:r w:rsidRPr="00D67425">
        <w:rPr>
          <w:rFonts w:ascii="Arial Nova" w:hAnsi="Arial Nova"/>
        </w:rPr>
        <w:t>: PRISE EN CHARGE DES ABONNEMENTS POUR LES DEPLACEMENTS DOMICILE – LIEU DE TRAVAIL</w:t>
      </w:r>
      <w:bookmarkEnd w:id="70"/>
      <w:bookmarkEnd w:id="71"/>
      <w:bookmarkEnd w:id="72"/>
      <w:bookmarkEnd w:id="73"/>
      <w:r w:rsidRPr="00D67425">
        <w:rPr>
          <w:rFonts w:ascii="Arial Nova" w:hAnsi="Arial Nova"/>
        </w:rPr>
        <w:t xml:space="preserve">  </w:t>
      </w:r>
    </w:p>
    <w:p w14:paraId="6B1D9F5C" w14:textId="77777777" w:rsidR="009A3828" w:rsidRDefault="009A3828" w:rsidP="009A3828">
      <w:pPr>
        <w:spacing w:after="0" w:line="276" w:lineRule="auto"/>
        <w:rPr>
          <w:rFonts w:ascii="Arial Nova" w:hAnsi="Arial Nova"/>
          <w:sz w:val="20"/>
        </w:rPr>
      </w:pPr>
    </w:p>
    <w:p w14:paraId="65C64D9E" w14:textId="6F0D2733" w:rsidR="00DC5322" w:rsidRPr="001C3148" w:rsidRDefault="005A7468" w:rsidP="00872AD6">
      <w:pPr>
        <w:spacing w:after="0" w:line="276" w:lineRule="auto"/>
        <w:rPr>
          <w:rFonts w:ascii="Arial Nova" w:hAnsi="Arial Nova"/>
          <w:sz w:val="20"/>
        </w:rPr>
      </w:pPr>
      <w:r w:rsidRPr="001C3148">
        <w:rPr>
          <w:rFonts w:ascii="Arial Nova" w:hAnsi="Arial Nova"/>
          <w:sz w:val="20"/>
        </w:rPr>
        <w:t>L</w:t>
      </w:r>
      <w:r w:rsidR="00F468A3" w:rsidRPr="001C3148">
        <w:rPr>
          <w:rFonts w:ascii="Arial Nova" w:hAnsi="Arial Nova"/>
          <w:sz w:val="20"/>
        </w:rPr>
        <w:t>a prise en charge par l’employeur du prix des titres d'abonnement souscrits pour les déplacements entre la résidence habituelle et le lieu de travail prévue à l’article 5 de l</w:t>
      </w:r>
      <w:r w:rsidR="00F468A3" w:rsidRPr="001C3148">
        <w:rPr>
          <w:rFonts w:ascii="Arial Nova" w:hAnsi="Arial Nova"/>
          <w:noProof/>
          <w:sz w:val="20"/>
        </w:rPr>
        <mc:AlternateContent>
          <mc:Choice Requires="wps">
            <w:drawing>
              <wp:anchor distT="0" distB="0" distL="114300" distR="114300" simplePos="0" relativeHeight="251658241" behindDoc="0" locked="0" layoutInCell="1" allowOverlap="1" wp14:anchorId="136C5A59" wp14:editId="3ED2CB18">
                <wp:simplePos x="0" y="0"/>
                <wp:positionH relativeFrom="page">
                  <wp:posOffset>6711315</wp:posOffset>
                </wp:positionH>
                <wp:positionV relativeFrom="paragraph">
                  <wp:posOffset>632460</wp:posOffset>
                </wp:positionV>
                <wp:extent cx="0" cy="0"/>
                <wp:effectExtent l="24765" t="546735" r="22860" b="549275"/>
                <wp:wrapNone/>
                <wp:docPr id="5" name="Connecteur droit 5">
                  <a:extLst xmlns:a="http://schemas.openxmlformats.org/drawingml/2006/main">
                    <a:ext uri="{FF2B5EF4-FFF2-40B4-BE49-F238E27FC236}">
                      <a16:creationId xmlns:a16="http://schemas.microsoft.com/office/drawing/2014/main" id="{E3B7FCA9-813F-4329-B8CD-0DD84C6F3F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664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FFCAC3" id="Connecteur droit 5" o:spid="_x0000_s1026" style="position:absolute;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28.45pt,49.8pt" to="528.45pt,4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" strokeweight="1.0178mm">
                <w10:wrap anchorx="page"/>
              </v:line>
            </w:pict>
          </mc:Fallback>
        </mc:AlternateContent>
      </w:r>
      <w:r w:rsidR="00F468A3" w:rsidRPr="001C3148">
        <w:rPr>
          <w:rFonts w:ascii="Arial Nova" w:hAnsi="Arial Nova"/>
          <w:sz w:val="20"/>
        </w:rPr>
        <w:t>’accord relatif à la rémunération et avantages divers au sein de l'UES Malakoff Humanis du 11 février 2020 est portée à 70% à compter du 1</w:t>
      </w:r>
      <w:r w:rsidR="00F468A3" w:rsidRPr="001C3148">
        <w:rPr>
          <w:rFonts w:ascii="Arial Nova" w:hAnsi="Arial Nova"/>
          <w:sz w:val="20"/>
          <w:vertAlign w:val="superscript"/>
        </w:rPr>
        <w:t>er</w:t>
      </w:r>
      <w:r w:rsidR="00F468A3" w:rsidRPr="001C3148">
        <w:rPr>
          <w:rFonts w:ascii="Arial Nova" w:hAnsi="Arial Nova"/>
          <w:sz w:val="20"/>
        </w:rPr>
        <w:t xml:space="preserve"> avril </w:t>
      </w:r>
      <w:r w:rsidR="00F90F5F" w:rsidRPr="001C3148">
        <w:rPr>
          <w:rFonts w:ascii="Arial Nova" w:hAnsi="Arial Nova"/>
          <w:sz w:val="20"/>
        </w:rPr>
        <w:t>2026</w:t>
      </w:r>
      <w:r w:rsidR="00F468A3" w:rsidRPr="001C3148">
        <w:rPr>
          <w:rFonts w:ascii="Arial Nova" w:hAnsi="Arial Nova"/>
          <w:sz w:val="20"/>
        </w:rPr>
        <w:t xml:space="preserve"> et jusqu’au </w:t>
      </w:r>
      <w:r w:rsidR="00FD7562" w:rsidRPr="001C3148">
        <w:rPr>
          <w:rFonts w:ascii="Arial Nova" w:hAnsi="Arial Nova"/>
          <w:sz w:val="20"/>
        </w:rPr>
        <w:t>31 décembre 2026</w:t>
      </w:r>
      <w:r w:rsidR="00F468A3" w:rsidRPr="001C3148">
        <w:rPr>
          <w:rFonts w:ascii="Arial Nova" w:hAnsi="Arial Nova"/>
          <w:sz w:val="20"/>
        </w:rPr>
        <w:t>.</w:t>
      </w:r>
      <w:bookmarkStart w:id="74" w:name="_Toc118276467"/>
      <w:bookmarkStart w:id="75" w:name="_Toc156724279"/>
      <w:bookmarkStart w:id="76" w:name="_Toc157088503"/>
    </w:p>
    <w:p w14:paraId="544F52D3" w14:textId="77777777" w:rsidR="00872AD6" w:rsidRPr="003C5ED1" w:rsidRDefault="00872AD6" w:rsidP="00872AD6">
      <w:pPr>
        <w:spacing w:after="0" w:line="276" w:lineRule="auto"/>
        <w:rPr>
          <w:rFonts w:ascii="Arial Nova" w:hAnsi="Arial Nova"/>
          <w:sz w:val="20"/>
        </w:rPr>
      </w:pPr>
    </w:p>
    <w:p w14:paraId="731FC8EA" w14:textId="77777777" w:rsidR="00872AD6" w:rsidRPr="003C5ED1" w:rsidRDefault="00872AD6" w:rsidP="00872AD6">
      <w:pPr>
        <w:spacing w:after="0" w:line="276" w:lineRule="auto"/>
        <w:rPr>
          <w:rFonts w:ascii="Arial Nova" w:hAnsi="Arial Nova" w:cstheme="minorHAnsi"/>
          <w:sz w:val="20"/>
          <w:szCs w:val="20"/>
          <w:lang w:eastAsia="fr-FR"/>
        </w:rPr>
      </w:pPr>
    </w:p>
    <w:p w14:paraId="59EBEA04" w14:textId="2E378EA2" w:rsidR="00F468A3" w:rsidRPr="003C5ED1" w:rsidRDefault="00F468A3" w:rsidP="009A3828">
      <w:pPr>
        <w:pStyle w:val="MHTitre130325"/>
        <w:rPr>
          <w:rFonts w:ascii="Arial Nova" w:hAnsi="Arial Nova"/>
        </w:rPr>
      </w:pPr>
      <w:bookmarkStart w:id="77" w:name="_Toc224112535"/>
      <w:r w:rsidRPr="003C5ED1">
        <w:rPr>
          <w:rFonts w:ascii="Arial Nova" w:hAnsi="Arial Nova"/>
        </w:rPr>
        <w:t xml:space="preserve">ARTICLE </w:t>
      </w:r>
      <w:r w:rsidR="000E424C" w:rsidRPr="003C5ED1">
        <w:rPr>
          <w:rFonts w:ascii="Arial Nova" w:hAnsi="Arial Nova"/>
        </w:rPr>
        <w:t>8</w:t>
      </w:r>
      <w:r w:rsidRPr="003C5ED1">
        <w:rPr>
          <w:rFonts w:ascii="Arial Nova" w:hAnsi="Arial Nova"/>
        </w:rPr>
        <w:t xml:space="preserve"> : FORFAIT MOBILITES DURABLES</w:t>
      </w:r>
      <w:bookmarkEnd w:id="74"/>
      <w:bookmarkEnd w:id="75"/>
      <w:bookmarkEnd w:id="76"/>
      <w:r w:rsidRPr="003C5ED1">
        <w:rPr>
          <w:rFonts w:ascii="Arial Nova" w:hAnsi="Arial Nova"/>
        </w:rPr>
        <w:t xml:space="preserve"> </w:t>
      </w:r>
      <w:r w:rsidR="00AF0404" w:rsidRPr="003C5ED1">
        <w:rPr>
          <w:rFonts w:ascii="Arial Nova" w:hAnsi="Arial Nova"/>
        </w:rPr>
        <w:t>POUR L’ANNEE 202</w:t>
      </w:r>
      <w:r w:rsidR="00890E85" w:rsidRPr="003C5ED1">
        <w:rPr>
          <w:rFonts w:ascii="Arial Nova" w:hAnsi="Arial Nova"/>
        </w:rPr>
        <w:t>6</w:t>
      </w:r>
      <w:bookmarkEnd w:id="77"/>
    </w:p>
    <w:p w14:paraId="1CECC4DF" w14:textId="77777777" w:rsidR="00872AD6" w:rsidRPr="003C5ED1" w:rsidRDefault="00872AD6" w:rsidP="009A3828">
      <w:pPr>
        <w:spacing w:after="0" w:line="276" w:lineRule="auto"/>
        <w:rPr>
          <w:rFonts w:ascii="Arial Nova" w:hAnsi="Arial Nova" w:cstheme="minorHAnsi"/>
          <w:sz w:val="20"/>
          <w:szCs w:val="20"/>
          <w:lang w:eastAsia="fr-FR"/>
        </w:rPr>
      </w:pPr>
    </w:p>
    <w:p w14:paraId="49F570D3" w14:textId="1D428B75" w:rsidR="00F468A3" w:rsidRPr="00CE418C" w:rsidRDefault="00F468A3" w:rsidP="009A3828">
      <w:pPr>
        <w:spacing w:after="0" w:line="276" w:lineRule="auto"/>
        <w:rPr>
          <w:rFonts w:ascii="Arial Nova" w:hAnsi="Arial Nova" w:cstheme="minorHAnsi"/>
          <w:sz w:val="20"/>
          <w:szCs w:val="20"/>
          <w:lang w:eastAsia="fr-FR"/>
        </w:rPr>
      </w:pPr>
      <w:r w:rsidRPr="003C5ED1">
        <w:rPr>
          <w:rFonts w:ascii="Arial Nova" w:hAnsi="Arial Nova" w:cstheme="minorHAnsi"/>
          <w:sz w:val="20"/>
          <w:szCs w:val="20"/>
          <w:lang w:eastAsia="fr-FR"/>
        </w:rPr>
        <w:t xml:space="preserve">Au titre des négociations annuelles obligatoires pour </w:t>
      </w:r>
      <w:r w:rsidRPr="00CE418C">
        <w:rPr>
          <w:rFonts w:ascii="Arial Nova" w:hAnsi="Arial Nova" w:cstheme="minorHAnsi"/>
          <w:sz w:val="20"/>
          <w:szCs w:val="20"/>
          <w:lang w:eastAsia="fr-FR"/>
        </w:rPr>
        <w:t xml:space="preserve">l’année </w:t>
      </w:r>
      <w:r w:rsidR="00193C16" w:rsidRPr="00CE418C">
        <w:rPr>
          <w:rFonts w:ascii="Arial Nova" w:hAnsi="Arial Nova" w:cstheme="minorHAnsi"/>
          <w:sz w:val="20"/>
          <w:szCs w:val="20"/>
          <w:lang w:eastAsia="fr-FR"/>
        </w:rPr>
        <w:t>2026</w:t>
      </w:r>
      <w:r w:rsidRPr="00CE418C">
        <w:rPr>
          <w:rFonts w:ascii="Arial Nova" w:hAnsi="Arial Nova" w:cstheme="minorHAnsi"/>
          <w:sz w:val="20"/>
          <w:szCs w:val="20"/>
          <w:lang w:eastAsia="fr-FR"/>
        </w:rPr>
        <w:t xml:space="preserve">, le Forfait Mobilités Durables s’élève à </w:t>
      </w:r>
      <w:r w:rsidRPr="001C3148">
        <w:rPr>
          <w:rFonts w:ascii="Arial Nova" w:hAnsi="Arial Nova" w:cstheme="minorHAnsi"/>
          <w:sz w:val="20"/>
          <w:szCs w:val="20"/>
          <w:lang w:eastAsia="fr-FR"/>
        </w:rPr>
        <w:t>350</w:t>
      </w:r>
      <w:r w:rsidRPr="00CE418C">
        <w:rPr>
          <w:rFonts w:ascii="Arial Nova" w:hAnsi="Arial Nova" w:cstheme="minorHAnsi"/>
          <w:sz w:val="20"/>
          <w:szCs w:val="20"/>
          <w:lang w:eastAsia="fr-FR"/>
        </w:rPr>
        <w:t xml:space="preserve"> € maximum par an et par </w:t>
      </w:r>
      <w:r w:rsidR="00B22968" w:rsidRPr="00CE418C">
        <w:rPr>
          <w:rFonts w:ascii="Arial Nova" w:hAnsi="Arial Nova" w:cstheme="minorHAnsi"/>
          <w:sz w:val="20"/>
          <w:szCs w:val="20"/>
          <w:lang w:eastAsia="fr-FR"/>
        </w:rPr>
        <w:t>collègue</w:t>
      </w:r>
      <w:r w:rsidRPr="00CE418C">
        <w:rPr>
          <w:rFonts w:ascii="Arial Nova" w:hAnsi="Arial Nova" w:cstheme="minorHAnsi"/>
          <w:sz w:val="20"/>
          <w:szCs w:val="20"/>
          <w:lang w:eastAsia="fr-FR"/>
        </w:rPr>
        <w:t xml:space="preserve">, sous réserve de la production d’une déclaration sur l’honneur. </w:t>
      </w:r>
    </w:p>
    <w:p w14:paraId="16524485" w14:textId="77777777" w:rsidR="00872AD6" w:rsidRPr="00CE418C" w:rsidRDefault="00872AD6" w:rsidP="009A3828">
      <w:pPr>
        <w:spacing w:after="0" w:line="276" w:lineRule="auto"/>
        <w:rPr>
          <w:rFonts w:ascii="Arial Nova" w:hAnsi="Arial Nova" w:cstheme="minorHAnsi"/>
          <w:sz w:val="20"/>
          <w:szCs w:val="20"/>
          <w:lang w:eastAsia="fr-FR"/>
        </w:rPr>
      </w:pPr>
    </w:p>
    <w:p w14:paraId="67F61E86" w14:textId="42496FC9" w:rsidR="00F468A3" w:rsidRPr="00CE418C" w:rsidRDefault="00F468A3" w:rsidP="009A3828">
      <w:pPr>
        <w:spacing w:after="0" w:line="276" w:lineRule="auto"/>
        <w:rPr>
          <w:rFonts w:ascii="Arial Nova" w:hAnsi="Arial Nova" w:cstheme="minorHAnsi"/>
          <w:sz w:val="20"/>
          <w:szCs w:val="20"/>
          <w:lang w:eastAsia="fr-FR"/>
        </w:rPr>
      </w:pPr>
      <w:r w:rsidRPr="00CE418C">
        <w:rPr>
          <w:rFonts w:ascii="Arial Nova" w:hAnsi="Arial Nova" w:cstheme="minorHAnsi"/>
          <w:sz w:val="20"/>
          <w:szCs w:val="20"/>
          <w:lang w:eastAsia="fr-FR"/>
        </w:rPr>
        <w:t xml:space="preserve">Le Forfait Mobilités Durables est cumulable avec la participation de l’employeur à l’abonnement de transport en commun dans les conditions réglementaires en vigueur à savoir, dans la limite de </w:t>
      </w:r>
      <w:r w:rsidR="00EB0527" w:rsidRPr="00CE418C">
        <w:rPr>
          <w:rFonts w:ascii="Arial Nova" w:hAnsi="Arial Nova" w:cstheme="minorHAnsi"/>
          <w:sz w:val="20"/>
          <w:szCs w:val="20"/>
          <w:lang w:eastAsia="fr-FR"/>
        </w:rPr>
        <w:t>9</w:t>
      </w:r>
      <w:r w:rsidRPr="00CE418C">
        <w:rPr>
          <w:rFonts w:ascii="Arial Nova" w:hAnsi="Arial Nova" w:cstheme="minorHAnsi"/>
          <w:sz w:val="20"/>
          <w:szCs w:val="20"/>
          <w:lang w:eastAsia="fr-FR"/>
        </w:rPr>
        <w:t xml:space="preserve">00 € par an et par </w:t>
      </w:r>
      <w:r w:rsidR="00B22968" w:rsidRPr="00CE418C">
        <w:rPr>
          <w:rFonts w:ascii="Arial Nova" w:hAnsi="Arial Nova" w:cstheme="minorHAnsi"/>
          <w:sz w:val="20"/>
          <w:szCs w:val="20"/>
          <w:lang w:eastAsia="fr-FR"/>
        </w:rPr>
        <w:t>collègue</w:t>
      </w:r>
      <w:r w:rsidRPr="00CE418C">
        <w:rPr>
          <w:rFonts w:ascii="Arial Nova" w:hAnsi="Arial Nova" w:cstheme="minorHAnsi"/>
          <w:sz w:val="20"/>
          <w:szCs w:val="20"/>
          <w:lang w:eastAsia="fr-FR"/>
        </w:rPr>
        <w:t>.</w:t>
      </w:r>
    </w:p>
    <w:p w14:paraId="4CA2FF53" w14:textId="77777777" w:rsidR="00872AD6" w:rsidRPr="00CE418C" w:rsidRDefault="00872AD6" w:rsidP="009A3828">
      <w:pPr>
        <w:spacing w:after="0" w:line="276" w:lineRule="auto"/>
        <w:rPr>
          <w:rFonts w:ascii="Arial Nova" w:hAnsi="Arial Nova" w:cstheme="minorHAnsi"/>
          <w:sz w:val="20"/>
          <w:szCs w:val="20"/>
          <w:lang w:eastAsia="fr-FR"/>
        </w:rPr>
      </w:pPr>
    </w:p>
    <w:p w14:paraId="2E51FA4D" w14:textId="2037ACC5" w:rsidR="00193C16" w:rsidRPr="00AD4DC8" w:rsidRDefault="00193C16" w:rsidP="009A3828">
      <w:pPr>
        <w:spacing w:after="0" w:line="276" w:lineRule="auto"/>
        <w:rPr>
          <w:rFonts w:ascii="Arial Nova" w:hAnsi="Arial Nova"/>
          <w:sz w:val="20"/>
          <w:szCs w:val="20"/>
        </w:rPr>
      </w:pPr>
      <w:r w:rsidRPr="00CE418C">
        <w:rPr>
          <w:rFonts w:ascii="Arial Nova" w:hAnsi="Arial Nova" w:cstheme="minorHAnsi"/>
          <w:sz w:val="20"/>
          <w:szCs w:val="20"/>
          <w:lang w:eastAsia="fr-FR"/>
        </w:rPr>
        <w:t xml:space="preserve">Les dispositions de l’article 8 s’appliquent à l’ensemble des collègues </w:t>
      </w:r>
      <w:r w:rsidRPr="00CE418C">
        <w:rPr>
          <w:rFonts w:ascii="Arial Nova" w:hAnsi="Arial Nova"/>
          <w:sz w:val="20"/>
          <w:szCs w:val="20"/>
        </w:rPr>
        <w:t>présent</w:t>
      </w:r>
      <w:r w:rsidR="00AD5B0F">
        <w:rPr>
          <w:rFonts w:ascii="Arial Nova" w:hAnsi="Arial Nova"/>
          <w:sz w:val="20"/>
          <w:szCs w:val="20"/>
        </w:rPr>
        <w:t>s</w:t>
      </w:r>
      <w:r w:rsidRPr="00CE418C">
        <w:rPr>
          <w:rFonts w:ascii="Arial Nova" w:hAnsi="Arial Nova"/>
          <w:sz w:val="20"/>
          <w:szCs w:val="20"/>
        </w:rPr>
        <w:t xml:space="preserve"> à l’effectif au moment</w:t>
      </w:r>
      <w:r w:rsidRPr="00DD559C">
        <w:rPr>
          <w:rFonts w:ascii="Arial Nova" w:hAnsi="Arial Nova"/>
          <w:sz w:val="20"/>
          <w:szCs w:val="20"/>
        </w:rPr>
        <w:t xml:space="preserve"> du versement du forfait, soit </w:t>
      </w:r>
      <w:r w:rsidR="00874852">
        <w:rPr>
          <w:rFonts w:ascii="Arial Nova" w:hAnsi="Arial Nova"/>
          <w:sz w:val="20"/>
          <w:szCs w:val="20"/>
        </w:rPr>
        <w:t>au</w:t>
      </w:r>
      <w:r w:rsidRPr="00DD559C">
        <w:rPr>
          <w:rFonts w:ascii="Arial Nova" w:hAnsi="Arial Nova"/>
          <w:sz w:val="20"/>
          <w:szCs w:val="20"/>
        </w:rPr>
        <w:t xml:space="preserve"> mois de novembre 2026.</w:t>
      </w:r>
    </w:p>
    <w:p w14:paraId="75FA2F03" w14:textId="77777777" w:rsidR="00872AD6" w:rsidRDefault="00872AD6" w:rsidP="009A3828">
      <w:pPr>
        <w:spacing w:after="0" w:line="276" w:lineRule="auto"/>
        <w:rPr>
          <w:rFonts w:ascii="Arial Nova" w:hAnsi="Arial Nova" w:cstheme="minorHAnsi"/>
          <w:sz w:val="20"/>
          <w:szCs w:val="20"/>
          <w:lang w:eastAsia="fr-FR"/>
        </w:rPr>
      </w:pPr>
    </w:p>
    <w:p w14:paraId="67FDECA5" w14:textId="2429E31A" w:rsidR="00F468A3" w:rsidRDefault="00F468A3" w:rsidP="009A3828">
      <w:pPr>
        <w:spacing w:after="0" w:line="276" w:lineRule="auto"/>
        <w:rPr>
          <w:rFonts w:ascii="Arial Nova" w:hAnsi="Arial Nova" w:cstheme="minorHAnsi"/>
          <w:sz w:val="20"/>
          <w:szCs w:val="20"/>
          <w:lang w:eastAsia="fr-FR"/>
        </w:rPr>
      </w:pPr>
      <w:r w:rsidRPr="00C67C11">
        <w:rPr>
          <w:rFonts w:ascii="Arial Nova" w:hAnsi="Arial Nova" w:cstheme="minorHAnsi"/>
          <w:sz w:val="20"/>
          <w:szCs w:val="20"/>
          <w:lang w:eastAsia="fr-FR"/>
        </w:rPr>
        <w:t xml:space="preserve">Les modalités de cette prise en charge sont exposées en annexe 2 du présent </w:t>
      </w:r>
      <w:r w:rsidRPr="00C67C11">
        <w:rPr>
          <w:rFonts w:ascii="Arial Nova" w:hAnsi="Arial Nova" w:cstheme="minorHAnsi"/>
          <w:sz w:val="20"/>
          <w:szCs w:val="20"/>
        </w:rPr>
        <w:t>protocole</w:t>
      </w:r>
      <w:r w:rsidRPr="00C67C11">
        <w:rPr>
          <w:rFonts w:ascii="Arial Nova" w:hAnsi="Arial Nova" w:cstheme="minorHAnsi"/>
          <w:sz w:val="20"/>
          <w:szCs w:val="20"/>
          <w:lang w:eastAsia="fr-FR"/>
        </w:rPr>
        <w:t>.</w:t>
      </w:r>
    </w:p>
    <w:p w14:paraId="6DF31768" w14:textId="16E1598F" w:rsidR="00AD4DC8" w:rsidRDefault="00AD4DC8" w:rsidP="009A3828">
      <w:pPr>
        <w:spacing w:after="0" w:line="276" w:lineRule="auto"/>
        <w:rPr>
          <w:rFonts w:ascii="Arial Nova" w:hAnsi="Arial Nova" w:cstheme="minorHAnsi"/>
          <w:sz w:val="20"/>
          <w:szCs w:val="20"/>
          <w:lang w:eastAsia="fr-FR"/>
        </w:rPr>
      </w:pPr>
    </w:p>
    <w:p w14:paraId="4471A0BE" w14:textId="52981463" w:rsidR="00CB0165" w:rsidRDefault="001C3148" w:rsidP="009A3828">
      <w:pPr>
        <w:spacing w:after="0" w:line="276" w:lineRule="auto"/>
        <w:rPr>
          <w:rFonts w:ascii="Arial Nova" w:hAnsi="Arial Nova" w:cstheme="minorHAnsi"/>
          <w:sz w:val="20"/>
          <w:szCs w:val="20"/>
          <w:lang w:eastAsia="fr-FR"/>
        </w:rPr>
      </w:pPr>
      <w:r>
        <w:rPr>
          <w:rFonts w:ascii="Arial Nova" w:hAnsi="Arial Nova" w:cstheme="minorHAnsi"/>
          <w:sz w:val="20"/>
          <w:szCs w:val="20"/>
          <w:lang w:eastAsia="fr-FR"/>
        </w:rPr>
        <w:br w:type="column"/>
      </w:r>
    </w:p>
    <w:p w14:paraId="440D8B60" w14:textId="77777777" w:rsidR="00CC6B2F" w:rsidRPr="00C67C11" w:rsidRDefault="00CC6B2F" w:rsidP="009A3828">
      <w:pPr>
        <w:pStyle w:val="MHTitre130325"/>
        <w:rPr>
          <w:rFonts w:ascii="Arial Nova" w:hAnsi="Arial Nova"/>
        </w:rPr>
      </w:pPr>
      <w:bookmarkStart w:id="78" w:name="_Toc222421173"/>
      <w:bookmarkStart w:id="79" w:name="_Toc224112536"/>
      <w:r w:rsidRPr="00AD4ED9">
        <w:rPr>
          <w:rFonts w:ascii="Arial Nova" w:hAnsi="Arial Nova"/>
        </w:rPr>
        <w:t>ARTICLE 9 : RACHAT DE JRTT</w:t>
      </w:r>
      <w:bookmarkEnd w:id="78"/>
      <w:bookmarkEnd w:id="79"/>
      <w:r w:rsidRPr="00C67C11">
        <w:rPr>
          <w:rFonts w:ascii="Arial Nova" w:hAnsi="Arial Nova"/>
        </w:rPr>
        <w:t xml:space="preserve"> </w:t>
      </w:r>
    </w:p>
    <w:p w14:paraId="5625F1DF" w14:textId="77777777" w:rsidR="00872AD6" w:rsidRDefault="00872AD6" w:rsidP="009A3828">
      <w:pPr>
        <w:spacing w:after="0" w:line="276" w:lineRule="auto"/>
        <w:rPr>
          <w:rFonts w:ascii="Arial Nova" w:hAnsi="Arial Nova" w:cs="Calibri"/>
          <w:sz w:val="20"/>
          <w:szCs w:val="20"/>
          <w:lang w:eastAsia="fr-FR"/>
        </w:rPr>
      </w:pPr>
    </w:p>
    <w:p w14:paraId="5EB05CE8" w14:textId="3033B1A1" w:rsidR="00AD4ED9" w:rsidRPr="001C3148" w:rsidRDefault="00AD4ED9" w:rsidP="16DF2F9D">
      <w:pPr>
        <w:spacing w:after="0" w:line="276" w:lineRule="auto"/>
        <w:rPr>
          <w:rFonts w:ascii="Arial Nova" w:hAnsi="Arial Nova" w:cs="Calibri"/>
          <w:sz w:val="20"/>
          <w:szCs w:val="20"/>
          <w:lang w:eastAsia="fr-FR"/>
        </w:rPr>
      </w:pPr>
      <w:r w:rsidRPr="00AE3E45">
        <w:rPr>
          <w:rFonts w:ascii="Arial Nova" w:hAnsi="Arial Nova" w:cs="Calibri"/>
          <w:sz w:val="20"/>
          <w:szCs w:val="20"/>
          <w:lang w:eastAsia="fr-FR"/>
        </w:rPr>
        <w:t>En application de la loi du 16 août 2022</w:t>
      </w:r>
      <w:r w:rsidR="552205E2" w:rsidRPr="00AE3E45">
        <w:rPr>
          <w:rFonts w:ascii="Arial Nova" w:hAnsi="Arial Nova" w:cs="Calibri"/>
          <w:sz w:val="20"/>
          <w:szCs w:val="20"/>
          <w:lang w:eastAsia="fr-FR"/>
        </w:rPr>
        <w:t xml:space="preserve"> (n°2022-1157)</w:t>
      </w:r>
      <w:r w:rsidRPr="00AE3E45">
        <w:rPr>
          <w:rFonts w:ascii="Arial Nova" w:hAnsi="Arial Nova" w:cs="Calibri"/>
          <w:sz w:val="20"/>
          <w:szCs w:val="20"/>
          <w:lang w:eastAsia="fr-FR"/>
        </w:rPr>
        <w:t>, les collègues au décompte horaire qui disposent de JRTT auront la possibilité d’opter, du 1</w:t>
      </w:r>
      <w:r w:rsidRPr="00AE3E45">
        <w:rPr>
          <w:rFonts w:ascii="Arial Nova" w:hAnsi="Arial Nova" w:cs="Calibri"/>
          <w:sz w:val="20"/>
          <w:szCs w:val="20"/>
          <w:vertAlign w:val="superscript"/>
          <w:lang w:eastAsia="fr-FR"/>
        </w:rPr>
        <w:t>er</w:t>
      </w:r>
      <w:r w:rsidRPr="00AE3E45">
        <w:rPr>
          <w:rFonts w:ascii="Arial Nova" w:hAnsi="Arial Nova" w:cs="Calibri"/>
          <w:sz w:val="20"/>
          <w:szCs w:val="20"/>
          <w:lang w:eastAsia="fr-FR"/>
        </w:rPr>
        <w:t xml:space="preserve"> octobre au 30 novembre 2026, pour le rachat d’une partie de leurs jours RTT, </w:t>
      </w:r>
      <w:r w:rsidRPr="001C3148">
        <w:rPr>
          <w:rFonts w:ascii="Arial Nova" w:hAnsi="Arial Nova" w:cs="Calibri"/>
          <w:sz w:val="20"/>
          <w:szCs w:val="20"/>
          <w:lang w:eastAsia="fr-FR"/>
        </w:rPr>
        <w:t xml:space="preserve">dans la limite de </w:t>
      </w:r>
      <w:r w:rsidR="001E6806" w:rsidRPr="001C3148">
        <w:rPr>
          <w:rFonts w:ascii="Arial Nova" w:hAnsi="Arial Nova" w:cs="Calibri"/>
          <w:sz w:val="20"/>
          <w:szCs w:val="20"/>
          <w:lang w:eastAsia="fr-FR"/>
        </w:rPr>
        <w:t xml:space="preserve">8 </w:t>
      </w:r>
      <w:r w:rsidRPr="001C3148">
        <w:rPr>
          <w:rFonts w:ascii="Arial Nova" w:hAnsi="Arial Nova" w:cs="Calibri"/>
          <w:sz w:val="20"/>
          <w:szCs w:val="20"/>
          <w:lang w:eastAsia="fr-FR"/>
        </w:rPr>
        <w:t>jours des jours réellement acquis et disponible</w:t>
      </w:r>
      <w:r w:rsidR="00464896">
        <w:rPr>
          <w:rFonts w:ascii="Arial Nova" w:hAnsi="Arial Nova" w:cs="Calibri"/>
          <w:sz w:val="20"/>
          <w:szCs w:val="20"/>
          <w:lang w:eastAsia="fr-FR"/>
        </w:rPr>
        <w:t>s</w:t>
      </w:r>
      <w:r w:rsidRPr="001C3148">
        <w:rPr>
          <w:rFonts w:ascii="Arial Nova" w:hAnsi="Arial Nova" w:cs="Calibri"/>
          <w:sz w:val="20"/>
          <w:szCs w:val="20"/>
          <w:lang w:eastAsia="fr-FR"/>
        </w:rPr>
        <w:t xml:space="preserve"> au moment de la demande. </w:t>
      </w:r>
    </w:p>
    <w:p w14:paraId="2EE91237" w14:textId="2D2E948B" w:rsidR="00AD4ED9" w:rsidRPr="001C3148" w:rsidRDefault="00AD4ED9" w:rsidP="16DF2F9D">
      <w:pPr>
        <w:tabs>
          <w:tab w:val="left" w:pos="940"/>
        </w:tabs>
        <w:spacing w:after="0" w:line="276" w:lineRule="auto"/>
        <w:rPr>
          <w:rFonts w:ascii="Arial Nova" w:hAnsi="Arial Nova"/>
          <w:sz w:val="20"/>
          <w:szCs w:val="20"/>
        </w:rPr>
      </w:pPr>
      <w:r w:rsidRPr="001C3148">
        <w:rPr>
          <w:rFonts w:ascii="Arial Nova" w:hAnsi="Arial Nova"/>
          <w:sz w:val="20"/>
          <w:szCs w:val="20"/>
        </w:rPr>
        <w:t xml:space="preserve">Conformément </w:t>
      </w:r>
      <w:r w:rsidR="2294906E" w:rsidRPr="001C3148">
        <w:rPr>
          <w:rFonts w:ascii="Arial Nova" w:hAnsi="Arial Nova"/>
          <w:sz w:val="20"/>
          <w:szCs w:val="20"/>
        </w:rPr>
        <w:t xml:space="preserve">aux dispositions de l’article 5 de </w:t>
      </w:r>
      <w:r w:rsidRPr="001C3148">
        <w:rPr>
          <w:rFonts w:ascii="Arial Nova" w:hAnsi="Arial Nova"/>
          <w:sz w:val="20"/>
          <w:szCs w:val="20"/>
        </w:rPr>
        <w:t>la loi du 16 août 2022</w:t>
      </w:r>
      <w:r w:rsidR="2054C526" w:rsidRPr="001C3148">
        <w:rPr>
          <w:rFonts w:ascii="Arial Nova" w:hAnsi="Arial Nova" w:cs="Calibri"/>
          <w:sz w:val="20"/>
          <w:szCs w:val="20"/>
          <w:lang w:eastAsia="fr-FR"/>
        </w:rPr>
        <w:t xml:space="preserve"> (n°2022-1157)</w:t>
      </w:r>
      <w:r w:rsidRPr="001C3148">
        <w:rPr>
          <w:rFonts w:ascii="Arial Nova" w:hAnsi="Arial Nova"/>
          <w:sz w:val="20"/>
          <w:szCs w:val="20"/>
        </w:rPr>
        <w:t xml:space="preserve">, </w:t>
      </w:r>
      <w:r w:rsidR="5EBA3D5F" w:rsidRPr="001C3148">
        <w:rPr>
          <w:rFonts w:ascii="Arial Nova" w:hAnsi="Arial Nova"/>
          <w:sz w:val="20"/>
          <w:szCs w:val="20"/>
        </w:rPr>
        <w:t>les rémunérations versées au titre d</w:t>
      </w:r>
      <w:r w:rsidRPr="001C3148">
        <w:rPr>
          <w:rFonts w:ascii="Arial Nova" w:hAnsi="Arial Nova"/>
          <w:sz w:val="20"/>
          <w:szCs w:val="20"/>
        </w:rPr>
        <w:t>e(s) jour(s) RTT racheté(s) bénéficieront :</w:t>
      </w:r>
    </w:p>
    <w:p w14:paraId="3E6C8AF7" w14:textId="77777777" w:rsidR="00AD4ED9" w:rsidRPr="001C3148" w:rsidRDefault="00AD4ED9" w:rsidP="16DF2F9D">
      <w:pPr>
        <w:tabs>
          <w:tab w:val="left" w:pos="940"/>
        </w:tabs>
        <w:spacing w:after="0" w:line="276" w:lineRule="auto"/>
        <w:rPr>
          <w:rFonts w:ascii="Arial Nova" w:hAnsi="Arial Nova"/>
          <w:sz w:val="20"/>
          <w:szCs w:val="20"/>
        </w:rPr>
      </w:pPr>
    </w:p>
    <w:p w14:paraId="651C0E67" w14:textId="77777777" w:rsidR="00AD4ED9" w:rsidRPr="001C3148" w:rsidRDefault="00AD4ED9" w:rsidP="16DF2F9D">
      <w:pPr>
        <w:pStyle w:val="Paragraphedeliste"/>
        <w:numPr>
          <w:ilvl w:val="1"/>
          <w:numId w:val="14"/>
        </w:numPr>
        <w:tabs>
          <w:tab w:val="left" w:pos="940"/>
        </w:tabs>
        <w:spacing w:line="276" w:lineRule="auto"/>
        <w:ind w:left="908" w:hanging="284"/>
        <w:jc w:val="both"/>
        <w:rPr>
          <w:rFonts w:ascii="Arial Nova" w:hAnsi="Arial Nova"/>
          <w:sz w:val="20"/>
          <w:szCs w:val="20"/>
        </w:rPr>
      </w:pPr>
      <w:r w:rsidRPr="001C3148">
        <w:rPr>
          <w:rFonts w:ascii="Arial Nova" w:hAnsi="Arial Nova"/>
          <w:sz w:val="20"/>
          <w:szCs w:val="20"/>
        </w:rPr>
        <w:t>D’une majoration de 25% ;</w:t>
      </w:r>
    </w:p>
    <w:p w14:paraId="00617C1C" w14:textId="5DD1BC45" w:rsidR="00AD4ED9" w:rsidRPr="003C5ED1" w:rsidRDefault="00AD4ED9" w:rsidP="16DF2F9D">
      <w:pPr>
        <w:pStyle w:val="Paragraphedeliste"/>
        <w:numPr>
          <w:ilvl w:val="1"/>
          <w:numId w:val="14"/>
        </w:numPr>
        <w:tabs>
          <w:tab w:val="left" w:pos="940"/>
        </w:tabs>
        <w:spacing w:line="276" w:lineRule="auto"/>
        <w:ind w:left="908" w:hanging="284"/>
        <w:jc w:val="both"/>
        <w:rPr>
          <w:rFonts w:ascii="Arial Nova" w:hAnsi="Arial Nova"/>
          <w:sz w:val="20"/>
          <w:szCs w:val="20"/>
        </w:rPr>
      </w:pPr>
      <w:r w:rsidRPr="001C3148">
        <w:rPr>
          <w:rFonts w:ascii="Arial Nova" w:hAnsi="Arial Nova"/>
          <w:sz w:val="20"/>
          <w:szCs w:val="20"/>
        </w:rPr>
        <w:t xml:space="preserve">De </w:t>
      </w:r>
      <w:r w:rsidR="4ACCCAA5" w:rsidRPr="001C3148">
        <w:rPr>
          <w:rFonts w:ascii="Arial Nova" w:hAnsi="Arial Nova"/>
          <w:sz w:val="20"/>
          <w:szCs w:val="20"/>
        </w:rPr>
        <w:t xml:space="preserve">régime social spécifique prévu </w:t>
      </w:r>
      <w:r w:rsidR="4ACCCAA5" w:rsidRPr="003C5ED1">
        <w:rPr>
          <w:rFonts w:ascii="Arial Nova" w:hAnsi="Arial Nova"/>
          <w:sz w:val="20"/>
          <w:szCs w:val="20"/>
        </w:rPr>
        <w:t xml:space="preserve">par la loi notamment concernant les </w:t>
      </w:r>
      <w:r w:rsidRPr="003C5ED1">
        <w:rPr>
          <w:rFonts w:ascii="Arial Nova" w:hAnsi="Arial Nova"/>
          <w:sz w:val="20"/>
          <w:szCs w:val="20"/>
        </w:rPr>
        <w:t>cotisations salariales</w:t>
      </w:r>
      <w:r w:rsidR="003C5ED1" w:rsidRPr="003C5ED1">
        <w:rPr>
          <w:rFonts w:ascii="Arial Nova" w:hAnsi="Arial Nova"/>
          <w:sz w:val="20"/>
          <w:szCs w:val="20"/>
        </w:rPr>
        <w:t xml:space="preserve"> </w:t>
      </w:r>
      <w:r w:rsidRPr="003C5ED1">
        <w:rPr>
          <w:rFonts w:ascii="Arial Nova" w:hAnsi="Arial Nova"/>
          <w:sz w:val="20"/>
          <w:szCs w:val="20"/>
        </w:rPr>
        <w:t>;</w:t>
      </w:r>
    </w:p>
    <w:p w14:paraId="055CB79C" w14:textId="4C2E38F9" w:rsidR="00AD4ED9" w:rsidRPr="003C5ED1" w:rsidRDefault="00AD4ED9" w:rsidP="16DF2F9D">
      <w:pPr>
        <w:pStyle w:val="Paragraphedeliste"/>
        <w:numPr>
          <w:ilvl w:val="1"/>
          <w:numId w:val="14"/>
        </w:numPr>
        <w:tabs>
          <w:tab w:val="left" w:pos="940"/>
        </w:tabs>
        <w:spacing w:line="276" w:lineRule="auto"/>
        <w:ind w:left="908" w:hanging="284"/>
        <w:jc w:val="both"/>
        <w:rPr>
          <w:rFonts w:ascii="Arial Nova" w:hAnsi="Arial Nova"/>
          <w:sz w:val="20"/>
          <w:szCs w:val="20"/>
          <w:lang w:bidi="ar-SA"/>
        </w:rPr>
      </w:pPr>
      <w:r w:rsidRPr="003C5ED1">
        <w:rPr>
          <w:rFonts w:ascii="Arial Nova" w:hAnsi="Arial Nova"/>
          <w:sz w:val="20"/>
          <w:szCs w:val="20"/>
        </w:rPr>
        <w:t>D’une exonération d’impôt sur le revenu dans la limite</w:t>
      </w:r>
      <w:r w:rsidR="309DA9A7" w:rsidRPr="003C5ED1">
        <w:rPr>
          <w:rFonts w:ascii="Arial Nova" w:hAnsi="Arial Nova"/>
          <w:sz w:val="20"/>
          <w:szCs w:val="20"/>
        </w:rPr>
        <w:t xml:space="preserve">, en application des textes applicables, </w:t>
      </w:r>
      <w:r w:rsidRPr="003C5ED1">
        <w:rPr>
          <w:rFonts w:ascii="Arial Nova" w:hAnsi="Arial Nova"/>
          <w:sz w:val="20"/>
          <w:szCs w:val="20"/>
        </w:rPr>
        <w:t xml:space="preserve">de </w:t>
      </w:r>
    </w:p>
    <w:p w14:paraId="36E2E6DC" w14:textId="43B60E16" w:rsidR="00AD4ED9" w:rsidRPr="003C5ED1" w:rsidRDefault="00AD4ED9" w:rsidP="16DF2F9D">
      <w:pPr>
        <w:pStyle w:val="Paragraphedeliste"/>
        <w:tabs>
          <w:tab w:val="left" w:pos="940"/>
        </w:tabs>
        <w:spacing w:line="276" w:lineRule="auto"/>
        <w:ind w:left="908" w:firstLine="0"/>
        <w:jc w:val="both"/>
        <w:rPr>
          <w:rFonts w:ascii="Arial Nova" w:hAnsi="Arial Nova"/>
          <w:sz w:val="20"/>
          <w:szCs w:val="20"/>
          <w:lang w:bidi="ar-SA"/>
        </w:rPr>
      </w:pPr>
      <w:r w:rsidRPr="003C5ED1">
        <w:rPr>
          <w:rFonts w:ascii="Arial Nova" w:hAnsi="Arial Nova"/>
          <w:sz w:val="20"/>
          <w:szCs w:val="20"/>
        </w:rPr>
        <w:t>7 500 € par collègue par année civile (</w:t>
      </w:r>
      <w:r w:rsidRPr="003C5ED1">
        <w:rPr>
          <w:rFonts w:ascii="Arial Nova" w:hAnsi="Arial Nova"/>
          <w:sz w:val="20"/>
          <w:szCs w:val="20"/>
          <w:lang w:bidi="ar-SA"/>
        </w:rPr>
        <w:t>heures supplémentaires incluses).</w:t>
      </w:r>
    </w:p>
    <w:p w14:paraId="476A9F71" w14:textId="47ABAC29" w:rsidR="27AE0B60" w:rsidRDefault="27AE0B60" w:rsidP="009A3828">
      <w:pPr>
        <w:spacing w:after="0" w:line="276" w:lineRule="auto"/>
        <w:rPr>
          <w:rFonts w:ascii="Arial Nova" w:hAnsi="Arial Nova"/>
          <w:sz w:val="20"/>
          <w:szCs w:val="20"/>
          <w:lang w:eastAsia="fr-FR"/>
        </w:rPr>
      </w:pPr>
    </w:p>
    <w:p w14:paraId="4E66CE65" w14:textId="77777777" w:rsidR="00872AD6" w:rsidRDefault="00872AD6" w:rsidP="009A3828">
      <w:pPr>
        <w:spacing w:after="0" w:line="276" w:lineRule="auto"/>
        <w:rPr>
          <w:rFonts w:ascii="Arial Nova" w:hAnsi="Arial Nova"/>
          <w:sz w:val="20"/>
          <w:szCs w:val="20"/>
          <w:lang w:eastAsia="fr-FR"/>
        </w:rPr>
      </w:pPr>
    </w:p>
    <w:p w14:paraId="5AC89BA2" w14:textId="77E44519" w:rsidR="00557F06" w:rsidRPr="00C67C11" w:rsidRDefault="00557F06" w:rsidP="009A3828">
      <w:pPr>
        <w:pStyle w:val="MHTitre130325"/>
        <w:rPr>
          <w:rFonts w:ascii="Arial Nova" w:hAnsi="Arial Nova"/>
        </w:rPr>
      </w:pPr>
      <w:bookmarkStart w:id="80" w:name="_Toc224112537"/>
      <w:bookmarkStart w:id="81" w:name="_Hlk156840339"/>
      <w:r w:rsidRPr="00C67C11">
        <w:rPr>
          <w:rFonts w:ascii="Arial Nova" w:hAnsi="Arial Nova"/>
        </w:rPr>
        <w:t xml:space="preserve">ARTICLE </w:t>
      </w:r>
      <w:r w:rsidR="00CC6B2F">
        <w:rPr>
          <w:rFonts w:ascii="Arial Nova" w:hAnsi="Arial Nova"/>
        </w:rPr>
        <w:t>10</w:t>
      </w:r>
      <w:r w:rsidRPr="00C67C11">
        <w:rPr>
          <w:rFonts w:ascii="Arial Nova" w:hAnsi="Arial Nova"/>
        </w:rPr>
        <w:t xml:space="preserve"> : </w:t>
      </w:r>
      <w:r w:rsidR="00983DA9">
        <w:rPr>
          <w:rFonts w:ascii="Arial Nova" w:hAnsi="Arial Nova"/>
        </w:rPr>
        <w:t>PARTAGE DE LA VALEUR</w:t>
      </w:r>
      <w:r w:rsidRPr="00C67C11">
        <w:rPr>
          <w:rFonts w:ascii="Arial Nova" w:hAnsi="Arial Nova"/>
        </w:rPr>
        <w:t xml:space="preserve"> </w:t>
      </w:r>
      <w:r w:rsidR="00B54B38" w:rsidRPr="00271FF0">
        <w:rPr>
          <w:rFonts w:ascii="Arial Nova" w:hAnsi="Arial Nova"/>
        </w:rPr>
        <w:t>- SUPPLEMENT D’INTERESSEMENT</w:t>
      </w:r>
      <w:bookmarkEnd w:id="80"/>
    </w:p>
    <w:p w14:paraId="0AF76B0E" w14:textId="77777777" w:rsidR="00872AD6" w:rsidRPr="00AE3E45" w:rsidRDefault="00872AD6" w:rsidP="009A3828">
      <w:pPr>
        <w:pStyle w:val="Paragraphedeliste"/>
        <w:tabs>
          <w:tab w:val="left" w:pos="940"/>
        </w:tabs>
        <w:spacing w:line="276" w:lineRule="auto"/>
        <w:ind w:left="0" w:firstLine="0"/>
        <w:jc w:val="both"/>
        <w:rPr>
          <w:rFonts w:ascii="Arial Nova" w:hAnsi="Arial Nova"/>
          <w:sz w:val="20"/>
          <w:szCs w:val="20"/>
        </w:rPr>
      </w:pPr>
    </w:p>
    <w:p w14:paraId="67B09498" w14:textId="321E18BB" w:rsidR="00C61B7A" w:rsidRPr="001C3148" w:rsidRDefault="00C61B7A" w:rsidP="009A3828">
      <w:pPr>
        <w:pStyle w:val="Paragraphedeliste"/>
        <w:tabs>
          <w:tab w:val="left" w:pos="940"/>
        </w:tabs>
        <w:spacing w:line="276" w:lineRule="auto"/>
        <w:ind w:left="0" w:firstLine="0"/>
        <w:jc w:val="both"/>
        <w:rPr>
          <w:rFonts w:ascii="Arial Nova" w:hAnsi="Arial Nova"/>
          <w:sz w:val="20"/>
          <w:szCs w:val="20"/>
        </w:rPr>
      </w:pPr>
      <w:r w:rsidRPr="001C3148">
        <w:rPr>
          <w:rFonts w:ascii="Arial Nova" w:hAnsi="Arial Nova"/>
          <w:sz w:val="20"/>
          <w:szCs w:val="20"/>
        </w:rPr>
        <w:t>En application de l’article L 3314-10 du Code du travail, les parties conviennent, en complément de la prime d’intéressement attribuée au titre de l’exercice</w:t>
      </w:r>
      <w:r w:rsidR="00145D53" w:rsidRPr="001C3148">
        <w:rPr>
          <w:rFonts w:ascii="Arial Nova" w:hAnsi="Arial Nova"/>
          <w:sz w:val="20"/>
          <w:szCs w:val="20"/>
        </w:rPr>
        <w:t xml:space="preserve"> 2025</w:t>
      </w:r>
      <w:r w:rsidRPr="001C3148">
        <w:rPr>
          <w:rFonts w:ascii="Arial Nova" w:hAnsi="Arial Nova"/>
          <w:sz w:val="20"/>
          <w:szCs w:val="20"/>
        </w:rPr>
        <w:t>, de la distribution d’un supplément d’intéressement pour ce même exercice. Le montant du supplément d’intéressement théorique individuel est fixé</w:t>
      </w:r>
      <w:r w:rsidR="00D45A40">
        <w:rPr>
          <w:rFonts w:ascii="Arial Nova" w:hAnsi="Arial Nova"/>
          <w:sz w:val="20"/>
          <w:szCs w:val="20"/>
        </w:rPr>
        <w:t xml:space="preserve"> à</w:t>
      </w:r>
      <w:r w:rsidRPr="001C3148">
        <w:rPr>
          <w:rFonts w:ascii="Arial Nova" w:hAnsi="Arial Nova"/>
          <w:sz w:val="20"/>
          <w:szCs w:val="20"/>
        </w:rPr>
        <w:t xml:space="preserve"> </w:t>
      </w:r>
      <w:r w:rsidR="007706B2" w:rsidRPr="001C3148">
        <w:rPr>
          <w:rFonts w:ascii="Arial Nova" w:hAnsi="Arial Nova"/>
          <w:sz w:val="20"/>
          <w:szCs w:val="20"/>
        </w:rPr>
        <w:t xml:space="preserve">1250 € brut </w:t>
      </w:r>
      <w:r w:rsidRPr="001C3148">
        <w:rPr>
          <w:rFonts w:ascii="Arial Nova" w:hAnsi="Arial Nova"/>
          <w:sz w:val="20"/>
          <w:szCs w:val="20"/>
        </w:rPr>
        <w:t xml:space="preserve">par collègue bénéficiaire. </w:t>
      </w:r>
    </w:p>
    <w:p w14:paraId="0BF2AD17" w14:textId="77777777" w:rsidR="00872AD6" w:rsidRPr="00AE3E45" w:rsidRDefault="00872AD6" w:rsidP="009A3828">
      <w:pPr>
        <w:pStyle w:val="Paragraphedeliste"/>
        <w:tabs>
          <w:tab w:val="left" w:pos="940"/>
        </w:tabs>
        <w:spacing w:line="276" w:lineRule="auto"/>
        <w:ind w:left="0" w:firstLine="0"/>
        <w:jc w:val="both"/>
        <w:rPr>
          <w:rFonts w:ascii="Arial Nova" w:hAnsi="Arial Nova"/>
          <w:sz w:val="20"/>
          <w:szCs w:val="20"/>
        </w:rPr>
      </w:pPr>
    </w:p>
    <w:p w14:paraId="7C416F3F" w14:textId="538AB947" w:rsidR="00C61B7A" w:rsidRPr="00AE3E45" w:rsidRDefault="00C61B7A" w:rsidP="009A3828">
      <w:pPr>
        <w:pStyle w:val="Paragraphedeliste"/>
        <w:tabs>
          <w:tab w:val="left" w:pos="940"/>
        </w:tabs>
        <w:spacing w:line="276" w:lineRule="auto"/>
        <w:ind w:left="0" w:firstLine="0"/>
        <w:jc w:val="both"/>
        <w:rPr>
          <w:rFonts w:ascii="Arial Nova" w:hAnsi="Arial Nova"/>
          <w:sz w:val="20"/>
          <w:szCs w:val="20"/>
        </w:rPr>
      </w:pPr>
      <w:r w:rsidRPr="00AE3E45">
        <w:rPr>
          <w:rFonts w:ascii="Arial Nova" w:hAnsi="Arial Nova"/>
          <w:sz w:val="20"/>
          <w:szCs w:val="20"/>
        </w:rPr>
        <w:t>Par dérogation à l'accord d'intéressement 202</w:t>
      </w:r>
      <w:r w:rsidR="00CD0939" w:rsidRPr="00AE3E45">
        <w:rPr>
          <w:rFonts w:ascii="Arial Nova" w:hAnsi="Arial Nova"/>
          <w:sz w:val="20"/>
          <w:szCs w:val="20"/>
        </w:rPr>
        <w:t>5</w:t>
      </w:r>
      <w:r w:rsidRPr="00AE3E45">
        <w:rPr>
          <w:rFonts w:ascii="Arial Nova" w:hAnsi="Arial Nova"/>
          <w:sz w:val="20"/>
          <w:szCs w:val="20"/>
        </w:rPr>
        <w:t xml:space="preserve"> – 202</w:t>
      </w:r>
      <w:r w:rsidR="00CD0939" w:rsidRPr="00AE3E45">
        <w:rPr>
          <w:rFonts w:ascii="Arial Nova" w:hAnsi="Arial Nova"/>
          <w:sz w:val="20"/>
          <w:szCs w:val="20"/>
        </w:rPr>
        <w:t>6</w:t>
      </w:r>
      <w:r w:rsidRPr="00AE3E45">
        <w:rPr>
          <w:rFonts w:ascii="Arial Nova" w:hAnsi="Arial Nova"/>
          <w:sz w:val="20"/>
          <w:szCs w:val="20"/>
        </w:rPr>
        <w:t xml:space="preserve"> - 202</w:t>
      </w:r>
      <w:r w:rsidR="00CD0939" w:rsidRPr="00AE3E45">
        <w:rPr>
          <w:rFonts w:ascii="Arial Nova" w:hAnsi="Arial Nova"/>
          <w:sz w:val="20"/>
          <w:szCs w:val="20"/>
        </w:rPr>
        <w:t>7</w:t>
      </w:r>
      <w:r w:rsidRPr="00AE3E45">
        <w:rPr>
          <w:rFonts w:ascii="Arial Nova" w:hAnsi="Arial Nova"/>
          <w:sz w:val="20"/>
          <w:szCs w:val="20"/>
        </w:rPr>
        <w:t xml:space="preserve"> au sein de l'UES Malakoff Humanis du </w:t>
      </w:r>
      <w:r w:rsidR="00CD0939" w:rsidRPr="00AE3E45">
        <w:rPr>
          <w:rFonts w:ascii="Arial Nova" w:hAnsi="Arial Nova"/>
          <w:sz w:val="20"/>
          <w:szCs w:val="20"/>
        </w:rPr>
        <w:t>19</w:t>
      </w:r>
      <w:r w:rsidRPr="00AE3E45">
        <w:rPr>
          <w:rFonts w:ascii="Arial Nova" w:hAnsi="Arial Nova"/>
          <w:sz w:val="20"/>
          <w:szCs w:val="20"/>
        </w:rPr>
        <w:t xml:space="preserve"> juin </w:t>
      </w:r>
      <w:r w:rsidR="00CD0939" w:rsidRPr="00AE3E45">
        <w:rPr>
          <w:rFonts w:ascii="Arial Nova" w:hAnsi="Arial Nova"/>
          <w:sz w:val="20"/>
          <w:szCs w:val="20"/>
        </w:rPr>
        <w:t>2025</w:t>
      </w:r>
      <w:r w:rsidRPr="00AE3E45">
        <w:rPr>
          <w:rFonts w:ascii="Arial Nova" w:hAnsi="Arial Nova"/>
          <w:sz w:val="20"/>
          <w:szCs w:val="20"/>
        </w:rPr>
        <w:t xml:space="preserve">, le montant du supplément d’intéressement effectif individuel est égal au montant théorique proratisé en fonction de la seule durée de présence au cours de l'exercice considéré (au sens de l’article 4.2 de l’accord d’intéressement), indépendamment du salaire brut perçu par les bénéficiaires. </w:t>
      </w:r>
    </w:p>
    <w:p w14:paraId="721BF198" w14:textId="77777777" w:rsidR="00872AD6" w:rsidRPr="00AE3E45" w:rsidRDefault="00872AD6" w:rsidP="009A3828">
      <w:pPr>
        <w:pStyle w:val="Paragraphedeliste"/>
        <w:tabs>
          <w:tab w:val="left" w:pos="940"/>
        </w:tabs>
        <w:spacing w:line="276" w:lineRule="auto"/>
        <w:ind w:left="0" w:firstLine="0"/>
        <w:jc w:val="both"/>
        <w:rPr>
          <w:rFonts w:ascii="Arial Nova" w:hAnsi="Arial Nova"/>
          <w:sz w:val="20"/>
          <w:szCs w:val="20"/>
        </w:rPr>
      </w:pPr>
    </w:p>
    <w:p w14:paraId="7555B088" w14:textId="0CF019D6" w:rsidR="00C61B7A" w:rsidRPr="00C67C11" w:rsidRDefault="00C61B7A" w:rsidP="009A3828">
      <w:pPr>
        <w:pStyle w:val="Paragraphedeliste"/>
        <w:tabs>
          <w:tab w:val="left" w:pos="940"/>
        </w:tabs>
        <w:spacing w:line="276" w:lineRule="auto"/>
        <w:ind w:left="0" w:firstLine="0"/>
        <w:jc w:val="both"/>
        <w:rPr>
          <w:rFonts w:ascii="Arial Nova" w:hAnsi="Arial Nova"/>
          <w:sz w:val="20"/>
          <w:szCs w:val="20"/>
        </w:rPr>
      </w:pPr>
      <w:r w:rsidRPr="00AE3E45">
        <w:rPr>
          <w:rFonts w:ascii="Arial Nova" w:hAnsi="Arial Nova"/>
          <w:sz w:val="20"/>
          <w:szCs w:val="20"/>
        </w:rPr>
        <w:t xml:space="preserve">Ce supplément sera versé avec la paie du mois de </w:t>
      </w:r>
      <w:r w:rsidR="00E84AA9" w:rsidRPr="00AE3E45">
        <w:rPr>
          <w:rFonts w:ascii="Arial Nova" w:hAnsi="Arial Nova"/>
          <w:sz w:val="20"/>
          <w:szCs w:val="20"/>
        </w:rPr>
        <w:t>juin</w:t>
      </w:r>
      <w:r w:rsidRPr="00AE3E45">
        <w:rPr>
          <w:rFonts w:ascii="Arial Nova" w:hAnsi="Arial Nova"/>
          <w:sz w:val="20"/>
          <w:szCs w:val="20"/>
        </w:rPr>
        <w:t xml:space="preserve"> 202</w:t>
      </w:r>
      <w:r w:rsidR="00F90F5F" w:rsidRPr="00AE3E45">
        <w:rPr>
          <w:rFonts w:ascii="Arial Nova" w:hAnsi="Arial Nova"/>
          <w:sz w:val="20"/>
          <w:szCs w:val="20"/>
        </w:rPr>
        <w:t>6</w:t>
      </w:r>
      <w:r w:rsidRPr="00AE3E45">
        <w:rPr>
          <w:rFonts w:ascii="Arial Nova" w:hAnsi="Arial Nova"/>
          <w:sz w:val="20"/>
          <w:szCs w:val="20"/>
        </w:rPr>
        <w:t xml:space="preserve"> étant précisé que tout ou partie des sommes correspondantes pourront faire l’objet, au choix du/de la collègue, d’un versement immédiat ou d’une affectation sur le PEE et/ou le PERECO</w:t>
      </w:r>
      <w:r w:rsidR="00CD0939" w:rsidRPr="00AE3E45">
        <w:rPr>
          <w:rFonts w:ascii="Arial Nova" w:hAnsi="Arial Nova"/>
          <w:sz w:val="20"/>
          <w:szCs w:val="20"/>
        </w:rPr>
        <w:t xml:space="preserve"> et/ou sur le Compte Epargne Temps</w:t>
      </w:r>
      <w:r w:rsidRPr="00AE3E45">
        <w:rPr>
          <w:rFonts w:ascii="Arial Nova" w:hAnsi="Arial Nova"/>
          <w:sz w:val="20"/>
          <w:szCs w:val="20"/>
        </w:rPr>
        <w:t>.</w:t>
      </w:r>
      <w:r w:rsidRPr="00C67C11">
        <w:rPr>
          <w:rFonts w:ascii="Arial Nova" w:hAnsi="Arial Nova"/>
          <w:sz w:val="20"/>
          <w:szCs w:val="20"/>
        </w:rPr>
        <w:t xml:space="preserve"> </w:t>
      </w:r>
    </w:p>
    <w:p w14:paraId="4B6748E1" w14:textId="77777777" w:rsidR="00872AD6" w:rsidRDefault="00872AD6" w:rsidP="009A3828">
      <w:pPr>
        <w:pStyle w:val="Paragraphedeliste"/>
        <w:tabs>
          <w:tab w:val="left" w:pos="940"/>
        </w:tabs>
        <w:spacing w:line="276" w:lineRule="auto"/>
        <w:ind w:left="0" w:firstLine="0"/>
        <w:jc w:val="both"/>
        <w:rPr>
          <w:rFonts w:ascii="Arial Nova" w:hAnsi="Arial Nova"/>
          <w:sz w:val="20"/>
          <w:szCs w:val="20"/>
        </w:rPr>
      </w:pPr>
    </w:p>
    <w:p w14:paraId="373F674D" w14:textId="35103FAB" w:rsidR="00202533" w:rsidRDefault="00C61B7A" w:rsidP="009A3828">
      <w:pPr>
        <w:pStyle w:val="Paragraphedeliste"/>
        <w:tabs>
          <w:tab w:val="left" w:pos="940"/>
        </w:tabs>
        <w:spacing w:line="276" w:lineRule="auto"/>
        <w:ind w:left="0" w:firstLine="0"/>
        <w:jc w:val="both"/>
        <w:rPr>
          <w:rFonts w:ascii="Arial Nova" w:hAnsi="Arial Nova"/>
          <w:sz w:val="20"/>
          <w:szCs w:val="20"/>
        </w:rPr>
      </w:pPr>
      <w:r w:rsidRPr="00C67C11">
        <w:rPr>
          <w:rFonts w:ascii="Arial Nova" w:hAnsi="Arial Nova"/>
          <w:sz w:val="20"/>
          <w:szCs w:val="20"/>
        </w:rPr>
        <w:t>Conformément aux dispositions de l’article L. 3324-10 du Code du travail, un accord spécifique relatif à l’attribution d’un supplément d’intéressement est établi concomitamment à la signature du présent protocole</w:t>
      </w:r>
      <w:r w:rsidRPr="002D216F">
        <w:rPr>
          <w:rFonts w:ascii="Arial Nova" w:hAnsi="Arial Nova"/>
          <w:sz w:val="20"/>
          <w:szCs w:val="20"/>
        </w:rPr>
        <w:t xml:space="preserve">. </w:t>
      </w:r>
      <w:bookmarkStart w:id="82" w:name="_Toc156724284"/>
      <w:bookmarkStart w:id="83" w:name="_Toc157088508"/>
      <w:bookmarkEnd w:id="81"/>
    </w:p>
    <w:p w14:paraId="7F7CB6A4" w14:textId="77777777" w:rsidR="00872AD6" w:rsidRDefault="00872AD6" w:rsidP="009A3828">
      <w:pPr>
        <w:pStyle w:val="Paragraphedeliste"/>
        <w:tabs>
          <w:tab w:val="left" w:pos="940"/>
        </w:tabs>
        <w:spacing w:line="276" w:lineRule="auto"/>
        <w:ind w:left="0" w:firstLine="0"/>
        <w:jc w:val="both"/>
        <w:rPr>
          <w:rFonts w:ascii="Arial Nova" w:hAnsi="Arial Nova"/>
          <w:sz w:val="20"/>
          <w:szCs w:val="20"/>
        </w:rPr>
      </w:pPr>
    </w:p>
    <w:p w14:paraId="7E87D305" w14:textId="6D992637" w:rsidR="00872AD6" w:rsidRPr="00F15E50" w:rsidRDefault="00872AD6" w:rsidP="009A3828">
      <w:pPr>
        <w:pStyle w:val="Paragraphedeliste"/>
        <w:tabs>
          <w:tab w:val="left" w:pos="940"/>
        </w:tabs>
        <w:spacing w:line="276" w:lineRule="auto"/>
        <w:ind w:left="0" w:firstLine="0"/>
        <w:jc w:val="both"/>
        <w:rPr>
          <w:rFonts w:ascii="Arial Nova" w:hAnsi="Arial Nova"/>
          <w:sz w:val="20"/>
          <w:szCs w:val="20"/>
        </w:rPr>
      </w:pPr>
    </w:p>
    <w:p w14:paraId="0E50F8B5" w14:textId="2EB3958D" w:rsidR="0036543C" w:rsidRPr="00271FF0" w:rsidRDefault="00DB6217" w:rsidP="0036543C">
      <w:pPr>
        <w:pStyle w:val="MHTitre130325"/>
        <w:rPr>
          <w:rFonts w:ascii="Arial Nova" w:hAnsi="Arial Nova"/>
        </w:rPr>
      </w:pPr>
      <w:bookmarkStart w:id="84" w:name="_Toc224112538"/>
      <w:r w:rsidRPr="00233ACF">
        <w:rPr>
          <w:rFonts w:ascii="Arial Nova" w:hAnsi="Arial Nova"/>
        </w:rPr>
        <w:t>ARTICLE 1</w:t>
      </w:r>
      <w:r w:rsidRPr="00271FF0">
        <w:rPr>
          <w:rFonts w:ascii="Arial Nova" w:hAnsi="Arial Nova"/>
        </w:rPr>
        <w:t>1</w:t>
      </w:r>
      <w:r w:rsidRPr="00233ACF">
        <w:rPr>
          <w:rFonts w:ascii="Arial Nova" w:hAnsi="Arial Nova"/>
        </w:rPr>
        <w:t xml:space="preserve"> : </w:t>
      </w:r>
      <w:r w:rsidR="0036543C" w:rsidRPr="00271FF0">
        <w:rPr>
          <w:rFonts w:ascii="Arial Nova" w:hAnsi="Arial Nova"/>
        </w:rPr>
        <w:t xml:space="preserve">ABONDEMENT CET SUR </w:t>
      </w:r>
      <w:r w:rsidR="0048708A" w:rsidRPr="00271FF0">
        <w:rPr>
          <w:rFonts w:ascii="Arial Nova" w:hAnsi="Arial Nova"/>
        </w:rPr>
        <w:t>INDEMNISATION</w:t>
      </w:r>
      <w:r w:rsidR="0036543C" w:rsidRPr="00271FF0">
        <w:rPr>
          <w:rFonts w:ascii="Arial Nova" w:hAnsi="Arial Nova"/>
        </w:rPr>
        <w:t xml:space="preserve"> DES JOURS MONETISES</w:t>
      </w:r>
      <w:bookmarkEnd w:id="84"/>
    </w:p>
    <w:p w14:paraId="705BCA90" w14:textId="77777777" w:rsidR="00DB6217" w:rsidRDefault="00DB6217" w:rsidP="00DB6217">
      <w:pPr>
        <w:spacing w:after="0" w:line="276" w:lineRule="auto"/>
        <w:rPr>
          <w:rFonts w:ascii="Arial Nova" w:hAnsi="Arial Nova" w:cstheme="minorHAnsi"/>
          <w:sz w:val="20"/>
          <w:szCs w:val="20"/>
          <w:lang w:eastAsia="fr-FR"/>
        </w:rPr>
      </w:pPr>
    </w:p>
    <w:p w14:paraId="64181DD8" w14:textId="77777777" w:rsidR="001229DA" w:rsidRPr="00AC54C8" w:rsidRDefault="00DB6217" w:rsidP="00DB6217">
      <w:pPr>
        <w:spacing w:after="0" w:line="276" w:lineRule="auto"/>
        <w:rPr>
          <w:rFonts w:ascii="Arial Nova" w:eastAsia="Arial Nova Light" w:hAnsi="Arial Nova" w:cs="Arial Nova"/>
          <w:noProof/>
          <w:sz w:val="20"/>
          <w:szCs w:val="20"/>
        </w:rPr>
      </w:pPr>
      <w:r w:rsidRPr="00AC54C8">
        <w:rPr>
          <w:rFonts w:ascii="Arial Nova" w:eastAsia="Arial Nova Light" w:hAnsi="Arial Nova" w:cs="Arial Nova"/>
          <w:noProof/>
          <w:sz w:val="20"/>
          <w:szCs w:val="20"/>
        </w:rPr>
        <w:t>Les parties signataires conviennent que d</w:t>
      </w:r>
      <w:r w:rsidRPr="00AC54C8">
        <w:rPr>
          <w:rFonts w:ascii="Arial Nova" w:eastAsia="Arial Nova Light" w:hAnsi="Arial Nova" w:cs="Arial Nova"/>
          <w:sz w:val="20"/>
          <w:szCs w:val="20"/>
        </w:rPr>
        <w:t>u 1</w:t>
      </w:r>
      <w:r w:rsidRPr="00AC54C8">
        <w:rPr>
          <w:rFonts w:ascii="Arial Nova" w:eastAsia="Arial Nova Light" w:hAnsi="Arial Nova" w:cs="Arial Nova"/>
          <w:sz w:val="20"/>
          <w:szCs w:val="20"/>
          <w:vertAlign w:val="superscript"/>
        </w:rPr>
        <w:t>er</w:t>
      </w:r>
      <w:r w:rsidRPr="00AC54C8">
        <w:rPr>
          <w:rFonts w:ascii="Arial Nova" w:eastAsia="Arial Nova Light" w:hAnsi="Arial Nova" w:cs="Arial Nova"/>
          <w:sz w:val="20"/>
          <w:szCs w:val="20"/>
        </w:rPr>
        <w:t xml:space="preserve"> </w:t>
      </w:r>
      <w:r w:rsidR="004373BB" w:rsidRPr="00AC54C8">
        <w:rPr>
          <w:rFonts w:ascii="Arial Nova" w:eastAsia="Arial Nova Light" w:hAnsi="Arial Nova" w:cs="Arial Nova"/>
          <w:sz w:val="20"/>
          <w:szCs w:val="20"/>
        </w:rPr>
        <w:t>mai</w:t>
      </w:r>
      <w:r w:rsidRPr="00AC54C8">
        <w:rPr>
          <w:rFonts w:ascii="Arial Nova" w:eastAsia="Arial Nova Light" w:hAnsi="Arial Nova" w:cs="Arial Nova"/>
          <w:sz w:val="20"/>
          <w:szCs w:val="20"/>
        </w:rPr>
        <w:t xml:space="preserve"> au 31 décembre 2026</w:t>
      </w:r>
      <w:r w:rsidRPr="00AC54C8">
        <w:rPr>
          <w:rFonts w:ascii="Arial Nova" w:eastAsia="Arial Nova Light" w:hAnsi="Arial Nova" w:cs="Arial Nova"/>
          <w:i/>
          <w:iCs/>
          <w:sz w:val="20"/>
          <w:szCs w:val="20"/>
        </w:rPr>
        <w:t>,</w:t>
      </w:r>
      <w:r w:rsidRPr="00AC54C8">
        <w:rPr>
          <w:rFonts w:ascii="Arial Nova" w:eastAsia="Arial Nova Light" w:hAnsi="Arial Nova" w:cs="Arial Nova"/>
          <w:noProof/>
          <w:sz w:val="20"/>
          <w:szCs w:val="20"/>
        </w:rPr>
        <w:t xml:space="preserve"> </w:t>
      </w:r>
    </w:p>
    <w:p w14:paraId="3A24CEBD" w14:textId="77777777" w:rsidR="001229DA" w:rsidRPr="001900B1" w:rsidRDefault="001229DA" w:rsidP="00DB6217">
      <w:pPr>
        <w:spacing w:after="0" w:line="276" w:lineRule="auto"/>
        <w:rPr>
          <w:rFonts w:ascii="Arial Nova" w:eastAsia="Arial Nova Light" w:hAnsi="Arial Nova" w:cs="Arial Nova"/>
          <w:noProof/>
          <w:sz w:val="20"/>
          <w:szCs w:val="20"/>
        </w:rPr>
      </w:pPr>
    </w:p>
    <w:p w14:paraId="0BA007CF" w14:textId="3A7215D4" w:rsidR="001229DA" w:rsidRPr="001900B1" w:rsidRDefault="001229DA" w:rsidP="001229DA">
      <w:pPr>
        <w:pStyle w:val="Paragraphedeliste"/>
        <w:numPr>
          <w:ilvl w:val="0"/>
          <w:numId w:val="40"/>
        </w:numPr>
        <w:spacing w:line="276" w:lineRule="auto"/>
        <w:rPr>
          <w:rFonts w:ascii="Arial Nova" w:eastAsia="Arial Nova Light" w:hAnsi="Arial Nova" w:cs="Arial Nova"/>
          <w:noProof/>
          <w:sz w:val="20"/>
          <w:szCs w:val="20"/>
        </w:rPr>
      </w:pPr>
      <w:r w:rsidRPr="001900B1">
        <w:rPr>
          <w:rFonts w:ascii="Arial Nova" w:hAnsi="Arial Nova" w:cstheme="minorHAnsi"/>
          <w:sz w:val="20"/>
          <w:szCs w:val="20"/>
        </w:rPr>
        <w:t xml:space="preserve">l’alinéa 1 de l’article 5.1.2. </w:t>
      </w:r>
      <w:r w:rsidR="00F309E2" w:rsidRPr="001900B1">
        <w:rPr>
          <w:rFonts w:ascii="Arial Nova" w:eastAsia="Arial Nova Light" w:hAnsi="Arial Nova" w:cs="Arial Nova"/>
          <w:noProof/>
          <w:sz w:val="20"/>
          <w:szCs w:val="20"/>
        </w:rPr>
        <w:t xml:space="preserve">de l'accord CET du 19 décembre 2019 </w:t>
      </w:r>
      <w:r w:rsidRPr="001900B1">
        <w:rPr>
          <w:rFonts w:ascii="Arial Nova" w:hAnsi="Arial Nova" w:cstheme="minorHAnsi"/>
          <w:sz w:val="20"/>
          <w:szCs w:val="20"/>
        </w:rPr>
        <w:t xml:space="preserve">suscité est modifié et remplacé comme suit : </w:t>
      </w:r>
    </w:p>
    <w:p w14:paraId="15583824" w14:textId="77777777" w:rsidR="001229DA" w:rsidRPr="001900B1" w:rsidRDefault="001229DA" w:rsidP="001229DA">
      <w:pPr>
        <w:spacing w:after="0" w:line="276" w:lineRule="auto"/>
        <w:rPr>
          <w:rFonts w:ascii="Arial Nova" w:hAnsi="Arial Nova" w:cstheme="minorHAnsi"/>
          <w:sz w:val="20"/>
          <w:szCs w:val="20"/>
          <w:lang w:eastAsia="fr-FR"/>
        </w:rPr>
      </w:pPr>
    </w:p>
    <w:p w14:paraId="746E696F" w14:textId="77777777" w:rsidR="001229DA" w:rsidRPr="001900B1" w:rsidRDefault="001229DA" w:rsidP="001229DA">
      <w:pPr>
        <w:spacing w:after="0" w:line="276" w:lineRule="auto"/>
        <w:ind w:left="708"/>
        <w:rPr>
          <w:rFonts w:ascii="Arial Nova" w:hAnsi="Arial Nova" w:cstheme="minorHAnsi"/>
          <w:sz w:val="20"/>
          <w:szCs w:val="20"/>
          <w:lang w:eastAsia="fr-FR"/>
        </w:rPr>
      </w:pPr>
      <w:r w:rsidRPr="001900B1">
        <w:rPr>
          <w:rFonts w:ascii="Arial Nova" w:hAnsi="Arial Nova" w:cstheme="minorHAnsi"/>
          <w:sz w:val="20"/>
          <w:szCs w:val="20"/>
          <w:lang w:eastAsia="fr-FR"/>
        </w:rPr>
        <w:t xml:space="preserve">« </w:t>
      </w:r>
      <w:r w:rsidRPr="001900B1">
        <w:rPr>
          <w:rFonts w:ascii="Arial Nova" w:hAnsi="Arial Nova" w:cstheme="minorHAnsi"/>
          <w:i/>
          <w:iCs/>
          <w:sz w:val="20"/>
          <w:szCs w:val="20"/>
          <w:lang w:eastAsia="fr-FR"/>
        </w:rPr>
        <w:t>Le nombre de jours de congés indemnisables au titre du compte épargne temps ne peut être inférieur à 5 jours</w:t>
      </w:r>
      <w:r w:rsidRPr="001900B1">
        <w:rPr>
          <w:rFonts w:ascii="Arial Nova" w:hAnsi="Arial Nova" w:cstheme="minorHAnsi"/>
          <w:sz w:val="20"/>
          <w:szCs w:val="20"/>
          <w:lang w:eastAsia="fr-FR"/>
        </w:rPr>
        <w:t>. ».</w:t>
      </w:r>
    </w:p>
    <w:p w14:paraId="7419B3B5" w14:textId="77777777" w:rsidR="001229DA" w:rsidRDefault="001229DA" w:rsidP="001229DA">
      <w:pPr>
        <w:spacing w:line="276" w:lineRule="auto"/>
        <w:rPr>
          <w:rFonts w:ascii="Arial Nova" w:eastAsia="Arial Nova Light" w:hAnsi="Arial Nova" w:cs="Arial Nova"/>
          <w:noProof/>
          <w:sz w:val="20"/>
          <w:szCs w:val="20"/>
        </w:rPr>
      </w:pPr>
    </w:p>
    <w:p w14:paraId="4FAACEDB" w14:textId="77777777" w:rsidR="001900B1" w:rsidRPr="001229DA" w:rsidRDefault="001900B1" w:rsidP="001229DA">
      <w:pPr>
        <w:spacing w:line="276" w:lineRule="auto"/>
        <w:rPr>
          <w:rFonts w:ascii="Arial Nova" w:eastAsia="Arial Nova Light" w:hAnsi="Arial Nova" w:cs="Arial Nova"/>
          <w:noProof/>
          <w:sz w:val="20"/>
          <w:szCs w:val="20"/>
        </w:rPr>
      </w:pPr>
    </w:p>
    <w:p w14:paraId="0C76F399" w14:textId="7D7DD884" w:rsidR="00DB6217" w:rsidRPr="001229DA" w:rsidRDefault="00DB6217" w:rsidP="001229DA">
      <w:pPr>
        <w:pStyle w:val="Paragraphedeliste"/>
        <w:numPr>
          <w:ilvl w:val="0"/>
          <w:numId w:val="40"/>
        </w:numPr>
        <w:spacing w:line="276" w:lineRule="auto"/>
        <w:rPr>
          <w:rFonts w:ascii="Arial Nova" w:eastAsia="Arial Nova Light" w:hAnsi="Arial Nova" w:cs="Arial Nova"/>
          <w:noProof/>
          <w:sz w:val="20"/>
          <w:szCs w:val="20"/>
        </w:rPr>
      </w:pPr>
      <w:r w:rsidRPr="001229DA">
        <w:rPr>
          <w:rFonts w:ascii="Arial Nova" w:eastAsia="Arial Nova Light" w:hAnsi="Arial Nova" w:cs="Arial Nova"/>
          <w:noProof/>
          <w:sz w:val="20"/>
          <w:szCs w:val="20"/>
        </w:rPr>
        <w:lastRenderedPageBreak/>
        <w:t xml:space="preserve">l’article 5.2.1 de l'accord </w:t>
      </w:r>
      <w:r w:rsidR="00F309E2">
        <w:rPr>
          <w:rFonts w:ascii="Arial Nova" w:eastAsia="Arial Nova Light" w:hAnsi="Arial Nova" w:cs="Arial Nova"/>
          <w:noProof/>
          <w:sz w:val="20"/>
          <w:szCs w:val="20"/>
        </w:rPr>
        <w:t xml:space="preserve">CET </w:t>
      </w:r>
      <w:r w:rsidRPr="001229DA">
        <w:rPr>
          <w:rFonts w:ascii="Arial Nova" w:eastAsia="Arial Nova Light" w:hAnsi="Arial Nova" w:cs="Arial Nova"/>
          <w:noProof/>
          <w:sz w:val="20"/>
          <w:szCs w:val="20"/>
        </w:rPr>
        <w:t>du 19 décembre 2019 est modifié et substitué comme suit :</w:t>
      </w:r>
    </w:p>
    <w:p w14:paraId="4A6BDCAB" w14:textId="77777777" w:rsidR="00DB6217" w:rsidRPr="00271FF0" w:rsidRDefault="00DB6217" w:rsidP="00DB6217">
      <w:pPr>
        <w:spacing w:after="0" w:line="276" w:lineRule="auto"/>
        <w:rPr>
          <w:rFonts w:ascii="Arial Nova" w:eastAsia="Arial Nova Light" w:hAnsi="Arial Nova" w:cs="Arial Nova"/>
          <w:noProof/>
          <w:sz w:val="20"/>
          <w:szCs w:val="20"/>
        </w:rPr>
      </w:pPr>
    </w:p>
    <w:p w14:paraId="26FD6CC8" w14:textId="77777777" w:rsidR="00DB6217" w:rsidRPr="00271FF0" w:rsidRDefault="00DB6217" w:rsidP="00DB6217">
      <w:pPr>
        <w:spacing w:after="0" w:line="276" w:lineRule="auto"/>
        <w:ind w:left="708"/>
        <w:rPr>
          <w:rFonts w:ascii="Arial Nova" w:eastAsia="Arial Nova Light" w:hAnsi="Arial Nova" w:cs="Arial Nova"/>
          <w:i/>
          <w:iCs/>
          <w:noProof/>
          <w:sz w:val="20"/>
          <w:szCs w:val="20"/>
        </w:rPr>
      </w:pPr>
      <w:r w:rsidRPr="00271FF0">
        <w:rPr>
          <w:rFonts w:ascii="Arial Nova" w:eastAsia="Arial Nova Light" w:hAnsi="Arial Nova" w:cs="Arial Nova"/>
          <w:i/>
          <w:iCs/>
          <w:noProof/>
          <w:sz w:val="20"/>
          <w:szCs w:val="20"/>
        </w:rPr>
        <w:t>«  Le salarié peut demander, deux fois par an, à utiliser les droits affectés à son CET afin de compléter sa rémunération.</w:t>
      </w:r>
    </w:p>
    <w:p w14:paraId="6342F445" w14:textId="77777777" w:rsidR="00DB6217" w:rsidRPr="00271FF0" w:rsidRDefault="00DB6217" w:rsidP="00DB6217">
      <w:pPr>
        <w:spacing w:after="0" w:line="276" w:lineRule="auto"/>
        <w:rPr>
          <w:rFonts w:ascii="Arial Nova" w:eastAsia="Arial Nova Light" w:hAnsi="Arial Nova" w:cs="Arial Nova"/>
          <w:i/>
          <w:iCs/>
          <w:noProof/>
          <w:sz w:val="20"/>
          <w:szCs w:val="20"/>
        </w:rPr>
      </w:pPr>
    </w:p>
    <w:p w14:paraId="1AA1DD13" w14:textId="77777777" w:rsidR="00DB6217" w:rsidRPr="00271FF0" w:rsidRDefault="00DB6217" w:rsidP="00DB6217">
      <w:pPr>
        <w:spacing w:after="0" w:line="276" w:lineRule="auto"/>
        <w:ind w:left="708"/>
        <w:rPr>
          <w:rFonts w:ascii="Arial Nova" w:eastAsia="Arial Nova Light" w:hAnsi="Arial Nova" w:cs="Arial Nova"/>
          <w:i/>
          <w:iCs/>
          <w:noProof/>
          <w:sz w:val="20"/>
          <w:szCs w:val="20"/>
        </w:rPr>
      </w:pPr>
      <w:r w:rsidRPr="00271FF0">
        <w:rPr>
          <w:rFonts w:ascii="Arial Nova" w:eastAsia="Arial Nova Light" w:hAnsi="Arial Nova" w:cs="Arial Nova"/>
          <w:i/>
          <w:iCs/>
          <w:noProof/>
          <w:sz w:val="20"/>
          <w:szCs w:val="20"/>
        </w:rPr>
        <w:t>L’ensemble des droits affectés sur le CET, à l’exception des congés payés légaux, peut être utilisé afin de compléter la rémunération du salarié. Sous cette réserve, cette possibilité est ouverte à tous les droits acquis.</w:t>
      </w:r>
    </w:p>
    <w:p w14:paraId="4EAAEBDB" w14:textId="77777777" w:rsidR="00DB6217" w:rsidRPr="00271FF0" w:rsidRDefault="00DB6217" w:rsidP="00DB6217">
      <w:pPr>
        <w:spacing w:after="0" w:line="276" w:lineRule="auto"/>
        <w:rPr>
          <w:rFonts w:ascii="Arial Nova" w:eastAsia="Arial Nova Light" w:hAnsi="Arial Nova" w:cs="Arial Nova"/>
          <w:i/>
          <w:iCs/>
          <w:noProof/>
          <w:sz w:val="20"/>
          <w:szCs w:val="20"/>
        </w:rPr>
      </w:pPr>
    </w:p>
    <w:p w14:paraId="0E27151E" w14:textId="77777777" w:rsidR="00DB6217" w:rsidRPr="00271FF0" w:rsidRDefault="00DB6217" w:rsidP="00DB6217">
      <w:pPr>
        <w:spacing w:after="0" w:line="276" w:lineRule="auto"/>
        <w:ind w:firstLine="708"/>
        <w:rPr>
          <w:rFonts w:ascii="Arial Nova" w:eastAsia="Arial Nova Light" w:hAnsi="Arial Nova" w:cs="Arial Nova"/>
          <w:i/>
          <w:iCs/>
          <w:noProof/>
          <w:sz w:val="20"/>
          <w:szCs w:val="20"/>
        </w:rPr>
      </w:pPr>
      <w:r w:rsidRPr="00271FF0">
        <w:rPr>
          <w:rFonts w:ascii="Arial Nova" w:eastAsia="Arial Nova Light" w:hAnsi="Arial Nova" w:cs="Arial Nova"/>
          <w:i/>
          <w:iCs/>
          <w:noProof/>
          <w:sz w:val="20"/>
          <w:szCs w:val="20"/>
        </w:rPr>
        <w:t>La conversion des droits épargnés en rémunération se fait selon la formule suivante :</w:t>
      </w:r>
    </w:p>
    <w:p w14:paraId="0C61CA3D" w14:textId="77777777" w:rsidR="00DB6217" w:rsidRPr="00271FF0" w:rsidRDefault="00DB6217" w:rsidP="00DB6217">
      <w:pPr>
        <w:spacing w:after="0" w:line="276" w:lineRule="auto"/>
        <w:rPr>
          <w:rFonts w:ascii="Arial Nova" w:eastAsia="Arial Nova Light" w:hAnsi="Arial Nova" w:cs="Arial Nova"/>
          <w:i/>
          <w:iCs/>
          <w:noProof/>
          <w:sz w:val="20"/>
          <w:szCs w:val="20"/>
        </w:rPr>
      </w:pPr>
    </w:p>
    <w:p w14:paraId="1E982B54" w14:textId="77777777" w:rsidR="00DB6217" w:rsidRPr="00271FF0" w:rsidRDefault="00DB6217" w:rsidP="00DB6217">
      <w:pPr>
        <w:spacing w:after="0" w:line="276" w:lineRule="auto"/>
        <w:ind w:left="708"/>
        <w:jc w:val="center"/>
        <w:rPr>
          <w:rFonts w:ascii="Arial Nova" w:eastAsia="Calibri" w:hAnsi="Arial Nova" w:cstheme="minorHAnsi"/>
          <w:i/>
          <w:iCs/>
          <w:sz w:val="20"/>
          <w:szCs w:val="20"/>
          <w:lang w:eastAsia="fr-FR" w:bidi="fr-FR"/>
        </w:rPr>
      </w:pPr>
      <w:r w:rsidRPr="00271FF0">
        <w:rPr>
          <w:rFonts w:ascii="Arial Nova" w:eastAsia="Calibri" w:hAnsi="Arial Nova" w:cstheme="minorHAnsi"/>
          <w:i/>
          <w:iCs/>
          <w:sz w:val="20"/>
          <w:szCs w:val="20"/>
          <w:lang w:eastAsia="fr-FR" w:bidi="fr-FR"/>
        </w:rPr>
        <w:t>Salaire mensuel théorique (reconstitué temps plein) brut y compris l’ancienneté et le cas échéant le différentiel théorique garanti (DHG) des salariés de l’ex UES Humanis (hors variable, prime ou avance de 13</w:t>
      </w:r>
      <w:r w:rsidRPr="00271FF0">
        <w:rPr>
          <w:rFonts w:ascii="Arial Nova" w:eastAsia="Calibri" w:hAnsi="Arial Nova" w:cstheme="minorHAnsi"/>
          <w:i/>
          <w:iCs/>
          <w:sz w:val="20"/>
          <w:szCs w:val="20"/>
          <w:vertAlign w:val="superscript"/>
          <w:lang w:eastAsia="fr-FR" w:bidi="fr-FR"/>
        </w:rPr>
        <w:t>ème</w:t>
      </w:r>
      <w:r w:rsidRPr="00271FF0">
        <w:rPr>
          <w:rFonts w:ascii="Arial Nova" w:eastAsia="Calibri" w:hAnsi="Arial Nova" w:cstheme="minorHAnsi"/>
          <w:i/>
          <w:iCs/>
          <w:sz w:val="20"/>
          <w:szCs w:val="20"/>
          <w:lang w:eastAsia="fr-FR" w:bidi="fr-FR"/>
        </w:rPr>
        <w:t xml:space="preserve"> mois, prime ou avance d’allocation dite prime vacances et primes exceptionnelles) x nombre de jours monétisés</w:t>
      </w:r>
    </w:p>
    <w:p w14:paraId="4EC2EC96" w14:textId="77777777" w:rsidR="00DB6217" w:rsidRPr="00271FF0" w:rsidRDefault="00DB6217" w:rsidP="00DB6217">
      <w:pPr>
        <w:spacing w:after="0" w:line="276" w:lineRule="auto"/>
        <w:rPr>
          <w:rFonts w:ascii="Arial Nova" w:eastAsia="Calibri" w:hAnsi="Arial Nova" w:cstheme="minorHAnsi"/>
          <w:sz w:val="20"/>
          <w:szCs w:val="20"/>
          <w:u w:val="single"/>
          <w:lang w:eastAsia="fr-FR" w:bidi="fr-FR"/>
        </w:rPr>
      </w:pPr>
      <w:r w:rsidRPr="00271FF0">
        <w:rPr>
          <w:rFonts w:ascii="Arial Nova" w:eastAsia="Calibri" w:hAnsi="Arial Nova" w:cstheme="minorHAnsi"/>
          <w:noProof/>
          <w:sz w:val="20"/>
          <w:szCs w:val="20"/>
          <w:u w:val="single"/>
          <w:lang w:eastAsia="fr-FR" w:bidi="fr-FR"/>
        </w:rPr>
        <mc:AlternateContent>
          <mc:Choice Requires="wps">
            <w:drawing>
              <wp:anchor distT="0" distB="0" distL="114300" distR="114300" simplePos="0" relativeHeight="251658246" behindDoc="0" locked="0" layoutInCell="1" allowOverlap="1" wp14:anchorId="42043077" wp14:editId="35C4188D">
                <wp:simplePos x="0" y="0"/>
                <wp:positionH relativeFrom="column">
                  <wp:posOffset>-594995</wp:posOffset>
                </wp:positionH>
                <wp:positionV relativeFrom="paragraph">
                  <wp:posOffset>45085</wp:posOffset>
                </wp:positionV>
                <wp:extent cx="6546850" cy="45719"/>
                <wp:effectExtent l="0" t="0" r="0" b="12065"/>
                <wp:wrapNone/>
                <wp:docPr id="288568342" name="Signe de division 2"/>
                <wp:cNvGraphicFramePr/>
                <a:graphic xmlns:a="http://schemas.openxmlformats.org/drawingml/2006/main">
                  <a:graphicData uri="http://schemas.microsoft.com/office/word/2010/wordprocessingShape">
                    <wps:wsp>
                      <wps:cNvSpPr/>
                      <wps:spPr>
                        <a:xfrm>
                          <a:off x="0" y="0"/>
                          <a:ext cx="6546850" cy="45719"/>
                        </a:xfrm>
                        <a:prstGeom prst="mathDivide">
                          <a:avLst/>
                        </a:prstGeom>
                        <a:solidFill>
                          <a:srgbClr val="FF4B33"/>
                        </a:solidFill>
                        <a:ln w="12700" cap="flat" cmpd="sng" algn="ctr">
                          <a:solidFill>
                            <a:srgbClr val="FF4B33">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F1A5AB6" id="Signe de division 2" o:spid="_x0000_s1026" style="position:absolute;margin-left:-46.85pt;margin-top:3.55pt;width:515.5pt;height:3.6pt;z-index:251658246;visibility:visible;mso-wrap-style:square;mso-wrap-distance-left:9pt;mso-wrap-distance-top:0;mso-wrap-distance-right:9pt;mso-wrap-distance-bottom:0;mso-position-horizontal:absolute;mso-position-horizontal-relative:text;mso-position-vertical:absolute;mso-position-vertical-relative:text;v-text-anchor:middle" coordsize="6546850,45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" path="m3273425,5390r5377,5377c3278802,13737,3276395,16144,3273425,16144v-2970,,-5377,-2407,-5377,-5377c3268048,7797,3270455,5390,3273425,5390xm3273425,40329v-2970,,-5377,-2407,-5377,-5377c3268048,31982,3270455,29575,3273425,29575v2970,,5377,2407,5377,5377c3278802,37922,3276395,40329,3273425,40329xm867785,17483r4811280,l5679065,28236r-4811280,l867785,17483xe" fillcolor="#ff4b33" strokecolor="#6c1a0f" strokeweight="1pt">
                <v:stroke joinstyle="miter"/>
                <v:path arrowok="t" o:connecttype="custom" o:connectlocs="3273425,5390;3278802,10767;3273425,16144;3268048,10767;3273425,5390;3273425,40329;3268048,34952;3273425,29575;3278802,34952;3273425,40329;867785,17483;5679065,17483;5679065,28236;867785,28236;867785,17483" o:connectangles="0,0,0,0,0,0,0,0,0,0,0,0,0,0,0"/>
              </v:shape>
            </w:pict>
          </mc:Fallback>
        </mc:AlternateContent>
      </w:r>
    </w:p>
    <w:p w14:paraId="26FB23BD" w14:textId="77777777" w:rsidR="00DB6217" w:rsidRPr="00271FF0" w:rsidRDefault="00DB6217" w:rsidP="00DB6217">
      <w:pPr>
        <w:spacing w:after="0" w:line="276" w:lineRule="auto"/>
        <w:jc w:val="center"/>
        <w:rPr>
          <w:rFonts w:ascii="Arial Nova" w:eastAsia="Arial Nova Light" w:hAnsi="Arial Nova" w:cs="Arial Nova"/>
          <w:i/>
          <w:iCs/>
          <w:noProof/>
          <w:sz w:val="20"/>
          <w:szCs w:val="20"/>
        </w:rPr>
      </w:pPr>
      <w:r w:rsidRPr="00271FF0">
        <w:rPr>
          <w:rFonts w:ascii="Arial Nova" w:eastAsia="Arial Nova Light" w:hAnsi="Arial Nova" w:cs="Arial Nova"/>
          <w:i/>
          <w:iCs/>
          <w:noProof/>
          <w:sz w:val="20"/>
          <w:szCs w:val="20"/>
        </w:rPr>
        <w:t>21,667 jours (nombre de jours ouvrés théoriques d’un mois)</w:t>
      </w:r>
    </w:p>
    <w:p w14:paraId="0B96DD0F" w14:textId="77777777" w:rsidR="00DB6217" w:rsidRPr="00271FF0" w:rsidRDefault="00DB6217" w:rsidP="00DB6217">
      <w:pPr>
        <w:spacing w:after="0" w:line="276" w:lineRule="auto"/>
        <w:rPr>
          <w:rFonts w:ascii="Arial Nova Cond" w:eastAsia="Arial Nova Light" w:hAnsi="Arial Nova Cond" w:cs="Arial Nova"/>
          <w:noProof/>
          <w:sz w:val="20"/>
          <w:szCs w:val="20"/>
        </w:rPr>
      </w:pPr>
    </w:p>
    <w:p w14:paraId="4FF52842" w14:textId="014771D9" w:rsidR="00302F39" w:rsidRPr="00271FF0" w:rsidRDefault="00302F39" w:rsidP="00302F39">
      <w:pPr>
        <w:spacing w:line="276" w:lineRule="auto"/>
        <w:ind w:left="709" w:hanging="1"/>
        <w:rPr>
          <w:rFonts w:ascii="Arial Nova" w:eastAsia="Arial Nova Light" w:hAnsi="Arial Nova" w:cs="Arial Nova"/>
          <w:i/>
          <w:iCs/>
          <w:sz w:val="20"/>
          <w:szCs w:val="20"/>
        </w:rPr>
      </w:pPr>
      <w:r w:rsidRPr="001900B1">
        <w:rPr>
          <w:rFonts w:ascii="Arial Nova" w:eastAsia="Arial Nova Light" w:hAnsi="Arial Nova" w:cs="Arial Nova"/>
          <w:i/>
          <w:iCs/>
          <w:sz w:val="20"/>
          <w:szCs w:val="20"/>
        </w:rPr>
        <w:t>Du 1</w:t>
      </w:r>
      <w:r w:rsidRPr="001900B1">
        <w:rPr>
          <w:rFonts w:ascii="Arial Nova" w:eastAsia="Arial Nova Light" w:hAnsi="Arial Nova" w:cs="Arial Nova"/>
          <w:i/>
          <w:iCs/>
          <w:sz w:val="20"/>
          <w:szCs w:val="20"/>
          <w:vertAlign w:val="superscript"/>
        </w:rPr>
        <w:t>er</w:t>
      </w:r>
      <w:r w:rsidRPr="001900B1">
        <w:rPr>
          <w:rFonts w:ascii="Arial Nova" w:eastAsia="Arial Nova Light" w:hAnsi="Arial Nova" w:cs="Arial Nova"/>
          <w:i/>
          <w:iCs/>
          <w:sz w:val="20"/>
          <w:szCs w:val="20"/>
        </w:rPr>
        <w:t xml:space="preserve"> mai 2026 et jusqu’au 31 décembre 2026, l’employeur verse un abondement complémentaire de 25 % sur la valeur des jours monétisés. Cet abondement s’effectue uniquement sur les 10 premiers jours monétisés.</w:t>
      </w:r>
      <w:r w:rsidRPr="00271FF0">
        <w:rPr>
          <w:rFonts w:ascii="Arial Nova" w:eastAsia="Arial Nova Light" w:hAnsi="Arial Nova" w:cs="Arial Nova"/>
          <w:i/>
          <w:iCs/>
          <w:sz w:val="20"/>
          <w:szCs w:val="20"/>
        </w:rPr>
        <w:t> </w:t>
      </w:r>
    </w:p>
    <w:p w14:paraId="58B8BBA9" w14:textId="41A7EF5E" w:rsidR="00DB6217" w:rsidRPr="00271FF0" w:rsidRDefault="00DB6217" w:rsidP="00302F39">
      <w:pPr>
        <w:spacing w:line="276" w:lineRule="auto"/>
        <w:ind w:firstLine="708"/>
        <w:rPr>
          <w:rFonts w:ascii="Arial Nova" w:eastAsia="Arial Nova Light" w:hAnsi="Arial Nova" w:cs="Arial Nova"/>
          <w:i/>
          <w:iCs/>
          <w:sz w:val="20"/>
          <w:szCs w:val="20"/>
        </w:rPr>
      </w:pPr>
      <w:r w:rsidRPr="00271FF0">
        <w:rPr>
          <w:rFonts w:ascii="Arial Nova" w:eastAsia="Arial Nova Light" w:hAnsi="Arial Nova" w:cs="Arial Nova"/>
          <w:i/>
          <w:iCs/>
          <w:sz w:val="20"/>
          <w:szCs w:val="20"/>
        </w:rPr>
        <w:t>Les sommes monétisées sont soumises à cotisations sociales et à impôt sur le revenu. ».</w:t>
      </w:r>
    </w:p>
    <w:p w14:paraId="58FD370B" w14:textId="77777777" w:rsidR="00DB6217" w:rsidRDefault="00DB6217" w:rsidP="009A3828">
      <w:pPr>
        <w:pStyle w:val="Paragraphedeliste"/>
        <w:tabs>
          <w:tab w:val="left" w:pos="940"/>
        </w:tabs>
        <w:spacing w:line="276" w:lineRule="auto"/>
        <w:ind w:left="0" w:firstLine="0"/>
        <w:jc w:val="both"/>
        <w:rPr>
          <w:rFonts w:ascii="Arial Nova" w:hAnsi="Arial Nova"/>
          <w:sz w:val="20"/>
          <w:szCs w:val="20"/>
        </w:rPr>
      </w:pPr>
    </w:p>
    <w:p w14:paraId="12DD56DC" w14:textId="77777777" w:rsidR="00DB6217" w:rsidRPr="00F15E50" w:rsidRDefault="00DB6217" w:rsidP="009A3828">
      <w:pPr>
        <w:pStyle w:val="Paragraphedeliste"/>
        <w:tabs>
          <w:tab w:val="left" w:pos="940"/>
        </w:tabs>
        <w:spacing w:line="276" w:lineRule="auto"/>
        <w:ind w:left="0" w:firstLine="0"/>
        <w:jc w:val="both"/>
        <w:rPr>
          <w:rFonts w:ascii="Arial Nova" w:hAnsi="Arial Nova"/>
          <w:sz w:val="20"/>
          <w:szCs w:val="20"/>
        </w:rPr>
      </w:pPr>
    </w:p>
    <w:p w14:paraId="01F0079F" w14:textId="7C006C15" w:rsidR="0032613C" w:rsidRPr="00AD4DC8" w:rsidRDefault="0032613C" w:rsidP="009A3828">
      <w:pPr>
        <w:pStyle w:val="MHTitre130325"/>
        <w:rPr>
          <w:rFonts w:ascii="Arial Nova" w:hAnsi="Arial Nova"/>
        </w:rPr>
      </w:pPr>
      <w:bookmarkStart w:id="85" w:name="_Toc224112539"/>
      <w:r w:rsidRPr="00AD4DC8">
        <w:rPr>
          <w:rFonts w:ascii="Arial Nova" w:hAnsi="Arial Nova"/>
        </w:rPr>
        <w:t>TITRE III – DISPOSITIONS FINALES</w:t>
      </w:r>
      <w:bookmarkEnd w:id="82"/>
      <w:bookmarkEnd w:id="83"/>
      <w:bookmarkEnd w:id="85"/>
      <w:r w:rsidRPr="00AD4DC8">
        <w:rPr>
          <w:rFonts w:ascii="Arial Nova" w:hAnsi="Arial Nova"/>
        </w:rPr>
        <w:t xml:space="preserve"> </w:t>
      </w:r>
    </w:p>
    <w:p w14:paraId="00297D2E" w14:textId="77777777" w:rsidR="00872AD6" w:rsidRDefault="00872AD6" w:rsidP="009A3828">
      <w:pPr>
        <w:pStyle w:val="MHTitre130325"/>
        <w:rPr>
          <w:rFonts w:ascii="Arial Nova" w:hAnsi="Arial Nova"/>
        </w:rPr>
      </w:pPr>
      <w:bookmarkStart w:id="86" w:name="_Toc156714846"/>
      <w:bookmarkStart w:id="87" w:name="_Toc156724285"/>
      <w:bookmarkStart w:id="88" w:name="_Toc157088509"/>
    </w:p>
    <w:p w14:paraId="24DD9AD0" w14:textId="516D8851" w:rsidR="0032613C" w:rsidRPr="00AD4DC8" w:rsidRDefault="0032613C" w:rsidP="009A3828">
      <w:pPr>
        <w:pStyle w:val="MHTitre130325"/>
        <w:rPr>
          <w:rFonts w:ascii="Arial Nova" w:hAnsi="Arial Nova"/>
        </w:rPr>
      </w:pPr>
      <w:bookmarkStart w:id="89" w:name="_Toc224112540"/>
      <w:r w:rsidRPr="00AD4DC8">
        <w:rPr>
          <w:rFonts w:ascii="Arial Nova" w:hAnsi="Arial Nova"/>
        </w:rPr>
        <w:t xml:space="preserve">ARTICLE </w:t>
      </w:r>
      <w:r w:rsidR="000E424C">
        <w:rPr>
          <w:rFonts w:ascii="Arial Nova" w:hAnsi="Arial Nova"/>
        </w:rPr>
        <w:t>1</w:t>
      </w:r>
      <w:r w:rsidR="006A7606" w:rsidRPr="00271FF0">
        <w:rPr>
          <w:rFonts w:ascii="Arial Nova" w:hAnsi="Arial Nova"/>
        </w:rPr>
        <w:t>2</w:t>
      </w:r>
      <w:r w:rsidRPr="00AD4DC8">
        <w:rPr>
          <w:rFonts w:ascii="Arial Nova" w:hAnsi="Arial Nova"/>
        </w:rPr>
        <w:t> : ENTRÉE EN VIGUEUR, DURÉE</w:t>
      </w:r>
      <w:bookmarkEnd w:id="86"/>
      <w:bookmarkEnd w:id="87"/>
      <w:bookmarkEnd w:id="88"/>
      <w:bookmarkEnd w:id="89"/>
      <w:r w:rsidRPr="00AD4DC8">
        <w:rPr>
          <w:rFonts w:ascii="Arial Nova" w:hAnsi="Arial Nova"/>
        </w:rPr>
        <w:t xml:space="preserve"> </w:t>
      </w:r>
    </w:p>
    <w:p w14:paraId="5DA72B3B" w14:textId="77777777" w:rsidR="00872AD6" w:rsidRPr="007D0075" w:rsidRDefault="00872AD6" w:rsidP="009A3828">
      <w:pPr>
        <w:spacing w:after="0" w:line="276" w:lineRule="auto"/>
        <w:rPr>
          <w:rFonts w:ascii="Arial Nova" w:hAnsi="Arial Nova"/>
          <w:sz w:val="20"/>
        </w:rPr>
      </w:pPr>
      <w:bookmarkStart w:id="90" w:name="_Toc74326266"/>
      <w:bookmarkStart w:id="91" w:name="_Toc156714847"/>
      <w:bookmarkStart w:id="92" w:name="_Toc156724286"/>
      <w:bookmarkStart w:id="93" w:name="_Toc157088510"/>
    </w:p>
    <w:p w14:paraId="30D0C5C7" w14:textId="77777777" w:rsidR="00B750AB" w:rsidRPr="00BF2E0C" w:rsidRDefault="00B750AB" w:rsidP="009A3828">
      <w:pPr>
        <w:spacing w:after="0" w:line="276" w:lineRule="auto"/>
        <w:rPr>
          <w:rFonts w:ascii="Arial Nova" w:hAnsi="Arial Nova" w:cstheme="minorHAnsi"/>
          <w:sz w:val="20"/>
          <w:szCs w:val="20"/>
          <w:lang w:eastAsia="fr-FR"/>
        </w:rPr>
      </w:pPr>
      <w:r w:rsidRPr="00BF2E0C">
        <w:rPr>
          <w:rFonts w:ascii="Arial Nova" w:hAnsi="Arial Nova" w:cstheme="minorHAnsi"/>
          <w:sz w:val="20"/>
          <w:szCs w:val="20"/>
          <w:lang w:eastAsia="fr-FR"/>
        </w:rPr>
        <w:t xml:space="preserve">Le présent protocole </w:t>
      </w:r>
      <w:bookmarkStart w:id="94" w:name="_Hlk152618352"/>
      <w:r w:rsidRPr="00BF2E0C">
        <w:rPr>
          <w:rFonts w:ascii="Arial Nova" w:hAnsi="Arial Nova" w:cstheme="minorHAnsi"/>
          <w:sz w:val="20"/>
          <w:szCs w:val="20"/>
          <w:lang w:eastAsia="fr-FR"/>
        </w:rPr>
        <w:t>entrera en vigueur à compter de sa signature.</w:t>
      </w:r>
    </w:p>
    <w:bookmarkEnd w:id="94"/>
    <w:p w14:paraId="54403E41" w14:textId="77777777" w:rsidR="00B750AB" w:rsidRDefault="00B750AB" w:rsidP="00C61126">
      <w:pPr>
        <w:spacing w:after="0" w:line="276" w:lineRule="auto"/>
        <w:rPr>
          <w:rFonts w:ascii="Arial Nova" w:hAnsi="Arial Nova"/>
          <w:sz w:val="20"/>
        </w:rPr>
      </w:pPr>
    </w:p>
    <w:p w14:paraId="21CE90F7" w14:textId="63E74C43" w:rsidR="0059714F" w:rsidRPr="001900B1" w:rsidRDefault="00B750AB" w:rsidP="001900B1">
      <w:pPr>
        <w:spacing w:after="0" w:line="276" w:lineRule="auto"/>
        <w:rPr>
          <w:rFonts w:ascii="Arial Nova" w:hAnsi="Arial Nova"/>
          <w:sz w:val="20"/>
          <w:szCs w:val="20"/>
        </w:rPr>
      </w:pPr>
      <w:r w:rsidRPr="001900B1">
        <w:rPr>
          <w:rFonts w:ascii="Arial Nova" w:hAnsi="Arial Nova"/>
          <w:sz w:val="20"/>
          <w:szCs w:val="20"/>
        </w:rPr>
        <w:t xml:space="preserve">Il est conclu au titre de l’année 2026 et </w:t>
      </w:r>
      <w:r w:rsidRPr="001900B1">
        <w:rPr>
          <w:rFonts w:ascii="Arial Nova" w:hAnsi="Arial Nova" w:cstheme="minorHAnsi"/>
          <w:sz w:val="20"/>
          <w:szCs w:val="20"/>
          <w:lang w:eastAsia="fr-FR"/>
        </w:rPr>
        <w:t>cessera</w:t>
      </w:r>
      <w:r w:rsidRPr="001900B1">
        <w:rPr>
          <w:rFonts w:ascii="Arial Nova" w:hAnsi="Arial Nova"/>
          <w:sz w:val="20"/>
          <w:szCs w:val="20"/>
        </w:rPr>
        <w:t xml:space="preserve"> automatiquement de produire ses effets au 31 décembre 2026, à l’exception</w:t>
      </w:r>
      <w:r w:rsidR="0059714F" w:rsidRPr="001900B1">
        <w:rPr>
          <w:rFonts w:ascii="Arial Nova" w:hAnsi="Arial Nova"/>
          <w:sz w:val="20"/>
          <w:szCs w:val="20"/>
        </w:rPr>
        <w:t> </w:t>
      </w:r>
      <w:r w:rsidRPr="001900B1">
        <w:rPr>
          <w:rFonts w:ascii="Arial Nova" w:hAnsi="Arial Nova"/>
          <w:sz w:val="20"/>
          <w:szCs w:val="20"/>
        </w:rPr>
        <w:t>de</w:t>
      </w:r>
      <w:r w:rsidR="00745D45" w:rsidRPr="001900B1">
        <w:rPr>
          <w:rFonts w:ascii="Arial Nova" w:hAnsi="Arial Nova"/>
          <w:sz w:val="20"/>
          <w:szCs w:val="20"/>
        </w:rPr>
        <w:t>s</w:t>
      </w:r>
      <w:r w:rsidRPr="001900B1">
        <w:rPr>
          <w:rFonts w:ascii="Arial Nova" w:hAnsi="Arial Nova"/>
          <w:sz w:val="20"/>
          <w:szCs w:val="20"/>
        </w:rPr>
        <w:t xml:space="preserve"> article</w:t>
      </w:r>
      <w:r w:rsidR="00745D45" w:rsidRPr="001900B1">
        <w:rPr>
          <w:rFonts w:ascii="Arial Nova" w:hAnsi="Arial Nova"/>
          <w:sz w:val="20"/>
          <w:szCs w:val="20"/>
        </w:rPr>
        <w:t>s</w:t>
      </w:r>
      <w:r w:rsidRPr="001900B1">
        <w:rPr>
          <w:rFonts w:ascii="Arial Nova" w:hAnsi="Arial Nova"/>
          <w:sz w:val="20"/>
          <w:szCs w:val="20"/>
        </w:rPr>
        <w:t xml:space="preserve"> </w:t>
      </w:r>
      <w:r w:rsidR="00745D45" w:rsidRPr="001900B1">
        <w:rPr>
          <w:rFonts w:ascii="Arial Nova" w:hAnsi="Arial Nova"/>
          <w:sz w:val="20"/>
          <w:szCs w:val="20"/>
        </w:rPr>
        <w:t>4 (</w:t>
      </w:r>
      <w:r w:rsidR="00745D45" w:rsidRPr="001900B1">
        <w:rPr>
          <w:rFonts w:ascii="Arial Nova" w:hAnsi="Arial Nova"/>
          <w:i/>
          <w:iCs/>
          <w:sz w:val="20"/>
          <w:szCs w:val="20"/>
        </w:rPr>
        <w:t>Revalorisation de la prime de vacances pour les collègues relevant du statut de l’ex UES H</w:t>
      </w:r>
      <w:r w:rsidR="00865002" w:rsidRPr="001900B1">
        <w:rPr>
          <w:rFonts w:ascii="Arial Nova" w:hAnsi="Arial Nova"/>
          <w:i/>
          <w:iCs/>
          <w:sz w:val="20"/>
          <w:szCs w:val="20"/>
        </w:rPr>
        <w:t>umanis</w:t>
      </w:r>
      <w:r w:rsidR="00745D45" w:rsidRPr="001900B1">
        <w:rPr>
          <w:rFonts w:ascii="Arial Nova" w:hAnsi="Arial Nova"/>
          <w:sz w:val="20"/>
          <w:szCs w:val="20"/>
        </w:rPr>
        <w:t>) et</w:t>
      </w:r>
      <w:r w:rsidR="00392B3E" w:rsidRPr="001900B1">
        <w:rPr>
          <w:rFonts w:ascii="Arial Nova" w:hAnsi="Arial Nova"/>
          <w:sz w:val="20"/>
          <w:szCs w:val="20"/>
        </w:rPr>
        <w:t xml:space="preserve"> 6</w:t>
      </w:r>
      <w:r w:rsidRPr="001900B1">
        <w:rPr>
          <w:rFonts w:ascii="Arial Nova" w:hAnsi="Arial Nova"/>
          <w:sz w:val="20"/>
          <w:szCs w:val="20"/>
        </w:rPr>
        <w:t xml:space="preserve"> (</w:t>
      </w:r>
      <w:r w:rsidRPr="001900B1">
        <w:rPr>
          <w:rFonts w:ascii="Arial Nova" w:hAnsi="Arial Nova"/>
          <w:i/>
          <w:sz w:val="20"/>
          <w:szCs w:val="20"/>
        </w:rPr>
        <w:t>Augmentation de la valeur faciale des titres restaurant</w:t>
      </w:r>
      <w:r w:rsidRPr="001900B1">
        <w:rPr>
          <w:rFonts w:ascii="Arial Nova" w:hAnsi="Arial Nova"/>
          <w:sz w:val="20"/>
          <w:szCs w:val="20"/>
        </w:rPr>
        <w:t>) qui s’appliquer</w:t>
      </w:r>
      <w:r w:rsidR="00F70944" w:rsidRPr="001900B1">
        <w:rPr>
          <w:rFonts w:ascii="Arial Nova" w:hAnsi="Arial Nova"/>
          <w:sz w:val="20"/>
          <w:szCs w:val="20"/>
        </w:rPr>
        <w:t>ont</w:t>
      </w:r>
      <w:r w:rsidRPr="001900B1">
        <w:rPr>
          <w:rFonts w:ascii="Arial Nova" w:hAnsi="Arial Nova"/>
          <w:sz w:val="20"/>
          <w:szCs w:val="20"/>
        </w:rPr>
        <w:t xml:space="preserve"> pour une durée indéterminée</w:t>
      </w:r>
      <w:r w:rsidR="00F70944" w:rsidRPr="001900B1">
        <w:rPr>
          <w:rFonts w:ascii="Arial Nova" w:hAnsi="Arial Nova"/>
          <w:sz w:val="20"/>
          <w:szCs w:val="20"/>
        </w:rPr>
        <w:t>.</w:t>
      </w:r>
      <w:r w:rsidR="0059714F" w:rsidRPr="001900B1">
        <w:rPr>
          <w:rFonts w:ascii="Arial Nova" w:hAnsi="Arial Nova"/>
          <w:sz w:val="20"/>
          <w:szCs w:val="20"/>
        </w:rPr>
        <w:t xml:space="preserve"> </w:t>
      </w:r>
    </w:p>
    <w:p w14:paraId="33DDE400" w14:textId="77777777" w:rsidR="00C61126" w:rsidRPr="00271FF0" w:rsidRDefault="00C61126" w:rsidP="00C61126">
      <w:pPr>
        <w:pStyle w:val="Paragraphedeliste"/>
        <w:spacing w:line="276" w:lineRule="auto"/>
        <w:ind w:left="851" w:firstLine="0"/>
        <w:jc w:val="both"/>
        <w:rPr>
          <w:rFonts w:ascii="Arial Nova" w:hAnsi="Arial Nova"/>
          <w:sz w:val="20"/>
          <w:szCs w:val="20"/>
          <w:highlight w:val="yellow"/>
        </w:rPr>
      </w:pPr>
    </w:p>
    <w:p w14:paraId="57AFB04E" w14:textId="77777777" w:rsidR="00B750AB" w:rsidRDefault="00B750AB" w:rsidP="009A3828">
      <w:pPr>
        <w:spacing w:after="0" w:line="276" w:lineRule="auto"/>
        <w:rPr>
          <w:rFonts w:ascii="Arial Nova" w:hAnsi="Arial Nova"/>
          <w:sz w:val="20"/>
        </w:rPr>
      </w:pPr>
      <w:r w:rsidRPr="00E22CB4">
        <w:rPr>
          <w:rFonts w:ascii="Arial Nova" w:hAnsi="Arial Nova"/>
          <w:sz w:val="20"/>
        </w:rPr>
        <w:t>Les stipulations du présent accord se substituent à toute disposition conventionnelle, tout usage, décision unilatérale ou accord atypique en vigueur au sein de l’UES Malakoff Humanis portant sur les mêmes objets.</w:t>
      </w:r>
    </w:p>
    <w:p w14:paraId="2C48650A" w14:textId="77777777" w:rsidR="00B44DE7" w:rsidRPr="00B750AB" w:rsidRDefault="00B44DE7" w:rsidP="009A3828">
      <w:pPr>
        <w:pStyle w:val="MHTitre130325"/>
        <w:rPr>
          <w:rFonts w:ascii="Arial Nova" w:eastAsiaTheme="minorHAnsi" w:hAnsi="Arial Nova" w:cstheme="minorHAnsi"/>
          <w:noProof w:val="0"/>
          <w:color w:val="auto"/>
          <w:sz w:val="20"/>
          <w:szCs w:val="20"/>
          <w:lang w:eastAsia="fr-FR"/>
        </w:rPr>
      </w:pPr>
    </w:p>
    <w:p w14:paraId="644C06DE" w14:textId="484D79AE" w:rsidR="00BC6DDF" w:rsidRPr="00B750AB" w:rsidRDefault="008B4C99" w:rsidP="009A3828">
      <w:pPr>
        <w:pStyle w:val="MHTitre130325"/>
        <w:rPr>
          <w:rFonts w:ascii="Arial Nova" w:eastAsiaTheme="minorHAnsi" w:hAnsi="Arial Nova" w:cstheme="minorHAnsi"/>
          <w:noProof w:val="0"/>
          <w:color w:val="auto"/>
          <w:sz w:val="20"/>
          <w:szCs w:val="20"/>
          <w:lang w:eastAsia="fr-FR"/>
        </w:rPr>
      </w:pPr>
      <w:r>
        <w:rPr>
          <w:rFonts w:ascii="Arial Nova" w:eastAsiaTheme="minorHAnsi" w:hAnsi="Arial Nova" w:cstheme="minorHAnsi"/>
          <w:noProof w:val="0"/>
          <w:color w:val="auto"/>
          <w:sz w:val="20"/>
          <w:szCs w:val="20"/>
          <w:lang w:eastAsia="fr-FR"/>
        </w:rPr>
        <w:br w:type="column"/>
      </w:r>
    </w:p>
    <w:p w14:paraId="4092F997" w14:textId="6D06D489" w:rsidR="0032613C" w:rsidRPr="00872AD6" w:rsidRDefault="0032613C" w:rsidP="00872AD6">
      <w:pPr>
        <w:pStyle w:val="MHTitre130325"/>
        <w:rPr>
          <w:rFonts w:ascii="Arial Nova" w:hAnsi="Arial Nova"/>
        </w:rPr>
      </w:pPr>
      <w:bookmarkStart w:id="95" w:name="_Toc224112541"/>
      <w:r w:rsidRPr="00872AD6">
        <w:rPr>
          <w:rFonts w:ascii="Arial Nova" w:hAnsi="Arial Nova"/>
        </w:rPr>
        <w:t xml:space="preserve">ARTICLE </w:t>
      </w:r>
      <w:r w:rsidR="00F90F5F" w:rsidRPr="00872AD6">
        <w:rPr>
          <w:rFonts w:ascii="Arial Nova" w:hAnsi="Arial Nova"/>
        </w:rPr>
        <w:t>1</w:t>
      </w:r>
      <w:r w:rsidR="006A7606" w:rsidRPr="00271FF0">
        <w:rPr>
          <w:rFonts w:ascii="Arial Nova" w:hAnsi="Arial Nova"/>
        </w:rPr>
        <w:t>3</w:t>
      </w:r>
      <w:r w:rsidR="00F90F5F" w:rsidRPr="00872AD6">
        <w:rPr>
          <w:rFonts w:ascii="Arial Nova" w:hAnsi="Arial Nova"/>
        </w:rPr>
        <w:t xml:space="preserve"> </w:t>
      </w:r>
      <w:r w:rsidRPr="00872AD6">
        <w:rPr>
          <w:rFonts w:ascii="Arial Nova" w:hAnsi="Arial Nova"/>
        </w:rPr>
        <w:t>: NOTIFICATION, DEPÔT ET PUBLICITÉ</w:t>
      </w:r>
      <w:bookmarkEnd w:id="90"/>
      <w:bookmarkEnd w:id="91"/>
      <w:bookmarkEnd w:id="92"/>
      <w:bookmarkEnd w:id="93"/>
      <w:bookmarkEnd w:id="95"/>
    </w:p>
    <w:p w14:paraId="26CB984D" w14:textId="77777777" w:rsidR="00872AD6" w:rsidRDefault="00872AD6" w:rsidP="009A3828">
      <w:pPr>
        <w:spacing w:after="0" w:line="276" w:lineRule="auto"/>
        <w:rPr>
          <w:rFonts w:ascii="Arial Nova" w:hAnsi="Arial Nova" w:cstheme="minorHAnsi"/>
          <w:sz w:val="20"/>
          <w:szCs w:val="20"/>
          <w:lang w:eastAsia="fr-FR"/>
        </w:rPr>
      </w:pPr>
      <w:bookmarkStart w:id="96" w:name="_Hlk150473195"/>
    </w:p>
    <w:p w14:paraId="617DE74D" w14:textId="3FC5EAC0" w:rsidR="0032613C" w:rsidRPr="00AD4DC8" w:rsidRDefault="0032613C" w:rsidP="009A3828">
      <w:pPr>
        <w:spacing w:after="0" w:line="276" w:lineRule="auto"/>
        <w:rPr>
          <w:rFonts w:ascii="Arial Nova" w:hAnsi="Arial Nova" w:cstheme="minorHAnsi"/>
          <w:sz w:val="20"/>
          <w:szCs w:val="20"/>
          <w:lang w:eastAsia="fr-FR"/>
        </w:rPr>
      </w:pPr>
      <w:r w:rsidRPr="00AD4DC8">
        <w:rPr>
          <w:rFonts w:ascii="Arial Nova" w:hAnsi="Arial Nova" w:cstheme="minorHAnsi"/>
          <w:sz w:val="20"/>
          <w:szCs w:val="20"/>
          <w:lang w:eastAsia="fr-FR"/>
        </w:rPr>
        <w:t>Le présent protocole est notifié à l’issue de la procédure de signature par la Direction à l’ensemble des Organisations Syndicales Représentatives par message électronique avec accusé réception.</w:t>
      </w:r>
    </w:p>
    <w:p w14:paraId="3A909CFE" w14:textId="77777777" w:rsidR="00872AD6" w:rsidRDefault="00872AD6" w:rsidP="009A3828">
      <w:pPr>
        <w:spacing w:after="0" w:line="276" w:lineRule="auto"/>
        <w:rPr>
          <w:rFonts w:ascii="Arial Nova" w:hAnsi="Arial Nova" w:cstheme="minorHAnsi"/>
          <w:sz w:val="20"/>
          <w:szCs w:val="20"/>
          <w:lang w:eastAsia="fr-FR"/>
        </w:rPr>
      </w:pPr>
      <w:bookmarkStart w:id="97" w:name="_Hlk156723870"/>
    </w:p>
    <w:p w14:paraId="361F5FD2" w14:textId="6B9E7F90" w:rsidR="0032613C" w:rsidRPr="00AD4DC8" w:rsidRDefault="0032613C" w:rsidP="009A3828">
      <w:pPr>
        <w:spacing w:after="0" w:line="276" w:lineRule="auto"/>
        <w:rPr>
          <w:rFonts w:ascii="Arial Nova" w:hAnsi="Arial Nova" w:cstheme="minorHAnsi"/>
          <w:sz w:val="20"/>
          <w:szCs w:val="20"/>
          <w:lang w:eastAsia="fr-FR"/>
        </w:rPr>
      </w:pPr>
      <w:r w:rsidRPr="00AD4DC8">
        <w:rPr>
          <w:rFonts w:ascii="Arial Nova" w:hAnsi="Arial Nova" w:cstheme="minorHAnsi"/>
          <w:sz w:val="20"/>
          <w:szCs w:val="20"/>
          <w:lang w:eastAsia="fr-FR"/>
        </w:rPr>
        <w:t>En application des articles L. 2231-6 et D. 2231-2 et suivants du Code du travail, il est par la suite transmis par voie dématérialisée sur la plateforme de téléprocédure TéléAccords en deux versions, une version signée des parties en format pdf et une version anonymisée au format docx avec les pièces nécessaires au dépôt.</w:t>
      </w:r>
    </w:p>
    <w:bookmarkEnd w:id="97"/>
    <w:p w14:paraId="2B118A18" w14:textId="77777777" w:rsidR="00872AD6" w:rsidRDefault="00872AD6" w:rsidP="009A3828">
      <w:pPr>
        <w:spacing w:after="0" w:line="276" w:lineRule="auto"/>
        <w:rPr>
          <w:rFonts w:ascii="Arial Nova" w:hAnsi="Arial Nova" w:cstheme="minorHAnsi"/>
          <w:sz w:val="20"/>
          <w:szCs w:val="20"/>
          <w:lang w:eastAsia="fr-FR"/>
        </w:rPr>
      </w:pPr>
    </w:p>
    <w:p w14:paraId="6CABD5E0" w14:textId="58E3827B" w:rsidR="0032613C" w:rsidRPr="00AD4DC8" w:rsidRDefault="0032613C" w:rsidP="009A3828">
      <w:pPr>
        <w:spacing w:after="0" w:line="276" w:lineRule="auto"/>
        <w:rPr>
          <w:rFonts w:ascii="Arial Nova" w:hAnsi="Arial Nova" w:cstheme="minorHAnsi"/>
          <w:sz w:val="20"/>
          <w:szCs w:val="20"/>
          <w:lang w:eastAsia="fr-FR"/>
        </w:rPr>
      </w:pPr>
      <w:r w:rsidRPr="00AD4DC8">
        <w:rPr>
          <w:rFonts w:ascii="Arial Nova" w:hAnsi="Arial Nova" w:cstheme="minorHAnsi"/>
          <w:sz w:val="20"/>
          <w:szCs w:val="20"/>
          <w:lang w:eastAsia="fr-FR"/>
        </w:rPr>
        <w:t xml:space="preserve">Une copie de la version complète comportant la signature électronique des parties est déposée auprès du Greffe du Conseil de Prud’hommes de Paris. </w:t>
      </w:r>
    </w:p>
    <w:p w14:paraId="15B2BD0B" w14:textId="77777777" w:rsidR="00872AD6" w:rsidRDefault="00872AD6" w:rsidP="009A3828">
      <w:pPr>
        <w:spacing w:after="0" w:line="276" w:lineRule="auto"/>
        <w:rPr>
          <w:rFonts w:ascii="Arial Nova" w:hAnsi="Arial Nova" w:cstheme="minorHAnsi"/>
          <w:sz w:val="20"/>
          <w:szCs w:val="20"/>
          <w:lang w:eastAsia="fr-FR"/>
        </w:rPr>
      </w:pPr>
    </w:p>
    <w:p w14:paraId="1738E35F" w14:textId="5AEB734A" w:rsidR="0032613C" w:rsidRPr="00AD4DC8" w:rsidRDefault="0032613C" w:rsidP="009A3828">
      <w:pPr>
        <w:spacing w:after="0" w:line="276" w:lineRule="auto"/>
        <w:rPr>
          <w:rFonts w:ascii="Arial Nova" w:hAnsi="Arial Nova" w:cstheme="minorHAnsi"/>
          <w:sz w:val="20"/>
          <w:szCs w:val="20"/>
          <w:lang w:eastAsia="fr-FR"/>
        </w:rPr>
      </w:pPr>
      <w:r w:rsidRPr="00AD4DC8">
        <w:rPr>
          <w:rFonts w:ascii="Arial Nova" w:hAnsi="Arial Nova" w:cstheme="minorHAnsi"/>
          <w:sz w:val="20"/>
          <w:szCs w:val="20"/>
          <w:lang w:eastAsia="fr-FR"/>
        </w:rPr>
        <w:t>Il sera publié sur l’intranet de l’entreprise dans la rubrique dédiée.</w:t>
      </w:r>
      <w:bookmarkEnd w:id="96"/>
    </w:p>
    <w:p w14:paraId="0ED66833" w14:textId="77777777" w:rsidR="00AD4DC8" w:rsidRDefault="00AD4DC8" w:rsidP="009A3828">
      <w:pPr>
        <w:spacing w:after="0" w:line="276" w:lineRule="auto"/>
        <w:rPr>
          <w:rFonts w:ascii="Arial Nova" w:hAnsi="Arial Nova" w:cstheme="minorHAnsi"/>
          <w:bCs/>
          <w:sz w:val="16"/>
          <w:szCs w:val="16"/>
        </w:rPr>
      </w:pPr>
    </w:p>
    <w:p w14:paraId="0B384F47" w14:textId="6B02B381" w:rsidR="0032613C" w:rsidRPr="00AD4DC8" w:rsidRDefault="0032613C" w:rsidP="009A3828">
      <w:pPr>
        <w:spacing w:after="0" w:line="276" w:lineRule="auto"/>
        <w:rPr>
          <w:rFonts w:ascii="Arial Nova" w:hAnsi="Arial Nova" w:cstheme="minorHAnsi"/>
          <w:bCs/>
          <w:sz w:val="20"/>
          <w:szCs w:val="20"/>
        </w:rPr>
      </w:pPr>
      <w:bookmarkStart w:id="98" w:name="_Hlk150473426"/>
      <w:r w:rsidRPr="001900B1">
        <w:rPr>
          <w:rFonts w:ascii="Arial Nova" w:hAnsi="Arial Nova" w:cstheme="minorHAnsi"/>
          <w:bCs/>
          <w:sz w:val="20"/>
          <w:szCs w:val="20"/>
        </w:rPr>
        <w:t xml:space="preserve">Fait à Paris, le </w:t>
      </w:r>
      <w:r w:rsidR="00206230" w:rsidRPr="001900B1">
        <w:rPr>
          <w:rFonts w:ascii="Arial Nova" w:hAnsi="Arial Nova" w:cstheme="minorHAnsi"/>
          <w:bCs/>
          <w:sz w:val="20"/>
          <w:szCs w:val="20"/>
        </w:rPr>
        <w:t>1</w:t>
      </w:r>
      <w:r w:rsidR="00440FF6">
        <w:rPr>
          <w:rFonts w:ascii="Arial Nova" w:hAnsi="Arial Nova" w:cstheme="minorHAnsi"/>
          <w:bCs/>
          <w:sz w:val="20"/>
          <w:szCs w:val="20"/>
        </w:rPr>
        <w:t>6</w:t>
      </w:r>
      <w:r w:rsidR="001900B1" w:rsidRPr="001900B1">
        <w:rPr>
          <w:rFonts w:ascii="Arial Nova" w:hAnsi="Arial Nova" w:cstheme="minorHAnsi"/>
          <w:bCs/>
          <w:sz w:val="20"/>
          <w:szCs w:val="20"/>
        </w:rPr>
        <w:t>/</w:t>
      </w:r>
      <w:r w:rsidR="00206230" w:rsidRPr="001900B1">
        <w:rPr>
          <w:rFonts w:ascii="Arial Nova" w:hAnsi="Arial Nova" w:cstheme="minorHAnsi"/>
          <w:bCs/>
          <w:sz w:val="20"/>
          <w:szCs w:val="20"/>
        </w:rPr>
        <w:t>03</w:t>
      </w:r>
      <w:r w:rsidR="001900B1" w:rsidRPr="001900B1">
        <w:rPr>
          <w:rFonts w:ascii="Arial Nova" w:hAnsi="Arial Nova" w:cstheme="minorHAnsi"/>
          <w:bCs/>
          <w:sz w:val="20"/>
          <w:szCs w:val="20"/>
        </w:rPr>
        <w:t>/</w:t>
      </w:r>
      <w:r w:rsidRPr="001900B1">
        <w:rPr>
          <w:rFonts w:ascii="Arial Nova" w:hAnsi="Arial Nova" w:cstheme="minorHAnsi"/>
          <w:bCs/>
          <w:sz w:val="20"/>
          <w:szCs w:val="20"/>
        </w:rPr>
        <w:t>202</w:t>
      </w:r>
      <w:r w:rsidR="0017162F" w:rsidRPr="001900B1">
        <w:rPr>
          <w:rFonts w:ascii="Arial Nova" w:hAnsi="Arial Nova" w:cstheme="minorHAnsi"/>
          <w:bCs/>
          <w:sz w:val="20"/>
          <w:szCs w:val="20"/>
        </w:rPr>
        <w:t>6</w:t>
      </w:r>
      <w:r w:rsidRPr="001900B1">
        <w:rPr>
          <w:rFonts w:ascii="Arial Nova" w:hAnsi="Arial Nova" w:cstheme="minorHAnsi"/>
          <w:bCs/>
          <w:sz w:val="20"/>
          <w:szCs w:val="20"/>
        </w:rPr>
        <w:t xml:space="preserve"> (en un exemplaire original numérique)</w:t>
      </w:r>
      <w:bookmarkEnd w:id="98"/>
    </w:p>
    <w:p w14:paraId="13C132DE" w14:textId="77777777" w:rsidR="00161714" w:rsidRPr="002B38CF" w:rsidRDefault="00161714" w:rsidP="009A3828">
      <w:pPr>
        <w:spacing w:after="0" w:line="276" w:lineRule="auto"/>
        <w:rPr>
          <w:rFonts w:ascii="Arial Nova" w:hAnsi="Arial Nova" w:cstheme="minorHAnsi"/>
          <w:b/>
          <w:bCs/>
          <w:sz w:val="14"/>
          <w:szCs w:val="14"/>
          <w:u w:val="single"/>
        </w:rPr>
      </w:pPr>
      <w:bookmarkStart w:id="99" w:name="_Toc107415519"/>
      <w:bookmarkStart w:id="100" w:name="_Toc107415651"/>
      <w:bookmarkStart w:id="101" w:name="_Hlk140136398"/>
    </w:p>
    <w:p w14:paraId="1746FDCC" w14:textId="77777777" w:rsidR="0032613C" w:rsidRPr="00AD4DC8" w:rsidRDefault="0032613C" w:rsidP="009A3828">
      <w:pPr>
        <w:spacing w:after="0" w:line="276" w:lineRule="auto"/>
        <w:rPr>
          <w:rFonts w:ascii="Arial Nova" w:hAnsi="Arial Nova" w:cstheme="minorHAnsi"/>
          <w:b/>
          <w:bCs/>
          <w:sz w:val="22"/>
          <w:szCs w:val="22"/>
        </w:rPr>
      </w:pPr>
      <w:r w:rsidRPr="00AD4DC8">
        <w:rPr>
          <w:rFonts w:ascii="Arial Nova" w:hAnsi="Arial Nova" w:cstheme="minorHAnsi"/>
          <w:b/>
          <w:bCs/>
          <w:sz w:val="22"/>
          <w:szCs w:val="22"/>
          <w:u w:val="single"/>
        </w:rPr>
        <w:t>Pour l’ensemble des Personnes Morales composant l’UES Malakoff Humanis</w:t>
      </w:r>
      <w:bookmarkEnd w:id="99"/>
      <w:bookmarkEnd w:id="100"/>
    </w:p>
    <w:p w14:paraId="5A4B4EE5" w14:textId="7D56E013" w:rsidR="0032613C" w:rsidRPr="002B38CF" w:rsidRDefault="0032613C" w:rsidP="009A3828">
      <w:pPr>
        <w:spacing w:after="0" w:line="276" w:lineRule="auto"/>
        <w:rPr>
          <w:rFonts w:ascii="Arial Nova" w:hAnsi="Arial Nova" w:cstheme="minorHAnsi"/>
          <w:sz w:val="22"/>
          <w:szCs w:val="22"/>
        </w:rPr>
      </w:pPr>
      <w:r w:rsidRPr="00AD4DC8">
        <w:rPr>
          <w:rFonts w:ascii="Arial Nova" w:hAnsi="Arial Nova" w:cstheme="minorHAnsi"/>
          <w:sz w:val="22"/>
          <w:szCs w:val="22"/>
        </w:rPr>
        <w:t xml:space="preserve">Monsieur </w:t>
      </w:r>
      <w:r w:rsidR="0033671D">
        <w:rPr>
          <w:rFonts w:ascii="Arial Nova" w:hAnsi="Arial Nova" w:cstheme="minorHAnsi"/>
          <w:sz w:val="22"/>
          <w:szCs w:val="22"/>
        </w:rPr>
        <w:t>K</w:t>
      </w:r>
      <w:r w:rsidRPr="00AD4DC8">
        <w:rPr>
          <w:rFonts w:ascii="Arial Nova" w:hAnsi="Arial Nova" w:cstheme="minorHAnsi"/>
          <w:sz w:val="22"/>
          <w:szCs w:val="22"/>
        </w:rPr>
        <w:t xml:space="preserve">, Directeur </w:t>
      </w:r>
      <w:r w:rsidR="001330B2">
        <w:rPr>
          <w:rFonts w:ascii="Arial Nova" w:hAnsi="Arial Nova" w:cstheme="minorHAnsi"/>
          <w:sz w:val="22"/>
          <w:szCs w:val="22"/>
        </w:rPr>
        <w:t>g</w:t>
      </w:r>
      <w:r w:rsidRPr="00AD4DC8">
        <w:rPr>
          <w:rFonts w:ascii="Arial Nova" w:hAnsi="Arial Nova" w:cstheme="minorHAnsi"/>
          <w:sz w:val="22"/>
          <w:szCs w:val="22"/>
        </w:rPr>
        <w:t xml:space="preserve">énéral </w:t>
      </w:r>
      <w:r w:rsidR="001330B2">
        <w:rPr>
          <w:rFonts w:ascii="Arial Nova" w:hAnsi="Arial Nova" w:cstheme="minorHAnsi"/>
          <w:sz w:val="22"/>
          <w:szCs w:val="22"/>
        </w:rPr>
        <w:t>a</w:t>
      </w:r>
      <w:r w:rsidRPr="00AD4DC8">
        <w:rPr>
          <w:rFonts w:ascii="Arial Nova" w:hAnsi="Arial Nova" w:cstheme="minorHAnsi"/>
          <w:sz w:val="22"/>
          <w:szCs w:val="22"/>
        </w:rPr>
        <w:t>djoint</w:t>
      </w:r>
      <w:bookmarkEnd w:id="101"/>
    </w:p>
    <w:p w14:paraId="59E84E16" w14:textId="77777777" w:rsidR="0084406D" w:rsidRPr="00AD4DC8" w:rsidRDefault="0084406D" w:rsidP="009A3828">
      <w:pPr>
        <w:pStyle w:val="Corpsdetexte"/>
        <w:spacing w:line="276" w:lineRule="auto"/>
        <w:ind w:right="-26"/>
        <w:jc w:val="both"/>
        <w:rPr>
          <w:rFonts w:ascii="Arial Nova" w:eastAsiaTheme="minorHAnsi" w:hAnsi="Arial Nova" w:cstheme="minorHAnsi"/>
          <w:b/>
          <w:lang w:eastAsia="en-US" w:bidi="ar-SA"/>
        </w:rPr>
      </w:pPr>
    </w:p>
    <w:p w14:paraId="2B2F02BE" w14:textId="77777777" w:rsidR="0032613C" w:rsidRPr="00AD4DC8" w:rsidRDefault="0032613C" w:rsidP="009A3828">
      <w:pPr>
        <w:pStyle w:val="Corpsdetexte"/>
        <w:spacing w:line="276" w:lineRule="auto"/>
        <w:ind w:right="-26"/>
        <w:jc w:val="both"/>
        <w:rPr>
          <w:rFonts w:ascii="Arial Nova" w:eastAsiaTheme="minorHAnsi" w:hAnsi="Arial Nova" w:cstheme="minorHAnsi"/>
          <w:b/>
          <w:lang w:eastAsia="en-US" w:bidi="ar-SA"/>
        </w:rPr>
      </w:pPr>
    </w:p>
    <w:p w14:paraId="45890B24" w14:textId="77777777" w:rsidR="0032613C" w:rsidRDefault="0032613C" w:rsidP="009A3828">
      <w:pPr>
        <w:pStyle w:val="Corpsdetexte"/>
        <w:spacing w:line="276" w:lineRule="auto"/>
        <w:ind w:right="-26"/>
        <w:jc w:val="both"/>
        <w:rPr>
          <w:rFonts w:ascii="Arial Nova" w:eastAsiaTheme="minorHAnsi" w:hAnsi="Arial Nova" w:cstheme="minorHAnsi"/>
          <w:b/>
          <w:lang w:eastAsia="en-US" w:bidi="ar-SA"/>
        </w:rPr>
      </w:pPr>
    </w:p>
    <w:p w14:paraId="0545A767" w14:textId="77777777" w:rsidR="001330B2" w:rsidRDefault="001330B2" w:rsidP="009A3828">
      <w:pPr>
        <w:pStyle w:val="Corpsdetexte"/>
        <w:spacing w:line="276" w:lineRule="auto"/>
        <w:ind w:right="-26"/>
        <w:jc w:val="both"/>
        <w:rPr>
          <w:rFonts w:ascii="Arial Nova" w:eastAsiaTheme="minorHAnsi" w:hAnsi="Arial Nova" w:cstheme="minorHAnsi"/>
          <w:b/>
          <w:lang w:eastAsia="en-US" w:bidi="ar-SA"/>
        </w:rPr>
      </w:pPr>
    </w:p>
    <w:p w14:paraId="499425B1" w14:textId="77777777" w:rsidR="001330B2" w:rsidRPr="00AD4DC8" w:rsidRDefault="001330B2" w:rsidP="009A3828">
      <w:pPr>
        <w:pStyle w:val="Corpsdetexte"/>
        <w:spacing w:line="276" w:lineRule="auto"/>
        <w:ind w:right="-26"/>
        <w:jc w:val="both"/>
        <w:rPr>
          <w:rFonts w:ascii="Arial Nova" w:eastAsiaTheme="minorHAnsi" w:hAnsi="Arial Nova" w:cstheme="minorHAnsi"/>
          <w:b/>
          <w:lang w:eastAsia="en-US" w:bidi="ar-SA"/>
        </w:rPr>
      </w:pPr>
    </w:p>
    <w:p w14:paraId="1E7E4BE9" w14:textId="5C73B2AA" w:rsidR="0032613C" w:rsidRPr="002B38CF" w:rsidRDefault="0032613C" w:rsidP="009A3828">
      <w:pPr>
        <w:spacing w:after="0" w:line="276" w:lineRule="auto"/>
        <w:rPr>
          <w:rFonts w:ascii="Arial Nova" w:hAnsi="Arial Nova" w:cstheme="minorHAnsi"/>
          <w:b/>
          <w:bCs/>
          <w:sz w:val="22"/>
          <w:szCs w:val="22"/>
          <w:u w:val="single"/>
        </w:rPr>
      </w:pPr>
      <w:r w:rsidRPr="00AD4DC8">
        <w:rPr>
          <w:rFonts w:ascii="Arial Nova" w:hAnsi="Arial Nova" w:cstheme="minorHAnsi"/>
          <w:b/>
          <w:bCs/>
          <w:sz w:val="22"/>
          <w:szCs w:val="22"/>
          <w:u w:val="single"/>
        </w:rPr>
        <w:t>Pour les Organisations Syndicales Représentatives</w:t>
      </w:r>
    </w:p>
    <w:p w14:paraId="0FC5C7C5" w14:textId="77777777" w:rsidR="00872AD6" w:rsidRDefault="00872AD6" w:rsidP="009A3828">
      <w:pPr>
        <w:pStyle w:val="Corpsdetexte"/>
        <w:spacing w:line="276" w:lineRule="auto"/>
        <w:ind w:right="-26"/>
        <w:jc w:val="both"/>
        <w:rPr>
          <w:rFonts w:ascii="Arial Nova" w:eastAsiaTheme="minorHAnsi" w:hAnsi="Arial Nova" w:cstheme="minorHAnsi"/>
          <w:b/>
          <w:lang w:eastAsia="en-US" w:bidi="ar-SA"/>
        </w:rPr>
      </w:pPr>
    </w:p>
    <w:p w14:paraId="6E32EF40" w14:textId="1D242C57" w:rsidR="0032613C" w:rsidRPr="00AD4DC8" w:rsidRDefault="0032613C" w:rsidP="009A3828">
      <w:pPr>
        <w:pStyle w:val="Corpsdetexte"/>
        <w:spacing w:line="276" w:lineRule="auto"/>
        <w:ind w:right="-26"/>
        <w:jc w:val="both"/>
        <w:rPr>
          <w:rFonts w:ascii="Arial Nova" w:eastAsiaTheme="minorHAnsi" w:hAnsi="Arial Nova" w:cstheme="minorHAnsi"/>
          <w:b/>
          <w:lang w:eastAsia="en-US" w:bidi="ar-SA"/>
        </w:rPr>
      </w:pPr>
      <w:r w:rsidRPr="00AD4DC8">
        <w:rPr>
          <w:rFonts w:ascii="Arial Nova" w:eastAsiaTheme="minorHAnsi" w:hAnsi="Arial Nova" w:cstheme="minorHAnsi"/>
          <w:b/>
          <w:lang w:eastAsia="en-US" w:bidi="ar-SA"/>
        </w:rPr>
        <w:t>Pour la CFDT-PSTE</w:t>
      </w:r>
      <w:r w:rsidRPr="00AD4DC8">
        <w:rPr>
          <w:rFonts w:ascii="Arial Nova" w:eastAsiaTheme="minorHAnsi" w:hAnsi="Arial Nova" w:cstheme="minorHAnsi"/>
          <w:b/>
          <w:lang w:eastAsia="en-US" w:bidi="ar-SA"/>
        </w:rPr>
        <w:tab/>
      </w:r>
      <w:r w:rsidRPr="00AD4DC8">
        <w:rPr>
          <w:rFonts w:ascii="Arial Nova" w:eastAsiaTheme="minorHAnsi" w:hAnsi="Arial Nova" w:cstheme="minorHAnsi"/>
          <w:b/>
          <w:lang w:eastAsia="en-US" w:bidi="ar-SA"/>
        </w:rPr>
        <w:tab/>
      </w:r>
      <w:r w:rsidRPr="00AD4DC8">
        <w:rPr>
          <w:rFonts w:ascii="Arial Nova" w:eastAsiaTheme="minorHAnsi" w:hAnsi="Arial Nova" w:cstheme="minorHAnsi"/>
          <w:b/>
          <w:lang w:eastAsia="en-US" w:bidi="ar-SA"/>
        </w:rPr>
        <w:tab/>
      </w:r>
      <w:r w:rsidRPr="00AD4DC8">
        <w:rPr>
          <w:rFonts w:ascii="Arial Nova" w:eastAsiaTheme="minorHAnsi" w:hAnsi="Arial Nova" w:cstheme="minorHAnsi"/>
          <w:b/>
          <w:lang w:eastAsia="en-US" w:bidi="ar-SA"/>
        </w:rPr>
        <w:tab/>
      </w:r>
      <w:r w:rsidRPr="00AD4DC8">
        <w:rPr>
          <w:rFonts w:ascii="Arial Nova" w:eastAsiaTheme="minorHAnsi" w:hAnsi="Arial Nova" w:cstheme="minorHAnsi"/>
          <w:b/>
          <w:lang w:eastAsia="en-US" w:bidi="ar-SA"/>
        </w:rPr>
        <w:tab/>
        <w:t>Pour la CFE-CGC IPRC</w:t>
      </w:r>
    </w:p>
    <w:p w14:paraId="3CB526C1" w14:textId="77777777" w:rsidR="0032613C" w:rsidRDefault="0032613C" w:rsidP="009A3828">
      <w:pPr>
        <w:pStyle w:val="Corpsdetexte"/>
        <w:spacing w:line="276" w:lineRule="auto"/>
        <w:ind w:right="-26"/>
        <w:jc w:val="both"/>
        <w:rPr>
          <w:rFonts w:ascii="Arial Nova" w:eastAsiaTheme="minorHAnsi" w:hAnsi="Arial Nova" w:cstheme="minorHAnsi"/>
          <w:b/>
          <w:lang w:eastAsia="en-US" w:bidi="ar-SA"/>
        </w:rPr>
      </w:pPr>
    </w:p>
    <w:p w14:paraId="0C9C9647" w14:textId="77777777" w:rsidR="0032613C" w:rsidRDefault="0032613C" w:rsidP="009A3828">
      <w:pPr>
        <w:pStyle w:val="Corpsdetexte"/>
        <w:spacing w:line="276" w:lineRule="auto"/>
        <w:ind w:right="-26"/>
        <w:jc w:val="both"/>
        <w:rPr>
          <w:rFonts w:ascii="Arial Nova" w:eastAsiaTheme="minorHAnsi" w:hAnsi="Arial Nova" w:cstheme="minorHAnsi"/>
          <w:b/>
          <w:lang w:eastAsia="en-US" w:bidi="ar-SA"/>
        </w:rPr>
      </w:pPr>
    </w:p>
    <w:p w14:paraId="112259AA" w14:textId="77777777" w:rsidR="001330B2" w:rsidRDefault="001330B2" w:rsidP="009A3828">
      <w:pPr>
        <w:pStyle w:val="Corpsdetexte"/>
        <w:spacing w:line="276" w:lineRule="auto"/>
        <w:ind w:right="-26"/>
        <w:jc w:val="both"/>
        <w:rPr>
          <w:rFonts w:ascii="Arial Nova" w:eastAsiaTheme="minorHAnsi" w:hAnsi="Arial Nova" w:cstheme="minorHAnsi"/>
          <w:b/>
          <w:lang w:eastAsia="en-US" w:bidi="ar-SA"/>
        </w:rPr>
      </w:pPr>
    </w:p>
    <w:p w14:paraId="4628B285" w14:textId="77777777" w:rsidR="00762112" w:rsidRPr="00AD4DC8" w:rsidRDefault="00762112" w:rsidP="009A3828">
      <w:pPr>
        <w:pStyle w:val="Corpsdetexte"/>
        <w:spacing w:line="276" w:lineRule="auto"/>
        <w:ind w:right="-26"/>
        <w:jc w:val="both"/>
        <w:rPr>
          <w:rFonts w:ascii="Arial Nova" w:eastAsiaTheme="minorHAnsi" w:hAnsi="Arial Nova" w:cstheme="minorHAnsi"/>
          <w:b/>
          <w:lang w:eastAsia="en-US" w:bidi="ar-SA"/>
        </w:rPr>
      </w:pPr>
    </w:p>
    <w:p w14:paraId="6E3DE54D" w14:textId="77777777" w:rsidR="0032613C" w:rsidRDefault="0032613C" w:rsidP="009A3828">
      <w:pPr>
        <w:pStyle w:val="Corpsdetexte"/>
        <w:spacing w:line="276" w:lineRule="auto"/>
        <w:ind w:right="-26"/>
        <w:jc w:val="both"/>
        <w:rPr>
          <w:rFonts w:ascii="Arial Nova" w:eastAsiaTheme="minorHAnsi" w:hAnsi="Arial Nova" w:cstheme="minorHAnsi"/>
          <w:b/>
          <w:lang w:eastAsia="en-US" w:bidi="ar-SA"/>
        </w:rPr>
      </w:pPr>
    </w:p>
    <w:p w14:paraId="08C63C0F" w14:textId="77777777" w:rsidR="00872AD6" w:rsidRPr="00AD4DC8" w:rsidRDefault="00872AD6" w:rsidP="009A3828">
      <w:pPr>
        <w:pStyle w:val="Corpsdetexte"/>
        <w:spacing w:line="276" w:lineRule="auto"/>
        <w:ind w:right="-26"/>
        <w:jc w:val="both"/>
        <w:rPr>
          <w:rFonts w:ascii="Arial Nova" w:eastAsiaTheme="minorHAnsi" w:hAnsi="Arial Nova" w:cstheme="minorHAnsi"/>
          <w:b/>
          <w:lang w:eastAsia="en-US" w:bidi="ar-SA"/>
        </w:rPr>
      </w:pPr>
    </w:p>
    <w:p w14:paraId="5792AE10" w14:textId="77777777" w:rsidR="0032613C" w:rsidRPr="00AD4DC8" w:rsidRDefault="0032613C" w:rsidP="009A3828">
      <w:pPr>
        <w:pStyle w:val="Corpsdetexte"/>
        <w:spacing w:line="276" w:lineRule="auto"/>
        <w:ind w:right="-26"/>
        <w:jc w:val="both"/>
        <w:rPr>
          <w:rFonts w:ascii="Arial Nova" w:eastAsiaTheme="minorHAnsi" w:hAnsi="Arial Nova" w:cstheme="minorHAnsi"/>
          <w:b/>
          <w:lang w:eastAsia="en-US" w:bidi="ar-SA"/>
        </w:rPr>
      </w:pPr>
      <w:r w:rsidRPr="00AD4DC8">
        <w:rPr>
          <w:rFonts w:ascii="Arial Nova" w:eastAsiaTheme="minorHAnsi" w:hAnsi="Arial Nova" w:cstheme="minorHAnsi"/>
          <w:b/>
          <w:lang w:eastAsia="en-US" w:bidi="ar-SA"/>
        </w:rPr>
        <w:t>Pour la CGT</w:t>
      </w:r>
      <w:r w:rsidRPr="00AD4DC8">
        <w:rPr>
          <w:rFonts w:ascii="Arial Nova" w:eastAsiaTheme="minorHAnsi" w:hAnsi="Arial Nova" w:cstheme="minorHAnsi"/>
          <w:b/>
          <w:lang w:eastAsia="en-US" w:bidi="ar-SA"/>
        </w:rPr>
        <w:tab/>
      </w:r>
      <w:r w:rsidRPr="00AD4DC8">
        <w:rPr>
          <w:rFonts w:ascii="Arial Nova" w:eastAsiaTheme="minorHAnsi" w:hAnsi="Arial Nova" w:cstheme="minorHAnsi"/>
          <w:b/>
          <w:lang w:eastAsia="en-US" w:bidi="ar-SA"/>
        </w:rPr>
        <w:tab/>
      </w:r>
      <w:r w:rsidRPr="00AD4DC8">
        <w:rPr>
          <w:rFonts w:ascii="Arial Nova" w:eastAsiaTheme="minorHAnsi" w:hAnsi="Arial Nova" w:cstheme="minorHAnsi"/>
          <w:b/>
          <w:lang w:eastAsia="en-US" w:bidi="ar-SA"/>
        </w:rPr>
        <w:tab/>
      </w:r>
      <w:r w:rsidRPr="00AD4DC8">
        <w:rPr>
          <w:rFonts w:ascii="Arial Nova" w:eastAsiaTheme="minorHAnsi" w:hAnsi="Arial Nova" w:cstheme="minorHAnsi"/>
          <w:b/>
          <w:lang w:eastAsia="en-US" w:bidi="ar-SA"/>
        </w:rPr>
        <w:tab/>
      </w:r>
      <w:r w:rsidRPr="00AD4DC8">
        <w:rPr>
          <w:rFonts w:ascii="Arial Nova" w:eastAsiaTheme="minorHAnsi" w:hAnsi="Arial Nova" w:cstheme="minorHAnsi"/>
          <w:b/>
          <w:lang w:eastAsia="en-US" w:bidi="ar-SA"/>
        </w:rPr>
        <w:tab/>
      </w:r>
      <w:r w:rsidRPr="00AD4DC8">
        <w:rPr>
          <w:rFonts w:ascii="Arial Nova" w:eastAsiaTheme="minorHAnsi" w:hAnsi="Arial Nova" w:cstheme="minorHAnsi"/>
          <w:b/>
          <w:lang w:eastAsia="en-US" w:bidi="ar-SA"/>
        </w:rPr>
        <w:tab/>
        <w:t>Pour la CGT - FO</w:t>
      </w:r>
      <w:r w:rsidRPr="00AD4DC8">
        <w:rPr>
          <w:rFonts w:ascii="Arial Nova" w:eastAsiaTheme="minorHAnsi" w:hAnsi="Arial Nova" w:cstheme="minorHAnsi"/>
          <w:b/>
          <w:lang w:eastAsia="en-US" w:bidi="ar-SA"/>
        </w:rPr>
        <w:tab/>
      </w:r>
      <w:r w:rsidRPr="00AD4DC8">
        <w:rPr>
          <w:rFonts w:ascii="Arial Nova" w:eastAsiaTheme="minorHAnsi" w:hAnsi="Arial Nova" w:cstheme="minorHAnsi"/>
          <w:b/>
          <w:lang w:eastAsia="en-US" w:bidi="ar-SA"/>
        </w:rPr>
        <w:tab/>
      </w:r>
      <w:r w:rsidRPr="00AD4DC8">
        <w:rPr>
          <w:rFonts w:ascii="Arial Nova" w:eastAsiaTheme="minorHAnsi" w:hAnsi="Arial Nova" w:cstheme="minorHAnsi"/>
          <w:b/>
          <w:lang w:eastAsia="en-US" w:bidi="ar-SA"/>
        </w:rPr>
        <w:tab/>
      </w:r>
    </w:p>
    <w:p w14:paraId="312C75A7" w14:textId="77777777" w:rsidR="0032613C" w:rsidRPr="00AD4DC8" w:rsidRDefault="0032613C" w:rsidP="009A3828">
      <w:pPr>
        <w:pStyle w:val="Corpsdetexte"/>
        <w:spacing w:line="276" w:lineRule="auto"/>
        <w:ind w:right="-26"/>
        <w:jc w:val="both"/>
        <w:rPr>
          <w:rFonts w:ascii="Arial Nova" w:eastAsiaTheme="minorHAnsi" w:hAnsi="Arial Nova" w:cstheme="minorHAnsi"/>
          <w:b/>
          <w:lang w:eastAsia="en-US" w:bidi="ar-SA"/>
        </w:rPr>
      </w:pPr>
    </w:p>
    <w:p w14:paraId="11AA5958" w14:textId="77777777" w:rsidR="0032613C" w:rsidRDefault="0032613C" w:rsidP="009A3828">
      <w:pPr>
        <w:pStyle w:val="Corpsdetexte"/>
        <w:spacing w:line="276" w:lineRule="auto"/>
        <w:ind w:right="-26"/>
        <w:jc w:val="both"/>
        <w:rPr>
          <w:rFonts w:ascii="Arial Nova" w:eastAsiaTheme="minorHAnsi" w:hAnsi="Arial Nova" w:cstheme="minorHAnsi"/>
          <w:b/>
          <w:lang w:eastAsia="en-US" w:bidi="ar-SA"/>
        </w:rPr>
      </w:pPr>
    </w:p>
    <w:p w14:paraId="0EF4FBF8" w14:textId="77777777" w:rsidR="00762112" w:rsidRPr="00AD4DC8" w:rsidRDefault="00762112" w:rsidP="009A3828">
      <w:pPr>
        <w:pStyle w:val="Corpsdetexte"/>
        <w:spacing w:line="276" w:lineRule="auto"/>
        <w:ind w:right="-26"/>
        <w:jc w:val="both"/>
        <w:rPr>
          <w:rFonts w:ascii="Arial Nova" w:eastAsiaTheme="minorHAnsi" w:hAnsi="Arial Nova" w:cstheme="minorHAnsi"/>
          <w:b/>
          <w:lang w:eastAsia="en-US" w:bidi="ar-SA"/>
        </w:rPr>
      </w:pPr>
    </w:p>
    <w:p w14:paraId="549AFFDC" w14:textId="318D92F4" w:rsidR="0032613C" w:rsidRDefault="0032613C" w:rsidP="009A3828">
      <w:pPr>
        <w:pStyle w:val="Corpsdetexte"/>
        <w:spacing w:line="276" w:lineRule="auto"/>
        <w:ind w:right="-26"/>
        <w:jc w:val="both"/>
        <w:rPr>
          <w:rFonts w:ascii="Arial Nova" w:eastAsiaTheme="minorHAnsi" w:hAnsi="Arial Nova" w:cstheme="minorHAnsi"/>
          <w:b/>
          <w:lang w:eastAsia="en-US" w:bidi="ar-SA"/>
        </w:rPr>
      </w:pPr>
    </w:p>
    <w:p w14:paraId="5CCFE11E" w14:textId="77777777" w:rsidR="001330B2" w:rsidRDefault="001330B2" w:rsidP="009A3828">
      <w:pPr>
        <w:pStyle w:val="Corpsdetexte"/>
        <w:spacing w:line="276" w:lineRule="auto"/>
        <w:ind w:right="-26"/>
        <w:jc w:val="both"/>
        <w:rPr>
          <w:rFonts w:ascii="Arial Nova" w:eastAsiaTheme="minorHAnsi" w:hAnsi="Arial Nova" w:cstheme="minorHAnsi"/>
          <w:b/>
          <w:lang w:eastAsia="en-US" w:bidi="ar-SA"/>
        </w:rPr>
      </w:pPr>
    </w:p>
    <w:p w14:paraId="2C5EA8C1" w14:textId="77777777" w:rsidR="00872AD6" w:rsidRDefault="00872AD6" w:rsidP="009A3828">
      <w:pPr>
        <w:pStyle w:val="Corpsdetexte"/>
        <w:spacing w:line="276" w:lineRule="auto"/>
        <w:ind w:right="-26"/>
        <w:jc w:val="both"/>
        <w:rPr>
          <w:rFonts w:ascii="Arial Nova" w:eastAsiaTheme="minorHAnsi" w:hAnsi="Arial Nova" w:cstheme="minorHAnsi"/>
          <w:b/>
          <w:lang w:eastAsia="en-US" w:bidi="ar-SA"/>
        </w:rPr>
      </w:pPr>
    </w:p>
    <w:p w14:paraId="3AE4F31C" w14:textId="77777777" w:rsidR="00872AD6" w:rsidRPr="00AD4DC8" w:rsidRDefault="00872AD6" w:rsidP="009A3828">
      <w:pPr>
        <w:pStyle w:val="Corpsdetexte"/>
        <w:spacing w:line="276" w:lineRule="auto"/>
        <w:ind w:right="-26"/>
        <w:jc w:val="both"/>
        <w:rPr>
          <w:rFonts w:ascii="Arial Nova" w:eastAsiaTheme="minorHAnsi" w:hAnsi="Arial Nova" w:cstheme="minorHAnsi"/>
          <w:b/>
          <w:lang w:eastAsia="en-US" w:bidi="ar-SA"/>
        </w:rPr>
      </w:pPr>
    </w:p>
    <w:p w14:paraId="59568D09" w14:textId="77777777" w:rsidR="0032613C" w:rsidRPr="00AD4DC8" w:rsidRDefault="0032613C" w:rsidP="009A3828">
      <w:pPr>
        <w:pStyle w:val="Corpsdetexte"/>
        <w:spacing w:line="276" w:lineRule="auto"/>
        <w:ind w:right="-26"/>
        <w:jc w:val="both"/>
        <w:rPr>
          <w:rFonts w:ascii="Arial Nova" w:eastAsiaTheme="minorHAnsi" w:hAnsi="Arial Nova" w:cstheme="minorHAnsi"/>
          <w:b/>
          <w:lang w:eastAsia="en-US" w:bidi="ar-SA"/>
        </w:rPr>
      </w:pPr>
      <w:r w:rsidRPr="00AD4DC8">
        <w:rPr>
          <w:rFonts w:ascii="Arial Nova" w:eastAsiaTheme="minorHAnsi" w:hAnsi="Arial Nova" w:cstheme="minorHAnsi"/>
          <w:b/>
          <w:lang w:eastAsia="en-US" w:bidi="ar-SA"/>
        </w:rPr>
        <w:t>Pour l’UNSA FESSAD</w:t>
      </w:r>
      <w:r w:rsidRPr="00AD4DC8">
        <w:rPr>
          <w:rFonts w:ascii="Arial Nova" w:eastAsiaTheme="minorHAnsi" w:hAnsi="Arial Nova" w:cstheme="minorHAnsi"/>
          <w:b/>
          <w:lang w:eastAsia="en-US" w:bidi="ar-SA"/>
        </w:rPr>
        <w:tab/>
      </w:r>
      <w:r w:rsidRPr="00AD4DC8">
        <w:rPr>
          <w:rFonts w:ascii="Arial Nova" w:eastAsiaTheme="minorHAnsi" w:hAnsi="Arial Nova" w:cstheme="minorHAnsi"/>
          <w:b/>
          <w:lang w:eastAsia="en-US" w:bidi="ar-SA"/>
        </w:rPr>
        <w:tab/>
      </w:r>
      <w:r w:rsidRPr="00AD4DC8">
        <w:rPr>
          <w:rFonts w:ascii="Arial Nova" w:eastAsiaTheme="minorHAnsi" w:hAnsi="Arial Nova" w:cstheme="minorHAnsi"/>
          <w:b/>
          <w:lang w:eastAsia="en-US" w:bidi="ar-SA"/>
        </w:rPr>
        <w:tab/>
      </w:r>
      <w:r w:rsidRPr="00AD4DC8">
        <w:rPr>
          <w:rFonts w:ascii="Arial Nova" w:eastAsiaTheme="minorHAnsi" w:hAnsi="Arial Nova" w:cstheme="minorHAnsi"/>
          <w:b/>
          <w:lang w:eastAsia="en-US" w:bidi="ar-SA"/>
        </w:rPr>
        <w:tab/>
        <w:t>Pour la CFTC</w:t>
      </w:r>
    </w:p>
    <w:p w14:paraId="686D849C" w14:textId="77777777" w:rsidR="0032613C" w:rsidRPr="00AD4DC8" w:rsidRDefault="0032613C" w:rsidP="009A3828">
      <w:pPr>
        <w:spacing w:after="0" w:line="276" w:lineRule="auto"/>
        <w:rPr>
          <w:rFonts w:ascii="Arial Nova" w:eastAsia="Calibri" w:hAnsi="Arial Nova" w:cs="Calibri"/>
          <w:b/>
          <w:lang w:eastAsia="fr-FR" w:bidi="fr-FR"/>
        </w:rPr>
      </w:pPr>
    </w:p>
    <w:p w14:paraId="681B99E6" w14:textId="77777777" w:rsidR="00D00426" w:rsidRDefault="00D00426" w:rsidP="009A3828">
      <w:pPr>
        <w:spacing w:after="0" w:line="276" w:lineRule="auto"/>
        <w:rPr>
          <w:rFonts w:ascii="Arial Nova" w:hAnsi="Arial Nova"/>
        </w:rPr>
      </w:pPr>
      <w:bookmarkStart w:id="102" w:name="_Hlk140136444"/>
    </w:p>
    <w:p w14:paraId="4B5C0407" w14:textId="77777777" w:rsidR="00D00426" w:rsidRDefault="00D00426" w:rsidP="009A3828">
      <w:pPr>
        <w:spacing w:after="0" w:line="276" w:lineRule="auto"/>
        <w:rPr>
          <w:rFonts w:ascii="Arial Nova" w:hAnsi="Arial Nova"/>
        </w:rPr>
      </w:pPr>
    </w:p>
    <w:p w14:paraId="16B5A54F" w14:textId="77777777" w:rsidR="00D00426" w:rsidRDefault="00D00426" w:rsidP="009A3828">
      <w:pPr>
        <w:spacing w:after="0" w:line="276" w:lineRule="auto"/>
        <w:rPr>
          <w:rFonts w:ascii="Arial Nova" w:hAnsi="Arial Nova"/>
        </w:rPr>
      </w:pPr>
    </w:p>
    <w:p w14:paraId="2422656A" w14:textId="1C859581" w:rsidR="00D00426" w:rsidRDefault="00EB0527" w:rsidP="009A3828">
      <w:pPr>
        <w:spacing w:after="0" w:line="276" w:lineRule="auto"/>
        <w:rPr>
          <w:rFonts w:ascii="Arial Nova" w:hAnsi="Arial Nova"/>
        </w:rPr>
      </w:pPr>
      <w:r>
        <w:rPr>
          <w:rFonts w:ascii="Arial Nova" w:hAnsi="Arial Nova"/>
        </w:rPr>
        <w:br w:type="column"/>
      </w:r>
    </w:p>
    <w:p w14:paraId="5566D3A0" w14:textId="77777777" w:rsidR="00D00426" w:rsidRPr="00AD4DC8" w:rsidRDefault="00D00426" w:rsidP="009A3828">
      <w:pPr>
        <w:spacing w:after="0" w:line="276" w:lineRule="auto"/>
        <w:rPr>
          <w:rFonts w:ascii="Arial Nova" w:hAnsi="Arial Nova"/>
        </w:rPr>
      </w:pPr>
    </w:p>
    <w:p w14:paraId="2D645D1B" w14:textId="3E12341E" w:rsidR="0032613C" w:rsidRPr="00AD4DC8" w:rsidRDefault="0032613C" w:rsidP="00872AD6">
      <w:pPr>
        <w:pStyle w:val="MHTitre130325"/>
        <w:jc w:val="center"/>
        <w:rPr>
          <w:rFonts w:ascii="Arial Nova" w:hAnsi="Arial Nova"/>
        </w:rPr>
      </w:pPr>
      <w:bookmarkStart w:id="103" w:name="_Toc224112542"/>
      <w:r w:rsidRPr="00AD4DC8">
        <w:rPr>
          <w:rFonts w:ascii="Arial Nova" w:hAnsi="Arial Nova"/>
        </w:rPr>
        <w:t>ANNEXE 1</w:t>
      </w:r>
      <w:bookmarkEnd w:id="103"/>
    </w:p>
    <w:p w14:paraId="7E54AA73" w14:textId="77777777" w:rsidR="0032613C" w:rsidRPr="00AD4DC8" w:rsidRDefault="0032613C" w:rsidP="00872AD6">
      <w:pPr>
        <w:spacing w:after="0" w:line="276" w:lineRule="auto"/>
        <w:jc w:val="center"/>
        <w:rPr>
          <w:rFonts w:ascii="Arial Nova" w:hAnsi="Arial Nova"/>
          <w:color w:val="FF4B33"/>
          <w:sz w:val="22"/>
        </w:rPr>
      </w:pPr>
      <w:r w:rsidRPr="00AD4DC8">
        <w:rPr>
          <w:rFonts w:ascii="Arial Nova" w:hAnsi="Arial Nova"/>
          <w:color w:val="FF4B33"/>
          <w:sz w:val="22"/>
        </w:rPr>
        <w:t>LISTE DES ENTITÉS EMPLOYEURS DE L’UES MALAKOFF HUMANIS</w:t>
      </w:r>
    </w:p>
    <w:p w14:paraId="111BEF39" w14:textId="77777777" w:rsidR="0032613C" w:rsidRPr="00AD4DC8" w:rsidRDefault="0032613C" w:rsidP="00872AD6">
      <w:pPr>
        <w:spacing w:after="0" w:line="276" w:lineRule="auto"/>
        <w:jc w:val="center"/>
        <w:rPr>
          <w:rFonts w:ascii="Arial Nova" w:hAnsi="Arial Nova"/>
          <w:color w:val="FF4B33"/>
          <w:sz w:val="22"/>
        </w:rPr>
      </w:pPr>
      <w:r w:rsidRPr="00AD4DC8">
        <w:rPr>
          <w:rFonts w:ascii="Arial Nova" w:hAnsi="Arial Nova"/>
          <w:color w:val="FF4B33"/>
          <w:sz w:val="22"/>
        </w:rPr>
        <w:t>À LA DATE DE SIGNATURE DU PRÉSENT PROTOCOLE</w:t>
      </w:r>
    </w:p>
    <w:bookmarkEnd w:id="102"/>
    <w:p w14:paraId="77B5117B" w14:textId="77777777" w:rsidR="0032613C" w:rsidRPr="00AD4DC8" w:rsidRDefault="0032613C" w:rsidP="009A3828">
      <w:pPr>
        <w:pStyle w:val="Corpsdetexte"/>
        <w:spacing w:line="276" w:lineRule="auto"/>
        <w:ind w:left="316"/>
        <w:jc w:val="both"/>
        <w:rPr>
          <w:rFonts w:ascii="Arial Nova" w:hAnsi="Arial Nova"/>
        </w:rPr>
      </w:pPr>
    </w:p>
    <w:p w14:paraId="0D174A26" w14:textId="77777777" w:rsidR="0032613C" w:rsidRPr="00AD4DC8" w:rsidRDefault="0032613C" w:rsidP="009A3828">
      <w:pPr>
        <w:pStyle w:val="Corpsdetexte"/>
        <w:spacing w:line="276" w:lineRule="auto"/>
        <w:ind w:left="316"/>
        <w:jc w:val="both"/>
        <w:rPr>
          <w:rFonts w:ascii="Arial Nova" w:hAnsi="Arial Nova"/>
        </w:rPr>
      </w:pPr>
    </w:p>
    <w:p w14:paraId="51845045" w14:textId="77777777" w:rsidR="0032613C" w:rsidRPr="00AD4DC8" w:rsidRDefault="0032613C" w:rsidP="009A3828">
      <w:pPr>
        <w:widowControl w:val="0"/>
        <w:autoSpaceDE w:val="0"/>
        <w:autoSpaceDN w:val="0"/>
        <w:spacing w:after="0" w:line="276" w:lineRule="auto"/>
        <w:rPr>
          <w:rFonts w:ascii="Arial Nova" w:hAnsi="Arial Nova"/>
          <w:sz w:val="19"/>
        </w:rPr>
      </w:pPr>
    </w:p>
    <w:tbl>
      <w:tblPr>
        <w:tblStyle w:val="TableNormal1"/>
        <w:tblW w:w="8788"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72"/>
        <w:gridCol w:w="2216"/>
      </w:tblGrid>
      <w:tr w:rsidR="0032613C" w:rsidRPr="00AD4DC8" w14:paraId="71907856" w14:textId="77777777" w:rsidTr="00B452D0">
        <w:trPr>
          <w:trHeight w:val="683"/>
        </w:trPr>
        <w:tc>
          <w:tcPr>
            <w:tcW w:w="6572" w:type="dxa"/>
            <w:shd w:val="clear" w:color="auto" w:fill="E6E6E6"/>
            <w:vAlign w:val="center"/>
          </w:tcPr>
          <w:p w14:paraId="5C08574F" w14:textId="77777777" w:rsidR="0032613C" w:rsidRPr="00AD4DC8" w:rsidRDefault="0032613C" w:rsidP="00872AD6">
            <w:pPr>
              <w:spacing w:after="0" w:line="276" w:lineRule="auto"/>
              <w:jc w:val="center"/>
              <w:rPr>
                <w:rFonts w:ascii="Arial Nova" w:hAnsi="Arial Nova"/>
                <w:b/>
                <w:sz w:val="24"/>
                <w:lang w:val="fr-FR"/>
              </w:rPr>
            </w:pPr>
            <w:r w:rsidRPr="00AD4DC8">
              <w:rPr>
                <w:rFonts w:ascii="Arial Nova" w:hAnsi="Arial Nova"/>
                <w:b/>
                <w:sz w:val="24"/>
              </w:rPr>
              <w:t>RAISON SOCIALE</w:t>
            </w:r>
          </w:p>
        </w:tc>
        <w:tc>
          <w:tcPr>
            <w:tcW w:w="2216" w:type="dxa"/>
            <w:shd w:val="clear" w:color="auto" w:fill="E6E6E6"/>
            <w:vAlign w:val="center"/>
          </w:tcPr>
          <w:p w14:paraId="470A4F49" w14:textId="77777777" w:rsidR="0032613C" w:rsidRPr="00AD4DC8" w:rsidRDefault="0032613C" w:rsidP="00872AD6">
            <w:pPr>
              <w:spacing w:after="0" w:line="276" w:lineRule="auto"/>
              <w:jc w:val="center"/>
              <w:rPr>
                <w:rFonts w:ascii="Arial Nova" w:hAnsi="Arial Nova"/>
                <w:b/>
                <w:sz w:val="24"/>
                <w:lang w:val="fr-FR"/>
              </w:rPr>
            </w:pPr>
            <w:r w:rsidRPr="00AD4DC8">
              <w:rPr>
                <w:rFonts w:ascii="Arial Nova" w:hAnsi="Arial Nova"/>
                <w:b/>
                <w:sz w:val="24"/>
              </w:rPr>
              <w:t>N° SIREN</w:t>
            </w:r>
          </w:p>
        </w:tc>
      </w:tr>
      <w:tr w:rsidR="0032613C" w:rsidRPr="00AD4DC8" w14:paraId="35CD70AF" w14:textId="77777777" w:rsidTr="00B452D0">
        <w:trPr>
          <w:trHeight w:val="623"/>
        </w:trPr>
        <w:tc>
          <w:tcPr>
            <w:tcW w:w="6572" w:type="dxa"/>
            <w:vAlign w:val="center"/>
          </w:tcPr>
          <w:p w14:paraId="4E656CC2" w14:textId="77777777" w:rsidR="0032613C" w:rsidRPr="00AD4DC8" w:rsidRDefault="0032613C" w:rsidP="00872AD6">
            <w:pPr>
              <w:spacing w:after="0" w:line="276" w:lineRule="auto"/>
              <w:jc w:val="center"/>
              <w:rPr>
                <w:rFonts w:ascii="Arial Nova" w:hAnsi="Arial Nova"/>
                <w:lang w:val="fr-FR"/>
              </w:rPr>
            </w:pPr>
            <w:r w:rsidRPr="00AD4DC8">
              <w:rPr>
                <w:rFonts w:ascii="Arial Nova" w:hAnsi="Arial Nova"/>
                <w:lang w:val="fr-FR"/>
              </w:rPr>
              <w:t>ASSOCIATION DE MOYENS ASSURANCE DE PERSONNES - AMAP</w:t>
            </w:r>
          </w:p>
        </w:tc>
        <w:tc>
          <w:tcPr>
            <w:tcW w:w="2216" w:type="dxa"/>
            <w:vAlign w:val="center"/>
          </w:tcPr>
          <w:p w14:paraId="240A2F83" w14:textId="77777777" w:rsidR="0032613C" w:rsidRPr="00AD4DC8" w:rsidRDefault="0032613C" w:rsidP="00872AD6">
            <w:pPr>
              <w:spacing w:after="0" w:line="276" w:lineRule="auto"/>
              <w:jc w:val="center"/>
              <w:rPr>
                <w:rFonts w:ascii="Arial Nova" w:hAnsi="Arial Nova"/>
                <w:lang w:val="fr-FR"/>
              </w:rPr>
            </w:pPr>
            <w:r w:rsidRPr="00AD4DC8">
              <w:rPr>
                <w:rFonts w:ascii="Arial Nova" w:hAnsi="Arial Nova"/>
              </w:rPr>
              <w:t>840 599 930</w:t>
            </w:r>
          </w:p>
        </w:tc>
      </w:tr>
      <w:tr w:rsidR="0032613C" w:rsidRPr="00AD4DC8" w14:paraId="69C89340" w14:textId="77777777" w:rsidTr="00B452D0">
        <w:trPr>
          <w:trHeight w:val="623"/>
        </w:trPr>
        <w:tc>
          <w:tcPr>
            <w:tcW w:w="6572" w:type="dxa"/>
            <w:vAlign w:val="center"/>
          </w:tcPr>
          <w:p w14:paraId="2568B6FA" w14:textId="77777777" w:rsidR="0032613C" w:rsidRPr="00AD4DC8" w:rsidRDefault="0032613C" w:rsidP="00872AD6">
            <w:pPr>
              <w:spacing w:after="0" w:line="276" w:lineRule="auto"/>
              <w:jc w:val="center"/>
              <w:rPr>
                <w:rFonts w:ascii="Arial Nova" w:hAnsi="Arial Nova"/>
                <w:lang w:val="fr-FR"/>
              </w:rPr>
            </w:pPr>
            <w:r w:rsidRPr="00AD4DC8">
              <w:rPr>
                <w:rFonts w:ascii="Arial Nova" w:hAnsi="Arial Nova"/>
                <w:lang w:val="fr-FR"/>
              </w:rPr>
              <w:t>ASSOCIATION DE MOYENS RETRAITE COMPLÉMENTAIRE - AMRC</w:t>
            </w:r>
          </w:p>
        </w:tc>
        <w:tc>
          <w:tcPr>
            <w:tcW w:w="2216" w:type="dxa"/>
            <w:vAlign w:val="center"/>
          </w:tcPr>
          <w:p w14:paraId="3D4060A6" w14:textId="77777777" w:rsidR="0032613C" w:rsidRPr="00AD4DC8" w:rsidRDefault="0032613C" w:rsidP="00872AD6">
            <w:pPr>
              <w:spacing w:after="0" w:line="276" w:lineRule="auto"/>
              <w:jc w:val="center"/>
              <w:rPr>
                <w:rFonts w:ascii="Arial Nova" w:hAnsi="Arial Nova"/>
                <w:lang w:val="fr-FR"/>
              </w:rPr>
            </w:pPr>
            <w:r w:rsidRPr="00AD4DC8">
              <w:rPr>
                <w:rFonts w:ascii="Arial Nova" w:hAnsi="Arial Nova"/>
              </w:rPr>
              <w:t>840 600 001</w:t>
            </w:r>
          </w:p>
        </w:tc>
      </w:tr>
      <w:tr w:rsidR="0032613C" w:rsidRPr="00AD4DC8" w14:paraId="389753AB" w14:textId="77777777" w:rsidTr="00B452D0">
        <w:trPr>
          <w:trHeight w:val="623"/>
        </w:trPr>
        <w:tc>
          <w:tcPr>
            <w:tcW w:w="6572" w:type="dxa"/>
            <w:vAlign w:val="center"/>
          </w:tcPr>
          <w:p w14:paraId="4EC5DB03" w14:textId="77777777" w:rsidR="0032613C" w:rsidRPr="00AD4DC8" w:rsidRDefault="0032613C" w:rsidP="00872AD6">
            <w:pPr>
              <w:spacing w:after="0" w:line="276" w:lineRule="auto"/>
              <w:jc w:val="center"/>
              <w:rPr>
                <w:rFonts w:ascii="Arial Nova" w:hAnsi="Arial Nova"/>
                <w:lang w:val="fr-FR"/>
              </w:rPr>
            </w:pPr>
            <w:r w:rsidRPr="00AD4DC8">
              <w:rPr>
                <w:rFonts w:ascii="Arial Nova" w:hAnsi="Arial Nova"/>
              </w:rPr>
              <w:t>EPSENS</w:t>
            </w:r>
          </w:p>
        </w:tc>
        <w:tc>
          <w:tcPr>
            <w:tcW w:w="2216" w:type="dxa"/>
            <w:vAlign w:val="center"/>
          </w:tcPr>
          <w:p w14:paraId="176FD6FD" w14:textId="77777777" w:rsidR="0032613C" w:rsidRPr="00AD4DC8" w:rsidRDefault="0032613C" w:rsidP="00872AD6">
            <w:pPr>
              <w:spacing w:after="0" w:line="276" w:lineRule="auto"/>
              <w:jc w:val="center"/>
              <w:rPr>
                <w:rFonts w:ascii="Arial Nova" w:hAnsi="Arial Nova"/>
                <w:lang w:val="fr-FR"/>
              </w:rPr>
            </w:pPr>
            <w:r w:rsidRPr="00AD4DC8">
              <w:rPr>
                <w:rFonts w:ascii="Arial Nova" w:hAnsi="Arial Nova"/>
              </w:rPr>
              <w:t>538 045 964</w:t>
            </w:r>
          </w:p>
        </w:tc>
      </w:tr>
      <w:tr w:rsidR="0032613C" w:rsidRPr="00AD4DC8" w14:paraId="536C17A6" w14:textId="77777777" w:rsidTr="00B452D0">
        <w:trPr>
          <w:trHeight w:val="623"/>
        </w:trPr>
        <w:tc>
          <w:tcPr>
            <w:tcW w:w="6572" w:type="dxa"/>
            <w:vAlign w:val="center"/>
          </w:tcPr>
          <w:p w14:paraId="2071A3F6" w14:textId="77777777" w:rsidR="0032613C" w:rsidRPr="00AD4DC8" w:rsidRDefault="0032613C" w:rsidP="00872AD6">
            <w:pPr>
              <w:spacing w:after="0" w:line="276" w:lineRule="auto"/>
              <w:jc w:val="center"/>
              <w:rPr>
                <w:rFonts w:ascii="Arial Nova" w:hAnsi="Arial Nova"/>
                <w:lang w:val="fr-FR"/>
              </w:rPr>
            </w:pPr>
            <w:r w:rsidRPr="00AD4DC8">
              <w:rPr>
                <w:rFonts w:ascii="Arial Nova" w:hAnsi="Arial Nova"/>
              </w:rPr>
              <w:t>MALAKOFF HUMANIS SERVICES GESTION</w:t>
            </w:r>
          </w:p>
        </w:tc>
        <w:tc>
          <w:tcPr>
            <w:tcW w:w="2216" w:type="dxa"/>
            <w:vAlign w:val="center"/>
          </w:tcPr>
          <w:p w14:paraId="42ABC9DE" w14:textId="77777777" w:rsidR="0032613C" w:rsidRPr="00AD4DC8" w:rsidRDefault="0032613C" w:rsidP="00872AD6">
            <w:pPr>
              <w:spacing w:after="0" w:line="276" w:lineRule="auto"/>
              <w:jc w:val="center"/>
              <w:rPr>
                <w:rFonts w:ascii="Arial Nova" w:hAnsi="Arial Nova"/>
                <w:lang w:val="fr-FR"/>
              </w:rPr>
            </w:pPr>
            <w:r w:rsidRPr="00AD4DC8">
              <w:rPr>
                <w:rFonts w:ascii="Arial Nova" w:hAnsi="Arial Nova"/>
              </w:rPr>
              <w:t>380 587 378</w:t>
            </w:r>
          </w:p>
        </w:tc>
      </w:tr>
      <w:tr w:rsidR="0032613C" w:rsidRPr="00AD4DC8" w14:paraId="05F11515" w14:textId="77777777" w:rsidTr="00B452D0">
        <w:trPr>
          <w:trHeight w:val="626"/>
        </w:trPr>
        <w:tc>
          <w:tcPr>
            <w:tcW w:w="6572" w:type="dxa"/>
            <w:vAlign w:val="center"/>
          </w:tcPr>
          <w:p w14:paraId="74D41883" w14:textId="77777777" w:rsidR="0032613C" w:rsidRPr="00AD4DC8" w:rsidRDefault="0032613C" w:rsidP="00872AD6">
            <w:pPr>
              <w:spacing w:after="0" w:line="276" w:lineRule="auto"/>
              <w:jc w:val="center"/>
              <w:rPr>
                <w:rFonts w:ascii="Arial Nova" w:hAnsi="Arial Nova"/>
                <w:lang w:val="fr-FR"/>
              </w:rPr>
            </w:pPr>
            <w:r w:rsidRPr="00AD4DC8">
              <w:rPr>
                <w:rFonts w:ascii="Arial Nova" w:hAnsi="Arial Nova"/>
              </w:rPr>
              <w:t>SOPRESA</w:t>
            </w:r>
          </w:p>
        </w:tc>
        <w:tc>
          <w:tcPr>
            <w:tcW w:w="2216" w:type="dxa"/>
            <w:vAlign w:val="center"/>
          </w:tcPr>
          <w:p w14:paraId="07BD584C" w14:textId="77777777" w:rsidR="0032613C" w:rsidRPr="00AD4DC8" w:rsidRDefault="0032613C" w:rsidP="00872AD6">
            <w:pPr>
              <w:spacing w:after="0" w:line="276" w:lineRule="auto"/>
              <w:jc w:val="center"/>
              <w:rPr>
                <w:rFonts w:ascii="Arial Nova" w:hAnsi="Arial Nova"/>
                <w:lang w:val="fr-FR"/>
              </w:rPr>
            </w:pPr>
            <w:r w:rsidRPr="00AD4DC8">
              <w:rPr>
                <w:rFonts w:ascii="Arial Nova" w:hAnsi="Arial Nova"/>
              </w:rPr>
              <w:t>421 650 284</w:t>
            </w:r>
          </w:p>
        </w:tc>
      </w:tr>
      <w:tr w:rsidR="0032613C" w:rsidRPr="00AD4DC8" w14:paraId="46A6C740" w14:textId="77777777" w:rsidTr="00B452D0">
        <w:trPr>
          <w:trHeight w:val="626"/>
        </w:trPr>
        <w:tc>
          <w:tcPr>
            <w:tcW w:w="6572" w:type="dxa"/>
            <w:vAlign w:val="center"/>
          </w:tcPr>
          <w:p w14:paraId="0CC28652" w14:textId="77777777" w:rsidR="0032613C" w:rsidRPr="00AD4DC8" w:rsidRDefault="0032613C" w:rsidP="00872AD6">
            <w:pPr>
              <w:spacing w:after="0" w:line="276" w:lineRule="auto"/>
              <w:jc w:val="center"/>
              <w:rPr>
                <w:rFonts w:ascii="Arial Nova" w:hAnsi="Arial Nova"/>
              </w:rPr>
            </w:pPr>
            <w:r w:rsidRPr="00AD4DC8">
              <w:rPr>
                <w:rFonts w:ascii="Arial Nova" w:hAnsi="Arial Nova"/>
              </w:rPr>
              <w:t>OWELLO</w:t>
            </w:r>
          </w:p>
        </w:tc>
        <w:tc>
          <w:tcPr>
            <w:tcW w:w="2216" w:type="dxa"/>
            <w:vAlign w:val="center"/>
          </w:tcPr>
          <w:p w14:paraId="1DA7BA67" w14:textId="77777777" w:rsidR="0032613C" w:rsidRPr="00AD4DC8" w:rsidRDefault="0032613C" w:rsidP="00872AD6">
            <w:pPr>
              <w:spacing w:after="0" w:line="276" w:lineRule="auto"/>
              <w:jc w:val="center"/>
              <w:rPr>
                <w:rFonts w:ascii="Arial Nova" w:hAnsi="Arial Nova"/>
              </w:rPr>
            </w:pPr>
            <w:bookmarkStart w:id="104" w:name="_Hlk151367037"/>
            <w:r w:rsidRPr="00AD4DC8">
              <w:rPr>
                <w:rFonts w:ascii="Arial Nova" w:hAnsi="Arial Nova"/>
              </w:rPr>
              <w:t>881 191 910</w:t>
            </w:r>
            <w:bookmarkEnd w:id="104"/>
          </w:p>
        </w:tc>
      </w:tr>
    </w:tbl>
    <w:p w14:paraId="0736C72F" w14:textId="77777777" w:rsidR="0032613C" w:rsidRPr="00AD4DC8" w:rsidRDefault="0032613C" w:rsidP="009A3828">
      <w:pPr>
        <w:pStyle w:val="ArticleXX"/>
        <w:spacing w:line="276" w:lineRule="auto"/>
        <w:rPr>
          <w:rFonts w:ascii="Arial Nova" w:eastAsia="Times New Roman" w:hAnsi="Arial Nova" w:cs="Calibri"/>
          <w:b w:val="0"/>
          <w:bCs w:val="0"/>
          <w:lang w:eastAsia="ar-SA"/>
        </w:rPr>
      </w:pPr>
      <w:r w:rsidRPr="00AD4DC8">
        <w:rPr>
          <w:rFonts w:ascii="Arial Nova" w:hAnsi="Arial Nova"/>
        </w:rPr>
        <w:br w:type="page"/>
      </w:r>
    </w:p>
    <w:p w14:paraId="5B83FCE3" w14:textId="77777777" w:rsidR="0032613C" w:rsidRPr="00AD4DC8" w:rsidRDefault="0032613C" w:rsidP="00144B66">
      <w:pPr>
        <w:pStyle w:val="MHTitre130325"/>
        <w:jc w:val="center"/>
        <w:rPr>
          <w:rFonts w:ascii="Arial Nova" w:hAnsi="Arial Nova"/>
        </w:rPr>
      </w:pPr>
      <w:bookmarkStart w:id="105" w:name="_Toc118276476"/>
      <w:bookmarkStart w:id="106" w:name="_Toc224112543"/>
      <w:r w:rsidRPr="00AD4DC8">
        <w:rPr>
          <w:rFonts w:ascii="Arial Nova" w:hAnsi="Arial Nova"/>
        </w:rPr>
        <w:lastRenderedPageBreak/>
        <w:t>ANNEXE 2</w:t>
      </w:r>
      <w:bookmarkEnd w:id="105"/>
      <w:bookmarkEnd w:id="106"/>
    </w:p>
    <w:p w14:paraId="71896DBF" w14:textId="6E330B22" w:rsidR="0032613C" w:rsidRPr="00AD4DC8" w:rsidRDefault="0032613C" w:rsidP="00144B66">
      <w:pPr>
        <w:spacing w:after="0" w:line="276" w:lineRule="auto"/>
        <w:jc w:val="center"/>
        <w:rPr>
          <w:rFonts w:ascii="Arial Nova" w:eastAsia="Arial Nova Light" w:hAnsi="Arial Nova" w:cs="Arial Nova"/>
          <w:noProof/>
          <w:color w:val="FF4B33"/>
          <w:sz w:val="22"/>
          <w:szCs w:val="22"/>
        </w:rPr>
      </w:pPr>
      <w:r w:rsidRPr="00AD4DC8">
        <w:rPr>
          <w:rFonts w:ascii="Arial Nova" w:eastAsia="Arial Nova Light" w:hAnsi="Arial Nova" w:cs="Arial Nova"/>
          <w:noProof/>
          <w:color w:val="FF4B33"/>
          <w:sz w:val="22"/>
          <w:szCs w:val="22"/>
        </w:rPr>
        <w:t>MODALITES DE PRISE EN CHARGE DU FORFAIT MOBILITES DURABLES</w:t>
      </w:r>
    </w:p>
    <w:p w14:paraId="40443E0F" w14:textId="77777777" w:rsidR="0032613C" w:rsidRPr="00AD4DC8" w:rsidRDefault="0032613C" w:rsidP="009A3828">
      <w:pPr>
        <w:spacing w:after="0" w:line="276" w:lineRule="auto"/>
        <w:ind w:right="314"/>
        <w:rPr>
          <w:rFonts w:ascii="Arial Nova" w:hAnsi="Arial Nova"/>
          <w:b/>
          <w:sz w:val="22"/>
          <w:szCs w:val="22"/>
        </w:rPr>
      </w:pPr>
    </w:p>
    <w:p w14:paraId="48263AEB" w14:textId="55B06299" w:rsidR="00FD4A8B" w:rsidRDefault="0032613C" w:rsidP="009A3828">
      <w:pPr>
        <w:spacing w:after="0" w:line="276" w:lineRule="auto"/>
        <w:rPr>
          <w:rFonts w:ascii="Arial Nova" w:hAnsi="Arial Nova" w:cstheme="minorHAnsi"/>
          <w:sz w:val="20"/>
          <w:szCs w:val="20"/>
        </w:rPr>
      </w:pPr>
      <w:r w:rsidRPr="00AD4DC8">
        <w:rPr>
          <w:rFonts w:ascii="Arial Nova" w:hAnsi="Arial Nova" w:cstheme="minorHAnsi"/>
          <w:sz w:val="20"/>
          <w:szCs w:val="20"/>
        </w:rPr>
        <w:t>Créé par la loi n°2019-1428 du 24 décembre 2019 d’orientation des mobilités, le Forfait Mobilités Durables vise à favoriser l’utilisation de modes alternatifs à la voiture personnelle concernant le trajet entre le lieu de résidence habituelle et le lieu de travail.</w:t>
      </w:r>
    </w:p>
    <w:p w14:paraId="66464957" w14:textId="77777777" w:rsidR="00882D06" w:rsidRPr="00AD4DC8" w:rsidRDefault="00882D06" w:rsidP="009A3828">
      <w:pPr>
        <w:spacing w:after="0" w:line="276" w:lineRule="auto"/>
        <w:rPr>
          <w:rFonts w:ascii="Arial Nova" w:hAnsi="Arial Nova" w:cstheme="minorHAnsi"/>
          <w:sz w:val="20"/>
          <w:szCs w:val="20"/>
        </w:rPr>
      </w:pPr>
    </w:p>
    <w:p w14:paraId="46E9A873" w14:textId="30F80171" w:rsidR="0032613C" w:rsidRPr="00AD4DC8" w:rsidRDefault="0032613C" w:rsidP="009A3828">
      <w:pPr>
        <w:pStyle w:val="Paragraphedeliste"/>
        <w:numPr>
          <w:ilvl w:val="0"/>
          <w:numId w:val="20"/>
        </w:numPr>
        <w:tabs>
          <w:tab w:val="left" w:pos="666"/>
          <w:tab w:val="left" w:pos="667"/>
        </w:tabs>
        <w:spacing w:line="276" w:lineRule="auto"/>
        <w:ind w:left="618" w:hanging="357"/>
        <w:jc w:val="both"/>
        <w:rPr>
          <w:rFonts w:ascii="Arial Nova" w:hAnsi="Arial Nova" w:cstheme="minorHAnsi"/>
          <w:b/>
          <w:sz w:val="20"/>
          <w:szCs w:val="20"/>
          <w:u w:val="single"/>
        </w:rPr>
      </w:pPr>
      <w:r w:rsidRPr="00AD4DC8">
        <w:rPr>
          <w:rFonts w:ascii="Arial Nova" w:hAnsi="Arial Nova" w:cstheme="minorHAnsi"/>
          <w:b/>
          <w:sz w:val="20"/>
          <w:szCs w:val="20"/>
          <w:u w:val="single"/>
        </w:rPr>
        <w:t xml:space="preserve">Champ d’application : </w:t>
      </w:r>
      <w:r w:rsidR="00B22968" w:rsidRPr="00AD4DC8">
        <w:rPr>
          <w:rFonts w:ascii="Arial Nova" w:hAnsi="Arial Nova" w:cstheme="minorHAnsi"/>
          <w:b/>
          <w:sz w:val="20"/>
          <w:szCs w:val="20"/>
          <w:u w:val="single"/>
        </w:rPr>
        <w:t>collègues</w:t>
      </w:r>
      <w:r w:rsidRPr="00AD4DC8">
        <w:rPr>
          <w:rFonts w:ascii="Arial Nova" w:hAnsi="Arial Nova" w:cstheme="minorHAnsi"/>
          <w:b/>
          <w:sz w:val="20"/>
          <w:szCs w:val="20"/>
          <w:u w:val="single"/>
        </w:rPr>
        <w:t>, trajets et modes de transport concernés</w:t>
      </w:r>
    </w:p>
    <w:p w14:paraId="0CF02D5B" w14:textId="77777777" w:rsidR="0032613C" w:rsidRPr="00AD4DC8" w:rsidRDefault="0032613C" w:rsidP="009A3828">
      <w:pPr>
        <w:pStyle w:val="Corpsdetexte"/>
        <w:spacing w:line="276" w:lineRule="auto"/>
        <w:jc w:val="both"/>
        <w:rPr>
          <w:rFonts w:ascii="Arial Nova" w:hAnsi="Arial Nova" w:cstheme="minorHAnsi"/>
          <w:sz w:val="20"/>
          <w:szCs w:val="20"/>
        </w:rPr>
      </w:pPr>
    </w:p>
    <w:p w14:paraId="7508ACE9" w14:textId="2304B758" w:rsidR="0032613C" w:rsidRPr="00AD4DC8" w:rsidRDefault="0032613C" w:rsidP="009A3828">
      <w:pPr>
        <w:spacing w:after="0" w:line="276" w:lineRule="auto"/>
        <w:rPr>
          <w:rFonts w:ascii="Arial Nova" w:hAnsi="Arial Nova"/>
          <w:sz w:val="20"/>
          <w:szCs w:val="20"/>
        </w:rPr>
      </w:pPr>
      <w:r w:rsidRPr="00AD4DC8">
        <w:rPr>
          <w:rFonts w:ascii="Arial Nova" w:hAnsi="Arial Nova"/>
          <w:sz w:val="20"/>
          <w:szCs w:val="20"/>
        </w:rPr>
        <w:t xml:space="preserve">Sont éligibles au Forfait Mobilités Durables les </w:t>
      </w:r>
      <w:r w:rsidR="00B22968" w:rsidRPr="00AD4DC8">
        <w:rPr>
          <w:rFonts w:ascii="Arial Nova" w:hAnsi="Arial Nova"/>
          <w:sz w:val="20"/>
          <w:szCs w:val="20"/>
        </w:rPr>
        <w:t>collègues</w:t>
      </w:r>
      <w:r w:rsidRPr="00AD4DC8">
        <w:rPr>
          <w:rFonts w:ascii="Arial Nova" w:hAnsi="Arial Nova"/>
          <w:sz w:val="20"/>
          <w:szCs w:val="20"/>
        </w:rPr>
        <w:t xml:space="preserve"> en CDI, en CDD, les apprentis, les stagiaires pour les déplacements entre leur lieu de résidence habituelle et leur lieu de travail</w:t>
      </w:r>
      <w:r w:rsidR="00193C16">
        <w:rPr>
          <w:rFonts w:ascii="Arial Nova" w:hAnsi="Arial Nova"/>
          <w:sz w:val="20"/>
          <w:szCs w:val="20"/>
        </w:rPr>
        <w:t xml:space="preserve"> </w:t>
      </w:r>
      <w:r w:rsidR="00193C16" w:rsidRPr="00EB0527">
        <w:rPr>
          <w:rFonts w:ascii="Arial Nova" w:hAnsi="Arial Nova"/>
          <w:sz w:val="20"/>
          <w:szCs w:val="20"/>
        </w:rPr>
        <w:t xml:space="preserve">et présent à l’effectif au moment du versement du forfait, soit </w:t>
      </w:r>
      <w:r w:rsidR="00874852">
        <w:rPr>
          <w:rFonts w:ascii="Arial Nova" w:hAnsi="Arial Nova"/>
          <w:sz w:val="20"/>
          <w:szCs w:val="20"/>
        </w:rPr>
        <w:t>au</w:t>
      </w:r>
      <w:r w:rsidR="00193C16" w:rsidRPr="00EB0527">
        <w:rPr>
          <w:rFonts w:ascii="Arial Nova" w:hAnsi="Arial Nova"/>
          <w:sz w:val="20"/>
          <w:szCs w:val="20"/>
        </w:rPr>
        <w:t xml:space="preserve"> mois de novembre 2026.</w:t>
      </w:r>
    </w:p>
    <w:p w14:paraId="2C7DB91D" w14:textId="77777777" w:rsidR="00872AD6" w:rsidRDefault="00872AD6" w:rsidP="009A3828">
      <w:pPr>
        <w:spacing w:after="0" w:line="276" w:lineRule="auto"/>
        <w:rPr>
          <w:rFonts w:ascii="Arial Nova" w:hAnsi="Arial Nova"/>
          <w:sz w:val="20"/>
          <w:szCs w:val="20"/>
        </w:rPr>
      </w:pPr>
    </w:p>
    <w:p w14:paraId="68DE50F7" w14:textId="37FAD302" w:rsidR="0032613C" w:rsidRPr="00AD4DC8" w:rsidRDefault="0032613C" w:rsidP="009A3828">
      <w:pPr>
        <w:spacing w:after="0" w:line="276" w:lineRule="auto"/>
        <w:rPr>
          <w:rFonts w:ascii="Arial Nova" w:hAnsi="Arial Nova"/>
          <w:sz w:val="20"/>
          <w:szCs w:val="20"/>
        </w:rPr>
      </w:pPr>
      <w:r w:rsidRPr="00AD4DC8">
        <w:rPr>
          <w:rFonts w:ascii="Arial Nova" w:hAnsi="Arial Nova"/>
          <w:sz w:val="20"/>
          <w:szCs w:val="20"/>
        </w:rPr>
        <w:t>Le lieu de « résidence habituelle » s’entend de l’adresse du domicile communiquée à l’employeur.</w:t>
      </w:r>
    </w:p>
    <w:p w14:paraId="40771492" w14:textId="77777777" w:rsidR="00872AD6" w:rsidRDefault="00872AD6" w:rsidP="009A3828">
      <w:pPr>
        <w:spacing w:after="0" w:line="276" w:lineRule="auto"/>
        <w:rPr>
          <w:rFonts w:ascii="Arial Nova" w:hAnsi="Arial Nova"/>
          <w:sz w:val="20"/>
          <w:szCs w:val="20"/>
        </w:rPr>
      </w:pPr>
    </w:p>
    <w:p w14:paraId="33D50A58" w14:textId="6E3348A7" w:rsidR="0032613C" w:rsidRPr="00AD4DC8" w:rsidRDefault="0032613C" w:rsidP="009A3828">
      <w:pPr>
        <w:spacing w:after="0" w:line="276" w:lineRule="auto"/>
        <w:rPr>
          <w:rFonts w:ascii="Arial Nova" w:hAnsi="Arial Nova"/>
          <w:sz w:val="20"/>
          <w:szCs w:val="20"/>
        </w:rPr>
      </w:pPr>
      <w:r w:rsidRPr="00AD4DC8">
        <w:rPr>
          <w:rFonts w:ascii="Arial Nova" w:hAnsi="Arial Nova"/>
          <w:sz w:val="20"/>
          <w:szCs w:val="20"/>
        </w:rPr>
        <w:t>Les modes alternatifs à la voiture personnelle visés au présent article sont :</w:t>
      </w:r>
    </w:p>
    <w:p w14:paraId="0EFA9A0E" w14:textId="77777777" w:rsidR="0032613C" w:rsidRPr="00AD4DC8" w:rsidRDefault="0032613C" w:rsidP="009A3828">
      <w:pPr>
        <w:numPr>
          <w:ilvl w:val="0"/>
          <w:numId w:val="19"/>
        </w:numPr>
        <w:tabs>
          <w:tab w:val="clear" w:pos="720"/>
          <w:tab w:val="num" w:pos="601"/>
        </w:tabs>
        <w:spacing w:after="0" w:line="276" w:lineRule="auto"/>
        <w:ind w:left="601"/>
        <w:rPr>
          <w:rFonts w:ascii="Arial Nova" w:hAnsi="Arial Nova" w:cstheme="minorHAnsi"/>
          <w:sz w:val="20"/>
          <w:szCs w:val="20"/>
        </w:rPr>
      </w:pPr>
      <w:r w:rsidRPr="00AD4DC8">
        <w:rPr>
          <w:rFonts w:ascii="Arial Nova" w:hAnsi="Arial Nova" w:cstheme="minorHAnsi"/>
          <w:sz w:val="20"/>
          <w:szCs w:val="20"/>
        </w:rPr>
        <w:t>l’utilisation d’un vélo ou vélo électrique personnel ;</w:t>
      </w:r>
    </w:p>
    <w:p w14:paraId="3EF4B486" w14:textId="3475C1A3" w:rsidR="0032613C" w:rsidRDefault="0032613C" w:rsidP="009A3828">
      <w:pPr>
        <w:numPr>
          <w:ilvl w:val="0"/>
          <w:numId w:val="19"/>
        </w:numPr>
        <w:tabs>
          <w:tab w:val="clear" w:pos="720"/>
          <w:tab w:val="num" w:pos="601"/>
        </w:tabs>
        <w:spacing w:after="0" w:line="276" w:lineRule="auto"/>
        <w:ind w:left="601"/>
        <w:rPr>
          <w:rFonts w:ascii="Arial Nova" w:hAnsi="Arial Nova" w:cstheme="minorHAnsi"/>
          <w:sz w:val="20"/>
          <w:szCs w:val="20"/>
        </w:rPr>
      </w:pPr>
      <w:r w:rsidRPr="00AD4DC8">
        <w:rPr>
          <w:rFonts w:ascii="Arial Nova" w:hAnsi="Arial Nova" w:cstheme="minorHAnsi"/>
          <w:sz w:val="20"/>
          <w:szCs w:val="20"/>
        </w:rPr>
        <w:t xml:space="preserve">l’utilisation de services de mobilités partagées au sens de l’article R. 3261-13-1 du Code du travail (à savoir : </w:t>
      </w:r>
      <w:r w:rsidRPr="0071022A">
        <w:rPr>
          <w:rFonts w:ascii="Arial Nova" w:hAnsi="Arial Nova" w:cstheme="minorHAnsi"/>
          <w:sz w:val="20"/>
          <w:szCs w:val="20"/>
        </w:rPr>
        <w:t xml:space="preserve">engins de déplacement personnel, motorisés ou non, en location ou en libre-service et </w:t>
      </w:r>
      <w:r w:rsidRPr="00AD4DC8">
        <w:rPr>
          <w:rFonts w:ascii="Arial Nova" w:hAnsi="Arial Nova" w:cstheme="minorHAnsi"/>
          <w:sz w:val="20"/>
          <w:szCs w:val="20"/>
        </w:rPr>
        <w:t>accessibles sur la voie publique ou services d'autopartage) ;</w:t>
      </w:r>
    </w:p>
    <w:p w14:paraId="45CA44B9" w14:textId="1D8B707A" w:rsidR="0071022A" w:rsidRPr="00EB0527" w:rsidRDefault="0071022A" w:rsidP="009A3828">
      <w:pPr>
        <w:numPr>
          <w:ilvl w:val="0"/>
          <w:numId w:val="19"/>
        </w:numPr>
        <w:tabs>
          <w:tab w:val="clear" w:pos="720"/>
          <w:tab w:val="num" w:pos="601"/>
        </w:tabs>
        <w:spacing w:after="0" w:line="276" w:lineRule="auto"/>
        <w:ind w:left="601"/>
        <w:rPr>
          <w:rFonts w:ascii="Arial Nova" w:hAnsi="Arial Nova" w:cstheme="minorHAnsi"/>
          <w:sz w:val="20"/>
          <w:szCs w:val="20"/>
        </w:rPr>
      </w:pPr>
      <w:r w:rsidRPr="00EB0527">
        <w:rPr>
          <w:rFonts w:ascii="Arial Nova" w:hAnsi="Arial Nova" w:cstheme="minorHAnsi"/>
          <w:sz w:val="20"/>
          <w:szCs w:val="20"/>
        </w:rPr>
        <w:t>le covoiturage, en tant que passager et en tant que conducteur ;</w:t>
      </w:r>
    </w:p>
    <w:p w14:paraId="46E73418" w14:textId="1CD1F868" w:rsidR="0071022A" w:rsidRPr="00EB0527" w:rsidRDefault="0071022A" w:rsidP="009A3828">
      <w:pPr>
        <w:numPr>
          <w:ilvl w:val="0"/>
          <w:numId w:val="19"/>
        </w:numPr>
        <w:tabs>
          <w:tab w:val="clear" w:pos="720"/>
          <w:tab w:val="num" w:pos="601"/>
        </w:tabs>
        <w:spacing w:after="0" w:line="276" w:lineRule="auto"/>
        <w:ind w:left="601"/>
        <w:rPr>
          <w:rFonts w:ascii="Arial Nova" w:hAnsi="Arial Nova" w:cstheme="minorHAnsi"/>
          <w:sz w:val="20"/>
          <w:szCs w:val="20"/>
        </w:rPr>
      </w:pPr>
      <w:r w:rsidRPr="00EB0527">
        <w:rPr>
          <w:rFonts w:ascii="Arial Nova" w:hAnsi="Arial Nova" w:cstheme="minorHAnsi"/>
          <w:sz w:val="20"/>
          <w:szCs w:val="20"/>
        </w:rPr>
        <w:t>les engins de déplacement personnel motorisés (électriques de type trottinettes et monoroues) ;</w:t>
      </w:r>
    </w:p>
    <w:p w14:paraId="4CBE3D50" w14:textId="77777777" w:rsidR="0032613C" w:rsidRPr="00AD4DC8" w:rsidRDefault="0032613C" w:rsidP="009A3828">
      <w:pPr>
        <w:numPr>
          <w:ilvl w:val="0"/>
          <w:numId w:val="19"/>
        </w:numPr>
        <w:tabs>
          <w:tab w:val="clear" w:pos="720"/>
          <w:tab w:val="num" w:pos="601"/>
        </w:tabs>
        <w:spacing w:after="0" w:line="276" w:lineRule="auto"/>
        <w:ind w:left="601"/>
        <w:rPr>
          <w:rFonts w:ascii="Arial Nova" w:eastAsia="Times New Roman" w:hAnsi="Arial Nova" w:cstheme="minorHAnsi"/>
          <w:sz w:val="20"/>
          <w:szCs w:val="20"/>
        </w:rPr>
      </w:pPr>
      <w:r w:rsidRPr="00AD4DC8">
        <w:rPr>
          <w:rFonts w:ascii="Arial Nova" w:hAnsi="Arial Nova" w:cstheme="minorHAnsi"/>
          <w:sz w:val="20"/>
          <w:szCs w:val="20"/>
        </w:rPr>
        <w:t>l’</w:t>
      </w:r>
      <w:r w:rsidRPr="00AD4DC8">
        <w:rPr>
          <w:rFonts w:ascii="Arial Nova" w:eastAsia="Times New Roman" w:hAnsi="Arial Nova" w:cstheme="minorHAnsi"/>
          <w:sz w:val="20"/>
          <w:szCs w:val="20"/>
        </w:rPr>
        <w:t>achat de titres de transport en commun (hors abonnement).</w:t>
      </w:r>
    </w:p>
    <w:p w14:paraId="11D8CD58" w14:textId="77777777" w:rsidR="00872AD6" w:rsidRDefault="00872AD6" w:rsidP="009A3828">
      <w:pPr>
        <w:spacing w:after="0" w:line="276" w:lineRule="auto"/>
        <w:rPr>
          <w:rFonts w:ascii="Arial Nova" w:hAnsi="Arial Nova" w:cstheme="minorHAnsi"/>
          <w:sz w:val="20"/>
          <w:szCs w:val="20"/>
          <w:lang w:eastAsia="fr-FR"/>
        </w:rPr>
      </w:pPr>
    </w:p>
    <w:p w14:paraId="39430E97" w14:textId="335D0014" w:rsidR="0032613C" w:rsidRDefault="0032613C" w:rsidP="009A3828">
      <w:pPr>
        <w:spacing w:after="0" w:line="276" w:lineRule="auto"/>
        <w:rPr>
          <w:rFonts w:ascii="Arial Nova" w:hAnsi="Arial Nova" w:cstheme="minorHAnsi"/>
          <w:sz w:val="20"/>
          <w:szCs w:val="20"/>
          <w:lang w:eastAsia="fr-FR"/>
        </w:rPr>
      </w:pPr>
      <w:r w:rsidRPr="00AD4DC8">
        <w:rPr>
          <w:rFonts w:ascii="Arial Nova" w:hAnsi="Arial Nova" w:cstheme="minorHAnsi"/>
          <w:sz w:val="20"/>
          <w:szCs w:val="20"/>
          <w:lang w:eastAsia="fr-FR"/>
        </w:rPr>
        <w:t xml:space="preserve">Ne peuvent prétendre au Forfait Mobilités Durables les </w:t>
      </w:r>
      <w:r w:rsidR="00B22968" w:rsidRPr="00AD4DC8">
        <w:rPr>
          <w:rFonts w:ascii="Arial Nova" w:hAnsi="Arial Nova" w:cstheme="minorHAnsi"/>
          <w:sz w:val="20"/>
          <w:szCs w:val="20"/>
          <w:lang w:eastAsia="fr-FR"/>
        </w:rPr>
        <w:t>collègues</w:t>
      </w:r>
      <w:r w:rsidRPr="00AD4DC8">
        <w:rPr>
          <w:rFonts w:ascii="Arial Nova" w:hAnsi="Arial Nova" w:cstheme="minorHAnsi"/>
          <w:sz w:val="20"/>
          <w:szCs w:val="20"/>
          <w:lang w:eastAsia="fr-FR"/>
        </w:rPr>
        <w:t xml:space="preserve"> bénéficiant de la mise à disposition d’un véhicule de fonction.</w:t>
      </w:r>
    </w:p>
    <w:p w14:paraId="5BA742BB" w14:textId="77777777" w:rsidR="00FD4A8B" w:rsidRDefault="00FD4A8B" w:rsidP="009A3828">
      <w:pPr>
        <w:spacing w:after="0" w:line="276" w:lineRule="auto"/>
        <w:rPr>
          <w:rFonts w:ascii="Arial Nova" w:hAnsi="Arial Nova" w:cstheme="minorHAnsi"/>
          <w:sz w:val="20"/>
          <w:szCs w:val="20"/>
          <w:lang w:eastAsia="fr-FR"/>
        </w:rPr>
      </w:pPr>
    </w:p>
    <w:p w14:paraId="5256013D" w14:textId="77777777" w:rsidR="00872AD6" w:rsidRPr="00AD4DC8" w:rsidRDefault="00872AD6" w:rsidP="009A3828">
      <w:pPr>
        <w:spacing w:after="0" w:line="276" w:lineRule="auto"/>
        <w:rPr>
          <w:rFonts w:ascii="Arial Nova" w:hAnsi="Arial Nova" w:cstheme="minorHAnsi"/>
          <w:sz w:val="20"/>
          <w:szCs w:val="20"/>
          <w:lang w:eastAsia="fr-FR"/>
        </w:rPr>
      </w:pPr>
    </w:p>
    <w:p w14:paraId="5C93793E" w14:textId="77777777" w:rsidR="0032613C" w:rsidRPr="00AD4DC8" w:rsidRDefault="0032613C" w:rsidP="009A3828">
      <w:pPr>
        <w:pStyle w:val="Paragraphedeliste"/>
        <w:numPr>
          <w:ilvl w:val="0"/>
          <w:numId w:val="20"/>
        </w:numPr>
        <w:tabs>
          <w:tab w:val="left" w:pos="666"/>
          <w:tab w:val="left" w:pos="667"/>
        </w:tabs>
        <w:spacing w:line="276" w:lineRule="auto"/>
        <w:ind w:left="618" w:hanging="357"/>
        <w:jc w:val="both"/>
        <w:rPr>
          <w:rFonts w:ascii="Arial Nova" w:hAnsi="Arial Nova" w:cstheme="minorHAnsi"/>
          <w:b/>
          <w:sz w:val="20"/>
          <w:szCs w:val="20"/>
          <w:u w:val="single"/>
        </w:rPr>
      </w:pPr>
      <w:r w:rsidRPr="00AD4DC8">
        <w:rPr>
          <w:rFonts w:ascii="Arial Nova" w:hAnsi="Arial Nova" w:cstheme="minorHAnsi"/>
          <w:b/>
          <w:sz w:val="20"/>
          <w:szCs w:val="20"/>
          <w:u w:val="single"/>
        </w:rPr>
        <w:t xml:space="preserve">Montant </w:t>
      </w:r>
    </w:p>
    <w:p w14:paraId="19F355D0" w14:textId="77777777" w:rsidR="00872AD6" w:rsidRDefault="00872AD6" w:rsidP="009A3828">
      <w:pPr>
        <w:spacing w:after="0" w:line="276" w:lineRule="auto"/>
        <w:rPr>
          <w:rFonts w:ascii="Arial Nova" w:hAnsi="Arial Nova" w:cstheme="minorHAnsi"/>
          <w:sz w:val="20"/>
          <w:szCs w:val="20"/>
          <w:lang w:eastAsia="fr-FR"/>
        </w:rPr>
      </w:pPr>
    </w:p>
    <w:p w14:paraId="123B1ADB" w14:textId="487A614B" w:rsidR="0032613C" w:rsidRPr="00AD4DC8" w:rsidRDefault="0032613C" w:rsidP="009A3828">
      <w:pPr>
        <w:spacing w:after="0" w:line="276" w:lineRule="auto"/>
        <w:rPr>
          <w:rFonts w:ascii="Arial Nova" w:hAnsi="Arial Nova" w:cstheme="minorHAnsi"/>
          <w:sz w:val="20"/>
          <w:szCs w:val="20"/>
          <w:lang w:eastAsia="fr-FR"/>
        </w:rPr>
      </w:pPr>
      <w:r w:rsidRPr="00AD4DC8">
        <w:rPr>
          <w:rFonts w:ascii="Arial Nova" w:hAnsi="Arial Nova" w:cstheme="minorHAnsi"/>
          <w:sz w:val="20"/>
          <w:szCs w:val="20"/>
          <w:lang w:eastAsia="fr-FR"/>
        </w:rPr>
        <w:t xml:space="preserve">Pour les </w:t>
      </w:r>
      <w:r w:rsidR="00B22968" w:rsidRPr="00AD4DC8">
        <w:rPr>
          <w:rFonts w:ascii="Arial Nova" w:hAnsi="Arial Nova" w:cstheme="minorHAnsi"/>
          <w:sz w:val="20"/>
          <w:szCs w:val="20"/>
          <w:lang w:eastAsia="fr-FR"/>
        </w:rPr>
        <w:t>collègues</w:t>
      </w:r>
      <w:r w:rsidRPr="00AD4DC8">
        <w:rPr>
          <w:rFonts w:ascii="Arial Nova" w:hAnsi="Arial Nova" w:cstheme="minorHAnsi"/>
          <w:sz w:val="20"/>
          <w:szCs w:val="20"/>
          <w:lang w:eastAsia="fr-FR"/>
        </w:rPr>
        <w:t xml:space="preserve"> à temps partiel dont la durée de travail est au moins égale à 50% d’un temps plein et les cadres au forfait dont le nombre de jours prévu par la convention individuelle de forfait est d’au moins 105 jours par an, la prise en charge n’est pas proratisée.</w:t>
      </w:r>
    </w:p>
    <w:p w14:paraId="6DB353A1" w14:textId="77777777" w:rsidR="00872AD6" w:rsidRDefault="00872AD6" w:rsidP="009A3828">
      <w:pPr>
        <w:spacing w:after="0" w:line="276" w:lineRule="auto"/>
        <w:rPr>
          <w:rFonts w:ascii="Arial Nova" w:hAnsi="Arial Nova" w:cstheme="minorHAnsi"/>
          <w:sz w:val="20"/>
          <w:szCs w:val="20"/>
          <w:lang w:eastAsia="fr-FR"/>
        </w:rPr>
      </w:pPr>
    </w:p>
    <w:p w14:paraId="00820F9D" w14:textId="272FBEB1" w:rsidR="0032613C" w:rsidRPr="00AD4DC8" w:rsidRDefault="0032613C" w:rsidP="009A3828">
      <w:pPr>
        <w:spacing w:after="0" w:line="276" w:lineRule="auto"/>
        <w:rPr>
          <w:rFonts w:ascii="Arial Nova" w:hAnsi="Arial Nova" w:cstheme="minorHAnsi"/>
          <w:sz w:val="20"/>
          <w:szCs w:val="20"/>
          <w:lang w:eastAsia="fr-FR"/>
        </w:rPr>
      </w:pPr>
      <w:r w:rsidRPr="00AD4DC8">
        <w:rPr>
          <w:rFonts w:ascii="Arial Nova" w:hAnsi="Arial Nova" w:cstheme="minorHAnsi"/>
          <w:sz w:val="20"/>
          <w:szCs w:val="20"/>
          <w:lang w:eastAsia="fr-FR"/>
        </w:rPr>
        <w:t xml:space="preserve">Les </w:t>
      </w:r>
      <w:r w:rsidR="00B22968" w:rsidRPr="00AD4DC8">
        <w:rPr>
          <w:rFonts w:ascii="Arial Nova" w:hAnsi="Arial Nova" w:cstheme="minorHAnsi"/>
          <w:sz w:val="20"/>
          <w:szCs w:val="20"/>
          <w:lang w:eastAsia="fr-FR"/>
        </w:rPr>
        <w:t>collègues</w:t>
      </w:r>
      <w:r w:rsidRPr="00AD4DC8">
        <w:rPr>
          <w:rFonts w:ascii="Arial Nova" w:hAnsi="Arial Nova" w:cstheme="minorHAnsi"/>
          <w:sz w:val="20"/>
          <w:szCs w:val="20"/>
          <w:lang w:eastAsia="fr-FR"/>
        </w:rPr>
        <w:t xml:space="preserve"> à temps partiel dont la durée contractuelle du travail est inférieure à 50% d’un temps plein et les forfaits aménagés inférieurs à 105 jours par an bénéficient d'une prise en charge calculée à due proportion. </w:t>
      </w:r>
    </w:p>
    <w:p w14:paraId="6D042838" w14:textId="77777777" w:rsidR="00872AD6" w:rsidRDefault="00872AD6" w:rsidP="009A3828">
      <w:pPr>
        <w:spacing w:after="0" w:line="276" w:lineRule="auto"/>
        <w:rPr>
          <w:rFonts w:ascii="Arial Nova" w:hAnsi="Arial Nova" w:cstheme="minorHAnsi"/>
          <w:sz w:val="20"/>
          <w:szCs w:val="20"/>
          <w:lang w:eastAsia="fr-FR"/>
        </w:rPr>
      </w:pPr>
    </w:p>
    <w:p w14:paraId="189DBB86" w14:textId="139C44B2" w:rsidR="0032613C" w:rsidRPr="00AD4DC8" w:rsidRDefault="0032613C" w:rsidP="009A3828">
      <w:pPr>
        <w:spacing w:after="0" w:line="276" w:lineRule="auto"/>
        <w:rPr>
          <w:rFonts w:ascii="Arial Nova" w:hAnsi="Arial Nova" w:cstheme="minorHAnsi"/>
          <w:sz w:val="20"/>
          <w:szCs w:val="20"/>
          <w:lang w:eastAsia="fr-FR"/>
        </w:rPr>
      </w:pPr>
      <w:r w:rsidRPr="00AD4DC8">
        <w:rPr>
          <w:rFonts w:ascii="Arial Nova" w:hAnsi="Arial Nova" w:cstheme="minorHAnsi"/>
          <w:sz w:val="20"/>
          <w:szCs w:val="20"/>
          <w:lang w:eastAsia="fr-FR"/>
        </w:rPr>
        <w:t xml:space="preserve">Le montant du Forfait Mobilités Durables est proratisé en fonction de la durée de présence sur l'année civile et en cas de départ du </w:t>
      </w:r>
      <w:r w:rsidR="00B22968" w:rsidRPr="00AD4DC8">
        <w:rPr>
          <w:rFonts w:ascii="Arial Nova" w:hAnsi="Arial Nova" w:cstheme="minorHAnsi"/>
          <w:sz w:val="20"/>
          <w:szCs w:val="20"/>
          <w:lang w:eastAsia="fr-FR"/>
        </w:rPr>
        <w:t>collègue</w:t>
      </w:r>
      <w:r w:rsidRPr="00AD4DC8">
        <w:rPr>
          <w:rFonts w:ascii="Arial Nova" w:hAnsi="Arial Nova" w:cstheme="minorHAnsi"/>
          <w:sz w:val="20"/>
          <w:szCs w:val="20"/>
          <w:lang w:eastAsia="fr-FR"/>
        </w:rPr>
        <w:t xml:space="preserve"> bénéficiaire en cours d’année pour quelque motif que ce soit.</w:t>
      </w:r>
    </w:p>
    <w:p w14:paraId="1D79CBFD" w14:textId="77777777" w:rsidR="00872AD6" w:rsidRDefault="00872AD6" w:rsidP="009A3828">
      <w:pPr>
        <w:spacing w:after="0" w:line="276" w:lineRule="auto"/>
        <w:rPr>
          <w:rFonts w:ascii="Arial Nova" w:hAnsi="Arial Nova" w:cstheme="minorHAnsi"/>
          <w:sz w:val="20"/>
          <w:szCs w:val="20"/>
          <w:lang w:eastAsia="fr-FR"/>
        </w:rPr>
      </w:pPr>
    </w:p>
    <w:p w14:paraId="762FD413" w14:textId="5387D817" w:rsidR="0032613C" w:rsidRPr="00AD4DC8" w:rsidRDefault="0032613C" w:rsidP="009A3828">
      <w:pPr>
        <w:spacing w:after="0" w:line="276" w:lineRule="auto"/>
        <w:rPr>
          <w:rFonts w:ascii="Arial Nova" w:hAnsi="Arial Nova" w:cstheme="minorHAnsi"/>
          <w:sz w:val="20"/>
          <w:szCs w:val="20"/>
          <w:lang w:eastAsia="fr-FR"/>
        </w:rPr>
      </w:pPr>
      <w:r w:rsidRPr="00AD4DC8">
        <w:rPr>
          <w:rFonts w:ascii="Arial Nova" w:hAnsi="Arial Nova" w:cstheme="minorHAnsi"/>
          <w:sz w:val="20"/>
          <w:szCs w:val="20"/>
          <w:lang w:eastAsia="fr-FR"/>
        </w:rPr>
        <w:t>Le Forfait Mobilités Durables est cumulable avec la participation de l’employeur à l’abonnement de transport en commun dans les conditions réglementaires en vigueur.</w:t>
      </w:r>
    </w:p>
    <w:p w14:paraId="083186C4" w14:textId="77777777" w:rsidR="00872AD6" w:rsidRDefault="00872AD6" w:rsidP="009A3828">
      <w:pPr>
        <w:spacing w:after="0" w:line="276" w:lineRule="auto"/>
        <w:rPr>
          <w:rFonts w:ascii="Arial Nova" w:hAnsi="Arial Nova" w:cstheme="minorHAnsi"/>
          <w:sz w:val="20"/>
          <w:szCs w:val="20"/>
          <w:lang w:eastAsia="fr-FR"/>
        </w:rPr>
      </w:pPr>
    </w:p>
    <w:p w14:paraId="23E7E4C9" w14:textId="64937662" w:rsidR="0032613C" w:rsidRDefault="0032613C" w:rsidP="009A3828">
      <w:pPr>
        <w:spacing w:after="0" w:line="276" w:lineRule="auto"/>
        <w:rPr>
          <w:rFonts w:ascii="Arial Nova" w:hAnsi="Arial Nova" w:cstheme="minorHAnsi"/>
          <w:sz w:val="20"/>
          <w:szCs w:val="20"/>
          <w:lang w:eastAsia="fr-FR"/>
        </w:rPr>
      </w:pPr>
      <w:r w:rsidRPr="00AD4DC8">
        <w:rPr>
          <w:rFonts w:ascii="Arial Nova" w:hAnsi="Arial Nova" w:cstheme="minorHAnsi"/>
          <w:sz w:val="20"/>
          <w:szCs w:val="20"/>
          <w:lang w:eastAsia="fr-FR"/>
        </w:rPr>
        <w:t xml:space="preserve">Ainsi, pour </w:t>
      </w:r>
      <w:r w:rsidRPr="004258A7">
        <w:rPr>
          <w:rFonts w:ascii="Arial Nova" w:hAnsi="Arial Nova" w:cstheme="minorHAnsi"/>
          <w:sz w:val="20"/>
          <w:szCs w:val="20"/>
          <w:lang w:eastAsia="fr-FR"/>
        </w:rPr>
        <w:t xml:space="preserve">l’année </w:t>
      </w:r>
      <w:r w:rsidR="00F630CA" w:rsidRPr="004258A7">
        <w:rPr>
          <w:rFonts w:ascii="Arial Nova" w:hAnsi="Arial Nova" w:cstheme="minorHAnsi"/>
          <w:sz w:val="20"/>
          <w:szCs w:val="20"/>
          <w:lang w:eastAsia="fr-FR"/>
        </w:rPr>
        <w:t>2026</w:t>
      </w:r>
      <w:r w:rsidRPr="004258A7">
        <w:rPr>
          <w:rFonts w:ascii="Arial Nova" w:hAnsi="Arial Nova" w:cstheme="minorHAnsi"/>
          <w:sz w:val="20"/>
          <w:szCs w:val="20"/>
          <w:lang w:eastAsia="fr-FR"/>
        </w:rPr>
        <w:t>, l</w:t>
      </w:r>
      <w:r w:rsidRPr="00AD4DC8">
        <w:rPr>
          <w:rFonts w:ascii="Arial Nova" w:hAnsi="Arial Nova" w:cstheme="minorHAnsi"/>
          <w:sz w:val="20"/>
          <w:szCs w:val="20"/>
          <w:lang w:eastAsia="fr-FR"/>
        </w:rPr>
        <w:t xml:space="preserve">orsqu'un </w:t>
      </w:r>
      <w:r w:rsidR="00B22968" w:rsidRPr="00AD4DC8">
        <w:rPr>
          <w:rFonts w:ascii="Arial Nova" w:hAnsi="Arial Nova" w:cstheme="minorHAnsi"/>
          <w:sz w:val="20"/>
          <w:szCs w:val="20"/>
          <w:lang w:eastAsia="fr-FR"/>
        </w:rPr>
        <w:t>collègue</w:t>
      </w:r>
      <w:r w:rsidRPr="00AD4DC8">
        <w:rPr>
          <w:rFonts w:ascii="Arial Nova" w:hAnsi="Arial Nova" w:cstheme="minorHAnsi"/>
          <w:sz w:val="20"/>
          <w:szCs w:val="20"/>
          <w:lang w:eastAsia="fr-FR"/>
        </w:rPr>
        <w:t xml:space="preserve"> cumule le forfait mobilités durables et la prise en charge obligatoire des frais de transports publics, l’exonération s’applique dans la limite de </w:t>
      </w:r>
      <w:r w:rsidR="00EB0527">
        <w:rPr>
          <w:rFonts w:ascii="Arial Nova" w:hAnsi="Arial Nova" w:cstheme="minorHAnsi"/>
          <w:sz w:val="20"/>
          <w:szCs w:val="20"/>
          <w:lang w:eastAsia="fr-FR"/>
        </w:rPr>
        <w:t>9</w:t>
      </w:r>
      <w:r w:rsidR="00AF6975">
        <w:rPr>
          <w:rFonts w:ascii="Arial Nova" w:hAnsi="Arial Nova" w:cstheme="minorHAnsi"/>
          <w:sz w:val="20"/>
          <w:szCs w:val="20"/>
          <w:lang w:eastAsia="fr-FR"/>
        </w:rPr>
        <w:t>00</w:t>
      </w:r>
      <w:r w:rsidRPr="00AD4DC8">
        <w:rPr>
          <w:rFonts w:ascii="Arial Nova" w:hAnsi="Arial Nova" w:cstheme="minorHAnsi"/>
          <w:sz w:val="20"/>
          <w:szCs w:val="20"/>
          <w:lang w:eastAsia="fr-FR"/>
        </w:rPr>
        <w:t xml:space="preserve"> € ou dans la limite du montant de la prise en charge obligatoire s’il est plus élevé (s'il est supérieur à </w:t>
      </w:r>
      <w:r w:rsidR="00EB0527">
        <w:rPr>
          <w:rFonts w:ascii="Arial Nova" w:hAnsi="Arial Nova" w:cstheme="minorHAnsi"/>
          <w:sz w:val="20"/>
          <w:szCs w:val="20"/>
          <w:lang w:eastAsia="fr-FR"/>
        </w:rPr>
        <w:t>9</w:t>
      </w:r>
      <w:r w:rsidR="00AF6975">
        <w:rPr>
          <w:rFonts w:ascii="Arial Nova" w:hAnsi="Arial Nova" w:cstheme="minorHAnsi"/>
          <w:sz w:val="20"/>
          <w:szCs w:val="20"/>
          <w:lang w:eastAsia="fr-FR"/>
        </w:rPr>
        <w:t>00</w:t>
      </w:r>
      <w:r w:rsidRPr="00AD4DC8">
        <w:rPr>
          <w:rFonts w:ascii="Arial Nova" w:hAnsi="Arial Nova" w:cstheme="minorHAnsi"/>
          <w:sz w:val="20"/>
          <w:szCs w:val="20"/>
          <w:lang w:eastAsia="fr-FR"/>
        </w:rPr>
        <w:t xml:space="preserve"> €).</w:t>
      </w:r>
    </w:p>
    <w:p w14:paraId="0611C24B" w14:textId="6E0C5DE7" w:rsidR="00FD4A8B" w:rsidRPr="00AD4DC8" w:rsidRDefault="00EB0527" w:rsidP="009A3828">
      <w:pPr>
        <w:spacing w:after="0" w:line="276" w:lineRule="auto"/>
        <w:rPr>
          <w:rFonts w:ascii="Arial Nova" w:hAnsi="Arial Nova" w:cstheme="minorHAnsi"/>
          <w:sz w:val="20"/>
          <w:szCs w:val="20"/>
          <w:lang w:eastAsia="fr-FR"/>
        </w:rPr>
      </w:pPr>
      <w:r>
        <w:rPr>
          <w:rFonts w:ascii="Arial Nova" w:hAnsi="Arial Nova" w:cstheme="minorHAnsi"/>
          <w:sz w:val="20"/>
          <w:szCs w:val="20"/>
          <w:lang w:eastAsia="fr-FR"/>
        </w:rPr>
        <w:br w:type="column"/>
      </w:r>
    </w:p>
    <w:p w14:paraId="1240C944" w14:textId="77777777" w:rsidR="0032613C" w:rsidRPr="00AD4DC8" w:rsidRDefault="0032613C" w:rsidP="009A3828">
      <w:pPr>
        <w:pStyle w:val="Paragraphedeliste"/>
        <w:numPr>
          <w:ilvl w:val="0"/>
          <w:numId w:val="20"/>
        </w:numPr>
        <w:tabs>
          <w:tab w:val="left" w:pos="666"/>
          <w:tab w:val="left" w:pos="667"/>
        </w:tabs>
        <w:spacing w:line="276" w:lineRule="auto"/>
        <w:ind w:left="618" w:hanging="357"/>
        <w:jc w:val="both"/>
        <w:rPr>
          <w:rFonts w:ascii="Arial Nova" w:hAnsi="Arial Nova" w:cstheme="minorHAnsi"/>
          <w:b/>
          <w:sz w:val="20"/>
          <w:szCs w:val="20"/>
          <w:u w:val="single"/>
        </w:rPr>
      </w:pPr>
      <w:r w:rsidRPr="00AD4DC8">
        <w:rPr>
          <w:rFonts w:ascii="Arial Nova" w:hAnsi="Arial Nova" w:cstheme="minorHAnsi"/>
          <w:b/>
          <w:sz w:val="20"/>
          <w:szCs w:val="20"/>
          <w:u w:val="single"/>
        </w:rPr>
        <w:tab/>
        <w:t>Modalités de versement</w:t>
      </w:r>
    </w:p>
    <w:p w14:paraId="5A75EBCD" w14:textId="77777777" w:rsidR="0032613C" w:rsidRPr="00AD4DC8" w:rsidRDefault="0032613C" w:rsidP="009A3828">
      <w:pPr>
        <w:pStyle w:val="Corpsdetexte"/>
        <w:spacing w:line="276" w:lineRule="auto"/>
        <w:ind w:left="238"/>
        <w:jc w:val="both"/>
        <w:rPr>
          <w:rFonts w:ascii="Arial Nova" w:hAnsi="Arial Nova" w:cstheme="minorHAnsi"/>
          <w:sz w:val="20"/>
          <w:szCs w:val="20"/>
        </w:rPr>
      </w:pPr>
    </w:p>
    <w:p w14:paraId="78E3F6DA" w14:textId="601D5D66" w:rsidR="0032613C" w:rsidRDefault="0032613C" w:rsidP="009A3828">
      <w:pPr>
        <w:spacing w:after="0" w:line="276" w:lineRule="auto"/>
        <w:rPr>
          <w:rFonts w:ascii="Arial Nova" w:hAnsi="Arial Nova" w:cstheme="minorHAnsi"/>
          <w:sz w:val="20"/>
          <w:szCs w:val="20"/>
          <w:lang w:eastAsia="fr-FR"/>
        </w:rPr>
      </w:pPr>
      <w:r w:rsidRPr="00AD4DC8">
        <w:rPr>
          <w:rFonts w:ascii="Arial Nova" w:hAnsi="Arial Nova" w:cstheme="minorHAnsi"/>
          <w:sz w:val="20"/>
          <w:szCs w:val="20"/>
          <w:lang w:eastAsia="fr-FR"/>
        </w:rPr>
        <w:t xml:space="preserve">Le versement intervient sur la paie du mois de </w:t>
      </w:r>
      <w:r w:rsidRPr="00DC2920">
        <w:rPr>
          <w:rFonts w:ascii="Arial Nova" w:hAnsi="Arial Nova" w:cstheme="minorHAnsi"/>
          <w:sz w:val="20"/>
          <w:szCs w:val="20"/>
          <w:lang w:eastAsia="fr-FR"/>
        </w:rPr>
        <w:t>novembre 202</w:t>
      </w:r>
      <w:r w:rsidR="00193C16" w:rsidRPr="00DC2920">
        <w:rPr>
          <w:rFonts w:ascii="Arial Nova" w:hAnsi="Arial Nova" w:cstheme="minorHAnsi"/>
          <w:sz w:val="20"/>
          <w:szCs w:val="20"/>
          <w:lang w:eastAsia="fr-FR"/>
        </w:rPr>
        <w:t>6</w:t>
      </w:r>
      <w:r w:rsidR="00872AD6">
        <w:rPr>
          <w:rFonts w:ascii="Arial Nova" w:hAnsi="Arial Nova" w:cstheme="minorHAnsi"/>
          <w:sz w:val="20"/>
          <w:szCs w:val="20"/>
          <w:lang w:eastAsia="fr-FR"/>
        </w:rPr>
        <w:t>.</w:t>
      </w:r>
    </w:p>
    <w:p w14:paraId="2CA2B9E7" w14:textId="77777777" w:rsidR="00872AD6" w:rsidRPr="00AD4DC8" w:rsidRDefault="00872AD6" w:rsidP="009A3828">
      <w:pPr>
        <w:spacing w:after="0" w:line="276" w:lineRule="auto"/>
        <w:rPr>
          <w:rFonts w:ascii="Arial Nova" w:hAnsi="Arial Nova" w:cstheme="minorHAnsi"/>
          <w:sz w:val="20"/>
          <w:szCs w:val="20"/>
          <w:lang w:eastAsia="fr-FR"/>
        </w:rPr>
      </w:pPr>
    </w:p>
    <w:p w14:paraId="5C82122A" w14:textId="38DC478C" w:rsidR="0032613C" w:rsidRDefault="0032613C" w:rsidP="009A3828">
      <w:pPr>
        <w:spacing w:after="0" w:line="276" w:lineRule="auto"/>
        <w:rPr>
          <w:rFonts w:ascii="Arial Nova" w:hAnsi="Arial Nova" w:cstheme="minorHAnsi"/>
          <w:sz w:val="20"/>
          <w:szCs w:val="20"/>
          <w:lang w:eastAsia="fr-FR"/>
        </w:rPr>
      </w:pPr>
      <w:r w:rsidRPr="00AD4DC8">
        <w:rPr>
          <w:rFonts w:ascii="Arial Nova" w:hAnsi="Arial Nova" w:cstheme="minorHAnsi"/>
          <w:sz w:val="20"/>
          <w:szCs w:val="20"/>
          <w:lang w:eastAsia="fr-FR"/>
        </w:rPr>
        <w:t xml:space="preserve">Un formulaire sera ouvert via </w:t>
      </w:r>
      <w:r w:rsidR="005723B8" w:rsidRPr="00AD4DC8">
        <w:rPr>
          <w:rFonts w:ascii="Arial Nova" w:hAnsi="Arial Nova" w:cstheme="minorHAnsi"/>
          <w:sz w:val="20"/>
          <w:szCs w:val="20"/>
          <w:lang w:eastAsia="fr-FR"/>
        </w:rPr>
        <w:t>IRH</w:t>
      </w:r>
      <w:r w:rsidRPr="00AD4DC8">
        <w:rPr>
          <w:rFonts w:ascii="Arial Nova" w:hAnsi="Arial Nova" w:cstheme="minorHAnsi"/>
          <w:sz w:val="20"/>
          <w:szCs w:val="20"/>
          <w:lang w:eastAsia="fr-FR"/>
        </w:rPr>
        <w:t>is entre septembre et octobre</w:t>
      </w:r>
    </w:p>
    <w:p w14:paraId="33DD0EBA" w14:textId="77777777" w:rsidR="00FD4A8B" w:rsidRDefault="00FD4A8B" w:rsidP="009A3828">
      <w:pPr>
        <w:spacing w:after="0" w:line="276" w:lineRule="auto"/>
        <w:rPr>
          <w:rFonts w:ascii="Arial Nova" w:hAnsi="Arial Nova" w:cstheme="minorHAnsi"/>
          <w:sz w:val="20"/>
          <w:szCs w:val="20"/>
          <w:lang w:eastAsia="fr-FR"/>
        </w:rPr>
      </w:pPr>
    </w:p>
    <w:p w14:paraId="3B3C8DBA" w14:textId="77777777" w:rsidR="00872AD6" w:rsidRPr="00AD4DC8" w:rsidRDefault="00872AD6" w:rsidP="009A3828">
      <w:pPr>
        <w:spacing w:after="0" w:line="276" w:lineRule="auto"/>
        <w:rPr>
          <w:rFonts w:ascii="Arial Nova" w:hAnsi="Arial Nova" w:cstheme="minorHAnsi"/>
          <w:sz w:val="20"/>
          <w:szCs w:val="20"/>
          <w:lang w:eastAsia="fr-FR"/>
        </w:rPr>
      </w:pPr>
    </w:p>
    <w:p w14:paraId="04FFB099" w14:textId="77777777" w:rsidR="0032613C" w:rsidRPr="00AD4DC8" w:rsidRDefault="0032613C" w:rsidP="009A3828">
      <w:pPr>
        <w:pStyle w:val="Paragraphedeliste"/>
        <w:numPr>
          <w:ilvl w:val="0"/>
          <w:numId w:val="20"/>
        </w:numPr>
        <w:tabs>
          <w:tab w:val="left" w:pos="666"/>
          <w:tab w:val="left" w:pos="667"/>
        </w:tabs>
        <w:spacing w:line="276" w:lineRule="auto"/>
        <w:jc w:val="both"/>
        <w:rPr>
          <w:rFonts w:ascii="Arial Nova" w:hAnsi="Arial Nova" w:cstheme="minorHAnsi"/>
          <w:b/>
          <w:sz w:val="20"/>
          <w:szCs w:val="20"/>
          <w:u w:val="single"/>
        </w:rPr>
      </w:pPr>
      <w:r w:rsidRPr="00AD4DC8">
        <w:rPr>
          <w:rFonts w:ascii="Arial Nova" w:hAnsi="Arial Nova" w:cstheme="minorHAnsi"/>
          <w:b/>
          <w:sz w:val="20"/>
          <w:szCs w:val="20"/>
          <w:u w:val="single"/>
        </w:rPr>
        <w:tab/>
        <w:t>Justificatif</w:t>
      </w:r>
    </w:p>
    <w:p w14:paraId="21DF7D10" w14:textId="77777777" w:rsidR="00092D8F" w:rsidRDefault="00092D8F" w:rsidP="009A3828">
      <w:pPr>
        <w:spacing w:after="0" w:line="276" w:lineRule="auto"/>
        <w:rPr>
          <w:rFonts w:ascii="Arial Nova" w:hAnsi="Arial Nova" w:cstheme="minorHAnsi"/>
          <w:sz w:val="20"/>
          <w:szCs w:val="20"/>
          <w:lang w:eastAsia="fr-FR"/>
        </w:rPr>
      </w:pPr>
    </w:p>
    <w:p w14:paraId="4501C251" w14:textId="341B9993" w:rsidR="0032613C" w:rsidRDefault="0032613C" w:rsidP="009A3828">
      <w:pPr>
        <w:spacing w:after="0" w:line="276" w:lineRule="auto"/>
        <w:rPr>
          <w:rFonts w:ascii="Arial Nova" w:hAnsi="Arial Nova" w:cstheme="minorHAnsi"/>
          <w:sz w:val="20"/>
          <w:szCs w:val="20"/>
          <w:lang w:eastAsia="fr-FR"/>
        </w:rPr>
      </w:pPr>
      <w:r w:rsidRPr="00AD4DC8">
        <w:rPr>
          <w:rFonts w:ascii="Arial Nova" w:hAnsi="Arial Nova" w:cstheme="minorHAnsi"/>
          <w:sz w:val="20"/>
          <w:szCs w:val="20"/>
          <w:lang w:eastAsia="fr-FR"/>
        </w:rPr>
        <w:t>Le Forfait Mobilités Durables est versé sous réserve de son utilisation effective conformément à son objet, condition de son exonération fiscale et sociale.</w:t>
      </w:r>
    </w:p>
    <w:p w14:paraId="6F8E25F8" w14:textId="77777777" w:rsidR="00872AD6" w:rsidRPr="00AD4DC8" w:rsidRDefault="00872AD6" w:rsidP="009A3828">
      <w:pPr>
        <w:spacing w:after="0" w:line="276" w:lineRule="auto"/>
        <w:rPr>
          <w:rFonts w:ascii="Arial Nova" w:hAnsi="Arial Nova" w:cstheme="minorHAnsi"/>
          <w:sz w:val="20"/>
          <w:szCs w:val="20"/>
          <w:lang w:eastAsia="fr-FR"/>
        </w:rPr>
      </w:pPr>
    </w:p>
    <w:p w14:paraId="6CCD0E22" w14:textId="489F8057" w:rsidR="00C25667" w:rsidRPr="00AD4DC8" w:rsidRDefault="0032613C" w:rsidP="009A3828">
      <w:pPr>
        <w:spacing w:after="0" w:line="276" w:lineRule="auto"/>
        <w:rPr>
          <w:rFonts w:ascii="Arial Nova" w:hAnsi="Arial Nova"/>
        </w:rPr>
      </w:pPr>
      <w:r w:rsidRPr="00AD4DC8">
        <w:rPr>
          <w:rFonts w:ascii="Arial Nova" w:hAnsi="Arial Nova" w:cstheme="minorHAnsi"/>
          <w:sz w:val="20"/>
          <w:szCs w:val="20"/>
          <w:lang w:eastAsia="fr-FR"/>
        </w:rPr>
        <w:t>Le bénéficiaire établit chaque année, une déclaration sur l’honneur au moyen d’un formulaire ad hoc attestant de l’utilisation effective d’un ou plusieurs des modes alternatifs précités et détaillant le nombre de kilomètres parcourus par trajet entre le domicile et le lieu de travail à l’attention de l’administration du personnel.</w:t>
      </w:r>
      <w:bookmarkEnd w:id="3"/>
    </w:p>
    <w:sectPr w:rsidR="00C25667" w:rsidRPr="00AD4DC8" w:rsidSect="00D523CB">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3A235" w14:textId="77777777" w:rsidR="00EE6E78" w:rsidRDefault="00EE6E78" w:rsidP="00824FBB">
      <w:pPr>
        <w:spacing w:after="0" w:line="240" w:lineRule="auto"/>
      </w:pPr>
      <w:r>
        <w:separator/>
      </w:r>
    </w:p>
  </w:endnote>
  <w:endnote w:type="continuationSeparator" w:id="0">
    <w:p w14:paraId="43820E9B" w14:textId="77777777" w:rsidR="00EE6E78" w:rsidRDefault="00EE6E78" w:rsidP="00824FBB">
      <w:pPr>
        <w:spacing w:after="0" w:line="240" w:lineRule="auto"/>
      </w:pPr>
      <w:r>
        <w:continuationSeparator/>
      </w:r>
    </w:p>
  </w:endnote>
  <w:endnote w:type="continuationNotice" w:id="1">
    <w:p w14:paraId="46E124C6" w14:textId="77777777" w:rsidR="00EE6E78" w:rsidRDefault="00EE6E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Nova Light">
    <w:charset w:val="00"/>
    <w:family w:val="swiss"/>
    <w:pitch w:val="variable"/>
    <w:sig w:usb0="0000028F" w:usb1="00000002" w:usb2="00000000" w:usb3="00000000" w:csb0="000001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Nova Cond">
    <w:charset w:val="00"/>
    <w:family w:val="swiss"/>
    <w:pitch w:val="variable"/>
    <w:sig w:usb0="0000028F" w:usb1="00000002" w:usb2="00000000" w:usb3="00000000" w:csb0="0000019F" w:csb1="00000000"/>
  </w:font>
  <w:font w:name="Arial Nova">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932B8" w14:textId="77777777" w:rsidR="001330B2" w:rsidRPr="008668C0" w:rsidRDefault="001330B2" w:rsidP="00CD5750">
    <w:pPr>
      <w:pStyle w:val="PiedINDEXPAIRE"/>
      <w:rPr>
        <w:rStyle w:val="PiedMAJ"/>
      </w:rPr>
    </w:pPr>
  </w:p>
  <w:p w14:paraId="28AB7EA2" w14:textId="77777777" w:rsidR="001330B2" w:rsidRPr="00FA2583" w:rsidRDefault="001330B2" w:rsidP="00CD5750">
    <w:pPr>
      <w:pStyle w:val="PiedINDEXPAIRE"/>
    </w:pPr>
    <w:r w:rsidRPr="00FA2583">
      <mc:AlternateContent>
        <mc:Choice Requires="wps">
          <w:drawing>
            <wp:anchor distT="0" distB="0" distL="114300" distR="114300" simplePos="0" relativeHeight="251658240" behindDoc="0" locked="1" layoutInCell="1" allowOverlap="1" wp14:anchorId="75CCFA20" wp14:editId="53A48A58">
              <wp:simplePos x="0" y="0"/>
              <wp:positionH relativeFrom="page">
                <wp:posOffset>6093460</wp:posOffset>
              </wp:positionH>
              <wp:positionV relativeFrom="page">
                <wp:posOffset>10037445</wp:posOffset>
              </wp:positionV>
              <wp:extent cx="1515110" cy="597535"/>
              <wp:effectExtent l="0" t="0" r="8890" b="0"/>
              <wp:wrapNone/>
              <wp:docPr id="29" name="Rectangle 29"/>
              <wp:cNvGraphicFramePr/>
              <a:graphic xmlns:a="http://schemas.openxmlformats.org/drawingml/2006/main">
                <a:graphicData uri="http://schemas.microsoft.com/office/word/2010/wordprocessingShape">
                  <wps:wsp>
                    <wps:cNvSpPr/>
                    <wps:spPr>
                      <a:xfrm>
                        <a:off x="0" y="0"/>
                        <a:ext cx="1515110" cy="597535"/>
                      </a:xfrm>
                      <a:prstGeom prst="rect">
                        <a:avLst/>
                      </a:prstGeom>
                      <a:solidFill>
                        <a:srgbClr val="FFFFFF"/>
                      </a:solidFill>
                      <a:ln w="12700" cap="flat" cmpd="sng" algn="ctr">
                        <a:noFill/>
                        <a:prstDash val="solid"/>
                        <a:miter lim="800000"/>
                      </a:ln>
                      <a:effectLst/>
                    </wps:spPr>
                    <wps:txbx>
                      <w:txbxContent>
                        <w:p w14:paraId="7982FF12" w14:textId="77777777" w:rsidR="001330B2" w:rsidRPr="00FB4B57" w:rsidRDefault="001330B2" w:rsidP="00CD5750">
                          <w:r w:rsidRPr="0026453B">
                            <w:rPr>
                              <w:rStyle w:val="WW8Num26z2"/>
                            </w:rPr>
                            <w:fldChar w:fldCharType="begin"/>
                          </w:r>
                          <w:r w:rsidRPr="0026453B">
                            <w:rPr>
                              <w:rStyle w:val="WW8Num26z2"/>
                            </w:rPr>
                            <w:instrText xml:space="preserve"> PAGE   \* MERGEFORMAT </w:instrText>
                          </w:r>
                          <w:r w:rsidRPr="0026453B">
                            <w:rPr>
                              <w:rStyle w:val="WW8Num26z2"/>
                            </w:rPr>
                            <w:fldChar w:fldCharType="separate"/>
                          </w:r>
                          <w:r w:rsidRPr="0026453B">
                            <w:rPr>
                              <w:rStyle w:val="WW8Num26z2"/>
                            </w:rPr>
                            <w:t>1</w:t>
                          </w:r>
                          <w:r w:rsidRPr="0026453B">
                            <w:rPr>
                              <w:rStyle w:val="WW8Num26z2"/>
                            </w:rPr>
                            <w:fldChar w:fldCharType="end"/>
                          </w:r>
                          <w:r>
                            <w:t>/</w:t>
                          </w:r>
                          <w:fldSimple w:instr="NUMPAGES   \* MERGEFORMAT">
                            <w:r>
                              <w:t>19</w:t>
                            </w:r>
                          </w:fldSimple>
                        </w:p>
                      </w:txbxContent>
                    </wps:txbx>
                    <wps:bodyPr rot="0" spcFirstLastPara="0" vertOverflow="overflow" horzOverflow="overflow" vert="horz" wrap="square" lIns="540000" tIns="45720" rIns="540000" bIns="32400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CCFA20" id="Rectangle 29" o:spid="_x0000_s1029" style="position:absolute;left:0;text-align:left;margin-left:479.8pt;margin-top:790.35pt;width:119.3pt;height:47.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" stroked="f" strokeweight="1pt">
              <v:textbox inset="15mm,,15mm,9mm">
                <w:txbxContent>
                  <w:p w14:paraId="7982FF12" w14:textId="77777777" w:rsidR="001330B2" w:rsidRPr="00FB4B57" w:rsidRDefault="001330B2" w:rsidP="00CD5750">
                    <w:r w:rsidRPr="0026453B">
                      <w:rPr>
                        <w:rStyle w:val="WW8Num26z2"/>
                      </w:rPr>
                      <w:fldChar w:fldCharType="begin"/>
                    </w:r>
                    <w:r w:rsidRPr="0026453B">
                      <w:rPr>
                        <w:rStyle w:val="WW8Num26z2"/>
                      </w:rPr>
                      <w:instrText xml:space="preserve"> PAGE   \* MERGEFORMAT </w:instrText>
                    </w:r>
                    <w:r w:rsidRPr="0026453B">
                      <w:rPr>
                        <w:rStyle w:val="WW8Num26z2"/>
                      </w:rPr>
                      <w:fldChar w:fldCharType="separate"/>
                    </w:r>
                    <w:r w:rsidRPr="0026453B">
                      <w:rPr>
                        <w:rStyle w:val="WW8Num26z2"/>
                      </w:rPr>
                      <w:t>1</w:t>
                    </w:r>
                    <w:r w:rsidRPr="0026453B">
                      <w:rPr>
                        <w:rStyle w:val="WW8Num26z2"/>
                      </w:rPr>
                      <w:fldChar w:fldCharType="end"/>
                    </w:r>
                    <w:r>
                      <w:t>/</w:t>
                    </w:r>
                    <w:fldSimple w:instr="NUMPAGES   \* MERGEFORMAT">
                      <w:r>
                        <w:t>19</w:t>
                      </w:r>
                    </w:fldSimple>
                  </w:p>
                </w:txbxContent>
              </v:textbox>
              <w10:wrap anchorx="page" anchory="page"/>
              <w10:anchorlock/>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34861" w14:textId="2D98EFCC" w:rsidR="001330B2" w:rsidRPr="00131B87" w:rsidRDefault="001330B2" w:rsidP="00CD5750">
    <w:pPr>
      <w:spacing w:before="18"/>
      <w:jc w:val="center"/>
      <w:rPr>
        <w:rFonts w:cstheme="minorHAnsi"/>
        <w:b/>
        <w:bCs/>
        <w:i/>
        <w:iCs/>
        <w:color w:val="FF0000"/>
        <w:sz w:val="16"/>
        <w:szCs w:val="16"/>
      </w:rPr>
    </w:pPr>
    <w:r w:rsidRPr="00131B87">
      <w:rPr>
        <w:bCs/>
        <w:i/>
        <w:iCs/>
      </w:rPr>
      <w:t>Protocole d’accord portant sur la Négociation Annuelle Obligatoire 202</w:t>
    </w:r>
    <w:r>
      <w:rPr>
        <w:bCs/>
        <w:i/>
        <w:iCs/>
      </w:rPr>
      <w:t>6</w:t>
    </w:r>
    <w:r w:rsidRPr="00131B87">
      <w:rPr>
        <w:bCs/>
        <w:i/>
        <w:iCs/>
      </w:rPr>
      <w:t xml:space="preserve"> </w:t>
    </w:r>
    <w:r w:rsidRPr="00E800BD">
      <w:rPr>
        <w:bCs/>
        <w:i/>
        <w:iCs/>
      </w:rPr>
      <w:t xml:space="preserve">du </w:t>
    </w:r>
    <w:r w:rsidR="00206230" w:rsidRPr="00047E74">
      <w:rPr>
        <w:bCs/>
        <w:i/>
        <w:iCs/>
      </w:rPr>
      <w:t>1</w:t>
    </w:r>
    <w:r w:rsidR="000E4548" w:rsidRPr="00047E74">
      <w:rPr>
        <w:bCs/>
        <w:i/>
        <w:iCs/>
      </w:rPr>
      <w:t>6</w:t>
    </w:r>
    <w:r w:rsidR="00206230" w:rsidRPr="00047E74">
      <w:rPr>
        <w:bCs/>
        <w:i/>
        <w:iCs/>
      </w:rPr>
      <w:t xml:space="preserve"> mars</w:t>
    </w:r>
    <w:r w:rsidRPr="00047E74">
      <w:rPr>
        <w:bCs/>
        <w:i/>
        <w:iCs/>
      </w:rPr>
      <w:t xml:space="preserve"> 2026</w:t>
    </w:r>
    <w:r w:rsidRPr="00E800BD">
      <w:rPr>
        <w:bCs/>
        <w:i/>
        <w:iCs/>
      </w:rPr>
      <w:t xml:space="preserve"> </w:t>
    </w:r>
    <w:r w:rsidRPr="00131B87">
      <w:rPr>
        <w:bCs/>
        <w:i/>
        <w:iCs/>
      </w:rPr>
      <w:tab/>
      <w:t xml:space="preserve">                         </w:t>
    </w:r>
    <w:r w:rsidRPr="00131B87">
      <w:rPr>
        <w:rFonts w:cstheme="minorHAnsi"/>
        <w:i/>
        <w:iCs/>
        <w:sz w:val="16"/>
        <w:szCs w:val="16"/>
      </w:rPr>
      <w:t>Page</w:t>
    </w:r>
    <w:r w:rsidRPr="00131B87">
      <w:rPr>
        <w:rFonts w:asciiTheme="majorHAnsi" w:hAnsiTheme="majorHAnsi" w:cstheme="majorHAnsi"/>
        <w:i/>
        <w:iCs/>
        <w:sz w:val="16"/>
        <w:szCs w:val="16"/>
      </w:rPr>
      <w:t xml:space="preserve"> </w:t>
    </w:r>
    <w:r w:rsidRPr="00131B87">
      <w:rPr>
        <w:rFonts w:asciiTheme="majorHAnsi" w:hAnsiTheme="majorHAnsi" w:cstheme="majorHAnsi"/>
        <w:b/>
        <w:bCs/>
        <w:i/>
        <w:iCs/>
        <w:sz w:val="16"/>
        <w:szCs w:val="16"/>
      </w:rPr>
      <w:fldChar w:fldCharType="begin"/>
    </w:r>
    <w:r w:rsidRPr="00131B87">
      <w:rPr>
        <w:rFonts w:asciiTheme="majorHAnsi" w:hAnsiTheme="majorHAnsi" w:cstheme="majorHAnsi"/>
        <w:b/>
        <w:bCs/>
        <w:i/>
        <w:iCs/>
        <w:sz w:val="16"/>
        <w:szCs w:val="16"/>
      </w:rPr>
      <w:instrText>PAGE</w:instrText>
    </w:r>
    <w:r w:rsidRPr="00131B87">
      <w:rPr>
        <w:rFonts w:asciiTheme="majorHAnsi" w:hAnsiTheme="majorHAnsi" w:cstheme="majorHAnsi"/>
        <w:b/>
        <w:bCs/>
        <w:i/>
        <w:iCs/>
        <w:sz w:val="16"/>
        <w:szCs w:val="16"/>
      </w:rPr>
      <w:fldChar w:fldCharType="separate"/>
    </w:r>
    <w:r>
      <w:rPr>
        <w:rFonts w:asciiTheme="majorHAnsi" w:hAnsiTheme="majorHAnsi" w:cstheme="majorHAnsi"/>
        <w:b/>
        <w:bCs/>
        <w:i/>
        <w:iCs/>
        <w:sz w:val="16"/>
        <w:szCs w:val="16"/>
      </w:rPr>
      <w:t>2</w:t>
    </w:r>
    <w:r w:rsidRPr="00131B87">
      <w:rPr>
        <w:rFonts w:asciiTheme="majorHAnsi" w:hAnsiTheme="majorHAnsi" w:cstheme="majorHAnsi"/>
        <w:b/>
        <w:bCs/>
        <w:i/>
        <w:iCs/>
        <w:sz w:val="16"/>
        <w:szCs w:val="16"/>
      </w:rPr>
      <w:fldChar w:fldCharType="end"/>
    </w:r>
    <w:r w:rsidRPr="00131B87">
      <w:rPr>
        <w:rFonts w:asciiTheme="majorHAnsi" w:hAnsiTheme="majorHAnsi" w:cstheme="majorHAnsi"/>
        <w:i/>
        <w:iCs/>
        <w:sz w:val="16"/>
        <w:szCs w:val="16"/>
      </w:rPr>
      <w:t xml:space="preserve"> sur </w:t>
    </w:r>
    <w:r w:rsidRPr="00131B87">
      <w:rPr>
        <w:rFonts w:asciiTheme="majorHAnsi" w:hAnsiTheme="majorHAnsi" w:cstheme="majorHAnsi"/>
        <w:b/>
        <w:bCs/>
        <w:i/>
        <w:iCs/>
        <w:sz w:val="16"/>
        <w:szCs w:val="16"/>
      </w:rPr>
      <w:fldChar w:fldCharType="begin"/>
    </w:r>
    <w:r w:rsidRPr="00131B87">
      <w:rPr>
        <w:rFonts w:asciiTheme="majorHAnsi" w:hAnsiTheme="majorHAnsi" w:cstheme="majorHAnsi"/>
        <w:b/>
        <w:bCs/>
        <w:i/>
        <w:iCs/>
        <w:sz w:val="16"/>
        <w:szCs w:val="16"/>
      </w:rPr>
      <w:instrText>NUMPAGES</w:instrText>
    </w:r>
    <w:r w:rsidRPr="00131B87">
      <w:rPr>
        <w:rFonts w:asciiTheme="majorHAnsi" w:hAnsiTheme="majorHAnsi" w:cstheme="majorHAnsi"/>
        <w:b/>
        <w:bCs/>
        <w:i/>
        <w:iCs/>
        <w:sz w:val="16"/>
        <w:szCs w:val="16"/>
      </w:rPr>
      <w:fldChar w:fldCharType="separate"/>
    </w:r>
    <w:r>
      <w:rPr>
        <w:rFonts w:asciiTheme="majorHAnsi" w:hAnsiTheme="majorHAnsi" w:cstheme="majorHAnsi"/>
        <w:b/>
        <w:bCs/>
        <w:i/>
        <w:iCs/>
        <w:sz w:val="16"/>
        <w:szCs w:val="16"/>
      </w:rPr>
      <w:t>15</w:t>
    </w:r>
    <w:r w:rsidRPr="00131B87">
      <w:rPr>
        <w:rFonts w:asciiTheme="majorHAnsi" w:hAnsiTheme="majorHAnsi" w:cstheme="majorHAnsi"/>
        <w:b/>
        <w:bCs/>
        <w:i/>
        <w:iCs/>
        <w:sz w:val="16"/>
        <w:szCs w:val="16"/>
      </w:rPr>
      <w:fldChar w:fldCharType="end"/>
    </w:r>
  </w:p>
  <w:p w14:paraId="72CC53ED" w14:textId="77777777" w:rsidR="001330B2" w:rsidRDefault="001330B2">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88A3A" w14:textId="77777777" w:rsidR="001330B2" w:rsidRPr="00D67BF3" w:rsidRDefault="001330B2" w:rsidP="00CD5750">
    <w:pPr>
      <w:pStyle w:val="PieddepageGardeNepaseffacer"/>
    </w:pPr>
    <w:r w:rsidRPr="00D67BF3">
      <w:rPr>
        <w:rStyle w:val="PieddepageGardeNepaseffacerCar"/>
        <w:cap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EC281" w14:textId="77777777" w:rsidR="00EE6E78" w:rsidRDefault="00EE6E78" w:rsidP="00824FBB">
      <w:pPr>
        <w:spacing w:after="0" w:line="240" w:lineRule="auto"/>
      </w:pPr>
      <w:r>
        <w:separator/>
      </w:r>
    </w:p>
  </w:footnote>
  <w:footnote w:type="continuationSeparator" w:id="0">
    <w:p w14:paraId="27563FED" w14:textId="77777777" w:rsidR="00EE6E78" w:rsidRDefault="00EE6E78" w:rsidP="00824FBB">
      <w:pPr>
        <w:spacing w:after="0" w:line="240" w:lineRule="auto"/>
      </w:pPr>
      <w:r>
        <w:continuationSeparator/>
      </w:r>
    </w:p>
  </w:footnote>
  <w:footnote w:type="continuationNotice" w:id="1">
    <w:p w14:paraId="349544DE" w14:textId="77777777" w:rsidR="00EE6E78" w:rsidRDefault="00EE6E7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F5864" w14:textId="4ADD55A6" w:rsidR="001330B2" w:rsidRDefault="001330B2">
    <w:pPr>
      <w:pStyle w:val="En-tte"/>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7C86D" w14:textId="282B9A06" w:rsidR="001330B2" w:rsidRPr="009E218D" w:rsidRDefault="001330B2" w:rsidP="00CD5750">
    <w:pPr>
      <w:pStyle w:val="En-tte"/>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71434" w14:textId="14BDA7DC" w:rsidR="001330B2" w:rsidRPr="00F104DB" w:rsidRDefault="001330B2" w:rsidP="00CD5750">
    <w:pPr>
      <w:pStyle w:val="EnteteGardeNepaseffac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0706"/>
    <w:multiLevelType w:val="hybridMultilevel"/>
    <w:tmpl w:val="8C54E9B2"/>
    <w:lvl w:ilvl="0" w:tplc="0852A5A4">
      <w:start w:val="1"/>
      <w:numFmt w:val="bullet"/>
      <w:lvlText w:val=""/>
      <w:lvlJc w:val="left"/>
      <w:pPr>
        <w:ind w:left="720" w:hanging="360"/>
      </w:pPr>
      <w:rPr>
        <w:rFonts w:ascii="Symbol" w:hAnsi="Symbol" w:hint="default"/>
      </w:rPr>
    </w:lvl>
    <w:lvl w:ilvl="1" w:tplc="F1FE3B0E">
      <w:start w:val="1"/>
      <w:numFmt w:val="bullet"/>
      <w:lvlText w:val="o"/>
      <w:lvlJc w:val="left"/>
      <w:pPr>
        <w:ind w:left="1440" w:hanging="360"/>
      </w:pPr>
      <w:rPr>
        <w:rFonts w:ascii="Courier New" w:hAnsi="Courier New" w:hint="default"/>
      </w:rPr>
    </w:lvl>
    <w:lvl w:ilvl="2" w:tplc="133C68D8">
      <w:start w:val="1"/>
      <w:numFmt w:val="bullet"/>
      <w:lvlText w:val=""/>
      <w:lvlJc w:val="left"/>
      <w:pPr>
        <w:ind w:left="2160" w:hanging="360"/>
      </w:pPr>
      <w:rPr>
        <w:rFonts w:ascii="Wingdings" w:hAnsi="Wingdings" w:hint="default"/>
      </w:rPr>
    </w:lvl>
    <w:lvl w:ilvl="3" w:tplc="B6A8F0D2">
      <w:start w:val="1"/>
      <w:numFmt w:val="bullet"/>
      <w:lvlText w:val=""/>
      <w:lvlJc w:val="left"/>
      <w:pPr>
        <w:ind w:left="2880" w:hanging="360"/>
      </w:pPr>
      <w:rPr>
        <w:rFonts w:ascii="Symbol" w:hAnsi="Symbol" w:hint="default"/>
      </w:rPr>
    </w:lvl>
    <w:lvl w:ilvl="4" w:tplc="7004E9A2">
      <w:start w:val="1"/>
      <w:numFmt w:val="bullet"/>
      <w:lvlText w:val="o"/>
      <w:lvlJc w:val="left"/>
      <w:pPr>
        <w:ind w:left="3600" w:hanging="360"/>
      </w:pPr>
      <w:rPr>
        <w:rFonts w:ascii="Courier New" w:hAnsi="Courier New" w:hint="default"/>
      </w:rPr>
    </w:lvl>
    <w:lvl w:ilvl="5" w:tplc="A262F248">
      <w:start w:val="1"/>
      <w:numFmt w:val="bullet"/>
      <w:lvlText w:val=""/>
      <w:lvlJc w:val="left"/>
      <w:pPr>
        <w:ind w:left="4320" w:hanging="360"/>
      </w:pPr>
      <w:rPr>
        <w:rFonts w:ascii="Wingdings" w:hAnsi="Wingdings" w:hint="default"/>
      </w:rPr>
    </w:lvl>
    <w:lvl w:ilvl="6" w:tplc="342E4080">
      <w:start w:val="1"/>
      <w:numFmt w:val="bullet"/>
      <w:lvlText w:val=""/>
      <w:lvlJc w:val="left"/>
      <w:pPr>
        <w:ind w:left="5040" w:hanging="360"/>
      </w:pPr>
      <w:rPr>
        <w:rFonts w:ascii="Symbol" w:hAnsi="Symbol" w:hint="default"/>
      </w:rPr>
    </w:lvl>
    <w:lvl w:ilvl="7" w:tplc="C2C0D6F8">
      <w:start w:val="1"/>
      <w:numFmt w:val="bullet"/>
      <w:lvlText w:val="o"/>
      <w:lvlJc w:val="left"/>
      <w:pPr>
        <w:ind w:left="5760" w:hanging="360"/>
      </w:pPr>
      <w:rPr>
        <w:rFonts w:ascii="Courier New" w:hAnsi="Courier New" w:hint="default"/>
      </w:rPr>
    </w:lvl>
    <w:lvl w:ilvl="8" w:tplc="6616FB52">
      <w:start w:val="1"/>
      <w:numFmt w:val="bullet"/>
      <w:lvlText w:val=""/>
      <w:lvlJc w:val="left"/>
      <w:pPr>
        <w:ind w:left="6480" w:hanging="360"/>
      </w:pPr>
      <w:rPr>
        <w:rFonts w:ascii="Wingdings" w:hAnsi="Wingdings" w:hint="default"/>
      </w:rPr>
    </w:lvl>
  </w:abstractNum>
  <w:abstractNum w:abstractNumId="1" w15:restartNumberingAfterBreak="0">
    <w:nsid w:val="02E1173E"/>
    <w:multiLevelType w:val="hybridMultilevel"/>
    <w:tmpl w:val="E8382E5C"/>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 w15:restartNumberingAfterBreak="0">
    <w:nsid w:val="04E57CA2"/>
    <w:multiLevelType w:val="hybridMultilevel"/>
    <w:tmpl w:val="2F3C7CC2"/>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 w15:restartNumberingAfterBreak="0">
    <w:nsid w:val="0EC55E0E"/>
    <w:multiLevelType w:val="multilevel"/>
    <w:tmpl w:val="9410AF18"/>
    <w:lvl w:ilvl="0">
      <w:start w:val="3"/>
      <w:numFmt w:val="decimal"/>
      <w:lvlText w:val="%1"/>
      <w:lvlJc w:val="left"/>
      <w:pPr>
        <w:ind w:left="666" w:hanging="548"/>
      </w:pPr>
      <w:rPr>
        <w:rFonts w:hint="default"/>
        <w:lang w:val="fr-FR" w:eastAsia="fr-FR" w:bidi="fr-FR"/>
      </w:rPr>
    </w:lvl>
    <w:lvl w:ilvl="1">
      <w:start w:val="13"/>
      <w:numFmt w:val="bullet"/>
      <w:lvlText w:val="-"/>
      <w:lvlJc w:val="left"/>
      <w:pPr>
        <w:ind w:left="478" w:hanging="360"/>
      </w:pPr>
      <w:rPr>
        <w:rFonts w:ascii="Calibri" w:eastAsiaTheme="minorEastAsia" w:hAnsi="Calibri" w:cs="Calibri" w:hint="default"/>
      </w:rPr>
    </w:lvl>
    <w:lvl w:ilvl="2">
      <w:start w:val="13"/>
      <w:numFmt w:val="bullet"/>
      <w:lvlText w:val="-"/>
      <w:lvlJc w:val="left"/>
      <w:pPr>
        <w:ind w:left="1053" w:hanging="360"/>
      </w:pPr>
      <w:rPr>
        <w:rFonts w:ascii="Calibri" w:eastAsiaTheme="minorEastAsia" w:hAnsi="Calibri" w:cs="Calibri" w:hint="default"/>
      </w:rPr>
    </w:lvl>
    <w:lvl w:ilvl="3">
      <w:numFmt w:val="bullet"/>
      <w:lvlText w:val="•"/>
      <w:lvlJc w:val="left"/>
      <w:pPr>
        <w:ind w:left="3084" w:hanging="360"/>
      </w:pPr>
      <w:rPr>
        <w:rFonts w:hint="default"/>
        <w:lang w:val="fr-FR" w:eastAsia="fr-FR" w:bidi="fr-FR"/>
      </w:rPr>
    </w:lvl>
    <w:lvl w:ilvl="4">
      <w:numFmt w:val="bullet"/>
      <w:lvlText w:val="•"/>
      <w:lvlJc w:val="left"/>
      <w:pPr>
        <w:ind w:left="4097" w:hanging="360"/>
      </w:pPr>
      <w:rPr>
        <w:rFonts w:hint="default"/>
        <w:lang w:val="fr-FR" w:eastAsia="fr-FR" w:bidi="fr-FR"/>
      </w:rPr>
    </w:lvl>
    <w:lvl w:ilvl="5">
      <w:numFmt w:val="bullet"/>
      <w:lvlText w:val="•"/>
      <w:lvlJc w:val="left"/>
      <w:pPr>
        <w:ind w:left="5109" w:hanging="360"/>
      </w:pPr>
      <w:rPr>
        <w:rFonts w:hint="default"/>
        <w:lang w:val="fr-FR" w:eastAsia="fr-FR" w:bidi="fr-FR"/>
      </w:rPr>
    </w:lvl>
    <w:lvl w:ilvl="6">
      <w:numFmt w:val="bullet"/>
      <w:lvlText w:val="•"/>
      <w:lvlJc w:val="left"/>
      <w:pPr>
        <w:ind w:left="6121" w:hanging="360"/>
      </w:pPr>
      <w:rPr>
        <w:rFonts w:hint="default"/>
        <w:lang w:val="fr-FR" w:eastAsia="fr-FR" w:bidi="fr-FR"/>
      </w:rPr>
    </w:lvl>
    <w:lvl w:ilvl="7">
      <w:numFmt w:val="bullet"/>
      <w:lvlText w:val="•"/>
      <w:lvlJc w:val="left"/>
      <w:pPr>
        <w:ind w:left="7134" w:hanging="360"/>
      </w:pPr>
      <w:rPr>
        <w:rFonts w:hint="default"/>
        <w:lang w:val="fr-FR" w:eastAsia="fr-FR" w:bidi="fr-FR"/>
      </w:rPr>
    </w:lvl>
    <w:lvl w:ilvl="8">
      <w:numFmt w:val="bullet"/>
      <w:lvlText w:val="•"/>
      <w:lvlJc w:val="left"/>
      <w:pPr>
        <w:ind w:left="8146" w:hanging="360"/>
      </w:pPr>
      <w:rPr>
        <w:rFonts w:hint="default"/>
        <w:lang w:val="fr-FR" w:eastAsia="fr-FR" w:bidi="fr-FR"/>
      </w:rPr>
    </w:lvl>
  </w:abstractNum>
  <w:abstractNum w:abstractNumId="4" w15:restartNumberingAfterBreak="0">
    <w:nsid w:val="0FFB4C7E"/>
    <w:multiLevelType w:val="multilevel"/>
    <w:tmpl w:val="96AE2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9D05D0"/>
    <w:multiLevelType w:val="hybridMultilevel"/>
    <w:tmpl w:val="76F05EF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4D91F0F"/>
    <w:multiLevelType w:val="hybridMultilevel"/>
    <w:tmpl w:val="544C5A64"/>
    <w:lvl w:ilvl="0" w:tplc="040C0017">
      <w:start w:val="1"/>
      <w:numFmt w:val="lowerLetter"/>
      <w:lvlText w:val="%1)"/>
      <w:lvlJc w:val="left"/>
      <w:pPr>
        <w:ind w:left="720" w:hanging="360"/>
      </w:pPr>
      <w:rPr>
        <w:rFonts w:hint="default"/>
      </w:rPr>
    </w:lvl>
    <w:lvl w:ilvl="1" w:tplc="92485670">
      <w:start w:val="1"/>
      <w:numFmt w:val="bullet"/>
      <w:lvlText w:val="o"/>
      <w:lvlJc w:val="left"/>
      <w:pPr>
        <w:ind w:left="1440" w:hanging="360"/>
      </w:pPr>
      <w:rPr>
        <w:rFonts w:ascii="Courier New" w:hAnsi="Courier New" w:hint="default"/>
      </w:rPr>
    </w:lvl>
    <w:lvl w:ilvl="2" w:tplc="88F24924">
      <w:start w:val="1"/>
      <w:numFmt w:val="bullet"/>
      <w:lvlText w:val=""/>
      <w:lvlJc w:val="left"/>
      <w:pPr>
        <w:ind w:left="2160" w:hanging="360"/>
      </w:pPr>
      <w:rPr>
        <w:rFonts w:ascii="Wingdings" w:hAnsi="Wingdings" w:hint="default"/>
      </w:rPr>
    </w:lvl>
    <w:lvl w:ilvl="3" w:tplc="700283AC">
      <w:start w:val="1"/>
      <w:numFmt w:val="bullet"/>
      <w:lvlText w:val=""/>
      <w:lvlJc w:val="left"/>
      <w:pPr>
        <w:ind w:left="2880" w:hanging="360"/>
      </w:pPr>
      <w:rPr>
        <w:rFonts w:ascii="Symbol" w:hAnsi="Symbol" w:hint="default"/>
      </w:rPr>
    </w:lvl>
    <w:lvl w:ilvl="4" w:tplc="E5FA407E">
      <w:start w:val="1"/>
      <w:numFmt w:val="bullet"/>
      <w:lvlText w:val="o"/>
      <w:lvlJc w:val="left"/>
      <w:pPr>
        <w:ind w:left="3600" w:hanging="360"/>
      </w:pPr>
      <w:rPr>
        <w:rFonts w:ascii="Courier New" w:hAnsi="Courier New" w:hint="default"/>
      </w:rPr>
    </w:lvl>
    <w:lvl w:ilvl="5" w:tplc="6ECC11C6">
      <w:start w:val="1"/>
      <w:numFmt w:val="bullet"/>
      <w:lvlText w:val=""/>
      <w:lvlJc w:val="left"/>
      <w:pPr>
        <w:ind w:left="4320" w:hanging="360"/>
      </w:pPr>
      <w:rPr>
        <w:rFonts w:ascii="Wingdings" w:hAnsi="Wingdings" w:hint="default"/>
      </w:rPr>
    </w:lvl>
    <w:lvl w:ilvl="6" w:tplc="41E0A58A">
      <w:start w:val="1"/>
      <w:numFmt w:val="bullet"/>
      <w:lvlText w:val=""/>
      <w:lvlJc w:val="left"/>
      <w:pPr>
        <w:ind w:left="5040" w:hanging="360"/>
      </w:pPr>
      <w:rPr>
        <w:rFonts w:ascii="Symbol" w:hAnsi="Symbol" w:hint="default"/>
      </w:rPr>
    </w:lvl>
    <w:lvl w:ilvl="7" w:tplc="2B48E924">
      <w:start w:val="1"/>
      <w:numFmt w:val="bullet"/>
      <w:lvlText w:val="o"/>
      <w:lvlJc w:val="left"/>
      <w:pPr>
        <w:ind w:left="5760" w:hanging="360"/>
      </w:pPr>
      <w:rPr>
        <w:rFonts w:ascii="Courier New" w:hAnsi="Courier New" w:hint="default"/>
      </w:rPr>
    </w:lvl>
    <w:lvl w:ilvl="8" w:tplc="A6DA6444">
      <w:start w:val="1"/>
      <w:numFmt w:val="bullet"/>
      <w:lvlText w:val=""/>
      <w:lvlJc w:val="left"/>
      <w:pPr>
        <w:ind w:left="6480" w:hanging="360"/>
      </w:pPr>
      <w:rPr>
        <w:rFonts w:ascii="Wingdings" w:hAnsi="Wingdings" w:hint="default"/>
      </w:rPr>
    </w:lvl>
  </w:abstractNum>
  <w:abstractNum w:abstractNumId="7" w15:restartNumberingAfterBreak="0">
    <w:nsid w:val="180C3E70"/>
    <w:multiLevelType w:val="hybridMultilevel"/>
    <w:tmpl w:val="4462F8FC"/>
    <w:lvl w:ilvl="0" w:tplc="040C000B">
      <w:start w:val="1"/>
      <w:numFmt w:val="bullet"/>
      <w:lvlText w:val=""/>
      <w:lvlJc w:val="left"/>
      <w:pPr>
        <w:ind w:left="621" w:hanging="360"/>
      </w:pPr>
      <w:rPr>
        <w:rFonts w:ascii="Wingdings" w:hAnsi="Wingdings" w:hint="default"/>
      </w:rPr>
    </w:lvl>
    <w:lvl w:ilvl="1" w:tplc="040C0003" w:tentative="1">
      <w:start w:val="1"/>
      <w:numFmt w:val="bullet"/>
      <w:lvlText w:val="o"/>
      <w:lvlJc w:val="left"/>
      <w:pPr>
        <w:ind w:left="1341" w:hanging="360"/>
      </w:pPr>
      <w:rPr>
        <w:rFonts w:ascii="Courier New" w:hAnsi="Courier New" w:cs="Courier New" w:hint="default"/>
      </w:rPr>
    </w:lvl>
    <w:lvl w:ilvl="2" w:tplc="040C0005" w:tentative="1">
      <w:start w:val="1"/>
      <w:numFmt w:val="bullet"/>
      <w:lvlText w:val=""/>
      <w:lvlJc w:val="left"/>
      <w:pPr>
        <w:ind w:left="2061" w:hanging="360"/>
      </w:pPr>
      <w:rPr>
        <w:rFonts w:ascii="Wingdings" w:hAnsi="Wingdings" w:hint="default"/>
      </w:rPr>
    </w:lvl>
    <w:lvl w:ilvl="3" w:tplc="040C0001" w:tentative="1">
      <w:start w:val="1"/>
      <w:numFmt w:val="bullet"/>
      <w:lvlText w:val=""/>
      <w:lvlJc w:val="left"/>
      <w:pPr>
        <w:ind w:left="2781" w:hanging="360"/>
      </w:pPr>
      <w:rPr>
        <w:rFonts w:ascii="Symbol" w:hAnsi="Symbol" w:hint="default"/>
      </w:rPr>
    </w:lvl>
    <w:lvl w:ilvl="4" w:tplc="040C0003" w:tentative="1">
      <w:start w:val="1"/>
      <w:numFmt w:val="bullet"/>
      <w:lvlText w:val="o"/>
      <w:lvlJc w:val="left"/>
      <w:pPr>
        <w:ind w:left="3501" w:hanging="360"/>
      </w:pPr>
      <w:rPr>
        <w:rFonts w:ascii="Courier New" w:hAnsi="Courier New" w:cs="Courier New" w:hint="default"/>
      </w:rPr>
    </w:lvl>
    <w:lvl w:ilvl="5" w:tplc="040C0005" w:tentative="1">
      <w:start w:val="1"/>
      <w:numFmt w:val="bullet"/>
      <w:lvlText w:val=""/>
      <w:lvlJc w:val="left"/>
      <w:pPr>
        <w:ind w:left="4221" w:hanging="360"/>
      </w:pPr>
      <w:rPr>
        <w:rFonts w:ascii="Wingdings" w:hAnsi="Wingdings" w:hint="default"/>
      </w:rPr>
    </w:lvl>
    <w:lvl w:ilvl="6" w:tplc="040C0001" w:tentative="1">
      <w:start w:val="1"/>
      <w:numFmt w:val="bullet"/>
      <w:lvlText w:val=""/>
      <w:lvlJc w:val="left"/>
      <w:pPr>
        <w:ind w:left="4941" w:hanging="360"/>
      </w:pPr>
      <w:rPr>
        <w:rFonts w:ascii="Symbol" w:hAnsi="Symbol" w:hint="default"/>
      </w:rPr>
    </w:lvl>
    <w:lvl w:ilvl="7" w:tplc="040C0003" w:tentative="1">
      <w:start w:val="1"/>
      <w:numFmt w:val="bullet"/>
      <w:lvlText w:val="o"/>
      <w:lvlJc w:val="left"/>
      <w:pPr>
        <w:ind w:left="5661" w:hanging="360"/>
      </w:pPr>
      <w:rPr>
        <w:rFonts w:ascii="Courier New" w:hAnsi="Courier New" w:cs="Courier New" w:hint="default"/>
      </w:rPr>
    </w:lvl>
    <w:lvl w:ilvl="8" w:tplc="040C0005" w:tentative="1">
      <w:start w:val="1"/>
      <w:numFmt w:val="bullet"/>
      <w:lvlText w:val=""/>
      <w:lvlJc w:val="left"/>
      <w:pPr>
        <w:ind w:left="6381" w:hanging="360"/>
      </w:pPr>
      <w:rPr>
        <w:rFonts w:ascii="Wingdings" w:hAnsi="Wingdings" w:hint="default"/>
      </w:rPr>
    </w:lvl>
  </w:abstractNum>
  <w:abstractNum w:abstractNumId="8" w15:restartNumberingAfterBreak="0">
    <w:nsid w:val="1C8A0DBD"/>
    <w:multiLevelType w:val="hybridMultilevel"/>
    <w:tmpl w:val="8E922110"/>
    <w:lvl w:ilvl="0" w:tplc="A426F462">
      <w:start w:val="1"/>
      <w:numFmt w:val="bullet"/>
      <w:lvlText w:val=""/>
      <w:lvlJc w:val="left"/>
      <w:pPr>
        <w:ind w:left="360" w:hanging="360"/>
      </w:pPr>
      <w:rPr>
        <w:rFonts w:ascii="Wingdings" w:hAnsi="Wingdings" w:hint="default"/>
        <w:color w:val="000000" w:themeColor="text1"/>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1C8D7635"/>
    <w:multiLevelType w:val="hybridMultilevel"/>
    <w:tmpl w:val="3138B666"/>
    <w:lvl w:ilvl="0" w:tplc="A3D802FA">
      <w:start w:val="1"/>
      <w:numFmt w:val="bullet"/>
      <w:lvlText w:val="-"/>
      <w:lvlJc w:val="left"/>
      <w:pPr>
        <w:ind w:left="1080" w:hanging="360"/>
      </w:pPr>
      <w:rPr>
        <w:rFonts w:ascii="Arial" w:eastAsiaTheme="minorHAnsi"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1CE7462A"/>
    <w:multiLevelType w:val="hybridMultilevel"/>
    <w:tmpl w:val="030C5A80"/>
    <w:lvl w:ilvl="0" w:tplc="54D25CC0">
      <w:start w:val="1"/>
      <w:numFmt w:val="bullet"/>
      <w:lvlText w:val=""/>
      <w:lvlJc w:val="left"/>
      <w:pPr>
        <w:ind w:left="720" w:hanging="360"/>
      </w:pPr>
      <w:rPr>
        <w:rFonts w:ascii="Symbol" w:hAnsi="Symbol" w:hint="default"/>
      </w:rPr>
    </w:lvl>
    <w:lvl w:ilvl="1" w:tplc="A1A00F5A">
      <w:start w:val="1"/>
      <w:numFmt w:val="bullet"/>
      <w:lvlText w:val="o"/>
      <w:lvlJc w:val="left"/>
      <w:pPr>
        <w:ind w:left="1440" w:hanging="360"/>
      </w:pPr>
      <w:rPr>
        <w:rFonts w:ascii="Courier New" w:hAnsi="Courier New" w:hint="default"/>
      </w:rPr>
    </w:lvl>
    <w:lvl w:ilvl="2" w:tplc="413AD546">
      <w:start w:val="1"/>
      <w:numFmt w:val="bullet"/>
      <w:lvlText w:val=""/>
      <w:lvlJc w:val="left"/>
      <w:pPr>
        <w:ind w:left="2160" w:hanging="360"/>
      </w:pPr>
      <w:rPr>
        <w:rFonts w:ascii="Wingdings" w:hAnsi="Wingdings" w:hint="default"/>
      </w:rPr>
    </w:lvl>
    <w:lvl w:ilvl="3" w:tplc="701E8AFC">
      <w:start w:val="1"/>
      <w:numFmt w:val="bullet"/>
      <w:lvlText w:val=""/>
      <w:lvlJc w:val="left"/>
      <w:pPr>
        <w:ind w:left="2880" w:hanging="360"/>
      </w:pPr>
      <w:rPr>
        <w:rFonts w:ascii="Symbol" w:hAnsi="Symbol" w:hint="default"/>
      </w:rPr>
    </w:lvl>
    <w:lvl w:ilvl="4" w:tplc="6B728C98">
      <w:start w:val="1"/>
      <w:numFmt w:val="bullet"/>
      <w:lvlText w:val="o"/>
      <w:lvlJc w:val="left"/>
      <w:pPr>
        <w:ind w:left="3600" w:hanging="360"/>
      </w:pPr>
      <w:rPr>
        <w:rFonts w:ascii="Courier New" w:hAnsi="Courier New" w:hint="default"/>
      </w:rPr>
    </w:lvl>
    <w:lvl w:ilvl="5" w:tplc="23608D7A">
      <w:start w:val="1"/>
      <w:numFmt w:val="bullet"/>
      <w:lvlText w:val=""/>
      <w:lvlJc w:val="left"/>
      <w:pPr>
        <w:ind w:left="4320" w:hanging="360"/>
      </w:pPr>
      <w:rPr>
        <w:rFonts w:ascii="Wingdings" w:hAnsi="Wingdings" w:hint="default"/>
      </w:rPr>
    </w:lvl>
    <w:lvl w:ilvl="6" w:tplc="0F3E0EA4">
      <w:start w:val="1"/>
      <w:numFmt w:val="bullet"/>
      <w:lvlText w:val=""/>
      <w:lvlJc w:val="left"/>
      <w:pPr>
        <w:ind w:left="5040" w:hanging="360"/>
      </w:pPr>
      <w:rPr>
        <w:rFonts w:ascii="Symbol" w:hAnsi="Symbol" w:hint="default"/>
      </w:rPr>
    </w:lvl>
    <w:lvl w:ilvl="7" w:tplc="037C20B6">
      <w:start w:val="1"/>
      <w:numFmt w:val="bullet"/>
      <w:lvlText w:val="o"/>
      <w:lvlJc w:val="left"/>
      <w:pPr>
        <w:ind w:left="5760" w:hanging="360"/>
      </w:pPr>
      <w:rPr>
        <w:rFonts w:ascii="Courier New" w:hAnsi="Courier New" w:hint="default"/>
      </w:rPr>
    </w:lvl>
    <w:lvl w:ilvl="8" w:tplc="70225ADE">
      <w:start w:val="1"/>
      <w:numFmt w:val="bullet"/>
      <w:lvlText w:val=""/>
      <w:lvlJc w:val="left"/>
      <w:pPr>
        <w:ind w:left="6480" w:hanging="360"/>
      </w:pPr>
      <w:rPr>
        <w:rFonts w:ascii="Wingdings" w:hAnsi="Wingdings" w:hint="default"/>
      </w:rPr>
    </w:lvl>
  </w:abstractNum>
  <w:abstractNum w:abstractNumId="11" w15:restartNumberingAfterBreak="0">
    <w:nsid w:val="22D56FB7"/>
    <w:multiLevelType w:val="hybridMultilevel"/>
    <w:tmpl w:val="3EB41150"/>
    <w:lvl w:ilvl="0" w:tplc="040C000D">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rPr>
    </w:lvl>
    <w:lvl w:ilvl="2" w:tplc="2B90AE04">
      <w:start w:val="1"/>
      <w:numFmt w:val="bullet"/>
      <w:lvlText w:val=""/>
      <w:lvlJc w:val="left"/>
      <w:pPr>
        <w:tabs>
          <w:tab w:val="num" w:pos="2160"/>
        </w:tabs>
        <w:ind w:left="2160" w:hanging="360"/>
      </w:pPr>
      <w:rPr>
        <w:rFonts w:ascii="Wingdings" w:hAnsi="Wingdings" w:hint="default"/>
      </w:rPr>
    </w:lvl>
    <w:lvl w:ilvl="3" w:tplc="78E219CC">
      <w:numFmt w:val="bullet"/>
      <w:lvlText w:val=""/>
      <w:lvlJc w:val="left"/>
      <w:pPr>
        <w:tabs>
          <w:tab w:val="num" w:pos="2880"/>
        </w:tabs>
        <w:ind w:left="2880" w:hanging="360"/>
      </w:pPr>
      <w:rPr>
        <w:rFonts w:ascii="Wingdings" w:hAnsi="Wingdings" w:hint="default"/>
      </w:rPr>
    </w:lvl>
    <w:lvl w:ilvl="4" w:tplc="03ECD938" w:tentative="1">
      <w:start w:val="1"/>
      <w:numFmt w:val="bullet"/>
      <w:lvlText w:val=""/>
      <w:lvlJc w:val="left"/>
      <w:pPr>
        <w:tabs>
          <w:tab w:val="num" w:pos="3600"/>
        </w:tabs>
        <w:ind w:left="3600" w:hanging="360"/>
      </w:pPr>
      <w:rPr>
        <w:rFonts w:ascii="Wingdings" w:hAnsi="Wingdings" w:hint="default"/>
      </w:rPr>
    </w:lvl>
    <w:lvl w:ilvl="5" w:tplc="E37A737E" w:tentative="1">
      <w:start w:val="1"/>
      <w:numFmt w:val="bullet"/>
      <w:lvlText w:val=""/>
      <w:lvlJc w:val="left"/>
      <w:pPr>
        <w:tabs>
          <w:tab w:val="num" w:pos="4320"/>
        </w:tabs>
        <w:ind w:left="4320" w:hanging="360"/>
      </w:pPr>
      <w:rPr>
        <w:rFonts w:ascii="Wingdings" w:hAnsi="Wingdings" w:hint="default"/>
      </w:rPr>
    </w:lvl>
    <w:lvl w:ilvl="6" w:tplc="49107460" w:tentative="1">
      <w:start w:val="1"/>
      <w:numFmt w:val="bullet"/>
      <w:lvlText w:val=""/>
      <w:lvlJc w:val="left"/>
      <w:pPr>
        <w:tabs>
          <w:tab w:val="num" w:pos="5040"/>
        </w:tabs>
        <w:ind w:left="5040" w:hanging="360"/>
      </w:pPr>
      <w:rPr>
        <w:rFonts w:ascii="Wingdings" w:hAnsi="Wingdings" w:hint="default"/>
      </w:rPr>
    </w:lvl>
    <w:lvl w:ilvl="7" w:tplc="F70A007A" w:tentative="1">
      <w:start w:val="1"/>
      <w:numFmt w:val="bullet"/>
      <w:lvlText w:val=""/>
      <w:lvlJc w:val="left"/>
      <w:pPr>
        <w:tabs>
          <w:tab w:val="num" w:pos="5760"/>
        </w:tabs>
        <w:ind w:left="5760" w:hanging="360"/>
      </w:pPr>
      <w:rPr>
        <w:rFonts w:ascii="Wingdings" w:hAnsi="Wingdings" w:hint="default"/>
      </w:rPr>
    </w:lvl>
    <w:lvl w:ilvl="8" w:tplc="941092D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3372A7"/>
    <w:multiLevelType w:val="hybridMultilevel"/>
    <w:tmpl w:val="58148760"/>
    <w:lvl w:ilvl="0" w:tplc="12084518">
      <w:start w:val="1"/>
      <w:numFmt w:val="bullet"/>
      <w:lvlText w:val=""/>
      <w:lvlJc w:val="left"/>
      <w:pPr>
        <w:ind w:left="720" w:hanging="360"/>
      </w:pPr>
      <w:rPr>
        <w:rFonts w:ascii="Symbol" w:hAnsi="Symbol" w:hint="default"/>
      </w:rPr>
    </w:lvl>
    <w:lvl w:ilvl="1" w:tplc="266A291E">
      <w:start w:val="1"/>
      <w:numFmt w:val="bullet"/>
      <w:lvlText w:val="o"/>
      <w:lvlJc w:val="left"/>
      <w:pPr>
        <w:ind w:left="1440" w:hanging="360"/>
      </w:pPr>
      <w:rPr>
        <w:rFonts w:ascii="Courier New" w:hAnsi="Courier New" w:hint="default"/>
      </w:rPr>
    </w:lvl>
    <w:lvl w:ilvl="2" w:tplc="E87A18D6">
      <w:start w:val="1"/>
      <w:numFmt w:val="bullet"/>
      <w:lvlText w:val=""/>
      <w:lvlJc w:val="left"/>
      <w:pPr>
        <w:ind w:left="2160" w:hanging="360"/>
      </w:pPr>
      <w:rPr>
        <w:rFonts w:ascii="Wingdings" w:hAnsi="Wingdings" w:hint="default"/>
      </w:rPr>
    </w:lvl>
    <w:lvl w:ilvl="3" w:tplc="43CEB39E">
      <w:start w:val="1"/>
      <w:numFmt w:val="bullet"/>
      <w:lvlText w:val=""/>
      <w:lvlJc w:val="left"/>
      <w:pPr>
        <w:ind w:left="2880" w:hanging="360"/>
      </w:pPr>
      <w:rPr>
        <w:rFonts w:ascii="Symbol" w:hAnsi="Symbol" w:hint="default"/>
      </w:rPr>
    </w:lvl>
    <w:lvl w:ilvl="4" w:tplc="3C5C0FC0">
      <w:start w:val="1"/>
      <w:numFmt w:val="bullet"/>
      <w:lvlText w:val="o"/>
      <w:lvlJc w:val="left"/>
      <w:pPr>
        <w:ind w:left="3600" w:hanging="360"/>
      </w:pPr>
      <w:rPr>
        <w:rFonts w:ascii="Courier New" w:hAnsi="Courier New" w:hint="default"/>
      </w:rPr>
    </w:lvl>
    <w:lvl w:ilvl="5" w:tplc="89A27CE4">
      <w:start w:val="1"/>
      <w:numFmt w:val="bullet"/>
      <w:lvlText w:val=""/>
      <w:lvlJc w:val="left"/>
      <w:pPr>
        <w:ind w:left="4320" w:hanging="360"/>
      </w:pPr>
      <w:rPr>
        <w:rFonts w:ascii="Wingdings" w:hAnsi="Wingdings" w:hint="default"/>
      </w:rPr>
    </w:lvl>
    <w:lvl w:ilvl="6" w:tplc="990AB14A">
      <w:start w:val="1"/>
      <w:numFmt w:val="bullet"/>
      <w:lvlText w:val=""/>
      <w:lvlJc w:val="left"/>
      <w:pPr>
        <w:ind w:left="5040" w:hanging="360"/>
      </w:pPr>
      <w:rPr>
        <w:rFonts w:ascii="Symbol" w:hAnsi="Symbol" w:hint="default"/>
      </w:rPr>
    </w:lvl>
    <w:lvl w:ilvl="7" w:tplc="ED5096CA">
      <w:start w:val="1"/>
      <w:numFmt w:val="bullet"/>
      <w:lvlText w:val="o"/>
      <w:lvlJc w:val="left"/>
      <w:pPr>
        <w:ind w:left="5760" w:hanging="360"/>
      </w:pPr>
      <w:rPr>
        <w:rFonts w:ascii="Courier New" w:hAnsi="Courier New" w:hint="default"/>
      </w:rPr>
    </w:lvl>
    <w:lvl w:ilvl="8" w:tplc="43C06E82">
      <w:start w:val="1"/>
      <w:numFmt w:val="bullet"/>
      <w:lvlText w:val=""/>
      <w:lvlJc w:val="left"/>
      <w:pPr>
        <w:ind w:left="6480" w:hanging="360"/>
      </w:pPr>
      <w:rPr>
        <w:rFonts w:ascii="Wingdings" w:hAnsi="Wingdings" w:hint="default"/>
      </w:rPr>
    </w:lvl>
  </w:abstractNum>
  <w:abstractNum w:abstractNumId="13" w15:restartNumberingAfterBreak="0">
    <w:nsid w:val="32C44DCD"/>
    <w:multiLevelType w:val="hybridMultilevel"/>
    <w:tmpl w:val="05D620DA"/>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4" w15:restartNumberingAfterBreak="0">
    <w:nsid w:val="333C4915"/>
    <w:multiLevelType w:val="hybridMultilevel"/>
    <w:tmpl w:val="CCCE766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4C659C6"/>
    <w:multiLevelType w:val="hybridMultilevel"/>
    <w:tmpl w:val="11C2AE4C"/>
    <w:lvl w:ilvl="0" w:tplc="9F806F86">
      <w:numFmt w:val="bullet"/>
      <w:lvlText w:val="•"/>
      <w:lvlJc w:val="left"/>
      <w:pPr>
        <w:ind w:left="1004" w:hanging="360"/>
      </w:pPr>
      <w:rPr>
        <w:rFonts w:hint="default"/>
        <w:lang w:val="fr-FR" w:eastAsia="en-US" w:bidi="ar-SA"/>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3823476D"/>
    <w:multiLevelType w:val="hybridMultilevel"/>
    <w:tmpl w:val="CF0A6E98"/>
    <w:lvl w:ilvl="0" w:tplc="CB0632FC">
      <w:start w:val="1"/>
      <w:numFmt w:val="bullet"/>
      <w:lvlText w:val="-"/>
      <w:lvlJc w:val="left"/>
      <w:pPr>
        <w:ind w:left="360" w:hanging="36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3BCA6E46"/>
    <w:multiLevelType w:val="hybridMultilevel"/>
    <w:tmpl w:val="A35A650C"/>
    <w:lvl w:ilvl="0" w:tplc="9078BEB8">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0622C8A"/>
    <w:multiLevelType w:val="hybridMultilevel"/>
    <w:tmpl w:val="BE6EFF94"/>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9" w15:restartNumberingAfterBreak="0">
    <w:nsid w:val="44A03B1E"/>
    <w:multiLevelType w:val="hybridMultilevel"/>
    <w:tmpl w:val="C7FC8254"/>
    <w:lvl w:ilvl="0" w:tplc="545A9728">
      <w:start w:val="1"/>
      <w:numFmt w:val="bullet"/>
      <w:lvlText w:val=""/>
      <w:lvlJc w:val="left"/>
      <w:pPr>
        <w:ind w:left="720" w:hanging="360"/>
      </w:pPr>
      <w:rPr>
        <w:rFonts w:ascii="Symbol" w:hAnsi="Symbol" w:hint="default"/>
      </w:rPr>
    </w:lvl>
    <w:lvl w:ilvl="1" w:tplc="5F8C14EC">
      <w:start w:val="1"/>
      <w:numFmt w:val="bullet"/>
      <w:lvlText w:val="o"/>
      <w:lvlJc w:val="left"/>
      <w:pPr>
        <w:ind w:left="1440" w:hanging="360"/>
      </w:pPr>
      <w:rPr>
        <w:rFonts w:ascii="Courier New" w:hAnsi="Courier New" w:hint="default"/>
      </w:rPr>
    </w:lvl>
    <w:lvl w:ilvl="2" w:tplc="E922681E">
      <w:start w:val="1"/>
      <w:numFmt w:val="bullet"/>
      <w:lvlText w:val=""/>
      <w:lvlJc w:val="left"/>
      <w:pPr>
        <w:ind w:left="2160" w:hanging="360"/>
      </w:pPr>
      <w:rPr>
        <w:rFonts w:ascii="Wingdings" w:hAnsi="Wingdings" w:hint="default"/>
      </w:rPr>
    </w:lvl>
    <w:lvl w:ilvl="3" w:tplc="E73A36AE">
      <w:start w:val="1"/>
      <w:numFmt w:val="bullet"/>
      <w:lvlText w:val=""/>
      <w:lvlJc w:val="left"/>
      <w:pPr>
        <w:ind w:left="2880" w:hanging="360"/>
      </w:pPr>
      <w:rPr>
        <w:rFonts w:ascii="Symbol" w:hAnsi="Symbol" w:hint="default"/>
      </w:rPr>
    </w:lvl>
    <w:lvl w:ilvl="4" w:tplc="0D2CD07E">
      <w:start w:val="1"/>
      <w:numFmt w:val="bullet"/>
      <w:lvlText w:val="o"/>
      <w:lvlJc w:val="left"/>
      <w:pPr>
        <w:ind w:left="3600" w:hanging="360"/>
      </w:pPr>
      <w:rPr>
        <w:rFonts w:ascii="Courier New" w:hAnsi="Courier New" w:hint="default"/>
      </w:rPr>
    </w:lvl>
    <w:lvl w:ilvl="5" w:tplc="310E51E2">
      <w:start w:val="1"/>
      <w:numFmt w:val="bullet"/>
      <w:lvlText w:val=""/>
      <w:lvlJc w:val="left"/>
      <w:pPr>
        <w:ind w:left="4320" w:hanging="360"/>
      </w:pPr>
      <w:rPr>
        <w:rFonts w:ascii="Wingdings" w:hAnsi="Wingdings" w:hint="default"/>
      </w:rPr>
    </w:lvl>
    <w:lvl w:ilvl="6" w:tplc="A02096D2">
      <w:start w:val="1"/>
      <w:numFmt w:val="bullet"/>
      <w:lvlText w:val=""/>
      <w:lvlJc w:val="left"/>
      <w:pPr>
        <w:ind w:left="5040" w:hanging="360"/>
      </w:pPr>
      <w:rPr>
        <w:rFonts w:ascii="Symbol" w:hAnsi="Symbol" w:hint="default"/>
      </w:rPr>
    </w:lvl>
    <w:lvl w:ilvl="7" w:tplc="7848D69C">
      <w:start w:val="1"/>
      <w:numFmt w:val="bullet"/>
      <w:lvlText w:val="o"/>
      <w:lvlJc w:val="left"/>
      <w:pPr>
        <w:ind w:left="5760" w:hanging="360"/>
      </w:pPr>
      <w:rPr>
        <w:rFonts w:ascii="Courier New" w:hAnsi="Courier New" w:hint="default"/>
      </w:rPr>
    </w:lvl>
    <w:lvl w:ilvl="8" w:tplc="AC5A964A">
      <w:start w:val="1"/>
      <w:numFmt w:val="bullet"/>
      <w:lvlText w:val=""/>
      <w:lvlJc w:val="left"/>
      <w:pPr>
        <w:ind w:left="6480" w:hanging="360"/>
      </w:pPr>
      <w:rPr>
        <w:rFonts w:ascii="Wingdings" w:hAnsi="Wingdings" w:hint="default"/>
      </w:rPr>
    </w:lvl>
  </w:abstractNum>
  <w:abstractNum w:abstractNumId="20" w15:restartNumberingAfterBreak="0">
    <w:nsid w:val="48F46E39"/>
    <w:multiLevelType w:val="hybridMultilevel"/>
    <w:tmpl w:val="DD36F446"/>
    <w:lvl w:ilvl="0" w:tplc="B904814E">
      <w:start w:val="1"/>
      <w:numFmt w:val="bullet"/>
      <w:lvlText w:val=""/>
      <w:lvlJc w:val="left"/>
      <w:pPr>
        <w:ind w:left="720" w:hanging="360"/>
      </w:pPr>
      <w:rPr>
        <w:rFonts w:ascii="Symbol" w:hAnsi="Symbol" w:hint="default"/>
      </w:rPr>
    </w:lvl>
    <w:lvl w:ilvl="1" w:tplc="2A068D38">
      <w:start w:val="1"/>
      <w:numFmt w:val="bullet"/>
      <w:lvlText w:val="o"/>
      <w:lvlJc w:val="left"/>
      <w:pPr>
        <w:ind w:left="1440" w:hanging="360"/>
      </w:pPr>
      <w:rPr>
        <w:rFonts w:ascii="Courier New" w:hAnsi="Courier New" w:hint="default"/>
      </w:rPr>
    </w:lvl>
    <w:lvl w:ilvl="2" w:tplc="2AB4A10E">
      <w:start w:val="1"/>
      <w:numFmt w:val="bullet"/>
      <w:lvlText w:val=""/>
      <w:lvlJc w:val="left"/>
      <w:pPr>
        <w:ind w:left="2160" w:hanging="360"/>
      </w:pPr>
      <w:rPr>
        <w:rFonts w:ascii="Wingdings" w:hAnsi="Wingdings" w:hint="default"/>
      </w:rPr>
    </w:lvl>
    <w:lvl w:ilvl="3" w:tplc="2E1688B8">
      <w:start w:val="1"/>
      <w:numFmt w:val="bullet"/>
      <w:lvlText w:val=""/>
      <w:lvlJc w:val="left"/>
      <w:pPr>
        <w:ind w:left="2880" w:hanging="360"/>
      </w:pPr>
      <w:rPr>
        <w:rFonts w:ascii="Symbol" w:hAnsi="Symbol" w:hint="default"/>
      </w:rPr>
    </w:lvl>
    <w:lvl w:ilvl="4" w:tplc="A23C5DE2">
      <w:start w:val="1"/>
      <w:numFmt w:val="bullet"/>
      <w:lvlText w:val="o"/>
      <w:lvlJc w:val="left"/>
      <w:pPr>
        <w:ind w:left="3600" w:hanging="360"/>
      </w:pPr>
      <w:rPr>
        <w:rFonts w:ascii="Courier New" w:hAnsi="Courier New" w:hint="default"/>
      </w:rPr>
    </w:lvl>
    <w:lvl w:ilvl="5" w:tplc="2C401D52">
      <w:start w:val="1"/>
      <w:numFmt w:val="bullet"/>
      <w:lvlText w:val=""/>
      <w:lvlJc w:val="left"/>
      <w:pPr>
        <w:ind w:left="4320" w:hanging="360"/>
      </w:pPr>
      <w:rPr>
        <w:rFonts w:ascii="Wingdings" w:hAnsi="Wingdings" w:hint="default"/>
      </w:rPr>
    </w:lvl>
    <w:lvl w:ilvl="6" w:tplc="40C2DD9A">
      <w:start w:val="1"/>
      <w:numFmt w:val="bullet"/>
      <w:lvlText w:val=""/>
      <w:lvlJc w:val="left"/>
      <w:pPr>
        <w:ind w:left="5040" w:hanging="360"/>
      </w:pPr>
      <w:rPr>
        <w:rFonts w:ascii="Symbol" w:hAnsi="Symbol" w:hint="default"/>
      </w:rPr>
    </w:lvl>
    <w:lvl w:ilvl="7" w:tplc="04CA1974">
      <w:start w:val="1"/>
      <w:numFmt w:val="bullet"/>
      <w:lvlText w:val="o"/>
      <w:lvlJc w:val="left"/>
      <w:pPr>
        <w:ind w:left="5760" w:hanging="360"/>
      </w:pPr>
      <w:rPr>
        <w:rFonts w:ascii="Courier New" w:hAnsi="Courier New" w:hint="default"/>
      </w:rPr>
    </w:lvl>
    <w:lvl w:ilvl="8" w:tplc="FC2263DE">
      <w:start w:val="1"/>
      <w:numFmt w:val="bullet"/>
      <w:lvlText w:val=""/>
      <w:lvlJc w:val="left"/>
      <w:pPr>
        <w:ind w:left="6480" w:hanging="360"/>
      </w:pPr>
      <w:rPr>
        <w:rFonts w:ascii="Wingdings" w:hAnsi="Wingdings" w:hint="default"/>
      </w:rPr>
    </w:lvl>
  </w:abstractNum>
  <w:abstractNum w:abstractNumId="21" w15:restartNumberingAfterBreak="0">
    <w:nsid w:val="4B5959F6"/>
    <w:multiLevelType w:val="hybridMultilevel"/>
    <w:tmpl w:val="0AE8B70C"/>
    <w:lvl w:ilvl="0" w:tplc="C908E80A">
      <w:numFmt w:val="bullet"/>
      <w:lvlText w:val="•"/>
      <w:lvlJc w:val="left"/>
      <w:pPr>
        <w:ind w:left="813" w:hanging="363"/>
      </w:pPr>
      <w:rPr>
        <w:rFonts w:ascii="Calibri" w:eastAsia="Calibri" w:hAnsi="Calibri" w:cs="Calibri" w:hint="default"/>
        <w:w w:val="100"/>
        <w:sz w:val="22"/>
        <w:szCs w:val="22"/>
        <w:lang w:val="fr-FR" w:eastAsia="en-US" w:bidi="ar-SA"/>
      </w:rPr>
    </w:lvl>
    <w:lvl w:ilvl="1" w:tplc="6C325662">
      <w:numFmt w:val="bullet"/>
      <w:lvlText w:val="•"/>
      <w:lvlJc w:val="left"/>
      <w:pPr>
        <w:ind w:left="1782" w:hanging="363"/>
      </w:pPr>
      <w:rPr>
        <w:rFonts w:hint="default"/>
        <w:lang w:val="fr-FR" w:eastAsia="en-US" w:bidi="ar-SA"/>
      </w:rPr>
    </w:lvl>
    <w:lvl w:ilvl="2" w:tplc="3E0231F8">
      <w:numFmt w:val="bullet"/>
      <w:lvlText w:val="•"/>
      <w:lvlJc w:val="left"/>
      <w:pPr>
        <w:ind w:left="2744" w:hanging="363"/>
      </w:pPr>
      <w:rPr>
        <w:rFonts w:hint="default"/>
        <w:lang w:val="fr-FR" w:eastAsia="en-US" w:bidi="ar-SA"/>
      </w:rPr>
    </w:lvl>
    <w:lvl w:ilvl="3" w:tplc="712C1408">
      <w:numFmt w:val="bullet"/>
      <w:lvlText w:val="•"/>
      <w:lvlJc w:val="left"/>
      <w:pPr>
        <w:ind w:left="3706" w:hanging="363"/>
      </w:pPr>
      <w:rPr>
        <w:rFonts w:hint="default"/>
        <w:lang w:val="fr-FR" w:eastAsia="en-US" w:bidi="ar-SA"/>
      </w:rPr>
    </w:lvl>
    <w:lvl w:ilvl="4" w:tplc="EC066B38">
      <w:numFmt w:val="bullet"/>
      <w:lvlText w:val="•"/>
      <w:lvlJc w:val="left"/>
      <w:pPr>
        <w:ind w:left="4668" w:hanging="363"/>
      </w:pPr>
      <w:rPr>
        <w:rFonts w:hint="default"/>
        <w:lang w:val="fr-FR" w:eastAsia="en-US" w:bidi="ar-SA"/>
      </w:rPr>
    </w:lvl>
    <w:lvl w:ilvl="5" w:tplc="A3F46824">
      <w:numFmt w:val="bullet"/>
      <w:lvlText w:val="•"/>
      <w:lvlJc w:val="left"/>
      <w:pPr>
        <w:ind w:left="5630" w:hanging="363"/>
      </w:pPr>
      <w:rPr>
        <w:rFonts w:hint="default"/>
        <w:lang w:val="fr-FR" w:eastAsia="en-US" w:bidi="ar-SA"/>
      </w:rPr>
    </w:lvl>
    <w:lvl w:ilvl="6" w:tplc="A2C280BC">
      <w:numFmt w:val="bullet"/>
      <w:lvlText w:val="•"/>
      <w:lvlJc w:val="left"/>
      <w:pPr>
        <w:ind w:left="6592" w:hanging="363"/>
      </w:pPr>
      <w:rPr>
        <w:rFonts w:hint="default"/>
        <w:lang w:val="fr-FR" w:eastAsia="en-US" w:bidi="ar-SA"/>
      </w:rPr>
    </w:lvl>
    <w:lvl w:ilvl="7" w:tplc="2336318A">
      <w:numFmt w:val="bullet"/>
      <w:lvlText w:val="•"/>
      <w:lvlJc w:val="left"/>
      <w:pPr>
        <w:ind w:left="7554" w:hanging="363"/>
      </w:pPr>
      <w:rPr>
        <w:rFonts w:hint="default"/>
        <w:lang w:val="fr-FR" w:eastAsia="en-US" w:bidi="ar-SA"/>
      </w:rPr>
    </w:lvl>
    <w:lvl w:ilvl="8" w:tplc="FDBE1CF6">
      <w:numFmt w:val="bullet"/>
      <w:lvlText w:val="•"/>
      <w:lvlJc w:val="left"/>
      <w:pPr>
        <w:ind w:left="8516" w:hanging="363"/>
      </w:pPr>
      <w:rPr>
        <w:rFonts w:hint="default"/>
        <w:lang w:val="fr-FR" w:eastAsia="en-US" w:bidi="ar-SA"/>
      </w:rPr>
    </w:lvl>
  </w:abstractNum>
  <w:abstractNum w:abstractNumId="22" w15:restartNumberingAfterBreak="0">
    <w:nsid w:val="5119400A"/>
    <w:multiLevelType w:val="hybridMultilevel"/>
    <w:tmpl w:val="38E2C7E4"/>
    <w:lvl w:ilvl="0" w:tplc="29AE84D8">
      <w:start w:val="1"/>
      <w:numFmt w:val="bullet"/>
      <w:lvlText w:val=""/>
      <w:lvlJc w:val="left"/>
      <w:pPr>
        <w:ind w:left="720" w:hanging="360"/>
      </w:pPr>
      <w:rPr>
        <w:rFonts w:ascii="Symbol" w:hAnsi="Symbol" w:hint="default"/>
      </w:rPr>
    </w:lvl>
    <w:lvl w:ilvl="1" w:tplc="C59A4D68">
      <w:start w:val="1"/>
      <w:numFmt w:val="bullet"/>
      <w:lvlText w:val="o"/>
      <w:lvlJc w:val="left"/>
      <w:pPr>
        <w:ind w:left="1440" w:hanging="360"/>
      </w:pPr>
      <w:rPr>
        <w:rFonts w:ascii="Courier New" w:hAnsi="Courier New" w:hint="default"/>
      </w:rPr>
    </w:lvl>
    <w:lvl w:ilvl="2" w:tplc="1692510A">
      <w:start w:val="1"/>
      <w:numFmt w:val="bullet"/>
      <w:lvlText w:val=""/>
      <w:lvlJc w:val="left"/>
      <w:pPr>
        <w:ind w:left="2160" w:hanging="360"/>
      </w:pPr>
      <w:rPr>
        <w:rFonts w:ascii="Wingdings" w:hAnsi="Wingdings" w:hint="default"/>
      </w:rPr>
    </w:lvl>
    <w:lvl w:ilvl="3" w:tplc="49BC066C">
      <w:start w:val="1"/>
      <w:numFmt w:val="bullet"/>
      <w:lvlText w:val=""/>
      <w:lvlJc w:val="left"/>
      <w:pPr>
        <w:ind w:left="2880" w:hanging="360"/>
      </w:pPr>
      <w:rPr>
        <w:rFonts w:ascii="Symbol" w:hAnsi="Symbol" w:hint="default"/>
      </w:rPr>
    </w:lvl>
    <w:lvl w:ilvl="4" w:tplc="CC961B0A">
      <w:start w:val="1"/>
      <w:numFmt w:val="bullet"/>
      <w:lvlText w:val="o"/>
      <w:lvlJc w:val="left"/>
      <w:pPr>
        <w:ind w:left="3600" w:hanging="360"/>
      </w:pPr>
      <w:rPr>
        <w:rFonts w:ascii="Courier New" w:hAnsi="Courier New" w:hint="default"/>
      </w:rPr>
    </w:lvl>
    <w:lvl w:ilvl="5" w:tplc="AB6E433C">
      <w:start w:val="1"/>
      <w:numFmt w:val="bullet"/>
      <w:lvlText w:val=""/>
      <w:lvlJc w:val="left"/>
      <w:pPr>
        <w:ind w:left="4320" w:hanging="360"/>
      </w:pPr>
      <w:rPr>
        <w:rFonts w:ascii="Wingdings" w:hAnsi="Wingdings" w:hint="default"/>
      </w:rPr>
    </w:lvl>
    <w:lvl w:ilvl="6" w:tplc="A3081C9E">
      <w:start w:val="1"/>
      <w:numFmt w:val="bullet"/>
      <w:lvlText w:val=""/>
      <w:lvlJc w:val="left"/>
      <w:pPr>
        <w:ind w:left="5040" w:hanging="360"/>
      </w:pPr>
      <w:rPr>
        <w:rFonts w:ascii="Symbol" w:hAnsi="Symbol" w:hint="default"/>
      </w:rPr>
    </w:lvl>
    <w:lvl w:ilvl="7" w:tplc="62BE9EA8">
      <w:start w:val="1"/>
      <w:numFmt w:val="bullet"/>
      <w:lvlText w:val="o"/>
      <w:lvlJc w:val="left"/>
      <w:pPr>
        <w:ind w:left="5760" w:hanging="360"/>
      </w:pPr>
      <w:rPr>
        <w:rFonts w:ascii="Courier New" w:hAnsi="Courier New" w:hint="default"/>
      </w:rPr>
    </w:lvl>
    <w:lvl w:ilvl="8" w:tplc="0916FEE4">
      <w:start w:val="1"/>
      <w:numFmt w:val="bullet"/>
      <w:lvlText w:val=""/>
      <w:lvlJc w:val="left"/>
      <w:pPr>
        <w:ind w:left="6480" w:hanging="360"/>
      </w:pPr>
      <w:rPr>
        <w:rFonts w:ascii="Wingdings" w:hAnsi="Wingdings" w:hint="default"/>
      </w:rPr>
    </w:lvl>
  </w:abstractNum>
  <w:abstractNum w:abstractNumId="23" w15:restartNumberingAfterBreak="0">
    <w:nsid w:val="513C28B1"/>
    <w:multiLevelType w:val="hybridMultilevel"/>
    <w:tmpl w:val="6F9083DA"/>
    <w:lvl w:ilvl="0" w:tplc="E060474C">
      <w:numFmt w:val="bullet"/>
      <w:lvlText w:val="-"/>
      <w:lvlJc w:val="left"/>
      <w:pPr>
        <w:ind w:left="361" w:hanging="361"/>
      </w:pPr>
      <w:rPr>
        <w:rFonts w:ascii="Calibri" w:eastAsia="Calibri" w:hAnsi="Calibri" w:cs="Calibri" w:hint="default"/>
        <w:b w:val="0"/>
        <w:bCs w:val="0"/>
        <w:i w:val="0"/>
        <w:iCs w:val="0"/>
        <w:w w:val="100"/>
        <w:sz w:val="22"/>
        <w:szCs w:val="22"/>
        <w:lang w:val="fr-FR" w:eastAsia="en-US" w:bidi="ar-SA"/>
      </w:rPr>
    </w:lvl>
    <w:lvl w:ilvl="1" w:tplc="9F806F86">
      <w:numFmt w:val="bullet"/>
      <w:lvlText w:val="•"/>
      <w:lvlJc w:val="left"/>
      <w:pPr>
        <w:ind w:left="1315" w:hanging="361"/>
      </w:pPr>
      <w:rPr>
        <w:lang w:val="fr-FR" w:eastAsia="en-US" w:bidi="ar-SA"/>
      </w:rPr>
    </w:lvl>
    <w:lvl w:ilvl="2" w:tplc="F47A7108">
      <w:numFmt w:val="bullet"/>
      <w:lvlText w:val="•"/>
      <w:lvlJc w:val="left"/>
      <w:pPr>
        <w:ind w:left="2271" w:hanging="361"/>
      </w:pPr>
      <w:rPr>
        <w:lang w:val="fr-FR" w:eastAsia="en-US" w:bidi="ar-SA"/>
      </w:rPr>
    </w:lvl>
    <w:lvl w:ilvl="3" w:tplc="9A66E0C4">
      <w:numFmt w:val="bullet"/>
      <w:lvlText w:val="•"/>
      <w:lvlJc w:val="left"/>
      <w:pPr>
        <w:ind w:left="3227" w:hanging="361"/>
      </w:pPr>
      <w:rPr>
        <w:lang w:val="fr-FR" w:eastAsia="en-US" w:bidi="ar-SA"/>
      </w:rPr>
    </w:lvl>
    <w:lvl w:ilvl="4" w:tplc="3B92B340">
      <w:numFmt w:val="bullet"/>
      <w:lvlText w:val="•"/>
      <w:lvlJc w:val="left"/>
      <w:pPr>
        <w:ind w:left="4183" w:hanging="361"/>
      </w:pPr>
      <w:rPr>
        <w:lang w:val="fr-FR" w:eastAsia="en-US" w:bidi="ar-SA"/>
      </w:rPr>
    </w:lvl>
    <w:lvl w:ilvl="5" w:tplc="33FA4C10">
      <w:numFmt w:val="bullet"/>
      <w:lvlText w:val="•"/>
      <w:lvlJc w:val="left"/>
      <w:pPr>
        <w:ind w:left="5139" w:hanging="361"/>
      </w:pPr>
      <w:rPr>
        <w:lang w:val="fr-FR" w:eastAsia="en-US" w:bidi="ar-SA"/>
      </w:rPr>
    </w:lvl>
    <w:lvl w:ilvl="6" w:tplc="98BCC922">
      <w:numFmt w:val="bullet"/>
      <w:lvlText w:val="•"/>
      <w:lvlJc w:val="left"/>
      <w:pPr>
        <w:ind w:left="6095" w:hanging="361"/>
      </w:pPr>
      <w:rPr>
        <w:lang w:val="fr-FR" w:eastAsia="en-US" w:bidi="ar-SA"/>
      </w:rPr>
    </w:lvl>
    <w:lvl w:ilvl="7" w:tplc="C0E2470E">
      <w:numFmt w:val="bullet"/>
      <w:lvlText w:val="•"/>
      <w:lvlJc w:val="left"/>
      <w:pPr>
        <w:ind w:left="7051" w:hanging="361"/>
      </w:pPr>
      <w:rPr>
        <w:lang w:val="fr-FR" w:eastAsia="en-US" w:bidi="ar-SA"/>
      </w:rPr>
    </w:lvl>
    <w:lvl w:ilvl="8" w:tplc="5E4AD0DA">
      <w:numFmt w:val="bullet"/>
      <w:lvlText w:val="•"/>
      <w:lvlJc w:val="left"/>
      <w:pPr>
        <w:ind w:left="8007" w:hanging="361"/>
      </w:pPr>
      <w:rPr>
        <w:lang w:val="fr-FR" w:eastAsia="en-US" w:bidi="ar-SA"/>
      </w:rPr>
    </w:lvl>
  </w:abstractNum>
  <w:abstractNum w:abstractNumId="24" w15:restartNumberingAfterBreak="0">
    <w:nsid w:val="535B1825"/>
    <w:multiLevelType w:val="hybridMultilevel"/>
    <w:tmpl w:val="EC0C2236"/>
    <w:lvl w:ilvl="0" w:tplc="A426F462">
      <w:start w:val="1"/>
      <w:numFmt w:val="bullet"/>
      <w:lvlText w:val=""/>
      <w:lvlJc w:val="left"/>
      <w:pPr>
        <w:ind w:left="720" w:hanging="360"/>
      </w:pPr>
      <w:rPr>
        <w:rFonts w:ascii="Wingdings" w:hAnsi="Wingdings"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5697577"/>
    <w:multiLevelType w:val="multilevel"/>
    <w:tmpl w:val="9C7A6C90"/>
    <w:lvl w:ilvl="0">
      <w:start w:val="3"/>
      <w:numFmt w:val="decimal"/>
      <w:lvlText w:val="%1"/>
      <w:lvlJc w:val="left"/>
      <w:pPr>
        <w:ind w:left="666" w:hanging="548"/>
      </w:pPr>
      <w:rPr>
        <w:rFonts w:hint="default"/>
        <w:lang w:val="fr-FR" w:eastAsia="fr-FR" w:bidi="fr-FR"/>
      </w:rPr>
    </w:lvl>
    <w:lvl w:ilvl="1">
      <w:start w:val="1"/>
      <w:numFmt w:val="decimal"/>
      <w:lvlText w:val="%1.%2"/>
      <w:lvlJc w:val="left"/>
      <w:pPr>
        <w:ind w:left="666" w:hanging="548"/>
        <w:jc w:val="right"/>
      </w:pPr>
      <w:rPr>
        <w:rFonts w:hint="default"/>
        <w:spacing w:val="-2"/>
        <w:w w:val="100"/>
        <w:u w:val="single" w:color="000000"/>
        <w:lang w:val="fr-FR" w:eastAsia="fr-FR" w:bidi="fr-FR"/>
      </w:rPr>
    </w:lvl>
    <w:lvl w:ilvl="2">
      <w:start w:val="13"/>
      <w:numFmt w:val="bullet"/>
      <w:lvlText w:val="-"/>
      <w:lvlJc w:val="left"/>
      <w:pPr>
        <w:ind w:left="1053" w:hanging="360"/>
      </w:pPr>
      <w:rPr>
        <w:rFonts w:ascii="Calibri" w:eastAsiaTheme="minorEastAsia" w:hAnsi="Calibri" w:cs="Calibri" w:hint="default"/>
      </w:rPr>
    </w:lvl>
    <w:lvl w:ilvl="3">
      <w:numFmt w:val="bullet"/>
      <w:lvlText w:val="•"/>
      <w:lvlJc w:val="left"/>
      <w:pPr>
        <w:ind w:left="3084" w:hanging="360"/>
      </w:pPr>
      <w:rPr>
        <w:rFonts w:hint="default"/>
        <w:lang w:val="fr-FR" w:eastAsia="fr-FR" w:bidi="fr-FR"/>
      </w:rPr>
    </w:lvl>
    <w:lvl w:ilvl="4">
      <w:numFmt w:val="bullet"/>
      <w:lvlText w:val="•"/>
      <w:lvlJc w:val="left"/>
      <w:pPr>
        <w:ind w:left="4097" w:hanging="360"/>
      </w:pPr>
      <w:rPr>
        <w:rFonts w:hint="default"/>
        <w:lang w:val="fr-FR" w:eastAsia="fr-FR" w:bidi="fr-FR"/>
      </w:rPr>
    </w:lvl>
    <w:lvl w:ilvl="5">
      <w:numFmt w:val="bullet"/>
      <w:lvlText w:val="•"/>
      <w:lvlJc w:val="left"/>
      <w:pPr>
        <w:ind w:left="5109" w:hanging="360"/>
      </w:pPr>
      <w:rPr>
        <w:rFonts w:hint="default"/>
        <w:lang w:val="fr-FR" w:eastAsia="fr-FR" w:bidi="fr-FR"/>
      </w:rPr>
    </w:lvl>
    <w:lvl w:ilvl="6">
      <w:numFmt w:val="bullet"/>
      <w:lvlText w:val="•"/>
      <w:lvlJc w:val="left"/>
      <w:pPr>
        <w:ind w:left="6121" w:hanging="360"/>
      </w:pPr>
      <w:rPr>
        <w:rFonts w:hint="default"/>
        <w:lang w:val="fr-FR" w:eastAsia="fr-FR" w:bidi="fr-FR"/>
      </w:rPr>
    </w:lvl>
    <w:lvl w:ilvl="7">
      <w:numFmt w:val="bullet"/>
      <w:lvlText w:val="•"/>
      <w:lvlJc w:val="left"/>
      <w:pPr>
        <w:ind w:left="7134" w:hanging="360"/>
      </w:pPr>
      <w:rPr>
        <w:rFonts w:hint="default"/>
        <w:lang w:val="fr-FR" w:eastAsia="fr-FR" w:bidi="fr-FR"/>
      </w:rPr>
    </w:lvl>
    <w:lvl w:ilvl="8">
      <w:numFmt w:val="bullet"/>
      <w:lvlText w:val="•"/>
      <w:lvlJc w:val="left"/>
      <w:pPr>
        <w:ind w:left="8146" w:hanging="360"/>
      </w:pPr>
      <w:rPr>
        <w:rFonts w:hint="default"/>
        <w:lang w:val="fr-FR" w:eastAsia="fr-FR" w:bidi="fr-FR"/>
      </w:rPr>
    </w:lvl>
  </w:abstractNum>
  <w:abstractNum w:abstractNumId="26" w15:restartNumberingAfterBreak="0">
    <w:nsid w:val="578C4F34"/>
    <w:multiLevelType w:val="hybridMultilevel"/>
    <w:tmpl w:val="AAD403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B7E2BCC"/>
    <w:multiLevelType w:val="hybridMultilevel"/>
    <w:tmpl w:val="73F04030"/>
    <w:lvl w:ilvl="0" w:tplc="BFAE0118">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195749"/>
    <w:multiLevelType w:val="hybridMultilevel"/>
    <w:tmpl w:val="C0D6609C"/>
    <w:lvl w:ilvl="0" w:tplc="D4D81DE4">
      <w:start w:val="1"/>
      <w:numFmt w:val="bullet"/>
      <w:lvlText w:val=""/>
      <w:lvlJc w:val="left"/>
      <w:pPr>
        <w:ind w:left="720" w:hanging="360"/>
      </w:pPr>
      <w:rPr>
        <w:rFonts w:ascii="Symbol" w:hAnsi="Symbol"/>
      </w:rPr>
    </w:lvl>
    <w:lvl w:ilvl="1" w:tplc="1286EED4">
      <w:start w:val="1"/>
      <w:numFmt w:val="bullet"/>
      <w:lvlText w:val=""/>
      <w:lvlJc w:val="left"/>
      <w:pPr>
        <w:ind w:left="720" w:hanging="360"/>
      </w:pPr>
      <w:rPr>
        <w:rFonts w:ascii="Symbol" w:hAnsi="Symbol"/>
      </w:rPr>
    </w:lvl>
    <w:lvl w:ilvl="2" w:tplc="C7D02EA2">
      <w:start w:val="1"/>
      <w:numFmt w:val="bullet"/>
      <w:lvlText w:val=""/>
      <w:lvlJc w:val="left"/>
      <w:pPr>
        <w:ind w:left="720" w:hanging="360"/>
      </w:pPr>
      <w:rPr>
        <w:rFonts w:ascii="Symbol" w:hAnsi="Symbol"/>
      </w:rPr>
    </w:lvl>
    <w:lvl w:ilvl="3" w:tplc="5510D800">
      <w:start w:val="1"/>
      <w:numFmt w:val="bullet"/>
      <w:lvlText w:val=""/>
      <w:lvlJc w:val="left"/>
      <w:pPr>
        <w:ind w:left="720" w:hanging="360"/>
      </w:pPr>
      <w:rPr>
        <w:rFonts w:ascii="Symbol" w:hAnsi="Symbol"/>
      </w:rPr>
    </w:lvl>
    <w:lvl w:ilvl="4" w:tplc="20A82250">
      <w:start w:val="1"/>
      <w:numFmt w:val="bullet"/>
      <w:lvlText w:val=""/>
      <w:lvlJc w:val="left"/>
      <w:pPr>
        <w:ind w:left="720" w:hanging="360"/>
      </w:pPr>
      <w:rPr>
        <w:rFonts w:ascii="Symbol" w:hAnsi="Symbol"/>
      </w:rPr>
    </w:lvl>
    <w:lvl w:ilvl="5" w:tplc="DB303C60">
      <w:start w:val="1"/>
      <w:numFmt w:val="bullet"/>
      <w:lvlText w:val=""/>
      <w:lvlJc w:val="left"/>
      <w:pPr>
        <w:ind w:left="720" w:hanging="360"/>
      </w:pPr>
      <w:rPr>
        <w:rFonts w:ascii="Symbol" w:hAnsi="Symbol"/>
      </w:rPr>
    </w:lvl>
    <w:lvl w:ilvl="6" w:tplc="96F6E348">
      <w:start w:val="1"/>
      <w:numFmt w:val="bullet"/>
      <w:lvlText w:val=""/>
      <w:lvlJc w:val="left"/>
      <w:pPr>
        <w:ind w:left="720" w:hanging="360"/>
      </w:pPr>
      <w:rPr>
        <w:rFonts w:ascii="Symbol" w:hAnsi="Symbol"/>
      </w:rPr>
    </w:lvl>
    <w:lvl w:ilvl="7" w:tplc="F2543114">
      <w:start w:val="1"/>
      <w:numFmt w:val="bullet"/>
      <w:lvlText w:val=""/>
      <w:lvlJc w:val="left"/>
      <w:pPr>
        <w:ind w:left="720" w:hanging="360"/>
      </w:pPr>
      <w:rPr>
        <w:rFonts w:ascii="Symbol" w:hAnsi="Symbol"/>
      </w:rPr>
    </w:lvl>
    <w:lvl w:ilvl="8" w:tplc="3C388028">
      <w:start w:val="1"/>
      <w:numFmt w:val="bullet"/>
      <w:lvlText w:val=""/>
      <w:lvlJc w:val="left"/>
      <w:pPr>
        <w:ind w:left="720" w:hanging="360"/>
      </w:pPr>
      <w:rPr>
        <w:rFonts w:ascii="Symbol" w:hAnsi="Symbol"/>
      </w:rPr>
    </w:lvl>
  </w:abstractNum>
  <w:abstractNum w:abstractNumId="29" w15:restartNumberingAfterBreak="0">
    <w:nsid w:val="61BDE1B5"/>
    <w:multiLevelType w:val="hybridMultilevel"/>
    <w:tmpl w:val="6ACEFA2E"/>
    <w:lvl w:ilvl="0" w:tplc="78F8462C">
      <w:start w:val="1"/>
      <w:numFmt w:val="bullet"/>
      <w:lvlText w:val=""/>
      <w:lvlJc w:val="left"/>
      <w:pPr>
        <w:ind w:left="720" w:hanging="360"/>
      </w:pPr>
      <w:rPr>
        <w:rFonts w:ascii="Symbol" w:hAnsi="Symbol" w:hint="default"/>
      </w:rPr>
    </w:lvl>
    <w:lvl w:ilvl="1" w:tplc="62ACE9DC">
      <w:start w:val="1"/>
      <w:numFmt w:val="bullet"/>
      <w:lvlText w:val="o"/>
      <w:lvlJc w:val="left"/>
      <w:pPr>
        <w:ind w:left="1440" w:hanging="360"/>
      </w:pPr>
      <w:rPr>
        <w:rFonts w:ascii="Courier New" w:hAnsi="Courier New" w:hint="default"/>
      </w:rPr>
    </w:lvl>
    <w:lvl w:ilvl="2" w:tplc="2D1017B0">
      <w:start w:val="1"/>
      <w:numFmt w:val="bullet"/>
      <w:lvlText w:val=""/>
      <w:lvlJc w:val="left"/>
      <w:pPr>
        <w:ind w:left="2160" w:hanging="360"/>
      </w:pPr>
      <w:rPr>
        <w:rFonts w:ascii="Wingdings" w:hAnsi="Wingdings" w:hint="default"/>
      </w:rPr>
    </w:lvl>
    <w:lvl w:ilvl="3" w:tplc="1FCE63E0">
      <w:start w:val="1"/>
      <w:numFmt w:val="bullet"/>
      <w:lvlText w:val=""/>
      <w:lvlJc w:val="left"/>
      <w:pPr>
        <w:ind w:left="2880" w:hanging="360"/>
      </w:pPr>
      <w:rPr>
        <w:rFonts w:ascii="Symbol" w:hAnsi="Symbol" w:hint="default"/>
      </w:rPr>
    </w:lvl>
    <w:lvl w:ilvl="4" w:tplc="1790750A">
      <w:start w:val="1"/>
      <w:numFmt w:val="bullet"/>
      <w:lvlText w:val="o"/>
      <w:lvlJc w:val="left"/>
      <w:pPr>
        <w:ind w:left="3600" w:hanging="360"/>
      </w:pPr>
      <w:rPr>
        <w:rFonts w:ascii="Courier New" w:hAnsi="Courier New" w:hint="default"/>
      </w:rPr>
    </w:lvl>
    <w:lvl w:ilvl="5" w:tplc="6A4AFDAE">
      <w:start w:val="1"/>
      <w:numFmt w:val="bullet"/>
      <w:lvlText w:val=""/>
      <w:lvlJc w:val="left"/>
      <w:pPr>
        <w:ind w:left="4320" w:hanging="360"/>
      </w:pPr>
      <w:rPr>
        <w:rFonts w:ascii="Wingdings" w:hAnsi="Wingdings" w:hint="default"/>
      </w:rPr>
    </w:lvl>
    <w:lvl w:ilvl="6" w:tplc="BFCA4A5C">
      <w:start w:val="1"/>
      <w:numFmt w:val="bullet"/>
      <w:lvlText w:val=""/>
      <w:lvlJc w:val="left"/>
      <w:pPr>
        <w:ind w:left="5040" w:hanging="360"/>
      </w:pPr>
      <w:rPr>
        <w:rFonts w:ascii="Symbol" w:hAnsi="Symbol" w:hint="default"/>
      </w:rPr>
    </w:lvl>
    <w:lvl w:ilvl="7" w:tplc="2F28606C">
      <w:start w:val="1"/>
      <w:numFmt w:val="bullet"/>
      <w:lvlText w:val="o"/>
      <w:lvlJc w:val="left"/>
      <w:pPr>
        <w:ind w:left="5760" w:hanging="360"/>
      </w:pPr>
      <w:rPr>
        <w:rFonts w:ascii="Courier New" w:hAnsi="Courier New" w:hint="default"/>
      </w:rPr>
    </w:lvl>
    <w:lvl w:ilvl="8" w:tplc="68FC0CA8">
      <w:start w:val="1"/>
      <w:numFmt w:val="bullet"/>
      <w:lvlText w:val=""/>
      <w:lvlJc w:val="left"/>
      <w:pPr>
        <w:ind w:left="6480" w:hanging="360"/>
      </w:pPr>
      <w:rPr>
        <w:rFonts w:ascii="Wingdings" w:hAnsi="Wingdings" w:hint="default"/>
      </w:rPr>
    </w:lvl>
  </w:abstractNum>
  <w:abstractNum w:abstractNumId="30" w15:restartNumberingAfterBreak="0">
    <w:nsid w:val="656401A0"/>
    <w:multiLevelType w:val="hybridMultilevel"/>
    <w:tmpl w:val="4FBA0CBC"/>
    <w:lvl w:ilvl="0" w:tplc="CB0632FC">
      <w:start w:val="1"/>
      <w:numFmt w:val="bullet"/>
      <w:lvlText w:val="-"/>
      <w:lvlJc w:val="left"/>
      <w:pPr>
        <w:ind w:left="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CB0632FC">
      <w:start w:val="1"/>
      <w:numFmt w:val="bullet"/>
      <w:lvlText w:val="-"/>
      <w:lvlJc w:val="left"/>
      <w:pPr>
        <w:ind w:left="1044" w:hanging="36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FB08EA86">
      <w:start w:val="1"/>
      <w:numFmt w:val="bullet"/>
      <w:lvlText w:val="▪"/>
      <w:lvlJc w:val="left"/>
      <w:pPr>
        <w:ind w:left="14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C77ED720">
      <w:start w:val="1"/>
      <w:numFmt w:val="bullet"/>
      <w:lvlText w:val="•"/>
      <w:lvlJc w:val="left"/>
      <w:pPr>
        <w:ind w:left="21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7FA8B266">
      <w:start w:val="1"/>
      <w:numFmt w:val="bullet"/>
      <w:lvlText w:val="o"/>
      <w:lvlJc w:val="left"/>
      <w:pPr>
        <w:ind w:left="284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731A2C30">
      <w:start w:val="1"/>
      <w:numFmt w:val="bullet"/>
      <w:lvlText w:val="▪"/>
      <w:lvlJc w:val="left"/>
      <w:pPr>
        <w:ind w:left="356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8CA04270">
      <w:start w:val="1"/>
      <w:numFmt w:val="bullet"/>
      <w:lvlText w:val="•"/>
      <w:lvlJc w:val="left"/>
      <w:pPr>
        <w:ind w:left="428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595EDB74">
      <w:start w:val="1"/>
      <w:numFmt w:val="bullet"/>
      <w:lvlText w:val="o"/>
      <w:lvlJc w:val="left"/>
      <w:pPr>
        <w:ind w:left="50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815629D2">
      <w:start w:val="1"/>
      <w:numFmt w:val="bullet"/>
      <w:lvlText w:val="▪"/>
      <w:lvlJc w:val="left"/>
      <w:pPr>
        <w:ind w:left="57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31" w15:restartNumberingAfterBreak="0">
    <w:nsid w:val="67534DED"/>
    <w:multiLevelType w:val="hybridMultilevel"/>
    <w:tmpl w:val="BFE67EBE"/>
    <w:lvl w:ilvl="0" w:tplc="E3281FAC">
      <w:start w:val="1"/>
      <w:numFmt w:val="bullet"/>
      <w:lvlText w:val=""/>
      <w:lvlJc w:val="left"/>
      <w:pPr>
        <w:ind w:left="720" w:hanging="360"/>
      </w:pPr>
      <w:rPr>
        <w:rFonts w:ascii="Symbol" w:hAnsi="Symbol" w:hint="default"/>
      </w:rPr>
    </w:lvl>
    <w:lvl w:ilvl="1" w:tplc="6C6CC954">
      <w:start w:val="1"/>
      <w:numFmt w:val="bullet"/>
      <w:lvlText w:val="o"/>
      <w:lvlJc w:val="left"/>
      <w:pPr>
        <w:ind w:left="1440" w:hanging="360"/>
      </w:pPr>
      <w:rPr>
        <w:rFonts w:ascii="Courier New" w:hAnsi="Courier New" w:hint="default"/>
      </w:rPr>
    </w:lvl>
    <w:lvl w:ilvl="2" w:tplc="2FAC4946">
      <w:start w:val="1"/>
      <w:numFmt w:val="bullet"/>
      <w:lvlText w:val=""/>
      <w:lvlJc w:val="left"/>
      <w:pPr>
        <w:ind w:left="2160" w:hanging="360"/>
      </w:pPr>
      <w:rPr>
        <w:rFonts w:ascii="Wingdings" w:hAnsi="Wingdings" w:hint="default"/>
      </w:rPr>
    </w:lvl>
    <w:lvl w:ilvl="3" w:tplc="767A9D3C">
      <w:start w:val="1"/>
      <w:numFmt w:val="bullet"/>
      <w:lvlText w:val=""/>
      <w:lvlJc w:val="left"/>
      <w:pPr>
        <w:ind w:left="2880" w:hanging="360"/>
      </w:pPr>
      <w:rPr>
        <w:rFonts w:ascii="Symbol" w:hAnsi="Symbol" w:hint="default"/>
      </w:rPr>
    </w:lvl>
    <w:lvl w:ilvl="4" w:tplc="9BDE02DA">
      <w:start w:val="1"/>
      <w:numFmt w:val="bullet"/>
      <w:lvlText w:val="o"/>
      <w:lvlJc w:val="left"/>
      <w:pPr>
        <w:ind w:left="3600" w:hanging="360"/>
      </w:pPr>
      <w:rPr>
        <w:rFonts w:ascii="Courier New" w:hAnsi="Courier New" w:hint="default"/>
      </w:rPr>
    </w:lvl>
    <w:lvl w:ilvl="5" w:tplc="B862335C">
      <w:start w:val="1"/>
      <w:numFmt w:val="bullet"/>
      <w:lvlText w:val=""/>
      <w:lvlJc w:val="left"/>
      <w:pPr>
        <w:ind w:left="4320" w:hanging="360"/>
      </w:pPr>
      <w:rPr>
        <w:rFonts w:ascii="Wingdings" w:hAnsi="Wingdings" w:hint="default"/>
      </w:rPr>
    </w:lvl>
    <w:lvl w:ilvl="6" w:tplc="D9CCE3C6">
      <w:start w:val="1"/>
      <w:numFmt w:val="bullet"/>
      <w:lvlText w:val=""/>
      <w:lvlJc w:val="left"/>
      <w:pPr>
        <w:ind w:left="5040" w:hanging="360"/>
      </w:pPr>
      <w:rPr>
        <w:rFonts w:ascii="Symbol" w:hAnsi="Symbol" w:hint="default"/>
      </w:rPr>
    </w:lvl>
    <w:lvl w:ilvl="7" w:tplc="BA2EF89A">
      <w:start w:val="1"/>
      <w:numFmt w:val="bullet"/>
      <w:lvlText w:val="o"/>
      <w:lvlJc w:val="left"/>
      <w:pPr>
        <w:ind w:left="5760" w:hanging="360"/>
      </w:pPr>
      <w:rPr>
        <w:rFonts w:ascii="Courier New" w:hAnsi="Courier New" w:hint="default"/>
      </w:rPr>
    </w:lvl>
    <w:lvl w:ilvl="8" w:tplc="CDF0F73C">
      <w:start w:val="1"/>
      <w:numFmt w:val="bullet"/>
      <w:lvlText w:val=""/>
      <w:lvlJc w:val="left"/>
      <w:pPr>
        <w:ind w:left="6480" w:hanging="360"/>
      </w:pPr>
      <w:rPr>
        <w:rFonts w:ascii="Wingdings" w:hAnsi="Wingdings" w:hint="default"/>
      </w:rPr>
    </w:lvl>
  </w:abstractNum>
  <w:abstractNum w:abstractNumId="32" w15:restartNumberingAfterBreak="0">
    <w:nsid w:val="681E6E82"/>
    <w:multiLevelType w:val="hybridMultilevel"/>
    <w:tmpl w:val="20C69C0A"/>
    <w:lvl w:ilvl="0" w:tplc="D122B986">
      <w:start w:val="1"/>
      <w:numFmt w:val="bullet"/>
      <w:lvlText w:val=""/>
      <w:lvlJc w:val="left"/>
      <w:pPr>
        <w:ind w:left="720" w:hanging="360"/>
      </w:pPr>
      <w:rPr>
        <w:rFonts w:ascii="Symbol" w:hAnsi="Symbol" w:hint="default"/>
      </w:rPr>
    </w:lvl>
    <w:lvl w:ilvl="1" w:tplc="E43EA85A">
      <w:start w:val="1"/>
      <w:numFmt w:val="bullet"/>
      <w:lvlText w:val="o"/>
      <w:lvlJc w:val="left"/>
      <w:pPr>
        <w:ind w:left="1440" w:hanging="360"/>
      </w:pPr>
      <w:rPr>
        <w:rFonts w:ascii="Courier New" w:hAnsi="Courier New" w:hint="default"/>
      </w:rPr>
    </w:lvl>
    <w:lvl w:ilvl="2" w:tplc="26A029FC">
      <w:start w:val="1"/>
      <w:numFmt w:val="bullet"/>
      <w:lvlText w:val=""/>
      <w:lvlJc w:val="left"/>
      <w:pPr>
        <w:ind w:left="2160" w:hanging="360"/>
      </w:pPr>
      <w:rPr>
        <w:rFonts w:ascii="Wingdings" w:hAnsi="Wingdings" w:hint="default"/>
      </w:rPr>
    </w:lvl>
    <w:lvl w:ilvl="3" w:tplc="007E256E">
      <w:start w:val="1"/>
      <w:numFmt w:val="bullet"/>
      <w:lvlText w:val=""/>
      <w:lvlJc w:val="left"/>
      <w:pPr>
        <w:ind w:left="2880" w:hanging="360"/>
      </w:pPr>
      <w:rPr>
        <w:rFonts w:ascii="Symbol" w:hAnsi="Symbol" w:hint="default"/>
      </w:rPr>
    </w:lvl>
    <w:lvl w:ilvl="4" w:tplc="7352736C">
      <w:start w:val="1"/>
      <w:numFmt w:val="bullet"/>
      <w:lvlText w:val="o"/>
      <w:lvlJc w:val="left"/>
      <w:pPr>
        <w:ind w:left="3600" w:hanging="360"/>
      </w:pPr>
      <w:rPr>
        <w:rFonts w:ascii="Courier New" w:hAnsi="Courier New" w:hint="default"/>
      </w:rPr>
    </w:lvl>
    <w:lvl w:ilvl="5" w:tplc="7A603E9E">
      <w:start w:val="1"/>
      <w:numFmt w:val="bullet"/>
      <w:lvlText w:val=""/>
      <w:lvlJc w:val="left"/>
      <w:pPr>
        <w:ind w:left="4320" w:hanging="360"/>
      </w:pPr>
      <w:rPr>
        <w:rFonts w:ascii="Wingdings" w:hAnsi="Wingdings" w:hint="default"/>
      </w:rPr>
    </w:lvl>
    <w:lvl w:ilvl="6" w:tplc="ADB4479A">
      <w:start w:val="1"/>
      <w:numFmt w:val="bullet"/>
      <w:lvlText w:val=""/>
      <w:lvlJc w:val="left"/>
      <w:pPr>
        <w:ind w:left="5040" w:hanging="360"/>
      </w:pPr>
      <w:rPr>
        <w:rFonts w:ascii="Symbol" w:hAnsi="Symbol" w:hint="default"/>
      </w:rPr>
    </w:lvl>
    <w:lvl w:ilvl="7" w:tplc="6BA8948C">
      <w:start w:val="1"/>
      <w:numFmt w:val="bullet"/>
      <w:lvlText w:val="o"/>
      <w:lvlJc w:val="left"/>
      <w:pPr>
        <w:ind w:left="5760" w:hanging="360"/>
      </w:pPr>
      <w:rPr>
        <w:rFonts w:ascii="Courier New" w:hAnsi="Courier New" w:hint="default"/>
      </w:rPr>
    </w:lvl>
    <w:lvl w:ilvl="8" w:tplc="41A85582">
      <w:start w:val="1"/>
      <w:numFmt w:val="bullet"/>
      <w:lvlText w:val=""/>
      <w:lvlJc w:val="left"/>
      <w:pPr>
        <w:ind w:left="6480" w:hanging="360"/>
      </w:pPr>
      <w:rPr>
        <w:rFonts w:ascii="Wingdings" w:hAnsi="Wingdings" w:hint="default"/>
      </w:rPr>
    </w:lvl>
  </w:abstractNum>
  <w:abstractNum w:abstractNumId="33" w15:restartNumberingAfterBreak="0">
    <w:nsid w:val="69F06C26"/>
    <w:multiLevelType w:val="hybridMultilevel"/>
    <w:tmpl w:val="909C18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F276E7F"/>
    <w:multiLevelType w:val="hybridMultilevel"/>
    <w:tmpl w:val="B5088502"/>
    <w:lvl w:ilvl="0" w:tplc="9078BEB8">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F7F3A23"/>
    <w:multiLevelType w:val="multilevel"/>
    <w:tmpl w:val="FD206D76"/>
    <w:lvl w:ilvl="0">
      <w:start w:val="5"/>
      <w:numFmt w:val="decimal"/>
      <w:lvlText w:val="%1"/>
      <w:lvlJc w:val="left"/>
      <w:pPr>
        <w:ind w:left="591" w:hanging="392"/>
      </w:pPr>
      <w:rPr>
        <w:rFonts w:hint="default"/>
        <w:lang w:val="fr-FR" w:eastAsia="en-US" w:bidi="ar-SA"/>
      </w:rPr>
    </w:lvl>
    <w:lvl w:ilvl="1">
      <w:start w:val="1"/>
      <w:numFmt w:val="decimal"/>
      <w:lvlText w:val="%1.%2."/>
      <w:lvlJc w:val="left"/>
      <w:pPr>
        <w:ind w:left="591" w:hanging="392"/>
      </w:pPr>
      <w:rPr>
        <w:rFonts w:ascii="Calibri" w:eastAsia="Calibri" w:hAnsi="Calibri" w:cs="Calibri" w:hint="default"/>
        <w:b/>
        <w:bCs/>
        <w:i w:val="0"/>
        <w:iCs w:val="0"/>
        <w:color w:val="FF4A33"/>
        <w:spacing w:val="-2"/>
        <w:w w:val="100"/>
        <w:sz w:val="22"/>
        <w:szCs w:val="22"/>
        <w:lang w:val="fr-FR" w:eastAsia="en-US" w:bidi="ar-SA"/>
      </w:rPr>
    </w:lvl>
    <w:lvl w:ilvl="2">
      <w:numFmt w:val="bullet"/>
      <w:lvlText w:val=""/>
      <w:lvlJc w:val="left"/>
      <w:pPr>
        <w:ind w:left="920" w:hanging="361"/>
      </w:pPr>
      <w:rPr>
        <w:rFonts w:ascii="Symbol" w:eastAsia="Symbol" w:hAnsi="Symbol" w:cs="Symbol" w:hint="default"/>
        <w:b w:val="0"/>
        <w:bCs w:val="0"/>
        <w:i w:val="0"/>
        <w:iCs w:val="0"/>
        <w:w w:val="100"/>
        <w:sz w:val="22"/>
        <w:szCs w:val="22"/>
        <w:lang w:val="fr-FR" w:eastAsia="en-US" w:bidi="ar-SA"/>
      </w:rPr>
    </w:lvl>
    <w:lvl w:ilvl="3">
      <w:numFmt w:val="bullet"/>
      <w:lvlText w:val="•"/>
      <w:lvlJc w:val="left"/>
      <w:pPr>
        <w:ind w:left="2973" w:hanging="361"/>
      </w:pPr>
      <w:rPr>
        <w:rFonts w:hint="default"/>
        <w:lang w:val="fr-FR" w:eastAsia="en-US" w:bidi="ar-SA"/>
      </w:rPr>
    </w:lvl>
    <w:lvl w:ilvl="4">
      <w:numFmt w:val="bullet"/>
      <w:lvlText w:val="•"/>
      <w:lvlJc w:val="left"/>
      <w:pPr>
        <w:ind w:left="4000" w:hanging="361"/>
      </w:pPr>
      <w:rPr>
        <w:rFonts w:hint="default"/>
        <w:lang w:val="fr-FR" w:eastAsia="en-US" w:bidi="ar-SA"/>
      </w:rPr>
    </w:lvl>
    <w:lvl w:ilvl="5">
      <w:numFmt w:val="bullet"/>
      <w:lvlText w:val="•"/>
      <w:lvlJc w:val="left"/>
      <w:pPr>
        <w:ind w:left="5027" w:hanging="361"/>
      </w:pPr>
      <w:rPr>
        <w:rFonts w:hint="default"/>
        <w:lang w:val="fr-FR" w:eastAsia="en-US" w:bidi="ar-SA"/>
      </w:rPr>
    </w:lvl>
    <w:lvl w:ilvl="6">
      <w:numFmt w:val="bullet"/>
      <w:lvlText w:val="•"/>
      <w:lvlJc w:val="left"/>
      <w:pPr>
        <w:ind w:left="6053" w:hanging="361"/>
      </w:pPr>
      <w:rPr>
        <w:rFonts w:hint="default"/>
        <w:lang w:val="fr-FR" w:eastAsia="en-US" w:bidi="ar-SA"/>
      </w:rPr>
    </w:lvl>
    <w:lvl w:ilvl="7">
      <w:numFmt w:val="bullet"/>
      <w:lvlText w:val="•"/>
      <w:lvlJc w:val="left"/>
      <w:pPr>
        <w:ind w:left="7080" w:hanging="361"/>
      </w:pPr>
      <w:rPr>
        <w:rFonts w:hint="default"/>
        <w:lang w:val="fr-FR" w:eastAsia="en-US" w:bidi="ar-SA"/>
      </w:rPr>
    </w:lvl>
    <w:lvl w:ilvl="8">
      <w:numFmt w:val="bullet"/>
      <w:lvlText w:val="•"/>
      <w:lvlJc w:val="left"/>
      <w:pPr>
        <w:ind w:left="8107" w:hanging="361"/>
      </w:pPr>
      <w:rPr>
        <w:rFonts w:hint="default"/>
        <w:lang w:val="fr-FR" w:eastAsia="en-US" w:bidi="ar-SA"/>
      </w:rPr>
    </w:lvl>
  </w:abstractNum>
  <w:abstractNum w:abstractNumId="36" w15:restartNumberingAfterBreak="0">
    <w:nsid w:val="6FD194AA"/>
    <w:multiLevelType w:val="hybridMultilevel"/>
    <w:tmpl w:val="49E6705E"/>
    <w:lvl w:ilvl="0" w:tplc="25E40E78">
      <w:start w:val="1"/>
      <w:numFmt w:val="bullet"/>
      <w:lvlText w:val=""/>
      <w:lvlJc w:val="left"/>
      <w:pPr>
        <w:ind w:left="720" w:hanging="360"/>
      </w:pPr>
      <w:rPr>
        <w:rFonts w:ascii="Symbol" w:hAnsi="Symbol" w:hint="default"/>
      </w:rPr>
    </w:lvl>
    <w:lvl w:ilvl="1" w:tplc="4D22A78E">
      <w:start w:val="1"/>
      <w:numFmt w:val="bullet"/>
      <w:lvlText w:val="o"/>
      <w:lvlJc w:val="left"/>
      <w:pPr>
        <w:ind w:left="1440" w:hanging="360"/>
      </w:pPr>
      <w:rPr>
        <w:rFonts w:ascii="Courier New" w:hAnsi="Courier New" w:hint="default"/>
      </w:rPr>
    </w:lvl>
    <w:lvl w:ilvl="2" w:tplc="8B20DB40">
      <w:start w:val="1"/>
      <w:numFmt w:val="bullet"/>
      <w:lvlText w:val=""/>
      <w:lvlJc w:val="left"/>
      <w:pPr>
        <w:ind w:left="2160" w:hanging="360"/>
      </w:pPr>
      <w:rPr>
        <w:rFonts w:ascii="Wingdings" w:hAnsi="Wingdings" w:hint="default"/>
      </w:rPr>
    </w:lvl>
    <w:lvl w:ilvl="3" w:tplc="A232D5E8">
      <w:start w:val="1"/>
      <w:numFmt w:val="bullet"/>
      <w:lvlText w:val=""/>
      <w:lvlJc w:val="left"/>
      <w:pPr>
        <w:ind w:left="2880" w:hanging="360"/>
      </w:pPr>
      <w:rPr>
        <w:rFonts w:ascii="Symbol" w:hAnsi="Symbol" w:hint="default"/>
      </w:rPr>
    </w:lvl>
    <w:lvl w:ilvl="4" w:tplc="B9A22DE4">
      <w:start w:val="1"/>
      <w:numFmt w:val="bullet"/>
      <w:lvlText w:val="o"/>
      <w:lvlJc w:val="left"/>
      <w:pPr>
        <w:ind w:left="3600" w:hanging="360"/>
      </w:pPr>
      <w:rPr>
        <w:rFonts w:ascii="Courier New" w:hAnsi="Courier New" w:hint="default"/>
      </w:rPr>
    </w:lvl>
    <w:lvl w:ilvl="5" w:tplc="E392002C">
      <w:start w:val="1"/>
      <w:numFmt w:val="bullet"/>
      <w:lvlText w:val=""/>
      <w:lvlJc w:val="left"/>
      <w:pPr>
        <w:ind w:left="4320" w:hanging="360"/>
      </w:pPr>
      <w:rPr>
        <w:rFonts w:ascii="Wingdings" w:hAnsi="Wingdings" w:hint="default"/>
      </w:rPr>
    </w:lvl>
    <w:lvl w:ilvl="6" w:tplc="D71AAC1E">
      <w:start w:val="1"/>
      <w:numFmt w:val="bullet"/>
      <w:lvlText w:val=""/>
      <w:lvlJc w:val="left"/>
      <w:pPr>
        <w:ind w:left="5040" w:hanging="360"/>
      </w:pPr>
      <w:rPr>
        <w:rFonts w:ascii="Symbol" w:hAnsi="Symbol" w:hint="default"/>
      </w:rPr>
    </w:lvl>
    <w:lvl w:ilvl="7" w:tplc="9DE29716">
      <w:start w:val="1"/>
      <w:numFmt w:val="bullet"/>
      <w:lvlText w:val="o"/>
      <w:lvlJc w:val="left"/>
      <w:pPr>
        <w:ind w:left="5760" w:hanging="360"/>
      </w:pPr>
      <w:rPr>
        <w:rFonts w:ascii="Courier New" w:hAnsi="Courier New" w:hint="default"/>
      </w:rPr>
    </w:lvl>
    <w:lvl w:ilvl="8" w:tplc="90D23D64">
      <w:start w:val="1"/>
      <w:numFmt w:val="bullet"/>
      <w:lvlText w:val=""/>
      <w:lvlJc w:val="left"/>
      <w:pPr>
        <w:ind w:left="6480" w:hanging="360"/>
      </w:pPr>
      <w:rPr>
        <w:rFonts w:ascii="Wingdings" w:hAnsi="Wingdings" w:hint="default"/>
      </w:rPr>
    </w:lvl>
  </w:abstractNum>
  <w:abstractNum w:abstractNumId="37" w15:restartNumberingAfterBreak="0">
    <w:nsid w:val="71BADE29"/>
    <w:multiLevelType w:val="hybridMultilevel"/>
    <w:tmpl w:val="EA4E66E6"/>
    <w:lvl w:ilvl="0" w:tplc="08B2132E">
      <w:start w:val="1"/>
      <w:numFmt w:val="bullet"/>
      <w:lvlText w:val=""/>
      <w:lvlJc w:val="left"/>
      <w:pPr>
        <w:ind w:left="720" w:hanging="360"/>
      </w:pPr>
      <w:rPr>
        <w:rFonts w:ascii="Symbol" w:hAnsi="Symbol" w:hint="default"/>
      </w:rPr>
    </w:lvl>
    <w:lvl w:ilvl="1" w:tplc="10B2F7FE">
      <w:start w:val="1"/>
      <w:numFmt w:val="bullet"/>
      <w:lvlText w:val="o"/>
      <w:lvlJc w:val="left"/>
      <w:pPr>
        <w:ind w:left="1440" w:hanging="360"/>
      </w:pPr>
      <w:rPr>
        <w:rFonts w:ascii="Courier New" w:hAnsi="Courier New" w:hint="default"/>
      </w:rPr>
    </w:lvl>
    <w:lvl w:ilvl="2" w:tplc="50BC91B4">
      <w:start w:val="1"/>
      <w:numFmt w:val="bullet"/>
      <w:lvlText w:val=""/>
      <w:lvlJc w:val="left"/>
      <w:pPr>
        <w:ind w:left="2160" w:hanging="360"/>
      </w:pPr>
      <w:rPr>
        <w:rFonts w:ascii="Wingdings" w:hAnsi="Wingdings" w:hint="default"/>
      </w:rPr>
    </w:lvl>
    <w:lvl w:ilvl="3" w:tplc="2916B9AE">
      <w:start w:val="1"/>
      <w:numFmt w:val="bullet"/>
      <w:lvlText w:val=""/>
      <w:lvlJc w:val="left"/>
      <w:pPr>
        <w:ind w:left="2880" w:hanging="360"/>
      </w:pPr>
      <w:rPr>
        <w:rFonts w:ascii="Symbol" w:hAnsi="Symbol" w:hint="default"/>
      </w:rPr>
    </w:lvl>
    <w:lvl w:ilvl="4" w:tplc="C8DE9128">
      <w:start w:val="1"/>
      <w:numFmt w:val="bullet"/>
      <w:lvlText w:val="o"/>
      <w:lvlJc w:val="left"/>
      <w:pPr>
        <w:ind w:left="3600" w:hanging="360"/>
      </w:pPr>
      <w:rPr>
        <w:rFonts w:ascii="Courier New" w:hAnsi="Courier New" w:hint="default"/>
      </w:rPr>
    </w:lvl>
    <w:lvl w:ilvl="5" w:tplc="0E32F7DE">
      <w:start w:val="1"/>
      <w:numFmt w:val="bullet"/>
      <w:lvlText w:val=""/>
      <w:lvlJc w:val="left"/>
      <w:pPr>
        <w:ind w:left="4320" w:hanging="360"/>
      </w:pPr>
      <w:rPr>
        <w:rFonts w:ascii="Wingdings" w:hAnsi="Wingdings" w:hint="default"/>
      </w:rPr>
    </w:lvl>
    <w:lvl w:ilvl="6" w:tplc="C65418A8">
      <w:start w:val="1"/>
      <w:numFmt w:val="bullet"/>
      <w:lvlText w:val=""/>
      <w:lvlJc w:val="left"/>
      <w:pPr>
        <w:ind w:left="5040" w:hanging="360"/>
      </w:pPr>
      <w:rPr>
        <w:rFonts w:ascii="Symbol" w:hAnsi="Symbol" w:hint="default"/>
      </w:rPr>
    </w:lvl>
    <w:lvl w:ilvl="7" w:tplc="364213E8">
      <w:start w:val="1"/>
      <w:numFmt w:val="bullet"/>
      <w:lvlText w:val="o"/>
      <w:lvlJc w:val="left"/>
      <w:pPr>
        <w:ind w:left="5760" w:hanging="360"/>
      </w:pPr>
      <w:rPr>
        <w:rFonts w:ascii="Courier New" w:hAnsi="Courier New" w:hint="default"/>
      </w:rPr>
    </w:lvl>
    <w:lvl w:ilvl="8" w:tplc="09008482">
      <w:start w:val="1"/>
      <w:numFmt w:val="bullet"/>
      <w:lvlText w:val=""/>
      <w:lvlJc w:val="left"/>
      <w:pPr>
        <w:ind w:left="6480" w:hanging="360"/>
      </w:pPr>
      <w:rPr>
        <w:rFonts w:ascii="Wingdings" w:hAnsi="Wingdings" w:hint="default"/>
      </w:rPr>
    </w:lvl>
  </w:abstractNum>
  <w:abstractNum w:abstractNumId="38" w15:restartNumberingAfterBreak="0">
    <w:nsid w:val="79FE524C"/>
    <w:multiLevelType w:val="hybridMultilevel"/>
    <w:tmpl w:val="DDE078AA"/>
    <w:lvl w:ilvl="0" w:tplc="A70E580A">
      <w:start w:val="1"/>
      <w:numFmt w:val="bullet"/>
      <w:lvlText w:val=""/>
      <w:lvlJc w:val="left"/>
      <w:pPr>
        <w:ind w:left="720" w:hanging="360"/>
      </w:pPr>
      <w:rPr>
        <w:rFonts w:ascii="Symbol" w:hAnsi="Symbol"/>
      </w:rPr>
    </w:lvl>
    <w:lvl w:ilvl="1" w:tplc="E72ABDFE">
      <w:start w:val="1"/>
      <w:numFmt w:val="bullet"/>
      <w:lvlText w:val=""/>
      <w:lvlJc w:val="left"/>
      <w:pPr>
        <w:ind w:left="720" w:hanging="360"/>
      </w:pPr>
      <w:rPr>
        <w:rFonts w:ascii="Symbol" w:hAnsi="Symbol"/>
      </w:rPr>
    </w:lvl>
    <w:lvl w:ilvl="2" w:tplc="4E1CDF62">
      <w:start w:val="1"/>
      <w:numFmt w:val="bullet"/>
      <w:lvlText w:val=""/>
      <w:lvlJc w:val="left"/>
      <w:pPr>
        <w:ind w:left="720" w:hanging="360"/>
      </w:pPr>
      <w:rPr>
        <w:rFonts w:ascii="Symbol" w:hAnsi="Symbol"/>
      </w:rPr>
    </w:lvl>
    <w:lvl w:ilvl="3" w:tplc="57D879F2">
      <w:start w:val="1"/>
      <w:numFmt w:val="bullet"/>
      <w:lvlText w:val=""/>
      <w:lvlJc w:val="left"/>
      <w:pPr>
        <w:ind w:left="720" w:hanging="360"/>
      </w:pPr>
      <w:rPr>
        <w:rFonts w:ascii="Symbol" w:hAnsi="Symbol"/>
      </w:rPr>
    </w:lvl>
    <w:lvl w:ilvl="4" w:tplc="A33A7B38">
      <w:start w:val="1"/>
      <w:numFmt w:val="bullet"/>
      <w:lvlText w:val=""/>
      <w:lvlJc w:val="left"/>
      <w:pPr>
        <w:ind w:left="720" w:hanging="360"/>
      </w:pPr>
      <w:rPr>
        <w:rFonts w:ascii="Symbol" w:hAnsi="Symbol"/>
      </w:rPr>
    </w:lvl>
    <w:lvl w:ilvl="5" w:tplc="75049F72">
      <w:start w:val="1"/>
      <w:numFmt w:val="bullet"/>
      <w:lvlText w:val=""/>
      <w:lvlJc w:val="left"/>
      <w:pPr>
        <w:ind w:left="720" w:hanging="360"/>
      </w:pPr>
      <w:rPr>
        <w:rFonts w:ascii="Symbol" w:hAnsi="Symbol"/>
      </w:rPr>
    </w:lvl>
    <w:lvl w:ilvl="6" w:tplc="88469060">
      <w:start w:val="1"/>
      <w:numFmt w:val="bullet"/>
      <w:lvlText w:val=""/>
      <w:lvlJc w:val="left"/>
      <w:pPr>
        <w:ind w:left="720" w:hanging="360"/>
      </w:pPr>
      <w:rPr>
        <w:rFonts w:ascii="Symbol" w:hAnsi="Symbol"/>
      </w:rPr>
    </w:lvl>
    <w:lvl w:ilvl="7" w:tplc="206415F6">
      <w:start w:val="1"/>
      <w:numFmt w:val="bullet"/>
      <w:lvlText w:val=""/>
      <w:lvlJc w:val="left"/>
      <w:pPr>
        <w:ind w:left="720" w:hanging="360"/>
      </w:pPr>
      <w:rPr>
        <w:rFonts w:ascii="Symbol" w:hAnsi="Symbol"/>
      </w:rPr>
    </w:lvl>
    <w:lvl w:ilvl="8" w:tplc="ECC4A524">
      <w:start w:val="1"/>
      <w:numFmt w:val="bullet"/>
      <w:lvlText w:val=""/>
      <w:lvlJc w:val="left"/>
      <w:pPr>
        <w:ind w:left="720" w:hanging="360"/>
      </w:pPr>
      <w:rPr>
        <w:rFonts w:ascii="Symbol" w:hAnsi="Symbol"/>
      </w:rPr>
    </w:lvl>
  </w:abstractNum>
  <w:abstractNum w:abstractNumId="39" w15:restartNumberingAfterBreak="0">
    <w:nsid w:val="7A363684"/>
    <w:multiLevelType w:val="hybridMultilevel"/>
    <w:tmpl w:val="0D88947A"/>
    <w:lvl w:ilvl="0" w:tplc="91F87016">
      <w:start w:val="1"/>
      <w:numFmt w:val="bullet"/>
      <w:lvlText w:val=""/>
      <w:lvlJc w:val="left"/>
      <w:pPr>
        <w:ind w:left="720" w:hanging="360"/>
      </w:pPr>
      <w:rPr>
        <w:rFonts w:ascii="Symbol" w:hAnsi="Symbol" w:hint="default"/>
      </w:rPr>
    </w:lvl>
    <w:lvl w:ilvl="1" w:tplc="82F2DBEE">
      <w:start w:val="1"/>
      <w:numFmt w:val="bullet"/>
      <w:lvlText w:val="o"/>
      <w:lvlJc w:val="left"/>
      <w:pPr>
        <w:ind w:left="1440" w:hanging="360"/>
      </w:pPr>
      <w:rPr>
        <w:rFonts w:ascii="Courier New" w:hAnsi="Courier New" w:hint="default"/>
      </w:rPr>
    </w:lvl>
    <w:lvl w:ilvl="2" w:tplc="B3CAD654">
      <w:start w:val="1"/>
      <w:numFmt w:val="bullet"/>
      <w:lvlText w:val=""/>
      <w:lvlJc w:val="left"/>
      <w:pPr>
        <w:ind w:left="2160" w:hanging="360"/>
      </w:pPr>
      <w:rPr>
        <w:rFonts w:ascii="Wingdings" w:hAnsi="Wingdings" w:hint="default"/>
      </w:rPr>
    </w:lvl>
    <w:lvl w:ilvl="3" w:tplc="CC94F2B8">
      <w:start w:val="1"/>
      <w:numFmt w:val="bullet"/>
      <w:lvlText w:val=""/>
      <w:lvlJc w:val="left"/>
      <w:pPr>
        <w:ind w:left="2880" w:hanging="360"/>
      </w:pPr>
      <w:rPr>
        <w:rFonts w:ascii="Symbol" w:hAnsi="Symbol" w:hint="default"/>
      </w:rPr>
    </w:lvl>
    <w:lvl w:ilvl="4" w:tplc="3F006DE0">
      <w:start w:val="1"/>
      <w:numFmt w:val="bullet"/>
      <w:lvlText w:val="o"/>
      <w:lvlJc w:val="left"/>
      <w:pPr>
        <w:ind w:left="3600" w:hanging="360"/>
      </w:pPr>
      <w:rPr>
        <w:rFonts w:ascii="Courier New" w:hAnsi="Courier New" w:hint="default"/>
      </w:rPr>
    </w:lvl>
    <w:lvl w:ilvl="5" w:tplc="A68A9302">
      <w:start w:val="1"/>
      <w:numFmt w:val="bullet"/>
      <w:lvlText w:val=""/>
      <w:lvlJc w:val="left"/>
      <w:pPr>
        <w:ind w:left="4320" w:hanging="360"/>
      </w:pPr>
      <w:rPr>
        <w:rFonts w:ascii="Wingdings" w:hAnsi="Wingdings" w:hint="default"/>
      </w:rPr>
    </w:lvl>
    <w:lvl w:ilvl="6" w:tplc="503A4FCE">
      <w:start w:val="1"/>
      <w:numFmt w:val="bullet"/>
      <w:lvlText w:val=""/>
      <w:lvlJc w:val="left"/>
      <w:pPr>
        <w:ind w:left="5040" w:hanging="360"/>
      </w:pPr>
      <w:rPr>
        <w:rFonts w:ascii="Symbol" w:hAnsi="Symbol" w:hint="default"/>
      </w:rPr>
    </w:lvl>
    <w:lvl w:ilvl="7" w:tplc="E494888A">
      <w:start w:val="1"/>
      <w:numFmt w:val="bullet"/>
      <w:lvlText w:val="o"/>
      <w:lvlJc w:val="left"/>
      <w:pPr>
        <w:ind w:left="5760" w:hanging="360"/>
      </w:pPr>
      <w:rPr>
        <w:rFonts w:ascii="Courier New" w:hAnsi="Courier New" w:hint="default"/>
      </w:rPr>
    </w:lvl>
    <w:lvl w:ilvl="8" w:tplc="B97E8888">
      <w:start w:val="1"/>
      <w:numFmt w:val="bullet"/>
      <w:lvlText w:val=""/>
      <w:lvlJc w:val="left"/>
      <w:pPr>
        <w:ind w:left="6480" w:hanging="360"/>
      </w:pPr>
      <w:rPr>
        <w:rFonts w:ascii="Wingdings" w:hAnsi="Wingdings" w:hint="default"/>
      </w:rPr>
    </w:lvl>
  </w:abstractNum>
  <w:num w:numId="1" w16cid:durableId="389771546">
    <w:abstractNumId w:val="39"/>
  </w:num>
  <w:num w:numId="2" w16cid:durableId="69080335">
    <w:abstractNumId w:val="37"/>
  </w:num>
  <w:num w:numId="3" w16cid:durableId="2050908846">
    <w:abstractNumId w:val="22"/>
  </w:num>
  <w:num w:numId="4" w16cid:durableId="1565799345">
    <w:abstractNumId w:val="36"/>
  </w:num>
  <w:num w:numId="5" w16cid:durableId="1215116807">
    <w:abstractNumId w:val="29"/>
  </w:num>
  <w:num w:numId="6" w16cid:durableId="249314806">
    <w:abstractNumId w:val="32"/>
  </w:num>
  <w:num w:numId="7" w16cid:durableId="429274856">
    <w:abstractNumId w:val="31"/>
  </w:num>
  <w:num w:numId="8" w16cid:durableId="886917508">
    <w:abstractNumId w:val="6"/>
  </w:num>
  <w:num w:numId="9" w16cid:durableId="820392765">
    <w:abstractNumId w:val="0"/>
  </w:num>
  <w:num w:numId="10" w16cid:durableId="1253659911">
    <w:abstractNumId w:val="10"/>
  </w:num>
  <w:num w:numId="11" w16cid:durableId="365179821">
    <w:abstractNumId w:val="19"/>
  </w:num>
  <w:num w:numId="12" w16cid:durableId="447118322">
    <w:abstractNumId w:val="20"/>
  </w:num>
  <w:num w:numId="13" w16cid:durableId="366638208">
    <w:abstractNumId w:val="12"/>
  </w:num>
  <w:num w:numId="14" w16cid:durableId="1066682672">
    <w:abstractNumId w:val="30"/>
  </w:num>
  <w:num w:numId="15" w16cid:durableId="2028630601">
    <w:abstractNumId w:val="23"/>
  </w:num>
  <w:num w:numId="16" w16cid:durableId="1079448360">
    <w:abstractNumId w:val="21"/>
  </w:num>
  <w:num w:numId="17" w16cid:durableId="195123525">
    <w:abstractNumId w:val="11"/>
  </w:num>
  <w:num w:numId="18" w16cid:durableId="1100296665">
    <w:abstractNumId w:val="35"/>
  </w:num>
  <w:num w:numId="19" w16cid:durableId="1214391112">
    <w:abstractNumId w:val="27"/>
  </w:num>
  <w:num w:numId="20" w16cid:durableId="736903822">
    <w:abstractNumId w:val="7"/>
  </w:num>
  <w:num w:numId="21" w16cid:durableId="632828602">
    <w:abstractNumId w:val="25"/>
  </w:num>
  <w:num w:numId="22" w16cid:durableId="371733729">
    <w:abstractNumId w:val="3"/>
  </w:num>
  <w:num w:numId="23" w16cid:durableId="1202204002">
    <w:abstractNumId w:val="16"/>
  </w:num>
  <w:num w:numId="24" w16cid:durableId="745611818">
    <w:abstractNumId w:val="24"/>
  </w:num>
  <w:num w:numId="25" w16cid:durableId="1936746686">
    <w:abstractNumId w:val="9"/>
  </w:num>
  <w:num w:numId="26" w16cid:durableId="1869561053">
    <w:abstractNumId w:val="13"/>
  </w:num>
  <w:num w:numId="27" w16cid:durableId="95951802">
    <w:abstractNumId w:val="26"/>
  </w:num>
  <w:num w:numId="28" w16cid:durableId="362944362">
    <w:abstractNumId w:val="33"/>
  </w:num>
  <w:num w:numId="29" w16cid:durableId="34547897">
    <w:abstractNumId w:val="1"/>
  </w:num>
  <w:num w:numId="30" w16cid:durableId="17700758">
    <w:abstractNumId w:val="8"/>
  </w:num>
  <w:num w:numId="31" w16cid:durableId="1531842984">
    <w:abstractNumId w:val="15"/>
  </w:num>
  <w:num w:numId="32" w16cid:durableId="424497475">
    <w:abstractNumId w:val="17"/>
  </w:num>
  <w:num w:numId="33" w16cid:durableId="1100568647">
    <w:abstractNumId w:val="34"/>
  </w:num>
  <w:num w:numId="34" w16cid:durableId="1870677638">
    <w:abstractNumId w:val="38"/>
  </w:num>
  <w:num w:numId="35" w16cid:durableId="1862163723">
    <w:abstractNumId w:val="28"/>
  </w:num>
  <w:num w:numId="36" w16cid:durableId="510803140">
    <w:abstractNumId w:val="4"/>
  </w:num>
  <w:num w:numId="37" w16cid:durableId="675763632">
    <w:abstractNumId w:val="2"/>
  </w:num>
  <w:num w:numId="38" w16cid:durableId="893663613">
    <w:abstractNumId w:val="18"/>
  </w:num>
  <w:num w:numId="39" w16cid:durableId="1941910942">
    <w:abstractNumId w:val="14"/>
  </w:num>
  <w:num w:numId="40" w16cid:durableId="1416897348">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FBB"/>
    <w:rsid w:val="00000575"/>
    <w:rsid w:val="00000D5D"/>
    <w:rsid w:val="00000DDD"/>
    <w:rsid w:val="00001FE0"/>
    <w:rsid w:val="00003849"/>
    <w:rsid w:val="000041F0"/>
    <w:rsid w:val="00004B67"/>
    <w:rsid w:val="0000610B"/>
    <w:rsid w:val="00007341"/>
    <w:rsid w:val="00010E46"/>
    <w:rsid w:val="00011C23"/>
    <w:rsid w:val="000122FD"/>
    <w:rsid w:val="00012320"/>
    <w:rsid w:val="00012470"/>
    <w:rsid w:val="00012E7A"/>
    <w:rsid w:val="000152B6"/>
    <w:rsid w:val="000157E2"/>
    <w:rsid w:val="000160E5"/>
    <w:rsid w:val="00017C8D"/>
    <w:rsid w:val="00021734"/>
    <w:rsid w:val="0002199D"/>
    <w:rsid w:val="00021B77"/>
    <w:rsid w:val="00021F41"/>
    <w:rsid w:val="000229DB"/>
    <w:rsid w:val="000233A0"/>
    <w:rsid w:val="00024015"/>
    <w:rsid w:val="000241CC"/>
    <w:rsid w:val="00025955"/>
    <w:rsid w:val="00026619"/>
    <w:rsid w:val="00026F53"/>
    <w:rsid w:val="00027DB6"/>
    <w:rsid w:val="000308A0"/>
    <w:rsid w:val="00030B33"/>
    <w:rsid w:val="00030C20"/>
    <w:rsid w:val="0003171C"/>
    <w:rsid w:val="00031DE9"/>
    <w:rsid w:val="00031E87"/>
    <w:rsid w:val="000321BB"/>
    <w:rsid w:val="00032E79"/>
    <w:rsid w:val="00034499"/>
    <w:rsid w:val="00034BBD"/>
    <w:rsid w:val="000352B0"/>
    <w:rsid w:val="00035965"/>
    <w:rsid w:val="000368BA"/>
    <w:rsid w:val="00040E0B"/>
    <w:rsid w:val="000419A1"/>
    <w:rsid w:val="00043B4B"/>
    <w:rsid w:val="00043C84"/>
    <w:rsid w:val="00044862"/>
    <w:rsid w:val="0004658A"/>
    <w:rsid w:val="00046D51"/>
    <w:rsid w:val="00046E76"/>
    <w:rsid w:val="00047E74"/>
    <w:rsid w:val="000501D8"/>
    <w:rsid w:val="00050628"/>
    <w:rsid w:val="00050719"/>
    <w:rsid w:val="00050C4D"/>
    <w:rsid w:val="00051F59"/>
    <w:rsid w:val="000533B8"/>
    <w:rsid w:val="00053836"/>
    <w:rsid w:val="000551E4"/>
    <w:rsid w:val="0005581F"/>
    <w:rsid w:val="000559BE"/>
    <w:rsid w:val="000563E3"/>
    <w:rsid w:val="00056453"/>
    <w:rsid w:val="00056654"/>
    <w:rsid w:val="00056B06"/>
    <w:rsid w:val="00056DA6"/>
    <w:rsid w:val="00057196"/>
    <w:rsid w:val="000601BA"/>
    <w:rsid w:val="000605A2"/>
    <w:rsid w:val="00060DF7"/>
    <w:rsid w:val="0006370E"/>
    <w:rsid w:val="00063F1D"/>
    <w:rsid w:val="00065FA3"/>
    <w:rsid w:val="0006681F"/>
    <w:rsid w:val="0006698F"/>
    <w:rsid w:val="0006785D"/>
    <w:rsid w:val="00067918"/>
    <w:rsid w:val="00067A5A"/>
    <w:rsid w:val="0007025F"/>
    <w:rsid w:val="000703D0"/>
    <w:rsid w:val="000717F1"/>
    <w:rsid w:val="000718AC"/>
    <w:rsid w:val="00071CA1"/>
    <w:rsid w:val="00071FA1"/>
    <w:rsid w:val="00072E61"/>
    <w:rsid w:val="00073716"/>
    <w:rsid w:val="00073B84"/>
    <w:rsid w:val="00076141"/>
    <w:rsid w:val="000762A2"/>
    <w:rsid w:val="00076588"/>
    <w:rsid w:val="0007681D"/>
    <w:rsid w:val="000770ED"/>
    <w:rsid w:val="00077C04"/>
    <w:rsid w:val="0008120B"/>
    <w:rsid w:val="0008248C"/>
    <w:rsid w:val="00083159"/>
    <w:rsid w:val="00084C39"/>
    <w:rsid w:val="000855FC"/>
    <w:rsid w:val="00085C52"/>
    <w:rsid w:val="00085D9E"/>
    <w:rsid w:val="00086649"/>
    <w:rsid w:val="00092523"/>
    <w:rsid w:val="00092840"/>
    <w:rsid w:val="00092D8F"/>
    <w:rsid w:val="00093B9E"/>
    <w:rsid w:val="000947AB"/>
    <w:rsid w:val="00095FEB"/>
    <w:rsid w:val="00097935"/>
    <w:rsid w:val="0009799C"/>
    <w:rsid w:val="000A017C"/>
    <w:rsid w:val="000A0358"/>
    <w:rsid w:val="000A13B1"/>
    <w:rsid w:val="000A155D"/>
    <w:rsid w:val="000A18AF"/>
    <w:rsid w:val="000A233A"/>
    <w:rsid w:val="000A257D"/>
    <w:rsid w:val="000A2E72"/>
    <w:rsid w:val="000A3B9A"/>
    <w:rsid w:val="000A3ECE"/>
    <w:rsid w:val="000A3FE9"/>
    <w:rsid w:val="000A46A3"/>
    <w:rsid w:val="000A4A78"/>
    <w:rsid w:val="000A5858"/>
    <w:rsid w:val="000A6F82"/>
    <w:rsid w:val="000A7190"/>
    <w:rsid w:val="000A7336"/>
    <w:rsid w:val="000A76BD"/>
    <w:rsid w:val="000B09F4"/>
    <w:rsid w:val="000B0A11"/>
    <w:rsid w:val="000B0BB3"/>
    <w:rsid w:val="000B0DCC"/>
    <w:rsid w:val="000B23E3"/>
    <w:rsid w:val="000B2C65"/>
    <w:rsid w:val="000B2E0E"/>
    <w:rsid w:val="000B333E"/>
    <w:rsid w:val="000B34CB"/>
    <w:rsid w:val="000B41BA"/>
    <w:rsid w:val="000B5FC5"/>
    <w:rsid w:val="000B7334"/>
    <w:rsid w:val="000C0190"/>
    <w:rsid w:val="000C06C6"/>
    <w:rsid w:val="000C1482"/>
    <w:rsid w:val="000C20C0"/>
    <w:rsid w:val="000C26C1"/>
    <w:rsid w:val="000C2760"/>
    <w:rsid w:val="000C2A1C"/>
    <w:rsid w:val="000C2F01"/>
    <w:rsid w:val="000C3490"/>
    <w:rsid w:val="000C365E"/>
    <w:rsid w:val="000C3C81"/>
    <w:rsid w:val="000C4349"/>
    <w:rsid w:val="000C60F7"/>
    <w:rsid w:val="000C62BE"/>
    <w:rsid w:val="000C664A"/>
    <w:rsid w:val="000C6A7B"/>
    <w:rsid w:val="000D08FC"/>
    <w:rsid w:val="000D0A23"/>
    <w:rsid w:val="000D0B07"/>
    <w:rsid w:val="000D19AB"/>
    <w:rsid w:val="000D1D60"/>
    <w:rsid w:val="000D2C57"/>
    <w:rsid w:val="000D457D"/>
    <w:rsid w:val="000D5A4E"/>
    <w:rsid w:val="000D658E"/>
    <w:rsid w:val="000D6978"/>
    <w:rsid w:val="000E0785"/>
    <w:rsid w:val="000E0CE8"/>
    <w:rsid w:val="000E1E87"/>
    <w:rsid w:val="000E285C"/>
    <w:rsid w:val="000E3776"/>
    <w:rsid w:val="000E424C"/>
    <w:rsid w:val="000E4548"/>
    <w:rsid w:val="000E460B"/>
    <w:rsid w:val="000E5679"/>
    <w:rsid w:val="000E6263"/>
    <w:rsid w:val="000E6378"/>
    <w:rsid w:val="000F0A62"/>
    <w:rsid w:val="000F1906"/>
    <w:rsid w:val="000F3A1D"/>
    <w:rsid w:val="000F4C3E"/>
    <w:rsid w:val="000F4FBA"/>
    <w:rsid w:val="000F533A"/>
    <w:rsid w:val="000F6094"/>
    <w:rsid w:val="00100D96"/>
    <w:rsid w:val="00103221"/>
    <w:rsid w:val="001035DB"/>
    <w:rsid w:val="00104454"/>
    <w:rsid w:val="0010469A"/>
    <w:rsid w:val="00104C03"/>
    <w:rsid w:val="00104FB2"/>
    <w:rsid w:val="001070B5"/>
    <w:rsid w:val="00107497"/>
    <w:rsid w:val="00107D6C"/>
    <w:rsid w:val="00110B5C"/>
    <w:rsid w:val="00112AA5"/>
    <w:rsid w:val="00112C37"/>
    <w:rsid w:val="00113EA4"/>
    <w:rsid w:val="00114E64"/>
    <w:rsid w:val="00115E74"/>
    <w:rsid w:val="00116897"/>
    <w:rsid w:val="00116FF5"/>
    <w:rsid w:val="001173B5"/>
    <w:rsid w:val="0012057A"/>
    <w:rsid w:val="0012098A"/>
    <w:rsid w:val="001213D7"/>
    <w:rsid w:val="0012197B"/>
    <w:rsid w:val="001229DA"/>
    <w:rsid w:val="00122A7B"/>
    <w:rsid w:val="0012556D"/>
    <w:rsid w:val="00125740"/>
    <w:rsid w:val="00125E33"/>
    <w:rsid w:val="00126275"/>
    <w:rsid w:val="001269A0"/>
    <w:rsid w:val="00127260"/>
    <w:rsid w:val="00127303"/>
    <w:rsid w:val="00131B87"/>
    <w:rsid w:val="001323E3"/>
    <w:rsid w:val="001330B2"/>
    <w:rsid w:val="001333B9"/>
    <w:rsid w:val="001339D0"/>
    <w:rsid w:val="001353A1"/>
    <w:rsid w:val="00135F37"/>
    <w:rsid w:val="00137C58"/>
    <w:rsid w:val="00140357"/>
    <w:rsid w:val="001415E2"/>
    <w:rsid w:val="00142F4B"/>
    <w:rsid w:val="001444CB"/>
    <w:rsid w:val="001445A2"/>
    <w:rsid w:val="00144B66"/>
    <w:rsid w:val="00144B99"/>
    <w:rsid w:val="00144CDB"/>
    <w:rsid w:val="00145A0F"/>
    <w:rsid w:val="00145D53"/>
    <w:rsid w:val="00146062"/>
    <w:rsid w:val="00146E11"/>
    <w:rsid w:val="0015004B"/>
    <w:rsid w:val="0015412E"/>
    <w:rsid w:val="0015441D"/>
    <w:rsid w:val="00154780"/>
    <w:rsid w:val="00154DD6"/>
    <w:rsid w:val="001551C0"/>
    <w:rsid w:val="001557AF"/>
    <w:rsid w:val="00155AA7"/>
    <w:rsid w:val="00155F63"/>
    <w:rsid w:val="001560C4"/>
    <w:rsid w:val="001563BE"/>
    <w:rsid w:val="00156BB3"/>
    <w:rsid w:val="00156BC8"/>
    <w:rsid w:val="00156F28"/>
    <w:rsid w:val="00157816"/>
    <w:rsid w:val="0015795C"/>
    <w:rsid w:val="00160438"/>
    <w:rsid w:val="00160E86"/>
    <w:rsid w:val="00161714"/>
    <w:rsid w:val="0016176E"/>
    <w:rsid w:val="00161D2D"/>
    <w:rsid w:val="001624BB"/>
    <w:rsid w:val="00163C8C"/>
    <w:rsid w:val="00163E9A"/>
    <w:rsid w:val="00163EDE"/>
    <w:rsid w:val="001647A8"/>
    <w:rsid w:val="00164D5F"/>
    <w:rsid w:val="001653EB"/>
    <w:rsid w:val="00166AF8"/>
    <w:rsid w:val="00166D31"/>
    <w:rsid w:val="00167119"/>
    <w:rsid w:val="00167320"/>
    <w:rsid w:val="00167FD4"/>
    <w:rsid w:val="001701A0"/>
    <w:rsid w:val="00170E6B"/>
    <w:rsid w:val="0017162F"/>
    <w:rsid w:val="001735AD"/>
    <w:rsid w:val="00173B69"/>
    <w:rsid w:val="00174736"/>
    <w:rsid w:val="00175A5E"/>
    <w:rsid w:val="00176403"/>
    <w:rsid w:val="00176453"/>
    <w:rsid w:val="00177050"/>
    <w:rsid w:val="00177378"/>
    <w:rsid w:val="001809C1"/>
    <w:rsid w:val="00181C88"/>
    <w:rsid w:val="00182C15"/>
    <w:rsid w:val="001830EF"/>
    <w:rsid w:val="001844AA"/>
    <w:rsid w:val="00185039"/>
    <w:rsid w:val="00185FFC"/>
    <w:rsid w:val="00186935"/>
    <w:rsid w:val="00186D44"/>
    <w:rsid w:val="00186F2D"/>
    <w:rsid w:val="0018739E"/>
    <w:rsid w:val="001900B1"/>
    <w:rsid w:val="00191649"/>
    <w:rsid w:val="0019296F"/>
    <w:rsid w:val="001933E5"/>
    <w:rsid w:val="00193C16"/>
    <w:rsid w:val="00193DBF"/>
    <w:rsid w:val="001962A0"/>
    <w:rsid w:val="00196364"/>
    <w:rsid w:val="00196703"/>
    <w:rsid w:val="0019679F"/>
    <w:rsid w:val="00196B58"/>
    <w:rsid w:val="00196E46"/>
    <w:rsid w:val="00197C84"/>
    <w:rsid w:val="00197E03"/>
    <w:rsid w:val="001A3EA3"/>
    <w:rsid w:val="001A3EAC"/>
    <w:rsid w:val="001A4268"/>
    <w:rsid w:val="001A643C"/>
    <w:rsid w:val="001A6B67"/>
    <w:rsid w:val="001A7532"/>
    <w:rsid w:val="001B03F1"/>
    <w:rsid w:val="001B0B41"/>
    <w:rsid w:val="001B1644"/>
    <w:rsid w:val="001B1BCF"/>
    <w:rsid w:val="001B1F03"/>
    <w:rsid w:val="001B2EF9"/>
    <w:rsid w:val="001B41E1"/>
    <w:rsid w:val="001B61C0"/>
    <w:rsid w:val="001B6DE0"/>
    <w:rsid w:val="001B6EC9"/>
    <w:rsid w:val="001C026F"/>
    <w:rsid w:val="001C0E16"/>
    <w:rsid w:val="001C0E78"/>
    <w:rsid w:val="001C23A9"/>
    <w:rsid w:val="001C2B28"/>
    <w:rsid w:val="001C30EA"/>
    <w:rsid w:val="001C3148"/>
    <w:rsid w:val="001C37B5"/>
    <w:rsid w:val="001C40EF"/>
    <w:rsid w:val="001C48E0"/>
    <w:rsid w:val="001C630E"/>
    <w:rsid w:val="001C6BB9"/>
    <w:rsid w:val="001D1803"/>
    <w:rsid w:val="001D1972"/>
    <w:rsid w:val="001D22C9"/>
    <w:rsid w:val="001D24CE"/>
    <w:rsid w:val="001D38EA"/>
    <w:rsid w:val="001D4160"/>
    <w:rsid w:val="001D5B64"/>
    <w:rsid w:val="001D5CA3"/>
    <w:rsid w:val="001D6391"/>
    <w:rsid w:val="001D7F96"/>
    <w:rsid w:val="001E0FF3"/>
    <w:rsid w:val="001E1274"/>
    <w:rsid w:val="001E1A83"/>
    <w:rsid w:val="001E1AD2"/>
    <w:rsid w:val="001E5080"/>
    <w:rsid w:val="001E6485"/>
    <w:rsid w:val="001E6806"/>
    <w:rsid w:val="001F0313"/>
    <w:rsid w:val="001F1096"/>
    <w:rsid w:val="001F10C3"/>
    <w:rsid w:val="001F10FE"/>
    <w:rsid w:val="001F13FE"/>
    <w:rsid w:val="001F19DE"/>
    <w:rsid w:val="001F1F51"/>
    <w:rsid w:val="001F2415"/>
    <w:rsid w:val="001F292E"/>
    <w:rsid w:val="001F30DF"/>
    <w:rsid w:val="001F530B"/>
    <w:rsid w:val="001F6036"/>
    <w:rsid w:val="001F6F05"/>
    <w:rsid w:val="001F7551"/>
    <w:rsid w:val="00202533"/>
    <w:rsid w:val="002046D0"/>
    <w:rsid w:val="00204981"/>
    <w:rsid w:val="00204B2F"/>
    <w:rsid w:val="00205140"/>
    <w:rsid w:val="002052E0"/>
    <w:rsid w:val="002058DC"/>
    <w:rsid w:val="00205B46"/>
    <w:rsid w:val="00205FD9"/>
    <w:rsid w:val="00206203"/>
    <w:rsid w:val="00206230"/>
    <w:rsid w:val="0021058C"/>
    <w:rsid w:val="002108DA"/>
    <w:rsid w:val="00210E3A"/>
    <w:rsid w:val="00212037"/>
    <w:rsid w:val="002126F2"/>
    <w:rsid w:val="00212AE0"/>
    <w:rsid w:val="00212B86"/>
    <w:rsid w:val="002131DE"/>
    <w:rsid w:val="00214315"/>
    <w:rsid w:val="00214559"/>
    <w:rsid w:val="00215256"/>
    <w:rsid w:val="00215711"/>
    <w:rsid w:val="002157F0"/>
    <w:rsid w:val="00215CFA"/>
    <w:rsid w:val="00215FEC"/>
    <w:rsid w:val="00216D2A"/>
    <w:rsid w:val="00217003"/>
    <w:rsid w:val="0021789F"/>
    <w:rsid w:val="00220B53"/>
    <w:rsid w:val="00221832"/>
    <w:rsid w:val="00221B51"/>
    <w:rsid w:val="00222B14"/>
    <w:rsid w:val="00223739"/>
    <w:rsid w:val="00226A25"/>
    <w:rsid w:val="00226BE5"/>
    <w:rsid w:val="00226D11"/>
    <w:rsid w:val="002276C7"/>
    <w:rsid w:val="00227BB3"/>
    <w:rsid w:val="00227E20"/>
    <w:rsid w:val="0023129C"/>
    <w:rsid w:val="0023165D"/>
    <w:rsid w:val="00231C59"/>
    <w:rsid w:val="002321B2"/>
    <w:rsid w:val="002326FC"/>
    <w:rsid w:val="0023622B"/>
    <w:rsid w:val="00236C4D"/>
    <w:rsid w:val="00236C77"/>
    <w:rsid w:val="00242573"/>
    <w:rsid w:val="00242676"/>
    <w:rsid w:val="002427AF"/>
    <w:rsid w:val="00242A23"/>
    <w:rsid w:val="00245040"/>
    <w:rsid w:val="00245A6E"/>
    <w:rsid w:val="00246ADE"/>
    <w:rsid w:val="00246CD9"/>
    <w:rsid w:val="00246E0A"/>
    <w:rsid w:val="002509A1"/>
    <w:rsid w:val="002518A8"/>
    <w:rsid w:val="00251D61"/>
    <w:rsid w:val="0025207C"/>
    <w:rsid w:val="002526A1"/>
    <w:rsid w:val="002534B8"/>
    <w:rsid w:val="00254737"/>
    <w:rsid w:val="002554F9"/>
    <w:rsid w:val="00256BE4"/>
    <w:rsid w:val="002572D5"/>
    <w:rsid w:val="0025766E"/>
    <w:rsid w:val="0026136A"/>
    <w:rsid w:val="002619A1"/>
    <w:rsid w:val="00261DE0"/>
    <w:rsid w:val="00262768"/>
    <w:rsid w:val="0026373D"/>
    <w:rsid w:val="00264554"/>
    <w:rsid w:val="00266225"/>
    <w:rsid w:val="00266266"/>
    <w:rsid w:val="00271A4B"/>
    <w:rsid w:val="00271FF0"/>
    <w:rsid w:val="002748B2"/>
    <w:rsid w:val="00274B6B"/>
    <w:rsid w:val="00274DB3"/>
    <w:rsid w:val="0027524B"/>
    <w:rsid w:val="00276C9A"/>
    <w:rsid w:val="002775D9"/>
    <w:rsid w:val="00277DAB"/>
    <w:rsid w:val="002802ED"/>
    <w:rsid w:val="00280498"/>
    <w:rsid w:val="002807D6"/>
    <w:rsid w:val="00280C5A"/>
    <w:rsid w:val="00280CFB"/>
    <w:rsid w:val="00281798"/>
    <w:rsid w:val="00282348"/>
    <w:rsid w:val="0028489C"/>
    <w:rsid w:val="00286F84"/>
    <w:rsid w:val="00287D63"/>
    <w:rsid w:val="00290F08"/>
    <w:rsid w:val="00290FAE"/>
    <w:rsid w:val="0029114C"/>
    <w:rsid w:val="0029134B"/>
    <w:rsid w:val="00291709"/>
    <w:rsid w:val="002922C5"/>
    <w:rsid w:val="00294F34"/>
    <w:rsid w:val="00297471"/>
    <w:rsid w:val="002A00CF"/>
    <w:rsid w:val="002A064C"/>
    <w:rsid w:val="002A1E24"/>
    <w:rsid w:val="002A3D33"/>
    <w:rsid w:val="002A4BFD"/>
    <w:rsid w:val="002A4C6B"/>
    <w:rsid w:val="002A5676"/>
    <w:rsid w:val="002A6462"/>
    <w:rsid w:val="002A64FF"/>
    <w:rsid w:val="002A6B88"/>
    <w:rsid w:val="002A711A"/>
    <w:rsid w:val="002A7990"/>
    <w:rsid w:val="002A7ED1"/>
    <w:rsid w:val="002B187A"/>
    <w:rsid w:val="002B2A50"/>
    <w:rsid w:val="002B33B9"/>
    <w:rsid w:val="002B36C7"/>
    <w:rsid w:val="002B3832"/>
    <w:rsid w:val="002B38CF"/>
    <w:rsid w:val="002B4FD3"/>
    <w:rsid w:val="002B5A0E"/>
    <w:rsid w:val="002B5DD5"/>
    <w:rsid w:val="002C112D"/>
    <w:rsid w:val="002C39F2"/>
    <w:rsid w:val="002C3A75"/>
    <w:rsid w:val="002C565A"/>
    <w:rsid w:val="002C6496"/>
    <w:rsid w:val="002C6674"/>
    <w:rsid w:val="002C75D0"/>
    <w:rsid w:val="002D08FD"/>
    <w:rsid w:val="002D1987"/>
    <w:rsid w:val="002D216F"/>
    <w:rsid w:val="002D2707"/>
    <w:rsid w:val="002D324F"/>
    <w:rsid w:val="002D32F6"/>
    <w:rsid w:val="002D35FE"/>
    <w:rsid w:val="002D37EF"/>
    <w:rsid w:val="002D4A0B"/>
    <w:rsid w:val="002D56B2"/>
    <w:rsid w:val="002D5EA6"/>
    <w:rsid w:val="002D6197"/>
    <w:rsid w:val="002D62BF"/>
    <w:rsid w:val="002E0FF8"/>
    <w:rsid w:val="002E16CD"/>
    <w:rsid w:val="002E1A4F"/>
    <w:rsid w:val="002E1F9C"/>
    <w:rsid w:val="002E2A7E"/>
    <w:rsid w:val="002E2FDB"/>
    <w:rsid w:val="002E305E"/>
    <w:rsid w:val="002E39DE"/>
    <w:rsid w:val="002E4553"/>
    <w:rsid w:val="002E5C67"/>
    <w:rsid w:val="002E6A97"/>
    <w:rsid w:val="002E6D3D"/>
    <w:rsid w:val="002F08E8"/>
    <w:rsid w:val="002F12CC"/>
    <w:rsid w:val="002F1F7B"/>
    <w:rsid w:val="002F20D5"/>
    <w:rsid w:val="002F2750"/>
    <w:rsid w:val="002F38CF"/>
    <w:rsid w:val="002F3C68"/>
    <w:rsid w:val="002F4362"/>
    <w:rsid w:val="002F5197"/>
    <w:rsid w:val="002F5883"/>
    <w:rsid w:val="002F6718"/>
    <w:rsid w:val="00300DCE"/>
    <w:rsid w:val="00302F39"/>
    <w:rsid w:val="0030579D"/>
    <w:rsid w:val="0030640A"/>
    <w:rsid w:val="00306AA5"/>
    <w:rsid w:val="00306B5A"/>
    <w:rsid w:val="003070CE"/>
    <w:rsid w:val="0031076A"/>
    <w:rsid w:val="00310775"/>
    <w:rsid w:val="00310F26"/>
    <w:rsid w:val="003113BB"/>
    <w:rsid w:val="00311DA7"/>
    <w:rsid w:val="0031293B"/>
    <w:rsid w:val="00312F0A"/>
    <w:rsid w:val="0031340B"/>
    <w:rsid w:val="00313E63"/>
    <w:rsid w:val="0031514F"/>
    <w:rsid w:val="0031744B"/>
    <w:rsid w:val="00317859"/>
    <w:rsid w:val="00320991"/>
    <w:rsid w:val="00320F5E"/>
    <w:rsid w:val="003211CD"/>
    <w:rsid w:val="003213AB"/>
    <w:rsid w:val="003223B4"/>
    <w:rsid w:val="00322610"/>
    <w:rsid w:val="00323CC0"/>
    <w:rsid w:val="0032479D"/>
    <w:rsid w:val="00324BB9"/>
    <w:rsid w:val="00324C29"/>
    <w:rsid w:val="00325120"/>
    <w:rsid w:val="0032613C"/>
    <w:rsid w:val="00327406"/>
    <w:rsid w:val="00327550"/>
    <w:rsid w:val="00327E50"/>
    <w:rsid w:val="00327FA7"/>
    <w:rsid w:val="003308B0"/>
    <w:rsid w:val="00331346"/>
    <w:rsid w:val="00332457"/>
    <w:rsid w:val="0033251C"/>
    <w:rsid w:val="00332543"/>
    <w:rsid w:val="00332AE1"/>
    <w:rsid w:val="00332EAF"/>
    <w:rsid w:val="00334A0E"/>
    <w:rsid w:val="0033535A"/>
    <w:rsid w:val="003356C5"/>
    <w:rsid w:val="00335988"/>
    <w:rsid w:val="0033671D"/>
    <w:rsid w:val="00336CD1"/>
    <w:rsid w:val="00341623"/>
    <w:rsid w:val="00341C9A"/>
    <w:rsid w:val="00342B14"/>
    <w:rsid w:val="00342CCE"/>
    <w:rsid w:val="00343FEE"/>
    <w:rsid w:val="00344681"/>
    <w:rsid w:val="00345DDB"/>
    <w:rsid w:val="003463FE"/>
    <w:rsid w:val="00347783"/>
    <w:rsid w:val="00350E38"/>
    <w:rsid w:val="003514EE"/>
    <w:rsid w:val="003523A0"/>
    <w:rsid w:val="00352784"/>
    <w:rsid w:val="0035306A"/>
    <w:rsid w:val="00353A21"/>
    <w:rsid w:val="00353DAC"/>
    <w:rsid w:val="00354E42"/>
    <w:rsid w:val="00355618"/>
    <w:rsid w:val="00355BD8"/>
    <w:rsid w:val="00355EBB"/>
    <w:rsid w:val="00355F84"/>
    <w:rsid w:val="003568EA"/>
    <w:rsid w:val="00360989"/>
    <w:rsid w:val="00360E4B"/>
    <w:rsid w:val="0036120E"/>
    <w:rsid w:val="00361944"/>
    <w:rsid w:val="00362C23"/>
    <w:rsid w:val="00363B44"/>
    <w:rsid w:val="0036543C"/>
    <w:rsid w:val="00365B7D"/>
    <w:rsid w:val="00365BFA"/>
    <w:rsid w:val="003665A2"/>
    <w:rsid w:val="00366CA0"/>
    <w:rsid w:val="0036752D"/>
    <w:rsid w:val="00367E8C"/>
    <w:rsid w:val="003704E1"/>
    <w:rsid w:val="003712CB"/>
    <w:rsid w:val="00371F26"/>
    <w:rsid w:val="00372428"/>
    <w:rsid w:val="00373A87"/>
    <w:rsid w:val="003744B9"/>
    <w:rsid w:val="00375DF3"/>
    <w:rsid w:val="00376A79"/>
    <w:rsid w:val="003807FD"/>
    <w:rsid w:val="003819A7"/>
    <w:rsid w:val="00381BD3"/>
    <w:rsid w:val="00383B44"/>
    <w:rsid w:val="00383CF4"/>
    <w:rsid w:val="00385581"/>
    <w:rsid w:val="003857CA"/>
    <w:rsid w:val="00385909"/>
    <w:rsid w:val="003859D9"/>
    <w:rsid w:val="00385C70"/>
    <w:rsid w:val="00390DFB"/>
    <w:rsid w:val="00390F05"/>
    <w:rsid w:val="00391064"/>
    <w:rsid w:val="00392B3E"/>
    <w:rsid w:val="00393205"/>
    <w:rsid w:val="00393D04"/>
    <w:rsid w:val="00393F69"/>
    <w:rsid w:val="00394367"/>
    <w:rsid w:val="00394C64"/>
    <w:rsid w:val="00396001"/>
    <w:rsid w:val="00396574"/>
    <w:rsid w:val="003971B8"/>
    <w:rsid w:val="00397D30"/>
    <w:rsid w:val="003A0A22"/>
    <w:rsid w:val="003A17EC"/>
    <w:rsid w:val="003A1A2A"/>
    <w:rsid w:val="003A1EEA"/>
    <w:rsid w:val="003A2142"/>
    <w:rsid w:val="003A2352"/>
    <w:rsid w:val="003A2DF3"/>
    <w:rsid w:val="003A4BF5"/>
    <w:rsid w:val="003A54F0"/>
    <w:rsid w:val="003A7A7A"/>
    <w:rsid w:val="003B001E"/>
    <w:rsid w:val="003B0087"/>
    <w:rsid w:val="003B025E"/>
    <w:rsid w:val="003B07FB"/>
    <w:rsid w:val="003B0A1D"/>
    <w:rsid w:val="003B219E"/>
    <w:rsid w:val="003B27D6"/>
    <w:rsid w:val="003B3125"/>
    <w:rsid w:val="003B454A"/>
    <w:rsid w:val="003B5491"/>
    <w:rsid w:val="003B62F7"/>
    <w:rsid w:val="003B79AF"/>
    <w:rsid w:val="003C0AB6"/>
    <w:rsid w:val="003C4563"/>
    <w:rsid w:val="003C4C99"/>
    <w:rsid w:val="003C54BF"/>
    <w:rsid w:val="003C5ED1"/>
    <w:rsid w:val="003C7892"/>
    <w:rsid w:val="003D14BB"/>
    <w:rsid w:val="003D189C"/>
    <w:rsid w:val="003D2CC6"/>
    <w:rsid w:val="003D32F7"/>
    <w:rsid w:val="003D35A5"/>
    <w:rsid w:val="003D45B8"/>
    <w:rsid w:val="003D45D4"/>
    <w:rsid w:val="003D54AD"/>
    <w:rsid w:val="003D5A70"/>
    <w:rsid w:val="003D6A9B"/>
    <w:rsid w:val="003E3890"/>
    <w:rsid w:val="003E404E"/>
    <w:rsid w:val="003E4507"/>
    <w:rsid w:val="003E58F6"/>
    <w:rsid w:val="003E7725"/>
    <w:rsid w:val="003F0DA3"/>
    <w:rsid w:val="003F10D5"/>
    <w:rsid w:val="003F16F0"/>
    <w:rsid w:val="003F197C"/>
    <w:rsid w:val="003F3570"/>
    <w:rsid w:val="003F35D4"/>
    <w:rsid w:val="003F369E"/>
    <w:rsid w:val="003F3ABD"/>
    <w:rsid w:val="003F3B5D"/>
    <w:rsid w:val="003F3E20"/>
    <w:rsid w:val="003F4A0E"/>
    <w:rsid w:val="003F4AEF"/>
    <w:rsid w:val="003F5FEE"/>
    <w:rsid w:val="0040056C"/>
    <w:rsid w:val="00401091"/>
    <w:rsid w:val="00402B92"/>
    <w:rsid w:val="004033ED"/>
    <w:rsid w:val="00403BE9"/>
    <w:rsid w:val="00404886"/>
    <w:rsid w:val="00404E3C"/>
    <w:rsid w:val="004053FF"/>
    <w:rsid w:val="00405427"/>
    <w:rsid w:val="00406497"/>
    <w:rsid w:val="0040682C"/>
    <w:rsid w:val="004076E9"/>
    <w:rsid w:val="00407938"/>
    <w:rsid w:val="00407C31"/>
    <w:rsid w:val="00407D22"/>
    <w:rsid w:val="00407D5C"/>
    <w:rsid w:val="00407E99"/>
    <w:rsid w:val="004149B0"/>
    <w:rsid w:val="004174CE"/>
    <w:rsid w:val="00417C0D"/>
    <w:rsid w:val="00417E0C"/>
    <w:rsid w:val="0042026C"/>
    <w:rsid w:val="00420CD3"/>
    <w:rsid w:val="00420D5E"/>
    <w:rsid w:val="00421ED2"/>
    <w:rsid w:val="00422552"/>
    <w:rsid w:val="004229C7"/>
    <w:rsid w:val="00423B4C"/>
    <w:rsid w:val="00423B9A"/>
    <w:rsid w:val="00424556"/>
    <w:rsid w:val="004258A7"/>
    <w:rsid w:val="0043000A"/>
    <w:rsid w:val="00431A0C"/>
    <w:rsid w:val="00431D63"/>
    <w:rsid w:val="00431E37"/>
    <w:rsid w:val="0043283C"/>
    <w:rsid w:val="00433C3B"/>
    <w:rsid w:val="00433DBC"/>
    <w:rsid w:val="004341EC"/>
    <w:rsid w:val="00436D4A"/>
    <w:rsid w:val="004373BB"/>
    <w:rsid w:val="00437D43"/>
    <w:rsid w:val="00437E16"/>
    <w:rsid w:val="00440FF6"/>
    <w:rsid w:val="00442D0B"/>
    <w:rsid w:val="00443253"/>
    <w:rsid w:val="0044447C"/>
    <w:rsid w:val="00444FE0"/>
    <w:rsid w:val="004455F4"/>
    <w:rsid w:val="00446388"/>
    <w:rsid w:val="0044671D"/>
    <w:rsid w:val="00447CB1"/>
    <w:rsid w:val="00450ADD"/>
    <w:rsid w:val="00450BFE"/>
    <w:rsid w:val="00450CE6"/>
    <w:rsid w:val="004527DF"/>
    <w:rsid w:val="00455407"/>
    <w:rsid w:val="0045580F"/>
    <w:rsid w:val="00455BC7"/>
    <w:rsid w:val="00455E69"/>
    <w:rsid w:val="004567E0"/>
    <w:rsid w:val="0045706E"/>
    <w:rsid w:val="004575F5"/>
    <w:rsid w:val="004610C6"/>
    <w:rsid w:val="00462E82"/>
    <w:rsid w:val="00463DB8"/>
    <w:rsid w:val="00464896"/>
    <w:rsid w:val="0046548C"/>
    <w:rsid w:val="00465AB7"/>
    <w:rsid w:val="00466D70"/>
    <w:rsid w:val="00467040"/>
    <w:rsid w:val="004718FA"/>
    <w:rsid w:val="00471B97"/>
    <w:rsid w:val="004738C8"/>
    <w:rsid w:val="00473C52"/>
    <w:rsid w:val="0047468B"/>
    <w:rsid w:val="00474DF4"/>
    <w:rsid w:val="0047646B"/>
    <w:rsid w:val="00477671"/>
    <w:rsid w:val="00480612"/>
    <w:rsid w:val="00480704"/>
    <w:rsid w:val="00482503"/>
    <w:rsid w:val="004828ED"/>
    <w:rsid w:val="004833E8"/>
    <w:rsid w:val="00483870"/>
    <w:rsid w:val="00483CC5"/>
    <w:rsid w:val="00483D36"/>
    <w:rsid w:val="00483E06"/>
    <w:rsid w:val="00484AAE"/>
    <w:rsid w:val="00485B21"/>
    <w:rsid w:val="004863DA"/>
    <w:rsid w:val="0048708A"/>
    <w:rsid w:val="00487AD9"/>
    <w:rsid w:val="00490AED"/>
    <w:rsid w:val="00490B3C"/>
    <w:rsid w:val="00490FCC"/>
    <w:rsid w:val="0049135F"/>
    <w:rsid w:val="00492852"/>
    <w:rsid w:val="00492DC0"/>
    <w:rsid w:val="004946E9"/>
    <w:rsid w:val="00495509"/>
    <w:rsid w:val="004961B8"/>
    <w:rsid w:val="004975A1"/>
    <w:rsid w:val="004979FF"/>
    <w:rsid w:val="004A2A79"/>
    <w:rsid w:val="004A2C3A"/>
    <w:rsid w:val="004A32CF"/>
    <w:rsid w:val="004A34D5"/>
    <w:rsid w:val="004A38A1"/>
    <w:rsid w:val="004A4C78"/>
    <w:rsid w:val="004A5766"/>
    <w:rsid w:val="004A6233"/>
    <w:rsid w:val="004B0F92"/>
    <w:rsid w:val="004B32CA"/>
    <w:rsid w:val="004B4473"/>
    <w:rsid w:val="004B5502"/>
    <w:rsid w:val="004B58A9"/>
    <w:rsid w:val="004B5DDF"/>
    <w:rsid w:val="004B5E84"/>
    <w:rsid w:val="004B6510"/>
    <w:rsid w:val="004B6538"/>
    <w:rsid w:val="004B6D8E"/>
    <w:rsid w:val="004B6E35"/>
    <w:rsid w:val="004B6F76"/>
    <w:rsid w:val="004B74DB"/>
    <w:rsid w:val="004C023B"/>
    <w:rsid w:val="004C03C3"/>
    <w:rsid w:val="004C28E2"/>
    <w:rsid w:val="004C2BE5"/>
    <w:rsid w:val="004C3312"/>
    <w:rsid w:val="004C3323"/>
    <w:rsid w:val="004C382F"/>
    <w:rsid w:val="004C46CC"/>
    <w:rsid w:val="004C6613"/>
    <w:rsid w:val="004C755F"/>
    <w:rsid w:val="004C7DB6"/>
    <w:rsid w:val="004D0346"/>
    <w:rsid w:val="004D245D"/>
    <w:rsid w:val="004D4334"/>
    <w:rsid w:val="004D6272"/>
    <w:rsid w:val="004D67F1"/>
    <w:rsid w:val="004D6A0F"/>
    <w:rsid w:val="004D74E5"/>
    <w:rsid w:val="004D795F"/>
    <w:rsid w:val="004E07F0"/>
    <w:rsid w:val="004E091B"/>
    <w:rsid w:val="004E0DE6"/>
    <w:rsid w:val="004E19F9"/>
    <w:rsid w:val="004E20DB"/>
    <w:rsid w:val="004E4420"/>
    <w:rsid w:val="004E5C00"/>
    <w:rsid w:val="004E704B"/>
    <w:rsid w:val="004F12B6"/>
    <w:rsid w:val="004F38EE"/>
    <w:rsid w:val="004F3A76"/>
    <w:rsid w:val="004F3D9F"/>
    <w:rsid w:val="004F5FEF"/>
    <w:rsid w:val="004F6763"/>
    <w:rsid w:val="004F6FD1"/>
    <w:rsid w:val="004F7A43"/>
    <w:rsid w:val="004F7B4A"/>
    <w:rsid w:val="00500D64"/>
    <w:rsid w:val="00500F83"/>
    <w:rsid w:val="00501215"/>
    <w:rsid w:val="00501287"/>
    <w:rsid w:val="00501291"/>
    <w:rsid w:val="0050231B"/>
    <w:rsid w:val="0050542E"/>
    <w:rsid w:val="005067DB"/>
    <w:rsid w:val="00506F13"/>
    <w:rsid w:val="00506FA6"/>
    <w:rsid w:val="00507256"/>
    <w:rsid w:val="00510EBF"/>
    <w:rsid w:val="00511186"/>
    <w:rsid w:val="0051154C"/>
    <w:rsid w:val="005131B2"/>
    <w:rsid w:val="00513F06"/>
    <w:rsid w:val="00514089"/>
    <w:rsid w:val="005144CF"/>
    <w:rsid w:val="00514675"/>
    <w:rsid w:val="0052006F"/>
    <w:rsid w:val="0052041E"/>
    <w:rsid w:val="00520CC8"/>
    <w:rsid w:val="00522011"/>
    <w:rsid w:val="00522127"/>
    <w:rsid w:val="005224AC"/>
    <w:rsid w:val="00522A88"/>
    <w:rsid w:val="00522DF4"/>
    <w:rsid w:val="00523522"/>
    <w:rsid w:val="00527061"/>
    <w:rsid w:val="00530968"/>
    <w:rsid w:val="00530A09"/>
    <w:rsid w:val="00530E38"/>
    <w:rsid w:val="00531366"/>
    <w:rsid w:val="005314FA"/>
    <w:rsid w:val="005315A7"/>
    <w:rsid w:val="005316CE"/>
    <w:rsid w:val="0053197D"/>
    <w:rsid w:val="00531C2C"/>
    <w:rsid w:val="00532586"/>
    <w:rsid w:val="00532F3B"/>
    <w:rsid w:val="0053345E"/>
    <w:rsid w:val="005338B7"/>
    <w:rsid w:val="00536D40"/>
    <w:rsid w:val="00537137"/>
    <w:rsid w:val="005375D0"/>
    <w:rsid w:val="005376B2"/>
    <w:rsid w:val="00540103"/>
    <w:rsid w:val="00540D4D"/>
    <w:rsid w:val="005410E9"/>
    <w:rsid w:val="0054153A"/>
    <w:rsid w:val="00541E6A"/>
    <w:rsid w:val="00542558"/>
    <w:rsid w:val="00542B84"/>
    <w:rsid w:val="00543167"/>
    <w:rsid w:val="0054408B"/>
    <w:rsid w:val="0054598A"/>
    <w:rsid w:val="00545F92"/>
    <w:rsid w:val="00546879"/>
    <w:rsid w:val="005468CC"/>
    <w:rsid w:val="005476FF"/>
    <w:rsid w:val="0055078F"/>
    <w:rsid w:val="00550856"/>
    <w:rsid w:val="00551628"/>
    <w:rsid w:val="00551945"/>
    <w:rsid w:val="005523CC"/>
    <w:rsid w:val="00552CD1"/>
    <w:rsid w:val="00553AB9"/>
    <w:rsid w:val="005545C8"/>
    <w:rsid w:val="0055513E"/>
    <w:rsid w:val="005566B1"/>
    <w:rsid w:val="00556A52"/>
    <w:rsid w:val="00556BAC"/>
    <w:rsid w:val="0055787E"/>
    <w:rsid w:val="00557E71"/>
    <w:rsid w:val="00557F06"/>
    <w:rsid w:val="00560599"/>
    <w:rsid w:val="00560BE5"/>
    <w:rsid w:val="00561592"/>
    <w:rsid w:val="00562775"/>
    <w:rsid w:val="005636D4"/>
    <w:rsid w:val="00564084"/>
    <w:rsid w:val="0056408D"/>
    <w:rsid w:val="0056413B"/>
    <w:rsid w:val="00564AC2"/>
    <w:rsid w:val="00564FC3"/>
    <w:rsid w:val="00565FA5"/>
    <w:rsid w:val="005707D0"/>
    <w:rsid w:val="00570DF1"/>
    <w:rsid w:val="005720A4"/>
    <w:rsid w:val="005723B8"/>
    <w:rsid w:val="00574039"/>
    <w:rsid w:val="00575B6C"/>
    <w:rsid w:val="00576645"/>
    <w:rsid w:val="00577823"/>
    <w:rsid w:val="00582A9D"/>
    <w:rsid w:val="005839AE"/>
    <w:rsid w:val="00583CCB"/>
    <w:rsid w:val="005842C9"/>
    <w:rsid w:val="005847F3"/>
    <w:rsid w:val="00585FD1"/>
    <w:rsid w:val="005868BA"/>
    <w:rsid w:val="005874D8"/>
    <w:rsid w:val="005903A0"/>
    <w:rsid w:val="005912A2"/>
    <w:rsid w:val="0059227E"/>
    <w:rsid w:val="00592BD5"/>
    <w:rsid w:val="005931B2"/>
    <w:rsid w:val="00595564"/>
    <w:rsid w:val="00595BAD"/>
    <w:rsid w:val="005965EA"/>
    <w:rsid w:val="0059714F"/>
    <w:rsid w:val="00597191"/>
    <w:rsid w:val="00597E0D"/>
    <w:rsid w:val="00597E67"/>
    <w:rsid w:val="00597F7B"/>
    <w:rsid w:val="005A14EB"/>
    <w:rsid w:val="005A1760"/>
    <w:rsid w:val="005A24B7"/>
    <w:rsid w:val="005A3DA5"/>
    <w:rsid w:val="005A5531"/>
    <w:rsid w:val="005A59CB"/>
    <w:rsid w:val="005A726A"/>
    <w:rsid w:val="005A7468"/>
    <w:rsid w:val="005A75C9"/>
    <w:rsid w:val="005B0888"/>
    <w:rsid w:val="005B25F7"/>
    <w:rsid w:val="005B2C8B"/>
    <w:rsid w:val="005B3E39"/>
    <w:rsid w:val="005B41DF"/>
    <w:rsid w:val="005B426D"/>
    <w:rsid w:val="005B5FC2"/>
    <w:rsid w:val="005B643F"/>
    <w:rsid w:val="005B68DE"/>
    <w:rsid w:val="005B6A3C"/>
    <w:rsid w:val="005B7752"/>
    <w:rsid w:val="005B7C50"/>
    <w:rsid w:val="005B7CB7"/>
    <w:rsid w:val="005C048A"/>
    <w:rsid w:val="005C0A58"/>
    <w:rsid w:val="005C15DF"/>
    <w:rsid w:val="005C168B"/>
    <w:rsid w:val="005C1846"/>
    <w:rsid w:val="005C3CE6"/>
    <w:rsid w:val="005C3CF1"/>
    <w:rsid w:val="005C56F9"/>
    <w:rsid w:val="005C5B5B"/>
    <w:rsid w:val="005C6E2F"/>
    <w:rsid w:val="005C7404"/>
    <w:rsid w:val="005C7ECC"/>
    <w:rsid w:val="005D05C5"/>
    <w:rsid w:val="005D09A0"/>
    <w:rsid w:val="005D0B3B"/>
    <w:rsid w:val="005D11A0"/>
    <w:rsid w:val="005D172A"/>
    <w:rsid w:val="005D3431"/>
    <w:rsid w:val="005D46C8"/>
    <w:rsid w:val="005D4C66"/>
    <w:rsid w:val="005D53FF"/>
    <w:rsid w:val="005D5D76"/>
    <w:rsid w:val="005D741F"/>
    <w:rsid w:val="005E146A"/>
    <w:rsid w:val="005E1510"/>
    <w:rsid w:val="005E193E"/>
    <w:rsid w:val="005E2405"/>
    <w:rsid w:val="005E49A5"/>
    <w:rsid w:val="005E6123"/>
    <w:rsid w:val="005E6ADB"/>
    <w:rsid w:val="005E6FE2"/>
    <w:rsid w:val="005E7941"/>
    <w:rsid w:val="005F0A82"/>
    <w:rsid w:val="005F156F"/>
    <w:rsid w:val="005F15C7"/>
    <w:rsid w:val="005F15F5"/>
    <w:rsid w:val="005F1C7E"/>
    <w:rsid w:val="005F2201"/>
    <w:rsid w:val="005F3E33"/>
    <w:rsid w:val="005F4598"/>
    <w:rsid w:val="005F4641"/>
    <w:rsid w:val="005F4A89"/>
    <w:rsid w:val="00601AB6"/>
    <w:rsid w:val="0060418F"/>
    <w:rsid w:val="0060438B"/>
    <w:rsid w:val="006057E8"/>
    <w:rsid w:val="00605982"/>
    <w:rsid w:val="00606B24"/>
    <w:rsid w:val="006074DB"/>
    <w:rsid w:val="0061011E"/>
    <w:rsid w:val="0061094E"/>
    <w:rsid w:val="006120F2"/>
    <w:rsid w:val="006125F3"/>
    <w:rsid w:val="006127F7"/>
    <w:rsid w:val="0061318A"/>
    <w:rsid w:val="006132A8"/>
    <w:rsid w:val="006135E4"/>
    <w:rsid w:val="006139A8"/>
    <w:rsid w:val="00614C26"/>
    <w:rsid w:val="00616876"/>
    <w:rsid w:val="00620277"/>
    <w:rsid w:val="00620978"/>
    <w:rsid w:val="0062113E"/>
    <w:rsid w:val="00622673"/>
    <w:rsid w:val="00623F4A"/>
    <w:rsid w:val="00624951"/>
    <w:rsid w:val="0062508B"/>
    <w:rsid w:val="006262A9"/>
    <w:rsid w:val="006266AB"/>
    <w:rsid w:val="0062725B"/>
    <w:rsid w:val="00627356"/>
    <w:rsid w:val="00627E2F"/>
    <w:rsid w:val="00627E52"/>
    <w:rsid w:val="006300BC"/>
    <w:rsid w:val="00630DC0"/>
    <w:rsid w:val="006310F4"/>
    <w:rsid w:val="00632138"/>
    <w:rsid w:val="00632F80"/>
    <w:rsid w:val="006339BD"/>
    <w:rsid w:val="00635BB8"/>
    <w:rsid w:val="00636125"/>
    <w:rsid w:val="006363EC"/>
    <w:rsid w:val="006371EF"/>
    <w:rsid w:val="0063775D"/>
    <w:rsid w:val="00637B4C"/>
    <w:rsid w:val="006415AB"/>
    <w:rsid w:val="00642A2A"/>
    <w:rsid w:val="00642D02"/>
    <w:rsid w:val="006433D4"/>
    <w:rsid w:val="0064371E"/>
    <w:rsid w:val="00645A7A"/>
    <w:rsid w:val="00646B6D"/>
    <w:rsid w:val="006472BD"/>
    <w:rsid w:val="00647C81"/>
    <w:rsid w:val="0065029B"/>
    <w:rsid w:val="006509F9"/>
    <w:rsid w:val="00650B98"/>
    <w:rsid w:val="00650E3C"/>
    <w:rsid w:val="006529A2"/>
    <w:rsid w:val="00652D15"/>
    <w:rsid w:val="00653B3E"/>
    <w:rsid w:val="00653BB4"/>
    <w:rsid w:val="0065491D"/>
    <w:rsid w:val="006551E1"/>
    <w:rsid w:val="00655524"/>
    <w:rsid w:val="00655EE1"/>
    <w:rsid w:val="00656914"/>
    <w:rsid w:val="006572BD"/>
    <w:rsid w:val="00657F8C"/>
    <w:rsid w:val="0066163E"/>
    <w:rsid w:val="00661642"/>
    <w:rsid w:val="0066234F"/>
    <w:rsid w:val="00662580"/>
    <w:rsid w:val="006644C9"/>
    <w:rsid w:val="006648DB"/>
    <w:rsid w:val="0066535B"/>
    <w:rsid w:val="00665E5F"/>
    <w:rsid w:val="00665F04"/>
    <w:rsid w:val="006670D6"/>
    <w:rsid w:val="00667718"/>
    <w:rsid w:val="00667777"/>
    <w:rsid w:val="0067031C"/>
    <w:rsid w:val="0067062E"/>
    <w:rsid w:val="00670B35"/>
    <w:rsid w:val="006714B7"/>
    <w:rsid w:val="00671A8D"/>
    <w:rsid w:val="006721B4"/>
    <w:rsid w:val="00674A67"/>
    <w:rsid w:val="0067529E"/>
    <w:rsid w:val="00676427"/>
    <w:rsid w:val="00676F96"/>
    <w:rsid w:val="006805B8"/>
    <w:rsid w:val="00681144"/>
    <w:rsid w:val="00682505"/>
    <w:rsid w:val="00682BEE"/>
    <w:rsid w:val="00682DF2"/>
    <w:rsid w:val="006835A2"/>
    <w:rsid w:val="00683997"/>
    <w:rsid w:val="00683CE8"/>
    <w:rsid w:val="00684495"/>
    <w:rsid w:val="00684CBB"/>
    <w:rsid w:val="006850CD"/>
    <w:rsid w:val="00685322"/>
    <w:rsid w:val="00685968"/>
    <w:rsid w:val="00686476"/>
    <w:rsid w:val="00686DBF"/>
    <w:rsid w:val="006901CF"/>
    <w:rsid w:val="0069045F"/>
    <w:rsid w:val="00692BB0"/>
    <w:rsid w:val="00692CDC"/>
    <w:rsid w:val="00693B58"/>
    <w:rsid w:val="00693D73"/>
    <w:rsid w:val="00693DC6"/>
    <w:rsid w:val="006946AA"/>
    <w:rsid w:val="00695760"/>
    <w:rsid w:val="00695A12"/>
    <w:rsid w:val="00696780"/>
    <w:rsid w:val="00696BA1"/>
    <w:rsid w:val="00696C5D"/>
    <w:rsid w:val="006A0C30"/>
    <w:rsid w:val="006A1212"/>
    <w:rsid w:val="006A14B4"/>
    <w:rsid w:val="006A26D1"/>
    <w:rsid w:val="006A3C6C"/>
    <w:rsid w:val="006A4174"/>
    <w:rsid w:val="006A68BE"/>
    <w:rsid w:val="006A7606"/>
    <w:rsid w:val="006B181B"/>
    <w:rsid w:val="006B1C22"/>
    <w:rsid w:val="006B33BF"/>
    <w:rsid w:val="006B39F9"/>
    <w:rsid w:val="006B3D8B"/>
    <w:rsid w:val="006B4772"/>
    <w:rsid w:val="006B511F"/>
    <w:rsid w:val="006B60B3"/>
    <w:rsid w:val="006B6F56"/>
    <w:rsid w:val="006B771C"/>
    <w:rsid w:val="006C04C2"/>
    <w:rsid w:val="006C12D5"/>
    <w:rsid w:val="006C1648"/>
    <w:rsid w:val="006C2A66"/>
    <w:rsid w:val="006C308F"/>
    <w:rsid w:val="006C31B6"/>
    <w:rsid w:val="006C3AF6"/>
    <w:rsid w:val="006C4006"/>
    <w:rsid w:val="006C4935"/>
    <w:rsid w:val="006C54D6"/>
    <w:rsid w:val="006C57E5"/>
    <w:rsid w:val="006C5E78"/>
    <w:rsid w:val="006C636D"/>
    <w:rsid w:val="006C76A5"/>
    <w:rsid w:val="006D0977"/>
    <w:rsid w:val="006D1365"/>
    <w:rsid w:val="006D20C4"/>
    <w:rsid w:val="006D20DD"/>
    <w:rsid w:val="006D38C1"/>
    <w:rsid w:val="006D3990"/>
    <w:rsid w:val="006D39E0"/>
    <w:rsid w:val="006D3DCF"/>
    <w:rsid w:val="006D423F"/>
    <w:rsid w:val="006D604A"/>
    <w:rsid w:val="006D6226"/>
    <w:rsid w:val="006D6B67"/>
    <w:rsid w:val="006D70EF"/>
    <w:rsid w:val="006D73A2"/>
    <w:rsid w:val="006D751A"/>
    <w:rsid w:val="006D75DE"/>
    <w:rsid w:val="006D76D5"/>
    <w:rsid w:val="006D78C1"/>
    <w:rsid w:val="006D7B07"/>
    <w:rsid w:val="006E0078"/>
    <w:rsid w:val="006E024B"/>
    <w:rsid w:val="006E03FA"/>
    <w:rsid w:val="006E074E"/>
    <w:rsid w:val="006E0AE9"/>
    <w:rsid w:val="006E0C19"/>
    <w:rsid w:val="006E1DFD"/>
    <w:rsid w:val="006E24C5"/>
    <w:rsid w:val="006E2911"/>
    <w:rsid w:val="006E36DD"/>
    <w:rsid w:val="006E5593"/>
    <w:rsid w:val="006E61FB"/>
    <w:rsid w:val="006E7317"/>
    <w:rsid w:val="006E796D"/>
    <w:rsid w:val="006F02DA"/>
    <w:rsid w:val="006F0539"/>
    <w:rsid w:val="006F064C"/>
    <w:rsid w:val="006F067C"/>
    <w:rsid w:val="006F11F3"/>
    <w:rsid w:val="006F164D"/>
    <w:rsid w:val="006F1D14"/>
    <w:rsid w:val="006F2198"/>
    <w:rsid w:val="006F23D4"/>
    <w:rsid w:val="006F3B9D"/>
    <w:rsid w:val="006F43A1"/>
    <w:rsid w:val="006F46B9"/>
    <w:rsid w:val="006F556B"/>
    <w:rsid w:val="006F5C51"/>
    <w:rsid w:val="006F69CC"/>
    <w:rsid w:val="00700722"/>
    <w:rsid w:val="00702C62"/>
    <w:rsid w:val="00702F43"/>
    <w:rsid w:val="00703FF0"/>
    <w:rsid w:val="00705C83"/>
    <w:rsid w:val="00706503"/>
    <w:rsid w:val="0071022A"/>
    <w:rsid w:val="00710FE5"/>
    <w:rsid w:val="007111B1"/>
    <w:rsid w:val="00712B83"/>
    <w:rsid w:val="00715CB4"/>
    <w:rsid w:val="00716624"/>
    <w:rsid w:val="007167A4"/>
    <w:rsid w:val="00716874"/>
    <w:rsid w:val="00716CC0"/>
    <w:rsid w:val="00717000"/>
    <w:rsid w:val="0072125A"/>
    <w:rsid w:val="00721283"/>
    <w:rsid w:val="007212B6"/>
    <w:rsid w:val="0072160C"/>
    <w:rsid w:val="00722341"/>
    <w:rsid w:val="007224BE"/>
    <w:rsid w:val="00722923"/>
    <w:rsid w:val="007238C2"/>
    <w:rsid w:val="007243EF"/>
    <w:rsid w:val="00724BC5"/>
    <w:rsid w:val="007250B1"/>
    <w:rsid w:val="007251C0"/>
    <w:rsid w:val="00725308"/>
    <w:rsid w:val="007259B1"/>
    <w:rsid w:val="0072767F"/>
    <w:rsid w:val="00730101"/>
    <w:rsid w:val="007314A8"/>
    <w:rsid w:val="00731531"/>
    <w:rsid w:val="00731BF0"/>
    <w:rsid w:val="00732121"/>
    <w:rsid w:val="00733464"/>
    <w:rsid w:val="007335F3"/>
    <w:rsid w:val="00733FE3"/>
    <w:rsid w:val="00734398"/>
    <w:rsid w:val="00735625"/>
    <w:rsid w:val="007359BF"/>
    <w:rsid w:val="00737742"/>
    <w:rsid w:val="00737BA1"/>
    <w:rsid w:val="00741002"/>
    <w:rsid w:val="007416D4"/>
    <w:rsid w:val="00741EAC"/>
    <w:rsid w:val="00741F6A"/>
    <w:rsid w:val="00741F88"/>
    <w:rsid w:val="00742A1F"/>
    <w:rsid w:val="007435F5"/>
    <w:rsid w:val="00743970"/>
    <w:rsid w:val="00745859"/>
    <w:rsid w:val="0074595F"/>
    <w:rsid w:val="0074597C"/>
    <w:rsid w:val="00745BE3"/>
    <w:rsid w:val="00745D45"/>
    <w:rsid w:val="00745E27"/>
    <w:rsid w:val="007464CA"/>
    <w:rsid w:val="00746615"/>
    <w:rsid w:val="00746AC9"/>
    <w:rsid w:val="00746E91"/>
    <w:rsid w:val="00747D25"/>
    <w:rsid w:val="007504FA"/>
    <w:rsid w:val="00752037"/>
    <w:rsid w:val="00752781"/>
    <w:rsid w:val="00752907"/>
    <w:rsid w:val="00752955"/>
    <w:rsid w:val="00753693"/>
    <w:rsid w:val="007539E7"/>
    <w:rsid w:val="00756344"/>
    <w:rsid w:val="007579E3"/>
    <w:rsid w:val="00757CA7"/>
    <w:rsid w:val="0076117A"/>
    <w:rsid w:val="00762112"/>
    <w:rsid w:val="00762937"/>
    <w:rsid w:val="0076612D"/>
    <w:rsid w:val="00767AAC"/>
    <w:rsid w:val="00770017"/>
    <w:rsid w:val="00770156"/>
    <w:rsid w:val="00770620"/>
    <w:rsid w:val="007706B2"/>
    <w:rsid w:val="00771633"/>
    <w:rsid w:val="00771CBC"/>
    <w:rsid w:val="00771D1A"/>
    <w:rsid w:val="00772553"/>
    <w:rsid w:val="007749EC"/>
    <w:rsid w:val="0077532A"/>
    <w:rsid w:val="00775784"/>
    <w:rsid w:val="00776384"/>
    <w:rsid w:val="0077639D"/>
    <w:rsid w:val="007763DE"/>
    <w:rsid w:val="007766DE"/>
    <w:rsid w:val="00781351"/>
    <w:rsid w:val="00781AD0"/>
    <w:rsid w:val="00782792"/>
    <w:rsid w:val="0078326A"/>
    <w:rsid w:val="00783345"/>
    <w:rsid w:val="0078357D"/>
    <w:rsid w:val="00784B36"/>
    <w:rsid w:val="00785210"/>
    <w:rsid w:val="007854BD"/>
    <w:rsid w:val="00785E67"/>
    <w:rsid w:val="00787559"/>
    <w:rsid w:val="00787843"/>
    <w:rsid w:val="00787C61"/>
    <w:rsid w:val="007925F2"/>
    <w:rsid w:val="00792F52"/>
    <w:rsid w:val="007938C7"/>
    <w:rsid w:val="00793CC1"/>
    <w:rsid w:val="00794B51"/>
    <w:rsid w:val="00794EE9"/>
    <w:rsid w:val="00795C42"/>
    <w:rsid w:val="0079620B"/>
    <w:rsid w:val="007963AB"/>
    <w:rsid w:val="0079779B"/>
    <w:rsid w:val="007978E0"/>
    <w:rsid w:val="007A103E"/>
    <w:rsid w:val="007A20C5"/>
    <w:rsid w:val="007A2763"/>
    <w:rsid w:val="007A2DF1"/>
    <w:rsid w:val="007A3CDB"/>
    <w:rsid w:val="007A4835"/>
    <w:rsid w:val="007A67AF"/>
    <w:rsid w:val="007A6E3F"/>
    <w:rsid w:val="007A70BA"/>
    <w:rsid w:val="007A7BD8"/>
    <w:rsid w:val="007B0590"/>
    <w:rsid w:val="007B06EB"/>
    <w:rsid w:val="007B078B"/>
    <w:rsid w:val="007B121D"/>
    <w:rsid w:val="007B1502"/>
    <w:rsid w:val="007B1B9E"/>
    <w:rsid w:val="007B30FF"/>
    <w:rsid w:val="007B3417"/>
    <w:rsid w:val="007B3575"/>
    <w:rsid w:val="007B75A2"/>
    <w:rsid w:val="007B772C"/>
    <w:rsid w:val="007C0EED"/>
    <w:rsid w:val="007C1BC0"/>
    <w:rsid w:val="007C336F"/>
    <w:rsid w:val="007C457C"/>
    <w:rsid w:val="007C5457"/>
    <w:rsid w:val="007C5C5D"/>
    <w:rsid w:val="007C6798"/>
    <w:rsid w:val="007C7052"/>
    <w:rsid w:val="007C7276"/>
    <w:rsid w:val="007D0075"/>
    <w:rsid w:val="007D0D0F"/>
    <w:rsid w:val="007D13A9"/>
    <w:rsid w:val="007D1F3B"/>
    <w:rsid w:val="007D2096"/>
    <w:rsid w:val="007D3FC6"/>
    <w:rsid w:val="007D420D"/>
    <w:rsid w:val="007D46DD"/>
    <w:rsid w:val="007D4703"/>
    <w:rsid w:val="007D48F8"/>
    <w:rsid w:val="007D4F7D"/>
    <w:rsid w:val="007D5BD5"/>
    <w:rsid w:val="007D6D58"/>
    <w:rsid w:val="007D6E0C"/>
    <w:rsid w:val="007D6E32"/>
    <w:rsid w:val="007D72A9"/>
    <w:rsid w:val="007D7B55"/>
    <w:rsid w:val="007D7B8A"/>
    <w:rsid w:val="007E01DA"/>
    <w:rsid w:val="007E1A63"/>
    <w:rsid w:val="007E31F9"/>
    <w:rsid w:val="007E344A"/>
    <w:rsid w:val="007E468C"/>
    <w:rsid w:val="007E5CBB"/>
    <w:rsid w:val="007E605D"/>
    <w:rsid w:val="007E6CF0"/>
    <w:rsid w:val="007E7D52"/>
    <w:rsid w:val="007F1BE7"/>
    <w:rsid w:val="007F1C96"/>
    <w:rsid w:val="007F3A2E"/>
    <w:rsid w:val="007F3AC3"/>
    <w:rsid w:val="007F4089"/>
    <w:rsid w:val="007F41D3"/>
    <w:rsid w:val="007F420B"/>
    <w:rsid w:val="007F4960"/>
    <w:rsid w:val="007F68BD"/>
    <w:rsid w:val="007F740E"/>
    <w:rsid w:val="007F7AF5"/>
    <w:rsid w:val="0080130F"/>
    <w:rsid w:val="0080182A"/>
    <w:rsid w:val="00802E7E"/>
    <w:rsid w:val="0080359B"/>
    <w:rsid w:val="00803F5C"/>
    <w:rsid w:val="00804EA4"/>
    <w:rsid w:val="008057A9"/>
    <w:rsid w:val="00806BAE"/>
    <w:rsid w:val="0080792B"/>
    <w:rsid w:val="00810802"/>
    <w:rsid w:val="00810D29"/>
    <w:rsid w:val="00810E36"/>
    <w:rsid w:val="0081199D"/>
    <w:rsid w:val="00812A2E"/>
    <w:rsid w:val="00812E61"/>
    <w:rsid w:val="0081411B"/>
    <w:rsid w:val="0081619A"/>
    <w:rsid w:val="0081679C"/>
    <w:rsid w:val="00816C4C"/>
    <w:rsid w:val="008170ED"/>
    <w:rsid w:val="008203D1"/>
    <w:rsid w:val="00820906"/>
    <w:rsid w:val="00820D63"/>
    <w:rsid w:val="00821889"/>
    <w:rsid w:val="00822E08"/>
    <w:rsid w:val="00823EBD"/>
    <w:rsid w:val="00824FBB"/>
    <w:rsid w:val="008254E8"/>
    <w:rsid w:val="00825B7C"/>
    <w:rsid w:val="008277EF"/>
    <w:rsid w:val="0083009B"/>
    <w:rsid w:val="0083103E"/>
    <w:rsid w:val="00831074"/>
    <w:rsid w:val="0083127E"/>
    <w:rsid w:val="00831680"/>
    <w:rsid w:val="00831B8D"/>
    <w:rsid w:val="00831DF0"/>
    <w:rsid w:val="008320C4"/>
    <w:rsid w:val="00834583"/>
    <w:rsid w:val="0083461D"/>
    <w:rsid w:val="00834827"/>
    <w:rsid w:val="008348AF"/>
    <w:rsid w:val="008360F1"/>
    <w:rsid w:val="008361B6"/>
    <w:rsid w:val="0083629C"/>
    <w:rsid w:val="00836528"/>
    <w:rsid w:val="008371F3"/>
    <w:rsid w:val="0084006C"/>
    <w:rsid w:val="00840649"/>
    <w:rsid w:val="00841017"/>
    <w:rsid w:val="00841C1F"/>
    <w:rsid w:val="00841EDA"/>
    <w:rsid w:val="00841FF9"/>
    <w:rsid w:val="00842247"/>
    <w:rsid w:val="00842421"/>
    <w:rsid w:val="0084406D"/>
    <w:rsid w:val="00844600"/>
    <w:rsid w:val="00845133"/>
    <w:rsid w:val="008456B7"/>
    <w:rsid w:val="00847EB6"/>
    <w:rsid w:val="008501F3"/>
    <w:rsid w:val="00850AA0"/>
    <w:rsid w:val="00850FBE"/>
    <w:rsid w:val="008513C5"/>
    <w:rsid w:val="00851C19"/>
    <w:rsid w:val="00851D29"/>
    <w:rsid w:val="0085416F"/>
    <w:rsid w:val="008541F4"/>
    <w:rsid w:val="00856D20"/>
    <w:rsid w:val="0085798A"/>
    <w:rsid w:val="008601D6"/>
    <w:rsid w:val="008617E5"/>
    <w:rsid w:val="00863A39"/>
    <w:rsid w:val="00864198"/>
    <w:rsid w:val="008644CC"/>
    <w:rsid w:val="00865002"/>
    <w:rsid w:val="008650A6"/>
    <w:rsid w:val="00866920"/>
    <w:rsid w:val="00866BFB"/>
    <w:rsid w:val="0086782B"/>
    <w:rsid w:val="00870DB4"/>
    <w:rsid w:val="00871081"/>
    <w:rsid w:val="00871293"/>
    <w:rsid w:val="00872AD6"/>
    <w:rsid w:val="00874852"/>
    <w:rsid w:val="0087730F"/>
    <w:rsid w:val="0088040D"/>
    <w:rsid w:val="00880E62"/>
    <w:rsid w:val="008824C6"/>
    <w:rsid w:val="00882D06"/>
    <w:rsid w:val="0088305F"/>
    <w:rsid w:val="0088401F"/>
    <w:rsid w:val="008868BD"/>
    <w:rsid w:val="00886CEC"/>
    <w:rsid w:val="008870B7"/>
    <w:rsid w:val="008873F2"/>
    <w:rsid w:val="008905C2"/>
    <w:rsid w:val="008906B6"/>
    <w:rsid w:val="00890E85"/>
    <w:rsid w:val="00892127"/>
    <w:rsid w:val="00892B07"/>
    <w:rsid w:val="0089361F"/>
    <w:rsid w:val="00895159"/>
    <w:rsid w:val="0089551E"/>
    <w:rsid w:val="00896FD7"/>
    <w:rsid w:val="00897A98"/>
    <w:rsid w:val="00897BE1"/>
    <w:rsid w:val="008A1323"/>
    <w:rsid w:val="008A158D"/>
    <w:rsid w:val="008A17C6"/>
    <w:rsid w:val="008A1CED"/>
    <w:rsid w:val="008A23B6"/>
    <w:rsid w:val="008A380D"/>
    <w:rsid w:val="008A3A80"/>
    <w:rsid w:val="008A3AC5"/>
    <w:rsid w:val="008A40E0"/>
    <w:rsid w:val="008A43A6"/>
    <w:rsid w:val="008A4709"/>
    <w:rsid w:val="008A4A82"/>
    <w:rsid w:val="008A5634"/>
    <w:rsid w:val="008A612A"/>
    <w:rsid w:val="008A67BB"/>
    <w:rsid w:val="008A6BA0"/>
    <w:rsid w:val="008B037C"/>
    <w:rsid w:val="008B0440"/>
    <w:rsid w:val="008B0651"/>
    <w:rsid w:val="008B0977"/>
    <w:rsid w:val="008B0DE5"/>
    <w:rsid w:val="008B451B"/>
    <w:rsid w:val="008B45CD"/>
    <w:rsid w:val="008B4C99"/>
    <w:rsid w:val="008B4F6A"/>
    <w:rsid w:val="008B58BF"/>
    <w:rsid w:val="008B5EB1"/>
    <w:rsid w:val="008B6249"/>
    <w:rsid w:val="008B6268"/>
    <w:rsid w:val="008B6380"/>
    <w:rsid w:val="008B6410"/>
    <w:rsid w:val="008B669F"/>
    <w:rsid w:val="008B67E5"/>
    <w:rsid w:val="008B7599"/>
    <w:rsid w:val="008B7CAA"/>
    <w:rsid w:val="008C0D84"/>
    <w:rsid w:val="008C2A3D"/>
    <w:rsid w:val="008C2C09"/>
    <w:rsid w:val="008C3814"/>
    <w:rsid w:val="008C4B7A"/>
    <w:rsid w:val="008C4FC1"/>
    <w:rsid w:val="008C52C5"/>
    <w:rsid w:val="008C5670"/>
    <w:rsid w:val="008C59FC"/>
    <w:rsid w:val="008D12D8"/>
    <w:rsid w:val="008D133A"/>
    <w:rsid w:val="008D2442"/>
    <w:rsid w:val="008D2A22"/>
    <w:rsid w:val="008D328E"/>
    <w:rsid w:val="008D373E"/>
    <w:rsid w:val="008D3756"/>
    <w:rsid w:val="008D4A63"/>
    <w:rsid w:val="008D4E92"/>
    <w:rsid w:val="008D6228"/>
    <w:rsid w:val="008D66D9"/>
    <w:rsid w:val="008D674D"/>
    <w:rsid w:val="008E0278"/>
    <w:rsid w:val="008E0FAB"/>
    <w:rsid w:val="008E1B06"/>
    <w:rsid w:val="008E2961"/>
    <w:rsid w:val="008E4818"/>
    <w:rsid w:val="008E50CA"/>
    <w:rsid w:val="008E5E8D"/>
    <w:rsid w:val="008E5F46"/>
    <w:rsid w:val="008E6C17"/>
    <w:rsid w:val="008E6EEA"/>
    <w:rsid w:val="008E7CA1"/>
    <w:rsid w:val="008E7F11"/>
    <w:rsid w:val="008F07AB"/>
    <w:rsid w:val="008F0B17"/>
    <w:rsid w:val="008F24B7"/>
    <w:rsid w:val="008F3247"/>
    <w:rsid w:val="008F3778"/>
    <w:rsid w:val="008F423F"/>
    <w:rsid w:val="008F44B2"/>
    <w:rsid w:val="008F5125"/>
    <w:rsid w:val="008F56EF"/>
    <w:rsid w:val="008F61A3"/>
    <w:rsid w:val="008F6670"/>
    <w:rsid w:val="008F6A7B"/>
    <w:rsid w:val="008F6AB3"/>
    <w:rsid w:val="008F7134"/>
    <w:rsid w:val="009017CD"/>
    <w:rsid w:val="00901F03"/>
    <w:rsid w:val="009021CB"/>
    <w:rsid w:val="00902804"/>
    <w:rsid w:val="009028AA"/>
    <w:rsid w:val="009033CB"/>
    <w:rsid w:val="00903464"/>
    <w:rsid w:val="00903906"/>
    <w:rsid w:val="0090413B"/>
    <w:rsid w:val="00904B6F"/>
    <w:rsid w:val="00905B27"/>
    <w:rsid w:val="00906E40"/>
    <w:rsid w:val="00911FCC"/>
    <w:rsid w:val="009131E9"/>
    <w:rsid w:val="009139E6"/>
    <w:rsid w:val="00913F3A"/>
    <w:rsid w:val="00914B60"/>
    <w:rsid w:val="00917520"/>
    <w:rsid w:val="009177DA"/>
    <w:rsid w:val="0092020C"/>
    <w:rsid w:val="009202D1"/>
    <w:rsid w:val="00920554"/>
    <w:rsid w:val="00920618"/>
    <w:rsid w:val="00920CC6"/>
    <w:rsid w:val="00920D10"/>
    <w:rsid w:val="0092181F"/>
    <w:rsid w:val="00921E43"/>
    <w:rsid w:val="00923755"/>
    <w:rsid w:val="009242F7"/>
    <w:rsid w:val="0092508C"/>
    <w:rsid w:val="00926B20"/>
    <w:rsid w:val="00927B7E"/>
    <w:rsid w:val="00930582"/>
    <w:rsid w:val="00933376"/>
    <w:rsid w:val="00933EEC"/>
    <w:rsid w:val="00934A0D"/>
    <w:rsid w:val="00935423"/>
    <w:rsid w:val="009356F9"/>
    <w:rsid w:val="00936190"/>
    <w:rsid w:val="00936D92"/>
    <w:rsid w:val="00941C49"/>
    <w:rsid w:val="00943A92"/>
    <w:rsid w:val="00943D7C"/>
    <w:rsid w:val="00943EB8"/>
    <w:rsid w:val="009455C8"/>
    <w:rsid w:val="00945F0C"/>
    <w:rsid w:val="009461B7"/>
    <w:rsid w:val="009470CA"/>
    <w:rsid w:val="009501A3"/>
    <w:rsid w:val="00951FB6"/>
    <w:rsid w:val="0095258C"/>
    <w:rsid w:val="00952AFE"/>
    <w:rsid w:val="00954A1E"/>
    <w:rsid w:val="00955044"/>
    <w:rsid w:val="009551EC"/>
    <w:rsid w:val="00955304"/>
    <w:rsid w:val="00955644"/>
    <w:rsid w:val="009567B8"/>
    <w:rsid w:val="00956884"/>
    <w:rsid w:val="00956B93"/>
    <w:rsid w:val="009579DC"/>
    <w:rsid w:val="00957FD3"/>
    <w:rsid w:val="0096084D"/>
    <w:rsid w:val="00961F5D"/>
    <w:rsid w:val="00962ED9"/>
    <w:rsid w:val="009651EB"/>
    <w:rsid w:val="0096565B"/>
    <w:rsid w:val="00965D6D"/>
    <w:rsid w:val="009662B5"/>
    <w:rsid w:val="00967B57"/>
    <w:rsid w:val="00967D1A"/>
    <w:rsid w:val="009721EA"/>
    <w:rsid w:val="00972C6F"/>
    <w:rsid w:val="00973B1D"/>
    <w:rsid w:val="00974B47"/>
    <w:rsid w:val="009771F1"/>
    <w:rsid w:val="0098150D"/>
    <w:rsid w:val="0098163E"/>
    <w:rsid w:val="00982133"/>
    <w:rsid w:val="009825CD"/>
    <w:rsid w:val="00982681"/>
    <w:rsid w:val="009830E5"/>
    <w:rsid w:val="00983DA9"/>
    <w:rsid w:val="00984298"/>
    <w:rsid w:val="009848A5"/>
    <w:rsid w:val="009866C7"/>
    <w:rsid w:val="009869DA"/>
    <w:rsid w:val="00986FC6"/>
    <w:rsid w:val="00987C2A"/>
    <w:rsid w:val="009901DD"/>
    <w:rsid w:val="00990489"/>
    <w:rsid w:val="00991BDE"/>
    <w:rsid w:val="00991E71"/>
    <w:rsid w:val="00992519"/>
    <w:rsid w:val="0099315F"/>
    <w:rsid w:val="009933EE"/>
    <w:rsid w:val="0099539B"/>
    <w:rsid w:val="009959F2"/>
    <w:rsid w:val="00995C30"/>
    <w:rsid w:val="00995DCD"/>
    <w:rsid w:val="00996BB0"/>
    <w:rsid w:val="00997568"/>
    <w:rsid w:val="009A0062"/>
    <w:rsid w:val="009A04FC"/>
    <w:rsid w:val="009A0CEF"/>
    <w:rsid w:val="009A379C"/>
    <w:rsid w:val="009A3828"/>
    <w:rsid w:val="009A3A9A"/>
    <w:rsid w:val="009A4473"/>
    <w:rsid w:val="009A476F"/>
    <w:rsid w:val="009A57AF"/>
    <w:rsid w:val="009B0318"/>
    <w:rsid w:val="009B0C60"/>
    <w:rsid w:val="009B166A"/>
    <w:rsid w:val="009B17E3"/>
    <w:rsid w:val="009B18DD"/>
    <w:rsid w:val="009B20FB"/>
    <w:rsid w:val="009B2BC2"/>
    <w:rsid w:val="009B3434"/>
    <w:rsid w:val="009B384C"/>
    <w:rsid w:val="009B3CA6"/>
    <w:rsid w:val="009B46F7"/>
    <w:rsid w:val="009B4DB5"/>
    <w:rsid w:val="009B5B3C"/>
    <w:rsid w:val="009B673B"/>
    <w:rsid w:val="009B6E91"/>
    <w:rsid w:val="009B7761"/>
    <w:rsid w:val="009C04A4"/>
    <w:rsid w:val="009C1186"/>
    <w:rsid w:val="009C1525"/>
    <w:rsid w:val="009C22A2"/>
    <w:rsid w:val="009C2E42"/>
    <w:rsid w:val="009C4586"/>
    <w:rsid w:val="009C5294"/>
    <w:rsid w:val="009C5944"/>
    <w:rsid w:val="009C6D90"/>
    <w:rsid w:val="009C6F0C"/>
    <w:rsid w:val="009C7DB4"/>
    <w:rsid w:val="009D0476"/>
    <w:rsid w:val="009D1577"/>
    <w:rsid w:val="009D1816"/>
    <w:rsid w:val="009D23FD"/>
    <w:rsid w:val="009D3A45"/>
    <w:rsid w:val="009D3AE4"/>
    <w:rsid w:val="009D4AB9"/>
    <w:rsid w:val="009D4EF3"/>
    <w:rsid w:val="009D7349"/>
    <w:rsid w:val="009D79A6"/>
    <w:rsid w:val="009D7E91"/>
    <w:rsid w:val="009E1027"/>
    <w:rsid w:val="009E2D90"/>
    <w:rsid w:val="009E3F64"/>
    <w:rsid w:val="009E4140"/>
    <w:rsid w:val="009E532C"/>
    <w:rsid w:val="009E5BAD"/>
    <w:rsid w:val="009E5DCA"/>
    <w:rsid w:val="009F0BB4"/>
    <w:rsid w:val="009F0F4B"/>
    <w:rsid w:val="009F401E"/>
    <w:rsid w:val="009F429D"/>
    <w:rsid w:val="009F46A0"/>
    <w:rsid w:val="009F47CA"/>
    <w:rsid w:val="009F5522"/>
    <w:rsid w:val="009F57EF"/>
    <w:rsid w:val="009F5FE2"/>
    <w:rsid w:val="009F74BB"/>
    <w:rsid w:val="009F7704"/>
    <w:rsid w:val="00A008B0"/>
    <w:rsid w:val="00A01E4E"/>
    <w:rsid w:val="00A01F75"/>
    <w:rsid w:val="00A0585C"/>
    <w:rsid w:val="00A07F8E"/>
    <w:rsid w:val="00A10B7D"/>
    <w:rsid w:val="00A112DC"/>
    <w:rsid w:val="00A114F1"/>
    <w:rsid w:val="00A11D37"/>
    <w:rsid w:val="00A13999"/>
    <w:rsid w:val="00A13F4A"/>
    <w:rsid w:val="00A144D8"/>
    <w:rsid w:val="00A14845"/>
    <w:rsid w:val="00A1499C"/>
    <w:rsid w:val="00A14D42"/>
    <w:rsid w:val="00A1511B"/>
    <w:rsid w:val="00A155EF"/>
    <w:rsid w:val="00A16084"/>
    <w:rsid w:val="00A171ED"/>
    <w:rsid w:val="00A173A7"/>
    <w:rsid w:val="00A214A9"/>
    <w:rsid w:val="00A22436"/>
    <w:rsid w:val="00A23733"/>
    <w:rsid w:val="00A24F4C"/>
    <w:rsid w:val="00A25110"/>
    <w:rsid w:val="00A259DA"/>
    <w:rsid w:val="00A26B8C"/>
    <w:rsid w:val="00A30DAA"/>
    <w:rsid w:val="00A3123A"/>
    <w:rsid w:val="00A312B8"/>
    <w:rsid w:val="00A32C59"/>
    <w:rsid w:val="00A337CD"/>
    <w:rsid w:val="00A33CCC"/>
    <w:rsid w:val="00A3603D"/>
    <w:rsid w:val="00A36448"/>
    <w:rsid w:val="00A3751B"/>
    <w:rsid w:val="00A407CA"/>
    <w:rsid w:val="00A42245"/>
    <w:rsid w:val="00A4268F"/>
    <w:rsid w:val="00A42781"/>
    <w:rsid w:val="00A43E2E"/>
    <w:rsid w:val="00A44307"/>
    <w:rsid w:val="00A4452B"/>
    <w:rsid w:val="00A46D77"/>
    <w:rsid w:val="00A47BAE"/>
    <w:rsid w:val="00A5060A"/>
    <w:rsid w:val="00A50E47"/>
    <w:rsid w:val="00A51AA0"/>
    <w:rsid w:val="00A524A8"/>
    <w:rsid w:val="00A528AB"/>
    <w:rsid w:val="00A534C0"/>
    <w:rsid w:val="00A53EB9"/>
    <w:rsid w:val="00A553D1"/>
    <w:rsid w:val="00A56796"/>
    <w:rsid w:val="00A56D6E"/>
    <w:rsid w:val="00A578CC"/>
    <w:rsid w:val="00A60F81"/>
    <w:rsid w:val="00A61ECE"/>
    <w:rsid w:val="00A6427B"/>
    <w:rsid w:val="00A64811"/>
    <w:rsid w:val="00A64EB7"/>
    <w:rsid w:val="00A67061"/>
    <w:rsid w:val="00A67DBA"/>
    <w:rsid w:val="00A7018B"/>
    <w:rsid w:val="00A7123F"/>
    <w:rsid w:val="00A71DC9"/>
    <w:rsid w:val="00A72077"/>
    <w:rsid w:val="00A72D27"/>
    <w:rsid w:val="00A73854"/>
    <w:rsid w:val="00A7410F"/>
    <w:rsid w:val="00A74BBB"/>
    <w:rsid w:val="00A761EC"/>
    <w:rsid w:val="00A801BF"/>
    <w:rsid w:val="00A82969"/>
    <w:rsid w:val="00A82D4A"/>
    <w:rsid w:val="00A83FCD"/>
    <w:rsid w:val="00A8560D"/>
    <w:rsid w:val="00A868CC"/>
    <w:rsid w:val="00A876C8"/>
    <w:rsid w:val="00A87A18"/>
    <w:rsid w:val="00A905AD"/>
    <w:rsid w:val="00A90E33"/>
    <w:rsid w:val="00A91712"/>
    <w:rsid w:val="00A92176"/>
    <w:rsid w:val="00A92758"/>
    <w:rsid w:val="00A930F5"/>
    <w:rsid w:val="00A9443E"/>
    <w:rsid w:val="00A9560C"/>
    <w:rsid w:val="00A95927"/>
    <w:rsid w:val="00AA059E"/>
    <w:rsid w:val="00AA1ABA"/>
    <w:rsid w:val="00AA509E"/>
    <w:rsid w:val="00AA6804"/>
    <w:rsid w:val="00AA716B"/>
    <w:rsid w:val="00AA74C4"/>
    <w:rsid w:val="00AA7514"/>
    <w:rsid w:val="00AB0D41"/>
    <w:rsid w:val="00AB196B"/>
    <w:rsid w:val="00AB1F00"/>
    <w:rsid w:val="00AB2029"/>
    <w:rsid w:val="00AB2801"/>
    <w:rsid w:val="00AB3154"/>
    <w:rsid w:val="00AB3382"/>
    <w:rsid w:val="00AB363B"/>
    <w:rsid w:val="00AB44DD"/>
    <w:rsid w:val="00AB475A"/>
    <w:rsid w:val="00AB4D42"/>
    <w:rsid w:val="00AB648D"/>
    <w:rsid w:val="00AB768D"/>
    <w:rsid w:val="00AC060A"/>
    <w:rsid w:val="00AC1435"/>
    <w:rsid w:val="00AC15CC"/>
    <w:rsid w:val="00AC1ACC"/>
    <w:rsid w:val="00AC2D0B"/>
    <w:rsid w:val="00AC2E2A"/>
    <w:rsid w:val="00AC31EB"/>
    <w:rsid w:val="00AC3EFB"/>
    <w:rsid w:val="00AC4A2B"/>
    <w:rsid w:val="00AC54C8"/>
    <w:rsid w:val="00AC5F01"/>
    <w:rsid w:val="00AC6CB6"/>
    <w:rsid w:val="00AC7224"/>
    <w:rsid w:val="00AC777D"/>
    <w:rsid w:val="00AD19F1"/>
    <w:rsid w:val="00AD20B0"/>
    <w:rsid w:val="00AD355F"/>
    <w:rsid w:val="00AD35FA"/>
    <w:rsid w:val="00AD4DC8"/>
    <w:rsid w:val="00AD4ED9"/>
    <w:rsid w:val="00AD594A"/>
    <w:rsid w:val="00AD5B0F"/>
    <w:rsid w:val="00AD67CA"/>
    <w:rsid w:val="00AE0646"/>
    <w:rsid w:val="00AE0B16"/>
    <w:rsid w:val="00AE14C1"/>
    <w:rsid w:val="00AE1C59"/>
    <w:rsid w:val="00AE23F3"/>
    <w:rsid w:val="00AE2E5E"/>
    <w:rsid w:val="00AE32DF"/>
    <w:rsid w:val="00AE3E45"/>
    <w:rsid w:val="00AE61FE"/>
    <w:rsid w:val="00AE63B7"/>
    <w:rsid w:val="00AE71A0"/>
    <w:rsid w:val="00AE7286"/>
    <w:rsid w:val="00AE74D1"/>
    <w:rsid w:val="00AE7620"/>
    <w:rsid w:val="00AE78F5"/>
    <w:rsid w:val="00AE7A85"/>
    <w:rsid w:val="00AE7ECC"/>
    <w:rsid w:val="00AF0271"/>
    <w:rsid w:val="00AF0404"/>
    <w:rsid w:val="00AF1124"/>
    <w:rsid w:val="00AF17C0"/>
    <w:rsid w:val="00AF1A72"/>
    <w:rsid w:val="00AF2660"/>
    <w:rsid w:val="00AF32EE"/>
    <w:rsid w:val="00AF35B4"/>
    <w:rsid w:val="00AF3858"/>
    <w:rsid w:val="00AF5051"/>
    <w:rsid w:val="00AF56FD"/>
    <w:rsid w:val="00AF6975"/>
    <w:rsid w:val="00B0233A"/>
    <w:rsid w:val="00B03166"/>
    <w:rsid w:val="00B04461"/>
    <w:rsid w:val="00B046F9"/>
    <w:rsid w:val="00B06B58"/>
    <w:rsid w:val="00B10281"/>
    <w:rsid w:val="00B10A1C"/>
    <w:rsid w:val="00B12925"/>
    <w:rsid w:val="00B13CF7"/>
    <w:rsid w:val="00B14CCD"/>
    <w:rsid w:val="00B16217"/>
    <w:rsid w:val="00B2099A"/>
    <w:rsid w:val="00B20F3D"/>
    <w:rsid w:val="00B2129C"/>
    <w:rsid w:val="00B21996"/>
    <w:rsid w:val="00B219F9"/>
    <w:rsid w:val="00B22968"/>
    <w:rsid w:val="00B230F4"/>
    <w:rsid w:val="00B23181"/>
    <w:rsid w:val="00B24E71"/>
    <w:rsid w:val="00B2598C"/>
    <w:rsid w:val="00B2669E"/>
    <w:rsid w:val="00B26EBD"/>
    <w:rsid w:val="00B27A0B"/>
    <w:rsid w:val="00B27BB9"/>
    <w:rsid w:val="00B27C18"/>
    <w:rsid w:val="00B30103"/>
    <w:rsid w:val="00B302FC"/>
    <w:rsid w:val="00B30958"/>
    <w:rsid w:val="00B32B14"/>
    <w:rsid w:val="00B33483"/>
    <w:rsid w:val="00B335D5"/>
    <w:rsid w:val="00B34499"/>
    <w:rsid w:val="00B357F6"/>
    <w:rsid w:val="00B366AA"/>
    <w:rsid w:val="00B36E28"/>
    <w:rsid w:val="00B36E37"/>
    <w:rsid w:val="00B36EEE"/>
    <w:rsid w:val="00B37610"/>
    <w:rsid w:val="00B37B92"/>
    <w:rsid w:val="00B4072F"/>
    <w:rsid w:val="00B40A20"/>
    <w:rsid w:val="00B40B45"/>
    <w:rsid w:val="00B40D70"/>
    <w:rsid w:val="00B4161E"/>
    <w:rsid w:val="00B42BD5"/>
    <w:rsid w:val="00B42E10"/>
    <w:rsid w:val="00B42FDC"/>
    <w:rsid w:val="00B44A25"/>
    <w:rsid w:val="00B44DE7"/>
    <w:rsid w:val="00B452D0"/>
    <w:rsid w:val="00B460D8"/>
    <w:rsid w:val="00B46A7A"/>
    <w:rsid w:val="00B477BE"/>
    <w:rsid w:val="00B507C2"/>
    <w:rsid w:val="00B50A21"/>
    <w:rsid w:val="00B51BC4"/>
    <w:rsid w:val="00B532E2"/>
    <w:rsid w:val="00B53F44"/>
    <w:rsid w:val="00B54575"/>
    <w:rsid w:val="00B54B38"/>
    <w:rsid w:val="00B56A84"/>
    <w:rsid w:val="00B56FC7"/>
    <w:rsid w:val="00B57204"/>
    <w:rsid w:val="00B61E3C"/>
    <w:rsid w:val="00B6225D"/>
    <w:rsid w:val="00B6300C"/>
    <w:rsid w:val="00B635CC"/>
    <w:rsid w:val="00B63648"/>
    <w:rsid w:val="00B63D2C"/>
    <w:rsid w:val="00B644EF"/>
    <w:rsid w:val="00B64AAE"/>
    <w:rsid w:val="00B6560B"/>
    <w:rsid w:val="00B661AF"/>
    <w:rsid w:val="00B6622B"/>
    <w:rsid w:val="00B679BE"/>
    <w:rsid w:val="00B67E6F"/>
    <w:rsid w:val="00B70096"/>
    <w:rsid w:val="00B703C1"/>
    <w:rsid w:val="00B70776"/>
    <w:rsid w:val="00B70AB6"/>
    <w:rsid w:val="00B70D26"/>
    <w:rsid w:val="00B71DFA"/>
    <w:rsid w:val="00B72B03"/>
    <w:rsid w:val="00B74331"/>
    <w:rsid w:val="00B74A0C"/>
    <w:rsid w:val="00B750AB"/>
    <w:rsid w:val="00B7546E"/>
    <w:rsid w:val="00B7751D"/>
    <w:rsid w:val="00B81258"/>
    <w:rsid w:val="00B813A4"/>
    <w:rsid w:val="00B81457"/>
    <w:rsid w:val="00B81CF2"/>
    <w:rsid w:val="00B81F11"/>
    <w:rsid w:val="00B82871"/>
    <w:rsid w:val="00B82D01"/>
    <w:rsid w:val="00B8354A"/>
    <w:rsid w:val="00B835F2"/>
    <w:rsid w:val="00B83C60"/>
    <w:rsid w:val="00B84C4C"/>
    <w:rsid w:val="00B859EA"/>
    <w:rsid w:val="00B85D47"/>
    <w:rsid w:val="00B862ED"/>
    <w:rsid w:val="00B863E5"/>
    <w:rsid w:val="00B86479"/>
    <w:rsid w:val="00B90D4F"/>
    <w:rsid w:val="00B911B4"/>
    <w:rsid w:val="00B92231"/>
    <w:rsid w:val="00B92FE2"/>
    <w:rsid w:val="00B93D7F"/>
    <w:rsid w:val="00B94090"/>
    <w:rsid w:val="00B94AE8"/>
    <w:rsid w:val="00B9552C"/>
    <w:rsid w:val="00B95ED7"/>
    <w:rsid w:val="00B960E5"/>
    <w:rsid w:val="00B965C6"/>
    <w:rsid w:val="00B977DB"/>
    <w:rsid w:val="00BA2320"/>
    <w:rsid w:val="00BA3974"/>
    <w:rsid w:val="00BA697E"/>
    <w:rsid w:val="00BB0201"/>
    <w:rsid w:val="00BB1036"/>
    <w:rsid w:val="00BB1D6B"/>
    <w:rsid w:val="00BB25C9"/>
    <w:rsid w:val="00BB292C"/>
    <w:rsid w:val="00BB2ABB"/>
    <w:rsid w:val="00BB581E"/>
    <w:rsid w:val="00BB62E6"/>
    <w:rsid w:val="00BB65ED"/>
    <w:rsid w:val="00BC128A"/>
    <w:rsid w:val="00BC14C5"/>
    <w:rsid w:val="00BC17A7"/>
    <w:rsid w:val="00BC2D5F"/>
    <w:rsid w:val="00BC2E19"/>
    <w:rsid w:val="00BC2EB5"/>
    <w:rsid w:val="00BC5404"/>
    <w:rsid w:val="00BC5E4B"/>
    <w:rsid w:val="00BC62AC"/>
    <w:rsid w:val="00BC65B5"/>
    <w:rsid w:val="00BC6DDF"/>
    <w:rsid w:val="00BD1252"/>
    <w:rsid w:val="00BD12B4"/>
    <w:rsid w:val="00BD42C3"/>
    <w:rsid w:val="00BD4E68"/>
    <w:rsid w:val="00BD607E"/>
    <w:rsid w:val="00BD6688"/>
    <w:rsid w:val="00BD6813"/>
    <w:rsid w:val="00BD6D0D"/>
    <w:rsid w:val="00BD71C3"/>
    <w:rsid w:val="00BD729F"/>
    <w:rsid w:val="00BD7A89"/>
    <w:rsid w:val="00BD7D36"/>
    <w:rsid w:val="00BE0C28"/>
    <w:rsid w:val="00BE13AE"/>
    <w:rsid w:val="00BE22B6"/>
    <w:rsid w:val="00BE461C"/>
    <w:rsid w:val="00BE5CFC"/>
    <w:rsid w:val="00BE67A2"/>
    <w:rsid w:val="00BE6D23"/>
    <w:rsid w:val="00BE7C58"/>
    <w:rsid w:val="00BE7CDB"/>
    <w:rsid w:val="00BF0835"/>
    <w:rsid w:val="00BF095B"/>
    <w:rsid w:val="00BF1379"/>
    <w:rsid w:val="00BF1D09"/>
    <w:rsid w:val="00BF31A7"/>
    <w:rsid w:val="00BF3993"/>
    <w:rsid w:val="00BF3C3C"/>
    <w:rsid w:val="00BF3CF0"/>
    <w:rsid w:val="00BF449B"/>
    <w:rsid w:val="00BF48E3"/>
    <w:rsid w:val="00BF5042"/>
    <w:rsid w:val="00BF5E73"/>
    <w:rsid w:val="00BF60AF"/>
    <w:rsid w:val="00BF6347"/>
    <w:rsid w:val="00BF6550"/>
    <w:rsid w:val="00C0082C"/>
    <w:rsid w:val="00C00B77"/>
    <w:rsid w:val="00C0161A"/>
    <w:rsid w:val="00C01D13"/>
    <w:rsid w:val="00C024F5"/>
    <w:rsid w:val="00C0267D"/>
    <w:rsid w:val="00C02FEF"/>
    <w:rsid w:val="00C04721"/>
    <w:rsid w:val="00C048CE"/>
    <w:rsid w:val="00C051D0"/>
    <w:rsid w:val="00C05C09"/>
    <w:rsid w:val="00C073BA"/>
    <w:rsid w:val="00C078C0"/>
    <w:rsid w:val="00C07900"/>
    <w:rsid w:val="00C1028D"/>
    <w:rsid w:val="00C109DA"/>
    <w:rsid w:val="00C10ABF"/>
    <w:rsid w:val="00C12E41"/>
    <w:rsid w:val="00C130B8"/>
    <w:rsid w:val="00C142DB"/>
    <w:rsid w:val="00C1671A"/>
    <w:rsid w:val="00C1693E"/>
    <w:rsid w:val="00C16F1A"/>
    <w:rsid w:val="00C16F9B"/>
    <w:rsid w:val="00C17521"/>
    <w:rsid w:val="00C179DC"/>
    <w:rsid w:val="00C17C2C"/>
    <w:rsid w:val="00C21450"/>
    <w:rsid w:val="00C21B26"/>
    <w:rsid w:val="00C223D1"/>
    <w:rsid w:val="00C23258"/>
    <w:rsid w:val="00C25667"/>
    <w:rsid w:val="00C27356"/>
    <w:rsid w:val="00C273BB"/>
    <w:rsid w:val="00C274DD"/>
    <w:rsid w:val="00C27722"/>
    <w:rsid w:val="00C302E1"/>
    <w:rsid w:val="00C30D5D"/>
    <w:rsid w:val="00C32096"/>
    <w:rsid w:val="00C326F0"/>
    <w:rsid w:val="00C34718"/>
    <w:rsid w:val="00C3477D"/>
    <w:rsid w:val="00C34D34"/>
    <w:rsid w:val="00C34F86"/>
    <w:rsid w:val="00C359F8"/>
    <w:rsid w:val="00C3635F"/>
    <w:rsid w:val="00C3703A"/>
    <w:rsid w:val="00C37847"/>
    <w:rsid w:val="00C37C43"/>
    <w:rsid w:val="00C419C2"/>
    <w:rsid w:val="00C41C2D"/>
    <w:rsid w:val="00C4225A"/>
    <w:rsid w:val="00C4276B"/>
    <w:rsid w:val="00C4277E"/>
    <w:rsid w:val="00C43937"/>
    <w:rsid w:val="00C44878"/>
    <w:rsid w:val="00C45561"/>
    <w:rsid w:val="00C455BF"/>
    <w:rsid w:val="00C46759"/>
    <w:rsid w:val="00C5042D"/>
    <w:rsid w:val="00C5087D"/>
    <w:rsid w:val="00C5100E"/>
    <w:rsid w:val="00C514DC"/>
    <w:rsid w:val="00C51895"/>
    <w:rsid w:val="00C51929"/>
    <w:rsid w:val="00C51E25"/>
    <w:rsid w:val="00C51F8E"/>
    <w:rsid w:val="00C521E1"/>
    <w:rsid w:val="00C52A31"/>
    <w:rsid w:val="00C5332B"/>
    <w:rsid w:val="00C535B0"/>
    <w:rsid w:val="00C54926"/>
    <w:rsid w:val="00C5521B"/>
    <w:rsid w:val="00C55499"/>
    <w:rsid w:val="00C55D4D"/>
    <w:rsid w:val="00C5625B"/>
    <w:rsid w:val="00C56316"/>
    <w:rsid w:val="00C578A7"/>
    <w:rsid w:val="00C609B0"/>
    <w:rsid w:val="00C60E06"/>
    <w:rsid w:val="00C60E14"/>
    <w:rsid w:val="00C61105"/>
    <w:rsid w:val="00C61126"/>
    <w:rsid w:val="00C61B7A"/>
    <w:rsid w:val="00C6209A"/>
    <w:rsid w:val="00C635C3"/>
    <w:rsid w:val="00C63FE5"/>
    <w:rsid w:val="00C6409E"/>
    <w:rsid w:val="00C64647"/>
    <w:rsid w:val="00C651DB"/>
    <w:rsid w:val="00C653F3"/>
    <w:rsid w:val="00C65735"/>
    <w:rsid w:val="00C665EF"/>
    <w:rsid w:val="00C667B6"/>
    <w:rsid w:val="00C67C11"/>
    <w:rsid w:val="00C709BB"/>
    <w:rsid w:val="00C70A3B"/>
    <w:rsid w:val="00C70C8D"/>
    <w:rsid w:val="00C71954"/>
    <w:rsid w:val="00C7210F"/>
    <w:rsid w:val="00C75927"/>
    <w:rsid w:val="00C75EC0"/>
    <w:rsid w:val="00C768CA"/>
    <w:rsid w:val="00C77247"/>
    <w:rsid w:val="00C801F6"/>
    <w:rsid w:val="00C802EF"/>
    <w:rsid w:val="00C80ED0"/>
    <w:rsid w:val="00C81AF5"/>
    <w:rsid w:val="00C822FE"/>
    <w:rsid w:val="00C82C7B"/>
    <w:rsid w:val="00C8314A"/>
    <w:rsid w:val="00C83963"/>
    <w:rsid w:val="00C845E1"/>
    <w:rsid w:val="00C84600"/>
    <w:rsid w:val="00C85399"/>
    <w:rsid w:val="00C8543C"/>
    <w:rsid w:val="00C8659A"/>
    <w:rsid w:val="00C874BC"/>
    <w:rsid w:val="00C9045D"/>
    <w:rsid w:val="00C90607"/>
    <w:rsid w:val="00C9104F"/>
    <w:rsid w:val="00C911A2"/>
    <w:rsid w:val="00C91B8E"/>
    <w:rsid w:val="00C91F6A"/>
    <w:rsid w:val="00C933C1"/>
    <w:rsid w:val="00C938E6"/>
    <w:rsid w:val="00C93F68"/>
    <w:rsid w:val="00C9521B"/>
    <w:rsid w:val="00C9555E"/>
    <w:rsid w:val="00C956DA"/>
    <w:rsid w:val="00C95707"/>
    <w:rsid w:val="00C95A40"/>
    <w:rsid w:val="00C961BD"/>
    <w:rsid w:val="00C962B0"/>
    <w:rsid w:val="00CA0FE8"/>
    <w:rsid w:val="00CA1119"/>
    <w:rsid w:val="00CA1D88"/>
    <w:rsid w:val="00CA463A"/>
    <w:rsid w:val="00CA4D56"/>
    <w:rsid w:val="00CA5210"/>
    <w:rsid w:val="00CA6340"/>
    <w:rsid w:val="00CA635B"/>
    <w:rsid w:val="00CA707E"/>
    <w:rsid w:val="00CA761F"/>
    <w:rsid w:val="00CB0165"/>
    <w:rsid w:val="00CB017B"/>
    <w:rsid w:val="00CB1610"/>
    <w:rsid w:val="00CB1B86"/>
    <w:rsid w:val="00CB2099"/>
    <w:rsid w:val="00CB3183"/>
    <w:rsid w:val="00CB39EE"/>
    <w:rsid w:val="00CB3D11"/>
    <w:rsid w:val="00CB3E07"/>
    <w:rsid w:val="00CB442D"/>
    <w:rsid w:val="00CB4874"/>
    <w:rsid w:val="00CB5941"/>
    <w:rsid w:val="00CB5D0A"/>
    <w:rsid w:val="00CB5EAE"/>
    <w:rsid w:val="00CB6B7F"/>
    <w:rsid w:val="00CB6CE5"/>
    <w:rsid w:val="00CB6EDC"/>
    <w:rsid w:val="00CB7FD6"/>
    <w:rsid w:val="00CC01B1"/>
    <w:rsid w:val="00CC0462"/>
    <w:rsid w:val="00CC0E59"/>
    <w:rsid w:val="00CC1A79"/>
    <w:rsid w:val="00CC26CC"/>
    <w:rsid w:val="00CC35D3"/>
    <w:rsid w:val="00CC3B2B"/>
    <w:rsid w:val="00CC3EA6"/>
    <w:rsid w:val="00CC4604"/>
    <w:rsid w:val="00CC473D"/>
    <w:rsid w:val="00CC4AE7"/>
    <w:rsid w:val="00CC4CCA"/>
    <w:rsid w:val="00CC5546"/>
    <w:rsid w:val="00CC5D01"/>
    <w:rsid w:val="00CC6523"/>
    <w:rsid w:val="00CC6B2F"/>
    <w:rsid w:val="00CD08CF"/>
    <w:rsid w:val="00CD08F8"/>
    <w:rsid w:val="00CD0939"/>
    <w:rsid w:val="00CD22DF"/>
    <w:rsid w:val="00CD3CCE"/>
    <w:rsid w:val="00CD4A99"/>
    <w:rsid w:val="00CD4CB6"/>
    <w:rsid w:val="00CD5750"/>
    <w:rsid w:val="00CD57A3"/>
    <w:rsid w:val="00CD6C32"/>
    <w:rsid w:val="00CD7E30"/>
    <w:rsid w:val="00CE032F"/>
    <w:rsid w:val="00CE0E4A"/>
    <w:rsid w:val="00CE1C92"/>
    <w:rsid w:val="00CE2B95"/>
    <w:rsid w:val="00CE343E"/>
    <w:rsid w:val="00CE3891"/>
    <w:rsid w:val="00CE418C"/>
    <w:rsid w:val="00CE4D4D"/>
    <w:rsid w:val="00CE4F02"/>
    <w:rsid w:val="00CE4F8A"/>
    <w:rsid w:val="00CE5761"/>
    <w:rsid w:val="00CE6DC5"/>
    <w:rsid w:val="00CE7C69"/>
    <w:rsid w:val="00CF103D"/>
    <w:rsid w:val="00CF1D25"/>
    <w:rsid w:val="00CF2CCF"/>
    <w:rsid w:val="00CF3B64"/>
    <w:rsid w:val="00CF52B3"/>
    <w:rsid w:val="00CF53DE"/>
    <w:rsid w:val="00CF54C0"/>
    <w:rsid w:val="00CF718B"/>
    <w:rsid w:val="00CF7549"/>
    <w:rsid w:val="00CF7578"/>
    <w:rsid w:val="00D00148"/>
    <w:rsid w:val="00D00426"/>
    <w:rsid w:val="00D011C1"/>
    <w:rsid w:val="00D0240E"/>
    <w:rsid w:val="00D0277A"/>
    <w:rsid w:val="00D0289C"/>
    <w:rsid w:val="00D02D62"/>
    <w:rsid w:val="00D03239"/>
    <w:rsid w:val="00D03F4E"/>
    <w:rsid w:val="00D04C91"/>
    <w:rsid w:val="00D051D8"/>
    <w:rsid w:val="00D0528C"/>
    <w:rsid w:val="00D064DD"/>
    <w:rsid w:val="00D108A8"/>
    <w:rsid w:val="00D10C2A"/>
    <w:rsid w:val="00D119BC"/>
    <w:rsid w:val="00D13DB8"/>
    <w:rsid w:val="00D14361"/>
    <w:rsid w:val="00D144D8"/>
    <w:rsid w:val="00D146CD"/>
    <w:rsid w:val="00D15246"/>
    <w:rsid w:val="00D15B8F"/>
    <w:rsid w:val="00D16B88"/>
    <w:rsid w:val="00D17C0D"/>
    <w:rsid w:val="00D20C58"/>
    <w:rsid w:val="00D21EE3"/>
    <w:rsid w:val="00D2284F"/>
    <w:rsid w:val="00D22E7A"/>
    <w:rsid w:val="00D30F71"/>
    <w:rsid w:val="00D312B4"/>
    <w:rsid w:val="00D3202D"/>
    <w:rsid w:val="00D32132"/>
    <w:rsid w:val="00D339F4"/>
    <w:rsid w:val="00D34079"/>
    <w:rsid w:val="00D340D2"/>
    <w:rsid w:val="00D34387"/>
    <w:rsid w:val="00D35BBD"/>
    <w:rsid w:val="00D35C1F"/>
    <w:rsid w:val="00D36338"/>
    <w:rsid w:val="00D3649D"/>
    <w:rsid w:val="00D36BA9"/>
    <w:rsid w:val="00D4043E"/>
    <w:rsid w:val="00D426E1"/>
    <w:rsid w:val="00D43434"/>
    <w:rsid w:val="00D454CF"/>
    <w:rsid w:val="00D4580A"/>
    <w:rsid w:val="00D45A40"/>
    <w:rsid w:val="00D47C39"/>
    <w:rsid w:val="00D5012F"/>
    <w:rsid w:val="00D5057E"/>
    <w:rsid w:val="00D51062"/>
    <w:rsid w:val="00D523CB"/>
    <w:rsid w:val="00D52CDB"/>
    <w:rsid w:val="00D52E9C"/>
    <w:rsid w:val="00D549AF"/>
    <w:rsid w:val="00D55FA8"/>
    <w:rsid w:val="00D561CF"/>
    <w:rsid w:val="00D56816"/>
    <w:rsid w:val="00D56DAA"/>
    <w:rsid w:val="00D57795"/>
    <w:rsid w:val="00D602CB"/>
    <w:rsid w:val="00D608A4"/>
    <w:rsid w:val="00D63A91"/>
    <w:rsid w:val="00D63E15"/>
    <w:rsid w:val="00D64164"/>
    <w:rsid w:val="00D66F88"/>
    <w:rsid w:val="00D67425"/>
    <w:rsid w:val="00D67807"/>
    <w:rsid w:val="00D7011B"/>
    <w:rsid w:val="00D7067C"/>
    <w:rsid w:val="00D70D96"/>
    <w:rsid w:val="00D72874"/>
    <w:rsid w:val="00D72DD6"/>
    <w:rsid w:val="00D73C92"/>
    <w:rsid w:val="00D73E40"/>
    <w:rsid w:val="00D7416F"/>
    <w:rsid w:val="00D74F2C"/>
    <w:rsid w:val="00D752A8"/>
    <w:rsid w:val="00D75D92"/>
    <w:rsid w:val="00D75E13"/>
    <w:rsid w:val="00D75E2A"/>
    <w:rsid w:val="00D81403"/>
    <w:rsid w:val="00D84923"/>
    <w:rsid w:val="00D85E56"/>
    <w:rsid w:val="00D90B0E"/>
    <w:rsid w:val="00D94289"/>
    <w:rsid w:val="00D94E90"/>
    <w:rsid w:val="00D956CB"/>
    <w:rsid w:val="00DA1669"/>
    <w:rsid w:val="00DA196C"/>
    <w:rsid w:val="00DA3952"/>
    <w:rsid w:val="00DA5644"/>
    <w:rsid w:val="00DA7649"/>
    <w:rsid w:val="00DA794B"/>
    <w:rsid w:val="00DB03E1"/>
    <w:rsid w:val="00DB0703"/>
    <w:rsid w:val="00DB162D"/>
    <w:rsid w:val="00DB2308"/>
    <w:rsid w:val="00DB3B85"/>
    <w:rsid w:val="00DB3B86"/>
    <w:rsid w:val="00DB3FDB"/>
    <w:rsid w:val="00DB6217"/>
    <w:rsid w:val="00DC005D"/>
    <w:rsid w:val="00DC0462"/>
    <w:rsid w:val="00DC11E1"/>
    <w:rsid w:val="00DC1C96"/>
    <w:rsid w:val="00DC2920"/>
    <w:rsid w:val="00DC2F1E"/>
    <w:rsid w:val="00DC33AE"/>
    <w:rsid w:val="00DC47BB"/>
    <w:rsid w:val="00DC4BE2"/>
    <w:rsid w:val="00DC5322"/>
    <w:rsid w:val="00DD0703"/>
    <w:rsid w:val="00DD0F5E"/>
    <w:rsid w:val="00DD124A"/>
    <w:rsid w:val="00DD1539"/>
    <w:rsid w:val="00DD1C9A"/>
    <w:rsid w:val="00DD2153"/>
    <w:rsid w:val="00DD2503"/>
    <w:rsid w:val="00DD304B"/>
    <w:rsid w:val="00DD3110"/>
    <w:rsid w:val="00DD3384"/>
    <w:rsid w:val="00DD3AF5"/>
    <w:rsid w:val="00DD3D09"/>
    <w:rsid w:val="00DD4A16"/>
    <w:rsid w:val="00DD4BC3"/>
    <w:rsid w:val="00DD559C"/>
    <w:rsid w:val="00DD5794"/>
    <w:rsid w:val="00DD5830"/>
    <w:rsid w:val="00DD5E9F"/>
    <w:rsid w:val="00DD7496"/>
    <w:rsid w:val="00DE0C85"/>
    <w:rsid w:val="00DE1296"/>
    <w:rsid w:val="00DE165A"/>
    <w:rsid w:val="00DE2380"/>
    <w:rsid w:val="00DE29C3"/>
    <w:rsid w:val="00DE4DD2"/>
    <w:rsid w:val="00DE52B5"/>
    <w:rsid w:val="00DE5849"/>
    <w:rsid w:val="00DE6106"/>
    <w:rsid w:val="00DE6C84"/>
    <w:rsid w:val="00DE786E"/>
    <w:rsid w:val="00DF04F3"/>
    <w:rsid w:val="00DF3749"/>
    <w:rsid w:val="00DF3C91"/>
    <w:rsid w:val="00DF3CBF"/>
    <w:rsid w:val="00DF5768"/>
    <w:rsid w:val="00DF57AF"/>
    <w:rsid w:val="00DF60DF"/>
    <w:rsid w:val="00DF6144"/>
    <w:rsid w:val="00DF6757"/>
    <w:rsid w:val="00DF69AA"/>
    <w:rsid w:val="00DF6EEA"/>
    <w:rsid w:val="00DF7333"/>
    <w:rsid w:val="00E019B5"/>
    <w:rsid w:val="00E01AAC"/>
    <w:rsid w:val="00E01D6F"/>
    <w:rsid w:val="00E0236A"/>
    <w:rsid w:val="00E03920"/>
    <w:rsid w:val="00E0392C"/>
    <w:rsid w:val="00E03A28"/>
    <w:rsid w:val="00E058E1"/>
    <w:rsid w:val="00E060DF"/>
    <w:rsid w:val="00E1019B"/>
    <w:rsid w:val="00E10584"/>
    <w:rsid w:val="00E10CC3"/>
    <w:rsid w:val="00E1122E"/>
    <w:rsid w:val="00E138A3"/>
    <w:rsid w:val="00E14958"/>
    <w:rsid w:val="00E1583F"/>
    <w:rsid w:val="00E16643"/>
    <w:rsid w:val="00E168D6"/>
    <w:rsid w:val="00E16932"/>
    <w:rsid w:val="00E16F99"/>
    <w:rsid w:val="00E16FB1"/>
    <w:rsid w:val="00E17752"/>
    <w:rsid w:val="00E17A35"/>
    <w:rsid w:val="00E2030E"/>
    <w:rsid w:val="00E20419"/>
    <w:rsid w:val="00E20EB9"/>
    <w:rsid w:val="00E21901"/>
    <w:rsid w:val="00E220E4"/>
    <w:rsid w:val="00E2235B"/>
    <w:rsid w:val="00E22CB4"/>
    <w:rsid w:val="00E230D9"/>
    <w:rsid w:val="00E23EBD"/>
    <w:rsid w:val="00E24550"/>
    <w:rsid w:val="00E24FA5"/>
    <w:rsid w:val="00E25388"/>
    <w:rsid w:val="00E2571C"/>
    <w:rsid w:val="00E257ED"/>
    <w:rsid w:val="00E27DAC"/>
    <w:rsid w:val="00E31021"/>
    <w:rsid w:val="00E31962"/>
    <w:rsid w:val="00E322D1"/>
    <w:rsid w:val="00E33D30"/>
    <w:rsid w:val="00E33E7F"/>
    <w:rsid w:val="00E357A8"/>
    <w:rsid w:val="00E35ECC"/>
    <w:rsid w:val="00E35EDE"/>
    <w:rsid w:val="00E3621D"/>
    <w:rsid w:val="00E363C5"/>
    <w:rsid w:val="00E37127"/>
    <w:rsid w:val="00E37813"/>
    <w:rsid w:val="00E37835"/>
    <w:rsid w:val="00E401AA"/>
    <w:rsid w:val="00E4080D"/>
    <w:rsid w:val="00E40BB3"/>
    <w:rsid w:val="00E40FF9"/>
    <w:rsid w:val="00E4134B"/>
    <w:rsid w:val="00E41FB0"/>
    <w:rsid w:val="00E420A2"/>
    <w:rsid w:val="00E4223B"/>
    <w:rsid w:val="00E424A2"/>
    <w:rsid w:val="00E42AF9"/>
    <w:rsid w:val="00E43AFE"/>
    <w:rsid w:val="00E43ED3"/>
    <w:rsid w:val="00E46FCA"/>
    <w:rsid w:val="00E52A62"/>
    <w:rsid w:val="00E52CAC"/>
    <w:rsid w:val="00E536FE"/>
    <w:rsid w:val="00E542FC"/>
    <w:rsid w:val="00E54DFE"/>
    <w:rsid w:val="00E54F35"/>
    <w:rsid w:val="00E56C0C"/>
    <w:rsid w:val="00E5741D"/>
    <w:rsid w:val="00E61048"/>
    <w:rsid w:val="00E6127D"/>
    <w:rsid w:val="00E62238"/>
    <w:rsid w:val="00E625AB"/>
    <w:rsid w:val="00E63D8C"/>
    <w:rsid w:val="00E64D86"/>
    <w:rsid w:val="00E66001"/>
    <w:rsid w:val="00E66083"/>
    <w:rsid w:val="00E6675B"/>
    <w:rsid w:val="00E67119"/>
    <w:rsid w:val="00E6721B"/>
    <w:rsid w:val="00E702EA"/>
    <w:rsid w:val="00E7083A"/>
    <w:rsid w:val="00E71700"/>
    <w:rsid w:val="00E719E0"/>
    <w:rsid w:val="00E71C46"/>
    <w:rsid w:val="00E71FF9"/>
    <w:rsid w:val="00E72989"/>
    <w:rsid w:val="00E72A83"/>
    <w:rsid w:val="00E7339C"/>
    <w:rsid w:val="00E736BD"/>
    <w:rsid w:val="00E73A32"/>
    <w:rsid w:val="00E74C23"/>
    <w:rsid w:val="00E74C58"/>
    <w:rsid w:val="00E74F3B"/>
    <w:rsid w:val="00E76C9C"/>
    <w:rsid w:val="00E77D3E"/>
    <w:rsid w:val="00E800BD"/>
    <w:rsid w:val="00E800E8"/>
    <w:rsid w:val="00E8090C"/>
    <w:rsid w:val="00E80A19"/>
    <w:rsid w:val="00E80F98"/>
    <w:rsid w:val="00E81315"/>
    <w:rsid w:val="00E81FE0"/>
    <w:rsid w:val="00E8220C"/>
    <w:rsid w:val="00E83E45"/>
    <w:rsid w:val="00E83F9E"/>
    <w:rsid w:val="00E84AA9"/>
    <w:rsid w:val="00E868F9"/>
    <w:rsid w:val="00E87785"/>
    <w:rsid w:val="00E9072A"/>
    <w:rsid w:val="00E9205D"/>
    <w:rsid w:val="00E92410"/>
    <w:rsid w:val="00E94BAD"/>
    <w:rsid w:val="00E961BD"/>
    <w:rsid w:val="00E96AC4"/>
    <w:rsid w:val="00E97BEE"/>
    <w:rsid w:val="00E97C31"/>
    <w:rsid w:val="00EA0187"/>
    <w:rsid w:val="00EA048E"/>
    <w:rsid w:val="00EA068E"/>
    <w:rsid w:val="00EA0B88"/>
    <w:rsid w:val="00EA1297"/>
    <w:rsid w:val="00EA1BCB"/>
    <w:rsid w:val="00EA1F03"/>
    <w:rsid w:val="00EA2305"/>
    <w:rsid w:val="00EA2DD7"/>
    <w:rsid w:val="00EA2EF5"/>
    <w:rsid w:val="00EA3FBB"/>
    <w:rsid w:val="00EA5078"/>
    <w:rsid w:val="00EA52E5"/>
    <w:rsid w:val="00EA5BB9"/>
    <w:rsid w:val="00EA5C91"/>
    <w:rsid w:val="00EA6D87"/>
    <w:rsid w:val="00EB0527"/>
    <w:rsid w:val="00EB080B"/>
    <w:rsid w:val="00EB1ACA"/>
    <w:rsid w:val="00EB1D46"/>
    <w:rsid w:val="00EB2394"/>
    <w:rsid w:val="00EB2CEB"/>
    <w:rsid w:val="00EB316B"/>
    <w:rsid w:val="00EB421E"/>
    <w:rsid w:val="00EB4E9F"/>
    <w:rsid w:val="00EB5B9F"/>
    <w:rsid w:val="00EB5EBD"/>
    <w:rsid w:val="00EB7220"/>
    <w:rsid w:val="00EB7F0D"/>
    <w:rsid w:val="00EC1AA3"/>
    <w:rsid w:val="00EC1E77"/>
    <w:rsid w:val="00EC25CB"/>
    <w:rsid w:val="00EC32D2"/>
    <w:rsid w:val="00EC34E9"/>
    <w:rsid w:val="00EC411F"/>
    <w:rsid w:val="00EC60BD"/>
    <w:rsid w:val="00EC7EBD"/>
    <w:rsid w:val="00ED04FC"/>
    <w:rsid w:val="00ED06FC"/>
    <w:rsid w:val="00ED2704"/>
    <w:rsid w:val="00ED34E6"/>
    <w:rsid w:val="00ED37AD"/>
    <w:rsid w:val="00ED65C9"/>
    <w:rsid w:val="00ED6CAE"/>
    <w:rsid w:val="00ED75B5"/>
    <w:rsid w:val="00EE0F4A"/>
    <w:rsid w:val="00EE138B"/>
    <w:rsid w:val="00EE13C2"/>
    <w:rsid w:val="00EE1AFD"/>
    <w:rsid w:val="00EE1BBC"/>
    <w:rsid w:val="00EE3FF5"/>
    <w:rsid w:val="00EE40B0"/>
    <w:rsid w:val="00EE4A26"/>
    <w:rsid w:val="00EE54E4"/>
    <w:rsid w:val="00EE6669"/>
    <w:rsid w:val="00EE6E78"/>
    <w:rsid w:val="00EE723A"/>
    <w:rsid w:val="00EE7B17"/>
    <w:rsid w:val="00EE7B8A"/>
    <w:rsid w:val="00EE7DD2"/>
    <w:rsid w:val="00EF038C"/>
    <w:rsid w:val="00EF3420"/>
    <w:rsid w:val="00EF3EED"/>
    <w:rsid w:val="00EF4F73"/>
    <w:rsid w:val="00EF585A"/>
    <w:rsid w:val="00EF78A1"/>
    <w:rsid w:val="00F00D73"/>
    <w:rsid w:val="00F016CE"/>
    <w:rsid w:val="00F0287E"/>
    <w:rsid w:val="00F029A5"/>
    <w:rsid w:val="00F02A0C"/>
    <w:rsid w:val="00F04863"/>
    <w:rsid w:val="00F04DAB"/>
    <w:rsid w:val="00F0520C"/>
    <w:rsid w:val="00F0572F"/>
    <w:rsid w:val="00F06745"/>
    <w:rsid w:val="00F06F20"/>
    <w:rsid w:val="00F0757D"/>
    <w:rsid w:val="00F075E1"/>
    <w:rsid w:val="00F0767A"/>
    <w:rsid w:val="00F07E46"/>
    <w:rsid w:val="00F10024"/>
    <w:rsid w:val="00F10AD9"/>
    <w:rsid w:val="00F128E5"/>
    <w:rsid w:val="00F12B80"/>
    <w:rsid w:val="00F12C4D"/>
    <w:rsid w:val="00F138A7"/>
    <w:rsid w:val="00F13971"/>
    <w:rsid w:val="00F15A3D"/>
    <w:rsid w:val="00F15E50"/>
    <w:rsid w:val="00F2049C"/>
    <w:rsid w:val="00F20D6B"/>
    <w:rsid w:val="00F216F9"/>
    <w:rsid w:val="00F21ADE"/>
    <w:rsid w:val="00F21BFA"/>
    <w:rsid w:val="00F22073"/>
    <w:rsid w:val="00F224D9"/>
    <w:rsid w:val="00F22EE0"/>
    <w:rsid w:val="00F24A05"/>
    <w:rsid w:val="00F24DC0"/>
    <w:rsid w:val="00F24EA2"/>
    <w:rsid w:val="00F25A54"/>
    <w:rsid w:val="00F25FB2"/>
    <w:rsid w:val="00F26936"/>
    <w:rsid w:val="00F309E2"/>
    <w:rsid w:val="00F32226"/>
    <w:rsid w:val="00F32520"/>
    <w:rsid w:val="00F32CA6"/>
    <w:rsid w:val="00F32D74"/>
    <w:rsid w:val="00F33C67"/>
    <w:rsid w:val="00F34734"/>
    <w:rsid w:val="00F34EE4"/>
    <w:rsid w:val="00F3575D"/>
    <w:rsid w:val="00F370B9"/>
    <w:rsid w:val="00F3736F"/>
    <w:rsid w:val="00F37B37"/>
    <w:rsid w:val="00F41930"/>
    <w:rsid w:val="00F41A66"/>
    <w:rsid w:val="00F41B8B"/>
    <w:rsid w:val="00F41D7D"/>
    <w:rsid w:val="00F42386"/>
    <w:rsid w:val="00F44EA8"/>
    <w:rsid w:val="00F46367"/>
    <w:rsid w:val="00F468A3"/>
    <w:rsid w:val="00F47646"/>
    <w:rsid w:val="00F51DCC"/>
    <w:rsid w:val="00F52B5B"/>
    <w:rsid w:val="00F53BD8"/>
    <w:rsid w:val="00F53BED"/>
    <w:rsid w:val="00F53E09"/>
    <w:rsid w:val="00F545DD"/>
    <w:rsid w:val="00F54931"/>
    <w:rsid w:val="00F549B6"/>
    <w:rsid w:val="00F54D0C"/>
    <w:rsid w:val="00F54D2A"/>
    <w:rsid w:val="00F57D48"/>
    <w:rsid w:val="00F6181A"/>
    <w:rsid w:val="00F62209"/>
    <w:rsid w:val="00F6283F"/>
    <w:rsid w:val="00F630CA"/>
    <w:rsid w:val="00F63AE7"/>
    <w:rsid w:val="00F64A55"/>
    <w:rsid w:val="00F65055"/>
    <w:rsid w:val="00F65B1E"/>
    <w:rsid w:val="00F65CE4"/>
    <w:rsid w:val="00F66170"/>
    <w:rsid w:val="00F66B69"/>
    <w:rsid w:val="00F67AC1"/>
    <w:rsid w:val="00F7077D"/>
    <w:rsid w:val="00F70944"/>
    <w:rsid w:val="00F7207B"/>
    <w:rsid w:val="00F72ED8"/>
    <w:rsid w:val="00F731F9"/>
    <w:rsid w:val="00F7408B"/>
    <w:rsid w:val="00F756F4"/>
    <w:rsid w:val="00F75BBF"/>
    <w:rsid w:val="00F761E7"/>
    <w:rsid w:val="00F762F9"/>
    <w:rsid w:val="00F76690"/>
    <w:rsid w:val="00F7775A"/>
    <w:rsid w:val="00F81120"/>
    <w:rsid w:val="00F846E4"/>
    <w:rsid w:val="00F8545F"/>
    <w:rsid w:val="00F86552"/>
    <w:rsid w:val="00F87132"/>
    <w:rsid w:val="00F87496"/>
    <w:rsid w:val="00F90897"/>
    <w:rsid w:val="00F90E33"/>
    <w:rsid w:val="00F90F5F"/>
    <w:rsid w:val="00F917A6"/>
    <w:rsid w:val="00F934B1"/>
    <w:rsid w:val="00F93CEC"/>
    <w:rsid w:val="00F94062"/>
    <w:rsid w:val="00F940C0"/>
    <w:rsid w:val="00F9481B"/>
    <w:rsid w:val="00F94E17"/>
    <w:rsid w:val="00F951BE"/>
    <w:rsid w:val="00F9776C"/>
    <w:rsid w:val="00FA0939"/>
    <w:rsid w:val="00FA1830"/>
    <w:rsid w:val="00FA3111"/>
    <w:rsid w:val="00FA36FD"/>
    <w:rsid w:val="00FA3789"/>
    <w:rsid w:val="00FA3B17"/>
    <w:rsid w:val="00FA4F2B"/>
    <w:rsid w:val="00FA572B"/>
    <w:rsid w:val="00FA5DE0"/>
    <w:rsid w:val="00FA5FB7"/>
    <w:rsid w:val="00FA62F0"/>
    <w:rsid w:val="00FA76AF"/>
    <w:rsid w:val="00FA7D9D"/>
    <w:rsid w:val="00FB0756"/>
    <w:rsid w:val="00FB1CB0"/>
    <w:rsid w:val="00FB237A"/>
    <w:rsid w:val="00FB2F9C"/>
    <w:rsid w:val="00FB335B"/>
    <w:rsid w:val="00FB3605"/>
    <w:rsid w:val="00FB3ED4"/>
    <w:rsid w:val="00FB4162"/>
    <w:rsid w:val="00FB4555"/>
    <w:rsid w:val="00FB48F7"/>
    <w:rsid w:val="00FB4E03"/>
    <w:rsid w:val="00FB52E5"/>
    <w:rsid w:val="00FB5FB4"/>
    <w:rsid w:val="00FB7AD7"/>
    <w:rsid w:val="00FB7C1D"/>
    <w:rsid w:val="00FB7FA9"/>
    <w:rsid w:val="00FC0374"/>
    <w:rsid w:val="00FC0E0F"/>
    <w:rsid w:val="00FC1689"/>
    <w:rsid w:val="00FC4ECC"/>
    <w:rsid w:val="00FC4F92"/>
    <w:rsid w:val="00FC6143"/>
    <w:rsid w:val="00FC6757"/>
    <w:rsid w:val="00FC6A28"/>
    <w:rsid w:val="00FC7176"/>
    <w:rsid w:val="00FC772C"/>
    <w:rsid w:val="00FC7FA4"/>
    <w:rsid w:val="00FD03EA"/>
    <w:rsid w:val="00FD0546"/>
    <w:rsid w:val="00FD0B14"/>
    <w:rsid w:val="00FD1208"/>
    <w:rsid w:val="00FD14B6"/>
    <w:rsid w:val="00FD15DB"/>
    <w:rsid w:val="00FD1832"/>
    <w:rsid w:val="00FD2602"/>
    <w:rsid w:val="00FD3133"/>
    <w:rsid w:val="00FD4A8B"/>
    <w:rsid w:val="00FD70CE"/>
    <w:rsid w:val="00FD7562"/>
    <w:rsid w:val="00FE03D8"/>
    <w:rsid w:val="00FE2315"/>
    <w:rsid w:val="00FE416A"/>
    <w:rsid w:val="00FE43A0"/>
    <w:rsid w:val="00FE4B93"/>
    <w:rsid w:val="00FE51D8"/>
    <w:rsid w:val="00FE599D"/>
    <w:rsid w:val="00FF040E"/>
    <w:rsid w:val="00FF1656"/>
    <w:rsid w:val="00FF19EF"/>
    <w:rsid w:val="00FF1B45"/>
    <w:rsid w:val="00FF1C73"/>
    <w:rsid w:val="00FF27CB"/>
    <w:rsid w:val="00FF28A4"/>
    <w:rsid w:val="00FF29AE"/>
    <w:rsid w:val="00FF38CE"/>
    <w:rsid w:val="00FF4C86"/>
    <w:rsid w:val="00FF54D4"/>
    <w:rsid w:val="00FF5E21"/>
    <w:rsid w:val="00FF666B"/>
    <w:rsid w:val="00FF6841"/>
    <w:rsid w:val="01BC2EAD"/>
    <w:rsid w:val="035455A5"/>
    <w:rsid w:val="113FD094"/>
    <w:rsid w:val="13211CB6"/>
    <w:rsid w:val="13B9D504"/>
    <w:rsid w:val="13C4F455"/>
    <w:rsid w:val="16427E7A"/>
    <w:rsid w:val="16DF2F9D"/>
    <w:rsid w:val="1763EBBA"/>
    <w:rsid w:val="1B5D1DA5"/>
    <w:rsid w:val="1C03E61B"/>
    <w:rsid w:val="1CD199D7"/>
    <w:rsid w:val="2054C526"/>
    <w:rsid w:val="206DDDE9"/>
    <w:rsid w:val="221B1305"/>
    <w:rsid w:val="2294906E"/>
    <w:rsid w:val="22A2FA95"/>
    <w:rsid w:val="24CF6BDA"/>
    <w:rsid w:val="2677096E"/>
    <w:rsid w:val="2733C721"/>
    <w:rsid w:val="27836EF9"/>
    <w:rsid w:val="27AE0B60"/>
    <w:rsid w:val="27D568C2"/>
    <w:rsid w:val="29C73EB7"/>
    <w:rsid w:val="2BD9ED95"/>
    <w:rsid w:val="2D237F89"/>
    <w:rsid w:val="309DA9A7"/>
    <w:rsid w:val="34E4BFCD"/>
    <w:rsid w:val="36C5AB2D"/>
    <w:rsid w:val="381E292B"/>
    <w:rsid w:val="3AFE818B"/>
    <w:rsid w:val="3D63B122"/>
    <w:rsid w:val="430D203A"/>
    <w:rsid w:val="44DDED18"/>
    <w:rsid w:val="45ABC1E7"/>
    <w:rsid w:val="461EAB1F"/>
    <w:rsid w:val="47B8C97C"/>
    <w:rsid w:val="4ACCCAA5"/>
    <w:rsid w:val="4B0B118D"/>
    <w:rsid w:val="4B723225"/>
    <w:rsid w:val="4C28C6C8"/>
    <w:rsid w:val="4D08082B"/>
    <w:rsid w:val="52FE40D9"/>
    <w:rsid w:val="53CB3072"/>
    <w:rsid w:val="552205E2"/>
    <w:rsid w:val="55A3D270"/>
    <w:rsid w:val="5607A1B6"/>
    <w:rsid w:val="56898C31"/>
    <w:rsid w:val="59D53B17"/>
    <w:rsid w:val="5B93D8AA"/>
    <w:rsid w:val="5C9C9AA8"/>
    <w:rsid w:val="5D969F91"/>
    <w:rsid w:val="5EBA3D5F"/>
    <w:rsid w:val="5FE495A1"/>
    <w:rsid w:val="6146E3FB"/>
    <w:rsid w:val="618CFFCD"/>
    <w:rsid w:val="621651E0"/>
    <w:rsid w:val="6242D5C0"/>
    <w:rsid w:val="624D44A5"/>
    <w:rsid w:val="624EE32A"/>
    <w:rsid w:val="62DAC045"/>
    <w:rsid w:val="6A2FA4CE"/>
    <w:rsid w:val="6A5D389A"/>
    <w:rsid w:val="70D34002"/>
    <w:rsid w:val="7147A2B1"/>
    <w:rsid w:val="72489E27"/>
    <w:rsid w:val="74463C50"/>
    <w:rsid w:val="7866998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7A2D5A"/>
  <w15:chartTrackingRefBased/>
  <w15:docId w15:val="{E5DF6602-1876-4679-A9A2-FD6AF671D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04FA"/>
    <w:pPr>
      <w:spacing w:after="120" w:line="216" w:lineRule="auto"/>
      <w:jc w:val="both"/>
    </w:pPr>
    <w:rPr>
      <w:sz w:val="18"/>
      <w:szCs w:val="18"/>
    </w:rPr>
  </w:style>
  <w:style w:type="paragraph" w:styleId="Titre1">
    <w:name w:val="heading 1"/>
    <w:basedOn w:val="Normal"/>
    <w:link w:val="Titre1Car"/>
    <w:uiPriority w:val="9"/>
    <w:qFormat/>
    <w:rsid w:val="00B16217"/>
    <w:pPr>
      <w:widowControl w:val="0"/>
      <w:autoSpaceDE w:val="0"/>
      <w:autoSpaceDN w:val="0"/>
      <w:spacing w:after="0" w:line="240" w:lineRule="auto"/>
      <w:ind w:left="119"/>
      <w:jc w:val="left"/>
      <w:outlineLvl w:val="0"/>
    </w:pPr>
    <w:rPr>
      <w:rFonts w:ascii="Calibri" w:eastAsia="Calibri" w:hAnsi="Calibri" w:cs="Calibri"/>
      <w:b/>
      <w:bCs/>
      <w:sz w:val="22"/>
      <w:szCs w:val="22"/>
      <w:lang w:eastAsia="fr-FR" w:bidi="fr-FR"/>
    </w:rPr>
  </w:style>
  <w:style w:type="paragraph" w:styleId="Titre2">
    <w:name w:val="heading 2"/>
    <w:basedOn w:val="Normal"/>
    <w:next w:val="Normal"/>
    <w:link w:val="Titre2Car"/>
    <w:uiPriority w:val="9"/>
    <w:unhideWhenUsed/>
    <w:qFormat/>
    <w:rsid w:val="00682BE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682BE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rmaltabulX2">
    <w:name w:val="Normal tabulé X2"/>
    <w:basedOn w:val="Sansinterligne"/>
    <w:link w:val="NormaltabulX2Car"/>
    <w:qFormat/>
    <w:rsid w:val="00987C2A"/>
    <w:pPr>
      <w:tabs>
        <w:tab w:val="left" w:leader="dot" w:pos="2835"/>
        <w:tab w:val="left" w:leader="dot" w:pos="5812"/>
        <w:tab w:val="right" w:leader="dot" w:pos="10773"/>
      </w:tabs>
      <w:spacing w:before="80" w:after="80"/>
      <w:jc w:val="both"/>
    </w:pPr>
    <w:rPr>
      <w:rFonts w:eastAsia="Calibri" w:cs="Times New Roman"/>
      <w:color w:val="000000"/>
      <w:sz w:val="18"/>
    </w:rPr>
  </w:style>
  <w:style w:type="character" w:customStyle="1" w:styleId="NormaltabulX2Car">
    <w:name w:val="Normal tabulé X2 Car"/>
    <w:basedOn w:val="Policepardfaut"/>
    <w:link w:val="NormaltabulX2"/>
    <w:rsid w:val="00987C2A"/>
    <w:rPr>
      <w:rFonts w:eastAsia="Calibri" w:cs="Times New Roman"/>
      <w:color w:val="000000"/>
      <w:sz w:val="18"/>
    </w:rPr>
  </w:style>
  <w:style w:type="paragraph" w:styleId="Sansinterligne">
    <w:name w:val="No Spacing"/>
    <w:uiPriority w:val="1"/>
    <w:qFormat/>
    <w:rsid w:val="00987C2A"/>
    <w:pPr>
      <w:spacing w:after="0" w:line="240" w:lineRule="auto"/>
    </w:pPr>
  </w:style>
  <w:style w:type="paragraph" w:customStyle="1" w:styleId="CoverTitre">
    <w:name w:val="Cover : Titre"/>
    <w:basedOn w:val="Normal"/>
    <w:next w:val="Normal"/>
    <w:link w:val="CoverTitreCar"/>
    <w:uiPriority w:val="87"/>
    <w:qFormat/>
    <w:rsid w:val="00824FBB"/>
    <w:pPr>
      <w:spacing w:after="240" w:line="240" w:lineRule="auto"/>
      <w:ind w:right="1984"/>
      <w:contextualSpacing/>
      <w:jc w:val="left"/>
    </w:pPr>
    <w:rPr>
      <w:rFonts w:asciiTheme="majorHAnsi" w:hAnsiTheme="majorHAnsi"/>
      <w:b/>
      <w:bCs/>
      <w:caps/>
      <w:color w:val="FFFFFF" w:themeColor="background1"/>
      <w:sz w:val="32"/>
      <w:szCs w:val="28"/>
    </w:rPr>
  </w:style>
  <w:style w:type="character" w:customStyle="1" w:styleId="CoverTitreCar">
    <w:name w:val="Cover : Titre Car"/>
    <w:basedOn w:val="Policepardfaut"/>
    <w:link w:val="CoverTitre"/>
    <w:uiPriority w:val="87"/>
    <w:rsid w:val="00824FBB"/>
    <w:rPr>
      <w:rFonts w:asciiTheme="majorHAnsi" w:hAnsiTheme="majorHAnsi"/>
      <w:b/>
      <w:bCs/>
      <w:caps/>
      <w:color w:val="FFFFFF" w:themeColor="background1"/>
      <w:sz w:val="32"/>
      <w:szCs w:val="28"/>
    </w:rPr>
  </w:style>
  <w:style w:type="paragraph" w:customStyle="1" w:styleId="CoverSous-titre">
    <w:name w:val="Cover : Sous-titre"/>
    <w:basedOn w:val="Normal"/>
    <w:link w:val="CoverSous-titreCar"/>
    <w:uiPriority w:val="87"/>
    <w:qFormat/>
    <w:rsid w:val="00824FBB"/>
    <w:pPr>
      <w:spacing w:before="240" w:after="240"/>
      <w:contextualSpacing/>
    </w:pPr>
    <w:rPr>
      <w:rFonts w:ascii="Arial Nova Light" w:hAnsi="Arial Nova Light"/>
      <w:color w:val="FFFFFF" w:themeColor="background1"/>
      <w:kern w:val="24"/>
      <w:sz w:val="32"/>
      <w:szCs w:val="32"/>
    </w:rPr>
  </w:style>
  <w:style w:type="paragraph" w:customStyle="1" w:styleId="COVEREndossement">
    <w:name w:val="COVER : Endossement"/>
    <w:basedOn w:val="Normal"/>
    <w:link w:val="COVEREndossementCar"/>
    <w:uiPriority w:val="87"/>
    <w:qFormat/>
    <w:rsid w:val="00824FBB"/>
    <w:pPr>
      <w:spacing w:after="0"/>
    </w:pPr>
    <w:rPr>
      <w:color w:val="FFFFFF" w:themeColor="background1"/>
      <w:sz w:val="22"/>
      <w:szCs w:val="22"/>
    </w:rPr>
  </w:style>
  <w:style w:type="character" w:customStyle="1" w:styleId="CoverSous-titreCar">
    <w:name w:val="Cover : Sous-titre Car"/>
    <w:basedOn w:val="Policepardfaut"/>
    <w:link w:val="CoverSous-titre"/>
    <w:uiPriority w:val="87"/>
    <w:rsid w:val="00824FBB"/>
    <w:rPr>
      <w:rFonts w:ascii="Arial Nova Light" w:hAnsi="Arial Nova Light"/>
      <w:color w:val="FFFFFF" w:themeColor="background1"/>
      <w:kern w:val="24"/>
      <w:sz w:val="32"/>
      <w:szCs w:val="32"/>
    </w:rPr>
  </w:style>
  <w:style w:type="character" w:customStyle="1" w:styleId="COVEREndossementCar">
    <w:name w:val="COVER : Endossement Car"/>
    <w:basedOn w:val="Policepardfaut"/>
    <w:link w:val="COVEREndossement"/>
    <w:uiPriority w:val="87"/>
    <w:rsid w:val="00824FBB"/>
    <w:rPr>
      <w:color w:val="FFFFFF" w:themeColor="background1"/>
    </w:rPr>
  </w:style>
  <w:style w:type="paragraph" w:styleId="En-tte">
    <w:name w:val="header"/>
    <w:basedOn w:val="Normal"/>
    <w:link w:val="En-tteCar"/>
    <w:uiPriority w:val="99"/>
    <w:unhideWhenUsed/>
    <w:rsid w:val="00696C5D"/>
    <w:pPr>
      <w:tabs>
        <w:tab w:val="center" w:pos="4536"/>
        <w:tab w:val="right" w:pos="9072"/>
      </w:tabs>
      <w:spacing w:after="0" w:line="240" w:lineRule="auto"/>
    </w:pPr>
  </w:style>
  <w:style w:type="character" w:customStyle="1" w:styleId="En-tteCar">
    <w:name w:val="En-tête Car"/>
    <w:basedOn w:val="Policepardfaut"/>
    <w:link w:val="En-tte"/>
    <w:uiPriority w:val="99"/>
    <w:rsid w:val="00696C5D"/>
    <w:rPr>
      <w:sz w:val="18"/>
      <w:szCs w:val="18"/>
    </w:rPr>
  </w:style>
  <w:style w:type="paragraph" w:styleId="Pieddepage">
    <w:name w:val="footer"/>
    <w:basedOn w:val="Normal"/>
    <w:link w:val="PieddepageCar"/>
    <w:uiPriority w:val="99"/>
    <w:unhideWhenUsed/>
    <w:rsid w:val="00696C5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96C5D"/>
    <w:rPr>
      <w:sz w:val="18"/>
      <w:szCs w:val="18"/>
    </w:rPr>
  </w:style>
  <w:style w:type="paragraph" w:styleId="Paragraphedeliste">
    <w:name w:val="List Paragraph"/>
    <w:aliases w:val="Alixio 5,Alixio - Puce,Sous catégorie,Conclusion de partie,Body Texte,Para. de Liste,PBM ART,Par. de liste"/>
    <w:basedOn w:val="Normal"/>
    <w:link w:val="ParagraphedelisteCar"/>
    <w:uiPriority w:val="34"/>
    <w:qFormat/>
    <w:rsid w:val="00B16217"/>
    <w:pPr>
      <w:widowControl w:val="0"/>
      <w:autoSpaceDE w:val="0"/>
      <w:autoSpaceDN w:val="0"/>
      <w:spacing w:after="0" w:line="240" w:lineRule="auto"/>
      <w:ind w:left="693" w:hanging="363"/>
      <w:jc w:val="left"/>
    </w:pPr>
    <w:rPr>
      <w:rFonts w:ascii="Calibri" w:eastAsia="Calibri" w:hAnsi="Calibri" w:cs="Calibri"/>
      <w:sz w:val="22"/>
      <w:szCs w:val="22"/>
      <w:lang w:eastAsia="fr-FR" w:bidi="fr-FR"/>
    </w:rPr>
  </w:style>
  <w:style w:type="character" w:customStyle="1" w:styleId="ParagraphedelisteCar">
    <w:name w:val="Paragraphe de liste Car"/>
    <w:aliases w:val="Alixio 5 Car,Alixio - Puce Car,Sous catégorie Car,Conclusion de partie Car,Body Texte Car,Para. de Liste Car,PBM ART Car,Par. de liste Car"/>
    <w:link w:val="Paragraphedeliste"/>
    <w:uiPriority w:val="34"/>
    <w:rsid w:val="00B16217"/>
    <w:rPr>
      <w:rFonts w:ascii="Calibri" w:eastAsia="Calibri" w:hAnsi="Calibri" w:cs="Calibri"/>
      <w:lang w:eastAsia="fr-FR" w:bidi="fr-FR"/>
    </w:rPr>
  </w:style>
  <w:style w:type="character" w:customStyle="1" w:styleId="Titre1Car">
    <w:name w:val="Titre 1 Car"/>
    <w:basedOn w:val="Policepardfaut"/>
    <w:link w:val="Titre1"/>
    <w:uiPriority w:val="9"/>
    <w:rsid w:val="00B16217"/>
    <w:rPr>
      <w:rFonts w:ascii="Calibri" w:eastAsia="Calibri" w:hAnsi="Calibri" w:cs="Calibri"/>
      <w:b/>
      <w:bCs/>
      <w:lang w:eastAsia="fr-FR" w:bidi="fr-FR"/>
    </w:rPr>
  </w:style>
  <w:style w:type="paragraph" w:styleId="Corpsdetexte">
    <w:name w:val="Body Text"/>
    <w:basedOn w:val="Normal"/>
    <w:link w:val="CorpsdetexteCar"/>
    <w:uiPriority w:val="1"/>
    <w:qFormat/>
    <w:rsid w:val="00B16217"/>
    <w:pPr>
      <w:widowControl w:val="0"/>
      <w:autoSpaceDE w:val="0"/>
      <w:autoSpaceDN w:val="0"/>
      <w:spacing w:after="0" w:line="240" w:lineRule="auto"/>
      <w:jc w:val="left"/>
    </w:pPr>
    <w:rPr>
      <w:rFonts w:ascii="Calibri" w:eastAsia="Calibri" w:hAnsi="Calibri" w:cs="Calibri"/>
      <w:sz w:val="22"/>
      <w:szCs w:val="22"/>
      <w:lang w:eastAsia="fr-FR" w:bidi="fr-FR"/>
    </w:rPr>
  </w:style>
  <w:style w:type="character" w:customStyle="1" w:styleId="CorpsdetexteCar">
    <w:name w:val="Corps de texte Car"/>
    <w:basedOn w:val="Policepardfaut"/>
    <w:link w:val="Corpsdetexte"/>
    <w:uiPriority w:val="1"/>
    <w:rsid w:val="00B16217"/>
    <w:rPr>
      <w:rFonts w:ascii="Calibri" w:eastAsia="Calibri" w:hAnsi="Calibri" w:cs="Calibri"/>
      <w:lang w:eastAsia="fr-FR" w:bidi="fr-FR"/>
    </w:rPr>
  </w:style>
  <w:style w:type="table" w:styleId="Grilledutableau">
    <w:name w:val="Table Grid"/>
    <w:basedOn w:val="TableauNormal"/>
    <w:uiPriority w:val="39"/>
    <w:rsid w:val="00B162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icleMH">
    <w:name w:val="Article MH"/>
    <w:basedOn w:val="Normal"/>
    <w:link w:val="ArticleMHCar"/>
    <w:qFormat/>
    <w:rsid w:val="00B16217"/>
    <w:pPr>
      <w:spacing w:after="0" w:line="276" w:lineRule="auto"/>
      <w:ind w:left="284"/>
    </w:pPr>
    <w:rPr>
      <w:rFonts w:cstheme="minorHAnsi"/>
      <w:b/>
      <w:bCs/>
      <w:color w:val="FF4B33"/>
      <w:sz w:val="22"/>
      <w:szCs w:val="22"/>
      <w:u w:val="single"/>
    </w:rPr>
  </w:style>
  <w:style w:type="character" w:customStyle="1" w:styleId="ArticleMHCar">
    <w:name w:val="Article MH Car"/>
    <w:basedOn w:val="Policepardfaut"/>
    <w:link w:val="ArticleMH"/>
    <w:rsid w:val="00B16217"/>
    <w:rPr>
      <w:rFonts w:cstheme="minorHAnsi"/>
      <w:b/>
      <w:bCs/>
      <w:color w:val="FF4B33"/>
      <w:u w:val="single"/>
    </w:rPr>
  </w:style>
  <w:style w:type="table" w:customStyle="1" w:styleId="TableNormal1">
    <w:name w:val="Table Normal1"/>
    <w:uiPriority w:val="2"/>
    <w:semiHidden/>
    <w:unhideWhenUsed/>
    <w:qFormat/>
    <w:rsid w:val="00B162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Marquedecommentaire">
    <w:name w:val="annotation reference"/>
    <w:basedOn w:val="Policepardfaut"/>
    <w:uiPriority w:val="99"/>
    <w:semiHidden/>
    <w:unhideWhenUsed/>
    <w:rsid w:val="006F067C"/>
    <w:rPr>
      <w:sz w:val="16"/>
      <w:szCs w:val="16"/>
    </w:rPr>
  </w:style>
  <w:style w:type="paragraph" w:styleId="Commentaire">
    <w:name w:val="annotation text"/>
    <w:basedOn w:val="Normal"/>
    <w:link w:val="CommentaireCar"/>
    <w:uiPriority w:val="99"/>
    <w:unhideWhenUsed/>
    <w:rsid w:val="006F067C"/>
    <w:pPr>
      <w:spacing w:line="240" w:lineRule="auto"/>
    </w:pPr>
    <w:rPr>
      <w:sz w:val="20"/>
      <w:szCs w:val="20"/>
    </w:rPr>
  </w:style>
  <w:style w:type="character" w:customStyle="1" w:styleId="CommentaireCar">
    <w:name w:val="Commentaire Car"/>
    <w:basedOn w:val="Policepardfaut"/>
    <w:link w:val="Commentaire"/>
    <w:uiPriority w:val="99"/>
    <w:rsid w:val="006F067C"/>
    <w:rPr>
      <w:sz w:val="20"/>
      <w:szCs w:val="20"/>
    </w:rPr>
  </w:style>
  <w:style w:type="paragraph" w:styleId="Objetducommentaire">
    <w:name w:val="annotation subject"/>
    <w:basedOn w:val="Commentaire"/>
    <w:next w:val="Commentaire"/>
    <w:link w:val="ObjetducommentaireCar"/>
    <w:uiPriority w:val="99"/>
    <w:semiHidden/>
    <w:unhideWhenUsed/>
    <w:rsid w:val="006F067C"/>
    <w:rPr>
      <w:b/>
      <w:bCs/>
    </w:rPr>
  </w:style>
  <w:style w:type="character" w:customStyle="1" w:styleId="ObjetducommentaireCar">
    <w:name w:val="Objet du commentaire Car"/>
    <w:basedOn w:val="CommentaireCar"/>
    <w:link w:val="Objetducommentaire"/>
    <w:uiPriority w:val="99"/>
    <w:semiHidden/>
    <w:rsid w:val="006F067C"/>
    <w:rPr>
      <w:b/>
      <w:bCs/>
      <w:sz w:val="20"/>
      <w:szCs w:val="20"/>
    </w:rPr>
  </w:style>
  <w:style w:type="paragraph" w:styleId="NormalWeb">
    <w:name w:val="Normal (Web)"/>
    <w:basedOn w:val="Normal"/>
    <w:uiPriority w:val="99"/>
    <w:unhideWhenUsed/>
    <w:rsid w:val="00DA5644"/>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customStyle="1" w:styleId="CHapitreMH">
    <w:name w:val="CHapitre MH"/>
    <w:basedOn w:val="Normal"/>
    <w:link w:val="CHapitreMHCar"/>
    <w:qFormat/>
    <w:rsid w:val="00A92758"/>
    <w:pPr>
      <w:shd w:val="clear" w:color="auto" w:fill="FFC000" w:themeFill="accent4"/>
      <w:spacing w:after="0" w:line="276" w:lineRule="auto"/>
      <w:ind w:left="284"/>
    </w:pPr>
    <w:rPr>
      <w:rFonts w:cstheme="minorHAnsi"/>
      <w:b/>
      <w:bCs/>
      <w:color w:val="FFFFFF" w:themeColor="background1"/>
      <w:sz w:val="24"/>
      <w:szCs w:val="24"/>
    </w:rPr>
  </w:style>
  <w:style w:type="character" w:customStyle="1" w:styleId="CHapitreMHCar">
    <w:name w:val="CHapitre MH Car"/>
    <w:basedOn w:val="Policepardfaut"/>
    <w:link w:val="CHapitreMH"/>
    <w:rsid w:val="00A92758"/>
    <w:rPr>
      <w:rFonts w:cstheme="minorHAnsi"/>
      <w:b/>
      <w:bCs/>
      <w:color w:val="FFFFFF" w:themeColor="background1"/>
      <w:sz w:val="24"/>
      <w:szCs w:val="24"/>
      <w:shd w:val="clear" w:color="auto" w:fill="FFC000" w:themeFill="accent4"/>
    </w:rPr>
  </w:style>
  <w:style w:type="paragraph" w:customStyle="1" w:styleId="Style2">
    <w:name w:val="Style2"/>
    <w:basedOn w:val="Titre1"/>
    <w:qFormat/>
    <w:rsid w:val="00C80ED0"/>
    <w:pPr>
      <w:widowControl/>
      <w:pBdr>
        <w:top w:val="single" w:sz="4" w:space="1" w:color="000000"/>
        <w:left w:val="single" w:sz="4" w:space="4" w:color="000000"/>
        <w:bottom w:val="single" w:sz="4" w:space="1" w:color="000000"/>
        <w:right w:val="single" w:sz="4" w:space="4" w:color="000000"/>
      </w:pBdr>
      <w:shd w:val="clear" w:color="auto" w:fill="BFBFBF"/>
      <w:autoSpaceDN/>
      <w:ind w:left="0"/>
      <w:jc w:val="both"/>
      <w:outlineLvl w:val="9"/>
    </w:pPr>
    <w:rPr>
      <w:rFonts w:asciiTheme="minorHAnsi" w:eastAsiaTheme="minorHAnsi" w:hAnsiTheme="minorHAnsi" w:cstheme="minorHAnsi"/>
      <w:lang w:bidi="ar-SA"/>
    </w:rPr>
  </w:style>
  <w:style w:type="paragraph" w:styleId="En-ttedetabledesmatires">
    <w:name w:val="TOC Heading"/>
    <w:basedOn w:val="Titre1"/>
    <w:next w:val="Normal"/>
    <w:uiPriority w:val="39"/>
    <w:unhideWhenUsed/>
    <w:qFormat/>
    <w:rsid w:val="000C6A7B"/>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F5496" w:themeColor="accent1" w:themeShade="BF"/>
      <w:sz w:val="32"/>
      <w:szCs w:val="32"/>
      <w:lang w:bidi="ar-SA"/>
    </w:rPr>
  </w:style>
  <w:style w:type="paragraph" w:styleId="Rvision">
    <w:name w:val="Revision"/>
    <w:hidden/>
    <w:uiPriority w:val="99"/>
    <w:semiHidden/>
    <w:rsid w:val="00741EAC"/>
    <w:pPr>
      <w:spacing w:after="0" w:line="240" w:lineRule="auto"/>
    </w:pPr>
    <w:rPr>
      <w:sz w:val="18"/>
      <w:szCs w:val="18"/>
    </w:rPr>
  </w:style>
  <w:style w:type="paragraph" w:customStyle="1" w:styleId="Texte">
    <w:name w:val="Texte"/>
    <w:rsid w:val="00F24DC0"/>
    <w:pPr>
      <w:spacing w:after="0" w:line="240" w:lineRule="auto"/>
      <w:ind w:firstLine="480"/>
    </w:pPr>
    <w:rPr>
      <w:rFonts w:ascii="Times" w:eastAsia="Times New Roman" w:hAnsi="Times" w:cs="Times New Roman"/>
      <w:color w:val="000000"/>
      <w:sz w:val="24"/>
      <w:szCs w:val="20"/>
      <w:lang w:eastAsia="fr-FR"/>
    </w:rPr>
  </w:style>
  <w:style w:type="paragraph" w:styleId="TM2">
    <w:name w:val="toc 2"/>
    <w:basedOn w:val="Normal"/>
    <w:next w:val="Normal"/>
    <w:autoRedefine/>
    <w:uiPriority w:val="39"/>
    <w:unhideWhenUsed/>
    <w:rsid w:val="00682BEE"/>
    <w:pPr>
      <w:spacing w:after="100"/>
      <w:ind w:left="180"/>
    </w:pPr>
  </w:style>
  <w:style w:type="character" w:styleId="Lienhypertexte">
    <w:name w:val="Hyperlink"/>
    <w:basedOn w:val="Policepardfaut"/>
    <w:uiPriority w:val="99"/>
    <w:unhideWhenUsed/>
    <w:rsid w:val="00682BEE"/>
    <w:rPr>
      <w:color w:val="0563C1" w:themeColor="hyperlink"/>
      <w:u w:val="single"/>
    </w:rPr>
  </w:style>
  <w:style w:type="character" w:customStyle="1" w:styleId="Titre2Car">
    <w:name w:val="Titre 2 Car"/>
    <w:basedOn w:val="Policepardfaut"/>
    <w:link w:val="Titre2"/>
    <w:uiPriority w:val="9"/>
    <w:rsid w:val="00682BEE"/>
    <w:rPr>
      <w:rFonts w:asciiTheme="majorHAnsi" w:eastAsiaTheme="majorEastAsia" w:hAnsiTheme="majorHAnsi" w:cstheme="majorBidi"/>
      <w:color w:val="2F5496" w:themeColor="accent1" w:themeShade="BF"/>
      <w:sz w:val="26"/>
      <w:szCs w:val="26"/>
    </w:rPr>
  </w:style>
  <w:style w:type="paragraph" w:styleId="TM1">
    <w:name w:val="toc 1"/>
    <w:basedOn w:val="Normal"/>
    <w:next w:val="Normal"/>
    <w:autoRedefine/>
    <w:uiPriority w:val="39"/>
    <w:unhideWhenUsed/>
    <w:rsid w:val="00682BEE"/>
    <w:pPr>
      <w:spacing w:after="100"/>
    </w:pPr>
  </w:style>
  <w:style w:type="character" w:customStyle="1" w:styleId="Titre3Car">
    <w:name w:val="Titre 3 Car"/>
    <w:basedOn w:val="Policepardfaut"/>
    <w:link w:val="Titre3"/>
    <w:uiPriority w:val="9"/>
    <w:rsid w:val="00682BEE"/>
    <w:rPr>
      <w:rFonts w:asciiTheme="majorHAnsi" w:eastAsiaTheme="majorEastAsia" w:hAnsiTheme="majorHAnsi" w:cstheme="majorBidi"/>
      <w:color w:val="1F3763" w:themeColor="accent1" w:themeShade="7F"/>
      <w:sz w:val="24"/>
      <w:szCs w:val="24"/>
    </w:rPr>
  </w:style>
  <w:style w:type="paragraph" w:styleId="TM3">
    <w:name w:val="toc 3"/>
    <w:basedOn w:val="Normal"/>
    <w:next w:val="Normal"/>
    <w:autoRedefine/>
    <w:uiPriority w:val="39"/>
    <w:unhideWhenUsed/>
    <w:rsid w:val="00682BEE"/>
    <w:pPr>
      <w:spacing w:after="100"/>
      <w:ind w:left="360"/>
    </w:pPr>
  </w:style>
  <w:style w:type="character" w:styleId="Mention">
    <w:name w:val="Mention"/>
    <w:basedOn w:val="Policepardfaut"/>
    <w:uiPriority w:val="99"/>
    <w:unhideWhenUsed/>
    <w:rsid w:val="00E536FE"/>
    <w:rPr>
      <w:color w:val="2B579A"/>
      <w:shd w:val="clear" w:color="auto" w:fill="E1DFDD"/>
    </w:rPr>
  </w:style>
  <w:style w:type="paragraph" w:customStyle="1" w:styleId="pf0">
    <w:name w:val="pf0"/>
    <w:basedOn w:val="Normal"/>
    <w:rsid w:val="0012057A"/>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character" w:customStyle="1" w:styleId="cf01">
    <w:name w:val="cf01"/>
    <w:basedOn w:val="Policepardfaut"/>
    <w:rsid w:val="0012057A"/>
    <w:rPr>
      <w:rFonts w:ascii="Segoe UI" w:hAnsi="Segoe UI" w:cs="Segoe UI" w:hint="default"/>
      <w:sz w:val="18"/>
      <w:szCs w:val="18"/>
    </w:rPr>
  </w:style>
  <w:style w:type="paragraph" w:styleId="Listepuces">
    <w:name w:val="List Bullet"/>
    <w:basedOn w:val="Normal"/>
    <w:uiPriority w:val="99"/>
    <w:unhideWhenUsed/>
    <w:rsid w:val="00E257ED"/>
    <w:pPr>
      <w:spacing w:after="0" w:line="240" w:lineRule="auto"/>
      <w:ind w:left="360" w:hanging="360"/>
      <w:contextualSpacing/>
      <w:jc w:val="left"/>
    </w:pPr>
    <w:rPr>
      <w:rFonts w:ascii="CG Times (W1)" w:hAnsi="CG Times (W1)" w:cs="Calibri"/>
      <w:sz w:val="20"/>
      <w:szCs w:val="20"/>
      <w:lang w:eastAsia="fr-FR"/>
    </w:rPr>
  </w:style>
  <w:style w:type="character" w:customStyle="1" w:styleId="ArticleXXCar">
    <w:name w:val="Article X.X. Car"/>
    <w:basedOn w:val="Policepardfaut"/>
    <w:link w:val="ArticleXX"/>
    <w:locked/>
    <w:rsid w:val="00286F84"/>
    <w:rPr>
      <w:rFonts w:ascii="Calibri" w:hAnsi="Calibri" w:cstheme="minorHAnsi"/>
      <w:b/>
      <w:bCs/>
    </w:rPr>
  </w:style>
  <w:style w:type="paragraph" w:customStyle="1" w:styleId="ArticleXX">
    <w:name w:val="Article X.X."/>
    <w:basedOn w:val="Normal"/>
    <w:link w:val="ArticleXXCar"/>
    <w:qFormat/>
    <w:rsid w:val="00286F84"/>
    <w:pPr>
      <w:spacing w:after="0" w:line="240" w:lineRule="auto"/>
    </w:pPr>
    <w:rPr>
      <w:rFonts w:ascii="Calibri" w:hAnsi="Calibri" w:cstheme="minorHAnsi"/>
      <w:b/>
      <w:bCs/>
      <w:sz w:val="22"/>
      <w:szCs w:val="22"/>
    </w:rPr>
  </w:style>
  <w:style w:type="character" w:styleId="Mentionnonrsolue">
    <w:name w:val="Unresolved Mention"/>
    <w:basedOn w:val="Policepardfaut"/>
    <w:uiPriority w:val="99"/>
    <w:semiHidden/>
    <w:unhideWhenUsed/>
    <w:rsid w:val="00576645"/>
    <w:rPr>
      <w:color w:val="605E5C"/>
      <w:shd w:val="clear" w:color="auto" w:fill="E1DFDD"/>
    </w:rPr>
  </w:style>
  <w:style w:type="character" w:customStyle="1" w:styleId="bumpedfont15">
    <w:name w:val="bumpedfont15"/>
    <w:uiPriority w:val="99"/>
    <w:rsid w:val="00945F0C"/>
  </w:style>
  <w:style w:type="paragraph" w:customStyle="1" w:styleId="MHTitre130325">
    <w:name w:val="MH Titre 13 03 25"/>
    <w:basedOn w:val="Normal"/>
    <w:link w:val="MHTitre130325Car"/>
    <w:qFormat/>
    <w:rsid w:val="007D48F8"/>
    <w:pPr>
      <w:spacing w:after="0" w:line="276" w:lineRule="auto"/>
    </w:pPr>
    <w:rPr>
      <w:rFonts w:ascii="Arial Nova Cond" w:eastAsia="Arial Nova Light" w:hAnsi="Arial Nova Cond" w:cs="Arial Nova"/>
      <w:noProof/>
      <w:color w:val="FF4B33"/>
      <w:sz w:val="28"/>
      <w:szCs w:val="28"/>
    </w:rPr>
  </w:style>
  <w:style w:type="character" w:customStyle="1" w:styleId="MHTitre130325Car">
    <w:name w:val="MH Titre 13 03 25 Car"/>
    <w:basedOn w:val="Policepardfaut"/>
    <w:link w:val="MHTitre130325"/>
    <w:rsid w:val="007D48F8"/>
    <w:rPr>
      <w:rFonts w:ascii="Arial Nova Cond" w:eastAsia="Arial Nova Light" w:hAnsi="Arial Nova Cond" w:cs="Arial Nova"/>
      <w:noProof/>
      <w:color w:val="FF4B33"/>
      <w:sz w:val="28"/>
      <w:szCs w:val="28"/>
    </w:rPr>
  </w:style>
  <w:style w:type="character" w:customStyle="1" w:styleId="WW8Num26z2">
    <w:name w:val="WW8Num26z2"/>
    <w:uiPriority w:val="99"/>
    <w:rsid w:val="001330B2"/>
    <w:rPr>
      <w:rFonts w:ascii="Wingdings" w:hAnsi="Wingdings"/>
    </w:rPr>
  </w:style>
  <w:style w:type="paragraph" w:customStyle="1" w:styleId="PieddepageGardeNepaseffacer">
    <w:name w:val="Pied de page Garde (Ne pas effacer)"/>
    <w:basedOn w:val="Pieddepage"/>
    <w:link w:val="PieddepageGardeNepaseffacerCar"/>
    <w:uiPriority w:val="96"/>
    <w:semiHidden/>
    <w:qFormat/>
    <w:rsid w:val="001330B2"/>
    <w:pPr>
      <w:tabs>
        <w:tab w:val="clear" w:pos="4536"/>
        <w:tab w:val="clear" w:pos="9072"/>
        <w:tab w:val="right" w:pos="7371"/>
        <w:tab w:val="right" w:pos="9015"/>
      </w:tabs>
      <w:spacing w:before="360"/>
      <w:ind w:right="1701"/>
      <w:contextualSpacing/>
    </w:pPr>
    <w:rPr>
      <w:rFonts w:ascii="Arial Nova Light" w:eastAsia="Arial Nova Light" w:hAnsi="Arial Nova Light" w:cs="Calibri"/>
      <w:noProof/>
      <w:color w:val="BD002E"/>
      <w:sz w:val="14"/>
    </w:rPr>
  </w:style>
  <w:style w:type="character" w:customStyle="1" w:styleId="PieddepageGardeNepaseffacerCar">
    <w:name w:val="Pied de page Garde (Ne pas effacer) Car"/>
    <w:basedOn w:val="PieddepageCar"/>
    <w:link w:val="PieddepageGardeNepaseffacer"/>
    <w:uiPriority w:val="96"/>
    <w:semiHidden/>
    <w:rsid w:val="001330B2"/>
    <w:rPr>
      <w:rFonts w:ascii="Arial Nova Light" w:eastAsia="Arial Nova Light" w:hAnsi="Arial Nova Light" w:cs="Calibri"/>
      <w:noProof/>
      <w:color w:val="BD002E"/>
      <w:sz w:val="14"/>
      <w:szCs w:val="18"/>
    </w:rPr>
  </w:style>
  <w:style w:type="paragraph" w:customStyle="1" w:styleId="EnteteGardeNepaseffacer">
    <w:name w:val="Entete Garde (Ne pas effacer)"/>
    <w:basedOn w:val="En-tte"/>
    <w:link w:val="EnteteGardeNepaseffacerCar"/>
    <w:uiPriority w:val="96"/>
    <w:semiHidden/>
    <w:qFormat/>
    <w:rsid w:val="001330B2"/>
    <w:pPr>
      <w:tabs>
        <w:tab w:val="clear" w:pos="4536"/>
        <w:tab w:val="clear" w:pos="9072"/>
        <w:tab w:val="left" w:pos="1758"/>
      </w:tabs>
      <w:spacing w:after="2400"/>
      <w:jc w:val="left"/>
    </w:pPr>
    <w:rPr>
      <w:rFonts w:ascii="Arial Nova" w:eastAsia="Arial Nova Light" w:hAnsi="Arial Nova" w:cs="Calibri"/>
      <w:caps/>
      <w:color w:val="BD002E"/>
      <w:sz w:val="16"/>
      <w:szCs w:val="16"/>
    </w:rPr>
  </w:style>
  <w:style w:type="character" w:customStyle="1" w:styleId="EnteteGardeNepaseffacerCar">
    <w:name w:val="Entete Garde (Ne pas effacer) Car"/>
    <w:basedOn w:val="En-tteCar"/>
    <w:link w:val="EnteteGardeNepaseffacer"/>
    <w:uiPriority w:val="96"/>
    <w:semiHidden/>
    <w:rsid w:val="001330B2"/>
    <w:rPr>
      <w:rFonts w:ascii="Arial Nova" w:eastAsia="Arial Nova Light" w:hAnsi="Arial Nova" w:cs="Calibri"/>
      <w:caps/>
      <w:color w:val="BD002E"/>
      <w:sz w:val="16"/>
      <w:szCs w:val="16"/>
    </w:rPr>
  </w:style>
  <w:style w:type="paragraph" w:customStyle="1" w:styleId="PiedINDEXPAIRE">
    <w:name w:val="Pied INDEX PAIRE"/>
    <w:basedOn w:val="Pieddepage"/>
    <w:link w:val="PiedINDEXPAIRECar"/>
    <w:uiPriority w:val="96"/>
    <w:semiHidden/>
    <w:qFormat/>
    <w:rsid w:val="001330B2"/>
    <w:pPr>
      <w:tabs>
        <w:tab w:val="clear" w:pos="4536"/>
        <w:tab w:val="clear" w:pos="9072"/>
        <w:tab w:val="right" w:pos="7371"/>
      </w:tabs>
      <w:spacing w:before="360"/>
      <w:ind w:left="1134" w:right="-567"/>
      <w:contextualSpacing/>
      <w:jc w:val="right"/>
    </w:pPr>
    <w:rPr>
      <w:rFonts w:ascii="Arial Nova Light" w:eastAsia="Arial Nova Light" w:hAnsi="Arial Nova Light" w:cs="Times New Roman"/>
      <w:noProof/>
      <w:color w:val="BD002E"/>
      <w:sz w:val="14"/>
    </w:rPr>
  </w:style>
  <w:style w:type="character" w:customStyle="1" w:styleId="PiedINDEXPAIRECar">
    <w:name w:val="Pied INDEX PAIRE Car"/>
    <w:basedOn w:val="Policepardfaut"/>
    <w:link w:val="PiedINDEXPAIRE"/>
    <w:uiPriority w:val="96"/>
    <w:semiHidden/>
    <w:rsid w:val="001330B2"/>
    <w:rPr>
      <w:rFonts w:ascii="Arial Nova Light" w:eastAsia="Arial Nova Light" w:hAnsi="Arial Nova Light" w:cs="Times New Roman"/>
      <w:noProof/>
      <w:color w:val="BD002E"/>
      <w:sz w:val="14"/>
      <w:szCs w:val="18"/>
    </w:rPr>
  </w:style>
  <w:style w:type="character" w:customStyle="1" w:styleId="PiedMAJ">
    <w:name w:val="Pied MAJ"/>
    <w:basedOn w:val="Policepardfaut"/>
    <w:uiPriority w:val="96"/>
    <w:semiHidden/>
    <w:rsid w:val="001330B2"/>
    <w:rPr>
      <w:caps/>
      <w:smallCaps w:val="0"/>
      <w:color w:val="BD002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43275">
      <w:bodyDiv w:val="1"/>
      <w:marLeft w:val="0"/>
      <w:marRight w:val="0"/>
      <w:marTop w:val="0"/>
      <w:marBottom w:val="0"/>
      <w:divBdr>
        <w:top w:val="none" w:sz="0" w:space="0" w:color="auto"/>
        <w:left w:val="none" w:sz="0" w:space="0" w:color="auto"/>
        <w:bottom w:val="none" w:sz="0" w:space="0" w:color="auto"/>
        <w:right w:val="none" w:sz="0" w:space="0" w:color="auto"/>
      </w:divBdr>
    </w:div>
    <w:div w:id="187378483">
      <w:bodyDiv w:val="1"/>
      <w:marLeft w:val="0"/>
      <w:marRight w:val="0"/>
      <w:marTop w:val="0"/>
      <w:marBottom w:val="0"/>
      <w:divBdr>
        <w:top w:val="none" w:sz="0" w:space="0" w:color="auto"/>
        <w:left w:val="none" w:sz="0" w:space="0" w:color="auto"/>
        <w:bottom w:val="none" w:sz="0" w:space="0" w:color="auto"/>
        <w:right w:val="none" w:sz="0" w:space="0" w:color="auto"/>
      </w:divBdr>
    </w:div>
    <w:div w:id="409230842">
      <w:bodyDiv w:val="1"/>
      <w:marLeft w:val="0"/>
      <w:marRight w:val="0"/>
      <w:marTop w:val="0"/>
      <w:marBottom w:val="0"/>
      <w:divBdr>
        <w:top w:val="none" w:sz="0" w:space="0" w:color="auto"/>
        <w:left w:val="none" w:sz="0" w:space="0" w:color="auto"/>
        <w:bottom w:val="none" w:sz="0" w:space="0" w:color="auto"/>
        <w:right w:val="none" w:sz="0" w:space="0" w:color="auto"/>
      </w:divBdr>
    </w:div>
    <w:div w:id="610280911">
      <w:bodyDiv w:val="1"/>
      <w:marLeft w:val="0"/>
      <w:marRight w:val="0"/>
      <w:marTop w:val="0"/>
      <w:marBottom w:val="0"/>
      <w:divBdr>
        <w:top w:val="none" w:sz="0" w:space="0" w:color="auto"/>
        <w:left w:val="none" w:sz="0" w:space="0" w:color="auto"/>
        <w:bottom w:val="none" w:sz="0" w:space="0" w:color="auto"/>
        <w:right w:val="none" w:sz="0" w:space="0" w:color="auto"/>
      </w:divBdr>
    </w:div>
    <w:div w:id="730157314">
      <w:bodyDiv w:val="1"/>
      <w:marLeft w:val="0"/>
      <w:marRight w:val="0"/>
      <w:marTop w:val="0"/>
      <w:marBottom w:val="0"/>
      <w:divBdr>
        <w:top w:val="none" w:sz="0" w:space="0" w:color="auto"/>
        <w:left w:val="none" w:sz="0" w:space="0" w:color="auto"/>
        <w:bottom w:val="none" w:sz="0" w:space="0" w:color="auto"/>
        <w:right w:val="none" w:sz="0" w:space="0" w:color="auto"/>
      </w:divBdr>
      <w:divsChild>
        <w:div w:id="166870462">
          <w:marLeft w:val="1354"/>
          <w:marRight w:val="0"/>
          <w:marTop w:val="0"/>
          <w:marBottom w:val="0"/>
          <w:divBdr>
            <w:top w:val="none" w:sz="0" w:space="0" w:color="auto"/>
            <w:left w:val="none" w:sz="0" w:space="0" w:color="auto"/>
            <w:bottom w:val="none" w:sz="0" w:space="0" w:color="auto"/>
            <w:right w:val="none" w:sz="0" w:space="0" w:color="auto"/>
          </w:divBdr>
        </w:div>
        <w:div w:id="1435589913">
          <w:marLeft w:val="1354"/>
          <w:marRight w:val="0"/>
          <w:marTop w:val="0"/>
          <w:marBottom w:val="0"/>
          <w:divBdr>
            <w:top w:val="none" w:sz="0" w:space="0" w:color="auto"/>
            <w:left w:val="none" w:sz="0" w:space="0" w:color="auto"/>
            <w:bottom w:val="none" w:sz="0" w:space="0" w:color="auto"/>
            <w:right w:val="none" w:sz="0" w:space="0" w:color="auto"/>
          </w:divBdr>
        </w:div>
        <w:div w:id="1826436097">
          <w:marLeft w:val="1354"/>
          <w:marRight w:val="0"/>
          <w:marTop w:val="0"/>
          <w:marBottom w:val="0"/>
          <w:divBdr>
            <w:top w:val="none" w:sz="0" w:space="0" w:color="auto"/>
            <w:left w:val="none" w:sz="0" w:space="0" w:color="auto"/>
            <w:bottom w:val="none" w:sz="0" w:space="0" w:color="auto"/>
            <w:right w:val="none" w:sz="0" w:space="0" w:color="auto"/>
          </w:divBdr>
        </w:div>
      </w:divsChild>
    </w:div>
    <w:div w:id="776293487">
      <w:bodyDiv w:val="1"/>
      <w:marLeft w:val="0"/>
      <w:marRight w:val="0"/>
      <w:marTop w:val="0"/>
      <w:marBottom w:val="0"/>
      <w:divBdr>
        <w:top w:val="none" w:sz="0" w:space="0" w:color="auto"/>
        <w:left w:val="none" w:sz="0" w:space="0" w:color="auto"/>
        <w:bottom w:val="none" w:sz="0" w:space="0" w:color="auto"/>
        <w:right w:val="none" w:sz="0" w:space="0" w:color="auto"/>
      </w:divBdr>
    </w:div>
    <w:div w:id="845438354">
      <w:bodyDiv w:val="1"/>
      <w:marLeft w:val="0"/>
      <w:marRight w:val="0"/>
      <w:marTop w:val="0"/>
      <w:marBottom w:val="0"/>
      <w:divBdr>
        <w:top w:val="none" w:sz="0" w:space="0" w:color="auto"/>
        <w:left w:val="none" w:sz="0" w:space="0" w:color="auto"/>
        <w:bottom w:val="none" w:sz="0" w:space="0" w:color="auto"/>
        <w:right w:val="none" w:sz="0" w:space="0" w:color="auto"/>
      </w:divBdr>
    </w:div>
    <w:div w:id="917641373">
      <w:bodyDiv w:val="1"/>
      <w:marLeft w:val="0"/>
      <w:marRight w:val="0"/>
      <w:marTop w:val="0"/>
      <w:marBottom w:val="0"/>
      <w:divBdr>
        <w:top w:val="none" w:sz="0" w:space="0" w:color="auto"/>
        <w:left w:val="none" w:sz="0" w:space="0" w:color="auto"/>
        <w:bottom w:val="none" w:sz="0" w:space="0" w:color="auto"/>
        <w:right w:val="none" w:sz="0" w:space="0" w:color="auto"/>
      </w:divBdr>
      <w:divsChild>
        <w:div w:id="1312948459">
          <w:marLeft w:val="1714"/>
          <w:marRight w:val="0"/>
          <w:marTop w:val="0"/>
          <w:marBottom w:val="120"/>
          <w:divBdr>
            <w:top w:val="none" w:sz="0" w:space="0" w:color="auto"/>
            <w:left w:val="none" w:sz="0" w:space="0" w:color="auto"/>
            <w:bottom w:val="none" w:sz="0" w:space="0" w:color="auto"/>
            <w:right w:val="none" w:sz="0" w:space="0" w:color="auto"/>
          </w:divBdr>
        </w:div>
        <w:div w:id="1564756836">
          <w:marLeft w:val="1714"/>
          <w:marRight w:val="0"/>
          <w:marTop w:val="0"/>
          <w:marBottom w:val="0"/>
          <w:divBdr>
            <w:top w:val="none" w:sz="0" w:space="0" w:color="auto"/>
            <w:left w:val="none" w:sz="0" w:space="0" w:color="auto"/>
            <w:bottom w:val="none" w:sz="0" w:space="0" w:color="auto"/>
            <w:right w:val="none" w:sz="0" w:space="0" w:color="auto"/>
          </w:divBdr>
        </w:div>
        <w:div w:id="1750275172">
          <w:marLeft w:val="1714"/>
          <w:marRight w:val="0"/>
          <w:marTop w:val="0"/>
          <w:marBottom w:val="0"/>
          <w:divBdr>
            <w:top w:val="none" w:sz="0" w:space="0" w:color="auto"/>
            <w:left w:val="none" w:sz="0" w:space="0" w:color="auto"/>
            <w:bottom w:val="none" w:sz="0" w:space="0" w:color="auto"/>
            <w:right w:val="none" w:sz="0" w:space="0" w:color="auto"/>
          </w:divBdr>
        </w:div>
      </w:divsChild>
    </w:div>
    <w:div w:id="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22295587">
          <w:marLeft w:val="677"/>
          <w:marRight w:val="0"/>
          <w:marTop w:val="0"/>
          <w:marBottom w:val="120"/>
          <w:divBdr>
            <w:top w:val="none" w:sz="0" w:space="0" w:color="auto"/>
            <w:left w:val="none" w:sz="0" w:space="0" w:color="auto"/>
            <w:bottom w:val="none" w:sz="0" w:space="0" w:color="auto"/>
            <w:right w:val="none" w:sz="0" w:space="0" w:color="auto"/>
          </w:divBdr>
        </w:div>
        <w:div w:id="240066230">
          <w:marLeft w:val="677"/>
          <w:marRight w:val="0"/>
          <w:marTop w:val="120"/>
          <w:marBottom w:val="120"/>
          <w:divBdr>
            <w:top w:val="none" w:sz="0" w:space="0" w:color="auto"/>
            <w:left w:val="none" w:sz="0" w:space="0" w:color="auto"/>
            <w:bottom w:val="none" w:sz="0" w:space="0" w:color="auto"/>
            <w:right w:val="none" w:sz="0" w:space="0" w:color="auto"/>
          </w:divBdr>
        </w:div>
        <w:div w:id="1043286800">
          <w:marLeft w:val="677"/>
          <w:marRight w:val="0"/>
          <w:marTop w:val="0"/>
          <w:marBottom w:val="0"/>
          <w:divBdr>
            <w:top w:val="none" w:sz="0" w:space="0" w:color="auto"/>
            <w:left w:val="none" w:sz="0" w:space="0" w:color="auto"/>
            <w:bottom w:val="none" w:sz="0" w:space="0" w:color="auto"/>
            <w:right w:val="none" w:sz="0" w:space="0" w:color="auto"/>
          </w:divBdr>
        </w:div>
        <w:div w:id="1333486223">
          <w:marLeft w:val="677"/>
          <w:marRight w:val="0"/>
          <w:marTop w:val="0"/>
          <w:marBottom w:val="120"/>
          <w:divBdr>
            <w:top w:val="none" w:sz="0" w:space="0" w:color="auto"/>
            <w:left w:val="none" w:sz="0" w:space="0" w:color="auto"/>
            <w:bottom w:val="none" w:sz="0" w:space="0" w:color="auto"/>
            <w:right w:val="none" w:sz="0" w:space="0" w:color="auto"/>
          </w:divBdr>
        </w:div>
        <w:div w:id="1446149038">
          <w:marLeft w:val="677"/>
          <w:marRight w:val="0"/>
          <w:marTop w:val="0"/>
          <w:marBottom w:val="0"/>
          <w:divBdr>
            <w:top w:val="none" w:sz="0" w:space="0" w:color="auto"/>
            <w:left w:val="none" w:sz="0" w:space="0" w:color="auto"/>
            <w:bottom w:val="none" w:sz="0" w:space="0" w:color="auto"/>
            <w:right w:val="none" w:sz="0" w:space="0" w:color="auto"/>
          </w:divBdr>
        </w:div>
        <w:div w:id="1540046367">
          <w:marLeft w:val="677"/>
          <w:marRight w:val="0"/>
          <w:marTop w:val="0"/>
          <w:marBottom w:val="120"/>
          <w:divBdr>
            <w:top w:val="none" w:sz="0" w:space="0" w:color="auto"/>
            <w:left w:val="none" w:sz="0" w:space="0" w:color="auto"/>
            <w:bottom w:val="none" w:sz="0" w:space="0" w:color="auto"/>
            <w:right w:val="none" w:sz="0" w:space="0" w:color="auto"/>
          </w:divBdr>
        </w:div>
      </w:divsChild>
    </w:div>
    <w:div w:id="989284516">
      <w:bodyDiv w:val="1"/>
      <w:marLeft w:val="0"/>
      <w:marRight w:val="0"/>
      <w:marTop w:val="0"/>
      <w:marBottom w:val="0"/>
      <w:divBdr>
        <w:top w:val="none" w:sz="0" w:space="0" w:color="auto"/>
        <w:left w:val="none" w:sz="0" w:space="0" w:color="auto"/>
        <w:bottom w:val="none" w:sz="0" w:space="0" w:color="auto"/>
        <w:right w:val="none" w:sz="0" w:space="0" w:color="auto"/>
      </w:divBdr>
    </w:div>
    <w:div w:id="1145509801">
      <w:bodyDiv w:val="1"/>
      <w:marLeft w:val="0"/>
      <w:marRight w:val="0"/>
      <w:marTop w:val="0"/>
      <w:marBottom w:val="0"/>
      <w:divBdr>
        <w:top w:val="none" w:sz="0" w:space="0" w:color="auto"/>
        <w:left w:val="none" w:sz="0" w:space="0" w:color="auto"/>
        <w:bottom w:val="none" w:sz="0" w:space="0" w:color="auto"/>
        <w:right w:val="none" w:sz="0" w:space="0" w:color="auto"/>
      </w:divBdr>
    </w:div>
    <w:div w:id="1171605552">
      <w:bodyDiv w:val="1"/>
      <w:marLeft w:val="0"/>
      <w:marRight w:val="0"/>
      <w:marTop w:val="0"/>
      <w:marBottom w:val="0"/>
      <w:divBdr>
        <w:top w:val="none" w:sz="0" w:space="0" w:color="auto"/>
        <w:left w:val="none" w:sz="0" w:space="0" w:color="auto"/>
        <w:bottom w:val="none" w:sz="0" w:space="0" w:color="auto"/>
        <w:right w:val="none" w:sz="0" w:space="0" w:color="auto"/>
      </w:divBdr>
    </w:div>
    <w:div w:id="1183662263">
      <w:bodyDiv w:val="1"/>
      <w:marLeft w:val="0"/>
      <w:marRight w:val="0"/>
      <w:marTop w:val="0"/>
      <w:marBottom w:val="0"/>
      <w:divBdr>
        <w:top w:val="none" w:sz="0" w:space="0" w:color="auto"/>
        <w:left w:val="none" w:sz="0" w:space="0" w:color="auto"/>
        <w:bottom w:val="none" w:sz="0" w:space="0" w:color="auto"/>
        <w:right w:val="none" w:sz="0" w:space="0" w:color="auto"/>
      </w:divBdr>
    </w:div>
    <w:div w:id="1354724695">
      <w:bodyDiv w:val="1"/>
      <w:marLeft w:val="0"/>
      <w:marRight w:val="0"/>
      <w:marTop w:val="0"/>
      <w:marBottom w:val="0"/>
      <w:divBdr>
        <w:top w:val="none" w:sz="0" w:space="0" w:color="auto"/>
        <w:left w:val="none" w:sz="0" w:space="0" w:color="auto"/>
        <w:bottom w:val="none" w:sz="0" w:space="0" w:color="auto"/>
        <w:right w:val="none" w:sz="0" w:space="0" w:color="auto"/>
      </w:divBdr>
      <w:divsChild>
        <w:div w:id="235090342">
          <w:marLeft w:val="1886"/>
          <w:marRight w:val="0"/>
          <w:marTop w:val="0"/>
          <w:marBottom w:val="0"/>
          <w:divBdr>
            <w:top w:val="none" w:sz="0" w:space="0" w:color="auto"/>
            <w:left w:val="none" w:sz="0" w:space="0" w:color="auto"/>
            <w:bottom w:val="none" w:sz="0" w:space="0" w:color="auto"/>
            <w:right w:val="none" w:sz="0" w:space="0" w:color="auto"/>
          </w:divBdr>
        </w:div>
      </w:divsChild>
    </w:div>
    <w:div w:id="1496337409">
      <w:bodyDiv w:val="1"/>
      <w:marLeft w:val="0"/>
      <w:marRight w:val="0"/>
      <w:marTop w:val="0"/>
      <w:marBottom w:val="0"/>
      <w:divBdr>
        <w:top w:val="none" w:sz="0" w:space="0" w:color="auto"/>
        <w:left w:val="none" w:sz="0" w:space="0" w:color="auto"/>
        <w:bottom w:val="none" w:sz="0" w:space="0" w:color="auto"/>
        <w:right w:val="none" w:sz="0" w:space="0" w:color="auto"/>
      </w:divBdr>
    </w:div>
    <w:div w:id="1500852306">
      <w:bodyDiv w:val="1"/>
      <w:marLeft w:val="0"/>
      <w:marRight w:val="0"/>
      <w:marTop w:val="0"/>
      <w:marBottom w:val="0"/>
      <w:divBdr>
        <w:top w:val="none" w:sz="0" w:space="0" w:color="auto"/>
        <w:left w:val="none" w:sz="0" w:space="0" w:color="auto"/>
        <w:bottom w:val="none" w:sz="0" w:space="0" w:color="auto"/>
        <w:right w:val="none" w:sz="0" w:space="0" w:color="auto"/>
      </w:divBdr>
    </w:div>
    <w:div w:id="1523669938">
      <w:bodyDiv w:val="1"/>
      <w:marLeft w:val="0"/>
      <w:marRight w:val="0"/>
      <w:marTop w:val="0"/>
      <w:marBottom w:val="0"/>
      <w:divBdr>
        <w:top w:val="none" w:sz="0" w:space="0" w:color="auto"/>
        <w:left w:val="none" w:sz="0" w:space="0" w:color="auto"/>
        <w:bottom w:val="none" w:sz="0" w:space="0" w:color="auto"/>
        <w:right w:val="none" w:sz="0" w:space="0" w:color="auto"/>
      </w:divBdr>
    </w:div>
    <w:div w:id="1623151637">
      <w:bodyDiv w:val="1"/>
      <w:marLeft w:val="0"/>
      <w:marRight w:val="0"/>
      <w:marTop w:val="0"/>
      <w:marBottom w:val="0"/>
      <w:divBdr>
        <w:top w:val="none" w:sz="0" w:space="0" w:color="auto"/>
        <w:left w:val="none" w:sz="0" w:space="0" w:color="auto"/>
        <w:bottom w:val="none" w:sz="0" w:space="0" w:color="auto"/>
        <w:right w:val="none" w:sz="0" w:space="0" w:color="auto"/>
      </w:divBdr>
    </w:div>
    <w:div w:id="1699693472">
      <w:bodyDiv w:val="1"/>
      <w:marLeft w:val="0"/>
      <w:marRight w:val="0"/>
      <w:marTop w:val="0"/>
      <w:marBottom w:val="0"/>
      <w:divBdr>
        <w:top w:val="none" w:sz="0" w:space="0" w:color="auto"/>
        <w:left w:val="none" w:sz="0" w:space="0" w:color="auto"/>
        <w:bottom w:val="none" w:sz="0" w:space="0" w:color="auto"/>
        <w:right w:val="none" w:sz="0" w:space="0" w:color="auto"/>
      </w:divBdr>
    </w:div>
    <w:div w:id="1849098867">
      <w:bodyDiv w:val="1"/>
      <w:marLeft w:val="0"/>
      <w:marRight w:val="0"/>
      <w:marTop w:val="0"/>
      <w:marBottom w:val="0"/>
      <w:divBdr>
        <w:top w:val="none" w:sz="0" w:space="0" w:color="auto"/>
        <w:left w:val="none" w:sz="0" w:space="0" w:color="auto"/>
        <w:bottom w:val="none" w:sz="0" w:space="0" w:color="auto"/>
        <w:right w:val="none" w:sz="0" w:space="0" w:color="auto"/>
      </w:divBdr>
      <w:divsChild>
        <w:div w:id="868955389">
          <w:marLeft w:val="994"/>
          <w:marRight w:val="0"/>
          <w:marTop w:val="0"/>
          <w:marBottom w:val="0"/>
          <w:divBdr>
            <w:top w:val="none" w:sz="0" w:space="0" w:color="auto"/>
            <w:left w:val="none" w:sz="0" w:space="0" w:color="auto"/>
            <w:bottom w:val="none" w:sz="0" w:space="0" w:color="auto"/>
            <w:right w:val="none" w:sz="0" w:space="0" w:color="auto"/>
          </w:divBdr>
        </w:div>
      </w:divsChild>
    </w:div>
    <w:div w:id="1871602018">
      <w:bodyDiv w:val="1"/>
      <w:marLeft w:val="0"/>
      <w:marRight w:val="0"/>
      <w:marTop w:val="0"/>
      <w:marBottom w:val="0"/>
      <w:divBdr>
        <w:top w:val="none" w:sz="0" w:space="0" w:color="auto"/>
        <w:left w:val="none" w:sz="0" w:space="0" w:color="auto"/>
        <w:bottom w:val="none" w:sz="0" w:space="0" w:color="auto"/>
        <w:right w:val="none" w:sz="0" w:space="0" w:color="auto"/>
      </w:divBdr>
    </w:div>
    <w:div w:id="2002543093">
      <w:bodyDiv w:val="1"/>
      <w:marLeft w:val="0"/>
      <w:marRight w:val="0"/>
      <w:marTop w:val="0"/>
      <w:marBottom w:val="0"/>
      <w:divBdr>
        <w:top w:val="none" w:sz="0" w:space="0" w:color="auto"/>
        <w:left w:val="none" w:sz="0" w:space="0" w:color="auto"/>
        <w:bottom w:val="none" w:sz="0" w:space="0" w:color="auto"/>
        <w:right w:val="none" w:sz="0" w:space="0" w:color="auto"/>
      </w:divBdr>
      <w:divsChild>
        <w:div w:id="394083909">
          <w:marLeft w:val="1354"/>
          <w:marRight w:val="0"/>
          <w:marTop w:val="0"/>
          <w:marBottom w:val="0"/>
          <w:divBdr>
            <w:top w:val="none" w:sz="0" w:space="0" w:color="auto"/>
            <w:left w:val="none" w:sz="0" w:space="0" w:color="auto"/>
            <w:bottom w:val="none" w:sz="0" w:space="0" w:color="auto"/>
            <w:right w:val="none" w:sz="0" w:space="0" w:color="auto"/>
          </w:divBdr>
        </w:div>
        <w:div w:id="435641740">
          <w:marLeft w:val="1354"/>
          <w:marRight w:val="0"/>
          <w:marTop w:val="0"/>
          <w:marBottom w:val="0"/>
          <w:divBdr>
            <w:top w:val="none" w:sz="0" w:space="0" w:color="auto"/>
            <w:left w:val="none" w:sz="0" w:space="0" w:color="auto"/>
            <w:bottom w:val="none" w:sz="0" w:space="0" w:color="auto"/>
            <w:right w:val="none" w:sz="0" w:space="0" w:color="auto"/>
          </w:divBdr>
        </w:div>
        <w:div w:id="1670672285">
          <w:marLeft w:val="135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92961E9048A344A97C9BA97DDB3D18" ma:contentTypeVersion="3" ma:contentTypeDescription="Crée un document." ma:contentTypeScope="" ma:versionID="69943073daa1831f84f6679ca287c11c">
  <xsd:schema xmlns:xsd="http://www.w3.org/2001/XMLSchema" xmlns:xs="http://www.w3.org/2001/XMLSchema" xmlns:p="http://schemas.microsoft.com/office/2006/metadata/properties" xmlns:ns2="d2ac96a6-5f1b-4faf-b8a0-316507f701b0" targetNamespace="http://schemas.microsoft.com/office/2006/metadata/properties" ma:root="true" ma:fieldsID="76b43277c1fc7b33b0f409cce48b782c" ns2:_="">
    <xsd:import namespace="d2ac96a6-5f1b-4faf-b8a0-316507f701b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ac96a6-5f1b-4faf-b8a0-316507f701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3F4961-9FB2-4915-85EF-B214B6C37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ac96a6-5f1b-4faf-b8a0-316507f701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232280-993D-4E08-B140-C6B9B9D0F0A0}">
  <ds:schemaRefs>
    <ds:schemaRef ds:uri="http://schemas.openxmlformats.org/officeDocument/2006/bibliography"/>
  </ds:schemaRefs>
</ds:datastoreItem>
</file>

<file path=customXml/itemProps3.xml><?xml version="1.0" encoding="utf-8"?>
<ds:datastoreItem xmlns:ds="http://schemas.openxmlformats.org/officeDocument/2006/customXml" ds:itemID="{E9DA5DBE-E5C7-4390-84DE-D2416996E7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96DACC-F391-418C-B567-F81D31E60F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19</Pages>
  <Words>6567</Words>
  <Characters>36122</Characters>
  <Application>Microsoft Office Word</Application>
  <DocSecurity>0</DocSecurity>
  <Lines>301</Lines>
  <Paragraphs>85</Paragraphs>
  <ScaleCrop>false</ScaleCrop>
  <Company>Malakoff Humanis</Company>
  <LinksUpToDate>false</LinksUpToDate>
  <CharactersWithSpaces>42604</CharactersWithSpaces>
  <SharedDoc>false</SharedDoc>
  <HLinks>
    <vt:vector size="210" baseType="variant">
      <vt:variant>
        <vt:i4>1835058</vt:i4>
      </vt:variant>
      <vt:variant>
        <vt:i4>206</vt:i4>
      </vt:variant>
      <vt:variant>
        <vt:i4>0</vt:i4>
      </vt:variant>
      <vt:variant>
        <vt:i4>5</vt:i4>
      </vt:variant>
      <vt:variant>
        <vt:lpwstr/>
      </vt:variant>
      <vt:variant>
        <vt:lpwstr>_Toc223708367</vt:lpwstr>
      </vt:variant>
      <vt:variant>
        <vt:i4>1835058</vt:i4>
      </vt:variant>
      <vt:variant>
        <vt:i4>200</vt:i4>
      </vt:variant>
      <vt:variant>
        <vt:i4>0</vt:i4>
      </vt:variant>
      <vt:variant>
        <vt:i4>5</vt:i4>
      </vt:variant>
      <vt:variant>
        <vt:lpwstr/>
      </vt:variant>
      <vt:variant>
        <vt:lpwstr>_Toc223708366</vt:lpwstr>
      </vt:variant>
      <vt:variant>
        <vt:i4>1835058</vt:i4>
      </vt:variant>
      <vt:variant>
        <vt:i4>194</vt:i4>
      </vt:variant>
      <vt:variant>
        <vt:i4>0</vt:i4>
      </vt:variant>
      <vt:variant>
        <vt:i4>5</vt:i4>
      </vt:variant>
      <vt:variant>
        <vt:lpwstr/>
      </vt:variant>
      <vt:variant>
        <vt:lpwstr>_Toc223708365</vt:lpwstr>
      </vt:variant>
      <vt:variant>
        <vt:i4>1835058</vt:i4>
      </vt:variant>
      <vt:variant>
        <vt:i4>188</vt:i4>
      </vt:variant>
      <vt:variant>
        <vt:i4>0</vt:i4>
      </vt:variant>
      <vt:variant>
        <vt:i4>5</vt:i4>
      </vt:variant>
      <vt:variant>
        <vt:lpwstr/>
      </vt:variant>
      <vt:variant>
        <vt:lpwstr>_Toc223708364</vt:lpwstr>
      </vt:variant>
      <vt:variant>
        <vt:i4>1835058</vt:i4>
      </vt:variant>
      <vt:variant>
        <vt:i4>182</vt:i4>
      </vt:variant>
      <vt:variant>
        <vt:i4>0</vt:i4>
      </vt:variant>
      <vt:variant>
        <vt:i4>5</vt:i4>
      </vt:variant>
      <vt:variant>
        <vt:lpwstr/>
      </vt:variant>
      <vt:variant>
        <vt:lpwstr>_Toc223708363</vt:lpwstr>
      </vt:variant>
      <vt:variant>
        <vt:i4>1835058</vt:i4>
      </vt:variant>
      <vt:variant>
        <vt:i4>176</vt:i4>
      </vt:variant>
      <vt:variant>
        <vt:i4>0</vt:i4>
      </vt:variant>
      <vt:variant>
        <vt:i4>5</vt:i4>
      </vt:variant>
      <vt:variant>
        <vt:lpwstr/>
      </vt:variant>
      <vt:variant>
        <vt:lpwstr>_Toc223708362</vt:lpwstr>
      </vt:variant>
      <vt:variant>
        <vt:i4>1835058</vt:i4>
      </vt:variant>
      <vt:variant>
        <vt:i4>170</vt:i4>
      </vt:variant>
      <vt:variant>
        <vt:i4>0</vt:i4>
      </vt:variant>
      <vt:variant>
        <vt:i4>5</vt:i4>
      </vt:variant>
      <vt:variant>
        <vt:lpwstr/>
      </vt:variant>
      <vt:variant>
        <vt:lpwstr>_Toc223708361</vt:lpwstr>
      </vt:variant>
      <vt:variant>
        <vt:i4>1835058</vt:i4>
      </vt:variant>
      <vt:variant>
        <vt:i4>164</vt:i4>
      </vt:variant>
      <vt:variant>
        <vt:i4>0</vt:i4>
      </vt:variant>
      <vt:variant>
        <vt:i4>5</vt:i4>
      </vt:variant>
      <vt:variant>
        <vt:lpwstr/>
      </vt:variant>
      <vt:variant>
        <vt:lpwstr>_Toc223708360</vt:lpwstr>
      </vt:variant>
      <vt:variant>
        <vt:i4>2031666</vt:i4>
      </vt:variant>
      <vt:variant>
        <vt:i4>158</vt:i4>
      </vt:variant>
      <vt:variant>
        <vt:i4>0</vt:i4>
      </vt:variant>
      <vt:variant>
        <vt:i4>5</vt:i4>
      </vt:variant>
      <vt:variant>
        <vt:lpwstr/>
      </vt:variant>
      <vt:variant>
        <vt:lpwstr>_Toc223708359</vt:lpwstr>
      </vt:variant>
      <vt:variant>
        <vt:i4>2031666</vt:i4>
      </vt:variant>
      <vt:variant>
        <vt:i4>152</vt:i4>
      </vt:variant>
      <vt:variant>
        <vt:i4>0</vt:i4>
      </vt:variant>
      <vt:variant>
        <vt:i4>5</vt:i4>
      </vt:variant>
      <vt:variant>
        <vt:lpwstr/>
      </vt:variant>
      <vt:variant>
        <vt:lpwstr>_Toc223708358</vt:lpwstr>
      </vt:variant>
      <vt:variant>
        <vt:i4>2031666</vt:i4>
      </vt:variant>
      <vt:variant>
        <vt:i4>146</vt:i4>
      </vt:variant>
      <vt:variant>
        <vt:i4>0</vt:i4>
      </vt:variant>
      <vt:variant>
        <vt:i4>5</vt:i4>
      </vt:variant>
      <vt:variant>
        <vt:lpwstr/>
      </vt:variant>
      <vt:variant>
        <vt:lpwstr>_Toc223708357</vt:lpwstr>
      </vt:variant>
      <vt:variant>
        <vt:i4>2031666</vt:i4>
      </vt:variant>
      <vt:variant>
        <vt:i4>140</vt:i4>
      </vt:variant>
      <vt:variant>
        <vt:i4>0</vt:i4>
      </vt:variant>
      <vt:variant>
        <vt:i4>5</vt:i4>
      </vt:variant>
      <vt:variant>
        <vt:lpwstr/>
      </vt:variant>
      <vt:variant>
        <vt:lpwstr>_Toc223708356</vt:lpwstr>
      </vt:variant>
      <vt:variant>
        <vt:i4>2031666</vt:i4>
      </vt:variant>
      <vt:variant>
        <vt:i4>134</vt:i4>
      </vt:variant>
      <vt:variant>
        <vt:i4>0</vt:i4>
      </vt:variant>
      <vt:variant>
        <vt:i4>5</vt:i4>
      </vt:variant>
      <vt:variant>
        <vt:lpwstr/>
      </vt:variant>
      <vt:variant>
        <vt:lpwstr>_Toc223708355</vt:lpwstr>
      </vt:variant>
      <vt:variant>
        <vt:i4>2031666</vt:i4>
      </vt:variant>
      <vt:variant>
        <vt:i4>128</vt:i4>
      </vt:variant>
      <vt:variant>
        <vt:i4>0</vt:i4>
      </vt:variant>
      <vt:variant>
        <vt:i4>5</vt:i4>
      </vt:variant>
      <vt:variant>
        <vt:lpwstr/>
      </vt:variant>
      <vt:variant>
        <vt:lpwstr>_Toc223708354</vt:lpwstr>
      </vt:variant>
      <vt:variant>
        <vt:i4>2031666</vt:i4>
      </vt:variant>
      <vt:variant>
        <vt:i4>122</vt:i4>
      </vt:variant>
      <vt:variant>
        <vt:i4>0</vt:i4>
      </vt:variant>
      <vt:variant>
        <vt:i4>5</vt:i4>
      </vt:variant>
      <vt:variant>
        <vt:lpwstr/>
      </vt:variant>
      <vt:variant>
        <vt:lpwstr>_Toc223708353</vt:lpwstr>
      </vt:variant>
      <vt:variant>
        <vt:i4>2031666</vt:i4>
      </vt:variant>
      <vt:variant>
        <vt:i4>116</vt:i4>
      </vt:variant>
      <vt:variant>
        <vt:i4>0</vt:i4>
      </vt:variant>
      <vt:variant>
        <vt:i4>5</vt:i4>
      </vt:variant>
      <vt:variant>
        <vt:lpwstr/>
      </vt:variant>
      <vt:variant>
        <vt:lpwstr>_Toc223708352</vt:lpwstr>
      </vt:variant>
      <vt:variant>
        <vt:i4>2031666</vt:i4>
      </vt:variant>
      <vt:variant>
        <vt:i4>110</vt:i4>
      </vt:variant>
      <vt:variant>
        <vt:i4>0</vt:i4>
      </vt:variant>
      <vt:variant>
        <vt:i4>5</vt:i4>
      </vt:variant>
      <vt:variant>
        <vt:lpwstr/>
      </vt:variant>
      <vt:variant>
        <vt:lpwstr>_Toc223708351</vt:lpwstr>
      </vt:variant>
      <vt:variant>
        <vt:i4>2031666</vt:i4>
      </vt:variant>
      <vt:variant>
        <vt:i4>104</vt:i4>
      </vt:variant>
      <vt:variant>
        <vt:i4>0</vt:i4>
      </vt:variant>
      <vt:variant>
        <vt:i4>5</vt:i4>
      </vt:variant>
      <vt:variant>
        <vt:lpwstr/>
      </vt:variant>
      <vt:variant>
        <vt:lpwstr>_Toc223708350</vt:lpwstr>
      </vt:variant>
      <vt:variant>
        <vt:i4>1966130</vt:i4>
      </vt:variant>
      <vt:variant>
        <vt:i4>98</vt:i4>
      </vt:variant>
      <vt:variant>
        <vt:i4>0</vt:i4>
      </vt:variant>
      <vt:variant>
        <vt:i4>5</vt:i4>
      </vt:variant>
      <vt:variant>
        <vt:lpwstr/>
      </vt:variant>
      <vt:variant>
        <vt:lpwstr>_Toc223708349</vt:lpwstr>
      </vt:variant>
      <vt:variant>
        <vt:i4>1966130</vt:i4>
      </vt:variant>
      <vt:variant>
        <vt:i4>92</vt:i4>
      </vt:variant>
      <vt:variant>
        <vt:i4>0</vt:i4>
      </vt:variant>
      <vt:variant>
        <vt:i4>5</vt:i4>
      </vt:variant>
      <vt:variant>
        <vt:lpwstr/>
      </vt:variant>
      <vt:variant>
        <vt:lpwstr>_Toc223708348</vt:lpwstr>
      </vt:variant>
      <vt:variant>
        <vt:i4>1966130</vt:i4>
      </vt:variant>
      <vt:variant>
        <vt:i4>86</vt:i4>
      </vt:variant>
      <vt:variant>
        <vt:i4>0</vt:i4>
      </vt:variant>
      <vt:variant>
        <vt:i4>5</vt:i4>
      </vt:variant>
      <vt:variant>
        <vt:lpwstr/>
      </vt:variant>
      <vt:variant>
        <vt:lpwstr>_Toc223708347</vt:lpwstr>
      </vt:variant>
      <vt:variant>
        <vt:i4>1966130</vt:i4>
      </vt:variant>
      <vt:variant>
        <vt:i4>80</vt:i4>
      </vt:variant>
      <vt:variant>
        <vt:i4>0</vt:i4>
      </vt:variant>
      <vt:variant>
        <vt:i4>5</vt:i4>
      </vt:variant>
      <vt:variant>
        <vt:lpwstr/>
      </vt:variant>
      <vt:variant>
        <vt:lpwstr>_Toc223708346</vt:lpwstr>
      </vt:variant>
      <vt:variant>
        <vt:i4>1966130</vt:i4>
      </vt:variant>
      <vt:variant>
        <vt:i4>74</vt:i4>
      </vt:variant>
      <vt:variant>
        <vt:i4>0</vt:i4>
      </vt:variant>
      <vt:variant>
        <vt:i4>5</vt:i4>
      </vt:variant>
      <vt:variant>
        <vt:lpwstr/>
      </vt:variant>
      <vt:variant>
        <vt:lpwstr>_Toc223708345</vt:lpwstr>
      </vt:variant>
      <vt:variant>
        <vt:i4>1966130</vt:i4>
      </vt:variant>
      <vt:variant>
        <vt:i4>68</vt:i4>
      </vt:variant>
      <vt:variant>
        <vt:i4>0</vt:i4>
      </vt:variant>
      <vt:variant>
        <vt:i4>5</vt:i4>
      </vt:variant>
      <vt:variant>
        <vt:lpwstr/>
      </vt:variant>
      <vt:variant>
        <vt:lpwstr>_Toc223708344</vt:lpwstr>
      </vt:variant>
      <vt:variant>
        <vt:i4>1966130</vt:i4>
      </vt:variant>
      <vt:variant>
        <vt:i4>62</vt:i4>
      </vt:variant>
      <vt:variant>
        <vt:i4>0</vt:i4>
      </vt:variant>
      <vt:variant>
        <vt:i4>5</vt:i4>
      </vt:variant>
      <vt:variant>
        <vt:lpwstr/>
      </vt:variant>
      <vt:variant>
        <vt:lpwstr>_Toc223708343</vt:lpwstr>
      </vt:variant>
      <vt:variant>
        <vt:i4>1966130</vt:i4>
      </vt:variant>
      <vt:variant>
        <vt:i4>56</vt:i4>
      </vt:variant>
      <vt:variant>
        <vt:i4>0</vt:i4>
      </vt:variant>
      <vt:variant>
        <vt:i4>5</vt:i4>
      </vt:variant>
      <vt:variant>
        <vt:lpwstr/>
      </vt:variant>
      <vt:variant>
        <vt:lpwstr>_Toc223708342</vt:lpwstr>
      </vt:variant>
      <vt:variant>
        <vt:i4>1966130</vt:i4>
      </vt:variant>
      <vt:variant>
        <vt:i4>50</vt:i4>
      </vt:variant>
      <vt:variant>
        <vt:i4>0</vt:i4>
      </vt:variant>
      <vt:variant>
        <vt:i4>5</vt:i4>
      </vt:variant>
      <vt:variant>
        <vt:lpwstr/>
      </vt:variant>
      <vt:variant>
        <vt:lpwstr>_Toc223708341</vt:lpwstr>
      </vt:variant>
      <vt:variant>
        <vt:i4>1966130</vt:i4>
      </vt:variant>
      <vt:variant>
        <vt:i4>44</vt:i4>
      </vt:variant>
      <vt:variant>
        <vt:i4>0</vt:i4>
      </vt:variant>
      <vt:variant>
        <vt:i4>5</vt:i4>
      </vt:variant>
      <vt:variant>
        <vt:lpwstr/>
      </vt:variant>
      <vt:variant>
        <vt:lpwstr>_Toc223708340</vt:lpwstr>
      </vt:variant>
      <vt:variant>
        <vt:i4>1638450</vt:i4>
      </vt:variant>
      <vt:variant>
        <vt:i4>38</vt:i4>
      </vt:variant>
      <vt:variant>
        <vt:i4>0</vt:i4>
      </vt:variant>
      <vt:variant>
        <vt:i4>5</vt:i4>
      </vt:variant>
      <vt:variant>
        <vt:lpwstr/>
      </vt:variant>
      <vt:variant>
        <vt:lpwstr>_Toc223708339</vt:lpwstr>
      </vt:variant>
      <vt:variant>
        <vt:i4>1638450</vt:i4>
      </vt:variant>
      <vt:variant>
        <vt:i4>32</vt:i4>
      </vt:variant>
      <vt:variant>
        <vt:i4>0</vt:i4>
      </vt:variant>
      <vt:variant>
        <vt:i4>5</vt:i4>
      </vt:variant>
      <vt:variant>
        <vt:lpwstr/>
      </vt:variant>
      <vt:variant>
        <vt:lpwstr>_Toc223708338</vt:lpwstr>
      </vt:variant>
      <vt:variant>
        <vt:i4>1638450</vt:i4>
      </vt:variant>
      <vt:variant>
        <vt:i4>26</vt:i4>
      </vt:variant>
      <vt:variant>
        <vt:i4>0</vt:i4>
      </vt:variant>
      <vt:variant>
        <vt:i4>5</vt:i4>
      </vt:variant>
      <vt:variant>
        <vt:lpwstr/>
      </vt:variant>
      <vt:variant>
        <vt:lpwstr>_Toc223708337</vt:lpwstr>
      </vt:variant>
      <vt:variant>
        <vt:i4>1638450</vt:i4>
      </vt:variant>
      <vt:variant>
        <vt:i4>20</vt:i4>
      </vt:variant>
      <vt:variant>
        <vt:i4>0</vt:i4>
      </vt:variant>
      <vt:variant>
        <vt:i4>5</vt:i4>
      </vt:variant>
      <vt:variant>
        <vt:lpwstr/>
      </vt:variant>
      <vt:variant>
        <vt:lpwstr>_Toc223708336</vt:lpwstr>
      </vt:variant>
      <vt:variant>
        <vt:i4>1638450</vt:i4>
      </vt:variant>
      <vt:variant>
        <vt:i4>14</vt:i4>
      </vt:variant>
      <vt:variant>
        <vt:i4>0</vt:i4>
      </vt:variant>
      <vt:variant>
        <vt:i4>5</vt:i4>
      </vt:variant>
      <vt:variant>
        <vt:lpwstr/>
      </vt:variant>
      <vt:variant>
        <vt:lpwstr>_Toc223708335</vt:lpwstr>
      </vt:variant>
      <vt:variant>
        <vt:i4>1638450</vt:i4>
      </vt:variant>
      <vt:variant>
        <vt:i4>8</vt:i4>
      </vt:variant>
      <vt:variant>
        <vt:i4>0</vt:i4>
      </vt:variant>
      <vt:variant>
        <vt:i4>5</vt:i4>
      </vt:variant>
      <vt:variant>
        <vt:lpwstr/>
      </vt:variant>
      <vt:variant>
        <vt:lpwstr>_Toc223708334</vt:lpwstr>
      </vt:variant>
      <vt:variant>
        <vt:i4>1638450</vt:i4>
      </vt:variant>
      <vt:variant>
        <vt:i4>2</vt:i4>
      </vt:variant>
      <vt:variant>
        <vt:i4>0</vt:i4>
      </vt:variant>
      <vt:variant>
        <vt:i4>5</vt:i4>
      </vt:variant>
      <vt:variant>
        <vt:lpwstr/>
      </vt:variant>
      <vt:variant>
        <vt:lpwstr>_Toc223708333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PRAGOUT</dc:creator>
  <cp:keywords/>
  <dc:description/>
  <cp:lastModifiedBy>Charlene VISOMBLAIN</cp:lastModifiedBy>
  <cp:revision>99</cp:revision>
  <cp:lastPrinted>2026-03-11T08:13:00Z</cp:lastPrinted>
  <dcterms:created xsi:type="dcterms:W3CDTF">2026-03-09T14:16:00Z</dcterms:created>
  <dcterms:modified xsi:type="dcterms:W3CDTF">2026-03-18T11:22:00Z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Identifier">
    <vt:lpwstr>dbc3be37-3080-47ad-ad1f-454a7217857c</vt:lpwstr>
  </property>
  <property fmtid="{D5CDD505-2E9C-101B-9397-08002B2CF9AE}" pid="3" name="ContentTypeId">
    <vt:lpwstr>0x0101008692961E9048A344A97C9BA97DDB3D18</vt:lpwstr>
  </property>
  <property fmtid="{D5CDD505-2E9C-101B-9397-08002B2CF9AE}" pid="4" name="docLang">
    <vt:lpwstr>fr</vt:lpwstr>
  </property>
</Properties>
</file>