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0A4D5" w14:textId="77777777" w:rsidR="00771935" w:rsidRPr="00771935" w:rsidRDefault="00771935" w:rsidP="00227AE5">
      <w:pPr>
        <w:spacing w:line="278" w:lineRule="auto"/>
      </w:pPr>
      <w:r w:rsidRPr="00227AE5">
        <w:rPr>
          <w:b/>
          <w:bCs/>
        </w:rPr>
        <w:t>ACCORD COLLECTIF</w:t>
      </w:r>
      <w:r w:rsidRPr="00771935">
        <w:br/>
        <w:t>portant statut collectif</w:t>
      </w:r>
    </w:p>
    <w:p w14:paraId="7B605CF6" w14:textId="28C955F3" w:rsidR="00771935" w:rsidRPr="00771935" w:rsidRDefault="00771935" w:rsidP="00771935">
      <w:pPr>
        <w:spacing w:line="278" w:lineRule="auto"/>
      </w:pPr>
      <w:r w:rsidRPr="00771935">
        <w:t xml:space="preserve">de l’association </w:t>
      </w:r>
      <w:r>
        <w:t>EMMAUS CANTAL</w:t>
      </w:r>
    </w:p>
    <w:p w14:paraId="3ADB448D" w14:textId="0BE7FE11" w:rsidR="00771935" w:rsidRPr="00771935" w:rsidRDefault="00771935" w:rsidP="00771935">
      <w:pPr>
        <w:spacing w:line="278" w:lineRule="auto"/>
      </w:pPr>
      <w:r w:rsidRPr="00771935">
        <w:t>ENTRE</w:t>
      </w:r>
      <w:r w:rsidRPr="00771935">
        <w:br/>
        <w:t xml:space="preserve">L’association </w:t>
      </w:r>
      <w:r>
        <w:t>EMMAUS CANTAL</w:t>
      </w:r>
      <w:r w:rsidRPr="00771935">
        <w:br/>
        <w:t xml:space="preserve">Située : </w:t>
      </w:r>
      <w:r w:rsidR="00D45805">
        <w:t>Siège Social -</w:t>
      </w:r>
      <w:r>
        <w:t>10 Rue de la somme 15000 AURILLAC</w:t>
      </w:r>
    </w:p>
    <w:p w14:paraId="45E881D2" w14:textId="77777777" w:rsidR="00771935" w:rsidRDefault="00771935" w:rsidP="000F614A">
      <w:pPr>
        <w:jc w:val="both"/>
      </w:pPr>
      <w:r w:rsidRPr="00771935">
        <w:t>Représentée aux présentes par ses co-présidents, ou toute personne habilitée par le Conseil d’Administration,</w:t>
      </w:r>
    </w:p>
    <w:p w14:paraId="08E1A061" w14:textId="10E1EA5C" w:rsidR="00771935" w:rsidRPr="00771935" w:rsidRDefault="00771935" w:rsidP="000F614A">
      <w:pPr>
        <w:spacing w:line="278" w:lineRule="auto"/>
        <w:jc w:val="both"/>
      </w:pPr>
      <w:r w:rsidRPr="00771935">
        <w:br/>
        <w:t>D’une part,</w:t>
      </w:r>
    </w:p>
    <w:p w14:paraId="52D263D5" w14:textId="77777777" w:rsidR="00771935" w:rsidRPr="00771935" w:rsidRDefault="00771935" w:rsidP="000F614A">
      <w:pPr>
        <w:spacing w:line="278" w:lineRule="auto"/>
        <w:jc w:val="both"/>
      </w:pPr>
      <w:r w:rsidRPr="00771935">
        <w:t>Et</w:t>
      </w:r>
    </w:p>
    <w:p w14:paraId="57641F32" w14:textId="77777777" w:rsidR="00771935" w:rsidRDefault="00771935" w:rsidP="000F614A">
      <w:pPr>
        <w:jc w:val="both"/>
      </w:pPr>
      <w:r w:rsidRPr="00771935">
        <w:t xml:space="preserve">Les salariés de l’association </w:t>
      </w:r>
      <w:r>
        <w:t xml:space="preserve">EMMAUS CANTAL </w:t>
      </w:r>
      <w:r w:rsidRPr="00771935">
        <w:t>représentant les 2/3 du personnel</w:t>
      </w:r>
      <w:r w:rsidRPr="00771935">
        <w:br/>
        <w:t>(Procès-verbal de consultation joint).</w:t>
      </w:r>
    </w:p>
    <w:p w14:paraId="6C4CBDDD" w14:textId="03C92A30" w:rsidR="00771935" w:rsidRPr="00771935" w:rsidRDefault="00771935" w:rsidP="00771935">
      <w:pPr>
        <w:spacing w:line="278" w:lineRule="auto"/>
      </w:pPr>
      <w:r w:rsidRPr="00771935">
        <w:br/>
        <w:t>D’autre part,</w:t>
      </w:r>
    </w:p>
    <w:p w14:paraId="571CBF2B" w14:textId="18812245" w:rsidR="00771935" w:rsidRPr="00771935" w:rsidRDefault="00771935" w:rsidP="00771935">
      <w:pPr>
        <w:spacing w:line="278" w:lineRule="auto"/>
      </w:pPr>
      <w:r w:rsidRPr="00771935">
        <w:t>IL A ÉTÉ CONVENU ET ARRÊTÉ CE QUI SUIT :</w:t>
      </w:r>
    </w:p>
    <w:p w14:paraId="04DEC671" w14:textId="77777777" w:rsidR="00771935" w:rsidRPr="009A1741" w:rsidRDefault="00771935" w:rsidP="00771935">
      <w:pPr>
        <w:spacing w:line="278" w:lineRule="auto"/>
        <w:rPr>
          <w:b/>
          <w:bCs/>
        </w:rPr>
      </w:pPr>
      <w:r w:rsidRPr="009A1741">
        <w:rPr>
          <w:b/>
          <w:bCs/>
        </w:rPr>
        <w:t>PRÉAMBULE</w:t>
      </w:r>
    </w:p>
    <w:p w14:paraId="716F8D27" w14:textId="3A1F97C4" w:rsidR="00771935" w:rsidRDefault="00771935" w:rsidP="00771935">
      <w:pPr>
        <w:spacing w:line="278" w:lineRule="auto"/>
        <w:jc w:val="both"/>
      </w:pPr>
      <w:r w:rsidRPr="00771935">
        <w:t xml:space="preserve">L’ordonnance n° 2017-1385 du 22 septembre 2017 relative au renforcement du dialogue social prévoit </w:t>
      </w:r>
      <w:r w:rsidR="009441D7">
        <w:t>la possibilité</w:t>
      </w:r>
      <w:r w:rsidR="00052F41">
        <w:t xml:space="preserve"> pour les entreprises de proposer aux salariés un projet d’accord portant sur l’ensemble des thèmes ouverts à la négociation collective d’entreprise</w:t>
      </w:r>
      <w:r w:rsidR="00DF3299">
        <w:t>, dans le cadre des dispositions prévues à l’article L.2232-1 du Code du Travail tel que modifié par les ordonnances n°</w:t>
      </w:r>
      <w:r w:rsidR="00C55045">
        <w:t xml:space="preserve"> 2017-1718 du 20 décembre 2017 et la loi 2018-17 du 29 mars 2018.</w:t>
      </w:r>
    </w:p>
    <w:p w14:paraId="5DB9096E" w14:textId="10FCD0ED" w:rsidR="00C55045" w:rsidRPr="00771935" w:rsidRDefault="00C55045" w:rsidP="00771935">
      <w:pPr>
        <w:spacing w:line="278" w:lineRule="auto"/>
        <w:jc w:val="both"/>
      </w:pPr>
      <w:r>
        <w:t xml:space="preserve">L’association EMMAUS CANTAL est dépourvue de toute instance représentative du personnel </w:t>
      </w:r>
      <w:r w:rsidR="00D17AA8">
        <w:t>ayant</w:t>
      </w:r>
      <w:r>
        <w:t xml:space="preserve"> un effectif </w:t>
      </w:r>
      <w:r w:rsidR="00D17AA8">
        <w:t xml:space="preserve">inférieur à 11 salariés et </w:t>
      </w:r>
      <w:r w:rsidR="00FC009C">
        <w:t>n’applique, à ce</w:t>
      </w:r>
      <w:r w:rsidR="00D17AA8">
        <w:t xml:space="preserve"> jour, aucune convention collective.</w:t>
      </w:r>
    </w:p>
    <w:p w14:paraId="15224CFC" w14:textId="1F37D407" w:rsidR="00771935" w:rsidRPr="00771935" w:rsidRDefault="00771935" w:rsidP="00771935">
      <w:pPr>
        <w:spacing w:line="278" w:lineRule="auto"/>
        <w:jc w:val="both"/>
      </w:pPr>
      <w:r w:rsidRPr="00771935">
        <w:t xml:space="preserve">Ils ont donc décidé de présenter </w:t>
      </w:r>
      <w:r w:rsidR="00FC009C">
        <w:t>aux salariés</w:t>
      </w:r>
      <w:r w:rsidRPr="00771935">
        <w:t xml:space="preserve"> un projet d’accord rédigé par l’employeur, et dont l’adoption nécessite qu’il soit approuvé à la majorité des deux tiers du personnel.</w:t>
      </w:r>
    </w:p>
    <w:p w14:paraId="5FF02C32" w14:textId="27A992E6" w:rsidR="00771935" w:rsidRPr="00771935" w:rsidRDefault="00CB05E4" w:rsidP="00771935">
      <w:pPr>
        <w:spacing w:line="278" w:lineRule="auto"/>
        <w:jc w:val="both"/>
      </w:pPr>
      <w:r>
        <w:t>Sont</w:t>
      </w:r>
      <w:r w:rsidR="00771935" w:rsidRPr="00771935">
        <w:t xml:space="preserve"> également précisé</w:t>
      </w:r>
      <w:r>
        <w:t>s</w:t>
      </w:r>
      <w:r w:rsidR="00771935" w:rsidRPr="00771935">
        <w:t xml:space="preserve"> les modalités de condition d’embauche pour les temps pleins comme partiels, les temps de rupture ou les ruptures du contrat de travail, la période d’essai, </w:t>
      </w:r>
      <w:r w:rsidR="00B53E99">
        <w:t>le l’organisation du temps de travail,</w:t>
      </w:r>
      <w:r w:rsidR="00B53E99" w:rsidRPr="00771935">
        <w:t xml:space="preserve"> l’astreinte</w:t>
      </w:r>
      <w:r w:rsidR="00771935" w:rsidRPr="00771935">
        <w:t>, la gestion des congés et de la maladie.</w:t>
      </w:r>
    </w:p>
    <w:p w14:paraId="1BDC7367" w14:textId="101A97E2" w:rsidR="00771935" w:rsidRPr="00771935" w:rsidRDefault="00771935" w:rsidP="00771935">
      <w:pPr>
        <w:spacing w:line="278" w:lineRule="auto"/>
        <w:jc w:val="both"/>
      </w:pPr>
      <w:r w:rsidRPr="00771935">
        <w:t>Enfin, il est fait mention d</w:t>
      </w:r>
      <w:r w:rsidR="005A3141">
        <w:t xml:space="preserve">’une mise en place d’une politique de </w:t>
      </w:r>
      <w:r w:rsidR="009B03AB">
        <w:t xml:space="preserve">rémunération par l’instauration d’une grille </w:t>
      </w:r>
      <w:r w:rsidR="0059736B">
        <w:t>indiciaire propre à l’</w:t>
      </w:r>
      <w:r w:rsidR="002A6BEE">
        <w:t>A</w:t>
      </w:r>
      <w:r w:rsidR="0059736B">
        <w:t>ssociation.</w:t>
      </w:r>
    </w:p>
    <w:p w14:paraId="7343E5D8" w14:textId="2E250A8D" w:rsidR="00771935" w:rsidRDefault="00771935" w:rsidP="00771935">
      <w:pPr>
        <w:jc w:val="both"/>
      </w:pPr>
      <w:r w:rsidRPr="00771935">
        <w:t xml:space="preserve">Le présent document est un accord négocié entre l’employeur et les salariés de l’association </w:t>
      </w:r>
      <w:r>
        <w:t xml:space="preserve">EMMAUS CANTAL </w:t>
      </w:r>
      <w:r w:rsidRPr="00771935">
        <w:t>afin de trouver un équilibre entre les besoins de l’association et les intérêts de ses salariés.</w:t>
      </w:r>
    </w:p>
    <w:p w14:paraId="0D8EE847" w14:textId="638C4064" w:rsidR="00771935" w:rsidRDefault="00771935" w:rsidP="00771935">
      <w:pPr>
        <w:spacing w:line="278" w:lineRule="auto"/>
        <w:jc w:val="both"/>
      </w:pPr>
    </w:p>
    <w:p w14:paraId="0F4BA801" w14:textId="77777777" w:rsidR="00FE2545" w:rsidRDefault="00FE2545" w:rsidP="00771935">
      <w:pPr>
        <w:spacing w:line="278" w:lineRule="auto"/>
        <w:jc w:val="both"/>
      </w:pPr>
    </w:p>
    <w:p w14:paraId="76E1CA1F" w14:textId="77777777" w:rsidR="00771935" w:rsidRPr="00771935" w:rsidRDefault="00771935" w:rsidP="00771935">
      <w:pPr>
        <w:spacing w:line="278" w:lineRule="auto"/>
        <w:rPr>
          <w:b/>
          <w:bCs/>
        </w:rPr>
      </w:pPr>
      <w:r w:rsidRPr="00771935">
        <w:rPr>
          <w:b/>
          <w:bCs/>
        </w:rPr>
        <w:lastRenderedPageBreak/>
        <w:t>Champ d’application de l’accord</w:t>
      </w:r>
    </w:p>
    <w:p w14:paraId="5DA7B50C" w14:textId="4DAF7263" w:rsidR="00AF14F3" w:rsidRPr="00771935" w:rsidRDefault="00771935" w:rsidP="00AF14F3">
      <w:pPr>
        <w:spacing w:line="278" w:lineRule="auto"/>
      </w:pPr>
      <w:r w:rsidRPr="00771935">
        <w:rPr>
          <w:b/>
          <w:bCs/>
        </w:rPr>
        <w:t>CHAPITRE 1 – CONDITIONS DE RECRUTEMENT</w:t>
      </w:r>
      <w:r w:rsidRPr="00771935">
        <w:br/>
        <w:t>Article 1-1. Période d’essai</w:t>
      </w:r>
      <w:r w:rsidRPr="00771935">
        <w:br/>
        <w:t>Article 1-2. Rupture de période d’essai</w:t>
      </w:r>
      <w:r w:rsidRPr="00771935">
        <w:br/>
        <w:t>Article 1-3. Rupture du contrat de travai</w:t>
      </w:r>
      <w:r w:rsidR="00AF14F3">
        <w:t>l</w:t>
      </w:r>
      <w:r w:rsidR="00513560">
        <w:br/>
        <w:t>- Démission</w:t>
      </w:r>
      <w:r w:rsidR="00AF14F3">
        <w:br/>
        <w:t>- Licenciement</w:t>
      </w:r>
      <w:r w:rsidR="00AF14F3">
        <w:br/>
        <w:t>-départ en retraite</w:t>
      </w:r>
    </w:p>
    <w:p w14:paraId="4C138D23" w14:textId="6FA4FE93" w:rsidR="00771935" w:rsidRPr="00771935" w:rsidRDefault="00771935" w:rsidP="00771935">
      <w:pPr>
        <w:spacing w:line="278" w:lineRule="auto"/>
      </w:pPr>
      <w:r w:rsidRPr="00771935">
        <w:rPr>
          <w:b/>
          <w:bCs/>
        </w:rPr>
        <w:t>CHAPITRE 2 – ORGANISATION DU TEMPS DE TRAVAIL</w:t>
      </w:r>
      <w:r w:rsidRPr="00771935">
        <w:br/>
      </w:r>
      <w:r w:rsidR="00846C06" w:rsidRPr="00771935">
        <w:t>Article 2-</w:t>
      </w:r>
      <w:r w:rsidR="00846C06">
        <w:t xml:space="preserve">1. </w:t>
      </w:r>
      <w:r w:rsidRPr="00771935">
        <w:t>Définition du temps de travail effectif</w:t>
      </w:r>
      <w:r w:rsidRPr="00771935">
        <w:br/>
        <w:t>Article 2-2. Temps exclus du travail effectif</w:t>
      </w:r>
      <w:r w:rsidRPr="00771935">
        <w:br/>
        <w:t>Article 2-3. Temps de déplacement</w:t>
      </w:r>
      <w:r w:rsidRPr="00771935">
        <w:br/>
      </w:r>
      <w:r w:rsidR="00003784" w:rsidRPr="00003784">
        <w:t> Article 2-4. Définition Trajet professionnel</w:t>
      </w:r>
      <w:r w:rsidR="00003784" w:rsidRPr="00003784">
        <w:br/>
        <w:t xml:space="preserve"> Article 2.5</w:t>
      </w:r>
      <w:r w:rsidR="00D45805">
        <w:t>. D</w:t>
      </w:r>
      <w:r w:rsidR="00003784" w:rsidRPr="00003784">
        <w:t>urée du travail</w:t>
      </w:r>
      <w:r w:rsidR="00003784" w:rsidRPr="00003784">
        <w:br/>
        <w:t xml:space="preserve"> Article 2-6. Forfait annuel en jours</w:t>
      </w:r>
      <w:r w:rsidR="00003784" w:rsidRPr="00003784">
        <w:br/>
        <w:t xml:space="preserve"> Article 2-7. Astreinte</w:t>
      </w:r>
      <w:r w:rsidR="00003784" w:rsidRPr="00003784">
        <w:br/>
        <w:t xml:space="preserve"> Article 2-8. Foire</w:t>
      </w:r>
      <w:r w:rsidR="00003784">
        <w:t>s</w:t>
      </w:r>
      <w:r w:rsidR="00003784" w:rsidRPr="00003784">
        <w:t xml:space="preserve"> et salons</w:t>
      </w:r>
    </w:p>
    <w:p w14:paraId="251A4724" w14:textId="77777777" w:rsidR="00771935" w:rsidRPr="00771935" w:rsidRDefault="00771935" w:rsidP="00771935">
      <w:pPr>
        <w:spacing w:line="278" w:lineRule="auto"/>
      </w:pPr>
      <w:r w:rsidRPr="00771935">
        <w:rPr>
          <w:b/>
          <w:bCs/>
        </w:rPr>
        <w:t>CHAPITRE 3 – CONGÉS PAYÉS</w:t>
      </w:r>
      <w:r w:rsidRPr="00771935">
        <w:br/>
        <w:t>Article 3 – Les congés payés</w:t>
      </w:r>
      <w:r w:rsidRPr="00771935">
        <w:br/>
        <w:t>Article 3-1. Pose des congés</w:t>
      </w:r>
      <w:r w:rsidRPr="00771935">
        <w:br/>
        <w:t>Article 3-2 Décompte des jours de congé</w:t>
      </w:r>
      <w:r w:rsidRPr="00771935">
        <w:br/>
        <w:t>Article 3-3 Prise en compte dans les droits à congé</w:t>
      </w:r>
    </w:p>
    <w:p w14:paraId="246AEC91" w14:textId="7AB4D1D4" w:rsidR="00771935" w:rsidRPr="00B401E9" w:rsidRDefault="00771935" w:rsidP="00771935">
      <w:pPr>
        <w:spacing w:line="278" w:lineRule="auto"/>
        <w:rPr>
          <w:b/>
          <w:bCs/>
        </w:rPr>
      </w:pPr>
      <w:r w:rsidRPr="00771935">
        <w:rPr>
          <w:b/>
          <w:bCs/>
        </w:rPr>
        <w:t>CHAPITRE 4 – AUTRES CONGÉS</w:t>
      </w:r>
      <w:r w:rsidRPr="00771935">
        <w:br/>
        <w:t>Article 4 – Autres congés</w:t>
      </w:r>
      <w:r w:rsidRPr="00771935">
        <w:br/>
        <w:t>Article 4-1 Congés pour événements familiaux</w:t>
      </w:r>
      <w:r w:rsidRPr="00771935">
        <w:br/>
      </w:r>
      <w:r w:rsidR="00B401E9">
        <w:rPr>
          <w:b/>
          <w:bCs/>
        </w:rPr>
        <w:br/>
      </w:r>
      <w:r w:rsidRPr="00771935">
        <w:rPr>
          <w:b/>
          <w:bCs/>
        </w:rPr>
        <w:t>CHAPITRE 5 – JOURNÉE DE SOLIDARITÉ</w:t>
      </w:r>
      <w:r w:rsidRPr="00771935">
        <w:br/>
        <w:t>Article 5-1. Définition</w:t>
      </w:r>
      <w:r w:rsidRPr="00771935">
        <w:br/>
        <w:t>Article 5-2. Application de la journée de solidarité</w:t>
      </w:r>
    </w:p>
    <w:p w14:paraId="3111D514" w14:textId="27C748E3" w:rsidR="00771935" w:rsidRDefault="00771935" w:rsidP="00771935">
      <w:pPr>
        <w:spacing w:line="278" w:lineRule="auto"/>
      </w:pPr>
      <w:r w:rsidRPr="00771935">
        <w:rPr>
          <w:b/>
          <w:bCs/>
        </w:rPr>
        <w:t>CHAPITRE 6 – ARRÊT DE TRAVAIL</w:t>
      </w:r>
      <w:r w:rsidRPr="00771935">
        <w:br/>
        <w:t>Article 6-1. Définition</w:t>
      </w:r>
      <w:r w:rsidR="00154F55">
        <w:br/>
      </w:r>
      <w:r w:rsidR="00154F55" w:rsidRPr="00771935">
        <w:t>Article 6-2.</w:t>
      </w:r>
      <w:r w:rsidR="00154F55">
        <w:t xml:space="preserve"> Maladie</w:t>
      </w:r>
      <w:r w:rsidRPr="00771935">
        <w:br/>
        <w:t>Article 6-</w:t>
      </w:r>
      <w:r w:rsidR="00154F55">
        <w:t>3</w:t>
      </w:r>
      <w:r w:rsidRPr="00771935">
        <w:t xml:space="preserve">. </w:t>
      </w:r>
      <w:r w:rsidR="00154F55">
        <w:t>Accident de travail ou maladie professionnelle</w:t>
      </w:r>
      <w:r w:rsidR="00E12B96">
        <w:br/>
      </w:r>
      <w:r w:rsidR="00E12B96" w:rsidRPr="00E12B96">
        <w:t>Article 6-4. Situation du salarié pendant le congé maladie</w:t>
      </w:r>
      <w:r w:rsidRPr="00771935">
        <w:br/>
      </w:r>
      <w:r w:rsidRPr="00771935">
        <w:rPr>
          <w:b/>
          <w:bCs/>
        </w:rPr>
        <w:t>CHAPITRE 7 – RÉMUNÉRATION</w:t>
      </w:r>
      <w:r w:rsidRPr="00771935">
        <w:br/>
        <w:t>Article 7.1 – Calcul de la rémunération</w:t>
      </w:r>
      <w:r w:rsidRPr="00771935">
        <w:br/>
        <w:t>Article 7.2 – Lissage de la rémunération</w:t>
      </w:r>
      <w:r w:rsidRPr="00771935">
        <w:br/>
        <w:t>Article 7.3 – Grille indiciaire du personnel local</w:t>
      </w:r>
    </w:p>
    <w:p w14:paraId="7FECDB75" w14:textId="77777777" w:rsidR="00D45805" w:rsidRDefault="00D45805" w:rsidP="00771935">
      <w:pPr>
        <w:spacing w:line="278" w:lineRule="auto"/>
      </w:pPr>
    </w:p>
    <w:p w14:paraId="318F0712" w14:textId="77777777" w:rsidR="00D45805" w:rsidRDefault="00D45805" w:rsidP="00771935">
      <w:pPr>
        <w:spacing w:line="278" w:lineRule="auto"/>
      </w:pPr>
    </w:p>
    <w:p w14:paraId="6384A529" w14:textId="77777777" w:rsidR="00D45805" w:rsidRDefault="00771935" w:rsidP="00771935">
      <w:pPr>
        <w:spacing w:line="278" w:lineRule="auto"/>
      </w:pPr>
      <w:r w:rsidRPr="00771935">
        <w:rPr>
          <w:b/>
          <w:bCs/>
        </w:rPr>
        <w:lastRenderedPageBreak/>
        <w:t>CHAPITRE 8 – PRIMES</w:t>
      </w:r>
      <w:r w:rsidRPr="00771935">
        <w:br/>
        <w:t>Article 8.1 Ancienneté</w:t>
      </w:r>
      <w:r w:rsidRPr="00771935">
        <w:br/>
        <w:t xml:space="preserve">Article 8.2 Prime de </w:t>
      </w:r>
      <w:r w:rsidR="00E12B96">
        <w:t>treizième mois</w:t>
      </w:r>
      <w:r w:rsidR="00E12B96" w:rsidRPr="00771935">
        <w:t xml:space="preserve"> </w:t>
      </w:r>
      <w:r w:rsidRPr="00771935">
        <w:br/>
        <w:t>Article 8.2.1 Champ d’application</w:t>
      </w:r>
    </w:p>
    <w:p w14:paraId="66C2AA0C" w14:textId="492D222B" w:rsidR="00771935" w:rsidRPr="00771935" w:rsidRDefault="00771935" w:rsidP="00771935">
      <w:pPr>
        <w:spacing w:line="278" w:lineRule="auto"/>
      </w:pPr>
      <w:r w:rsidRPr="00771935">
        <w:rPr>
          <w:b/>
          <w:bCs/>
        </w:rPr>
        <w:t>CHAPITRE 9 – DISPOSITIONS FINALES</w:t>
      </w:r>
      <w:r w:rsidRPr="00771935">
        <w:br/>
        <w:t>Article 9-1 – Entrée en vigueur, durée, révision, dénonciation</w:t>
      </w:r>
      <w:r w:rsidRPr="00771935">
        <w:br/>
        <w:t>• Validité de l’accord</w:t>
      </w:r>
      <w:r w:rsidRPr="00771935">
        <w:br/>
        <w:t>• Révision de l’accord</w:t>
      </w:r>
      <w:r w:rsidRPr="00771935">
        <w:br/>
        <w:t>• Dénonciation de l’accord</w:t>
      </w:r>
    </w:p>
    <w:p w14:paraId="55027A7B" w14:textId="77777777" w:rsidR="00771935" w:rsidRDefault="00771935" w:rsidP="00771935">
      <w:pPr>
        <w:spacing w:line="278" w:lineRule="auto"/>
      </w:pPr>
      <w:r w:rsidRPr="00771935">
        <w:t>Article 9-2 – Dépôt et publicité</w:t>
      </w:r>
    </w:p>
    <w:p w14:paraId="7AFFFD5B" w14:textId="77777777" w:rsidR="000F614A" w:rsidRDefault="000F614A" w:rsidP="00771935">
      <w:pPr>
        <w:spacing w:line="278" w:lineRule="auto"/>
      </w:pPr>
    </w:p>
    <w:p w14:paraId="3A276A66" w14:textId="77777777" w:rsidR="000F614A" w:rsidRDefault="000F614A" w:rsidP="00771935">
      <w:pPr>
        <w:spacing w:line="278" w:lineRule="auto"/>
      </w:pPr>
    </w:p>
    <w:p w14:paraId="76C4F819" w14:textId="77777777" w:rsidR="000F614A" w:rsidRDefault="000F614A" w:rsidP="00771935">
      <w:pPr>
        <w:spacing w:line="278" w:lineRule="auto"/>
      </w:pPr>
    </w:p>
    <w:p w14:paraId="1DF2D7F7" w14:textId="77777777" w:rsidR="000F614A" w:rsidRDefault="000F614A" w:rsidP="00771935">
      <w:pPr>
        <w:spacing w:line="278" w:lineRule="auto"/>
      </w:pPr>
    </w:p>
    <w:p w14:paraId="14017DED" w14:textId="77777777" w:rsidR="000F614A" w:rsidRDefault="000F614A" w:rsidP="00771935">
      <w:pPr>
        <w:spacing w:line="278" w:lineRule="auto"/>
      </w:pPr>
    </w:p>
    <w:p w14:paraId="384D1628" w14:textId="77777777" w:rsidR="000F614A" w:rsidRDefault="000F614A" w:rsidP="00771935">
      <w:pPr>
        <w:spacing w:line="278" w:lineRule="auto"/>
      </w:pPr>
    </w:p>
    <w:p w14:paraId="44B0CD38" w14:textId="77777777" w:rsidR="000F614A" w:rsidRDefault="000F614A" w:rsidP="00771935">
      <w:pPr>
        <w:spacing w:line="278" w:lineRule="auto"/>
      </w:pPr>
    </w:p>
    <w:p w14:paraId="01493039" w14:textId="77777777" w:rsidR="000F614A" w:rsidRDefault="000F614A" w:rsidP="00771935">
      <w:pPr>
        <w:spacing w:line="278" w:lineRule="auto"/>
      </w:pPr>
    </w:p>
    <w:p w14:paraId="754A82B5" w14:textId="77777777" w:rsidR="000F614A" w:rsidRDefault="000F614A" w:rsidP="00771935">
      <w:pPr>
        <w:spacing w:line="278" w:lineRule="auto"/>
      </w:pPr>
    </w:p>
    <w:p w14:paraId="04AADFD3" w14:textId="77777777" w:rsidR="000F614A" w:rsidRDefault="000F614A" w:rsidP="00771935">
      <w:pPr>
        <w:spacing w:line="278" w:lineRule="auto"/>
      </w:pPr>
    </w:p>
    <w:p w14:paraId="3F7FCC08" w14:textId="77777777" w:rsidR="000F614A" w:rsidRDefault="000F614A" w:rsidP="00771935">
      <w:pPr>
        <w:spacing w:line="278" w:lineRule="auto"/>
      </w:pPr>
    </w:p>
    <w:p w14:paraId="6EA2D1AF" w14:textId="77777777" w:rsidR="000F614A" w:rsidRDefault="000F614A" w:rsidP="00771935">
      <w:pPr>
        <w:spacing w:line="278" w:lineRule="auto"/>
      </w:pPr>
    </w:p>
    <w:p w14:paraId="4B3D1B0A" w14:textId="77777777" w:rsidR="000F614A" w:rsidRDefault="000F614A" w:rsidP="00771935">
      <w:pPr>
        <w:spacing w:line="278" w:lineRule="auto"/>
      </w:pPr>
    </w:p>
    <w:p w14:paraId="641B8B25" w14:textId="77777777" w:rsidR="000F614A" w:rsidRDefault="000F614A" w:rsidP="00771935">
      <w:pPr>
        <w:spacing w:line="278" w:lineRule="auto"/>
      </w:pPr>
    </w:p>
    <w:p w14:paraId="55110CA2" w14:textId="77777777" w:rsidR="000F614A" w:rsidRDefault="000F614A" w:rsidP="00771935">
      <w:pPr>
        <w:spacing w:line="278" w:lineRule="auto"/>
      </w:pPr>
    </w:p>
    <w:p w14:paraId="5100E8AF" w14:textId="77777777" w:rsidR="000F614A" w:rsidRDefault="000F614A" w:rsidP="00771935">
      <w:pPr>
        <w:spacing w:line="278" w:lineRule="auto"/>
      </w:pPr>
    </w:p>
    <w:p w14:paraId="23F90DD8" w14:textId="77777777" w:rsidR="000F614A" w:rsidRDefault="000F614A" w:rsidP="00771935">
      <w:pPr>
        <w:spacing w:line="278" w:lineRule="auto"/>
      </w:pPr>
    </w:p>
    <w:p w14:paraId="7CBE8620" w14:textId="77777777" w:rsidR="000F614A" w:rsidRDefault="000F614A" w:rsidP="00771935">
      <w:pPr>
        <w:spacing w:line="278" w:lineRule="auto"/>
      </w:pPr>
    </w:p>
    <w:p w14:paraId="26568DB4" w14:textId="77777777" w:rsidR="000F614A" w:rsidRDefault="000F614A" w:rsidP="00771935">
      <w:pPr>
        <w:spacing w:line="278" w:lineRule="auto"/>
      </w:pPr>
    </w:p>
    <w:p w14:paraId="2F754C56" w14:textId="77777777" w:rsidR="00572459" w:rsidRDefault="00572459" w:rsidP="00771935">
      <w:pPr>
        <w:spacing w:line="278" w:lineRule="auto"/>
        <w:sectPr w:rsidR="00572459" w:rsidSect="001A362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3FAB1FA7" w14:textId="77777777" w:rsidR="000627C5" w:rsidRDefault="00771935" w:rsidP="00226BC5">
      <w:pPr>
        <w:spacing w:line="278" w:lineRule="auto"/>
      </w:pPr>
      <w:r w:rsidRPr="00EE658D">
        <w:rPr>
          <w:b/>
          <w:bCs/>
        </w:rPr>
        <w:lastRenderedPageBreak/>
        <w:t>Champ d’application de l’accord</w:t>
      </w:r>
      <w:r w:rsidR="00691616" w:rsidRPr="00EE658D">
        <w:rPr>
          <w:b/>
          <w:bCs/>
        </w:rPr>
        <w:t> :</w:t>
      </w:r>
      <w:r w:rsidR="00691616">
        <w:br/>
      </w:r>
      <w:r w:rsidRPr="00771935">
        <w:br/>
        <w:t xml:space="preserve">Le présent accord s’applique à l’ensemble du personnel local de l’association </w:t>
      </w:r>
      <w:r>
        <w:t>EMMAUS CANTAL</w:t>
      </w:r>
      <w:r w:rsidRPr="00771935">
        <w:t>.</w:t>
      </w:r>
    </w:p>
    <w:p w14:paraId="5B219EA4" w14:textId="6F6FEFBD" w:rsidR="00771935" w:rsidRDefault="00771935" w:rsidP="00BD70E2">
      <w:pPr>
        <w:spacing w:after="480" w:line="278" w:lineRule="auto"/>
        <w:jc w:val="both"/>
      </w:pPr>
      <w:r w:rsidRPr="00771935">
        <w:t>Il s’applique à tous les salariés de l’association, titulaires d’un contrat de travail à durée</w:t>
      </w:r>
      <w:r w:rsidR="00691616">
        <w:t xml:space="preserve"> </w:t>
      </w:r>
      <w:r w:rsidRPr="00771935">
        <w:t>indéterminée ou déterminée, qu’ils soient à temps plein ou à temps partiel, présents à la date d’entrée en vigueur du nouvel accord</w:t>
      </w:r>
      <w:r w:rsidR="004030E7">
        <w:t xml:space="preserve"> ou à venir.</w:t>
      </w:r>
    </w:p>
    <w:p w14:paraId="628B3FBD" w14:textId="7C6E6B84" w:rsidR="00771935" w:rsidRPr="00771935" w:rsidRDefault="00771935" w:rsidP="00771935">
      <w:pPr>
        <w:spacing w:line="278" w:lineRule="auto"/>
        <w:rPr>
          <w:b/>
          <w:bCs/>
        </w:rPr>
      </w:pPr>
      <w:r w:rsidRPr="00771935">
        <w:rPr>
          <w:b/>
          <w:bCs/>
        </w:rPr>
        <w:t>CHAPITRE 1 – CONDITIONS DE RECRUTEMENT</w:t>
      </w:r>
    </w:p>
    <w:p w14:paraId="131933C4" w14:textId="3A09D5FE" w:rsidR="00771935" w:rsidRDefault="00771935" w:rsidP="00691616">
      <w:pPr>
        <w:spacing w:line="278" w:lineRule="auto"/>
        <w:jc w:val="both"/>
      </w:pPr>
      <w:r w:rsidRPr="00771935">
        <w:t>Tout salarié reçoit habituellement et dès son embauche effective au poste de travail, un contrat de travail</w:t>
      </w:r>
      <w:r w:rsidR="009452E5">
        <w:t xml:space="preserve"> écrit</w:t>
      </w:r>
      <w:r w:rsidRPr="00771935">
        <w:t xml:space="preserve"> précisant l</w:t>
      </w:r>
      <w:r w:rsidR="009452E5">
        <w:t>es modalités d’embauche</w:t>
      </w:r>
      <w:r w:rsidR="00E934C5">
        <w:t>.</w:t>
      </w:r>
    </w:p>
    <w:p w14:paraId="02B9E7CE" w14:textId="455D50B3" w:rsidR="00E934C5" w:rsidRDefault="00E934C5" w:rsidP="00691616">
      <w:pPr>
        <w:spacing w:line="278" w:lineRule="auto"/>
        <w:jc w:val="both"/>
        <w:rPr>
          <w:u w:val="single"/>
        </w:rPr>
      </w:pPr>
      <w:r w:rsidRPr="00771935">
        <w:rPr>
          <w:u w:val="single"/>
        </w:rPr>
        <w:t>Article 1-</w:t>
      </w:r>
      <w:r>
        <w:rPr>
          <w:u w:val="single"/>
        </w:rPr>
        <w:t>1</w:t>
      </w:r>
      <w:r w:rsidRPr="00771935">
        <w:rPr>
          <w:u w:val="single"/>
        </w:rPr>
        <w:t xml:space="preserve">. </w:t>
      </w:r>
      <w:r>
        <w:rPr>
          <w:u w:val="single"/>
        </w:rPr>
        <w:t>Période d’essai</w:t>
      </w:r>
    </w:p>
    <w:p w14:paraId="068D88E8" w14:textId="05CAC81B" w:rsidR="00691616" w:rsidRDefault="001F42D2" w:rsidP="000627C5">
      <w:pPr>
        <w:spacing w:line="278" w:lineRule="auto"/>
        <w:jc w:val="both"/>
      </w:pPr>
      <w:r>
        <w:t>La période d’essai est un laps de temps pendant lequel l’</w:t>
      </w:r>
      <w:r w:rsidR="00D524B3">
        <w:t>employeur</w:t>
      </w:r>
      <w:r>
        <w:t xml:space="preserve"> évalue les compétences du </w:t>
      </w:r>
      <w:r w:rsidR="00D524B3">
        <w:t>salarié. Cette période permet également au salarié de déterminer si les fonctions occupées lui conviennent.</w:t>
      </w:r>
    </w:p>
    <w:p w14:paraId="48E3B494" w14:textId="27EDC735" w:rsidR="00771935" w:rsidRPr="00771935" w:rsidRDefault="00771935" w:rsidP="00771935">
      <w:pPr>
        <w:spacing w:line="278" w:lineRule="auto"/>
      </w:pPr>
      <w:r w:rsidRPr="00771935">
        <w:t xml:space="preserve">• </w:t>
      </w:r>
      <w:r w:rsidRPr="00771935">
        <w:rPr>
          <w:b/>
          <w:bCs/>
        </w:rPr>
        <w:t>Contrat à durée indéterminée</w:t>
      </w:r>
    </w:p>
    <w:p w14:paraId="62936B74" w14:textId="773F2ED7" w:rsidR="00771935" w:rsidRPr="00771935" w:rsidRDefault="00771935" w:rsidP="00771935">
      <w:pPr>
        <w:spacing w:line="278" w:lineRule="auto"/>
      </w:pPr>
      <w:r w:rsidRPr="00771935">
        <w:t>Catégories :</w:t>
      </w:r>
      <w:r w:rsidRPr="00771935">
        <w:br/>
        <w:t>– Ouvriers/employés</w:t>
      </w:r>
      <w:r w:rsidR="001975EA">
        <w:t> : 2 mois</w:t>
      </w:r>
      <w:r w:rsidRPr="00771935">
        <w:br/>
        <w:t>– Agent maîtrise/techniciens</w:t>
      </w:r>
      <w:r w:rsidR="001975EA">
        <w:t> : 3 mois</w:t>
      </w:r>
      <w:r w:rsidRPr="00771935">
        <w:br/>
        <w:t>– Cadres</w:t>
      </w:r>
      <w:r w:rsidR="001975EA">
        <w:t> : 4 mois</w:t>
      </w:r>
    </w:p>
    <w:p w14:paraId="051DA4CC" w14:textId="77777777" w:rsidR="00771935" w:rsidRPr="00771935" w:rsidRDefault="00771935" w:rsidP="00771935">
      <w:pPr>
        <w:spacing w:line="278" w:lineRule="auto"/>
        <w:rPr>
          <w:b/>
          <w:bCs/>
        </w:rPr>
      </w:pPr>
      <w:r w:rsidRPr="00771935">
        <w:rPr>
          <w:b/>
          <w:bCs/>
        </w:rPr>
        <w:t>• Contrat à durée déterminée</w:t>
      </w:r>
    </w:p>
    <w:p w14:paraId="5D47CD38" w14:textId="77777777" w:rsidR="00771935" w:rsidRPr="00771935" w:rsidRDefault="00771935" w:rsidP="00771935">
      <w:pPr>
        <w:spacing w:line="278" w:lineRule="auto"/>
      </w:pPr>
      <w:r w:rsidRPr="00771935">
        <w:t>La période d’essai est de :</w:t>
      </w:r>
      <w:r w:rsidRPr="00771935">
        <w:br/>
        <w:t>1 jour par semaine de contrat, avec un maximum de :</w:t>
      </w:r>
      <w:r w:rsidRPr="00771935">
        <w:br/>
        <w:t>• 2 semaines si le CDD est de 6 mois ou moins,</w:t>
      </w:r>
      <w:r w:rsidRPr="00771935">
        <w:br/>
        <w:t>• 1 mois si le CDD est supérieur à 6 mois.</w:t>
      </w:r>
    </w:p>
    <w:p w14:paraId="0903FA14" w14:textId="77777777" w:rsidR="00771935" w:rsidRPr="00771935" w:rsidRDefault="00771935" w:rsidP="00B06937">
      <w:pPr>
        <w:spacing w:line="278" w:lineRule="auto"/>
        <w:jc w:val="both"/>
      </w:pPr>
      <w:r w:rsidRPr="00771935">
        <w:t>Si le CDD est à terme imprécis, la durée de la période d’essai se calcule en fonction du nombre de semaines de la durée minimale.</w:t>
      </w:r>
    </w:p>
    <w:p w14:paraId="789D7C45" w14:textId="0B5756DE" w:rsidR="00771935" w:rsidRPr="00B06937" w:rsidRDefault="00771935" w:rsidP="00B06937">
      <w:pPr>
        <w:spacing w:line="278" w:lineRule="auto"/>
        <w:rPr>
          <w:u w:val="single"/>
        </w:rPr>
      </w:pPr>
      <w:r w:rsidRPr="00771935">
        <w:rPr>
          <w:u w:val="single"/>
        </w:rPr>
        <w:t>Article 1-2. Rupture période d’essai</w:t>
      </w:r>
      <w:r w:rsidRPr="00771935">
        <w:br/>
      </w:r>
      <w:r w:rsidR="006E714F">
        <w:t>Durant</w:t>
      </w:r>
      <w:r w:rsidRPr="00771935">
        <w:t xml:space="preserve"> la période d’essai, le contrat de travail peut être rompue librement par l’une ou l’autre des parties. Cependant, celle-ci doit respecter un délai de prévenance, défini en :</w:t>
      </w:r>
    </w:p>
    <w:p w14:paraId="4CB56D4F" w14:textId="7ABC1007" w:rsidR="00771935" w:rsidRDefault="00771935" w:rsidP="00771935">
      <w:pPr>
        <w:spacing w:line="278" w:lineRule="auto"/>
      </w:pPr>
      <w:r w:rsidRPr="00771935">
        <w:rPr>
          <w:rFonts w:ascii="Segoe UI Symbol" w:hAnsi="Segoe UI Symbol" w:cs="Segoe UI Symbol"/>
        </w:rPr>
        <w:t>♦</w:t>
      </w:r>
      <w:r w:rsidRPr="00771935">
        <w:t xml:space="preserve"> À l’initiative du salarié :</w:t>
      </w:r>
      <w:r w:rsidRPr="00771935">
        <w:br/>
      </w:r>
    </w:p>
    <w:tbl>
      <w:tblPr>
        <w:tblW w:w="8344" w:type="dxa"/>
        <w:tblCellMar>
          <w:left w:w="0" w:type="dxa"/>
          <w:right w:w="0" w:type="dxa"/>
        </w:tblCellMar>
        <w:tblLook w:val="04A0" w:firstRow="1" w:lastRow="0" w:firstColumn="1" w:lastColumn="0" w:noHBand="0" w:noVBand="1"/>
      </w:tblPr>
      <w:tblGrid>
        <w:gridCol w:w="4179"/>
        <w:gridCol w:w="4165"/>
      </w:tblGrid>
      <w:tr w:rsidR="00BD6FB5" w:rsidRPr="00BD6FB5" w14:paraId="1BF834AD" w14:textId="77777777" w:rsidTr="001F63C6">
        <w:trPr>
          <w:trHeight w:val="248"/>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4160EC2" w14:textId="77777777" w:rsidR="00BD6FB5" w:rsidRPr="00BD6FB5" w:rsidRDefault="00BD6FB5" w:rsidP="00BD6FB5">
            <w:pPr>
              <w:spacing w:line="278" w:lineRule="auto"/>
            </w:pPr>
            <w:r w:rsidRPr="00BD6FB5">
              <w:t>Durée de présence du salarié</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40DA01" w14:textId="77777777" w:rsidR="00BD6FB5" w:rsidRPr="00BD6FB5" w:rsidRDefault="00BD6FB5" w:rsidP="00BD6FB5">
            <w:pPr>
              <w:spacing w:line="278" w:lineRule="auto"/>
            </w:pPr>
            <w:r w:rsidRPr="00BD6FB5">
              <w:t>Délai de prévenance minimal</w:t>
            </w:r>
          </w:p>
        </w:tc>
      </w:tr>
      <w:tr w:rsidR="00BD6FB5" w:rsidRPr="00BD6FB5" w14:paraId="06F12D50" w14:textId="77777777" w:rsidTr="001F63C6">
        <w:trPr>
          <w:trHeight w:val="248"/>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C09A24C" w14:textId="77777777" w:rsidR="00BD6FB5" w:rsidRPr="00BD6FB5" w:rsidRDefault="00BD6FB5" w:rsidP="00BD6FB5">
            <w:pPr>
              <w:spacing w:line="278" w:lineRule="auto"/>
            </w:pPr>
            <w:r w:rsidRPr="00BD6FB5">
              <w:t>Moins de 8 jours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A40218" w14:textId="77777777" w:rsidR="00BD6FB5" w:rsidRPr="00BD6FB5" w:rsidRDefault="00BD6FB5" w:rsidP="00BD6FB5">
            <w:pPr>
              <w:spacing w:line="278" w:lineRule="auto"/>
            </w:pPr>
            <w:r w:rsidRPr="00BD6FB5">
              <w:t>24 heures</w:t>
            </w:r>
          </w:p>
        </w:tc>
      </w:tr>
      <w:tr w:rsidR="00BD6FB5" w:rsidRPr="00BD6FB5" w14:paraId="728AF47E" w14:textId="77777777" w:rsidTr="001F63C6">
        <w:trPr>
          <w:trHeight w:val="248"/>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D63FA53" w14:textId="77777777" w:rsidR="00BD6FB5" w:rsidRPr="00BD6FB5" w:rsidRDefault="00BD6FB5" w:rsidP="00BD6FB5">
            <w:pPr>
              <w:spacing w:line="278" w:lineRule="auto"/>
            </w:pPr>
            <w:r w:rsidRPr="00BD6FB5">
              <w:t>Au moins 8 jours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873F0F" w14:textId="77777777" w:rsidR="00BD6FB5" w:rsidRPr="00BD6FB5" w:rsidRDefault="00BD6FB5" w:rsidP="00BD6FB5">
            <w:pPr>
              <w:spacing w:line="278" w:lineRule="auto"/>
            </w:pPr>
            <w:r w:rsidRPr="00BD6FB5">
              <w:t>48 heures</w:t>
            </w:r>
          </w:p>
        </w:tc>
      </w:tr>
    </w:tbl>
    <w:p w14:paraId="461AF53C" w14:textId="77777777" w:rsidR="00D43D93" w:rsidRPr="00771935" w:rsidRDefault="00D43D93" w:rsidP="00771935">
      <w:pPr>
        <w:spacing w:line="278" w:lineRule="auto"/>
      </w:pPr>
    </w:p>
    <w:p w14:paraId="33B81331" w14:textId="77777777" w:rsidR="00D43D93" w:rsidRPr="00771935" w:rsidRDefault="00771935" w:rsidP="00771935">
      <w:pPr>
        <w:spacing w:line="278" w:lineRule="auto"/>
      </w:pPr>
      <w:r w:rsidRPr="00771935">
        <w:rPr>
          <w:rFonts w:ascii="Segoe UI Symbol" w:hAnsi="Segoe UI Symbol" w:cs="Segoe UI Symbol"/>
        </w:rPr>
        <w:lastRenderedPageBreak/>
        <w:t>♦</w:t>
      </w:r>
      <w:r w:rsidRPr="00771935">
        <w:t xml:space="preserve"> À l’initiative de l’employeur :</w:t>
      </w:r>
      <w:r w:rsidRPr="00771935">
        <w:br/>
      </w:r>
    </w:p>
    <w:tbl>
      <w:tblPr>
        <w:tblW w:w="8611" w:type="dxa"/>
        <w:tblCellMar>
          <w:left w:w="0" w:type="dxa"/>
          <w:right w:w="0" w:type="dxa"/>
        </w:tblCellMar>
        <w:tblLook w:val="04A0" w:firstRow="1" w:lastRow="0" w:firstColumn="1" w:lastColumn="0" w:noHBand="0" w:noVBand="1"/>
      </w:tblPr>
      <w:tblGrid>
        <w:gridCol w:w="4313"/>
        <w:gridCol w:w="4298"/>
      </w:tblGrid>
      <w:tr w:rsidR="00D43D93" w:rsidRPr="00D43D93" w14:paraId="7666C0A6" w14:textId="77777777" w:rsidTr="00572459">
        <w:trPr>
          <w:trHeight w:val="16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37C50FB9" w14:textId="77777777" w:rsidR="00D43D93" w:rsidRPr="00D43D93" w:rsidRDefault="00D43D93" w:rsidP="00572459">
            <w:pPr>
              <w:spacing w:line="278" w:lineRule="auto"/>
            </w:pPr>
            <w:r w:rsidRPr="00D43D93">
              <w:t>Durée de présence du salarié</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1DF90CA4" w14:textId="77777777" w:rsidR="00D43D93" w:rsidRPr="00D43D93" w:rsidRDefault="00D43D93" w:rsidP="00572459">
            <w:pPr>
              <w:spacing w:line="278" w:lineRule="auto"/>
            </w:pPr>
            <w:r w:rsidRPr="00D43D93">
              <w:t>Délai de prévenance minimal</w:t>
            </w:r>
          </w:p>
        </w:tc>
      </w:tr>
      <w:tr w:rsidR="00D43D93" w:rsidRPr="00D43D93" w14:paraId="78DDFAD5" w14:textId="77777777" w:rsidTr="00572459">
        <w:trPr>
          <w:trHeight w:val="16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5EF98EAC" w14:textId="77777777" w:rsidR="00D43D93" w:rsidRPr="00D43D93" w:rsidRDefault="00D43D93" w:rsidP="00572459">
            <w:pPr>
              <w:spacing w:line="278" w:lineRule="auto"/>
            </w:pPr>
            <w:r w:rsidRPr="00D43D93">
              <w:t>Moins de 8 jours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26E34BC1" w14:textId="77777777" w:rsidR="00D43D93" w:rsidRPr="00D43D93" w:rsidRDefault="00D43D93" w:rsidP="00572459">
            <w:pPr>
              <w:spacing w:line="278" w:lineRule="auto"/>
            </w:pPr>
            <w:r w:rsidRPr="00D43D93">
              <w:t>24 heures</w:t>
            </w:r>
          </w:p>
        </w:tc>
      </w:tr>
      <w:tr w:rsidR="00D43D93" w:rsidRPr="00D43D93" w14:paraId="6E4288EF" w14:textId="77777777" w:rsidTr="00572459">
        <w:trPr>
          <w:trHeight w:val="16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76ECC7C5" w14:textId="77777777" w:rsidR="00D43D93" w:rsidRPr="00D43D93" w:rsidRDefault="00D43D93" w:rsidP="00572459">
            <w:pPr>
              <w:spacing w:line="278" w:lineRule="auto"/>
            </w:pPr>
            <w:r w:rsidRPr="00D43D93">
              <w:t>Entre 8 jours et 1 mois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74B8BD49" w14:textId="77777777" w:rsidR="00D43D93" w:rsidRPr="00D43D93" w:rsidRDefault="00D43D93" w:rsidP="00572459">
            <w:pPr>
              <w:spacing w:line="278" w:lineRule="auto"/>
            </w:pPr>
            <w:r w:rsidRPr="00D43D93">
              <w:t>48 heures</w:t>
            </w:r>
          </w:p>
        </w:tc>
      </w:tr>
      <w:tr w:rsidR="00D43D93" w:rsidRPr="00D43D93" w14:paraId="7090E08D" w14:textId="77777777" w:rsidTr="00572459">
        <w:trPr>
          <w:trHeight w:val="16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098C3CED" w14:textId="77777777" w:rsidR="00D43D93" w:rsidRPr="00D43D93" w:rsidRDefault="00D43D93" w:rsidP="00572459">
            <w:pPr>
              <w:spacing w:line="278" w:lineRule="auto"/>
            </w:pPr>
            <w:r w:rsidRPr="00D43D93">
              <w:t>Entre 1 mois et 3 mois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640A0C90" w14:textId="77777777" w:rsidR="00D43D93" w:rsidRPr="00D43D93" w:rsidRDefault="00D43D93" w:rsidP="00572459">
            <w:pPr>
              <w:spacing w:line="278" w:lineRule="auto"/>
            </w:pPr>
            <w:r w:rsidRPr="00D43D93">
              <w:t>2 semaines</w:t>
            </w:r>
          </w:p>
        </w:tc>
      </w:tr>
      <w:tr w:rsidR="00D43D93" w:rsidRPr="00D43D93" w14:paraId="733932DC" w14:textId="77777777" w:rsidTr="00572459">
        <w:trPr>
          <w:trHeight w:val="16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0103852D" w14:textId="77777777" w:rsidR="00D43D93" w:rsidRPr="00D43D93" w:rsidRDefault="00D43D93" w:rsidP="00572459">
            <w:pPr>
              <w:spacing w:line="278" w:lineRule="auto"/>
            </w:pPr>
            <w:r w:rsidRPr="00D43D93">
              <w:t>Après 3 mois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7F18BDE0" w14:textId="77777777" w:rsidR="00D43D93" w:rsidRPr="00D43D93" w:rsidRDefault="00D43D93" w:rsidP="00572459">
            <w:pPr>
              <w:spacing w:line="278" w:lineRule="auto"/>
            </w:pPr>
            <w:r w:rsidRPr="00D43D93">
              <w:t>1 mois</w:t>
            </w:r>
          </w:p>
        </w:tc>
      </w:tr>
    </w:tbl>
    <w:p w14:paraId="672F4E7B" w14:textId="22D72BCD" w:rsidR="00771935" w:rsidRPr="00771935" w:rsidRDefault="00771935" w:rsidP="00771935">
      <w:pPr>
        <w:spacing w:line="278" w:lineRule="auto"/>
      </w:pPr>
    </w:p>
    <w:p w14:paraId="1CE2BC46" w14:textId="77777777" w:rsidR="00771935" w:rsidRDefault="00771935" w:rsidP="00771935">
      <w:pPr>
        <w:spacing w:line="278" w:lineRule="auto"/>
      </w:pPr>
      <w:r w:rsidRPr="00771935">
        <w:t>Toute demande de rupture de période d’essai doit être formalisée par écrit.</w:t>
      </w:r>
    </w:p>
    <w:p w14:paraId="59B69159" w14:textId="77777777" w:rsidR="004035BD" w:rsidRPr="00771935" w:rsidRDefault="004035BD" w:rsidP="00771935">
      <w:pPr>
        <w:spacing w:line="278" w:lineRule="auto"/>
      </w:pPr>
    </w:p>
    <w:p w14:paraId="415D7902" w14:textId="79C075FC" w:rsidR="00771935" w:rsidRPr="00B06937" w:rsidRDefault="00771935" w:rsidP="00B06937">
      <w:pPr>
        <w:spacing w:line="278" w:lineRule="auto"/>
        <w:rPr>
          <w:u w:val="single"/>
        </w:rPr>
      </w:pPr>
      <w:r w:rsidRPr="00771935">
        <w:rPr>
          <w:u w:val="single"/>
        </w:rPr>
        <w:t>Article 1-3. Rupture du contrat de travail</w:t>
      </w:r>
      <w:r w:rsidR="00572459">
        <w:rPr>
          <w:u w:val="single"/>
        </w:rPr>
        <w:br/>
      </w:r>
      <w:r w:rsidRPr="00771935">
        <w:br/>
        <w:t>Le contrat de travail devient définitif après la période d’essai. Le contrat pourra être rompu par l’une ou l’autre des parties en respectant le préavis suivant :</w:t>
      </w:r>
    </w:p>
    <w:p w14:paraId="39F828AE" w14:textId="77777777" w:rsidR="00771935" w:rsidRPr="00771935" w:rsidRDefault="00771935" w:rsidP="00771935">
      <w:pPr>
        <w:spacing w:line="278" w:lineRule="auto"/>
      </w:pPr>
      <w:r w:rsidRPr="00771935">
        <w:rPr>
          <w:b/>
          <w:bCs/>
        </w:rPr>
        <w:t>• Démission :</w:t>
      </w:r>
      <w:r w:rsidRPr="00771935">
        <w:br/>
        <w:t>– &lt; ou = 2 ans d’ancienneté : 1 mois</w:t>
      </w:r>
      <w:r w:rsidRPr="00771935">
        <w:br/>
        <w:t>– &gt; 2 ans d’ancienneté : 2 mois</w:t>
      </w:r>
    </w:p>
    <w:p w14:paraId="003D64B8" w14:textId="77777777" w:rsidR="00771935" w:rsidRPr="00771935" w:rsidRDefault="00771935" w:rsidP="00771935">
      <w:pPr>
        <w:spacing w:line="278" w:lineRule="auto"/>
      </w:pPr>
      <w:r w:rsidRPr="00771935">
        <w:t>•</w:t>
      </w:r>
      <w:r w:rsidRPr="00E5424D">
        <w:rPr>
          <w:b/>
          <w:bCs/>
        </w:rPr>
        <w:t xml:space="preserve"> Licenciement</w:t>
      </w:r>
      <w:r w:rsidRPr="00771935">
        <w:t>, hors faute grave ou lourde :</w:t>
      </w:r>
      <w:r w:rsidRPr="00771935">
        <w:br/>
        <w:t>– &lt; ou = 2 ans d’ancienneté : 1 mois</w:t>
      </w:r>
      <w:r w:rsidRPr="00771935">
        <w:br/>
        <w:t>– &gt; 2 ans d’ancienneté : 2 mois</w:t>
      </w:r>
    </w:p>
    <w:p w14:paraId="4E4DA196" w14:textId="77777777" w:rsidR="00771935" w:rsidRPr="00771935" w:rsidRDefault="00771935" w:rsidP="00B06937">
      <w:pPr>
        <w:spacing w:line="278" w:lineRule="auto"/>
        <w:jc w:val="both"/>
      </w:pPr>
      <w:r w:rsidRPr="00771935">
        <w:t>Dans le cadre d’un licenciement, le préavis commence le jour de la première présentation de la lettre recommandée notifiant le licenciement.</w:t>
      </w:r>
    </w:p>
    <w:p w14:paraId="133CE0EC" w14:textId="77777777" w:rsidR="00771935" w:rsidRPr="00771935" w:rsidRDefault="00771935" w:rsidP="00B06937">
      <w:pPr>
        <w:spacing w:line="278" w:lineRule="auto"/>
        <w:jc w:val="both"/>
      </w:pPr>
      <w:r w:rsidRPr="00771935">
        <w:t>Dans le cas d’une démission, le préavis commence le jour de la remise en main propre de la lettre de démission contre avis de réception ou lettre recommandée avec accusé réception.</w:t>
      </w:r>
    </w:p>
    <w:p w14:paraId="218D6F0A" w14:textId="1521D685" w:rsidR="00771935" w:rsidRPr="00CA4AA6" w:rsidRDefault="00771935" w:rsidP="00771935">
      <w:pPr>
        <w:spacing w:line="278" w:lineRule="auto"/>
        <w:rPr>
          <w:u w:val="single"/>
        </w:rPr>
      </w:pPr>
      <w:r w:rsidRPr="00CA4AA6">
        <w:rPr>
          <w:u w:val="single"/>
        </w:rPr>
        <w:t xml:space="preserve"> Indemnité de licenciement</w:t>
      </w:r>
    </w:p>
    <w:p w14:paraId="49E99A0A" w14:textId="052B20F4" w:rsidR="00771935" w:rsidRPr="00771935" w:rsidRDefault="00771935" w:rsidP="00691616">
      <w:pPr>
        <w:spacing w:line="278" w:lineRule="auto"/>
        <w:jc w:val="both"/>
      </w:pPr>
      <w:r w:rsidRPr="00771935">
        <w:t xml:space="preserve">L’indemnité de licenciement due au salarié en contrat à durée indéterminée qui fait l’objet d’un licenciement pour motif </w:t>
      </w:r>
      <w:r w:rsidR="0097632C" w:rsidRPr="00771935">
        <w:t xml:space="preserve">personnel </w:t>
      </w:r>
      <w:r w:rsidR="0097632C">
        <w:t>ou</w:t>
      </w:r>
      <w:r w:rsidR="00F23FD0">
        <w:t xml:space="preserve"> économique </w:t>
      </w:r>
      <w:r w:rsidRPr="00771935">
        <w:t>est versée selon les modalités légales.</w:t>
      </w:r>
    </w:p>
    <w:p w14:paraId="7EE21014" w14:textId="29261DB6" w:rsidR="00771935" w:rsidRPr="00771935" w:rsidRDefault="00771935" w:rsidP="00691616">
      <w:pPr>
        <w:spacing w:line="278" w:lineRule="auto"/>
        <w:jc w:val="both"/>
      </w:pPr>
      <w:r w:rsidRPr="00771935">
        <w:t>Le salarié ayant une ancienneté d’au moins 8 mois ininterrompus à la date d’envoi de la notification de licenciement bénéficie de l’indemnité de licenciement.</w:t>
      </w:r>
    </w:p>
    <w:p w14:paraId="47DABD0B" w14:textId="77777777" w:rsidR="0097632C" w:rsidRDefault="00771935" w:rsidP="0097632C">
      <w:pPr>
        <w:spacing w:line="278" w:lineRule="auto"/>
      </w:pPr>
      <w:r w:rsidRPr="00771935">
        <w:t>L’indemnité de licenciement est calculée de la façon suivante : soit :</w:t>
      </w:r>
      <w:r w:rsidRPr="00771935">
        <w:br/>
        <w:t>Selon les dispositions légales en vigueur :</w:t>
      </w:r>
    </w:p>
    <w:p w14:paraId="648CE385" w14:textId="12A1E29B" w:rsidR="0097632C" w:rsidRDefault="00771935" w:rsidP="0097632C">
      <w:pPr>
        <w:pStyle w:val="Paragraphedeliste"/>
        <w:numPr>
          <w:ilvl w:val="0"/>
          <w:numId w:val="3"/>
        </w:numPr>
        <w:spacing w:line="278" w:lineRule="auto"/>
      </w:pPr>
      <w:r w:rsidRPr="00771935">
        <w:t>1/4 de mois de salaire par année d’ancienneté jusqu’à 10 ans</w:t>
      </w:r>
    </w:p>
    <w:p w14:paraId="47C9727E" w14:textId="725963BD" w:rsidR="00572459" w:rsidRPr="00771935" w:rsidRDefault="00771935" w:rsidP="00572459">
      <w:pPr>
        <w:pStyle w:val="Paragraphedeliste"/>
        <w:numPr>
          <w:ilvl w:val="0"/>
          <w:numId w:val="3"/>
        </w:numPr>
        <w:spacing w:line="278" w:lineRule="auto"/>
      </w:pPr>
      <w:r w:rsidRPr="00771935">
        <w:t xml:space="preserve">1/3 de mois par année d’ancienneté après 10 ans </w:t>
      </w:r>
      <w:r w:rsidR="00572459">
        <w:t>.</w:t>
      </w:r>
    </w:p>
    <w:p w14:paraId="5D433DB7" w14:textId="77777777" w:rsidR="00771935" w:rsidRPr="00771935" w:rsidRDefault="00771935" w:rsidP="00691616">
      <w:pPr>
        <w:spacing w:line="278" w:lineRule="auto"/>
        <w:jc w:val="both"/>
      </w:pPr>
      <w:r w:rsidRPr="00771935">
        <w:lastRenderedPageBreak/>
        <w:t>Le salaire brut à prendre en considération pour le calcul de l’indemnité est le salaire moyen des 3 derniers mois ou des 12 derniers mois, selon la méthode la plus favorable. Toute prime annuelle versée pendant cette période est prise en compte au prorata de chaque période.</w:t>
      </w:r>
    </w:p>
    <w:p w14:paraId="77A3898B" w14:textId="263705B0" w:rsidR="00771935" w:rsidRPr="00771935" w:rsidRDefault="00771935" w:rsidP="00771935">
      <w:pPr>
        <w:spacing w:line="278" w:lineRule="auto"/>
        <w:rPr>
          <w:b/>
          <w:bCs/>
        </w:rPr>
      </w:pPr>
      <w:r w:rsidRPr="00771935">
        <w:rPr>
          <w:b/>
          <w:bCs/>
        </w:rPr>
        <w:t xml:space="preserve">• </w:t>
      </w:r>
      <w:r w:rsidR="00CA4AA6">
        <w:rPr>
          <w:b/>
          <w:bCs/>
        </w:rPr>
        <w:t xml:space="preserve">Départ en </w:t>
      </w:r>
      <w:r w:rsidRPr="00771935">
        <w:rPr>
          <w:b/>
          <w:bCs/>
        </w:rPr>
        <w:t>Retraite</w:t>
      </w:r>
    </w:p>
    <w:p w14:paraId="57E08132" w14:textId="78265583" w:rsidR="00771935" w:rsidRDefault="00771935" w:rsidP="00771935">
      <w:pPr>
        <w:spacing w:line="278" w:lineRule="auto"/>
      </w:pPr>
      <w:r w:rsidRPr="00615D7A">
        <w:rPr>
          <w:u w:val="single"/>
        </w:rPr>
        <w:t>Départ volontaire à la retraite :</w:t>
      </w:r>
      <w:r w:rsidRPr="00771935">
        <w:br/>
      </w:r>
      <w:r w:rsidR="00E17435">
        <w:t xml:space="preserve">dès que le salarié atteint l’âge légal pour liquider sa pension </w:t>
      </w:r>
      <w:r w:rsidR="00502AC3">
        <w:t>retraite, il peut décider de partir de manière volontaire.</w:t>
      </w:r>
    </w:p>
    <w:p w14:paraId="5886BCF1" w14:textId="0E8550E2" w:rsidR="00502AC3" w:rsidRPr="00771935" w:rsidRDefault="00502AC3" w:rsidP="00B06937">
      <w:pPr>
        <w:spacing w:line="278" w:lineRule="auto"/>
        <w:jc w:val="both"/>
      </w:pPr>
      <w:r>
        <w:t>Le salarié ayant au moins 1 mois d’ancienneté</w:t>
      </w:r>
      <w:r w:rsidR="00413595">
        <w:t xml:space="preserve"> bénéficie, lors de son départ, une prime dont le montant est au moins </w:t>
      </w:r>
      <w:r w:rsidR="00D61048">
        <w:t>égal</w:t>
      </w:r>
      <w:r w:rsidR="00413595">
        <w:t xml:space="preserve"> à l’indemnité de licenciement</w:t>
      </w:r>
      <w:r w:rsidR="00F109CC">
        <w:t xml:space="preserve"> sans pouvoir excéder 6 mois de salaire.</w:t>
      </w:r>
    </w:p>
    <w:p w14:paraId="76421F2B" w14:textId="224E3506" w:rsidR="00771935" w:rsidRPr="00771935" w:rsidRDefault="00170008" w:rsidP="00BD70E2">
      <w:pPr>
        <w:spacing w:after="480" w:line="278" w:lineRule="auto"/>
      </w:pPr>
      <w:r w:rsidRPr="00170008">
        <w:rPr>
          <w:u w:val="single"/>
        </w:rPr>
        <w:t>Mise à la retraite</w:t>
      </w:r>
      <w:r w:rsidR="005B6BB8">
        <w:rPr>
          <w:u w:val="single"/>
        </w:rPr>
        <w:t xml:space="preserve"> par l’employeur :</w:t>
      </w:r>
      <w:r w:rsidR="00771935" w:rsidRPr="00771935">
        <w:br/>
      </w:r>
      <w:r w:rsidR="003F7010">
        <w:t>Préavis égal à celui du licenciement.</w:t>
      </w:r>
      <w:r w:rsidR="003F7010">
        <w:br/>
      </w:r>
      <w:r w:rsidR="005D0B6E">
        <w:t>L’indemnité perçue est égale à l’indemnité de licenciement.</w:t>
      </w:r>
    </w:p>
    <w:p w14:paraId="6D989B7B" w14:textId="77777777" w:rsidR="00771935" w:rsidRPr="00771935" w:rsidRDefault="00771935" w:rsidP="00771935">
      <w:pPr>
        <w:spacing w:line="278" w:lineRule="auto"/>
        <w:rPr>
          <w:b/>
          <w:bCs/>
        </w:rPr>
      </w:pPr>
      <w:r w:rsidRPr="00771935">
        <w:rPr>
          <w:b/>
          <w:bCs/>
        </w:rPr>
        <w:t>CHAPITRE 2 – ORGANISATION DU TEMPS DE TRAVAIL</w:t>
      </w:r>
    </w:p>
    <w:p w14:paraId="55ABB294" w14:textId="77777777" w:rsidR="00B06937" w:rsidRDefault="00771935" w:rsidP="00A27C49">
      <w:pPr>
        <w:spacing w:after="0" w:line="278" w:lineRule="auto"/>
        <w:rPr>
          <w:u w:val="single"/>
        </w:rPr>
      </w:pPr>
      <w:r w:rsidRPr="00771935">
        <w:rPr>
          <w:u w:val="single"/>
        </w:rPr>
        <w:t>Article 2-1. Définition du temps de travail effectif</w:t>
      </w:r>
    </w:p>
    <w:p w14:paraId="1291C11C" w14:textId="1C2BC184" w:rsidR="00771935" w:rsidRDefault="00771935" w:rsidP="00A27C49">
      <w:pPr>
        <w:spacing w:after="0" w:line="278" w:lineRule="auto"/>
        <w:jc w:val="both"/>
      </w:pPr>
      <w:r w:rsidRPr="00771935">
        <w:br/>
      </w:r>
      <w:r w:rsidR="002251CB">
        <w:t>La durée du</w:t>
      </w:r>
      <w:r w:rsidRPr="00771935">
        <w:t xml:space="preserve"> travail s'apprécie par rapport au temps effectif de travail du salarié dans le cadre de son activité professionnelle. Ce temps de travail effectif est distinct du temps de présence dans l’entreprise. Le code du travail le définit comme le « temps pendant lequel le salarié est à la disposition de l’employeur et se conforme à ses directives sans pouvoir vaquer librement à des occupations personnelles ».</w:t>
      </w:r>
    </w:p>
    <w:p w14:paraId="11E9B97F" w14:textId="77777777" w:rsidR="00A27C49" w:rsidRPr="00771935" w:rsidRDefault="00A27C49" w:rsidP="00A27C49">
      <w:pPr>
        <w:spacing w:after="0" w:line="278" w:lineRule="auto"/>
        <w:jc w:val="both"/>
      </w:pPr>
    </w:p>
    <w:p w14:paraId="7CAA19B9" w14:textId="4E7DF256" w:rsidR="00771935" w:rsidRPr="00771935" w:rsidRDefault="00771935" w:rsidP="00A27C49">
      <w:pPr>
        <w:spacing w:line="278" w:lineRule="auto"/>
      </w:pPr>
      <w:r w:rsidRPr="00771935">
        <w:rPr>
          <w:u w:val="single"/>
        </w:rPr>
        <w:t>Article 2-2. Temps exclus du travail effectif</w:t>
      </w:r>
      <w:r w:rsidR="00A27C49">
        <w:rPr>
          <w:u w:val="single"/>
        </w:rPr>
        <w:br/>
      </w:r>
      <w:r w:rsidRPr="00771935">
        <w:br/>
        <w:t>Sont exclus du temps de travail effectif :</w:t>
      </w:r>
      <w:r w:rsidRPr="00771935">
        <w:br/>
        <w:t>• Les pauses nécessaires à la restauration lorsque le salarié n'est pas contraint de rester à disposition de l’employeur,</w:t>
      </w:r>
      <w:r w:rsidRPr="00771935">
        <w:br/>
        <w:t>• Les temps de déplacement pour se rendre sur le lieu d’exécution du contrat. Ces temps n'entrent donc pas dans le calcul de la durée du travail.</w:t>
      </w:r>
      <w:r w:rsidRPr="00771935">
        <w:br/>
      </w:r>
    </w:p>
    <w:p w14:paraId="6FD0E4A0" w14:textId="77777777" w:rsidR="00A27C49" w:rsidRDefault="00771935" w:rsidP="00A27C49">
      <w:pPr>
        <w:spacing w:after="0" w:line="278" w:lineRule="auto"/>
        <w:rPr>
          <w:u w:val="single"/>
        </w:rPr>
      </w:pPr>
      <w:r w:rsidRPr="00771935">
        <w:rPr>
          <w:u w:val="single"/>
        </w:rPr>
        <w:t>Article 2-</w:t>
      </w:r>
      <w:r w:rsidR="00997476">
        <w:rPr>
          <w:u w:val="single"/>
        </w:rPr>
        <w:t>3</w:t>
      </w:r>
      <w:r w:rsidRPr="00771935">
        <w:rPr>
          <w:u w:val="single"/>
        </w:rPr>
        <w:t>. Temps de déplacement</w:t>
      </w:r>
    </w:p>
    <w:p w14:paraId="1FD695B0" w14:textId="50C6A5BB" w:rsidR="00771935" w:rsidRDefault="00771935" w:rsidP="00F5644B">
      <w:pPr>
        <w:spacing w:after="0" w:line="278" w:lineRule="auto"/>
        <w:jc w:val="both"/>
      </w:pPr>
      <w:r w:rsidRPr="00771935">
        <w:br/>
      </w:r>
      <w:r w:rsidR="00B1159D">
        <w:t>Tout déplacement effectué dans le cadre des fonctions du salarié ou à la demande de l’employeur sera considéré</w:t>
      </w:r>
      <w:r w:rsidR="00C718B9">
        <w:t xml:space="preserve"> comme du temps de travail effectif.</w:t>
      </w:r>
    </w:p>
    <w:p w14:paraId="2934326F" w14:textId="77777777" w:rsidR="00F5644B" w:rsidRDefault="00F5644B" w:rsidP="00A27C49">
      <w:pPr>
        <w:spacing w:after="0" w:line="278" w:lineRule="auto"/>
      </w:pPr>
    </w:p>
    <w:p w14:paraId="053BF4C3" w14:textId="334880EA" w:rsidR="00F5644B" w:rsidRDefault="00771935" w:rsidP="00771935">
      <w:pPr>
        <w:spacing w:line="278" w:lineRule="auto"/>
        <w:rPr>
          <w:u w:val="single"/>
        </w:rPr>
      </w:pPr>
      <w:r w:rsidRPr="00771935">
        <w:rPr>
          <w:u w:val="single"/>
        </w:rPr>
        <w:t>Article 2-</w:t>
      </w:r>
      <w:r w:rsidR="00997476">
        <w:rPr>
          <w:u w:val="single"/>
        </w:rPr>
        <w:t>4</w:t>
      </w:r>
      <w:r w:rsidRPr="00771935">
        <w:rPr>
          <w:u w:val="single"/>
        </w:rPr>
        <w:t>. Définition</w:t>
      </w:r>
      <w:r w:rsidR="002B6F7F">
        <w:rPr>
          <w:u w:val="single"/>
        </w:rPr>
        <w:t xml:space="preserve"> trajet professionnel</w:t>
      </w:r>
    </w:p>
    <w:p w14:paraId="0639370A" w14:textId="3ACF40B1" w:rsidR="00771935" w:rsidRDefault="00771935" w:rsidP="00572459">
      <w:pPr>
        <w:spacing w:line="278" w:lineRule="auto"/>
        <w:jc w:val="both"/>
      </w:pPr>
      <w:r w:rsidRPr="00771935">
        <w:t>Est considéré comme trajet professionnel le fait pour le salarié de se rendre sur un lieu de travail différent du lieu habituel. Les modalités de déplacement professionnel sont décrites dans les procédures internes de l’Association selon l’activité du salarié.</w:t>
      </w:r>
    </w:p>
    <w:p w14:paraId="00F08D14" w14:textId="77777777" w:rsidR="00BD70E2" w:rsidRDefault="00BD70E2" w:rsidP="00572459">
      <w:pPr>
        <w:spacing w:line="278" w:lineRule="auto"/>
        <w:jc w:val="both"/>
      </w:pPr>
    </w:p>
    <w:p w14:paraId="66EF15E6" w14:textId="1B1DF442" w:rsidR="001264E8" w:rsidRDefault="00997476" w:rsidP="00771935">
      <w:pPr>
        <w:spacing w:line="278" w:lineRule="auto"/>
      </w:pPr>
      <w:r w:rsidRPr="00771935">
        <w:rPr>
          <w:u w:val="single"/>
        </w:rPr>
        <w:lastRenderedPageBreak/>
        <w:t>Article 2-</w:t>
      </w:r>
      <w:r>
        <w:rPr>
          <w:u w:val="single"/>
        </w:rPr>
        <w:t>5</w:t>
      </w:r>
      <w:r w:rsidRPr="00771935">
        <w:rPr>
          <w:u w:val="single"/>
        </w:rPr>
        <w:t xml:space="preserve">. </w:t>
      </w:r>
      <w:r>
        <w:rPr>
          <w:u w:val="single"/>
        </w:rPr>
        <w:t>Durée du travail</w:t>
      </w:r>
    </w:p>
    <w:p w14:paraId="235143E1" w14:textId="77F502E4" w:rsidR="00997476" w:rsidRDefault="00574F2B" w:rsidP="00574F2B">
      <w:pPr>
        <w:pStyle w:val="Paragraphedeliste"/>
        <w:numPr>
          <w:ilvl w:val="0"/>
          <w:numId w:val="3"/>
        </w:numPr>
        <w:spacing w:line="278" w:lineRule="auto"/>
      </w:pPr>
      <w:r w:rsidRPr="00DE64C8">
        <w:rPr>
          <w:i/>
          <w:iCs/>
        </w:rPr>
        <w:t xml:space="preserve">Durée </w:t>
      </w:r>
      <w:r w:rsidR="00DE64C8" w:rsidRPr="00DE64C8">
        <w:rPr>
          <w:i/>
          <w:iCs/>
        </w:rPr>
        <w:t>hebdomadaire</w:t>
      </w:r>
      <w:r w:rsidR="00DE64C8">
        <w:t xml:space="preserve"> :</w:t>
      </w:r>
      <w:r>
        <w:t xml:space="preserve"> </w:t>
      </w:r>
      <w:r w:rsidR="00341E9C">
        <w:t xml:space="preserve">l’horaire hebdomadaire de référence est de 35 heures </w:t>
      </w:r>
      <w:r w:rsidR="00C01988">
        <w:t>réparti</w:t>
      </w:r>
      <w:r w:rsidR="00341E9C">
        <w:t xml:space="preserve"> sur </w:t>
      </w:r>
      <w:r w:rsidR="00DE64C8">
        <w:t>5 jours</w:t>
      </w:r>
      <w:r w:rsidR="00341E9C">
        <w:t xml:space="preserve"> consécutifs. La répartition est </w:t>
      </w:r>
      <w:r w:rsidR="00DE64C8">
        <w:t>précisée</w:t>
      </w:r>
      <w:r w:rsidR="00341E9C">
        <w:t xml:space="preserve"> sur les contrats de travail</w:t>
      </w:r>
    </w:p>
    <w:p w14:paraId="2B3795C5" w14:textId="77777777" w:rsidR="00405919" w:rsidRDefault="00405919" w:rsidP="00C01988">
      <w:pPr>
        <w:pStyle w:val="Paragraphedeliste"/>
        <w:spacing w:line="278" w:lineRule="auto"/>
      </w:pPr>
    </w:p>
    <w:p w14:paraId="43E55ABE" w14:textId="77777777" w:rsidR="00D45805" w:rsidRDefault="00377868" w:rsidP="00572459">
      <w:pPr>
        <w:spacing w:line="278" w:lineRule="auto"/>
        <w:rPr>
          <w:u w:val="single"/>
        </w:rPr>
      </w:pPr>
      <w:r w:rsidRPr="008454AE">
        <w:rPr>
          <w:u w:val="single"/>
        </w:rPr>
        <w:t>Article 2-6</w:t>
      </w:r>
      <w:r w:rsidR="008454AE" w:rsidRPr="008454AE">
        <w:rPr>
          <w:u w:val="single"/>
        </w:rPr>
        <w:t>. Forfait annuel en jours :</w:t>
      </w:r>
    </w:p>
    <w:p w14:paraId="500FEDA6" w14:textId="0194C8BB" w:rsidR="00D03151" w:rsidRDefault="00572459" w:rsidP="00D45805">
      <w:pPr>
        <w:spacing w:after="60" w:line="278" w:lineRule="auto"/>
      </w:pPr>
      <w:r>
        <w:rPr>
          <w:u w:val="single"/>
        </w:rPr>
        <w:br/>
      </w:r>
      <w:r w:rsidR="00D03151" w:rsidRPr="00FB62BE">
        <w:t>La forfaitisation de la durée du travail doit faire l'objet de l'accord du salarié et d'une convention individuelle de forfait établie par écrit.</w:t>
      </w:r>
    </w:p>
    <w:p w14:paraId="7ADE779A" w14:textId="30B72726" w:rsidR="007574C6" w:rsidRPr="00C23CE9" w:rsidRDefault="007574C6" w:rsidP="00572459">
      <w:pPr>
        <w:spacing w:line="278" w:lineRule="auto"/>
        <w:jc w:val="both"/>
        <w:rPr>
          <w:rFonts w:cs="Calibri"/>
        </w:rPr>
      </w:pPr>
      <w:r w:rsidRPr="00C23CE9">
        <w:rPr>
          <w:rFonts w:cs="Calibri"/>
        </w:rPr>
        <w:t>Peuvent conclure une convention individuelle de forfait en jours sur l’année, dans la limite du nombre de jours fixé par le présent accord</w:t>
      </w:r>
      <w:r w:rsidR="0028261F">
        <w:rPr>
          <w:rFonts w:cs="Calibri"/>
        </w:rPr>
        <w:t>,</w:t>
      </w:r>
      <w:r w:rsidRPr="00C23CE9">
        <w:rPr>
          <w:rFonts w:cs="Calibri"/>
        </w:rPr>
        <w:t> </w:t>
      </w:r>
      <w:r>
        <w:rPr>
          <w:rFonts w:cs="Calibri"/>
        </w:rPr>
        <w:t>l</w:t>
      </w:r>
      <w:r w:rsidRPr="00C23CE9">
        <w:rPr>
          <w:rFonts w:cs="Calibri"/>
        </w:rPr>
        <w:t>es cadres qui disposent d'une autonomie dans l'organisation de leur emploi du temps et dont la nature des fonctions ne les conduit pas à suivre l'horaire collectif applicable au sein de l'atelier, du service ou de l'équipe auquel ils sont intégrés.</w:t>
      </w:r>
    </w:p>
    <w:p w14:paraId="15BC0B9A" w14:textId="77777777" w:rsidR="00290231" w:rsidRPr="00C23CE9" w:rsidRDefault="00290231" w:rsidP="00572459">
      <w:pPr>
        <w:spacing w:line="278" w:lineRule="auto"/>
        <w:jc w:val="both"/>
        <w:rPr>
          <w:rFonts w:cs="Calibri"/>
        </w:rPr>
      </w:pPr>
      <w:r w:rsidRPr="00C23CE9">
        <w:rPr>
          <w:rFonts w:cs="Calibri"/>
        </w:rPr>
        <w:t>La période de référence des conventions individuelles de forfait en jours sur l’année correspond à l’année civile, soit du 1</w:t>
      </w:r>
      <w:r w:rsidRPr="00C23CE9">
        <w:rPr>
          <w:rFonts w:cs="Calibri"/>
          <w:vertAlign w:val="superscript"/>
        </w:rPr>
        <w:t>er</w:t>
      </w:r>
      <w:r w:rsidRPr="00C23CE9">
        <w:rPr>
          <w:rFonts w:cs="Calibri"/>
        </w:rPr>
        <w:t xml:space="preserve"> janvier au 31 décembre. </w:t>
      </w:r>
    </w:p>
    <w:p w14:paraId="139CED93" w14:textId="12F1130D" w:rsidR="00C01988" w:rsidRDefault="00C01988" w:rsidP="00572459">
      <w:pPr>
        <w:spacing w:line="278" w:lineRule="auto"/>
        <w:jc w:val="both"/>
        <w:rPr>
          <w:rFonts w:cs="Calibri"/>
        </w:rPr>
      </w:pPr>
      <w:r w:rsidRPr="00C23CE9">
        <w:rPr>
          <w:rFonts w:cs="Calibri"/>
        </w:rPr>
        <w:t xml:space="preserve">Les conventions individuelles de forfait en jours sur l’année qui pourront être conclues comprendront </w:t>
      </w:r>
      <w:sdt>
        <w:sdtPr>
          <w:rPr>
            <w:rFonts w:cs="Calibri"/>
          </w:rPr>
          <w:alias w:val="Nombre de jours prévu dans la convention"/>
          <w:tag w:val="Nombre de jours prévu dans la convention "/>
          <w:id w:val="738518589"/>
          <w:placeholder>
            <w:docPart w:val="78C77E445F134A49BF64943E56F679C7"/>
          </w:placeholder>
          <w:comboBox>
            <w:listItem w:value="Choisissez un élément."/>
            <w:listItem w:displayText="218" w:value="218"/>
            <w:listItem w:displayText="217" w:value="217"/>
            <w:listItem w:displayText="216" w:value="216"/>
            <w:listItem w:displayText="215" w:value="215"/>
            <w:listItem w:displayText="214" w:value="214"/>
            <w:listItem w:displayText="213" w:value="213"/>
            <w:listItem w:displayText="212" w:value="212"/>
            <w:listItem w:displayText="211" w:value="211"/>
            <w:listItem w:displayText="210" w:value="210"/>
          </w:comboBox>
        </w:sdtPr>
        <w:sdtContent>
          <w:r>
            <w:rPr>
              <w:rFonts w:cs="Calibri"/>
            </w:rPr>
            <w:t>218</w:t>
          </w:r>
        </w:sdtContent>
      </w:sdt>
      <w:r>
        <w:rPr>
          <w:rFonts w:cs="Calibri"/>
        </w:rPr>
        <w:t xml:space="preserve"> </w:t>
      </w:r>
      <w:r w:rsidRPr="00C23CE9">
        <w:rPr>
          <w:rFonts w:cs="Calibri"/>
        </w:rPr>
        <w:t xml:space="preserve">jours travaillés. </w:t>
      </w:r>
    </w:p>
    <w:p w14:paraId="697C647A" w14:textId="4EBB848D" w:rsidR="004D663C" w:rsidRPr="00C23CE9" w:rsidRDefault="004D663C" w:rsidP="00572459">
      <w:pPr>
        <w:spacing w:line="278" w:lineRule="auto"/>
        <w:jc w:val="both"/>
        <w:rPr>
          <w:rFonts w:cs="Calibri"/>
        </w:rPr>
      </w:pPr>
      <w:r w:rsidRPr="00C23CE9">
        <w:rPr>
          <w:rFonts w:cs="Calibri"/>
        </w:rPr>
        <w:t>En cas d’arrivée au cours de la période de référence de l’année N, le plafond du nombre de jours travaillés dans l’année est proratisé en fonction de la date d’embauche</w:t>
      </w:r>
    </w:p>
    <w:p w14:paraId="34DEB628" w14:textId="77777777" w:rsidR="00C01988" w:rsidRPr="00C23CE9" w:rsidRDefault="00C01988" w:rsidP="00572459">
      <w:pPr>
        <w:spacing w:line="278" w:lineRule="auto"/>
        <w:jc w:val="both"/>
        <w:rPr>
          <w:rFonts w:cs="Calibri"/>
        </w:rPr>
      </w:pPr>
      <w:r w:rsidRPr="00C23CE9">
        <w:rPr>
          <w:rFonts w:cs="Calibri"/>
        </w:rPr>
        <w:t>Le nombre de jours travaillés par un salarié soumis à un forfait en jours sur l’année mentionné ci-dessus correspond à une année complète de travail d’un salarié justifiant d’un droit intégral à congés payés.</w:t>
      </w:r>
    </w:p>
    <w:p w14:paraId="28E5ECF2" w14:textId="77777777" w:rsidR="00F5644B" w:rsidRPr="00F5644B" w:rsidRDefault="00867FA0" w:rsidP="00572459">
      <w:pPr>
        <w:pStyle w:val="Paragraphedeliste"/>
        <w:numPr>
          <w:ilvl w:val="0"/>
          <w:numId w:val="5"/>
        </w:numPr>
        <w:spacing w:line="278" w:lineRule="auto"/>
        <w:rPr>
          <w:rFonts w:cs="Calibri"/>
        </w:rPr>
      </w:pPr>
      <w:r w:rsidRPr="000E1B25">
        <w:rPr>
          <w:b/>
          <w:bCs/>
          <w:i/>
          <w:iCs/>
        </w:rPr>
        <w:t>Jours de repos</w:t>
      </w:r>
      <w:r w:rsidRPr="000E1B25">
        <w:rPr>
          <w:i/>
          <w:iCs/>
        </w:rPr>
        <w:t> :</w:t>
      </w:r>
    </w:p>
    <w:p w14:paraId="2141CDDB" w14:textId="1E727B03" w:rsidR="0055375E" w:rsidRPr="00F5644B" w:rsidRDefault="0055375E" w:rsidP="00572459">
      <w:pPr>
        <w:spacing w:line="278" w:lineRule="auto"/>
        <w:rPr>
          <w:rFonts w:cs="Calibri"/>
        </w:rPr>
      </w:pPr>
      <w:r w:rsidRPr="00F5644B">
        <w:rPr>
          <w:rFonts w:cs="Calibri"/>
        </w:rPr>
        <w:t xml:space="preserve">Les salariés soumis à un forfait en jours sur l’année bénéficient d’un nombre de jours de repos déterminé chaque année en fonction du nombre de jours travaillés. </w:t>
      </w:r>
    </w:p>
    <w:p w14:paraId="6130073E" w14:textId="2C9F64DB" w:rsidR="0055375E" w:rsidRPr="00C23CE9" w:rsidRDefault="0055375E" w:rsidP="00572459">
      <w:pPr>
        <w:spacing w:line="278" w:lineRule="auto"/>
        <w:jc w:val="both"/>
        <w:rPr>
          <w:rFonts w:cs="Calibri"/>
        </w:rPr>
      </w:pPr>
      <w:r w:rsidRPr="00C23CE9">
        <w:rPr>
          <w:rFonts w:cs="Calibri"/>
        </w:rPr>
        <w:t>Chaque année, le nombre de jours de repos est déterminé selon le calcul qui suit :</w:t>
      </w:r>
    </w:p>
    <w:p w14:paraId="37FC98DB" w14:textId="4AF25ED7" w:rsidR="0055375E" w:rsidRPr="00C23CE9" w:rsidRDefault="00572459" w:rsidP="00BD70E2">
      <w:pPr>
        <w:tabs>
          <w:tab w:val="left" w:pos="851"/>
        </w:tabs>
        <w:spacing w:after="20" w:line="278" w:lineRule="auto"/>
        <w:ind w:left="709"/>
        <w:jc w:val="both"/>
        <w:rPr>
          <w:rFonts w:cs="Calibri"/>
        </w:rPr>
      </w:pPr>
      <w:r>
        <w:rPr>
          <w:rFonts w:cs="Calibri"/>
        </w:rPr>
        <w:t>-</w:t>
      </w:r>
      <w:r w:rsidR="00F5644B">
        <w:rPr>
          <w:rFonts w:cs="Calibri"/>
        </w:rPr>
        <w:t xml:space="preserve"> </w:t>
      </w:r>
      <w:r w:rsidR="0055375E" w:rsidRPr="00C23CE9">
        <w:rPr>
          <w:rFonts w:cs="Calibri"/>
        </w:rPr>
        <w:t>Nombre de jours calendaires</w:t>
      </w:r>
    </w:p>
    <w:p w14:paraId="7080D59C" w14:textId="77777777" w:rsidR="0055375E" w:rsidRPr="00C23CE9" w:rsidRDefault="0055375E" w:rsidP="00BD70E2">
      <w:pPr>
        <w:spacing w:after="20" w:line="278" w:lineRule="auto"/>
        <w:ind w:firstLine="708"/>
        <w:jc w:val="both"/>
        <w:rPr>
          <w:rFonts w:cs="Calibri"/>
        </w:rPr>
      </w:pPr>
      <w:r w:rsidRPr="00C23CE9">
        <w:rPr>
          <w:rFonts w:cs="Calibri"/>
        </w:rPr>
        <w:t>- Nombre de jours de repos hebdomadaire (samedis et dimanches)</w:t>
      </w:r>
    </w:p>
    <w:p w14:paraId="198FA986" w14:textId="2326DEB4" w:rsidR="0055375E" w:rsidRPr="00C23CE9" w:rsidRDefault="0055375E" w:rsidP="00BD70E2">
      <w:pPr>
        <w:spacing w:after="20" w:line="278" w:lineRule="auto"/>
        <w:ind w:firstLine="708"/>
        <w:jc w:val="both"/>
        <w:rPr>
          <w:rFonts w:cs="Calibri"/>
        </w:rPr>
      </w:pPr>
      <w:r w:rsidRPr="00C23CE9">
        <w:rPr>
          <w:rFonts w:cs="Calibri"/>
        </w:rPr>
        <w:t>- Nombre de jours fériés chômés correspondant à un jour ouvré</w:t>
      </w:r>
    </w:p>
    <w:p w14:paraId="37674A3A" w14:textId="77777777" w:rsidR="0055375E" w:rsidRPr="00C23CE9" w:rsidRDefault="0055375E" w:rsidP="00BD70E2">
      <w:pPr>
        <w:spacing w:after="20" w:line="278" w:lineRule="auto"/>
        <w:ind w:firstLine="708"/>
        <w:jc w:val="both"/>
        <w:rPr>
          <w:rFonts w:cs="Calibri"/>
        </w:rPr>
      </w:pPr>
      <w:r w:rsidRPr="00C23CE9">
        <w:rPr>
          <w:rFonts w:cs="Calibri"/>
        </w:rPr>
        <w:t>- Nombre de jours de congés payés en jours ouvrés</w:t>
      </w:r>
    </w:p>
    <w:p w14:paraId="10977707" w14:textId="77777777" w:rsidR="0055375E" w:rsidRPr="00C23CE9" w:rsidRDefault="0055375E" w:rsidP="00BD70E2">
      <w:pPr>
        <w:spacing w:after="20" w:line="278" w:lineRule="auto"/>
        <w:ind w:firstLine="708"/>
        <w:jc w:val="both"/>
        <w:rPr>
          <w:rFonts w:cs="Calibri"/>
        </w:rPr>
      </w:pPr>
      <w:r w:rsidRPr="00C23CE9">
        <w:rPr>
          <w:rFonts w:cs="Calibri"/>
        </w:rPr>
        <w:t>- Nombre de jours travaillés</w:t>
      </w:r>
    </w:p>
    <w:p w14:paraId="1DBE06DC" w14:textId="16C0B49F" w:rsidR="0055375E" w:rsidRDefault="0055375E" w:rsidP="00572459">
      <w:pPr>
        <w:spacing w:line="278" w:lineRule="auto"/>
        <w:ind w:firstLine="708"/>
        <w:jc w:val="both"/>
        <w:rPr>
          <w:rFonts w:cs="Calibri"/>
        </w:rPr>
      </w:pPr>
      <w:r w:rsidRPr="00C23CE9">
        <w:rPr>
          <w:rFonts w:cs="Calibri"/>
        </w:rPr>
        <w:t>=Nombre de jours de repos par an</w:t>
      </w:r>
    </w:p>
    <w:p w14:paraId="4FD96B0B" w14:textId="4D762192" w:rsidR="00133ED4" w:rsidRDefault="00133ED4" w:rsidP="00572459">
      <w:pPr>
        <w:spacing w:line="278" w:lineRule="auto"/>
        <w:jc w:val="both"/>
        <w:rPr>
          <w:rFonts w:cs="Calibri"/>
        </w:rPr>
      </w:pPr>
      <w:r w:rsidRPr="00C23CE9">
        <w:rPr>
          <w:rFonts w:cs="Calibri"/>
        </w:rPr>
        <w:t>Les jours de repos résultant du forfait en jours peuvent être pris par journée ou demi-journée. Ils doivent être obligatoirement pris au cours de l'année, sauf renonciation</w:t>
      </w:r>
      <w:r w:rsidR="00DA7C2F">
        <w:rPr>
          <w:rFonts w:cs="Calibri"/>
        </w:rPr>
        <w:t>.</w:t>
      </w:r>
    </w:p>
    <w:p w14:paraId="3C9FF08D" w14:textId="0053B8FC" w:rsidR="00DA7F1F" w:rsidRDefault="00DA7F1F" w:rsidP="00572459">
      <w:pPr>
        <w:spacing w:line="278" w:lineRule="auto"/>
        <w:jc w:val="both"/>
        <w:rPr>
          <w:rFonts w:cs="Calibri"/>
        </w:rPr>
      </w:pPr>
      <w:r w:rsidRPr="00C23CE9">
        <w:rPr>
          <w:rFonts w:cs="Calibri"/>
        </w:rPr>
        <w:t xml:space="preserve">Le salarié qui le souhaite peut, en accord avec son supérieur </w:t>
      </w:r>
      <w:r w:rsidRPr="003035A0">
        <w:rPr>
          <w:rFonts w:cs="Calibri"/>
        </w:rPr>
        <w:t>hiérarchique</w:t>
      </w:r>
      <w:r>
        <w:rPr>
          <w:rFonts w:cs="Calibri"/>
        </w:rPr>
        <w:t xml:space="preserve"> et le </w:t>
      </w:r>
      <w:sdt>
        <w:sdtPr>
          <w:rPr>
            <w:rFonts w:cs="Calibri"/>
          </w:rPr>
          <w:alias w:val="Mentionnez le service concerné"/>
          <w:tag w:val="Mentionnez le service concerné"/>
          <w:id w:val="-1253960427"/>
          <w:placeholder>
            <w:docPart w:val="E47E5096B90D4570853FF94A244618EC"/>
          </w:placeholder>
          <w:text/>
        </w:sdtPr>
        <w:sdtContent>
          <w:r w:rsidR="00A955EC">
            <w:rPr>
              <w:rFonts w:cs="Calibri"/>
            </w:rPr>
            <w:t>Conseil d’administration</w:t>
          </w:r>
        </w:sdtContent>
      </w:sdt>
      <w:r>
        <w:rPr>
          <w:rFonts w:cs="Calibri"/>
        </w:rPr>
        <w:t xml:space="preserve"> </w:t>
      </w:r>
      <w:r w:rsidRPr="00C23CE9">
        <w:rPr>
          <w:rFonts w:cs="Calibri"/>
        </w:rPr>
        <w:t xml:space="preserve">, renoncer à une partie de ses jours de repos en contrepartie d'une majoration de son salaire. </w:t>
      </w:r>
    </w:p>
    <w:p w14:paraId="5EDC37B9" w14:textId="77777777" w:rsidR="00DA7F1F" w:rsidRDefault="00DA7F1F" w:rsidP="00572459">
      <w:pPr>
        <w:spacing w:line="278" w:lineRule="auto"/>
        <w:jc w:val="both"/>
        <w:rPr>
          <w:rFonts w:cs="Calibri"/>
        </w:rPr>
      </w:pPr>
      <w:r w:rsidRPr="00C23CE9">
        <w:rPr>
          <w:rFonts w:cs="Calibri"/>
        </w:rPr>
        <w:t>L'accord est établi par écrit.</w:t>
      </w:r>
    </w:p>
    <w:p w14:paraId="19E913F6" w14:textId="7283D8A7" w:rsidR="00DA7F1F" w:rsidRPr="00C23CE9" w:rsidRDefault="00DA7F1F" w:rsidP="00572459">
      <w:pPr>
        <w:spacing w:line="278" w:lineRule="auto"/>
        <w:jc w:val="both"/>
        <w:rPr>
          <w:rFonts w:cs="Calibri"/>
        </w:rPr>
      </w:pPr>
      <w:r>
        <w:rPr>
          <w:rFonts w:cs="Calibri"/>
        </w:rPr>
        <w:lastRenderedPageBreak/>
        <w:t xml:space="preserve"> </w:t>
      </w:r>
      <w:r w:rsidRPr="00C23CE9">
        <w:rPr>
          <w:rFonts w:cs="Calibri"/>
        </w:rPr>
        <w:t xml:space="preserve">Le cas échéant, un avenant à la convention de forfait est conclu entre le salarié et </w:t>
      </w:r>
      <w:r w:rsidR="00D45805">
        <w:rPr>
          <w:rFonts w:cs="Calibri"/>
        </w:rPr>
        <w:t>l’Association</w:t>
      </w:r>
      <w:r w:rsidRPr="00C23CE9">
        <w:rPr>
          <w:rFonts w:cs="Calibri"/>
        </w:rPr>
        <w:t xml:space="preserve">. Il détermine le taux de la majoration applicable à la rémunération de ce temps de travail supplémentaire, sans qu'il puisse être inférieur à 10 %. Cet avenant est valable pour l'année en cours. Il ne peut être reconduit de manière tacite. </w:t>
      </w:r>
    </w:p>
    <w:p w14:paraId="7195141E" w14:textId="77777777" w:rsidR="00DA7F1F" w:rsidRPr="00C23CE9" w:rsidRDefault="00DA7F1F" w:rsidP="00572459">
      <w:pPr>
        <w:spacing w:after="240" w:line="278" w:lineRule="auto"/>
        <w:jc w:val="both"/>
        <w:rPr>
          <w:rFonts w:cs="Calibri"/>
        </w:rPr>
      </w:pPr>
      <w:r w:rsidRPr="00C23CE9">
        <w:rPr>
          <w:rFonts w:cs="Calibri"/>
        </w:rPr>
        <w:t xml:space="preserve">En cas de renonciation par un salarié à des jours de repos, le nombre maximal de jours travaillés dans l'année est de 235. </w:t>
      </w:r>
    </w:p>
    <w:p w14:paraId="294D49EC" w14:textId="06EBFE6F" w:rsidR="00565508" w:rsidRPr="0020764C" w:rsidRDefault="00565508" w:rsidP="00572459">
      <w:pPr>
        <w:pStyle w:val="Paragraphedeliste"/>
        <w:numPr>
          <w:ilvl w:val="0"/>
          <w:numId w:val="5"/>
        </w:numPr>
        <w:spacing w:line="278" w:lineRule="auto"/>
        <w:jc w:val="both"/>
        <w:rPr>
          <w:rFonts w:cs="Calibri"/>
          <w:b/>
          <w:bCs/>
          <w:i/>
          <w:iCs/>
        </w:rPr>
      </w:pPr>
      <w:r w:rsidRPr="0020764C">
        <w:rPr>
          <w:rFonts w:cs="Calibri"/>
          <w:b/>
          <w:bCs/>
          <w:i/>
          <w:iCs/>
        </w:rPr>
        <w:t>Journée de solidarité :</w:t>
      </w:r>
    </w:p>
    <w:p w14:paraId="768462A6" w14:textId="77777777" w:rsidR="00565508" w:rsidRDefault="00565508" w:rsidP="00572459">
      <w:pPr>
        <w:spacing w:line="278" w:lineRule="auto"/>
        <w:jc w:val="both"/>
        <w:rPr>
          <w:rFonts w:cs="Calibri"/>
        </w:rPr>
      </w:pPr>
      <w:r w:rsidRPr="00C23CE9">
        <w:rPr>
          <w:rFonts w:cs="Calibri"/>
        </w:rPr>
        <w:t xml:space="preserve">Si un jour férié chômé est travaillé au titre de la journée de solidarité, il ouvre droit à un jour de repos supplémentaire. </w:t>
      </w:r>
    </w:p>
    <w:p w14:paraId="3948E408" w14:textId="5CEA3915" w:rsidR="00B40329" w:rsidRPr="00C23CE9" w:rsidRDefault="00565508" w:rsidP="00572459">
      <w:pPr>
        <w:spacing w:after="240" w:line="278" w:lineRule="auto"/>
        <w:jc w:val="both"/>
        <w:rPr>
          <w:rFonts w:cs="Calibri"/>
        </w:rPr>
      </w:pPr>
      <w:r w:rsidRPr="00C23CE9">
        <w:rPr>
          <w:rFonts w:cs="Calibri"/>
        </w:rPr>
        <w:t>La journée de solidarité est donc incluse dans le nombre de jours travaillés compris dans le forfait annuel en jours.</w:t>
      </w:r>
    </w:p>
    <w:p w14:paraId="3C4264FD" w14:textId="557636EF" w:rsidR="00B40329" w:rsidRPr="003538B2" w:rsidRDefault="003538B2" w:rsidP="00572459">
      <w:pPr>
        <w:pStyle w:val="Paragraphedeliste"/>
        <w:numPr>
          <w:ilvl w:val="0"/>
          <w:numId w:val="5"/>
        </w:numPr>
        <w:spacing w:line="278" w:lineRule="auto"/>
        <w:rPr>
          <w:b/>
          <w:bCs/>
          <w:i/>
          <w:iCs/>
        </w:rPr>
      </w:pPr>
      <w:r w:rsidRPr="003538B2">
        <w:rPr>
          <w:b/>
          <w:bCs/>
          <w:i/>
          <w:iCs/>
        </w:rPr>
        <w:t>Rémunération des salariés en forfait jour :</w:t>
      </w:r>
    </w:p>
    <w:p w14:paraId="552342F5" w14:textId="77777777" w:rsidR="003538B2" w:rsidRPr="003538B2" w:rsidRDefault="003538B2" w:rsidP="00572459">
      <w:pPr>
        <w:spacing w:line="278" w:lineRule="auto"/>
        <w:jc w:val="both"/>
        <w:rPr>
          <w:rFonts w:cs="Calibri"/>
        </w:rPr>
      </w:pPr>
      <w:r w:rsidRPr="003538B2">
        <w:rPr>
          <w:rFonts w:cs="Calibri"/>
        </w:rPr>
        <w:t xml:space="preserve">La rémunération mensuelle versée au salarié ayant conclu une convention individuelle de forfait en jours sur l’année est lissée sur l’année et est indépendante du nombre de jours travaillés dans le mois, pour un mois complet d’activité. </w:t>
      </w:r>
    </w:p>
    <w:p w14:paraId="7A1082EF" w14:textId="77777777" w:rsidR="003538B2" w:rsidRDefault="003538B2" w:rsidP="00572459">
      <w:pPr>
        <w:spacing w:line="278" w:lineRule="auto"/>
        <w:jc w:val="both"/>
        <w:rPr>
          <w:rFonts w:cs="Calibri"/>
        </w:rPr>
      </w:pPr>
      <w:r w:rsidRPr="003538B2">
        <w:rPr>
          <w:rFonts w:cs="Calibri"/>
        </w:rPr>
        <w:t xml:space="preserve">Les bulletins de paie des salariés soumis à une convention individuelle de forfait en jours sur l’année comportent la nature et le volume du forfait auquel se rapport le salaire du salarié et l’indication du fait que la base de calcul du salaire est le nombre de jour compris dans la convention de forfait annuel en jours. </w:t>
      </w:r>
    </w:p>
    <w:p w14:paraId="7762D947" w14:textId="77777777" w:rsidR="00572459" w:rsidRPr="003538B2" w:rsidRDefault="00572459" w:rsidP="00572459">
      <w:pPr>
        <w:spacing w:line="278" w:lineRule="auto"/>
        <w:jc w:val="both"/>
        <w:rPr>
          <w:rFonts w:cs="Calibri"/>
        </w:rPr>
      </w:pPr>
    </w:p>
    <w:p w14:paraId="61B4C882" w14:textId="77777777" w:rsidR="00D45805" w:rsidRDefault="00771935" w:rsidP="00572459">
      <w:pPr>
        <w:spacing w:line="278" w:lineRule="auto"/>
        <w:rPr>
          <w:u w:val="single"/>
        </w:rPr>
      </w:pPr>
      <w:r w:rsidRPr="00771935">
        <w:rPr>
          <w:u w:val="single"/>
        </w:rPr>
        <w:t>Article 2-</w:t>
      </w:r>
      <w:r w:rsidR="00E35362">
        <w:rPr>
          <w:u w:val="single"/>
        </w:rPr>
        <w:t>7</w:t>
      </w:r>
      <w:r w:rsidRPr="00771935">
        <w:rPr>
          <w:u w:val="single"/>
        </w:rPr>
        <w:t>. Astreinte</w:t>
      </w:r>
    </w:p>
    <w:p w14:paraId="1DC9CBF6" w14:textId="50D6F654" w:rsidR="005F757C" w:rsidRDefault="00771935" w:rsidP="00D45805">
      <w:pPr>
        <w:spacing w:after="60" w:line="278" w:lineRule="auto"/>
      </w:pPr>
      <w:r w:rsidRPr="00771935">
        <w:br/>
        <w:t>Cette astreinte s'applique aux salarié(s) dont le contrat de travail le prévoit.</w:t>
      </w:r>
    </w:p>
    <w:p w14:paraId="3180F46D" w14:textId="77777777" w:rsidR="006B49F1" w:rsidRDefault="005F757C" w:rsidP="00572459">
      <w:pPr>
        <w:spacing w:line="278" w:lineRule="auto"/>
        <w:jc w:val="both"/>
      </w:pPr>
      <w:r>
        <w:t>L’article L</w:t>
      </w:r>
      <w:r w:rsidR="00B70A32">
        <w:t>.3121-9 du Code du Travail précise définit l’astreinte</w:t>
      </w:r>
      <w:r w:rsidR="00C67267">
        <w:t xml:space="preserve"> comme étant « une période pendant laquelle le salarié, sans être sur son lieu de travail</w:t>
      </w:r>
      <w:r w:rsidR="00D772AE">
        <w:t xml:space="preserve"> et sans être à la disposition permanente de l’employeur, doit être en mesure d’intervenir</w:t>
      </w:r>
      <w:r w:rsidR="00A203A2">
        <w:t xml:space="preserve"> pour accomplir un travail au service de l’entreprise ».</w:t>
      </w:r>
    </w:p>
    <w:p w14:paraId="5C0133A7" w14:textId="3C8219C1" w:rsidR="00771935" w:rsidRDefault="0017596D" w:rsidP="00572459">
      <w:pPr>
        <w:spacing w:line="278" w:lineRule="auto"/>
        <w:jc w:val="both"/>
      </w:pPr>
      <w:r>
        <w:t>Le</w:t>
      </w:r>
      <w:r w:rsidR="00A203A2">
        <w:t xml:space="preserve"> salarié n’est plus soumis</w:t>
      </w:r>
      <w:r w:rsidR="00024506">
        <w:t xml:space="preserve"> à l’obligation de rester à son domicile ou à proximité, à condition toutefois, </w:t>
      </w:r>
      <w:r w:rsidR="00B75BD9">
        <w:t>d’être en mesure d’intervenir dans les conditions de satisfaire les besoins de l’association.</w:t>
      </w:r>
    </w:p>
    <w:p w14:paraId="535C3127" w14:textId="5C7B34CE" w:rsidR="00771935" w:rsidRPr="00771935" w:rsidRDefault="00771935" w:rsidP="00572459">
      <w:pPr>
        <w:spacing w:line="278" w:lineRule="auto"/>
        <w:jc w:val="both"/>
      </w:pPr>
      <w:r w:rsidRPr="00771935">
        <w:t xml:space="preserve">L’astreinte a pour objet, sans porter préjudice aux intérêts du salarié, d’assurer une permanence afin de permettre la continuité du bon fonctionnement de l’association EMMAÜS </w:t>
      </w:r>
      <w:r w:rsidR="000F614A">
        <w:t>CANTAL.</w:t>
      </w:r>
    </w:p>
    <w:p w14:paraId="3B445246" w14:textId="77777777" w:rsidR="00572459" w:rsidRDefault="00771935" w:rsidP="00572459">
      <w:pPr>
        <w:spacing w:after="0" w:line="278" w:lineRule="auto"/>
        <w:jc w:val="both"/>
      </w:pPr>
      <w:r w:rsidRPr="00771935">
        <w:t xml:space="preserve">En cas d’intervention au cours de l’astreinte, celle-ci </w:t>
      </w:r>
      <w:r w:rsidR="008B1524">
        <w:t xml:space="preserve">pourra </w:t>
      </w:r>
      <w:r w:rsidRPr="00771935">
        <w:t>prendra l</w:t>
      </w:r>
      <w:r w:rsidR="008B1524">
        <w:t>a</w:t>
      </w:r>
      <w:r w:rsidRPr="00771935">
        <w:t xml:space="preserve"> forme d’une intervention </w:t>
      </w:r>
      <w:r w:rsidR="00124462">
        <w:t>à distance ou d’une intervention sur place</w:t>
      </w:r>
      <w:r w:rsidR="00865074">
        <w:t>.</w:t>
      </w:r>
    </w:p>
    <w:p w14:paraId="620C9C36" w14:textId="7C148BCE" w:rsidR="00EB0507" w:rsidRDefault="00865074" w:rsidP="00572459">
      <w:pPr>
        <w:spacing w:line="278" w:lineRule="auto"/>
        <w:jc w:val="both"/>
      </w:pPr>
      <w:r>
        <w:t>Le salarié en astreinte disposera de l’autonomie suffisante pour déterminer l’intervention adaptée.</w:t>
      </w:r>
    </w:p>
    <w:p w14:paraId="12D678DE" w14:textId="47152BC2" w:rsidR="00771935" w:rsidRPr="00771935" w:rsidRDefault="00771935" w:rsidP="00572459">
      <w:pPr>
        <w:spacing w:line="278" w:lineRule="auto"/>
        <w:jc w:val="both"/>
      </w:pPr>
      <w:r w:rsidRPr="00771935">
        <w:t>Le salarié sera dédommagé selon les modalités définies dans l’annexe.</w:t>
      </w:r>
    </w:p>
    <w:p w14:paraId="3102B9B5" w14:textId="77777777" w:rsidR="009B369F" w:rsidRDefault="00771935" w:rsidP="00572459">
      <w:pPr>
        <w:spacing w:line="278" w:lineRule="auto"/>
        <w:jc w:val="both"/>
      </w:pPr>
      <w:r w:rsidRPr="00771935">
        <w:lastRenderedPageBreak/>
        <w:t>La période d’astreinte fait l’objet d’une compensation définie dans le présent accord.</w:t>
      </w:r>
    </w:p>
    <w:p w14:paraId="63FB1059" w14:textId="5FBC6478" w:rsidR="001F7865" w:rsidRDefault="00771935" w:rsidP="00572459">
      <w:pPr>
        <w:spacing w:line="278" w:lineRule="auto"/>
        <w:jc w:val="both"/>
      </w:pPr>
      <w:r w:rsidRPr="00771935">
        <w:t xml:space="preserve">Les temps d’astreinte ne sont pas considérés comme du temps de travail </w:t>
      </w:r>
      <w:r w:rsidR="001F010E" w:rsidRPr="00771935">
        <w:t>effectif.</w:t>
      </w:r>
      <w:r w:rsidR="00F97FAE">
        <w:t xml:space="preserve"> Par conséquent, </w:t>
      </w:r>
      <w:r w:rsidR="006B4357">
        <w:t>Ils ne sont pas pris en compte pour le calcul de la durée minimale de repos quotidien</w:t>
      </w:r>
      <w:r w:rsidR="001F7865">
        <w:t xml:space="preserve"> et de la durée hebdomadaire.</w:t>
      </w:r>
    </w:p>
    <w:p w14:paraId="2D01EB14" w14:textId="730E0F3D" w:rsidR="001F7865" w:rsidRDefault="001F7865" w:rsidP="00572459">
      <w:pPr>
        <w:spacing w:line="278" w:lineRule="auto"/>
        <w:jc w:val="both"/>
      </w:pPr>
      <w:r>
        <w:t>La durée d’intervention est, elle, considérée comme du temps de travail effectif et est traitée comme tel.</w:t>
      </w:r>
    </w:p>
    <w:p w14:paraId="312FA656" w14:textId="77777777" w:rsidR="00572459" w:rsidRDefault="00771935" w:rsidP="00572459">
      <w:pPr>
        <w:spacing w:after="0" w:line="278" w:lineRule="auto"/>
        <w:jc w:val="both"/>
      </w:pPr>
      <w:r w:rsidRPr="00771935">
        <w:t xml:space="preserve">L’indemnisation comprend </w:t>
      </w:r>
      <w:r w:rsidR="00096EF3">
        <w:t>u</w:t>
      </w:r>
      <w:r w:rsidRPr="00771935">
        <w:t>ne indemnité en cas d’intervention</w:t>
      </w:r>
      <w:r w:rsidR="00194066">
        <w:t xml:space="preserve"> fixées</w:t>
      </w:r>
      <w:r w:rsidR="00194066" w:rsidRPr="00194066">
        <w:t xml:space="preserve"> </w:t>
      </w:r>
      <w:r w:rsidR="00194066" w:rsidRPr="00771935">
        <w:t>selon les modalités légales, soit sous forme de majoration, soit par repos compensateur</w:t>
      </w:r>
      <w:r w:rsidR="00E50D59">
        <w:t>.</w:t>
      </w:r>
    </w:p>
    <w:p w14:paraId="048B3C66" w14:textId="568EFB0A" w:rsidR="00572459" w:rsidRDefault="00096EF3" w:rsidP="00572459">
      <w:pPr>
        <w:spacing w:line="278" w:lineRule="auto"/>
        <w:jc w:val="both"/>
      </w:pPr>
      <w:r>
        <w:t>Il est également prévu une indemnisation sous forme de repos compensate</w:t>
      </w:r>
      <w:r w:rsidR="007A29D4">
        <w:t xml:space="preserve">ur </w:t>
      </w:r>
      <w:r w:rsidR="00D45805">
        <w:t xml:space="preserve">en </w:t>
      </w:r>
      <w:r w:rsidR="007A29D4">
        <w:t>raison de 1 jour de RCC</w:t>
      </w:r>
      <w:r w:rsidR="00D45805">
        <w:t xml:space="preserve"> (repos Compensateur Complémentaire)</w:t>
      </w:r>
      <w:r w:rsidR="007A29D4">
        <w:t xml:space="preserve"> pour une semaine d’astreinte.</w:t>
      </w:r>
    </w:p>
    <w:p w14:paraId="2329AD3B" w14:textId="16959BEB" w:rsidR="00732D0C" w:rsidRDefault="00732D0C" w:rsidP="00572459">
      <w:pPr>
        <w:spacing w:line="278" w:lineRule="auto"/>
        <w:jc w:val="both"/>
      </w:pPr>
      <w:r>
        <w:br/>
        <w:t>En cas d’astreinte exceptionnelle</w:t>
      </w:r>
      <w:r w:rsidR="00E50D59">
        <w:t>, l</w:t>
      </w:r>
      <w:r w:rsidR="006B6F72">
        <w:t xml:space="preserve">e salarié bénéficiera d’une indemnité d’astreinte de 50€ par jour ainsi qu’une majoration </w:t>
      </w:r>
      <w:r w:rsidR="001678F3">
        <w:t>en cas d’intervention.</w:t>
      </w:r>
    </w:p>
    <w:p w14:paraId="48E53717" w14:textId="6B4036AB" w:rsidR="009C0A4F" w:rsidRPr="000F2DC2" w:rsidRDefault="000F2DC2" w:rsidP="00771935">
      <w:pPr>
        <w:spacing w:line="278" w:lineRule="auto"/>
        <w:rPr>
          <w:u w:val="single"/>
        </w:rPr>
      </w:pPr>
      <w:r w:rsidRPr="000F2DC2">
        <w:rPr>
          <w:u w:val="single"/>
        </w:rPr>
        <w:t>Mise en place de l’astreinte</w:t>
      </w:r>
    </w:p>
    <w:p w14:paraId="35863307" w14:textId="77777777" w:rsidR="00572459" w:rsidRDefault="000F2DC2" w:rsidP="00572459">
      <w:pPr>
        <w:spacing w:after="0" w:line="278" w:lineRule="auto"/>
        <w:jc w:val="both"/>
      </w:pPr>
      <w:r>
        <w:t>L’astreinte peut être demandée</w:t>
      </w:r>
      <w:r w:rsidR="001623F2">
        <w:t xml:space="preserve"> de façon </w:t>
      </w:r>
      <w:r w:rsidR="00B20E0D">
        <w:t>exceptionnelle</w:t>
      </w:r>
      <w:r w:rsidR="001623F2">
        <w:t xml:space="preserve"> au salarié moyennant un délai de</w:t>
      </w:r>
      <w:r w:rsidR="00B20E0D">
        <w:t xml:space="preserve"> </w:t>
      </w:r>
      <w:r w:rsidR="001623F2" w:rsidRPr="00EC04C3">
        <w:t xml:space="preserve">prévenance de </w:t>
      </w:r>
      <w:r w:rsidR="00EC04C3">
        <w:t>7</w:t>
      </w:r>
      <w:r w:rsidR="00B22AC7" w:rsidRPr="00EC04C3">
        <w:t xml:space="preserve"> jours.</w:t>
      </w:r>
    </w:p>
    <w:p w14:paraId="7EDA5801" w14:textId="0CDA80A7" w:rsidR="0084519F" w:rsidRDefault="0084519F" w:rsidP="00572459">
      <w:pPr>
        <w:spacing w:line="278" w:lineRule="auto"/>
        <w:jc w:val="both"/>
      </w:pPr>
      <w:r>
        <w:t>En cas d’absence d’un salarié</w:t>
      </w:r>
      <w:r w:rsidR="003160A8">
        <w:t xml:space="preserve"> (congé maladie du salarié en </w:t>
      </w:r>
      <w:r w:rsidR="003066E3">
        <w:t>astreinte</w:t>
      </w:r>
      <w:r w:rsidR="003160A8">
        <w:t xml:space="preserve"> planifiée), de salarié remplaçant doit</w:t>
      </w:r>
      <w:r w:rsidR="003066E3">
        <w:t xml:space="preserve"> être prévenu au moins un jour franc à l’avance.</w:t>
      </w:r>
    </w:p>
    <w:p w14:paraId="19AE7EF7" w14:textId="0A3D5758" w:rsidR="003066E3" w:rsidRPr="00B80CE2" w:rsidRDefault="00B80CE2" w:rsidP="00771935">
      <w:pPr>
        <w:spacing w:line="278" w:lineRule="auto"/>
        <w:rPr>
          <w:u w:val="single"/>
        </w:rPr>
      </w:pPr>
      <w:r w:rsidRPr="00B80CE2">
        <w:rPr>
          <w:u w:val="single"/>
        </w:rPr>
        <w:t>Traitement de la période d’astreinte :</w:t>
      </w:r>
    </w:p>
    <w:p w14:paraId="0617AA0D" w14:textId="58583C63" w:rsidR="00B80CE2" w:rsidRDefault="009363E1" w:rsidP="00771935">
      <w:pPr>
        <w:spacing w:line="278" w:lineRule="auto"/>
      </w:pPr>
      <w:r>
        <w:t>Le temps pendant lequel le salarié est tenu de rester disponible en vue d’une intervention</w:t>
      </w:r>
      <w:r w:rsidR="001B641F">
        <w:t xml:space="preserve"> n’est pas pris en compte dans le temps de travail effectif. Le salarié doit être joignable</w:t>
      </w:r>
      <w:r w:rsidR="004C5947">
        <w:t xml:space="preserve"> par téléphone et pouvoir intervenir rapidement sur site.</w:t>
      </w:r>
    </w:p>
    <w:p w14:paraId="5C6C3AA1" w14:textId="146AE82A" w:rsidR="00771935" w:rsidRPr="00771935" w:rsidRDefault="00BB6C76" w:rsidP="001F010E">
      <w:pPr>
        <w:spacing w:line="278" w:lineRule="auto"/>
        <w:jc w:val="both"/>
      </w:pPr>
      <w:r>
        <w:t>Le temps d’intervention représente du temps de travail effectif</w:t>
      </w:r>
      <w:r w:rsidR="00FF69DD">
        <w:t>. Les heures d’intervention seront comptabilisées dans le temps de travail et rémunérées sous forme de majoration</w:t>
      </w:r>
      <w:r w:rsidR="00D53E77">
        <w:t xml:space="preserve"> ou de repos </w:t>
      </w:r>
      <w:r w:rsidR="0062225E">
        <w:t>compensateur si le salarié a travaillé au-delà de son temps de travail contractuel hebdomadaire.</w:t>
      </w:r>
    </w:p>
    <w:p w14:paraId="36D9715D" w14:textId="77777777" w:rsidR="00771935" w:rsidRPr="00771935" w:rsidRDefault="00771935" w:rsidP="00771935">
      <w:pPr>
        <w:spacing w:line="278" w:lineRule="auto"/>
      </w:pPr>
      <w:r w:rsidRPr="00771935">
        <w:t>Les frais de déplacement éventuels du salarié pour se rendre sur le lieu d’intervention seront indemnisés sur la base du barème en vigueur.</w:t>
      </w:r>
    </w:p>
    <w:p w14:paraId="4EDECDDB" w14:textId="77777777" w:rsidR="00771935" w:rsidRPr="00771935" w:rsidRDefault="00771935" w:rsidP="00771935">
      <w:pPr>
        <w:spacing w:line="278" w:lineRule="auto"/>
      </w:pPr>
      <w:r w:rsidRPr="00771935">
        <w:t>Dans le cas d’une intervention, les périodes d’astreinte sont décomptées des durées minimales de repos, à savoir :</w:t>
      </w:r>
      <w:r w:rsidRPr="00771935">
        <w:br/>
        <w:t>• Repos quotidien de 11 heures consécutives</w:t>
      </w:r>
      <w:r w:rsidRPr="00771935">
        <w:br/>
        <w:t>• Repos hebdomadaire de 35 h (24 h + 11 h)</w:t>
      </w:r>
    </w:p>
    <w:p w14:paraId="548C38ED" w14:textId="361EC809" w:rsidR="00771935" w:rsidRPr="00771935" w:rsidRDefault="00771935" w:rsidP="00771935">
      <w:pPr>
        <w:spacing w:line="278" w:lineRule="auto"/>
      </w:pPr>
      <w:r w:rsidRPr="00786D38">
        <w:rPr>
          <w:u w:val="single"/>
        </w:rPr>
        <w:t>Suivi des astreintes</w:t>
      </w:r>
      <w:r w:rsidRPr="00771935">
        <w:br/>
        <w:t>Toute période d’astreinte devra faire l’objet du remplissage d’un document administratif. Le salarié en astreinte devra indiquer :</w:t>
      </w:r>
      <w:r w:rsidRPr="00771935">
        <w:br/>
        <w:t xml:space="preserve">• </w:t>
      </w:r>
      <w:r w:rsidR="007039B1">
        <w:t>La période et l</w:t>
      </w:r>
      <w:r w:rsidRPr="00771935">
        <w:t>a durée de l’astreinte</w:t>
      </w:r>
      <w:r w:rsidRPr="00771935">
        <w:br/>
        <w:t>• L’heure</w:t>
      </w:r>
      <w:r w:rsidR="007039B1">
        <w:t xml:space="preserve"> et la durée</w:t>
      </w:r>
      <w:r w:rsidRPr="00771935">
        <w:t xml:space="preserve"> d’intervention s’il y a lieu</w:t>
      </w:r>
      <w:r w:rsidRPr="00771935">
        <w:br/>
        <w:t>• Le lieu d’intervention</w:t>
      </w:r>
      <w:r w:rsidRPr="00771935">
        <w:br/>
      </w:r>
      <w:r w:rsidRPr="00771935">
        <w:lastRenderedPageBreak/>
        <w:t>• Le motif de l’intervention</w:t>
      </w:r>
      <w:r w:rsidRPr="00771935">
        <w:br/>
        <w:t>• Le déplacement éventuel (annexer les justificatifs s'il y a lieu)</w:t>
      </w:r>
    </w:p>
    <w:p w14:paraId="2270CB4B" w14:textId="55CB7AB5" w:rsidR="00771935" w:rsidRPr="007269C3" w:rsidRDefault="00771935" w:rsidP="00771935">
      <w:pPr>
        <w:spacing w:line="278" w:lineRule="auto"/>
      </w:pPr>
      <w:r w:rsidRPr="007269C3">
        <w:rPr>
          <w:u w:val="single"/>
        </w:rPr>
        <w:t>Article 2-</w:t>
      </w:r>
      <w:r w:rsidR="00F37F42" w:rsidRPr="007269C3">
        <w:rPr>
          <w:u w:val="single"/>
        </w:rPr>
        <w:t>8</w:t>
      </w:r>
      <w:r w:rsidRPr="007269C3">
        <w:rPr>
          <w:u w:val="single"/>
        </w:rPr>
        <w:t>. Foires / Salons</w:t>
      </w:r>
      <w:r w:rsidRPr="007269C3">
        <w:br/>
        <w:t>Toute participation à un événement correspondant à son activité professionnelle effectuée sur le temps de travail est considérée comme du travail effectif. Elle est soit effectuée sur du temps compensé, soit en heures supplémentaires.</w:t>
      </w:r>
    </w:p>
    <w:p w14:paraId="5C33C500" w14:textId="77777777" w:rsidR="00771935" w:rsidRPr="007269C3" w:rsidRDefault="00771935" w:rsidP="001F010E">
      <w:pPr>
        <w:spacing w:line="278" w:lineRule="auto"/>
        <w:jc w:val="both"/>
      </w:pPr>
      <w:r w:rsidRPr="007269C3">
        <w:t>Certaines manifestations, même professionnelles, peuvent aussi être effectuées hors du temps de travail effectif. Les modalités seront définies avec l’employeur.</w:t>
      </w:r>
    </w:p>
    <w:p w14:paraId="49197926" w14:textId="4B253FFD" w:rsidR="00771935" w:rsidRPr="007269C3" w:rsidRDefault="00771935" w:rsidP="001F010E">
      <w:pPr>
        <w:spacing w:line="278" w:lineRule="auto"/>
        <w:jc w:val="both"/>
      </w:pPr>
      <w:r w:rsidRPr="007269C3">
        <w:t xml:space="preserve">Le salarié se rend avec les véhicules de l’association EMMAUS </w:t>
      </w:r>
      <w:r w:rsidR="00564BD6" w:rsidRPr="007269C3">
        <w:t xml:space="preserve">CANTAL </w:t>
      </w:r>
      <w:r w:rsidR="00564BD6">
        <w:t>et</w:t>
      </w:r>
      <w:r w:rsidR="00D45805">
        <w:t xml:space="preserve">/ou les </w:t>
      </w:r>
      <w:r w:rsidR="00564BD6">
        <w:t>transports</w:t>
      </w:r>
      <w:r w:rsidR="00D45805">
        <w:t xml:space="preserve"> en commun </w:t>
      </w:r>
      <w:r w:rsidRPr="007269C3">
        <w:t>pour les événements professionnels.</w:t>
      </w:r>
    </w:p>
    <w:p w14:paraId="71499313" w14:textId="77777777" w:rsidR="00771935" w:rsidRPr="00771935" w:rsidRDefault="00771935" w:rsidP="00BD70E2">
      <w:pPr>
        <w:spacing w:after="480" w:line="278" w:lineRule="auto"/>
        <w:jc w:val="both"/>
      </w:pPr>
      <w:r w:rsidRPr="007269C3">
        <w:t>Le salarié devra fournir à son employeur tout justificatif permettant de constater la présence et le déroulement de l’événement professionnel.</w:t>
      </w:r>
    </w:p>
    <w:p w14:paraId="6871B8B4" w14:textId="77777777" w:rsidR="00771935" w:rsidRPr="00771935" w:rsidRDefault="00771935" w:rsidP="00771935">
      <w:pPr>
        <w:spacing w:line="278" w:lineRule="auto"/>
        <w:rPr>
          <w:b/>
          <w:bCs/>
        </w:rPr>
      </w:pPr>
      <w:r w:rsidRPr="00771935">
        <w:rPr>
          <w:b/>
          <w:bCs/>
        </w:rPr>
        <w:t>CHAPITRE 3 – CONGÉS PAYÉS</w:t>
      </w:r>
    </w:p>
    <w:p w14:paraId="6DC7AD2D" w14:textId="77777777" w:rsidR="00771935" w:rsidRPr="00771935" w:rsidRDefault="00771935" w:rsidP="00771935">
      <w:pPr>
        <w:spacing w:line="278" w:lineRule="auto"/>
      </w:pPr>
      <w:r w:rsidRPr="00771935">
        <w:rPr>
          <w:u w:val="single"/>
        </w:rPr>
        <w:t>Article 3 – Les congés payés</w:t>
      </w:r>
      <w:r w:rsidRPr="00771935">
        <w:br/>
        <w:t>Conformément aux dispositions légales en vigueur, les salariés bénéficient d’un droit à congés payés de 2,5 jours ouvrables par mois de travail effectif.</w:t>
      </w:r>
    </w:p>
    <w:p w14:paraId="204B84BF" w14:textId="77777777" w:rsidR="00771935" w:rsidRPr="00771935" w:rsidRDefault="00771935" w:rsidP="00D82444">
      <w:pPr>
        <w:spacing w:line="278" w:lineRule="auto"/>
        <w:jc w:val="both"/>
      </w:pPr>
      <w:r w:rsidRPr="00771935">
        <w:t>La durée totale du congé est de 30 jours ouvrables, qui s’acquièrent du 01/06 de l’année N au 31/05 de l’année N+1. Le décompte des congés payés s’effectuera en jours ouvrables (soit du lundi au samedi).</w:t>
      </w:r>
    </w:p>
    <w:p w14:paraId="0C304E5C" w14:textId="643F785E" w:rsidR="00771935" w:rsidRPr="00771935" w:rsidRDefault="00771935" w:rsidP="00750DA7">
      <w:pPr>
        <w:spacing w:line="278" w:lineRule="auto"/>
        <w:ind w:right="-567"/>
      </w:pPr>
      <w:r w:rsidRPr="00771935">
        <w:rPr>
          <w:u w:val="single"/>
        </w:rPr>
        <w:t>Article 3-1. Pose des congés</w:t>
      </w:r>
      <w:r w:rsidRPr="00771935">
        <w:br/>
        <w:t xml:space="preserve">Le congé principal (4 semaines) </w:t>
      </w:r>
      <w:r w:rsidR="0065353A">
        <w:t>doit</w:t>
      </w:r>
      <w:r w:rsidRPr="00771935">
        <w:t xml:space="preserve"> être fixé obligatoirement pendant la période du 1er mai au 31 octobre de chaque année. </w:t>
      </w:r>
      <w:r w:rsidR="00EA027B">
        <w:br/>
      </w:r>
      <w:r w:rsidR="00D82444">
        <w:t>La</w:t>
      </w:r>
      <w:r w:rsidR="0066002A">
        <w:t xml:space="preserve"> pose</w:t>
      </w:r>
      <w:r w:rsidRPr="00771935">
        <w:t xml:space="preserve"> du congé principal doit être </w:t>
      </w:r>
      <w:r w:rsidR="00D82444" w:rsidRPr="00771935">
        <w:t>au minimum de 12 jour</w:t>
      </w:r>
      <w:r w:rsidR="00D82444">
        <w:t>s</w:t>
      </w:r>
      <w:r w:rsidR="00D82444" w:rsidRPr="00771935">
        <w:t xml:space="preserve"> ouvrable</w:t>
      </w:r>
      <w:r w:rsidR="00D82444">
        <w:t>s</w:t>
      </w:r>
      <w:r w:rsidRPr="00771935">
        <w:t xml:space="preserve"> consécutifs</w:t>
      </w:r>
      <w:r w:rsidR="0066002A">
        <w:t xml:space="preserve"> et de 24 jours maximum.</w:t>
      </w:r>
    </w:p>
    <w:p w14:paraId="343AD107" w14:textId="2E5EAC43" w:rsidR="00771935" w:rsidRPr="00771935" w:rsidRDefault="00771935" w:rsidP="00D82444">
      <w:pPr>
        <w:spacing w:line="278" w:lineRule="auto"/>
        <w:jc w:val="both"/>
      </w:pPr>
      <w:r w:rsidRPr="00771935">
        <w:t xml:space="preserve">L’ordre des départs en congés est arrêté par l’employeur qui porte à la connaissance des salariés au plus tard le </w:t>
      </w:r>
      <w:r w:rsidR="00D82444">
        <w:t>31 mai de</w:t>
      </w:r>
      <w:r w:rsidRPr="00771935">
        <w:t xml:space="preserve"> chaque année. Cet ordre prend en compte les nécessités du service, la situation familiale des salariés, la période de congés des conjoints et les éventuelles préférences exprimées par les salariés.</w:t>
      </w:r>
    </w:p>
    <w:p w14:paraId="4F71B676" w14:textId="77777777" w:rsidR="00771935" w:rsidRPr="00771935" w:rsidRDefault="00771935" w:rsidP="00771935">
      <w:pPr>
        <w:spacing w:line="278" w:lineRule="auto"/>
      </w:pPr>
      <w:r w:rsidRPr="00771935">
        <w:t>Les salariés doivent obligatoirement poser leurs congés avant le 31 mai de l’année suivante.</w:t>
      </w:r>
    </w:p>
    <w:p w14:paraId="6A5492AD" w14:textId="77777777" w:rsidR="00572459" w:rsidRDefault="00CE5669" w:rsidP="00572459">
      <w:pPr>
        <w:spacing w:after="0" w:line="278" w:lineRule="auto"/>
        <w:jc w:val="both"/>
      </w:pPr>
      <w:r>
        <w:t>Fractionnement du congé principal :</w:t>
      </w:r>
    </w:p>
    <w:p w14:paraId="1B066550" w14:textId="64CEBDCF" w:rsidR="00572459" w:rsidRDefault="00F23D55" w:rsidP="00572459">
      <w:pPr>
        <w:spacing w:after="0" w:line="278" w:lineRule="auto"/>
        <w:jc w:val="both"/>
      </w:pPr>
      <w:r>
        <w:t xml:space="preserve">La pose du congé principal doit être </w:t>
      </w:r>
      <w:r w:rsidR="0088672D">
        <w:t>au</w:t>
      </w:r>
      <w:r>
        <w:t xml:space="preserve"> minimum de 12 jours ouvrables</w:t>
      </w:r>
      <w:r w:rsidR="0088672D">
        <w:t xml:space="preserve"> consécutifs pris entre le 01</w:t>
      </w:r>
      <w:r w:rsidR="0088672D" w:rsidRPr="0088672D">
        <w:rPr>
          <w:vertAlign w:val="superscript"/>
        </w:rPr>
        <w:t>er</w:t>
      </w:r>
      <w:r w:rsidR="0088672D">
        <w:t xml:space="preserve"> mai et le 31 octobre.</w:t>
      </w:r>
    </w:p>
    <w:p w14:paraId="2B3C0382" w14:textId="7F708760" w:rsidR="00302D1B" w:rsidRDefault="00302D1B" w:rsidP="00572459">
      <w:pPr>
        <w:spacing w:line="278" w:lineRule="auto"/>
        <w:jc w:val="both"/>
      </w:pPr>
      <w:r>
        <w:t xml:space="preserve">Lorsqu’au 31 </w:t>
      </w:r>
      <w:r w:rsidR="005E7B97">
        <w:t>octobre,</w:t>
      </w:r>
      <w:r>
        <w:t xml:space="preserve"> le salarié n’a pas pris l’intégralité</w:t>
      </w:r>
      <w:r w:rsidR="005E7B97">
        <w:t xml:space="preserve"> de ses 24 jours ouvrables il pourra bénéficier de :</w:t>
      </w:r>
    </w:p>
    <w:p w14:paraId="7F39FCE2" w14:textId="77777777" w:rsidR="00572459" w:rsidRDefault="00771935" w:rsidP="00572459">
      <w:pPr>
        <w:spacing w:after="0" w:line="278" w:lineRule="auto"/>
        <w:jc w:val="both"/>
      </w:pPr>
      <w:r w:rsidRPr="00771935">
        <w:t>• 1 jour supplémentaire de congé s’il décide de prendre entre 3 et 5 jours ouvrables de congés payés entre le 1er novembre et le 30 avril ;</w:t>
      </w:r>
    </w:p>
    <w:p w14:paraId="17099347" w14:textId="30C48BF5" w:rsidR="00771935" w:rsidRPr="00771935" w:rsidRDefault="00771935" w:rsidP="00572459">
      <w:pPr>
        <w:spacing w:line="278" w:lineRule="auto"/>
        <w:jc w:val="both"/>
      </w:pPr>
      <w:r w:rsidRPr="00771935">
        <w:lastRenderedPageBreak/>
        <w:t>• 2 jours supplémentaires de congé s’il décide de prendre entre 6 et 12 jours ouvrables de congés payés entre le 1er novembre et le 30 avril.</w:t>
      </w:r>
    </w:p>
    <w:p w14:paraId="00E05477" w14:textId="77777777" w:rsidR="00572459" w:rsidRDefault="00771935" w:rsidP="00572459">
      <w:pPr>
        <w:spacing w:after="0" w:line="278" w:lineRule="auto"/>
        <w:jc w:val="both"/>
      </w:pPr>
      <w:r w:rsidRPr="00771935">
        <w:t>Si le solde de congés payés du salarié est inférieur à 3 jours, il n'aura pour conséquent aucun droit à bénéficier de jours supplémentaires.</w:t>
      </w:r>
    </w:p>
    <w:p w14:paraId="3E509132" w14:textId="498BE6F1" w:rsidR="00771935" w:rsidRPr="00771935" w:rsidRDefault="00213780" w:rsidP="00572459">
      <w:pPr>
        <w:spacing w:line="278" w:lineRule="auto"/>
        <w:jc w:val="both"/>
      </w:pPr>
      <w:r>
        <w:t>La cinquième semaine de congés payés n’entre</w:t>
      </w:r>
      <w:r w:rsidR="00572459">
        <w:t xml:space="preserve"> </w:t>
      </w:r>
      <w:r>
        <w:t>pas dans le calcul des jours de fractionnement</w:t>
      </w:r>
      <w:r w:rsidR="00084E82">
        <w:t>.</w:t>
      </w:r>
    </w:p>
    <w:p w14:paraId="0DFAE719" w14:textId="4D0819B9" w:rsidR="00771935" w:rsidRPr="00771935" w:rsidRDefault="00771935" w:rsidP="00BD70E2">
      <w:pPr>
        <w:spacing w:after="480" w:line="278" w:lineRule="auto"/>
        <w:jc w:val="both"/>
      </w:pPr>
      <w:r w:rsidRPr="00771935">
        <w:t xml:space="preserve">Exceptionnellement, le salarié </w:t>
      </w:r>
      <w:r w:rsidR="002A3ECA">
        <w:t xml:space="preserve">peut </w:t>
      </w:r>
      <w:r w:rsidRPr="00771935">
        <w:t>demande</w:t>
      </w:r>
      <w:r w:rsidR="002A3ECA">
        <w:t>r</w:t>
      </w:r>
      <w:r w:rsidRPr="00771935">
        <w:t xml:space="preserve"> à reporter </w:t>
      </w:r>
      <w:r w:rsidR="002A3ECA">
        <w:t>la cinquième semaine dans un délai de 3 mois</w:t>
      </w:r>
      <w:r w:rsidRPr="00771935">
        <w:t xml:space="preserve">, avec l’accord de l’association </w:t>
      </w:r>
      <w:r w:rsidR="000F614A" w:rsidRPr="000F614A">
        <w:t>EMMAUS CANTAL</w:t>
      </w:r>
      <w:r w:rsidRPr="00771935">
        <w:t>.</w:t>
      </w:r>
    </w:p>
    <w:p w14:paraId="50776A20" w14:textId="77777777" w:rsidR="00771935" w:rsidRPr="00771935" w:rsidRDefault="00771935" w:rsidP="00771935">
      <w:pPr>
        <w:spacing w:line="278" w:lineRule="auto"/>
        <w:rPr>
          <w:b/>
          <w:bCs/>
        </w:rPr>
      </w:pPr>
      <w:r w:rsidRPr="00771935">
        <w:rPr>
          <w:b/>
          <w:bCs/>
        </w:rPr>
        <w:t>CHAPITRE 4 – AUTRES CONGÉS</w:t>
      </w:r>
    </w:p>
    <w:p w14:paraId="102F1E7A" w14:textId="77777777" w:rsidR="00771935" w:rsidRPr="00771935" w:rsidRDefault="00771935" w:rsidP="00771935">
      <w:pPr>
        <w:spacing w:line="278" w:lineRule="auto"/>
        <w:rPr>
          <w:u w:val="single"/>
        </w:rPr>
      </w:pPr>
      <w:r w:rsidRPr="00771935">
        <w:rPr>
          <w:u w:val="single"/>
        </w:rPr>
        <w:t>Article 4 – Autres congés</w:t>
      </w:r>
    </w:p>
    <w:p w14:paraId="4C1C13D5" w14:textId="77777777" w:rsidR="00572459" w:rsidRDefault="00771935" w:rsidP="00572459">
      <w:pPr>
        <w:spacing w:after="0" w:line="278" w:lineRule="auto"/>
      </w:pPr>
      <w:r w:rsidRPr="00771935">
        <w:rPr>
          <w:u w:val="single"/>
        </w:rPr>
        <w:t>Article 4-1 Congés pour événements familiaux</w:t>
      </w:r>
      <w:r w:rsidRPr="00771935">
        <w:br/>
        <w:t>Les salariés bénéficient des congés suivants au titre :</w:t>
      </w:r>
      <w:r w:rsidRPr="00771935">
        <w:br/>
        <w:t xml:space="preserve">• Mariage : du salarié : </w:t>
      </w:r>
      <w:r w:rsidR="00273F4E">
        <w:t>4</w:t>
      </w:r>
      <w:r w:rsidRPr="00771935">
        <w:t xml:space="preserve"> jour</w:t>
      </w:r>
      <w:r w:rsidR="00273F4E">
        <w:t>s</w:t>
      </w:r>
      <w:r w:rsidR="009B682B">
        <w:t xml:space="preserve"> </w:t>
      </w:r>
      <w:r w:rsidRPr="00771935">
        <w:br/>
        <w:t>• Mariage d’un enfant : 1 jour</w:t>
      </w:r>
      <w:r w:rsidR="009B682B">
        <w:t xml:space="preserve"> </w:t>
      </w:r>
      <w:r w:rsidR="00572459">
        <w:br/>
      </w:r>
      <w:r w:rsidRPr="00771935">
        <w:t>• Naissance ou adoption : 3 jours</w:t>
      </w:r>
      <w:r w:rsidR="001734DF">
        <w:t xml:space="preserve"> </w:t>
      </w:r>
      <w:r w:rsidRPr="00771935">
        <w:br/>
        <w:t>• Décès du conjoint, du partenaire de Pacs ou concubin : 3 jours</w:t>
      </w:r>
      <w:r w:rsidR="00E05CB5">
        <w:t xml:space="preserve"> </w:t>
      </w:r>
      <w:r w:rsidRPr="00771935">
        <w:br/>
        <w:t>• Décès du frère ou de la sœur : 1 jour</w:t>
      </w:r>
      <w:r w:rsidR="0000722C">
        <w:t xml:space="preserve"> </w:t>
      </w:r>
      <w:r w:rsidRPr="00771935">
        <w:br/>
        <w:t xml:space="preserve">• Décès du beau-père ou de la belle-mère :  </w:t>
      </w:r>
      <w:r w:rsidR="0043025A" w:rsidRPr="00771935">
        <w:t>3 jours</w:t>
      </w:r>
      <w:r w:rsidR="0043025A">
        <w:t xml:space="preserve"> </w:t>
      </w:r>
      <w:r w:rsidRPr="00771935">
        <w:br/>
        <w:t>• Décès d’un enfant : 5 jours</w:t>
      </w:r>
      <w:r w:rsidR="0043025A">
        <w:t xml:space="preserve"> </w:t>
      </w:r>
      <w:r w:rsidR="0086665D">
        <w:t>si l’enfant à plus de 25 ans</w:t>
      </w:r>
      <w:r w:rsidRPr="00771935">
        <w:br/>
        <w:t xml:space="preserve">• Décès d’un parent : </w:t>
      </w:r>
      <w:r w:rsidR="0043025A" w:rsidRPr="00771935">
        <w:t>3 jours</w:t>
      </w:r>
      <w:r w:rsidR="0043025A">
        <w:t xml:space="preserve"> </w:t>
      </w:r>
      <w:r w:rsidR="00572459">
        <w:br/>
      </w:r>
      <w:r w:rsidR="00130DEB" w:rsidRPr="00771935">
        <w:t>• Décès</w:t>
      </w:r>
      <w:r w:rsidRPr="00771935">
        <w:t xml:space="preserve"> d’un enfant de moins de 25 ans : 7 jours </w:t>
      </w:r>
    </w:p>
    <w:p w14:paraId="6EC4C16D" w14:textId="058B4D2B" w:rsidR="00771935" w:rsidRPr="00771935" w:rsidRDefault="00B611EF" w:rsidP="00572459">
      <w:pPr>
        <w:spacing w:line="278" w:lineRule="auto"/>
        <w:jc w:val="both"/>
      </w:pPr>
      <w:r w:rsidRPr="00771935">
        <w:t xml:space="preserve">• Décès </w:t>
      </w:r>
      <w:r w:rsidR="00771935" w:rsidRPr="00771935">
        <w:t>7 jours, en cas de d</w:t>
      </w:r>
      <w:r w:rsidR="00771935" w:rsidRPr="00130DEB">
        <w:rPr>
          <w:rFonts w:ascii="Aptos" w:hAnsi="Aptos" w:cs="Aptos"/>
        </w:rPr>
        <w:t>é</w:t>
      </w:r>
      <w:r w:rsidR="00771935" w:rsidRPr="00771935">
        <w:t>c</w:t>
      </w:r>
      <w:r w:rsidR="00771935" w:rsidRPr="00130DEB">
        <w:rPr>
          <w:rFonts w:ascii="Aptos" w:hAnsi="Aptos" w:cs="Aptos"/>
        </w:rPr>
        <w:t>è</w:t>
      </w:r>
      <w:r w:rsidR="00771935" w:rsidRPr="00771935">
        <w:t>s d</w:t>
      </w:r>
      <w:r w:rsidR="00771935" w:rsidRPr="00130DEB">
        <w:rPr>
          <w:rFonts w:ascii="Aptos" w:hAnsi="Aptos" w:cs="Aptos"/>
        </w:rPr>
        <w:t>’</w:t>
      </w:r>
      <w:r w:rsidR="00771935" w:rsidRPr="00771935">
        <w:t xml:space="preserve">une personne </w:t>
      </w:r>
      <w:r w:rsidR="00771935" w:rsidRPr="00130DEB">
        <w:rPr>
          <w:rFonts w:ascii="Aptos" w:hAnsi="Aptos" w:cs="Aptos"/>
        </w:rPr>
        <w:t>â</w:t>
      </w:r>
      <w:r w:rsidR="00771935" w:rsidRPr="00771935">
        <w:t>g</w:t>
      </w:r>
      <w:r w:rsidR="00771935" w:rsidRPr="00130DEB">
        <w:rPr>
          <w:rFonts w:ascii="Aptos" w:hAnsi="Aptos" w:cs="Aptos"/>
        </w:rPr>
        <w:t>é</w:t>
      </w:r>
      <w:r w:rsidR="00771935" w:rsidRPr="00771935">
        <w:t xml:space="preserve">e de moins de 25 ans </w:t>
      </w:r>
      <w:r w:rsidR="00771935" w:rsidRPr="00130DEB">
        <w:rPr>
          <w:rFonts w:ascii="Aptos" w:hAnsi="Aptos" w:cs="Aptos"/>
        </w:rPr>
        <w:t>à</w:t>
      </w:r>
      <w:r w:rsidR="00771935" w:rsidRPr="00771935">
        <w:t xml:space="preserve"> la charge effective et permanente du salari</w:t>
      </w:r>
      <w:r w:rsidR="00771935" w:rsidRPr="00130DEB">
        <w:rPr>
          <w:rFonts w:ascii="Aptos" w:hAnsi="Aptos" w:cs="Aptos"/>
        </w:rPr>
        <w:t>é</w:t>
      </w:r>
      <w:r w:rsidR="00771935" w:rsidRPr="00771935">
        <w:t>.</w:t>
      </w:r>
    </w:p>
    <w:p w14:paraId="06B25385" w14:textId="34FCC29F" w:rsidR="00771935" w:rsidRPr="00771935" w:rsidRDefault="00771935" w:rsidP="00771935">
      <w:pPr>
        <w:spacing w:line="278" w:lineRule="auto"/>
      </w:pPr>
      <w:r w:rsidRPr="00771935">
        <w:t>De plus, le salarié a droit à un congé de deuil de 8 jours en cas de décès :</w:t>
      </w:r>
      <w:r w:rsidRPr="00771935">
        <w:br/>
        <w:t>• de son enfant âgé de moins de 25 ans ;</w:t>
      </w:r>
      <w:r w:rsidRPr="00771935">
        <w:br/>
        <w:t>• ou d’une personne âgée de moins de 25 ans à sa charge effective et permanente.</w:t>
      </w:r>
      <w:r w:rsidR="009C3B5C">
        <w:br/>
      </w:r>
      <w:r w:rsidRPr="00771935">
        <w:t>Ce congé peut être pris dans un délai d'un an à compter du décès de l’enfant.</w:t>
      </w:r>
    </w:p>
    <w:p w14:paraId="69D977CD" w14:textId="339FB7FF" w:rsidR="00771935" w:rsidRPr="00771935" w:rsidRDefault="00771935" w:rsidP="00771935">
      <w:pPr>
        <w:spacing w:line="278" w:lineRule="auto"/>
      </w:pPr>
      <w:r w:rsidRPr="00771935">
        <w:t>• Pour l’annonce de la survenue d’un handicap chez un enfant</w:t>
      </w:r>
      <w:r w:rsidR="00D33A71">
        <w:t xml:space="preserve"> : </w:t>
      </w:r>
      <w:r w:rsidRPr="00771935">
        <w:t>2 jours</w:t>
      </w:r>
    </w:p>
    <w:p w14:paraId="56D5E417" w14:textId="77777777" w:rsidR="00771935" w:rsidRDefault="00771935" w:rsidP="00771935">
      <w:pPr>
        <w:spacing w:line="278" w:lineRule="auto"/>
      </w:pPr>
      <w:r w:rsidRPr="00771935">
        <w:t>Les congés (jours ouvrés) sont assimilés à du temps de travail effectif pour la détermination du droit à congé payé annuel.</w:t>
      </w:r>
    </w:p>
    <w:p w14:paraId="46CCA58F" w14:textId="77777777" w:rsidR="00572459" w:rsidRDefault="00985DE3" w:rsidP="00572459">
      <w:pPr>
        <w:spacing w:after="0" w:line="278" w:lineRule="auto"/>
        <w:jc w:val="both"/>
      </w:pPr>
      <w:r>
        <w:t xml:space="preserve">Le salarié </w:t>
      </w:r>
      <w:r w:rsidR="00F13F2D">
        <w:t>bénéficie</w:t>
      </w:r>
      <w:r w:rsidR="008E3D7A">
        <w:t xml:space="preserve"> d’un congé</w:t>
      </w:r>
      <w:r w:rsidR="002647F2">
        <w:t xml:space="preserve"> de 3 jours</w:t>
      </w:r>
      <w:r w:rsidR="000410CF">
        <w:t xml:space="preserve"> par an</w:t>
      </w:r>
      <w:r w:rsidR="008E3D7A">
        <w:t xml:space="preserve"> pour enfant malade, </w:t>
      </w:r>
      <w:r w:rsidR="00F13F2D">
        <w:t>rémunéré</w:t>
      </w:r>
      <w:r w:rsidR="001E4ED8">
        <w:t>s</w:t>
      </w:r>
      <w:r w:rsidR="00F13F2D">
        <w:t>, en cas de maladie ou d’accident, constaté par certificat médical</w:t>
      </w:r>
      <w:r w:rsidR="002647F2">
        <w:t>, d’un enfant de moins de 16 ans dont il assume la charge.</w:t>
      </w:r>
    </w:p>
    <w:p w14:paraId="10D31D58" w14:textId="77777777" w:rsidR="00572459" w:rsidRDefault="002647F2" w:rsidP="00572459">
      <w:pPr>
        <w:spacing w:after="0" w:line="278" w:lineRule="auto"/>
        <w:jc w:val="both"/>
      </w:pPr>
      <w:r>
        <w:t>Ce congé est porté à 5 jours si :</w:t>
      </w:r>
    </w:p>
    <w:p w14:paraId="51534C04" w14:textId="77777777" w:rsidR="00572459" w:rsidRDefault="00070CE8" w:rsidP="00572459">
      <w:pPr>
        <w:spacing w:line="278" w:lineRule="auto"/>
        <w:jc w:val="both"/>
      </w:pPr>
      <w:r>
        <w:t>- l’enfant est âgé de moins de 1 an</w:t>
      </w:r>
    </w:p>
    <w:p w14:paraId="29AAC2DC" w14:textId="03B4FCCF" w:rsidR="00070CE8" w:rsidRDefault="00070CE8" w:rsidP="00BD70E2">
      <w:pPr>
        <w:spacing w:after="480" w:line="278" w:lineRule="auto"/>
        <w:jc w:val="both"/>
      </w:pPr>
      <w:r>
        <w:t xml:space="preserve">- le salarié </w:t>
      </w:r>
      <w:r w:rsidR="00133ABE">
        <w:t>assume la charge de 3 enfants âgés de moins de 16 ans.</w:t>
      </w:r>
    </w:p>
    <w:p w14:paraId="4A523FF1" w14:textId="77777777" w:rsidR="00BD70E2" w:rsidRDefault="00BD70E2" w:rsidP="00BD70E2">
      <w:pPr>
        <w:spacing w:after="480" w:line="278" w:lineRule="auto"/>
        <w:jc w:val="both"/>
      </w:pPr>
    </w:p>
    <w:p w14:paraId="7229968D" w14:textId="77777777" w:rsidR="00771935" w:rsidRPr="00771935" w:rsidRDefault="00771935" w:rsidP="00771935">
      <w:pPr>
        <w:spacing w:line="278" w:lineRule="auto"/>
        <w:rPr>
          <w:b/>
          <w:bCs/>
        </w:rPr>
      </w:pPr>
      <w:r w:rsidRPr="00771935">
        <w:rPr>
          <w:b/>
          <w:bCs/>
        </w:rPr>
        <w:lastRenderedPageBreak/>
        <w:t>CHAPITRE 5 – JOURNÉE DE SOLIDARITÉ</w:t>
      </w:r>
    </w:p>
    <w:p w14:paraId="7486D7C0" w14:textId="77777777" w:rsidR="00E46D5E" w:rsidRDefault="00771935" w:rsidP="00E46D5E">
      <w:pPr>
        <w:spacing w:after="0" w:line="278" w:lineRule="auto"/>
        <w:rPr>
          <w:u w:val="single"/>
        </w:rPr>
      </w:pPr>
      <w:r w:rsidRPr="00771935">
        <w:rPr>
          <w:u w:val="single"/>
        </w:rPr>
        <w:t>Article 5-1. Définition</w:t>
      </w:r>
    </w:p>
    <w:p w14:paraId="40819C94" w14:textId="5EAED74F" w:rsidR="00771935" w:rsidRDefault="00771935" w:rsidP="00E46D5E">
      <w:pPr>
        <w:spacing w:after="0" w:line="278" w:lineRule="auto"/>
        <w:jc w:val="both"/>
      </w:pPr>
      <w:r w:rsidRPr="00771935">
        <w:br/>
        <w:t>La journée de solidarité es</w:t>
      </w:r>
      <w:r w:rsidR="000225F3">
        <w:t>t une</w:t>
      </w:r>
      <w:r w:rsidR="00941ABD">
        <w:t xml:space="preserve"> journée de travail supplémentaire non rémunérée effectuée par le salarié chaque année.</w:t>
      </w:r>
      <w:r w:rsidR="007A2BA4">
        <w:t xml:space="preserve"> Elle est destinée au financement d’actions en faveur </w:t>
      </w:r>
      <w:r w:rsidR="00FE2D6E">
        <w:t>de l’autonomie des personnes âgées ou handicapées.</w:t>
      </w:r>
    </w:p>
    <w:p w14:paraId="6F7360C9" w14:textId="77777777" w:rsidR="00E46D5E" w:rsidRPr="00E46D5E" w:rsidRDefault="00E46D5E" w:rsidP="00E46D5E">
      <w:pPr>
        <w:spacing w:after="0" w:line="278" w:lineRule="auto"/>
        <w:jc w:val="both"/>
        <w:rPr>
          <w:u w:val="single"/>
        </w:rPr>
      </w:pPr>
    </w:p>
    <w:p w14:paraId="1CBAAA7B" w14:textId="77777777" w:rsidR="00E46D5E" w:rsidRDefault="00771935" w:rsidP="00E46D5E">
      <w:pPr>
        <w:spacing w:after="0" w:line="278" w:lineRule="auto"/>
        <w:rPr>
          <w:u w:val="single"/>
        </w:rPr>
      </w:pPr>
      <w:r w:rsidRPr="00771935">
        <w:rPr>
          <w:u w:val="single"/>
        </w:rPr>
        <w:t>Article 5-2. Application de la journée de solidarité</w:t>
      </w:r>
    </w:p>
    <w:p w14:paraId="4760AF42" w14:textId="740FC9B9" w:rsidR="00771935" w:rsidRPr="00771935" w:rsidRDefault="00771935" w:rsidP="00E46D5E">
      <w:pPr>
        <w:spacing w:after="0" w:line="278" w:lineRule="auto"/>
      </w:pPr>
      <w:r w:rsidRPr="00771935">
        <w:br/>
        <w:t>En principe, tous les salariés sont concernés par la journée de solidarité, sauf les stagiaires.</w:t>
      </w:r>
    </w:p>
    <w:p w14:paraId="63305A7B" w14:textId="68C5E579" w:rsidR="00771935" w:rsidRPr="00771935" w:rsidRDefault="00771935" w:rsidP="00771935">
      <w:pPr>
        <w:spacing w:line="278" w:lineRule="auto"/>
      </w:pPr>
      <w:r w:rsidRPr="00771935">
        <w:t>La journée de solidarité n’est pas rémunérée dans la limite :</w:t>
      </w:r>
      <w:r w:rsidRPr="00771935">
        <w:br/>
        <w:t>• Pour les salariés mensualisés à temps plein : 7 heures</w:t>
      </w:r>
      <w:r w:rsidRPr="00771935">
        <w:br/>
        <w:t xml:space="preserve">• Pour les salariés mensualisés à temps partiel : la durée de 7 heures est réduite proportionnellement à leur durée </w:t>
      </w:r>
      <w:r w:rsidR="003E6C47">
        <w:t>contractuelle de travail.</w:t>
      </w:r>
    </w:p>
    <w:p w14:paraId="510C02EA" w14:textId="5CA27183" w:rsidR="00771935" w:rsidRPr="00771935" w:rsidRDefault="00771935" w:rsidP="00BD70E2">
      <w:pPr>
        <w:spacing w:after="480" w:line="278" w:lineRule="auto"/>
      </w:pPr>
      <w:r w:rsidRPr="00771935">
        <w:t xml:space="preserve">L’association </w:t>
      </w:r>
      <w:r>
        <w:t xml:space="preserve">EMMAUS CANTAL </w:t>
      </w:r>
      <w:r w:rsidRPr="00771935">
        <w:t>laisse la possibilité au salarié d’effectuer la journée de solidarité selon 2 modalités :</w:t>
      </w:r>
      <w:r w:rsidRPr="00771935">
        <w:br/>
        <w:t>• Travail le jeudi de l’ascension</w:t>
      </w:r>
      <w:r w:rsidRPr="00771935">
        <w:br/>
        <w:t xml:space="preserve">• </w:t>
      </w:r>
      <w:r w:rsidR="003E6C47">
        <w:t>don de</w:t>
      </w:r>
      <w:r w:rsidR="00067541">
        <w:t xml:space="preserve"> 7 heures de travail sur l’année civile. Le salarié s’engage à assurer un suivi de ses heures et à le transmettre à l’employeur en fin d’année.</w:t>
      </w:r>
    </w:p>
    <w:p w14:paraId="7CF6E6EC" w14:textId="1CB2E2B3" w:rsidR="00771935" w:rsidRPr="00771935" w:rsidRDefault="00771935" w:rsidP="00771935">
      <w:pPr>
        <w:spacing w:line="278" w:lineRule="auto"/>
        <w:rPr>
          <w:b/>
          <w:bCs/>
        </w:rPr>
      </w:pPr>
      <w:r w:rsidRPr="00771935">
        <w:rPr>
          <w:b/>
          <w:bCs/>
        </w:rPr>
        <w:t>CHAPITRE 6 – ARRÊT DE TRAVAIL</w:t>
      </w:r>
      <w:r w:rsidR="00846467">
        <w:rPr>
          <w:b/>
          <w:bCs/>
        </w:rPr>
        <w:t xml:space="preserve"> ET MAINTIEN DE SALAIRE</w:t>
      </w:r>
    </w:p>
    <w:p w14:paraId="2705F96D" w14:textId="77777777" w:rsidR="00771935" w:rsidRPr="00771935" w:rsidRDefault="00771935" w:rsidP="00771935">
      <w:pPr>
        <w:spacing w:line="278" w:lineRule="auto"/>
      </w:pPr>
      <w:r w:rsidRPr="00771935">
        <w:rPr>
          <w:u w:val="single"/>
        </w:rPr>
        <w:t>Article 6-1. Définition</w:t>
      </w:r>
      <w:r w:rsidRPr="00771935">
        <w:br/>
        <w:t>L’arrêt de travail est un certificat médical attestant que le salarié ne peut exécuter la prestation de travail pour raison médicale.</w:t>
      </w:r>
    </w:p>
    <w:p w14:paraId="2B3E90A8" w14:textId="77777777" w:rsidR="00771935" w:rsidRPr="00771935" w:rsidRDefault="00771935" w:rsidP="00F16203">
      <w:pPr>
        <w:spacing w:line="278" w:lineRule="auto"/>
        <w:jc w:val="both"/>
      </w:pPr>
      <w:r w:rsidRPr="00771935">
        <w:t>L’arrêt de travail entraîne obligatoirement la suspension du contrat de travail et permet au salarié de percevoir les indemnités nécessaires au maintien des droits par l’employeur et la Sécurité sociale.</w:t>
      </w:r>
    </w:p>
    <w:p w14:paraId="7C39EA23" w14:textId="77777777" w:rsidR="009B30DA" w:rsidRDefault="00771935" w:rsidP="00771935">
      <w:pPr>
        <w:spacing w:line="278" w:lineRule="auto"/>
        <w:rPr>
          <w:u w:val="single"/>
        </w:rPr>
      </w:pPr>
      <w:r w:rsidRPr="00771935">
        <w:rPr>
          <w:u w:val="single"/>
        </w:rPr>
        <w:t>Article 6-2 Maladie</w:t>
      </w:r>
    </w:p>
    <w:p w14:paraId="1A405081" w14:textId="54D83959" w:rsidR="00771935" w:rsidRPr="00771935" w:rsidRDefault="00771935" w:rsidP="009B30DA">
      <w:pPr>
        <w:spacing w:line="278" w:lineRule="auto"/>
        <w:jc w:val="both"/>
      </w:pPr>
      <w:r w:rsidRPr="00771935">
        <w:t>Tout arrêt de travail pour maladie ou accident doit être prescrit par certificat médical et remis à l’association dans les 48 heures suivant l’interruption du travail.</w:t>
      </w:r>
    </w:p>
    <w:p w14:paraId="305D25AD" w14:textId="77777777" w:rsidR="00771935" w:rsidRPr="00771935" w:rsidRDefault="00771935" w:rsidP="009B30DA">
      <w:pPr>
        <w:spacing w:line="278" w:lineRule="auto"/>
        <w:jc w:val="both"/>
      </w:pPr>
      <w:r w:rsidRPr="00771935">
        <w:t>Le personnel ayant au moins 1 an d’ancienneté perçoit pendant les 90 premiers jours d’absence, sous réserve des justificatifs nécessaires, les indemnités journalières versées par la Sécurité sociale auxquelles s’ajoutent les prestations de la prévoyance.</w:t>
      </w:r>
    </w:p>
    <w:p w14:paraId="007B3C43" w14:textId="73193A35" w:rsidR="00771935" w:rsidRDefault="00771935" w:rsidP="003D5ACA">
      <w:pPr>
        <w:spacing w:line="278" w:lineRule="auto"/>
        <w:jc w:val="both"/>
      </w:pPr>
      <w:r w:rsidRPr="00771935">
        <w:t>En cas d’arrêt de travail de plus de 6 mois, il faut avoir travaillé au moins 600 heures ou avoir perçu une rémunération minimale brute de 2 030 fois le SMIC</w:t>
      </w:r>
      <w:r w:rsidR="003D5ACA">
        <w:t xml:space="preserve"> horaire</w:t>
      </w:r>
      <w:r w:rsidRPr="00771935">
        <w:t xml:space="preserve"> pour continuer à bénéficier des indemnités journalières majorées.</w:t>
      </w:r>
    </w:p>
    <w:p w14:paraId="534B9F9F" w14:textId="77777777" w:rsidR="00BD70E2" w:rsidRDefault="00BD70E2" w:rsidP="003D5ACA">
      <w:pPr>
        <w:spacing w:line="278" w:lineRule="auto"/>
        <w:jc w:val="both"/>
      </w:pPr>
    </w:p>
    <w:p w14:paraId="450A1411" w14:textId="77777777" w:rsidR="00BD70E2" w:rsidRPr="00771935" w:rsidRDefault="00BD70E2" w:rsidP="003D5ACA">
      <w:pPr>
        <w:spacing w:line="278" w:lineRule="auto"/>
        <w:jc w:val="both"/>
      </w:pPr>
    </w:p>
    <w:p w14:paraId="201FFD2C" w14:textId="77777777" w:rsidR="009B30DA" w:rsidRDefault="00771935" w:rsidP="00771935">
      <w:pPr>
        <w:spacing w:line="278" w:lineRule="auto"/>
        <w:rPr>
          <w:u w:val="single"/>
        </w:rPr>
      </w:pPr>
      <w:r w:rsidRPr="00771935">
        <w:rPr>
          <w:u w:val="single"/>
        </w:rPr>
        <w:lastRenderedPageBreak/>
        <w:t>Article 6-3 Accident du travail</w:t>
      </w:r>
    </w:p>
    <w:p w14:paraId="12C384B9" w14:textId="0640477F" w:rsidR="00771935" w:rsidRDefault="00771935" w:rsidP="009B30DA">
      <w:pPr>
        <w:spacing w:line="278" w:lineRule="auto"/>
        <w:jc w:val="both"/>
      </w:pPr>
      <w:r w:rsidRPr="00771935">
        <w:t>Tout salarié, ayant au moins 3 mois d’ancienneté, victime d’un accident du travai</w:t>
      </w:r>
      <w:r w:rsidR="00D3521D">
        <w:t xml:space="preserve">l perçoit le salaire qu’il aurait perçu s’il avait continué à </w:t>
      </w:r>
      <w:r w:rsidR="00AE7E9A">
        <w:t>travailler</w:t>
      </w:r>
      <w:r w:rsidR="00D3521D">
        <w:t xml:space="preserve"> pe</w:t>
      </w:r>
      <w:r w:rsidR="00C57612">
        <w:t>ndant toute la durée d’indemnisation prévue par la sécurité sociale. Les indemnités journalières sont subrogées par l’employeur.</w:t>
      </w:r>
    </w:p>
    <w:p w14:paraId="49DAD5C7" w14:textId="517073D5" w:rsidR="00AE7E9A" w:rsidRPr="00771935" w:rsidRDefault="00AE7E9A" w:rsidP="009B30DA">
      <w:pPr>
        <w:spacing w:line="278" w:lineRule="auto"/>
        <w:jc w:val="both"/>
      </w:pPr>
      <w:r>
        <w:t xml:space="preserve">Si le salarié ne peut reprendre son poste et, après avis du médecin du travail, </w:t>
      </w:r>
      <w:r w:rsidR="004C4699">
        <w:t>et dans le cas d’impossibilité de reclassement au sein de l’association EMMAUS CANTAL, l’association mettra tout en œuvre pour favoriser le reclassement du salarié</w:t>
      </w:r>
      <w:r w:rsidR="00706E69">
        <w:t xml:space="preserve"> hors association.</w:t>
      </w:r>
    </w:p>
    <w:p w14:paraId="123E7472" w14:textId="0828F8E8" w:rsidR="000F614A" w:rsidRDefault="00706E69" w:rsidP="009B30DA">
      <w:pPr>
        <w:spacing w:line="278" w:lineRule="auto"/>
        <w:jc w:val="both"/>
      </w:pPr>
      <w:r>
        <w:t>Si l’association n’est pas en mesure de reclasser le salarié</w:t>
      </w:r>
      <w:r w:rsidR="00376D02">
        <w:t>, celui-ci sera licencié conformément aux dispositions du Code du Travail et percevra une indemnité</w:t>
      </w:r>
      <w:r w:rsidR="0035161B">
        <w:t xml:space="preserve"> calculée selon les dispositions du présent accord.</w:t>
      </w:r>
    </w:p>
    <w:p w14:paraId="358E8242" w14:textId="1BB832B2" w:rsidR="00771935" w:rsidRPr="00771935" w:rsidRDefault="0097760F" w:rsidP="003D5ACA">
      <w:pPr>
        <w:spacing w:line="278" w:lineRule="auto"/>
      </w:pPr>
      <w:r>
        <w:rPr>
          <w:u w:val="single"/>
        </w:rPr>
        <w:t xml:space="preserve">Article 6-4 </w:t>
      </w:r>
      <w:r w:rsidR="00771935" w:rsidRPr="0035161B">
        <w:rPr>
          <w:u w:val="single"/>
        </w:rPr>
        <w:t xml:space="preserve">Situation du salarié pendant le congé </w:t>
      </w:r>
      <w:r w:rsidR="0035161B" w:rsidRPr="0035161B">
        <w:rPr>
          <w:u w:val="single"/>
        </w:rPr>
        <w:t>maladie.</w:t>
      </w:r>
      <w:r w:rsidR="00771935" w:rsidRPr="0035161B">
        <w:rPr>
          <w:u w:val="single"/>
        </w:rPr>
        <w:br/>
      </w:r>
      <w:r w:rsidR="00771935" w:rsidRPr="00771935">
        <w:t>L’accident du travail et le congé maladie sont comptés comme du travail effectif au regard de l’ancienneté.</w:t>
      </w:r>
    </w:p>
    <w:p w14:paraId="3727F7D1" w14:textId="77777777" w:rsidR="00771935" w:rsidRPr="00771935" w:rsidRDefault="00771935" w:rsidP="00572459">
      <w:pPr>
        <w:spacing w:after="480" w:line="278" w:lineRule="auto"/>
      </w:pPr>
      <w:r w:rsidRPr="00771935">
        <w:t>La suspension de contrat pour accident de trajet n’est pas considérée comme du temps de travail effectif au regard des droits à l’ancienneté.</w:t>
      </w:r>
    </w:p>
    <w:p w14:paraId="30D35AAF" w14:textId="4C43C51A" w:rsidR="00771935" w:rsidRPr="00771935" w:rsidRDefault="00771935" w:rsidP="00771935">
      <w:pPr>
        <w:spacing w:line="278" w:lineRule="auto"/>
        <w:rPr>
          <w:b/>
          <w:bCs/>
        </w:rPr>
      </w:pPr>
      <w:r w:rsidRPr="00771935">
        <w:rPr>
          <w:b/>
          <w:bCs/>
        </w:rPr>
        <w:t>CHAPITRE 7 – RÉMUNÉRATION</w:t>
      </w:r>
    </w:p>
    <w:p w14:paraId="374AB754" w14:textId="0E22F85D" w:rsidR="00771935" w:rsidRPr="00771935" w:rsidRDefault="00771935" w:rsidP="00771935">
      <w:pPr>
        <w:spacing w:line="278" w:lineRule="auto"/>
      </w:pPr>
      <w:r w:rsidRPr="00771935">
        <w:rPr>
          <w:u w:val="single"/>
        </w:rPr>
        <w:t>Article 7.1</w:t>
      </w:r>
      <w:r w:rsidRPr="00771935">
        <w:t xml:space="preserve"> </w:t>
      </w:r>
      <w:r w:rsidRPr="00DA45C9">
        <w:rPr>
          <w:u w:val="single"/>
        </w:rPr>
        <w:t>– Calcul de la rémunération</w:t>
      </w:r>
      <w:r w:rsidRPr="00771935">
        <w:br/>
        <w:t>Le salaire mensuel est le produit de deux éléments :</w:t>
      </w:r>
      <w:r w:rsidRPr="00771935">
        <w:br/>
        <w:t>• Salaire mensuel correspondant au coefficient affecté à chaque emploi défini dans une grille indiciaire</w:t>
      </w:r>
      <w:r w:rsidRPr="00771935">
        <w:br/>
        <w:t>• Valeur du point</w:t>
      </w:r>
      <w:r w:rsidR="0026136A">
        <w:t> : à titre informatif, le point est évalué à 7.02€ pour l’année 2026.</w:t>
      </w:r>
    </w:p>
    <w:p w14:paraId="4867DD7E" w14:textId="77777777" w:rsidR="00771935" w:rsidRPr="00771935" w:rsidRDefault="00771935" w:rsidP="00771935">
      <w:pPr>
        <w:spacing w:line="278" w:lineRule="auto"/>
      </w:pPr>
      <w:r w:rsidRPr="00771935">
        <w:t>La valeur du point est révisée chaque année à compter du 1er janvier selon l’évolution des indices moyens des prix à la consommation.</w:t>
      </w:r>
    </w:p>
    <w:p w14:paraId="53A90BA8" w14:textId="77777777" w:rsidR="00771935" w:rsidRPr="00771935" w:rsidRDefault="00771935" w:rsidP="00771935">
      <w:pPr>
        <w:spacing w:line="278" w:lineRule="auto"/>
      </w:pPr>
      <w:r w:rsidRPr="00771935">
        <w:rPr>
          <w:u w:val="single"/>
        </w:rPr>
        <w:t>Article 7.</w:t>
      </w:r>
      <w:r w:rsidRPr="00BF1D46">
        <w:rPr>
          <w:u w:val="single"/>
        </w:rPr>
        <w:t>2 – Lissage de la rémunération</w:t>
      </w:r>
      <w:r w:rsidRPr="00771935">
        <w:br/>
        <w:t>La rémunération est lissée sur une période de douze mois, indépendamment du nombre de jours travaillés, payés ou non.</w:t>
      </w:r>
    </w:p>
    <w:p w14:paraId="1731008E" w14:textId="0AE81125" w:rsidR="00771935" w:rsidRPr="00771935" w:rsidRDefault="00771935" w:rsidP="00771935">
      <w:pPr>
        <w:spacing w:line="278" w:lineRule="auto"/>
      </w:pPr>
      <w:r w:rsidRPr="00BF1D46">
        <w:rPr>
          <w:u w:val="single"/>
        </w:rPr>
        <w:t>Article 7.3 – Grilles indiciaires</w:t>
      </w:r>
      <w:r w:rsidRPr="00771935">
        <w:br/>
        <w:t xml:space="preserve">La rémunération brute des salariés de l’association </w:t>
      </w:r>
      <w:r>
        <w:t xml:space="preserve">EMMAUS CANTAL </w:t>
      </w:r>
      <w:r w:rsidRPr="00771935">
        <w:t>est annoncée sous forme de points selon les grilles indiciaires – annexe 1.</w:t>
      </w:r>
      <w:r w:rsidR="00730B95">
        <w:t xml:space="preserve"> </w:t>
      </w:r>
    </w:p>
    <w:p w14:paraId="54E3350D" w14:textId="77777777" w:rsidR="000F614A" w:rsidRDefault="000F614A" w:rsidP="00771935">
      <w:pPr>
        <w:spacing w:line="278" w:lineRule="auto"/>
        <w:rPr>
          <w:b/>
          <w:bCs/>
        </w:rPr>
      </w:pPr>
    </w:p>
    <w:p w14:paraId="775B528E" w14:textId="5DD5246C" w:rsidR="00771935" w:rsidRPr="00771935" w:rsidRDefault="00771935" w:rsidP="00771935">
      <w:pPr>
        <w:spacing w:line="278" w:lineRule="auto"/>
        <w:rPr>
          <w:b/>
          <w:bCs/>
        </w:rPr>
      </w:pPr>
      <w:r w:rsidRPr="00771935">
        <w:rPr>
          <w:b/>
          <w:bCs/>
        </w:rPr>
        <w:t>CHAPITRE 8 – PRIMES</w:t>
      </w:r>
    </w:p>
    <w:p w14:paraId="057B1790" w14:textId="2F4405E0" w:rsidR="00771935" w:rsidRPr="009B30DA" w:rsidRDefault="00771935" w:rsidP="009B30DA">
      <w:pPr>
        <w:spacing w:line="278" w:lineRule="auto"/>
        <w:rPr>
          <w:u w:val="single"/>
        </w:rPr>
      </w:pPr>
      <w:r w:rsidRPr="00771935">
        <w:rPr>
          <w:u w:val="single"/>
        </w:rPr>
        <w:t>Article 8.1 – Prime d’ancienneté</w:t>
      </w:r>
      <w:r w:rsidRPr="00771935">
        <w:br/>
        <w:t>Les salariés perçoivent une prime d’ancienneté après 3 ans de collaboration. Elle est calculée en pourcentage du salaire de base.</w:t>
      </w:r>
    </w:p>
    <w:p w14:paraId="7969E4CE" w14:textId="6E0DED7B" w:rsidR="00771935" w:rsidRPr="00771935" w:rsidRDefault="00804C3C" w:rsidP="00572459">
      <w:pPr>
        <w:spacing w:line="278" w:lineRule="auto"/>
        <w:ind w:right="-426"/>
        <w:rPr>
          <w:u w:val="single"/>
        </w:rPr>
      </w:pPr>
      <w:r>
        <w:t>Le taux de la prime s’</w:t>
      </w:r>
      <w:r w:rsidR="00807FC1">
        <w:t>élève</w:t>
      </w:r>
      <w:r w:rsidR="00174AB9">
        <w:t> :</w:t>
      </w:r>
      <w:r w:rsidR="00174AB9">
        <w:br/>
      </w:r>
      <w:r w:rsidR="0017596D">
        <w:t>- à</w:t>
      </w:r>
      <w:r w:rsidR="00807FC1">
        <w:t xml:space="preserve"> 4%</w:t>
      </w:r>
      <w:r w:rsidR="00636C0A">
        <w:t xml:space="preserve"> à partir de 3 ans d’ancienneté révolu</w:t>
      </w:r>
      <w:r w:rsidR="001E15D9">
        <w:t>s</w:t>
      </w:r>
      <w:r w:rsidR="00174AB9">
        <w:br/>
      </w:r>
      <w:r w:rsidR="00174AB9">
        <w:lastRenderedPageBreak/>
        <w:t>- 1% en plus par année supplémentaire jusqu’à 20 ans d’ancienneté.</w:t>
      </w:r>
      <w:r w:rsidR="002B7AF1">
        <w:t xml:space="preserve"> (Plafonné à 20% du salaire de base)</w:t>
      </w:r>
      <w:r w:rsidR="00771935" w:rsidRPr="00771935">
        <w:br/>
      </w:r>
      <w:r w:rsidR="00771935" w:rsidRPr="00771935">
        <w:br/>
      </w:r>
      <w:r w:rsidR="00771935" w:rsidRPr="00771935">
        <w:rPr>
          <w:u w:val="single"/>
        </w:rPr>
        <w:t xml:space="preserve">Article 8.2 – Prime de </w:t>
      </w:r>
      <w:r w:rsidR="007448B2">
        <w:rPr>
          <w:u w:val="single"/>
        </w:rPr>
        <w:t>trei</w:t>
      </w:r>
      <w:r w:rsidR="00FD3585">
        <w:rPr>
          <w:u w:val="single"/>
        </w:rPr>
        <w:t>zième mois</w:t>
      </w:r>
    </w:p>
    <w:p w14:paraId="6E7BB0DD" w14:textId="021C0EC9" w:rsidR="00771935" w:rsidRPr="009B30DA" w:rsidRDefault="00771935" w:rsidP="00572459">
      <w:pPr>
        <w:spacing w:after="480" w:line="278" w:lineRule="auto"/>
        <w:rPr>
          <w:u w:val="single"/>
        </w:rPr>
      </w:pPr>
      <w:r w:rsidRPr="00771935">
        <w:rPr>
          <w:u w:val="single"/>
        </w:rPr>
        <w:t>Article 8.2.1 Champ d’application</w:t>
      </w:r>
      <w:r w:rsidRPr="00771935">
        <w:br/>
        <w:t xml:space="preserve">Une prime de </w:t>
      </w:r>
      <w:r w:rsidR="00FD3585">
        <w:t>treizième mois</w:t>
      </w:r>
      <w:r w:rsidRPr="00771935">
        <w:t xml:space="preserve"> est versée à tous les salariés de l’association </w:t>
      </w:r>
      <w:r w:rsidR="000F614A" w:rsidRPr="000F614A">
        <w:t>EMMAUS CANTAL</w:t>
      </w:r>
      <w:r w:rsidRPr="00771935">
        <w:t>, qu’ils soient en contrat à durée indéterminée ou déterminée</w:t>
      </w:r>
      <w:r w:rsidR="00FD3585">
        <w:t xml:space="preserve"> au prorata de la durée de présence sur l’année civile</w:t>
      </w:r>
      <w:r w:rsidR="00CC1BC0">
        <w:t>.</w:t>
      </w:r>
      <w:r w:rsidR="00CC1BC0">
        <w:br/>
        <w:t xml:space="preserve">Cette prime </w:t>
      </w:r>
      <w:r w:rsidR="00071CF5">
        <w:t xml:space="preserve">fait l’objet d’un versement lissé sur 12 mois </w:t>
      </w:r>
      <w:r w:rsidR="00FF2D3D">
        <w:t>(1</w:t>
      </w:r>
      <w:r w:rsidR="00071CF5">
        <w:t>/12eme du 13eme mois versé mensuellement).</w:t>
      </w:r>
    </w:p>
    <w:p w14:paraId="19A53CED" w14:textId="77777777" w:rsidR="00771935" w:rsidRPr="00771935" w:rsidRDefault="00771935" w:rsidP="00771935">
      <w:pPr>
        <w:spacing w:line="278" w:lineRule="auto"/>
        <w:rPr>
          <w:b/>
          <w:bCs/>
        </w:rPr>
      </w:pPr>
      <w:r w:rsidRPr="00771935">
        <w:rPr>
          <w:b/>
          <w:bCs/>
        </w:rPr>
        <w:t>CHAPITRE 9 – DISPOSITIONS FINALES</w:t>
      </w:r>
    </w:p>
    <w:p w14:paraId="731F1FAB" w14:textId="77777777" w:rsidR="00771935" w:rsidRPr="009B30DA" w:rsidRDefault="00771935" w:rsidP="00771935">
      <w:pPr>
        <w:spacing w:line="278" w:lineRule="auto"/>
        <w:rPr>
          <w:u w:val="single"/>
        </w:rPr>
      </w:pPr>
      <w:r w:rsidRPr="009B30DA">
        <w:rPr>
          <w:u w:val="single"/>
        </w:rPr>
        <w:t>Article 9.1 – Entrée en vigueur, validité, révision, dénonciation</w:t>
      </w:r>
    </w:p>
    <w:p w14:paraId="0C0EDF95" w14:textId="77777777" w:rsidR="00771935" w:rsidRPr="00771935" w:rsidRDefault="00771935" w:rsidP="00771935">
      <w:pPr>
        <w:spacing w:line="278" w:lineRule="auto"/>
      </w:pPr>
      <w:r w:rsidRPr="009B30DA">
        <w:rPr>
          <w:u w:val="single"/>
        </w:rPr>
        <w:t>• Entrée en vigueur</w:t>
      </w:r>
      <w:r w:rsidRPr="00771935">
        <w:br/>
        <w:t>Le présent accord collectif est conclu pour une durée indéterminée à compter de son entrée en vigueur convenue le lendemain du dépôt à l’administration, sous réserve de l’approbation des salariés à la majorité des deux tiers, tel que prévu ci-dessous.</w:t>
      </w:r>
    </w:p>
    <w:p w14:paraId="31A3FF5E" w14:textId="1C48DEDF" w:rsidR="00771935" w:rsidRPr="00771935" w:rsidRDefault="00771935" w:rsidP="00771935">
      <w:pPr>
        <w:spacing w:line="278" w:lineRule="auto"/>
      </w:pPr>
      <w:r w:rsidRPr="009B30DA">
        <w:rPr>
          <w:u w:val="single"/>
        </w:rPr>
        <w:t>• Validité de l’accord</w:t>
      </w:r>
      <w:r w:rsidRPr="00771935">
        <w:br/>
        <w:t>Le présent accord collectif est soumis à l’approbation de l’ensemble des salariés à l’occasion d’une consultation organisée 15 jours après transmission de l’accord à chaque salarié. Cette transmission a eu lieu le</w:t>
      </w:r>
      <w:r w:rsidR="0026136A">
        <w:t xml:space="preserve"> 18 mars 2026</w:t>
      </w:r>
      <w:r w:rsidRPr="00771935">
        <w:t>.</w:t>
      </w:r>
    </w:p>
    <w:p w14:paraId="7B888160" w14:textId="77777777" w:rsidR="00771935" w:rsidRPr="00771935" w:rsidRDefault="00771935" w:rsidP="00771935">
      <w:pPr>
        <w:spacing w:line="278" w:lineRule="auto"/>
      </w:pPr>
      <w:r w:rsidRPr="00771935">
        <w:t>Pour être valide, l’accord collectif devra être approuvé à la majorité des deux tiers.</w:t>
      </w:r>
      <w:r w:rsidRPr="00771935">
        <w:br/>
        <w:t>À défaut d’approbation, l’accord collectif ne sera pas appliqué.</w:t>
      </w:r>
    </w:p>
    <w:p w14:paraId="3ED843F9" w14:textId="77777777" w:rsidR="00771935" w:rsidRPr="00771935" w:rsidRDefault="00771935" w:rsidP="00771935">
      <w:pPr>
        <w:spacing w:line="278" w:lineRule="auto"/>
      </w:pPr>
      <w:r w:rsidRPr="009B30DA">
        <w:rPr>
          <w:u w:val="single"/>
        </w:rPr>
        <w:t>• Révision de l’accord collectif</w:t>
      </w:r>
      <w:r w:rsidRPr="00771935">
        <w:br/>
        <w:t>Toute révision doit faire l’objet d’une négociation entre les parties à l’initiative de l’établissement ou des représentants des salariés.</w:t>
      </w:r>
    </w:p>
    <w:p w14:paraId="09B48A4B" w14:textId="77777777" w:rsidR="00771935" w:rsidRPr="00771935" w:rsidRDefault="00771935" w:rsidP="00771935">
      <w:pPr>
        <w:spacing w:line="278" w:lineRule="auto"/>
      </w:pPr>
      <w:r w:rsidRPr="009B30DA">
        <w:rPr>
          <w:u w:val="single"/>
        </w:rPr>
        <w:t>• Dénonciation</w:t>
      </w:r>
      <w:r w:rsidRPr="00771935">
        <w:br/>
        <w:t>La dénonciation est possible dans les conditions prévues par le code du travail.</w:t>
      </w:r>
    </w:p>
    <w:p w14:paraId="382A8219" w14:textId="0872A1D1" w:rsidR="00B66469" w:rsidRDefault="00B66469" w:rsidP="00994AE2">
      <w:pPr>
        <w:spacing w:line="278" w:lineRule="auto"/>
        <w:rPr>
          <w:u w:val="single"/>
        </w:rPr>
      </w:pPr>
      <w:r w:rsidRPr="009B30DA">
        <w:rPr>
          <w:u w:val="single"/>
        </w:rPr>
        <w:t>Article 9.</w:t>
      </w:r>
      <w:r>
        <w:rPr>
          <w:u w:val="single"/>
        </w:rPr>
        <w:t>2</w:t>
      </w:r>
      <w:r w:rsidRPr="009B30DA">
        <w:rPr>
          <w:u w:val="single"/>
        </w:rPr>
        <w:t xml:space="preserve"> – </w:t>
      </w:r>
      <w:r w:rsidR="00994AE2">
        <w:rPr>
          <w:u w:val="single"/>
        </w:rPr>
        <w:t>Dépôt et publicité</w:t>
      </w:r>
    </w:p>
    <w:p w14:paraId="085E698F" w14:textId="4542A045" w:rsidR="00EA7F62" w:rsidRPr="00B87EAE" w:rsidRDefault="00B87EAE" w:rsidP="007F490E">
      <w:pPr>
        <w:spacing w:line="278" w:lineRule="auto"/>
      </w:pPr>
      <w:r>
        <w:t>Le présent accord</w:t>
      </w:r>
      <w:r w:rsidR="00581F2A">
        <w:t xml:space="preserve"> sera </w:t>
      </w:r>
      <w:r w:rsidR="00FF60AF">
        <w:t>déposé</w:t>
      </w:r>
      <w:r w:rsidR="00581F2A">
        <w:t xml:space="preserve"> en ligne sur le site du </w:t>
      </w:r>
      <w:r w:rsidR="00FF60AF">
        <w:t>ministère</w:t>
      </w:r>
      <w:r w:rsidR="00581F2A">
        <w:t xml:space="preserve"> d</w:t>
      </w:r>
      <w:r w:rsidR="00FF60AF">
        <w:t>u</w:t>
      </w:r>
      <w:r w:rsidR="00581F2A">
        <w:t xml:space="preserve"> Travail</w:t>
      </w:r>
      <w:r w:rsidR="007F490E">
        <w:t xml:space="preserve"> </w:t>
      </w:r>
      <w:r w:rsidR="007F490E" w:rsidRPr="007F490E">
        <w:t xml:space="preserve">(https://www.teleaccords.travail-emploi.gouv.fr/PortailTeleprocedures) </w:t>
      </w:r>
      <w:r w:rsidR="007F490E">
        <w:t>par</w:t>
      </w:r>
      <w:r w:rsidR="00581F2A">
        <w:t xml:space="preserve"> l’Association et remis au secrétariat-greffe du Conseil des Prud’hommes d’Aurillac.</w:t>
      </w:r>
      <w:r w:rsidR="0073284B">
        <w:br/>
      </w:r>
      <w:r w:rsidR="0086182A">
        <w:br/>
      </w:r>
      <w:r w:rsidR="0073284B">
        <w:t>L</w:t>
      </w:r>
      <w:r w:rsidR="0086182A">
        <w:t>e dépôt sera accompagné du procès-verbal des résultats de la consultation des salariés</w:t>
      </w:r>
      <w:r w:rsidR="00FF60AF">
        <w:t xml:space="preserve"> et du bordereau de dépôt.</w:t>
      </w:r>
      <w:r w:rsidR="00FF60AF">
        <w:br/>
        <w:t>Il sera en outre publié par l’administration sur le site Légifrance dans son intégralité.</w:t>
      </w:r>
    </w:p>
    <w:p w14:paraId="0C2BEC4C" w14:textId="6336E88F" w:rsidR="007F63EF" w:rsidRDefault="00312324" w:rsidP="00994AE2">
      <w:pPr>
        <w:spacing w:line="278" w:lineRule="auto"/>
      </w:pPr>
      <w:r w:rsidRPr="00312324">
        <w:t xml:space="preserve">Fais-le </w:t>
      </w:r>
      <w:r w:rsidR="00B10BCA">
        <w:t xml:space="preserve">                            </w:t>
      </w:r>
      <w:r w:rsidR="00630FCE">
        <w:t>Aurillac</w:t>
      </w:r>
      <w:r w:rsidR="001D1D48">
        <w:t xml:space="preserve"> en 3 exemplaires</w:t>
      </w:r>
    </w:p>
    <w:p w14:paraId="7B584385" w14:textId="77777777" w:rsidR="00B10BCA" w:rsidRPr="00312324" w:rsidRDefault="00B10BCA" w:rsidP="00994AE2">
      <w:pPr>
        <w:spacing w:line="278" w:lineRule="auto"/>
      </w:pPr>
    </w:p>
    <w:p w14:paraId="6F796A1D" w14:textId="05BE3CB8" w:rsidR="00646548" w:rsidRDefault="00E136F0" w:rsidP="00C15B52">
      <w:pPr>
        <w:spacing w:line="278" w:lineRule="auto"/>
        <w:jc w:val="center"/>
        <w:rPr>
          <w:b/>
          <w:bCs/>
          <w:u w:val="single"/>
        </w:rPr>
      </w:pPr>
      <w:r w:rsidRPr="00646548">
        <w:rPr>
          <w:b/>
          <w:bCs/>
          <w:u w:val="single"/>
        </w:rPr>
        <w:lastRenderedPageBreak/>
        <w:t>ANNEXE 1 GRILLE DE SALAIRE</w:t>
      </w:r>
    </w:p>
    <w:tbl>
      <w:tblPr>
        <w:tblpPr w:leftFromText="141" w:rightFromText="141" w:vertAnchor="text" w:horzAnchor="margin" w:tblpY="439"/>
        <w:tblW w:w="9056" w:type="dxa"/>
        <w:tblCellMar>
          <w:left w:w="0" w:type="dxa"/>
          <w:right w:w="0" w:type="dxa"/>
        </w:tblCellMar>
        <w:tblLook w:val="04A0" w:firstRow="1" w:lastRow="0" w:firstColumn="1" w:lastColumn="0" w:noHBand="0" w:noVBand="1"/>
      </w:tblPr>
      <w:tblGrid>
        <w:gridCol w:w="1393"/>
        <w:gridCol w:w="1864"/>
        <w:gridCol w:w="3183"/>
        <w:gridCol w:w="2616"/>
      </w:tblGrid>
      <w:tr w:rsidR="00C15B52" w:rsidRPr="00C15B52" w14:paraId="30AB9CCD" w14:textId="77777777" w:rsidTr="00C15B52">
        <w:trPr>
          <w:trHeight w:val="315"/>
        </w:trPr>
        <w:tc>
          <w:tcPr>
            <w:tcW w:w="0" w:type="auto"/>
            <w:tcBorders>
              <w:top w:val="single" w:sz="6" w:space="0" w:color="000000"/>
              <w:left w:val="single" w:sz="6" w:space="0" w:color="000000"/>
              <w:bottom w:val="single" w:sz="6" w:space="0" w:color="000000"/>
              <w:right w:val="single" w:sz="6" w:space="0" w:color="CCCCCC"/>
            </w:tcBorders>
            <w:tcMar>
              <w:top w:w="30" w:type="dxa"/>
              <w:left w:w="45" w:type="dxa"/>
              <w:bottom w:w="30" w:type="dxa"/>
              <w:right w:w="45" w:type="dxa"/>
            </w:tcMar>
            <w:vAlign w:val="bottom"/>
            <w:hideMark/>
          </w:tcPr>
          <w:p w14:paraId="2EB41913" w14:textId="77777777" w:rsidR="00C15B52" w:rsidRPr="00C15B52" w:rsidRDefault="00C15B52" w:rsidP="00C15B52">
            <w:pPr>
              <w:rPr>
                <w:b/>
                <w:bCs/>
                <w:sz w:val="18"/>
                <w:szCs w:val="18"/>
              </w:rPr>
            </w:pPr>
            <w:r w:rsidRPr="00C15B52">
              <w:rPr>
                <w:b/>
                <w:bCs/>
                <w:sz w:val="18"/>
                <w:szCs w:val="18"/>
              </w:rPr>
              <w:t>POSITION</w:t>
            </w:r>
          </w:p>
        </w:tc>
        <w:tc>
          <w:tcPr>
            <w:tcW w:w="0" w:type="auto"/>
            <w:tcBorders>
              <w:top w:val="single" w:sz="6" w:space="0" w:color="000000"/>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4E32B9E1" w14:textId="77777777" w:rsidR="00C15B52" w:rsidRPr="00C15B52" w:rsidRDefault="00C15B52" w:rsidP="00C15B52">
            <w:pPr>
              <w:rPr>
                <w:b/>
                <w:bCs/>
                <w:sz w:val="18"/>
                <w:szCs w:val="18"/>
              </w:rPr>
            </w:pPr>
            <w:r w:rsidRPr="00C15B52">
              <w:rPr>
                <w:b/>
                <w:bCs/>
                <w:sz w:val="18"/>
                <w:szCs w:val="18"/>
              </w:rPr>
              <w:t>COEFFICIENT</w:t>
            </w:r>
          </w:p>
        </w:tc>
        <w:tc>
          <w:tcPr>
            <w:tcW w:w="0" w:type="auto"/>
            <w:tcBorders>
              <w:top w:val="single" w:sz="6" w:space="0" w:color="000000"/>
              <w:left w:val="single" w:sz="6" w:space="0" w:color="CCCCCC"/>
              <w:bottom w:val="single" w:sz="6" w:space="0" w:color="000000"/>
              <w:right w:val="single" w:sz="6" w:space="0" w:color="CCCCCC"/>
            </w:tcBorders>
            <w:tcMar>
              <w:top w:w="30" w:type="dxa"/>
              <w:left w:w="45" w:type="dxa"/>
              <w:bottom w:w="30" w:type="dxa"/>
              <w:right w:w="45" w:type="dxa"/>
            </w:tcMar>
            <w:vAlign w:val="bottom"/>
            <w:hideMark/>
          </w:tcPr>
          <w:p w14:paraId="0B11CDA0" w14:textId="77777777" w:rsidR="00C15B52" w:rsidRPr="00C15B52" w:rsidRDefault="00C15B52" w:rsidP="00C15B52">
            <w:pPr>
              <w:rPr>
                <w:b/>
                <w:bCs/>
                <w:sz w:val="18"/>
                <w:szCs w:val="18"/>
              </w:rPr>
            </w:pPr>
            <w:r w:rsidRPr="00C15B52">
              <w:rPr>
                <w:b/>
                <w:bCs/>
                <w:sz w:val="18"/>
                <w:szCs w:val="18"/>
              </w:rPr>
              <w:t>BRUT MENSUEL (151,67)</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A2148" w14:textId="77777777" w:rsidR="00C15B52" w:rsidRPr="00C15B52" w:rsidRDefault="00C15B52" w:rsidP="00C15B52">
            <w:pPr>
              <w:rPr>
                <w:b/>
                <w:bCs/>
                <w:sz w:val="18"/>
                <w:szCs w:val="18"/>
              </w:rPr>
            </w:pPr>
            <w:r w:rsidRPr="00C15B52">
              <w:rPr>
                <w:b/>
                <w:bCs/>
                <w:sz w:val="18"/>
                <w:szCs w:val="18"/>
              </w:rPr>
              <w:t>DUREE D'ECHELON</w:t>
            </w:r>
          </w:p>
        </w:tc>
      </w:tr>
      <w:tr w:rsidR="00C15B52" w:rsidRPr="00C15B52" w14:paraId="39CAFF5F" w14:textId="77777777" w:rsidTr="00C15B52">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B55E8A6" w14:textId="77777777" w:rsidR="00C15B52" w:rsidRPr="00C15B52" w:rsidRDefault="00C15B52" w:rsidP="00C15B52">
            <w:pPr>
              <w:rPr>
                <w:b/>
                <w:bCs/>
                <w:sz w:val="18"/>
                <w:szCs w:val="18"/>
              </w:rPr>
            </w:pPr>
            <w:r w:rsidRPr="00C15B52">
              <w:rPr>
                <w:b/>
                <w:bCs/>
                <w:sz w:val="18"/>
                <w:szCs w:val="18"/>
              </w:rPr>
              <w:t>SECRETAIRE/ AGENT DE MAINTENANCE/COORDINATEUR D'ACTIVITE</w:t>
            </w:r>
          </w:p>
        </w:tc>
      </w:tr>
      <w:tr w:rsidR="00C15B52" w:rsidRPr="00C15B52" w14:paraId="57415197"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BB3BBE6" w14:textId="77777777" w:rsidR="00C15B52" w:rsidRPr="00C15B52" w:rsidRDefault="00C15B52" w:rsidP="00C15B52">
            <w:pPr>
              <w:rPr>
                <w:sz w:val="18"/>
                <w:szCs w:val="18"/>
              </w:rPr>
            </w:pPr>
            <w:r w:rsidRPr="00C15B52">
              <w:rPr>
                <w:sz w:val="18"/>
                <w:szCs w:val="18"/>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3C3EF8" w14:textId="77777777" w:rsidR="00C15B52" w:rsidRPr="00C15B52" w:rsidRDefault="00C15B52" w:rsidP="00C15B52">
            <w:pPr>
              <w:rPr>
                <w:sz w:val="18"/>
                <w:szCs w:val="18"/>
              </w:rPr>
            </w:pPr>
            <w:r w:rsidRPr="00C15B52">
              <w:rPr>
                <w:sz w:val="18"/>
                <w:szCs w:val="18"/>
              </w:rPr>
              <w:t>260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4896D3" w14:textId="77777777" w:rsidR="00C15B52" w:rsidRPr="00C15B52" w:rsidRDefault="00C15B52" w:rsidP="00C15B52">
            <w:pPr>
              <w:rPr>
                <w:sz w:val="18"/>
                <w:szCs w:val="18"/>
              </w:rPr>
            </w:pPr>
            <w:r w:rsidRPr="00C15B52">
              <w:rPr>
                <w:sz w:val="18"/>
                <w:szCs w:val="18"/>
              </w:rPr>
              <w:t>1825,2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CED153" w14:textId="77777777" w:rsidR="00C15B52" w:rsidRPr="00C15B52" w:rsidRDefault="00C15B52" w:rsidP="00C15B52">
            <w:pPr>
              <w:rPr>
                <w:sz w:val="18"/>
                <w:szCs w:val="18"/>
              </w:rPr>
            </w:pPr>
            <w:r w:rsidRPr="00C15B52">
              <w:rPr>
                <w:sz w:val="18"/>
                <w:szCs w:val="18"/>
              </w:rPr>
              <w:t>1 AN</w:t>
            </w:r>
          </w:p>
        </w:tc>
      </w:tr>
      <w:tr w:rsidR="00C15B52" w:rsidRPr="00C15B52" w14:paraId="4D912DF0"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FE3F208" w14:textId="77777777" w:rsidR="00C15B52" w:rsidRPr="00C15B52" w:rsidRDefault="00C15B52" w:rsidP="00C15B52">
            <w:pPr>
              <w:rPr>
                <w:sz w:val="18"/>
                <w:szCs w:val="18"/>
              </w:rPr>
            </w:pPr>
            <w:r w:rsidRPr="00C15B52">
              <w:rPr>
                <w:sz w:val="18"/>
                <w:szCs w:val="18"/>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C9177D" w14:textId="77777777" w:rsidR="00C15B52" w:rsidRPr="00C15B52" w:rsidRDefault="00C15B52" w:rsidP="00C15B52">
            <w:pPr>
              <w:rPr>
                <w:sz w:val="18"/>
                <w:szCs w:val="18"/>
              </w:rPr>
            </w:pPr>
            <w:r w:rsidRPr="00C15B52">
              <w:rPr>
                <w:sz w:val="18"/>
                <w:szCs w:val="18"/>
              </w:rPr>
              <w:t>270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96F68B" w14:textId="77777777" w:rsidR="00C15B52" w:rsidRPr="00C15B52" w:rsidRDefault="00C15B52" w:rsidP="00C15B52">
            <w:pPr>
              <w:rPr>
                <w:sz w:val="18"/>
                <w:szCs w:val="18"/>
              </w:rPr>
            </w:pPr>
            <w:r w:rsidRPr="00C15B52">
              <w:rPr>
                <w:sz w:val="18"/>
                <w:szCs w:val="18"/>
              </w:rPr>
              <w:t>1895,4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7D0E0E" w14:textId="77777777" w:rsidR="00C15B52" w:rsidRPr="00C15B52" w:rsidRDefault="00C15B52" w:rsidP="00C15B52">
            <w:pPr>
              <w:rPr>
                <w:sz w:val="18"/>
                <w:szCs w:val="18"/>
              </w:rPr>
            </w:pPr>
            <w:r w:rsidRPr="00C15B52">
              <w:rPr>
                <w:sz w:val="18"/>
                <w:szCs w:val="18"/>
              </w:rPr>
              <w:t>2 ANS</w:t>
            </w:r>
          </w:p>
        </w:tc>
      </w:tr>
      <w:tr w:rsidR="00C15B52" w:rsidRPr="00C15B52" w14:paraId="293B37B8"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59C3DF5" w14:textId="77777777" w:rsidR="00C15B52" w:rsidRPr="00C15B52" w:rsidRDefault="00C15B52" w:rsidP="00C15B52">
            <w:pPr>
              <w:rPr>
                <w:sz w:val="18"/>
                <w:szCs w:val="18"/>
              </w:rPr>
            </w:pPr>
            <w:r w:rsidRPr="00C15B52">
              <w:rPr>
                <w:sz w:val="18"/>
                <w:szCs w:val="18"/>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01BDD0" w14:textId="77777777" w:rsidR="00C15B52" w:rsidRPr="00C15B52" w:rsidRDefault="00C15B52" w:rsidP="00C15B52">
            <w:pPr>
              <w:rPr>
                <w:sz w:val="18"/>
                <w:szCs w:val="18"/>
              </w:rPr>
            </w:pPr>
            <w:r w:rsidRPr="00C15B52">
              <w:rPr>
                <w:sz w:val="18"/>
                <w:szCs w:val="18"/>
              </w:rPr>
              <w:t>280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DBBE49" w14:textId="77777777" w:rsidR="00C15B52" w:rsidRPr="00C15B52" w:rsidRDefault="00C15B52" w:rsidP="00C15B52">
            <w:pPr>
              <w:rPr>
                <w:sz w:val="18"/>
                <w:szCs w:val="18"/>
              </w:rPr>
            </w:pPr>
            <w:r w:rsidRPr="00C15B52">
              <w:rPr>
                <w:sz w:val="18"/>
                <w:szCs w:val="18"/>
              </w:rPr>
              <w:t>1965,6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1FDBAC" w14:textId="77777777" w:rsidR="00C15B52" w:rsidRPr="00C15B52" w:rsidRDefault="00C15B52" w:rsidP="00C15B52">
            <w:pPr>
              <w:rPr>
                <w:sz w:val="18"/>
                <w:szCs w:val="18"/>
              </w:rPr>
            </w:pPr>
            <w:r w:rsidRPr="00C15B52">
              <w:rPr>
                <w:sz w:val="18"/>
                <w:szCs w:val="18"/>
              </w:rPr>
              <w:t>2 ANS</w:t>
            </w:r>
          </w:p>
        </w:tc>
      </w:tr>
      <w:tr w:rsidR="00C15B52" w:rsidRPr="00C15B52" w14:paraId="6A0EFE5D"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D54657" w14:textId="77777777" w:rsidR="00C15B52" w:rsidRPr="00C15B52" w:rsidRDefault="00C15B52" w:rsidP="00C15B52">
            <w:pPr>
              <w:rPr>
                <w:sz w:val="18"/>
                <w:szCs w:val="18"/>
              </w:rPr>
            </w:pPr>
            <w:r w:rsidRPr="00C15B52">
              <w:rPr>
                <w:sz w:val="18"/>
                <w:szCs w:val="18"/>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F84FCD" w14:textId="77777777" w:rsidR="00C15B52" w:rsidRPr="00C15B52" w:rsidRDefault="00C15B52" w:rsidP="00C15B52">
            <w:pPr>
              <w:rPr>
                <w:sz w:val="18"/>
                <w:szCs w:val="18"/>
              </w:rPr>
            </w:pPr>
            <w:r w:rsidRPr="00C15B52">
              <w:rPr>
                <w:sz w:val="18"/>
                <w:szCs w:val="18"/>
              </w:rPr>
              <w:t>290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1A16EF" w14:textId="77777777" w:rsidR="00C15B52" w:rsidRPr="00C15B52" w:rsidRDefault="00C15B52" w:rsidP="00C15B52">
            <w:pPr>
              <w:rPr>
                <w:sz w:val="18"/>
                <w:szCs w:val="18"/>
              </w:rPr>
            </w:pPr>
            <w:r w:rsidRPr="00C15B52">
              <w:rPr>
                <w:sz w:val="18"/>
                <w:szCs w:val="18"/>
              </w:rPr>
              <w:t>2035,8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EE8FC9" w14:textId="77777777" w:rsidR="00C15B52" w:rsidRPr="00C15B52" w:rsidRDefault="00C15B52" w:rsidP="00C15B52">
            <w:pPr>
              <w:rPr>
                <w:sz w:val="18"/>
                <w:szCs w:val="18"/>
              </w:rPr>
            </w:pPr>
            <w:r w:rsidRPr="00C15B52">
              <w:rPr>
                <w:sz w:val="18"/>
                <w:szCs w:val="18"/>
              </w:rPr>
              <w:t>2 ANS</w:t>
            </w:r>
          </w:p>
        </w:tc>
      </w:tr>
      <w:tr w:rsidR="00C15B52" w:rsidRPr="00C15B52" w14:paraId="08946DB9"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4128A6" w14:textId="77777777" w:rsidR="00C15B52" w:rsidRPr="00C15B52" w:rsidRDefault="00C15B52" w:rsidP="00C15B52">
            <w:pPr>
              <w:rPr>
                <w:sz w:val="18"/>
                <w:szCs w:val="18"/>
              </w:rPr>
            </w:pPr>
            <w:r w:rsidRPr="00C15B52">
              <w:rPr>
                <w:sz w:val="18"/>
                <w:szCs w:val="18"/>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C1539A" w14:textId="77777777" w:rsidR="00C15B52" w:rsidRPr="00C15B52" w:rsidRDefault="00C15B52" w:rsidP="00C15B52">
            <w:pPr>
              <w:rPr>
                <w:sz w:val="18"/>
                <w:szCs w:val="18"/>
              </w:rPr>
            </w:pPr>
            <w:r w:rsidRPr="00C15B52">
              <w:rPr>
                <w:sz w:val="18"/>
                <w:szCs w:val="18"/>
              </w:rPr>
              <w:t>300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B118FA" w14:textId="77777777" w:rsidR="00C15B52" w:rsidRPr="00C15B52" w:rsidRDefault="00C15B52" w:rsidP="00C15B52">
            <w:pPr>
              <w:rPr>
                <w:sz w:val="18"/>
                <w:szCs w:val="18"/>
              </w:rPr>
            </w:pPr>
            <w:r w:rsidRPr="00C15B52">
              <w:rPr>
                <w:sz w:val="18"/>
                <w:szCs w:val="18"/>
              </w:rPr>
              <w:t>2106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182D73" w14:textId="77777777" w:rsidR="00C15B52" w:rsidRPr="00C15B52" w:rsidRDefault="00C15B52" w:rsidP="00C15B52">
            <w:pPr>
              <w:rPr>
                <w:sz w:val="18"/>
                <w:szCs w:val="18"/>
              </w:rPr>
            </w:pPr>
            <w:r w:rsidRPr="00C15B52">
              <w:rPr>
                <w:sz w:val="18"/>
                <w:szCs w:val="18"/>
              </w:rPr>
              <w:t>2 ANS</w:t>
            </w:r>
          </w:p>
        </w:tc>
      </w:tr>
      <w:tr w:rsidR="00C15B52" w:rsidRPr="00C15B52" w14:paraId="389B4267"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141F69F" w14:textId="77777777" w:rsidR="00C15B52" w:rsidRPr="00C15B52" w:rsidRDefault="00C15B52" w:rsidP="00C15B52">
            <w:pPr>
              <w:rPr>
                <w:sz w:val="18"/>
                <w:szCs w:val="18"/>
              </w:rPr>
            </w:pPr>
            <w:r w:rsidRPr="00C15B52">
              <w:rPr>
                <w:sz w:val="18"/>
                <w:szCs w:val="18"/>
              </w:rPr>
              <w:t>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9F163E" w14:textId="77777777" w:rsidR="00C15B52" w:rsidRPr="00C15B52" w:rsidRDefault="00C15B52" w:rsidP="00C15B52">
            <w:pPr>
              <w:rPr>
                <w:sz w:val="18"/>
                <w:szCs w:val="18"/>
              </w:rPr>
            </w:pPr>
            <w:r w:rsidRPr="00C15B52">
              <w:rPr>
                <w:sz w:val="18"/>
                <w:szCs w:val="18"/>
              </w:rPr>
              <w:t>310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251240" w14:textId="77777777" w:rsidR="00C15B52" w:rsidRPr="00C15B52" w:rsidRDefault="00C15B52" w:rsidP="00C15B52">
            <w:pPr>
              <w:rPr>
                <w:sz w:val="18"/>
                <w:szCs w:val="18"/>
              </w:rPr>
            </w:pPr>
            <w:r w:rsidRPr="00C15B52">
              <w:rPr>
                <w:sz w:val="18"/>
                <w:szCs w:val="18"/>
              </w:rPr>
              <w:t>2176,2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3A1742" w14:textId="77777777" w:rsidR="00C15B52" w:rsidRPr="00C15B52" w:rsidRDefault="00C15B52" w:rsidP="00C15B52">
            <w:pPr>
              <w:rPr>
                <w:sz w:val="18"/>
                <w:szCs w:val="18"/>
              </w:rPr>
            </w:pPr>
            <w:r w:rsidRPr="00C15B52">
              <w:rPr>
                <w:sz w:val="18"/>
                <w:szCs w:val="18"/>
              </w:rPr>
              <w:t>2 ANS</w:t>
            </w:r>
          </w:p>
        </w:tc>
      </w:tr>
      <w:tr w:rsidR="00C15B52" w:rsidRPr="00C15B52" w14:paraId="1D31062E" w14:textId="77777777" w:rsidTr="00C15B52">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374F33F9" w14:textId="77777777" w:rsidR="00C15B52" w:rsidRPr="00C15B52" w:rsidRDefault="00C15B52" w:rsidP="00C15B52">
            <w:pPr>
              <w:rPr>
                <w:sz w:val="18"/>
                <w:szCs w:val="18"/>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89A707" w14:textId="77777777" w:rsidR="00C15B52" w:rsidRPr="00C15B52" w:rsidRDefault="00C15B52" w:rsidP="00C15B52">
            <w:pPr>
              <w:rPr>
                <w:sz w:val="18"/>
                <w:szCs w:val="18"/>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FD9B3FF" w14:textId="77777777" w:rsidR="00C15B52" w:rsidRPr="00C15B52" w:rsidRDefault="00C15B52" w:rsidP="00C15B52">
            <w:pPr>
              <w:rPr>
                <w:sz w:val="18"/>
                <w:szCs w:val="18"/>
              </w:rPr>
            </w:pP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3DDB329A" w14:textId="77777777" w:rsidR="00C15B52" w:rsidRPr="00C15B52" w:rsidRDefault="00C15B52" w:rsidP="00C15B52">
            <w:pPr>
              <w:rPr>
                <w:sz w:val="18"/>
                <w:szCs w:val="18"/>
              </w:rPr>
            </w:pPr>
          </w:p>
        </w:tc>
      </w:tr>
      <w:tr w:rsidR="00C15B52" w:rsidRPr="00C15B52" w14:paraId="71436A62" w14:textId="77777777" w:rsidTr="00C15B52">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C6CA14" w14:textId="3C8E275D" w:rsidR="00C15B52" w:rsidRPr="00C15B52" w:rsidRDefault="00C15B52" w:rsidP="00C15B52">
            <w:pPr>
              <w:rPr>
                <w:b/>
                <w:bCs/>
                <w:sz w:val="18"/>
                <w:szCs w:val="18"/>
              </w:rPr>
            </w:pPr>
            <w:r w:rsidRPr="00C15B52">
              <w:rPr>
                <w:b/>
                <w:bCs/>
                <w:sz w:val="18"/>
                <w:szCs w:val="18"/>
              </w:rPr>
              <w:t>COMPTABLE /INTERVENANTE SOCIALE/ RESPONSABLE RESTAURATION/ RESPONSABLE ADJOINT</w:t>
            </w:r>
          </w:p>
        </w:tc>
      </w:tr>
      <w:tr w:rsidR="00C15B52" w:rsidRPr="00C15B52" w14:paraId="23F869E8"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2551B07" w14:textId="77777777" w:rsidR="00C15B52" w:rsidRPr="00C15B52" w:rsidRDefault="00C15B52" w:rsidP="00C15B52">
            <w:pPr>
              <w:rPr>
                <w:sz w:val="18"/>
                <w:szCs w:val="18"/>
              </w:rPr>
            </w:pPr>
            <w:r w:rsidRPr="00C15B52">
              <w:rPr>
                <w:sz w:val="18"/>
                <w:szCs w:val="18"/>
              </w:rPr>
              <w:t>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FAA4E6" w14:textId="77777777" w:rsidR="00C15B52" w:rsidRPr="00C15B52" w:rsidRDefault="00C15B52" w:rsidP="00C15B52">
            <w:pPr>
              <w:rPr>
                <w:sz w:val="18"/>
                <w:szCs w:val="18"/>
              </w:rPr>
            </w:pPr>
            <w:r w:rsidRPr="00C15B52">
              <w:rPr>
                <w:sz w:val="18"/>
                <w:szCs w:val="18"/>
              </w:rPr>
              <w:t>320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4DEBB" w14:textId="77777777" w:rsidR="00C15B52" w:rsidRPr="00C15B52" w:rsidRDefault="00C15B52" w:rsidP="00C15B52">
            <w:pPr>
              <w:rPr>
                <w:sz w:val="18"/>
                <w:szCs w:val="18"/>
              </w:rPr>
            </w:pPr>
            <w:r w:rsidRPr="00C15B52">
              <w:rPr>
                <w:sz w:val="18"/>
                <w:szCs w:val="18"/>
              </w:rPr>
              <w:t>2246,4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3150DF" w14:textId="77777777" w:rsidR="00C15B52" w:rsidRPr="00C15B52" w:rsidRDefault="00C15B52" w:rsidP="00C15B52">
            <w:pPr>
              <w:rPr>
                <w:sz w:val="18"/>
                <w:szCs w:val="18"/>
              </w:rPr>
            </w:pPr>
            <w:r w:rsidRPr="00C15B52">
              <w:rPr>
                <w:sz w:val="18"/>
                <w:szCs w:val="18"/>
              </w:rPr>
              <w:t>1 AN</w:t>
            </w:r>
          </w:p>
        </w:tc>
      </w:tr>
      <w:tr w:rsidR="00C15B52" w:rsidRPr="00C15B52" w14:paraId="06FE0B8A"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C03BC88" w14:textId="77777777" w:rsidR="00C15B52" w:rsidRPr="00C15B52" w:rsidRDefault="00C15B52" w:rsidP="00C15B52">
            <w:pPr>
              <w:rPr>
                <w:sz w:val="18"/>
                <w:szCs w:val="18"/>
              </w:rPr>
            </w:pPr>
            <w:r w:rsidRPr="00C15B52">
              <w:rPr>
                <w:sz w:val="18"/>
                <w:szCs w:val="18"/>
              </w:rPr>
              <w:t>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645951" w14:textId="77777777" w:rsidR="00C15B52" w:rsidRPr="00C15B52" w:rsidRDefault="00C15B52" w:rsidP="00C15B52">
            <w:pPr>
              <w:rPr>
                <w:sz w:val="18"/>
                <w:szCs w:val="18"/>
              </w:rPr>
            </w:pPr>
            <w:r w:rsidRPr="00C15B52">
              <w:rPr>
                <w:sz w:val="18"/>
                <w:szCs w:val="18"/>
              </w:rPr>
              <w:t>335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C33CD6" w14:textId="77777777" w:rsidR="00C15B52" w:rsidRPr="00C15B52" w:rsidRDefault="00C15B52" w:rsidP="00C15B52">
            <w:pPr>
              <w:rPr>
                <w:sz w:val="18"/>
                <w:szCs w:val="18"/>
              </w:rPr>
            </w:pPr>
            <w:r w:rsidRPr="00C15B52">
              <w:rPr>
                <w:sz w:val="18"/>
                <w:szCs w:val="18"/>
              </w:rPr>
              <w:t>2351,7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01B15D" w14:textId="77777777" w:rsidR="00C15B52" w:rsidRPr="00C15B52" w:rsidRDefault="00C15B52" w:rsidP="00C15B52">
            <w:pPr>
              <w:rPr>
                <w:sz w:val="18"/>
                <w:szCs w:val="18"/>
              </w:rPr>
            </w:pPr>
            <w:r w:rsidRPr="00C15B52">
              <w:rPr>
                <w:sz w:val="18"/>
                <w:szCs w:val="18"/>
              </w:rPr>
              <w:t>2 ANS</w:t>
            </w:r>
          </w:p>
        </w:tc>
      </w:tr>
      <w:tr w:rsidR="00C15B52" w:rsidRPr="00C15B52" w14:paraId="14D5B8FB"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D5CF0" w14:textId="77777777" w:rsidR="00C15B52" w:rsidRPr="00C15B52" w:rsidRDefault="00C15B52" w:rsidP="00C15B52">
            <w:pPr>
              <w:rPr>
                <w:sz w:val="18"/>
                <w:szCs w:val="18"/>
              </w:rPr>
            </w:pPr>
            <w:r w:rsidRPr="00C15B52">
              <w:rPr>
                <w:sz w:val="18"/>
                <w:szCs w:val="18"/>
              </w:rPr>
              <w:t>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B338AF" w14:textId="77777777" w:rsidR="00C15B52" w:rsidRPr="00C15B52" w:rsidRDefault="00C15B52" w:rsidP="00C15B52">
            <w:pPr>
              <w:rPr>
                <w:sz w:val="18"/>
                <w:szCs w:val="18"/>
              </w:rPr>
            </w:pPr>
            <w:r w:rsidRPr="00C15B52">
              <w:rPr>
                <w:sz w:val="18"/>
                <w:szCs w:val="18"/>
              </w:rPr>
              <w:t>350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924EB7" w14:textId="77777777" w:rsidR="00C15B52" w:rsidRPr="00C15B52" w:rsidRDefault="00C15B52" w:rsidP="00C15B52">
            <w:pPr>
              <w:rPr>
                <w:sz w:val="18"/>
                <w:szCs w:val="18"/>
              </w:rPr>
            </w:pPr>
            <w:r w:rsidRPr="00C15B52">
              <w:rPr>
                <w:sz w:val="18"/>
                <w:szCs w:val="18"/>
              </w:rPr>
              <w:t>2457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E2A4B6" w14:textId="77777777" w:rsidR="00C15B52" w:rsidRPr="00C15B52" w:rsidRDefault="00C15B52" w:rsidP="00C15B52">
            <w:pPr>
              <w:rPr>
                <w:sz w:val="18"/>
                <w:szCs w:val="18"/>
              </w:rPr>
            </w:pPr>
            <w:r w:rsidRPr="00C15B52">
              <w:rPr>
                <w:sz w:val="18"/>
                <w:szCs w:val="18"/>
              </w:rPr>
              <w:t>2 ANS</w:t>
            </w:r>
          </w:p>
        </w:tc>
      </w:tr>
      <w:tr w:rsidR="00C15B52" w:rsidRPr="00C15B52" w14:paraId="0FA4FD8E"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6262702" w14:textId="77777777" w:rsidR="00C15B52" w:rsidRPr="00C15B52" w:rsidRDefault="00C15B52" w:rsidP="00C15B52">
            <w:pPr>
              <w:rPr>
                <w:sz w:val="18"/>
                <w:szCs w:val="18"/>
              </w:rPr>
            </w:pPr>
            <w:r w:rsidRPr="00C15B52">
              <w:rPr>
                <w:sz w:val="18"/>
                <w:szCs w:val="18"/>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B36FE9" w14:textId="77777777" w:rsidR="00C15B52" w:rsidRPr="00C15B52" w:rsidRDefault="00C15B52" w:rsidP="00C15B52">
            <w:pPr>
              <w:rPr>
                <w:sz w:val="18"/>
                <w:szCs w:val="18"/>
              </w:rPr>
            </w:pPr>
            <w:r w:rsidRPr="00C15B52">
              <w:rPr>
                <w:sz w:val="18"/>
                <w:szCs w:val="18"/>
              </w:rPr>
              <w:t>365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D924F8" w14:textId="77777777" w:rsidR="00C15B52" w:rsidRPr="00C15B52" w:rsidRDefault="00C15B52" w:rsidP="00C15B52">
            <w:pPr>
              <w:rPr>
                <w:sz w:val="18"/>
                <w:szCs w:val="18"/>
              </w:rPr>
            </w:pPr>
            <w:r w:rsidRPr="00C15B52">
              <w:rPr>
                <w:sz w:val="18"/>
                <w:szCs w:val="18"/>
              </w:rPr>
              <w:t>2562,3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6C2A71" w14:textId="77777777" w:rsidR="00C15B52" w:rsidRPr="00C15B52" w:rsidRDefault="00C15B52" w:rsidP="00C15B52">
            <w:pPr>
              <w:rPr>
                <w:sz w:val="18"/>
                <w:szCs w:val="18"/>
              </w:rPr>
            </w:pPr>
            <w:r w:rsidRPr="00C15B52">
              <w:rPr>
                <w:sz w:val="18"/>
                <w:szCs w:val="18"/>
              </w:rPr>
              <w:t>2 ANS</w:t>
            </w:r>
          </w:p>
        </w:tc>
      </w:tr>
      <w:tr w:rsidR="00C15B52" w:rsidRPr="00C15B52" w14:paraId="0103F4D1"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79FF585" w14:textId="77777777" w:rsidR="00C15B52" w:rsidRPr="00C15B52" w:rsidRDefault="00C15B52" w:rsidP="00C15B52">
            <w:pPr>
              <w:rPr>
                <w:sz w:val="18"/>
                <w:szCs w:val="18"/>
              </w:rPr>
            </w:pPr>
            <w:r w:rsidRPr="00C15B52">
              <w:rPr>
                <w:sz w:val="18"/>
                <w:szCs w:val="18"/>
              </w:rPr>
              <w:t>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9ACD5A" w14:textId="77777777" w:rsidR="00C15B52" w:rsidRPr="00C15B52" w:rsidRDefault="00C15B52" w:rsidP="00C15B52">
            <w:pPr>
              <w:rPr>
                <w:sz w:val="18"/>
                <w:szCs w:val="18"/>
              </w:rPr>
            </w:pPr>
            <w:r w:rsidRPr="00C15B52">
              <w:rPr>
                <w:sz w:val="18"/>
                <w:szCs w:val="18"/>
              </w:rPr>
              <w:t>380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C4CDF5" w14:textId="77777777" w:rsidR="00C15B52" w:rsidRPr="00C15B52" w:rsidRDefault="00C15B52" w:rsidP="00C15B52">
            <w:pPr>
              <w:rPr>
                <w:sz w:val="18"/>
                <w:szCs w:val="18"/>
              </w:rPr>
            </w:pPr>
            <w:r w:rsidRPr="00C15B52">
              <w:rPr>
                <w:sz w:val="18"/>
                <w:szCs w:val="18"/>
              </w:rPr>
              <w:t>2667,6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1E2F28" w14:textId="77777777" w:rsidR="00C15B52" w:rsidRPr="00C15B52" w:rsidRDefault="00C15B52" w:rsidP="00C15B52">
            <w:pPr>
              <w:rPr>
                <w:sz w:val="18"/>
                <w:szCs w:val="18"/>
              </w:rPr>
            </w:pPr>
            <w:r w:rsidRPr="00C15B52">
              <w:rPr>
                <w:sz w:val="18"/>
                <w:szCs w:val="18"/>
              </w:rPr>
              <w:t>2 ANS</w:t>
            </w:r>
          </w:p>
        </w:tc>
      </w:tr>
      <w:tr w:rsidR="00C15B52" w:rsidRPr="00C15B52" w14:paraId="09F49C73"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FD39CE4" w14:textId="77777777" w:rsidR="00C15B52" w:rsidRPr="00C15B52" w:rsidRDefault="00C15B52" w:rsidP="00C15B52">
            <w:pPr>
              <w:rPr>
                <w:sz w:val="18"/>
                <w:szCs w:val="18"/>
              </w:rPr>
            </w:pPr>
            <w:r w:rsidRPr="00C15B52">
              <w:rPr>
                <w:sz w:val="18"/>
                <w:szCs w:val="18"/>
              </w:rPr>
              <w:t>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369BB0" w14:textId="77777777" w:rsidR="00C15B52" w:rsidRPr="00C15B52" w:rsidRDefault="00C15B52" w:rsidP="00C15B52">
            <w:pPr>
              <w:rPr>
                <w:sz w:val="18"/>
                <w:szCs w:val="18"/>
              </w:rPr>
            </w:pPr>
            <w:r w:rsidRPr="00C15B52">
              <w:rPr>
                <w:sz w:val="18"/>
                <w:szCs w:val="18"/>
              </w:rPr>
              <w:t>400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F9181" w14:textId="77777777" w:rsidR="00C15B52" w:rsidRPr="00C15B52" w:rsidRDefault="00C15B52" w:rsidP="00C15B52">
            <w:pPr>
              <w:rPr>
                <w:sz w:val="18"/>
                <w:szCs w:val="18"/>
              </w:rPr>
            </w:pPr>
            <w:r w:rsidRPr="00C15B52">
              <w:rPr>
                <w:sz w:val="18"/>
                <w:szCs w:val="18"/>
              </w:rPr>
              <w:t>2808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7DECDC" w14:textId="77777777" w:rsidR="00C15B52" w:rsidRPr="00C15B52" w:rsidRDefault="00C15B52" w:rsidP="00C15B52">
            <w:pPr>
              <w:rPr>
                <w:sz w:val="18"/>
                <w:szCs w:val="18"/>
              </w:rPr>
            </w:pPr>
            <w:r w:rsidRPr="00C15B52">
              <w:rPr>
                <w:sz w:val="18"/>
                <w:szCs w:val="18"/>
              </w:rPr>
              <w:t>2 ANS</w:t>
            </w:r>
          </w:p>
        </w:tc>
      </w:tr>
      <w:tr w:rsidR="00C15B52" w:rsidRPr="00C15B52" w14:paraId="78B3A031" w14:textId="77777777" w:rsidTr="00C15B52">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vAlign w:val="bottom"/>
            <w:hideMark/>
          </w:tcPr>
          <w:p w14:paraId="0822AA2B" w14:textId="77777777" w:rsidR="00C15B52" w:rsidRPr="00C15B52" w:rsidRDefault="00C15B52" w:rsidP="00C15B52">
            <w:pPr>
              <w:rPr>
                <w:sz w:val="18"/>
                <w:szCs w:val="18"/>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E6E48D" w14:textId="77777777" w:rsidR="00C15B52" w:rsidRPr="00C15B52" w:rsidRDefault="00C15B52" w:rsidP="00C15B52">
            <w:pPr>
              <w:rPr>
                <w:sz w:val="18"/>
                <w:szCs w:val="18"/>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DAC027" w14:textId="77777777" w:rsidR="00C15B52" w:rsidRPr="00C15B52" w:rsidRDefault="00C15B52" w:rsidP="00C15B52">
            <w:pPr>
              <w:rPr>
                <w:sz w:val="18"/>
                <w:szCs w:val="18"/>
              </w:rPr>
            </w:pPr>
          </w:p>
        </w:tc>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14:paraId="1B0A6439" w14:textId="77777777" w:rsidR="00C15B52" w:rsidRPr="00C15B52" w:rsidRDefault="00C15B52" w:rsidP="00C15B52">
            <w:pPr>
              <w:rPr>
                <w:sz w:val="18"/>
                <w:szCs w:val="18"/>
              </w:rPr>
            </w:pPr>
          </w:p>
        </w:tc>
      </w:tr>
      <w:tr w:rsidR="00C15B52" w:rsidRPr="00C15B52" w14:paraId="373F6068" w14:textId="77777777" w:rsidTr="00C15B52">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E156E91" w14:textId="77777777" w:rsidR="00C15B52" w:rsidRPr="00C15B52" w:rsidRDefault="00C15B52" w:rsidP="00C15B52">
            <w:pPr>
              <w:rPr>
                <w:b/>
                <w:bCs/>
                <w:sz w:val="18"/>
                <w:szCs w:val="18"/>
              </w:rPr>
            </w:pPr>
            <w:r w:rsidRPr="00C15B52">
              <w:rPr>
                <w:b/>
                <w:bCs/>
                <w:sz w:val="18"/>
                <w:szCs w:val="18"/>
              </w:rPr>
              <w:t>RESPONSABLE DE COMMUNAUTE ET RESPONSABLE ADJOINT (cadre)</w:t>
            </w:r>
          </w:p>
        </w:tc>
      </w:tr>
      <w:tr w:rsidR="00C15B52" w:rsidRPr="00C15B52" w14:paraId="6626FF87"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562444F" w14:textId="77777777" w:rsidR="00C15B52" w:rsidRPr="00C15B52" w:rsidRDefault="00C15B52" w:rsidP="00C15B52">
            <w:pPr>
              <w:rPr>
                <w:sz w:val="18"/>
                <w:szCs w:val="18"/>
              </w:rPr>
            </w:pPr>
            <w:r w:rsidRPr="00C15B52">
              <w:rPr>
                <w:sz w:val="18"/>
                <w:szCs w:val="18"/>
              </w:rPr>
              <w:t>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E34BF5" w14:textId="77777777" w:rsidR="00C15B52" w:rsidRPr="00C15B52" w:rsidRDefault="00C15B52" w:rsidP="00C15B52">
            <w:pPr>
              <w:rPr>
                <w:sz w:val="18"/>
                <w:szCs w:val="18"/>
              </w:rPr>
            </w:pPr>
            <w:r w:rsidRPr="00C15B52">
              <w:rPr>
                <w:sz w:val="18"/>
                <w:szCs w:val="18"/>
              </w:rPr>
              <w:t>360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E5FE3A" w14:textId="77777777" w:rsidR="00C15B52" w:rsidRPr="00C15B52" w:rsidRDefault="00C15B52" w:rsidP="00C15B52">
            <w:pPr>
              <w:rPr>
                <w:sz w:val="18"/>
                <w:szCs w:val="18"/>
              </w:rPr>
            </w:pPr>
            <w:r w:rsidRPr="00C15B52">
              <w:rPr>
                <w:sz w:val="18"/>
                <w:szCs w:val="18"/>
              </w:rPr>
              <w:t>2527,2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56B33D" w14:textId="77777777" w:rsidR="00C15B52" w:rsidRPr="00C15B52" w:rsidRDefault="00C15B52" w:rsidP="00C15B52">
            <w:pPr>
              <w:rPr>
                <w:sz w:val="18"/>
                <w:szCs w:val="18"/>
              </w:rPr>
            </w:pPr>
            <w:r w:rsidRPr="00C15B52">
              <w:rPr>
                <w:sz w:val="18"/>
                <w:szCs w:val="18"/>
              </w:rPr>
              <w:t>1 AN</w:t>
            </w:r>
          </w:p>
        </w:tc>
      </w:tr>
      <w:tr w:rsidR="00C15B52" w:rsidRPr="00C15B52" w14:paraId="59B7BE05"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125CC1E" w14:textId="77777777" w:rsidR="00C15B52" w:rsidRPr="00C15B52" w:rsidRDefault="00C15B52" w:rsidP="00C15B52">
            <w:pPr>
              <w:rPr>
                <w:sz w:val="18"/>
                <w:szCs w:val="18"/>
              </w:rPr>
            </w:pPr>
            <w:r w:rsidRPr="00C15B52">
              <w:rPr>
                <w:sz w:val="18"/>
                <w:szCs w:val="18"/>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1447DC" w14:textId="77777777" w:rsidR="00C15B52" w:rsidRPr="00C15B52" w:rsidRDefault="00C15B52" w:rsidP="00C15B52">
            <w:pPr>
              <w:rPr>
                <w:sz w:val="18"/>
                <w:szCs w:val="18"/>
              </w:rPr>
            </w:pPr>
            <w:r w:rsidRPr="00C15B52">
              <w:rPr>
                <w:sz w:val="18"/>
                <w:szCs w:val="18"/>
              </w:rPr>
              <w:t>375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1575CC" w14:textId="77777777" w:rsidR="00C15B52" w:rsidRPr="00C15B52" w:rsidRDefault="00C15B52" w:rsidP="00C15B52">
            <w:pPr>
              <w:rPr>
                <w:sz w:val="18"/>
                <w:szCs w:val="18"/>
              </w:rPr>
            </w:pPr>
            <w:r w:rsidRPr="00C15B52">
              <w:rPr>
                <w:sz w:val="18"/>
                <w:szCs w:val="18"/>
              </w:rPr>
              <w:t>2632,5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550542" w14:textId="77777777" w:rsidR="00C15B52" w:rsidRPr="00C15B52" w:rsidRDefault="00C15B52" w:rsidP="00C15B52">
            <w:pPr>
              <w:rPr>
                <w:sz w:val="18"/>
                <w:szCs w:val="18"/>
              </w:rPr>
            </w:pPr>
            <w:r w:rsidRPr="00C15B52">
              <w:rPr>
                <w:sz w:val="18"/>
                <w:szCs w:val="18"/>
              </w:rPr>
              <w:t>1 AN</w:t>
            </w:r>
          </w:p>
        </w:tc>
      </w:tr>
      <w:tr w:rsidR="00C15B52" w:rsidRPr="00C15B52" w14:paraId="0E8426EC"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901A832" w14:textId="77777777" w:rsidR="00C15B52" w:rsidRPr="00C15B52" w:rsidRDefault="00C15B52" w:rsidP="00C15B52">
            <w:pPr>
              <w:rPr>
                <w:sz w:val="18"/>
                <w:szCs w:val="18"/>
              </w:rPr>
            </w:pPr>
            <w:r w:rsidRPr="00C15B52">
              <w:rPr>
                <w:sz w:val="18"/>
                <w:szCs w:val="18"/>
              </w:rPr>
              <w:t>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E72F6" w14:textId="77777777" w:rsidR="00C15B52" w:rsidRPr="00C15B52" w:rsidRDefault="00C15B52" w:rsidP="00C15B52">
            <w:pPr>
              <w:rPr>
                <w:sz w:val="18"/>
                <w:szCs w:val="18"/>
              </w:rPr>
            </w:pPr>
            <w:r w:rsidRPr="00C15B52">
              <w:rPr>
                <w:sz w:val="18"/>
                <w:szCs w:val="18"/>
              </w:rPr>
              <w:t>390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AD1752" w14:textId="77777777" w:rsidR="00C15B52" w:rsidRPr="00C15B52" w:rsidRDefault="00C15B52" w:rsidP="00C15B52">
            <w:pPr>
              <w:rPr>
                <w:sz w:val="18"/>
                <w:szCs w:val="18"/>
              </w:rPr>
            </w:pPr>
            <w:r w:rsidRPr="00C15B52">
              <w:rPr>
                <w:sz w:val="18"/>
                <w:szCs w:val="18"/>
              </w:rPr>
              <w:t>2737,8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6450FF" w14:textId="77777777" w:rsidR="00C15B52" w:rsidRPr="00C15B52" w:rsidRDefault="00C15B52" w:rsidP="00C15B52">
            <w:pPr>
              <w:rPr>
                <w:sz w:val="18"/>
                <w:szCs w:val="18"/>
              </w:rPr>
            </w:pPr>
            <w:r w:rsidRPr="00C15B52">
              <w:rPr>
                <w:sz w:val="18"/>
                <w:szCs w:val="18"/>
              </w:rPr>
              <w:t>1 AN</w:t>
            </w:r>
          </w:p>
        </w:tc>
      </w:tr>
      <w:tr w:rsidR="00C15B52" w:rsidRPr="00C15B52" w14:paraId="231761BE"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ED5EEDE" w14:textId="77777777" w:rsidR="00C15B52" w:rsidRPr="00C15B52" w:rsidRDefault="00C15B52" w:rsidP="00C15B52">
            <w:pPr>
              <w:rPr>
                <w:sz w:val="18"/>
                <w:szCs w:val="18"/>
              </w:rPr>
            </w:pPr>
            <w:r w:rsidRPr="00C15B52">
              <w:rPr>
                <w:sz w:val="18"/>
                <w:szCs w:val="18"/>
              </w:rPr>
              <w:t>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39B142" w14:textId="77777777" w:rsidR="00C15B52" w:rsidRPr="00C15B52" w:rsidRDefault="00C15B52" w:rsidP="00C15B52">
            <w:pPr>
              <w:rPr>
                <w:sz w:val="18"/>
                <w:szCs w:val="18"/>
              </w:rPr>
            </w:pPr>
            <w:r w:rsidRPr="00C15B52">
              <w:rPr>
                <w:sz w:val="18"/>
                <w:szCs w:val="18"/>
              </w:rPr>
              <w:t>405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521F7E" w14:textId="77777777" w:rsidR="00C15B52" w:rsidRPr="00C15B52" w:rsidRDefault="00C15B52" w:rsidP="00C15B52">
            <w:pPr>
              <w:rPr>
                <w:sz w:val="18"/>
                <w:szCs w:val="18"/>
              </w:rPr>
            </w:pPr>
            <w:r w:rsidRPr="00C15B52">
              <w:rPr>
                <w:sz w:val="18"/>
                <w:szCs w:val="18"/>
              </w:rPr>
              <w:t>2843,1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8F21FB" w14:textId="77777777" w:rsidR="00C15B52" w:rsidRPr="00C15B52" w:rsidRDefault="00C15B52" w:rsidP="00C15B52">
            <w:pPr>
              <w:rPr>
                <w:sz w:val="18"/>
                <w:szCs w:val="18"/>
              </w:rPr>
            </w:pPr>
            <w:r w:rsidRPr="00C15B52">
              <w:rPr>
                <w:sz w:val="18"/>
                <w:szCs w:val="18"/>
              </w:rPr>
              <w:t>1 AN</w:t>
            </w:r>
          </w:p>
        </w:tc>
      </w:tr>
      <w:tr w:rsidR="00C15B52" w:rsidRPr="00C15B52" w14:paraId="73E30163"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30D7B68" w14:textId="77777777" w:rsidR="00C15B52" w:rsidRPr="00C15B52" w:rsidRDefault="00C15B52" w:rsidP="00C15B52">
            <w:pPr>
              <w:rPr>
                <w:sz w:val="18"/>
                <w:szCs w:val="18"/>
              </w:rPr>
            </w:pPr>
            <w:r w:rsidRPr="00C15B52">
              <w:rPr>
                <w:sz w:val="18"/>
                <w:szCs w:val="18"/>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442643" w14:textId="77777777" w:rsidR="00C15B52" w:rsidRPr="00C15B52" w:rsidRDefault="00C15B52" w:rsidP="00C15B52">
            <w:pPr>
              <w:rPr>
                <w:sz w:val="18"/>
                <w:szCs w:val="18"/>
              </w:rPr>
            </w:pPr>
            <w:r w:rsidRPr="00C15B52">
              <w:rPr>
                <w:sz w:val="18"/>
                <w:szCs w:val="18"/>
              </w:rPr>
              <w:t>420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7CBE3F" w14:textId="77777777" w:rsidR="00C15B52" w:rsidRPr="00C15B52" w:rsidRDefault="00C15B52" w:rsidP="00C15B52">
            <w:pPr>
              <w:rPr>
                <w:sz w:val="18"/>
                <w:szCs w:val="18"/>
              </w:rPr>
            </w:pPr>
            <w:r w:rsidRPr="00C15B52">
              <w:rPr>
                <w:sz w:val="18"/>
                <w:szCs w:val="18"/>
              </w:rPr>
              <w:t>2948,4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9B2B8F" w14:textId="77777777" w:rsidR="00C15B52" w:rsidRPr="00C15B52" w:rsidRDefault="00C15B52" w:rsidP="00C15B52">
            <w:pPr>
              <w:rPr>
                <w:sz w:val="18"/>
                <w:szCs w:val="18"/>
              </w:rPr>
            </w:pPr>
            <w:r w:rsidRPr="00C15B52">
              <w:rPr>
                <w:sz w:val="18"/>
                <w:szCs w:val="18"/>
              </w:rPr>
              <w:t>2 ANS</w:t>
            </w:r>
          </w:p>
        </w:tc>
      </w:tr>
      <w:tr w:rsidR="00C15B52" w:rsidRPr="00C15B52" w14:paraId="6590BCD0"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6B9174B" w14:textId="77777777" w:rsidR="00C15B52" w:rsidRPr="00C15B52" w:rsidRDefault="00C15B52" w:rsidP="00C15B52">
            <w:pPr>
              <w:rPr>
                <w:sz w:val="18"/>
                <w:szCs w:val="18"/>
              </w:rPr>
            </w:pPr>
            <w:r w:rsidRPr="00C15B52">
              <w:rPr>
                <w:sz w:val="18"/>
                <w:szCs w:val="18"/>
              </w:rPr>
              <w:t>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BF7A7A" w14:textId="77777777" w:rsidR="00C15B52" w:rsidRPr="00C15B52" w:rsidRDefault="00C15B52" w:rsidP="00C15B52">
            <w:pPr>
              <w:rPr>
                <w:sz w:val="18"/>
                <w:szCs w:val="18"/>
              </w:rPr>
            </w:pPr>
            <w:r w:rsidRPr="00C15B52">
              <w:rPr>
                <w:sz w:val="18"/>
                <w:szCs w:val="18"/>
              </w:rPr>
              <w:t>430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CA792D" w14:textId="77777777" w:rsidR="00C15B52" w:rsidRPr="00C15B52" w:rsidRDefault="00C15B52" w:rsidP="00C15B52">
            <w:pPr>
              <w:rPr>
                <w:sz w:val="18"/>
                <w:szCs w:val="18"/>
              </w:rPr>
            </w:pPr>
            <w:r w:rsidRPr="00C15B52">
              <w:rPr>
                <w:sz w:val="18"/>
                <w:szCs w:val="18"/>
              </w:rPr>
              <w:t>3018,6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97B1E6" w14:textId="77777777" w:rsidR="00C15B52" w:rsidRPr="00C15B52" w:rsidRDefault="00C15B52" w:rsidP="00C15B52">
            <w:pPr>
              <w:rPr>
                <w:sz w:val="18"/>
                <w:szCs w:val="18"/>
              </w:rPr>
            </w:pPr>
            <w:r w:rsidRPr="00C15B52">
              <w:rPr>
                <w:sz w:val="18"/>
                <w:szCs w:val="18"/>
              </w:rPr>
              <w:t>2 ANS</w:t>
            </w:r>
          </w:p>
        </w:tc>
      </w:tr>
      <w:tr w:rsidR="00C15B52" w:rsidRPr="00C15B52" w14:paraId="26AB4A6A"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A865DB" w14:textId="77777777" w:rsidR="00C15B52" w:rsidRPr="00C15B52" w:rsidRDefault="00C15B52" w:rsidP="00C15B52">
            <w:pPr>
              <w:rPr>
                <w:sz w:val="18"/>
                <w:szCs w:val="18"/>
              </w:rPr>
            </w:pPr>
            <w:r w:rsidRPr="00C15B52">
              <w:rPr>
                <w:sz w:val="18"/>
                <w:szCs w:val="18"/>
              </w:rPr>
              <w:t>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586AC8" w14:textId="77777777" w:rsidR="00C15B52" w:rsidRPr="00C15B52" w:rsidRDefault="00C15B52" w:rsidP="00C15B52">
            <w:pPr>
              <w:rPr>
                <w:sz w:val="18"/>
                <w:szCs w:val="18"/>
              </w:rPr>
            </w:pPr>
            <w:r w:rsidRPr="00C15B52">
              <w:rPr>
                <w:sz w:val="18"/>
                <w:szCs w:val="18"/>
              </w:rPr>
              <w:t>440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056DF8" w14:textId="77777777" w:rsidR="00C15B52" w:rsidRPr="00C15B52" w:rsidRDefault="00C15B52" w:rsidP="00C15B52">
            <w:pPr>
              <w:rPr>
                <w:sz w:val="18"/>
                <w:szCs w:val="18"/>
              </w:rPr>
            </w:pPr>
            <w:r w:rsidRPr="00C15B52">
              <w:rPr>
                <w:sz w:val="18"/>
                <w:szCs w:val="18"/>
              </w:rPr>
              <w:t>3088,8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58B1D7" w14:textId="77777777" w:rsidR="00C15B52" w:rsidRPr="00C15B52" w:rsidRDefault="00C15B52" w:rsidP="00C15B52">
            <w:pPr>
              <w:rPr>
                <w:sz w:val="18"/>
                <w:szCs w:val="18"/>
              </w:rPr>
            </w:pPr>
            <w:r w:rsidRPr="00C15B52">
              <w:rPr>
                <w:sz w:val="18"/>
                <w:szCs w:val="18"/>
              </w:rPr>
              <w:t>2 ANS</w:t>
            </w:r>
          </w:p>
        </w:tc>
      </w:tr>
      <w:tr w:rsidR="00C15B52" w:rsidRPr="00C15B52" w14:paraId="00C4F6AF"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529F06" w14:textId="77777777" w:rsidR="00C15B52" w:rsidRPr="00C15B52" w:rsidRDefault="00C15B52" w:rsidP="00C15B52">
            <w:pPr>
              <w:rPr>
                <w:sz w:val="18"/>
                <w:szCs w:val="18"/>
              </w:rPr>
            </w:pPr>
            <w:r w:rsidRPr="00C15B52">
              <w:rPr>
                <w:sz w:val="18"/>
                <w:szCs w:val="18"/>
              </w:rPr>
              <w:t>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0AB6CD7" w14:textId="77777777" w:rsidR="00C15B52" w:rsidRPr="00C15B52" w:rsidRDefault="00C15B52" w:rsidP="00C15B52">
            <w:pPr>
              <w:rPr>
                <w:sz w:val="18"/>
                <w:szCs w:val="18"/>
              </w:rPr>
            </w:pPr>
            <w:r w:rsidRPr="00C15B52">
              <w:rPr>
                <w:sz w:val="18"/>
                <w:szCs w:val="18"/>
              </w:rPr>
              <w:t>450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7B4EC6" w14:textId="77777777" w:rsidR="00C15B52" w:rsidRPr="00C15B52" w:rsidRDefault="00C15B52" w:rsidP="00C15B52">
            <w:pPr>
              <w:rPr>
                <w:sz w:val="18"/>
                <w:szCs w:val="18"/>
              </w:rPr>
            </w:pPr>
            <w:r w:rsidRPr="00C15B52">
              <w:rPr>
                <w:sz w:val="18"/>
                <w:szCs w:val="18"/>
              </w:rPr>
              <w:t>3159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89AD2B" w14:textId="77777777" w:rsidR="00C15B52" w:rsidRPr="00C15B52" w:rsidRDefault="00C15B52" w:rsidP="00C15B52">
            <w:pPr>
              <w:rPr>
                <w:sz w:val="18"/>
                <w:szCs w:val="18"/>
              </w:rPr>
            </w:pPr>
            <w:r w:rsidRPr="00C15B52">
              <w:rPr>
                <w:sz w:val="18"/>
                <w:szCs w:val="18"/>
              </w:rPr>
              <w:t>2 ANS</w:t>
            </w:r>
          </w:p>
        </w:tc>
      </w:tr>
      <w:tr w:rsidR="00C15B52" w:rsidRPr="00C15B52" w14:paraId="6C019C90" w14:textId="77777777" w:rsidTr="00C15B52">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38438F" w14:textId="77777777" w:rsidR="00C15B52" w:rsidRPr="00C15B52" w:rsidRDefault="00C15B52" w:rsidP="00C15B52">
            <w:pPr>
              <w:rPr>
                <w:sz w:val="18"/>
                <w:szCs w:val="18"/>
              </w:rPr>
            </w:pPr>
            <w:r w:rsidRPr="00C15B52">
              <w:rPr>
                <w:sz w:val="18"/>
                <w:szCs w:val="18"/>
              </w:rPr>
              <w:t>10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849054" w14:textId="77777777" w:rsidR="00C15B52" w:rsidRPr="00C15B52" w:rsidRDefault="00C15B52" w:rsidP="00C15B52">
            <w:pPr>
              <w:rPr>
                <w:sz w:val="18"/>
                <w:szCs w:val="18"/>
              </w:rPr>
            </w:pPr>
            <w:r w:rsidRPr="00C15B52">
              <w:rPr>
                <w:sz w:val="18"/>
                <w:szCs w:val="18"/>
              </w:rPr>
              <w:t>460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A1C185" w14:textId="77777777" w:rsidR="00C15B52" w:rsidRPr="00C15B52" w:rsidRDefault="00C15B52" w:rsidP="00C15B52">
            <w:pPr>
              <w:rPr>
                <w:sz w:val="18"/>
                <w:szCs w:val="18"/>
              </w:rPr>
            </w:pPr>
            <w:r w:rsidRPr="00C15B52">
              <w:rPr>
                <w:sz w:val="18"/>
                <w:szCs w:val="18"/>
              </w:rPr>
              <w:t>3229,2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89C2C4" w14:textId="77777777" w:rsidR="00C15B52" w:rsidRPr="00C15B52" w:rsidRDefault="00C15B52" w:rsidP="00C15B52">
            <w:pPr>
              <w:rPr>
                <w:sz w:val="18"/>
                <w:szCs w:val="18"/>
              </w:rPr>
            </w:pPr>
            <w:r w:rsidRPr="00C15B52">
              <w:rPr>
                <w:sz w:val="18"/>
                <w:szCs w:val="18"/>
              </w:rPr>
              <w:t>2 ANS</w:t>
            </w:r>
          </w:p>
        </w:tc>
      </w:tr>
    </w:tbl>
    <w:p w14:paraId="57EAB2A9" w14:textId="61D47292" w:rsidR="00456449" w:rsidRPr="003729D4" w:rsidRDefault="00C536F7" w:rsidP="00456449">
      <w:pPr>
        <w:rPr>
          <w:sz w:val="18"/>
          <w:szCs w:val="18"/>
        </w:rPr>
      </w:pPr>
      <w:r w:rsidRPr="00260DFB">
        <w:t>Salaires minima base 151.67 h/mois</w:t>
      </w:r>
      <w:r w:rsidR="00213810" w:rsidRPr="00260DFB">
        <w:t xml:space="preserve">. </w:t>
      </w:r>
      <w:r w:rsidR="00260DFB">
        <w:rPr>
          <w:sz w:val="18"/>
          <w:szCs w:val="18"/>
        </w:rPr>
        <w:br/>
      </w:r>
      <w:r w:rsidR="00213810" w:rsidRPr="00260DFB">
        <w:t>Pour les salariés en Forfait jour : majoration de 20% du salaire de base men</w:t>
      </w:r>
      <w:r w:rsidR="00260DFB" w:rsidRPr="00260DFB">
        <w:t>suel</w:t>
      </w:r>
    </w:p>
    <w:sectPr w:rsidR="00456449" w:rsidRPr="003729D4" w:rsidSect="001A36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0EDB8" w14:textId="77777777" w:rsidR="009A4D96" w:rsidRDefault="009A4D96" w:rsidP="0017596D">
      <w:pPr>
        <w:spacing w:after="0" w:line="240" w:lineRule="auto"/>
      </w:pPr>
      <w:r>
        <w:separator/>
      </w:r>
    </w:p>
  </w:endnote>
  <w:endnote w:type="continuationSeparator" w:id="0">
    <w:p w14:paraId="236A82A4" w14:textId="77777777" w:rsidR="009A4D96" w:rsidRDefault="009A4D96" w:rsidP="00175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9E02" w14:textId="77777777" w:rsidR="00937841" w:rsidRDefault="0093784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5724378"/>
      <w:docPartObj>
        <w:docPartGallery w:val="Page Numbers (Bottom of Page)"/>
        <w:docPartUnique/>
      </w:docPartObj>
    </w:sdtPr>
    <w:sdtContent>
      <w:p w14:paraId="31F26B74" w14:textId="039497FF" w:rsidR="00CB66AD" w:rsidRDefault="00CB66AD">
        <w:pPr>
          <w:pStyle w:val="Pieddepage"/>
          <w:jc w:val="right"/>
        </w:pPr>
        <w:r>
          <w:fldChar w:fldCharType="begin"/>
        </w:r>
        <w:r>
          <w:instrText>PAGE   \* MERGEFORMAT</w:instrText>
        </w:r>
        <w:r>
          <w:fldChar w:fldCharType="separate"/>
        </w:r>
        <w:r>
          <w:t>2</w:t>
        </w:r>
        <w:r>
          <w:fldChar w:fldCharType="end"/>
        </w:r>
      </w:p>
    </w:sdtContent>
  </w:sdt>
  <w:p w14:paraId="3878C9D7" w14:textId="09AC4C29" w:rsidR="0017596D" w:rsidRDefault="0017596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4F2FC" w14:textId="77777777" w:rsidR="00937841" w:rsidRDefault="009378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0031" w14:textId="77777777" w:rsidR="009A4D96" w:rsidRDefault="009A4D96" w:rsidP="0017596D">
      <w:pPr>
        <w:spacing w:after="0" w:line="240" w:lineRule="auto"/>
      </w:pPr>
      <w:r>
        <w:separator/>
      </w:r>
    </w:p>
  </w:footnote>
  <w:footnote w:type="continuationSeparator" w:id="0">
    <w:p w14:paraId="0B16F622" w14:textId="77777777" w:rsidR="009A4D96" w:rsidRDefault="009A4D96" w:rsidP="001759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996" w14:textId="4EF260EC" w:rsidR="00937841" w:rsidRDefault="009378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85AE" w14:textId="437D1061" w:rsidR="0017596D" w:rsidRDefault="0017596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EC69C" w14:textId="7EB3B34C" w:rsidR="00937841" w:rsidRDefault="00937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C064F"/>
    <w:multiLevelType w:val="hybridMultilevel"/>
    <w:tmpl w:val="BC78D42E"/>
    <w:lvl w:ilvl="0" w:tplc="C2F0140E">
      <w:start w:val="1"/>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DA5219"/>
    <w:multiLevelType w:val="hybridMultilevel"/>
    <w:tmpl w:val="2E7E0370"/>
    <w:lvl w:ilvl="0" w:tplc="225C8202">
      <w:start w:val="2"/>
      <w:numFmt w:val="bullet"/>
      <w:lvlText w:val="-"/>
      <w:lvlJc w:val="left"/>
      <w:pPr>
        <w:ind w:left="720" w:hanging="360"/>
      </w:pPr>
      <w:rPr>
        <w:rFonts w:ascii="Aptos" w:eastAsiaTheme="minorEastAsia" w:hAnsi="Aptos" w:cstheme="minorBid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0EE55E0"/>
    <w:multiLevelType w:val="hybridMultilevel"/>
    <w:tmpl w:val="BD0892D8"/>
    <w:lvl w:ilvl="0" w:tplc="EBE690C8">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EF14B30"/>
    <w:multiLevelType w:val="hybridMultilevel"/>
    <w:tmpl w:val="2E887F52"/>
    <w:lvl w:ilvl="0" w:tplc="8D4ABC2A">
      <w:start w:val="2"/>
      <w:numFmt w:val="bullet"/>
      <w:lvlText w:val="-"/>
      <w:lvlJc w:val="left"/>
      <w:pPr>
        <w:ind w:left="720" w:hanging="360"/>
      </w:pPr>
      <w:rPr>
        <w:rFonts w:ascii="Aptos" w:eastAsiaTheme="minorEastAsia" w:hAnsi="Aptos" w:cstheme="minorBid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5D0093"/>
    <w:multiLevelType w:val="multilevel"/>
    <w:tmpl w:val="5C0CB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9877031">
    <w:abstractNumId w:val="4"/>
  </w:num>
  <w:num w:numId="2" w16cid:durableId="1563102698">
    <w:abstractNumId w:val="2"/>
  </w:num>
  <w:num w:numId="3" w16cid:durableId="1526941679">
    <w:abstractNumId w:val="0"/>
  </w:num>
  <w:num w:numId="4" w16cid:durableId="346713967">
    <w:abstractNumId w:val="3"/>
  </w:num>
  <w:num w:numId="5" w16cid:durableId="3943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935"/>
    <w:rsid w:val="00003784"/>
    <w:rsid w:val="0000722C"/>
    <w:rsid w:val="000225F3"/>
    <w:rsid w:val="00024506"/>
    <w:rsid w:val="00035BE0"/>
    <w:rsid w:val="00040383"/>
    <w:rsid w:val="000410CF"/>
    <w:rsid w:val="00052F41"/>
    <w:rsid w:val="000627C5"/>
    <w:rsid w:val="00067541"/>
    <w:rsid w:val="00070CE8"/>
    <w:rsid w:val="00071CF5"/>
    <w:rsid w:val="00084E82"/>
    <w:rsid w:val="00087CBC"/>
    <w:rsid w:val="00096EF3"/>
    <w:rsid w:val="000C59E2"/>
    <w:rsid w:val="000E1B25"/>
    <w:rsid w:val="000F0E64"/>
    <w:rsid w:val="000F2DC2"/>
    <w:rsid w:val="000F614A"/>
    <w:rsid w:val="00124462"/>
    <w:rsid w:val="001264E8"/>
    <w:rsid w:val="00130DEB"/>
    <w:rsid w:val="00133ABE"/>
    <w:rsid w:val="00133ED4"/>
    <w:rsid w:val="00154F55"/>
    <w:rsid w:val="001623F2"/>
    <w:rsid w:val="001678F3"/>
    <w:rsid w:val="00170008"/>
    <w:rsid w:val="001734DF"/>
    <w:rsid w:val="00174AB9"/>
    <w:rsid w:val="0017596D"/>
    <w:rsid w:val="00194066"/>
    <w:rsid w:val="001975EA"/>
    <w:rsid w:val="001A3620"/>
    <w:rsid w:val="001B2729"/>
    <w:rsid w:val="001B641F"/>
    <w:rsid w:val="001D1D48"/>
    <w:rsid w:val="001E15D9"/>
    <w:rsid w:val="001E4ED8"/>
    <w:rsid w:val="001F010E"/>
    <w:rsid w:val="001F42D2"/>
    <w:rsid w:val="001F63C6"/>
    <w:rsid w:val="001F7865"/>
    <w:rsid w:val="0020599A"/>
    <w:rsid w:val="0020764C"/>
    <w:rsid w:val="00213780"/>
    <w:rsid w:val="00213810"/>
    <w:rsid w:val="002251CB"/>
    <w:rsid w:val="00226BC5"/>
    <w:rsid w:val="00227AE5"/>
    <w:rsid w:val="002465D6"/>
    <w:rsid w:val="00260DFB"/>
    <w:rsid w:val="0026136A"/>
    <w:rsid w:val="002647F2"/>
    <w:rsid w:val="00273F4E"/>
    <w:rsid w:val="0028261F"/>
    <w:rsid w:val="00290231"/>
    <w:rsid w:val="002A3ECA"/>
    <w:rsid w:val="002A6BEE"/>
    <w:rsid w:val="002B6F7F"/>
    <w:rsid w:val="002B7AF1"/>
    <w:rsid w:val="002C1F91"/>
    <w:rsid w:val="002C6234"/>
    <w:rsid w:val="002C7EE5"/>
    <w:rsid w:val="00302D1B"/>
    <w:rsid w:val="003066E3"/>
    <w:rsid w:val="00312324"/>
    <w:rsid w:val="003160A8"/>
    <w:rsid w:val="00325B66"/>
    <w:rsid w:val="00326853"/>
    <w:rsid w:val="00336168"/>
    <w:rsid w:val="00341E9C"/>
    <w:rsid w:val="0035161B"/>
    <w:rsid w:val="003538B2"/>
    <w:rsid w:val="003729D4"/>
    <w:rsid w:val="00376D02"/>
    <w:rsid w:val="00377868"/>
    <w:rsid w:val="003D5ACA"/>
    <w:rsid w:val="003E6C47"/>
    <w:rsid w:val="003F7010"/>
    <w:rsid w:val="004030E7"/>
    <w:rsid w:val="004035BD"/>
    <w:rsid w:val="00405919"/>
    <w:rsid w:val="00413595"/>
    <w:rsid w:val="00416F29"/>
    <w:rsid w:val="0043025A"/>
    <w:rsid w:val="00456449"/>
    <w:rsid w:val="00461124"/>
    <w:rsid w:val="004671EB"/>
    <w:rsid w:val="00485C10"/>
    <w:rsid w:val="004953F9"/>
    <w:rsid w:val="004B50A5"/>
    <w:rsid w:val="004C4699"/>
    <w:rsid w:val="004C5947"/>
    <w:rsid w:val="004D1157"/>
    <w:rsid w:val="004D663C"/>
    <w:rsid w:val="004E7802"/>
    <w:rsid w:val="00502AC3"/>
    <w:rsid w:val="00513560"/>
    <w:rsid w:val="0053361B"/>
    <w:rsid w:val="0055375E"/>
    <w:rsid w:val="00564BD6"/>
    <w:rsid w:val="0056522D"/>
    <w:rsid w:val="00565508"/>
    <w:rsid w:val="00572459"/>
    <w:rsid w:val="00574F2B"/>
    <w:rsid w:val="00581F2A"/>
    <w:rsid w:val="0059736B"/>
    <w:rsid w:val="005A3141"/>
    <w:rsid w:val="005A3B12"/>
    <w:rsid w:val="005B6BB8"/>
    <w:rsid w:val="005D0B6E"/>
    <w:rsid w:val="005D4CF6"/>
    <w:rsid w:val="005D6091"/>
    <w:rsid w:val="005E7B97"/>
    <w:rsid w:val="005F757C"/>
    <w:rsid w:val="006000BF"/>
    <w:rsid w:val="00615D7A"/>
    <w:rsid w:val="0062225E"/>
    <w:rsid w:val="00630FCE"/>
    <w:rsid w:val="00632A78"/>
    <w:rsid w:val="00636C0A"/>
    <w:rsid w:val="00646548"/>
    <w:rsid w:val="006465D2"/>
    <w:rsid w:val="0065353A"/>
    <w:rsid w:val="00656AC9"/>
    <w:rsid w:val="0066002A"/>
    <w:rsid w:val="00674A17"/>
    <w:rsid w:val="00691616"/>
    <w:rsid w:val="006A0293"/>
    <w:rsid w:val="006A4944"/>
    <w:rsid w:val="006B4357"/>
    <w:rsid w:val="006B49F1"/>
    <w:rsid w:val="006B6F72"/>
    <w:rsid w:val="006D4E38"/>
    <w:rsid w:val="006D7716"/>
    <w:rsid w:val="006E714F"/>
    <w:rsid w:val="007039B1"/>
    <w:rsid w:val="00706E69"/>
    <w:rsid w:val="007269C3"/>
    <w:rsid w:val="00730B95"/>
    <w:rsid w:val="0073284B"/>
    <w:rsid w:val="00732D0C"/>
    <w:rsid w:val="00742F0E"/>
    <w:rsid w:val="007448B2"/>
    <w:rsid w:val="00750DA7"/>
    <w:rsid w:val="007574C6"/>
    <w:rsid w:val="00763CE2"/>
    <w:rsid w:val="00771935"/>
    <w:rsid w:val="00786D38"/>
    <w:rsid w:val="007A29D4"/>
    <w:rsid w:val="007A2BA4"/>
    <w:rsid w:val="007A40DF"/>
    <w:rsid w:val="007F490E"/>
    <w:rsid w:val="007F63EF"/>
    <w:rsid w:val="00804218"/>
    <w:rsid w:val="00804C3C"/>
    <w:rsid w:val="00807FC1"/>
    <w:rsid w:val="00826E8E"/>
    <w:rsid w:val="008333A3"/>
    <w:rsid w:val="0084519F"/>
    <w:rsid w:val="008454AE"/>
    <w:rsid w:val="00846467"/>
    <w:rsid w:val="00846C06"/>
    <w:rsid w:val="00851498"/>
    <w:rsid w:val="0086182A"/>
    <w:rsid w:val="00865074"/>
    <w:rsid w:val="0086665D"/>
    <w:rsid w:val="00867FA0"/>
    <w:rsid w:val="00872626"/>
    <w:rsid w:val="0088143A"/>
    <w:rsid w:val="0088672D"/>
    <w:rsid w:val="00896D29"/>
    <w:rsid w:val="008B1524"/>
    <w:rsid w:val="008B193F"/>
    <w:rsid w:val="008B3EBA"/>
    <w:rsid w:val="008D7E9B"/>
    <w:rsid w:val="008E3D7A"/>
    <w:rsid w:val="009253D3"/>
    <w:rsid w:val="009363E1"/>
    <w:rsid w:val="00937841"/>
    <w:rsid w:val="00941ABD"/>
    <w:rsid w:val="009441D7"/>
    <w:rsid w:val="009452E5"/>
    <w:rsid w:val="0095385D"/>
    <w:rsid w:val="009626EC"/>
    <w:rsid w:val="00971898"/>
    <w:rsid w:val="0097632C"/>
    <w:rsid w:val="0097760F"/>
    <w:rsid w:val="00985DE3"/>
    <w:rsid w:val="00994AE2"/>
    <w:rsid w:val="00997476"/>
    <w:rsid w:val="009A1741"/>
    <w:rsid w:val="009A4D96"/>
    <w:rsid w:val="009B03AB"/>
    <w:rsid w:val="009B30DA"/>
    <w:rsid w:val="009B369F"/>
    <w:rsid w:val="009B682B"/>
    <w:rsid w:val="009C0A4F"/>
    <w:rsid w:val="009C3B5C"/>
    <w:rsid w:val="009E40EF"/>
    <w:rsid w:val="009F1D90"/>
    <w:rsid w:val="009F3651"/>
    <w:rsid w:val="00A005A9"/>
    <w:rsid w:val="00A203A2"/>
    <w:rsid w:val="00A27C49"/>
    <w:rsid w:val="00A711D5"/>
    <w:rsid w:val="00A955EC"/>
    <w:rsid w:val="00AB099C"/>
    <w:rsid w:val="00AE7E9A"/>
    <w:rsid w:val="00AF14F3"/>
    <w:rsid w:val="00B06937"/>
    <w:rsid w:val="00B10BCA"/>
    <w:rsid w:val="00B1159D"/>
    <w:rsid w:val="00B174E6"/>
    <w:rsid w:val="00B20E0D"/>
    <w:rsid w:val="00B22AC7"/>
    <w:rsid w:val="00B401E9"/>
    <w:rsid w:val="00B40329"/>
    <w:rsid w:val="00B53E99"/>
    <w:rsid w:val="00B611EF"/>
    <w:rsid w:val="00B66469"/>
    <w:rsid w:val="00B70A32"/>
    <w:rsid w:val="00B75BD9"/>
    <w:rsid w:val="00B80CE2"/>
    <w:rsid w:val="00B87EAE"/>
    <w:rsid w:val="00BB6C76"/>
    <w:rsid w:val="00BD49BD"/>
    <w:rsid w:val="00BD6FB5"/>
    <w:rsid w:val="00BD70E2"/>
    <w:rsid w:val="00BF1D46"/>
    <w:rsid w:val="00C01988"/>
    <w:rsid w:val="00C15B52"/>
    <w:rsid w:val="00C263CA"/>
    <w:rsid w:val="00C536F7"/>
    <w:rsid w:val="00C55045"/>
    <w:rsid w:val="00C57612"/>
    <w:rsid w:val="00C6236F"/>
    <w:rsid w:val="00C67267"/>
    <w:rsid w:val="00C718B9"/>
    <w:rsid w:val="00C71B88"/>
    <w:rsid w:val="00C978F5"/>
    <w:rsid w:val="00CA4AA6"/>
    <w:rsid w:val="00CB05E4"/>
    <w:rsid w:val="00CB5749"/>
    <w:rsid w:val="00CB66AD"/>
    <w:rsid w:val="00CC1BC0"/>
    <w:rsid w:val="00CD290F"/>
    <w:rsid w:val="00CD4C55"/>
    <w:rsid w:val="00CE5669"/>
    <w:rsid w:val="00D03151"/>
    <w:rsid w:val="00D17AA8"/>
    <w:rsid w:val="00D33A71"/>
    <w:rsid w:val="00D3521D"/>
    <w:rsid w:val="00D43D93"/>
    <w:rsid w:val="00D45805"/>
    <w:rsid w:val="00D524B3"/>
    <w:rsid w:val="00D53E77"/>
    <w:rsid w:val="00D61048"/>
    <w:rsid w:val="00D67035"/>
    <w:rsid w:val="00D772AE"/>
    <w:rsid w:val="00D82444"/>
    <w:rsid w:val="00D96887"/>
    <w:rsid w:val="00DA45C9"/>
    <w:rsid w:val="00DA7C2F"/>
    <w:rsid w:val="00DA7F1F"/>
    <w:rsid w:val="00DE1494"/>
    <w:rsid w:val="00DE64C8"/>
    <w:rsid w:val="00DF3299"/>
    <w:rsid w:val="00E05CB5"/>
    <w:rsid w:val="00E12B96"/>
    <w:rsid w:val="00E136F0"/>
    <w:rsid w:val="00E17435"/>
    <w:rsid w:val="00E35362"/>
    <w:rsid w:val="00E46D5E"/>
    <w:rsid w:val="00E50D59"/>
    <w:rsid w:val="00E5424D"/>
    <w:rsid w:val="00E934C5"/>
    <w:rsid w:val="00EA027B"/>
    <w:rsid w:val="00EA7F62"/>
    <w:rsid w:val="00EB0507"/>
    <w:rsid w:val="00EC042F"/>
    <w:rsid w:val="00EC04C3"/>
    <w:rsid w:val="00EE658D"/>
    <w:rsid w:val="00F109CC"/>
    <w:rsid w:val="00F13F2D"/>
    <w:rsid w:val="00F16203"/>
    <w:rsid w:val="00F17DDF"/>
    <w:rsid w:val="00F23D55"/>
    <w:rsid w:val="00F23FD0"/>
    <w:rsid w:val="00F32C49"/>
    <w:rsid w:val="00F37F42"/>
    <w:rsid w:val="00F5644B"/>
    <w:rsid w:val="00F97FAE"/>
    <w:rsid w:val="00FC009C"/>
    <w:rsid w:val="00FD3585"/>
    <w:rsid w:val="00FE2545"/>
    <w:rsid w:val="00FE2D6E"/>
    <w:rsid w:val="00FF2D3D"/>
    <w:rsid w:val="00FF60AF"/>
    <w:rsid w:val="00FF69DD"/>
    <w:rsid w:val="00FF79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D25E6"/>
  <w15:chartTrackingRefBased/>
  <w15:docId w15:val="{DF943173-086B-4BEC-8B61-40E2A3CF4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935"/>
  </w:style>
  <w:style w:type="paragraph" w:styleId="Titre1">
    <w:name w:val="heading 1"/>
    <w:basedOn w:val="Normal"/>
    <w:next w:val="Normal"/>
    <w:link w:val="Titre1Car"/>
    <w:uiPriority w:val="9"/>
    <w:qFormat/>
    <w:rsid w:val="00771935"/>
    <w:pPr>
      <w:keepNext/>
      <w:keepLines/>
      <w:spacing w:before="320" w:after="0" w:line="240" w:lineRule="auto"/>
      <w:outlineLvl w:val="0"/>
    </w:pPr>
    <w:rPr>
      <w:rFonts w:asciiTheme="majorHAnsi" w:eastAsiaTheme="majorEastAsia" w:hAnsiTheme="majorHAnsi" w:cstheme="majorBidi"/>
      <w:color w:val="0F4761" w:themeColor="accent1" w:themeShade="BF"/>
      <w:sz w:val="30"/>
      <w:szCs w:val="30"/>
    </w:rPr>
  </w:style>
  <w:style w:type="paragraph" w:styleId="Titre2">
    <w:name w:val="heading 2"/>
    <w:basedOn w:val="Normal"/>
    <w:next w:val="Normal"/>
    <w:link w:val="Titre2Car"/>
    <w:uiPriority w:val="9"/>
    <w:semiHidden/>
    <w:unhideWhenUsed/>
    <w:qFormat/>
    <w:rsid w:val="00771935"/>
    <w:pPr>
      <w:keepNext/>
      <w:keepLines/>
      <w:spacing w:before="40" w:after="0" w:line="240" w:lineRule="auto"/>
      <w:outlineLvl w:val="1"/>
    </w:pPr>
    <w:rPr>
      <w:rFonts w:asciiTheme="majorHAnsi" w:eastAsiaTheme="majorEastAsia" w:hAnsiTheme="majorHAnsi" w:cstheme="majorBidi"/>
      <w:color w:val="BF4E14" w:themeColor="accent2" w:themeShade="BF"/>
      <w:sz w:val="28"/>
      <w:szCs w:val="28"/>
    </w:rPr>
  </w:style>
  <w:style w:type="paragraph" w:styleId="Titre3">
    <w:name w:val="heading 3"/>
    <w:basedOn w:val="Normal"/>
    <w:next w:val="Normal"/>
    <w:link w:val="Titre3Car"/>
    <w:uiPriority w:val="9"/>
    <w:semiHidden/>
    <w:unhideWhenUsed/>
    <w:qFormat/>
    <w:rsid w:val="00771935"/>
    <w:pPr>
      <w:keepNext/>
      <w:keepLines/>
      <w:spacing w:before="40" w:after="0" w:line="240" w:lineRule="auto"/>
      <w:outlineLvl w:val="2"/>
    </w:pPr>
    <w:rPr>
      <w:rFonts w:asciiTheme="majorHAnsi" w:eastAsiaTheme="majorEastAsia" w:hAnsiTheme="majorHAnsi" w:cstheme="majorBidi"/>
      <w:color w:val="3A7C22" w:themeColor="accent6" w:themeShade="BF"/>
      <w:sz w:val="26"/>
      <w:szCs w:val="26"/>
    </w:rPr>
  </w:style>
  <w:style w:type="paragraph" w:styleId="Titre4">
    <w:name w:val="heading 4"/>
    <w:basedOn w:val="Normal"/>
    <w:next w:val="Normal"/>
    <w:link w:val="Titre4Car"/>
    <w:uiPriority w:val="9"/>
    <w:semiHidden/>
    <w:unhideWhenUsed/>
    <w:qFormat/>
    <w:rsid w:val="00771935"/>
    <w:pPr>
      <w:keepNext/>
      <w:keepLines/>
      <w:spacing w:before="40" w:after="0"/>
      <w:outlineLvl w:val="3"/>
    </w:pPr>
    <w:rPr>
      <w:rFonts w:asciiTheme="majorHAnsi" w:eastAsiaTheme="majorEastAsia" w:hAnsiTheme="majorHAnsi" w:cstheme="majorBidi"/>
      <w:i/>
      <w:iCs/>
      <w:color w:val="77206D" w:themeColor="accent5" w:themeShade="BF"/>
      <w:sz w:val="25"/>
      <w:szCs w:val="25"/>
    </w:rPr>
  </w:style>
  <w:style w:type="paragraph" w:styleId="Titre5">
    <w:name w:val="heading 5"/>
    <w:basedOn w:val="Normal"/>
    <w:next w:val="Normal"/>
    <w:link w:val="Titre5Car"/>
    <w:uiPriority w:val="9"/>
    <w:semiHidden/>
    <w:unhideWhenUsed/>
    <w:qFormat/>
    <w:rsid w:val="00771935"/>
    <w:pPr>
      <w:keepNext/>
      <w:keepLines/>
      <w:spacing w:before="40" w:after="0"/>
      <w:outlineLvl w:val="4"/>
    </w:pPr>
    <w:rPr>
      <w:rFonts w:asciiTheme="majorHAnsi" w:eastAsiaTheme="majorEastAsia" w:hAnsiTheme="majorHAnsi" w:cstheme="majorBidi"/>
      <w:i/>
      <w:iCs/>
      <w:color w:val="80340D" w:themeColor="accent2" w:themeShade="80"/>
      <w:sz w:val="24"/>
      <w:szCs w:val="24"/>
    </w:rPr>
  </w:style>
  <w:style w:type="paragraph" w:styleId="Titre6">
    <w:name w:val="heading 6"/>
    <w:basedOn w:val="Normal"/>
    <w:next w:val="Normal"/>
    <w:link w:val="Titre6Car"/>
    <w:uiPriority w:val="9"/>
    <w:semiHidden/>
    <w:unhideWhenUsed/>
    <w:qFormat/>
    <w:rsid w:val="00771935"/>
    <w:pPr>
      <w:keepNext/>
      <w:keepLines/>
      <w:spacing w:before="40" w:after="0"/>
      <w:outlineLvl w:val="5"/>
    </w:pPr>
    <w:rPr>
      <w:rFonts w:asciiTheme="majorHAnsi" w:eastAsiaTheme="majorEastAsia" w:hAnsiTheme="majorHAnsi" w:cstheme="majorBidi"/>
      <w:i/>
      <w:iCs/>
      <w:color w:val="275317" w:themeColor="accent6" w:themeShade="80"/>
      <w:sz w:val="23"/>
      <w:szCs w:val="23"/>
    </w:rPr>
  </w:style>
  <w:style w:type="paragraph" w:styleId="Titre7">
    <w:name w:val="heading 7"/>
    <w:basedOn w:val="Normal"/>
    <w:next w:val="Normal"/>
    <w:link w:val="Titre7Car"/>
    <w:uiPriority w:val="9"/>
    <w:semiHidden/>
    <w:unhideWhenUsed/>
    <w:qFormat/>
    <w:rsid w:val="00771935"/>
    <w:pPr>
      <w:keepNext/>
      <w:keepLines/>
      <w:spacing w:before="40" w:after="0"/>
      <w:outlineLvl w:val="6"/>
    </w:pPr>
    <w:rPr>
      <w:rFonts w:asciiTheme="majorHAnsi" w:eastAsiaTheme="majorEastAsia" w:hAnsiTheme="majorHAnsi" w:cstheme="majorBidi"/>
      <w:color w:val="0A2F41" w:themeColor="accent1" w:themeShade="80"/>
    </w:rPr>
  </w:style>
  <w:style w:type="paragraph" w:styleId="Titre8">
    <w:name w:val="heading 8"/>
    <w:basedOn w:val="Normal"/>
    <w:next w:val="Normal"/>
    <w:link w:val="Titre8Car"/>
    <w:uiPriority w:val="9"/>
    <w:semiHidden/>
    <w:unhideWhenUsed/>
    <w:qFormat/>
    <w:rsid w:val="00771935"/>
    <w:pPr>
      <w:keepNext/>
      <w:keepLines/>
      <w:spacing w:before="40" w:after="0"/>
      <w:outlineLvl w:val="7"/>
    </w:pPr>
    <w:rPr>
      <w:rFonts w:asciiTheme="majorHAnsi" w:eastAsiaTheme="majorEastAsia" w:hAnsiTheme="majorHAnsi" w:cstheme="majorBidi"/>
      <w:color w:val="80340D" w:themeColor="accent2" w:themeShade="80"/>
      <w:sz w:val="21"/>
      <w:szCs w:val="21"/>
    </w:rPr>
  </w:style>
  <w:style w:type="paragraph" w:styleId="Titre9">
    <w:name w:val="heading 9"/>
    <w:basedOn w:val="Normal"/>
    <w:next w:val="Normal"/>
    <w:link w:val="Titre9Car"/>
    <w:uiPriority w:val="9"/>
    <w:semiHidden/>
    <w:unhideWhenUsed/>
    <w:qFormat/>
    <w:rsid w:val="00771935"/>
    <w:pPr>
      <w:keepNext/>
      <w:keepLines/>
      <w:spacing w:before="40" w:after="0"/>
      <w:outlineLvl w:val="8"/>
    </w:pPr>
    <w:rPr>
      <w:rFonts w:asciiTheme="majorHAnsi" w:eastAsiaTheme="majorEastAsia" w:hAnsiTheme="majorHAnsi" w:cstheme="majorBidi"/>
      <w:color w:val="275317"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1935"/>
    <w:rPr>
      <w:rFonts w:asciiTheme="majorHAnsi" w:eastAsiaTheme="majorEastAsia" w:hAnsiTheme="majorHAnsi" w:cstheme="majorBidi"/>
      <w:color w:val="0F4761" w:themeColor="accent1" w:themeShade="BF"/>
      <w:sz w:val="30"/>
      <w:szCs w:val="30"/>
    </w:rPr>
  </w:style>
  <w:style w:type="character" w:customStyle="1" w:styleId="Titre2Car">
    <w:name w:val="Titre 2 Car"/>
    <w:basedOn w:val="Policepardfaut"/>
    <w:link w:val="Titre2"/>
    <w:uiPriority w:val="9"/>
    <w:semiHidden/>
    <w:rsid w:val="00771935"/>
    <w:rPr>
      <w:rFonts w:asciiTheme="majorHAnsi" w:eastAsiaTheme="majorEastAsia" w:hAnsiTheme="majorHAnsi" w:cstheme="majorBidi"/>
      <w:color w:val="BF4E14" w:themeColor="accent2" w:themeShade="BF"/>
      <w:sz w:val="28"/>
      <w:szCs w:val="28"/>
    </w:rPr>
  </w:style>
  <w:style w:type="character" w:customStyle="1" w:styleId="Titre3Car">
    <w:name w:val="Titre 3 Car"/>
    <w:basedOn w:val="Policepardfaut"/>
    <w:link w:val="Titre3"/>
    <w:uiPriority w:val="9"/>
    <w:semiHidden/>
    <w:rsid w:val="00771935"/>
    <w:rPr>
      <w:rFonts w:asciiTheme="majorHAnsi" w:eastAsiaTheme="majorEastAsia" w:hAnsiTheme="majorHAnsi" w:cstheme="majorBidi"/>
      <w:color w:val="3A7C22" w:themeColor="accent6" w:themeShade="BF"/>
      <w:sz w:val="26"/>
      <w:szCs w:val="26"/>
    </w:rPr>
  </w:style>
  <w:style w:type="character" w:customStyle="1" w:styleId="Titre4Car">
    <w:name w:val="Titre 4 Car"/>
    <w:basedOn w:val="Policepardfaut"/>
    <w:link w:val="Titre4"/>
    <w:uiPriority w:val="9"/>
    <w:semiHidden/>
    <w:rsid w:val="00771935"/>
    <w:rPr>
      <w:rFonts w:asciiTheme="majorHAnsi" w:eastAsiaTheme="majorEastAsia" w:hAnsiTheme="majorHAnsi" w:cstheme="majorBidi"/>
      <w:i/>
      <w:iCs/>
      <w:color w:val="77206D" w:themeColor="accent5" w:themeShade="BF"/>
      <w:sz w:val="25"/>
      <w:szCs w:val="25"/>
    </w:rPr>
  </w:style>
  <w:style w:type="character" w:customStyle="1" w:styleId="Titre5Car">
    <w:name w:val="Titre 5 Car"/>
    <w:basedOn w:val="Policepardfaut"/>
    <w:link w:val="Titre5"/>
    <w:uiPriority w:val="9"/>
    <w:semiHidden/>
    <w:rsid w:val="00771935"/>
    <w:rPr>
      <w:rFonts w:asciiTheme="majorHAnsi" w:eastAsiaTheme="majorEastAsia" w:hAnsiTheme="majorHAnsi" w:cstheme="majorBidi"/>
      <w:i/>
      <w:iCs/>
      <w:color w:val="80340D" w:themeColor="accent2" w:themeShade="80"/>
      <w:sz w:val="24"/>
      <w:szCs w:val="24"/>
    </w:rPr>
  </w:style>
  <w:style w:type="character" w:customStyle="1" w:styleId="Titre6Car">
    <w:name w:val="Titre 6 Car"/>
    <w:basedOn w:val="Policepardfaut"/>
    <w:link w:val="Titre6"/>
    <w:uiPriority w:val="9"/>
    <w:semiHidden/>
    <w:rsid w:val="00771935"/>
    <w:rPr>
      <w:rFonts w:asciiTheme="majorHAnsi" w:eastAsiaTheme="majorEastAsia" w:hAnsiTheme="majorHAnsi" w:cstheme="majorBidi"/>
      <w:i/>
      <w:iCs/>
      <w:color w:val="275317" w:themeColor="accent6" w:themeShade="80"/>
      <w:sz w:val="23"/>
      <w:szCs w:val="23"/>
    </w:rPr>
  </w:style>
  <w:style w:type="character" w:customStyle="1" w:styleId="Titre7Car">
    <w:name w:val="Titre 7 Car"/>
    <w:basedOn w:val="Policepardfaut"/>
    <w:link w:val="Titre7"/>
    <w:uiPriority w:val="9"/>
    <w:semiHidden/>
    <w:rsid w:val="00771935"/>
    <w:rPr>
      <w:rFonts w:asciiTheme="majorHAnsi" w:eastAsiaTheme="majorEastAsia" w:hAnsiTheme="majorHAnsi" w:cstheme="majorBidi"/>
      <w:color w:val="0A2F41" w:themeColor="accent1" w:themeShade="80"/>
    </w:rPr>
  </w:style>
  <w:style w:type="character" w:customStyle="1" w:styleId="Titre8Car">
    <w:name w:val="Titre 8 Car"/>
    <w:basedOn w:val="Policepardfaut"/>
    <w:link w:val="Titre8"/>
    <w:uiPriority w:val="9"/>
    <w:semiHidden/>
    <w:rsid w:val="00771935"/>
    <w:rPr>
      <w:rFonts w:asciiTheme="majorHAnsi" w:eastAsiaTheme="majorEastAsia" w:hAnsiTheme="majorHAnsi" w:cstheme="majorBidi"/>
      <w:color w:val="80340D" w:themeColor="accent2" w:themeShade="80"/>
      <w:sz w:val="21"/>
      <w:szCs w:val="21"/>
    </w:rPr>
  </w:style>
  <w:style w:type="character" w:customStyle="1" w:styleId="Titre9Car">
    <w:name w:val="Titre 9 Car"/>
    <w:basedOn w:val="Policepardfaut"/>
    <w:link w:val="Titre9"/>
    <w:uiPriority w:val="9"/>
    <w:semiHidden/>
    <w:rsid w:val="00771935"/>
    <w:rPr>
      <w:rFonts w:asciiTheme="majorHAnsi" w:eastAsiaTheme="majorEastAsia" w:hAnsiTheme="majorHAnsi" w:cstheme="majorBidi"/>
      <w:color w:val="275317" w:themeColor="accent6" w:themeShade="80"/>
    </w:rPr>
  </w:style>
  <w:style w:type="paragraph" w:styleId="Titre">
    <w:name w:val="Title"/>
    <w:basedOn w:val="Normal"/>
    <w:next w:val="Normal"/>
    <w:link w:val="TitreCar"/>
    <w:uiPriority w:val="10"/>
    <w:qFormat/>
    <w:rsid w:val="00771935"/>
    <w:pPr>
      <w:spacing w:after="0" w:line="240" w:lineRule="auto"/>
      <w:contextualSpacing/>
    </w:pPr>
    <w:rPr>
      <w:rFonts w:asciiTheme="majorHAnsi" w:eastAsiaTheme="majorEastAsia" w:hAnsiTheme="majorHAnsi" w:cstheme="majorBidi"/>
      <w:color w:val="0F4761" w:themeColor="accent1" w:themeShade="BF"/>
      <w:spacing w:val="-10"/>
      <w:sz w:val="52"/>
      <w:szCs w:val="52"/>
    </w:rPr>
  </w:style>
  <w:style w:type="character" w:customStyle="1" w:styleId="TitreCar">
    <w:name w:val="Titre Car"/>
    <w:basedOn w:val="Policepardfaut"/>
    <w:link w:val="Titre"/>
    <w:uiPriority w:val="10"/>
    <w:rsid w:val="00771935"/>
    <w:rPr>
      <w:rFonts w:asciiTheme="majorHAnsi" w:eastAsiaTheme="majorEastAsia" w:hAnsiTheme="majorHAnsi" w:cstheme="majorBidi"/>
      <w:color w:val="0F4761" w:themeColor="accent1" w:themeShade="BF"/>
      <w:spacing w:val="-10"/>
      <w:sz w:val="52"/>
      <w:szCs w:val="52"/>
    </w:rPr>
  </w:style>
  <w:style w:type="paragraph" w:styleId="Sous-titre">
    <w:name w:val="Subtitle"/>
    <w:basedOn w:val="Normal"/>
    <w:next w:val="Normal"/>
    <w:link w:val="Sous-titreCar"/>
    <w:uiPriority w:val="11"/>
    <w:qFormat/>
    <w:rsid w:val="00771935"/>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771935"/>
    <w:rPr>
      <w:rFonts w:asciiTheme="majorHAnsi" w:eastAsiaTheme="majorEastAsia" w:hAnsiTheme="majorHAnsi" w:cstheme="majorBidi"/>
    </w:rPr>
  </w:style>
  <w:style w:type="paragraph" w:styleId="Citation">
    <w:name w:val="Quote"/>
    <w:basedOn w:val="Normal"/>
    <w:next w:val="Normal"/>
    <w:link w:val="CitationCar"/>
    <w:uiPriority w:val="29"/>
    <w:qFormat/>
    <w:rsid w:val="00771935"/>
    <w:pPr>
      <w:spacing w:before="120"/>
      <w:ind w:left="720" w:right="720"/>
      <w:jc w:val="center"/>
    </w:pPr>
    <w:rPr>
      <w:i/>
      <w:iCs/>
    </w:rPr>
  </w:style>
  <w:style w:type="character" w:customStyle="1" w:styleId="CitationCar">
    <w:name w:val="Citation Car"/>
    <w:basedOn w:val="Policepardfaut"/>
    <w:link w:val="Citation"/>
    <w:uiPriority w:val="29"/>
    <w:rsid w:val="00771935"/>
    <w:rPr>
      <w:i/>
      <w:iCs/>
    </w:rPr>
  </w:style>
  <w:style w:type="paragraph" w:styleId="Paragraphedeliste">
    <w:name w:val="List Paragraph"/>
    <w:basedOn w:val="Normal"/>
    <w:uiPriority w:val="34"/>
    <w:qFormat/>
    <w:rsid w:val="00771935"/>
    <w:pPr>
      <w:ind w:left="720"/>
      <w:contextualSpacing/>
    </w:pPr>
  </w:style>
  <w:style w:type="character" w:styleId="Accentuationintense">
    <w:name w:val="Intense Emphasis"/>
    <w:basedOn w:val="Policepardfaut"/>
    <w:uiPriority w:val="21"/>
    <w:qFormat/>
    <w:rsid w:val="00771935"/>
    <w:rPr>
      <w:b w:val="0"/>
      <w:bCs w:val="0"/>
      <w:i/>
      <w:iCs/>
      <w:color w:val="156082" w:themeColor="accent1"/>
    </w:rPr>
  </w:style>
  <w:style w:type="paragraph" w:styleId="Citationintense">
    <w:name w:val="Intense Quote"/>
    <w:basedOn w:val="Normal"/>
    <w:next w:val="Normal"/>
    <w:link w:val="CitationintenseCar"/>
    <w:uiPriority w:val="30"/>
    <w:qFormat/>
    <w:rsid w:val="00771935"/>
    <w:pPr>
      <w:spacing w:before="120" w:line="300" w:lineRule="auto"/>
      <w:ind w:left="576" w:right="576"/>
      <w:jc w:val="center"/>
    </w:pPr>
    <w:rPr>
      <w:rFonts w:asciiTheme="majorHAnsi" w:eastAsiaTheme="majorEastAsia" w:hAnsiTheme="majorHAnsi" w:cstheme="majorBidi"/>
      <w:color w:val="156082" w:themeColor="accent1"/>
      <w:sz w:val="24"/>
      <w:szCs w:val="24"/>
    </w:rPr>
  </w:style>
  <w:style w:type="character" w:customStyle="1" w:styleId="CitationintenseCar">
    <w:name w:val="Citation intense Car"/>
    <w:basedOn w:val="Policepardfaut"/>
    <w:link w:val="Citationintense"/>
    <w:uiPriority w:val="30"/>
    <w:rsid w:val="00771935"/>
    <w:rPr>
      <w:rFonts w:asciiTheme="majorHAnsi" w:eastAsiaTheme="majorEastAsia" w:hAnsiTheme="majorHAnsi" w:cstheme="majorBidi"/>
      <w:color w:val="156082" w:themeColor="accent1"/>
      <w:sz w:val="24"/>
      <w:szCs w:val="24"/>
    </w:rPr>
  </w:style>
  <w:style w:type="character" w:styleId="Rfrenceintense">
    <w:name w:val="Intense Reference"/>
    <w:basedOn w:val="Policepardfaut"/>
    <w:uiPriority w:val="32"/>
    <w:qFormat/>
    <w:rsid w:val="00771935"/>
    <w:rPr>
      <w:b/>
      <w:bCs/>
      <w:smallCaps/>
      <w:color w:val="156082" w:themeColor="accent1"/>
      <w:spacing w:val="5"/>
      <w:u w:val="single"/>
    </w:rPr>
  </w:style>
  <w:style w:type="paragraph" w:styleId="En-ttedetabledesmatires">
    <w:name w:val="TOC Heading"/>
    <w:basedOn w:val="Titre1"/>
    <w:next w:val="Normal"/>
    <w:uiPriority w:val="39"/>
    <w:unhideWhenUsed/>
    <w:qFormat/>
    <w:rsid w:val="00771935"/>
    <w:pPr>
      <w:outlineLvl w:val="9"/>
    </w:pPr>
  </w:style>
  <w:style w:type="paragraph" w:styleId="Lgende">
    <w:name w:val="caption"/>
    <w:basedOn w:val="Normal"/>
    <w:next w:val="Normal"/>
    <w:uiPriority w:val="35"/>
    <w:semiHidden/>
    <w:unhideWhenUsed/>
    <w:qFormat/>
    <w:rsid w:val="00771935"/>
    <w:pPr>
      <w:spacing w:line="240" w:lineRule="auto"/>
    </w:pPr>
    <w:rPr>
      <w:b/>
      <w:bCs/>
      <w:smallCaps/>
      <w:color w:val="156082" w:themeColor="accent1"/>
      <w:spacing w:val="6"/>
    </w:rPr>
  </w:style>
  <w:style w:type="character" w:styleId="lev">
    <w:name w:val="Strong"/>
    <w:basedOn w:val="Policepardfaut"/>
    <w:uiPriority w:val="22"/>
    <w:qFormat/>
    <w:rsid w:val="00771935"/>
    <w:rPr>
      <w:b/>
      <w:bCs/>
    </w:rPr>
  </w:style>
  <w:style w:type="character" w:styleId="Accentuation">
    <w:name w:val="Emphasis"/>
    <w:basedOn w:val="Policepardfaut"/>
    <w:uiPriority w:val="20"/>
    <w:qFormat/>
    <w:rsid w:val="00771935"/>
    <w:rPr>
      <w:i/>
      <w:iCs/>
    </w:rPr>
  </w:style>
  <w:style w:type="paragraph" w:styleId="Sansinterligne">
    <w:name w:val="No Spacing"/>
    <w:uiPriority w:val="1"/>
    <w:qFormat/>
    <w:rsid w:val="00771935"/>
    <w:pPr>
      <w:spacing w:after="0" w:line="240" w:lineRule="auto"/>
    </w:pPr>
  </w:style>
  <w:style w:type="character" w:styleId="Accentuationlgre">
    <w:name w:val="Subtle Emphasis"/>
    <w:basedOn w:val="Policepardfaut"/>
    <w:uiPriority w:val="19"/>
    <w:qFormat/>
    <w:rsid w:val="00771935"/>
    <w:rPr>
      <w:i/>
      <w:iCs/>
      <w:color w:val="404040" w:themeColor="text1" w:themeTint="BF"/>
    </w:rPr>
  </w:style>
  <w:style w:type="character" w:styleId="Rfrencelgre">
    <w:name w:val="Subtle Reference"/>
    <w:basedOn w:val="Policepardfaut"/>
    <w:uiPriority w:val="31"/>
    <w:qFormat/>
    <w:rsid w:val="00771935"/>
    <w:rPr>
      <w:smallCaps/>
      <w:color w:val="404040" w:themeColor="text1" w:themeTint="BF"/>
      <w:u w:val="single" w:color="7F7F7F" w:themeColor="text1" w:themeTint="80"/>
    </w:rPr>
  </w:style>
  <w:style w:type="character" w:styleId="Titredulivre">
    <w:name w:val="Book Title"/>
    <w:basedOn w:val="Policepardfaut"/>
    <w:uiPriority w:val="33"/>
    <w:qFormat/>
    <w:rsid w:val="00771935"/>
    <w:rPr>
      <w:b/>
      <w:bCs/>
      <w:smallCaps/>
    </w:rPr>
  </w:style>
  <w:style w:type="character" w:styleId="Marquedecommentaire">
    <w:name w:val="annotation reference"/>
    <w:basedOn w:val="Policepardfaut"/>
    <w:unhideWhenUsed/>
    <w:rsid w:val="000F614A"/>
    <w:rPr>
      <w:sz w:val="16"/>
      <w:szCs w:val="16"/>
    </w:rPr>
  </w:style>
  <w:style w:type="paragraph" w:styleId="Commentaire">
    <w:name w:val="annotation text"/>
    <w:basedOn w:val="Normal"/>
    <w:link w:val="CommentaireCar"/>
    <w:uiPriority w:val="99"/>
    <w:unhideWhenUsed/>
    <w:rsid w:val="000F614A"/>
    <w:pPr>
      <w:spacing w:line="240" w:lineRule="auto"/>
    </w:pPr>
    <w:rPr>
      <w:sz w:val="20"/>
      <w:szCs w:val="20"/>
    </w:rPr>
  </w:style>
  <w:style w:type="character" w:customStyle="1" w:styleId="CommentaireCar">
    <w:name w:val="Commentaire Car"/>
    <w:basedOn w:val="Policepardfaut"/>
    <w:link w:val="Commentaire"/>
    <w:uiPriority w:val="99"/>
    <w:rsid w:val="000F614A"/>
    <w:rPr>
      <w:sz w:val="20"/>
      <w:szCs w:val="20"/>
    </w:rPr>
  </w:style>
  <w:style w:type="paragraph" w:styleId="Objetducommentaire">
    <w:name w:val="annotation subject"/>
    <w:basedOn w:val="Commentaire"/>
    <w:next w:val="Commentaire"/>
    <w:link w:val="ObjetducommentaireCar"/>
    <w:uiPriority w:val="99"/>
    <w:semiHidden/>
    <w:unhideWhenUsed/>
    <w:rsid w:val="000F614A"/>
    <w:rPr>
      <w:b/>
      <w:bCs/>
    </w:rPr>
  </w:style>
  <w:style w:type="character" w:customStyle="1" w:styleId="ObjetducommentaireCar">
    <w:name w:val="Objet du commentaire Car"/>
    <w:basedOn w:val="CommentaireCar"/>
    <w:link w:val="Objetducommentaire"/>
    <w:uiPriority w:val="99"/>
    <w:semiHidden/>
    <w:rsid w:val="000F614A"/>
    <w:rPr>
      <w:b/>
      <w:bCs/>
      <w:sz w:val="20"/>
      <w:szCs w:val="20"/>
    </w:rPr>
  </w:style>
  <w:style w:type="character" w:styleId="Lienhypertexte">
    <w:name w:val="Hyperlink"/>
    <w:basedOn w:val="Policepardfaut"/>
    <w:uiPriority w:val="99"/>
    <w:unhideWhenUsed/>
    <w:rsid w:val="009626EC"/>
    <w:rPr>
      <w:color w:val="467886" w:themeColor="hyperlink"/>
      <w:u w:val="single"/>
    </w:rPr>
  </w:style>
  <w:style w:type="character" w:styleId="Mentionnonrsolue">
    <w:name w:val="Unresolved Mention"/>
    <w:basedOn w:val="Policepardfaut"/>
    <w:uiPriority w:val="99"/>
    <w:semiHidden/>
    <w:unhideWhenUsed/>
    <w:rsid w:val="009626EC"/>
    <w:rPr>
      <w:color w:val="605E5C"/>
      <w:shd w:val="clear" w:color="auto" w:fill="E1DFDD"/>
    </w:rPr>
  </w:style>
  <w:style w:type="character" w:styleId="Textedelespacerserv">
    <w:name w:val="Placeholder Text"/>
    <w:basedOn w:val="Policepardfaut"/>
    <w:uiPriority w:val="99"/>
    <w:semiHidden/>
    <w:rsid w:val="00C01988"/>
    <w:rPr>
      <w:color w:val="808080"/>
    </w:rPr>
  </w:style>
  <w:style w:type="paragraph" w:styleId="En-tte">
    <w:name w:val="header"/>
    <w:basedOn w:val="Normal"/>
    <w:link w:val="En-tteCar"/>
    <w:uiPriority w:val="99"/>
    <w:unhideWhenUsed/>
    <w:rsid w:val="0017596D"/>
    <w:pPr>
      <w:tabs>
        <w:tab w:val="center" w:pos="4536"/>
        <w:tab w:val="right" w:pos="9072"/>
      </w:tabs>
      <w:spacing w:after="0" w:line="240" w:lineRule="auto"/>
    </w:pPr>
  </w:style>
  <w:style w:type="character" w:customStyle="1" w:styleId="En-tteCar">
    <w:name w:val="En-tête Car"/>
    <w:basedOn w:val="Policepardfaut"/>
    <w:link w:val="En-tte"/>
    <w:uiPriority w:val="99"/>
    <w:rsid w:val="0017596D"/>
  </w:style>
  <w:style w:type="paragraph" w:styleId="Pieddepage">
    <w:name w:val="footer"/>
    <w:basedOn w:val="Normal"/>
    <w:link w:val="PieddepageCar"/>
    <w:uiPriority w:val="99"/>
    <w:unhideWhenUsed/>
    <w:rsid w:val="001759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75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C77E445F134A49BF64943E56F679C7"/>
        <w:category>
          <w:name w:val="Général"/>
          <w:gallery w:val="placeholder"/>
        </w:category>
        <w:types>
          <w:type w:val="bbPlcHdr"/>
        </w:types>
        <w:behaviors>
          <w:behavior w:val="content"/>
        </w:behaviors>
        <w:guid w:val="{E1901A95-7929-49AF-9A58-16F655DE8111}"/>
      </w:docPartPr>
      <w:docPartBody>
        <w:p w:rsidR="00943261" w:rsidRDefault="00943261" w:rsidP="00943261">
          <w:pPr>
            <w:pStyle w:val="78C77E445F134A49BF64943E56F679C7"/>
          </w:pPr>
          <w:r>
            <w:rPr>
              <w:rStyle w:val="Textedelespacerserv"/>
            </w:rPr>
            <w:t>Sélectionnez le nombre de jours</w:t>
          </w:r>
        </w:p>
      </w:docPartBody>
    </w:docPart>
    <w:docPart>
      <w:docPartPr>
        <w:name w:val="E47E5096B90D4570853FF94A244618EC"/>
        <w:category>
          <w:name w:val="Général"/>
          <w:gallery w:val="placeholder"/>
        </w:category>
        <w:types>
          <w:type w:val="bbPlcHdr"/>
        </w:types>
        <w:behaviors>
          <w:behavior w:val="content"/>
        </w:behaviors>
        <w:guid w:val="{DB323CA4-E9E6-4349-8AD0-0AB5D3865C82}"/>
      </w:docPartPr>
      <w:docPartBody>
        <w:p w:rsidR="00943261" w:rsidRDefault="00943261" w:rsidP="00943261">
          <w:pPr>
            <w:pStyle w:val="E47E5096B90D4570853FF94A244618EC"/>
          </w:pPr>
          <w:r w:rsidRPr="003035A0">
            <w:rPr>
              <w:rStyle w:val="Textedelespacerserv"/>
            </w:rPr>
            <w:t>Mentionnez le service concerné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261"/>
    <w:rsid w:val="00035BE0"/>
    <w:rsid w:val="00087CBC"/>
    <w:rsid w:val="00177504"/>
    <w:rsid w:val="00265121"/>
    <w:rsid w:val="002B79B5"/>
    <w:rsid w:val="002C6234"/>
    <w:rsid w:val="00304594"/>
    <w:rsid w:val="0033415C"/>
    <w:rsid w:val="004256B6"/>
    <w:rsid w:val="00461124"/>
    <w:rsid w:val="00485C10"/>
    <w:rsid w:val="005D4CF6"/>
    <w:rsid w:val="006C5C44"/>
    <w:rsid w:val="00763CE2"/>
    <w:rsid w:val="008333A3"/>
    <w:rsid w:val="00872626"/>
    <w:rsid w:val="00943261"/>
    <w:rsid w:val="00A5097A"/>
    <w:rsid w:val="00BD49BD"/>
    <w:rsid w:val="00C263CA"/>
    <w:rsid w:val="00D67035"/>
    <w:rsid w:val="00E32660"/>
    <w:rsid w:val="00E96663"/>
    <w:rsid w:val="00FF79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43261"/>
    <w:rPr>
      <w:color w:val="808080"/>
    </w:rPr>
  </w:style>
  <w:style w:type="paragraph" w:customStyle="1" w:styleId="78C77E445F134A49BF64943E56F679C7">
    <w:name w:val="78C77E445F134A49BF64943E56F679C7"/>
    <w:rsid w:val="00943261"/>
  </w:style>
  <w:style w:type="paragraph" w:customStyle="1" w:styleId="E47E5096B90D4570853FF94A244618EC">
    <w:name w:val="E47E5096B90D4570853FF94A244618EC"/>
    <w:rsid w:val="009432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A0C26BF9847345ADCB62F950A52ADE" ma:contentTypeVersion="12" ma:contentTypeDescription="Crée un document." ma:contentTypeScope="" ma:versionID="4cd536e4855342ca5478b2a98206ff1d">
  <xsd:schema xmlns:xsd="http://www.w3.org/2001/XMLSchema" xmlns:xs="http://www.w3.org/2001/XMLSchema" xmlns:p="http://schemas.microsoft.com/office/2006/metadata/properties" xmlns:ns2="30c40346-d6d9-46ab-b9e5-841222e26bb7" xmlns:ns3="1bf387bf-dfe8-4468-9c33-722633f9fe4e" targetNamespace="http://schemas.microsoft.com/office/2006/metadata/properties" ma:root="true" ma:fieldsID="84757c335a81bd8c1a4a7369681d1ecf" ns2:_="" ns3:_="">
    <xsd:import namespace="30c40346-d6d9-46ab-b9e5-841222e26bb7"/>
    <xsd:import namespace="1bf387bf-dfe8-4468-9c33-722633f9f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40346-d6d9-46ab-b9e5-841222e26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ad71b69-54e2-4527-af53-e61333eb3f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387bf-dfe8-4468-9c33-722633f9f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e679725-31cb-4f73-8baa-e5178c4a0dc0}" ma:internalName="TaxCatchAll" ma:showField="CatchAllData" ma:web="1bf387bf-dfe8-4468-9c33-722633f9f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bf387bf-dfe8-4468-9c33-722633f9fe4e" xsi:nil="true"/>
    <lcf76f155ced4ddcb4097134ff3c332f xmlns="30c40346-d6d9-46ab-b9e5-841222e26b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F3BFCD-B307-4EE3-AE84-138DD75264E7}">
  <ds:schemaRefs>
    <ds:schemaRef ds:uri="http://schemas.microsoft.com/sharepoint/v3/contenttype/forms"/>
  </ds:schemaRefs>
</ds:datastoreItem>
</file>

<file path=customXml/itemProps2.xml><?xml version="1.0" encoding="utf-8"?>
<ds:datastoreItem xmlns:ds="http://schemas.openxmlformats.org/officeDocument/2006/customXml" ds:itemID="{C7B638F2-D33D-46C1-B9D9-7B2F12810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40346-d6d9-46ab-b9e5-841222e26bb7"/>
    <ds:schemaRef ds:uri="1bf387bf-dfe8-4468-9c33-722633f9f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7BD52-4CB3-4EFA-8744-A6A0A793EEA6}">
  <ds:schemaRefs>
    <ds:schemaRef ds:uri="http://schemas.openxmlformats.org/officeDocument/2006/bibliography"/>
  </ds:schemaRefs>
</ds:datastoreItem>
</file>

<file path=customXml/itemProps4.xml><?xml version="1.0" encoding="utf-8"?>
<ds:datastoreItem xmlns:ds="http://schemas.openxmlformats.org/officeDocument/2006/customXml" ds:itemID="{8F51FA4E-84DA-486F-8199-3A312D6927DA}">
  <ds:schemaRefs>
    <ds:schemaRef ds:uri="http://schemas.microsoft.com/office/2006/metadata/properties"/>
    <ds:schemaRef ds:uri="http://schemas.microsoft.com/office/infopath/2007/PartnerControls"/>
    <ds:schemaRef ds:uri="1bf387bf-dfe8-4468-9c33-722633f9fe4e"/>
    <ds:schemaRef ds:uri="30c40346-d6d9-46ab-b9e5-841222e26bb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4234</Words>
  <Characters>23293</Characters>
  <Application>Microsoft Office Word</Application>
  <DocSecurity>0</DocSecurity>
  <Lines>194</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VAUBOURGOIN</dc:creator>
  <cp:keywords/>
  <dc:description/>
  <cp:lastModifiedBy>Marion VAUBOURGOIN</cp:lastModifiedBy>
  <cp:revision>8</cp:revision>
  <cp:lastPrinted>2026-03-19T11:10:00Z</cp:lastPrinted>
  <dcterms:created xsi:type="dcterms:W3CDTF">2026-04-08T08:34:00Z</dcterms:created>
  <dcterms:modified xsi:type="dcterms:W3CDTF">2026-04-14T08:12:00Z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0x01010029A0C26BF9847345ADCB62F950A52ADE</vt:lpwstr>
  </property>
  <property fmtid="{D5CDD505-2E9C-101B-9397-08002B2CF9AE}" pid="3" name="MediaServiceImageTags">
    <vt:lpwstr/>
  </property>
</Properties>
</file>