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64E78" w14:textId="77777777" w:rsidR="007342A9" w:rsidRDefault="007342A9" w:rsidP="009535E6">
      <w:pPr>
        <w:pStyle w:val="charte"/>
        <w:jc w:val="left"/>
        <w:outlineLvl w:val="0"/>
      </w:pPr>
      <w:r>
        <w:rPr>
          <w:noProof/>
        </w:rPr>
        <w:pict w14:anchorId="7CC69FEB">
          <v:rect id="_x0000_s2050" style="position:absolute;margin-left:598.05pt;margin-top:126.2pt;width:273.6pt;height:57.6pt;rotation:326261fd;z-index:-251658752;mso-position-horizontal-relative:page;mso-position-vertical-relative:page" filled="f" fillcolor="#ddd">
            <w10:wrap anchorx="page" anchory="page"/>
            <w10:anchorlock/>
          </v:rect>
        </w:pict>
      </w:r>
      <w:r w:rsidR="009535E6" w:rsidRPr="00166D77">
        <w:pict w14:anchorId="6AF20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111pt">
            <v:imagedata r:id="rId8" o:title="haut-entête-uioss_rvb-300dpi"/>
          </v:shape>
        </w:pict>
      </w:r>
    </w:p>
    <w:p w14:paraId="3AED1B06" w14:textId="77777777" w:rsidR="0066261C" w:rsidRDefault="0066261C" w:rsidP="0066261C">
      <w:pPr>
        <w:jc w:val="both"/>
        <w:rPr>
          <w:rFonts w:ascii="Arial" w:hAnsi="Arial"/>
          <w:sz w:val="22"/>
          <w:u w:val="single"/>
        </w:rPr>
      </w:pPr>
    </w:p>
    <w:p w14:paraId="35328F52" w14:textId="77777777" w:rsidR="00166D77" w:rsidRDefault="00166D77" w:rsidP="0066261C">
      <w:pPr>
        <w:jc w:val="both"/>
        <w:rPr>
          <w:rFonts w:ascii="Arial" w:hAnsi="Arial"/>
          <w:sz w:val="22"/>
          <w:u w:val="single"/>
        </w:rPr>
      </w:pPr>
    </w:p>
    <w:p w14:paraId="6FB103F8" w14:textId="77777777" w:rsidR="009535E6" w:rsidRDefault="009535E6" w:rsidP="0066261C">
      <w:pPr>
        <w:jc w:val="both"/>
        <w:rPr>
          <w:rFonts w:ascii="Arial" w:hAnsi="Arial"/>
          <w:sz w:val="22"/>
          <w:u w:val="single"/>
        </w:rPr>
      </w:pPr>
    </w:p>
    <w:p w14:paraId="74F2305C" w14:textId="77777777" w:rsidR="0066261C" w:rsidRDefault="0066261C" w:rsidP="006626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/>
          <w:b/>
        </w:rPr>
      </w:pPr>
    </w:p>
    <w:p w14:paraId="0A362F96" w14:textId="77777777" w:rsidR="0066261C" w:rsidRPr="0066261C" w:rsidRDefault="0066261C" w:rsidP="006626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/>
          <w:b/>
          <w:sz w:val="22"/>
          <w:szCs w:val="22"/>
        </w:rPr>
      </w:pPr>
      <w:r w:rsidRPr="0066261C">
        <w:rPr>
          <w:rFonts w:ascii="Arial" w:hAnsi="Arial"/>
          <w:b/>
          <w:sz w:val="22"/>
          <w:szCs w:val="22"/>
        </w:rPr>
        <w:t>Protocole d’accord relatif à la mise en œuvre de</w:t>
      </w:r>
    </w:p>
    <w:p w14:paraId="5BCC5233" w14:textId="77777777" w:rsidR="0066261C" w:rsidRPr="0066261C" w:rsidRDefault="0066261C" w:rsidP="006626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/>
          <w:b/>
          <w:sz w:val="22"/>
          <w:szCs w:val="22"/>
        </w:rPr>
      </w:pPr>
      <w:r w:rsidRPr="0066261C">
        <w:rPr>
          <w:rFonts w:ascii="Arial" w:hAnsi="Arial"/>
          <w:b/>
          <w:sz w:val="22"/>
          <w:szCs w:val="22"/>
        </w:rPr>
        <w:t>la journée de solidarité</w:t>
      </w:r>
    </w:p>
    <w:p w14:paraId="487A5E05" w14:textId="77777777" w:rsidR="0066261C" w:rsidRDefault="0066261C" w:rsidP="006626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/>
          <w:b/>
        </w:rPr>
      </w:pPr>
    </w:p>
    <w:p w14:paraId="1975CA73" w14:textId="77777777" w:rsidR="0066261C" w:rsidRDefault="0066261C" w:rsidP="0066261C">
      <w:pPr>
        <w:jc w:val="both"/>
        <w:rPr>
          <w:rFonts w:ascii="Arial" w:hAnsi="Arial"/>
        </w:rPr>
      </w:pPr>
    </w:p>
    <w:p w14:paraId="56E44F14" w14:textId="77777777" w:rsidR="00166D77" w:rsidRDefault="00166D77" w:rsidP="0066261C">
      <w:pPr>
        <w:jc w:val="both"/>
        <w:rPr>
          <w:rFonts w:ascii="Arial" w:hAnsi="Arial"/>
        </w:rPr>
      </w:pPr>
    </w:p>
    <w:p w14:paraId="0FBAA00A" w14:textId="77777777" w:rsidR="009535E6" w:rsidRDefault="009535E6" w:rsidP="0066261C">
      <w:pPr>
        <w:jc w:val="both"/>
        <w:rPr>
          <w:rFonts w:ascii="Arial" w:hAnsi="Arial"/>
        </w:rPr>
      </w:pPr>
    </w:p>
    <w:p w14:paraId="059A5715" w14:textId="77777777" w:rsidR="000E3764" w:rsidRPr="00CF4BFD" w:rsidRDefault="000E3764" w:rsidP="0066261C">
      <w:pPr>
        <w:jc w:val="both"/>
        <w:rPr>
          <w:rFonts w:ascii="Arial" w:hAnsi="Arial" w:cs="Arial"/>
          <w:b/>
          <w:i/>
          <w:sz w:val="22"/>
        </w:rPr>
      </w:pPr>
      <w:r w:rsidRPr="00CF4BFD">
        <w:rPr>
          <w:rFonts w:ascii="Arial" w:hAnsi="Arial" w:cs="Arial"/>
          <w:b/>
          <w:i/>
          <w:sz w:val="22"/>
        </w:rPr>
        <w:t>Préambule :</w:t>
      </w:r>
    </w:p>
    <w:p w14:paraId="0D0B83FE" w14:textId="77777777" w:rsidR="000E3764" w:rsidRDefault="000E3764" w:rsidP="0066261C">
      <w:pPr>
        <w:jc w:val="both"/>
        <w:rPr>
          <w:rFonts w:ascii="Arial" w:hAnsi="Arial" w:cs="Arial"/>
          <w:sz w:val="22"/>
        </w:rPr>
      </w:pPr>
    </w:p>
    <w:p w14:paraId="0DD36611" w14:textId="77777777" w:rsidR="00CF4BFD" w:rsidRDefault="000E3764" w:rsidP="006626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 Loi n° 2004-626 du 30 juin 2004 relative à la solidarité pour l’autonomie des personnes âgées ou handicapées instaur</w:t>
      </w:r>
      <w:r w:rsidR="00CF4BFD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 xml:space="preserve"> une journée de solidarité qui prend la forme d’une journée supplémentaire de 7 heures de travail non rémunérée pour les salariés, afin de financer les actions en faveur de la prise en charge de la perte d’auton</w:t>
      </w:r>
      <w:r w:rsidR="00CF4BFD">
        <w:rPr>
          <w:rFonts w:ascii="Arial" w:hAnsi="Arial" w:cs="Arial"/>
          <w:sz w:val="22"/>
        </w:rPr>
        <w:t>omie.</w:t>
      </w:r>
    </w:p>
    <w:p w14:paraId="01FF55E6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</w:p>
    <w:p w14:paraId="3B8F031D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Cette Loi s’applique aux CDI et aux CDD, aux temps pleins et aux temps partiels, à l’U</w:t>
      </w:r>
      <w:r w:rsidR="00FA64E3">
        <w:rPr>
          <w:rFonts w:ascii="Arial" w:hAnsi="Arial" w:cs="Arial"/>
          <w:sz w:val="22"/>
        </w:rPr>
        <w:t>IOSS</w:t>
      </w:r>
      <w:r>
        <w:rPr>
          <w:rFonts w:ascii="Arial" w:hAnsi="Arial" w:cs="Arial"/>
          <w:sz w:val="22"/>
        </w:rPr>
        <w:t xml:space="preserve"> de Rennes. </w:t>
      </w:r>
    </w:p>
    <w:p w14:paraId="78774FF8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</w:p>
    <w:p w14:paraId="1443C52C" w14:textId="77777777" w:rsidR="000E3764" w:rsidRPr="00CF4BFD" w:rsidRDefault="00CF4BFD" w:rsidP="0066261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En dehors du lundi de Pentecôte (</w:t>
      </w:r>
      <w:r w:rsidRPr="00CF4BFD">
        <w:rPr>
          <w:rFonts w:ascii="Arial" w:hAnsi="Arial" w:cs="Arial"/>
          <w:sz w:val="22"/>
          <w:szCs w:val="22"/>
        </w:rPr>
        <w:t>loi n°2008-351 du 16 avril de 2008</w:t>
      </w:r>
      <w:r>
        <w:rPr>
          <w:rFonts w:ascii="Arial" w:hAnsi="Arial" w:cs="Arial"/>
          <w:sz w:val="22"/>
          <w:szCs w:val="22"/>
        </w:rPr>
        <w:t xml:space="preserve"> qui supprime l’obligation de poser automatiquement le lundi de Pentecôte), les modalités retenues à l’U</w:t>
      </w:r>
      <w:r w:rsidR="00FA64E3">
        <w:rPr>
          <w:rFonts w:ascii="Arial" w:hAnsi="Arial" w:cs="Arial"/>
          <w:sz w:val="22"/>
          <w:szCs w:val="22"/>
        </w:rPr>
        <w:t>IOSS</w:t>
      </w:r>
      <w:r>
        <w:rPr>
          <w:rFonts w:ascii="Arial" w:hAnsi="Arial" w:cs="Arial"/>
          <w:sz w:val="22"/>
          <w:szCs w:val="22"/>
        </w:rPr>
        <w:t xml:space="preserve"> de Rennes pour la journée de solidarit</w:t>
      </w:r>
      <w:r w:rsidR="00007974">
        <w:rPr>
          <w:rFonts w:ascii="Arial" w:hAnsi="Arial" w:cs="Arial"/>
          <w:sz w:val="22"/>
          <w:szCs w:val="22"/>
        </w:rPr>
        <w:t>é 202</w:t>
      </w:r>
      <w:r w:rsidR="00FA64E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sont les suivantes :</w:t>
      </w:r>
    </w:p>
    <w:p w14:paraId="06EFE801" w14:textId="77777777" w:rsidR="000E3764" w:rsidRDefault="000E3764" w:rsidP="0066261C">
      <w:pPr>
        <w:jc w:val="both"/>
        <w:rPr>
          <w:rFonts w:ascii="Arial" w:hAnsi="Arial" w:cs="Arial"/>
          <w:sz w:val="22"/>
        </w:rPr>
      </w:pPr>
    </w:p>
    <w:p w14:paraId="3CA418A0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</w:p>
    <w:p w14:paraId="7E5176AE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Entre les soussigné(e)s :</w:t>
      </w:r>
    </w:p>
    <w:p w14:paraId="1642F922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</w:p>
    <w:p w14:paraId="225C5403" w14:textId="77777777" w:rsidR="0066261C" w:rsidRDefault="0066261C" w:rsidP="0066261C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Union Immobilière des Organismes de Sécurité Sociale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de Rennes, </w:t>
      </w:r>
      <w:r>
        <w:rPr>
          <w:rFonts w:ascii="Arial" w:hAnsi="Arial" w:cs="Arial"/>
          <w:sz w:val="22"/>
        </w:rPr>
        <w:t xml:space="preserve">représentée par sa Directrice, </w:t>
      </w:r>
      <w:r w:rsidR="00714D3A">
        <w:rPr>
          <w:rFonts w:ascii="Arial" w:hAnsi="Arial" w:cs="Arial"/>
          <w:sz w:val="22"/>
        </w:rPr>
        <w:t>…………………………</w:t>
      </w:r>
      <w:proofErr w:type="gramStart"/>
      <w:r w:rsidR="00714D3A">
        <w:rPr>
          <w:rFonts w:ascii="Arial" w:hAnsi="Arial" w:cs="Arial"/>
          <w:sz w:val="22"/>
        </w:rPr>
        <w:t>…….</w:t>
      </w:r>
      <w:proofErr w:type="gramEnd"/>
      <w:r>
        <w:rPr>
          <w:rFonts w:ascii="Arial" w:hAnsi="Arial" w:cs="Arial"/>
          <w:sz w:val="22"/>
        </w:rPr>
        <w:t>, d’une part,</w:t>
      </w:r>
    </w:p>
    <w:p w14:paraId="4B0FB594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</w:p>
    <w:p w14:paraId="34B5DB56" w14:textId="77777777" w:rsidR="0066261C" w:rsidRPr="0066261C" w:rsidRDefault="0066261C" w:rsidP="0066261C">
      <w:pPr>
        <w:pStyle w:val="Corpsdetexte"/>
        <w:rPr>
          <w:rFonts w:ascii="Arial" w:hAnsi="Arial" w:cs="Arial"/>
          <w:sz w:val="22"/>
          <w:szCs w:val="22"/>
        </w:rPr>
      </w:pPr>
      <w:r w:rsidRPr="0066261C">
        <w:rPr>
          <w:rFonts w:ascii="Arial" w:hAnsi="Arial" w:cs="Arial"/>
          <w:sz w:val="22"/>
          <w:szCs w:val="22"/>
        </w:rPr>
        <w:t>Et</w:t>
      </w:r>
    </w:p>
    <w:p w14:paraId="3FAC53A6" w14:textId="77777777" w:rsidR="0066261C" w:rsidRPr="0066261C" w:rsidRDefault="0005484B" w:rsidP="0066261C">
      <w:pPr>
        <w:pStyle w:val="Corpsdetexte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L’Organisation syndicale CFDT représentée par </w:t>
      </w:r>
      <w:r w:rsidR="00714D3A">
        <w:rPr>
          <w:rFonts w:ascii="Arial" w:hAnsi="Arial" w:cs="Arial"/>
          <w:b/>
          <w:bCs/>
          <w:sz w:val="22"/>
          <w:szCs w:val="22"/>
        </w:rPr>
        <w:t>………………………………</w:t>
      </w:r>
      <w:r w:rsidR="0066261C" w:rsidRPr="0066261C">
        <w:rPr>
          <w:rFonts w:ascii="Arial" w:hAnsi="Arial" w:cs="Arial"/>
          <w:sz w:val="22"/>
          <w:szCs w:val="22"/>
        </w:rPr>
        <w:t>, d’autre part,</w:t>
      </w:r>
    </w:p>
    <w:p w14:paraId="5111E63D" w14:textId="77777777" w:rsidR="0066261C" w:rsidRPr="0066261C" w:rsidRDefault="0066261C" w:rsidP="0066261C">
      <w:pPr>
        <w:jc w:val="both"/>
        <w:rPr>
          <w:rFonts w:ascii="Arial" w:hAnsi="Arial" w:cs="Arial"/>
          <w:sz w:val="22"/>
          <w:szCs w:val="22"/>
        </w:rPr>
      </w:pPr>
    </w:p>
    <w:p w14:paraId="36BA9152" w14:textId="77777777" w:rsidR="0066261C" w:rsidRPr="0066261C" w:rsidRDefault="0066261C" w:rsidP="0066261C">
      <w:pPr>
        <w:jc w:val="both"/>
        <w:rPr>
          <w:rFonts w:ascii="Arial" w:hAnsi="Arial" w:cs="Arial"/>
          <w:sz w:val="22"/>
          <w:szCs w:val="22"/>
        </w:rPr>
      </w:pPr>
      <w:r w:rsidRPr="0066261C">
        <w:rPr>
          <w:rFonts w:ascii="Arial" w:hAnsi="Arial" w:cs="Arial"/>
          <w:sz w:val="22"/>
          <w:szCs w:val="22"/>
        </w:rPr>
        <w:t>il a été conclu le présent accord :</w:t>
      </w:r>
    </w:p>
    <w:p w14:paraId="2E65C47E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</w:p>
    <w:p w14:paraId="112FD71D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</w:p>
    <w:p w14:paraId="735C35FE" w14:textId="77777777" w:rsidR="00106237" w:rsidRDefault="00106237" w:rsidP="0066261C">
      <w:pPr>
        <w:jc w:val="both"/>
        <w:rPr>
          <w:rFonts w:ascii="Arial" w:hAnsi="Arial" w:cs="Arial"/>
          <w:sz w:val="22"/>
        </w:rPr>
      </w:pPr>
    </w:p>
    <w:p w14:paraId="339055E6" w14:textId="77777777" w:rsidR="0066261C" w:rsidRDefault="0066261C" w:rsidP="0066261C">
      <w:pPr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u w:val="single"/>
        </w:rPr>
        <w:t>Article 1 </w:t>
      </w:r>
      <w:r w:rsidRPr="00433687">
        <w:rPr>
          <w:rFonts w:ascii="Arial" w:hAnsi="Arial" w:cs="Arial"/>
          <w:b/>
          <w:bCs/>
          <w:sz w:val="22"/>
        </w:rPr>
        <w:t>:</w:t>
      </w:r>
      <w:r>
        <w:rPr>
          <w:rFonts w:ascii="Arial" w:hAnsi="Arial" w:cs="Arial"/>
          <w:b/>
          <w:bCs/>
          <w:sz w:val="22"/>
        </w:rPr>
        <w:t xml:space="preserve"> Mode de compensation de la journée de solidarité</w:t>
      </w:r>
    </w:p>
    <w:p w14:paraId="433C1F83" w14:textId="77777777" w:rsidR="006D3375" w:rsidRDefault="006D3375" w:rsidP="0066261C">
      <w:pPr>
        <w:jc w:val="both"/>
        <w:rPr>
          <w:rFonts w:ascii="Arial" w:hAnsi="Arial" w:cs="Arial"/>
          <w:sz w:val="22"/>
        </w:rPr>
      </w:pPr>
    </w:p>
    <w:p w14:paraId="7491BEF3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 personnel compensera cette journée en y substituant au choix :</w:t>
      </w:r>
    </w:p>
    <w:p w14:paraId="165772BB" w14:textId="77777777" w:rsidR="0066261C" w:rsidRDefault="00DE4F03" w:rsidP="0066261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ind w:left="714" w:hanging="357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Un jour au titre </w:t>
      </w:r>
      <w:r w:rsidR="0097530C">
        <w:rPr>
          <w:rFonts w:ascii="Arial" w:hAnsi="Arial" w:cs="Arial"/>
          <w:sz w:val="22"/>
        </w:rPr>
        <w:t>du protocole d’accord du 03/04/1978 (congé supplémentaire</w:t>
      </w:r>
      <w:r>
        <w:rPr>
          <w:rFonts w:ascii="Arial" w:hAnsi="Arial" w:cs="Arial"/>
          <w:sz w:val="22"/>
        </w:rPr>
        <w:t>) de la convention collective.</w:t>
      </w:r>
    </w:p>
    <w:p w14:paraId="33D92C8D" w14:textId="77777777" w:rsidR="00795EA9" w:rsidRDefault="00795EA9" w:rsidP="00795EA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ind w:left="714" w:hanging="357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Une journée accordée au titre du protocole d’accord du 26 avril 1973 dite « jour férié tombant un samedi », soit pour l’année 202</w:t>
      </w:r>
      <w:r w:rsidR="00D94CEF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, la journée du samedi </w:t>
      </w:r>
      <w:r w:rsidR="00D94CEF">
        <w:rPr>
          <w:rFonts w:ascii="Arial" w:hAnsi="Arial" w:cs="Arial"/>
          <w:sz w:val="22"/>
        </w:rPr>
        <w:t>15 août</w:t>
      </w:r>
      <w:r>
        <w:rPr>
          <w:rFonts w:ascii="Arial" w:hAnsi="Arial" w:cs="Arial"/>
          <w:sz w:val="22"/>
        </w:rPr>
        <w:t xml:space="preserve"> 202</w:t>
      </w:r>
      <w:r w:rsidR="00D94CEF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>.</w:t>
      </w:r>
    </w:p>
    <w:p w14:paraId="2D8EF50A" w14:textId="77777777" w:rsidR="00795EA9" w:rsidRPr="00795EA9" w:rsidRDefault="00795EA9" w:rsidP="00795EA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/>
        <w:ind w:left="714" w:hanging="357"/>
        <w:jc w:val="both"/>
        <w:textAlignment w:val="baselin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Un jour de repos lié à la réduction du temps de travail (RTT) pour les salariés en disposant.</w:t>
      </w:r>
    </w:p>
    <w:p w14:paraId="605B55F9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</w:p>
    <w:p w14:paraId="2AFE2D64" w14:textId="77777777" w:rsidR="00106237" w:rsidRDefault="00106237" w:rsidP="0066261C">
      <w:pPr>
        <w:jc w:val="both"/>
        <w:rPr>
          <w:rFonts w:ascii="Arial" w:hAnsi="Arial" w:cs="Arial"/>
          <w:sz w:val="22"/>
        </w:rPr>
      </w:pPr>
    </w:p>
    <w:p w14:paraId="7420196F" w14:textId="77777777" w:rsidR="00106237" w:rsidRDefault="00106237" w:rsidP="0066261C">
      <w:pPr>
        <w:jc w:val="both"/>
        <w:rPr>
          <w:rFonts w:ascii="Arial" w:hAnsi="Arial" w:cs="Arial"/>
          <w:sz w:val="22"/>
        </w:rPr>
      </w:pPr>
    </w:p>
    <w:p w14:paraId="0E7CBBCD" w14:textId="77777777" w:rsidR="00CF4BFD" w:rsidRDefault="00CF4BFD" w:rsidP="0066261C">
      <w:pPr>
        <w:jc w:val="both"/>
        <w:rPr>
          <w:rFonts w:ascii="Arial" w:hAnsi="Arial" w:cs="Arial"/>
          <w:sz w:val="22"/>
        </w:rPr>
      </w:pPr>
    </w:p>
    <w:p w14:paraId="623D6057" w14:textId="77777777" w:rsidR="000937C0" w:rsidRDefault="000937C0" w:rsidP="0066261C">
      <w:pPr>
        <w:jc w:val="both"/>
        <w:rPr>
          <w:rFonts w:ascii="Arial" w:hAnsi="Arial" w:cs="Arial"/>
          <w:sz w:val="22"/>
        </w:rPr>
      </w:pPr>
    </w:p>
    <w:p w14:paraId="67A5E4A3" w14:textId="77777777" w:rsidR="009535E6" w:rsidRDefault="009535E6" w:rsidP="0066261C">
      <w:pPr>
        <w:jc w:val="both"/>
        <w:rPr>
          <w:rFonts w:ascii="Arial" w:hAnsi="Arial" w:cs="Arial"/>
          <w:sz w:val="22"/>
        </w:rPr>
      </w:pPr>
    </w:p>
    <w:p w14:paraId="624124CB" w14:textId="77777777" w:rsidR="009535E6" w:rsidRDefault="009535E6" w:rsidP="0066261C">
      <w:pPr>
        <w:jc w:val="both"/>
        <w:rPr>
          <w:rFonts w:ascii="Arial" w:hAnsi="Arial" w:cs="Arial"/>
          <w:sz w:val="22"/>
        </w:rPr>
      </w:pPr>
    </w:p>
    <w:p w14:paraId="782D68F1" w14:textId="77777777" w:rsidR="000937C0" w:rsidRDefault="000937C0" w:rsidP="0066261C">
      <w:pPr>
        <w:jc w:val="both"/>
        <w:rPr>
          <w:rFonts w:ascii="Arial" w:hAnsi="Arial" w:cs="Arial"/>
          <w:sz w:val="22"/>
        </w:rPr>
      </w:pPr>
    </w:p>
    <w:p w14:paraId="011FE6A8" w14:textId="77777777" w:rsidR="0066261C" w:rsidRDefault="0066261C" w:rsidP="0066261C">
      <w:pPr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u w:val="single"/>
        </w:rPr>
        <w:t>Article 2</w:t>
      </w:r>
      <w:r>
        <w:rPr>
          <w:rFonts w:ascii="Arial" w:hAnsi="Arial" w:cs="Arial"/>
          <w:b/>
          <w:bCs/>
          <w:sz w:val="22"/>
        </w:rPr>
        <w:t> : Durée de l’accord</w:t>
      </w:r>
    </w:p>
    <w:p w14:paraId="3FE06D4F" w14:textId="77777777" w:rsidR="006D3375" w:rsidRDefault="006D3375" w:rsidP="0066261C">
      <w:pPr>
        <w:jc w:val="both"/>
        <w:rPr>
          <w:rFonts w:ascii="Arial" w:hAnsi="Arial" w:cs="Arial"/>
          <w:b/>
          <w:bCs/>
          <w:sz w:val="22"/>
        </w:rPr>
      </w:pPr>
    </w:p>
    <w:p w14:paraId="1FCE44F9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 présent accord est conclu à durée déterminée </w:t>
      </w:r>
      <w:r>
        <w:rPr>
          <w:rFonts w:ascii="Arial" w:hAnsi="Arial" w:cs="Arial"/>
          <w:sz w:val="22"/>
          <w:u w:val="single"/>
        </w:rPr>
        <w:t>jusqu’au 31 décembre 20</w:t>
      </w:r>
      <w:r w:rsidR="008F2F80">
        <w:rPr>
          <w:rFonts w:ascii="Arial" w:hAnsi="Arial" w:cs="Arial"/>
          <w:sz w:val="22"/>
          <w:u w:val="single"/>
        </w:rPr>
        <w:t>2</w:t>
      </w:r>
      <w:r w:rsidR="00D94CEF">
        <w:rPr>
          <w:rFonts w:ascii="Arial" w:hAnsi="Arial" w:cs="Arial"/>
          <w:sz w:val="22"/>
          <w:u w:val="single"/>
        </w:rPr>
        <w:t>6</w:t>
      </w:r>
      <w:r w:rsidRPr="00C92599">
        <w:rPr>
          <w:rFonts w:ascii="Arial" w:hAnsi="Arial" w:cs="Arial"/>
          <w:sz w:val="22"/>
        </w:rPr>
        <w:t>.</w:t>
      </w:r>
    </w:p>
    <w:p w14:paraId="4738B828" w14:textId="77777777" w:rsidR="000937C0" w:rsidRPr="00C92599" w:rsidRDefault="000937C0" w:rsidP="0066261C">
      <w:pPr>
        <w:jc w:val="both"/>
        <w:rPr>
          <w:rFonts w:ascii="Arial" w:hAnsi="Arial" w:cs="Arial"/>
          <w:sz w:val="22"/>
        </w:rPr>
      </w:pPr>
    </w:p>
    <w:p w14:paraId="65FDBD1B" w14:textId="77777777" w:rsidR="0066261C" w:rsidRDefault="0066261C" w:rsidP="0066261C">
      <w:pPr>
        <w:jc w:val="both"/>
        <w:rPr>
          <w:rFonts w:ascii="Arial" w:hAnsi="Arial" w:cs="Arial"/>
          <w:sz w:val="22"/>
        </w:rPr>
      </w:pPr>
    </w:p>
    <w:p w14:paraId="524CA833" w14:textId="77777777" w:rsidR="00E448A2" w:rsidRDefault="00E448A2" w:rsidP="00E448A2">
      <w:pPr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u w:val="single"/>
        </w:rPr>
        <w:t>Article 3</w:t>
      </w:r>
      <w:r>
        <w:rPr>
          <w:rFonts w:ascii="Arial" w:hAnsi="Arial" w:cs="Arial"/>
          <w:b/>
          <w:bCs/>
          <w:sz w:val="22"/>
        </w:rPr>
        <w:t> : Détermination des modalités de suivi et révision de l’accord</w:t>
      </w:r>
    </w:p>
    <w:p w14:paraId="61DD7BE0" w14:textId="77777777" w:rsidR="00E448A2" w:rsidRDefault="00E448A2" w:rsidP="00E448A2">
      <w:pPr>
        <w:jc w:val="both"/>
        <w:rPr>
          <w:rFonts w:ascii="Arial" w:hAnsi="Arial" w:cs="Arial"/>
          <w:b/>
          <w:bCs/>
          <w:sz w:val="22"/>
        </w:rPr>
      </w:pPr>
    </w:p>
    <w:p w14:paraId="08E627EE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Il est constitué entre les parties une commission de suivi.</w:t>
      </w:r>
    </w:p>
    <w:p w14:paraId="009689FD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</w:p>
    <w:p w14:paraId="2A386F0D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Elle sera composée paritairement des signataires de l’accord</w:t>
      </w:r>
      <w:r w:rsidRPr="00E448A2">
        <w:rPr>
          <w:rFonts w:ascii="Arial" w:hAnsi="Arial" w:cs="Arial"/>
          <w:color w:val="FF0000"/>
          <w:sz w:val="22"/>
        </w:rPr>
        <w:t>.</w:t>
      </w:r>
      <w:r w:rsidRPr="00E448A2">
        <w:rPr>
          <w:rFonts w:ascii="Arial" w:hAnsi="Arial" w:cs="Arial"/>
          <w:sz w:val="22"/>
        </w:rPr>
        <w:t xml:space="preserve"> Elle se réunira à la demande des syndicats au plus une fois par an.</w:t>
      </w:r>
    </w:p>
    <w:p w14:paraId="52090BC8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</w:p>
    <w:p w14:paraId="4015D6A1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Elle sera destinataire des informations lui permettant le suivi de l’accord et sera compétente pour :</w:t>
      </w:r>
    </w:p>
    <w:p w14:paraId="20D7ADEA" w14:textId="77777777" w:rsidR="00E448A2" w:rsidRPr="00E448A2" w:rsidRDefault="00E448A2" w:rsidP="00E448A2">
      <w:pPr>
        <w:numPr>
          <w:ilvl w:val="0"/>
          <w:numId w:val="17"/>
        </w:num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veiller à sa bonne application pratique.</w:t>
      </w:r>
    </w:p>
    <w:p w14:paraId="0D37B22B" w14:textId="77777777" w:rsidR="00E448A2" w:rsidRPr="00E448A2" w:rsidRDefault="00E448A2" w:rsidP="00E448A2">
      <w:pPr>
        <w:numPr>
          <w:ilvl w:val="0"/>
          <w:numId w:val="17"/>
        </w:num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résoudre les difficultés d’application et de mise en œuvre.</w:t>
      </w:r>
    </w:p>
    <w:p w14:paraId="2CBACC07" w14:textId="77777777" w:rsidR="00E448A2" w:rsidRPr="00E448A2" w:rsidRDefault="00E448A2" w:rsidP="00E448A2">
      <w:pPr>
        <w:jc w:val="both"/>
        <w:rPr>
          <w:rFonts w:ascii="Arial" w:hAnsi="Arial" w:cs="Arial"/>
          <w:sz w:val="24"/>
        </w:rPr>
      </w:pPr>
    </w:p>
    <w:p w14:paraId="1531E90F" w14:textId="77777777" w:rsidR="00E448A2" w:rsidRPr="00E448A2" w:rsidRDefault="00E448A2" w:rsidP="00E448A2">
      <w:pPr>
        <w:jc w:val="both"/>
        <w:rPr>
          <w:rFonts w:ascii="Arial" w:hAnsi="Arial" w:cs="Arial"/>
          <w:sz w:val="22"/>
        </w:rPr>
      </w:pPr>
      <w:r w:rsidRPr="00E448A2">
        <w:rPr>
          <w:rFonts w:ascii="Arial" w:hAnsi="Arial" w:cs="Arial"/>
          <w:sz w:val="22"/>
        </w:rPr>
        <w:t>Cet avenant pourra être révisé, conformément à l’article L 2222-5 du code du travail.</w:t>
      </w:r>
    </w:p>
    <w:p w14:paraId="36C6A6FD" w14:textId="77777777" w:rsidR="00E448A2" w:rsidRDefault="00E448A2" w:rsidP="0066261C">
      <w:pPr>
        <w:jc w:val="both"/>
        <w:rPr>
          <w:rFonts w:ascii="Arial" w:hAnsi="Arial" w:cs="Arial"/>
          <w:b/>
          <w:bCs/>
          <w:sz w:val="22"/>
          <w:u w:val="single"/>
        </w:rPr>
      </w:pPr>
    </w:p>
    <w:p w14:paraId="7E00F6C6" w14:textId="77777777" w:rsidR="00E448A2" w:rsidRDefault="00E448A2" w:rsidP="0066261C">
      <w:pPr>
        <w:jc w:val="both"/>
        <w:rPr>
          <w:rFonts w:ascii="Arial" w:hAnsi="Arial" w:cs="Arial"/>
          <w:b/>
          <w:bCs/>
          <w:sz w:val="22"/>
          <w:u w:val="single"/>
        </w:rPr>
      </w:pPr>
    </w:p>
    <w:p w14:paraId="0607F2FC" w14:textId="77777777" w:rsidR="0066261C" w:rsidRDefault="0066261C" w:rsidP="0066261C">
      <w:pPr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E448A2">
        <w:rPr>
          <w:rFonts w:ascii="Arial" w:hAnsi="Arial" w:cs="Arial"/>
          <w:b/>
          <w:bCs/>
          <w:sz w:val="22"/>
          <w:u w:val="single"/>
        </w:rPr>
        <w:t>4</w:t>
      </w:r>
      <w:r>
        <w:rPr>
          <w:rFonts w:ascii="Arial" w:hAnsi="Arial" w:cs="Arial"/>
          <w:b/>
          <w:bCs/>
          <w:sz w:val="22"/>
        </w:rPr>
        <w:t> : Entrée en vigueur</w:t>
      </w:r>
    </w:p>
    <w:p w14:paraId="7A015422" w14:textId="77777777" w:rsidR="006D3375" w:rsidRDefault="006D3375" w:rsidP="0066261C">
      <w:pPr>
        <w:jc w:val="both"/>
        <w:rPr>
          <w:rFonts w:ascii="Arial" w:hAnsi="Arial" w:cs="Arial"/>
          <w:b/>
          <w:bCs/>
          <w:sz w:val="22"/>
        </w:rPr>
      </w:pPr>
    </w:p>
    <w:p w14:paraId="20058B19" w14:textId="77777777" w:rsidR="00EB63F3" w:rsidRDefault="00EB63F3" w:rsidP="00EB63F3">
      <w:pPr>
        <w:numPr>
          <w:ilvl w:val="12"/>
          <w:numId w:val="0"/>
        </w:numPr>
        <w:jc w:val="both"/>
        <w:rPr>
          <w:rFonts w:ascii="Arial" w:hAnsi="Arial" w:cs="Arial"/>
          <w:iCs/>
          <w:sz w:val="22"/>
        </w:rPr>
      </w:pPr>
      <w:r>
        <w:rPr>
          <w:rFonts w:ascii="Arial" w:hAnsi="Arial" w:cs="Arial"/>
          <w:iCs/>
          <w:sz w:val="22"/>
        </w:rPr>
        <w:t>Le présent accord est applicable sous réserve de son agrément par le COMEX dans le délai d’un mois à compter de la date d’avis formulé par le Comité exécutif de l’UCANSS.</w:t>
      </w:r>
    </w:p>
    <w:p w14:paraId="0FB6038B" w14:textId="77777777" w:rsidR="0066261C" w:rsidRDefault="0066261C" w:rsidP="0066261C">
      <w:pPr>
        <w:numPr>
          <w:ilvl w:val="12"/>
          <w:numId w:val="0"/>
        </w:numPr>
        <w:jc w:val="both"/>
        <w:rPr>
          <w:rFonts w:ascii="Arial" w:hAnsi="Arial" w:cs="Arial"/>
          <w:iCs/>
          <w:sz w:val="22"/>
        </w:rPr>
      </w:pPr>
    </w:p>
    <w:p w14:paraId="54B2AD95" w14:textId="77777777" w:rsidR="0066261C" w:rsidRDefault="0066261C" w:rsidP="0066261C">
      <w:pPr>
        <w:numPr>
          <w:ilvl w:val="12"/>
          <w:numId w:val="0"/>
        </w:numPr>
        <w:jc w:val="both"/>
        <w:rPr>
          <w:rFonts w:ascii="Arial" w:hAnsi="Arial" w:cs="Arial"/>
          <w:iCs/>
          <w:sz w:val="22"/>
        </w:rPr>
      </w:pPr>
    </w:p>
    <w:p w14:paraId="65BA0EE9" w14:textId="77777777" w:rsidR="003A1A9C" w:rsidRPr="003A1A9C" w:rsidRDefault="0066261C" w:rsidP="0066261C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Article </w:t>
      </w:r>
      <w:r w:rsidR="00E448A2">
        <w:rPr>
          <w:rFonts w:ascii="Arial" w:hAnsi="Arial" w:cs="Arial"/>
          <w:b/>
          <w:bCs/>
          <w:iCs/>
          <w:sz w:val="22"/>
          <w:szCs w:val="22"/>
          <w:u w:val="single"/>
        </w:rPr>
        <w:t>5</w:t>
      </w:r>
      <w:r>
        <w:rPr>
          <w:rFonts w:ascii="Arial" w:hAnsi="Arial" w:cs="Arial"/>
          <w:b/>
          <w:bCs/>
          <w:iCs/>
          <w:sz w:val="22"/>
          <w:szCs w:val="22"/>
        </w:rPr>
        <w:t> :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Cs/>
          <w:sz w:val="22"/>
          <w:szCs w:val="22"/>
        </w:rPr>
        <w:t>Formalités de dépôt</w:t>
      </w:r>
      <w:r w:rsidR="003A1A9C">
        <w:rPr>
          <w:rFonts w:ascii="Arial" w:hAnsi="Arial" w:cs="Arial"/>
          <w:b/>
          <w:bCs/>
          <w:iCs/>
          <w:sz w:val="22"/>
          <w:szCs w:val="22"/>
        </w:rPr>
        <w:t xml:space="preserve"> - </w:t>
      </w:r>
      <w:r w:rsidR="003A1A9C" w:rsidRPr="003A1A9C">
        <w:rPr>
          <w:rFonts w:ascii="Arial" w:hAnsi="Arial" w:cs="Arial"/>
          <w:bCs/>
          <w:i/>
          <w:iCs/>
          <w:sz w:val="22"/>
          <w:szCs w:val="22"/>
        </w:rPr>
        <w:t>Conformément au Décret du 18 mai 2018</w:t>
      </w:r>
    </w:p>
    <w:p w14:paraId="2DDADC0F" w14:textId="77777777" w:rsidR="006D3375" w:rsidRDefault="006D3375" w:rsidP="0066261C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038F601" w14:textId="77777777" w:rsidR="00A44EEA" w:rsidRDefault="0066261C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  <w:r w:rsidRPr="0066261C">
        <w:rPr>
          <w:rFonts w:ascii="Arial" w:hAnsi="Arial" w:cs="Arial"/>
          <w:iCs/>
          <w:sz w:val="22"/>
          <w:szCs w:val="22"/>
        </w:rPr>
        <w:t xml:space="preserve">Cet accord </w:t>
      </w:r>
      <w:r w:rsidR="00382F0A">
        <w:rPr>
          <w:rFonts w:ascii="Arial" w:hAnsi="Arial" w:cs="Arial"/>
          <w:iCs/>
          <w:sz w:val="22"/>
          <w:szCs w:val="22"/>
        </w:rPr>
        <w:t xml:space="preserve">(ou un procès-verbal de carence) </w:t>
      </w:r>
      <w:r w:rsidRPr="0066261C">
        <w:rPr>
          <w:rFonts w:ascii="Arial" w:hAnsi="Arial" w:cs="Arial"/>
          <w:iCs/>
          <w:sz w:val="22"/>
          <w:szCs w:val="22"/>
        </w:rPr>
        <w:t>fera l’objet</w:t>
      </w:r>
      <w:r w:rsidR="00A44EEA">
        <w:rPr>
          <w:rFonts w:ascii="Arial" w:hAnsi="Arial" w:cs="Arial"/>
          <w:iCs/>
          <w:sz w:val="22"/>
          <w:szCs w:val="22"/>
        </w:rPr>
        <w:t> :</w:t>
      </w:r>
    </w:p>
    <w:p w14:paraId="644253EF" w14:textId="77777777" w:rsidR="00A44EEA" w:rsidRDefault="00A44EEA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="0066261C" w:rsidRPr="0066261C">
        <w:rPr>
          <w:rFonts w:ascii="Arial" w:hAnsi="Arial" w:cs="Arial"/>
          <w:iCs/>
          <w:sz w:val="22"/>
          <w:szCs w:val="22"/>
        </w:rPr>
        <w:t xml:space="preserve">d’un dépôt </w:t>
      </w:r>
      <w:r>
        <w:rPr>
          <w:rFonts w:ascii="Arial" w:hAnsi="Arial" w:cs="Arial"/>
          <w:iCs/>
          <w:sz w:val="22"/>
          <w:szCs w:val="22"/>
        </w:rPr>
        <w:t>sur la plate-forme de téléprocédure du ministère du travail</w:t>
      </w:r>
      <w:r w:rsidR="00D17C95" w:rsidRPr="0097643E">
        <w:rPr>
          <w:rFonts w:ascii="Arial" w:hAnsi="Arial" w:cs="Arial"/>
          <w:iCs/>
          <w:sz w:val="22"/>
          <w:szCs w:val="22"/>
        </w:rPr>
        <w:t xml:space="preserve"> à l’adresse : </w:t>
      </w:r>
      <w:hyperlink r:id="rId9" w:history="1">
        <w:r w:rsidRPr="00741B39">
          <w:rPr>
            <w:rStyle w:val="Lienhypertexte"/>
            <w:rFonts w:ascii="Arial" w:hAnsi="Arial" w:cs="Arial"/>
            <w:iCs/>
            <w:sz w:val="22"/>
            <w:szCs w:val="22"/>
          </w:rPr>
          <w:t>www.teleaccords.travail-emploi.gouv.fr</w:t>
        </w:r>
      </w:hyperlink>
      <w:r>
        <w:rPr>
          <w:rFonts w:ascii="Arial" w:hAnsi="Arial" w:cs="Arial"/>
          <w:iCs/>
          <w:sz w:val="22"/>
          <w:szCs w:val="22"/>
        </w:rPr>
        <w:t> ;</w:t>
      </w:r>
    </w:p>
    <w:p w14:paraId="5F9AF447" w14:textId="77777777" w:rsidR="00A44EEA" w:rsidRDefault="00A44EEA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- d</w:t>
      </w:r>
      <w:r w:rsidR="00795EA9">
        <w:rPr>
          <w:rFonts w:ascii="Arial" w:hAnsi="Arial" w:cs="Arial"/>
          <w:iCs/>
          <w:sz w:val="22"/>
          <w:szCs w:val="22"/>
        </w:rPr>
        <w:t xml:space="preserve">’un envoi par courrier </w:t>
      </w:r>
      <w:r>
        <w:rPr>
          <w:rFonts w:ascii="Arial" w:hAnsi="Arial" w:cs="Arial"/>
          <w:iCs/>
          <w:sz w:val="22"/>
          <w:szCs w:val="22"/>
        </w:rPr>
        <w:t>d’un</w:t>
      </w:r>
      <w:r w:rsidR="00795EA9">
        <w:rPr>
          <w:rFonts w:ascii="Arial" w:hAnsi="Arial" w:cs="Arial"/>
          <w:iCs/>
          <w:sz w:val="22"/>
          <w:szCs w:val="22"/>
        </w:rPr>
        <w:t>e copie de l’accord</w:t>
      </w:r>
      <w:r>
        <w:rPr>
          <w:rFonts w:ascii="Arial" w:hAnsi="Arial" w:cs="Arial"/>
          <w:iCs/>
          <w:sz w:val="22"/>
          <w:szCs w:val="22"/>
        </w:rPr>
        <w:t xml:space="preserve"> au greffe des prud’hommes du lieu de conclusion ;</w:t>
      </w:r>
    </w:p>
    <w:p w14:paraId="569A3CAE" w14:textId="77777777" w:rsidR="0097530C" w:rsidRDefault="00A44EEA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d’un </w:t>
      </w:r>
      <w:r w:rsidR="0097530C">
        <w:rPr>
          <w:rFonts w:ascii="Arial" w:hAnsi="Arial" w:cs="Arial"/>
          <w:iCs/>
          <w:sz w:val="22"/>
          <w:szCs w:val="22"/>
        </w:rPr>
        <w:t>dépôt</w:t>
      </w:r>
      <w:r>
        <w:rPr>
          <w:rFonts w:ascii="Arial" w:hAnsi="Arial" w:cs="Arial"/>
          <w:iCs/>
          <w:sz w:val="22"/>
          <w:szCs w:val="22"/>
        </w:rPr>
        <w:t> via l’adresse</w:t>
      </w:r>
      <w:r w:rsidR="0097530C">
        <w:rPr>
          <w:rFonts w:ascii="Arial" w:hAnsi="Arial" w:cs="Arial"/>
          <w:iCs/>
          <w:sz w:val="22"/>
          <w:szCs w:val="22"/>
        </w:rPr>
        <w:t xml:space="preserve"> : </w:t>
      </w:r>
      <w:hyperlink r:id="rId10" w:history="1">
        <w:r w:rsidR="0097530C" w:rsidRPr="0044180C">
          <w:rPr>
            <w:rStyle w:val="Lienhypertexte"/>
            <w:rFonts w:ascii="Arial" w:hAnsi="Arial" w:cs="Arial"/>
            <w:iCs/>
            <w:sz w:val="22"/>
            <w:szCs w:val="22"/>
          </w:rPr>
          <w:t>https://accordslocaux.ucanss.fr</w:t>
        </w:r>
      </w:hyperlink>
      <w:r w:rsidR="0097530C">
        <w:rPr>
          <w:rFonts w:ascii="Arial" w:hAnsi="Arial" w:cs="Arial"/>
          <w:iCs/>
          <w:sz w:val="22"/>
          <w:szCs w:val="22"/>
        </w:rPr>
        <w:t xml:space="preserve"> qui vaut saisine de la Direction de la Sécurité Sociale, de l’UCANSS et des Caisses Nationales.</w:t>
      </w:r>
    </w:p>
    <w:p w14:paraId="7616C6D5" w14:textId="77777777" w:rsidR="003A1A9C" w:rsidRDefault="003A1A9C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="008E1B0D">
        <w:rPr>
          <w:rFonts w:ascii="Arial" w:hAnsi="Arial" w:cs="Arial"/>
          <w:iCs/>
          <w:sz w:val="22"/>
          <w:szCs w:val="22"/>
        </w:rPr>
        <w:t>d’un e</w:t>
      </w:r>
      <w:r>
        <w:rPr>
          <w:rFonts w:ascii="Arial" w:hAnsi="Arial" w:cs="Arial"/>
          <w:iCs/>
          <w:sz w:val="22"/>
          <w:szCs w:val="22"/>
        </w:rPr>
        <w:t>nvoi par mail</w:t>
      </w:r>
      <w:r w:rsidR="00795EA9">
        <w:rPr>
          <w:rFonts w:ascii="Arial" w:hAnsi="Arial" w:cs="Arial"/>
          <w:iCs/>
          <w:sz w:val="22"/>
          <w:szCs w:val="22"/>
        </w:rPr>
        <w:t>, de</w:t>
      </w:r>
      <w:r>
        <w:rPr>
          <w:rFonts w:ascii="Arial" w:hAnsi="Arial" w:cs="Arial"/>
          <w:iCs/>
          <w:sz w:val="22"/>
          <w:szCs w:val="22"/>
        </w:rPr>
        <w:t xml:space="preserve"> l’accord ou du pr</w:t>
      </w:r>
      <w:r w:rsidR="0097530C">
        <w:rPr>
          <w:rFonts w:ascii="Arial" w:hAnsi="Arial" w:cs="Arial"/>
          <w:iCs/>
          <w:sz w:val="22"/>
          <w:szCs w:val="22"/>
        </w:rPr>
        <w:t>ocès-verbal de carence</w:t>
      </w:r>
      <w:r w:rsidR="00795EA9">
        <w:rPr>
          <w:rFonts w:ascii="Arial" w:hAnsi="Arial" w:cs="Arial"/>
          <w:iCs/>
          <w:sz w:val="22"/>
          <w:szCs w:val="22"/>
        </w:rPr>
        <w:t>,</w:t>
      </w:r>
      <w:r w:rsidR="0097530C">
        <w:rPr>
          <w:rFonts w:ascii="Arial" w:hAnsi="Arial" w:cs="Arial"/>
          <w:iCs/>
          <w:sz w:val="22"/>
          <w:szCs w:val="22"/>
        </w:rPr>
        <w:t xml:space="preserve"> à la MNC dont relève l’UIOSS de Rennes.</w:t>
      </w:r>
    </w:p>
    <w:p w14:paraId="62D6E199" w14:textId="77777777" w:rsidR="00E448A2" w:rsidRPr="00E448A2" w:rsidRDefault="00E448A2" w:rsidP="00E448A2">
      <w:pPr>
        <w:spacing w:after="120"/>
        <w:jc w:val="both"/>
        <w:rPr>
          <w:rFonts w:ascii="Arial" w:hAnsi="Arial" w:cs="Arial"/>
          <w:iCs/>
          <w:sz w:val="22"/>
          <w:szCs w:val="22"/>
        </w:rPr>
      </w:pPr>
      <w:r w:rsidRPr="00E448A2">
        <w:rPr>
          <w:rFonts w:ascii="Arial" w:hAnsi="Arial" w:cs="Arial"/>
          <w:iCs/>
          <w:sz w:val="22"/>
          <w:szCs w:val="22"/>
        </w:rPr>
        <w:t>- d’une transmission à l’organisation syndicale représentative ainsi qu’au CSE.</w:t>
      </w:r>
    </w:p>
    <w:p w14:paraId="68998D1C" w14:textId="77777777" w:rsidR="00110809" w:rsidRDefault="00110809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</w:p>
    <w:p w14:paraId="65C765E7" w14:textId="77777777" w:rsidR="003A1A9C" w:rsidRPr="0097643E" w:rsidRDefault="003A1A9C" w:rsidP="0097643E">
      <w:pPr>
        <w:pStyle w:val="Corpsdetexte"/>
        <w:jc w:val="both"/>
        <w:rPr>
          <w:rFonts w:ascii="Arial" w:hAnsi="Arial" w:cs="Arial"/>
          <w:iCs/>
          <w:sz w:val="22"/>
          <w:szCs w:val="22"/>
        </w:rPr>
      </w:pPr>
    </w:p>
    <w:p w14:paraId="2D9D3CFD" w14:textId="77777777" w:rsidR="0066261C" w:rsidRPr="0066261C" w:rsidRDefault="0066261C" w:rsidP="0066261C">
      <w:pPr>
        <w:jc w:val="right"/>
        <w:rPr>
          <w:rFonts w:ascii="Arial" w:hAnsi="Arial" w:cs="Arial"/>
          <w:iCs/>
          <w:sz w:val="22"/>
          <w:szCs w:val="22"/>
        </w:rPr>
      </w:pPr>
      <w:r w:rsidRPr="0066261C">
        <w:rPr>
          <w:rFonts w:ascii="Arial" w:hAnsi="Arial" w:cs="Arial"/>
          <w:iCs/>
          <w:sz w:val="22"/>
          <w:szCs w:val="22"/>
        </w:rPr>
        <w:t xml:space="preserve">Fait à RENNES, le </w:t>
      </w:r>
      <w:r w:rsidR="00714D3A">
        <w:rPr>
          <w:rFonts w:ascii="Arial" w:hAnsi="Arial" w:cs="Arial"/>
          <w:iCs/>
          <w:sz w:val="22"/>
          <w:szCs w:val="22"/>
        </w:rPr>
        <w:t>19 mars 2026</w:t>
      </w:r>
    </w:p>
    <w:p w14:paraId="0439893C" w14:textId="77777777" w:rsidR="004A6AFA" w:rsidRDefault="004A6AFA" w:rsidP="0066261C">
      <w:pPr>
        <w:ind w:left="3969"/>
        <w:jc w:val="both"/>
        <w:rPr>
          <w:rFonts w:ascii="Arial" w:hAnsi="Arial" w:cs="Arial"/>
          <w:i/>
        </w:rPr>
      </w:pPr>
    </w:p>
    <w:p w14:paraId="2E5275AD" w14:textId="77777777" w:rsidR="004A6AFA" w:rsidRPr="006F537C" w:rsidRDefault="006F537C" w:rsidP="006F537C">
      <w:pPr>
        <w:ind w:left="4820"/>
        <w:jc w:val="both"/>
        <w:rPr>
          <w:rFonts w:ascii="Arial" w:hAnsi="Arial" w:cs="Arial"/>
          <w:i/>
          <w:sz w:val="22"/>
          <w:szCs w:val="22"/>
        </w:rPr>
      </w:pPr>
      <w:r w:rsidRPr="006F537C">
        <w:rPr>
          <w:rFonts w:ascii="Arial" w:hAnsi="Arial" w:cs="Arial"/>
          <w:i/>
          <w:sz w:val="22"/>
          <w:szCs w:val="22"/>
        </w:rPr>
        <w:t>En deux exemplaires originaux</w:t>
      </w:r>
    </w:p>
    <w:p w14:paraId="2C792E23" w14:textId="77777777" w:rsidR="0066261C" w:rsidRDefault="0066261C" w:rsidP="0066261C">
      <w:pPr>
        <w:ind w:left="3969"/>
        <w:jc w:val="both"/>
        <w:rPr>
          <w:rFonts w:ascii="Arial" w:hAnsi="Arial" w:cs="Arial"/>
          <w:i/>
        </w:rPr>
      </w:pPr>
    </w:p>
    <w:p w14:paraId="3FEBC8B6" w14:textId="77777777" w:rsidR="006F537C" w:rsidRDefault="006F537C" w:rsidP="0066261C">
      <w:pPr>
        <w:ind w:left="3969"/>
        <w:jc w:val="both"/>
        <w:rPr>
          <w:rFonts w:ascii="Arial" w:hAnsi="Arial" w:cs="Arial"/>
          <w:i/>
        </w:rPr>
      </w:pPr>
    </w:p>
    <w:tbl>
      <w:tblPr>
        <w:tblW w:w="6878" w:type="dxa"/>
        <w:tblInd w:w="3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9"/>
        <w:gridCol w:w="3439"/>
      </w:tblGrid>
      <w:tr w:rsidR="0066261C" w14:paraId="714029D4" w14:textId="77777777">
        <w:tblPrEx>
          <w:tblCellMar>
            <w:top w:w="0" w:type="dxa"/>
            <w:bottom w:w="0" w:type="dxa"/>
          </w:tblCellMar>
        </w:tblPrEx>
        <w:tc>
          <w:tcPr>
            <w:tcW w:w="3439" w:type="dxa"/>
          </w:tcPr>
          <w:p w14:paraId="537FB958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65F64CE4" w14:textId="77777777" w:rsidR="0066261C" w:rsidRDefault="00382F0A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Le syndicat C</w:t>
            </w:r>
            <w:r w:rsidR="0005484B">
              <w:rPr>
                <w:rFonts w:ascii="Arial" w:hAnsi="Arial" w:cs="Arial"/>
                <w:iCs/>
                <w:sz w:val="22"/>
              </w:rPr>
              <w:t>FDT</w:t>
            </w:r>
          </w:p>
          <w:p w14:paraId="34F0C48F" w14:textId="77777777" w:rsidR="00382F0A" w:rsidRDefault="00382F0A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13B173D9" w14:textId="77777777" w:rsidR="00382F0A" w:rsidRDefault="00382F0A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19B613C4" w14:textId="77777777" w:rsidR="00382F0A" w:rsidRDefault="00382F0A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3439" w:type="dxa"/>
          </w:tcPr>
          <w:p w14:paraId="79210810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033F410E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La Directrice de l’U.I.O.S.S.</w:t>
            </w:r>
          </w:p>
          <w:p w14:paraId="2CAF77A6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628DF2AC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  <w:p w14:paraId="7AA39961" w14:textId="77777777" w:rsidR="0066261C" w:rsidRDefault="0066261C" w:rsidP="0066261C">
            <w:pPr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</w:tbl>
    <w:p w14:paraId="45919324" w14:textId="77777777" w:rsidR="0066261C" w:rsidRPr="0066261C" w:rsidRDefault="0066261C" w:rsidP="0066261C">
      <w:pPr>
        <w:tabs>
          <w:tab w:val="left" w:pos="426"/>
        </w:tabs>
      </w:pPr>
    </w:p>
    <w:sectPr w:rsidR="0066261C" w:rsidRPr="0066261C" w:rsidSect="00D17C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021" w:right="709" w:bottom="0" w:left="624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981E4" w14:textId="77777777" w:rsidR="00CB687E" w:rsidRDefault="00CB687E">
      <w:r>
        <w:separator/>
      </w:r>
    </w:p>
  </w:endnote>
  <w:endnote w:type="continuationSeparator" w:id="0">
    <w:p w14:paraId="51CA6497" w14:textId="77777777" w:rsidR="00CB687E" w:rsidRDefault="00CB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DF50" w14:textId="77777777" w:rsidR="009535E6" w:rsidRDefault="009535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F9EC5" w14:textId="77777777" w:rsidR="009535E6" w:rsidRDefault="009535E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16A7" w14:textId="77777777" w:rsidR="009535E6" w:rsidRDefault="009535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BC0C9" w14:textId="77777777" w:rsidR="00CB687E" w:rsidRDefault="00CB687E">
      <w:r>
        <w:separator/>
      </w:r>
    </w:p>
  </w:footnote>
  <w:footnote w:type="continuationSeparator" w:id="0">
    <w:p w14:paraId="08C04559" w14:textId="77777777" w:rsidR="00CB687E" w:rsidRDefault="00CB6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E796" w14:textId="77777777" w:rsidR="009535E6" w:rsidRDefault="009535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BBB4F" w14:textId="77777777" w:rsidR="009535E6" w:rsidRDefault="009535E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0E3C" w14:textId="77777777" w:rsidR="009535E6" w:rsidRDefault="009535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B3C7D"/>
    <w:multiLevelType w:val="hybridMultilevel"/>
    <w:tmpl w:val="940E84C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131F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C092BAF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2170721"/>
    <w:multiLevelType w:val="singleLevel"/>
    <w:tmpl w:val="525888FC"/>
    <w:lvl w:ilvl="0">
      <w:start w:val="17"/>
      <w:numFmt w:val="bullet"/>
      <w:lvlText w:val=""/>
      <w:lvlJc w:val="left"/>
      <w:pPr>
        <w:tabs>
          <w:tab w:val="num" w:pos="384"/>
        </w:tabs>
        <w:ind w:left="384" w:hanging="384"/>
      </w:pPr>
      <w:rPr>
        <w:rFonts w:ascii="Wingdings" w:hAnsi="Wingdings" w:hint="default"/>
      </w:rPr>
    </w:lvl>
  </w:abstractNum>
  <w:abstractNum w:abstractNumId="4" w15:restartNumberingAfterBreak="0">
    <w:nsid w:val="2ACF0FCA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26C07F8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BDB1339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D7C6D2C"/>
    <w:multiLevelType w:val="hybridMultilevel"/>
    <w:tmpl w:val="F242694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B0323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4C44BA4"/>
    <w:multiLevelType w:val="hybridMultilevel"/>
    <w:tmpl w:val="5394EA4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73610"/>
    <w:multiLevelType w:val="singleLevel"/>
    <w:tmpl w:val="15EE8EA8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1" w15:restartNumberingAfterBreak="0">
    <w:nsid w:val="6468357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334A1"/>
    <w:multiLevelType w:val="hybridMultilevel"/>
    <w:tmpl w:val="A6B4C108"/>
    <w:lvl w:ilvl="0" w:tplc="D2E2C8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61FC9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78154A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7595189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9A16CB7"/>
    <w:multiLevelType w:val="singleLevel"/>
    <w:tmpl w:val="4C7CADA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5015899">
    <w:abstractNumId w:val="3"/>
  </w:num>
  <w:num w:numId="2" w16cid:durableId="165557433">
    <w:abstractNumId w:val="5"/>
  </w:num>
  <w:num w:numId="3" w16cid:durableId="1526477526">
    <w:abstractNumId w:val="2"/>
  </w:num>
  <w:num w:numId="4" w16cid:durableId="2082942350">
    <w:abstractNumId w:val="6"/>
  </w:num>
  <w:num w:numId="5" w16cid:durableId="1553299433">
    <w:abstractNumId w:val="1"/>
  </w:num>
  <w:num w:numId="6" w16cid:durableId="80614246">
    <w:abstractNumId w:val="11"/>
  </w:num>
  <w:num w:numId="7" w16cid:durableId="1724061449">
    <w:abstractNumId w:val="8"/>
  </w:num>
  <w:num w:numId="8" w16cid:durableId="1684699089">
    <w:abstractNumId w:val="9"/>
  </w:num>
  <w:num w:numId="9" w16cid:durableId="1727222248">
    <w:abstractNumId w:val="12"/>
  </w:num>
  <w:num w:numId="10" w16cid:durableId="1860971674">
    <w:abstractNumId w:val="14"/>
  </w:num>
  <w:num w:numId="11" w16cid:durableId="1215658013">
    <w:abstractNumId w:val="16"/>
  </w:num>
  <w:num w:numId="12" w16cid:durableId="1096243772">
    <w:abstractNumId w:val="4"/>
  </w:num>
  <w:num w:numId="13" w16cid:durableId="1954435531">
    <w:abstractNumId w:val="13"/>
  </w:num>
  <w:num w:numId="14" w16cid:durableId="244846214">
    <w:abstractNumId w:val="15"/>
  </w:num>
  <w:num w:numId="15" w16cid:durableId="1835101094">
    <w:abstractNumId w:val="0"/>
  </w:num>
  <w:num w:numId="16" w16cid:durableId="124352811">
    <w:abstractNumId w:val="7"/>
  </w:num>
  <w:num w:numId="17" w16cid:durableId="639116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F1D"/>
    <w:rsid w:val="00007974"/>
    <w:rsid w:val="000301C9"/>
    <w:rsid w:val="00037B3B"/>
    <w:rsid w:val="0005484B"/>
    <w:rsid w:val="000937C0"/>
    <w:rsid w:val="000A5721"/>
    <w:rsid w:val="000B1BAF"/>
    <w:rsid w:val="000C3C1C"/>
    <w:rsid w:val="000E3764"/>
    <w:rsid w:val="00106237"/>
    <w:rsid w:val="00110809"/>
    <w:rsid w:val="00111841"/>
    <w:rsid w:val="00155929"/>
    <w:rsid w:val="00166D77"/>
    <w:rsid w:val="00187924"/>
    <w:rsid w:val="001A57A3"/>
    <w:rsid w:val="001C42CA"/>
    <w:rsid w:val="003363D9"/>
    <w:rsid w:val="00382F0A"/>
    <w:rsid w:val="0039038E"/>
    <w:rsid w:val="003A1A9C"/>
    <w:rsid w:val="003A25F6"/>
    <w:rsid w:val="003E40C3"/>
    <w:rsid w:val="00433687"/>
    <w:rsid w:val="00493B0E"/>
    <w:rsid w:val="004A14A2"/>
    <w:rsid w:val="004A6AFA"/>
    <w:rsid w:val="004E7BE8"/>
    <w:rsid w:val="004F2119"/>
    <w:rsid w:val="00506940"/>
    <w:rsid w:val="00540188"/>
    <w:rsid w:val="005417A4"/>
    <w:rsid w:val="00543AB9"/>
    <w:rsid w:val="005950AE"/>
    <w:rsid w:val="005A2804"/>
    <w:rsid w:val="005D1054"/>
    <w:rsid w:val="00616C3A"/>
    <w:rsid w:val="0066261C"/>
    <w:rsid w:val="00662798"/>
    <w:rsid w:val="006660A1"/>
    <w:rsid w:val="006D3375"/>
    <w:rsid w:val="006F537C"/>
    <w:rsid w:val="00713720"/>
    <w:rsid w:val="00714D3A"/>
    <w:rsid w:val="0072348C"/>
    <w:rsid w:val="007342A9"/>
    <w:rsid w:val="00795EA9"/>
    <w:rsid w:val="007C7FDB"/>
    <w:rsid w:val="007D737E"/>
    <w:rsid w:val="007E1C89"/>
    <w:rsid w:val="008172DE"/>
    <w:rsid w:val="0084271E"/>
    <w:rsid w:val="00865989"/>
    <w:rsid w:val="00881B60"/>
    <w:rsid w:val="008C42FA"/>
    <w:rsid w:val="008C759D"/>
    <w:rsid w:val="008D0EFC"/>
    <w:rsid w:val="008E1B0D"/>
    <w:rsid w:val="008F2F80"/>
    <w:rsid w:val="00907BC6"/>
    <w:rsid w:val="009535E6"/>
    <w:rsid w:val="00960529"/>
    <w:rsid w:val="0097530C"/>
    <w:rsid w:val="0097643E"/>
    <w:rsid w:val="00997D92"/>
    <w:rsid w:val="009A7922"/>
    <w:rsid w:val="00A10DA4"/>
    <w:rsid w:val="00A44EEA"/>
    <w:rsid w:val="00A55184"/>
    <w:rsid w:val="00A766AD"/>
    <w:rsid w:val="00A8316D"/>
    <w:rsid w:val="00AA643F"/>
    <w:rsid w:val="00AD65CB"/>
    <w:rsid w:val="00B4440F"/>
    <w:rsid w:val="00B70A3B"/>
    <w:rsid w:val="00B95E61"/>
    <w:rsid w:val="00BD32FB"/>
    <w:rsid w:val="00C11A04"/>
    <w:rsid w:val="00C129EE"/>
    <w:rsid w:val="00C253C1"/>
    <w:rsid w:val="00C41E5B"/>
    <w:rsid w:val="00C45242"/>
    <w:rsid w:val="00C67D49"/>
    <w:rsid w:val="00CA121D"/>
    <w:rsid w:val="00CB687E"/>
    <w:rsid w:val="00CC6D9A"/>
    <w:rsid w:val="00CF4BFD"/>
    <w:rsid w:val="00D070FC"/>
    <w:rsid w:val="00D17C95"/>
    <w:rsid w:val="00D54843"/>
    <w:rsid w:val="00D94CEF"/>
    <w:rsid w:val="00DB6CFB"/>
    <w:rsid w:val="00DE4F03"/>
    <w:rsid w:val="00E36055"/>
    <w:rsid w:val="00E448A2"/>
    <w:rsid w:val="00E55C17"/>
    <w:rsid w:val="00E70B4F"/>
    <w:rsid w:val="00E7207F"/>
    <w:rsid w:val="00E86F1D"/>
    <w:rsid w:val="00EB63F3"/>
    <w:rsid w:val="00F07358"/>
    <w:rsid w:val="00F22360"/>
    <w:rsid w:val="00FA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"/>
    </o:shapedefaults>
    <o:shapelayout v:ext="edit">
      <o:idmap v:ext="edit" data="2"/>
    </o:shapelayout>
  </w:shapeDefaults>
  <w:decimalSymbol w:val=","/>
  <w:listSeparator w:val=";"/>
  <w14:docId w14:val="3AF3D3DD"/>
  <w15:chartTrackingRefBased/>
  <w15:docId w15:val="{D96650F2-C355-46BD-BB98-F784F10B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851"/>
        <w:tab w:val="left" w:pos="2977"/>
      </w:tabs>
      <w:outlineLvl w:val="0"/>
    </w:pPr>
    <w:rPr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eastAsia="Times"/>
      <w:b/>
      <w:bCs/>
      <w:sz w:val="18"/>
      <w:szCs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Date">
    <w:name w:val="Date"/>
    <w:basedOn w:val="Normal"/>
    <w:next w:val="Normal"/>
    <w:pPr>
      <w:spacing w:before="120" w:after="240" w:line="220" w:lineRule="atLeast"/>
      <w:ind w:left="4321"/>
      <w:jc w:val="both"/>
    </w:pPr>
    <w:rPr>
      <w:spacing w:val="-5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harte">
    <w:name w:val="charte"/>
    <w:basedOn w:val="Normal"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Corpsdetexte2">
    <w:name w:val="Body Text 2"/>
    <w:basedOn w:val="Normal"/>
    <w:pPr>
      <w:spacing w:line="360" w:lineRule="auto"/>
      <w:jc w:val="both"/>
    </w:pPr>
    <w:rPr>
      <w:sz w:val="22"/>
      <w:szCs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quettededocument">
    <w:name w:val="Étiquette de document"/>
    <w:basedOn w:val="Normal"/>
    <w:rsid w:val="00E36055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  <w:lang w:eastAsia="en-US"/>
    </w:rPr>
  </w:style>
  <w:style w:type="table" w:styleId="Grilledutableau">
    <w:name w:val="Table Grid"/>
    <w:basedOn w:val="TableauNormal"/>
    <w:rsid w:val="00E36055"/>
    <w:pPr>
      <w:tabs>
        <w:tab w:val="left" w:pos="4820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rsid w:val="00E36055"/>
    <w:pPr>
      <w:tabs>
        <w:tab w:val="left" w:pos="4820"/>
      </w:tabs>
      <w:spacing w:after="120"/>
      <w:jc w:val="both"/>
    </w:pPr>
    <w:rPr>
      <w:rFonts w:ascii="Arial" w:hAnsi="Arial"/>
      <w:sz w:val="16"/>
      <w:szCs w:val="16"/>
    </w:rPr>
  </w:style>
  <w:style w:type="paragraph" w:styleId="Pieddepage">
    <w:name w:val="footer"/>
    <w:basedOn w:val="Normal"/>
    <w:rsid w:val="004F211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F2119"/>
  </w:style>
  <w:style w:type="paragraph" w:styleId="Retraitcorpsdetexte">
    <w:name w:val="Body Text Indent"/>
    <w:basedOn w:val="Normal"/>
    <w:rsid w:val="007E1C89"/>
    <w:pPr>
      <w:tabs>
        <w:tab w:val="left" w:pos="4820"/>
      </w:tabs>
      <w:spacing w:after="120"/>
      <w:ind w:left="283"/>
      <w:jc w:val="both"/>
    </w:pPr>
    <w:rPr>
      <w:rFonts w:ascii="Arial" w:hAnsi="Arial"/>
      <w:sz w:val="22"/>
    </w:rPr>
  </w:style>
  <w:style w:type="paragraph" w:styleId="Corpsdetexte">
    <w:name w:val="Body Text"/>
    <w:basedOn w:val="Normal"/>
    <w:rsid w:val="0066261C"/>
    <w:pPr>
      <w:spacing w:after="120"/>
    </w:pPr>
  </w:style>
  <w:style w:type="character" w:styleId="Lienhypertexte">
    <w:name w:val="Hyperlink"/>
    <w:rsid w:val="00D17C9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12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A121D"/>
    <w:rPr>
      <w:rFonts w:ascii="Tahoma" w:hAnsi="Tahoma" w:cs="Tahoma"/>
      <w:sz w:val="16"/>
      <w:szCs w:val="16"/>
    </w:rPr>
  </w:style>
  <w:style w:type="character" w:styleId="Lienhypertextesuivivisit">
    <w:name w:val="FollowedHyperlink"/>
    <w:uiPriority w:val="99"/>
    <w:semiHidden/>
    <w:unhideWhenUsed/>
    <w:rsid w:val="00493B0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ccordslocaux.ucanss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eaccords.travail-emploi.gouv.fr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IA351\SECADM\mod&#232;les\charte%20de%20base\MODELES%20INTERNES\MODELE%20INTERNE%20VERTICAL\GESTION%20RESSOURCES%20HUMAINES%20VERTICA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3FA67-0FC3-4554-B85B-BB3BA3DB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GESTION RESSOURCES HUMAINES VERTICAL.dot</Template>
  <TotalTime>0</TotalTime>
  <Pages>2</Pages>
  <Words>516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CNAF</Company>
  <LinksUpToDate>false</LinksUpToDate>
  <CharactersWithSpaces>3354</CharactersWithSpaces>
  <SharedDoc>false</SharedDoc>
  <HLinks>
    <vt:vector size="12" baseType="variant"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https://accordslocaux.ucanss.fr/</vt:lpwstr>
      </vt:variant>
      <vt:variant>
        <vt:lpwstr/>
      </vt:variant>
      <vt:variant>
        <vt:i4>2883696</vt:i4>
      </vt:variant>
      <vt:variant>
        <vt:i4>0</vt:i4>
      </vt:variant>
      <vt:variant>
        <vt:i4>0</vt:i4>
      </vt:variant>
      <vt:variant>
        <vt:i4>5</vt:i4>
      </vt:variant>
      <vt:variant>
        <vt:lpwstr>http://www.teleaccords.travail-emploi.gouv.fr/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BREON351</dc:creator>
  <cp:keywords/>
  <cp:lastModifiedBy>Valerie RACCAPE 351</cp:lastModifiedBy>
  <cp:revision>2</cp:revision>
  <cp:lastPrinted>2025-10-21T07:39:00Z</cp:lastPrinted>
  <dcterms:created xsi:type="dcterms:W3CDTF">2026-03-23T13:44:00Z</dcterms:created>
  <dcterms:modified xsi:type="dcterms:W3CDTF">2026-03-23T13:44:00Z</dcterms:modified>
</cp:coreProperties>
</file>