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38E34" w14:textId="77777777" w:rsidR="001B145B" w:rsidRPr="00945814" w:rsidRDefault="001B145B" w:rsidP="00B13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"/>
        <w:jc w:val="center"/>
        <w:rPr>
          <w:rFonts w:ascii="Aptos" w:hAnsi="Aptos"/>
          <w:b/>
          <w:smallCaps/>
        </w:rPr>
      </w:pPr>
    </w:p>
    <w:p w14:paraId="618343A5" w14:textId="77777777" w:rsidR="00B13989" w:rsidRDefault="00887373" w:rsidP="00B13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"/>
        <w:jc w:val="center"/>
        <w:rPr>
          <w:rFonts w:ascii="Aptos" w:hAnsi="Aptos"/>
          <w:b/>
          <w:sz w:val="28"/>
        </w:rPr>
      </w:pPr>
      <w:r w:rsidRPr="00945814">
        <w:rPr>
          <w:rFonts w:ascii="Aptos" w:hAnsi="Aptos"/>
          <w:b/>
          <w:sz w:val="28"/>
        </w:rPr>
        <w:t xml:space="preserve">ACCORD D’ENTREPRISE </w:t>
      </w:r>
    </w:p>
    <w:p w14:paraId="03C6FA38" w14:textId="77777777" w:rsidR="00B13989" w:rsidRDefault="00887373" w:rsidP="00B13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"/>
        <w:jc w:val="center"/>
        <w:rPr>
          <w:rFonts w:ascii="Aptos" w:hAnsi="Aptos"/>
          <w:b/>
          <w:sz w:val="28"/>
        </w:rPr>
      </w:pPr>
      <w:r w:rsidRPr="00945814">
        <w:rPr>
          <w:rFonts w:ascii="Aptos" w:hAnsi="Aptos"/>
          <w:b/>
          <w:sz w:val="28"/>
        </w:rPr>
        <w:t>relatif à la prorogation des mandats</w:t>
      </w:r>
    </w:p>
    <w:p w14:paraId="0379F1B1" w14:textId="77777777" w:rsidR="00AE2E53" w:rsidRPr="00945814" w:rsidRDefault="00887373" w:rsidP="00B13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"/>
        <w:jc w:val="center"/>
        <w:rPr>
          <w:rFonts w:ascii="Aptos" w:hAnsi="Aptos"/>
          <w:b/>
          <w:sz w:val="24"/>
        </w:rPr>
      </w:pPr>
      <w:r w:rsidRPr="00945814">
        <w:rPr>
          <w:rFonts w:ascii="Aptos" w:hAnsi="Aptos"/>
          <w:b/>
          <w:sz w:val="28"/>
        </w:rPr>
        <w:t>des membres du Comité Social et Economique - CSE</w:t>
      </w:r>
    </w:p>
    <w:p w14:paraId="7839C161" w14:textId="77777777" w:rsidR="001B145B" w:rsidRPr="00945814" w:rsidRDefault="001B145B" w:rsidP="00B13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"/>
        <w:jc w:val="center"/>
        <w:rPr>
          <w:rFonts w:ascii="Aptos" w:hAnsi="Aptos"/>
          <w:b/>
          <w:smallCaps/>
        </w:rPr>
      </w:pPr>
    </w:p>
    <w:p w14:paraId="5ABC9B46" w14:textId="77777777" w:rsidR="001B145B" w:rsidRPr="00945814" w:rsidRDefault="001B145B">
      <w:pPr>
        <w:jc w:val="center"/>
        <w:rPr>
          <w:rFonts w:ascii="Aptos" w:hAnsi="Aptos"/>
          <w:b/>
          <w:smallCaps/>
        </w:rPr>
      </w:pPr>
    </w:p>
    <w:p w14:paraId="109DC225" w14:textId="77777777" w:rsidR="001B145B" w:rsidRPr="00945814" w:rsidRDefault="001B145B">
      <w:pPr>
        <w:rPr>
          <w:rFonts w:ascii="Aptos" w:hAnsi="Aptos"/>
          <w:b/>
          <w:smallCaps/>
          <w:u w:val="single"/>
        </w:rPr>
      </w:pPr>
      <w:r w:rsidRPr="00945814">
        <w:rPr>
          <w:rFonts w:ascii="Aptos" w:hAnsi="Aptos"/>
          <w:b/>
          <w:smallCaps/>
          <w:u w:val="single"/>
        </w:rPr>
        <w:t>Entre les soussigné</w:t>
      </w:r>
      <w:r w:rsidR="00C549AF" w:rsidRPr="00945814">
        <w:rPr>
          <w:rFonts w:ascii="Aptos" w:hAnsi="Aptos"/>
          <w:b/>
          <w:smallCaps/>
          <w:u w:val="single"/>
        </w:rPr>
        <w:t>e</w:t>
      </w:r>
      <w:r w:rsidRPr="00945814">
        <w:rPr>
          <w:rFonts w:ascii="Aptos" w:hAnsi="Aptos"/>
          <w:b/>
          <w:smallCaps/>
          <w:u w:val="single"/>
        </w:rPr>
        <w:t>s :</w:t>
      </w:r>
    </w:p>
    <w:p w14:paraId="0F2DC6A2" w14:textId="77777777" w:rsidR="001B145B" w:rsidRPr="00945814" w:rsidRDefault="001B145B">
      <w:pPr>
        <w:ind w:left="709"/>
        <w:rPr>
          <w:rFonts w:ascii="Aptos" w:hAnsi="Aptos"/>
          <w:b/>
          <w:smallCaps/>
          <w:u w:val="single"/>
        </w:rPr>
      </w:pPr>
    </w:p>
    <w:p w14:paraId="6A29E960" w14:textId="77777777" w:rsidR="001B145B" w:rsidRPr="00945814" w:rsidRDefault="001B145B" w:rsidP="001D7C35">
      <w:pPr>
        <w:rPr>
          <w:rFonts w:ascii="Aptos" w:hAnsi="Aptos"/>
          <w:b/>
          <w:i/>
        </w:rPr>
      </w:pPr>
      <w:r w:rsidRPr="00945814">
        <w:rPr>
          <w:rFonts w:ascii="Aptos" w:hAnsi="Aptos"/>
          <w:b/>
          <w:i/>
        </w:rPr>
        <w:t>L</w:t>
      </w:r>
      <w:r w:rsidR="00887373" w:rsidRPr="00945814">
        <w:rPr>
          <w:rFonts w:ascii="Aptos" w:hAnsi="Aptos"/>
          <w:b/>
          <w:i/>
        </w:rPr>
        <w:t>’Association de gestion de la</w:t>
      </w:r>
      <w:r w:rsidRPr="00945814">
        <w:rPr>
          <w:rFonts w:ascii="Aptos" w:hAnsi="Aptos"/>
          <w:b/>
          <w:i/>
        </w:rPr>
        <w:t xml:space="preserve"> Maison de Retraite « LA RIMBLIERE » </w:t>
      </w:r>
    </w:p>
    <w:p w14:paraId="64EAEE60" w14:textId="77777777" w:rsidR="00887373" w:rsidRPr="00945814" w:rsidRDefault="00887373" w:rsidP="001D7C35">
      <w:pPr>
        <w:rPr>
          <w:rFonts w:ascii="Aptos" w:hAnsi="Aptos"/>
        </w:rPr>
      </w:pPr>
      <w:r w:rsidRPr="00945814">
        <w:rPr>
          <w:rFonts w:ascii="Aptos" w:hAnsi="Aptos"/>
        </w:rPr>
        <w:t>ayant son siège à DAMIGNY – 61250 – au lieu-dit « La Rimblière »</w:t>
      </w:r>
    </w:p>
    <w:p w14:paraId="23C7C54C" w14:textId="77777777" w:rsidR="001B145B" w:rsidRPr="00945814" w:rsidRDefault="00887373" w:rsidP="001D7C35">
      <w:pPr>
        <w:rPr>
          <w:rFonts w:ascii="Aptos" w:hAnsi="Aptos"/>
        </w:rPr>
      </w:pPr>
      <w:r w:rsidRPr="00945814">
        <w:rPr>
          <w:rFonts w:ascii="Aptos" w:hAnsi="Aptos"/>
        </w:rPr>
        <w:t>r</w:t>
      </w:r>
      <w:r w:rsidR="001B145B" w:rsidRPr="00945814">
        <w:rPr>
          <w:rFonts w:ascii="Aptos" w:hAnsi="Aptos"/>
        </w:rPr>
        <w:t>eprésen</w:t>
      </w:r>
      <w:r w:rsidRPr="00945814">
        <w:rPr>
          <w:rFonts w:ascii="Aptos" w:hAnsi="Aptos"/>
        </w:rPr>
        <w:t xml:space="preserve">tée par </w:t>
      </w:r>
      <w:r w:rsidR="00945814" w:rsidRPr="00F72527">
        <w:rPr>
          <w:rFonts w:ascii="Aptos" w:hAnsi="Aptos"/>
          <w:highlight w:val="black"/>
        </w:rPr>
        <w:t>Madame Hélène DENIAU</w:t>
      </w:r>
      <w:r w:rsidRPr="00945814">
        <w:rPr>
          <w:rFonts w:ascii="Aptos" w:hAnsi="Aptos"/>
        </w:rPr>
        <w:t xml:space="preserve"> en sa qualité de direct</w:t>
      </w:r>
      <w:r w:rsidR="00945814">
        <w:rPr>
          <w:rFonts w:ascii="Aptos" w:hAnsi="Aptos"/>
        </w:rPr>
        <w:t>rice</w:t>
      </w:r>
    </w:p>
    <w:p w14:paraId="41E8C814" w14:textId="77777777" w:rsidR="001B145B" w:rsidRPr="00945814" w:rsidRDefault="001B145B">
      <w:pPr>
        <w:rPr>
          <w:rFonts w:ascii="Aptos" w:hAnsi="Aptos"/>
        </w:rPr>
      </w:pPr>
    </w:p>
    <w:p w14:paraId="1A508E72" w14:textId="77777777" w:rsidR="001B145B" w:rsidRPr="00945814" w:rsidRDefault="001B145B">
      <w:pPr>
        <w:tabs>
          <w:tab w:val="left" w:pos="851"/>
          <w:tab w:val="left" w:pos="5103"/>
        </w:tabs>
        <w:jc w:val="right"/>
        <w:rPr>
          <w:rFonts w:ascii="Aptos" w:hAnsi="Aptos"/>
          <w:b/>
          <w:smallCaps/>
          <w:u w:val="single"/>
        </w:rPr>
      </w:pPr>
      <w:r w:rsidRPr="00945814">
        <w:rPr>
          <w:rFonts w:ascii="Aptos" w:hAnsi="Aptos"/>
        </w:rPr>
        <w:tab/>
      </w:r>
      <w:r w:rsidRPr="00945814">
        <w:rPr>
          <w:rFonts w:ascii="Aptos" w:hAnsi="Aptos"/>
        </w:rPr>
        <w:tab/>
      </w:r>
      <w:r w:rsidRPr="00945814">
        <w:rPr>
          <w:rFonts w:ascii="Aptos" w:hAnsi="Aptos"/>
          <w:b/>
          <w:smallCaps/>
          <w:u w:val="single"/>
        </w:rPr>
        <w:t>D’une part</w:t>
      </w:r>
    </w:p>
    <w:p w14:paraId="1F756376" w14:textId="77777777" w:rsidR="001B145B" w:rsidRPr="00945814" w:rsidRDefault="001B145B">
      <w:pPr>
        <w:tabs>
          <w:tab w:val="left" w:pos="851"/>
          <w:tab w:val="left" w:pos="5103"/>
        </w:tabs>
        <w:rPr>
          <w:rFonts w:ascii="Aptos" w:hAnsi="Aptos"/>
          <w:b/>
          <w:smallCaps/>
          <w:u w:val="single"/>
        </w:rPr>
      </w:pPr>
    </w:p>
    <w:p w14:paraId="75757A9C" w14:textId="77777777" w:rsidR="001B145B" w:rsidRPr="00945814" w:rsidRDefault="001B145B">
      <w:pPr>
        <w:tabs>
          <w:tab w:val="left" w:pos="851"/>
          <w:tab w:val="left" w:pos="5103"/>
        </w:tabs>
        <w:rPr>
          <w:rFonts w:ascii="Aptos" w:hAnsi="Aptos"/>
          <w:b/>
          <w:smallCaps/>
          <w:u w:val="single"/>
        </w:rPr>
      </w:pPr>
    </w:p>
    <w:p w14:paraId="36ED9D39" w14:textId="77777777" w:rsidR="001B145B" w:rsidRPr="00945814" w:rsidRDefault="001B145B">
      <w:pPr>
        <w:tabs>
          <w:tab w:val="left" w:pos="851"/>
          <w:tab w:val="left" w:pos="5103"/>
        </w:tabs>
        <w:rPr>
          <w:rFonts w:ascii="Aptos" w:hAnsi="Aptos"/>
          <w:b/>
          <w:smallCaps/>
          <w:u w:val="single"/>
        </w:rPr>
      </w:pPr>
      <w:r w:rsidRPr="00945814">
        <w:rPr>
          <w:rFonts w:ascii="Aptos" w:hAnsi="Aptos"/>
          <w:b/>
          <w:smallCaps/>
          <w:u w:val="single"/>
        </w:rPr>
        <w:t>Et</w:t>
      </w:r>
    </w:p>
    <w:p w14:paraId="54B55292" w14:textId="77777777" w:rsidR="001B145B" w:rsidRPr="00945814" w:rsidRDefault="001B145B">
      <w:pPr>
        <w:tabs>
          <w:tab w:val="left" w:pos="851"/>
          <w:tab w:val="left" w:pos="5103"/>
        </w:tabs>
        <w:rPr>
          <w:rFonts w:ascii="Aptos" w:hAnsi="Aptos"/>
          <w:b/>
          <w:smallCaps/>
          <w:u w:val="single"/>
        </w:rPr>
      </w:pPr>
    </w:p>
    <w:p w14:paraId="4B2D9417" w14:textId="77777777" w:rsidR="001B145B" w:rsidRPr="00945814" w:rsidRDefault="001B145B" w:rsidP="001D7C35">
      <w:pPr>
        <w:tabs>
          <w:tab w:val="left" w:pos="851"/>
          <w:tab w:val="left" w:pos="5103"/>
        </w:tabs>
        <w:rPr>
          <w:rFonts w:ascii="Aptos" w:hAnsi="Aptos"/>
        </w:rPr>
      </w:pPr>
      <w:r w:rsidRPr="00945814">
        <w:rPr>
          <w:rFonts w:ascii="Aptos" w:hAnsi="Aptos"/>
          <w:b/>
          <w:i/>
        </w:rPr>
        <w:t>L’organisation syndicale CFDT</w:t>
      </w:r>
    </w:p>
    <w:p w14:paraId="2E970329" w14:textId="77777777" w:rsidR="001B145B" w:rsidRPr="00945814" w:rsidRDefault="001B145B" w:rsidP="001D7C35">
      <w:pPr>
        <w:tabs>
          <w:tab w:val="left" w:pos="851"/>
          <w:tab w:val="left" w:pos="5103"/>
        </w:tabs>
        <w:rPr>
          <w:rFonts w:ascii="Aptos" w:hAnsi="Aptos"/>
          <w:color w:val="FFFFFF"/>
        </w:rPr>
      </w:pPr>
      <w:r w:rsidRPr="00945814">
        <w:rPr>
          <w:rFonts w:ascii="Aptos" w:hAnsi="Aptos"/>
          <w:color w:val="FFFFFF"/>
        </w:rPr>
        <w:t>Représentée par Monsieur Daniel LABBE</w:t>
      </w:r>
    </w:p>
    <w:p w14:paraId="7260F656" w14:textId="77777777" w:rsidR="001B145B" w:rsidRPr="00945814" w:rsidRDefault="001B145B" w:rsidP="001D7C35">
      <w:pPr>
        <w:tabs>
          <w:tab w:val="left" w:pos="851"/>
          <w:tab w:val="left" w:pos="5103"/>
        </w:tabs>
        <w:rPr>
          <w:rFonts w:ascii="Aptos" w:hAnsi="Aptos"/>
        </w:rPr>
      </w:pPr>
    </w:p>
    <w:p w14:paraId="0CD73529" w14:textId="77777777" w:rsidR="001B145B" w:rsidRPr="00945814" w:rsidRDefault="001B145B" w:rsidP="001D7C35">
      <w:pPr>
        <w:tabs>
          <w:tab w:val="left" w:pos="851"/>
          <w:tab w:val="left" w:pos="5103"/>
        </w:tabs>
        <w:rPr>
          <w:rFonts w:ascii="Aptos" w:hAnsi="Aptos"/>
          <w:b/>
          <w:i/>
        </w:rPr>
      </w:pPr>
      <w:r w:rsidRPr="00945814">
        <w:rPr>
          <w:rFonts w:ascii="Aptos" w:hAnsi="Aptos"/>
          <w:b/>
          <w:i/>
        </w:rPr>
        <w:t>L’organisation syndicale CFE –CGC</w:t>
      </w:r>
    </w:p>
    <w:p w14:paraId="371F195F" w14:textId="77777777" w:rsidR="001B145B" w:rsidRPr="00945814" w:rsidRDefault="001B145B">
      <w:pPr>
        <w:pStyle w:val="Pieddepage"/>
        <w:tabs>
          <w:tab w:val="clear" w:pos="4536"/>
          <w:tab w:val="clear" w:pos="9072"/>
          <w:tab w:val="left" w:pos="851"/>
          <w:tab w:val="left" w:pos="5103"/>
        </w:tabs>
        <w:ind w:left="709"/>
        <w:rPr>
          <w:rFonts w:ascii="Aptos" w:hAnsi="Aptos"/>
          <w:color w:val="FFFFFF"/>
        </w:rPr>
      </w:pPr>
      <w:r w:rsidRPr="00945814">
        <w:rPr>
          <w:rFonts w:ascii="Aptos" w:hAnsi="Aptos"/>
          <w:color w:val="FFFFFF"/>
        </w:rPr>
        <w:t>Représentée par Madame Violaine SOLEIMANI</w:t>
      </w:r>
    </w:p>
    <w:p w14:paraId="3F1D232F" w14:textId="77777777" w:rsidR="001B145B" w:rsidRPr="00945814" w:rsidRDefault="001B145B">
      <w:pPr>
        <w:tabs>
          <w:tab w:val="left" w:pos="851"/>
          <w:tab w:val="left" w:pos="5103"/>
        </w:tabs>
        <w:rPr>
          <w:rFonts w:ascii="Aptos" w:hAnsi="Aptos"/>
        </w:rPr>
      </w:pPr>
    </w:p>
    <w:p w14:paraId="5BDB9B76" w14:textId="77777777" w:rsidR="001B145B" w:rsidRPr="00945814" w:rsidRDefault="001B145B">
      <w:pPr>
        <w:tabs>
          <w:tab w:val="left" w:pos="851"/>
          <w:tab w:val="left" w:pos="5103"/>
        </w:tabs>
        <w:jc w:val="right"/>
        <w:rPr>
          <w:rFonts w:ascii="Aptos" w:hAnsi="Aptos"/>
          <w:b/>
          <w:smallCaps/>
          <w:u w:val="single"/>
        </w:rPr>
      </w:pPr>
      <w:r w:rsidRPr="00945814">
        <w:rPr>
          <w:rFonts w:ascii="Aptos" w:hAnsi="Aptos"/>
          <w:b/>
          <w:smallCaps/>
        </w:rPr>
        <w:tab/>
      </w:r>
      <w:r w:rsidRPr="00945814">
        <w:rPr>
          <w:rFonts w:ascii="Aptos" w:hAnsi="Aptos"/>
          <w:b/>
          <w:smallCaps/>
        </w:rPr>
        <w:tab/>
      </w:r>
      <w:r w:rsidRPr="00945814">
        <w:rPr>
          <w:rFonts w:ascii="Aptos" w:hAnsi="Aptos"/>
          <w:b/>
          <w:smallCaps/>
          <w:u w:val="single"/>
        </w:rPr>
        <w:t>D’autre part</w:t>
      </w:r>
    </w:p>
    <w:p w14:paraId="12E7F275" w14:textId="77777777" w:rsidR="001B145B" w:rsidRPr="00945814" w:rsidRDefault="001B145B">
      <w:pPr>
        <w:tabs>
          <w:tab w:val="left" w:pos="851"/>
          <w:tab w:val="left" w:pos="5103"/>
        </w:tabs>
        <w:rPr>
          <w:rFonts w:ascii="Aptos" w:hAnsi="Aptos"/>
          <w:b/>
          <w:smallCaps/>
          <w:u w:val="single"/>
        </w:rPr>
      </w:pPr>
    </w:p>
    <w:p w14:paraId="674D3E41" w14:textId="77777777" w:rsidR="001B145B" w:rsidRPr="00945814" w:rsidRDefault="001B145B">
      <w:pPr>
        <w:tabs>
          <w:tab w:val="left" w:pos="851"/>
          <w:tab w:val="left" w:pos="5103"/>
        </w:tabs>
        <w:rPr>
          <w:rFonts w:ascii="Aptos" w:hAnsi="Aptos"/>
          <w:b/>
          <w:smallCaps/>
          <w:u w:val="single"/>
        </w:rPr>
      </w:pPr>
    </w:p>
    <w:p w14:paraId="195A35F5" w14:textId="77777777" w:rsidR="001B145B" w:rsidRPr="00945814" w:rsidRDefault="00887373">
      <w:pPr>
        <w:tabs>
          <w:tab w:val="left" w:pos="851"/>
          <w:tab w:val="left" w:pos="5103"/>
        </w:tabs>
        <w:jc w:val="center"/>
        <w:rPr>
          <w:rFonts w:ascii="Aptos" w:hAnsi="Aptos"/>
          <w:b/>
          <w:u w:val="single"/>
        </w:rPr>
      </w:pPr>
      <w:r w:rsidRPr="00945814">
        <w:rPr>
          <w:rFonts w:ascii="Aptos" w:hAnsi="Aptos"/>
          <w:b/>
          <w:u w:val="single"/>
        </w:rPr>
        <w:t>Il est convenu ce qui suit </w:t>
      </w:r>
      <w:r w:rsidRPr="00945814">
        <w:rPr>
          <w:rFonts w:ascii="Aptos" w:hAnsi="Aptos"/>
          <w:b/>
        </w:rPr>
        <w:t>:</w:t>
      </w:r>
    </w:p>
    <w:p w14:paraId="34D4B286" w14:textId="77777777" w:rsidR="00311768" w:rsidRPr="00945814" w:rsidRDefault="00311768">
      <w:pPr>
        <w:tabs>
          <w:tab w:val="left" w:pos="851"/>
          <w:tab w:val="left" w:pos="5103"/>
        </w:tabs>
        <w:rPr>
          <w:rFonts w:ascii="Aptos" w:hAnsi="Aptos"/>
        </w:rPr>
      </w:pPr>
    </w:p>
    <w:p w14:paraId="5ED19332" w14:textId="77777777" w:rsidR="001B145B" w:rsidRPr="00945814" w:rsidRDefault="00887373">
      <w:pPr>
        <w:tabs>
          <w:tab w:val="left" w:pos="851"/>
          <w:tab w:val="left" w:pos="5103"/>
        </w:tabs>
        <w:rPr>
          <w:rFonts w:ascii="Aptos" w:hAnsi="Aptos"/>
          <w:b/>
          <w:u w:val="single"/>
        </w:rPr>
      </w:pPr>
      <w:r w:rsidRPr="00945814">
        <w:rPr>
          <w:rFonts w:ascii="Aptos" w:hAnsi="Aptos"/>
          <w:b/>
          <w:u w:val="single"/>
        </w:rPr>
        <w:t>Préambule</w:t>
      </w:r>
    </w:p>
    <w:p w14:paraId="2908E12C" w14:textId="77777777" w:rsidR="001B145B" w:rsidRPr="00945814" w:rsidRDefault="001B145B" w:rsidP="001D7C35">
      <w:pPr>
        <w:tabs>
          <w:tab w:val="left" w:pos="851"/>
          <w:tab w:val="left" w:pos="5103"/>
        </w:tabs>
        <w:rPr>
          <w:rFonts w:ascii="Aptos" w:hAnsi="Aptos"/>
        </w:rPr>
      </w:pPr>
    </w:p>
    <w:p w14:paraId="54B32010" w14:textId="77777777" w:rsidR="001B145B" w:rsidRPr="00945814" w:rsidRDefault="00887373" w:rsidP="001D7C35">
      <w:pPr>
        <w:tabs>
          <w:tab w:val="left" w:pos="851"/>
          <w:tab w:val="left" w:pos="5103"/>
        </w:tabs>
        <w:rPr>
          <w:rFonts w:ascii="Aptos" w:hAnsi="Aptos"/>
        </w:rPr>
      </w:pPr>
      <w:r w:rsidRPr="00945814">
        <w:rPr>
          <w:rFonts w:ascii="Aptos" w:hAnsi="Aptos"/>
        </w:rPr>
        <w:t xml:space="preserve">D’une part, la maison de retraite connaît actuellement </w:t>
      </w:r>
      <w:r w:rsidR="00945814">
        <w:rPr>
          <w:rFonts w:ascii="Aptos" w:hAnsi="Aptos"/>
        </w:rPr>
        <w:t>un absentéisme important, conjugué à un agenda d’obligations réglementaires lestant le plan de charge de la gouvernance</w:t>
      </w:r>
      <w:r w:rsidR="00C549AF" w:rsidRPr="00945814">
        <w:rPr>
          <w:rFonts w:ascii="Aptos" w:hAnsi="Aptos"/>
        </w:rPr>
        <w:t>,</w:t>
      </w:r>
      <w:r w:rsidRPr="00945814">
        <w:rPr>
          <w:rFonts w:ascii="Aptos" w:hAnsi="Aptos"/>
        </w:rPr>
        <w:t xml:space="preserve"> générant ainsi des perturbations dans son fonctionnement avec une augmentation de la charge de travail </w:t>
      </w:r>
      <w:r w:rsidR="00945814">
        <w:rPr>
          <w:rFonts w:ascii="Aptos" w:hAnsi="Aptos"/>
        </w:rPr>
        <w:t>des personnels et de l’encadrement</w:t>
      </w:r>
      <w:r w:rsidRPr="00945814">
        <w:rPr>
          <w:rFonts w:ascii="Aptos" w:hAnsi="Aptos"/>
        </w:rPr>
        <w:t>.</w:t>
      </w:r>
    </w:p>
    <w:p w14:paraId="76E1DFCC" w14:textId="77777777" w:rsidR="00887373" w:rsidRPr="00945814" w:rsidRDefault="00887373" w:rsidP="001D7C35">
      <w:pPr>
        <w:tabs>
          <w:tab w:val="left" w:pos="851"/>
          <w:tab w:val="left" w:pos="5103"/>
        </w:tabs>
        <w:rPr>
          <w:rFonts w:ascii="Aptos" w:hAnsi="Aptos"/>
        </w:rPr>
      </w:pPr>
    </w:p>
    <w:p w14:paraId="52539B15" w14:textId="77777777" w:rsidR="00887373" w:rsidRPr="00945814" w:rsidRDefault="00887373" w:rsidP="001D7C35">
      <w:pPr>
        <w:tabs>
          <w:tab w:val="left" w:pos="851"/>
          <w:tab w:val="left" w:pos="5103"/>
        </w:tabs>
        <w:rPr>
          <w:rFonts w:ascii="Aptos" w:hAnsi="Aptos"/>
        </w:rPr>
      </w:pPr>
      <w:r w:rsidRPr="00945814">
        <w:rPr>
          <w:rFonts w:ascii="Aptos" w:hAnsi="Aptos"/>
        </w:rPr>
        <w:t xml:space="preserve">D’autre part, </w:t>
      </w:r>
      <w:r w:rsidR="00250A31" w:rsidRPr="00945814">
        <w:rPr>
          <w:rFonts w:ascii="Aptos" w:hAnsi="Aptos"/>
        </w:rPr>
        <w:t xml:space="preserve">les mandats des membres du Comité Social et Economique expirent le </w:t>
      </w:r>
      <w:r w:rsidR="00945814">
        <w:rPr>
          <w:rFonts w:ascii="Aptos" w:hAnsi="Aptos"/>
        </w:rPr>
        <w:t>2 juin 2026</w:t>
      </w:r>
      <w:r w:rsidR="00250A31" w:rsidRPr="00945814">
        <w:rPr>
          <w:rFonts w:ascii="Aptos" w:hAnsi="Aptos"/>
        </w:rPr>
        <w:t xml:space="preserve"> et la procédure inhérente à leur renouvellement va nécessiter sur le plan administratif un travail supplémentaire dans un contexte déjà difficile.</w:t>
      </w:r>
    </w:p>
    <w:p w14:paraId="6C7145C6" w14:textId="77777777" w:rsidR="00250A31" w:rsidRPr="00945814" w:rsidRDefault="00250A31">
      <w:pPr>
        <w:tabs>
          <w:tab w:val="left" w:pos="851"/>
          <w:tab w:val="left" w:pos="5103"/>
        </w:tabs>
        <w:rPr>
          <w:rFonts w:ascii="Aptos" w:hAnsi="Aptos"/>
        </w:rPr>
      </w:pPr>
    </w:p>
    <w:p w14:paraId="508EB244" w14:textId="77777777" w:rsidR="00250A31" w:rsidRPr="00945814" w:rsidRDefault="00250A31">
      <w:pPr>
        <w:tabs>
          <w:tab w:val="left" w:pos="851"/>
          <w:tab w:val="left" w:pos="5103"/>
        </w:tabs>
        <w:rPr>
          <w:rFonts w:ascii="Aptos" w:hAnsi="Aptos"/>
        </w:rPr>
      </w:pPr>
    </w:p>
    <w:p w14:paraId="0D59C5EE" w14:textId="77777777" w:rsidR="00250A31" w:rsidRPr="00945814" w:rsidRDefault="00250A31" w:rsidP="00250A31">
      <w:pPr>
        <w:tabs>
          <w:tab w:val="left" w:pos="851"/>
          <w:tab w:val="left" w:pos="5103"/>
        </w:tabs>
        <w:rPr>
          <w:rFonts w:ascii="Aptos" w:hAnsi="Aptos"/>
          <w:b/>
        </w:rPr>
      </w:pPr>
      <w:r w:rsidRPr="00945814">
        <w:rPr>
          <w:rFonts w:ascii="Aptos" w:hAnsi="Aptos"/>
          <w:b/>
          <w:u w:val="single"/>
        </w:rPr>
        <w:t>Article 1</w:t>
      </w:r>
      <w:r w:rsidRPr="00945814">
        <w:rPr>
          <w:rFonts w:ascii="Aptos" w:hAnsi="Aptos"/>
          <w:b/>
        </w:rPr>
        <w:t xml:space="preserve"> – Prorogation des mandats</w:t>
      </w:r>
    </w:p>
    <w:p w14:paraId="480AEC2A" w14:textId="77777777" w:rsidR="00250A31" w:rsidRPr="00945814" w:rsidRDefault="00250A31" w:rsidP="00250A31">
      <w:pPr>
        <w:tabs>
          <w:tab w:val="left" w:pos="851"/>
          <w:tab w:val="left" w:pos="5103"/>
        </w:tabs>
        <w:rPr>
          <w:rFonts w:ascii="Aptos" w:hAnsi="Aptos"/>
          <w:b/>
        </w:rPr>
      </w:pPr>
    </w:p>
    <w:p w14:paraId="6612E3A4" w14:textId="77777777" w:rsidR="00250A31" w:rsidRPr="00945814" w:rsidRDefault="00250A31" w:rsidP="001D7C35">
      <w:pPr>
        <w:tabs>
          <w:tab w:val="left" w:pos="851"/>
          <w:tab w:val="left" w:pos="5103"/>
        </w:tabs>
        <w:rPr>
          <w:rFonts w:ascii="Aptos" w:hAnsi="Aptos"/>
        </w:rPr>
      </w:pPr>
      <w:r w:rsidRPr="00945814">
        <w:rPr>
          <w:rFonts w:ascii="Aptos" w:hAnsi="Aptos"/>
        </w:rPr>
        <w:t xml:space="preserve">Au regard de cette situation exceptionnelle, les parties décident de proroger lesdits mandats pour une durée maximale </w:t>
      </w:r>
      <w:r w:rsidRPr="0015647A">
        <w:rPr>
          <w:rFonts w:ascii="Aptos" w:hAnsi="Aptos"/>
        </w:rPr>
        <w:t xml:space="preserve">de </w:t>
      </w:r>
      <w:r w:rsidR="00AC4C12" w:rsidRPr="0015647A">
        <w:rPr>
          <w:rFonts w:ascii="Aptos" w:hAnsi="Aptos"/>
        </w:rPr>
        <w:t>30</w:t>
      </w:r>
      <w:r w:rsidRPr="0015647A">
        <w:rPr>
          <w:rFonts w:ascii="Aptos" w:hAnsi="Aptos"/>
        </w:rPr>
        <w:t xml:space="preserve"> jours qui s</w:t>
      </w:r>
      <w:r w:rsidR="00AC4C12" w:rsidRPr="0015647A">
        <w:rPr>
          <w:rFonts w:ascii="Aptos" w:hAnsi="Aptos"/>
        </w:rPr>
        <w:t>’</w:t>
      </w:r>
      <w:r w:rsidRPr="0015647A">
        <w:rPr>
          <w:rFonts w:ascii="Aptos" w:hAnsi="Aptos"/>
        </w:rPr>
        <w:t xml:space="preserve">achèvera à la date de l’élection des nouveaux représentants élus au Comité Social et Economique, cette élection devant intervenir au plus tard le </w:t>
      </w:r>
      <w:r w:rsidR="00875E9B" w:rsidRPr="0015647A">
        <w:rPr>
          <w:rFonts w:ascii="Aptos" w:hAnsi="Aptos"/>
        </w:rPr>
        <w:t>30 juin</w:t>
      </w:r>
      <w:r w:rsidR="00AC4C12" w:rsidRPr="0015647A">
        <w:rPr>
          <w:rFonts w:ascii="Aptos" w:hAnsi="Aptos"/>
        </w:rPr>
        <w:t xml:space="preserve"> 2026</w:t>
      </w:r>
      <w:r w:rsidRPr="0015647A">
        <w:rPr>
          <w:rFonts w:ascii="Aptos" w:hAnsi="Aptos"/>
        </w:rPr>
        <w:t xml:space="preserve"> inclus.</w:t>
      </w:r>
    </w:p>
    <w:p w14:paraId="7DB4095A" w14:textId="77777777" w:rsidR="00836BFC" w:rsidRPr="00945814" w:rsidRDefault="00836BFC" w:rsidP="001D7C35">
      <w:pPr>
        <w:tabs>
          <w:tab w:val="left" w:pos="851"/>
          <w:tab w:val="left" w:pos="5103"/>
        </w:tabs>
        <w:rPr>
          <w:rFonts w:ascii="Aptos" w:hAnsi="Aptos"/>
        </w:rPr>
      </w:pPr>
    </w:p>
    <w:p w14:paraId="7ED7CEC8" w14:textId="77777777" w:rsidR="00836BFC" w:rsidRPr="00945814" w:rsidRDefault="00836BFC" w:rsidP="001D7C35">
      <w:pPr>
        <w:tabs>
          <w:tab w:val="left" w:pos="851"/>
          <w:tab w:val="left" w:pos="5103"/>
        </w:tabs>
        <w:rPr>
          <w:rFonts w:ascii="Aptos" w:hAnsi="Aptos"/>
        </w:rPr>
      </w:pPr>
      <w:r w:rsidRPr="00945814">
        <w:rPr>
          <w:rFonts w:ascii="Aptos" w:hAnsi="Aptos"/>
        </w:rPr>
        <w:t>Ainsi, les mandats des membres du CSE, tous collèges confondus, titulaires et suppléants sont prorogés jusqu’à cette date.</w:t>
      </w:r>
    </w:p>
    <w:p w14:paraId="3824D00F" w14:textId="77777777" w:rsidR="00250A31" w:rsidRPr="00945814" w:rsidRDefault="00250A31" w:rsidP="001D7C35">
      <w:pPr>
        <w:tabs>
          <w:tab w:val="left" w:pos="851"/>
          <w:tab w:val="left" w:pos="5103"/>
        </w:tabs>
        <w:rPr>
          <w:rFonts w:ascii="Aptos" w:hAnsi="Aptos"/>
        </w:rPr>
      </w:pPr>
    </w:p>
    <w:p w14:paraId="774E9D99" w14:textId="77777777" w:rsidR="00250A31" w:rsidRPr="00945814" w:rsidRDefault="00836BFC" w:rsidP="001D7C35">
      <w:pPr>
        <w:tabs>
          <w:tab w:val="left" w:pos="851"/>
          <w:tab w:val="left" w:pos="5103"/>
        </w:tabs>
        <w:rPr>
          <w:rFonts w:ascii="Aptos" w:hAnsi="Aptos"/>
        </w:rPr>
      </w:pPr>
      <w:r w:rsidRPr="00945814">
        <w:rPr>
          <w:rFonts w:ascii="Aptos" w:hAnsi="Aptos"/>
        </w:rPr>
        <w:t>Au-delà,</w:t>
      </w:r>
      <w:r w:rsidR="00250A31" w:rsidRPr="00945814">
        <w:rPr>
          <w:rFonts w:ascii="Aptos" w:hAnsi="Aptos"/>
        </w:rPr>
        <w:t xml:space="preserve"> les mandats prorogés ne pourront plus produire leurs effets.</w:t>
      </w:r>
    </w:p>
    <w:p w14:paraId="1E00E1BB" w14:textId="77777777" w:rsidR="00250A31" w:rsidRPr="00945814" w:rsidRDefault="001D7C35" w:rsidP="00250A31">
      <w:pPr>
        <w:tabs>
          <w:tab w:val="left" w:pos="851"/>
          <w:tab w:val="left" w:pos="5103"/>
        </w:tabs>
        <w:rPr>
          <w:rFonts w:ascii="Aptos" w:hAnsi="Aptos"/>
          <w:b/>
        </w:rPr>
      </w:pPr>
      <w:r>
        <w:rPr>
          <w:rFonts w:ascii="Aptos" w:hAnsi="Aptos"/>
          <w:b/>
          <w:u w:val="single"/>
        </w:rPr>
        <w:br w:type="page"/>
      </w:r>
      <w:r w:rsidR="00250A31" w:rsidRPr="00945814">
        <w:rPr>
          <w:rFonts w:ascii="Aptos" w:hAnsi="Aptos"/>
          <w:b/>
          <w:u w:val="single"/>
        </w:rPr>
        <w:lastRenderedPageBreak/>
        <w:t>Article 2</w:t>
      </w:r>
      <w:r w:rsidR="00250A31" w:rsidRPr="00945814">
        <w:rPr>
          <w:rFonts w:ascii="Aptos" w:hAnsi="Aptos"/>
          <w:b/>
        </w:rPr>
        <w:t xml:space="preserve"> – Conditions de validité et durée de l’accord</w:t>
      </w:r>
    </w:p>
    <w:p w14:paraId="22E0932F" w14:textId="77777777" w:rsidR="00AC07AE" w:rsidRPr="00945814" w:rsidRDefault="00AC07AE">
      <w:pPr>
        <w:tabs>
          <w:tab w:val="left" w:pos="851"/>
          <w:tab w:val="left" w:pos="5103"/>
        </w:tabs>
        <w:rPr>
          <w:rFonts w:ascii="Aptos" w:hAnsi="Aptos"/>
        </w:rPr>
      </w:pPr>
    </w:p>
    <w:p w14:paraId="1C7B3A28" w14:textId="77777777" w:rsidR="001B145B" w:rsidRPr="00945814" w:rsidRDefault="00250A31" w:rsidP="001D7C35">
      <w:pPr>
        <w:tabs>
          <w:tab w:val="left" w:pos="851"/>
          <w:tab w:val="left" w:pos="5103"/>
        </w:tabs>
        <w:rPr>
          <w:rFonts w:ascii="Aptos" w:hAnsi="Aptos"/>
        </w:rPr>
      </w:pPr>
      <w:r w:rsidRPr="00945814">
        <w:rPr>
          <w:rFonts w:ascii="Aptos" w:hAnsi="Aptos"/>
        </w:rPr>
        <w:t>Le présent accord entrera en vigueur à compter de sa signature p</w:t>
      </w:r>
      <w:r w:rsidR="00836BFC" w:rsidRPr="00945814">
        <w:rPr>
          <w:rFonts w:ascii="Aptos" w:hAnsi="Aptos"/>
        </w:rPr>
        <w:t>ar les membres du Comité Social</w:t>
      </w:r>
      <w:r w:rsidRPr="00945814">
        <w:rPr>
          <w:rFonts w:ascii="Aptos" w:hAnsi="Aptos"/>
        </w:rPr>
        <w:t xml:space="preserve"> et Economique.</w:t>
      </w:r>
    </w:p>
    <w:p w14:paraId="3E72E055" w14:textId="77777777" w:rsidR="00250A31" w:rsidRPr="00945814" w:rsidRDefault="00250A31" w:rsidP="001D7C35">
      <w:pPr>
        <w:tabs>
          <w:tab w:val="left" w:pos="851"/>
          <w:tab w:val="left" w:pos="5103"/>
        </w:tabs>
        <w:rPr>
          <w:rFonts w:ascii="Aptos" w:hAnsi="Aptos"/>
        </w:rPr>
      </w:pPr>
    </w:p>
    <w:p w14:paraId="5814E183" w14:textId="77777777" w:rsidR="00250A31" w:rsidRPr="00945814" w:rsidRDefault="00250A31" w:rsidP="001D7C35">
      <w:pPr>
        <w:tabs>
          <w:tab w:val="left" w:pos="851"/>
          <w:tab w:val="left" w:pos="5103"/>
        </w:tabs>
        <w:rPr>
          <w:rFonts w:ascii="Aptos" w:hAnsi="Aptos"/>
        </w:rPr>
      </w:pPr>
      <w:r w:rsidRPr="00945814">
        <w:rPr>
          <w:rFonts w:ascii="Aptos" w:hAnsi="Aptos"/>
        </w:rPr>
        <w:t>Les dispositions du présent accord pourront être révisées le cas échéant dans les conditions prévues par la loi.</w:t>
      </w:r>
    </w:p>
    <w:p w14:paraId="341C471E" w14:textId="77777777" w:rsidR="00250A31" w:rsidRPr="00945814" w:rsidRDefault="00250A31" w:rsidP="001D7C35">
      <w:pPr>
        <w:tabs>
          <w:tab w:val="left" w:pos="851"/>
          <w:tab w:val="left" w:pos="5103"/>
        </w:tabs>
        <w:rPr>
          <w:rFonts w:ascii="Aptos" w:hAnsi="Aptos"/>
        </w:rPr>
      </w:pPr>
    </w:p>
    <w:p w14:paraId="3BE10C49" w14:textId="77777777" w:rsidR="00250A31" w:rsidRPr="0015647A" w:rsidRDefault="00250A31" w:rsidP="001D7C35">
      <w:pPr>
        <w:tabs>
          <w:tab w:val="left" w:pos="851"/>
          <w:tab w:val="left" w:pos="5103"/>
        </w:tabs>
        <w:rPr>
          <w:rFonts w:ascii="Aptos" w:hAnsi="Aptos"/>
        </w:rPr>
      </w:pPr>
      <w:r w:rsidRPr="00945814">
        <w:rPr>
          <w:rFonts w:ascii="Aptos" w:hAnsi="Aptos"/>
        </w:rPr>
        <w:t xml:space="preserve">Le présent accord est conclu pour une durée déterminée à savoir jusqu’aux prochaines élections professionnelles et cessera de produire ses effets lors de la proclamation des résultats de ces élections et au plus tard </w:t>
      </w:r>
      <w:r w:rsidRPr="0015647A">
        <w:rPr>
          <w:rFonts w:ascii="Aptos" w:hAnsi="Aptos"/>
        </w:rPr>
        <w:t xml:space="preserve">jusqu’au </w:t>
      </w:r>
      <w:r w:rsidR="00875E9B" w:rsidRPr="0015647A">
        <w:rPr>
          <w:rFonts w:ascii="Aptos" w:hAnsi="Aptos"/>
        </w:rPr>
        <w:t>30 juin</w:t>
      </w:r>
      <w:r w:rsidR="00AC4C12" w:rsidRPr="0015647A">
        <w:rPr>
          <w:rFonts w:ascii="Aptos" w:hAnsi="Aptos"/>
        </w:rPr>
        <w:t xml:space="preserve"> 2026</w:t>
      </w:r>
      <w:r w:rsidRPr="0015647A">
        <w:rPr>
          <w:rFonts w:ascii="Aptos" w:hAnsi="Aptos"/>
        </w:rPr>
        <w:t xml:space="preserve"> inclus</w:t>
      </w:r>
      <w:r w:rsidR="00A77787" w:rsidRPr="0015647A">
        <w:rPr>
          <w:rFonts w:ascii="Aptos" w:hAnsi="Aptos"/>
        </w:rPr>
        <w:t>.</w:t>
      </w:r>
    </w:p>
    <w:p w14:paraId="43A123D0" w14:textId="77777777" w:rsidR="00887373" w:rsidRPr="0015647A" w:rsidRDefault="00887373">
      <w:pPr>
        <w:tabs>
          <w:tab w:val="left" w:pos="851"/>
          <w:tab w:val="left" w:pos="2552"/>
          <w:tab w:val="left" w:pos="5103"/>
        </w:tabs>
        <w:rPr>
          <w:rFonts w:ascii="Aptos" w:hAnsi="Aptos"/>
        </w:rPr>
      </w:pPr>
    </w:p>
    <w:p w14:paraId="17E7AD7E" w14:textId="77777777" w:rsidR="00887373" w:rsidRPr="0015647A" w:rsidRDefault="00887373">
      <w:pPr>
        <w:tabs>
          <w:tab w:val="left" w:pos="851"/>
          <w:tab w:val="left" w:pos="2552"/>
          <w:tab w:val="left" w:pos="5103"/>
        </w:tabs>
        <w:rPr>
          <w:rFonts w:ascii="Aptos" w:hAnsi="Aptos"/>
        </w:rPr>
      </w:pPr>
    </w:p>
    <w:p w14:paraId="2DF786D4" w14:textId="77777777" w:rsidR="00A77787" w:rsidRPr="0015647A" w:rsidRDefault="00A77787" w:rsidP="00A77787">
      <w:pPr>
        <w:tabs>
          <w:tab w:val="left" w:pos="851"/>
          <w:tab w:val="left" w:pos="5103"/>
        </w:tabs>
        <w:rPr>
          <w:rFonts w:ascii="Aptos" w:hAnsi="Aptos"/>
          <w:b/>
        </w:rPr>
      </w:pPr>
      <w:r w:rsidRPr="0015647A">
        <w:rPr>
          <w:rFonts w:ascii="Aptos" w:hAnsi="Aptos"/>
          <w:b/>
          <w:u w:val="single"/>
        </w:rPr>
        <w:t>Article 3</w:t>
      </w:r>
      <w:r w:rsidRPr="0015647A">
        <w:rPr>
          <w:rFonts w:ascii="Aptos" w:hAnsi="Aptos"/>
          <w:b/>
        </w:rPr>
        <w:t xml:space="preserve"> – Formalités de dépôt de l’accord</w:t>
      </w:r>
    </w:p>
    <w:p w14:paraId="0BFC3482" w14:textId="77777777" w:rsidR="001B145B" w:rsidRPr="0015647A" w:rsidRDefault="001B145B">
      <w:pPr>
        <w:tabs>
          <w:tab w:val="left" w:pos="851"/>
          <w:tab w:val="left" w:pos="2552"/>
          <w:tab w:val="left" w:pos="5103"/>
        </w:tabs>
        <w:rPr>
          <w:rFonts w:ascii="Aptos" w:hAnsi="Aptos"/>
        </w:rPr>
      </w:pPr>
    </w:p>
    <w:p w14:paraId="65770942" w14:textId="77777777" w:rsidR="00A77787" w:rsidRPr="0015647A" w:rsidRDefault="00A77787" w:rsidP="001D7C35">
      <w:pPr>
        <w:tabs>
          <w:tab w:val="left" w:pos="851"/>
          <w:tab w:val="left" w:pos="5103"/>
        </w:tabs>
        <w:rPr>
          <w:rFonts w:ascii="Aptos" w:hAnsi="Aptos"/>
        </w:rPr>
      </w:pPr>
      <w:r w:rsidRPr="0015647A">
        <w:rPr>
          <w:rFonts w:ascii="Aptos" w:hAnsi="Aptos"/>
        </w:rPr>
        <w:t xml:space="preserve">Le présent accord sera déposé </w:t>
      </w:r>
      <w:r w:rsidR="00311768" w:rsidRPr="0015647A">
        <w:rPr>
          <w:rFonts w:ascii="Aptos" w:hAnsi="Aptos"/>
        </w:rPr>
        <w:t xml:space="preserve">sur la plateforme </w:t>
      </w:r>
      <w:r w:rsidR="00B13989" w:rsidRPr="0015647A">
        <w:rPr>
          <w:rFonts w:ascii="Aptos" w:hAnsi="Aptos"/>
        </w:rPr>
        <w:t>TéléAccords, le service de dépôt des accords collectifs d‘entreprise (</w:t>
      </w:r>
      <w:hyperlink r:id="rId7" w:history="1">
        <w:r w:rsidR="00B13989" w:rsidRPr="0015647A">
          <w:rPr>
            <w:rStyle w:val="Lienhypertexte"/>
            <w:rFonts w:ascii="Aptos" w:hAnsi="Aptos"/>
          </w:rPr>
          <w:t>https://accords-depot.travail.gouv.fr</w:t>
        </w:r>
      </w:hyperlink>
      <w:r w:rsidR="00B13989" w:rsidRPr="0015647A">
        <w:rPr>
          <w:rFonts w:ascii="Aptos" w:hAnsi="Aptos"/>
        </w:rPr>
        <w:t>), pour transmission</w:t>
      </w:r>
      <w:r w:rsidR="00311768" w:rsidRPr="0015647A">
        <w:rPr>
          <w:rFonts w:ascii="Aptos" w:hAnsi="Aptos"/>
        </w:rPr>
        <w:t xml:space="preserve"> à la </w:t>
      </w:r>
      <w:r w:rsidR="00B13989" w:rsidRPr="0015647A">
        <w:rPr>
          <w:rFonts w:ascii="Aptos" w:hAnsi="Aptos"/>
        </w:rPr>
        <w:t>DREETS Normandie (</w:t>
      </w:r>
      <w:r w:rsidR="00311768" w:rsidRPr="0015647A">
        <w:rPr>
          <w:rFonts w:ascii="Aptos" w:hAnsi="Aptos"/>
        </w:rPr>
        <w:t>direction régionale de l'économie, de l'emploi, du travail et des solidarités</w:t>
      </w:r>
      <w:r w:rsidR="00B13989" w:rsidRPr="0015647A">
        <w:rPr>
          <w:rFonts w:ascii="Aptos" w:hAnsi="Aptos"/>
        </w:rPr>
        <w:t>) et à la DDETSPP de l’Orne (Direction départementale de l’emploi, du travail, des solidarités et de la protection des populations).</w:t>
      </w:r>
    </w:p>
    <w:p w14:paraId="22AB255C" w14:textId="77777777" w:rsidR="00311768" w:rsidRPr="0015647A" w:rsidRDefault="00311768" w:rsidP="001D7C35">
      <w:pPr>
        <w:tabs>
          <w:tab w:val="left" w:pos="851"/>
          <w:tab w:val="left" w:pos="5103"/>
        </w:tabs>
        <w:rPr>
          <w:rFonts w:ascii="Aptos" w:hAnsi="Aptos"/>
        </w:rPr>
      </w:pPr>
    </w:p>
    <w:p w14:paraId="1AC501FB" w14:textId="77777777" w:rsidR="00311768" w:rsidRPr="0015647A" w:rsidRDefault="00311768" w:rsidP="001D7C35">
      <w:pPr>
        <w:tabs>
          <w:tab w:val="left" w:pos="851"/>
          <w:tab w:val="left" w:pos="5103"/>
        </w:tabs>
        <w:rPr>
          <w:rFonts w:ascii="Aptos" w:hAnsi="Aptos"/>
        </w:rPr>
      </w:pPr>
      <w:r w:rsidRPr="0015647A">
        <w:rPr>
          <w:rFonts w:ascii="Aptos" w:hAnsi="Aptos"/>
        </w:rPr>
        <w:t xml:space="preserve">Il sera également déposé auprès </w:t>
      </w:r>
      <w:r w:rsidR="00836BFC" w:rsidRPr="0015647A">
        <w:rPr>
          <w:rFonts w:ascii="Aptos" w:hAnsi="Aptos"/>
        </w:rPr>
        <w:t>du greffe du Conseil de</w:t>
      </w:r>
      <w:r w:rsidRPr="0015647A">
        <w:rPr>
          <w:rFonts w:ascii="Aptos" w:hAnsi="Aptos"/>
        </w:rPr>
        <w:t xml:space="preserve"> </w:t>
      </w:r>
      <w:r w:rsidR="00836BFC" w:rsidRPr="0015647A">
        <w:rPr>
          <w:rFonts w:ascii="Aptos" w:hAnsi="Aptos"/>
        </w:rPr>
        <w:t>Prud’hommes</w:t>
      </w:r>
      <w:r w:rsidR="00B13989" w:rsidRPr="0015647A">
        <w:rPr>
          <w:rFonts w:ascii="Aptos" w:hAnsi="Aptos"/>
        </w:rPr>
        <w:t xml:space="preserve"> d’Alençon</w:t>
      </w:r>
      <w:r w:rsidRPr="0015647A">
        <w:rPr>
          <w:rFonts w:ascii="Aptos" w:hAnsi="Aptos"/>
        </w:rPr>
        <w:t>.</w:t>
      </w:r>
    </w:p>
    <w:p w14:paraId="12E9BF92" w14:textId="77777777" w:rsidR="00A77787" w:rsidRPr="0015647A" w:rsidRDefault="00A77787">
      <w:pPr>
        <w:tabs>
          <w:tab w:val="left" w:pos="851"/>
          <w:tab w:val="left" w:pos="2552"/>
          <w:tab w:val="left" w:pos="5103"/>
        </w:tabs>
        <w:rPr>
          <w:rFonts w:ascii="Aptos" w:hAnsi="Aptos"/>
        </w:rPr>
      </w:pPr>
    </w:p>
    <w:p w14:paraId="2C66FF29" w14:textId="77777777" w:rsidR="00A77787" w:rsidRPr="0015647A" w:rsidRDefault="00A77787">
      <w:pPr>
        <w:tabs>
          <w:tab w:val="left" w:pos="851"/>
          <w:tab w:val="left" w:pos="2552"/>
          <w:tab w:val="left" w:pos="5103"/>
        </w:tabs>
        <w:rPr>
          <w:rFonts w:ascii="Aptos" w:hAnsi="Aptos"/>
        </w:rPr>
      </w:pPr>
    </w:p>
    <w:p w14:paraId="06578770" w14:textId="77777777" w:rsidR="001B145B" w:rsidRPr="00945814" w:rsidRDefault="001B145B">
      <w:pPr>
        <w:tabs>
          <w:tab w:val="left" w:pos="851"/>
          <w:tab w:val="left" w:pos="2552"/>
          <w:tab w:val="left" w:pos="5103"/>
        </w:tabs>
        <w:rPr>
          <w:rFonts w:ascii="Aptos" w:hAnsi="Aptos"/>
          <w:b/>
        </w:rPr>
      </w:pPr>
      <w:r w:rsidRPr="0015647A">
        <w:rPr>
          <w:rFonts w:ascii="Aptos" w:hAnsi="Aptos"/>
          <w:b/>
        </w:rPr>
        <w:t xml:space="preserve">Fait à DAMIGNY, le </w:t>
      </w:r>
      <w:r w:rsidR="00875E9B" w:rsidRPr="0015647A">
        <w:rPr>
          <w:rFonts w:ascii="Aptos" w:hAnsi="Aptos"/>
          <w:b/>
        </w:rPr>
        <w:t>26</w:t>
      </w:r>
      <w:r w:rsidR="00A77787" w:rsidRPr="0015647A">
        <w:rPr>
          <w:rFonts w:ascii="Aptos" w:hAnsi="Aptos"/>
          <w:b/>
        </w:rPr>
        <w:t xml:space="preserve"> mars</w:t>
      </w:r>
      <w:r w:rsidR="00057C45" w:rsidRPr="0015647A">
        <w:rPr>
          <w:rFonts w:ascii="Aptos" w:hAnsi="Aptos"/>
          <w:b/>
        </w:rPr>
        <w:t xml:space="preserve"> </w:t>
      </w:r>
      <w:r w:rsidR="00AC4C12" w:rsidRPr="0015647A">
        <w:rPr>
          <w:rFonts w:ascii="Aptos" w:hAnsi="Aptos"/>
          <w:b/>
        </w:rPr>
        <w:t>2026</w:t>
      </w:r>
      <w:r w:rsidRPr="0015647A">
        <w:rPr>
          <w:rFonts w:ascii="Aptos" w:hAnsi="Aptos"/>
          <w:b/>
        </w:rPr>
        <w:t xml:space="preserve">, en </w:t>
      </w:r>
      <w:r w:rsidR="00311768" w:rsidRPr="0015647A">
        <w:rPr>
          <w:rFonts w:ascii="Aptos" w:hAnsi="Aptos"/>
          <w:b/>
        </w:rPr>
        <w:t>6</w:t>
      </w:r>
      <w:r w:rsidRPr="0015647A">
        <w:rPr>
          <w:rFonts w:ascii="Aptos" w:hAnsi="Aptos"/>
          <w:b/>
        </w:rPr>
        <w:t xml:space="preserve"> exemplaires</w:t>
      </w:r>
      <w:r w:rsidR="00311768" w:rsidRPr="0015647A">
        <w:rPr>
          <w:rFonts w:ascii="Aptos" w:hAnsi="Aptos"/>
          <w:b/>
        </w:rPr>
        <w:t xml:space="preserve"> dont 1 anonymisé aux fins de publication</w:t>
      </w:r>
      <w:r w:rsidR="00057C45" w:rsidRPr="0015647A">
        <w:rPr>
          <w:rFonts w:ascii="Aptos" w:hAnsi="Aptos"/>
          <w:b/>
        </w:rPr>
        <w:t>, 1</w:t>
      </w:r>
      <w:r w:rsidRPr="0015647A">
        <w:rPr>
          <w:rFonts w:ascii="Aptos" w:hAnsi="Aptos"/>
          <w:b/>
        </w:rPr>
        <w:t xml:space="preserve"> pour</w:t>
      </w:r>
      <w:r w:rsidR="00057C45" w:rsidRPr="0015647A">
        <w:rPr>
          <w:rFonts w:ascii="Aptos" w:hAnsi="Aptos"/>
          <w:b/>
        </w:rPr>
        <w:t xml:space="preserve"> chaque partie signataire et 1</w:t>
      </w:r>
      <w:r w:rsidRPr="0015647A">
        <w:rPr>
          <w:rFonts w:ascii="Aptos" w:hAnsi="Aptos"/>
          <w:b/>
        </w:rPr>
        <w:t xml:space="preserve"> pour affichage</w:t>
      </w:r>
      <w:r w:rsidR="00057C45" w:rsidRPr="0015647A">
        <w:rPr>
          <w:rFonts w:ascii="Aptos" w:hAnsi="Aptos"/>
          <w:b/>
        </w:rPr>
        <w:t>.</w:t>
      </w:r>
    </w:p>
    <w:p w14:paraId="66F3885C" w14:textId="77777777" w:rsidR="001B145B" w:rsidRPr="00945814" w:rsidRDefault="001B145B">
      <w:pPr>
        <w:tabs>
          <w:tab w:val="left" w:pos="851"/>
          <w:tab w:val="left" w:pos="2552"/>
          <w:tab w:val="left" w:pos="5103"/>
        </w:tabs>
        <w:rPr>
          <w:rFonts w:ascii="Aptos" w:hAnsi="Aptos"/>
          <w:b/>
        </w:rPr>
      </w:pPr>
    </w:p>
    <w:tbl>
      <w:tblPr>
        <w:tblW w:w="10065" w:type="dxa"/>
        <w:tblInd w:w="-743" w:type="dxa"/>
        <w:tblLook w:val="04A0" w:firstRow="1" w:lastRow="0" w:firstColumn="1" w:lastColumn="0" w:noHBand="0" w:noVBand="1"/>
      </w:tblPr>
      <w:tblGrid>
        <w:gridCol w:w="3355"/>
        <w:gridCol w:w="3355"/>
        <w:gridCol w:w="3355"/>
      </w:tblGrid>
      <w:tr w:rsidR="009E2816" w:rsidRPr="001D7C35" w14:paraId="45FB7F9B" w14:textId="77777777" w:rsidTr="001D7C35">
        <w:tc>
          <w:tcPr>
            <w:tcW w:w="3355" w:type="dxa"/>
          </w:tcPr>
          <w:p w14:paraId="27C325DD" w14:textId="77777777" w:rsidR="001D7C35" w:rsidRPr="001D7C35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</w:rPr>
            </w:pPr>
            <w:r w:rsidRPr="001D7C35">
              <w:rPr>
                <w:rFonts w:ascii="Aptos" w:hAnsi="Aptos"/>
                <w:b/>
              </w:rPr>
              <w:t>pour la CFE-CGC</w:t>
            </w:r>
          </w:p>
          <w:p w14:paraId="04904D1B" w14:textId="77777777" w:rsidR="001D7C35" w:rsidRPr="001D7C35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</w:rPr>
            </w:pPr>
          </w:p>
          <w:p w14:paraId="2EEAB2AB" w14:textId="77777777" w:rsidR="001D7C35" w:rsidRPr="001D7C35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</w:rPr>
            </w:pPr>
          </w:p>
          <w:p w14:paraId="7CD503E3" w14:textId="77777777" w:rsidR="001D7C35" w:rsidRPr="001D7C35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</w:rPr>
            </w:pPr>
          </w:p>
          <w:p w14:paraId="13031D65" w14:textId="77777777" w:rsidR="001D7C35" w:rsidRPr="001D7C35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</w:rPr>
            </w:pPr>
          </w:p>
          <w:p w14:paraId="798B5DF7" w14:textId="77777777" w:rsidR="001D7C35" w:rsidRPr="001D7C35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</w:rPr>
            </w:pPr>
          </w:p>
          <w:p w14:paraId="72A0C85C" w14:textId="77777777" w:rsidR="001D7C35" w:rsidRPr="001D7C35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</w:rPr>
            </w:pPr>
          </w:p>
          <w:p w14:paraId="1D33668A" w14:textId="77777777" w:rsidR="001D7C35" w:rsidRPr="001D7C35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</w:rPr>
            </w:pPr>
          </w:p>
        </w:tc>
        <w:tc>
          <w:tcPr>
            <w:tcW w:w="3355" w:type="dxa"/>
          </w:tcPr>
          <w:p w14:paraId="57F16C03" w14:textId="77777777" w:rsidR="001D7C35" w:rsidRPr="001D7C35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</w:rPr>
            </w:pPr>
            <w:r w:rsidRPr="001D7C35">
              <w:rPr>
                <w:rFonts w:ascii="Aptos" w:hAnsi="Aptos"/>
                <w:b/>
              </w:rPr>
              <w:t>La Direction</w:t>
            </w:r>
          </w:p>
        </w:tc>
        <w:tc>
          <w:tcPr>
            <w:tcW w:w="3355" w:type="dxa"/>
          </w:tcPr>
          <w:p w14:paraId="63C98B8D" w14:textId="77777777" w:rsidR="001D7C35" w:rsidRPr="001D7C35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</w:rPr>
            </w:pPr>
            <w:r w:rsidRPr="001D7C35">
              <w:rPr>
                <w:rFonts w:ascii="Aptos" w:hAnsi="Aptos"/>
                <w:b/>
              </w:rPr>
              <w:t>pour la CFDT</w:t>
            </w:r>
          </w:p>
        </w:tc>
      </w:tr>
      <w:tr w:rsidR="009E2816" w:rsidRPr="001D7C35" w14:paraId="7E0F3D13" w14:textId="77777777" w:rsidTr="001D7C35">
        <w:tc>
          <w:tcPr>
            <w:tcW w:w="3355" w:type="dxa"/>
          </w:tcPr>
          <w:p w14:paraId="5C5B3FEA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  <w:r w:rsidRPr="00F72527">
              <w:rPr>
                <w:rFonts w:ascii="Aptos" w:hAnsi="Aptos"/>
                <w:b/>
                <w:highlight w:val="black"/>
              </w:rPr>
              <w:t>Violaine GAUCHER</w:t>
            </w:r>
          </w:p>
        </w:tc>
        <w:tc>
          <w:tcPr>
            <w:tcW w:w="3355" w:type="dxa"/>
          </w:tcPr>
          <w:p w14:paraId="33AFCF59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  <w:r w:rsidRPr="00F72527">
              <w:rPr>
                <w:rFonts w:ascii="Aptos" w:hAnsi="Aptos"/>
                <w:b/>
                <w:highlight w:val="black"/>
              </w:rPr>
              <w:t>Hélène DENIAU</w:t>
            </w:r>
          </w:p>
        </w:tc>
        <w:tc>
          <w:tcPr>
            <w:tcW w:w="3355" w:type="dxa"/>
          </w:tcPr>
          <w:p w14:paraId="7AB24CEA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  <w:r w:rsidRPr="00F72527">
              <w:rPr>
                <w:rFonts w:ascii="Aptos" w:hAnsi="Aptos"/>
                <w:b/>
                <w:highlight w:val="black"/>
              </w:rPr>
              <w:t>Audrey MICHAUX</w:t>
            </w:r>
          </w:p>
          <w:p w14:paraId="253DA711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  <w:p w14:paraId="493F0CF8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  <w:p w14:paraId="12E15F1D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  <w:p w14:paraId="6B0A86EB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  <w:p w14:paraId="0DE6C5BB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  <w:p w14:paraId="693C612F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  <w:p w14:paraId="4C694880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</w:tc>
      </w:tr>
      <w:tr w:rsidR="009E2816" w:rsidRPr="001D7C35" w14:paraId="5D76F544" w14:textId="77777777" w:rsidTr="001D7C35">
        <w:tc>
          <w:tcPr>
            <w:tcW w:w="3355" w:type="dxa"/>
          </w:tcPr>
          <w:p w14:paraId="29A6F54B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</w:tc>
        <w:tc>
          <w:tcPr>
            <w:tcW w:w="3355" w:type="dxa"/>
          </w:tcPr>
          <w:p w14:paraId="051D0D99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</w:tc>
        <w:tc>
          <w:tcPr>
            <w:tcW w:w="3355" w:type="dxa"/>
          </w:tcPr>
          <w:p w14:paraId="469F67C5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  <w:r w:rsidRPr="00F72527">
              <w:rPr>
                <w:rFonts w:ascii="Aptos" w:hAnsi="Aptos"/>
                <w:b/>
                <w:highlight w:val="black"/>
              </w:rPr>
              <w:t>Héloïse BALIDAS</w:t>
            </w:r>
          </w:p>
          <w:p w14:paraId="6C5CCB74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  <w:p w14:paraId="3EF607A5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  <w:p w14:paraId="7F900AFF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  <w:p w14:paraId="5402D278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  <w:p w14:paraId="0B512CEC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  <w:p w14:paraId="44351FB8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  <w:p w14:paraId="450EA258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</w:tc>
      </w:tr>
      <w:tr w:rsidR="009E2816" w:rsidRPr="001D7C35" w14:paraId="15D098AC" w14:textId="77777777" w:rsidTr="001D7C35">
        <w:tc>
          <w:tcPr>
            <w:tcW w:w="3355" w:type="dxa"/>
          </w:tcPr>
          <w:p w14:paraId="37AC0FBD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</w:tc>
        <w:tc>
          <w:tcPr>
            <w:tcW w:w="3355" w:type="dxa"/>
          </w:tcPr>
          <w:p w14:paraId="5EE49DED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</w:p>
        </w:tc>
        <w:tc>
          <w:tcPr>
            <w:tcW w:w="3355" w:type="dxa"/>
          </w:tcPr>
          <w:p w14:paraId="038B65E4" w14:textId="77777777" w:rsidR="001D7C35" w:rsidRPr="00F72527" w:rsidRDefault="001D7C35" w:rsidP="001D7C35">
            <w:pPr>
              <w:tabs>
                <w:tab w:val="left" w:pos="851"/>
                <w:tab w:val="left" w:pos="2552"/>
                <w:tab w:val="left" w:pos="5103"/>
              </w:tabs>
              <w:rPr>
                <w:rFonts w:ascii="Aptos" w:hAnsi="Aptos"/>
                <w:b/>
                <w:highlight w:val="black"/>
              </w:rPr>
            </w:pPr>
            <w:r w:rsidRPr="00F72527">
              <w:rPr>
                <w:rFonts w:ascii="Aptos" w:hAnsi="Aptos"/>
                <w:b/>
                <w:highlight w:val="black"/>
              </w:rPr>
              <w:t>Aurélie TOUCHARD</w:t>
            </w:r>
          </w:p>
        </w:tc>
      </w:tr>
    </w:tbl>
    <w:p w14:paraId="7E7DC4D7" w14:textId="77777777" w:rsidR="006C5ABA" w:rsidRPr="00945814" w:rsidRDefault="006C5ABA">
      <w:pPr>
        <w:tabs>
          <w:tab w:val="left" w:pos="851"/>
          <w:tab w:val="left" w:pos="2552"/>
          <w:tab w:val="left" w:pos="5103"/>
        </w:tabs>
        <w:rPr>
          <w:rFonts w:ascii="Aptos" w:hAnsi="Aptos"/>
          <w:b/>
        </w:rPr>
      </w:pPr>
    </w:p>
    <w:sectPr w:rsidR="006C5ABA" w:rsidRPr="00945814" w:rsidSect="00AD23A6">
      <w:footerReference w:type="even" r:id="rId8"/>
      <w:footerReference w:type="default" r:id="rId9"/>
      <w:pgSz w:w="11906" w:h="16838"/>
      <w:pgMar w:top="1418" w:right="1701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C6BE5" w14:textId="77777777" w:rsidR="00A22BF8" w:rsidRDefault="00A22BF8">
      <w:pPr>
        <w:spacing w:line="240" w:lineRule="auto"/>
      </w:pPr>
      <w:r>
        <w:separator/>
      </w:r>
    </w:p>
  </w:endnote>
  <w:endnote w:type="continuationSeparator" w:id="0">
    <w:p w14:paraId="3A6F0106" w14:textId="77777777" w:rsidR="00A22BF8" w:rsidRDefault="00A22B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TypographicSymbol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76C9" w14:textId="77777777" w:rsidR="0001300C" w:rsidRDefault="000130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2EAED2F7" w14:textId="77777777" w:rsidR="0001300C" w:rsidRDefault="0001300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2294B" w14:textId="77777777" w:rsidR="001D7C35" w:rsidRDefault="001D7C35" w:rsidP="001D7C35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C7498" w14:textId="77777777" w:rsidR="00A22BF8" w:rsidRDefault="00A22BF8">
      <w:pPr>
        <w:spacing w:line="240" w:lineRule="auto"/>
      </w:pPr>
      <w:r>
        <w:separator/>
      </w:r>
    </w:p>
  </w:footnote>
  <w:footnote w:type="continuationSeparator" w:id="0">
    <w:p w14:paraId="2F7483E5" w14:textId="77777777" w:rsidR="00A22BF8" w:rsidRDefault="00A22B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BCC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BC25B3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2DD033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71722C9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7426EF"/>
    <w:multiLevelType w:val="singleLevel"/>
    <w:tmpl w:val="74AA361A"/>
    <w:lvl w:ilvl="0">
      <w:start w:val="1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22"/>
      </w:rPr>
    </w:lvl>
  </w:abstractNum>
  <w:abstractNum w:abstractNumId="6" w15:restartNumberingAfterBreak="0">
    <w:nsid w:val="09BB0DDA"/>
    <w:multiLevelType w:val="singleLevel"/>
    <w:tmpl w:val="EC32E6DC"/>
    <w:lvl w:ilvl="0">
      <w:start w:val="1"/>
      <w:numFmt w:val="bullet"/>
      <w:lvlText w:val="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</w:abstractNum>
  <w:abstractNum w:abstractNumId="7" w15:restartNumberingAfterBreak="0">
    <w:nsid w:val="0FEE51A2"/>
    <w:multiLevelType w:val="singleLevel"/>
    <w:tmpl w:val="EB7EDBE8"/>
    <w:lvl w:ilvl="0">
      <w:start w:val="3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8" w15:restartNumberingAfterBreak="0">
    <w:nsid w:val="14E67E13"/>
    <w:multiLevelType w:val="singleLevel"/>
    <w:tmpl w:val="996089C0"/>
    <w:lvl w:ilvl="0">
      <w:start w:val="1"/>
      <w:numFmt w:val="decimal"/>
      <w:pStyle w:val="Listenumros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w w:val="100"/>
        <w:sz w:val="22"/>
      </w:rPr>
    </w:lvl>
  </w:abstractNum>
  <w:abstractNum w:abstractNumId="9" w15:restartNumberingAfterBreak="0">
    <w:nsid w:val="158D7741"/>
    <w:multiLevelType w:val="singleLevel"/>
    <w:tmpl w:val="61B6E28C"/>
    <w:lvl w:ilvl="0">
      <w:start w:val="1"/>
      <w:numFmt w:val="decimal"/>
      <w:lvlText w:val="%1"/>
      <w:lvlJc w:val="left"/>
      <w:pPr>
        <w:tabs>
          <w:tab w:val="num" w:pos="357"/>
        </w:tabs>
        <w:ind w:left="357" w:hanging="357"/>
      </w:pPr>
      <w:rPr>
        <w:rFonts w:ascii="Times New Roman" w:hAnsi="Times New Roman"/>
        <w:b/>
        <w:i w:val="0"/>
        <w:sz w:val="22"/>
      </w:rPr>
    </w:lvl>
  </w:abstractNum>
  <w:abstractNum w:abstractNumId="10" w15:restartNumberingAfterBreak="0">
    <w:nsid w:val="164749B6"/>
    <w:multiLevelType w:val="singleLevel"/>
    <w:tmpl w:val="3E6E85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6F44C06"/>
    <w:multiLevelType w:val="singleLevel"/>
    <w:tmpl w:val="74AA361A"/>
    <w:lvl w:ilvl="0">
      <w:start w:val="1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22"/>
      </w:rPr>
    </w:lvl>
  </w:abstractNum>
  <w:abstractNum w:abstractNumId="12" w15:restartNumberingAfterBreak="0">
    <w:nsid w:val="18A5233D"/>
    <w:multiLevelType w:val="singleLevel"/>
    <w:tmpl w:val="68C23D56"/>
    <w:lvl w:ilvl="0">
      <w:start w:val="1"/>
      <w:numFmt w:val="bullet"/>
      <w:lvlText w:val="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</w:abstractNum>
  <w:abstractNum w:abstractNumId="13" w15:restartNumberingAfterBreak="0">
    <w:nsid w:val="1B664991"/>
    <w:multiLevelType w:val="singleLevel"/>
    <w:tmpl w:val="3E6E85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9F013F2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15" w15:restartNumberingAfterBreak="0">
    <w:nsid w:val="2F440A1B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16" w15:restartNumberingAfterBreak="0">
    <w:nsid w:val="30945A46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F75DA6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18" w15:restartNumberingAfterBreak="0">
    <w:nsid w:val="3B3A560B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19" w15:restartNumberingAfterBreak="0">
    <w:nsid w:val="3E4E795C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451B53F8"/>
    <w:multiLevelType w:val="singleLevel"/>
    <w:tmpl w:val="2DEE5934"/>
    <w:lvl w:ilvl="0">
      <w:start w:val="1"/>
      <w:numFmt w:val="bullet"/>
      <w:lvlText w:val="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</w:abstractNum>
  <w:abstractNum w:abstractNumId="21" w15:restartNumberingAfterBreak="0">
    <w:nsid w:val="4BFD6A5B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22" w15:restartNumberingAfterBreak="0">
    <w:nsid w:val="55E460D9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23" w15:restartNumberingAfterBreak="0">
    <w:nsid w:val="57646A5B"/>
    <w:multiLevelType w:val="singleLevel"/>
    <w:tmpl w:val="446A29D2"/>
    <w:lvl w:ilvl="0">
      <w:start w:val="1"/>
      <w:numFmt w:val="bullet"/>
      <w:lvlText w:val="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</w:abstractNum>
  <w:abstractNum w:abstractNumId="24" w15:restartNumberingAfterBreak="0">
    <w:nsid w:val="5B6B5F98"/>
    <w:multiLevelType w:val="singleLevel"/>
    <w:tmpl w:val="3E6E85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E9D0321"/>
    <w:multiLevelType w:val="singleLevel"/>
    <w:tmpl w:val="E46807EA"/>
    <w:lvl w:ilvl="0">
      <w:start w:val="1"/>
      <w:numFmt w:val="bullet"/>
      <w:pStyle w:val="puce"/>
      <w:lvlText w:val="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</w:abstractNum>
  <w:abstractNum w:abstractNumId="26" w15:restartNumberingAfterBreak="0">
    <w:nsid w:val="653616AE"/>
    <w:multiLevelType w:val="singleLevel"/>
    <w:tmpl w:val="74AA361A"/>
    <w:lvl w:ilvl="0">
      <w:start w:val="1"/>
      <w:numFmt w:val="decimal"/>
      <w:lvlText w:val="%1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22"/>
      </w:rPr>
    </w:lvl>
  </w:abstractNum>
  <w:abstractNum w:abstractNumId="27" w15:restartNumberingAfterBreak="0">
    <w:nsid w:val="6ACE2C2D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B7A6D3F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E1F6E36"/>
    <w:multiLevelType w:val="singleLevel"/>
    <w:tmpl w:val="ACE0B19A"/>
    <w:lvl w:ilvl="0">
      <w:start w:val="1"/>
      <w:numFmt w:val="lowerLetter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30" w15:restartNumberingAfterBreak="0">
    <w:nsid w:val="72C53F2B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4856A2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8F52379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C495427"/>
    <w:multiLevelType w:val="singleLevel"/>
    <w:tmpl w:val="FFFFFFFF"/>
    <w:lvl w:ilvl="0">
      <w:numFmt w:val="bullet"/>
      <w:lvlText w:val=""/>
      <w:legacy w:legacy="1" w:legacySpace="0" w:legacyIndent="205"/>
      <w:lvlJc w:val="left"/>
      <w:pPr>
        <w:ind w:left="205" w:hanging="205"/>
      </w:pPr>
      <w:rPr>
        <w:rFonts w:ascii="WP TypographicSymbols" w:hAnsi="Times New Roman" w:hint="default"/>
      </w:rPr>
    </w:lvl>
  </w:abstractNum>
  <w:abstractNum w:abstractNumId="34" w15:restartNumberingAfterBreak="0">
    <w:nsid w:val="7E443D7E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84270698">
    <w:abstractNumId w:val="2"/>
  </w:num>
  <w:num w:numId="2" w16cid:durableId="225994965">
    <w:abstractNumId w:val="34"/>
  </w:num>
  <w:num w:numId="3" w16cid:durableId="105659211">
    <w:abstractNumId w:val="19"/>
  </w:num>
  <w:num w:numId="4" w16cid:durableId="1771706054">
    <w:abstractNumId w:val="20"/>
  </w:num>
  <w:num w:numId="5" w16cid:durableId="1667321669">
    <w:abstractNumId w:val="0"/>
  </w:num>
  <w:num w:numId="6" w16cid:durableId="1397245042">
    <w:abstractNumId w:val="8"/>
  </w:num>
  <w:num w:numId="7" w16cid:durableId="2100522844">
    <w:abstractNumId w:val="1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567" w:hanging="283"/>
        </w:pPr>
        <w:rPr>
          <w:rFonts w:ascii="Times New Roman" w:hAnsi="Times New Roman" w:hint="default"/>
          <w:sz w:val="22"/>
        </w:rPr>
      </w:lvl>
    </w:lvlOverride>
  </w:num>
  <w:num w:numId="8" w16cid:durableId="1928728215">
    <w:abstractNumId w:val="1"/>
    <w:lvlOverride w:ilvl="0">
      <w:lvl w:ilvl="0">
        <w:numFmt w:val="bullet"/>
        <w:lvlText w:val=""/>
        <w:legacy w:legacy="1" w:legacySpace="0" w:legacyIndent="205"/>
        <w:lvlJc w:val="left"/>
        <w:pPr>
          <w:ind w:left="205" w:hanging="205"/>
        </w:pPr>
        <w:rPr>
          <w:rFonts w:ascii="WP TypographicSymbols" w:hAnsi="WP TypographicSymbols" w:hint="default"/>
        </w:rPr>
      </w:lvl>
    </w:lvlOverride>
  </w:num>
  <w:num w:numId="9" w16cid:durableId="1498419842">
    <w:abstractNumId w:val="13"/>
  </w:num>
  <w:num w:numId="10" w16cid:durableId="665937726">
    <w:abstractNumId w:val="10"/>
  </w:num>
  <w:num w:numId="11" w16cid:durableId="1972052809">
    <w:abstractNumId w:val="9"/>
  </w:num>
  <w:num w:numId="12" w16cid:durableId="1606187325">
    <w:abstractNumId w:val="24"/>
  </w:num>
  <w:num w:numId="13" w16cid:durableId="1662390063">
    <w:abstractNumId w:val="11"/>
  </w:num>
  <w:num w:numId="14" w16cid:durableId="555700172">
    <w:abstractNumId w:val="5"/>
  </w:num>
  <w:num w:numId="15" w16cid:durableId="459301272">
    <w:abstractNumId w:val="26"/>
  </w:num>
  <w:num w:numId="16" w16cid:durableId="1132678357">
    <w:abstractNumId w:val="6"/>
  </w:num>
  <w:num w:numId="17" w16cid:durableId="983194858">
    <w:abstractNumId w:val="23"/>
  </w:num>
  <w:num w:numId="18" w16cid:durableId="1061758114">
    <w:abstractNumId w:val="30"/>
  </w:num>
  <w:num w:numId="19" w16cid:durableId="223493098">
    <w:abstractNumId w:val="12"/>
  </w:num>
  <w:num w:numId="20" w16cid:durableId="803277745">
    <w:abstractNumId w:val="28"/>
  </w:num>
  <w:num w:numId="21" w16cid:durableId="1010982695">
    <w:abstractNumId w:val="22"/>
  </w:num>
  <w:num w:numId="22" w16cid:durableId="686492293">
    <w:abstractNumId w:val="17"/>
  </w:num>
  <w:num w:numId="23" w16cid:durableId="1133407538">
    <w:abstractNumId w:val="33"/>
  </w:num>
  <w:num w:numId="24" w16cid:durableId="1843200751">
    <w:abstractNumId w:val="15"/>
  </w:num>
  <w:num w:numId="25" w16cid:durableId="1184251486">
    <w:abstractNumId w:val="21"/>
  </w:num>
  <w:num w:numId="26" w16cid:durableId="1879463905">
    <w:abstractNumId w:val="27"/>
  </w:num>
  <w:num w:numId="27" w16cid:durableId="463549166">
    <w:abstractNumId w:val="31"/>
  </w:num>
  <w:num w:numId="28" w16cid:durableId="521742552">
    <w:abstractNumId w:val="16"/>
  </w:num>
  <w:num w:numId="29" w16cid:durableId="515198094">
    <w:abstractNumId w:val="32"/>
  </w:num>
  <w:num w:numId="30" w16cid:durableId="947200380">
    <w:abstractNumId w:val="3"/>
  </w:num>
  <w:num w:numId="31" w16cid:durableId="1383139722">
    <w:abstractNumId w:val="4"/>
  </w:num>
  <w:num w:numId="32" w16cid:durableId="684207108">
    <w:abstractNumId w:val="18"/>
  </w:num>
  <w:num w:numId="33" w16cid:durableId="1667635986">
    <w:abstractNumId w:val="14"/>
  </w:num>
  <w:num w:numId="34" w16cid:durableId="635380494">
    <w:abstractNumId w:val="25"/>
  </w:num>
  <w:num w:numId="35" w16cid:durableId="241184878">
    <w:abstractNumId w:val="7"/>
  </w:num>
  <w:num w:numId="36" w16cid:durableId="84266628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7C06"/>
    <w:rsid w:val="0000417E"/>
    <w:rsid w:val="0001300C"/>
    <w:rsid w:val="00057C45"/>
    <w:rsid w:val="0007624E"/>
    <w:rsid w:val="00080799"/>
    <w:rsid w:val="00084A2E"/>
    <w:rsid w:val="00095D27"/>
    <w:rsid w:val="000A7F02"/>
    <w:rsid w:val="000E4D1A"/>
    <w:rsid w:val="0015647A"/>
    <w:rsid w:val="0018630E"/>
    <w:rsid w:val="001A733B"/>
    <w:rsid w:val="001B145B"/>
    <w:rsid w:val="001B554B"/>
    <w:rsid w:val="001D7C35"/>
    <w:rsid w:val="001E5E6E"/>
    <w:rsid w:val="00231A5D"/>
    <w:rsid w:val="00232B8B"/>
    <w:rsid w:val="00250A31"/>
    <w:rsid w:val="002B77A2"/>
    <w:rsid w:val="002F41D2"/>
    <w:rsid w:val="002F58D5"/>
    <w:rsid w:val="00311768"/>
    <w:rsid w:val="00337DAD"/>
    <w:rsid w:val="0034058E"/>
    <w:rsid w:val="003966FC"/>
    <w:rsid w:val="003A2286"/>
    <w:rsid w:val="003C54D0"/>
    <w:rsid w:val="003E03B8"/>
    <w:rsid w:val="003F6F84"/>
    <w:rsid w:val="00431A98"/>
    <w:rsid w:val="00470847"/>
    <w:rsid w:val="004732BC"/>
    <w:rsid w:val="004E2F7C"/>
    <w:rsid w:val="004F63F8"/>
    <w:rsid w:val="00555147"/>
    <w:rsid w:val="00557DBE"/>
    <w:rsid w:val="00566E24"/>
    <w:rsid w:val="00571354"/>
    <w:rsid w:val="00580413"/>
    <w:rsid w:val="005C2FF5"/>
    <w:rsid w:val="00612850"/>
    <w:rsid w:val="00631D7E"/>
    <w:rsid w:val="006457D1"/>
    <w:rsid w:val="006B6E73"/>
    <w:rsid w:val="006C5ABA"/>
    <w:rsid w:val="006D55EF"/>
    <w:rsid w:val="006E14D6"/>
    <w:rsid w:val="007225B1"/>
    <w:rsid w:val="007511EF"/>
    <w:rsid w:val="00763B7F"/>
    <w:rsid w:val="00775647"/>
    <w:rsid w:val="007B7DDC"/>
    <w:rsid w:val="007D03BD"/>
    <w:rsid w:val="007D3867"/>
    <w:rsid w:val="00807C06"/>
    <w:rsid w:val="00836BFC"/>
    <w:rsid w:val="00875E9B"/>
    <w:rsid w:val="00887373"/>
    <w:rsid w:val="008940FE"/>
    <w:rsid w:val="00896B7F"/>
    <w:rsid w:val="00945814"/>
    <w:rsid w:val="009E2816"/>
    <w:rsid w:val="00A061D3"/>
    <w:rsid w:val="00A22BF8"/>
    <w:rsid w:val="00A77546"/>
    <w:rsid w:val="00A77787"/>
    <w:rsid w:val="00AA1694"/>
    <w:rsid w:val="00AC07AE"/>
    <w:rsid w:val="00AC205D"/>
    <w:rsid w:val="00AC4C12"/>
    <w:rsid w:val="00AD23A6"/>
    <w:rsid w:val="00AE2E53"/>
    <w:rsid w:val="00AE3AE1"/>
    <w:rsid w:val="00B13989"/>
    <w:rsid w:val="00B173A3"/>
    <w:rsid w:val="00B17D95"/>
    <w:rsid w:val="00B205DF"/>
    <w:rsid w:val="00B34CB1"/>
    <w:rsid w:val="00B6349A"/>
    <w:rsid w:val="00B76791"/>
    <w:rsid w:val="00B92FE2"/>
    <w:rsid w:val="00B94CC4"/>
    <w:rsid w:val="00BD6727"/>
    <w:rsid w:val="00BF1E63"/>
    <w:rsid w:val="00BF6574"/>
    <w:rsid w:val="00C549AF"/>
    <w:rsid w:val="00C671C1"/>
    <w:rsid w:val="00C908E5"/>
    <w:rsid w:val="00C91EE7"/>
    <w:rsid w:val="00CB05D8"/>
    <w:rsid w:val="00CE071F"/>
    <w:rsid w:val="00CE6750"/>
    <w:rsid w:val="00D0717E"/>
    <w:rsid w:val="00D22219"/>
    <w:rsid w:val="00E015DA"/>
    <w:rsid w:val="00E03EC2"/>
    <w:rsid w:val="00E24D09"/>
    <w:rsid w:val="00E86A66"/>
    <w:rsid w:val="00EC1F73"/>
    <w:rsid w:val="00ED08C9"/>
    <w:rsid w:val="00F65751"/>
    <w:rsid w:val="00F72527"/>
    <w:rsid w:val="00F87AB7"/>
    <w:rsid w:val="00F9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8DBBB3"/>
  <w15:chartTrackingRefBased/>
  <w15:docId w15:val="{6AAF785D-FD01-4551-9354-BF25A2E0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60" w:lineRule="atLeast"/>
      <w:jc w:val="both"/>
    </w:pPr>
    <w:rPr>
      <w:sz w:val="22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32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  <w:sz w:val="24"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i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customStyle="1" w:styleId="puce">
    <w:name w:val="puce"/>
    <w:pPr>
      <w:numPr>
        <w:numId w:val="34"/>
      </w:numPr>
      <w:tabs>
        <w:tab w:val="left" w:pos="284"/>
      </w:tabs>
      <w:spacing w:before="120" w:line="260" w:lineRule="atLeast"/>
      <w:jc w:val="both"/>
    </w:pPr>
    <w:rPr>
      <w:sz w:val="22"/>
    </w:rPr>
  </w:style>
  <w:style w:type="paragraph" w:customStyle="1" w:styleId="Retrait2">
    <w:name w:val="Retrait 2"/>
    <w:basedOn w:val="Normal"/>
    <w:pPr>
      <w:spacing w:before="120"/>
      <w:ind w:left="568" w:hanging="284"/>
    </w:pPr>
  </w:style>
  <w:style w:type="paragraph" w:customStyle="1" w:styleId="Retrait3">
    <w:name w:val="Retrait 3"/>
    <w:basedOn w:val="Retrait2"/>
    <w:pPr>
      <w:ind w:left="851"/>
    </w:pPr>
  </w:style>
  <w:style w:type="paragraph" w:styleId="Listenumros">
    <w:name w:val="List Number"/>
    <w:basedOn w:val="Normal"/>
    <w:pPr>
      <w:numPr>
        <w:numId w:val="6"/>
      </w:numPr>
      <w:tabs>
        <w:tab w:val="left" w:pos="284"/>
      </w:tabs>
      <w:spacing w:before="120"/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Appeldenotedefin">
    <w:name w:val="endnote reference"/>
    <w:semiHidden/>
    <w:rPr>
      <w:vertAlign w:val="superscript"/>
    </w:rPr>
  </w:style>
  <w:style w:type="paragraph" w:styleId="Textebrut">
    <w:name w:val="Plain Text"/>
    <w:basedOn w:val="Normal"/>
  </w:style>
  <w:style w:type="paragraph" w:styleId="Retraitcorpsdetexte">
    <w:name w:val="Body Text Indent"/>
    <w:basedOn w:val="Normal"/>
    <w:pPr>
      <w:tabs>
        <w:tab w:val="left" w:pos="851"/>
        <w:tab w:val="left" w:pos="5103"/>
      </w:tabs>
      <w:ind w:left="1418"/>
    </w:pPr>
  </w:style>
  <w:style w:type="paragraph" w:styleId="TM1">
    <w:name w:val="toc 1"/>
    <w:basedOn w:val="Normal"/>
    <w:next w:val="Normal"/>
    <w:semiHidden/>
  </w:style>
  <w:style w:type="paragraph" w:styleId="TM2">
    <w:name w:val="toc 2"/>
    <w:basedOn w:val="Normal"/>
    <w:next w:val="Normal"/>
    <w:semiHidden/>
    <w:pPr>
      <w:ind w:left="220"/>
    </w:pPr>
  </w:style>
  <w:style w:type="paragraph" w:styleId="TM3">
    <w:name w:val="toc 3"/>
    <w:basedOn w:val="Normal"/>
    <w:next w:val="Normal"/>
    <w:semiHidden/>
    <w:pPr>
      <w:ind w:left="440"/>
    </w:pPr>
  </w:style>
  <w:style w:type="paragraph" w:styleId="TM4">
    <w:name w:val="toc 4"/>
    <w:basedOn w:val="Normal"/>
    <w:next w:val="Normal"/>
    <w:semiHidden/>
    <w:pPr>
      <w:ind w:left="660"/>
    </w:pPr>
  </w:style>
  <w:style w:type="paragraph" w:styleId="TM5">
    <w:name w:val="toc 5"/>
    <w:basedOn w:val="Normal"/>
    <w:next w:val="Normal"/>
    <w:semiHidden/>
    <w:pPr>
      <w:ind w:left="880"/>
    </w:pPr>
  </w:style>
  <w:style w:type="paragraph" w:styleId="Retraitcorpsdetexte2">
    <w:name w:val="Body Text Indent 2"/>
    <w:basedOn w:val="Normal"/>
    <w:pPr>
      <w:tabs>
        <w:tab w:val="left" w:pos="851"/>
        <w:tab w:val="left" w:pos="2552"/>
        <w:tab w:val="left" w:pos="5103"/>
      </w:tabs>
      <w:ind w:left="70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E2F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2F7C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B13989"/>
    <w:rPr>
      <w:color w:val="467886"/>
      <w:u w:val="single"/>
    </w:rPr>
  </w:style>
  <w:style w:type="character" w:styleId="Mentionnonrsolue">
    <w:name w:val="Unresolved Mention"/>
    <w:uiPriority w:val="99"/>
    <w:semiHidden/>
    <w:unhideWhenUsed/>
    <w:rsid w:val="00B13989"/>
    <w:rPr>
      <w:color w:val="605E5C"/>
      <w:shd w:val="clear" w:color="auto" w:fill="E1DFDD"/>
    </w:rPr>
  </w:style>
  <w:style w:type="character" w:customStyle="1" w:styleId="PieddepageCar">
    <w:name w:val="Pied de page Car"/>
    <w:link w:val="Pieddepage"/>
    <w:uiPriority w:val="99"/>
    <w:rsid w:val="001D7C35"/>
    <w:rPr>
      <w:sz w:val="22"/>
    </w:rPr>
  </w:style>
  <w:style w:type="table" w:styleId="Grilledutableau">
    <w:name w:val="Table Grid"/>
    <w:basedOn w:val="TableauNormal"/>
    <w:uiPriority w:val="59"/>
    <w:rsid w:val="001D7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ccords-depot.travail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PROTOCOLE D’ACCORD PREELECTORAL</vt:lpstr>
    </vt:vector>
  </TitlesOfParts>
  <Company/>
  <LinksUpToDate>false</LinksUpToDate>
  <CharactersWithSpaces>3062</CharactersWithSpaces>
  <SharedDoc>false</SharedDoc>
  <HLinks>
    <vt:vector size="6" baseType="variant">
      <vt:variant>
        <vt:i4>6488181</vt:i4>
      </vt:variant>
      <vt:variant>
        <vt:i4>0</vt:i4>
      </vt:variant>
      <vt:variant>
        <vt:i4>0</vt:i4>
      </vt:variant>
      <vt:variant>
        <vt:i4>5</vt:i4>
      </vt:variant>
      <vt:variant>
        <vt:lpwstr>https://accords-depot.travail.gouv.fr/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PROTOCOLE D’ACCORD PREELECTORAL</dc:title>
  <dc:subject/>
  <dc:creator>FIDAL</dc:creator>
  <cp:keywords/>
  <cp:lastModifiedBy>LA RIMBLIERE DIRECTION</cp:lastModifiedBy>
  <cp:revision>2</cp:revision>
  <cp:lastPrinted>2026-03-23T15:54:00Z</cp:lastPrinted>
  <dcterms:created xsi:type="dcterms:W3CDTF">2026-03-27T14:02:00Z</dcterms:created>
  <dcterms:modified xsi:type="dcterms:W3CDTF">2026-03-27T14:02:00Z</dcterms:modified>
</cp:coreProperties>
</file>