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00CC9" w14:textId="77777777" w:rsidR="009110E5" w:rsidRPr="00A74922" w:rsidRDefault="009110E5" w:rsidP="009110E5">
      <w:pPr>
        <w:spacing w:after="0" w:line="240" w:lineRule="auto"/>
        <w:rPr>
          <w:sz w:val="20"/>
          <w:szCs w:val="20"/>
        </w:rPr>
      </w:pPr>
    </w:p>
    <w:p w14:paraId="79823CAF" w14:textId="77777777" w:rsidR="003263F7" w:rsidRDefault="003263F7" w:rsidP="0022781A">
      <w:pPr>
        <w:spacing w:before="60" w:after="0" w:line="240" w:lineRule="auto"/>
        <w:jc w:val="center"/>
        <w:rPr>
          <w:rFonts w:eastAsia="Arial" w:cs="Calibri"/>
          <w:b/>
          <w:bCs/>
          <w:spacing w:val="-1"/>
          <w:sz w:val="32"/>
          <w:szCs w:val="32"/>
        </w:rPr>
      </w:pPr>
    </w:p>
    <w:p w14:paraId="1BEE73DB" w14:textId="77777777" w:rsidR="003263F7" w:rsidRDefault="003263F7" w:rsidP="0022781A">
      <w:pPr>
        <w:spacing w:before="60" w:after="0" w:line="240" w:lineRule="auto"/>
        <w:jc w:val="center"/>
        <w:rPr>
          <w:rFonts w:eastAsia="Arial" w:cs="Calibri"/>
          <w:b/>
          <w:bCs/>
          <w:spacing w:val="-1"/>
          <w:sz w:val="32"/>
          <w:szCs w:val="32"/>
        </w:rPr>
      </w:pPr>
    </w:p>
    <w:p w14:paraId="1A176F89" w14:textId="69592507" w:rsidR="009110E5" w:rsidRPr="00FE2117" w:rsidRDefault="009110E5" w:rsidP="0022781A">
      <w:pPr>
        <w:spacing w:before="60" w:after="0" w:line="240" w:lineRule="auto"/>
        <w:jc w:val="center"/>
        <w:rPr>
          <w:rFonts w:eastAsia="Arial" w:cs="Calibri"/>
          <w:b/>
          <w:sz w:val="32"/>
          <w:szCs w:val="32"/>
        </w:rPr>
      </w:pPr>
      <w:r w:rsidRPr="00FE2117">
        <w:rPr>
          <w:rFonts w:eastAsia="Arial" w:cs="Calibri"/>
          <w:b/>
          <w:bCs/>
          <w:spacing w:val="-1"/>
          <w:sz w:val="32"/>
          <w:szCs w:val="32"/>
        </w:rPr>
        <w:t>NÉGOCIATION ANNUELLE OBLIGATOIRE</w:t>
      </w:r>
    </w:p>
    <w:p w14:paraId="101E9F8F" w14:textId="10164BA0" w:rsidR="009110E5" w:rsidRPr="00FE2117" w:rsidRDefault="00EB39DA" w:rsidP="0022781A">
      <w:pPr>
        <w:spacing w:before="60" w:after="0" w:line="240" w:lineRule="auto"/>
        <w:jc w:val="center"/>
        <w:rPr>
          <w:rFonts w:eastAsia="Arial" w:cs="Calibri"/>
          <w:b/>
          <w:bCs/>
          <w:spacing w:val="-1"/>
          <w:sz w:val="32"/>
          <w:szCs w:val="32"/>
        </w:rPr>
      </w:pPr>
      <w:r>
        <w:rPr>
          <w:rFonts w:eastAsia="Arial" w:cs="Calibri"/>
          <w:b/>
          <w:bCs/>
          <w:spacing w:val="-1"/>
          <w:sz w:val="32"/>
          <w:szCs w:val="32"/>
        </w:rPr>
        <w:t>PRO</w:t>
      </w:r>
      <w:r w:rsidR="00491C59">
        <w:rPr>
          <w:rFonts w:eastAsia="Arial" w:cs="Calibri"/>
          <w:b/>
          <w:bCs/>
          <w:spacing w:val="-1"/>
          <w:sz w:val="32"/>
          <w:szCs w:val="32"/>
        </w:rPr>
        <w:t>TO</w:t>
      </w:r>
      <w:r>
        <w:rPr>
          <w:rFonts w:eastAsia="Arial" w:cs="Calibri"/>
          <w:b/>
          <w:bCs/>
          <w:spacing w:val="-1"/>
          <w:sz w:val="32"/>
          <w:szCs w:val="32"/>
        </w:rPr>
        <w:t>COLE</w:t>
      </w:r>
      <w:r w:rsidR="009110E5" w:rsidRPr="00FE2117">
        <w:rPr>
          <w:rFonts w:eastAsia="Arial" w:cs="Calibri"/>
          <w:b/>
          <w:bCs/>
          <w:spacing w:val="-1"/>
          <w:sz w:val="32"/>
          <w:szCs w:val="32"/>
        </w:rPr>
        <w:t xml:space="preserve"> D’ACCORD</w:t>
      </w:r>
    </w:p>
    <w:p w14:paraId="01DBDAB0" w14:textId="77777777" w:rsidR="009110E5" w:rsidRPr="003263F7" w:rsidRDefault="009110E5" w:rsidP="009110E5">
      <w:pPr>
        <w:spacing w:line="240" w:lineRule="auto"/>
        <w:rPr>
          <w:rFonts w:ascii="Arial" w:eastAsia="Arial" w:hAnsi="Arial" w:cs="Arial"/>
          <w:color w:val="231F20"/>
          <w:w w:val="101"/>
          <w:sz w:val="12"/>
          <w:szCs w:val="12"/>
        </w:rPr>
      </w:pPr>
    </w:p>
    <w:p w14:paraId="6A614C14" w14:textId="77777777" w:rsidR="009110E5" w:rsidRPr="003263F7" w:rsidRDefault="009110E5" w:rsidP="009110E5">
      <w:pPr>
        <w:pStyle w:val="Default"/>
        <w:jc w:val="both"/>
        <w:rPr>
          <w:sz w:val="12"/>
          <w:szCs w:val="12"/>
        </w:rPr>
      </w:pPr>
    </w:p>
    <w:p w14:paraId="31B099AC" w14:textId="15109D0E" w:rsidR="009110E5" w:rsidRPr="00FE2117" w:rsidRDefault="009110E5" w:rsidP="009110E5">
      <w:pPr>
        <w:pStyle w:val="Default"/>
        <w:jc w:val="both"/>
        <w:rPr>
          <w:rFonts w:ascii="Calibri" w:hAnsi="Calibri" w:cs="Calibri"/>
          <w:sz w:val="21"/>
          <w:szCs w:val="21"/>
        </w:rPr>
      </w:pPr>
      <w:r w:rsidRPr="00FE2117">
        <w:rPr>
          <w:rFonts w:ascii="Calibri" w:hAnsi="Calibri" w:cs="Calibri"/>
          <w:b/>
          <w:bCs/>
          <w:sz w:val="21"/>
          <w:szCs w:val="21"/>
        </w:rPr>
        <w:t xml:space="preserve">L’Association de Gestion et de Comptabilité de l’Ardèche, </w:t>
      </w:r>
      <w:r w:rsidRPr="00FE2117">
        <w:rPr>
          <w:rFonts w:ascii="Calibri" w:hAnsi="Calibri" w:cs="Calibri"/>
          <w:sz w:val="21"/>
          <w:szCs w:val="21"/>
        </w:rPr>
        <w:t xml:space="preserve">dont le siège social est sis ZA Chamaras, Boulevard du Vivarais à Privas (07000), enregistrée sous le numéro 314 036 898 00042, représentée par </w:t>
      </w:r>
      <w:r w:rsidR="00DF5DB2">
        <w:rPr>
          <w:rFonts w:ascii="Calibri" w:hAnsi="Calibri" w:cs="Calibri"/>
          <w:sz w:val="21"/>
          <w:szCs w:val="21"/>
        </w:rPr>
        <w:t xml:space="preserve">                                                  </w:t>
      </w:r>
      <w:proofErr w:type="gramStart"/>
      <w:r w:rsidR="00DF5DB2">
        <w:rPr>
          <w:rFonts w:ascii="Calibri" w:hAnsi="Calibri" w:cs="Calibri"/>
          <w:sz w:val="21"/>
          <w:szCs w:val="21"/>
        </w:rPr>
        <w:t xml:space="preserve">  </w:t>
      </w:r>
      <w:r w:rsidRPr="00FE2117">
        <w:rPr>
          <w:rFonts w:ascii="Calibri" w:hAnsi="Calibri" w:cs="Calibri"/>
          <w:sz w:val="21"/>
          <w:szCs w:val="21"/>
        </w:rPr>
        <w:t>,</w:t>
      </w:r>
      <w:proofErr w:type="gramEnd"/>
      <w:r w:rsidRPr="00FE2117">
        <w:rPr>
          <w:rFonts w:ascii="Calibri" w:hAnsi="Calibri" w:cs="Calibri"/>
          <w:sz w:val="21"/>
          <w:szCs w:val="21"/>
        </w:rPr>
        <w:t xml:space="preserve"> dûment habilité à la signature des présentes,</w:t>
      </w:r>
    </w:p>
    <w:p w14:paraId="5F04365F" w14:textId="77777777" w:rsidR="009110E5" w:rsidRPr="00FE2117" w:rsidRDefault="009110E5" w:rsidP="009110E5">
      <w:pPr>
        <w:pStyle w:val="Default"/>
        <w:jc w:val="both"/>
        <w:rPr>
          <w:rFonts w:ascii="Calibri" w:hAnsi="Calibri" w:cs="Calibri"/>
          <w:sz w:val="21"/>
          <w:szCs w:val="21"/>
        </w:rPr>
      </w:pPr>
      <w:r w:rsidRPr="00FE2117">
        <w:rPr>
          <w:rFonts w:ascii="Calibri" w:hAnsi="Calibri" w:cs="Calibri"/>
          <w:sz w:val="21"/>
          <w:szCs w:val="21"/>
        </w:rPr>
        <w:t xml:space="preserve">Ci-après dénommée « </w:t>
      </w:r>
      <w:r w:rsidRPr="00FE2117">
        <w:rPr>
          <w:rFonts w:ascii="Calibri" w:hAnsi="Calibri" w:cs="Calibri"/>
          <w:i/>
          <w:iCs/>
          <w:sz w:val="21"/>
          <w:szCs w:val="21"/>
        </w:rPr>
        <w:t xml:space="preserve">l’AGC de l’Ardèche </w:t>
      </w:r>
      <w:r w:rsidRPr="00FE2117">
        <w:rPr>
          <w:rFonts w:ascii="Calibri" w:hAnsi="Calibri" w:cs="Calibri"/>
          <w:sz w:val="21"/>
          <w:szCs w:val="21"/>
        </w:rPr>
        <w:t xml:space="preserve">», </w:t>
      </w:r>
    </w:p>
    <w:p w14:paraId="3FA6C104" w14:textId="77777777" w:rsidR="009110E5" w:rsidRPr="00FE2117" w:rsidRDefault="009110E5" w:rsidP="009110E5">
      <w:pPr>
        <w:pStyle w:val="Default"/>
        <w:ind w:left="8640"/>
        <w:jc w:val="both"/>
        <w:rPr>
          <w:rFonts w:ascii="Calibri" w:hAnsi="Calibri" w:cs="Calibri"/>
          <w:sz w:val="22"/>
          <w:szCs w:val="22"/>
        </w:rPr>
      </w:pPr>
      <w:r w:rsidRPr="00FE2117">
        <w:rPr>
          <w:rFonts w:ascii="Calibri" w:hAnsi="Calibri" w:cs="Calibri"/>
          <w:b/>
          <w:bCs/>
          <w:sz w:val="22"/>
          <w:szCs w:val="22"/>
        </w:rPr>
        <w:t xml:space="preserve">D’une part, </w:t>
      </w:r>
    </w:p>
    <w:p w14:paraId="7B477C82" w14:textId="77777777" w:rsidR="009110E5" w:rsidRPr="00FE2117" w:rsidRDefault="009110E5" w:rsidP="009110E5">
      <w:pPr>
        <w:pStyle w:val="Default"/>
        <w:jc w:val="both"/>
        <w:rPr>
          <w:rFonts w:ascii="Calibri" w:hAnsi="Calibri" w:cs="Calibri"/>
          <w:b/>
          <w:bCs/>
          <w:sz w:val="22"/>
          <w:szCs w:val="22"/>
        </w:rPr>
      </w:pPr>
      <w:r w:rsidRPr="00FE2117">
        <w:rPr>
          <w:rFonts w:ascii="Calibri" w:hAnsi="Calibri" w:cs="Calibri"/>
          <w:b/>
          <w:bCs/>
          <w:sz w:val="22"/>
          <w:szCs w:val="22"/>
        </w:rPr>
        <w:t xml:space="preserve">ET </w:t>
      </w:r>
    </w:p>
    <w:p w14:paraId="00808110" w14:textId="4BF3004B" w:rsidR="009110E5" w:rsidRPr="00FE2117" w:rsidRDefault="009110E5" w:rsidP="009110E5">
      <w:pPr>
        <w:pStyle w:val="Default"/>
        <w:jc w:val="both"/>
        <w:rPr>
          <w:rFonts w:ascii="Calibri" w:hAnsi="Calibri" w:cs="Calibri"/>
          <w:sz w:val="21"/>
          <w:szCs w:val="21"/>
        </w:rPr>
      </w:pPr>
      <w:r w:rsidRPr="00FE2117">
        <w:rPr>
          <w:rFonts w:ascii="Calibri" w:hAnsi="Calibri" w:cs="Calibri"/>
          <w:sz w:val="21"/>
          <w:szCs w:val="21"/>
        </w:rPr>
        <w:t>La CFDT Agroalimentaire Drôme/Ardèche</w:t>
      </w:r>
      <w:r w:rsidR="00207979">
        <w:rPr>
          <w:rFonts w:ascii="Calibri" w:hAnsi="Calibri" w:cs="Calibri"/>
          <w:sz w:val="21"/>
          <w:szCs w:val="21"/>
        </w:rPr>
        <w:t>,</w:t>
      </w:r>
      <w:r w:rsidRPr="00FE2117">
        <w:rPr>
          <w:rFonts w:ascii="Calibri" w:hAnsi="Calibri" w:cs="Calibri"/>
          <w:sz w:val="21"/>
          <w:szCs w:val="21"/>
        </w:rPr>
        <w:t xml:space="preserve"> représentée par </w:t>
      </w:r>
      <w:r w:rsidR="00DF5DB2">
        <w:rPr>
          <w:rFonts w:ascii="Calibri" w:hAnsi="Calibri" w:cs="Calibri"/>
          <w:sz w:val="21"/>
          <w:szCs w:val="21"/>
        </w:rPr>
        <w:t xml:space="preserve">                                                                </w:t>
      </w:r>
      <w:r w:rsidRPr="00FE2117">
        <w:rPr>
          <w:rFonts w:ascii="Calibri" w:hAnsi="Calibri" w:cs="Calibri"/>
          <w:sz w:val="21"/>
          <w:szCs w:val="21"/>
        </w:rPr>
        <w:t>agissant en qualité de délégué</w:t>
      </w:r>
      <w:r w:rsidR="00DF5DB2">
        <w:rPr>
          <w:rFonts w:ascii="Calibri" w:hAnsi="Calibri" w:cs="Calibri"/>
          <w:sz w:val="21"/>
          <w:szCs w:val="21"/>
        </w:rPr>
        <w:t>(</w:t>
      </w:r>
      <w:r w:rsidRPr="00FE2117">
        <w:rPr>
          <w:rFonts w:ascii="Calibri" w:hAnsi="Calibri" w:cs="Calibri"/>
          <w:sz w:val="21"/>
          <w:szCs w:val="21"/>
        </w:rPr>
        <w:t>e</w:t>
      </w:r>
      <w:r w:rsidR="00DF5DB2">
        <w:rPr>
          <w:rFonts w:ascii="Calibri" w:hAnsi="Calibri" w:cs="Calibri"/>
          <w:sz w:val="21"/>
          <w:szCs w:val="21"/>
        </w:rPr>
        <w:t xml:space="preserve">) </w:t>
      </w:r>
      <w:r w:rsidRPr="00FE2117">
        <w:rPr>
          <w:rFonts w:ascii="Calibri" w:hAnsi="Calibri" w:cs="Calibri"/>
          <w:sz w:val="21"/>
          <w:szCs w:val="21"/>
        </w:rPr>
        <w:t>syndical</w:t>
      </w:r>
      <w:r w:rsidR="00DF5DB2">
        <w:rPr>
          <w:rFonts w:ascii="Calibri" w:hAnsi="Calibri" w:cs="Calibri"/>
          <w:sz w:val="21"/>
          <w:szCs w:val="21"/>
        </w:rPr>
        <w:t>(</w:t>
      </w:r>
      <w:r w:rsidRPr="00FE2117">
        <w:rPr>
          <w:rFonts w:ascii="Calibri" w:hAnsi="Calibri" w:cs="Calibri"/>
          <w:sz w:val="21"/>
          <w:szCs w:val="21"/>
        </w:rPr>
        <w:t>e</w:t>
      </w:r>
      <w:r w:rsidR="00DF5DB2">
        <w:rPr>
          <w:rFonts w:ascii="Calibri" w:hAnsi="Calibri" w:cs="Calibri"/>
          <w:sz w:val="21"/>
          <w:szCs w:val="21"/>
        </w:rPr>
        <w:t>)</w:t>
      </w:r>
      <w:r w:rsidRPr="00FE2117">
        <w:rPr>
          <w:rFonts w:ascii="Calibri" w:hAnsi="Calibri" w:cs="Calibri"/>
          <w:sz w:val="21"/>
          <w:szCs w:val="21"/>
        </w:rPr>
        <w:t>,</w:t>
      </w:r>
    </w:p>
    <w:p w14:paraId="5CE403C6" w14:textId="77777777" w:rsidR="009110E5" w:rsidRPr="00FE2117" w:rsidRDefault="009110E5" w:rsidP="009110E5">
      <w:pPr>
        <w:tabs>
          <w:tab w:val="left" w:pos="9498"/>
        </w:tabs>
        <w:spacing w:after="0" w:line="240" w:lineRule="auto"/>
        <w:jc w:val="both"/>
        <w:rPr>
          <w:rFonts w:cs="Calibri"/>
        </w:rPr>
      </w:pPr>
    </w:p>
    <w:p w14:paraId="3271AF47" w14:textId="77777777" w:rsidR="009110E5" w:rsidRPr="00FE2117" w:rsidRDefault="009110E5" w:rsidP="009110E5">
      <w:pPr>
        <w:pStyle w:val="Default"/>
        <w:ind w:left="8640"/>
        <w:jc w:val="both"/>
        <w:rPr>
          <w:rFonts w:ascii="Calibri" w:hAnsi="Calibri" w:cs="Calibri"/>
          <w:sz w:val="22"/>
          <w:szCs w:val="22"/>
        </w:rPr>
      </w:pPr>
      <w:r w:rsidRPr="00FE2117">
        <w:rPr>
          <w:rFonts w:ascii="Calibri" w:hAnsi="Calibri" w:cs="Calibri"/>
          <w:b/>
          <w:bCs/>
          <w:sz w:val="22"/>
          <w:szCs w:val="22"/>
        </w:rPr>
        <w:t xml:space="preserve">D’autre part, </w:t>
      </w:r>
    </w:p>
    <w:p w14:paraId="4E5E0EC2" w14:textId="77777777" w:rsidR="009110E5" w:rsidRPr="0047390D" w:rsidRDefault="009110E5" w:rsidP="009110E5">
      <w:pPr>
        <w:spacing w:after="0"/>
        <w:jc w:val="both"/>
        <w:rPr>
          <w:rFonts w:cs="Calibri"/>
          <w:sz w:val="21"/>
          <w:szCs w:val="21"/>
        </w:rPr>
      </w:pPr>
    </w:p>
    <w:p w14:paraId="09690BC3" w14:textId="77777777" w:rsidR="009110E5" w:rsidRPr="0047390D" w:rsidRDefault="009110E5" w:rsidP="009110E5">
      <w:pPr>
        <w:pStyle w:val="Default"/>
        <w:jc w:val="both"/>
        <w:rPr>
          <w:rFonts w:ascii="Calibri" w:hAnsi="Calibri" w:cs="Calibri"/>
          <w:b/>
          <w:bCs/>
          <w:sz w:val="21"/>
          <w:szCs w:val="21"/>
        </w:rPr>
      </w:pPr>
    </w:p>
    <w:p w14:paraId="7FD4E267" w14:textId="5905E32D" w:rsidR="00B1268F" w:rsidRPr="0047390D" w:rsidRDefault="009110E5" w:rsidP="00AB398B">
      <w:pPr>
        <w:widowControl/>
        <w:spacing w:after="0" w:line="240" w:lineRule="auto"/>
        <w:jc w:val="both"/>
        <w:rPr>
          <w:rFonts w:cs="Calibri"/>
          <w:sz w:val="21"/>
          <w:szCs w:val="21"/>
        </w:rPr>
      </w:pPr>
      <w:r w:rsidRPr="00AB398B">
        <w:rPr>
          <w:rFonts w:cs="Calibri"/>
          <w:sz w:val="21"/>
          <w:szCs w:val="21"/>
        </w:rPr>
        <w:t>Ont engagé</w:t>
      </w:r>
      <w:r w:rsidR="00B1268F" w:rsidRPr="00AB398B">
        <w:rPr>
          <w:rFonts w:cs="Calibri"/>
          <w:sz w:val="21"/>
          <w:szCs w:val="21"/>
        </w:rPr>
        <w:t xml:space="preserve"> - conformément aux dispositions légales en vigueur</w:t>
      </w:r>
      <w:r w:rsidR="00207979" w:rsidRPr="0047390D">
        <w:rPr>
          <w:rFonts w:cs="Calibri"/>
          <w:sz w:val="21"/>
          <w:szCs w:val="21"/>
        </w:rPr>
        <w:t xml:space="preserve"> (notamment l’article L. 2242-2 du Code du travail)</w:t>
      </w:r>
      <w:r w:rsidR="00B1268F" w:rsidRPr="00AB398B">
        <w:rPr>
          <w:rFonts w:cs="Calibri"/>
          <w:sz w:val="21"/>
          <w:szCs w:val="21"/>
        </w:rPr>
        <w:t xml:space="preserve"> -</w:t>
      </w:r>
      <w:r w:rsidRPr="00AB398B">
        <w:rPr>
          <w:rFonts w:cs="Calibri"/>
          <w:sz w:val="21"/>
          <w:szCs w:val="21"/>
        </w:rPr>
        <w:t xml:space="preserve"> la négociation annuelle obligatoire</w:t>
      </w:r>
      <w:r w:rsidR="00B1268F" w:rsidRPr="0047390D">
        <w:rPr>
          <w:rFonts w:cs="Calibri"/>
          <w:sz w:val="21"/>
          <w:szCs w:val="21"/>
        </w:rPr>
        <w:t> :</w:t>
      </w:r>
    </w:p>
    <w:p w14:paraId="03725AD7" w14:textId="72C9FC9F" w:rsidR="00B1268F" w:rsidRPr="0047390D" w:rsidRDefault="00B1268F" w:rsidP="00AB398B">
      <w:pPr>
        <w:pStyle w:val="Paragraphedeliste"/>
        <w:widowControl/>
        <w:numPr>
          <w:ilvl w:val="0"/>
          <w:numId w:val="7"/>
        </w:numPr>
        <w:spacing w:after="0" w:line="240" w:lineRule="auto"/>
        <w:jc w:val="both"/>
        <w:rPr>
          <w:rFonts w:cs="Calibri"/>
          <w:sz w:val="21"/>
          <w:szCs w:val="21"/>
        </w:rPr>
      </w:pPr>
      <w:proofErr w:type="gramStart"/>
      <w:r w:rsidRPr="00AB398B">
        <w:rPr>
          <w:rFonts w:cs="Calibri"/>
          <w:sz w:val="21"/>
          <w:szCs w:val="21"/>
        </w:rPr>
        <w:t>sur</w:t>
      </w:r>
      <w:proofErr w:type="gramEnd"/>
      <w:r w:rsidRPr="0047390D">
        <w:rPr>
          <w:rFonts w:cs="Calibri"/>
          <w:sz w:val="21"/>
          <w:szCs w:val="21"/>
        </w:rPr>
        <w:t xml:space="preserve"> </w:t>
      </w:r>
      <w:r w:rsidR="00207979" w:rsidRPr="0047390D">
        <w:rPr>
          <w:rFonts w:cs="Calibri"/>
          <w:sz w:val="21"/>
          <w:szCs w:val="21"/>
        </w:rPr>
        <w:t xml:space="preserve">la rémunération, notamment </w:t>
      </w:r>
      <w:r w:rsidRPr="0047390D">
        <w:rPr>
          <w:rFonts w:cs="Calibri"/>
          <w:sz w:val="21"/>
          <w:szCs w:val="21"/>
        </w:rPr>
        <w:t>les salaires effectifs, l</w:t>
      </w:r>
      <w:r w:rsidR="00207979" w:rsidRPr="0047390D">
        <w:rPr>
          <w:rFonts w:cs="Calibri"/>
          <w:sz w:val="21"/>
          <w:szCs w:val="21"/>
        </w:rPr>
        <w:t>e temps de travail et le partage de la valeur ajoutée dans l’entreprise</w:t>
      </w:r>
    </w:p>
    <w:p w14:paraId="55139351" w14:textId="79888F79" w:rsidR="00B1268F" w:rsidRPr="0047390D" w:rsidRDefault="00B1268F" w:rsidP="00AB398B">
      <w:pPr>
        <w:pStyle w:val="Paragraphedeliste"/>
        <w:widowControl/>
        <w:numPr>
          <w:ilvl w:val="0"/>
          <w:numId w:val="7"/>
        </w:numPr>
        <w:spacing w:after="0" w:line="240" w:lineRule="auto"/>
        <w:jc w:val="both"/>
        <w:rPr>
          <w:rFonts w:cs="Calibri"/>
          <w:sz w:val="21"/>
          <w:szCs w:val="21"/>
        </w:rPr>
      </w:pPr>
      <w:proofErr w:type="gramStart"/>
      <w:r w:rsidRPr="0047390D">
        <w:rPr>
          <w:rFonts w:cs="Calibri"/>
          <w:sz w:val="21"/>
          <w:szCs w:val="21"/>
        </w:rPr>
        <w:t>et</w:t>
      </w:r>
      <w:proofErr w:type="gramEnd"/>
      <w:r w:rsidRPr="0047390D">
        <w:rPr>
          <w:rFonts w:cs="Calibri"/>
          <w:sz w:val="21"/>
          <w:szCs w:val="21"/>
        </w:rPr>
        <w:t xml:space="preserve"> sur l’égalité professionnelle entre les femmes et les hommes</w:t>
      </w:r>
      <w:r w:rsidR="00207979" w:rsidRPr="0047390D">
        <w:rPr>
          <w:rFonts w:cs="Calibri"/>
          <w:sz w:val="21"/>
          <w:szCs w:val="21"/>
        </w:rPr>
        <w:t>, portant notamment sur les mesures visant à supprimer les écarts de rémunération,</w:t>
      </w:r>
      <w:r w:rsidRPr="0047390D">
        <w:rPr>
          <w:rFonts w:cs="Calibri"/>
          <w:sz w:val="21"/>
          <w:szCs w:val="21"/>
        </w:rPr>
        <w:t xml:space="preserve"> et la qualité de vie et des conditions de travail.</w:t>
      </w:r>
    </w:p>
    <w:p w14:paraId="2F6B7027" w14:textId="77777777" w:rsidR="00EB39DA" w:rsidRPr="0047390D" w:rsidRDefault="00EB39DA" w:rsidP="009110E5">
      <w:pPr>
        <w:pStyle w:val="Default"/>
        <w:jc w:val="both"/>
        <w:rPr>
          <w:rFonts w:ascii="Calibri" w:hAnsi="Calibri" w:cs="Calibri"/>
          <w:sz w:val="21"/>
          <w:szCs w:val="21"/>
        </w:rPr>
      </w:pPr>
    </w:p>
    <w:p w14:paraId="70D8B5AE" w14:textId="77777777" w:rsidR="00397928" w:rsidRDefault="00397928" w:rsidP="00AB398B">
      <w:pPr>
        <w:pStyle w:val="Default"/>
        <w:rPr>
          <w:rFonts w:ascii="Calibri" w:hAnsi="Calibri" w:cs="Calibri"/>
          <w:b/>
          <w:bCs/>
          <w:sz w:val="32"/>
          <w:szCs w:val="32"/>
        </w:rPr>
      </w:pPr>
    </w:p>
    <w:p w14:paraId="155226AC" w14:textId="5563CDBD" w:rsidR="00EB39DA" w:rsidRPr="008F2AE3" w:rsidRDefault="00EB39DA" w:rsidP="00AB398B">
      <w:pPr>
        <w:pStyle w:val="Default"/>
        <w:rPr>
          <w:rFonts w:ascii="Calibri" w:hAnsi="Calibri" w:cs="Calibri"/>
          <w:b/>
          <w:bCs/>
          <w:sz w:val="32"/>
          <w:szCs w:val="32"/>
        </w:rPr>
      </w:pPr>
      <w:r w:rsidRPr="008F2AE3">
        <w:rPr>
          <w:rFonts w:ascii="Calibri" w:hAnsi="Calibri" w:cs="Calibri"/>
          <w:b/>
          <w:bCs/>
          <w:sz w:val="32"/>
          <w:szCs w:val="32"/>
        </w:rPr>
        <w:t>Préambule</w:t>
      </w:r>
    </w:p>
    <w:p w14:paraId="2B1AB647" w14:textId="77777777" w:rsidR="00491C59" w:rsidRDefault="00491C59" w:rsidP="009110E5">
      <w:pPr>
        <w:spacing w:after="100" w:line="240" w:lineRule="auto"/>
        <w:jc w:val="both"/>
        <w:rPr>
          <w:rStyle w:val="txt1"/>
          <w:rFonts w:ascii="Calibri" w:hAnsi="Calibri" w:cs="Calibri"/>
          <w:sz w:val="21"/>
          <w:szCs w:val="21"/>
        </w:rPr>
      </w:pPr>
    </w:p>
    <w:p w14:paraId="135CA681" w14:textId="00147C49" w:rsidR="00B1268F" w:rsidRPr="0047390D" w:rsidRDefault="009110E5" w:rsidP="009110E5">
      <w:pPr>
        <w:spacing w:after="100" w:line="240" w:lineRule="auto"/>
        <w:jc w:val="both"/>
        <w:rPr>
          <w:rStyle w:val="txt1"/>
          <w:rFonts w:ascii="Calibri" w:hAnsi="Calibri" w:cs="Calibri"/>
          <w:sz w:val="21"/>
          <w:szCs w:val="21"/>
        </w:rPr>
      </w:pPr>
      <w:r w:rsidRPr="0047390D">
        <w:rPr>
          <w:rStyle w:val="txt1"/>
          <w:rFonts w:ascii="Calibri" w:hAnsi="Calibri" w:cs="Calibri"/>
          <w:sz w:val="21"/>
          <w:szCs w:val="21"/>
        </w:rPr>
        <w:t>La</w:t>
      </w:r>
      <w:r w:rsidR="00B1268F" w:rsidRPr="0047390D">
        <w:rPr>
          <w:rStyle w:val="txt1"/>
          <w:rFonts w:ascii="Calibri" w:hAnsi="Calibri" w:cs="Calibri"/>
          <w:sz w:val="21"/>
          <w:szCs w:val="21"/>
        </w:rPr>
        <w:t xml:space="preserve"> négociation s’est déroulée à l’initiative de la</w:t>
      </w:r>
      <w:r w:rsidRPr="0047390D">
        <w:rPr>
          <w:rStyle w:val="txt1"/>
          <w:rFonts w:ascii="Calibri" w:hAnsi="Calibri" w:cs="Calibri"/>
          <w:sz w:val="21"/>
          <w:szCs w:val="21"/>
        </w:rPr>
        <w:t xml:space="preserve"> Direction</w:t>
      </w:r>
      <w:r w:rsidR="00B1268F" w:rsidRPr="0047390D">
        <w:rPr>
          <w:rStyle w:val="txt1"/>
          <w:rFonts w:ascii="Calibri" w:hAnsi="Calibri" w:cs="Calibri"/>
          <w:sz w:val="21"/>
          <w:szCs w:val="21"/>
        </w:rPr>
        <w:t xml:space="preserve"> de l’AGC de l’Ardèche après information des organisations syndicales représentatives au sein de </w:t>
      </w:r>
      <w:r w:rsidR="005A6AD3" w:rsidRPr="0047390D">
        <w:rPr>
          <w:rStyle w:val="txt1"/>
          <w:rFonts w:ascii="Calibri" w:hAnsi="Calibri" w:cs="Calibri"/>
          <w:sz w:val="21"/>
          <w:szCs w:val="21"/>
        </w:rPr>
        <w:t>l’Association</w:t>
      </w:r>
      <w:r w:rsidR="00B1268F" w:rsidRPr="0047390D">
        <w:rPr>
          <w:rStyle w:val="txt1"/>
          <w:rFonts w:ascii="Calibri" w:hAnsi="Calibri" w:cs="Calibri"/>
          <w:sz w:val="21"/>
          <w:szCs w:val="21"/>
        </w:rPr>
        <w:t>.</w:t>
      </w:r>
    </w:p>
    <w:p w14:paraId="5CC7CA52" w14:textId="25C80B96" w:rsidR="009110E5" w:rsidRPr="0047390D" w:rsidRDefault="00B1268F" w:rsidP="009110E5">
      <w:pPr>
        <w:spacing w:after="100" w:line="240" w:lineRule="auto"/>
        <w:jc w:val="both"/>
        <w:rPr>
          <w:rStyle w:val="txt1"/>
          <w:rFonts w:ascii="Calibri" w:hAnsi="Calibri" w:cs="Calibri"/>
          <w:sz w:val="21"/>
          <w:szCs w:val="21"/>
        </w:rPr>
      </w:pPr>
      <w:r w:rsidRPr="0047390D">
        <w:rPr>
          <w:rStyle w:val="txt1"/>
          <w:rFonts w:ascii="Calibri" w:hAnsi="Calibri" w:cs="Calibri"/>
          <w:sz w:val="21"/>
          <w:szCs w:val="21"/>
        </w:rPr>
        <w:t>La Direction</w:t>
      </w:r>
      <w:r w:rsidR="009110E5" w:rsidRPr="0047390D">
        <w:rPr>
          <w:rStyle w:val="txt1"/>
          <w:rFonts w:ascii="Calibri" w:hAnsi="Calibri" w:cs="Calibri"/>
          <w:sz w:val="21"/>
          <w:szCs w:val="21"/>
        </w:rPr>
        <w:t xml:space="preserve"> de l’AGC de l’Ardèche et la délégation syndicale se sont rencontré</w:t>
      </w:r>
      <w:r w:rsidR="00F00C88" w:rsidRPr="0047390D">
        <w:rPr>
          <w:rStyle w:val="txt1"/>
          <w:rFonts w:ascii="Calibri" w:hAnsi="Calibri" w:cs="Calibri"/>
          <w:sz w:val="21"/>
          <w:szCs w:val="21"/>
        </w:rPr>
        <w:t>e</w:t>
      </w:r>
      <w:r w:rsidR="009110E5" w:rsidRPr="0047390D">
        <w:rPr>
          <w:rStyle w:val="txt1"/>
          <w:rFonts w:ascii="Calibri" w:hAnsi="Calibri" w:cs="Calibri"/>
          <w:sz w:val="21"/>
          <w:szCs w:val="21"/>
        </w:rPr>
        <w:t xml:space="preserve">s au cours de </w:t>
      </w:r>
      <w:r w:rsidR="00195B26" w:rsidRPr="002E6C1A">
        <w:rPr>
          <w:rStyle w:val="txt1"/>
          <w:rFonts w:ascii="Calibri" w:hAnsi="Calibri" w:cs="Calibri"/>
          <w:sz w:val="21"/>
          <w:szCs w:val="21"/>
        </w:rPr>
        <w:t>quatre</w:t>
      </w:r>
      <w:r w:rsidR="009110E5" w:rsidRPr="0047390D">
        <w:rPr>
          <w:rStyle w:val="txt1"/>
          <w:rFonts w:ascii="Calibri" w:hAnsi="Calibri" w:cs="Calibri"/>
          <w:sz w:val="21"/>
          <w:szCs w:val="21"/>
        </w:rPr>
        <w:t xml:space="preserve"> réunions qui se sont tenues aux dates suivantes :</w:t>
      </w:r>
    </w:p>
    <w:p w14:paraId="77A98434" w14:textId="474590D0" w:rsidR="009110E5" w:rsidRPr="0047390D" w:rsidRDefault="009110E5" w:rsidP="009110E5">
      <w:pPr>
        <w:pStyle w:val="Paragraphedeliste"/>
        <w:widowControl/>
        <w:numPr>
          <w:ilvl w:val="0"/>
          <w:numId w:val="2"/>
        </w:numPr>
        <w:spacing w:after="0" w:line="240" w:lineRule="auto"/>
        <w:contextualSpacing w:val="0"/>
        <w:jc w:val="both"/>
        <w:rPr>
          <w:rStyle w:val="txt1"/>
          <w:rFonts w:ascii="Calibri" w:hAnsi="Calibri" w:cs="Calibri"/>
          <w:sz w:val="21"/>
          <w:szCs w:val="21"/>
        </w:rPr>
      </w:pPr>
      <w:r w:rsidRPr="0047390D">
        <w:rPr>
          <w:rStyle w:val="txt1"/>
          <w:rFonts w:ascii="Calibri" w:hAnsi="Calibri" w:cs="Calibri"/>
          <w:sz w:val="21"/>
          <w:szCs w:val="21"/>
        </w:rPr>
        <w:t>18 décembre 2025 ;</w:t>
      </w:r>
    </w:p>
    <w:p w14:paraId="13749C06" w14:textId="01262D16" w:rsidR="009110E5" w:rsidRPr="0047390D" w:rsidRDefault="009110E5" w:rsidP="009110E5">
      <w:pPr>
        <w:pStyle w:val="Paragraphedeliste"/>
        <w:widowControl/>
        <w:numPr>
          <w:ilvl w:val="0"/>
          <w:numId w:val="2"/>
        </w:numPr>
        <w:spacing w:after="0" w:line="240" w:lineRule="auto"/>
        <w:contextualSpacing w:val="0"/>
        <w:jc w:val="both"/>
        <w:rPr>
          <w:rStyle w:val="txt1"/>
          <w:rFonts w:ascii="Calibri" w:hAnsi="Calibri" w:cs="Calibri"/>
          <w:sz w:val="21"/>
          <w:szCs w:val="21"/>
        </w:rPr>
      </w:pPr>
      <w:r w:rsidRPr="0047390D">
        <w:rPr>
          <w:rStyle w:val="txt1"/>
          <w:rFonts w:ascii="Calibri" w:hAnsi="Calibri" w:cs="Calibri"/>
          <w:sz w:val="21"/>
          <w:szCs w:val="21"/>
        </w:rPr>
        <w:t>14 janvier 2026 ;</w:t>
      </w:r>
    </w:p>
    <w:p w14:paraId="5EC1A280" w14:textId="77777777" w:rsidR="00B1268F" w:rsidRPr="0047390D" w:rsidRDefault="009110E5" w:rsidP="009110E5">
      <w:pPr>
        <w:pStyle w:val="Paragraphedeliste"/>
        <w:widowControl/>
        <w:numPr>
          <w:ilvl w:val="0"/>
          <w:numId w:val="2"/>
        </w:numPr>
        <w:spacing w:after="0" w:line="240" w:lineRule="auto"/>
        <w:contextualSpacing w:val="0"/>
        <w:jc w:val="both"/>
        <w:rPr>
          <w:rStyle w:val="txt1"/>
          <w:rFonts w:ascii="Calibri" w:hAnsi="Calibri" w:cs="Calibri"/>
          <w:sz w:val="21"/>
          <w:szCs w:val="21"/>
        </w:rPr>
      </w:pPr>
      <w:r w:rsidRPr="0047390D">
        <w:rPr>
          <w:rStyle w:val="txt1"/>
          <w:rFonts w:ascii="Calibri" w:hAnsi="Calibri" w:cs="Calibri"/>
          <w:sz w:val="21"/>
          <w:szCs w:val="21"/>
        </w:rPr>
        <w:t>27 janvier 2026</w:t>
      </w:r>
    </w:p>
    <w:p w14:paraId="7B924008" w14:textId="3683CE22" w:rsidR="009110E5" w:rsidRPr="0047390D" w:rsidRDefault="00B1268F" w:rsidP="00E07665">
      <w:pPr>
        <w:pStyle w:val="Paragraphedeliste"/>
        <w:widowControl/>
        <w:numPr>
          <w:ilvl w:val="0"/>
          <w:numId w:val="2"/>
        </w:numPr>
        <w:spacing w:after="0" w:line="240" w:lineRule="auto"/>
        <w:contextualSpacing w:val="0"/>
        <w:jc w:val="both"/>
        <w:rPr>
          <w:rStyle w:val="txt1"/>
          <w:rFonts w:ascii="Calibri" w:hAnsi="Calibri" w:cs="Calibri"/>
          <w:sz w:val="21"/>
          <w:szCs w:val="21"/>
        </w:rPr>
      </w:pPr>
      <w:proofErr w:type="gramStart"/>
      <w:r w:rsidRPr="0047390D">
        <w:rPr>
          <w:rStyle w:val="txt1"/>
          <w:rFonts w:ascii="Calibri" w:hAnsi="Calibri" w:cs="Calibri"/>
          <w:sz w:val="21"/>
          <w:szCs w:val="21"/>
        </w:rPr>
        <w:t>et</w:t>
      </w:r>
      <w:proofErr w:type="gramEnd"/>
      <w:r w:rsidRPr="0047390D">
        <w:rPr>
          <w:rStyle w:val="txt1"/>
          <w:rFonts w:ascii="Calibri" w:hAnsi="Calibri" w:cs="Calibri"/>
          <w:sz w:val="21"/>
          <w:szCs w:val="21"/>
        </w:rPr>
        <w:t xml:space="preserve"> </w:t>
      </w:r>
      <w:r w:rsidR="002E6C1A">
        <w:rPr>
          <w:rStyle w:val="txt1"/>
          <w:rFonts w:ascii="Calibri" w:hAnsi="Calibri" w:cs="Calibri"/>
          <w:sz w:val="21"/>
          <w:szCs w:val="21"/>
        </w:rPr>
        <w:t>31 mars</w:t>
      </w:r>
      <w:r w:rsidRPr="0047390D">
        <w:rPr>
          <w:rStyle w:val="txt1"/>
          <w:rFonts w:ascii="Calibri" w:hAnsi="Calibri" w:cs="Calibri"/>
          <w:sz w:val="21"/>
          <w:szCs w:val="21"/>
        </w:rPr>
        <w:t xml:space="preserve"> 2026</w:t>
      </w:r>
      <w:r w:rsidR="009110E5" w:rsidRPr="0047390D">
        <w:rPr>
          <w:rStyle w:val="txt1"/>
          <w:rFonts w:ascii="Calibri" w:hAnsi="Calibri" w:cs="Calibri"/>
          <w:sz w:val="21"/>
          <w:szCs w:val="21"/>
        </w:rPr>
        <w:t>.</w:t>
      </w:r>
    </w:p>
    <w:p w14:paraId="172BDA67" w14:textId="77777777" w:rsidR="002E075B" w:rsidRPr="0047390D" w:rsidRDefault="002E075B" w:rsidP="00E07665">
      <w:pPr>
        <w:spacing w:after="0" w:line="240" w:lineRule="auto"/>
        <w:jc w:val="both"/>
        <w:rPr>
          <w:rFonts w:eastAsia="Arial" w:cs="Calibri"/>
          <w:spacing w:val="1"/>
          <w:sz w:val="21"/>
          <w:szCs w:val="21"/>
        </w:rPr>
      </w:pPr>
    </w:p>
    <w:p w14:paraId="57BCD368" w14:textId="11A3BD5C" w:rsidR="002E075B" w:rsidRPr="0047390D" w:rsidRDefault="002E075B" w:rsidP="009110E5">
      <w:pPr>
        <w:spacing w:before="120" w:after="0" w:line="240" w:lineRule="auto"/>
        <w:jc w:val="both"/>
        <w:rPr>
          <w:rFonts w:eastAsia="Arial" w:cs="Calibri"/>
          <w:spacing w:val="1"/>
          <w:sz w:val="21"/>
          <w:szCs w:val="21"/>
        </w:rPr>
      </w:pPr>
      <w:r w:rsidRPr="0047390D">
        <w:rPr>
          <w:rFonts w:eastAsia="Arial" w:cs="Calibri"/>
          <w:spacing w:val="1"/>
          <w:sz w:val="21"/>
          <w:szCs w:val="21"/>
        </w:rPr>
        <w:t xml:space="preserve">La </w:t>
      </w:r>
      <w:r w:rsidR="002509AB" w:rsidRPr="0047390D">
        <w:rPr>
          <w:rFonts w:eastAsia="Arial" w:cs="Calibri"/>
          <w:spacing w:val="1"/>
          <w:sz w:val="21"/>
          <w:szCs w:val="21"/>
        </w:rPr>
        <w:t>D</w:t>
      </w:r>
      <w:r w:rsidRPr="0047390D">
        <w:rPr>
          <w:rFonts w:eastAsia="Arial" w:cs="Calibri"/>
          <w:spacing w:val="1"/>
          <w:sz w:val="21"/>
          <w:szCs w:val="21"/>
        </w:rPr>
        <w:t xml:space="preserve">élégation </w:t>
      </w:r>
      <w:r w:rsidR="00B1268F" w:rsidRPr="0047390D">
        <w:rPr>
          <w:rFonts w:eastAsia="Arial" w:cs="Calibri"/>
          <w:spacing w:val="1"/>
          <w:sz w:val="21"/>
          <w:szCs w:val="21"/>
        </w:rPr>
        <w:t>syndicale</w:t>
      </w:r>
      <w:r w:rsidR="002509AB" w:rsidRPr="0047390D">
        <w:rPr>
          <w:rFonts w:eastAsia="Arial" w:cs="Calibri"/>
          <w:spacing w:val="1"/>
          <w:sz w:val="21"/>
          <w:szCs w:val="21"/>
        </w:rPr>
        <w:t xml:space="preserve"> </w:t>
      </w:r>
      <w:r w:rsidRPr="0047390D">
        <w:rPr>
          <w:rFonts w:eastAsia="Arial" w:cs="Calibri"/>
          <w:spacing w:val="1"/>
          <w:sz w:val="21"/>
          <w:szCs w:val="21"/>
        </w:rPr>
        <w:t>appréci</w:t>
      </w:r>
      <w:r w:rsidR="00B1268F" w:rsidRPr="0047390D">
        <w:rPr>
          <w:rFonts w:eastAsia="Arial" w:cs="Calibri"/>
          <w:spacing w:val="1"/>
          <w:sz w:val="21"/>
          <w:szCs w:val="21"/>
        </w:rPr>
        <w:t>e</w:t>
      </w:r>
      <w:r w:rsidRPr="0047390D">
        <w:rPr>
          <w:rFonts w:eastAsia="Arial" w:cs="Calibri"/>
          <w:spacing w:val="1"/>
          <w:sz w:val="21"/>
          <w:szCs w:val="21"/>
        </w:rPr>
        <w:t xml:space="preserve"> la production du rapport social présenté par la Direction de l’AGC de l’Ardèche qui </w:t>
      </w:r>
      <w:r w:rsidR="00B1268F" w:rsidRPr="0047390D">
        <w:rPr>
          <w:rFonts w:eastAsia="Arial" w:cs="Calibri"/>
          <w:spacing w:val="1"/>
          <w:sz w:val="21"/>
          <w:szCs w:val="21"/>
        </w:rPr>
        <w:t xml:space="preserve">est </w:t>
      </w:r>
      <w:r w:rsidR="0047390D">
        <w:rPr>
          <w:rFonts w:eastAsia="Arial" w:cs="Calibri"/>
          <w:spacing w:val="1"/>
          <w:sz w:val="21"/>
          <w:szCs w:val="21"/>
        </w:rPr>
        <w:t xml:space="preserve">très </w:t>
      </w:r>
      <w:r w:rsidRPr="0047390D">
        <w:rPr>
          <w:rFonts w:eastAsia="Arial" w:cs="Calibri"/>
          <w:spacing w:val="1"/>
          <w:sz w:val="21"/>
          <w:szCs w:val="21"/>
        </w:rPr>
        <w:t>complet.</w:t>
      </w:r>
    </w:p>
    <w:p w14:paraId="208173F4" w14:textId="1DCF8427" w:rsidR="00835054" w:rsidRPr="0047390D" w:rsidRDefault="00835054" w:rsidP="009110E5">
      <w:pPr>
        <w:spacing w:before="120" w:after="0" w:line="240" w:lineRule="auto"/>
        <w:jc w:val="both"/>
        <w:rPr>
          <w:rFonts w:eastAsia="Arial" w:cs="Calibri"/>
          <w:spacing w:val="1"/>
          <w:sz w:val="21"/>
          <w:szCs w:val="21"/>
        </w:rPr>
      </w:pPr>
      <w:r w:rsidRPr="0047390D">
        <w:rPr>
          <w:rFonts w:eastAsia="Arial" w:cs="Calibri"/>
          <w:spacing w:val="1"/>
          <w:sz w:val="21"/>
          <w:szCs w:val="21"/>
        </w:rPr>
        <w:t xml:space="preserve">La </w:t>
      </w:r>
      <w:r w:rsidR="002509AB" w:rsidRPr="0047390D">
        <w:rPr>
          <w:rFonts w:eastAsia="Arial" w:cs="Calibri"/>
          <w:spacing w:val="1"/>
          <w:sz w:val="21"/>
          <w:szCs w:val="21"/>
        </w:rPr>
        <w:t>D</w:t>
      </w:r>
      <w:r w:rsidRPr="0047390D">
        <w:rPr>
          <w:rFonts w:eastAsia="Arial" w:cs="Calibri"/>
          <w:spacing w:val="1"/>
          <w:sz w:val="21"/>
          <w:szCs w:val="21"/>
        </w:rPr>
        <w:t xml:space="preserve">élégation </w:t>
      </w:r>
      <w:r w:rsidR="00B1268F" w:rsidRPr="0047390D">
        <w:rPr>
          <w:rFonts w:eastAsia="Arial" w:cs="Calibri"/>
          <w:spacing w:val="1"/>
          <w:sz w:val="21"/>
          <w:szCs w:val="21"/>
        </w:rPr>
        <w:t>syndicale</w:t>
      </w:r>
      <w:r w:rsidRPr="0047390D">
        <w:rPr>
          <w:rFonts w:eastAsia="Arial" w:cs="Calibri"/>
          <w:spacing w:val="1"/>
          <w:sz w:val="21"/>
          <w:szCs w:val="21"/>
        </w:rPr>
        <w:t xml:space="preserve">, à partir </w:t>
      </w:r>
      <w:r w:rsidR="002509AB" w:rsidRPr="0047390D">
        <w:rPr>
          <w:rFonts w:eastAsia="Arial" w:cs="Calibri"/>
          <w:spacing w:val="1"/>
          <w:sz w:val="21"/>
          <w:szCs w:val="21"/>
        </w:rPr>
        <w:t>de ce rapport social</w:t>
      </w:r>
      <w:r w:rsidRPr="0047390D">
        <w:rPr>
          <w:rFonts w:eastAsia="Arial" w:cs="Calibri"/>
          <w:spacing w:val="1"/>
          <w:sz w:val="21"/>
          <w:szCs w:val="21"/>
        </w:rPr>
        <w:t>, partag</w:t>
      </w:r>
      <w:r w:rsidR="00B1268F" w:rsidRPr="0047390D">
        <w:rPr>
          <w:rFonts w:eastAsia="Arial" w:cs="Calibri"/>
          <w:spacing w:val="1"/>
          <w:sz w:val="21"/>
          <w:szCs w:val="21"/>
        </w:rPr>
        <w:t>e</w:t>
      </w:r>
      <w:r w:rsidRPr="0047390D">
        <w:rPr>
          <w:rFonts w:eastAsia="Arial" w:cs="Calibri"/>
          <w:spacing w:val="1"/>
          <w:sz w:val="21"/>
          <w:szCs w:val="21"/>
        </w:rPr>
        <w:t xml:space="preserve"> les points suivants : </w:t>
      </w:r>
    </w:p>
    <w:p w14:paraId="40AB3953" w14:textId="29805922" w:rsidR="00835054" w:rsidRPr="0047390D" w:rsidRDefault="00835054" w:rsidP="00E07665">
      <w:pPr>
        <w:pStyle w:val="Paragraphedeliste"/>
        <w:numPr>
          <w:ilvl w:val="0"/>
          <w:numId w:val="2"/>
        </w:numPr>
        <w:spacing w:after="0" w:line="240" w:lineRule="auto"/>
        <w:jc w:val="both"/>
        <w:rPr>
          <w:rFonts w:eastAsia="Arial" w:cs="Calibri"/>
          <w:spacing w:val="1"/>
          <w:sz w:val="21"/>
          <w:szCs w:val="21"/>
        </w:rPr>
      </w:pPr>
      <w:r w:rsidRPr="0047390D">
        <w:rPr>
          <w:rFonts w:eastAsia="Arial" w:cs="Calibri"/>
          <w:spacing w:val="1"/>
          <w:sz w:val="21"/>
          <w:szCs w:val="21"/>
        </w:rPr>
        <w:t xml:space="preserve">Une vigilance doit être portée sur </w:t>
      </w:r>
      <w:r w:rsidRPr="0047390D">
        <w:rPr>
          <w:rFonts w:eastAsia="Arial" w:cs="Calibri"/>
          <w:b/>
          <w:bCs/>
          <w:spacing w:val="1"/>
          <w:sz w:val="21"/>
          <w:szCs w:val="21"/>
        </w:rPr>
        <w:t>l’évolution de la pyramide des âges</w:t>
      </w:r>
      <w:r w:rsidRPr="0047390D">
        <w:rPr>
          <w:rFonts w:eastAsia="Arial" w:cs="Calibri"/>
          <w:spacing w:val="1"/>
          <w:sz w:val="21"/>
          <w:szCs w:val="21"/>
        </w:rPr>
        <w:t xml:space="preserve"> car des départs en retraite</w:t>
      </w:r>
      <w:r w:rsidR="00B1268F" w:rsidRPr="0047390D">
        <w:rPr>
          <w:rFonts w:eastAsia="Arial" w:cs="Calibri"/>
          <w:spacing w:val="1"/>
          <w:sz w:val="21"/>
          <w:szCs w:val="21"/>
        </w:rPr>
        <w:t xml:space="preserve"> en nombre</w:t>
      </w:r>
      <w:r w:rsidRPr="0047390D">
        <w:rPr>
          <w:rFonts w:eastAsia="Arial" w:cs="Calibri"/>
          <w:spacing w:val="1"/>
          <w:sz w:val="21"/>
          <w:szCs w:val="21"/>
        </w:rPr>
        <w:t xml:space="preserve"> important sont à prévoir dans les prochaines années. Il faudra anticiper les recrutements et veiller au maintien des compétences par l’organisation du transfert de connaissances et </w:t>
      </w:r>
      <w:r w:rsidR="00F00C88" w:rsidRPr="0047390D">
        <w:rPr>
          <w:rFonts w:eastAsia="Arial" w:cs="Calibri"/>
          <w:spacing w:val="1"/>
          <w:sz w:val="21"/>
          <w:szCs w:val="21"/>
        </w:rPr>
        <w:t>l’adaptation du plan de développement des compétences</w:t>
      </w:r>
      <w:r w:rsidRPr="0047390D">
        <w:rPr>
          <w:rFonts w:eastAsia="Arial" w:cs="Calibri"/>
          <w:spacing w:val="1"/>
          <w:sz w:val="21"/>
          <w:szCs w:val="21"/>
        </w:rPr>
        <w:t> ;</w:t>
      </w:r>
    </w:p>
    <w:p w14:paraId="6B95A7F5" w14:textId="77777777" w:rsidR="00DF1B08" w:rsidRPr="00E07665" w:rsidRDefault="00DF1B08" w:rsidP="00E07665">
      <w:pPr>
        <w:pStyle w:val="Paragraphedeliste"/>
        <w:spacing w:after="0" w:line="240" w:lineRule="auto"/>
        <w:jc w:val="both"/>
        <w:rPr>
          <w:rFonts w:eastAsia="Arial" w:cs="Calibri"/>
          <w:spacing w:val="1"/>
          <w:sz w:val="10"/>
          <w:szCs w:val="10"/>
        </w:rPr>
      </w:pPr>
    </w:p>
    <w:p w14:paraId="68FFD51C" w14:textId="3A5E2285" w:rsidR="00DF1B08" w:rsidRPr="0047390D" w:rsidRDefault="00835054" w:rsidP="00E07665">
      <w:pPr>
        <w:pStyle w:val="Paragraphedeliste"/>
        <w:numPr>
          <w:ilvl w:val="0"/>
          <w:numId w:val="2"/>
        </w:numPr>
        <w:spacing w:after="0" w:line="240" w:lineRule="auto"/>
        <w:jc w:val="both"/>
        <w:rPr>
          <w:rFonts w:eastAsia="Arial" w:cs="Calibri"/>
          <w:spacing w:val="1"/>
          <w:sz w:val="21"/>
          <w:szCs w:val="21"/>
        </w:rPr>
      </w:pPr>
      <w:r w:rsidRPr="0047390D">
        <w:rPr>
          <w:rFonts w:eastAsia="Arial" w:cs="Calibri"/>
          <w:spacing w:val="1"/>
          <w:sz w:val="21"/>
          <w:szCs w:val="21"/>
        </w:rPr>
        <w:t>La mise en place d’un système d’</w:t>
      </w:r>
      <w:r w:rsidRPr="0047390D">
        <w:rPr>
          <w:rFonts w:eastAsia="Arial" w:cs="Calibri"/>
          <w:b/>
          <w:bCs/>
          <w:spacing w:val="1"/>
          <w:sz w:val="21"/>
          <w:szCs w:val="21"/>
        </w:rPr>
        <w:t>évaluation des</w:t>
      </w:r>
      <w:r w:rsidR="00F00C88" w:rsidRPr="0047390D">
        <w:rPr>
          <w:rFonts w:eastAsia="Arial" w:cs="Calibri"/>
          <w:b/>
          <w:bCs/>
          <w:spacing w:val="1"/>
          <w:sz w:val="21"/>
          <w:szCs w:val="21"/>
        </w:rPr>
        <w:t xml:space="preserve"> compétences </w:t>
      </w:r>
      <w:r w:rsidRPr="0047390D">
        <w:rPr>
          <w:rFonts w:eastAsia="Arial" w:cs="Calibri"/>
          <w:spacing w:val="1"/>
          <w:sz w:val="21"/>
          <w:szCs w:val="21"/>
        </w:rPr>
        <w:t>serait utile pour adapter le plan de développement des compétences et un suivi adapté aux collaborateurs pour le maintien dans leur emploi ou l’accompagnement vers une évolution d’emploi ;</w:t>
      </w:r>
    </w:p>
    <w:p w14:paraId="06F79A88" w14:textId="77777777" w:rsidR="00DF1B08" w:rsidRPr="00E07665" w:rsidRDefault="00DF1B08" w:rsidP="00E07665">
      <w:pPr>
        <w:pStyle w:val="Paragraphedeliste"/>
        <w:spacing w:after="0" w:line="240" w:lineRule="auto"/>
        <w:jc w:val="both"/>
        <w:rPr>
          <w:rFonts w:eastAsia="Arial" w:cs="Calibri"/>
          <w:spacing w:val="1"/>
          <w:sz w:val="10"/>
          <w:szCs w:val="10"/>
        </w:rPr>
      </w:pPr>
    </w:p>
    <w:p w14:paraId="30B4E8EA" w14:textId="5F3B2828" w:rsidR="00835054" w:rsidRPr="0047390D" w:rsidRDefault="00835054" w:rsidP="00E07665">
      <w:pPr>
        <w:pStyle w:val="Paragraphedeliste"/>
        <w:numPr>
          <w:ilvl w:val="0"/>
          <w:numId w:val="2"/>
        </w:numPr>
        <w:spacing w:after="0" w:line="240" w:lineRule="auto"/>
        <w:jc w:val="both"/>
        <w:rPr>
          <w:rFonts w:eastAsia="Arial" w:cs="Calibri"/>
          <w:spacing w:val="1"/>
          <w:sz w:val="21"/>
          <w:szCs w:val="21"/>
        </w:rPr>
      </w:pPr>
      <w:r w:rsidRPr="0047390D">
        <w:rPr>
          <w:rFonts w:eastAsia="Arial" w:cs="Calibri"/>
          <w:spacing w:val="1"/>
          <w:sz w:val="21"/>
          <w:szCs w:val="21"/>
        </w:rPr>
        <w:t xml:space="preserve">Un suivi spécifique du </w:t>
      </w:r>
      <w:r w:rsidRPr="0047390D">
        <w:rPr>
          <w:rFonts w:eastAsia="Arial" w:cs="Calibri"/>
          <w:b/>
          <w:bCs/>
          <w:spacing w:val="1"/>
          <w:sz w:val="21"/>
          <w:szCs w:val="21"/>
        </w:rPr>
        <w:t>temps de travail</w:t>
      </w:r>
      <w:r w:rsidRPr="0047390D">
        <w:rPr>
          <w:rFonts w:eastAsia="Arial" w:cs="Calibri"/>
          <w:spacing w:val="1"/>
          <w:sz w:val="21"/>
          <w:szCs w:val="21"/>
        </w:rPr>
        <w:t xml:space="preserve"> est attendu sur l’année 2026 pour les collaborateurs avec un aménagement de temps de travail avec des périodes d’activité variables tenant compte des variations saisonnières de la charge </w:t>
      </w:r>
      <w:r w:rsidRPr="0047390D">
        <w:rPr>
          <w:rFonts w:eastAsia="Arial" w:cs="Calibri"/>
          <w:spacing w:val="1"/>
          <w:sz w:val="21"/>
          <w:szCs w:val="21"/>
        </w:rPr>
        <w:lastRenderedPageBreak/>
        <w:t>de travail (</w:t>
      </w:r>
      <w:r w:rsidR="00851D42" w:rsidRPr="0047390D">
        <w:rPr>
          <w:rFonts w:eastAsia="Arial" w:cs="Calibri"/>
          <w:spacing w:val="1"/>
          <w:sz w:val="21"/>
          <w:szCs w:val="21"/>
        </w:rPr>
        <w:t>différentes</w:t>
      </w:r>
      <w:r w:rsidRPr="0047390D">
        <w:rPr>
          <w:rFonts w:eastAsia="Arial" w:cs="Calibri"/>
          <w:spacing w:val="1"/>
          <w:sz w:val="21"/>
          <w:szCs w:val="21"/>
        </w:rPr>
        <w:t xml:space="preserve"> selon les métiers exercés). </w:t>
      </w:r>
    </w:p>
    <w:p w14:paraId="62224717" w14:textId="77777777" w:rsidR="0022781A" w:rsidRPr="0047390D" w:rsidRDefault="0022781A" w:rsidP="00835054">
      <w:pPr>
        <w:spacing w:before="120" w:after="0" w:line="240" w:lineRule="auto"/>
        <w:jc w:val="both"/>
        <w:rPr>
          <w:rFonts w:eastAsia="Arial" w:cs="Calibri"/>
          <w:spacing w:val="1"/>
          <w:sz w:val="21"/>
          <w:szCs w:val="21"/>
        </w:rPr>
      </w:pPr>
    </w:p>
    <w:p w14:paraId="7EB52DCB" w14:textId="23F6C81E" w:rsidR="00835054" w:rsidRPr="0047390D" w:rsidRDefault="00835054" w:rsidP="00835054">
      <w:pPr>
        <w:spacing w:before="120" w:after="0" w:line="240" w:lineRule="auto"/>
        <w:jc w:val="both"/>
        <w:rPr>
          <w:rFonts w:eastAsia="Arial" w:cs="Calibri"/>
          <w:spacing w:val="1"/>
          <w:sz w:val="21"/>
          <w:szCs w:val="21"/>
        </w:rPr>
      </w:pPr>
      <w:r w:rsidRPr="0047390D">
        <w:rPr>
          <w:rFonts w:eastAsia="Arial" w:cs="Calibri"/>
          <w:spacing w:val="1"/>
          <w:sz w:val="21"/>
          <w:szCs w:val="21"/>
        </w:rPr>
        <w:t>La Directio</w:t>
      </w:r>
      <w:r w:rsidR="00DF1B08" w:rsidRPr="0047390D">
        <w:rPr>
          <w:rFonts w:eastAsia="Arial" w:cs="Calibri"/>
          <w:spacing w:val="1"/>
          <w:sz w:val="21"/>
          <w:szCs w:val="21"/>
        </w:rPr>
        <w:t xml:space="preserve">n de l’AGC de l’Ardèche </w:t>
      </w:r>
      <w:r w:rsidR="00B1268F" w:rsidRPr="0047390D">
        <w:rPr>
          <w:rFonts w:eastAsia="Arial" w:cs="Calibri"/>
          <w:spacing w:val="1"/>
          <w:sz w:val="21"/>
          <w:szCs w:val="21"/>
        </w:rPr>
        <w:t>indiqu</w:t>
      </w:r>
      <w:r w:rsidR="0047390D">
        <w:rPr>
          <w:rFonts w:eastAsia="Arial" w:cs="Calibri"/>
          <w:spacing w:val="1"/>
          <w:sz w:val="21"/>
          <w:szCs w:val="21"/>
        </w:rPr>
        <w:t>e</w:t>
      </w:r>
      <w:r w:rsidR="00B1268F" w:rsidRPr="0047390D">
        <w:rPr>
          <w:rFonts w:eastAsia="Arial" w:cs="Calibri"/>
          <w:spacing w:val="1"/>
          <w:sz w:val="21"/>
          <w:szCs w:val="21"/>
        </w:rPr>
        <w:t xml:space="preserve"> </w:t>
      </w:r>
      <w:r w:rsidR="00DF1B08" w:rsidRPr="0047390D">
        <w:rPr>
          <w:rFonts w:eastAsia="Arial" w:cs="Calibri"/>
          <w:spacing w:val="1"/>
          <w:sz w:val="21"/>
          <w:szCs w:val="21"/>
        </w:rPr>
        <w:t xml:space="preserve">que ces sujets sont </w:t>
      </w:r>
      <w:r w:rsidR="0047390D">
        <w:rPr>
          <w:rFonts w:eastAsia="Arial" w:cs="Calibri"/>
          <w:spacing w:val="1"/>
          <w:sz w:val="21"/>
          <w:szCs w:val="21"/>
        </w:rPr>
        <w:t xml:space="preserve">en effet </w:t>
      </w:r>
      <w:r w:rsidR="00DF1B08" w:rsidRPr="0047390D">
        <w:rPr>
          <w:rFonts w:eastAsia="Arial" w:cs="Calibri"/>
          <w:spacing w:val="1"/>
          <w:sz w:val="21"/>
          <w:szCs w:val="21"/>
        </w:rPr>
        <w:t>à suivre</w:t>
      </w:r>
      <w:r w:rsidR="00361DA2" w:rsidRPr="0047390D">
        <w:rPr>
          <w:rFonts w:eastAsia="Arial" w:cs="Calibri"/>
          <w:spacing w:val="1"/>
          <w:sz w:val="21"/>
          <w:szCs w:val="21"/>
        </w:rPr>
        <w:t>,</w:t>
      </w:r>
      <w:r w:rsidR="00DF1B08" w:rsidRPr="0047390D">
        <w:rPr>
          <w:rFonts w:eastAsia="Arial" w:cs="Calibri"/>
          <w:spacing w:val="1"/>
          <w:sz w:val="21"/>
          <w:szCs w:val="21"/>
        </w:rPr>
        <w:t xml:space="preserve"> </w:t>
      </w:r>
      <w:r w:rsidR="00361DA2" w:rsidRPr="0047390D">
        <w:rPr>
          <w:rFonts w:eastAsia="Arial" w:cs="Calibri"/>
          <w:spacing w:val="1"/>
          <w:sz w:val="21"/>
          <w:szCs w:val="21"/>
        </w:rPr>
        <w:t>notamment</w:t>
      </w:r>
      <w:r w:rsidR="00DF1B08" w:rsidRPr="0047390D">
        <w:rPr>
          <w:rFonts w:eastAsia="Arial" w:cs="Calibri"/>
          <w:spacing w:val="1"/>
          <w:sz w:val="21"/>
          <w:szCs w:val="21"/>
        </w:rPr>
        <w:t xml:space="preserve"> </w:t>
      </w:r>
      <w:r w:rsidR="00B1268F" w:rsidRPr="0047390D">
        <w:rPr>
          <w:rFonts w:eastAsia="Arial" w:cs="Calibri"/>
          <w:spacing w:val="1"/>
          <w:sz w:val="21"/>
          <w:szCs w:val="21"/>
        </w:rPr>
        <w:t>en d</w:t>
      </w:r>
      <w:r w:rsidR="00DF1B08" w:rsidRPr="0047390D">
        <w:rPr>
          <w:rFonts w:eastAsia="Arial" w:cs="Calibri"/>
          <w:spacing w:val="1"/>
          <w:sz w:val="21"/>
          <w:szCs w:val="21"/>
        </w:rPr>
        <w:t>évelopp</w:t>
      </w:r>
      <w:r w:rsidR="00B1268F" w:rsidRPr="0047390D">
        <w:rPr>
          <w:rFonts w:eastAsia="Arial" w:cs="Calibri"/>
          <w:spacing w:val="1"/>
          <w:sz w:val="21"/>
          <w:szCs w:val="21"/>
        </w:rPr>
        <w:t>ant</w:t>
      </w:r>
      <w:r w:rsidR="00DF1B08" w:rsidRPr="0047390D">
        <w:rPr>
          <w:rFonts w:eastAsia="Arial" w:cs="Calibri"/>
          <w:spacing w:val="1"/>
          <w:sz w:val="21"/>
          <w:szCs w:val="21"/>
        </w:rPr>
        <w:t xml:space="preserve"> les actions en lien avec la </w:t>
      </w:r>
      <w:r w:rsidR="00DF1B08" w:rsidRPr="0047390D">
        <w:rPr>
          <w:rFonts w:eastAsia="Arial" w:cs="Calibri"/>
          <w:b/>
          <w:bCs/>
          <w:spacing w:val="1"/>
          <w:sz w:val="21"/>
          <w:szCs w:val="21"/>
        </w:rPr>
        <w:t>GPEC</w:t>
      </w:r>
      <w:r w:rsidR="00DF1B08" w:rsidRPr="0047390D">
        <w:rPr>
          <w:rFonts w:eastAsia="Arial" w:cs="Calibri"/>
          <w:spacing w:val="1"/>
          <w:sz w:val="21"/>
          <w:szCs w:val="21"/>
        </w:rPr>
        <w:t xml:space="preserve"> (Gestion Prévisionnelle des Emplois et des Compétences) et le recrutement pour ne pas subir la pyramide des âges et </w:t>
      </w:r>
      <w:r w:rsidR="00863AC4" w:rsidRPr="0047390D">
        <w:rPr>
          <w:rFonts w:eastAsia="Arial" w:cs="Calibri"/>
          <w:spacing w:val="1"/>
          <w:sz w:val="21"/>
          <w:szCs w:val="21"/>
        </w:rPr>
        <w:t>mieux</w:t>
      </w:r>
      <w:r w:rsidR="00DF1B08" w:rsidRPr="0047390D">
        <w:rPr>
          <w:rFonts w:eastAsia="Arial" w:cs="Calibri"/>
          <w:spacing w:val="1"/>
          <w:sz w:val="21"/>
          <w:szCs w:val="21"/>
        </w:rPr>
        <w:t xml:space="preserve"> adapter et anticiper </w:t>
      </w:r>
      <w:r w:rsidR="0080745A" w:rsidRPr="0047390D">
        <w:rPr>
          <w:rFonts w:eastAsia="Arial" w:cs="Calibri"/>
          <w:spacing w:val="1"/>
          <w:sz w:val="21"/>
          <w:szCs w:val="21"/>
        </w:rPr>
        <w:t>les</w:t>
      </w:r>
      <w:r w:rsidR="00DF1B08" w:rsidRPr="0047390D">
        <w:rPr>
          <w:rFonts w:eastAsia="Arial" w:cs="Calibri"/>
          <w:spacing w:val="1"/>
          <w:sz w:val="21"/>
          <w:szCs w:val="21"/>
        </w:rPr>
        <w:t xml:space="preserve"> </w:t>
      </w:r>
      <w:r w:rsidR="00863AC4" w:rsidRPr="0047390D">
        <w:rPr>
          <w:rFonts w:eastAsia="Arial" w:cs="Calibri"/>
          <w:spacing w:val="1"/>
          <w:sz w:val="21"/>
          <w:szCs w:val="21"/>
        </w:rPr>
        <w:t>évolutions</w:t>
      </w:r>
      <w:r w:rsidR="00F00C88" w:rsidRPr="0047390D">
        <w:rPr>
          <w:rFonts w:eastAsia="Arial" w:cs="Calibri"/>
          <w:spacing w:val="1"/>
          <w:sz w:val="21"/>
          <w:szCs w:val="21"/>
        </w:rPr>
        <w:t xml:space="preserve"> interne</w:t>
      </w:r>
      <w:r w:rsidR="00863AC4" w:rsidRPr="0047390D">
        <w:rPr>
          <w:rFonts w:eastAsia="Arial" w:cs="Calibri"/>
          <w:spacing w:val="1"/>
          <w:sz w:val="21"/>
          <w:szCs w:val="21"/>
        </w:rPr>
        <w:t>s</w:t>
      </w:r>
      <w:r w:rsidR="00F00C88" w:rsidRPr="0047390D">
        <w:rPr>
          <w:rFonts w:eastAsia="Arial" w:cs="Calibri"/>
          <w:spacing w:val="1"/>
          <w:sz w:val="21"/>
          <w:szCs w:val="21"/>
        </w:rPr>
        <w:t xml:space="preserve"> </w:t>
      </w:r>
      <w:r w:rsidR="00B1268F" w:rsidRPr="0047390D">
        <w:rPr>
          <w:rFonts w:eastAsia="Arial" w:cs="Calibri"/>
          <w:spacing w:val="1"/>
          <w:sz w:val="21"/>
          <w:szCs w:val="21"/>
        </w:rPr>
        <w:t>comme</w:t>
      </w:r>
      <w:r w:rsidR="00F00C88" w:rsidRPr="0047390D">
        <w:rPr>
          <w:rFonts w:eastAsia="Arial" w:cs="Calibri"/>
          <w:spacing w:val="1"/>
          <w:sz w:val="21"/>
          <w:szCs w:val="21"/>
        </w:rPr>
        <w:t xml:space="preserve"> </w:t>
      </w:r>
      <w:r w:rsidR="0080745A" w:rsidRPr="0047390D">
        <w:rPr>
          <w:rFonts w:eastAsia="Arial" w:cs="Calibri"/>
          <w:spacing w:val="1"/>
          <w:sz w:val="21"/>
          <w:szCs w:val="21"/>
        </w:rPr>
        <w:t>les</w:t>
      </w:r>
      <w:r w:rsidR="00F00C88" w:rsidRPr="0047390D">
        <w:rPr>
          <w:rFonts w:eastAsia="Arial" w:cs="Calibri"/>
          <w:spacing w:val="1"/>
          <w:sz w:val="21"/>
          <w:szCs w:val="21"/>
        </w:rPr>
        <w:t xml:space="preserve"> évolutions externes </w:t>
      </w:r>
      <w:r w:rsidR="00851D42" w:rsidRPr="0047390D">
        <w:rPr>
          <w:rFonts w:eastAsia="Arial" w:cs="Calibri"/>
          <w:spacing w:val="1"/>
          <w:sz w:val="21"/>
          <w:szCs w:val="21"/>
        </w:rPr>
        <w:t>impac</w:t>
      </w:r>
      <w:r w:rsidR="007A32BE" w:rsidRPr="0047390D">
        <w:rPr>
          <w:rFonts w:eastAsia="Arial" w:cs="Calibri"/>
          <w:spacing w:val="1"/>
          <w:sz w:val="21"/>
          <w:szCs w:val="21"/>
        </w:rPr>
        <w:t>ta</w:t>
      </w:r>
      <w:r w:rsidR="00851D42" w:rsidRPr="0047390D">
        <w:rPr>
          <w:rFonts w:eastAsia="Arial" w:cs="Calibri"/>
          <w:spacing w:val="1"/>
          <w:sz w:val="21"/>
          <w:szCs w:val="21"/>
        </w:rPr>
        <w:t>nt l’activité</w:t>
      </w:r>
      <w:r w:rsidR="0022781A" w:rsidRPr="0047390D">
        <w:rPr>
          <w:rFonts w:eastAsia="Arial" w:cs="Calibri"/>
          <w:spacing w:val="1"/>
          <w:sz w:val="21"/>
          <w:szCs w:val="21"/>
        </w:rPr>
        <w:t xml:space="preserve"> et les métiers</w:t>
      </w:r>
      <w:r w:rsidR="00851D42" w:rsidRPr="0047390D">
        <w:rPr>
          <w:rFonts w:eastAsia="Arial" w:cs="Calibri"/>
          <w:spacing w:val="1"/>
          <w:sz w:val="21"/>
          <w:szCs w:val="21"/>
        </w:rPr>
        <w:t xml:space="preserve"> de </w:t>
      </w:r>
      <w:r w:rsidR="00F00C88" w:rsidRPr="0047390D">
        <w:rPr>
          <w:rFonts w:eastAsia="Arial" w:cs="Calibri"/>
          <w:spacing w:val="1"/>
          <w:sz w:val="21"/>
          <w:szCs w:val="21"/>
        </w:rPr>
        <w:t>l’AGC de l’Ardèche</w:t>
      </w:r>
      <w:r w:rsidR="00851D42" w:rsidRPr="0047390D">
        <w:rPr>
          <w:rFonts w:eastAsia="Arial" w:cs="Calibri"/>
          <w:spacing w:val="1"/>
          <w:sz w:val="21"/>
          <w:szCs w:val="21"/>
        </w:rPr>
        <w:t xml:space="preserve"> et de ses collaborateurs</w:t>
      </w:r>
      <w:r w:rsidR="00F00C88" w:rsidRPr="0047390D">
        <w:rPr>
          <w:rFonts w:eastAsia="Arial" w:cs="Calibri"/>
          <w:spacing w:val="1"/>
          <w:sz w:val="21"/>
          <w:szCs w:val="21"/>
        </w:rPr>
        <w:t>.</w:t>
      </w:r>
    </w:p>
    <w:p w14:paraId="7EA6B4E3" w14:textId="39A92F89" w:rsidR="00DF1B08" w:rsidRDefault="00FE2117" w:rsidP="00835054">
      <w:pPr>
        <w:spacing w:before="120" w:after="0" w:line="240" w:lineRule="auto"/>
        <w:jc w:val="both"/>
        <w:rPr>
          <w:rFonts w:eastAsia="Arial" w:cs="Calibri"/>
          <w:spacing w:val="1"/>
          <w:sz w:val="21"/>
          <w:szCs w:val="21"/>
        </w:rPr>
      </w:pPr>
      <w:r w:rsidRPr="0047390D">
        <w:rPr>
          <w:rFonts w:eastAsia="Arial" w:cs="Calibri"/>
          <w:spacing w:val="1"/>
          <w:sz w:val="21"/>
          <w:szCs w:val="21"/>
        </w:rPr>
        <w:t>C</w:t>
      </w:r>
      <w:r w:rsidR="00DF1B08" w:rsidRPr="0047390D">
        <w:rPr>
          <w:rFonts w:eastAsia="Arial" w:cs="Calibri"/>
          <w:spacing w:val="1"/>
          <w:sz w:val="21"/>
          <w:szCs w:val="21"/>
        </w:rPr>
        <w:t xml:space="preserve">oncernant, l’aménagement du temps de travail, la Direction de l’AGC de l’Ardèche </w:t>
      </w:r>
      <w:r w:rsidR="0047390D">
        <w:rPr>
          <w:rFonts w:eastAsia="Arial" w:cs="Calibri"/>
          <w:spacing w:val="1"/>
          <w:sz w:val="21"/>
          <w:szCs w:val="21"/>
        </w:rPr>
        <w:t xml:space="preserve">relève </w:t>
      </w:r>
      <w:r w:rsidR="00DF1B08" w:rsidRPr="0047390D">
        <w:rPr>
          <w:rFonts w:eastAsia="Arial" w:cs="Calibri"/>
          <w:spacing w:val="1"/>
          <w:sz w:val="21"/>
          <w:szCs w:val="21"/>
        </w:rPr>
        <w:t xml:space="preserve">que </w:t>
      </w:r>
      <w:r w:rsidR="00DF1B08" w:rsidRPr="0047390D">
        <w:rPr>
          <w:rFonts w:eastAsia="Arial" w:cs="Calibri"/>
          <w:b/>
          <w:bCs/>
          <w:spacing w:val="1"/>
          <w:sz w:val="21"/>
          <w:szCs w:val="21"/>
        </w:rPr>
        <w:t xml:space="preserve">l’accord </w:t>
      </w:r>
      <w:r w:rsidR="0047390D">
        <w:rPr>
          <w:rFonts w:eastAsia="Arial" w:cs="Calibri"/>
          <w:b/>
          <w:bCs/>
          <w:spacing w:val="1"/>
          <w:sz w:val="21"/>
          <w:szCs w:val="21"/>
        </w:rPr>
        <w:t>d’</w:t>
      </w:r>
      <w:r w:rsidR="00DF1B08" w:rsidRPr="0047390D">
        <w:rPr>
          <w:rFonts w:eastAsia="Arial" w:cs="Calibri"/>
          <w:b/>
          <w:bCs/>
          <w:spacing w:val="1"/>
          <w:sz w:val="21"/>
          <w:szCs w:val="21"/>
        </w:rPr>
        <w:t xml:space="preserve">aménagement </w:t>
      </w:r>
      <w:r w:rsidR="0047390D">
        <w:rPr>
          <w:rFonts w:eastAsia="Arial" w:cs="Calibri"/>
          <w:b/>
          <w:bCs/>
          <w:spacing w:val="1"/>
          <w:sz w:val="21"/>
          <w:szCs w:val="21"/>
        </w:rPr>
        <w:t xml:space="preserve">du temps </w:t>
      </w:r>
      <w:r w:rsidR="00DF1B08" w:rsidRPr="0047390D">
        <w:rPr>
          <w:rFonts w:eastAsia="Arial" w:cs="Calibri"/>
          <w:b/>
          <w:bCs/>
          <w:spacing w:val="1"/>
          <w:sz w:val="21"/>
          <w:szCs w:val="21"/>
        </w:rPr>
        <w:t>de travail</w:t>
      </w:r>
      <w:r w:rsidR="00DF1B08" w:rsidRPr="0047390D">
        <w:rPr>
          <w:rFonts w:eastAsia="Arial" w:cs="Calibri"/>
          <w:spacing w:val="1"/>
          <w:sz w:val="21"/>
          <w:szCs w:val="21"/>
        </w:rPr>
        <w:t xml:space="preserve"> en vigueur </w:t>
      </w:r>
      <w:r w:rsidR="00F00C88" w:rsidRPr="0047390D">
        <w:rPr>
          <w:rFonts w:eastAsia="Arial" w:cs="Calibri"/>
          <w:spacing w:val="1"/>
          <w:sz w:val="21"/>
          <w:szCs w:val="21"/>
        </w:rPr>
        <w:t xml:space="preserve">ne répond pas aux besoins actuels et futurs de l’Association pour remplir </w:t>
      </w:r>
      <w:r w:rsidR="005A6AD3" w:rsidRPr="0047390D">
        <w:rPr>
          <w:rFonts w:eastAsia="Arial" w:cs="Calibri"/>
          <w:spacing w:val="1"/>
          <w:sz w:val="21"/>
          <w:szCs w:val="21"/>
        </w:rPr>
        <w:t xml:space="preserve">les </w:t>
      </w:r>
      <w:r w:rsidR="00F00C88" w:rsidRPr="0047390D">
        <w:rPr>
          <w:rFonts w:eastAsia="Arial" w:cs="Calibri"/>
          <w:spacing w:val="1"/>
          <w:sz w:val="21"/>
          <w:szCs w:val="21"/>
        </w:rPr>
        <w:t>engagements vis-à-vis des clients</w:t>
      </w:r>
      <w:r w:rsidR="003C7272" w:rsidRPr="0047390D">
        <w:rPr>
          <w:rFonts w:eastAsia="Arial" w:cs="Calibri"/>
          <w:spacing w:val="1"/>
          <w:sz w:val="21"/>
          <w:szCs w:val="21"/>
        </w:rPr>
        <w:t>-adhérents</w:t>
      </w:r>
      <w:r w:rsidR="00F00C88" w:rsidRPr="0047390D">
        <w:rPr>
          <w:rFonts w:eastAsia="Arial" w:cs="Calibri"/>
          <w:spacing w:val="1"/>
          <w:sz w:val="21"/>
          <w:szCs w:val="21"/>
        </w:rPr>
        <w:t xml:space="preserve"> et aussi de manière plus globale</w:t>
      </w:r>
      <w:r w:rsidR="00B16E26" w:rsidRPr="0047390D">
        <w:rPr>
          <w:rFonts w:eastAsia="Arial" w:cs="Calibri"/>
          <w:spacing w:val="1"/>
          <w:sz w:val="21"/>
          <w:szCs w:val="21"/>
        </w:rPr>
        <w:t>,</w:t>
      </w:r>
      <w:r w:rsidR="00F00C88" w:rsidRPr="0047390D">
        <w:rPr>
          <w:rFonts w:eastAsia="Arial" w:cs="Calibri"/>
          <w:spacing w:val="1"/>
          <w:sz w:val="21"/>
          <w:szCs w:val="21"/>
        </w:rPr>
        <w:t xml:space="preserve"> à </w:t>
      </w:r>
      <w:r w:rsidR="005A6AD3" w:rsidRPr="0047390D">
        <w:rPr>
          <w:rFonts w:eastAsia="Arial" w:cs="Calibri"/>
          <w:spacing w:val="1"/>
          <w:sz w:val="21"/>
          <w:szCs w:val="21"/>
        </w:rPr>
        <w:t>l’</w:t>
      </w:r>
      <w:r w:rsidR="00F00C88" w:rsidRPr="0047390D">
        <w:rPr>
          <w:rFonts w:eastAsia="Arial" w:cs="Calibri"/>
          <w:spacing w:val="1"/>
          <w:sz w:val="21"/>
          <w:szCs w:val="21"/>
        </w:rPr>
        <w:t>efficience collective.</w:t>
      </w:r>
    </w:p>
    <w:p w14:paraId="75CA84CD" w14:textId="36FA3F26" w:rsidR="002E6C1A" w:rsidRPr="0047390D" w:rsidRDefault="002E6C1A" w:rsidP="00835054">
      <w:pPr>
        <w:spacing w:before="120" w:after="0" w:line="240" w:lineRule="auto"/>
        <w:jc w:val="both"/>
        <w:rPr>
          <w:rFonts w:eastAsia="Arial" w:cs="Calibri"/>
          <w:spacing w:val="1"/>
          <w:sz w:val="21"/>
          <w:szCs w:val="21"/>
        </w:rPr>
      </w:pPr>
      <w:r>
        <w:rPr>
          <w:rFonts w:eastAsia="Arial" w:cs="Calibri"/>
          <w:spacing w:val="1"/>
          <w:sz w:val="21"/>
          <w:szCs w:val="21"/>
        </w:rPr>
        <w:t>La Délégation syndicale ne partage pas cette analyse, car elle considère qu’il faut préalablement travailler sur l’organisation de l’entreprise, avant d’imputer les difficultés rencontrées par l’entreprise à cet accord.</w:t>
      </w:r>
    </w:p>
    <w:p w14:paraId="2AA4831C" w14:textId="5B4D0AB9" w:rsidR="00F00C88" w:rsidRDefault="00F00C88" w:rsidP="002E6C1A">
      <w:pPr>
        <w:spacing w:after="0" w:line="240" w:lineRule="auto"/>
        <w:jc w:val="both"/>
        <w:rPr>
          <w:rFonts w:eastAsia="Arial" w:cs="Calibri"/>
          <w:spacing w:val="1"/>
          <w:sz w:val="21"/>
          <w:szCs w:val="21"/>
        </w:rPr>
      </w:pPr>
      <w:r w:rsidRPr="0047390D">
        <w:rPr>
          <w:rFonts w:eastAsia="Arial" w:cs="Calibri"/>
          <w:spacing w:val="1"/>
          <w:sz w:val="21"/>
          <w:szCs w:val="21"/>
        </w:rPr>
        <w:t xml:space="preserve">La Direction </w:t>
      </w:r>
      <w:r w:rsidR="00851D42" w:rsidRPr="0047390D">
        <w:rPr>
          <w:rFonts w:eastAsia="Arial" w:cs="Calibri"/>
          <w:spacing w:val="1"/>
          <w:sz w:val="21"/>
          <w:szCs w:val="21"/>
        </w:rPr>
        <w:t xml:space="preserve">de l’AGC de l’Ardèche </w:t>
      </w:r>
      <w:r w:rsidR="00361DA2" w:rsidRPr="0047390D">
        <w:rPr>
          <w:rFonts w:eastAsia="Arial" w:cs="Calibri"/>
          <w:spacing w:val="1"/>
          <w:sz w:val="21"/>
          <w:szCs w:val="21"/>
        </w:rPr>
        <w:t>indiqu</w:t>
      </w:r>
      <w:r w:rsidR="0047390D">
        <w:rPr>
          <w:rFonts w:eastAsia="Arial" w:cs="Calibri"/>
          <w:spacing w:val="1"/>
          <w:sz w:val="21"/>
          <w:szCs w:val="21"/>
        </w:rPr>
        <w:t>e</w:t>
      </w:r>
      <w:r w:rsidRPr="0047390D">
        <w:rPr>
          <w:rFonts w:eastAsia="Arial" w:cs="Calibri"/>
          <w:spacing w:val="1"/>
          <w:sz w:val="21"/>
          <w:szCs w:val="21"/>
        </w:rPr>
        <w:t xml:space="preserve"> dans le courant de l’année</w:t>
      </w:r>
      <w:r w:rsidR="005A6AD3" w:rsidRPr="0047390D">
        <w:rPr>
          <w:rFonts w:eastAsia="Arial" w:cs="Calibri"/>
          <w:spacing w:val="1"/>
          <w:sz w:val="21"/>
          <w:szCs w:val="21"/>
        </w:rPr>
        <w:t xml:space="preserve"> 2026</w:t>
      </w:r>
      <w:r w:rsidRPr="0047390D">
        <w:rPr>
          <w:rFonts w:eastAsia="Arial" w:cs="Calibri"/>
          <w:spacing w:val="1"/>
          <w:sz w:val="21"/>
          <w:szCs w:val="21"/>
        </w:rPr>
        <w:t xml:space="preserve"> une </w:t>
      </w:r>
      <w:r w:rsidRPr="0047390D">
        <w:rPr>
          <w:rFonts w:eastAsia="Arial" w:cs="Calibri"/>
          <w:b/>
          <w:bCs/>
          <w:spacing w:val="1"/>
          <w:sz w:val="21"/>
          <w:szCs w:val="21"/>
        </w:rPr>
        <w:t>procédure de dénonciation</w:t>
      </w:r>
      <w:r w:rsidRPr="0047390D">
        <w:rPr>
          <w:rFonts w:eastAsia="Arial" w:cs="Calibri"/>
          <w:spacing w:val="1"/>
          <w:sz w:val="21"/>
          <w:szCs w:val="21"/>
        </w:rPr>
        <w:t xml:space="preserve"> de l’accord d’aménagement du temps de travail </w:t>
      </w:r>
      <w:r w:rsidR="0022781A" w:rsidRPr="0047390D">
        <w:rPr>
          <w:rFonts w:eastAsia="Arial" w:cs="Calibri"/>
          <w:spacing w:val="1"/>
          <w:sz w:val="21"/>
          <w:szCs w:val="21"/>
        </w:rPr>
        <w:t xml:space="preserve">en vigueur </w:t>
      </w:r>
      <w:r w:rsidRPr="0047390D">
        <w:rPr>
          <w:rFonts w:eastAsia="Arial" w:cs="Calibri"/>
          <w:spacing w:val="1"/>
          <w:sz w:val="21"/>
          <w:szCs w:val="21"/>
        </w:rPr>
        <w:t>et ouvrir de nouvelles négociations à ce sujet</w:t>
      </w:r>
      <w:r w:rsidR="003C7272" w:rsidRPr="0047390D">
        <w:rPr>
          <w:rFonts w:eastAsia="Arial" w:cs="Calibri"/>
          <w:spacing w:val="1"/>
          <w:sz w:val="21"/>
          <w:szCs w:val="21"/>
        </w:rPr>
        <w:t xml:space="preserve"> avec la </w:t>
      </w:r>
      <w:r w:rsidR="0047390D">
        <w:rPr>
          <w:rFonts w:eastAsia="Arial" w:cs="Calibri"/>
          <w:spacing w:val="1"/>
          <w:sz w:val="21"/>
          <w:szCs w:val="21"/>
        </w:rPr>
        <w:t>D</w:t>
      </w:r>
      <w:r w:rsidR="003C7272" w:rsidRPr="0047390D">
        <w:rPr>
          <w:rFonts w:eastAsia="Arial" w:cs="Calibri"/>
          <w:spacing w:val="1"/>
          <w:sz w:val="21"/>
          <w:szCs w:val="21"/>
        </w:rPr>
        <w:t>élégation syndicale.</w:t>
      </w:r>
    </w:p>
    <w:p w14:paraId="3854323B" w14:textId="77777777" w:rsidR="002E6C1A" w:rsidRDefault="002E6C1A" w:rsidP="002E6C1A">
      <w:pPr>
        <w:spacing w:after="0" w:line="240" w:lineRule="auto"/>
        <w:jc w:val="both"/>
        <w:rPr>
          <w:rFonts w:eastAsia="Arial" w:cs="Calibri"/>
          <w:spacing w:val="1"/>
          <w:sz w:val="21"/>
          <w:szCs w:val="21"/>
        </w:rPr>
      </w:pPr>
    </w:p>
    <w:p w14:paraId="1CA52B93" w14:textId="1E109DCF" w:rsidR="002E6C1A" w:rsidRDefault="002E6C1A" w:rsidP="002E6C1A">
      <w:pPr>
        <w:spacing w:after="0" w:line="240" w:lineRule="auto"/>
        <w:jc w:val="both"/>
        <w:rPr>
          <w:rFonts w:eastAsia="Arial" w:cs="Calibri"/>
          <w:spacing w:val="1"/>
          <w:sz w:val="21"/>
          <w:szCs w:val="21"/>
        </w:rPr>
      </w:pPr>
      <w:r>
        <w:rPr>
          <w:rFonts w:eastAsia="Arial" w:cs="Calibri"/>
          <w:spacing w:val="1"/>
          <w:sz w:val="21"/>
          <w:szCs w:val="21"/>
        </w:rPr>
        <w:t xml:space="preserve">La Délégation syndicale réitère que : </w:t>
      </w:r>
    </w:p>
    <w:p w14:paraId="7DB96890" w14:textId="7AEBF785" w:rsidR="002E6C1A" w:rsidRDefault="002E6C1A" w:rsidP="002E6C1A">
      <w:pPr>
        <w:pStyle w:val="Paragraphedeliste"/>
        <w:numPr>
          <w:ilvl w:val="0"/>
          <w:numId w:val="2"/>
        </w:numPr>
        <w:spacing w:after="0" w:line="240" w:lineRule="auto"/>
        <w:jc w:val="both"/>
        <w:rPr>
          <w:rFonts w:eastAsia="Arial" w:cs="Calibri"/>
          <w:spacing w:val="1"/>
          <w:sz w:val="21"/>
          <w:szCs w:val="21"/>
        </w:rPr>
      </w:pPr>
      <w:r>
        <w:rPr>
          <w:rFonts w:eastAsia="Arial" w:cs="Calibri"/>
          <w:spacing w:val="1"/>
          <w:sz w:val="21"/>
          <w:szCs w:val="21"/>
        </w:rPr>
        <w:t xml:space="preserve">Les 25 jours de RTT, avec la grande liberté de leur pose, sont perçus par les salariés « historiques » comme le seul avantage à travailler au </w:t>
      </w:r>
      <w:proofErr w:type="spellStart"/>
      <w:r>
        <w:rPr>
          <w:rFonts w:eastAsia="Arial" w:cs="Calibri"/>
          <w:spacing w:val="1"/>
          <w:sz w:val="21"/>
          <w:szCs w:val="21"/>
        </w:rPr>
        <w:t>Cerfrance</w:t>
      </w:r>
      <w:proofErr w:type="spellEnd"/>
      <w:r>
        <w:rPr>
          <w:rFonts w:eastAsia="Arial" w:cs="Calibri"/>
          <w:spacing w:val="1"/>
          <w:sz w:val="21"/>
          <w:szCs w:val="21"/>
        </w:rPr>
        <w:t xml:space="preserve"> Ardèche ;</w:t>
      </w:r>
    </w:p>
    <w:p w14:paraId="586D6345" w14:textId="43EC1C91" w:rsidR="002E6C1A" w:rsidRDefault="002E6C1A" w:rsidP="002E6C1A">
      <w:pPr>
        <w:pStyle w:val="Paragraphedeliste"/>
        <w:numPr>
          <w:ilvl w:val="0"/>
          <w:numId w:val="2"/>
        </w:numPr>
        <w:spacing w:before="120" w:after="0" w:line="240" w:lineRule="auto"/>
        <w:jc w:val="both"/>
        <w:rPr>
          <w:rFonts w:eastAsia="Arial" w:cs="Calibri"/>
          <w:spacing w:val="1"/>
          <w:sz w:val="21"/>
          <w:szCs w:val="21"/>
        </w:rPr>
      </w:pPr>
      <w:r>
        <w:rPr>
          <w:rFonts w:eastAsia="Arial" w:cs="Calibri"/>
          <w:spacing w:val="1"/>
          <w:sz w:val="21"/>
          <w:szCs w:val="21"/>
        </w:rPr>
        <w:t>La négociation de l’accord sur l’aménagement de temps de travail a été compliquée en 2025 ;</w:t>
      </w:r>
    </w:p>
    <w:p w14:paraId="211560DF" w14:textId="1EB65F8B" w:rsidR="002E6C1A" w:rsidRPr="002E6C1A" w:rsidRDefault="002E6C1A" w:rsidP="002E6C1A">
      <w:pPr>
        <w:pStyle w:val="Paragraphedeliste"/>
        <w:numPr>
          <w:ilvl w:val="0"/>
          <w:numId w:val="2"/>
        </w:numPr>
        <w:spacing w:before="120" w:after="0" w:line="240" w:lineRule="auto"/>
        <w:jc w:val="both"/>
        <w:rPr>
          <w:rFonts w:eastAsia="Arial" w:cs="Calibri"/>
          <w:spacing w:val="1"/>
          <w:sz w:val="21"/>
          <w:szCs w:val="21"/>
        </w:rPr>
      </w:pPr>
      <w:r>
        <w:rPr>
          <w:rFonts w:eastAsia="Arial" w:cs="Calibri"/>
          <w:spacing w:val="1"/>
          <w:sz w:val="21"/>
          <w:szCs w:val="21"/>
        </w:rPr>
        <w:t>Une dénonciation sera source d’interrogations, d’inquiétudes pour les salariés alors qu’il n’y a plus d’intéressement, et que les salariés risquent de se désengager.</w:t>
      </w:r>
    </w:p>
    <w:p w14:paraId="064A1269" w14:textId="77777777" w:rsidR="002E6C1A" w:rsidRDefault="002E6C1A" w:rsidP="0022781A">
      <w:pPr>
        <w:spacing w:after="0"/>
        <w:jc w:val="both"/>
        <w:rPr>
          <w:rFonts w:eastAsia="Arial" w:cs="Calibri"/>
          <w:spacing w:val="1"/>
          <w:sz w:val="21"/>
          <w:szCs w:val="21"/>
        </w:rPr>
      </w:pPr>
    </w:p>
    <w:p w14:paraId="290A5640" w14:textId="6893B9C1" w:rsidR="0022781A" w:rsidRPr="0047390D" w:rsidRDefault="0022781A" w:rsidP="0022781A">
      <w:pPr>
        <w:spacing w:after="0"/>
        <w:jc w:val="both"/>
        <w:rPr>
          <w:rStyle w:val="txt1"/>
          <w:rFonts w:ascii="Calibri" w:hAnsi="Calibri" w:cs="Calibri"/>
          <w:sz w:val="21"/>
          <w:szCs w:val="21"/>
        </w:rPr>
      </w:pPr>
      <w:r w:rsidRPr="0047390D">
        <w:rPr>
          <w:rFonts w:eastAsia="Arial" w:cs="Calibri"/>
          <w:spacing w:val="1"/>
          <w:sz w:val="21"/>
          <w:szCs w:val="21"/>
        </w:rPr>
        <w:t xml:space="preserve">La </w:t>
      </w:r>
      <w:r w:rsidR="0047390D">
        <w:rPr>
          <w:rFonts w:eastAsia="Arial" w:cs="Calibri"/>
          <w:spacing w:val="1"/>
          <w:sz w:val="21"/>
          <w:szCs w:val="21"/>
        </w:rPr>
        <w:t>D</w:t>
      </w:r>
      <w:r w:rsidRPr="0047390D">
        <w:rPr>
          <w:rFonts w:eastAsia="Arial" w:cs="Calibri"/>
          <w:spacing w:val="1"/>
          <w:sz w:val="21"/>
          <w:szCs w:val="21"/>
        </w:rPr>
        <w:t xml:space="preserve">élégation </w:t>
      </w:r>
      <w:r w:rsidR="005A6AD3" w:rsidRPr="0047390D">
        <w:rPr>
          <w:rFonts w:eastAsia="Arial" w:cs="Calibri"/>
          <w:spacing w:val="1"/>
          <w:sz w:val="21"/>
          <w:szCs w:val="21"/>
        </w:rPr>
        <w:t>syndicale fait valoir</w:t>
      </w:r>
      <w:r w:rsidRPr="0047390D">
        <w:rPr>
          <w:rFonts w:eastAsia="Arial" w:cs="Calibri"/>
          <w:spacing w:val="1"/>
          <w:sz w:val="21"/>
          <w:szCs w:val="21"/>
        </w:rPr>
        <w:t xml:space="preserve">, sur le sujet des salaires, </w:t>
      </w:r>
      <w:r w:rsidRPr="0047390D">
        <w:rPr>
          <w:rStyle w:val="txt1"/>
          <w:rFonts w:ascii="Calibri" w:hAnsi="Calibri" w:cs="Calibri"/>
          <w:sz w:val="21"/>
          <w:szCs w:val="21"/>
        </w:rPr>
        <w:t xml:space="preserve">qu’il a toujours été d’usage au sein de l’AGC de l’Ardèche d’appliquer une </w:t>
      </w:r>
      <w:r w:rsidRPr="0047390D">
        <w:rPr>
          <w:rStyle w:val="txt1"/>
          <w:rFonts w:ascii="Calibri" w:hAnsi="Calibri" w:cs="Calibri"/>
          <w:b/>
          <w:bCs/>
          <w:sz w:val="21"/>
          <w:szCs w:val="21"/>
        </w:rPr>
        <w:t>augmentation générale des salaires</w:t>
      </w:r>
      <w:r w:rsidRPr="0047390D">
        <w:rPr>
          <w:rStyle w:val="txt1"/>
          <w:rFonts w:ascii="Calibri" w:hAnsi="Calibri" w:cs="Calibri"/>
          <w:sz w:val="21"/>
          <w:szCs w:val="21"/>
        </w:rPr>
        <w:t xml:space="preserve"> au moins équivalente à l’augmentation négociée entre le CNCER et les organisations syndicales. Pour 2026, cette augmentation </w:t>
      </w:r>
      <w:r w:rsidR="002E075B" w:rsidRPr="0047390D">
        <w:rPr>
          <w:rStyle w:val="txt1"/>
          <w:rFonts w:ascii="Calibri" w:hAnsi="Calibri" w:cs="Calibri"/>
          <w:sz w:val="21"/>
          <w:szCs w:val="21"/>
        </w:rPr>
        <w:t xml:space="preserve">a été </w:t>
      </w:r>
      <w:r w:rsidRPr="0047390D">
        <w:rPr>
          <w:rStyle w:val="txt1"/>
          <w:rFonts w:ascii="Calibri" w:hAnsi="Calibri" w:cs="Calibri"/>
          <w:sz w:val="21"/>
          <w:szCs w:val="21"/>
        </w:rPr>
        <w:t>de 0,80%.</w:t>
      </w:r>
    </w:p>
    <w:p w14:paraId="397F1076" w14:textId="77777777" w:rsidR="0022781A" w:rsidRPr="0047390D" w:rsidRDefault="0022781A" w:rsidP="0022781A">
      <w:pPr>
        <w:spacing w:after="0"/>
        <w:jc w:val="both"/>
        <w:rPr>
          <w:rStyle w:val="txt1"/>
          <w:rFonts w:ascii="Calibri" w:hAnsi="Calibri" w:cs="Calibri"/>
          <w:sz w:val="21"/>
          <w:szCs w:val="21"/>
        </w:rPr>
      </w:pPr>
    </w:p>
    <w:p w14:paraId="0C9B9252" w14:textId="7065233C" w:rsidR="0022781A" w:rsidRPr="0047390D" w:rsidRDefault="0022781A" w:rsidP="0022781A">
      <w:pPr>
        <w:spacing w:after="0" w:line="240" w:lineRule="auto"/>
        <w:jc w:val="both"/>
        <w:rPr>
          <w:rStyle w:val="txt1"/>
          <w:rFonts w:ascii="Calibri" w:hAnsi="Calibri" w:cs="Calibri"/>
          <w:sz w:val="21"/>
          <w:szCs w:val="21"/>
        </w:rPr>
      </w:pPr>
      <w:r w:rsidRPr="0047390D">
        <w:rPr>
          <w:rStyle w:val="txt1"/>
          <w:rFonts w:ascii="Calibri" w:hAnsi="Calibri" w:cs="Calibri"/>
          <w:sz w:val="21"/>
          <w:szCs w:val="21"/>
        </w:rPr>
        <w:t xml:space="preserve">La délégation </w:t>
      </w:r>
      <w:r w:rsidR="005A6AD3" w:rsidRPr="0047390D">
        <w:rPr>
          <w:rStyle w:val="txt1"/>
          <w:rFonts w:ascii="Calibri" w:hAnsi="Calibri" w:cs="Calibri"/>
          <w:sz w:val="21"/>
          <w:szCs w:val="21"/>
        </w:rPr>
        <w:t>syndicale</w:t>
      </w:r>
      <w:r w:rsidRPr="0047390D">
        <w:rPr>
          <w:rStyle w:val="txt1"/>
          <w:rFonts w:ascii="Calibri" w:hAnsi="Calibri" w:cs="Calibri"/>
          <w:sz w:val="21"/>
          <w:szCs w:val="21"/>
        </w:rPr>
        <w:t xml:space="preserve"> rappel</w:t>
      </w:r>
      <w:r w:rsidR="0047390D">
        <w:rPr>
          <w:rStyle w:val="txt1"/>
          <w:rFonts w:ascii="Calibri" w:hAnsi="Calibri" w:cs="Calibri"/>
          <w:sz w:val="21"/>
          <w:szCs w:val="21"/>
        </w:rPr>
        <w:t>le</w:t>
      </w:r>
      <w:r w:rsidRPr="0047390D">
        <w:rPr>
          <w:rStyle w:val="txt1"/>
          <w:rFonts w:ascii="Calibri" w:hAnsi="Calibri" w:cs="Calibri"/>
          <w:sz w:val="21"/>
          <w:szCs w:val="21"/>
        </w:rPr>
        <w:t xml:space="preserve"> qu’entre 2021 et 2025 : </w:t>
      </w:r>
    </w:p>
    <w:p w14:paraId="474908B0" w14:textId="77777777" w:rsidR="0022781A" w:rsidRPr="0047390D" w:rsidRDefault="0022781A" w:rsidP="0022781A">
      <w:pPr>
        <w:pStyle w:val="Paragraphedeliste"/>
        <w:numPr>
          <w:ilvl w:val="0"/>
          <w:numId w:val="2"/>
        </w:numPr>
        <w:spacing w:after="0"/>
        <w:jc w:val="both"/>
        <w:rPr>
          <w:rStyle w:val="txt1"/>
          <w:rFonts w:ascii="Calibri" w:hAnsi="Calibri" w:cs="Calibri"/>
          <w:sz w:val="21"/>
          <w:szCs w:val="21"/>
        </w:rPr>
      </w:pPr>
      <w:r w:rsidRPr="0047390D">
        <w:rPr>
          <w:rStyle w:val="txt1"/>
          <w:rFonts w:ascii="Calibri" w:hAnsi="Calibri" w:cs="Calibri"/>
          <w:sz w:val="21"/>
          <w:szCs w:val="21"/>
        </w:rPr>
        <w:t>Le taux d’inflation a augmenté d’en moyenne 15,51%</w:t>
      </w:r>
    </w:p>
    <w:p w14:paraId="57DF2AEB" w14:textId="77777777" w:rsidR="0022781A" w:rsidRPr="0047390D" w:rsidRDefault="0022781A" w:rsidP="0022781A">
      <w:pPr>
        <w:pStyle w:val="Paragraphedeliste"/>
        <w:numPr>
          <w:ilvl w:val="0"/>
          <w:numId w:val="2"/>
        </w:numPr>
        <w:spacing w:after="0"/>
        <w:jc w:val="both"/>
        <w:rPr>
          <w:rStyle w:val="txt1"/>
          <w:rFonts w:ascii="Calibri" w:hAnsi="Calibri" w:cs="Calibri"/>
          <w:sz w:val="21"/>
          <w:szCs w:val="21"/>
        </w:rPr>
      </w:pPr>
      <w:r w:rsidRPr="0047390D">
        <w:rPr>
          <w:rStyle w:val="txt1"/>
          <w:rFonts w:ascii="Calibri" w:hAnsi="Calibri" w:cs="Calibri"/>
          <w:sz w:val="21"/>
          <w:szCs w:val="21"/>
        </w:rPr>
        <w:t>Les tarifs clients ont augmenté d’en moyenne de 22,17 %</w:t>
      </w:r>
    </w:p>
    <w:p w14:paraId="277E5130" w14:textId="48A443A5" w:rsidR="0022781A" w:rsidRPr="0047390D" w:rsidRDefault="0022781A" w:rsidP="0022781A">
      <w:pPr>
        <w:pStyle w:val="Paragraphedeliste"/>
        <w:numPr>
          <w:ilvl w:val="0"/>
          <w:numId w:val="2"/>
        </w:numPr>
        <w:spacing w:after="0"/>
        <w:jc w:val="both"/>
        <w:rPr>
          <w:rStyle w:val="txt1"/>
          <w:rFonts w:ascii="Calibri" w:hAnsi="Calibri" w:cs="Calibri"/>
          <w:sz w:val="21"/>
          <w:szCs w:val="21"/>
        </w:rPr>
      </w:pPr>
      <w:r w:rsidRPr="0047390D">
        <w:rPr>
          <w:rStyle w:val="txt1"/>
          <w:rFonts w:ascii="Calibri" w:hAnsi="Calibri" w:cs="Calibri"/>
          <w:sz w:val="21"/>
          <w:szCs w:val="21"/>
        </w:rPr>
        <w:t xml:space="preserve">Le SMIC a augmenté en moyenne de </w:t>
      </w:r>
      <w:r w:rsidR="001B29DC">
        <w:rPr>
          <w:rStyle w:val="txt1"/>
          <w:rFonts w:ascii="Calibri" w:hAnsi="Calibri" w:cs="Calibri"/>
          <w:sz w:val="21"/>
          <w:szCs w:val="21"/>
        </w:rPr>
        <w:t xml:space="preserve">16,90 </w:t>
      </w:r>
      <w:r w:rsidRPr="0047390D">
        <w:rPr>
          <w:rStyle w:val="txt1"/>
          <w:rFonts w:ascii="Calibri" w:hAnsi="Calibri" w:cs="Calibri"/>
          <w:sz w:val="21"/>
          <w:szCs w:val="21"/>
        </w:rPr>
        <w:t>%</w:t>
      </w:r>
      <w:r w:rsidR="005A6AD3" w:rsidRPr="0047390D">
        <w:rPr>
          <w:rStyle w:val="txt1"/>
          <w:rFonts w:ascii="Calibri" w:hAnsi="Calibri" w:cs="Calibri"/>
          <w:sz w:val="21"/>
          <w:szCs w:val="21"/>
        </w:rPr>
        <w:t>,</w:t>
      </w:r>
    </w:p>
    <w:p w14:paraId="61F45E90" w14:textId="77777777" w:rsidR="0022781A" w:rsidRPr="0047390D" w:rsidRDefault="0022781A" w:rsidP="0022781A">
      <w:pPr>
        <w:pStyle w:val="Paragraphedeliste"/>
        <w:spacing w:after="0"/>
        <w:jc w:val="both"/>
        <w:rPr>
          <w:rStyle w:val="txt1"/>
          <w:rFonts w:ascii="Calibri" w:hAnsi="Calibri" w:cs="Calibri"/>
          <w:sz w:val="21"/>
          <w:szCs w:val="21"/>
        </w:rPr>
      </w:pPr>
    </w:p>
    <w:p w14:paraId="33FD73C8" w14:textId="35A12F47" w:rsidR="0022781A" w:rsidRPr="0047390D" w:rsidRDefault="005A6AD3" w:rsidP="0022781A">
      <w:pPr>
        <w:jc w:val="both"/>
        <w:rPr>
          <w:rStyle w:val="txt1"/>
          <w:rFonts w:ascii="Calibri" w:hAnsi="Calibri" w:cs="Calibri"/>
          <w:sz w:val="21"/>
          <w:szCs w:val="21"/>
        </w:rPr>
      </w:pPr>
      <w:proofErr w:type="gramStart"/>
      <w:r w:rsidRPr="0047390D">
        <w:rPr>
          <w:rStyle w:val="txt1"/>
          <w:rFonts w:ascii="Calibri" w:hAnsi="Calibri" w:cs="Calibri"/>
          <w:sz w:val="21"/>
          <w:szCs w:val="21"/>
        </w:rPr>
        <w:t>a</w:t>
      </w:r>
      <w:r w:rsidR="0022781A" w:rsidRPr="0047390D">
        <w:rPr>
          <w:rStyle w:val="txt1"/>
          <w:rFonts w:ascii="Calibri" w:hAnsi="Calibri" w:cs="Calibri"/>
          <w:sz w:val="21"/>
          <w:szCs w:val="21"/>
        </w:rPr>
        <w:t>lors</w:t>
      </w:r>
      <w:proofErr w:type="gramEnd"/>
      <w:r w:rsidR="0022781A" w:rsidRPr="0047390D">
        <w:rPr>
          <w:rStyle w:val="txt1"/>
          <w:rFonts w:ascii="Calibri" w:hAnsi="Calibri" w:cs="Calibri"/>
          <w:sz w:val="21"/>
          <w:szCs w:val="21"/>
        </w:rPr>
        <w:t xml:space="preserve"> que les augmentations générales </w:t>
      </w:r>
      <w:r w:rsidR="002E075B" w:rsidRPr="0047390D">
        <w:rPr>
          <w:rStyle w:val="txt1"/>
          <w:rFonts w:ascii="Calibri" w:hAnsi="Calibri" w:cs="Calibri"/>
          <w:sz w:val="21"/>
          <w:szCs w:val="21"/>
        </w:rPr>
        <w:t xml:space="preserve">des salaires </w:t>
      </w:r>
      <w:r w:rsidR="0022781A" w:rsidRPr="0047390D">
        <w:rPr>
          <w:rStyle w:val="txt1"/>
          <w:rFonts w:ascii="Calibri" w:hAnsi="Calibri" w:cs="Calibri"/>
          <w:sz w:val="21"/>
          <w:szCs w:val="21"/>
        </w:rPr>
        <w:t xml:space="preserve">appliquées au sein de l’AGC de l’Ardèche, sur cette même période, ont été </w:t>
      </w:r>
      <w:r w:rsidR="0022781A" w:rsidRPr="0047390D">
        <w:rPr>
          <w:rStyle w:val="txt1"/>
          <w:rFonts w:ascii="Calibri" w:hAnsi="Calibri" w:cs="Calibri"/>
          <w:b/>
          <w:bCs/>
          <w:sz w:val="21"/>
          <w:szCs w:val="21"/>
        </w:rPr>
        <w:t>en moyenne de 8,78%.</w:t>
      </w:r>
    </w:p>
    <w:p w14:paraId="1BA30C50" w14:textId="317E2216" w:rsidR="002E075B" w:rsidRDefault="002E075B" w:rsidP="0022781A">
      <w:pPr>
        <w:jc w:val="both"/>
        <w:rPr>
          <w:rStyle w:val="txt1"/>
          <w:rFonts w:ascii="Calibri" w:hAnsi="Calibri" w:cs="Calibri"/>
          <w:sz w:val="21"/>
          <w:szCs w:val="21"/>
        </w:rPr>
      </w:pPr>
      <w:r w:rsidRPr="0047390D">
        <w:rPr>
          <w:rStyle w:val="txt1"/>
          <w:rFonts w:ascii="Calibri" w:hAnsi="Calibri" w:cs="Calibri"/>
          <w:sz w:val="21"/>
          <w:szCs w:val="21"/>
        </w:rPr>
        <w:t xml:space="preserve">La délégation </w:t>
      </w:r>
      <w:r w:rsidR="005A6AD3" w:rsidRPr="0047390D">
        <w:rPr>
          <w:rStyle w:val="txt1"/>
          <w:rFonts w:ascii="Calibri" w:hAnsi="Calibri" w:cs="Calibri"/>
          <w:sz w:val="21"/>
          <w:szCs w:val="21"/>
        </w:rPr>
        <w:t>syndicale</w:t>
      </w:r>
      <w:r w:rsidRPr="0047390D">
        <w:rPr>
          <w:rStyle w:val="txt1"/>
          <w:rFonts w:ascii="Calibri" w:hAnsi="Calibri" w:cs="Calibri"/>
          <w:sz w:val="21"/>
          <w:szCs w:val="21"/>
        </w:rPr>
        <w:t xml:space="preserve"> indiqu</w:t>
      </w:r>
      <w:r w:rsidR="005A6AD3" w:rsidRPr="0047390D">
        <w:rPr>
          <w:rStyle w:val="txt1"/>
          <w:rFonts w:ascii="Calibri" w:hAnsi="Calibri" w:cs="Calibri"/>
          <w:sz w:val="21"/>
          <w:szCs w:val="21"/>
        </w:rPr>
        <w:t>e</w:t>
      </w:r>
      <w:r w:rsidRPr="0047390D">
        <w:rPr>
          <w:rStyle w:val="txt1"/>
          <w:rFonts w:ascii="Calibri" w:hAnsi="Calibri" w:cs="Calibri"/>
          <w:sz w:val="21"/>
          <w:szCs w:val="21"/>
        </w:rPr>
        <w:t xml:space="preserve"> qu’une augmentation des salaires </w:t>
      </w:r>
      <w:r w:rsidR="005A6AD3" w:rsidRPr="0047390D">
        <w:rPr>
          <w:rStyle w:val="txt1"/>
          <w:rFonts w:ascii="Calibri" w:hAnsi="Calibri" w:cs="Calibri"/>
          <w:sz w:val="21"/>
          <w:szCs w:val="21"/>
        </w:rPr>
        <w:t xml:space="preserve">est </w:t>
      </w:r>
      <w:r w:rsidRPr="0047390D">
        <w:rPr>
          <w:rStyle w:val="txt1"/>
          <w:rFonts w:ascii="Calibri" w:hAnsi="Calibri" w:cs="Calibri"/>
          <w:sz w:val="21"/>
          <w:szCs w:val="21"/>
        </w:rPr>
        <w:t>un élément important de motivation et</w:t>
      </w:r>
      <w:r w:rsidR="005A6AD3" w:rsidRPr="0047390D">
        <w:rPr>
          <w:rStyle w:val="txt1"/>
          <w:rFonts w:ascii="Calibri" w:hAnsi="Calibri" w:cs="Calibri"/>
          <w:sz w:val="21"/>
          <w:szCs w:val="21"/>
        </w:rPr>
        <w:t xml:space="preserve"> de</w:t>
      </w:r>
      <w:r w:rsidRPr="0047390D">
        <w:rPr>
          <w:rStyle w:val="txt1"/>
          <w:rFonts w:ascii="Calibri" w:hAnsi="Calibri" w:cs="Calibri"/>
          <w:sz w:val="21"/>
          <w:szCs w:val="21"/>
        </w:rPr>
        <w:t xml:space="preserve"> fidélisation des collaborateurs.</w:t>
      </w:r>
      <w:r w:rsidR="001B29DC">
        <w:rPr>
          <w:rStyle w:val="txt1"/>
          <w:rFonts w:ascii="Calibri" w:hAnsi="Calibri" w:cs="Calibri"/>
          <w:sz w:val="21"/>
          <w:szCs w:val="21"/>
        </w:rPr>
        <w:t xml:space="preserve"> Les salariés ont donc perdu du pouvoir d’achat.</w:t>
      </w:r>
    </w:p>
    <w:p w14:paraId="216A663F" w14:textId="77777777" w:rsidR="001B29DC" w:rsidRPr="001B29DC" w:rsidRDefault="001B29DC" w:rsidP="001B29DC">
      <w:pPr>
        <w:jc w:val="both"/>
        <w:rPr>
          <w:rFonts w:cs="Calibri"/>
          <w:color w:val="000000"/>
          <w:sz w:val="21"/>
          <w:szCs w:val="21"/>
        </w:rPr>
      </w:pPr>
      <w:r w:rsidRPr="001B29DC">
        <w:rPr>
          <w:rFonts w:cs="Calibri"/>
          <w:color w:val="000000"/>
          <w:sz w:val="21"/>
          <w:szCs w:val="21"/>
        </w:rPr>
        <w:t>Au regard des chiffres présentés, la Direction souhaite rappeler que l’analyse des partenaires sociaux laisse entendre que l’inflation et les difficultés économiques ne toucheraient que les collaborateurs et non l’entreprise. Or, sur la même période, l’ensemble des charges liées à l’inflation ainsi que les augmentations successives charges liées aux salaires n’ont pas été compensées par les ressources de l’entreprise. Les efforts déjà consentis au bénéfice des collaborateurs ont contribué au déficit constaté aujourd’hui, en augmentant les charges sans création de produits supplémentaires pour les couvrir.</w:t>
      </w:r>
    </w:p>
    <w:p w14:paraId="09E144A6" w14:textId="058DBDDE" w:rsidR="001B29DC" w:rsidRPr="001B29DC" w:rsidRDefault="001B29DC" w:rsidP="001B29DC">
      <w:pPr>
        <w:jc w:val="both"/>
        <w:rPr>
          <w:rFonts w:cs="Calibri"/>
          <w:color w:val="000000"/>
          <w:sz w:val="21"/>
          <w:szCs w:val="21"/>
        </w:rPr>
      </w:pPr>
      <w:r>
        <w:rPr>
          <w:rFonts w:cs="Calibri"/>
          <w:color w:val="000000"/>
          <w:sz w:val="21"/>
          <w:szCs w:val="21"/>
        </w:rPr>
        <w:t>La Direction indique qu’a</w:t>
      </w:r>
      <w:r w:rsidRPr="001B29DC">
        <w:rPr>
          <w:rFonts w:cs="Calibri"/>
          <w:color w:val="000000"/>
          <w:sz w:val="21"/>
          <w:szCs w:val="21"/>
        </w:rPr>
        <w:t xml:space="preserve">u regard de la situation économique de cette année il faut déjà se féliciter que le budget validé par </w:t>
      </w:r>
      <w:r>
        <w:rPr>
          <w:rFonts w:cs="Calibri"/>
          <w:color w:val="000000"/>
          <w:sz w:val="21"/>
          <w:szCs w:val="21"/>
        </w:rPr>
        <w:t xml:space="preserve">les </w:t>
      </w:r>
      <w:r w:rsidRPr="001B29DC">
        <w:rPr>
          <w:rFonts w:cs="Calibri"/>
          <w:color w:val="000000"/>
          <w:sz w:val="21"/>
          <w:szCs w:val="21"/>
        </w:rPr>
        <w:t>Administrateurs offre la possibilité de trouver des leviers dans le cadre des NAO. </w:t>
      </w:r>
    </w:p>
    <w:p w14:paraId="26F854A2" w14:textId="721DDC11" w:rsidR="00A834A8" w:rsidRPr="0047390D" w:rsidRDefault="00A834A8" w:rsidP="0022781A">
      <w:pPr>
        <w:jc w:val="both"/>
        <w:rPr>
          <w:rStyle w:val="txt1"/>
          <w:rFonts w:ascii="Calibri" w:hAnsi="Calibri" w:cs="Calibri"/>
          <w:sz w:val="21"/>
          <w:szCs w:val="21"/>
        </w:rPr>
      </w:pPr>
      <w:r w:rsidRPr="0047390D">
        <w:rPr>
          <w:rStyle w:val="txt1"/>
          <w:rFonts w:ascii="Calibri" w:hAnsi="Calibri" w:cs="Calibri"/>
          <w:sz w:val="21"/>
          <w:szCs w:val="21"/>
        </w:rPr>
        <w:t xml:space="preserve">Au dernier état de la discussion, la Délégation syndicale sollicite - eu égard à l’augmentation des salaires minima négociée au sein de CNCER, et des augmentations du coût de la vie (inflation), du SMIC et des tarifs appliqués à nos clients sur les cinq dernières années - une augmentation générale des salaires de 1,33% prenant en compte la situation économique de l’AGC de l’Ardèche. </w:t>
      </w:r>
    </w:p>
    <w:p w14:paraId="087D9DBB" w14:textId="0E40AF15" w:rsidR="002E075B" w:rsidRPr="0047390D" w:rsidRDefault="0022781A" w:rsidP="0022781A">
      <w:pPr>
        <w:spacing w:after="0" w:line="240" w:lineRule="auto"/>
        <w:jc w:val="both"/>
        <w:rPr>
          <w:rStyle w:val="txt1"/>
          <w:rFonts w:ascii="Calibri" w:hAnsi="Calibri" w:cs="Calibri"/>
          <w:sz w:val="21"/>
          <w:szCs w:val="21"/>
        </w:rPr>
      </w:pPr>
      <w:r w:rsidRPr="0047390D">
        <w:rPr>
          <w:rStyle w:val="txt1"/>
          <w:rFonts w:ascii="Calibri" w:hAnsi="Calibri" w:cs="Calibri"/>
          <w:sz w:val="21"/>
          <w:szCs w:val="21"/>
        </w:rPr>
        <w:t xml:space="preserve">La Direction de l’AGC de l’Ardèche </w:t>
      </w:r>
      <w:r w:rsidR="00A834A8" w:rsidRPr="0047390D">
        <w:rPr>
          <w:rStyle w:val="txt1"/>
          <w:rFonts w:ascii="Calibri" w:hAnsi="Calibri" w:cs="Calibri"/>
          <w:sz w:val="21"/>
          <w:szCs w:val="21"/>
        </w:rPr>
        <w:t>rappelle</w:t>
      </w:r>
      <w:r w:rsidRPr="0047390D">
        <w:rPr>
          <w:rStyle w:val="txt1"/>
          <w:rFonts w:ascii="Calibri" w:hAnsi="Calibri" w:cs="Calibri"/>
          <w:sz w:val="21"/>
          <w:szCs w:val="21"/>
        </w:rPr>
        <w:t xml:space="preserve"> que l’Association </w:t>
      </w:r>
      <w:r w:rsidR="005A6AD3" w:rsidRPr="0047390D">
        <w:rPr>
          <w:rStyle w:val="txt1"/>
          <w:rFonts w:ascii="Calibri" w:hAnsi="Calibri" w:cs="Calibri"/>
          <w:sz w:val="21"/>
          <w:szCs w:val="21"/>
        </w:rPr>
        <w:t xml:space="preserve">est </w:t>
      </w:r>
      <w:r w:rsidRPr="0047390D">
        <w:rPr>
          <w:rStyle w:val="txt1"/>
          <w:rFonts w:ascii="Calibri" w:hAnsi="Calibri" w:cs="Calibri"/>
          <w:sz w:val="21"/>
          <w:szCs w:val="21"/>
        </w:rPr>
        <w:t xml:space="preserve">en situation de redressement et que </w:t>
      </w:r>
      <w:r w:rsidR="002E075B" w:rsidRPr="0047390D">
        <w:rPr>
          <w:rStyle w:val="txt1"/>
          <w:rFonts w:ascii="Calibri" w:hAnsi="Calibri" w:cs="Calibri"/>
          <w:sz w:val="21"/>
          <w:szCs w:val="21"/>
        </w:rPr>
        <w:t xml:space="preserve">la priorité </w:t>
      </w:r>
      <w:r w:rsidR="005A6AD3" w:rsidRPr="0047390D">
        <w:rPr>
          <w:rStyle w:val="txt1"/>
          <w:rFonts w:ascii="Calibri" w:hAnsi="Calibri" w:cs="Calibri"/>
          <w:sz w:val="21"/>
          <w:szCs w:val="21"/>
        </w:rPr>
        <w:t xml:space="preserve">est </w:t>
      </w:r>
      <w:r w:rsidR="002E075B" w:rsidRPr="0047390D">
        <w:rPr>
          <w:rStyle w:val="txt1"/>
          <w:rFonts w:ascii="Calibri" w:hAnsi="Calibri" w:cs="Calibri"/>
          <w:sz w:val="21"/>
          <w:szCs w:val="21"/>
        </w:rPr>
        <w:t xml:space="preserve">de sécuriser et </w:t>
      </w:r>
      <w:r w:rsidR="005A6AD3" w:rsidRPr="0047390D">
        <w:rPr>
          <w:rStyle w:val="txt1"/>
          <w:rFonts w:ascii="Calibri" w:hAnsi="Calibri" w:cs="Calibri"/>
          <w:sz w:val="21"/>
          <w:szCs w:val="21"/>
        </w:rPr>
        <w:t xml:space="preserve">de </w:t>
      </w:r>
      <w:r w:rsidR="002E075B" w:rsidRPr="0047390D">
        <w:rPr>
          <w:rStyle w:val="txt1"/>
          <w:rFonts w:ascii="Calibri" w:hAnsi="Calibri" w:cs="Calibri"/>
          <w:sz w:val="21"/>
          <w:szCs w:val="21"/>
        </w:rPr>
        <w:t>pérenniser l’activité de l’Association</w:t>
      </w:r>
      <w:r w:rsidRPr="0047390D">
        <w:rPr>
          <w:rStyle w:val="txt1"/>
          <w:rFonts w:ascii="Calibri" w:hAnsi="Calibri" w:cs="Calibri"/>
          <w:sz w:val="21"/>
          <w:szCs w:val="21"/>
        </w:rPr>
        <w:t xml:space="preserve"> </w:t>
      </w:r>
      <w:r w:rsidR="002E075B" w:rsidRPr="0047390D">
        <w:rPr>
          <w:rStyle w:val="txt1"/>
          <w:rFonts w:ascii="Calibri" w:hAnsi="Calibri" w:cs="Calibri"/>
          <w:sz w:val="21"/>
          <w:szCs w:val="21"/>
        </w:rPr>
        <w:t>sur le long terme.</w:t>
      </w:r>
    </w:p>
    <w:p w14:paraId="53D3F969" w14:textId="77777777" w:rsidR="005A6AD3" w:rsidRPr="0047390D" w:rsidRDefault="005A6AD3" w:rsidP="0022781A">
      <w:pPr>
        <w:spacing w:after="0" w:line="240" w:lineRule="auto"/>
        <w:jc w:val="both"/>
        <w:rPr>
          <w:rStyle w:val="txt1"/>
          <w:rFonts w:ascii="Calibri" w:hAnsi="Calibri" w:cs="Calibri"/>
          <w:sz w:val="21"/>
          <w:szCs w:val="21"/>
        </w:rPr>
      </w:pPr>
    </w:p>
    <w:p w14:paraId="4FCBB097" w14:textId="7FBF83F0" w:rsidR="0022781A" w:rsidRPr="0047390D" w:rsidRDefault="002E075B" w:rsidP="0022781A">
      <w:pPr>
        <w:spacing w:after="0" w:line="240" w:lineRule="auto"/>
        <w:jc w:val="both"/>
        <w:rPr>
          <w:rStyle w:val="txt1"/>
          <w:rFonts w:ascii="Calibri" w:hAnsi="Calibri" w:cs="Calibri"/>
          <w:sz w:val="21"/>
          <w:szCs w:val="21"/>
        </w:rPr>
      </w:pPr>
      <w:r w:rsidRPr="0047390D">
        <w:rPr>
          <w:rStyle w:val="txt1"/>
          <w:rFonts w:ascii="Calibri" w:hAnsi="Calibri" w:cs="Calibri"/>
          <w:sz w:val="21"/>
          <w:szCs w:val="21"/>
        </w:rPr>
        <w:t xml:space="preserve">Les </w:t>
      </w:r>
      <w:r w:rsidR="0022781A" w:rsidRPr="0047390D">
        <w:rPr>
          <w:rStyle w:val="txt1"/>
          <w:rFonts w:ascii="Calibri" w:hAnsi="Calibri" w:cs="Calibri"/>
          <w:sz w:val="21"/>
          <w:szCs w:val="21"/>
        </w:rPr>
        <w:t>leviers principaux identifiés pour y contribu</w:t>
      </w:r>
      <w:r w:rsidRPr="0047390D">
        <w:rPr>
          <w:rStyle w:val="txt1"/>
          <w:rFonts w:ascii="Calibri" w:hAnsi="Calibri" w:cs="Calibri"/>
          <w:sz w:val="21"/>
          <w:szCs w:val="21"/>
        </w:rPr>
        <w:t>er</w:t>
      </w:r>
      <w:r w:rsidR="0022781A" w:rsidRPr="0047390D">
        <w:rPr>
          <w:rStyle w:val="txt1"/>
          <w:rFonts w:ascii="Calibri" w:hAnsi="Calibri" w:cs="Calibri"/>
          <w:sz w:val="21"/>
          <w:szCs w:val="21"/>
        </w:rPr>
        <w:t xml:space="preserve"> sont : </w:t>
      </w:r>
    </w:p>
    <w:p w14:paraId="54427329" w14:textId="77777777" w:rsidR="0022781A" w:rsidRPr="0047390D" w:rsidRDefault="0022781A" w:rsidP="0022781A">
      <w:pPr>
        <w:pStyle w:val="Paragraphedeliste"/>
        <w:widowControl/>
        <w:numPr>
          <w:ilvl w:val="0"/>
          <w:numId w:val="5"/>
        </w:numPr>
        <w:spacing w:after="160" w:line="259" w:lineRule="auto"/>
        <w:rPr>
          <w:rFonts w:cs="Calibri"/>
          <w:sz w:val="21"/>
          <w:szCs w:val="21"/>
        </w:rPr>
      </w:pPr>
      <w:r w:rsidRPr="0047390D">
        <w:rPr>
          <w:rFonts w:cs="Calibri"/>
          <w:sz w:val="21"/>
          <w:szCs w:val="21"/>
        </w:rPr>
        <w:lastRenderedPageBreak/>
        <w:t>Augmentation tarifaire de 4%</w:t>
      </w:r>
    </w:p>
    <w:p w14:paraId="1448D1BA" w14:textId="77777777" w:rsidR="0022781A" w:rsidRPr="0047390D" w:rsidRDefault="0022781A" w:rsidP="0022781A">
      <w:pPr>
        <w:pStyle w:val="Paragraphedeliste"/>
        <w:widowControl/>
        <w:numPr>
          <w:ilvl w:val="0"/>
          <w:numId w:val="5"/>
        </w:numPr>
        <w:spacing w:after="160" w:line="259" w:lineRule="auto"/>
        <w:rPr>
          <w:rFonts w:cs="Calibri"/>
          <w:sz w:val="21"/>
          <w:szCs w:val="21"/>
        </w:rPr>
      </w:pPr>
      <w:r w:rsidRPr="0047390D">
        <w:rPr>
          <w:rFonts w:cs="Calibri"/>
          <w:sz w:val="21"/>
          <w:szCs w:val="21"/>
        </w:rPr>
        <w:t>Augmentation de notre efficience</w:t>
      </w:r>
    </w:p>
    <w:p w14:paraId="48A27A47" w14:textId="2CCA197D" w:rsidR="0022781A" w:rsidRPr="0047390D" w:rsidRDefault="0022781A" w:rsidP="0022781A">
      <w:pPr>
        <w:pStyle w:val="Paragraphedeliste"/>
        <w:widowControl/>
        <w:numPr>
          <w:ilvl w:val="0"/>
          <w:numId w:val="5"/>
        </w:numPr>
        <w:spacing w:after="160" w:line="259" w:lineRule="auto"/>
        <w:rPr>
          <w:rFonts w:cs="Calibri"/>
          <w:sz w:val="21"/>
          <w:szCs w:val="21"/>
        </w:rPr>
      </w:pPr>
      <w:r w:rsidRPr="0047390D">
        <w:rPr>
          <w:rFonts w:cs="Calibri"/>
          <w:sz w:val="21"/>
          <w:szCs w:val="21"/>
        </w:rPr>
        <w:t>Réduction de nos dépenses (charges internes)</w:t>
      </w:r>
    </w:p>
    <w:p w14:paraId="52EDE81C" w14:textId="7026FA5B" w:rsidR="00C32AF8" w:rsidRPr="0047390D" w:rsidRDefault="00C32AF8" w:rsidP="0022781A">
      <w:pPr>
        <w:jc w:val="both"/>
        <w:rPr>
          <w:rStyle w:val="txt1"/>
          <w:rFonts w:ascii="Calibri" w:hAnsi="Calibri" w:cs="Calibri"/>
          <w:sz w:val="21"/>
          <w:szCs w:val="21"/>
        </w:rPr>
      </w:pPr>
      <w:r w:rsidRPr="0047390D">
        <w:rPr>
          <w:rStyle w:val="txt1"/>
          <w:rFonts w:ascii="Calibri" w:hAnsi="Calibri" w:cs="Calibri"/>
          <w:sz w:val="21"/>
          <w:szCs w:val="21"/>
        </w:rPr>
        <w:t xml:space="preserve">De plus, l’usage qui consistait à revaloriser les salaires </w:t>
      </w:r>
      <w:r w:rsidR="005A6AD3" w:rsidRPr="0047390D">
        <w:rPr>
          <w:rStyle w:val="txt1"/>
          <w:rFonts w:ascii="Calibri" w:hAnsi="Calibri" w:cs="Calibri"/>
          <w:sz w:val="21"/>
          <w:szCs w:val="21"/>
        </w:rPr>
        <w:t xml:space="preserve">au sein </w:t>
      </w:r>
      <w:r w:rsidRPr="0047390D">
        <w:rPr>
          <w:rStyle w:val="txt1"/>
          <w:rFonts w:ascii="Calibri" w:hAnsi="Calibri" w:cs="Calibri"/>
          <w:sz w:val="21"/>
          <w:szCs w:val="21"/>
        </w:rPr>
        <w:t xml:space="preserve">de l’AGC d’Ardèche </w:t>
      </w:r>
      <w:r w:rsidR="005A6AD3" w:rsidRPr="0047390D">
        <w:rPr>
          <w:rStyle w:val="txt1"/>
          <w:rFonts w:ascii="Calibri" w:hAnsi="Calibri" w:cs="Calibri"/>
          <w:sz w:val="21"/>
          <w:szCs w:val="21"/>
        </w:rPr>
        <w:t xml:space="preserve">de façon au moins équivalente à </w:t>
      </w:r>
      <w:r w:rsidRPr="0047390D">
        <w:rPr>
          <w:rStyle w:val="txt1"/>
          <w:rFonts w:ascii="Calibri" w:hAnsi="Calibri" w:cs="Calibri"/>
          <w:sz w:val="21"/>
          <w:szCs w:val="21"/>
        </w:rPr>
        <w:t xml:space="preserve">l’augmentation négociée entre le CNCER et les organisations syndicales a fait l’objet d’une </w:t>
      </w:r>
      <w:r w:rsidRPr="00397928">
        <w:rPr>
          <w:rStyle w:val="txt1"/>
          <w:rFonts w:ascii="Calibri" w:hAnsi="Calibri" w:cs="Calibri"/>
          <w:sz w:val="21"/>
          <w:szCs w:val="21"/>
        </w:rPr>
        <w:t>dénonciation le 16 juin 2025 applicable au 1</w:t>
      </w:r>
      <w:r w:rsidRPr="00397928">
        <w:rPr>
          <w:rStyle w:val="txt1"/>
          <w:rFonts w:ascii="Calibri" w:hAnsi="Calibri" w:cs="Calibri"/>
          <w:sz w:val="21"/>
          <w:szCs w:val="21"/>
          <w:vertAlign w:val="superscript"/>
        </w:rPr>
        <w:t>er</w:t>
      </w:r>
      <w:r w:rsidRPr="00397928">
        <w:rPr>
          <w:rStyle w:val="txt1"/>
          <w:rFonts w:ascii="Calibri" w:hAnsi="Calibri" w:cs="Calibri"/>
          <w:sz w:val="21"/>
          <w:szCs w:val="21"/>
        </w:rPr>
        <w:t xml:space="preserve"> janvier 202</w:t>
      </w:r>
      <w:r w:rsidR="00A14DE1" w:rsidRPr="00397928">
        <w:rPr>
          <w:rStyle w:val="txt1"/>
          <w:rFonts w:ascii="Calibri" w:hAnsi="Calibri" w:cs="Calibri"/>
          <w:sz w:val="21"/>
          <w:szCs w:val="21"/>
        </w:rPr>
        <w:t>6</w:t>
      </w:r>
      <w:r w:rsidR="00397928">
        <w:rPr>
          <w:rStyle w:val="txt1"/>
          <w:rFonts w:ascii="Calibri" w:hAnsi="Calibri" w:cs="Calibri"/>
          <w:sz w:val="21"/>
          <w:szCs w:val="21"/>
        </w:rPr>
        <w:t>.</w:t>
      </w:r>
    </w:p>
    <w:p w14:paraId="2F2A59BE" w14:textId="4F94D7C0" w:rsidR="00195B26" w:rsidRDefault="002E075B" w:rsidP="0022781A">
      <w:pPr>
        <w:jc w:val="both"/>
        <w:rPr>
          <w:rStyle w:val="txt1"/>
          <w:rFonts w:ascii="Calibri" w:hAnsi="Calibri" w:cs="Calibri"/>
          <w:sz w:val="21"/>
          <w:szCs w:val="21"/>
        </w:rPr>
      </w:pPr>
      <w:r w:rsidRPr="0047390D">
        <w:rPr>
          <w:rStyle w:val="txt1"/>
          <w:rFonts w:ascii="Calibri" w:hAnsi="Calibri" w:cs="Calibri"/>
          <w:sz w:val="21"/>
          <w:szCs w:val="21"/>
        </w:rPr>
        <w:t xml:space="preserve">Une augmentation générale des salaires est compliquée dans </w:t>
      </w:r>
      <w:r w:rsidR="00A834A8" w:rsidRPr="0047390D">
        <w:rPr>
          <w:rStyle w:val="txt1"/>
          <w:rFonts w:ascii="Calibri" w:hAnsi="Calibri" w:cs="Calibri"/>
          <w:sz w:val="21"/>
          <w:szCs w:val="21"/>
        </w:rPr>
        <w:t>l</w:t>
      </w:r>
      <w:r w:rsidRPr="0047390D">
        <w:rPr>
          <w:rStyle w:val="txt1"/>
          <w:rFonts w:ascii="Calibri" w:hAnsi="Calibri" w:cs="Calibri"/>
          <w:sz w:val="21"/>
          <w:szCs w:val="21"/>
        </w:rPr>
        <w:t>e contexte économique déficitaire</w:t>
      </w:r>
      <w:r w:rsidR="00195B26">
        <w:rPr>
          <w:rStyle w:val="txt1"/>
          <w:rFonts w:ascii="Calibri" w:hAnsi="Calibri" w:cs="Calibri"/>
          <w:sz w:val="21"/>
          <w:szCs w:val="21"/>
        </w:rPr>
        <w:t>. La Direction de l’AGC de l’Ardèche rappelle que le niveau des charges de l’Association a aussi été impacté par l’évolution de l’inflation combinée aux augmentations salariales appliquées ces dernières années</w:t>
      </w:r>
      <w:r w:rsidRPr="0047390D">
        <w:rPr>
          <w:rStyle w:val="txt1"/>
          <w:rFonts w:ascii="Calibri" w:hAnsi="Calibri" w:cs="Calibri"/>
          <w:sz w:val="21"/>
          <w:szCs w:val="21"/>
        </w:rPr>
        <w:t>.</w:t>
      </w:r>
    </w:p>
    <w:p w14:paraId="66AF0CCB" w14:textId="10873C8B" w:rsidR="0022781A" w:rsidRDefault="002E075B" w:rsidP="0022781A">
      <w:pPr>
        <w:jc w:val="both"/>
        <w:rPr>
          <w:rStyle w:val="txt1"/>
          <w:rFonts w:ascii="Calibri" w:hAnsi="Calibri" w:cs="Calibri"/>
          <w:sz w:val="21"/>
          <w:szCs w:val="21"/>
        </w:rPr>
      </w:pPr>
      <w:r w:rsidRPr="0047390D">
        <w:rPr>
          <w:rStyle w:val="txt1"/>
          <w:rFonts w:ascii="Calibri" w:hAnsi="Calibri" w:cs="Calibri"/>
          <w:sz w:val="21"/>
          <w:szCs w:val="21"/>
        </w:rPr>
        <w:t xml:space="preserve"> Cependant la Direction de l’AGC de l’Ardèche </w:t>
      </w:r>
      <w:r w:rsidR="00A834A8" w:rsidRPr="0047390D">
        <w:rPr>
          <w:rStyle w:val="txt1"/>
          <w:rFonts w:ascii="Calibri" w:hAnsi="Calibri" w:cs="Calibri"/>
          <w:sz w:val="21"/>
          <w:szCs w:val="21"/>
        </w:rPr>
        <w:t>est</w:t>
      </w:r>
      <w:r w:rsidRPr="0047390D">
        <w:rPr>
          <w:rStyle w:val="txt1"/>
          <w:rFonts w:ascii="Calibri" w:hAnsi="Calibri" w:cs="Calibri"/>
          <w:sz w:val="21"/>
          <w:szCs w:val="21"/>
        </w:rPr>
        <w:t xml:space="preserve"> consciente de l’engagement et de l’implication des collaborateurs et en particulier dans un contexte où la mobilisation </w:t>
      </w:r>
      <w:r w:rsidR="002509AB" w:rsidRPr="0047390D">
        <w:rPr>
          <w:rStyle w:val="txt1"/>
          <w:rFonts w:ascii="Calibri" w:hAnsi="Calibri" w:cs="Calibri"/>
          <w:sz w:val="21"/>
          <w:szCs w:val="21"/>
        </w:rPr>
        <w:t>de ces derniers</w:t>
      </w:r>
      <w:r w:rsidRPr="0047390D">
        <w:rPr>
          <w:rStyle w:val="txt1"/>
          <w:rFonts w:ascii="Calibri" w:hAnsi="Calibri" w:cs="Calibri"/>
          <w:sz w:val="21"/>
          <w:szCs w:val="21"/>
        </w:rPr>
        <w:t xml:space="preserve"> est un prérequis pour accompagner le redressement de l’Association.</w:t>
      </w:r>
      <w:r w:rsidR="00DC6AC7" w:rsidRPr="0047390D">
        <w:rPr>
          <w:rStyle w:val="txt1"/>
          <w:rFonts w:ascii="Calibri" w:hAnsi="Calibri" w:cs="Calibri"/>
          <w:sz w:val="21"/>
          <w:szCs w:val="21"/>
        </w:rPr>
        <w:t xml:space="preserve"> La Direction </w:t>
      </w:r>
      <w:r w:rsidR="00361DA2" w:rsidRPr="0047390D">
        <w:rPr>
          <w:rStyle w:val="txt1"/>
          <w:rFonts w:ascii="Calibri" w:hAnsi="Calibri" w:cs="Calibri"/>
          <w:sz w:val="21"/>
          <w:szCs w:val="21"/>
        </w:rPr>
        <w:t>confirm</w:t>
      </w:r>
      <w:r w:rsidR="00A834A8" w:rsidRPr="0047390D">
        <w:rPr>
          <w:rStyle w:val="txt1"/>
          <w:rFonts w:ascii="Calibri" w:hAnsi="Calibri" w:cs="Calibri"/>
          <w:sz w:val="21"/>
          <w:szCs w:val="21"/>
        </w:rPr>
        <w:t>e</w:t>
      </w:r>
      <w:r w:rsidR="00DC6AC7" w:rsidRPr="0047390D">
        <w:rPr>
          <w:rStyle w:val="txt1"/>
          <w:rFonts w:ascii="Calibri" w:hAnsi="Calibri" w:cs="Calibri"/>
          <w:sz w:val="21"/>
          <w:szCs w:val="21"/>
        </w:rPr>
        <w:t xml:space="preserve"> </w:t>
      </w:r>
      <w:r w:rsidR="00361DA2" w:rsidRPr="0047390D">
        <w:rPr>
          <w:rStyle w:val="txt1"/>
          <w:rFonts w:ascii="Calibri" w:hAnsi="Calibri" w:cs="Calibri"/>
          <w:sz w:val="21"/>
          <w:szCs w:val="21"/>
        </w:rPr>
        <w:t>sa volonté</w:t>
      </w:r>
      <w:r w:rsidR="00DC6AC7" w:rsidRPr="0047390D">
        <w:rPr>
          <w:rStyle w:val="txt1"/>
          <w:rFonts w:ascii="Calibri" w:hAnsi="Calibri" w:cs="Calibri"/>
          <w:sz w:val="21"/>
          <w:szCs w:val="21"/>
        </w:rPr>
        <w:t xml:space="preserve"> de trouver un levier permettant d’augmenter le pouvoir d’achats des collaborateurs.</w:t>
      </w:r>
    </w:p>
    <w:p w14:paraId="2CB3D6AF" w14:textId="7C51BDFD" w:rsidR="001B29DC" w:rsidRDefault="001B29DC" w:rsidP="0022781A">
      <w:pPr>
        <w:jc w:val="both"/>
        <w:rPr>
          <w:rStyle w:val="txt1"/>
          <w:rFonts w:ascii="Calibri" w:hAnsi="Calibri" w:cs="Calibri"/>
          <w:sz w:val="21"/>
          <w:szCs w:val="21"/>
        </w:rPr>
      </w:pPr>
      <w:r>
        <w:rPr>
          <w:rStyle w:val="txt1"/>
          <w:rFonts w:ascii="Calibri" w:hAnsi="Calibri" w:cs="Calibri"/>
          <w:sz w:val="21"/>
          <w:szCs w:val="21"/>
        </w:rPr>
        <w:t>La Délégation syndicale indique que certains collaborateurs demandent la mise en place de tickets/cartes restaurant.</w:t>
      </w:r>
    </w:p>
    <w:p w14:paraId="24D006EB" w14:textId="73B4FF4F" w:rsidR="001B29DC" w:rsidRPr="001B29DC" w:rsidRDefault="001B29DC" w:rsidP="001B29DC">
      <w:pPr>
        <w:jc w:val="both"/>
        <w:rPr>
          <w:rFonts w:cs="Calibri"/>
          <w:color w:val="000000"/>
          <w:sz w:val="21"/>
          <w:szCs w:val="21"/>
        </w:rPr>
      </w:pPr>
      <w:r>
        <w:rPr>
          <w:rFonts w:cs="Calibri"/>
          <w:color w:val="000000"/>
          <w:sz w:val="21"/>
          <w:szCs w:val="21"/>
        </w:rPr>
        <w:t xml:space="preserve">La Direction indique que cette </w:t>
      </w:r>
      <w:r w:rsidRPr="001B29DC">
        <w:rPr>
          <w:rFonts w:cs="Calibri"/>
          <w:color w:val="000000"/>
          <w:sz w:val="21"/>
          <w:szCs w:val="21"/>
        </w:rPr>
        <w:t>option a bien été étudiée. Toutefois, au regard de l’enveloppe disponible cette année et des modalités de fonctionnement des titres ou cartes restaurant, cela aurait conduit à proposer des montants inférieurs à 2 euros. Il a donc été décidé d’orienter le budget vers une solution pouvant profiter au plus grand nombre.</w:t>
      </w:r>
    </w:p>
    <w:p w14:paraId="372634FD" w14:textId="3881B819" w:rsidR="0022781A" w:rsidRPr="0047390D" w:rsidRDefault="002509AB" w:rsidP="002509AB">
      <w:pPr>
        <w:spacing w:after="0" w:line="240" w:lineRule="auto"/>
        <w:jc w:val="both"/>
        <w:rPr>
          <w:rStyle w:val="txt1"/>
          <w:rFonts w:ascii="Calibri" w:hAnsi="Calibri" w:cs="Calibri"/>
          <w:sz w:val="21"/>
          <w:szCs w:val="21"/>
        </w:rPr>
      </w:pPr>
      <w:r w:rsidRPr="0047390D">
        <w:rPr>
          <w:rStyle w:val="txt1"/>
          <w:rFonts w:ascii="Calibri" w:hAnsi="Calibri" w:cs="Calibri"/>
          <w:sz w:val="21"/>
          <w:szCs w:val="21"/>
        </w:rPr>
        <w:t xml:space="preserve">La Délégation </w:t>
      </w:r>
      <w:r w:rsidR="00A834A8" w:rsidRPr="0047390D">
        <w:rPr>
          <w:rStyle w:val="txt1"/>
          <w:rFonts w:ascii="Calibri" w:hAnsi="Calibri" w:cs="Calibri"/>
          <w:sz w:val="21"/>
          <w:szCs w:val="21"/>
        </w:rPr>
        <w:t>syndicale</w:t>
      </w:r>
      <w:r w:rsidRPr="0047390D">
        <w:rPr>
          <w:rStyle w:val="txt1"/>
          <w:rFonts w:ascii="Calibri" w:hAnsi="Calibri" w:cs="Calibri"/>
          <w:sz w:val="21"/>
          <w:szCs w:val="21"/>
        </w:rPr>
        <w:t xml:space="preserve"> a également demandé des améliorations de la </w:t>
      </w:r>
      <w:r w:rsidRPr="0047390D">
        <w:rPr>
          <w:rStyle w:val="txt1"/>
          <w:rFonts w:ascii="Calibri" w:hAnsi="Calibri" w:cs="Calibri"/>
          <w:b/>
          <w:bCs/>
          <w:sz w:val="21"/>
          <w:szCs w:val="21"/>
        </w:rPr>
        <w:t>Qualité de Vie au Travail</w:t>
      </w:r>
      <w:r w:rsidRPr="0047390D">
        <w:rPr>
          <w:rStyle w:val="txt1"/>
          <w:rFonts w:ascii="Calibri" w:hAnsi="Calibri" w:cs="Calibri"/>
          <w:sz w:val="21"/>
          <w:szCs w:val="21"/>
        </w:rPr>
        <w:t xml:space="preserve"> (QVT) par notamment :</w:t>
      </w:r>
    </w:p>
    <w:p w14:paraId="3A415D3E" w14:textId="7F751514" w:rsidR="002509AB" w:rsidRPr="0047390D" w:rsidRDefault="002509AB" w:rsidP="002509AB">
      <w:pPr>
        <w:pStyle w:val="Paragraphedeliste"/>
        <w:numPr>
          <w:ilvl w:val="0"/>
          <w:numId w:val="5"/>
        </w:numPr>
        <w:spacing w:after="0" w:line="240" w:lineRule="auto"/>
        <w:jc w:val="both"/>
        <w:rPr>
          <w:rStyle w:val="txt1"/>
          <w:rFonts w:ascii="Calibri" w:hAnsi="Calibri" w:cs="Calibri"/>
          <w:sz w:val="21"/>
          <w:szCs w:val="21"/>
        </w:rPr>
      </w:pPr>
      <w:r w:rsidRPr="0047390D">
        <w:rPr>
          <w:rStyle w:val="txt1"/>
          <w:rFonts w:ascii="Calibri" w:hAnsi="Calibri" w:cs="Calibri"/>
          <w:sz w:val="21"/>
          <w:szCs w:val="21"/>
        </w:rPr>
        <w:t xml:space="preserve">Mise en place de douches dans les agences (pour notamment les collaborateurs </w:t>
      </w:r>
      <w:proofErr w:type="gramStart"/>
      <w:r w:rsidRPr="0047390D">
        <w:rPr>
          <w:rStyle w:val="txt1"/>
          <w:rFonts w:ascii="Calibri" w:hAnsi="Calibri" w:cs="Calibri"/>
          <w:sz w:val="21"/>
          <w:szCs w:val="21"/>
        </w:rPr>
        <w:t>faisant</w:t>
      </w:r>
      <w:proofErr w:type="gramEnd"/>
      <w:r w:rsidRPr="0047390D">
        <w:rPr>
          <w:rStyle w:val="txt1"/>
          <w:rFonts w:ascii="Calibri" w:hAnsi="Calibri" w:cs="Calibri"/>
          <w:sz w:val="21"/>
          <w:szCs w:val="21"/>
        </w:rPr>
        <w:t xml:space="preserve"> du sport pour venir travailler ou entre 12h et 14h)</w:t>
      </w:r>
    </w:p>
    <w:p w14:paraId="7FC0BB8B" w14:textId="6846E65C" w:rsidR="002509AB" w:rsidRPr="0047390D" w:rsidRDefault="002509AB" w:rsidP="002509AB">
      <w:pPr>
        <w:pStyle w:val="Paragraphedeliste"/>
        <w:numPr>
          <w:ilvl w:val="0"/>
          <w:numId w:val="5"/>
        </w:numPr>
        <w:spacing w:after="0" w:line="240" w:lineRule="auto"/>
        <w:jc w:val="both"/>
        <w:rPr>
          <w:rStyle w:val="txt1"/>
          <w:rFonts w:ascii="Calibri" w:hAnsi="Calibri" w:cs="Calibri"/>
          <w:sz w:val="21"/>
          <w:szCs w:val="21"/>
        </w:rPr>
      </w:pPr>
      <w:r w:rsidRPr="0047390D">
        <w:rPr>
          <w:rStyle w:val="txt1"/>
          <w:rFonts w:ascii="Calibri" w:hAnsi="Calibri" w:cs="Calibri"/>
          <w:sz w:val="21"/>
          <w:szCs w:val="21"/>
        </w:rPr>
        <w:t>Mise en place dans les bureaux de Swiss Ball</w:t>
      </w:r>
    </w:p>
    <w:p w14:paraId="7FE72B21" w14:textId="58884C93" w:rsidR="002509AB" w:rsidRPr="0047390D" w:rsidRDefault="002509AB" w:rsidP="002509AB">
      <w:pPr>
        <w:pStyle w:val="Paragraphedeliste"/>
        <w:numPr>
          <w:ilvl w:val="0"/>
          <w:numId w:val="5"/>
        </w:numPr>
        <w:spacing w:after="0" w:line="240" w:lineRule="auto"/>
        <w:jc w:val="both"/>
        <w:rPr>
          <w:rStyle w:val="txt1"/>
          <w:rFonts w:ascii="Calibri" w:hAnsi="Calibri" w:cs="Calibri"/>
          <w:sz w:val="21"/>
          <w:szCs w:val="21"/>
        </w:rPr>
      </w:pPr>
      <w:r w:rsidRPr="0047390D">
        <w:rPr>
          <w:rStyle w:val="txt1"/>
          <w:rFonts w:ascii="Calibri" w:hAnsi="Calibri" w:cs="Calibri"/>
          <w:sz w:val="21"/>
          <w:szCs w:val="21"/>
        </w:rPr>
        <w:t>Mise en place de pédalier</w:t>
      </w:r>
      <w:r w:rsidR="00A834A8" w:rsidRPr="0047390D">
        <w:rPr>
          <w:rStyle w:val="txt1"/>
          <w:rFonts w:ascii="Calibri" w:hAnsi="Calibri" w:cs="Calibri"/>
          <w:sz w:val="21"/>
          <w:szCs w:val="21"/>
        </w:rPr>
        <w:t>s</w:t>
      </w:r>
      <w:r w:rsidRPr="0047390D">
        <w:rPr>
          <w:rStyle w:val="txt1"/>
          <w:rFonts w:ascii="Calibri" w:hAnsi="Calibri" w:cs="Calibri"/>
          <w:sz w:val="21"/>
          <w:szCs w:val="21"/>
        </w:rPr>
        <w:t xml:space="preserve"> de bureau</w:t>
      </w:r>
    </w:p>
    <w:p w14:paraId="547B7479" w14:textId="77777777" w:rsidR="002509AB" w:rsidRPr="0047390D" w:rsidRDefault="002509AB" w:rsidP="002509AB">
      <w:pPr>
        <w:spacing w:after="0" w:line="240" w:lineRule="auto"/>
        <w:jc w:val="both"/>
        <w:rPr>
          <w:rStyle w:val="txt1"/>
          <w:rFonts w:ascii="Calibri" w:hAnsi="Calibri" w:cs="Calibri"/>
          <w:sz w:val="21"/>
          <w:szCs w:val="21"/>
        </w:rPr>
      </w:pPr>
    </w:p>
    <w:p w14:paraId="76BCD896" w14:textId="16B7CDE7" w:rsidR="002509AB" w:rsidRPr="0047390D" w:rsidRDefault="00DC6AC7" w:rsidP="002509AB">
      <w:pPr>
        <w:spacing w:after="0" w:line="240" w:lineRule="auto"/>
        <w:jc w:val="both"/>
        <w:rPr>
          <w:rStyle w:val="txt1"/>
          <w:rFonts w:ascii="Calibri" w:hAnsi="Calibri" w:cs="Calibri"/>
          <w:sz w:val="21"/>
          <w:szCs w:val="21"/>
        </w:rPr>
      </w:pPr>
      <w:r w:rsidRPr="0047390D">
        <w:rPr>
          <w:rStyle w:val="txt1"/>
          <w:rFonts w:ascii="Calibri" w:hAnsi="Calibri" w:cs="Calibri"/>
          <w:sz w:val="21"/>
          <w:szCs w:val="21"/>
        </w:rPr>
        <w:t xml:space="preserve">La Direction a indiqué ne pas être favorable à ces demandes mais après </w:t>
      </w:r>
      <w:r w:rsidR="00A834A8" w:rsidRPr="0047390D">
        <w:rPr>
          <w:rStyle w:val="txt1"/>
          <w:rFonts w:ascii="Calibri" w:hAnsi="Calibri" w:cs="Calibri"/>
          <w:sz w:val="21"/>
          <w:szCs w:val="21"/>
        </w:rPr>
        <w:t>discussions</w:t>
      </w:r>
      <w:r w:rsidRPr="0047390D">
        <w:rPr>
          <w:rStyle w:val="txt1"/>
          <w:rFonts w:ascii="Calibri" w:hAnsi="Calibri" w:cs="Calibri"/>
          <w:sz w:val="21"/>
          <w:szCs w:val="21"/>
        </w:rPr>
        <w:t xml:space="preserve">, </w:t>
      </w:r>
      <w:r w:rsidR="0047390D">
        <w:rPr>
          <w:rStyle w:val="txt1"/>
          <w:rFonts w:ascii="Calibri" w:hAnsi="Calibri" w:cs="Calibri"/>
          <w:sz w:val="21"/>
          <w:szCs w:val="21"/>
        </w:rPr>
        <w:t xml:space="preserve">annonce </w:t>
      </w:r>
      <w:r w:rsidR="00CC2FFB" w:rsidRPr="0047390D">
        <w:rPr>
          <w:rStyle w:val="txt1"/>
          <w:rFonts w:ascii="Calibri" w:hAnsi="Calibri" w:cs="Calibri"/>
          <w:sz w:val="21"/>
          <w:szCs w:val="21"/>
        </w:rPr>
        <w:t>étudier</w:t>
      </w:r>
      <w:r w:rsidR="00343162" w:rsidRPr="0047390D">
        <w:rPr>
          <w:rStyle w:val="txt1"/>
          <w:rFonts w:ascii="Calibri" w:hAnsi="Calibri" w:cs="Calibri"/>
          <w:sz w:val="21"/>
          <w:szCs w:val="21"/>
        </w:rPr>
        <w:t xml:space="preserve"> en 2026</w:t>
      </w:r>
      <w:r w:rsidRPr="0047390D">
        <w:rPr>
          <w:rStyle w:val="txt1"/>
          <w:rFonts w:ascii="Calibri" w:hAnsi="Calibri" w:cs="Calibri"/>
          <w:sz w:val="21"/>
          <w:szCs w:val="21"/>
        </w:rPr>
        <w:t xml:space="preserve"> des solutions pour favoriser et encourager l’activité physique des collaborateurs (</w:t>
      </w:r>
      <w:r w:rsidR="00CC2FFB" w:rsidRPr="0047390D">
        <w:rPr>
          <w:rStyle w:val="txt1"/>
          <w:rFonts w:ascii="Calibri" w:hAnsi="Calibri" w:cs="Calibri"/>
          <w:sz w:val="21"/>
          <w:szCs w:val="21"/>
        </w:rPr>
        <w:t>par exemple</w:t>
      </w:r>
      <w:r w:rsidR="00A834A8" w:rsidRPr="0047390D">
        <w:rPr>
          <w:rStyle w:val="txt1"/>
          <w:rFonts w:ascii="Calibri" w:hAnsi="Calibri" w:cs="Calibri"/>
          <w:sz w:val="21"/>
          <w:szCs w:val="21"/>
        </w:rPr>
        <w:t>s</w:t>
      </w:r>
      <w:r w:rsidR="00CC2FFB" w:rsidRPr="0047390D">
        <w:rPr>
          <w:rStyle w:val="txt1"/>
          <w:rFonts w:ascii="Calibri" w:hAnsi="Calibri" w:cs="Calibri"/>
          <w:sz w:val="21"/>
          <w:szCs w:val="21"/>
        </w:rPr>
        <w:t> : partenariats avec salles de sport</w:t>
      </w:r>
      <w:r w:rsidR="00C32AF8" w:rsidRPr="0047390D">
        <w:rPr>
          <w:rStyle w:val="txt1"/>
          <w:rFonts w:ascii="Calibri" w:hAnsi="Calibri" w:cs="Calibri"/>
          <w:sz w:val="21"/>
          <w:szCs w:val="21"/>
        </w:rPr>
        <w:t>, renouvellement Kiplin</w:t>
      </w:r>
      <w:r w:rsidR="001B29DC">
        <w:rPr>
          <w:rStyle w:val="txt1"/>
          <w:rFonts w:ascii="Calibri" w:hAnsi="Calibri" w:cs="Calibri"/>
          <w:sz w:val="21"/>
          <w:szCs w:val="21"/>
        </w:rPr>
        <w:t>, etc.</w:t>
      </w:r>
      <w:r w:rsidRPr="0047390D">
        <w:rPr>
          <w:rStyle w:val="txt1"/>
          <w:rFonts w:ascii="Calibri" w:hAnsi="Calibri" w:cs="Calibri"/>
          <w:sz w:val="21"/>
          <w:szCs w:val="21"/>
        </w:rPr>
        <w:t xml:space="preserve">). </w:t>
      </w:r>
    </w:p>
    <w:p w14:paraId="25D4FDEC" w14:textId="77777777" w:rsidR="0080745A" w:rsidRPr="0047390D" w:rsidRDefault="0080745A" w:rsidP="002509AB">
      <w:pPr>
        <w:spacing w:after="0" w:line="240" w:lineRule="auto"/>
        <w:jc w:val="both"/>
        <w:rPr>
          <w:rStyle w:val="txt1"/>
          <w:rFonts w:ascii="Calibri" w:hAnsi="Calibri" w:cs="Calibri"/>
          <w:sz w:val="21"/>
          <w:szCs w:val="21"/>
        </w:rPr>
      </w:pPr>
    </w:p>
    <w:p w14:paraId="55598CAD" w14:textId="2D747EB8" w:rsidR="0080745A" w:rsidRPr="0047390D" w:rsidRDefault="0080745A" w:rsidP="002509AB">
      <w:pPr>
        <w:spacing w:after="0" w:line="240" w:lineRule="auto"/>
        <w:jc w:val="both"/>
        <w:rPr>
          <w:rStyle w:val="txt1"/>
          <w:rFonts w:ascii="Calibri" w:hAnsi="Calibri" w:cs="Calibri"/>
          <w:sz w:val="21"/>
          <w:szCs w:val="21"/>
        </w:rPr>
      </w:pPr>
      <w:r w:rsidRPr="0047390D">
        <w:rPr>
          <w:rStyle w:val="txt1"/>
          <w:rFonts w:ascii="Calibri" w:hAnsi="Calibri" w:cs="Calibri"/>
          <w:sz w:val="21"/>
          <w:szCs w:val="21"/>
        </w:rPr>
        <w:t xml:space="preserve">La Direction de l’AGC de l’Ardèche </w:t>
      </w:r>
      <w:r w:rsidR="00A834A8" w:rsidRPr="0047390D">
        <w:rPr>
          <w:rStyle w:val="txt1"/>
          <w:rFonts w:ascii="Calibri" w:hAnsi="Calibri" w:cs="Calibri"/>
          <w:sz w:val="21"/>
          <w:szCs w:val="21"/>
        </w:rPr>
        <w:t>rappelle</w:t>
      </w:r>
      <w:r w:rsidRPr="0047390D">
        <w:rPr>
          <w:rStyle w:val="txt1"/>
          <w:rFonts w:ascii="Calibri" w:hAnsi="Calibri" w:cs="Calibri"/>
          <w:sz w:val="21"/>
          <w:szCs w:val="21"/>
        </w:rPr>
        <w:t xml:space="preserve"> que l’accord d’intéressement en vigueur arriv</w:t>
      </w:r>
      <w:r w:rsidR="00A834A8" w:rsidRPr="0047390D">
        <w:rPr>
          <w:rStyle w:val="txt1"/>
          <w:rFonts w:ascii="Calibri" w:hAnsi="Calibri" w:cs="Calibri"/>
          <w:sz w:val="21"/>
          <w:szCs w:val="21"/>
        </w:rPr>
        <w:t>era</w:t>
      </w:r>
      <w:r w:rsidRPr="0047390D">
        <w:rPr>
          <w:rStyle w:val="txt1"/>
          <w:rFonts w:ascii="Calibri" w:hAnsi="Calibri" w:cs="Calibri"/>
          <w:sz w:val="21"/>
          <w:szCs w:val="21"/>
        </w:rPr>
        <w:t xml:space="preserve"> à échéance </w:t>
      </w:r>
      <w:r w:rsidR="00A834A8" w:rsidRPr="0047390D">
        <w:rPr>
          <w:rStyle w:val="txt1"/>
          <w:rFonts w:ascii="Calibri" w:hAnsi="Calibri" w:cs="Calibri"/>
          <w:sz w:val="21"/>
          <w:szCs w:val="21"/>
        </w:rPr>
        <w:t xml:space="preserve">le </w:t>
      </w:r>
      <w:r w:rsidRPr="0047390D">
        <w:rPr>
          <w:rStyle w:val="txt1"/>
          <w:rFonts w:ascii="Calibri" w:hAnsi="Calibri" w:cs="Calibri"/>
          <w:sz w:val="21"/>
          <w:szCs w:val="21"/>
        </w:rPr>
        <w:t>31 août 2026.</w:t>
      </w:r>
    </w:p>
    <w:p w14:paraId="597321CD" w14:textId="77777777" w:rsidR="0080745A" w:rsidRPr="0047390D" w:rsidRDefault="0080745A" w:rsidP="002509AB">
      <w:pPr>
        <w:spacing w:after="0" w:line="240" w:lineRule="auto"/>
        <w:jc w:val="both"/>
        <w:rPr>
          <w:rStyle w:val="txt1"/>
          <w:rFonts w:ascii="Calibri" w:hAnsi="Calibri" w:cs="Calibri"/>
          <w:sz w:val="21"/>
          <w:szCs w:val="21"/>
        </w:rPr>
      </w:pPr>
    </w:p>
    <w:p w14:paraId="4AD1400E" w14:textId="17A70B42" w:rsidR="009110E5" w:rsidRPr="0047390D" w:rsidRDefault="003C7272" w:rsidP="00E07665">
      <w:pPr>
        <w:pStyle w:val="Default"/>
        <w:jc w:val="both"/>
        <w:rPr>
          <w:rFonts w:ascii="Calibri" w:hAnsi="Calibri" w:cs="Calibri"/>
          <w:sz w:val="21"/>
          <w:szCs w:val="21"/>
        </w:rPr>
      </w:pPr>
      <w:r w:rsidRPr="0047390D">
        <w:rPr>
          <w:rFonts w:ascii="Calibri" w:hAnsi="Calibri" w:cs="Calibri"/>
          <w:sz w:val="21"/>
          <w:szCs w:val="21"/>
        </w:rPr>
        <w:t>Les Parties</w:t>
      </w:r>
      <w:r w:rsidR="009110E5" w:rsidRPr="0047390D">
        <w:rPr>
          <w:rFonts w:ascii="Calibri" w:hAnsi="Calibri" w:cs="Calibri"/>
          <w:sz w:val="21"/>
          <w:szCs w:val="21"/>
        </w:rPr>
        <w:t xml:space="preserve"> constatent qu’au terme de la négociation, elles ont pu aboutir à un accord sur</w:t>
      </w:r>
      <w:r w:rsidR="00A834A8" w:rsidRPr="0047390D">
        <w:rPr>
          <w:rFonts w:ascii="Calibri" w:hAnsi="Calibri" w:cs="Calibri"/>
          <w:sz w:val="21"/>
          <w:szCs w:val="21"/>
        </w:rPr>
        <w:t xml:space="preserve"> les</w:t>
      </w:r>
      <w:r w:rsidR="009110E5" w:rsidRPr="0047390D">
        <w:rPr>
          <w:rFonts w:ascii="Calibri" w:hAnsi="Calibri" w:cs="Calibri"/>
          <w:sz w:val="21"/>
          <w:szCs w:val="21"/>
        </w:rPr>
        <w:t xml:space="preserve"> sujets </w:t>
      </w:r>
      <w:r w:rsidR="00FF538D" w:rsidRPr="0047390D">
        <w:rPr>
          <w:rFonts w:ascii="Calibri" w:hAnsi="Calibri" w:cs="Calibri"/>
          <w:sz w:val="21"/>
          <w:szCs w:val="21"/>
        </w:rPr>
        <w:t>suivants, selon les modalités précisées ci-après</w:t>
      </w:r>
      <w:r w:rsidR="009110E5" w:rsidRPr="0047390D">
        <w:rPr>
          <w:rFonts w:ascii="Calibri" w:hAnsi="Calibri" w:cs="Calibri"/>
          <w:sz w:val="21"/>
          <w:szCs w:val="21"/>
        </w:rPr>
        <w:t>.</w:t>
      </w:r>
    </w:p>
    <w:p w14:paraId="5893388B" w14:textId="77777777" w:rsidR="009110E5" w:rsidRDefault="009110E5" w:rsidP="00E07665">
      <w:pPr>
        <w:pStyle w:val="Default"/>
        <w:jc w:val="both"/>
        <w:rPr>
          <w:rFonts w:ascii="Calibri" w:hAnsi="Calibri" w:cs="Calibri"/>
          <w:sz w:val="21"/>
          <w:szCs w:val="21"/>
        </w:rPr>
      </w:pPr>
    </w:p>
    <w:p w14:paraId="5CBC8F64" w14:textId="77777777" w:rsidR="00E07665" w:rsidRPr="0047390D" w:rsidRDefault="00E07665" w:rsidP="00E07665">
      <w:pPr>
        <w:pStyle w:val="Default"/>
        <w:jc w:val="both"/>
        <w:rPr>
          <w:rFonts w:ascii="Calibri" w:hAnsi="Calibri" w:cs="Calibri"/>
          <w:sz w:val="21"/>
          <w:szCs w:val="21"/>
        </w:rPr>
      </w:pPr>
    </w:p>
    <w:p w14:paraId="63BE0DB1" w14:textId="065A77A8" w:rsidR="009110E5" w:rsidRPr="0047390D" w:rsidRDefault="009110E5" w:rsidP="00E07665">
      <w:pPr>
        <w:spacing w:after="0" w:line="240" w:lineRule="auto"/>
        <w:jc w:val="both"/>
        <w:rPr>
          <w:rFonts w:eastAsia="Arial" w:cs="Calibri"/>
          <w:b/>
          <w:smallCaps/>
        </w:rPr>
      </w:pPr>
      <w:r w:rsidRPr="0047390D">
        <w:rPr>
          <w:rFonts w:eastAsia="Arial" w:cs="Calibri"/>
          <w:b/>
          <w:smallCaps/>
        </w:rPr>
        <w:t xml:space="preserve">ARTICLE </w:t>
      </w:r>
      <w:r w:rsidR="00EB39DA" w:rsidRPr="0047390D">
        <w:rPr>
          <w:rFonts w:eastAsia="Arial" w:cs="Calibri"/>
          <w:b/>
          <w:smallCaps/>
        </w:rPr>
        <w:t xml:space="preserve">1 </w:t>
      </w:r>
      <w:r w:rsidRPr="0047390D">
        <w:rPr>
          <w:rFonts w:eastAsia="Arial" w:cs="Calibri"/>
          <w:b/>
          <w:smallCaps/>
        </w:rPr>
        <w:t xml:space="preserve">– </w:t>
      </w:r>
      <w:r w:rsidR="00EB39DA" w:rsidRPr="0047390D">
        <w:rPr>
          <w:rFonts w:eastAsia="Arial" w:cs="Calibri"/>
          <w:b/>
          <w:smallCaps/>
        </w:rPr>
        <w:t xml:space="preserve">AUGMENTATION DE LA </w:t>
      </w:r>
      <w:r w:rsidR="00EB39DA" w:rsidRPr="0047390D">
        <w:rPr>
          <w:rStyle w:val="txt1"/>
          <w:rFonts w:ascii="Calibri" w:hAnsi="Calibri" w:cs="Calibri"/>
          <w:b/>
          <w:sz w:val="22"/>
          <w:szCs w:val="22"/>
        </w:rPr>
        <w:t>PART PATRONALE SUR LES COTISATIONS MUTUELLE</w:t>
      </w:r>
      <w:bookmarkStart w:id="0" w:name="_Hlk50022324"/>
    </w:p>
    <w:bookmarkEnd w:id="0"/>
    <w:p w14:paraId="0D201D1D" w14:textId="77777777" w:rsidR="009110E5" w:rsidRPr="0047390D" w:rsidRDefault="009110E5" w:rsidP="009110E5">
      <w:pPr>
        <w:spacing w:after="0" w:line="240" w:lineRule="auto"/>
        <w:jc w:val="both"/>
        <w:rPr>
          <w:rFonts w:eastAsia="Times New Roman" w:cs="Calibri"/>
          <w:b/>
          <w:bCs/>
          <w:color w:val="000000"/>
          <w:sz w:val="21"/>
          <w:szCs w:val="21"/>
          <w:lang w:eastAsia="fr-FR"/>
        </w:rPr>
      </w:pPr>
    </w:p>
    <w:p w14:paraId="0E8AF903" w14:textId="75CC1B32" w:rsidR="009110E5" w:rsidRPr="0047390D" w:rsidRDefault="00EB39DA" w:rsidP="00AB398B">
      <w:pPr>
        <w:jc w:val="both"/>
        <w:rPr>
          <w:rStyle w:val="txt1"/>
          <w:rFonts w:ascii="Calibri" w:hAnsi="Calibri" w:cs="Calibri"/>
          <w:sz w:val="21"/>
          <w:szCs w:val="21"/>
        </w:rPr>
      </w:pPr>
      <w:r w:rsidRPr="0047390D">
        <w:rPr>
          <w:rStyle w:val="txt1"/>
          <w:rFonts w:ascii="Calibri" w:hAnsi="Calibri" w:cs="Calibri"/>
          <w:sz w:val="21"/>
          <w:szCs w:val="21"/>
        </w:rPr>
        <w:t>L</w:t>
      </w:r>
      <w:r w:rsidR="009110E5" w:rsidRPr="0047390D">
        <w:rPr>
          <w:rStyle w:val="txt1"/>
          <w:rFonts w:ascii="Calibri" w:hAnsi="Calibri" w:cs="Calibri"/>
          <w:sz w:val="21"/>
          <w:szCs w:val="21"/>
        </w:rPr>
        <w:t xml:space="preserve">es </w:t>
      </w:r>
      <w:r w:rsidRPr="0047390D">
        <w:rPr>
          <w:rStyle w:val="txt1"/>
          <w:rFonts w:ascii="Calibri" w:hAnsi="Calibri" w:cs="Calibri"/>
          <w:sz w:val="21"/>
          <w:szCs w:val="21"/>
        </w:rPr>
        <w:t>P</w:t>
      </w:r>
      <w:r w:rsidR="009110E5" w:rsidRPr="0047390D">
        <w:rPr>
          <w:rStyle w:val="txt1"/>
          <w:rFonts w:ascii="Calibri" w:hAnsi="Calibri" w:cs="Calibri"/>
          <w:sz w:val="21"/>
          <w:szCs w:val="21"/>
        </w:rPr>
        <w:t>arties</w:t>
      </w:r>
      <w:r w:rsidRPr="0047390D">
        <w:rPr>
          <w:rStyle w:val="txt1"/>
          <w:rFonts w:ascii="Calibri" w:hAnsi="Calibri" w:cs="Calibri"/>
          <w:sz w:val="21"/>
          <w:szCs w:val="21"/>
        </w:rPr>
        <w:t xml:space="preserve"> sont convenues</w:t>
      </w:r>
      <w:r w:rsidR="009110E5" w:rsidRPr="0047390D">
        <w:rPr>
          <w:rStyle w:val="txt1"/>
          <w:rFonts w:ascii="Calibri" w:hAnsi="Calibri" w:cs="Calibri"/>
          <w:sz w:val="21"/>
          <w:szCs w:val="21"/>
        </w:rPr>
        <w:t xml:space="preserve"> que</w:t>
      </w:r>
      <w:r w:rsidR="00FF538D" w:rsidRPr="0047390D">
        <w:rPr>
          <w:rStyle w:val="txt1"/>
          <w:rFonts w:ascii="Calibri" w:hAnsi="Calibri" w:cs="Calibri"/>
          <w:sz w:val="21"/>
          <w:szCs w:val="21"/>
        </w:rPr>
        <w:t xml:space="preserve"> l</w:t>
      </w:r>
      <w:r w:rsidR="009110E5" w:rsidRPr="0047390D">
        <w:rPr>
          <w:rStyle w:val="txt1"/>
          <w:rFonts w:ascii="Calibri" w:hAnsi="Calibri" w:cs="Calibri"/>
          <w:sz w:val="21"/>
          <w:szCs w:val="21"/>
        </w:rPr>
        <w:t xml:space="preserve">a participation </w:t>
      </w:r>
      <w:r w:rsidR="00FF538D" w:rsidRPr="0047390D">
        <w:rPr>
          <w:rStyle w:val="txt1"/>
          <w:rFonts w:ascii="Calibri" w:hAnsi="Calibri" w:cs="Calibri"/>
          <w:sz w:val="21"/>
          <w:szCs w:val="21"/>
        </w:rPr>
        <w:t>E</w:t>
      </w:r>
      <w:r w:rsidR="009110E5" w:rsidRPr="0047390D">
        <w:rPr>
          <w:rStyle w:val="txt1"/>
          <w:rFonts w:ascii="Calibri" w:hAnsi="Calibri" w:cs="Calibri"/>
          <w:sz w:val="21"/>
          <w:szCs w:val="21"/>
        </w:rPr>
        <w:t xml:space="preserve">mployeur de la cotisation mutuelle (hors option et bénéficiaires additionnels) sera portée à 100% </w:t>
      </w:r>
      <w:r w:rsidRPr="0047390D">
        <w:rPr>
          <w:rStyle w:val="txt1"/>
          <w:rFonts w:ascii="Calibri" w:hAnsi="Calibri" w:cs="Calibri"/>
          <w:sz w:val="21"/>
          <w:szCs w:val="21"/>
        </w:rPr>
        <w:t>(</w:t>
      </w:r>
      <w:r w:rsidR="009110E5" w:rsidRPr="0047390D">
        <w:rPr>
          <w:rStyle w:val="txt1"/>
          <w:rFonts w:ascii="Calibri" w:hAnsi="Calibri" w:cs="Calibri"/>
          <w:sz w:val="21"/>
          <w:szCs w:val="21"/>
        </w:rPr>
        <w:t>au lieu de 50%</w:t>
      </w:r>
      <w:r w:rsidRPr="0047390D">
        <w:rPr>
          <w:rStyle w:val="txt1"/>
          <w:rFonts w:ascii="Calibri" w:hAnsi="Calibri" w:cs="Calibri"/>
          <w:sz w:val="21"/>
          <w:szCs w:val="21"/>
        </w:rPr>
        <w:t xml:space="preserve"> actuellement)</w:t>
      </w:r>
      <w:r w:rsidR="009110E5" w:rsidRPr="0047390D">
        <w:rPr>
          <w:rStyle w:val="txt1"/>
          <w:rFonts w:ascii="Calibri" w:hAnsi="Calibri" w:cs="Calibri"/>
          <w:sz w:val="21"/>
          <w:szCs w:val="21"/>
        </w:rPr>
        <w:t xml:space="preserve"> à compter du 1</w:t>
      </w:r>
      <w:r w:rsidR="009110E5" w:rsidRPr="0047390D">
        <w:rPr>
          <w:rStyle w:val="txt1"/>
          <w:rFonts w:ascii="Calibri" w:hAnsi="Calibri" w:cs="Calibri"/>
          <w:sz w:val="21"/>
          <w:szCs w:val="21"/>
          <w:vertAlign w:val="superscript"/>
        </w:rPr>
        <w:t>er</w:t>
      </w:r>
      <w:r w:rsidR="009110E5" w:rsidRPr="0047390D">
        <w:rPr>
          <w:rStyle w:val="txt1"/>
          <w:rFonts w:ascii="Calibri" w:hAnsi="Calibri" w:cs="Calibri"/>
          <w:sz w:val="21"/>
          <w:szCs w:val="21"/>
        </w:rPr>
        <w:t xml:space="preserve"> janvier 2026.</w:t>
      </w:r>
    </w:p>
    <w:p w14:paraId="23386938" w14:textId="631A70C5" w:rsidR="00FF538D" w:rsidRPr="0047390D" w:rsidRDefault="00FF538D" w:rsidP="00FF538D">
      <w:pPr>
        <w:jc w:val="both"/>
        <w:rPr>
          <w:rStyle w:val="txt1"/>
          <w:rFonts w:ascii="Calibri" w:hAnsi="Calibri" w:cs="Calibri"/>
          <w:sz w:val="21"/>
          <w:szCs w:val="21"/>
        </w:rPr>
      </w:pPr>
      <w:r w:rsidRPr="0047390D">
        <w:rPr>
          <w:rStyle w:val="txt1"/>
          <w:rFonts w:ascii="Calibri" w:hAnsi="Calibri" w:cs="Calibri"/>
          <w:sz w:val="21"/>
          <w:szCs w:val="21"/>
        </w:rPr>
        <w:t>Il est entendu que l’augmentation de la participation Employeur diminuera dans les mêmes proportions et conditions la participation Salarié.</w:t>
      </w:r>
    </w:p>
    <w:p w14:paraId="2FE89B6E" w14:textId="05E4525D" w:rsidR="009110E5" w:rsidRPr="0047390D" w:rsidRDefault="00FF538D" w:rsidP="00FF538D">
      <w:pPr>
        <w:jc w:val="both"/>
        <w:rPr>
          <w:rStyle w:val="txt1"/>
          <w:rFonts w:ascii="Calibri" w:hAnsi="Calibri" w:cs="Calibri"/>
          <w:sz w:val="21"/>
          <w:szCs w:val="21"/>
        </w:rPr>
      </w:pPr>
      <w:r w:rsidRPr="0047390D">
        <w:rPr>
          <w:rStyle w:val="txt1"/>
          <w:rFonts w:ascii="Calibri" w:hAnsi="Calibri" w:cs="Calibri"/>
          <w:sz w:val="21"/>
          <w:szCs w:val="21"/>
        </w:rPr>
        <w:t>Les dispositions prévues par le présent article entreront en vigueur le jour de la signature de l’accord et seront d’application rétroactive au 1</w:t>
      </w:r>
      <w:r w:rsidRPr="0047390D">
        <w:rPr>
          <w:rStyle w:val="txt1"/>
          <w:rFonts w:ascii="Calibri" w:hAnsi="Calibri" w:cs="Calibri"/>
          <w:sz w:val="21"/>
          <w:szCs w:val="21"/>
          <w:vertAlign w:val="superscript"/>
        </w:rPr>
        <w:t>er</w:t>
      </w:r>
      <w:r w:rsidRPr="0047390D">
        <w:rPr>
          <w:rStyle w:val="txt1"/>
          <w:rFonts w:ascii="Calibri" w:hAnsi="Calibri" w:cs="Calibri"/>
          <w:sz w:val="21"/>
          <w:szCs w:val="21"/>
        </w:rPr>
        <w:t xml:space="preserve"> janvier 2026 pour les salariés présents à cette date.</w:t>
      </w:r>
    </w:p>
    <w:p w14:paraId="452C99C4" w14:textId="4E323081" w:rsidR="00FF538D" w:rsidRPr="0047390D" w:rsidRDefault="00FF538D" w:rsidP="00FF538D">
      <w:pPr>
        <w:spacing w:before="360" w:after="240" w:line="240" w:lineRule="auto"/>
        <w:jc w:val="both"/>
        <w:rPr>
          <w:rFonts w:eastAsia="Arial" w:cs="Calibri"/>
          <w:b/>
          <w:smallCaps/>
        </w:rPr>
      </w:pPr>
      <w:r w:rsidRPr="0047390D">
        <w:rPr>
          <w:rFonts w:eastAsia="Arial" w:cs="Calibri"/>
          <w:b/>
          <w:smallCaps/>
        </w:rPr>
        <w:t xml:space="preserve">ARTICLE 2 – AUGMENTATION DE LA </w:t>
      </w:r>
      <w:r w:rsidRPr="0047390D">
        <w:rPr>
          <w:rStyle w:val="txt1"/>
          <w:rFonts w:ascii="Calibri" w:hAnsi="Calibri" w:cs="Calibri"/>
          <w:b/>
          <w:sz w:val="22"/>
          <w:szCs w:val="22"/>
        </w:rPr>
        <w:t>PART PATRONALE SUR LES COTISATIONS DE PREVOYANCE</w:t>
      </w:r>
    </w:p>
    <w:p w14:paraId="2107CA59" w14:textId="39F4C152" w:rsidR="009110E5" w:rsidRPr="0047390D" w:rsidRDefault="00FF538D" w:rsidP="00AB398B">
      <w:pPr>
        <w:jc w:val="both"/>
        <w:rPr>
          <w:rStyle w:val="txt1"/>
          <w:rFonts w:ascii="Calibri" w:hAnsi="Calibri" w:cs="Calibri"/>
          <w:sz w:val="21"/>
          <w:szCs w:val="21"/>
        </w:rPr>
      </w:pPr>
      <w:r w:rsidRPr="0047390D">
        <w:rPr>
          <w:rStyle w:val="txt1"/>
          <w:rFonts w:ascii="Calibri" w:hAnsi="Calibri" w:cs="Calibri"/>
          <w:sz w:val="21"/>
          <w:szCs w:val="21"/>
        </w:rPr>
        <w:t>Les Parties sont convenues que l</w:t>
      </w:r>
      <w:r w:rsidR="009110E5" w:rsidRPr="0047390D">
        <w:rPr>
          <w:rStyle w:val="txt1"/>
          <w:rFonts w:ascii="Calibri" w:hAnsi="Calibri" w:cs="Calibri"/>
          <w:sz w:val="21"/>
          <w:szCs w:val="21"/>
        </w:rPr>
        <w:t xml:space="preserve">a participation </w:t>
      </w:r>
      <w:r w:rsidRPr="0047390D">
        <w:rPr>
          <w:rStyle w:val="txt1"/>
          <w:rFonts w:ascii="Calibri" w:hAnsi="Calibri" w:cs="Calibri"/>
          <w:sz w:val="21"/>
          <w:szCs w:val="21"/>
        </w:rPr>
        <w:t>E</w:t>
      </w:r>
      <w:r w:rsidR="009110E5" w:rsidRPr="0047390D">
        <w:rPr>
          <w:rStyle w:val="txt1"/>
          <w:rFonts w:ascii="Calibri" w:hAnsi="Calibri" w:cs="Calibri"/>
          <w:sz w:val="21"/>
          <w:szCs w:val="21"/>
        </w:rPr>
        <w:t>mployeur de la cotisation prévoyance (Tranche A) sera portée à 100% pour l’ensemble des salariés à compter du 1</w:t>
      </w:r>
      <w:r w:rsidR="009110E5" w:rsidRPr="0047390D">
        <w:rPr>
          <w:rStyle w:val="txt1"/>
          <w:rFonts w:ascii="Calibri" w:hAnsi="Calibri" w:cs="Calibri"/>
          <w:sz w:val="21"/>
          <w:szCs w:val="21"/>
          <w:vertAlign w:val="superscript"/>
        </w:rPr>
        <w:t>er</w:t>
      </w:r>
      <w:r w:rsidR="009110E5" w:rsidRPr="0047390D">
        <w:rPr>
          <w:rStyle w:val="txt1"/>
          <w:rFonts w:ascii="Calibri" w:hAnsi="Calibri" w:cs="Calibri"/>
          <w:sz w:val="21"/>
          <w:szCs w:val="21"/>
        </w:rPr>
        <w:t xml:space="preserve"> janvier 2026.</w:t>
      </w:r>
    </w:p>
    <w:p w14:paraId="7C14E8CE" w14:textId="77777777" w:rsidR="001B29DC" w:rsidRPr="0047390D" w:rsidRDefault="001B29DC" w:rsidP="001B29DC">
      <w:pPr>
        <w:jc w:val="both"/>
        <w:rPr>
          <w:rStyle w:val="txt1"/>
          <w:rFonts w:ascii="Calibri" w:hAnsi="Calibri" w:cs="Calibri"/>
          <w:sz w:val="21"/>
          <w:szCs w:val="21"/>
        </w:rPr>
      </w:pPr>
      <w:r w:rsidRPr="0047390D">
        <w:rPr>
          <w:rStyle w:val="txt1"/>
          <w:rFonts w:ascii="Calibri" w:hAnsi="Calibri" w:cs="Calibri"/>
          <w:sz w:val="21"/>
          <w:szCs w:val="21"/>
        </w:rPr>
        <w:t>Il est entendu que l’augmentation de la participation Employeur diminuera dans les mêmes proportions et conditions la participation Salarié.</w:t>
      </w:r>
    </w:p>
    <w:p w14:paraId="3772E7A5" w14:textId="4F352F44" w:rsidR="009110E5" w:rsidRPr="0047390D" w:rsidRDefault="009110E5" w:rsidP="00E07665">
      <w:pPr>
        <w:spacing w:after="0"/>
        <w:jc w:val="both"/>
        <w:rPr>
          <w:rStyle w:val="txt1"/>
          <w:rFonts w:ascii="Calibri" w:hAnsi="Calibri" w:cs="Calibri"/>
          <w:sz w:val="21"/>
          <w:szCs w:val="21"/>
        </w:rPr>
      </w:pPr>
      <w:r w:rsidRPr="0047390D">
        <w:rPr>
          <w:rStyle w:val="txt1"/>
          <w:rFonts w:ascii="Calibri" w:hAnsi="Calibri" w:cs="Calibri"/>
          <w:sz w:val="21"/>
          <w:szCs w:val="21"/>
        </w:rPr>
        <w:lastRenderedPageBreak/>
        <w:t>Les dispositions prévues par le présent article entreront en vigueur le jour de la signature de l’accord et seront d’application rétroactive au 1</w:t>
      </w:r>
      <w:r w:rsidRPr="0047390D">
        <w:rPr>
          <w:rStyle w:val="txt1"/>
          <w:rFonts w:ascii="Calibri" w:hAnsi="Calibri" w:cs="Calibri"/>
          <w:sz w:val="21"/>
          <w:szCs w:val="21"/>
          <w:vertAlign w:val="superscript"/>
        </w:rPr>
        <w:t>er</w:t>
      </w:r>
      <w:r w:rsidRPr="0047390D">
        <w:rPr>
          <w:rStyle w:val="txt1"/>
          <w:rFonts w:ascii="Calibri" w:hAnsi="Calibri" w:cs="Calibri"/>
          <w:sz w:val="21"/>
          <w:szCs w:val="21"/>
        </w:rPr>
        <w:t xml:space="preserve"> janvier 2026 pour les salariés présents </w:t>
      </w:r>
      <w:r w:rsidR="007C7AF9">
        <w:rPr>
          <w:rStyle w:val="txt1"/>
          <w:rFonts w:ascii="Calibri" w:hAnsi="Calibri" w:cs="Calibri"/>
          <w:sz w:val="21"/>
          <w:szCs w:val="21"/>
        </w:rPr>
        <w:t>à cette date</w:t>
      </w:r>
      <w:r w:rsidRPr="0047390D">
        <w:rPr>
          <w:rStyle w:val="txt1"/>
          <w:rFonts w:ascii="Calibri" w:hAnsi="Calibri" w:cs="Calibri"/>
          <w:sz w:val="21"/>
          <w:szCs w:val="21"/>
        </w:rPr>
        <w:t>.</w:t>
      </w:r>
    </w:p>
    <w:p w14:paraId="032FEE70" w14:textId="77777777" w:rsidR="00397928" w:rsidRDefault="00397928" w:rsidP="00E07665">
      <w:pPr>
        <w:spacing w:after="0" w:line="240" w:lineRule="auto"/>
        <w:rPr>
          <w:rFonts w:eastAsia="Arial" w:cs="Calibri"/>
          <w:b/>
          <w:smallCaps/>
        </w:rPr>
      </w:pPr>
    </w:p>
    <w:p w14:paraId="013A7443" w14:textId="77777777" w:rsidR="00E07665" w:rsidRDefault="00E07665" w:rsidP="00E07665">
      <w:pPr>
        <w:spacing w:after="0" w:line="240" w:lineRule="auto"/>
        <w:rPr>
          <w:rFonts w:eastAsia="Arial" w:cs="Calibri"/>
          <w:b/>
          <w:smallCaps/>
        </w:rPr>
      </w:pPr>
    </w:p>
    <w:p w14:paraId="457273A6" w14:textId="4025BF7D" w:rsidR="00FF538D" w:rsidRDefault="00FF538D" w:rsidP="00E07665">
      <w:pPr>
        <w:spacing w:after="0" w:line="240" w:lineRule="auto"/>
        <w:rPr>
          <w:rFonts w:eastAsia="Arial" w:cs="Calibri"/>
          <w:b/>
          <w:smallCaps/>
        </w:rPr>
      </w:pPr>
      <w:r w:rsidRPr="0047390D">
        <w:rPr>
          <w:rFonts w:eastAsia="Arial" w:cs="Calibri"/>
          <w:b/>
          <w:smallCaps/>
        </w:rPr>
        <w:t>ARTICLE 3 – INTÉRESSEMENT</w:t>
      </w:r>
    </w:p>
    <w:p w14:paraId="09A809EF" w14:textId="77777777" w:rsidR="00A50EBF" w:rsidRPr="0047390D" w:rsidRDefault="00A50EBF" w:rsidP="00E07665">
      <w:pPr>
        <w:spacing w:after="0" w:line="240" w:lineRule="auto"/>
        <w:rPr>
          <w:rStyle w:val="txt1"/>
          <w:rFonts w:ascii="Calibri" w:hAnsi="Calibri" w:cs="Calibri"/>
          <w:sz w:val="21"/>
          <w:szCs w:val="21"/>
        </w:rPr>
      </w:pPr>
    </w:p>
    <w:p w14:paraId="20D23C70" w14:textId="46863830" w:rsidR="00FF538D" w:rsidRDefault="00FF538D" w:rsidP="00E07665">
      <w:pPr>
        <w:spacing w:after="0"/>
        <w:jc w:val="both"/>
        <w:rPr>
          <w:rStyle w:val="txt1"/>
          <w:rFonts w:ascii="Calibri" w:hAnsi="Calibri" w:cs="Calibri"/>
          <w:sz w:val="21"/>
          <w:szCs w:val="21"/>
        </w:rPr>
      </w:pPr>
      <w:r w:rsidRPr="0047390D">
        <w:rPr>
          <w:rStyle w:val="txt1"/>
          <w:rFonts w:ascii="Calibri" w:hAnsi="Calibri" w:cs="Calibri"/>
          <w:sz w:val="21"/>
          <w:szCs w:val="21"/>
        </w:rPr>
        <w:t>Les Parties sont convenues de lancer au cours du 2</w:t>
      </w:r>
      <w:r w:rsidRPr="0047390D">
        <w:rPr>
          <w:rStyle w:val="txt1"/>
          <w:rFonts w:ascii="Calibri" w:hAnsi="Calibri" w:cs="Calibri"/>
          <w:sz w:val="21"/>
          <w:szCs w:val="21"/>
          <w:vertAlign w:val="superscript"/>
        </w:rPr>
        <w:t>nd</w:t>
      </w:r>
      <w:r w:rsidRPr="0047390D">
        <w:rPr>
          <w:rStyle w:val="txt1"/>
          <w:rFonts w:ascii="Calibri" w:hAnsi="Calibri" w:cs="Calibri"/>
          <w:sz w:val="21"/>
          <w:szCs w:val="21"/>
        </w:rPr>
        <w:t xml:space="preserve"> semestre 2026 la négociation d’un nouvel accord d’intéressement.</w:t>
      </w:r>
    </w:p>
    <w:p w14:paraId="7EB50D32" w14:textId="77777777" w:rsidR="00E07665" w:rsidRDefault="00E07665" w:rsidP="00E07665">
      <w:pPr>
        <w:spacing w:after="0"/>
        <w:jc w:val="both"/>
        <w:rPr>
          <w:rStyle w:val="txt1"/>
          <w:rFonts w:ascii="Calibri" w:hAnsi="Calibri" w:cs="Calibri"/>
          <w:sz w:val="21"/>
          <w:szCs w:val="21"/>
        </w:rPr>
      </w:pPr>
    </w:p>
    <w:p w14:paraId="5700B74F" w14:textId="77777777" w:rsidR="00E07665" w:rsidRPr="00AB398B" w:rsidRDefault="00E07665" w:rsidP="00E07665">
      <w:pPr>
        <w:spacing w:after="0"/>
        <w:jc w:val="both"/>
        <w:rPr>
          <w:rFonts w:cs="Calibri"/>
          <w:color w:val="000000"/>
          <w:sz w:val="21"/>
          <w:szCs w:val="21"/>
        </w:rPr>
      </w:pPr>
    </w:p>
    <w:p w14:paraId="66C72BD7" w14:textId="28E6297C" w:rsidR="009110E5" w:rsidRPr="0047390D" w:rsidRDefault="009110E5" w:rsidP="00E07665">
      <w:pPr>
        <w:spacing w:after="0" w:line="240" w:lineRule="auto"/>
        <w:jc w:val="both"/>
        <w:rPr>
          <w:rFonts w:eastAsia="Arial" w:cs="Calibri"/>
          <w:b/>
          <w:smallCaps/>
        </w:rPr>
      </w:pPr>
      <w:r w:rsidRPr="0047390D">
        <w:rPr>
          <w:rFonts w:eastAsia="Arial" w:cs="Calibri"/>
          <w:b/>
          <w:smallCaps/>
        </w:rPr>
        <w:t>ARTICLE 4 – DURÉE DE L’ACCORD</w:t>
      </w:r>
    </w:p>
    <w:p w14:paraId="63427E35" w14:textId="77777777" w:rsidR="00E07665" w:rsidRDefault="00E07665" w:rsidP="00E07665">
      <w:pPr>
        <w:widowControl/>
        <w:spacing w:after="0" w:line="240" w:lineRule="auto"/>
        <w:jc w:val="both"/>
        <w:rPr>
          <w:rFonts w:eastAsia="Times New Roman" w:cs="Calibri"/>
          <w:color w:val="000000"/>
          <w:sz w:val="21"/>
          <w:szCs w:val="21"/>
          <w:lang w:eastAsia="fr-FR"/>
        </w:rPr>
      </w:pPr>
    </w:p>
    <w:p w14:paraId="01E9CFBE" w14:textId="302DAC94" w:rsidR="009110E5" w:rsidRPr="0047390D" w:rsidRDefault="009110E5" w:rsidP="00E07665">
      <w:pPr>
        <w:widowControl/>
        <w:spacing w:after="0" w:line="240" w:lineRule="auto"/>
        <w:jc w:val="both"/>
        <w:rPr>
          <w:rFonts w:eastAsia="Times New Roman" w:cs="Calibri"/>
          <w:color w:val="000000"/>
          <w:sz w:val="21"/>
          <w:szCs w:val="21"/>
          <w:lang w:eastAsia="fr-FR"/>
        </w:rPr>
      </w:pPr>
      <w:r w:rsidRPr="0047390D">
        <w:rPr>
          <w:rFonts w:eastAsia="Times New Roman" w:cs="Calibri"/>
          <w:color w:val="000000"/>
          <w:sz w:val="21"/>
          <w:szCs w:val="21"/>
          <w:lang w:eastAsia="fr-FR"/>
        </w:rPr>
        <w:t>Le présent accord est conclu pour une durée</w:t>
      </w:r>
      <w:r w:rsidR="00FF538D" w:rsidRPr="0047390D">
        <w:rPr>
          <w:rFonts w:eastAsia="Times New Roman" w:cs="Calibri"/>
          <w:color w:val="000000"/>
          <w:sz w:val="21"/>
          <w:szCs w:val="21"/>
          <w:lang w:eastAsia="fr-FR"/>
        </w:rPr>
        <w:t xml:space="preserve"> indéterminée</w:t>
      </w:r>
      <w:r w:rsidRPr="0047390D">
        <w:rPr>
          <w:rFonts w:eastAsia="Times New Roman" w:cs="Calibri"/>
          <w:color w:val="000000"/>
          <w:sz w:val="21"/>
          <w:szCs w:val="21"/>
          <w:lang w:eastAsia="fr-FR"/>
        </w:rPr>
        <w:t xml:space="preserve">. </w:t>
      </w:r>
    </w:p>
    <w:p w14:paraId="01D37070" w14:textId="77777777" w:rsidR="009110E5" w:rsidRDefault="009110E5" w:rsidP="00E07665">
      <w:pPr>
        <w:widowControl/>
        <w:spacing w:after="0" w:line="240" w:lineRule="auto"/>
        <w:jc w:val="both"/>
        <w:rPr>
          <w:rFonts w:eastAsia="Times New Roman" w:cs="Calibri"/>
          <w:color w:val="000000"/>
          <w:sz w:val="21"/>
          <w:szCs w:val="21"/>
          <w:lang w:eastAsia="fr-FR"/>
        </w:rPr>
      </w:pPr>
    </w:p>
    <w:p w14:paraId="26AB6B9F" w14:textId="16253DE0" w:rsidR="00C769B8" w:rsidRDefault="00C769B8" w:rsidP="00E07665">
      <w:pPr>
        <w:widowControl/>
        <w:spacing w:after="0" w:line="240" w:lineRule="auto"/>
        <w:jc w:val="both"/>
        <w:rPr>
          <w:rFonts w:eastAsia="Times New Roman" w:cs="Calibri"/>
          <w:color w:val="000000"/>
          <w:sz w:val="21"/>
          <w:szCs w:val="21"/>
          <w:lang w:eastAsia="fr-FR"/>
        </w:rPr>
      </w:pPr>
      <w:r>
        <w:rPr>
          <w:rFonts w:eastAsia="Times New Roman" w:cs="Calibri"/>
          <w:color w:val="000000"/>
          <w:sz w:val="21"/>
          <w:szCs w:val="21"/>
          <w:lang w:eastAsia="fr-FR"/>
        </w:rPr>
        <w:t>Il entre en vigueur à compter de sa signature, sauf stipulations du présent accord prévoyant une date différente.</w:t>
      </w:r>
    </w:p>
    <w:p w14:paraId="7F59B97B" w14:textId="77777777" w:rsidR="00E07665" w:rsidRDefault="00E07665" w:rsidP="00E07665">
      <w:pPr>
        <w:widowControl/>
        <w:spacing w:after="0" w:line="240" w:lineRule="auto"/>
        <w:jc w:val="both"/>
        <w:rPr>
          <w:rFonts w:eastAsia="Times New Roman" w:cs="Calibri"/>
          <w:color w:val="000000"/>
          <w:sz w:val="21"/>
          <w:szCs w:val="21"/>
          <w:lang w:eastAsia="fr-FR"/>
        </w:rPr>
      </w:pPr>
    </w:p>
    <w:p w14:paraId="17C2BF41" w14:textId="77777777" w:rsidR="00C769B8" w:rsidRPr="0047390D" w:rsidRDefault="00C769B8" w:rsidP="00E07665">
      <w:pPr>
        <w:widowControl/>
        <w:spacing w:after="0" w:line="240" w:lineRule="auto"/>
        <w:jc w:val="both"/>
        <w:rPr>
          <w:rFonts w:eastAsia="Times New Roman" w:cs="Calibri"/>
          <w:color w:val="000000"/>
          <w:sz w:val="21"/>
          <w:szCs w:val="21"/>
          <w:lang w:eastAsia="fr-FR"/>
        </w:rPr>
      </w:pPr>
    </w:p>
    <w:p w14:paraId="62C401B1" w14:textId="7DACAF08" w:rsidR="00FF538D" w:rsidRPr="00AB398B" w:rsidRDefault="00FF538D" w:rsidP="00E07665">
      <w:pPr>
        <w:spacing w:after="0" w:line="240" w:lineRule="auto"/>
        <w:jc w:val="both"/>
        <w:rPr>
          <w:rFonts w:eastAsia="Arial" w:cs="Calibri"/>
          <w:b/>
          <w:smallCaps/>
        </w:rPr>
      </w:pPr>
      <w:r w:rsidRPr="0047390D">
        <w:rPr>
          <w:rFonts w:eastAsia="Arial" w:cs="Calibri"/>
          <w:b/>
          <w:smallCaps/>
        </w:rPr>
        <w:t>ARTICLE 5 – RÉVISION DE L’ACCORD</w:t>
      </w:r>
    </w:p>
    <w:p w14:paraId="140E8873" w14:textId="77777777" w:rsidR="00E07665" w:rsidRDefault="00E07665" w:rsidP="00E07665">
      <w:pPr>
        <w:spacing w:after="0" w:line="240" w:lineRule="auto"/>
        <w:jc w:val="both"/>
        <w:rPr>
          <w:rFonts w:eastAsia="Arial" w:cs="Calibri"/>
          <w:sz w:val="21"/>
          <w:szCs w:val="21"/>
        </w:rPr>
      </w:pPr>
    </w:p>
    <w:p w14:paraId="2D018085" w14:textId="08F0AC4C" w:rsidR="00FF538D" w:rsidRDefault="00FF538D" w:rsidP="00E07665">
      <w:pPr>
        <w:spacing w:after="0" w:line="240" w:lineRule="auto"/>
        <w:jc w:val="both"/>
        <w:rPr>
          <w:rFonts w:eastAsia="Arial" w:cs="Calibri"/>
          <w:sz w:val="21"/>
          <w:szCs w:val="21"/>
        </w:rPr>
      </w:pPr>
      <w:r w:rsidRPr="0047390D">
        <w:rPr>
          <w:rFonts w:eastAsia="Arial" w:cs="Calibri"/>
          <w:sz w:val="21"/>
          <w:szCs w:val="21"/>
        </w:rPr>
        <w:t>Le présent accord pourra être révisé dans les conditions légales en vigueur.</w:t>
      </w:r>
    </w:p>
    <w:p w14:paraId="63B58571" w14:textId="77777777" w:rsidR="003A3F3E" w:rsidRDefault="003A3F3E" w:rsidP="00E07665">
      <w:pPr>
        <w:spacing w:after="0" w:line="240" w:lineRule="auto"/>
        <w:jc w:val="both"/>
        <w:rPr>
          <w:rFonts w:eastAsia="Arial" w:cs="Calibri"/>
          <w:b/>
          <w:smallCaps/>
          <w:sz w:val="21"/>
          <w:szCs w:val="21"/>
        </w:rPr>
      </w:pPr>
    </w:p>
    <w:p w14:paraId="60AFEB63" w14:textId="77777777" w:rsidR="003A3F3E" w:rsidRDefault="003A3F3E" w:rsidP="00E07665">
      <w:pPr>
        <w:spacing w:after="0" w:line="240" w:lineRule="auto"/>
        <w:jc w:val="both"/>
        <w:rPr>
          <w:rFonts w:eastAsia="Arial" w:cs="Calibri"/>
          <w:b/>
          <w:smallCaps/>
          <w:sz w:val="21"/>
          <w:szCs w:val="21"/>
        </w:rPr>
      </w:pPr>
    </w:p>
    <w:p w14:paraId="6CF59AA9" w14:textId="765CDDCA" w:rsidR="009110E5" w:rsidRPr="0047390D" w:rsidRDefault="009110E5" w:rsidP="00E07665">
      <w:pPr>
        <w:spacing w:after="0" w:line="240" w:lineRule="auto"/>
        <w:jc w:val="both"/>
        <w:rPr>
          <w:rFonts w:eastAsia="Arial" w:cs="Calibri"/>
          <w:b/>
          <w:smallCaps/>
          <w:sz w:val="21"/>
          <w:szCs w:val="21"/>
        </w:rPr>
      </w:pPr>
      <w:r w:rsidRPr="0047390D">
        <w:rPr>
          <w:rFonts w:eastAsia="Arial" w:cs="Calibri"/>
          <w:b/>
          <w:smallCaps/>
          <w:sz w:val="21"/>
          <w:szCs w:val="21"/>
        </w:rPr>
        <w:t xml:space="preserve">ARTICLE </w:t>
      </w:r>
      <w:r w:rsidR="00FF538D" w:rsidRPr="0047390D">
        <w:rPr>
          <w:rFonts w:eastAsia="Arial" w:cs="Calibri"/>
          <w:b/>
          <w:smallCaps/>
          <w:sz w:val="21"/>
          <w:szCs w:val="21"/>
        </w:rPr>
        <w:t>6</w:t>
      </w:r>
      <w:r w:rsidRPr="0047390D">
        <w:rPr>
          <w:rFonts w:eastAsia="Arial" w:cs="Calibri"/>
          <w:b/>
          <w:smallCaps/>
          <w:sz w:val="21"/>
          <w:szCs w:val="21"/>
        </w:rPr>
        <w:t xml:space="preserve"> – PUBLICITÉ </w:t>
      </w:r>
      <w:r w:rsidR="00FF538D" w:rsidRPr="0047390D">
        <w:rPr>
          <w:rFonts w:eastAsia="Arial" w:cs="Calibri"/>
          <w:b/>
          <w:smallCaps/>
          <w:sz w:val="21"/>
          <w:szCs w:val="21"/>
        </w:rPr>
        <w:t xml:space="preserve">ET </w:t>
      </w:r>
      <w:r w:rsidRPr="0047390D">
        <w:rPr>
          <w:rFonts w:eastAsia="Arial" w:cs="Calibri"/>
          <w:b/>
          <w:smallCaps/>
          <w:sz w:val="21"/>
          <w:szCs w:val="21"/>
        </w:rPr>
        <w:t>DÉPÔT</w:t>
      </w:r>
    </w:p>
    <w:p w14:paraId="58388AAC" w14:textId="77777777" w:rsidR="00E07665" w:rsidRDefault="00E07665" w:rsidP="00E07665">
      <w:pPr>
        <w:widowControl/>
        <w:spacing w:after="0" w:line="280" w:lineRule="exact"/>
        <w:jc w:val="both"/>
        <w:rPr>
          <w:rFonts w:eastAsia="Times New Roman" w:cs="Calibri"/>
          <w:sz w:val="21"/>
          <w:szCs w:val="21"/>
          <w:lang w:eastAsia="fr-FR"/>
        </w:rPr>
      </w:pPr>
    </w:p>
    <w:p w14:paraId="253B3138" w14:textId="0C955708" w:rsidR="009110E5" w:rsidRPr="0047390D" w:rsidRDefault="009110E5" w:rsidP="00E07665">
      <w:pPr>
        <w:widowControl/>
        <w:spacing w:after="0" w:line="240" w:lineRule="auto"/>
        <w:jc w:val="both"/>
        <w:rPr>
          <w:rFonts w:eastAsia="Times New Roman" w:cs="Calibri"/>
          <w:sz w:val="21"/>
          <w:szCs w:val="21"/>
          <w:lang w:eastAsia="fr-FR"/>
        </w:rPr>
      </w:pPr>
      <w:r w:rsidRPr="0047390D">
        <w:rPr>
          <w:rFonts w:eastAsia="Times New Roman" w:cs="Calibri"/>
          <w:sz w:val="21"/>
          <w:szCs w:val="21"/>
          <w:lang w:eastAsia="fr-FR"/>
        </w:rPr>
        <w:t>Le présent accord donnera lieu à dépôt dans les conditions prévues aux articles L. 2231-6 et D. 2231-2 et suivants du code du travail. Il sera déposé :</w:t>
      </w:r>
    </w:p>
    <w:p w14:paraId="6ADBF381" w14:textId="77777777" w:rsidR="009110E5" w:rsidRPr="00E07665" w:rsidRDefault="009110E5" w:rsidP="00E07665">
      <w:pPr>
        <w:widowControl/>
        <w:spacing w:after="0" w:line="240" w:lineRule="auto"/>
        <w:jc w:val="both"/>
        <w:rPr>
          <w:rFonts w:eastAsia="Times New Roman" w:cs="Calibri"/>
          <w:sz w:val="10"/>
          <w:szCs w:val="10"/>
          <w:lang w:eastAsia="fr-FR"/>
        </w:rPr>
      </w:pPr>
    </w:p>
    <w:p w14:paraId="6568CFAF" w14:textId="7BDF08CA" w:rsidR="00A14DE1" w:rsidRPr="00397928" w:rsidRDefault="009110E5" w:rsidP="00E07665">
      <w:pPr>
        <w:pStyle w:val="Paragraphedeliste"/>
        <w:widowControl/>
        <w:numPr>
          <w:ilvl w:val="0"/>
          <w:numId w:val="5"/>
        </w:numPr>
        <w:spacing w:after="0" w:line="240" w:lineRule="auto"/>
        <w:jc w:val="both"/>
        <w:rPr>
          <w:rFonts w:eastAsia="Times New Roman" w:cs="Calibri"/>
          <w:sz w:val="21"/>
          <w:szCs w:val="21"/>
          <w:lang w:eastAsia="fr-FR"/>
        </w:rPr>
      </w:pPr>
      <w:r w:rsidRPr="00397928">
        <w:rPr>
          <w:rFonts w:eastAsia="Times New Roman" w:cs="Calibri"/>
          <w:sz w:val="21"/>
          <w:szCs w:val="21"/>
          <w:lang w:eastAsia="fr-FR"/>
        </w:rPr>
        <w:t>Sur la plateforme de téléprocédure</w:t>
      </w:r>
      <w:proofErr w:type="gramStart"/>
      <w:r w:rsidRPr="00397928">
        <w:rPr>
          <w:rFonts w:eastAsia="Times New Roman" w:cs="Calibri"/>
          <w:sz w:val="21"/>
          <w:szCs w:val="21"/>
          <w:lang w:eastAsia="fr-FR"/>
        </w:rPr>
        <w:t xml:space="preserve"> «</w:t>
      </w:r>
      <w:proofErr w:type="spellStart"/>
      <w:r w:rsidRPr="00397928">
        <w:rPr>
          <w:rFonts w:eastAsia="Times New Roman" w:cs="Calibri"/>
          <w:sz w:val="21"/>
          <w:szCs w:val="21"/>
          <w:lang w:eastAsia="fr-FR"/>
        </w:rPr>
        <w:t>TéléAccords</w:t>
      </w:r>
      <w:proofErr w:type="spellEnd"/>
      <w:proofErr w:type="gramEnd"/>
      <w:r w:rsidRPr="00397928">
        <w:rPr>
          <w:rFonts w:eastAsia="Times New Roman" w:cs="Calibri"/>
          <w:sz w:val="21"/>
          <w:szCs w:val="21"/>
          <w:lang w:eastAsia="fr-FR"/>
        </w:rPr>
        <w:t> »</w:t>
      </w:r>
    </w:p>
    <w:p w14:paraId="79DC543F" w14:textId="4FDFBF3B" w:rsidR="009110E5" w:rsidRPr="00397928" w:rsidRDefault="00A14DE1" w:rsidP="00E07665">
      <w:pPr>
        <w:pStyle w:val="Paragraphedeliste"/>
        <w:widowControl/>
        <w:numPr>
          <w:ilvl w:val="0"/>
          <w:numId w:val="5"/>
        </w:numPr>
        <w:spacing w:after="0" w:line="240" w:lineRule="auto"/>
        <w:jc w:val="both"/>
        <w:rPr>
          <w:rFonts w:eastAsia="Times New Roman" w:cs="Calibri"/>
          <w:sz w:val="21"/>
          <w:szCs w:val="21"/>
          <w:lang w:eastAsia="fr-FR"/>
        </w:rPr>
      </w:pPr>
      <w:r w:rsidRPr="00397928">
        <w:rPr>
          <w:rFonts w:eastAsia="Times New Roman" w:cs="Calibri"/>
          <w:sz w:val="21"/>
          <w:szCs w:val="21"/>
          <w:lang w:eastAsia="fr-FR"/>
        </w:rPr>
        <w:t>A</w:t>
      </w:r>
      <w:r w:rsidR="009110E5" w:rsidRPr="00397928">
        <w:rPr>
          <w:rFonts w:eastAsia="Times New Roman" w:cs="Calibri"/>
          <w:sz w:val="21"/>
          <w:szCs w:val="21"/>
          <w:lang w:eastAsia="fr-FR"/>
        </w:rPr>
        <w:t>uprès du greffe du conseil de prud'hommes d</w:t>
      </w:r>
      <w:r w:rsidR="007D0933" w:rsidRPr="00397928">
        <w:rPr>
          <w:rFonts w:eastAsia="Times New Roman" w:cs="Calibri"/>
          <w:sz w:val="21"/>
          <w:szCs w:val="21"/>
          <w:lang w:eastAsia="fr-FR"/>
        </w:rPr>
        <w:t>’</w:t>
      </w:r>
      <w:r w:rsidR="009110E5" w:rsidRPr="00397928">
        <w:rPr>
          <w:rFonts w:eastAsia="Times New Roman" w:cs="Calibri"/>
          <w:sz w:val="21"/>
          <w:szCs w:val="21"/>
          <w:lang w:eastAsia="fr-FR"/>
        </w:rPr>
        <w:t>Aubenas.</w:t>
      </w:r>
    </w:p>
    <w:p w14:paraId="1498DD7D" w14:textId="77777777" w:rsidR="009110E5" w:rsidRPr="0047390D" w:rsidRDefault="009110E5" w:rsidP="009110E5">
      <w:pPr>
        <w:widowControl/>
        <w:spacing w:after="0" w:line="280" w:lineRule="exact"/>
        <w:jc w:val="both"/>
        <w:rPr>
          <w:rFonts w:eastAsia="Times New Roman" w:cs="Calibri"/>
          <w:sz w:val="21"/>
          <w:szCs w:val="21"/>
          <w:lang w:eastAsia="fr-FR"/>
        </w:rPr>
      </w:pPr>
    </w:p>
    <w:p w14:paraId="4775CDC4" w14:textId="77777777" w:rsidR="009110E5" w:rsidRPr="0047390D" w:rsidRDefault="009110E5" w:rsidP="009110E5">
      <w:pPr>
        <w:widowControl/>
        <w:autoSpaceDE w:val="0"/>
        <w:autoSpaceDN w:val="0"/>
        <w:adjustRightInd w:val="0"/>
        <w:spacing w:after="0" w:line="280" w:lineRule="exact"/>
        <w:jc w:val="both"/>
        <w:rPr>
          <w:rFonts w:eastAsia="Times New Roman" w:cs="Calibri"/>
          <w:color w:val="000000"/>
          <w:sz w:val="21"/>
          <w:szCs w:val="21"/>
          <w:lang w:eastAsia="fr-FR"/>
        </w:rPr>
      </w:pPr>
      <w:r w:rsidRPr="0047390D">
        <w:rPr>
          <w:rFonts w:eastAsia="Times New Roman" w:cs="Calibri"/>
          <w:color w:val="000000"/>
          <w:sz w:val="21"/>
          <w:szCs w:val="21"/>
          <w:lang w:eastAsia="fr-FR"/>
        </w:rPr>
        <w:t>Cet accord sera également affiché dans chaque centre de profit sur les panneaux de communication prévus à cet effet.</w:t>
      </w:r>
    </w:p>
    <w:p w14:paraId="0D63AB60" w14:textId="77777777" w:rsidR="009110E5" w:rsidRPr="0047390D" w:rsidRDefault="009110E5" w:rsidP="009110E5">
      <w:pPr>
        <w:widowControl/>
        <w:autoSpaceDE w:val="0"/>
        <w:autoSpaceDN w:val="0"/>
        <w:adjustRightInd w:val="0"/>
        <w:spacing w:after="0" w:line="280" w:lineRule="exact"/>
        <w:jc w:val="both"/>
        <w:rPr>
          <w:rFonts w:eastAsia="Times New Roman" w:cs="Calibri"/>
          <w:color w:val="000000"/>
          <w:sz w:val="21"/>
          <w:szCs w:val="21"/>
          <w:lang w:eastAsia="fr-FR"/>
        </w:rPr>
      </w:pPr>
    </w:p>
    <w:p w14:paraId="5A812CA6" w14:textId="4E70ACC9" w:rsidR="00FF538D" w:rsidRPr="0047390D" w:rsidRDefault="009110E5" w:rsidP="009110E5">
      <w:pPr>
        <w:widowControl/>
        <w:autoSpaceDE w:val="0"/>
        <w:autoSpaceDN w:val="0"/>
        <w:adjustRightInd w:val="0"/>
        <w:spacing w:after="0" w:line="280" w:lineRule="exact"/>
        <w:jc w:val="both"/>
        <w:rPr>
          <w:rFonts w:eastAsia="Times New Roman" w:cs="Calibri"/>
          <w:color w:val="000000"/>
          <w:sz w:val="21"/>
          <w:szCs w:val="21"/>
          <w:lang w:eastAsia="fr-FR"/>
        </w:rPr>
      </w:pPr>
      <w:r w:rsidRPr="0047390D">
        <w:rPr>
          <w:rFonts w:eastAsia="Times New Roman" w:cs="Calibri"/>
          <w:color w:val="000000"/>
          <w:sz w:val="21"/>
          <w:szCs w:val="21"/>
          <w:lang w:eastAsia="fr-FR"/>
        </w:rPr>
        <w:t xml:space="preserve">Un exemplaire original du présent accord </w:t>
      </w:r>
      <w:r w:rsidR="00FF538D" w:rsidRPr="0047390D">
        <w:rPr>
          <w:rFonts w:eastAsia="Times New Roman" w:cs="Calibri"/>
          <w:color w:val="000000"/>
          <w:sz w:val="21"/>
          <w:szCs w:val="21"/>
          <w:lang w:eastAsia="fr-FR"/>
        </w:rPr>
        <w:t>est</w:t>
      </w:r>
      <w:r w:rsidRPr="0047390D">
        <w:rPr>
          <w:rFonts w:eastAsia="Times New Roman" w:cs="Calibri"/>
          <w:color w:val="000000"/>
          <w:sz w:val="21"/>
          <w:szCs w:val="21"/>
          <w:lang w:eastAsia="fr-FR"/>
        </w:rPr>
        <w:t xml:space="preserve"> remis</w:t>
      </w:r>
      <w:r w:rsidR="00FF538D" w:rsidRPr="0047390D">
        <w:rPr>
          <w:rFonts w:eastAsia="Times New Roman" w:cs="Calibri"/>
          <w:color w:val="000000"/>
          <w:sz w:val="21"/>
          <w:szCs w:val="21"/>
          <w:lang w:eastAsia="fr-FR"/>
        </w:rPr>
        <w:t>, contre décharge,</w:t>
      </w:r>
      <w:r w:rsidRPr="0047390D">
        <w:rPr>
          <w:rFonts w:eastAsia="Times New Roman" w:cs="Calibri"/>
          <w:color w:val="000000"/>
          <w:sz w:val="21"/>
          <w:szCs w:val="21"/>
          <w:lang w:eastAsia="fr-FR"/>
        </w:rPr>
        <w:t xml:space="preserve"> à chaque </w:t>
      </w:r>
      <w:r w:rsidR="00FF538D" w:rsidRPr="0047390D">
        <w:rPr>
          <w:rFonts w:eastAsia="Times New Roman" w:cs="Calibri"/>
          <w:color w:val="000000"/>
          <w:sz w:val="21"/>
          <w:szCs w:val="21"/>
          <w:lang w:eastAsia="fr-FR"/>
        </w:rPr>
        <w:t xml:space="preserve">Délégation </w:t>
      </w:r>
      <w:r w:rsidRPr="0047390D">
        <w:rPr>
          <w:rFonts w:eastAsia="Times New Roman" w:cs="Calibri"/>
          <w:color w:val="000000"/>
          <w:sz w:val="21"/>
          <w:szCs w:val="21"/>
          <w:lang w:eastAsia="fr-FR"/>
        </w:rPr>
        <w:t>syndical</w:t>
      </w:r>
      <w:r w:rsidR="00FF538D" w:rsidRPr="0047390D">
        <w:rPr>
          <w:rFonts w:eastAsia="Times New Roman" w:cs="Calibri"/>
          <w:color w:val="000000"/>
          <w:sz w:val="21"/>
          <w:szCs w:val="21"/>
          <w:lang w:eastAsia="fr-FR"/>
        </w:rPr>
        <w:t>e signataire</w:t>
      </w:r>
      <w:r w:rsidRPr="0047390D">
        <w:rPr>
          <w:rFonts w:eastAsia="Times New Roman" w:cs="Calibri"/>
          <w:color w:val="000000"/>
          <w:sz w:val="21"/>
          <w:szCs w:val="21"/>
          <w:lang w:eastAsia="fr-FR"/>
        </w:rPr>
        <w:t xml:space="preserve"> le jour</w:t>
      </w:r>
      <w:r w:rsidR="00FF538D" w:rsidRPr="0047390D">
        <w:rPr>
          <w:rFonts w:eastAsia="Times New Roman" w:cs="Calibri"/>
          <w:color w:val="000000"/>
          <w:sz w:val="21"/>
          <w:szCs w:val="21"/>
          <w:lang w:eastAsia="fr-FR"/>
        </w:rPr>
        <w:t xml:space="preserve"> même</w:t>
      </w:r>
      <w:r w:rsidRPr="0047390D">
        <w:rPr>
          <w:rFonts w:eastAsia="Times New Roman" w:cs="Calibri"/>
          <w:color w:val="000000"/>
          <w:sz w:val="21"/>
          <w:szCs w:val="21"/>
          <w:lang w:eastAsia="fr-FR"/>
        </w:rPr>
        <w:t xml:space="preserve"> de la signature</w:t>
      </w:r>
      <w:r w:rsidR="00FF538D" w:rsidRPr="0047390D">
        <w:rPr>
          <w:rFonts w:eastAsia="Times New Roman" w:cs="Calibri"/>
          <w:color w:val="000000"/>
          <w:sz w:val="21"/>
          <w:szCs w:val="21"/>
          <w:lang w:eastAsia="fr-FR"/>
        </w:rPr>
        <w:t xml:space="preserve"> dudit accord</w:t>
      </w:r>
      <w:r w:rsidRPr="0047390D">
        <w:rPr>
          <w:rFonts w:eastAsia="Times New Roman" w:cs="Calibri"/>
          <w:color w:val="000000"/>
          <w:sz w:val="21"/>
          <w:szCs w:val="21"/>
          <w:lang w:eastAsia="fr-FR"/>
        </w:rPr>
        <w:t>.</w:t>
      </w:r>
    </w:p>
    <w:p w14:paraId="4E2076A2" w14:textId="77777777" w:rsidR="00FF538D" w:rsidRPr="0047390D" w:rsidRDefault="00FF538D" w:rsidP="009110E5">
      <w:pPr>
        <w:widowControl/>
        <w:autoSpaceDE w:val="0"/>
        <w:autoSpaceDN w:val="0"/>
        <w:adjustRightInd w:val="0"/>
        <w:spacing w:after="0" w:line="280" w:lineRule="exact"/>
        <w:jc w:val="both"/>
        <w:rPr>
          <w:rFonts w:eastAsia="Times New Roman" w:cs="Calibri"/>
          <w:color w:val="000000"/>
          <w:sz w:val="21"/>
          <w:szCs w:val="21"/>
          <w:lang w:eastAsia="fr-FR"/>
        </w:rPr>
      </w:pPr>
    </w:p>
    <w:p w14:paraId="43B24D2E" w14:textId="08BEBACE" w:rsidR="009110E5" w:rsidRPr="0047390D" w:rsidRDefault="009110E5" w:rsidP="009110E5">
      <w:pPr>
        <w:widowControl/>
        <w:autoSpaceDE w:val="0"/>
        <w:autoSpaceDN w:val="0"/>
        <w:adjustRightInd w:val="0"/>
        <w:spacing w:after="0" w:line="280" w:lineRule="exact"/>
        <w:jc w:val="both"/>
        <w:rPr>
          <w:rFonts w:eastAsia="Times New Roman" w:cs="Calibri"/>
          <w:color w:val="000000"/>
          <w:sz w:val="21"/>
          <w:szCs w:val="21"/>
          <w:lang w:eastAsia="fr-FR"/>
        </w:rPr>
      </w:pPr>
      <w:r w:rsidRPr="0047390D">
        <w:rPr>
          <w:rFonts w:eastAsia="Times New Roman" w:cs="Calibri"/>
          <w:color w:val="000000"/>
          <w:sz w:val="21"/>
          <w:szCs w:val="21"/>
          <w:lang w:eastAsia="fr-FR"/>
        </w:rPr>
        <w:t xml:space="preserve">Une copie du présent accord sera également </w:t>
      </w:r>
      <w:proofErr w:type="gramStart"/>
      <w:r w:rsidRPr="0047390D">
        <w:rPr>
          <w:rFonts w:eastAsia="Times New Roman" w:cs="Calibri"/>
          <w:color w:val="000000"/>
          <w:sz w:val="21"/>
          <w:szCs w:val="21"/>
          <w:lang w:eastAsia="fr-FR"/>
        </w:rPr>
        <w:t>remise</w:t>
      </w:r>
      <w:proofErr w:type="gramEnd"/>
      <w:r w:rsidRPr="0047390D">
        <w:rPr>
          <w:rFonts w:eastAsia="Times New Roman" w:cs="Calibri"/>
          <w:color w:val="000000"/>
          <w:sz w:val="21"/>
          <w:szCs w:val="21"/>
          <w:lang w:eastAsia="fr-FR"/>
        </w:rPr>
        <w:t xml:space="preserve"> aux membres du CSE.</w:t>
      </w:r>
    </w:p>
    <w:p w14:paraId="2A47A63E" w14:textId="77777777" w:rsidR="009110E5" w:rsidRPr="0047390D" w:rsidRDefault="009110E5" w:rsidP="009110E5">
      <w:pPr>
        <w:spacing w:before="120" w:after="0" w:line="240" w:lineRule="auto"/>
        <w:jc w:val="both"/>
        <w:rPr>
          <w:rFonts w:eastAsia="Arial" w:cs="Calibri"/>
          <w:sz w:val="21"/>
          <w:szCs w:val="21"/>
        </w:rPr>
      </w:pPr>
    </w:p>
    <w:p w14:paraId="19C16BC5" w14:textId="77777777" w:rsidR="009110E5" w:rsidRPr="0047390D" w:rsidRDefault="009110E5" w:rsidP="009110E5">
      <w:pPr>
        <w:spacing w:after="0" w:line="240" w:lineRule="auto"/>
        <w:jc w:val="both"/>
        <w:rPr>
          <w:rFonts w:eastAsia="Arial" w:cs="Calibri"/>
          <w:sz w:val="21"/>
          <w:szCs w:val="21"/>
        </w:rPr>
      </w:pPr>
    </w:p>
    <w:p w14:paraId="2C5036D7" w14:textId="00A27A27" w:rsidR="009110E5" w:rsidRPr="0047390D" w:rsidRDefault="009110E5" w:rsidP="009110E5">
      <w:pPr>
        <w:tabs>
          <w:tab w:val="left" w:pos="5670"/>
        </w:tabs>
        <w:spacing w:after="0" w:line="240" w:lineRule="auto"/>
        <w:jc w:val="both"/>
        <w:rPr>
          <w:rFonts w:eastAsia="Arial" w:cs="Calibri"/>
          <w:sz w:val="21"/>
          <w:szCs w:val="21"/>
        </w:rPr>
      </w:pPr>
      <w:r w:rsidRPr="0047390D">
        <w:rPr>
          <w:rFonts w:eastAsia="Arial" w:cs="Calibri"/>
          <w:sz w:val="21"/>
          <w:szCs w:val="21"/>
        </w:rPr>
        <w:tab/>
        <w:t>Fait</w:t>
      </w:r>
      <w:r w:rsidRPr="0047390D">
        <w:rPr>
          <w:rFonts w:eastAsia="Arial" w:cs="Calibri"/>
          <w:spacing w:val="-12"/>
          <w:sz w:val="21"/>
          <w:szCs w:val="21"/>
        </w:rPr>
        <w:t xml:space="preserve"> </w:t>
      </w:r>
      <w:r w:rsidRPr="0047390D">
        <w:rPr>
          <w:rFonts w:eastAsia="Arial" w:cs="Calibri"/>
          <w:sz w:val="21"/>
          <w:szCs w:val="21"/>
        </w:rPr>
        <w:t>à</w:t>
      </w:r>
      <w:r w:rsidRPr="0047390D">
        <w:rPr>
          <w:rFonts w:eastAsia="Arial" w:cs="Calibri"/>
          <w:spacing w:val="-12"/>
          <w:sz w:val="21"/>
          <w:szCs w:val="21"/>
        </w:rPr>
        <w:t xml:space="preserve"> Privas, le</w:t>
      </w:r>
      <w:r w:rsidRPr="0047390D">
        <w:rPr>
          <w:rFonts w:eastAsia="Arial" w:cs="Calibri"/>
          <w:spacing w:val="1"/>
          <w:sz w:val="21"/>
          <w:szCs w:val="21"/>
        </w:rPr>
        <w:t xml:space="preserve"> </w:t>
      </w:r>
      <w:r w:rsidR="001B29DC">
        <w:rPr>
          <w:rFonts w:eastAsia="Arial" w:cs="Calibri"/>
          <w:spacing w:val="1"/>
          <w:sz w:val="21"/>
          <w:szCs w:val="21"/>
        </w:rPr>
        <w:t>31 mars</w:t>
      </w:r>
      <w:r w:rsidR="007D0933" w:rsidRPr="0047390D">
        <w:rPr>
          <w:rFonts w:eastAsia="Arial" w:cs="Calibri"/>
          <w:spacing w:val="1"/>
          <w:sz w:val="21"/>
          <w:szCs w:val="21"/>
        </w:rPr>
        <w:t xml:space="preserve"> 2026</w:t>
      </w:r>
    </w:p>
    <w:p w14:paraId="1C549A84" w14:textId="1A12AF5C" w:rsidR="009110E5" w:rsidRPr="0047390D" w:rsidRDefault="009110E5" w:rsidP="009110E5">
      <w:pPr>
        <w:tabs>
          <w:tab w:val="left" w:pos="5670"/>
        </w:tabs>
        <w:spacing w:after="0" w:line="240" w:lineRule="auto"/>
        <w:jc w:val="both"/>
        <w:rPr>
          <w:rFonts w:eastAsia="Arial" w:cs="Calibri"/>
          <w:w w:val="98"/>
          <w:sz w:val="21"/>
          <w:szCs w:val="21"/>
        </w:rPr>
      </w:pPr>
      <w:r w:rsidRPr="0047390D">
        <w:rPr>
          <w:rFonts w:eastAsia="Arial" w:cs="Calibri"/>
          <w:sz w:val="21"/>
          <w:szCs w:val="21"/>
        </w:rPr>
        <w:tab/>
      </w:r>
      <w:proofErr w:type="gramStart"/>
      <w:r w:rsidRPr="0047390D">
        <w:rPr>
          <w:rFonts w:eastAsia="Arial" w:cs="Calibri"/>
          <w:sz w:val="21"/>
          <w:szCs w:val="21"/>
        </w:rPr>
        <w:t>en</w:t>
      </w:r>
      <w:proofErr w:type="gramEnd"/>
      <w:r w:rsidRPr="0047390D">
        <w:rPr>
          <w:rFonts w:eastAsia="Arial" w:cs="Calibri"/>
          <w:sz w:val="21"/>
          <w:szCs w:val="21"/>
        </w:rPr>
        <w:t xml:space="preserve"> </w:t>
      </w:r>
      <w:r w:rsidR="00FF538D" w:rsidRPr="0047390D">
        <w:rPr>
          <w:rFonts w:eastAsia="Arial" w:cs="Calibri"/>
          <w:sz w:val="21"/>
          <w:szCs w:val="21"/>
        </w:rPr>
        <w:t>3</w:t>
      </w:r>
      <w:r w:rsidRPr="0047390D">
        <w:rPr>
          <w:rFonts w:eastAsia="Arial" w:cs="Calibri"/>
          <w:i/>
          <w:spacing w:val="6"/>
          <w:sz w:val="21"/>
          <w:szCs w:val="21"/>
        </w:rPr>
        <w:t xml:space="preserve"> </w:t>
      </w:r>
      <w:r w:rsidRPr="0047390D">
        <w:rPr>
          <w:rFonts w:eastAsia="Arial" w:cs="Calibri"/>
          <w:sz w:val="21"/>
          <w:szCs w:val="21"/>
        </w:rPr>
        <w:t xml:space="preserve">exemplaires </w:t>
      </w:r>
      <w:r w:rsidR="00FF538D" w:rsidRPr="0047390D">
        <w:rPr>
          <w:rFonts w:eastAsia="Arial" w:cs="Calibri"/>
          <w:sz w:val="21"/>
          <w:szCs w:val="21"/>
        </w:rPr>
        <w:t>originaux.</w:t>
      </w:r>
    </w:p>
    <w:p w14:paraId="74B88D92" w14:textId="77777777" w:rsidR="009110E5" w:rsidRPr="0047390D" w:rsidRDefault="009110E5" w:rsidP="009110E5">
      <w:pPr>
        <w:spacing w:after="0" w:line="240" w:lineRule="auto"/>
        <w:ind w:firstLine="120"/>
        <w:jc w:val="both"/>
        <w:rPr>
          <w:rFonts w:eastAsia="Arial" w:cs="Calibri"/>
          <w:w w:val="98"/>
          <w:sz w:val="21"/>
          <w:szCs w:val="21"/>
        </w:rPr>
      </w:pPr>
    </w:p>
    <w:p w14:paraId="671C0F26" w14:textId="77777777" w:rsidR="009110E5" w:rsidRPr="0047390D" w:rsidRDefault="009110E5" w:rsidP="009110E5">
      <w:pPr>
        <w:spacing w:after="0" w:line="240" w:lineRule="auto"/>
        <w:ind w:firstLine="120"/>
        <w:jc w:val="both"/>
        <w:rPr>
          <w:rFonts w:eastAsia="Arial" w:cs="Calibri"/>
          <w:w w:val="98"/>
          <w:sz w:val="21"/>
          <w:szCs w:val="21"/>
        </w:rPr>
      </w:pPr>
    </w:p>
    <w:p w14:paraId="3A7E2169" w14:textId="77777777" w:rsidR="009110E5" w:rsidRPr="0047390D" w:rsidRDefault="009110E5" w:rsidP="009110E5">
      <w:pPr>
        <w:spacing w:after="0" w:line="240" w:lineRule="auto"/>
        <w:jc w:val="both"/>
        <w:rPr>
          <w:rFonts w:eastAsia="Arial" w:cs="Calibri"/>
          <w:sz w:val="21"/>
          <w:szCs w:val="21"/>
        </w:rPr>
      </w:pPr>
    </w:p>
    <w:p w14:paraId="13D4959C" w14:textId="69E555AE" w:rsidR="009110E5" w:rsidRPr="0047390D" w:rsidRDefault="009110E5" w:rsidP="009110E5">
      <w:pPr>
        <w:spacing w:after="0" w:line="240" w:lineRule="auto"/>
        <w:jc w:val="both"/>
        <w:rPr>
          <w:rFonts w:eastAsia="Arial" w:cs="Calibri"/>
          <w:b/>
          <w:bCs/>
          <w:sz w:val="21"/>
          <w:szCs w:val="21"/>
        </w:rPr>
      </w:pPr>
      <w:r w:rsidRPr="0047390D">
        <w:rPr>
          <w:rFonts w:eastAsia="Arial" w:cs="Calibri"/>
          <w:b/>
          <w:bCs/>
          <w:sz w:val="21"/>
          <w:szCs w:val="21"/>
        </w:rPr>
        <w:t>Pour</w:t>
      </w:r>
      <w:r w:rsidRPr="0047390D">
        <w:rPr>
          <w:rFonts w:eastAsia="Arial" w:cs="Calibri"/>
          <w:b/>
          <w:bCs/>
          <w:spacing w:val="-11"/>
          <w:sz w:val="21"/>
          <w:szCs w:val="21"/>
        </w:rPr>
        <w:t xml:space="preserve"> </w:t>
      </w:r>
      <w:r w:rsidRPr="0047390D">
        <w:rPr>
          <w:rFonts w:eastAsia="Arial" w:cs="Calibri"/>
          <w:b/>
          <w:bCs/>
          <w:spacing w:val="8"/>
          <w:sz w:val="21"/>
          <w:szCs w:val="21"/>
        </w:rPr>
        <w:t>l</w:t>
      </w:r>
      <w:r w:rsidR="00207979" w:rsidRPr="0047390D">
        <w:rPr>
          <w:rFonts w:eastAsia="Arial" w:cs="Calibri"/>
          <w:b/>
          <w:bCs/>
          <w:spacing w:val="8"/>
          <w:sz w:val="21"/>
          <w:szCs w:val="21"/>
        </w:rPr>
        <w:t>’A</w:t>
      </w:r>
      <w:r w:rsidR="00A50EBF">
        <w:rPr>
          <w:rFonts w:eastAsia="Arial" w:cs="Calibri"/>
          <w:b/>
          <w:bCs/>
          <w:spacing w:val="8"/>
          <w:sz w:val="21"/>
          <w:szCs w:val="21"/>
        </w:rPr>
        <w:t xml:space="preserve">GC de </w:t>
      </w:r>
      <w:proofErr w:type="gramStart"/>
      <w:r w:rsidR="00A50EBF">
        <w:rPr>
          <w:rFonts w:eastAsia="Arial" w:cs="Calibri"/>
          <w:b/>
          <w:bCs/>
          <w:spacing w:val="8"/>
          <w:sz w:val="21"/>
          <w:szCs w:val="21"/>
        </w:rPr>
        <w:t>l’Ardèche</w:t>
      </w:r>
      <w:r w:rsidR="007D0933" w:rsidRPr="0047390D">
        <w:rPr>
          <w:rFonts w:eastAsia="Arial" w:cs="Calibri"/>
          <w:b/>
          <w:bCs/>
          <w:spacing w:val="8"/>
          <w:sz w:val="21"/>
          <w:szCs w:val="21"/>
        </w:rPr>
        <w:t>,</w:t>
      </w:r>
      <w:r w:rsidR="00DF5DB2">
        <w:rPr>
          <w:rFonts w:eastAsia="Arial" w:cs="Calibri"/>
          <w:b/>
          <w:bCs/>
          <w:spacing w:val="8"/>
          <w:sz w:val="21"/>
          <w:szCs w:val="21"/>
        </w:rPr>
        <w:t xml:space="preserve">   </w:t>
      </w:r>
      <w:proofErr w:type="gramEnd"/>
      <w:r w:rsidR="00DF5DB2">
        <w:rPr>
          <w:rFonts w:eastAsia="Arial" w:cs="Calibri"/>
          <w:b/>
          <w:bCs/>
          <w:spacing w:val="8"/>
          <w:sz w:val="21"/>
          <w:szCs w:val="21"/>
        </w:rPr>
        <w:t xml:space="preserve">                                                    </w:t>
      </w:r>
      <w:proofErr w:type="gramStart"/>
      <w:r w:rsidR="00DF5DB2">
        <w:rPr>
          <w:rFonts w:eastAsia="Arial" w:cs="Calibri"/>
          <w:b/>
          <w:bCs/>
          <w:spacing w:val="8"/>
          <w:sz w:val="21"/>
          <w:szCs w:val="21"/>
        </w:rPr>
        <w:t xml:space="preserve">  </w:t>
      </w:r>
      <w:r w:rsidR="007D0933" w:rsidRPr="0047390D">
        <w:rPr>
          <w:rFonts w:eastAsia="Arial" w:cs="Calibri"/>
          <w:b/>
          <w:bCs/>
          <w:spacing w:val="8"/>
          <w:sz w:val="21"/>
          <w:szCs w:val="21"/>
        </w:rPr>
        <w:t>,</w:t>
      </w:r>
      <w:proofErr w:type="gramEnd"/>
    </w:p>
    <w:p w14:paraId="5D7C3AB1" w14:textId="77777777" w:rsidR="009110E5" w:rsidRPr="0047390D" w:rsidRDefault="009110E5" w:rsidP="009110E5">
      <w:pPr>
        <w:spacing w:after="0" w:line="240" w:lineRule="auto"/>
        <w:jc w:val="both"/>
        <w:rPr>
          <w:rFonts w:eastAsia="Arial" w:cs="Calibri"/>
          <w:b/>
          <w:bCs/>
          <w:sz w:val="21"/>
          <w:szCs w:val="21"/>
        </w:rPr>
      </w:pPr>
    </w:p>
    <w:p w14:paraId="01E47AE9" w14:textId="77777777" w:rsidR="009110E5" w:rsidRPr="0047390D" w:rsidRDefault="009110E5" w:rsidP="009110E5">
      <w:pPr>
        <w:spacing w:after="0" w:line="240" w:lineRule="auto"/>
        <w:jc w:val="both"/>
        <w:rPr>
          <w:rFonts w:eastAsia="Arial" w:cs="Calibri"/>
          <w:b/>
          <w:bCs/>
          <w:sz w:val="21"/>
          <w:szCs w:val="21"/>
        </w:rPr>
      </w:pPr>
    </w:p>
    <w:p w14:paraId="354BF19F" w14:textId="77777777" w:rsidR="009110E5" w:rsidRPr="0047390D" w:rsidRDefault="009110E5" w:rsidP="009110E5">
      <w:pPr>
        <w:spacing w:after="0" w:line="240" w:lineRule="auto"/>
        <w:jc w:val="both"/>
        <w:rPr>
          <w:rFonts w:eastAsia="Arial" w:cs="Calibri"/>
          <w:b/>
          <w:bCs/>
          <w:sz w:val="21"/>
          <w:szCs w:val="21"/>
        </w:rPr>
      </w:pPr>
    </w:p>
    <w:p w14:paraId="3D81245A" w14:textId="77777777" w:rsidR="009110E5" w:rsidRPr="0047390D" w:rsidRDefault="009110E5" w:rsidP="009110E5">
      <w:pPr>
        <w:spacing w:after="0" w:line="240" w:lineRule="auto"/>
        <w:jc w:val="both"/>
        <w:rPr>
          <w:rFonts w:eastAsia="Arial" w:cs="Calibri"/>
          <w:b/>
          <w:bCs/>
          <w:sz w:val="21"/>
          <w:szCs w:val="21"/>
        </w:rPr>
      </w:pPr>
    </w:p>
    <w:p w14:paraId="1E5C5508" w14:textId="77777777" w:rsidR="009110E5" w:rsidRPr="0047390D" w:rsidRDefault="009110E5" w:rsidP="009110E5">
      <w:pPr>
        <w:spacing w:after="0" w:line="240" w:lineRule="auto"/>
        <w:jc w:val="both"/>
        <w:rPr>
          <w:rFonts w:eastAsia="Arial" w:cs="Calibri"/>
          <w:b/>
          <w:bCs/>
          <w:sz w:val="21"/>
          <w:szCs w:val="21"/>
        </w:rPr>
      </w:pPr>
    </w:p>
    <w:p w14:paraId="5736E08F" w14:textId="7A216312" w:rsidR="009110E5" w:rsidRPr="0047390D" w:rsidRDefault="009110E5" w:rsidP="009110E5">
      <w:pPr>
        <w:spacing w:after="0" w:line="240" w:lineRule="auto"/>
        <w:jc w:val="both"/>
        <w:rPr>
          <w:rFonts w:eastAsia="Arial" w:cs="Calibri"/>
          <w:b/>
          <w:bCs/>
          <w:sz w:val="21"/>
          <w:szCs w:val="21"/>
        </w:rPr>
      </w:pPr>
      <w:r w:rsidRPr="0047390D">
        <w:rPr>
          <w:rFonts w:eastAsia="Arial" w:cs="Calibri"/>
          <w:b/>
          <w:bCs/>
          <w:sz w:val="21"/>
          <w:szCs w:val="21"/>
        </w:rPr>
        <w:t>Pour</w:t>
      </w:r>
      <w:r w:rsidRPr="0047390D">
        <w:rPr>
          <w:rFonts w:eastAsia="Arial" w:cs="Calibri"/>
          <w:b/>
          <w:bCs/>
          <w:spacing w:val="-10"/>
          <w:sz w:val="21"/>
          <w:szCs w:val="21"/>
        </w:rPr>
        <w:t xml:space="preserve"> </w:t>
      </w:r>
      <w:r w:rsidR="007D0933" w:rsidRPr="0047390D">
        <w:rPr>
          <w:rFonts w:eastAsia="Arial" w:cs="Calibri"/>
          <w:b/>
          <w:bCs/>
          <w:sz w:val="21"/>
          <w:szCs w:val="21"/>
        </w:rPr>
        <w:t xml:space="preserve">la CFDT </w:t>
      </w:r>
      <w:r w:rsidR="00207979" w:rsidRPr="0047390D">
        <w:rPr>
          <w:rFonts w:eastAsia="Arial" w:cs="Calibri"/>
          <w:b/>
          <w:bCs/>
          <w:sz w:val="21"/>
          <w:szCs w:val="21"/>
        </w:rPr>
        <w:t>A</w:t>
      </w:r>
      <w:r w:rsidR="007D0933" w:rsidRPr="0047390D">
        <w:rPr>
          <w:rFonts w:eastAsia="Arial" w:cs="Calibri"/>
          <w:b/>
          <w:bCs/>
          <w:sz w:val="21"/>
          <w:szCs w:val="21"/>
        </w:rPr>
        <w:t>gro-alimentaire Drôme/</w:t>
      </w:r>
      <w:proofErr w:type="gramStart"/>
      <w:r w:rsidR="007D0933" w:rsidRPr="0047390D">
        <w:rPr>
          <w:rFonts w:eastAsia="Arial" w:cs="Calibri"/>
          <w:b/>
          <w:bCs/>
          <w:sz w:val="21"/>
          <w:szCs w:val="21"/>
        </w:rPr>
        <w:t xml:space="preserve">Ardèche, </w:t>
      </w:r>
      <w:r w:rsidR="00DF5DB2">
        <w:rPr>
          <w:rFonts w:eastAsia="Arial" w:cs="Calibri"/>
          <w:b/>
          <w:bCs/>
          <w:sz w:val="21"/>
          <w:szCs w:val="21"/>
        </w:rPr>
        <w:t xml:space="preserve">  </w:t>
      </w:r>
      <w:proofErr w:type="gramEnd"/>
      <w:r w:rsidR="00DF5DB2">
        <w:rPr>
          <w:rFonts w:eastAsia="Arial" w:cs="Calibri"/>
          <w:b/>
          <w:bCs/>
          <w:sz w:val="21"/>
          <w:szCs w:val="21"/>
        </w:rPr>
        <w:t xml:space="preserve">                                                            </w:t>
      </w:r>
      <w:proofErr w:type="gramStart"/>
      <w:r w:rsidR="00DF5DB2">
        <w:rPr>
          <w:rFonts w:eastAsia="Arial" w:cs="Calibri"/>
          <w:b/>
          <w:bCs/>
          <w:sz w:val="21"/>
          <w:szCs w:val="21"/>
        </w:rPr>
        <w:t xml:space="preserve">  </w:t>
      </w:r>
      <w:r w:rsidR="007D0933" w:rsidRPr="0047390D">
        <w:rPr>
          <w:rFonts w:eastAsia="Arial" w:cs="Calibri"/>
          <w:b/>
          <w:bCs/>
          <w:sz w:val="21"/>
          <w:szCs w:val="21"/>
        </w:rPr>
        <w:t>,</w:t>
      </w:r>
      <w:proofErr w:type="gramEnd"/>
    </w:p>
    <w:p w14:paraId="17F2F4B9" w14:textId="77777777" w:rsidR="009110E5" w:rsidRPr="00FE2117" w:rsidRDefault="009110E5" w:rsidP="009110E5">
      <w:pPr>
        <w:jc w:val="both"/>
        <w:rPr>
          <w:rStyle w:val="txt1"/>
          <w:rFonts w:ascii="Calibri" w:hAnsi="Calibri" w:cs="Calibri"/>
          <w:sz w:val="20"/>
        </w:rPr>
      </w:pPr>
    </w:p>
    <w:p w14:paraId="5EA30F8F" w14:textId="77777777" w:rsidR="009110E5" w:rsidRPr="00FE2117" w:rsidRDefault="009110E5" w:rsidP="009110E5">
      <w:pPr>
        <w:spacing w:after="0" w:line="240" w:lineRule="auto"/>
        <w:rPr>
          <w:rFonts w:eastAsia="Arial" w:cs="Calibri"/>
          <w:b/>
          <w:bCs/>
        </w:rPr>
      </w:pPr>
    </w:p>
    <w:p w14:paraId="430612D2" w14:textId="77777777" w:rsidR="00C95615" w:rsidRPr="00FE2117" w:rsidRDefault="00C95615">
      <w:pPr>
        <w:rPr>
          <w:rFonts w:cs="Calibri"/>
        </w:rPr>
      </w:pPr>
    </w:p>
    <w:sectPr w:rsidR="00C95615" w:rsidRPr="00FE2117" w:rsidSect="009110E5">
      <w:headerReference w:type="even" r:id="rId8"/>
      <w:footerReference w:type="even" r:id="rId9"/>
      <w:footerReference w:type="default" r:id="rId10"/>
      <w:headerReference w:type="first" r:id="rId11"/>
      <w:pgSz w:w="11907" w:h="16840" w:code="9"/>
      <w:pgMar w:top="720" w:right="720" w:bottom="720" w:left="720" w:header="709" w:footer="45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BD590" w14:textId="77777777" w:rsidR="00D0371C" w:rsidRDefault="00D0371C">
      <w:pPr>
        <w:spacing w:after="0" w:line="240" w:lineRule="auto"/>
      </w:pPr>
      <w:r>
        <w:separator/>
      </w:r>
    </w:p>
  </w:endnote>
  <w:endnote w:type="continuationSeparator" w:id="0">
    <w:p w14:paraId="4FC3E164" w14:textId="77777777" w:rsidR="00D0371C" w:rsidRDefault="00D03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00E9" w14:textId="77777777" w:rsidR="009110E5" w:rsidRDefault="009110E5">
    <w:pPr>
      <w:spacing w:after="0" w:line="0" w:lineRule="atLeast"/>
      <w:rPr>
        <w:sz w:val="0"/>
        <w:szC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846990"/>
      <w:docPartObj>
        <w:docPartGallery w:val="Page Numbers (Bottom of Page)"/>
        <w:docPartUnique/>
      </w:docPartObj>
    </w:sdtPr>
    <w:sdtEndPr/>
    <w:sdtContent>
      <w:p w14:paraId="1FB24AE3" w14:textId="77777777" w:rsidR="009110E5" w:rsidRDefault="009110E5">
        <w:pPr>
          <w:pStyle w:val="Pieddepage"/>
          <w:jc w:val="right"/>
        </w:pPr>
        <w:r>
          <w:fldChar w:fldCharType="begin"/>
        </w:r>
        <w:r>
          <w:instrText>PAGE   \* MERGEFORMAT</w:instrText>
        </w:r>
        <w:r>
          <w:fldChar w:fldCharType="separate"/>
        </w:r>
        <w:r>
          <w:t>2</w:t>
        </w:r>
        <w:r>
          <w:fldChar w:fldCharType="end"/>
        </w:r>
        <w:r>
          <w:t>/4</w:t>
        </w:r>
      </w:p>
    </w:sdtContent>
  </w:sdt>
  <w:p w14:paraId="15EFA9FA" w14:textId="77777777" w:rsidR="009110E5" w:rsidRDefault="009110E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200DC" w14:textId="77777777" w:rsidR="00D0371C" w:rsidRDefault="00D0371C">
      <w:pPr>
        <w:spacing w:after="0" w:line="240" w:lineRule="auto"/>
      </w:pPr>
      <w:r>
        <w:separator/>
      </w:r>
    </w:p>
  </w:footnote>
  <w:footnote w:type="continuationSeparator" w:id="0">
    <w:p w14:paraId="1FA680BA" w14:textId="77777777" w:rsidR="00D0371C" w:rsidRDefault="00D037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A4EA" w14:textId="675A3F0F" w:rsidR="009110E5" w:rsidRDefault="009110E5">
    <w:pPr>
      <w:spacing w:after="0" w:line="0" w:lineRule="atLeast"/>
      <w:rPr>
        <w:sz w:val="0"/>
        <w:sz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90B3" w14:textId="76B83B8E" w:rsidR="009110E5" w:rsidRDefault="003263F7">
    <w:pPr>
      <w:pStyle w:val="En-tte"/>
    </w:pPr>
    <w:r>
      <w:rPr>
        <w:noProof/>
        <w:lang w:eastAsia="fr-FR"/>
      </w:rPr>
      <w:drawing>
        <wp:anchor distT="0" distB="0" distL="114300" distR="114300" simplePos="0" relativeHeight="251659264" behindDoc="0" locked="0" layoutInCell="1" allowOverlap="1" wp14:anchorId="14D1B452" wp14:editId="790FAC7D">
          <wp:simplePos x="0" y="0"/>
          <wp:positionH relativeFrom="margin">
            <wp:align>right</wp:align>
          </wp:positionH>
          <wp:positionV relativeFrom="paragraph">
            <wp:posOffset>-368281</wp:posOffset>
          </wp:positionV>
          <wp:extent cx="2805430" cy="893445"/>
          <wp:effectExtent l="0" t="0" r="0" b="1905"/>
          <wp:wrapNone/>
          <wp:docPr id="96" name="Image 96" descr="C:\Users\cvanmoerkercke\AppData\Local\Microsoft\Windows\INetCache\Content.Word\01.2022 CERFRANCE ARDE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vanmoerkercke\AppData\Local\Microsoft\Windows\INetCache\Content.Word\01.2022 CERFRANCE ARDECH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5430" cy="893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F4FC6B" w14:textId="444D5F9F" w:rsidR="009110E5" w:rsidRDefault="009110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00A25"/>
    <w:multiLevelType w:val="hybridMultilevel"/>
    <w:tmpl w:val="BAD403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9E0E7D"/>
    <w:multiLevelType w:val="hybridMultilevel"/>
    <w:tmpl w:val="B70CC35C"/>
    <w:lvl w:ilvl="0" w:tplc="537A07DA">
      <w:start w:val="20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BD9577D"/>
    <w:multiLevelType w:val="hybridMultilevel"/>
    <w:tmpl w:val="2A3EEBD4"/>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6B6D4F"/>
    <w:multiLevelType w:val="hybridMultilevel"/>
    <w:tmpl w:val="8A22DF7E"/>
    <w:lvl w:ilvl="0" w:tplc="96107B5C">
      <w:start w:val="1"/>
      <w:numFmt w:val="bullet"/>
      <w:lvlText w:val="●"/>
      <w:lvlJc w:val="left"/>
      <w:pPr>
        <w:ind w:left="720" w:hanging="360"/>
      </w:pPr>
    </w:lvl>
    <w:lvl w:ilvl="1" w:tplc="D8E0CB22">
      <w:start w:val="1"/>
      <w:numFmt w:val="bullet"/>
      <w:lvlText w:val="○"/>
      <w:lvlJc w:val="left"/>
      <w:pPr>
        <w:ind w:left="1440" w:hanging="360"/>
      </w:pPr>
    </w:lvl>
    <w:lvl w:ilvl="2" w:tplc="584AA7BE">
      <w:start w:val="1"/>
      <w:numFmt w:val="bullet"/>
      <w:lvlText w:val="■"/>
      <w:lvlJc w:val="left"/>
      <w:pPr>
        <w:ind w:left="2160" w:hanging="360"/>
      </w:pPr>
    </w:lvl>
    <w:lvl w:ilvl="3" w:tplc="99F4BB42">
      <w:start w:val="1"/>
      <w:numFmt w:val="bullet"/>
      <w:lvlText w:val="●"/>
      <w:lvlJc w:val="left"/>
      <w:pPr>
        <w:ind w:left="2880" w:hanging="360"/>
      </w:pPr>
    </w:lvl>
    <w:lvl w:ilvl="4" w:tplc="8278B782">
      <w:start w:val="1"/>
      <w:numFmt w:val="bullet"/>
      <w:lvlText w:val="○"/>
      <w:lvlJc w:val="left"/>
      <w:pPr>
        <w:ind w:left="3600" w:hanging="360"/>
      </w:pPr>
    </w:lvl>
    <w:lvl w:ilvl="5" w:tplc="AA4CD61C">
      <w:start w:val="1"/>
      <w:numFmt w:val="bullet"/>
      <w:lvlText w:val="■"/>
      <w:lvlJc w:val="left"/>
      <w:pPr>
        <w:ind w:left="4320" w:hanging="360"/>
      </w:pPr>
    </w:lvl>
    <w:lvl w:ilvl="6" w:tplc="6C2896C4">
      <w:start w:val="1"/>
      <w:numFmt w:val="bullet"/>
      <w:lvlText w:val="●"/>
      <w:lvlJc w:val="left"/>
      <w:pPr>
        <w:ind w:left="5040" w:hanging="360"/>
      </w:pPr>
    </w:lvl>
    <w:lvl w:ilvl="7" w:tplc="84A05C44">
      <w:start w:val="1"/>
      <w:numFmt w:val="bullet"/>
      <w:lvlText w:val="●"/>
      <w:lvlJc w:val="left"/>
      <w:pPr>
        <w:ind w:left="5760" w:hanging="360"/>
      </w:pPr>
    </w:lvl>
    <w:lvl w:ilvl="8" w:tplc="05D41136">
      <w:start w:val="1"/>
      <w:numFmt w:val="bullet"/>
      <w:lvlText w:val="●"/>
      <w:lvlJc w:val="left"/>
      <w:pPr>
        <w:ind w:left="6480" w:hanging="360"/>
      </w:pPr>
    </w:lvl>
  </w:abstractNum>
  <w:abstractNum w:abstractNumId="4" w15:restartNumberingAfterBreak="0">
    <w:nsid w:val="61902008"/>
    <w:multiLevelType w:val="hybridMultilevel"/>
    <w:tmpl w:val="512C5E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3F31F11"/>
    <w:multiLevelType w:val="hybridMultilevel"/>
    <w:tmpl w:val="51EAD13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88146E2"/>
    <w:multiLevelType w:val="hybridMultilevel"/>
    <w:tmpl w:val="25E2BCBA"/>
    <w:lvl w:ilvl="0" w:tplc="537A07DA">
      <w:start w:val="2025"/>
      <w:numFmt w:val="bullet"/>
      <w:lvlText w:val="-"/>
      <w:lvlJc w:val="left"/>
      <w:pPr>
        <w:ind w:left="765" w:hanging="360"/>
      </w:pPr>
      <w:rPr>
        <w:rFonts w:ascii="Calibri" w:eastAsiaTheme="minorHAnsi" w:hAnsi="Calibri" w:cs="Calibri"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num w:numId="1" w16cid:durableId="378019897">
    <w:abstractNumId w:val="5"/>
  </w:num>
  <w:num w:numId="2" w16cid:durableId="1522161037">
    <w:abstractNumId w:val="2"/>
  </w:num>
  <w:num w:numId="3" w16cid:durableId="782262528">
    <w:abstractNumId w:val="4"/>
  </w:num>
  <w:num w:numId="4" w16cid:durableId="595329780">
    <w:abstractNumId w:val="0"/>
  </w:num>
  <w:num w:numId="5" w16cid:durableId="429132292">
    <w:abstractNumId w:val="1"/>
  </w:num>
  <w:num w:numId="6" w16cid:durableId="1487283118">
    <w:abstractNumId w:val="3"/>
    <w:lvlOverride w:ilvl="0">
      <w:startOverride w:val="1"/>
    </w:lvlOverride>
  </w:num>
  <w:num w:numId="7" w16cid:durableId="10542338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0E5"/>
    <w:rsid w:val="00007F5E"/>
    <w:rsid w:val="00082276"/>
    <w:rsid w:val="00137E41"/>
    <w:rsid w:val="00195B26"/>
    <w:rsid w:val="001B29DC"/>
    <w:rsid w:val="001B3073"/>
    <w:rsid w:val="001C24B3"/>
    <w:rsid w:val="001F7BFA"/>
    <w:rsid w:val="00207979"/>
    <w:rsid w:val="0022781A"/>
    <w:rsid w:val="002509AB"/>
    <w:rsid w:val="002A63A2"/>
    <w:rsid w:val="002E075B"/>
    <w:rsid w:val="002E6C1A"/>
    <w:rsid w:val="003119D4"/>
    <w:rsid w:val="003263F7"/>
    <w:rsid w:val="00335FDA"/>
    <w:rsid w:val="00343162"/>
    <w:rsid w:val="00361DA2"/>
    <w:rsid w:val="00397928"/>
    <w:rsid w:val="003A3F3E"/>
    <w:rsid w:val="003C7272"/>
    <w:rsid w:val="0047390D"/>
    <w:rsid w:val="00491C59"/>
    <w:rsid w:val="00497160"/>
    <w:rsid w:val="004A2C0C"/>
    <w:rsid w:val="004E2F91"/>
    <w:rsid w:val="0054630F"/>
    <w:rsid w:val="00576CA2"/>
    <w:rsid w:val="005A6AD3"/>
    <w:rsid w:val="0060773B"/>
    <w:rsid w:val="00633835"/>
    <w:rsid w:val="006603B1"/>
    <w:rsid w:val="00695AA3"/>
    <w:rsid w:val="0075611E"/>
    <w:rsid w:val="0079240C"/>
    <w:rsid w:val="007A32BE"/>
    <w:rsid w:val="007A6782"/>
    <w:rsid w:val="007C7AF9"/>
    <w:rsid w:val="007D0933"/>
    <w:rsid w:val="0080745A"/>
    <w:rsid w:val="00835054"/>
    <w:rsid w:val="00851D42"/>
    <w:rsid w:val="00863AC4"/>
    <w:rsid w:val="008F2AE3"/>
    <w:rsid w:val="009110E5"/>
    <w:rsid w:val="00A14DE1"/>
    <w:rsid w:val="00A50EBF"/>
    <w:rsid w:val="00A51C1D"/>
    <w:rsid w:val="00A834A8"/>
    <w:rsid w:val="00AB398B"/>
    <w:rsid w:val="00B1268F"/>
    <w:rsid w:val="00B16E26"/>
    <w:rsid w:val="00B43E5D"/>
    <w:rsid w:val="00C32AF8"/>
    <w:rsid w:val="00C769B8"/>
    <w:rsid w:val="00C95615"/>
    <w:rsid w:val="00CC2FFB"/>
    <w:rsid w:val="00D0371C"/>
    <w:rsid w:val="00D13C70"/>
    <w:rsid w:val="00D30E10"/>
    <w:rsid w:val="00DC6AC7"/>
    <w:rsid w:val="00DF1B08"/>
    <w:rsid w:val="00DF5DB2"/>
    <w:rsid w:val="00E07665"/>
    <w:rsid w:val="00E103F0"/>
    <w:rsid w:val="00E42C7E"/>
    <w:rsid w:val="00EB39DA"/>
    <w:rsid w:val="00F00C88"/>
    <w:rsid w:val="00FE2117"/>
    <w:rsid w:val="00FF53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B213E"/>
  <w15:chartTrackingRefBased/>
  <w15:docId w15:val="{0FF3C399-A365-42C0-B2F6-6B954E0F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E5"/>
    <w:pPr>
      <w:widowControl w:val="0"/>
      <w:spacing w:after="200" w:line="276" w:lineRule="auto"/>
    </w:pPr>
    <w:rPr>
      <w:rFonts w:ascii="Calibri" w:eastAsia="Calibri" w:hAnsi="Calibri" w:cs="Times New Roman"/>
      <w:kern w:val="0"/>
      <w14:ligatures w14:val="none"/>
    </w:rPr>
  </w:style>
  <w:style w:type="paragraph" w:styleId="Titre1">
    <w:name w:val="heading 1"/>
    <w:basedOn w:val="Normal"/>
    <w:next w:val="Normal"/>
    <w:link w:val="Titre1Car"/>
    <w:uiPriority w:val="9"/>
    <w:qFormat/>
    <w:rsid w:val="009110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110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110E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110E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110E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110E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110E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110E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110E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110E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110E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110E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110E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110E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110E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110E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110E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110E5"/>
    <w:rPr>
      <w:rFonts w:eastAsiaTheme="majorEastAsia" w:cstheme="majorBidi"/>
      <w:color w:val="272727" w:themeColor="text1" w:themeTint="D8"/>
    </w:rPr>
  </w:style>
  <w:style w:type="paragraph" w:styleId="Titre">
    <w:name w:val="Title"/>
    <w:basedOn w:val="Normal"/>
    <w:next w:val="Normal"/>
    <w:link w:val="TitreCar"/>
    <w:uiPriority w:val="10"/>
    <w:qFormat/>
    <w:rsid w:val="009110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110E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110E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110E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110E5"/>
    <w:pPr>
      <w:spacing w:before="160"/>
      <w:jc w:val="center"/>
    </w:pPr>
    <w:rPr>
      <w:i/>
      <w:iCs/>
      <w:color w:val="404040" w:themeColor="text1" w:themeTint="BF"/>
    </w:rPr>
  </w:style>
  <w:style w:type="character" w:customStyle="1" w:styleId="CitationCar">
    <w:name w:val="Citation Car"/>
    <w:basedOn w:val="Policepardfaut"/>
    <w:link w:val="Citation"/>
    <w:uiPriority w:val="29"/>
    <w:rsid w:val="009110E5"/>
    <w:rPr>
      <w:i/>
      <w:iCs/>
      <w:color w:val="404040" w:themeColor="text1" w:themeTint="BF"/>
    </w:rPr>
  </w:style>
  <w:style w:type="paragraph" w:styleId="Paragraphedeliste">
    <w:name w:val="List Paragraph"/>
    <w:basedOn w:val="Normal"/>
    <w:qFormat/>
    <w:rsid w:val="009110E5"/>
    <w:pPr>
      <w:ind w:left="720"/>
      <w:contextualSpacing/>
    </w:pPr>
  </w:style>
  <w:style w:type="character" w:styleId="Accentuationintense">
    <w:name w:val="Intense Emphasis"/>
    <w:basedOn w:val="Policepardfaut"/>
    <w:uiPriority w:val="21"/>
    <w:qFormat/>
    <w:rsid w:val="009110E5"/>
    <w:rPr>
      <w:i/>
      <w:iCs/>
      <w:color w:val="0F4761" w:themeColor="accent1" w:themeShade="BF"/>
    </w:rPr>
  </w:style>
  <w:style w:type="paragraph" w:styleId="Citationintense">
    <w:name w:val="Intense Quote"/>
    <w:basedOn w:val="Normal"/>
    <w:next w:val="Normal"/>
    <w:link w:val="CitationintenseCar"/>
    <w:uiPriority w:val="30"/>
    <w:qFormat/>
    <w:rsid w:val="009110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110E5"/>
    <w:rPr>
      <w:i/>
      <w:iCs/>
      <w:color w:val="0F4761" w:themeColor="accent1" w:themeShade="BF"/>
    </w:rPr>
  </w:style>
  <w:style w:type="character" w:styleId="Rfrenceintense">
    <w:name w:val="Intense Reference"/>
    <w:basedOn w:val="Policepardfaut"/>
    <w:uiPriority w:val="32"/>
    <w:qFormat/>
    <w:rsid w:val="009110E5"/>
    <w:rPr>
      <w:b/>
      <w:bCs/>
      <w:smallCaps/>
      <w:color w:val="0F4761" w:themeColor="accent1" w:themeShade="BF"/>
      <w:spacing w:val="5"/>
    </w:rPr>
  </w:style>
  <w:style w:type="paragraph" w:styleId="En-tte">
    <w:name w:val="header"/>
    <w:basedOn w:val="Normal"/>
    <w:link w:val="En-tteCar"/>
    <w:uiPriority w:val="99"/>
    <w:unhideWhenUsed/>
    <w:rsid w:val="009110E5"/>
    <w:pPr>
      <w:tabs>
        <w:tab w:val="center" w:pos="4536"/>
        <w:tab w:val="right" w:pos="9072"/>
      </w:tabs>
      <w:spacing w:after="0" w:line="240" w:lineRule="auto"/>
    </w:pPr>
  </w:style>
  <w:style w:type="character" w:customStyle="1" w:styleId="En-tteCar">
    <w:name w:val="En-tête Car"/>
    <w:basedOn w:val="Policepardfaut"/>
    <w:link w:val="En-tte"/>
    <w:uiPriority w:val="99"/>
    <w:rsid w:val="009110E5"/>
    <w:rPr>
      <w:rFonts w:ascii="Calibri" w:eastAsia="Calibri" w:hAnsi="Calibri" w:cs="Times New Roman"/>
      <w:kern w:val="0"/>
      <w14:ligatures w14:val="none"/>
    </w:rPr>
  </w:style>
  <w:style w:type="paragraph" w:styleId="Pieddepage">
    <w:name w:val="footer"/>
    <w:basedOn w:val="Normal"/>
    <w:link w:val="PieddepageCar"/>
    <w:uiPriority w:val="99"/>
    <w:unhideWhenUsed/>
    <w:rsid w:val="009110E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10E5"/>
    <w:rPr>
      <w:rFonts w:ascii="Calibri" w:eastAsia="Calibri" w:hAnsi="Calibri" w:cs="Times New Roman"/>
      <w:kern w:val="0"/>
      <w14:ligatures w14:val="none"/>
    </w:rPr>
  </w:style>
  <w:style w:type="character" w:customStyle="1" w:styleId="txt1">
    <w:name w:val="txt1"/>
    <w:rsid w:val="009110E5"/>
    <w:rPr>
      <w:rFonts w:ascii="Arial" w:hAnsi="Arial" w:cs="Arial" w:hint="default"/>
      <w:b w:val="0"/>
      <w:bCs w:val="0"/>
      <w:color w:val="000000"/>
      <w:spacing w:val="0"/>
      <w:sz w:val="18"/>
      <w:szCs w:val="18"/>
    </w:rPr>
  </w:style>
  <w:style w:type="paragraph" w:customStyle="1" w:styleId="Default">
    <w:name w:val="Default"/>
    <w:rsid w:val="009110E5"/>
    <w:pPr>
      <w:autoSpaceDE w:val="0"/>
      <w:autoSpaceDN w:val="0"/>
      <w:adjustRightInd w:val="0"/>
      <w:spacing w:after="0" w:line="240" w:lineRule="auto"/>
    </w:pPr>
    <w:rPr>
      <w:rFonts w:ascii="Arial" w:eastAsia="Calibri" w:hAnsi="Arial" w:cs="Arial"/>
      <w:color w:val="000000"/>
      <w:kern w:val="0"/>
      <w:sz w:val="24"/>
      <w:szCs w:val="24"/>
      <w:lang w:eastAsia="fr-FR"/>
      <w14:ligatures w14:val="none"/>
    </w:rPr>
  </w:style>
  <w:style w:type="paragraph" w:styleId="Rvision">
    <w:name w:val="Revision"/>
    <w:hidden/>
    <w:uiPriority w:val="99"/>
    <w:semiHidden/>
    <w:rsid w:val="00EB39DA"/>
    <w:pPr>
      <w:spacing w:after="0" w:line="240" w:lineRule="auto"/>
    </w:pPr>
    <w:rPr>
      <w:rFonts w:ascii="Calibri" w:eastAsia="Calibri" w:hAnsi="Calibri" w:cs="Times New Roman"/>
      <w:kern w:val="0"/>
      <w14:ligatures w14:val="none"/>
    </w:rPr>
  </w:style>
  <w:style w:type="character" w:styleId="Marquedecommentaire">
    <w:name w:val="annotation reference"/>
    <w:basedOn w:val="Policepardfaut"/>
    <w:uiPriority w:val="99"/>
    <w:semiHidden/>
    <w:unhideWhenUsed/>
    <w:rsid w:val="00B1268F"/>
    <w:rPr>
      <w:sz w:val="16"/>
      <w:szCs w:val="16"/>
    </w:rPr>
  </w:style>
  <w:style w:type="paragraph" w:styleId="Commentaire">
    <w:name w:val="annotation text"/>
    <w:basedOn w:val="Normal"/>
    <w:link w:val="CommentaireCar"/>
    <w:uiPriority w:val="99"/>
    <w:unhideWhenUsed/>
    <w:rsid w:val="00B1268F"/>
    <w:pPr>
      <w:spacing w:line="240" w:lineRule="auto"/>
    </w:pPr>
    <w:rPr>
      <w:sz w:val="20"/>
      <w:szCs w:val="20"/>
    </w:rPr>
  </w:style>
  <w:style w:type="character" w:customStyle="1" w:styleId="CommentaireCar">
    <w:name w:val="Commentaire Car"/>
    <w:basedOn w:val="Policepardfaut"/>
    <w:link w:val="Commentaire"/>
    <w:uiPriority w:val="99"/>
    <w:rsid w:val="00B1268F"/>
    <w:rPr>
      <w:rFonts w:ascii="Calibri" w:eastAsia="Calibri" w:hAnsi="Calibri" w:cs="Times New Roman"/>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B1268F"/>
    <w:rPr>
      <w:b/>
      <w:bCs/>
    </w:rPr>
  </w:style>
  <w:style w:type="character" w:customStyle="1" w:styleId="ObjetducommentaireCar">
    <w:name w:val="Objet du commentaire Car"/>
    <w:basedOn w:val="CommentaireCar"/>
    <w:link w:val="Objetducommentaire"/>
    <w:uiPriority w:val="99"/>
    <w:semiHidden/>
    <w:rsid w:val="00B1268F"/>
    <w:rPr>
      <w:rFonts w:ascii="Calibri" w:eastAsia="Calibri" w:hAnsi="Calibri" w:cs="Times New Roman"/>
      <w:b/>
      <w:bCs/>
      <w:kern w:val="0"/>
      <w:sz w:val="20"/>
      <w:szCs w:val="20"/>
      <w14:ligatures w14:val="none"/>
    </w:rPr>
  </w:style>
  <w:style w:type="paragraph" w:styleId="NormalWeb">
    <w:name w:val="Normal (Web)"/>
    <w:basedOn w:val="Normal"/>
    <w:uiPriority w:val="99"/>
    <w:semiHidden/>
    <w:unhideWhenUsed/>
    <w:rsid w:val="00207979"/>
    <w:pPr>
      <w:widowControl/>
      <w:spacing w:before="100" w:beforeAutospacing="1" w:after="100" w:afterAutospacing="1" w:line="240" w:lineRule="auto"/>
    </w:pPr>
    <w:rPr>
      <w:rFonts w:ascii="Times New Roman" w:eastAsia="Times New Roman"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68018-7BC1-42CC-A5EF-7346FBF84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1799</Words>
  <Characters>9792</Characters>
  <Application>Microsoft Office Word</Application>
  <DocSecurity>0</DocSecurity>
  <Lines>204</Lines>
  <Paragraphs>100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CHARRAIS</dc:creator>
  <cp:keywords/>
  <dc:description/>
  <cp:lastModifiedBy>Laurence CHARRAIS</cp:lastModifiedBy>
  <cp:revision>5</cp:revision>
  <dcterms:created xsi:type="dcterms:W3CDTF">2026-03-30T09:33:00Z</dcterms:created>
  <dcterms:modified xsi:type="dcterms:W3CDTF">2026-04-08T08:31:00Z</dcterms:modified>
</cp:coreProperties>
</file>