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8A0A8" w14:textId="77777777" w:rsidR="00036A9D" w:rsidRPr="00B91948" w:rsidRDefault="00036A9D" w:rsidP="00B91948">
      <w:pPr>
        <w:spacing w:after="0" w:line="20" w:lineRule="atLeast"/>
        <w:jc w:val="both"/>
        <w:rPr>
          <w:rFonts w:cstheme="minorHAnsi"/>
          <w:b/>
          <w:bCs/>
          <w:sz w:val="32"/>
          <w:szCs w:val="32"/>
        </w:rPr>
      </w:pPr>
    </w:p>
    <w:p w14:paraId="5C53FCC4" w14:textId="77777777" w:rsidR="00036A9D" w:rsidRPr="00B91948" w:rsidRDefault="00036A9D" w:rsidP="00B91948">
      <w:pPr>
        <w:spacing w:after="0"/>
        <w:ind w:left="-306" w:right="-306"/>
        <w:jc w:val="both"/>
        <w:rPr>
          <w:rFonts w:cstheme="minorHAnsi"/>
          <w:b/>
          <w:bCs/>
          <w:color w:val="A11C42"/>
          <w:sz w:val="28"/>
          <w:szCs w:val="28"/>
        </w:rPr>
      </w:pPr>
    </w:p>
    <w:p w14:paraId="740A262D" w14:textId="4D144BA4" w:rsidR="00036A9D" w:rsidRPr="00B91948" w:rsidRDefault="003057DC" w:rsidP="00B91948">
      <w:pPr>
        <w:pBdr>
          <w:top w:val="single" w:sz="12" w:space="1" w:color="auto" w:shadow="1"/>
          <w:left w:val="single" w:sz="12" w:space="4" w:color="auto" w:shadow="1"/>
          <w:bottom w:val="single" w:sz="12" w:space="1" w:color="auto" w:shadow="1"/>
          <w:right w:val="single" w:sz="12" w:space="4" w:color="auto" w:shadow="1"/>
        </w:pBdr>
        <w:spacing w:after="0"/>
        <w:ind w:left="-306" w:right="-306"/>
        <w:jc w:val="center"/>
        <w:rPr>
          <w:rFonts w:cstheme="minorHAnsi"/>
          <w:b/>
          <w:bCs/>
          <w:color w:val="A11C42"/>
          <w:sz w:val="40"/>
          <w:szCs w:val="28"/>
        </w:rPr>
      </w:pPr>
      <w:r>
        <w:rPr>
          <w:rFonts w:cstheme="minorHAnsi"/>
          <w:b/>
          <w:bCs/>
          <w:color w:val="A11C42"/>
          <w:sz w:val="40"/>
          <w:szCs w:val="28"/>
        </w:rPr>
        <w:t>Accord d’</w:t>
      </w:r>
      <w:r w:rsidR="003D597F">
        <w:rPr>
          <w:rFonts w:cstheme="minorHAnsi"/>
          <w:b/>
          <w:bCs/>
          <w:color w:val="A11C42"/>
          <w:sz w:val="40"/>
          <w:szCs w:val="28"/>
        </w:rPr>
        <w:t xml:space="preserve">entreprise relatif </w:t>
      </w:r>
      <w:r>
        <w:rPr>
          <w:rFonts w:cstheme="minorHAnsi"/>
          <w:b/>
          <w:bCs/>
          <w:color w:val="A11C42"/>
          <w:sz w:val="40"/>
          <w:szCs w:val="28"/>
        </w:rPr>
        <w:t xml:space="preserve">à </w:t>
      </w:r>
      <w:r w:rsidR="00B74000">
        <w:rPr>
          <w:rFonts w:cstheme="minorHAnsi"/>
          <w:b/>
          <w:bCs/>
          <w:color w:val="A11C42"/>
          <w:sz w:val="40"/>
          <w:szCs w:val="28"/>
        </w:rPr>
        <w:t xml:space="preserve">la </w:t>
      </w:r>
      <w:r w:rsidR="00882462">
        <w:rPr>
          <w:rFonts w:cstheme="minorHAnsi"/>
          <w:b/>
          <w:bCs/>
          <w:color w:val="A11C42"/>
          <w:sz w:val="40"/>
          <w:szCs w:val="28"/>
        </w:rPr>
        <w:t xml:space="preserve">mise en place d’un </w:t>
      </w:r>
      <w:bookmarkStart w:id="0" w:name="_Hlk184916088"/>
      <w:r w:rsidR="00882462">
        <w:rPr>
          <w:rFonts w:cstheme="minorHAnsi"/>
          <w:b/>
          <w:bCs/>
          <w:color w:val="A11C42"/>
          <w:sz w:val="40"/>
          <w:szCs w:val="28"/>
        </w:rPr>
        <w:t>Délégué Syndical Suppléant</w:t>
      </w:r>
      <w:r w:rsidR="00B74000">
        <w:rPr>
          <w:rFonts w:cstheme="minorHAnsi"/>
          <w:b/>
          <w:bCs/>
          <w:color w:val="A11C42"/>
          <w:sz w:val="40"/>
          <w:szCs w:val="28"/>
        </w:rPr>
        <w:t xml:space="preserve"> </w:t>
      </w:r>
    </w:p>
    <w:bookmarkEnd w:id="0"/>
    <w:p w14:paraId="44679072" w14:textId="77777777" w:rsidR="00036A9D" w:rsidRPr="00B91948" w:rsidRDefault="00036A9D" w:rsidP="00B91948">
      <w:pPr>
        <w:spacing w:after="0"/>
        <w:ind w:left="-306" w:right="-306"/>
        <w:jc w:val="both"/>
        <w:rPr>
          <w:rFonts w:cstheme="minorHAnsi"/>
          <w:b/>
          <w:bCs/>
          <w:kern w:val="2"/>
          <w:sz w:val="20"/>
          <w:szCs w:val="20"/>
          <w:lang w:eastAsia="ar-SA"/>
        </w:rPr>
      </w:pPr>
    </w:p>
    <w:p w14:paraId="21943EA7" w14:textId="77777777" w:rsidR="00036A9D" w:rsidRPr="00B91948" w:rsidRDefault="00036A9D" w:rsidP="00B91948">
      <w:pPr>
        <w:spacing w:after="0" w:line="20" w:lineRule="atLeast"/>
        <w:jc w:val="both"/>
        <w:rPr>
          <w:rFonts w:cstheme="minorHAnsi"/>
          <w:b/>
          <w:bCs/>
          <w:sz w:val="32"/>
          <w:szCs w:val="32"/>
        </w:rPr>
      </w:pPr>
    </w:p>
    <w:p w14:paraId="21D9C1AE" w14:textId="77777777" w:rsidR="00036A9D" w:rsidRPr="00B91948" w:rsidRDefault="00036A9D" w:rsidP="00B91948">
      <w:pPr>
        <w:spacing w:after="0" w:line="20" w:lineRule="atLeast"/>
        <w:jc w:val="both"/>
        <w:rPr>
          <w:rFonts w:eastAsia="Times New Roman" w:cstheme="minorHAnsi"/>
          <w:color w:val="000000"/>
          <w:lang w:eastAsia="fr-FR"/>
        </w:rPr>
      </w:pPr>
    </w:p>
    <w:p w14:paraId="2C54A29B"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b/>
          <w:kern w:val="2"/>
          <w:sz w:val="20"/>
          <w:szCs w:val="20"/>
        </w:rPr>
      </w:pPr>
      <w:r w:rsidRPr="00E56BF6">
        <w:rPr>
          <w:rFonts w:ascii="Verdana" w:hAnsi="Verdana" w:cs="Tahoma"/>
          <w:b/>
          <w:kern w:val="2"/>
          <w:sz w:val="20"/>
          <w:szCs w:val="20"/>
        </w:rPr>
        <w:t>ENTRE LES SOUSSIGNES:</w:t>
      </w:r>
    </w:p>
    <w:p w14:paraId="45EED220"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b/>
          <w:kern w:val="2"/>
          <w:sz w:val="20"/>
          <w:szCs w:val="20"/>
        </w:rPr>
      </w:pPr>
    </w:p>
    <w:p w14:paraId="75BAE399" w14:textId="36317D85"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r w:rsidRPr="00E56BF6">
        <w:rPr>
          <w:rFonts w:ascii="Verdana" w:hAnsi="Verdana" w:cs="Tahoma"/>
          <w:b/>
          <w:kern w:val="2"/>
          <w:sz w:val="20"/>
          <w:szCs w:val="20"/>
        </w:rPr>
        <w:t>La société FAREVA La Vallée</w:t>
      </w:r>
      <w:r w:rsidRPr="00E56BF6">
        <w:rPr>
          <w:rFonts w:ascii="Verdana" w:hAnsi="Verdana" w:cs="Tahoma"/>
          <w:kern w:val="2"/>
          <w:sz w:val="20"/>
          <w:szCs w:val="20"/>
        </w:rPr>
        <w:t xml:space="preserve">, dont le siège est: Zone Industrielle </w:t>
      </w:r>
      <w:r>
        <w:rPr>
          <w:rFonts w:ascii="Verdana" w:hAnsi="Verdana" w:cs="Tahoma"/>
          <w:kern w:val="2"/>
          <w:sz w:val="20"/>
          <w:szCs w:val="20"/>
        </w:rPr>
        <w:t xml:space="preserve">de </w:t>
      </w:r>
      <w:r w:rsidRPr="00E56BF6">
        <w:rPr>
          <w:rFonts w:ascii="Verdana" w:hAnsi="Verdana" w:cs="Tahoma"/>
          <w:kern w:val="2"/>
          <w:sz w:val="20"/>
          <w:szCs w:val="20"/>
        </w:rPr>
        <w:t xml:space="preserve">Blavozy – 43700 SAINT GERMAIN LAPRADE, </w:t>
      </w:r>
    </w:p>
    <w:p w14:paraId="2DC6D215" w14:textId="77777777" w:rsidR="00CA5C10" w:rsidRDefault="00CA5C10"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p>
    <w:p w14:paraId="1DBA6696"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r>
        <w:rPr>
          <w:rFonts w:ascii="Verdana" w:hAnsi="Verdana" w:cs="Tahoma"/>
          <w:kern w:val="2"/>
          <w:sz w:val="20"/>
          <w:szCs w:val="20"/>
        </w:rPr>
        <w:t>Ci-après « l’entreprise »</w:t>
      </w:r>
    </w:p>
    <w:p w14:paraId="12FE41AA"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80"/>
        <w:jc w:val="right"/>
        <w:rPr>
          <w:rFonts w:ascii="Verdana" w:hAnsi="Verdana" w:cs="Tahoma"/>
          <w:kern w:val="2"/>
          <w:sz w:val="20"/>
          <w:szCs w:val="20"/>
        </w:rPr>
      </w:pPr>
      <w:r w:rsidRPr="00E56BF6">
        <w:rPr>
          <w:rFonts w:ascii="Verdana" w:hAnsi="Verdana" w:cs="Tahoma"/>
          <w:kern w:val="2"/>
          <w:sz w:val="20"/>
          <w:szCs w:val="20"/>
        </w:rPr>
        <w:t xml:space="preserve">                                                                                                                                                  </w:t>
      </w:r>
    </w:p>
    <w:p w14:paraId="3F29E0F0"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80"/>
        <w:jc w:val="right"/>
        <w:rPr>
          <w:rFonts w:ascii="Verdana" w:hAnsi="Verdana" w:cs="Tahoma"/>
          <w:kern w:val="2"/>
          <w:sz w:val="20"/>
          <w:szCs w:val="20"/>
        </w:rPr>
      </w:pPr>
    </w:p>
    <w:p w14:paraId="44A72A48"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80"/>
        <w:jc w:val="right"/>
        <w:rPr>
          <w:rFonts w:ascii="Verdana" w:hAnsi="Verdana" w:cs="Tahoma"/>
          <w:kern w:val="2"/>
          <w:sz w:val="20"/>
          <w:szCs w:val="20"/>
        </w:rPr>
      </w:pPr>
    </w:p>
    <w:p w14:paraId="5C0DF6DA"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80"/>
        <w:jc w:val="right"/>
        <w:rPr>
          <w:rFonts w:ascii="Verdana" w:hAnsi="Verdana" w:cs="Tahoma"/>
          <w:b/>
          <w:kern w:val="2"/>
          <w:sz w:val="20"/>
          <w:szCs w:val="20"/>
        </w:rPr>
      </w:pPr>
      <w:r w:rsidRPr="00E56BF6">
        <w:rPr>
          <w:rFonts w:ascii="Verdana" w:hAnsi="Verdana" w:cs="Tahoma"/>
          <w:b/>
          <w:kern w:val="2"/>
          <w:sz w:val="20"/>
          <w:szCs w:val="20"/>
        </w:rPr>
        <w:t>D’une part,</w:t>
      </w:r>
    </w:p>
    <w:p w14:paraId="1EC3FC36"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p>
    <w:p w14:paraId="5FAF767C"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b/>
          <w:kern w:val="2"/>
          <w:sz w:val="20"/>
          <w:szCs w:val="20"/>
        </w:rPr>
      </w:pPr>
    </w:p>
    <w:p w14:paraId="69616F33"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b/>
          <w:kern w:val="2"/>
          <w:sz w:val="20"/>
          <w:szCs w:val="20"/>
        </w:rPr>
      </w:pPr>
    </w:p>
    <w:p w14:paraId="59F3F6E7"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b/>
          <w:kern w:val="2"/>
          <w:sz w:val="20"/>
          <w:szCs w:val="20"/>
        </w:rPr>
      </w:pPr>
      <w:r w:rsidRPr="00E56BF6">
        <w:rPr>
          <w:rFonts w:ascii="Verdana" w:hAnsi="Verdana" w:cs="Tahoma"/>
          <w:b/>
          <w:kern w:val="2"/>
          <w:sz w:val="20"/>
          <w:szCs w:val="20"/>
        </w:rPr>
        <w:t>ET</w:t>
      </w:r>
    </w:p>
    <w:p w14:paraId="7F53F406"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p>
    <w:p w14:paraId="52C590E6" w14:textId="3F763FE1"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r w:rsidRPr="00E56BF6">
        <w:rPr>
          <w:rFonts w:ascii="Verdana" w:hAnsi="Verdana" w:cs="Tahoma"/>
          <w:b/>
          <w:kern w:val="2"/>
          <w:sz w:val="20"/>
          <w:szCs w:val="20"/>
        </w:rPr>
        <w:t>L’Organisation Syndicale Représentative Force Ouvrière</w:t>
      </w:r>
      <w:r w:rsidRPr="00E56BF6">
        <w:rPr>
          <w:rFonts w:ascii="Verdana" w:hAnsi="Verdana" w:cs="Tahoma"/>
          <w:kern w:val="2"/>
          <w:sz w:val="20"/>
          <w:szCs w:val="20"/>
        </w:rPr>
        <w:t xml:space="preserve"> (FO), </w:t>
      </w:r>
    </w:p>
    <w:p w14:paraId="7A03841E" w14:textId="77777777" w:rsidR="00882462" w:rsidRDefault="00882462"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p>
    <w:p w14:paraId="2528CD47" w14:textId="367D62D2" w:rsidR="00882462" w:rsidRDefault="00882462" w:rsidP="00882462">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r w:rsidRPr="00E56BF6">
        <w:rPr>
          <w:rFonts w:ascii="Verdana" w:hAnsi="Verdana" w:cs="Tahoma"/>
          <w:b/>
          <w:kern w:val="2"/>
          <w:sz w:val="20"/>
          <w:szCs w:val="20"/>
        </w:rPr>
        <w:t xml:space="preserve">L’Organisation Syndicale Représentative </w:t>
      </w:r>
      <w:r>
        <w:rPr>
          <w:rFonts w:ascii="Verdana" w:hAnsi="Verdana" w:cs="Tahoma"/>
          <w:b/>
          <w:kern w:val="2"/>
          <w:sz w:val="20"/>
          <w:szCs w:val="20"/>
        </w:rPr>
        <w:t>CFE-CGC</w:t>
      </w:r>
      <w:r w:rsidRPr="00E56BF6">
        <w:rPr>
          <w:rFonts w:ascii="Verdana" w:hAnsi="Verdana" w:cs="Tahoma"/>
          <w:kern w:val="2"/>
          <w:sz w:val="20"/>
          <w:szCs w:val="20"/>
        </w:rPr>
        <w:t xml:space="preserve">, </w:t>
      </w:r>
    </w:p>
    <w:p w14:paraId="6C064C66" w14:textId="77777777" w:rsidR="00882462" w:rsidRPr="00E56BF6" w:rsidRDefault="00882462"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p>
    <w:p w14:paraId="0054B82D" w14:textId="77777777" w:rsidR="003057DC" w:rsidRPr="00E56BF6"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kern w:val="2"/>
          <w:sz w:val="20"/>
          <w:szCs w:val="20"/>
        </w:rPr>
      </w:pPr>
    </w:p>
    <w:p w14:paraId="4D2A4A0C"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Verdana" w:hAnsi="Verdana" w:cs="Tahoma"/>
          <w:b/>
          <w:kern w:val="2"/>
          <w:sz w:val="20"/>
          <w:szCs w:val="20"/>
        </w:rPr>
      </w:pPr>
    </w:p>
    <w:p w14:paraId="6A6794EF"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right"/>
        <w:rPr>
          <w:rFonts w:ascii="Verdana" w:hAnsi="Verdana" w:cs="Tahoma"/>
          <w:b/>
          <w:kern w:val="2"/>
          <w:sz w:val="20"/>
          <w:szCs w:val="20"/>
        </w:rPr>
      </w:pP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r w:rsidRPr="00E56BF6">
        <w:rPr>
          <w:rFonts w:ascii="Verdana" w:hAnsi="Verdana" w:cs="Tahoma"/>
          <w:b/>
          <w:kern w:val="2"/>
          <w:sz w:val="20"/>
          <w:szCs w:val="20"/>
        </w:rPr>
        <w:tab/>
      </w:r>
    </w:p>
    <w:p w14:paraId="22C9969A" w14:textId="77777777" w:rsidR="003057DC"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right"/>
        <w:rPr>
          <w:rFonts w:ascii="Verdana" w:hAnsi="Verdana" w:cs="Tahoma"/>
          <w:b/>
          <w:kern w:val="2"/>
          <w:sz w:val="20"/>
          <w:szCs w:val="20"/>
        </w:rPr>
      </w:pPr>
    </w:p>
    <w:p w14:paraId="2AA35C80" w14:textId="77777777" w:rsidR="003057DC" w:rsidRPr="00075797" w:rsidRDefault="003057DC" w:rsidP="003057D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right"/>
        <w:rPr>
          <w:rFonts w:ascii="Verdana" w:hAnsi="Verdana" w:cs="Tahoma"/>
          <w:kern w:val="2"/>
          <w:sz w:val="20"/>
          <w:szCs w:val="20"/>
        </w:rPr>
      </w:pPr>
      <w:r w:rsidRPr="00075797">
        <w:rPr>
          <w:rFonts w:ascii="Verdana" w:hAnsi="Verdana" w:cs="Tahoma"/>
          <w:b/>
          <w:kern w:val="2"/>
          <w:sz w:val="20"/>
          <w:szCs w:val="20"/>
        </w:rPr>
        <w:t>D’autre part,</w:t>
      </w:r>
    </w:p>
    <w:p w14:paraId="58206A13" w14:textId="77777777" w:rsidR="003057DC" w:rsidRDefault="003057DC" w:rsidP="003057DC">
      <w:r>
        <w:br w:type="page"/>
      </w:r>
    </w:p>
    <w:p w14:paraId="7523CCAB" w14:textId="77777777" w:rsidR="00B91948" w:rsidRDefault="00B91948" w:rsidP="00B91948">
      <w:pPr>
        <w:spacing w:after="0" w:line="20" w:lineRule="atLeast"/>
        <w:jc w:val="both"/>
        <w:rPr>
          <w:rFonts w:cstheme="minorHAnsi"/>
          <w:b/>
          <w:bCs/>
          <w:sz w:val="24"/>
          <w:szCs w:val="24"/>
        </w:rPr>
      </w:pPr>
    </w:p>
    <w:p w14:paraId="4D2B7E40" w14:textId="77777777" w:rsidR="00B91948" w:rsidRDefault="00B91948" w:rsidP="00B91948">
      <w:pPr>
        <w:spacing w:after="0" w:line="20" w:lineRule="atLeast"/>
        <w:jc w:val="both"/>
        <w:rPr>
          <w:rFonts w:cstheme="minorHAnsi"/>
          <w:b/>
          <w:bCs/>
          <w:sz w:val="24"/>
          <w:szCs w:val="24"/>
        </w:rPr>
      </w:pPr>
    </w:p>
    <w:p w14:paraId="56377AE5" w14:textId="77777777" w:rsidR="003057DC" w:rsidRPr="00075797" w:rsidRDefault="003057DC" w:rsidP="003057DC">
      <w:pPr>
        <w:shd w:val="solid" w:color="C0C0C0" w:fill="FFFFFF"/>
        <w:tabs>
          <w:tab w:val="left" w:pos="-1099"/>
          <w:tab w:val="left" w:pos="-720"/>
          <w:tab w:val="left" w:pos="0"/>
          <w:tab w:val="left" w:pos="31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center"/>
        <w:rPr>
          <w:rFonts w:ascii="Verdana" w:hAnsi="Verdana" w:cs="Tahoma"/>
          <w:kern w:val="2"/>
          <w:sz w:val="20"/>
          <w:szCs w:val="20"/>
        </w:rPr>
      </w:pPr>
      <w:r w:rsidRPr="00075797">
        <w:rPr>
          <w:rFonts w:ascii="Verdana" w:hAnsi="Verdana" w:cs="Tahoma"/>
          <w:b/>
          <w:bCs/>
          <w:color w:val="A11C42"/>
          <w:sz w:val="20"/>
          <w:szCs w:val="20"/>
        </w:rPr>
        <w:t>PREAMBULE</w:t>
      </w:r>
    </w:p>
    <w:p w14:paraId="260C83EF" w14:textId="77777777" w:rsidR="00F15403" w:rsidRDefault="00F15403" w:rsidP="003057DC">
      <w:pPr>
        <w:jc w:val="both"/>
      </w:pPr>
    </w:p>
    <w:p w14:paraId="2A124531" w14:textId="48E8F796" w:rsidR="005810C2" w:rsidRDefault="00882462" w:rsidP="003057DC">
      <w:pPr>
        <w:jc w:val="both"/>
      </w:pPr>
      <w:r>
        <w:t xml:space="preserve">Suite à une demande d’ouverture de négociation par le Syndicat Force Ouvrière, les Syndicats et la Direction se sont réunis le 02 décembre 2024 afin d’évaluer l’opportunité de la mise en place d’un </w:t>
      </w:r>
      <w:r w:rsidRPr="00882462">
        <w:t xml:space="preserve">Délégué Syndical Suppléant </w:t>
      </w:r>
      <w:r>
        <w:t>au sein de l’entreprise FAREVA La Vallée.</w:t>
      </w:r>
    </w:p>
    <w:p w14:paraId="7E9DF22E" w14:textId="2045C09D" w:rsidR="003057DC" w:rsidRDefault="005810C2" w:rsidP="003057DC">
      <w:pPr>
        <w:jc w:val="both"/>
      </w:pPr>
      <w:r>
        <w:t>Au terme d’une année d’expérimentation, la Direction de l’entreprise a décidé de donner son accord en mars 2026 pour prolonger d’une année supplémentaire l’accord initial selon les modalités suivantes</w:t>
      </w:r>
    </w:p>
    <w:p w14:paraId="57F4CE81" w14:textId="77777777" w:rsidR="00882462" w:rsidRDefault="00882462" w:rsidP="003057DC">
      <w:pPr>
        <w:jc w:val="both"/>
      </w:pPr>
    </w:p>
    <w:p w14:paraId="0C60C327" w14:textId="77777777" w:rsidR="003057DC" w:rsidRPr="00075797" w:rsidRDefault="003057DC" w:rsidP="003057DC">
      <w:pPr>
        <w:shd w:val="solid" w:color="C0C0C0" w:fill="FFFFFF"/>
        <w:tabs>
          <w:tab w:val="left" w:pos="-1099"/>
          <w:tab w:val="left" w:pos="-720"/>
          <w:tab w:val="left" w:pos="0"/>
          <w:tab w:val="left" w:pos="31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center"/>
        <w:rPr>
          <w:rFonts w:ascii="Verdana" w:hAnsi="Verdana" w:cs="Tahoma"/>
          <w:kern w:val="2"/>
          <w:sz w:val="20"/>
          <w:szCs w:val="20"/>
        </w:rPr>
      </w:pPr>
      <w:r>
        <w:rPr>
          <w:rFonts w:ascii="Verdana" w:hAnsi="Verdana" w:cs="Tahoma"/>
          <w:b/>
          <w:bCs/>
          <w:color w:val="A11C42"/>
          <w:sz w:val="20"/>
          <w:szCs w:val="20"/>
        </w:rPr>
        <w:t>TITRE I - DISPOSITIONS GENERALES</w:t>
      </w:r>
    </w:p>
    <w:p w14:paraId="772B6D21" w14:textId="77777777" w:rsidR="003057DC" w:rsidRDefault="003057DC" w:rsidP="003057DC"/>
    <w:p w14:paraId="58069382" w14:textId="77777777" w:rsidR="003057DC" w:rsidRDefault="003057DC" w:rsidP="00FA34BF">
      <w:pPr>
        <w:spacing w:after="0"/>
        <w:jc w:val="both"/>
        <w:rPr>
          <w:rFonts w:cstheme="minorHAnsi"/>
          <w:b/>
        </w:rPr>
      </w:pPr>
      <w:r w:rsidRPr="001763D9">
        <w:rPr>
          <w:rFonts w:cstheme="minorHAnsi"/>
          <w:b/>
        </w:rPr>
        <w:t>Article 1</w:t>
      </w:r>
      <w:r>
        <w:rPr>
          <w:rFonts w:cstheme="minorHAnsi"/>
          <w:b/>
        </w:rPr>
        <w:t xml:space="preserve"> –</w:t>
      </w:r>
      <w:r w:rsidRPr="001763D9">
        <w:rPr>
          <w:rFonts w:cstheme="minorHAnsi"/>
          <w:b/>
        </w:rPr>
        <w:t xml:space="preserve"> </w:t>
      </w:r>
      <w:r>
        <w:rPr>
          <w:rFonts w:cstheme="minorHAnsi"/>
          <w:b/>
        </w:rPr>
        <w:t>Champ d’application</w:t>
      </w:r>
    </w:p>
    <w:p w14:paraId="0F55BA45" w14:textId="53B7CF8D" w:rsidR="003057DC" w:rsidRDefault="003057DC" w:rsidP="00FA34BF">
      <w:pPr>
        <w:spacing w:after="0"/>
        <w:jc w:val="both"/>
        <w:rPr>
          <w:rFonts w:cstheme="minorHAnsi"/>
        </w:rPr>
      </w:pPr>
      <w:r>
        <w:rPr>
          <w:rFonts w:cstheme="minorHAnsi"/>
        </w:rPr>
        <w:t xml:space="preserve">Le présent accord est applicable </w:t>
      </w:r>
      <w:r w:rsidR="0065581B">
        <w:rPr>
          <w:rFonts w:cstheme="minorHAnsi"/>
        </w:rPr>
        <w:t xml:space="preserve">aux </w:t>
      </w:r>
      <w:r w:rsidR="00882462">
        <w:rPr>
          <w:rFonts w:cstheme="minorHAnsi"/>
        </w:rPr>
        <w:t>Délégués Syndicaux de l’entreprise FAREVA La Vallée ainsi qu’à leurs suppléants.</w:t>
      </w:r>
    </w:p>
    <w:p w14:paraId="7C4BC890" w14:textId="77777777" w:rsidR="0078208E" w:rsidRPr="00AC5938" w:rsidRDefault="0078208E" w:rsidP="0078208E">
      <w:pPr>
        <w:spacing w:after="0"/>
        <w:jc w:val="both"/>
        <w:rPr>
          <w:rFonts w:cstheme="minorHAnsi"/>
        </w:rPr>
      </w:pPr>
    </w:p>
    <w:p w14:paraId="66D7ACF3" w14:textId="4974F7AF" w:rsidR="003057DC" w:rsidRPr="0078208E" w:rsidRDefault="003057DC" w:rsidP="0078208E">
      <w:pPr>
        <w:spacing w:after="0"/>
        <w:jc w:val="both"/>
        <w:rPr>
          <w:rFonts w:cstheme="minorHAnsi"/>
          <w:b/>
          <w:bCs/>
        </w:rPr>
      </w:pPr>
      <w:r w:rsidRPr="0078208E">
        <w:rPr>
          <w:rFonts w:cstheme="minorHAnsi"/>
          <w:b/>
          <w:bCs/>
        </w:rPr>
        <w:t>Article 2 – Durée de l’accord</w:t>
      </w:r>
    </w:p>
    <w:p w14:paraId="7B12D5D8" w14:textId="094B4408" w:rsidR="003057DC" w:rsidRDefault="003057DC" w:rsidP="0078208E">
      <w:pPr>
        <w:spacing w:after="0"/>
        <w:jc w:val="both"/>
        <w:rPr>
          <w:rFonts w:cstheme="minorHAnsi"/>
        </w:rPr>
      </w:pPr>
      <w:r>
        <w:rPr>
          <w:rFonts w:cstheme="minorHAnsi"/>
        </w:rPr>
        <w:t xml:space="preserve">L’accord </w:t>
      </w:r>
      <w:r w:rsidR="003D047E">
        <w:rPr>
          <w:rFonts w:cstheme="minorHAnsi"/>
        </w:rPr>
        <w:t xml:space="preserve">est valable </w:t>
      </w:r>
      <w:r w:rsidR="0065581B">
        <w:rPr>
          <w:rFonts w:cstheme="minorHAnsi"/>
        </w:rPr>
        <w:t xml:space="preserve">pour </w:t>
      </w:r>
      <w:r w:rsidR="001E2676">
        <w:rPr>
          <w:rFonts w:cstheme="minorHAnsi"/>
        </w:rPr>
        <w:t xml:space="preserve">une durée déterminée de </w:t>
      </w:r>
      <w:r w:rsidR="00882462">
        <w:rPr>
          <w:rFonts w:cstheme="minorHAnsi"/>
        </w:rPr>
        <w:t xml:space="preserve">12 </w:t>
      </w:r>
      <w:r w:rsidR="001E2676">
        <w:rPr>
          <w:rFonts w:cstheme="minorHAnsi"/>
        </w:rPr>
        <w:t xml:space="preserve">mois à compter </w:t>
      </w:r>
      <w:r w:rsidR="00782DD5">
        <w:rPr>
          <w:rFonts w:cstheme="minorHAnsi"/>
        </w:rPr>
        <w:t>de la signature de l’accord</w:t>
      </w:r>
      <w:r w:rsidR="001D6A82">
        <w:rPr>
          <w:rFonts w:cstheme="minorHAnsi"/>
        </w:rPr>
        <w:t>.</w:t>
      </w:r>
    </w:p>
    <w:p w14:paraId="57834BB8" w14:textId="77777777" w:rsidR="0078208E" w:rsidRDefault="0078208E" w:rsidP="0078208E">
      <w:pPr>
        <w:spacing w:after="0"/>
        <w:jc w:val="both"/>
        <w:rPr>
          <w:rFonts w:cstheme="minorHAnsi"/>
        </w:rPr>
      </w:pPr>
    </w:p>
    <w:p w14:paraId="2BA7CB24" w14:textId="532B81DE" w:rsidR="00EE4E51" w:rsidRDefault="00EE4E51" w:rsidP="0078208E">
      <w:pPr>
        <w:spacing w:after="0"/>
        <w:jc w:val="both"/>
        <w:rPr>
          <w:rFonts w:cstheme="minorHAnsi"/>
          <w:b/>
          <w:bCs/>
        </w:rPr>
      </w:pPr>
      <w:r w:rsidRPr="0078208E">
        <w:rPr>
          <w:rFonts w:cstheme="minorHAnsi"/>
          <w:b/>
          <w:bCs/>
        </w:rPr>
        <w:t xml:space="preserve">Article </w:t>
      </w:r>
      <w:r w:rsidR="00725F3C" w:rsidRPr="0078208E">
        <w:rPr>
          <w:rFonts w:cstheme="minorHAnsi"/>
          <w:b/>
          <w:bCs/>
        </w:rPr>
        <w:t>3</w:t>
      </w:r>
      <w:r w:rsidR="0069184F" w:rsidRPr="0078208E">
        <w:rPr>
          <w:rFonts w:cstheme="minorHAnsi"/>
          <w:b/>
          <w:bCs/>
        </w:rPr>
        <w:t xml:space="preserve"> </w:t>
      </w:r>
      <w:r w:rsidRPr="0078208E">
        <w:rPr>
          <w:rFonts w:cstheme="minorHAnsi"/>
          <w:b/>
          <w:bCs/>
        </w:rPr>
        <w:t xml:space="preserve">- Modalités de mise en place </w:t>
      </w:r>
    </w:p>
    <w:p w14:paraId="16A5EF76" w14:textId="77777777" w:rsidR="0078208E" w:rsidRPr="0078208E" w:rsidRDefault="0078208E" w:rsidP="0078208E">
      <w:pPr>
        <w:spacing w:after="0"/>
        <w:jc w:val="both"/>
        <w:rPr>
          <w:rFonts w:cstheme="minorHAnsi"/>
          <w:b/>
          <w:bCs/>
        </w:rPr>
      </w:pPr>
    </w:p>
    <w:p w14:paraId="4158825A" w14:textId="58C82BF0" w:rsidR="00882462" w:rsidRDefault="00725F3C" w:rsidP="0078208E">
      <w:pPr>
        <w:ind w:firstLine="708"/>
        <w:jc w:val="both"/>
        <w:rPr>
          <w:rFonts w:cstheme="minorHAnsi"/>
          <w:b/>
        </w:rPr>
      </w:pPr>
      <w:r>
        <w:rPr>
          <w:rFonts w:cstheme="minorHAnsi"/>
          <w:b/>
        </w:rPr>
        <w:t>3</w:t>
      </w:r>
      <w:r w:rsidR="00882462">
        <w:rPr>
          <w:rFonts w:cstheme="minorHAnsi"/>
          <w:b/>
        </w:rPr>
        <w:t xml:space="preserve">.1 </w:t>
      </w:r>
      <w:r w:rsidR="001D6A82">
        <w:rPr>
          <w:rFonts w:cstheme="minorHAnsi"/>
          <w:b/>
        </w:rPr>
        <w:t>D</w:t>
      </w:r>
      <w:r w:rsidR="00882462">
        <w:rPr>
          <w:rFonts w:cstheme="minorHAnsi"/>
          <w:b/>
        </w:rPr>
        <w:t xml:space="preserve">ésignation du suppléant </w:t>
      </w:r>
    </w:p>
    <w:p w14:paraId="3AA68150" w14:textId="501ED49D" w:rsidR="001D6A82" w:rsidRPr="00725F3C" w:rsidRDefault="001D6A82" w:rsidP="003057DC">
      <w:pPr>
        <w:jc w:val="both"/>
        <w:rPr>
          <w:rFonts w:cstheme="minorHAnsi"/>
          <w:bCs/>
        </w:rPr>
      </w:pPr>
      <w:r w:rsidRPr="00725F3C">
        <w:rPr>
          <w:rFonts w:cstheme="minorHAnsi"/>
          <w:bCs/>
        </w:rPr>
        <w:t>Afin de pouvoir être suppléant, le salarié devra remplir les mêmes conditions électives que le Délégué Syndical et devra être désigné par le Syndicat qui en informera l’employeur.</w:t>
      </w:r>
    </w:p>
    <w:p w14:paraId="2AEACD23" w14:textId="4C70B173" w:rsidR="00882462" w:rsidRDefault="00725F3C" w:rsidP="0078208E">
      <w:pPr>
        <w:ind w:firstLine="708"/>
        <w:jc w:val="both"/>
        <w:rPr>
          <w:rFonts w:cstheme="minorHAnsi"/>
          <w:b/>
        </w:rPr>
      </w:pPr>
      <w:r>
        <w:rPr>
          <w:rFonts w:cstheme="minorHAnsi"/>
          <w:b/>
        </w:rPr>
        <w:t>3</w:t>
      </w:r>
      <w:r w:rsidR="00882462">
        <w:rPr>
          <w:rFonts w:cstheme="minorHAnsi"/>
          <w:b/>
        </w:rPr>
        <w:t xml:space="preserve">.2 Heures de délégation </w:t>
      </w:r>
    </w:p>
    <w:p w14:paraId="15C098B5" w14:textId="58196CEB" w:rsidR="00882462" w:rsidRPr="00725F3C" w:rsidRDefault="001D6A82" w:rsidP="003057DC">
      <w:pPr>
        <w:jc w:val="both"/>
        <w:rPr>
          <w:rFonts w:cstheme="minorHAnsi"/>
          <w:bCs/>
        </w:rPr>
      </w:pPr>
      <w:r w:rsidRPr="00725F3C">
        <w:rPr>
          <w:rFonts w:cstheme="minorHAnsi"/>
          <w:bCs/>
        </w:rPr>
        <w:t>L</w:t>
      </w:r>
      <w:r w:rsidR="00882462" w:rsidRPr="00725F3C">
        <w:rPr>
          <w:rFonts w:cstheme="minorHAnsi"/>
          <w:bCs/>
        </w:rPr>
        <w:t>e suppléant ne dispose pas d’heures de délégations.</w:t>
      </w:r>
    </w:p>
    <w:p w14:paraId="3A89A2F0" w14:textId="0C793ED1" w:rsidR="00882462" w:rsidRDefault="00882462" w:rsidP="003057DC">
      <w:pPr>
        <w:jc w:val="both"/>
        <w:rPr>
          <w:rFonts w:cstheme="minorHAnsi"/>
          <w:bCs/>
        </w:rPr>
      </w:pPr>
      <w:r w:rsidRPr="00725F3C">
        <w:rPr>
          <w:rFonts w:cstheme="minorHAnsi"/>
          <w:bCs/>
        </w:rPr>
        <w:t>En revanche la mutualisation des heures de délégation entre le Délégué Syndical et son suppléant est possible dans la limite</w:t>
      </w:r>
      <w:r w:rsidR="001D6A82" w:rsidRPr="00725F3C">
        <w:rPr>
          <w:rFonts w:cstheme="minorHAnsi"/>
          <w:bCs/>
        </w:rPr>
        <w:t xml:space="preserve"> de</w:t>
      </w:r>
      <w:r w:rsidR="009B346D">
        <w:rPr>
          <w:rFonts w:cstheme="minorHAnsi"/>
          <w:bCs/>
        </w:rPr>
        <w:t xml:space="preserve"> 10 heures par mois.</w:t>
      </w:r>
    </w:p>
    <w:p w14:paraId="16B79312" w14:textId="77777777" w:rsidR="006A0F46" w:rsidRDefault="006A0F46" w:rsidP="006A0F46">
      <w:pPr>
        <w:ind w:firstLine="708"/>
        <w:jc w:val="both"/>
        <w:rPr>
          <w:rFonts w:cstheme="minorHAnsi"/>
          <w:b/>
        </w:rPr>
      </w:pPr>
      <w:r w:rsidRPr="006A0F46">
        <w:rPr>
          <w:rFonts w:cstheme="minorHAnsi"/>
          <w:b/>
        </w:rPr>
        <w:t>3.3</w:t>
      </w:r>
      <w:r>
        <w:rPr>
          <w:rFonts w:cstheme="minorHAnsi"/>
          <w:b/>
        </w:rPr>
        <w:t xml:space="preserve"> Attributions </w:t>
      </w:r>
    </w:p>
    <w:p w14:paraId="49597AB4" w14:textId="74C19997" w:rsidR="006A0F46" w:rsidRPr="006A0F46" w:rsidRDefault="006A0F46" w:rsidP="006A0F46">
      <w:pPr>
        <w:jc w:val="both"/>
        <w:rPr>
          <w:rFonts w:cstheme="minorHAnsi"/>
          <w:b/>
        </w:rPr>
      </w:pPr>
      <w:r w:rsidRPr="006A0F46">
        <w:rPr>
          <w:rFonts w:cstheme="minorHAnsi"/>
          <w:bCs/>
        </w:rPr>
        <w:t>Le suppléant dispose au même titre que son titulaire du droit de signature des accords d’entreprise.</w:t>
      </w:r>
    </w:p>
    <w:p w14:paraId="47BA841C" w14:textId="77777777" w:rsidR="00882462" w:rsidRDefault="00882462" w:rsidP="003057DC">
      <w:pPr>
        <w:jc w:val="both"/>
        <w:rPr>
          <w:rFonts w:cstheme="minorHAnsi"/>
          <w:b/>
        </w:rPr>
      </w:pPr>
    </w:p>
    <w:p w14:paraId="4CEFB638" w14:textId="77777777" w:rsidR="003057DC" w:rsidRPr="00E55E37" w:rsidRDefault="003057DC" w:rsidP="003057DC">
      <w:pPr>
        <w:widowControl w:val="0"/>
        <w:shd w:val="solid" w:color="C0C0C0" w:fill="FFFFFF"/>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spacing w:after="0" w:line="240" w:lineRule="auto"/>
        <w:jc w:val="center"/>
        <w:rPr>
          <w:rFonts w:ascii="Verdana" w:eastAsia="Times New Roman" w:hAnsi="Verdana" w:cs="Tahoma"/>
          <w:b/>
          <w:bCs/>
          <w:color w:val="A11C42"/>
          <w:sz w:val="20"/>
          <w:szCs w:val="20"/>
          <w:lang w:eastAsia="ar-SA"/>
        </w:rPr>
      </w:pPr>
      <w:r>
        <w:rPr>
          <w:rFonts w:ascii="Verdana" w:eastAsia="Times New Roman" w:hAnsi="Verdana" w:cs="Tahoma"/>
          <w:b/>
          <w:bCs/>
          <w:color w:val="A11C42"/>
          <w:sz w:val="20"/>
          <w:szCs w:val="20"/>
          <w:lang w:eastAsia="ar-SA"/>
        </w:rPr>
        <w:t xml:space="preserve">TITRE II - </w:t>
      </w:r>
      <w:r w:rsidRPr="00E55E37">
        <w:rPr>
          <w:rFonts w:ascii="Verdana" w:eastAsia="Times New Roman" w:hAnsi="Verdana" w:cs="Tahoma"/>
          <w:b/>
          <w:bCs/>
          <w:color w:val="A11C42"/>
          <w:sz w:val="20"/>
          <w:szCs w:val="20"/>
          <w:lang w:eastAsia="ar-SA"/>
        </w:rPr>
        <w:t>RÉVISION - DENONCIATION</w:t>
      </w:r>
    </w:p>
    <w:p w14:paraId="232E69E6" w14:textId="77777777" w:rsidR="003057DC" w:rsidRPr="006A535F" w:rsidRDefault="003057DC" w:rsidP="003057D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spacing w:after="0" w:line="240" w:lineRule="auto"/>
        <w:jc w:val="both"/>
        <w:rPr>
          <w:rFonts w:ascii="Verdana" w:eastAsia="Times New Roman" w:hAnsi="Verdana" w:cs="Tahoma"/>
          <w:kern w:val="2"/>
          <w:sz w:val="20"/>
          <w:szCs w:val="20"/>
        </w:rPr>
      </w:pPr>
    </w:p>
    <w:p w14:paraId="46A15114" w14:textId="31B18F30" w:rsidR="003057DC"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cstheme="minorHAnsi"/>
        </w:rPr>
      </w:pPr>
      <w:r w:rsidRPr="00E60232">
        <w:rPr>
          <w:rFonts w:cstheme="minorHAnsi"/>
        </w:rPr>
        <w:t xml:space="preserve">Le </w:t>
      </w:r>
      <w:r>
        <w:rPr>
          <w:rFonts w:cstheme="minorHAnsi"/>
        </w:rPr>
        <w:t>présent accord peut être révisé ou dénoncé en application des articles D.3313-5 et suivants du Code du travail ou des articles L.3345-2 et suivants du Code du travail, en vigueur au jour de la signature.</w:t>
      </w:r>
    </w:p>
    <w:p w14:paraId="35B052C5" w14:textId="77777777" w:rsidR="003057DC"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cstheme="minorHAnsi"/>
        </w:rPr>
      </w:pPr>
      <w:r>
        <w:rPr>
          <w:rFonts w:cstheme="minorHAnsi"/>
        </w:rPr>
        <w:t xml:space="preserve">Pour produire effet sur l’exercice de la période en cours, la révision ou la dénonciation doit intervenir au plus tard avant le 30 juin de l’année en cours. </w:t>
      </w:r>
    </w:p>
    <w:p w14:paraId="486415A0" w14:textId="77777777" w:rsidR="003057DC"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cstheme="minorHAnsi"/>
        </w:rPr>
      </w:pPr>
    </w:p>
    <w:p w14:paraId="429E6E98" w14:textId="77777777" w:rsidR="003057DC"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cstheme="minorHAnsi"/>
        </w:rPr>
      </w:pPr>
      <w:r>
        <w:rPr>
          <w:rFonts w:cstheme="minorHAnsi"/>
        </w:rPr>
        <w:t>La révision fait l’objet d’un avenant signé des parties et déposé auprès de l’Administration dans les mêmes conditions que le présent accord. La dénonciation est notifiée auprès de l’Administration dans les mêmes conditions que le présent accord.</w:t>
      </w:r>
    </w:p>
    <w:p w14:paraId="5305A465" w14:textId="77777777" w:rsidR="003057DC"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cstheme="minorHAnsi"/>
        </w:rPr>
      </w:pPr>
    </w:p>
    <w:p w14:paraId="1A80951B" w14:textId="77777777" w:rsidR="003057DC"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Verdana" w:hAnsi="Verdana" w:cs="Tahoma"/>
          <w:bCs/>
          <w:kern w:val="2"/>
          <w:sz w:val="20"/>
          <w:szCs w:val="20"/>
          <w:highlight w:val="yellow"/>
        </w:rPr>
      </w:pPr>
      <w:r>
        <w:rPr>
          <w:rFonts w:cstheme="minorHAnsi"/>
        </w:rPr>
        <w:t>Toute évolution législative ou règlementaire qui nécessite la modification d’un élément du présent accord oblige les parties à se réunir afin de signer un avenant qui prend en compte ladite évolution. Cette révision peut se faire à l’initiative d’une seule partie.</w:t>
      </w:r>
    </w:p>
    <w:p w14:paraId="51E4DB30" w14:textId="77777777" w:rsidR="003057DC"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Verdana" w:hAnsi="Verdana" w:cs="Tahoma"/>
          <w:bCs/>
          <w:kern w:val="2"/>
          <w:sz w:val="20"/>
          <w:szCs w:val="20"/>
          <w:highlight w:val="yellow"/>
        </w:rPr>
      </w:pPr>
    </w:p>
    <w:p w14:paraId="53B9AAFC" w14:textId="77777777" w:rsidR="003057DC" w:rsidRPr="005561DD"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Verdana" w:hAnsi="Verdana" w:cs="Tahoma"/>
          <w:bCs/>
          <w:kern w:val="2"/>
          <w:sz w:val="20"/>
          <w:szCs w:val="20"/>
          <w:highlight w:val="yellow"/>
        </w:rPr>
      </w:pPr>
    </w:p>
    <w:p w14:paraId="14E16AA1" w14:textId="77777777" w:rsidR="003057DC" w:rsidRPr="00C34AC0" w:rsidRDefault="003057DC" w:rsidP="003057DC">
      <w:pPr>
        <w:shd w:val="solid" w:color="C0C0C0" w:fill="FFFFFF"/>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center"/>
        <w:rPr>
          <w:rFonts w:ascii="Verdana" w:hAnsi="Verdana" w:cs="Tahoma"/>
          <w:b/>
          <w:bCs/>
          <w:kern w:val="2"/>
          <w:sz w:val="20"/>
          <w:szCs w:val="20"/>
        </w:rPr>
      </w:pPr>
      <w:r>
        <w:rPr>
          <w:rFonts w:ascii="Verdana" w:hAnsi="Verdana" w:cs="Tahoma"/>
          <w:b/>
          <w:bCs/>
          <w:color w:val="A11C42"/>
          <w:sz w:val="20"/>
          <w:szCs w:val="20"/>
        </w:rPr>
        <w:t xml:space="preserve">TITRE III - </w:t>
      </w:r>
      <w:r w:rsidRPr="00C34AC0">
        <w:rPr>
          <w:rFonts w:ascii="Verdana" w:hAnsi="Verdana" w:cs="Tahoma"/>
          <w:b/>
          <w:bCs/>
          <w:color w:val="A11C42"/>
          <w:sz w:val="20"/>
          <w:szCs w:val="20"/>
        </w:rPr>
        <w:t>PUBLICITÉ - DÉPÔT DE L’ACCORD</w:t>
      </w:r>
    </w:p>
    <w:p w14:paraId="26C4573D" w14:textId="77777777" w:rsidR="003057DC" w:rsidRPr="00387FB7" w:rsidRDefault="003057DC" w:rsidP="003057DC">
      <w:pPr>
        <w:tabs>
          <w:tab w:val="left" w:pos="-1099"/>
          <w:tab w:val="left" w:pos="-720"/>
          <w:tab w:val="left" w:pos="204"/>
          <w:tab w:val="left" w:pos="487"/>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Verdana" w:hAnsi="Verdana" w:cs="Tahoma"/>
          <w:kern w:val="2"/>
          <w:sz w:val="20"/>
          <w:szCs w:val="20"/>
          <w:highlight w:val="yellow"/>
        </w:rPr>
      </w:pPr>
    </w:p>
    <w:p w14:paraId="55539434" w14:textId="77777777" w:rsidR="003057DC" w:rsidRDefault="003057DC" w:rsidP="003057DC">
      <w:pPr>
        <w:jc w:val="both"/>
      </w:pPr>
      <w:r>
        <w:t xml:space="preserve">A l’issue du délai légal d’opposition, le présent accord sera déposé en version numérisée sur la plateforme de téléprocédure du Ministère du Travail « TéléAccords » en vue de sa publication dans la base de données nationale sur le site de Légifrance. </w:t>
      </w:r>
    </w:p>
    <w:p w14:paraId="02696EF4" w14:textId="77777777" w:rsidR="003057DC" w:rsidRDefault="003057DC" w:rsidP="003057DC">
      <w:pPr>
        <w:jc w:val="both"/>
      </w:pPr>
      <w:r>
        <w:t xml:space="preserve">Un exemplaire original est déposé à la Direction Régionale des Entreprises, de la Concurrence, de la Consommation, du Travail et de l'Emploi du PUY EN VELAY. </w:t>
      </w:r>
    </w:p>
    <w:p w14:paraId="21D234E0" w14:textId="77777777" w:rsidR="003057DC" w:rsidRDefault="003057DC" w:rsidP="003057DC">
      <w:pPr>
        <w:jc w:val="both"/>
      </w:pPr>
      <w:r>
        <w:t xml:space="preserve">Un exemplaire original est déposé au Conseil de Prud’hommes du PUY EN VELAY. </w:t>
      </w:r>
    </w:p>
    <w:p w14:paraId="18432BA1" w14:textId="77777777" w:rsidR="003057DC" w:rsidRPr="00C34AC0" w:rsidRDefault="003057DC" w:rsidP="003057DC">
      <w:pPr>
        <w:jc w:val="both"/>
      </w:pPr>
      <w:r>
        <w:t xml:space="preserve">Cet accord est à disposition du personnel pour lecture. </w:t>
      </w:r>
    </w:p>
    <w:p w14:paraId="314475BD" w14:textId="77777777" w:rsidR="008F21E6" w:rsidRDefault="008F21E6" w:rsidP="003057DC">
      <w:pPr>
        <w:jc w:val="both"/>
      </w:pPr>
    </w:p>
    <w:p w14:paraId="63ED7715" w14:textId="644BC154" w:rsidR="003057DC" w:rsidRDefault="003057DC" w:rsidP="003057DC">
      <w:pPr>
        <w:jc w:val="both"/>
      </w:pPr>
      <w:r w:rsidRPr="00993D91">
        <w:t xml:space="preserve">Fait à Saint-Germain-Laprade, </w:t>
      </w:r>
      <w:r>
        <w:t xml:space="preserve">le </w:t>
      </w:r>
      <w:r w:rsidR="00A42B54">
        <w:t>01 avril</w:t>
      </w:r>
      <w:r w:rsidR="00725F3C">
        <w:t xml:space="preserve"> 2</w:t>
      </w:r>
      <w:r w:rsidR="007C4A05">
        <w:t>02</w:t>
      </w:r>
      <w:r w:rsidR="005810C2">
        <w:t>6</w:t>
      </w:r>
    </w:p>
    <w:p w14:paraId="27FE584B" w14:textId="77777777" w:rsidR="003057DC" w:rsidRPr="00217BD3" w:rsidRDefault="003057DC" w:rsidP="003057DC">
      <w:pPr>
        <w:jc w:val="both"/>
      </w:pPr>
      <w:r w:rsidRPr="00993D91">
        <w:t>En 4</w:t>
      </w:r>
      <w:r>
        <w:t xml:space="preserve"> exemplaires</w:t>
      </w:r>
    </w:p>
    <w:p w14:paraId="638DEBCB" w14:textId="77777777" w:rsidR="003057DC" w:rsidRPr="000A286E" w:rsidRDefault="003057DC" w:rsidP="003057DC">
      <w:pPr>
        <w:pStyle w:val="Sansinterligne"/>
        <w:rPr>
          <w:b/>
        </w:rPr>
      </w:pPr>
      <w:r w:rsidRPr="000A286E">
        <w:rPr>
          <w:b/>
        </w:rPr>
        <w:t>Pour FAREVA La Vallée</w:t>
      </w:r>
      <w:r w:rsidRPr="000A286E">
        <w:rPr>
          <w:b/>
        </w:rPr>
        <w:tab/>
      </w:r>
    </w:p>
    <w:p w14:paraId="2D5ED0A5" w14:textId="77777777" w:rsidR="003057DC" w:rsidRDefault="003057DC" w:rsidP="003057DC">
      <w:pPr>
        <w:pStyle w:val="Sansinterligne"/>
      </w:pPr>
      <w:r>
        <w:t>Directeur Général</w:t>
      </w:r>
    </w:p>
    <w:p w14:paraId="29772787" w14:textId="77777777" w:rsidR="003057DC" w:rsidRDefault="003057DC" w:rsidP="003057DC">
      <w:pPr>
        <w:pStyle w:val="Sansinterligne"/>
        <w:rPr>
          <w:rFonts w:ascii="Verdana" w:hAnsi="Verdana" w:cs="Tahoma"/>
          <w:sz w:val="20"/>
          <w:szCs w:val="20"/>
        </w:rPr>
      </w:pPr>
    </w:p>
    <w:p w14:paraId="5B343ADC" w14:textId="77777777" w:rsidR="003057DC" w:rsidRDefault="003057DC" w:rsidP="003057DC">
      <w:pPr>
        <w:pStyle w:val="Sansinterligne"/>
        <w:rPr>
          <w:rFonts w:ascii="Verdana" w:hAnsi="Verdana" w:cs="Tahoma"/>
          <w:sz w:val="20"/>
          <w:szCs w:val="20"/>
        </w:rPr>
      </w:pPr>
    </w:p>
    <w:p w14:paraId="7DC2FB6F" w14:textId="77777777" w:rsidR="003057DC" w:rsidRDefault="003057DC" w:rsidP="003057DC">
      <w:pPr>
        <w:pStyle w:val="Sansinterligne"/>
        <w:rPr>
          <w:rFonts w:ascii="Verdana" w:hAnsi="Verdana" w:cs="Tahoma"/>
          <w:sz w:val="20"/>
          <w:szCs w:val="20"/>
        </w:rPr>
      </w:pPr>
    </w:p>
    <w:p w14:paraId="3C34D8A5" w14:textId="77777777" w:rsidR="003057DC" w:rsidRDefault="003057DC" w:rsidP="003057DC">
      <w:pPr>
        <w:pStyle w:val="Sansinterligne"/>
        <w:rPr>
          <w:rFonts w:ascii="Verdana" w:hAnsi="Verdana" w:cs="Tahoma"/>
          <w:sz w:val="20"/>
          <w:szCs w:val="20"/>
        </w:rPr>
      </w:pPr>
    </w:p>
    <w:p w14:paraId="52680D94" w14:textId="77777777" w:rsidR="003057DC" w:rsidRDefault="003057DC" w:rsidP="003057DC">
      <w:pPr>
        <w:pStyle w:val="Sansinterligne"/>
        <w:rPr>
          <w:rFonts w:ascii="Verdana" w:hAnsi="Verdana" w:cs="Tahoma"/>
          <w:sz w:val="20"/>
          <w:szCs w:val="20"/>
        </w:rPr>
      </w:pPr>
    </w:p>
    <w:p w14:paraId="7CDDC639" w14:textId="77777777" w:rsidR="003057DC" w:rsidRDefault="003057DC" w:rsidP="003057DC">
      <w:pPr>
        <w:pStyle w:val="Sansinterligne"/>
        <w:rPr>
          <w:b/>
        </w:rPr>
      </w:pPr>
    </w:p>
    <w:p w14:paraId="630A6247" w14:textId="77777777" w:rsidR="003057DC" w:rsidRPr="000A286E" w:rsidRDefault="003057DC" w:rsidP="003057DC">
      <w:pPr>
        <w:pStyle w:val="Sansinterligne"/>
        <w:rPr>
          <w:b/>
        </w:rPr>
      </w:pPr>
      <w:r w:rsidRPr="000A286E">
        <w:rPr>
          <w:b/>
        </w:rPr>
        <w:t>Pour les organisations syndicales</w:t>
      </w:r>
    </w:p>
    <w:p w14:paraId="7E2E1292" w14:textId="77777777" w:rsidR="008A045B" w:rsidRDefault="008A045B" w:rsidP="003057DC">
      <w:pPr>
        <w:pStyle w:val="Sansinterligne"/>
      </w:pPr>
    </w:p>
    <w:p w14:paraId="001A75B6" w14:textId="77777777" w:rsidR="003057DC" w:rsidRPr="00993D91" w:rsidRDefault="003057DC" w:rsidP="003057DC">
      <w:pPr>
        <w:pStyle w:val="Sansinterligne"/>
      </w:pPr>
      <w:r w:rsidRPr="00993D91">
        <w:t xml:space="preserve">Délégué Syndical Force Ouvrière </w:t>
      </w:r>
    </w:p>
    <w:p w14:paraId="377D5E77" w14:textId="5360973C" w:rsidR="00CF508C" w:rsidRDefault="00CF508C" w:rsidP="00B91948">
      <w:pPr>
        <w:spacing w:after="0" w:line="240" w:lineRule="auto"/>
        <w:jc w:val="both"/>
        <w:rPr>
          <w:rFonts w:cstheme="minorHAnsi"/>
        </w:rPr>
      </w:pPr>
    </w:p>
    <w:p w14:paraId="0EEAF574" w14:textId="77777777" w:rsidR="001D6A82" w:rsidRDefault="001D6A82" w:rsidP="00B91948">
      <w:pPr>
        <w:spacing w:after="0" w:line="240" w:lineRule="auto"/>
        <w:jc w:val="both"/>
        <w:rPr>
          <w:rFonts w:cstheme="minorHAnsi"/>
        </w:rPr>
      </w:pPr>
    </w:p>
    <w:p w14:paraId="69D82F38" w14:textId="77777777" w:rsidR="001D6A82" w:rsidRDefault="001D6A82" w:rsidP="00B91948">
      <w:pPr>
        <w:spacing w:after="0" w:line="240" w:lineRule="auto"/>
        <w:jc w:val="both"/>
        <w:rPr>
          <w:rFonts w:cstheme="minorHAnsi"/>
        </w:rPr>
      </w:pPr>
    </w:p>
    <w:p w14:paraId="2714017B" w14:textId="77777777" w:rsidR="008A045B" w:rsidRDefault="008A045B" w:rsidP="00B91948">
      <w:pPr>
        <w:spacing w:after="0" w:line="240" w:lineRule="auto"/>
        <w:jc w:val="both"/>
        <w:rPr>
          <w:rFonts w:cstheme="minorHAnsi"/>
        </w:rPr>
      </w:pPr>
    </w:p>
    <w:p w14:paraId="6506C957" w14:textId="77777777" w:rsidR="001D6A82" w:rsidRDefault="001D6A82" w:rsidP="00B91948">
      <w:pPr>
        <w:spacing w:after="0" w:line="240" w:lineRule="auto"/>
        <w:jc w:val="both"/>
        <w:rPr>
          <w:rFonts w:cstheme="minorHAnsi"/>
        </w:rPr>
      </w:pPr>
    </w:p>
    <w:p w14:paraId="73504A56" w14:textId="6BA620B8" w:rsidR="001D6A82" w:rsidRPr="00993D91" w:rsidRDefault="001D6A82" w:rsidP="001D6A82">
      <w:pPr>
        <w:pStyle w:val="Sansinterligne"/>
      </w:pPr>
      <w:r w:rsidRPr="00993D91">
        <w:t>Délégué</w:t>
      </w:r>
      <w:r w:rsidR="005810C2">
        <w:t>e</w:t>
      </w:r>
      <w:r w:rsidRPr="00993D91">
        <w:t xml:space="preserve"> Syndical</w:t>
      </w:r>
      <w:r w:rsidR="005810C2">
        <w:t>e</w:t>
      </w:r>
      <w:r w:rsidRPr="00993D91">
        <w:t xml:space="preserve"> </w:t>
      </w:r>
      <w:r>
        <w:t>CFE-CGC</w:t>
      </w:r>
    </w:p>
    <w:p w14:paraId="6A40B230" w14:textId="77777777" w:rsidR="001D6A82" w:rsidRPr="00B91948" w:rsidRDefault="001D6A82" w:rsidP="001D6A82">
      <w:pPr>
        <w:spacing w:after="0" w:line="240" w:lineRule="auto"/>
        <w:jc w:val="both"/>
        <w:rPr>
          <w:rFonts w:cstheme="minorHAnsi"/>
        </w:rPr>
      </w:pPr>
    </w:p>
    <w:p w14:paraId="6529A453" w14:textId="77777777" w:rsidR="001D6A82" w:rsidRPr="00B91948" w:rsidRDefault="001D6A82" w:rsidP="00B91948">
      <w:pPr>
        <w:spacing w:after="0" w:line="240" w:lineRule="auto"/>
        <w:jc w:val="both"/>
        <w:rPr>
          <w:rFonts w:cstheme="minorHAnsi"/>
        </w:rPr>
      </w:pPr>
    </w:p>
    <w:sectPr w:rsidR="001D6A82" w:rsidRPr="00B919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D96C4" w14:textId="77777777" w:rsidR="00352A8E" w:rsidRDefault="00352A8E" w:rsidP="00036A9D">
      <w:pPr>
        <w:spacing w:after="0" w:line="240" w:lineRule="auto"/>
      </w:pPr>
      <w:r>
        <w:separator/>
      </w:r>
    </w:p>
  </w:endnote>
  <w:endnote w:type="continuationSeparator" w:id="0">
    <w:p w14:paraId="54F786BB" w14:textId="77777777" w:rsidR="00352A8E" w:rsidRDefault="00352A8E" w:rsidP="00036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venir LT Std 35 Light">
    <w:altName w:val="Century Gothic"/>
    <w:panose1 w:val="00000000000000000000"/>
    <w:charset w:val="00"/>
    <w:family w:val="swiss"/>
    <w:notTrueType/>
    <w:pitch w:val="variable"/>
    <w:sig w:usb0="00000003" w:usb1="4000204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B275B" w14:textId="77777777" w:rsidR="00352A8E" w:rsidRDefault="00352A8E" w:rsidP="00036A9D">
      <w:pPr>
        <w:spacing w:after="0" w:line="240" w:lineRule="auto"/>
      </w:pPr>
      <w:r>
        <w:separator/>
      </w:r>
    </w:p>
  </w:footnote>
  <w:footnote w:type="continuationSeparator" w:id="0">
    <w:p w14:paraId="0859C7B0" w14:textId="77777777" w:rsidR="00352A8E" w:rsidRDefault="00352A8E" w:rsidP="00036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E89D5" w14:textId="0F42E46B" w:rsidR="00036A9D" w:rsidRDefault="00036A9D">
    <w:pPr>
      <w:pStyle w:val="En-tte"/>
    </w:pPr>
    <w:r>
      <w:rPr>
        <w:rFonts w:ascii="Bookman Old Style" w:eastAsia="Times New Roman" w:hAnsi="Bookman Old Style" w:cs="Times New Roman"/>
        <w:b/>
        <w:noProof/>
        <w:sz w:val="48"/>
        <w:szCs w:val="20"/>
        <w:lang w:eastAsia="fr-FR"/>
      </w:rPr>
      <w:drawing>
        <wp:anchor distT="0" distB="0" distL="114300" distR="114300" simplePos="0" relativeHeight="251659264" behindDoc="0" locked="0" layoutInCell="1" allowOverlap="1" wp14:anchorId="1441A508" wp14:editId="50011438">
          <wp:simplePos x="0" y="0"/>
          <wp:positionH relativeFrom="column">
            <wp:posOffset>-766445</wp:posOffset>
          </wp:positionH>
          <wp:positionV relativeFrom="paragraph">
            <wp:posOffset>-344805</wp:posOffset>
          </wp:positionV>
          <wp:extent cx="2357120" cy="733425"/>
          <wp:effectExtent l="0" t="0" r="5080" b="9525"/>
          <wp:wrapSquare wrapText="bothSides"/>
          <wp:docPr id="6" name="Image 6" descr="W:\Administration\Administration_Prive\Laurie\Charte graphique\FAREVA LA VALLEE logotype PANTONE 188C VECT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dministration\Administration_Prive\Laurie\Charte graphique\FAREVA LA VALLEE logotype PANTONE 188C VECT 2018.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5712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868DE6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231BC4"/>
    <w:multiLevelType w:val="hybridMultilevel"/>
    <w:tmpl w:val="0D4C7B9A"/>
    <w:lvl w:ilvl="0" w:tplc="D3CAA87C">
      <w:start w:val="3"/>
      <w:numFmt w:val="bullet"/>
      <w:lvlText w:val="-"/>
      <w:lvlJc w:val="left"/>
      <w:pPr>
        <w:ind w:left="720" w:hanging="360"/>
      </w:pPr>
      <w:rPr>
        <w:rFonts w:ascii="Avenir LT Std 35 Light" w:eastAsia="Times New Roman" w:hAnsi="Avenir LT Std 35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594864"/>
    <w:multiLevelType w:val="hybridMultilevel"/>
    <w:tmpl w:val="44246AC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5A3EA9"/>
    <w:multiLevelType w:val="multilevel"/>
    <w:tmpl w:val="3148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52202"/>
    <w:multiLevelType w:val="hybridMultilevel"/>
    <w:tmpl w:val="CE24E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F66878"/>
    <w:multiLevelType w:val="hybridMultilevel"/>
    <w:tmpl w:val="16BA5F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1460EE"/>
    <w:multiLevelType w:val="hybridMultilevel"/>
    <w:tmpl w:val="CB006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F62B2A"/>
    <w:multiLevelType w:val="hybridMultilevel"/>
    <w:tmpl w:val="47A4C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D810F9"/>
    <w:multiLevelType w:val="hybridMultilevel"/>
    <w:tmpl w:val="B5983286"/>
    <w:lvl w:ilvl="0" w:tplc="ABF67F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0A6D89"/>
    <w:multiLevelType w:val="hybridMultilevel"/>
    <w:tmpl w:val="E4AAF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2C38EE"/>
    <w:multiLevelType w:val="hybridMultilevel"/>
    <w:tmpl w:val="A4BEC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472C88"/>
    <w:multiLevelType w:val="hybridMultilevel"/>
    <w:tmpl w:val="0C06C71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4BEF5850"/>
    <w:multiLevelType w:val="multilevel"/>
    <w:tmpl w:val="6EECA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8C748B"/>
    <w:multiLevelType w:val="multilevel"/>
    <w:tmpl w:val="B2C0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316476"/>
    <w:multiLevelType w:val="hybridMultilevel"/>
    <w:tmpl w:val="8660B9C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15:restartNumberingAfterBreak="0">
    <w:nsid w:val="61D16586"/>
    <w:multiLevelType w:val="hybridMultilevel"/>
    <w:tmpl w:val="33A0F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027445"/>
    <w:multiLevelType w:val="multilevel"/>
    <w:tmpl w:val="75CEE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097669"/>
    <w:multiLevelType w:val="hybridMultilevel"/>
    <w:tmpl w:val="D0468AF4"/>
    <w:lvl w:ilvl="0" w:tplc="A63A725C">
      <w:numFmt w:val="bullet"/>
      <w:lvlText w:val="-"/>
      <w:lvlJc w:val="left"/>
      <w:pPr>
        <w:ind w:left="720" w:hanging="360"/>
      </w:pPr>
      <w:rPr>
        <w:rFonts w:ascii="Avenir LT Std 35 Light" w:eastAsiaTheme="minorHAnsi" w:hAnsi="Avenir LT Std 35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B44137"/>
    <w:multiLevelType w:val="hybridMultilevel"/>
    <w:tmpl w:val="6B7E4C06"/>
    <w:lvl w:ilvl="0" w:tplc="5D2607FA">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3601375">
    <w:abstractNumId w:val="13"/>
  </w:num>
  <w:num w:numId="2" w16cid:durableId="1714958911">
    <w:abstractNumId w:val="3"/>
  </w:num>
  <w:num w:numId="3" w16cid:durableId="996803675">
    <w:abstractNumId w:val="12"/>
  </w:num>
  <w:num w:numId="4" w16cid:durableId="1223054309">
    <w:abstractNumId w:val="4"/>
  </w:num>
  <w:num w:numId="5" w16cid:durableId="882522305">
    <w:abstractNumId w:val="6"/>
  </w:num>
  <w:num w:numId="6" w16cid:durableId="1329478405">
    <w:abstractNumId w:val="8"/>
  </w:num>
  <w:num w:numId="7" w16cid:durableId="1248147874">
    <w:abstractNumId w:val="17"/>
  </w:num>
  <w:num w:numId="8" w16cid:durableId="677386102">
    <w:abstractNumId w:val="10"/>
  </w:num>
  <w:num w:numId="9" w16cid:durableId="2033989872">
    <w:abstractNumId w:val="11"/>
  </w:num>
  <w:num w:numId="10" w16cid:durableId="1467432588">
    <w:abstractNumId w:val="7"/>
  </w:num>
  <w:num w:numId="11" w16cid:durableId="180552162">
    <w:abstractNumId w:val="15"/>
  </w:num>
  <w:num w:numId="12" w16cid:durableId="235434749">
    <w:abstractNumId w:val="5"/>
  </w:num>
  <w:num w:numId="13" w16cid:durableId="943852420">
    <w:abstractNumId w:val="1"/>
  </w:num>
  <w:num w:numId="14" w16cid:durableId="407001020">
    <w:abstractNumId w:val="18"/>
  </w:num>
  <w:num w:numId="15" w16cid:durableId="1293484767">
    <w:abstractNumId w:val="2"/>
  </w:num>
  <w:num w:numId="16" w16cid:durableId="439035723">
    <w:abstractNumId w:val="0"/>
  </w:num>
  <w:num w:numId="17" w16cid:durableId="972909916">
    <w:abstractNumId w:val="16"/>
  </w:num>
  <w:num w:numId="18" w16cid:durableId="712726859">
    <w:abstractNumId w:val="9"/>
  </w:num>
  <w:num w:numId="19" w16cid:durableId="13414662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2C7"/>
    <w:rsid w:val="0000217E"/>
    <w:rsid w:val="00002BE5"/>
    <w:rsid w:val="000053B6"/>
    <w:rsid w:val="00013316"/>
    <w:rsid w:val="00023592"/>
    <w:rsid w:val="00025E7D"/>
    <w:rsid w:val="00030302"/>
    <w:rsid w:val="00036A9D"/>
    <w:rsid w:val="00054709"/>
    <w:rsid w:val="00066B6F"/>
    <w:rsid w:val="00071536"/>
    <w:rsid w:val="00085396"/>
    <w:rsid w:val="0009662D"/>
    <w:rsid w:val="000A58E8"/>
    <w:rsid w:val="000B5B24"/>
    <w:rsid w:val="000C59AB"/>
    <w:rsid w:val="000D02C7"/>
    <w:rsid w:val="00101856"/>
    <w:rsid w:val="00101CB8"/>
    <w:rsid w:val="00102678"/>
    <w:rsid w:val="00102BC2"/>
    <w:rsid w:val="00106024"/>
    <w:rsid w:val="00113960"/>
    <w:rsid w:val="00115BC6"/>
    <w:rsid w:val="00125FDA"/>
    <w:rsid w:val="001376BE"/>
    <w:rsid w:val="00140A6C"/>
    <w:rsid w:val="001469BD"/>
    <w:rsid w:val="001673E8"/>
    <w:rsid w:val="00181F52"/>
    <w:rsid w:val="001917C7"/>
    <w:rsid w:val="001B0EA9"/>
    <w:rsid w:val="001B1747"/>
    <w:rsid w:val="001C1F6D"/>
    <w:rsid w:val="001D189E"/>
    <w:rsid w:val="001D5BA8"/>
    <w:rsid w:val="001D6A82"/>
    <w:rsid w:val="001E2676"/>
    <w:rsid w:val="001E7AF4"/>
    <w:rsid w:val="001F5F92"/>
    <w:rsid w:val="002138E9"/>
    <w:rsid w:val="00233A92"/>
    <w:rsid w:val="002465F7"/>
    <w:rsid w:val="00262943"/>
    <w:rsid w:val="002676FB"/>
    <w:rsid w:val="00274E04"/>
    <w:rsid w:val="00286BA9"/>
    <w:rsid w:val="002A5723"/>
    <w:rsid w:val="002B1E19"/>
    <w:rsid w:val="002D2AB4"/>
    <w:rsid w:val="002E0478"/>
    <w:rsid w:val="002E24B3"/>
    <w:rsid w:val="002F0331"/>
    <w:rsid w:val="002F628C"/>
    <w:rsid w:val="00303CDF"/>
    <w:rsid w:val="003057DC"/>
    <w:rsid w:val="00320747"/>
    <w:rsid w:val="00336C6A"/>
    <w:rsid w:val="00340F0A"/>
    <w:rsid w:val="00352A8E"/>
    <w:rsid w:val="00355E1A"/>
    <w:rsid w:val="003612E3"/>
    <w:rsid w:val="00397E92"/>
    <w:rsid w:val="003A6644"/>
    <w:rsid w:val="003D047E"/>
    <w:rsid w:val="003D0A5C"/>
    <w:rsid w:val="003D4958"/>
    <w:rsid w:val="003D597F"/>
    <w:rsid w:val="003E0E17"/>
    <w:rsid w:val="00422BC5"/>
    <w:rsid w:val="00426A18"/>
    <w:rsid w:val="004274F6"/>
    <w:rsid w:val="0043583C"/>
    <w:rsid w:val="004371A6"/>
    <w:rsid w:val="00441164"/>
    <w:rsid w:val="00447658"/>
    <w:rsid w:val="004705BB"/>
    <w:rsid w:val="004764C1"/>
    <w:rsid w:val="00477471"/>
    <w:rsid w:val="004B26C3"/>
    <w:rsid w:val="004D1A2C"/>
    <w:rsid w:val="004E52C7"/>
    <w:rsid w:val="004F3B11"/>
    <w:rsid w:val="00504070"/>
    <w:rsid w:val="005125C5"/>
    <w:rsid w:val="00513503"/>
    <w:rsid w:val="00515319"/>
    <w:rsid w:val="00533F04"/>
    <w:rsid w:val="00550BEA"/>
    <w:rsid w:val="0056543D"/>
    <w:rsid w:val="0057022E"/>
    <w:rsid w:val="005810C2"/>
    <w:rsid w:val="00581AB0"/>
    <w:rsid w:val="00587CCA"/>
    <w:rsid w:val="005978B7"/>
    <w:rsid w:val="005A0A53"/>
    <w:rsid w:val="005D2EED"/>
    <w:rsid w:val="00621C2E"/>
    <w:rsid w:val="006507A1"/>
    <w:rsid w:val="0065581B"/>
    <w:rsid w:val="00662D9F"/>
    <w:rsid w:val="00673AAC"/>
    <w:rsid w:val="00674257"/>
    <w:rsid w:val="0068442A"/>
    <w:rsid w:val="0069184F"/>
    <w:rsid w:val="00693177"/>
    <w:rsid w:val="006937F8"/>
    <w:rsid w:val="006A0F46"/>
    <w:rsid w:val="006A1A06"/>
    <w:rsid w:val="006A48C0"/>
    <w:rsid w:val="006A5AC7"/>
    <w:rsid w:val="006A7386"/>
    <w:rsid w:val="006B4E80"/>
    <w:rsid w:val="006C0EB7"/>
    <w:rsid w:val="00703547"/>
    <w:rsid w:val="0071257F"/>
    <w:rsid w:val="00723F1C"/>
    <w:rsid w:val="00725F3C"/>
    <w:rsid w:val="00730963"/>
    <w:rsid w:val="007313E0"/>
    <w:rsid w:val="00735B62"/>
    <w:rsid w:val="00752154"/>
    <w:rsid w:val="00752225"/>
    <w:rsid w:val="007656DE"/>
    <w:rsid w:val="00766DFB"/>
    <w:rsid w:val="00775183"/>
    <w:rsid w:val="00777583"/>
    <w:rsid w:val="0078208E"/>
    <w:rsid w:val="00782DD5"/>
    <w:rsid w:val="00783E0B"/>
    <w:rsid w:val="00791D9E"/>
    <w:rsid w:val="007B1F88"/>
    <w:rsid w:val="007B5B75"/>
    <w:rsid w:val="007B5DD1"/>
    <w:rsid w:val="007C4A05"/>
    <w:rsid w:val="007D4FAD"/>
    <w:rsid w:val="007E5CA0"/>
    <w:rsid w:val="007F6C52"/>
    <w:rsid w:val="00800D55"/>
    <w:rsid w:val="0081475C"/>
    <w:rsid w:val="00825011"/>
    <w:rsid w:val="0082785C"/>
    <w:rsid w:val="00827902"/>
    <w:rsid w:val="0083053D"/>
    <w:rsid w:val="00832068"/>
    <w:rsid w:val="00833247"/>
    <w:rsid w:val="0085310B"/>
    <w:rsid w:val="00870D87"/>
    <w:rsid w:val="0087586A"/>
    <w:rsid w:val="00882462"/>
    <w:rsid w:val="0088542E"/>
    <w:rsid w:val="008A045B"/>
    <w:rsid w:val="008B0211"/>
    <w:rsid w:val="008B0D70"/>
    <w:rsid w:val="008C7EF2"/>
    <w:rsid w:val="008D360E"/>
    <w:rsid w:val="008D7266"/>
    <w:rsid w:val="008F21E6"/>
    <w:rsid w:val="0090586A"/>
    <w:rsid w:val="00915743"/>
    <w:rsid w:val="00946802"/>
    <w:rsid w:val="00957EA8"/>
    <w:rsid w:val="00980258"/>
    <w:rsid w:val="0098684D"/>
    <w:rsid w:val="009875C0"/>
    <w:rsid w:val="00996717"/>
    <w:rsid w:val="009B346D"/>
    <w:rsid w:val="009D2E44"/>
    <w:rsid w:val="009E40C8"/>
    <w:rsid w:val="00A07BB9"/>
    <w:rsid w:val="00A10C90"/>
    <w:rsid w:val="00A23FAA"/>
    <w:rsid w:val="00A40D30"/>
    <w:rsid w:val="00A42B54"/>
    <w:rsid w:val="00A51DF1"/>
    <w:rsid w:val="00A752DD"/>
    <w:rsid w:val="00A758C5"/>
    <w:rsid w:val="00AA54C4"/>
    <w:rsid w:val="00AD2147"/>
    <w:rsid w:val="00AF127A"/>
    <w:rsid w:val="00AF4DEC"/>
    <w:rsid w:val="00AF629B"/>
    <w:rsid w:val="00B0317B"/>
    <w:rsid w:val="00B072AC"/>
    <w:rsid w:val="00B12A42"/>
    <w:rsid w:val="00B15FD4"/>
    <w:rsid w:val="00B22467"/>
    <w:rsid w:val="00B2356B"/>
    <w:rsid w:val="00B32D98"/>
    <w:rsid w:val="00B51EEF"/>
    <w:rsid w:val="00B66193"/>
    <w:rsid w:val="00B74000"/>
    <w:rsid w:val="00B8093C"/>
    <w:rsid w:val="00B84B26"/>
    <w:rsid w:val="00B873CB"/>
    <w:rsid w:val="00B91948"/>
    <w:rsid w:val="00B96B25"/>
    <w:rsid w:val="00BA2878"/>
    <w:rsid w:val="00BA2E34"/>
    <w:rsid w:val="00BB3119"/>
    <w:rsid w:val="00BC60E8"/>
    <w:rsid w:val="00BC7B67"/>
    <w:rsid w:val="00BF13F1"/>
    <w:rsid w:val="00C02417"/>
    <w:rsid w:val="00C203F1"/>
    <w:rsid w:val="00C2318C"/>
    <w:rsid w:val="00C40DE9"/>
    <w:rsid w:val="00C46A63"/>
    <w:rsid w:val="00C56E9C"/>
    <w:rsid w:val="00C6064C"/>
    <w:rsid w:val="00C66CE4"/>
    <w:rsid w:val="00C7050E"/>
    <w:rsid w:val="00C729B1"/>
    <w:rsid w:val="00C76986"/>
    <w:rsid w:val="00C81BA1"/>
    <w:rsid w:val="00C93206"/>
    <w:rsid w:val="00CA2CEB"/>
    <w:rsid w:val="00CA5C10"/>
    <w:rsid w:val="00CC2209"/>
    <w:rsid w:val="00CD28F5"/>
    <w:rsid w:val="00CE2EBA"/>
    <w:rsid w:val="00CF27BC"/>
    <w:rsid w:val="00CF508C"/>
    <w:rsid w:val="00CF784B"/>
    <w:rsid w:val="00D07331"/>
    <w:rsid w:val="00D144B5"/>
    <w:rsid w:val="00D24BEE"/>
    <w:rsid w:val="00D52A55"/>
    <w:rsid w:val="00D53A5E"/>
    <w:rsid w:val="00D56039"/>
    <w:rsid w:val="00D706E7"/>
    <w:rsid w:val="00D707B4"/>
    <w:rsid w:val="00D92FE9"/>
    <w:rsid w:val="00DA17B6"/>
    <w:rsid w:val="00DA366C"/>
    <w:rsid w:val="00DA5F03"/>
    <w:rsid w:val="00DB1452"/>
    <w:rsid w:val="00DB6A55"/>
    <w:rsid w:val="00DC48E1"/>
    <w:rsid w:val="00DC4EBC"/>
    <w:rsid w:val="00DE0672"/>
    <w:rsid w:val="00DE1E05"/>
    <w:rsid w:val="00DE77AA"/>
    <w:rsid w:val="00E01489"/>
    <w:rsid w:val="00E14E7F"/>
    <w:rsid w:val="00E33340"/>
    <w:rsid w:val="00E46360"/>
    <w:rsid w:val="00E72780"/>
    <w:rsid w:val="00E75F93"/>
    <w:rsid w:val="00E837CB"/>
    <w:rsid w:val="00E86700"/>
    <w:rsid w:val="00E973C9"/>
    <w:rsid w:val="00EA618D"/>
    <w:rsid w:val="00EA7AE0"/>
    <w:rsid w:val="00ED7552"/>
    <w:rsid w:val="00EE4E51"/>
    <w:rsid w:val="00EF623D"/>
    <w:rsid w:val="00F135BA"/>
    <w:rsid w:val="00F15403"/>
    <w:rsid w:val="00F305B5"/>
    <w:rsid w:val="00F34D24"/>
    <w:rsid w:val="00F40B65"/>
    <w:rsid w:val="00F6502A"/>
    <w:rsid w:val="00F65F8F"/>
    <w:rsid w:val="00F65FFD"/>
    <w:rsid w:val="00F73A28"/>
    <w:rsid w:val="00F86DD5"/>
    <w:rsid w:val="00FA34BF"/>
    <w:rsid w:val="00FA527A"/>
    <w:rsid w:val="00FA5E14"/>
    <w:rsid w:val="00FB5C20"/>
    <w:rsid w:val="00FB6ADF"/>
    <w:rsid w:val="00FC1BAC"/>
    <w:rsid w:val="00FE0C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77205"/>
  <w15:chartTrackingRefBased/>
  <w15:docId w15:val="{579AE2AF-0CE1-4814-BB65-A374426B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CB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426A1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426A18"/>
    <w:rPr>
      <w:color w:val="0000FF"/>
      <w:u w:val="single"/>
    </w:rPr>
  </w:style>
  <w:style w:type="character" w:styleId="Accentuation">
    <w:name w:val="Emphasis"/>
    <w:basedOn w:val="Policepardfaut"/>
    <w:uiPriority w:val="20"/>
    <w:qFormat/>
    <w:rsid w:val="004B26C3"/>
    <w:rPr>
      <w:i/>
      <w:iCs/>
    </w:rPr>
  </w:style>
  <w:style w:type="table" w:styleId="Grilledutableau">
    <w:name w:val="Table Grid"/>
    <w:basedOn w:val="TableauNormal"/>
    <w:uiPriority w:val="59"/>
    <w:rsid w:val="000C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F65F8F"/>
    <w:rPr>
      <w:b/>
      <w:bCs/>
    </w:rPr>
  </w:style>
  <w:style w:type="paragraph" w:styleId="Paragraphedeliste">
    <w:name w:val="List Paragraph"/>
    <w:basedOn w:val="Normal"/>
    <w:uiPriority w:val="34"/>
    <w:qFormat/>
    <w:rsid w:val="00D53A5E"/>
    <w:pPr>
      <w:ind w:left="720"/>
      <w:contextualSpacing/>
    </w:pPr>
  </w:style>
  <w:style w:type="character" w:customStyle="1" w:styleId="Mentionnonrsolue1">
    <w:name w:val="Mention non résolue1"/>
    <w:basedOn w:val="Policepardfaut"/>
    <w:uiPriority w:val="99"/>
    <w:semiHidden/>
    <w:unhideWhenUsed/>
    <w:rsid w:val="00C729B1"/>
    <w:rPr>
      <w:color w:val="605E5C"/>
      <w:shd w:val="clear" w:color="auto" w:fill="E1DFDD"/>
    </w:rPr>
  </w:style>
  <w:style w:type="character" w:styleId="Lienhypertextesuivivisit">
    <w:name w:val="FollowedHyperlink"/>
    <w:basedOn w:val="Policepardfaut"/>
    <w:uiPriority w:val="99"/>
    <w:semiHidden/>
    <w:unhideWhenUsed/>
    <w:rsid w:val="00F305B5"/>
    <w:rPr>
      <w:color w:val="954F72" w:themeColor="followedHyperlink"/>
      <w:u w:val="single"/>
    </w:rPr>
  </w:style>
  <w:style w:type="paragraph" w:styleId="Rvision">
    <w:name w:val="Revision"/>
    <w:hidden/>
    <w:uiPriority w:val="99"/>
    <w:semiHidden/>
    <w:rsid w:val="00B66193"/>
    <w:pPr>
      <w:spacing w:after="0" w:line="240" w:lineRule="auto"/>
    </w:pPr>
  </w:style>
  <w:style w:type="paragraph" w:styleId="En-tte">
    <w:name w:val="header"/>
    <w:basedOn w:val="Normal"/>
    <w:link w:val="En-tteCar"/>
    <w:uiPriority w:val="99"/>
    <w:unhideWhenUsed/>
    <w:rsid w:val="00036A9D"/>
    <w:pPr>
      <w:tabs>
        <w:tab w:val="center" w:pos="4536"/>
        <w:tab w:val="right" w:pos="9072"/>
      </w:tabs>
      <w:spacing w:after="0" w:line="240" w:lineRule="auto"/>
    </w:pPr>
  </w:style>
  <w:style w:type="character" w:customStyle="1" w:styleId="En-tteCar">
    <w:name w:val="En-tête Car"/>
    <w:basedOn w:val="Policepardfaut"/>
    <w:link w:val="En-tte"/>
    <w:uiPriority w:val="99"/>
    <w:rsid w:val="00036A9D"/>
  </w:style>
  <w:style w:type="paragraph" w:styleId="Pieddepage">
    <w:name w:val="footer"/>
    <w:basedOn w:val="Normal"/>
    <w:link w:val="PieddepageCar"/>
    <w:uiPriority w:val="99"/>
    <w:unhideWhenUsed/>
    <w:rsid w:val="00036A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6A9D"/>
  </w:style>
  <w:style w:type="paragraph" w:styleId="Sansinterligne">
    <w:name w:val="No Spacing"/>
    <w:uiPriority w:val="1"/>
    <w:qFormat/>
    <w:rsid w:val="003057DC"/>
    <w:pPr>
      <w:spacing w:after="0" w:line="240" w:lineRule="auto"/>
    </w:pPr>
  </w:style>
  <w:style w:type="paragraph" w:styleId="Listepuces">
    <w:name w:val="List Bullet"/>
    <w:basedOn w:val="Normal"/>
    <w:uiPriority w:val="99"/>
    <w:unhideWhenUsed/>
    <w:rsid w:val="003057DC"/>
    <w:pPr>
      <w:numPr>
        <w:numId w:val="16"/>
      </w:numPr>
      <w:spacing w:after="200" w:line="276" w:lineRule="auto"/>
      <w:contextualSpacing/>
    </w:pPr>
  </w:style>
  <w:style w:type="paragraph" w:customStyle="1" w:styleId="Default">
    <w:name w:val="Default"/>
    <w:rsid w:val="00F1540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4609">
      <w:bodyDiv w:val="1"/>
      <w:marLeft w:val="0"/>
      <w:marRight w:val="0"/>
      <w:marTop w:val="0"/>
      <w:marBottom w:val="0"/>
      <w:divBdr>
        <w:top w:val="none" w:sz="0" w:space="0" w:color="auto"/>
        <w:left w:val="none" w:sz="0" w:space="0" w:color="auto"/>
        <w:bottom w:val="none" w:sz="0" w:space="0" w:color="auto"/>
        <w:right w:val="none" w:sz="0" w:space="0" w:color="auto"/>
      </w:divBdr>
    </w:div>
    <w:div w:id="222378664">
      <w:bodyDiv w:val="1"/>
      <w:marLeft w:val="0"/>
      <w:marRight w:val="0"/>
      <w:marTop w:val="0"/>
      <w:marBottom w:val="0"/>
      <w:divBdr>
        <w:top w:val="none" w:sz="0" w:space="0" w:color="auto"/>
        <w:left w:val="none" w:sz="0" w:space="0" w:color="auto"/>
        <w:bottom w:val="none" w:sz="0" w:space="0" w:color="auto"/>
        <w:right w:val="none" w:sz="0" w:space="0" w:color="auto"/>
      </w:divBdr>
    </w:div>
    <w:div w:id="472215336">
      <w:bodyDiv w:val="1"/>
      <w:marLeft w:val="0"/>
      <w:marRight w:val="0"/>
      <w:marTop w:val="0"/>
      <w:marBottom w:val="0"/>
      <w:divBdr>
        <w:top w:val="none" w:sz="0" w:space="0" w:color="auto"/>
        <w:left w:val="none" w:sz="0" w:space="0" w:color="auto"/>
        <w:bottom w:val="none" w:sz="0" w:space="0" w:color="auto"/>
        <w:right w:val="none" w:sz="0" w:space="0" w:color="auto"/>
      </w:divBdr>
    </w:div>
    <w:div w:id="496656133">
      <w:bodyDiv w:val="1"/>
      <w:marLeft w:val="0"/>
      <w:marRight w:val="0"/>
      <w:marTop w:val="0"/>
      <w:marBottom w:val="0"/>
      <w:divBdr>
        <w:top w:val="none" w:sz="0" w:space="0" w:color="auto"/>
        <w:left w:val="none" w:sz="0" w:space="0" w:color="auto"/>
        <w:bottom w:val="none" w:sz="0" w:space="0" w:color="auto"/>
        <w:right w:val="none" w:sz="0" w:space="0" w:color="auto"/>
      </w:divBdr>
    </w:div>
    <w:div w:id="9505491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67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0638216">
          <w:blockQuote w:val="1"/>
          <w:marLeft w:val="720"/>
          <w:marRight w:val="720"/>
          <w:marTop w:val="100"/>
          <w:marBottom w:val="100"/>
          <w:divBdr>
            <w:top w:val="none" w:sz="0" w:space="0" w:color="auto"/>
            <w:left w:val="none" w:sz="0" w:space="0" w:color="auto"/>
            <w:bottom w:val="none" w:sz="0" w:space="0" w:color="auto"/>
            <w:right w:val="none" w:sz="0" w:space="0" w:color="auto"/>
          </w:divBdr>
        </w:div>
        <w:div w:id="737871073">
          <w:blockQuote w:val="1"/>
          <w:marLeft w:val="720"/>
          <w:marRight w:val="720"/>
          <w:marTop w:val="100"/>
          <w:marBottom w:val="100"/>
          <w:divBdr>
            <w:top w:val="none" w:sz="0" w:space="0" w:color="auto"/>
            <w:left w:val="none" w:sz="0" w:space="0" w:color="auto"/>
            <w:bottom w:val="none" w:sz="0" w:space="0" w:color="auto"/>
            <w:right w:val="none" w:sz="0" w:space="0" w:color="auto"/>
          </w:divBdr>
        </w:div>
        <w:div w:id="947157925">
          <w:blockQuote w:val="1"/>
          <w:marLeft w:val="720"/>
          <w:marRight w:val="720"/>
          <w:marTop w:val="100"/>
          <w:marBottom w:val="100"/>
          <w:divBdr>
            <w:top w:val="none" w:sz="0" w:space="0" w:color="auto"/>
            <w:left w:val="none" w:sz="0" w:space="0" w:color="auto"/>
            <w:bottom w:val="none" w:sz="0" w:space="0" w:color="auto"/>
            <w:right w:val="none" w:sz="0" w:space="0" w:color="auto"/>
          </w:divBdr>
        </w:div>
        <w:div w:id="6529542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1443139">
      <w:bodyDiv w:val="1"/>
      <w:marLeft w:val="0"/>
      <w:marRight w:val="0"/>
      <w:marTop w:val="0"/>
      <w:marBottom w:val="0"/>
      <w:divBdr>
        <w:top w:val="none" w:sz="0" w:space="0" w:color="auto"/>
        <w:left w:val="none" w:sz="0" w:space="0" w:color="auto"/>
        <w:bottom w:val="none" w:sz="0" w:space="0" w:color="auto"/>
        <w:right w:val="none" w:sz="0" w:space="0" w:color="auto"/>
      </w:divBdr>
    </w:div>
    <w:div w:id="1200701754">
      <w:bodyDiv w:val="1"/>
      <w:marLeft w:val="0"/>
      <w:marRight w:val="0"/>
      <w:marTop w:val="0"/>
      <w:marBottom w:val="0"/>
      <w:divBdr>
        <w:top w:val="none" w:sz="0" w:space="0" w:color="auto"/>
        <w:left w:val="none" w:sz="0" w:space="0" w:color="auto"/>
        <w:bottom w:val="none" w:sz="0" w:space="0" w:color="auto"/>
        <w:right w:val="none" w:sz="0" w:space="0" w:color="auto"/>
      </w:divBdr>
    </w:div>
    <w:div w:id="1695765189">
      <w:bodyDiv w:val="1"/>
      <w:marLeft w:val="0"/>
      <w:marRight w:val="0"/>
      <w:marTop w:val="0"/>
      <w:marBottom w:val="0"/>
      <w:divBdr>
        <w:top w:val="none" w:sz="0" w:space="0" w:color="auto"/>
        <w:left w:val="none" w:sz="0" w:space="0" w:color="auto"/>
        <w:bottom w:val="none" w:sz="0" w:space="0" w:color="auto"/>
        <w:right w:val="none" w:sz="0" w:space="0" w:color="auto"/>
      </w:divBdr>
    </w:div>
    <w:div w:id="1836989337">
      <w:bodyDiv w:val="1"/>
      <w:marLeft w:val="0"/>
      <w:marRight w:val="0"/>
      <w:marTop w:val="0"/>
      <w:marBottom w:val="0"/>
      <w:divBdr>
        <w:top w:val="none" w:sz="0" w:space="0" w:color="auto"/>
        <w:left w:val="none" w:sz="0" w:space="0" w:color="auto"/>
        <w:bottom w:val="none" w:sz="0" w:space="0" w:color="auto"/>
        <w:right w:val="none" w:sz="0" w:space="0" w:color="auto"/>
      </w:divBdr>
    </w:div>
    <w:div w:id="1847018398">
      <w:bodyDiv w:val="1"/>
      <w:marLeft w:val="0"/>
      <w:marRight w:val="0"/>
      <w:marTop w:val="0"/>
      <w:marBottom w:val="0"/>
      <w:divBdr>
        <w:top w:val="none" w:sz="0" w:space="0" w:color="auto"/>
        <w:left w:val="none" w:sz="0" w:space="0" w:color="auto"/>
        <w:bottom w:val="none" w:sz="0" w:space="0" w:color="auto"/>
        <w:right w:val="none" w:sz="0" w:space="0" w:color="auto"/>
      </w:divBdr>
    </w:div>
    <w:div w:id="1931310576">
      <w:bodyDiv w:val="1"/>
      <w:marLeft w:val="0"/>
      <w:marRight w:val="0"/>
      <w:marTop w:val="0"/>
      <w:marBottom w:val="0"/>
      <w:divBdr>
        <w:top w:val="none" w:sz="0" w:space="0" w:color="auto"/>
        <w:left w:val="none" w:sz="0" w:space="0" w:color="auto"/>
        <w:bottom w:val="none" w:sz="0" w:space="0" w:color="auto"/>
        <w:right w:val="none" w:sz="0" w:space="0" w:color="auto"/>
      </w:divBdr>
    </w:div>
    <w:div w:id="1959094562">
      <w:bodyDiv w:val="1"/>
      <w:marLeft w:val="0"/>
      <w:marRight w:val="0"/>
      <w:marTop w:val="0"/>
      <w:marBottom w:val="0"/>
      <w:divBdr>
        <w:top w:val="none" w:sz="0" w:space="0" w:color="auto"/>
        <w:left w:val="none" w:sz="0" w:space="0" w:color="auto"/>
        <w:bottom w:val="none" w:sz="0" w:space="0" w:color="auto"/>
        <w:right w:val="none" w:sz="0" w:space="0" w:color="auto"/>
      </w:divBdr>
    </w:div>
    <w:div w:id="198273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564</Words>
  <Characters>3105</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Eliott Demouy</dc:creator>
  <cp:keywords/>
  <dc:description/>
  <cp:lastModifiedBy>Grange, Charlotte</cp:lastModifiedBy>
  <cp:revision>5</cp:revision>
  <cp:lastPrinted>2026-03-30T15:28:00Z</cp:lastPrinted>
  <dcterms:created xsi:type="dcterms:W3CDTF">2026-03-26T10:45:00Z</dcterms:created>
  <dcterms:modified xsi:type="dcterms:W3CDTF">2026-04-14T13:20:00Z</dcterms:modified>
</cp:coreProperties>
</file>