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CABF3" w14:textId="77777777" w:rsidR="00B11AEE" w:rsidRDefault="00B11AEE" w:rsidP="00FA253D">
      <w:pPr>
        <w:jc w:val="center"/>
        <w:rPr>
          <w:b/>
          <w:smallCaps/>
          <w:color w:val="00B050"/>
          <w:sz w:val="28"/>
          <w:szCs w:val="30"/>
        </w:rPr>
      </w:pPr>
    </w:p>
    <w:p w14:paraId="3963E1EC" w14:textId="71D03D0D" w:rsidR="00FA253D" w:rsidRPr="001B57D8" w:rsidRDefault="00FA253D" w:rsidP="00FA253D">
      <w:pPr>
        <w:jc w:val="center"/>
        <w:rPr>
          <w:rFonts w:cstheme="minorHAnsi"/>
          <w:b/>
          <w:smallCaps/>
          <w:sz w:val="36"/>
          <w:szCs w:val="36"/>
        </w:rPr>
      </w:pPr>
      <w:r>
        <w:rPr>
          <w:rFonts w:cstheme="minorHAnsi"/>
          <w:b/>
          <w:smallCaps/>
          <w:sz w:val="36"/>
          <w:szCs w:val="36"/>
        </w:rPr>
        <w:t xml:space="preserve">accord d’entreprise </w:t>
      </w:r>
      <w:r>
        <w:rPr>
          <w:rFonts w:cstheme="minorHAnsi"/>
          <w:b/>
          <w:smallCaps/>
          <w:sz w:val="36"/>
          <w:szCs w:val="36"/>
        </w:rPr>
        <w:br/>
        <w:t xml:space="preserve">relatif aux indemnités de petits </w:t>
      </w:r>
      <w:r w:rsidRPr="001B57D8">
        <w:rPr>
          <w:rFonts w:cstheme="minorHAnsi"/>
          <w:b/>
          <w:smallCaps/>
          <w:sz w:val="36"/>
          <w:szCs w:val="36"/>
        </w:rPr>
        <w:t>déplacements</w:t>
      </w:r>
    </w:p>
    <w:p w14:paraId="3963E1ED" w14:textId="77777777" w:rsidR="00FA253D" w:rsidRDefault="00FA253D" w:rsidP="00FA253D">
      <w:pPr>
        <w:jc w:val="both"/>
      </w:pPr>
    </w:p>
    <w:p w14:paraId="5AE3E6E1" w14:textId="77777777" w:rsidR="00D570A7" w:rsidRDefault="00D570A7" w:rsidP="00FA253D">
      <w:pPr>
        <w:jc w:val="both"/>
      </w:pPr>
    </w:p>
    <w:p w14:paraId="207E9255" w14:textId="77777777" w:rsidR="00D570A7" w:rsidRDefault="00D570A7" w:rsidP="00FA253D">
      <w:pPr>
        <w:jc w:val="both"/>
      </w:pPr>
    </w:p>
    <w:p w14:paraId="3963E1EE" w14:textId="77777777" w:rsidR="00FA253D" w:rsidRDefault="00FA253D" w:rsidP="00FA253D">
      <w:pPr>
        <w:jc w:val="both"/>
      </w:pPr>
      <w:r>
        <w:t>Entre :</w:t>
      </w:r>
    </w:p>
    <w:p w14:paraId="3963E1EF" w14:textId="6E031B31" w:rsidR="00FA253D" w:rsidRDefault="00FA253D" w:rsidP="00FA253D">
      <w:pPr>
        <w:jc w:val="both"/>
      </w:pPr>
      <w:r>
        <w:t xml:space="preserve">L’entreprise </w:t>
      </w:r>
      <w:r w:rsidR="003C2193">
        <w:t>…………………………….</w:t>
      </w:r>
      <w:r>
        <w:t>, dont le siège social est situé à</w:t>
      </w:r>
      <w:r w:rsidR="00B11AEE">
        <w:t xml:space="preserve"> </w:t>
      </w:r>
      <w:r w:rsidR="003C2193">
        <w:t>…………………………………..</w:t>
      </w:r>
      <w:r>
        <w:t xml:space="preserve">, </w:t>
      </w:r>
      <w:r w:rsidRPr="00DE5CA3">
        <w:t>immatriculée au Registre du Commerce et des Soci</w:t>
      </w:r>
      <w:r>
        <w:t>été</w:t>
      </w:r>
      <w:r w:rsidR="00B11AEE">
        <w:t>s</w:t>
      </w:r>
      <w:r w:rsidRPr="00DE5CA3">
        <w:t xml:space="preserve"> sous le numéro </w:t>
      </w:r>
      <w:r w:rsidR="003C2193">
        <w:t>………………………………………</w:t>
      </w:r>
      <w:r w:rsidRPr="00DE5CA3">
        <w:t xml:space="preserve"> et </w:t>
      </w:r>
      <w:r>
        <w:t>représentée par M.</w:t>
      </w:r>
      <w:r w:rsidR="00B11AEE">
        <w:t xml:space="preserve"> </w:t>
      </w:r>
      <w:r w:rsidR="003C2193">
        <w:t>………………………………………………..</w:t>
      </w:r>
      <w:r w:rsidR="00B11AEE">
        <w:t xml:space="preserve"> </w:t>
      </w:r>
      <w:r>
        <w:t xml:space="preserve">en qualité de </w:t>
      </w:r>
      <w:r w:rsidR="00B11AEE">
        <w:t>Président.</w:t>
      </w:r>
    </w:p>
    <w:p w14:paraId="1D50C4AA" w14:textId="77777777" w:rsidR="00D570A7" w:rsidRDefault="00D570A7" w:rsidP="00FA253D">
      <w:pPr>
        <w:jc w:val="both"/>
      </w:pPr>
    </w:p>
    <w:p w14:paraId="054CBAA0" w14:textId="77777777" w:rsidR="00D570A7" w:rsidRDefault="00D570A7" w:rsidP="00FA253D">
      <w:pPr>
        <w:jc w:val="both"/>
      </w:pPr>
    </w:p>
    <w:p w14:paraId="3963E1F0" w14:textId="77777777" w:rsidR="00FA253D" w:rsidRDefault="00FA253D" w:rsidP="00FA253D">
      <w:pPr>
        <w:jc w:val="both"/>
      </w:pPr>
      <w:r>
        <w:t xml:space="preserve">Et </w:t>
      </w:r>
    </w:p>
    <w:p w14:paraId="3963E207" w14:textId="52EF6D0D" w:rsidR="00FA253D" w:rsidRPr="001B3ECA" w:rsidRDefault="00B11AEE" w:rsidP="00FA253D">
      <w:pPr>
        <w:jc w:val="both"/>
        <w:rPr>
          <w:b/>
          <w:bCs/>
          <w:u w:val="single"/>
        </w:rPr>
      </w:pPr>
      <w:r w:rsidRPr="001B3ECA">
        <w:rPr>
          <w:b/>
          <w:bCs/>
          <w:u w:val="single"/>
        </w:rPr>
        <w:t>L’ensemble des salariés</w:t>
      </w:r>
      <w:r w:rsidR="00D570A7">
        <w:rPr>
          <w:b/>
          <w:bCs/>
          <w:u w:val="single"/>
        </w:rPr>
        <w:t xml:space="preserve"> concernés</w:t>
      </w:r>
      <w:r w:rsidRPr="001B3ECA">
        <w:rPr>
          <w:b/>
          <w:bCs/>
          <w:u w:val="single"/>
        </w:rPr>
        <w:t xml:space="preserve"> de la Société </w:t>
      </w:r>
      <w:r w:rsidR="003C2193">
        <w:rPr>
          <w:b/>
          <w:bCs/>
          <w:u w:val="single"/>
        </w:rPr>
        <w:t>…………………………………………………..</w:t>
      </w:r>
      <w:r w:rsidRPr="001B3ECA">
        <w:rPr>
          <w:b/>
          <w:bCs/>
          <w:u w:val="single"/>
        </w:rPr>
        <w:t xml:space="preserve"> :</w:t>
      </w:r>
    </w:p>
    <w:p w14:paraId="7D92B87E" w14:textId="77777777" w:rsidR="00B11AEE" w:rsidRDefault="00B11AEE" w:rsidP="00FA253D">
      <w:pPr>
        <w:jc w:val="both"/>
      </w:pPr>
    </w:p>
    <w:p w14:paraId="12C93C38" w14:textId="754334E0" w:rsidR="00B11AEE" w:rsidRDefault="00D570A7" w:rsidP="00FA253D">
      <w:pPr>
        <w:jc w:val="both"/>
      </w:pPr>
      <w:r>
        <w:t xml:space="preserve">Mr </w:t>
      </w:r>
      <w:r w:rsidR="003C2193">
        <w:t>……………………………………………..</w:t>
      </w:r>
    </w:p>
    <w:p w14:paraId="277C8E77" w14:textId="77777777" w:rsidR="00B11AEE" w:rsidRDefault="00B11AEE" w:rsidP="00FA253D">
      <w:pPr>
        <w:jc w:val="both"/>
      </w:pPr>
    </w:p>
    <w:p w14:paraId="5C80AFD6" w14:textId="77777777" w:rsidR="00D570A7" w:rsidRDefault="00D570A7" w:rsidP="00FA253D">
      <w:pPr>
        <w:jc w:val="both"/>
      </w:pPr>
    </w:p>
    <w:p w14:paraId="59BDDE5A" w14:textId="77777777" w:rsidR="00D570A7" w:rsidRDefault="00D570A7" w:rsidP="00FA253D">
      <w:pPr>
        <w:jc w:val="both"/>
      </w:pPr>
    </w:p>
    <w:p w14:paraId="2061B19A" w14:textId="77777777" w:rsidR="00D570A7" w:rsidRDefault="00D570A7" w:rsidP="00FA253D">
      <w:pPr>
        <w:jc w:val="both"/>
      </w:pPr>
    </w:p>
    <w:p w14:paraId="5828C0FF" w14:textId="77777777" w:rsidR="003C2193" w:rsidRDefault="003C2193" w:rsidP="00FA253D">
      <w:pPr>
        <w:jc w:val="both"/>
      </w:pPr>
    </w:p>
    <w:p w14:paraId="22F7F9E3" w14:textId="77777777" w:rsidR="003C2193" w:rsidRDefault="003C2193" w:rsidP="00FA253D">
      <w:pPr>
        <w:jc w:val="both"/>
      </w:pPr>
    </w:p>
    <w:p w14:paraId="3903296A" w14:textId="77777777" w:rsidR="003C2193" w:rsidRDefault="003C2193" w:rsidP="00FA253D">
      <w:pPr>
        <w:jc w:val="both"/>
      </w:pPr>
    </w:p>
    <w:p w14:paraId="653BC725" w14:textId="77777777" w:rsidR="003C2193" w:rsidRDefault="003C2193" w:rsidP="00FA253D">
      <w:pPr>
        <w:jc w:val="both"/>
      </w:pPr>
    </w:p>
    <w:p w14:paraId="449E34CF" w14:textId="77777777" w:rsidR="003C2193" w:rsidRDefault="003C2193" w:rsidP="00FA253D">
      <w:pPr>
        <w:jc w:val="both"/>
      </w:pPr>
    </w:p>
    <w:p w14:paraId="74EFB119" w14:textId="77777777" w:rsidR="003C2193" w:rsidRDefault="003C2193" w:rsidP="00FA253D">
      <w:pPr>
        <w:jc w:val="both"/>
      </w:pPr>
    </w:p>
    <w:p w14:paraId="3D558D15" w14:textId="77777777" w:rsidR="003C2193" w:rsidRDefault="003C2193" w:rsidP="00FA253D">
      <w:pPr>
        <w:jc w:val="both"/>
      </w:pPr>
    </w:p>
    <w:p w14:paraId="3963E208" w14:textId="6955B55A" w:rsidR="00FA253D" w:rsidRPr="00CD14D5" w:rsidRDefault="00FA253D" w:rsidP="00CD14D5">
      <w:pPr>
        <w:spacing w:before="240" w:line="240" w:lineRule="auto"/>
        <w:jc w:val="center"/>
        <w:rPr>
          <w:b/>
          <w:bCs/>
          <w:u w:val="single"/>
        </w:rPr>
      </w:pPr>
      <w:r w:rsidRPr="00CD14D5">
        <w:rPr>
          <w:b/>
          <w:bCs/>
          <w:u w:val="single"/>
        </w:rPr>
        <w:lastRenderedPageBreak/>
        <w:t>Il est convenu ce qui suit :</w:t>
      </w:r>
    </w:p>
    <w:p w14:paraId="69FA7FA2" w14:textId="77777777" w:rsidR="001B3ECA" w:rsidRDefault="001B3ECA" w:rsidP="00FA253D">
      <w:pPr>
        <w:spacing w:before="120" w:after="0" w:line="240" w:lineRule="auto"/>
        <w:jc w:val="both"/>
        <w:rPr>
          <w:b/>
        </w:rPr>
      </w:pPr>
    </w:p>
    <w:p w14:paraId="3963E20E" w14:textId="5C815DDB" w:rsidR="00FA253D" w:rsidRDefault="00FA253D" w:rsidP="00FA253D">
      <w:pPr>
        <w:spacing w:before="120" w:after="0" w:line="240" w:lineRule="auto"/>
        <w:jc w:val="both"/>
      </w:pPr>
      <w:r>
        <w:rPr>
          <w:b/>
        </w:rPr>
        <w:t>P</w:t>
      </w:r>
      <w:r w:rsidRPr="00B5448A">
        <w:rPr>
          <w:b/>
        </w:rPr>
        <w:t>réambule</w:t>
      </w:r>
      <w:r w:rsidRPr="00B5448A">
        <w:t xml:space="preserve"> </w:t>
      </w:r>
    </w:p>
    <w:p w14:paraId="564C2F7F" w14:textId="77777777" w:rsidR="001B3ECA" w:rsidRDefault="001B3ECA" w:rsidP="00FA253D">
      <w:pPr>
        <w:spacing w:before="120" w:after="0" w:line="240" w:lineRule="auto"/>
        <w:jc w:val="both"/>
      </w:pPr>
    </w:p>
    <w:p w14:paraId="3963E210" w14:textId="450779C7" w:rsidR="00FD38C5" w:rsidRPr="00CD14D5" w:rsidRDefault="00FD38C5" w:rsidP="001B3ECA">
      <w:pPr>
        <w:spacing w:after="120" w:line="240" w:lineRule="auto"/>
        <w:jc w:val="both"/>
      </w:pPr>
      <w:r w:rsidRPr="00CD14D5">
        <w:t>La Convention collective nationale des ouvriers du Bâtiment du 8 octobre 1990 prévoit le versement</w:t>
      </w:r>
      <w:r w:rsidR="000446F5" w:rsidRPr="00CD14D5">
        <w:t>, sous conditions,</w:t>
      </w:r>
      <w:r w:rsidRPr="00CD14D5">
        <w:t xml:space="preserve"> d’in</w:t>
      </w:r>
      <w:r w:rsidR="001B57D8" w:rsidRPr="00CD14D5">
        <w:t xml:space="preserve">demnités de petits déplacements </w:t>
      </w:r>
      <w:r w:rsidRPr="00CD14D5">
        <w:t xml:space="preserve">aux ouvriers travaillant sur chantier. </w:t>
      </w:r>
    </w:p>
    <w:p w14:paraId="3963E211" w14:textId="4AD79BA9" w:rsidR="0092471E" w:rsidRDefault="00FA15DB" w:rsidP="001B3ECA">
      <w:pPr>
        <w:spacing w:after="120" w:line="240" w:lineRule="auto"/>
        <w:jc w:val="both"/>
      </w:pPr>
      <w:r w:rsidRPr="00CD14D5">
        <w:t>Au</w:t>
      </w:r>
      <w:r w:rsidR="00FD38C5" w:rsidRPr="00CD14D5">
        <w:t xml:space="preserve"> regard de</w:t>
      </w:r>
      <w:r w:rsidR="0092471E" w:rsidRPr="00CD14D5">
        <w:t xml:space="preserve"> </w:t>
      </w:r>
      <w:r w:rsidR="00FD38C5" w:rsidRPr="00CD14D5">
        <w:t xml:space="preserve">la fréquence des déplacements sur chantiers, il a été jugé souhaitable d’adapter les règles relatives aux indemnités de petits déplacements aux spécificités de notre entreprise. </w:t>
      </w:r>
    </w:p>
    <w:p w14:paraId="7115642F" w14:textId="527691F1" w:rsidR="00272F8C" w:rsidRPr="002E552E" w:rsidRDefault="00272F8C" w:rsidP="00272F8C">
      <w:pPr>
        <w:spacing w:before="120" w:line="240" w:lineRule="auto"/>
        <w:jc w:val="both"/>
      </w:pPr>
      <w:r>
        <w:t>Jusqu’à présent, l’entreprise privilégiait le paiement des indemnités de trajet et frais de transport en temps de travail effectif puisque plus favorable pour le salarié.</w:t>
      </w:r>
    </w:p>
    <w:p w14:paraId="4D778C6A" w14:textId="1A79CFF0" w:rsidR="00272F8C" w:rsidRPr="00CD14D5" w:rsidRDefault="00272F8C" w:rsidP="001B3ECA">
      <w:pPr>
        <w:spacing w:after="120" w:line="240" w:lineRule="auto"/>
        <w:jc w:val="both"/>
      </w:pPr>
      <w:r>
        <w:t xml:space="preserve">Afin d’entériner cette méthode, la société </w:t>
      </w:r>
      <w:r w:rsidR="003C2193">
        <w:t>………………………………………………..</w:t>
      </w:r>
      <w:r>
        <w:t xml:space="preserve"> demande l’approbation à l’ensemble de ses salariés par le biais de cet accord d’entreprise.</w:t>
      </w:r>
    </w:p>
    <w:p w14:paraId="3963E212" w14:textId="77777777" w:rsidR="00FA253D" w:rsidRPr="00A04F7C" w:rsidRDefault="00FA253D" w:rsidP="00FA253D">
      <w:pPr>
        <w:pStyle w:val="Paragraphedeliste"/>
        <w:spacing w:before="360" w:after="240" w:line="240" w:lineRule="auto"/>
        <w:ind w:left="0"/>
        <w:contextualSpacing w:val="0"/>
        <w:jc w:val="both"/>
        <w:rPr>
          <w:b/>
          <w:u w:val="single"/>
        </w:rPr>
      </w:pPr>
      <w:r w:rsidRPr="00A04F7C">
        <w:rPr>
          <w:b/>
          <w:u w:val="single"/>
        </w:rPr>
        <w:t xml:space="preserve">Article 1 : </w:t>
      </w:r>
      <w:r w:rsidR="00686ADC">
        <w:rPr>
          <w:b/>
          <w:u w:val="single"/>
        </w:rPr>
        <w:t>SALARIES CONCERNES</w:t>
      </w:r>
      <w:r w:rsidR="00686ADC" w:rsidRPr="00A04F7C">
        <w:rPr>
          <w:b/>
          <w:u w:val="single"/>
        </w:rPr>
        <w:t xml:space="preserve"> </w:t>
      </w:r>
    </w:p>
    <w:p w14:paraId="751B4449" w14:textId="4E99624C" w:rsidR="00C77D8C" w:rsidRDefault="00FA253D" w:rsidP="00FA253D">
      <w:pPr>
        <w:spacing w:before="120" w:line="240" w:lineRule="auto"/>
        <w:jc w:val="both"/>
      </w:pPr>
      <w:r w:rsidRPr="004F296B">
        <w:t xml:space="preserve">Les </w:t>
      </w:r>
      <w:r>
        <w:t>ouvriers non sédentaires de l’entreprise</w:t>
      </w:r>
      <w:r w:rsidRPr="004F296B">
        <w:t xml:space="preserve"> </w:t>
      </w:r>
      <w:r w:rsidR="001B3ECA">
        <w:t>peuvent bénéficier</w:t>
      </w:r>
      <w:r w:rsidRPr="004F296B">
        <w:t xml:space="preserve"> du régime des petits déplacements dans les conditions prévues par </w:t>
      </w:r>
      <w:r w:rsidR="001B57D8">
        <w:t>le titre VIII</w:t>
      </w:r>
      <w:r>
        <w:t xml:space="preserve"> de la Convention collective nationale des Ouvriers du Bâtiment du 8 octobre 1990, sous réserve des précisions et adaptations apportées par le présent accord.</w:t>
      </w:r>
    </w:p>
    <w:p w14:paraId="3963E214" w14:textId="0DCEE189" w:rsidR="00FA253D" w:rsidRPr="003A27AD" w:rsidRDefault="00FA253D" w:rsidP="00686ADC">
      <w:pPr>
        <w:pStyle w:val="Paragraphedeliste"/>
        <w:spacing w:before="360" w:after="240" w:line="240" w:lineRule="auto"/>
        <w:ind w:left="284"/>
        <w:contextualSpacing w:val="0"/>
        <w:jc w:val="both"/>
        <w:rPr>
          <w:b/>
          <w:u w:val="single"/>
        </w:rPr>
      </w:pPr>
      <w:r w:rsidRPr="003A27AD">
        <w:rPr>
          <w:b/>
          <w:u w:val="single"/>
        </w:rPr>
        <w:t>Article 1-</w:t>
      </w:r>
      <w:r w:rsidR="00686ADC">
        <w:rPr>
          <w:b/>
          <w:u w:val="single"/>
        </w:rPr>
        <w:t>1</w:t>
      </w:r>
      <w:r w:rsidRPr="003A27AD">
        <w:rPr>
          <w:b/>
          <w:u w:val="single"/>
        </w:rPr>
        <w:t> : Zones concentriques</w:t>
      </w:r>
      <w:r w:rsidR="00FB2112">
        <w:rPr>
          <w:b/>
          <w:u w:val="single"/>
        </w:rPr>
        <w:t xml:space="preserve"> - Principes</w:t>
      </w:r>
      <w:r w:rsidRPr="003A27AD">
        <w:rPr>
          <w:b/>
          <w:u w:val="single"/>
        </w:rPr>
        <w:t xml:space="preserve"> </w:t>
      </w:r>
    </w:p>
    <w:p w14:paraId="3963E215" w14:textId="5EF932B7" w:rsidR="00FA253D" w:rsidRPr="008413C2" w:rsidRDefault="00272F8C" w:rsidP="00FA253D">
      <w:pPr>
        <w:spacing w:before="120" w:line="240" w:lineRule="auto"/>
        <w:jc w:val="both"/>
        <w:rPr>
          <w:rFonts w:eastAsia="Calibri" w:cs="Times New Roman"/>
          <w:sz w:val="18"/>
        </w:rPr>
      </w:pPr>
      <w:r>
        <w:t xml:space="preserve">La convention collective nationale des ouvriers du bâtiment prévoit </w:t>
      </w:r>
      <w:r w:rsidR="00FA253D" w:rsidRPr="008413C2">
        <w:t>un système de zones concentriques dont les limites sont distantes entre elles de 10 km mesurés</w:t>
      </w:r>
      <w:r w:rsidR="00FA253D" w:rsidRPr="008413C2">
        <w:rPr>
          <w:rFonts w:eastAsia="Calibri" w:cs="Times New Roman"/>
          <w:sz w:val="18"/>
        </w:rPr>
        <w:t xml:space="preserve"> </w:t>
      </w:r>
      <w:r w:rsidR="00FA253D" w:rsidRPr="008413C2">
        <w:rPr>
          <w:rFonts w:eastAsia="Calibri" w:cs="Arial"/>
          <w:szCs w:val="20"/>
        </w:rPr>
        <w:t>au moyen d’un site internet reconnu de calcul d’itinéraire</w:t>
      </w:r>
      <w:r w:rsidR="00FA253D" w:rsidRPr="008413C2">
        <w:rPr>
          <w:rFonts w:eastAsia="Calibri" w:cs="Times New Roman"/>
          <w:sz w:val="18"/>
        </w:rPr>
        <w:t>.</w:t>
      </w:r>
    </w:p>
    <w:p w14:paraId="3963E216" w14:textId="7E429CAC" w:rsidR="00FA253D" w:rsidRDefault="00FA253D" w:rsidP="00FA253D">
      <w:pPr>
        <w:spacing w:before="120" w:line="240" w:lineRule="auto"/>
        <w:jc w:val="both"/>
      </w:pPr>
      <w:r w:rsidRPr="008413C2">
        <w:t xml:space="preserve">Le nombre de zones concentriques, permettant de déterminer les indemnités dues, est de cinq. La première zone est définie par une limite de 10 km, mesurée selon les modalités prévues ci-dessus, dont le </w:t>
      </w:r>
      <w:r w:rsidR="001B3ECA">
        <w:t>centre</w:t>
      </w:r>
      <w:r w:rsidRPr="008413C2">
        <w:t xml:space="preserve"> est le point de départ des petits déplacements</w:t>
      </w:r>
      <w:r>
        <w:t>.</w:t>
      </w:r>
    </w:p>
    <w:p w14:paraId="1AF95DB3" w14:textId="26C743BE" w:rsidR="00C77D8C" w:rsidRDefault="00C77D8C" w:rsidP="00FA253D">
      <w:pPr>
        <w:spacing w:before="120" w:line="240" w:lineRule="auto"/>
        <w:jc w:val="both"/>
      </w:pPr>
      <w:r>
        <w:t>Les salariés « passagers » n’ont pas droit à cette indemnité</w:t>
      </w:r>
      <w:r w:rsidR="00694151">
        <w:t xml:space="preserve"> selon les conditions prévues par la convention collective du bâtiment.</w:t>
      </w:r>
    </w:p>
    <w:p w14:paraId="1657555F" w14:textId="351AD5DF" w:rsidR="001B3ECA" w:rsidRPr="008413C2" w:rsidRDefault="001B3ECA" w:rsidP="00FA253D">
      <w:pPr>
        <w:spacing w:before="120" w:line="240" w:lineRule="auto"/>
        <w:jc w:val="both"/>
      </w:pPr>
      <w:r>
        <w:rPr>
          <w:noProof/>
        </w:rPr>
        <w:lastRenderedPageBreak/>
        <w:drawing>
          <wp:inline distT="0" distB="0" distL="0" distR="0" wp14:anchorId="618B90F2" wp14:editId="51C41101">
            <wp:extent cx="5191125" cy="4895850"/>
            <wp:effectExtent l="152400" t="152400" r="371475" b="361950"/>
            <wp:docPr id="16616266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62663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4895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963E217" w14:textId="77777777" w:rsidR="00FA253D" w:rsidRPr="008413C2" w:rsidRDefault="00FA253D" w:rsidP="00FA253D">
      <w:pPr>
        <w:spacing w:before="120" w:line="240" w:lineRule="auto"/>
        <w:jc w:val="both"/>
      </w:pPr>
      <w:r w:rsidRPr="008413C2">
        <w:t>Les montants des indemnités de petits déplacements auxquels l’ouvrier a droit sont ceux de la zone dans laquelle se situe le chantier sur lequel il travaille. Au cas où une ou plusieurs limites de zones passent à l’intérieur du chantier, la zone prise en considération est celle où se situe le lieu de travail de l’ouvrier ou celle qui lui est la plus favorable, pour le cas</w:t>
      </w:r>
      <w:r>
        <w:t xml:space="preserve"> où il travaille sur deux zones.</w:t>
      </w:r>
    </w:p>
    <w:p w14:paraId="3963E218" w14:textId="759F628C" w:rsidR="00FA253D" w:rsidRPr="003A27AD" w:rsidRDefault="00FA253D" w:rsidP="00686ADC">
      <w:pPr>
        <w:pStyle w:val="Paragraphedeliste"/>
        <w:spacing w:before="360" w:after="240" w:line="240" w:lineRule="auto"/>
        <w:ind w:left="284"/>
        <w:contextualSpacing w:val="0"/>
        <w:jc w:val="both"/>
        <w:rPr>
          <w:b/>
          <w:u w:val="single"/>
        </w:rPr>
      </w:pPr>
      <w:r w:rsidRPr="003A27AD">
        <w:rPr>
          <w:b/>
          <w:u w:val="single"/>
        </w:rPr>
        <w:t>Article 1-</w:t>
      </w:r>
      <w:r w:rsidR="00686ADC">
        <w:rPr>
          <w:b/>
          <w:u w:val="single"/>
        </w:rPr>
        <w:t>2</w:t>
      </w:r>
      <w:r w:rsidRPr="003A27AD">
        <w:rPr>
          <w:b/>
          <w:u w:val="single"/>
        </w:rPr>
        <w:t> : Indemnité de trajet</w:t>
      </w:r>
      <w:r w:rsidR="00FB2112">
        <w:rPr>
          <w:b/>
          <w:u w:val="single"/>
        </w:rPr>
        <w:t xml:space="preserve"> - Principe</w:t>
      </w:r>
    </w:p>
    <w:p w14:paraId="3963E219" w14:textId="631588A3" w:rsidR="00FA253D" w:rsidRDefault="00FA253D" w:rsidP="00FA253D">
      <w:pPr>
        <w:spacing w:line="240" w:lineRule="auto"/>
        <w:jc w:val="both"/>
      </w:pPr>
      <w:r>
        <w:t>Le trajet correspond à la nécessité de se rendre quotidiennement sur le chantier</w:t>
      </w:r>
      <w:r w:rsidR="00FB2112">
        <w:t xml:space="preserve"> sans obligation de passer au siège de l’entreprise</w:t>
      </w:r>
      <w:r>
        <w:t xml:space="preserve">, avant la journée de travail, et d’en revenir, après la journée de travail et est indemnisé par le versement d’une indemnité de trajet. </w:t>
      </w:r>
    </w:p>
    <w:p w14:paraId="3963E21A" w14:textId="184E5A0F" w:rsidR="00FA253D" w:rsidRDefault="00FA253D" w:rsidP="00FA253D">
      <w:pPr>
        <w:spacing w:line="240" w:lineRule="auto"/>
        <w:jc w:val="both"/>
      </w:pPr>
      <w:r>
        <w:t>Ainsi, e</w:t>
      </w:r>
      <w:r w:rsidRPr="001F412C">
        <w:t>n contrepartie de la mobilité du lieu de travail, inhérente à l’emploi sur chantier</w:t>
      </w:r>
      <w:r w:rsidRPr="00A2307E">
        <w:t xml:space="preserve">, l’indemnité de trajet a pour objet d’indemniser </w:t>
      </w:r>
      <w:r w:rsidRPr="001F412C">
        <w:t>forfaitairement l’amplitude</w:t>
      </w:r>
      <w:r w:rsidRPr="00A2307E">
        <w:t xml:space="preserve"> que représente pour l’ouvrier le </w:t>
      </w:r>
      <w:r w:rsidRPr="001F412C">
        <w:t>trajet nécessaire pour</w:t>
      </w:r>
      <w:r w:rsidRPr="00A2307E">
        <w:t xml:space="preserve"> se rendre quotidiennement sur le chantier </w:t>
      </w:r>
      <w:r w:rsidRPr="001B0ADE">
        <w:t>avant le début de la journée de travail</w:t>
      </w:r>
      <w:r w:rsidRPr="00A2307E">
        <w:t xml:space="preserve"> et d’en revenir </w:t>
      </w:r>
      <w:r w:rsidRPr="001F412C">
        <w:t>après la journée de travail</w:t>
      </w:r>
      <w:r w:rsidRPr="00A2307E">
        <w:t>.</w:t>
      </w:r>
    </w:p>
    <w:p w14:paraId="4D0FCD6F" w14:textId="718C22F3" w:rsidR="006A7B9B" w:rsidRPr="00A2307E" w:rsidRDefault="006A7B9B" w:rsidP="00FA253D">
      <w:pPr>
        <w:spacing w:line="240" w:lineRule="auto"/>
        <w:jc w:val="both"/>
      </w:pPr>
      <w:r>
        <w:lastRenderedPageBreak/>
        <w:t>La convention collective du Bâtiment prévoit que la durée du travail au sens conventionnel s’entend du temps de travail effectif à l’exclusion notamment des temps de trajet (art. III-16 CCN Ouvriers). Il résulte de ces dispositions que les temps de trajets n’ont en principe pas à être rémunérés comme du temps de travail effectif mais font l’objet d’une indemnisation forfaitaire.</w:t>
      </w:r>
    </w:p>
    <w:p w14:paraId="3963E21B" w14:textId="77777777" w:rsidR="00FA253D" w:rsidRDefault="00FA253D" w:rsidP="00FA253D">
      <w:pPr>
        <w:spacing w:line="240" w:lineRule="auto"/>
        <w:jc w:val="both"/>
      </w:pPr>
      <w:r w:rsidRPr="00A2307E">
        <w:t xml:space="preserve">L’indemnité de trajet n’est pas due lorsque l’ouvrier est logé gratuitement par l’entreprise sur le chantier ou à proximité immédiate du chantier </w:t>
      </w:r>
      <w:r w:rsidRPr="001F412C">
        <w:t>ou lorsque le temps de trajet est rémunéré en temps de travail</w:t>
      </w:r>
      <w:r>
        <w:t>.</w:t>
      </w:r>
    </w:p>
    <w:p w14:paraId="3B756C28" w14:textId="3DA49943" w:rsidR="00272F8C" w:rsidRDefault="00694151" w:rsidP="00FA253D">
      <w:pPr>
        <w:spacing w:line="240" w:lineRule="auto"/>
        <w:jc w:val="both"/>
      </w:pPr>
      <w:r>
        <w:t xml:space="preserve">L’indemnité vient </w:t>
      </w:r>
      <w:r w:rsidR="006A7B9B">
        <w:t>en remplacement du temps de travail effectif. Il n’y a donc pas de possibilité de cumul.</w:t>
      </w:r>
      <w:r w:rsidR="00FB2112">
        <w:t xml:space="preserve"> </w:t>
      </w:r>
      <w:r w:rsidR="00FB2112" w:rsidRPr="00FB2112">
        <w:rPr>
          <w:b/>
          <w:bCs/>
          <w:u w:val="single"/>
        </w:rPr>
        <w:t>Elle est calculée 1 fois par jour soit pour le trajet aller et retour</w:t>
      </w:r>
      <w:r w:rsidR="00FB2112">
        <w:t>.</w:t>
      </w:r>
    </w:p>
    <w:p w14:paraId="2B6A8721" w14:textId="7814866F" w:rsidR="00FB2112" w:rsidRDefault="00FB2112" w:rsidP="00FB2112">
      <w:pPr>
        <w:spacing w:line="240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EC9E5DB" wp14:editId="0D09CC81">
            <wp:simplePos x="2057400" y="7077075"/>
            <wp:positionH relativeFrom="column">
              <wp:posOffset>1899920</wp:posOffset>
            </wp:positionH>
            <wp:positionV relativeFrom="paragraph">
              <wp:align>top</wp:align>
            </wp:positionV>
            <wp:extent cx="3228975" cy="1562100"/>
            <wp:effectExtent l="152400" t="152400" r="371475" b="361950"/>
            <wp:wrapSquare wrapText="bothSides"/>
            <wp:docPr id="1351047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04739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562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42A60C1B" w14:textId="77777777" w:rsidR="00FB2112" w:rsidRDefault="00FB2112" w:rsidP="00FB2112">
      <w:pPr>
        <w:spacing w:line="240" w:lineRule="auto"/>
      </w:pPr>
    </w:p>
    <w:p w14:paraId="5031FE1B" w14:textId="77777777" w:rsidR="00FB2112" w:rsidRDefault="00FB2112" w:rsidP="00FB2112">
      <w:pPr>
        <w:spacing w:line="240" w:lineRule="auto"/>
      </w:pPr>
    </w:p>
    <w:p w14:paraId="57436BFD" w14:textId="77777777" w:rsidR="00FB2112" w:rsidRDefault="00FB2112" w:rsidP="00FB2112">
      <w:pPr>
        <w:spacing w:line="240" w:lineRule="auto"/>
      </w:pPr>
    </w:p>
    <w:p w14:paraId="26015FD6" w14:textId="77777777" w:rsidR="00FB2112" w:rsidRDefault="00FB2112" w:rsidP="00FB2112">
      <w:pPr>
        <w:spacing w:line="240" w:lineRule="auto"/>
      </w:pPr>
    </w:p>
    <w:p w14:paraId="5CFB04ED" w14:textId="77777777" w:rsidR="00FB2112" w:rsidRDefault="00FB2112" w:rsidP="00FB2112">
      <w:pPr>
        <w:spacing w:line="240" w:lineRule="auto"/>
      </w:pPr>
    </w:p>
    <w:p w14:paraId="79752C07" w14:textId="77777777" w:rsidR="00FB2112" w:rsidRDefault="00FB2112" w:rsidP="00FB2112">
      <w:pPr>
        <w:spacing w:line="240" w:lineRule="auto"/>
      </w:pPr>
    </w:p>
    <w:p w14:paraId="1BD6E10D" w14:textId="77777777" w:rsidR="008B3A44" w:rsidRDefault="008B3A44" w:rsidP="00FB2112">
      <w:pPr>
        <w:spacing w:line="240" w:lineRule="auto"/>
      </w:pPr>
    </w:p>
    <w:p w14:paraId="7C84FA2F" w14:textId="77777777" w:rsidR="008B3A44" w:rsidRDefault="008B3A44" w:rsidP="00FB2112">
      <w:pPr>
        <w:spacing w:line="240" w:lineRule="auto"/>
      </w:pPr>
    </w:p>
    <w:p w14:paraId="631E1167" w14:textId="77777777" w:rsidR="008B3A44" w:rsidRDefault="008B3A44" w:rsidP="00FB2112">
      <w:pPr>
        <w:spacing w:line="240" w:lineRule="auto"/>
      </w:pPr>
    </w:p>
    <w:p w14:paraId="3684A4C6" w14:textId="12DFF2FE" w:rsidR="00FB2112" w:rsidRPr="008B3A44" w:rsidRDefault="00FB2112" w:rsidP="00FB2112">
      <w:pPr>
        <w:spacing w:line="240" w:lineRule="auto"/>
        <w:rPr>
          <w:b/>
          <w:bCs/>
          <w:u w:val="single"/>
        </w:rPr>
      </w:pPr>
      <w:r w:rsidRPr="008B3A44">
        <w:rPr>
          <w:b/>
          <w:bCs/>
          <w:u w:val="single"/>
        </w:rPr>
        <w:t>A noter :</w:t>
      </w:r>
    </w:p>
    <w:p w14:paraId="3C4A8211" w14:textId="094E1A43" w:rsidR="00FB2112" w:rsidRDefault="008B3A44" w:rsidP="00FB2112">
      <w:pPr>
        <w:spacing w:line="240" w:lineRule="auto"/>
      </w:pPr>
      <w:r>
        <w:rPr>
          <w:noProof/>
        </w:rPr>
        <w:drawing>
          <wp:inline distT="0" distB="0" distL="0" distR="0" wp14:anchorId="1452306B" wp14:editId="30183590">
            <wp:extent cx="3133725" cy="1181100"/>
            <wp:effectExtent l="0" t="0" r="9525" b="0"/>
            <wp:docPr id="4893835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38353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2B5BB" w14:textId="77777777" w:rsidR="006A7B9B" w:rsidRDefault="006A7B9B" w:rsidP="00FA253D">
      <w:pPr>
        <w:spacing w:line="240" w:lineRule="auto"/>
        <w:jc w:val="both"/>
      </w:pPr>
    </w:p>
    <w:p w14:paraId="55F3E8F8" w14:textId="77777777" w:rsidR="006719F4" w:rsidRDefault="006719F4" w:rsidP="00FA253D">
      <w:pPr>
        <w:spacing w:line="240" w:lineRule="auto"/>
        <w:jc w:val="both"/>
      </w:pPr>
    </w:p>
    <w:p w14:paraId="01CA18DB" w14:textId="54890102" w:rsidR="00272F8C" w:rsidRPr="00272F8C" w:rsidRDefault="00272F8C" w:rsidP="00FA253D">
      <w:pPr>
        <w:spacing w:line="240" w:lineRule="auto"/>
        <w:jc w:val="both"/>
        <w:rPr>
          <w:b/>
          <w:bCs/>
          <w:u w:val="single"/>
        </w:rPr>
      </w:pPr>
      <w:r w:rsidRPr="00272F8C">
        <w:rPr>
          <w:b/>
          <w:bCs/>
          <w:u w:val="single"/>
        </w:rPr>
        <w:t>Article 2 : ACCORD</w:t>
      </w:r>
    </w:p>
    <w:p w14:paraId="29CA6198" w14:textId="470842F9" w:rsidR="00272F8C" w:rsidRDefault="008B3A44" w:rsidP="00FA253D">
      <w:pPr>
        <w:spacing w:line="240" w:lineRule="auto"/>
        <w:jc w:val="both"/>
      </w:pPr>
      <w:r>
        <w:t>Après connaissance de l’ensemble des éléments sur l’indemnisation des trajets et déplacements</w:t>
      </w:r>
      <w:r w:rsidR="00272F8C">
        <w:t xml:space="preserve">, l’ensemble des salariés </w:t>
      </w:r>
      <w:r>
        <w:t xml:space="preserve">de la société </w:t>
      </w:r>
      <w:r w:rsidR="003C2193">
        <w:t>………………………………………….</w:t>
      </w:r>
      <w:r>
        <w:t xml:space="preserve">, </w:t>
      </w:r>
      <w:r w:rsidR="00272F8C">
        <w:t>à la majorité des ¾</w:t>
      </w:r>
      <w:r>
        <w:t>,</w:t>
      </w:r>
      <w:r w:rsidR="00272F8C">
        <w:t xml:space="preserve"> opte pour que le temps de trajet </w:t>
      </w:r>
      <w:r>
        <w:t xml:space="preserve">(aller et retour) </w:t>
      </w:r>
      <w:r w:rsidR="00272F8C">
        <w:t>soit rémunéré en temps de travail effectif et renonce donc aux indemnités de trajets et frais de transport.</w:t>
      </w:r>
    </w:p>
    <w:p w14:paraId="3CCEEA0D" w14:textId="56CE8F99" w:rsidR="008B3A44" w:rsidRDefault="008B3A44" w:rsidP="00FA253D">
      <w:pPr>
        <w:spacing w:line="240" w:lineRule="auto"/>
        <w:jc w:val="both"/>
      </w:pPr>
      <w:r>
        <w:lastRenderedPageBreak/>
        <w:t xml:space="preserve">L’ensemble des salariés de la sté </w:t>
      </w:r>
      <w:r w:rsidR="003C2193">
        <w:t>…………………………………………………</w:t>
      </w:r>
      <w:r w:rsidR="00441414">
        <w:t xml:space="preserve"> accepte que leur journée soit comptabilisée </w:t>
      </w:r>
      <w:r>
        <w:t>dès leur pointage du matin au siège de l’entreprise et au pointage en fin de journée</w:t>
      </w:r>
      <w:r w:rsidR="00441414">
        <w:t xml:space="preserve"> à  leur retour du chantier</w:t>
      </w:r>
      <w:r>
        <w:t>.</w:t>
      </w:r>
    </w:p>
    <w:p w14:paraId="578B1AF1" w14:textId="77777777" w:rsidR="00441414" w:rsidRDefault="00441414" w:rsidP="00FA253D">
      <w:pPr>
        <w:spacing w:line="240" w:lineRule="auto"/>
        <w:jc w:val="both"/>
        <w:rPr>
          <w:i/>
          <w:u w:val="single"/>
        </w:rPr>
      </w:pPr>
    </w:p>
    <w:p w14:paraId="0EAB2C1B" w14:textId="77777777" w:rsidR="006719F4" w:rsidRDefault="006719F4" w:rsidP="00FA253D">
      <w:pPr>
        <w:spacing w:line="240" w:lineRule="auto"/>
        <w:jc w:val="both"/>
        <w:rPr>
          <w:i/>
          <w:u w:val="single"/>
        </w:rPr>
      </w:pPr>
    </w:p>
    <w:p w14:paraId="3963E23A" w14:textId="23A50D1A" w:rsidR="00FA253D" w:rsidRPr="00D72867" w:rsidRDefault="00FA253D" w:rsidP="00FA253D">
      <w:pPr>
        <w:pStyle w:val="Paragraphedeliste"/>
        <w:spacing w:before="360" w:after="240" w:line="240" w:lineRule="auto"/>
        <w:ind w:left="0"/>
        <w:contextualSpacing w:val="0"/>
        <w:jc w:val="both"/>
        <w:rPr>
          <w:b/>
          <w:u w:val="single"/>
        </w:rPr>
      </w:pPr>
      <w:r w:rsidRPr="00D72867">
        <w:rPr>
          <w:b/>
          <w:u w:val="single"/>
        </w:rPr>
        <w:t xml:space="preserve">Article </w:t>
      </w:r>
      <w:r w:rsidR="00272F8C">
        <w:rPr>
          <w:b/>
          <w:u w:val="single"/>
        </w:rPr>
        <w:t>3</w:t>
      </w:r>
      <w:r w:rsidRPr="00D72867">
        <w:rPr>
          <w:b/>
          <w:u w:val="single"/>
        </w:rPr>
        <w:t xml:space="preserve"> : </w:t>
      </w:r>
      <w:r w:rsidR="00686ADC" w:rsidRPr="00D72867">
        <w:rPr>
          <w:b/>
          <w:u w:val="single"/>
        </w:rPr>
        <w:t>DUREE DE L’ACCORD</w:t>
      </w:r>
    </w:p>
    <w:p w14:paraId="3963E23B" w14:textId="508B6CFD" w:rsidR="00FA253D" w:rsidRDefault="00FA253D" w:rsidP="00FA253D">
      <w:pPr>
        <w:pStyle w:val="Paragraphedeliste"/>
        <w:spacing w:before="240"/>
        <w:ind w:left="0"/>
        <w:contextualSpacing w:val="0"/>
        <w:jc w:val="both"/>
      </w:pPr>
      <w:r>
        <w:t>Le présent accord est conclu pour une durée indéterminée.</w:t>
      </w:r>
      <w:r w:rsidRPr="009E33D7">
        <w:t xml:space="preserve"> </w:t>
      </w:r>
      <w:r>
        <w:t xml:space="preserve">Il entrera en vigueur à compter du </w:t>
      </w:r>
      <w:r w:rsidR="00CD14D5">
        <w:t>1</w:t>
      </w:r>
      <w:r w:rsidR="00CD14D5" w:rsidRPr="00CD14D5">
        <w:rPr>
          <w:vertAlign w:val="superscript"/>
        </w:rPr>
        <w:t>er</w:t>
      </w:r>
      <w:r w:rsidR="00CD14D5">
        <w:t xml:space="preserve"> avril 2026</w:t>
      </w:r>
      <w:r>
        <w:t>.</w:t>
      </w:r>
    </w:p>
    <w:p w14:paraId="233DBEA5" w14:textId="77777777" w:rsidR="006719F4" w:rsidRDefault="006719F4" w:rsidP="00FA253D">
      <w:pPr>
        <w:pStyle w:val="Paragraphedeliste"/>
        <w:spacing w:before="240"/>
        <w:ind w:left="0"/>
        <w:contextualSpacing w:val="0"/>
        <w:jc w:val="both"/>
      </w:pPr>
    </w:p>
    <w:p w14:paraId="3963E24E" w14:textId="098F56F1" w:rsidR="00FA253D" w:rsidRDefault="00FA253D" w:rsidP="00FA253D">
      <w:pPr>
        <w:pStyle w:val="Paragraphedeliste"/>
        <w:spacing w:before="360" w:after="240" w:line="240" w:lineRule="auto"/>
        <w:ind w:left="0"/>
        <w:contextualSpacing w:val="0"/>
        <w:jc w:val="both"/>
        <w:rPr>
          <w:b/>
          <w:u w:val="single"/>
        </w:rPr>
      </w:pPr>
      <w:r w:rsidRPr="00477FEF">
        <w:rPr>
          <w:b/>
          <w:u w:val="single"/>
        </w:rPr>
        <w:t xml:space="preserve">Article </w:t>
      </w:r>
      <w:r w:rsidR="006719F4">
        <w:rPr>
          <w:b/>
          <w:u w:val="single"/>
        </w:rPr>
        <w:t>4</w:t>
      </w:r>
      <w:r w:rsidRPr="00477FEF">
        <w:rPr>
          <w:b/>
          <w:u w:val="single"/>
        </w:rPr>
        <w:t xml:space="preserve"> : </w:t>
      </w:r>
      <w:r w:rsidR="00686ADC" w:rsidRPr="00477FEF">
        <w:rPr>
          <w:b/>
          <w:u w:val="single"/>
        </w:rPr>
        <w:t>FORMALITES</w:t>
      </w:r>
      <w:r w:rsidRPr="00477FEF">
        <w:rPr>
          <w:b/>
          <w:u w:val="single"/>
        </w:rPr>
        <w:t xml:space="preserve"> </w:t>
      </w:r>
    </w:p>
    <w:p w14:paraId="1E847CDE" w14:textId="348FCCD2" w:rsidR="00CD14D5" w:rsidRDefault="001B3ECA" w:rsidP="00FA253D">
      <w:pPr>
        <w:pStyle w:val="Paragraphedeliste"/>
        <w:spacing w:before="360" w:after="240" w:line="240" w:lineRule="auto"/>
        <w:ind w:left="0"/>
        <w:contextualSpacing w:val="0"/>
        <w:jc w:val="both"/>
        <w:rPr>
          <w:bCs/>
        </w:rPr>
      </w:pPr>
      <w:r>
        <w:rPr>
          <w:bCs/>
        </w:rPr>
        <w:t>Le présent accord devra être approuvé par les 2/3 du personnel.</w:t>
      </w:r>
    </w:p>
    <w:p w14:paraId="3963E266" w14:textId="6F99C0F3" w:rsidR="00FA253D" w:rsidRDefault="00FA253D" w:rsidP="00FA253D">
      <w:pPr>
        <w:pStyle w:val="Paragraphedeliste"/>
        <w:spacing w:before="240" w:line="240" w:lineRule="auto"/>
        <w:ind w:left="0"/>
        <w:contextualSpacing w:val="0"/>
        <w:jc w:val="both"/>
      </w:pPr>
      <w:r>
        <w:t>Le présent accord sera déposé en ligne sur le site du ministère du Travail (</w:t>
      </w:r>
      <w:hyperlink r:id="rId10" w:history="1">
        <w:r w:rsidRPr="00ED1E63">
          <w:rPr>
            <w:rStyle w:val="Lienhypertexte"/>
          </w:rPr>
          <w:t>https://www.teleaccords.travail-emploi.gouv.fr/PortailTeleprocedures/</w:t>
        </w:r>
      </w:hyperlink>
      <w:r>
        <w:t>) par l’entreprise et remis au secrétariat-greffe du Conseil de prud’hommes d</w:t>
      </w:r>
      <w:r w:rsidR="001B3ECA">
        <w:t>’Orange (84)</w:t>
      </w:r>
      <w:r>
        <w:t>.</w:t>
      </w:r>
    </w:p>
    <w:p w14:paraId="3963E267" w14:textId="00723040" w:rsidR="000446F5" w:rsidRDefault="000446F5" w:rsidP="000446F5">
      <w:pPr>
        <w:pStyle w:val="Paragraphedeliste"/>
        <w:spacing w:before="360"/>
        <w:ind w:left="0"/>
        <w:contextualSpacing w:val="0"/>
        <w:jc w:val="both"/>
      </w:pPr>
      <w:r w:rsidRPr="00917AB5">
        <w:t>Il sera en outre publié sur le site de Légifrance dans son intégralité</w:t>
      </w:r>
      <w:r w:rsidR="001B3ECA">
        <w:t>.</w:t>
      </w:r>
    </w:p>
    <w:p w14:paraId="3963E268" w14:textId="77777777" w:rsidR="00FA253D" w:rsidRPr="00477FEF" w:rsidRDefault="00FA253D" w:rsidP="00FA253D">
      <w:pPr>
        <w:pStyle w:val="Paragraphedeliste"/>
        <w:spacing w:before="360" w:after="240" w:line="240" w:lineRule="auto"/>
        <w:ind w:left="0"/>
        <w:contextualSpacing w:val="0"/>
        <w:jc w:val="both"/>
        <w:rPr>
          <w:b/>
          <w:u w:val="single"/>
        </w:rPr>
      </w:pPr>
      <w:r w:rsidRPr="00477FEF">
        <w:rPr>
          <w:b/>
          <w:u w:val="single"/>
        </w:rPr>
        <w:t xml:space="preserve">Article </w:t>
      </w:r>
      <w:r w:rsidR="00686ADC">
        <w:rPr>
          <w:b/>
          <w:u w:val="single"/>
        </w:rPr>
        <w:t>5</w:t>
      </w:r>
      <w:r w:rsidRPr="00477FEF">
        <w:rPr>
          <w:b/>
          <w:u w:val="single"/>
        </w:rPr>
        <w:t xml:space="preserve"> : </w:t>
      </w:r>
      <w:r w:rsidR="00686ADC">
        <w:rPr>
          <w:b/>
          <w:u w:val="single"/>
        </w:rPr>
        <w:t>REVISION ET D</w:t>
      </w:r>
      <w:r w:rsidR="00686ADC" w:rsidRPr="00477FEF">
        <w:rPr>
          <w:b/>
          <w:u w:val="single"/>
        </w:rPr>
        <w:t>ENONCIATION DE L’ACCORD</w:t>
      </w:r>
    </w:p>
    <w:p w14:paraId="3963E269" w14:textId="720011D3" w:rsidR="00166490" w:rsidRPr="00917AB5" w:rsidRDefault="00166490" w:rsidP="00166490">
      <w:pPr>
        <w:pStyle w:val="Paragraphedeliste"/>
        <w:spacing w:before="240"/>
        <w:ind w:left="0"/>
        <w:contextualSpacing w:val="0"/>
        <w:jc w:val="both"/>
      </w:pPr>
      <w:r w:rsidRPr="00917AB5">
        <w:t xml:space="preserve">Conformément à l’article L 2222-5 du Code du travail, le présent accord pourra être révisé, à compter d’un délai d’application de </w:t>
      </w:r>
      <w:r w:rsidR="001B3ECA">
        <w:t>3 mois</w:t>
      </w:r>
      <w:r w:rsidRPr="00917AB5">
        <w:t>, dans les conditions prévues par la loi.</w:t>
      </w:r>
    </w:p>
    <w:p w14:paraId="3963E26B" w14:textId="0F5490BB" w:rsidR="00166490" w:rsidRDefault="00166490" w:rsidP="00166490">
      <w:pPr>
        <w:pStyle w:val="Paragraphedeliste"/>
        <w:spacing w:before="360"/>
        <w:ind w:left="0"/>
        <w:contextualSpacing w:val="0"/>
        <w:jc w:val="both"/>
      </w:pPr>
      <w:r w:rsidRPr="00917AB5">
        <w:t xml:space="preserve">Fait le </w:t>
      </w:r>
      <w:r w:rsidR="00E71E1D">
        <w:t>1</w:t>
      </w:r>
      <w:r w:rsidR="00E71E1D" w:rsidRPr="00E71E1D">
        <w:rPr>
          <w:vertAlign w:val="superscript"/>
        </w:rPr>
        <w:t>er</w:t>
      </w:r>
      <w:r w:rsidR="00E71E1D">
        <w:t xml:space="preserve"> avril 2026</w:t>
      </w:r>
      <w:r w:rsidRPr="00917AB5">
        <w:t xml:space="preserve"> à </w:t>
      </w:r>
      <w:r w:rsidR="003C2193">
        <w:t>………………</w:t>
      </w:r>
      <w:r w:rsidRPr="00917AB5">
        <w:t xml:space="preserve">, en </w:t>
      </w:r>
      <w:r w:rsidR="00D570A7">
        <w:t>3</w:t>
      </w:r>
      <w:r w:rsidRPr="00917AB5">
        <w:t xml:space="preserve"> exemplaires</w:t>
      </w:r>
      <w:r w:rsidR="00E71E1D">
        <w:t xml:space="preserve"> originaux (1 pour chaque partie et 1 pour le conseil des prud’hommes)</w:t>
      </w:r>
      <w:r w:rsidRPr="00917AB5">
        <w:t>.</w:t>
      </w:r>
    </w:p>
    <w:p w14:paraId="3963E26C" w14:textId="0CAA369C" w:rsidR="00166490" w:rsidRDefault="00166490" w:rsidP="00166490">
      <w:pPr>
        <w:pStyle w:val="Paragraphedeliste"/>
        <w:spacing w:before="480"/>
        <w:ind w:left="0"/>
        <w:contextualSpacing w:val="0"/>
        <w:jc w:val="both"/>
        <w:rPr>
          <w:b/>
          <w:bCs/>
        </w:rPr>
      </w:pPr>
      <w:r w:rsidRPr="00917AB5">
        <w:t xml:space="preserve">Pour l’entreprise : </w:t>
      </w:r>
      <w:r w:rsidRPr="00E71E1D">
        <w:rPr>
          <w:b/>
          <w:bCs/>
        </w:rPr>
        <w:t>M</w:t>
      </w:r>
      <w:r w:rsidR="00E71E1D" w:rsidRPr="00E71E1D">
        <w:rPr>
          <w:b/>
          <w:bCs/>
        </w:rPr>
        <w:t xml:space="preserve">. </w:t>
      </w:r>
      <w:r w:rsidR="003C2193">
        <w:rPr>
          <w:b/>
          <w:bCs/>
        </w:rPr>
        <w:t>……………………………………………</w:t>
      </w:r>
    </w:p>
    <w:p w14:paraId="180C6713" w14:textId="77777777" w:rsidR="00441414" w:rsidRDefault="00441414" w:rsidP="00166490">
      <w:pPr>
        <w:pStyle w:val="Paragraphedeliste"/>
        <w:spacing w:before="480"/>
        <w:ind w:left="0"/>
        <w:contextualSpacing w:val="0"/>
        <w:jc w:val="both"/>
        <w:rPr>
          <w:b/>
          <w:bCs/>
        </w:rPr>
      </w:pPr>
    </w:p>
    <w:p w14:paraId="6B5AAE40" w14:textId="1E53A78C" w:rsidR="00441414" w:rsidRPr="00E71E1D" w:rsidRDefault="00E71E1D" w:rsidP="00441414">
      <w:pPr>
        <w:pStyle w:val="Paragraphedeliste"/>
        <w:spacing w:before="360"/>
        <w:ind w:left="0"/>
        <w:contextualSpacing w:val="0"/>
        <w:jc w:val="center"/>
        <w:rPr>
          <w:b/>
          <w:bCs/>
          <w:i/>
          <w:iCs/>
          <w:sz w:val="18"/>
          <w:szCs w:val="18"/>
        </w:rPr>
      </w:pPr>
      <w:r>
        <w:t xml:space="preserve">ET les salariés de la Sté </w:t>
      </w:r>
      <w:r w:rsidR="003C2193">
        <w:t>………………………………………….</w:t>
      </w:r>
      <w:r>
        <w:t xml:space="preserve">, </w:t>
      </w:r>
      <w:r w:rsidR="00441414" w:rsidRPr="00E71E1D">
        <w:rPr>
          <w:b/>
          <w:bCs/>
          <w:i/>
          <w:iCs/>
          <w:sz w:val="18"/>
          <w:szCs w:val="18"/>
        </w:rPr>
        <w:t>« Bon pour acception et application du présent accord ».</w:t>
      </w:r>
    </w:p>
    <w:p w14:paraId="31EB97D3" w14:textId="62AA5E5A" w:rsidR="00523912" w:rsidRDefault="00E71E1D" w:rsidP="00441414">
      <w:pPr>
        <w:pStyle w:val="Paragraphedeliste"/>
        <w:spacing w:before="480"/>
        <w:ind w:left="0"/>
        <w:contextualSpacing w:val="0"/>
        <w:jc w:val="both"/>
        <w:rPr>
          <w:b/>
          <w:bCs/>
        </w:rPr>
      </w:pPr>
      <w:r w:rsidRPr="00E71E1D">
        <w:rPr>
          <w:b/>
          <w:bCs/>
        </w:rPr>
        <w:t xml:space="preserve">Mr </w:t>
      </w:r>
      <w:r w:rsidR="003C2193">
        <w:rPr>
          <w:b/>
          <w:bCs/>
        </w:rPr>
        <w:t>…………………………………………..</w:t>
      </w:r>
    </w:p>
    <w:p w14:paraId="3963E286" w14:textId="39C66C28" w:rsidR="00FA253D" w:rsidRDefault="00441414" w:rsidP="003C2193">
      <w:pPr>
        <w:pStyle w:val="Paragraphedeliste"/>
        <w:spacing w:before="480"/>
        <w:ind w:left="0"/>
        <w:contextualSpacing w:val="0"/>
        <w:jc w:val="both"/>
      </w:pPr>
      <w:r>
        <w:rPr>
          <w:b/>
          <w:bCs/>
        </w:rPr>
        <w:tab/>
      </w:r>
    </w:p>
    <w:sectPr w:rsidR="00FA253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4CAB8" w14:textId="77777777" w:rsidR="00814BB7" w:rsidRDefault="00814BB7" w:rsidP="00FA253D">
      <w:pPr>
        <w:spacing w:after="0" w:line="240" w:lineRule="auto"/>
      </w:pPr>
      <w:r>
        <w:separator/>
      </w:r>
    </w:p>
  </w:endnote>
  <w:endnote w:type="continuationSeparator" w:id="0">
    <w:p w14:paraId="36C0D4C6" w14:textId="77777777" w:rsidR="00814BB7" w:rsidRDefault="00814BB7" w:rsidP="00FA2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</w:rPr>
      <w:id w:val="61611940"/>
      <w:docPartObj>
        <w:docPartGallery w:val="Page Numbers (Bottom of Page)"/>
        <w:docPartUnique/>
      </w:docPartObj>
    </w:sdtPr>
    <w:sdtContent>
      <w:p w14:paraId="00B50433" w14:textId="2B1D5B75" w:rsidR="00441414" w:rsidRPr="00441414" w:rsidRDefault="00441414" w:rsidP="003C2193">
        <w:pPr>
          <w:pStyle w:val="Pieddepage"/>
          <w:jc w:val="center"/>
          <w:rPr>
            <w:b/>
            <w:bCs/>
          </w:rPr>
        </w:pPr>
      </w:p>
      <w:p w14:paraId="3963E28D" w14:textId="414042FD" w:rsidR="00D1488E" w:rsidRPr="00441414" w:rsidRDefault="00441414" w:rsidP="00441414">
        <w:pPr>
          <w:pStyle w:val="Pieddepage"/>
          <w:jc w:val="center"/>
          <w:rPr>
            <w:b/>
            <w:bCs/>
          </w:rPr>
        </w:pPr>
        <w:r>
          <w:rPr>
            <w:b/>
            <w:bCs/>
          </w:rPr>
          <w:tab/>
        </w:r>
        <w:r>
          <w:rPr>
            <w:b/>
            <w:bCs/>
          </w:rPr>
          <w:tab/>
        </w:r>
        <w:r w:rsidR="00D1488E" w:rsidRPr="00441414">
          <w:rPr>
            <w:b/>
            <w:bCs/>
          </w:rPr>
          <w:fldChar w:fldCharType="begin"/>
        </w:r>
        <w:r w:rsidR="00D1488E" w:rsidRPr="00441414">
          <w:rPr>
            <w:b/>
            <w:bCs/>
          </w:rPr>
          <w:instrText>PAGE   \* MERGEFORMAT</w:instrText>
        </w:r>
        <w:r w:rsidR="00D1488E" w:rsidRPr="00441414">
          <w:rPr>
            <w:b/>
            <w:bCs/>
          </w:rPr>
          <w:fldChar w:fldCharType="separate"/>
        </w:r>
        <w:r w:rsidR="00C66830" w:rsidRPr="00441414">
          <w:rPr>
            <w:b/>
            <w:bCs/>
            <w:noProof/>
          </w:rPr>
          <w:t>3</w:t>
        </w:r>
        <w:r w:rsidR="00D1488E" w:rsidRPr="00441414">
          <w:rPr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1A87A" w14:textId="77777777" w:rsidR="00814BB7" w:rsidRDefault="00814BB7" w:rsidP="00FA253D">
      <w:pPr>
        <w:spacing w:after="0" w:line="240" w:lineRule="auto"/>
      </w:pPr>
      <w:r>
        <w:separator/>
      </w:r>
    </w:p>
  </w:footnote>
  <w:footnote w:type="continuationSeparator" w:id="0">
    <w:p w14:paraId="08FE90F2" w14:textId="77777777" w:rsidR="00814BB7" w:rsidRDefault="00814BB7" w:rsidP="00FA2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3E28B" w14:textId="60B046F9" w:rsidR="00166490" w:rsidRDefault="00166490" w:rsidP="00166490">
    <w:pPr>
      <w:pStyle w:val="En-tte"/>
      <w:tabs>
        <w:tab w:val="clear" w:pos="4536"/>
        <w:tab w:val="clear" w:pos="9072"/>
        <w:tab w:val="left" w:pos="3360"/>
      </w:tabs>
    </w:pPr>
    <w:r>
      <w:rPr>
        <w:noProof/>
        <w:color w:val="1F4E79"/>
        <w:lang w:eastAsia="fr-FR"/>
      </w:rPr>
      <w:drawing>
        <wp:inline distT="0" distB="0" distL="0" distR="0" wp14:anchorId="3963E28F" wp14:editId="3963E290">
          <wp:extent cx="1720850" cy="655320"/>
          <wp:effectExtent l="0" t="0" r="0" b="0"/>
          <wp:docPr id="36" name="Image 36" descr="cid:image001.jpg@01D4F9FB.619D18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cid:image001.jpg@01D4F9FB.619D18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167" cy="6851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3963E28C" w14:textId="77777777" w:rsidR="00166490" w:rsidRDefault="00166490" w:rsidP="00166490">
    <w:pPr>
      <w:pStyle w:val="En-tte"/>
      <w:tabs>
        <w:tab w:val="clear" w:pos="4536"/>
        <w:tab w:val="clear" w:pos="9072"/>
        <w:tab w:val="left" w:pos="3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E71A0"/>
    <w:multiLevelType w:val="hybridMultilevel"/>
    <w:tmpl w:val="E8E89596"/>
    <w:lvl w:ilvl="0" w:tplc="0BD693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625F4"/>
    <w:multiLevelType w:val="hybridMultilevel"/>
    <w:tmpl w:val="80526366"/>
    <w:lvl w:ilvl="0" w:tplc="EF0E90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16AFB"/>
    <w:multiLevelType w:val="hybridMultilevel"/>
    <w:tmpl w:val="1B9CACD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492E63"/>
    <w:multiLevelType w:val="hybridMultilevel"/>
    <w:tmpl w:val="1FC428E8"/>
    <w:lvl w:ilvl="0" w:tplc="7370297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868344">
    <w:abstractNumId w:val="1"/>
  </w:num>
  <w:num w:numId="2" w16cid:durableId="2021932896">
    <w:abstractNumId w:val="2"/>
  </w:num>
  <w:num w:numId="3" w16cid:durableId="1754006548">
    <w:abstractNumId w:val="3"/>
  </w:num>
  <w:num w:numId="4" w16cid:durableId="819882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53D"/>
    <w:rsid w:val="000446F5"/>
    <w:rsid w:val="000F0539"/>
    <w:rsid w:val="00166490"/>
    <w:rsid w:val="001B3ECA"/>
    <w:rsid w:val="001B57D8"/>
    <w:rsid w:val="002070AF"/>
    <w:rsid w:val="00272F8C"/>
    <w:rsid w:val="002A4E96"/>
    <w:rsid w:val="002D6061"/>
    <w:rsid w:val="003C2193"/>
    <w:rsid w:val="003E2C57"/>
    <w:rsid w:val="004400BC"/>
    <w:rsid w:val="00441414"/>
    <w:rsid w:val="00445EF8"/>
    <w:rsid w:val="00523912"/>
    <w:rsid w:val="00625428"/>
    <w:rsid w:val="006719F4"/>
    <w:rsid w:val="00686ADC"/>
    <w:rsid w:val="00694151"/>
    <w:rsid w:val="006A2655"/>
    <w:rsid w:val="006A7B9B"/>
    <w:rsid w:val="0074789E"/>
    <w:rsid w:val="00814BB7"/>
    <w:rsid w:val="00872D64"/>
    <w:rsid w:val="008B3A44"/>
    <w:rsid w:val="00917AB5"/>
    <w:rsid w:val="0092471E"/>
    <w:rsid w:val="009C51A4"/>
    <w:rsid w:val="00A72E69"/>
    <w:rsid w:val="00B11AEE"/>
    <w:rsid w:val="00B23070"/>
    <w:rsid w:val="00B961EC"/>
    <w:rsid w:val="00BA6881"/>
    <w:rsid w:val="00C3062B"/>
    <w:rsid w:val="00C66830"/>
    <w:rsid w:val="00C77D8C"/>
    <w:rsid w:val="00CD14D5"/>
    <w:rsid w:val="00D1488E"/>
    <w:rsid w:val="00D570A7"/>
    <w:rsid w:val="00D91021"/>
    <w:rsid w:val="00E71E1D"/>
    <w:rsid w:val="00EB01C5"/>
    <w:rsid w:val="00FA15DB"/>
    <w:rsid w:val="00FA253D"/>
    <w:rsid w:val="00FB2112"/>
    <w:rsid w:val="00FD38C5"/>
    <w:rsid w:val="00FE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3E1EB"/>
  <w15:chartTrackingRefBased/>
  <w15:docId w15:val="{F92F3747-B359-43E1-BCE7-B59F1031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53D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FA253D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FA253D"/>
  </w:style>
  <w:style w:type="paragraph" w:styleId="Notedebasdepage">
    <w:name w:val="footnote text"/>
    <w:basedOn w:val="Normal"/>
    <w:link w:val="NotedebasdepageCar"/>
    <w:uiPriority w:val="99"/>
    <w:unhideWhenUsed/>
    <w:rsid w:val="00FA25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FA253D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unhideWhenUsed/>
    <w:rsid w:val="00FA253D"/>
    <w:rPr>
      <w:vertAlign w:val="superscript"/>
    </w:rPr>
  </w:style>
  <w:style w:type="character" w:styleId="Lienhypertexte">
    <w:name w:val="Hyperlink"/>
    <w:basedOn w:val="Policepardfaut"/>
    <w:uiPriority w:val="99"/>
    <w:rsid w:val="00FA253D"/>
    <w:rPr>
      <w:color w:val="0000FF"/>
      <w:u w:val="single"/>
    </w:rPr>
  </w:style>
  <w:style w:type="table" w:styleId="TableauGrille1Clair-Accentuation1">
    <w:name w:val="Grid Table 1 Light Accent 1"/>
    <w:basedOn w:val="TableauNormal"/>
    <w:uiPriority w:val="46"/>
    <w:rsid w:val="00FA253D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lledutableau1">
    <w:name w:val="Grille du tableau1"/>
    <w:basedOn w:val="TableauNormal"/>
    <w:next w:val="Grilledutableau"/>
    <w:rsid w:val="00FA253D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FA25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A25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A253D"/>
    <w:rPr>
      <w:sz w:val="20"/>
      <w:szCs w:val="20"/>
    </w:rPr>
  </w:style>
  <w:style w:type="table" w:styleId="Grilledutableau">
    <w:name w:val="Table Grid"/>
    <w:basedOn w:val="TableauNormal"/>
    <w:uiPriority w:val="39"/>
    <w:rsid w:val="00FA2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A25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253D"/>
    <w:rPr>
      <w:rFonts w:ascii="Segoe UI" w:hAnsi="Segoe UI" w:cs="Segoe UI"/>
      <w:sz w:val="18"/>
      <w:szCs w:val="18"/>
    </w:rPr>
  </w:style>
  <w:style w:type="table" w:customStyle="1" w:styleId="TableauGrille1Clair-Accentuation11">
    <w:name w:val="Tableau Grille 1 Clair - Accentuation 11"/>
    <w:basedOn w:val="TableauNormal"/>
    <w:next w:val="TableauGrille1Clair-Accentuation1"/>
    <w:uiPriority w:val="46"/>
    <w:rsid w:val="000446F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">
    <w:name w:val="header"/>
    <w:basedOn w:val="Normal"/>
    <w:link w:val="En-tteCar"/>
    <w:uiPriority w:val="99"/>
    <w:unhideWhenUsed/>
    <w:rsid w:val="00166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66490"/>
  </w:style>
  <w:style w:type="paragraph" w:styleId="Pieddepage">
    <w:name w:val="footer"/>
    <w:basedOn w:val="Normal"/>
    <w:link w:val="PieddepageCar"/>
    <w:uiPriority w:val="99"/>
    <w:unhideWhenUsed/>
    <w:rsid w:val="00166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66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3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leaccords.travail-emploi.gouv.fr/PortailTeleprocedure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4F9FB.619D18E0" TargetMode="External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882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Fédération Française du Bâtiment</Company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AUZANNEAU Marjolaine ( FFB DAS )</dc:creator>
  <cp:keywords/>
  <dc:description/>
  <cp:lastModifiedBy>Comptabilité Mob</cp:lastModifiedBy>
  <cp:revision>3</cp:revision>
  <cp:lastPrinted>2026-04-03T13:01:00Z</cp:lastPrinted>
  <dcterms:created xsi:type="dcterms:W3CDTF">2026-04-14T15:47:00Z</dcterms:created>
  <dcterms:modified xsi:type="dcterms:W3CDTF">2026-04-14T15:50:00Z</dcterms:modified>
</cp:coreProperties>
</file>