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7C04" w14:textId="77777777" w:rsidR="00656229" w:rsidRPr="00A54ABC" w:rsidRDefault="00656229" w:rsidP="00B525DF">
      <w:pPr>
        <w:pStyle w:val="verdana12titrebleu"/>
        <w:pBdr>
          <w:top w:val="single" w:sz="4" w:space="1" w:color="auto"/>
          <w:left w:val="single" w:sz="4" w:space="4" w:color="auto"/>
          <w:bottom w:val="single" w:sz="4" w:space="12" w:color="auto"/>
          <w:right w:val="single" w:sz="4" w:space="4" w:color="auto"/>
        </w:pBdr>
        <w:spacing w:before="0" w:beforeAutospacing="0" w:after="0" w:afterAutospacing="0"/>
        <w:jc w:val="center"/>
        <w:rPr>
          <w:rFonts w:asciiTheme="minorHAnsi" w:hAnsiTheme="minorHAnsi" w:cstheme="minorHAnsi"/>
          <w:i/>
          <w:smallCaps/>
          <w:color w:val="auto"/>
          <w:sz w:val="24"/>
          <w:szCs w:val="24"/>
        </w:rPr>
      </w:pPr>
    </w:p>
    <w:p w14:paraId="0FB35676" w14:textId="77777777" w:rsidR="00656229" w:rsidRPr="00446668" w:rsidRDefault="00656229" w:rsidP="00B525DF">
      <w:pPr>
        <w:pStyle w:val="verdana12titrebleu"/>
        <w:pBdr>
          <w:top w:val="single" w:sz="4" w:space="1" w:color="auto"/>
          <w:left w:val="single" w:sz="4" w:space="4" w:color="auto"/>
          <w:bottom w:val="single" w:sz="4" w:space="12" w:color="auto"/>
          <w:right w:val="single" w:sz="4" w:space="4" w:color="auto"/>
        </w:pBdr>
        <w:spacing w:before="0" w:beforeAutospacing="0" w:after="0" w:afterAutospacing="0"/>
        <w:jc w:val="center"/>
        <w:rPr>
          <w:rFonts w:asciiTheme="minorHAnsi" w:hAnsiTheme="minorHAnsi" w:cstheme="minorHAnsi"/>
          <w:smallCaps/>
          <w:color w:val="auto"/>
          <w:sz w:val="32"/>
          <w:szCs w:val="32"/>
        </w:rPr>
      </w:pPr>
      <w:r w:rsidRPr="00446668">
        <w:rPr>
          <w:rFonts w:asciiTheme="minorHAnsi" w:hAnsiTheme="minorHAnsi" w:cstheme="minorHAnsi"/>
          <w:smallCaps/>
          <w:color w:val="auto"/>
          <w:sz w:val="32"/>
          <w:szCs w:val="32"/>
        </w:rPr>
        <w:t>ACCORD D’ENTREPRISE</w:t>
      </w:r>
    </w:p>
    <w:p w14:paraId="6E089866" w14:textId="4C388F56" w:rsidR="00656229" w:rsidRPr="00446668" w:rsidRDefault="00656229" w:rsidP="00B525DF">
      <w:pPr>
        <w:pStyle w:val="verdana12titrebleu"/>
        <w:pBdr>
          <w:top w:val="single" w:sz="4" w:space="1" w:color="auto"/>
          <w:left w:val="single" w:sz="4" w:space="4" w:color="auto"/>
          <w:bottom w:val="single" w:sz="4" w:space="12" w:color="auto"/>
          <w:right w:val="single" w:sz="4" w:space="4" w:color="auto"/>
        </w:pBdr>
        <w:spacing w:before="0" w:beforeAutospacing="0" w:after="0" w:afterAutospacing="0"/>
        <w:jc w:val="center"/>
        <w:rPr>
          <w:rFonts w:asciiTheme="minorHAnsi" w:hAnsiTheme="minorHAnsi" w:cstheme="minorHAnsi"/>
          <w:smallCaps/>
          <w:color w:val="FF0000"/>
          <w:sz w:val="32"/>
          <w:szCs w:val="32"/>
        </w:rPr>
      </w:pPr>
      <w:r w:rsidRPr="00446668">
        <w:rPr>
          <w:rFonts w:asciiTheme="minorHAnsi" w:hAnsiTheme="minorHAnsi" w:cstheme="minorHAnsi"/>
          <w:smallCaps/>
          <w:color w:val="auto"/>
          <w:sz w:val="32"/>
          <w:szCs w:val="32"/>
        </w:rPr>
        <w:t>NEGOCIATIONS ANNUELLES OBLIGATOIRES 202</w:t>
      </w:r>
      <w:r w:rsidR="00DC74A4" w:rsidRPr="00446668">
        <w:rPr>
          <w:rFonts w:asciiTheme="minorHAnsi" w:hAnsiTheme="minorHAnsi" w:cstheme="minorHAnsi"/>
          <w:smallCaps/>
          <w:color w:val="auto"/>
          <w:sz w:val="32"/>
          <w:szCs w:val="32"/>
        </w:rPr>
        <w:t>6</w:t>
      </w:r>
    </w:p>
    <w:p w14:paraId="497B918F" w14:textId="77777777" w:rsidR="00656229" w:rsidRPr="00A54ABC" w:rsidRDefault="00656229" w:rsidP="00B525DF">
      <w:pPr>
        <w:rPr>
          <w:rFonts w:asciiTheme="minorHAnsi" w:hAnsiTheme="minorHAnsi" w:cstheme="minorHAnsi"/>
          <w:sz w:val="24"/>
          <w:szCs w:val="24"/>
          <w:highlight w:val="yellow"/>
        </w:rPr>
      </w:pPr>
    </w:p>
    <w:p w14:paraId="248BE7D4" w14:textId="77777777" w:rsidR="00656229" w:rsidRPr="00A54ABC" w:rsidRDefault="00656229" w:rsidP="00B525DF">
      <w:pPr>
        <w:rPr>
          <w:rFonts w:asciiTheme="minorHAnsi" w:hAnsiTheme="minorHAnsi" w:cstheme="minorHAnsi"/>
          <w:sz w:val="24"/>
          <w:szCs w:val="24"/>
          <w:highlight w:val="yellow"/>
        </w:rPr>
      </w:pPr>
    </w:p>
    <w:p w14:paraId="2649716E" w14:textId="77777777" w:rsidR="00656229" w:rsidRPr="00A54ABC" w:rsidRDefault="00656229" w:rsidP="00B525DF">
      <w:pPr>
        <w:jc w:val="both"/>
        <w:rPr>
          <w:rFonts w:asciiTheme="minorHAnsi" w:hAnsiTheme="minorHAnsi" w:cstheme="minorHAnsi"/>
          <w:b/>
          <w:smallCaps/>
          <w:sz w:val="24"/>
          <w:szCs w:val="24"/>
          <w:u w:val="single"/>
        </w:rPr>
      </w:pPr>
      <w:r w:rsidRPr="00A54ABC">
        <w:rPr>
          <w:rFonts w:asciiTheme="minorHAnsi" w:hAnsiTheme="minorHAnsi" w:cstheme="minorHAnsi"/>
          <w:b/>
          <w:smallCaps/>
          <w:sz w:val="24"/>
          <w:szCs w:val="24"/>
          <w:u w:val="single"/>
        </w:rPr>
        <w:t>Entre d’une part :</w:t>
      </w:r>
    </w:p>
    <w:p w14:paraId="6A915263" w14:textId="77777777" w:rsidR="00656229" w:rsidRPr="00A54ABC" w:rsidRDefault="00656229" w:rsidP="00B525DF">
      <w:pPr>
        <w:jc w:val="both"/>
        <w:rPr>
          <w:rFonts w:asciiTheme="minorHAnsi" w:hAnsiTheme="minorHAnsi" w:cstheme="minorHAnsi"/>
          <w:sz w:val="24"/>
          <w:szCs w:val="24"/>
        </w:rPr>
      </w:pPr>
    </w:p>
    <w:p w14:paraId="6412A077"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 xml:space="preserve">La SAS DEFTA </w:t>
      </w:r>
      <w:r w:rsidRPr="00A54ABC">
        <w:rPr>
          <w:rFonts w:asciiTheme="minorHAnsi" w:hAnsiTheme="minorHAnsi" w:cstheme="minorHAnsi"/>
          <w:smallCaps/>
          <w:sz w:val="24"/>
          <w:szCs w:val="24"/>
        </w:rPr>
        <w:t>Essômes</w:t>
      </w:r>
      <w:r w:rsidRPr="00A54ABC">
        <w:rPr>
          <w:rFonts w:asciiTheme="minorHAnsi" w:hAnsiTheme="minorHAnsi" w:cstheme="minorHAnsi"/>
          <w:sz w:val="24"/>
          <w:szCs w:val="24"/>
        </w:rPr>
        <w:t xml:space="preserve"> dont le N° SIRET est 513 676 379 000 29</w:t>
      </w:r>
    </w:p>
    <w:p w14:paraId="39A2E2C7"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Dont le siège social est 48 Rue Jacques Fourrier – 02 400 ESSOMES SUR MARNE</w:t>
      </w:r>
    </w:p>
    <w:p w14:paraId="38E2B533" w14:textId="77777777" w:rsidR="00656229" w:rsidRPr="00A54ABC" w:rsidRDefault="00656229" w:rsidP="00B525DF">
      <w:pPr>
        <w:jc w:val="both"/>
        <w:rPr>
          <w:rFonts w:asciiTheme="minorHAnsi" w:hAnsiTheme="minorHAnsi" w:cstheme="minorHAnsi"/>
          <w:sz w:val="24"/>
          <w:szCs w:val="24"/>
        </w:rPr>
      </w:pPr>
    </w:p>
    <w:p w14:paraId="6C4E3540" w14:textId="67DAE24F"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Représentée par</w:t>
      </w:r>
      <w:r w:rsidR="001577F2">
        <w:rPr>
          <w:rFonts w:asciiTheme="minorHAnsi" w:hAnsiTheme="minorHAnsi" w:cstheme="minorHAnsi"/>
          <w:sz w:val="24"/>
          <w:szCs w:val="24"/>
        </w:rPr>
        <w:t xml:space="preserve"> XXX</w:t>
      </w:r>
      <w:r w:rsidRPr="00A54ABC">
        <w:rPr>
          <w:rFonts w:asciiTheme="minorHAnsi" w:hAnsiTheme="minorHAnsi" w:cstheme="minorHAnsi"/>
          <w:sz w:val="24"/>
          <w:szCs w:val="24"/>
        </w:rPr>
        <w:t xml:space="preserve">, </w:t>
      </w:r>
    </w:p>
    <w:p w14:paraId="0F5DBC48"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Agissant en qualité de Directeur d’usine, ci-après dénommé « La Direction »</w:t>
      </w:r>
    </w:p>
    <w:p w14:paraId="7A747CEE" w14:textId="77777777" w:rsidR="00656229" w:rsidRPr="00A54ABC" w:rsidRDefault="00656229" w:rsidP="00B525DF">
      <w:pPr>
        <w:jc w:val="both"/>
        <w:rPr>
          <w:rFonts w:asciiTheme="minorHAnsi" w:hAnsiTheme="minorHAnsi" w:cstheme="minorHAnsi"/>
          <w:sz w:val="24"/>
          <w:szCs w:val="24"/>
        </w:rPr>
      </w:pPr>
    </w:p>
    <w:p w14:paraId="61E9B384" w14:textId="77777777" w:rsidR="00656229" w:rsidRPr="00A54ABC" w:rsidRDefault="00656229" w:rsidP="00B525DF">
      <w:pPr>
        <w:jc w:val="both"/>
        <w:rPr>
          <w:rFonts w:asciiTheme="minorHAnsi" w:hAnsiTheme="minorHAnsi" w:cstheme="minorHAnsi"/>
          <w:sz w:val="24"/>
          <w:szCs w:val="24"/>
        </w:rPr>
      </w:pPr>
    </w:p>
    <w:p w14:paraId="5D98AEEF" w14:textId="77777777" w:rsidR="00656229" w:rsidRPr="00A54ABC" w:rsidRDefault="00656229" w:rsidP="00B525DF">
      <w:pPr>
        <w:jc w:val="both"/>
        <w:rPr>
          <w:rFonts w:asciiTheme="minorHAnsi" w:hAnsiTheme="minorHAnsi" w:cstheme="minorHAnsi"/>
          <w:b/>
          <w:smallCaps/>
          <w:sz w:val="24"/>
          <w:szCs w:val="24"/>
        </w:rPr>
      </w:pPr>
      <w:r w:rsidRPr="00A54ABC">
        <w:rPr>
          <w:rFonts w:asciiTheme="minorHAnsi" w:hAnsiTheme="minorHAnsi" w:cstheme="minorHAnsi"/>
          <w:b/>
          <w:smallCaps/>
          <w:sz w:val="24"/>
          <w:szCs w:val="24"/>
          <w:u w:val="single"/>
        </w:rPr>
        <w:t>Et d’autre part</w:t>
      </w:r>
      <w:r w:rsidRPr="00A54ABC">
        <w:rPr>
          <w:rFonts w:asciiTheme="minorHAnsi" w:hAnsiTheme="minorHAnsi" w:cstheme="minorHAnsi"/>
          <w:b/>
          <w:smallCaps/>
          <w:sz w:val="24"/>
          <w:szCs w:val="24"/>
        </w:rPr>
        <w:t xml:space="preserve"> : </w:t>
      </w:r>
    </w:p>
    <w:p w14:paraId="457BFAD0" w14:textId="77777777" w:rsidR="00656229" w:rsidRPr="00A54ABC" w:rsidRDefault="00656229" w:rsidP="00B525DF">
      <w:pPr>
        <w:jc w:val="both"/>
        <w:rPr>
          <w:rFonts w:asciiTheme="minorHAnsi" w:hAnsiTheme="minorHAnsi" w:cstheme="minorHAnsi"/>
          <w:sz w:val="24"/>
          <w:szCs w:val="24"/>
        </w:rPr>
      </w:pPr>
    </w:p>
    <w:p w14:paraId="4051DE4C"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Les Organisations Syndicales, ci-après dénommées les « Organisations Syndicales »</w:t>
      </w:r>
    </w:p>
    <w:p w14:paraId="1C44C5B0" w14:textId="77777777" w:rsidR="00656229" w:rsidRPr="00A54ABC" w:rsidRDefault="00656229" w:rsidP="00B525DF">
      <w:pPr>
        <w:rPr>
          <w:rFonts w:asciiTheme="minorHAnsi" w:hAnsiTheme="minorHAnsi" w:cstheme="minorHAnsi"/>
          <w:sz w:val="24"/>
          <w:szCs w:val="24"/>
        </w:rPr>
      </w:pPr>
    </w:p>
    <w:p w14:paraId="3AFD00BC" w14:textId="5346E4CF" w:rsidR="00656229" w:rsidRPr="00174846" w:rsidRDefault="00656229" w:rsidP="00174846">
      <w:pPr>
        <w:pStyle w:val="Paragraphedeliste"/>
        <w:numPr>
          <w:ilvl w:val="0"/>
          <w:numId w:val="12"/>
        </w:numPr>
        <w:rPr>
          <w:rFonts w:asciiTheme="minorHAnsi" w:hAnsiTheme="minorHAnsi" w:cstheme="minorHAnsi"/>
          <w:sz w:val="24"/>
          <w:szCs w:val="24"/>
        </w:rPr>
      </w:pPr>
      <w:r w:rsidRPr="00174846">
        <w:rPr>
          <w:rFonts w:asciiTheme="minorHAnsi" w:hAnsiTheme="minorHAnsi" w:cstheme="minorHAnsi"/>
          <w:sz w:val="24"/>
          <w:szCs w:val="24"/>
        </w:rPr>
        <w:t xml:space="preserve">C.F.E.-C.G.C., représentée par </w:t>
      </w:r>
      <w:r w:rsidR="001577F2">
        <w:rPr>
          <w:rFonts w:asciiTheme="minorHAnsi" w:hAnsiTheme="minorHAnsi" w:cstheme="minorHAnsi"/>
          <w:sz w:val="24"/>
          <w:szCs w:val="24"/>
        </w:rPr>
        <w:t>XXX</w:t>
      </w:r>
      <w:r w:rsidRPr="00174846">
        <w:rPr>
          <w:rFonts w:asciiTheme="minorHAnsi" w:hAnsiTheme="minorHAnsi" w:cstheme="minorHAnsi"/>
          <w:sz w:val="24"/>
          <w:szCs w:val="24"/>
        </w:rPr>
        <w:t>, agissant en qualité de Délégué Syndical</w:t>
      </w:r>
    </w:p>
    <w:p w14:paraId="2ACCCF84" w14:textId="509149C3" w:rsidR="00656229" w:rsidRPr="00174846" w:rsidRDefault="00656229" w:rsidP="00174846">
      <w:pPr>
        <w:pStyle w:val="Paragraphedeliste"/>
        <w:numPr>
          <w:ilvl w:val="0"/>
          <w:numId w:val="12"/>
        </w:numPr>
        <w:tabs>
          <w:tab w:val="num" w:pos="0"/>
        </w:tabs>
        <w:rPr>
          <w:rFonts w:asciiTheme="minorHAnsi" w:hAnsiTheme="minorHAnsi" w:cstheme="minorHAnsi"/>
          <w:sz w:val="24"/>
          <w:szCs w:val="24"/>
        </w:rPr>
      </w:pPr>
      <w:r w:rsidRPr="00174846">
        <w:rPr>
          <w:rFonts w:asciiTheme="minorHAnsi" w:hAnsiTheme="minorHAnsi" w:cstheme="minorHAnsi"/>
          <w:sz w:val="24"/>
          <w:szCs w:val="24"/>
        </w:rPr>
        <w:t xml:space="preserve">C.G.T., représentée par </w:t>
      </w:r>
      <w:r w:rsidR="001577F2">
        <w:rPr>
          <w:rFonts w:asciiTheme="minorHAnsi" w:hAnsiTheme="minorHAnsi" w:cstheme="minorHAnsi"/>
          <w:sz w:val="24"/>
          <w:szCs w:val="24"/>
        </w:rPr>
        <w:t>XXX</w:t>
      </w:r>
      <w:r w:rsidRPr="00174846">
        <w:rPr>
          <w:rFonts w:asciiTheme="minorHAnsi" w:hAnsiTheme="minorHAnsi" w:cstheme="minorHAnsi"/>
          <w:sz w:val="24"/>
          <w:szCs w:val="24"/>
        </w:rPr>
        <w:t>, agissant en qualité de Délégué Syndical</w:t>
      </w:r>
    </w:p>
    <w:p w14:paraId="0E41C6C9" w14:textId="6D61ED1F" w:rsidR="00656229" w:rsidRPr="00174846" w:rsidRDefault="00656229" w:rsidP="00174846">
      <w:pPr>
        <w:pStyle w:val="Paragraphedeliste"/>
        <w:numPr>
          <w:ilvl w:val="0"/>
          <w:numId w:val="12"/>
        </w:numPr>
        <w:tabs>
          <w:tab w:val="num" w:pos="0"/>
        </w:tabs>
        <w:rPr>
          <w:rFonts w:asciiTheme="minorHAnsi" w:hAnsiTheme="minorHAnsi" w:cstheme="minorHAnsi"/>
          <w:sz w:val="24"/>
          <w:szCs w:val="24"/>
        </w:rPr>
      </w:pPr>
      <w:r w:rsidRPr="00174846">
        <w:rPr>
          <w:rFonts w:asciiTheme="minorHAnsi" w:hAnsiTheme="minorHAnsi" w:cstheme="minorHAnsi"/>
          <w:sz w:val="24"/>
          <w:szCs w:val="24"/>
        </w:rPr>
        <w:t>F.O., représentée par</w:t>
      </w:r>
      <w:r w:rsidR="001577F2" w:rsidRPr="001577F2">
        <w:rPr>
          <w:rFonts w:asciiTheme="minorHAnsi" w:hAnsiTheme="minorHAnsi" w:cstheme="minorHAnsi"/>
          <w:sz w:val="24"/>
          <w:szCs w:val="24"/>
        </w:rPr>
        <w:t xml:space="preserve"> </w:t>
      </w:r>
      <w:r w:rsidR="001577F2">
        <w:rPr>
          <w:rFonts w:asciiTheme="minorHAnsi" w:hAnsiTheme="minorHAnsi" w:cstheme="minorHAnsi"/>
          <w:sz w:val="24"/>
          <w:szCs w:val="24"/>
        </w:rPr>
        <w:t>XXX</w:t>
      </w:r>
      <w:r w:rsidRPr="00174846">
        <w:rPr>
          <w:rFonts w:asciiTheme="minorHAnsi" w:hAnsiTheme="minorHAnsi" w:cstheme="minorHAnsi"/>
          <w:sz w:val="24"/>
          <w:szCs w:val="24"/>
        </w:rPr>
        <w:t>, agissant en qualité de Délégué Syndical</w:t>
      </w:r>
    </w:p>
    <w:p w14:paraId="0C73B99B" w14:textId="77777777" w:rsidR="00656229" w:rsidRPr="00A54ABC" w:rsidRDefault="00656229" w:rsidP="00B525DF">
      <w:pPr>
        <w:rPr>
          <w:rFonts w:asciiTheme="minorHAnsi" w:hAnsiTheme="minorHAnsi" w:cstheme="minorHAnsi"/>
          <w:sz w:val="24"/>
          <w:szCs w:val="24"/>
        </w:rPr>
      </w:pPr>
    </w:p>
    <w:p w14:paraId="4EA425B5" w14:textId="77777777" w:rsidR="00656229" w:rsidRPr="00A54ABC" w:rsidRDefault="00656229" w:rsidP="00B525DF">
      <w:pPr>
        <w:rPr>
          <w:rFonts w:asciiTheme="minorHAnsi" w:hAnsiTheme="minorHAnsi" w:cstheme="minorHAnsi"/>
          <w:sz w:val="24"/>
          <w:szCs w:val="24"/>
        </w:rPr>
      </w:pPr>
    </w:p>
    <w:p w14:paraId="0A4765A7" w14:textId="77777777" w:rsidR="00656229" w:rsidRPr="00A54ABC" w:rsidRDefault="00656229" w:rsidP="00B525DF">
      <w:pPr>
        <w:rPr>
          <w:rFonts w:asciiTheme="minorHAnsi" w:hAnsiTheme="minorHAnsi" w:cstheme="minorHAnsi"/>
          <w:sz w:val="24"/>
          <w:szCs w:val="24"/>
          <w:highlight w:val="yellow"/>
        </w:rPr>
      </w:pPr>
    </w:p>
    <w:tbl>
      <w:tblPr>
        <w:tblW w:w="0" w:type="auto"/>
        <w:tblInd w:w="-459"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shd w:val="clear" w:color="auto" w:fill="003366"/>
        <w:tblLook w:val="01E0" w:firstRow="1" w:lastRow="1" w:firstColumn="1" w:lastColumn="1" w:noHBand="0" w:noVBand="0"/>
      </w:tblPr>
      <w:tblGrid>
        <w:gridCol w:w="9521"/>
      </w:tblGrid>
      <w:tr w:rsidR="00656229" w:rsidRPr="00A54ABC" w14:paraId="6A10D64E" w14:textId="77777777" w:rsidTr="00656229">
        <w:tc>
          <w:tcPr>
            <w:tcW w:w="10522" w:type="dxa"/>
            <w:tcBorders>
              <w:top w:val="single" w:sz="4" w:space="0" w:color="003366"/>
              <w:left w:val="single" w:sz="4" w:space="0" w:color="003366"/>
              <w:bottom w:val="single" w:sz="4" w:space="0" w:color="003366"/>
              <w:right w:val="single" w:sz="4" w:space="0" w:color="003366"/>
            </w:tcBorders>
            <w:shd w:val="clear" w:color="auto" w:fill="003366"/>
          </w:tcPr>
          <w:p w14:paraId="7013636C" w14:textId="77777777" w:rsidR="00656229" w:rsidRPr="00A54ABC" w:rsidRDefault="00656229" w:rsidP="00B525DF">
            <w:pPr>
              <w:rPr>
                <w:rFonts w:asciiTheme="minorHAnsi" w:hAnsiTheme="minorHAnsi" w:cstheme="minorHAnsi"/>
                <w:sz w:val="24"/>
                <w:szCs w:val="24"/>
              </w:rPr>
            </w:pPr>
          </w:p>
          <w:p w14:paraId="32DA296F" w14:textId="77777777" w:rsidR="00656229" w:rsidRPr="00A54ABC" w:rsidRDefault="00656229" w:rsidP="00B525DF">
            <w:pPr>
              <w:rPr>
                <w:rFonts w:asciiTheme="minorHAnsi" w:hAnsiTheme="minorHAnsi" w:cstheme="minorHAnsi"/>
                <w:b/>
                <w:color w:val="FFFF00"/>
                <w:sz w:val="24"/>
                <w:szCs w:val="24"/>
              </w:rPr>
            </w:pPr>
            <w:r w:rsidRPr="00A54ABC">
              <w:rPr>
                <w:rFonts w:asciiTheme="minorHAnsi" w:hAnsiTheme="minorHAnsi" w:cstheme="minorHAnsi"/>
                <w:b/>
                <w:color w:val="FFFF00"/>
                <w:sz w:val="24"/>
                <w:szCs w:val="24"/>
              </w:rPr>
              <w:t>PREAMBULE</w:t>
            </w:r>
          </w:p>
          <w:p w14:paraId="76746342" w14:textId="77777777" w:rsidR="00656229" w:rsidRPr="00A54ABC" w:rsidRDefault="00656229" w:rsidP="00B525DF">
            <w:pPr>
              <w:rPr>
                <w:rFonts w:asciiTheme="minorHAnsi" w:hAnsiTheme="minorHAnsi" w:cstheme="minorHAnsi"/>
                <w:sz w:val="24"/>
                <w:szCs w:val="24"/>
              </w:rPr>
            </w:pPr>
          </w:p>
        </w:tc>
      </w:tr>
    </w:tbl>
    <w:p w14:paraId="22FA6DF1" w14:textId="77777777" w:rsidR="00656229" w:rsidRPr="00A54ABC" w:rsidRDefault="00656229" w:rsidP="00B525DF">
      <w:pPr>
        <w:jc w:val="both"/>
        <w:rPr>
          <w:rFonts w:asciiTheme="minorHAnsi" w:hAnsiTheme="minorHAnsi" w:cstheme="minorHAnsi"/>
          <w:sz w:val="24"/>
          <w:szCs w:val="24"/>
          <w:highlight w:val="yellow"/>
        </w:rPr>
      </w:pPr>
    </w:p>
    <w:p w14:paraId="1793953B" w14:textId="77777777" w:rsidR="00606392" w:rsidRPr="00A54ABC" w:rsidRDefault="00606392" w:rsidP="00606392">
      <w:pPr>
        <w:rPr>
          <w:rFonts w:asciiTheme="minorHAnsi" w:hAnsiTheme="minorHAnsi" w:cstheme="minorHAnsi"/>
          <w:sz w:val="24"/>
          <w:szCs w:val="24"/>
        </w:rPr>
      </w:pPr>
      <w:r w:rsidRPr="00A54ABC">
        <w:rPr>
          <w:rFonts w:asciiTheme="minorHAnsi" w:hAnsiTheme="minorHAnsi" w:cstheme="minorHAnsi"/>
          <w:sz w:val="24"/>
          <w:szCs w:val="24"/>
        </w:rPr>
        <w:t>Le présent accord est conclu en application des dispositions des articles L.2221-1 et suivants du Code du travail, ainsi que dans le cadre des négociations annuelles obligatoires prévues aux articles L.2242-1 et suivants du Code du travail.</w:t>
      </w:r>
    </w:p>
    <w:p w14:paraId="13D0A3BF" w14:textId="77777777" w:rsidR="00606392" w:rsidRPr="00A54ABC" w:rsidRDefault="00606392" w:rsidP="00606392">
      <w:pPr>
        <w:rPr>
          <w:rFonts w:asciiTheme="minorHAnsi" w:hAnsiTheme="minorHAnsi" w:cstheme="minorHAnsi"/>
          <w:sz w:val="24"/>
          <w:szCs w:val="24"/>
        </w:rPr>
      </w:pPr>
    </w:p>
    <w:p w14:paraId="4626896A" w14:textId="77777777" w:rsidR="00606392" w:rsidRPr="00A54ABC" w:rsidRDefault="00606392" w:rsidP="00606392">
      <w:pPr>
        <w:rPr>
          <w:rFonts w:asciiTheme="minorHAnsi" w:hAnsiTheme="minorHAnsi" w:cstheme="minorHAnsi"/>
          <w:sz w:val="24"/>
          <w:szCs w:val="24"/>
        </w:rPr>
      </w:pPr>
      <w:r w:rsidRPr="00A54ABC">
        <w:rPr>
          <w:rFonts w:asciiTheme="minorHAnsi" w:hAnsiTheme="minorHAnsi" w:cstheme="minorHAnsi"/>
          <w:sz w:val="24"/>
          <w:szCs w:val="24"/>
        </w:rPr>
        <w:t>La négociation annuelle obligatoire a été engagée entre la Direction et les organisations syndicales représentatives dans l’entreprise.</w:t>
      </w:r>
    </w:p>
    <w:p w14:paraId="4F7275BB" w14:textId="77777777" w:rsidR="00606392" w:rsidRPr="00A54ABC" w:rsidRDefault="00606392" w:rsidP="00606392">
      <w:pPr>
        <w:rPr>
          <w:rFonts w:asciiTheme="minorHAnsi" w:hAnsiTheme="minorHAnsi" w:cstheme="minorHAnsi"/>
          <w:sz w:val="24"/>
          <w:szCs w:val="24"/>
        </w:rPr>
      </w:pPr>
    </w:p>
    <w:p w14:paraId="751B790C" w14:textId="1F5E5162" w:rsidR="00606392" w:rsidRPr="00A54ABC" w:rsidRDefault="00606392" w:rsidP="00606392">
      <w:pPr>
        <w:rPr>
          <w:rFonts w:asciiTheme="minorHAnsi" w:hAnsiTheme="minorHAnsi" w:cstheme="minorHAnsi"/>
          <w:sz w:val="24"/>
          <w:szCs w:val="24"/>
        </w:rPr>
      </w:pPr>
      <w:r w:rsidRPr="00A54ABC">
        <w:rPr>
          <w:rFonts w:asciiTheme="minorHAnsi" w:hAnsiTheme="minorHAnsi" w:cstheme="minorHAnsi"/>
          <w:sz w:val="24"/>
          <w:szCs w:val="24"/>
        </w:rPr>
        <w:t>Les parties se sont réunies à plusieurs reprises aux dates suivantes : 17/03/2026 et 01/04/2026.</w:t>
      </w:r>
    </w:p>
    <w:p w14:paraId="39FFB3B3" w14:textId="77777777" w:rsidR="00606392" w:rsidRPr="00A54ABC" w:rsidRDefault="00606392" w:rsidP="00606392">
      <w:pPr>
        <w:rPr>
          <w:rFonts w:asciiTheme="minorHAnsi" w:hAnsiTheme="minorHAnsi" w:cstheme="minorHAnsi"/>
          <w:sz w:val="24"/>
          <w:szCs w:val="24"/>
        </w:rPr>
      </w:pPr>
    </w:p>
    <w:p w14:paraId="0DBB44DD" w14:textId="219DBB10" w:rsidR="00656229" w:rsidRDefault="00606392" w:rsidP="00606392">
      <w:pPr>
        <w:rPr>
          <w:rFonts w:asciiTheme="minorHAnsi" w:hAnsiTheme="minorHAnsi" w:cstheme="minorHAnsi"/>
          <w:sz w:val="24"/>
          <w:szCs w:val="24"/>
        </w:rPr>
      </w:pPr>
      <w:r w:rsidRPr="00A54ABC">
        <w:rPr>
          <w:rFonts w:asciiTheme="minorHAnsi" w:hAnsiTheme="minorHAnsi" w:cstheme="minorHAnsi"/>
          <w:sz w:val="24"/>
          <w:szCs w:val="24"/>
        </w:rPr>
        <w:t>Au terme des négociations, les parties sont parvenues au présent accord.</w:t>
      </w:r>
    </w:p>
    <w:p w14:paraId="06905C5C" w14:textId="77777777" w:rsidR="00AB54CF" w:rsidRDefault="00AB54CF" w:rsidP="00606392">
      <w:pPr>
        <w:rPr>
          <w:rFonts w:asciiTheme="minorHAnsi" w:hAnsiTheme="minorHAnsi" w:cstheme="minorHAnsi"/>
          <w:sz w:val="24"/>
          <w:szCs w:val="24"/>
        </w:rPr>
      </w:pPr>
    </w:p>
    <w:p w14:paraId="3ED9EF7D" w14:textId="77777777" w:rsidR="00AB54CF" w:rsidRPr="00A54ABC" w:rsidRDefault="00AB54CF" w:rsidP="00606392">
      <w:pPr>
        <w:rPr>
          <w:rFonts w:asciiTheme="minorHAnsi" w:hAnsiTheme="minorHAnsi" w:cstheme="minorHAnsi"/>
          <w:sz w:val="24"/>
          <w:szCs w:val="24"/>
          <w:highlight w:val="yellow"/>
        </w:rPr>
      </w:pPr>
    </w:p>
    <w:p w14:paraId="644D8D7A" w14:textId="77777777" w:rsidR="00656229" w:rsidRPr="00A54ABC" w:rsidRDefault="00656229" w:rsidP="00B525DF">
      <w:pPr>
        <w:rPr>
          <w:rFonts w:asciiTheme="minorHAnsi" w:hAnsiTheme="minorHAnsi" w:cstheme="minorHAnsi"/>
          <w:sz w:val="24"/>
          <w:szCs w:val="24"/>
          <w:highlight w:val="yellow"/>
        </w:rPr>
      </w:pPr>
    </w:p>
    <w:tbl>
      <w:tblPr>
        <w:tblW w:w="0" w:type="auto"/>
        <w:tblInd w:w="-459"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shd w:val="clear" w:color="auto" w:fill="003366"/>
        <w:tblLook w:val="01E0" w:firstRow="1" w:lastRow="1" w:firstColumn="1" w:lastColumn="1" w:noHBand="0" w:noVBand="0"/>
      </w:tblPr>
      <w:tblGrid>
        <w:gridCol w:w="9521"/>
      </w:tblGrid>
      <w:tr w:rsidR="00656229" w:rsidRPr="00A54ABC" w14:paraId="360AE9E5" w14:textId="77777777" w:rsidTr="00656229">
        <w:tc>
          <w:tcPr>
            <w:tcW w:w="10372" w:type="dxa"/>
            <w:tcBorders>
              <w:top w:val="single" w:sz="4" w:space="0" w:color="003366"/>
              <w:left w:val="single" w:sz="4" w:space="0" w:color="003366"/>
              <w:bottom w:val="single" w:sz="4" w:space="0" w:color="003366"/>
              <w:right w:val="single" w:sz="4" w:space="0" w:color="003366"/>
            </w:tcBorders>
            <w:shd w:val="clear" w:color="auto" w:fill="003366"/>
          </w:tcPr>
          <w:p w14:paraId="4C4524B8" w14:textId="77777777" w:rsidR="00656229" w:rsidRPr="00A54ABC" w:rsidRDefault="00656229" w:rsidP="00B525DF">
            <w:pPr>
              <w:rPr>
                <w:rFonts w:asciiTheme="minorHAnsi" w:hAnsiTheme="minorHAnsi" w:cstheme="minorHAnsi"/>
                <w:b/>
                <w:color w:val="FFFF00"/>
                <w:sz w:val="24"/>
                <w:szCs w:val="24"/>
              </w:rPr>
            </w:pPr>
          </w:p>
          <w:p w14:paraId="139E754C" w14:textId="77777777" w:rsidR="00656229" w:rsidRPr="00A54ABC" w:rsidRDefault="00656229" w:rsidP="00B525DF">
            <w:pPr>
              <w:rPr>
                <w:rFonts w:asciiTheme="minorHAnsi" w:hAnsiTheme="minorHAnsi" w:cstheme="minorHAnsi"/>
                <w:b/>
                <w:color w:val="FFFF00"/>
                <w:sz w:val="24"/>
                <w:szCs w:val="24"/>
              </w:rPr>
            </w:pPr>
            <w:r w:rsidRPr="00A54ABC">
              <w:rPr>
                <w:rFonts w:asciiTheme="minorHAnsi" w:hAnsiTheme="minorHAnsi" w:cstheme="minorHAnsi"/>
                <w:b/>
                <w:color w:val="FFFF00"/>
                <w:sz w:val="24"/>
                <w:szCs w:val="24"/>
              </w:rPr>
              <w:t>ARTICLE 1 : OBJET DE L’ACCORD ET CHAMP D’APPLICATION</w:t>
            </w:r>
          </w:p>
          <w:p w14:paraId="41069EE7" w14:textId="77777777" w:rsidR="00656229" w:rsidRPr="00A54ABC" w:rsidRDefault="00656229" w:rsidP="00B525DF">
            <w:pPr>
              <w:rPr>
                <w:rFonts w:asciiTheme="minorHAnsi" w:hAnsiTheme="minorHAnsi" w:cstheme="minorHAnsi"/>
                <w:sz w:val="24"/>
                <w:szCs w:val="24"/>
              </w:rPr>
            </w:pPr>
          </w:p>
        </w:tc>
      </w:tr>
    </w:tbl>
    <w:p w14:paraId="5BBBD832" w14:textId="77777777" w:rsidR="00656229" w:rsidRPr="00A54ABC" w:rsidRDefault="00656229" w:rsidP="00B525DF">
      <w:pPr>
        <w:rPr>
          <w:rFonts w:asciiTheme="minorHAnsi" w:hAnsiTheme="minorHAnsi" w:cstheme="minorHAnsi"/>
          <w:sz w:val="24"/>
          <w:szCs w:val="24"/>
        </w:rPr>
      </w:pPr>
    </w:p>
    <w:p w14:paraId="49677C46" w14:textId="77777777" w:rsidR="006B1AA5" w:rsidRPr="00A54ABC" w:rsidRDefault="006B1AA5" w:rsidP="006B1AA5">
      <w:pPr>
        <w:rPr>
          <w:rFonts w:asciiTheme="minorHAnsi" w:hAnsiTheme="minorHAnsi" w:cstheme="minorHAnsi"/>
          <w:sz w:val="24"/>
          <w:szCs w:val="24"/>
        </w:rPr>
      </w:pPr>
      <w:r w:rsidRPr="00A54ABC">
        <w:rPr>
          <w:rFonts w:asciiTheme="minorHAnsi" w:hAnsiTheme="minorHAnsi" w:cstheme="minorHAnsi"/>
          <w:sz w:val="24"/>
          <w:szCs w:val="24"/>
        </w:rPr>
        <w:t>Le présent accord a pour objet de définir les mesures arrêtées dans le cadre de la négociation annuelle obligatoire pour l’année 2026.</w:t>
      </w:r>
    </w:p>
    <w:p w14:paraId="22176EA9" w14:textId="77777777" w:rsidR="006B1AA5" w:rsidRPr="00A54ABC" w:rsidRDefault="006B1AA5" w:rsidP="006B1AA5">
      <w:pPr>
        <w:rPr>
          <w:rFonts w:asciiTheme="minorHAnsi" w:hAnsiTheme="minorHAnsi" w:cstheme="minorHAnsi"/>
          <w:sz w:val="24"/>
          <w:szCs w:val="24"/>
        </w:rPr>
      </w:pPr>
    </w:p>
    <w:p w14:paraId="77FD0C14" w14:textId="77777777" w:rsidR="006B1AA5" w:rsidRPr="00A54ABC" w:rsidRDefault="006B1AA5" w:rsidP="006B1AA5">
      <w:pPr>
        <w:rPr>
          <w:rFonts w:asciiTheme="minorHAnsi" w:hAnsiTheme="minorHAnsi" w:cstheme="minorHAnsi"/>
          <w:sz w:val="24"/>
          <w:szCs w:val="24"/>
        </w:rPr>
      </w:pPr>
      <w:r w:rsidRPr="00A54ABC">
        <w:rPr>
          <w:rFonts w:asciiTheme="minorHAnsi" w:hAnsiTheme="minorHAnsi" w:cstheme="minorHAnsi"/>
          <w:sz w:val="24"/>
          <w:szCs w:val="24"/>
        </w:rPr>
        <w:t>Il s’applique à l’ensemble des salariés titulaires d’un contrat de travail avec l’entreprise à la date d’application des mesures prévues par le présent accord.</w:t>
      </w:r>
    </w:p>
    <w:p w14:paraId="41C54E6E" w14:textId="77777777" w:rsidR="006B1AA5" w:rsidRPr="00A54ABC" w:rsidRDefault="006B1AA5" w:rsidP="006B1AA5">
      <w:pPr>
        <w:rPr>
          <w:rFonts w:asciiTheme="minorHAnsi" w:hAnsiTheme="minorHAnsi" w:cstheme="minorHAnsi"/>
          <w:sz w:val="24"/>
          <w:szCs w:val="24"/>
        </w:rPr>
      </w:pPr>
    </w:p>
    <w:p w14:paraId="4D1C638D" w14:textId="495EB2D8" w:rsidR="004C4F1A" w:rsidRPr="00A54ABC" w:rsidRDefault="006B1AA5" w:rsidP="006B1AA5">
      <w:pPr>
        <w:rPr>
          <w:rFonts w:asciiTheme="minorHAnsi" w:hAnsiTheme="minorHAnsi" w:cstheme="minorHAnsi"/>
          <w:sz w:val="24"/>
          <w:szCs w:val="24"/>
        </w:rPr>
      </w:pPr>
      <w:r w:rsidRPr="00A54ABC">
        <w:rPr>
          <w:rFonts w:asciiTheme="minorHAnsi" w:hAnsiTheme="minorHAnsi" w:cstheme="minorHAnsi"/>
          <w:sz w:val="24"/>
          <w:szCs w:val="24"/>
        </w:rPr>
        <w:t>Certaines dispositions peuvent concerner uniquement des catégories spécifiques de personnel, telles que définies dans les articles correspondants.</w:t>
      </w:r>
    </w:p>
    <w:p w14:paraId="1974B1DC" w14:textId="77777777" w:rsidR="00656229" w:rsidRPr="00A54ABC" w:rsidRDefault="00656229" w:rsidP="00B525DF">
      <w:pPr>
        <w:rPr>
          <w:rFonts w:asciiTheme="minorHAnsi" w:hAnsiTheme="minorHAnsi" w:cstheme="minorHAnsi"/>
          <w:sz w:val="24"/>
          <w:szCs w:val="24"/>
          <w:highlight w:val="yellow"/>
        </w:rPr>
      </w:pPr>
    </w:p>
    <w:p w14:paraId="2CD81073" w14:textId="77777777" w:rsidR="00656229" w:rsidRPr="00A54ABC" w:rsidRDefault="00656229" w:rsidP="00B525DF">
      <w:pPr>
        <w:rPr>
          <w:rFonts w:asciiTheme="minorHAnsi" w:hAnsiTheme="minorHAnsi" w:cstheme="minorHAnsi"/>
          <w:sz w:val="24"/>
          <w:szCs w:val="24"/>
          <w:highlight w:val="yellow"/>
        </w:rPr>
      </w:pPr>
    </w:p>
    <w:tbl>
      <w:tblPr>
        <w:tblW w:w="0" w:type="auto"/>
        <w:tblInd w:w="-459"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shd w:val="clear" w:color="auto" w:fill="003366"/>
        <w:tblLook w:val="01E0" w:firstRow="1" w:lastRow="1" w:firstColumn="1" w:lastColumn="1" w:noHBand="0" w:noVBand="0"/>
      </w:tblPr>
      <w:tblGrid>
        <w:gridCol w:w="9521"/>
      </w:tblGrid>
      <w:tr w:rsidR="00656229" w:rsidRPr="00A54ABC" w14:paraId="410AF129" w14:textId="77777777" w:rsidTr="00656229">
        <w:tc>
          <w:tcPr>
            <w:tcW w:w="10522" w:type="dxa"/>
            <w:tcBorders>
              <w:top w:val="single" w:sz="4" w:space="0" w:color="003366"/>
              <w:left w:val="single" w:sz="4" w:space="0" w:color="003366"/>
              <w:bottom w:val="single" w:sz="4" w:space="0" w:color="003366"/>
              <w:right w:val="single" w:sz="4" w:space="0" w:color="003366"/>
            </w:tcBorders>
            <w:shd w:val="clear" w:color="auto" w:fill="003366"/>
          </w:tcPr>
          <w:p w14:paraId="77FBE936" w14:textId="77777777" w:rsidR="00656229" w:rsidRPr="00A54ABC" w:rsidRDefault="00656229" w:rsidP="00B525DF">
            <w:pPr>
              <w:rPr>
                <w:rFonts w:asciiTheme="minorHAnsi" w:hAnsiTheme="minorHAnsi" w:cstheme="minorHAnsi"/>
                <w:sz w:val="24"/>
                <w:szCs w:val="24"/>
              </w:rPr>
            </w:pPr>
          </w:p>
          <w:p w14:paraId="162EA9DE" w14:textId="77777777" w:rsidR="00656229" w:rsidRPr="00A54ABC" w:rsidRDefault="00656229" w:rsidP="00B525DF">
            <w:pPr>
              <w:rPr>
                <w:rFonts w:asciiTheme="minorHAnsi" w:hAnsiTheme="minorHAnsi" w:cstheme="minorHAnsi"/>
                <w:b/>
                <w:color w:val="FFFF00"/>
                <w:sz w:val="24"/>
                <w:szCs w:val="24"/>
              </w:rPr>
            </w:pPr>
            <w:r w:rsidRPr="00A54ABC">
              <w:rPr>
                <w:rFonts w:asciiTheme="minorHAnsi" w:hAnsiTheme="minorHAnsi" w:cstheme="minorHAnsi"/>
                <w:b/>
                <w:color w:val="FFFF00"/>
                <w:sz w:val="24"/>
                <w:szCs w:val="24"/>
              </w:rPr>
              <w:t>ARTICLE 2 : POLITIQUE SALARIALE</w:t>
            </w:r>
          </w:p>
          <w:p w14:paraId="173756D5" w14:textId="77777777" w:rsidR="00656229" w:rsidRPr="00A54ABC" w:rsidRDefault="00656229" w:rsidP="00B525DF">
            <w:pPr>
              <w:rPr>
                <w:rFonts w:asciiTheme="minorHAnsi" w:hAnsiTheme="minorHAnsi" w:cstheme="minorHAnsi"/>
                <w:sz w:val="24"/>
                <w:szCs w:val="24"/>
              </w:rPr>
            </w:pPr>
          </w:p>
        </w:tc>
      </w:tr>
    </w:tbl>
    <w:p w14:paraId="0601A2B8" w14:textId="77777777" w:rsidR="00F13A17" w:rsidRPr="00A54ABC" w:rsidRDefault="00F13A17" w:rsidP="00F13A17">
      <w:pPr>
        <w:rPr>
          <w:rFonts w:asciiTheme="minorHAnsi" w:hAnsiTheme="minorHAnsi" w:cstheme="minorHAnsi"/>
          <w:sz w:val="24"/>
          <w:szCs w:val="24"/>
        </w:rPr>
      </w:pPr>
    </w:p>
    <w:p w14:paraId="03777535" w14:textId="77777777" w:rsidR="006B1AA5" w:rsidRPr="00A54ABC" w:rsidRDefault="006B1AA5" w:rsidP="006B1AA5">
      <w:pPr>
        <w:rPr>
          <w:rFonts w:asciiTheme="minorHAnsi" w:hAnsiTheme="minorHAnsi" w:cstheme="minorHAnsi"/>
          <w:sz w:val="24"/>
          <w:szCs w:val="24"/>
        </w:rPr>
      </w:pPr>
      <w:r w:rsidRPr="00A54ABC">
        <w:rPr>
          <w:rFonts w:asciiTheme="minorHAnsi" w:hAnsiTheme="minorHAnsi" w:cstheme="minorHAnsi"/>
          <w:sz w:val="24"/>
          <w:szCs w:val="24"/>
        </w:rPr>
        <w:t>Les augmentations prévues au présent article s’appliquent au salaire de base brut mensuel.</w:t>
      </w:r>
    </w:p>
    <w:p w14:paraId="18D82B6D" w14:textId="77777777" w:rsidR="006B1AA5" w:rsidRPr="00A54ABC" w:rsidRDefault="006B1AA5" w:rsidP="006B1AA5">
      <w:pPr>
        <w:rPr>
          <w:rFonts w:asciiTheme="minorHAnsi" w:hAnsiTheme="minorHAnsi" w:cstheme="minorHAnsi"/>
          <w:sz w:val="24"/>
          <w:szCs w:val="24"/>
        </w:rPr>
      </w:pPr>
    </w:p>
    <w:p w14:paraId="6899E8F8" w14:textId="3806BEC7" w:rsidR="00F13A17" w:rsidRPr="00A54ABC" w:rsidRDefault="006B1AA5" w:rsidP="006B1AA5">
      <w:pPr>
        <w:rPr>
          <w:rFonts w:asciiTheme="minorHAnsi" w:hAnsiTheme="minorHAnsi" w:cstheme="minorHAnsi"/>
          <w:b/>
          <w:color w:val="003366"/>
          <w:sz w:val="24"/>
          <w:szCs w:val="24"/>
        </w:rPr>
      </w:pPr>
      <w:r w:rsidRPr="00A54ABC">
        <w:rPr>
          <w:rFonts w:asciiTheme="minorHAnsi" w:hAnsiTheme="minorHAnsi" w:cstheme="minorHAnsi"/>
          <w:sz w:val="24"/>
          <w:szCs w:val="24"/>
        </w:rPr>
        <w:t>Elles bénéficient aux salariés présents à la date d’effet correspondante.</w:t>
      </w:r>
    </w:p>
    <w:p w14:paraId="640F147B" w14:textId="77777777" w:rsidR="000A7869" w:rsidRDefault="000A7869" w:rsidP="00B525DF">
      <w:pPr>
        <w:rPr>
          <w:rFonts w:asciiTheme="minorHAnsi" w:hAnsiTheme="minorHAnsi" w:cstheme="minorHAnsi"/>
          <w:b/>
          <w:color w:val="003366"/>
          <w:sz w:val="24"/>
          <w:szCs w:val="24"/>
        </w:rPr>
      </w:pPr>
    </w:p>
    <w:p w14:paraId="2E32B77D" w14:textId="0E5EC097" w:rsidR="00656229" w:rsidRPr="00BF0CDD" w:rsidRDefault="00656229" w:rsidP="00BF0CDD">
      <w:pPr>
        <w:pStyle w:val="Paragraphedeliste"/>
        <w:numPr>
          <w:ilvl w:val="0"/>
          <w:numId w:val="9"/>
        </w:numPr>
        <w:rPr>
          <w:rFonts w:asciiTheme="minorHAnsi" w:hAnsiTheme="minorHAnsi" w:cstheme="minorHAnsi"/>
          <w:b/>
          <w:color w:val="003366"/>
          <w:sz w:val="24"/>
          <w:szCs w:val="24"/>
        </w:rPr>
      </w:pPr>
      <w:r w:rsidRPr="00BF0CDD">
        <w:rPr>
          <w:rFonts w:asciiTheme="minorHAnsi" w:hAnsiTheme="minorHAnsi" w:cstheme="minorHAnsi"/>
          <w:b/>
          <w:color w:val="003366"/>
          <w:sz w:val="24"/>
          <w:szCs w:val="24"/>
        </w:rPr>
        <w:t xml:space="preserve">Augmentations salariales non-cadres </w:t>
      </w:r>
    </w:p>
    <w:p w14:paraId="6AB61365" w14:textId="77777777" w:rsidR="00656229" w:rsidRPr="00A54ABC" w:rsidRDefault="00656229" w:rsidP="00B525DF">
      <w:pPr>
        <w:rPr>
          <w:rFonts w:asciiTheme="minorHAnsi" w:hAnsiTheme="minorHAnsi" w:cstheme="minorHAnsi"/>
          <w:b/>
          <w:color w:val="003366"/>
          <w:sz w:val="24"/>
          <w:szCs w:val="24"/>
        </w:rPr>
      </w:pPr>
    </w:p>
    <w:p w14:paraId="722E08AB" w14:textId="2B58460C" w:rsidR="0001417C" w:rsidRPr="00A54ABC" w:rsidRDefault="002017FD" w:rsidP="00B525DF">
      <w:pPr>
        <w:jc w:val="both"/>
        <w:rPr>
          <w:rFonts w:asciiTheme="minorHAnsi" w:hAnsiTheme="minorHAnsi" w:cstheme="minorHAnsi"/>
          <w:sz w:val="24"/>
          <w:szCs w:val="24"/>
        </w:rPr>
      </w:pPr>
      <w:bookmarkStart w:id="0" w:name="_Hlk164248231"/>
      <w:r w:rsidRPr="00A54ABC">
        <w:rPr>
          <w:rFonts w:asciiTheme="minorHAnsi" w:hAnsiTheme="minorHAnsi" w:cstheme="minorHAnsi"/>
          <w:sz w:val="24"/>
          <w:szCs w:val="24"/>
        </w:rPr>
        <w:t>Sont considérés comme salariés non-cadres les salariés relevant de la convention collective nationale de la métallurgie, classés de B3 à E10.</w:t>
      </w:r>
    </w:p>
    <w:p w14:paraId="060E27FC" w14:textId="77777777" w:rsidR="002017FD" w:rsidRPr="00A54ABC" w:rsidRDefault="002017FD" w:rsidP="00B525DF">
      <w:pPr>
        <w:jc w:val="both"/>
        <w:rPr>
          <w:rFonts w:asciiTheme="minorHAnsi" w:hAnsiTheme="minorHAnsi" w:cstheme="minorHAnsi"/>
          <w:sz w:val="24"/>
          <w:szCs w:val="24"/>
        </w:rPr>
      </w:pPr>
    </w:p>
    <w:p w14:paraId="01C7BF76" w14:textId="5EC68FE1" w:rsidR="009B114F" w:rsidRPr="00BF0CDD" w:rsidRDefault="009B114F" w:rsidP="00BF0CDD">
      <w:pPr>
        <w:pStyle w:val="Paragraphedeliste"/>
        <w:numPr>
          <w:ilvl w:val="0"/>
          <w:numId w:val="8"/>
        </w:numPr>
        <w:rPr>
          <w:rFonts w:asciiTheme="minorHAnsi" w:hAnsiTheme="minorHAnsi" w:cstheme="minorHAnsi"/>
          <w:b/>
          <w:color w:val="003366"/>
          <w:sz w:val="24"/>
          <w:szCs w:val="24"/>
        </w:rPr>
      </w:pPr>
      <w:r w:rsidRPr="00BF0CDD">
        <w:rPr>
          <w:rFonts w:asciiTheme="minorHAnsi" w:hAnsiTheme="minorHAnsi" w:cstheme="minorHAnsi"/>
          <w:b/>
          <w:color w:val="003366"/>
          <w:sz w:val="24"/>
          <w:szCs w:val="24"/>
        </w:rPr>
        <w:t xml:space="preserve">Augmentations générales </w:t>
      </w:r>
    </w:p>
    <w:bookmarkEnd w:id="0"/>
    <w:p w14:paraId="17B2B55E" w14:textId="77777777" w:rsidR="00656229" w:rsidRPr="00A54ABC" w:rsidRDefault="00656229" w:rsidP="00B525DF">
      <w:pPr>
        <w:rPr>
          <w:rFonts w:asciiTheme="minorHAnsi" w:hAnsiTheme="minorHAnsi" w:cstheme="minorHAnsi"/>
          <w:b/>
          <w:bCs/>
          <w:sz w:val="24"/>
          <w:szCs w:val="24"/>
        </w:rPr>
      </w:pPr>
    </w:p>
    <w:p w14:paraId="0DED2AB6" w14:textId="03AE0B89" w:rsidR="00A32704" w:rsidRPr="00A54ABC" w:rsidRDefault="00A32704" w:rsidP="00A32704">
      <w:pPr>
        <w:jc w:val="both"/>
        <w:rPr>
          <w:rFonts w:asciiTheme="minorHAnsi" w:hAnsiTheme="minorHAnsi" w:cstheme="minorHAnsi"/>
          <w:sz w:val="24"/>
          <w:szCs w:val="24"/>
        </w:rPr>
      </w:pPr>
      <w:r w:rsidRPr="00A54ABC">
        <w:rPr>
          <w:rFonts w:asciiTheme="minorHAnsi" w:hAnsiTheme="minorHAnsi" w:cstheme="minorHAnsi"/>
          <w:sz w:val="24"/>
          <w:szCs w:val="24"/>
        </w:rPr>
        <w:t xml:space="preserve">À compter du </w:t>
      </w:r>
      <w:r w:rsidRPr="000B749C">
        <w:rPr>
          <w:rFonts w:asciiTheme="minorHAnsi" w:hAnsiTheme="minorHAnsi" w:cstheme="minorHAnsi"/>
          <w:b/>
          <w:bCs/>
          <w:sz w:val="24"/>
          <w:szCs w:val="24"/>
        </w:rPr>
        <w:t>1</w:t>
      </w:r>
      <w:r w:rsidRPr="000B749C">
        <w:rPr>
          <w:rFonts w:asciiTheme="minorHAnsi" w:hAnsiTheme="minorHAnsi" w:cstheme="minorHAnsi"/>
          <w:b/>
          <w:bCs/>
          <w:sz w:val="24"/>
          <w:szCs w:val="24"/>
          <w:vertAlign w:val="superscript"/>
        </w:rPr>
        <w:t>er</w:t>
      </w:r>
      <w:r w:rsidRPr="000B749C">
        <w:rPr>
          <w:rFonts w:asciiTheme="minorHAnsi" w:hAnsiTheme="minorHAnsi" w:cstheme="minorHAnsi"/>
          <w:b/>
          <w:bCs/>
          <w:sz w:val="24"/>
          <w:szCs w:val="24"/>
        </w:rPr>
        <w:t xml:space="preserve"> mai 2026</w:t>
      </w:r>
      <w:r w:rsidRPr="00A54ABC">
        <w:rPr>
          <w:rFonts w:asciiTheme="minorHAnsi" w:hAnsiTheme="minorHAnsi" w:cstheme="minorHAnsi"/>
          <w:sz w:val="24"/>
          <w:szCs w:val="24"/>
        </w:rPr>
        <w:t>, les salaires de base bruts mensuels sont revalorisés comme suit :</w:t>
      </w:r>
    </w:p>
    <w:p w14:paraId="5E8C4DE0" w14:textId="77777777" w:rsidR="00A32704" w:rsidRPr="00A54ABC" w:rsidRDefault="00A32704" w:rsidP="00A32704">
      <w:pPr>
        <w:jc w:val="both"/>
        <w:rPr>
          <w:rFonts w:asciiTheme="minorHAnsi" w:hAnsiTheme="minorHAnsi" w:cstheme="minorHAnsi"/>
          <w:sz w:val="24"/>
          <w:szCs w:val="24"/>
        </w:rPr>
      </w:pPr>
    </w:p>
    <w:p w14:paraId="47946856" w14:textId="11E1BF54" w:rsidR="00A32704" w:rsidRPr="000B749C" w:rsidRDefault="00A32704" w:rsidP="00A32704">
      <w:pPr>
        <w:pStyle w:val="Paragraphedeliste"/>
        <w:numPr>
          <w:ilvl w:val="0"/>
          <w:numId w:val="6"/>
        </w:numPr>
        <w:jc w:val="both"/>
        <w:rPr>
          <w:rFonts w:asciiTheme="minorHAnsi" w:hAnsiTheme="minorHAnsi" w:cstheme="minorHAnsi"/>
          <w:b/>
          <w:bCs/>
          <w:sz w:val="24"/>
          <w:szCs w:val="24"/>
        </w:rPr>
      </w:pPr>
      <w:r w:rsidRPr="000B749C">
        <w:rPr>
          <w:rFonts w:asciiTheme="minorHAnsi" w:hAnsiTheme="minorHAnsi" w:cstheme="minorHAnsi"/>
          <w:b/>
          <w:bCs/>
          <w:sz w:val="24"/>
          <w:szCs w:val="24"/>
        </w:rPr>
        <w:t>+1,80 % pour les salariés classés de B3 à D8</w:t>
      </w:r>
    </w:p>
    <w:p w14:paraId="23737C8B" w14:textId="1C75C0A0" w:rsidR="00A32704" w:rsidRPr="000B749C" w:rsidRDefault="00A32704" w:rsidP="00A32704">
      <w:pPr>
        <w:pStyle w:val="Paragraphedeliste"/>
        <w:numPr>
          <w:ilvl w:val="0"/>
          <w:numId w:val="6"/>
        </w:numPr>
        <w:jc w:val="both"/>
        <w:rPr>
          <w:rFonts w:asciiTheme="minorHAnsi" w:hAnsiTheme="minorHAnsi" w:cstheme="minorHAnsi"/>
          <w:b/>
          <w:bCs/>
          <w:sz w:val="24"/>
          <w:szCs w:val="24"/>
        </w:rPr>
      </w:pPr>
      <w:r w:rsidRPr="000B749C">
        <w:rPr>
          <w:rFonts w:asciiTheme="minorHAnsi" w:hAnsiTheme="minorHAnsi" w:cstheme="minorHAnsi"/>
          <w:b/>
          <w:bCs/>
          <w:sz w:val="24"/>
          <w:szCs w:val="24"/>
        </w:rPr>
        <w:t>+1,50 % pour les salariés classés de E9 à E10</w:t>
      </w:r>
    </w:p>
    <w:p w14:paraId="207D970C" w14:textId="77777777" w:rsidR="00A32704" w:rsidRPr="00A54ABC" w:rsidRDefault="00A32704" w:rsidP="00A32704">
      <w:pPr>
        <w:jc w:val="both"/>
        <w:rPr>
          <w:rFonts w:asciiTheme="minorHAnsi" w:hAnsiTheme="minorHAnsi" w:cstheme="minorHAnsi"/>
          <w:sz w:val="24"/>
          <w:szCs w:val="24"/>
        </w:rPr>
      </w:pPr>
    </w:p>
    <w:p w14:paraId="5150B2C8" w14:textId="0D1863D4" w:rsidR="009B114F" w:rsidRPr="00A54ABC" w:rsidRDefault="00A32704" w:rsidP="00A32704">
      <w:pPr>
        <w:jc w:val="both"/>
        <w:rPr>
          <w:rFonts w:asciiTheme="minorHAnsi" w:hAnsiTheme="minorHAnsi" w:cstheme="minorHAnsi"/>
          <w:sz w:val="24"/>
          <w:szCs w:val="24"/>
        </w:rPr>
      </w:pPr>
      <w:r w:rsidRPr="00A54ABC">
        <w:rPr>
          <w:rFonts w:asciiTheme="minorHAnsi" w:hAnsiTheme="minorHAnsi" w:cstheme="minorHAnsi"/>
          <w:sz w:val="24"/>
          <w:szCs w:val="24"/>
        </w:rPr>
        <w:t>Aucune augmentation individuelle n’est prévue pour les salariés non-cadres au titre du présent accord.</w:t>
      </w:r>
    </w:p>
    <w:p w14:paraId="675F4468" w14:textId="77777777" w:rsidR="00656229" w:rsidRPr="00A54ABC" w:rsidRDefault="00656229" w:rsidP="00B525DF">
      <w:pPr>
        <w:rPr>
          <w:rFonts w:asciiTheme="minorHAnsi" w:hAnsiTheme="minorHAnsi" w:cstheme="minorHAnsi"/>
          <w:sz w:val="24"/>
          <w:szCs w:val="24"/>
        </w:rPr>
      </w:pPr>
    </w:p>
    <w:p w14:paraId="219030BE" w14:textId="50275F48" w:rsidR="00971A54" w:rsidRPr="00AF79D9" w:rsidRDefault="00656229" w:rsidP="00AF79D9">
      <w:pPr>
        <w:pStyle w:val="Paragraphedeliste"/>
        <w:numPr>
          <w:ilvl w:val="0"/>
          <w:numId w:val="9"/>
        </w:numPr>
        <w:rPr>
          <w:rFonts w:asciiTheme="minorHAnsi" w:hAnsiTheme="minorHAnsi" w:cstheme="minorHAnsi"/>
          <w:b/>
          <w:color w:val="003366"/>
          <w:sz w:val="24"/>
          <w:szCs w:val="24"/>
        </w:rPr>
      </w:pPr>
      <w:r w:rsidRPr="00BF0CDD">
        <w:rPr>
          <w:rFonts w:asciiTheme="minorHAnsi" w:hAnsiTheme="minorHAnsi" w:cstheme="minorHAnsi"/>
          <w:b/>
          <w:color w:val="003366"/>
          <w:sz w:val="24"/>
          <w:szCs w:val="24"/>
        </w:rPr>
        <w:t xml:space="preserve">Augmentations salariales cadres </w:t>
      </w:r>
    </w:p>
    <w:p w14:paraId="3C89CBB9" w14:textId="77777777" w:rsidR="00BF0CDD" w:rsidRDefault="00A54ABC" w:rsidP="00BF0CDD">
      <w:pPr>
        <w:spacing w:before="100" w:beforeAutospacing="1" w:after="100" w:afterAutospacing="1"/>
        <w:rPr>
          <w:rFonts w:asciiTheme="minorHAnsi" w:hAnsiTheme="minorHAnsi" w:cstheme="minorHAnsi"/>
          <w:sz w:val="24"/>
          <w:szCs w:val="24"/>
        </w:rPr>
      </w:pPr>
      <w:r w:rsidRPr="00A54ABC">
        <w:rPr>
          <w:rFonts w:asciiTheme="minorHAnsi" w:hAnsiTheme="minorHAnsi" w:cstheme="minorHAnsi"/>
          <w:sz w:val="24"/>
          <w:szCs w:val="24"/>
        </w:rPr>
        <w:t>Sont considérés comme cadres les salariés classés à partir de F11.</w:t>
      </w:r>
    </w:p>
    <w:p w14:paraId="46B265AE" w14:textId="6DD89569" w:rsidR="00BF0CDD" w:rsidRPr="00BF0CDD" w:rsidRDefault="00A54ABC" w:rsidP="00BF0CDD">
      <w:pPr>
        <w:pStyle w:val="Paragraphedeliste"/>
        <w:numPr>
          <w:ilvl w:val="0"/>
          <w:numId w:val="8"/>
        </w:numPr>
        <w:rPr>
          <w:rFonts w:asciiTheme="minorHAnsi" w:hAnsiTheme="minorHAnsi" w:cstheme="minorHAnsi"/>
          <w:b/>
          <w:color w:val="003366"/>
          <w:sz w:val="24"/>
          <w:szCs w:val="24"/>
        </w:rPr>
      </w:pPr>
      <w:r w:rsidRPr="00BF0CDD">
        <w:rPr>
          <w:rFonts w:asciiTheme="minorHAnsi" w:hAnsiTheme="minorHAnsi" w:cstheme="minorHAnsi"/>
          <w:b/>
          <w:color w:val="003366"/>
          <w:sz w:val="24"/>
          <w:szCs w:val="24"/>
        </w:rPr>
        <w:t xml:space="preserve">Augmentations individuelles </w:t>
      </w:r>
    </w:p>
    <w:p w14:paraId="45988866" w14:textId="77777777" w:rsidR="00A54ABC" w:rsidRPr="00A54ABC" w:rsidRDefault="00A54ABC" w:rsidP="00A54ABC">
      <w:pPr>
        <w:spacing w:before="100" w:beforeAutospacing="1" w:after="100" w:afterAutospacing="1"/>
        <w:rPr>
          <w:rFonts w:asciiTheme="minorHAnsi" w:hAnsiTheme="minorHAnsi" w:cstheme="minorHAnsi"/>
          <w:sz w:val="24"/>
          <w:szCs w:val="24"/>
        </w:rPr>
      </w:pPr>
      <w:r w:rsidRPr="00A54ABC">
        <w:rPr>
          <w:rFonts w:asciiTheme="minorHAnsi" w:hAnsiTheme="minorHAnsi" w:cstheme="minorHAnsi"/>
          <w:sz w:val="24"/>
          <w:szCs w:val="24"/>
        </w:rPr>
        <w:t xml:space="preserve">Une enveloppe globale d’augmentations individuelles correspondant à </w:t>
      </w:r>
      <w:r w:rsidRPr="00A54ABC">
        <w:rPr>
          <w:rFonts w:asciiTheme="minorHAnsi" w:hAnsiTheme="minorHAnsi" w:cstheme="minorHAnsi"/>
          <w:b/>
          <w:bCs/>
          <w:sz w:val="24"/>
          <w:szCs w:val="24"/>
        </w:rPr>
        <w:t>1,0 % de la masse salariale brute annuelle de la population cadre</w:t>
      </w:r>
      <w:r w:rsidRPr="00A54ABC">
        <w:rPr>
          <w:rFonts w:asciiTheme="minorHAnsi" w:hAnsiTheme="minorHAnsi" w:cstheme="minorHAnsi"/>
          <w:sz w:val="24"/>
          <w:szCs w:val="24"/>
        </w:rPr>
        <w:t xml:space="preserve"> est mise en place à compter du </w:t>
      </w:r>
      <w:r w:rsidRPr="00A54ABC">
        <w:rPr>
          <w:rFonts w:asciiTheme="minorHAnsi" w:hAnsiTheme="minorHAnsi" w:cstheme="minorHAnsi"/>
          <w:b/>
          <w:bCs/>
          <w:sz w:val="24"/>
          <w:szCs w:val="24"/>
        </w:rPr>
        <w:t>1er juillet 2026</w:t>
      </w:r>
      <w:r w:rsidRPr="00A54ABC">
        <w:rPr>
          <w:rFonts w:asciiTheme="minorHAnsi" w:hAnsiTheme="minorHAnsi" w:cstheme="minorHAnsi"/>
          <w:sz w:val="24"/>
          <w:szCs w:val="24"/>
        </w:rPr>
        <w:t>.</w:t>
      </w:r>
    </w:p>
    <w:p w14:paraId="489D60D6" w14:textId="77777777" w:rsidR="00FF68F9" w:rsidRPr="00FF68F9" w:rsidRDefault="00FF68F9" w:rsidP="00FF68F9">
      <w:pPr>
        <w:spacing w:before="100" w:beforeAutospacing="1" w:after="100" w:afterAutospacing="1"/>
        <w:rPr>
          <w:rFonts w:asciiTheme="minorHAnsi" w:hAnsiTheme="minorHAnsi" w:cstheme="minorHAnsi"/>
          <w:sz w:val="24"/>
          <w:szCs w:val="24"/>
        </w:rPr>
      </w:pPr>
      <w:r w:rsidRPr="00FF68F9">
        <w:rPr>
          <w:rFonts w:asciiTheme="minorHAnsi" w:hAnsiTheme="minorHAnsi" w:cstheme="minorHAnsi"/>
          <w:sz w:val="24"/>
          <w:szCs w:val="24"/>
        </w:rPr>
        <w:t xml:space="preserve">La répartition de cette enveloppe est décidée par l’employeur en fonction de critères objectifs, transparents et non discriminatoires, tels que : performance individuelle, compétences, évolution du poste et contribution aux résultats de l’entreprise, </w:t>
      </w:r>
      <w:r w:rsidRPr="00FF68F9">
        <w:rPr>
          <w:rFonts w:asciiTheme="minorHAnsi" w:hAnsiTheme="minorHAnsi" w:cstheme="minorHAnsi"/>
          <w:sz w:val="24"/>
          <w:szCs w:val="24"/>
        </w:rPr>
        <w:lastRenderedPageBreak/>
        <w:t>conformément aux dispositions légales, conventionnelles et au principe d’égalité de traitement.</w:t>
      </w:r>
    </w:p>
    <w:p w14:paraId="7A0C3247" w14:textId="77777777" w:rsidR="00FF68F9" w:rsidRDefault="00FF68F9" w:rsidP="00FF68F9">
      <w:pPr>
        <w:spacing w:before="100" w:beforeAutospacing="1" w:after="100" w:afterAutospacing="1"/>
        <w:rPr>
          <w:rFonts w:asciiTheme="minorHAnsi" w:hAnsiTheme="minorHAnsi" w:cstheme="minorHAnsi"/>
          <w:sz w:val="24"/>
          <w:szCs w:val="24"/>
        </w:rPr>
      </w:pPr>
      <w:r w:rsidRPr="00FF68F9">
        <w:rPr>
          <w:rFonts w:asciiTheme="minorHAnsi" w:hAnsiTheme="minorHAnsi" w:cstheme="minorHAnsi"/>
          <w:sz w:val="24"/>
          <w:szCs w:val="24"/>
        </w:rPr>
        <w:t>Aucun salarié ne pourra se voir appliquer un traitement discriminatoire fondé sur le sexe, l’âge, l’origine ou toute autre caractéristique protégée par la loi.</w:t>
      </w:r>
    </w:p>
    <w:p w14:paraId="1FD1954E" w14:textId="1FFE4E3D" w:rsidR="0022307B" w:rsidRPr="00115910" w:rsidRDefault="00A54ABC" w:rsidP="00FF68F9">
      <w:pPr>
        <w:spacing w:before="100" w:beforeAutospacing="1" w:after="100" w:afterAutospacing="1"/>
        <w:rPr>
          <w:rFonts w:asciiTheme="minorHAnsi" w:hAnsiTheme="minorHAnsi" w:cstheme="minorHAnsi"/>
          <w:sz w:val="24"/>
          <w:szCs w:val="24"/>
        </w:rPr>
      </w:pPr>
      <w:r w:rsidRPr="00A54ABC">
        <w:rPr>
          <w:rFonts w:asciiTheme="minorHAnsi" w:hAnsiTheme="minorHAnsi" w:cstheme="minorHAnsi"/>
          <w:sz w:val="24"/>
          <w:szCs w:val="24"/>
        </w:rPr>
        <w:t>Aucune augmentation générale n’est prévue pour cette catégorie.</w:t>
      </w:r>
    </w:p>
    <w:p w14:paraId="44A2EB1D" w14:textId="77777777" w:rsidR="00656229" w:rsidRPr="00A54ABC" w:rsidRDefault="00656229" w:rsidP="00B525DF">
      <w:pPr>
        <w:rPr>
          <w:rFonts w:asciiTheme="minorHAnsi" w:hAnsiTheme="minorHAnsi" w:cstheme="minorHAnsi"/>
          <w:sz w:val="24"/>
          <w:szCs w:val="24"/>
        </w:rPr>
      </w:pPr>
    </w:p>
    <w:tbl>
      <w:tblPr>
        <w:tblW w:w="0" w:type="auto"/>
        <w:tblInd w:w="-459"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shd w:val="clear" w:color="auto" w:fill="003366"/>
        <w:tblLook w:val="01E0" w:firstRow="1" w:lastRow="1" w:firstColumn="1" w:lastColumn="1" w:noHBand="0" w:noVBand="0"/>
      </w:tblPr>
      <w:tblGrid>
        <w:gridCol w:w="9521"/>
      </w:tblGrid>
      <w:tr w:rsidR="00656229" w:rsidRPr="00A54ABC" w14:paraId="52DDAB90" w14:textId="77777777" w:rsidTr="00656229">
        <w:tc>
          <w:tcPr>
            <w:tcW w:w="10372" w:type="dxa"/>
            <w:tcBorders>
              <w:top w:val="single" w:sz="4" w:space="0" w:color="003366"/>
              <w:left w:val="single" w:sz="4" w:space="0" w:color="003366"/>
              <w:bottom w:val="single" w:sz="4" w:space="0" w:color="003366"/>
              <w:right w:val="single" w:sz="4" w:space="0" w:color="003366"/>
            </w:tcBorders>
            <w:shd w:val="clear" w:color="auto" w:fill="003366"/>
          </w:tcPr>
          <w:p w14:paraId="392288E8" w14:textId="77777777" w:rsidR="00656229" w:rsidRPr="00A54ABC" w:rsidRDefault="00656229" w:rsidP="00B525DF">
            <w:pPr>
              <w:rPr>
                <w:rFonts w:asciiTheme="minorHAnsi" w:hAnsiTheme="minorHAnsi" w:cstheme="minorHAnsi"/>
                <w:sz w:val="24"/>
                <w:szCs w:val="24"/>
              </w:rPr>
            </w:pPr>
          </w:p>
          <w:p w14:paraId="56043C9F" w14:textId="77777777" w:rsidR="00656229" w:rsidRDefault="00405825" w:rsidP="00B525DF">
            <w:pPr>
              <w:rPr>
                <w:rFonts w:asciiTheme="minorHAnsi" w:hAnsiTheme="minorHAnsi" w:cstheme="minorHAnsi"/>
                <w:b/>
                <w:color w:val="FFFF00"/>
                <w:sz w:val="24"/>
                <w:szCs w:val="24"/>
              </w:rPr>
            </w:pPr>
            <w:r w:rsidRPr="00405825">
              <w:rPr>
                <w:rFonts w:asciiTheme="minorHAnsi" w:hAnsiTheme="minorHAnsi" w:cstheme="minorHAnsi"/>
                <w:b/>
                <w:color w:val="FFFF00"/>
                <w:sz w:val="24"/>
                <w:szCs w:val="24"/>
              </w:rPr>
              <w:t>ARTICLE 3 – PRIME DE PARTAGE DE LA VALEUR (PPV)</w:t>
            </w:r>
          </w:p>
          <w:p w14:paraId="60D7D39A" w14:textId="2F57453F" w:rsidR="00405825" w:rsidRPr="00A54ABC" w:rsidRDefault="00405825" w:rsidP="00B525DF">
            <w:pPr>
              <w:rPr>
                <w:rFonts w:asciiTheme="minorHAnsi" w:hAnsiTheme="minorHAnsi" w:cstheme="minorHAnsi"/>
                <w:sz w:val="24"/>
                <w:szCs w:val="24"/>
              </w:rPr>
            </w:pPr>
          </w:p>
        </w:tc>
      </w:tr>
    </w:tbl>
    <w:p w14:paraId="1D0B8D61" w14:textId="77777777" w:rsidR="00656229" w:rsidRPr="00A54ABC" w:rsidRDefault="00656229" w:rsidP="00B525DF">
      <w:pPr>
        <w:jc w:val="both"/>
        <w:rPr>
          <w:rFonts w:asciiTheme="minorHAnsi" w:hAnsiTheme="minorHAnsi" w:cstheme="minorHAnsi"/>
          <w:sz w:val="24"/>
          <w:szCs w:val="24"/>
          <w:highlight w:val="yellow"/>
        </w:rPr>
      </w:pPr>
    </w:p>
    <w:p w14:paraId="17A4CAB7" w14:textId="5F245A13" w:rsidR="00652145" w:rsidRPr="00405825" w:rsidRDefault="00405825" w:rsidP="00405825">
      <w:pPr>
        <w:spacing w:before="100" w:beforeAutospacing="1" w:after="100" w:afterAutospacing="1"/>
        <w:rPr>
          <w:rFonts w:asciiTheme="minorHAnsi" w:hAnsiTheme="minorHAnsi" w:cstheme="minorHAnsi"/>
          <w:sz w:val="24"/>
          <w:szCs w:val="24"/>
        </w:rPr>
      </w:pPr>
      <w:r w:rsidRPr="00405825">
        <w:rPr>
          <w:rFonts w:asciiTheme="minorHAnsi" w:hAnsiTheme="minorHAnsi" w:cstheme="minorHAnsi"/>
          <w:sz w:val="24"/>
          <w:szCs w:val="24"/>
        </w:rPr>
        <w:t>Le présent article est conclu en application des dispositions légales en vigueur relatives à la prime de partage de la valeur.</w:t>
      </w:r>
    </w:p>
    <w:p w14:paraId="0908692C" w14:textId="1E459F5F" w:rsidR="00656229" w:rsidRPr="006C6DE6" w:rsidRDefault="00652145" w:rsidP="00B525DF">
      <w:pPr>
        <w:pStyle w:val="Paragraphedeliste"/>
        <w:numPr>
          <w:ilvl w:val="0"/>
          <w:numId w:val="10"/>
        </w:numPr>
        <w:rPr>
          <w:rFonts w:asciiTheme="minorHAnsi" w:hAnsiTheme="minorHAnsi" w:cstheme="minorHAnsi"/>
          <w:b/>
          <w:color w:val="003366"/>
          <w:sz w:val="24"/>
          <w:szCs w:val="24"/>
        </w:rPr>
      </w:pPr>
      <w:r>
        <w:rPr>
          <w:rFonts w:asciiTheme="minorHAnsi" w:hAnsiTheme="minorHAnsi" w:cstheme="minorHAnsi"/>
          <w:b/>
          <w:color w:val="003366"/>
          <w:sz w:val="24"/>
          <w:szCs w:val="24"/>
        </w:rPr>
        <w:t>Montant</w:t>
      </w:r>
    </w:p>
    <w:p w14:paraId="60943336" w14:textId="77777777" w:rsidR="00971494" w:rsidRDefault="00971494" w:rsidP="00971494">
      <w:pPr>
        <w:spacing w:before="100" w:beforeAutospacing="1" w:after="100" w:afterAutospacing="1"/>
        <w:rPr>
          <w:rFonts w:asciiTheme="minorHAnsi" w:hAnsiTheme="minorHAnsi" w:cstheme="minorHAnsi"/>
          <w:sz w:val="24"/>
          <w:szCs w:val="24"/>
        </w:rPr>
      </w:pPr>
      <w:r w:rsidRPr="00971494">
        <w:rPr>
          <w:rFonts w:asciiTheme="minorHAnsi" w:hAnsiTheme="minorHAnsi" w:cstheme="minorHAnsi"/>
          <w:sz w:val="24"/>
          <w:szCs w:val="24"/>
        </w:rPr>
        <w:t>Il est attribué une prime de partage de la valeur d’un montant maximal de :</w:t>
      </w:r>
    </w:p>
    <w:p w14:paraId="40145F5B" w14:textId="0DCF781B" w:rsidR="00971494" w:rsidRDefault="00971494" w:rsidP="00971494">
      <w:pPr>
        <w:pStyle w:val="Paragraphedeliste"/>
        <w:numPr>
          <w:ilvl w:val="0"/>
          <w:numId w:val="11"/>
        </w:numPr>
        <w:spacing w:before="100" w:beforeAutospacing="1" w:after="100" w:afterAutospacing="1"/>
        <w:rPr>
          <w:rFonts w:asciiTheme="minorHAnsi" w:hAnsiTheme="minorHAnsi" w:cstheme="minorHAnsi"/>
          <w:sz w:val="24"/>
          <w:szCs w:val="24"/>
        </w:rPr>
      </w:pPr>
      <w:r w:rsidRPr="00971494">
        <w:rPr>
          <w:rFonts w:asciiTheme="minorHAnsi" w:hAnsiTheme="minorHAnsi" w:cstheme="minorHAnsi"/>
          <w:sz w:val="24"/>
          <w:szCs w:val="24"/>
        </w:rPr>
        <w:t>1 200 euros par salarié</w:t>
      </w:r>
    </w:p>
    <w:p w14:paraId="30340075" w14:textId="2D06F558" w:rsidR="006C6DE6" w:rsidRPr="006C6DE6" w:rsidRDefault="006C6DE6" w:rsidP="006C6DE6">
      <w:pPr>
        <w:pStyle w:val="Paragraphedeliste"/>
        <w:numPr>
          <w:ilvl w:val="0"/>
          <w:numId w:val="10"/>
        </w:numPr>
        <w:rPr>
          <w:rFonts w:asciiTheme="minorHAnsi" w:hAnsiTheme="minorHAnsi" w:cstheme="minorHAnsi"/>
          <w:b/>
          <w:color w:val="003366"/>
          <w:sz w:val="24"/>
          <w:szCs w:val="24"/>
        </w:rPr>
      </w:pPr>
      <w:r w:rsidRPr="006C6DE6">
        <w:rPr>
          <w:rFonts w:asciiTheme="minorHAnsi" w:hAnsiTheme="minorHAnsi" w:cstheme="minorHAnsi"/>
          <w:b/>
          <w:color w:val="003366"/>
          <w:sz w:val="24"/>
          <w:szCs w:val="24"/>
        </w:rPr>
        <w:t>Bénéficiaires</w:t>
      </w:r>
    </w:p>
    <w:p w14:paraId="56025B86" w14:textId="7CA95231" w:rsidR="006C6DE6" w:rsidRPr="006C14AA" w:rsidRDefault="006C6DE6" w:rsidP="006C14AA">
      <w:pPr>
        <w:spacing w:before="100" w:beforeAutospacing="1" w:after="100" w:afterAutospacing="1"/>
        <w:rPr>
          <w:rFonts w:asciiTheme="minorHAnsi" w:hAnsiTheme="minorHAnsi" w:cstheme="minorHAnsi"/>
          <w:sz w:val="24"/>
          <w:szCs w:val="24"/>
        </w:rPr>
      </w:pPr>
      <w:r w:rsidRPr="006C14AA">
        <w:rPr>
          <w:rFonts w:asciiTheme="minorHAnsi" w:hAnsiTheme="minorHAnsi" w:cstheme="minorHAnsi"/>
          <w:sz w:val="24"/>
          <w:szCs w:val="24"/>
        </w:rPr>
        <w:t>Bénéficient de la prime les salariés liés à l’entreprise par un contrat de travail à la date de versement</w:t>
      </w:r>
      <w:r w:rsidR="00DA05BB">
        <w:rPr>
          <w:rFonts w:asciiTheme="minorHAnsi" w:hAnsiTheme="minorHAnsi" w:cstheme="minorHAnsi"/>
          <w:sz w:val="24"/>
          <w:szCs w:val="24"/>
        </w:rPr>
        <w:t>,</w:t>
      </w:r>
      <w:r w:rsidR="00743ABA">
        <w:rPr>
          <w:rFonts w:asciiTheme="minorHAnsi" w:hAnsiTheme="minorHAnsi" w:cstheme="minorHAnsi"/>
          <w:sz w:val="24"/>
          <w:szCs w:val="24"/>
        </w:rPr>
        <w:t xml:space="preserve"> soit le 28 mai 2026. </w:t>
      </w:r>
    </w:p>
    <w:p w14:paraId="337E0769" w14:textId="70E819B2" w:rsidR="006C6DE6" w:rsidRPr="006C6DE6" w:rsidRDefault="006C6DE6" w:rsidP="006C6DE6">
      <w:pPr>
        <w:pStyle w:val="Paragraphedeliste"/>
        <w:numPr>
          <w:ilvl w:val="0"/>
          <w:numId w:val="10"/>
        </w:numPr>
        <w:rPr>
          <w:rFonts w:asciiTheme="minorHAnsi" w:hAnsiTheme="minorHAnsi" w:cstheme="minorHAnsi"/>
          <w:b/>
          <w:color w:val="003366"/>
          <w:sz w:val="24"/>
          <w:szCs w:val="24"/>
        </w:rPr>
      </w:pPr>
      <w:r w:rsidRPr="006C6DE6">
        <w:rPr>
          <w:rFonts w:asciiTheme="minorHAnsi" w:hAnsiTheme="minorHAnsi" w:cstheme="minorHAnsi"/>
          <w:b/>
          <w:color w:val="003366"/>
          <w:sz w:val="24"/>
          <w:szCs w:val="24"/>
        </w:rPr>
        <w:t>Modalités de versement</w:t>
      </w:r>
    </w:p>
    <w:p w14:paraId="04EF17EC" w14:textId="77777777" w:rsidR="006C6DE6" w:rsidRPr="006C14AA" w:rsidRDefault="006C6DE6" w:rsidP="006C14AA">
      <w:pPr>
        <w:spacing w:before="100" w:beforeAutospacing="1" w:after="100" w:afterAutospacing="1"/>
        <w:rPr>
          <w:rFonts w:asciiTheme="minorHAnsi" w:hAnsiTheme="minorHAnsi" w:cstheme="minorHAnsi"/>
          <w:sz w:val="24"/>
          <w:szCs w:val="24"/>
        </w:rPr>
      </w:pPr>
      <w:r w:rsidRPr="006C14AA">
        <w:rPr>
          <w:rFonts w:asciiTheme="minorHAnsi" w:hAnsiTheme="minorHAnsi" w:cstheme="minorHAnsi"/>
          <w:sz w:val="24"/>
          <w:szCs w:val="24"/>
        </w:rPr>
        <w:t xml:space="preserve">La prime est versée en une seule fois sur la paie du mois de </w:t>
      </w:r>
      <w:r w:rsidRPr="006C14AA">
        <w:rPr>
          <w:rFonts w:asciiTheme="minorHAnsi" w:hAnsiTheme="minorHAnsi" w:cstheme="minorHAnsi"/>
          <w:b/>
          <w:bCs/>
          <w:sz w:val="24"/>
          <w:szCs w:val="24"/>
        </w:rPr>
        <w:t>mai 2026</w:t>
      </w:r>
      <w:r w:rsidRPr="006C14AA">
        <w:rPr>
          <w:rFonts w:asciiTheme="minorHAnsi" w:hAnsiTheme="minorHAnsi" w:cstheme="minorHAnsi"/>
          <w:sz w:val="24"/>
          <w:szCs w:val="24"/>
        </w:rPr>
        <w:t>.</w:t>
      </w:r>
    </w:p>
    <w:p w14:paraId="637564DE" w14:textId="4F1D3882" w:rsidR="006C6DE6" w:rsidRDefault="006C6DE6" w:rsidP="006C6DE6">
      <w:pPr>
        <w:pStyle w:val="Paragraphedeliste"/>
        <w:numPr>
          <w:ilvl w:val="0"/>
          <w:numId w:val="10"/>
        </w:numPr>
        <w:rPr>
          <w:rFonts w:asciiTheme="minorHAnsi" w:hAnsiTheme="minorHAnsi" w:cstheme="minorHAnsi"/>
          <w:b/>
          <w:color w:val="003366"/>
          <w:sz w:val="24"/>
          <w:szCs w:val="24"/>
        </w:rPr>
      </w:pPr>
      <w:r w:rsidRPr="006C6DE6">
        <w:rPr>
          <w:rFonts w:asciiTheme="minorHAnsi" w:hAnsiTheme="minorHAnsi" w:cstheme="minorHAnsi"/>
          <w:b/>
          <w:color w:val="003366"/>
          <w:sz w:val="24"/>
          <w:szCs w:val="24"/>
        </w:rPr>
        <w:t>Modulation / proratisation</w:t>
      </w:r>
    </w:p>
    <w:p w14:paraId="2C6CA222" w14:textId="77777777" w:rsidR="00140EFC" w:rsidRPr="006C6DE6" w:rsidRDefault="00140EFC" w:rsidP="00140EFC">
      <w:pPr>
        <w:pStyle w:val="Paragraphedeliste"/>
        <w:ind w:left="720"/>
        <w:rPr>
          <w:rFonts w:asciiTheme="minorHAnsi" w:hAnsiTheme="minorHAnsi" w:cstheme="minorHAnsi"/>
          <w:b/>
          <w:color w:val="003366"/>
          <w:sz w:val="24"/>
          <w:szCs w:val="24"/>
        </w:rPr>
      </w:pPr>
    </w:p>
    <w:p w14:paraId="7023C8F1" w14:textId="77777777" w:rsidR="00140EFC" w:rsidRPr="00140EFC" w:rsidRDefault="00140EFC" w:rsidP="00140EFC">
      <w:pPr>
        <w:rPr>
          <w:rFonts w:asciiTheme="minorHAnsi" w:hAnsiTheme="minorHAnsi" w:cstheme="minorHAnsi"/>
          <w:sz w:val="24"/>
          <w:szCs w:val="24"/>
        </w:rPr>
      </w:pPr>
      <w:r w:rsidRPr="00140EFC">
        <w:rPr>
          <w:rFonts w:asciiTheme="minorHAnsi" w:hAnsiTheme="minorHAnsi" w:cstheme="minorHAnsi"/>
          <w:sz w:val="24"/>
          <w:szCs w:val="24"/>
        </w:rPr>
        <w:t>Le montant de la prime est proratisé en fonction de la durée de présence effective du salarié dans les effectifs de la société sur la période de référence comprise entre le 1er avril 2025 et le 31 mars 2026.</w:t>
      </w:r>
    </w:p>
    <w:p w14:paraId="27E0C887" w14:textId="77777777" w:rsidR="00140EFC" w:rsidRPr="00140EFC" w:rsidRDefault="00140EFC" w:rsidP="00140EFC">
      <w:pPr>
        <w:rPr>
          <w:rFonts w:asciiTheme="minorHAnsi" w:hAnsiTheme="minorHAnsi" w:cstheme="minorHAnsi"/>
          <w:sz w:val="24"/>
          <w:szCs w:val="24"/>
        </w:rPr>
      </w:pPr>
    </w:p>
    <w:p w14:paraId="7A9C729D" w14:textId="7579A9FF" w:rsidR="0094123D" w:rsidRDefault="00140EFC" w:rsidP="00140EFC">
      <w:pPr>
        <w:rPr>
          <w:rFonts w:asciiTheme="minorHAnsi" w:hAnsiTheme="minorHAnsi" w:cstheme="minorHAnsi"/>
          <w:sz w:val="24"/>
          <w:szCs w:val="24"/>
        </w:rPr>
      </w:pPr>
      <w:r w:rsidRPr="00140EFC">
        <w:rPr>
          <w:rFonts w:asciiTheme="minorHAnsi" w:hAnsiTheme="minorHAnsi" w:cstheme="minorHAnsi"/>
          <w:sz w:val="24"/>
          <w:szCs w:val="24"/>
        </w:rPr>
        <w:t>Est considéré comme présent tout salarié lié à l’entreprise par un contrat de travail au cours de cette période, indépendamment des éventuelles périodes de suspension légale ou conventionnelle de son contrat.</w:t>
      </w:r>
    </w:p>
    <w:p w14:paraId="172F4401" w14:textId="77777777" w:rsidR="00140EFC" w:rsidRDefault="00140EFC" w:rsidP="00140EFC">
      <w:pPr>
        <w:rPr>
          <w:rFonts w:asciiTheme="minorHAnsi" w:hAnsiTheme="minorHAnsi" w:cstheme="minorHAnsi"/>
          <w:sz w:val="24"/>
          <w:szCs w:val="24"/>
        </w:rPr>
      </w:pPr>
    </w:p>
    <w:p w14:paraId="7CD1BEF9" w14:textId="77777777" w:rsidR="00D76A1B" w:rsidRDefault="00D76A1B" w:rsidP="00140EFC">
      <w:pPr>
        <w:rPr>
          <w:rFonts w:asciiTheme="minorHAnsi" w:hAnsiTheme="minorHAnsi" w:cstheme="minorHAnsi"/>
          <w:sz w:val="24"/>
          <w:szCs w:val="24"/>
        </w:rPr>
      </w:pPr>
    </w:p>
    <w:p w14:paraId="12244D6B" w14:textId="77777777" w:rsidR="00D76A1B" w:rsidRDefault="00D76A1B" w:rsidP="00140EFC">
      <w:pPr>
        <w:rPr>
          <w:rFonts w:asciiTheme="minorHAnsi" w:hAnsiTheme="minorHAnsi" w:cstheme="minorHAnsi"/>
          <w:sz w:val="24"/>
          <w:szCs w:val="24"/>
        </w:rPr>
      </w:pPr>
    </w:p>
    <w:p w14:paraId="378100DB" w14:textId="77777777" w:rsidR="00D76A1B" w:rsidRDefault="00D76A1B" w:rsidP="00140EFC">
      <w:pPr>
        <w:rPr>
          <w:rFonts w:asciiTheme="minorHAnsi" w:hAnsiTheme="minorHAnsi" w:cstheme="minorHAnsi"/>
          <w:sz w:val="24"/>
          <w:szCs w:val="24"/>
        </w:rPr>
      </w:pPr>
    </w:p>
    <w:p w14:paraId="794DD4C8" w14:textId="7C1988A7" w:rsidR="006C6DE6" w:rsidRDefault="006C6DE6" w:rsidP="0094123D">
      <w:pPr>
        <w:pStyle w:val="Paragraphedeliste"/>
        <w:numPr>
          <w:ilvl w:val="0"/>
          <w:numId w:val="10"/>
        </w:numPr>
        <w:rPr>
          <w:rFonts w:asciiTheme="minorHAnsi" w:hAnsiTheme="minorHAnsi" w:cstheme="minorHAnsi"/>
          <w:b/>
          <w:color w:val="003366"/>
          <w:sz w:val="24"/>
          <w:szCs w:val="24"/>
        </w:rPr>
      </w:pPr>
      <w:r w:rsidRPr="0094123D">
        <w:rPr>
          <w:rFonts w:asciiTheme="minorHAnsi" w:hAnsiTheme="minorHAnsi" w:cstheme="minorHAnsi"/>
          <w:b/>
          <w:color w:val="003366"/>
          <w:sz w:val="24"/>
          <w:szCs w:val="24"/>
        </w:rPr>
        <w:t>Nature de la prime</w:t>
      </w:r>
    </w:p>
    <w:p w14:paraId="3D449C6C" w14:textId="77777777" w:rsidR="00325D84" w:rsidRPr="0094123D" w:rsidRDefault="00325D84" w:rsidP="00325D84">
      <w:pPr>
        <w:pStyle w:val="Paragraphedeliste"/>
        <w:ind w:left="720"/>
        <w:rPr>
          <w:rFonts w:asciiTheme="minorHAnsi" w:hAnsiTheme="minorHAnsi" w:cstheme="minorHAnsi"/>
          <w:b/>
          <w:color w:val="003366"/>
          <w:sz w:val="24"/>
          <w:szCs w:val="24"/>
        </w:rPr>
      </w:pPr>
    </w:p>
    <w:p w14:paraId="204173F6" w14:textId="77777777" w:rsidR="00D275A8" w:rsidRPr="00D275A8" w:rsidRDefault="00D275A8" w:rsidP="00D275A8">
      <w:pPr>
        <w:rPr>
          <w:rFonts w:asciiTheme="minorHAnsi" w:hAnsiTheme="minorHAnsi" w:cstheme="minorHAnsi"/>
          <w:sz w:val="24"/>
          <w:szCs w:val="24"/>
        </w:rPr>
      </w:pPr>
      <w:r w:rsidRPr="00D275A8">
        <w:rPr>
          <w:rFonts w:asciiTheme="minorHAnsi" w:hAnsiTheme="minorHAnsi" w:cstheme="minorHAnsi"/>
          <w:sz w:val="24"/>
          <w:szCs w:val="24"/>
        </w:rPr>
        <w:lastRenderedPageBreak/>
        <w:t>La prime de partage de la valeur ne se substitue à aucun élément de rémunération obligatoire et présente un caractère exceptionnel et non reconductible.</w:t>
      </w:r>
    </w:p>
    <w:p w14:paraId="0A0A54D9" w14:textId="77777777" w:rsidR="00D275A8" w:rsidRPr="00D275A8" w:rsidRDefault="00D275A8" w:rsidP="00D275A8">
      <w:pPr>
        <w:rPr>
          <w:rFonts w:asciiTheme="minorHAnsi" w:hAnsiTheme="minorHAnsi" w:cstheme="minorHAnsi"/>
          <w:sz w:val="24"/>
          <w:szCs w:val="24"/>
        </w:rPr>
      </w:pPr>
    </w:p>
    <w:p w14:paraId="7CA8B3C1" w14:textId="4965D050" w:rsidR="00325D84" w:rsidRDefault="00D275A8" w:rsidP="00D275A8">
      <w:pPr>
        <w:rPr>
          <w:rFonts w:asciiTheme="minorHAnsi" w:hAnsiTheme="minorHAnsi" w:cstheme="minorHAnsi"/>
          <w:sz w:val="24"/>
          <w:szCs w:val="24"/>
        </w:rPr>
      </w:pPr>
      <w:r w:rsidRPr="00D275A8">
        <w:rPr>
          <w:rFonts w:asciiTheme="minorHAnsi" w:hAnsiTheme="minorHAnsi" w:cstheme="minorHAnsi"/>
          <w:sz w:val="24"/>
          <w:szCs w:val="24"/>
        </w:rPr>
        <w:t>Elle est exonérée de cotisations de Sécurité sociale. Elle est soumise à la CSG et à la CRDS, ainsi qu’à l’impôt sur le revenu, conformément à la réglementation en vigueur à la date de son versement.</w:t>
      </w:r>
    </w:p>
    <w:p w14:paraId="7E4773B6" w14:textId="77777777" w:rsidR="00D275A8" w:rsidRPr="00A54ABC" w:rsidRDefault="00D275A8" w:rsidP="00D275A8">
      <w:pPr>
        <w:rPr>
          <w:rFonts w:asciiTheme="minorHAnsi" w:hAnsiTheme="minorHAnsi" w:cstheme="minorHAnsi"/>
          <w:sz w:val="24"/>
          <w:szCs w:val="24"/>
        </w:rPr>
      </w:pPr>
    </w:p>
    <w:tbl>
      <w:tblPr>
        <w:tblStyle w:val="Grilledutableau"/>
        <w:tblW w:w="0" w:type="auto"/>
        <w:tblInd w:w="-431" w:type="dxa"/>
        <w:tblLook w:val="04A0" w:firstRow="1" w:lastRow="0" w:firstColumn="1" w:lastColumn="0" w:noHBand="0" w:noVBand="1"/>
      </w:tblPr>
      <w:tblGrid>
        <w:gridCol w:w="9493"/>
      </w:tblGrid>
      <w:tr w:rsidR="00F8403C" w14:paraId="468A85ED" w14:textId="77777777" w:rsidTr="001F0E70">
        <w:tc>
          <w:tcPr>
            <w:tcW w:w="9493" w:type="dxa"/>
            <w:shd w:val="clear" w:color="auto" w:fill="1F3864" w:themeFill="accent1" w:themeFillShade="80"/>
          </w:tcPr>
          <w:p w14:paraId="332F1F83" w14:textId="77777777" w:rsidR="00DE3CEF" w:rsidRDefault="00DE3CEF" w:rsidP="00F8403C">
            <w:pPr>
              <w:rPr>
                <w:rFonts w:asciiTheme="minorHAnsi" w:hAnsiTheme="minorHAnsi" w:cstheme="minorHAnsi"/>
                <w:b/>
                <w:color w:val="FFFF00"/>
                <w:sz w:val="24"/>
                <w:szCs w:val="24"/>
              </w:rPr>
            </w:pPr>
          </w:p>
          <w:p w14:paraId="146AD45A" w14:textId="77777777" w:rsidR="00F8403C" w:rsidRDefault="006C14AA" w:rsidP="00F8403C">
            <w:pPr>
              <w:rPr>
                <w:rFonts w:asciiTheme="minorHAnsi" w:hAnsiTheme="minorHAnsi" w:cstheme="minorHAnsi"/>
                <w:b/>
                <w:color w:val="FFFF00"/>
                <w:sz w:val="24"/>
                <w:szCs w:val="24"/>
              </w:rPr>
            </w:pPr>
            <w:r w:rsidRPr="006C14AA">
              <w:rPr>
                <w:rFonts w:asciiTheme="minorHAnsi" w:hAnsiTheme="minorHAnsi" w:cstheme="minorHAnsi"/>
                <w:b/>
                <w:color w:val="FFFF00"/>
                <w:sz w:val="24"/>
                <w:szCs w:val="24"/>
              </w:rPr>
              <w:t>ARTICLE 4 – ANCIENNETÉ</w:t>
            </w:r>
          </w:p>
          <w:p w14:paraId="7861446A" w14:textId="60B4494D" w:rsidR="006C14AA" w:rsidRDefault="006C14AA" w:rsidP="00F8403C">
            <w:pPr>
              <w:rPr>
                <w:rFonts w:asciiTheme="minorHAnsi" w:hAnsiTheme="minorHAnsi" w:cstheme="minorHAnsi"/>
                <w:b/>
                <w:color w:val="FFFF00"/>
                <w:sz w:val="24"/>
                <w:szCs w:val="24"/>
              </w:rPr>
            </w:pPr>
          </w:p>
        </w:tc>
      </w:tr>
    </w:tbl>
    <w:p w14:paraId="0BD5460E" w14:textId="77777777" w:rsidR="00F8403C" w:rsidRDefault="00F8403C" w:rsidP="00F8403C">
      <w:pPr>
        <w:rPr>
          <w:rFonts w:asciiTheme="minorHAnsi" w:hAnsiTheme="minorHAnsi" w:cstheme="minorHAnsi"/>
          <w:b/>
          <w:color w:val="FFFF00"/>
          <w:sz w:val="24"/>
          <w:szCs w:val="24"/>
        </w:rPr>
      </w:pPr>
    </w:p>
    <w:p w14:paraId="1703E761" w14:textId="508B3BC1" w:rsidR="006C14AA" w:rsidRPr="004E776F" w:rsidRDefault="006C14AA" w:rsidP="006C14AA">
      <w:pPr>
        <w:spacing w:before="100" w:beforeAutospacing="1" w:after="100" w:afterAutospacing="1"/>
        <w:rPr>
          <w:rFonts w:asciiTheme="minorHAnsi" w:hAnsiTheme="minorHAnsi" w:cstheme="minorHAnsi"/>
          <w:sz w:val="24"/>
          <w:szCs w:val="24"/>
        </w:rPr>
      </w:pPr>
      <w:r w:rsidRPr="004E776F">
        <w:rPr>
          <w:rFonts w:asciiTheme="minorHAnsi" w:hAnsiTheme="minorHAnsi" w:cstheme="minorHAnsi"/>
          <w:sz w:val="24"/>
          <w:szCs w:val="24"/>
        </w:rPr>
        <w:t>À compter de la paie du mois de mai 2026, le complément d’ancienneté est intégré au salaire de base mensuel, pour un montant correspondant à celui versé au titre dudit complément au mois de mai 2026.</w:t>
      </w:r>
    </w:p>
    <w:p w14:paraId="4E874702" w14:textId="2C76087B" w:rsidR="006C14AA" w:rsidRPr="004E776F" w:rsidRDefault="006C14AA" w:rsidP="006C14AA">
      <w:pPr>
        <w:spacing w:before="100" w:beforeAutospacing="1" w:after="100" w:afterAutospacing="1"/>
        <w:rPr>
          <w:rFonts w:asciiTheme="minorHAnsi" w:hAnsiTheme="minorHAnsi" w:cstheme="minorHAnsi"/>
          <w:sz w:val="24"/>
          <w:szCs w:val="24"/>
        </w:rPr>
      </w:pPr>
      <w:r w:rsidRPr="004E776F">
        <w:rPr>
          <w:rFonts w:asciiTheme="minorHAnsi" w:hAnsiTheme="minorHAnsi" w:cstheme="minorHAnsi"/>
          <w:sz w:val="24"/>
          <w:szCs w:val="24"/>
        </w:rPr>
        <w:t>Cette intégration se substitue définitivement au versement distinct du complément d’ancienneté.</w:t>
      </w:r>
    </w:p>
    <w:p w14:paraId="5EE6C37B" w14:textId="6735D08D" w:rsidR="00DE3CEF" w:rsidRDefault="006C14AA" w:rsidP="006C14AA">
      <w:pPr>
        <w:spacing w:before="100" w:beforeAutospacing="1" w:after="100" w:afterAutospacing="1"/>
        <w:rPr>
          <w:rFonts w:asciiTheme="minorHAnsi" w:hAnsiTheme="minorHAnsi" w:cstheme="minorHAnsi"/>
          <w:sz w:val="24"/>
          <w:szCs w:val="24"/>
        </w:rPr>
      </w:pPr>
      <w:r w:rsidRPr="004E776F">
        <w:rPr>
          <w:rFonts w:asciiTheme="minorHAnsi" w:hAnsiTheme="minorHAnsi" w:cstheme="minorHAnsi"/>
          <w:sz w:val="24"/>
          <w:szCs w:val="24"/>
        </w:rPr>
        <w:t xml:space="preserve">Elle n’emporte aucune modification de la structure ni de la nature des autres éléments de rémunération, ni d’incidence sur les modalités de calcul des autres éléments de salaire, </w:t>
      </w:r>
      <w:r w:rsidR="00C7662F">
        <w:rPr>
          <w:rFonts w:asciiTheme="minorHAnsi" w:hAnsiTheme="minorHAnsi" w:cstheme="minorHAnsi"/>
          <w:sz w:val="24"/>
          <w:szCs w:val="24"/>
        </w:rPr>
        <w:t>excepté</w:t>
      </w:r>
      <w:r w:rsidRPr="004E776F">
        <w:rPr>
          <w:rFonts w:asciiTheme="minorHAnsi" w:hAnsiTheme="minorHAnsi" w:cstheme="minorHAnsi"/>
          <w:sz w:val="24"/>
          <w:szCs w:val="24"/>
        </w:rPr>
        <w:t xml:space="preserve"> dispositions légales ou conventionnelles contraires</w:t>
      </w:r>
      <w:r w:rsidR="00C7662F">
        <w:rPr>
          <w:rFonts w:asciiTheme="minorHAnsi" w:hAnsiTheme="minorHAnsi" w:cstheme="minorHAnsi"/>
          <w:sz w:val="24"/>
          <w:szCs w:val="24"/>
        </w:rPr>
        <w:t>.</w:t>
      </w:r>
    </w:p>
    <w:p w14:paraId="50410921" w14:textId="77777777" w:rsidR="007233CE" w:rsidRDefault="007233CE" w:rsidP="006C14AA">
      <w:pPr>
        <w:spacing w:before="100" w:beforeAutospacing="1" w:after="100" w:afterAutospacing="1"/>
        <w:rPr>
          <w:rFonts w:asciiTheme="minorHAnsi" w:hAnsiTheme="minorHAnsi" w:cstheme="minorHAnsi"/>
          <w:sz w:val="24"/>
          <w:szCs w:val="24"/>
        </w:rPr>
      </w:pPr>
    </w:p>
    <w:tbl>
      <w:tblPr>
        <w:tblStyle w:val="Grilledutableau"/>
        <w:tblW w:w="0" w:type="auto"/>
        <w:tblInd w:w="-431" w:type="dxa"/>
        <w:tblLook w:val="04A0" w:firstRow="1" w:lastRow="0" w:firstColumn="1" w:lastColumn="0" w:noHBand="0" w:noVBand="1"/>
      </w:tblPr>
      <w:tblGrid>
        <w:gridCol w:w="9493"/>
      </w:tblGrid>
      <w:tr w:rsidR="008956F0" w14:paraId="1548F0B1" w14:textId="77777777" w:rsidTr="008956F0">
        <w:tc>
          <w:tcPr>
            <w:tcW w:w="9493" w:type="dxa"/>
            <w:shd w:val="clear" w:color="auto" w:fill="1F3864" w:themeFill="accent1" w:themeFillShade="80"/>
          </w:tcPr>
          <w:p w14:paraId="4FE5D518" w14:textId="77777777" w:rsidR="008956F0" w:rsidRDefault="008956F0" w:rsidP="008956F0">
            <w:pPr>
              <w:rPr>
                <w:rFonts w:asciiTheme="minorHAnsi" w:hAnsiTheme="minorHAnsi" w:cstheme="minorHAnsi"/>
                <w:b/>
                <w:color w:val="FFFF00"/>
                <w:sz w:val="24"/>
                <w:szCs w:val="24"/>
              </w:rPr>
            </w:pPr>
          </w:p>
          <w:p w14:paraId="2BE5A3E2" w14:textId="64C84865" w:rsidR="008956F0" w:rsidRDefault="008956F0" w:rsidP="008956F0">
            <w:pPr>
              <w:rPr>
                <w:rFonts w:asciiTheme="minorHAnsi" w:hAnsiTheme="minorHAnsi" w:cstheme="minorHAnsi"/>
                <w:b/>
                <w:color w:val="FFFF00"/>
                <w:sz w:val="24"/>
                <w:szCs w:val="24"/>
              </w:rPr>
            </w:pPr>
            <w:r w:rsidRPr="006C14AA">
              <w:rPr>
                <w:rFonts w:asciiTheme="minorHAnsi" w:hAnsiTheme="minorHAnsi" w:cstheme="minorHAnsi"/>
                <w:b/>
                <w:color w:val="FFFF00"/>
                <w:sz w:val="24"/>
                <w:szCs w:val="24"/>
              </w:rPr>
              <w:t xml:space="preserve">ARTICLE </w:t>
            </w:r>
            <w:r w:rsidR="00897216">
              <w:rPr>
                <w:rFonts w:asciiTheme="minorHAnsi" w:hAnsiTheme="minorHAnsi" w:cstheme="minorHAnsi"/>
                <w:b/>
                <w:color w:val="FFFF00"/>
                <w:sz w:val="24"/>
                <w:szCs w:val="24"/>
              </w:rPr>
              <w:t>5</w:t>
            </w:r>
            <w:r w:rsidRPr="006C14AA">
              <w:rPr>
                <w:rFonts w:asciiTheme="minorHAnsi" w:hAnsiTheme="minorHAnsi" w:cstheme="minorHAnsi"/>
                <w:b/>
                <w:color w:val="FFFF00"/>
                <w:sz w:val="24"/>
                <w:szCs w:val="24"/>
              </w:rPr>
              <w:t xml:space="preserve"> – </w:t>
            </w:r>
            <w:r w:rsidR="00897216" w:rsidRPr="00897216">
              <w:rPr>
                <w:rFonts w:asciiTheme="minorHAnsi" w:hAnsiTheme="minorHAnsi" w:cstheme="minorHAnsi"/>
                <w:b/>
                <w:color w:val="FFFF00"/>
                <w:sz w:val="24"/>
                <w:szCs w:val="24"/>
              </w:rPr>
              <w:t>ÉGALITÉ PROFESSIONNELLE</w:t>
            </w:r>
          </w:p>
          <w:p w14:paraId="752B32CE" w14:textId="056F0DC4" w:rsidR="008956F0" w:rsidRPr="008956F0" w:rsidRDefault="008956F0" w:rsidP="008956F0">
            <w:pPr>
              <w:rPr>
                <w:rFonts w:asciiTheme="minorHAnsi" w:hAnsiTheme="minorHAnsi" w:cstheme="minorHAnsi"/>
                <w:b/>
                <w:color w:val="FFFF00"/>
                <w:sz w:val="24"/>
                <w:szCs w:val="24"/>
              </w:rPr>
            </w:pPr>
          </w:p>
        </w:tc>
      </w:tr>
    </w:tbl>
    <w:p w14:paraId="40CA5D17" w14:textId="77777777" w:rsidR="00EB0B8C" w:rsidRDefault="00EB0B8C" w:rsidP="00EB0B8C">
      <w:pPr>
        <w:jc w:val="both"/>
        <w:rPr>
          <w:rFonts w:asciiTheme="minorHAnsi" w:hAnsiTheme="minorHAnsi" w:cstheme="minorHAnsi"/>
          <w:sz w:val="24"/>
          <w:szCs w:val="24"/>
        </w:rPr>
      </w:pPr>
    </w:p>
    <w:p w14:paraId="5AE57961" w14:textId="038FDAD2" w:rsidR="00EB0B8C" w:rsidRDefault="00EB0B8C" w:rsidP="00EB0B8C">
      <w:pPr>
        <w:jc w:val="both"/>
        <w:rPr>
          <w:rFonts w:asciiTheme="minorHAnsi" w:hAnsiTheme="minorHAnsi" w:cstheme="minorHAnsi"/>
          <w:sz w:val="24"/>
          <w:szCs w:val="24"/>
        </w:rPr>
      </w:pPr>
      <w:r w:rsidRPr="004E776F">
        <w:rPr>
          <w:rFonts w:asciiTheme="minorHAnsi" w:hAnsiTheme="minorHAnsi" w:cstheme="minorHAnsi"/>
          <w:sz w:val="24"/>
          <w:szCs w:val="24"/>
        </w:rPr>
        <w:t>Les parties rappellent leur attachement au respect du principe d’égalité professionnelle entre les femmes et les hommes.</w:t>
      </w:r>
    </w:p>
    <w:p w14:paraId="32E09898" w14:textId="77777777" w:rsidR="00013111" w:rsidRPr="004E776F" w:rsidRDefault="00013111" w:rsidP="00EB0B8C">
      <w:pPr>
        <w:jc w:val="both"/>
        <w:rPr>
          <w:rFonts w:asciiTheme="minorHAnsi" w:hAnsiTheme="minorHAnsi" w:cstheme="minorHAnsi"/>
          <w:sz w:val="24"/>
          <w:szCs w:val="24"/>
        </w:rPr>
      </w:pPr>
    </w:p>
    <w:p w14:paraId="5600FE14" w14:textId="77B714DD" w:rsidR="007233CE" w:rsidRDefault="00EB0B8C" w:rsidP="00013111">
      <w:pPr>
        <w:jc w:val="both"/>
        <w:rPr>
          <w:rFonts w:asciiTheme="minorHAnsi" w:hAnsiTheme="minorHAnsi" w:cstheme="minorHAnsi"/>
          <w:sz w:val="24"/>
          <w:szCs w:val="24"/>
        </w:rPr>
      </w:pPr>
      <w:r w:rsidRPr="004E776F">
        <w:rPr>
          <w:rFonts w:asciiTheme="minorHAnsi" w:hAnsiTheme="minorHAnsi" w:cstheme="minorHAnsi"/>
          <w:sz w:val="24"/>
          <w:szCs w:val="24"/>
        </w:rPr>
        <w:t>Elles veillent à ce que les mesures prévues par le présent accord soient appliquées dans le respect du principe d’égalité de rémunération pour un travail de valeur égale.</w:t>
      </w:r>
    </w:p>
    <w:p w14:paraId="0784DD8B" w14:textId="4DEE2BAE" w:rsidR="00F46BD5" w:rsidRPr="00A54ABC" w:rsidRDefault="00F46BD5" w:rsidP="00CC792D">
      <w:pPr>
        <w:spacing w:after="160" w:line="259" w:lineRule="auto"/>
        <w:rPr>
          <w:rFonts w:asciiTheme="minorHAnsi" w:hAnsiTheme="minorHAnsi" w:cstheme="minorHAnsi"/>
          <w:sz w:val="24"/>
          <w:szCs w:val="24"/>
        </w:rPr>
      </w:pPr>
    </w:p>
    <w:tbl>
      <w:tblPr>
        <w:tblW w:w="0" w:type="auto"/>
        <w:tblInd w:w="-459" w:type="dxa"/>
        <w:tblBorders>
          <w:top w:val="single" w:sz="4" w:space="0" w:color="003366"/>
          <w:left w:val="single" w:sz="4" w:space="0" w:color="003366"/>
          <w:bottom w:val="single" w:sz="4" w:space="0" w:color="003366"/>
          <w:right w:val="single" w:sz="4" w:space="0" w:color="003366"/>
          <w:insideH w:val="single" w:sz="4" w:space="0" w:color="003366"/>
          <w:insideV w:val="single" w:sz="4" w:space="0" w:color="003366"/>
        </w:tblBorders>
        <w:shd w:val="clear" w:color="auto" w:fill="003366"/>
        <w:tblLook w:val="01E0" w:firstRow="1" w:lastRow="1" w:firstColumn="1" w:lastColumn="1" w:noHBand="0" w:noVBand="0"/>
      </w:tblPr>
      <w:tblGrid>
        <w:gridCol w:w="9521"/>
      </w:tblGrid>
      <w:tr w:rsidR="00656229" w:rsidRPr="00A54ABC" w14:paraId="4A6553D8" w14:textId="77777777" w:rsidTr="00656229">
        <w:tc>
          <w:tcPr>
            <w:tcW w:w="10372" w:type="dxa"/>
            <w:tcBorders>
              <w:top w:val="single" w:sz="4" w:space="0" w:color="003366"/>
              <w:left w:val="single" w:sz="4" w:space="0" w:color="003366"/>
              <w:bottom w:val="single" w:sz="4" w:space="0" w:color="003366"/>
              <w:right w:val="single" w:sz="4" w:space="0" w:color="003366"/>
            </w:tcBorders>
            <w:shd w:val="clear" w:color="auto" w:fill="003366"/>
          </w:tcPr>
          <w:p w14:paraId="32A4883E" w14:textId="77777777" w:rsidR="00656229" w:rsidRPr="00A54ABC" w:rsidRDefault="00656229" w:rsidP="00B525DF">
            <w:pPr>
              <w:rPr>
                <w:rFonts w:asciiTheme="minorHAnsi" w:hAnsiTheme="minorHAnsi" w:cstheme="minorHAnsi"/>
                <w:sz w:val="24"/>
                <w:szCs w:val="24"/>
              </w:rPr>
            </w:pPr>
          </w:p>
          <w:p w14:paraId="6D0B75E2" w14:textId="46996B4A" w:rsidR="00656229" w:rsidRPr="00A54ABC" w:rsidRDefault="00656229" w:rsidP="00B525DF">
            <w:pPr>
              <w:rPr>
                <w:rFonts w:asciiTheme="minorHAnsi" w:hAnsiTheme="minorHAnsi" w:cstheme="minorHAnsi"/>
                <w:b/>
                <w:color w:val="FFFF00"/>
                <w:sz w:val="24"/>
                <w:szCs w:val="24"/>
              </w:rPr>
            </w:pPr>
            <w:r w:rsidRPr="00A54ABC">
              <w:rPr>
                <w:rFonts w:asciiTheme="minorHAnsi" w:hAnsiTheme="minorHAnsi" w:cstheme="minorHAnsi"/>
                <w:b/>
                <w:color w:val="FFFF00"/>
                <w:sz w:val="24"/>
                <w:szCs w:val="24"/>
              </w:rPr>
              <w:t xml:space="preserve">ARTICLE </w:t>
            </w:r>
            <w:r w:rsidR="00A5321C">
              <w:rPr>
                <w:rFonts w:asciiTheme="minorHAnsi" w:hAnsiTheme="minorHAnsi" w:cstheme="minorHAnsi"/>
                <w:b/>
                <w:color w:val="FFFF00"/>
                <w:sz w:val="24"/>
                <w:szCs w:val="24"/>
              </w:rPr>
              <w:t>6</w:t>
            </w:r>
            <w:r w:rsidRPr="00A54ABC">
              <w:rPr>
                <w:rFonts w:asciiTheme="minorHAnsi" w:hAnsiTheme="minorHAnsi" w:cstheme="minorHAnsi"/>
                <w:b/>
                <w:color w:val="FFFF00"/>
                <w:sz w:val="24"/>
                <w:szCs w:val="24"/>
              </w:rPr>
              <w:t> : DISPOSITIONS GENERALES</w:t>
            </w:r>
          </w:p>
          <w:p w14:paraId="6BB64441" w14:textId="77777777" w:rsidR="00656229" w:rsidRPr="00A54ABC" w:rsidRDefault="00656229" w:rsidP="00B525DF">
            <w:pPr>
              <w:rPr>
                <w:rFonts w:asciiTheme="minorHAnsi" w:hAnsiTheme="minorHAnsi" w:cstheme="minorHAnsi"/>
                <w:sz w:val="24"/>
                <w:szCs w:val="24"/>
              </w:rPr>
            </w:pPr>
          </w:p>
        </w:tc>
      </w:tr>
    </w:tbl>
    <w:p w14:paraId="2C4E6468" w14:textId="77777777" w:rsidR="00656229" w:rsidRPr="00A54ABC" w:rsidRDefault="00656229" w:rsidP="00B525DF">
      <w:pPr>
        <w:jc w:val="both"/>
        <w:rPr>
          <w:rFonts w:asciiTheme="minorHAnsi" w:hAnsiTheme="minorHAnsi" w:cstheme="minorHAnsi"/>
          <w:sz w:val="24"/>
          <w:szCs w:val="24"/>
          <w:highlight w:val="yellow"/>
        </w:rPr>
      </w:pPr>
    </w:p>
    <w:p w14:paraId="566EA293" w14:textId="77777777" w:rsidR="00656229" w:rsidRPr="00A54ABC" w:rsidRDefault="00656229" w:rsidP="00B525DF">
      <w:pPr>
        <w:rPr>
          <w:rFonts w:asciiTheme="minorHAnsi" w:hAnsiTheme="minorHAnsi" w:cstheme="minorHAnsi"/>
          <w:b/>
          <w:color w:val="003366"/>
          <w:sz w:val="24"/>
          <w:szCs w:val="24"/>
        </w:rPr>
      </w:pPr>
      <w:r w:rsidRPr="00A54ABC">
        <w:rPr>
          <w:rFonts w:asciiTheme="minorHAnsi" w:hAnsiTheme="minorHAnsi" w:cstheme="minorHAnsi"/>
          <w:sz w:val="24"/>
          <w:szCs w:val="24"/>
        </w:rPr>
        <w:t xml:space="preserve"> </w:t>
      </w:r>
      <w:r w:rsidRPr="00A54ABC">
        <w:rPr>
          <w:rFonts w:asciiTheme="minorHAnsi" w:hAnsiTheme="minorHAnsi" w:cstheme="minorHAnsi"/>
          <w:b/>
          <w:color w:val="003366"/>
          <w:sz w:val="24"/>
          <w:szCs w:val="24"/>
        </w:rPr>
        <w:t>I – Date d’application du présent accord</w:t>
      </w:r>
    </w:p>
    <w:p w14:paraId="10C21C4A" w14:textId="77777777" w:rsidR="00656229" w:rsidRPr="00A54ABC" w:rsidRDefault="00656229" w:rsidP="00B525DF">
      <w:pPr>
        <w:rPr>
          <w:rFonts w:asciiTheme="minorHAnsi" w:hAnsiTheme="minorHAnsi" w:cstheme="minorHAnsi"/>
          <w:b/>
          <w:color w:val="003366"/>
          <w:sz w:val="24"/>
          <w:szCs w:val="24"/>
        </w:rPr>
      </w:pPr>
    </w:p>
    <w:p w14:paraId="01C3FAC9" w14:textId="2AA54CE1" w:rsidR="00656229" w:rsidRPr="00A54ABC" w:rsidRDefault="0058259B" w:rsidP="00B525DF">
      <w:pPr>
        <w:jc w:val="both"/>
        <w:rPr>
          <w:rFonts w:asciiTheme="minorHAnsi" w:hAnsiTheme="minorHAnsi" w:cstheme="minorHAnsi"/>
          <w:sz w:val="24"/>
          <w:szCs w:val="24"/>
        </w:rPr>
      </w:pPr>
      <w:r w:rsidRPr="00A54ABC">
        <w:rPr>
          <w:rFonts w:asciiTheme="minorHAnsi" w:hAnsiTheme="minorHAnsi" w:cstheme="minorHAnsi"/>
          <w:sz w:val="24"/>
          <w:szCs w:val="24"/>
        </w:rPr>
        <w:t xml:space="preserve">Le présent accord sera applicable à compter du jour suivant son dépôt auprès de la Direction </w:t>
      </w:r>
      <w:r w:rsidR="00275F1B" w:rsidRPr="00A54ABC">
        <w:rPr>
          <w:rFonts w:asciiTheme="minorHAnsi" w:hAnsiTheme="minorHAnsi" w:cstheme="minorHAnsi"/>
          <w:sz w:val="24"/>
          <w:szCs w:val="24"/>
        </w:rPr>
        <w:t>Régionale de l’Economie</w:t>
      </w:r>
      <w:r w:rsidR="006F40C2" w:rsidRPr="00A54ABC">
        <w:rPr>
          <w:rFonts w:asciiTheme="minorHAnsi" w:hAnsiTheme="minorHAnsi" w:cstheme="minorHAnsi"/>
          <w:sz w:val="24"/>
          <w:szCs w:val="24"/>
        </w:rPr>
        <w:t>, de l’Emploi, du Travail et des Solidarités</w:t>
      </w:r>
      <w:r w:rsidR="002B7E40" w:rsidRPr="00A54ABC">
        <w:rPr>
          <w:rFonts w:asciiTheme="minorHAnsi" w:hAnsiTheme="minorHAnsi" w:cstheme="minorHAnsi"/>
          <w:sz w:val="24"/>
          <w:szCs w:val="24"/>
        </w:rPr>
        <w:t xml:space="preserve"> (D</w:t>
      </w:r>
      <w:r w:rsidR="00861576" w:rsidRPr="00A54ABC">
        <w:rPr>
          <w:rFonts w:asciiTheme="minorHAnsi" w:hAnsiTheme="minorHAnsi" w:cstheme="minorHAnsi"/>
          <w:sz w:val="24"/>
          <w:szCs w:val="24"/>
        </w:rPr>
        <w:t>REETS</w:t>
      </w:r>
      <w:r w:rsidR="00C55879" w:rsidRPr="00A54ABC">
        <w:rPr>
          <w:rFonts w:asciiTheme="minorHAnsi" w:hAnsiTheme="minorHAnsi" w:cstheme="minorHAnsi"/>
          <w:sz w:val="24"/>
          <w:szCs w:val="24"/>
        </w:rPr>
        <w:t>)</w:t>
      </w:r>
      <w:r w:rsidRPr="00A54ABC">
        <w:rPr>
          <w:rFonts w:asciiTheme="minorHAnsi" w:hAnsiTheme="minorHAnsi" w:cstheme="minorHAnsi"/>
          <w:sz w:val="24"/>
          <w:szCs w:val="24"/>
        </w:rPr>
        <w:t>. Il est conclu pour une durée déterminée d’une année.</w:t>
      </w:r>
    </w:p>
    <w:p w14:paraId="762E739E" w14:textId="77777777" w:rsidR="0058259B" w:rsidRPr="00A54ABC" w:rsidRDefault="0058259B" w:rsidP="00B525DF">
      <w:pPr>
        <w:rPr>
          <w:rFonts w:asciiTheme="minorHAnsi" w:hAnsiTheme="minorHAnsi" w:cstheme="minorHAnsi"/>
          <w:b/>
          <w:color w:val="003366"/>
          <w:sz w:val="24"/>
          <w:szCs w:val="24"/>
        </w:rPr>
      </w:pPr>
    </w:p>
    <w:p w14:paraId="56789176" w14:textId="77777777" w:rsidR="00656229" w:rsidRPr="00A54ABC" w:rsidRDefault="00656229" w:rsidP="00B525DF">
      <w:pPr>
        <w:rPr>
          <w:rFonts w:asciiTheme="minorHAnsi" w:hAnsiTheme="minorHAnsi" w:cstheme="minorHAnsi"/>
          <w:b/>
          <w:color w:val="003366"/>
          <w:sz w:val="24"/>
          <w:szCs w:val="24"/>
        </w:rPr>
      </w:pPr>
      <w:r w:rsidRPr="00A54ABC">
        <w:rPr>
          <w:rFonts w:asciiTheme="minorHAnsi" w:hAnsiTheme="minorHAnsi" w:cstheme="minorHAnsi"/>
          <w:b/>
          <w:color w:val="003366"/>
          <w:sz w:val="24"/>
          <w:szCs w:val="24"/>
        </w:rPr>
        <w:t>II - Révision et renouvellement de l’accord</w:t>
      </w:r>
    </w:p>
    <w:p w14:paraId="6A714EA8" w14:textId="77777777" w:rsidR="00656229" w:rsidRPr="00A54ABC" w:rsidRDefault="00656229" w:rsidP="00B525DF">
      <w:pPr>
        <w:rPr>
          <w:rFonts w:asciiTheme="minorHAnsi" w:hAnsiTheme="minorHAnsi" w:cstheme="minorHAnsi"/>
          <w:b/>
          <w:color w:val="003366"/>
          <w:sz w:val="24"/>
          <w:szCs w:val="24"/>
        </w:rPr>
      </w:pPr>
    </w:p>
    <w:p w14:paraId="1A4E4080" w14:textId="7B81414F" w:rsidR="00322624"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lastRenderedPageBreak/>
        <w:t xml:space="preserve">En application du Code du Travail, </w:t>
      </w:r>
      <w:r w:rsidR="007A1204" w:rsidRPr="00A54ABC">
        <w:rPr>
          <w:rFonts w:asciiTheme="minorHAnsi" w:hAnsiTheme="minorHAnsi" w:cstheme="minorHAnsi"/>
          <w:sz w:val="24"/>
          <w:szCs w:val="24"/>
        </w:rPr>
        <w:t>le présent accord restera en vigueur jusqu'à son échéance, sauf conclusion d’un nouvel accord le remplaçant.</w:t>
      </w:r>
    </w:p>
    <w:p w14:paraId="25E6880A" w14:textId="77777777" w:rsidR="007A1204" w:rsidRPr="00A54ABC" w:rsidRDefault="007A1204" w:rsidP="00B525DF">
      <w:pPr>
        <w:jc w:val="both"/>
        <w:rPr>
          <w:rFonts w:asciiTheme="minorHAnsi" w:hAnsiTheme="minorHAnsi" w:cstheme="minorHAnsi"/>
          <w:sz w:val="24"/>
          <w:szCs w:val="24"/>
        </w:rPr>
      </w:pPr>
    </w:p>
    <w:p w14:paraId="7D6BE147" w14:textId="5EF5DFC1" w:rsidR="00322624" w:rsidRPr="00A54ABC" w:rsidRDefault="00314A7E" w:rsidP="00B525DF">
      <w:pPr>
        <w:jc w:val="both"/>
        <w:rPr>
          <w:rFonts w:asciiTheme="minorHAnsi" w:hAnsiTheme="minorHAnsi" w:cstheme="minorHAnsi"/>
          <w:sz w:val="24"/>
          <w:szCs w:val="24"/>
        </w:rPr>
      </w:pPr>
      <w:r w:rsidRPr="00314A7E">
        <w:rPr>
          <w:rFonts w:asciiTheme="minorHAnsi" w:hAnsiTheme="minorHAnsi" w:cstheme="minorHAnsi"/>
          <w:sz w:val="24"/>
          <w:szCs w:val="24"/>
        </w:rPr>
        <w:t>Le présent accord peut être révisé dans les conditions prévues par les dispositions légales en vigueur.</w:t>
      </w:r>
    </w:p>
    <w:p w14:paraId="4076AA95" w14:textId="77777777" w:rsidR="00DD5C63" w:rsidRPr="00A54ABC" w:rsidRDefault="00DD5C63" w:rsidP="00B525DF">
      <w:pPr>
        <w:jc w:val="both"/>
        <w:rPr>
          <w:rFonts w:asciiTheme="minorHAnsi" w:hAnsiTheme="minorHAnsi" w:cstheme="minorHAnsi"/>
          <w:sz w:val="24"/>
          <w:szCs w:val="24"/>
        </w:rPr>
      </w:pPr>
    </w:p>
    <w:p w14:paraId="30394E98" w14:textId="77777777" w:rsidR="00656229" w:rsidRPr="00A54ABC" w:rsidRDefault="00656229" w:rsidP="00B525DF">
      <w:pPr>
        <w:rPr>
          <w:rFonts w:asciiTheme="minorHAnsi" w:hAnsiTheme="minorHAnsi" w:cstheme="minorHAnsi"/>
          <w:b/>
          <w:color w:val="003366"/>
          <w:sz w:val="24"/>
          <w:szCs w:val="24"/>
        </w:rPr>
      </w:pPr>
      <w:r w:rsidRPr="00A54ABC">
        <w:rPr>
          <w:rFonts w:asciiTheme="minorHAnsi" w:hAnsiTheme="minorHAnsi" w:cstheme="minorHAnsi"/>
          <w:b/>
          <w:color w:val="003366"/>
          <w:sz w:val="24"/>
          <w:szCs w:val="24"/>
        </w:rPr>
        <w:t>III – Publicité et dépôt de l’accord</w:t>
      </w:r>
    </w:p>
    <w:p w14:paraId="2188E7B3" w14:textId="77777777" w:rsidR="00656229" w:rsidRPr="00A54ABC" w:rsidRDefault="00656229" w:rsidP="00B525DF">
      <w:pPr>
        <w:rPr>
          <w:rFonts w:asciiTheme="minorHAnsi" w:hAnsiTheme="minorHAnsi" w:cstheme="minorHAnsi"/>
          <w:b/>
          <w:color w:val="003366"/>
          <w:sz w:val="24"/>
          <w:szCs w:val="24"/>
        </w:rPr>
      </w:pPr>
    </w:p>
    <w:p w14:paraId="4B7760EE" w14:textId="77777777" w:rsidR="00A5321C" w:rsidRPr="00A5321C" w:rsidRDefault="00A5321C" w:rsidP="00A5321C">
      <w:pPr>
        <w:jc w:val="both"/>
        <w:rPr>
          <w:rFonts w:asciiTheme="minorHAnsi" w:hAnsiTheme="minorHAnsi" w:cstheme="minorHAnsi"/>
          <w:sz w:val="24"/>
          <w:szCs w:val="24"/>
        </w:rPr>
      </w:pPr>
      <w:r w:rsidRPr="00A5321C">
        <w:rPr>
          <w:rFonts w:asciiTheme="minorHAnsi" w:hAnsiTheme="minorHAnsi" w:cstheme="minorHAnsi"/>
          <w:sz w:val="24"/>
          <w:szCs w:val="24"/>
        </w:rPr>
        <w:t>Le présent accord est porté à la connaissance des salariés par tout moyen approprié.</w:t>
      </w:r>
    </w:p>
    <w:p w14:paraId="3DCE7070" w14:textId="77777777" w:rsidR="00A5321C" w:rsidRPr="00A5321C" w:rsidRDefault="00A5321C" w:rsidP="00A5321C">
      <w:pPr>
        <w:jc w:val="both"/>
        <w:rPr>
          <w:rFonts w:asciiTheme="minorHAnsi" w:hAnsiTheme="minorHAnsi" w:cstheme="minorHAnsi"/>
          <w:sz w:val="24"/>
          <w:szCs w:val="24"/>
        </w:rPr>
      </w:pPr>
      <w:r w:rsidRPr="00A5321C">
        <w:rPr>
          <w:rFonts w:asciiTheme="minorHAnsi" w:hAnsiTheme="minorHAnsi" w:cstheme="minorHAnsi"/>
          <w:sz w:val="24"/>
          <w:szCs w:val="24"/>
        </w:rPr>
        <w:t>Il est déposé par la partie la plus diligente sur la plateforme de téléprocédure du ministère du Travail (</w:t>
      </w:r>
      <w:proofErr w:type="spellStart"/>
      <w:r w:rsidRPr="00A5321C">
        <w:rPr>
          <w:rFonts w:asciiTheme="minorHAnsi" w:hAnsiTheme="minorHAnsi" w:cstheme="minorHAnsi"/>
          <w:sz w:val="24"/>
          <w:szCs w:val="24"/>
        </w:rPr>
        <w:t>TéléAccords</w:t>
      </w:r>
      <w:proofErr w:type="spellEnd"/>
      <w:r w:rsidRPr="00A5321C">
        <w:rPr>
          <w:rFonts w:asciiTheme="minorHAnsi" w:hAnsiTheme="minorHAnsi" w:cstheme="minorHAnsi"/>
          <w:sz w:val="24"/>
          <w:szCs w:val="24"/>
        </w:rPr>
        <w:t>), ainsi qu’au greffe du Conseil de prud’hommes compétent, conformément aux dispositions légales et réglementaires en vigueur.</w:t>
      </w:r>
    </w:p>
    <w:p w14:paraId="1F20944D" w14:textId="33BC5AB2" w:rsidR="00656229" w:rsidRDefault="00A5321C" w:rsidP="00A5321C">
      <w:pPr>
        <w:jc w:val="both"/>
        <w:rPr>
          <w:rFonts w:asciiTheme="minorHAnsi" w:hAnsiTheme="minorHAnsi" w:cstheme="minorHAnsi"/>
          <w:sz w:val="24"/>
          <w:szCs w:val="24"/>
        </w:rPr>
      </w:pPr>
      <w:r w:rsidRPr="00A5321C">
        <w:rPr>
          <w:rFonts w:asciiTheme="minorHAnsi" w:hAnsiTheme="minorHAnsi" w:cstheme="minorHAnsi"/>
          <w:sz w:val="24"/>
          <w:szCs w:val="24"/>
        </w:rPr>
        <w:t>Un exemplaire est remis à chacune des parties signataires.</w:t>
      </w:r>
    </w:p>
    <w:p w14:paraId="183D9845" w14:textId="77777777" w:rsidR="00A5321C" w:rsidRPr="00A54ABC" w:rsidRDefault="00A5321C" w:rsidP="00A5321C">
      <w:pPr>
        <w:jc w:val="both"/>
        <w:rPr>
          <w:rFonts w:asciiTheme="minorHAnsi" w:hAnsiTheme="minorHAnsi" w:cstheme="minorHAnsi"/>
          <w:sz w:val="24"/>
          <w:szCs w:val="24"/>
        </w:rPr>
      </w:pPr>
    </w:p>
    <w:p w14:paraId="3FE61E12" w14:textId="5DC63AE4"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 xml:space="preserve">Fait à Essômes-sur-Marne en 5 exemplaires originaux le </w:t>
      </w:r>
      <w:r w:rsidR="00174B9A">
        <w:rPr>
          <w:rFonts w:asciiTheme="minorHAnsi" w:hAnsiTheme="minorHAnsi" w:cstheme="minorHAnsi"/>
          <w:sz w:val="24"/>
          <w:szCs w:val="24"/>
        </w:rPr>
        <w:t>0</w:t>
      </w:r>
      <w:r w:rsidR="007553CA">
        <w:rPr>
          <w:rFonts w:asciiTheme="minorHAnsi" w:hAnsiTheme="minorHAnsi" w:cstheme="minorHAnsi"/>
          <w:sz w:val="24"/>
          <w:szCs w:val="24"/>
        </w:rPr>
        <w:t>2</w:t>
      </w:r>
      <w:r w:rsidR="00174B9A">
        <w:rPr>
          <w:rFonts w:asciiTheme="minorHAnsi" w:hAnsiTheme="minorHAnsi" w:cstheme="minorHAnsi"/>
          <w:sz w:val="24"/>
          <w:szCs w:val="24"/>
        </w:rPr>
        <w:t xml:space="preserve"> avril</w:t>
      </w:r>
      <w:r w:rsidR="00C60BAD" w:rsidRPr="00A54ABC">
        <w:rPr>
          <w:rFonts w:asciiTheme="minorHAnsi" w:hAnsiTheme="minorHAnsi" w:cstheme="minorHAnsi"/>
          <w:sz w:val="24"/>
          <w:szCs w:val="24"/>
        </w:rPr>
        <w:t xml:space="preserve"> 202</w:t>
      </w:r>
      <w:r w:rsidR="00174B9A">
        <w:rPr>
          <w:rFonts w:asciiTheme="minorHAnsi" w:hAnsiTheme="minorHAnsi" w:cstheme="minorHAnsi"/>
          <w:sz w:val="24"/>
          <w:szCs w:val="24"/>
        </w:rPr>
        <w:t>6</w:t>
      </w:r>
      <w:r w:rsidRPr="00A54ABC">
        <w:rPr>
          <w:rFonts w:asciiTheme="minorHAnsi" w:hAnsiTheme="minorHAnsi" w:cstheme="minorHAnsi"/>
          <w:sz w:val="24"/>
          <w:szCs w:val="24"/>
        </w:rPr>
        <w:t>.</w:t>
      </w:r>
    </w:p>
    <w:p w14:paraId="7A1C790B" w14:textId="77777777" w:rsidR="00656229" w:rsidRPr="00A54ABC" w:rsidRDefault="00656229" w:rsidP="00B525DF">
      <w:pPr>
        <w:jc w:val="both"/>
        <w:rPr>
          <w:rFonts w:asciiTheme="minorHAnsi" w:hAnsiTheme="minorHAnsi" w:cstheme="minorHAnsi"/>
          <w:sz w:val="24"/>
          <w:szCs w:val="24"/>
        </w:rPr>
      </w:pPr>
    </w:p>
    <w:p w14:paraId="315C9967" w14:textId="77777777" w:rsidR="00656229" w:rsidRPr="00A54ABC" w:rsidRDefault="00656229" w:rsidP="00B525DF">
      <w:pPr>
        <w:jc w:val="both"/>
        <w:rPr>
          <w:rFonts w:asciiTheme="minorHAnsi" w:hAnsiTheme="minorHAnsi" w:cstheme="minorHAnsi"/>
          <w:sz w:val="24"/>
          <w:szCs w:val="24"/>
        </w:rPr>
      </w:pPr>
    </w:p>
    <w:p w14:paraId="4875C861" w14:textId="14AED8D9"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b/>
          <w:sz w:val="24"/>
          <w:szCs w:val="24"/>
          <w:u w:val="single"/>
        </w:rPr>
        <w:t>Pour les organisations syndicales</w:t>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b/>
          <w:sz w:val="24"/>
          <w:szCs w:val="24"/>
          <w:u w:val="single"/>
        </w:rPr>
        <w:t>Pour l’entreprise</w:t>
      </w:r>
    </w:p>
    <w:p w14:paraId="69950169" w14:textId="77777777" w:rsidR="00656229" w:rsidRPr="00A54ABC" w:rsidRDefault="00656229" w:rsidP="00B525DF">
      <w:pPr>
        <w:jc w:val="both"/>
        <w:rPr>
          <w:rFonts w:asciiTheme="minorHAnsi" w:hAnsiTheme="minorHAnsi" w:cstheme="minorHAnsi"/>
          <w:sz w:val="24"/>
          <w:szCs w:val="24"/>
        </w:rPr>
      </w:pPr>
    </w:p>
    <w:p w14:paraId="146400A0" w14:textId="12C1AD17" w:rsidR="00656229" w:rsidRPr="00A54ABC" w:rsidRDefault="00656229" w:rsidP="00B525DF">
      <w:pPr>
        <w:jc w:val="both"/>
        <w:rPr>
          <w:rFonts w:asciiTheme="minorHAnsi" w:hAnsiTheme="minorHAnsi" w:cstheme="minorHAnsi"/>
          <w:b/>
          <w:sz w:val="24"/>
          <w:szCs w:val="24"/>
        </w:rPr>
      </w:pPr>
      <w:r w:rsidRPr="00A54ABC">
        <w:rPr>
          <w:rFonts w:asciiTheme="minorHAnsi" w:hAnsiTheme="minorHAnsi" w:cstheme="minorHAnsi"/>
          <w:b/>
          <w:sz w:val="24"/>
          <w:szCs w:val="24"/>
        </w:rPr>
        <w:t xml:space="preserve">CFE-CGC </w:t>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r>
      <w:r w:rsidRPr="00A54ABC">
        <w:rPr>
          <w:rFonts w:asciiTheme="minorHAnsi" w:hAnsiTheme="minorHAnsi" w:cstheme="minorHAnsi"/>
          <w:b/>
          <w:sz w:val="24"/>
          <w:szCs w:val="24"/>
        </w:rPr>
        <w:tab/>
        <w:t xml:space="preserve">DEFTA </w:t>
      </w:r>
      <w:proofErr w:type="spellStart"/>
      <w:r w:rsidRPr="00A54ABC">
        <w:rPr>
          <w:rFonts w:asciiTheme="minorHAnsi" w:hAnsiTheme="minorHAnsi" w:cstheme="minorHAnsi"/>
          <w:b/>
          <w:sz w:val="24"/>
          <w:szCs w:val="24"/>
        </w:rPr>
        <w:t>Essômes</w:t>
      </w:r>
      <w:proofErr w:type="spellEnd"/>
    </w:p>
    <w:p w14:paraId="5B78A7AE" w14:textId="15C570C3" w:rsidR="00656229" w:rsidRPr="00A54ABC" w:rsidRDefault="005F3894" w:rsidP="00B525DF">
      <w:pPr>
        <w:jc w:val="both"/>
        <w:rPr>
          <w:rFonts w:asciiTheme="minorHAnsi" w:hAnsiTheme="minorHAnsi" w:cstheme="minorHAnsi"/>
          <w:sz w:val="24"/>
          <w:szCs w:val="24"/>
        </w:rPr>
      </w:pPr>
      <w:r>
        <w:rPr>
          <w:rFonts w:asciiTheme="minorHAnsi" w:hAnsiTheme="minorHAnsi" w:cstheme="minorHAnsi"/>
          <w:sz w:val="24"/>
          <w:szCs w:val="24"/>
        </w:rPr>
        <w:t>XXX</w:t>
      </w:r>
      <w:r>
        <w:rPr>
          <w:rFonts w:asciiTheme="minorHAnsi" w:hAnsiTheme="minorHAnsi" w:cstheme="minorHAnsi"/>
          <w:sz w:val="24"/>
          <w:szCs w:val="24"/>
        </w:rPr>
        <w:tab/>
      </w:r>
      <w:r>
        <w:rPr>
          <w:rFonts w:asciiTheme="minorHAnsi" w:hAnsiTheme="minorHAnsi" w:cstheme="minorHAnsi"/>
          <w:sz w:val="24"/>
          <w:szCs w:val="24"/>
        </w:rPr>
        <w:tab/>
      </w:r>
      <w:r w:rsidR="00C60BAD"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r w:rsidR="00656229" w:rsidRPr="00A54ABC">
        <w:rPr>
          <w:rFonts w:asciiTheme="minorHAnsi" w:hAnsiTheme="minorHAnsi" w:cstheme="minorHAnsi"/>
          <w:sz w:val="24"/>
          <w:szCs w:val="24"/>
        </w:rPr>
        <w:tab/>
      </w:r>
      <w:proofErr w:type="spellStart"/>
      <w:r>
        <w:rPr>
          <w:rFonts w:asciiTheme="minorHAnsi" w:hAnsiTheme="minorHAnsi" w:cstheme="minorHAnsi"/>
          <w:sz w:val="24"/>
          <w:szCs w:val="24"/>
        </w:rPr>
        <w:t>XXX</w:t>
      </w:r>
      <w:proofErr w:type="spellEnd"/>
    </w:p>
    <w:p w14:paraId="1537DC5C" w14:textId="2E9D4C90" w:rsidR="004C4F1A" w:rsidRPr="00A54ABC" w:rsidRDefault="004C4F1A" w:rsidP="00B525DF">
      <w:pPr>
        <w:jc w:val="both"/>
        <w:rPr>
          <w:rFonts w:asciiTheme="minorHAnsi" w:hAnsiTheme="minorHAnsi" w:cstheme="minorHAnsi"/>
          <w:sz w:val="24"/>
          <w:szCs w:val="24"/>
        </w:rPr>
      </w:pPr>
      <w:r w:rsidRPr="00A54ABC">
        <w:rPr>
          <w:rFonts w:asciiTheme="minorHAnsi" w:hAnsiTheme="minorHAnsi" w:cstheme="minorHAnsi"/>
          <w:sz w:val="24"/>
          <w:szCs w:val="24"/>
        </w:rPr>
        <w:t xml:space="preserve">Délégué syndical </w:t>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t xml:space="preserve">Directeur </w:t>
      </w:r>
      <w:r w:rsidR="00174B9A">
        <w:rPr>
          <w:rFonts w:asciiTheme="minorHAnsi" w:hAnsiTheme="minorHAnsi" w:cstheme="minorHAnsi"/>
          <w:sz w:val="24"/>
          <w:szCs w:val="24"/>
        </w:rPr>
        <w:t>de site</w:t>
      </w:r>
      <w:r w:rsidRPr="00A54ABC">
        <w:rPr>
          <w:rFonts w:asciiTheme="minorHAnsi" w:hAnsiTheme="minorHAnsi" w:cstheme="minorHAnsi"/>
          <w:sz w:val="24"/>
          <w:szCs w:val="24"/>
        </w:rPr>
        <w:tab/>
      </w:r>
    </w:p>
    <w:p w14:paraId="3EC5A8D6" w14:textId="384AE3E6"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p>
    <w:p w14:paraId="308A2F97" w14:textId="23854AF3"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p>
    <w:p w14:paraId="40508946"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r w:rsidRPr="00A54ABC">
        <w:rPr>
          <w:rFonts w:asciiTheme="minorHAnsi" w:hAnsiTheme="minorHAnsi" w:cstheme="minorHAnsi"/>
          <w:sz w:val="24"/>
          <w:szCs w:val="24"/>
        </w:rPr>
        <w:tab/>
      </w:r>
    </w:p>
    <w:p w14:paraId="6CAF1EF7" w14:textId="2DEC9328" w:rsidR="00656229" w:rsidRPr="00A54ABC" w:rsidRDefault="00656229" w:rsidP="00B525DF">
      <w:pPr>
        <w:jc w:val="both"/>
        <w:rPr>
          <w:rFonts w:asciiTheme="minorHAnsi" w:hAnsiTheme="minorHAnsi" w:cstheme="minorHAnsi"/>
          <w:b/>
          <w:sz w:val="24"/>
          <w:szCs w:val="24"/>
        </w:rPr>
      </w:pPr>
      <w:r w:rsidRPr="00A54ABC">
        <w:rPr>
          <w:rFonts w:asciiTheme="minorHAnsi" w:hAnsiTheme="minorHAnsi" w:cstheme="minorHAnsi"/>
          <w:b/>
          <w:sz w:val="24"/>
          <w:szCs w:val="24"/>
        </w:rPr>
        <w:t>CGT</w:t>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772BE6">
        <w:rPr>
          <w:rFonts w:asciiTheme="minorHAnsi" w:hAnsiTheme="minorHAnsi" w:cstheme="minorHAnsi"/>
          <w:b/>
          <w:sz w:val="24"/>
          <w:szCs w:val="24"/>
        </w:rPr>
        <w:tab/>
      </w:r>
      <w:r w:rsidR="005F3894">
        <w:rPr>
          <w:rFonts w:asciiTheme="minorHAnsi" w:hAnsiTheme="minorHAnsi" w:cstheme="minorHAnsi"/>
          <w:sz w:val="24"/>
          <w:szCs w:val="24"/>
        </w:rPr>
        <w:t>XXX</w:t>
      </w:r>
    </w:p>
    <w:p w14:paraId="1543D016" w14:textId="6EAF30D4" w:rsidR="00656229" w:rsidRPr="00A54ABC" w:rsidRDefault="005F3894" w:rsidP="00B525DF">
      <w:pPr>
        <w:jc w:val="both"/>
        <w:rPr>
          <w:rFonts w:asciiTheme="minorHAnsi" w:hAnsiTheme="minorHAnsi" w:cstheme="minorHAnsi"/>
          <w:sz w:val="24"/>
          <w:szCs w:val="24"/>
        </w:rPr>
      </w:pPr>
      <w:r>
        <w:rPr>
          <w:rFonts w:asciiTheme="minorHAnsi" w:hAnsiTheme="minorHAnsi" w:cstheme="minorHAnsi"/>
          <w:sz w:val="24"/>
          <w:szCs w:val="24"/>
        </w:rPr>
        <w:t>XXX</w:t>
      </w:r>
      <w:r>
        <w:rPr>
          <w:rFonts w:asciiTheme="minorHAnsi" w:hAnsiTheme="minorHAnsi" w:cstheme="minorHAnsi"/>
          <w:sz w:val="24"/>
          <w:szCs w:val="24"/>
        </w:rPr>
        <w:tab/>
      </w:r>
      <w:r>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772BE6">
        <w:rPr>
          <w:rFonts w:asciiTheme="minorHAnsi" w:hAnsiTheme="minorHAnsi" w:cstheme="minorHAnsi"/>
          <w:sz w:val="24"/>
          <w:szCs w:val="24"/>
        </w:rPr>
        <w:tab/>
      </w:r>
      <w:r w:rsidR="008F252B">
        <w:rPr>
          <w:rFonts w:asciiTheme="minorHAnsi" w:hAnsiTheme="minorHAnsi" w:cstheme="minorHAnsi"/>
          <w:sz w:val="24"/>
          <w:szCs w:val="24"/>
        </w:rPr>
        <w:t xml:space="preserve">HR Business Partner </w:t>
      </w:r>
    </w:p>
    <w:p w14:paraId="65929443"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Délégué syndical</w:t>
      </w:r>
    </w:p>
    <w:p w14:paraId="434EB7FD" w14:textId="77777777" w:rsidR="00656229" w:rsidRPr="00A54ABC" w:rsidRDefault="00656229" w:rsidP="00B525DF">
      <w:pPr>
        <w:jc w:val="both"/>
        <w:rPr>
          <w:rFonts w:asciiTheme="minorHAnsi" w:hAnsiTheme="minorHAnsi" w:cstheme="minorHAnsi"/>
          <w:sz w:val="24"/>
          <w:szCs w:val="24"/>
        </w:rPr>
      </w:pPr>
    </w:p>
    <w:p w14:paraId="051BD5ED" w14:textId="77777777" w:rsidR="00656229" w:rsidRDefault="00656229" w:rsidP="00B525DF">
      <w:pPr>
        <w:jc w:val="both"/>
        <w:rPr>
          <w:rFonts w:asciiTheme="minorHAnsi" w:hAnsiTheme="minorHAnsi" w:cstheme="minorHAnsi"/>
          <w:sz w:val="24"/>
          <w:szCs w:val="24"/>
        </w:rPr>
      </w:pPr>
    </w:p>
    <w:p w14:paraId="5AC0DB53" w14:textId="77777777" w:rsidR="00174B9A" w:rsidRPr="00A54ABC" w:rsidRDefault="00174B9A" w:rsidP="00B525DF">
      <w:pPr>
        <w:jc w:val="both"/>
        <w:rPr>
          <w:rFonts w:asciiTheme="minorHAnsi" w:hAnsiTheme="minorHAnsi" w:cstheme="minorHAnsi"/>
          <w:sz w:val="24"/>
          <w:szCs w:val="24"/>
        </w:rPr>
      </w:pPr>
    </w:p>
    <w:p w14:paraId="17EA8F49" w14:textId="77777777" w:rsidR="00656229" w:rsidRPr="00A54ABC" w:rsidRDefault="00656229" w:rsidP="00B525DF">
      <w:pPr>
        <w:jc w:val="both"/>
        <w:rPr>
          <w:rFonts w:asciiTheme="minorHAnsi" w:hAnsiTheme="minorHAnsi" w:cstheme="minorHAnsi"/>
          <w:sz w:val="24"/>
          <w:szCs w:val="24"/>
        </w:rPr>
      </w:pPr>
      <w:r w:rsidRPr="00A54ABC">
        <w:rPr>
          <w:rFonts w:asciiTheme="minorHAnsi" w:hAnsiTheme="minorHAnsi" w:cstheme="minorHAnsi"/>
          <w:b/>
          <w:sz w:val="24"/>
          <w:szCs w:val="24"/>
        </w:rPr>
        <w:t>FO</w:t>
      </w:r>
    </w:p>
    <w:p w14:paraId="233543ED" w14:textId="77777777" w:rsidR="005F3894" w:rsidRDefault="005F3894" w:rsidP="00B525DF">
      <w:pPr>
        <w:jc w:val="both"/>
        <w:rPr>
          <w:rFonts w:asciiTheme="minorHAnsi" w:hAnsiTheme="minorHAnsi" w:cstheme="minorHAnsi"/>
          <w:sz w:val="24"/>
          <w:szCs w:val="24"/>
        </w:rPr>
      </w:pPr>
      <w:r>
        <w:rPr>
          <w:rFonts w:asciiTheme="minorHAnsi" w:hAnsiTheme="minorHAnsi" w:cstheme="minorHAnsi"/>
          <w:sz w:val="24"/>
          <w:szCs w:val="24"/>
        </w:rPr>
        <w:t>XXX</w:t>
      </w:r>
      <w:r w:rsidRPr="00A54ABC">
        <w:rPr>
          <w:rFonts w:asciiTheme="minorHAnsi" w:hAnsiTheme="minorHAnsi" w:cstheme="minorHAnsi"/>
          <w:sz w:val="24"/>
          <w:szCs w:val="24"/>
        </w:rPr>
        <w:t xml:space="preserve"> </w:t>
      </w:r>
    </w:p>
    <w:p w14:paraId="4087E9B9" w14:textId="66068550" w:rsidR="00AA396D" w:rsidRDefault="00656229" w:rsidP="00B525DF">
      <w:pPr>
        <w:jc w:val="both"/>
        <w:rPr>
          <w:rFonts w:asciiTheme="minorHAnsi" w:hAnsiTheme="minorHAnsi" w:cstheme="minorHAnsi"/>
          <w:sz w:val="24"/>
          <w:szCs w:val="24"/>
        </w:rPr>
      </w:pPr>
      <w:r w:rsidRPr="00A54ABC">
        <w:rPr>
          <w:rFonts w:asciiTheme="minorHAnsi" w:hAnsiTheme="minorHAnsi" w:cstheme="minorHAnsi"/>
          <w:sz w:val="24"/>
          <w:szCs w:val="24"/>
        </w:rPr>
        <w:t>Délégué syndical</w:t>
      </w:r>
      <w:r w:rsidRPr="00A54ABC">
        <w:rPr>
          <w:rFonts w:asciiTheme="minorHAnsi" w:hAnsiTheme="minorHAnsi" w:cstheme="minorHAnsi"/>
          <w:sz w:val="24"/>
          <w:szCs w:val="24"/>
        </w:rPr>
        <w:tab/>
      </w:r>
      <w:r w:rsidRPr="00A54ABC">
        <w:rPr>
          <w:rFonts w:asciiTheme="minorHAnsi" w:hAnsiTheme="minorHAnsi" w:cstheme="minorHAnsi"/>
          <w:sz w:val="24"/>
          <w:szCs w:val="24"/>
        </w:rPr>
        <w:tab/>
      </w:r>
    </w:p>
    <w:p w14:paraId="7A9C3AE5" w14:textId="77777777" w:rsidR="004E776F" w:rsidRPr="00A54ABC" w:rsidRDefault="004E776F" w:rsidP="00B525DF">
      <w:pPr>
        <w:jc w:val="both"/>
        <w:rPr>
          <w:rFonts w:asciiTheme="minorHAnsi" w:hAnsiTheme="minorHAnsi" w:cstheme="minorHAnsi"/>
          <w:sz w:val="24"/>
          <w:szCs w:val="24"/>
        </w:rPr>
      </w:pPr>
    </w:p>
    <w:sectPr w:rsidR="004E776F" w:rsidRPr="00A54A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E414" w14:textId="77777777" w:rsidR="00E0333C" w:rsidRDefault="00E0333C" w:rsidP="009F3DF5">
      <w:r>
        <w:separator/>
      </w:r>
    </w:p>
  </w:endnote>
  <w:endnote w:type="continuationSeparator" w:id="0">
    <w:p w14:paraId="356733F4" w14:textId="77777777" w:rsidR="00E0333C" w:rsidRDefault="00E0333C" w:rsidP="009F3DF5">
      <w:r>
        <w:continuationSeparator/>
      </w:r>
    </w:p>
  </w:endnote>
  <w:endnote w:type="continuationNotice" w:id="1">
    <w:p w14:paraId="79805B43" w14:textId="77777777" w:rsidR="00E0333C" w:rsidRDefault="00E03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AFCB" w14:textId="77777777" w:rsidR="00C47E54" w:rsidRDefault="00C47E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078669"/>
      <w:docPartObj>
        <w:docPartGallery w:val="Page Numbers (Bottom of Page)"/>
        <w:docPartUnique/>
      </w:docPartObj>
    </w:sdtPr>
    <w:sdtEndPr/>
    <w:sdtContent>
      <w:p w14:paraId="596C339A" w14:textId="77777777" w:rsidR="00304F16" w:rsidRDefault="00910523">
        <w:pPr>
          <w:pStyle w:val="Pieddepage"/>
          <w:jc w:val="right"/>
        </w:pPr>
        <w:r>
          <w:fldChar w:fldCharType="begin"/>
        </w:r>
        <w:r>
          <w:instrText>PAGE   \* MERGEFORMAT</w:instrText>
        </w:r>
        <w:r>
          <w:fldChar w:fldCharType="separate"/>
        </w:r>
        <w:r>
          <w:t>2</w:t>
        </w:r>
        <w:r>
          <w:fldChar w:fldCharType="end"/>
        </w:r>
      </w:p>
      <w:p w14:paraId="14F7CC40" w14:textId="77777777" w:rsidR="009D6D0F" w:rsidRDefault="009D6D0F" w:rsidP="009D6D0F">
        <w:pPr>
          <w:pStyle w:val="Pieddepage"/>
          <w:tabs>
            <w:tab w:val="right" w:pos="10490"/>
          </w:tabs>
          <w:ind w:left="-426" w:right="-994"/>
          <w:jc w:val="center"/>
          <w:rPr>
            <w:sz w:val="14"/>
            <w:szCs w:val="14"/>
          </w:rPr>
        </w:pPr>
        <w:r w:rsidRPr="00214EA8">
          <w:rPr>
            <w:sz w:val="14"/>
            <w:szCs w:val="14"/>
          </w:rPr>
          <w:t xml:space="preserve">DEFTA ESSOMES – SAS au capital social de </w:t>
        </w:r>
        <w:r w:rsidRPr="00210F0D">
          <w:rPr>
            <w:sz w:val="14"/>
            <w:szCs w:val="14"/>
          </w:rPr>
          <w:t xml:space="preserve">à </w:t>
        </w:r>
        <w:r w:rsidRPr="00F73A6F">
          <w:rPr>
            <w:sz w:val="14"/>
            <w:szCs w:val="14"/>
          </w:rPr>
          <w:t>5</w:t>
        </w:r>
        <w:r>
          <w:rPr>
            <w:sz w:val="14"/>
            <w:szCs w:val="14"/>
          </w:rPr>
          <w:t xml:space="preserve"> </w:t>
        </w:r>
        <w:r w:rsidRPr="00F73A6F">
          <w:rPr>
            <w:sz w:val="14"/>
            <w:szCs w:val="14"/>
          </w:rPr>
          <w:t>022</w:t>
        </w:r>
        <w:r>
          <w:rPr>
            <w:sz w:val="14"/>
            <w:szCs w:val="14"/>
          </w:rPr>
          <w:t xml:space="preserve"> </w:t>
        </w:r>
        <w:r w:rsidRPr="00F73A6F">
          <w:rPr>
            <w:sz w:val="14"/>
            <w:szCs w:val="14"/>
          </w:rPr>
          <w:t>352</w:t>
        </w:r>
        <w:r>
          <w:rPr>
            <w:sz w:val="14"/>
            <w:szCs w:val="14"/>
          </w:rPr>
          <w:t xml:space="preserve"> </w:t>
        </w:r>
        <w:r w:rsidRPr="00214EA8">
          <w:rPr>
            <w:sz w:val="14"/>
            <w:szCs w:val="14"/>
          </w:rPr>
          <w:t>Euros</w:t>
        </w:r>
      </w:p>
      <w:p w14:paraId="01635FD6" w14:textId="77777777" w:rsidR="009D6D0F" w:rsidRPr="00214EA8" w:rsidRDefault="009D6D0F" w:rsidP="009D6D0F">
        <w:pPr>
          <w:pStyle w:val="Pieddepage"/>
          <w:tabs>
            <w:tab w:val="right" w:pos="10490"/>
          </w:tabs>
          <w:ind w:left="-426" w:right="-994"/>
          <w:jc w:val="center"/>
          <w:rPr>
            <w:sz w:val="14"/>
            <w:szCs w:val="14"/>
          </w:rPr>
        </w:pPr>
        <w:r w:rsidRPr="00214EA8">
          <w:rPr>
            <w:sz w:val="14"/>
            <w:szCs w:val="14"/>
          </w:rPr>
          <w:t>48 rue Jacques Fourrier</w:t>
        </w:r>
        <w:r>
          <w:rPr>
            <w:sz w:val="14"/>
            <w:szCs w:val="14"/>
          </w:rPr>
          <w:t xml:space="preserve">   -   </w:t>
        </w:r>
        <w:r w:rsidRPr="00214EA8">
          <w:rPr>
            <w:sz w:val="14"/>
            <w:szCs w:val="14"/>
          </w:rPr>
          <w:t>02400 ESSOMES SUR MARNE</w:t>
        </w:r>
      </w:p>
      <w:p w14:paraId="415FF0EF" w14:textId="61D950BB" w:rsidR="009F3DF5" w:rsidRDefault="009D6D0F" w:rsidP="009D6D0F">
        <w:pPr>
          <w:pStyle w:val="Pieddepage"/>
          <w:tabs>
            <w:tab w:val="right" w:pos="10490"/>
          </w:tabs>
          <w:ind w:left="-426" w:right="-1135"/>
          <w:jc w:val="center"/>
        </w:pPr>
        <w:r>
          <w:rPr>
            <w:sz w:val="14"/>
            <w:szCs w:val="14"/>
          </w:rPr>
          <w:t xml:space="preserve">RCS n°513 676 379 Soissons   -   Siret : 513 676 379 00029   </w:t>
        </w:r>
        <w:r w:rsidRPr="00214EA8">
          <w:rPr>
            <w:sz w:val="14"/>
            <w:szCs w:val="14"/>
          </w:rPr>
          <w:t>-</w:t>
        </w:r>
        <w:r>
          <w:rPr>
            <w:sz w:val="14"/>
            <w:szCs w:val="14"/>
          </w:rPr>
          <w:t xml:space="preserve">   </w:t>
        </w:r>
        <w:r w:rsidRPr="00214EA8">
          <w:rPr>
            <w:sz w:val="14"/>
            <w:szCs w:val="14"/>
          </w:rPr>
          <w:t xml:space="preserve">APE </w:t>
        </w:r>
        <w:r>
          <w:rPr>
            <w:sz w:val="14"/>
            <w:szCs w:val="14"/>
          </w:rPr>
          <w:t>2931Z</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9A62" w14:textId="77777777" w:rsidR="00C47E54" w:rsidRDefault="00C47E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11A4" w14:textId="77777777" w:rsidR="00E0333C" w:rsidRDefault="00E0333C" w:rsidP="009F3DF5">
      <w:r>
        <w:separator/>
      </w:r>
    </w:p>
  </w:footnote>
  <w:footnote w:type="continuationSeparator" w:id="0">
    <w:p w14:paraId="686C363D" w14:textId="77777777" w:rsidR="00E0333C" w:rsidRDefault="00E0333C" w:rsidP="009F3DF5">
      <w:r>
        <w:continuationSeparator/>
      </w:r>
    </w:p>
  </w:footnote>
  <w:footnote w:type="continuationNotice" w:id="1">
    <w:p w14:paraId="6694587B" w14:textId="77777777" w:rsidR="00E0333C" w:rsidRDefault="00E03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4B70" w14:textId="4B92FBD5" w:rsidR="00C47E54" w:rsidRDefault="00C47E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5F23" w14:textId="60D3ECA6" w:rsidR="00835CF4" w:rsidRDefault="00835CF4">
    <w:pPr>
      <w:pStyle w:val="En-tte"/>
    </w:pPr>
    <w:r>
      <w:rPr>
        <w:rFonts w:ascii="Open Sans" w:hAnsi="Open Sans" w:cs="Open Sans"/>
        <w:b/>
        <w:i/>
        <w:noProof/>
        <w:color w:val="0070C0"/>
        <w:sz w:val="24"/>
        <w:szCs w:val="24"/>
        <w14:ligatures w14:val="standardContextual"/>
      </w:rPr>
      <w:drawing>
        <wp:anchor distT="0" distB="0" distL="114300" distR="114300" simplePos="0" relativeHeight="251659264" behindDoc="1" locked="0" layoutInCell="1" allowOverlap="1" wp14:anchorId="57A35BBD" wp14:editId="3FE5568F">
          <wp:simplePos x="0" y="0"/>
          <wp:positionH relativeFrom="margin">
            <wp:posOffset>-485775</wp:posOffset>
          </wp:positionH>
          <wp:positionV relativeFrom="topMargin">
            <wp:posOffset>252095</wp:posOffset>
          </wp:positionV>
          <wp:extent cx="2033270" cy="791210"/>
          <wp:effectExtent l="0" t="0" r="5080" b="8890"/>
          <wp:wrapNone/>
          <wp:docPr id="100884192" name="Image 1" descr="Une image contenant logo,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16218" name="Image 1" descr="Une image contenant logo, Police, Graphique, graphism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3270" cy="7912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B61B6" w14:textId="0F44558F" w:rsidR="00C47E54" w:rsidRDefault="00C47E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7684"/>
    <w:multiLevelType w:val="hybridMultilevel"/>
    <w:tmpl w:val="07FE19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905373"/>
    <w:multiLevelType w:val="hybridMultilevel"/>
    <w:tmpl w:val="AE546DA2"/>
    <w:lvl w:ilvl="0" w:tplc="040C0019">
      <w:start w:val="1"/>
      <w:numFmt w:val="lowerLetter"/>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 w15:restartNumberingAfterBreak="0">
    <w:nsid w:val="09861209"/>
    <w:multiLevelType w:val="hybridMultilevel"/>
    <w:tmpl w:val="9BC8AF3C"/>
    <w:lvl w:ilvl="0" w:tplc="C40822A0">
      <w:start w:val="2"/>
      <w:numFmt w:val="bullet"/>
      <w:lvlText w:val="-"/>
      <w:lvlJc w:val="left"/>
      <w:pPr>
        <w:ind w:left="-207" w:hanging="360"/>
      </w:pPr>
      <w:rPr>
        <w:rFonts w:ascii="Arial" w:eastAsia="Times New Roman" w:hAnsi="Arial" w:cs="Arial" w:hint="default"/>
      </w:rPr>
    </w:lvl>
    <w:lvl w:ilvl="1" w:tplc="040C0003">
      <w:start w:val="1"/>
      <w:numFmt w:val="bullet"/>
      <w:lvlText w:val="o"/>
      <w:lvlJc w:val="left"/>
      <w:pPr>
        <w:ind w:left="513" w:hanging="360"/>
      </w:pPr>
      <w:rPr>
        <w:rFonts w:ascii="Courier New" w:hAnsi="Courier New" w:cs="Courier New" w:hint="default"/>
      </w:rPr>
    </w:lvl>
    <w:lvl w:ilvl="2" w:tplc="040C0005">
      <w:start w:val="1"/>
      <w:numFmt w:val="bullet"/>
      <w:lvlText w:val=""/>
      <w:lvlJc w:val="left"/>
      <w:pPr>
        <w:ind w:left="1233" w:hanging="360"/>
      </w:pPr>
      <w:rPr>
        <w:rFonts w:ascii="Wingdings" w:hAnsi="Wingdings" w:hint="default"/>
      </w:rPr>
    </w:lvl>
    <w:lvl w:ilvl="3" w:tplc="040C0001">
      <w:start w:val="1"/>
      <w:numFmt w:val="bullet"/>
      <w:lvlText w:val=""/>
      <w:lvlJc w:val="left"/>
      <w:pPr>
        <w:ind w:left="1953" w:hanging="360"/>
      </w:pPr>
      <w:rPr>
        <w:rFonts w:ascii="Symbol" w:hAnsi="Symbol" w:hint="default"/>
      </w:rPr>
    </w:lvl>
    <w:lvl w:ilvl="4" w:tplc="040C0003">
      <w:start w:val="1"/>
      <w:numFmt w:val="bullet"/>
      <w:lvlText w:val="o"/>
      <w:lvlJc w:val="left"/>
      <w:pPr>
        <w:ind w:left="2673" w:hanging="360"/>
      </w:pPr>
      <w:rPr>
        <w:rFonts w:ascii="Courier New" w:hAnsi="Courier New" w:cs="Courier New" w:hint="default"/>
      </w:rPr>
    </w:lvl>
    <w:lvl w:ilvl="5" w:tplc="040C0005">
      <w:start w:val="1"/>
      <w:numFmt w:val="bullet"/>
      <w:lvlText w:val=""/>
      <w:lvlJc w:val="left"/>
      <w:pPr>
        <w:ind w:left="3393" w:hanging="360"/>
      </w:pPr>
      <w:rPr>
        <w:rFonts w:ascii="Wingdings" w:hAnsi="Wingdings" w:hint="default"/>
      </w:rPr>
    </w:lvl>
    <w:lvl w:ilvl="6" w:tplc="040C0001">
      <w:start w:val="1"/>
      <w:numFmt w:val="bullet"/>
      <w:lvlText w:val=""/>
      <w:lvlJc w:val="left"/>
      <w:pPr>
        <w:ind w:left="4113" w:hanging="360"/>
      </w:pPr>
      <w:rPr>
        <w:rFonts w:ascii="Symbol" w:hAnsi="Symbol" w:hint="default"/>
      </w:rPr>
    </w:lvl>
    <w:lvl w:ilvl="7" w:tplc="040C0003">
      <w:start w:val="1"/>
      <w:numFmt w:val="bullet"/>
      <w:lvlText w:val="o"/>
      <w:lvlJc w:val="left"/>
      <w:pPr>
        <w:ind w:left="4833" w:hanging="360"/>
      </w:pPr>
      <w:rPr>
        <w:rFonts w:ascii="Courier New" w:hAnsi="Courier New" w:cs="Courier New" w:hint="default"/>
      </w:rPr>
    </w:lvl>
    <w:lvl w:ilvl="8" w:tplc="040C0005">
      <w:start w:val="1"/>
      <w:numFmt w:val="bullet"/>
      <w:lvlText w:val=""/>
      <w:lvlJc w:val="left"/>
      <w:pPr>
        <w:ind w:left="5553" w:hanging="360"/>
      </w:pPr>
      <w:rPr>
        <w:rFonts w:ascii="Wingdings" w:hAnsi="Wingdings" w:hint="default"/>
      </w:rPr>
    </w:lvl>
  </w:abstractNum>
  <w:abstractNum w:abstractNumId="3" w15:restartNumberingAfterBreak="0">
    <w:nsid w:val="1C1049D6"/>
    <w:multiLevelType w:val="hybridMultilevel"/>
    <w:tmpl w:val="BDC26E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3A5796"/>
    <w:multiLevelType w:val="hybridMultilevel"/>
    <w:tmpl w:val="D3CA7C2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47472B"/>
    <w:multiLevelType w:val="hybridMultilevel"/>
    <w:tmpl w:val="7A04519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DA4B89"/>
    <w:multiLevelType w:val="hybridMultilevel"/>
    <w:tmpl w:val="00CCE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712C62"/>
    <w:multiLevelType w:val="hybridMultilevel"/>
    <w:tmpl w:val="C2723B28"/>
    <w:lvl w:ilvl="0" w:tplc="58261FDC">
      <w:numFmt w:val="bullet"/>
      <w:lvlText w:val="-"/>
      <w:lvlJc w:val="left"/>
      <w:pPr>
        <w:ind w:left="-207" w:hanging="360"/>
      </w:pPr>
      <w:rPr>
        <w:rFonts w:ascii="Arial" w:eastAsia="Times New Roman"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8" w15:restartNumberingAfterBreak="0">
    <w:nsid w:val="54882B18"/>
    <w:multiLevelType w:val="hybridMultilevel"/>
    <w:tmpl w:val="41F494BE"/>
    <w:lvl w:ilvl="0" w:tplc="5F2470EA">
      <w:start w:val="1"/>
      <w:numFmt w:val="bullet"/>
      <w:lvlText w:val="-"/>
      <w:lvlJc w:val="left"/>
      <w:pPr>
        <w:ind w:left="-207" w:hanging="360"/>
      </w:pPr>
      <w:rPr>
        <w:rFonts w:ascii="Arial" w:eastAsia="Times New Roman" w:hAnsi="Arial" w:cs="Arial" w:hint="default"/>
      </w:rPr>
    </w:lvl>
    <w:lvl w:ilvl="1" w:tplc="040C0003">
      <w:start w:val="1"/>
      <w:numFmt w:val="bullet"/>
      <w:lvlText w:val="o"/>
      <w:lvlJc w:val="left"/>
      <w:pPr>
        <w:ind w:left="513" w:hanging="360"/>
      </w:pPr>
      <w:rPr>
        <w:rFonts w:ascii="Courier New" w:hAnsi="Courier New" w:cs="Courier New" w:hint="default"/>
      </w:rPr>
    </w:lvl>
    <w:lvl w:ilvl="2" w:tplc="040C0005">
      <w:start w:val="1"/>
      <w:numFmt w:val="bullet"/>
      <w:lvlText w:val=""/>
      <w:lvlJc w:val="left"/>
      <w:pPr>
        <w:ind w:left="1233" w:hanging="360"/>
      </w:pPr>
      <w:rPr>
        <w:rFonts w:ascii="Wingdings" w:hAnsi="Wingdings" w:hint="default"/>
      </w:rPr>
    </w:lvl>
    <w:lvl w:ilvl="3" w:tplc="040C0001">
      <w:start w:val="1"/>
      <w:numFmt w:val="bullet"/>
      <w:lvlText w:val=""/>
      <w:lvlJc w:val="left"/>
      <w:pPr>
        <w:ind w:left="1953" w:hanging="360"/>
      </w:pPr>
      <w:rPr>
        <w:rFonts w:ascii="Symbol" w:hAnsi="Symbol" w:hint="default"/>
      </w:rPr>
    </w:lvl>
    <w:lvl w:ilvl="4" w:tplc="040C0003">
      <w:start w:val="1"/>
      <w:numFmt w:val="bullet"/>
      <w:lvlText w:val="o"/>
      <w:lvlJc w:val="left"/>
      <w:pPr>
        <w:ind w:left="2673" w:hanging="360"/>
      </w:pPr>
      <w:rPr>
        <w:rFonts w:ascii="Courier New" w:hAnsi="Courier New" w:cs="Courier New" w:hint="default"/>
      </w:rPr>
    </w:lvl>
    <w:lvl w:ilvl="5" w:tplc="040C0005">
      <w:start w:val="1"/>
      <w:numFmt w:val="bullet"/>
      <w:lvlText w:val=""/>
      <w:lvlJc w:val="left"/>
      <w:pPr>
        <w:ind w:left="3393" w:hanging="360"/>
      </w:pPr>
      <w:rPr>
        <w:rFonts w:ascii="Wingdings" w:hAnsi="Wingdings" w:hint="default"/>
      </w:rPr>
    </w:lvl>
    <w:lvl w:ilvl="6" w:tplc="040C0001">
      <w:start w:val="1"/>
      <w:numFmt w:val="bullet"/>
      <w:lvlText w:val=""/>
      <w:lvlJc w:val="left"/>
      <w:pPr>
        <w:ind w:left="4113" w:hanging="360"/>
      </w:pPr>
      <w:rPr>
        <w:rFonts w:ascii="Symbol" w:hAnsi="Symbol" w:hint="default"/>
      </w:rPr>
    </w:lvl>
    <w:lvl w:ilvl="7" w:tplc="040C0003">
      <w:start w:val="1"/>
      <w:numFmt w:val="bullet"/>
      <w:lvlText w:val="o"/>
      <w:lvlJc w:val="left"/>
      <w:pPr>
        <w:ind w:left="4833" w:hanging="360"/>
      </w:pPr>
      <w:rPr>
        <w:rFonts w:ascii="Courier New" w:hAnsi="Courier New" w:cs="Courier New" w:hint="default"/>
      </w:rPr>
    </w:lvl>
    <w:lvl w:ilvl="8" w:tplc="040C0005">
      <w:start w:val="1"/>
      <w:numFmt w:val="bullet"/>
      <w:lvlText w:val=""/>
      <w:lvlJc w:val="left"/>
      <w:pPr>
        <w:ind w:left="5553" w:hanging="360"/>
      </w:pPr>
      <w:rPr>
        <w:rFonts w:ascii="Wingdings" w:hAnsi="Wingdings" w:hint="default"/>
      </w:rPr>
    </w:lvl>
  </w:abstractNum>
  <w:abstractNum w:abstractNumId="9" w15:restartNumberingAfterBreak="0">
    <w:nsid w:val="58B27BBA"/>
    <w:multiLevelType w:val="hybridMultilevel"/>
    <w:tmpl w:val="3C32AA66"/>
    <w:lvl w:ilvl="0" w:tplc="331E7F96">
      <w:numFmt w:val="bullet"/>
      <w:lvlText w:val="-"/>
      <w:lvlJc w:val="left"/>
      <w:pPr>
        <w:ind w:left="-207" w:hanging="360"/>
      </w:pPr>
      <w:rPr>
        <w:rFonts w:ascii="Arial" w:eastAsia="Times New Roman" w:hAnsi="Arial" w:cs="Arial" w:hint="default"/>
      </w:rPr>
    </w:lvl>
    <w:lvl w:ilvl="1" w:tplc="040C0003">
      <w:start w:val="1"/>
      <w:numFmt w:val="bullet"/>
      <w:lvlText w:val="o"/>
      <w:lvlJc w:val="left"/>
      <w:pPr>
        <w:ind w:left="513" w:hanging="360"/>
      </w:pPr>
      <w:rPr>
        <w:rFonts w:ascii="Courier New" w:hAnsi="Courier New" w:cs="Courier New" w:hint="default"/>
      </w:rPr>
    </w:lvl>
    <w:lvl w:ilvl="2" w:tplc="040C0005">
      <w:start w:val="1"/>
      <w:numFmt w:val="bullet"/>
      <w:lvlText w:val=""/>
      <w:lvlJc w:val="left"/>
      <w:pPr>
        <w:ind w:left="1233" w:hanging="360"/>
      </w:pPr>
      <w:rPr>
        <w:rFonts w:ascii="Wingdings" w:hAnsi="Wingdings" w:hint="default"/>
      </w:rPr>
    </w:lvl>
    <w:lvl w:ilvl="3" w:tplc="040C0001">
      <w:start w:val="1"/>
      <w:numFmt w:val="bullet"/>
      <w:lvlText w:val=""/>
      <w:lvlJc w:val="left"/>
      <w:pPr>
        <w:ind w:left="1953" w:hanging="360"/>
      </w:pPr>
      <w:rPr>
        <w:rFonts w:ascii="Symbol" w:hAnsi="Symbol" w:hint="default"/>
      </w:rPr>
    </w:lvl>
    <w:lvl w:ilvl="4" w:tplc="040C0003">
      <w:start w:val="1"/>
      <w:numFmt w:val="bullet"/>
      <w:lvlText w:val="o"/>
      <w:lvlJc w:val="left"/>
      <w:pPr>
        <w:ind w:left="2673" w:hanging="360"/>
      </w:pPr>
      <w:rPr>
        <w:rFonts w:ascii="Courier New" w:hAnsi="Courier New" w:cs="Courier New" w:hint="default"/>
      </w:rPr>
    </w:lvl>
    <w:lvl w:ilvl="5" w:tplc="040C0005">
      <w:start w:val="1"/>
      <w:numFmt w:val="bullet"/>
      <w:lvlText w:val=""/>
      <w:lvlJc w:val="left"/>
      <w:pPr>
        <w:ind w:left="3393" w:hanging="360"/>
      </w:pPr>
      <w:rPr>
        <w:rFonts w:ascii="Wingdings" w:hAnsi="Wingdings" w:hint="default"/>
      </w:rPr>
    </w:lvl>
    <w:lvl w:ilvl="6" w:tplc="040C0001">
      <w:start w:val="1"/>
      <w:numFmt w:val="bullet"/>
      <w:lvlText w:val=""/>
      <w:lvlJc w:val="left"/>
      <w:pPr>
        <w:ind w:left="4113" w:hanging="360"/>
      </w:pPr>
      <w:rPr>
        <w:rFonts w:ascii="Symbol" w:hAnsi="Symbol" w:hint="default"/>
      </w:rPr>
    </w:lvl>
    <w:lvl w:ilvl="7" w:tplc="040C0003">
      <w:start w:val="1"/>
      <w:numFmt w:val="bullet"/>
      <w:lvlText w:val="o"/>
      <w:lvlJc w:val="left"/>
      <w:pPr>
        <w:ind w:left="4833" w:hanging="360"/>
      </w:pPr>
      <w:rPr>
        <w:rFonts w:ascii="Courier New" w:hAnsi="Courier New" w:cs="Courier New" w:hint="default"/>
      </w:rPr>
    </w:lvl>
    <w:lvl w:ilvl="8" w:tplc="040C0005">
      <w:start w:val="1"/>
      <w:numFmt w:val="bullet"/>
      <w:lvlText w:val=""/>
      <w:lvlJc w:val="left"/>
      <w:pPr>
        <w:ind w:left="5553" w:hanging="360"/>
      </w:pPr>
      <w:rPr>
        <w:rFonts w:ascii="Wingdings" w:hAnsi="Wingdings" w:hint="default"/>
      </w:rPr>
    </w:lvl>
  </w:abstractNum>
  <w:abstractNum w:abstractNumId="10" w15:restartNumberingAfterBreak="0">
    <w:nsid w:val="75E106D6"/>
    <w:multiLevelType w:val="hybridMultilevel"/>
    <w:tmpl w:val="7A04519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9F04485"/>
    <w:multiLevelType w:val="hybridMultilevel"/>
    <w:tmpl w:val="C2142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1638439">
    <w:abstractNumId w:val="4"/>
  </w:num>
  <w:num w:numId="2" w16cid:durableId="1906525891">
    <w:abstractNumId w:val="9"/>
  </w:num>
  <w:num w:numId="3" w16cid:durableId="1088120151">
    <w:abstractNumId w:val="2"/>
  </w:num>
  <w:num w:numId="4" w16cid:durableId="543104927">
    <w:abstractNumId w:val="8"/>
  </w:num>
  <w:num w:numId="5" w16cid:durableId="743182617">
    <w:abstractNumId w:val="7"/>
  </w:num>
  <w:num w:numId="6" w16cid:durableId="1402214121">
    <w:abstractNumId w:val="3"/>
  </w:num>
  <w:num w:numId="7" w16cid:durableId="1670524470">
    <w:abstractNumId w:val="0"/>
  </w:num>
  <w:num w:numId="8" w16cid:durableId="1794858713">
    <w:abstractNumId w:val="1"/>
  </w:num>
  <w:num w:numId="9" w16cid:durableId="1893226674">
    <w:abstractNumId w:val="10"/>
  </w:num>
  <w:num w:numId="10" w16cid:durableId="1891771233">
    <w:abstractNumId w:val="5"/>
  </w:num>
  <w:num w:numId="11" w16cid:durableId="59521677">
    <w:abstractNumId w:val="11"/>
  </w:num>
  <w:num w:numId="12" w16cid:durableId="1968928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229"/>
    <w:rsid w:val="00013111"/>
    <w:rsid w:val="0001417C"/>
    <w:rsid w:val="00023CC2"/>
    <w:rsid w:val="00030FCE"/>
    <w:rsid w:val="00032652"/>
    <w:rsid w:val="000367CC"/>
    <w:rsid w:val="00040254"/>
    <w:rsid w:val="000425AB"/>
    <w:rsid w:val="000674CA"/>
    <w:rsid w:val="0006768F"/>
    <w:rsid w:val="000709EF"/>
    <w:rsid w:val="00076593"/>
    <w:rsid w:val="00084273"/>
    <w:rsid w:val="0008662C"/>
    <w:rsid w:val="000A010C"/>
    <w:rsid w:val="000A7869"/>
    <w:rsid w:val="000B4785"/>
    <w:rsid w:val="000B749C"/>
    <w:rsid w:val="000F1E9F"/>
    <w:rsid w:val="000F3970"/>
    <w:rsid w:val="00105E17"/>
    <w:rsid w:val="00111B5A"/>
    <w:rsid w:val="00115910"/>
    <w:rsid w:val="00120EDA"/>
    <w:rsid w:val="0013532A"/>
    <w:rsid w:val="00140EFC"/>
    <w:rsid w:val="00145B62"/>
    <w:rsid w:val="00153E9A"/>
    <w:rsid w:val="001577F2"/>
    <w:rsid w:val="00161974"/>
    <w:rsid w:val="001645AA"/>
    <w:rsid w:val="00174846"/>
    <w:rsid w:val="00174B9A"/>
    <w:rsid w:val="00196010"/>
    <w:rsid w:val="001A5419"/>
    <w:rsid w:val="001B3CFF"/>
    <w:rsid w:val="001C77A3"/>
    <w:rsid w:val="001D2241"/>
    <w:rsid w:val="001F0E70"/>
    <w:rsid w:val="002017FD"/>
    <w:rsid w:val="0022307B"/>
    <w:rsid w:val="00267C2A"/>
    <w:rsid w:val="00275F1B"/>
    <w:rsid w:val="002A5A43"/>
    <w:rsid w:val="002B7E40"/>
    <w:rsid w:val="002E7EE2"/>
    <w:rsid w:val="00304F16"/>
    <w:rsid w:val="00314A7E"/>
    <w:rsid w:val="00321622"/>
    <w:rsid w:val="00322624"/>
    <w:rsid w:val="00325D84"/>
    <w:rsid w:val="003341DF"/>
    <w:rsid w:val="00372635"/>
    <w:rsid w:val="003A23B5"/>
    <w:rsid w:val="003B2D1F"/>
    <w:rsid w:val="003C13BC"/>
    <w:rsid w:val="003C38B2"/>
    <w:rsid w:val="00405825"/>
    <w:rsid w:val="0044165A"/>
    <w:rsid w:val="00441707"/>
    <w:rsid w:val="00446668"/>
    <w:rsid w:val="00456923"/>
    <w:rsid w:val="004651E6"/>
    <w:rsid w:val="004C4F1A"/>
    <w:rsid w:val="004E776F"/>
    <w:rsid w:val="004F0043"/>
    <w:rsid w:val="004F57DB"/>
    <w:rsid w:val="004F6435"/>
    <w:rsid w:val="0052592B"/>
    <w:rsid w:val="0053084B"/>
    <w:rsid w:val="0058259B"/>
    <w:rsid w:val="00591E61"/>
    <w:rsid w:val="005C2928"/>
    <w:rsid w:val="005C5D95"/>
    <w:rsid w:val="005F3894"/>
    <w:rsid w:val="00606392"/>
    <w:rsid w:val="00616F03"/>
    <w:rsid w:val="00645649"/>
    <w:rsid w:val="00652145"/>
    <w:rsid w:val="00656229"/>
    <w:rsid w:val="00675369"/>
    <w:rsid w:val="006B0578"/>
    <w:rsid w:val="006B1AA5"/>
    <w:rsid w:val="006B6B43"/>
    <w:rsid w:val="006C14AA"/>
    <w:rsid w:val="006C6DE6"/>
    <w:rsid w:val="006C7BF6"/>
    <w:rsid w:val="006E583B"/>
    <w:rsid w:val="006F40C2"/>
    <w:rsid w:val="0070443B"/>
    <w:rsid w:val="007233CE"/>
    <w:rsid w:val="0073103E"/>
    <w:rsid w:val="00743ABA"/>
    <w:rsid w:val="0074686F"/>
    <w:rsid w:val="007553CA"/>
    <w:rsid w:val="007653CA"/>
    <w:rsid w:val="00772BE6"/>
    <w:rsid w:val="00796771"/>
    <w:rsid w:val="007A1204"/>
    <w:rsid w:val="007E42BC"/>
    <w:rsid w:val="00835CF4"/>
    <w:rsid w:val="0084262B"/>
    <w:rsid w:val="00844665"/>
    <w:rsid w:val="00852D66"/>
    <w:rsid w:val="00861576"/>
    <w:rsid w:val="00873359"/>
    <w:rsid w:val="008956F0"/>
    <w:rsid w:val="00897216"/>
    <w:rsid w:val="008C3500"/>
    <w:rsid w:val="008E31F6"/>
    <w:rsid w:val="008E34E0"/>
    <w:rsid w:val="008E6519"/>
    <w:rsid w:val="008F252B"/>
    <w:rsid w:val="0090094D"/>
    <w:rsid w:val="00910523"/>
    <w:rsid w:val="0094123D"/>
    <w:rsid w:val="00971494"/>
    <w:rsid w:val="00971A54"/>
    <w:rsid w:val="00972951"/>
    <w:rsid w:val="009B114F"/>
    <w:rsid w:val="009D6D0F"/>
    <w:rsid w:val="009F3692"/>
    <w:rsid w:val="009F3DF5"/>
    <w:rsid w:val="00A12248"/>
    <w:rsid w:val="00A263C1"/>
    <w:rsid w:val="00A324F9"/>
    <w:rsid w:val="00A32704"/>
    <w:rsid w:val="00A5321C"/>
    <w:rsid w:val="00A54ABC"/>
    <w:rsid w:val="00A74147"/>
    <w:rsid w:val="00A762D2"/>
    <w:rsid w:val="00A8736A"/>
    <w:rsid w:val="00AA396D"/>
    <w:rsid w:val="00AB54CF"/>
    <w:rsid w:val="00AD08AE"/>
    <w:rsid w:val="00AE3CF6"/>
    <w:rsid w:val="00AF79D9"/>
    <w:rsid w:val="00B1054B"/>
    <w:rsid w:val="00B508BA"/>
    <w:rsid w:val="00B525DF"/>
    <w:rsid w:val="00B8597A"/>
    <w:rsid w:val="00B87AB5"/>
    <w:rsid w:val="00BA4641"/>
    <w:rsid w:val="00BB2A00"/>
    <w:rsid w:val="00BC509F"/>
    <w:rsid w:val="00BD0151"/>
    <w:rsid w:val="00BD0337"/>
    <w:rsid w:val="00BF0CDD"/>
    <w:rsid w:val="00C14E0E"/>
    <w:rsid w:val="00C15701"/>
    <w:rsid w:val="00C16159"/>
    <w:rsid w:val="00C22954"/>
    <w:rsid w:val="00C41AA3"/>
    <w:rsid w:val="00C47E54"/>
    <w:rsid w:val="00C55879"/>
    <w:rsid w:val="00C60BAD"/>
    <w:rsid w:val="00C7662F"/>
    <w:rsid w:val="00CC792D"/>
    <w:rsid w:val="00CF0019"/>
    <w:rsid w:val="00D0012D"/>
    <w:rsid w:val="00D275A8"/>
    <w:rsid w:val="00D529F0"/>
    <w:rsid w:val="00D560D2"/>
    <w:rsid w:val="00D76A1B"/>
    <w:rsid w:val="00D77E7F"/>
    <w:rsid w:val="00D82AE4"/>
    <w:rsid w:val="00D95807"/>
    <w:rsid w:val="00DA05BB"/>
    <w:rsid w:val="00DB01D5"/>
    <w:rsid w:val="00DC74A4"/>
    <w:rsid w:val="00DD5C63"/>
    <w:rsid w:val="00DE3CEF"/>
    <w:rsid w:val="00DE7B96"/>
    <w:rsid w:val="00DF29BD"/>
    <w:rsid w:val="00E0333C"/>
    <w:rsid w:val="00E1599D"/>
    <w:rsid w:val="00E2310E"/>
    <w:rsid w:val="00E56C17"/>
    <w:rsid w:val="00E605BE"/>
    <w:rsid w:val="00E84207"/>
    <w:rsid w:val="00EB0B8C"/>
    <w:rsid w:val="00EC39FF"/>
    <w:rsid w:val="00F04CFA"/>
    <w:rsid w:val="00F12D97"/>
    <w:rsid w:val="00F13A17"/>
    <w:rsid w:val="00F46BD5"/>
    <w:rsid w:val="00F55878"/>
    <w:rsid w:val="00F71F00"/>
    <w:rsid w:val="00F8403C"/>
    <w:rsid w:val="00F9394B"/>
    <w:rsid w:val="00FB7EED"/>
    <w:rsid w:val="00FD34E9"/>
    <w:rsid w:val="00FF411F"/>
    <w:rsid w:val="00FF68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55977"/>
  <w15:chartTrackingRefBased/>
  <w15:docId w15:val="{37440CB4-6475-4EBD-9A8C-44D57D693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12D"/>
    <w:pPr>
      <w:spacing w:after="0" w:line="240" w:lineRule="auto"/>
    </w:pPr>
    <w:rPr>
      <w:rFonts w:ascii="Times New Roman" w:eastAsia="Times New Roman" w:hAnsi="Times New Roman" w:cs="Times New Roman"/>
      <w:kern w:val="0"/>
      <w:sz w:val="20"/>
      <w:szCs w:val="20"/>
      <w:lang w:eastAsia="fr-FR"/>
      <w14:ligatures w14:val="none"/>
    </w:rPr>
  </w:style>
  <w:style w:type="paragraph" w:styleId="Titre2">
    <w:name w:val="heading 2"/>
    <w:basedOn w:val="Normal"/>
    <w:next w:val="Normal"/>
    <w:link w:val="Titre2Car"/>
    <w:uiPriority w:val="9"/>
    <w:semiHidden/>
    <w:unhideWhenUsed/>
    <w:qFormat/>
    <w:rsid w:val="004E77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6C6DE6"/>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link w:val="Titre4Car"/>
    <w:uiPriority w:val="9"/>
    <w:qFormat/>
    <w:rsid w:val="00A54ABC"/>
    <w:pPr>
      <w:spacing w:before="100" w:beforeAutospacing="1" w:after="100" w:afterAutospacing="1"/>
      <w:outlineLvl w:val="3"/>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56229"/>
    <w:pPr>
      <w:ind w:left="708"/>
    </w:pPr>
  </w:style>
  <w:style w:type="paragraph" w:customStyle="1" w:styleId="verdana12titrebleu">
    <w:name w:val="verdana12titrebleu"/>
    <w:basedOn w:val="Normal"/>
    <w:rsid w:val="00656229"/>
    <w:pPr>
      <w:spacing w:before="100" w:beforeAutospacing="1" w:after="100" w:afterAutospacing="1"/>
    </w:pPr>
    <w:rPr>
      <w:rFonts w:ascii="Verdana" w:hAnsi="Verdana"/>
      <w:b/>
      <w:bCs/>
      <w:color w:val="3366CC"/>
    </w:rPr>
  </w:style>
  <w:style w:type="paragraph" w:styleId="En-tte">
    <w:name w:val="header"/>
    <w:basedOn w:val="Normal"/>
    <w:link w:val="En-tteCar"/>
    <w:uiPriority w:val="99"/>
    <w:unhideWhenUsed/>
    <w:rsid w:val="009F3DF5"/>
    <w:pPr>
      <w:tabs>
        <w:tab w:val="center" w:pos="4536"/>
        <w:tab w:val="right" w:pos="9072"/>
      </w:tabs>
    </w:pPr>
  </w:style>
  <w:style w:type="character" w:customStyle="1" w:styleId="En-tteCar">
    <w:name w:val="En-tête Car"/>
    <w:basedOn w:val="Policepardfaut"/>
    <w:link w:val="En-tte"/>
    <w:uiPriority w:val="99"/>
    <w:rsid w:val="009F3DF5"/>
    <w:rPr>
      <w:rFonts w:ascii="Times New Roman" w:eastAsia="Times New Roman" w:hAnsi="Times New Roman" w:cs="Times New Roman"/>
      <w:kern w:val="0"/>
      <w:sz w:val="20"/>
      <w:szCs w:val="20"/>
      <w:lang w:eastAsia="fr-FR"/>
      <w14:ligatures w14:val="none"/>
    </w:rPr>
  </w:style>
  <w:style w:type="paragraph" w:styleId="Pieddepage">
    <w:name w:val="footer"/>
    <w:basedOn w:val="Normal"/>
    <w:link w:val="PieddepageCar"/>
    <w:unhideWhenUsed/>
    <w:rsid w:val="009F3DF5"/>
    <w:pPr>
      <w:tabs>
        <w:tab w:val="center" w:pos="4536"/>
        <w:tab w:val="right" w:pos="9072"/>
      </w:tabs>
    </w:pPr>
  </w:style>
  <w:style w:type="character" w:customStyle="1" w:styleId="PieddepageCar">
    <w:name w:val="Pied de page Car"/>
    <w:basedOn w:val="Policepardfaut"/>
    <w:link w:val="Pieddepage"/>
    <w:rsid w:val="009F3DF5"/>
    <w:rPr>
      <w:rFonts w:ascii="Times New Roman" w:eastAsia="Times New Roman" w:hAnsi="Times New Roman" w:cs="Times New Roman"/>
      <w:kern w:val="0"/>
      <w:sz w:val="20"/>
      <w:szCs w:val="20"/>
      <w:lang w:eastAsia="fr-FR"/>
      <w14:ligatures w14:val="none"/>
    </w:rPr>
  </w:style>
  <w:style w:type="character" w:customStyle="1" w:styleId="Titre4Car">
    <w:name w:val="Titre 4 Car"/>
    <w:basedOn w:val="Policepardfaut"/>
    <w:link w:val="Titre4"/>
    <w:uiPriority w:val="9"/>
    <w:rsid w:val="00A54ABC"/>
    <w:rPr>
      <w:rFonts w:ascii="Times New Roman" w:eastAsia="Times New Roman" w:hAnsi="Times New Roman" w:cs="Times New Roman"/>
      <w:b/>
      <w:bCs/>
      <w:kern w:val="0"/>
      <w:sz w:val="24"/>
      <w:szCs w:val="24"/>
      <w:lang w:eastAsia="fr-FR"/>
      <w14:ligatures w14:val="none"/>
    </w:rPr>
  </w:style>
  <w:style w:type="paragraph" w:styleId="NormalWeb">
    <w:name w:val="Normal (Web)"/>
    <w:basedOn w:val="Normal"/>
    <w:uiPriority w:val="99"/>
    <w:semiHidden/>
    <w:unhideWhenUsed/>
    <w:rsid w:val="00A54ABC"/>
    <w:pPr>
      <w:spacing w:before="100" w:beforeAutospacing="1" w:after="100" w:afterAutospacing="1"/>
    </w:pPr>
    <w:rPr>
      <w:sz w:val="24"/>
      <w:szCs w:val="24"/>
    </w:rPr>
  </w:style>
  <w:style w:type="character" w:styleId="lev">
    <w:name w:val="Strong"/>
    <w:basedOn w:val="Policepardfaut"/>
    <w:uiPriority w:val="22"/>
    <w:qFormat/>
    <w:rsid w:val="00A54ABC"/>
    <w:rPr>
      <w:b/>
      <w:bCs/>
    </w:rPr>
  </w:style>
  <w:style w:type="character" w:customStyle="1" w:styleId="Titre3Car">
    <w:name w:val="Titre 3 Car"/>
    <w:basedOn w:val="Policepardfaut"/>
    <w:link w:val="Titre3"/>
    <w:uiPriority w:val="9"/>
    <w:semiHidden/>
    <w:rsid w:val="006C6DE6"/>
    <w:rPr>
      <w:rFonts w:asciiTheme="majorHAnsi" w:eastAsiaTheme="majorEastAsia" w:hAnsiTheme="majorHAnsi" w:cstheme="majorBidi"/>
      <w:color w:val="1F3763" w:themeColor="accent1" w:themeShade="7F"/>
      <w:kern w:val="0"/>
      <w:sz w:val="24"/>
      <w:szCs w:val="24"/>
      <w:lang w:eastAsia="fr-FR"/>
      <w14:ligatures w14:val="none"/>
    </w:rPr>
  </w:style>
  <w:style w:type="table" w:styleId="Grilledutableau">
    <w:name w:val="Table Grid"/>
    <w:basedOn w:val="TableauNormal"/>
    <w:uiPriority w:val="39"/>
    <w:rsid w:val="00F84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4E776F"/>
    <w:rPr>
      <w:rFonts w:asciiTheme="majorHAnsi" w:eastAsiaTheme="majorEastAsia" w:hAnsiTheme="majorHAnsi" w:cstheme="majorBidi"/>
      <w:color w:val="2F5496" w:themeColor="accent1" w:themeShade="BF"/>
      <w:kern w:val="0"/>
      <w:sz w:val="26"/>
      <w:szCs w:val="26"/>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56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14D306DD56694FAB1A48A1EC62E81F" ma:contentTypeVersion="14" ma:contentTypeDescription="Crée un document." ma:contentTypeScope="" ma:versionID="06b654fbf26dc5017a8850124b87f993">
  <xsd:schema xmlns:xsd="http://www.w3.org/2001/XMLSchema" xmlns:xs="http://www.w3.org/2001/XMLSchema" xmlns:p="http://schemas.microsoft.com/office/2006/metadata/properties" xmlns:ns2="2cf5f8e1-ace4-4782-b801-50482f7bf10d" xmlns:ns3="f9339318-3a59-4093-b829-b31a781a0174" targetNamespace="http://schemas.microsoft.com/office/2006/metadata/properties" ma:root="true" ma:fieldsID="a375cf0cc1cbc2ded03dcca000fae05d" ns2:_="" ns3:_="">
    <xsd:import namespace="2cf5f8e1-ace4-4782-b801-50482f7bf10d"/>
    <xsd:import namespace="f9339318-3a59-4093-b829-b31a781a01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5f8e1-ace4-4782-b801-50482f7bf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70ba6b8c-4714-4ffa-bf9f-12543757ed0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339318-3a59-4093-b829-b31a781a017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0ca2c53-b9fd-419d-a4b3-eb888e59d5c5}" ma:internalName="TaxCatchAll" ma:showField="CatchAllData" ma:web="f9339318-3a59-4093-b829-b31a781a01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9339318-3a59-4093-b829-b31a781a0174" xsi:nil="true"/>
    <lcf76f155ced4ddcb4097134ff3c332f xmlns="2cf5f8e1-ace4-4782-b801-50482f7bf1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BF650B-1981-4008-B7C8-2F95D929E7B8}">
  <ds:schemaRefs>
    <ds:schemaRef ds:uri="http://schemas.openxmlformats.org/officeDocument/2006/bibliography"/>
  </ds:schemaRefs>
</ds:datastoreItem>
</file>

<file path=customXml/itemProps2.xml><?xml version="1.0" encoding="utf-8"?>
<ds:datastoreItem xmlns:ds="http://schemas.openxmlformats.org/officeDocument/2006/customXml" ds:itemID="{9A4E94DA-9904-4D84-A866-3AB68109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5f8e1-ace4-4782-b801-50482f7bf10d"/>
    <ds:schemaRef ds:uri="f9339318-3a59-4093-b829-b31a781a0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922A9-7E68-4F16-8034-40E8002C6048}">
  <ds:schemaRefs>
    <ds:schemaRef ds:uri="http://schemas.microsoft.com/sharepoint/v3/contenttype/forms"/>
  </ds:schemaRefs>
</ds:datastoreItem>
</file>

<file path=customXml/itemProps4.xml><?xml version="1.0" encoding="utf-8"?>
<ds:datastoreItem xmlns:ds="http://schemas.openxmlformats.org/officeDocument/2006/customXml" ds:itemID="{E5BD0D88-372E-4377-BB96-D628E8173594}">
  <ds:schemaRefs>
    <ds:schemaRef ds:uri="http://schemas.microsoft.com/office/2006/metadata/properties"/>
    <ds:schemaRef ds:uri="http://schemas.microsoft.com/office/infopath/2007/PartnerControls"/>
    <ds:schemaRef ds:uri="f9339318-3a59-4093-b829-b31a781a0174"/>
    <ds:schemaRef ds:uri="2cf5f8e1-ace4-4782-b801-50482f7bf10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5855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Moira Daniel</dc:creator>
  <cp:keywords/>
  <dc:description/>
  <cp:lastModifiedBy>Constance Dupuis</cp:lastModifiedBy>
  <cp:revision>5</cp:revision>
  <cp:lastPrinted>2024-04-23T18:13:00Z</cp:lastPrinted>
  <dcterms:created xsi:type="dcterms:W3CDTF">2026-04-09T13:24:00Z</dcterms:created>
  <dcterms:modified xsi:type="dcterms:W3CDTF">2026-04-09T13:27:00Z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0x0101009A14D306DD56694FAB1A48A1EC62E81F</vt:lpwstr>
  </property>
  <property fmtid="{D5CDD505-2E9C-101B-9397-08002B2CF9AE}" pid="3" name="Order">
    <vt:r8>2946600</vt:r8>
  </property>
  <property fmtid="{D5CDD505-2E9C-101B-9397-08002B2CF9AE}" pid="4" name="MediaServiceImageTags">
    <vt:lpwstr/>
  </property>
</Properties>
</file>