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80C37" w14:textId="77777777" w:rsidR="005F0893" w:rsidRDefault="005F0893" w:rsidP="005F0893">
      <w:pPr>
        <w:rPr>
          <w:b/>
          <w:bCs/>
        </w:rPr>
      </w:pPr>
      <w:r>
        <w:rPr>
          <w:noProof/>
        </w:rPr>
        <w:drawing>
          <wp:inline distT="0" distB="0" distL="0" distR="0" wp14:anchorId="0CC415DE" wp14:editId="10E6E660">
            <wp:extent cx="1933333" cy="790476"/>
            <wp:effectExtent l="0" t="0" r="0" b="0"/>
            <wp:docPr id="1673059050" name="Image 1" descr="Une image contenant texte, Polic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3059050" name="Image 1" descr="Une image contenant texte, Police, logo, Graphique&#10;&#10;Le contenu généré par l’IA peut êtr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3333" cy="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B9DB0B" w14:textId="77777777" w:rsidR="00FA374E" w:rsidRDefault="00FA374E" w:rsidP="00FA374E">
      <w:pPr>
        <w:jc w:val="center"/>
        <w:rPr>
          <w:b/>
          <w:bCs/>
        </w:rPr>
      </w:pPr>
    </w:p>
    <w:p w14:paraId="766F9906" w14:textId="5619DD96" w:rsidR="00626146" w:rsidRDefault="003142D4" w:rsidP="00FA374E">
      <w:pPr>
        <w:jc w:val="center"/>
        <w:rPr>
          <w:b/>
          <w:bCs/>
        </w:rPr>
      </w:pPr>
      <w:r w:rsidRPr="00CF63D0">
        <w:rPr>
          <w:b/>
          <w:bCs/>
        </w:rPr>
        <w:t xml:space="preserve">ACCORD PRIME </w:t>
      </w:r>
      <w:r w:rsidR="00630A3D">
        <w:rPr>
          <w:b/>
          <w:bCs/>
        </w:rPr>
        <w:t>CARBURANT</w:t>
      </w:r>
    </w:p>
    <w:p w14:paraId="48BD4AF8" w14:textId="77777777" w:rsidR="003142D4" w:rsidRPr="003142D4" w:rsidRDefault="003142D4" w:rsidP="003142D4">
      <w:pPr>
        <w:rPr>
          <w:b/>
          <w:bCs/>
        </w:rPr>
      </w:pPr>
    </w:p>
    <w:p w14:paraId="793768B4" w14:textId="68AE2080" w:rsidR="003142D4" w:rsidRPr="003142D4" w:rsidRDefault="003142D4" w:rsidP="003142D4">
      <w:pPr>
        <w:rPr>
          <w:b/>
          <w:bCs/>
        </w:rPr>
      </w:pPr>
      <w:bookmarkStart w:id="0" w:name="_Toc83301748"/>
      <w:r w:rsidRPr="003142D4">
        <w:rPr>
          <w:b/>
          <w:u w:val="single"/>
        </w:rPr>
        <w:t>PREAMBULE</w:t>
      </w:r>
      <w:bookmarkEnd w:id="0"/>
      <w:r w:rsidRPr="003142D4">
        <w:rPr>
          <w:b/>
          <w:u w:val="single"/>
        </w:rPr>
        <w:t xml:space="preserve"> </w:t>
      </w:r>
    </w:p>
    <w:p w14:paraId="1030E177" w14:textId="69DD52B5" w:rsidR="000018F5" w:rsidRDefault="003142D4" w:rsidP="00630A3D">
      <w:r w:rsidRPr="003142D4">
        <w:t xml:space="preserve">Cette prime a pour objectif de </w:t>
      </w:r>
      <w:r w:rsidR="00630A3D">
        <w:t>prendre en charge partiellement les dépenses de carburant des salariés lors de leurs trajets domicile-travail utilisant un véhicule personnel.</w:t>
      </w:r>
    </w:p>
    <w:p w14:paraId="1B7B1E0C" w14:textId="36D81E6B" w:rsidR="00630A3D" w:rsidRPr="003142D4" w:rsidRDefault="00630A3D" w:rsidP="00630A3D">
      <w:r>
        <w:t xml:space="preserve">Cette </w:t>
      </w:r>
      <w:proofErr w:type="gramStart"/>
      <w:r>
        <w:t xml:space="preserve">prime </w:t>
      </w:r>
      <w:r w:rsidR="00B25065">
        <w:t xml:space="preserve"> exceptionnelle</w:t>
      </w:r>
      <w:proofErr w:type="gramEnd"/>
      <w:r w:rsidR="00B25065">
        <w:t xml:space="preserve"> </w:t>
      </w:r>
      <w:r>
        <w:t xml:space="preserve">a été mise en place dans un contexte économique marqué par une </w:t>
      </w:r>
      <w:r w:rsidR="00B25065">
        <w:t>hausse significative des prix des carburant</w:t>
      </w:r>
    </w:p>
    <w:p w14:paraId="56075A7B" w14:textId="77777777" w:rsidR="00CF63D0" w:rsidRDefault="00CF63D0" w:rsidP="003142D4">
      <w:pPr>
        <w:rPr>
          <w:b/>
          <w:u w:val="single"/>
        </w:rPr>
      </w:pPr>
      <w:bookmarkStart w:id="1" w:name="_Toc83301749"/>
    </w:p>
    <w:p w14:paraId="433CC3E3" w14:textId="7B21AD6E" w:rsidR="003142D4" w:rsidRPr="003142D4" w:rsidRDefault="003142D4" w:rsidP="003142D4">
      <w:pPr>
        <w:rPr>
          <w:b/>
          <w:u w:val="single"/>
        </w:rPr>
      </w:pPr>
      <w:r w:rsidRPr="003142D4">
        <w:rPr>
          <w:b/>
          <w:u w:val="single"/>
        </w:rPr>
        <w:t xml:space="preserve">Article 1 : Conditions d’éligibilité à la prime </w:t>
      </w:r>
      <w:bookmarkEnd w:id="1"/>
    </w:p>
    <w:p w14:paraId="13FE802A" w14:textId="46652052" w:rsidR="003142D4" w:rsidRPr="003142D4" w:rsidRDefault="003142D4" w:rsidP="003142D4">
      <w:r w:rsidRPr="003142D4">
        <w:t xml:space="preserve">Sont éligibles à la prime </w:t>
      </w:r>
      <w:r w:rsidR="00B25065">
        <w:t>carburant</w:t>
      </w:r>
      <w:r w:rsidRPr="003142D4">
        <w:t>, les salariés :</w:t>
      </w:r>
    </w:p>
    <w:p w14:paraId="5DAD9A95" w14:textId="77777777" w:rsidR="003142D4" w:rsidRPr="003142D4" w:rsidRDefault="003142D4" w:rsidP="003142D4">
      <w:pPr>
        <w:numPr>
          <w:ilvl w:val="0"/>
          <w:numId w:val="1"/>
        </w:numPr>
      </w:pPr>
      <w:r w:rsidRPr="003142D4">
        <w:t>Détenant un contrat de travail à durée indéterminée ou à durée déterminée y compris les salariés en contrat de professionnalisation et d’apprentissage ;</w:t>
      </w:r>
    </w:p>
    <w:p w14:paraId="6810377E" w14:textId="461B947B" w:rsidR="003142D4" w:rsidRPr="003142D4" w:rsidRDefault="00B25065" w:rsidP="003142D4">
      <w:pPr>
        <w:numPr>
          <w:ilvl w:val="0"/>
          <w:numId w:val="1"/>
        </w:numPr>
      </w:pPr>
      <w:r>
        <w:t>Utiliser un véhicule personnel pour les trajets domicile-travail</w:t>
      </w:r>
      <w:r w:rsidR="003142D4" w:rsidRPr="003142D4">
        <w:t> ;</w:t>
      </w:r>
    </w:p>
    <w:p w14:paraId="667DA042" w14:textId="2F20FA06" w:rsidR="003142D4" w:rsidRPr="003142D4" w:rsidRDefault="00B25065" w:rsidP="009423B9">
      <w:pPr>
        <w:numPr>
          <w:ilvl w:val="0"/>
          <w:numId w:val="1"/>
        </w:numPr>
      </w:pPr>
      <w:r>
        <w:t>Ne pas bénéficier d’une prise en charge intégrale des frais de transport par l’employeur (véhicule de fonction, remboursement total d’abonnement de transport)</w:t>
      </w:r>
      <w:r w:rsidR="003142D4">
        <w:t>.</w:t>
      </w:r>
    </w:p>
    <w:p w14:paraId="7C79FB1C" w14:textId="77777777" w:rsidR="003142D4" w:rsidRDefault="003142D4" w:rsidP="003142D4">
      <w:r w:rsidRPr="003142D4">
        <w:t xml:space="preserve">L’ensemble de ces conditions d’éligibilité sont cumulatives. </w:t>
      </w:r>
    </w:p>
    <w:p w14:paraId="3D598AD4" w14:textId="77777777" w:rsidR="00CF63D0" w:rsidRDefault="00CF63D0" w:rsidP="003142D4">
      <w:pPr>
        <w:rPr>
          <w:b/>
          <w:u w:val="single"/>
        </w:rPr>
      </w:pPr>
      <w:bookmarkStart w:id="2" w:name="_Toc83301750"/>
    </w:p>
    <w:p w14:paraId="15477EA1" w14:textId="732714E5" w:rsidR="003142D4" w:rsidRPr="003142D4" w:rsidRDefault="003142D4" w:rsidP="003142D4">
      <w:pPr>
        <w:rPr>
          <w:b/>
          <w:u w:val="single"/>
        </w:rPr>
      </w:pPr>
      <w:r w:rsidRPr="003142D4">
        <w:rPr>
          <w:b/>
          <w:u w:val="single"/>
        </w:rPr>
        <w:t xml:space="preserve">Article 2 : Montant et modulation de la prime </w:t>
      </w:r>
      <w:bookmarkEnd w:id="2"/>
    </w:p>
    <w:p w14:paraId="7936F59C" w14:textId="46B5B9F3" w:rsidR="00B25065" w:rsidRDefault="003142D4" w:rsidP="00B25065">
      <w:r w:rsidRPr="003142D4">
        <w:t>Le montant de cette prime</w:t>
      </w:r>
      <w:r w:rsidR="00B25065">
        <w:t xml:space="preserve"> est fixé de la façon suivante :</w:t>
      </w:r>
    </w:p>
    <w:p w14:paraId="0B5C34A7" w14:textId="3169F5BA" w:rsidR="00B25065" w:rsidRDefault="00B25065" w:rsidP="00B25065">
      <w:pPr>
        <w:pStyle w:val="Paragraphedeliste"/>
        <w:numPr>
          <w:ilvl w:val="0"/>
          <w:numId w:val="2"/>
        </w:numPr>
      </w:pPr>
      <w:r>
        <w:t>300 € / an / salarié éligible</w:t>
      </w:r>
    </w:p>
    <w:p w14:paraId="62935DB1" w14:textId="35D20BB6" w:rsidR="00B25065" w:rsidRDefault="00B25065" w:rsidP="00B25065">
      <w:r>
        <w:t>Versement :</w:t>
      </w:r>
    </w:p>
    <w:p w14:paraId="7288BB4A" w14:textId="75F8A4EC" w:rsidR="00B25065" w:rsidRDefault="00B25065" w:rsidP="00B25065">
      <w:pPr>
        <w:pStyle w:val="Paragraphedeliste"/>
        <w:numPr>
          <w:ilvl w:val="0"/>
          <w:numId w:val="2"/>
        </w:numPr>
      </w:pPr>
      <w:r>
        <w:t>100 € sur le bulletin d’avril</w:t>
      </w:r>
    </w:p>
    <w:p w14:paraId="3453B32A" w14:textId="216E67E8" w:rsidR="00B25065" w:rsidRDefault="00B25065" w:rsidP="00B25065">
      <w:pPr>
        <w:pStyle w:val="Paragraphedeliste"/>
        <w:numPr>
          <w:ilvl w:val="0"/>
          <w:numId w:val="2"/>
        </w:numPr>
      </w:pPr>
      <w:r>
        <w:t>100 € sur le bulletin de mai</w:t>
      </w:r>
    </w:p>
    <w:p w14:paraId="21A0E017" w14:textId="713A5B66" w:rsidR="00B25065" w:rsidRDefault="00B25065" w:rsidP="00B25065">
      <w:pPr>
        <w:pStyle w:val="Paragraphedeliste"/>
        <w:numPr>
          <w:ilvl w:val="0"/>
          <w:numId w:val="2"/>
        </w:numPr>
      </w:pPr>
      <w:r>
        <w:t>100 € sur le bulletin de juin</w:t>
      </w:r>
    </w:p>
    <w:p w14:paraId="05878C82" w14:textId="4934CECC" w:rsidR="00B25065" w:rsidRDefault="00B25065" w:rsidP="00B25065">
      <w:r>
        <w:t>La prime est proratisée en fonction du temps de travail et des absences non assimilées à du temps de travail effectif.</w:t>
      </w:r>
    </w:p>
    <w:p w14:paraId="5CAFB959" w14:textId="4A7E3487" w:rsidR="00D1546C" w:rsidRDefault="00D1546C" w:rsidP="003142D4"/>
    <w:p w14:paraId="61A8A916" w14:textId="77777777" w:rsidR="00575CDC" w:rsidRDefault="00575CDC" w:rsidP="003142D4"/>
    <w:p w14:paraId="1FB9B38B" w14:textId="77777777" w:rsidR="00575CDC" w:rsidRPr="003142D4" w:rsidRDefault="00575CDC" w:rsidP="003142D4"/>
    <w:p w14:paraId="44825C25" w14:textId="77777777" w:rsidR="003142D4" w:rsidRPr="003142D4" w:rsidRDefault="003142D4" w:rsidP="003142D4"/>
    <w:p w14:paraId="2071B70F" w14:textId="635CF50A" w:rsidR="003142D4" w:rsidRPr="003142D4" w:rsidRDefault="003142D4" w:rsidP="003142D4">
      <w:pPr>
        <w:rPr>
          <w:b/>
          <w:u w:val="single"/>
        </w:rPr>
      </w:pPr>
      <w:bookmarkStart w:id="3" w:name="_Toc83301751"/>
      <w:r w:rsidRPr="003142D4">
        <w:rPr>
          <w:b/>
          <w:u w:val="single"/>
        </w:rPr>
        <w:t xml:space="preserve">Article 3 : Versement de la </w:t>
      </w:r>
      <w:proofErr w:type="gramStart"/>
      <w:r w:rsidRPr="003142D4">
        <w:rPr>
          <w:b/>
          <w:u w:val="single"/>
        </w:rPr>
        <w:t>prime  -</w:t>
      </w:r>
      <w:proofErr w:type="gramEnd"/>
      <w:r w:rsidRPr="003142D4">
        <w:rPr>
          <w:b/>
          <w:u w:val="single"/>
        </w:rPr>
        <w:t xml:space="preserve"> Régime fiscal et social</w:t>
      </w:r>
      <w:bookmarkEnd w:id="3"/>
    </w:p>
    <w:p w14:paraId="033C8129" w14:textId="40CA1A05" w:rsidR="003142D4" w:rsidRDefault="003142D4" w:rsidP="00B25065">
      <w:pPr>
        <w:rPr>
          <w:iCs/>
        </w:rPr>
      </w:pPr>
      <w:r w:rsidRPr="003142D4">
        <w:rPr>
          <w:iCs/>
        </w:rPr>
        <w:t xml:space="preserve">La prime </w:t>
      </w:r>
      <w:r w:rsidR="00B25065">
        <w:rPr>
          <w:iCs/>
        </w:rPr>
        <w:t>carburant est versée dans le respect de la réglementation en vigueur.</w:t>
      </w:r>
    </w:p>
    <w:p w14:paraId="6DDDDB81" w14:textId="2B11ABE8" w:rsidR="00B25065" w:rsidRDefault="00B25065" w:rsidP="00B25065">
      <w:pPr>
        <w:rPr>
          <w:iCs/>
        </w:rPr>
      </w:pPr>
      <w:r>
        <w:rPr>
          <w:iCs/>
        </w:rPr>
        <w:t>Elle pourra bénéficier, le cas échéant, des exonérations sociales et fiscales prévues par les dispositifs légaux applicables.</w:t>
      </w:r>
    </w:p>
    <w:p w14:paraId="7D663D24" w14:textId="77777777" w:rsidR="00B25065" w:rsidRPr="003142D4" w:rsidRDefault="00B25065" w:rsidP="00B25065">
      <w:pPr>
        <w:rPr>
          <w:b/>
          <w:bCs/>
        </w:rPr>
      </w:pPr>
    </w:p>
    <w:p w14:paraId="39362AE1" w14:textId="77777777" w:rsidR="003142D4" w:rsidRPr="003142D4" w:rsidRDefault="003142D4" w:rsidP="003142D4">
      <w:pPr>
        <w:rPr>
          <w:b/>
          <w:u w:val="single"/>
        </w:rPr>
      </w:pPr>
      <w:bookmarkStart w:id="4" w:name="_Toc83301752"/>
      <w:r w:rsidRPr="003142D4">
        <w:rPr>
          <w:b/>
          <w:u w:val="single"/>
        </w:rPr>
        <w:t>Article 4 : Entrée en vigueur et durée de l’accord</w:t>
      </w:r>
      <w:bookmarkEnd w:id="4"/>
    </w:p>
    <w:p w14:paraId="23F15CDF" w14:textId="17E42485" w:rsidR="003142D4" w:rsidRDefault="003142D4" w:rsidP="003142D4">
      <w:pPr>
        <w:rPr>
          <w:iCs/>
        </w:rPr>
      </w:pPr>
      <w:r w:rsidRPr="003142D4">
        <w:rPr>
          <w:iCs/>
        </w:rPr>
        <w:t>Le présent accord entrera en vigueur au lendemain de son dépôt auprès des services compétents et prendra fin à la date de versement de la prime, soit au plus tard le 3</w:t>
      </w:r>
      <w:r>
        <w:rPr>
          <w:iCs/>
        </w:rPr>
        <w:t>0</w:t>
      </w:r>
      <w:r w:rsidRPr="003142D4">
        <w:rPr>
          <w:iCs/>
        </w:rPr>
        <w:t xml:space="preserve"> </w:t>
      </w:r>
      <w:r w:rsidR="00B25065">
        <w:rPr>
          <w:iCs/>
        </w:rPr>
        <w:t>juin</w:t>
      </w:r>
      <w:r w:rsidRPr="003142D4">
        <w:rPr>
          <w:iCs/>
        </w:rPr>
        <w:t xml:space="preserve"> 202</w:t>
      </w:r>
      <w:r w:rsidR="00B25065">
        <w:rPr>
          <w:iCs/>
        </w:rPr>
        <w:t>6</w:t>
      </w:r>
      <w:r w:rsidRPr="003142D4">
        <w:rPr>
          <w:iCs/>
        </w:rPr>
        <w:t>.</w:t>
      </w:r>
    </w:p>
    <w:p w14:paraId="2BA1B8E8" w14:textId="1DD4FE2F" w:rsidR="003C73D2" w:rsidRDefault="003C73D2" w:rsidP="003142D4">
      <w:pPr>
        <w:rPr>
          <w:iCs/>
        </w:rPr>
      </w:pPr>
      <w:r>
        <w:rPr>
          <w:iCs/>
        </w:rPr>
        <w:t>Il pourra faire l’objet d’une révision en cas d’évolution du contexte économique ou de la législation.</w:t>
      </w:r>
    </w:p>
    <w:p w14:paraId="7BF0F170" w14:textId="77777777" w:rsidR="003C73D2" w:rsidRPr="003142D4" w:rsidRDefault="003C73D2" w:rsidP="003142D4">
      <w:pPr>
        <w:rPr>
          <w:iCs/>
        </w:rPr>
      </w:pPr>
    </w:p>
    <w:p w14:paraId="4BE1D741" w14:textId="77777777" w:rsidR="003142D4" w:rsidRPr="003142D4" w:rsidRDefault="003142D4" w:rsidP="003142D4">
      <w:pPr>
        <w:rPr>
          <w:b/>
          <w:u w:val="single"/>
        </w:rPr>
      </w:pPr>
      <w:bookmarkStart w:id="5" w:name="_Toc83301754"/>
      <w:r w:rsidRPr="003142D4">
        <w:rPr>
          <w:b/>
          <w:u w:val="single"/>
        </w:rPr>
        <w:t>Article 6 : Publicité</w:t>
      </w:r>
      <w:bookmarkEnd w:id="5"/>
    </w:p>
    <w:p w14:paraId="320BC842" w14:textId="77777777" w:rsidR="003142D4" w:rsidRPr="003142D4" w:rsidRDefault="003142D4" w:rsidP="003142D4">
      <w:pPr>
        <w:rPr>
          <w:bCs/>
        </w:rPr>
      </w:pPr>
    </w:p>
    <w:p w14:paraId="392D82DF" w14:textId="6849159E" w:rsidR="003142D4" w:rsidRPr="003142D4" w:rsidRDefault="003142D4" w:rsidP="00D1546C">
      <w:pPr>
        <w:rPr>
          <w:bCs/>
        </w:rPr>
      </w:pPr>
      <w:r w:rsidRPr="003142D4">
        <w:rPr>
          <w:bCs/>
        </w:rPr>
        <w:t xml:space="preserve">Le présent accord sera déposé de manière dématérialisée via la plateforme numérique </w:t>
      </w:r>
      <w:hyperlink r:id="rId8" w:history="1">
        <w:r w:rsidRPr="003142D4">
          <w:rPr>
            <w:rStyle w:val="Lienhypertexte"/>
            <w:bCs/>
          </w:rPr>
          <w:t>www.teleaccords.travail-emploi.gouv.fr</w:t>
        </w:r>
      </w:hyperlink>
      <w:r w:rsidRPr="003142D4">
        <w:rPr>
          <w:bCs/>
        </w:rPr>
        <w:t xml:space="preserve"> </w:t>
      </w:r>
    </w:p>
    <w:p w14:paraId="22027BC8" w14:textId="77777777" w:rsidR="003142D4" w:rsidRPr="003142D4" w:rsidRDefault="003142D4" w:rsidP="003142D4">
      <w:pPr>
        <w:rPr>
          <w:bCs/>
        </w:rPr>
      </w:pPr>
    </w:p>
    <w:p w14:paraId="2118F6D4" w14:textId="7ABEE5C8" w:rsidR="003142D4" w:rsidRDefault="00D528B0">
      <w:r>
        <w:t xml:space="preserve">Langeais, le </w:t>
      </w:r>
      <w:r w:rsidR="003C73D2">
        <w:t>07</w:t>
      </w:r>
      <w:r>
        <w:t>.0</w:t>
      </w:r>
      <w:r w:rsidR="003C73D2">
        <w:t>4</w:t>
      </w:r>
      <w:r>
        <w:t>.2026</w:t>
      </w:r>
    </w:p>
    <w:p w14:paraId="67625FF4" w14:textId="392DE8DD" w:rsidR="00E35475" w:rsidRDefault="00E35475"/>
    <w:sectPr w:rsidR="00E35475" w:rsidSect="005F0893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AC0A0" w14:textId="77777777" w:rsidR="002D21BD" w:rsidRDefault="002D21BD" w:rsidP="00E35475">
      <w:pPr>
        <w:spacing w:after="0" w:line="240" w:lineRule="auto"/>
      </w:pPr>
      <w:r>
        <w:separator/>
      </w:r>
    </w:p>
  </w:endnote>
  <w:endnote w:type="continuationSeparator" w:id="0">
    <w:p w14:paraId="401AF1BE" w14:textId="77777777" w:rsidR="002D21BD" w:rsidRDefault="002D21BD" w:rsidP="00E35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4170007"/>
      <w:docPartObj>
        <w:docPartGallery w:val="Page Numbers (Bottom of Page)"/>
        <w:docPartUnique/>
      </w:docPartObj>
    </w:sdtPr>
    <w:sdtContent>
      <w:p w14:paraId="7BF90407" w14:textId="7A6C3411" w:rsidR="00E35475" w:rsidRDefault="00E3547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A4368B" w14:textId="77777777" w:rsidR="00E35475" w:rsidRDefault="00E3547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8EC89" w14:textId="77777777" w:rsidR="002D21BD" w:rsidRDefault="002D21BD" w:rsidP="00E35475">
      <w:pPr>
        <w:spacing w:after="0" w:line="240" w:lineRule="auto"/>
      </w:pPr>
      <w:r>
        <w:separator/>
      </w:r>
    </w:p>
  </w:footnote>
  <w:footnote w:type="continuationSeparator" w:id="0">
    <w:p w14:paraId="7DCFEF21" w14:textId="77777777" w:rsidR="002D21BD" w:rsidRDefault="002D21BD" w:rsidP="00E354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3770D7"/>
    <w:multiLevelType w:val="hybridMultilevel"/>
    <w:tmpl w:val="5D04F1A8"/>
    <w:lvl w:ilvl="0" w:tplc="77C8B722">
      <w:numFmt w:val="bullet"/>
      <w:lvlText w:val="-"/>
      <w:lvlJc w:val="left"/>
      <w:pPr>
        <w:ind w:left="1004" w:hanging="360"/>
      </w:pPr>
      <w:rPr>
        <w:rFonts w:ascii="Calibri" w:eastAsia="Times New Roma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3957876"/>
    <w:multiLevelType w:val="hybridMultilevel"/>
    <w:tmpl w:val="A67452EA"/>
    <w:lvl w:ilvl="0" w:tplc="9DAC4A9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4882995">
    <w:abstractNumId w:val="0"/>
  </w:num>
  <w:num w:numId="2" w16cid:durableId="13716131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2D4"/>
    <w:rsid w:val="000018F5"/>
    <w:rsid w:val="00043AAE"/>
    <w:rsid w:val="000F2478"/>
    <w:rsid w:val="001529B2"/>
    <w:rsid w:val="0015364D"/>
    <w:rsid w:val="00194700"/>
    <w:rsid w:val="002D21BD"/>
    <w:rsid w:val="002D31CD"/>
    <w:rsid w:val="002D7AB6"/>
    <w:rsid w:val="003142D4"/>
    <w:rsid w:val="00370872"/>
    <w:rsid w:val="003C73D2"/>
    <w:rsid w:val="00422227"/>
    <w:rsid w:val="004B343F"/>
    <w:rsid w:val="005605E6"/>
    <w:rsid w:val="00575CDC"/>
    <w:rsid w:val="005B4EF2"/>
    <w:rsid w:val="005B6749"/>
    <w:rsid w:val="005F0893"/>
    <w:rsid w:val="005F61F4"/>
    <w:rsid w:val="00626146"/>
    <w:rsid w:val="00630A3D"/>
    <w:rsid w:val="007B375B"/>
    <w:rsid w:val="007D61A9"/>
    <w:rsid w:val="007F7E7E"/>
    <w:rsid w:val="008478F2"/>
    <w:rsid w:val="00862398"/>
    <w:rsid w:val="008D5B58"/>
    <w:rsid w:val="00AA30C0"/>
    <w:rsid w:val="00B05D0A"/>
    <w:rsid w:val="00B25065"/>
    <w:rsid w:val="00B774A6"/>
    <w:rsid w:val="00BB2969"/>
    <w:rsid w:val="00BD7E6D"/>
    <w:rsid w:val="00BF03E6"/>
    <w:rsid w:val="00CF63D0"/>
    <w:rsid w:val="00D1546C"/>
    <w:rsid w:val="00D528B0"/>
    <w:rsid w:val="00DD5D5B"/>
    <w:rsid w:val="00DF6645"/>
    <w:rsid w:val="00E35475"/>
    <w:rsid w:val="00E51AB4"/>
    <w:rsid w:val="00FA374E"/>
    <w:rsid w:val="00FA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1D711"/>
  <w15:chartTrackingRefBased/>
  <w15:docId w15:val="{F54C15E3-FE15-4B77-A2E2-6B500DC17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142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142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142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142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142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142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142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142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142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14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14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14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142D4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142D4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142D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142D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142D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142D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14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14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142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14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142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142D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142D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142D4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14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142D4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3142D4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3142D4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3142D4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BF03E6"/>
    <w:rPr>
      <w:color w:val="96607D" w:themeColor="followed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E354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35475"/>
  </w:style>
  <w:style w:type="paragraph" w:styleId="Pieddepage">
    <w:name w:val="footer"/>
    <w:basedOn w:val="Normal"/>
    <w:link w:val="PieddepageCar"/>
    <w:uiPriority w:val="99"/>
    <w:unhideWhenUsed/>
    <w:rsid w:val="00E354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354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eaccords.travail-emploi.gouv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BRETON</dc:creator>
  <cp:keywords/>
  <dc:description/>
  <cp:lastModifiedBy>Deborah BRETON</cp:lastModifiedBy>
  <cp:revision>2</cp:revision>
  <cp:lastPrinted>2026-02-03T13:11:00Z</cp:lastPrinted>
  <dcterms:created xsi:type="dcterms:W3CDTF">2026-04-09T14:28:00Z</dcterms:created>
  <dcterms:modified xsi:type="dcterms:W3CDTF">2026-04-09T14:28:00Z</dcterms:modified>
</cp:coreProperties>
</file>