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160FE" w14:textId="2BD6A880" w:rsidR="00C26A00" w:rsidRDefault="00C26A00" w:rsidP="0013404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NEGOCIATIONS ANNUELLES OBLIGATOIRES 202</w:t>
      </w:r>
      <w:r w:rsidR="005B531F">
        <w:rPr>
          <w:rFonts w:asciiTheme="minorHAnsi" w:hAnsiTheme="minorHAnsi" w:cs="Arial"/>
          <w:b/>
          <w:sz w:val="28"/>
          <w:szCs w:val="28"/>
        </w:rPr>
        <w:t>6</w:t>
      </w:r>
    </w:p>
    <w:p w14:paraId="18015AE0" w14:textId="05902384" w:rsidR="00B05560" w:rsidRDefault="00D14874" w:rsidP="00C26A00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ACCORD</w:t>
      </w:r>
      <w:r w:rsidR="00B05560" w:rsidRPr="00B05560">
        <w:rPr>
          <w:rFonts w:asciiTheme="minorHAnsi" w:hAnsiTheme="minorHAnsi" w:cs="Arial"/>
          <w:b/>
          <w:sz w:val="28"/>
          <w:szCs w:val="28"/>
        </w:rPr>
        <w:t xml:space="preserve"> D’ENTREPRISE </w:t>
      </w:r>
      <w:r w:rsidR="00C26A00">
        <w:rPr>
          <w:rFonts w:asciiTheme="minorHAnsi" w:hAnsiTheme="minorHAnsi" w:cs="Arial"/>
          <w:b/>
          <w:sz w:val="28"/>
          <w:szCs w:val="28"/>
        </w:rPr>
        <w:t>RELATIF AUX</w:t>
      </w:r>
      <w:r w:rsidR="00F11F10">
        <w:rPr>
          <w:rFonts w:asciiTheme="minorHAnsi" w:hAnsiTheme="minorHAnsi" w:cs="Arial"/>
          <w:b/>
          <w:sz w:val="28"/>
          <w:szCs w:val="28"/>
        </w:rPr>
        <w:t xml:space="preserve"> REMUNERATIONS</w:t>
      </w:r>
      <w:r w:rsidR="00C26A00">
        <w:rPr>
          <w:rFonts w:asciiTheme="minorHAnsi" w:hAnsiTheme="minorHAnsi" w:cs="Arial"/>
          <w:b/>
          <w:sz w:val="28"/>
          <w:szCs w:val="28"/>
        </w:rPr>
        <w:t xml:space="preserve"> ET </w:t>
      </w:r>
      <w:r w:rsidR="00B05560" w:rsidRPr="00B05560">
        <w:rPr>
          <w:rFonts w:asciiTheme="minorHAnsi" w:hAnsiTheme="minorHAnsi" w:cs="Arial"/>
          <w:b/>
          <w:sz w:val="28"/>
          <w:szCs w:val="28"/>
        </w:rPr>
        <w:t>AVANTAGES SOCIAUX AU SEIN DE LA SOCIETE C</w:t>
      </w:r>
      <w:r w:rsidR="001532EB">
        <w:rPr>
          <w:rFonts w:asciiTheme="minorHAnsi" w:hAnsiTheme="minorHAnsi" w:cs="Arial"/>
          <w:b/>
          <w:sz w:val="28"/>
          <w:szCs w:val="28"/>
        </w:rPr>
        <w:t>-LOGISTICS</w:t>
      </w:r>
      <w:r w:rsidR="00C26A00">
        <w:rPr>
          <w:rFonts w:asciiTheme="minorHAnsi" w:hAnsiTheme="minorHAnsi" w:cs="Arial"/>
          <w:b/>
          <w:sz w:val="28"/>
          <w:szCs w:val="28"/>
        </w:rPr>
        <w:t xml:space="preserve"> REAU</w:t>
      </w:r>
    </w:p>
    <w:p w14:paraId="05AF4551" w14:textId="77777777" w:rsidR="005B608E" w:rsidRPr="00B05560" w:rsidRDefault="005B608E" w:rsidP="00C26A00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28"/>
          <w:szCs w:val="28"/>
        </w:rPr>
      </w:pPr>
    </w:p>
    <w:p w14:paraId="070812A7" w14:textId="77777777" w:rsidR="00B05560" w:rsidRPr="00B05560" w:rsidRDefault="00B05560" w:rsidP="00B05560">
      <w:pPr>
        <w:rPr>
          <w:rFonts w:asciiTheme="minorHAnsi" w:hAnsiTheme="minorHAnsi" w:cs="Arial"/>
          <w:sz w:val="22"/>
          <w:szCs w:val="22"/>
        </w:rPr>
      </w:pPr>
    </w:p>
    <w:p w14:paraId="5BC04AE3" w14:textId="57C17111" w:rsidR="00B05560" w:rsidRPr="00B05560" w:rsidRDefault="008708AF" w:rsidP="00D629DE">
      <w:pPr>
        <w:tabs>
          <w:tab w:val="left" w:pos="2820"/>
          <w:tab w:val="left" w:pos="5220"/>
        </w:tabs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</w:p>
    <w:p w14:paraId="7B05C578" w14:textId="77777777" w:rsidR="00B05560" w:rsidRPr="00B05560" w:rsidRDefault="00B05560" w:rsidP="00B05560">
      <w:pPr>
        <w:rPr>
          <w:rFonts w:asciiTheme="minorHAnsi" w:hAnsiTheme="minorHAnsi" w:cs="Arial"/>
          <w:sz w:val="22"/>
          <w:szCs w:val="22"/>
        </w:rPr>
      </w:pPr>
    </w:p>
    <w:p w14:paraId="27759916" w14:textId="77777777" w:rsidR="00B05560" w:rsidRPr="00B05560" w:rsidRDefault="00B05560" w:rsidP="00B05560">
      <w:pPr>
        <w:jc w:val="both"/>
        <w:rPr>
          <w:rFonts w:asciiTheme="minorHAnsi" w:hAnsiTheme="minorHAnsi" w:cs="Arial"/>
          <w:b/>
          <w:color w:val="000000"/>
          <w:sz w:val="22"/>
          <w:szCs w:val="22"/>
        </w:rPr>
      </w:pPr>
      <w:r w:rsidRPr="00B05560">
        <w:rPr>
          <w:rFonts w:asciiTheme="minorHAnsi" w:hAnsiTheme="minorHAnsi" w:cs="Arial"/>
          <w:b/>
          <w:color w:val="000000"/>
          <w:sz w:val="22"/>
          <w:szCs w:val="22"/>
        </w:rPr>
        <w:t>Entre les soussignés :</w:t>
      </w:r>
    </w:p>
    <w:p w14:paraId="657EAAA5" w14:textId="77777777" w:rsidR="00B05560" w:rsidRPr="00B05560" w:rsidRDefault="00B05560" w:rsidP="00B05560">
      <w:pPr>
        <w:jc w:val="both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47656AFC" w14:textId="77777777" w:rsidR="00B05560" w:rsidRPr="00B05560" w:rsidRDefault="00B05560" w:rsidP="00B05560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18C626BB" w14:textId="77777777" w:rsidR="00B05560" w:rsidRPr="00B05560" w:rsidRDefault="00B05560" w:rsidP="00B05560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04C89DF7" w14:textId="77777777" w:rsidR="00B05560" w:rsidRPr="00B05560" w:rsidRDefault="00B05560" w:rsidP="00B05560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1F60D1E4" w14:textId="77777777" w:rsidR="00B05560" w:rsidRPr="00B05560" w:rsidRDefault="00B05560" w:rsidP="00B05560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B05560">
        <w:rPr>
          <w:rFonts w:asciiTheme="minorHAnsi" w:hAnsiTheme="minorHAnsi" w:cs="Arial"/>
          <w:color w:val="000000"/>
          <w:sz w:val="22"/>
          <w:szCs w:val="22"/>
        </w:rPr>
        <w:t>D’une part,</w:t>
      </w:r>
    </w:p>
    <w:p w14:paraId="6060E467" w14:textId="77777777" w:rsidR="00B05560" w:rsidRPr="00B05560" w:rsidRDefault="00B05560" w:rsidP="00B05560">
      <w:pPr>
        <w:jc w:val="both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0DDA10CC" w14:textId="769B9CF5" w:rsidR="009973C8" w:rsidRPr="008E30CB" w:rsidRDefault="009973C8" w:rsidP="009973C8">
      <w:pPr>
        <w:jc w:val="both"/>
        <w:rPr>
          <w:rFonts w:ascii="Calibri" w:hAnsi="Calibri"/>
          <w:sz w:val="22"/>
          <w:szCs w:val="22"/>
        </w:rPr>
      </w:pPr>
      <w:r w:rsidRPr="00B05560">
        <w:rPr>
          <w:rFonts w:asciiTheme="minorHAnsi" w:hAnsiTheme="minorHAnsi" w:cs="Arial"/>
          <w:color w:val="000000"/>
          <w:sz w:val="22"/>
          <w:szCs w:val="22"/>
        </w:rPr>
        <w:t>La société C</w:t>
      </w:r>
      <w:r>
        <w:rPr>
          <w:rFonts w:asciiTheme="minorHAnsi" w:hAnsiTheme="minorHAnsi" w:cs="Arial"/>
          <w:color w:val="000000"/>
          <w:sz w:val="22"/>
          <w:szCs w:val="22"/>
        </w:rPr>
        <w:t>-LOGISTICS REAU (CLR)</w:t>
      </w:r>
      <w:r w:rsidRPr="00B05560">
        <w:rPr>
          <w:rFonts w:asciiTheme="minorHAnsi" w:hAnsiTheme="minorHAnsi" w:cs="Arial"/>
          <w:color w:val="000000"/>
          <w:sz w:val="22"/>
          <w:szCs w:val="22"/>
        </w:rPr>
        <w:t xml:space="preserve"> représentée par </w:t>
      </w:r>
      <w:r w:rsidR="007A0860">
        <w:rPr>
          <w:rFonts w:asciiTheme="minorHAnsi" w:hAnsiTheme="minorHAnsi" w:cs="Arial"/>
          <w:color w:val="000000"/>
          <w:sz w:val="22"/>
          <w:szCs w:val="22"/>
        </w:rPr>
        <w:t>XXX</w:t>
      </w:r>
      <w:r w:rsidRPr="00B05560">
        <w:rPr>
          <w:rFonts w:asciiTheme="minorHAnsi" w:hAnsiTheme="minorHAnsi" w:cs="Arial"/>
          <w:color w:val="000000"/>
          <w:sz w:val="22"/>
          <w:szCs w:val="22"/>
        </w:rPr>
        <w:t xml:space="preserve">, dûment mandaté, dont le siège social est situé </w:t>
      </w:r>
      <w:r w:rsidRPr="00DA52DB">
        <w:rPr>
          <w:rFonts w:ascii="Calibri" w:hAnsi="Calibri"/>
          <w:sz w:val="22"/>
          <w:szCs w:val="22"/>
        </w:rPr>
        <w:t>120-126 quai de Bacalan 33300 Bordeaux</w:t>
      </w:r>
      <w:r w:rsidRPr="00B05560">
        <w:rPr>
          <w:rFonts w:asciiTheme="minorHAnsi" w:hAnsiTheme="minorHAnsi" w:cs="Arial"/>
          <w:color w:val="000000"/>
          <w:sz w:val="22"/>
          <w:szCs w:val="22"/>
        </w:rPr>
        <w:t xml:space="preserve">, immatriculée au registre du Commerce et des Sociétés de </w:t>
      </w:r>
      <w:r>
        <w:rPr>
          <w:rFonts w:asciiTheme="minorHAnsi" w:hAnsiTheme="minorHAnsi" w:cs="Arial"/>
          <w:color w:val="000000"/>
          <w:sz w:val="22"/>
          <w:szCs w:val="22"/>
        </w:rPr>
        <w:t>Bordeaux</w:t>
      </w:r>
      <w:r w:rsidRPr="00B05560">
        <w:rPr>
          <w:rFonts w:asciiTheme="minorHAnsi" w:hAnsiTheme="minorHAnsi" w:cs="Arial"/>
          <w:color w:val="000000"/>
          <w:sz w:val="22"/>
          <w:szCs w:val="22"/>
        </w:rPr>
        <w:t xml:space="preserve"> sous le numéro </w:t>
      </w:r>
      <w:r w:rsidRPr="00796815">
        <w:rPr>
          <w:rFonts w:asciiTheme="minorHAnsi" w:hAnsiTheme="minorHAnsi" w:cs="Arial"/>
          <w:color w:val="000000"/>
          <w:sz w:val="22"/>
          <w:szCs w:val="22"/>
        </w:rPr>
        <w:t>892 381 690</w:t>
      </w:r>
      <w:r w:rsidRPr="00B05560">
        <w:rPr>
          <w:rFonts w:asciiTheme="minorHAnsi" w:hAnsiTheme="minorHAnsi" w:cs="Arial"/>
          <w:color w:val="000000"/>
          <w:sz w:val="22"/>
          <w:szCs w:val="22"/>
        </w:rPr>
        <w:t>,</w:t>
      </w:r>
    </w:p>
    <w:p w14:paraId="7B43547C" w14:textId="77777777" w:rsidR="00B05560" w:rsidRPr="00B05560" w:rsidRDefault="00B05560" w:rsidP="00B05560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610D180D" w14:textId="77777777" w:rsidR="00B05560" w:rsidRPr="00B05560" w:rsidRDefault="00B05560" w:rsidP="00B05560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B05560">
        <w:rPr>
          <w:rFonts w:asciiTheme="minorHAnsi" w:hAnsiTheme="minorHAnsi" w:cs="Arial"/>
          <w:color w:val="000000"/>
          <w:sz w:val="22"/>
          <w:szCs w:val="22"/>
        </w:rPr>
        <w:t>Ci-après dénommée « La Direction »</w:t>
      </w:r>
    </w:p>
    <w:p w14:paraId="4E608E74" w14:textId="77777777" w:rsidR="00B05560" w:rsidRPr="00B05560" w:rsidRDefault="00B05560" w:rsidP="00B05560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6945C8E9" w14:textId="77777777" w:rsidR="00B05560" w:rsidRPr="00B05560" w:rsidRDefault="00B05560" w:rsidP="00B05560">
      <w:pPr>
        <w:tabs>
          <w:tab w:val="left" w:pos="6287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B05560">
        <w:rPr>
          <w:rFonts w:asciiTheme="minorHAnsi" w:hAnsiTheme="minorHAnsi" w:cs="Arial"/>
          <w:color w:val="000000"/>
          <w:sz w:val="22"/>
          <w:szCs w:val="22"/>
        </w:rPr>
        <w:tab/>
      </w:r>
    </w:p>
    <w:p w14:paraId="35398B81" w14:textId="77777777" w:rsidR="00B05560" w:rsidRPr="00B05560" w:rsidRDefault="00B05560" w:rsidP="00B05560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B05560">
        <w:rPr>
          <w:rFonts w:asciiTheme="minorHAnsi" w:hAnsiTheme="minorHAnsi" w:cs="Arial"/>
          <w:color w:val="000000"/>
          <w:sz w:val="22"/>
          <w:szCs w:val="22"/>
        </w:rPr>
        <w:t xml:space="preserve">Et  </w:t>
      </w:r>
    </w:p>
    <w:p w14:paraId="7BA9AD2D" w14:textId="77777777" w:rsidR="00B05560" w:rsidRPr="00B05560" w:rsidRDefault="00B05560" w:rsidP="00B05560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376584F8" w14:textId="77777777" w:rsidR="00B05560" w:rsidRPr="00B05560" w:rsidRDefault="00B05560" w:rsidP="00B05560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B05560">
        <w:rPr>
          <w:rFonts w:asciiTheme="minorHAnsi" w:hAnsiTheme="minorHAnsi" w:cs="Arial"/>
          <w:color w:val="000000"/>
          <w:sz w:val="22"/>
          <w:szCs w:val="22"/>
        </w:rPr>
        <w:t>D’autre part,</w:t>
      </w:r>
    </w:p>
    <w:p w14:paraId="4CAAEE0B" w14:textId="77777777" w:rsidR="00B05560" w:rsidRPr="00B05560" w:rsidRDefault="00B05560" w:rsidP="00B05560">
      <w:pPr>
        <w:tabs>
          <w:tab w:val="left" w:pos="6720"/>
        </w:tabs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B05560">
        <w:rPr>
          <w:rFonts w:asciiTheme="minorHAnsi" w:hAnsiTheme="minorHAnsi" w:cs="Arial"/>
          <w:color w:val="000000"/>
          <w:sz w:val="22"/>
          <w:szCs w:val="22"/>
        </w:rPr>
        <w:tab/>
      </w:r>
    </w:p>
    <w:p w14:paraId="547AEE91" w14:textId="77777777" w:rsidR="00B05560" w:rsidRPr="00B05560" w:rsidRDefault="00B05560" w:rsidP="00B05560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B05560">
        <w:rPr>
          <w:rFonts w:asciiTheme="minorHAnsi" w:hAnsiTheme="minorHAnsi" w:cs="Arial"/>
          <w:color w:val="000000"/>
          <w:sz w:val="22"/>
          <w:szCs w:val="22"/>
        </w:rPr>
        <w:t>Les organisations syndicales représentatives dans l’entreprise :</w:t>
      </w:r>
    </w:p>
    <w:p w14:paraId="0B1F10F6" w14:textId="77777777" w:rsidR="00B05560" w:rsidRPr="00B05560" w:rsidRDefault="00B05560" w:rsidP="00B05560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41DA7081" w14:textId="00F8AAF2" w:rsidR="00B05560" w:rsidRPr="00B05560" w:rsidRDefault="00B05560" w:rsidP="00B05560">
      <w:pPr>
        <w:numPr>
          <w:ilvl w:val="0"/>
          <w:numId w:val="1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B05560">
        <w:rPr>
          <w:rFonts w:asciiTheme="minorHAnsi" w:hAnsiTheme="minorHAnsi" w:cs="Arial"/>
          <w:color w:val="000000"/>
          <w:sz w:val="22"/>
          <w:szCs w:val="22"/>
        </w:rPr>
        <w:t>CFDT, représenté</w:t>
      </w:r>
      <w:r w:rsidR="00E317EA">
        <w:rPr>
          <w:rFonts w:asciiTheme="minorHAnsi" w:hAnsiTheme="minorHAnsi" w:cs="Arial"/>
          <w:color w:val="000000"/>
          <w:sz w:val="22"/>
          <w:szCs w:val="22"/>
        </w:rPr>
        <w:t>e</w:t>
      </w:r>
      <w:r w:rsidRPr="00B05560">
        <w:rPr>
          <w:rFonts w:asciiTheme="minorHAnsi" w:hAnsiTheme="minorHAnsi" w:cs="Arial"/>
          <w:color w:val="000000"/>
          <w:sz w:val="22"/>
          <w:szCs w:val="22"/>
        </w:rPr>
        <w:t xml:space="preserve"> par </w:t>
      </w:r>
      <w:r w:rsidR="007A0860">
        <w:rPr>
          <w:rFonts w:asciiTheme="minorHAnsi" w:hAnsiTheme="minorHAnsi" w:cs="Arial"/>
          <w:color w:val="000000"/>
          <w:sz w:val="22"/>
          <w:szCs w:val="22"/>
        </w:rPr>
        <w:t>XXX</w:t>
      </w:r>
      <w:r w:rsidR="00CE1321">
        <w:rPr>
          <w:rFonts w:asciiTheme="minorHAnsi" w:hAnsiTheme="minorHAnsi" w:cs="Arial"/>
          <w:color w:val="000000"/>
          <w:sz w:val="22"/>
          <w:szCs w:val="22"/>
        </w:rPr>
        <w:t>, délégué syndical</w:t>
      </w:r>
    </w:p>
    <w:p w14:paraId="741AD51C" w14:textId="78ED8B97" w:rsidR="00CC1806" w:rsidRDefault="00796815" w:rsidP="00500EE7">
      <w:pPr>
        <w:numPr>
          <w:ilvl w:val="0"/>
          <w:numId w:val="1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CFTC représentée par </w:t>
      </w:r>
      <w:r w:rsidR="007A0860">
        <w:rPr>
          <w:rFonts w:asciiTheme="minorHAnsi" w:hAnsiTheme="minorHAnsi" w:cs="Arial"/>
          <w:color w:val="000000"/>
          <w:sz w:val="22"/>
          <w:szCs w:val="22"/>
        </w:rPr>
        <w:t>XXX</w:t>
      </w:r>
      <w:r w:rsidR="00CE1321">
        <w:rPr>
          <w:rFonts w:asciiTheme="minorHAnsi" w:hAnsiTheme="minorHAnsi" w:cs="Arial"/>
          <w:color w:val="000000"/>
          <w:sz w:val="22"/>
          <w:szCs w:val="22"/>
        </w:rPr>
        <w:t>, délégué syndical</w:t>
      </w:r>
    </w:p>
    <w:p w14:paraId="5E6F5A58" w14:textId="77777777" w:rsidR="00B05560" w:rsidRPr="00B05560" w:rsidRDefault="00B05560" w:rsidP="00B05560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70E9DAE6" w14:textId="0C028AB0" w:rsidR="00B05560" w:rsidRPr="00B05560" w:rsidRDefault="00B05560" w:rsidP="00B05560">
      <w:pPr>
        <w:tabs>
          <w:tab w:val="left" w:pos="1515"/>
        </w:tabs>
        <w:rPr>
          <w:rFonts w:asciiTheme="minorHAnsi" w:hAnsiTheme="minorHAnsi" w:cs="Arial"/>
          <w:color w:val="000000"/>
          <w:sz w:val="22"/>
          <w:szCs w:val="22"/>
        </w:rPr>
      </w:pPr>
      <w:r w:rsidRPr="00B05560">
        <w:rPr>
          <w:rFonts w:asciiTheme="minorHAnsi" w:hAnsiTheme="minorHAnsi" w:cs="Arial"/>
          <w:color w:val="000000"/>
          <w:sz w:val="22"/>
          <w:szCs w:val="22"/>
        </w:rPr>
        <w:t>Ci-après dénommées « les organisations syndicales représentatives »</w:t>
      </w:r>
      <w:r w:rsidR="00D331B5"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567FB033" w14:textId="77777777" w:rsidR="00B05560" w:rsidRPr="00B05560" w:rsidRDefault="00B05560" w:rsidP="00B05560">
      <w:pPr>
        <w:tabs>
          <w:tab w:val="left" w:pos="1515"/>
        </w:tabs>
        <w:rPr>
          <w:rFonts w:asciiTheme="minorHAnsi" w:hAnsiTheme="minorHAnsi" w:cs="Arial"/>
          <w:sz w:val="22"/>
          <w:szCs w:val="22"/>
        </w:rPr>
      </w:pPr>
    </w:p>
    <w:p w14:paraId="7B977E19" w14:textId="77777777" w:rsidR="00B05560" w:rsidRPr="00B05560" w:rsidRDefault="00B05560" w:rsidP="00B05560">
      <w:pPr>
        <w:tabs>
          <w:tab w:val="left" w:pos="1515"/>
        </w:tabs>
        <w:rPr>
          <w:rFonts w:asciiTheme="minorHAnsi" w:hAnsiTheme="minorHAnsi" w:cs="Arial"/>
          <w:sz w:val="22"/>
          <w:szCs w:val="22"/>
        </w:rPr>
      </w:pPr>
    </w:p>
    <w:p w14:paraId="7DCD82A9" w14:textId="77777777" w:rsidR="00B05560" w:rsidRPr="00B05560" w:rsidRDefault="00B05560" w:rsidP="00B05560">
      <w:pPr>
        <w:tabs>
          <w:tab w:val="left" w:pos="1515"/>
        </w:tabs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501A77B8" w14:textId="77777777" w:rsidR="00B05560" w:rsidRDefault="00B05560">
      <w:pPr>
        <w:spacing w:after="200"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br w:type="page"/>
      </w:r>
    </w:p>
    <w:p w14:paraId="1C8DFACD" w14:textId="57345010" w:rsidR="005C1BE5" w:rsidRPr="00824FB0" w:rsidRDefault="005C1BE5" w:rsidP="00824FB0">
      <w:pPr>
        <w:pStyle w:val="Sansinterligne"/>
        <w:jc w:val="both"/>
      </w:pPr>
      <w:r w:rsidRPr="005C1BE5">
        <w:lastRenderedPageBreak/>
        <w:t xml:space="preserve">Conformément aux dispositions des articles L. 2242-1 et suivants du Code du travail, une négociation a été engagée au sein de la </w:t>
      </w:r>
      <w:r w:rsidR="00D62FB2">
        <w:t>s</w:t>
      </w:r>
      <w:r w:rsidRPr="005C1BE5">
        <w:t>ociété CLR sur la rémunération, le temps de travail, le partage de la valeur ajoutée, l’égalité professionnelle</w:t>
      </w:r>
      <w:r w:rsidR="00824FB0">
        <w:t xml:space="preserve">, </w:t>
      </w:r>
      <w:r w:rsidRPr="005C1BE5">
        <w:t>la qualité de vie au travail</w:t>
      </w:r>
      <w:r w:rsidR="001B191C">
        <w:t xml:space="preserve"> </w:t>
      </w:r>
      <w:r w:rsidRPr="005C1BE5">
        <w:t>au sein de l’entreprise.</w:t>
      </w:r>
    </w:p>
    <w:p w14:paraId="53D26A8C" w14:textId="77777777" w:rsidR="005C1BE5" w:rsidRPr="005C1BE5" w:rsidRDefault="005C1BE5" w:rsidP="005C1BE5">
      <w:pPr>
        <w:pStyle w:val="Sansinterligne"/>
        <w:jc w:val="both"/>
        <w:rPr>
          <w:highlight w:val="yellow"/>
        </w:rPr>
      </w:pPr>
    </w:p>
    <w:p w14:paraId="4A4E5067" w14:textId="3A2F3A1A" w:rsidR="005C1BE5" w:rsidRPr="005C1BE5" w:rsidRDefault="005C1BE5" w:rsidP="005C1BE5">
      <w:pPr>
        <w:pStyle w:val="Sansinterligne"/>
        <w:jc w:val="both"/>
      </w:pPr>
      <w:r w:rsidRPr="005C1BE5">
        <w:t xml:space="preserve">Dans ce cadre, la Direction et les Organisations Syndicales représentatives se sont rencontrées en date des </w:t>
      </w:r>
      <w:r w:rsidR="009973C8">
        <w:t>20</w:t>
      </w:r>
      <w:r w:rsidR="00AB1FFA">
        <w:t xml:space="preserve"> mars</w:t>
      </w:r>
      <w:r w:rsidR="001B191C">
        <w:t>,</w:t>
      </w:r>
      <w:r w:rsidR="00E34BC6">
        <w:t xml:space="preserve"> </w:t>
      </w:r>
      <w:r w:rsidR="009973C8">
        <w:t>1</w:t>
      </w:r>
      <w:r w:rsidR="009973C8" w:rsidRPr="009973C8">
        <w:rPr>
          <w:vertAlign w:val="superscript"/>
        </w:rPr>
        <w:t>er</w:t>
      </w:r>
      <w:r w:rsidR="00C60767">
        <w:t xml:space="preserve">, </w:t>
      </w:r>
      <w:r w:rsidR="009973C8">
        <w:t>8</w:t>
      </w:r>
      <w:r w:rsidR="001B191C">
        <w:t xml:space="preserve"> </w:t>
      </w:r>
      <w:r w:rsidR="00C60767">
        <w:t xml:space="preserve">et 9 </w:t>
      </w:r>
      <w:r w:rsidR="001B191C">
        <w:t>avril 202</w:t>
      </w:r>
      <w:r w:rsidR="005B531F">
        <w:t>6</w:t>
      </w:r>
      <w:r w:rsidRPr="005C1BE5">
        <w:t>.</w:t>
      </w:r>
    </w:p>
    <w:p w14:paraId="396F6D90" w14:textId="77777777" w:rsidR="005C1BE5" w:rsidRPr="005C1BE5" w:rsidRDefault="005C1BE5" w:rsidP="005C1BE5">
      <w:pPr>
        <w:pStyle w:val="Sansinterligne"/>
        <w:jc w:val="both"/>
        <w:rPr>
          <w:highlight w:val="yellow"/>
        </w:rPr>
      </w:pPr>
    </w:p>
    <w:p w14:paraId="02CB079B" w14:textId="77777777" w:rsidR="005C1BE5" w:rsidRPr="005C1BE5" w:rsidRDefault="005C1BE5" w:rsidP="005C1BE5">
      <w:pPr>
        <w:pStyle w:val="Sansinterligne"/>
        <w:jc w:val="both"/>
      </w:pPr>
      <w:r w:rsidRPr="005C1BE5">
        <w:t xml:space="preserve">Durant ces réunions, les informations utiles ont été présentées par la Direction aux Organisations Syndicales représentatives et l’ensemble des thèmes de la négociation ont pu être abordés. </w:t>
      </w:r>
    </w:p>
    <w:p w14:paraId="41EF7410" w14:textId="77777777" w:rsidR="005C1BE5" w:rsidRPr="005C1BE5" w:rsidRDefault="005C1BE5" w:rsidP="005C1BE5">
      <w:pPr>
        <w:pStyle w:val="Sansinterligne"/>
        <w:jc w:val="both"/>
      </w:pPr>
    </w:p>
    <w:p w14:paraId="1A4470D8" w14:textId="20C69B2B" w:rsidR="005C1BE5" w:rsidRPr="005C1BE5" w:rsidRDefault="005C1BE5" w:rsidP="005C1BE5">
      <w:pPr>
        <w:pStyle w:val="Sansinterligne"/>
        <w:jc w:val="both"/>
      </w:pPr>
      <w:r w:rsidRPr="005C1BE5">
        <w:t>La Direction a ainsi recueilli les demandes des Organisations Syndicales représentatives et formulé des propositions concernant les salaires et rémunérations</w:t>
      </w:r>
      <w:r w:rsidR="008E30CB">
        <w:t xml:space="preserve">, </w:t>
      </w:r>
      <w:r w:rsidRPr="005C1BE5">
        <w:t>les avantages sociaux et les conditions de travail.</w:t>
      </w:r>
    </w:p>
    <w:p w14:paraId="4EA9CF95" w14:textId="77777777" w:rsidR="005C1BE5" w:rsidRPr="005C1BE5" w:rsidRDefault="005C1BE5" w:rsidP="005C1BE5">
      <w:pPr>
        <w:pStyle w:val="Sansinterligne"/>
        <w:jc w:val="both"/>
      </w:pPr>
    </w:p>
    <w:p w14:paraId="109A1EBB" w14:textId="0369D47E" w:rsidR="005C1BE5" w:rsidRDefault="005C1BE5" w:rsidP="005C1BE5">
      <w:pPr>
        <w:pStyle w:val="Sansinterligne"/>
        <w:jc w:val="both"/>
      </w:pPr>
      <w:r w:rsidRPr="005C1BE5">
        <w:t>A l’issue de ces discussions et échanges, les parties ont convenu des dispositions ci-après</w:t>
      </w:r>
      <w:r>
        <w:t>.</w:t>
      </w:r>
    </w:p>
    <w:p w14:paraId="0E098CE4" w14:textId="1F6EB343" w:rsidR="005C1BE5" w:rsidRDefault="005C1BE5" w:rsidP="005C1BE5">
      <w:pPr>
        <w:pStyle w:val="Sansinterligne"/>
        <w:jc w:val="both"/>
      </w:pPr>
    </w:p>
    <w:p w14:paraId="4031DD6A" w14:textId="77777777" w:rsidR="00AB32ED" w:rsidRPr="005C1BE5" w:rsidRDefault="00AB32ED" w:rsidP="005C1BE5">
      <w:pPr>
        <w:pStyle w:val="Sansinterligne"/>
        <w:jc w:val="both"/>
      </w:pPr>
    </w:p>
    <w:p w14:paraId="6934D158" w14:textId="6B32A024" w:rsidR="00B05560" w:rsidRDefault="00B05560" w:rsidP="00B05560">
      <w:pPr>
        <w:tabs>
          <w:tab w:val="left" w:pos="1515"/>
        </w:tabs>
        <w:rPr>
          <w:rFonts w:asciiTheme="minorHAnsi" w:hAnsiTheme="minorHAnsi" w:cs="Arial"/>
          <w:sz w:val="22"/>
          <w:szCs w:val="22"/>
        </w:rPr>
      </w:pPr>
    </w:p>
    <w:p w14:paraId="10367626" w14:textId="145F4708" w:rsidR="00440857" w:rsidRDefault="00440857" w:rsidP="00B05560">
      <w:pPr>
        <w:tabs>
          <w:tab w:val="left" w:pos="1515"/>
        </w:tabs>
        <w:rPr>
          <w:rFonts w:asciiTheme="minorHAnsi" w:hAnsiTheme="minorHAnsi" w:cs="Arial"/>
          <w:sz w:val="22"/>
          <w:szCs w:val="22"/>
        </w:rPr>
      </w:pPr>
    </w:p>
    <w:p w14:paraId="55B0408D" w14:textId="77777777" w:rsidR="009973C8" w:rsidRDefault="009973C8" w:rsidP="00B05560">
      <w:pPr>
        <w:tabs>
          <w:tab w:val="left" w:pos="1515"/>
        </w:tabs>
        <w:rPr>
          <w:rFonts w:asciiTheme="minorHAnsi" w:hAnsiTheme="minorHAnsi" w:cs="Arial"/>
          <w:sz w:val="22"/>
          <w:szCs w:val="22"/>
        </w:rPr>
      </w:pPr>
    </w:p>
    <w:p w14:paraId="487C24EB" w14:textId="77777777" w:rsidR="00440857" w:rsidRPr="00B05560" w:rsidRDefault="00440857" w:rsidP="00B05560">
      <w:pPr>
        <w:tabs>
          <w:tab w:val="left" w:pos="1515"/>
        </w:tabs>
        <w:rPr>
          <w:rFonts w:asciiTheme="minorHAnsi" w:hAnsiTheme="minorHAnsi" w:cs="Arial"/>
          <w:sz w:val="22"/>
          <w:szCs w:val="22"/>
        </w:rPr>
      </w:pPr>
    </w:p>
    <w:p w14:paraId="24C7294F" w14:textId="77777777" w:rsidR="006434B9" w:rsidRPr="006434B9" w:rsidRDefault="006434B9" w:rsidP="006434B9">
      <w:pPr>
        <w:pStyle w:val="Titre2"/>
        <w:spacing w:before="0" w:after="0"/>
        <w:rPr>
          <w:sz w:val="32"/>
          <w:szCs w:val="32"/>
        </w:rPr>
      </w:pPr>
      <w:bookmarkStart w:id="0" w:name="_Toc65085401"/>
      <w:r w:rsidRPr="006434B9">
        <w:rPr>
          <w:sz w:val="32"/>
          <w:szCs w:val="32"/>
        </w:rPr>
        <w:t>Partie I – DISPOSITIONS GENERALES</w:t>
      </w:r>
      <w:bookmarkEnd w:id="0"/>
    </w:p>
    <w:p w14:paraId="2A4FFBAE" w14:textId="77777777" w:rsidR="00B05560" w:rsidRPr="006434B9" w:rsidRDefault="00B05560" w:rsidP="006434B9">
      <w:pPr>
        <w:tabs>
          <w:tab w:val="left" w:pos="1515"/>
        </w:tabs>
        <w:spacing w:line="360" w:lineRule="auto"/>
        <w:jc w:val="both"/>
        <w:rPr>
          <w:rFonts w:asciiTheme="minorHAnsi" w:hAnsiTheme="minorHAnsi" w:cs="Arial"/>
          <w:b/>
          <w:color w:val="003366"/>
          <w:sz w:val="16"/>
          <w:szCs w:val="16"/>
          <w:u w:val="single"/>
        </w:rPr>
      </w:pPr>
    </w:p>
    <w:p w14:paraId="0BAFC830" w14:textId="77777777" w:rsidR="00440857" w:rsidRDefault="00440857" w:rsidP="00B05560">
      <w:pPr>
        <w:tabs>
          <w:tab w:val="left" w:pos="1515"/>
        </w:tabs>
        <w:spacing w:line="360" w:lineRule="auto"/>
        <w:jc w:val="both"/>
        <w:rPr>
          <w:rFonts w:asciiTheme="minorHAnsi" w:hAnsiTheme="minorHAnsi" w:cs="Arial"/>
          <w:b/>
          <w:color w:val="003366"/>
          <w:u w:val="single"/>
        </w:rPr>
      </w:pPr>
    </w:p>
    <w:p w14:paraId="59770C77" w14:textId="5DA12FB3" w:rsidR="00B05560" w:rsidRPr="00B05560" w:rsidRDefault="00B05560" w:rsidP="00B05560">
      <w:pPr>
        <w:tabs>
          <w:tab w:val="left" w:pos="1515"/>
        </w:tabs>
        <w:spacing w:line="360" w:lineRule="auto"/>
        <w:jc w:val="both"/>
        <w:rPr>
          <w:rFonts w:asciiTheme="minorHAnsi" w:hAnsiTheme="minorHAnsi" w:cs="Arial"/>
        </w:rPr>
      </w:pPr>
      <w:r w:rsidRPr="00B05560">
        <w:rPr>
          <w:rFonts w:asciiTheme="minorHAnsi" w:hAnsiTheme="minorHAnsi" w:cs="Arial"/>
          <w:b/>
          <w:color w:val="003366"/>
          <w:u w:val="single"/>
        </w:rPr>
        <w:t>ARTICLE 1 – CHAMP D’APPLICATION DE L’ACCORD</w:t>
      </w:r>
    </w:p>
    <w:p w14:paraId="23084997" w14:textId="77777777" w:rsidR="006434B9" w:rsidRDefault="00B05560" w:rsidP="00B05560">
      <w:pPr>
        <w:pStyle w:val="Sansinterligne"/>
        <w:tabs>
          <w:tab w:val="left" w:pos="2694"/>
        </w:tabs>
        <w:jc w:val="both"/>
        <w:rPr>
          <w:rFonts w:cs="Arial"/>
        </w:rPr>
      </w:pPr>
      <w:r w:rsidRPr="00B05560">
        <w:rPr>
          <w:rFonts w:cs="Arial"/>
        </w:rPr>
        <w:t xml:space="preserve">Le présent accord </w:t>
      </w:r>
      <w:r w:rsidR="005C1BE5">
        <w:rPr>
          <w:rFonts w:cs="Arial"/>
        </w:rPr>
        <w:t xml:space="preserve">est conclu au sein de la société CLR et a vocation à </w:t>
      </w:r>
      <w:r w:rsidRPr="00B05560">
        <w:rPr>
          <w:rFonts w:cs="Arial"/>
        </w:rPr>
        <w:t>s’applique</w:t>
      </w:r>
      <w:r w:rsidR="005C1BE5">
        <w:rPr>
          <w:rFonts w:cs="Arial"/>
        </w:rPr>
        <w:t>r</w:t>
      </w:r>
      <w:r w:rsidRPr="00B05560">
        <w:rPr>
          <w:rFonts w:cs="Arial"/>
        </w:rPr>
        <w:t xml:space="preserve"> </w:t>
      </w:r>
      <w:r w:rsidR="005C1BE5">
        <w:rPr>
          <w:rFonts w:cs="Arial"/>
        </w:rPr>
        <w:t>à l’ensemble des collaborateurs</w:t>
      </w:r>
      <w:r w:rsidRPr="00B05560">
        <w:rPr>
          <w:rFonts w:cs="Arial"/>
        </w:rPr>
        <w:t xml:space="preserve"> de la société.</w:t>
      </w:r>
    </w:p>
    <w:p w14:paraId="47260B4B" w14:textId="0FFBDAAF" w:rsidR="00D52D25" w:rsidRDefault="00B05560" w:rsidP="00B05560">
      <w:pPr>
        <w:pStyle w:val="Sansinterligne"/>
        <w:tabs>
          <w:tab w:val="left" w:pos="2694"/>
        </w:tabs>
        <w:jc w:val="both"/>
        <w:rPr>
          <w:rFonts w:cstheme="minorHAnsi"/>
        </w:rPr>
      </w:pPr>
      <w:r w:rsidRPr="00DC7561">
        <w:rPr>
          <w:rFonts w:cstheme="minorHAnsi"/>
        </w:rPr>
        <w:t xml:space="preserve">Le </w:t>
      </w:r>
      <w:r>
        <w:rPr>
          <w:rFonts w:cstheme="minorHAnsi"/>
        </w:rPr>
        <w:t xml:space="preserve">cas échéant, le </w:t>
      </w:r>
      <w:r w:rsidRPr="00DC7561">
        <w:rPr>
          <w:rFonts w:cstheme="minorHAnsi"/>
        </w:rPr>
        <w:t>champ d’application des différentes mesures qu’il prévoit est précisé dans les articles concernés.</w:t>
      </w:r>
    </w:p>
    <w:p w14:paraId="3020C5AE" w14:textId="719F8AF6" w:rsidR="00B05560" w:rsidRDefault="00B05560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10A3020C" w14:textId="77777777" w:rsidR="00440857" w:rsidRDefault="00440857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744C738F" w14:textId="77777777" w:rsidR="00CF099A" w:rsidRPr="00B05560" w:rsidRDefault="00CF099A" w:rsidP="00CF099A">
      <w:pPr>
        <w:tabs>
          <w:tab w:val="left" w:pos="1515"/>
        </w:tabs>
        <w:spacing w:line="360" w:lineRule="auto"/>
        <w:jc w:val="both"/>
        <w:rPr>
          <w:rFonts w:asciiTheme="minorHAnsi" w:hAnsiTheme="minorHAnsi" w:cs="Arial"/>
        </w:rPr>
      </w:pPr>
      <w:r w:rsidRPr="00B05560">
        <w:rPr>
          <w:rFonts w:asciiTheme="minorHAnsi" w:hAnsiTheme="minorHAnsi" w:cs="Arial"/>
          <w:b/>
          <w:color w:val="003366"/>
          <w:u w:val="single"/>
        </w:rPr>
        <w:t xml:space="preserve">ARTICLE </w:t>
      </w:r>
      <w:r>
        <w:rPr>
          <w:rFonts w:asciiTheme="minorHAnsi" w:hAnsiTheme="minorHAnsi" w:cs="Arial"/>
          <w:b/>
          <w:color w:val="003366"/>
          <w:u w:val="single"/>
        </w:rPr>
        <w:t>2</w:t>
      </w:r>
      <w:r w:rsidRPr="00B05560">
        <w:rPr>
          <w:rFonts w:asciiTheme="minorHAnsi" w:hAnsiTheme="minorHAnsi" w:cs="Arial"/>
          <w:b/>
          <w:color w:val="003366"/>
          <w:u w:val="single"/>
        </w:rPr>
        <w:t xml:space="preserve"> – </w:t>
      </w:r>
      <w:r>
        <w:rPr>
          <w:rFonts w:asciiTheme="minorHAnsi" w:hAnsiTheme="minorHAnsi" w:cs="Arial"/>
          <w:b/>
          <w:color w:val="003366"/>
          <w:u w:val="single"/>
        </w:rPr>
        <w:t>DUREE ET ENTREE EN VIGUEUR DE L’ACCORD</w:t>
      </w:r>
    </w:p>
    <w:p w14:paraId="33FA1C80" w14:textId="19EA6D4A" w:rsidR="00CF099A" w:rsidRPr="005F79FA" w:rsidRDefault="00CF099A" w:rsidP="00CF099A">
      <w:pPr>
        <w:jc w:val="both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5F79FA">
        <w:rPr>
          <w:rFonts w:asciiTheme="minorHAnsi" w:eastAsiaTheme="minorHAnsi" w:hAnsiTheme="minorHAnsi" w:cs="Arial"/>
          <w:sz w:val="22"/>
          <w:szCs w:val="22"/>
          <w:lang w:eastAsia="en-US"/>
        </w:rPr>
        <w:t>Le présent accord est conclu po</w:t>
      </w:r>
      <w:r w:rsidR="00F02703">
        <w:rPr>
          <w:rFonts w:asciiTheme="minorHAnsi" w:eastAsiaTheme="minorHAnsi" w:hAnsiTheme="minorHAnsi" w:cs="Arial"/>
          <w:sz w:val="22"/>
          <w:szCs w:val="22"/>
          <w:lang w:eastAsia="en-US"/>
        </w:rPr>
        <w:t>ur une durée déterminée</w:t>
      </w:r>
      <w:r w:rsidRPr="005F79FA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, dans le cadre de la négociation annuelle obligatoire pour </w:t>
      </w:r>
      <w:r w:rsidR="001E768C">
        <w:rPr>
          <w:rFonts w:asciiTheme="minorHAnsi" w:eastAsiaTheme="minorHAnsi" w:hAnsiTheme="minorHAnsi" w:cs="Arial"/>
          <w:sz w:val="22"/>
          <w:szCs w:val="22"/>
          <w:lang w:eastAsia="en-US"/>
        </w:rPr>
        <w:t>202</w:t>
      </w:r>
      <w:r w:rsidR="009973C8">
        <w:rPr>
          <w:rFonts w:asciiTheme="minorHAnsi" w:eastAsiaTheme="minorHAnsi" w:hAnsiTheme="minorHAnsi" w:cs="Arial"/>
          <w:sz w:val="22"/>
          <w:szCs w:val="22"/>
          <w:lang w:eastAsia="en-US"/>
        </w:rPr>
        <w:t>6</w:t>
      </w:r>
      <w:r w:rsidRPr="005F79FA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. </w:t>
      </w:r>
    </w:p>
    <w:p w14:paraId="1D24358A" w14:textId="77777777" w:rsidR="00CF099A" w:rsidRPr="005F79FA" w:rsidRDefault="00CF099A" w:rsidP="00CF099A">
      <w:pPr>
        <w:jc w:val="both"/>
        <w:rPr>
          <w:rFonts w:asciiTheme="minorHAnsi" w:eastAsiaTheme="minorHAnsi" w:hAnsiTheme="minorHAnsi" w:cs="Arial"/>
          <w:sz w:val="22"/>
          <w:szCs w:val="22"/>
          <w:lang w:eastAsia="en-US"/>
        </w:rPr>
      </w:pPr>
    </w:p>
    <w:p w14:paraId="1126BD36" w14:textId="108CA251" w:rsidR="00CF099A" w:rsidRPr="005F79FA" w:rsidRDefault="00CF099A" w:rsidP="00CF099A">
      <w:pPr>
        <w:jc w:val="both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5F79FA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Il prend effet à compter </w:t>
      </w:r>
      <w:r w:rsidR="003C4E3A">
        <w:rPr>
          <w:rFonts w:asciiTheme="minorHAnsi" w:eastAsiaTheme="minorHAnsi" w:hAnsiTheme="minorHAnsi" w:cs="Arial"/>
          <w:sz w:val="22"/>
          <w:szCs w:val="22"/>
          <w:lang w:eastAsia="en-US"/>
        </w:rPr>
        <w:t>du</w:t>
      </w:r>
      <w:r w:rsidRPr="005F79FA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 </w:t>
      </w:r>
      <w:r w:rsidR="001E768C">
        <w:rPr>
          <w:rFonts w:asciiTheme="minorHAnsi" w:eastAsiaTheme="minorHAnsi" w:hAnsiTheme="minorHAnsi" w:cs="Arial"/>
          <w:sz w:val="22"/>
          <w:szCs w:val="22"/>
          <w:lang w:eastAsia="en-US"/>
        </w:rPr>
        <w:t>1</w:t>
      </w:r>
      <w:r w:rsidR="001E768C" w:rsidRPr="001E768C">
        <w:rPr>
          <w:rFonts w:asciiTheme="minorHAnsi" w:eastAsiaTheme="minorHAnsi" w:hAnsiTheme="minorHAnsi" w:cs="Arial"/>
          <w:sz w:val="22"/>
          <w:szCs w:val="22"/>
          <w:vertAlign w:val="superscript"/>
          <w:lang w:eastAsia="en-US"/>
        </w:rPr>
        <w:t>er</w:t>
      </w:r>
      <w:r w:rsidR="001E768C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 </w:t>
      </w:r>
      <w:r w:rsidR="001B191C">
        <w:rPr>
          <w:rFonts w:asciiTheme="minorHAnsi" w:eastAsiaTheme="minorHAnsi" w:hAnsiTheme="minorHAnsi" w:cs="Arial"/>
          <w:sz w:val="22"/>
          <w:szCs w:val="22"/>
          <w:lang w:eastAsia="en-US"/>
        </w:rPr>
        <w:t>mai</w:t>
      </w:r>
      <w:r w:rsidR="001E768C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 202</w:t>
      </w:r>
      <w:r w:rsidR="009973C8">
        <w:rPr>
          <w:rFonts w:asciiTheme="minorHAnsi" w:eastAsiaTheme="minorHAnsi" w:hAnsiTheme="minorHAnsi" w:cs="Arial"/>
          <w:sz w:val="22"/>
          <w:szCs w:val="22"/>
          <w:lang w:eastAsia="en-US"/>
        </w:rPr>
        <w:t>6</w:t>
      </w:r>
      <w:r w:rsidRPr="005F79FA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 et jusqu’au </w:t>
      </w:r>
      <w:r w:rsidR="001B191C">
        <w:rPr>
          <w:rFonts w:asciiTheme="minorHAnsi" w:eastAsiaTheme="minorHAnsi" w:hAnsiTheme="minorHAnsi" w:cs="Arial"/>
          <w:sz w:val="22"/>
          <w:szCs w:val="22"/>
          <w:lang w:eastAsia="en-US"/>
        </w:rPr>
        <w:t>30 avril</w:t>
      </w:r>
      <w:r w:rsidRPr="005F79FA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 </w:t>
      </w:r>
      <w:r w:rsidR="0031312F" w:rsidRPr="005F79FA">
        <w:rPr>
          <w:rFonts w:asciiTheme="minorHAnsi" w:eastAsiaTheme="minorHAnsi" w:hAnsiTheme="minorHAnsi" w:cs="Arial"/>
          <w:sz w:val="22"/>
          <w:szCs w:val="22"/>
          <w:lang w:eastAsia="en-US"/>
        </w:rPr>
        <w:t>20</w:t>
      </w:r>
      <w:r w:rsidR="0031312F">
        <w:rPr>
          <w:rFonts w:asciiTheme="minorHAnsi" w:eastAsiaTheme="minorHAnsi" w:hAnsiTheme="minorHAnsi" w:cs="Arial"/>
          <w:sz w:val="22"/>
          <w:szCs w:val="22"/>
          <w:lang w:eastAsia="en-US"/>
        </w:rPr>
        <w:t>2</w:t>
      </w:r>
      <w:r w:rsidR="009973C8">
        <w:rPr>
          <w:rFonts w:asciiTheme="minorHAnsi" w:eastAsiaTheme="minorHAnsi" w:hAnsiTheme="minorHAnsi" w:cs="Arial"/>
          <w:sz w:val="22"/>
          <w:szCs w:val="22"/>
          <w:lang w:eastAsia="en-US"/>
        </w:rPr>
        <w:t>7</w:t>
      </w:r>
      <w:r w:rsidRPr="005F79FA">
        <w:rPr>
          <w:rFonts w:asciiTheme="minorHAnsi" w:eastAsiaTheme="minorHAnsi" w:hAnsiTheme="minorHAnsi" w:cs="Arial"/>
          <w:sz w:val="22"/>
          <w:szCs w:val="22"/>
          <w:lang w:eastAsia="en-US"/>
        </w:rPr>
        <w:t>, sauf dates et durées spécifiques d’application de certaines mesures, expressément indiquées dans les articles concernés.</w:t>
      </w:r>
    </w:p>
    <w:p w14:paraId="16357E70" w14:textId="77777777" w:rsidR="00B05560" w:rsidRDefault="00B05560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445F80A1" w14:textId="3002D70B" w:rsidR="00B82716" w:rsidRDefault="00B82716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780097AF" w14:textId="49C81AD8" w:rsidR="005B608E" w:rsidRDefault="005B608E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167B7BEA" w14:textId="4DC536F0" w:rsidR="005B608E" w:rsidRDefault="005B608E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21D97626" w14:textId="2E9644EE" w:rsidR="00440857" w:rsidRDefault="00440857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55DF2FFB" w14:textId="6E40A1FF" w:rsidR="00440857" w:rsidRDefault="00440857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4093B078" w14:textId="7CE5B6BE" w:rsidR="00440857" w:rsidRDefault="00440857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13A09E59" w14:textId="13E7719C" w:rsidR="00440857" w:rsidRDefault="00440857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30FE26C5" w14:textId="212216C7" w:rsidR="00440857" w:rsidRDefault="00440857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33D0A783" w14:textId="66B7108C" w:rsidR="00440857" w:rsidRDefault="00440857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1802C166" w14:textId="3CC2272B" w:rsidR="00440857" w:rsidRDefault="00440857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7F65708A" w14:textId="719B48C1" w:rsidR="00440857" w:rsidRDefault="00440857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6D43003B" w14:textId="77777777" w:rsidR="00440857" w:rsidRDefault="00440857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04ED312A" w14:textId="010C9B3A" w:rsidR="006434B9" w:rsidRPr="006434B9" w:rsidRDefault="006434B9" w:rsidP="006434B9">
      <w:pPr>
        <w:pStyle w:val="Titre2"/>
        <w:spacing w:before="0" w:after="0"/>
        <w:rPr>
          <w:sz w:val="32"/>
          <w:szCs w:val="32"/>
        </w:rPr>
      </w:pPr>
      <w:r w:rsidRPr="006434B9">
        <w:rPr>
          <w:sz w:val="32"/>
          <w:szCs w:val="32"/>
        </w:rPr>
        <w:lastRenderedPageBreak/>
        <w:t>Partie I</w:t>
      </w:r>
      <w:r>
        <w:rPr>
          <w:sz w:val="32"/>
          <w:szCs w:val="32"/>
        </w:rPr>
        <w:t>I</w:t>
      </w:r>
      <w:r w:rsidRPr="006434B9">
        <w:rPr>
          <w:sz w:val="32"/>
          <w:szCs w:val="32"/>
        </w:rPr>
        <w:t xml:space="preserve"> – </w:t>
      </w:r>
      <w:r>
        <w:rPr>
          <w:sz w:val="32"/>
          <w:szCs w:val="32"/>
        </w:rPr>
        <w:t>REMUNERATIONS</w:t>
      </w:r>
    </w:p>
    <w:p w14:paraId="1ED67C0E" w14:textId="77777777" w:rsidR="00B82716" w:rsidRDefault="00B82716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2561D737" w14:textId="77777777" w:rsidR="00B82716" w:rsidRDefault="00B82716" w:rsidP="00B05560">
      <w:pPr>
        <w:tabs>
          <w:tab w:val="left" w:pos="1515"/>
        </w:tabs>
        <w:jc w:val="both"/>
        <w:rPr>
          <w:rFonts w:ascii="Arial" w:hAnsi="Arial" w:cs="Arial"/>
          <w:sz w:val="20"/>
          <w:szCs w:val="20"/>
        </w:rPr>
      </w:pPr>
    </w:p>
    <w:p w14:paraId="1ABED1A6" w14:textId="5BE68751" w:rsidR="001E0C8B" w:rsidRDefault="001E0C8B">
      <w:pPr>
        <w:spacing w:after="200"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34FA5048" w14:textId="257D837B" w:rsidR="00A026E5" w:rsidRPr="0070760C" w:rsidRDefault="00102F51" w:rsidP="00044D2C">
      <w:pPr>
        <w:pStyle w:val="Titre2"/>
        <w:rPr>
          <w:sz w:val="32"/>
          <w:szCs w:val="32"/>
        </w:rPr>
      </w:pPr>
      <w:r w:rsidRPr="0070760C">
        <w:rPr>
          <w:sz w:val="32"/>
          <w:szCs w:val="32"/>
        </w:rPr>
        <w:t>Partie II</w:t>
      </w:r>
      <w:r w:rsidR="00B7006C" w:rsidRPr="0070760C">
        <w:rPr>
          <w:sz w:val="32"/>
          <w:szCs w:val="32"/>
        </w:rPr>
        <w:t>I</w:t>
      </w:r>
      <w:r w:rsidR="001E0C8B">
        <w:rPr>
          <w:sz w:val="32"/>
          <w:szCs w:val="32"/>
        </w:rPr>
        <w:t xml:space="preserve"> </w:t>
      </w:r>
      <w:r w:rsidRPr="0070760C">
        <w:rPr>
          <w:sz w:val="32"/>
          <w:szCs w:val="32"/>
        </w:rPr>
        <w:t xml:space="preserve">– </w:t>
      </w:r>
      <w:r w:rsidR="007C17AD" w:rsidRPr="0070760C">
        <w:rPr>
          <w:sz w:val="32"/>
          <w:szCs w:val="32"/>
        </w:rPr>
        <w:t>AVANTAGES SOCIAUX</w:t>
      </w:r>
      <w:r w:rsidR="00A02B4F" w:rsidRPr="0070760C">
        <w:rPr>
          <w:sz w:val="32"/>
          <w:szCs w:val="32"/>
        </w:rPr>
        <w:t xml:space="preserve"> ET CONDITIONS DE TRAVAIL</w:t>
      </w:r>
    </w:p>
    <w:p w14:paraId="085F6902" w14:textId="77777777" w:rsidR="00275110" w:rsidRDefault="00275110" w:rsidP="004314FC">
      <w:pPr>
        <w:tabs>
          <w:tab w:val="left" w:pos="1515"/>
        </w:tabs>
        <w:jc w:val="both"/>
        <w:rPr>
          <w:rFonts w:asciiTheme="minorHAnsi" w:hAnsiTheme="minorHAnsi" w:cs="Arial"/>
          <w:b/>
          <w:color w:val="003366"/>
          <w:u w:val="single"/>
        </w:rPr>
      </w:pPr>
    </w:p>
    <w:p w14:paraId="2B3B39CB" w14:textId="2EE92B43" w:rsidR="000A77F2" w:rsidRPr="00557E90" w:rsidRDefault="000A77F2" w:rsidP="004314FC">
      <w:pPr>
        <w:tabs>
          <w:tab w:val="left" w:pos="1515"/>
        </w:tabs>
        <w:jc w:val="both"/>
        <w:rPr>
          <w:rFonts w:asciiTheme="minorHAnsi" w:hAnsiTheme="minorHAnsi" w:cs="Arial"/>
          <w:b/>
          <w:color w:val="003366"/>
          <w:u w:val="single"/>
        </w:rPr>
      </w:pPr>
      <w:r w:rsidRPr="00557E90">
        <w:rPr>
          <w:rFonts w:asciiTheme="minorHAnsi" w:hAnsiTheme="minorHAnsi" w:cs="Arial"/>
          <w:b/>
          <w:color w:val="003366"/>
          <w:u w:val="single"/>
        </w:rPr>
        <w:t xml:space="preserve">ARTICLE </w:t>
      </w:r>
      <w:r>
        <w:rPr>
          <w:rFonts w:asciiTheme="minorHAnsi" w:hAnsiTheme="minorHAnsi" w:cs="Arial"/>
          <w:b/>
          <w:color w:val="003366"/>
          <w:u w:val="single"/>
        </w:rPr>
        <w:t>1</w:t>
      </w:r>
      <w:r w:rsidR="005F19F3">
        <w:rPr>
          <w:rFonts w:asciiTheme="minorHAnsi" w:hAnsiTheme="minorHAnsi" w:cs="Arial"/>
          <w:b/>
          <w:color w:val="003366"/>
          <w:u w:val="single"/>
        </w:rPr>
        <w:t>4</w:t>
      </w:r>
      <w:r w:rsidRPr="00557E90">
        <w:rPr>
          <w:rFonts w:asciiTheme="minorHAnsi" w:hAnsiTheme="minorHAnsi" w:cs="Arial"/>
          <w:b/>
          <w:color w:val="003366"/>
          <w:u w:val="single"/>
        </w:rPr>
        <w:t xml:space="preserve"> </w:t>
      </w:r>
      <w:r>
        <w:rPr>
          <w:rFonts w:asciiTheme="minorHAnsi" w:hAnsiTheme="minorHAnsi" w:cs="Arial"/>
          <w:b/>
          <w:color w:val="003366"/>
          <w:u w:val="single"/>
        </w:rPr>
        <w:t>–</w:t>
      </w:r>
      <w:r w:rsidRPr="00557E90">
        <w:rPr>
          <w:rFonts w:asciiTheme="minorHAnsi" w:hAnsiTheme="minorHAnsi" w:cs="Arial"/>
          <w:b/>
          <w:color w:val="003366"/>
          <w:u w:val="single"/>
        </w:rPr>
        <w:t xml:space="preserve"> </w:t>
      </w:r>
      <w:r>
        <w:rPr>
          <w:rFonts w:asciiTheme="minorHAnsi" w:hAnsiTheme="minorHAnsi" w:cs="Arial"/>
          <w:b/>
          <w:color w:val="003366"/>
          <w:u w:val="single"/>
        </w:rPr>
        <w:t>JOURS POUR EVENEMENTS FAMILIAUX</w:t>
      </w:r>
      <w:r w:rsidRPr="00557E90">
        <w:rPr>
          <w:rFonts w:asciiTheme="minorHAnsi" w:hAnsiTheme="minorHAnsi" w:cs="Arial"/>
          <w:b/>
          <w:color w:val="003366"/>
          <w:u w:val="single"/>
        </w:rPr>
        <w:t xml:space="preserve"> </w:t>
      </w:r>
    </w:p>
    <w:p w14:paraId="65F93084" w14:textId="77777777" w:rsidR="000A77F2" w:rsidRDefault="000A77F2" w:rsidP="001F61ED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F19265D" w14:textId="66BAF122" w:rsidR="001F41E4" w:rsidRDefault="00FA692A" w:rsidP="000B17DF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A</w:t>
      </w:r>
      <w:r w:rsidR="00B32EE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1F41E4">
        <w:rPr>
          <w:rFonts w:asciiTheme="minorHAnsi" w:eastAsiaTheme="minorHAnsi" w:hAnsiTheme="minorHAnsi" w:cstheme="minorHAnsi"/>
          <w:sz w:val="22"/>
          <w:szCs w:val="22"/>
          <w:lang w:eastAsia="en-US"/>
        </w:rPr>
        <w:t>compter du 1</w:t>
      </w:r>
      <w:r w:rsidR="001F41E4" w:rsidRPr="001F41E4">
        <w:rPr>
          <w:rFonts w:asciiTheme="minorHAnsi" w:eastAsiaTheme="minorHAnsi" w:hAnsiTheme="minorHAnsi" w:cstheme="minorHAnsi"/>
          <w:sz w:val="22"/>
          <w:szCs w:val="22"/>
          <w:vertAlign w:val="superscript"/>
          <w:lang w:eastAsia="en-US"/>
        </w:rPr>
        <w:t>er</w:t>
      </w:r>
      <w:r w:rsidR="001F41E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B32EE4">
        <w:rPr>
          <w:rFonts w:asciiTheme="minorHAnsi" w:eastAsiaTheme="minorHAnsi" w:hAnsiTheme="minorHAnsi" w:cstheme="minorHAnsi"/>
          <w:sz w:val="22"/>
          <w:szCs w:val="22"/>
          <w:lang w:eastAsia="en-US"/>
        </w:rPr>
        <w:t>mai 20</w:t>
      </w:r>
      <w:r w:rsidR="00C56D5A">
        <w:rPr>
          <w:rFonts w:asciiTheme="minorHAnsi" w:eastAsiaTheme="minorHAnsi" w:hAnsiTheme="minorHAnsi" w:cstheme="minorHAnsi"/>
          <w:sz w:val="22"/>
          <w:szCs w:val="22"/>
          <w:lang w:eastAsia="en-US"/>
        </w:rPr>
        <w:t>2</w:t>
      </w:r>
      <w:r w:rsidR="005F19F3">
        <w:rPr>
          <w:rFonts w:asciiTheme="minorHAnsi" w:eastAsiaTheme="minorHAnsi" w:hAnsiTheme="minorHAnsi" w:cstheme="minorHAnsi"/>
          <w:sz w:val="22"/>
          <w:szCs w:val="22"/>
          <w:lang w:eastAsia="en-US"/>
        </w:rPr>
        <w:t>6</w:t>
      </w:r>
      <w:r w:rsidR="001F41E4">
        <w:rPr>
          <w:rFonts w:asciiTheme="minorHAnsi" w:eastAsiaTheme="minorHAnsi" w:hAnsiTheme="minorHAnsi" w:cstheme="minorHAnsi"/>
          <w:sz w:val="22"/>
          <w:szCs w:val="22"/>
          <w:lang w:eastAsia="en-US"/>
        </w:rPr>
        <w:t>, les salariés bénéficient des jours payés suivants, sur présentation des justificatifs :</w:t>
      </w:r>
    </w:p>
    <w:p w14:paraId="2EECBB59" w14:textId="77777777" w:rsidR="001F41E4" w:rsidRDefault="001F41E4" w:rsidP="000B17DF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tbl>
      <w:tblPr>
        <w:tblW w:w="7964" w:type="dxa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2300"/>
        <w:gridCol w:w="2041"/>
        <w:gridCol w:w="3456"/>
        <w:gridCol w:w="167"/>
      </w:tblGrid>
      <w:tr w:rsidR="001F41E4" w:rsidRPr="001F41E4" w14:paraId="642B3ED6" w14:textId="77777777" w:rsidTr="00475DF9">
        <w:trPr>
          <w:gridAfter w:val="1"/>
          <w:wAfter w:w="167" w:type="dxa"/>
          <w:trHeight w:val="372"/>
        </w:trPr>
        <w:tc>
          <w:tcPr>
            <w:tcW w:w="23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178088"/>
            <w:vAlign w:val="center"/>
            <w:hideMark/>
          </w:tcPr>
          <w:p w14:paraId="79CB868A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Evènement</w:t>
            </w:r>
          </w:p>
        </w:tc>
        <w:tc>
          <w:tcPr>
            <w:tcW w:w="204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178088"/>
            <w:vAlign w:val="center"/>
            <w:hideMark/>
          </w:tcPr>
          <w:p w14:paraId="0FF544BC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Personne concernée</w:t>
            </w:r>
          </w:p>
        </w:tc>
        <w:tc>
          <w:tcPr>
            <w:tcW w:w="34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178088"/>
            <w:vAlign w:val="center"/>
            <w:hideMark/>
          </w:tcPr>
          <w:p w14:paraId="4F5AA9A7" w14:textId="3F702FE2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Nombre de jour</w:t>
            </w:r>
            <w:r w:rsidR="00475DF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payé</w:t>
            </w:r>
          </w:p>
        </w:tc>
      </w:tr>
      <w:tr w:rsidR="001F41E4" w:rsidRPr="001F41E4" w14:paraId="23F47C11" w14:textId="77777777" w:rsidTr="00475DF9">
        <w:trPr>
          <w:gridAfter w:val="1"/>
          <w:wAfter w:w="167" w:type="dxa"/>
          <w:trHeight w:val="297"/>
        </w:trPr>
        <w:tc>
          <w:tcPr>
            <w:tcW w:w="230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6A168968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Mariage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7DA249AC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Salarié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55F14518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4 jours</w:t>
            </w:r>
          </w:p>
        </w:tc>
      </w:tr>
      <w:tr w:rsidR="00B32EE4" w:rsidRPr="001F41E4" w14:paraId="6CB8A19C" w14:textId="77777777" w:rsidTr="00475DF9">
        <w:trPr>
          <w:gridAfter w:val="1"/>
          <w:wAfter w:w="167" w:type="dxa"/>
          <w:trHeight w:val="157"/>
        </w:trPr>
        <w:tc>
          <w:tcPr>
            <w:tcW w:w="230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</w:tcPr>
          <w:p w14:paraId="645DA8B1" w14:textId="77777777" w:rsidR="00B32EE4" w:rsidRPr="001F41E4" w:rsidRDefault="00B32E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</w:tcPr>
          <w:p w14:paraId="781D72C7" w14:textId="2825C588" w:rsidR="00B32EE4" w:rsidRPr="001F41E4" w:rsidRDefault="00B32E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Enfant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</w:tcPr>
          <w:p w14:paraId="1CC92C63" w14:textId="0DEE4B90" w:rsidR="00B32EE4" w:rsidRPr="001F41E4" w:rsidRDefault="00B32E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 jours</w:t>
            </w:r>
          </w:p>
        </w:tc>
      </w:tr>
      <w:tr w:rsidR="001F41E4" w:rsidRPr="001F41E4" w14:paraId="4363F233" w14:textId="77777777" w:rsidTr="00475DF9">
        <w:trPr>
          <w:trHeight w:val="297"/>
        </w:trPr>
        <w:tc>
          <w:tcPr>
            <w:tcW w:w="23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00CBA5F5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Naissance ou adoption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1FAA5304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Enfant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643F7DF8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3 jours</w:t>
            </w:r>
          </w:p>
        </w:tc>
        <w:tc>
          <w:tcPr>
            <w:tcW w:w="167" w:type="dxa"/>
            <w:vAlign w:val="center"/>
            <w:hideMark/>
          </w:tcPr>
          <w:p w14:paraId="72D07D4D" w14:textId="77777777" w:rsidR="001F41E4" w:rsidRPr="001F41E4" w:rsidRDefault="001F41E4" w:rsidP="001F41E4">
            <w:pPr>
              <w:rPr>
                <w:sz w:val="20"/>
                <w:szCs w:val="20"/>
              </w:rPr>
            </w:pPr>
          </w:p>
        </w:tc>
      </w:tr>
      <w:tr w:rsidR="00B32EE4" w:rsidRPr="001F41E4" w14:paraId="6364B016" w14:textId="77777777" w:rsidTr="00475DF9">
        <w:trPr>
          <w:trHeight w:val="287"/>
        </w:trPr>
        <w:tc>
          <w:tcPr>
            <w:tcW w:w="23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</w:tcPr>
          <w:p w14:paraId="2FB89C84" w14:textId="369BB905" w:rsidR="00B32EE4" w:rsidRPr="001F41E4" w:rsidRDefault="00B32E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Maladie</w:t>
            </w:r>
          </w:p>
        </w:tc>
        <w:tc>
          <w:tcPr>
            <w:tcW w:w="204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</w:tcPr>
          <w:p w14:paraId="58593ECE" w14:textId="167D5085" w:rsidR="00B32EE4" w:rsidRPr="001F41E4" w:rsidRDefault="00B32E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Enfant de moins de </w:t>
            </w:r>
            <w:r w:rsidR="001F7BAB" w:rsidRPr="005F19F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7E2010" w:rsidRPr="005F19F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5F19F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ans</w:t>
            </w:r>
          </w:p>
        </w:tc>
        <w:tc>
          <w:tcPr>
            <w:tcW w:w="345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</w:tcPr>
          <w:p w14:paraId="72CB5048" w14:textId="2DB71B71" w:rsidR="00B32EE4" w:rsidRPr="007E2010" w:rsidRDefault="003A444C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F19F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B32EE4" w:rsidRPr="005F19F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jour</w:t>
            </w:r>
            <w:r w:rsidR="00C56D5A" w:rsidRPr="005F19F3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="00B32EE4" w:rsidRPr="005F19F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par</w:t>
            </w:r>
            <w:r w:rsidR="00B32EE4" w:rsidRPr="007E201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</w:t>
            </w:r>
            <w:r w:rsidR="00842FAB" w:rsidRPr="007E201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par enfant</w:t>
            </w:r>
          </w:p>
        </w:tc>
        <w:tc>
          <w:tcPr>
            <w:tcW w:w="167" w:type="dxa"/>
            <w:vAlign w:val="center"/>
          </w:tcPr>
          <w:p w14:paraId="7CD3C620" w14:textId="77777777" w:rsidR="00B32EE4" w:rsidRPr="001F41E4" w:rsidRDefault="00B32EE4" w:rsidP="001F41E4">
            <w:pPr>
              <w:rPr>
                <w:sz w:val="20"/>
                <w:szCs w:val="20"/>
              </w:rPr>
            </w:pPr>
          </w:p>
        </w:tc>
      </w:tr>
      <w:tr w:rsidR="001F7BAB" w:rsidRPr="001F41E4" w14:paraId="1523806F" w14:textId="77777777" w:rsidTr="00475DF9">
        <w:trPr>
          <w:trHeight w:val="287"/>
        </w:trPr>
        <w:tc>
          <w:tcPr>
            <w:tcW w:w="23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</w:tcPr>
          <w:p w14:paraId="19299BCC" w14:textId="1A008580" w:rsidR="001F7BAB" w:rsidRDefault="001F7BAB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Hospitalisation</w:t>
            </w:r>
          </w:p>
        </w:tc>
        <w:tc>
          <w:tcPr>
            <w:tcW w:w="204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</w:tcPr>
          <w:p w14:paraId="6C4A8DFD" w14:textId="0E4E6F46" w:rsidR="001F7BAB" w:rsidRDefault="001F7BAB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Enfant de moins de 16 ans</w:t>
            </w:r>
          </w:p>
        </w:tc>
        <w:tc>
          <w:tcPr>
            <w:tcW w:w="345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</w:tcPr>
          <w:p w14:paraId="03361B8C" w14:textId="16D1A59F" w:rsidR="001F7BAB" w:rsidRPr="007E2010" w:rsidRDefault="005F19F3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="001F7BAB" w:rsidRPr="007E201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jours par an par enfant</w:t>
            </w:r>
          </w:p>
        </w:tc>
        <w:tc>
          <w:tcPr>
            <w:tcW w:w="167" w:type="dxa"/>
            <w:vAlign w:val="center"/>
          </w:tcPr>
          <w:p w14:paraId="4DCB8E6B" w14:textId="77777777" w:rsidR="001F7BAB" w:rsidRPr="001F41E4" w:rsidRDefault="001F7BAB" w:rsidP="001F41E4">
            <w:pPr>
              <w:rPr>
                <w:sz w:val="20"/>
                <w:szCs w:val="20"/>
              </w:rPr>
            </w:pPr>
          </w:p>
        </w:tc>
      </w:tr>
      <w:tr w:rsidR="00B32EE4" w:rsidRPr="001F41E4" w14:paraId="281471FE" w14:textId="77777777" w:rsidTr="00475DF9">
        <w:trPr>
          <w:trHeight w:val="287"/>
        </w:trPr>
        <w:tc>
          <w:tcPr>
            <w:tcW w:w="23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</w:tcPr>
          <w:p w14:paraId="7C62A377" w14:textId="6E0B7855" w:rsidR="00B32EE4" w:rsidRPr="001F41E4" w:rsidRDefault="00B32E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Déménagement</w:t>
            </w:r>
          </w:p>
        </w:tc>
        <w:tc>
          <w:tcPr>
            <w:tcW w:w="204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</w:tcPr>
          <w:p w14:paraId="6F25FAD2" w14:textId="321870D2" w:rsidR="00B32EE4" w:rsidRPr="001F41E4" w:rsidRDefault="00B32E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Salarié</w:t>
            </w:r>
          </w:p>
        </w:tc>
        <w:tc>
          <w:tcPr>
            <w:tcW w:w="345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</w:tcPr>
          <w:p w14:paraId="1F144E64" w14:textId="00EFD66E" w:rsidR="00B32EE4" w:rsidRPr="001F41E4" w:rsidRDefault="00B32E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jour tous les 4 ans</w:t>
            </w:r>
          </w:p>
        </w:tc>
        <w:tc>
          <w:tcPr>
            <w:tcW w:w="167" w:type="dxa"/>
            <w:vAlign w:val="center"/>
          </w:tcPr>
          <w:p w14:paraId="69100ECB" w14:textId="77777777" w:rsidR="00B32EE4" w:rsidRPr="001F41E4" w:rsidRDefault="00B32EE4" w:rsidP="001F41E4">
            <w:pPr>
              <w:rPr>
                <w:sz w:val="20"/>
                <w:szCs w:val="20"/>
              </w:rPr>
            </w:pPr>
          </w:p>
        </w:tc>
      </w:tr>
      <w:tr w:rsidR="001F41E4" w:rsidRPr="001F41E4" w14:paraId="19AC3E8E" w14:textId="77777777" w:rsidTr="00475DF9">
        <w:trPr>
          <w:trHeight w:val="287"/>
        </w:trPr>
        <w:tc>
          <w:tcPr>
            <w:tcW w:w="230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6C4F78D9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Décès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3FDC135E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Conjoint</w:t>
            </w:r>
          </w:p>
        </w:tc>
        <w:tc>
          <w:tcPr>
            <w:tcW w:w="345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78DFE4C5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3 jours</w:t>
            </w:r>
          </w:p>
        </w:tc>
        <w:tc>
          <w:tcPr>
            <w:tcW w:w="167" w:type="dxa"/>
            <w:vAlign w:val="center"/>
            <w:hideMark/>
          </w:tcPr>
          <w:p w14:paraId="405861C9" w14:textId="77777777" w:rsidR="001F41E4" w:rsidRPr="001F41E4" w:rsidRDefault="001F41E4" w:rsidP="001F41E4">
            <w:pPr>
              <w:rPr>
                <w:sz w:val="20"/>
                <w:szCs w:val="20"/>
              </w:rPr>
            </w:pPr>
          </w:p>
        </w:tc>
      </w:tr>
      <w:tr w:rsidR="001F41E4" w:rsidRPr="001F41E4" w14:paraId="4D7C1CB7" w14:textId="77777777" w:rsidTr="00475DF9">
        <w:trPr>
          <w:trHeight w:val="36"/>
        </w:trPr>
        <w:tc>
          <w:tcPr>
            <w:tcW w:w="230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FE87B97" w14:textId="77777777" w:rsidR="001F41E4" w:rsidRPr="001F41E4" w:rsidRDefault="001F41E4" w:rsidP="001F41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4DA3DEE" w14:textId="77777777" w:rsidR="001F41E4" w:rsidRPr="001F41E4" w:rsidRDefault="001F41E4" w:rsidP="001F41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386807F" w14:textId="77777777" w:rsidR="001F41E4" w:rsidRPr="001F41E4" w:rsidRDefault="001F41E4" w:rsidP="001F41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C41FC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F41E4" w:rsidRPr="001F41E4" w14:paraId="285937B5" w14:textId="77777777" w:rsidTr="00475DF9">
        <w:trPr>
          <w:trHeight w:val="761"/>
        </w:trPr>
        <w:tc>
          <w:tcPr>
            <w:tcW w:w="230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D666CDA" w14:textId="77777777" w:rsidR="001F41E4" w:rsidRPr="001F41E4" w:rsidRDefault="001F41E4" w:rsidP="001F41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4D6AAEE7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Enfant</w:t>
            </w: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10C4A73E" w14:textId="2C114ACC" w:rsidR="001F41E4" w:rsidRPr="001F41E4" w:rsidRDefault="00C56D5A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E2010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  <w:r w:rsidR="001F41E4" w:rsidRPr="007E201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jours</w:t>
            </w:r>
            <w:r w:rsidRPr="007E201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ouvrables</w:t>
            </w:r>
            <w:r w:rsidR="001F41E4" w:rsidRPr="007E201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porté à </w:t>
            </w:r>
            <w:r w:rsidRPr="007E2010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 w:rsidR="001F41E4" w:rsidRPr="007E201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jours</w:t>
            </w:r>
            <w:r w:rsidR="001F41E4" w:rsidRPr="001F41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pour un enfant &lt; 25 ans ou si l'enfant est lui-même parent</w:t>
            </w:r>
          </w:p>
        </w:tc>
        <w:tc>
          <w:tcPr>
            <w:tcW w:w="167" w:type="dxa"/>
            <w:vAlign w:val="center"/>
            <w:hideMark/>
          </w:tcPr>
          <w:p w14:paraId="6350A866" w14:textId="77777777" w:rsidR="001F41E4" w:rsidRPr="001F41E4" w:rsidRDefault="001F41E4" w:rsidP="001F41E4">
            <w:pPr>
              <w:rPr>
                <w:sz w:val="20"/>
                <w:szCs w:val="20"/>
              </w:rPr>
            </w:pPr>
          </w:p>
        </w:tc>
      </w:tr>
      <w:tr w:rsidR="001F41E4" w:rsidRPr="001F41E4" w14:paraId="5FD0004E" w14:textId="77777777" w:rsidTr="00475DF9">
        <w:trPr>
          <w:trHeight w:val="287"/>
        </w:trPr>
        <w:tc>
          <w:tcPr>
            <w:tcW w:w="230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1BAEEC1" w14:textId="77777777" w:rsidR="001F41E4" w:rsidRPr="001F41E4" w:rsidRDefault="001F41E4" w:rsidP="001F41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7B6606FA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Père, mère</w:t>
            </w:r>
          </w:p>
        </w:tc>
        <w:tc>
          <w:tcPr>
            <w:tcW w:w="345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14268CC0" w14:textId="36EF397B" w:rsidR="001F41E4" w:rsidRPr="007E2010" w:rsidRDefault="00C56D5A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E201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1F41E4" w:rsidRPr="007E2010">
              <w:rPr>
                <w:rFonts w:ascii="Calibri" w:hAnsi="Calibri" w:cs="Calibri"/>
                <w:color w:val="000000"/>
                <w:sz w:val="22"/>
                <w:szCs w:val="22"/>
              </w:rPr>
              <w:t> jours</w:t>
            </w:r>
          </w:p>
        </w:tc>
        <w:tc>
          <w:tcPr>
            <w:tcW w:w="167" w:type="dxa"/>
            <w:vAlign w:val="center"/>
            <w:hideMark/>
          </w:tcPr>
          <w:p w14:paraId="25F269C2" w14:textId="77777777" w:rsidR="001F41E4" w:rsidRPr="001F41E4" w:rsidRDefault="001F41E4" w:rsidP="001F41E4">
            <w:pPr>
              <w:rPr>
                <w:sz w:val="20"/>
                <w:szCs w:val="20"/>
              </w:rPr>
            </w:pPr>
          </w:p>
        </w:tc>
      </w:tr>
      <w:tr w:rsidR="001F41E4" w:rsidRPr="001F41E4" w14:paraId="0114253C" w14:textId="77777777" w:rsidTr="00475DF9">
        <w:trPr>
          <w:trHeight w:val="47"/>
        </w:trPr>
        <w:tc>
          <w:tcPr>
            <w:tcW w:w="230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9A89F74" w14:textId="77777777" w:rsidR="001F41E4" w:rsidRPr="001F41E4" w:rsidRDefault="001F41E4" w:rsidP="001F41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4FA0D4A" w14:textId="77777777" w:rsidR="001F41E4" w:rsidRPr="001F41E4" w:rsidRDefault="001F41E4" w:rsidP="001F41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56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7DCBC27" w14:textId="77777777" w:rsidR="001F41E4" w:rsidRPr="001F41E4" w:rsidRDefault="001F41E4" w:rsidP="001F41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B1011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F41E4" w:rsidRPr="001F41E4" w14:paraId="5A9F58AA" w14:textId="77777777" w:rsidTr="00475DF9">
        <w:trPr>
          <w:trHeight w:val="584"/>
        </w:trPr>
        <w:tc>
          <w:tcPr>
            <w:tcW w:w="230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CE52617" w14:textId="77777777" w:rsidR="001F41E4" w:rsidRPr="001F41E4" w:rsidRDefault="001F41E4" w:rsidP="001F41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7DF34281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Autres ascendants et descendants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784B47DF" w14:textId="77777777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2 jours</w:t>
            </w:r>
          </w:p>
        </w:tc>
        <w:tc>
          <w:tcPr>
            <w:tcW w:w="167" w:type="dxa"/>
            <w:vAlign w:val="center"/>
            <w:hideMark/>
          </w:tcPr>
          <w:p w14:paraId="7B111D56" w14:textId="77777777" w:rsidR="001F41E4" w:rsidRPr="001F41E4" w:rsidRDefault="001F41E4" w:rsidP="001F41E4">
            <w:pPr>
              <w:rPr>
                <w:sz w:val="20"/>
                <w:szCs w:val="20"/>
              </w:rPr>
            </w:pPr>
          </w:p>
        </w:tc>
      </w:tr>
      <w:tr w:rsidR="001F41E4" w:rsidRPr="001F41E4" w14:paraId="5B3EEA9C" w14:textId="77777777" w:rsidTr="00475DF9">
        <w:trPr>
          <w:trHeight w:val="915"/>
        </w:trPr>
        <w:tc>
          <w:tcPr>
            <w:tcW w:w="230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E19454E" w14:textId="77777777" w:rsidR="001F41E4" w:rsidRPr="001F41E4" w:rsidRDefault="001F41E4" w:rsidP="001F41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1A84891F" w14:textId="1B9742AF" w:rsidR="001F41E4" w:rsidRPr="001F41E4" w:rsidRDefault="001F41E4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Frère, </w:t>
            </w:r>
            <w:r w:rsidR="00475DF9"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sœur</w:t>
            </w:r>
            <w:r w:rsidRPr="001F41E4">
              <w:rPr>
                <w:rFonts w:ascii="Calibri" w:hAnsi="Calibri" w:cs="Calibri"/>
                <w:color w:val="000000"/>
                <w:sz w:val="22"/>
                <w:szCs w:val="22"/>
              </w:rPr>
              <w:t>, beau-parent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7EDED"/>
            <w:vAlign w:val="center"/>
            <w:hideMark/>
          </w:tcPr>
          <w:p w14:paraId="698D1E2F" w14:textId="25F8801B" w:rsidR="001F41E4" w:rsidRPr="001F41E4" w:rsidRDefault="00C56D5A" w:rsidP="001F41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E201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1F41E4" w:rsidRPr="007E201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jour</w:t>
            </w:r>
            <w:r w:rsidRPr="007E2010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="001F41E4" w:rsidRPr="001F41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notion de beau parent élargie au nouveau conjoint du père ou de la mère </w:t>
            </w:r>
          </w:p>
        </w:tc>
        <w:tc>
          <w:tcPr>
            <w:tcW w:w="167" w:type="dxa"/>
            <w:vAlign w:val="center"/>
            <w:hideMark/>
          </w:tcPr>
          <w:p w14:paraId="65CBEC8E" w14:textId="77777777" w:rsidR="001F41E4" w:rsidRPr="001F41E4" w:rsidRDefault="001F41E4" w:rsidP="001F41E4">
            <w:pPr>
              <w:rPr>
                <w:sz w:val="20"/>
                <w:szCs w:val="20"/>
              </w:rPr>
            </w:pPr>
          </w:p>
        </w:tc>
      </w:tr>
    </w:tbl>
    <w:p w14:paraId="337B0884" w14:textId="77777777" w:rsidR="00044D2C" w:rsidRDefault="00044D2C" w:rsidP="007C17AD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A370472" w14:textId="77777777" w:rsidR="00440857" w:rsidRDefault="00440857" w:rsidP="004314FC">
      <w:pPr>
        <w:tabs>
          <w:tab w:val="left" w:pos="1515"/>
        </w:tabs>
        <w:jc w:val="both"/>
        <w:rPr>
          <w:rFonts w:asciiTheme="minorHAnsi" w:hAnsiTheme="minorHAnsi" w:cs="Arial"/>
          <w:b/>
          <w:color w:val="003366"/>
          <w:u w:val="single"/>
        </w:rPr>
      </w:pPr>
    </w:p>
    <w:p w14:paraId="4B97DDF9" w14:textId="31829A4E" w:rsidR="00556910" w:rsidRDefault="00556910" w:rsidP="004314FC">
      <w:pPr>
        <w:tabs>
          <w:tab w:val="left" w:pos="1515"/>
        </w:tabs>
        <w:jc w:val="both"/>
        <w:rPr>
          <w:rFonts w:asciiTheme="minorHAnsi" w:hAnsiTheme="minorHAnsi" w:cs="Arial"/>
          <w:b/>
          <w:color w:val="003366"/>
          <w:u w:val="single"/>
        </w:rPr>
      </w:pPr>
      <w:r w:rsidRPr="001F61ED">
        <w:rPr>
          <w:rFonts w:asciiTheme="minorHAnsi" w:hAnsiTheme="minorHAnsi" w:cs="Arial"/>
          <w:b/>
          <w:color w:val="003366"/>
          <w:u w:val="single"/>
        </w:rPr>
        <w:t>ARTICLE</w:t>
      </w:r>
      <w:r>
        <w:rPr>
          <w:rFonts w:asciiTheme="minorHAnsi" w:hAnsiTheme="minorHAnsi" w:cs="Arial"/>
          <w:b/>
          <w:color w:val="003366"/>
          <w:u w:val="single"/>
        </w:rPr>
        <w:t xml:space="preserve"> 1</w:t>
      </w:r>
      <w:r w:rsidR="005F19F3">
        <w:rPr>
          <w:rFonts w:asciiTheme="minorHAnsi" w:hAnsiTheme="minorHAnsi" w:cs="Arial"/>
          <w:b/>
          <w:color w:val="003366"/>
          <w:u w:val="single"/>
        </w:rPr>
        <w:t>5</w:t>
      </w:r>
      <w:r w:rsidRPr="001F61ED">
        <w:rPr>
          <w:rFonts w:asciiTheme="minorHAnsi" w:hAnsiTheme="minorHAnsi" w:cs="Arial"/>
          <w:b/>
          <w:color w:val="003366"/>
          <w:u w:val="single"/>
        </w:rPr>
        <w:t xml:space="preserve"> – </w:t>
      </w:r>
      <w:r>
        <w:rPr>
          <w:rFonts w:asciiTheme="minorHAnsi" w:hAnsiTheme="minorHAnsi" w:cs="Arial"/>
          <w:b/>
          <w:color w:val="003366"/>
          <w:u w:val="single"/>
        </w:rPr>
        <w:t xml:space="preserve">DISPOSITIONS RELATIVES A LA MALADIE </w:t>
      </w:r>
    </w:p>
    <w:p w14:paraId="1C2B728D" w14:textId="77777777" w:rsidR="00B82716" w:rsidRPr="001F61ED" w:rsidRDefault="00B82716" w:rsidP="00B82716">
      <w:pPr>
        <w:tabs>
          <w:tab w:val="left" w:pos="1515"/>
        </w:tabs>
        <w:jc w:val="both"/>
        <w:rPr>
          <w:rFonts w:asciiTheme="minorHAnsi" w:hAnsiTheme="minorHAnsi" w:cs="Arial"/>
          <w:b/>
          <w:color w:val="003366"/>
          <w:u w:val="single"/>
        </w:rPr>
      </w:pPr>
    </w:p>
    <w:p w14:paraId="3250ED4C" w14:textId="7FB343FB" w:rsidR="00B90F11" w:rsidRDefault="00B90F11" w:rsidP="00B90F11">
      <w:pPr>
        <w:tabs>
          <w:tab w:val="left" w:pos="1515"/>
        </w:tabs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Il est prévu de </w:t>
      </w:r>
      <w:r w:rsidR="00475DF9">
        <w:rPr>
          <w:rFonts w:asciiTheme="minorHAnsi" w:hAnsiTheme="minorHAnsi" w:cs="Arial"/>
          <w:bCs/>
          <w:sz w:val="22"/>
          <w:szCs w:val="22"/>
        </w:rPr>
        <w:t>recondui</w:t>
      </w:r>
      <w:r>
        <w:rPr>
          <w:rFonts w:asciiTheme="minorHAnsi" w:hAnsiTheme="minorHAnsi" w:cs="Arial"/>
          <w:bCs/>
          <w:sz w:val="22"/>
          <w:szCs w:val="22"/>
        </w:rPr>
        <w:t>r</w:t>
      </w:r>
      <w:r w:rsidR="00475DF9">
        <w:rPr>
          <w:rFonts w:asciiTheme="minorHAnsi" w:hAnsiTheme="minorHAnsi" w:cs="Arial"/>
          <w:bCs/>
          <w:sz w:val="22"/>
          <w:szCs w:val="22"/>
        </w:rPr>
        <w:t>e</w:t>
      </w:r>
      <w:r>
        <w:rPr>
          <w:rFonts w:asciiTheme="minorHAnsi" w:hAnsiTheme="minorHAnsi" w:cs="Arial"/>
          <w:bCs/>
          <w:sz w:val="22"/>
          <w:szCs w:val="22"/>
        </w:rPr>
        <w:t xml:space="preserve"> les dispositions </w:t>
      </w:r>
      <w:r w:rsidR="00475DF9">
        <w:rPr>
          <w:rFonts w:asciiTheme="minorHAnsi" w:hAnsiTheme="minorHAnsi" w:cs="Arial"/>
          <w:bCs/>
          <w:sz w:val="22"/>
          <w:szCs w:val="22"/>
        </w:rPr>
        <w:t>améliorant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="00475DF9">
        <w:rPr>
          <w:rFonts w:asciiTheme="minorHAnsi" w:hAnsiTheme="minorHAnsi" w:cs="Arial"/>
          <w:bCs/>
          <w:sz w:val="22"/>
          <w:szCs w:val="22"/>
        </w:rPr>
        <w:t>l</w:t>
      </w:r>
      <w:r>
        <w:rPr>
          <w:rFonts w:asciiTheme="minorHAnsi" w:hAnsiTheme="minorHAnsi" w:cs="Arial"/>
          <w:bCs/>
          <w:sz w:val="22"/>
          <w:szCs w:val="22"/>
        </w:rPr>
        <w:t>e complément de salaire pendant un arrêt maladie, dans les conditions suivantes :</w:t>
      </w:r>
    </w:p>
    <w:p w14:paraId="59BDEE71" w14:textId="5A328739" w:rsidR="00B90F11" w:rsidRDefault="00B90F11" w:rsidP="00B90F11">
      <w:pPr>
        <w:pStyle w:val="Paragraphedeliste"/>
        <w:numPr>
          <w:ilvl w:val="2"/>
          <w:numId w:val="7"/>
        </w:numPr>
        <w:tabs>
          <w:tab w:val="left" w:pos="1515"/>
        </w:tabs>
        <w:ind w:left="924" w:hanging="357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</w:t>
      </w:r>
      <w:r w:rsidRPr="00B90F11">
        <w:rPr>
          <w:rFonts w:asciiTheme="minorHAnsi" w:hAnsiTheme="minorHAnsi" w:cs="Arial"/>
          <w:bCs/>
          <w:sz w:val="22"/>
          <w:szCs w:val="22"/>
        </w:rPr>
        <w:t>our l’ensemble du personnel ayant moins de 3 ans d’ancienneté, le délai de carence est de 6 jours.</w:t>
      </w:r>
    </w:p>
    <w:p w14:paraId="0C4DD55E" w14:textId="443453C1" w:rsidR="00B90F11" w:rsidRDefault="00B90F11" w:rsidP="00B90F11">
      <w:pPr>
        <w:pStyle w:val="Paragraphedeliste"/>
        <w:numPr>
          <w:ilvl w:val="2"/>
          <w:numId w:val="7"/>
        </w:numPr>
        <w:tabs>
          <w:tab w:val="left" w:pos="1515"/>
        </w:tabs>
        <w:ind w:left="924" w:hanging="357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Pour le personnel employé et ouvrier ayant 3 ans d’ancienneté et plus, le délai de carence est</w:t>
      </w:r>
      <w:r w:rsidR="00440857">
        <w:rPr>
          <w:rFonts w:asciiTheme="minorHAnsi" w:hAnsiTheme="minorHAnsi" w:cs="Arial"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bCs/>
          <w:sz w:val="22"/>
          <w:szCs w:val="22"/>
        </w:rPr>
        <w:t>de 4 jours.</w:t>
      </w:r>
    </w:p>
    <w:p w14:paraId="65057ED6" w14:textId="45A9A98E" w:rsidR="00B90F11" w:rsidRDefault="00B90F11" w:rsidP="00B90F11">
      <w:pPr>
        <w:tabs>
          <w:tab w:val="left" w:pos="1515"/>
        </w:tabs>
        <w:jc w:val="both"/>
        <w:rPr>
          <w:rFonts w:asciiTheme="minorHAnsi" w:hAnsiTheme="minorHAnsi" w:cs="Arial"/>
          <w:bCs/>
          <w:sz w:val="22"/>
          <w:szCs w:val="22"/>
        </w:rPr>
      </w:pPr>
    </w:p>
    <w:p w14:paraId="18DA81A2" w14:textId="7059462E" w:rsidR="00B90F11" w:rsidRPr="00B90F11" w:rsidRDefault="00B90F11" w:rsidP="00B90F11">
      <w:pPr>
        <w:tabs>
          <w:tab w:val="left" w:pos="1515"/>
        </w:tabs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Les durées et conditions de maintien restent inchangées.</w:t>
      </w:r>
    </w:p>
    <w:p w14:paraId="06E80DA2" w14:textId="16C80457" w:rsidR="00B90F11" w:rsidRPr="008E2258" w:rsidRDefault="00B90F11" w:rsidP="008E2258">
      <w:pPr>
        <w:tabs>
          <w:tab w:val="left" w:pos="1515"/>
        </w:tabs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3A69AFB7" w14:textId="77777777" w:rsidR="009A5977" w:rsidRDefault="009A5977" w:rsidP="009B0215">
      <w:pPr>
        <w:tabs>
          <w:tab w:val="left" w:pos="1515"/>
        </w:tabs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3FBC5854" w14:textId="77777777" w:rsidR="007A0860" w:rsidRDefault="007A0860" w:rsidP="009B0215">
      <w:pPr>
        <w:tabs>
          <w:tab w:val="left" w:pos="1515"/>
        </w:tabs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7675C365" w14:textId="77777777" w:rsidR="007A0860" w:rsidRDefault="007A0860" w:rsidP="009B0215">
      <w:pPr>
        <w:tabs>
          <w:tab w:val="left" w:pos="1515"/>
        </w:tabs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E319057" w14:textId="47608B69" w:rsidR="008E2258" w:rsidRDefault="008E2258" w:rsidP="008E2258">
      <w:pPr>
        <w:tabs>
          <w:tab w:val="left" w:pos="1515"/>
        </w:tabs>
        <w:spacing w:line="360" w:lineRule="auto"/>
        <w:jc w:val="both"/>
        <w:rPr>
          <w:rFonts w:asciiTheme="minorHAnsi" w:hAnsiTheme="minorHAnsi" w:cs="Arial"/>
          <w:b/>
          <w:color w:val="003366"/>
          <w:u w:val="single"/>
        </w:rPr>
      </w:pPr>
      <w:r w:rsidRPr="001F61ED">
        <w:rPr>
          <w:rFonts w:asciiTheme="minorHAnsi" w:hAnsiTheme="minorHAnsi" w:cs="Arial"/>
          <w:b/>
          <w:color w:val="003366"/>
          <w:u w:val="single"/>
        </w:rPr>
        <w:lastRenderedPageBreak/>
        <w:t>ARTICLE</w:t>
      </w:r>
      <w:r>
        <w:rPr>
          <w:rFonts w:asciiTheme="minorHAnsi" w:hAnsiTheme="minorHAnsi" w:cs="Arial"/>
          <w:b/>
          <w:color w:val="003366"/>
          <w:u w:val="single"/>
        </w:rPr>
        <w:t xml:space="preserve"> 1</w:t>
      </w:r>
      <w:r w:rsidR="005F19F3">
        <w:rPr>
          <w:rFonts w:asciiTheme="minorHAnsi" w:hAnsiTheme="minorHAnsi" w:cs="Arial"/>
          <w:b/>
          <w:color w:val="003366"/>
          <w:u w:val="single"/>
        </w:rPr>
        <w:t>6</w:t>
      </w:r>
      <w:r>
        <w:rPr>
          <w:rFonts w:asciiTheme="minorHAnsi" w:hAnsiTheme="minorHAnsi" w:cs="Arial"/>
          <w:b/>
          <w:color w:val="003366"/>
          <w:u w:val="single"/>
        </w:rPr>
        <w:t xml:space="preserve"> </w:t>
      </w:r>
      <w:r w:rsidRPr="001F61ED">
        <w:rPr>
          <w:rFonts w:asciiTheme="minorHAnsi" w:hAnsiTheme="minorHAnsi" w:cs="Arial"/>
          <w:b/>
          <w:color w:val="003366"/>
          <w:u w:val="single"/>
        </w:rPr>
        <w:t xml:space="preserve">– </w:t>
      </w:r>
      <w:r>
        <w:rPr>
          <w:rFonts w:asciiTheme="minorHAnsi" w:hAnsiTheme="minorHAnsi" w:cs="Arial"/>
          <w:b/>
          <w:color w:val="003366"/>
          <w:u w:val="single"/>
        </w:rPr>
        <w:t>BUDGET DES ACTIVITES SOCIALES ET CULTURELLES</w:t>
      </w:r>
    </w:p>
    <w:p w14:paraId="1399B166" w14:textId="4D5E1C72" w:rsidR="006A6204" w:rsidRPr="004F1AC5" w:rsidRDefault="00C56D5A" w:rsidP="00CE413F">
      <w:pPr>
        <w:tabs>
          <w:tab w:val="left" w:pos="1515"/>
        </w:tabs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L</w:t>
      </w:r>
      <w:r w:rsidR="008E225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e budget des activités sociales et culturelles du CSE </w:t>
      </w:r>
      <w:r w:rsidR="00475DF9">
        <w:rPr>
          <w:rFonts w:asciiTheme="minorHAnsi" w:eastAsiaTheme="minorHAnsi" w:hAnsiTheme="minorHAnsi" w:cstheme="minorHAnsi"/>
          <w:sz w:val="22"/>
          <w:szCs w:val="22"/>
          <w:lang w:eastAsia="en-US"/>
        </w:rPr>
        <w:t>est fixé à</w:t>
      </w:r>
      <w:r w:rsidR="008E225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0,6</w:t>
      </w:r>
      <w:r w:rsidR="00326D3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8E2258">
        <w:rPr>
          <w:rFonts w:asciiTheme="minorHAnsi" w:eastAsiaTheme="minorHAnsi" w:hAnsiTheme="minorHAnsi" w:cstheme="minorHAnsi"/>
          <w:sz w:val="22"/>
          <w:szCs w:val="22"/>
          <w:lang w:eastAsia="en-US"/>
        </w:rPr>
        <w:t>% de la masse salariale et sera réglé mensuellement (à mois échu).</w:t>
      </w:r>
    </w:p>
    <w:p w14:paraId="523D0730" w14:textId="2988CF21" w:rsidR="006A6204" w:rsidRDefault="006A6204" w:rsidP="006A6204">
      <w:pPr>
        <w:tabs>
          <w:tab w:val="left" w:pos="1515"/>
        </w:tabs>
        <w:jc w:val="both"/>
        <w:rPr>
          <w:rFonts w:asciiTheme="minorHAnsi" w:hAnsiTheme="minorHAnsi" w:cs="Arial"/>
          <w:b/>
          <w:color w:val="003366"/>
          <w:u w:val="single"/>
        </w:rPr>
      </w:pPr>
    </w:p>
    <w:p w14:paraId="007EE92D" w14:textId="77777777" w:rsidR="00440857" w:rsidRDefault="00440857" w:rsidP="006A6204">
      <w:pPr>
        <w:tabs>
          <w:tab w:val="left" w:pos="1515"/>
        </w:tabs>
        <w:jc w:val="both"/>
        <w:rPr>
          <w:rFonts w:asciiTheme="minorHAnsi" w:hAnsiTheme="minorHAnsi" w:cs="Arial"/>
          <w:b/>
          <w:color w:val="003366"/>
          <w:u w:val="single"/>
        </w:rPr>
      </w:pPr>
    </w:p>
    <w:p w14:paraId="53B82641" w14:textId="77777777" w:rsidR="00D62FB2" w:rsidRDefault="00D62FB2" w:rsidP="006A6204">
      <w:pPr>
        <w:tabs>
          <w:tab w:val="left" w:pos="1515"/>
        </w:tabs>
        <w:jc w:val="both"/>
        <w:rPr>
          <w:rFonts w:asciiTheme="minorHAnsi" w:hAnsiTheme="minorHAnsi" w:cs="Arial"/>
          <w:b/>
          <w:color w:val="003366"/>
          <w:u w:val="single"/>
        </w:rPr>
      </w:pPr>
    </w:p>
    <w:p w14:paraId="3C33795B" w14:textId="20C72D01" w:rsidR="00FB0532" w:rsidRPr="001F61ED" w:rsidRDefault="00FB0532" w:rsidP="00FB0532">
      <w:pPr>
        <w:tabs>
          <w:tab w:val="left" w:pos="1515"/>
        </w:tabs>
        <w:spacing w:line="360" w:lineRule="auto"/>
        <w:jc w:val="both"/>
        <w:rPr>
          <w:rFonts w:asciiTheme="minorHAnsi" w:hAnsiTheme="minorHAnsi" w:cs="Arial"/>
          <w:b/>
          <w:color w:val="003366"/>
          <w:u w:val="single"/>
        </w:rPr>
      </w:pPr>
      <w:r w:rsidRPr="001F61ED">
        <w:rPr>
          <w:rFonts w:asciiTheme="minorHAnsi" w:hAnsiTheme="minorHAnsi" w:cs="Arial"/>
          <w:b/>
          <w:color w:val="003366"/>
          <w:u w:val="single"/>
        </w:rPr>
        <w:t>ARTICLE</w:t>
      </w:r>
      <w:r w:rsidR="005B534F">
        <w:rPr>
          <w:rFonts w:asciiTheme="minorHAnsi" w:hAnsiTheme="minorHAnsi" w:cs="Arial"/>
          <w:b/>
          <w:color w:val="003366"/>
          <w:u w:val="single"/>
        </w:rPr>
        <w:t xml:space="preserve"> </w:t>
      </w:r>
      <w:r w:rsidR="005F19F3">
        <w:rPr>
          <w:rFonts w:asciiTheme="minorHAnsi" w:hAnsiTheme="minorHAnsi" w:cs="Arial"/>
          <w:b/>
          <w:color w:val="003366"/>
          <w:u w:val="single"/>
        </w:rPr>
        <w:t>17</w:t>
      </w:r>
      <w:r w:rsidRPr="001F61ED">
        <w:rPr>
          <w:rFonts w:asciiTheme="minorHAnsi" w:hAnsiTheme="minorHAnsi" w:cs="Arial"/>
          <w:b/>
          <w:color w:val="003366"/>
          <w:u w:val="single"/>
        </w:rPr>
        <w:t xml:space="preserve"> –</w:t>
      </w:r>
      <w:r w:rsidR="00D51554">
        <w:rPr>
          <w:rFonts w:asciiTheme="minorHAnsi" w:hAnsiTheme="minorHAnsi" w:cs="Arial"/>
          <w:b/>
          <w:color w:val="003366"/>
          <w:u w:val="single"/>
        </w:rPr>
        <w:t xml:space="preserve"> </w:t>
      </w:r>
      <w:r>
        <w:rPr>
          <w:rFonts w:asciiTheme="minorHAnsi" w:hAnsiTheme="minorHAnsi" w:cs="Arial"/>
          <w:b/>
          <w:color w:val="003366"/>
          <w:u w:val="single"/>
        </w:rPr>
        <w:t>PUBLICITE ET DEPOT</w:t>
      </w:r>
    </w:p>
    <w:p w14:paraId="1DC363D0" w14:textId="77777777" w:rsidR="00FB0532" w:rsidRDefault="00FB0532" w:rsidP="00FB0532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6BD8EE8A" w14:textId="088C7B96" w:rsidR="007624A3" w:rsidRPr="007624A3" w:rsidRDefault="007624A3" w:rsidP="007624A3">
      <w:pPr>
        <w:pStyle w:val="Sansinterligne"/>
        <w:jc w:val="both"/>
        <w:rPr>
          <w:rFonts w:cstheme="minorHAnsi"/>
        </w:rPr>
      </w:pPr>
      <w:r w:rsidRPr="007624A3">
        <w:rPr>
          <w:rFonts w:cstheme="minorHAnsi"/>
        </w:rPr>
        <w:t xml:space="preserve">La validité du présent accord est </w:t>
      </w:r>
      <w:r w:rsidR="00626D51" w:rsidRPr="007624A3">
        <w:rPr>
          <w:rFonts w:cstheme="minorHAnsi"/>
        </w:rPr>
        <w:t>subordonné</w:t>
      </w:r>
      <w:r w:rsidRPr="007624A3">
        <w:rPr>
          <w:rFonts w:cstheme="minorHAnsi"/>
        </w:rPr>
        <w:t xml:space="preserve"> aux conditions précisées par l’article L.2232-12 du Code du travail. Dès lors que ces conditions seront remplies, il sera déposé au greffe du conseil de prud'hommes compétent.</w:t>
      </w:r>
    </w:p>
    <w:p w14:paraId="7C440503" w14:textId="77777777" w:rsidR="007624A3" w:rsidRPr="007624A3" w:rsidRDefault="007624A3" w:rsidP="007624A3">
      <w:pPr>
        <w:pStyle w:val="Sansinterligne"/>
        <w:jc w:val="both"/>
        <w:rPr>
          <w:rFonts w:cstheme="minorHAnsi"/>
        </w:rPr>
      </w:pPr>
    </w:p>
    <w:p w14:paraId="58813F0C" w14:textId="0C57228C" w:rsidR="007624A3" w:rsidRPr="007624A3" w:rsidRDefault="007624A3" w:rsidP="007624A3">
      <w:pPr>
        <w:pStyle w:val="Sansinterligne"/>
        <w:jc w:val="both"/>
        <w:rPr>
          <w:rFonts w:cstheme="minorHAnsi"/>
        </w:rPr>
      </w:pPr>
      <w:r w:rsidRPr="007624A3">
        <w:rPr>
          <w:rFonts w:cstheme="minorHAnsi"/>
        </w:rPr>
        <w:t xml:space="preserve">Il fera également l’objet d’un dépôt </w:t>
      </w:r>
      <w:r w:rsidR="000B17DF">
        <w:rPr>
          <w:rFonts w:cstheme="minorHAnsi"/>
        </w:rPr>
        <w:t xml:space="preserve">auprès de la </w:t>
      </w:r>
      <w:r w:rsidR="007E2010">
        <w:rPr>
          <w:rFonts w:cstheme="minorHAnsi"/>
        </w:rPr>
        <w:t>DREETS</w:t>
      </w:r>
      <w:r w:rsidR="000B17DF">
        <w:rPr>
          <w:rFonts w:cstheme="minorHAnsi"/>
        </w:rPr>
        <w:t xml:space="preserve"> </w:t>
      </w:r>
      <w:r w:rsidRPr="007624A3">
        <w:rPr>
          <w:rFonts w:cstheme="minorHAnsi"/>
        </w:rPr>
        <w:t>sur la plateforme de téléprocédure « </w:t>
      </w:r>
      <w:proofErr w:type="spellStart"/>
      <w:r w:rsidRPr="007624A3">
        <w:rPr>
          <w:rFonts w:cstheme="minorHAnsi"/>
        </w:rPr>
        <w:t>TéléAccord</w:t>
      </w:r>
      <w:proofErr w:type="spellEnd"/>
      <w:r w:rsidRPr="007624A3">
        <w:rPr>
          <w:rFonts w:cstheme="minorHAnsi"/>
        </w:rPr>
        <w:t xml:space="preserve"> » à l’adresse suivante </w:t>
      </w:r>
      <w:hyperlink r:id="rId8" w:history="1">
        <w:r w:rsidRPr="007624A3">
          <w:rPr>
            <w:rFonts w:cstheme="minorHAnsi"/>
          </w:rPr>
          <w:t>www.teleaccords.travail-emploi.gouv.fr</w:t>
        </w:r>
      </w:hyperlink>
      <w:r w:rsidRPr="007624A3">
        <w:rPr>
          <w:rFonts w:cstheme="minorHAnsi"/>
        </w:rPr>
        <w:t xml:space="preserve">, conformément aux dispositions légales </w:t>
      </w:r>
      <w:r w:rsidR="00C56D5A">
        <w:rPr>
          <w:rFonts w:cstheme="minorHAnsi"/>
        </w:rPr>
        <w:t>en vigueur</w:t>
      </w:r>
      <w:r w:rsidRPr="007624A3">
        <w:rPr>
          <w:rFonts w:cstheme="minorHAnsi"/>
        </w:rPr>
        <w:t xml:space="preserve">. </w:t>
      </w:r>
    </w:p>
    <w:p w14:paraId="715C8C0B" w14:textId="77777777" w:rsidR="00A10543" w:rsidRDefault="00A10543" w:rsidP="00FB0532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675764A" w14:textId="77777777" w:rsidR="008D3720" w:rsidRPr="008D3720" w:rsidRDefault="008D3720" w:rsidP="008D3720">
      <w:pPr>
        <w:pStyle w:val="Sansinterligne"/>
        <w:jc w:val="both"/>
        <w:rPr>
          <w:rFonts w:cstheme="minorHAnsi"/>
        </w:rPr>
      </w:pPr>
      <w:r w:rsidRPr="008D3720">
        <w:rPr>
          <w:rFonts w:cstheme="minorHAnsi"/>
        </w:rPr>
        <w:t>Il sera versé dans la base de données prévue à l'article L. 2231-5-1 du Code du travail, après anonymisation, dans sa version destinée à la publication.</w:t>
      </w:r>
    </w:p>
    <w:p w14:paraId="7CC065FB" w14:textId="77777777" w:rsidR="00CE413F" w:rsidRDefault="00CE413F" w:rsidP="009B0215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6BD3CE5B" w14:textId="77777777" w:rsidR="00304211" w:rsidRDefault="00304211" w:rsidP="009B0215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37A05BAA" w14:textId="0EEC8AB1" w:rsidR="009B0215" w:rsidRPr="008B5452" w:rsidRDefault="009B0215" w:rsidP="009B0215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545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Fait à </w:t>
      </w:r>
      <w:r w:rsidR="006A6204" w:rsidRPr="00CE413F">
        <w:rPr>
          <w:rFonts w:asciiTheme="minorHAnsi" w:eastAsiaTheme="minorHAnsi" w:hAnsiTheme="minorHAnsi" w:cstheme="minorHAnsi"/>
          <w:sz w:val="22"/>
          <w:szCs w:val="22"/>
          <w:lang w:eastAsia="en-US"/>
        </w:rPr>
        <w:t>Réau</w:t>
      </w:r>
      <w:r w:rsidRPr="00CE413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, le </w:t>
      </w:r>
      <w:r w:rsidR="000669C3">
        <w:rPr>
          <w:rFonts w:asciiTheme="minorHAnsi" w:eastAsiaTheme="minorHAnsi" w:hAnsiTheme="minorHAnsi" w:cstheme="minorHAnsi"/>
          <w:sz w:val="22"/>
          <w:szCs w:val="22"/>
          <w:lang w:eastAsia="en-US"/>
        </w:rPr>
        <w:t>10</w:t>
      </w:r>
      <w:r w:rsidR="00CE413F" w:rsidRPr="00CE413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avril</w:t>
      </w:r>
      <w:r w:rsidR="00CE413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202</w:t>
      </w:r>
      <w:r w:rsidR="005F19F3">
        <w:rPr>
          <w:rFonts w:asciiTheme="minorHAnsi" w:eastAsiaTheme="minorHAnsi" w:hAnsiTheme="minorHAnsi" w:cstheme="minorHAnsi"/>
          <w:sz w:val="22"/>
          <w:szCs w:val="22"/>
          <w:lang w:eastAsia="en-US"/>
        </w:rPr>
        <w:t>6</w:t>
      </w:r>
      <w:r w:rsidR="000B17DF">
        <w:rPr>
          <w:rFonts w:asciiTheme="minorHAnsi" w:eastAsiaTheme="minorHAnsi" w:hAnsiTheme="minorHAnsi" w:cstheme="minorHAnsi"/>
          <w:sz w:val="22"/>
          <w:szCs w:val="22"/>
          <w:lang w:eastAsia="en-US"/>
        </w:rPr>
        <w:t>, en double exemplaire</w:t>
      </w:r>
    </w:p>
    <w:p w14:paraId="1DE96419" w14:textId="77777777" w:rsidR="009B0215" w:rsidRPr="008B5452" w:rsidRDefault="009B0215" w:rsidP="009B0215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1DB1D6AB" w14:textId="77777777" w:rsidR="009B0215" w:rsidRPr="008B5452" w:rsidRDefault="009B0215" w:rsidP="009B0215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5452">
        <w:rPr>
          <w:rFonts w:asciiTheme="minorHAnsi" w:eastAsiaTheme="minorHAnsi" w:hAnsiTheme="minorHAnsi" w:cstheme="minorHAnsi"/>
          <w:sz w:val="22"/>
          <w:szCs w:val="22"/>
          <w:lang w:eastAsia="en-US"/>
        </w:rPr>
        <w:t>Pour les organisations syndicales :</w:t>
      </w:r>
      <w:r w:rsidRPr="008B5452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5452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5452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5452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  <w:t>Pour la Direction :</w:t>
      </w:r>
    </w:p>
    <w:p w14:paraId="4A8531D1" w14:textId="2ABC70A3" w:rsidR="009B0215" w:rsidRPr="008B5452" w:rsidRDefault="00E044A7" w:rsidP="009B0215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</w:p>
    <w:p w14:paraId="72D4F4A4" w14:textId="77777777" w:rsidR="009B0215" w:rsidRPr="008B5452" w:rsidRDefault="009B0215" w:rsidP="009B0215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7E7AF259" w14:textId="52031B94" w:rsidR="00E044A7" w:rsidRDefault="007A0860" w:rsidP="00E044A7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XXX</w:t>
      </w:r>
      <w:r w:rsidR="00E044A7">
        <w:rPr>
          <w:rFonts w:asciiTheme="minorHAnsi" w:hAnsiTheme="minorHAnsi" w:cs="Arial"/>
          <w:color w:val="000000"/>
          <w:sz w:val="22"/>
          <w:szCs w:val="22"/>
        </w:rPr>
        <w:t>, délégué syndical CFDT</w:t>
      </w:r>
      <w:r w:rsidR="00E044A7">
        <w:rPr>
          <w:rFonts w:asciiTheme="minorHAnsi" w:hAnsiTheme="minorHAnsi" w:cs="Arial"/>
          <w:color w:val="000000"/>
          <w:sz w:val="22"/>
          <w:szCs w:val="22"/>
        </w:rPr>
        <w:tab/>
      </w:r>
      <w:r w:rsidR="00E044A7">
        <w:rPr>
          <w:rFonts w:asciiTheme="minorHAnsi" w:hAnsiTheme="minorHAnsi" w:cs="Arial"/>
          <w:color w:val="000000"/>
          <w:sz w:val="22"/>
          <w:szCs w:val="22"/>
        </w:rPr>
        <w:tab/>
      </w:r>
      <w:r>
        <w:rPr>
          <w:rFonts w:asciiTheme="minorHAnsi" w:hAnsiTheme="minorHAnsi" w:cs="Arial"/>
          <w:color w:val="000000"/>
          <w:sz w:val="22"/>
          <w:szCs w:val="22"/>
        </w:rPr>
        <w:tab/>
      </w:r>
      <w:r>
        <w:rPr>
          <w:rFonts w:asciiTheme="minorHAnsi" w:hAnsiTheme="minorHAnsi" w:cs="Arial"/>
          <w:color w:val="000000"/>
          <w:sz w:val="22"/>
          <w:szCs w:val="22"/>
        </w:rPr>
        <w:tab/>
      </w:r>
      <w:r>
        <w:rPr>
          <w:rFonts w:asciiTheme="minorHAnsi" w:hAnsiTheme="minorHAnsi" w:cs="Arial"/>
          <w:color w:val="000000"/>
          <w:sz w:val="22"/>
          <w:szCs w:val="22"/>
        </w:rPr>
        <w:tab/>
        <w:t>XXX</w:t>
      </w:r>
      <w:r w:rsidR="00E044A7">
        <w:rPr>
          <w:rFonts w:asciiTheme="minorHAnsi" w:hAnsiTheme="minorHAnsi" w:cs="Arial"/>
          <w:color w:val="000000"/>
          <w:sz w:val="22"/>
          <w:szCs w:val="22"/>
        </w:rPr>
        <w:t>, D</w:t>
      </w:r>
      <w:r w:rsidR="00326D33">
        <w:rPr>
          <w:rFonts w:asciiTheme="minorHAnsi" w:hAnsiTheme="minorHAnsi" w:cs="Arial"/>
          <w:color w:val="000000"/>
          <w:sz w:val="22"/>
          <w:szCs w:val="22"/>
        </w:rPr>
        <w:t>irect</w:t>
      </w:r>
      <w:r w:rsidR="005F19F3">
        <w:rPr>
          <w:rFonts w:asciiTheme="minorHAnsi" w:hAnsiTheme="minorHAnsi" w:cs="Arial"/>
          <w:color w:val="000000"/>
          <w:sz w:val="22"/>
          <w:szCs w:val="22"/>
        </w:rPr>
        <w:t>eur</w:t>
      </w:r>
      <w:r w:rsidR="00326D33">
        <w:rPr>
          <w:rFonts w:asciiTheme="minorHAnsi" w:hAnsiTheme="minorHAnsi" w:cs="Arial"/>
          <w:color w:val="000000"/>
          <w:sz w:val="22"/>
          <w:szCs w:val="22"/>
        </w:rPr>
        <w:t xml:space="preserve"> Général</w:t>
      </w:r>
    </w:p>
    <w:p w14:paraId="2E050239" w14:textId="113317F5" w:rsidR="00E044A7" w:rsidRDefault="00E044A7" w:rsidP="00E044A7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702ABDE9" w14:textId="77777777" w:rsidR="00E044A7" w:rsidRPr="00B05560" w:rsidRDefault="00E044A7" w:rsidP="00E044A7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2C936A65" w14:textId="77777777" w:rsidR="00E044A7" w:rsidRDefault="00E044A7" w:rsidP="00E044A7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7E9E3D8F" w14:textId="2972A884" w:rsidR="00AF075D" w:rsidRPr="00440857" w:rsidRDefault="007A0860" w:rsidP="007C17AD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XXX</w:t>
      </w:r>
      <w:r w:rsidR="00E044A7">
        <w:rPr>
          <w:rFonts w:asciiTheme="minorHAnsi" w:hAnsiTheme="minorHAnsi" w:cs="Arial"/>
          <w:color w:val="000000"/>
          <w:sz w:val="22"/>
          <w:szCs w:val="22"/>
        </w:rPr>
        <w:t>, délégué syndical CFTC</w:t>
      </w:r>
    </w:p>
    <w:sectPr w:rsidR="00AF075D" w:rsidRPr="00440857" w:rsidSect="000044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28E30" w14:textId="77777777" w:rsidR="00820609" w:rsidRDefault="00820609" w:rsidP="00102F51">
      <w:r>
        <w:separator/>
      </w:r>
    </w:p>
  </w:endnote>
  <w:endnote w:type="continuationSeparator" w:id="0">
    <w:p w14:paraId="76C87615" w14:textId="77777777" w:rsidR="00820609" w:rsidRDefault="00820609" w:rsidP="00102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9B5D7" w14:textId="77777777" w:rsidR="001D4631" w:rsidRDefault="001D463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0249407"/>
      <w:docPartObj>
        <w:docPartGallery w:val="Page Numbers (Bottom of Page)"/>
        <w:docPartUnique/>
      </w:docPartObj>
    </w:sdtPr>
    <w:sdtEndPr/>
    <w:sdtContent>
      <w:p w14:paraId="045772A9" w14:textId="77777777" w:rsidR="007148B5" w:rsidRDefault="007148B5">
        <w:pPr>
          <w:pStyle w:val="Pieddepage"/>
          <w:jc w:val="center"/>
        </w:pPr>
        <w:r w:rsidRPr="001D4631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D4631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D4631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1D4631">
          <w:rPr>
            <w:rFonts w:asciiTheme="minorHAnsi" w:hAnsiTheme="minorHAnsi" w:cstheme="minorHAnsi"/>
            <w:noProof/>
            <w:sz w:val="22"/>
            <w:szCs w:val="22"/>
          </w:rPr>
          <w:t>8</w:t>
        </w:r>
        <w:r w:rsidRPr="001D4631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9D66688" w14:textId="77777777" w:rsidR="007148B5" w:rsidRDefault="007148B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9A63D" w14:textId="77777777" w:rsidR="001D4631" w:rsidRDefault="001D463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73852" w14:textId="77777777" w:rsidR="00820609" w:rsidRDefault="00820609" w:rsidP="00102F51">
      <w:r>
        <w:separator/>
      </w:r>
    </w:p>
  </w:footnote>
  <w:footnote w:type="continuationSeparator" w:id="0">
    <w:p w14:paraId="35B78C78" w14:textId="77777777" w:rsidR="00820609" w:rsidRDefault="00820609" w:rsidP="00102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AAD81" w14:textId="4D8116EA" w:rsidR="001D4631" w:rsidRDefault="001D463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5B20" w14:textId="6C58EAB8" w:rsidR="001D4631" w:rsidRDefault="001D463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6B69C" w14:textId="609EF746" w:rsidR="001D4631" w:rsidRDefault="001D463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952F9"/>
    <w:multiLevelType w:val="hybridMultilevel"/>
    <w:tmpl w:val="D1902D1E"/>
    <w:lvl w:ilvl="0" w:tplc="B642BA5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C4305"/>
    <w:multiLevelType w:val="hybridMultilevel"/>
    <w:tmpl w:val="7A1028EC"/>
    <w:lvl w:ilvl="0" w:tplc="22268B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EC4D8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A6FF66">
      <w:start w:val="49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C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EB68B0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306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7C75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148C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60AE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45601"/>
    <w:multiLevelType w:val="hybridMultilevel"/>
    <w:tmpl w:val="5FC69E9A"/>
    <w:lvl w:ilvl="0" w:tplc="01E4F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CAAA2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8A41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46EE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7E78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4852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4EAF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401A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1CD3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614A0"/>
    <w:multiLevelType w:val="hybridMultilevel"/>
    <w:tmpl w:val="7848CA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61C27"/>
    <w:multiLevelType w:val="hybridMultilevel"/>
    <w:tmpl w:val="5476C4A8"/>
    <w:lvl w:ilvl="0" w:tplc="59B29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F13D8"/>
    <w:multiLevelType w:val="hybridMultilevel"/>
    <w:tmpl w:val="43187712"/>
    <w:lvl w:ilvl="0" w:tplc="C28CEE6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2668E"/>
    <w:multiLevelType w:val="hybridMultilevel"/>
    <w:tmpl w:val="48F0A8A2"/>
    <w:lvl w:ilvl="0" w:tplc="22268B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EC4D8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DA50B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hint="default"/>
      </w:rPr>
    </w:lvl>
    <w:lvl w:ilvl="3" w:tplc="8D7440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68B0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306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7C75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148C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60AE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41766"/>
    <w:multiLevelType w:val="hybridMultilevel"/>
    <w:tmpl w:val="C9B26F3E"/>
    <w:lvl w:ilvl="0" w:tplc="1D92E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23A8E"/>
    <w:multiLevelType w:val="hybridMultilevel"/>
    <w:tmpl w:val="2BCCA208"/>
    <w:lvl w:ilvl="0" w:tplc="A7D8A5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1083B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3815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E6F0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16E7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825D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E0D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3CCD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244B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4E101DA"/>
    <w:multiLevelType w:val="hybridMultilevel"/>
    <w:tmpl w:val="8D64BDB0"/>
    <w:lvl w:ilvl="0" w:tplc="C3BEE32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FC04F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9F8E3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560FF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5581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50469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A08ECD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5883D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12074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29821696"/>
    <w:multiLevelType w:val="hybridMultilevel"/>
    <w:tmpl w:val="7DEEBA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C60A6"/>
    <w:multiLevelType w:val="hybridMultilevel"/>
    <w:tmpl w:val="E708BCF4"/>
    <w:lvl w:ilvl="0" w:tplc="2CA03C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F56EF"/>
    <w:multiLevelType w:val="hybridMultilevel"/>
    <w:tmpl w:val="B5D42844"/>
    <w:lvl w:ilvl="0" w:tplc="04A8DA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1AD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8E00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2F6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802E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5C7A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3003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3E37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FCF8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8803ED3"/>
    <w:multiLevelType w:val="hybridMultilevel"/>
    <w:tmpl w:val="AF7E04CC"/>
    <w:lvl w:ilvl="0" w:tplc="8626CE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6082D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5CF82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9BA8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B868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508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668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32EC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5403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80258"/>
    <w:multiLevelType w:val="hybridMultilevel"/>
    <w:tmpl w:val="4AAE6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F0EA2"/>
    <w:multiLevelType w:val="hybridMultilevel"/>
    <w:tmpl w:val="31E0AD1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96ACA"/>
    <w:multiLevelType w:val="hybridMultilevel"/>
    <w:tmpl w:val="1C460F74"/>
    <w:lvl w:ilvl="0" w:tplc="12E08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848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2C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02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E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60A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EE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8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0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6E6EF9"/>
    <w:multiLevelType w:val="hybridMultilevel"/>
    <w:tmpl w:val="180E1F1E"/>
    <w:lvl w:ilvl="0" w:tplc="3A6A827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7EE13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08C04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B98E4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FDE9C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3B0E56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B9CE0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8A4BE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1F6CD2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489D60B6"/>
    <w:multiLevelType w:val="hybridMultilevel"/>
    <w:tmpl w:val="DC982BE0"/>
    <w:lvl w:ilvl="0" w:tplc="59B29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E4330"/>
    <w:multiLevelType w:val="hybridMultilevel"/>
    <w:tmpl w:val="D23CD3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9136E"/>
    <w:multiLevelType w:val="hybridMultilevel"/>
    <w:tmpl w:val="34A87866"/>
    <w:lvl w:ilvl="0" w:tplc="B4E2F42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9D6AE3"/>
    <w:multiLevelType w:val="hybridMultilevel"/>
    <w:tmpl w:val="B7F840D2"/>
    <w:lvl w:ilvl="0" w:tplc="3B661E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E45F7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ACB4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F8E5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3436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C2A7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16B7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3E53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48AC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B66FF6"/>
    <w:multiLevelType w:val="hybridMultilevel"/>
    <w:tmpl w:val="06AC4A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4B2AB9"/>
    <w:multiLevelType w:val="hybridMultilevel"/>
    <w:tmpl w:val="4BFC6E6A"/>
    <w:lvl w:ilvl="0" w:tplc="4F5E5D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8AE0F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76AA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FE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1C2E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2056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9026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CE6F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B0BF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A84680"/>
    <w:multiLevelType w:val="hybridMultilevel"/>
    <w:tmpl w:val="C220B880"/>
    <w:lvl w:ilvl="0" w:tplc="B6D6D6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0096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9E3C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404F4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0EB9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98B6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D0E2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AA18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BA8F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783773456">
    <w:abstractNumId w:val="5"/>
  </w:num>
  <w:num w:numId="2" w16cid:durableId="233779156">
    <w:abstractNumId w:val="18"/>
  </w:num>
  <w:num w:numId="3" w16cid:durableId="295527212">
    <w:abstractNumId w:val="0"/>
  </w:num>
  <w:num w:numId="4" w16cid:durableId="175968355">
    <w:abstractNumId w:val="15"/>
  </w:num>
  <w:num w:numId="5" w16cid:durableId="236748193">
    <w:abstractNumId w:val="7"/>
  </w:num>
  <w:num w:numId="6" w16cid:durableId="495538214">
    <w:abstractNumId w:val="4"/>
  </w:num>
  <w:num w:numId="7" w16cid:durableId="2046056193">
    <w:abstractNumId w:val="1"/>
  </w:num>
  <w:num w:numId="8" w16cid:durableId="1314941861">
    <w:abstractNumId w:val="11"/>
  </w:num>
  <w:num w:numId="9" w16cid:durableId="649794506">
    <w:abstractNumId w:val="2"/>
  </w:num>
  <w:num w:numId="10" w16cid:durableId="1244534323">
    <w:abstractNumId w:val="21"/>
  </w:num>
  <w:num w:numId="11" w16cid:durableId="2034376207">
    <w:abstractNumId w:val="10"/>
  </w:num>
  <w:num w:numId="12" w16cid:durableId="486283672">
    <w:abstractNumId w:val="24"/>
  </w:num>
  <w:num w:numId="13" w16cid:durableId="542057621">
    <w:abstractNumId w:val="16"/>
  </w:num>
  <w:num w:numId="14" w16cid:durableId="495266310">
    <w:abstractNumId w:val="6"/>
  </w:num>
  <w:num w:numId="15" w16cid:durableId="1490053744">
    <w:abstractNumId w:val="23"/>
  </w:num>
  <w:num w:numId="16" w16cid:durableId="168717480">
    <w:abstractNumId w:val="13"/>
  </w:num>
  <w:num w:numId="17" w16cid:durableId="956059304">
    <w:abstractNumId w:val="19"/>
  </w:num>
  <w:num w:numId="18" w16cid:durableId="1125661442">
    <w:abstractNumId w:val="22"/>
  </w:num>
  <w:num w:numId="19" w16cid:durableId="2081321207">
    <w:abstractNumId w:val="14"/>
  </w:num>
  <w:num w:numId="20" w16cid:durableId="1614097037">
    <w:abstractNumId w:val="8"/>
  </w:num>
  <w:num w:numId="21" w16cid:durableId="1289506938">
    <w:abstractNumId w:val="12"/>
  </w:num>
  <w:num w:numId="22" w16cid:durableId="1628469752">
    <w:abstractNumId w:val="17"/>
  </w:num>
  <w:num w:numId="23" w16cid:durableId="1801192288">
    <w:abstractNumId w:val="9"/>
  </w:num>
  <w:num w:numId="24" w16cid:durableId="1334340553">
    <w:abstractNumId w:val="3"/>
  </w:num>
  <w:num w:numId="25" w16cid:durableId="184690156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560"/>
    <w:rsid w:val="0000444A"/>
    <w:rsid w:val="00044D2C"/>
    <w:rsid w:val="00051130"/>
    <w:rsid w:val="0006164F"/>
    <w:rsid w:val="000669C3"/>
    <w:rsid w:val="00071DFD"/>
    <w:rsid w:val="000934D4"/>
    <w:rsid w:val="000962F0"/>
    <w:rsid w:val="000A657B"/>
    <w:rsid w:val="000A77F2"/>
    <w:rsid w:val="000B17DF"/>
    <w:rsid w:val="000B552B"/>
    <w:rsid w:val="000D47FA"/>
    <w:rsid w:val="000E49CB"/>
    <w:rsid w:val="000F31B0"/>
    <w:rsid w:val="000F55B0"/>
    <w:rsid w:val="00102EB1"/>
    <w:rsid w:val="00102F51"/>
    <w:rsid w:val="00113D8C"/>
    <w:rsid w:val="00127DA3"/>
    <w:rsid w:val="00134045"/>
    <w:rsid w:val="00144470"/>
    <w:rsid w:val="001476EE"/>
    <w:rsid w:val="00150B15"/>
    <w:rsid w:val="00151FC8"/>
    <w:rsid w:val="001532EB"/>
    <w:rsid w:val="001569D8"/>
    <w:rsid w:val="001577F1"/>
    <w:rsid w:val="00174944"/>
    <w:rsid w:val="00176376"/>
    <w:rsid w:val="00190254"/>
    <w:rsid w:val="001A57E3"/>
    <w:rsid w:val="001B069E"/>
    <w:rsid w:val="001B191C"/>
    <w:rsid w:val="001C72FF"/>
    <w:rsid w:val="001D3866"/>
    <w:rsid w:val="001D4631"/>
    <w:rsid w:val="001E0A27"/>
    <w:rsid w:val="001E0C8B"/>
    <w:rsid w:val="001E2594"/>
    <w:rsid w:val="001E768C"/>
    <w:rsid w:val="001F2131"/>
    <w:rsid w:val="001F41E4"/>
    <w:rsid w:val="001F61ED"/>
    <w:rsid w:val="001F78D1"/>
    <w:rsid w:val="001F7BAB"/>
    <w:rsid w:val="00200309"/>
    <w:rsid w:val="00204FF7"/>
    <w:rsid w:val="0021146A"/>
    <w:rsid w:val="00214322"/>
    <w:rsid w:val="002279DD"/>
    <w:rsid w:val="002363DE"/>
    <w:rsid w:val="00240FD0"/>
    <w:rsid w:val="00244E34"/>
    <w:rsid w:val="00247159"/>
    <w:rsid w:val="00256E31"/>
    <w:rsid w:val="002637E6"/>
    <w:rsid w:val="00270947"/>
    <w:rsid w:val="0027457A"/>
    <w:rsid w:val="00275110"/>
    <w:rsid w:val="002919C6"/>
    <w:rsid w:val="0029269D"/>
    <w:rsid w:val="002A05AD"/>
    <w:rsid w:val="002A176E"/>
    <w:rsid w:val="002A19CF"/>
    <w:rsid w:val="002A1F60"/>
    <w:rsid w:val="002A46BF"/>
    <w:rsid w:val="002B0E54"/>
    <w:rsid w:val="002B25AA"/>
    <w:rsid w:val="002B2717"/>
    <w:rsid w:val="002D68FF"/>
    <w:rsid w:val="002E1ABD"/>
    <w:rsid w:val="002E7E4C"/>
    <w:rsid w:val="002F4006"/>
    <w:rsid w:val="002F5A4C"/>
    <w:rsid w:val="002F77BD"/>
    <w:rsid w:val="00304211"/>
    <w:rsid w:val="0031312F"/>
    <w:rsid w:val="00314647"/>
    <w:rsid w:val="00321F5F"/>
    <w:rsid w:val="00322A63"/>
    <w:rsid w:val="00322B80"/>
    <w:rsid w:val="0032429F"/>
    <w:rsid w:val="00326D33"/>
    <w:rsid w:val="00334A1D"/>
    <w:rsid w:val="003524AB"/>
    <w:rsid w:val="0035270C"/>
    <w:rsid w:val="00355941"/>
    <w:rsid w:val="00367D16"/>
    <w:rsid w:val="00375963"/>
    <w:rsid w:val="003817FD"/>
    <w:rsid w:val="003938DF"/>
    <w:rsid w:val="00394F96"/>
    <w:rsid w:val="003A444C"/>
    <w:rsid w:val="003A54EA"/>
    <w:rsid w:val="003C46A0"/>
    <w:rsid w:val="003C4E3A"/>
    <w:rsid w:val="003D5154"/>
    <w:rsid w:val="003D63F9"/>
    <w:rsid w:val="003E31BF"/>
    <w:rsid w:val="003F17A1"/>
    <w:rsid w:val="003F2B5D"/>
    <w:rsid w:val="003F3160"/>
    <w:rsid w:val="00401206"/>
    <w:rsid w:val="004032AD"/>
    <w:rsid w:val="0040689A"/>
    <w:rsid w:val="00412B83"/>
    <w:rsid w:val="0042063C"/>
    <w:rsid w:val="00420BAA"/>
    <w:rsid w:val="004223E3"/>
    <w:rsid w:val="004314FC"/>
    <w:rsid w:val="00440857"/>
    <w:rsid w:val="00442E53"/>
    <w:rsid w:val="00461592"/>
    <w:rsid w:val="00462ECF"/>
    <w:rsid w:val="00463F86"/>
    <w:rsid w:val="00465151"/>
    <w:rsid w:val="0047258E"/>
    <w:rsid w:val="00474234"/>
    <w:rsid w:val="004745CC"/>
    <w:rsid w:val="00475DF9"/>
    <w:rsid w:val="00481E09"/>
    <w:rsid w:val="00481F23"/>
    <w:rsid w:val="00487DE0"/>
    <w:rsid w:val="00494C19"/>
    <w:rsid w:val="004A05AD"/>
    <w:rsid w:val="004B31DC"/>
    <w:rsid w:val="004B377C"/>
    <w:rsid w:val="004D5CCB"/>
    <w:rsid w:val="004F1460"/>
    <w:rsid w:val="004F1AC5"/>
    <w:rsid w:val="00500EE7"/>
    <w:rsid w:val="0050166F"/>
    <w:rsid w:val="00507207"/>
    <w:rsid w:val="00513B92"/>
    <w:rsid w:val="0052234A"/>
    <w:rsid w:val="00540A77"/>
    <w:rsid w:val="005421DC"/>
    <w:rsid w:val="00552F62"/>
    <w:rsid w:val="00556910"/>
    <w:rsid w:val="00557E90"/>
    <w:rsid w:val="00565FBE"/>
    <w:rsid w:val="00566B84"/>
    <w:rsid w:val="005823AE"/>
    <w:rsid w:val="00591763"/>
    <w:rsid w:val="005A027F"/>
    <w:rsid w:val="005A233C"/>
    <w:rsid w:val="005A5C0C"/>
    <w:rsid w:val="005B01A2"/>
    <w:rsid w:val="005B531F"/>
    <w:rsid w:val="005B534F"/>
    <w:rsid w:val="005B608E"/>
    <w:rsid w:val="005C1BE5"/>
    <w:rsid w:val="005C3878"/>
    <w:rsid w:val="005D2E69"/>
    <w:rsid w:val="005D7818"/>
    <w:rsid w:val="005E3FD1"/>
    <w:rsid w:val="005F19F3"/>
    <w:rsid w:val="005F79FA"/>
    <w:rsid w:val="00614DC4"/>
    <w:rsid w:val="006165D8"/>
    <w:rsid w:val="006203BE"/>
    <w:rsid w:val="006205B1"/>
    <w:rsid w:val="00622FE0"/>
    <w:rsid w:val="00626D51"/>
    <w:rsid w:val="00627162"/>
    <w:rsid w:val="0063195C"/>
    <w:rsid w:val="006423BA"/>
    <w:rsid w:val="006434B9"/>
    <w:rsid w:val="0065394D"/>
    <w:rsid w:val="00656E4C"/>
    <w:rsid w:val="00657093"/>
    <w:rsid w:val="00661B2E"/>
    <w:rsid w:val="00664D02"/>
    <w:rsid w:val="00665217"/>
    <w:rsid w:val="00683C8D"/>
    <w:rsid w:val="00684452"/>
    <w:rsid w:val="006923A2"/>
    <w:rsid w:val="00697F39"/>
    <w:rsid w:val="006A32EC"/>
    <w:rsid w:val="006A6204"/>
    <w:rsid w:val="006D3529"/>
    <w:rsid w:val="006D55F8"/>
    <w:rsid w:val="006E32C7"/>
    <w:rsid w:val="006E4258"/>
    <w:rsid w:val="006E5AF1"/>
    <w:rsid w:val="006F0BD6"/>
    <w:rsid w:val="006F5DE6"/>
    <w:rsid w:val="00700A2C"/>
    <w:rsid w:val="0070760C"/>
    <w:rsid w:val="00711165"/>
    <w:rsid w:val="007148B5"/>
    <w:rsid w:val="00715619"/>
    <w:rsid w:val="0072285A"/>
    <w:rsid w:val="0073763F"/>
    <w:rsid w:val="007439D1"/>
    <w:rsid w:val="007624A3"/>
    <w:rsid w:val="00766C3F"/>
    <w:rsid w:val="0077220E"/>
    <w:rsid w:val="00774DF0"/>
    <w:rsid w:val="00781EB4"/>
    <w:rsid w:val="00782A34"/>
    <w:rsid w:val="00796815"/>
    <w:rsid w:val="0079751D"/>
    <w:rsid w:val="00797D12"/>
    <w:rsid w:val="007A0860"/>
    <w:rsid w:val="007A08A8"/>
    <w:rsid w:val="007A2A5B"/>
    <w:rsid w:val="007A521B"/>
    <w:rsid w:val="007C17AD"/>
    <w:rsid w:val="007C3BAA"/>
    <w:rsid w:val="007C5809"/>
    <w:rsid w:val="007C7741"/>
    <w:rsid w:val="007E2010"/>
    <w:rsid w:val="007F039E"/>
    <w:rsid w:val="007F3CC1"/>
    <w:rsid w:val="008167DC"/>
    <w:rsid w:val="00820609"/>
    <w:rsid w:val="0082294B"/>
    <w:rsid w:val="00824FB0"/>
    <w:rsid w:val="008402EF"/>
    <w:rsid w:val="00842FAB"/>
    <w:rsid w:val="00843032"/>
    <w:rsid w:val="00844C85"/>
    <w:rsid w:val="00844EC0"/>
    <w:rsid w:val="00845996"/>
    <w:rsid w:val="008602F3"/>
    <w:rsid w:val="00861A7B"/>
    <w:rsid w:val="0086298E"/>
    <w:rsid w:val="00867753"/>
    <w:rsid w:val="008708AF"/>
    <w:rsid w:val="00872AA1"/>
    <w:rsid w:val="00874625"/>
    <w:rsid w:val="0087465D"/>
    <w:rsid w:val="00881616"/>
    <w:rsid w:val="00887892"/>
    <w:rsid w:val="008906A3"/>
    <w:rsid w:val="00893CE9"/>
    <w:rsid w:val="00893DA3"/>
    <w:rsid w:val="00894E8F"/>
    <w:rsid w:val="008A4144"/>
    <w:rsid w:val="008A71F5"/>
    <w:rsid w:val="008A722A"/>
    <w:rsid w:val="008B2F84"/>
    <w:rsid w:val="008B5452"/>
    <w:rsid w:val="008B7BA2"/>
    <w:rsid w:val="008C18E2"/>
    <w:rsid w:val="008C3337"/>
    <w:rsid w:val="008C3DE3"/>
    <w:rsid w:val="008C4CE9"/>
    <w:rsid w:val="008C5FDA"/>
    <w:rsid w:val="008D07E1"/>
    <w:rsid w:val="008D3720"/>
    <w:rsid w:val="008E2258"/>
    <w:rsid w:val="008E30CB"/>
    <w:rsid w:val="008E405E"/>
    <w:rsid w:val="008E72EB"/>
    <w:rsid w:val="008F3C99"/>
    <w:rsid w:val="00917210"/>
    <w:rsid w:val="009220EE"/>
    <w:rsid w:val="0092231D"/>
    <w:rsid w:val="009252E4"/>
    <w:rsid w:val="009309C5"/>
    <w:rsid w:val="0093324D"/>
    <w:rsid w:val="0093625A"/>
    <w:rsid w:val="0093785B"/>
    <w:rsid w:val="009572E6"/>
    <w:rsid w:val="0097757F"/>
    <w:rsid w:val="00981864"/>
    <w:rsid w:val="009826CE"/>
    <w:rsid w:val="0098677A"/>
    <w:rsid w:val="00994B9A"/>
    <w:rsid w:val="009973C8"/>
    <w:rsid w:val="009A053C"/>
    <w:rsid w:val="009A5977"/>
    <w:rsid w:val="009B0215"/>
    <w:rsid w:val="009B3032"/>
    <w:rsid w:val="009B7D6B"/>
    <w:rsid w:val="009D35BA"/>
    <w:rsid w:val="009E338A"/>
    <w:rsid w:val="009F04AE"/>
    <w:rsid w:val="009F418D"/>
    <w:rsid w:val="00A0048E"/>
    <w:rsid w:val="00A026E5"/>
    <w:rsid w:val="00A02B4F"/>
    <w:rsid w:val="00A10543"/>
    <w:rsid w:val="00A11F65"/>
    <w:rsid w:val="00A265E7"/>
    <w:rsid w:val="00A30A74"/>
    <w:rsid w:val="00A41A05"/>
    <w:rsid w:val="00A47C0A"/>
    <w:rsid w:val="00A72DE0"/>
    <w:rsid w:val="00A73169"/>
    <w:rsid w:val="00A76F9E"/>
    <w:rsid w:val="00AA052D"/>
    <w:rsid w:val="00AA25BF"/>
    <w:rsid w:val="00AA6324"/>
    <w:rsid w:val="00AB1FFA"/>
    <w:rsid w:val="00AB32ED"/>
    <w:rsid w:val="00AB4DB2"/>
    <w:rsid w:val="00AC489E"/>
    <w:rsid w:val="00AD0407"/>
    <w:rsid w:val="00AD3B45"/>
    <w:rsid w:val="00AE3F09"/>
    <w:rsid w:val="00AF075D"/>
    <w:rsid w:val="00B03349"/>
    <w:rsid w:val="00B04F64"/>
    <w:rsid w:val="00B05560"/>
    <w:rsid w:val="00B07875"/>
    <w:rsid w:val="00B1330D"/>
    <w:rsid w:val="00B143C5"/>
    <w:rsid w:val="00B259C2"/>
    <w:rsid w:val="00B310A4"/>
    <w:rsid w:val="00B32EE4"/>
    <w:rsid w:val="00B54D34"/>
    <w:rsid w:val="00B60389"/>
    <w:rsid w:val="00B65616"/>
    <w:rsid w:val="00B66EBA"/>
    <w:rsid w:val="00B7006C"/>
    <w:rsid w:val="00B82716"/>
    <w:rsid w:val="00B83875"/>
    <w:rsid w:val="00B84B85"/>
    <w:rsid w:val="00B84CEC"/>
    <w:rsid w:val="00B90D6F"/>
    <w:rsid w:val="00B90F11"/>
    <w:rsid w:val="00B93455"/>
    <w:rsid w:val="00BA5E92"/>
    <w:rsid w:val="00BB08F6"/>
    <w:rsid w:val="00BE20DC"/>
    <w:rsid w:val="00BF5C70"/>
    <w:rsid w:val="00C26A00"/>
    <w:rsid w:val="00C41114"/>
    <w:rsid w:val="00C41A3B"/>
    <w:rsid w:val="00C4754C"/>
    <w:rsid w:val="00C56D5A"/>
    <w:rsid w:val="00C60767"/>
    <w:rsid w:val="00C92DA3"/>
    <w:rsid w:val="00CA388E"/>
    <w:rsid w:val="00CA6428"/>
    <w:rsid w:val="00CB3333"/>
    <w:rsid w:val="00CC1806"/>
    <w:rsid w:val="00CD077B"/>
    <w:rsid w:val="00CD0B32"/>
    <w:rsid w:val="00CD5411"/>
    <w:rsid w:val="00CE1321"/>
    <w:rsid w:val="00CE2927"/>
    <w:rsid w:val="00CE413F"/>
    <w:rsid w:val="00CE4BD7"/>
    <w:rsid w:val="00CE58F2"/>
    <w:rsid w:val="00CF099A"/>
    <w:rsid w:val="00CF4511"/>
    <w:rsid w:val="00CF6FFA"/>
    <w:rsid w:val="00D10807"/>
    <w:rsid w:val="00D14874"/>
    <w:rsid w:val="00D14E8E"/>
    <w:rsid w:val="00D331B5"/>
    <w:rsid w:val="00D4581D"/>
    <w:rsid w:val="00D51554"/>
    <w:rsid w:val="00D52236"/>
    <w:rsid w:val="00D52D25"/>
    <w:rsid w:val="00D559C3"/>
    <w:rsid w:val="00D600DF"/>
    <w:rsid w:val="00D629DE"/>
    <w:rsid w:val="00D62FB2"/>
    <w:rsid w:val="00D81100"/>
    <w:rsid w:val="00D90015"/>
    <w:rsid w:val="00D9282D"/>
    <w:rsid w:val="00D93485"/>
    <w:rsid w:val="00DD285B"/>
    <w:rsid w:val="00DD61AA"/>
    <w:rsid w:val="00DD71B8"/>
    <w:rsid w:val="00DE2194"/>
    <w:rsid w:val="00E044A7"/>
    <w:rsid w:val="00E14629"/>
    <w:rsid w:val="00E1524E"/>
    <w:rsid w:val="00E2161E"/>
    <w:rsid w:val="00E317EA"/>
    <w:rsid w:val="00E34BC6"/>
    <w:rsid w:val="00E3709B"/>
    <w:rsid w:val="00E4343B"/>
    <w:rsid w:val="00E45A2C"/>
    <w:rsid w:val="00E6564D"/>
    <w:rsid w:val="00E67FC4"/>
    <w:rsid w:val="00E70AE0"/>
    <w:rsid w:val="00E8575E"/>
    <w:rsid w:val="00E90153"/>
    <w:rsid w:val="00E902E5"/>
    <w:rsid w:val="00EA0580"/>
    <w:rsid w:val="00EB2A21"/>
    <w:rsid w:val="00EB4031"/>
    <w:rsid w:val="00EC4A02"/>
    <w:rsid w:val="00EC5A74"/>
    <w:rsid w:val="00EC5DD0"/>
    <w:rsid w:val="00EE7423"/>
    <w:rsid w:val="00EF6B6B"/>
    <w:rsid w:val="00EF737C"/>
    <w:rsid w:val="00F02703"/>
    <w:rsid w:val="00F06947"/>
    <w:rsid w:val="00F11F10"/>
    <w:rsid w:val="00F11F34"/>
    <w:rsid w:val="00F209BF"/>
    <w:rsid w:val="00F32C5C"/>
    <w:rsid w:val="00F33ED3"/>
    <w:rsid w:val="00F34B21"/>
    <w:rsid w:val="00F37776"/>
    <w:rsid w:val="00F42816"/>
    <w:rsid w:val="00F434CD"/>
    <w:rsid w:val="00F44C9F"/>
    <w:rsid w:val="00F6499A"/>
    <w:rsid w:val="00F65776"/>
    <w:rsid w:val="00F70155"/>
    <w:rsid w:val="00F724A4"/>
    <w:rsid w:val="00F760A9"/>
    <w:rsid w:val="00F77A05"/>
    <w:rsid w:val="00F835AB"/>
    <w:rsid w:val="00F85E7E"/>
    <w:rsid w:val="00F92E8F"/>
    <w:rsid w:val="00F94595"/>
    <w:rsid w:val="00FA122A"/>
    <w:rsid w:val="00FA692A"/>
    <w:rsid w:val="00FB0532"/>
    <w:rsid w:val="00FB39C4"/>
    <w:rsid w:val="00FC1DE7"/>
    <w:rsid w:val="00FC33D2"/>
    <w:rsid w:val="00FC43D3"/>
    <w:rsid w:val="00FD74B6"/>
    <w:rsid w:val="00FE2A44"/>
    <w:rsid w:val="00FE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9708B8"/>
  <w15:docId w15:val="{1AA4FB41-0672-43D8-960C-C20821D6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CF099A"/>
    <w:pPr>
      <w:keepNext/>
      <w:keepLines/>
      <w:spacing w:before="240" w:after="240" w:line="276" w:lineRule="auto"/>
      <w:jc w:val="center"/>
      <w:outlineLvl w:val="1"/>
    </w:pPr>
    <w:rPr>
      <w:rFonts w:asciiTheme="minorHAnsi" w:eastAsiaTheme="majorEastAsia" w:hAnsiTheme="minorHAnsi" w:cstheme="minorHAnsi"/>
      <w:b/>
      <w:bCs/>
      <w:color w:val="4F81BD" w:themeColor="accent1"/>
      <w:sz w:val="48"/>
      <w:szCs w:val="48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021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9751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05560"/>
    <w:pPr>
      <w:ind w:left="720"/>
      <w:contextualSpacing/>
    </w:pPr>
  </w:style>
  <w:style w:type="paragraph" w:styleId="Sansinterligne">
    <w:name w:val="No Spacing"/>
    <w:uiPriority w:val="1"/>
    <w:qFormat/>
    <w:rsid w:val="00B05560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uiPriority w:val="9"/>
    <w:rsid w:val="00CF099A"/>
    <w:rPr>
      <w:rFonts w:eastAsiaTheme="majorEastAsia" w:cstheme="minorHAnsi"/>
      <w:b/>
      <w:bCs/>
      <w:color w:val="4F81BD" w:themeColor="accent1"/>
      <w:sz w:val="48"/>
      <w:szCs w:val="48"/>
    </w:rPr>
  </w:style>
  <w:style w:type="character" w:customStyle="1" w:styleId="Titre4Car">
    <w:name w:val="Titre 4 Car"/>
    <w:basedOn w:val="Policepardfaut"/>
    <w:link w:val="Titre4"/>
    <w:uiPriority w:val="9"/>
    <w:semiHidden/>
    <w:rsid w:val="0079751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79751D"/>
    <w:pPr>
      <w:spacing w:before="100" w:beforeAutospacing="1" w:after="100" w:afterAutospacing="1"/>
    </w:pPr>
  </w:style>
  <w:style w:type="paragraph" w:styleId="En-tte">
    <w:name w:val="header"/>
    <w:basedOn w:val="Normal"/>
    <w:link w:val="En-tteCar"/>
    <w:uiPriority w:val="99"/>
    <w:unhideWhenUsed/>
    <w:rsid w:val="00102F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02F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102F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02F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C17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17AD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556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uiPriority w:val="9"/>
    <w:semiHidden/>
    <w:rsid w:val="009B021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A632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A6324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A6324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1F41E4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F41E4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EC5A7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C5A7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C5A7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5A7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5A74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9D3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3437">
          <w:marLeft w:val="18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2847">
          <w:marLeft w:val="18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6008">
          <w:marLeft w:val="18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5105">
          <w:marLeft w:val="18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781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64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209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692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2503">
          <w:marLeft w:val="18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3810">
          <w:marLeft w:val="18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20765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147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518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7882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00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6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6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9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20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09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351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35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91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728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346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31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917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11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0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74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31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20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05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79867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00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6945">
          <w:marLeft w:val="99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9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3479">
          <w:marLeft w:val="99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4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86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1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71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3926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5588">
          <w:marLeft w:val="17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141">
          <w:marLeft w:val="17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58D46-9BBD-4EF0-9336-28AA1E8907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70596ad-2b36-4a7e-8ba0-ae3f91e8c922}" enabled="1" method="Privileged" siteId="{34314e6e-4023-4e4b-a15e-143f63244e2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737</Words>
  <Characters>4056</Characters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2026-04-10T07:05:00Z</cp:lastPrinted>
  <dcterms:created xsi:type="dcterms:W3CDTF">2026-04-22T08:20:00Z</dcterms:created>
  <dcterms:modified xsi:type="dcterms:W3CDTF">2026-04-22T08:20:00Z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70596ad-2b36-4a7e-8ba0-ae3f91e8c922_Enabled">
    <vt:lpwstr>True</vt:lpwstr>
  </property>
  <property fmtid="{D5CDD505-2E9C-101B-9397-08002B2CF9AE}" pid="3" name="MSIP_Label_570596ad-2b36-4a7e-8ba0-ae3f91e8c922_SiteId">
    <vt:lpwstr>34314e6e-4023-4e4b-a15e-143f63244e2b</vt:lpwstr>
  </property>
  <property fmtid="{D5CDD505-2E9C-101B-9397-08002B2CF9AE}" pid="4" name="MSIP_Label_570596ad-2b36-4a7e-8ba0-ae3f91e8c922_Ref">
    <vt:lpwstr>https://api.informationprotection.azure.com/api/34314e6e-4023-4e4b-a15e-143f63244e2b</vt:lpwstr>
  </property>
  <property fmtid="{D5CDD505-2E9C-101B-9397-08002B2CF9AE}" pid="5" name="MSIP_Label_570596ad-2b36-4a7e-8ba0-ae3f91e8c922_Owner">
    <vt:lpwstr>annelaure.dufour@cdbdx.biz</vt:lpwstr>
  </property>
  <property fmtid="{D5CDD505-2E9C-101B-9397-08002B2CF9AE}" pid="6" name="MSIP_Label_570596ad-2b36-4a7e-8ba0-ae3f91e8c922_SetDate">
    <vt:lpwstr>2018-02-26T18:39:10.0879901+01:00</vt:lpwstr>
  </property>
  <property fmtid="{D5CDD505-2E9C-101B-9397-08002B2CF9AE}" pid="7" name="MSIP_Label_570596ad-2b36-4a7e-8ba0-ae3f91e8c922_Name">
    <vt:lpwstr>Public</vt:lpwstr>
  </property>
  <property fmtid="{D5CDD505-2E9C-101B-9397-08002B2CF9AE}" pid="8" name="MSIP_Label_570596ad-2b36-4a7e-8ba0-ae3f91e8c922_Application">
    <vt:lpwstr>Microsoft Azure Information Protection</vt:lpwstr>
  </property>
  <property fmtid="{D5CDD505-2E9C-101B-9397-08002B2CF9AE}" pid="9" name="MSIP_Label_570596ad-2b36-4a7e-8ba0-ae3f91e8c922_Extended_MSFT_Method">
    <vt:lpwstr>Automatic</vt:lpwstr>
  </property>
  <property fmtid="{D5CDD505-2E9C-101B-9397-08002B2CF9AE}" pid="10" name="Sensitivity">
    <vt:lpwstr>Public</vt:lpwstr>
  </property>
</Properties>
</file>