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4A86D" w14:textId="77777777" w:rsidR="00637778" w:rsidRPr="00637778" w:rsidRDefault="00637778" w:rsidP="00637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theme="minorHAnsi"/>
          <w:b/>
          <w:bCs/>
          <w:sz w:val="12"/>
          <w:szCs w:val="12"/>
        </w:rPr>
      </w:pPr>
    </w:p>
    <w:p w14:paraId="24A27227" w14:textId="7202069D" w:rsidR="001B18CE" w:rsidRDefault="000D794C" w:rsidP="00637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AVENANT N°1 A L’</w:t>
      </w:r>
      <w:r w:rsidR="00FC0EEE" w:rsidRPr="0083559E">
        <w:rPr>
          <w:rFonts w:cstheme="minorHAnsi"/>
          <w:b/>
          <w:bCs/>
        </w:rPr>
        <w:t>ACCORD D’ADAPTATION DES NEGOCIATIONS OBLIGATOIRES</w:t>
      </w:r>
      <w:r w:rsidR="00637778">
        <w:rPr>
          <w:rFonts w:cstheme="minorHAnsi"/>
          <w:b/>
          <w:bCs/>
        </w:rPr>
        <w:t xml:space="preserve"> 2026-2029</w:t>
      </w:r>
    </w:p>
    <w:p w14:paraId="0F4613CF" w14:textId="77777777" w:rsidR="00637778" w:rsidRPr="00637778" w:rsidRDefault="00637778" w:rsidP="00637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theme="minorHAnsi"/>
          <w:b/>
          <w:bCs/>
          <w:sz w:val="12"/>
          <w:szCs w:val="12"/>
        </w:rPr>
      </w:pPr>
    </w:p>
    <w:p w14:paraId="04725CE7" w14:textId="77777777" w:rsidR="00FC0EEE" w:rsidRPr="0083559E" w:rsidRDefault="00FC0EEE" w:rsidP="00637778">
      <w:pPr>
        <w:spacing w:after="0" w:line="240" w:lineRule="auto"/>
        <w:rPr>
          <w:rFonts w:eastAsia="Times New Roman" w:cstheme="minorHAnsi"/>
          <w:b/>
          <w:color w:val="000000"/>
          <w:lang w:eastAsia="fr-FR"/>
        </w:rPr>
      </w:pPr>
      <w:bookmarkStart w:id="0" w:name="_Toc8641426"/>
    </w:p>
    <w:p w14:paraId="3262BE5E" w14:textId="77777777" w:rsidR="00FC0EEE" w:rsidRPr="0083559E" w:rsidRDefault="00FC0EEE" w:rsidP="00637778">
      <w:pPr>
        <w:spacing w:after="0" w:line="240" w:lineRule="auto"/>
        <w:rPr>
          <w:rFonts w:eastAsia="Times New Roman" w:cstheme="minorHAnsi"/>
          <w:b/>
          <w:color w:val="000000"/>
          <w:lang w:eastAsia="fr-FR"/>
        </w:rPr>
      </w:pPr>
      <w:r w:rsidRPr="0083559E">
        <w:rPr>
          <w:rFonts w:eastAsia="Times New Roman" w:cstheme="minorHAnsi"/>
          <w:b/>
          <w:color w:val="000000"/>
          <w:lang w:eastAsia="fr-FR"/>
        </w:rPr>
        <w:t>ENTRE :</w:t>
      </w:r>
      <w:bookmarkEnd w:id="0"/>
    </w:p>
    <w:p w14:paraId="112DFBAF" w14:textId="77777777" w:rsidR="00FC0EEE" w:rsidRPr="00637778" w:rsidRDefault="00FC0EEE" w:rsidP="00637778">
      <w:pPr>
        <w:spacing w:after="0" w:line="240" w:lineRule="auto"/>
        <w:jc w:val="both"/>
        <w:rPr>
          <w:rFonts w:eastAsia="Times New Roman" w:cstheme="minorHAnsi"/>
          <w:b/>
          <w:color w:val="000000"/>
          <w:sz w:val="12"/>
          <w:szCs w:val="12"/>
          <w:lang w:eastAsia="fr-FR"/>
        </w:rPr>
      </w:pPr>
    </w:p>
    <w:p w14:paraId="2C1D32C1" w14:textId="485E5F38" w:rsidR="00FC0EEE" w:rsidRPr="0083559E" w:rsidRDefault="00FC0EEE" w:rsidP="00637778">
      <w:pPr>
        <w:spacing w:after="0" w:line="240" w:lineRule="auto"/>
        <w:jc w:val="both"/>
        <w:rPr>
          <w:rFonts w:eastAsia="Times New Roman" w:cstheme="minorHAnsi"/>
          <w:lang w:eastAsia="fr-FR"/>
        </w:rPr>
      </w:pPr>
      <w:r w:rsidRPr="0083559E">
        <w:rPr>
          <w:rFonts w:eastAsia="Times New Roman" w:cstheme="minorHAnsi"/>
          <w:b/>
          <w:color w:val="000000"/>
          <w:lang w:eastAsia="fr-FR"/>
        </w:rPr>
        <w:t xml:space="preserve">La Société publique locale de développement touristique du Cotentin, </w:t>
      </w:r>
      <w:r w:rsidRPr="0083559E">
        <w:rPr>
          <w:rFonts w:eastAsia="Times New Roman" w:cstheme="minorHAnsi"/>
          <w:color w:val="000000"/>
          <w:lang w:eastAsia="fr-FR"/>
        </w:rPr>
        <w:t xml:space="preserve">dont le siège social </w:t>
      </w:r>
      <w:r w:rsidRPr="0083559E">
        <w:rPr>
          <w:rFonts w:eastAsia="Times New Roman" w:cstheme="minorHAnsi"/>
          <w:lang w:eastAsia="fr-FR"/>
        </w:rPr>
        <w:t xml:space="preserve">est 3, avenue de la République – BP 101 – 50270 BARNEVILLE-CARTERET, immatriculée au RCS de Cherbourg sous le n°832 786 594, représentée par </w:t>
      </w:r>
      <w:r w:rsidR="00DA7F6E">
        <w:rPr>
          <w:rFonts w:eastAsia="Times New Roman" w:cstheme="minorHAnsi"/>
          <w:lang w:eastAsia="fr-FR"/>
        </w:rPr>
        <w:t>............................</w:t>
      </w:r>
      <w:r w:rsidRPr="0083559E">
        <w:rPr>
          <w:rFonts w:eastAsia="Times New Roman" w:cstheme="minorHAnsi"/>
          <w:lang w:eastAsia="fr-FR"/>
        </w:rPr>
        <w:t>, en sa qualité de Président Directeur Général.</w:t>
      </w:r>
    </w:p>
    <w:p w14:paraId="7730E935" w14:textId="77777777" w:rsidR="00FC0EEE" w:rsidRPr="00637778" w:rsidRDefault="00FC0EEE" w:rsidP="00637778">
      <w:pPr>
        <w:spacing w:after="0" w:line="240" w:lineRule="auto"/>
        <w:jc w:val="both"/>
        <w:rPr>
          <w:rFonts w:eastAsia="Times New Roman" w:cstheme="minorHAnsi"/>
          <w:sz w:val="12"/>
          <w:szCs w:val="12"/>
          <w:lang w:eastAsia="fr-FR"/>
        </w:rPr>
      </w:pPr>
    </w:p>
    <w:p w14:paraId="2A6F80F4" w14:textId="77777777" w:rsidR="00FC0EEE" w:rsidRPr="0083559E" w:rsidRDefault="00FC0EEE" w:rsidP="00637778">
      <w:pPr>
        <w:spacing w:after="0" w:line="240" w:lineRule="auto"/>
        <w:jc w:val="both"/>
        <w:rPr>
          <w:rFonts w:eastAsia="Times New Roman" w:cstheme="minorHAnsi"/>
          <w:color w:val="000000"/>
          <w:lang w:eastAsia="fr-FR"/>
        </w:rPr>
      </w:pPr>
      <w:r w:rsidRPr="0083559E">
        <w:rPr>
          <w:rFonts w:eastAsia="Times New Roman" w:cstheme="minorHAnsi"/>
          <w:color w:val="000000"/>
          <w:lang w:eastAsia="fr-FR"/>
        </w:rPr>
        <w:t>Ci-après désignée « la SPL ».</w:t>
      </w:r>
    </w:p>
    <w:p w14:paraId="12B2DD4C" w14:textId="77777777" w:rsidR="00FC0EEE" w:rsidRPr="00637778" w:rsidRDefault="00FC0EEE" w:rsidP="00637778">
      <w:pPr>
        <w:spacing w:after="0" w:line="240" w:lineRule="auto"/>
        <w:jc w:val="both"/>
        <w:rPr>
          <w:rFonts w:eastAsia="Times New Roman" w:cstheme="minorHAnsi"/>
          <w:color w:val="000000"/>
          <w:sz w:val="12"/>
          <w:szCs w:val="12"/>
          <w:lang w:eastAsia="fr-FR"/>
        </w:rPr>
      </w:pPr>
    </w:p>
    <w:p w14:paraId="72E0591D" w14:textId="77777777" w:rsidR="00FC0EEE" w:rsidRPr="0083559E" w:rsidRDefault="00FC0EEE" w:rsidP="00637778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fr-FR"/>
        </w:rPr>
      </w:pPr>
      <w:r w:rsidRPr="0083559E">
        <w:rPr>
          <w:rFonts w:eastAsia="Times New Roman" w:cstheme="minorHAnsi"/>
          <w:b/>
          <w:color w:val="000000"/>
          <w:lang w:eastAsia="fr-FR"/>
        </w:rPr>
        <w:t>D’une part,</w:t>
      </w:r>
    </w:p>
    <w:p w14:paraId="23C7A9B2" w14:textId="77777777" w:rsidR="00FC0EEE" w:rsidRPr="00637778" w:rsidRDefault="00FC0EEE" w:rsidP="00637778">
      <w:pPr>
        <w:spacing w:after="0" w:line="240" w:lineRule="auto"/>
        <w:rPr>
          <w:rFonts w:eastAsia="Times New Roman" w:cstheme="minorHAnsi"/>
          <w:color w:val="000000"/>
          <w:sz w:val="12"/>
          <w:szCs w:val="12"/>
          <w:lang w:eastAsia="fr-FR"/>
        </w:rPr>
      </w:pPr>
    </w:p>
    <w:p w14:paraId="3DC5C464" w14:textId="77777777" w:rsidR="00FC0EEE" w:rsidRPr="0083559E" w:rsidRDefault="00FC0EEE" w:rsidP="00637778">
      <w:pPr>
        <w:spacing w:after="0" w:line="240" w:lineRule="auto"/>
        <w:rPr>
          <w:rFonts w:eastAsia="Times New Roman" w:cstheme="minorHAnsi"/>
          <w:b/>
          <w:color w:val="000000"/>
          <w:lang w:eastAsia="fr-FR"/>
        </w:rPr>
      </w:pPr>
      <w:bookmarkStart w:id="1" w:name="_Toc8641427"/>
      <w:r w:rsidRPr="0083559E">
        <w:rPr>
          <w:rFonts w:eastAsia="Times New Roman" w:cstheme="minorHAnsi"/>
          <w:b/>
          <w:color w:val="000000"/>
          <w:lang w:eastAsia="fr-FR"/>
        </w:rPr>
        <w:t>Et :</w:t>
      </w:r>
      <w:bookmarkEnd w:id="1"/>
    </w:p>
    <w:p w14:paraId="6E0BB04E" w14:textId="0FE3CE10" w:rsidR="00637778" w:rsidRPr="00637778" w:rsidRDefault="00637778" w:rsidP="00637778">
      <w:pPr>
        <w:spacing w:after="0" w:line="240" w:lineRule="auto"/>
        <w:jc w:val="both"/>
        <w:rPr>
          <w:rFonts w:eastAsia="Times New Roman" w:cstheme="minorHAnsi"/>
          <w:color w:val="000000"/>
          <w:sz w:val="12"/>
          <w:szCs w:val="12"/>
          <w:lang w:eastAsia="fr-FR"/>
        </w:rPr>
      </w:pPr>
    </w:p>
    <w:p w14:paraId="53C3C73B" w14:textId="77777777" w:rsidR="00FC0EEE" w:rsidRPr="0083559E" w:rsidRDefault="00FC0EEE" w:rsidP="00637778">
      <w:pPr>
        <w:spacing w:after="0" w:line="240" w:lineRule="auto"/>
        <w:jc w:val="both"/>
        <w:rPr>
          <w:rFonts w:eastAsia="Times New Roman" w:cstheme="minorHAnsi"/>
          <w:color w:val="000000"/>
          <w:lang w:eastAsia="fr-FR"/>
        </w:rPr>
      </w:pPr>
      <w:r w:rsidRPr="0083559E">
        <w:rPr>
          <w:rFonts w:eastAsia="Times New Roman" w:cstheme="minorHAnsi"/>
          <w:color w:val="000000"/>
          <w:lang w:eastAsia="fr-FR"/>
        </w:rPr>
        <w:t>Les organisations syndicales représentatives au sein de la SPL, représentées par :</w:t>
      </w:r>
    </w:p>
    <w:p w14:paraId="75535365" w14:textId="389E400C" w:rsidR="00FC0EEE" w:rsidRPr="0083559E" w:rsidRDefault="00DA7F6E" w:rsidP="00637778">
      <w:pPr>
        <w:spacing w:after="0" w:line="240" w:lineRule="auto"/>
        <w:jc w:val="both"/>
        <w:rPr>
          <w:rFonts w:eastAsia="Times New Roman" w:cstheme="minorHAnsi"/>
          <w:color w:val="000000"/>
          <w:lang w:eastAsia="fr-FR"/>
        </w:rPr>
      </w:pPr>
      <w:r>
        <w:rPr>
          <w:rFonts w:eastAsia="Times New Roman" w:cstheme="minorHAnsi"/>
          <w:lang w:eastAsia="fr-FR"/>
        </w:rPr>
        <w:t>............................</w:t>
      </w:r>
      <w:r w:rsidR="00FC0EEE" w:rsidRPr="0083559E">
        <w:rPr>
          <w:rFonts w:eastAsia="Times New Roman" w:cstheme="minorHAnsi"/>
          <w:color w:val="000000"/>
          <w:lang w:eastAsia="fr-FR"/>
        </w:rPr>
        <w:t>, en sa qualité de déléguée syndicale CGT.</w:t>
      </w:r>
    </w:p>
    <w:p w14:paraId="18B34A45" w14:textId="77777777" w:rsidR="00FC0EEE" w:rsidRPr="00637778" w:rsidRDefault="00FC0EEE" w:rsidP="00637778">
      <w:pPr>
        <w:spacing w:after="0" w:line="240" w:lineRule="auto"/>
        <w:rPr>
          <w:rFonts w:eastAsia="Times New Roman" w:cstheme="minorHAnsi"/>
          <w:color w:val="000000"/>
          <w:sz w:val="12"/>
          <w:szCs w:val="12"/>
          <w:lang w:eastAsia="fr-FR"/>
        </w:rPr>
      </w:pPr>
    </w:p>
    <w:p w14:paraId="31350738" w14:textId="77777777" w:rsidR="00FC0EEE" w:rsidRPr="0066074B" w:rsidRDefault="00FC0EEE" w:rsidP="00637778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fr-FR"/>
        </w:rPr>
      </w:pPr>
      <w:r w:rsidRPr="0066074B">
        <w:rPr>
          <w:rFonts w:eastAsia="Times New Roman" w:cstheme="minorHAnsi"/>
          <w:b/>
          <w:color w:val="000000"/>
          <w:lang w:eastAsia="fr-FR"/>
        </w:rPr>
        <w:t>D’autre part,</w:t>
      </w:r>
    </w:p>
    <w:p w14:paraId="6CEF50CA" w14:textId="2B9AD9F1" w:rsidR="001B18CE" w:rsidRDefault="001B18CE" w:rsidP="00637778">
      <w:pPr>
        <w:spacing w:after="0" w:line="240" w:lineRule="auto"/>
        <w:rPr>
          <w:rFonts w:cstheme="minorHAnsi"/>
        </w:rPr>
      </w:pPr>
    </w:p>
    <w:p w14:paraId="4A708576" w14:textId="0AC6F759" w:rsidR="001B18CE" w:rsidRPr="000207CE" w:rsidRDefault="001B18CE" w:rsidP="00637778">
      <w:pPr>
        <w:pStyle w:val="Titre2"/>
        <w:rPr>
          <w:rFonts w:cstheme="minorHAnsi"/>
          <w:szCs w:val="28"/>
          <w:lang w:val="fr-FR"/>
        </w:rPr>
      </w:pPr>
      <w:bookmarkStart w:id="2" w:name="_Toc90897081"/>
      <w:r w:rsidRPr="000207CE">
        <w:rPr>
          <w:rFonts w:cstheme="minorHAnsi"/>
          <w:szCs w:val="28"/>
          <w:lang w:val="fr-FR"/>
        </w:rPr>
        <w:t>P</w:t>
      </w:r>
      <w:r w:rsidR="00FC0EEE" w:rsidRPr="000207CE">
        <w:rPr>
          <w:rFonts w:cstheme="minorHAnsi"/>
          <w:szCs w:val="28"/>
          <w:lang w:val="fr-FR"/>
        </w:rPr>
        <w:t>REAMBULE</w:t>
      </w:r>
      <w:bookmarkEnd w:id="2"/>
    </w:p>
    <w:p w14:paraId="3AFEDD30" w14:textId="13B10EB8" w:rsidR="001B18CE" w:rsidRPr="0083559E" w:rsidRDefault="001B18CE" w:rsidP="00637778">
      <w:pPr>
        <w:spacing w:after="0" w:line="240" w:lineRule="auto"/>
        <w:rPr>
          <w:rFonts w:cstheme="minorHAnsi"/>
        </w:rPr>
      </w:pPr>
    </w:p>
    <w:p w14:paraId="3EC6C92C" w14:textId="66550372" w:rsidR="000D794C" w:rsidRDefault="00524460" w:rsidP="00637778">
      <w:pPr>
        <w:spacing w:after="0" w:line="240" w:lineRule="auto"/>
        <w:jc w:val="both"/>
        <w:rPr>
          <w:rFonts w:cstheme="minorHAnsi"/>
        </w:rPr>
      </w:pPr>
      <w:r w:rsidRPr="0083559E">
        <w:rPr>
          <w:rFonts w:cstheme="minorHAnsi"/>
        </w:rPr>
        <w:t xml:space="preserve">La </w:t>
      </w:r>
      <w:r w:rsidR="000D794C">
        <w:rPr>
          <w:rFonts w:cstheme="minorHAnsi"/>
        </w:rPr>
        <w:t xml:space="preserve">SPL et la déléguée syndicale ont signé le </w:t>
      </w:r>
      <w:r w:rsidR="00637778">
        <w:rPr>
          <w:rFonts w:cstheme="minorHAnsi"/>
        </w:rPr>
        <w:t>10</w:t>
      </w:r>
      <w:r w:rsidR="00B17C2A">
        <w:rPr>
          <w:rFonts w:cstheme="minorHAnsi"/>
        </w:rPr>
        <w:t xml:space="preserve"> février 202</w:t>
      </w:r>
      <w:r w:rsidR="00637778">
        <w:rPr>
          <w:rFonts w:cstheme="minorHAnsi"/>
        </w:rPr>
        <w:t>6</w:t>
      </w:r>
      <w:r w:rsidR="000D794C">
        <w:rPr>
          <w:rFonts w:cstheme="minorHAnsi"/>
        </w:rPr>
        <w:t xml:space="preserve"> un accord d’adaptation des négociations obligatoires </w:t>
      </w:r>
      <w:r w:rsidR="0066074B" w:rsidRPr="0066074B">
        <w:rPr>
          <w:rFonts w:cstheme="minorHAnsi"/>
        </w:rPr>
        <w:t xml:space="preserve">sur une période de 4 ans </w:t>
      </w:r>
      <w:r w:rsidR="000D794C">
        <w:rPr>
          <w:rFonts w:cstheme="minorHAnsi"/>
        </w:rPr>
        <w:t>comme le permet le code du travail</w:t>
      </w:r>
      <w:r w:rsidR="0066074B">
        <w:rPr>
          <w:rFonts w:cstheme="minorHAnsi"/>
        </w:rPr>
        <w:t>.</w:t>
      </w:r>
      <w:r w:rsidR="000D794C">
        <w:rPr>
          <w:rFonts w:cstheme="minorHAnsi"/>
        </w:rPr>
        <w:t xml:space="preserve"> En application de cet accord, des négociations ont eu lieu en</w:t>
      </w:r>
      <w:r w:rsidR="00637778">
        <w:rPr>
          <w:rFonts w:cstheme="minorHAnsi"/>
        </w:rPr>
        <w:t>tre</w:t>
      </w:r>
      <w:r w:rsidR="000D794C">
        <w:rPr>
          <w:rFonts w:cstheme="minorHAnsi"/>
        </w:rPr>
        <w:t xml:space="preserve"> février et </w:t>
      </w:r>
      <w:r w:rsidR="00637778">
        <w:rPr>
          <w:rFonts w:cstheme="minorHAnsi"/>
        </w:rPr>
        <w:t xml:space="preserve">avril </w:t>
      </w:r>
      <w:r w:rsidR="000D794C">
        <w:rPr>
          <w:rFonts w:cstheme="minorHAnsi"/>
        </w:rPr>
        <w:t>202</w:t>
      </w:r>
      <w:r w:rsidR="00637778">
        <w:rPr>
          <w:rFonts w:cstheme="minorHAnsi"/>
        </w:rPr>
        <w:t>6</w:t>
      </w:r>
      <w:r w:rsidR="000D794C">
        <w:rPr>
          <w:rFonts w:cstheme="minorHAnsi"/>
        </w:rPr>
        <w:t xml:space="preserve"> sur les thèmes</w:t>
      </w:r>
      <w:r w:rsidR="00FE70FC">
        <w:rPr>
          <w:rFonts w:cstheme="minorHAnsi"/>
        </w:rPr>
        <w:t xml:space="preserve"> et sous-thèmes</w:t>
      </w:r>
      <w:r w:rsidR="000D794C">
        <w:rPr>
          <w:rFonts w:cstheme="minorHAnsi"/>
        </w:rPr>
        <w:t xml:space="preserve"> suivants :</w:t>
      </w:r>
    </w:p>
    <w:p w14:paraId="33EF84AB" w14:textId="77777777" w:rsidR="00637778" w:rsidRPr="0083559E" w:rsidRDefault="00637778" w:rsidP="00637778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Les</w:t>
      </w:r>
      <w:r w:rsidRPr="0083559E">
        <w:rPr>
          <w:rFonts w:cstheme="minorHAnsi"/>
        </w:rPr>
        <w:t xml:space="preserve"> salaires effectifs</w:t>
      </w:r>
      <w:r>
        <w:rPr>
          <w:rFonts w:cstheme="minorHAnsi"/>
        </w:rPr>
        <w:t>,</w:t>
      </w:r>
    </w:p>
    <w:p w14:paraId="06C163C6" w14:textId="77777777" w:rsidR="00637778" w:rsidRPr="0083559E" w:rsidRDefault="00637778" w:rsidP="00637778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 w:rsidRPr="00475F8F">
        <w:rPr>
          <w:rFonts w:cstheme="minorHAnsi"/>
        </w:rPr>
        <w:t>La lutte contre les discriminations et l’insertion professionnelle des travailleurs handicapés</w:t>
      </w:r>
      <w:r>
        <w:rPr>
          <w:rFonts w:cstheme="minorHAnsi"/>
        </w:rPr>
        <w:t xml:space="preserve"> (</w:t>
      </w:r>
      <w:r w:rsidRPr="00EF3C92">
        <w:rPr>
          <w:rFonts w:cstheme="minorHAnsi"/>
          <w:i/>
          <w:iCs/>
          <w:color w:val="808080" w:themeColor="background1" w:themeShade="80"/>
        </w:rPr>
        <w:t>thématique n’ayant pu être traitée en 2025 faute de délégation syndicale</w:t>
      </w:r>
      <w:r>
        <w:rPr>
          <w:rFonts w:cstheme="minorHAnsi"/>
        </w:rPr>
        <w:t>),</w:t>
      </w:r>
    </w:p>
    <w:p w14:paraId="441D59A1" w14:textId="77777777" w:rsidR="00637778" w:rsidRDefault="00637778" w:rsidP="00637778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La</w:t>
      </w:r>
      <w:r w:rsidRPr="00B5672B">
        <w:rPr>
          <w:rFonts w:cstheme="minorHAnsi"/>
        </w:rPr>
        <w:t xml:space="preserve"> durée et l’organisation du travail </w:t>
      </w:r>
    </w:p>
    <w:p w14:paraId="35043FE5" w14:textId="77777777" w:rsidR="00637778" w:rsidRDefault="00637778" w:rsidP="00637778">
      <w:pPr>
        <w:pStyle w:val="Paragraphedeliste"/>
        <w:numPr>
          <w:ilvl w:val="2"/>
          <w:numId w:val="6"/>
        </w:numPr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des</w:t>
      </w:r>
      <w:proofErr w:type="gramEnd"/>
      <w:r>
        <w:rPr>
          <w:rFonts w:cstheme="minorHAnsi"/>
        </w:rPr>
        <w:t xml:space="preserve"> salariés dont l’activité est soumise à saisonnalité,</w:t>
      </w:r>
    </w:p>
    <w:p w14:paraId="7F13F5D3" w14:textId="77777777" w:rsidR="00637778" w:rsidRDefault="00637778" w:rsidP="00637778">
      <w:pPr>
        <w:pStyle w:val="Paragraphedeliste"/>
        <w:numPr>
          <w:ilvl w:val="2"/>
          <w:numId w:val="6"/>
        </w:numPr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des</w:t>
      </w:r>
      <w:proofErr w:type="gramEnd"/>
      <w:r>
        <w:rPr>
          <w:rFonts w:cstheme="minorHAnsi"/>
        </w:rPr>
        <w:t xml:space="preserve"> salariés aux horaires individualisés,</w:t>
      </w:r>
    </w:p>
    <w:p w14:paraId="3BCAA45A" w14:textId="77777777" w:rsidR="00637778" w:rsidRDefault="00637778" w:rsidP="00637778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Les conditions et la qualité de vie au travail, dont</w:t>
      </w:r>
    </w:p>
    <w:p w14:paraId="680FDE8B" w14:textId="77777777" w:rsidR="00637778" w:rsidRDefault="00637778" w:rsidP="00637778">
      <w:pPr>
        <w:pStyle w:val="Paragraphedeliste"/>
        <w:numPr>
          <w:ilvl w:val="2"/>
          <w:numId w:val="6"/>
        </w:numPr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le</w:t>
      </w:r>
      <w:proofErr w:type="gramEnd"/>
      <w:r>
        <w:rPr>
          <w:rFonts w:cstheme="minorHAnsi"/>
        </w:rPr>
        <w:t xml:space="preserve"> bon usage des outils numériques et le droit à la déconnexion,</w:t>
      </w:r>
    </w:p>
    <w:p w14:paraId="43D97022" w14:textId="77777777" w:rsidR="00637778" w:rsidRPr="00475F8F" w:rsidRDefault="00637778" w:rsidP="00637778">
      <w:pPr>
        <w:pStyle w:val="Paragraphedeliste"/>
        <w:numPr>
          <w:ilvl w:val="2"/>
          <w:numId w:val="6"/>
        </w:numPr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l</w:t>
      </w:r>
      <w:r w:rsidRPr="00475F8F">
        <w:rPr>
          <w:rFonts w:cstheme="minorHAnsi"/>
        </w:rPr>
        <w:t>e</w:t>
      </w:r>
      <w:proofErr w:type="gramEnd"/>
      <w:r w:rsidRPr="00475F8F">
        <w:rPr>
          <w:rFonts w:cstheme="minorHAnsi"/>
        </w:rPr>
        <w:t xml:space="preserve"> droit d’expression directe et collective des salariés.</w:t>
      </w:r>
    </w:p>
    <w:p w14:paraId="55218289" w14:textId="77777777" w:rsidR="000D794C" w:rsidRPr="00637778" w:rsidRDefault="000D794C" w:rsidP="00637778">
      <w:pPr>
        <w:spacing w:after="0" w:line="240" w:lineRule="auto"/>
        <w:jc w:val="both"/>
        <w:rPr>
          <w:rFonts w:eastAsia="Times New Roman" w:cstheme="minorHAnsi"/>
          <w:bCs/>
          <w:color w:val="000000"/>
          <w:sz w:val="12"/>
          <w:szCs w:val="12"/>
          <w:lang w:eastAsia="fr-FR"/>
        </w:rPr>
      </w:pPr>
    </w:p>
    <w:p w14:paraId="57990840" w14:textId="1871FCB0" w:rsidR="00EC5D82" w:rsidRDefault="000D794C" w:rsidP="00637778">
      <w:pPr>
        <w:spacing w:after="0" w:line="240" w:lineRule="auto"/>
        <w:jc w:val="both"/>
        <w:rPr>
          <w:rFonts w:eastAsia="Times New Roman" w:cstheme="minorHAnsi"/>
          <w:bCs/>
          <w:color w:val="000000"/>
          <w:lang w:eastAsia="fr-FR"/>
        </w:rPr>
      </w:pPr>
      <w:r>
        <w:rPr>
          <w:rFonts w:eastAsia="Times New Roman" w:cstheme="minorHAnsi"/>
          <w:bCs/>
          <w:color w:val="000000"/>
          <w:lang w:eastAsia="fr-FR"/>
        </w:rPr>
        <w:t>Au terme de cette période de négociations, les parties n</w:t>
      </w:r>
      <w:r w:rsidR="00637778">
        <w:rPr>
          <w:rFonts w:eastAsia="Times New Roman" w:cstheme="minorHAnsi"/>
          <w:bCs/>
          <w:color w:val="000000"/>
          <w:lang w:eastAsia="fr-FR"/>
        </w:rPr>
        <w:t>’ont pas eu le temps de traiter dans la</w:t>
      </w:r>
      <w:r>
        <w:rPr>
          <w:rFonts w:eastAsia="Times New Roman" w:cstheme="minorHAnsi"/>
          <w:bCs/>
          <w:color w:val="000000"/>
          <w:lang w:eastAsia="fr-FR"/>
        </w:rPr>
        <w:t xml:space="preserve"> th</w:t>
      </w:r>
      <w:r w:rsidR="00637778">
        <w:rPr>
          <w:rFonts w:eastAsia="Times New Roman" w:cstheme="minorHAnsi"/>
          <w:bCs/>
          <w:color w:val="000000"/>
          <w:lang w:eastAsia="fr-FR"/>
        </w:rPr>
        <w:t>é</w:t>
      </w:r>
      <w:r>
        <w:rPr>
          <w:rFonts w:eastAsia="Times New Roman" w:cstheme="minorHAnsi"/>
          <w:bCs/>
          <w:color w:val="000000"/>
          <w:lang w:eastAsia="fr-FR"/>
        </w:rPr>
        <w:t>m</w:t>
      </w:r>
      <w:r w:rsidR="00637778">
        <w:rPr>
          <w:rFonts w:eastAsia="Times New Roman" w:cstheme="minorHAnsi"/>
          <w:bCs/>
          <w:color w:val="000000"/>
          <w:lang w:eastAsia="fr-FR"/>
        </w:rPr>
        <w:t>atique des conditions et de la qualité de vie au travail le sous-thème lié au droit d’expression directe et collective des salariés</w:t>
      </w:r>
      <w:r>
        <w:rPr>
          <w:rFonts w:eastAsia="Times New Roman" w:cstheme="minorHAnsi"/>
          <w:bCs/>
          <w:color w:val="000000"/>
          <w:lang w:eastAsia="fr-FR"/>
        </w:rPr>
        <w:t>. Elles sont toutefois convenues</w:t>
      </w:r>
      <w:r w:rsidR="00637778">
        <w:rPr>
          <w:rFonts w:eastAsia="Times New Roman" w:cstheme="minorHAnsi"/>
          <w:bCs/>
          <w:color w:val="000000"/>
          <w:lang w:eastAsia="fr-FR"/>
        </w:rPr>
        <w:t>, compte tenu que la SPL met déjà en œuvre de nombreux dispositifs en la matière (</w:t>
      </w:r>
      <w:r w:rsidR="00637778">
        <w:rPr>
          <w:rFonts w:eastAsia="Times New Roman" w:cstheme="minorHAnsi"/>
          <w:bCs/>
          <w:i/>
          <w:iCs/>
          <w:color w:val="808080" w:themeColor="background1" w:themeShade="80"/>
          <w:lang w:eastAsia="fr-FR"/>
        </w:rPr>
        <w:t>réunions de service, ateliers QVCT,</w:t>
      </w:r>
      <w:r w:rsidR="00E66929">
        <w:rPr>
          <w:rFonts w:eastAsia="Times New Roman" w:cstheme="minorHAnsi"/>
          <w:bCs/>
          <w:i/>
          <w:iCs/>
          <w:color w:val="808080" w:themeColor="background1" w:themeShade="80"/>
          <w:lang w:eastAsia="fr-FR"/>
        </w:rPr>
        <w:t xml:space="preserve"> séminaire annuel, lancement de saison, </w:t>
      </w:r>
      <w:r w:rsidR="00637778" w:rsidRPr="00637778">
        <w:rPr>
          <w:rFonts w:eastAsia="Times New Roman" w:cstheme="minorHAnsi"/>
          <w:bCs/>
          <w:i/>
          <w:iCs/>
          <w:color w:val="808080" w:themeColor="background1" w:themeShade="80"/>
          <w:lang w:eastAsia="fr-FR"/>
        </w:rPr>
        <w:t xml:space="preserve">baromètre social, rapport d’étonnement, </w:t>
      </w:r>
      <w:r w:rsidR="00E66929">
        <w:rPr>
          <w:rFonts w:eastAsia="Times New Roman" w:cstheme="minorHAnsi"/>
          <w:bCs/>
          <w:i/>
          <w:iCs/>
          <w:color w:val="808080" w:themeColor="background1" w:themeShade="80"/>
          <w:lang w:eastAsia="fr-FR"/>
        </w:rPr>
        <w:t xml:space="preserve">entretiens annuels et professionnels, </w:t>
      </w:r>
      <w:r w:rsidR="00637778" w:rsidRPr="00637778">
        <w:rPr>
          <w:rFonts w:eastAsia="Times New Roman" w:cstheme="minorHAnsi"/>
          <w:bCs/>
          <w:i/>
          <w:iCs/>
          <w:color w:val="808080" w:themeColor="background1" w:themeShade="80"/>
          <w:lang w:eastAsia="fr-FR"/>
        </w:rPr>
        <w:t>...</w:t>
      </w:r>
      <w:r w:rsidR="00637778">
        <w:rPr>
          <w:rFonts w:eastAsia="Times New Roman" w:cstheme="minorHAnsi"/>
          <w:bCs/>
          <w:color w:val="000000"/>
          <w:lang w:eastAsia="fr-FR"/>
        </w:rPr>
        <w:t>)</w:t>
      </w:r>
      <w:r>
        <w:rPr>
          <w:rFonts w:eastAsia="Times New Roman" w:cstheme="minorHAnsi"/>
          <w:bCs/>
          <w:color w:val="000000"/>
          <w:lang w:eastAsia="fr-FR"/>
        </w:rPr>
        <w:t xml:space="preserve"> d’aborder ce sujet</w:t>
      </w:r>
      <w:r w:rsidR="00637778">
        <w:rPr>
          <w:rFonts w:eastAsia="Times New Roman" w:cstheme="minorHAnsi"/>
          <w:bCs/>
          <w:color w:val="000000"/>
          <w:lang w:eastAsia="fr-FR"/>
        </w:rPr>
        <w:t xml:space="preserve"> lors de négociations de 2028</w:t>
      </w:r>
      <w:r w:rsidR="00E66929">
        <w:rPr>
          <w:rFonts w:eastAsia="Times New Roman" w:cstheme="minorHAnsi"/>
          <w:bCs/>
          <w:color w:val="000000"/>
          <w:lang w:eastAsia="fr-FR"/>
        </w:rPr>
        <w:t>, les thématiques et sous-thèmes à traiter en 2027 étant nombreux</w:t>
      </w:r>
      <w:r>
        <w:rPr>
          <w:rFonts w:eastAsia="Times New Roman" w:cstheme="minorHAnsi"/>
          <w:bCs/>
          <w:color w:val="000000"/>
          <w:lang w:eastAsia="fr-FR"/>
        </w:rPr>
        <w:t>.</w:t>
      </w:r>
    </w:p>
    <w:p w14:paraId="43B4E65A" w14:textId="0DF5E5F6" w:rsidR="000D794C" w:rsidRPr="00E66929" w:rsidRDefault="000D794C" w:rsidP="00637778">
      <w:pPr>
        <w:spacing w:after="0" w:line="240" w:lineRule="auto"/>
        <w:jc w:val="both"/>
        <w:rPr>
          <w:rFonts w:eastAsia="Times New Roman" w:cstheme="minorHAnsi"/>
          <w:bCs/>
          <w:color w:val="000000"/>
          <w:sz w:val="12"/>
          <w:szCs w:val="12"/>
          <w:lang w:eastAsia="fr-FR"/>
        </w:rPr>
      </w:pPr>
    </w:p>
    <w:p w14:paraId="2D83CAFC" w14:textId="42E9C992" w:rsidR="000D794C" w:rsidRDefault="000D794C" w:rsidP="00637778">
      <w:pPr>
        <w:spacing w:after="0" w:line="240" w:lineRule="auto"/>
        <w:jc w:val="both"/>
        <w:rPr>
          <w:rFonts w:eastAsia="Times New Roman" w:cstheme="minorHAnsi"/>
          <w:bCs/>
          <w:color w:val="000000"/>
          <w:lang w:eastAsia="fr-FR"/>
        </w:rPr>
      </w:pPr>
      <w:r>
        <w:rPr>
          <w:rFonts w:eastAsia="Times New Roman" w:cstheme="minorHAnsi"/>
          <w:bCs/>
          <w:color w:val="000000"/>
          <w:lang w:eastAsia="fr-FR"/>
        </w:rPr>
        <w:t xml:space="preserve">Pour ce faire, il est nécessaire de réviser l’accord d’adaptation des négociations obligatoires ci-dessus. C’est l’objet des présentes qui ont valeur d’un avenant de révision d’un accord collectif </w:t>
      </w:r>
      <w:r w:rsidR="009A38A7">
        <w:rPr>
          <w:rFonts w:eastAsia="Times New Roman" w:cstheme="minorHAnsi"/>
          <w:bCs/>
          <w:color w:val="000000"/>
          <w:lang w:eastAsia="fr-FR"/>
        </w:rPr>
        <w:t xml:space="preserve">d’entreprise </w:t>
      </w:r>
      <w:r>
        <w:rPr>
          <w:rFonts w:eastAsia="Times New Roman" w:cstheme="minorHAnsi"/>
          <w:bCs/>
          <w:color w:val="000000"/>
          <w:lang w:eastAsia="fr-FR"/>
        </w:rPr>
        <w:t>sens du code du travail.</w:t>
      </w:r>
    </w:p>
    <w:p w14:paraId="0A0E9B54" w14:textId="77777777" w:rsidR="000D794C" w:rsidRPr="00E66929" w:rsidRDefault="000D794C" w:rsidP="00637778">
      <w:pPr>
        <w:spacing w:after="0" w:line="240" w:lineRule="auto"/>
        <w:jc w:val="both"/>
        <w:rPr>
          <w:rFonts w:eastAsia="Times New Roman" w:cstheme="minorHAnsi"/>
          <w:bCs/>
          <w:color w:val="000000"/>
          <w:sz w:val="12"/>
          <w:szCs w:val="12"/>
          <w:lang w:eastAsia="fr-FR"/>
        </w:rPr>
      </w:pPr>
    </w:p>
    <w:p w14:paraId="24DE5CD6" w14:textId="77777777" w:rsidR="00EC5D82" w:rsidRPr="0083559E" w:rsidRDefault="00EC5D82" w:rsidP="00637778">
      <w:pPr>
        <w:spacing w:after="0" w:line="240" w:lineRule="auto"/>
        <w:jc w:val="both"/>
        <w:rPr>
          <w:rFonts w:eastAsia="Times New Roman" w:cstheme="minorHAnsi"/>
          <w:bCs/>
          <w:color w:val="000000"/>
          <w:lang w:eastAsia="fr-FR"/>
        </w:rPr>
      </w:pPr>
      <w:r w:rsidRPr="0083559E">
        <w:rPr>
          <w:rFonts w:eastAsia="Times New Roman" w:cstheme="minorHAnsi"/>
          <w:bCs/>
          <w:color w:val="000000"/>
          <w:lang w:eastAsia="fr-FR"/>
        </w:rPr>
        <w:t>Ceci ayant été préalablement rappelé, il est convenu ce qui suit :</w:t>
      </w:r>
    </w:p>
    <w:p w14:paraId="5AC170E1" w14:textId="77777777" w:rsidR="001B18CE" w:rsidRPr="0083559E" w:rsidRDefault="001B18CE" w:rsidP="00637778">
      <w:pPr>
        <w:spacing w:after="0" w:line="240" w:lineRule="auto"/>
        <w:rPr>
          <w:rFonts w:cstheme="minorHAnsi"/>
        </w:rPr>
      </w:pPr>
    </w:p>
    <w:p w14:paraId="40778CA4" w14:textId="40E0FF2D" w:rsidR="001B18CE" w:rsidRPr="000207CE" w:rsidRDefault="00EC5D82" w:rsidP="00637778">
      <w:pPr>
        <w:pStyle w:val="Titre2"/>
        <w:rPr>
          <w:rFonts w:cstheme="minorHAnsi"/>
          <w:szCs w:val="28"/>
          <w:lang w:val="fr-FR"/>
        </w:rPr>
      </w:pPr>
      <w:bookmarkStart w:id="3" w:name="_Toc90897082"/>
      <w:r w:rsidRPr="000207CE">
        <w:rPr>
          <w:rFonts w:cstheme="minorHAnsi"/>
          <w:szCs w:val="28"/>
          <w:lang w:val="fr-FR"/>
        </w:rPr>
        <w:t xml:space="preserve">ARTICLE 1 – </w:t>
      </w:r>
      <w:bookmarkEnd w:id="3"/>
      <w:r w:rsidR="00CE22D1">
        <w:rPr>
          <w:rFonts w:cstheme="minorHAnsi"/>
          <w:szCs w:val="28"/>
          <w:lang w:val="fr-FR"/>
        </w:rPr>
        <w:t>Modification de l’article 2 « périodicité des négociations »</w:t>
      </w:r>
    </w:p>
    <w:p w14:paraId="5BC00CA9" w14:textId="7CB4F733" w:rsidR="001B18CE" w:rsidRPr="00E66929" w:rsidRDefault="001B18CE" w:rsidP="00637778">
      <w:pPr>
        <w:spacing w:after="0" w:line="240" w:lineRule="auto"/>
        <w:jc w:val="both"/>
        <w:rPr>
          <w:rFonts w:cstheme="minorHAnsi"/>
          <w:sz w:val="12"/>
          <w:szCs w:val="12"/>
        </w:rPr>
      </w:pPr>
    </w:p>
    <w:p w14:paraId="1CB9741D" w14:textId="53BD1639" w:rsidR="00D9687A" w:rsidRDefault="00CE22D1" w:rsidP="00637778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L’article 2 « périodicité des négociations » est supprimé et remplac</w:t>
      </w:r>
      <w:r w:rsidR="00FE70FC">
        <w:rPr>
          <w:rFonts w:cstheme="minorHAnsi"/>
        </w:rPr>
        <w:t>é</w:t>
      </w:r>
      <w:r>
        <w:rPr>
          <w:rFonts w:cstheme="minorHAnsi"/>
        </w:rPr>
        <w:t xml:space="preserve"> pour l’avenir par les stipulations suivantes :</w:t>
      </w:r>
    </w:p>
    <w:p w14:paraId="13CEE516" w14:textId="558BF1EE" w:rsidR="00754FA9" w:rsidRPr="0083559E" w:rsidRDefault="00CE22D1" w:rsidP="00637778">
      <w:pPr>
        <w:spacing w:after="0" w:line="240" w:lineRule="auto"/>
        <w:ind w:firstLine="360"/>
        <w:jc w:val="both"/>
        <w:rPr>
          <w:rFonts w:cstheme="minorHAnsi"/>
        </w:rPr>
      </w:pPr>
      <w:r>
        <w:rPr>
          <w:rFonts w:cstheme="minorHAnsi"/>
        </w:rPr>
        <w:t>« L</w:t>
      </w:r>
      <w:r w:rsidR="00754FA9" w:rsidRPr="0083559E">
        <w:rPr>
          <w:rFonts w:cstheme="minorHAnsi"/>
        </w:rPr>
        <w:t>es parties conviennent de la périodicité</w:t>
      </w:r>
      <w:r w:rsidR="00B5672B">
        <w:rPr>
          <w:rFonts w:cstheme="minorHAnsi"/>
        </w:rPr>
        <w:t xml:space="preserve"> suivante</w:t>
      </w:r>
      <w:r w:rsidR="00754FA9" w:rsidRPr="0083559E">
        <w:rPr>
          <w:rFonts w:cstheme="minorHAnsi"/>
        </w:rPr>
        <w:t xml:space="preserve"> des négociations</w:t>
      </w:r>
      <w:r w:rsidR="00B5672B">
        <w:rPr>
          <w:rFonts w:cstheme="minorHAnsi"/>
        </w:rPr>
        <w:t> :</w:t>
      </w:r>
    </w:p>
    <w:p w14:paraId="3A3DAFC3" w14:textId="77777777" w:rsidR="00E66929" w:rsidRPr="0083559E" w:rsidRDefault="00E66929" w:rsidP="00E66929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83559E">
        <w:rPr>
          <w:rFonts w:cstheme="minorHAnsi"/>
          <w:u w:val="single"/>
        </w:rPr>
        <w:t>202</w:t>
      </w:r>
      <w:r>
        <w:rPr>
          <w:rFonts w:cstheme="minorHAnsi"/>
          <w:u w:val="single"/>
        </w:rPr>
        <w:t>6</w:t>
      </w:r>
      <w:r w:rsidRPr="0083559E">
        <w:rPr>
          <w:rFonts w:cstheme="minorHAnsi"/>
        </w:rPr>
        <w:t xml:space="preserve"> : </w:t>
      </w:r>
    </w:p>
    <w:p w14:paraId="6B8C8C5A" w14:textId="77777777" w:rsidR="00E66929" w:rsidRPr="0083559E" w:rsidRDefault="00E66929" w:rsidP="00E66929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Les</w:t>
      </w:r>
      <w:r w:rsidRPr="0083559E">
        <w:rPr>
          <w:rFonts w:cstheme="minorHAnsi"/>
        </w:rPr>
        <w:t xml:space="preserve"> salaires effectifs</w:t>
      </w:r>
      <w:r>
        <w:rPr>
          <w:rFonts w:cstheme="minorHAnsi"/>
        </w:rPr>
        <w:t>,</w:t>
      </w:r>
    </w:p>
    <w:p w14:paraId="09F14199" w14:textId="77777777" w:rsidR="00E66929" w:rsidRPr="0083559E" w:rsidRDefault="00E66929" w:rsidP="00E66929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 w:rsidRPr="00475F8F">
        <w:rPr>
          <w:rFonts w:cstheme="minorHAnsi"/>
        </w:rPr>
        <w:t>La lutte contre les discriminations et l’insertion professionnelle des travailleurs handicapés</w:t>
      </w:r>
      <w:r>
        <w:rPr>
          <w:rFonts w:cstheme="minorHAnsi"/>
        </w:rPr>
        <w:t xml:space="preserve"> (</w:t>
      </w:r>
      <w:r w:rsidRPr="00EF3C92">
        <w:rPr>
          <w:rFonts w:cstheme="minorHAnsi"/>
          <w:i/>
          <w:iCs/>
          <w:color w:val="808080" w:themeColor="background1" w:themeShade="80"/>
        </w:rPr>
        <w:t>thématique n’ayant pu être traitée en 2025 faute de délégation syndicale</w:t>
      </w:r>
      <w:r>
        <w:rPr>
          <w:rFonts w:cstheme="minorHAnsi"/>
        </w:rPr>
        <w:t>),</w:t>
      </w:r>
    </w:p>
    <w:p w14:paraId="076E4973" w14:textId="77777777" w:rsidR="00E66929" w:rsidRDefault="00E66929" w:rsidP="00E66929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La</w:t>
      </w:r>
      <w:r w:rsidRPr="00B5672B">
        <w:rPr>
          <w:rFonts w:cstheme="minorHAnsi"/>
        </w:rPr>
        <w:t xml:space="preserve"> durée et l’organisation du travail </w:t>
      </w:r>
    </w:p>
    <w:p w14:paraId="2D048377" w14:textId="77777777" w:rsidR="00E66929" w:rsidRDefault="00E66929" w:rsidP="00E66929">
      <w:pPr>
        <w:pStyle w:val="Paragraphedeliste"/>
        <w:numPr>
          <w:ilvl w:val="2"/>
          <w:numId w:val="6"/>
        </w:numPr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des</w:t>
      </w:r>
      <w:proofErr w:type="gramEnd"/>
      <w:r>
        <w:rPr>
          <w:rFonts w:cstheme="minorHAnsi"/>
        </w:rPr>
        <w:t xml:space="preserve"> salariés dont l’activité est soumise à saisonnalité,</w:t>
      </w:r>
    </w:p>
    <w:p w14:paraId="21343909" w14:textId="77777777" w:rsidR="00E66929" w:rsidRDefault="00E66929" w:rsidP="00E66929">
      <w:pPr>
        <w:pStyle w:val="Paragraphedeliste"/>
        <w:numPr>
          <w:ilvl w:val="2"/>
          <w:numId w:val="6"/>
        </w:numPr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des</w:t>
      </w:r>
      <w:proofErr w:type="gramEnd"/>
      <w:r>
        <w:rPr>
          <w:rFonts w:cstheme="minorHAnsi"/>
        </w:rPr>
        <w:t xml:space="preserve"> salariés aux horaires individualisés,</w:t>
      </w:r>
    </w:p>
    <w:p w14:paraId="6B7CC8B6" w14:textId="77777777" w:rsidR="00E66929" w:rsidRDefault="00E66929" w:rsidP="00E66929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Les conditions et la qualité de vie au travail, dont</w:t>
      </w:r>
    </w:p>
    <w:p w14:paraId="2DE826BF" w14:textId="4139B94D" w:rsidR="00E66929" w:rsidRPr="00E66929" w:rsidRDefault="00E66929" w:rsidP="00E66929">
      <w:pPr>
        <w:pStyle w:val="Paragraphedeliste"/>
        <w:numPr>
          <w:ilvl w:val="2"/>
          <w:numId w:val="6"/>
        </w:numPr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le</w:t>
      </w:r>
      <w:proofErr w:type="gramEnd"/>
      <w:r>
        <w:rPr>
          <w:rFonts w:cstheme="minorHAnsi"/>
        </w:rPr>
        <w:t xml:space="preserve"> bon usage des outils numériques et le droit à la déconnexion</w:t>
      </w:r>
      <w:r w:rsidRPr="00E66929">
        <w:rPr>
          <w:rFonts w:cstheme="minorHAnsi"/>
        </w:rPr>
        <w:t>.</w:t>
      </w:r>
    </w:p>
    <w:p w14:paraId="3E233F0F" w14:textId="77777777" w:rsidR="00E66929" w:rsidRPr="0083559E" w:rsidRDefault="00E66929" w:rsidP="00E66929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83559E">
        <w:rPr>
          <w:rFonts w:cstheme="minorHAnsi"/>
          <w:u w:val="single"/>
        </w:rPr>
        <w:t>202</w:t>
      </w:r>
      <w:r>
        <w:rPr>
          <w:rFonts w:cstheme="minorHAnsi"/>
          <w:u w:val="single"/>
        </w:rPr>
        <w:t>7</w:t>
      </w:r>
      <w:r w:rsidRPr="0083559E">
        <w:rPr>
          <w:rFonts w:cstheme="minorHAnsi"/>
        </w:rPr>
        <w:t> :</w:t>
      </w:r>
    </w:p>
    <w:p w14:paraId="6936FBD6" w14:textId="77777777" w:rsidR="00E66929" w:rsidRDefault="00E66929" w:rsidP="00E66929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Les</w:t>
      </w:r>
      <w:r w:rsidRPr="0083559E">
        <w:rPr>
          <w:rFonts w:cstheme="minorHAnsi"/>
        </w:rPr>
        <w:t xml:space="preserve"> salaires effectifs</w:t>
      </w:r>
      <w:r>
        <w:rPr>
          <w:rFonts w:cstheme="minorHAnsi"/>
        </w:rPr>
        <w:t>,</w:t>
      </w:r>
    </w:p>
    <w:p w14:paraId="7D683554" w14:textId="77777777" w:rsidR="00E66929" w:rsidRDefault="00E66929" w:rsidP="00E66929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L’égalité</w:t>
      </w:r>
      <w:r w:rsidRPr="0083559E">
        <w:rPr>
          <w:rFonts w:cstheme="minorHAnsi"/>
        </w:rPr>
        <w:t xml:space="preserve"> professionnelle entre les hommes et les femmes</w:t>
      </w:r>
      <w:r>
        <w:rPr>
          <w:rFonts w:cstheme="minorHAnsi"/>
        </w:rPr>
        <w:t xml:space="preserve"> (</w:t>
      </w:r>
      <w:r>
        <w:rPr>
          <w:rFonts w:cstheme="minorHAnsi"/>
          <w:i/>
          <w:iCs/>
          <w:color w:val="808080" w:themeColor="background1" w:themeShade="80"/>
        </w:rPr>
        <w:t xml:space="preserve">normalement prévue aux négociations de 2026 mais en raison </w:t>
      </w:r>
      <w:r w:rsidRPr="00A9643B">
        <w:rPr>
          <w:rFonts w:cstheme="minorHAnsi"/>
          <w:i/>
          <w:iCs/>
          <w:color w:val="808080" w:themeColor="background1" w:themeShade="80"/>
        </w:rPr>
        <w:t xml:space="preserve">de la </w:t>
      </w:r>
      <w:r>
        <w:rPr>
          <w:rFonts w:cstheme="minorHAnsi"/>
          <w:i/>
          <w:iCs/>
          <w:color w:val="808080" w:themeColor="background1" w:themeShade="80"/>
        </w:rPr>
        <w:t>d</w:t>
      </w:r>
      <w:r w:rsidRPr="00A9643B">
        <w:rPr>
          <w:rFonts w:cstheme="minorHAnsi"/>
          <w:i/>
          <w:iCs/>
          <w:color w:val="808080" w:themeColor="background1" w:themeShade="80"/>
        </w:rPr>
        <w:t>irective</w:t>
      </w:r>
      <w:r>
        <w:rPr>
          <w:rFonts w:cstheme="minorHAnsi"/>
          <w:i/>
          <w:iCs/>
          <w:color w:val="808080" w:themeColor="background1" w:themeShade="80"/>
        </w:rPr>
        <w:t xml:space="preserve"> </w:t>
      </w:r>
      <w:r w:rsidRPr="00A9643B">
        <w:rPr>
          <w:rFonts w:cstheme="minorHAnsi"/>
          <w:i/>
          <w:iCs/>
          <w:color w:val="808080" w:themeColor="background1" w:themeShade="80"/>
        </w:rPr>
        <w:t xml:space="preserve">transposant les </w:t>
      </w:r>
      <w:r>
        <w:rPr>
          <w:rFonts w:cstheme="minorHAnsi"/>
          <w:i/>
          <w:iCs/>
          <w:color w:val="808080" w:themeColor="background1" w:themeShade="80"/>
        </w:rPr>
        <w:t xml:space="preserve">dispositions </w:t>
      </w:r>
      <w:r w:rsidRPr="00A9643B">
        <w:rPr>
          <w:rFonts w:cstheme="minorHAnsi"/>
          <w:i/>
          <w:iCs/>
          <w:color w:val="808080" w:themeColor="background1" w:themeShade="80"/>
        </w:rPr>
        <w:t>du droit européen au droit français</w:t>
      </w:r>
      <w:r>
        <w:rPr>
          <w:rFonts w:cstheme="minorHAnsi"/>
          <w:i/>
          <w:iCs/>
          <w:color w:val="808080" w:themeColor="background1" w:themeShade="80"/>
        </w:rPr>
        <w:t xml:space="preserve"> attendue à l’été 2026, la thématique de négociation est repoussée à l’année 2027</w:t>
      </w:r>
      <w:r>
        <w:rPr>
          <w:rFonts w:cstheme="minorHAnsi"/>
        </w:rPr>
        <w:t>),</w:t>
      </w:r>
    </w:p>
    <w:p w14:paraId="21D2C9A2" w14:textId="77777777" w:rsidR="00E66929" w:rsidRDefault="00E66929" w:rsidP="00E66929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La durée et l’organisation du travail, dont</w:t>
      </w:r>
    </w:p>
    <w:p w14:paraId="2E8E17E8" w14:textId="77777777" w:rsidR="00E66929" w:rsidRDefault="00E66929" w:rsidP="00E66929">
      <w:pPr>
        <w:pStyle w:val="Paragraphedeliste"/>
        <w:numPr>
          <w:ilvl w:val="2"/>
          <w:numId w:val="6"/>
        </w:numPr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le</w:t>
      </w:r>
      <w:proofErr w:type="gramEnd"/>
      <w:r>
        <w:rPr>
          <w:rFonts w:cstheme="minorHAnsi"/>
        </w:rPr>
        <w:t xml:space="preserve"> forfait-jours,</w:t>
      </w:r>
    </w:p>
    <w:p w14:paraId="1C37E0C5" w14:textId="77777777" w:rsidR="00E66929" w:rsidRDefault="00E66929" w:rsidP="00E66929">
      <w:pPr>
        <w:pStyle w:val="Paragraphedeliste"/>
        <w:numPr>
          <w:ilvl w:val="2"/>
          <w:numId w:val="6"/>
        </w:numPr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les</w:t>
      </w:r>
      <w:proofErr w:type="gramEnd"/>
      <w:r>
        <w:rPr>
          <w:rFonts w:cstheme="minorHAnsi"/>
        </w:rPr>
        <w:t xml:space="preserve"> congés, les dimanches travaillés et la journée de solidarité,</w:t>
      </w:r>
    </w:p>
    <w:p w14:paraId="26B6B5F7" w14:textId="77777777" w:rsidR="00E66929" w:rsidRDefault="00E66929" w:rsidP="00E66929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Les</w:t>
      </w:r>
      <w:r w:rsidRPr="0083559E">
        <w:rPr>
          <w:rFonts w:cstheme="minorHAnsi"/>
        </w:rPr>
        <w:t xml:space="preserve"> conditions et la qualité de vie au travail</w:t>
      </w:r>
      <w:r>
        <w:rPr>
          <w:rFonts w:cstheme="minorHAnsi"/>
        </w:rPr>
        <w:t>, dont</w:t>
      </w:r>
    </w:p>
    <w:p w14:paraId="4A6F9ABF" w14:textId="77777777" w:rsidR="00E66929" w:rsidRDefault="00E66929" w:rsidP="00E66929">
      <w:pPr>
        <w:pStyle w:val="Paragraphedeliste"/>
        <w:numPr>
          <w:ilvl w:val="2"/>
          <w:numId w:val="6"/>
        </w:numPr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le</w:t>
      </w:r>
      <w:proofErr w:type="gramEnd"/>
      <w:r>
        <w:rPr>
          <w:rFonts w:cstheme="minorHAnsi"/>
        </w:rPr>
        <w:t xml:space="preserve"> télétravail,</w:t>
      </w:r>
    </w:p>
    <w:p w14:paraId="36907F4F" w14:textId="6C7EE764" w:rsidR="00E66929" w:rsidRPr="00FB6F4A" w:rsidRDefault="00E66929" w:rsidP="00E66929">
      <w:pPr>
        <w:pStyle w:val="Paragraphedeliste"/>
        <w:numPr>
          <w:ilvl w:val="2"/>
          <w:numId w:val="6"/>
        </w:num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l</w:t>
      </w:r>
      <w:r w:rsidRPr="00FB6F4A">
        <w:rPr>
          <w:rFonts w:cstheme="minorHAnsi"/>
        </w:rPr>
        <w:t>’articulation</w:t>
      </w:r>
      <w:proofErr w:type="gramEnd"/>
      <w:r w:rsidRPr="00FB6F4A">
        <w:rPr>
          <w:rFonts w:cstheme="minorHAnsi"/>
        </w:rPr>
        <w:t xml:space="preserve"> entre la vie personnelle et la vie professionnelle</w:t>
      </w:r>
      <w:r>
        <w:rPr>
          <w:rFonts w:cstheme="minorHAnsi"/>
        </w:rPr>
        <w:t>.</w:t>
      </w:r>
    </w:p>
    <w:p w14:paraId="6070BF15" w14:textId="77777777" w:rsidR="00E66929" w:rsidRPr="0083559E" w:rsidRDefault="00E66929" w:rsidP="00E66929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83559E">
        <w:rPr>
          <w:rFonts w:cstheme="minorHAnsi"/>
          <w:u w:val="single"/>
        </w:rPr>
        <w:t>202</w:t>
      </w:r>
      <w:r>
        <w:rPr>
          <w:rFonts w:cstheme="minorHAnsi"/>
          <w:u w:val="single"/>
        </w:rPr>
        <w:t>8</w:t>
      </w:r>
      <w:r w:rsidRPr="0083559E">
        <w:rPr>
          <w:rFonts w:cstheme="minorHAnsi"/>
        </w:rPr>
        <w:t> :</w:t>
      </w:r>
    </w:p>
    <w:p w14:paraId="605F6A1C" w14:textId="77777777" w:rsidR="00E66929" w:rsidRPr="0083559E" w:rsidRDefault="00E66929" w:rsidP="00E66929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Les</w:t>
      </w:r>
      <w:r w:rsidRPr="0083559E">
        <w:rPr>
          <w:rFonts w:cstheme="minorHAnsi"/>
        </w:rPr>
        <w:t xml:space="preserve"> salaires effectifs</w:t>
      </w:r>
      <w:r>
        <w:rPr>
          <w:rFonts w:cstheme="minorHAnsi"/>
        </w:rPr>
        <w:t>,</w:t>
      </w:r>
    </w:p>
    <w:p w14:paraId="47769A13" w14:textId="77777777" w:rsidR="00E66929" w:rsidRDefault="00E66929" w:rsidP="00E66929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La durée et l’organisation du travail, dont</w:t>
      </w:r>
    </w:p>
    <w:p w14:paraId="2C01A5F1" w14:textId="77777777" w:rsidR="00E66929" w:rsidRDefault="00E66929" w:rsidP="00E66929">
      <w:pPr>
        <w:pStyle w:val="Paragraphedeliste"/>
        <w:numPr>
          <w:ilvl w:val="2"/>
          <w:numId w:val="6"/>
        </w:numPr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le</w:t>
      </w:r>
      <w:proofErr w:type="gramEnd"/>
      <w:r>
        <w:rPr>
          <w:rFonts w:cstheme="minorHAnsi"/>
        </w:rPr>
        <w:t xml:space="preserve"> CET – Compte Epargne Temps.</w:t>
      </w:r>
    </w:p>
    <w:p w14:paraId="1FAF3455" w14:textId="77777777" w:rsidR="00E66929" w:rsidRDefault="00E66929" w:rsidP="00E66929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Les conditions et la qualité de vie au travail, dont</w:t>
      </w:r>
    </w:p>
    <w:p w14:paraId="1F0EF5DC" w14:textId="64154E89" w:rsidR="00E66929" w:rsidRPr="00E66929" w:rsidRDefault="00E66929" w:rsidP="00E66929">
      <w:pPr>
        <w:pStyle w:val="Paragraphedeliste"/>
        <w:numPr>
          <w:ilvl w:val="2"/>
          <w:numId w:val="6"/>
        </w:numPr>
        <w:spacing w:after="0" w:line="240" w:lineRule="auto"/>
        <w:jc w:val="both"/>
        <w:rPr>
          <w:rFonts w:cstheme="minorHAnsi"/>
        </w:rPr>
      </w:pPr>
      <w:proofErr w:type="gramStart"/>
      <w:r w:rsidRPr="00E66929">
        <w:rPr>
          <w:rFonts w:cstheme="minorHAnsi"/>
        </w:rPr>
        <w:t>le</w:t>
      </w:r>
      <w:proofErr w:type="gramEnd"/>
      <w:r w:rsidRPr="00E66929">
        <w:rPr>
          <w:rFonts w:cstheme="minorHAnsi"/>
        </w:rPr>
        <w:t xml:space="preserve"> droit d’expression directe et collective des salariés</w:t>
      </w:r>
      <w:r>
        <w:rPr>
          <w:rFonts w:cstheme="minorHAnsi"/>
        </w:rPr>
        <w:t>.</w:t>
      </w:r>
    </w:p>
    <w:p w14:paraId="5647DCA0" w14:textId="77777777" w:rsidR="00E66929" w:rsidRPr="0083559E" w:rsidRDefault="00E66929" w:rsidP="00E66929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83559E">
        <w:rPr>
          <w:rFonts w:cstheme="minorHAnsi"/>
          <w:u w:val="single"/>
        </w:rPr>
        <w:t>202</w:t>
      </w:r>
      <w:r>
        <w:rPr>
          <w:rFonts w:cstheme="minorHAnsi"/>
          <w:u w:val="single"/>
        </w:rPr>
        <w:t>9</w:t>
      </w:r>
      <w:r w:rsidRPr="0083559E">
        <w:rPr>
          <w:rFonts w:cstheme="minorHAnsi"/>
        </w:rPr>
        <w:t xml:space="preserve"> : </w:t>
      </w:r>
    </w:p>
    <w:p w14:paraId="1DE7CA4E" w14:textId="77777777" w:rsidR="00E66929" w:rsidRDefault="00E66929" w:rsidP="00E66929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l</w:t>
      </w:r>
      <w:r w:rsidRPr="0083559E">
        <w:rPr>
          <w:rFonts w:cstheme="minorHAnsi"/>
        </w:rPr>
        <w:t>es</w:t>
      </w:r>
      <w:proofErr w:type="gramEnd"/>
      <w:r w:rsidRPr="0083559E">
        <w:rPr>
          <w:rFonts w:cstheme="minorHAnsi"/>
        </w:rPr>
        <w:t xml:space="preserve"> salaires effectifs</w:t>
      </w:r>
      <w:r>
        <w:rPr>
          <w:rFonts w:cstheme="minorHAnsi"/>
        </w:rPr>
        <w:t>,</w:t>
      </w:r>
    </w:p>
    <w:p w14:paraId="6048E68E" w14:textId="77777777" w:rsidR="00E66929" w:rsidRPr="00475F8F" w:rsidRDefault="00E66929" w:rsidP="00E66929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proofErr w:type="gramStart"/>
      <w:r w:rsidRPr="00475F8F">
        <w:rPr>
          <w:rFonts w:cstheme="minorHAnsi"/>
          <w:strike/>
        </w:rPr>
        <w:t>l</w:t>
      </w:r>
      <w:r w:rsidRPr="00475F8F">
        <w:rPr>
          <w:rFonts w:cstheme="minorHAnsi"/>
        </w:rPr>
        <w:t>e</w:t>
      </w:r>
      <w:proofErr w:type="gramEnd"/>
      <w:r w:rsidRPr="00475F8F">
        <w:rPr>
          <w:rFonts w:cstheme="minorHAnsi"/>
        </w:rPr>
        <w:t xml:space="preserve"> partage de la valeur ajoutée dont notamment</w:t>
      </w:r>
    </w:p>
    <w:p w14:paraId="67C1B5B8" w14:textId="77777777" w:rsidR="00E66929" w:rsidRPr="00475F8F" w:rsidRDefault="00E66929" w:rsidP="00E66929">
      <w:pPr>
        <w:pStyle w:val="Paragraphedeliste"/>
        <w:numPr>
          <w:ilvl w:val="2"/>
          <w:numId w:val="6"/>
        </w:numPr>
        <w:spacing w:after="0" w:line="240" w:lineRule="auto"/>
        <w:jc w:val="both"/>
        <w:rPr>
          <w:rFonts w:cstheme="minorHAnsi"/>
        </w:rPr>
      </w:pPr>
      <w:proofErr w:type="gramStart"/>
      <w:r w:rsidRPr="00475F8F">
        <w:rPr>
          <w:rFonts w:cstheme="minorHAnsi"/>
        </w:rPr>
        <w:t>la</w:t>
      </w:r>
      <w:proofErr w:type="gramEnd"/>
      <w:r w:rsidRPr="00475F8F">
        <w:rPr>
          <w:rFonts w:cstheme="minorHAnsi"/>
        </w:rPr>
        <w:t xml:space="preserve"> participation.</w:t>
      </w:r>
    </w:p>
    <w:p w14:paraId="1731C7BB" w14:textId="180A5CDB" w:rsidR="00754FA9" w:rsidRPr="00E66929" w:rsidRDefault="00754FA9" w:rsidP="00637778">
      <w:pPr>
        <w:spacing w:after="0" w:line="240" w:lineRule="auto"/>
        <w:jc w:val="both"/>
        <w:rPr>
          <w:rFonts w:cstheme="minorHAnsi"/>
          <w:sz w:val="8"/>
          <w:szCs w:val="8"/>
        </w:rPr>
      </w:pPr>
    </w:p>
    <w:p w14:paraId="6098F05C" w14:textId="762B0F8C" w:rsidR="00FE70FC" w:rsidRPr="0083559E" w:rsidRDefault="00FE70FC" w:rsidP="00637778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Les autres stipulations de l’accord sont inchangées</w:t>
      </w:r>
      <w:r w:rsidR="0066074B">
        <w:rPr>
          <w:rFonts w:cstheme="minorHAnsi"/>
        </w:rPr>
        <w:t xml:space="preserve"> et restent applicables</w:t>
      </w:r>
      <w:r>
        <w:rPr>
          <w:rFonts w:cstheme="minorHAnsi"/>
        </w:rPr>
        <w:t>.</w:t>
      </w:r>
    </w:p>
    <w:p w14:paraId="1BA94E84" w14:textId="4935E7D5" w:rsidR="005760CD" w:rsidRPr="0083559E" w:rsidRDefault="005760CD" w:rsidP="00637778">
      <w:pPr>
        <w:spacing w:after="0" w:line="240" w:lineRule="auto"/>
        <w:jc w:val="both"/>
        <w:rPr>
          <w:rFonts w:cstheme="minorHAnsi"/>
        </w:rPr>
      </w:pPr>
    </w:p>
    <w:p w14:paraId="340BBF78" w14:textId="7EF339E3" w:rsidR="005760CD" w:rsidRPr="000207CE" w:rsidRDefault="00420795" w:rsidP="00637778">
      <w:pPr>
        <w:pStyle w:val="Titre2"/>
        <w:rPr>
          <w:rFonts w:cstheme="minorHAnsi"/>
          <w:szCs w:val="28"/>
          <w:lang w:val="fr-FR"/>
        </w:rPr>
      </w:pPr>
      <w:bookmarkStart w:id="4" w:name="_Toc90897093"/>
      <w:r w:rsidRPr="000207CE">
        <w:rPr>
          <w:rFonts w:cstheme="minorHAnsi"/>
          <w:szCs w:val="28"/>
          <w:lang w:val="fr-FR"/>
        </w:rPr>
        <w:t xml:space="preserve">ARTICLE </w:t>
      </w:r>
      <w:r w:rsidR="00FE70FC">
        <w:rPr>
          <w:rFonts w:cstheme="minorHAnsi"/>
          <w:szCs w:val="28"/>
          <w:lang w:val="fr-FR"/>
        </w:rPr>
        <w:t>2</w:t>
      </w:r>
      <w:r w:rsidRPr="000207CE">
        <w:rPr>
          <w:rFonts w:cstheme="minorHAnsi"/>
          <w:szCs w:val="28"/>
          <w:lang w:val="fr-FR"/>
        </w:rPr>
        <w:t xml:space="preserve"> – Dispositions finales</w:t>
      </w:r>
      <w:bookmarkEnd w:id="4"/>
    </w:p>
    <w:p w14:paraId="724999AA" w14:textId="1E251CB1" w:rsidR="00420795" w:rsidRPr="00E66929" w:rsidRDefault="00420795" w:rsidP="00637778">
      <w:pPr>
        <w:spacing w:after="0" w:line="240" w:lineRule="auto"/>
        <w:jc w:val="both"/>
        <w:rPr>
          <w:rFonts w:cstheme="minorHAnsi"/>
          <w:sz w:val="12"/>
          <w:szCs w:val="12"/>
        </w:rPr>
      </w:pPr>
    </w:p>
    <w:p w14:paraId="4F1DEAE9" w14:textId="3FCFC391" w:rsidR="00BF6AE2" w:rsidRPr="0083559E" w:rsidRDefault="00BF6AE2" w:rsidP="00637778">
      <w:pPr>
        <w:pStyle w:val="Titre3"/>
        <w:spacing w:before="0" w:line="240" w:lineRule="auto"/>
        <w:rPr>
          <w:rFonts w:asciiTheme="minorHAnsi" w:hAnsiTheme="minorHAnsi" w:cstheme="minorHAnsi"/>
          <w:b/>
          <w:bCs/>
          <w:color w:val="auto"/>
        </w:rPr>
      </w:pPr>
      <w:bookmarkStart w:id="5" w:name="_Toc90897096"/>
      <w:bookmarkStart w:id="6" w:name="_Toc19715692"/>
      <w:r w:rsidRPr="0083559E">
        <w:rPr>
          <w:rFonts w:asciiTheme="minorHAnsi" w:hAnsiTheme="minorHAnsi" w:cstheme="minorHAnsi"/>
          <w:b/>
          <w:bCs/>
          <w:color w:val="auto"/>
        </w:rPr>
        <w:t xml:space="preserve">Article </w:t>
      </w:r>
      <w:r w:rsidR="00FE70FC">
        <w:rPr>
          <w:rFonts w:asciiTheme="minorHAnsi" w:hAnsiTheme="minorHAnsi" w:cstheme="minorHAnsi"/>
          <w:b/>
          <w:bCs/>
          <w:color w:val="auto"/>
        </w:rPr>
        <w:t>2.1</w:t>
      </w:r>
      <w:r w:rsidRPr="0083559E">
        <w:rPr>
          <w:rFonts w:asciiTheme="minorHAnsi" w:hAnsiTheme="minorHAnsi" w:cstheme="minorHAnsi"/>
          <w:b/>
          <w:bCs/>
          <w:color w:val="auto"/>
        </w:rPr>
        <w:t xml:space="preserve"> – Révision</w:t>
      </w:r>
      <w:bookmarkEnd w:id="5"/>
    </w:p>
    <w:p w14:paraId="12ED979A" w14:textId="77777777" w:rsidR="00BF6AE2" w:rsidRPr="00E66929" w:rsidRDefault="00BF6AE2" w:rsidP="00637778">
      <w:pPr>
        <w:spacing w:after="0" w:line="240" w:lineRule="auto"/>
        <w:rPr>
          <w:rFonts w:cstheme="minorHAnsi"/>
          <w:sz w:val="12"/>
          <w:szCs w:val="12"/>
        </w:rPr>
      </w:pPr>
    </w:p>
    <w:bookmarkEnd w:id="6"/>
    <w:p w14:paraId="33687550" w14:textId="15E81BD2" w:rsidR="00420795" w:rsidRPr="0083559E" w:rsidRDefault="00420795" w:rsidP="00637778">
      <w:pPr>
        <w:spacing w:after="0" w:line="240" w:lineRule="auto"/>
        <w:jc w:val="both"/>
        <w:rPr>
          <w:rFonts w:cstheme="minorHAnsi"/>
        </w:rPr>
      </w:pPr>
      <w:r w:rsidRPr="0083559E">
        <w:rPr>
          <w:rFonts w:cstheme="minorHAnsi"/>
        </w:rPr>
        <w:t xml:space="preserve">Cet </w:t>
      </w:r>
      <w:r w:rsidR="00FE70FC">
        <w:rPr>
          <w:rFonts w:cstheme="minorHAnsi"/>
        </w:rPr>
        <w:t>avenant</w:t>
      </w:r>
      <w:r w:rsidRPr="0083559E">
        <w:rPr>
          <w:rFonts w:cstheme="minorHAnsi"/>
        </w:rPr>
        <w:t xml:space="preserve"> pourra être révisé selon les conditions et modalités prévues par la loi.</w:t>
      </w:r>
    </w:p>
    <w:p w14:paraId="49695E0C" w14:textId="33B07DCE" w:rsidR="00420795" w:rsidRPr="0083559E" w:rsidRDefault="00420795" w:rsidP="00637778">
      <w:pPr>
        <w:spacing w:after="0" w:line="240" w:lineRule="auto"/>
        <w:jc w:val="both"/>
        <w:rPr>
          <w:rFonts w:cstheme="minorHAnsi"/>
        </w:rPr>
      </w:pPr>
    </w:p>
    <w:p w14:paraId="14D71FE1" w14:textId="30738FE4" w:rsidR="00BF6AE2" w:rsidRPr="0083559E" w:rsidRDefault="00BF6AE2" w:rsidP="00637778">
      <w:pPr>
        <w:pStyle w:val="Titre3"/>
        <w:spacing w:before="0" w:line="240" w:lineRule="auto"/>
        <w:rPr>
          <w:rFonts w:asciiTheme="minorHAnsi" w:hAnsiTheme="minorHAnsi" w:cstheme="minorHAnsi"/>
          <w:b/>
          <w:bCs/>
          <w:color w:val="auto"/>
        </w:rPr>
      </w:pPr>
      <w:bookmarkStart w:id="7" w:name="_Toc90897097"/>
      <w:r w:rsidRPr="0083559E">
        <w:rPr>
          <w:rFonts w:asciiTheme="minorHAnsi" w:hAnsiTheme="minorHAnsi" w:cstheme="minorHAnsi"/>
          <w:b/>
          <w:bCs/>
          <w:color w:val="auto"/>
        </w:rPr>
        <w:t xml:space="preserve">Article </w:t>
      </w:r>
      <w:r w:rsidR="00FE70FC">
        <w:rPr>
          <w:rFonts w:asciiTheme="minorHAnsi" w:hAnsiTheme="minorHAnsi" w:cstheme="minorHAnsi"/>
          <w:b/>
          <w:bCs/>
          <w:color w:val="auto"/>
        </w:rPr>
        <w:t>2</w:t>
      </w:r>
      <w:r w:rsidRPr="0083559E">
        <w:rPr>
          <w:rFonts w:asciiTheme="minorHAnsi" w:hAnsiTheme="minorHAnsi" w:cstheme="minorHAnsi"/>
          <w:b/>
          <w:bCs/>
          <w:color w:val="auto"/>
        </w:rPr>
        <w:t>.</w:t>
      </w:r>
      <w:r w:rsidR="00FE70FC">
        <w:rPr>
          <w:rFonts w:asciiTheme="minorHAnsi" w:hAnsiTheme="minorHAnsi" w:cstheme="minorHAnsi"/>
          <w:b/>
          <w:bCs/>
          <w:color w:val="auto"/>
        </w:rPr>
        <w:t>2</w:t>
      </w:r>
      <w:r w:rsidRPr="0083559E">
        <w:rPr>
          <w:rFonts w:asciiTheme="minorHAnsi" w:hAnsiTheme="minorHAnsi" w:cstheme="minorHAnsi"/>
          <w:b/>
          <w:bCs/>
          <w:color w:val="auto"/>
        </w:rPr>
        <w:t xml:space="preserve"> – Dépôt</w:t>
      </w:r>
      <w:bookmarkEnd w:id="7"/>
    </w:p>
    <w:p w14:paraId="2CB6E1BA" w14:textId="77777777" w:rsidR="00420795" w:rsidRPr="00E66929" w:rsidRDefault="00420795" w:rsidP="00637778">
      <w:pPr>
        <w:spacing w:after="0" w:line="240" w:lineRule="auto"/>
        <w:jc w:val="both"/>
        <w:rPr>
          <w:rFonts w:cstheme="minorHAnsi"/>
          <w:sz w:val="12"/>
          <w:szCs w:val="12"/>
        </w:rPr>
      </w:pPr>
      <w:bookmarkStart w:id="8" w:name="_Toc517344019"/>
      <w:bookmarkStart w:id="9" w:name="_Toc511737630"/>
      <w:bookmarkEnd w:id="8"/>
      <w:bookmarkEnd w:id="9"/>
    </w:p>
    <w:p w14:paraId="7EFE6339" w14:textId="28BD66EF" w:rsidR="00420795" w:rsidRPr="0083559E" w:rsidRDefault="00420795" w:rsidP="00637778">
      <w:pPr>
        <w:spacing w:after="0" w:line="240" w:lineRule="auto"/>
        <w:jc w:val="both"/>
        <w:rPr>
          <w:rFonts w:cstheme="minorHAnsi"/>
        </w:rPr>
      </w:pPr>
      <w:r w:rsidRPr="0083559E">
        <w:rPr>
          <w:rFonts w:cstheme="minorHAnsi"/>
        </w:rPr>
        <w:t xml:space="preserve">Les formalités de dépôt seront effectuées par le représentant légal de la SPL. Ce dernier déposera </w:t>
      </w:r>
      <w:r w:rsidR="00FE70FC">
        <w:rPr>
          <w:rFonts w:cstheme="minorHAnsi"/>
        </w:rPr>
        <w:t>l’avenant</w:t>
      </w:r>
      <w:r w:rsidRPr="0083559E">
        <w:rPr>
          <w:rFonts w:cstheme="minorHAnsi"/>
        </w:rPr>
        <w:t xml:space="preserve"> sur la plateforme nationale "</w:t>
      </w:r>
      <w:proofErr w:type="spellStart"/>
      <w:r w:rsidRPr="0083559E">
        <w:rPr>
          <w:rFonts w:cstheme="minorHAnsi"/>
        </w:rPr>
        <w:t>TéléAccords</w:t>
      </w:r>
      <w:proofErr w:type="spellEnd"/>
      <w:r w:rsidRPr="0083559E">
        <w:rPr>
          <w:rFonts w:cstheme="minorHAnsi"/>
        </w:rPr>
        <w:t xml:space="preserve">" à l’adresse suivante : </w:t>
      </w:r>
      <w:hyperlink r:id="rId8" w:history="1">
        <w:r w:rsidRPr="0083559E">
          <w:rPr>
            <w:rStyle w:val="Lienhypertexte"/>
            <w:rFonts w:cstheme="minorHAnsi"/>
          </w:rPr>
          <w:t>www.teleaccords.travail-emploi.gouv.fr</w:t>
        </w:r>
      </w:hyperlink>
      <w:r w:rsidRPr="0083559E">
        <w:rPr>
          <w:rFonts w:cstheme="minorHAnsi"/>
        </w:rPr>
        <w:t>.</w:t>
      </w:r>
    </w:p>
    <w:p w14:paraId="00318CEE" w14:textId="77777777" w:rsidR="00420795" w:rsidRPr="00E66929" w:rsidRDefault="00420795" w:rsidP="00637778">
      <w:pPr>
        <w:spacing w:after="0" w:line="240" w:lineRule="auto"/>
        <w:jc w:val="both"/>
        <w:rPr>
          <w:rFonts w:cstheme="minorHAnsi"/>
          <w:sz w:val="8"/>
          <w:szCs w:val="8"/>
        </w:rPr>
      </w:pPr>
    </w:p>
    <w:p w14:paraId="07F82676" w14:textId="445DC0D0" w:rsidR="00420795" w:rsidRPr="0083559E" w:rsidRDefault="00420795" w:rsidP="00637778">
      <w:pPr>
        <w:spacing w:after="0" w:line="240" w:lineRule="auto"/>
        <w:jc w:val="both"/>
        <w:rPr>
          <w:rFonts w:cstheme="minorHAnsi"/>
        </w:rPr>
      </w:pPr>
      <w:r w:rsidRPr="0083559E">
        <w:rPr>
          <w:rFonts w:cstheme="minorHAnsi"/>
        </w:rPr>
        <w:t>Le déposant adressera un exemplaire de l’a</w:t>
      </w:r>
      <w:r w:rsidR="00FE70FC">
        <w:rPr>
          <w:rFonts w:cstheme="minorHAnsi"/>
        </w:rPr>
        <w:t>venant</w:t>
      </w:r>
      <w:r w:rsidRPr="0083559E">
        <w:rPr>
          <w:rFonts w:cstheme="minorHAnsi"/>
        </w:rPr>
        <w:t xml:space="preserve"> au secrétariat greffe du conseil de prud'hommes de Cherbourg-en-Cotentin.</w:t>
      </w:r>
    </w:p>
    <w:p w14:paraId="55E81F7C" w14:textId="77777777" w:rsidR="00420795" w:rsidRPr="00E66929" w:rsidRDefault="00420795" w:rsidP="00637778">
      <w:pPr>
        <w:spacing w:after="0" w:line="240" w:lineRule="auto"/>
        <w:jc w:val="both"/>
        <w:rPr>
          <w:rFonts w:cstheme="minorHAnsi"/>
          <w:sz w:val="8"/>
          <w:szCs w:val="8"/>
        </w:rPr>
      </w:pPr>
    </w:p>
    <w:p w14:paraId="450CBD1E" w14:textId="53EE3286" w:rsidR="00420795" w:rsidRPr="0083559E" w:rsidRDefault="00420795" w:rsidP="00637778">
      <w:pPr>
        <w:spacing w:after="0" w:line="240" w:lineRule="auto"/>
        <w:jc w:val="both"/>
        <w:rPr>
          <w:rFonts w:cstheme="minorHAnsi"/>
        </w:rPr>
      </w:pPr>
      <w:r w:rsidRPr="0083559E">
        <w:rPr>
          <w:rFonts w:cstheme="minorHAnsi"/>
        </w:rPr>
        <w:t xml:space="preserve">Les parties rappellent que, dans un acte distinct du présent </w:t>
      </w:r>
      <w:r w:rsidR="00FE70FC">
        <w:rPr>
          <w:rFonts w:cstheme="minorHAnsi"/>
        </w:rPr>
        <w:t>avenant</w:t>
      </w:r>
      <w:r w:rsidRPr="0083559E">
        <w:rPr>
          <w:rFonts w:cstheme="minorHAnsi"/>
        </w:rPr>
        <w:t xml:space="preserve">, elles pourront convenir qu’une partie du présent </w:t>
      </w:r>
      <w:r w:rsidR="00FE70FC">
        <w:rPr>
          <w:rFonts w:cstheme="minorHAnsi"/>
        </w:rPr>
        <w:t>avenant</w:t>
      </w:r>
      <w:r w:rsidRPr="0083559E">
        <w:rPr>
          <w:rFonts w:cstheme="minorHAnsi"/>
        </w:rPr>
        <w:t xml:space="preserve"> ne fera pas l’objet de la publication prévue par le code du travail. En outre, l'employeur peut occulter les éléments portant atteinte aux intérêts stratégiques de la SPL. </w:t>
      </w:r>
    </w:p>
    <w:p w14:paraId="14BFF3BB" w14:textId="741516F1" w:rsidR="000207CE" w:rsidRPr="00E66929" w:rsidRDefault="000207CE" w:rsidP="00637778">
      <w:pPr>
        <w:spacing w:after="0" w:line="240" w:lineRule="auto"/>
        <w:rPr>
          <w:rFonts w:cstheme="minorHAnsi"/>
          <w:sz w:val="8"/>
          <w:szCs w:val="8"/>
        </w:rPr>
      </w:pPr>
    </w:p>
    <w:p w14:paraId="22F5F985" w14:textId="58B24E78" w:rsidR="00420795" w:rsidRPr="0083559E" w:rsidRDefault="00420795" w:rsidP="00637778">
      <w:pPr>
        <w:spacing w:after="0" w:line="240" w:lineRule="auto"/>
        <w:jc w:val="both"/>
        <w:rPr>
          <w:rFonts w:cstheme="minorHAnsi"/>
        </w:rPr>
      </w:pPr>
      <w:r w:rsidRPr="0083559E">
        <w:rPr>
          <w:rFonts w:cstheme="minorHAnsi"/>
        </w:rPr>
        <w:t xml:space="preserve">A défaut, le présent </w:t>
      </w:r>
      <w:r w:rsidR="00FE70FC">
        <w:rPr>
          <w:rFonts w:cstheme="minorHAnsi"/>
        </w:rPr>
        <w:t>avenant</w:t>
      </w:r>
      <w:r w:rsidRPr="0083559E">
        <w:rPr>
          <w:rFonts w:cstheme="minorHAnsi"/>
        </w:rPr>
        <w:t xml:space="preserve"> sera publié dans une version intégrale.</w:t>
      </w:r>
    </w:p>
    <w:p w14:paraId="517219B7" w14:textId="266E3E70" w:rsidR="00625EE5" w:rsidRDefault="00625EE5" w:rsidP="00637778">
      <w:pPr>
        <w:spacing w:after="0" w:line="240" w:lineRule="auto"/>
        <w:rPr>
          <w:rFonts w:cstheme="minorHAnsi"/>
        </w:rPr>
      </w:pPr>
      <w:r>
        <w:rPr>
          <w:rFonts w:cstheme="minorHAnsi"/>
        </w:rPr>
        <w:br w:type="page"/>
      </w:r>
    </w:p>
    <w:p w14:paraId="21515660" w14:textId="0FD6D436" w:rsidR="00420795" w:rsidRPr="0083559E" w:rsidRDefault="00420795" w:rsidP="00637778">
      <w:pPr>
        <w:spacing w:after="0" w:line="240" w:lineRule="auto"/>
        <w:rPr>
          <w:rFonts w:cstheme="minorHAnsi"/>
        </w:rPr>
      </w:pPr>
      <w:r w:rsidRPr="0083559E">
        <w:rPr>
          <w:rFonts w:cstheme="minorHAnsi"/>
        </w:rPr>
        <w:lastRenderedPageBreak/>
        <w:t>Fait à Cherbourg-en-Cotentin</w:t>
      </w:r>
      <w:r w:rsidR="00E66929">
        <w:rPr>
          <w:rFonts w:cstheme="minorHAnsi"/>
        </w:rPr>
        <w:t>,</w:t>
      </w:r>
    </w:p>
    <w:p w14:paraId="46C69120" w14:textId="77777777" w:rsidR="00625EE5" w:rsidRPr="0083559E" w:rsidRDefault="00625EE5" w:rsidP="00637778">
      <w:pPr>
        <w:spacing w:after="0" w:line="240" w:lineRule="auto"/>
        <w:rPr>
          <w:rFonts w:cstheme="minorHAnsi"/>
        </w:rPr>
      </w:pPr>
    </w:p>
    <w:p w14:paraId="5D277D79" w14:textId="1E872D8F" w:rsidR="00420795" w:rsidRPr="0083559E" w:rsidRDefault="00420795" w:rsidP="00637778">
      <w:pPr>
        <w:spacing w:after="0" w:line="240" w:lineRule="auto"/>
        <w:rPr>
          <w:rFonts w:cstheme="minorHAnsi"/>
        </w:rPr>
      </w:pPr>
      <w:r w:rsidRPr="0083559E">
        <w:rPr>
          <w:rFonts w:cstheme="minorHAnsi"/>
        </w:rPr>
        <w:t>Le</w:t>
      </w:r>
      <w:r w:rsidR="00D86997">
        <w:rPr>
          <w:rFonts w:cstheme="minorHAnsi"/>
        </w:rPr>
        <w:t xml:space="preserve"> </w:t>
      </w:r>
      <w:r w:rsidR="00E66929">
        <w:rPr>
          <w:rFonts w:cstheme="minorHAnsi"/>
        </w:rPr>
        <w:t>30</w:t>
      </w:r>
      <w:r w:rsidR="00D86997">
        <w:rPr>
          <w:rFonts w:cstheme="minorHAnsi"/>
        </w:rPr>
        <w:t xml:space="preserve"> avril 202</w:t>
      </w:r>
      <w:r w:rsidR="00E66929">
        <w:rPr>
          <w:rFonts w:cstheme="minorHAnsi"/>
        </w:rPr>
        <w:t>6, à 11h</w:t>
      </w:r>
      <w:r w:rsidR="00B2660D">
        <w:rPr>
          <w:rFonts w:cstheme="minorHAnsi"/>
        </w:rPr>
        <w:t>0</w:t>
      </w:r>
      <w:r w:rsidR="00E66929">
        <w:rPr>
          <w:rFonts w:cstheme="minorHAnsi"/>
        </w:rPr>
        <w:t>0</w:t>
      </w:r>
      <w:r w:rsidR="00D86997">
        <w:rPr>
          <w:rFonts w:cstheme="minorHAnsi"/>
        </w:rPr>
        <w:t>,</w:t>
      </w:r>
    </w:p>
    <w:p w14:paraId="69C687B8" w14:textId="77777777" w:rsidR="00625EE5" w:rsidRPr="0083559E" w:rsidRDefault="00625EE5" w:rsidP="00637778">
      <w:pPr>
        <w:spacing w:after="0" w:line="240" w:lineRule="auto"/>
        <w:rPr>
          <w:rFonts w:cstheme="minorHAnsi"/>
        </w:rPr>
      </w:pPr>
    </w:p>
    <w:p w14:paraId="1D46544B" w14:textId="017966DE" w:rsidR="00420795" w:rsidRPr="0083559E" w:rsidRDefault="00420795" w:rsidP="00637778">
      <w:pPr>
        <w:spacing w:after="0" w:line="240" w:lineRule="auto"/>
        <w:rPr>
          <w:rFonts w:cstheme="minorHAnsi"/>
        </w:rPr>
      </w:pPr>
      <w:r w:rsidRPr="0083559E">
        <w:rPr>
          <w:rFonts w:cstheme="minorHAnsi"/>
        </w:rPr>
        <w:t>En quatre exemplaires originaux</w:t>
      </w:r>
    </w:p>
    <w:p w14:paraId="296BF232" w14:textId="6729324F" w:rsidR="00C44612" w:rsidRPr="0083559E" w:rsidRDefault="00E66929" w:rsidP="00637778">
      <w:pPr>
        <w:pStyle w:val="Paragraphedeliste"/>
        <w:numPr>
          <w:ilvl w:val="0"/>
          <w:numId w:val="6"/>
        </w:num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u</w:t>
      </w:r>
      <w:r w:rsidR="00C44612" w:rsidRPr="0083559E">
        <w:rPr>
          <w:rFonts w:cstheme="minorHAnsi"/>
        </w:rPr>
        <w:t>n</w:t>
      </w:r>
      <w:proofErr w:type="gramEnd"/>
      <w:r w:rsidR="00C44612" w:rsidRPr="0083559E">
        <w:rPr>
          <w:rFonts w:cstheme="minorHAnsi"/>
        </w:rPr>
        <w:t xml:space="preserve"> pour la déléguée syndicale :</w:t>
      </w:r>
    </w:p>
    <w:p w14:paraId="0FD71B73" w14:textId="56C6176C" w:rsidR="00C44612" w:rsidRPr="0083559E" w:rsidRDefault="00E66929" w:rsidP="00637778">
      <w:pPr>
        <w:pStyle w:val="Paragraphedeliste"/>
        <w:numPr>
          <w:ilvl w:val="0"/>
          <w:numId w:val="6"/>
        </w:num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u</w:t>
      </w:r>
      <w:r w:rsidR="00C44612" w:rsidRPr="0083559E">
        <w:rPr>
          <w:rFonts w:cstheme="minorHAnsi"/>
        </w:rPr>
        <w:t>n</w:t>
      </w:r>
      <w:proofErr w:type="gramEnd"/>
      <w:r w:rsidR="00C44612" w:rsidRPr="0083559E">
        <w:rPr>
          <w:rFonts w:cstheme="minorHAnsi"/>
        </w:rPr>
        <w:t xml:space="preserve"> pour l’employeur ;</w:t>
      </w:r>
    </w:p>
    <w:p w14:paraId="421AEC31" w14:textId="4DE239A9" w:rsidR="00C44612" w:rsidRPr="0083559E" w:rsidRDefault="00E66929" w:rsidP="00637778">
      <w:pPr>
        <w:pStyle w:val="Paragraphedeliste"/>
        <w:numPr>
          <w:ilvl w:val="0"/>
          <w:numId w:val="6"/>
        </w:num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u</w:t>
      </w:r>
      <w:r w:rsidR="00C44612" w:rsidRPr="0083559E">
        <w:rPr>
          <w:rFonts w:cstheme="minorHAnsi"/>
        </w:rPr>
        <w:t>n</w:t>
      </w:r>
      <w:proofErr w:type="gramEnd"/>
      <w:r w:rsidR="00C44612" w:rsidRPr="0083559E">
        <w:rPr>
          <w:rFonts w:cstheme="minorHAnsi"/>
        </w:rPr>
        <w:t xml:space="preserve"> pour le Comité social et économique ;</w:t>
      </w:r>
    </w:p>
    <w:p w14:paraId="21507610" w14:textId="53CBEFAD" w:rsidR="00C44612" w:rsidRPr="0083559E" w:rsidRDefault="00E66929" w:rsidP="00637778">
      <w:pPr>
        <w:pStyle w:val="Paragraphedeliste"/>
        <w:numPr>
          <w:ilvl w:val="0"/>
          <w:numId w:val="6"/>
        </w:num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u</w:t>
      </w:r>
      <w:r w:rsidR="00C44612" w:rsidRPr="0083559E">
        <w:rPr>
          <w:rFonts w:cstheme="minorHAnsi"/>
        </w:rPr>
        <w:t>n</w:t>
      </w:r>
      <w:proofErr w:type="gramEnd"/>
      <w:r w:rsidR="00C44612" w:rsidRPr="0083559E">
        <w:rPr>
          <w:rFonts w:cstheme="minorHAnsi"/>
        </w:rPr>
        <w:t xml:space="preserve"> pour le Conseil de prud’hommes de Cherbourg-en-Cotentin.</w:t>
      </w:r>
    </w:p>
    <w:p w14:paraId="2E1C7818" w14:textId="445E3DF5" w:rsidR="00420795" w:rsidRDefault="00420795" w:rsidP="00637778">
      <w:pPr>
        <w:spacing w:after="0" w:line="240" w:lineRule="auto"/>
        <w:rPr>
          <w:rFonts w:cstheme="minorHAnsi"/>
        </w:rPr>
      </w:pPr>
    </w:p>
    <w:p w14:paraId="6E7BC1A2" w14:textId="1CC057B1" w:rsidR="0083559E" w:rsidRDefault="0083559E" w:rsidP="00637778">
      <w:pPr>
        <w:spacing w:after="0" w:line="240" w:lineRule="auto"/>
        <w:rPr>
          <w:rFonts w:cstheme="minorHAnsi"/>
        </w:rPr>
      </w:pPr>
    </w:p>
    <w:p w14:paraId="19F0F440" w14:textId="77777777" w:rsidR="0083559E" w:rsidRPr="0083559E" w:rsidRDefault="0083559E" w:rsidP="00637778">
      <w:pPr>
        <w:spacing w:after="0" w:line="240" w:lineRule="auto"/>
        <w:rPr>
          <w:rFonts w:cstheme="minorHAns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420795" w:rsidRPr="0083559E" w14:paraId="198C3D46" w14:textId="77777777" w:rsidTr="00E356AB">
        <w:tc>
          <w:tcPr>
            <w:tcW w:w="4606" w:type="dxa"/>
          </w:tcPr>
          <w:p w14:paraId="53FBD293" w14:textId="77777777" w:rsidR="00DA7F6E" w:rsidRDefault="00DA7F6E" w:rsidP="00637778">
            <w:pPr>
              <w:rPr>
                <w:rFonts w:cstheme="minorHAnsi"/>
              </w:rPr>
            </w:pPr>
            <w:r>
              <w:rPr>
                <w:rFonts w:cstheme="minorHAnsi"/>
              </w:rPr>
              <w:t>............................</w:t>
            </w:r>
          </w:p>
          <w:p w14:paraId="21C06436" w14:textId="21FBCD33" w:rsidR="00420795" w:rsidRPr="0083559E" w:rsidRDefault="00420795" w:rsidP="0063777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559E">
              <w:rPr>
                <w:rFonts w:asciiTheme="minorHAnsi" w:hAnsiTheme="minorHAnsi" w:cstheme="minorHAnsi"/>
                <w:b/>
                <w:sz w:val="22"/>
                <w:szCs w:val="22"/>
              </w:rPr>
              <w:t>Déléguée syndicale CGT</w:t>
            </w:r>
          </w:p>
          <w:p w14:paraId="6CD12456" w14:textId="77777777" w:rsidR="00420795" w:rsidRPr="0083559E" w:rsidRDefault="00420795" w:rsidP="0063777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06" w:type="dxa"/>
          </w:tcPr>
          <w:p w14:paraId="4A76AD07" w14:textId="77777777" w:rsidR="00DA7F6E" w:rsidRDefault="00DA7F6E" w:rsidP="00637778">
            <w:pPr>
              <w:rPr>
                <w:rFonts w:cstheme="minorHAnsi"/>
              </w:rPr>
            </w:pPr>
            <w:r>
              <w:rPr>
                <w:rFonts w:cstheme="minorHAnsi"/>
              </w:rPr>
              <w:t>............................</w:t>
            </w:r>
          </w:p>
          <w:p w14:paraId="7C23A310" w14:textId="305F135D" w:rsidR="00420795" w:rsidRPr="0083559E" w:rsidRDefault="00420795" w:rsidP="0063777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559E">
              <w:rPr>
                <w:rFonts w:asciiTheme="minorHAnsi" w:hAnsiTheme="minorHAnsi" w:cstheme="minorHAnsi"/>
                <w:b/>
                <w:sz w:val="22"/>
                <w:szCs w:val="22"/>
              </w:rPr>
              <w:t>Président Directeur Général</w:t>
            </w:r>
          </w:p>
          <w:p w14:paraId="7E338542" w14:textId="77777777" w:rsidR="00420795" w:rsidRPr="0083559E" w:rsidRDefault="00420795" w:rsidP="0063777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055DDB7" w14:textId="1C133FE8" w:rsidR="00420795" w:rsidRPr="0083559E" w:rsidRDefault="00420795" w:rsidP="00637778">
      <w:pPr>
        <w:spacing w:after="0" w:line="240" w:lineRule="auto"/>
        <w:jc w:val="both"/>
        <w:rPr>
          <w:rFonts w:cstheme="minorHAnsi"/>
        </w:rPr>
      </w:pPr>
    </w:p>
    <w:sectPr w:rsidR="00420795" w:rsidRPr="0083559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48E74" w14:textId="77777777" w:rsidR="00D8669D" w:rsidRDefault="00D8669D" w:rsidP="001B18CE">
      <w:pPr>
        <w:spacing w:after="0" w:line="240" w:lineRule="auto"/>
      </w:pPr>
      <w:r>
        <w:separator/>
      </w:r>
    </w:p>
  </w:endnote>
  <w:endnote w:type="continuationSeparator" w:id="0">
    <w:p w14:paraId="0F61DC43" w14:textId="77777777" w:rsidR="00D8669D" w:rsidRDefault="00D8669D" w:rsidP="001B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2284272"/>
      <w:docPartObj>
        <w:docPartGallery w:val="Page Numbers (Bottom of Page)"/>
        <w:docPartUnique/>
      </w:docPartObj>
    </w:sdtPr>
    <w:sdtEndPr/>
    <w:sdtContent>
      <w:p w14:paraId="294BE02B" w14:textId="5B27EE39" w:rsidR="00EA1DED" w:rsidRDefault="00EA1DE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0CC986" w14:textId="26C69CEF" w:rsidR="000F632B" w:rsidRPr="000F632B" w:rsidRDefault="00EA1DED">
    <w:pPr>
      <w:pStyle w:val="Pieddepage"/>
      <w:rPr>
        <w:sz w:val="18"/>
        <w:szCs w:val="18"/>
      </w:rPr>
    </w:pPr>
    <w:r>
      <w:rPr>
        <w:sz w:val="18"/>
        <w:szCs w:val="18"/>
      </w:rPr>
      <w:t xml:space="preserve">Version du </w:t>
    </w:r>
    <w:r w:rsidR="00B17C2A">
      <w:rPr>
        <w:sz w:val="18"/>
        <w:szCs w:val="18"/>
      </w:rPr>
      <w:t>3</w:t>
    </w:r>
    <w:r w:rsidR="00E31A7B">
      <w:rPr>
        <w:sz w:val="18"/>
        <w:szCs w:val="18"/>
      </w:rPr>
      <w:t>0 avril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CBDCE" w14:textId="77777777" w:rsidR="00D8669D" w:rsidRDefault="00D8669D" w:rsidP="001B18CE">
      <w:pPr>
        <w:spacing w:after="0" w:line="240" w:lineRule="auto"/>
      </w:pPr>
      <w:r>
        <w:separator/>
      </w:r>
    </w:p>
  </w:footnote>
  <w:footnote w:type="continuationSeparator" w:id="0">
    <w:p w14:paraId="486AA589" w14:textId="77777777" w:rsidR="00D8669D" w:rsidRDefault="00D8669D" w:rsidP="001B18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3634B"/>
    <w:multiLevelType w:val="hybridMultilevel"/>
    <w:tmpl w:val="0CD0FF9A"/>
    <w:lvl w:ilvl="0" w:tplc="2C6CB71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75E1C"/>
    <w:multiLevelType w:val="hybridMultilevel"/>
    <w:tmpl w:val="D4A430B0"/>
    <w:lvl w:ilvl="0" w:tplc="4B926D8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E63FB"/>
    <w:multiLevelType w:val="hybridMultilevel"/>
    <w:tmpl w:val="C93CBA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66371"/>
    <w:multiLevelType w:val="hybridMultilevel"/>
    <w:tmpl w:val="3DF0993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D55CA6"/>
    <w:multiLevelType w:val="hybridMultilevel"/>
    <w:tmpl w:val="026AF524"/>
    <w:lvl w:ilvl="0" w:tplc="EAD475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7D5C45"/>
    <w:multiLevelType w:val="hybridMultilevel"/>
    <w:tmpl w:val="FB6C0C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A17DD6"/>
    <w:multiLevelType w:val="hybridMultilevel"/>
    <w:tmpl w:val="742ACE86"/>
    <w:lvl w:ilvl="0" w:tplc="3C9CBFD2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C87C7E"/>
    <w:multiLevelType w:val="hybridMultilevel"/>
    <w:tmpl w:val="BCC69BD6"/>
    <w:lvl w:ilvl="0" w:tplc="0AB88D3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422952">
    <w:abstractNumId w:val="4"/>
  </w:num>
  <w:num w:numId="2" w16cid:durableId="915289897">
    <w:abstractNumId w:val="3"/>
  </w:num>
  <w:num w:numId="3" w16cid:durableId="338703626">
    <w:abstractNumId w:val="5"/>
  </w:num>
  <w:num w:numId="4" w16cid:durableId="881211995">
    <w:abstractNumId w:val="0"/>
  </w:num>
  <w:num w:numId="5" w16cid:durableId="572661378">
    <w:abstractNumId w:val="2"/>
  </w:num>
  <w:num w:numId="6" w16cid:durableId="873423910">
    <w:abstractNumId w:val="1"/>
  </w:num>
  <w:num w:numId="7" w16cid:durableId="1981644282">
    <w:abstractNumId w:val="7"/>
  </w:num>
  <w:num w:numId="8" w16cid:durableId="302317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E50"/>
    <w:rsid w:val="000207CE"/>
    <w:rsid w:val="00030828"/>
    <w:rsid w:val="00040DA7"/>
    <w:rsid w:val="000A066E"/>
    <w:rsid w:val="000A1626"/>
    <w:rsid w:val="000D7236"/>
    <w:rsid w:val="000D794C"/>
    <w:rsid w:val="000F632B"/>
    <w:rsid w:val="00137D67"/>
    <w:rsid w:val="0017768F"/>
    <w:rsid w:val="00182E50"/>
    <w:rsid w:val="001B18CE"/>
    <w:rsid w:val="0026479C"/>
    <w:rsid w:val="002666A6"/>
    <w:rsid w:val="0027437F"/>
    <w:rsid w:val="002A1A0D"/>
    <w:rsid w:val="002C176F"/>
    <w:rsid w:val="002D30EE"/>
    <w:rsid w:val="002E7A91"/>
    <w:rsid w:val="003D6F36"/>
    <w:rsid w:val="00420795"/>
    <w:rsid w:val="0043373F"/>
    <w:rsid w:val="0047363A"/>
    <w:rsid w:val="00486B47"/>
    <w:rsid w:val="00492A79"/>
    <w:rsid w:val="004932AC"/>
    <w:rsid w:val="00493F98"/>
    <w:rsid w:val="004F654A"/>
    <w:rsid w:val="00524460"/>
    <w:rsid w:val="00546604"/>
    <w:rsid w:val="005537CE"/>
    <w:rsid w:val="00571F66"/>
    <w:rsid w:val="005760CD"/>
    <w:rsid w:val="005A7731"/>
    <w:rsid w:val="005E46FC"/>
    <w:rsid w:val="00625EE5"/>
    <w:rsid w:val="00637778"/>
    <w:rsid w:val="0065351F"/>
    <w:rsid w:val="0066074B"/>
    <w:rsid w:val="00673A4B"/>
    <w:rsid w:val="006965E0"/>
    <w:rsid w:val="006972D3"/>
    <w:rsid w:val="006A4ACF"/>
    <w:rsid w:val="0071220A"/>
    <w:rsid w:val="00754FA9"/>
    <w:rsid w:val="007E383A"/>
    <w:rsid w:val="007F7910"/>
    <w:rsid w:val="008067E7"/>
    <w:rsid w:val="0083559E"/>
    <w:rsid w:val="008838EE"/>
    <w:rsid w:val="008D2B96"/>
    <w:rsid w:val="009122D4"/>
    <w:rsid w:val="009435B2"/>
    <w:rsid w:val="0098324B"/>
    <w:rsid w:val="009A38A7"/>
    <w:rsid w:val="009B1483"/>
    <w:rsid w:val="009B42F7"/>
    <w:rsid w:val="009C3A81"/>
    <w:rsid w:val="009F62BF"/>
    <w:rsid w:val="00A13B19"/>
    <w:rsid w:val="00A52B8E"/>
    <w:rsid w:val="00A84DBE"/>
    <w:rsid w:val="00AA3149"/>
    <w:rsid w:val="00AB7298"/>
    <w:rsid w:val="00AC22D5"/>
    <w:rsid w:val="00AF7960"/>
    <w:rsid w:val="00B17C2A"/>
    <w:rsid w:val="00B2660D"/>
    <w:rsid w:val="00B33C72"/>
    <w:rsid w:val="00B5672B"/>
    <w:rsid w:val="00B91692"/>
    <w:rsid w:val="00BF2A15"/>
    <w:rsid w:val="00BF6AE2"/>
    <w:rsid w:val="00C0296A"/>
    <w:rsid w:val="00C44612"/>
    <w:rsid w:val="00C67B97"/>
    <w:rsid w:val="00C917D3"/>
    <w:rsid w:val="00C92E42"/>
    <w:rsid w:val="00C93A6F"/>
    <w:rsid w:val="00CB45C9"/>
    <w:rsid w:val="00CC1604"/>
    <w:rsid w:val="00CC6D8B"/>
    <w:rsid w:val="00CE22D1"/>
    <w:rsid w:val="00CF5D7D"/>
    <w:rsid w:val="00D8669D"/>
    <w:rsid w:val="00D86997"/>
    <w:rsid w:val="00D9687A"/>
    <w:rsid w:val="00DA7F6E"/>
    <w:rsid w:val="00DE02E2"/>
    <w:rsid w:val="00E31A7B"/>
    <w:rsid w:val="00E66929"/>
    <w:rsid w:val="00EA1DED"/>
    <w:rsid w:val="00EC5D82"/>
    <w:rsid w:val="00F461F4"/>
    <w:rsid w:val="00F567D4"/>
    <w:rsid w:val="00F67784"/>
    <w:rsid w:val="00F938E7"/>
    <w:rsid w:val="00FC0EEE"/>
    <w:rsid w:val="00FD324A"/>
    <w:rsid w:val="00FE19F7"/>
    <w:rsid w:val="00FE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DBE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537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link w:val="Titre2Car"/>
    <w:uiPriority w:val="1"/>
    <w:qFormat/>
    <w:rsid w:val="00420795"/>
    <w:pPr>
      <w:widowControl w:val="0"/>
      <w:spacing w:after="0" w:line="240" w:lineRule="auto"/>
      <w:outlineLvl w:val="1"/>
    </w:pPr>
    <w:rPr>
      <w:rFonts w:eastAsia="Times New Roman"/>
      <w:b/>
      <w:sz w:val="28"/>
      <w:szCs w:val="56"/>
      <w:u w:val="single"/>
      <w:lang w:val="en-US"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355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B1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B18CE"/>
  </w:style>
  <w:style w:type="paragraph" w:styleId="Pieddepage">
    <w:name w:val="footer"/>
    <w:basedOn w:val="Normal"/>
    <w:link w:val="PieddepageCar"/>
    <w:uiPriority w:val="99"/>
    <w:unhideWhenUsed/>
    <w:rsid w:val="001B1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B18CE"/>
  </w:style>
  <w:style w:type="paragraph" w:styleId="Paragraphedeliste">
    <w:name w:val="List Paragraph"/>
    <w:basedOn w:val="Normal"/>
    <w:uiPriority w:val="34"/>
    <w:qFormat/>
    <w:rsid w:val="001B18CE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1"/>
    <w:rsid w:val="00420795"/>
    <w:rPr>
      <w:rFonts w:eastAsia="Times New Roman"/>
      <w:b/>
      <w:sz w:val="28"/>
      <w:szCs w:val="56"/>
      <w:u w:val="single"/>
      <w:lang w:val="en-US" w:eastAsia="en-US"/>
    </w:rPr>
  </w:style>
  <w:style w:type="character" w:styleId="Lienhypertexte">
    <w:name w:val="Hyperlink"/>
    <w:basedOn w:val="Policepardfaut"/>
    <w:uiPriority w:val="99"/>
    <w:unhideWhenUsed/>
    <w:rsid w:val="00420795"/>
    <w:rPr>
      <w:color w:val="0563C1" w:themeColor="hyperlink"/>
      <w:u w:val="single"/>
    </w:rPr>
  </w:style>
  <w:style w:type="table" w:styleId="Grilledutableau">
    <w:name w:val="Table Grid"/>
    <w:basedOn w:val="TableauNormal"/>
    <w:rsid w:val="00420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CC6D8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C6D8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C6D8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6D8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C6D8B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CC6D8B"/>
    <w:pPr>
      <w:spacing w:after="0" w:line="240" w:lineRule="auto"/>
    </w:pPr>
  </w:style>
  <w:style w:type="character" w:customStyle="1" w:styleId="Titre3Car">
    <w:name w:val="Titre 3 Car"/>
    <w:basedOn w:val="Policepardfaut"/>
    <w:link w:val="Titre3"/>
    <w:uiPriority w:val="9"/>
    <w:rsid w:val="0083559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5537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537CE"/>
    <w:pPr>
      <w:outlineLvl w:val="9"/>
    </w:pPr>
  </w:style>
  <w:style w:type="paragraph" w:styleId="TM2">
    <w:name w:val="toc 2"/>
    <w:basedOn w:val="Normal"/>
    <w:next w:val="Normal"/>
    <w:autoRedefine/>
    <w:uiPriority w:val="39"/>
    <w:unhideWhenUsed/>
    <w:rsid w:val="005537CE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5537CE"/>
    <w:pPr>
      <w:tabs>
        <w:tab w:val="right" w:leader="dot" w:pos="9062"/>
      </w:tabs>
      <w:spacing w:after="100"/>
      <w:ind w:left="440"/>
    </w:pPr>
    <w:rPr>
      <w:rFonts w:cstheme="minorHAns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AE23A-D2B9-485C-ACAB-02A9D70B9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4528</Characters>
  <Application>Microsoft Office Word</Application>
  <DocSecurity>0</DocSecurity>
  <Lines>37</Lines>
  <Paragraphs>10</Paragraphs>
  <ScaleCrop>false</ScaleCrop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2026-04-30T15:00:00Z</dcterms:created>
  <dcterms:modified xsi:type="dcterms:W3CDTF">2026-04-30T15:01:00Z</dcterms:modified>
</cp:coreProperties>
</file>