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C84D3" w14:textId="02BFDEA5" w:rsidR="00511F1E" w:rsidRPr="00511F1E" w:rsidRDefault="00511F1E" w:rsidP="00511F1E">
      <w:pPr>
        <w:pBdr>
          <w:top w:val="single" w:sz="4" w:space="1" w:color="auto" w:shadow="1"/>
          <w:left w:val="single" w:sz="4" w:space="4" w:color="auto" w:shadow="1"/>
          <w:bottom w:val="single" w:sz="4" w:space="1" w:color="auto" w:shadow="1"/>
          <w:right w:val="single" w:sz="4" w:space="4" w:color="auto" w:shadow="1"/>
        </w:pBdr>
        <w:spacing w:line="240" w:lineRule="auto"/>
        <w:jc w:val="center"/>
        <w:rPr>
          <w:rFonts w:asciiTheme="minorHAnsi" w:hAnsiTheme="minorHAnsi"/>
          <w:b/>
          <w:bCs/>
          <w:color w:val="000000"/>
          <w:sz w:val="32"/>
          <w:szCs w:val="32"/>
          <w:u w:val="single"/>
        </w:rPr>
      </w:pPr>
      <w:r w:rsidRPr="00511F1E">
        <w:rPr>
          <w:rFonts w:asciiTheme="minorHAnsi" w:hAnsiTheme="minorHAnsi"/>
          <w:b/>
          <w:bCs/>
          <w:color w:val="000000"/>
          <w:sz w:val="32"/>
          <w:szCs w:val="32"/>
        </w:rPr>
        <w:t>ACCORD SUR LE</w:t>
      </w:r>
      <w:r>
        <w:rPr>
          <w:rFonts w:asciiTheme="minorHAnsi" w:hAnsiTheme="minorHAnsi"/>
          <w:b/>
          <w:bCs/>
          <w:color w:val="000000"/>
          <w:sz w:val="32"/>
          <w:szCs w:val="32"/>
        </w:rPr>
        <w:t xml:space="preserve"> BON USAGE DES OUTILS NUMERIQUES ET LE DROIT A LA DECONNEXION</w:t>
      </w:r>
    </w:p>
    <w:p w14:paraId="09A99562" w14:textId="77777777" w:rsidR="00511F1E" w:rsidRPr="00511F1E" w:rsidRDefault="00511F1E" w:rsidP="00511F1E">
      <w:pPr>
        <w:spacing w:line="240" w:lineRule="auto"/>
        <w:jc w:val="left"/>
        <w:rPr>
          <w:rFonts w:asciiTheme="minorHAnsi" w:hAnsiTheme="minorHAnsi"/>
          <w:b/>
          <w:color w:val="000000"/>
          <w:szCs w:val="24"/>
        </w:rPr>
      </w:pPr>
      <w:bookmarkStart w:id="0" w:name="_Toc8641426"/>
    </w:p>
    <w:p w14:paraId="49D47AB6" w14:textId="77777777" w:rsidR="00511F1E" w:rsidRPr="00511F1E" w:rsidRDefault="00511F1E" w:rsidP="00511F1E">
      <w:pPr>
        <w:spacing w:line="240" w:lineRule="auto"/>
        <w:jc w:val="left"/>
        <w:rPr>
          <w:rFonts w:asciiTheme="minorHAnsi" w:hAnsiTheme="minorHAnsi"/>
          <w:b/>
          <w:color w:val="000000"/>
          <w:szCs w:val="24"/>
        </w:rPr>
      </w:pPr>
      <w:r w:rsidRPr="00511F1E">
        <w:rPr>
          <w:rFonts w:asciiTheme="minorHAnsi" w:hAnsiTheme="minorHAnsi"/>
          <w:b/>
          <w:color w:val="000000"/>
          <w:szCs w:val="24"/>
        </w:rPr>
        <w:t>ENTRE :</w:t>
      </w:r>
      <w:bookmarkEnd w:id="0"/>
    </w:p>
    <w:p w14:paraId="7774751A" w14:textId="77777777" w:rsidR="00511F1E" w:rsidRPr="00511F1E" w:rsidRDefault="00511F1E" w:rsidP="00511F1E">
      <w:pPr>
        <w:spacing w:line="240" w:lineRule="auto"/>
        <w:rPr>
          <w:rFonts w:asciiTheme="minorHAnsi" w:hAnsiTheme="minorHAnsi"/>
          <w:color w:val="000000"/>
          <w:szCs w:val="24"/>
        </w:rPr>
      </w:pPr>
    </w:p>
    <w:p w14:paraId="49BD503E" w14:textId="0107F422" w:rsidR="00511F1E" w:rsidRPr="00B21958" w:rsidRDefault="00511F1E" w:rsidP="00511F1E">
      <w:pPr>
        <w:rPr>
          <w:rFonts w:asciiTheme="minorHAnsi" w:hAnsiTheme="minorHAnsi"/>
          <w:szCs w:val="24"/>
        </w:rPr>
      </w:pPr>
      <w:r w:rsidRPr="00511F1E">
        <w:rPr>
          <w:rFonts w:asciiTheme="minorHAnsi" w:hAnsiTheme="minorHAnsi"/>
          <w:b/>
          <w:color w:val="000000"/>
          <w:szCs w:val="24"/>
        </w:rPr>
        <w:t xml:space="preserve">La Société </w:t>
      </w:r>
      <w:r w:rsidR="00EE64C0">
        <w:rPr>
          <w:rFonts w:asciiTheme="minorHAnsi" w:hAnsiTheme="minorHAnsi"/>
          <w:b/>
          <w:color w:val="000000"/>
          <w:szCs w:val="24"/>
        </w:rPr>
        <w:t>P</w:t>
      </w:r>
      <w:r w:rsidRPr="00511F1E">
        <w:rPr>
          <w:rFonts w:asciiTheme="minorHAnsi" w:hAnsiTheme="minorHAnsi"/>
          <w:b/>
          <w:color w:val="000000"/>
          <w:szCs w:val="24"/>
        </w:rPr>
        <w:t xml:space="preserve">ublique </w:t>
      </w:r>
      <w:r w:rsidR="00EE64C0">
        <w:rPr>
          <w:rFonts w:asciiTheme="minorHAnsi" w:hAnsiTheme="minorHAnsi"/>
          <w:b/>
          <w:color w:val="000000"/>
          <w:szCs w:val="24"/>
        </w:rPr>
        <w:t>L</w:t>
      </w:r>
      <w:r w:rsidRPr="00511F1E">
        <w:rPr>
          <w:rFonts w:asciiTheme="minorHAnsi" w:hAnsiTheme="minorHAnsi"/>
          <w:b/>
          <w:color w:val="000000"/>
          <w:szCs w:val="24"/>
        </w:rPr>
        <w:t xml:space="preserve">ocale de </w:t>
      </w:r>
      <w:r w:rsidR="00EE64C0">
        <w:rPr>
          <w:rFonts w:asciiTheme="minorHAnsi" w:hAnsiTheme="minorHAnsi"/>
          <w:b/>
          <w:color w:val="000000"/>
          <w:szCs w:val="24"/>
        </w:rPr>
        <w:t>D</w:t>
      </w:r>
      <w:r w:rsidRPr="00511F1E">
        <w:rPr>
          <w:rFonts w:asciiTheme="minorHAnsi" w:hAnsiTheme="minorHAnsi"/>
          <w:b/>
          <w:color w:val="000000"/>
          <w:szCs w:val="24"/>
        </w:rPr>
        <w:t xml:space="preserve">éveloppement </w:t>
      </w:r>
      <w:r w:rsidR="00EE64C0">
        <w:rPr>
          <w:rFonts w:asciiTheme="minorHAnsi" w:hAnsiTheme="minorHAnsi"/>
          <w:b/>
          <w:color w:val="000000"/>
          <w:szCs w:val="24"/>
        </w:rPr>
        <w:t>T</w:t>
      </w:r>
      <w:r w:rsidRPr="00511F1E">
        <w:rPr>
          <w:rFonts w:asciiTheme="minorHAnsi" w:hAnsiTheme="minorHAnsi"/>
          <w:b/>
          <w:color w:val="000000"/>
          <w:szCs w:val="24"/>
        </w:rPr>
        <w:t xml:space="preserve">ouristique du Cotentin, </w:t>
      </w:r>
      <w:r w:rsidRPr="00511F1E">
        <w:rPr>
          <w:rFonts w:asciiTheme="minorHAnsi" w:hAnsiTheme="minorHAnsi"/>
          <w:color w:val="000000"/>
          <w:szCs w:val="24"/>
        </w:rPr>
        <w:t xml:space="preserve">dont le siège social est </w:t>
      </w:r>
      <w:r w:rsidR="00D8324F">
        <w:rPr>
          <w:rFonts w:asciiTheme="minorHAnsi" w:hAnsiTheme="minorHAnsi"/>
          <w:color w:val="000000"/>
          <w:szCs w:val="24"/>
        </w:rPr>
        <w:t xml:space="preserve">3 avenue de la République </w:t>
      </w:r>
      <w:r w:rsidR="00D8324F" w:rsidRPr="00D8324F">
        <w:rPr>
          <w:rFonts w:asciiTheme="minorHAnsi" w:hAnsiTheme="minorHAnsi"/>
          <w:color w:val="000000"/>
          <w:szCs w:val="24"/>
        </w:rPr>
        <w:t>– BP 101 – 50270 BARNEVILLE-CARTERET</w:t>
      </w:r>
      <w:r w:rsidRPr="00511F1E">
        <w:rPr>
          <w:rFonts w:asciiTheme="minorHAnsi" w:hAnsiTheme="minorHAnsi"/>
          <w:color w:val="000000"/>
          <w:szCs w:val="24"/>
        </w:rPr>
        <w:t xml:space="preserve">, immatriculée au RCS de Cherbourg sous le n°832 786 594, représentée par </w:t>
      </w:r>
      <w:r w:rsidR="004E109C">
        <w:rPr>
          <w:rFonts w:asciiTheme="minorHAnsi" w:hAnsiTheme="minorHAnsi"/>
          <w:szCs w:val="24"/>
        </w:rPr>
        <w:t>.......................................</w:t>
      </w:r>
      <w:r w:rsidR="00136C19" w:rsidRPr="00B21958">
        <w:rPr>
          <w:rFonts w:asciiTheme="minorHAnsi" w:hAnsiTheme="minorHAnsi"/>
          <w:szCs w:val="24"/>
        </w:rPr>
        <w:t>, en sa qualité de Président Directeur Général</w:t>
      </w:r>
      <w:r w:rsidRPr="00B21958">
        <w:rPr>
          <w:rFonts w:asciiTheme="minorHAnsi" w:hAnsiTheme="minorHAnsi"/>
          <w:szCs w:val="24"/>
        </w:rPr>
        <w:t>.</w:t>
      </w:r>
    </w:p>
    <w:p w14:paraId="7EBC46A4" w14:textId="77777777" w:rsidR="00511F1E" w:rsidRPr="00511F1E" w:rsidRDefault="00511F1E" w:rsidP="00511F1E">
      <w:pPr>
        <w:rPr>
          <w:rFonts w:asciiTheme="minorHAnsi" w:hAnsiTheme="minorHAnsi"/>
          <w:color w:val="000000"/>
          <w:szCs w:val="24"/>
        </w:rPr>
      </w:pPr>
    </w:p>
    <w:p w14:paraId="17EF05E7" w14:textId="77777777" w:rsidR="00511F1E" w:rsidRPr="00511F1E" w:rsidRDefault="00511F1E" w:rsidP="00511F1E">
      <w:pPr>
        <w:rPr>
          <w:rFonts w:asciiTheme="minorHAnsi" w:hAnsiTheme="minorHAnsi"/>
          <w:color w:val="000000"/>
          <w:szCs w:val="24"/>
        </w:rPr>
      </w:pPr>
      <w:r w:rsidRPr="00511F1E">
        <w:rPr>
          <w:rFonts w:asciiTheme="minorHAnsi" w:hAnsiTheme="minorHAnsi"/>
          <w:color w:val="000000"/>
          <w:szCs w:val="24"/>
        </w:rPr>
        <w:t>Ci-après désigné « La SPL »</w:t>
      </w:r>
    </w:p>
    <w:p w14:paraId="47C24037" w14:textId="77777777" w:rsidR="00511F1E" w:rsidRPr="00511F1E" w:rsidRDefault="00511F1E" w:rsidP="00511F1E">
      <w:pPr>
        <w:rPr>
          <w:rFonts w:asciiTheme="minorHAnsi" w:hAnsiTheme="minorHAnsi"/>
          <w:color w:val="000000"/>
          <w:szCs w:val="24"/>
        </w:rPr>
      </w:pPr>
    </w:p>
    <w:p w14:paraId="02265AE5" w14:textId="77777777" w:rsidR="00511F1E" w:rsidRPr="00511F1E" w:rsidRDefault="00511F1E" w:rsidP="00511F1E">
      <w:pPr>
        <w:jc w:val="right"/>
        <w:rPr>
          <w:rFonts w:asciiTheme="minorHAnsi" w:hAnsiTheme="minorHAnsi"/>
          <w:b/>
          <w:color w:val="000000"/>
          <w:szCs w:val="24"/>
        </w:rPr>
      </w:pPr>
      <w:r w:rsidRPr="00511F1E">
        <w:rPr>
          <w:rFonts w:asciiTheme="minorHAnsi" w:hAnsiTheme="minorHAnsi"/>
          <w:b/>
          <w:color w:val="000000"/>
          <w:szCs w:val="24"/>
        </w:rPr>
        <w:t>D’une part,</w:t>
      </w:r>
    </w:p>
    <w:p w14:paraId="1479BFA9" w14:textId="77777777" w:rsidR="00511F1E" w:rsidRPr="00511F1E" w:rsidRDefault="00511F1E" w:rsidP="00511F1E">
      <w:pPr>
        <w:spacing w:line="240" w:lineRule="auto"/>
        <w:jc w:val="left"/>
        <w:rPr>
          <w:rFonts w:asciiTheme="minorHAnsi" w:hAnsiTheme="minorHAnsi"/>
          <w:color w:val="000000"/>
          <w:szCs w:val="24"/>
        </w:rPr>
      </w:pPr>
    </w:p>
    <w:p w14:paraId="1DBA8047" w14:textId="77777777" w:rsidR="00511F1E" w:rsidRPr="00511F1E" w:rsidRDefault="00511F1E" w:rsidP="00511F1E">
      <w:pPr>
        <w:spacing w:line="240" w:lineRule="auto"/>
        <w:jc w:val="left"/>
        <w:rPr>
          <w:rFonts w:asciiTheme="minorHAnsi" w:hAnsiTheme="minorHAnsi"/>
          <w:b/>
          <w:color w:val="000000"/>
          <w:szCs w:val="22"/>
        </w:rPr>
      </w:pPr>
      <w:bookmarkStart w:id="1" w:name="_Toc8641427"/>
      <w:r w:rsidRPr="00511F1E">
        <w:rPr>
          <w:rFonts w:asciiTheme="minorHAnsi" w:hAnsiTheme="minorHAnsi"/>
          <w:b/>
          <w:color w:val="000000"/>
          <w:szCs w:val="22"/>
        </w:rPr>
        <w:t>Et :</w:t>
      </w:r>
      <w:bookmarkEnd w:id="1"/>
    </w:p>
    <w:p w14:paraId="16D7F205" w14:textId="77777777" w:rsidR="00511F1E" w:rsidRPr="00511F1E" w:rsidRDefault="00511F1E" w:rsidP="00511F1E">
      <w:pPr>
        <w:spacing w:line="240" w:lineRule="auto"/>
        <w:rPr>
          <w:rFonts w:asciiTheme="minorHAnsi" w:hAnsiTheme="minorHAnsi"/>
          <w:color w:val="000000"/>
          <w:szCs w:val="24"/>
        </w:rPr>
      </w:pPr>
    </w:p>
    <w:p w14:paraId="756C7591" w14:textId="77777777" w:rsidR="00511F1E" w:rsidRPr="00511F1E" w:rsidRDefault="00511F1E" w:rsidP="00511F1E">
      <w:pPr>
        <w:spacing w:line="240" w:lineRule="auto"/>
        <w:rPr>
          <w:rFonts w:asciiTheme="minorHAnsi" w:hAnsiTheme="minorHAnsi"/>
          <w:color w:val="000000"/>
          <w:szCs w:val="24"/>
        </w:rPr>
      </w:pPr>
      <w:r w:rsidRPr="00511F1E">
        <w:rPr>
          <w:rFonts w:asciiTheme="minorHAnsi" w:hAnsiTheme="minorHAnsi"/>
          <w:color w:val="000000"/>
          <w:szCs w:val="24"/>
        </w:rPr>
        <w:t>Les organisations syndicales représentatives au sein de la société, représentées par :</w:t>
      </w:r>
    </w:p>
    <w:p w14:paraId="5CE72E04" w14:textId="77777777" w:rsidR="00511F1E" w:rsidRPr="00511F1E" w:rsidRDefault="00511F1E" w:rsidP="00511F1E">
      <w:pPr>
        <w:spacing w:line="240" w:lineRule="auto"/>
        <w:rPr>
          <w:rFonts w:asciiTheme="minorHAnsi" w:hAnsiTheme="minorHAnsi"/>
          <w:color w:val="000000"/>
          <w:szCs w:val="24"/>
        </w:rPr>
      </w:pPr>
    </w:p>
    <w:p w14:paraId="2BDD3056" w14:textId="4A53384A" w:rsidR="00511F1E" w:rsidRPr="00511F1E" w:rsidRDefault="004E109C" w:rsidP="00511F1E">
      <w:pPr>
        <w:spacing w:line="240" w:lineRule="auto"/>
        <w:rPr>
          <w:rFonts w:asciiTheme="minorHAnsi" w:hAnsiTheme="minorHAnsi"/>
          <w:color w:val="000000"/>
          <w:szCs w:val="24"/>
        </w:rPr>
      </w:pPr>
      <w:r>
        <w:rPr>
          <w:rFonts w:asciiTheme="minorHAnsi" w:hAnsiTheme="minorHAnsi"/>
          <w:szCs w:val="24"/>
        </w:rPr>
        <w:t>......................................</w:t>
      </w:r>
      <w:r w:rsidR="00511F1E" w:rsidRPr="00511F1E">
        <w:rPr>
          <w:rFonts w:asciiTheme="minorHAnsi" w:hAnsiTheme="minorHAnsi"/>
          <w:color w:val="000000"/>
          <w:szCs w:val="24"/>
        </w:rPr>
        <w:t>, en sa qualité de déléguée syndicale CGT</w:t>
      </w:r>
    </w:p>
    <w:p w14:paraId="5F9427C2" w14:textId="77777777" w:rsidR="00511F1E" w:rsidRPr="00511F1E" w:rsidRDefault="00511F1E" w:rsidP="00511F1E">
      <w:pPr>
        <w:spacing w:line="240" w:lineRule="auto"/>
        <w:jc w:val="left"/>
        <w:rPr>
          <w:rFonts w:asciiTheme="minorHAnsi" w:hAnsiTheme="minorHAnsi"/>
          <w:color w:val="000000"/>
          <w:szCs w:val="24"/>
        </w:rPr>
      </w:pPr>
    </w:p>
    <w:p w14:paraId="51C6397B" w14:textId="77777777" w:rsidR="00511F1E" w:rsidRPr="00C52450" w:rsidRDefault="00511F1E" w:rsidP="00511F1E">
      <w:pPr>
        <w:spacing w:line="240" w:lineRule="auto"/>
        <w:jc w:val="right"/>
        <w:rPr>
          <w:rFonts w:asciiTheme="minorHAnsi" w:hAnsiTheme="minorHAnsi"/>
          <w:b/>
          <w:color w:val="000000"/>
          <w:szCs w:val="24"/>
          <w:lang w:val="it-IT"/>
        </w:rPr>
      </w:pPr>
      <w:r w:rsidRPr="00C52450">
        <w:rPr>
          <w:rFonts w:asciiTheme="minorHAnsi" w:hAnsiTheme="minorHAnsi"/>
          <w:b/>
          <w:color w:val="000000"/>
          <w:szCs w:val="24"/>
          <w:lang w:val="it-IT"/>
        </w:rPr>
        <w:t>D’autre part,</w:t>
      </w:r>
    </w:p>
    <w:p w14:paraId="27FCAC11" w14:textId="77777777" w:rsidR="00F72699" w:rsidRPr="00C52450" w:rsidRDefault="00F72699">
      <w:pPr>
        <w:rPr>
          <w:rFonts w:asciiTheme="minorHAnsi" w:hAnsiTheme="minorHAnsi"/>
          <w:lang w:val="it-IT"/>
        </w:rPr>
      </w:pPr>
    </w:p>
    <w:sdt>
      <w:sdtPr>
        <w:rPr>
          <w:rFonts w:ascii="Times New Roman" w:eastAsia="Times New Roman" w:hAnsi="Times New Roman" w:cs="Times New Roman"/>
          <w:b w:val="0"/>
          <w:bCs w:val="0"/>
          <w:color w:val="auto"/>
          <w:sz w:val="22"/>
          <w:szCs w:val="20"/>
        </w:rPr>
        <w:id w:val="428090364"/>
        <w:docPartObj>
          <w:docPartGallery w:val="Table of Contents"/>
          <w:docPartUnique/>
        </w:docPartObj>
      </w:sdtPr>
      <w:sdtEndPr/>
      <w:sdtContent>
        <w:p w14:paraId="23BA8425" w14:textId="12FCADBD" w:rsidR="00E84C5C" w:rsidRPr="00823DB6" w:rsidRDefault="009B209A" w:rsidP="00E84C5C">
          <w:pPr>
            <w:pStyle w:val="En-ttedetabledesmatires"/>
            <w:jc w:val="center"/>
            <w:rPr>
              <w:rFonts w:asciiTheme="minorHAnsi" w:hAnsiTheme="minorHAnsi"/>
              <w:color w:val="auto"/>
              <w:sz w:val="32"/>
              <w:u w:val="thick"/>
              <w:lang w:val="it-IT"/>
            </w:rPr>
          </w:pPr>
          <w:r w:rsidRPr="00823DB6">
            <w:rPr>
              <w:rFonts w:asciiTheme="minorHAnsi" w:hAnsiTheme="minorHAnsi"/>
              <w:color w:val="auto"/>
              <w:sz w:val="32"/>
              <w:u w:val="thick"/>
              <w:lang w:val="it-IT"/>
            </w:rPr>
            <w:t>S O M M A I R E</w:t>
          </w:r>
        </w:p>
        <w:p w14:paraId="58193987" w14:textId="238585D0" w:rsidR="005F6250" w:rsidRPr="00DD1C89" w:rsidRDefault="00E84C5C">
          <w:pPr>
            <w:pStyle w:val="TM2"/>
            <w:tabs>
              <w:tab w:val="right" w:leader="dot" w:pos="8494"/>
            </w:tabs>
            <w:rPr>
              <w:rFonts w:asciiTheme="minorHAnsi" w:eastAsiaTheme="minorEastAsia" w:hAnsiTheme="minorHAnsi" w:cstheme="minorHAnsi"/>
              <w:noProof/>
              <w:kern w:val="2"/>
              <w:sz w:val="24"/>
              <w:szCs w:val="24"/>
              <w14:ligatures w14:val="standardContextual"/>
            </w:rPr>
          </w:pPr>
          <w:r w:rsidRPr="00823DB6">
            <w:rPr>
              <w:rFonts w:asciiTheme="minorHAnsi" w:hAnsiTheme="minorHAnsi"/>
            </w:rPr>
            <w:fldChar w:fldCharType="begin"/>
          </w:r>
          <w:r w:rsidRPr="00823DB6">
            <w:rPr>
              <w:rFonts w:asciiTheme="minorHAnsi" w:hAnsiTheme="minorHAnsi"/>
            </w:rPr>
            <w:instrText xml:space="preserve"> TOC \o "1-3" \h \z \u </w:instrText>
          </w:r>
          <w:r w:rsidRPr="00823DB6">
            <w:rPr>
              <w:rFonts w:asciiTheme="minorHAnsi" w:hAnsiTheme="minorHAnsi"/>
            </w:rPr>
            <w:fldChar w:fldCharType="separate"/>
          </w:r>
          <w:hyperlink w:anchor="_Toc223526307" w:history="1">
            <w:r w:rsidR="005F6250" w:rsidRPr="00DD1C89">
              <w:rPr>
                <w:rStyle w:val="Lienhypertexte"/>
                <w:rFonts w:asciiTheme="minorHAnsi" w:hAnsiTheme="minorHAnsi" w:cstheme="minorHAnsi"/>
                <w:noProof/>
              </w:rPr>
              <w:t>PREAMBULE</w:t>
            </w:r>
            <w:r w:rsidR="005F6250" w:rsidRPr="00DD1C89">
              <w:rPr>
                <w:rFonts w:asciiTheme="minorHAnsi" w:hAnsiTheme="minorHAnsi" w:cstheme="minorHAnsi"/>
                <w:noProof/>
                <w:webHidden/>
              </w:rPr>
              <w:tab/>
            </w:r>
            <w:r w:rsidR="005F6250" w:rsidRPr="00DD1C89">
              <w:rPr>
                <w:rFonts w:asciiTheme="minorHAnsi" w:hAnsiTheme="minorHAnsi" w:cstheme="minorHAnsi"/>
                <w:noProof/>
                <w:webHidden/>
              </w:rPr>
              <w:fldChar w:fldCharType="begin"/>
            </w:r>
            <w:r w:rsidR="005F6250" w:rsidRPr="00DD1C89">
              <w:rPr>
                <w:rFonts w:asciiTheme="minorHAnsi" w:hAnsiTheme="minorHAnsi" w:cstheme="minorHAnsi"/>
                <w:noProof/>
                <w:webHidden/>
              </w:rPr>
              <w:instrText xml:space="preserve"> PAGEREF _Toc223526307 \h </w:instrText>
            </w:r>
            <w:r w:rsidR="005F6250" w:rsidRPr="00DD1C89">
              <w:rPr>
                <w:rFonts w:asciiTheme="minorHAnsi" w:hAnsiTheme="minorHAnsi" w:cstheme="minorHAnsi"/>
                <w:noProof/>
                <w:webHidden/>
              </w:rPr>
            </w:r>
            <w:r w:rsidR="005F6250" w:rsidRPr="00DD1C89">
              <w:rPr>
                <w:rFonts w:asciiTheme="minorHAnsi" w:hAnsiTheme="minorHAnsi" w:cstheme="minorHAnsi"/>
                <w:noProof/>
                <w:webHidden/>
              </w:rPr>
              <w:fldChar w:fldCharType="separate"/>
            </w:r>
            <w:r w:rsidR="00B465A4" w:rsidRPr="00DD1C89">
              <w:rPr>
                <w:rFonts w:asciiTheme="minorHAnsi" w:hAnsiTheme="minorHAnsi" w:cstheme="minorHAnsi"/>
                <w:noProof/>
                <w:webHidden/>
              </w:rPr>
              <w:t>1</w:t>
            </w:r>
            <w:r w:rsidR="005F6250" w:rsidRPr="00DD1C89">
              <w:rPr>
                <w:rFonts w:asciiTheme="minorHAnsi" w:hAnsiTheme="minorHAnsi" w:cstheme="minorHAnsi"/>
                <w:noProof/>
                <w:webHidden/>
              </w:rPr>
              <w:fldChar w:fldCharType="end"/>
            </w:r>
          </w:hyperlink>
        </w:p>
        <w:p w14:paraId="5AC0D99E" w14:textId="423E278E" w:rsidR="005F6250" w:rsidRPr="00DD1C89" w:rsidRDefault="005F6250">
          <w:pPr>
            <w:pStyle w:val="TM2"/>
            <w:tabs>
              <w:tab w:val="right" w:leader="dot" w:pos="8494"/>
            </w:tabs>
            <w:rPr>
              <w:rFonts w:asciiTheme="minorHAnsi" w:eastAsiaTheme="minorEastAsia" w:hAnsiTheme="minorHAnsi" w:cstheme="minorHAnsi"/>
              <w:noProof/>
              <w:kern w:val="2"/>
              <w:sz w:val="24"/>
              <w:szCs w:val="24"/>
              <w14:ligatures w14:val="standardContextual"/>
            </w:rPr>
          </w:pPr>
          <w:hyperlink w:anchor="_Toc223526308" w:history="1">
            <w:r w:rsidRPr="00DD1C89">
              <w:rPr>
                <w:rStyle w:val="Lienhypertexte"/>
                <w:rFonts w:asciiTheme="minorHAnsi" w:hAnsiTheme="minorHAnsi" w:cstheme="minorHAnsi"/>
                <w:noProof/>
              </w:rPr>
              <w:t>Article 1</w:t>
            </w:r>
            <w:r w:rsidRPr="00DD1C89">
              <w:rPr>
                <w:rStyle w:val="Lienhypertexte"/>
                <w:rFonts w:asciiTheme="minorHAnsi" w:hAnsiTheme="minorHAnsi" w:cstheme="minorHAnsi"/>
                <w:noProof/>
                <w:vertAlign w:val="superscript"/>
              </w:rPr>
              <w:t>er</w:t>
            </w:r>
            <w:r w:rsidRPr="00DD1C89">
              <w:rPr>
                <w:rStyle w:val="Lienhypertexte"/>
                <w:rFonts w:asciiTheme="minorHAnsi" w:hAnsiTheme="minorHAnsi" w:cstheme="minorHAnsi"/>
                <w:noProof/>
              </w:rPr>
              <w:t xml:space="preserve"> – Salariés concernés</w:t>
            </w:r>
            <w:r w:rsidRPr="00DD1C89">
              <w:rPr>
                <w:rFonts w:asciiTheme="minorHAnsi" w:hAnsiTheme="minorHAnsi" w:cstheme="minorHAnsi"/>
                <w:noProof/>
                <w:webHidden/>
              </w:rPr>
              <w:tab/>
            </w:r>
            <w:r w:rsidRPr="00DD1C89">
              <w:rPr>
                <w:rFonts w:asciiTheme="minorHAnsi" w:hAnsiTheme="minorHAnsi" w:cstheme="minorHAnsi"/>
                <w:noProof/>
                <w:webHidden/>
              </w:rPr>
              <w:fldChar w:fldCharType="begin"/>
            </w:r>
            <w:r w:rsidRPr="00DD1C89">
              <w:rPr>
                <w:rFonts w:asciiTheme="minorHAnsi" w:hAnsiTheme="minorHAnsi" w:cstheme="minorHAnsi"/>
                <w:noProof/>
                <w:webHidden/>
              </w:rPr>
              <w:instrText xml:space="preserve"> PAGEREF _Toc223526308 \h </w:instrText>
            </w:r>
            <w:r w:rsidRPr="00DD1C89">
              <w:rPr>
                <w:rFonts w:asciiTheme="minorHAnsi" w:hAnsiTheme="minorHAnsi" w:cstheme="minorHAnsi"/>
                <w:noProof/>
                <w:webHidden/>
              </w:rPr>
            </w:r>
            <w:r w:rsidRPr="00DD1C89">
              <w:rPr>
                <w:rFonts w:asciiTheme="minorHAnsi" w:hAnsiTheme="minorHAnsi" w:cstheme="minorHAnsi"/>
                <w:noProof/>
                <w:webHidden/>
              </w:rPr>
              <w:fldChar w:fldCharType="separate"/>
            </w:r>
            <w:r w:rsidR="00B465A4" w:rsidRPr="00DD1C89">
              <w:rPr>
                <w:rFonts w:asciiTheme="minorHAnsi" w:hAnsiTheme="minorHAnsi" w:cstheme="minorHAnsi"/>
                <w:noProof/>
                <w:webHidden/>
              </w:rPr>
              <w:t>2</w:t>
            </w:r>
            <w:r w:rsidRPr="00DD1C89">
              <w:rPr>
                <w:rFonts w:asciiTheme="minorHAnsi" w:hAnsiTheme="minorHAnsi" w:cstheme="minorHAnsi"/>
                <w:noProof/>
                <w:webHidden/>
              </w:rPr>
              <w:fldChar w:fldCharType="end"/>
            </w:r>
          </w:hyperlink>
        </w:p>
        <w:p w14:paraId="3369599E" w14:textId="06FDB7E5" w:rsidR="005F6250" w:rsidRPr="00DD1C89" w:rsidRDefault="005F6250">
          <w:pPr>
            <w:pStyle w:val="TM2"/>
            <w:tabs>
              <w:tab w:val="right" w:leader="dot" w:pos="8494"/>
            </w:tabs>
            <w:rPr>
              <w:rFonts w:asciiTheme="minorHAnsi" w:eastAsiaTheme="minorEastAsia" w:hAnsiTheme="minorHAnsi" w:cstheme="minorHAnsi"/>
              <w:noProof/>
              <w:kern w:val="2"/>
              <w:sz w:val="24"/>
              <w:szCs w:val="24"/>
              <w14:ligatures w14:val="standardContextual"/>
            </w:rPr>
          </w:pPr>
          <w:hyperlink w:anchor="_Toc223526309" w:history="1">
            <w:r w:rsidRPr="00DD1C89">
              <w:rPr>
                <w:rStyle w:val="Lienhypertexte"/>
                <w:rFonts w:asciiTheme="minorHAnsi" w:hAnsiTheme="minorHAnsi" w:cstheme="minorHAnsi"/>
                <w:noProof/>
              </w:rPr>
              <w:t>Article 2 – Les outils numériques concernés</w:t>
            </w:r>
            <w:r w:rsidRPr="00DD1C89">
              <w:rPr>
                <w:rFonts w:asciiTheme="minorHAnsi" w:hAnsiTheme="minorHAnsi" w:cstheme="minorHAnsi"/>
                <w:noProof/>
                <w:webHidden/>
              </w:rPr>
              <w:tab/>
            </w:r>
            <w:r w:rsidRPr="00DD1C89">
              <w:rPr>
                <w:rFonts w:asciiTheme="minorHAnsi" w:hAnsiTheme="minorHAnsi" w:cstheme="minorHAnsi"/>
                <w:noProof/>
                <w:webHidden/>
              </w:rPr>
              <w:fldChar w:fldCharType="begin"/>
            </w:r>
            <w:r w:rsidRPr="00DD1C89">
              <w:rPr>
                <w:rFonts w:asciiTheme="minorHAnsi" w:hAnsiTheme="minorHAnsi" w:cstheme="minorHAnsi"/>
                <w:noProof/>
                <w:webHidden/>
              </w:rPr>
              <w:instrText xml:space="preserve"> PAGEREF _Toc223526309 \h </w:instrText>
            </w:r>
            <w:r w:rsidRPr="00DD1C89">
              <w:rPr>
                <w:rFonts w:asciiTheme="minorHAnsi" w:hAnsiTheme="minorHAnsi" w:cstheme="minorHAnsi"/>
                <w:noProof/>
                <w:webHidden/>
              </w:rPr>
            </w:r>
            <w:r w:rsidRPr="00DD1C89">
              <w:rPr>
                <w:rFonts w:asciiTheme="minorHAnsi" w:hAnsiTheme="minorHAnsi" w:cstheme="minorHAnsi"/>
                <w:noProof/>
                <w:webHidden/>
              </w:rPr>
              <w:fldChar w:fldCharType="separate"/>
            </w:r>
            <w:r w:rsidR="00B465A4" w:rsidRPr="00DD1C89">
              <w:rPr>
                <w:rFonts w:asciiTheme="minorHAnsi" w:hAnsiTheme="minorHAnsi" w:cstheme="minorHAnsi"/>
                <w:noProof/>
                <w:webHidden/>
              </w:rPr>
              <w:t>2</w:t>
            </w:r>
            <w:r w:rsidRPr="00DD1C89">
              <w:rPr>
                <w:rFonts w:asciiTheme="minorHAnsi" w:hAnsiTheme="minorHAnsi" w:cstheme="minorHAnsi"/>
                <w:noProof/>
                <w:webHidden/>
              </w:rPr>
              <w:fldChar w:fldCharType="end"/>
            </w:r>
          </w:hyperlink>
        </w:p>
        <w:p w14:paraId="6B9FC65B" w14:textId="49767392" w:rsidR="005F6250" w:rsidRPr="00DD1C89" w:rsidRDefault="005F6250">
          <w:pPr>
            <w:pStyle w:val="TM2"/>
            <w:tabs>
              <w:tab w:val="right" w:leader="dot" w:pos="8494"/>
            </w:tabs>
            <w:rPr>
              <w:rFonts w:asciiTheme="minorHAnsi" w:eastAsiaTheme="minorEastAsia" w:hAnsiTheme="minorHAnsi" w:cstheme="minorHAnsi"/>
              <w:noProof/>
              <w:kern w:val="2"/>
              <w:sz w:val="24"/>
              <w:szCs w:val="24"/>
              <w14:ligatures w14:val="standardContextual"/>
            </w:rPr>
          </w:pPr>
          <w:hyperlink w:anchor="_Toc223526310" w:history="1">
            <w:r w:rsidRPr="00DD1C89">
              <w:rPr>
                <w:rStyle w:val="Lienhypertexte"/>
                <w:rFonts w:asciiTheme="minorHAnsi" w:hAnsiTheme="minorHAnsi" w:cstheme="minorHAnsi"/>
                <w:noProof/>
              </w:rPr>
              <w:t>Article 3 – Règles de bon usage des outils numériques</w:t>
            </w:r>
            <w:r w:rsidRPr="00DD1C89">
              <w:rPr>
                <w:rFonts w:asciiTheme="minorHAnsi" w:hAnsiTheme="minorHAnsi" w:cstheme="minorHAnsi"/>
                <w:noProof/>
                <w:webHidden/>
              </w:rPr>
              <w:tab/>
            </w:r>
            <w:r w:rsidRPr="00DD1C89">
              <w:rPr>
                <w:rFonts w:asciiTheme="minorHAnsi" w:hAnsiTheme="minorHAnsi" w:cstheme="minorHAnsi"/>
                <w:noProof/>
                <w:webHidden/>
              </w:rPr>
              <w:fldChar w:fldCharType="begin"/>
            </w:r>
            <w:r w:rsidRPr="00DD1C89">
              <w:rPr>
                <w:rFonts w:asciiTheme="minorHAnsi" w:hAnsiTheme="minorHAnsi" w:cstheme="minorHAnsi"/>
                <w:noProof/>
                <w:webHidden/>
              </w:rPr>
              <w:instrText xml:space="preserve"> PAGEREF _Toc223526310 \h </w:instrText>
            </w:r>
            <w:r w:rsidRPr="00DD1C89">
              <w:rPr>
                <w:rFonts w:asciiTheme="minorHAnsi" w:hAnsiTheme="minorHAnsi" w:cstheme="minorHAnsi"/>
                <w:noProof/>
                <w:webHidden/>
              </w:rPr>
            </w:r>
            <w:r w:rsidRPr="00DD1C89">
              <w:rPr>
                <w:rFonts w:asciiTheme="minorHAnsi" w:hAnsiTheme="minorHAnsi" w:cstheme="minorHAnsi"/>
                <w:noProof/>
                <w:webHidden/>
              </w:rPr>
              <w:fldChar w:fldCharType="separate"/>
            </w:r>
            <w:r w:rsidR="00B465A4" w:rsidRPr="00DD1C89">
              <w:rPr>
                <w:rFonts w:asciiTheme="minorHAnsi" w:hAnsiTheme="minorHAnsi" w:cstheme="minorHAnsi"/>
                <w:noProof/>
                <w:webHidden/>
              </w:rPr>
              <w:t>2</w:t>
            </w:r>
            <w:r w:rsidRPr="00DD1C89">
              <w:rPr>
                <w:rFonts w:asciiTheme="minorHAnsi" w:hAnsiTheme="minorHAnsi" w:cstheme="minorHAnsi"/>
                <w:noProof/>
                <w:webHidden/>
              </w:rPr>
              <w:fldChar w:fldCharType="end"/>
            </w:r>
          </w:hyperlink>
        </w:p>
        <w:p w14:paraId="6B898798" w14:textId="0F7FC1AF" w:rsidR="005F6250" w:rsidRPr="00DD1C89" w:rsidRDefault="005F6250">
          <w:pPr>
            <w:pStyle w:val="TM2"/>
            <w:tabs>
              <w:tab w:val="right" w:leader="dot" w:pos="8494"/>
            </w:tabs>
            <w:rPr>
              <w:rFonts w:asciiTheme="minorHAnsi" w:eastAsiaTheme="minorEastAsia" w:hAnsiTheme="minorHAnsi" w:cstheme="minorHAnsi"/>
              <w:noProof/>
              <w:kern w:val="2"/>
              <w:sz w:val="24"/>
              <w:szCs w:val="24"/>
              <w14:ligatures w14:val="standardContextual"/>
            </w:rPr>
          </w:pPr>
          <w:hyperlink w:anchor="_Toc223526311" w:history="1">
            <w:r w:rsidRPr="00DD1C89">
              <w:rPr>
                <w:rStyle w:val="Lienhypertexte"/>
                <w:rFonts w:asciiTheme="minorHAnsi" w:hAnsiTheme="minorHAnsi" w:cstheme="minorHAnsi"/>
                <w:noProof/>
              </w:rPr>
              <w:t>Article 4 – Droit à la déconnexion</w:t>
            </w:r>
            <w:r w:rsidRPr="00DD1C89">
              <w:rPr>
                <w:rFonts w:asciiTheme="minorHAnsi" w:hAnsiTheme="minorHAnsi" w:cstheme="minorHAnsi"/>
                <w:noProof/>
                <w:webHidden/>
              </w:rPr>
              <w:tab/>
            </w:r>
            <w:r w:rsidRPr="00DD1C89">
              <w:rPr>
                <w:rFonts w:asciiTheme="minorHAnsi" w:hAnsiTheme="minorHAnsi" w:cstheme="minorHAnsi"/>
                <w:noProof/>
                <w:webHidden/>
              </w:rPr>
              <w:fldChar w:fldCharType="begin"/>
            </w:r>
            <w:r w:rsidRPr="00DD1C89">
              <w:rPr>
                <w:rFonts w:asciiTheme="minorHAnsi" w:hAnsiTheme="minorHAnsi" w:cstheme="minorHAnsi"/>
                <w:noProof/>
                <w:webHidden/>
              </w:rPr>
              <w:instrText xml:space="preserve"> PAGEREF _Toc223526311 \h </w:instrText>
            </w:r>
            <w:r w:rsidRPr="00DD1C89">
              <w:rPr>
                <w:rFonts w:asciiTheme="minorHAnsi" w:hAnsiTheme="minorHAnsi" w:cstheme="minorHAnsi"/>
                <w:noProof/>
                <w:webHidden/>
              </w:rPr>
            </w:r>
            <w:r w:rsidRPr="00DD1C89">
              <w:rPr>
                <w:rFonts w:asciiTheme="minorHAnsi" w:hAnsiTheme="minorHAnsi" w:cstheme="minorHAnsi"/>
                <w:noProof/>
                <w:webHidden/>
              </w:rPr>
              <w:fldChar w:fldCharType="separate"/>
            </w:r>
            <w:r w:rsidR="00B465A4" w:rsidRPr="00DD1C89">
              <w:rPr>
                <w:rFonts w:asciiTheme="minorHAnsi" w:hAnsiTheme="minorHAnsi" w:cstheme="minorHAnsi"/>
                <w:noProof/>
                <w:webHidden/>
              </w:rPr>
              <w:t>3</w:t>
            </w:r>
            <w:r w:rsidRPr="00DD1C89">
              <w:rPr>
                <w:rFonts w:asciiTheme="minorHAnsi" w:hAnsiTheme="minorHAnsi" w:cstheme="minorHAnsi"/>
                <w:noProof/>
                <w:webHidden/>
              </w:rPr>
              <w:fldChar w:fldCharType="end"/>
            </w:r>
          </w:hyperlink>
        </w:p>
        <w:p w14:paraId="1623B9D9" w14:textId="3DEF8695" w:rsidR="005F6250" w:rsidRPr="00DD1C89" w:rsidRDefault="005F6250">
          <w:pPr>
            <w:pStyle w:val="TM3"/>
            <w:tabs>
              <w:tab w:val="right" w:leader="dot" w:pos="8494"/>
            </w:tabs>
            <w:rPr>
              <w:rFonts w:asciiTheme="minorHAnsi" w:eastAsiaTheme="minorEastAsia" w:hAnsiTheme="minorHAnsi" w:cstheme="minorHAnsi"/>
              <w:noProof/>
              <w:kern w:val="2"/>
              <w:sz w:val="24"/>
              <w:szCs w:val="24"/>
              <w14:ligatures w14:val="standardContextual"/>
            </w:rPr>
          </w:pPr>
          <w:hyperlink w:anchor="_Toc223526312" w:history="1">
            <w:r w:rsidRPr="00DD1C89">
              <w:rPr>
                <w:rStyle w:val="Lienhypertexte"/>
                <w:rFonts w:asciiTheme="minorHAnsi" w:hAnsiTheme="minorHAnsi" w:cstheme="minorHAnsi"/>
                <w:noProof/>
              </w:rPr>
              <w:t>4.1 Affirmation et modalités d’exercice du droit à la déconnexion</w:t>
            </w:r>
            <w:r w:rsidRPr="00DD1C89">
              <w:rPr>
                <w:rFonts w:asciiTheme="minorHAnsi" w:hAnsiTheme="minorHAnsi" w:cstheme="minorHAnsi"/>
                <w:noProof/>
                <w:webHidden/>
              </w:rPr>
              <w:tab/>
            </w:r>
            <w:r w:rsidRPr="00DD1C89">
              <w:rPr>
                <w:rFonts w:asciiTheme="minorHAnsi" w:hAnsiTheme="minorHAnsi" w:cstheme="minorHAnsi"/>
                <w:noProof/>
                <w:webHidden/>
              </w:rPr>
              <w:fldChar w:fldCharType="begin"/>
            </w:r>
            <w:r w:rsidRPr="00DD1C89">
              <w:rPr>
                <w:rFonts w:asciiTheme="minorHAnsi" w:hAnsiTheme="minorHAnsi" w:cstheme="minorHAnsi"/>
                <w:noProof/>
                <w:webHidden/>
              </w:rPr>
              <w:instrText xml:space="preserve"> PAGEREF _Toc223526312 \h </w:instrText>
            </w:r>
            <w:r w:rsidRPr="00DD1C89">
              <w:rPr>
                <w:rFonts w:asciiTheme="minorHAnsi" w:hAnsiTheme="minorHAnsi" w:cstheme="minorHAnsi"/>
                <w:noProof/>
                <w:webHidden/>
              </w:rPr>
            </w:r>
            <w:r w:rsidRPr="00DD1C89">
              <w:rPr>
                <w:rFonts w:asciiTheme="minorHAnsi" w:hAnsiTheme="minorHAnsi" w:cstheme="minorHAnsi"/>
                <w:noProof/>
                <w:webHidden/>
              </w:rPr>
              <w:fldChar w:fldCharType="separate"/>
            </w:r>
            <w:r w:rsidR="00B465A4" w:rsidRPr="00DD1C89">
              <w:rPr>
                <w:rFonts w:asciiTheme="minorHAnsi" w:hAnsiTheme="minorHAnsi" w:cstheme="minorHAnsi"/>
                <w:noProof/>
                <w:webHidden/>
              </w:rPr>
              <w:t>3</w:t>
            </w:r>
            <w:r w:rsidRPr="00DD1C89">
              <w:rPr>
                <w:rFonts w:asciiTheme="minorHAnsi" w:hAnsiTheme="minorHAnsi" w:cstheme="minorHAnsi"/>
                <w:noProof/>
                <w:webHidden/>
              </w:rPr>
              <w:fldChar w:fldCharType="end"/>
            </w:r>
          </w:hyperlink>
        </w:p>
        <w:p w14:paraId="739D7566" w14:textId="1E21A7BD" w:rsidR="005F6250" w:rsidRPr="00DD1C89" w:rsidRDefault="005F6250">
          <w:pPr>
            <w:pStyle w:val="TM3"/>
            <w:tabs>
              <w:tab w:val="right" w:leader="dot" w:pos="8494"/>
            </w:tabs>
            <w:rPr>
              <w:rFonts w:asciiTheme="minorHAnsi" w:eastAsiaTheme="minorEastAsia" w:hAnsiTheme="minorHAnsi" w:cstheme="minorHAnsi"/>
              <w:noProof/>
              <w:kern w:val="2"/>
              <w:sz w:val="24"/>
              <w:szCs w:val="24"/>
              <w14:ligatures w14:val="standardContextual"/>
            </w:rPr>
          </w:pPr>
          <w:hyperlink w:anchor="_Toc223526313" w:history="1">
            <w:r w:rsidRPr="00DD1C89">
              <w:rPr>
                <w:rStyle w:val="Lienhypertexte"/>
                <w:rFonts w:asciiTheme="minorHAnsi" w:hAnsiTheme="minorHAnsi" w:cstheme="minorHAnsi"/>
                <w:noProof/>
              </w:rPr>
              <w:t>4.2 Rôle des responsables hiérarchiques</w:t>
            </w:r>
            <w:r w:rsidRPr="00DD1C89">
              <w:rPr>
                <w:rFonts w:asciiTheme="minorHAnsi" w:hAnsiTheme="minorHAnsi" w:cstheme="minorHAnsi"/>
                <w:noProof/>
                <w:webHidden/>
              </w:rPr>
              <w:tab/>
            </w:r>
            <w:r w:rsidRPr="00DD1C89">
              <w:rPr>
                <w:rFonts w:asciiTheme="minorHAnsi" w:hAnsiTheme="minorHAnsi" w:cstheme="minorHAnsi"/>
                <w:noProof/>
                <w:webHidden/>
              </w:rPr>
              <w:fldChar w:fldCharType="begin"/>
            </w:r>
            <w:r w:rsidRPr="00DD1C89">
              <w:rPr>
                <w:rFonts w:asciiTheme="minorHAnsi" w:hAnsiTheme="minorHAnsi" w:cstheme="minorHAnsi"/>
                <w:noProof/>
                <w:webHidden/>
              </w:rPr>
              <w:instrText xml:space="preserve"> PAGEREF _Toc223526313 \h </w:instrText>
            </w:r>
            <w:r w:rsidRPr="00DD1C89">
              <w:rPr>
                <w:rFonts w:asciiTheme="minorHAnsi" w:hAnsiTheme="minorHAnsi" w:cstheme="minorHAnsi"/>
                <w:noProof/>
                <w:webHidden/>
              </w:rPr>
            </w:r>
            <w:r w:rsidRPr="00DD1C89">
              <w:rPr>
                <w:rFonts w:asciiTheme="minorHAnsi" w:hAnsiTheme="minorHAnsi" w:cstheme="minorHAnsi"/>
                <w:noProof/>
                <w:webHidden/>
              </w:rPr>
              <w:fldChar w:fldCharType="separate"/>
            </w:r>
            <w:r w:rsidR="00B465A4" w:rsidRPr="00DD1C89">
              <w:rPr>
                <w:rFonts w:asciiTheme="minorHAnsi" w:hAnsiTheme="minorHAnsi" w:cstheme="minorHAnsi"/>
                <w:noProof/>
                <w:webHidden/>
              </w:rPr>
              <w:t>4</w:t>
            </w:r>
            <w:r w:rsidRPr="00DD1C89">
              <w:rPr>
                <w:rFonts w:asciiTheme="minorHAnsi" w:hAnsiTheme="minorHAnsi" w:cstheme="minorHAnsi"/>
                <w:noProof/>
                <w:webHidden/>
              </w:rPr>
              <w:fldChar w:fldCharType="end"/>
            </w:r>
          </w:hyperlink>
        </w:p>
        <w:p w14:paraId="7AADB367" w14:textId="29DF1A07" w:rsidR="005F6250" w:rsidRPr="00DD1C89" w:rsidRDefault="005F6250">
          <w:pPr>
            <w:pStyle w:val="TM2"/>
            <w:tabs>
              <w:tab w:val="right" w:leader="dot" w:pos="8494"/>
            </w:tabs>
            <w:rPr>
              <w:rFonts w:asciiTheme="minorHAnsi" w:eastAsiaTheme="minorEastAsia" w:hAnsiTheme="minorHAnsi" w:cstheme="minorHAnsi"/>
              <w:noProof/>
              <w:kern w:val="2"/>
              <w:sz w:val="24"/>
              <w:szCs w:val="24"/>
              <w14:ligatures w14:val="standardContextual"/>
            </w:rPr>
          </w:pPr>
          <w:hyperlink w:anchor="_Toc223526314" w:history="1">
            <w:r w:rsidRPr="00DD1C89">
              <w:rPr>
                <w:rStyle w:val="Lienhypertexte"/>
                <w:rFonts w:asciiTheme="minorHAnsi" w:hAnsiTheme="minorHAnsi" w:cstheme="minorHAnsi"/>
                <w:noProof/>
              </w:rPr>
              <w:t>Article 5 – Usage des outils d’intelligence artificielle</w:t>
            </w:r>
            <w:r w:rsidRPr="00DD1C89">
              <w:rPr>
                <w:rFonts w:asciiTheme="minorHAnsi" w:hAnsiTheme="minorHAnsi" w:cstheme="minorHAnsi"/>
                <w:noProof/>
                <w:webHidden/>
              </w:rPr>
              <w:tab/>
            </w:r>
            <w:r w:rsidRPr="00DD1C89">
              <w:rPr>
                <w:rFonts w:asciiTheme="minorHAnsi" w:hAnsiTheme="minorHAnsi" w:cstheme="minorHAnsi"/>
                <w:noProof/>
                <w:webHidden/>
              </w:rPr>
              <w:fldChar w:fldCharType="begin"/>
            </w:r>
            <w:r w:rsidRPr="00DD1C89">
              <w:rPr>
                <w:rFonts w:asciiTheme="minorHAnsi" w:hAnsiTheme="minorHAnsi" w:cstheme="minorHAnsi"/>
                <w:noProof/>
                <w:webHidden/>
              </w:rPr>
              <w:instrText xml:space="preserve"> PAGEREF _Toc223526314 \h </w:instrText>
            </w:r>
            <w:r w:rsidRPr="00DD1C89">
              <w:rPr>
                <w:rFonts w:asciiTheme="minorHAnsi" w:hAnsiTheme="minorHAnsi" w:cstheme="minorHAnsi"/>
                <w:noProof/>
                <w:webHidden/>
              </w:rPr>
            </w:r>
            <w:r w:rsidRPr="00DD1C89">
              <w:rPr>
                <w:rFonts w:asciiTheme="minorHAnsi" w:hAnsiTheme="minorHAnsi" w:cstheme="minorHAnsi"/>
                <w:noProof/>
                <w:webHidden/>
              </w:rPr>
              <w:fldChar w:fldCharType="separate"/>
            </w:r>
            <w:r w:rsidR="00B465A4" w:rsidRPr="00DD1C89">
              <w:rPr>
                <w:rFonts w:asciiTheme="minorHAnsi" w:hAnsiTheme="minorHAnsi" w:cstheme="minorHAnsi"/>
                <w:noProof/>
                <w:webHidden/>
              </w:rPr>
              <w:t>4</w:t>
            </w:r>
            <w:r w:rsidRPr="00DD1C89">
              <w:rPr>
                <w:rFonts w:asciiTheme="minorHAnsi" w:hAnsiTheme="minorHAnsi" w:cstheme="minorHAnsi"/>
                <w:noProof/>
                <w:webHidden/>
              </w:rPr>
              <w:fldChar w:fldCharType="end"/>
            </w:r>
          </w:hyperlink>
        </w:p>
        <w:p w14:paraId="74C85F3D" w14:textId="77092E8D" w:rsidR="005F6250" w:rsidRPr="00DD1C89" w:rsidRDefault="005F6250">
          <w:pPr>
            <w:pStyle w:val="TM2"/>
            <w:tabs>
              <w:tab w:val="right" w:leader="dot" w:pos="8494"/>
            </w:tabs>
            <w:rPr>
              <w:rFonts w:asciiTheme="minorHAnsi" w:eastAsiaTheme="minorEastAsia" w:hAnsiTheme="minorHAnsi" w:cstheme="minorHAnsi"/>
              <w:noProof/>
              <w:kern w:val="2"/>
              <w:sz w:val="24"/>
              <w:szCs w:val="24"/>
              <w14:ligatures w14:val="standardContextual"/>
            </w:rPr>
          </w:pPr>
          <w:hyperlink w:anchor="_Toc223526315" w:history="1">
            <w:r w:rsidRPr="00DD1C89">
              <w:rPr>
                <w:rStyle w:val="Lienhypertexte"/>
                <w:rFonts w:asciiTheme="minorHAnsi" w:hAnsiTheme="minorHAnsi" w:cstheme="minorHAnsi"/>
                <w:noProof/>
                <w:lang w:eastAsia="en-US"/>
              </w:rPr>
              <w:t>Article 6 – Durée indéterminée et entrée en vigueur</w:t>
            </w:r>
            <w:r w:rsidRPr="00DD1C89">
              <w:rPr>
                <w:rFonts w:asciiTheme="minorHAnsi" w:hAnsiTheme="minorHAnsi" w:cstheme="minorHAnsi"/>
                <w:noProof/>
                <w:webHidden/>
              </w:rPr>
              <w:tab/>
            </w:r>
            <w:r w:rsidRPr="00DD1C89">
              <w:rPr>
                <w:rFonts w:asciiTheme="minorHAnsi" w:hAnsiTheme="minorHAnsi" w:cstheme="minorHAnsi"/>
                <w:noProof/>
                <w:webHidden/>
              </w:rPr>
              <w:fldChar w:fldCharType="begin"/>
            </w:r>
            <w:r w:rsidRPr="00DD1C89">
              <w:rPr>
                <w:rFonts w:asciiTheme="minorHAnsi" w:hAnsiTheme="minorHAnsi" w:cstheme="minorHAnsi"/>
                <w:noProof/>
                <w:webHidden/>
              </w:rPr>
              <w:instrText xml:space="preserve"> PAGEREF _Toc223526315 \h </w:instrText>
            </w:r>
            <w:r w:rsidRPr="00DD1C89">
              <w:rPr>
                <w:rFonts w:asciiTheme="minorHAnsi" w:hAnsiTheme="minorHAnsi" w:cstheme="minorHAnsi"/>
                <w:noProof/>
                <w:webHidden/>
              </w:rPr>
            </w:r>
            <w:r w:rsidRPr="00DD1C89">
              <w:rPr>
                <w:rFonts w:asciiTheme="minorHAnsi" w:hAnsiTheme="minorHAnsi" w:cstheme="minorHAnsi"/>
                <w:noProof/>
                <w:webHidden/>
              </w:rPr>
              <w:fldChar w:fldCharType="separate"/>
            </w:r>
            <w:r w:rsidR="00B465A4" w:rsidRPr="00DD1C89">
              <w:rPr>
                <w:rFonts w:asciiTheme="minorHAnsi" w:hAnsiTheme="minorHAnsi" w:cstheme="minorHAnsi"/>
                <w:noProof/>
                <w:webHidden/>
              </w:rPr>
              <w:t>5</w:t>
            </w:r>
            <w:r w:rsidRPr="00DD1C89">
              <w:rPr>
                <w:rFonts w:asciiTheme="minorHAnsi" w:hAnsiTheme="minorHAnsi" w:cstheme="minorHAnsi"/>
                <w:noProof/>
                <w:webHidden/>
              </w:rPr>
              <w:fldChar w:fldCharType="end"/>
            </w:r>
          </w:hyperlink>
        </w:p>
        <w:p w14:paraId="45FAABDC" w14:textId="180431CB" w:rsidR="005F6250" w:rsidRPr="00DD1C89" w:rsidRDefault="005F6250">
          <w:pPr>
            <w:pStyle w:val="TM2"/>
            <w:tabs>
              <w:tab w:val="right" w:leader="dot" w:pos="8494"/>
            </w:tabs>
            <w:rPr>
              <w:rFonts w:asciiTheme="minorHAnsi" w:eastAsiaTheme="minorEastAsia" w:hAnsiTheme="minorHAnsi" w:cstheme="minorHAnsi"/>
              <w:noProof/>
              <w:kern w:val="2"/>
              <w:sz w:val="24"/>
              <w:szCs w:val="24"/>
              <w14:ligatures w14:val="standardContextual"/>
            </w:rPr>
          </w:pPr>
          <w:hyperlink w:anchor="_Toc223526316" w:history="1">
            <w:r w:rsidRPr="00DD1C89">
              <w:rPr>
                <w:rStyle w:val="Lienhypertexte"/>
                <w:rFonts w:asciiTheme="minorHAnsi" w:hAnsiTheme="minorHAnsi" w:cstheme="minorHAnsi"/>
                <w:noProof/>
                <w:lang w:eastAsia="en-US"/>
              </w:rPr>
              <w:t>Article 7 – Suivi de l’accord et clause de rendez-vous</w:t>
            </w:r>
            <w:r w:rsidRPr="00DD1C89">
              <w:rPr>
                <w:rFonts w:asciiTheme="minorHAnsi" w:hAnsiTheme="minorHAnsi" w:cstheme="minorHAnsi"/>
                <w:noProof/>
                <w:webHidden/>
              </w:rPr>
              <w:tab/>
            </w:r>
            <w:r w:rsidRPr="00DD1C89">
              <w:rPr>
                <w:rFonts w:asciiTheme="minorHAnsi" w:hAnsiTheme="minorHAnsi" w:cstheme="minorHAnsi"/>
                <w:noProof/>
                <w:webHidden/>
              </w:rPr>
              <w:fldChar w:fldCharType="begin"/>
            </w:r>
            <w:r w:rsidRPr="00DD1C89">
              <w:rPr>
                <w:rFonts w:asciiTheme="minorHAnsi" w:hAnsiTheme="minorHAnsi" w:cstheme="minorHAnsi"/>
                <w:noProof/>
                <w:webHidden/>
              </w:rPr>
              <w:instrText xml:space="preserve"> PAGEREF _Toc223526316 \h </w:instrText>
            </w:r>
            <w:r w:rsidRPr="00DD1C89">
              <w:rPr>
                <w:rFonts w:asciiTheme="minorHAnsi" w:hAnsiTheme="minorHAnsi" w:cstheme="minorHAnsi"/>
                <w:noProof/>
                <w:webHidden/>
              </w:rPr>
            </w:r>
            <w:r w:rsidRPr="00DD1C89">
              <w:rPr>
                <w:rFonts w:asciiTheme="minorHAnsi" w:hAnsiTheme="minorHAnsi" w:cstheme="minorHAnsi"/>
                <w:noProof/>
                <w:webHidden/>
              </w:rPr>
              <w:fldChar w:fldCharType="separate"/>
            </w:r>
            <w:r w:rsidR="00B465A4" w:rsidRPr="00DD1C89">
              <w:rPr>
                <w:rFonts w:asciiTheme="minorHAnsi" w:hAnsiTheme="minorHAnsi" w:cstheme="minorHAnsi"/>
                <w:noProof/>
                <w:webHidden/>
              </w:rPr>
              <w:t>5</w:t>
            </w:r>
            <w:r w:rsidRPr="00DD1C89">
              <w:rPr>
                <w:rFonts w:asciiTheme="minorHAnsi" w:hAnsiTheme="minorHAnsi" w:cstheme="minorHAnsi"/>
                <w:noProof/>
                <w:webHidden/>
              </w:rPr>
              <w:fldChar w:fldCharType="end"/>
            </w:r>
          </w:hyperlink>
        </w:p>
        <w:p w14:paraId="3C9FE4C6" w14:textId="653B1C92" w:rsidR="005F6250" w:rsidRPr="00DD1C89" w:rsidRDefault="005F6250">
          <w:pPr>
            <w:pStyle w:val="TM2"/>
            <w:tabs>
              <w:tab w:val="right" w:leader="dot" w:pos="8494"/>
            </w:tabs>
            <w:rPr>
              <w:rFonts w:asciiTheme="minorHAnsi" w:eastAsiaTheme="minorEastAsia" w:hAnsiTheme="minorHAnsi" w:cstheme="minorHAnsi"/>
              <w:noProof/>
              <w:kern w:val="2"/>
              <w:sz w:val="24"/>
              <w:szCs w:val="24"/>
              <w14:ligatures w14:val="standardContextual"/>
            </w:rPr>
          </w:pPr>
          <w:hyperlink w:anchor="_Toc223526317" w:history="1">
            <w:r w:rsidRPr="00DD1C89">
              <w:rPr>
                <w:rStyle w:val="Lienhypertexte"/>
                <w:rFonts w:asciiTheme="minorHAnsi" w:hAnsiTheme="minorHAnsi" w:cstheme="minorHAnsi"/>
                <w:noProof/>
                <w:lang w:eastAsia="en-US"/>
              </w:rPr>
              <w:t>Article 8 – Révision et dénonciation</w:t>
            </w:r>
            <w:r w:rsidRPr="00DD1C89">
              <w:rPr>
                <w:rFonts w:asciiTheme="minorHAnsi" w:hAnsiTheme="minorHAnsi" w:cstheme="minorHAnsi"/>
                <w:noProof/>
                <w:webHidden/>
              </w:rPr>
              <w:tab/>
            </w:r>
            <w:r w:rsidRPr="00DD1C89">
              <w:rPr>
                <w:rFonts w:asciiTheme="minorHAnsi" w:hAnsiTheme="minorHAnsi" w:cstheme="minorHAnsi"/>
                <w:noProof/>
                <w:webHidden/>
              </w:rPr>
              <w:fldChar w:fldCharType="begin"/>
            </w:r>
            <w:r w:rsidRPr="00DD1C89">
              <w:rPr>
                <w:rFonts w:asciiTheme="minorHAnsi" w:hAnsiTheme="minorHAnsi" w:cstheme="minorHAnsi"/>
                <w:noProof/>
                <w:webHidden/>
              </w:rPr>
              <w:instrText xml:space="preserve"> PAGEREF _Toc223526317 \h </w:instrText>
            </w:r>
            <w:r w:rsidRPr="00DD1C89">
              <w:rPr>
                <w:rFonts w:asciiTheme="minorHAnsi" w:hAnsiTheme="minorHAnsi" w:cstheme="minorHAnsi"/>
                <w:noProof/>
                <w:webHidden/>
              </w:rPr>
            </w:r>
            <w:r w:rsidRPr="00DD1C89">
              <w:rPr>
                <w:rFonts w:asciiTheme="minorHAnsi" w:hAnsiTheme="minorHAnsi" w:cstheme="minorHAnsi"/>
                <w:noProof/>
                <w:webHidden/>
              </w:rPr>
              <w:fldChar w:fldCharType="separate"/>
            </w:r>
            <w:r w:rsidR="00B465A4" w:rsidRPr="00DD1C89">
              <w:rPr>
                <w:rFonts w:asciiTheme="minorHAnsi" w:hAnsiTheme="minorHAnsi" w:cstheme="minorHAnsi"/>
                <w:noProof/>
                <w:webHidden/>
              </w:rPr>
              <w:t>5</w:t>
            </w:r>
            <w:r w:rsidRPr="00DD1C89">
              <w:rPr>
                <w:rFonts w:asciiTheme="minorHAnsi" w:hAnsiTheme="minorHAnsi" w:cstheme="minorHAnsi"/>
                <w:noProof/>
                <w:webHidden/>
              </w:rPr>
              <w:fldChar w:fldCharType="end"/>
            </w:r>
          </w:hyperlink>
        </w:p>
        <w:p w14:paraId="5D184F34" w14:textId="26A19C2E" w:rsidR="005F6250" w:rsidRDefault="005F6250">
          <w:pPr>
            <w:pStyle w:val="TM2"/>
            <w:tabs>
              <w:tab w:val="right" w:leader="dot" w:pos="8494"/>
            </w:tabs>
            <w:rPr>
              <w:rFonts w:asciiTheme="minorHAnsi" w:eastAsiaTheme="minorEastAsia" w:hAnsiTheme="minorHAnsi" w:cstheme="minorBidi"/>
              <w:noProof/>
              <w:kern w:val="2"/>
              <w:sz w:val="24"/>
              <w:szCs w:val="24"/>
              <w14:ligatures w14:val="standardContextual"/>
            </w:rPr>
          </w:pPr>
          <w:hyperlink w:anchor="_Toc223526318" w:history="1">
            <w:r w:rsidRPr="00DD1C89">
              <w:rPr>
                <w:rStyle w:val="Lienhypertexte"/>
                <w:rFonts w:asciiTheme="minorHAnsi" w:hAnsiTheme="minorHAnsi" w:cstheme="minorHAnsi"/>
                <w:noProof/>
                <w:lang w:eastAsia="en-US"/>
              </w:rPr>
              <w:t>Article 9 – Consultation et dépôt</w:t>
            </w:r>
            <w:r w:rsidRPr="00DD1C89">
              <w:rPr>
                <w:rFonts w:asciiTheme="minorHAnsi" w:hAnsiTheme="minorHAnsi" w:cstheme="minorHAnsi"/>
                <w:noProof/>
                <w:webHidden/>
              </w:rPr>
              <w:tab/>
            </w:r>
            <w:r w:rsidRPr="00DD1C89">
              <w:rPr>
                <w:rFonts w:asciiTheme="minorHAnsi" w:hAnsiTheme="minorHAnsi" w:cstheme="minorHAnsi"/>
                <w:noProof/>
                <w:webHidden/>
              </w:rPr>
              <w:fldChar w:fldCharType="begin"/>
            </w:r>
            <w:r w:rsidRPr="00DD1C89">
              <w:rPr>
                <w:rFonts w:asciiTheme="minorHAnsi" w:hAnsiTheme="minorHAnsi" w:cstheme="minorHAnsi"/>
                <w:noProof/>
                <w:webHidden/>
              </w:rPr>
              <w:instrText xml:space="preserve"> PAGEREF _Toc223526318 \h </w:instrText>
            </w:r>
            <w:r w:rsidRPr="00DD1C89">
              <w:rPr>
                <w:rFonts w:asciiTheme="minorHAnsi" w:hAnsiTheme="minorHAnsi" w:cstheme="minorHAnsi"/>
                <w:noProof/>
                <w:webHidden/>
              </w:rPr>
            </w:r>
            <w:r w:rsidRPr="00DD1C89">
              <w:rPr>
                <w:rFonts w:asciiTheme="minorHAnsi" w:hAnsiTheme="minorHAnsi" w:cstheme="minorHAnsi"/>
                <w:noProof/>
                <w:webHidden/>
              </w:rPr>
              <w:fldChar w:fldCharType="separate"/>
            </w:r>
            <w:r w:rsidR="00B465A4" w:rsidRPr="00DD1C89">
              <w:rPr>
                <w:rFonts w:asciiTheme="minorHAnsi" w:hAnsiTheme="minorHAnsi" w:cstheme="minorHAnsi"/>
                <w:noProof/>
                <w:webHidden/>
              </w:rPr>
              <w:t>5</w:t>
            </w:r>
            <w:r w:rsidRPr="00DD1C89">
              <w:rPr>
                <w:rFonts w:asciiTheme="minorHAnsi" w:hAnsiTheme="minorHAnsi" w:cstheme="minorHAnsi"/>
                <w:noProof/>
                <w:webHidden/>
              </w:rPr>
              <w:fldChar w:fldCharType="end"/>
            </w:r>
          </w:hyperlink>
        </w:p>
        <w:p w14:paraId="456C40B4" w14:textId="08A35E7A" w:rsidR="00E84C5C" w:rsidRDefault="00E84C5C">
          <w:r w:rsidRPr="00823DB6">
            <w:rPr>
              <w:rFonts w:asciiTheme="minorHAnsi" w:hAnsiTheme="minorHAnsi"/>
              <w:b/>
              <w:bCs/>
            </w:rPr>
            <w:fldChar w:fldCharType="end"/>
          </w:r>
        </w:p>
      </w:sdtContent>
    </w:sdt>
    <w:p w14:paraId="27FCAC13" w14:textId="297B500A" w:rsidR="00F72699" w:rsidRPr="00511F1E" w:rsidRDefault="00F72699" w:rsidP="009B209A">
      <w:pPr>
        <w:tabs>
          <w:tab w:val="left" w:pos="4780"/>
        </w:tabs>
        <w:rPr>
          <w:rFonts w:asciiTheme="minorHAnsi" w:hAnsiTheme="minorHAnsi"/>
        </w:rPr>
      </w:pPr>
    </w:p>
    <w:p w14:paraId="27FCAC14" w14:textId="77777777" w:rsidR="00F72699" w:rsidRPr="00511F1E" w:rsidRDefault="00415AE7" w:rsidP="009D5187">
      <w:pPr>
        <w:pStyle w:val="Titre2"/>
        <w:rPr>
          <w:rFonts w:asciiTheme="minorHAnsi" w:hAnsiTheme="minorHAnsi"/>
        </w:rPr>
      </w:pPr>
      <w:bookmarkStart w:id="2" w:name="_Toc223526307"/>
      <w:r w:rsidRPr="00511F1E">
        <w:rPr>
          <w:rFonts w:asciiTheme="minorHAnsi" w:hAnsiTheme="minorHAnsi"/>
        </w:rPr>
        <w:t>PREAMBULE</w:t>
      </w:r>
      <w:bookmarkEnd w:id="2"/>
      <w:r w:rsidRPr="00511F1E">
        <w:rPr>
          <w:rFonts w:asciiTheme="minorHAnsi" w:hAnsiTheme="minorHAnsi"/>
        </w:rPr>
        <w:t xml:space="preserve"> </w:t>
      </w:r>
    </w:p>
    <w:p w14:paraId="27FCAC15" w14:textId="77777777" w:rsidR="00415AE7" w:rsidRPr="00511F1E" w:rsidRDefault="00415AE7" w:rsidP="00EE64C0">
      <w:pPr>
        <w:spacing w:line="240" w:lineRule="auto"/>
        <w:rPr>
          <w:rFonts w:asciiTheme="minorHAnsi" w:hAnsiTheme="minorHAnsi"/>
        </w:rPr>
      </w:pPr>
    </w:p>
    <w:p w14:paraId="27FCAC16" w14:textId="77777777" w:rsidR="001A4C17" w:rsidRPr="00511F1E" w:rsidRDefault="001A4C17" w:rsidP="00EE64C0">
      <w:pPr>
        <w:shd w:val="clear" w:color="auto" w:fill="FFFFFF"/>
        <w:spacing w:line="240" w:lineRule="auto"/>
        <w:rPr>
          <w:rFonts w:asciiTheme="minorHAnsi" w:hAnsiTheme="minorHAnsi"/>
        </w:rPr>
      </w:pPr>
      <w:r w:rsidRPr="00511F1E">
        <w:rPr>
          <w:rFonts w:asciiTheme="minorHAnsi" w:hAnsiTheme="minorHAnsi"/>
        </w:rPr>
        <w:t>La loi Travail du 8 août 2016 a consacré un droit à la déconnexion des salariés, et a renvoyé à la négociation collective au niveau de l’entreprise le soin d’en déterminer les modalités.</w:t>
      </w:r>
    </w:p>
    <w:p w14:paraId="27FCAC17" w14:textId="0B98674E" w:rsidR="00415AE7" w:rsidRPr="00511F1E" w:rsidRDefault="001A4C17" w:rsidP="00EE64C0">
      <w:pPr>
        <w:spacing w:line="240" w:lineRule="auto"/>
        <w:rPr>
          <w:rFonts w:asciiTheme="minorHAnsi" w:hAnsiTheme="minorHAnsi"/>
        </w:rPr>
      </w:pPr>
      <w:r w:rsidRPr="00511F1E">
        <w:rPr>
          <w:rFonts w:asciiTheme="minorHAnsi" w:hAnsiTheme="minorHAnsi"/>
        </w:rPr>
        <w:t>Depuis le 1</w:t>
      </w:r>
      <w:r w:rsidRPr="00511F1E">
        <w:rPr>
          <w:rFonts w:asciiTheme="minorHAnsi" w:hAnsiTheme="minorHAnsi"/>
          <w:vertAlign w:val="superscript"/>
        </w:rPr>
        <w:t>er</w:t>
      </w:r>
      <w:r w:rsidR="00FD6313" w:rsidRPr="00511F1E">
        <w:rPr>
          <w:rFonts w:asciiTheme="minorHAnsi" w:hAnsiTheme="minorHAnsi"/>
        </w:rPr>
        <w:t xml:space="preserve"> </w:t>
      </w:r>
      <w:r w:rsidRPr="00511F1E">
        <w:rPr>
          <w:rFonts w:asciiTheme="minorHAnsi" w:hAnsiTheme="minorHAnsi"/>
        </w:rPr>
        <w:t xml:space="preserve">janvier 2017, la négociation </w:t>
      </w:r>
      <w:r w:rsidR="00511F1E">
        <w:rPr>
          <w:rFonts w:asciiTheme="minorHAnsi" w:hAnsiTheme="minorHAnsi"/>
        </w:rPr>
        <w:t>obligatoire</w:t>
      </w:r>
      <w:r w:rsidRPr="00511F1E">
        <w:rPr>
          <w:rFonts w:asciiTheme="minorHAnsi" w:hAnsiTheme="minorHAnsi"/>
        </w:rPr>
        <w:t xml:space="preserve"> « égalité professionnelle et qualité de vie au travail » doit aborder les modalités du plein exercice par le salarié de son droit à la déconnexion et la mise en place par l’entreprise de dispositifs de régulation de l’utilisation des outils numériques, en vue d’assurer le respect des temps de repos et de congés ainsi que l</w:t>
      </w:r>
      <w:r w:rsidR="00511F1E">
        <w:rPr>
          <w:rFonts w:asciiTheme="minorHAnsi" w:hAnsiTheme="minorHAnsi"/>
        </w:rPr>
        <w:t>a vie personnelle et familiale. Le présent</w:t>
      </w:r>
      <w:r w:rsidR="00385964" w:rsidRPr="00511F1E">
        <w:rPr>
          <w:rFonts w:asciiTheme="minorHAnsi" w:hAnsiTheme="minorHAnsi"/>
        </w:rPr>
        <w:t xml:space="preserve"> </w:t>
      </w:r>
      <w:r w:rsidR="00385964" w:rsidRPr="00A154BC">
        <w:rPr>
          <w:rFonts w:asciiTheme="minorHAnsi" w:hAnsiTheme="minorHAnsi"/>
        </w:rPr>
        <w:t>a</w:t>
      </w:r>
      <w:r w:rsidR="00511F1E" w:rsidRPr="00A154BC">
        <w:rPr>
          <w:rFonts w:asciiTheme="minorHAnsi" w:hAnsiTheme="minorHAnsi"/>
        </w:rPr>
        <w:t>ccord</w:t>
      </w:r>
      <w:r w:rsidR="005E56F0" w:rsidRPr="00A154BC">
        <w:rPr>
          <w:rFonts w:asciiTheme="minorHAnsi" w:hAnsiTheme="minorHAnsi"/>
        </w:rPr>
        <w:t xml:space="preserve"> a</w:t>
      </w:r>
      <w:r w:rsidR="00385964" w:rsidRPr="00A154BC">
        <w:rPr>
          <w:rFonts w:asciiTheme="minorHAnsi" w:hAnsiTheme="minorHAnsi"/>
        </w:rPr>
        <w:t xml:space="preserve"> pour </w:t>
      </w:r>
      <w:r w:rsidR="00385964" w:rsidRPr="00511F1E">
        <w:rPr>
          <w:rFonts w:asciiTheme="minorHAnsi" w:hAnsiTheme="minorHAnsi"/>
        </w:rPr>
        <w:t>objet de répondre à ces objectifs.</w:t>
      </w:r>
    </w:p>
    <w:p w14:paraId="27FCAC18" w14:textId="77777777" w:rsidR="00415AE7" w:rsidRPr="00EE64C0" w:rsidRDefault="00415AE7" w:rsidP="00EE64C0">
      <w:pPr>
        <w:spacing w:line="240" w:lineRule="auto"/>
        <w:rPr>
          <w:rFonts w:asciiTheme="minorHAnsi" w:hAnsiTheme="minorHAnsi"/>
          <w:sz w:val="12"/>
          <w:szCs w:val="12"/>
        </w:rPr>
      </w:pPr>
    </w:p>
    <w:p w14:paraId="27FCAC19" w14:textId="76430FDA" w:rsidR="00415AE7" w:rsidRPr="00511F1E" w:rsidRDefault="00A33E81" w:rsidP="00EE64C0">
      <w:pPr>
        <w:spacing w:line="240" w:lineRule="auto"/>
        <w:rPr>
          <w:rFonts w:asciiTheme="minorHAnsi" w:hAnsiTheme="minorHAnsi"/>
        </w:rPr>
      </w:pPr>
      <w:r w:rsidRPr="00511F1E">
        <w:rPr>
          <w:rFonts w:asciiTheme="minorHAnsi" w:hAnsiTheme="minorHAnsi"/>
        </w:rPr>
        <w:t xml:space="preserve">Il est rappelé que le bon usage des outils informatiques </w:t>
      </w:r>
      <w:r w:rsidR="00385964" w:rsidRPr="00511F1E">
        <w:rPr>
          <w:rFonts w:asciiTheme="minorHAnsi" w:hAnsiTheme="minorHAnsi"/>
        </w:rPr>
        <w:t>est de la responsabilité de tou</w:t>
      </w:r>
      <w:r w:rsidR="00D505D4" w:rsidRPr="00511F1E">
        <w:rPr>
          <w:rFonts w:asciiTheme="minorHAnsi" w:hAnsiTheme="minorHAnsi"/>
        </w:rPr>
        <w:t>s</w:t>
      </w:r>
      <w:r w:rsidR="00A3032A" w:rsidRPr="00511F1E">
        <w:rPr>
          <w:rFonts w:asciiTheme="minorHAnsi" w:hAnsiTheme="minorHAnsi"/>
        </w:rPr>
        <w:t xml:space="preserve"> </w:t>
      </w:r>
      <w:r w:rsidRPr="00511F1E">
        <w:rPr>
          <w:rFonts w:asciiTheme="minorHAnsi" w:hAnsiTheme="minorHAnsi"/>
        </w:rPr>
        <w:t xml:space="preserve">et que chaque </w:t>
      </w:r>
      <w:r w:rsidR="00E00DC9" w:rsidRPr="00511F1E">
        <w:rPr>
          <w:rFonts w:asciiTheme="minorHAnsi" w:hAnsiTheme="minorHAnsi"/>
        </w:rPr>
        <w:t xml:space="preserve">salarié, à son niveau, </w:t>
      </w:r>
      <w:r w:rsidRPr="00511F1E">
        <w:rPr>
          <w:rFonts w:asciiTheme="minorHAnsi" w:hAnsiTheme="minorHAnsi"/>
        </w:rPr>
        <w:t xml:space="preserve">est </w:t>
      </w:r>
      <w:r w:rsidR="00E00DC9" w:rsidRPr="00511F1E">
        <w:rPr>
          <w:rFonts w:asciiTheme="minorHAnsi" w:hAnsiTheme="minorHAnsi"/>
        </w:rPr>
        <w:t>acteur du respect du droit à la déconnexion</w:t>
      </w:r>
      <w:r w:rsidRPr="00511F1E">
        <w:rPr>
          <w:rFonts w:asciiTheme="minorHAnsi" w:hAnsiTheme="minorHAnsi"/>
        </w:rPr>
        <w:t xml:space="preserve"> et ainsi de la qualité </w:t>
      </w:r>
      <w:r w:rsidRPr="00511F1E">
        <w:rPr>
          <w:rFonts w:asciiTheme="minorHAnsi" w:hAnsiTheme="minorHAnsi"/>
        </w:rPr>
        <w:lastRenderedPageBreak/>
        <w:t>de vie au travail</w:t>
      </w:r>
      <w:r w:rsidR="00E00DC9" w:rsidRPr="00511F1E">
        <w:rPr>
          <w:rFonts w:asciiTheme="minorHAnsi" w:hAnsiTheme="minorHAnsi"/>
        </w:rPr>
        <w:t>. C’est pourquoi les règles et principes énoncés ci-dessous doivent être respectés indépendamment du poste occupé au sein de l</w:t>
      </w:r>
      <w:r w:rsidR="00511F1E">
        <w:rPr>
          <w:rFonts w:asciiTheme="minorHAnsi" w:hAnsiTheme="minorHAnsi"/>
        </w:rPr>
        <w:t>a SPL.</w:t>
      </w:r>
    </w:p>
    <w:p w14:paraId="27FCAC1A" w14:textId="77777777" w:rsidR="00221034" w:rsidRPr="00EE64C0" w:rsidRDefault="00221034" w:rsidP="00EE64C0">
      <w:pPr>
        <w:spacing w:line="240" w:lineRule="auto"/>
        <w:rPr>
          <w:rFonts w:asciiTheme="minorHAnsi" w:hAnsiTheme="minorHAnsi"/>
          <w:sz w:val="12"/>
          <w:szCs w:val="12"/>
        </w:rPr>
      </w:pPr>
    </w:p>
    <w:p w14:paraId="504287C6" w14:textId="77777777" w:rsidR="00511F1E" w:rsidRPr="00511F1E" w:rsidRDefault="00511F1E" w:rsidP="00EE64C0">
      <w:pPr>
        <w:spacing w:line="240" w:lineRule="auto"/>
        <w:rPr>
          <w:rFonts w:asciiTheme="minorHAnsi" w:hAnsiTheme="minorHAnsi"/>
          <w:bCs/>
          <w:color w:val="000000"/>
          <w:szCs w:val="24"/>
        </w:rPr>
      </w:pPr>
      <w:r w:rsidRPr="00511F1E">
        <w:rPr>
          <w:rFonts w:asciiTheme="minorHAnsi" w:hAnsiTheme="minorHAnsi"/>
          <w:bCs/>
          <w:color w:val="000000"/>
          <w:szCs w:val="24"/>
        </w:rPr>
        <w:t>Les parties précisent que plusieurs réunions de négociation ont eu lieu avant la signature des présentes :</w:t>
      </w:r>
    </w:p>
    <w:p w14:paraId="48D1C493" w14:textId="1E854076" w:rsidR="00EE64C0" w:rsidRPr="00CC6BCE" w:rsidRDefault="00DD1C89" w:rsidP="00EE64C0">
      <w:pPr>
        <w:pStyle w:val="Paragraphedeliste"/>
        <w:numPr>
          <w:ilvl w:val="0"/>
          <w:numId w:val="31"/>
        </w:numPr>
        <w:spacing w:line="240" w:lineRule="auto"/>
        <w:rPr>
          <w:rFonts w:asciiTheme="minorHAnsi" w:hAnsiTheme="minorHAnsi"/>
          <w:bCs/>
          <w:color w:val="000000"/>
          <w:szCs w:val="24"/>
        </w:rPr>
      </w:pPr>
      <w:r w:rsidRPr="00CC6BCE">
        <w:rPr>
          <w:rFonts w:asciiTheme="minorHAnsi" w:hAnsiTheme="minorHAnsi"/>
          <w:bCs/>
          <w:color w:val="000000"/>
          <w:szCs w:val="24"/>
        </w:rPr>
        <w:t>26 mars</w:t>
      </w:r>
      <w:r w:rsidR="00EE64C0" w:rsidRPr="00CC6BCE">
        <w:rPr>
          <w:rFonts w:asciiTheme="minorHAnsi" w:hAnsiTheme="minorHAnsi"/>
          <w:bCs/>
          <w:color w:val="000000"/>
          <w:szCs w:val="24"/>
        </w:rPr>
        <w:t xml:space="preserve"> 2026</w:t>
      </w:r>
      <w:r w:rsidR="00FF53EB" w:rsidRPr="00CC6BCE">
        <w:rPr>
          <w:rFonts w:asciiTheme="minorHAnsi" w:hAnsiTheme="minorHAnsi"/>
          <w:bCs/>
          <w:color w:val="000000"/>
          <w:szCs w:val="24"/>
        </w:rPr>
        <w:t>,</w:t>
      </w:r>
    </w:p>
    <w:p w14:paraId="326F202F" w14:textId="77460551" w:rsidR="00EE64C0" w:rsidRPr="00CC6BCE" w:rsidRDefault="00DD1C89" w:rsidP="00EE64C0">
      <w:pPr>
        <w:pStyle w:val="Paragraphedeliste"/>
        <w:numPr>
          <w:ilvl w:val="0"/>
          <w:numId w:val="31"/>
        </w:numPr>
        <w:spacing w:line="240" w:lineRule="auto"/>
        <w:rPr>
          <w:rFonts w:asciiTheme="minorHAnsi" w:hAnsiTheme="minorHAnsi"/>
          <w:bCs/>
          <w:color w:val="000000"/>
          <w:szCs w:val="24"/>
        </w:rPr>
      </w:pPr>
      <w:r w:rsidRPr="00CC6BCE">
        <w:rPr>
          <w:rFonts w:asciiTheme="minorHAnsi" w:hAnsiTheme="minorHAnsi"/>
          <w:bCs/>
          <w:color w:val="000000"/>
          <w:szCs w:val="24"/>
        </w:rPr>
        <w:t>9 avril</w:t>
      </w:r>
      <w:r w:rsidR="00EE64C0" w:rsidRPr="00CC6BCE">
        <w:rPr>
          <w:rFonts w:asciiTheme="minorHAnsi" w:hAnsiTheme="minorHAnsi"/>
          <w:bCs/>
          <w:color w:val="000000"/>
          <w:szCs w:val="24"/>
        </w:rPr>
        <w:t xml:space="preserve"> 2026</w:t>
      </w:r>
      <w:r w:rsidR="00FF53EB" w:rsidRPr="00CC6BCE">
        <w:rPr>
          <w:rFonts w:asciiTheme="minorHAnsi" w:hAnsiTheme="minorHAnsi"/>
          <w:bCs/>
          <w:color w:val="000000"/>
          <w:szCs w:val="24"/>
        </w:rPr>
        <w:t>,</w:t>
      </w:r>
    </w:p>
    <w:p w14:paraId="6C326A50" w14:textId="5FC2F047" w:rsidR="00EE64C0" w:rsidRPr="00CC6BCE" w:rsidRDefault="00DD1C89" w:rsidP="00EE64C0">
      <w:pPr>
        <w:pStyle w:val="Paragraphedeliste"/>
        <w:numPr>
          <w:ilvl w:val="0"/>
          <w:numId w:val="31"/>
        </w:numPr>
        <w:spacing w:line="240" w:lineRule="auto"/>
        <w:rPr>
          <w:rFonts w:asciiTheme="minorHAnsi" w:hAnsiTheme="minorHAnsi"/>
          <w:bCs/>
          <w:color w:val="000000"/>
          <w:szCs w:val="24"/>
        </w:rPr>
      </w:pPr>
      <w:r w:rsidRPr="00CC6BCE">
        <w:rPr>
          <w:rFonts w:asciiTheme="minorHAnsi" w:hAnsiTheme="minorHAnsi"/>
          <w:bCs/>
          <w:color w:val="000000"/>
          <w:szCs w:val="24"/>
        </w:rPr>
        <w:t>30 avril</w:t>
      </w:r>
      <w:r w:rsidR="00EE64C0" w:rsidRPr="00CC6BCE">
        <w:rPr>
          <w:rFonts w:asciiTheme="minorHAnsi" w:hAnsiTheme="minorHAnsi"/>
          <w:bCs/>
          <w:color w:val="000000"/>
          <w:szCs w:val="24"/>
        </w:rPr>
        <w:t xml:space="preserve"> 2026.</w:t>
      </w:r>
    </w:p>
    <w:p w14:paraId="6DB5962E" w14:textId="77777777" w:rsidR="009B209A" w:rsidRPr="00EE64C0" w:rsidRDefault="009B209A" w:rsidP="00EE64C0">
      <w:pPr>
        <w:spacing w:line="240" w:lineRule="auto"/>
        <w:rPr>
          <w:rFonts w:asciiTheme="minorHAnsi" w:hAnsiTheme="minorHAnsi"/>
          <w:bCs/>
          <w:color w:val="000000"/>
          <w:sz w:val="12"/>
          <w:szCs w:val="12"/>
        </w:rPr>
      </w:pPr>
    </w:p>
    <w:p w14:paraId="43BA70D0" w14:textId="77777777" w:rsidR="00EC427F" w:rsidRPr="00EC427F" w:rsidRDefault="00EC427F" w:rsidP="00EE64C0">
      <w:pPr>
        <w:spacing w:line="240" w:lineRule="auto"/>
        <w:rPr>
          <w:rFonts w:asciiTheme="minorHAnsi" w:hAnsiTheme="minorHAnsi"/>
          <w:bCs/>
          <w:color w:val="000000"/>
          <w:szCs w:val="24"/>
        </w:rPr>
      </w:pPr>
      <w:r w:rsidRPr="00EC427F">
        <w:rPr>
          <w:rFonts w:asciiTheme="minorHAnsi" w:hAnsiTheme="minorHAnsi"/>
          <w:bCs/>
          <w:color w:val="000000"/>
          <w:szCs w:val="24"/>
        </w:rPr>
        <w:t>Lors des négociations, chacune des parties a été mise en capacité d’accéder et de consulter les dispositions législatives et réglementaires en vigueur, ainsi que la convention collective de branche des organismes de tourisme (</w:t>
      </w:r>
      <w:r w:rsidRPr="00EE64C0">
        <w:rPr>
          <w:rFonts w:asciiTheme="minorHAnsi" w:hAnsiTheme="minorHAnsi"/>
          <w:bCs/>
          <w:i/>
          <w:iCs/>
          <w:color w:val="808080" w:themeColor="background1" w:themeShade="80"/>
          <w:szCs w:val="24"/>
        </w:rPr>
        <w:t>Brochure JO n°3175 ; IDCC n°1909</w:t>
      </w:r>
      <w:r w:rsidRPr="00EC427F">
        <w:rPr>
          <w:rFonts w:asciiTheme="minorHAnsi" w:hAnsiTheme="minorHAnsi"/>
          <w:bCs/>
          <w:color w:val="000000"/>
          <w:szCs w:val="24"/>
        </w:rPr>
        <w:t>).</w:t>
      </w:r>
    </w:p>
    <w:p w14:paraId="6286C343" w14:textId="77777777" w:rsidR="00EC427F" w:rsidRPr="00EE64C0" w:rsidRDefault="00EC427F" w:rsidP="00EE64C0">
      <w:pPr>
        <w:spacing w:line="240" w:lineRule="auto"/>
        <w:rPr>
          <w:rFonts w:asciiTheme="minorHAnsi" w:hAnsiTheme="minorHAnsi"/>
          <w:bCs/>
          <w:color w:val="000000"/>
          <w:sz w:val="12"/>
          <w:szCs w:val="12"/>
        </w:rPr>
      </w:pPr>
    </w:p>
    <w:p w14:paraId="66FDCA2A" w14:textId="3C5D4BC0" w:rsidR="00EC427F" w:rsidRPr="00EC427F" w:rsidRDefault="00EC427F" w:rsidP="00EE64C0">
      <w:pPr>
        <w:spacing w:line="240" w:lineRule="auto"/>
        <w:rPr>
          <w:rFonts w:asciiTheme="minorHAnsi" w:hAnsiTheme="minorHAnsi"/>
          <w:bCs/>
          <w:color w:val="000000"/>
          <w:szCs w:val="24"/>
        </w:rPr>
      </w:pPr>
      <w:r w:rsidRPr="00EC427F">
        <w:rPr>
          <w:rFonts w:asciiTheme="minorHAnsi" w:hAnsiTheme="minorHAnsi"/>
          <w:bCs/>
          <w:color w:val="000000"/>
          <w:szCs w:val="24"/>
        </w:rPr>
        <w:t>Elles ont notamment parfaitement été informées que, conformément à l’article L.2253-3 du code du travail, les stipulations de l’accord d’entreprise prévalent sur celles</w:t>
      </w:r>
      <w:r w:rsidR="00D17E6A">
        <w:rPr>
          <w:rFonts w:asciiTheme="minorHAnsi" w:hAnsiTheme="minorHAnsi"/>
          <w:bCs/>
          <w:color w:val="000000"/>
          <w:szCs w:val="24"/>
        </w:rPr>
        <w:t>,</w:t>
      </w:r>
      <w:r w:rsidRPr="00EC427F">
        <w:rPr>
          <w:rFonts w:asciiTheme="minorHAnsi" w:hAnsiTheme="minorHAnsi"/>
          <w:bCs/>
          <w:color w:val="000000"/>
          <w:szCs w:val="24"/>
        </w:rPr>
        <w:t xml:space="preserve"> ayant le même objet</w:t>
      </w:r>
      <w:r w:rsidR="00D17E6A">
        <w:rPr>
          <w:rFonts w:asciiTheme="minorHAnsi" w:hAnsiTheme="minorHAnsi"/>
          <w:bCs/>
          <w:color w:val="000000"/>
          <w:szCs w:val="24"/>
        </w:rPr>
        <w:t>,</w:t>
      </w:r>
      <w:r w:rsidRPr="00EC427F">
        <w:rPr>
          <w:rFonts w:asciiTheme="minorHAnsi" w:hAnsiTheme="minorHAnsi"/>
          <w:bCs/>
          <w:color w:val="000000"/>
          <w:szCs w:val="24"/>
        </w:rPr>
        <w:t xml:space="preserve"> prévues par l’accord de branche.</w:t>
      </w:r>
    </w:p>
    <w:p w14:paraId="31418B85" w14:textId="77777777" w:rsidR="00EC427F" w:rsidRPr="00EE64C0" w:rsidRDefault="00EC427F" w:rsidP="00EE64C0">
      <w:pPr>
        <w:spacing w:line="240" w:lineRule="auto"/>
        <w:rPr>
          <w:rFonts w:asciiTheme="minorHAnsi" w:hAnsiTheme="minorHAnsi"/>
          <w:bCs/>
          <w:sz w:val="12"/>
          <w:szCs w:val="12"/>
        </w:rPr>
      </w:pPr>
    </w:p>
    <w:p w14:paraId="3A923420" w14:textId="77777777" w:rsidR="00EC427F" w:rsidRPr="00B21958" w:rsidRDefault="00EC427F" w:rsidP="00EE64C0">
      <w:pPr>
        <w:spacing w:line="240" w:lineRule="auto"/>
        <w:jc w:val="left"/>
        <w:rPr>
          <w:rFonts w:asciiTheme="minorHAnsi" w:hAnsiTheme="minorHAnsi"/>
          <w:szCs w:val="24"/>
        </w:rPr>
      </w:pPr>
      <w:r w:rsidRPr="00B21958">
        <w:rPr>
          <w:rFonts w:asciiTheme="minorHAnsi" w:hAnsiTheme="minorHAnsi"/>
          <w:szCs w:val="24"/>
        </w:rPr>
        <w:t>Elles ont enfin pris attache avec leurs Conseils respectifs pour les assister.</w:t>
      </w:r>
    </w:p>
    <w:p w14:paraId="15E67C0E" w14:textId="77777777" w:rsidR="00EC427F" w:rsidRPr="00EE64C0" w:rsidRDefault="00EC427F" w:rsidP="00EE64C0">
      <w:pPr>
        <w:spacing w:line="240" w:lineRule="auto"/>
        <w:jc w:val="left"/>
        <w:rPr>
          <w:rFonts w:asciiTheme="minorHAnsi" w:hAnsiTheme="minorHAnsi"/>
          <w:sz w:val="12"/>
          <w:szCs w:val="12"/>
        </w:rPr>
      </w:pPr>
    </w:p>
    <w:p w14:paraId="4631E30D" w14:textId="77777777" w:rsidR="00EC427F" w:rsidRPr="00B21958" w:rsidRDefault="00EC427F" w:rsidP="00EE64C0">
      <w:pPr>
        <w:spacing w:line="240" w:lineRule="auto"/>
        <w:rPr>
          <w:rFonts w:asciiTheme="minorHAnsi" w:hAnsiTheme="minorHAnsi"/>
          <w:bCs/>
          <w:szCs w:val="24"/>
        </w:rPr>
      </w:pPr>
      <w:r w:rsidRPr="00B21958">
        <w:rPr>
          <w:rFonts w:asciiTheme="minorHAnsi" w:hAnsiTheme="minorHAnsi"/>
          <w:bCs/>
          <w:szCs w:val="24"/>
        </w:rPr>
        <w:t>C’est donc après avoir loyalement et sincèrement négocié, avoir pris le temps de la réflexion et reçu toutes les informations et conseils jugés nécessaires par elles, que les parties ont librement signé les présentes.</w:t>
      </w:r>
    </w:p>
    <w:p w14:paraId="02E04BE2" w14:textId="77777777" w:rsidR="00EC427F" w:rsidRPr="00EE64C0" w:rsidRDefault="00EC427F" w:rsidP="00EE64C0">
      <w:pPr>
        <w:spacing w:line="240" w:lineRule="auto"/>
        <w:rPr>
          <w:rFonts w:asciiTheme="minorHAnsi" w:hAnsiTheme="minorHAnsi"/>
          <w:bCs/>
          <w:sz w:val="12"/>
          <w:szCs w:val="12"/>
        </w:rPr>
      </w:pPr>
    </w:p>
    <w:p w14:paraId="71CBCEA0" w14:textId="77777777" w:rsidR="00EC427F" w:rsidRPr="00EC427F" w:rsidRDefault="00EC427F" w:rsidP="00EE64C0">
      <w:pPr>
        <w:spacing w:line="240" w:lineRule="auto"/>
        <w:rPr>
          <w:rFonts w:asciiTheme="minorHAnsi" w:hAnsiTheme="minorHAnsi"/>
          <w:bCs/>
          <w:color w:val="000000"/>
          <w:szCs w:val="24"/>
        </w:rPr>
      </w:pPr>
      <w:r w:rsidRPr="00B21958">
        <w:rPr>
          <w:rFonts w:asciiTheme="minorHAnsi" w:hAnsiTheme="minorHAnsi"/>
          <w:bCs/>
          <w:szCs w:val="24"/>
        </w:rPr>
        <w:t xml:space="preserve">Pour les sujets non traités dans les articles </w:t>
      </w:r>
      <w:r w:rsidRPr="00EC427F">
        <w:rPr>
          <w:rFonts w:asciiTheme="minorHAnsi" w:hAnsiTheme="minorHAnsi"/>
          <w:bCs/>
          <w:color w:val="000000"/>
          <w:szCs w:val="24"/>
        </w:rPr>
        <w:t>de cet accord, seront appliquées les dispositions de la convention collective mentionnée ci-dessus, dès lors que l’activité principale de la SPL relève de son champ d’application.</w:t>
      </w:r>
    </w:p>
    <w:p w14:paraId="32C2D2CE" w14:textId="77777777" w:rsidR="00EC427F" w:rsidRPr="00EE64C0" w:rsidRDefault="00EC427F" w:rsidP="00EE64C0">
      <w:pPr>
        <w:spacing w:line="240" w:lineRule="auto"/>
        <w:rPr>
          <w:rFonts w:asciiTheme="minorHAnsi" w:hAnsiTheme="minorHAnsi"/>
          <w:bCs/>
          <w:color w:val="000000"/>
          <w:sz w:val="12"/>
          <w:szCs w:val="12"/>
        </w:rPr>
      </w:pPr>
    </w:p>
    <w:p w14:paraId="771DEAD8" w14:textId="77777777" w:rsidR="00EC427F" w:rsidRDefault="00EC427F" w:rsidP="00EE64C0">
      <w:pPr>
        <w:spacing w:line="240" w:lineRule="auto"/>
        <w:rPr>
          <w:rFonts w:asciiTheme="minorHAnsi" w:hAnsiTheme="minorHAnsi"/>
          <w:bCs/>
          <w:color w:val="000000"/>
          <w:szCs w:val="24"/>
        </w:rPr>
      </w:pPr>
      <w:r w:rsidRPr="00EC427F">
        <w:rPr>
          <w:rFonts w:asciiTheme="minorHAnsi" w:hAnsiTheme="minorHAnsi"/>
          <w:bCs/>
          <w:color w:val="000000"/>
          <w:szCs w:val="24"/>
        </w:rPr>
        <w:t>Ceci ayant été préalablement rappelé, il est convenu ce qui suit :</w:t>
      </w:r>
    </w:p>
    <w:p w14:paraId="06D8C3A5" w14:textId="77777777" w:rsidR="00EE64C0" w:rsidRDefault="00EE64C0" w:rsidP="00EE64C0">
      <w:pPr>
        <w:spacing w:line="240" w:lineRule="auto"/>
        <w:rPr>
          <w:rFonts w:asciiTheme="minorHAnsi" w:hAnsiTheme="minorHAnsi"/>
          <w:bCs/>
          <w:color w:val="000000"/>
          <w:szCs w:val="24"/>
        </w:rPr>
      </w:pPr>
    </w:p>
    <w:p w14:paraId="117D68E9" w14:textId="77777777" w:rsidR="00DD1C89" w:rsidRPr="00EC427F" w:rsidRDefault="00DD1C89" w:rsidP="00EE64C0">
      <w:pPr>
        <w:spacing w:line="240" w:lineRule="auto"/>
        <w:rPr>
          <w:rFonts w:asciiTheme="minorHAnsi" w:hAnsiTheme="minorHAnsi"/>
          <w:bCs/>
          <w:color w:val="000000"/>
          <w:szCs w:val="24"/>
        </w:rPr>
      </w:pPr>
    </w:p>
    <w:p w14:paraId="27FCAC2B" w14:textId="3D7BA949" w:rsidR="004265D2" w:rsidRPr="00511F1E" w:rsidRDefault="004265D2" w:rsidP="00EE64C0">
      <w:pPr>
        <w:pStyle w:val="Titre2"/>
        <w:spacing w:before="0" w:after="0" w:line="240" w:lineRule="auto"/>
        <w:rPr>
          <w:rFonts w:asciiTheme="minorHAnsi" w:hAnsiTheme="minorHAnsi"/>
        </w:rPr>
      </w:pPr>
      <w:bookmarkStart w:id="3" w:name="_Toc223526308"/>
      <w:r w:rsidRPr="00511F1E">
        <w:rPr>
          <w:rFonts w:asciiTheme="minorHAnsi" w:hAnsiTheme="minorHAnsi"/>
        </w:rPr>
        <w:t>Article 1</w:t>
      </w:r>
      <w:r w:rsidRPr="00511F1E">
        <w:rPr>
          <w:rFonts w:asciiTheme="minorHAnsi" w:hAnsiTheme="minorHAnsi"/>
          <w:vertAlign w:val="superscript"/>
        </w:rPr>
        <w:t>er</w:t>
      </w:r>
      <w:r w:rsidR="009B209A">
        <w:rPr>
          <w:rFonts w:asciiTheme="minorHAnsi" w:hAnsiTheme="minorHAnsi"/>
        </w:rPr>
        <w:t xml:space="preserve"> – </w:t>
      </w:r>
      <w:r w:rsidRPr="00511F1E">
        <w:rPr>
          <w:rFonts w:asciiTheme="minorHAnsi" w:hAnsiTheme="minorHAnsi"/>
        </w:rPr>
        <w:t>Salariés concernés</w:t>
      </w:r>
      <w:bookmarkEnd w:id="3"/>
    </w:p>
    <w:p w14:paraId="27FCAC2C" w14:textId="77777777" w:rsidR="0099310F" w:rsidRPr="00EE64C0" w:rsidRDefault="0099310F" w:rsidP="00EE64C0">
      <w:pPr>
        <w:spacing w:line="240" w:lineRule="auto"/>
        <w:rPr>
          <w:rFonts w:asciiTheme="minorHAnsi" w:hAnsiTheme="minorHAnsi"/>
          <w:sz w:val="12"/>
          <w:szCs w:val="12"/>
        </w:rPr>
      </w:pPr>
    </w:p>
    <w:p w14:paraId="06E6C56C" w14:textId="77777777" w:rsidR="00EE64C0" w:rsidRDefault="004265D2" w:rsidP="00EE64C0">
      <w:pPr>
        <w:spacing w:line="240" w:lineRule="auto"/>
        <w:rPr>
          <w:rFonts w:asciiTheme="minorHAnsi" w:hAnsiTheme="minorHAnsi"/>
        </w:rPr>
      </w:pPr>
      <w:r w:rsidRPr="00511F1E">
        <w:rPr>
          <w:rFonts w:asciiTheme="minorHAnsi" w:hAnsiTheme="minorHAnsi"/>
        </w:rPr>
        <w:t>Les dispositions d</w:t>
      </w:r>
      <w:r w:rsidR="00511F1E">
        <w:rPr>
          <w:rFonts w:asciiTheme="minorHAnsi" w:hAnsiTheme="minorHAnsi"/>
        </w:rPr>
        <w:t>u présent accord</w:t>
      </w:r>
      <w:r w:rsidRPr="00511F1E">
        <w:rPr>
          <w:rFonts w:asciiTheme="minorHAnsi" w:hAnsiTheme="minorHAnsi"/>
        </w:rPr>
        <w:t>, s’appliquent à</w:t>
      </w:r>
      <w:r w:rsidR="00EE64C0">
        <w:rPr>
          <w:rFonts w:asciiTheme="minorHAnsi" w:hAnsiTheme="minorHAnsi"/>
        </w:rPr>
        <w:t xml:space="preserve"> </w:t>
      </w:r>
      <w:r w:rsidRPr="00EE64C0">
        <w:rPr>
          <w:rFonts w:asciiTheme="minorHAnsi" w:hAnsiTheme="minorHAnsi"/>
        </w:rPr>
        <w:t>l’ensemble des sal</w:t>
      </w:r>
      <w:r w:rsidR="001A4C17" w:rsidRPr="00EE64C0">
        <w:rPr>
          <w:rFonts w:asciiTheme="minorHAnsi" w:hAnsiTheme="minorHAnsi"/>
        </w:rPr>
        <w:t>ariés</w:t>
      </w:r>
      <w:r w:rsidR="00EE64C0">
        <w:rPr>
          <w:rFonts w:asciiTheme="minorHAnsi" w:hAnsiTheme="minorHAnsi"/>
        </w:rPr>
        <w:t> :</w:t>
      </w:r>
    </w:p>
    <w:p w14:paraId="7ABE8CDE" w14:textId="77777777" w:rsidR="00EE64C0" w:rsidRDefault="00C52450" w:rsidP="00EE64C0">
      <w:pPr>
        <w:pStyle w:val="Paragraphedeliste"/>
        <w:numPr>
          <w:ilvl w:val="0"/>
          <w:numId w:val="32"/>
        </w:numPr>
        <w:spacing w:line="240" w:lineRule="auto"/>
        <w:rPr>
          <w:rFonts w:asciiTheme="minorHAnsi" w:hAnsiTheme="minorHAnsi"/>
        </w:rPr>
      </w:pPr>
      <w:proofErr w:type="gramStart"/>
      <w:r w:rsidRPr="00EE64C0">
        <w:rPr>
          <w:rFonts w:asciiTheme="minorHAnsi" w:hAnsiTheme="minorHAnsi"/>
        </w:rPr>
        <w:t>de</w:t>
      </w:r>
      <w:proofErr w:type="gramEnd"/>
      <w:r w:rsidRPr="00EE64C0">
        <w:rPr>
          <w:rFonts w:asciiTheme="minorHAnsi" w:hAnsiTheme="minorHAnsi"/>
        </w:rPr>
        <w:t xml:space="preserve"> droit privé </w:t>
      </w:r>
      <w:r w:rsidR="001A4C17" w:rsidRPr="00EE64C0">
        <w:rPr>
          <w:rFonts w:asciiTheme="minorHAnsi" w:hAnsiTheme="minorHAnsi"/>
        </w:rPr>
        <w:t xml:space="preserve">de </w:t>
      </w:r>
      <w:r w:rsidR="00511F1E" w:rsidRPr="00EE64C0">
        <w:rPr>
          <w:rFonts w:asciiTheme="minorHAnsi" w:hAnsiTheme="minorHAnsi"/>
        </w:rPr>
        <w:t>la SPL</w:t>
      </w:r>
      <w:r w:rsidR="001A4C17" w:rsidRPr="00EE64C0">
        <w:rPr>
          <w:rFonts w:asciiTheme="minorHAnsi" w:hAnsiTheme="minorHAnsi"/>
        </w:rPr>
        <w:t xml:space="preserve">, </w:t>
      </w:r>
    </w:p>
    <w:p w14:paraId="7EA2B7C6" w14:textId="77777777" w:rsidR="00EE64C0" w:rsidRDefault="001A4C17" w:rsidP="00EE64C0">
      <w:pPr>
        <w:pStyle w:val="Paragraphedeliste"/>
        <w:numPr>
          <w:ilvl w:val="0"/>
          <w:numId w:val="32"/>
        </w:numPr>
        <w:spacing w:line="240" w:lineRule="auto"/>
        <w:rPr>
          <w:rFonts w:asciiTheme="minorHAnsi" w:hAnsiTheme="minorHAnsi"/>
        </w:rPr>
      </w:pPr>
      <w:proofErr w:type="gramStart"/>
      <w:r w:rsidRPr="00EE64C0">
        <w:rPr>
          <w:rFonts w:asciiTheme="minorHAnsi" w:hAnsiTheme="minorHAnsi"/>
        </w:rPr>
        <w:t>cadres</w:t>
      </w:r>
      <w:proofErr w:type="gramEnd"/>
      <w:r w:rsidRPr="00EE64C0">
        <w:rPr>
          <w:rFonts w:asciiTheme="minorHAnsi" w:hAnsiTheme="minorHAnsi"/>
        </w:rPr>
        <w:t xml:space="preserve"> et</w:t>
      </w:r>
      <w:r w:rsidR="004265D2" w:rsidRPr="00EE64C0">
        <w:rPr>
          <w:rFonts w:asciiTheme="minorHAnsi" w:hAnsiTheme="minorHAnsi"/>
        </w:rPr>
        <w:t xml:space="preserve"> non-cadres</w:t>
      </w:r>
      <w:r w:rsidR="00511F1E" w:rsidRPr="00EE64C0">
        <w:rPr>
          <w:rFonts w:asciiTheme="minorHAnsi" w:hAnsiTheme="minorHAnsi"/>
        </w:rPr>
        <w:t xml:space="preserve">, </w:t>
      </w:r>
    </w:p>
    <w:p w14:paraId="24697E06" w14:textId="77777777" w:rsidR="00EE64C0" w:rsidRDefault="00EA6FEB" w:rsidP="00EE64C0">
      <w:pPr>
        <w:pStyle w:val="Paragraphedeliste"/>
        <w:numPr>
          <w:ilvl w:val="0"/>
          <w:numId w:val="32"/>
        </w:numPr>
        <w:spacing w:line="240" w:lineRule="auto"/>
        <w:rPr>
          <w:rFonts w:asciiTheme="minorHAnsi" w:hAnsiTheme="minorHAnsi"/>
        </w:rPr>
      </w:pPr>
      <w:proofErr w:type="gramStart"/>
      <w:r w:rsidRPr="00EE64C0">
        <w:rPr>
          <w:rFonts w:asciiTheme="minorHAnsi" w:hAnsiTheme="minorHAnsi"/>
        </w:rPr>
        <w:t>fonctionnaires</w:t>
      </w:r>
      <w:proofErr w:type="gramEnd"/>
      <w:r w:rsidR="00511F1E" w:rsidRPr="00EE64C0">
        <w:rPr>
          <w:rFonts w:asciiTheme="minorHAnsi" w:hAnsiTheme="minorHAnsi"/>
        </w:rPr>
        <w:t xml:space="preserve"> détachés</w:t>
      </w:r>
      <w:r w:rsidR="00EE64C0">
        <w:rPr>
          <w:rFonts w:asciiTheme="minorHAnsi" w:hAnsiTheme="minorHAnsi"/>
        </w:rPr>
        <w:t>,</w:t>
      </w:r>
    </w:p>
    <w:p w14:paraId="27FCAC2D" w14:textId="564F8AF3" w:rsidR="0099310F" w:rsidRDefault="00C52450" w:rsidP="00EE64C0">
      <w:pPr>
        <w:spacing w:line="240" w:lineRule="auto"/>
        <w:rPr>
          <w:rFonts w:asciiTheme="minorHAnsi" w:hAnsiTheme="minorHAnsi"/>
        </w:rPr>
      </w:pPr>
      <w:r w:rsidRPr="00EE64C0">
        <w:rPr>
          <w:rFonts w:asciiTheme="minorHAnsi" w:hAnsiTheme="minorHAnsi"/>
        </w:rPr>
        <w:t>(</w:t>
      </w:r>
      <w:proofErr w:type="gramStart"/>
      <w:r w:rsidRPr="00EE64C0">
        <w:rPr>
          <w:rFonts w:asciiTheme="minorHAnsi" w:hAnsiTheme="minorHAnsi"/>
          <w:i/>
          <w:iCs/>
          <w:color w:val="808080" w:themeColor="background1" w:themeShade="80"/>
        </w:rPr>
        <w:t>ci</w:t>
      </w:r>
      <w:proofErr w:type="gramEnd"/>
      <w:r w:rsidRPr="00EE64C0">
        <w:rPr>
          <w:rFonts w:asciiTheme="minorHAnsi" w:hAnsiTheme="minorHAnsi"/>
          <w:i/>
          <w:iCs/>
          <w:color w:val="808080" w:themeColor="background1" w:themeShade="80"/>
        </w:rPr>
        <w:t>-après désignés sous le terme générique de « salariés »</w:t>
      </w:r>
      <w:r w:rsidRPr="00EE64C0">
        <w:rPr>
          <w:rFonts w:asciiTheme="minorHAnsi" w:hAnsiTheme="minorHAnsi"/>
        </w:rPr>
        <w:t>)</w:t>
      </w:r>
      <w:r w:rsidR="00511F1E" w:rsidRPr="00EE64C0">
        <w:rPr>
          <w:rFonts w:asciiTheme="minorHAnsi" w:hAnsiTheme="minorHAnsi"/>
        </w:rPr>
        <w:t xml:space="preserve">, </w:t>
      </w:r>
      <w:r w:rsidR="0093120A" w:rsidRPr="00EE64C0">
        <w:rPr>
          <w:rFonts w:asciiTheme="minorHAnsi" w:hAnsiTheme="minorHAnsi"/>
        </w:rPr>
        <w:t>et</w:t>
      </w:r>
      <w:r w:rsidR="00511F1E" w:rsidRPr="00EE64C0">
        <w:rPr>
          <w:rFonts w:asciiTheme="minorHAnsi" w:hAnsiTheme="minorHAnsi"/>
        </w:rPr>
        <w:t xml:space="preserve"> ce</w:t>
      </w:r>
      <w:r w:rsidR="0093120A" w:rsidRPr="00EE64C0">
        <w:rPr>
          <w:rFonts w:asciiTheme="minorHAnsi" w:hAnsiTheme="minorHAnsi"/>
        </w:rPr>
        <w:t xml:space="preserve"> quel</w:t>
      </w:r>
      <w:r w:rsidR="00D505D4" w:rsidRPr="00EE64C0">
        <w:rPr>
          <w:rFonts w:asciiTheme="minorHAnsi" w:hAnsiTheme="minorHAnsi"/>
        </w:rPr>
        <w:t xml:space="preserve">s </w:t>
      </w:r>
      <w:r w:rsidR="0093120A" w:rsidRPr="00EE64C0">
        <w:rPr>
          <w:rFonts w:asciiTheme="minorHAnsi" w:hAnsiTheme="minorHAnsi"/>
        </w:rPr>
        <w:t>que soi</w:t>
      </w:r>
      <w:r w:rsidR="00D505D4" w:rsidRPr="00EE64C0">
        <w:rPr>
          <w:rFonts w:asciiTheme="minorHAnsi" w:hAnsiTheme="minorHAnsi"/>
        </w:rPr>
        <w:t>en</w:t>
      </w:r>
      <w:r w:rsidR="0093120A" w:rsidRPr="00EE64C0">
        <w:rPr>
          <w:rFonts w:asciiTheme="minorHAnsi" w:hAnsiTheme="minorHAnsi"/>
        </w:rPr>
        <w:t xml:space="preserve">t les modes </w:t>
      </w:r>
      <w:r w:rsidR="00385964" w:rsidRPr="00EE64C0">
        <w:rPr>
          <w:rFonts w:asciiTheme="minorHAnsi" w:hAnsiTheme="minorHAnsi"/>
        </w:rPr>
        <w:t xml:space="preserve">d’organisation, </w:t>
      </w:r>
      <w:r w:rsidR="0093120A" w:rsidRPr="00EE64C0">
        <w:rPr>
          <w:rFonts w:asciiTheme="minorHAnsi" w:hAnsiTheme="minorHAnsi"/>
        </w:rPr>
        <w:t>de décompte et de contrôle de la durée du travail</w:t>
      </w:r>
      <w:r w:rsidR="004265D2" w:rsidRPr="00EE64C0">
        <w:rPr>
          <w:rFonts w:asciiTheme="minorHAnsi" w:hAnsiTheme="minorHAnsi"/>
        </w:rPr>
        <w:t>.</w:t>
      </w:r>
    </w:p>
    <w:p w14:paraId="40E2AD5F" w14:textId="77777777" w:rsidR="00EE64C0" w:rsidRDefault="00EE64C0" w:rsidP="00EE64C0">
      <w:pPr>
        <w:spacing w:line="240" w:lineRule="auto"/>
        <w:rPr>
          <w:rFonts w:asciiTheme="minorHAnsi" w:hAnsiTheme="minorHAnsi"/>
        </w:rPr>
      </w:pPr>
    </w:p>
    <w:p w14:paraId="22513C7F" w14:textId="77777777" w:rsidR="00DD1C89" w:rsidRPr="00EE64C0" w:rsidRDefault="00DD1C89" w:rsidP="00EE64C0">
      <w:pPr>
        <w:spacing w:line="240" w:lineRule="auto"/>
        <w:rPr>
          <w:rFonts w:asciiTheme="minorHAnsi" w:hAnsiTheme="minorHAnsi"/>
        </w:rPr>
      </w:pPr>
    </w:p>
    <w:p w14:paraId="27FCAC2F" w14:textId="2A3960D1" w:rsidR="0099310F" w:rsidRPr="00511F1E" w:rsidRDefault="004265D2" w:rsidP="00EE64C0">
      <w:pPr>
        <w:pStyle w:val="Titre2"/>
        <w:spacing w:before="0" w:after="0" w:line="240" w:lineRule="auto"/>
        <w:rPr>
          <w:rFonts w:asciiTheme="minorHAnsi" w:hAnsiTheme="minorHAnsi"/>
        </w:rPr>
      </w:pPr>
      <w:bookmarkStart w:id="4" w:name="_Toc223526309"/>
      <w:r w:rsidRPr="00511F1E">
        <w:rPr>
          <w:rFonts w:asciiTheme="minorHAnsi" w:hAnsiTheme="minorHAnsi"/>
        </w:rPr>
        <w:t>Article 2</w:t>
      </w:r>
      <w:r w:rsidR="009B209A">
        <w:rPr>
          <w:rFonts w:asciiTheme="minorHAnsi" w:hAnsiTheme="minorHAnsi"/>
        </w:rPr>
        <w:t xml:space="preserve"> – </w:t>
      </w:r>
      <w:r w:rsidRPr="00511F1E">
        <w:rPr>
          <w:rFonts w:asciiTheme="minorHAnsi" w:hAnsiTheme="minorHAnsi"/>
        </w:rPr>
        <w:t>Les outils numériques concernés</w:t>
      </w:r>
      <w:bookmarkEnd w:id="4"/>
    </w:p>
    <w:p w14:paraId="27FCAC30" w14:textId="77777777" w:rsidR="0099310F" w:rsidRPr="00EE64C0" w:rsidRDefault="0099310F" w:rsidP="00EE64C0">
      <w:pPr>
        <w:spacing w:line="240" w:lineRule="auto"/>
        <w:rPr>
          <w:rFonts w:asciiTheme="minorHAnsi" w:hAnsiTheme="minorHAnsi"/>
          <w:sz w:val="12"/>
          <w:szCs w:val="12"/>
        </w:rPr>
      </w:pPr>
    </w:p>
    <w:p w14:paraId="27FCAC31" w14:textId="6149D388" w:rsidR="00C60EBE" w:rsidRPr="00511F1E" w:rsidRDefault="00F32385" w:rsidP="00EE64C0">
      <w:pPr>
        <w:spacing w:line="240" w:lineRule="auto"/>
        <w:rPr>
          <w:rFonts w:asciiTheme="minorHAnsi" w:hAnsiTheme="minorHAnsi"/>
        </w:rPr>
      </w:pPr>
      <w:r w:rsidRPr="00511F1E">
        <w:rPr>
          <w:rFonts w:asciiTheme="minorHAnsi" w:hAnsiTheme="minorHAnsi"/>
        </w:rPr>
        <w:t>Les Technologies de l’Information et de la Communication (TIC) font aujourd’hui de plus en plus partie intégrante de l’environnement de travail et sont indisp</w:t>
      </w:r>
      <w:r w:rsidR="00511F1E">
        <w:rPr>
          <w:rFonts w:asciiTheme="minorHAnsi" w:hAnsiTheme="minorHAnsi"/>
        </w:rPr>
        <w:t>ensables au fonctionnement de la SPL</w:t>
      </w:r>
      <w:r w:rsidRPr="00511F1E">
        <w:rPr>
          <w:rFonts w:asciiTheme="minorHAnsi" w:hAnsiTheme="minorHAnsi"/>
        </w:rPr>
        <w:t>.</w:t>
      </w:r>
    </w:p>
    <w:p w14:paraId="27FCAC32" w14:textId="77777777" w:rsidR="00C60EBE" w:rsidRPr="00EE64C0" w:rsidRDefault="00C60EBE" w:rsidP="00EE64C0">
      <w:pPr>
        <w:spacing w:line="240" w:lineRule="auto"/>
        <w:rPr>
          <w:rFonts w:asciiTheme="minorHAnsi" w:hAnsiTheme="minorHAnsi"/>
          <w:sz w:val="8"/>
          <w:szCs w:val="8"/>
        </w:rPr>
      </w:pPr>
    </w:p>
    <w:p w14:paraId="27FCAC33" w14:textId="77777777" w:rsidR="00C60EBE" w:rsidRDefault="00C60EBE" w:rsidP="00EE64C0">
      <w:pPr>
        <w:spacing w:line="240" w:lineRule="auto"/>
        <w:rPr>
          <w:rFonts w:asciiTheme="minorHAnsi" w:hAnsiTheme="minorHAnsi"/>
        </w:rPr>
      </w:pPr>
      <w:r w:rsidRPr="00511F1E">
        <w:rPr>
          <w:rFonts w:asciiTheme="minorHAnsi" w:hAnsiTheme="minorHAnsi"/>
        </w:rPr>
        <w:t>Sont ainsi visés :</w:t>
      </w:r>
    </w:p>
    <w:p w14:paraId="27FCAC34" w14:textId="77777777" w:rsidR="00C60EBE" w:rsidRPr="00511F1E" w:rsidRDefault="004D75F4" w:rsidP="00EE64C0">
      <w:pPr>
        <w:pStyle w:val="Paragraphedeliste"/>
        <w:numPr>
          <w:ilvl w:val="0"/>
          <w:numId w:val="17"/>
        </w:numPr>
        <w:spacing w:line="240" w:lineRule="auto"/>
        <w:rPr>
          <w:rFonts w:asciiTheme="minorHAnsi" w:hAnsiTheme="minorHAnsi"/>
        </w:rPr>
      </w:pPr>
      <w:proofErr w:type="gramStart"/>
      <w:r w:rsidRPr="00511F1E">
        <w:rPr>
          <w:rFonts w:asciiTheme="minorHAnsi" w:hAnsiTheme="minorHAnsi"/>
        </w:rPr>
        <w:t>les</w:t>
      </w:r>
      <w:proofErr w:type="gramEnd"/>
      <w:r w:rsidRPr="00511F1E">
        <w:rPr>
          <w:rFonts w:asciiTheme="minorHAnsi" w:hAnsiTheme="minorHAnsi"/>
        </w:rPr>
        <w:t xml:space="preserve"> outils</w:t>
      </w:r>
      <w:r w:rsidR="00C60EBE" w:rsidRPr="00511F1E">
        <w:rPr>
          <w:rFonts w:asciiTheme="minorHAnsi" w:hAnsiTheme="minorHAnsi"/>
        </w:rPr>
        <w:t xml:space="preserve"> physiques connectés tels que les ordinateurs</w:t>
      </w:r>
      <w:r w:rsidR="00F32385" w:rsidRPr="00511F1E">
        <w:rPr>
          <w:rFonts w:asciiTheme="minorHAnsi" w:hAnsiTheme="minorHAnsi"/>
        </w:rPr>
        <w:t xml:space="preserve"> </w:t>
      </w:r>
      <w:r w:rsidRPr="00511F1E">
        <w:rPr>
          <w:rFonts w:asciiTheme="minorHAnsi" w:hAnsiTheme="minorHAnsi"/>
        </w:rPr>
        <w:t>(</w:t>
      </w:r>
      <w:r w:rsidRPr="00EE276A">
        <w:rPr>
          <w:rFonts w:asciiTheme="minorHAnsi" w:hAnsiTheme="minorHAnsi"/>
          <w:i/>
          <w:iCs/>
          <w:color w:val="808080" w:themeColor="background1" w:themeShade="80"/>
        </w:rPr>
        <w:t>fixes</w:t>
      </w:r>
      <w:r w:rsidR="0093120A" w:rsidRPr="00EE276A">
        <w:rPr>
          <w:rFonts w:asciiTheme="minorHAnsi" w:hAnsiTheme="minorHAnsi"/>
          <w:i/>
          <w:iCs/>
          <w:color w:val="808080" w:themeColor="background1" w:themeShade="80"/>
        </w:rPr>
        <w:t>,</w:t>
      </w:r>
      <w:r w:rsidRPr="00EE276A">
        <w:rPr>
          <w:rFonts w:asciiTheme="minorHAnsi" w:hAnsiTheme="minorHAnsi"/>
          <w:i/>
          <w:iCs/>
          <w:color w:val="808080" w:themeColor="background1" w:themeShade="80"/>
        </w:rPr>
        <w:t xml:space="preserve"> </w:t>
      </w:r>
      <w:r w:rsidR="00F32385" w:rsidRPr="00EE276A">
        <w:rPr>
          <w:rFonts w:asciiTheme="minorHAnsi" w:hAnsiTheme="minorHAnsi"/>
          <w:i/>
          <w:iCs/>
          <w:color w:val="808080" w:themeColor="background1" w:themeShade="80"/>
        </w:rPr>
        <w:t>portables</w:t>
      </w:r>
      <w:r w:rsidRPr="00511F1E">
        <w:rPr>
          <w:rFonts w:asciiTheme="minorHAnsi" w:hAnsiTheme="minorHAnsi"/>
        </w:rPr>
        <w:t>)</w:t>
      </w:r>
      <w:r w:rsidR="00C60EBE" w:rsidRPr="00511F1E">
        <w:rPr>
          <w:rFonts w:asciiTheme="minorHAnsi" w:hAnsiTheme="minorHAnsi"/>
        </w:rPr>
        <w:t xml:space="preserve">, les tablettes, </w:t>
      </w:r>
      <w:r w:rsidR="00F32385" w:rsidRPr="00511F1E">
        <w:rPr>
          <w:rFonts w:asciiTheme="minorHAnsi" w:hAnsiTheme="minorHAnsi"/>
        </w:rPr>
        <w:t xml:space="preserve">les téléphones portables, </w:t>
      </w:r>
      <w:r w:rsidR="00C60EBE" w:rsidRPr="00511F1E">
        <w:rPr>
          <w:rFonts w:asciiTheme="minorHAnsi" w:hAnsiTheme="minorHAnsi"/>
        </w:rPr>
        <w:t>les smartphones…</w:t>
      </w:r>
    </w:p>
    <w:p w14:paraId="27FCAC35" w14:textId="4190DA84" w:rsidR="00C60EBE" w:rsidRPr="00CC6BCE" w:rsidRDefault="00C60EBE" w:rsidP="00EE64C0">
      <w:pPr>
        <w:pStyle w:val="Paragraphedeliste"/>
        <w:numPr>
          <w:ilvl w:val="0"/>
          <w:numId w:val="17"/>
        </w:numPr>
        <w:spacing w:line="240" w:lineRule="auto"/>
        <w:rPr>
          <w:rFonts w:asciiTheme="minorHAnsi" w:hAnsiTheme="minorHAnsi"/>
        </w:rPr>
      </w:pPr>
      <w:proofErr w:type="gramStart"/>
      <w:r w:rsidRPr="00511F1E">
        <w:rPr>
          <w:rFonts w:asciiTheme="minorHAnsi" w:hAnsiTheme="minorHAnsi"/>
        </w:rPr>
        <w:t>les</w:t>
      </w:r>
      <w:proofErr w:type="gramEnd"/>
      <w:r w:rsidRPr="00511F1E">
        <w:rPr>
          <w:rFonts w:asciiTheme="minorHAnsi" w:hAnsiTheme="minorHAnsi"/>
        </w:rPr>
        <w:t xml:space="preserve"> outils dématérialisés tels que les connexions à distance, </w:t>
      </w:r>
      <w:r w:rsidR="00F32385" w:rsidRPr="00511F1E">
        <w:rPr>
          <w:rFonts w:asciiTheme="minorHAnsi" w:hAnsiTheme="minorHAnsi"/>
        </w:rPr>
        <w:t xml:space="preserve">les </w:t>
      </w:r>
      <w:r w:rsidRPr="00511F1E">
        <w:rPr>
          <w:rFonts w:asciiTheme="minorHAnsi" w:hAnsiTheme="minorHAnsi"/>
        </w:rPr>
        <w:t xml:space="preserve">courriers </w:t>
      </w:r>
      <w:r w:rsidRPr="00CC6BCE">
        <w:rPr>
          <w:rFonts w:asciiTheme="minorHAnsi" w:hAnsiTheme="minorHAnsi"/>
        </w:rPr>
        <w:t xml:space="preserve">électroniques, </w:t>
      </w:r>
      <w:r w:rsidR="00F32385" w:rsidRPr="00CC6BCE">
        <w:rPr>
          <w:rFonts w:asciiTheme="minorHAnsi" w:hAnsiTheme="minorHAnsi"/>
        </w:rPr>
        <w:t>l’internet, l’</w:t>
      </w:r>
      <w:r w:rsidRPr="00CC6BCE">
        <w:rPr>
          <w:rFonts w:asciiTheme="minorHAnsi" w:hAnsiTheme="minorHAnsi"/>
        </w:rPr>
        <w:t>intranet…</w:t>
      </w:r>
      <w:r w:rsidR="00EE276A" w:rsidRPr="00CC6BCE">
        <w:rPr>
          <w:rFonts w:asciiTheme="minorHAnsi" w:hAnsiTheme="minorHAnsi"/>
        </w:rPr>
        <w:t>,</w:t>
      </w:r>
    </w:p>
    <w:p w14:paraId="5FB5A320" w14:textId="464FE45F" w:rsidR="00EE276A" w:rsidRPr="00CC6BCE" w:rsidRDefault="00EE276A" w:rsidP="00EE64C0">
      <w:pPr>
        <w:pStyle w:val="Paragraphedeliste"/>
        <w:numPr>
          <w:ilvl w:val="0"/>
          <w:numId w:val="17"/>
        </w:numPr>
        <w:spacing w:line="240" w:lineRule="auto"/>
        <w:rPr>
          <w:rFonts w:asciiTheme="minorHAnsi" w:hAnsiTheme="minorHAnsi"/>
        </w:rPr>
      </w:pPr>
      <w:proofErr w:type="gramStart"/>
      <w:r w:rsidRPr="00CC6BCE">
        <w:rPr>
          <w:rFonts w:asciiTheme="minorHAnsi" w:hAnsiTheme="minorHAnsi"/>
        </w:rPr>
        <w:t>l’I</w:t>
      </w:r>
      <w:r w:rsidR="00DD1C89" w:rsidRPr="00CC6BCE">
        <w:rPr>
          <w:rFonts w:asciiTheme="minorHAnsi" w:hAnsiTheme="minorHAnsi"/>
        </w:rPr>
        <w:t>ntelligence</w:t>
      </w:r>
      <w:proofErr w:type="gramEnd"/>
      <w:r w:rsidR="00DD1C89" w:rsidRPr="00CC6BCE">
        <w:rPr>
          <w:rFonts w:asciiTheme="minorHAnsi" w:hAnsiTheme="minorHAnsi"/>
        </w:rPr>
        <w:t xml:space="preserve"> </w:t>
      </w:r>
      <w:r w:rsidRPr="00CC6BCE">
        <w:rPr>
          <w:rFonts w:asciiTheme="minorHAnsi" w:hAnsiTheme="minorHAnsi"/>
        </w:rPr>
        <w:t>A</w:t>
      </w:r>
      <w:r w:rsidR="00DD1C89" w:rsidRPr="00CC6BCE">
        <w:rPr>
          <w:rFonts w:asciiTheme="minorHAnsi" w:hAnsiTheme="minorHAnsi"/>
        </w:rPr>
        <w:t>rtificielle.</w:t>
      </w:r>
    </w:p>
    <w:p w14:paraId="3D790EE1" w14:textId="77777777" w:rsidR="00EE276A" w:rsidRDefault="00EE276A" w:rsidP="00EE276A">
      <w:pPr>
        <w:spacing w:line="240" w:lineRule="auto"/>
        <w:rPr>
          <w:rFonts w:asciiTheme="minorHAnsi" w:hAnsiTheme="minorHAnsi"/>
        </w:rPr>
      </w:pPr>
    </w:p>
    <w:p w14:paraId="3CF3BA61" w14:textId="77777777" w:rsidR="00DD1C89" w:rsidRPr="00EE276A" w:rsidRDefault="00DD1C89" w:rsidP="00EE276A">
      <w:pPr>
        <w:spacing w:line="240" w:lineRule="auto"/>
        <w:rPr>
          <w:rFonts w:asciiTheme="minorHAnsi" w:hAnsiTheme="minorHAnsi"/>
        </w:rPr>
      </w:pPr>
    </w:p>
    <w:p w14:paraId="27FCAC37" w14:textId="4341F4CA" w:rsidR="00E03F11" w:rsidRPr="00511F1E" w:rsidRDefault="009B209A" w:rsidP="00EE64C0">
      <w:pPr>
        <w:pStyle w:val="Titre2"/>
        <w:spacing w:before="0" w:after="0" w:line="240" w:lineRule="auto"/>
        <w:rPr>
          <w:rFonts w:asciiTheme="minorHAnsi" w:hAnsiTheme="minorHAnsi"/>
        </w:rPr>
      </w:pPr>
      <w:bookmarkStart w:id="5" w:name="_Toc223526310"/>
      <w:r>
        <w:rPr>
          <w:rFonts w:asciiTheme="minorHAnsi" w:hAnsiTheme="minorHAnsi"/>
        </w:rPr>
        <w:t xml:space="preserve">Article 3 – </w:t>
      </w:r>
      <w:r w:rsidR="00F32385" w:rsidRPr="00511F1E">
        <w:rPr>
          <w:rFonts w:asciiTheme="minorHAnsi" w:hAnsiTheme="minorHAnsi"/>
        </w:rPr>
        <w:t>R</w:t>
      </w:r>
      <w:r w:rsidR="00E03F11" w:rsidRPr="00511F1E">
        <w:rPr>
          <w:rFonts w:asciiTheme="minorHAnsi" w:hAnsiTheme="minorHAnsi"/>
        </w:rPr>
        <w:t>ègles de bon usage des outils numériques</w:t>
      </w:r>
      <w:bookmarkEnd w:id="5"/>
    </w:p>
    <w:p w14:paraId="27FCAC38" w14:textId="77777777" w:rsidR="00E03F11" w:rsidRPr="00EE276A" w:rsidRDefault="00E03F11" w:rsidP="00EE64C0">
      <w:pPr>
        <w:spacing w:line="240" w:lineRule="auto"/>
        <w:rPr>
          <w:rFonts w:asciiTheme="minorHAnsi" w:hAnsiTheme="minorHAnsi"/>
          <w:sz w:val="12"/>
          <w:szCs w:val="12"/>
        </w:rPr>
      </w:pPr>
    </w:p>
    <w:p w14:paraId="27FCAC39" w14:textId="77777777" w:rsidR="00C60EBE" w:rsidRPr="00511F1E" w:rsidRDefault="004D75F4" w:rsidP="00EE64C0">
      <w:pPr>
        <w:spacing w:line="240" w:lineRule="auto"/>
        <w:rPr>
          <w:rFonts w:asciiTheme="minorHAnsi" w:hAnsiTheme="minorHAnsi"/>
        </w:rPr>
      </w:pPr>
      <w:r w:rsidRPr="00511F1E">
        <w:rPr>
          <w:rFonts w:asciiTheme="minorHAnsi" w:hAnsiTheme="minorHAnsi"/>
        </w:rPr>
        <w:t>L’ensemble de ces outils permet</w:t>
      </w:r>
      <w:r w:rsidR="00C60EBE" w:rsidRPr="00511F1E">
        <w:rPr>
          <w:rFonts w:asciiTheme="minorHAnsi" w:hAnsiTheme="minorHAnsi"/>
        </w:rPr>
        <w:t xml:space="preserve"> </w:t>
      </w:r>
      <w:r w:rsidR="00021212" w:rsidRPr="00511F1E">
        <w:rPr>
          <w:rFonts w:asciiTheme="minorHAnsi" w:hAnsiTheme="minorHAnsi"/>
        </w:rPr>
        <w:t xml:space="preserve">aux salariés </w:t>
      </w:r>
      <w:r w:rsidR="00C60EBE" w:rsidRPr="00511F1E">
        <w:rPr>
          <w:rFonts w:asciiTheme="minorHAnsi" w:hAnsiTheme="minorHAnsi"/>
        </w:rPr>
        <w:t>d’être joignable</w:t>
      </w:r>
      <w:r w:rsidR="00021212" w:rsidRPr="00511F1E">
        <w:rPr>
          <w:rFonts w:asciiTheme="minorHAnsi" w:hAnsiTheme="minorHAnsi"/>
        </w:rPr>
        <w:t>s</w:t>
      </w:r>
      <w:r w:rsidR="00C60EBE" w:rsidRPr="00511F1E">
        <w:rPr>
          <w:rFonts w:asciiTheme="minorHAnsi" w:hAnsiTheme="minorHAnsi"/>
        </w:rPr>
        <w:t xml:space="preserve"> </w:t>
      </w:r>
      <w:r w:rsidR="0093120A" w:rsidRPr="00511F1E">
        <w:rPr>
          <w:rFonts w:asciiTheme="minorHAnsi" w:hAnsiTheme="minorHAnsi"/>
        </w:rPr>
        <w:t>aisément</w:t>
      </w:r>
      <w:r w:rsidR="00C60EBE" w:rsidRPr="00511F1E">
        <w:rPr>
          <w:rFonts w:asciiTheme="minorHAnsi" w:hAnsiTheme="minorHAnsi"/>
        </w:rPr>
        <w:t xml:space="preserve"> et à distance</w:t>
      </w:r>
      <w:r w:rsidR="00021212" w:rsidRPr="00511F1E">
        <w:rPr>
          <w:rFonts w:asciiTheme="minorHAnsi" w:hAnsiTheme="minorHAnsi"/>
        </w:rPr>
        <w:t>. Ils facilitent</w:t>
      </w:r>
      <w:r w:rsidR="00FC30E9" w:rsidRPr="00511F1E">
        <w:rPr>
          <w:rFonts w:asciiTheme="minorHAnsi" w:hAnsiTheme="minorHAnsi"/>
        </w:rPr>
        <w:t xml:space="preserve"> </w:t>
      </w:r>
      <w:r w:rsidR="00021212" w:rsidRPr="00511F1E">
        <w:rPr>
          <w:rFonts w:asciiTheme="minorHAnsi" w:hAnsiTheme="minorHAnsi"/>
        </w:rPr>
        <w:t>les échanges d’informations et permettent une communication en temps réel en s’affranchissant des barrières spatiales et temporelles.</w:t>
      </w:r>
    </w:p>
    <w:p w14:paraId="27FCAC3A" w14:textId="77777777" w:rsidR="00021212" w:rsidRPr="00EE276A" w:rsidRDefault="00021212" w:rsidP="00EE64C0">
      <w:pPr>
        <w:spacing w:line="240" w:lineRule="auto"/>
        <w:rPr>
          <w:rFonts w:asciiTheme="minorHAnsi" w:hAnsiTheme="minorHAnsi"/>
          <w:sz w:val="8"/>
          <w:szCs w:val="8"/>
        </w:rPr>
      </w:pPr>
    </w:p>
    <w:p w14:paraId="27FCAC3B" w14:textId="4778AC47" w:rsidR="00021212" w:rsidRPr="00511F1E" w:rsidRDefault="00021212" w:rsidP="00EE64C0">
      <w:pPr>
        <w:spacing w:line="240" w:lineRule="auto"/>
        <w:rPr>
          <w:rFonts w:asciiTheme="minorHAnsi" w:hAnsiTheme="minorHAnsi"/>
        </w:rPr>
      </w:pPr>
      <w:r w:rsidRPr="00511F1E">
        <w:rPr>
          <w:rFonts w:asciiTheme="minorHAnsi" w:hAnsiTheme="minorHAnsi"/>
        </w:rPr>
        <w:lastRenderedPageBreak/>
        <w:t xml:space="preserve">En cela, ils permettent une </w:t>
      </w:r>
      <w:r w:rsidR="008A21E3" w:rsidRPr="00511F1E">
        <w:rPr>
          <w:rFonts w:asciiTheme="minorHAnsi" w:hAnsiTheme="minorHAnsi"/>
        </w:rPr>
        <w:t>meilleure</w:t>
      </w:r>
      <w:r w:rsidRPr="00511F1E">
        <w:rPr>
          <w:rFonts w:asciiTheme="minorHAnsi" w:hAnsiTheme="minorHAnsi"/>
        </w:rPr>
        <w:t xml:space="preserve"> circulation de</w:t>
      </w:r>
      <w:r w:rsidR="00712E98" w:rsidRPr="00511F1E">
        <w:rPr>
          <w:rFonts w:asciiTheme="minorHAnsi" w:hAnsiTheme="minorHAnsi"/>
        </w:rPr>
        <w:t xml:space="preserve"> l’</w:t>
      </w:r>
      <w:r w:rsidRPr="00511F1E">
        <w:rPr>
          <w:rFonts w:asciiTheme="minorHAnsi" w:hAnsiTheme="minorHAnsi"/>
        </w:rPr>
        <w:t>information</w:t>
      </w:r>
      <w:r w:rsidR="00712E98" w:rsidRPr="00511F1E">
        <w:rPr>
          <w:rFonts w:asciiTheme="minorHAnsi" w:hAnsiTheme="minorHAnsi"/>
        </w:rPr>
        <w:t>, et plus globalement des données</w:t>
      </w:r>
      <w:r w:rsidRPr="00511F1E">
        <w:rPr>
          <w:rFonts w:asciiTheme="minorHAnsi" w:hAnsiTheme="minorHAnsi"/>
        </w:rPr>
        <w:t xml:space="preserve"> et améliorent tant la productivité que la réactivité des acteurs de </w:t>
      </w:r>
      <w:r w:rsidR="0065442A">
        <w:rPr>
          <w:rFonts w:asciiTheme="minorHAnsi" w:hAnsiTheme="minorHAnsi"/>
        </w:rPr>
        <w:t>la SPL</w:t>
      </w:r>
      <w:r w:rsidRPr="00511F1E">
        <w:rPr>
          <w:rFonts w:asciiTheme="minorHAnsi" w:hAnsiTheme="minorHAnsi"/>
        </w:rPr>
        <w:t>.</w:t>
      </w:r>
    </w:p>
    <w:p w14:paraId="27FCAC3C" w14:textId="77777777" w:rsidR="00021212" w:rsidRPr="00EE276A" w:rsidRDefault="00021212" w:rsidP="00EE64C0">
      <w:pPr>
        <w:spacing w:line="240" w:lineRule="auto"/>
        <w:rPr>
          <w:rFonts w:asciiTheme="minorHAnsi" w:hAnsiTheme="minorHAnsi"/>
          <w:sz w:val="8"/>
          <w:szCs w:val="8"/>
        </w:rPr>
      </w:pPr>
    </w:p>
    <w:p w14:paraId="7429F0E1" w14:textId="77777777" w:rsidR="0065442A" w:rsidRDefault="00021212" w:rsidP="00EE64C0">
      <w:pPr>
        <w:spacing w:line="240" w:lineRule="auto"/>
        <w:rPr>
          <w:rFonts w:asciiTheme="minorHAnsi" w:hAnsiTheme="minorHAnsi"/>
        </w:rPr>
      </w:pPr>
      <w:r w:rsidRPr="00511F1E">
        <w:rPr>
          <w:rFonts w:asciiTheme="minorHAnsi" w:hAnsiTheme="minorHAnsi"/>
        </w:rPr>
        <w:t xml:space="preserve">Pour autant, cette accélération de la circulation de l’information en modifiant les relations </w:t>
      </w:r>
      <w:r w:rsidR="008B1809" w:rsidRPr="00511F1E">
        <w:rPr>
          <w:rFonts w:asciiTheme="minorHAnsi" w:hAnsiTheme="minorHAnsi"/>
        </w:rPr>
        <w:t xml:space="preserve">et l’environnement </w:t>
      </w:r>
      <w:r w:rsidRPr="00511F1E">
        <w:rPr>
          <w:rFonts w:asciiTheme="minorHAnsi" w:hAnsiTheme="minorHAnsi"/>
        </w:rPr>
        <w:t xml:space="preserve">de travail </w:t>
      </w:r>
      <w:r w:rsidR="008B1809" w:rsidRPr="00511F1E">
        <w:rPr>
          <w:rFonts w:asciiTheme="minorHAnsi" w:hAnsiTheme="minorHAnsi"/>
        </w:rPr>
        <w:t>p</w:t>
      </w:r>
      <w:r w:rsidR="0065442A">
        <w:rPr>
          <w:rFonts w:asciiTheme="minorHAnsi" w:hAnsiTheme="minorHAnsi"/>
        </w:rPr>
        <w:t xml:space="preserve">eut induire des effets négatifs : </w:t>
      </w:r>
    </w:p>
    <w:p w14:paraId="44CED3C2" w14:textId="091F1C95" w:rsidR="0065442A" w:rsidRDefault="00712E98" w:rsidP="00EE64C0">
      <w:pPr>
        <w:pStyle w:val="Paragraphedeliste"/>
        <w:numPr>
          <w:ilvl w:val="0"/>
          <w:numId w:val="17"/>
        </w:numPr>
        <w:spacing w:line="240" w:lineRule="auto"/>
        <w:ind w:left="1066" w:hanging="357"/>
        <w:rPr>
          <w:rFonts w:asciiTheme="minorHAnsi" w:hAnsiTheme="minorHAnsi"/>
        </w:rPr>
      </w:pPr>
      <w:proofErr w:type="gramStart"/>
      <w:r w:rsidRPr="0065442A">
        <w:rPr>
          <w:rFonts w:asciiTheme="minorHAnsi" w:hAnsiTheme="minorHAnsi"/>
        </w:rPr>
        <w:t>le</w:t>
      </w:r>
      <w:proofErr w:type="gramEnd"/>
      <w:r w:rsidRPr="0065442A">
        <w:rPr>
          <w:rFonts w:asciiTheme="minorHAnsi" w:hAnsiTheme="minorHAnsi"/>
        </w:rPr>
        <w:t xml:space="preserve"> </w:t>
      </w:r>
      <w:r w:rsidR="008B1809" w:rsidRPr="0065442A">
        <w:rPr>
          <w:rFonts w:asciiTheme="minorHAnsi" w:hAnsiTheme="minorHAnsi"/>
        </w:rPr>
        <w:t>sentiment d’urgence</w:t>
      </w:r>
      <w:r w:rsidR="001510B8" w:rsidRPr="0065442A">
        <w:rPr>
          <w:rFonts w:asciiTheme="minorHAnsi" w:hAnsiTheme="minorHAnsi"/>
        </w:rPr>
        <w:t xml:space="preserve"> lié à la réactivité que semble</w:t>
      </w:r>
      <w:r w:rsidR="00B35358" w:rsidRPr="0065442A">
        <w:rPr>
          <w:rFonts w:asciiTheme="minorHAnsi" w:hAnsiTheme="minorHAnsi"/>
        </w:rPr>
        <w:t>nt</w:t>
      </w:r>
      <w:r w:rsidR="001510B8" w:rsidRPr="0065442A">
        <w:rPr>
          <w:rFonts w:asciiTheme="minorHAnsi" w:hAnsiTheme="minorHAnsi"/>
        </w:rPr>
        <w:t xml:space="preserve"> « imposer » l’outil et la fluidité de l’information</w:t>
      </w:r>
      <w:r w:rsidR="00FF53EB">
        <w:rPr>
          <w:rFonts w:asciiTheme="minorHAnsi" w:hAnsiTheme="minorHAnsi"/>
        </w:rPr>
        <w:t>,</w:t>
      </w:r>
    </w:p>
    <w:p w14:paraId="534471A4" w14:textId="4971839D" w:rsidR="0065442A" w:rsidRDefault="00712E98" w:rsidP="00EE64C0">
      <w:pPr>
        <w:pStyle w:val="Paragraphedeliste"/>
        <w:numPr>
          <w:ilvl w:val="0"/>
          <w:numId w:val="17"/>
        </w:numPr>
        <w:spacing w:line="240" w:lineRule="auto"/>
        <w:ind w:left="1066" w:hanging="357"/>
        <w:rPr>
          <w:rFonts w:asciiTheme="minorHAnsi" w:hAnsiTheme="minorHAnsi"/>
        </w:rPr>
      </w:pPr>
      <w:proofErr w:type="gramStart"/>
      <w:r w:rsidRPr="0065442A">
        <w:rPr>
          <w:rFonts w:asciiTheme="minorHAnsi" w:hAnsiTheme="minorHAnsi"/>
        </w:rPr>
        <w:t>le</w:t>
      </w:r>
      <w:proofErr w:type="gramEnd"/>
      <w:r w:rsidRPr="0065442A">
        <w:rPr>
          <w:rFonts w:asciiTheme="minorHAnsi" w:hAnsiTheme="minorHAnsi"/>
        </w:rPr>
        <w:t xml:space="preserve"> </w:t>
      </w:r>
      <w:r w:rsidR="001510B8" w:rsidRPr="0065442A">
        <w:rPr>
          <w:rFonts w:asciiTheme="minorHAnsi" w:hAnsiTheme="minorHAnsi"/>
        </w:rPr>
        <w:t xml:space="preserve">sentiment d’un trop plein d’informations et de sollicitations rendant difficile la </w:t>
      </w:r>
      <w:r w:rsidRPr="0065442A">
        <w:rPr>
          <w:rFonts w:asciiTheme="minorHAnsi" w:hAnsiTheme="minorHAnsi"/>
        </w:rPr>
        <w:t xml:space="preserve">hiérarchisation des </w:t>
      </w:r>
      <w:r w:rsidR="001510B8" w:rsidRPr="0065442A">
        <w:rPr>
          <w:rFonts w:asciiTheme="minorHAnsi" w:hAnsiTheme="minorHAnsi"/>
        </w:rPr>
        <w:t>priori</w:t>
      </w:r>
      <w:r w:rsidRPr="0065442A">
        <w:rPr>
          <w:rFonts w:asciiTheme="minorHAnsi" w:hAnsiTheme="minorHAnsi"/>
        </w:rPr>
        <w:t>tés</w:t>
      </w:r>
      <w:r w:rsidR="00FF53EB">
        <w:rPr>
          <w:rFonts w:asciiTheme="minorHAnsi" w:hAnsiTheme="minorHAnsi"/>
        </w:rPr>
        <w:t>,</w:t>
      </w:r>
    </w:p>
    <w:p w14:paraId="27FCAC3D" w14:textId="6DBC6068" w:rsidR="00021212" w:rsidRPr="0065442A" w:rsidRDefault="00712E98" w:rsidP="00EE64C0">
      <w:pPr>
        <w:pStyle w:val="Paragraphedeliste"/>
        <w:numPr>
          <w:ilvl w:val="0"/>
          <w:numId w:val="17"/>
        </w:numPr>
        <w:spacing w:line="240" w:lineRule="auto"/>
        <w:ind w:left="1066" w:hanging="357"/>
        <w:rPr>
          <w:rFonts w:asciiTheme="minorHAnsi" w:hAnsiTheme="minorHAnsi"/>
        </w:rPr>
      </w:pPr>
      <w:proofErr w:type="gramStart"/>
      <w:r w:rsidRPr="0065442A">
        <w:rPr>
          <w:rFonts w:asciiTheme="minorHAnsi" w:hAnsiTheme="minorHAnsi"/>
        </w:rPr>
        <w:t>l’</w:t>
      </w:r>
      <w:r w:rsidR="008B1809" w:rsidRPr="0065442A">
        <w:rPr>
          <w:rFonts w:asciiTheme="minorHAnsi" w:hAnsiTheme="minorHAnsi"/>
        </w:rPr>
        <w:t>augmentation</w:t>
      </w:r>
      <w:proofErr w:type="gramEnd"/>
      <w:r w:rsidR="008B1809" w:rsidRPr="0065442A">
        <w:rPr>
          <w:rFonts w:asciiTheme="minorHAnsi" w:hAnsiTheme="minorHAnsi"/>
        </w:rPr>
        <w:t xml:space="preserve"> des interruptions dans l’exécution des tâches, </w:t>
      </w:r>
      <w:r w:rsidR="00330C1A" w:rsidRPr="0065442A">
        <w:rPr>
          <w:rFonts w:asciiTheme="minorHAnsi" w:hAnsiTheme="minorHAnsi"/>
        </w:rPr>
        <w:t>l’</w:t>
      </w:r>
      <w:r w:rsidR="008B1809" w:rsidRPr="0065442A">
        <w:rPr>
          <w:rFonts w:asciiTheme="minorHAnsi" w:hAnsiTheme="minorHAnsi"/>
        </w:rPr>
        <w:t>empiètement</w:t>
      </w:r>
      <w:r w:rsidR="00D15FB3" w:rsidRPr="0065442A">
        <w:rPr>
          <w:rFonts w:asciiTheme="minorHAnsi" w:hAnsiTheme="minorHAnsi"/>
        </w:rPr>
        <w:t xml:space="preserve"> de la vie professionnelle </w:t>
      </w:r>
      <w:r w:rsidR="008B1809" w:rsidRPr="0065442A">
        <w:rPr>
          <w:rFonts w:asciiTheme="minorHAnsi" w:hAnsiTheme="minorHAnsi"/>
        </w:rPr>
        <w:t>sur la vie privée</w:t>
      </w:r>
      <w:r w:rsidR="001510B8" w:rsidRPr="0065442A">
        <w:rPr>
          <w:rFonts w:asciiTheme="minorHAnsi" w:hAnsiTheme="minorHAnsi"/>
        </w:rPr>
        <w:t xml:space="preserve"> et inversement</w:t>
      </w:r>
      <w:r w:rsidR="008B1809" w:rsidRPr="0065442A">
        <w:rPr>
          <w:rFonts w:asciiTheme="minorHAnsi" w:hAnsiTheme="minorHAnsi"/>
        </w:rPr>
        <w:t>….</w:t>
      </w:r>
    </w:p>
    <w:p w14:paraId="27FCAC3E" w14:textId="77777777" w:rsidR="008B1809" w:rsidRPr="00EE276A" w:rsidRDefault="008B1809" w:rsidP="00EE64C0">
      <w:pPr>
        <w:spacing w:line="240" w:lineRule="auto"/>
        <w:rPr>
          <w:rFonts w:asciiTheme="minorHAnsi" w:hAnsiTheme="minorHAnsi"/>
          <w:sz w:val="8"/>
          <w:szCs w:val="8"/>
        </w:rPr>
      </w:pPr>
    </w:p>
    <w:p w14:paraId="27FCAC3F" w14:textId="0CDD85C2" w:rsidR="00DC094B" w:rsidRPr="00511F1E" w:rsidRDefault="008B1809" w:rsidP="00EE64C0">
      <w:pPr>
        <w:spacing w:line="240" w:lineRule="auto"/>
        <w:rPr>
          <w:rFonts w:asciiTheme="minorHAnsi" w:hAnsiTheme="minorHAnsi"/>
        </w:rPr>
      </w:pPr>
      <w:r w:rsidRPr="00511F1E">
        <w:rPr>
          <w:rFonts w:asciiTheme="minorHAnsi" w:hAnsiTheme="minorHAnsi"/>
        </w:rPr>
        <w:t>Pour l’ensemble de ces raisons, l</w:t>
      </w:r>
      <w:r w:rsidR="0065442A">
        <w:rPr>
          <w:rFonts w:asciiTheme="minorHAnsi" w:hAnsiTheme="minorHAnsi"/>
        </w:rPr>
        <w:t>es parties</w:t>
      </w:r>
      <w:r w:rsidRPr="00511F1E">
        <w:rPr>
          <w:rFonts w:asciiTheme="minorHAnsi" w:hAnsiTheme="minorHAnsi"/>
        </w:rPr>
        <w:t xml:space="preserve"> </w:t>
      </w:r>
      <w:r w:rsidR="0065442A">
        <w:rPr>
          <w:rFonts w:asciiTheme="minorHAnsi" w:hAnsiTheme="minorHAnsi"/>
        </w:rPr>
        <w:t>ont</w:t>
      </w:r>
      <w:r w:rsidR="00D63C56" w:rsidRPr="00511F1E">
        <w:rPr>
          <w:rFonts w:asciiTheme="minorHAnsi" w:hAnsiTheme="minorHAnsi"/>
        </w:rPr>
        <w:t xml:space="preserve"> décidé de </w:t>
      </w:r>
      <w:r w:rsidR="00330C1A" w:rsidRPr="00511F1E">
        <w:rPr>
          <w:rFonts w:asciiTheme="minorHAnsi" w:hAnsiTheme="minorHAnsi"/>
        </w:rPr>
        <w:t xml:space="preserve">fixer </w:t>
      </w:r>
      <w:r w:rsidR="00D63C56" w:rsidRPr="00511F1E">
        <w:rPr>
          <w:rFonts w:asciiTheme="minorHAnsi" w:hAnsiTheme="minorHAnsi"/>
        </w:rPr>
        <w:t>la liste de</w:t>
      </w:r>
      <w:r w:rsidR="00CE0CDA" w:rsidRPr="00511F1E">
        <w:rPr>
          <w:rFonts w:asciiTheme="minorHAnsi" w:hAnsiTheme="minorHAnsi"/>
        </w:rPr>
        <w:t>s</w:t>
      </w:r>
      <w:r w:rsidR="00D63C56" w:rsidRPr="00511F1E">
        <w:rPr>
          <w:rFonts w:asciiTheme="minorHAnsi" w:hAnsiTheme="minorHAnsi"/>
        </w:rPr>
        <w:t xml:space="preserve"> règles </w:t>
      </w:r>
      <w:r w:rsidR="00A33E81" w:rsidRPr="00511F1E">
        <w:rPr>
          <w:rFonts w:asciiTheme="minorHAnsi" w:hAnsiTheme="minorHAnsi"/>
        </w:rPr>
        <w:t xml:space="preserve">et principes </w:t>
      </w:r>
      <w:r w:rsidR="00D63C56" w:rsidRPr="00511F1E">
        <w:rPr>
          <w:rFonts w:asciiTheme="minorHAnsi" w:hAnsiTheme="minorHAnsi"/>
        </w:rPr>
        <w:t xml:space="preserve">de bon usage des outils numériques afin de favoriser des pratiques professionnelles </w:t>
      </w:r>
      <w:r w:rsidR="00DC094B" w:rsidRPr="00511F1E">
        <w:rPr>
          <w:rFonts w:asciiTheme="minorHAnsi" w:hAnsiTheme="minorHAnsi"/>
        </w:rPr>
        <w:t>harmonieuses et propices à un environnement de travail efficace</w:t>
      </w:r>
      <w:r w:rsidR="00A33E81" w:rsidRPr="00511F1E">
        <w:rPr>
          <w:rFonts w:asciiTheme="minorHAnsi" w:hAnsiTheme="minorHAnsi"/>
        </w:rPr>
        <w:t xml:space="preserve"> et qualitatif</w:t>
      </w:r>
      <w:r w:rsidR="00DC094B" w:rsidRPr="00511F1E">
        <w:rPr>
          <w:rFonts w:asciiTheme="minorHAnsi" w:hAnsiTheme="minorHAnsi"/>
        </w:rPr>
        <w:t>.</w:t>
      </w:r>
    </w:p>
    <w:p w14:paraId="27FCAC40" w14:textId="20C28E31" w:rsidR="00DC094B" w:rsidRPr="00EE276A" w:rsidRDefault="00EE276A" w:rsidP="00EE64C0">
      <w:pPr>
        <w:spacing w:line="240" w:lineRule="auto"/>
        <w:rPr>
          <w:rFonts w:asciiTheme="minorHAnsi" w:hAnsiTheme="minorHAnsi"/>
          <w:sz w:val="8"/>
          <w:szCs w:val="8"/>
        </w:rPr>
      </w:pPr>
      <w:r>
        <w:rPr>
          <w:rFonts w:asciiTheme="minorHAnsi" w:hAnsiTheme="minorHAnsi"/>
          <w:sz w:val="8"/>
          <w:szCs w:val="8"/>
        </w:rPr>
        <w:t>*</w:t>
      </w:r>
    </w:p>
    <w:p w14:paraId="39428950" w14:textId="77777777" w:rsidR="00484420" w:rsidRDefault="003C7A62" w:rsidP="00EE64C0">
      <w:pPr>
        <w:spacing w:line="240" w:lineRule="auto"/>
        <w:rPr>
          <w:rFonts w:asciiTheme="minorHAnsi" w:hAnsiTheme="minorHAnsi"/>
        </w:rPr>
      </w:pPr>
      <w:r w:rsidRPr="00511F1E">
        <w:rPr>
          <w:rFonts w:asciiTheme="minorHAnsi" w:hAnsiTheme="minorHAnsi"/>
        </w:rPr>
        <w:t xml:space="preserve">Ainsi qu’il l’a été rappelé dans le préambule ci-dessus, la bonne utilisation des outils numériques </w:t>
      </w:r>
      <w:r w:rsidR="00B35358" w:rsidRPr="00511F1E">
        <w:rPr>
          <w:rFonts w:asciiTheme="minorHAnsi" w:hAnsiTheme="minorHAnsi"/>
        </w:rPr>
        <w:t>est l’affaire de tous</w:t>
      </w:r>
      <w:r w:rsidRPr="00511F1E">
        <w:rPr>
          <w:rFonts w:asciiTheme="minorHAnsi" w:hAnsiTheme="minorHAnsi"/>
        </w:rPr>
        <w:t>.</w:t>
      </w:r>
    </w:p>
    <w:p w14:paraId="6FFF6BB5" w14:textId="77777777" w:rsidR="00484420" w:rsidRPr="00EE276A" w:rsidRDefault="00484420" w:rsidP="00EE64C0">
      <w:pPr>
        <w:spacing w:line="240" w:lineRule="auto"/>
        <w:rPr>
          <w:rFonts w:asciiTheme="minorHAnsi" w:hAnsiTheme="minorHAnsi"/>
          <w:sz w:val="8"/>
          <w:szCs w:val="8"/>
        </w:rPr>
      </w:pPr>
    </w:p>
    <w:p w14:paraId="27FCAC41" w14:textId="489AA6D7" w:rsidR="003C7A62" w:rsidRPr="0065442A" w:rsidRDefault="003C7A62" w:rsidP="00EE64C0">
      <w:pPr>
        <w:spacing w:line="240" w:lineRule="auto"/>
        <w:rPr>
          <w:rFonts w:asciiTheme="minorHAnsi" w:hAnsiTheme="minorHAnsi"/>
        </w:rPr>
      </w:pPr>
      <w:r w:rsidRPr="00511F1E">
        <w:rPr>
          <w:rFonts w:asciiTheme="minorHAnsi" w:hAnsiTheme="minorHAnsi"/>
        </w:rPr>
        <w:t xml:space="preserve">Il est également rappelé que si l'employeur est tenu de prendre les mesures nécessaires pour assurer la sécurité et protéger la santé physique et mentale des </w:t>
      </w:r>
      <w:r w:rsidR="00330C1A" w:rsidRPr="00511F1E">
        <w:rPr>
          <w:rFonts w:asciiTheme="minorHAnsi" w:hAnsiTheme="minorHAnsi"/>
        </w:rPr>
        <w:t>salariés</w:t>
      </w:r>
      <w:r w:rsidR="0065442A">
        <w:rPr>
          <w:rFonts w:asciiTheme="minorHAnsi" w:hAnsiTheme="minorHAnsi"/>
        </w:rPr>
        <w:t xml:space="preserve">, </w:t>
      </w:r>
      <w:r w:rsidRPr="0065442A">
        <w:rPr>
          <w:rFonts w:asciiTheme="minorHAnsi" w:hAnsiTheme="minorHAnsi"/>
        </w:rPr>
        <w:t>il incombe à chaque travailleur de prendre soin, en fonction de sa formation et selon ses possibilités, de sa santé et de sa sécurité ainsi que de celles des autres personnes concernées par ses actes ou ses omissions au travail</w:t>
      </w:r>
      <w:r w:rsidR="0065442A">
        <w:rPr>
          <w:rFonts w:asciiTheme="minorHAnsi" w:hAnsiTheme="minorHAnsi"/>
        </w:rPr>
        <w:t>.</w:t>
      </w:r>
    </w:p>
    <w:p w14:paraId="27FCAC42" w14:textId="77777777" w:rsidR="003C7A62" w:rsidRPr="00EE276A" w:rsidRDefault="003C7A62" w:rsidP="00EE64C0">
      <w:pPr>
        <w:spacing w:line="240" w:lineRule="auto"/>
        <w:rPr>
          <w:rFonts w:asciiTheme="minorHAnsi" w:hAnsiTheme="minorHAnsi"/>
          <w:sz w:val="8"/>
          <w:szCs w:val="8"/>
        </w:rPr>
      </w:pPr>
    </w:p>
    <w:p w14:paraId="27FCAC45" w14:textId="4956FD56" w:rsidR="00AC0FA7" w:rsidRPr="00511F1E" w:rsidRDefault="00CE0CDA" w:rsidP="00EE64C0">
      <w:pPr>
        <w:spacing w:line="240" w:lineRule="auto"/>
        <w:rPr>
          <w:rFonts w:asciiTheme="minorHAnsi" w:hAnsiTheme="minorHAnsi"/>
        </w:rPr>
      </w:pPr>
      <w:r w:rsidRPr="00511F1E">
        <w:rPr>
          <w:rFonts w:asciiTheme="minorHAnsi" w:hAnsiTheme="minorHAnsi"/>
        </w:rPr>
        <w:t xml:space="preserve">Lors de </w:t>
      </w:r>
      <w:r w:rsidR="006F665A">
        <w:rPr>
          <w:rFonts w:asciiTheme="minorHAnsi" w:hAnsiTheme="minorHAnsi"/>
        </w:rPr>
        <w:t>son</w:t>
      </w:r>
      <w:r w:rsidRPr="00511F1E">
        <w:rPr>
          <w:rFonts w:asciiTheme="minorHAnsi" w:hAnsiTheme="minorHAnsi"/>
        </w:rPr>
        <w:t xml:space="preserve"> activité professionnelle, chaque salarié s’engage à se conformer aux r</w:t>
      </w:r>
      <w:r w:rsidR="0047691B" w:rsidRPr="00511F1E">
        <w:rPr>
          <w:rFonts w:asciiTheme="minorHAnsi" w:hAnsiTheme="minorHAnsi"/>
        </w:rPr>
        <w:t>ègles de bon usage des outils numériques</w:t>
      </w:r>
      <w:r w:rsidRPr="00511F1E">
        <w:rPr>
          <w:rFonts w:asciiTheme="minorHAnsi" w:hAnsiTheme="minorHAnsi"/>
        </w:rPr>
        <w:t xml:space="preserve"> suivantes :</w:t>
      </w:r>
    </w:p>
    <w:p w14:paraId="27FCAC47" w14:textId="1C56B54C" w:rsidR="00E76BB5" w:rsidRPr="00CC6BCE" w:rsidRDefault="00EE276A" w:rsidP="00CC6BCE">
      <w:pPr>
        <w:pStyle w:val="Paragraphedeliste"/>
        <w:numPr>
          <w:ilvl w:val="0"/>
          <w:numId w:val="4"/>
        </w:numPr>
        <w:spacing w:line="240" w:lineRule="auto"/>
        <w:ind w:left="1066" w:hanging="357"/>
        <w:contextualSpacing w:val="0"/>
        <w:rPr>
          <w:rFonts w:asciiTheme="minorHAnsi" w:hAnsiTheme="minorHAnsi"/>
        </w:rPr>
      </w:pPr>
      <w:proofErr w:type="gramStart"/>
      <w:r>
        <w:rPr>
          <w:rFonts w:asciiTheme="minorHAnsi" w:hAnsiTheme="minorHAnsi"/>
        </w:rPr>
        <w:t>d</w:t>
      </w:r>
      <w:r w:rsidR="00E76BB5" w:rsidRPr="00511F1E">
        <w:rPr>
          <w:rFonts w:asciiTheme="minorHAnsi" w:hAnsiTheme="minorHAnsi"/>
        </w:rPr>
        <w:t>ésactiver</w:t>
      </w:r>
      <w:proofErr w:type="gramEnd"/>
      <w:r w:rsidR="00E76BB5" w:rsidRPr="00511F1E">
        <w:rPr>
          <w:rFonts w:asciiTheme="minorHAnsi" w:hAnsiTheme="minorHAnsi"/>
        </w:rPr>
        <w:t xml:space="preserve"> les alertes </w:t>
      </w:r>
      <w:r w:rsidR="00D15FB3" w:rsidRPr="00CC6BCE">
        <w:rPr>
          <w:rFonts w:asciiTheme="minorHAnsi" w:hAnsiTheme="minorHAnsi"/>
        </w:rPr>
        <w:t>sonores et visuelles</w:t>
      </w:r>
      <w:r w:rsidRPr="00CC6BCE">
        <w:rPr>
          <w:rFonts w:asciiTheme="minorHAnsi" w:hAnsiTheme="minorHAnsi"/>
        </w:rPr>
        <w:t xml:space="preserve"> de ses équipements professionnels ainsi que de ses équipements personnels</w:t>
      </w:r>
      <w:r w:rsidR="005A7190" w:rsidRPr="00CC6BCE">
        <w:rPr>
          <w:rFonts w:asciiTheme="minorHAnsi" w:hAnsiTheme="minorHAnsi"/>
        </w:rPr>
        <w:t xml:space="preserve"> (</w:t>
      </w:r>
      <w:r w:rsidR="005A7190" w:rsidRPr="00CC6BCE">
        <w:rPr>
          <w:rFonts w:asciiTheme="minorHAnsi" w:hAnsiTheme="minorHAnsi"/>
          <w:i/>
          <w:iCs/>
          <w:color w:val="808080" w:themeColor="background1" w:themeShade="80"/>
        </w:rPr>
        <w:t>limités aux seules urgences</w:t>
      </w:r>
      <w:r w:rsidR="005A7190" w:rsidRPr="00CC6BCE">
        <w:rPr>
          <w:rFonts w:asciiTheme="minorHAnsi" w:hAnsiTheme="minorHAnsi"/>
        </w:rPr>
        <w:t>),</w:t>
      </w:r>
      <w:r w:rsidR="00D15FB3" w:rsidRPr="00CC6BCE">
        <w:rPr>
          <w:rFonts w:asciiTheme="minorHAnsi" w:hAnsiTheme="minorHAnsi"/>
        </w:rPr>
        <w:t xml:space="preserve"> lors de l’</w:t>
      </w:r>
      <w:r w:rsidR="00F57B1E" w:rsidRPr="00CC6BCE">
        <w:rPr>
          <w:rFonts w:asciiTheme="minorHAnsi" w:hAnsiTheme="minorHAnsi"/>
        </w:rPr>
        <w:t>arrivée de</w:t>
      </w:r>
      <w:r w:rsidR="00D15FB3" w:rsidRPr="00CC6BCE">
        <w:rPr>
          <w:rFonts w:asciiTheme="minorHAnsi" w:hAnsiTheme="minorHAnsi"/>
        </w:rPr>
        <w:t>s</w:t>
      </w:r>
      <w:r w:rsidR="00F57B1E" w:rsidRPr="00CC6BCE">
        <w:rPr>
          <w:rFonts w:asciiTheme="minorHAnsi" w:hAnsiTheme="minorHAnsi"/>
        </w:rPr>
        <w:t xml:space="preserve"> nouveaux messages</w:t>
      </w:r>
      <w:r w:rsidR="0047691B" w:rsidRPr="00CC6BCE">
        <w:rPr>
          <w:rFonts w:asciiTheme="minorHAnsi" w:hAnsiTheme="minorHAnsi"/>
        </w:rPr>
        <w:t xml:space="preserve"> </w:t>
      </w:r>
      <w:r w:rsidR="00D15FB3" w:rsidRPr="00CC6BCE">
        <w:rPr>
          <w:rFonts w:asciiTheme="minorHAnsi" w:hAnsiTheme="minorHAnsi"/>
        </w:rPr>
        <w:t>(</w:t>
      </w:r>
      <w:r w:rsidR="00D15FB3" w:rsidRPr="00CC6BCE">
        <w:rPr>
          <w:rFonts w:asciiTheme="minorHAnsi" w:hAnsiTheme="minorHAnsi"/>
          <w:i/>
          <w:iCs/>
          <w:color w:val="808080" w:themeColor="background1" w:themeShade="80"/>
        </w:rPr>
        <w:t>mail, sms…</w:t>
      </w:r>
      <w:r w:rsidR="00D15FB3" w:rsidRPr="00CC6BCE">
        <w:rPr>
          <w:rFonts w:asciiTheme="minorHAnsi" w:hAnsiTheme="minorHAnsi"/>
        </w:rPr>
        <w:t xml:space="preserve">) </w:t>
      </w:r>
      <w:r w:rsidR="0047691B" w:rsidRPr="00CC6BCE">
        <w:rPr>
          <w:rFonts w:asciiTheme="minorHAnsi" w:hAnsiTheme="minorHAnsi"/>
        </w:rPr>
        <w:t xml:space="preserve">afin de limiter </w:t>
      </w:r>
      <w:r w:rsidR="00D15FB3" w:rsidRPr="00CC6BCE">
        <w:rPr>
          <w:rFonts w:asciiTheme="minorHAnsi" w:hAnsiTheme="minorHAnsi"/>
        </w:rPr>
        <w:t>le nombre d’i</w:t>
      </w:r>
      <w:r w:rsidR="0047691B" w:rsidRPr="00CC6BCE">
        <w:rPr>
          <w:rFonts w:asciiTheme="minorHAnsi" w:hAnsiTheme="minorHAnsi"/>
        </w:rPr>
        <w:t>nterruptions dans l’exécution des tâches</w:t>
      </w:r>
      <w:r w:rsidR="005A7190" w:rsidRPr="00CC6BCE">
        <w:rPr>
          <w:rFonts w:asciiTheme="minorHAnsi" w:hAnsiTheme="minorHAnsi"/>
        </w:rPr>
        <w:t xml:space="preserve"> et afin de limiter les nuisances sonores notamment vis-à-vis des autres collègues partageant le même bureau, les mêmes locaux</w:t>
      </w:r>
      <w:r w:rsidR="00FF53EB" w:rsidRPr="00CC6BCE">
        <w:rPr>
          <w:rFonts w:asciiTheme="minorHAnsi" w:hAnsiTheme="minorHAnsi"/>
        </w:rPr>
        <w:t>,</w:t>
      </w:r>
    </w:p>
    <w:p w14:paraId="27FCAC48" w14:textId="6482F1C7" w:rsidR="00F57B1E" w:rsidRPr="00CC6BCE" w:rsidRDefault="005A7190" w:rsidP="00CC6BCE">
      <w:pPr>
        <w:pStyle w:val="Paragraphedeliste"/>
        <w:numPr>
          <w:ilvl w:val="0"/>
          <w:numId w:val="4"/>
        </w:numPr>
        <w:spacing w:line="240" w:lineRule="auto"/>
        <w:ind w:left="1066" w:hanging="357"/>
        <w:contextualSpacing w:val="0"/>
        <w:rPr>
          <w:rFonts w:asciiTheme="minorHAnsi" w:hAnsiTheme="minorHAnsi"/>
        </w:rPr>
      </w:pPr>
      <w:proofErr w:type="gramStart"/>
      <w:r w:rsidRPr="00CC6BCE">
        <w:rPr>
          <w:rFonts w:asciiTheme="minorHAnsi" w:hAnsiTheme="minorHAnsi"/>
        </w:rPr>
        <w:t>s</w:t>
      </w:r>
      <w:r w:rsidR="0047691B" w:rsidRPr="00CC6BCE">
        <w:rPr>
          <w:rFonts w:asciiTheme="minorHAnsi" w:hAnsiTheme="minorHAnsi"/>
        </w:rPr>
        <w:t>e</w:t>
      </w:r>
      <w:proofErr w:type="gramEnd"/>
      <w:r w:rsidR="0047691B" w:rsidRPr="00CC6BCE">
        <w:rPr>
          <w:rFonts w:asciiTheme="minorHAnsi" w:hAnsiTheme="minorHAnsi"/>
        </w:rPr>
        <w:t xml:space="preserve"> réserver des</w:t>
      </w:r>
      <w:r w:rsidR="00F57B1E" w:rsidRPr="00CC6BCE">
        <w:rPr>
          <w:rFonts w:asciiTheme="minorHAnsi" w:hAnsiTheme="minorHAnsi"/>
        </w:rPr>
        <w:t xml:space="preserve"> plages horaires</w:t>
      </w:r>
      <w:r w:rsidRPr="00CC6BCE">
        <w:rPr>
          <w:rFonts w:asciiTheme="minorHAnsi" w:hAnsiTheme="minorHAnsi"/>
        </w:rPr>
        <w:t>, sur le temps de travail,</w:t>
      </w:r>
      <w:r w:rsidR="00F57B1E" w:rsidRPr="00CC6BCE">
        <w:rPr>
          <w:rFonts w:asciiTheme="minorHAnsi" w:hAnsiTheme="minorHAnsi"/>
        </w:rPr>
        <w:t xml:space="preserve"> consacrées à la consultatio</w:t>
      </w:r>
      <w:r w:rsidR="0047691B" w:rsidRPr="00CC6BCE">
        <w:rPr>
          <w:rFonts w:asciiTheme="minorHAnsi" w:hAnsiTheme="minorHAnsi"/>
        </w:rPr>
        <w:t>n et au traitement des messages</w:t>
      </w:r>
      <w:r w:rsidRPr="00CC6BCE">
        <w:rPr>
          <w:rFonts w:asciiTheme="minorHAnsi" w:hAnsiTheme="minorHAnsi"/>
        </w:rPr>
        <w:t xml:space="preserve"> professionnels, les messages personnels doivent être traités hors temps de travail</w:t>
      </w:r>
      <w:r w:rsidR="00FF53EB" w:rsidRPr="00CC6BCE">
        <w:rPr>
          <w:rFonts w:asciiTheme="minorHAnsi" w:hAnsiTheme="minorHAnsi"/>
        </w:rPr>
        <w:t>,</w:t>
      </w:r>
    </w:p>
    <w:p w14:paraId="27FCAC49" w14:textId="2E3511A8" w:rsidR="00863496" w:rsidRPr="00CC6BCE" w:rsidRDefault="005A7190" w:rsidP="00CC6BCE">
      <w:pPr>
        <w:pStyle w:val="Paragraphedeliste"/>
        <w:numPr>
          <w:ilvl w:val="0"/>
          <w:numId w:val="4"/>
        </w:numPr>
        <w:spacing w:line="240" w:lineRule="auto"/>
        <w:ind w:left="1066" w:hanging="357"/>
        <w:contextualSpacing w:val="0"/>
        <w:rPr>
          <w:rFonts w:asciiTheme="minorHAnsi" w:hAnsiTheme="minorHAnsi"/>
        </w:rPr>
      </w:pPr>
      <w:proofErr w:type="gramStart"/>
      <w:r w:rsidRPr="00CC6BCE">
        <w:rPr>
          <w:rFonts w:asciiTheme="minorHAnsi" w:hAnsiTheme="minorHAnsi"/>
        </w:rPr>
        <w:t>a</w:t>
      </w:r>
      <w:r w:rsidR="00F57B1E" w:rsidRPr="00CC6BCE">
        <w:rPr>
          <w:rFonts w:asciiTheme="minorHAnsi" w:hAnsiTheme="minorHAnsi"/>
        </w:rPr>
        <w:t>ctionner</w:t>
      </w:r>
      <w:proofErr w:type="gramEnd"/>
      <w:r w:rsidR="00F57B1E" w:rsidRPr="00CC6BCE">
        <w:rPr>
          <w:rFonts w:asciiTheme="minorHAnsi" w:hAnsiTheme="minorHAnsi"/>
        </w:rPr>
        <w:t xml:space="preserve"> le « gestionnaire d’absences du bureau » </w:t>
      </w:r>
      <w:r w:rsidR="00D15FB3" w:rsidRPr="00CC6BCE">
        <w:rPr>
          <w:rFonts w:asciiTheme="minorHAnsi" w:hAnsiTheme="minorHAnsi"/>
        </w:rPr>
        <w:t>et i</w:t>
      </w:r>
      <w:r w:rsidR="00863496" w:rsidRPr="00CC6BCE">
        <w:rPr>
          <w:rFonts w:asciiTheme="minorHAnsi" w:hAnsiTheme="minorHAnsi"/>
        </w:rPr>
        <w:t xml:space="preserve">ndiquer le nom d’une personne </w:t>
      </w:r>
      <w:r w:rsidRPr="00CC6BCE">
        <w:rPr>
          <w:rFonts w:asciiTheme="minorHAnsi" w:hAnsiTheme="minorHAnsi"/>
        </w:rPr>
        <w:t xml:space="preserve">ou les coordonnées du service </w:t>
      </w:r>
      <w:r w:rsidR="00863496" w:rsidRPr="00CC6BCE">
        <w:rPr>
          <w:rFonts w:asciiTheme="minorHAnsi" w:hAnsiTheme="minorHAnsi"/>
        </w:rPr>
        <w:t>à contac</w:t>
      </w:r>
      <w:r w:rsidR="00D15FB3" w:rsidRPr="00CC6BCE">
        <w:rPr>
          <w:rFonts w:asciiTheme="minorHAnsi" w:hAnsiTheme="minorHAnsi"/>
        </w:rPr>
        <w:t>ter dans le message d’</w:t>
      </w:r>
      <w:r w:rsidR="00863496" w:rsidRPr="00CC6BCE">
        <w:rPr>
          <w:rFonts w:asciiTheme="minorHAnsi" w:hAnsiTheme="minorHAnsi"/>
        </w:rPr>
        <w:t>absence du bureau</w:t>
      </w:r>
      <w:r w:rsidR="00FF53EB" w:rsidRPr="00CC6BCE">
        <w:rPr>
          <w:rFonts w:asciiTheme="minorHAnsi" w:hAnsiTheme="minorHAnsi"/>
        </w:rPr>
        <w:t>,</w:t>
      </w:r>
    </w:p>
    <w:p w14:paraId="1D0DAA13" w14:textId="58A61749" w:rsidR="005A7190" w:rsidRPr="00CC6BCE" w:rsidRDefault="005A7190" w:rsidP="00CC6BCE">
      <w:pPr>
        <w:pStyle w:val="Paragraphedeliste"/>
        <w:numPr>
          <w:ilvl w:val="0"/>
          <w:numId w:val="4"/>
        </w:numPr>
        <w:spacing w:line="240" w:lineRule="auto"/>
        <w:ind w:left="1066" w:hanging="357"/>
        <w:contextualSpacing w:val="0"/>
        <w:rPr>
          <w:rFonts w:asciiTheme="minorHAnsi" w:hAnsiTheme="minorHAnsi"/>
        </w:rPr>
      </w:pPr>
      <w:proofErr w:type="gramStart"/>
      <w:r w:rsidRPr="00CC6BCE">
        <w:rPr>
          <w:rFonts w:asciiTheme="minorHAnsi" w:hAnsiTheme="minorHAnsi"/>
        </w:rPr>
        <w:t>veiller</w:t>
      </w:r>
      <w:proofErr w:type="gramEnd"/>
      <w:r w:rsidRPr="00CC6BCE">
        <w:rPr>
          <w:rFonts w:asciiTheme="minorHAnsi" w:hAnsiTheme="minorHAnsi"/>
        </w:rPr>
        <w:t xml:space="preserve"> à tenir à jour le calendrier Outlook des absences certes mais aussi des autres indisponibilités</w:t>
      </w:r>
      <w:r w:rsidR="00FF53EB" w:rsidRPr="00CC6BCE">
        <w:rPr>
          <w:rFonts w:asciiTheme="minorHAnsi" w:hAnsiTheme="minorHAnsi"/>
        </w:rPr>
        <w:t>,</w:t>
      </w:r>
    </w:p>
    <w:p w14:paraId="32CC63EF" w14:textId="311F9886" w:rsidR="00085DFA" w:rsidRPr="00CC6BCE" w:rsidRDefault="00085DFA" w:rsidP="00CC6BCE">
      <w:pPr>
        <w:pStyle w:val="Paragraphedeliste"/>
        <w:numPr>
          <w:ilvl w:val="0"/>
          <w:numId w:val="4"/>
        </w:numPr>
        <w:spacing w:line="240" w:lineRule="auto"/>
        <w:ind w:left="1066" w:hanging="357"/>
        <w:contextualSpacing w:val="0"/>
        <w:rPr>
          <w:rFonts w:asciiTheme="minorHAnsi" w:hAnsiTheme="minorHAnsi"/>
        </w:rPr>
      </w:pPr>
      <w:proofErr w:type="gramStart"/>
      <w:r w:rsidRPr="00CC6BCE">
        <w:rPr>
          <w:rFonts w:asciiTheme="minorHAnsi" w:hAnsiTheme="minorHAnsi"/>
        </w:rPr>
        <w:t>s’assurer</w:t>
      </w:r>
      <w:proofErr w:type="gramEnd"/>
      <w:r w:rsidRPr="00CC6BCE">
        <w:rPr>
          <w:rFonts w:asciiTheme="minorHAnsi" w:hAnsiTheme="minorHAnsi"/>
        </w:rPr>
        <w:t xml:space="preserve"> de la disponibilité des collaborateurs (calendrier Outlook à jour) avant toute planification de RDV, réunions</w:t>
      </w:r>
      <w:r w:rsidR="00FF53EB" w:rsidRPr="00CC6BCE">
        <w:rPr>
          <w:rFonts w:asciiTheme="minorHAnsi" w:hAnsiTheme="minorHAnsi"/>
        </w:rPr>
        <w:t>,</w:t>
      </w:r>
    </w:p>
    <w:p w14:paraId="6B81949E" w14:textId="0CE74349" w:rsidR="00085DFA" w:rsidRPr="00CC6BCE" w:rsidRDefault="00085DFA" w:rsidP="00CC6BCE">
      <w:pPr>
        <w:pStyle w:val="Paragraphedeliste"/>
        <w:numPr>
          <w:ilvl w:val="0"/>
          <w:numId w:val="4"/>
        </w:numPr>
        <w:spacing w:line="240" w:lineRule="auto"/>
        <w:ind w:left="1066" w:hanging="357"/>
        <w:contextualSpacing w:val="0"/>
        <w:rPr>
          <w:rFonts w:asciiTheme="minorHAnsi" w:hAnsiTheme="minorHAnsi"/>
        </w:rPr>
      </w:pPr>
      <w:proofErr w:type="gramStart"/>
      <w:r w:rsidRPr="00CC6BCE">
        <w:rPr>
          <w:rFonts w:asciiTheme="minorHAnsi" w:hAnsiTheme="minorHAnsi"/>
        </w:rPr>
        <w:t>veiller</w:t>
      </w:r>
      <w:proofErr w:type="gramEnd"/>
      <w:r w:rsidRPr="00CC6BCE">
        <w:rPr>
          <w:rFonts w:asciiTheme="minorHAnsi" w:hAnsiTheme="minorHAnsi"/>
        </w:rPr>
        <w:t xml:space="preserve"> à respecter la planification des horaires de chacun des collaborateurs avant toute planification de RDV, réunions (</w:t>
      </w:r>
      <w:r w:rsidRPr="00CC6BCE">
        <w:rPr>
          <w:rFonts w:asciiTheme="minorHAnsi" w:hAnsiTheme="minorHAnsi"/>
          <w:i/>
          <w:iCs/>
          <w:color w:val="808080" w:themeColor="background1" w:themeShade="80"/>
        </w:rPr>
        <w:t>cas des temps partiels, des salariés soumis aux horaires individualisés avec les plages fixes imposées et les plages variables, les absences inscrites à l’agenda...</w:t>
      </w:r>
      <w:r w:rsidRPr="00CC6BCE">
        <w:rPr>
          <w:rFonts w:asciiTheme="minorHAnsi" w:hAnsiTheme="minorHAnsi"/>
        </w:rPr>
        <w:t>)</w:t>
      </w:r>
      <w:r w:rsidR="00FF53EB" w:rsidRPr="00CC6BCE">
        <w:rPr>
          <w:rFonts w:asciiTheme="minorHAnsi" w:hAnsiTheme="minorHAnsi"/>
        </w:rPr>
        <w:t>,</w:t>
      </w:r>
    </w:p>
    <w:p w14:paraId="27FCAC4A" w14:textId="7165EFF9" w:rsidR="001E7EC4" w:rsidRPr="00CC6BCE" w:rsidRDefault="005A7190" w:rsidP="00CC6BCE">
      <w:pPr>
        <w:pStyle w:val="Paragraphedeliste"/>
        <w:numPr>
          <w:ilvl w:val="0"/>
          <w:numId w:val="4"/>
        </w:numPr>
        <w:spacing w:line="240" w:lineRule="auto"/>
        <w:ind w:left="1066" w:hanging="357"/>
        <w:contextualSpacing w:val="0"/>
        <w:rPr>
          <w:rFonts w:asciiTheme="minorHAnsi" w:hAnsiTheme="minorHAnsi"/>
        </w:rPr>
      </w:pPr>
      <w:proofErr w:type="gramStart"/>
      <w:r w:rsidRPr="00CC6BCE">
        <w:rPr>
          <w:rFonts w:asciiTheme="minorHAnsi" w:hAnsiTheme="minorHAnsi"/>
        </w:rPr>
        <w:t>f</w:t>
      </w:r>
      <w:r w:rsidR="001E7EC4" w:rsidRPr="00CC6BCE">
        <w:rPr>
          <w:rFonts w:asciiTheme="minorHAnsi" w:hAnsiTheme="minorHAnsi"/>
        </w:rPr>
        <w:t>avoriser</w:t>
      </w:r>
      <w:proofErr w:type="gramEnd"/>
      <w:r w:rsidR="001E7EC4" w:rsidRPr="00CC6BCE">
        <w:rPr>
          <w:rFonts w:asciiTheme="minorHAnsi" w:hAnsiTheme="minorHAnsi"/>
        </w:rPr>
        <w:t xml:space="preserve"> les échanges direc</w:t>
      </w:r>
      <w:r w:rsidR="00AF15FC" w:rsidRPr="00CC6BCE">
        <w:rPr>
          <w:rFonts w:asciiTheme="minorHAnsi" w:hAnsiTheme="minorHAnsi"/>
        </w:rPr>
        <w:t>ts (</w:t>
      </w:r>
      <w:r w:rsidR="00AF15FC" w:rsidRPr="00CC6BCE">
        <w:rPr>
          <w:rFonts w:asciiTheme="minorHAnsi" w:hAnsiTheme="minorHAnsi"/>
          <w:i/>
          <w:iCs/>
          <w:color w:val="808080" w:themeColor="background1" w:themeShade="80"/>
        </w:rPr>
        <w:t xml:space="preserve">téléphone, </w:t>
      </w:r>
      <w:r w:rsidR="00D15FB3" w:rsidRPr="00CC6BCE">
        <w:rPr>
          <w:rFonts w:asciiTheme="minorHAnsi" w:hAnsiTheme="minorHAnsi"/>
          <w:i/>
          <w:iCs/>
          <w:color w:val="808080" w:themeColor="background1" w:themeShade="80"/>
        </w:rPr>
        <w:t>réunion physique</w:t>
      </w:r>
      <w:r w:rsidR="00AF15FC" w:rsidRPr="00CC6BCE">
        <w:rPr>
          <w:rFonts w:asciiTheme="minorHAnsi" w:hAnsiTheme="minorHAnsi"/>
        </w:rPr>
        <w:t>) lors</w:t>
      </w:r>
      <w:r w:rsidR="001E7EC4" w:rsidRPr="00CC6BCE">
        <w:rPr>
          <w:rFonts w:asciiTheme="minorHAnsi" w:hAnsiTheme="minorHAnsi"/>
        </w:rPr>
        <w:t xml:space="preserve">que </w:t>
      </w:r>
      <w:r w:rsidR="00D15FB3" w:rsidRPr="00CC6BCE">
        <w:rPr>
          <w:rFonts w:asciiTheme="minorHAnsi" w:hAnsiTheme="minorHAnsi"/>
        </w:rPr>
        <w:t>les su</w:t>
      </w:r>
      <w:r w:rsidR="00282873" w:rsidRPr="00CC6BCE">
        <w:rPr>
          <w:rFonts w:asciiTheme="minorHAnsi" w:hAnsiTheme="minorHAnsi"/>
        </w:rPr>
        <w:t>jets à aborder sont complexes ou</w:t>
      </w:r>
      <w:r w:rsidR="00D15FB3" w:rsidRPr="00CC6BCE">
        <w:rPr>
          <w:rFonts w:asciiTheme="minorHAnsi" w:hAnsiTheme="minorHAnsi"/>
        </w:rPr>
        <w:t xml:space="preserve"> susceptibles</w:t>
      </w:r>
      <w:r w:rsidR="00282873" w:rsidRPr="00CC6BCE">
        <w:rPr>
          <w:rFonts w:asciiTheme="minorHAnsi" w:hAnsiTheme="minorHAnsi"/>
        </w:rPr>
        <w:t xml:space="preserve"> de situations conflictuelles</w:t>
      </w:r>
      <w:r w:rsidR="00FF53EB" w:rsidRPr="00CC6BCE">
        <w:rPr>
          <w:rFonts w:asciiTheme="minorHAnsi" w:hAnsiTheme="minorHAnsi"/>
        </w:rPr>
        <w:t>,</w:t>
      </w:r>
    </w:p>
    <w:p w14:paraId="27FCAC4B" w14:textId="39A721F7" w:rsidR="0058675F" w:rsidRPr="00CC6BCE" w:rsidRDefault="005A7190" w:rsidP="00CC6BCE">
      <w:pPr>
        <w:pStyle w:val="Paragraphedeliste"/>
        <w:numPr>
          <w:ilvl w:val="0"/>
          <w:numId w:val="4"/>
        </w:numPr>
        <w:spacing w:line="240" w:lineRule="auto"/>
        <w:ind w:left="1066" w:hanging="357"/>
        <w:contextualSpacing w:val="0"/>
        <w:rPr>
          <w:rFonts w:asciiTheme="minorHAnsi" w:hAnsiTheme="minorHAnsi"/>
        </w:rPr>
      </w:pPr>
      <w:proofErr w:type="gramStart"/>
      <w:r w:rsidRPr="00CC6BCE">
        <w:rPr>
          <w:rFonts w:asciiTheme="minorHAnsi" w:hAnsiTheme="minorHAnsi"/>
        </w:rPr>
        <w:t>c</w:t>
      </w:r>
      <w:r w:rsidR="00C7681D" w:rsidRPr="00CC6BCE">
        <w:rPr>
          <w:rFonts w:asciiTheme="minorHAnsi" w:hAnsiTheme="minorHAnsi"/>
        </w:rPr>
        <w:t>ibler</w:t>
      </w:r>
      <w:proofErr w:type="gramEnd"/>
      <w:r w:rsidR="00C7681D" w:rsidRPr="00CC6BCE">
        <w:rPr>
          <w:rFonts w:asciiTheme="minorHAnsi" w:hAnsiTheme="minorHAnsi"/>
        </w:rPr>
        <w:t xml:space="preserve"> avec précision le ou les destinataires et u</w:t>
      </w:r>
      <w:r w:rsidR="007C0BF6" w:rsidRPr="00CC6BCE">
        <w:rPr>
          <w:rFonts w:asciiTheme="minorHAnsi" w:hAnsiTheme="minorHAnsi"/>
        </w:rPr>
        <w:t>tiliser</w:t>
      </w:r>
      <w:r w:rsidR="0058675F" w:rsidRPr="00CC6BCE">
        <w:rPr>
          <w:rFonts w:asciiTheme="minorHAnsi" w:hAnsiTheme="minorHAnsi"/>
        </w:rPr>
        <w:t xml:space="preserve"> avec modération les fonctions de m</w:t>
      </w:r>
      <w:r w:rsidR="007C0BF6" w:rsidRPr="00CC6BCE">
        <w:rPr>
          <w:rFonts w:asciiTheme="minorHAnsi" w:hAnsiTheme="minorHAnsi"/>
        </w:rPr>
        <w:t>i</w:t>
      </w:r>
      <w:r w:rsidR="0058675F" w:rsidRPr="00CC6BCE">
        <w:rPr>
          <w:rFonts w:asciiTheme="minorHAnsi" w:hAnsiTheme="minorHAnsi"/>
        </w:rPr>
        <w:t>se en copie</w:t>
      </w:r>
      <w:r w:rsidR="00FF53EB" w:rsidRPr="00CC6BCE">
        <w:rPr>
          <w:rFonts w:asciiTheme="minorHAnsi" w:hAnsiTheme="minorHAnsi"/>
        </w:rPr>
        <w:t>,</w:t>
      </w:r>
    </w:p>
    <w:p w14:paraId="27FCAC4C" w14:textId="412727EC" w:rsidR="0036339E" w:rsidRPr="00CC6BCE" w:rsidRDefault="005A7190" w:rsidP="00CC6BCE">
      <w:pPr>
        <w:pStyle w:val="Paragraphedeliste"/>
        <w:numPr>
          <w:ilvl w:val="0"/>
          <w:numId w:val="4"/>
        </w:numPr>
        <w:spacing w:line="240" w:lineRule="auto"/>
        <w:ind w:left="1066" w:hanging="357"/>
        <w:contextualSpacing w:val="0"/>
        <w:rPr>
          <w:rFonts w:asciiTheme="minorHAnsi" w:hAnsiTheme="minorHAnsi"/>
        </w:rPr>
      </w:pPr>
      <w:proofErr w:type="gramStart"/>
      <w:r w:rsidRPr="00CC6BCE">
        <w:rPr>
          <w:rFonts w:asciiTheme="minorHAnsi" w:hAnsiTheme="minorHAnsi"/>
        </w:rPr>
        <w:t>l</w:t>
      </w:r>
      <w:r w:rsidR="0036339E" w:rsidRPr="00CC6BCE">
        <w:rPr>
          <w:rFonts w:asciiTheme="minorHAnsi" w:hAnsiTheme="minorHAnsi"/>
        </w:rPr>
        <w:t>imiter</w:t>
      </w:r>
      <w:proofErr w:type="gramEnd"/>
      <w:r w:rsidR="0036339E" w:rsidRPr="00CC6BCE">
        <w:rPr>
          <w:rFonts w:asciiTheme="minorHAnsi" w:hAnsiTheme="minorHAnsi"/>
        </w:rPr>
        <w:t xml:space="preserve"> au strict nécessaire l</w:t>
      </w:r>
      <w:r w:rsidR="00484420" w:rsidRPr="00CC6BCE">
        <w:rPr>
          <w:rFonts w:asciiTheme="minorHAnsi" w:hAnsiTheme="minorHAnsi"/>
        </w:rPr>
        <w:t>’insertion des pièces jointes</w:t>
      </w:r>
      <w:r w:rsidR="00FF53EB" w:rsidRPr="00CC6BCE">
        <w:rPr>
          <w:rFonts w:asciiTheme="minorHAnsi" w:hAnsiTheme="minorHAnsi"/>
        </w:rPr>
        <w:t>,</w:t>
      </w:r>
    </w:p>
    <w:p w14:paraId="27FCAC4D" w14:textId="46CDB025" w:rsidR="00CC045D" w:rsidRPr="00CC6BCE" w:rsidRDefault="005A7190" w:rsidP="00CC6BCE">
      <w:pPr>
        <w:pStyle w:val="Paragraphedeliste"/>
        <w:numPr>
          <w:ilvl w:val="0"/>
          <w:numId w:val="4"/>
        </w:numPr>
        <w:spacing w:line="240" w:lineRule="auto"/>
        <w:ind w:left="1066" w:hanging="357"/>
        <w:contextualSpacing w:val="0"/>
        <w:rPr>
          <w:rFonts w:asciiTheme="minorHAnsi" w:hAnsiTheme="minorHAnsi"/>
        </w:rPr>
      </w:pPr>
      <w:proofErr w:type="gramStart"/>
      <w:r w:rsidRPr="00CC6BCE">
        <w:rPr>
          <w:rFonts w:asciiTheme="minorHAnsi" w:hAnsiTheme="minorHAnsi"/>
        </w:rPr>
        <w:t>p</w:t>
      </w:r>
      <w:r w:rsidR="00CC045D" w:rsidRPr="00CC6BCE">
        <w:rPr>
          <w:rFonts w:asciiTheme="minorHAnsi" w:hAnsiTheme="minorHAnsi"/>
        </w:rPr>
        <w:t>réciser</w:t>
      </w:r>
      <w:proofErr w:type="gramEnd"/>
      <w:r w:rsidR="00CC045D" w:rsidRPr="00CC6BCE">
        <w:rPr>
          <w:rFonts w:asciiTheme="minorHAnsi" w:hAnsiTheme="minorHAnsi"/>
        </w:rPr>
        <w:t xml:space="preserve"> si le dossier est urgent </w:t>
      </w:r>
      <w:r w:rsidR="00B064DA" w:rsidRPr="00CC6BCE">
        <w:rPr>
          <w:rFonts w:asciiTheme="minorHAnsi" w:hAnsiTheme="minorHAnsi"/>
        </w:rPr>
        <w:t xml:space="preserve">et indiquer son </w:t>
      </w:r>
      <w:r w:rsidR="009C0C5E" w:rsidRPr="00CC6BCE">
        <w:rPr>
          <w:rFonts w:asciiTheme="minorHAnsi" w:hAnsiTheme="minorHAnsi"/>
        </w:rPr>
        <w:t>délai</w:t>
      </w:r>
      <w:r w:rsidR="00B064DA" w:rsidRPr="00CC6BCE">
        <w:rPr>
          <w:rFonts w:asciiTheme="minorHAnsi" w:hAnsiTheme="minorHAnsi"/>
        </w:rPr>
        <w:t xml:space="preserve"> maximal</w:t>
      </w:r>
      <w:r w:rsidR="009C0C5E" w:rsidRPr="00CC6BCE">
        <w:rPr>
          <w:rFonts w:asciiTheme="minorHAnsi" w:hAnsiTheme="minorHAnsi"/>
        </w:rPr>
        <w:t xml:space="preserve"> de </w:t>
      </w:r>
      <w:r w:rsidR="00CC045D" w:rsidRPr="00CC6BCE">
        <w:rPr>
          <w:rFonts w:asciiTheme="minorHAnsi" w:hAnsiTheme="minorHAnsi"/>
        </w:rPr>
        <w:t>traitement</w:t>
      </w:r>
      <w:r w:rsidR="00FF53EB" w:rsidRPr="00CC6BCE">
        <w:rPr>
          <w:rFonts w:asciiTheme="minorHAnsi" w:hAnsiTheme="minorHAnsi"/>
        </w:rPr>
        <w:t>,</w:t>
      </w:r>
    </w:p>
    <w:p w14:paraId="27FCAC4E" w14:textId="12FCD177" w:rsidR="00E2019D" w:rsidRPr="00CC6BCE" w:rsidRDefault="005A7190" w:rsidP="00CC6BCE">
      <w:pPr>
        <w:pStyle w:val="Paragraphedeliste"/>
        <w:numPr>
          <w:ilvl w:val="0"/>
          <w:numId w:val="4"/>
        </w:numPr>
        <w:spacing w:line="240" w:lineRule="auto"/>
        <w:ind w:left="1066" w:hanging="357"/>
        <w:contextualSpacing w:val="0"/>
        <w:rPr>
          <w:rFonts w:asciiTheme="minorHAnsi" w:hAnsiTheme="minorHAnsi"/>
        </w:rPr>
      </w:pPr>
      <w:proofErr w:type="gramStart"/>
      <w:r w:rsidRPr="00CC6BCE">
        <w:rPr>
          <w:rFonts w:asciiTheme="minorHAnsi" w:hAnsiTheme="minorHAnsi"/>
        </w:rPr>
        <w:t>n</w:t>
      </w:r>
      <w:r w:rsidR="009C3EA5" w:rsidRPr="00CC6BCE">
        <w:rPr>
          <w:rFonts w:asciiTheme="minorHAnsi" w:hAnsiTheme="minorHAnsi"/>
        </w:rPr>
        <w:t>e</w:t>
      </w:r>
      <w:proofErr w:type="gramEnd"/>
      <w:r w:rsidR="009C3EA5" w:rsidRPr="00CC6BCE">
        <w:rPr>
          <w:rFonts w:asciiTheme="minorHAnsi" w:hAnsiTheme="minorHAnsi"/>
        </w:rPr>
        <w:t xml:space="preserve"> pas écrire en majuscule</w:t>
      </w:r>
      <w:r w:rsidR="005A51C6" w:rsidRPr="00CC6BCE">
        <w:rPr>
          <w:rFonts w:asciiTheme="minorHAnsi" w:hAnsiTheme="minorHAnsi"/>
        </w:rPr>
        <w:t>s</w:t>
      </w:r>
      <w:r w:rsidR="00484420" w:rsidRPr="00CC6BCE">
        <w:rPr>
          <w:rFonts w:asciiTheme="minorHAnsi" w:hAnsiTheme="minorHAnsi"/>
        </w:rPr>
        <w:t xml:space="preserve"> et/ou en couleur rouge</w:t>
      </w:r>
      <w:r w:rsidR="009C3EA5" w:rsidRPr="00CC6BCE">
        <w:rPr>
          <w:rFonts w:asciiTheme="minorHAnsi" w:hAnsiTheme="minorHAnsi"/>
        </w:rPr>
        <w:t xml:space="preserve"> car cela peut susciter un sentiment d’agression chez le récepteur</w:t>
      </w:r>
      <w:r w:rsidR="00484420" w:rsidRPr="00CC6BCE">
        <w:rPr>
          <w:rFonts w:asciiTheme="minorHAnsi" w:hAnsiTheme="minorHAnsi"/>
        </w:rPr>
        <w:t>.</w:t>
      </w:r>
    </w:p>
    <w:p w14:paraId="02E8C641" w14:textId="77777777" w:rsidR="005A7190" w:rsidRPr="00CC6BCE" w:rsidRDefault="005A7190" w:rsidP="00CC6BCE">
      <w:pPr>
        <w:spacing w:line="240" w:lineRule="auto"/>
        <w:rPr>
          <w:rFonts w:asciiTheme="minorHAnsi" w:hAnsiTheme="minorHAnsi"/>
        </w:rPr>
      </w:pPr>
    </w:p>
    <w:p w14:paraId="63C8AE5C" w14:textId="77777777" w:rsidR="00DD1C89" w:rsidRDefault="00DD1C89" w:rsidP="00CC6BCE">
      <w:pPr>
        <w:spacing w:line="240" w:lineRule="auto"/>
        <w:rPr>
          <w:rFonts w:asciiTheme="minorHAnsi" w:hAnsiTheme="minorHAnsi"/>
        </w:rPr>
      </w:pPr>
    </w:p>
    <w:p w14:paraId="39A6F68A" w14:textId="77777777" w:rsidR="00CC6BCE" w:rsidRPr="00CC6BCE" w:rsidRDefault="00CC6BCE" w:rsidP="00CC6BCE">
      <w:pPr>
        <w:spacing w:line="240" w:lineRule="auto"/>
        <w:rPr>
          <w:rFonts w:asciiTheme="minorHAnsi" w:hAnsiTheme="minorHAnsi"/>
        </w:rPr>
      </w:pPr>
    </w:p>
    <w:p w14:paraId="27FCAC52" w14:textId="16FC03C6" w:rsidR="00E03F11" w:rsidRPr="00CC6BCE" w:rsidRDefault="00CE0CDA" w:rsidP="00CC6BCE">
      <w:pPr>
        <w:pStyle w:val="Titre2"/>
        <w:spacing w:before="0" w:after="0" w:line="240" w:lineRule="auto"/>
        <w:rPr>
          <w:rFonts w:asciiTheme="minorHAnsi" w:hAnsiTheme="minorHAnsi"/>
        </w:rPr>
      </w:pPr>
      <w:bookmarkStart w:id="6" w:name="_Toc223526311"/>
      <w:r w:rsidRPr="00CC6BCE">
        <w:rPr>
          <w:rFonts w:asciiTheme="minorHAnsi" w:hAnsiTheme="minorHAnsi"/>
        </w:rPr>
        <w:lastRenderedPageBreak/>
        <w:t>A</w:t>
      </w:r>
      <w:r w:rsidR="004145F9" w:rsidRPr="00CC6BCE">
        <w:rPr>
          <w:rFonts w:asciiTheme="minorHAnsi" w:hAnsiTheme="minorHAnsi"/>
        </w:rPr>
        <w:t>rticle</w:t>
      </w:r>
      <w:r w:rsidR="00E03F11" w:rsidRPr="00CC6BCE">
        <w:rPr>
          <w:rFonts w:asciiTheme="minorHAnsi" w:hAnsiTheme="minorHAnsi"/>
        </w:rPr>
        <w:t xml:space="preserve"> </w:t>
      </w:r>
      <w:r w:rsidR="009B209A" w:rsidRPr="00CC6BCE">
        <w:rPr>
          <w:rFonts w:asciiTheme="minorHAnsi" w:hAnsiTheme="minorHAnsi"/>
        </w:rPr>
        <w:t xml:space="preserve">4 – </w:t>
      </w:r>
      <w:r w:rsidR="00AB545D" w:rsidRPr="00CC6BCE">
        <w:rPr>
          <w:rFonts w:asciiTheme="minorHAnsi" w:hAnsiTheme="minorHAnsi"/>
        </w:rPr>
        <w:t>D</w:t>
      </w:r>
      <w:r w:rsidR="00E03F11" w:rsidRPr="00CC6BCE">
        <w:rPr>
          <w:rFonts w:asciiTheme="minorHAnsi" w:hAnsiTheme="minorHAnsi"/>
        </w:rPr>
        <w:t xml:space="preserve">roit à la </w:t>
      </w:r>
      <w:r w:rsidRPr="00CC6BCE">
        <w:rPr>
          <w:rFonts w:asciiTheme="minorHAnsi" w:hAnsiTheme="minorHAnsi"/>
        </w:rPr>
        <w:t>déconnexion</w:t>
      </w:r>
      <w:bookmarkEnd w:id="6"/>
    </w:p>
    <w:p w14:paraId="24DD0DF4" w14:textId="77777777" w:rsidR="00085DFA" w:rsidRPr="00CC6BCE" w:rsidRDefault="00085DFA" w:rsidP="00CC6BCE"/>
    <w:p w14:paraId="27FCAC53" w14:textId="77777777" w:rsidR="00E03F11" w:rsidRPr="00CC6BCE" w:rsidRDefault="00BD3394" w:rsidP="00CC6BCE">
      <w:pPr>
        <w:pStyle w:val="Titre3"/>
        <w:spacing w:before="0" w:after="0" w:line="240" w:lineRule="auto"/>
        <w:rPr>
          <w:rFonts w:asciiTheme="minorHAnsi" w:hAnsiTheme="minorHAnsi"/>
        </w:rPr>
      </w:pPr>
      <w:bookmarkStart w:id="7" w:name="_Toc223526312"/>
      <w:r w:rsidRPr="00CC6BCE">
        <w:rPr>
          <w:rFonts w:asciiTheme="minorHAnsi" w:hAnsiTheme="minorHAnsi"/>
        </w:rPr>
        <w:t xml:space="preserve">4.1 </w:t>
      </w:r>
      <w:r w:rsidR="00AB545D" w:rsidRPr="00CC6BCE">
        <w:rPr>
          <w:rFonts w:asciiTheme="minorHAnsi" w:hAnsiTheme="minorHAnsi"/>
        </w:rPr>
        <w:t xml:space="preserve">Affirmation et modalités d’exercice </w:t>
      </w:r>
      <w:r w:rsidR="0015314E" w:rsidRPr="00CC6BCE">
        <w:rPr>
          <w:rFonts w:asciiTheme="minorHAnsi" w:hAnsiTheme="minorHAnsi"/>
        </w:rPr>
        <w:t>du</w:t>
      </w:r>
      <w:r w:rsidR="00AB545D" w:rsidRPr="00CC6BCE">
        <w:rPr>
          <w:rFonts w:asciiTheme="minorHAnsi" w:hAnsiTheme="minorHAnsi"/>
        </w:rPr>
        <w:t xml:space="preserve"> droit à la déconnexion</w:t>
      </w:r>
      <w:bookmarkEnd w:id="7"/>
      <w:r w:rsidR="00AB545D" w:rsidRPr="00CC6BCE">
        <w:rPr>
          <w:rFonts w:asciiTheme="minorHAnsi" w:hAnsiTheme="minorHAnsi"/>
        </w:rPr>
        <w:t xml:space="preserve"> </w:t>
      </w:r>
    </w:p>
    <w:p w14:paraId="27FCAC54" w14:textId="77777777" w:rsidR="00AB545D" w:rsidRPr="00CC6BCE" w:rsidRDefault="00AB545D" w:rsidP="00CC6BCE">
      <w:pPr>
        <w:spacing w:line="240" w:lineRule="auto"/>
        <w:rPr>
          <w:rFonts w:asciiTheme="minorHAnsi" w:hAnsiTheme="minorHAnsi"/>
          <w:sz w:val="12"/>
          <w:szCs w:val="12"/>
        </w:rPr>
      </w:pPr>
    </w:p>
    <w:p w14:paraId="27FCAC55" w14:textId="2793D54C" w:rsidR="00E80609" w:rsidRPr="00CC6BCE" w:rsidRDefault="00484420" w:rsidP="00CC6BCE">
      <w:pPr>
        <w:spacing w:line="240" w:lineRule="auto"/>
        <w:rPr>
          <w:rFonts w:asciiTheme="minorHAnsi" w:hAnsiTheme="minorHAnsi"/>
        </w:rPr>
      </w:pPr>
      <w:r w:rsidRPr="00CC6BCE">
        <w:rPr>
          <w:rFonts w:asciiTheme="minorHAnsi" w:hAnsiTheme="minorHAnsi"/>
        </w:rPr>
        <w:t>Le</w:t>
      </w:r>
      <w:r w:rsidR="00E80609" w:rsidRPr="00CC6BCE">
        <w:rPr>
          <w:rFonts w:asciiTheme="minorHAnsi" w:hAnsiTheme="minorHAnsi"/>
        </w:rPr>
        <w:t xml:space="preserve"> prés</w:t>
      </w:r>
      <w:r w:rsidRPr="00CC6BCE">
        <w:rPr>
          <w:rFonts w:asciiTheme="minorHAnsi" w:hAnsiTheme="minorHAnsi"/>
        </w:rPr>
        <w:t>ent</w:t>
      </w:r>
      <w:r w:rsidR="00E80609" w:rsidRPr="00CC6BCE">
        <w:rPr>
          <w:rFonts w:asciiTheme="minorHAnsi" w:hAnsiTheme="minorHAnsi"/>
        </w:rPr>
        <w:t xml:space="preserve"> </w:t>
      </w:r>
      <w:r w:rsidRPr="00CC6BCE">
        <w:rPr>
          <w:rFonts w:asciiTheme="minorHAnsi" w:hAnsiTheme="minorHAnsi"/>
        </w:rPr>
        <w:t>accord</w:t>
      </w:r>
      <w:r w:rsidR="00E80609" w:rsidRPr="00CC6BCE">
        <w:rPr>
          <w:rFonts w:asciiTheme="minorHAnsi" w:hAnsiTheme="minorHAnsi"/>
        </w:rPr>
        <w:t xml:space="preserve"> consacre un droit individuel à la déconnexion pou</w:t>
      </w:r>
      <w:r w:rsidRPr="00CC6BCE">
        <w:rPr>
          <w:rFonts w:asciiTheme="minorHAnsi" w:hAnsiTheme="minorHAnsi"/>
        </w:rPr>
        <w:t>r chaque salarié de la SPL</w:t>
      </w:r>
      <w:r w:rsidR="00E80609" w:rsidRPr="00CC6BCE">
        <w:rPr>
          <w:rFonts w:asciiTheme="minorHAnsi" w:hAnsiTheme="minorHAnsi"/>
        </w:rPr>
        <w:t>.</w:t>
      </w:r>
    </w:p>
    <w:p w14:paraId="27FCAC56" w14:textId="77777777" w:rsidR="00E80609" w:rsidRPr="00CC6BCE" w:rsidRDefault="00E80609" w:rsidP="00CC6BCE">
      <w:pPr>
        <w:spacing w:line="240" w:lineRule="auto"/>
        <w:rPr>
          <w:rFonts w:asciiTheme="minorHAnsi" w:hAnsiTheme="minorHAnsi"/>
          <w:sz w:val="8"/>
          <w:szCs w:val="8"/>
        </w:rPr>
      </w:pPr>
    </w:p>
    <w:p w14:paraId="27FCAC57" w14:textId="26FD0E1E" w:rsidR="00AF5EAC" w:rsidRPr="00CC6BCE" w:rsidRDefault="00E80609" w:rsidP="00CC6BCE">
      <w:pPr>
        <w:spacing w:line="240" w:lineRule="auto"/>
        <w:rPr>
          <w:rFonts w:asciiTheme="minorHAnsi" w:hAnsiTheme="minorHAnsi"/>
        </w:rPr>
      </w:pPr>
      <w:r w:rsidRPr="00CC6BCE">
        <w:rPr>
          <w:rFonts w:asciiTheme="minorHAnsi" w:hAnsiTheme="minorHAnsi"/>
        </w:rPr>
        <w:t>Ce droit à la déconnexion se traduit par l’absence d’obligation, pour chaque salarié, d’utiliser</w:t>
      </w:r>
      <w:r w:rsidR="004E7EF1" w:rsidRPr="00CC6BCE">
        <w:rPr>
          <w:rFonts w:asciiTheme="minorHAnsi" w:hAnsiTheme="minorHAnsi"/>
        </w:rPr>
        <w:t>, pour des motifs professionnels,</w:t>
      </w:r>
      <w:r w:rsidRPr="00CC6BCE">
        <w:rPr>
          <w:rFonts w:asciiTheme="minorHAnsi" w:hAnsiTheme="minorHAnsi"/>
        </w:rPr>
        <w:t xml:space="preserve"> les </w:t>
      </w:r>
      <w:r w:rsidR="002F7914" w:rsidRPr="00CC6BCE">
        <w:rPr>
          <w:rFonts w:asciiTheme="minorHAnsi" w:hAnsiTheme="minorHAnsi"/>
        </w:rPr>
        <w:t xml:space="preserve">TIC </w:t>
      </w:r>
      <w:r w:rsidRPr="00CC6BCE">
        <w:rPr>
          <w:rFonts w:asciiTheme="minorHAnsi" w:hAnsiTheme="minorHAnsi"/>
        </w:rPr>
        <w:t>mis</w:t>
      </w:r>
      <w:r w:rsidR="00085DFA" w:rsidRPr="00CC6BCE">
        <w:rPr>
          <w:rFonts w:asciiTheme="minorHAnsi" w:hAnsiTheme="minorHAnsi"/>
        </w:rPr>
        <w:t>es</w:t>
      </w:r>
      <w:r w:rsidRPr="00CC6BCE">
        <w:rPr>
          <w:rFonts w:asciiTheme="minorHAnsi" w:hAnsiTheme="minorHAnsi"/>
        </w:rPr>
        <w:t xml:space="preserve"> à sa disposition par </w:t>
      </w:r>
      <w:r w:rsidR="00484420" w:rsidRPr="00CC6BCE">
        <w:rPr>
          <w:rFonts w:asciiTheme="minorHAnsi" w:hAnsiTheme="minorHAnsi"/>
        </w:rPr>
        <w:t>la SPL,</w:t>
      </w:r>
      <w:r w:rsidRPr="00CC6BCE">
        <w:rPr>
          <w:rFonts w:asciiTheme="minorHAnsi" w:hAnsiTheme="minorHAnsi"/>
        </w:rPr>
        <w:t xml:space="preserve"> ou encore </w:t>
      </w:r>
      <w:r w:rsidR="002F7914" w:rsidRPr="00CC6BCE">
        <w:rPr>
          <w:rFonts w:asciiTheme="minorHAnsi" w:hAnsiTheme="minorHAnsi"/>
        </w:rPr>
        <w:t>ceux qu’il possède à titre personnel</w:t>
      </w:r>
      <w:r w:rsidR="00484420" w:rsidRPr="00CC6BCE">
        <w:rPr>
          <w:rFonts w:asciiTheme="minorHAnsi" w:hAnsiTheme="minorHAnsi"/>
        </w:rPr>
        <w:t>,</w:t>
      </w:r>
      <w:r w:rsidR="002F7914" w:rsidRPr="00CC6BCE">
        <w:rPr>
          <w:rFonts w:asciiTheme="minorHAnsi" w:hAnsiTheme="minorHAnsi"/>
        </w:rPr>
        <w:t xml:space="preserve"> </w:t>
      </w:r>
      <w:r w:rsidR="00AF5EAC" w:rsidRPr="00CC6BCE">
        <w:rPr>
          <w:rFonts w:asciiTheme="minorHAnsi" w:hAnsiTheme="minorHAnsi"/>
        </w:rPr>
        <w:t>en dehors</w:t>
      </w:r>
      <w:r w:rsidR="004E7EF1" w:rsidRPr="00CC6BCE">
        <w:rPr>
          <w:rFonts w:asciiTheme="minorHAnsi" w:hAnsiTheme="minorHAnsi"/>
        </w:rPr>
        <w:t xml:space="preserve"> des périodes habituelles de travail et notamment lors </w:t>
      </w:r>
      <w:r w:rsidR="00AF5EAC" w:rsidRPr="00CC6BCE">
        <w:rPr>
          <w:rFonts w:asciiTheme="minorHAnsi" w:hAnsiTheme="minorHAnsi"/>
        </w:rPr>
        <w:t>:</w:t>
      </w:r>
    </w:p>
    <w:p w14:paraId="27FCAC59" w14:textId="77777777" w:rsidR="00AF5EAC" w:rsidRPr="00CC6BCE" w:rsidRDefault="00AF5EAC" w:rsidP="00CC6BCE">
      <w:pPr>
        <w:pStyle w:val="Paragraphedeliste"/>
        <w:numPr>
          <w:ilvl w:val="0"/>
          <w:numId w:val="4"/>
        </w:numPr>
        <w:spacing w:line="240" w:lineRule="auto"/>
        <w:rPr>
          <w:rFonts w:asciiTheme="minorHAnsi" w:hAnsiTheme="minorHAnsi"/>
        </w:rPr>
      </w:pPr>
      <w:proofErr w:type="gramStart"/>
      <w:r w:rsidRPr="00CC6BCE">
        <w:rPr>
          <w:rFonts w:asciiTheme="minorHAnsi" w:hAnsiTheme="minorHAnsi"/>
        </w:rPr>
        <w:t>d</w:t>
      </w:r>
      <w:r w:rsidR="00E80609" w:rsidRPr="00CC6BCE">
        <w:rPr>
          <w:rFonts w:asciiTheme="minorHAnsi" w:hAnsiTheme="minorHAnsi"/>
        </w:rPr>
        <w:t>es</w:t>
      </w:r>
      <w:proofErr w:type="gramEnd"/>
      <w:r w:rsidR="00E80609" w:rsidRPr="00CC6BCE">
        <w:rPr>
          <w:rFonts w:asciiTheme="minorHAnsi" w:hAnsiTheme="minorHAnsi"/>
        </w:rPr>
        <w:t xml:space="preserve"> périodes de repos quotidien, </w:t>
      </w:r>
    </w:p>
    <w:p w14:paraId="27FCAC5A" w14:textId="77777777" w:rsidR="00AF5EAC" w:rsidRPr="00CC6BCE" w:rsidRDefault="00AF5EAC" w:rsidP="00CC6BCE">
      <w:pPr>
        <w:pStyle w:val="Paragraphedeliste"/>
        <w:numPr>
          <w:ilvl w:val="0"/>
          <w:numId w:val="4"/>
        </w:numPr>
        <w:spacing w:line="240" w:lineRule="auto"/>
        <w:rPr>
          <w:rFonts w:asciiTheme="minorHAnsi" w:hAnsiTheme="minorHAnsi"/>
        </w:rPr>
      </w:pPr>
      <w:proofErr w:type="gramStart"/>
      <w:r w:rsidRPr="00CC6BCE">
        <w:rPr>
          <w:rFonts w:asciiTheme="minorHAnsi" w:hAnsiTheme="minorHAnsi"/>
        </w:rPr>
        <w:t>des</w:t>
      </w:r>
      <w:proofErr w:type="gramEnd"/>
      <w:r w:rsidRPr="00CC6BCE">
        <w:rPr>
          <w:rFonts w:asciiTheme="minorHAnsi" w:hAnsiTheme="minorHAnsi"/>
        </w:rPr>
        <w:t xml:space="preserve"> périodes de </w:t>
      </w:r>
      <w:r w:rsidR="00B064DA" w:rsidRPr="00CC6BCE">
        <w:rPr>
          <w:rFonts w:asciiTheme="minorHAnsi" w:hAnsiTheme="minorHAnsi"/>
        </w:rPr>
        <w:t xml:space="preserve">repos </w:t>
      </w:r>
      <w:r w:rsidR="00E80609" w:rsidRPr="00CC6BCE">
        <w:rPr>
          <w:rFonts w:asciiTheme="minorHAnsi" w:hAnsiTheme="minorHAnsi"/>
        </w:rPr>
        <w:t>hebdomadaire</w:t>
      </w:r>
      <w:r w:rsidR="00B00E92" w:rsidRPr="00CC6BCE">
        <w:rPr>
          <w:rFonts w:asciiTheme="minorHAnsi" w:hAnsiTheme="minorHAnsi"/>
        </w:rPr>
        <w:t>,</w:t>
      </w:r>
    </w:p>
    <w:p w14:paraId="27FCAC5B" w14:textId="77777777" w:rsidR="00B00E92" w:rsidRPr="00CC6BCE" w:rsidRDefault="00B00E92" w:rsidP="00CC6BCE">
      <w:pPr>
        <w:pStyle w:val="Paragraphedeliste"/>
        <w:numPr>
          <w:ilvl w:val="0"/>
          <w:numId w:val="4"/>
        </w:numPr>
        <w:spacing w:line="240" w:lineRule="auto"/>
        <w:rPr>
          <w:rFonts w:asciiTheme="minorHAnsi" w:hAnsiTheme="minorHAnsi"/>
        </w:rPr>
      </w:pPr>
      <w:proofErr w:type="gramStart"/>
      <w:r w:rsidRPr="00CC6BCE">
        <w:rPr>
          <w:rFonts w:asciiTheme="minorHAnsi" w:hAnsiTheme="minorHAnsi"/>
        </w:rPr>
        <w:t>des</w:t>
      </w:r>
      <w:proofErr w:type="gramEnd"/>
      <w:r w:rsidRPr="00CC6BCE">
        <w:rPr>
          <w:rFonts w:asciiTheme="minorHAnsi" w:hAnsiTheme="minorHAnsi"/>
        </w:rPr>
        <w:t xml:space="preserve"> absences justifiées pour maladie ou accident,</w:t>
      </w:r>
    </w:p>
    <w:p w14:paraId="27FCAC5C" w14:textId="77777777" w:rsidR="00E80609" w:rsidRPr="00CC6BCE" w:rsidRDefault="00E80609" w:rsidP="00CC6BCE">
      <w:pPr>
        <w:pStyle w:val="Paragraphedeliste"/>
        <w:numPr>
          <w:ilvl w:val="0"/>
          <w:numId w:val="4"/>
        </w:numPr>
        <w:spacing w:line="240" w:lineRule="auto"/>
        <w:rPr>
          <w:rFonts w:asciiTheme="minorHAnsi" w:hAnsiTheme="minorHAnsi"/>
        </w:rPr>
      </w:pPr>
      <w:proofErr w:type="gramStart"/>
      <w:r w:rsidRPr="00CC6BCE">
        <w:rPr>
          <w:rFonts w:asciiTheme="minorHAnsi" w:hAnsiTheme="minorHAnsi"/>
        </w:rPr>
        <w:t>et</w:t>
      </w:r>
      <w:proofErr w:type="gramEnd"/>
      <w:r w:rsidRPr="00CC6BCE">
        <w:rPr>
          <w:rFonts w:asciiTheme="minorHAnsi" w:hAnsiTheme="minorHAnsi"/>
        </w:rPr>
        <w:t xml:space="preserve"> de</w:t>
      </w:r>
      <w:r w:rsidR="00AF5EAC" w:rsidRPr="00CC6BCE">
        <w:rPr>
          <w:rFonts w:asciiTheme="minorHAnsi" w:hAnsiTheme="minorHAnsi"/>
        </w:rPr>
        <w:t>s</w:t>
      </w:r>
      <w:r w:rsidR="00B00E92" w:rsidRPr="00CC6BCE">
        <w:rPr>
          <w:rFonts w:asciiTheme="minorHAnsi" w:hAnsiTheme="minorHAnsi"/>
        </w:rPr>
        <w:t xml:space="preserve"> congés de quelque nature que ce soit (</w:t>
      </w:r>
      <w:r w:rsidR="00B00E92" w:rsidRPr="00CC6BCE">
        <w:rPr>
          <w:rFonts w:asciiTheme="minorHAnsi" w:hAnsiTheme="minorHAnsi"/>
          <w:i/>
          <w:iCs/>
          <w:color w:val="808080" w:themeColor="background1" w:themeShade="80"/>
        </w:rPr>
        <w:t>congés payés, maternité</w:t>
      </w:r>
      <w:r w:rsidR="00330C1A" w:rsidRPr="00CC6BCE">
        <w:rPr>
          <w:rFonts w:asciiTheme="minorHAnsi" w:hAnsiTheme="minorHAnsi"/>
          <w:i/>
          <w:iCs/>
          <w:color w:val="808080" w:themeColor="background1" w:themeShade="80"/>
        </w:rPr>
        <w:t xml:space="preserve">, JRTT, </w:t>
      </w:r>
      <w:proofErr w:type="gramStart"/>
      <w:r w:rsidR="00330C1A" w:rsidRPr="00CC6BCE">
        <w:rPr>
          <w:rFonts w:asciiTheme="minorHAnsi" w:hAnsiTheme="minorHAnsi"/>
          <w:i/>
          <w:iCs/>
          <w:color w:val="808080" w:themeColor="background1" w:themeShade="80"/>
        </w:rPr>
        <w:t>JNT,</w:t>
      </w:r>
      <w:r w:rsidR="00B00E92" w:rsidRPr="00CC6BCE">
        <w:rPr>
          <w:rFonts w:asciiTheme="minorHAnsi" w:hAnsiTheme="minorHAnsi"/>
          <w:i/>
          <w:iCs/>
          <w:color w:val="808080" w:themeColor="background1" w:themeShade="80"/>
        </w:rPr>
        <w:t>…</w:t>
      </w:r>
      <w:proofErr w:type="gramEnd"/>
      <w:r w:rsidR="00B00E92" w:rsidRPr="00CC6BCE">
        <w:rPr>
          <w:rFonts w:asciiTheme="minorHAnsi" w:hAnsiTheme="minorHAnsi"/>
        </w:rPr>
        <w:t>).</w:t>
      </w:r>
    </w:p>
    <w:p w14:paraId="1E2C2C7D" w14:textId="77777777" w:rsidR="00484420" w:rsidRPr="00CC6BCE" w:rsidRDefault="00484420" w:rsidP="00CC6BCE">
      <w:pPr>
        <w:spacing w:line="240" w:lineRule="auto"/>
        <w:rPr>
          <w:rFonts w:asciiTheme="minorHAnsi" w:hAnsiTheme="minorHAnsi"/>
          <w:sz w:val="8"/>
          <w:szCs w:val="8"/>
        </w:rPr>
      </w:pPr>
    </w:p>
    <w:p w14:paraId="27FCAC60" w14:textId="02544D36" w:rsidR="00D61923" w:rsidRPr="00CC6BCE" w:rsidRDefault="00484420" w:rsidP="00CC6BCE">
      <w:pPr>
        <w:spacing w:line="240" w:lineRule="auto"/>
        <w:rPr>
          <w:rFonts w:asciiTheme="minorHAnsi" w:hAnsiTheme="minorHAnsi"/>
        </w:rPr>
      </w:pPr>
      <w:r w:rsidRPr="00CC6BCE">
        <w:rPr>
          <w:rFonts w:asciiTheme="minorHAnsi" w:hAnsiTheme="minorHAnsi"/>
        </w:rPr>
        <w:t>Ainsi</w:t>
      </w:r>
      <w:r w:rsidR="00221034" w:rsidRPr="00CC6BCE">
        <w:rPr>
          <w:rFonts w:asciiTheme="minorHAnsi" w:hAnsiTheme="minorHAnsi"/>
        </w:rPr>
        <w:t xml:space="preserve">, </w:t>
      </w:r>
      <w:r w:rsidR="002F7914" w:rsidRPr="00CC6BCE">
        <w:rPr>
          <w:rFonts w:asciiTheme="minorHAnsi" w:hAnsiTheme="minorHAnsi"/>
        </w:rPr>
        <w:t xml:space="preserve">aucun salarié n’est tenu de répondre au téléphone, aux </w:t>
      </w:r>
      <w:proofErr w:type="gramStart"/>
      <w:r w:rsidR="00085DFA" w:rsidRPr="00CC6BCE">
        <w:rPr>
          <w:rFonts w:asciiTheme="minorHAnsi" w:hAnsiTheme="minorHAnsi"/>
        </w:rPr>
        <w:t>e-</w:t>
      </w:r>
      <w:r w:rsidR="002F7914" w:rsidRPr="00CC6BCE">
        <w:rPr>
          <w:rFonts w:asciiTheme="minorHAnsi" w:hAnsiTheme="minorHAnsi"/>
        </w:rPr>
        <w:t>mails</w:t>
      </w:r>
      <w:proofErr w:type="gramEnd"/>
      <w:r w:rsidR="002F7914" w:rsidRPr="00CC6BCE">
        <w:rPr>
          <w:rFonts w:asciiTheme="minorHAnsi" w:hAnsiTheme="minorHAnsi"/>
        </w:rPr>
        <w:t xml:space="preserve">, aux messages, aux SMS adressés durant les périodes </w:t>
      </w:r>
      <w:r w:rsidR="00D61923" w:rsidRPr="00CC6BCE">
        <w:rPr>
          <w:rFonts w:asciiTheme="minorHAnsi" w:hAnsiTheme="minorHAnsi"/>
        </w:rPr>
        <w:t>visées ci-dessus.</w:t>
      </w:r>
    </w:p>
    <w:p w14:paraId="27FCAC61" w14:textId="77777777" w:rsidR="00221034" w:rsidRPr="00CC6BCE" w:rsidRDefault="00221034" w:rsidP="00CC6BCE">
      <w:pPr>
        <w:spacing w:line="240" w:lineRule="auto"/>
        <w:rPr>
          <w:rFonts w:asciiTheme="minorHAnsi" w:hAnsiTheme="minorHAnsi"/>
          <w:sz w:val="8"/>
          <w:szCs w:val="8"/>
        </w:rPr>
      </w:pPr>
    </w:p>
    <w:p w14:paraId="27FCAC62" w14:textId="30EA6FD0" w:rsidR="00E80609" w:rsidRPr="00CC6BCE" w:rsidRDefault="002F7914" w:rsidP="00CC6BCE">
      <w:pPr>
        <w:spacing w:line="240" w:lineRule="auto"/>
        <w:rPr>
          <w:rFonts w:asciiTheme="minorHAnsi" w:hAnsiTheme="minorHAnsi"/>
        </w:rPr>
      </w:pPr>
      <w:r w:rsidRPr="00CC6BCE">
        <w:rPr>
          <w:rFonts w:asciiTheme="minorHAnsi" w:hAnsiTheme="minorHAnsi"/>
        </w:rPr>
        <w:t xml:space="preserve">De même, </w:t>
      </w:r>
      <w:r w:rsidR="0075582A" w:rsidRPr="00CC6BCE">
        <w:rPr>
          <w:rFonts w:asciiTheme="minorHAnsi" w:hAnsiTheme="minorHAnsi"/>
        </w:rPr>
        <w:t>pendant ces mêmes périodes</w:t>
      </w:r>
      <w:r w:rsidR="00484420" w:rsidRPr="00CC6BCE">
        <w:rPr>
          <w:rFonts w:asciiTheme="minorHAnsi" w:hAnsiTheme="minorHAnsi"/>
        </w:rPr>
        <w:t>,</w:t>
      </w:r>
      <w:r w:rsidR="0075582A" w:rsidRPr="00CC6BCE">
        <w:rPr>
          <w:rFonts w:asciiTheme="minorHAnsi" w:hAnsiTheme="minorHAnsi"/>
        </w:rPr>
        <w:t xml:space="preserve"> </w:t>
      </w:r>
      <w:r w:rsidRPr="00CC6BCE">
        <w:rPr>
          <w:rFonts w:asciiTheme="minorHAnsi" w:hAnsiTheme="minorHAnsi"/>
        </w:rPr>
        <w:t>aucun salarié n’est tenu</w:t>
      </w:r>
      <w:r w:rsidR="00484420" w:rsidRPr="00CC6BCE">
        <w:rPr>
          <w:rFonts w:asciiTheme="minorHAnsi" w:hAnsiTheme="minorHAnsi"/>
        </w:rPr>
        <w:t xml:space="preserve"> </w:t>
      </w:r>
      <w:r w:rsidRPr="00CC6BCE">
        <w:rPr>
          <w:rFonts w:asciiTheme="minorHAnsi" w:hAnsiTheme="minorHAnsi"/>
        </w:rPr>
        <w:t>de se connecter à distance par tout moyen pour prendre connaissance de messages de quelque nature que ce soit.</w:t>
      </w:r>
    </w:p>
    <w:p w14:paraId="27FCAC63" w14:textId="77777777" w:rsidR="002F7914" w:rsidRPr="00CC6BCE" w:rsidRDefault="002F7914" w:rsidP="00CC6BCE">
      <w:pPr>
        <w:spacing w:line="240" w:lineRule="auto"/>
        <w:rPr>
          <w:rFonts w:asciiTheme="minorHAnsi" w:hAnsiTheme="minorHAnsi"/>
          <w:sz w:val="8"/>
          <w:szCs w:val="8"/>
        </w:rPr>
      </w:pPr>
    </w:p>
    <w:p w14:paraId="27FCAC64" w14:textId="5972E3EF" w:rsidR="002F7914" w:rsidRPr="00CC6BCE" w:rsidRDefault="00D61923" w:rsidP="00CC6BCE">
      <w:pPr>
        <w:spacing w:line="240" w:lineRule="auto"/>
        <w:rPr>
          <w:rFonts w:asciiTheme="minorHAnsi" w:hAnsiTheme="minorHAnsi"/>
        </w:rPr>
      </w:pPr>
      <w:r w:rsidRPr="00CC6BCE">
        <w:rPr>
          <w:rFonts w:asciiTheme="minorHAnsi" w:hAnsiTheme="minorHAnsi"/>
        </w:rPr>
        <w:t>En cas de circonst</w:t>
      </w:r>
      <w:r w:rsidR="00E30926" w:rsidRPr="00CC6BCE">
        <w:rPr>
          <w:rFonts w:asciiTheme="minorHAnsi" w:hAnsiTheme="minorHAnsi"/>
        </w:rPr>
        <w:t>ances</w:t>
      </w:r>
      <w:r w:rsidR="00F67ED0" w:rsidRPr="00CC6BCE">
        <w:rPr>
          <w:rFonts w:asciiTheme="minorHAnsi" w:hAnsiTheme="minorHAnsi"/>
        </w:rPr>
        <w:t xml:space="preserve"> très exceptionnelles, </w:t>
      </w:r>
      <w:r w:rsidR="00EF5631" w:rsidRPr="00CC6BCE">
        <w:rPr>
          <w:rFonts w:asciiTheme="minorHAnsi" w:hAnsiTheme="minorHAnsi"/>
        </w:rPr>
        <w:t>par exemple une situation d’urgence notamment liée à la mise en exécution d’un plan de continuité de l’activité</w:t>
      </w:r>
      <w:r w:rsidR="006D78ED" w:rsidRPr="00CC6BCE">
        <w:rPr>
          <w:rFonts w:asciiTheme="minorHAnsi" w:hAnsiTheme="minorHAnsi"/>
        </w:rPr>
        <w:t xml:space="preserve"> (PCA)</w:t>
      </w:r>
      <w:r w:rsidRPr="00CC6BCE">
        <w:rPr>
          <w:rFonts w:asciiTheme="minorHAnsi" w:hAnsiTheme="minorHAnsi"/>
        </w:rPr>
        <w:t xml:space="preserve">, </w:t>
      </w:r>
      <w:r w:rsidR="002F503D" w:rsidRPr="00CC6BCE">
        <w:rPr>
          <w:rFonts w:asciiTheme="minorHAnsi" w:hAnsiTheme="minorHAnsi"/>
        </w:rPr>
        <w:t>des exceptions au droit</w:t>
      </w:r>
      <w:r w:rsidR="006F665A" w:rsidRPr="00CC6BCE">
        <w:rPr>
          <w:rFonts w:asciiTheme="minorHAnsi" w:hAnsiTheme="minorHAnsi"/>
        </w:rPr>
        <w:t xml:space="preserve"> à la déconnexion pourront être</w:t>
      </w:r>
      <w:r w:rsidR="002F503D" w:rsidRPr="00CC6BCE">
        <w:rPr>
          <w:rFonts w:asciiTheme="minorHAnsi" w:hAnsiTheme="minorHAnsi"/>
        </w:rPr>
        <w:t xml:space="preserve"> mises en œuvre.</w:t>
      </w:r>
    </w:p>
    <w:p w14:paraId="0DA3E90F" w14:textId="77777777" w:rsidR="00085DFA" w:rsidRPr="00CC6BCE" w:rsidRDefault="00085DFA" w:rsidP="00CC6BCE">
      <w:pPr>
        <w:spacing w:line="240" w:lineRule="auto"/>
        <w:rPr>
          <w:rFonts w:asciiTheme="minorHAnsi" w:hAnsiTheme="minorHAnsi"/>
        </w:rPr>
      </w:pPr>
    </w:p>
    <w:p w14:paraId="27FCAC65" w14:textId="3B81D14E" w:rsidR="00E03F11" w:rsidRPr="00CC6BCE" w:rsidRDefault="00AB545D" w:rsidP="00CC6BCE">
      <w:pPr>
        <w:pStyle w:val="Titre3"/>
        <w:spacing w:before="0" w:after="0" w:line="240" w:lineRule="auto"/>
        <w:rPr>
          <w:rFonts w:asciiTheme="minorHAnsi" w:hAnsiTheme="minorHAnsi"/>
        </w:rPr>
      </w:pPr>
      <w:bookmarkStart w:id="8" w:name="_Toc223526313"/>
      <w:r w:rsidRPr="00CC6BCE">
        <w:rPr>
          <w:rFonts w:asciiTheme="minorHAnsi" w:hAnsiTheme="minorHAnsi"/>
        </w:rPr>
        <w:t>4.</w:t>
      </w:r>
      <w:r w:rsidR="00A540BD" w:rsidRPr="00CC6BCE">
        <w:rPr>
          <w:rFonts w:asciiTheme="minorHAnsi" w:hAnsiTheme="minorHAnsi"/>
        </w:rPr>
        <w:t>2</w:t>
      </w:r>
      <w:r w:rsidRPr="00CC6BCE">
        <w:rPr>
          <w:rFonts w:asciiTheme="minorHAnsi" w:hAnsiTheme="minorHAnsi"/>
        </w:rPr>
        <w:t xml:space="preserve"> </w:t>
      </w:r>
      <w:r w:rsidR="006A7229" w:rsidRPr="00CC6BCE">
        <w:rPr>
          <w:rFonts w:asciiTheme="minorHAnsi" w:hAnsiTheme="minorHAnsi"/>
        </w:rPr>
        <w:t>Rôle d</w:t>
      </w:r>
      <w:r w:rsidR="007D1CB3" w:rsidRPr="00CC6BCE">
        <w:rPr>
          <w:rFonts w:asciiTheme="minorHAnsi" w:hAnsiTheme="minorHAnsi"/>
        </w:rPr>
        <w:t>es responsables hiérarchiques</w:t>
      </w:r>
      <w:bookmarkEnd w:id="8"/>
    </w:p>
    <w:p w14:paraId="27FCAC66" w14:textId="77777777" w:rsidR="00A540BD" w:rsidRPr="00CC6BCE" w:rsidRDefault="00A540BD" w:rsidP="00CC6BCE">
      <w:pPr>
        <w:spacing w:line="240" w:lineRule="auto"/>
        <w:rPr>
          <w:rFonts w:asciiTheme="minorHAnsi" w:hAnsiTheme="minorHAnsi"/>
          <w:sz w:val="12"/>
          <w:szCs w:val="12"/>
        </w:rPr>
      </w:pPr>
    </w:p>
    <w:p w14:paraId="27FCAC6D" w14:textId="19DC2FBF" w:rsidR="00A540BD" w:rsidRPr="00CC6BCE" w:rsidRDefault="005072F9" w:rsidP="00CC6BCE">
      <w:pPr>
        <w:spacing w:line="240" w:lineRule="auto"/>
        <w:rPr>
          <w:rFonts w:asciiTheme="minorHAnsi" w:hAnsiTheme="minorHAnsi"/>
        </w:rPr>
      </w:pPr>
      <w:r w:rsidRPr="00CC6BCE">
        <w:rPr>
          <w:rFonts w:asciiTheme="minorHAnsi" w:hAnsiTheme="minorHAnsi"/>
        </w:rPr>
        <w:t>Il appartient à chaque responsable hiérarchique</w:t>
      </w:r>
      <w:r w:rsidR="00A540BD" w:rsidRPr="00CC6BCE">
        <w:rPr>
          <w:rFonts w:asciiTheme="minorHAnsi" w:hAnsiTheme="minorHAnsi"/>
        </w:rPr>
        <w:t xml:space="preserve"> </w:t>
      </w:r>
      <w:r w:rsidR="00BF5D06" w:rsidRPr="00CC6BCE">
        <w:rPr>
          <w:rFonts w:asciiTheme="minorHAnsi" w:hAnsiTheme="minorHAnsi"/>
        </w:rPr>
        <w:t>de veiller au respect du droit à la déconnexion par les collaborateurs de son équipe et de faire preuve d’exemplarité, notamment en s’abstenant d’adresser des e</w:t>
      </w:r>
      <w:r w:rsidR="00085DFA" w:rsidRPr="00CC6BCE">
        <w:rPr>
          <w:rFonts w:asciiTheme="minorHAnsi" w:hAnsiTheme="minorHAnsi"/>
        </w:rPr>
        <w:t>-</w:t>
      </w:r>
      <w:r w:rsidR="00BF5D06" w:rsidRPr="00CC6BCE">
        <w:rPr>
          <w:rFonts w:asciiTheme="minorHAnsi" w:hAnsiTheme="minorHAnsi"/>
        </w:rPr>
        <w:t>m</w:t>
      </w:r>
      <w:r w:rsidR="001B0F86" w:rsidRPr="00CC6BCE">
        <w:rPr>
          <w:rFonts w:asciiTheme="minorHAnsi" w:hAnsiTheme="minorHAnsi"/>
        </w:rPr>
        <w:t>ails</w:t>
      </w:r>
      <w:r w:rsidR="00221034" w:rsidRPr="00CC6BCE">
        <w:rPr>
          <w:rFonts w:asciiTheme="minorHAnsi" w:hAnsiTheme="minorHAnsi"/>
        </w:rPr>
        <w:t xml:space="preserve"> (</w:t>
      </w:r>
      <w:r w:rsidR="00221034" w:rsidRPr="00CC6BCE">
        <w:rPr>
          <w:rFonts w:asciiTheme="minorHAnsi" w:hAnsiTheme="minorHAnsi"/>
          <w:i/>
          <w:iCs/>
          <w:color w:val="808080" w:themeColor="background1" w:themeShade="80"/>
        </w:rPr>
        <w:t>sms ou</w:t>
      </w:r>
      <w:r w:rsidR="00085DFA" w:rsidRPr="00CC6BCE">
        <w:rPr>
          <w:rFonts w:asciiTheme="minorHAnsi" w:hAnsiTheme="minorHAnsi"/>
          <w:i/>
          <w:iCs/>
          <w:color w:val="808080" w:themeColor="background1" w:themeShade="80"/>
        </w:rPr>
        <w:t xml:space="preserve"> de passer des</w:t>
      </w:r>
      <w:r w:rsidR="00221034" w:rsidRPr="00CC6BCE">
        <w:rPr>
          <w:rFonts w:asciiTheme="minorHAnsi" w:hAnsiTheme="minorHAnsi"/>
          <w:i/>
          <w:iCs/>
          <w:color w:val="808080" w:themeColor="background1" w:themeShade="80"/>
        </w:rPr>
        <w:t xml:space="preserve"> appels téléphoniques</w:t>
      </w:r>
      <w:r w:rsidR="00221034" w:rsidRPr="00CC6BCE">
        <w:rPr>
          <w:rFonts w:asciiTheme="minorHAnsi" w:hAnsiTheme="minorHAnsi"/>
        </w:rPr>
        <w:t>)</w:t>
      </w:r>
      <w:r w:rsidR="001B0F86" w:rsidRPr="00CC6BCE">
        <w:rPr>
          <w:rFonts w:asciiTheme="minorHAnsi" w:hAnsiTheme="minorHAnsi"/>
        </w:rPr>
        <w:t xml:space="preserve"> </w:t>
      </w:r>
      <w:r w:rsidR="00B064DA" w:rsidRPr="00CC6BCE">
        <w:rPr>
          <w:rFonts w:asciiTheme="minorHAnsi" w:hAnsiTheme="minorHAnsi"/>
        </w:rPr>
        <w:t>pendant l</w:t>
      </w:r>
      <w:r w:rsidR="001B0F86" w:rsidRPr="00CC6BCE">
        <w:rPr>
          <w:rFonts w:asciiTheme="minorHAnsi" w:hAnsiTheme="minorHAnsi"/>
        </w:rPr>
        <w:t>es périodes de repos</w:t>
      </w:r>
      <w:r w:rsidR="00B064DA" w:rsidRPr="00CC6BCE">
        <w:rPr>
          <w:rFonts w:asciiTheme="minorHAnsi" w:hAnsiTheme="minorHAnsi"/>
        </w:rPr>
        <w:t xml:space="preserve">, </w:t>
      </w:r>
      <w:r w:rsidR="001B0F86" w:rsidRPr="00CC6BCE">
        <w:rPr>
          <w:rFonts w:asciiTheme="minorHAnsi" w:hAnsiTheme="minorHAnsi"/>
        </w:rPr>
        <w:t>de congés</w:t>
      </w:r>
      <w:r w:rsidR="00B064DA" w:rsidRPr="00CC6BCE">
        <w:rPr>
          <w:rFonts w:asciiTheme="minorHAnsi" w:hAnsiTheme="minorHAnsi"/>
        </w:rPr>
        <w:t xml:space="preserve"> et hors les périodes habituelles de travail</w:t>
      </w:r>
      <w:r w:rsidR="005E56F0" w:rsidRPr="00CC6BCE">
        <w:rPr>
          <w:rFonts w:asciiTheme="minorHAnsi" w:hAnsiTheme="minorHAnsi"/>
        </w:rPr>
        <w:t>, sauf cas exceptionnels</w:t>
      </w:r>
      <w:r w:rsidR="006D78ED" w:rsidRPr="00CC6BCE">
        <w:t xml:space="preserve"> </w:t>
      </w:r>
      <w:r w:rsidR="006D78ED" w:rsidRPr="00CC6BCE">
        <w:rPr>
          <w:rFonts w:asciiTheme="minorHAnsi" w:hAnsiTheme="minorHAnsi"/>
        </w:rPr>
        <w:t>(</w:t>
      </w:r>
      <w:r w:rsidR="006D78ED" w:rsidRPr="00CC6BCE">
        <w:rPr>
          <w:rFonts w:asciiTheme="minorHAnsi" w:hAnsiTheme="minorHAnsi"/>
          <w:i/>
          <w:iCs/>
          <w:color w:val="808080" w:themeColor="background1" w:themeShade="80"/>
        </w:rPr>
        <w:t xml:space="preserve">remplacement d’un collaborateur </w:t>
      </w:r>
      <w:r w:rsidR="00252606" w:rsidRPr="00CC6BCE">
        <w:rPr>
          <w:rFonts w:asciiTheme="minorHAnsi" w:hAnsiTheme="minorHAnsi"/>
          <w:i/>
          <w:iCs/>
          <w:color w:val="808080" w:themeColor="background1" w:themeShade="80"/>
        </w:rPr>
        <w:t xml:space="preserve">subitement </w:t>
      </w:r>
      <w:r w:rsidR="006D78ED" w:rsidRPr="00CC6BCE">
        <w:rPr>
          <w:rFonts w:asciiTheme="minorHAnsi" w:hAnsiTheme="minorHAnsi"/>
          <w:i/>
          <w:iCs/>
          <w:color w:val="808080" w:themeColor="background1" w:themeShade="80"/>
        </w:rPr>
        <w:t>absent par exemple</w:t>
      </w:r>
      <w:r w:rsidR="006D78ED" w:rsidRPr="00CC6BCE">
        <w:rPr>
          <w:rFonts w:asciiTheme="minorHAnsi" w:hAnsiTheme="minorHAnsi"/>
        </w:rPr>
        <w:t>)</w:t>
      </w:r>
      <w:r w:rsidR="005E56F0" w:rsidRPr="00CC6BCE">
        <w:rPr>
          <w:rFonts w:asciiTheme="minorHAnsi" w:hAnsiTheme="minorHAnsi"/>
        </w:rPr>
        <w:t xml:space="preserve"> où les contacts sont indispensable</w:t>
      </w:r>
      <w:r w:rsidR="00A0272B" w:rsidRPr="00CC6BCE">
        <w:rPr>
          <w:rFonts w:asciiTheme="minorHAnsi" w:hAnsiTheme="minorHAnsi"/>
        </w:rPr>
        <w:t>s</w:t>
      </w:r>
      <w:r w:rsidR="005E56F0" w:rsidRPr="00CC6BCE">
        <w:rPr>
          <w:rFonts w:asciiTheme="minorHAnsi" w:hAnsiTheme="minorHAnsi"/>
        </w:rPr>
        <w:t xml:space="preserve"> au bon fonctionnement du service</w:t>
      </w:r>
      <w:r w:rsidR="00085DFA" w:rsidRPr="00CC6BCE">
        <w:rPr>
          <w:rFonts w:asciiTheme="minorHAnsi" w:hAnsiTheme="minorHAnsi"/>
        </w:rPr>
        <w:t xml:space="preserve"> (</w:t>
      </w:r>
      <w:r w:rsidR="00085DFA" w:rsidRPr="00CC6BCE">
        <w:rPr>
          <w:rFonts w:asciiTheme="minorHAnsi" w:hAnsiTheme="minorHAnsi"/>
          <w:i/>
          <w:iCs/>
          <w:color w:val="808080" w:themeColor="background1" w:themeShade="80"/>
        </w:rPr>
        <w:t>sinon privilégier l’usage de la livraison différée des messages par e-mail</w:t>
      </w:r>
      <w:r w:rsidR="00085DFA" w:rsidRPr="00CC6BCE">
        <w:rPr>
          <w:rFonts w:asciiTheme="minorHAnsi" w:hAnsiTheme="minorHAnsi"/>
        </w:rPr>
        <w:t>)</w:t>
      </w:r>
      <w:r w:rsidR="005E56F0" w:rsidRPr="00CC6BCE">
        <w:rPr>
          <w:rFonts w:asciiTheme="minorHAnsi" w:hAnsiTheme="minorHAnsi"/>
        </w:rPr>
        <w:t>.</w:t>
      </w:r>
    </w:p>
    <w:p w14:paraId="118248B0" w14:textId="77777777" w:rsidR="00866A91" w:rsidRPr="00CC6BCE" w:rsidRDefault="00866A91" w:rsidP="00CC6BCE">
      <w:pPr>
        <w:spacing w:line="240" w:lineRule="auto"/>
        <w:rPr>
          <w:rFonts w:asciiTheme="minorHAnsi" w:hAnsiTheme="minorHAnsi"/>
          <w:sz w:val="8"/>
          <w:szCs w:val="8"/>
        </w:rPr>
      </w:pPr>
    </w:p>
    <w:p w14:paraId="380308F4" w14:textId="7D7BEF41" w:rsidR="00A0272B" w:rsidRPr="00CC6BCE" w:rsidRDefault="00424E5D" w:rsidP="00CC6BCE">
      <w:pPr>
        <w:spacing w:line="240" w:lineRule="auto"/>
        <w:rPr>
          <w:rFonts w:asciiTheme="minorHAnsi" w:hAnsiTheme="minorHAnsi"/>
        </w:rPr>
      </w:pPr>
      <w:r w:rsidRPr="00CC6BCE">
        <w:rPr>
          <w:rFonts w:asciiTheme="minorHAnsi" w:hAnsiTheme="minorHAnsi"/>
        </w:rPr>
        <w:t>De manière exceptionnelle, et</w:t>
      </w:r>
      <w:r w:rsidR="00085DFA" w:rsidRPr="00CC6BCE">
        <w:rPr>
          <w:rFonts w:asciiTheme="minorHAnsi" w:hAnsiTheme="minorHAnsi"/>
        </w:rPr>
        <w:t xml:space="preserve"> en cas</w:t>
      </w:r>
      <w:r w:rsidR="00A0272B" w:rsidRPr="00CC6BCE">
        <w:rPr>
          <w:rFonts w:asciiTheme="minorHAnsi" w:hAnsiTheme="minorHAnsi"/>
        </w:rPr>
        <w:t xml:space="preserve"> : </w:t>
      </w:r>
    </w:p>
    <w:p w14:paraId="63223F3D" w14:textId="1178B194" w:rsidR="00A0272B" w:rsidRPr="00CC6BCE" w:rsidRDefault="00331BCF" w:rsidP="00CC6BCE">
      <w:pPr>
        <w:pStyle w:val="Paragraphedeliste"/>
        <w:numPr>
          <w:ilvl w:val="0"/>
          <w:numId w:val="30"/>
        </w:numPr>
        <w:spacing w:line="240" w:lineRule="auto"/>
        <w:rPr>
          <w:rFonts w:asciiTheme="minorHAnsi" w:hAnsiTheme="minorHAnsi"/>
        </w:rPr>
      </w:pPr>
      <w:proofErr w:type="gramStart"/>
      <w:r w:rsidRPr="00CC6BCE">
        <w:rPr>
          <w:rFonts w:asciiTheme="minorHAnsi" w:hAnsiTheme="minorHAnsi"/>
        </w:rPr>
        <w:t>de</w:t>
      </w:r>
      <w:proofErr w:type="gramEnd"/>
      <w:r w:rsidRPr="00CC6BCE">
        <w:rPr>
          <w:rFonts w:asciiTheme="minorHAnsi" w:hAnsiTheme="minorHAnsi"/>
        </w:rPr>
        <w:t xml:space="preserve"> modification imprévue du planning prévisionnel individuel pour les salariés en saisonnalité</w:t>
      </w:r>
      <w:r w:rsidR="00FF53EB" w:rsidRPr="00CC6BCE">
        <w:rPr>
          <w:rFonts w:asciiTheme="minorHAnsi" w:hAnsiTheme="minorHAnsi"/>
        </w:rPr>
        <w:t>,</w:t>
      </w:r>
    </w:p>
    <w:p w14:paraId="747B0D73" w14:textId="61131987" w:rsidR="00A0272B" w:rsidRPr="00CC6BCE" w:rsidRDefault="00D75F59" w:rsidP="00CC6BCE">
      <w:pPr>
        <w:pStyle w:val="Paragraphedeliste"/>
        <w:numPr>
          <w:ilvl w:val="0"/>
          <w:numId w:val="30"/>
        </w:numPr>
        <w:spacing w:line="240" w:lineRule="auto"/>
        <w:rPr>
          <w:rFonts w:asciiTheme="minorHAnsi" w:hAnsiTheme="minorHAnsi"/>
        </w:rPr>
      </w:pPr>
      <w:proofErr w:type="gramStart"/>
      <w:r w:rsidRPr="00CC6BCE">
        <w:rPr>
          <w:rFonts w:asciiTheme="minorHAnsi" w:hAnsiTheme="minorHAnsi"/>
        </w:rPr>
        <w:t>de</w:t>
      </w:r>
      <w:proofErr w:type="gramEnd"/>
      <w:r w:rsidRPr="00CC6BCE">
        <w:rPr>
          <w:rFonts w:asciiTheme="minorHAnsi" w:hAnsiTheme="minorHAnsi"/>
        </w:rPr>
        <w:t xml:space="preserve"> mobilisation imprévue d’autres salari</w:t>
      </w:r>
      <w:r w:rsidR="00A0272B" w:rsidRPr="00CC6BCE">
        <w:rPr>
          <w:rFonts w:asciiTheme="minorHAnsi" w:hAnsiTheme="minorHAnsi"/>
        </w:rPr>
        <w:t>és pour travailler le dimanche</w:t>
      </w:r>
      <w:r w:rsidR="001A6845" w:rsidRPr="00CC6BCE">
        <w:rPr>
          <w:rFonts w:asciiTheme="minorHAnsi" w:hAnsiTheme="minorHAnsi"/>
        </w:rPr>
        <w:t>, les jours fériés et de nuit</w:t>
      </w:r>
      <w:r w:rsidR="00EC427F" w:rsidRPr="00CC6BCE">
        <w:rPr>
          <w:rFonts w:asciiTheme="minorHAnsi" w:hAnsiTheme="minorHAnsi"/>
        </w:rPr>
        <w:t>,</w:t>
      </w:r>
    </w:p>
    <w:p w14:paraId="27FCAC72" w14:textId="47EED763" w:rsidR="00424E5D" w:rsidRPr="00CC6BCE" w:rsidRDefault="00EC427F" w:rsidP="00CC6BCE">
      <w:pPr>
        <w:spacing w:line="240" w:lineRule="auto"/>
        <w:rPr>
          <w:rFonts w:asciiTheme="minorHAnsi" w:hAnsiTheme="minorHAnsi"/>
        </w:rPr>
      </w:pPr>
      <w:proofErr w:type="gramStart"/>
      <w:r w:rsidRPr="00CC6BCE">
        <w:rPr>
          <w:rFonts w:asciiTheme="minorHAnsi" w:hAnsiTheme="minorHAnsi"/>
        </w:rPr>
        <w:t>l</w:t>
      </w:r>
      <w:r w:rsidR="00D75F59" w:rsidRPr="00CC6BCE">
        <w:rPr>
          <w:rFonts w:asciiTheme="minorHAnsi" w:hAnsiTheme="minorHAnsi"/>
        </w:rPr>
        <w:t>es</w:t>
      </w:r>
      <w:proofErr w:type="gramEnd"/>
      <w:r w:rsidR="00D75F59" w:rsidRPr="00CC6BCE">
        <w:rPr>
          <w:rFonts w:asciiTheme="minorHAnsi" w:hAnsiTheme="minorHAnsi"/>
        </w:rPr>
        <w:t xml:space="preserve"> salariés pourront être contactés sur leurs outils numériques personnels, et ce</w:t>
      </w:r>
      <w:r w:rsidR="00823DB6" w:rsidRPr="00CC6BCE">
        <w:rPr>
          <w:rFonts w:asciiTheme="minorHAnsi" w:hAnsiTheme="minorHAnsi"/>
        </w:rPr>
        <w:t xml:space="preserve"> uniquement pendant les périodes où ils ne seront pas tenus d’avoir accès aux outils professionnels</w:t>
      </w:r>
      <w:r w:rsidR="00D77116" w:rsidRPr="00CC6BCE">
        <w:rPr>
          <w:rFonts w:asciiTheme="minorHAnsi" w:hAnsiTheme="minorHAnsi"/>
        </w:rPr>
        <w:t>.</w:t>
      </w:r>
    </w:p>
    <w:p w14:paraId="0A93DEFC" w14:textId="77777777" w:rsidR="00D77116" w:rsidRPr="00CC6BCE" w:rsidRDefault="00D77116" w:rsidP="00CC6BCE">
      <w:pPr>
        <w:spacing w:line="240" w:lineRule="auto"/>
        <w:rPr>
          <w:rFonts w:asciiTheme="minorHAnsi" w:hAnsiTheme="minorHAnsi"/>
          <w:sz w:val="8"/>
          <w:szCs w:val="8"/>
        </w:rPr>
      </w:pPr>
    </w:p>
    <w:p w14:paraId="65DE11C8" w14:textId="083A604A" w:rsidR="00D77116" w:rsidRPr="00CC6BCE" w:rsidRDefault="00D77116" w:rsidP="00CC6BCE">
      <w:pPr>
        <w:spacing w:line="240" w:lineRule="auto"/>
        <w:rPr>
          <w:rFonts w:asciiTheme="minorHAnsi" w:hAnsiTheme="minorHAnsi"/>
        </w:rPr>
      </w:pPr>
      <w:r w:rsidRPr="00CC6BCE">
        <w:rPr>
          <w:rFonts w:asciiTheme="minorHAnsi" w:hAnsiTheme="minorHAnsi"/>
        </w:rPr>
        <w:t>Dans ce cas, le salarié doit être informé par un échange oral (</w:t>
      </w:r>
      <w:r w:rsidRPr="00CC6BCE">
        <w:rPr>
          <w:rFonts w:asciiTheme="minorHAnsi" w:hAnsiTheme="minorHAnsi"/>
          <w:i/>
          <w:iCs/>
          <w:color w:val="808080" w:themeColor="background1" w:themeShade="80"/>
        </w:rPr>
        <w:t>notamment messagerie</w:t>
      </w:r>
      <w:r w:rsidRPr="00CC6BCE">
        <w:rPr>
          <w:rFonts w:asciiTheme="minorHAnsi" w:hAnsiTheme="minorHAnsi"/>
        </w:rPr>
        <w:t>) ou écrit (</w:t>
      </w:r>
      <w:r w:rsidRPr="00CC6BCE">
        <w:rPr>
          <w:rFonts w:asciiTheme="minorHAnsi" w:hAnsiTheme="minorHAnsi"/>
          <w:i/>
          <w:iCs/>
          <w:color w:val="808080" w:themeColor="background1" w:themeShade="80"/>
        </w:rPr>
        <w:t>SMS, mail</w:t>
      </w:r>
      <w:r w:rsidRPr="00CC6BCE">
        <w:rPr>
          <w:rFonts w:asciiTheme="minorHAnsi" w:hAnsiTheme="minorHAnsi"/>
        </w:rPr>
        <w:t>) du caractère urgent ou important de la demande.</w:t>
      </w:r>
    </w:p>
    <w:p w14:paraId="7B44F1A0" w14:textId="77777777" w:rsidR="00D77116" w:rsidRPr="00CC6BCE" w:rsidRDefault="00D77116" w:rsidP="00CC6BCE">
      <w:pPr>
        <w:spacing w:line="240" w:lineRule="auto"/>
        <w:rPr>
          <w:rFonts w:asciiTheme="minorHAnsi" w:hAnsiTheme="minorHAnsi"/>
          <w:sz w:val="8"/>
          <w:szCs w:val="8"/>
        </w:rPr>
      </w:pPr>
    </w:p>
    <w:p w14:paraId="27FCAC73" w14:textId="3280D1D7" w:rsidR="00424E5D" w:rsidRPr="00CC6BCE" w:rsidRDefault="00424E5D" w:rsidP="00CC6BCE">
      <w:pPr>
        <w:spacing w:line="240" w:lineRule="auto"/>
        <w:rPr>
          <w:rFonts w:asciiTheme="minorHAnsi" w:hAnsiTheme="minorHAnsi"/>
        </w:rPr>
      </w:pPr>
      <w:r w:rsidRPr="00CC6BCE">
        <w:rPr>
          <w:rFonts w:asciiTheme="minorHAnsi" w:hAnsiTheme="minorHAnsi"/>
        </w:rPr>
        <w:t>En cas de</w:t>
      </w:r>
      <w:r w:rsidR="00A0272B" w:rsidRPr="00CC6BCE">
        <w:rPr>
          <w:rFonts w:asciiTheme="minorHAnsi" w:hAnsiTheme="minorHAnsi"/>
        </w:rPr>
        <w:t xml:space="preserve"> </w:t>
      </w:r>
      <w:r w:rsidR="00D77116" w:rsidRPr="00CC6BCE">
        <w:rPr>
          <w:rFonts w:asciiTheme="minorHAnsi" w:hAnsiTheme="minorHAnsi"/>
        </w:rPr>
        <w:t>contact</w:t>
      </w:r>
      <w:r w:rsidR="00A0272B" w:rsidRPr="00CC6BCE">
        <w:rPr>
          <w:rFonts w:asciiTheme="minorHAnsi" w:hAnsiTheme="minorHAnsi"/>
        </w:rPr>
        <w:t>s</w:t>
      </w:r>
      <w:r w:rsidR="00D77116" w:rsidRPr="00CC6BCE">
        <w:rPr>
          <w:rFonts w:asciiTheme="minorHAnsi" w:hAnsiTheme="minorHAnsi"/>
        </w:rPr>
        <w:t xml:space="preserve"> </w:t>
      </w:r>
      <w:r w:rsidRPr="00CC6BCE">
        <w:rPr>
          <w:rFonts w:asciiTheme="minorHAnsi" w:hAnsiTheme="minorHAnsi"/>
        </w:rPr>
        <w:t>répétés</w:t>
      </w:r>
      <w:r w:rsidR="00F9123C" w:rsidRPr="00CC6BCE">
        <w:rPr>
          <w:rFonts w:asciiTheme="minorHAnsi" w:hAnsiTheme="minorHAnsi"/>
        </w:rPr>
        <w:t xml:space="preserve"> sur les outils personnels</w:t>
      </w:r>
      <w:r w:rsidR="00D77116" w:rsidRPr="00CC6BCE">
        <w:rPr>
          <w:rFonts w:asciiTheme="minorHAnsi" w:hAnsiTheme="minorHAnsi"/>
        </w:rPr>
        <w:t xml:space="preserve"> pendant les périodes de repos</w:t>
      </w:r>
      <w:r w:rsidR="00823DB6" w:rsidRPr="00CC6BCE">
        <w:rPr>
          <w:rFonts w:asciiTheme="minorHAnsi" w:hAnsiTheme="minorHAnsi"/>
        </w:rPr>
        <w:t>, le salarié pourra demander</w:t>
      </w:r>
      <w:r w:rsidRPr="00CC6BCE">
        <w:rPr>
          <w:rFonts w:asciiTheme="minorHAnsi" w:hAnsiTheme="minorHAnsi"/>
        </w:rPr>
        <w:t xml:space="preserve"> un entretien avec </w:t>
      </w:r>
      <w:r w:rsidR="00866A91" w:rsidRPr="00CC6BCE">
        <w:rPr>
          <w:rFonts w:asciiTheme="minorHAnsi" w:hAnsiTheme="minorHAnsi"/>
        </w:rPr>
        <w:t>son responsable hiérarchique et le</w:t>
      </w:r>
      <w:r w:rsidRPr="00CC6BCE">
        <w:rPr>
          <w:rFonts w:asciiTheme="minorHAnsi" w:hAnsiTheme="minorHAnsi"/>
        </w:rPr>
        <w:t xml:space="preserve"> </w:t>
      </w:r>
      <w:r w:rsidR="00866A91" w:rsidRPr="00CC6BCE">
        <w:rPr>
          <w:rFonts w:asciiTheme="minorHAnsi" w:hAnsiTheme="minorHAnsi"/>
        </w:rPr>
        <w:t>service administratif</w:t>
      </w:r>
      <w:r w:rsidRPr="00CC6BCE">
        <w:rPr>
          <w:rFonts w:asciiTheme="minorHAnsi" w:hAnsiTheme="minorHAnsi"/>
        </w:rPr>
        <w:t xml:space="preserve"> pour analyser notamment sa charge individuelle de travail.</w:t>
      </w:r>
    </w:p>
    <w:p w14:paraId="05228624" w14:textId="77777777" w:rsidR="00B4342A" w:rsidRPr="00CC6BCE" w:rsidRDefault="00B4342A" w:rsidP="00CC6BCE">
      <w:pPr>
        <w:spacing w:line="240" w:lineRule="auto"/>
        <w:rPr>
          <w:rFonts w:asciiTheme="minorHAnsi" w:hAnsiTheme="minorHAnsi"/>
        </w:rPr>
      </w:pPr>
    </w:p>
    <w:p w14:paraId="72D4B5D4" w14:textId="77777777" w:rsidR="00DD1C89" w:rsidRPr="00CC6BCE" w:rsidRDefault="00DD1C89" w:rsidP="00CC6BCE">
      <w:pPr>
        <w:spacing w:line="240" w:lineRule="auto"/>
        <w:rPr>
          <w:rFonts w:asciiTheme="minorHAnsi" w:hAnsiTheme="minorHAnsi"/>
        </w:rPr>
      </w:pPr>
    </w:p>
    <w:p w14:paraId="583410FE" w14:textId="7CF25F97" w:rsidR="00B4342A" w:rsidRPr="00CC6BCE" w:rsidRDefault="00B4342A" w:rsidP="00CC6BCE">
      <w:pPr>
        <w:pStyle w:val="Titre2"/>
        <w:spacing w:before="0" w:after="0" w:line="240" w:lineRule="auto"/>
        <w:rPr>
          <w:rFonts w:asciiTheme="minorHAnsi" w:hAnsiTheme="minorHAnsi"/>
        </w:rPr>
      </w:pPr>
      <w:bookmarkStart w:id="9" w:name="_Toc223526314"/>
      <w:r w:rsidRPr="00CC6BCE">
        <w:rPr>
          <w:rFonts w:asciiTheme="minorHAnsi" w:hAnsiTheme="minorHAnsi"/>
        </w:rPr>
        <w:t>Article 5 – Usage des outils d’intelligence artificielle</w:t>
      </w:r>
      <w:bookmarkEnd w:id="9"/>
    </w:p>
    <w:p w14:paraId="607CC26E" w14:textId="77777777" w:rsidR="00B4342A" w:rsidRPr="00CC6BCE" w:rsidRDefault="00B4342A" w:rsidP="00CC6BCE">
      <w:pPr>
        <w:spacing w:line="240" w:lineRule="auto"/>
        <w:rPr>
          <w:rFonts w:asciiTheme="minorHAnsi" w:hAnsiTheme="minorHAnsi"/>
        </w:rPr>
      </w:pPr>
    </w:p>
    <w:p w14:paraId="5BBC7929" w14:textId="4A0AF7B7" w:rsidR="00B4342A" w:rsidRPr="00CC6BCE" w:rsidRDefault="00B4342A" w:rsidP="00CC6BCE">
      <w:pPr>
        <w:spacing w:line="240" w:lineRule="auto"/>
        <w:rPr>
          <w:rFonts w:asciiTheme="minorHAnsi" w:hAnsiTheme="minorHAnsi"/>
        </w:rPr>
      </w:pPr>
      <w:r w:rsidRPr="00CC6BCE">
        <w:rPr>
          <w:rFonts w:asciiTheme="minorHAnsi" w:hAnsiTheme="minorHAnsi"/>
        </w:rPr>
        <w:t xml:space="preserve">Les salariés de la SPL peuvent utiliser des outils d’intelligence artificielle (IA) dans le cadre de leur activité professionnelle. </w:t>
      </w:r>
    </w:p>
    <w:p w14:paraId="3AC7AEC8" w14:textId="77777777" w:rsidR="00B4342A" w:rsidRPr="00CC6BCE" w:rsidRDefault="00B4342A" w:rsidP="00CC6BCE">
      <w:pPr>
        <w:spacing w:line="240" w:lineRule="auto"/>
        <w:rPr>
          <w:rFonts w:asciiTheme="minorHAnsi" w:hAnsiTheme="minorHAnsi"/>
          <w:sz w:val="8"/>
          <w:szCs w:val="8"/>
        </w:rPr>
      </w:pPr>
    </w:p>
    <w:p w14:paraId="38F8233B" w14:textId="3435CDD0" w:rsidR="00B4342A" w:rsidRPr="00CC6BCE" w:rsidRDefault="00B4342A" w:rsidP="00CC6BCE">
      <w:pPr>
        <w:spacing w:line="240" w:lineRule="auto"/>
        <w:rPr>
          <w:rFonts w:asciiTheme="minorHAnsi" w:hAnsiTheme="minorHAnsi"/>
        </w:rPr>
      </w:pPr>
      <w:r w:rsidRPr="00CC6BCE">
        <w:rPr>
          <w:rFonts w:asciiTheme="minorHAnsi" w:hAnsiTheme="minorHAnsi"/>
        </w:rPr>
        <w:t xml:space="preserve">Sont considérés comme outils </w:t>
      </w:r>
      <w:r w:rsidR="005F6250" w:rsidRPr="00CC6BCE">
        <w:rPr>
          <w:rFonts w:asciiTheme="minorHAnsi" w:hAnsiTheme="minorHAnsi"/>
        </w:rPr>
        <w:t>d’IA</w:t>
      </w:r>
      <w:r w:rsidRPr="00CC6BCE">
        <w:rPr>
          <w:rFonts w:asciiTheme="minorHAnsi" w:hAnsiTheme="minorHAnsi"/>
        </w:rPr>
        <w:t xml:space="preserve"> les systèmes numériques capables de produire des contenus, analyses ou recommandations automatisées à partir de modèles algorithmiques ou prédictifs, qu’ils soient autonomes ou intégrés aux outils professionnels de l</w:t>
      </w:r>
      <w:r w:rsidR="005F6250" w:rsidRPr="00CC6BCE">
        <w:rPr>
          <w:rFonts w:asciiTheme="minorHAnsi" w:hAnsiTheme="minorHAnsi"/>
        </w:rPr>
        <w:t>a SPL.</w:t>
      </w:r>
    </w:p>
    <w:p w14:paraId="34E32BDA" w14:textId="77777777" w:rsidR="00B4342A" w:rsidRPr="00CC6BCE" w:rsidRDefault="00B4342A" w:rsidP="00CC6BCE">
      <w:pPr>
        <w:spacing w:line="240" w:lineRule="auto"/>
        <w:rPr>
          <w:rFonts w:asciiTheme="minorHAnsi" w:hAnsiTheme="minorHAnsi"/>
          <w:sz w:val="8"/>
          <w:szCs w:val="8"/>
        </w:rPr>
      </w:pPr>
    </w:p>
    <w:p w14:paraId="683C00FB" w14:textId="324E39C7" w:rsidR="00B4342A" w:rsidRPr="00CC6BCE" w:rsidRDefault="00B4342A" w:rsidP="00CC6BCE">
      <w:pPr>
        <w:spacing w:line="240" w:lineRule="auto"/>
        <w:rPr>
          <w:rFonts w:asciiTheme="minorHAnsi" w:hAnsiTheme="minorHAnsi"/>
        </w:rPr>
      </w:pPr>
      <w:r w:rsidRPr="00CC6BCE">
        <w:rPr>
          <w:rFonts w:asciiTheme="minorHAnsi" w:hAnsiTheme="minorHAnsi"/>
        </w:rPr>
        <w:lastRenderedPageBreak/>
        <w:t>Les outils d’IA ont vocation à soutenir l’activité des salariés. Ils ne se substituent pas à leur jugement professionnel, ni aux processus internes</w:t>
      </w:r>
      <w:r w:rsidR="005F6250" w:rsidRPr="00CC6BCE">
        <w:rPr>
          <w:rFonts w:asciiTheme="minorHAnsi" w:hAnsiTheme="minorHAnsi"/>
        </w:rPr>
        <w:t xml:space="preserve"> de conformité,</w:t>
      </w:r>
      <w:r w:rsidRPr="00CC6BCE">
        <w:rPr>
          <w:rFonts w:asciiTheme="minorHAnsi" w:hAnsiTheme="minorHAnsi"/>
        </w:rPr>
        <w:t xml:space="preserve"> de validation et de décision en vigueur au sein de la SPL.</w:t>
      </w:r>
    </w:p>
    <w:p w14:paraId="22983443" w14:textId="77777777" w:rsidR="00B4342A" w:rsidRPr="00CC6BCE" w:rsidRDefault="00B4342A" w:rsidP="00CC6BCE">
      <w:pPr>
        <w:spacing w:line="240" w:lineRule="auto"/>
        <w:rPr>
          <w:rFonts w:asciiTheme="minorHAnsi" w:hAnsiTheme="minorHAnsi"/>
          <w:sz w:val="8"/>
          <w:szCs w:val="8"/>
        </w:rPr>
      </w:pPr>
    </w:p>
    <w:p w14:paraId="00E93F20" w14:textId="377A79BB" w:rsidR="00B4342A" w:rsidRPr="00CC6BCE" w:rsidRDefault="005F6250" w:rsidP="00B4342A">
      <w:pPr>
        <w:spacing w:line="240" w:lineRule="auto"/>
        <w:rPr>
          <w:rFonts w:asciiTheme="minorHAnsi" w:hAnsiTheme="minorHAnsi"/>
        </w:rPr>
      </w:pPr>
      <w:r w:rsidRPr="00CC6BCE">
        <w:rPr>
          <w:rFonts w:asciiTheme="minorHAnsi" w:hAnsiTheme="minorHAnsi"/>
        </w:rPr>
        <w:t>Par conséquent, le</w:t>
      </w:r>
      <w:r w:rsidR="00B4342A" w:rsidRPr="00CC6BCE">
        <w:rPr>
          <w:rFonts w:asciiTheme="minorHAnsi" w:hAnsiTheme="minorHAnsi"/>
        </w:rPr>
        <w:t>s</w:t>
      </w:r>
      <w:r w:rsidRPr="00CC6BCE">
        <w:rPr>
          <w:rFonts w:asciiTheme="minorHAnsi" w:hAnsiTheme="minorHAnsi"/>
        </w:rPr>
        <w:t xml:space="preserve"> salariés qui utilisent des outils IA à des</w:t>
      </w:r>
      <w:r w:rsidR="00B4342A" w:rsidRPr="00CC6BCE">
        <w:rPr>
          <w:rFonts w:asciiTheme="minorHAnsi" w:hAnsiTheme="minorHAnsi"/>
        </w:rPr>
        <w:t xml:space="preserve"> fins professionnelles</w:t>
      </w:r>
      <w:r w:rsidRPr="00CC6BCE">
        <w:rPr>
          <w:rFonts w:asciiTheme="minorHAnsi" w:hAnsiTheme="minorHAnsi"/>
        </w:rPr>
        <w:t xml:space="preserve"> doivent respecter</w:t>
      </w:r>
      <w:r w:rsidR="00B4342A" w:rsidRPr="00CC6BCE">
        <w:rPr>
          <w:rFonts w:asciiTheme="minorHAnsi" w:hAnsiTheme="minorHAnsi"/>
        </w:rPr>
        <w:t xml:space="preserve"> :</w:t>
      </w:r>
    </w:p>
    <w:p w14:paraId="6C0B91ED" w14:textId="2563D614" w:rsidR="00B4342A" w:rsidRPr="00CC6BCE" w:rsidRDefault="00B4342A" w:rsidP="00B4342A">
      <w:pPr>
        <w:pStyle w:val="Paragraphedeliste"/>
        <w:numPr>
          <w:ilvl w:val="0"/>
          <w:numId w:val="33"/>
        </w:numPr>
        <w:spacing w:line="240" w:lineRule="auto"/>
        <w:rPr>
          <w:rFonts w:asciiTheme="minorHAnsi" w:hAnsiTheme="minorHAnsi"/>
        </w:rPr>
      </w:pPr>
      <w:proofErr w:type="gramStart"/>
      <w:r w:rsidRPr="00CC6BCE">
        <w:rPr>
          <w:rFonts w:asciiTheme="minorHAnsi" w:hAnsiTheme="minorHAnsi"/>
        </w:rPr>
        <w:t>les</w:t>
      </w:r>
      <w:proofErr w:type="gramEnd"/>
      <w:r w:rsidRPr="00CC6BCE">
        <w:rPr>
          <w:rFonts w:asciiTheme="minorHAnsi" w:hAnsiTheme="minorHAnsi"/>
        </w:rPr>
        <w:t xml:space="preserve"> règles de confidentialité, de sécurité et de protection des données applicables ;</w:t>
      </w:r>
    </w:p>
    <w:p w14:paraId="12EA0EE9" w14:textId="428670FC" w:rsidR="00B4342A" w:rsidRPr="00CC6BCE" w:rsidRDefault="00B4342A" w:rsidP="00B4342A">
      <w:pPr>
        <w:pStyle w:val="Paragraphedeliste"/>
        <w:numPr>
          <w:ilvl w:val="0"/>
          <w:numId w:val="33"/>
        </w:numPr>
        <w:spacing w:line="240" w:lineRule="auto"/>
        <w:rPr>
          <w:rFonts w:asciiTheme="minorHAnsi" w:hAnsiTheme="minorHAnsi"/>
        </w:rPr>
      </w:pPr>
      <w:proofErr w:type="gramStart"/>
      <w:r w:rsidRPr="00CC6BCE">
        <w:rPr>
          <w:rFonts w:asciiTheme="minorHAnsi" w:hAnsiTheme="minorHAnsi"/>
        </w:rPr>
        <w:t>l’interdiction</w:t>
      </w:r>
      <w:proofErr w:type="gramEnd"/>
      <w:r w:rsidRPr="00CC6BCE">
        <w:rPr>
          <w:rFonts w:asciiTheme="minorHAnsi" w:hAnsiTheme="minorHAnsi"/>
        </w:rPr>
        <w:t xml:space="preserve"> de transmettre dans tout système d’IA des données sensibles, stratégiques,</w:t>
      </w:r>
      <w:r w:rsidR="005F6250" w:rsidRPr="00CC6BCE">
        <w:rPr>
          <w:rFonts w:asciiTheme="minorHAnsi" w:hAnsiTheme="minorHAnsi"/>
        </w:rPr>
        <w:t xml:space="preserve"> comptables et financières ;</w:t>
      </w:r>
      <w:r w:rsidRPr="00CC6BCE">
        <w:rPr>
          <w:rFonts w:asciiTheme="minorHAnsi" w:hAnsiTheme="minorHAnsi"/>
        </w:rPr>
        <w:t xml:space="preserve"> RH, sécurité ou susceptibles de porter atteinte aux intérêts de la SPL</w:t>
      </w:r>
      <w:r w:rsidR="00FF53EB" w:rsidRPr="00CC6BCE">
        <w:rPr>
          <w:rFonts w:asciiTheme="minorHAnsi" w:hAnsiTheme="minorHAnsi"/>
        </w:rPr>
        <w:t>,</w:t>
      </w:r>
    </w:p>
    <w:p w14:paraId="384AC402" w14:textId="1EF65BB6" w:rsidR="00B4342A" w:rsidRPr="00CC6BCE" w:rsidRDefault="00B4342A" w:rsidP="00B4342A">
      <w:pPr>
        <w:pStyle w:val="Paragraphedeliste"/>
        <w:numPr>
          <w:ilvl w:val="0"/>
          <w:numId w:val="33"/>
        </w:numPr>
        <w:spacing w:line="240" w:lineRule="auto"/>
        <w:rPr>
          <w:rFonts w:asciiTheme="minorHAnsi" w:hAnsiTheme="minorHAnsi"/>
        </w:rPr>
      </w:pPr>
      <w:proofErr w:type="gramStart"/>
      <w:r w:rsidRPr="00CC6BCE">
        <w:rPr>
          <w:rFonts w:asciiTheme="minorHAnsi" w:hAnsiTheme="minorHAnsi"/>
        </w:rPr>
        <w:t>l’obligation</w:t>
      </w:r>
      <w:proofErr w:type="gramEnd"/>
      <w:r w:rsidRPr="00CC6BCE">
        <w:rPr>
          <w:rFonts w:asciiTheme="minorHAnsi" w:hAnsiTheme="minorHAnsi"/>
        </w:rPr>
        <w:t xml:space="preserve"> pour le salarié de vérifier l’exactitude et la conformité des contenus générés avant tout usage professionnel.</w:t>
      </w:r>
    </w:p>
    <w:p w14:paraId="6C61B1F7" w14:textId="77777777" w:rsidR="00B4342A" w:rsidRPr="00CC6BCE" w:rsidRDefault="00B4342A" w:rsidP="00B4342A">
      <w:pPr>
        <w:spacing w:line="240" w:lineRule="auto"/>
        <w:rPr>
          <w:rFonts w:asciiTheme="minorHAnsi" w:hAnsiTheme="minorHAnsi"/>
          <w:sz w:val="8"/>
          <w:szCs w:val="8"/>
        </w:rPr>
      </w:pPr>
    </w:p>
    <w:p w14:paraId="063FDA0A" w14:textId="5F733B80" w:rsidR="00B4342A" w:rsidRPr="00CC6BCE" w:rsidRDefault="00B4342A" w:rsidP="00B4342A">
      <w:pPr>
        <w:spacing w:line="240" w:lineRule="auto"/>
        <w:rPr>
          <w:rFonts w:asciiTheme="minorHAnsi" w:hAnsiTheme="minorHAnsi"/>
        </w:rPr>
      </w:pPr>
      <w:r w:rsidRPr="00CC6BCE">
        <w:rPr>
          <w:rFonts w:asciiTheme="minorHAnsi" w:hAnsiTheme="minorHAnsi"/>
        </w:rPr>
        <w:t>Les outils d’IA ne doivent en aucun cas conduire à solliciter les salariés en dehors du temps de travail. Les systèmes de notification, suggestion ou alerte doivent être configurés afin de ne pas générer d’activité ou d’incitation implicite hors horaires</w:t>
      </w:r>
      <w:r w:rsidR="00FF53EB" w:rsidRPr="00CC6BCE">
        <w:rPr>
          <w:rFonts w:asciiTheme="minorHAnsi" w:hAnsiTheme="minorHAnsi"/>
        </w:rPr>
        <w:t xml:space="preserve"> de travail</w:t>
      </w:r>
      <w:r w:rsidRPr="00CC6BCE">
        <w:rPr>
          <w:rFonts w:asciiTheme="minorHAnsi" w:hAnsiTheme="minorHAnsi"/>
        </w:rPr>
        <w:t>, sauf astreinte organisée.</w:t>
      </w:r>
    </w:p>
    <w:p w14:paraId="5A9C70A5" w14:textId="77777777" w:rsidR="00B4342A" w:rsidRPr="00CC6BCE" w:rsidRDefault="00B4342A" w:rsidP="00B4342A">
      <w:pPr>
        <w:spacing w:line="240" w:lineRule="auto"/>
        <w:rPr>
          <w:rFonts w:asciiTheme="minorHAnsi" w:hAnsiTheme="minorHAnsi"/>
        </w:rPr>
      </w:pPr>
    </w:p>
    <w:p w14:paraId="179D0317" w14:textId="0E078AB9" w:rsidR="00B4342A" w:rsidRPr="00CC6BCE" w:rsidRDefault="00B4342A" w:rsidP="00B4342A">
      <w:pPr>
        <w:spacing w:line="240" w:lineRule="auto"/>
        <w:rPr>
          <w:rFonts w:asciiTheme="minorHAnsi" w:hAnsiTheme="minorHAnsi"/>
        </w:rPr>
      </w:pPr>
      <w:r w:rsidRPr="00CC6BCE">
        <w:rPr>
          <w:rFonts w:asciiTheme="minorHAnsi" w:hAnsiTheme="minorHAnsi"/>
        </w:rPr>
        <w:t>La SPL informe les salariés d’une éventuelle introduction ou de la modification substantielle d’outils d’IA</w:t>
      </w:r>
      <w:r w:rsidR="00CC6BCE" w:rsidRPr="00CC6BCE">
        <w:rPr>
          <w:rFonts w:asciiTheme="minorHAnsi" w:hAnsiTheme="minorHAnsi"/>
        </w:rPr>
        <w:t xml:space="preserve"> en interne</w:t>
      </w:r>
      <w:r w:rsidRPr="00CC6BCE">
        <w:rPr>
          <w:rFonts w:asciiTheme="minorHAnsi" w:hAnsiTheme="minorHAnsi"/>
        </w:rPr>
        <w:t>, de leur finalité, de leur périmètre d’utilisation et des données traitées. Elle met en place les actions de sensibilisation nécessaires à un usage conforme et sécurisé. L’introduction ou l’usage d’outils d’IA par la SPL ne peut avoir pour effet :</w:t>
      </w:r>
    </w:p>
    <w:p w14:paraId="08400678" w14:textId="5DBFC3B9" w:rsidR="00B4342A" w:rsidRPr="00CC6BCE" w:rsidRDefault="00B4342A" w:rsidP="00B4342A">
      <w:pPr>
        <w:pStyle w:val="Paragraphedeliste"/>
        <w:numPr>
          <w:ilvl w:val="0"/>
          <w:numId w:val="34"/>
        </w:numPr>
        <w:spacing w:line="240" w:lineRule="auto"/>
        <w:rPr>
          <w:rFonts w:asciiTheme="minorHAnsi" w:hAnsiTheme="minorHAnsi"/>
        </w:rPr>
      </w:pPr>
      <w:proofErr w:type="gramStart"/>
      <w:r w:rsidRPr="00CC6BCE">
        <w:rPr>
          <w:rFonts w:asciiTheme="minorHAnsi" w:hAnsiTheme="minorHAnsi"/>
        </w:rPr>
        <w:t>d’intensifier</w:t>
      </w:r>
      <w:proofErr w:type="gramEnd"/>
      <w:r w:rsidRPr="00CC6BCE">
        <w:rPr>
          <w:rFonts w:asciiTheme="minorHAnsi" w:hAnsiTheme="minorHAnsi"/>
        </w:rPr>
        <w:t xml:space="preserve"> la charge de travail ou la pression à la réactivité</w:t>
      </w:r>
      <w:r w:rsidR="00FF53EB" w:rsidRPr="00CC6BCE">
        <w:rPr>
          <w:rFonts w:asciiTheme="minorHAnsi" w:hAnsiTheme="minorHAnsi"/>
        </w:rPr>
        <w:t>,</w:t>
      </w:r>
    </w:p>
    <w:p w14:paraId="1B44D714" w14:textId="4D47F0E2" w:rsidR="00B4342A" w:rsidRPr="00CC6BCE" w:rsidRDefault="00B4342A" w:rsidP="00B4342A">
      <w:pPr>
        <w:pStyle w:val="Paragraphedeliste"/>
        <w:numPr>
          <w:ilvl w:val="0"/>
          <w:numId w:val="34"/>
        </w:numPr>
        <w:spacing w:line="240" w:lineRule="auto"/>
        <w:rPr>
          <w:rFonts w:asciiTheme="minorHAnsi" w:hAnsiTheme="minorHAnsi"/>
        </w:rPr>
      </w:pPr>
      <w:proofErr w:type="gramStart"/>
      <w:r w:rsidRPr="00CC6BCE">
        <w:rPr>
          <w:rFonts w:asciiTheme="minorHAnsi" w:hAnsiTheme="minorHAnsi"/>
        </w:rPr>
        <w:t>de</w:t>
      </w:r>
      <w:proofErr w:type="gramEnd"/>
      <w:r w:rsidRPr="00CC6BCE">
        <w:rPr>
          <w:rFonts w:asciiTheme="minorHAnsi" w:hAnsiTheme="minorHAnsi"/>
        </w:rPr>
        <w:t xml:space="preserve"> générer une surveillance automatisée ou implicite des performances</w:t>
      </w:r>
      <w:r w:rsidR="00FF53EB" w:rsidRPr="00CC6BCE">
        <w:rPr>
          <w:rFonts w:asciiTheme="minorHAnsi" w:hAnsiTheme="minorHAnsi"/>
        </w:rPr>
        <w:t>,</w:t>
      </w:r>
    </w:p>
    <w:p w14:paraId="3AFBD78F" w14:textId="77777777" w:rsidR="00B4342A" w:rsidRPr="00CC6BCE" w:rsidRDefault="00B4342A" w:rsidP="00B4342A">
      <w:pPr>
        <w:pStyle w:val="Paragraphedeliste"/>
        <w:numPr>
          <w:ilvl w:val="0"/>
          <w:numId w:val="34"/>
        </w:numPr>
        <w:spacing w:line="240" w:lineRule="auto"/>
        <w:rPr>
          <w:rFonts w:asciiTheme="minorHAnsi" w:hAnsiTheme="minorHAnsi"/>
        </w:rPr>
      </w:pPr>
      <w:proofErr w:type="gramStart"/>
      <w:r w:rsidRPr="00CC6BCE">
        <w:rPr>
          <w:rFonts w:asciiTheme="minorHAnsi" w:hAnsiTheme="minorHAnsi"/>
        </w:rPr>
        <w:t>de</w:t>
      </w:r>
      <w:proofErr w:type="gramEnd"/>
      <w:r w:rsidRPr="00CC6BCE">
        <w:rPr>
          <w:rFonts w:asciiTheme="minorHAnsi" w:hAnsiTheme="minorHAnsi"/>
        </w:rPr>
        <w:t xml:space="preserve"> modifier les conditions de travail sans information préalable des représentants du personnel et évaluation dans le cadre du DUERP.</w:t>
      </w:r>
    </w:p>
    <w:p w14:paraId="354360CC" w14:textId="4D04EB09" w:rsidR="00085DFA" w:rsidRDefault="00085DFA" w:rsidP="00EE64C0">
      <w:pPr>
        <w:spacing w:line="240" w:lineRule="auto"/>
        <w:rPr>
          <w:rFonts w:asciiTheme="minorHAnsi" w:hAnsiTheme="minorHAnsi"/>
        </w:rPr>
      </w:pPr>
    </w:p>
    <w:p w14:paraId="45DC04C1" w14:textId="77777777" w:rsidR="00FF53EB" w:rsidRDefault="00FF53EB" w:rsidP="00EE64C0">
      <w:pPr>
        <w:spacing w:line="240" w:lineRule="auto"/>
        <w:rPr>
          <w:rFonts w:asciiTheme="minorHAnsi" w:hAnsiTheme="minorHAnsi"/>
        </w:rPr>
      </w:pPr>
    </w:p>
    <w:p w14:paraId="3F63C9D1" w14:textId="2EB318C7" w:rsidR="00E84C5C" w:rsidRPr="009B209A" w:rsidRDefault="00E84C5C" w:rsidP="00EE64C0">
      <w:pPr>
        <w:pStyle w:val="Titre2"/>
        <w:spacing w:before="0" w:after="0" w:line="240" w:lineRule="auto"/>
        <w:rPr>
          <w:rFonts w:ascii="Calibri" w:hAnsi="Calibri"/>
          <w:lang w:eastAsia="en-US"/>
        </w:rPr>
      </w:pPr>
      <w:bookmarkStart w:id="10" w:name="_Toc20143895"/>
      <w:bookmarkStart w:id="11" w:name="_Toc223526315"/>
      <w:r w:rsidRPr="009B209A">
        <w:rPr>
          <w:rFonts w:ascii="Calibri" w:hAnsi="Calibri"/>
          <w:lang w:eastAsia="en-US"/>
        </w:rPr>
        <w:t xml:space="preserve">Article </w:t>
      </w:r>
      <w:r w:rsidR="00B4342A">
        <w:rPr>
          <w:rFonts w:ascii="Calibri" w:hAnsi="Calibri"/>
          <w:lang w:eastAsia="en-US"/>
        </w:rPr>
        <w:t>6</w:t>
      </w:r>
      <w:r w:rsidRPr="009B209A">
        <w:rPr>
          <w:rFonts w:ascii="Calibri" w:hAnsi="Calibri"/>
          <w:lang w:eastAsia="en-US"/>
        </w:rPr>
        <w:t xml:space="preserve"> – Durée indéterminée et entrée en vigueur</w:t>
      </w:r>
      <w:bookmarkEnd w:id="10"/>
      <w:bookmarkEnd w:id="11"/>
    </w:p>
    <w:p w14:paraId="72422932" w14:textId="77777777" w:rsidR="00E84C5C" w:rsidRPr="00085DFA" w:rsidRDefault="00E84C5C" w:rsidP="00EE64C0">
      <w:pPr>
        <w:spacing w:line="240" w:lineRule="auto"/>
        <w:rPr>
          <w:rFonts w:ascii="Calibri" w:hAnsi="Calibri"/>
          <w:sz w:val="12"/>
          <w:szCs w:val="12"/>
        </w:rPr>
      </w:pPr>
    </w:p>
    <w:p w14:paraId="6F334DEF" w14:textId="5EF730A3" w:rsidR="00E84C5C" w:rsidRDefault="00E84C5C" w:rsidP="00EE64C0">
      <w:pPr>
        <w:spacing w:line="240" w:lineRule="auto"/>
        <w:rPr>
          <w:rFonts w:ascii="Calibri" w:hAnsi="Calibri"/>
          <w:szCs w:val="22"/>
        </w:rPr>
      </w:pPr>
      <w:r w:rsidRPr="00E84C5C">
        <w:rPr>
          <w:rFonts w:ascii="Calibri" w:hAnsi="Calibri"/>
          <w:szCs w:val="22"/>
        </w:rPr>
        <w:t>Cet accord est conclu pour une durée indéterminée. Il entrera en vigueur</w:t>
      </w:r>
      <w:r w:rsidR="005F6250">
        <w:rPr>
          <w:rFonts w:ascii="Calibri" w:hAnsi="Calibri"/>
          <w:szCs w:val="22"/>
        </w:rPr>
        <w:t xml:space="preserve"> </w:t>
      </w:r>
      <w:r w:rsidR="005F6250" w:rsidRPr="00FF53EB">
        <w:rPr>
          <w:rFonts w:ascii="Calibri" w:hAnsi="Calibri"/>
          <w:szCs w:val="22"/>
        </w:rPr>
        <w:t>le lendemain de sa signature</w:t>
      </w:r>
      <w:r w:rsidRPr="00FF53EB">
        <w:rPr>
          <w:rFonts w:ascii="Calibri" w:hAnsi="Calibri"/>
          <w:szCs w:val="22"/>
        </w:rPr>
        <w:t xml:space="preserve">. Il sera </w:t>
      </w:r>
      <w:r w:rsidRPr="00E84C5C">
        <w:rPr>
          <w:rFonts w:ascii="Calibri" w:hAnsi="Calibri"/>
          <w:szCs w:val="22"/>
        </w:rPr>
        <w:t>renégocié tous les 4 ans à compter de la date de sa signature.</w:t>
      </w:r>
    </w:p>
    <w:p w14:paraId="791FCEDE" w14:textId="77777777" w:rsidR="00085DFA" w:rsidRDefault="00085DFA" w:rsidP="00EE64C0">
      <w:pPr>
        <w:spacing w:line="240" w:lineRule="auto"/>
        <w:rPr>
          <w:rFonts w:asciiTheme="minorHAnsi" w:hAnsiTheme="minorHAnsi"/>
          <w:color w:val="000000"/>
          <w:szCs w:val="24"/>
        </w:rPr>
      </w:pPr>
    </w:p>
    <w:p w14:paraId="63198781" w14:textId="77777777" w:rsidR="00FF53EB" w:rsidRPr="00E84C5C" w:rsidRDefault="00FF53EB" w:rsidP="00EE64C0">
      <w:pPr>
        <w:spacing w:line="240" w:lineRule="auto"/>
        <w:rPr>
          <w:rFonts w:asciiTheme="minorHAnsi" w:hAnsiTheme="minorHAnsi"/>
          <w:color w:val="000000"/>
          <w:szCs w:val="24"/>
        </w:rPr>
      </w:pPr>
    </w:p>
    <w:p w14:paraId="5C048AE5" w14:textId="172EA388" w:rsidR="00E84C5C" w:rsidRPr="009B209A" w:rsidRDefault="00E84C5C" w:rsidP="00EE64C0">
      <w:pPr>
        <w:pStyle w:val="Titre2"/>
        <w:spacing w:before="0" w:after="0" w:line="240" w:lineRule="auto"/>
        <w:rPr>
          <w:rFonts w:ascii="Calibri" w:hAnsi="Calibri"/>
          <w:lang w:eastAsia="en-US"/>
        </w:rPr>
      </w:pPr>
      <w:bookmarkStart w:id="12" w:name="_Toc20143896"/>
      <w:bookmarkStart w:id="13" w:name="_Toc223526316"/>
      <w:r w:rsidRPr="009B209A">
        <w:rPr>
          <w:rFonts w:ascii="Calibri" w:hAnsi="Calibri"/>
          <w:lang w:eastAsia="en-US"/>
        </w:rPr>
        <w:t xml:space="preserve">Article </w:t>
      </w:r>
      <w:r w:rsidR="00B4342A">
        <w:rPr>
          <w:rFonts w:ascii="Calibri" w:hAnsi="Calibri"/>
          <w:lang w:eastAsia="en-US"/>
        </w:rPr>
        <w:t>7</w:t>
      </w:r>
      <w:r w:rsidRPr="009B209A">
        <w:rPr>
          <w:rFonts w:ascii="Calibri" w:hAnsi="Calibri"/>
          <w:lang w:eastAsia="en-US"/>
        </w:rPr>
        <w:t xml:space="preserve"> – Suivi de l’accord et clause de rendez-vous</w:t>
      </w:r>
      <w:bookmarkEnd w:id="12"/>
      <w:bookmarkEnd w:id="13"/>
    </w:p>
    <w:p w14:paraId="35514C35" w14:textId="77777777" w:rsidR="00E84C5C" w:rsidRPr="00085DFA" w:rsidRDefault="00E84C5C" w:rsidP="00EE64C0">
      <w:pPr>
        <w:spacing w:line="240" w:lineRule="auto"/>
        <w:rPr>
          <w:rFonts w:ascii="Calibri" w:hAnsi="Calibri"/>
          <w:sz w:val="12"/>
          <w:szCs w:val="12"/>
        </w:rPr>
      </w:pPr>
    </w:p>
    <w:p w14:paraId="0AE55F01" w14:textId="77777777" w:rsidR="00E84C5C" w:rsidRDefault="00E84C5C" w:rsidP="00EE64C0">
      <w:pPr>
        <w:spacing w:line="240" w:lineRule="auto"/>
        <w:rPr>
          <w:rFonts w:ascii="Calibri" w:hAnsi="Calibri"/>
          <w:szCs w:val="22"/>
        </w:rPr>
      </w:pPr>
      <w:r w:rsidRPr="00E84C5C">
        <w:rPr>
          <w:rFonts w:ascii="Calibri" w:hAnsi="Calibri"/>
          <w:szCs w:val="22"/>
        </w:rPr>
        <w:t>Afin de réaliser un suivi de l’application de cet accord, une réunion annuelle avec les délégués syndicaux sera consacrée au bilan d’application de l’accord. A cette occasion, seront évoquées les difficultés d’application, et le cas échéant, l’opportunité d’une modification de l’accord.</w:t>
      </w:r>
    </w:p>
    <w:p w14:paraId="2067EBD7" w14:textId="77777777" w:rsidR="00085DFA" w:rsidRDefault="00085DFA" w:rsidP="00EE64C0">
      <w:pPr>
        <w:spacing w:line="240" w:lineRule="auto"/>
        <w:rPr>
          <w:rFonts w:ascii="Calibri" w:hAnsi="Calibri"/>
          <w:szCs w:val="22"/>
        </w:rPr>
      </w:pPr>
    </w:p>
    <w:p w14:paraId="1DAA5CD5" w14:textId="77777777" w:rsidR="00FF53EB" w:rsidRPr="00E84C5C" w:rsidRDefault="00FF53EB" w:rsidP="00EE64C0">
      <w:pPr>
        <w:spacing w:line="240" w:lineRule="auto"/>
        <w:rPr>
          <w:rFonts w:ascii="Calibri" w:hAnsi="Calibri"/>
          <w:szCs w:val="22"/>
        </w:rPr>
      </w:pPr>
    </w:p>
    <w:p w14:paraId="1E428A87" w14:textId="1EEEE577" w:rsidR="00E84C5C" w:rsidRPr="009B209A" w:rsidRDefault="00E84C5C" w:rsidP="00EE64C0">
      <w:pPr>
        <w:pStyle w:val="Titre2"/>
        <w:spacing w:before="0" w:after="0" w:line="240" w:lineRule="auto"/>
        <w:rPr>
          <w:rFonts w:asciiTheme="minorHAnsi" w:hAnsiTheme="minorHAnsi"/>
          <w:lang w:eastAsia="en-US"/>
        </w:rPr>
      </w:pPr>
      <w:bookmarkStart w:id="14" w:name="_Toc20143897"/>
      <w:bookmarkStart w:id="15" w:name="_Toc223526317"/>
      <w:r w:rsidRPr="009B209A">
        <w:rPr>
          <w:rFonts w:asciiTheme="minorHAnsi" w:hAnsiTheme="minorHAnsi"/>
          <w:lang w:eastAsia="en-US"/>
        </w:rPr>
        <w:t xml:space="preserve">Article </w:t>
      </w:r>
      <w:r w:rsidR="00B4342A">
        <w:rPr>
          <w:rFonts w:asciiTheme="minorHAnsi" w:hAnsiTheme="minorHAnsi"/>
          <w:lang w:eastAsia="en-US"/>
        </w:rPr>
        <w:t>8</w:t>
      </w:r>
      <w:r w:rsidRPr="009B209A">
        <w:rPr>
          <w:rFonts w:asciiTheme="minorHAnsi" w:hAnsiTheme="minorHAnsi"/>
          <w:lang w:eastAsia="en-US"/>
        </w:rPr>
        <w:t xml:space="preserve"> – Révision et dénonciation</w:t>
      </w:r>
      <w:bookmarkEnd w:id="14"/>
      <w:bookmarkEnd w:id="15"/>
    </w:p>
    <w:p w14:paraId="79C9292B" w14:textId="77777777" w:rsidR="00E84C5C" w:rsidRPr="00A81475" w:rsidRDefault="00E84C5C" w:rsidP="00EE64C0">
      <w:pPr>
        <w:spacing w:line="240" w:lineRule="auto"/>
        <w:rPr>
          <w:rFonts w:asciiTheme="minorHAnsi" w:hAnsiTheme="minorHAnsi"/>
          <w:sz w:val="12"/>
          <w:szCs w:val="12"/>
        </w:rPr>
      </w:pPr>
    </w:p>
    <w:p w14:paraId="353D4571" w14:textId="77777777" w:rsidR="00E84C5C" w:rsidRDefault="00E84C5C" w:rsidP="00EE64C0">
      <w:pPr>
        <w:spacing w:line="240" w:lineRule="auto"/>
        <w:rPr>
          <w:rFonts w:ascii="Calibri" w:hAnsi="Calibri"/>
          <w:szCs w:val="22"/>
        </w:rPr>
      </w:pPr>
      <w:r w:rsidRPr="00E84C5C">
        <w:rPr>
          <w:rFonts w:ascii="Calibri" w:hAnsi="Calibri"/>
          <w:szCs w:val="22"/>
        </w:rPr>
        <w:t>Cet accord pourra être révisé ou dénoncé selon les conditions et modalités prévues par la loi.</w:t>
      </w:r>
    </w:p>
    <w:p w14:paraId="711C5242" w14:textId="77777777" w:rsidR="00A81475" w:rsidRDefault="00A81475" w:rsidP="00EE64C0">
      <w:pPr>
        <w:spacing w:line="240" w:lineRule="auto"/>
        <w:rPr>
          <w:rFonts w:ascii="Calibri" w:hAnsi="Calibri"/>
          <w:szCs w:val="22"/>
        </w:rPr>
      </w:pPr>
    </w:p>
    <w:p w14:paraId="2E605974" w14:textId="77777777" w:rsidR="00FF53EB" w:rsidRPr="00E84C5C" w:rsidRDefault="00FF53EB" w:rsidP="00EE64C0">
      <w:pPr>
        <w:spacing w:line="240" w:lineRule="auto"/>
        <w:rPr>
          <w:rFonts w:ascii="Calibri" w:hAnsi="Calibri"/>
          <w:szCs w:val="22"/>
        </w:rPr>
      </w:pPr>
    </w:p>
    <w:p w14:paraId="62B768C7" w14:textId="028D955C" w:rsidR="00E84C5C" w:rsidRPr="009B209A" w:rsidRDefault="00E84C5C" w:rsidP="00EE64C0">
      <w:pPr>
        <w:pStyle w:val="Titre2"/>
        <w:spacing w:before="0" w:after="0" w:line="240" w:lineRule="auto"/>
        <w:rPr>
          <w:rFonts w:ascii="Calibri" w:hAnsi="Calibri"/>
          <w:lang w:eastAsia="en-US"/>
        </w:rPr>
      </w:pPr>
      <w:bookmarkStart w:id="16" w:name="_Toc517344019"/>
      <w:bookmarkStart w:id="17" w:name="_Toc511737630"/>
      <w:bookmarkStart w:id="18" w:name="_Toc517344020"/>
      <w:bookmarkStart w:id="19" w:name="_Toc20143898"/>
      <w:bookmarkStart w:id="20" w:name="_Toc223526318"/>
      <w:bookmarkEnd w:id="16"/>
      <w:bookmarkEnd w:id="17"/>
      <w:r w:rsidRPr="009B209A">
        <w:rPr>
          <w:rFonts w:ascii="Calibri" w:hAnsi="Calibri"/>
          <w:lang w:eastAsia="en-US"/>
        </w:rPr>
        <w:t xml:space="preserve">Article </w:t>
      </w:r>
      <w:r w:rsidR="00B4342A">
        <w:rPr>
          <w:rFonts w:ascii="Calibri" w:hAnsi="Calibri"/>
          <w:lang w:eastAsia="en-US"/>
        </w:rPr>
        <w:t>9</w:t>
      </w:r>
      <w:r w:rsidRPr="009B209A">
        <w:rPr>
          <w:rFonts w:ascii="Calibri" w:hAnsi="Calibri"/>
          <w:lang w:eastAsia="en-US"/>
        </w:rPr>
        <w:t xml:space="preserve"> – Consultation et dépôt</w:t>
      </w:r>
      <w:bookmarkEnd w:id="18"/>
      <w:bookmarkEnd w:id="19"/>
      <w:bookmarkEnd w:id="20"/>
    </w:p>
    <w:p w14:paraId="313B8092" w14:textId="77777777" w:rsidR="00E84C5C" w:rsidRPr="00A81475" w:rsidRDefault="00E84C5C" w:rsidP="00EE64C0">
      <w:pPr>
        <w:spacing w:line="240" w:lineRule="auto"/>
        <w:rPr>
          <w:rFonts w:ascii="Calibri" w:hAnsi="Calibri"/>
          <w:sz w:val="12"/>
          <w:szCs w:val="12"/>
        </w:rPr>
      </w:pPr>
    </w:p>
    <w:p w14:paraId="52C0388E" w14:textId="2215A67D" w:rsidR="00E84C5C" w:rsidRPr="00B442FB" w:rsidRDefault="00E84C5C" w:rsidP="00EE64C0">
      <w:pPr>
        <w:spacing w:line="240" w:lineRule="auto"/>
        <w:rPr>
          <w:rFonts w:ascii="Calibri" w:hAnsi="Calibri"/>
          <w:szCs w:val="22"/>
        </w:rPr>
      </w:pPr>
      <w:r w:rsidRPr="00E84C5C">
        <w:rPr>
          <w:rFonts w:ascii="Calibri" w:hAnsi="Calibri"/>
          <w:szCs w:val="22"/>
        </w:rPr>
        <w:t xml:space="preserve">L’accord a, préalablement à sa signature, donné lieu à consultation du Comité </w:t>
      </w:r>
      <w:r w:rsidR="00A81475">
        <w:rPr>
          <w:rFonts w:ascii="Calibri" w:hAnsi="Calibri"/>
          <w:szCs w:val="22"/>
        </w:rPr>
        <w:t>S</w:t>
      </w:r>
      <w:r w:rsidRPr="00E84C5C">
        <w:rPr>
          <w:rFonts w:ascii="Calibri" w:hAnsi="Calibri"/>
          <w:szCs w:val="22"/>
        </w:rPr>
        <w:t xml:space="preserve">ocial et </w:t>
      </w:r>
      <w:r w:rsidR="00A81475">
        <w:rPr>
          <w:rFonts w:ascii="Calibri" w:hAnsi="Calibri"/>
          <w:szCs w:val="22"/>
        </w:rPr>
        <w:t>E</w:t>
      </w:r>
      <w:r w:rsidRPr="00E84C5C">
        <w:rPr>
          <w:rFonts w:ascii="Calibri" w:hAnsi="Calibri"/>
          <w:szCs w:val="22"/>
        </w:rPr>
        <w:t xml:space="preserve">conomique qui a émis un avis lors de la </w:t>
      </w:r>
      <w:r w:rsidRPr="00CC6BCE">
        <w:rPr>
          <w:rFonts w:ascii="Calibri" w:hAnsi="Calibri"/>
          <w:szCs w:val="22"/>
        </w:rPr>
        <w:t xml:space="preserve">réunion </w:t>
      </w:r>
      <w:r w:rsidR="006F665A" w:rsidRPr="00CC6BCE">
        <w:rPr>
          <w:rFonts w:ascii="Calibri" w:hAnsi="Calibri"/>
          <w:szCs w:val="22"/>
        </w:rPr>
        <w:t xml:space="preserve">du </w:t>
      </w:r>
      <w:r w:rsidR="00CC6BCE" w:rsidRPr="00CC6BCE">
        <w:rPr>
          <w:rFonts w:ascii="Calibri" w:hAnsi="Calibri"/>
          <w:szCs w:val="22"/>
        </w:rPr>
        <w:t>30/04/</w:t>
      </w:r>
      <w:r w:rsidR="006F665A" w:rsidRPr="00CC6BCE">
        <w:rPr>
          <w:rFonts w:ascii="Calibri" w:hAnsi="Calibri"/>
          <w:szCs w:val="22"/>
        </w:rPr>
        <w:t>202</w:t>
      </w:r>
      <w:r w:rsidR="00A81475" w:rsidRPr="00CC6BCE">
        <w:rPr>
          <w:rFonts w:ascii="Calibri" w:hAnsi="Calibri"/>
          <w:szCs w:val="22"/>
        </w:rPr>
        <w:t>6</w:t>
      </w:r>
      <w:r w:rsidR="00CC6BCE" w:rsidRPr="00CC6BCE">
        <w:rPr>
          <w:rFonts w:ascii="Calibri" w:hAnsi="Calibri"/>
          <w:szCs w:val="22"/>
        </w:rPr>
        <w:t xml:space="preserve"> (à 11h30)</w:t>
      </w:r>
      <w:r w:rsidR="0070563A" w:rsidRPr="00CC6BCE">
        <w:rPr>
          <w:rFonts w:ascii="Calibri" w:hAnsi="Calibri"/>
          <w:szCs w:val="22"/>
        </w:rPr>
        <w:t>.</w:t>
      </w:r>
    </w:p>
    <w:p w14:paraId="33467F6C" w14:textId="77777777" w:rsidR="00E84C5C" w:rsidRPr="00A81475" w:rsidRDefault="00E84C5C" w:rsidP="00EE64C0">
      <w:pPr>
        <w:spacing w:line="240" w:lineRule="auto"/>
        <w:rPr>
          <w:rFonts w:ascii="Calibri" w:hAnsi="Calibri"/>
          <w:sz w:val="8"/>
          <w:szCs w:val="8"/>
        </w:rPr>
      </w:pPr>
    </w:p>
    <w:p w14:paraId="329311ED" w14:textId="77777777" w:rsidR="00E84C5C" w:rsidRPr="00E84C5C" w:rsidRDefault="00E84C5C" w:rsidP="00EE64C0">
      <w:pPr>
        <w:spacing w:line="240" w:lineRule="auto"/>
        <w:rPr>
          <w:rFonts w:ascii="Calibri" w:hAnsi="Calibri"/>
          <w:szCs w:val="22"/>
        </w:rPr>
      </w:pPr>
      <w:r w:rsidRPr="00E84C5C">
        <w:rPr>
          <w:rFonts w:ascii="Calibri" w:hAnsi="Calibri"/>
          <w:szCs w:val="22"/>
        </w:rPr>
        <w:t>Les formalités de dépôt seront effectuées par le représentant légal de la SPL. Ce dernier déposera l’accord collectif sur la plateforme nationale "</w:t>
      </w:r>
      <w:proofErr w:type="spellStart"/>
      <w:r w:rsidRPr="00E84C5C">
        <w:rPr>
          <w:rFonts w:ascii="Calibri" w:hAnsi="Calibri"/>
          <w:szCs w:val="22"/>
        </w:rPr>
        <w:t>TéléAccords</w:t>
      </w:r>
      <w:proofErr w:type="spellEnd"/>
      <w:r w:rsidRPr="00E84C5C">
        <w:rPr>
          <w:rFonts w:ascii="Calibri" w:hAnsi="Calibri"/>
          <w:szCs w:val="22"/>
        </w:rPr>
        <w:t xml:space="preserve">" à l’adresse suivante : </w:t>
      </w:r>
      <w:hyperlink r:id="rId8" w:history="1">
        <w:r w:rsidRPr="00E84C5C">
          <w:rPr>
            <w:rFonts w:ascii="Calibri" w:hAnsi="Calibri"/>
            <w:color w:val="0000FF" w:themeColor="hyperlink"/>
            <w:szCs w:val="22"/>
            <w:u w:val="single"/>
          </w:rPr>
          <w:t>www.teleaccords.travail-emploi.gouv.fr</w:t>
        </w:r>
      </w:hyperlink>
      <w:r w:rsidRPr="00E84C5C">
        <w:rPr>
          <w:rFonts w:ascii="Calibri" w:hAnsi="Calibri"/>
          <w:szCs w:val="22"/>
        </w:rPr>
        <w:t>.</w:t>
      </w:r>
    </w:p>
    <w:p w14:paraId="4F2373B5" w14:textId="77777777" w:rsidR="00E84C5C" w:rsidRPr="00A81475" w:rsidRDefault="00E84C5C" w:rsidP="00EE64C0">
      <w:pPr>
        <w:spacing w:line="240" w:lineRule="auto"/>
        <w:rPr>
          <w:rFonts w:ascii="Calibri" w:hAnsi="Calibri"/>
          <w:sz w:val="8"/>
          <w:szCs w:val="8"/>
        </w:rPr>
      </w:pPr>
    </w:p>
    <w:p w14:paraId="1E1AD2F4" w14:textId="77777777" w:rsidR="00E84C5C" w:rsidRPr="00E84C5C" w:rsidRDefault="00E84C5C" w:rsidP="00EE64C0">
      <w:pPr>
        <w:spacing w:line="240" w:lineRule="auto"/>
        <w:rPr>
          <w:rFonts w:ascii="Calibri" w:hAnsi="Calibri"/>
          <w:szCs w:val="22"/>
        </w:rPr>
      </w:pPr>
      <w:r w:rsidRPr="00E84C5C">
        <w:rPr>
          <w:rFonts w:ascii="Calibri" w:hAnsi="Calibri"/>
          <w:szCs w:val="22"/>
        </w:rPr>
        <w:t>Le déposant adressera un exemplaire de l’accord au secrétariat greffe du conseil de prud'hommes de Cherbourg-en-Cotentin.</w:t>
      </w:r>
    </w:p>
    <w:p w14:paraId="061B9936" w14:textId="77777777" w:rsidR="00E84C5C" w:rsidRPr="00A81475" w:rsidRDefault="00E84C5C" w:rsidP="00EE64C0">
      <w:pPr>
        <w:spacing w:line="240" w:lineRule="auto"/>
        <w:rPr>
          <w:rFonts w:ascii="Calibri" w:hAnsi="Calibri"/>
          <w:sz w:val="8"/>
          <w:szCs w:val="8"/>
        </w:rPr>
      </w:pPr>
    </w:p>
    <w:p w14:paraId="6BD1536D" w14:textId="77777777" w:rsidR="00E84C5C" w:rsidRPr="00E84C5C" w:rsidRDefault="00E84C5C" w:rsidP="00EE64C0">
      <w:pPr>
        <w:spacing w:line="240" w:lineRule="auto"/>
        <w:rPr>
          <w:rFonts w:ascii="Calibri" w:hAnsi="Calibri"/>
          <w:szCs w:val="22"/>
        </w:rPr>
      </w:pPr>
      <w:r w:rsidRPr="00E84C5C">
        <w:rPr>
          <w:rFonts w:ascii="Calibri" w:hAnsi="Calibri"/>
          <w:szCs w:val="22"/>
        </w:rPr>
        <w:t xml:space="preserve">Les parties rappellent que, dans un acte distinct du présent accord, elles pourront convenir qu’une partie du présent accord ne fera pas l’objet de la publication prévue par le code du </w:t>
      </w:r>
      <w:r w:rsidRPr="00E84C5C">
        <w:rPr>
          <w:rFonts w:ascii="Calibri" w:hAnsi="Calibri"/>
          <w:szCs w:val="22"/>
        </w:rPr>
        <w:lastRenderedPageBreak/>
        <w:t xml:space="preserve">travail. En outre, l'employeur peut occulter les éléments portant atteinte aux intérêts stratégiques de la SPL. </w:t>
      </w:r>
    </w:p>
    <w:p w14:paraId="587A803F" w14:textId="77777777" w:rsidR="00E84C5C" w:rsidRPr="00A81475" w:rsidRDefault="00E84C5C" w:rsidP="00EE64C0">
      <w:pPr>
        <w:spacing w:line="240" w:lineRule="auto"/>
        <w:rPr>
          <w:rFonts w:ascii="Calibri" w:hAnsi="Calibri"/>
          <w:sz w:val="8"/>
          <w:szCs w:val="8"/>
        </w:rPr>
      </w:pPr>
    </w:p>
    <w:p w14:paraId="6E96D045" w14:textId="77777777" w:rsidR="00E84C5C" w:rsidRPr="00E84C5C" w:rsidRDefault="00E84C5C" w:rsidP="00EE64C0">
      <w:pPr>
        <w:spacing w:line="240" w:lineRule="auto"/>
        <w:rPr>
          <w:rFonts w:ascii="Calibri" w:hAnsi="Calibri"/>
          <w:szCs w:val="22"/>
        </w:rPr>
      </w:pPr>
      <w:r w:rsidRPr="00E84C5C">
        <w:rPr>
          <w:rFonts w:ascii="Calibri" w:hAnsi="Calibri"/>
          <w:szCs w:val="22"/>
        </w:rPr>
        <w:t>A défaut, le présent accord sera publié dans une version intégrale.</w:t>
      </w:r>
    </w:p>
    <w:p w14:paraId="2AC0C9AC" w14:textId="23D8639C" w:rsidR="00E84C5C" w:rsidRPr="00E84C5C" w:rsidRDefault="00E84C5C" w:rsidP="00EE64C0">
      <w:pPr>
        <w:spacing w:line="240" w:lineRule="auto"/>
        <w:jc w:val="left"/>
        <w:rPr>
          <w:rFonts w:asciiTheme="minorHAnsi" w:hAnsiTheme="minorHAnsi"/>
          <w:color w:val="000000"/>
          <w:szCs w:val="24"/>
        </w:rPr>
      </w:pPr>
    </w:p>
    <w:p w14:paraId="23BEE7DB" w14:textId="7CFAC7CD" w:rsidR="00E84C5C" w:rsidRPr="00E84C5C" w:rsidRDefault="00E84C5C" w:rsidP="00EE64C0">
      <w:pPr>
        <w:spacing w:line="240" w:lineRule="auto"/>
        <w:jc w:val="left"/>
        <w:rPr>
          <w:rFonts w:asciiTheme="minorHAnsi" w:hAnsiTheme="minorHAnsi"/>
          <w:color w:val="000000"/>
          <w:szCs w:val="24"/>
        </w:rPr>
      </w:pPr>
      <w:r w:rsidRPr="00E84C5C">
        <w:rPr>
          <w:rFonts w:asciiTheme="minorHAnsi" w:hAnsiTheme="minorHAnsi"/>
          <w:color w:val="000000"/>
          <w:szCs w:val="24"/>
        </w:rPr>
        <w:t>Fait à Cherbourg-en-</w:t>
      </w:r>
      <w:r w:rsidRPr="00CC6BCE">
        <w:rPr>
          <w:rFonts w:asciiTheme="minorHAnsi" w:hAnsiTheme="minorHAnsi"/>
          <w:color w:val="000000"/>
          <w:szCs w:val="24"/>
        </w:rPr>
        <w:t>Cotentin</w:t>
      </w:r>
      <w:r w:rsidR="00A81475" w:rsidRPr="00CC6BCE">
        <w:rPr>
          <w:rFonts w:asciiTheme="minorHAnsi" w:hAnsiTheme="minorHAnsi"/>
          <w:szCs w:val="24"/>
        </w:rPr>
        <w:t>, l</w:t>
      </w:r>
      <w:r w:rsidRPr="00CC6BCE">
        <w:rPr>
          <w:rFonts w:asciiTheme="minorHAnsi" w:hAnsiTheme="minorHAnsi"/>
          <w:szCs w:val="24"/>
        </w:rPr>
        <w:t>e</w:t>
      </w:r>
      <w:r w:rsidR="00CC6BCE">
        <w:rPr>
          <w:rFonts w:asciiTheme="minorHAnsi" w:hAnsiTheme="minorHAnsi"/>
          <w:szCs w:val="24"/>
        </w:rPr>
        <w:t xml:space="preserve"> 30/04/</w:t>
      </w:r>
      <w:r w:rsidR="00A81475" w:rsidRPr="00CC6BCE">
        <w:rPr>
          <w:rFonts w:asciiTheme="minorHAnsi" w:hAnsiTheme="minorHAnsi"/>
          <w:szCs w:val="24"/>
        </w:rPr>
        <w:t>2026</w:t>
      </w:r>
      <w:r w:rsidR="00CC6BCE">
        <w:rPr>
          <w:rFonts w:asciiTheme="minorHAnsi" w:hAnsiTheme="minorHAnsi"/>
          <w:szCs w:val="24"/>
        </w:rPr>
        <w:t xml:space="preserve"> à 13h00</w:t>
      </w:r>
      <w:r w:rsidR="00A81475" w:rsidRPr="00CC6BCE">
        <w:rPr>
          <w:rFonts w:asciiTheme="minorHAnsi" w:hAnsiTheme="minorHAnsi"/>
          <w:szCs w:val="24"/>
        </w:rPr>
        <w:t>,</w:t>
      </w:r>
    </w:p>
    <w:p w14:paraId="1802615F" w14:textId="77777777" w:rsidR="00A0272B" w:rsidRDefault="00A0272B" w:rsidP="00EE64C0">
      <w:pPr>
        <w:spacing w:line="240" w:lineRule="auto"/>
        <w:jc w:val="left"/>
        <w:rPr>
          <w:rFonts w:asciiTheme="minorHAnsi" w:hAnsiTheme="minorHAnsi"/>
          <w:color w:val="000000"/>
          <w:szCs w:val="24"/>
        </w:rPr>
      </w:pPr>
    </w:p>
    <w:p w14:paraId="1BE57FD8" w14:textId="77777777" w:rsidR="00E84C5C" w:rsidRPr="00E84C5C" w:rsidRDefault="00E84C5C" w:rsidP="00EE64C0">
      <w:pPr>
        <w:spacing w:line="240" w:lineRule="auto"/>
        <w:jc w:val="left"/>
        <w:rPr>
          <w:rFonts w:asciiTheme="minorHAnsi" w:hAnsiTheme="minorHAnsi"/>
          <w:color w:val="000000"/>
          <w:szCs w:val="24"/>
        </w:rPr>
      </w:pPr>
      <w:r w:rsidRPr="00E84C5C">
        <w:rPr>
          <w:rFonts w:asciiTheme="minorHAnsi" w:hAnsiTheme="minorHAnsi"/>
          <w:color w:val="000000"/>
          <w:szCs w:val="24"/>
        </w:rPr>
        <w:t>En quatre exemplaires originaux</w:t>
      </w:r>
    </w:p>
    <w:tbl>
      <w:tblPr>
        <w:tblStyle w:val="Grilledutableau"/>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255"/>
        <w:gridCol w:w="4249"/>
      </w:tblGrid>
      <w:tr w:rsidR="00E84C5C" w:rsidRPr="00E84C5C" w14:paraId="4E7A1341" w14:textId="77777777" w:rsidTr="005072F9">
        <w:tc>
          <w:tcPr>
            <w:tcW w:w="4363" w:type="dxa"/>
          </w:tcPr>
          <w:p w14:paraId="78C4B31F" w14:textId="77777777" w:rsidR="005072F9" w:rsidRDefault="005072F9" w:rsidP="00EE64C0">
            <w:pPr>
              <w:spacing w:line="240" w:lineRule="auto"/>
              <w:jc w:val="left"/>
              <w:rPr>
                <w:rFonts w:asciiTheme="minorHAnsi" w:hAnsiTheme="minorHAnsi"/>
                <w:color w:val="000000"/>
                <w:szCs w:val="24"/>
              </w:rPr>
            </w:pPr>
          </w:p>
          <w:p w14:paraId="41748050" w14:textId="16295BDD" w:rsidR="00E84C5C" w:rsidRPr="00E84C5C" w:rsidRDefault="004E109C" w:rsidP="00EE64C0">
            <w:pPr>
              <w:spacing w:line="240" w:lineRule="auto"/>
              <w:jc w:val="left"/>
              <w:rPr>
                <w:rFonts w:asciiTheme="minorHAnsi" w:hAnsiTheme="minorHAnsi"/>
                <w:color w:val="000000"/>
                <w:szCs w:val="24"/>
              </w:rPr>
            </w:pPr>
            <w:r>
              <w:rPr>
                <w:rFonts w:asciiTheme="minorHAnsi" w:hAnsiTheme="minorHAnsi"/>
                <w:szCs w:val="24"/>
              </w:rPr>
              <w:t>......................................</w:t>
            </w:r>
          </w:p>
          <w:p w14:paraId="077F09C9" w14:textId="51732F66" w:rsidR="00E84C5C" w:rsidRPr="00E84C5C" w:rsidRDefault="00E84C5C" w:rsidP="00EE64C0">
            <w:pPr>
              <w:spacing w:line="240" w:lineRule="auto"/>
              <w:jc w:val="left"/>
              <w:rPr>
                <w:rFonts w:asciiTheme="minorHAnsi" w:hAnsiTheme="minorHAnsi"/>
                <w:color w:val="000000"/>
                <w:szCs w:val="24"/>
              </w:rPr>
            </w:pPr>
            <w:r w:rsidRPr="00E84C5C">
              <w:rPr>
                <w:rFonts w:asciiTheme="minorHAnsi" w:hAnsiTheme="minorHAnsi"/>
                <w:b/>
                <w:color w:val="000000"/>
                <w:szCs w:val="24"/>
              </w:rPr>
              <w:t>Déléguée syndicale CGT</w:t>
            </w:r>
          </w:p>
        </w:tc>
        <w:tc>
          <w:tcPr>
            <w:tcW w:w="4357" w:type="dxa"/>
          </w:tcPr>
          <w:p w14:paraId="5D358B53" w14:textId="77777777" w:rsidR="00A81475" w:rsidRDefault="00A81475" w:rsidP="00EE64C0">
            <w:pPr>
              <w:spacing w:line="240" w:lineRule="auto"/>
              <w:rPr>
                <w:rFonts w:asciiTheme="minorHAnsi" w:hAnsiTheme="minorHAnsi"/>
              </w:rPr>
            </w:pPr>
          </w:p>
          <w:p w14:paraId="595D39EC" w14:textId="1AB8F34F" w:rsidR="00EC735A" w:rsidRPr="00EA6FEB" w:rsidRDefault="004E109C" w:rsidP="00EE64C0">
            <w:pPr>
              <w:spacing w:line="240" w:lineRule="auto"/>
              <w:rPr>
                <w:rFonts w:asciiTheme="minorHAnsi" w:hAnsiTheme="minorHAnsi"/>
                <w:b/>
              </w:rPr>
            </w:pPr>
            <w:r>
              <w:rPr>
                <w:rFonts w:asciiTheme="minorHAnsi" w:hAnsiTheme="minorHAnsi"/>
                <w:szCs w:val="24"/>
              </w:rPr>
              <w:t>......................................</w:t>
            </w:r>
          </w:p>
          <w:p w14:paraId="68840AD8" w14:textId="77777777" w:rsidR="00EC735A" w:rsidRPr="00EA6FEB" w:rsidRDefault="00EC735A" w:rsidP="00EE64C0">
            <w:pPr>
              <w:spacing w:line="240" w:lineRule="auto"/>
              <w:rPr>
                <w:rFonts w:asciiTheme="minorHAnsi" w:hAnsiTheme="minorHAnsi"/>
                <w:b/>
              </w:rPr>
            </w:pPr>
            <w:r w:rsidRPr="00EA6FEB">
              <w:rPr>
                <w:rFonts w:asciiTheme="minorHAnsi" w:hAnsiTheme="minorHAnsi"/>
                <w:b/>
              </w:rPr>
              <w:t>Président Directeur Général</w:t>
            </w:r>
          </w:p>
          <w:p w14:paraId="3855CBD9" w14:textId="6A12CF08" w:rsidR="00E84C5C" w:rsidRPr="00EA6FEB" w:rsidRDefault="00E84C5C" w:rsidP="00EE64C0">
            <w:pPr>
              <w:spacing w:line="240" w:lineRule="auto"/>
              <w:jc w:val="left"/>
              <w:rPr>
                <w:rFonts w:asciiTheme="minorHAnsi" w:hAnsiTheme="minorHAnsi"/>
                <w:szCs w:val="24"/>
              </w:rPr>
            </w:pPr>
          </w:p>
        </w:tc>
      </w:tr>
    </w:tbl>
    <w:p w14:paraId="068E8E46" w14:textId="77777777" w:rsidR="00E84C5C" w:rsidRDefault="00E84C5C" w:rsidP="00EE64C0">
      <w:pPr>
        <w:spacing w:line="240" w:lineRule="auto"/>
        <w:rPr>
          <w:rFonts w:asciiTheme="minorHAnsi" w:hAnsiTheme="minorHAnsi"/>
        </w:rPr>
      </w:pPr>
    </w:p>
    <w:sectPr w:rsidR="00E84C5C" w:rsidSect="001A6845">
      <w:footerReference w:type="default" r:id="rId9"/>
      <w:pgSz w:w="11906" w:h="16838"/>
      <w:pgMar w:top="993" w:right="1701" w:bottom="993" w:left="1701"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C441C" w14:textId="77777777" w:rsidR="00BE1CFC" w:rsidRDefault="00BE1CFC">
      <w:r>
        <w:separator/>
      </w:r>
    </w:p>
  </w:endnote>
  <w:endnote w:type="continuationSeparator" w:id="0">
    <w:p w14:paraId="5B839B10" w14:textId="77777777" w:rsidR="00BE1CFC" w:rsidRDefault="00BE1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7612175"/>
      <w:docPartObj>
        <w:docPartGallery w:val="Page Numbers (Bottom of Page)"/>
        <w:docPartUnique/>
      </w:docPartObj>
    </w:sdtPr>
    <w:sdtEndPr/>
    <w:sdtContent>
      <w:p w14:paraId="27FCACD6" w14:textId="77777777" w:rsidR="0081568A" w:rsidRDefault="0081568A">
        <w:pPr>
          <w:pStyle w:val="Pieddepage"/>
          <w:jc w:val="right"/>
        </w:pPr>
        <w:r>
          <w:fldChar w:fldCharType="begin"/>
        </w:r>
        <w:r>
          <w:instrText>PAGE   \* MERGEFORMAT</w:instrText>
        </w:r>
        <w:r>
          <w:fldChar w:fldCharType="separate"/>
        </w:r>
        <w:r w:rsidR="006F665A">
          <w:rPr>
            <w:noProof/>
          </w:rPr>
          <w:t>5</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AE154" w14:textId="77777777" w:rsidR="00BE1CFC" w:rsidRDefault="00BE1CFC">
      <w:r>
        <w:separator/>
      </w:r>
    </w:p>
  </w:footnote>
  <w:footnote w:type="continuationSeparator" w:id="0">
    <w:p w14:paraId="209A0397" w14:textId="77777777" w:rsidR="00BE1CFC" w:rsidRDefault="00BE1C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A2C3A"/>
    <w:multiLevelType w:val="hybridMultilevel"/>
    <w:tmpl w:val="0C462E5E"/>
    <w:lvl w:ilvl="0" w:tplc="33687982">
      <w:start w:val="1"/>
      <w:numFmt w:val="decimal"/>
      <w:lvlText w:val="%1)"/>
      <w:lvlJc w:val="left"/>
      <w:pPr>
        <w:ind w:left="1785" w:hanging="360"/>
      </w:pPr>
      <w:rPr>
        <w:rFonts w:hint="default"/>
        <w:b w:val="0"/>
      </w:rPr>
    </w:lvl>
    <w:lvl w:ilvl="1" w:tplc="040C0019" w:tentative="1">
      <w:start w:val="1"/>
      <w:numFmt w:val="lowerLetter"/>
      <w:lvlText w:val="%2."/>
      <w:lvlJc w:val="left"/>
      <w:pPr>
        <w:ind w:left="2505" w:hanging="360"/>
      </w:pPr>
    </w:lvl>
    <w:lvl w:ilvl="2" w:tplc="040C001B" w:tentative="1">
      <w:start w:val="1"/>
      <w:numFmt w:val="lowerRoman"/>
      <w:lvlText w:val="%3."/>
      <w:lvlJc w:val="right"/>
      <w:pPr>
        <w:ind w:left="3225" w:hanging="180"/>
      </w:pPr>
    </w:lvl>
    <w:lvl w:ilvl="3" w:tplc="040C000F" w:tentative="1">
      <w:start w:val="1"/>
      <w:numFmt w:val="decimal"/>
      <w:lvlText w:val="%4."/>
      <w:lvlJc w:val="left"/>
      <w:pPr>
        <w:ind w:left="3945" w:hanging="360"/>
      </w:pPr>
    </w:lvl>
    <w:lvl w:ilvl="4" w:tplc="040C0019" w:tentative="1">
      <w:start w:val="1"/>
      <w:numFmt w:val="lowerLetter"/>
      <w:lvlText w:val="%5."/>
      <w:lvlJc w:val="left"/>
      <w:pPr>
        <w:ind w:left="4665" w:hanging="360"/>
      </w:pPr>
    </w:lvl>
    <w:lvl w:ilvl="5" w:tplc="040C001B" w:tentative="1">
      <w:start w:val="1"/>
      <w:numFmt w:val="lowerRoman"/>
      <w:lvlText w:val="%6."/>
      <w:lvlJc w:val="right"/>
      <w:pPr>
        <w:ind w:left="5385" w:hanging="180"/>
      </w:pPr>
    </w:lvl>
    <w:lvl w:ilvl="6" w:tplc="040C000F" w:tentative="1">
      <w:start w:val="1"/>
      <w:numFmt w:val="decimal"/>
      <w:lvlText w:val="%7."/>
      <w:lvlJc w:val="left"/>
      <w:pPr>
        <w:ind w:left="6105" w:hanging="360"/>
      </w:pPr>
    </w:lvl>
    <w:lvl w:ilvl="7" w:tplc="040C0019" w:tentative="1">
      <w:start w:val="1"/>
      <w:numFmt w:val="lowerLetter"/>
      <w:lvlText w:val="%8."/>
      <w:lvlJc w:val="left"/>
      <w:pPr>
        <w:ind w:left="6825" w:hanging="360"/>
      </w:pPr>
    </w:lvl>
    <w:lvl w:ilvl="8" w:tplc="040C001B" w:tentative="1">
      <w:start w:val="1"/>
      <w:numFmt w:val="lowerRoman"/>
      <w:lvlText w:val="%9."/>
      <w:lvlJc w:val="right"/>
      <w:pPr>
        <w:ind w:left="7545" w:hanging="180"/>
      </w:pPr>
    </w:lvl>
  </w:abstractNum>
  <w:abstractNum w:abstractNumId="1" w15:restartNumberingAfterBreak="0">
    <w:nsid w:val="080024CF"/>
    <w:multiLevelType w:val="multilevel"/>
    <w:tmpl w:val="BE369A64"/>
    <w:lvl w:ilvl="0">
      <w:start w:val="2"/>
      <w:numFmt w:val="decimal"/>
      <w:lvlText w:val="%1."/>
      <w:lvlJc w:val="left"/>
      <w:pPr>
        <w:ind w:left="360" w:hanging="360"/>
      </w:pPr>
      <w:rPr>
        <w:rFonts w:hint="default"/>
        <w:b/>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624032"/>
    <w:multiLevelType w:val="multilevel"/>
    <w:tmpl w:val="040C001F"/>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844F37"/>
    <w:multiLevelType w:val="multilevel"/>
    <w:tmpl w:val="040C001F"/>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4055BF"/>
    <w:multiLevelType w:val="hybridMultilevel"/>
    <w:tmpl w:val="940C1468"/>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5" w15:restartNumberingAfterBreak="0">
    <w:nsid w:val="0FDA45C3"/>
    <w:multiLevelType w:val="hybridMultilevel"/>
    <w:tmpl w:val="D5A48C30"/>
    <w:lvl w:ilvl="0" w:tplc="2084B220">
      <w:start w:val="1"/>
      <w:numFmt w:val="bullet"/>
      <w:lvlText w:val="-"/>
      <w:lvlJc w:val="left"/>
      <w:pPr>
        <w:ind w:left="1069" w:hanging="360"/>
      </w:pPr>
      <w:rPr>
        <w:rFonts w:ascii="Sylfaen" w:hAnsi="Sylfae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6" w15:restartNumberingAfterBreak="0">
    <w:nsid w:val="113E237A"/>
    <w:multiLevelType w:val="hybridMultilevel"/>
    <w:tmpl w:val="7A64EBD8"/>
    <w:lvl w:ilvl="0" w:tplc="AD9EF19C">
      <w:start w:val="13"/>
      <w:numFmt w:val="bullet"/>
      <w:lvlText w:val="-"/>
      <w:lvlJc w:val="left"/>
      <w:pPr>
        <w:ind w:left="1069" w:hanging="360"/>
      </w:pPr>
      <w:rPr>
        <w:rFonts w:ascii="Calibri" w:eastAsia="Times New Roman" w:hAnsi="Calibri" w:cs="Calibri" w:hint="default"/>
      </w:rPr>
    </w:lvl>
    <w:lvl w:ilvl="1" w:tplc="040C0003">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7" w15:restartNumberingAfterBreak="0">
    <w:nsid w:val="11DF59DE"/>
    <w:multiLevelType w:val="multilevel"/>
    <w:tmpl w:val="B450D662"/>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32A6097"/>
    <w:multiLevelType w:val="hybridMultilevel"/>
    <w:tmpl w:val="0B065B96"/>
    <w:lvl w:ilvl="0" w:tplc="0804F62A">
      <w:start w:val="1"/>
      <w:numFmt w:val="decimal"/>
      <w:lvlText w:val="%1)"/>
      <w:lvlJc w:val="left"/>
      <w:pPr>
        <w:ind w:left="644" w:hanging="360"/>
      </w:pPr>
      <w:rPr>
        <w:rFonts w:hint="default"/>
        <w:b w:val="0"/>
      </w:rPr>
    </w:lvl>
    <w:lvl w:ilvl="1" w:tplc="040C0019">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9" w15:restartNumberingAfterBreak="0">
    <w:nsid w:val="14E67E13"/>
    <w:multiLevelType w:val="singleLevel"/>
    <w:tmpl w:val="996089C0"/>
    <w:lvl w:ilvl="0">
      <w:start w:val="1"/>
      <w:numFmt w:val="decimal"/>
      <w:pStyle w:val="Listenumros"/>
      <w:lvlText w:val="%1"/>
      <w:lvlJc w:val="left"/>
      <w:pPr>
        <w:tabs>
          <w:tab w:val="num" w:pos="360"/>
        </w:tabs>
        <w:ind w:left="360" w:hanging="360"/>
      </w:pPr>
      <w:rPr>
        <w:rFonts w:ascii="Times New Roman" w:hAnsi="Times New Roman" w:hint="default"/>
        <w:b/>
        <w:i w:val="0"/>
        <w:w w:val="100"/>
        <w:sz w:val="22"/>
      </w:rPr>
    </w:lvl>
  </w:abstractNum>
  <w:abstractNum w:abstractNumId="10" w15:restartNumberingAfterBreak="0">
    <w:nsid w:val="15E4058A"/>
    <w:multiLevelType w:val="hybridMultilevel"/>
    <w:tmpl w:val="53D6A3F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74C7DC6"/>
    <w:multiLevelType w:val="hybridMultilevel"/>
    <w:tmpl w:val="82C08B5E"/>
    <w:lvl w:ilvl="0" w:tplc="040C000B">
      <w:start w:val="1"/>
      <w:numFmt w:val="bullet"/>
      <w:lvlText w:val=""/>
      <w:lvlJc w:val="left"/>
      <w:pPr>
        <w:ind w:left="1069" w:hanging="360"/>
      </w:pPr>
      <w:rPr>
        <w:rFonts w:ascii="Wingdings" w:hAnsi="Wingdings" w:hint="default"/>
      </w:rPr>
    </w:lvl>
    <w:lvl w:ilvl="1" w:tplc="040C0003">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2" w15:restartNumberingAfterBreak="0">
    <w:nsid w:val="17791FFD"/>
    <w:multiLevelType w:val="multilevel"/>
    <w:tmpl w:val="F738CF86"/>
    <w:lvl w:ilvl="0">
      <w:start w:val="2"/>
      <w:numFmt w:val="decimal"/>
      <w:lvlText w:val="%1."/>
      <w:lvlJc w:val="left"/>
      <w:pPr>
        <w:ind w:left="360" w:hanging="360"/>
      </w:pPr>
      <w:rPr>
        <w:rFonts w:hint="default"/>
      </w:rPr>
    </w:lvl>
    <w:lvl w:ilvl="1">
      <w:start w:val="1"/>
      <w:numFmt w:val="none"/>
      <w:lvlText w:val="3.1."/>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9AC1B8F"/>
    <w:multiLevelType w:val="hybridMultilevel"/>
    <w:tmpl w:val="5C165152"/>
    <w:lvl w:ilvl="0" w:tplc="E706541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758177F"/>
    <w:multiLevelType w:val="multilevel"/>
    <w:tmpl w:val="040C001F"/>
    <w:numStyleLink w:val="Style1"/>
  </w:abstractNum>
  <w:abstractNum w:abstractNumId="15" w15:restartNumberingAfterBreak="0">
    <w:nsid w:val="28FE5D75"/>
    <w:multiLevelType w:val="multilevel"/>
    <w:tmpl w:val="21BCAD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3)"/>
      <w:lvlJc w:val="left"/>
      <w:pPr>
        <w:ind w:left="720" w:hanging="720"/>
      </w:pPr>
      <w:rPr>
        <w:rFonts w:hint="default"/>
        <w:b/>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7A40A4"/>
    <w:multiLevelType w:val="hybridMultilevel"/>
    <w:tmpl w:val="3FEC8E18"/>
    <w:lvl w:ilvl="0" w:tplc="C1624172">
      <w:start w:val="1"/>
      <w:numFmt w:val="decimal"/>
      <w:lvlText w:val="%1)"/>
      <w:lvlJc w:val="left"/>
      <w:pPr>
        <w:ind w:left="1065" w:hanging="360"/>
      </w:pPr>
      <w:rPr>
        <w:rFonts w:hint="default"/>
      </w:rPr>
    </w:lvl>
    <w:lvl w:ilvl="1" w:tplc="040C0019" w:tentative="1">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17" w15:restartNumberingAfterBreak="0">
    <w:nsid w:val="33CC5498"/>
    <w:multiLevelType w:val="multilevel"/>
    <w:tmpl w:val="B1429F9C"/>
    <w:lvl w:ilvl="0">
      <w:start w:val="4"/>
      <w:numFmt w:val="decimal"/>
      <w:lvlText w:val="%1."/>
      <w:lvlJc w:val="left"/>
      <w:pPr>
        <w:ind w:left="360" w:hanging="360"/>
      </w:pPr>
      <w:rPr>
        <w:rFonts w:hint="default"/>
        <w:b/>
      </w:rPr>
    </w:lvl>
    <w:lvl w:ilvl="1">
      <w:start w:val="1"/>
      <w:numFmt w:val="none"/>
      <w:lvlText w:val="3.2."/>
      <w:lvlJc w:val="left"/>
      <w:pPr>
        <w:ind w:left="792" w:hanging="432"/>
      </w:pPr>
      <w:rPr>
        <w:rFonts w:hint="default"/>
        <w:b w:val="0"/>
      </w:rPr>
    </w:lvl>
    <w:lvl w:ilvl="2">
      <w:start w:val="1"/>
      <w:numFmt w:val="none"/>
      <w:lvlText w:val="4.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96A585D"/>
    <w:multiLevelType w:val="multilevel"/>
    <w:tmpl w:val="C7B020A4"/>
    <w:lvl w:ilvl="0">
      <w:start w:val="4"/>
      <w:numFmt w:val="decimal"/>
      <w:lvlText w:val="%1."/>
      <w:lvlJc w:val="left"/>
      <w:pPr>
        <w:ind w:left="360" w:hanging="360"/>
      </w:pPr>
      <w:rPr>
        <w:rFonts w:hint="default"/>
        <w:b/>
      </w:rPr>
    </w:lvl>
    <w:lvl w:ilvl="1">
      <w:start w:val="1"/>
      <w:numFmt w:val="none"/>
      <w:lvlText w:val="3.2."/>
      <w:lvlJc w:val="left"/>
      <w:pPr>
        <w:ind w:left="792" w:hanging="432"/>
      </w:pPr>
      <w:rPr>
        <w:rFonts w:hint="default"/>
        <w:b w:val="0"/>
      </w:rPr>
    </w:lvl>
    <w:lvl w:ilvl="2">
      <w:start w:val="1"/>
      <w:numFmt w:val="decimal"/>
      <w:lvlText w:val="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AA62C44"/>
    <w:multiLevelType w:val="multilevel"/>
    <w:tmpl w:val="DB90B7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BD22B0B"/>
    <w:multiLevelType w:val="multilevel"/>
    <w:tmpl w:val="41642A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3)"/>
      <w:lvlJc w:val="left"/>
      <w:pPr>
        <w:ind w:left="720" w:hanging="720"/>
      </w:pPr>
      <w:rPr>
        <w:rFonts w:hint="default"/>
        <w:b/>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0263FA"/>
    <w:multiLevelType w:val="hybridMultilevel"/>
    <w:tmpl w:val="98EAEFBE"/>
    <w:lvl w:ilvl="0" w:tplc="9F6C5D02">
      <w:start w:val="1"/>
      <w:numFmt w:val="decimal"/>
      <w:lvlText w:val="%1)"/>
      <w:lvlJc w:val="left"/>
      <w:pPr>
        <w:ind w:left="780" w:hanging="360"/>
      </w:pPr>
      <w:rPr>
        <w:rFonts w:hint="default"/>
      </w:rPr>
    </w:lvl>
    <w:lvl w:ilvl="1" w:tplc="040C0019">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abstractNum w:abstractNumId="22" w15:restartNumberingAfterBreak="0">
    <w:nsid w:val="402053DA"/>
    <w:multiLevelType w:val="hybridMultilevel"/>
    <w:tmpl w:val="64D48E76"/>
    <w:lvl w:ilvl="0" w:tplc="8070C198">
      <w:start w:val="2"/>
      <w:numFmt w:val="bullet"/>
      <w:lvlText w:val="-"/>
      <w:lvlJc w:val="left"/>
      <w:pPr>
        <w:ind w:left="1069" w:hanging="360"/>
      </w:pPr>
      <w:rPr>
        <w:rFonts w:ascii="Times New Roman" w:eastAsia="Times New Roman"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23" w15:restartNumberingAfterBreak="0">
    <w:nsid w:val="43846A0F"/>
    <w:multiLevelType w:val="hybridMultilevel"/>
    <w:tmpl w:val="00DEA9D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74D07CD"/>
    <w:multiLevelType w:val="multilevel"/>
    <w:tmpl w:val="900466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6E71B18"/>
    <w:multiLevelType w:val="multilevel"/>
    <w:tmpl w:val="3A7AE060"/>
    <w:lvl w:ilvl="0">
      <w:start w:val="2"/>
      <w:numFmt w:val="decimal"/>
      <w:lvlText w:val="%1."/>
      <w:lvlJc w:val="left"/>
      <w:pPr>
        <w:ind w:left="360" w:hanging="360"/>
      </w:pPr>
      <w:rPr>
        <w:rFonts w:hint="default"/>
        <w:b/>
      </w:rPr>
    </w:lvl>
    <w:lvl w:ilvl="1">
      <w:start w:val="1"/>
      <w:numFmt w:val="decimal"/>
      <w:lvlText w:val="%1.%2."/>
      <w:lvlJc w:val="left"/>
      <w:pPr>
        <w:ind w:left="1065" w:hanging="360"/>
      </w:pPr>
      <w:rPr>
        <w:rFonts w:hint="default"/>
        <w:b/>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26" w15:restartNumberingAfterBreak="0">
    <w:nsid w:val="57B21B4B"/>
    <w:multiLevelType w:val="hybridMultilevel"/>
    <w:tmpl w:val="F3A226FA"/>
    <w:lvl w:ilvl="0" w:tplc="731A308C">
      <w:start w:val="1"/>
      <w:numFmt w:val="decimal"/>
      <w:lvlText w:val="%1)"/>
      <w:lvlJc w:val="left"/>
      <w:pPr>
        <w:ind w:left="360" w:hanging="360"/>
      </w:pPr>
      <w:rPr>
        <w:rFonts w:hint="default"/>
        <w:b/>
        <w:i w:val="0"/>
        <w:color w:val="auto"/>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7" w15:restartNumberingAfterBreak="0">
    <w:nsid w:val="5E9D0321"/>
    <w:multiLevelType w:val="singleLevel"/>
    <w:tmpl w:val="E46807EA"/>
    <w:lvl w:ilvl="0">
      <w:start w:val="1"/>
      <w:numFmt w:val="bullet"/>
      <w:pStyle w:val="puce"/>
      <w:lvlText w:val=""/>
      <w:lvlJc w:val="left"/>
      <w:pPr>
        <w:tabs>
          <w:tab w:val="num" w:pos="360"/>
        </w:tabs>
        <w:ind w:left="284" w:hanging="284"/>
      </w:pPr>
      <w:rPr>
        <w:rFonts w:ascii="Wingdings" w:hAnsi="Wingdings" w:hint="default"/>
        <w:sz w:val="16"/>
      </w:rPr>
    </w:lvl>
  </w:abstractNum>
  <w:abstractNum w:abstractNumId="28" w15:restartNumberingAfterBreak="0">
    <w:nsid w:val="690F3E64"/>
    <w:multiLevelType w:val="multilevel"/>
    <w:tmpl w:val="DB90B7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F5A2993"/>
    <w:multiLevelType w:val="hybridMultilevel"/>
    <w:tmpl w:val="B142A03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2370ADD"/>
    <w:multiLevelType w:val="multilevel"/>
    <w:tmpl w:val="34BC6880"/>
    <w:lvl w:ilvl="0">
      <w:start w:val="2"/>
      <w:numFmt w:val="decimal"/>
      <w:lvlText w:val="%1."/>
      <w:lvlJc w:val="left"/>
      <w:pPr>
        <w:ind w:left="360" w:hanging="360"/>
      </w:pPr>
      <w:rPr>
        <w:rFonts w:hint="default"/>
      </w:rPr>
    </w:lvl>
    <w:lvl w:ilvl="1">
      <w:start w:val="1"/>
      <w:numFmt w:val="none"/>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5120B8D"/>
    <w:multiLevelType w:val="multilevel"/>
    <w:tmpl w:val="5CB6209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89F460C"/>
    <w:multiLevelType w:val="hybridMultilevel"/>
    <w:tmpl w:val="5A40D644"/>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A7D5C45"/>
    <w:multiLevelType w:val="hybridMultilevel"/>
    <w:tmpl w:val="FB6C0C74"/>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86456154">
    <w:abstractNumId w:val="9"/>
  </w:num>
  <w:num w:numId="2" w16cid:durableId="353312437">
    <w:abstractNumId w:val="27"/>
  </w:num>
  <w:num w:numId="3" w16cid:durableId="1796488646">
    <w:abstractNumId w:val="26"/>
  </w:num>
  <w:num w:numId="4" w16cid:durableId="1199781567">
    <w:abstractNumId w:val="11"/>
  </w:num>
  <w:num w:numId="5" w16cid:durableId="990645579">
    <w:abstractNumId w:val="3"/>
  </w:num>
  <w:num w:numId="6" w16cid:durableId="896165887">
    <w:abstractNumId w:val="28"/>
  </w:num>
  <w:num w:numId="7" w16cid:durableId="1887177995">
    <w:abstractNumId w:val="14"/>
    <w:lvlOverride w:ilvl="1">
      <w:lvl w:ilvl="1">
        <w:start w:val="1"/>
        <w:numFmt w:val="decimal"/>
        <w:lvlText w:val="%1.%2."/>
        <w:lvlJc w:val="left"/>
        <w:pPr>
          <w:ind w:left="792" w:hanging="432"/>
        </w:pPr>
        <w:rPr>
          <w:b w:val="0"/>
        </w:rPr>
      </w:lvl>
    </w:lvlOverride>
  </w:num>
  <w:num w:numId="8" w16cid:durableId="1830779970">
    <w:abstractNumId w:val="1"/>
  </w:num>
  <w:num w:numId="9" w16cid:durableId="921832911">
    <w:abstractNumId w:val="31"/>
  </w:num>
  <w:num w:numId="10" w16cid:durableId="1512572522">
    <w:abstractNumId w:val="12"/>
  </w:num>
  <w:num w:numId="11" w16cid:durableId="134177348">
    <w:abstractNumId w:val="18"/>
  </w:num>
  <w:num w:numId="12" w16cid:durableId="744692785">
    <w:abstractNumId w:val="17"/>
  </w:num>
  <w:num w:numId="13" w16cid:durableId="1682929810">
    <w:abstractNumId w:val="7"/>
  </w:num>
  <w:num w:numId="14" w16cid:durableId="1144010201">
    <w:abstractNumId w:val="30"/>
  </w:num>
  <w:num w:numId="15" w16cid:durableId="566650379">
    <w:abstractNumId w:val="2"/>
  </w:num>
  <w:num w:numId="16" w16cid:durableId="890114664">
    <w:abstractNumId w:val="4"/>
  </w:num>
  <w:num w:numId="17" w16cid:durableId="1516532657">
    <w:abstractNumId w:val="22"/>
  </w:num>
  <w:num w:numId="18" w16cid:durableId="265039539">
    <w:abstractNumId w:val="19"/>
  </w:num>
  <w:num w:numId="19" w16cid:durableId="22482207">
    <w:abstractNumId w:val="25"/>
  </w:num>
  <w:num w:numId="20" w16cid:durableId="1589120458">
    <w:abstractNumId w:val="20"/>
  </w:num>
  <w:num w:numId="21" w16cid:durableId="1146704727">
    <w:abstractNumId w:val="24"/>
  </w:num>
  <w:num w:numId="22" w16cid:durableId="1035811794">
    <w:abstractNumId w:val="15"/>
  </w:num>
  <w:num w:numId="23" w16cid:durableId="889153651">
    <w:abstractNumId w:val="13"/>
  </w:num>
  <w:num w:numId="24" w16cid:durableId="1274706059">
    <w:abstractNumId w:val="21"/>
  </w:num>
  <w:num w:numId="25" w16cid:durableId="669060577">
    <w:abstractNumId w:val="16"/>
  </w:num>
  <w:num w:numId="26" w16cid:durableId="61609559">
    <w:abstractNumId w:val="0"/>
  </w:num>
  <w:num w:numId="27" w16cid:durableId="1861770774">
    <w:abstractNumId w:val="8"/>
  </w:num>
  <w:num w:numId="28" w16cid:durableId="928199173">
    <w:abstractNumId w:val="5"/>
  </w:num>
  <w:num w:numId="29" w16cid:durableId="2050834828">
    <w:abstractNumId w:val="32"/>
  </w:num>
  <w:num w:numId="30" w16cid:durableId="1650665659">
    <w:abstractNumId w:val="10"/>
  </w:num>
  <w:num w:numId="31" w16cid:durableId="1599606490">
    <w:abstractNumId w:val="33"/>
  </w:num>
  <w:num w:numId="32" w16cid:durableId="1663849773">
    <w:abstractNumId w:val="6"/>
  </w:num>
  <w:num w:numId="33" w16cid:durableId="1042830093">
    <w:abstractNumId w:val="29"/>
  </w:num>
  <w:num w:numId="34" w16cid:durableId="1036124311">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2699"/>
    <w:rsid w:val="00001200"/>
    <w:rsid w:val="00012E2E"/>
    <w:rsid w:val="00015A78"/>
    <w:rsid w:val="00017CE1"/>
    <w:rsid w:val="00017F36"/>
    <w:rsid w:val="00021212"/>
    <w:rsid w:val="000317E2"/>
    <w:rsid w:val="00032E2D"/>
    <w:rsid w:val="00033FAE"/>
    <w:rsid w:val="00036854"/>
    <w:rsid w:val="00036DF1"/>
    <w:rsid w:val="00047BDE"/>
    <w:rsid w:val="000526ED"/>
    <w:rsid w:val="00053352"/>
    <w:rsid w:val="00053B44"/>
    <w:rsid w:val="00055C9A"/>
    <w:rsid w:val="000727EC"/>
    <w:rsid w:val="00072C5C"/>
    <w:rsid w:val="00077747"/>
    <w:rsid w:val="0008243A"/>
    <w:rsid w:val="00084984"/>
    <w:rsid w:val="00085DFA"/>
    <w:rsid w:val="00086170"/>
    <w:rsid w:val="000876DD"/>
    <w:rsid w:val="00090333"/>
    <w:rsid w:val="00090630"/>
    <w:rsid w:val="000A1015"/>
    <w:rsid w:val="000A3587"/>
    <w:rsid w:val="000A625E"/>
    <w:rsid w:val="000B15F4"/>
    <w:rsid w:val="000B1AC8"/>
    <w:rsid w:val="000B235C"/>
    <w:rsid w:val="000C002B"/>
    <w:rsid w:val="000C393A"/>
    <w:rsid w:val="000D35AA"/>
    <w:rsid w:val="000D36DF"/>
    <w:rsid w:val="000D58A7"/>
    <w:rsid w:val="000D5946"/>
    <w:rsid w:val="000E6857"/>
    <w:rsid w:val="000F1B28"/>
    <w:rsid w:val="000F6697"/>
    <w:rsid w:val="001006CF"/>
    <w:rsid w:val="00101AFB"/>
    <w:rsid w:val="0010734F"/>
    <w:rsid w:val="0010757E"/>
    <w:rsid w:val="00112502"/>
    <w:rsid w:val="00112610"/>
    <w:rsid w:val="00114D9A"/>
    <w:rsid w:val="0011522C"/>
    <w:rsid w:val="0011655C"/>
    <w:rsid w:val="001247D1"/>
    <w:rsid w:val="00124A04"/>
    <w:rsid w:val="00125D8A"/>
    <w:rsid w:val="00125EF8"/>
    <w:rsid w:val="00127B30"/>
    <w:rsid w:val="0013637F"/>
    <w:rsid w:val="00136C19"/>
    <w:rsid w:val="001419B4"/>
    <w:rsid w:val="001430D9"/>
    <w:rsid w:val="0014365A"/>
    <w:rsid w:val="001451FB"/>
    <w:rsid w:val="0014568D"/>
    <w:rsid w:val="0014778E"/>
    <w:rsid w:val="00150C71"/>
    <w:rsid w:val="001510B8"/>
    <w:rsid w:val="0015314E"/>
    <w:rsid w:val="0015519A"/>
    <w:rsid w:val="00156088"/>
    <w:rsid w:val="00161BBA"/>
    <w:rsid w:val="001627BB"/>
    <w:rsid w:val="001703A6"/>
    <w:rsid w:val="00174EAC"/>
    <w:rsid w:val="00180D95"/>
    <w:rsid w:val="0019124B"/>
    <w:rsid w:val="0019185A"/>
    <w:rsid w:val="00191C26"/>
    <w:rsid w:val="00191CB4"/>
    <w:rsid w:val="0019277A"/>
    <w:rsid w:val="00196EF4"/>
    <w:rsid w:val="001A0B26"/>
    <w:rsid w:val="001A4C17"/>
    <w:rsid w:val="001A64F5"/>
    <w:rsid w:val="001A65B6"/>
    <w:rsid w:val="001A6845"/>
    <w:rsid w:val="001A7CB8"/>
    <w:rsid w:val="001B0F86"/>
    <w:rsid w:val="001B19C2"/>
    <w:rsid w:val="001B2F74"/>
    <w:rsid w:val="001B54F3"/>
    <w:rsid w:val="001B6BD2"/>
    <w:rsid w:val="001C5D18"/>
    <w:rsid w:val="001C5E39"/>
    <w:rsid w:val="001C6D15"/>
    <w:rsid w:val="001C70CB"/>
    <w:rsid w:val="001C731B"/>
    <w:rsid w:val="001E0B38"/>
    <w:rsid w:val="001E4276"/>
    <w:rsid w:val="001E7EC4"/>
    <w:rsid w:val="001F09F3"/>
    <w:rsid w:val="001F599A"/>
    <w:rsid w:val="001F772C"/>
    <w:rsid w:val="00202EFB"/>
    <w:rsid w:val="0020453F"/>
    <w:rsid w:val="002200F6"/>
    <w:rsid w:val="00221034"/>
    <w:rsid w:val="00223049"/>
    <w:rsid w:val="00223916"/>
    <w:rsid w:val="00224399"/>
    <w:rsid w:val="00227668"/>
    <w:rsid w:val="002277B1"/>
    <w:rsid w:val="00231219"/>
    <w:rsid w:val="00232706"/>
    <w:rsid w:val="00236960"/>
    <w:rsid w:val="002474C3"/>
    <w:rsid w:val="0025027B"/>
    <w:rsid w:val="00250BD1"/>
    <w:rsid w:val="00252606"/>
    <w:rsid w:val="00252EAA"/>
    <w:rsid w:val="00253EEC"/>
    <w:rsid w:val="00256F6A"/>
    <w:rsid w:val="00257880"/>
    <w:rsid w:val="00266E35"/>
    <w:rsid w:val="00275518"/>
    <w:rsid w:val="0027571B"/>
    <w:rsid w:val="00280C8D"/>
    <w:rsid w:val="00282873"/>
    <w:rsid w:val="00282A71"/>
    <w:rsid w:val="00282DA0"/>
    <w:rsid w:val="00285CC4"/>
    <w:rsid w:val="00286FCC"/>
    <w:rsid w:val="00295649"/>
    <w:rsid w:val="002979D7"/>
    <w:rsid w:val="002B266D"/>
    <w:rsid w:val="002B2A4E"/>
    <w:rsid w:val="002B2E32"/>
    <w:rsid w:val="002B775E"/>
    <w:rsid w:val="002C0B29"/>
    <w:rsid w:val="002C176F"/>
    <w:rsid w:val="002C1A11"/>
    <w:rsid w:val="002D16F4"/>
    <w:rsid w:val="002D76F3"/>
    <w:rsid w:val="002E3C64"/>
    <w:rsid w:val="002E4A65"/>
    <w:rsid w:val="002F2106"/>
    <w:rsid w:val="002F3679"/>
    <w:rsid w:val="002F503D"/>
    <w:rsid w:val="002F656F"/>
    <w:rsid w:val="002F7914"/>
    <w:rsid w:val="00301D31"/>
    <w:rsid w:val="0030291E"/>
    <w:rsid w:val="0030514F"/>
    <w:rsid w:val="00310D24"/>
    <w:rsid w:val="00314381"/>
    <w:rsid w:val="00316ED0"/>
    <w:rsid w:val="00330C1A"/>
    <w:rsid w:val="003314DF"/>
    <w:rsid w:val="00331BCF"/>
    <w:rsid w:val="0033566B"/>
    <w:rsid w:val="00336BE1"/>
    <w:rsid w:val="00337D4C"/>
    <w:rsid w:val="0034046E"/>
    <w:rsid w:val="003464C5"/>
    <w:rsid w:val="003503F8"/>
    <w:rsid w:val="00352C84"/>
    <w:rsid w:val="00355C05"/>
    <w:rsid w:val="0036339E"/>
    <w:rsid w:val="00366BF7"/>
    <w:rsid w:val="003720D4"/>
    <w:rsid w:val="0037230F"/>
    <w:rsid w:val="00372327"/>
    <w:rsid w:val="00372D9C"/>
    <w:rsid w:val="00373F6A"/>
    <w:rsid w:val="003758C8"/>
    <w:rsid w:val="00381C96"/>
    <w:rsid w:val="00384CCB"/>
    <w:rsid w:val="00384E1F"/>
    <w:rsid w:val="00385964"/>
    <w:rsid w:val="00387F7C"/>
    <w:rsid w:val="00390468"/>
    <w:rsid w:val="00391DE7"/>
    <w:rsid w:val="0039442B"/>
    <w:rsid w:val="0039779C"/>
    <w:rsid w:val="00397AF1"/>
    <w:rsid w:val="003A1D20"/>
    <w:rsid w:val="003A47AA"/>
    <w:rsid w:val="003A5FAC"/>
    <w:rsid w:val="003B030E"/>
    <w:rsid w:val="003B0EE7"/>
    <w:rsid w:val="003B4367"/>
    <w:rsid w:val="003B7870"/>
    <w:rsid w:val="003C1213"/>
    <w:rsid w:val="003C7305"/>
    <w:rsid w:val="003C7A62"/>
    <w:rsid w:val="003D22F4"/>
    <w:rsid w:val="003D6D88"/>
    <w:rsid w:val="003D710B"/>
    <w:rsid w:val="003D7374"/>
    <w:rsid w:val="003D7954"/>
    <w:rsid w:val="003E26BA"/>
    <w:rsid w:val="003E426B"/>
    <w:rsid w:val="003E5525"/>
    <w:rsid w:val="003F0DDB"/>
    <w:rsid w:val="003F2255"/>
    <w:rsid w:val="003F54A9"/>
    <w:rsid w:val="003F72DB"/>
    <w:rsid w:val="00403482"/>
    <w:rsid w:val="00404552"/>
    <w:rsid w:val="00405066"/>
    <w:rsid w:val="00410DA8"/>
    <w:rsid w:val="004145F9"/>
    <w:rsid w:val="00415AE7"/>
    <w:rsid w:val="004170D6"/>
    <w:rsid w:val="0041761C"/>
    <w:rsid w:val="00421917"/>
    <w:rsid w:val="004245F4"/>
    <w:rsid w:val="00424BEE"/>
    <w:rsid w:val="00424E5D"/>
    <w:rsid w:val="004265D2"/>
    <w:rsid w:val="00426B88"/>
    <w:rsid w:val="00430280"/>
    <w:rsid w:val="0043733C"/>
    <w:rsid w:val="00440799"/>
    <w:rsid w:val="0044338F"/>
    <w:rsid w:val="00446F57"/>
    <w:rsid w:val="00447038"/>
    <w:rsid w:val="00447A0D"/>
    <w:rsid w:val="00450B6C"/>
    <w:rsid w:val="00453488"/>
    <w:rsid w:val="0045443E"/>
    <w:rsid w:val="00454D81"/>
    <w:rsid w:val="00464116"/>
    <w:rsid w:val="00472C73"/>
    <w:rsid w:val="004740EA"/>
    <w:rsid w:val="0047691B"/>
    <w:rsid w:val="004774AD"/>
    <w:rsid w:val="00484420"/>
    <w:rsid w:val="0048579C"/>
    <w:rsid w:val="0048757A"/>
    <w:rsid w:val="00491408"/>
    <w:rsid w:val="00491EB7"/>
    <w:rsid w:val="004A0569"/>
    <w:rsid w:val="004A10DC"/>
    <w:rsid w:val="004A1B67"/>
    <w:rsid w:val="004A3F65"/>
    <w:rsid w:val="004A5502"/>
    <w:rsid w:val="004A613B"/>
    <w:rsid w:val="004A7CB9"/>
    <w:rsid w:val="004B4CB3"/>
    <w:rsid w:val="004B59ED"/>
    <w:rsid w:val="004C16FC"/>
    <w:rsid w:val="004D1BAC"/>
    <w:rsid w:val="004D6CA5"/>
    <w:rsid w:val="004D75F4"/>
    <w:rsid w:val="004D7DA8"/>
    <w:rsid w:val="004E0E0B"/>
    <w:rsid w:val="004E0E68"/>
    <w:rsid w:val="004E109C"/>
    <w:rsid w:val="004E28F4"/>
    <w:rsid w:val="004E594D"/>
    <w:rsid w:val="004E7EF1"/>
    <w:rsid w:val="004F18CB"/>
    <w:rsid w:val="0050113E"/>
    <w:rsid w:val="005072F9"/>
    <w:rsid w:val="005100A4"/>
    <w:rsid w:val="00511F1E"/>
    <w:rsid w:val="0051246F"/>
    <w:rsid w:val="005125FF"/>
    <w:rsid w:val="005137E2"/>
    <w:rsid w:val="0051399A"/>
    <w:rsid w:val="00524AE4"/>
    <w:rsid w:val="00524FBC"/>
    <w:rsid w:val="00527D2B"/>
    <w:rsid w:val="00531B20"/>
    <w:rsid w:val="005344BB"/>
    <w:rsid w:val="005355D6"/>
    <w:rsid w:val="005358C9"/>
    <w:rsid w:val="0054440B"/>
    <w:rsid w:val="00546257"/>
    <w:rsid w:val="005478BA"/>
    <w:rsid w:val="005508B1"/>
    <w:rsid w:val="005555B3"/>
    <w:rsid w:val="00563948"/>
    <w:rsid w:val="00567A15"/>
    <w:rsid w:val="00572EAF"/>
    <w:rsid w:val="0057500C"/>
    <w:rsid w:val="005860ED"/>
    <w:rsid w:val="0058675F"/>
    <w:rsid w:val="00590C31"/>
    <w:rsid w:val="005940E4"/>
    <w:rsid w:val="005947AD"/>
    <w:rsid w:val="005A0A2F"/>
    <w:rsid w:val="005A2E7A"/>
    <w:rsid w:val="005A4AA1"/>
    <w:rsid w:val="005A51C6"/>
    <w:rsid w:val="005A554A"/>
    <w:rsid w:val="005A7190"/>
    <w:rsid w:val="005B13A2"/>
    <w:rsid w:val="005B16D4"/>
    <w:rsid w:val="005B4598"/>
    <w:rsid w:val="005B6EF7"/>
    <w:rsid w:val="005B74B0"/>
    <w:rsid w:val="005C0136"/>
    <w:rsid w:val="005C35C5"/>
    <w:rsid w:val="005C3F23"/>
    <w:rsid w:val="005C777B"/>
    <w:rsid w:val="005D0671"/>
    <w:rsid w:val="005E17D6"/>
    <w:rsid w:val="005E56F0"/>
    <w:rsid w:val="005E6931"/>
    <w:rsid w:val="005F12DE"/>
    <w:rsid w:val="005F285A"/>
    <w:rsid w:val="005F335D"/>
    <w:rsid w:val="005F6250"/>
    <w:rsid w:val="005F7F55"/>
    <w:rsid w:val="0060152E"/>
    <w:rsid w:val="00611465"/>
    <w:rsid w:val="0061275D"/>
    <w:rsid w:val="0061313D"/>
    <w:rsid w:val="0061642E"/>
    <w:rsid w:val="006166AF"/>
    <w:rsid w:val="00616AD5"/>
    <w:rsid w:val="00622809"/>
    <w:rsid w:val="006311BD"/>
    <w:rsid w:val="00641BC4"/>
    <w:rsid w:val="006441AA"/>
    <w:rsid w:val="00647F8A"/>
    <w:rsid w:val="0065442A"/>
    <w:rsid w:val="006549D8"/>
    <w:rsid w:val="00656BD1"/>
    <w:rsid w:val="0066368F"/>
    <w:rsid w:val="00665815"/>
    <w:rsid w:val="00673084"/>
    <w:rsid w:val="0067385A"/>
    <w:rsid w:val="00674FF1"/>
    <w:rsid w:val="006750EC"/>
    <w:rsid w:val="006777AC"/>
    <w:rsid w:val="00680908"/>
    <w:rsid w:val="00680CEB"/>
    <w:rsid w:val="00690B76"/>
    <w:rsid w:val="00696559"/>
    <w:rsid w:val="006970AB"/>
    <w:rsid w:val="006A12E0"/>
    <w:rsid w:val="006A5007"/>
    <w:rsid w:val="006A5302"/>
    <w:rsid w:val="006A7229"/>
    <w:rsid w:val="006B1D2A"/>
    <w:rsid w:val="006B2590"/>
    <w:rsid w:val="006B3679"/>
    <w:rsid w:val="006B47FD"/>
    <w:rsid w:val="006B4D3D"/>
    <w:rsid w:val="006B7718"/>
    <w:rsid w:val="006C02DD"/>
    <w:rsid w:val="006C578D"/>
    <w:rsid w:val="006C68DB"/>
    <w:rsid w:val="006D0AF4"/>
    <w:rsid w:val="006D137C"/>
    <w:rsid w:val="006D1A35"/>
    <w:rsid w:val="006D316A"/>
    <w:rsid w:val="006D4436"/>
    <w:rsid w:val="006D78ED"/>
    <w:rsid w:val="006E1543"/>
    <w:rsid w:val="006E3A18"/>
    <w:rsid w:val="006E4A28"/>
    <w:rsid w:val="006F3811"/>
    <w:rsid w:val="006F4E2D"/>
    <w:rsid w:val="006F665A"/>
    <w:rsid w:val="007015D6"/>
    <w:rsid w:val="00701F20"/>
    <w:rsid w:val="007039A1"/>
    <w:rsid w:val="00704181"/>
    <w:rsid w:val="007051D0"/>
    <w:rsid w:val="00705247"/>
    <w:rsid w:val="0070563A"/>
    <w:rsid w:val="00707DA9"/>
    <w:rsid w:val="00711951"/>
    <w:rsid w:val="00712E98"/>
    <w:rsid w:val="0072111D"/>
    <w:rsid w:val="00721933"/>
    <w:rsid w:val="00725481"/>
    <w:rsid w:val="00725607"/>
    <w:rsid w:val="00726912"/>
    <w:rsid w:val="00727664"/>
    <w:rsid w:val="007276FC"/>
    <w:rsid w:val="00737620"/>
    <w:rsid w:val="00737CA0"/>
    <w:rsid w:val="0074160C"/>
    <w:rsid w:val="0074183C"/>
    <w:rsid w:val="00743D1C"/>
    <w:rsid w:val="00745BA1"/>
    <w:rsid w:val="0074739A"/>
    <w:rsid w:val="00755097"/>
    <w:rsid w:val="0075582A"/>
    <w:rsid w:val="00756919"/>
    <w:rsid w:val="00757601"/>
    <w:rsid w:val="0076443C"/>
    <w:rsid w:val="00765B1A"/>
    <w:rsid w:val="00766A15"/>
    <w:rsid w:val="00770BA8"/>
    <w:rsid w:val="007710FA"/>
    <w:rsid w:val="00775E8C"/>
    <w:rsid w:val="00783E62"/>
    <w:rsid w:val="00790158"/>
    <w:rsid w:val="00791B19"/>
    <w:rsid w:val="00792FEC"/>
    <w:rsid w:val="00793B35"/>
    <w:rsid w:val="00794C6E"/>
    <w:rsid w:val="0079515B"/>
    <w:rsid w:val="0079557C"/>
    <w:rsid w:val="0079713B"/>
    <w:rsid w:val="007A1E25"/>
    <w:rsid w:val="007A673C"/>
    <w:rsid w:val="007B0499"/>
    <w:rsid w:val="007B3743"/>
    <w:rsid w:val="007B4611"/>
    <w:rsid w:val="007B488B"/>
    <w:rsid w:val="007B6722"/>
    <w:rsid w:val="007B6EDF"/>
    <w:rsid w:val="007C0BF6"/>
    <w:rsid w:val="007C11EB"/>
    <w:rsid w:val="007C3AED"/>
    <w:rsid w:val="007D1CB3"/>
    <w:rsid w:val="007D6F55"/>
    <w:rsid w:val="007E4079"/>
    <w:rsid w:val="007E6F63"/>
    <w:rsid w:val="007F0C9B"/>
    <w:rsid w:val="007F1E36"/>
    <w:rsid w:val="007F2920"/>
    <w:rsid w:val="007F2B70"/>
    <w:rsid w:val="007F6556"/>
    <w:rsid w:val="0080126B"/>
    <w:rsid w:val="0080244D"/>
    <w:rsid w:val="00804381"/>
    <w:rsid w:val="008106F5"/>
    <w:rsid w:val="0081100D"/>
    <w:rsid w:val="0081226E"/>
    <w:rsid w:val="0081568A"/>
    <w:rsid w:val="00823DB6"/>
    <w:rsid w:val="00826C1B"/>
    <w:rsid w:val="00830EEB"/>
    <w:rsid w:val="00832618"/>
    <w:rsid w:val="00834F8D"/>
    <w:rsid w:val="008357E1"/>
    <w:rsid w:val="00837D93"/>
    <w:rsid w:val="00844326"/>
    <w:rsid w:val="00844BB1"/>
    <w:rsid w:val="00846EAE"/>
    <w:rsid w:val="00851815"/>
    <w:rsid w:val="008526EA"/>
    <w:rsid w:val="00861000"/>
    <w:rsid w:val="00863496"/>
    <w:rsid w:val="00863BC8"/>
    <w:rsid w:val="00866A91"/>
    <w:rsid w:val="0087097B"/>
    <w:rsid w:val="00875033"/>
    <w:rsid w:val="0087614A"/>
    <w:rsid w:val="00876565"/>
    <w:rsid w:val="00882819"/>
    <w:rsid w:val="00887F0D"/>
    <w:rsid w:val="00892F05"/>
    <w:rsid w:val="00893414"/>
    <w:rsid w:val="00893647"/>
    <w:rsid w:val="008952CA"/>
    <w:rsid w:val="00895BCC"/>
    <w:rsid w:val="008A21E3"/>
    <w:rsid w:val="008B1809"/>
    <w:rsid w:val="008B45A0"/>
    <w:rsid w:val="008B5748"/>
    <w:rsid w:val="008B63CF"/>
    <w:rsid w:val="008C0B36"/>
    <w:rsid w:val="008C109C"/>
    <w:rsid w:val="008C361C"/>
    <w:rsid w:val="008C4695"/>
    <w:rsid w:val="008C4B96"/>
    <w:rsid w:val="008D15C7"/>
    <w:rsid w:val="008D1C14"/>
    <w:rsid w:val="008E2FAF"/>
    <w:rsid w:val="008F1312"/>
    <w:rsid w:val="008F5DE7"/>
    <w:rsid w:val="008F6399"/>
    <w:rsid w:val="008F6BE3"/>
    <w:rsid w:val="00901CDD"/>
    <w:rsid w:val="009023E5"/>
    <w:rsid w:val="00902889"/>
    <w:rsid w:val="0091291E"/>
    <w:rsid w:val="009134AA"/>
    <w:rsid w:val="0091463F"/>
    <w:rsid w:val="009165D9"/>
    <w:rsid w:val="009178C8"/>
    <w:rsid w:val="00925182"/>
    <w:rsid w:val="0093120A"/>
    <w:rsid w:val="009316AB"/>
    <w:rsid w:val="009316F1"/>
    <w:rsid w:val="00940962"/>
    <w:rsid w:val="00951178"/>
    <w:rsid w:val="00963C96"/>
    <w:rsid w:val="009654B8"/>
    <w:rsid w:val="009657EA"/>
    <w:rsid w:val="00966A30"/>
    <w:rsid w:val="00967A83"/>
    <w:rsid w:val="009704B3"/>
    <w:rsid w:val="00973E6E"/>
    <w:rsid w:val="0097469E"/>
    <w:rsid w:val="009751DF"/>
    <w:rsid w:val="00977D20"/>
    <w:rsid w:val="0098324B"/>
    <w:rsid w:val="00983CCC"/>
    <w:rsid w:val="00985C86"/>
    <w:rsid w:val="009864F8"/>
    <w:rsid w:val="00991BFF"/>
    <w:rsid w:val="0099310F"/>
    <w:rsid w:val="009942E7"/>
    <w:rsid w:val="009966F1"/>
    <w:rsid w:val="009977C3"/>
    <w:rsid w:val="00997E94"/>
    <w:rsid w:val="009A23F7"/>
    <w:rsid w:val="009A3612"/>
    <w:rsid w:val="009B209A"/>
    <w:rsid w:val="009B289D"/>
    <w:rsid w:val="009B5DC9"/>
    <w:rsid w:val="009C0C5E"/>
    <w:rsid w:val="009C13E9"/>
    <w:rsid w:val="009C216D"/>
    <w:rsid w:val="009C3EA5"/>
    <w:rsid w:val="009C5FE3"/>
    <w:rsid w:val="009D5187"/>
    <w:rsid w:val="009D53E4"/>
    <w:rsid w:val="009D5784"/>
    <w:rsid w:val="009E1B94"/>
    <w:rsid w:val="009E4F49"/>
    <w:rsid w:val="009E56C1"/>
    <w:rsid w:val="009F33CE"/>
    <w:rsid w:val="009F4328"/>
    <w:rsid w:val="009F536F"/>
    <w:rsid w:val="00A01B6D"/>
    <w:rsid w:val="00A0272B"/>
    <w:rsid w:val="00A02B0F"/>
    <w:rsid w:val="00A06861"/>
    <w:rsid w:val="00A0786D"/>
    <w:rsid w:val="00A12AC5"/>
    <w:rsid w:val="00A13B87"/>
    <w:rsid w:val="00A154BC"/>
    <w:rsid w:val="00A17C50"/>
    <w:rsid w:val="00A2130D"/>
    <w:rsid w:val="00A27F6F"/>
    <w:rsid w:val="00A3032A"/>
    <w:rsid w:val="00A33E81"/>
    <w:rsid w:val="00A35BD5"/>
    <w:rsid w:val="00A433BE"/>
    <w:rsid w:val="00A526EE"/>
    <w:rsid w:val="00A53F6E"/>
    <w:rsid w:val="00A540BD"/>
    <w:rsid w:val="00A60C2D"/>
    <w:rsid w:val="00A666FD"/>
    <w:rsid w:val="00A66813"/>
    <w:rsid w:val="00A72EC2"/>
    <w:rsid w:val="00A73641"/>
    <w:rsid w:val="00A81475"/>
    <w:rsid w:val="00A81D67"/>
    <w:rsid w:val="00A8520F"/>
    <w:rsid w:val="00A85A83"/>
    <w:rsid w:val="00A87CCF"/>
    <w:rsid w:val="00A9347C"/>
    <w:rsid w:val="00A96710"/>
    <w:rsid w:val="00AA0479"/>
    <w:rsid w:val="00AA4DB5"/>
    <w:rsid w:val="00AB04CD"/>
    <w:rsid w:val="00AB05F0"/>
    <w:rsid w:val="00AB0B1F"/>
    <w:rsid w:val="00AB173B"/>
    <w:rsid w:val="00AB29B6"/>
    <w:rsid w:val="00AB4345"/>
    <w:rsid w:val="00AB545D"/>
    <w:rsid w:val="00AC0A6C"/>
    <w:rsid w:val="00AC0FA7"/>
    <w:rsid w:val="00AC1F1B"/>
    <w:rsid w:val="00AC2F0D"/>
    <w:rsid w:val="00AC2F1A"/>
    <w:rsid w:val="00AD0161"/>
    <w:rsid w:val="00AD032B"/>
    <w:rsid w:val="00AD113F"/>
    <w:rsid w:val="00AD195E"/>
    <w:rsid w:val="00AD2A09"/>
    <w:rsid w:val="00AD317D"/>
    <w:rsid w:val="00AD603E"/>
    <w:rsid w:val="00AE5F09"/>
    <w:rsid w:val="00AE7C95"/>
    <w:rsid w:val="00AF15FC"/>
    <w:rsid w:val="00AF2993"/>
    <w:rsid w:val="00AF40E0"/>
    <w:rsid w:val="00AF5EAC"/>
    <w:rsid w:val="00B0060E"/>
    <w:rsid w:val="00B00D4E"/>
    <w:rsid w:val="00B00E92"/>
    <w:rsid w:val="00B01C28"/>
    <w:rsid w:val="00B020FB"/>
    <w:rsid w:val="00B03238"/>
    <w:rsid w:val="00B064DA"/>
    <w:rsid w:val="00B10C50"/>
    <w:rsid w:val="00B143EB"/>
    <w:rsid w:val="00B1449D"/>
    <w:rsid w:val="00B172B1"/>
    <w:rsid w:val="00B21958"/>
    <w:rsid w:val="00B2636C"/>
    <w:rsid w:val="00B3178B"/>
    <w:rsid w:val="00B31B6C"/>
    <w:rsid w:val="00B3246D"/>
    <w:rsid w:val="00B35358"/>
    <w:rsid w:val="00B40D16"/>
    <w:rsid w:val="00B42B86"/>
    <w:rsid w:val="00B4342A"/>
    <w:rsid w:val="00B442FB"/>
    <w:rsid w:val="00B465A4"/>
    <w:rsid w:val="00B5126F"/>
    <w:rsid w:val="00B51F1D"/>
    <w:rsid w:val="00B5230B"/>
    <w:rsid w:val="00B54BC6"/>
    <w:rsid w:val="00B614AE"/>
    <w:rsid w:val="00B6491E"/>
    <w:rsid w:val="00B7065C"/>
    <w:rsid w:val="00B71454"/>
    <w:rsid w:val="00B76622"/>
    <w:rsid w:val="00B77B7A"/>
    <w:rsid w:val="00B80EE7"/>
    <w:rsid w:val="00B813F6"/>
    <w:rsid w:val="00B81B6C"/>
    <w:rsid w:val="00B83F9F"/>
    <w:rsid w:val="00B90981"/>
    <w:rsid w:val="00B97A4A"/>
    <w:rsid w:val="00BA0477"/>
    <w:rsid w:val="00BA0CB8"/>
    <w:rsid w:val="00BA13FE"/>
    <w:rsid w:val="00BA3771"/>
    <w:rsid w:val="00BA5107"/>
    <w:rsid w:val="00BB106C"/>
    <w:rsid w:val="00BB226D"/>
    <w:rsid w:val="00BB3249"/>
    <w:rsid w:val="00BC10A5"/>
    <w:rsid w:val="00BC3C0A"/>
    <w:rsid w:val="00BC3DB0"/>
    <w:rsid w:val="00BC5087"/>
    <w:rsid w:val="00BC74E8"/>
    <w:rsid w:val="00BD3394"/>
    <w:rsid w:val="00BD38AB"/>
    <w:rsid w:val="00BD63F8"/>
    <w:rsid w:val="00BD6E79"/>
    <w:rsid w:val="00BE1360"/>
    <w:rsid w:val="00BE1CFC"/>
    <w:rsid w:val="00BE2CE6"/>
    <w:rsid w:val="00BE2FD7"/>
    <w:rsid w:val="00BE6C1D"/>
    <w:rsid w:val="00BE76C7"/>
    <w:rsid w:val="00BF10E5"/>
    <w:rsid w:val="00BF3081"/>
    <w:rsid w:val="00BF4564"/>
    <w:rsid w:val="00BF5D06"/>
    <w:rsid w:val="00BF7DAD"/>
    <w:rsid w:val="00C003E9"/>
    <w:rsid w:val="00C03DEB"/>
    <w:rsid w:val="00C0606D"/>
    <w:rsid w:val="00C10C5A"/>
    <w:rsid w:val="00C10D82"/>
    <w:rsid w:val="00C10DE1"/>
    <w:rsid w:val="00C11687"/>
    <w:rsid w:val="00C12A42"/>
    <w:rsid w:val="00C1307F"/>
    <w:rsid w:val="00C221D5"/>
    <w:rsid w:val="00C23B51"/>
    <w:rsid w:val="00C268FD"/>
    <w:rsid w:val="00C308BE"/>
    <w:rsid w:val="00C30D43"/>
    <w:rsid w:val="00C31875"/>
    <w:rsid w:val="00C31D1B"/>
    <w:rsid w:val="00C41127"/>
    <w:rsid w:val="00C439FC"/>
    <w:rsid w:val="00C43B07"/>
    <w:rsid w:val="00C47EF0"/>
    <w:rsid w:val="00C52450"/>
    <w:rsid w:val="00C560D9"/>
    <w:rsid w:val="00C60EBE"/>
    <w:rsid w:val="00C621AA"/>
    <w:rsid w:val="00C65264"/>
    <w:rsid w:val="00C679F4"/>
    <w:rsid w:val="00C7257B"/>
    <w:rsid w:val="00C72F90"/>
    <w:rsid w:val="00C7384B"/>
    <w:rsid w:val="00C76679"/>
    <w:rsid w:val="00C7681D"/>
    <w:rsid w:val="00C769DE"/>
    <w:rsid w:val="00C76BB0"/>
    <w:rsid w:val="00C82908"/>
    <w:rsid w:val="00C90D35"/>
    <w:rsid w:val="00C918D8"/>
    <w:rsid w:val="00C92126"/>
    <w:rsid w:val="00C949AA"/>
    <w:rsid w:val="00C968FE"/>
    <w:rsid w:val="00C9744F"/>
    <w:rsid w:val="00C97DEC"/>
    <w:rsid w:val="00CA3D6A"/>
    <w:rsid w:val="00CA4F35"/>
    <w:rsid w:val="00CB4D78"/>
    <w:rsid w:val="00CB732C"/>
    <w:rsid w:val="00CB7835"/>
    <w:rsid w:val="00CC045D"/>
    <w:rsid w:val="00CC6BCE"/>
    <w:rsid w:val="00CD3BD1"/>
    <w:rsid w:val="00CD4C38"/>
    <w:rsid w:val="00CD61ED"/>
    <w:rsid w:val="00CE0CDA"/>
    <w:rsid w:val="00CE0EEA"/>
    <w:rsid w:val="00CF03C9"/>
    <w:rsid w:val="00CF1ECE"/>
    <w:rsid w:val="00CF2901"/>
    <w:rsid w:val="00CF6469"/>
    <w:rsid w:val="00D033B0"/>
    <w:rsid w:val="00D03989"/>
    <w:rsid w:val="00D1024D"/>
    <w:rsid w:val="00D117A9"/>
    <w:rsid w:val="00D15FB3"/>
    <w:rsid w:val="00D17E6A"/>
    <w:rsid w:val="00D21A50"/>
    <w:rsid w:val="00D226E8"/>
    <w:rsid w:val="00D23A87"/>
    <w:rsid w:val="00D24A83"/>
    <w:rsid w:val="00D257ED"/>
    <w:rsid w:val="00D3071B"/>
    <w:rsid w:val="00D30BA6"/>
    <w:rsid w:val="00D31D1D"/>
    <w:rsid w:val="00D33589"/>
    <w:rsid w:val="00D33E8D"/>
    <w:rsid w:val="00D35B33"/>
    <w:rsid w:val="00D375BC"/>
    <w:rsid w:val="00D42F89"/>
    <w:rsid w:val="00D45D51"/>
    <w:rsid w:val="00D505D4"/>
    <w:rsid w:val="00D52865"/>
    <w:rsid w:val="00D52CB0"/>
    <w:rsid w:val="00D533BE"/>
    <w:rsid w:val="00D601CA"/>
    <w:rsid w:val="00D60F39"/>
    <w:rsid w:val="00D61923"/>
    <w:rsid w:val="00D63749"/>
    <w:rsid w:val="00D638A9"/>
    <w:rsid w:val="00D63C56"/>
    <w:rsid w:val="00D7286C"/>
    <w:rsid w:val="00D74A46"/>
    <w:rsid w:val="00D75F59"/>
    <w:rsid w:val="00D77116"/>
    <w:rsid w:val="00D77DBE"/>
    <w:rsid w:val="00D8324F"/>
    <w:rsid w:val="00D850FB"/>
    <w:rsid w:val="00D85A1D"/>
    <w:rsid w:val="00D9061A"/>
    <w:rsid w:val="00D93990"/>
    <w:rsid w:val="00D9676A"/>
    <w:rsid w:val="00D97959"/>
    <w:rsid w:val="00D97C1B"/>
    <w:rsid w:val="00DB226F"/>
    <w:rsid w:val="00DB39FF"/>
    <w:rsid w:val="00DB3FC5"/>
    <w:rsid w:val="00DB6BCD"/>
    <w:rsid w:val="00DC094B"/>
    <w:rsid w:val="00DC39DF"/>
    <w:rsid w:val="00DC4087"/>
    <w:rsid w:val="00DC4DB7"/>
    <w:rsid w:val="00DD0269"/>
    <w:rsid w:val="00DD0B39"/>
    <w:rsid w:val="00DD1C89"/>
    <w:rsid w:val="00DD2DAD"/>
    <w:rsid w:val="00DD5E0E"/>
    <w:rsid w:val="00DD6BAB"/>
    <w:rsid w:val="00DE2564"/>
    <w:rsid w:val="00DE25A5"/>
    <w:rsid w:val="00DE5360"/>
    <w:rsid w:val="00DE6211"/>
    <w:rsid w:val="00DE62AD"/>
    <w:rsid w:val="00DF05F0"/>
    <w:rsid w:val="00DF2C81"/>
    <w:rsid w:val="00DF5B2A"/>
    <w:rsid w:val="00E00DC9"/>
    <w:rsid w:val="00E01960"/>
    <w:rsid w:val="00E02473"/>
    <w:rsid w:val="00E0365A"/>
    <w:rsid w:val="00E03F11"/>
    <w:rsid w:val="00E0472F"/>
    <w:rsid w:val="00E071F4"/>
    <w:rsid w:val="00E11D63"/>
    <w:rsid w:val="00E13471"/>
    <w:rsid w:val="00E151AA"/>
    <w:rsid w:val="00E1717A"/>
    <w:rsid w:val="00E171FC"/>
    <w:rsid w:val="00E2019D"/>
    <w:rsid w:val="00E216B3"/>
    <w:rsid w:val="00E248A9"/>
    <w:rsid w:val="00E25143"/>
    <w:rsid w:val="00E264FD"/>
    <w:rsid w:val="00E30926"/>
    <w:rsid w:val="00E3606A"/>
    <w:rsid w:val="00E41558"/>
    <w:rsid w:val="00E47063"/>
    <w:rsid w:val="00E474CE"/>
    <w:rsid w:val="00E47817"/>
    <w:rsid w:val="00E60667"/>
    <w:rsid w:val="00E62627"/>
    <w:rsid w:val="00E63BF3"/>
    <w:rsid w:val="00E646F5"/>
    <w:rsid w:val="00E66EEE"/>
    <w:rsid w:val="00E74F83"/>
    <w:rsid w:val="00E75B04"/>
    <w:rsid w:val="00E76BB5"/>
    <w:rsid w:val="00E77D8F"/>
    <w:rsid w:val="00E80609"/>
    <w:rsid w:val="00E80F7B"/>
    <w:rsid w:val="00E82265"/>
    <w:rsid w:val="00E84C5C"/>
    <w:rsid w:val="00E84F48"/>
    <w:rsid w:val="00E8530C"/>
    <w:rsid w:val="00E93B8A"/>
    <w:rsid w:val="00EA207E"/>
    <w:rsid w:val="00EA2E14"/>
    <w:rsid w:val="00EA455F"/>
    <w:rsid w:val="00EA492B"/>
    <w:rsid w:val="00EA6FEB"/>
    <w:rsid w:val="00EA7332"/>
    <w:rsid w:val="00EA7B59"/>
    <w:rsid w:val="00EC139F"/>
    <w:rsid w:val="00EC1809"/>
    <w:rsid w:val="00EC1FC2"/>
    <w:rsid w:val="00EC427F"/>
    <w:rsid w:val="00EC52E6"/>
    <w:rsid w:val="00EC735A"/>
    <w:rsid w:val="00ED2EF0"/>
    <w:rsid w:val="00ED5376"/>
    <w:rsid w:val="00ED6C64"/>
    <w:rsid w:val="00ED6E75"/>
    <w:rsid w:val="00EE26BD"/>
    <w:rsid w:val="00EE276A"/>
    <w:rsid w:val="00EE39D9"/>
    <w:rsid w:val="00EE52F5"/>
    <w:rsid w:val="00EE64C0"/>
    <w:rsid w:val="00EE6E9E"/>
    <w:rsid w:val="00EF36D9"/>
    <w:rsid w:val="00EF5631"/>
    <w:rsid w:val="00F03895"/>
    <w:rsid w:val="00F10F07"/>
    <w:rsid w:val="00F110B1"/>
    <w:rsid w:val="00F12649"/>
    <w:rsid w:val="00F147EC"/>
    <w:rsid w:val="00F15F29"/>
    <w:rsid w:val="00F21447"/>
    <w:rsid w:val="00F21BA6"/>
    <w:rsid w:val="00F224DA"/>
    <w:rsid w:val="00F24BF8"/>
    <w:rsid w:val="00F25D44"/>
    <w:rsid w:val="00F3027C"/>
    <w:rsid w:val="00F30307"/>
    <w:rsid w:val="00F32385"/>
    <w:rsid w:val="00F33220"/>
    <w:rsid w:val="00F332AF"/>
    <w:rsid w:val="00F338B3"/>
    <w:rsid w:val="00F33B93"/>
    <w:rsid w:val="00F345D9"/>
    <w:rsid w:val="00F37343"/>
    <w:rsid w:val="00F41F8F"/>
    <w:rsid w:val="00F44AF4"/>
    <w:rsid w:val="00F4521C"/>
    <w:rsid w:val="00F51193"/>
    <w:rsid w:val="00F5187D"/>
    <w:rsid w:val="00F5192E"/>
    <w:rsid w:val="00F5362D"/>
    <w:rsid w:val="00F54918"/>
    <w:rsid w:val="00F55807"/>
    <w:rsid w:val="00F56B6B"/>
    <w:rsid w:val="00F57B1E"/>
    <w:rsid w:val="00F60A31"/>
    <w:rsid w:val="00F62CFE"/>
    <w:rsid w:val="00F641AC"/>
    <w:rsid w:val="00F6477A"/>
    <w:rsid w:val="00F659A9"/>
    <w:rsid w:val="00F67ED0"/>
    <w:rsid w:val="00F72699"/>
    <w:rsid w:val="00F753BB"/>
    <w:rsid w:val="00F76A55"/>
    <w:rsid w:val="00F77640"/>
    <w:rsid w:val="00F867D6"/>
    <w:rsid w:val="00F9123C"/>
    <w:rsid w:val="00F91BA2"/>
    <w:rsid w:val="00F95407"/>
    <w:rsid w:val="00F95435"/>
    <w:rsid w:val="00FA151D"/>
    <w:rsid w:val="00FA5C0B"/>
    <w:rsid w:val="00FA65D5"/>
    <w:rsid w:val="00FA7FBA"/>
    <w:rsid w:val="00FB62D1"/>
    <w:rsid w:val="00FB6628"/>
    <w:rsid w:val="00FB6E2A"/>
    <w:rsid w:val="00FB72D7"/>
    <w:rsid w:val="00FC26B7"/>
    <w:rsid w:val="00FC30E9"/>
    <w:rsid w:val="00FC33BC"/>
    <w:rsid w:val="00FC3C27"/>
    <w:rsid w:val="00FC4981"/>
    <w:rsid w:val="00FC61E1"/>
    <w:rsid w:val="00FD10E5"/>
    <w:rsid w:val="00FD1B5D"/>
    <w:rsid w:val="00FD3B8B"/>
    <w:rsid w:val="00FD6313"/>
    <w:rsid w:val="00FD6537"/>
    <w:rsid w:val="00FE0AC6"/>
    <w:rsid w:val="00FE391F"/>
    <w:rsid w:val="00FE3ADB"/>
    <w:rsid w:val="00FE7A8B"/>
    <w:rsid w:val="00FF2A74"/>
    <w:rsid w:val="00FF2A8D"/>
    <w:rsid w:val="00FF4187"/>
    <w:rsid w:val="00FF53EB"/>
    <w:rsid w:val="00FF6EF6"/>
    <w:rsid w:val="00FF70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FCA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60" w:lineRule="atLeast"/>
      <w:jc w:val="both"/>
    </w:pPr>
    <w:rPr>
      <w:sz w:val="22"/>
    </w:rPr>
  </w:style>
  <w:style w:type="paragraph" w:styleId="Titre1">
    <w:name w:val="heading 1"/>
    <w:basedOn w:val="Normal"/>
    <w:next w:val="Normal"/>
    <w:qFormat/>
    <w:pPr>
      <w:keepNext/>
      <w:spacing w:before="240" w:after="60"/>
      <w:outlineLvl w:val="0"/>
    </w:pPr>
    <w:rPr>
      <w:b/>
      <w:kern w:val="28"/>
      <w:sz w:val="32"/>
    </w:rPr>
  </w:style>
  <w:style w:type="paragraph" w:styleId="Titre2">
    <w:name w:val="heading 2"/>
    <w:basedOn w:val="Normal"/>
    <w:next w:val="Normal"/>
    <w:qFormat/>
    <w:pPr>
      <w:keepNext/>
      <w:spacing w:before="240" w:after="60"/>
      <w:outlineLvl w:val="1"/>
    </w:pPr>
    <w:rPr>
      <w:b/>
      <w:sz w:val="28"/>
    </w:rPr>
  </w:style>
  <w:style w:type="paragraph" w:styleId="Titre3">
    <w:name w:val="heading 3"/>
    <w:basedOn w:val="Normal"/>
    <w:next w:val="Normal"/>
    <w:qFormat/>
    <w:pPr>
      <w:keepNext/>
      <w:spacing w:before="240" w:after="60"/>
      <w:outlineLvl w:val="2"/>
    </w:pPr>
    <w:rPr>
      <w:b/>
      <w:sz w:val="24"/>
    </w:rPr>
  </w:style>
  <w:style w:type="paragraph" w:styleId="Titre4">
    <w:name w:val="heading 4"/>
    <w:basedOn w:val="Normal"/>
    <w:next w:val="Normal"/>
    <w:qFormat/>
    <w:pPr>
      <w:keepNext/>
      <w:spacing w:before="240" w:after="60"/>
      <w:outlineLvl w:val="3"/>
    </w:pPr>
    <w:rPr>
      <w:b/>
      <w:i/>
      <w:sz w:val="24"/>
    </w:rPr>
  </w:style>
  <w:style w:type="paragraph" w:styleId="Titre5">
    <w:name w:val="heading 5"/>
    <w:basedOn w:val="Normal"/>
    <w:next w:val="Normal"/>
    <w:qFormat/>
    <w:pPr>
      <w:spacing w:before="240" w:after="60"/>
      <w:outlineLvl w:val="4"/>
    </w:pPr>
    <w:rPr>
      <w:i/>
    </w:rPr>
  </w:style>
  <w:style w:type="paragraph" w:styleId="Titre6">
    <w:name w:val="heading 6"/>
    <w:basedOn w:val="Normal"/>
    <w:next w:val="Normal"/>
    <w:qFormat/>
    <w:pPr>
      <w:spacing w:before="240" w:after="60"/>
      <w:outlineLvl w:val="5"/>
    </w:pPr>
    <w:rPr>
      <w:i/>
    </w:rPr>
  </w:style>
  <w:style w:type="paragraph" w:styleId="Titre7">
    <w:name w:val="heading 7"/>
    <w:basedOn w:val="Normal"/>
    <w:next w:val="Normal"/>
    <w:qFormat/>
    <w:pPr>
      <w:spacing w:before="240" w:after="60"/>
      <w:outlineLvl w:val="6"/>
    </w:pPr>
  </w:style>
  <w:style w:type="paragraph" w:styleId="Titre8">
    <w:name w:val="heading 8"/>
    <w:basedOn w:val="Normal"/>
    <w:next w:val="Normal"/>
    <w:qFormat/>
    <w:pPr>
      <w:spacing w:before="240" w:after="60"/>
      <w:outlineLvl w:val="7"/>
    </w:pPr>
    <w:rPr>
      <w:i/>
    </w:rPr>
  </w:style>
  <w:style w:type="paragraph" w:styleId="Titre9">
    <w:name w:val="heading 9"/>
    <w:basedOn w:val="Normal"/>
    <w:next w:val="Normal"/>
    <w:qFormat/>
    <w:pPr>
      <w:spacing w:before="240" w:after="60"/>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uce">
    <w:name w:val="puce"/>
    <w:pPr>
      <w:numPr>
        <w:numId w:val="2"/>
      </w:numPr>
      <w:tabs>
        <w:tab w:val="left" w:pos="284"/>
      </w:tabs>
      <w:spacing w:before="120" w:line="260" w:lineRule="atLeast"/>
      <w:jc w:val="both"/>
    </w:pPr>
    <w:rPr>
      <w:sz w:val="22"/>
    </w:rPr>
  </w:style>
  <w:style w:type="paragraph" w:customStyle="1" w:styleId="Retrait2">
    <w:name w:val="Retrait 2"/>
    <w:basedOn w:val="Normal"/>
    <w:pPr>
      <w:spacing w:before="120"/>
      <w:ind w:left="568" w:hanging="284"/>
    </w:pPr>
  </w:style>
  <w:style w:type="paragraph" w:customStyle="1" w:styleId="Retrait3">
    <w:name w:val="Retrait 3"/>
    <w:basedOn w:val="Retrait2"/>
    <w:pPr>
      <w:ind w:left="851"/>
    </w:pPr>
  </w:style>
  <w:style w:type="paragraph" w:styleId="Listenumros">
    <w:name w:val="List Number"/>
    <w:basedOn w:val="Normal"/>
    <w:pPr>
      <w:numPr>
        <w:numId w:val="1"/>
      </w:numPr>
      <w:tabs>
        <w:tab w:val="left" w:pos="284"/>
      </w:tabs>
      <w:spacing w:before="120"/>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En-tte">
    <w:name w:val="header"/>
    <w:basedOn w:val="Normal"/>
    <w:pPr>
      <w:tabs>
        <w:tab w:val="center" w:pos="4536"/>
        <w:tab w:val="right" w:pos="9072"/>
      </w:tabs>
    </w:pPr>
  </w:style>
  <w:style w:type="character" w:styleId="Appeldenotedefin">
    <w:name w:val="endnote reference"/>
    <w:basedOn w:val="Policepardfaut"/>
    <w:semiHidden/>
    <w:rPr>
      <w:vertAlign w:val="superscript"/>
    </w:rPr>
  </w:style>
  <w:style w:type="paragraph" w:styleId="Textebrut">
    <w:name w:val="Plain Text"/>
    <w:basedOn w:val="Normal"/>
  </w:style>
  <w:style w:type="paragraph" w:styleId="TM1">
    <w:name w:val="toc 1"/>
    <w:basedOn w:val="Normal"/>
    <w:next w:val="Normal"/>
    <w:semiHidden/>
  </w:style>
  <w:style w:type="paragraph" w:styleId="TM2">
    <w:name w:val="toc 2"/>
    <w:basedOn w:val="Normal"/>
    <w:next w:val="Normal"/>
    <w:uiPriority w:val="39"/>
    <w:pPr>
      <w:ind w:left="220"/>
    </w:pPr>
  </w:style>
  <w:style w:type="paragraph" w:styleId="TM3">
    <w:name w:val="toc 3"/>
    <w:basedOn w:val="Normal"/>
    <w:next w:val="Normal"/>
    <w:uiPriority w:val="39"/>
    <w:pPr>
      <w:ind w:left="440"/>
    </w:pPr>
  </w:style>
  <w:style w:type="paragraph" w:styleId="TM4">
    <w:name w:val="toc 4"/>
    <w:basedOn w:val="Normal"/>
    <w:next w:val="Normal"/>
    <w:semiHidden/>
    <w:pPr>
      <w:ind w:left="660"/>
    </w:pPr>
  </w:style>
  <w:style w:type="paragraph" w:styleId="TM5">
    <w:name w:val="toc 5"/>
    <w:basedOn w:val="Normal"/>
    <w:next w:val="Normal"/>
    <w:semiHidden/>
    <w:pPr>
      <w:ind w:left="880"/>
    </w:pPr>
  </w:style>
  <w:style w:type="paragraph" w:styleId="Paragraphedeliste">
    <w:name w:val="List Paragraph"/>
    <w:basedOn w:val="Normal"/>
    <w:link w:val="ParagraphedelisteCar"/>
    <w:uiPriority w:val="1"/>
    <w:qFormat/>
    <w:rsid w:val="00E76BB5"/>
    <w:pPr>
      <w:ind w:left="720"/>
      <w:contextualSpacing/>
    </w:pPr>
  </w:style>
  <w:style w:type="numbering" w:customStyle="1" w:styleId="Style1">
    <w:name w:val="Style1"/>
    <w:uiPriority w:val="99"/>
    <w:rsid w:val="00FD10E5"/>
    <w:pPr>
      <w:numPr>
        <w:numId w:val="5"/>
      </w:numPr>
    </w:pPr>
  </w:style>
  <w:style w:type="paragraph" w:styleId="Textedebulles">
    <w:name w:val="Balloon Text"/>
    <w:basedOn w:val="Normal"/>
    <w:link w:val="TextedebullesCar"/>
    <w:rsid w:val="00844326"/>
    <w:pPr>
      <w:spacing w:line="240" w:lineRule="auto"/>
    </w:pPr>
    <w:rPr>
      <w:rFonts w:ascii="Tahoma" w:hAnsi="Tahoma" w:cs="Tahoma"/>
      <w:sz w:val="16"/>
      <w:szCs w:val="16"/>
    </w:rPr>
  </w:style>
  <w:style w:type="character" w:customStyle="1" w:styleId="TextedebullesCar">
    <w:name w:val="Texte de bulles Car"/>
    <w:basedOn w:val="Policepardfaut"/>
    <w:link w:val="Textedebulles"/>
    <w:rsid w:val="00844326"/>
    <w:rPr>
      <w:rFonts w:ascii="Tahoma" w:hAnsi="Tahoma" w:cs="Tahoma"/>
      <w:sz w:val="16"/>
      <w:szCs w:val="16"/>
    </w:rPr>
  </w:style>
  <w:style w:type="character" w:customStyle="1" w:styleId="PieddepageCar">
    <w:name w:val="Pied de page Car"/>
    <w:basedOn w:val="Policepardfaut"/>
    <w:link w:val="Pieddepage"/>
    <w:uiPriority w:val="99"/>
    <w:rsid w:val="0081568A"/>
    <w:rPr>
      <w:sz w:val="22"/>
    </w:rPr>
  </w:style>
  <w:style w:type="character" w:styleId="lev">
    <w:name w:val="Strong"/>
    <w:basedOn w:val="Policepardfaut"/>
    <w:uiPriority w:val="22"/>
    <w:qFormat/>
    <w:rsid w:val="0015314E"/>
    <w:rPr>
      <w:b/>
      <w:bCs/>
    </w:rPr>
  </w:style>
  <w:style w:type="character" w:styleId="Lienhypertexte">
    <w:name w:val="Hyperlink"/>
    <w:basedOn w:val="Policepardfaut"/>
    <w:uiPriority w:val="99"/>
    <w:unhideWhenUsed/>
    <w:rsid w:val="00C7681D"/>
    <w:rPr>
      <w:color w:val="0000FF" w:themeColor="hyperlink"/>
      <w:u w:val="single"/>
    </w:rPr>
  </w:style>
  <w:style w:type="character" w:styleId="Lienhypertextesuivivisit">
    <w:name w:val="FollowedHyperlink"/>
    <w:basedOn w:val="Policepardfaut"/>
    <w:semiHidden/>
    <w:unhideWhenUsed/>
    <w:rsid w:val="00C7681D"/>
    <w:rPr>
      <w:color w:val="800080" w:themeColor="followedHyperlink"/>
      <w:u w:val="single"/>
    </w:rPr>
  </w:style>
  <w:style w:type="paragraph" w:styleId="Commentaire">
    <w:name w:val="annotation text"/>
    <w:basedOn w:val="Normal"/>
    <w:link w:val="CommentaireCar"/>
    <w:unhideWhenUsed/>
    <w:rsid w:val="00511F1E"/>
    <w:pPr>
      <w:spacing w:line="240" w:lineRule="auto"/>
    </w:pPr>
    <w:rPr>
      <w:sz w:val="20"/>
    </w:rPr>
  </w:style>
  <w:style w:type="character" w:customStyle="1" w:styleId="CommentaireCar">
    <w:name w:val="Commentaire Car"/>
    <w:basedOn w:val="Policepardfaut"/>
    <w:link w:val="Commentaire"/>
    <w:rsid w:val="00511F1E"/>
  </w:style>
  <w:style w:type="character" w:styleId="Marquedecommentaire">
    <w:name w:val="annotation reference"/>
    <w:basedOn w:val="Policepardfaut"/>
    <w:uiPriority w:val="99"/>
    <w:unhideWhenUsed/>
    <w:rsid w:val="00511F1E"/>
    <w:rPr>
      <w:sz w:val="16"/>
      <w:szCs w:val="16"/>
    </w:rPr>
  </w:style>
  <w:style w:type="paragraph" w:styleId="Objetducommentaire">
    <w:name w:val="annotation subject"/>
    <w:basedOn w:val="Commentaire"/>
    <w:next w:val="Commentaire"/>
    <w:link w:val="ObjetducommentaireCar"/>
    <w:semiHidden/>
    <w:unhideWhenUsed/>
    <w:rsid w:val="00484420"/>
    <w:rPr>
      <w:b/>
      <w:bCs/>
    </w:rPr>
  </w:style>
  <w:style w:type="character" w:customStyle="1" w:styleId="ObjetducommentaireCar">
    <w:name w:val="Objet du commentaire Car"/>
    <w:basedOn w:val="CommentaireCar"/>
    <w:link w:val="Objetducommentaire"/>
    <w:semiHidden/>
    <w:rsid w:val="00484420"/>
    <w:rPr>
      <w:b/>
      <w:bCs/>
    </w:rPr>
  </w:style>
  <w:style w:type="table" w:styleId="Grilledutableau">
    <w:name w:val="Table Grid"/>
    <w:basedOn w:val="TableauNormal"/>
    <w:rsid w:val="00E84C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E84C5C"/>
    <w:pPr>
      <w:keepLines/>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rPr>
  </w:style>
  <w:style w:type="character" w:customStyle="1" w:styleId="ParagraphedelisteCar">
    <w:name w:val="Paragraphe de liste Car"/>
    <w:basedOn w:val="Policepardfaut"/>
    <w:link w:val="Paragraphedeliste"/>
    <w:uiPriority w:val="1"/>
    <w:rsid w:val="00EE64C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leaccords.travail-emploi.gouv.f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70B1DC-5C06-435F-B310-2D5C926DD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2388</Words>
  <Characters>13138</Characters>
  <Application>Microsoft Office Word</Application>
  <DocSecurity>0</DocSecurity>
  <Lines>109</Lines>
  <Paragraphs>30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2026-04-30T15:30:00Z</dcterms:created>
  <dcterms:modified xsi:type="dcterms:W3CDTF">2026-04-30T15:30:00Z</dcterms:modified>
</cp:coreProperties>
</file>