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132A9" w14:textId="5E7D4DE2" w:rsidR="00DD2825" w:rsidRDefault="00CC3827" w:rsidP="006961F2">
      <w:pPr>
        <w:pStyle w:val="TitrePolyActegrascentr"/>
      </w:pPr>
      <w:r>
        <w:t xml:space="preserve">ACCORD </w:t>
      </w:r>
      <w:r w:rsidR="00465244">
        <w:t>D’ENTREPRISE</w:t>
      </w:r>
      <w:r w:rsidR="006961F2" w:rsidRPr="009B6DFA">
        <w:rPr>
          <w:color w:val="FF0000"/>
        </w:rPr>
        <w:t xml:space="preserve"> </w:t>
      </w:r>
      <w:r w:rsidR="006961F2">
        <w:t>DE LA SOCIETE ARIV</w:t>
      </w:r>
    </w:p>
    <w:p w14:paraId="51A132AA" w14:textId="77777777" w:rsidR="00DD2825" w:rsidRDefault="00DD2825"/>
    <w:p w14:paraId="7C34FA30" w14:textId="77777777" w:rsidR="006961F2" w:rsidRDefault="006961F2">
      <w:pPr>
        <w:pStyle w:val="Stylegras"/>
      </w:pPr>
    </w:p>
    <w:p w14:paraId="51A132AB" w14:textId="6D6CA64E" w:rsidR="00DD2825" w:rsidRDefault="00CC3827">
      <w:pPr>
        <w:pStyle w:val="Stylegras"/>
      </w:pPr>
      <w:r>
        <w:t>ENTRE LES SOUSSIGNÉS :</w:t>
      </w:r>
    </w:p>
    <w:p w14:paraId="51A132AC" w14:textId="77777777" w:rsidR="00DD2825" w:rsidRDefault="00DD2825"/>
    <w:p w14:paraId="51A132AD" w14:textId="0E23266F" w:rsidR="00DD2825" w:rsidRDefault="006961F2">
      <w:r>
        <w:t xml:space="preserve">La société </w:t>
      </w:r>
      <w:r w:rsidR="00CC3827">
        <w:t>ARIV</w:t>
      </w:r>
      <w:r>
        <w:t>,</w:t>
      </w:r>
      <w:r w:rsidR="00CC3827">
        <w:t> Société par actions simplifiée, au capital de 3 000 000,00 euros, immatriculée au Registre du commerce et des sociétés sous le numéro 987 521 580 RCS RENNES, Code NAF n°</w:t>
      </w:r>
      <w:r>
        <w:t xml:space="preserve">, </w:t>
      </w:r>
      <w:r w:rsidR="00CC3827">
        <w:t xml:space="preserve">dont le siège social est situé La Grande Friche - ZA Le </w:t>
      </w:r>
      <w:proofErr w:type="spellStart"/>
      <w:r w:rsidR="00CC3827">
        <w:t>Rocomps</w:t>
      </w:r>
      <w:proofErr w:type="spellEnd"/>
      <w:r w:rsidR="00CC3827">
        <w:t xml:space="preserve">, 35410 CHATEAUGIRON, représentée </w:t>
      </w:r>
      <w:r w:rsidR="00012D52">
        <w:t xml:space="preserve">son Directeur général, </w:t>
      </w:r>
      <w:r>
        <w:t>la société</w:t>
      </w:r>
      <w:r w:rsidR="00012D52">
        <w:t xml:space="preserve"> BREIZH KIG, </w:t>
      </w:r>
      <w:r>
        <w:t xml:space="preserve">agissant par Monsieur </w:t>
      </w:r>
      <w:proofErr w:type="spellStart"/>
      <w:r w:rsidR="0000589B">
        <w:t>xxxxxxxxx</w:t>
      </w:r>
      <w:proofErr w:type="spellEnd"/>
      <w:r>
        <w:t xml:space="preserve">, </w:t>
      </w:r>
      <w:r w:rsidR="00CC3827">
        <w:t>en sa qualité de</w:t>
      </w:r>
      <w:r w:rsidR="00012D52">
        <w:t xml:space="preserve"> </w:t>
      </w:r>
      <w:r w:rsidR="008A3CD9">
        <w:t>président de cette société.</w:t>
      </w:r>
    </w:p>
    <w:p w14:paraId="51A132AE" w14:textId="77777777" w:rsidR="00DD2825" w:rsidRDefault="00DD2825"/>
    <w:p w14:paraId="51A132AF" w14:textId="77777777" w:rsidR="00DD2825" w:rsidRDefault="00CC3827">
      <w:r>
        <w:t>Ci-après dénommée "La Société",</w:t>
      </w:r>
    </w:p>
    <w:p w14:paraId="51A132B0" w14:textId="77777777" w:rsidR="00DD2825" w:rsidRDefault="00DD2825"/>
    <w:p w14:paraId="51A132B1" w14:textId="77777777" w:rsidR="00DD2825" w:rsidRDefault="00CC3827">
      <w:pPr>
        <w:pStyle w:val="Stylegras"/>
      </w:pPr>
      <w:r>
        <w:t>D'UNE PART,</w:t>
      </w:r>
    </w:p>
    <w:p w14:paraId="51A132B2" w14:textId="77777777" w:rsidR="00DD2825" w:rsidRDefault="00DD2825"/>
    <w:p w14:paraId="51A132B3" w14:textId="77777777" w:rsidR="00DD2825" w:rsidRDefault="00CC3827">
      <w:pPr>
        <w:pStyle w:val="Stylegras"/>
      </w:pPr>
      <w:r>
        <w:t>ET</w:t>
      </w:r>
    </w:p>
    <w:p w14:paraId="51A132B4" w14:textId="77777777" w:rsidR="00DD2825" w:rsidRDefault="00DD2825"/>
    <w:p w14:paraId="51A132B5" w14:textId="1C22AE96" w:rsidR="00DD2825" w:rsidRDefault="00012D52">
      <w:r>
        <w:rPr>
          <w:b/>
          <w:szCs w:val="24"/>
        </w:rPr>
        <w:t xml:space="preserve">Monsieur </w:t>
      </w:r>
      <w:proofErr w:type="spellStart"/>
      <w:r w:rsidR="0000589B">
        <w:rPr>
          <w:b/>
          <w:szCs w:val="24"/>
        </w:rPr>
        <w:t>xxxxxxxxxxxx</w:t>
      </w:r>
      <w:proofErr w:type="spellEnd"/>
      <w:r w:rsidRPr="007021D3">
        <w:rPr>
          <w:b/>
          <w:szCs w:val="24"/>
        </w:rPr>
        <w:t xml:space="preserve"> (CFDT)</w:t>
      </w:r>
      <w:r>
        <w:rPr>
          <w:b/>
          <w:szCs w:val="24"/>
        </w:rPr>
        <w:t xml:space="preserve">, </w:t>
      </w:r>
      <w:r w:rsidR="00CC3827">
        <w:t>membre titulaire du comité social et économique, habilité à signer l'accord adopté au sein du comité social et économique à l'unanimité de la délégation du personnel en vertu d'un mandat exprès donné par cette délégation, lors du scrutin du</w:t>
      </w:r>
      <w:r>
        <w:t xml:space="preserve"> </w:t>
      </w:r>
      <w:r w:rsidR="00F56BF1">
        <w:t>11 octobre 2024</w:t>
      </w:r>
      <w:r>
        <w:t xml:space="preserve"> </w:t>
      </w:r>
      <w:r w:rsidR="00CC3827">
        <w:t>dont le procès-verbal est annexé au présent accord,</w:t>
      </w:r>
    </w:p>
    <w:p w14:paraId="51A132B6" w14:textId="77777777" w:rsidR="00DD2825" w:rsidRDefault="00DD2825"/>
    <w:p w14:paraId="7AFA16CD" w14:textId="6A274BF3" w:rsidR="00012D52" w:rsidRDefault="00012D52">
      <w:r>
        <w:t xml:space="preserve">Et </w:t>
      </w:r>
    </w:p>
    <w:p w14:paraId="1F9DA12A" w14:textId="77777777" w:rsidR="00012D52" w:rsidRDefault="00012D52"/>
    <w:p w14:paraId="51A132B7" w14:textId="48D08490" w:rsidR="00DD2825" w:rsidRDefault="00012D52">
      <w:r>
        <w:rPr>
          <w:b/>
          <w:szCs w:val="24"/>
        </w:rPr>
        <w:t xml:space="preserve">Monsieur </w:t>
      </w:r>
      <w:proofErr w:type="spellStart"/>
      <w:r w:rsidR="0000589B">
        <w:rPr>
          <w:b/>
          <w:szCs w:val="24"/>
        </w:rPr>
        <w:t>xxxxxxxxxxxxx</w:t>
      </w:r>
      <w:proofErr w:type="spellEnd"/>
      <w:r>
        <w:rPr>
          <w:b/>
          <w:szCs w:val="24"/>
        </w:rPr>
        <w:t xml:space="preserve">, </w:t>
      </w:r>
      <w:r>
        <w:t xml:space="preserve">membre titulaire du comité social et économique, habilité à signer l'accord adopté au sein du comité social et économique à l'unanimité de la délégation du personnel en vertu d'un mandat exprès donné par cette délégation, lors du scrutin du </w:t>
      </w:r>
      <w:r w:rsidR="00F56BF1">
        <w:t>15 octobre 2024</w:t>
      </w:r>
      <w:r>
        <w:t>, dont le procès-verbal est annexé au présent accord,</w:t>
      </w:r>
    </w:p>
    <w:p w14:paraId="51A132BE" w14:textId="77777777" w:rsidR="00DD2825" w:rsidRDefault="00DD2825"/>
    <w:p w14:paraId="51A132BF" w14:textId="77777777" w:rsidR="00DD2825" w:rsidRDefault="00CC3827">
      <w:pPr>
        <w:pStyle w:val="Stylegras"/>
      </w:pPr>
      <w:r>
        <w:t>D'AUTRE PART,</w:t>
      </w:r>
    </w:p>
    <w:p w14:paraId="51A132C0" w14:textId="77777777" w:rsidR="00DD2825" w:rsidRDefault="00DD2825"/>
    <w:p w14:paraId="2DA5A782" w14:textId="77777777" w:rsidR="00F50C07" w:rsidRDefault="00F50C07">
      <w:pPr>
        <w:pStyle w:val="Stylegrascentr"/>
      </w:pPr>
    </w:p>
    <w:p w14:paraId="51A132C1" w14:textId="2C28A098" w:rsidR="00DD2825" w:rsidRDefault="00CC3827">
      <w:pPr>
        <w:pStyle w:val="Stylegrascentr"/>
      </w:pPr>
      <w:r>
        <w:t>Préambule</w:t>
      </w:r>
    </w:p>
    <w:p w14:paraId="51A132C2" w14:textId="77777777" w:rsidR="00DD2825" w:rsidRDefault="00DD2825"/>
    <w:p w14:paraId="5DCF703D" w14:textId="21B66613" w:rsidR="00F50C07" w:rsidRPr="00F50C07" w:rsidRDefault="002C3058" w:rsidP="00F50C07">
      <w:r>
        <w:t xml:space="preserve">La société ARIV a été constituée le 13 mars 2024, en vue d’exploiter la branche de fonds de commerce </w:t>
      </w:r>
      <w:r w:rsidR="00F50C07" w:rsidRPr="00F50C07">
        <w:t>de préparation et commercialisation de produits cuisinés à base végétale</w:t>
      </w:r>
      <w:r>
        <w:t>, qui lui a été cédée par la société OLGA, le 13 avril 2024</w:t>
      </w:r>
      <w:r w:rsidR="00F50C07" w:rsidRPr="00F50C07">
        <w:t xml:space="preserve">. </w:t>
      </w:r>
    </w:p>
    <w:p w14:paraId="7A11B783" w14:textId="77777777" w:rsidR="00F50C07" w:rsidRDefault="00F50C07" w:rsidP="00F50C07"/>
    <w:p w14:paraId="7D3DA82E" w14:textId="6F9231B4" w:rsidR="002C3058" w:rsidRDefault="002C3058" w:rsidP="00F50C07">
      <w:r>
        <w:t>La cession de cette branche d’activité a entrainé un transfert du personnel affecté à cette activité au sein de la société ARIV, en vertu de l’article L1224-1 du code du travail.</w:t>
      </w:r>
    </w:p>
    <w:p w14:paraId="1874AA62" w14:textId="77777777" w:rsidR="002C3058" w:rsidRPr="00F50C07" w:rsidRDefault="002C3058" w:rsidP="00F50C07"/>
    <w:p w14:paraId="14BA1740" w14:textId="77777777" w:rsidR="00F50C07" w:rsidRPr="00F50C07" w:rsidRDefault="00F50C07" w:rsidP="00F50C07">
      <w:r w:rsidRPr="00F50C07">
        <w:t xml:space="preserve">L’article L2261-14 prévoit que les accords d’entreprise sont mis en cause en cas de cession. </w:t>
      </w:r>
    </w:p>
    <w:p w14:paraId="421AB310" w14:textId="77777777" w:rsidR="00F50C07" w:rsidRPr="00F50C07" w:rsidRDefault="00F50C07" w:rsidP="00F50C07"/>
    <w:p w14:paraId="15544B3A" w14:textId="77777777" w:rsidR="00F50C07" w:rsidRDefault="00F50C07" w:rsidP="00F50C07">
      <w:r w:rsidRPr="00F50C07">
        <w:t>Toutefois, les accords d’entreprise continuent de produire effet jusqu’à l’entrée en vigueur de l’accord qui lui est substitué ou, à défaut, pendant une durée de 15 mois (trois mois de préavis, outre 12 mois), ou jusqu’au terme prévu par l’accord lorsque ce dernier expire avant l’issue du délai de 15 mois précité.</w:t>
      </w:r>
    </w:p>
    <w:p w14:paraId="5D46565F" w14:textId="77777777" w:rsidR="001710A7" w:rsidRDefault="001710A7" w:rsidP="00F50C07"/>
    <w:p w14:paraId="4E9BFEF8" w14:textId="1CB320B6" w:rsidR="001710A7" w:rsidRPr="001A68BB" w:rsidRDefault="00130FC1" w:rsidP="00F50C07">
      <w:pPr>
        <w:rPr>
          <w:color w:val="FF0000"/>
        </w:rPr>
      </w:pPr>
      <w:r>
        <w:t>Les</w:t>
      </w:r>
      <w:r w:rsidR="001710A7">
        <w:t xml:space="preserve"> accords issus de la société OLGA cesseront de s’appliquer </w:t>
      </w:r>
      <w:r w:rsidR="001710A7" w:rsidRPr="00257C44">
        <w:t>au 13 juillet 2025</w:t>
      </w:r>
      <w:r w:rsidR="00257C44" w:rsidRPr="00257C44">
        <w:t>.</w:t>
      </w:r>
    </w:p>
    <w:p w14:paraId="5DD69E73" w14:textId="77777777" w:rsidR="00F50C07" w:rsidRPr="00F50C07" w:rsidRDefault="00F50C07" w:rsidP="00F50C07"/>
    <w:p w14:paraId="7437322D" w14:textId="77777777" w:rsidR="00F57D27" w:rsidRPr="00997285" w:rsidRDefault="00F50C07" w:rsidP="00F57D27">
      <w:r w:rsidRPr="00F50C07">
        <w:t xml:space="preserve">Par ailleurs, </w:t>
      </w:r>
      <w:r w:rsidR="002C3058">
        <w:t>les usages, engagements unilatéraux de l’employeur, les accord atypiques, applicables à cette branche d’activité cédée continuent de s’appliquer au personnel transféré. Ces derniers</w:t>
      </w:r>
      <w:r w:rsidRPr="00F50C07">
        <w:t xml:space="preserve"> peuvent être dénoncés à tout moment par la société sous réserve d’une consultation préalable du CSE, d’une information personnelle de tous les salariés et du respect d’un délai de préavis raisonnable avant la prise d’effet </w:t>
      </w:r>
      <w:r w:rsidRPr="00997285">
        <w:t>de la suppression.</w:t>
      </w:r>
    </w:p>
    <w:p w14:paraId="2C40E0DE" w14:textId="77777777" w:rsidR="00F57D27" w:rsidRPr="00997285" w:rsidRDefault="00F57D27" w:rsidP="00F57D27"/>
    <w:p w14:paraId="001C1202" w14:textId="775DC300" w:rsidR="00F57D27" w:rsidRPr="00997285" w:rsidRDefault="00F57D27" w:rsidP="00F57D27">
      <w:r w:rsidRPr="00997285">
        <w:t xml:space="preserve">Dans ce contexte, des négociations se sont engagées entre la direction de la société ARIV et les membres du CSE, afin de redéfinir le statut collectif applicable aux salariés de la société ARIV, </w:t>
      </w:r>
      <w:r w:rsidR="00465244" w:rsidRPr="00997285">
        <w:t>parmi lesquels figurent les</w:t>
      </w:r>
      <w:r w:rsidRPr="00997285">
        <w:t xml:space="preserve"> salariés</w:t>
      </w:r>
      <w:r w:rsidR="00465244" w:rsidRPr="00997285">
        <w:t xml:space="preserve"> ayant été</w:t>
      </w:r>
      <w:r w:rsidRPr="00997285">
        <w:t xml:space="preserve"> transférés</w:t>
      </w:r>
      <w:r w:rsidR="00465244" w:rsidRPr="00997285">
        <w:t xml:space="preserve"> de la société OLGA vers la société ARIV, au moment de la cession de branche de fonds de commerce.</w:t>
      </w:r>
    </w:p>
    <w:p w14:paraId="48ED33E2" w14:textId="77777777" w:rsidR="00465244" w:rsidRPr="00997285" w:rsidRDefault="00465244" w:rsidP="00F57D27"/>
    <w:p w14:paraId="307AE8B5" w14:textId="016AE8BD" w:rsidR="00465244" w:rsidRPr="00997285" w:rsidRDefault="00465244" w:rsidP="00F57D27">
      <w:r w:rsidRPr="00997285">
        <w:t xml:space="preserve">L’accord d’entreprise ainsi mis en place, </w:t>
      </w:r>
      <w:r w:rsidR="00B242BA" w:rsidRPr="00997285">
        <w:t xml:space="preserve">valant </w:t>
      </w:r>
      <w:r w:rsidRPr="00997285">
        <w:t>accord de substitution, est le résultat de ces négociations.</w:t>
      </w:r>
    </w:p>
    <w:p w14:paraId="4ACC53E5" w14:textId="77777777" w:rsidR="00465244" w:rsidRPr="00997285" w:rsidRDefault="00465244" w:rsidP="006309F6"/>
    <w:p w14:paraId="4F179ECA" w14:textId="77777777" w:rsidR="00465244" w:rsidRPr="00997285" w:rsidRDefault="00465244" w:rsidP="006309F6">
      <w:r w:rsidRPr="00997285">
        <w:t>Les objectifs poursuivis dans le cadre de ces négociations ont été les suivants :</w:t>
      </w:r>
    </w:p>
    <w:p w14:paraId="4A069ED6" w14:textId="77777777" w:rsidR="00465244" w:rsidRPr="00997285" w:rsidRDefault="00465244" w:rsidP="006309F6"/>
    <w:p w14:paraId="5474EE44" w14:textId="24E59539" w:rsidR="006309F6" w:rsidRPr="00997285" w:rsidRDefault="00465244" w:rsidP="006309F6">
      <w:pPr>
        <w:pStyle w:val="Paragraphedeliste"/>
        <w:numPr>
          <w:ilvl w:val="0"/>
          <w:numId w:val="30"/>
        </w:numPr>
        <w:rPr>
          <w:szCs w:val="24"/>
        </w:rPr>
      </w:pPr>
      <w:r w:rsidRPr="00997285">
        <w:rPr>
          <w:szCs w:val="24"/>
        </w:rPr>
        <w:t xml:space="preserve">La simplification du statut collectif applicable aux salariés de la société ARIV, </w:t>
      </w:r>
      <w:r w:rsidR="006309F6" w:rsidRPr="00997285">
        <w:rPr>
          <w:szCs w:val="24"/>
        </w:rPr>
        <w:t>et une adaptation de ce statut collectif au regard de la taille de la société ARIV ;</w:t>
      </w:r>
    </w:p>
    <w:p w14:paraId="020023A4" w14:textId="77777777" w:rsidR="00465244" w:rsidRPr="00997285" w:rsidRDefault="00465244" w:rsidP="006309F6">
      <w:pPr>
        <w:rPr>
          <w:szCs w:val="24"/>
        </w:rPr>
      </w:pPr>
    </w:p>
    <w:p w14:paraId="33DD73BD" w14:textId="01A35F76" w:rsidR="006309F6" w:rsidRPr="00997285" w:rsidRDefault="00465244" w:rsidP="006309F6">
      <w:pPr>
        <w:pStyle w:val="Paragraphedeliste"/>
        <w:widowControl w:val="0"/>
        <w:numPr>
          <w:ilvl w:val="0"/>
          <w:numId w:val="30"/>
        </w:numPr>
        <w:suppressAutoHyphens/>
        <w:autoSpaceDN w:val="0"/>
        <w:textAlignment w:val="baseline"/>
        <w:rPr>
          <w:szCs w:val="24"/>
        </w:rPr>
      </w:pPr>
      <w:r w:rsidRPr="00997285">
        <w:rPr>
          <w:szCs w:val="24"/>
        </w:rPr>
        <w:t xml:space="preserve">Permettre de redresser la situation financière de la branche de fonds de commerce reprise </w:t>
      </w:r>
      <w:r w:rsidR="006309F6" w:rsidRPr="00997285">
        <w:rPr>
          <w:szCs w:val="24"/>
        </w:rPr>
        <w:t>(</w:t>
      </w:r>
      <w:r w:rsidRPr="00997285">
        <w:rPr>
          <w:szCs w:val="24"/>
        </w:rPr>
        <w:t>étant rappelé de cette dernière était fortement déficitaire au moment de la reprise</w:t>
      </w:r>
      <w:r w:rsidR="006C0FD9">
        <w:rPr>
          <w:szCs w:val="24"/>
        </w:rPr>
        <w:t xml:space="preserve"> et l’est encore en 2024</w:t>
      </w:r>
      <w:r w:rsidR="006309F6" w:rsidRPr="00997285">
        <w:rPr>
          <w:szCs w:val="24"/>
        </w:rPr>
        <w:t>)</w:t>
      </w:r>
      <w:r w:rsidRPr="00997285">
        <w:rPr>
          <w:szCs w:val="24"/>
        </w:rPr>
        <w:t xml:space="preserve">, </w:t>
      </w:r>
      <w:r w:rsidR="006309F6" w:rsidRPr="00997285">
        <w:rPr>
          <w:szCs w:val="24"/>
        </w:rPr>
        <w:t>afin de permettre d’atteindre une activité bénéficiaire</w:t>
      </w:r>
      <w:r w:rsidR="004F2F64">
        <w:rPr>
          <w:szCs w:val="24"/>
        </w:rPr>
        <w:t xml:space="preserve"> le plus rapidement possible</w:t>
      </w:r>
      <w:r w:rsidR="006309F6" w:rsidRPr="00997285">
        <w:rPr>
          <w:szCs w:val="24"/>
        </w:rPr>
        <w:t>.</w:t>
      </w:r>
    </w:p>
    <w:p w14:paraId="0E92E231" w14:textId="77777777" w:rsidR="009B6DFA" w:rsidRPr="00997285" w:rsidRDefault="009B6DFA" w:rsidP="006309F6"/>
    <w:p w14:paraId="6BAB54EF" w14:textId="0ED57FB6" w:rsidR="00F57D27" w:rsidRPr="002B148E" w:rsidRDefault="00F57D27" w:rsidP="00F57D27">
      <w:r w:rsidRPr="00F57D27">
        <w:t xml:space="preserve">Les parties se sont réunies les </w:t>
      </w:r>
      <w:r w:rsidR="00E1592A" w:rsidRPr="002B148E">
        <w:t>28/02/2025,</w:t>
      </w:r>
      <w:r w:rsidR="001274CB" w:rsidRPr="002B148E">
        <w:t xml:space="preserve"> </w:t>
      </w:r>
      <w:r w:rsidR="0023048B" w:rsidRPr="002B148E">
        <w:t>14/03/2025</w:t>
      </w:r>
      <w:r w:rsidR="00950EFE" w:rsidRPr="002B148E">
        <w:t xml:space="preserve">, </w:t>
      </w:r>
      <w:r w:rsidR="00A3679F" w:rsidRPr="002B148E">
        <w:t>25/04/2025</w:t>
      </w:r>
      <w:r w:rsidR="00950EFE" w:rsidRPr="002B148E">
        <w:t xml:space="preserve"> et 16 mai 2025</w:t>
      </w:r>
      <w:r w:rsidR="00A3679F" w:rsidRPr="002B148E">
        <w:t>.</w:t>
      </w:r>
    </w:p>
    <w:p w14:paraId="1F5BF2B4" w14:textId="77777777" w:rsidR="002C3058" w:rsidRPr="00F50C07" w:rsidRDefault="002C3058" w:rsidP="00F50C07"/>
    <w:p w14:paraId="6F0FA37C" w14:textId="77777777" w:rsidR="00981D1B" w:rsidRDefault="00981D1B"/>
    <w:p w14:paraId="640C9035" w14:textId="37B3C0A6" w:rsidR="00981D1B" w:rsidRPr="00981D1B" w:rsidRDefault="00981D1B">
      <w:pPr>
        <w:rPr>
          <w:b/>
          <w:bCs/>
          <w:u w:val="single"/>
        </w:rPr>
      </w:pPr>
      <w:bookmarkStart w:id="0" w:name="_Hlk191029002"/>
      <w:r w:rsidRPr="00981D1B">
        <w:rPr>
          <w:b/>
          <w:bCs/>
          <w:u w:val="single"/>
        </w:rPr>
        <w:t>CHAPITRE 1 – DISPOSITIONS GENERALES ET CHAMP D’APPLICATION.</w:t>
      </w:r>
    </w:p>
    <w:p w14:paraId="35FFC4B8" w14:textId="77777777" w:rsidR="00981D1B" w:rsidRDefault="00981D1B"/>
    <w:p w14:paraId="4F03534B" w14:textId="77777777" w:rsidR="00981D1B" w:rsidRDefault="00981D1B"/>
    <w:p w14:paraId="51A132CD" w14:textId="4320E5FE" w:rsidR="00DD2825" w:rsidRPr="003959BA" w:rsidRDefault="00CC3827">
      <w:pPr>
        <w:pStyle w:val="Article"/>
        <w:rPr>
          <w:u w:val="single"/>
        </w:rPr>
      </w:pPr>
      <w:proofErr w:type="gramStart"/>
      <w:r w:rsidRPr="003959BA">
        <w:rPr>
          <w:u w:val="single"/>
        </w:rPr>
        <w:t>Article  1</w:t>
      </w:r>
      <w:proofErr w:type="gramEnd"/>
      <w:r w:rsidRPr="003959BA">
        <w:rPr>
          <w:u w:val="single"/>
        </w:rPr>
        <w:t xml:space="preserve"> </w:t>
      </w:r>
      <w:r w:rsidR="003959BA" w:rsidRPr="003959BA">
        <w:rPr>
          <w:u w:val="single"/>
        </w:rPr>
        <w:t>–</w:t>
      </w:r>
      <w:r w:rsidRPr="003959BA">
        <w:rPr>
          <w:u w:val="single"/>
        </w:rPr>
        <w:t xml:space="preserve"> </w:t>
      </w:r>
      <w:r w:rsidR="003959BA" w:rsidRPr="003959BA">
        <w:rPr>
          <w:u w:val="single"/>
        </w:rPr>
        <w:t xml:space="preserve">Objet et </w:t>
      </w:r>
      <w:r w:rsidRPr="003959BA">
        <w:rPr>
          <w:u w:val="single"/>
        </w:rPr>
        <w:t>Champ d'application</w:t>
      </w:r>
    </w:p>
    <w:bookmarkEnd w:id="0"/>
    <w:p w14:paraId="51A132CE" w14:textId="77777777" w:rsidR="00DD2825" w:rsidRDefault="00DD2825"/>
    <w:p w14:paraId="3E6EB438" w14:textId="009C68B7" w:rsidR="003959BA" w:rsidRDefault="003959BA" w:rsidP="003959BA">
      <w:r w:rsidRPr="003959BA">
        <w:t xml:space="preserve">Le présent accord a pour objet de fixer les modalités du statut collectif applicable aux </w:t>
      </w:r>
      <w:r>
        <w:t>salariés de la société ARIV</w:t>
      </w:r>
      <w:r w:rsidR="002B7DCF">
        <w:t>.</w:t>
      </w:r>
    </w:p>
    <w:p w14:paraId="2278D1A6" w14:textId="77777777" w:rsidR="003959BA" w:rsidRDefault="003959BA" w:rsidP="003959BA"/>
    <w:p w14:paraId="37F58E7B" w14:textId="440F171D" w:rsidR="003959BA" w:rsidRDefault="003959BA" w:rsidP="003959BA">
      <w:r>
        <w:t>Le présent accord</w:t>
      </w:r>
      <w:r w:rsidRPr="003959BA">
        <w:t xml:space="preserve"> est conclu dans le cadre de l’article L.2261-14 du Code du Travail et vaut accord de substitution.</w:t>
      </w:r>
    </w:p>
    <w:p w14:paraId="39EDF54F" w14:textId="77777777" w:rsidR="003959BA" w:rsidRPr="003959BA" w:rsidRDefault="003959BA" w:rsidP="003959BA"/>
    <w:p w14:paraId="1D7C80E6" w14:textId="68C4D2AB" w:rsidR="003959BA" w:rsidRDefault="003959BA" w:rsidP="003959BA">
      <w:r w:rsidRPr="003959BA">
        <w:t xml:space="preserve">Le présent accord de substitution met donc fin à l’application aux salariés </w:t>
      </w:r>
      <w:r w:rsidR="0089128F">
        <w:t xml:space="preserve">de la société ARIV, comprenant les salariés </w:t>
      </w:r>
      <w:r w:rsidRPr="003959BA">
        <w:t>transférés</w:t>
      </w:r>
      <w:r w:rsidR="0089128F">
        <w:t>,</w:t>
      </w:r>
      <w:r w:rsidRPr="003959BA">
        <w:t xml:space="preserve"> de l’ensemble des dispositions résultant du statut collectif </w:t>
      </w:r>
      <w:r>
        <w:t>issu de la société OLGA</w:t>
      </w:r>
      <w:r w:rsidR="00D613BD">
        <w:t xml:space="preserve">, </w:t>
      </w:r>
      <w:r w:rsidR="00D613BD" w:rsidRPr="00D613BD">
        <w:t>y compris les accords éventuellement prolongés dans leur</w:t>
      </w:r>
      <w:r w:rsidR="00D613BD">
        <w:t xml:space="preserve"> durée</w:t>
      </w:r>
      <w:r w:rsidR="00D613BD" w:rsidRPr="00D613BD">
        <w:t xml:space="preserve"> par la société ARIV.</w:t>
      </w:r>
    </w:p>
    <w:p w14:paraId="56B1AF17" w14:textId="77777777" w:rsidR="003959BA" w:rsidRDefault="003959BA" w:rsidP="003959BA"/>
    <w:p w14:paraId="60B3E5F0" w14:textId="530226FA" w:rsidR="003959BA" w:rsidRPr="003959BA" w:rsidRDefault="003959BA" w:rsidP="003959BA">
      <w:pPr>
        <w:pStyle w:val="Article"/>
        <w:rPr>
          <w:u w:val="single"/>
        </w:rPr>
      </w:pPr>
      <w:bookmarkStart w:id="1" w:name="_Hlk191029023"/>
      <w:r w:rsidRPr="003959BA">
        <w:rPr>
          <w:u w:val="single"/>
        </w:rPr>
        <w:t xml:space="preserve">Article </w:t>
      </w:r>
      <w:r>
        <w:rPr>
          <w:u w:val="single"/>
        </w:rPr>
        <w:t>2</w:t>
      </w:r>
      <w:r w:rsidRPr="003959BA">
        <w:rPr>
          <w:u w:val="single"/>
        </w:rPr>
        <w:t xml:space="preserve"> – </w:t>
      </w:r>
      <w:r>
        <w:rPr>
          <w:u w:val="single"/>
        </w:rPr>
        <w:t xml:space="preserve">Fin d’application du statut collectif </w:t>
      </w:r>
      <w:r w:rsidR="00B242BA">
        <w:rPr>
          <w:u w:val="single"/>
        </w:rPr>
        <w:t xml:space="preserve">issu </w:t>
      </w:r>
      <w:r>
        <w:rPr>
          <w:u w:val="single"/>
        </w:rPr>
        <w:t>de la société OLGA.</w:t>
      </w:r>
    </w:p>
    <w:bookmarkEnd w:id="1"/>
    <w:p w14:paraId="51A132DA" w14:textId="77777777" w:rsidR="00DD2825" w:rsidRDefault="00DD2825"/>
    <w:p w14:paraId="70C656E8" w14:textId="508423BA" w:rsidR="00964AB6" w:rsidRDefault="00964AB6" w:rsidP="003959BA">
      <w:r w:rsidRPr="002B148E">
        <w:lastRenderedPageBreak/>
        <w:t xml:space="preserve">A compter du </w:t>
      </w:r>
      <w:r w:rsidR="00C20748" w:rsidRPr="002B148E">
        <w:t>13 juillet</w:t>
      </w:r>
      <w:r w:rsidRPr="002B148E">
        <w:t xml:space="preserve"> 2025</w:t>
      </w:r>
      <w:r>
        <w:t>, la convention collective l’industrie laitière (Lait), ne sera plus applicable aux salariés de la société ARIV, et notamment aux salariés transférés.</w:t>
      </w:r>
    </w:p>
    <w:p w14:paraId="345EF117" w14:textId="77777777" w:rsidR="00964AB6" w:rsidRDefault="00964AB6" w:rsidP="003959BA"/>
    <w:p w14:paraId="55D6BFB4" w14:textId="1A30BFC9" w:rsidR="003959BA" w:rsidRDefault="003959BA" w:rsidP="003959BA">
      <w:r w:rsidRPr="003959BA">
        <w:t xml:space="preserve">Les accords collectifs conclus au sein de la société </w:t>
      </w:r>
      <w:r>
        <w:t>OLGA</w:t>
      </w:r>
      <w:r w:rsidRPr="003959BA">
        <w:t xml:space="preserve"> et au niveau du Groupe </w:t>
      </w:r>
      <w:r>
        <w:t>auquel appartient cette société</w:t>
      </w:r>
      <w:r w:rsidRPr="003959BA">
        <w:t xml:space="preserve">, dénommés dans les présentes « accords </w:t>
      </w:r>
      <w:r>
        <w:t>OLGA</w:t>
      </w:r>
      <w:r w:rsidRPr="003959BA">
        <w:t xml:space="preserve"> », cesseront, en application de la conclusion du présent accord de substitution, de s’appliquer dans leur intégralité et dans toutes leurs dispositions et de produire effet </w:t>
      </w:r>
      <w:r w:rsidRPr="002B148E">
        <w:t xml:space="preserve">au </w:t>
      </w:r>
      <w:r w:rsidR="00C20748" w:rsidRPr="002B148E">
        <w:t xml:space="preserve">13 juillet </w:t>
      </w:r>
      <w:r w:rsidRPr="002B148E">
        <w:t>2025</w:t>
      </w:r>
      <w:r w:rsidRPr="003959BA">
        <w:t>, date d’entrée en vigueur du présent accord.</w:t>
      </w:r>
    </w:p>
    <w:p w14:paraId="2DE49121" w14:textId="77777777" w:rsidR="003959BA" w:rsidRPr="003959BA" w:rsidRDefault="003959BA" w:rsidP="003959BA"/>
    <w:p w14:paraId="2A85370E" w14:textId="6E82BB2F" w:rsidR="003959BA" w:rsidRDefault="003959BA" w:rsidP="003959BA">
      <w:r w:rsidRPr="003959BA">
        <w:t xml:space="preserve">En application du présent accord de substitution, les usages, accords atypiques et engagements unilatéraux mis en place au niveau </w:t>
      </w:r>
      <w:r>
        <w:t xml:space="preserve">de la société OLGA et du groupe auquel elle appartient, et </w:t>
      </w:r>
      <w:r w:rsidRPr="003959BA">
        <w:t>qui seraient encore applicables à ce jour</w:t>
      </w:r>
      <w:r>
        <w:t xml:space="preserve"> au personnel </w:t>
      </w:r>
      <w:r w:rsidR="002F076C">
        <w:t xml:space="preserve">de la société ARIV, </w:t>
      </w:r>
      <w:r w:rsidRPr="003959BA">
        <w:t xml:space="preserve">dénommés dans les présentes « usages, accords atypiques et engagements unilatéraux </w:t>
      </w:r>
      <w:r>
        <w:t>OLGA</w:t>
      </w:r>
      <w:r w:rsidRPr="003959BA">
        <w:t> »</w:t>
      </w:r>
      <w:r w:rsidR="002F076C">
        <w:t>,</w:t>
      </w:r>
      <w:r w:rsidRPr="003959BA">
        <w:t xml:space="preserve"> cesseront également de s’appliquer et de produire effet au </w:t>
      </w:r>
      <w:r w:rsidR="00C20748" w:rsidRPr="002B148E">
        <w:t>13 juillet</w:t>
      </w:r>
      <w:r w:rsidRPr="002B148E">
        <w:t xml:space="preserve"> 2025</w:t>
      </w:r>
      <w:r w:rsidRPr="003959BA">
        <w:t>, date d’entrée en vigueur du présent accord.</w:t>
      </w:r>
    </w:p>
    <w:p w14:paraId="05CD4842" w14:textId="77777777" w:rsidR="003959BA" w:rsidRPr="003959BA" w:rsidRDefault="003959BA" w:rsidP="003959BA"/>
    <w:p w14:paraId="37B01280" w14:textId="5E66D573" w:rsidR="003959BA" w:rsidRDefault="003959BA" w:rsidP="003959BA">
      <w:r>
        <w:t xml:space="preserve">Les salariés de la société ARIV, et </w:t>
      </w:r>
      <w:r w:rsidR="00257C44">
        <w:t xml:space="preserve">notamment </w:t>
      </w:r>
      <w:r w:rsidR="00257C44" w:rsidRPr="003959BA">
        <w:t>les</w:t>
      </w:r>
      <w:r w:rsidRPr="003959BA">
        <w:t xml:space="preserve"> salariés transféré</w:t>
      </w:r>
      <w:r>
        <w:t>s</w:t>
      </w:r>
      <w:r w:rsidR="002F076C">
        <w:t xml:space="preserve"> au sein de la société ARIV</w:t>
      </w:r>
      <w:r>
        <w:t xml:space="preserve">, </w:t>
      </w:r>
      <w:r w:rsidRPr="003959BA">
        <w:t xml:space="preserve">cesseront ainsi, à compter du </w:t>
      </w:r>
      <w:r w:rsidR="00C20748" w:rsidRPr="002B148E">
        <w:t>13 juillet</w:t>
      </w:r>
      <w:r w:rsidRPr="002B148E">
        <w:t xml:space="preserve"> 2025</w:t>
      </w:r>
      <w:r w:rsidRPr="003959BA">
        <w:t xml:space="preserve">, de bénéficier des dispositions des </w:t>
      </w:r>
      <w:r w:rsidR="002F076C">
        <w:t>« </w:t>
      </w:r>
      <w:r w:rsidRPr="003959BA">
        <w:t xml:space="preserve">accords </w:t>
      </w:r>
      <w:r>
        <w:t>OLGA</w:t>
      </w:r>
      <w:r w:rsidR="002F076C">
        <w:t> »</w:t>
      </w:r>
      <w:r w:rsidRPr="003959BA">
        <w:t xml:space="preserve"> et des </w:t>
      </w:r>
      <w:r w:rsidR="002F076C">
        <w:t>« </w:t>
      </w:r>
      <w:r w:rsidRPr="003959BA">
        <w:t xml:space="preserve">usages, accords atypiques et engagements unilatéraux </w:t>
      </w:r>
      <w:r>
        <w:t>OLGA</w:t>
      </w:r>
      <w:r w:rsidR="002F076C">
        <w:t> »</w:t>
      </w:r>
      <w:r w:rsidRPr="003959BA">
        <w:t xml:space="preserve">. </w:t>
      </w:r>
    </w:p>
    <w:p w14:paraId="57B7B057" w14:textId="77777777" w:rsidR="003959BA" w:rsidRDefault="003959BA" w:rsidP="003959BA"/>
    <w:p w14:paraId="2AFC52D4" w14:textId="43DFA134" w:rsidR="003959BA" w:rsidRDefault="003959BA" w:rsidP="003959BA">
      <w:r w:rsidRPr="003959BA">
        <w:t xml:space="preserve">A compter </w:t>
      </w:r>
      <w:r w:rsidR="00964AB6">
        <w:t xml:space="preserve">du </w:t>
      </w:r>
      <w:r w:rsidR="00C20748" w:rsidRPr="002B148E">
        <w:t>13 juillet 2025</w:t>
      </w:r>
      <w:r w:rsidR="00964AB6">
        <w:t xml:space="preserve">, </w:t>
      </w:r>
      <w:r w:rsidRPr="003959BA">
        <w:t xml:space="preserve">toutes les dispositions issues </w:t>
      </w:r>
      <w:r w:rsidR="00964AB6">
        <w:t xml:space="preserve">de la convention collective de l’industrie laitière (Lait), </w:t>
      </w:r>
      <w:r w:rsidRPr="003959BA">
        <w:t xml:space="preserve">des </w:t>
      </w:r>
      <w:r w:rsidR="002F076C">
        <w:t>« </w:t>
      </w:r>
      <w:r w:rsidRPr="003959BA">
        <w:t xml:space="preserve">accords </w:t>
      </w:r>
      <w:r>
        <w:t>OLGA</w:t>
      </w:r>
      <w:r w:rsidR="002F076C">
        <w:t> »</w:t>
      </w:r>
      <w:r>
        <w:t xml:space="preserve"> </w:t>
      </w:r>
      <w:r w:rsidRPr="003959BA">
        <w:t xml:space="preserve">et des </w:t>
      </w:r>
      <w:r w:rsidR="002F076C">
        <w:t>« </w:t>
      </w:r>
      <w:r w:rsidRPr="003959BA">
        <w:t xml:space="preserve">usages, accords atypiques et engagements unilatéraux </w:t>
      </w:r>
      <w:r>
        <w:t>OLGA</w:t>
      </w:r>
      <w:r w:rsidR="002F076C">
        <w:t> »</w:t>
      </w:r>
      <w:r w:rsidRPr="003959BA">
        <w:t xml:space="preserve"> ne pourront plus être invoqués par</w:t>
      </w:r>
      <w:r>
        <w:t xml:space="preserve"> les salariés de la société ARIV, et notamment par</w:t>
      </w:r>
      <w:r w:rsidRPr="003959BA">
        <w:t xml:space="preserve"> les salariés </w:t>
      </w:r>
      <w:r w:rsidR="002F076C">
        <w:t xml:space="preserve">ayant été </w:t>
      </w:r>
      <w:r w:rsidRPr="003959BA">
        <w:t>transférés</w:t>
      </w:r>
      <w:r w:rsidR="002F076C">
        <w:t xml:space="preserve"> au sein de la société ARIV</w:t>
      </w:r>
      <w:r>
        <w:t>.</w:t>
      </w:r>
    </w:p>
    <w:p w14:paraId="4D14470C" w14:textId="77777777" w:rsidR="00E4477D" w:rsidRDefault="00E4477D" w:rsidP="003959BA"/>
    <w:p w14:paraId="351D96E9" w14:textId="77777777" w:rsidR="00E4477D" w:rsidRDefault="00E4477D" w:rsidP="003959BA"/>
    <w:p w14:paraId="266C86E9" w14:textId="77777777" w:rsidR="00E4477D" w:rsidRDefault="00E4477D" w:rsidP="00E4477D">
      <w:pPr>
        <w:pStyle w:val="Article"/>
        <w:rPr>
          <w:u w:val="single"/>
        </w:rPr>
      </w:pPr>
      <w:bookmarkStart w:id="2" w:name="_Hlk191029034"/>
      <w:r w:rsidRPr="003959BA">
        <w:rPr>
          <w:u w:val="single"/>
        </w:rPr>
        <w:t xml:space="preserve">Article </w:t>
      </w:r>
      <w:r>
        <w:rPr>
          <w:u w:val="single"/>
        </w:rPr>
        <w:t>3</w:t>
      </w:r>
      <w:r w:rsidRPr="003959BA">
        <w:rPr>
          <w:u w:val="single"/>
        </w:rPr>
        <w:t xml:space="preserve"> – </w:t>
      </w:r>
      <w:r>
        <w:rPr>
          <w:u w:val="single"/>
        </w:rPr>
        <w:t>Dispositions de substitution.</w:t>
      </w:r>
    </w:p>
    <w:bookmarkEnd w:id="2"/>
    <w:p w14:paraId="1397F53C" w14:textId="77777777" w:rsidR="00E4477D" w:rsidRPr="00FC7A88" w:rsidRDefault="00E4477D" w:rsidP="003959BA"/>
    <w:p w14:paraId="36019BC9" w14:textId="02BB98E5" w:rsidR="00964AB6" w:rsidRPr="00FC7A88" w:rsidRDefault="00E4477D" w:rsidP="003959BA">
      <w:r w:rsidRPr="00FC7A88">
        <w:t xml:space="preserve">Au </w:t>
      </w:r>
      <w:r w:rsidR="00C20748" w:rsidRPr="002B148E">
        <w:t>13 juillet 2025</w:t>
      </w:r>
      <w:r w:rsidR="003959BA" w:rsidRPr="00FC7A88">
        <w:t xml:space="preserve">, </w:t>
      </w:r>
      <w:r w:rsidR="00964AB6" w:rsidRPr="00FC7A88">
        <w:t xml:space="preserve">seront seuls applicables aux salariés de la société ARIV : </w:t>
      </w:r>
    </w:p>
    <w:p w14:paraId="6C6BF353" w14:textId="77777777" w:rsidR="009D6BE9" w:rsidRPr="00FC7A88" w:rsidRDefault="009D6BE9" w:rsidP="00E4477D"/>
    <w:p w14:paraId="03733BCB" w14:textId="1EE00219" w:rsidR="003959BA" w:rsidRPr="00FC7A88" w:rsidRDefault="003959BA" w:rsidP="009D6BE9">
      <w:pPr>
        <w:pStyle w:val="Paragraphedeliste"/>
        <w:numPr>
          <w:ilvl w:val="0"/>
          <w:numId w:val="2"/>
        </w:numPr>
      </w:pPr>
      <w:r w:rsidRPr="00FC7A88">
        <w:t xml:space="preserve">Les dispositions du présent accord </w:t>
      </w:r>
      <w:r w:rsidR="00964AB6" w:rsidRPr="00FC7A88">
        <w:t>d’entreprise ;</w:t>
      </w:r>
    </w:p>
    <w:p w14:paraId="76C98394" w14:textId="77777777" w:rsidR="003959BA" w:rsidRPr="00FC7A88" w:rsidRDefault="003959BA" w:rsidP="003959BA">
      <w:pPr>
        <w:rPr>
          <w:rFonts w:ascii="Calibri Light" w:hAnsi="Calibri Light" w:cs="Calibri Light"/>
        </w:rPr>
      </w:pPr>
    </w:p>
    <w:p w14:paraId="50A45636" w14:textId="65B9438A" w:rsidR="00964AB6" w:rsidRPr="00FC7A88" w:rsidRDefault="00964AB6" w:rsidP="003959BA">
      <w:r w:rsidRPr="00FC7A88">
        <w:t>A défaut de dispositions prévues par le présent accord, seront alors seuls applicables aux salariés de la société ARIV :</w:t>
      </w:r>
    </w:p>
    <w:p w14:paraId="4AF737C2" w14:textId="77777777" w:rsidR="00964AB6" w:rsidRPr="00FC7A88" w:rsidRDefault="00964AB6" w:rsidP="003959BA">
      <w:pPr>
        <w:rPr>
          <w:rFonts w:ascii="Calibri Light" w:hAnsi="Calibri Light" w:cs="Calibri Light"/>
        </w:rPr>
      </w:pPr>
    </w:p>
    <w:p w14:paraId="0F0C2B67" w14:textId="77777777" w:rsidR="009B6DFA" w:rsidRPr="00FC7A88" w:rsidRDefault="009B6DFA" w:rsidP="009B6DFA">
      <w:pPr>
        <w:pStyle w:val="Paragraphedeliste"/>
        <w:numPr>
          <w:ilvl w:val="0"/>
          <w:numId w:val="2"/>
        </w:numPr>
      </w:pPr>
      <w:r w:rsidRPr="00FC7A88">
        <w:t>Les dispositions de la convention collective nationale des 5 branches industries alimentaires diverses (IDCC 3109).</w:t>
      </w:r>
    </w:p>
    <w:p w14:paraId="04BAD864" w14:textId="77777777" w:rsidR="009B6DFA" w:rsidRPr="00FC7A88" w:rsidRDefault="009B6DFA" w:rsidP="003959BA">
      <w:pPr>
        <w:rPr>
          <w:rFonts w:ascii="Calibri Light" w:hAnsi="Calibri Light" w:cs="Calibri Light"/>
        </w:rPr>
      </w:pPr>
    </w:p>
    <w:p w14:paraId="34DE1A62" w14:textId="45690A64" w:rsidR="00964AB6" w:rsidRPr="00FC7A88" w:rsidRDefault="00964AB6" w:rsidP="00964AB6">
      <w:pPr>
        <w:pStyle w:val="Paragraphedeliste"/>
        <w:numPr>
          <w:ilvl w:val="0"/>
          <w:numId w:val="2"/>
        </w:numPr>
      </w:pPr>
      <w:r w:rsidRPr="00FC7A88">
        <w:t>Les dispositions légales et règlementaires applicables à la société ARIV, en matière de droit du travail.</w:t>
      </w:r>
    </w:p>
    <w:p w14:paraId="6929E12A" w14:textId="77777777" w:rsidR="00130FC1" w:rsidRDefault="00130FC1">
      <w:pPr>
        <w:rPr>
          <w:rFonts w:ascii="Calibri Light" w:hAnsi="Calibri Light" w:cs="Calibri Light"/>
          <w:color w:val="4F81BD" w:themeColor="accent1"/>
        </w:rPr>
      </w:pPr>
    </w:p>
    <w:p w14:paraId="43D7FE9B" w14:textId="77777777" w:rsidR="00FC5EBD" w:rsidRDefault="00FC5EBD"/>
    <w:p w14:paraId="4D9F42E1" w14:textId="152A8599" w:rsidR="00981D1B" w:rsidRPr="00981D1B" w:rsidRDefault="00981D1B" w:rsidP="00981D1B">
      <w:pPr>
        <w:rPr>
          <w:b/>
          <w:bCs/>
          <w:u w:val="single"/>
        </w:rPr>
      </w:pPr>
      <w:bookmarkStart w:id="3" w:name="_Hlk191029044"/>
      <w:r w:rsidRPr="00981D1B">
        <w:rPr>
          <w:b/>
          <w:bCs/>
          <w:u w:val="single"/>
        </w:rPr>
        <w:t>Article 4 – Régime juridique</w:t>
      </w:r>
    </w:p>
    <w:bookmarkEnd w:id="3"/>
    <w:p w14:paraId="71D59B62" w14:textId="77777777" w:rsidR="00981D1B" w:rsidRPr="00981D1B" w:rsidRDefault="00981D1B" w:rsidP="00981D1B"/>
    <w:p w14:paraId="2AB70327" w14:textId="77777777" w:rsidR="00981D1B" w:rsidRDefault="00981D1B" w:rsidP="00981D1B">
      <w:r w:rsidRPr="00981D1B">
        <w:t xml:space="preserve">Les parties conviennent qu’en cas d’évolution des dispositions législatives, réglementaires ou conventionnelles - au niveau de la branche ou au niveau de l’entreprise - qui contredirait ou qui rendrait nécessaire l’adaptation de l’une ou </w:t>
      </w:r>
      <w:r w:rsidRPr="00981D1B">
        <w:lastRenderedPageBreak/>
        <w:t>plusieurs dispositions du présent accord, des négociations s’ouvriront à l’initiative de la partie la plus diligente.</w:t>
      </w:r>
    </w:p>
    <w:p w14:paraId="17499026" w14:textId="77777777" w:rsidR="00981D1B" w:rsidRDefault="00981D1B" w:rsidP="00981D1B"/>
    <w:p w14:paraId="64EB4634" w14:textId="77777777" w:rsidR="00981D1B" w:rsidRPr="00981D1B" w:rsidRDefault="00981D1B" w:rsidP="00981D1B">
      <w:bookmarkStart w:id="4" w:name="_Hlk191029051"/>
    </w:p>
    <w:p w14:paraId="11C367C8" w14:textId="5080FA01" w:rsidR="00981D1B" w:rsidRPr="00981D1B" w:rsidRDefault="00981D1B" w:rsidP="00981D1B">
      <w:pPr>
        <w:rPr>
          <w:b/>
          <w:bCs/>
          <w:u w:val="single"/>
        </w:rPr>
      </w:pPr>
      <w:r w:rsidRPr="00981D1B">
        <w:rPr>
          <w:b/>
          <w:bCs/>
          <w:u w:val="single"/>
        </w:rPr>
        <w:t xml:space="preserve">Article </w:t>
      </w:r>
      <w:r w:rsidR="00954173">
        <w:rPr>
          <w:b/>
          <w:bCs/>
          <w:u w:val="single"/>
        </w:rPr>
        <w:t>5</w:t>
      </w:r>
      <w:r w:rsidRPr="00981D1B">
        <w:rPr>
          <w:b/>
          <w:bCs/>
          <w:u w:val="single"/>
        </w:rPr>
        <w:t xml:space="preserve"> – Entrée en vigueur et durée</w:t>
      </w:r>
    </w:p>
    <w:bookmarkEnd w:id="4"/>
    <w:p w14:paraId="10713196" w14:textId="77777777" w:rsidR="00981D1B" w:rsidRPr="00981D1B" w:rsidRDefault="00981D1B" w:rsidP="00981D1B"/>
    <w:p w14:paraId="6187F75F" w14:textId="46BB973F" w:rsidR="00981D1B" w:rsidRDefault="00981D1B" w:rsidP="00981D1B">
      <w:r w:rsidRPr="00981D1B">
        <w:t xml:space="preserve">Le présent accord est conclu pour une durée indéterminée et entrera en vigueur à compter du </w:t>
      </w:r>
      <w:r w:rsidR="00C20748" w:rsidRPr="002B148E">
        <w:t>13 juillet</w:t>
      </w:r>
      <w:r w:rsidRPr="002B148E">
        <w:t xml:space="preserve"> 2025</w:t>
      </w:r>
      <w:r w:rsidRPr="00981D1B">
        <w:t>.</w:t>
      </w:r>
    </w:p>
    <w:p w14:paraId="3893263D" w14:textId="77777777" w:rsidR="002B0352" w:rsidRPr="002B0352" w:rsidRDefault="002B0352" w:rsidP="00981D1B">
      <w:pPr>
        <w:rPr>
          <w:color w:val="FF0000"/>
        </w:rPr>
      </w:pPr>
    </w:p>
    <w:p w14:paraId="1F8B5FB5" w14:textId="77777777" w:rsidR="002B0352" w:rsidRPr="002B0352" w:rsidRDefault="002B0352" w:rsidP="00981D1B">
      <w:pPr>
        <w:rPr>
          <w:color w:val="FF0000"/>
        </w:rPr>
      </w:pPr>
    </w:p>
    <w:p w14:paraId="1E1C2D90" w14:textId="52EB6C4F" w:rsidR="00FC102C" w:rsidRDefault="00FC102C" w:rsidP="00FC102C">
      <w:pPr>
        <w:rPr>
          <w:b/>
          <w:bCs/>
          <w:u w:val="single"/>
        </w:rPr>
      </w:pPr>
      <w:bookmarkStart w:id="5" w:name="_Hlk191029078"/>
      <w:r w:rsidRPr="00981D1B">
        <w:rPr>
          <w:b/>
          <w:bCs/>
          <w:u w:val="single"/>
        </w:rPr>
        <w:t xml:space="preserve">Article </w:t>
      </w:r>
      <w:r w:rsidR="00954173">
        <w:rPr>
          <w:b/>
          <w:bCs/>
          <w:u w:val="single"/>
        </w:rPr>
        <w:t>6</w:t>
      </w:r>
      <w:r w:rsidRPr="00981D1B">
        <w:rPr>
          <w:b/>
          <w:bCs/>
          <w:u w:val="single"/>
        </w:rPr>
        <w:t xml:space="preserve"> – </w:t>
      </w:r>
      <w:r>
        <w:rPr>
          <w:b/>
          <w:bCs/>
          <w:u w:val="single"/>
        </w:rPr>
        <w:t>Suivi de l’accord</w:t>
      </w:r>
    </w:p>
    <w:bookmarkEnd w:id="5"/>
    <w:p w14:paraId="4E7275FB" w14:textId="77777777" w:rsidR="002B0352" w:rsidRPr="00FC102C" w:rsidRDefault="002B0352" w:rsidP="002B0352"/>
    <w:p w14:paraId="18250BBB" w14:textId="34684AAD" w:rsidR="002B0352" w:rsidRPr="00FC102C" w:rsidRDefault="002B0352" w:rsidP="002B0352">
      <w:r w:rsidRPr="00FC102C">
        <w:t>Les parties au présent contrat s’engagent par tout moyen à faire le bilan de cet accord tous les ans lors d’une réunion du CSE et à engager des négociations en vue d’éventuelles adaptations.</w:t>
      </w:r>
    </w:p>
    <w:p w14:paraId="6EA91BE2" w14:textId="77777777" w:rsidR="002B0352" w:rsidRDefault="002B0352" w:rsidP="00981D1B"/>
    <w:p w14:paraId="335C95DD" w14:textId="77777777" w:rsidR="00934372" w:rsidRDefault="00934372" w:rsidP="00981D1B"/>
    <w:p w14:paraId="37B5D6D7" w14:textId="1BDB6FA7" w:rsidR="00981D1B" w:rsidRPr="00981D1B" w:rsidRDefault="00981D1B" w:rsidP="00981D1B">
      <w:pPr>
        <w:rPr>
          <w:b/>
          <w:bCs/>
          <w:u w:val="single"/>
        </w:rPr>
      </w:pPr>
      <w:bookmarkStart w:id="6" w:name="_Hlk191029108"/>
      <w:r w:rsidRPr="00981D1B">
        <w:rPr>
          <w:b/>
          <w:bCs/>
          <w:u w:val="single"/>
        </w:rPr>
        <w:t xml:space="preserve">Article </w:t>
      </w:r>
      <w:r w:rsidR="00954173">
        <w:rPr>
          <w:b/>
          <w:bCs/>
          <w:u w:val="single"/>
        </w:rPr>
        <w:t>7</w:t>
      </w:r>
      <w:r w:rsidRPr="00981D1B">
        <w:rPr>
          <w:b/>
          <w:bCs/>
          <w:u w:val="single"/>
        </w:rPr>
        <w:t xml:space="preserve"> – </w:t>
      </w:r>
      <w:r w:rsidR="00507CD0">
        <w:rPr>
          <w:b/>
          <w:bCs/>
          <w:u w:val="single"/>
        </w:rPr>
        <w:t>Révision et d</w:t>
      </w:r>
      <w:r w:rsidRPr="00981D1B">
        <w:rPr>
          <w:b/>
          <w:bCs/>
          <w:u w:val="single"/>
        </w:rPr>
        <w:t>énonciation</w:t>
      </w:r>
    </w:p>
    <w:bookmarkEnd w:id="6"/>
    <w:p w14:paraId="55FFD8B6" w14:textId="77777777" w:rsidR="00981D1B" w:rsidRPr="00981D1B" w:rsidRDefault="00981D1B" w:rsidP="00981D1B"/>
    <w:p w14:paraId="53299974" w14:textId="77777777" w:rsidR="00981D1B" w:rsidRDefault="00981D1B" w:rsidP="00981D1B">
      <w:r w:rsidRPr="00981D1B">
        <w:t>Conformément aux dispositions des articles L. 2261-9 du Code du Travail, le présent accord et ses avenants éventuels peuvent être dénoncés par l’une ou l’autre des parties signataires, sur notification écrite aux autres parties par lettre recommandée avec accusé de réception.</w:t>
      </w:r>
    </w:p>
    <w:p w14:paraId="72E5D84D" w14:textId="77777777" w:rsidR="00BB3028" w:rsidRPr="00981D1B" w:rsidRDefault="00BB3028" w:rsidP="00981D1B"/>
    <w:p w14:paraId="7DF0E116" w14:textId="77777777" w:rsidR="00981D1B" w:rsidRDefault="00981D1B" w:rsidP="00981D1B">
      <w:r w:rsidRPr="00981D1B">
        <w:t>La dénonciation prend effet à l’issue du préavis de 3 mois.</w:t>
      </w:r>
    </w:p>
    <w:p w14:paraId="2600CEC1" w14:textId="77777777" w:rsidR="00BB3028" w:rsidRDefault="00BB3028" w:rsidP="00981D1B"/>
    <w:p w14:paraId="1CF8030E" w14:textId="76A7FF79" w:rsidR="00981D1B" w:rsidRDefault="00981D1B" w:rsidP="00981D1B">
      <w:r w:rsidRPr="00981D1B">
        <w:t>Pendant la durée du préavis, la Direction s’engage à réunir les parties afin de négocier un éventuel accord de substitution.</w:t>
      </w:r>
    </w:p>
    <w:p w14:paraId="74ED0BD6" w14:textId="77777777" w:rsidR="00FC102C" w:rsidRDefault="00FC102C" w:rsidP="00981D1B"/>
    <w:p w14:paraId="7199DF83" w14:textId="77777777" w:rsidR="00981D1B" w:rsidRDefault="00981D1B" w:rsidP="00981D1B">
      <w:r w:rsidRPr="00981D1B">
        <w:t>Le présent accord pourra également faire l’objet d’une révision à l’initiative de l’une des parties signataires qui devra alors saisir l’autre partie par lettre de demande de révision ou recommandée avec accusé de réception, accompagnée d’un exposé des motifs de sa demande, et d’un projet de texte révisé.</w:t>
      </w:r>
    </w:p>
    <w:p w14:paraId="47CD70F1" w14:textId="77777777" w:rsidR="00BB3028" w:rsidRPr="00981D1B" w:rsidRDefault="00BB3028" w:rsidP="00981D1B"/>
    <w:p w14:paraId="3720A3F8" w14:textId="77777777" w:rsidR="00981D1B" w:rsidRPr="00981D1B" w:rsidRDefault="00981D1B" w:rsidP="00981D1B">
      <w:r w:rsidRPr="00981D1B">
        <w:t>Des négociations devront alors s’ouvrir dans un délai de 3 mois.</w:t>
      </w:r>
    </w:p>
    <w:p w14:paraId="7A3F32D6" w14:textId="77777777" w:rsidR="00981D1B" w:rsidRPr="00981D1B" w:rsidRDefault="00981D1B" w:rsidP="00981D1B"/>
    <w:p w14:paraId="658E4276" w14:textId="77777777" w:rsidR="00981D1B" w:rsidRPr="00981D1B" w:rsidRDefault="00981D1B" w:rsidP="00981D1B">
      <w:r w:rsidRPr="00981D1B">
        <w:t xml:space="preserve">Pendant les négociations qui s’ouvriront </w:t>
      </w:r>
      <w:proofErr w:type="gramStart"/>
      <w:r w:rsidRPr="00981D1B">
        <w:t>suite à</w:t>
      </w:r>
      <w:proofErr w:type="gramEnd"/>
      <w:r w:rsidRPr="00981D1B">
        <w:t xml:space="preserve"> la dénonciation ou à la demande de révision de l’accord, le présent accord restera applicable en l’état jusqu’à la conclusion d’un nouvel accord ou d’un avenant qui s’y substitueront.</w:t>
      </w:r>
    </w:p>
    <w:p w14:paraId="1D98997D" w14:textId="77777777" w:rsidR="00981D1B" w:rsidRPr="00981D1B" w:rsidRDefault="00981D1B" w:rsidP="00981D1B"/>
    <w:p w14:paraId="0245041D" w14:textId="77777777" w:rsidR="00981D1B" w:rsidRDefault="00981D1B" w:rsidP="00981D1B">
      <w:r w:rsidRPr="00981D1B">
        <w:t>Le cas échéant, il sera fait application des dispositions des articles L. 2222-5, L. 2222-6 et suivants du Code du Travail.</w:t>
      </w:r>
    </w:p>
    <w:p w14:paraId="6E6CBE55" w14:textId="77777777" w:rsidR="007D336F" w:rsidRDefault="007D336F" w:rsidP="00981D1B"/>
    <w:p w14:paraId="4280134D" w14:textId="77777777" w:rsidR="007D336F" w:rsidRDefault="007D336F" w:rsidP="00981D1B"/>
    <w:p w14:paraId="21BD31D9" w14:textId="1FBD1DA6" w:rsidR="00FA4386" w:rsidRPr="00FA4386" w:rsidRDefault="00FA4386" w:rsidP="00FA4386">
      <w:pPr>
        <w:rPr>
          <w:b/>
          <w:u w:val="single"/>
        </w:rPr>
      </w:pPr>
      <w:bookmarkStart w:id="7" w:name="_Hlk191029138"/>
      <w:r w:rsidRPr="00FA4386">
        <w:rPr>
          <w:b/>
          <w:u w:val="single"/>
        </w:rPr>
        <w:t xml:space="preserve">Article </w:t>
      </w:r>
      <w:r w:rsidR="00AB69F0">
        <w:rPr>
          <w:b/>
          <w:u w:val="single"/>
        </w:rPr>
        <w:t>8</w:t>
      </w:r>
      <w:r w:rsidRPr="00FA4386">
        <w:rPr>
          <w:b/>
          <w:u w:val="single"/>
        </w:rPr>
        <w:t xml:space="preserve"> - Publicité et dépôt de l'accord</w:t>
      </w:r>
    </w:p>
    <w:bookmarkEnd w:id="7"/>
    <w:p w14:paraId="722E1E08" w14:textId="77777777" w:rsidR="00FA4386" w:rsidRPr="00FA4386" w:rsidRDefault="00FA4386" w:rsidP="00FA4386"/>
    <w:p w14:paraId="6E430EB1" w14:textId="73FEC613" w:rsidR="00FA4386" w:rsidRPr="002B148E" w:rsidRDefault="00FA4386" w:rsidP="00FA4386">
      <w:r w:rsidRPr="00FA4386">
        <w:t xml:space="preserve">Le présent accord a été signé au cours d'une séance de signature qui s'est tenue le </w:t>
      </w:r>
      <w:r w:rsidR="00950EFE" w:rsidRPr="002B148E">
        <w:t>21</w:t>
      </w:r>
      <w:r w:rsidR="00CC7C06" w:rsidRPr="002B148E">
        <w:t xml:space="preserve"> mai 2025.</w:t>
      </w:r>
    </w:p>
    <w:p w14:paraId="20C1ECD6" w14:textId="77777777" w:rsidR="00FA4386" w:rsidRPr="00FA4386" w:rsidRDefault="00FA4386" w:rsidP="00FA4386"/>
    <w:p w14:paraId="4AA78C28" w14:textId="73FF2D25" w:rsidR="00FA4386" w:rsidRPr="00FA4386" w:rsidRDefault="00FA4386" w:rsidP="00FA4386">
      <w:r>
        <w:lastRenderedPageBreak/>
        <w:t>Le</w:t>
      </w:r>
      <w:r w:rsidRPr="00FA4386">
        <w:t xml:space="preserve"> présent accord sera déposé par la direction de la société en deux exemplaires, un sur support papier et un sur support électronique, à la direction départementale du travail, de l'emploi et de la formation professionnelle dont relève le siège social de la société et au conseil de prud'hommes de </w:t>
      </w:r>
      <w:r>
        <w:t>RENNES.</w:t>
      </w:r>
    </w:p>
    <w:p w14:paraId="18B8C023" w14:textId="77777777" w:rsidR="00FA4386" w:rsidRPr="00FA4386" w:rsidRDefault="00FA4386" w:rsidP="00FA4386"/>
    <w:p w14:paraId="02AFBDE2" w14:textId="77777777" w:rsidR="00FA4386" w:rsidRPr="00FA4386" w:rsidRDefault="00FA4386" w:rsidP="00FA4386">
      <w:r w:rsidRPr="00FA4386">
        <w:t>Le présent accord est fait en nombre suffisant pour remise à chacune des parties.</w:t>
      </w:r>
    </w:p>
    <w:p w14:paraId="2B143F4D" w14:textId="77777777" w:rsidR="00FA4386" w:rsidRPr="00FA4386" w:rsidRDefault="00FA4386" w:rsidP="00FA4386"/>
    <w:p w14:paraId="42CD294B" w14:textId="77777777" w:rsidR="00FA4386" w:rsidRDefault="00FA4386" w:rsidP="00FA4386">
      <w:r w:rsidRPr="00FA4386">
        <w:t>Son existence figurera aux emplacements réservés à la communication avec le personnel.</w:t>
      </w:r>
    </w:p>
    <w:p w14:paraId="3AB2EFBA" w14:textId="77777777" w:rsidR="00FA4386" w:rsidRPr="00FA4386" w:rsidRDefault="00FA4386" w:rsidP="00FA4386"/>
    <w:p w14:paraId="6F2AEFED" w14:textId="77777777" w:rsidR="00BB3028" w:rsidRPr="00981D1B" w:rsidRDefault="00BB3028" w:rsidP="00981D1B"/>
    <w:p w14:paraId="2CBB8CC0" w14:textId="19673E95" w:rsidR="00981D1B" w:rsidRPr="00B17701" w:rsidRDefault="00B17701" w:rsidP="00981D1B">
      <w:pPr>
        <w:rPr>
          <w:b/>
          <w:bCs/>
          <w:u w:val="single"/>
        </w:rPr>
      </w:pPr>
      <w:bookmarkStart w:id="8" w:name="_Hlk191029151"/>
      <w:r w:rsidRPr="00B17701">
        <w:rPr>
          <w:b/>
          <w:bCs/>
          <w:u w:val="single"/>
        </w:rPr>
        <w:t>CHAPITRE 2 –</w:t>
      </w:r>
      <w:r w:rsidR="00C079D7">
        <w:rPr>
          <w:b/>
          <w:bCs/>
          <w:u w:val="single"/>
        </w:rPr>
        <w:t xml:space="preserve"> </w:t>
      </w:r>
      <w:r w:rsidRPr="00B17701">
        <w:rPr>
          <w:b/>
          <w:bCs/>
          <w:u w:val="single"/>
        </w:rPr>
        <w:t>A</w:t>
      </w:r>
      <w:r w:rsidR="00FC7A88">
        <w:rPr>
          <w:b/>
          <w:bCs/>
          <w:u w:val="single"/>
        </w:rPr>
        <w:t>MENAGEMENT</w:t>
      </w:r>
      <w:r w:rsidRPr="00B17701">
        <w:rPr>
          <w:b/>
          <w:bCs/>
          <w:u w:val="single"/>
        </w:rPr>
        <w:t xml:space="preserve"> DU TEMPS DE TRAVAIL</w:t>
      </w:r>
      <w:r w:rsidR="00FC7A88">
        <w:rPr>
          <w:b/>
          <w:bCs/>
          <w:u w:val="single"/>
        </w:rPr>
        <w:t xml:space="preserve"> SUR L’ANNEE</w:t>
      </w:r>
      <w:r w:rsidRPr="00B17701">
        <w:rPr>
          <w:b/>
          <w:bCs/>
          <w:u w:val="single"/>
        </w:rPr>
        <w:t>.</w:t>
      </w:r>
    </w:p>
    <w:p w14:paraId="3A7C1BE5" w14:textId="77777777" w:rsidR="00B17701" w:rsidRDefault="00B17701" w:rsidP="00981D1B">
      <w:pPr>
        <w:rPr>
          <w:b/>
          <w:bCs/>
        </w:rPr>
      </w:pPr>
    </w:p>
    <w:p w14:paraId="2599FFC8" w14:textId="16A3DB7F" w:rsidR="00C079D7" w:rsidRDefault="00D6039F" w:rsidP="00D6039F">
      <w:pPr>
        <w:rPr>
          <w:b/>
          <w:bCs/>
          <w:u w:val="single"/>
        </w:rPr>
      </w:pPr>
      <w:r w:rsidRPr="00D6039F">
        <w:rPr>
          <w:b/>
          <w:bCs/>
          <w:u w:val="single"/>
        </w:rPr>
        <w:t>A</w:t>
      </w:r>
      <w:r w:rsidRPr="0087216A">
        <w:rPr>
          <w:b/>
          <w:bCs/>
          <w:u w:val="single"/>
        </w:rPr>
        <w:t xml:space="preserve">rticle 1 – </w:t>
      </w:r>
      <w:r w:rsidR="00FC7A88">
        <w:rPr>
          <w:b/>
          <w:bCs/>
          <w:u w:val="single"/>
        </w:rPr>
        <w:t>Préambule et o</w:t>
      </w:r>
      <w:r w:rsidR="00C079D7">
        <w:rPr>
          <w:b/>
          <w:bCs/>
          <w:u w:val="single"/>
        </w:rPr>
        <w:t>bjet.</w:t>
      </w:r>
    </w:p>
    <w:bookmarkEnd w:id="8"/>
    <w:p w14:paraId="4EDFFA9C" w14:textId="77777777" w:rsidR="00D6039F" w:rsidRDefault="00D6039F" w:rsidP="00D6039F"/>
    <w:p w14:paraId="2C69F1C4" w14:textId="381B4ED3" w:rsidR="00FC7A88" w:rsidRDefault="00FC7A88" w:rsidP="00FC7A88">
      <w:r w:rsidRPr="00FC7A88">
        <w:t>Les parties conviennent que l'organisation du temps de travail prévue par le présent</w:t>
      </w:r>
      <w:r>
        <w:t xml:space="preserve"> </w:t>
      </w:r>
      <w:r w:rsidRPr="00FC7A88">
        <w:t xml:space="preserve">accord est </w:t>
      </w:r>
      <w:r>
        <w:t>nécessaire</w:t>
      </w:r>
      <w:r w:rsidRPr="00FC7A88">
        <w:t xml:space="preserve"> pour répondre aux </w:t>
      </w:r>
      <w:r>
        <w:t>variations d’activités de la société, au cours de l’année.</w:t>
      </w:r>
    </w:p>
    <w:p w14:paraId="4E92886A" w14:textId="77777777" w:rsidR="00FC7A88" w:rsidRDefault="00FC7A88" w:rsidP="00D6039F"/>
    <w:p w14:paraId="3938C1D9" w14:textId="77777777" w:rsidR="00C079D7" w:rsidRPr="00C079D7" w:rsidRDefault="00C079D7" w:rsidP="00C079D7">
      <w:r w:rsidRPr="00C079D7">
        <w:t>Conformément à l’article L.3121-44 du code du travail, le présent accord collectif a pour objet la mise en place d’un dispositif d’aménagement du temps de travail sur l’année.</w:t>
      </w:r>
    </w:p>
    <w:p w14:paraId="51717EAB" w14:textId="77777777" w:rsidR="00C079D7" w:rsidRPr="00C079D7" w:rsidRDefault="00C079D7" w:rsidP="00C079D7"/>
    <w:p w14:paraId="29DC6B71" w14:textId="38DBA9C6" w:rsidR="00C079D7" w:rsidRPr="00C079D7" w:rsidRDefault="00C079D7" w:rsidP="00C079D7">
      <w:r w:rsidRPr="00C079D7">
        <w:t xml:space="preserve">Conformément à l’article L.3121-43 du code du travail, la mise en place d’un dispositif d’aménagement du temps de travail sur l’année prévue par le présent accord, ne constitue pas une modification du contrat de travail pour les salariés </w:t>
      </w:r>
      <w:r>
        <w:t>concernés.</w:t>
      </w:r>
    </w:p>
    <w:p w14:paraId="218B6BE7" w14:textId="77777777" w:rsidR="00C079D7" w:rsidRPr="00C079D7" w:rsidRDefault="00C079D7" w:rsidP="00C079D7"/>
    <w:p w14:paraId="7AA553C3" w14:textId="73C28E7E" w:rsidR="00C079D7" w:rsidRDefault="00C079D7" w:rsidP="00C079D7">
      <w:r w:rsidRPr="00C079D7">
        <w:t>Le présent accord a pour objet de définir les modalités d’aménagement du temps de travail et d’organiser la répartition de la durée du travail sur une période égale à l’année conformément à l’article L.3121-41 du code du travail.</w:t>
      </w:r>
    </w:p>
    <w:p w14:paraId="2854941F" w14:textId="77777777" w:rsidR="00C079D7" w:rsidRPr="00C079D7" w:rsidRDefault="00C079D7" w:rsidP="00C079D7"/>
    <w:p w14:paraId="338B6597" w14:textId="77777777" w:rsidR="00C079D7" w:rsidRPr="00C079D7" w:rsidRDefault="00C079D7" w:rsidP="00C079D7">
      <w:r w:rsidRPr="00C079D7">
        <w:t>Ce recours à une organisation du temps de travail sur une période supérieure à la semaine et au plus égale à l’année, répond à ces variations d’activité en permettant :</w:t>
      </w:r>
    </w:p>
    <w:p w14:paraId="05C50E2D" w14:textId="77777777" w:rsidR="00C079D7" w:rsidRPr="00C079D7" w:rsidRDefault="00C079D7" w:rsidP="00C079D7"/>
    <w:p w14:paraId="73BD904A" w14:textId="6FE2B6CE" w:rsidR="00C079D7" w:rsidRPr="00C079D7" w:rsidRDefault="00C079D7" w:rsidP="00C079D7">
      <w:pPr>
        <w:pStyle w:val="Paragraphedeliste"/>
        <w:numPr>
          <w:ilvl w:val="0"/>
          <w:numId w:val="2"/>
        </w:numPr>
      </w:pPr>
      <w:r w:rsidRPr="00C079D7">
        <w:t>de répondre aux besoins de l’entreprise et de répondre aux fluctuations de son activité</w:t>
      </w:r>
      <w:r>
        <w:t xml:space="preserve"> sur l’année ;</w:t>
      </w:r>
    </w:p>
    <w:p w14:paraId="4A554CB6" w14:textId="77777777" w:rsidR="00C079D7" w:rsidRPr="00C079D7" w:rsidRDefault="00C079D7" w:rsidP="00C079D7"/>
    <w:p w14:paraId="456CB643" w14:textId="447700CB" w:rsidR="00C079D7" w:rsidRPr="00C079D7" w:rsidRDefault="00C079D7" w:rsidP="00C079D7">
      <w:pPr>
        <w:pStyle w:val="Paragraphedeliste"/>
        <w:numPr>
          <w:ilvl w:val="0"/>
          <w:numId w:val="2"/>
        </w:numPr>
      </w:pPr>
      <w:r w:rsidRPr="00C079D7">
        <w:t>d’améliorer la qualité du service et de mieux répondre aux fluctuations des demandes des clients</w:t>
      </w:r>
      <w:r>
        <w:t> ;</w:t>
      </w:r>
    </w:p>
    <w:p w14:paraId="76990180" w14:textId="77777777" w:rsidR="00C079D7" w:rsidRPr="00C079D7" w:rsidRDefault="00C079D7" w:rsidP="00C079D7"/>
    <w:p w14:paraId="66DB918B" w14:textId="2F5C06FE" w:rsidR="00C079D7" w:rsidRDefault="00C079D7" w:rsidP="00C079D7">
      <w:pPr>
        <w:pStyle w:val="Paragraphedeliste"/>
        <w:numPr>
          <w:ilvl w:val="0"/>
          <w:numId w:val="2"/>
        </w:numPr>
      </w:pPr>
      <w:r w:rsidRPr="00C079D7">
        <w:t>d’améliorer les conditions de travail des salariés et de limiter le recours excessif à des heures supplémentaires, à l’activité partielle, au chômage partiel en période de baisse d’activité.</w:t>
      </w:r>
    </w:p>
    <w:p w14:paraId="4D4E1B8C" w14:textId="77777777" w:rsidR="00C079D7" w:rsidRPr="00C079D7" w:rsidRDefault="00C079D7" w:rsidP="00C079D7"/>
    <w:p w14:paraId="78748802" w14:textId="77777777" w:rsidR="007D336F" w:rsidRPr="00D6039F" w:rsidRDefault="007D336F" w:rsidP="00D6039F"/>
    <w:p w14:paraId="24E3F126" w14:textId="2F49760D" w:rsidR="00C079D7" w:rsidRPr="0087216A" w:rsidRDefault="00C079D7" w:rsidP="00C079D7">
      <w:pPr>
        <w:rPr>
          <w:b/>
          <w:bCs/>
          <w:u w:val="single"/>
        </w:rPr>
      </w:pPr>
      <w:bookmarkStart w:id="9" w:name="_Hlk191029178"/>
      <w:r>
        <w:rPr>
          <w:b/>
          <w:bCs/>
          <w:u w:val="single"/>
        </w:rPr>
        <w:t xml:space="preserve">Article 2 – </w:t>
      </w:r>
      <w:r w:rsidRPr="0087216A">
        <w:rPr>
          <w:b/>
          <w:bCs/>
          <w:u w:val="single"/>
        </w:rPr>
        <w:t>Champ d’</w:t>
      </w:r>
      <w:r>
        <w:rPr>
          <w:b/>
          <w:bCs/>
          <w:u w:val="single"/>
        </w:rPr>
        <w:t>a</w:t>
      </w:r>
      <w:r w:rsidRPr="0087216A">
        <w:rPr>
          <w:b/>
          <w:bCs/>
          <w:u w:val="single"/>
        </w:rPr>
        <w:t>pplication.</w:t>
      </w:r>
    </w:p>
    <w:bookmarkEnd w:id="9"/>
    <w:p w14:paraId="57A70191" w14:textId="77777777" w:rsidR="00C079D7" w:rsidRPr="00D6039F" w:rsidRDefault="00C079D7" w:rsidP="00C079D7"/>
    <w:p w14:paraId="2BE0205F" w14:textId="303BD1C8" w:rsidR="00C079D7" w:rsidRDefault="00C079D7" w:rsidP="00C079D7">
      <w:r w:rsidRPr="00D6039F">
        <w:t xml:space="preserve">Le présent accord est applicable à </w:t>
      </w:r>
      <w:r>
        <w:t xml:space="preserve">l’ensemble du personnel de la société ARIV, </w:t>
      </w:r>
      <w:r w:rsidRPr="00D6039F">
        <w:t xml:space="preserve">en contrat à durée indéterminée ou déterminée mais aussi, autant que de besoin, si les </w:t>
      </w:r>
      <w:r w:rsidRPr="00D6039F">
        <w:lastRenderedPageBreak/>
        <w:t xml:space="preserve">modalités d'intervention le justifient aux salariés mis à disposition, </w:t>
      </w:r>
      <w:r>
        <w:t>aux apprentis et</w:t>
      </w:r>
      <w:r w:rsidRPr="00D6039F">
        <w:t xml:space="preserve"> aux stagiaires.</w:t>
      </w:r>
    </w:p>
    <w:p w14:paraId="5046B2C1" w14:textId="77777777" w:rsidR="00C079D7" w:rsidRDefault="00C079D7" w:rsidP="00C079D7"/>
    <w:p w14:paraId="54BC52D1" w14:textId="3118D9ED" w:rsidR="00C079D7" w:rsidRPr="00C079D7" w:rsidRDefault="002B7DCF" w:rsidP="00C079D7">
      <w:r>
        <w:t>Par exception, l</w:t>
      </w:r>
      <w:r w:rsidR="00C079D7" w:rsidRPr="00C079D7">
        <w:t xml:space="preserve">e présent accord </w:t>
      </w:r>
      <w:r w:rsidR="00850BED">
        <w:t>n’est pas applicable</w:t>
      </w:r>
      <w:r w:rsidR="00C079D7" w:rsidRPr="00C079D7">
        <w:t xml:space="preserve"> aux</w:t>
      </w:r>
      <w:r>
        <w:t xml:space="preserve"> cadres dirigeants et aux</w:t>
      </w:r>
      <w:r w:rsidR="00C079D7" w:rsidRPr="00C079D7">
        <w:t xml:space="preserve"> salariés sous convention de forfait individuelle en jours</w:t>
      </w:r>
      <w:r w:rsidR="00850BED">
        <w:t xml:space="preserve"> sur l’année</w:t>
      </w:r>
      <w:r w:rsidR="007D336F">
        <w:t xml:space="preserve"> dont le régime est visé </w:t>
      </w:r>
      <w:r w:rsidR="00D849CE">
        <w:t>au</w:t>
      </w:r>
      <w:r w:rsidR="00766DF1">
        <w:t xml:space="preserve"> </w:t>
      </w:r>
      <w:r w:rsidR="00CE0067" w:rsidRPr="00871D3C">
        <w:t>chapitre</w:t>
      </w:r>
      <w:r w:rsidR="007D336F" w:rsidRPr="00871D3C">
        <w:t xml:space="preserve"> 3</w:t>
      </w:r>
      <w:r w:rsidR="00C079D7" w:rsidRPr="00871D3C">
        <w:t>.</w:t>
      </w:r>
    </w:p>
    <w:p w14:paraId="57C1EF9F" w14:textId="77777777" w:rsidR="00C079D7" w:rsidRPr="00C079D7" w:rsidRDefault="00C079D7" w:rsidP="00C079D7"/>
    <w:p w14:paraId="2A088C9F" w14:textId="77777777" w:rsidR="00D6039F" w:rsidRPr="00D6039F" w:rsidRDefault="00D6039F" w:rsidP="00D6039F"/>
    <w:p w14:paraId="2879A132" w14:textId="07FAEEF9" w:rsidR="00D6039F" w:rsidRPr="00511FC1" w:rsidRDefault="00511FC1" w:rsidP="00D6039F">
      <w:pPr>
        <w:rPr>
          <w:b/>
          <w:bCs/>
          <w:u w:val="single"/>
        </w:rPr>
      </w:pPr>
      <w:bookmarkStart w:id="10" w:name="_Hlk191029205"/>
      <w:r w:rsidRPr="00511FC1">
        <w:rPr>
          <w:b/>
          <w:bCs/>
          <w:u w:val="single"/>
        </w:rPr>
        <w:t xml:space="preserve">Article </w:t>
      </w:r>
      <w:r w:rsidR="002B0352">
        <w:rPr>
          <w:b/>
          <w:bCs/>
          <w:u w:val="single"/>
        </w:rPr>
        <w:t>3</w:t>
      </w:r>
      <w:r w:rsidRPr="00511FC1">
        <w:rPr>
          <w:b/>
          <w:bCs/>
          <w:u w:val="single"/>
        </w:rPr>
        <w:t xml:space="preserve"> – </w:t>
      </w:r>
      <w:r w:rsidR="00A17351">
        <w:rPr>
          <w:b/>
          <w:bCs/>
          <w:u w:val="single"/>
        </w:rPr>
        <w:t>Durée du travail et période de décompte</w:t>
      </w:r>
      <w:r w:rsidRPr="00511FC1">
        <w:rPr>
          <w:b/>
          <w:bCs/>
          <w:u w:val="single"/>
        </w:rPr>
        <w:t>.</w:t>
      </w:r>
    </w:p>
    <w:p w14:paraId="194C5C28" w14:textId="77777777" w:rsidR="002B0352" w:rsidRPr="002B0352" w:rsidRDefault="002B0352" w:rsidP="002B0352"/>
    <w:p w14:paraId="6621E37E" w14:textId="38A37F72" w:rsidR="00A17351" w:rsidRDefault="00F61CEA" w:rsidP="002B0352">
      <w:pPr>
        <w:ind w:firstLine="708"/>
        <w:rPr>
          <w:b/>
          <w:bCs/>
          <w:u w:val="single"/>
        </w:rPr>
      </w:pPr>
      <w:r>
        <w:rPr>
          <w:b/>
          <w:bCs/>
          <w:u w:val="single"/>
        </w:rPr>
        <w:t>3</w:t>
      </w:r>
      <w:r w:rsidR="002B0352" w:rsidRPr="002B0352">
        <w:rPr>
          <w:b/>
          <w:bCs/>
          <w:u w:val="single"/>
        </w:rPr>
        <w:t xml:space="preserve">.1 </w:t>
      </w:r>
      <w:r w:rsidR="00A17351">
        <w:rPr>
          <w:b/>
          <w:bCs/>
          <w:u w:val="single"/>
        </w:rPr>
        <w:t>–</w:t>
      </w:r>
      <w:r w:rsidR="002B0352" w:rsidRPr="002B0352">
        <w:rPr>
          <w:b/>
          <w:bCs/>
          <w:u w:val="single"/>
        </w:rPr>
        <w:t xml:space="preserve"> </w:t>
      </w:r>
      <w:r w:rsidR="00A17351">
        <w:rPr>
          <w:b/>
          <w:bCs/>
          <w:u w:val="single"/>
        </w:rPr>
        <w:t>Durée effective de travail.</w:t>
      </w:r>
    </w:p>
    <w:bookmarkEnd w:id="10"/>
    <w:p w14:paraId="202373BD" w14:textId="77777777" w:rsidR="00A17351" w:rsidRDefault="00A17351" w:rsidP="00A17351"/>
    <w:p w14:paraId="47512A17" w14:textId="4A8EA9AD" w:rsidR="00A17351" w:rsidRDefault="00A17351" w:rsidP="00A17351">
      <w:r>
        <w:t>Compte tenu du décompte de la durée du travail sur l’année, la durée annuelle de travail applicable à la société ARIV est de 1 607 heures, journée de solidarité comprise</w:t>
      </w:r>
      <w:r w:rsidR="006045DA">
        <w:t>, ce qui représente une durée moyenne hebdomadaire de 35 heures</w:t>
      </w:r>
      <w:r>
        <w:t>.</w:t>
      </w:r>
    </w:p>
    <w:p w14:paraId="795ABE49" w14:textId="45A873F0" w:rsidR="00A17351" w:rsidRDefault="00A17351" w:rsidP="00A17351"/>
    <w:p w14:paraId="77532887" w14:textId="772C2FFD" w:rsidR="00A17351" w:rsidRDefault="00A17351" w:rsidP="00A17351">
      <w:r>
        <w:t>Le décompte du temps de travail s’effectue sur la base du temps de travail effectif.</w:t>
      </w:r>
    </w:p>
    <w:p w14:paraId="5F55A0BA" w14:textId="77777777" w:rsidR="00A17351" w:rsidRDefault="00A17351" w:rsidP="00A17351"/>
    <w:p w14:paraId="4A0BFED8" w14:textId="77777777" w:rsidR="00233C95" w:rsidRDefault="00A17351" w:rsidP="00233C95">
      <w:r>
        <w:t>Le temps de travail effectif est défini, conformément aux dispositions de l'article L. 3121-1 du Code du travail, comme le temps pendant lequel le salarié est à la disposition de l'employeur et doit se conformer à ses directives sans pouvoir vaquer à des dispositions personnelles.</w:t>
      </w:r>
    </w:p>
    <w:p w14:paraId="300E76A6" w14:textId="77777777" w:rsidR="00233C95" w:rsidRDefault="00233C95" w:rsidP="00233C95"/>
    <w:p w14:paraId="654F9FF8" w14:textId="26AB277D" w:rsidR="00A17351" w:rsidRDefault="00A17351" w:rsidP="00233C95">
      <w:r w:rsidRPr="00233C95">
        <w:t>Le temps nécessaire éventuellement à l'habillage et au déshabillage ne constitue pas non plus du travail effectif</w:t>
      </w:r>
      <w:r w:rsidR="00233C95">
        <w:t xml:space="preserve">, tout comme </w:t>
      </w:r>
      <w:r w:rsidRPr="00233C95">
        <w:t>le</w:t>
      </w:r>
      <w:r w:rsidR="00233C95">
        <w:t>s</w:t>
      </w:r>
      <w:r w:rsidRPr="00233C95">
        <w:t xml:space="preserve"> temps de pause.</w:t>
      </w:r>
    </w:p>
    <w:p w14:paraId="77872DFE" w14:textId="77777777" w:rsidR="00A17351" w:rsidRDefault="00A17351" w:rsidP="00A17351"/>
    <w:p w14:paraId="3E92F4C7" w14:textId="24D84E58" w:rsidR="00A17351" w:rsidRDefault="00A17351" w:rsidP="00A17351">
      <w:pPr>
        <w:rPr>
          <w:b/>
          <w:bCs/>
          <w:u w:val="single"/>
        </w:rPr>
      </w:pPr>
    </w:p>
    <w:p w14:paraId="21782EB8" w14:textId="53028B43" w:rsidR="002B0352" w:rsidRPr="002B0352" w:rsidRDefault="00AE31A4" w:rsidP="002B0352">
      <w:pPr>
        <w:ind w:firstLine="708"/>
        <w:rPr>
          <w:b/>
          <w:bCs/>
          <w:u w:val="single"/>
        </w:rPr>
      </w:pPr>
      <w:bookmarkStart w:id="11" w:name="_Hlk191029235"/>
      <w:r>
        <w:rPr>
          <w:b/>
          <w:bCs/>
          <w:u w:val="single"/>
        </w:rPr>
        <w:t xml:space="preserve">3.2 – </w:t>
      </w:r>
      <w:r w:rsidR="002B0352" w:rsidRPr="002B0352">
        <w:rPr>
          <w:b/>
          <w:bCs/>
          <w:u w:val="single"/>
        </w:rPr>
        <w:t>Détermination de la période de référence</w:t>
      </w:r>
      <w:r>
        <w:rPr>
          <w:b/>
          <w:bCs/>
          <w:u w:val="single"/>
        </w:rPr>
        <w:t>.</w:t>
      </w:r>
    </w:p>
    <w:bookmarkEnd w:id="11"/>
    <w:p w14:paraId="1AA50790" w14:textId="77777777" w:rsidR="002B0352" w:rsidRPr="002B0352" w:rsidRDefault="002B0352" w:rsidP="002B0352"/>
    <w:p w14:paraId="69903801" w14:textId="57970C6C" w:rsidR="002B0352" w:rsidRDefault="002B0352" w:rsidP="002B0352">
      <w:r w:rsidRPr="002B0352">
        <w:t>L’annualisation du temps de travail est effectuée dans le cadre d</w:t>
      </w:r>
      <w:r>
        <w:t>’une</w:t>
      </w:r>
      <w:r w:rsidRPr="002B0352">
        <w:t xml:space="preserve"> période de 12 mois consécutifs</w:t>
      </w:r>
      <w:r>
        <w:t>, dite période</w:t>
      </w:r>
      <w:r w:rsidRPr="0052759B">
        <w:t xml:space="preserve"> de référence</w:t>
      </w:r>
      <w:r>
        <w:t xml:space="preserve">, </w:t>
      </w:r>
      <w:r w:rsidR="00B01551">
        <w:t>qui</w:t>
      </w:r>
      <w:r w:rsidRPr="0052759B">
        <w:t xml:space="preserve"> s’apprécie du 1</w:t>
      </w:r>
      <w:r w:rsidRPr="00B01551">
        <w:rPr>
          <w:vertAlign w:val="superscript"/>
        </w:rPr>
        <w:t>er</w:t>
      </w:r>
      <w:r w:rsidR="00B01551">
        <w:t xml:space="preserve"> </w:t>
      </w:r>
      <w:r w:rsidR="00FC3274">
        <w:t>juin</w:t>
      </w:r>
      <w:r w:rsidRPr="0052759B">
        <w:t xml:space="preserve"> </w:t>
      </w:r>
      <w:r w:rsidR="00FC3274">
        <w:t xml:space="preserve">de l’année N </w:t>
      </w:r>
      <w:r w:rsidRPr="0052759B">
        <w:t xml:space="preserve">au 31 </w:t>
      </w:r>
      <w:r w:rsidR="00FC3274">
        <w:t>mai de l’année N+1.</w:t>
      </w:r>
    </w:p>
    <w:p w14:paraId="06E0985D" w14:textId="77777777" w:rsidR="00E42033" w:rsidRDefault="00E42033" w:rsidP="002B0352"/>
    <w:p w14:paraId="3AD3E5BE" w14:textId="77777777" w:rsidR="00E42033" w:rsidRPr="002B0352" w:rsidRDefault="00E42033" w:rsidP="002B0352"/>
    <w:p w14:paraId="3D9F60DB" w14:textId="7297F696" w:rsidR="002B0352" w:rsidRPr="00962194" w:rsidRDefault="002B0352" w:rsidP="00962194">
      <w:pPr>
        <w:ind w:firstLine="708"/>
        <w:rPr>
          <w:b/>
          <w:bCs/>
          <w:u w:val="single"/>
        </w:rPr>
      </w:pPr>
      <w:bookmarkStart w:id="12" w:name="_Hlk191029250"/>
      <w:r w:rsidRPr="00962194">
        <w:rPr>
          <w:b/>
          <w:bCs/>
          <w:u w:val="single"/>
        </w:rPr>
        <w:t>3.</w:t>
      </w:r>
      <w:r w:rsidR="00997285">
        <w:rPr>
          <w:b/>
          <w:bCs/>
          <w:u w:val="single"/>
        </w:rPr>
        <w:t>3</w:t>
      </w:r>
      <w:r w:rsidRPr="00962194">
        <w:rPr>
          <w:b/>
          <w:bCs/>
          <w:u w:val="single"/>
        </w:rPr>
        <w:t xml:space="preserve"> -Suivi du temps de travail</w:t>
      </w:r>
    </w:p>
    <w:bookmarkEnd w:id="12"/>
    <w:p w14:paraId="2653978A" w14:textId="77777777" w:rsidR="002B0352" w:rsidRPr="002B0352" w:rsidRDefault="002B0352" w:rsidP="002B0352"/>
    <w:p w14:paraId="2406C25D" w14:textId="77777777" w:rsidR="00231662" w:rsidRDefault="002B0352" w:rsidP="002B0352">
      <w:r w:rsidRPr="002B0352">
        <w:t xml:space="preserve">Sous la responsabilité de l’employeur, </w:t>
      </w:r>
      <w:r w:rsidR="00231662">
        <w:t xml:space="preserve">le temps de travail de chaque salarié est décompté selon les modalités suivants : </w:t>
      </w:r>
    </w:p>
    <w:p w14:paraId="70A0356B" w14:textId="77777777" w:rsidR="00231662" w:rsidRDefault="00231662" w:rsidP="002B0352"/>
    <w:p w14:paraId="10936FC4" w14:textId="382AE627" w:rsidR="00231662" w:rsidRDefault="00231662" w:rsidP="00231662">
      <w:pPr>
        <w:pStyle w:val="Paragraphedeliste"/>
        <w:numPr>
          <w:ilvl w:val="0"/>
          <w:numId w:val="2"/>
        </w:numPr>
      </w:pPr>
      <w:r>
        <w:t>Un décompte journalier du temps de travail par tout moyen, relevant le début et la fin de chaque période de travail effectif et de l’amplitude journalière de travail.</w:t>
      </w:r>
    </w:p>
    <w:p w14:paraId="64D0C164" w14:textId="77777777" w:rsidR="00231662" w:rsidRDefault="00231662" w:rsidP="00231662">
      <w:pPr>
        <w:pStyle w:val="Paragraphedeliste"/>
      </w:pPr>
    </w:p>
    <w:p w14:paraId="6935C5F3" w14:textId="1381A3C7" w:rsidR="00231662" w:rsidRDefault="00231662" w:rsidP="00231662">
      <w:pPr>
        <w:pStyle w:val="Paragraphedeliste"/>
        <w:numPr>
          <w:ilvl w:val="0"/>
          <w:numId w:val="2"/>
        </w:numPr>
      </w:pPr>
      <w:r>
        <w:t>U</w:t>
      </w:r>
      <w:r w:rsidR="002B0352" w:rsidRPr="002B0352">
        <w:t xml:space="preserve">n </w:t>
      </w:r>
      <w:r>
        <w:t>récapitulatif hebdomadaire du nombre d’heures de travail effectif effectué par chaque salarié.</w:t>
      </w:r>
    </w:p>
    <w:p w14:paraId="0CC9867C" w14:textId="77777777" w:rsidR="00E10FE4" w:rsidRDefault="00E10FE4" w:rsidP="002B0352"/>
    <w:p w14:paraId="71ADC4C3" w14:textId="77777777" w:rsidR="00E10FE4" w:rsidRDefault="00E10FE4" w:rsidP="002B0352"/>
    <w:p w14:paraId="68851900" w14:textId="7F0A7621" w:rsidR="00C108FB" w:rsidRPr="006045DA" w:rsidRDefault="00C108FB" w:rsidP="00C108FB">
      <w:pPr>
        <w:rPr>
          <w:b/>
          <w:bCs/>
          <w:u w:val="single"/>
        </w:rPr>
      </w:pPr>
      <w:bookmarkStart w:id="13" w:name="_Hlk191029261"/>
      <w:r w:rsidRPr="006045DA">
        <w:rPr>
          <w:b/>
          <w:bCs/>
          <w:u w:val="single"/>
        </w:rPr>
        <w:t>Article 4 – Aménagement du temps de travail des salariés à temps plein.</w:t>
      </w:r>
    </w:p>
    <w:bookmarkEnd w:id="13"/>
    <w:p w14:paraId="3C23E38B" w14:textId="77777777" w:rsidR="00C108FB" w:rsidRPr="006045DA" w:rsidRDefault="00C108FB" w:rsidP="00C108FB"/>
    <w:p w14:paraId="14C1AA4F" w14:textId="77777777" w:rsidR="006045DA" w:rsidRPr="006045DA" w:rsidRDefault="006045DA" w:rsidP="006045DA">
      <w:pPr>
        <w:ind w:firstLine="708"/>
        <w:rPr>
          <w:b/>
          <w:bCs/>
          <w:u w:val="single"/>
        </w:rPr>
      </w:pPr>
      <w:r w:rsidRPr="006045DA">
        <w:rPr>
          <w:b/>
          <w:bCs/>
          <w:u w:val="single"/>
        </w:rPr>
        <w:t>4.1 - Durée annuelle de travail.</w:t>
      </w:r>
    </w:p>
    <w:p w14:paraId="5C39538A" w14:textId="77777777" w:rsidR="006045DA" w:rsidRDefault="006045DA" w:rsidP="006045DA"/>
    <w:p w14:paraId="65FD8A80" w14:textId="1499E7FD" w:rsidR="006045DA" w:rsidRDefault="006045DA" w:rsidP="006045DA">
      <w:r>
        <w:lastRenderedPageBreak/>
        <w:t xml:space="preserve">La durée du travail </w:t>
      </w:r>
      <w:r w:rsidRPr="006045DA">
        <w:t xml:space="preserve">des salariés </w:t>
      </w:r>
      <w:r>
        <w:t xml:space="preserve">de la société ARIV </w:t>
      </w:r>
      <w:r w:rsidRPr="006045DA">
        <w:t>est modulé sur une base annuelle de 1 607 heures, réparties sur des semaines à hautes activités et des semaines à basse activité.</w:t>
      </w:r>
    </w:p>
    <w:p w14:paraId="248A3703" w14:textId="77777777" w:rsidR="006045DA" w:rsidRDefault="006045DA" w:rsidP="006045DA"/>
    <w:p w14:paraId="33130DB5" w14:textId="1775BC52" w:rsidR="006045DA" w:rsidRDefault="006045DA" w:rsidP="006045DA">
      <w:r>
        <w:t xml:space="preserve">Par exception à </w:t>
      </w:r>
      <w:r w:rsidR="00607582">
        <w:t>la</w:t>
      </w:r>
      <w:r>
        <w:t xml:space="preserve"> durée du travail annuelle applicable aux salariés à temps plein </w:t>
      </w:r>
      <w:r w:rsidR="00607582">
        <w:t xml:space="preserve">au sein </w:t>
      </w:r>
      <w:r>
        <w:t>de la société ARIV</w:t>
      </w:r>
      <w:r w:rsidR="00607582">
        <w:t>, susvisée</w:t>
      </w:r>
      <w:r>
        <w:t>, certains salariés</w:t>
      </w:r>
      <w:r w:rsidR="00684143">
        <w:t xml:space="preserve">, dont le contrat de travail a été transféré au sein de la société ARIV, </w:t>
      </w:r>
      <w:r>
        <w:t>sont soumis à une durée contractuelle de travail supérieure à 35 heures par semaine, à savoir 37 heures par</w:t>
      </w:r>
      <w:r w:rsidRPr="00AF2D6B">
        <w:rPr>
          <w:b/>
          <w:bCs/>
        </w:rPr>
        <w:t xml:space="preserve"> semain</w:t>
      </w:r>
      <w:r w:rsidR="00000625">
        <w:rPr>
          <w:b/>
          <w:bCs/>
        </w:rPr>
        <w:t>e</w:t>
      </w:r>
      <w:r>
        <w:t xml:space="preserve"> ou 39 heures par semaine. Pour ces salariés, </w:t>
      </w:r>
      <w:r w:rsidR="00684143">
        <w:t>la durée annuelle du travail sera la suivante :</w:t>
      </w:r>
    </w:p>
    <w:p w14:paraId="7FAFBFDF" w14:textId="77777777" w:rsidR="00684143" w:rsidRDefault="00684143" w:rsidP="006045DA"/>
    <w:p w14:paraId="5D8F6B49" w14:textId="3284DD25" w:rsidR="00684143" w:rsidRDefault="00684143" w:rsidP="00684143">
      <w:pPr>
        <w:pStyle w:val="Paragraphedeliste"/>
        <w:numPr>
          <w:ilvl w:val="0"/>
          <w:numId w:val="32"/>
        </w:numPr>
      </w:pPr>
      <w:r>
        <w:t xml:space="preserve">Pour les salariés dont le contrat prévoit une durée du travail de 37 heures par semaine : </w:t>
      </w:r>
    </w:p>
    <w:p w14:paraId="4C0042B6" w14:textId="77777777" w:rsidR="00684143" w:rsidRDefault="00684143" w:rsidP="00684143"/>
    <w:p w14:paraId="5E21C1D3" w14:textId="692C6F86" w:rsidR="00684143" w:rsidRDefault="00684143" w:rsidP="00684143">
      <w:pPr>
        <w:ind w:left="708"/>
      </w:pPr>
      <w:r>
        <w:t xml:space="preserve">La durée du travail </w:t>
      </w:r>
      <w:r w:rsidRPr="006045DA">
        <w:t xml:space="preserve">des salariés </w:t>
      </w:r>
      <w:r>
        <w:t xml:space="preserve">de la société ARIV </w:t>
      </w:r>
      <w:r w:rsidRPr="006045DA">
        <w:t>est modulé sur une base annuelle de 1 6</w:t>
      </w:r>
      <w:r w:rsidR="00B50D4A">
        <w:t>9</w:t>
      </w:r>
      <w:r w:rsidR="00CD0555">
        <w:t>7</w:t>
      </w:r>
      <w:r w:rsidRPr="006045DA">
        <w:t xml:space="preserve"> heures, réparties sur des semaines à hautes activités et des semaines à basse activité.</w:t>
      </w:r>
    </w:p>
    <w:p w14:paraId="3E3F1EAD" w14:textId="77777777" w:rsidR="00684143" w:rsidRDefault="00684143" w:rsidP="00684143"/>
    <w:p w14:paraId="3E725CA6" w14:textId="77777777" w:rsidR="00B50D4A" w:rsidRDefault="00B50D4A" w:rsidP="00684143"/>
    <w:p w14:paraId="14782C0F" w14:textId="2D9D275E" w:rsidR="00684143" w:rsidRDefault="00684143" w:rsidP="00684143">
      <w:pPr>
        <w:pStyle w:val="Paragraphedeliste"/>
        <w:numPr>
          <w:ilvl w:val="0"/>
          <w:numId w:val="32"/>
        </w:numPr>
      </w:pPr>
      <w:r>
        <w:t xml:space="preserve">Pour les salariés dont le contrat prévoit une durée du travail de 39 heures par semaine : </w:t>
      </w:r>
    </w:p>
    <w:p w14:paraId="012B035E" w14:textId="77777777" w:rsidR="00684143" w:rsidRDefault="00684143" w:rsidP="00684143"/>
    <w:p w14:paraId="260BFFEB" w14:textId="4D641E50" w:rsidR="00684143" w:rsidRDefault="00684143" w:rsidP="00684143">
      <w:pPr>
        <w:ind w:left="708"/>
      </w:pPr>
      <w:r>
        <w:t xml:space="preserve">La durée du travail </w:t>
      </w:r>
      <w:r w:rsidRPr="006045DA">
        <w:t xml:space="preserve">des salariés </w:t>
      </w:r>
      <w:r>
        <w:t xml:space="preserve">de la société ARIV </w:t>
      </w:r>
      <w:r w:rsidRPr="006045DA">
        <w:t>est modulé sur une base annuelle de 1 </w:t>
      </w:r>
      <w:r w:rsidR="00B50D4A">
        <w:t>7</w:t>
      </w:r>
      <w:r w:rsidR="00CD0555">
        <w:t>87</w:t>
      </w:r>
      <w:r w:rsidRPr="006045DA">
        <w:t xml:space="preserve"> heures, réparties sur des semaines à hautes activités et des semaines à basse activité.</w:t>
      </w:r>
    </w:p>
    <w:p w14:paraId="7737999E" w14:textId="77777777" w:rsidR="006045DA" w:rsidRDefault="006045DA" w:rsidP="006045DA"/>
    <w:p w14:paraId="4916F3E4" w14:textId="77777777" w:rsidR="00607582" w:rsidRDefault="00607582" w:rsidP="006045DA"/>
    <w:p w14:paraId="09B4CC9A" w14:textId="5B11A6AC" w:rsidR="00607582" w:rsidRPr="00607582" w:rsidRDefault="00607582" w:rsidP="00607582">
      <w:pPr>
        <w:ind w:firstLine="708"/>
        <w:rPr>
          <w:b/>
          <w:bCs/>
          <w:u w:val="single"/>
        </w:rPr>
      </w:pPr>
      <w:r w:rsidRPr="00607582">
        <w:rPr>
          <w:b/>
          <w:bCs/>
          <w:u w:val="single"/>
        </w:rPr>
        <w:t>4.2 -</w:t>
      </w:r>
      <w:r w:rsidR="006045DA" w:rsidRPr="006045DA">
        <w:rPr>
          <w:b/>
          <w:bCs/>
          <w:u w:val="single"/>
        </w:rPr>
        <w:t xml:space="preserve"> </w:t>
      </w:r>
      <w:r w:rsidRPr="00607582">
        <w:rPr>
          <w:b/>
          <w:bCs/>
          <w:u w:val="single"/>
        </w:rPr>
        <w:t>M</w:t>
      </w:r>
      <w:r w:rsidR="006045DA" w:rsidRPr="006045DA">
        <w:rPr>
          <w:b/>
          <w:bCs/>
          <w:u w:val="single"/>
        </w:rPr>
        <w:t>odalités de la modulation</w:t>
      </w:r>
      <w:r w:rsidRPr="00607582">
        <w:rPr>
          <w:b/>
          <w:bCs/>
          <w:u w:val="single"/>
        </w:rPr>
        <w:t>.</w:t>
      </w:r>
    </w:p>
    <w:p w14:paraId="4AB73414" w14:textId="25C38B71" w:rsidR="006045DA" w:rsidRPr="006045DA" w:rsidRDefault="006045DA" w:rsidP="00607582"/>
    <w:p w14:paraId="7155CC76" w14:textId="02327263" w:rsidR="006045DA" w:rsidRDefault="006045DA" w:rsidP="006045DA">
      <w:r w:rsidRPr="006045DA">
        <w:t>Les semaines à haute activité s'entendent des semaines durant lesquelles la durée du travail hebdomadaire est supérieure à 35 heures, dans les limites des durées maximales hebdomadaires.</w:t>
      </w:r>
    </w:p>
    <w:p w14:paraId="0F73B0A7" w14:textId="77777777" w:rsidR="00607582" w:rsidRDefault="00607582" w:rsidP="006045DA"/>
    <w:p w14:paraId="2125BF07" w14:textId="7DB50F25" w:rsidR="006045DA" w:rsidRDefault="006045DA" w:rsidP="006045DA">
      <w:r w:rsidRPr="006045DA">
        <w:t>Les semaines à basse activité s'entendent des semaines durant lesquelles la durée du travail hebdomadaire est inférieure à 35 heures.</w:t>
      </w:r>
    </w:p>
    <w:p w14:paraId="42DC64F6" w14:textId="77777777" w:rsidR="00607582" w:rsidRDefault="00607582" w:rsidP="006045DA"/>
    <w:p w14:paraId="4CD1A7F8" w14:textId="609E3293" w:rsidR="006045DA" w:rsidRPr="006045DA" w:rsidRDefault="006045DA" w:rsidP="006045DA">
      <w:r w:rsidRPr="006045DA">
        <w:t>L'horaire hebdomadaire de travail des salariés pourra varier autour de l'horaire moyen hebdomadaire de 35 heures, dans le cadre de la période de référence, de sorte que les heures effectuées au-delà et en deçà de cet horaire moyen se compensent arithmétiquement.</w:t>
      </w:r>
    </w:p>
    <w:p w14:paraId="00295178" w14:textId="77777777" w:rsidR="00C108FB" w:rsidRPr="006045DA" w:rsidRDefault="00C108FB" w:rsidP="006045DA"/>
    <w:p w14:paraId="364024D5" w14:textId="52386496" w:rsidR="00C108FB" w:rsidRDefault="00C108FB" w:rsidP="00C108FB">
      <w:pPr>
        <w:rPr>
          <w:rFonts w:cs="Arial"/>
        </w:rPr>
      </w:pPr>
      <w:r w:rsidRPr="00DF39C7">
        <w:rPr>
          <w:rFonts w:cs="Arial"/>
        </w:rPr>
        <w:t>La durée effective de travail est fixée à 1607 heures annuelles (y compris le jour de solidarité), quel que soit le nombre de jours dans l'année et quel que soit le nombre de jours fériés chômés dans l'année</w:t>
      </w:r>
      <w:r w:rsidR="00130FC1">
        <w:rPr>
          <w:rFonts w:cs="Arial"/>
        </w:rPr>
        <w:t>, journée de solidarité comprise</w:t>
      </w:r>
      <w:r w:rsidRPr="00DF39C7">
        <w:rPr>
          <w:rFonts w:cs="Arial"/>
        </w:rPr>
        <w:t>.</w:t>
      </w:r>
    </w:p>
    <w:p w14:paraId="324E5571" w14:textId="77777777" w:rsidR="00130FC1" w:rsidRDefault="00130FC1" w:rsidP="00C108FB">
      <w:pPr>
        <w:rPr>
          <w:rFonts w:cs="Arial"/>
        </w:rPr>
      </w:pPr>
    </w:p>
    <w:p w14:paraId="0AF8A7EC" w14:textId="683177BC" w:rsidR="00130FC1" w:rsidRDefault="00130FC1" w:rsidP="00130FC1">
      <w:r>
        <w:t>Par exception aux modalités de la modulation de la durée du travail annuelle applicable</w:t>
      </w:r>
      <w:r w:rsidR="001E33DB">
        <w:t>s</w:t>
      </w:r>
      <w:r>
        <w:t xml:space="preserve"> aux salariés à temps plein au sein de la société ARIV, susvisée, certains salariés, dont le contrat de travail a été transféré au sein de la société ARIV, sont soumis à une durée contractuelle de travail supérieure à 35 heures par semaine, à savoir 37 heures par semaines ou 39 heures par semaine. Pour ces salariés, les modalités de la modulation du temps de travail seront les suivantes :</w:t>
      </w:r>
    </w:p>
    <w:p w14:paraId="4D647E65" w14:textId="77777777" w:rsidR="00130FC1" w:rsidRDefault="00130FC1" w:rsidP="00130FC1"/>
    <w:p w14:paraId="2351D8F0" w14:textId="77777777" w:rsidR="00130FC1" w:rsidRDefault="00130FC1" w:rsidP="00130FC1">
      <w:pPr>
        <w:pStyle w:val="Paragraphedeliste"/>
        <w:numPr>
          <w:ilvl w:val="0"/>
          <w:numId w:val="32"/>
        </w:numPr>
      </w:pPr>
      <w:r>
        <w:t xml:space="preserve">Pour les salariés dont le contrat prévoit une durée du travail de 37 heures par semaine : </w:t>
      </w:r>
    </w:p>
    <w:p w14:paraId="7B40C65A" w14:textId="77777777" w:rsidR="00130FC1" w:rsidRDefault="00130FC1" w:rsidP="00130FC1"/>
    <w:p w14:paraId="167A90D5" w14:textId="3BB4776F" w:rsidR="00130FC1" w:rsidRDefault="00130FC1" w:rsidP="00130FC1">
      <w:pPr>
        <w:ind w:left="708"/>
      </w:pPr>
      <w:r w:rsidRPr="006045DA">
        <w:t>Les semaines à haute activité s'entendent des semaines durant lesquelles la durée du travail hebdomadaire est supérieure à 3</w:t>
      </w:r>
      <w:r>
        <w:t>7</w:t>
      </w:r>
      <w:r w:rsidRPr="006045DA">
        <w:t> heures, dans les limites des durées maximales hebdomadaires.</w:t>
      </w:r>
    </w:p>
    <w:p w14:paraId="7712FA8A" w14:textId="77777777" w:rsidR="00130FC1" w:rsidRDefault="00130FC1" w:rsidP="00130FC1"/>
    <w:p w14:paraId="2E22850F" w14:textId="39256A4B" w:rsidR="00130FC1" w:rsidRDefault="00130FC1" w:rsidP="00130FC1">
      <w:pPr>
        <w:ind w:left="708"/>
      </w:pPr>
      <w:r w:rsidRPr="006045DA">
        <w:t>Les semaines à basse activité s'entendent des semaines durant lesquelles la durée du travail hebdomadaire est inférieure à 3</w:t>
      </w:r>
      <w:r>
        <w:t>7</w:t>
      </w:r>
      <w:r w:rsidRPr="006045DA">
        <w:t> heures.</w:t>
      </w:r>
    </w:p>
    <w:p w14:paraId="7D574CEA" w14:textId="77777777" w:rsidR="00130FC1" w:rsidRDefault="00130FC1" w:rsidP="00130FC1"/>
    <w:p w14:paraId="192E9D41" w14:textId="11AEFDB2" w:rsidR="00130FC1" w:rsidRPr="006045DA" w:rsidRDefault="00130FC1" w:rsidP="00130FC1">
      <w:pPr>
        <w:ind w:left="708"/>
      </w:pPr>
      <w:r w:rsidRPr="006045DA">
        <w:t xml:space="preserve">L'horaire hebdomadaire de travail des salariés </w:t>
      </w:r>
      <w:r>
        <w:t xml:space="preserve">dont la durée hebdomadaire est fixée à 37 heures </w:t>
      </w:r>
      <w:r w:rsidRPr="006045DA">
        <w:t>pourra varier autour de l'horaire moyen hebdomadaire de 3</w:t>
      </w:r>
      <w:r>
        <w:t>7</w:t>
      </w:r>
      <w:r w:rsidRPr="006045DA">
        <w:t xml:space="preserve"> heures, dans le cadre de la période de référence, de sorte que les heures effectuées au-delà et en deçà de cet horaire moyen se compensent arithmétiquement.</w:t>
      </w:r>
    </w:p>
    <w:p w14:paraId="2C537DFD" w14:textId="77777777" w:rsidR="00130FC1" w:rsidRPr="006045DA" w:rsidRDefault="00130FC1" w:rsidP="00130FC1"/>
    <w:p w14:paraId="1A150F4E" w14:textId="68B12B49" w:rsidR="00130FC1" w:rsidRDefault="00130FC1" w:rsidP="00130FC1">
      <w:pPr>
        <w:ind w:left="708"/>
        <w:rPr>
          <w:rFonts w:cs="Arial"/>
        </w:rPr>
      </w:pPr>
      <w:r w:rsidRPr="00DF39C7">
        <w:rPr>
          <w:rFonts w:cs="Arial"/>
        </w:rPr>
        <w:t xml:space="preserve">La durée effective de travail est fixée à </w:t>
      </w:r>
      <w:r>
        <w:rPr>
          <w:rFonts w:cs="Arial"/>
        </w:rPr>
        <w:t>1 697</w:t>
      </w:r>
      <w:r w:rsidRPr="00DF39C7">
        <w:rPr>
          <w:rFonts w:cs="Arial"/>
        </w:rPr>
        <w:t xml:space="preserve"> heures annuelles (y compris le jour de solidarité), quel que soit le nombre de jours dans l'année et quel que soit le nombre de jours fériés chômés dans l'année</w:t>
      </w:r>
      <w:r>
        <w:rPr>
          <w:rFonts w:cs="Arial"/>
        </w:rPr>
        <w:t>, journée de solidarité comprise.</w:t>
      </w:r>
    </w:p>
    <w:p w14:paraId="19A643B5" w14:textId="77777777" w:rsidR="00130FC1" w:rsidRDefault="00130FC1" w:rsidP="00130FC1">
      <w:pPr>
        <w:ind w:left="708"/>
      </w:pPr>
    </w:p>
    <w:p w14:paraId="6E34630E" w14:textId="77777777" w:rsidR="00130FC1" w:rsidRDefault="00130FC1" w:rsidP="00130FC1"/>
    <w:p w14:paraId="6AC91216" w14:textId="77777777" w:rsidR="00130FC1" w:rsidRDefault="00130FC1" w:rsidP="00130FC1">
      <w:pPr>
        <w:pStyle w:val="Paragraphedeliste"/>
        <w:numPr>
          <w:ilvl w:val="0"/>
          <w:numId w:val="32"/>
        </w:numPr>
      </w:pPr>
      <w:r>
        <w:t xml:space="preserve">Pour les salariés dont le contrat prévoit une durée du travail de 39 heures par semaine : </w:t>
      </w:r>
    </w:p>
    <w:p w14:paraId="3EC7B587" w14:textId="77777777" w:rsidR="00130FC1" w:rsidRDefault="00130FC1" w:rsidP="00130FC1"/>
    <w:p w14:paraId="16FC09D0" w14:textId="2462279C" w:rsidR="00130FC1" w:rsidRDefault="00130FC1" w:rsidP="00130FC1">
      <w:pPr>
        <w:ind w:left="708"/>
      </w:pPr>
      <w:r w:rsidRPr="006045DA">
        <w:t>Les semaines à haute activité s'entendent des semaines durant lesquelles la durée du travail hebdomadaire est supérieure à 3</w:t>
      </w:r>
      <w:r>
        <w:t>9</w:t>
      </w:r>
      <w:r w:rsidRPr="006045DA">
        <w:t> heures, dans les limites des durées maximales hebdomadaires.</w:t>
      </w:r>
    </w:p>
    <w:p w14:paraId="5E111DD1" w14:textId="77777777" w:rsidR="00130FC1" w:rsidRDefault="00130FC1" w:rsidP="00130FC1"/>
    <w:p w14:paraId="51B1D00A" w14:textId="778D9219" w:rsidR="00130FC1" w:rsidRDefault="00130FC1" w:rsidP="00130FC1">
      <w:pPr>
        <w:ind w:left="708"/>
      </w:pPr>
      <w:r w:rsidRPr="006045DA">
        <w:t>Les semaines à basse activité s'entendent des semaines durant lesquelles la durée du travail hebdomadaire est inférieure à 3</w:t>
      </w:r>
      <w:r>
        <w:t>9</w:t>
      </w:r>
      <w:r w:rsidRPr="006045DA">
        <w:t> heures.</w:t>
      </w:r>
    </w:p>
    <w:p w14:paraId="2D86E5CD" w14:textId="77777777" w:rsidR="00130FC1" w:rsidRDefault="00130FC1" w:rsidP="00130FC1"/>
    <w:p w14:paraId="2B2ABEF8" w14:textId="3AFFB73B" w:rsidR="00130FC1" w:rsidRPr="006045DA" w:rsidRDefault="00130FC1" w:rsidP="00130FC1">
      <w:pPr>
        <w:ind w:left="708"/>
      </w:pPr>
      <w:r w:rsidRPr="006045DA">
        <w:t xml:space="preserve">L'horaire hebdomadaire de travail des salariés </w:t>
      </w:r>
      <w:r>
        <w:t xml:space="preserve">dont la durée hebdomadaire est fixée à 39 heures </w:t>
      </w:r>
      <w:r w:rsidRPr="006045DA">
        <w:t>pourra varier autour de l'horaire moyen hebdomadaire de 3</w:t>
      </w:r>
      <w:r>
        <w:t>9</w:t>
      </w:r>
      <w:r w:rsidRPr="006045DA">
        <w:t xml:space="preserve"> heures, dans le cadre de la période de référence, de sorte que les heures effectuées au-delà et en deçà de cet horaire moyen se compensent arithmétiquement.</w:t>
      </w:r>
    </w:p>
    <w:p w14:paraId="21ECED3D" w14:textId="77777777" w:rsidR="00130FC1" w:rsidRPr="006045DA" w:rsidRDefault="00130FC1" w:rsidP="00130FC1"/>
    <w:p w14:paraId="1955F908" w14:textId="195C72BC" w:rsidR="00130FC1" w:rsidRDefault="00130FC1" w:rsidP="00130FC1">
      <w:pPr>
        <w:ind w:left="708"/>
        <w:rPr>
          <w:rFonts w:cs="Arial"/>
        </w:rPr>
      </w:pPr>
      <w:r w:rsidRPr="00DF39C7">
        <w:rPr>
          <w:rFonts w:cs="Arial"/>
        </w:rPr>
        <w:t xml:space="preserve">La durée effective de travail est fixée à </w:t>
      </w:r>
      <w:r>
        <w:rPr>
          <w:rFonts w:cs="Arial"/>
        </w:rPr>
        <w:t>1 787</w:t>
      </w:r>
      <w:r w:rsidRPr="00DF39C7">
        <w:rPr>
          <w:rFonts w:cs="Arial"/>
        </w:rPr>
        <w:t xml:space="preserve"> heures annuelles (y compris le jour de solidarité), quel que soit le nombre de jours dans l'année et quel que soit le nombre de jours fériés chômés dans l'année</w:t>
      </w:r>
      <w:r>
        <w:rPr>
          <w:rFonts w:cs="Arial"/>
        </w:rPr>
        <w:t>, journée de solidarité comprise.</w:t>
      </w:r>
    </w:p>
    <w:p w14:paraId="433BB2D3" w14:textId="77777777" w:rsidR="00130FC1" w:rsidRDefault="00130FC1" w:rsidP="00130FC1">
      <w:pPr>
        <w:ind w:left="708"/>
      </w:pPr>
    </w:p>
    <w:p w14:paraId="60BEA38C" w14:textId="77777777" w:rsidR="00130FC1" w:rsidRDefault="00130FC1" w:rsidP="00C108FB">
      <w:pPr>
        <w:rPr>
          <w:rFonts w:cs="Arial"/>
        </w:rPr>
      </w:pPr>
    </w:p>
    <w:p w14:paraId="744D89C1" w14:textId="26E72707" w:rsidR="00E62DC9" w:rsidRDefault="00130FC1" w:rsidP="00E62DC9">
      <w:pPr>
        <w:rPr>
          <w:rFonts w:cs="Arial"/>
        </w:rPr>
      </w:pPr>
      <w:r>
        <w:rPr>
          <w:rFonts w:cs="Arial"/>
        </w:rPr>
        <w:t>Dans tous les cas, l</w:t>
      </w:r>
      <w:r w:rsidR="00D4526C">
        <w:rPr>
          <w:rFonts w:cs="Arial"/>
        </w:rPr>
        <w:t xml:space="preserve">a </w:t>
      </w:r>
      <w:r w:rsidR="00E62DC9" w:rsidRPr="002B277A">
        <w:rPr>
          <w:rFonts w:cs="Arial"/>
        </w:rPr>
        <w:t xml:space="preserve">durée du travail </w:t>
      </w:r>
      <w:r w:rsidR="00E62DC9">
        <w:rPr>
          <w:rFonts w:cs="Arial"/>
        </w:rPr>
        <w:t xml:space="preserve">des salariés </w:t>
      </w:r>
      <w:r w:rsidR="00E62DC9" w:rsidRPr="002B277A">
        <w:rPr>
          <w:rFonts w:cs="Arial"/>
        </w:rPr>
        <w:t xml:space="preserve">pourra varier sur </w:t>
      </w:r>
      <w:r w:rsidR="00E62DC9">
        <w:rPr>
          <w:rFonts w:cs="Arial"/>
        </w:rPr>
        <w:t>la période de référence,</w:t>
      </w:r>
      <w:r w:rsidR="00E62DC9" w:rsidRPr="002B277A">
        <w:rPr>
          <w:rFonts w:cs="Arial"/>
        </w:rPr>
        <w:t xml:space="preserve"> dans le respect d'une </w:t>
      </w:r>
      <w:r w:rsidR="00E934E8">
        <w:rPr>
          <w:rFonts w:cs="Arial"/>
        </w:rPr>
        <w:t>durée</w:t>
      </w:r>
      <w:r w:rsidR="00E62DC9" w:rsidRPr="002B277A">
        <w:rPr>
          <w:rFonts w:cs="Arial"/>
        </w:rPr>
        <w:t xml:space="preserve"> maximale de 48 heures par semaine, </w:t>
      </w:r>
      <w:r w:rsidR="00E62DC9">
        <w:rPr>
          <w:rFonts w:cs="Arial"/>
        </w:rPr>
        <w:t xml:space="preserve">et </w:t>
      </w:r>
      <w:r w:rsidR="00E62DC9" w:rsidRPr="002B277A">
        <w:rPr>
          <w:rFonts w:cs="Arial"/>
        </w:rPr>
        <w:t xml:space="preserve">d'une </w:t>
      </w:r>
      <w:r w:rsidR="00E934E8">
        <w:rPr>
          <w:rFonts w:cs="Arial"/>
        </w:rPr>
        <w:t>durée</w:t>
      </w:r>
      <w:r w:rsidR="00E62DC9" w:rsidRPr="002B277A">
        <w:rPr>
          <w:rFonts w:cs="Arial"/>
        </w:rPr>
        <w:t xml:space="preserve"> minimale de </w:t>
      </w:r>
      <w:r w:rsidR="00E62DC9">
        <w:rPr>
          <w:rFonts w:cs="Arial"/>
        </w:rPr>
        <w:t xml:space="preserve">0 </w:t>
      </w:r>
      <w:r w:rsidR="00E62DC9" w:rsidRPr="002B277A">
        <w:rPr>
          <w:rFonts w:cs="Arial"/>
        </w:rPr>
        <w:t>heure par semain</w:t>
      </w:r>
      <w:r w:rsidR="00E62DC9">
        <w:rPr>
          <w:rFonts w:cs="Arial"/>
        </w:rPr>
        <w:t>e</w:t>
      </w:r>
      <w:r>
        <w:rPr>
          <w:rFonts w:cs="Arial"/>
        </w:rPr>
        <w:t>, sous réserve de respecter les durées maximales de travail hebdomadaires et journalières.</w:t>
      </w:r>
    </w:p>
    <w:p w14:paraId="25D828F0" w14:textId="77777777" w:rsidR="00176CE5" w:rsidRDefault="00176CE5" w:rsidP="00C108FB">
      <w:pPr>
        <w:rPr>
          <w:rFonts w:cs="Arial"/>
        </w:rPr>
      </w:pPr>
    </w:p>
    <w:p w14:paraId="44F91F1F" w14:textId="77777777" w:rsidR="00C108FB" w:rsidRDefault="00C108FB" w:rsidP="00C108FB">
      <w:pPr>
        <w:rPr>
          <w:rFonts w:cs="Arial"/>
        </w:rPr>
      </w:pPr>
    </w:p>
    <w:p w14:paraId="351CAF91" w14:textId="77777777" w:rsidR="00F40FD3" w:rsidRDefault="00F40FD3" w:rsidP="00C108FB">
      <w:pPr>
        <w:rPr>
          <w:rFonts w:cs="Arial"/>
        </w:rPr>
      </w:pPr>
    </w:p>
    <w:p w14:paraId="4BB66EB5" w14:textId="52129621" w:rsidR="00CE5A09" w:rsidRPr="00CE5A09" w:rsidRDefault="00CE5A09" w:rsidP="00CE5A09">
      <w:pPr>
        <w:rPr>
          <w:rFonts w:cs="Arial"/>
          <w:b/>
          <w:bCs/>
          <w:u w:val="single"/>
        </w:rPr>
      </w:pPr>
      <w:r w:rsidRPr="00CE5A09">
        <w:rPr>
          <w:rFonts w:cs="Arial"/>
        </w:rPr>
        <w:lastRenderedPageBreak/>
        <w:tab/>
      </w:r>
      <w:bookmarkStart w:id="14" w:name="_Hlk191029324"/>
      <w:r w:rsidRPr="00CE5A09">
        <w:rPr>
          <w:rFonts w:cs="Arial"/>
          <w:b/>
          <w:bCs/>
          <w:u w:val="single"/>
        </w:rPr>
        <w:t>4.</w:t>
      </w:r>
      <w:r w:rsidR="00730FDF">
        <w:rPr>
          <w:rFonts w:cs="Arial"/>
          <w:b/>
          <w:bCs/>
          <w:u w:val="single"/>
        </w:rPr>
        <w:t>3</w:t>
      </w:r>
      <w:r w:rsidRPr="00CE5A09">
        <w:rPr>
          <w:rFonts w:cs="Arial"/>
          <w:b/>
          <w:bCs/>
          <w:u w:val="single"/>
        </w:rPr>
        <w:t xml:space="preserve"> – </w:t>
      </w:r>
      <w:r w:rsidR="000B68FD">
        <w:rPr>
          <w:rFonts w:cs="Arial"/>
          <w:b/>
          <w:bCs/>
          <w:u w:val="single"/>
        </w:rPr>
        <w:t>Décompte des h</w:t>
      </w:r>
      <w:r>
        <w:rPr>
          <w:rFonts w:cs="Arial"/>
          <w:b/>
          <w:bCs/>
          <w:u w:val="single"/>
        </w:rPr>
        <w:t>eures supplémentaires.</w:t>
      </w:r>
      <w:bookmarkEnd w:id="14"/>
    </w:p>
    <w:p w14:paraId="5A4E2A9C" w14:textId="77777777" w:rsidR="00CE5A09" w:rsidRDefault="00CE5A09" w:rsidP="00C108FB">
      <w:pPr>
        <w:rPr>
          <w:rFonts w:cs="Arial"/>
        </w:rPr>
      </w:pPr>
    </w:p>
    <w:p w14:paraId="7E8C8253" w14:textId="3100C116" w:rsidR="00FC3274" w:rsidRDefault="00FC3274" w:rsidP="00FC3274">
      <w:pPr>
        <w:rPr>
          <w:rFonts w:cs="Arial"/>
        </w:rPr>
      </w:pPr>
      <w:r>
        <w:rPr>
          <w:rFonts w:cs="Arial"/>
        </w:rPr>
        <w:t xml:space="preserve">Au cours de la période de référence, définie </w:t>
      </w:r>
      <w:r w:rsidR="00FA022A">
        <w:rPr>
          <w:rFonts w:cs="Arial"/>
        </w:rPr>
        <w:t>au</w:t>
      </w:r>
      <w:r>
        <w:rPr>
          <w:rFonts w:cs="Arial"/>
        </w:rPr>
        <w:t xml:space="preserve"> présent accord, </w:t>
      </w:r>
      <w:r w:rsidR="00FA022A">
        <w:rPr>
          <w:rFonts w:cs="Arial"/>
        </w:rPr>
        <w:t>l</w:t>
      </w:r>
      <w:r w:rsidRPr="00FC3274">
        <w:rPr>
          <w:rFonts w:cs="Arial"/>
        </w:rPr>
        <w:t>es heures effectuées au-delà des 35 hebdomadaires</w:t>
      </w:r>
      <w:r w:rsidR="002C1EF4">
        <w:rPr>
          <w:rFonts w:cs="Arial"/>
        </w:rPr>
        <w:t>,</w:t>
      </w:r>
      <w:r w:rsidRPr="00FC3274">
        <w:rPr>
          <w:rFonts w:cs="Arial"/>
        </w:rPr>
        <w:t xml:space="preserve"> ne sont pas considérées comme des heures supplémentaires.</w:t>
      </w:r>
    </w:p>
    <w:p w14:paraId="0D674E17" w14:textId="77777777" w:rsidR="00FC3274" w:rsidRDefault="00FC3274" w:rsidP="00FC3274">
      <w:pPr>
        <w:rPr>
          <w:rFonts w:cs="Arial"/>
        </w:rPr>
      </w:pPr>
    </w:p>
    <w:p w14:paraId="1A2F794E" w14:textId="4BEA4A91" w:rsidR="00FA022A" w:rsidRDefault="00FA022A" w:rsidP="00FC3274">
      <w:pPr>
        <w:rPr>
          <w:rFonts w:cs="Arial"/>
        </w:rPr>
      </w:pPr>
      <w:r>
        <w:rPr>
          <w:rFonts w:cs="Arial"/>
        </w:rPr>
        <w:t>Elles n’ouvrent droit à aucune majoration de salaire.</w:t>
      </w:r>
    </w:p>
    <w:p w14:paraId="615E41B6" w14:textId="77777777" w:rsidR="00FA022A" w:rsidRPr="00FC3274" w:rsidRDefault="00FA022A" w:rsidP="00FC3274">
      <w:pPr>
        <w:rPr>
          <w:rFonts w:cs="Arial"/>
        </w:rPr>
      </w:pPr>
    </w:p>
    <w:p w14:paraId="6F709825" w14:textId="517617BE" w:rsidR="00FC3274" w:rsidRDefault="00FC3274" w:rsidP="00FC3274">
      <w:pPr>
        <w:rPr>
          <w:rFonts w:cs="Arial"/>
        </w:rPr>
      </w:pPr>
      <w:r w:rsidRPr="00FC3274">
        <w:rPr>
          <w:rFonts w:cs="Arial"/>
        </w:rPr>
        <w:t xml:space="preserve">Ces heures sont compensées avec </w:t>
      </w:r>
      <w:r w:rsidR="00FA022A">
        <w:rPr>
          <w:rFonts w:cs="Arial"/>
        </w:rPr>
        <w:t>les heures</w:t>
      </w:r>
      <w:r w:rsidRPr="00FC3274">
        <w:rPr>
          <w:rFonts w:cs="Arial"/>
        </w:rPr>
        <w:t xml:space="preserve"> effectuées durant les semaines à basse activité.</w:t>
      </w:r>
    </w:p>
    <w:p w14:paraId="77793C5C" w14:textId="77777777" w:rsidR="00FA022A" w:rsidRPr="00FC3274" w:rsidRDefault="00FA022A" w:rsidP="00FC3274">
      <w:pPr>
        <w:rPr>
          <w:rFonts w:cs="Arial"/>
        </w:rPr>
      </w:pPr>
    </w:p>
    <w:p w14:paraId="4D89B628" w14:textId="7B5428ED" w:rsidR="00FC3274" w:rsidRPr="00747112" w:rsidRDefault="00FC3274" w:rsidP="00FC3274">
      <w:pPr>
        <w:rPr>
          <w:rFonts w:cs="Arial"/>
          <w:color w:val="FF0000"/>
        </w:rPr>
      </w:pPr>
      <w:r w:rsidRPr="00FC3274">
        <w:rPr>
          <w:rFonts w:cs="Arial"/>
        </w:rPr>
        <w:t>Seules les heures réalisées</w:t>
      </w:r>
      <w:r w:rsidR="00CE399C">
        <w:rPr>
          <w:rFonts w:cs="Arial"/>
        </w:rPr>
        <w:t>,</w:t>
      </w:r>
      <w:r w:rsidR="00CE399C" w:rsidRPr="00FC3274">
        <w:rPr>
          <w:rFonts w:cs="Arial"/>
        </w:rPr>
        <w:t xml:space="preserve"> à la demande de la Société</w:t>
      </w:r>
      <w:r w:rsidR="00CE399C">
        <w:rPr>
          <w:rFonts w:cs="Arial"/>
        </w:rPr>
        <w:t xml:space="preserve"> ARIV,</w:t>
      </w:r>
      <w:r w:rsidRPr="00FC3274">
        <w:rPr>
          <w:rFonts w:cs="Arial"/>
        </w:rPr>
        <w:t xml:space="preserve"> au-delà de la durée annuelle de 1 607 heures, </w:t>
      </w:r>
      <w:r w:rsidR="00FA022A">
        <w:rPr>
          <w:rFonts w:cs="Arial"/>
        </w:rPr>
        <w:t xml:space="preserve">au terme de la période de référence, </w:t>
      </w:r>
      <w:r w:rsidRPr="00FC3274">
        <w:rPr>
          <w:rFonts w:cs="Arial"/>
        </w:rPr>
        <w:t>constituent des heures supplémentaires</w:t>
      </w:r>
      <w:r w:rsidR="00441684">
        <w:rPr>
          <w:rFonts w:cs="Arial"/>
        </w:rPr>
        <w:t xml:space="preserve">. </w:t>
      </w:r>
    </w:p>
    <w:p w14:paraId="262680FB" w14:textId="77777777" w:rsidR="00FC3274" w:rsidRPr="00747112" w:rsidRDefault="00FC3274" w:rsidP="00C108FB">
      <w:pPr>
        <w:rPr>
          <w:rFonts w:cs="Arial"/>
          <w:color w:val="FF0000"/>
        </w:rPr>
      </w:pPr>
    </w:p>
    <w:p w14:paraId="5E4F9A31" w14:textId="3D35BA33" w:rsidR="00FA022A" w:rsidRPr="000B68FD" w:rsidRDefault="00FA022A" w:rsidP="00C108FB">
      <w:pPr>
        <w:rPr>
          <w:rFonts w:cs="Arial"/>
          <w:u w:val="single"/>
        </w:rPr>
      </w:pPr>
      <w:r w:rsidRPr="000B68FD">
        <w:rPr>
          <w:rFonts w:cs="Arial"/>
          <w:u w:val="single"/>
        </w:rPr>
        <w:t xml:space="preserve">Exemples : </w:t>
      </w:r>
    </w:p>
    <w:p w14:paraId="16D440A9" w14:textId="77777777" w:rsidR="00FA022A" w:rsidRDefault="00FA022A" w:rsidP="00C108FB">
      <w:pPr>
        <w:rPr>
          <w:rFonts w:cs="Arial"/>
        </w:rPr>
      </w:pPr>
    </w:p>
    <w:p w14:paraId="2F63BB16" w14:textId="77777777" w:rsidR="002C1EF4" w:rsidRPr="000B68FD" w:rsidRDefault="002C1EF4" w:rsidP="002C1EF4">
      <w:pPr>
        <w:ind w:left="720"/>
        <w:rPr>
          <w:rFonts w:cs="Arial"/>
          <w:i/>
          <w:iCs/>
        </w:rPr>
      </w:pPr>
      <w:r w:rsidRPr="000B68FD">
        <w:rPr>
          <w:rFonts w:cs="Arial"/>
          <w:i/>
          <w:iCs/>
          <w:u w:val="single"/>
        </w:rPr>
        <w:t>Exemple 1</w:t>
      </w:r>
      <w:r w:rsidRPr="000B68FD">
        <w:rPr>
          <w:rFonts w:cs="Arial"/>
          <w:i/>
          <w:iCs/>
        </w:rPr>
        <w:t> :</w:t>
      </w:r>
    </w:p>
    <w:p w14:paraId="2E10A1A4" w14:textId="77777777" w:rsidR="002C1EF4" w:rsidRPr="000B68FD" w:rsidRDefault="002C1EF4" w:rsidP="002C1EF4">
      <w:pPr>
        <w:ind w:left="720"/>
        <w:rPr>
          <w:rFonts w:cs="Arial"/>
          <w:i/>
          <w:iCs/>
        </w:rPr>
      </w:pPr>
    </w:p>
    <w:p w14:paraId="04FC356C" w14:textId="200D01F4" w:rsidR="002C1EF4" w:rsidRPr="000B68FD" w:rsidRDefault="002C1EF4" w:rsidP="002C1EF4">
      <w:pPr>
        <w:ind w:left="720"/>
        <w:rPr>
          <w:rFonts w:cs="Arial"/>
          <w:i/>
          <w:iCs/>
        </w:rPr>
      </w:pPr>
      <w:r w:rsidRPr="000B68FD">
        <w:rPr>
          <w:rFonts w:cs="Arial"/>
          <w:i/>
          <w:iCs/>
        </w:rPr>
        <w:t>SEMAINE 1 : 39 heures = 4 heures excédentaires</w:t>
      </w:r>
    </w:p>
    <w:p w14:paraId="5A9A2E33" w14:textId="77777777" w:rsidR="002C1EF4" w:rsidRPr="000B68FD" w:rsidRDefault="002C1EF4" w:rsidP="002C1EF4">
      <w:pPr>
        <w:ind w:left="720"/>
        <w:rPr>
          <w:rFonts w:cs="Arial"/>
          <w:i/>
          <w:iCs/>
        </w:rPr>
      </w:pPr>
      <w:r w:rsidRPr="000B68FD">
        <w:rPr>
          <w:rFonts w:cs="Arial"/>
          <w:i/>
          <w:iCs/>
        </w:rPr>
        <w:t>SEMAINE 2 : 31 heures = 4 heures compensées</w:t>
      </w:r>
    </w:p>
    <w:p w14:paraId="67EB3CAE" w14:textId="59CCA2A1" w:rsidR="002C1EF4" w:rsidRDefault="002C1EF4" w:rsidP="002C1EF4">
      <w:pPr>
        <w:ind w:left="720"/>
        <w:rPr>
          <w:rFonts w:cs="Arial"/>
          <w:i/>
          <w:iCs/>
        </w:rPr>
      </w:pPr>
      <w:r w:rsidRPr="000B68FD">
        <w:rPr>
          <w:rFonts w:cs="Arial"/>
          <w:i/>
          <w:iCs/>
        </w:rPr>
        <w:t>SEMAINES 3 à 5</w:t>
      </w:r>
      <w:r w:rsidR="00E76188">
        <w:rPr>
          <w:rFonts w:cs="Arial"/>
          <w:i/>
          <w:iCs/>
        </w:rPr>
        <w:t>2</w:t>
      </w:r>
      <w:r w:rsidRPr="000B68FD">
        <w:rPr>
          <w:rFonts w:cs="Arial"/>
          <w:i/>
          <w:iCs/>
        </w:rPr>
        <w:t> : 35 heures</w:t>
      </w:r>
      <w:r w:rsidR="00E76188">
        <w:rPr>
          <w:rFonts w:cs="Arial"/>
          <w:i/>
          <w:iCs/>
        </w:rPr>
        <w:t xml:space="preserve"> </w:t>
      </w:r>
      <w:r w:rsidR="000638DD">
        <w:rPr>
          <w:rFonts w:cs="Arial"/>
          <w:i/>
          <w:iCs/>
        </w:rPr>
        <w:t xml:space="preserve">ou CP </w:t>
      </w:r>
    </w:p>
    <w:p w14:paraId="5DAEF709" w14:textId="77777777" w:rsidR="00B62B69" w:rsidRDefault="00B62B69" w:rsidP="002C1EF4">
      <w:pPr>
        <w:ind w:left="720"/>
        <w:rPr>
          <w:rFonts w:cs="Arial"/>
          <w:i/>
          <w:iCs/>
        </w:rPr>
      </w:pPr>
    </w:p>
    <w:p w14:paraId="0F7ACEDB" w14:textId="56936D0D" w:rsidR="00B62B69" w:rsidRPr="000B68FD" w:rsidRDefault="00B62B69" w:rsidP="002C1EF4">
      <w:pPr>
        <w:ind w:left="720"/>
        <w:rPr>
          <w:rFonts w:cs="Arial"/>
          <w:i/>
          <w:iCs/>
        </w:rPr>
      </w:pPr>
      <w:r>
        <w:rPr>
          <w:rFonts w:cs="Arial"/>
          <w:i/>
          <w:iCs/>
        </w:rPr>
        <w:t>Total année : 1 607 heures</w:t>
      </w:r>
    </w:p>
    <w:p w14:paraId="4BD3FA8B" w14:textId="77777777" w:rsidR="002C1EF4" w:rsidRPr="000B68FD" w:rsidRDefault="002C1EF4" w:rsidP="002C1EF4">
      <w:pPr>
        <w:ind w:left="720"/>
        <w:rPr>
          <w:rFonts w:cs="Arial"/>
          <w:i/>
          <w:iCs/>
        </w:rPr>
      </w:pPr>
      <w:r w:rsidRPr="000B68FD">
        <w:rPr>
          <w:rFonts w:cs="Arial"/>
          <w:i/>
          <w:iCs/>
        </w:rPr>
        <w:t>Heures supplémentaires au terme de la période de référence = 0</w:t>
      </w:r>
    </w:p>
    <w:p w14:paraId="6D1C88B3" w14:textId="77777777" w:rsidR="00FA022A" w:rsidRPr="000B68FD" w:rsidRDefault="00FA022A" w:rsidP="00C108FB">
      <w:pPr>
        <w:rPr>
          <w:rFonts w:cs="Arial"/>
          <w:i/>
          <w:iCs/>
        </w:rPr>
      </w:pPr>
    </w:p>
    <w:p w14:paraId="3E69B0E0" w14:textId="1B76C328" w:rsidR="002C1EF4" w:rsidRPr="000B68FD" w:rsidRDefault="002C1EF4" w:rsidP="002C1EF4">
      <w:pPr>
        <w:ind w:left="720"/>
        <w:rPr>
          <w:rFonts w:cs="Arial"/>
          <w:i/>
          <w:iCs/>
          <w:u w:val="single"/>
        </w:rPr>
      </w:pPr>
      <w:r w:rsidRPr="000B68FD">
        <w:rPr>
          <w:rFonts w:cs="Arial"/>
          <w:i/>
          <w:iCs/>
          <w:u w:val="single"/>
        </w:rPr>
        <w:t>Exemple 2 :</w:t>
      </w:r>
    </w:p>
    <w:p w14:paraId="77B367A6" w14:textId="77777777" w:rsidR="002C1EF4" w:rsidRPr="000B68FD" w:rsidRDefault="002C1EF4" w:rsidP="002C1EF4">
      <w:pPr>
        <w:ind w:left="720"/>
        <w:rPr>
          <w:rFonts w:cs="Arial"/>
          <w:i/>
          <w:iCs/>
        </w:rPr>
      </w:pPr>
    </w:p>
    <w:p w14:paraId="389C492F" w14:textId="77777777" w:rsidR="002C1EF4" w:rsidRPr="000B68FD" w:rsidRDefault="002C1EF4" w:rsidP="002C1EF4">
      <w:pPr>
        <w:ind w:left="720"/>
        <w:rPr>
          <w:rFonts w:cs="Arial"/>
          <w:i/>
          <w:iCs/>
        </w:rPr>
      </w:pPr>
      <w:r w:rsidRPr="000B68FD">
        <w:rPr>
          <w:rFonts w:cs="Arial"/>
          <w:i/>
          <w:iCs/>
        </w:rPr>
        <w:t>SEMAINE 1 : 39 heures = 4 heures excédentaires</w:t>
      </w:r>
    </w:p>
    <w:p w14:paraId="5EB06FE8" w14:textId="7462E20A" w:rsidR="002C1EF4" w:rsidRPr="000B68FD" w:rsidRDefault="002C1EF4" w:rsidP="002C1EF4">
      <w:pPr>
        <w:ind w:left="720"/>
        <w:rPr>
          <w:rFonts w:cs="Arial"/>
          <w:i/>
          <w:iCs/>
        </w:rPr>
      </w:pPr>
      <w:r w:rsidRPr="000B68FD">
        <w:rPr>
          <w:rFonts w:cs="Arial"/>
          <w:i/>
          <w:iCs/>
        </w:rPr>
        <w:t>SEMAINE 2 : 35 heures = 0 heures compensées</w:t>
      </w:r>
    </w:p>
    <w:p w14:paraId="31C1FD56" w14:textId="79492946" w:rsidR="002C1EF4" w:rsidRPr="000B68FD" w:rsidRDefault="002C1EF4" w:rsidP="002C1EF4">
      <w:pPr>
        <w:ind w:left="720"/>
        <w:rPr>
          <w:rFonts w:cs="Arial"/>
          <w:i/>
          <w:iCs/>
        </w:rPr>
      </w:pPr>
      <w:r w:rsidRPr="000B68FD">
        <w:rPr>
          <w:rFonts w:cs="Arial"/>
          <w:i/>
          <w:iCs/>
        </w:rPr>
        <w:t>SEMAINES 3 à 52 : 35 heures</w:t>
      </w:r>
      <w:r w:rsidR="000638DD">
        <w:rPr>
          <w:rFonts w:cs="Arial"/>
          <w:i/>
          <w:iCs/>
        </w:rPr>
        <w:t xml:space="preserve"> ou CP</w:t>
      </w:r>
    </w:p>
    <w:p w14:paraId="7A208EDA" w14:textId="77777777" w:rsidR="002C1EF4" w:rsidRDefault="002C1EF4" w:rsidP="002C1EF4">
      <w:pPr>
        <w:ind w:left="720"/>
        <w:rPr>
          <w:rFonts w:cs="Arial"/>
          <w:i/>
          <w:iCs/>
        </w:rPr>
      </w:pPr>
    </w:p>
    <w:p w14:paraId="2887A36F" w14:textId="0D3F3A36" w:rsidR="00B62B69" w:rsidRPr="000B68FD" w:rsidRDefault="00B62B69" w:rsidP="00B62B69">
      <w:pPr>
        <w:ind w:left="720"/>
        <w:rPr>
          <w:rFonts w:cs="Arial"/>
          <w:i/>
          <w:iCs/>
        </w:rPr>
      </w:pPr>
      <w:r>
        <w:rPr>
          <w:rFonts w:cs="Arial"/>
          <w:i/>
          <w:iCs/>
        </w:rPr>
        <w:t>Total année : 1 6</w:t>
      </w:r>
      <w:r w:rsidR="005421E3">
        <w:rPr>
          <w:rFonts w:cs="Arial"/>
          <w:i/>
          <w:iCs/>
        </w:rPr>
        <w:t>07</w:t>
      </w:r>
      <w:r>
        <w:rPr>
          <w:rFonts w:cs="Arial"/>
          <w:i/>
          <w:iCs/>
        </w:rPr>
        <w:t xml:space="preserve"> heures</w:t>
      </w:r>
      <w:r w:rsidR="005421E3">
        <w:rPr>
          <w:rFonts w:cs="Arial"/>
          <w:i/>
          <w:iCs/>
        </w:rPr>
        <w:t xml:space="preserve"> + 4 heures </w:t>
      </w:r>
    </w:p>
    <w:p w14:paraId="4E152D64" w14:textId="7C2BD21B" w:rsidR="002C1EF4" w:rsidRPr="000B68FD" w:rsidRDefault="002C1EF4" w:rsidP="002C1EF4">
      <w:pPr>
        <w:ind w:left="720"/>
        <w:rPr>
          <w:rFonts w:cs="Arial"/>
          <w:i/>
          <w:iCs/>
        </w:rPr>
      </w:pPr>
      <w:r w:rsidRPr="000B68FD">
        <w:rPr>
          <w:rFonts w:cs="Arial"/>
          <w:i/>
          <w:iCs/>
        </w:rPr>
        <w:t>Heures supplémentaires au terme de la période de référence = 4 heures</w:t>
      </w:r>
    </w:p>
    <w:p w14:paraId="72E56800" w14:textId="77777777" w:rsidR="000B68FD" w:rsidRDefault="000B68FD" w:rsidP="00C108FB">
      <w:pPr>
        <w:rPr>
          <w:rFonts w:cs="Arial"/>
          <w:color w:val="4F81BD" w:themeColor="accent1"/>
        </w:rPr>
      </w:pPr>
    </w:p>
    <w:p w14:paraId="00A32CE5" w14:textId="2AB940AA" w:rsidR="00314898" w:rsidRDefault="000B68FD" w:rsidP="00314898">
      <w:r w:rsidRPr="007A6DEC">
        <w:rPr>
          <w:b/>
          <w:bCs/>
        </w:rPr>
        <w:t>Par exception</w:t>
      </w:r>
      <w:r>
        <w:t xml:space="preserve"> au</w:t>
      </w:r>
      <w:r w:rsidR="00B62B69">
        <w:t xml:space="preserve"> décompte des heures supplémentaires </w:t>
      </w:r>
      <w:r>
        <w:t xml:space="preserve">applicable aux salariés à temps plein au sein de la société ARIV, susvisées, certains salariés, dont le contrat de travail a été transféré au sein de la société ARIV, sont soumis à une durée contractuelle de travail supérieure à 35 heures par semaine, à savoir 37 heures par semaines ou 39 heures par semaine. Pour ces salariés, </w:t>
      </w:r>
      <w:r w:rsidR="002A4108">
        <w:t xml:space="preserve">le décompte des heures supplémentaires </w:t>
      </w:r>
      <w:r w:rsidR="00314898">
        <w:t>décrit au présent article leur sera applicable, mais ces derniers bénéficieront de majorations de salaires en cours de période de référence</w:t>
      </w:r>
      <w:r w:rsidR="00D97D51">
        <w:t>, définies de la manière suivante</w:t>
      </w:r>
      <w:r w:rsidR="00314898">
        <w:t xml:space="preserve"> : </w:t>
      </w:r>
    </w:p>
    <w:p w14:paraId="422189A6" w14:textId="77777777" w:rsidR="00314898" w:rsidRDefault="00314898" w:rsidP="00314898"/>
    <w:p w14:paraId="65A6AAAB" w14:textId="43A3B5D5" w:rsidR="000B68FD" w:rsidRPr="007A6DEC" w:rsidRDefault="000B68FD" w:rsidP="00314898">
      <w:pPr>
        <w:pStyle w:val="Paragraphedeliste"/>
        <w:numPr>
          <w:ilvl w:val="0"/>
          <w:numId w:val="32"/>
        </w:numPr>
        <w:rPr>
          <w:b/>
          <w:bCs/>
        </w:rPr>
      </w:pPr>
      <w:r w:rsidRPr="007A6DEC">
        <w:rPr>
          <w:b/>
          <w:bCs/>
        </w:rPr>
        <w:t xml:space="preserve">Pour les salariés dont le contrat prévoit une durée du travail de 37 heures par semaine : </w:t>
      </w:r>
    </w:p>
    <w:p w14:paraId="45EE512A" w14:textId="77777777" w:rsidR="000B68FD" w:rsidRDefault="000B68FD" w:rsidP="000B68FD"/>
    <w:p w14:paraId="17713DEF" w14:textId="77777777" w:rsidR="00970FF9" w:rsidRDefault="002A4108" w:rsidP="002A4108">
      <w:pPr>
        <w:ind w:left="708"/>
        <w:rPr>
          <w:rFonts w:cs="Arial"/>
        </w:rPr>
      </w:pPr>
      <w:r>
        <w:rPr>
          <w:rFonts w:cs="Arial"/>
        </w:rPr>
        <w:t>Au cours de la période de référence, définie au présent accord, l</w:t>
      </w:r>
      <w:r w:rsidRPr="00FC3274">
        <w:rPr>
          <w:rFonts w:cs="Arial"/>
        </w:rPr>
        <w:t xml:space="preserve">es heures </w:t>
      </w:r>
      <w:r w:rsidR="005614E9">
        <w:rPr>
          <w:rFonts w:cs="Arial"/>
        </w:rPr>
        <w:t xml:space="preserve">de travail effectif </w:t>
      </w:r>
      <w:r w:rsidRPr="00FC3274">
        <w:rPr>
          <w:rFonts w:cs="Arial"/>
        </w:rPr>
        <w:t xml:space="preserve">effectuées </w:t>
      </w:r>
      <w:r>
        <w:rPr>
          <w:rFonts w:cs="Arial"/>
        </w:rPr>
        <w:t>a</w:t>
      </w:r>
      <w:r w:rsidRPr="00FC3274">
        <w:rPr>
          <w:rFonts w:cs="Arial"/>
        </w:rPr>
        <w:t>u-delà des 35 hebdomadaires</w:t>
      </w:r>
      <w:r>
        <w:rPr>
          <w:rFonts w:cs="Arial"/>
        </w:rPr>
        <w:t>, jusqu’à la 37</w:t>
      </w:r>
      <w:r w:rsidRPr="002A4108">
        <w:rPr>
          <w:rFonts w:cs="Arial"/>
          <w:vertAlign w:val="superscript"/>
        </w:rPr>
        <w:t>ème</w:t>
      </w:r>
      <w:r>
        <w:rPr>
          <w:rFonts w:cs="Arial"/>
        </w:rPr>
        <w:t xml:space="preserve"> heure </w:t>
      </w:r>
      <w:r>
        <w:rPr>
          <w:rFonts w:cs="Arial"/>
        </w:rPr>
        <w:lastRenderedPageBreak/>
        <w:t>inclue,</w:t>
      </w:r>
      <w:r w:rsidRPr="00FC3274">
        <w:rPr>
          <w:rFonts w:cs="Arial"/>
        </w:rPr>
        <w:t xml:space="preserve"> </w:t>
      </w:r>
      <w:r w:rsidR="00741D18">
        <w:rPr>
          <w:rFonts w:cs="Arial"/>
        </w:rPr>
        <w:t xml:space="preserve">ouvriront droit au profit du salarié </w:t>
      </w:r>
      <w:r>
        <w:rPr>
          <w:rFonts w:cs="Arial"/>
        </w:rPr>
        <w:t xml:space="preserve">à une majoration de 25 %, payées </w:t>
      </w:r>
      <w:r w:rsidR="00314898">
        <w:rPr>
          <w:rFonts w:cs="Arial"/>
        </w:rPr>
        <w:t>mensuellement</w:t>
      </w:r>
      <w:r w:rsidR="008C79AF">
        <w:rPr>
          <w:rFonts w:cs="Arial"/>
        </w:rPr>
        <w:t xml:space="preserve">, </w:t>
      </w:r>
      <w:r w:rsidR="00970FF9">
        <w:rPr>
          <w:rFonts w:cs="Arial"/>
        </w:rPr>
        <w:t xml:space="preserve">au cours de </w:t>
      </w:r>
      <w:r w:rsidR="008C79AF">
        <w:rPr>
          <w:rFonts w:cs="Arial"/>
        </w:rPr>
        <w:t xml:space="preserve">la période de référence. </w:t>
      </w:r>
    </w:p>
    <w:p w14:paraId="3890930C" w14:textId="77777777" w:rsidR="00970FF9" w:rsidRDefault="00970FF9" w:rsidP="002A4108">
      <w:pPr>
        <w:ind w:left="708"/>
        <w:rPr>
          <w:rFonts w:cs="Arial"/>
        </w:rPr>
      </w:pPr>
    </w:p>
    <w:p w14:paraId="71189E0B" w14:textId="263DCDA1" w:rsidR="00970FF9" w:rsidRDefault="00970FF9" w:rsidP="00970FF9">
      <w:pPr>
        <w:ind w:left="708"/>
        <w:rPr>
          <w:rFonts w:cs="Arial"/>
        </w:rPr>
      </w:pPr>
      <w:r>
        <w:rPr>
          <w:rFonts w:cs="Arial"/>
        </w:rPr>
        <w:t>Au cours de la période de référence, définie au présent accord, l</w:t>
      </w:r>
      <w:r w:rsidRPr="00FC3274">
        <w:rPr>
          <w:rFonts w:cs="Arial"/>
        </w:rPr>
        <w:t>es heures effectuées au-delà des 3</w:t>
      </w:r>
      <w:r>
        <w:rPr>
          <w:rFonts w:cs="Arial"/>
        </w:rPr>
        <w:t>7</w:t>
      </w:r>
      <w:r w:rsidRPr="00FC3274">
        <w:rPr>
          <w:rFonts w:cs="Arial"/>
        </w:rPr>
        <w:t xml:space="preserve"> hebdomadaires</w:t>
      </w:r>
      <w:r>
        <w:rPr>
          <w:rFonts w:cs="Arial"/>
        </w:rPr>
        <w:t>,</w:t>
      </w:r>
      <w:r w:rsidRPr="00FC3274">
        <w:rPr>
          <w:rFonts w:cs="Arial"/>
        </w:rPr>
        <w:t xml:space="preserve"> ne sont pas considérées comme des heures supplémentaires.</w:t>
      </w:r>
    </w:p>
    <w:p w14:paraId="5873F199" w14:textId="77777777" w:rsidR="00970FF9" w:rsidRDefault="00970FF9" w:rsidP="00970FF9">
      <w:pPr>
        <w:ind w:left="708"/>
        <w:rPr>
          <w:rFonts w:cs="Arial"/>
        </w:rPr>
      </w:pPr>
    </w:p>
    <w:p w14:paraId="7308601B" w14:textId="77777777" w:rsidR="00970FF9" w:rsidRDefault="00970FF9" w:rsidP="00970FF9">
      <w:pPr>
        <w:ind w:left="708"/>
        <w:rPr>
          <w:rFonts w:cs="Arial"/>
        </w:rPr>
      </w:pPr>
      <w:r>
        <w:rPr>
          <w:rFonts w:cs="Arial"/>
        </w:rPr>
        <w:t>Elles n’ouvrent droit à aucune majoration de salaire.</w:t>
      </w:r>
    </w:p>
    <w:p w14:paraId="235BF0BC" w14:textId="77777777" w:rsidR="00970FF9" w:rsidRPr="00FC3274" w:rsidRDefault="00970FF9" w:rsidP="00970FF9">
      <w:pPr>
        <w:ind w:left="708"/>
        <w:rPr>
          <w:rFonts w:cs="Arial"/>
        </w:rPr>
      </w:pPr>
    </w:p>
    <w:p w14:paraId="192F18C4" w14:textId="77777777" w:rsidR="00970FF9" w:rsidRDefault="00970FF9" w:rsidP="00970FF9">
      <w:pPr>
        <w:ind w:left="708"/>
        <w:rPr>
          <w:rFonts w:cs="Arial"/>
        </w:rPr>
      </w:pPr>
      <w:r w:rsidRPr="00FC3274">
        <w:rPr>
          <w:rFonts w:cs="Arial"/>
        </w:rPr>
        <w:t xml:space="preserve">Ces heures sont compensées avec </w:t>
      </w:r>
      <w:r>
        <w:rPr>
          <w:rFonts w:cs="Arial"/>
        </w:rPr>
        <w:t>les heures</w:t>
      </w:r>
      <w:r w:rsidRPr="00FC3274">
        <w:rPr>
          <w:rFonts w:cs="Arial"/>
        </w:rPr>
        <w:t xml:space="preserve"> effectuées durant les semaines à basse activité.</w:t>
      </w:r>
    </w:p>
    <w:p w14:paraId="3ED5E115" w14:textId="77777777" w:rsidR="00970FF9" w:rsidRPr="00FC3274" w:rsidRDefault="00970FF9" w:rsidP="00970FF9">
      <w:pPr>
        <w:ind w:left="708"/>
        <w:rPr>
          <w:rFonts w:cs="Arial"/>
        </w:rPr>
      </w:pPr>
    </w:p>
    <w:p w14:paraId="2E28C037" w14:textId="0720406C" w:rsidR="00970FF9" w:rsidRPr="00045193" w:rsidRDefault="00970FF9" w:rsidP="00970FF9">
      <w:pPr>
        <w:ind w:left="708"/>
        <w:rPr>
          <w:rFonts w:cs="Arial"/>
          <w:color w:val="FF0000"/>
        </w:rPr>
      </w:pPr>
      <w:r>
        <w:rPr>
          <w:rFonts w:cs="Arial"/>
        </w:rPr>
        <w:t xml:space="preserve">Les </w:t>
      </w:r>
      <w:r w:rsidRPr="00FC3274">
        <w:rPr>
          <w:rFonts w:cs="Arial"/>
        </w:rPr>
        <w:t>heures réalisées, à la demande de la Société</w:t>
      </w:r>
      <w:r>
        <w:rPr>
          <w:rFonts w:cs="Arial"/>
        </w:rPr>
        <w:t xml:space="preserve"> ARIV,</w:t>
      </w:r>
      <w:r w:rsidRPr="00FC3274">
        <w:rPr>
          <w:rFonts w:cs="Arial"/>
        </w:rPr>
        <w:t xml:space="preserve"> au-delà de la durée annuelle de 1 6</w:t>
      </w:r>
      <w:r>
        <w:rPr>
          <w:rFonts w:cs="Arial"/>
        </w:rPr>
        <w:t>97</w:t>
      </w:r>
      <w:r w:rsidRPr="00FC3274">
        <w:rPr>
          <w:rFonts w:cs="Arial"/>
        </w:rPr>
        <w:t xml:space="preserve"> heures</w:t>
      </w:r>
      <w:r>
        <w:rPr>
          <w:rFonts w:cs="Arial"/>
        </w:rPr>
        <w:t xml:space="preserve">, au terme de la période de référence, </w:t>
      </w:r>
      <w:r w:rsidRPr="00FC3274">
        <w:rPr>
          <w:rFonts w:cs="Arial"/>
        </w:rPr>
        <w:t>constituent des heures supplémentaires</w:t>
      </w:r>
      <w:bookmarkStart w:id="15" w:name="_Hlk198197165"/>
      <w:r w:rsidR="00FC5EBD">
        <w:rPr>
          <w:rFonts w:cs="Arial"/>
        </w:rPr>
        <w:t>.</w:t>
      </w:r>
    </w:p>
    <w:bookmarkEnd w:id="15"/>
    <w:p w14:paraId="70C45BCC" w14:textId="77777777" w:rsidR="00970FF9" w:rsidRDefault="00970FF9" w:rsidP="002A4108">
      <w:pPr>
        <w:ind w:left="708"/>
        <w:rPr>
          <w:rFonts w:cs="Arial"/>
        </w:rPr>
      </w:pPr>
    </w:p>
    <w:p w14:paraId="1AE1CC8A" w14:textId="77777777" w:rsidR="007A6DEC" w:rsidRPr="000B68FD" w:rsidRDefault="007A6DEC" w:rsidP="007A6DEC">
      <w:pPr>
        <w:ind w:firstLine="708"/>
        <w:rPr>
          <w:rFonts w:cs="Arial"/>
          <w:u w:val="single"/>
        </w:rPr>
      </w:pPr>
      <w:r w:rsidRPr="000B68FD">
        <w:rPr>
          <w:rFonts w:cs="Arial"/>
          <w:u w:val="single"/>
        </w:rPr>
        <w:t xml:space="preserve">Exemples : </w:t>
      </w:r>
    </w:p>
    <w:p w14:paraId="63707A89" w14:textId="77777777" w:rsidR="007A6DEC" w:rsidRDefault="007A6DEC" w:rsidP="007A6DEC">
      <w:pPr>
        <w:rPr>
          <w:rFonts w:cs="Arial"/>
        </w:rPr>
      </w:pPr>
    </w:p>
    <w:p w14:paraId="6D19C0A5" w14:textId="11F8B746" w:rsidR="007A6DEC" w:rsidRPr="000B68FD" w:rsidRDefault="007A6DEC" w:rsidP="007A6DEC">
      <w:pPr>
        <w:ind w:left="720" w:firstLine="696"/>
        <w:rPr>
          <w:rFonts w:cs="Arial"/>
          <w:i/>
          <w:iCs/>
        </w:rPr>
      </w:pPr>
      <w:r w:rsidRPr="000B68FD">
        <w:rPr>
          <w:rFonts w:cs="Arial"/>
          <w:i/>
          <w:iCs/>
          <w:u w:val="single"/>
        </w:rPr>
        <w:t xml:space="preserve">Exemple </w:t>
      </w:r>
      <w:r>
        <w:rPr>
          <w:rFonts w:cs="Arial"/>
          <w:i/>
          <w:iCs/>
          <w:u w:val="single"/>
        </w:rPr>
        <w:t>3</w:t>
      </w:r>
      <w:r w:rsidRPr="000B68FD">
        <w:rPr>
          <w:rFonts w:cs="Arial"/>
          <w:i/>
          <w:iCs/>
        </w:rPr>
        <w:t> :</w:t>
      </w:r>
    </w:p>
    <w:p w14:paraId="100062D8" w14:textId="77777777" w:rsidR="007A6DEC" w:rsidRPr="000B68FD" w:rsidRDefault="007A6DEC" w:rsidP="007A6DEC">
      <w:pPr>
        <w:ind w:left="720"/>
        <w:rPr>
          <w:rFonts w:cs="Arial"/>
          <w:i/>
          <w:iCs/>
        </w:rPr>
      </w:pPr>
    </w:p>
    <w:p w14:paraId="79DCB755" w14:textId="12DDB974" w:rsidR="007A6DEC" w:rsidRPr="000B68FD" w:rsidRDefault="007A6DEC" w:rsidP="007A6DEC">
      <w:pPr>
        <w:ind w:left="720" w:firstLine="696"/>
        <w:rPr>
          <w:rFonts w:cs="Arial"/>
          <w:i/>
          <w:iCs/>
        </w:rPr>
      </w:pPr>
      <w:r w:rsidRPr="000B68FD">
        <w:rPr>
          <w:rFonts w:cs="Arial"/>
          <w:i/>
          <w:iCs/>
        </w:rPr>
        <w:t xml:space="preserve">SEMAINE 1 : 39 heures = </w:t>
      </w:r>
      <w:r>
        <w:rPr>
          <w:rFonts w:cs="Arial"/>
          <w:i/>
          <w:iCs/>
        </w:rPr>
        <w:t>2</w:t>
      </w:r>
      <w:r w:rsidRPr="000B68FD">
        <w:rPr>
          <w:rFonts w:cs="Arial"/>
          <w:i/>
          <w:iCs/>
        </w:rPr>
        <w:t xml:space="preserve"> heures excédentaires</w:t>
      </w:r>
    </w:p>
    <w:p w14:paraId="237220EE" w14:textId="1F63E4DB" w:rsidR="007A6DEC" w:rsidRPr="000B68FD" w:rsidRDefault="007A6DEC" w:rsidP="007A6DEC">
      <w:pPr>
        <w:ind w:left="720" w:firstLine="696"/>
        <w:rPr>
          <w:rFonts w:cs="Arial"/>
          <w:i/>
          <w:iCs/>
        </w:rPr>
      </w:pPr>
      <w:r w:rsidRPr="000B68FD">
        <w:rPr>
          <w:rFonts w:cs="Arial"/>
          <w:i/>
          <w:iCs/>
        </w:rPr>
        <w:t>SEMAINE 2 : 3</w:t>
      </w:r>
      <w:r>
        <w:rPr>
          <w:rFonts w:cs="Arial"/>
          <w:i/>
          <w:iCs/>
        </w:rPr>
        <w:t>5</w:t>
      </w:r>
      <w:r w:rsidRPr="000B68FD">
        <w:rPr>
          <w:rFonts w:cs="Arial"/>
          <w:i/>
          <w:iCs/>
        </w:rPr>
        <w:t xml:space="preserve"> heures = </w:t>
      </w:r>
      <w:r>
        <w:rPr>
          <w:rFonts w:cs="Arial"/>
          <w:i/>
          <w:iCs/>
        </w:rPr>
        <w:t>2</w:t>
      </w:r>
      <w:r w:rsidRPr="000B68FD">
        <w:rPr>
          <w:rFonts w:cs="Arial"/>
          <w:i/>
          <w:iCs/>
        </w:rPr>
        <w:t xml:space="preserve"> heures compensées</w:t>
      </w:r>
    </w:p>
    <w:p w14:paraId="6C661769" w14:textId="3FD20084" w:rsidR="007A6DEC" w:rsidRDefault="007A6DEC" w:rsidP="007A6DEC">
      <w:pPr>
        <w:ind w:left="720" w:firstLine="696"/>
        <w:rPr>
          <w:rFonts w:cs="Arial"/>
          <w:i/>
          <w:iCs/>
        </w:rPr>
      </w:pPr>
      <w:r w:rsidRPr="000B68FD">
        <w:rPr>
          <w:rFonts w:cs="Arial"/>
          <w:i/>
          <w:iCs/>
        </w:rPr>
        <w:t>SEMAINES 3 à 5</w:t>
      </w:r>
      <w:r>
        <w:rPr>
          <w:rFonts w:cs="Arial"/>
          <w:i/>
          <w:iCs/>
        </w:rPr>
        <w:t>2</w:t>
      </w:r>
      <w:r w:rsidRPr="000B68FD">
        <w:rPr>
          <w:rFonts w:cs="Arial"/>
          <w:i/>
          <w:iCs/>
        </w:rPr>
        <w:t> : 3</w:t>
      </w:r>
      <w:r>
        <w:rPr>
          <w:rFonts w:cs="Arial"/>
          <w:i/>
          <w:iCs/>
        </w:rPr>
        <w:t>7</w:t>
      </w:r>
      <w:r w:rsidRPr="000B68FD">
        <w:rPr>
          <w:rFonts w:cs="Arial"/>
          <w:i/>
          <w:iCs/>
        </w:rPr>
        <w:t xml:space="preserve"> heures</w:t>
      </w:r>
      <w:r>
        <w:rPr>
          <w:rFonts w:cs="Arial"/>
          <w:i/>
          <w:iCs/>
        </w:rPr>
        <w:t xml:space="preserve"> ou CP </w:t>
      </w:r>
    </w:p>
    <w:p w14:paraId="239D05E4" w14:textId="77777777" w:rsidR="007A6DEC" w:rsidRDefault="007A6DEC" w:rsidP="007A6DEC">
      <w:pPr>
        <w:ind w:left="720"/>
        <w:rPr>
          <w:rFonts w:cs="Arial"/>
          <w:i/>
          <w:iCs/>
        </w:rPr>
      </w:pPr>
    </w:p>
    <w:p w14:paraId="59F7C149" w14:textId="6A860883" w:rsidR="007A6DEC" w:rsidRPr="000B68FD" w:rsidRDefault="007A6DEC" w:rsidP="007A6DEC">
      <w:pPr>
        <w:ind w:left="720" w:firstLine="696"/>
        <w:rPr>
          <w:rFonts w:cs="Arial"/>
          <w:i/>
          <w:iCs/>
        </w:rPr>
      </w:pPr>
      <w:r>
        <w:rPr>
          <w:rFonts w:cs="Arial"/>
          <w:i/>
          <w:iCs/>
        </w:rPr>
        <w:t>Total année : 1 697 heures</w:t>
      </w:r>
    </w:p>
    <w:p w14:paraId="10BEF5F9" w14:textId="091DBD63" w:rsidR="007A6DEC" w:rsidRDefault="007A6DEC" w:rsidP="007A6DEC">
      <w:pPr>
        <w:ind w:left="1416"/>
        <w:rPr>
          <w:rFonts w:cs="Arial"/>
          <w:i/>
          <w:iCs/>
        </w:rPr>
      </w:pPr>
      <w:r w:rsidRPr="000B68FD">
        <w:rPr>
          <w:rFonts w:cs="Arial"/>
          <w:i/>
          <w:iCs/>
        </w:rPr>
        <w:t xml:space="preserve">Heures supplémentaires </w:t>
      </w:r>
      <w:r>
        <w:rPr>
          <w:rFonts w:cs="Arial"/>
          <w:i/>
          <w:iCs/>
        </w:rPr>
        <w:t xml:space="preserve">au-delà de 1697 heures </w:t>
      </w:r>
      <w:r w:rsidRPr="000B68FD">
        <w:rPr>
          <w:rFonts w:cs="Arial"/>
          <w:i/>
          <w:iCs/>
        </w:rPr>
        <w:t>au terme de la période de référence = 0</w:t>
      </w:r>
    </w:p>
    <w:p w14:paraId="00D4D730" w14:textId="77777777" w:rsidR="007A6DEC" w:rsidRDefault="007A6DEC" w:rsidP="007A6DEC">
      <w:pPr>
        <w:ind w:left="1416"/>
        <w:rPr>
          <w:rFonts w:cs="Arial"/>
          <w:i/>
          <w:iCs/>
        </w:rPr>
      </w:pPr>
    </w:p>
    <w:p w14:paraId="7D4BD70A" w14:textId="39AFC6F7" w:rsidR="007A6DEC" w:rsidRDefault="007A6DEC" w:rsidP="007A6DEC">
      <w:pPr>
        <w:ind w:left="1416"/>
        <w:rPr>
          <w:rFonts w:cs="Arial"/>
          <w:i/>
          <w:iCs/>
        </w:rPr>
      </w:pPr>
      <w:r w:rsidRPr="000B68FD">
        <w:rPr>
          <w:rFonts w:cs="Arial"/>
          <w:i/>
          <w:iCs/>
        </w:rPr>
        <w:t xml:space="preserve">Heures </w:t>
      </w:r>
      <w:r>
        <w:rPr>
          <w:rFonts w:cs="Arial"/>
          <w:i/>
          <w:iCs/>
        </w:rPr>
        <w:t>contractuelles jusqu’à la 37</w:t>
      </w:r>
      <w:r w:rsidRPr="007A6DEC">
        <w:rPr>
          <w:rFonts w:cs="Arial"/>
          <w:i/>
          <w:iCs/>
          <w:vertAlign w:val="superscript"/>
        </w:rPr>
        <w:t>ème</w:t>
      </w:r>
      <w:r>
        <w:rPr>
          <w:rFonts w:cs="Arial"/>
          <w:i/>
          <w:iCs/>
        </w:rPr>
        <w:t xml:space="preserve"> heure incluse, payées </w:t>
      </w:r>
      <w:r w:rsidR="00257FE1">
        <w:rPr>
          <w:rFonts w:cs="Arial"/>
          <w:i/>
          <w:iCs/>
        </w:rPr>
        <w:t xml:space="preserve">mensuellement </w:t>
      </w:r>
      <w:r>
        <w:rPr>
          <w:rFonts w:cs="Arial"/>
          <w:i/>
          <w:iCs/>
        </w:rPr>
        <w:t xml:space="preserve">en cours de période de référence à 25 % </w:t>
      </w:r>
      <w:r w:rsidRPr="000B68FD">
        <w:rPr>
          <w:rFonts w:cs="Arial"/>
          <w:i/>
          <w:iCs/>
        </w:rPr>
        <w:t xml:space="preserve">au </w:t>
      </w:r>
      <w:r>
        <w:rPr>
          <w:rFonts w:cs="Arial"/>
          <w:i/>
          <w:iCs/>
        </w:rPr>
        <w:t xml:space="preserve">cours </w:t>
      </w:r>
      <w:r w:rsidRPr="000B68FD">
        <w:rPr>
          <w:rFonts w:cs="Arial"/>
          <w:i/>
          <w:iCs/>
        </w:rPr>
        <w:t xml:space="preserve">de la période de référence = </w:t>
      </w:r>
      <w:r>
        <w:rPr>
          <w:rFonts w:cs="Arial"/>
          <w:i/>
          <w:iCs/>
        </w:rPr>
        <w:t>8,67 h majorées à 25 %</w:t>
      </w:r>
    </w:p>
    <w:p w14:paraId="08EF0CE1" w14:textId="77777777" w:rsidR="007A6DEC" w:rsidRPr="000B68FD" w:rsidRDefault="007A6DEC" w:rsidP="007A6DEC">
      <w:pPr>
        <w:rPr>
          <w:rFonts w:cs="Arial"/>
          <w:i/>
          <w:iCs/>
        </w:rPr>
      </w:pPr>
    </w:p>
    <w:p w14:paraId="55CDC8C9" w14:textId="2AEA74C1" w:rsidR="007A6DEC" w:rsidRPr="000B68FD" w:rsidRDefault="007A6DEC" w:rsidP="007A6DEC">
      <w:pPr>
        <w:ind w:left="720" w:firstLine="696"/>
        <w:rPr>
          <w:rFonts w:cs="Arial"/>
          <w:i/>
          <w:iCs/>
          <w:u w:val="single"/>
        </w:rPr>
      </w:pPr>
      <w:r w:rsidRPr="000B68FD">
        <w:rPr>
          <w:rFonts w:cs="Arial"/>
          <w:i/>
          <w:iCs/>
          <w:u w:val="single"/>
        </w:rPr>
        <w:t xml:space="preserve">Exemple </w:t>
      </w:r>
      <w:r>
        <w:rPr>
          <w:rFonts w:cs="Arial"/>
          <w:i/>
          <w:iCs/>
          <w:u w:val="single"/>
        </w:rPr>
        <w:t>4</w:t>
      </w:r>
      <w:r w:rsidRPr="000B68FD">
        <w:rPr>
          <w:rFonts w:cs="Arial"/>
          <w:i/>
          <w:iCs/>
          <w:u w:val="single"/>
        </w:rPr>
        <w:t> :</w:t>
      </w:r>
    </w:p>
    <w:p w14:paraId="529CB7F0" w14:textId="77777777" w:rsidR="007A6DEC" w:rsidRPr="000B68FD" w:rsidRDefault="007A6DEC" w:rsidP="007A6DEC">
      <w:pPr>
        <w:ind w:left="720"/>
        <w:rPr>
          <w:rFonts w:cs="Arial"/>
          <w:i/>
          <w:iCs/>
        </w:rPr>
      </w:pPr>
    </w:p>
    <w:p w14:paraId="614941C2" w14:textId="1066608D" w:rsidR="007A6DEC" w:rsidRPr="000B68FD" w:rsidRDefault="007A6DEC" w:rsidP="007A6DEC">
      <w:pPr>
        <w:ind w:left="720" w:firstLine="696"/>
        <w:rPr>
          <w:rFonts w:cs="Arial"/>
          <w:i/>
          <w:iCs/>
        </w:rPr>
      </w:pPr>
      <w:r w:rsidRPr="000B68FD">
        <w:rPr>
          <w:rFonts w:cs="Arial"/>
          <w:i/>
          <w:iCs/>
        </w:rPr>
        <w:t xml:space="preserve">SEMAINE 1 : 39 heures = </w:t>
      </w:r>
      <w:r>
        <w:rPr>
          <w:rFonts w:cs="Arial"/>
          <w:i/>
          <w:iCs/>
        </w:rPr>
        <w:t>2</w:t>
      </w:r>
      <w:r w:rsidRPr="000B68FD">
        <w:rPr>
          <w:rFonts w:cs="Arial"/>
          <w:i/>
          <w:iCs/>
        </w:rPr>
        <w:t xml:space="preserve"> heures excédentaires</w:t>
      </w:r>
    </w:p>
    <w:p w14:paraId="526CABEF" w14:textId="7324220C" w:rsidR="007A6DEC" w:rsidRPr="000B68FD" w:rsidRDefault="007A6DEC" w:rsidP="007A6DEC">
      <w:pPr>
        <w:ind w:left="720" w:firstLine="696"/>
        <w:rPr>
          <w:rFonts w:cs="Arial"/>
          <w:i/>
          <w:iCs/>
        </w:rPr>
      </w:pPr>
      <w:r w:rsidRPr="000B68FD">
        <w:rPr>
          <w:rFonts w:cs="Arial"/>
          <w:i/>
          <w:iCs/>
        </w:rPr>
        <w:t>SEMAINE 2 : 3</w:t>
      </w:r>
      <w:r>
        <w:rPr>
          <w:rFonts w:cs="Arial"/>
          <w:i/>
          <w:iCs/>
        </w:rPr>
        <w:t>7</w:t>
      </w:r>
      <w:r w:rsidRPr="000B68FD">
        <w:rPr>
          <w:rFonts w:cs="Arial"/>
          <w:i/>
          <w:iCs/>
        </w:rPr>
        <w:t xml:space="preserve"> heures = 0 heures compensées</w:t>
      </w:r>
    </w:p>
    <w:p w14:paraId="2E0CBE5A" w14:textId="11E0208E" w:rsidR="007A6DEC" w:rsidRPr="000B68FD" w:rsidRDefault="007A6DEC" w:rsidP="007A6DEC">
      <w:pPr>
        <w:ind w:left="720" w:firstLine="696"/>
        <w:rPr>
          <w:rFonts w:cs="Arial"/>
          <w:i/>
          <w:iCs/>
        </w:rPr>
      </w:pPr>
      <w:r w:rsidRPr="000B68FD">
        <w:rPr>
          <w:rFonts w:cs="Arial"/>
          <w:i/>
          <w:iCs/>
        </w:rPr>
        <w:t>SEMAINES 3 à 52 : 3</w:t>
      </w:r>
      <w:r>
        <w:rPr>
          <w:rFonts w:cs="Arial"/>
          <w:i/>
          <w:iCs/>
        </w:rPr>
        <w:t>7</w:t>
      </w:r>
      <w:r w:rsidRPr="000B68FD">
        <w:rPr>
          <w:rFonts w:cs="Arial"/>
          <w:i/>
          <w:iCs/>
        </w:rPr>
        <w:t xml:space="preserve"> heures</w:t>
      </w:r>
      <w:r>
        <w:rPr>
          <w:rFonts w:cs="Arial"/>
          <w:i/>
          <w:iCs/>
        </w:rPr>
        <w:t xml:space="preserve"> ou CP</w:t>
      </w:r>
    </w:p>
    <w:p w14:paraId="39EF43F5" w14:textId="77777777" w:rsidR="007A6DEC" w:rsidRDefault="007A6DEC" w:rsidP="007A6DEC">
      <w:pPr>
        <w:ind w:left="720"/>
        <w:rPr>
          <w:rFonts w:cs="Arial"/>
          <w:i/>
          <w:iCs/>
        </w:rPr>
      </w:pPr>
    </w:p>
    <w:p w14:paraId="2B0EEFDD" w14:textId="51B529D3" w:rsidR="007A6DEC" w:rsidRPr="000B68FD" w:rsidRDefault="007A6DEC" w:rsidP="007A6DEC">
      <w:pPr>
        <w:ind w:left="720" w:firstLine="696"/>
        <w:rPr>
          <w:rFonts w:cs="Arial"/>
          <w:i/>
          <w:iCs/>
        </w:rPr>
      </w:pPr>
      <w:r>
        <w:rPr>
          <w:rFonts w:cs="Arial"/>
          <w:i/>
          <w:iCs/>
        </w:rPr>
        <w:t xml:space="preserve">Total année : 1 697 heures + 2 heures </w:t>
      </w:r>
    </w:p>
    <w:p w14:paraId="7714AD4D" w14:textId="6670AF07" w:rsidR="007A6DEC" w:rsidRPr="002B148E" w:rsidRDefault="007A6DEC" w:rsidP="007A6DEC">
      <w:pPr>
        <w:ind w:left="1416"/>
        <w:rPr>
          <w:rFonts w:cs="Arial"/>
          <w:i/>
          <w:iCs/>
        </w:rPr>
      </w:pPr>
      <w:r w:rsidRPr="002B148E">
        <w:rPr>
          <w:rFonts w:cs="Arial"/>
          <w:i/>
          <w:iCs/>
        </w:rPr>
        <w:t xml:space="preserve">Heures supplémentaires au terme de la période de référence = 2 heures majorées à </w:t>
      </w:r>
      <w:r w:rsidR="00C523AB" w:rsidRPr="002B148E">
        <w:rPr>
          <w:rFonts w:cs="Arial"/>
          <w:i/>
          <w:iCs/>
        </w:rPr>
        <w:t>25%</w:t>
      </w:r>
    </w:p>
    <w:p w14:paraId="0455E22D" w14:textId="77777777" w:rsidR="00314898" w:rsidRDefault="00314898" w:rsidP="002A4108">
      <w:pPr>
        <w:ind w:left="708"/>
        <w:rPr>
          <w:rFonts w:cs="Arial"/>
        </w:rPr>
      </w:pPr>
    </w:p>
    <w:p w14:paraId="1193E277" w14:textId="77777777" w:rsidR="007A6DEC" w:rsidRDefault="007A6DEC" w:rsidP="002A4108">
      <w:pPr>
        <w:ind w:left="708"/>
        <w:rPr>
          <w:rFonts w:cs="Arial"/>
        </w:rPr>
      </w:pPr>
    </w:p>
    <w:p w14:paraId="67E0AF57" w14:textId="77777777" w:rsidR="00314898" w:rsidRPr="007A6DEC" w:rsidRDefault="00314898" w:rsidP="00314898">
      <w:pPr>
        <w:pStyle w:val="Paragraphedeliste"/>
        <w:numPr>
          <w:ilvl w:val="0"/>
          <w:numId w:val="32"/>
        </w:numPr>
        <w:rPr>
          <w:b/>
          <w:bCs/>
        </w:rPr>
      </w:pPr>
      <w:r w:rsidRPr="007A6DEC">
        <w:rPr>
          <w:b/>
          <w:bCs/>
        </w:rPr>
        <w:t xml:space="preserve">Pour les salariés dont le contrat prévoit une durée du travail de 39 heures par semaine : </w:t>
      </w:r>
    </w:p>
    <w:p w14:paraId="1BB1E251" w14:textId="77777777" w:rsidR="00A33B5B" w:rsidRDefault="00A33B5B" w:rsidP="00A33B5B">
      <w:pPr>
        <w:rPr>
          <w:rFonts w:cs="Arial"/>
        </w:rPr>
      </w:pPr>
    </w:p>
    <w:p w14:paraId="30F11530" w14:textId="2A77702B" w:rsidR="007A6DEC" w:rsidRDefault="007A6DEC" w:rsidP="007A6DEC">
      <w:pPr>
        <w:ind w:left="708"/>
        <w:rPr>
          <w:rFonts w:cs="Arial"/>
        </w:rPr>
      </w:pPr>
      <w:r>
        <w:rPr>
          <w:rFonts w:cs="Arial"/>
        </w:rPr>
        <w:t>Au cours de la période de référence, définie au présent accord, l</w:t>
      </w:r>
      <w:r w:rsidRPr="00FC3274">
        <w:rPr>
          <w:rFonts w:cs="Arial"/>
        </w:rPr>
        <w:t xml:space="preserve">es heures </w:t>
      </w:r>
      <w:r>
        <w:rPr>
          <w:rFonts w:cs="Arial"/>
        </w:rPr>
        <w:t xml:space="preserve">de travail effectif </w:t>
      </w:r>
      <w:r w:rsidRPr="00FC3274">
        <w:rPr>
          <w:rFonts w:cs="Arial"/>
        </w:rPr>
        <w:t xml:space="preserve">effectuées </w:t>
      </w:r>
      <w:r>
        <w:rPr>
          <w:rFonts w:cs="Arial"/>
        </w:rPr>
        <w:t>a</w:t>
      </w:r>
      <w:r w:rsidRPr="00FC3274">
        <w:rPr>
          <w:rFonts w:cs="Arial"/>
        </w:rPr>
        <w:t>u-delà des 35 hebdomadaires</w:t>
      </w:r>
      <w:r>
        <w:rPr>
          <w:rFonts w:cs="Arial"/>
        </w:rPr>
        <w:t>, jusqu’à la 39</w:t>
      </w:r>
      <w:r w:rsidRPr="002A4108">
        <w:rPr>
          <w:rFonts w:cs="Arial"/>
          <w:vertAlign w:val="superscript"/>
        </w:rPr>
        <w:t>ème</w:t>
      </w:r>
      <w:r>
        <w:rPr>
          <w:rFonts w:cs="Arial"/>
        </w:rPr>
        <w:t xml:space="preserve"> heure inclue,</w:t>
      </w:r>
      <w:r w:rsidRPr="00FC3274">
        <w:rPr>
          <w:rFonts w:cs="Arial"/>
        </w:rPr>
        <w:t xml:space="preserve"> </w:t>
      </w:r>
      <w:r>
        <w:rPr>
          <w:rFonts w:cs="Arial"/>
        </w:rPr>
        <w:t xml:space="preserve">ouvriront droit au profit du salarié à une majoration de 25 %, payées mensuellement, au cours de la période de référence. </w:t>
      </w:r>
    </w:p>
    <w:p w14:paraId="2BC6B1AC" w14:textId="77777777" w:rsidR="007A6DEC" w:rsidRDefault="007A6DEC" w:rsidP="007A6DEC">
      <w:pPr>
        <w:ind w:left="708"/>
        <w:rPr>
          <w:rFonts w:cs="Arial"/>
        </w:rPr>
      </w:pPr>
    </w:p>
    <w:p w14:paraId="009AE828" w14:textId="731E76DB" w:rsidR="007A6DEC" w:rsidRDefault="007A6DEC" w:rsidP="007A6DEC">
      <w:pPr>
        <w:ind w:left="708"/>
        <w:rPr>
          <w:rFonts w:cs="Arial"/>
        </w:rPr>
      </w:pPr>
      <w:r>
        <w:rPr>
          <w:rFonts w:cs="Arial"/>
        </w:rPr>
        <w:t>Au cours de la période de référence, définie au présent accord, l</w:t>
      </w:r>
      <w:r w:rsidRPr="00FC3274">
        <w:rPr>
          <w:rFonts w:cs="Arial"/>
        </w:rPr>
        <w:t>es heures effectuées au-delà des 3</w:t>
      </w:r>
      <w:r>
        <w:rPr>
          <w:rFonts w:cs="Arial"/>
        </w:rPr>
        <w:t>9</w:t>
      </w:r>
      <w:r w:rsidRPr="00FC3274">
        <w:rPr>
          <w:rFonts w:cs="Arial"/>
        </w:rPr>
        <w:t xml:space="preserve"> hebdomadaires</w:t>
      </w:r>
      <w:r>
        <w:rPr>
          <w:rFonts w:cs="Arial"/>
        </w:rPr>
        <w:t>,</w:t>
      </w:r>
      <w:r w:rsidRPr="00FC3274">
        <w:rPr>
          <w:rFonts w:cs="Arial"/>
        </w:rPr>
        <w:t xml:space="preserve"> ne sont pas considérées comme des heures supplémentaires.</w:t>
      </w:r>
    </w:p>
    <w:p w14:paraId="51C903BF" w14:textId="77777777" w:rsidR="007A6DEC" w:rsidRDefault="007A6DEC" w:rsidP="007A6DEC">
      <w:pPr>
        <w:ind w:left="708"/>
        <w:rPr>
          <w:rFonts w:cs="Arial"/>
        </w:rPr>
      </w:pPr>
    </w:p>
    <w:p w14:paraId="27A19F97" w14:textId="77777777" w:rsidR="007A6DEC" w:rsidRDefault="007A6DEC" w:rsidP="007A6DEC">
      <w:pPr>
        <w:ind w:left="708"/>
        <w:rPr>
          <w:rFonts w:cs="Arial"/>
        </w:rPr>
      </w:pPr>
      <w:r>
        <w:rPr>
          <w:rFonts w:cs="Arial"/>
        </w:rPr>
        <w:t>Elles n’ouvrent droit à aucune majoration de salaire.</w:t>
      </w:r>
    </w:p>
    <w:p w14:paraId="7E7423B1" w14:textId="77777777" w:rsidR="007A6DEC" w:rsidRPr="00FC3274" w:rsidRDefault="007A6DEC" w:rsidP="007A6DEC">
      <w:pPr>
        <w:ind w:left="708"/>
        <w:rPr>
          <w:rFonts w:cs="Arial"/>
        </w:rPr>
      </w:pPr>
    </w:p>
    <w:p w14:paraId="488A3436" w14:textId="77777777" w:rsidR="007A6DEC" w:rsidRDefault="007A6DEC" w:rsidP="007A6DEC">
      <w:pPr>
        <w:ind w:left="708"/>
        <w:rPr>
          <w:rFonts w:cs="Arial"/>
        </w:rPr>
      </w:pPr>
      <w:r w:rsidRPr="00FC3274">
        <w:rPr>
          <w:rFonts w:cs="Arial"/>
        </w:rPr>
        <w:t xml:space="preserve">Ces heures sont compensées avec </w:t>
      </w:r>
      <w:r>
        <w:rPr>
          <w:rFonts w:cs="Arial"/>
        </w:rPr>
        <w:t>les heures</w:t>
      </w:r>
      <w:r w:rsidRPr="00FC3274">
        <w:rPr>
          <w:rFonts w:cs="Arial"/>
        </w:rPr>
        <w:t xml:space="preserve"> effectuées durant les semaines à basse activité.</w:t>
      </w:r>
    </w:p>
    <w:p w14:paraId="7901DFA5" w14:textId="77777777" w:rsidR="007A6DEC" w:rsidRPr="00FC3274" w:rsidRDefault="007A6DEC" w:rsidP="007A6DEC">
      <w:pPr>
        <w:ind w:left="708"/>
        <w:rPr>
          <w:rFonts w:cs="Arial"/>
        </w:rPr>
      </w:pPr>
    </w:p>
    <w:p w14:paraId="4B1F098F" w14:textId="65DC8702" w:rsidR="00C523AB" w:rsidRPr="00045193" w:rsidRDefault="007A6DEC" w:rsidP="00C523AB">
      <w:pPr>
        <w:ind w:left="708"/>
        <w:rPr>
          <w:rFonts w:cs="Arial"/>
          <w:color w:val="FF0000"/>
        </w:rPr>
      </w:pPr>
      <w:r>
        <w:rPr>
          <w:rFonts w:cs="Arial"/>
        </w:rPr>
        <w:t xml:space="preserve">Les </w:t>
      </w:r>
      <w:r w:rsidRPr="00FC3274">
        <w:rPr>
          <w:rFonts w:cs="Arial"/>
        </w:rPr>
        <w:t>heures réalisées, à la demande de la Société</w:t>
      </w:r>
      <w:r>
        <w:rPr>
          <w:rFonts w:cs="Arial"/>
        </w:rPr>
        <w:t xml:space="preserve"> ARIV,</w:t>
      </w:r>
      <w:r w:rsidRPr="00FC3274">
        <w:rPr>
          <w:rFonts w:cs="Arial"/>
        </w:rPr>
        <w:t xml:space="preserve"> au-delà de la durée annuelle de 1 </w:t>
      </w:r>
      <w:r>
        <w:rPr>
          <w:rFonts w:cs="Arial"/>
        </w:rPr>
        <w:t>787</w:t>
      </w:r>
      <w:r w:rsidRPr="00FC3274">
        <w:rPr>
          <w:rFonts w:cs="Arial"/>
        </w:rPr>
        <w:t xml:space="preserve"> heures</w:t>
      </w:r>
      <w:r>
        <w:rPr>
          <w:rFonts w:cs="Arial"/>
        </w:rPr>
        <w:t xml:space="preserve">, au terme de la période de référence, </w:t>
      </w:r>
      <w:r w:rsidRPr="00FC3274">
        <w:rPr>
          <w:rFonts w:cs="Arial"/>
        </w:rPr>
        <w:t>constituent des heures supplémentaires.</w:t>
      </w:r>
      <w:r w:rsidR="00C523AB" w:rsidRPr="00C523AB">
        <w:rPr>
          <w:rFonts w:cs="Arial"/>
          <w:color w:val="FF0000"/>
        </w:rPr>
        <w:t xml:space="preserve"> </w:t>
      </w:r>
    </w:p>
    <w:p w14:paraId="538FC804" w14:textId="77777777" w:rsidR="007A6DEC" w:rsidRDefault="007A6DEC" w:rsidP="00FC5EBD">
      <w:pPr>
        <w:rPr>
          <w:rFonts w:cs="Arial"/>
        </w:rPr>
      </w:pPr>
    </w:p>
    <w:p w14:paraId="4DF92A34" w14:textId="77777777" w:rsidR="007A6DEC" w:rsidRPr="000B68FD" w:rsidRDefault="007A6DEC" w:rsidP="007A6DEC">
      <w:pPr>
        <w:ind w:firstLine="708"/>
        <w:rPr>
          <w:rFonts w:cs="Arial"/>
          <w:u w:val="single"/>
        </w:rPr>
      </w:pPr>
      <w:r w:rsidRPr="000B68FD">
        <w:rPr>
          <w:rFonts w:cs="Arial"/>
          <w:u w:val="single"/>
        </w:rPr>
        <w:t xml:space="preserve">Exemples : </w:t>
      </w:r>
    </w:p>
    <w:p w14:paraId="6AD4E42E" w14:textId="77777777" w:rsidR="007A6DEC" w:rsidRDefault="007A6DEC" w:rsidP="007A6DEC">
      <w:pPr>
        <w:rPr>
          <w:rFonts w:cs="Arial"/>
        </w:rPr>
      </w:pPr>
    </w:p>
    <w:p w14:paraId="0442AA02" w14:textId="7DF6D99E" w:rsidR="007A6DEC" w:rsidRPr="000B68FD" w:rsidRDefault="007A6DEC" w:rsidP="007A6DEC">
      <w:pPr>
        <w:ind w:left="720" w:firstLine="696"/>
        <w:rPr>
          <w:rFonts w:cs="Arial"/>
          <w:i/>
          <w:iCs/>
        </w:rPr>
      </w:pPr>
      <w:r w:rsidRPr="000B68FD">
        <w:rPr>
          <w:rFonts w:cs="Arial"/>
          <w:i/>
          <w:iCs/>
          <w:u w:val="single"/>
        </w:rPr>
        <w:t xml:space="preserve">Exemple </w:t>
      </w:r>
      <w:r>
        <w:rPr>
          <w:rFonts w:cs="Arial"/>
          <w:i/>
          <w:iCs/>
          <w:u w:val="single"/>
        </w:rPr>
        <w:t>5</w:t>
      </w:r>
      <w:r w:rsidRPr="000B68FD">
        <w:rPr>
          <w:rFonts w:cs="Arial"/>
          <w:i/>
          <w:iCs/>
        </w:rPr>
        <w:t> :</w:t>
      </w:r>
    </w:p>
    <w:p w14:paraId="0C80B46B" w14:textId="77777777" w:rsidR="007A6DEC" w:rsidRPr="000B68FD" w:rsidRDefault="007A6DEC" w:rsidP="007A6DEC">
      <w:pPr>
        <w:ind w:left="720"/>
        <w:rPr>
          <w:rFonts w:cs="Arial"/>
          <w:i/>
          <w:iCs/>
        </w:rPr>
      </w:pPr>
    </w:p>
    <w:p w14:paraId="40962E5C" w14:textId="65CC86B5" w:rsidR="007A6DEC" w:rsidRPr="000B68FD" w:rsidRDefault="007A6DEC" w:rsidP="007A6DEC">
      <w:pPr>
        <w:ind w:left="720" w:firstLine="696"/>
        <w:rPr>
          <w:rFonts w:cs="Arial"/>
          <w:i/>
          <w:iCs/>
        </w:rPr>
      </w:pPr>
      <w:r w:rsidRPr="000B68FD">
        <w:rPr>
          <w:rFonts w:cs="Arial"/>
          <w:i/>
          <w:iCs/>
        </w:rPr>
        <w:t xml:space="preserve">SEMAINE 1 : </w:t>
      </w:r>
      <w:r w:rsidR="00FD456F">
        <w:rPr>
          <w:rFonts w:cs="Arial"/>
          <w:i/>
          <w:iCs/>
        </w:rPr>
        <w:t>41</w:t>
      </w:r>
      <w:r w:rsidRPr="000B68FD">
        <w:rPr>
          <w:rFonts w:cs="Arial"/>
          <w:i/>
          <w:iCs/>
        </w:rPr>
        <w:t xml:space="preserve"> heures = </w:t>
      </w:r>
      <w:r>
        <w:rPr>
          <w:rFonts w:cs="Arial"/>
          <w:i/>
          <w:iCs/>
        </w:rPr>
        <w:t>2</w:t>
      </w:r>
      <w:r w:rsidRPr="000B68FD">
        <w:rPr>
          <w:rFonts w:cs="Arial"/>
          <w:i/>
          <w:iCs/>
        </w:rPr>
        <w:t xml:space="preserve"> heures excédentaires</w:t>
      </w:r>
    </w:p>
    <w:p w14:paraId="5C7D4FD2" w14:textId="5010ADA5" w:rsidR="007A6DEC" w:rsidRPr="000B68FD" w:rsidRDefault="007A6DEC" w:rsidP="007A6DEC">
      <w:pPr>
        <w:ind w:left="720" w:firstLine="696"/>
        <w:rPr>
          <w:rFonts w:cs="Arial"/>
          <w:i/>
          <w:iCs/>
        </w:rPr>
      </w:pPr>
      <w:r w:rsidRPr="000B68FD">
        <w:rPr>
          <w:rFonts w:cs="Arial"/>
          <w:i/>
          <w:iCs/>
        </w:rPr>
        <w:t>SEMAINE 2 : 3</w:t>
      </w:r>
      <w:r w:rsidR="00FD456F">
        <w:rPr>
          <w:rFonts w:cs="Arial"/>
          <w:i/>
          <w:iCs/>
        </w:rPr>
        <w:t>7</w:t>
      </w:r>
      <w:r w:rsidRPr="000B68FD">
        <w:rPr>
          <w:rFonts w:cs="Arial"/>
          <w:i/>
          <w:iCs/>
        </w:rPr>
        <w:t xml:space="preserve"> heures = </w:t>
      </w:r>
      <w:r>
        <w:rPr>
          <w:rFonts w:cs="Arial"/>
          <w:i/>
          <w:iCs/>
        </w:rPr>
        <w:t>2</w:t>
      </w:r>
      <w:r w:rsidRPr="000B68FD">
        <w:rPr>
          <w:rFonts w:cs="Arial"/>
          <w:i/>
          <w:iCs/>
        </w:rPr>
        <w:t xml:space="preserve"> heures compensées</w:t>
      </w:r>
    </w:p>
    <w:p w14:paraId="4E6C014E" w14:textId="4E6AE42F" w:rsidR="007A6DEC" w:rsidRDefault="007A6DEC" w:rsidP="007A6DEC">
      <w:pPr>
        <w:ind w:left="720" w:firstLine="696"/>
        <w:rPr>
          <w:rFonts w:cs="Arial"/>
          <w:i/>
          <w:iCs/>
        </w:rPr>
      </w:pPr>
      <w:r w:rsidRPr="000B68FD">
        <w:rPr>
          <w:rFonts w:cs="Arial"/>
          <w:i/>
          <w:iCs/>
        </w:rPr>
        <w:t>SEMAINES 3 à 5</w:t>
      </w:r>
      <w:r>
        <w:rPr>
          <w:rFonts w:cs="Arial"/>
          <w:i/>
          <w:iCs/>
        </w:rPr>
        <w:t>2</w:t>
      </w:r>
      <w:r w:rsidRPr="000B68FD">
        <w:rPr>
          <w:rFonts w:cs="Arial"/>
          <w:i/>
          <w:iCs/>
        </w:rPr>
        <w:t> : 3</w:t>
      </w:r>
      <w:r w:rsidR="00FD456F">
        <w:rPr>
          <w:rFonts w:cs="Arial"/>
          <w:i/>
          <w:iCs/>
        </w:rPr>
        <w:t>9</w:t>
      </w:r>
      <w:r w:rsidRPr="000B68FD">
        <w:rPr>
          <w:rFonts w:cs="Arial"/>
          <w:i/>
          <w:iCs/>
        </w:rPr>
        <w:t xml:space="preserve"> heures</w:t>
      </w:r>
      <w:r>
        <w:rPr>
          <w:rFonts w:cs="Arial"/>
          <w:i/>
          <w:iCs/>
        </w:rPr>
        <w:t xml:space="preserve"> ou CP </w:t>
      </w:r>
    </w:p>
    <w:p w14:paraId="207AFB42" w14:textId="77777777" w:rsidR="007A6DEC" w:rsidRDefault="007A6DEC" w:rsidP="007A6DEC">
      <w:pPr>
        <w:ind w:left="720"/>
        <w:rPr>
          <w:rFonts w:cs="Arial"/>
          <w:i/>
          <w:iCs/>
        </w:rPr>
      </w:pPr>
    </w:p>
    <w:p w14:paraId="2905D85D" w14:textId="13F6F1BA" w:rsidR="007A6DEC" w:rsidRPr="000B68FD" w:rsidRDefault="007A6DEC" w:rsidP="007A6DEC">
      <w:pPr>
        <w:ind w:left="720" w:firstLine="696"/>
        <w:rPr>
          <w:rFonts w:cs="Arial"/>
          <w:i/>
          <w:iCs/>
        </w:rPr>
      </w:pPr>
      <w:r>
        <w:rPr>
          <w:rFonts w:cs="Arial"/>
          <w:i/>
          <w:iCs/>
        </w:rPr>
        <w:t xml:space="preserve">Total année : 1 </w:t>
      </w:r>
      <w:r w:rsidR="00FD456F">
        <w:rPr>
          <w:rFonts w:cs="Arial"/>
          <w:i/>
          <w:iCs/>
        </w:rPr>
        <w:t>787</w:t>
      </w:r>
      <w:r>
        <w:rPr>
          <w:rFonts w:cs="Arial"/>
          <w:i/>
          <w:iCs/>
        </w:rPr>
        <w:t xml:space="preserve"> heures</w:t>
      </w:r>
    </w:p>
    <w:p w14:paraId="604A22E7" w14:textId="75A8CEA3" w:rsidR="007A6DEC" w:rsidRDefault="007A6DEC" w:rsidP="007A6DEC">
      <w:pPr>
        <w:ind w:left="1416"/>
        <w:rPr>
          <w:rFonts w:cs="Arial"/>
          <w:i/>
          <w:iCs/>
        </w:rPr>
      </w:pPr>
      <w:r w:rsidRPr="000B68FD">
        <w:rPr>
          <w:rFonts w:cs="Arial"/>
          <w:i/>
          <w:iCs/>
        </w:rPr>
        <w:t xml:space="preserve">Heures supplémentaires </w:t>
      </w:r>
      <w:r>
        <w:rPr>
          <w:rFonts w:cs="Arial"/>
          <w:i/>
          <w:iCs/>
        </w:rPr>
        <w:t>au-delà de 1</w:t>
      </w:r>
      <w:r w:rsidR="00FD456F">
        <w:rPr>
          <w:rFonts w:cs="Arial"/>
          <w:i/>
          <w:iCs/>
        </w:rPr>
        <w:t xml:space="preserve"> 787</w:t>
      </w:r>
      <w:r>
        <w:rPr>
          <w:rFonts w:cs="Arial"/>
          <w:i/>
          <w:iCs/>
        </w:rPr>
        <w:t xml:space="preserve"> heures </w:t>
      </w:r>
      <w:r w:rsidRPr="000B68FD">
        <w:rPr>
          <w:rFonts w:cs="Arial"/>
          <w:i/>
          <w:iCs/>
        </w:rPr>
        <w:t>au terme de la période de référence = 0</w:t>
      </w:r>
    </w:p>
    <w:p w14:paraId="1729DDD3" w14:textId="77777777" w:rsidR="007A6DEC" w:rsidRDefault="007A6DEC" w:rsidP="007A6DEC">
      <w:pPr>
        <w:ind w:left="1416"/>
        <w:rPr>
          <w:rFonts w:cs="Arial"/>
          <w:i/>
          <w:iCs/>
        </w:rPr>
      </w:pPr>
    </w:p>
    <w:p w14:paraId="3C2F9C54" w14:textId="1BB55C02" w:rsidR="007A6DEC" w:rsidRDefault="007A6DEC" w:rsidP="007A6DEC">
      <w:pPr>
        <w:ind w:left="1416"/>
        <w:rPr>
          <w:rFonts w:cs="Arial"/>
          <w:i/>
          <w:iCs/>
        </w:rPr>
      </w:pPr>
      <w:r w:rsidRPr="000B68FD">
        <w:rPr>
          <w:rFonts w:cs="Arial"/>
          <w:i/>
          <w:iCs/>
        </w:rPr>
        <w:t xml:space="preserve">Heures </w:t>
      </w:r>
      <w:r>
        <w:rPr>
          <w:rFonts w:cs="Arial"/>
          <w:i/>
          <w:iCs/>
        </w:rPr>
        <w:t xml:space="preserve">contractuelles jusqu’à la </w:t>
      </w:r>
      <w:r w:rsidR="00257FE1">
        <w:rPr>
          <w:rFonts w:cs="Arial"/>
          <w:i/>
          <w:iCs/>
        </w:rPr>
        <w:t>39</w:t>
      </w:r>
      <w:r w:rsidRPr="007A6DEC">
        <w:rPr>
          <w:rFonts w:cs="Arial"/>
          <w:i/>
          <w:iCs/>
          <w:vertAlign w:val="superscript"/>
        </w:rPr>
        <w:t>ème</w:t>
      </w:r>
      <w:r>
        <w:rPr>
          <w:rFonts w:cs="Arial"/>
          <w:i/>
          <w:iCs/>
        </w:rPr>
        <w:t xml:space="preserve"> heure incluse, payées </w:t>
      </w:r>
      <w:r w:rsidR="00257FE1">
        <w:rPr>
          <w:rFonts w:cs="Arial"/>
          <w:i/>
          <w:iCs/>
        </w:rPr>
        <w:t xml:space="preserve">mensuellement </w:t>
      </w:r>
      <w:r>
        <w:rPr>
          <w:rFonts w:cs="Arial"/>
          <w:i/>
          <w:iCs/>
        </w:rPr>
        <w:t xml:space="preserve">en cours de période de référence à 25 % </w:t>
      </w:r>
      <w:r w:rsidRPr="000B68FD">
        <w:rPr>
          <w:rFonts w:cs="Arial"/>
          <w:i/>
          <w:iCs/>
        </w:rPr>
        <w:t xml:space="preserve">au </w:t>
      </w:r>
      <w:r>
        <w:rPr>
          <w:rFonts w:cs="Arial"/>
          <w:i/>
          <w:iCs/>
        </w:rPr>
        <w:t xml:space="preserve">cours </w:t>
      </w:r>
      <w:r w:rsidRPr="000B68FD">
        <w:rPr>
          <w:rFonts w:cs="Arial"/>
          <w:i/>
          <w:iCs/>
        </w:rPr>
        <w:t xml:space="preserve">de la période de référence = </w:t>
      </w:r>
      <w:r w:rsidR="00257FE1">
        <w:rPr>
          <w:rFonts w:cs="Arial"/>
          <w:i/>
          <w:iCs/>
        </w:rPr>
        <w:t>17,33</w:t>
      </w:r>
      <w:r>
        <w:rPr>
          <w:rFonts w:cs="Arial"/>
          <w:i/>
          <w:iCs/>
        </w:rPr>
        <w:t> h majorées à 25 %</w:t>
      </w:r>
    </w:p>
    <w:p w14:paraId="098D1098" w14:textId="77777777" w:rsidR="007A6DEC" w:rsidRPr="000B68FD" w:rsidRDefault="007A6DEC" w:rsidP="007A6DEC">
      <w:pPr>
        <w:rPr>
          <w:rFonts w:cs="Arial"/>
          <w:i/>
          <w:iCs/>
        </w:rPr>
      </w:pPr>
    </w:p>
    <w:p w14:paraId="03C2550A" w14:textId="73E26E6F" w:rsidR="007A6DEC" w:rsidRPr="000B68FD" w:rsidRDefault="007A6DEC" w:rsidP="007A6DEC">
      <w:pPr>
        <w:ind w:left="720" w:firstLine="696"/>
        <w:rPr>
          <w:rFonts w:cs="Arial"/>
          <w:i/>
          <w:iCs/>
          <w:u w:val="single"/>
        </w:rPr>
      </w:pPr>
      <w:r w:rsidRPr="000B68FD">
        <w:rPr>
          <w:rFonts w:cs="Arial"/>
          <w:i/>
          <w:iCs/>
          <w:u w:val="single"/>
        </w:rPr>
        <w:t xml:space="preserve">Exemple </w:t>
      </w:r>
      <w:r>
        <w:rPr>
          <w:rFonts w:cs="Arial"/>
          <w:i/>
          <w:iCs/>
          <w:u w:val="single"/>
        </w:rPr>
        <w:t>6</w:t>
      </w:r>
      <w:r w:rsidRPr="000B68FD">
        <w:rPr>
          <w:rFonts w:cs="Arial"/>
          <w:i/>
          <w:iCs/>
          <w:u w:val="single"/>
        </w:rPr>
        <w:t> :</w:t>
      </w:r>
    </w:p>
    <w:p w14:paraId="51450E7D" w14:textId="77777777" w:rsidR="007A6DEC" w:rsidRPr="000B68FD" w:rsidRDefault="007A6DEC" w:rsidP="007A6DEC">
      <w:pPr>
        <w:ind w:left="720"/>
        <w:rPr>
          <w:rFonts w:cs="Arial"/>
          <w:i/>
          <w:iCs/>
        </w:rPr>
      </w:pPr>
    </w:p>
    <w:p w14:paraId="6149B18B" w14:textId="39FAB2DB" w:rsidR="007A6DEC" w:rsidRPr="000B68FD" w:rsidRDefault="007A6DEC" w:rsidP="007A6DEC">
      <w:pPr>
        <w:ind w:left="720" w:firstLine="696"/>
        <w:rPr>
          <w:rFonts w:cs="Arial"/>
          <w:i/>
          <w:iCs/>
        </w:rPr>
      </w:pPr>
      <w:r w:rsidRPr="000B68FD">
        <w:rPr>
          <w:rFonts w:cs="Arial"/>
          <w:i/>
          <w:iCs/>
        </w:rPr>
        <w:t xml:space="preserve">SEMAINE 1 : </w:t>
      </w:r>
      <w:r w:rsidR="00257FE1">
        <w:rPr>
          <w:rFonts w:cs="Arial"/>
          <w:i/>
          <w:iCs/>
        </w:rPr>
        <w:t>41</w:t>
      </w:r>
      <w:r w:rsidRPr="000B68FD">
        <w:rPr>
          <w:rFonts w:cs="Arial"/>
          <w:i/>
          <w:iCs/>
        </w:rPr>
        <w:t xml:space="preserve"> heures = </w:t>
      </w:r>
      <w:r>
        <w:rPr>
          <w:rFonts w:cs="Arial"/>
          <w:i/>
          <w:iCs/>
        </w:rPr>
        <w:t>2</w:t>
      </w:r>
      <w:r w:rsidRPr="000B68FD">
        <w:rPr>
          <w:rFonts w:cs="Arial"/>
          <w:i/>
          <w:iCs/>
        </w:rPr>
        <w:t xml:space="preserve"> heures excédentaires</w:t>
      </w:r>
    </w:p>
    <w:p w14:paraId="632CFD0F" w14:textId="276F889B" w:rsidR="007A6DEC" w:rsidRPr="000B68FD" w:rsidRDefault="007A6DEC" w:rsidP="007A6DEC">
      <w:pPr>
        <w:ind w:left="720" w:firstLine="696"/>
        <w:rPr>
          <w:rFonts w:cs="Arial"/>
          <w:i/>
          <w:iCs/>
        </w:rPr>
      </w:pPr>
      <w:r w:rsidRPr="000B68FD">
        <w:rPr>
          <w:rFonts w:cs="Arial"/>
          <w:i/>
          <w:iCs/>
        </w:rPr>
        <w:t>SEMAINE 2 : 3</w:t>
      </w:r>
      <w:r w:rsidR="00257FE1">
        <w:rPr>
          <w:rFonts w:cs="Arial"/>
          <w:i/>
          <w:iCs/>
        </w:rPr>
        <w:t>9</w:t>
      </w:r>
      <w:r w:rsidRPr="000B68FD">
        <w:rPr>
          <w:rFonts w:cs="Arial"/>
          <w:i/>
          <w:iCs/>
        </w:rPr>
        <w:t xml:space="preserve"> heures = 0 heures compensées</w:t>
      </w:r>
    </w:p>
    <w:p w14:paraId="4FF500F0" w14:textId="13E3E03C" w:rsidR="007A6DEC" w:rsidRPr="000B68FD" w:rsidRDefault="007A6DEC" w:rsidP="007A6DEC">
      <w:pPr>
        <w:ind w:left="720" w:firstLine="696"/>
        <w:rPr>
          <w:rFonts w:cs="Arial"/>
          <w:i/>
          <w:iCs/>
        </w:rPr>
      </w:pPr>
      <w:r w:rsidRPr="000B68FD">
        <w:rPr>
          <w:rFonts w:cs="Arial"/>
          <w:i/>
          <w:iCs/>
        </w:rPr>
        <w:t>SEMAINES 3 à 52 : 3</w:t>
      </w:r>
      <w:r w:rsidR="00257FE1">
        <w:rPr>
          <w:rFonts w:cs="Arial"/>
          <w:i/>
          <w:iCs/>
        </w:rPr>
        <w:t>9</w:t>
      </w:r>
      <w:r w:rsidRPr="000B68FD">
        <w:rPr>
          <w:rFonts w:cs="Arial"/>
          <w:i/>
          <w:iCs/>
        </w:rPr>
        <w:t xml:space="preserve"> heures</w:t>
      </w:r>
      <w:r>
        <w:rPr>
          <w:rFonts w:cs="Arial"/>
          <w:i/>
          <w:iCs/>
        </w:rPr>
        <w:t xml:space="preserve"> ou CP</w:t>
      </w:r>
    </w:p>
    <w:p w14:paraId="0531E4E3" w14:textId="77777777" w:rsidR="007A6DEC" w:rsidRDefault="007A6DEC" w:rsidP="007A6DEC">
      <w:pPr>
        <w:ind w:left="720"/>
        <w:rPr>
          <w:rFonts w:cs="Arial"/>
          <w:i/>
          <w:iCs/>
        </w:rPr>
      </w:pPr>
    </w:p>
    <w:p w14:paraId="662688F1" w14:textId="18A3B155" w:rsidR="007A6DEC" w:rsidRPr="000B68FD" w:rsidRDefault="007A6DEC" w:rsidP="007A6DEC">
      <w:pPr>
        <w:ind w:left="720" w:firstLine="696"/>
        <w:rPr>
          <w:rFonts w:cs="Arial"/>
          <w:i/>
          <w:iCs/>
        </w:rPr>
      </w:pPr>
      <w:r>
        <w:rPr>
          <w:rFonts w:cs="Arial"/>
          <w:i/>
          <w:iCs/>
        </w:rPr>
        <w:t xml:space="preserve">Total année : 1 </w:t>
      </w:r>
      <w:r w:rsidR="00257FE1">
        <w:rPr>
          <w:rFonts w:cs="Arial"/>
          <w:i/>
          <w:iCs/>
        </w:rPr>
        <w:t>787</w:t>
      </w:r>
      <w:r>
        <w:rPr>
          <w:rFonts w:cs="Arial"/>
          <w:i/>
          <w:iCs/>
        </w:rPr>
        <w:t xml:space="preserve"> heures + </w:t>
      </w:r>
      <w:r w:rsidR="00257FE1">
        <w:rPr>
          <w:rFonts w:cs="Arial"/>
          <w:i/>
          <w:iCs/>
        </w:rPr>
        <w:t>2</w:t>
      </w:r>
      <w:r>
        <w:rPr>
          <w:rFonts w:cs="Arial"/>
          <w:i/>
          <w:iCs/>
        </w:rPr>
        <w:t xml:space="preserve"> heures </w:t>
      </w:r>
    </w:p>
    <w:p w14:paraId="0228C7E9" w14:textId="0664D8C4" w:rsidR="000B68FD" w:rsidRPr="002B148E" w:rsidRDefault="007A6DEC" w:rsidP="001E33DB">
      <w:pPr>
        <w:ind w:left="1416"/>
        <w:rPr>
          <w:rFonts w:cs="Arial"/>
          <w:i/>
          <w:iCs/>
        </w:rPr>
      </w:pPr>
      <w:r w:rsidRPr="002B148E">
        <w:rPr>
          <w:rFonts w:cs="Arial"/>
          <w:i/>
          <w:iCs/>
        </w:rPr>
        <w:t xml:space="preserve">Heures supplémentaires au terme de la période de référence = 2 heures majorées à </w:t>
      </w:r>
      <w:r w:rsidR="00C523AB" w:rsidRPr="002B148E">
        <w:rPr>
          <w:rFonts w:cs="Arial"/>
          <w:i/>
          <w:iCs/>
        </w:rPr>
        <w:t>25%</w:t>
      </w:r>
      <w:r w:rsidR="001E33DB" w:rsidRPr="002B148E">
        <w:rPr>
          <w:rFonts w:cs="Arial"/>
          <w:i/>
          <w:iCs/>
        </w:rPr>
        <w:t>.</w:t>
      </w:r>
    </w:p>
    <w:p w14:paraId="5D63AA8A" w14:textId="77777777" w:rsidR="00693B9E" w:rsidRDefault="00693B9E" w:rsidP="009B6DFA"/>
    <w:p w14:paraId="0F8BA943" w14:textId="0A8E53BA" w:rsidR="00AE2DB7" w:rsidRPr="00AE2DB7" w:rsidRDefault="00AE2DB7" w:rsidP="009B6DFA">
      <w:pPr>
        <w:rPr>
          <w:b/>
          <w:bCs/>
          <w:u w:val="single"/>
        </w:rPr>
      </w:pPr>
      <w:r w:rsidRPr="00AE2DB7">
        <w:rPr>
          <w:b/>
          <w:bCs/>
        </w:rPr>
        <w:tab/>
      </w:r>
      <w:r w:rsidRPr="00AE2DB7">
        <w:rPr>
          <w:b/>
          <w:bCs/>
          <w:u w:val="single"/>
        </w:rPr>
        <w:t>4.4 – majoration des heures supplémentaires.</w:t>
      </w:r>
    </w:p>
    <w:p w14:paraId="497046D9" w14:textId="77777777" w:rsidR="00AE2DB7" w:rsidRDefault="00AE2DB7" w:rsidP="009B6DFA"/>
    <w:p w14:paraId="2AC6706B" w14:textId="0945E011" w:rsidR="00AE2DB7" w:rsidRDefault="00AE2DB7" w:rsidP="009B6DFA">
      <w:r>
        <w:t xml:space="preserve">Les heures supplémentaires effectuées au-delà de 1607 heures par an au terme de la période de référence, ouvrent droit à des majorations fixées comme suit : </w:t>
      </w:r>
    </w:p>
    <w:p w14:paraId="19931B79" w14:textId="77777777" w:rsidR="00AE2DB7" w:rsidRDefault="00AE2DB7" w:rsidP="009B6DFA"/>
    <w:p w14:paraId="2CF689A7" w14:textId="01892BE0" w:rsidR="00BE4345" w:rsidRPr="002B148E" w:rsidRDefault="00BE4345" w:rsidP="00BE4345">
      <w:pPr>
        <w:pStyle w:val="Paragraphedeliste"/>
        <w:numPr>
          <w:ilvl w:val="0"/>
          <w:numId w:val="15"/>
        </w:numPr>
        <w:rPr>
          <w:rFonts w:cs="Arial"/>
        </w:rPr>
      </w:pPr>
      <w:r w:rsidRPr="002B148E">
        <w:rPr>
          <w:rFonts w:cs="Arial"/>
        </w:rPr>
        <w:t xml:space="preserve">Majoration de </w:t>
      </w:r>
      <w:r w:rsidR="00D23E21" w:rsidRPr="002B148E">
        <w:rPr>
          <w:rFonts w:cs="Arial"/>
        </w:rPr>
        <w:t>25%</w:t>
      </w:r>
      <w:r w:rsidRPr="002B148E">
        <w:rPr>
          <w:rFonts w:cs="Arial"/>
        </w:rPr>
        <w:t xml:space="preserve"> pour les heures supplémentaires accomplies au-delà de 1607 heures par an</w:t>
      </w:r>
      <w:r w:rsidR="00AE2DB7" w:rsidRPr="002B148E">
        <w:rPr>
          <w:rFonts w:cs="Arial"/>
        </w:rPr>
        <w:t> ;</w:t>
      </w:r>
    </w:p>
    <w:p w14:paraId="090B89A3" w14:textId="77777777" w:rsidR="00BE4345" w:rsidRDefault="00BE4345" w:rsidP="009B6DFA">
      <w:pPr>
        <w:rPr>
          <w:rFonts w:cs="Arial"/>
        </w:rPr>
      </w:pPr>
    </w:p>
    <w:p w14:paraId="46FD962E" w14:textId="2E09089B" w:rsidR="00BE4345" w:rsidRPr="00BE4345" w:rsidRDefault="00BE4345" w:rsidP="00BE4345">
      <w:pPr>
        <w:numPr>
          <w:ilvl w:val="0"/>
          <w:numId w:val="15"/>
        </w:numPr>
        <w:rPr>
          <w:rFonts w:cs="Arial"/>
        </w:rPr>
      </w:pPr>
      <w:r>
        <w:rPr>
          <w:rFonts w:cs="Arial"/>
        </w:rPr>
        <w:t xml:space="preserve">Majoration de </w:t>
      </w:r>
      <w:r w:rsidRPr="00BE4345">
        <w:rPr>
          <w:rFonts w:cs="Arial"/>
        </w:rPr>
        <w:t>50 % pour les heures </w:t>
      </w:r>
      <w:r w:rsidR="00AE2DB7">
        <w:rPr>
          <w:rFonts w:cs="Arial"/>
        </w:rPr>
        <w:t xml:space="preserve">supplémentaires </w:t>
      </w:r>
      <w:r w:rsidRPr="00BE4345">
        <w:rPr>
          <w:rFonts w:cs="Arial"/>
        </w:rPr>
        <w:t xml:space="preserve">effectuées au-delà de </w:t>
      </w:r>
      <w:r w:rsidR="00AE2DB7">
        <w:rPr>
          <w:rFonts w:cs="Arial"/>
        </w:rPr>
        <w:t>1 972</w:t>
      </w:r>
      <w:r w:rsidRPr="00BE4345">
        <w:rPr>
          <w:rFonts w:cs="Arial"/>
        </w:rPr>
        <w:t> heures par an.</w:t>
      </w:r>
    </w:p>
    <w:p w14:paraId="097731B0" w14:textId="77E446D6" w:rsidR="00BE4345" w:rsidRDefault="00BE4345" w:rsidP="00BE4345">
      <w:pPr>
        <w:rPr>
          <w:rFonts w:cs="Arial"/>
          <w:b/>
          <w:bCs/>
        </w:rPr>
      </w:pPr>
    </w:p>
    <w:p w14:paraId="30EA9F7B" w14:textId="77777777" w:rsidR="001E33DB" w:rsidRDefault="001E33DB" w:rsidP="00C108FB">
      <w:pPr>
        <w:rPr>
          <w:rFonts w:cs="Arial"/>
        </w:rPr>
      </w:pPr>
    </w:p>
    <w:p w14:paraId="129F8053" w14:textId="14D71332" w:rsidR="001E33DB" w:rsidRDefault="001E33DB" w:rsidP="001E33DB">
      <w:r w:rsidRPr="007A6DEC">
        <w:rPr>
          <w:b/>
          <w:bCs/>
        </w:rPr>
        <w:t>Par exception</w:t>
      </w:r>
      <w:r>
        <w:t xml:space="preserve"> aux majorations des heures supplémentaires applicables aux salariés à temps plein au sein de la société ARIV, susvisées, certains salariés, dont le contrat de travail a été transféré au sein de la société ARIV, sont soumis à une durée contractuelle de travail supérieure à 35 heures par semaine, à savoir 37 heures par semaines ou 39 heures par semaine. Pour ces salariés, le</w:t>
      </w:r>
      <w:r w:rsidR="00BC08B9">
        <w:t>s majorations</w:t>
      </w:r>
      <w:r>
        <w:t xml:space="preserve"> des heures supplémentaires applicable</w:t>
      </w:r>
      <w:r w:rsidR="00BC08B9">
        <w:t>s</w:t>
      </w:r>
      <w:r>
        <w:t xml:space="preserve">, </w:t>
      </w:r>
      <w:r w:rsidR="00BC08B9">
        <w:t>sont les suivantes :</w:t>
      </w:r>
      <w:r>
        <w:t xml:space="preserve"> </w:t>
      </w:r>
    </w:p>
    <w:p w14:paraId="0C0AA847" w14:textId="77777777" w:rsidR="001E33DB" w:rsidRDefault="001E33DB" w:rsidP="001E33DB"/>
    <w:p w14:paraId="0FE66125" w14:textId="77777777" w:rsidR="001E33DB" w:rsidRPr="007A6DEC" w:rsidRDefault="001E33DB" w:rsidP="001E33DB">
      <w:pPr>
        <w:pStyle w:val="Paragraphedeliste"/>
        <w:numPr>
          <w:ilvl w:val="0"/>
          <w:numId w:val="32"/>
        </w:numPr>
        <w:rPr>
          <w:b/>
          <w:bCs/>
        </w:rPr>
      </w:pPr>
      <w:r w:rsidRPr="007A6DEC">
        <w:rPr>
          <w:b/>
          <w:bCs/>
        </w:rPr>
        <w:t xml:space="preserve">Pour les salariés dont le contrat prévoit une durée du travail de 37 heures par semaine : </w:t>
      </w:r>
    </w:p>
    <w:p w14:paraId="14298882" w14:textId="77777777" w:rsidR="001E33DB" w:rsidRDefault="001E33DB" w:rsidP="001E33DB"/>
    <w:p w14:paraId="1866A252" w14:textId="77777777" w:rsidR="001E33DB" w:rsidRDefault="001E33DB" w:rsidP="001E33DB">
      <w:pPr>
        <w:ind w:left="708"/>
        <w:rPr>
          <w:rFonts w:cs="Arial"/>
        </w:rPr>
      </w:pPr>
      <w:r>
        <w:rPr>
          <w:rFonts w:cs="Arial"/>
        </w:rPr>
        <w:t>Au cours de la période de référence, définie au présent accord, l</w:t>
      </w:r>
      <w:r w:rsidRPr="00FC3274">
        <w:rPr>
          <w:rFonts w:cs="Arial"/>
        </w:rPr>
        <w:t xml:space="preserve">es heures </w:t>
      </w:r>
      <w:r>
        <w:rPr>
          <w:rFonts w:cs="Arial"/>
        </w:rPr>
        <w:t xml:space="preserve">de travail effectif </w:t>
      </w:r>
      <w:r w:rsidRPr="00FC3274">
        <w:rPr>
          <w:rFonts w:cs="Arial"/>
        </w:rPr>
        <w:t xml:space="preserve">effectuées </w:t>
      </w:r>
      <w:r>
        <w:rPr>
          <w:rFonts w:cs="Arial"/>
        </w:rPr>
        <w:t>a</w:t>
      </w:r>
      <w:r w:rsidRPr="00FC3274">
        <w:rPr>
          <w:rFonts w:cs="Arial"/>
        </w:rPr>
        <w:t>u-delà des 35 hebdomadaires</w:t>
      </w:r>
      <w:r>
        <w:rPr>
          <w:rFonts w:cs="Arial"/>
        </w:rPr>
        <w:t>, jusqu’à la 37</w:t>
      </w:r>
      <w:r w:rsidRPr="002A4108">
        <w:rPr>
          <w:rFonts w:cs="Arial"/>
          <w:vertAlign w:val="superscript"/>
        </w:rPr>
        <w:t>ème</w:t>
      </w:r>
      <w:r>
        <w:rPr>
          <w:rFonts w:cs="Arial"/>
        </w:rPr>
        <w:t xml:space="preserve"> heure inclue,</w:t>
      </w:r>
      <w:r w:rsidRPr="00FC3274">
        <w:rPr>
          <w:rFonts w:cs="Arial"/>
        </w:rPr>
        <w:t xml:space="preserve"> </w:t>
      </w:r>
      <w:r>
        <w:rPr>
          <w:rFonts w:cs="Arial"/>
        </w:rPr>
        <w:t xml:space="preserve">ouvriront droit au profit du salarié à une majoration de 25 %, payées mensuellement, au cours de la période de référence. </w:t>
      </w:r>
    </w:p>
    <w:p w14:paraId="346DD505" w14:textId="77777777" w:rsidR="001E33DB" w:rsidRDefault="001E33DB" w:rsidP="001E33DB">
      <w:pPr>
        <w:ind w:left="708"/>
        <w:rPr>
          <w:rFonts w:cs="Arial"/>
        </w:rPr>
      </w:pPr>
    </w:p>
    <w:p w14:paraId="393EA953" w14:textId="346A7064" w:rsidR="00BC08B9" w:rsidRDefault="00BC08B9" w:rsidP="00BC08B9">
      <w:pPr>
        <w:ind w:left="708"/>
      </w:pPr>
      <w:r>
        <w:t xml:space="preserve">Les heures supplémentaires effectuées au-delà de 1697 heures par an au terme de la période de référence, ouvrent droit à des majorations fixées comme suit : </w:t>
      </w:r>
    </w:p>
    <w:p w14:paraId="33F2A8D9" w14:textId="77777777" w:rsidR="00BC08B9" w:rsidRDefault="00BC08B9" w:rsidP="00BC08B9"/>
    <w:p w14:paraId="7F44628C" w14:textId="3D6FB540" w:rsidR="00BC08B9" w:rsidRPr="002B148E" w:rsidRDefault="00BC08B9" w:rsidP="00BC08B9">
      <w:pPr>
        <w:pStyle w:val="Paragraphedeliste"/>
        <w:numPr>
          <w:ilvl w:val="1"/>
          <w:numId w:val="15"/>
        </w:numPr>
        <w:rPr>
          <w:rFonts w:cs="Arial"/>
        </w:rPr>
      </w:pPr>
      <w:r w:rsidRPr="002B148E">
        <w:rPr>
          <w:rFonts w:cs="Arial"/>
        </w:rPr>
        <w:t xml:space="preserve">Majoration de </w:t>
      </w:r>
      <w:r w:rsidR="00D23E21" w:rsidRPr="002B148E">
        <w:rPr>
          <w:rFonts w:cs="Arial"/>
        </w:rPr>
        <w:t xml:space="preserve">25% </w:t>
      </w:r>
      <w:r w:rsidRPr="002B148E">
        <w:rPr>
          <w:rFonts w:cs="Arial"/>
        </w:rPr>
        <w:t xml:space="preserve">pour les heures supplémentaires accomplies au-delà de </w:t>
      </w:r>
      <w:r w:rsidR="004C01EE" w:rsidRPr="002B148E">
        <w:rPr>
          <w:rFonts w:cs="Arial"/>
        </w:rPr>
        <w:t xml:space="preserve">1697 </w:t>
      </w:r>
      <w:r w:rsidRPr="002B148E">
        <w:rPr>
          <w:rFonts w:cs="Arial"/>
        </w:rPr>
        <w:t>heures par an ;</w:t>
      </w:r>
    </w:p>
    <w:p w14:paraId="7D858D44" w14:textId="77777777" w:rsidR="00BC08B9" w:rsidRDefault="00BC08B9" w:rsidP="00BC08B9">
      <w:pPr>
        <w:rPr>
          <w:rFonts w:cs="Arial"/>
        </w:rPr>
      </w:pPr>
    </w:p>
    <w:p w14:paraId="07896603" w14:textId="77777777" w:rsidR="00BC08B9" w:rsidRPr="00BE4345" w:rsidRDefault="00BC08B9" w:rsidP="00BC08B9">
      <w:pPr>
        <w:numPr>
          <w:ilvl w:val="1"/>
          <w:numId w:val="15"/>
        </w:numPr>
        <w:rPr>
          <w:rFonts w:cs="Arial"/>
        </w:rPr>
      </w:pPr>
      <w:r>
        <w:rPr>
          <w:rFonts w:cs="Arial"/>
        </w:rPr>
        <w:t xml:space="preserve">Majoration de </w:t>
      </w:r>
      <w:r w:rsidRPr="00BE4345">
        <w:rPr>
          <w:rFonts w:cs="Arial"/>
        </w:rPr>
        <w:t>50 % pour les heures </w:t>
      </w:r>
      <w:r>
        <w:rPr>
          <w:rFonts w:cs="Arial"/>
        </w:rPr>
        <w:t xml:space="preserve">supplémentaires </w:t>
      </w:r>
      <w:r w:rsidRPr="00BE4345">
        <w:rPr>
          <w:rFonts w:cs="Arial"/>
        </w:rPr>
        <w:t xml:space="preserve">effectuées au-delà de </w:t>
      </w:r>
      <w:r>
        <w:rPr>
          <w:rFonts w:cs="Arial"/>
        </w:rPr>
        <w:t>1 972</w:t>
      </w:r>
      <w:r w:rsidRPr="00BE4345">
        <w:rPr>
          <w:rFonts w:cs="Arial"/>
        </w:rPr>
        <w:t> heures par an.</w:t>
      </w:r>
    </w:p>
    <w:p w14:paraId="3B54FD89" w14:textId="77777777" w:rsidR="001E33DB" w:rsidRDefault="001E33DB" w:rsidP="001E33DB">
      <w:pPr>
        <w:ind w:left="708"/>
        <w:rPr>
          <w:rFonts w:cs="Arial"/>
        </w:rPr>
      </w:pPr>
    </w:p>
    <w:p w14:paraId="3DFE7023" w14:textId="77777777" w:rsidR="00BC08B9" w:rsidRDefault="00BC08B9" w:rsidP="001E33DB">
      <w:pPr>
        <w:ind w:left="708"/>
        <w:rPr>
          <w:rFonts w:cs="Arial"/>
        </w:rPr>
      </w:pPr>
    </w:p>
    <w:p w14:paraId="468F48F6" w14:textId="77777777" w:rsidR="001E33DB" w:rsidRPr="007A6DEC" w:rsidRDefault="001E33DB" w:rsidP="001E33DB">
      <w:pPr>
        <w:pStyle w:val="Paragraphedeliste"/>
        <w:numPr>
          <w:ilvl w:val="0"/>
          <w:numId w:val="32"/>
        </w:numPr>
        <w:rPr>
          <w:b/>
          <w:bCs/>
        </w:rPr>
      </w:pPr>
      <w:r w:rsidRPr="007A6DEC">
        <w:rPr>
          <w:b/>
          <w:bCs/>
        </w:rPr>
        <w:t xml:space="preserve">Pour les salariés dont le contrat prévoit une durée du travail de 39 heures par semaine : </w:t>
      </w:r>
    </w:p>
    <w:p w14:paraId="01EED731" w14:textId="77777777" w:rsidR="001E33DB" w:rsidRDefault="001E33DB" w:rsidP="001E33DB">
      <w:pPr>
        <w:rPr>
          <w:rFonts w:cs="Arial"/>
        </w:rPr>
      </w:pPr>
    </w:p>
    <w:p w14:paraId="50315DE1" w14:textId="64F5E42D" w:rsidR="00BC08B9" w:rsidRDefault="00BC08B9" w:rsidP="00BC08B9">
      <w:pPr>
        <w:ind w:left="708"/>
        <w:rPr>
          <w:rFonts w:cs="Arial"/>
        </w:rPr>
      </w:pPr>
      <w:r>
        <w:rPr>
          <w:rFonts w:cs="Arial"/>
        </w:rPr>
        <w:t>Au cours de la période de référence, définie au présent accord, l</w:t>
      </w:r>
      <w:r w:rsidRPr="00FC3274">
        <w:rPr>
          <w:rFonts w:cs="Arial"/>
        </w:rPr>
        <w:t xml:space="preserve">es heures </w:t>
      </w:r>
      <w:r>
        <w:rPr>
          <w:rFonts w:cs="Arial"/>
        </w:rPr>
        <w:t xml:space="preserve">de travail effectif </w:t>
      </w:r>
      <w:r w:rsidRPr="00FC3274">
        <w:rPr>
          <w:rFonts w:cs="Arial"/>
        </w:rPr>
        <w:t xml:space="preserve">effectuées </w:t>
      </w:r>
      <w:r>
        <w:rPr>
          <w:rFonts w:cs="Arial"/>
        </w:rPr>
        <w:t>a</w:t>
      </w:r>
      <w:r w:rsidRPr="00FC3274">
        <w:rPr>
          <w:rFonts w:cs="Arial"/>
        </w:rPr>
        <w:t>u-delà des 35 hebdomadaires</w:t>
      </w:r>
      <w:r>
        <w:rPr>
          <w:rFonts w:cs="Arial"/>
        </w:rPr>
        <w:t>, jusqu’à la 39</w:t>
      </w:r>
      <w:r w:rsidRPr="002A4108">
        <w:rPr>
          <w:rFonts w:cs="Arial"/>
          <w:vertAlign w:val="superscript"/>
        </w:rPr>
        <w:t>ème</w:t>
      </w:r>
      <w:r>
        <w:rPr>
          <w:rFonts w:cs="Arial"/>
        </w:rPr>
        <w:t xml:space="preserve"> heure inclue,</w:t>
      </w:r>
      <w:r w:rsidRPr="00FC3274">
        <w:rPr>
          <w:rFonts w:cs="Arial"/>
        </w:rPr>
        <w:t xml:space="preserve"> </w:t>
      </w:r>
      <w:r>
        <w:rPr>
          <w:rFonts w:cs="Arial"/>
        </w:rPr>
        <w:t xml:space="preserve">ouvriront droit au profit du salarié à une majoration de 25 %, payées mensuellement, au cours de la période de référence. </w:t>
      </w:r>
    </w:p>
    <w:p w14:paraId="10EB5782" w14:textId="77777777" w:rsidR="00BC08B9" w:rsidRDefault="00BC08B9" w:rsidP="00BC08B9">
      <w:pPr>
        <w:ind w:left="708"/>
        <w:rPr>
          <w:rFonts w:cs="Arial"/>
        </w:rPr>
      </w:pPr>
    </w:p>
    <w:p w14:paraId="2F88D6BE" w14:textId="559B07CE" w:rsidR="00BC08B9" w:rsidRDefault="00BC08B9" w:rsidP="00BC08B9">
      <w:pPr>
        <w:ind w:left="708"/>
      </w:pPr>
      <w:r>
        <w:t xml:space="preserve">Les heures supplémentaires effectuées au-delà de 1 787 heures par an au terme de la période de référence, ouvrent droit à des majorations fixées comme suit : </w:t>
      </w:r>
    </w:p>
    <w:p w14:paraId="2FA2F990" w14:textId="77777777" w:rsidR="00BC08B9" w:rsidRPr="002B148E" w:rsidRDefault="00BC08B9" w:rsidP="00BC08B9"/>
    <w:p w14:paraId="1A4CC82E" w14:textId="349118C3" w:rsidR="00BC08B9" w:rsidRPr="002B148E" w:rsidRDefault="00BC08B9" w:rsidP="00BC08B9">
      <w:pPr>
        <w:pStyle w:val="Paragraphedeliste"/>
        <w:numPr>
          <w:ilvl w:val="1"/>
          <w:numId w:val="15"/>
        </w:numPr>
        <w:rPr>
          <w:rFonts w:cs="Arial"/>
        </w:rPr>
      </w:pPr>
      <w:r w:rsidRPr="002B148E">
        <w:rPr>
          <w:rFonts w:cs="Arial"/>
        </w:rPr>
        <w:t xml:space="preserve">Majoration de </w:t>
      </w:r>
      <w:r w:rsidR="00D23E21" w:rsidRPr="002B148E">
        <w:rPr>
          <w:rFonts w:cs="Arial"/>
        </w:rPr>
        <w:t xml:space="preserve">25% </w:t>
      </w:r>
      <w:r w:rsidRPr="002B148E">
        <w:rPr>
          <w:rFonts w:cs="Arial"/>
        </w:rPr>
        <w:t xml:space="preserve">pour les heures supplémentaires accomplies au-delà de </w:t>
      </w:r>
      <w:r w:rsidR="00C87A6D" w:rsidRPr="002B148E">
        <w:rPr>
          <w:rFonts w:cs="Arial"/>
        </w:rPr>
        <w:t>1787</w:t>
      </w:r>
      <w:r w:rsidRPr="002B148E">
        <w:rPr>
          <w:rFonts w:cs="Arial"/>
        </w:rPr>
        <w:t xml:space="preserve"> heures par an ;</w:t>
      </w:r>
    </w:p>
    <w:p w14:paraId="0EA84F67" w14:textId="77777777" w:rsidR="00BC08B9" w:rsidRDefault="00BC08B9" w:rsidP="00BC08B9">
      <w:pPr>
        <w:rPr>
          <w:rFonts w:cs="Arial"/>
        </w:rPr>
      </w:pPr>
    </w:p>
    <w:p w14:paraId="69FAC8DB" w14:textId="77777777" w:rsidR="00BC08B9" w:rsidRPr="00BE4345" w:rsidRDefault="00BC08B9" w:rsidP="00BC08B9">
      <w:pPr>
        <w:numPr>
          <w:ilvl w:val="1"/>
          <w:numId w:val="15"/>
        </w:numPr>
        <w:rPr>
          <w:rFonts w:cs="Arial"/>
        </w:rPr>
      </w:pPr>
      <w:r>
        <w:rPr>
          <w:rFonts w:cs="Arial"/>
        </w:rPr>
        <w:t xml:space="preserve">Majoration de </w:t>
      </w:r>
      <w:r w:rsidRPr="00BE4345">
        <w:rPr>
          <w:rFonts w:cs="Arial"/>
        </w:rPr>
        <w:t>50 % pour les heures </w:t>
      </w:r>
      <w:r>
        <w:rPr>
          <w:rFonts w:cs="Arial"/>
        </w:rPr>
        <w:t xml:space="preserve">supplémentaires </w:t>
      </w:r>
      <w:r w:rsidRPr="00BE4345">
        <w:rPr>
          <w:rFonts w:cs="Arial"/>
        </w:rPr>
        <w:t xml:space="preserve">effectuées au-delà de </w:t>
      </w:r>
      <w:r>
        <w:rPr>
          <w:rFonts w:cs="Arial"/>
        </w:rPr>
        <w:t>1 972</w:t>
      </w:r>
      <w:r w:rsidRPr="00BE4345">
        <w:rPr>
          <w:rFonts w:cs="Arial"/>
        </w:rPr>
        <w:t> heures par an.</w:t>
      </w:r>
    </w:p>
    <w:p w14:paraId="58513E68" w14:textId="77777777" w:rsidR="00BC08B9" w:rsidRDefault="00BC08B9" w:rsidP="00BC08B9">
      <w:pPr>
        <w:rPr>
          <w:rFonts w:cs="Arial"/>
        </w:rPr>
      </w:pPr>
    </w:p>
    <w:p w14:paraId="4FE89397" w14:textId="77777777" w:rsidR="000A4AAA" w:rsidRDefault="00BC08B9" w:rsidP="00BC08B9">
      <w:pPr>
        <w:rPr>
          <w:rFonts w:cs="Arial"/>
        </w:rPr>
      </w:pPr>
      <w:r>
        <w:rPr>
          <w:rFonts w:cs="Arial"/>
        </w:rPr>
        <w:t xml:space="preserve">Dans tous les cas, </w:t>
      </w:r>
    </w:p>
    <w:p w14:paraId="5A3DBBDA" w14:textId="77777777" w:rsidR="000A4AAA" w:rsidRDefault="000A4AAA" w:rsidP="00BC08B9">
      <w:pPr>
        <w:rPr>
          <w:rFonts w:cs="Arial"/>
        </w:rPr>
      </w:pPr>
    </w:p>
    <w:p w14:paraId="4BEACA79" w14:textId="6FC10E45" w:rsidR="000A4AAA" w:rsidRDefault="000A4AAA" w:rsidP="00BC08B9">
      <w:pPr>
        <w:rPr>
          <w:rFonts w:cs="Arial"/>
        </w:rPr>
      </w:pPr>
      <w:r w:rsidRPr="002B148E">
        <w:rPr>
          <w:rFonts w:cs="Arial"/>
        </w:rPr>
        <w:t>Les heures supplémentaires et la majoration applicable seront payées le mois suivant le terme de la période de référence.</w:t>
      </w:r>
    </w:p>
    <w:p w14:paraId="376869F0" w14:textId="77777777" w:rsidR="000A4AAA" w:rsidRDefault="000A4AAA" w:rsidP="00BC08B9">
      <w:pPr>
        <w:rPr>
          <w:rFonts w:cs="Arial"/>
        </w:rPr>
      </w:pPr>
    </w:p>
    <w:p w14:paraId="7EA2075C" w14:textId="2627550C" w:rsidR="00E80AAE" w:rsidRPr="00BC08B9" w:rsidRDefault="000A4AAA" w:rsidP="00BC08B9">
      <w:pPr>
        <w:rPr>
          <w:rFonts w:cs="Arial"/>
        </w:rPr>
      </w:pPr>
      <w:r>
        <w:rPr>
          <w:rFonts w:cs="Arial"/>
        </w:rPr>
        <w:t>L</w:t>
      </w:r>
      <w:r w:rsidR="008B1C48">
        <w:rPr>
          <w:rFonts w:cs="Arial"/>
        </w:rPr>
        <w:t xml:space="preserve">es heures supplémentaires </w:t>
      </w:r>
      <w:r w:rsidR="00CD5BFF">
        <w:rPr>
          <w:rFonts w:cs="Arial"/>
        </w:rPr>
        <w:t xml:space="preserve">et la majoration applicable, </w:t>
      </w:r>
      <w:r w:rsidR="008B1C48">
        <w:t>pourront donner</w:t>
      </w:r>
      <w:r w:rsidR="008B1C48" w:rsidRPr="002B0352">
        <w:t xml:space="preserve"> lieu, d’un commun accord entre l’employeur et le salarié</w:t>
      </w:r>
      <w:r w:rsidR="006F0ADD">
        <w:t>,</w:t>
      </w:r>
      <w:r w:rsidR="008B1C48" w:rsidRPr="002B0352">
        <w:t xml:space="preserve"> </w:t>
      </w:r>
      <w:r w:rsidR="006F0ADD">
        <w:t xml:space="preserve">en tout ou partie, </w:t>
      </w:r>
      <w:r w:rsidR="008B1C48" w:rsidRPr="002B0352">
        <w:t>à l’octroi d’un repos compensateur de remplacement</w:t>
      </w:r>
      <w:r w:rsidR="00CD5BFF">
        <w:t xml:space="preserve"> (RCR), </w:t>
      </w:r>
      <w:r w:rsidR="006F0ADD">
        <w:t>pouvant être pris sur la période de référence suivante</w:t>
      </w:r>
      <w:r w:rsidR="00CD5BFF">
        <w:t>,</w:t>
      </w:r>
      <w:r w:rsidR="006F0ADD">
        <w:t xml:space="preserve"> du 1</w:t>
      </w:r>
      <w:r w:rsidR="006F0ADD" w:rsidRPr="006F0ADD">
        <w:rPr>
          <w:vertAlign w:val="superscript"/>
        </w:rPr>
        <w:t>er</w:t>
      </w:r>
      <w:r w:rsidR="006F0ADD">
        <w:t xml:space="preserve"> juin N+1 au 31 mai N+2</w:t>
      </w:r>
      <w:r w:rsidR="00E80AAE">
        <w:t>, sous réserve d’atteindre au moins 7 heures.</w:t>
      </w:r>
      <w:r w:rsidR="005A280D">
        <w:t xml:space="preserve"> </w:t>
      </w:r>
    </w:p>
    <w:p w14:paraId="56AF95B3" w14:textId="77777777" w:rsidR="00BC08B9" w:rsidRDefault="00BC08B9" w:rsidP="00BC08B9"/>
    <w:p w14:paraId="599F00E2" w14:textId="54F85A5D" w:rsidR="00D04E5B" w:rsidRDefault="005A280D" w:rsidP="00BC08B9">
      <w:r>
        <w:t xml:space="preserve">Ces heures supplémentaires et leur majoration applicables sont converties en nombre de jours de repos </w:t>
      </w:r>
      <w:r w:rsidR="00E80AAE">
        <w:t xml:space="preserve">compensateurs </w:t>
      </w:r>
      <w:r>
        <w:t>de remplacement</w:t>
      </w:r>
      <w:r w:rsidR="00CD5BFF">
        <w:t xml:space="preserve"> (RCR)</w:t>
      </w:r>
      <w:r w:rsidR="00E80AAE">
        <w:t>, sur la base de 7 heures par jours de repos octroyés. Le solde des heures supplémentaires et leur majoration, ne pouvant donner lieu à repos compensateurs de remplacement, faute d’atteindre au moins 7 heures, doivent être rémunérées dans les conditions prévues au présent articles.</w:t>
      </w:r>
    </w:p>
    <w:p w14:paraId="280B1E1A" w14:textId="77777777" w:rsidR="00E80AAE" w:rsidRDefault="00E80AAE" w:rsidP="00C108FB"/>
    <w:p w14:paraId="71C60287" w14:textId="2FCC12F9" w:rsidR="00E80AAE" w:rsidRPr="00E80AAE" w:rsidRDefault="00E80AAE" w:rsidP="00C108FB">
      <w:pPr>
        <w:rPr>
          <w:u w:val="single"/>
        </w:rPr>
      </w:pPr>
      <w:r w:rsidRPr="00E80AAE">
        <w:rPr>
          <w:u w:val="single"/>
        </w:rPr>
        <w:t xml:space="preserve">Exemple : </w:t>
      </w:r>
    </w:p>
    <w:p w14:paraId="7D5C1EA3" w14:textId="77777777" w:rsidR="00BC08B9" w:rsidRDefault="00BC08B9" w:rsidP="00BC08B9"/>
    <w:p w14:paraId="498A042F" w14:textId="4004496D" w:rsidR="00BC08B9" w:rsidRPr="00BC08B9" w:rsidRDefault="00BC08B9" w:rsidP="00BC08B9">
      <w:pPr>
        <w:rPr>
          <w:i/>
          <w:iCs/>
          <w:u w:val="single"/>
        </w:rPr>
      </w:pPr>
      <w:r w:rsidRPr="00BC08B9">
        <w:rPr>
          <w:i/>
          <w:iCs/>
          <w:u w:val="single"/>
        </w:rPr>
        <w:t>Salarié à 35 h :</w:t>
      </w:r>
    </w:p>
    <w:p w14:paraId="2F3BAF9E" w14:textId="77777777" w:rsidR="00BC08B9" w:rsidRPr="000B68FD" w:rsidRDefault="00BC08B9" w:rsidP="00BC08B9">
      <w:pPr>
        <w:rPr>
          <w:rFonts w:cs="Arial"/>
          <w:i/>
          <w:iCs/>
        </w:rPr>
      </w:pPr>
    </w:p>
    <w:p w14:paraId="52104FAC" w14:textId="7A9C0C06" w:rsidR="00BC08B9" w:rsidRPr="000B68FD" w:rsidRDefault="00BC08B9" w:rsidP="00BC08B9">
      <w:pPr>
        <w:rPr>
          <w:rFonts w:cs="Arial"/>
          <w:i/>
          <w:iCs/>
        </w:rPr>
      </w:pPr>
      <w:r w:rsidRPr="000B68FD">
        <w:rPr>
          <w:rFonts w:cs="Arial"/>
          <w:i/>
          <w:iCs/>
        </w:rPr>
        <w:t xml:space="preserve">SEMAINE 1 : 39 heures = </w:t>
      </w:r>
      <w:r>
        <w:rPr>
          <w:rFonts w:cs="Arial"/>
          <w:i/>
          <w:iCs/>
        </w:rPr>
        <w:t>4</w:t>
      </w:r>
      <w:r w:rsidRPr="000B68FD">
        <w:rPr>
          <w:rFonts w:cs="Arial"/>
          <w:i/>
          <w:iCs/>
        </w:rPr>
        <w:t xml:space="preserve"> heures excédentaires</w:t>
      </w:r>
    </w:p>
    <w:p w14:paraId="56CD4815" w14:textId="6B3D8BE6" w:rsidR="00BC08B9" w:rsidRPr="000B68FD" w:rsidRDefault="00BC08B9" w:rsidP="00BC08B9">
      <w:pPr>
        <w:rPr>
          <w:rFonts w:cs="Arial"/>
          <w:i/>
          <w:iCs/>
        </w:rPr>
      </w:pPr>
      <w:r w:rsidRPr="000B68FD">
        <w:rPr>
          <w:rFonts w:cs="Arial"/>
          <w:i/>
          <w:iCs/>
        </w:rPr>
        <w:t>SEMAINE 2 : 3</w:t>
      </w:r>
      <w:r>
        <w:rPr>
          <w:rFonts w:cs="Arial"/>
          <w:i/>
          <w:iCs/>
        </w:rPr>
        <w:t>9</w:t>
      </w:r>
      <w:r w:rsidRPr="000B68FD">
        <w:rPr>
          <w:rFonts w:cs="Arial"/>
          <w:i/>
          <w:iCs/>
        </w:rPr>
        <w:t xml:space="preserve"> heures = </w:t>
      </w:r>
      <w:r>
        <w:rPr>
          <w:rFonts w:cs="Arial"/>
          <w:i/>
          <w:iCs/>
        </w:rPr>
        <w:t>4</w:t>
      </w:r>
      <w:r w:rsidRPr="000B68FD">
        <w:rPr>
          <w:rFonts w:cs="Arial"/>
          <w:i/>
          <w:iCs/>
        </w:rPr>
        <w:t xml:space="preserve"> heures compensées</w:t>
      </w:r>
    </w:p>
    <w:p w14:paraId="1C533C3A" w14:textId="31F2B60D" w:rsidR="00BC08B9" w:rsidRPr="000B68FD" w:rsidRDefault="00BC08B9" w:rsidP="00BC08B9">
      <w:pPr>
        <w:rPr>
          <w:rFonts w:cs="Arial"/>
          <w:i/>
          <w:iCs/>
        </w:rPr>
      </w:pPr>
      <w:r w:rsidRPr="000B68FD">
        <w:rPr>
          <w:rFonts w:cs="Arial"/>
          <w:i/>
          <w:iCs/>
        </w:rPr>
        <w:t>SEMAINES 3 à 52 : 3</w:t>
      </w:r>
      <w:r>
        <w:rPr>
          <w:rFonts w:cs="Arial"/>
          <w:i/>
          <w:iCs/>
        </w:rPr>
        <w:t>5</w:t>
      </w:r>
      <w:r w:rsidRPr="000B68FD">
        <w:rPr>
          <w:rFonts w:cs="Arial"/>
          <w:i/>
          <w:iCs/>
        </w:rPr>
        <w:t xml:space="preserve"> heures</w:t>
      </w:r>
      <w:r>
        <w:rPr>
          <w:rFonts w:cs="Arial"/>
          <w:i/>
          <w:iCs/>
        </w:rPr>
        <w:t xml:space="preserve"> (ou CP)</w:t>
      </w:r>
    </w:p>
    <w:p w14:paraId="403A3471" w14:textId="77777777" w:rsidR="00BC08B9" w:rsidRDefault="00BC08B9" w:rsidP="00BC08B9">
      <w:pPr>
        <w:ind w:left="720"/>
        <w:rPr>
          <w:rFonts w:cs="Arial"/>
          <w:i/>
          <w:iCs/>
        </w:rPr>
      </w:pPr>
    </w:p>
    <w:p w14:paraId="13FAB5CF" w14:textId="04BCDC65" w:rsidR="00BC08B9" w:rsidRPr="000B68FD" w:rsidRDefault="00BC08B9" w:rsidP="00BC08B9">
      <w:pPr>
        <w:rPr>
          <w:rFonts w:cs="Arial"/>
          <w:i/>
          <w:iCs/>
        </w:rPr>
      </w:pPr>
      <w:r>
        <w:rPr>
          <w:rFonts w:cs="Arial"/>
          <w:i/>
          <w:iCs/>
        </w:rPr>
        <w:t xml:space="preserve">Total année : 1 607 heures + 8 heures </w:t>
      </w:r>
    </w:p>
    <w:p w14:paraId="141D891D" w14:textId="62C2451B" w:rsidR="00BC08B9" w:rsidRPr="000B68FD" w:rsidRDefault="00BC08B9" w:rsidP="00BC08B9">
      <w:pPr>
        <w:rPr>
          <w:rFonts w:cs="Arial"/>
          <w:i/>
          <w:iCs/>
        </w:rPr>
      </w:pPr>
      <w:r w:rsidRPr="000B68FD">
        <w:rPr>
          <w:rFonts w:cs="Arial"/>
          <w:i/>
          <w:iCs/>
        </w:rPr>
        <w:t xml:space="preserve">Heures supplémentaires au terme de la période de référence = </w:t>
      </w:r>
      <w:r>
        <w:rPr>
          <w:rFonts w:cs="Arial"/>
          <w:i/>
          <w:iCs/>
        </w:rPr>
        <w:t>8</w:t>
      </w:r>
      <w:r w:rsidRPr="000B68FD">
        <w:rPr>
          <w:rFonts w:cs="Arial"/>
          <w:i/>
          <w:iCs/>
        </w:rPr>
        <w:t xml:space="preserve"> heures</w:t>
      </w:r>
      <w:r>
        <w:rPr>
          <w:rFonts w:cs="Arial"/>
          <w:i/>
          <w:iCs/>
        </w:rPr>
        <w:t xml:space="preserve"> majorées à 10%</w:t>
      </w:r>
    </w:p>
    <w:p w14:paraId="53E705A9" w14:textId="77777777" w:rsidR="00BC08B9" w:rsidRDefault="00BC08B9" w:rsidP="00E80AAE">
      <w:pPr>
        <w:rPr>
          <w:rFonts w:cs="Arial"/>
          <w:i/>
          <w:iCs/>
        </w:rPr>
      </w:pPr>
    </w:p>
    <w:p w14:paraId="653AE91A" w14:textId="503B9D5E" w:rsidR="00E80AAE" w:rsidRDefault="00BC08B9" w:rsidP="00E80AAE">
      <w:pPr>
        <w:rPr>
          <w:rFonts w:cs="Arial"/>
          <w:i/>
          <w:iCs/>
        </w:rPr>
      </w:pPr>
      <w:r>
        <w:rPr>
          <w:rFonts w:cs="Arial"/>
          <w:i/>
          <w:iCs/>
        </w:rPr>
        <w:t>= 8,8</w:t>
      </w:r>
      <w:r w:rsidR="00E80AAE">
        <w:rPr>
          <w:rFonts w:cs="Arial"/>
          <w:i/>
          <w:iCs/>
        </w:rPr>
        <w:t xml:space="preserve"> heures </w:t>
      </w:r>
      <w:r>
        <w:rPr>
          <w:rFonts w:cs="Arial"/>
          <w:i/>
          <w:iCs/>
        </w:rPr>
        <w:t>soumis à conversion en RCR</w:t>
      </w:r>
    </w:p>
    <w:p w14:paraId="50124CFA" w14:textId="77777777" w:rsidR="00E80AAE" w:rsidRDefault="00E80AAE" w:rsidP="00E80AAE">
      <w:pPr>
        <w:rPr>
          <w:rFonts w:cs="Arial"/>
          <w:i/>
          <w:iCs/>
        </w:rPr>
      </w:pPr>
    </w:p>
    <w:p w14:paraId="1AB6765B" w14:textId="77777777" w:rsidR="00BC08B9" w:rsidRDefault="00E80AAE" w:rsidP="00E80AAE">
      <w:pPr>
        <w:rPr>
          <w:rFonts w:cs="Arial"/>
          <w:i/>
          <w:iCs/>
        </w:rPr>
      </w:pPr>
      <w:r>
        <w:rPr>
          <w:rFonts w:cs="Arial"/>
          <w:i/>
          <w:iCs/>
        </w:rPr>
        <w:t xml:space="preserve">Si accord entre le salarié et l’employeur : </w:t>
      </w:r>
    </w:p>
    <w:p w14:paraId="18ED8E5F" w14:textId="77777777" w:rsidR="00BC08B9" w:rsidRDefault="00BC08B9" w:rsidP="00E80AAE">
      <w:pPr>
        <w:rPr>
          <w:rFonts w:cs="Arial"/>
          <w:i/>
          <w:iCs/>
        </w:rPr>
      </w:pPr>
    </w:p>
    <w:p w14:paraId="7DD8E707" w14:textId="72C1D779" w:rsidR="00BC08B9" w:rsidRDefault="00BC08B9" w:rsidP="00E80AAE">
      <w:pPr>
        <w:rPr>
          <w:rFonts w:cs="Arial"/>
          <w:i/>
          <w:iCs/>
        </w:rPr>
      </w:pPr>
      <w:r>
        <w:rPr>
          <w:rFonts w:cs="Arial"/>
          <w:i/>
          <w:iCs/>
        </w:rPr>
        <w:t>1</w:t>
      </w:r>
      <w:r w:rsidR="00E80AAE">
        <w:rPr>
          <w:rFonts w:cs="Arial"/>
          <w:i/>
          <w:iCs/>
        </w:rPr>
        <w:t xml:space="preserve"> jour</w:t>
      </w:r>
      <w:r>
        <w:rPr>
          <w:rFonts w:cs="Arial"/>
          <w:i/>
          <w:iCs/>
        </w:rPr>
        <w:t xml:space="preserve"> (7 h)</w:t>
      </w:r>
      <w:r w:rsidR="00E80AAE">
        <w:rPr>
          <w:rFonts w:cs="Arial"/>
          <w:i/>
          <w:iCs/>
        </w:rPr>
        <w:t xml:space="preserve"> de RCR à prendre sur la période de référence du 1</w:t>
      </w:r>
      <w:r w:rsidR="00E80AAE" w:rsidRPr="00E80AAE">
        <w:rPr>
          <w:rFonts w:cs="Arial"/>
          <w:i/>
          <w:iCs/>
          <w:vertAlign w:val="superscript"/>
        </w:rPr>
        <w:t>er</w:t>
      </w:r>
      <w:r w:rsidR="00E80AAE">
        <w:rPr>
          <w:rFonts w:cs="Arial"/>
          <w:i/>
          <w:iCs/>
        </w:rPr>
        <w:t xml:space="preserve"> juin N+1 au 31 mai N+2.</w:t>
      </w:r>
    </w:p>
    <w:p w14:paraId="4065F53D" w14:textId="747D567B" w:rsidR="00CD5BFF" w:rsidRPr="002B148E" w:rsidRDefault="00E80AAE" w:rsidP="00E80AAE">
      <w:pPr>
        <w:rPr>
          <w:rFonts w:cs="Arial"/>
          <w:i/>
          <w:iCs/>
        </w:rPr>
      </w:pPr>
      <w:r w:rsidRPr="002B148E">
        <w:rPr>
          <w:rFonts w:cs="Arial"/>
          <w:i/>
          <w:iCs/>
        </w:rPr>
        <w:t xml:space="preserve">Et reste </w:t>
      </w:r>
      <w:r w:rsidR="00CD5BFF" w:rsidRPr="002B148E">
        <w:rPr>
          <w:rFonts w:cs="Arial"/>
          <w:i/>
          <w:iCs/>
        </w:rPr>
        <w:t xml:space="preserve">à payer </w:t>
      </w:r>
      <w:r w:rsidRPr="002B148E">
        <w:rPr>
          <w:rFonts w:cs="Arial"/>
          <w:i/>
          <w:iCs/>
        </w:rPr>
        <w:t>0</w:t>
      </w:r>
      <w:r w:rsidR="00BC08B9" w:rsidRPr="002B148E">
        <w:rPr>
          <w:rFonts w:cs="Arial"/>
          <w:i/>
          <w:iCs/>
        </w:rPr>
        <w:t>,73</w:t>
      </w:r>
      <w:r w:rsidRPr="002B148E">
        <w:rPr>
          <w:rFonts w:cs="Arial"/>
          <w:i/>
          <w:iCs/>
        </w:rPr>
        <w:t xml:space="preserve"> heures</w:t>
      </w:r>
      <w:r w:rsidR="00CD5BFF" w:rsidRPr="002B148E">
        <w:rPr>
          <w:rFonts w:cs="Arial"/>
          <w:i/>
          <w:iCs/>
        </w:rPr>
        <w:t xml:space="preserve"> supplémentaires</w:t>
      </w:r>
      <w:r w:rsidRPr="002B148E">
        <w:rPr>
          <w:rFonts w:cs="Arial"/>
          <w:i/>
          <w:iCs/>
        </w:rPr>
        <w:t xml:space="preserve"> majorées à</w:t>
      </w:r>
      <w:r w:rsidR="00CD5BFF" w:rsidRPr="002B148E">
        <w:rPr>
          <w:rFonts w:cs="Arial"/>
          <w:i/>
          <w:iCs/>
        </w:rPr>
        <w:t xml:space="preserve"> </w:t>
      </w:r>
      <w:r w:rsidR="00D23E21" w:rsidRPr="002B148E">
        <w:rPr>
          <w:rFonts w:cs="Arial"/>
          <w:i/>
          <w:iCs/>
        </w:rPr>
        <w:t>25%</w:t>
      </w:r>
    </w:p>
    <w:p w14:paraId="317275A1" w14:textId="77777777" w:rsidR="00D44154" w:rsidRDefault="00D44154" w:rsidP="00E80AAE">
      <w:pPr>
        <w:rPr>
          <w:rFonts w:cs="Arial"/>
          <w:i/>
          <w:iCs/>
        </w:rPr>
      </w:pPr>
    </w:p>
    <w:p w14:paraId="0F9E9CD3" w14:textId="77777777" w:rsidR="00D44154" w:rsidRDefault="00CD5BFF" w:rsidP="00E80AAE">
      <w:pPr>
        <w:rPr>
          <w:rFonts w:cs="Arial"/>
          <w:i/>
          <w:iCs/>
        </w:rPr>
      </w:pPr>
      <w:r>
        <w:rPr>
          <w:rFonts w:cs="Arial"/>
          <w:i/>
          <w:iCs/>
        </w:rPr>
        <w:t xml:space="preserve">Calcul : </w:t>
      </w:r>
    </w:p>
    <w:p w14:paraId="18BBC152" w14:textId="617BF6A0" w:rsidR="00CD5BFF" w:rsidRDefault="00BC08B9" w:rsidP="00E80AAE">
      <w:pPr>
        <w:rPr>
          <w:rFonts w:cs="Arial"/>
          <w:i/>
          <w:iCs/>
        </w:rPr>
      </w:pPr>
      <w:r>
        <w:rPr>
          <w:rFonts w:cs="Arial"/>
          <w:i/>
          <w:iCs/>
        </w:rPr>
        <w:t>8,08</w:t>
      </w:r>
      <w:r w:rsidR="00D44154">
        <w:rPr>
          <w:rFonts w:cs="Arial"/>
          <w:i/>
          <w:iCs/>
        </w:rPr>
        <w:t xml:space="preserve"> h</w:t>
      </w:r>
      <w:r w:rsidR="00CD5BFF">
        <w:rPr>
          <w:rFonts w:cs="Arial"/>
          <w:i/>
          <w:iCs/>
        </w:rPr>
        <w:t xml:space="preserve"> </w:t>
      </w:r>
      <w:r w:rsidR="00D44154">
        <w:rPr>
          <w:rFonts w:cs="Arial"/>
          <w:i/>
          <w:iCs/>
        </w:rPr>
        <w:t>-</w:t>
      </w:r>
      <w:r w:rsidR="00CD5BFF">
        <w:rPr>
          <w:rFonts w:cs="Arial"/>
          <w:i/>
          <w:iCs/>
        </w:rPr>
        <w:t xml:space="preserve"> 7h = </w:t>
      </w:r>
      <w:r w:rsidR="00D44154">
        <w:rPr>
          <w:rFonts w:cs="Arial"/>
          <w:i/>
          <w:iCs/>
        </w:rPr>
        <w:t xml:space="preserve">1 jour de </w:t>
      </w:r>
      <w:r w:rsidR="00CD5BFF">
        <w:rPr>
          <w:rFonts w:cs="Arial"/>
          <w:i/>
          <w:iCs/>
        </w:rPr>
        <w:t>RCR pouvant être accordé</w:t>
      </w:r>
      <w:r w:rsidR="00D44154">
        <w:rPr>
          <w:rFonts w:cs="Arial"/>
          <w:i/>
          <w:iCs/>
        </w:rPr>
        <w:t xml:space="preserve"> + 0,8 h restantes</w:t>
      </w:r>
      <w:r w:rsidR="00CD5BFF">
        <w:rPr>
          <w:rFonts w:cs="Arial"/>
          <w:i/>
          <w:iCs/>
        </w:rPr>
        <w:t>.</w:t>
      </w:r>
    </w:p>
    <w:p w14:paraId="0CC52BAF" w14:textId="174E5EA2" w:rsidR="00E80AAE" w:rsidRPr="002B148E" w:rsidRDefault="00CD5BFF" w:rsidP="00E80AAE">
      <w:pPr>
        <w:rPr>
          <w:rFonts w:cs="Arial"/>
          <w:i/>
          <w:iCs/>
        </w:rPr>
      </w:pPr>
      <w:r w:rsidRPr="002B148E">
        <w:rPr>
          <w:rFonts w:cs="Arial"/>
          <w:i/>
          <w:iCs/>
        </w:rPr>
        <w:t>Reste 0,</w:t>
      </w:r>
      <w:r w:rsidR="00D44154" w:rsidRPr="002B148E">
        <w:rPr>
          <w:rFonts w:cs="Arial"/>
          <w:i/>
          <w:iCs/>
        </w:rPr>
        <w:t>8</w:t>
      </w:r>
      <w:r w:rsidRPr="002B148E">
        <w:rPr>
          <w:rFonts w:cs="Arial"/>
          <w:i/>
          <w:iCs/>
        </w:rPr>
        <w:t xml:space="preserve"> h correspondant à 0,</w:t>
      </w:r>
      <w:r w:rsidR="00FC5EBD" w:rsidRPr="002B148E">
        <w:rPr>
          <w:rFonts w:cs="Arial"/>
          <w:i/>
          <w:iCs/>
        </w:rPr>
        <w:t>64</w:t>
      </w:r>
      <w:r w:rsidRPr="002B148E">
        <w:rPr>
          <w:rFonts w:cs="Arial"/>
          <w:i/>
          <w:iCs/>
        </w:rPr>
        <w:t xml:space="preserve"> h supplémentaires majorées à </w:t>
      </w:r>
      <w:r w:rsidR="000E0F6E" w:rsidRPr="002B148E">
        <w:rPr>
          <w:rFonts w:cs="Arial"/>
          <w:i/>
          <w:iCs/>
        </w:rPr>
        <w:t>25%</w:t>
      </w:r>
      <w:r w:rsidR="00FC5EBD" w:rsidRPr="002B148E">
        <w:rPr>
          <w:rFonts w:cs="Arial"/>
          <w:i/>
          <w:iCs/>
        </w:rPr>
        <w:t xml:space="preserve"> </w:t>
      </w:r>
      <w:r w:rsidRPr="002B148E">
        <w:rPr>
          <w:rFonts w:cs="Arial"/>
          <w:i/>
          <w:iCs/>
        </w:rPr>
        <w:t>(0,</w:t>
      </w:r>
      <w:r w:rsidR="00D44154" w:rsidRPr="002B148E">
        <w:rPr>
          <w:rFonts w:cs="Arial"/>
          <w:i/>
          <w:iCs/>
        </w:rPr>
        <w:t>8</w:t>
      </w:r>
      <w:r w:rsidRPr="002B148E">
        <w:rPr>
          <w:rFonts w:cs="Arial"/>
          <w:i/>
          <w:iCs/>
        </w:rPr>
        <w:t>/1,</w:t>
      </w:r>
      <w:r w:rsidR="00FC5EBD" w:rsidRPr="002B148E">
        <w:rPr>
          <w:rFonts w:cs="Arial"/>
          <w:i/>
          <w:iCs/>
        </w:rPr>
        <w:t>25</w:t>
      </w:r>
      <w:r w:rsidRPr="002B148E">
        <w:rPr>
          <w:rFonts w:cs="Arial"/>
          <w:i/>
          <w:iCs/>
        </w:rPr>
        <w:t>)</w:t>
      </w:r>
      <w:r w:rsidR="00E80AAE" w:rsidRPr="002B148E">
        <w:rPr>
          <w:rFonts w:cs="Arial"/>
          <w:i/>
          <w:iCs/>
        </w:rPr>
        <w:t>.</w:t>
      </w:r>
    </w:p>
    <w:p w14:paraId="5D31BCC9" w14:textId="77777777" w:rsidR="00CD5BFF" w:rsidRDefault="00CD5BFF" w:rsidP="00E80AAE">
      <w:pPr>
        <w:rPr>
          <w:rFonts w:cs="Arial"/>
          <w:i/>
          <w:iCs/>
        </w:rPr>
      </w:pPr>
    </w:p>
    <w:p w14:paraId="369A88B9" w14:textId="77777777" w:rsidR="00D44154" w:rsidRDefault="00D44154" w:rsidP="00C108FB"/>
    <w:p w14:paraId="38B61FFE" w14:textId="076486F8" w:rsidR="006F0ADD" w:rsidRDefault="006F0ADD" w:rsidP="00C108FB">
      <w:r>
        <w:t>Les salariés seront tenus informés du nombre d’heures de repos compensateur de remplacement dont ils disposent sur leur bulletin de paie ou sur un document annexé au bulletin de paie.</w:t>
      </w:r>
    </w:p>
    <w:p w14:paraId="7CA9E419" w14:textId="77777777" w:rsidR="006F0ADD" w:rsidRDefault="006F0ADD" w:rsidP="00C108FB"/>
    <w:p w14:paraId="55847D2E" w14:textId="348642B8" w:rsidR="006F0ADD" w:rsidRDefault="006F0ADD" w:rsidP="00C108FB">
      <w:r>
        <w:t xml:space="preserve">Ces </w:t>
      </w:r>
      <w:r w:rsidR="00CD5BFF">
        <w:t xml:space="preserve">jours de </w:t>
      </w:r>
      <w:r>
        <w:t>repos compensateurs de remplacement pourront être pris, après accord de l’employeur</w:t>
      </w:r>
      <w:r w:rsidR="00CD5BFF">
        <w:t>.</w:t>
      </w:r>
    </w:p>
    <w:p w14:paraId="328CF5C8" w14:textId="77777777" w:rsidR="005A280D" w:rsidRDefault="005A280D" w:rsidP="00C108FB"/>
    <w:p w14:paraId="5E4E2480" w14:textId="77777777" w:rsidR="005A280D" w:rsidRDefault="005A280D" w:rsidP="00C108FB"/>
    <w:p w14:paraId="1ABB453C" w14:textId="41ABC47C" w:rsidR="002D530B" w:rsidRDefault="002D530B" w:rsidP="002D530B">
      <w:pPr>
        <w:rPr>
          <w:rFonts w:cs="Arial"/>
          <w:b/>
          <w:bCs/>
          <w:u w:val="single"/>
        </w:rPr>
      </w:pPr>
      <w:r w:rsidRPr="00CE5A09">
        <w:rPr>
          <w:rFonts w:cs="Arial"/>
        </w:rPr>
        <w:tab/>
      </w:r>
      <w:bookmarkStart w:id="16" w:name="_Hlk191029339"/>
      <w:r w:rsidRPr="00CE5A09">
        <w:rPr>
          <w:rFonts w:cs="Arial"/>
          <w:b/>
          <w:bCs/>
          <w:u w:val="single"/>
        </w:rPr>
        <w:t>4.</w:t>
      </w:r>
      <w:r w:rsidR="00D90DF1">
        <w:rPr>
          <w:rFonts w:cs="Arial"/>
          <w:b/>
          <w:bCs/>
          <w:u w:val="single"/>
        </w:rPr>
        <w:t>5</w:t>
      </w:r>
      <w:r w:rsidRPr="00CE5A09">
        <w:rPr>
          <w:rFonts w:cs="Arial"/>
          <w:b/>
          <w:bCs/>
          <w:u w:val="single"/>
        </w:rPr>
        <w:t xml:space="preserve"> – </w:t>
      </w:r>
      <w:r>
        <w:rPr>
          <w:rFonts w:cs="Arial"/>
          <w:b/>
          <w:bCs/>
          <w:u w:val="single"/>
        </w:rPr>
        <w:t>Contingent annuel d’heures supplémentaires.</w:t>
      </w:r>
      <w:bookmarkEnd w:id="16"/>
    </w:p>
    <w:p w14:paraId="652FFDFA" w14:textId="77777777" w:rsidR="002D530B" w:rsidRDefault="002D530B" w:rsidP="002D530B">
      <w:pPr>
        <w:rPr>
          <w:rFonts w:cs="Arial"/>
          <w:b/>
          <w:bCs/>
          <w:u w:val="single"/>
        </w:rPr>
      </w:pPr>
    </w:p>
    <w:p w14:paraId="015A6F36" w14:textId="210E9820" w:rsidR="008B1C48" w:rsidRPr="000E0F6E" w:rsidRDefault="002D530B" w:rsidP="00C108FB">
      <w:pPr>
        <w:rPr>
          <w:rFonts w:cs="Arial"/>
        </w:rPr>
      </w:pPr>
      <w:r>
        <w:rPr>
          <w:rFonts w:cs="Arial"/>
        </w:rPr>
        <w:t>Le contingent annuel d’heures supplémentaires est fixé à 220 heures par an et par salarié</w:t>
      </w:r>
      <w:r w:rsidRPr="000E0F6E">
        <w:rPr>
          <w:rFonts w:cs="Arial"/>
        </w:rPr>
        <w:t xml:space="preserve">. </w:t>
      </w:r>
      <w:r w:rsidR="00F23E29" w:rsidRPr="000E0F6E">
        <w:rPr>
          <w:rFonts w:cs="Arial"/>
        </w:rPr>
        <w:t>Il s’apprécie sur l’année de référence définie au présent accord.</w:t>
      </w:r>
    </w:p>
    <w:p w14:paraId="0198A1D7" w14:textId="77777777" w:rsidR="002D530B" w:rsidRPr="000E0F6E" w:rsidRDefault="002D530B" w:rsidP="00C108FB">
      <w:pPr>
        <w:rPr>
          <w:rFonts w:cs="Arial"/>
        </w:rPr>
      </w:pPr>
    </w:p>
    <w:p w14:paraId="0518BFC3" w14:textId="38831BC3" w:rsidR="002D530B" w:rsidRDefault="002D530B" w:rsidP="002D530B">
      <w:pPr>
        <w:rPr>
          <w:rFonts w:cs="Arial"/>
        </w:rPr>
      </w:pPr>
      <w:r w:rsidRPr="002D530B">
        <w:rPr>
          <w:rFonts w:cs="Arial"/>
        </w:rPr>
        <w:t>Etant précisé que pour la détermination des heures supplémentaires à imputer sur ce contingent annuel, seules sont prises en compte les heures correspondant à du temps travail effectif au sens de l'article L. 3121-1 du Code du Travail qui n'ont pas été récupérées.</w:t>
      </w:r>
    </w:p>
    <w:p w14:paraId="7B564ADE" w14:textId="77777777" w:rsidR="002D530B" w:rsidRDefault="002D530B" w:rsidP="002D530B">
      <w:pPr>
        <w:rPr>
          <w:rFonts w:cs="Arial"/>
        </w:rPr>
      </w:pPr>
    </w:p>
    <w:p w14:paraId="0B36AA8B" w14:textId="22E19AE8" w:rsidR="00D60D30" w:rsidRPr="000E0F6E" w:rsidRDefault="00C95DEA" w:rsidP="002D530B">
      <w:pPr>
        <w:rPr>
          <w:rFonts w:cs="Arial"/>
        </w:rPr>
      </w:pPr>
      <w:r w:rsidRPr="000E0F6E">
        <w:rPr>
          <w:rFonts w:cs="Arial"/>
        </w:rPr>
        <w:t xml:space="preserve">Les repos compensateurs de remplacement ne </w:t>
      </w:r>
      <w:r w:rsidR="00D60D30" w:rsidRPr="000E0F6E">
        <w:rPr>
          <w:rFonts w:cs="Arial"/>
        </w:rPr>
        <w:t xml:space="preserve">sont </w:t>
      </w:r>
      <w:r w:rsidRPr="000E0F6E">
        <w:rPr>
          <w:rFonts w:cs="Arial"/>
        </w:rPr>
        <w:t xml:space="preserve">pas </w:t>
      </w:r>
      <w:r w:rsidR="00D60D30" w:rsidRPr="000E0F6E">
        <w:rPr>
          <w:rFonts w:cs="Arial"/>
        </w:rPr>
        <w:t xml:space="preserve">comptabilisés dans </w:t>
      </w:r>
      <w:r w:rsidRPr="000E0F6E">
        <w:rPr>
          <w:rFonts w:cs="Arial"/>
        </w:rPr>
        <w:t>le contingent annuel d’heures supplémentaires.</w:t>
      </w:r>
      <w:r w:rsidR="00D60D30" w:rsidRPr="000E0F6E">
        <w:rPr>
          <w:rFonts w:cs="Arial"/>
        </w:rPr>
        <w:t xml:space="preserve"> Seules les heures supplémentaires payées sont comptabilisées.</w:t>
      </w:r>
    </w:p>
    <w:p w14:paraId="2F23AEED" w14:textId="77777777" w:rsidR="00C95DEA" w:rsidRPr="000E0F6E" w:rsidRDefault="00C95DEA" w:rsidP="002D530B">
      <w:pPr>
        <w:rPr>
          <w:rFonts w:cs="Arial"/>
        </w:rPr>
      </w:pPr>
    </w:p>
    <w:p w14:paraId="5490A909" w14:textId="4CB1964F" w:rsidR="00C95DEA" w:rsidRDefault="002D530B" w:rsidP="002D530B">
      <w:pPr>
        <w:rPr>
          <w:rFonts w:cs="Arial"/>
        </w:rPr>
      </w:pPr>
      <w:r>
        <w:rPr>
          <w:rFonts w:cs="Arial"/>
        </w:rPr>
        <w:t xml:space="preserve">Les heures supplémentaires effectuées au-delà de ce contingent annuel ouvriront droit au salarié </w:t>
      </w:r>
      <w:r w:rsidRPr="002D530B">
        <w:rPr>
          <w:rFonts w:cs="Arial"/>
        </w:rPr>
        <w:t>à une contrepart</w:t>
      </w:r>
      <w:r>
        <w:rPr>
          <w:rFonts w:cs="Arial"/>
        </w:rPr>
        <w:t>i</w:t>
      </w:r>
      <w:r w:rsidRPr="002D530B">
        <w:rPr>
          <w:rFonts w:cs="Arial"/>
        </w:rPr>
        <w:t xml:space="preserve">e obligatoire en repos qui est fixée à 100%. Ce repos sera pris en accord avec </w:t>
      </w:r>
      <w:r>
        <w:rPr>
          <w:rFonts w:cs="Arial"/>
        </w:rPr>
        <w:t>la direction</w:t>
      </w:r>
      <w:r w:rsidRPr="002D530B">
        <w:rPr>
          <w:rFonts w:cs="Arial"/>
        </w:rPr>
        <w:t>.</w:t>
      </w:r>
      <w:r w:rsidR="00C95DEA">
        <w:rPr>
          <w:rFonts w:cs="Arial"/>
        </w:rPr>
        <w:t xml:space="preserve"> </w:t>
      </w:r>
    </w:p>
    <w:p w14:paraId="5CDBB97B" w14:textId="77777777" w:rsidR="00C95DEA" w:rsidRDefault="00C95DEA" w:rsidP="002D530B">
      <w:pPr>
        <w:rPr>
          <w:rFonts w:cs="Arial"/>
        </w:rPr>
      </w:pPr>
    </w:p>
    <w:p w14:paraId="43F090B4" w14:textId="5AF1DCAC" w:rsidR="00C95DEA" w:rsidRPr="00D60D30" w:rsidRDefault="00C95DEA" w:rsidP="002D530B">
      <w:pPr>
        <w:rPr>
          <w:rFonts w:cs="Arial"/>
        </w:rPr>
      </w:pPr>
      <w:r w:rsidRPr="00D60D30">
        <w:rPr>
          <w:rFonts w:cs="Arial"/>
        </w:rPr>
        <w:t xml:space="preserve">Ce repos compensateur obligatoire se cumule avec les éventuels repos compensateurs de remplacement </w:t>
      </w:r>
      <w:r w:rsidR="00D60D30">
        <w:rPr>
          <w:rFonts w:cs="Arial"/>
        </w:rPr>
        <w:t xml:space="preserve">des heures supplémentaires </w:t>
      </w:r>
      <w:r w:rsidRPr="00D60D30">
        <w:rPr>
          <w:rFonts w:cs="Arial"/>
        </w:rPr>
        <w:t>acquis.</w:t>
      </w:r>
    </w:p>
    <w:p w14:paraId="35AF5A84" w14:textId="77777777" w:rsidR="002D530B" w:rsidRDefault="002D530B" w:rsidP="002D530B">
      <w:pPr>
        <w:rPr>
          <w:rFonts w:cs="Arial"/>
        </w:rPr>
      </w:pPr>
    </w:p>
    <w:p w14:paraId="31010FDB" w14:textId="5F7C596D" w:rsidR="00F23E29" w:rsidRPr="006C3853" w:rsidRDefault="00F23E29" w:rsidP="002D530B">
      <w:pPr>
        <w:rPr>
          <w:rFonts w:cs="Arial"/>
          <w:i/>
          <w:iCs/>
        </w:rPr>
      </w:pPr>
      <w:r w:rsidRPr="006C3853">
        <w:rPr>
          <w:rFonts w:cs="Arial"/>
          <w:i/>
          <w:iCs/>
        </w:rPr>
        <w:t xml:space="preserve">Exemple : </w:t>
      </w:r>
    </w:p>
    <w:p w14:paraId="77D4A52D" w14:textId="77777777" w:rsidR="00F23E29" w:rsidRPr="006C3853" w:rsidRDefault="00F23E29" w:rsidP="002D530B">
      <w:pPr>
        <w:rPr>
          <w:rFonts w:cs="Arial"/>
          <w:i/>
          <w:iCs/>
        </w:rPr>
      </w:pPr>
    </w:p>
    <w:p w14:paraId="0A9C9030" w14:textId="6698724D" w:rsidR="00F23E29" w:rsidRPr="006C3853" w:rsidRDefault="00F23E29" w:rsidP="002D530B">
      <w:pPr>
        <w:rPr>
          <w:rFonts w:cs="Arial"/>
          <w:i/>
          <w:iCs/>
        </w:rPr>
      </w:pPr>
      <w:r w:rsidRPr="006C3853">
        <w:rPr>
          <w:rFonts w:cs="Arial"/>
          <w:i/>
          <w:iCs/>
        </w:rPr>
        <w:t>Un salarié à 39 heures a accompli sur l’année de référence 230 heures supplémentaires :</w:t>
      </w:r>
    </w:p>
    <w:p w14:paraId="68917074" w14:textId="77777777" w:rsidR="00F23E29" w:rsidRPr="006C3853" w:rsidRDefault="00F23E29" w:rsidP="002D530B">
      <w:pPr>
        <w:rPr>
          <w:rFonts w:cs="Arial"/>
          <w:i/>
          <w:iCs/>
        </w:rPr>
      </w:pPr>
    </w:p>
    <w:p w14:paraId="4BA8C288" w14:textId="04EB8560" w:rsidR="00F23E29" w:rsidRPr="006C3853" w:rsidRDefault="00F23E29" w:rsidP="00F23E29">
      <w:pPr>
        <w:pStyle w:val="Paragraphedeliste"/>
        <w:numPr>
          <w:ilvl w:val="0"/>
          <w:numId w:val="2"/>
        </w:numPr>
        <w:rPr>
          <w:rFonts w:cs="Arial"/>
          <w:i/>
          <w:iCs/>
        </w:rPr>
      </w:pPr>
      <w:r w:rsidRPr="006C3853">
        <w:rPr>
          <w:rFonts w:cs="Arial"/>
          <w:i/>
          <w:iCs/>
        </w:rPr>
        <w:t>Dont 180 heures (1787 – 1607 h) rémunérées à 25 % ;</w:t>
      </w:r>
    </w:p>
    <w:p w14:paraId="303B119D" w14:textId="0DEFEA6E" w:rsidR="00F23E29" w:rsidRPr="002B148E" w:rsidRDefault="00F23E29" w:rsidP="00F23E29">
      <w:pPr>
        <w:pStyle w:val="Paragraphedeliste"/>
        <w:numPr>
          <w:ilvl w:val="0"/>
          <w:numId w:val="2"/>
        </w:numPr>
        <w:rPr>
          <w:rFonts w:cs="Arial"/>
          <w:i/>
          <w:iCs/>
        </w:rPr>
      </w:pPr>
      <w:r w:rsidRPr="002B148E">
        <w:rPr>
          <w:rFonts w:cs="Arial"/>
          <w:i/>
          <w:iCs/>
        </w:rPr>
        <w:t xml:space="preserve">Dont 45 heures rémunérées à </w:t>
      </w:r>
      <w:r w:rsidR="006C3853" w:rsidRPr="002B148E">
        <w:rPr>
          <w:rFonts w:cs="Arial"/>
          <w:i/>
          <w:iCs/>
        </w:rPr>
        <w:t>25%</w:t>
      </w:r>
      <w:r w:rsidR="0066323B" w:rsidRPr="002B148E">
        <w:rPr>
          <w:rFonts w:cs="Arial"/>
          <w:i/>
          <w:iCs/>
        </w:rPr>
        <w:t> ;</w:t>
      </w:r>
    </w:p>
    <w:p w14:paraId="701892F9" w14:textId="0A46007F" w:rsidR="00F23E29" w:rsidRPr="002B148E" w:rsidRDefault="00F23E29" w:rsidP="00F23E29">
      <w:pPr>
        <w:pStyle w:val="Paragraphedeliste"/>
        <w:numPr>
          <w:ilvl w:val="0"/>
          <w:numId w:val="2"/>
        </w:numPr>
        <w:rPr>
          <w:rFonts w:cs="Arial"/>
          <w:i/>
          <w:iCs/>
        </w:rPr>
      </w:pPr>
      <w:r w:rsidRPr="002B148E">
        <w:rPr>
          <w:rFonts w:cs="Arial"/>
          <w:i/>
          <w:iCs/>
        </w:rPr>
        <w:t xml:space="preserve">Dont 5 heures </w:t>
      </w:r>
      <w:r w:rsidR="00915CD0" w:rsidRPr="002B148E">
        <w:rPr>
          <w:rFonts w:cs="Arial"/>
          <w:i/>
          <w:iCs/>
        </w:rPr>
        <w:t xml:space="preserve">supplémentaires </w:t>
      </w:r>
      <w:r w:rsidRPr="002B148E">
        <w:rPr>
          <w:rFonts w:cs="Arial"/>
          <w:i/>
          <w:iCs/>
        </w:rPr>
        <w:t xml:space="preserve">à </w:t>
      </w:r>
      <w:r w:rsidR="00703424" w:rsidRPr="002B148E">
        <w:rPr>
          <w:rFonts w:cs="Arial"/>
          <w:i/>
          <w:iCs/>
        </w:rPr>
        <w:t xml:space="preserve">25% </w:t>
      </w:r>
      <w:r w:rsidRPr="002B148E">
        <w:rPr>
          <w:rFonts w:cs="Arial"/>
          <w:i/>
          <w:iCs/>
        </w:rPr>
        <w:t>prises en repos compensateurs de remplacement</w:t>
      </w:r>
      <w:r w:rsidR="00915CD0" w:rsidRPr="002B148E">
        <w:rPr>
          <w:rFonts w:cs="Arial"/>
          <w:i/>
          <w:iCs/>
        </w:rPr>
        <w:t xml:space="preserve"> (RCR)</w:t>
      </w:r>
      <w:r w:rsidRPr="002B148E">
        <w:rPr>
          <w:rFonts w:cs="Arial"/>
          <w:i/>
          <w:iCs/>
        </w:rPr>
        <w:t>.</w:t>
      </w:r>
    </w:p>
    <w:p w14:paraId="08D1B820" w14:textId="77777777" w:rsidR="00F23E29" w:rsidRPr="002B148E" w:rsidRDefault="00F23E29" w:rsidP="00F23E29">
      <w:pPr>
        <w:rPr>
          <w:rFonts w:cs="Arial"/>
          <w:i/>
          <w:iCs/>
        </w:rPr>
      </w:pPr>
    </w:p>
    <w:p w14:paraId="0047B921" w14:textId="4023A8E3" w:rsidR="00F23E29" w:rsidRPr="006C3853" w:rsidRDefault="00915CD0" w:rsidP="00F23E29">
      <w:pPr>
        <w:rPr>
          <w:rFonts w:cs="Arial"/>
          <w:i/>
          <w:iCs/>
        </w:rPr>
      </w:pPr>
      <w:r w:rsidRPr="006C3853">
        <w:rPr>
          <w:rFonts w:cs="Arial"/>
          <w:i/>
          <w:iCs/>
        </w:rPr>
        <w:t>Les heures prises en compte pour le calcul du contingent annuel d’heures supplémentaires sont de 225 heures.</w:t>
      </w:r>
    </w:p>
    <w:p w14:paraId="74A76C33" w14:textId="77777777" w:rsidR="00915CD0" w:rsidRPr="006C3853" w:rsidRDefault="00915CD0" w:rsidP="00F23E29">
      <w:pPr>
        <w:rPr>
          <w:rFonts w:cs="Arial"/>
          <w:i/>
          <w:iCs/>
        </w:rPr>
      </w:pPr>
    </w:p>
    <w:p w14:paraId="44C65EFF" w14:textId="44EFFD71" w:rsidR="00915CD0" w:rsidRPr="006C3853" w:rsidRDefault="00915CD0" w:rsidP="00F23E29">
      <w:pPr>
        <w:rPr>
          <w:rFonts w:cs="Arial"/>
          <w:i/>
          <w:iCs/>
        </w:rPr>
      </w:pPr>
      <w:r w:rsidRPr="006C3853">
        <w:rPr>
          <w:rFonts w:cs="Arial"/>
          <w:i/>
          <w:iCs/>
        </w:rPr>
        <w:t>Un dépassement de 5 heures est constaté, ouvrant droit au salarié à un repos compensateur obligatoire (100%) de 10 heures.</w:t>
      </w:r>
    </w:p>
    <w:p w14:paraId="676416B3" w14:textId="77777777" w:rsidR="00915CD0" w:rsidRPr="006C3853" w:rsidRDefault="00915CD0" w:rsidP="00F23E29">
      <w:pPr>
        <w:rPr>
          <w:rFonts w:cs="Arial"/>
          <w:i/>
          <w:iCs/>
        </w:rPr>
      </w:pPr>
    </w:p>
    <w:p w14:paraId="5A3A5E11" w14:textId="0132C7A7" w:rsidR="00915CD0" w:rsidRPr="006C3853" w:rsidRDefault="00915CD0" w:rsidP="00F23E29">
      <w:pPr>
        <w:rPr>
          <w:rFonts w:cs="Arial"/>
          <w:i/>
          <w:iCs/>
        </w:rPr>
      </w:pPr>
      <w:r w:rsidRPr="006C3853">
        <w:rPr>
          <w:rFonts w:cs="Arial"/>
          <w:i/>
          <w:iCs/>
        </w:rPr>
        <w:t>Ce repos compensateur obligatoire (RCO) se cumule avec le repos compensateur de remplacement des 5 heures supplémentaires majorées à 10 %, et donc avec les 5,5 heures de repos compensateurs de remplacement acquis.</w:t>
      </w:r>
    </w:p>
    <w:p w14:paraId="128FCEEA" w14:textId="77777777" w:rsidR="00915CD0" w:rsidRPr="006C3853" w:rsidRDefault="00915CD0" w:rsidP="00F23E29">
      <w:pPr>
        <w:rPr>
          <w:rFonts w:cs="Arial"/>
          <w:i/>
          <w:iCs/>
        </w:rPr>
      </w:pPr>
    </w:p>
    <w:p w14:paraId="16DAA014" w14:textId="0920F6D3" w:rsidR="00915CD0" w:rsidRPr="006C3853" w:rsidRDefault="00915CD0" w:rsidP="00F23E29">
      <w:pPr>
        <w:rPr>
          <w:rFonts w:cs="Arial"/>
          <w:i/>
          <w:iCs/>
        </w:rPr>
      </w:pPr>
      <w:r w:rsidRPr="006C3853">
        <w:rPr>
          <w:rFonts w:cs="Arial"/>
          <w:i/>
          <w:iCs/>
        </w:rPr>
        <w:t xml:space="preserve">Donc, total des droits à repos : </w:t>
      </w:r>
    </w:p>
    <w:p w14:paraId="6AF3273B" w14:textId="77777777" w:rsidR="00915CD0" w:rsidRPr="006C3853" w:rsidRDefault="00915CD0" w:rsidP="00F23E29">
      <w:pPr>
        <w:rPr>
          <w:rFonts w:cs="Arial"/>
          <w:i/>
          <w:iCs/>
        </w:rPr>
      </w:pPr>
    </w:p>
    <w:p w14:paraId="441ACB53" w14:textId="05317699" w:rsidR="00915CD0" w:rsidRPr="006C3853" w:rsidRDefault="00915CD0" w:rsidP="00F23E29">
      <w:pPr>
        <w:rPr>
          <w:rFonts w:cs="Arial"/>
          <w:i/>
          <w:iCs/>
        </w:rPr>
      </w:pPr>
      <w:r w:rsidRPr="006C3853">
        <w:rPr>
          <w:rFonts w:cs="Arial"/>
          <w:i/>
          <w:iCs/>
        </w:rPr>
        <w:t>RCO = 10 heures</w:t>
      </w:r>
    </w:p>
    <w:p w14:paraId="620E1D4D" w14:textId="328CFB3D" w:rsidR="00915CD0" w:rsidRPr="006C3853" w:rsidRDefault="00915CD0" w:rsidP="00F23E29">
      <w:pPr>
        <w:rPr>
          <w:rFonts w:cs="Arial"/>
          <w:i/>
          <w:iCs/>
        </w:rPr>
      </w:pPr>
      <w:r w:rsidRPr="006C3853">
        <w:rPr>
          <w:rFonts w:cs="Arial"/>
          <w:i/>
          <w:iCs/>
        </w:rPr>
        <w:t>RCR = 5,5 heures</w:t>
      </w:r>
    </w:p>
    <w:p w14:paraId="0400482B" w14:textId="77777777" w:rsidR="00915CD0" w:rsidRPr="006C3853" w:rsidRDefault="00915CD0" w:rsidP="00F23E29">
      <w:pPr>
        <w:rPr>
          <w:rFonts w:cs="Arial"/>
        </w:rPr>
      </w:pPr>
    </w:p>
    <w:p w14:paraId="2969CEAE" w14:textId="4B08ABA2" w:rsidR="002D530B" w:rsidRDefault="002D530B" w:rsidP="002D530B">
      <w:r>
        <w:t>Conformément aux dispositions de l'article D3121-18 du Code du Travail, le droit à contrepartie obligatoire en repos est réputé ouvert dès que la durée de ce repos atteint sept heures. La journée au cours de laquelle le repos est pris est déduite du droit à repos à raison du nombre d'heures de travail que le salarié aurait accompli pendant cette journée.</w:t>
      </w:r>
    </w:p>
    <w:p w14:paraId="0AB3A71D" w14:textId="77777777" w:rsidR="002D530B" w:rsidRPr="002D530B" w:rsidRDefault="002D530B" w:rsidP="002D530B">
      <w:pPr>
        <w:rPr>
          <w:rFonts w:cs="Arial"/>
        </w:rPr>
      </w:pPr>
    </w:p>
    <w:p w14:paraId="7D9ABF33" w14:textId="638262FC" w:rsidR="00A008E2" w:rsidRPr="00D60D30" w:rsidRDefault="002D530B" w:rsidP="00A008E2">
      <w:pPr>
        <w:rPr>
          <w:rFonts w:cs="Arial"/>
        </w:rPr>
      </w:pPr>
      <w:r w:rsidRPr="00A008E2">
        <w:rPr>
          <w:b/>
          <w:bCs/>
        </w:rPr>
        <w:t xml:space="preserve">La contrepartie en repos est prise dans un délai maximum de deux mois suivant l'ouverture du droit sous réserve des dispositions </w:t>
      </w:r>
      <w:r w:rsidR="00D60D30">
        <w:rPr>
          <w:b/>
          <w:bCs/>
        </w:rPr>
        <w:t>suivantes :</w:t>
      </w:r>
    </w:p>
    <w:p w14:paraId="2265988F" w14:textId="77777777" w:rsidR="00D60D30" w:rsidRPr="00D60D30" w:rsidRDefault="00D60D30" w:rsidP="00A008E2">
      <w:pPr>
        <w:rPr>
          <w:rFonts w:cs="Arial"/>
        </w:rPr>
      </w:pPr>
    </w:p>
    <w:p w14:paraId="7512FC54" w14:textId="0514151D" w:rsidR="00D60D30" w:rsidRPr="00703424" w:rsidRDefault="00D60D30" w:rsidP="00A008E2">
      <w:r w:rsidRPr="00703424">
        <w:t xml:space="preserve">Lorsque des impératifs liés au fonctionnement de l'entreprise le nécessitent, la prise du repos compensateur obligatoire pourra être reporté à la demande de l’employeur. </w:t>
      </w:r>
    </w:p>
    <w:p w14:paraId="33E53C01" w14:textId="77777777" w:rsidR="00D60D30" w:rsidRPr="00703424" w:rsidRDefault="00D60D30" w:rsidP="00A008E2"/>
    <w:p w14:paraId="3F45862D" w14:textId="025D794C" w:rsidR="00D60D30" w:rsidRPr="00703424" w:rsidRDefault="00D60D30" w:rsidP="00A008E2">
      <w:r w:rsidRPr="00703424">
        <w:t>Lorsque des impératifs liés au fonctionnement de l'entreprise, font obstacle à ce que plusieurs demandes de contrepartie obligatoire en repos soient simultanément satisfaites, les demandeurs sont départagés, selon l'ordre de priorité suivant :</w:t>
      </w:r>
    </w:p>
    <w:p w14:paraId="08681765" w14:textId="77777777" w:rsidR="00D60D30" w:rsidRPr="00703424" w:rsidRDefault="00D60D30" w:rsidP="00A008E2"/>
    <w:p w14:paraId="40DFD59B" w14:textId="5599CD5C" w:rsidR="00D60D30" w:rsidRPr="00703424" w:rsidRDefault="00D60D30" w:rsidP="00A008E2">
      <w:r w:rsidRPr="00703424">
        <w:t>1° Les demandes déjà différées ;</w:t>
      </w:r>
    </w:p>
    <w:p w14:paraId="43B923A0" w14:textId="77777777" w:rsidR="00D60D30" w:rsidRPr="00703424" w:rsidRDefault="00D60D30" w:rsidP="00A008E2">
      <w:r w:rsidRPr="00703424">
        <w:t>2° La situation de famille ;</w:t>
      </w:r>
    </w:p>
    <w:p w14:paraId="772285B1" w14:textId="30987E61" w:rsidR="00D60D30" w:rsidRPr="00703424" w:rsidRDefault="00D60D30" w:rsidP="00A008E2">
      <w:r w:rsidRPr="00703424">
        <w:t>3° L'ancienneté dans l'entreprise.</w:t>
      </w:r>
    </w:p>
    <w:p w14:paraId="22CF8F6B" w14:textId="34A5F0F4" w:rsidR="005556C4" w:rsidRPr="00703424" w:rsidRDefault="005556C4" w:rsidP="00D60D30">
      <w:pPr>
        <w:spacing w:after="202" w:line="265" w:lineRule="auto"/>
        <w:ind w:right="14"/>
      </w:pPr>
    </w:p>
    <w:p w14:paraId="70A89C27" w14:textId="20D6D0C6" w:rsidR="00D60D30" w:rsidRPr="00703424" w:rsidRDefault="00D60D30" w:rsidP="00D60D30">
      <w:pPr>
        <w:spacing w:after="202" w:line="265" w:lineRule="auto"/>
        <w:ind w:right="14"/>
      </w:pPr>
      <w:r w:rsidRPr="00703424">
        <w:t>La durée pendant laquelle la contrepartie obligatoire en repos peut être différée par l'employeur ne peut excéder la période de référence suivant celle ayant donné lieu à l’acquisition du droit à repos (année de référence N+1).</w:t>
      </w:r>
    </w:p>
    <w:p w14:paraId="7157BFB2" w14:textId="77777777" w:rsidR="00696F21" w:rsidRPr="005556C4" w:rsidRDefault="00696F21" w:rsidP="00D60D30">
      <w:pPr>
        <w:spacing w:after="202" w:line="265" w:lineRule="auto"/>
        <w:ind w:right="14"/>
      </w:pPr>
    </w:p>
    <w:p w14:paraId="669C2D45" w14:textId="3B4532B9" w:rsidR="00D04E5B" w:rsidRPr="00CE5A09" w:rsidRDefault="00D04E5B" w:rsidP="00D04E5B">
      <w:pPr>
        <w:rPr>
          <w:rFonts w:cs="Arial"/>
          <w:b/>
          <w:bCs/>
          <w:u w:val="single"/>
        </w:rPr>
      </w:pPr>
      <w:bookmarkStart w:id="17" w:name="_Hlk191029346"/>
      <w:r w:rsidRPr="00CE5A09">
        <w:rPr>
          <w:rFonts w:cs="Arial"/>
        </w:rPr>
        <w:tab/>
      </w:r>
      <w:r w:rsidRPr="00CE5A09">
        <w:rPr>
          <w:rFonts w:cs="Arial"/>
          <w:b/>
          <w:bCs/>
          <w:u w:val="single"/>
        </w:rPr>
        <w:t>4.</w:t>
      </w:r>
      <w:r w:rsidR="00D90DF1">
        <w:rPr>
          <w:rFonts w:cs="Arial"/>
          <w:b/>
          <w:bCs/>
          <w:u w:val="single"/>
        </w:rPr>
        <w:t>6</w:t>
      </w:r>
      <w:r w:rsidRPr="00CE5A09">
        <w:rPr>
          <w:rFonts w:cs="Arial"/>
          <w:b/>
          <w:bCs/>
          <w:u w:val="single"/>
        </w:rPr>
        <w:t xml:space="preserve"> – </w:t>
      </w:r>
      <w:r>
        <w:rPr>
          <w:rFonts w:cs="Arial"/>
          <w:b/>
          <w:bCs/>
          <w:u w:val="single"/>
        </w:rPr>
        <w:t>Lissage de la rémunération.</w:t>
      </w:r>
    </w:p>
    <w:bookmarkEnd w:id="17"/>
    <w:p w14:paraId="57DC5AC6" w14:textId="77777777" w:rsidR="006F5CBB" w:rsidRDefault="006F5CBB" w:rsidP="00C108FB">
      <w:pPr>
        <w:rPr>
          <w:rFonts w:cs="Arial"/>
        </w:rPr>
      </w:pPr>
    </w:p>
    <w:p w14:paraId="1BAA8452" w14:textId="737A2A84" w:rsidR="00C108FB" w:rsidRDefault="008006F6" w:rsidP="00C108FB">
      <w:pPr>
        <w:rPr>
          <w:rFonts w:cs="Arial"/>
        </w:rPr>
      </w:pPr>
      <w:r>
        <w:rPr>
          <w:rFonts w:cs="Arial"/>
        </w:rPr>
        <w:t xml:space="preserve">La </w:t>
      </w:r>
      <w:r w:rsidR="00C108FB" w:rsidRPr="007A2BAE">
        <w:rPr>
          <w:rFonts w:cs="Arial"/>
        </w:rPr>
        <w:t xml:space="preserve">rémunération mensuelle des salariés sera lissée sur la base </w:t>
      </w:r>
      <w:r w:rsidR="004016E8">
        <w:rPr>
          <w:rFonts w:cs="Arial"/>
        </w:rPr>
        <w:t xml:space="preserve">de la durée moyenne hebdomadaire applicable, à savoir </w:t>
      </w:r>
      <w:r w:rsidR="00C108FB" w:rsidRPr="007A2BAE">
        <w:rPr>
          <w:rFonts w:cs="Arial"/>
        </w:rPr>
        <w:t xml:space="preserve">35 heures en moyenne sur </w:t>
      </w:r>
      <w:r w:rsidR="004016E8">
        <w:rPr>
          <w:rFonts w:cs="Arial"/>
        </w:rPr>
        <w:t>l’année, soit 151,67 heures par mois.</w:t>
      </w:r>
    </w:p>
    <w:p w14:paraId="5111791C" w14:textId="77777777" w:rsidR="008006F6" w:rsidRDefault="008006F6" w:rsidP="008006F6"/>
    <w:p w14:paraId="20DDEF86" w14:textId="1A28D91B" w:rsidR="00312B42" w:rsidRDefault="00312B42" w:rsidP="00312B42">
      <w:r>
        <w:t xml:space="preserve">Par exception, certains salariés, dont le contrat de travail a été transféré au sein de la société ARIV, sont soumis à une durée contractuelle de travail supérieure à 35 heures par semaine, à savoir 37 heures par semaines ou 39 heures par semaine. Pour ces salariés, le lissage de la rémunération appliqué sera le suivant : </w:t>
      </w:r>
    </w:p>
    <w:p w14:paraId="17A7F13A" w14:textId="77777777" w:rsidR="00312B42" w:rsidRDefault="00312B42" w:rsidP="008006F6"/>
    <w:p w14:paraId="348066E9" w14:textId="77777777" w:rsidR="00312B42" w:rsidRDefault="00312B42" w:rsidP="00312B42">
      <w:pPr>
        <w:pStyle w:val="Paragraphedeliste"/>
        <w:numPr>
          <w:ilvl w:val="0"/>
          <w:numId w:val="15"/>
        </w:numPr>
      </w:pPr>
      <w:r>
        <w:t xml:space="preserve">Pour les salariés dont le contrat prévoit une durée du travail de 37 heures par semaine : </w:t>
      </w:r>
    </w:p>
    <w:p w14:paraId="2D93CBE4" w14:textId="77777777" w:rsidR="003B3564" w:rsidRDefault="003B3564" w:rsidP="003B3564">
      <w:pPr>
        <w:ind w:left="360"/>
      </w:pPr>
    </w:p>
    <w:p w14:paraId="6822BB85" w14:textId="23C99F59" w:rsidR="003B3564" w:rsidRDefault="003B3564" w:rsidP="003B3564">
      <w:pPr>
        <w:ind w:left="708"/>
        <w:rPr>
          <w:rFonts w:cs="Arial"/>
        </w:rPr>
      </w:pPr>
      <w:r>
        <w:rPr>
          <w:rFonts w:cs="Arial"/>
        </w:rPr>
        <w:t xml:space="preserve">La </w:t>
      </w:r>
      <w:r w:rsidRPr="007A2BAE">
        <w:rPr>
          <w:rFonts w:cs="Arial"/>
        </w:rPr>
        <w:t xml:space="preserve">rémunération mensuelle des salariés sera lissée sur la base </w:t>
      </w:r>
      <w:r>
        <w:rPr>
          <w:rFonts w:cs="Arial"/>
        </w:rPr>
        <w:t xml:space="preserve">de la durée moyenne hebdomadaire applicable, à savoir </w:t>
      </w:r>
      <w:r w:rsidRPr="007A2BAE">
        <w:rPr>
          <w:rFonts w:cs="Arial"/>
        </w:rPr>
        <w:t xml:space="preserve">35 heures en moyenne sur </w:t>
      </w:r>
      <w:r>
        <w:rPr>
          <w:rFonts w:cs="Arial"/>
        </w:rPr>
        <w:t>l’année, soit 151,67 heures par mois, à laquelle s’ajoutera une rémunération mensuelle de 8,67 heures majorée au taux de 25 %, payées par avance sur le décompte annuel des heures supplémentaires intervenant au terme de la période de référence.</w:t>
      </w:r>
    </w:p>
    <w:p w14:paraId="44C285A7" w14:textId="77777777" w:rsidR="003B3564" w:rsidRDefault="003B3564" w:rsidP="003B3564">
      <w:pPr>
        <w:ind w:left="708"/>
      </w:pPr>
    </w:p>
    <w:p w14:paraId="57A32AFB" w14:textId="11181E34" w:rsidR="003B3564" w:rsidRDefault="003B3564" w:rsidP="003B3564">
      <w:pPr>
        <w:pStyle w:val="Paragraphedeliste"/>
        <w:numPr>
          <w:ilvl w:val="0"/>
          <w:numId w:val="15"/>
        </w:numPr>
      </w:pPr>
      <w:r>
        <w:t xml:space="preserve">Pour les salariés dont le contrat prévoit une durée du travail de 39 heures par semaine : </w:t>
      </w:r>
    </w:p>
    <w:p w14:paraId="29B4CAEF" w14:textId="77777777" w:rsidR="003B3564" w:rsidRDefault="003B3564" w:rsidP="003B3564">
      <w:pPr>
        <w:ind w:left="360"/>
      </w:pPr>
    </w:p>
    <w:p w14:paraId="17D9EDF2" w14:textId="693BB812" w:rsidR="003B3564" w:rsidRDefault="003B3564" w:rsidP="003B3564">
      <w:pPr>
        <w:ind w:left="708"/>
        <w:rPr>
          <w:rFonts w:cs="Arial"/>
        </w:rPr>
      </w:pPr>
      <w:r>
        <w:rPr>
          <w:rFonts w:cs="Arial"/>
        </w:rPr>
        <w:t xml:space="preserve">La </w:t>
      </w:r>
      <w:r w:rsidRPr="007A2BAE">
        <w:rPr>
          <w:rFonts w:cs="Arial"/>
        </w:rPr>
        <w:t xml:space="preserve">rémunération mensuelle des salariés sera lissée sur la base </w:t>
      </w:r>
      <w:r>
        <w:rPr>
          <w:rFonts w:cs="Arial"/>
        </w:rPr>
        <w:t xml:space="preserve">de la durée moyenne hebdomadaire applicable, à savoir </w:t>
      </w:r>
      <w:r w:rsidRPr="007A2BAE">
        <w:rPr>
          <w:rFonts w:cs="Arial"/>
        </w:rPr>
        <w:t xml:space="preserve">35 heures en moyenne sur </w:t>
      </w:r>
      <w:r>
        <w:rPr>
          <w:rFonts w:cs="Arial"/>
        </w:rPr>
        <w:t>l’année, soit 151,67 heures par mois, à laquelle s’ajoutera une rémunération mensuelle de 17,33 heures majorée au taux de 25 %, payées par avance sur le décompte annuel des heures supplémentaires intervenant au terme de la période de référence.</w:t>
      </w:r>
    </w:p>
    <w:p w14:paraId="26600DAD" w14:textId="098F4051" w:rsidR="008006F6" w:rsidRDefault="008006F6" w:rsidP="003B3564">
      <w:pPr>
        <w:pStyle w:val="Paragraphedeliste"/>
      </w:pPr>
    </w:p>
    <w:p w14:paraId="40E65130" w14:textId="7D0DB8B8" w:rsidR="00C108FB" w:rsidRDefault="008006F6" w:rsidP="00C108FB">
      <w:pPr>
        <w:rPr>
          <w:rFonts w:cs="Arial"/>
        </w:rPr>
      </w:pPr>
      <w:r>
        <w:rPr>
          <w:rFonts w:cs="Arial"/>
        </w:rPr>
        <w:lastRenderedPageBreak/>
        <w:t>Le</w:t>
      </w:r>
      <w:r w:rsidR="00C108FB" w:rsidRPr="007A2BAE">
        <w:rPr>
          <w:rFonts w:cs="Arial"/>
        </w:rPr>
        <w:t xml:space="preserve"> paiement des heures supplémentaires </w:t>
      </w:r>
      <w:r w:rsidR="006F3493">
        <w:rPr>
          <w:rFonts w:cs="Arial"/>
        </w:rPr>
        <w:t>éventuellement identifiées au terme de la période de référence</w:t>
      </w:r>
      <w:r w:rsidR="00C108FB" w:rsidRPr="007A2BAE">
        <w:rPr>
          <w:rFonts w:cs="Arial"/>
        </w:rPr>
        <w:t xml:space="preserve"> est effectué sur le dernier mois de la période d'annualisation ou sur le premier mois suivant.</w:t>
      </w:r>
    </w:p>
    <w:p w14:paraId="48AF3016" w14:textId="77777777" w:rsidR="00B93C0F" w:rsidRDefault="00B93C0F" w:rsidP="00C108FB">
      <w:pPr>
        <w:rPr>
          <w:rFonts w:cs="Arial"/>
        </w:rPr>
      </w:pPr>
    </w:p>
    <w:p w14:paraId="79111D49" w14:textId="77777777" w:rsidR="00A17351" w:rsidRDefault="00A17351" w:rsidP="002B0352"/>
    <w:p w14:paraId="4C49858E" w14:textId="443F8393" w:rsidR="002D530B" w:rsidRDefault="002D530B" w:rsidP="002D530B">
      <w:pPr>
        <w:rPr>
          <w:b/>
          <w:bCs/>
          <w:u w:val="single"/>
        </w:rPr>
      </w:pPr>
      <w:bookmarkStart w:id="18" w:name="_Hlk191029397"/>
      <w:r w:rsidRPr="00511FC1">
        <w:rPr>
          <w:b/>
          <w:bCs/>
          <w:u w:val="single"/>
        </w:rPr>
        <w:t xml:space="preserve">Article </w:t>
      </w:r>
      <w:r w:rsidR="00730FDF">
        <w:rPr>
          <w:b/>
          <w:bCs/>
          <w:u w:val="single"/>
        </w:rPr>
        <w:t>5</w:t>
      </w:r>
      <w:r w:rsidRPr="00511FC1">
        <w:rPr>
          <w:b/>
          <w:bCs/>
          <w:u w:val="single"/>
        </w:rPr>
        <w:t xml:space="preserve"> – </w:t>
      </w:r>
      <w:r w:rsidR="002109A3">
        <w:rPr>
          <w:b/>
          <w:bCs/>
          <w:u w:val="single"/>
        </w:rPr>
        <w:t>Temps partiel aménagé sur l’année.</w:t>
      </w:r>
    </w:p>
    <w:p w14:paraId="5D5A7EDF" w14:textId="77777777" w:rsidR="002109A3" w:rsidRPr="00654DE1" w:rsidRDefault="002109A3" w:rsidP="002109A3">
      <w:pPr>
        <w:rPr>
          <w:rFonts w:cs="Arial"/>
        </w:rPr>
      </w:pPr>
    </w:p>
    <w:p w14:paraId="73C21E7B" w14:textId="5AE7D241" w:rsidR="002109A3" w:rsidRPr="002109A3" w:rsidRDefault="002109A3" w:rsidP="002109A3">
      <w:pPr>
        <w:ind w:firstLine="708"/>
        <w:rPr>
          <w:rFonts w:cs="Arial"/>
          <w:b/>
          <w:bCs/>
          <w:u w:val="single"/>
        </w:rPr>
      </w:pPr>
      <w:r w:rsidRPr="002109A3">
        <w:rPr>
          <w:rFonts w:cs="Arial"/>
          <w:b/>
          <w:bCs/>
          <w:u w:val="single"/>
        </w:rPr>
        <w:t xml:space="preserve">5.1 – </w:t>
      </w:r>
      <w:r w:rsidRPr="00C108FB">
        <w:rPr>
          <w:b/>
          <w:bCs/>
          <w:u w:val="single"/>
        </w:rPr>
        <w:t xml:space="preserve">Détermination </w:t>
      </w:r>
      <w:r>
        <w:rPr>
          <w:b/>
          <w:bCs/>
          <w:u w:val="single"/>
        </w:rPr>
        <w:t>de la durée annuelle</w:t>
      </w:r>
      <w:r w:rsidRPr="00C108FB">
        <w:rPr>
          <w:b/>
          <w:bCs/>
          <w:u w:val="single"/>
        </w:rPr>
        <w:t>.</w:t>
      </w:r>
    </w:p>
    <w:bookmarkEnd w:id="18"/>
    <w:p w14:paraId="36E046AD" w14:textId="77777777" w:rsidR="002109A3" w:rsidRPr="00654DE1" w:rsidRDefault="002109A3" w:rsidP="002109A3">
      <w:pPr>
        <w:rPr>
          <w:rFonts w:cs="Arial"/>
          <w:b/>
          <w:bCs/>
        </w:rPr>
      </w:pPr>
    </w:p>
    <w:p w14:paraId="377E39F4" w14:textId="77777777" w:rsidR="000D1643" w:rsidRDefault="002109A3" w:rsidP="002109A3">
      <w:pPr>
        <w:rPr>
          <w:rFonts w:cs="Arial"/>
        </w:rPr>
      </w:pPr>
      <w:r w:rsidRPr="00654DE1">
        <w:rPr>
          <w:rFonts w:cs="Arial"/>
        </w:rPr>
        <w:t>Il est prévu une possibilité d'aménager le temps de travail des salariés à temps partiel sur une période de 12 mois, du 1</w:t>
      </w:r>
      <w:r w:rsidRPr="002109A3">
        <w:rPr>
          <w:rFonts w:cs="Arial"/>
          <w:vertAlign w:val="superscript"/>
        </w:rPr>
        <w:t>er</w:t>
      </w:r>
      <w:r>
        <w:rPr>
          <w:rFonts w:cs="Arial"/>
        </w:rPr>
        <w:t xml:space="preserve"> </w:t>
      </w:r>
      <w:r w:rsidR="000D1643">
        <w:rPr>
          <w:rFonts w:cs="Arial"/>
        </w:rPr>
        <w:t>juin de l’année N</w:t>
      </w:r>
      <w:r w:rsidRPr="00654DE1">
        <w:rPr>
          <w:rFonts w:cs="Arial"/>
        </w:rPr>
        <w:t xml:space="preserve"> au 31 </w:t>
      </w:r>
      <w:r w:rsidR="000D1643">
        <w:rPr>
          <w:rFonts w:cs="Arial"/>
        </w:rPr>
        <w:t>mai de l’année N+1.</w:t>
      </w:r>
    </w:p>
    <w:p w14:paraId="197802E0" w14:textId="77777777" w:rsidR="002109A3" w:rsidRPr="00654DE1" w:rsidRDefault="002109A3" w:rsidP="002109A3">
      <w:pPr>
        <w:rPr>
          <w:rFonts w:cs="Arial"/>
        </w:rPr>
      </w:pPr>
    </w:p>
    <w:p w14:paraId="31E86365" w14:textId="339DDC42" w:rsidR="002109A3" w:rsidRDefault="002109A3" w:rsidP="002109A3">
      <w:pPr>
        <w:rPr>
          <w:rFonts w:cs="Arial"/>
        </w:rPr>
      </w:pPr>
      <w:r w:rsidRPr="00654DE1">
        <w:rPr>
          <w:rFonts w:cs="Arial"/>
        </w:rPr>
        <w:t>Il est rappelé que, dans ce cas, conformément aux dispositions de l'article L. 3123-1 du Code du Travail, est considéré comme salarié à temps partiel le salarié dont la durée du travail est inférieure à 1</w:t>
      </w:r>
      <w:r w:rsidR="000D1643">
        <w:rPr>
          <w:rFonts w:cs="Arial"/>
        </w:rPr>
        <w:t xml:space="preserve"> </w:t>
      </w:r>
      <w:r w:rsidRPr="00654DE1">
        <w:rPr>
          <w:rFonts w:cs="Arial"/>
        </w:rPr>
        <w:t xml:space="preserve">607 heures </w:t>
      </w:r>
      <w:r w:rsidR="000D1643">
        <w:rPr>
          <w:rFonts w:cs="Arial"/>
        </w:rPr>
        <w:t xml:space="preserve">par an, </w:t>
      </w:r>
      <w:r w:rsidRPr="00654DE1">
        <w:rPr>
          <w:rFonts w:cs="Arial"/>
        </w:rPr>
        <w:t>sur la période de référence.</w:t>
      </w:r>
    </w:p>
    <w:p w14:paraId="7B2E94AF" w14:textId="77777777" w:rsidR="002109A3" w:rsidRPr="002B277A" w:rsidRDefault="002109A3" w:rsidP="002109A3">
      <w:pPr>
        <w:ind w:firstLine="708"/>
        <w:rPr>
          <w:rFonts w:cs="Arial"/>
          <w:b/>
          <w:bCs/>
        </w:rPr>
      </w:pPr>
    </w:p>
    <w:p w14:paraId="17F2CC20" w14:textId="49A66CED" w:rsidR="00267A6F" w:rsidRDefault="002109A3" w:rsidP="002109A3">
      <w:pPr>
        <w:rPr>
          <w:rFonts w:cs="Arial"/>
        </w:rPr>
      </w:pPr>
      <w:r w:rsidRPr="00DF39C7">
        <w:rPr>
          <w:rFonts w:cs="Arial"/>
        </w:rPr>
        <w:t xml:space="preserve">La durée </w:t>
      </w:r>
      <w:r>
        <w:rPr>
          <w:rFonts w:cs="Arial"/>
        </w:rPr>
        <w:t xml:space="preserve">annuelle du salarié à temps partiel correspond à sa durée hebdomadaire fixée au contrat, appréciée </w:t>
      </w:r>
      <w:r w:rsidR="00267A6F">
        <w:rPr>
          <w:rFonts w:cs="Arial"/>
        </w:rPr>
        <w:t>sur l’année de référence, arrondie à l’unité</w:t>
      </w:r>
      <w:r w:rsidR="000D1643">
        <w:rPr>
          <w:rFonts w:cs="Arial"/>
        </w:rPr>
        <w:t xml:space="preserve"> la plus proche</w:t>
      </w:r>
      <w:r w:rsidR="00267A6F">
        <w:rPr>
          <w:rFonts w:cs="Arial"/>
        </w:rPr>
        <w:t xml:space="preserve">, selon le calcul suivant : </w:t>
      </w:r>
    </w:p>
    <w:p w14:paraId="4FF652E7" w14:textId="77777777" w:rsidR="00267A6F" w:rsidRDefault="00267A6F" w:rsidP="002109A3">
      <w:pPr>
        <w:rPr>
          <w:rFonts w:cs="Arial"/>
        </w:rPr>
      </w:pPr>
    </w:p>
    <w:p w14:paraId="68449594" w14:textId="0487DA64" w:rsidR="00267A6F" w:rsidRDefault="000D1643" w:rsidP="002109A3">
      <w:pPr>
        <w:rPr>
          <w:rFonts w:cs="Arial"/>
        </w:rPr>
      </w:pPr>
      <w:r>
        <w:rPr>
          <w:rFonts w:cs="Arial"/>
        </w:rPr>
        <w:t>D</w:t>
      </w:r>
      <w:r w:rsidR="00267A6F">
        <w:rPr>
          <w:rFonts w:cs="Arial"/>
        </w:rPr>
        <w:t>urée annuelle de référence = durée hebdomadaire contractuelle x 1 607 / 35</w:t>
      </w:r>
    </w:p>
    <w:p w14:paraId="551AAFF8" w14:textId="77777777" w:rsidR="00267A6F" w:rsidRDefault="00267A6F" w:rsidP="002109A3">
      <w:pPr>
        <w:rPr>
          <w:rFonts w:cs="Arial"/>
        </w:rPr>
      </w:pPr>
    </w:p>
    <w:p w14:paraId="20F10177" w14:textId="789AB0AD" w:rsidR="00267A6F" w:rsidRPr="00267A6F" w:rsidRDefault="00267A6F" w:rsidP="002109A3">
      <w:pPr>
        <w:rPr>
          <w:rFonts w:cs="Arial"/>
          <w:i/>
          <w:iCs/>
          <w:u w:val="single"/>
        </w:rPr>
      </w:pPr>
      <w:r w:rsidRPr="00267A6F">
        <w:rPr>
          <w:rFonts w:cs="Arial"/>
          <w:i/>
          <w:iCs/>
          <w:u w:val="single"/>
        </w:rPr>
        <w:t xml:space="preserve">Exemple : </w:t>
      </w:r>
    </w:p>
    <w:p w14:paraId="71D9AF17" w14:textId="77777777" w:rsidR="00267A6F" w:rsidRPr="00267A6F" w:rsidRDefault="00267A6F" w:rsidP="002109A3">
      <w:pPr>
        <w:rPr>
          <w:rFonts w:cs="Arial"/>
          <w:i/>
          <w:iCs/>
        </w:rPr>
      </w:pPr>
    </w:p>
    <w:p w14:paraId="0CB7AA2E" w14:textId="2742D0D4" w:rsidR="00267A6F" w:rsidRPr="00267A6F" w:rsidRDefault="00267A6F" w:rsidP="002109A3">
      <w:pPr>
        <w:rPr>
          <w:rFonts w:cs="Arial"/>
          <w:i/>
          <w:iCs/>
        </w:rPr>
      </w:pPr>
      <w:r w:rsidRPr="00267A6F">
        <w:rPr>
          <w:rFonts w:cs="Arial"/>
          <w:i/>
          <w:iCs/>
        </w:rPr>
        <w:t>28 heures X 1 607 / 35 = 1 285,60 h, arrondie à 1 28</w:t>
      </w:r>
      <w:r w:rsidR="000D1643">
        <w:rPr>
          <w:rFonts w:cs="Arial"/>
          <w:i/>
          <w:iCs/>
        </w:rPr>
        <w:t>6</w:t>
      </w:r>
      <w:r w:rsidRPr="00267A6F">
        <w:rPr>
          <w:rFonts w:cs="Arial"/>
          <w:i/>
          <w:iCs/>
        </w:rPr>
        <w:t xml:space="preserve"> heures.</w:t>
      </w:r>
    </w:p>
    <w:p w14:paraId="56BA5BE0" w14:textId="77777777" w:rsidR="00267A6F" w:rsidRDefault="00267A6F" w:rsidP="002109A3">
      <w:pPr>
        <w:rPr>
          <w:rFonts w:cs="Arial"/>
          <w:i/>
          <w:iCs/>
        </w:rPr>
      </w:pPr>
    </w:p>
    <w:p w14:paraId="0C2087FC" w14:textId="77777777" w:rsidR="009B6DFA" w:rsidRPr="000D1643" w:rsidRDefault="009B6DFA" w:rsidP="002109A3">
      <w:pPr>
        <w:rPr>
          <w:rFonts w:cs="Arial"/>
          <w:i/>
          <w:iCs/>
        </w:rPr>
      </w:pPr>
    </w:p>
    <w:p w14:paraId="4AF3D465" w14:textId="4000B9EB" w:rsidR="00267A6F" w:rsidRPr="000D1643" w:rsidRDefault="000D1643" w:rsidP="00267A6F">
      <w:r w:rsidRPr="000D1643">
        <w:t>Il est rappelé que l</w:t>
      </w:r>
      <w:r w:rsidR="00267A6F" w:rsidRPr="000D1643">
        <w:t>a durée annuelle minimale de travail du salarié à temps partiel est de</w:t>
      </w:r>
      <w:r w:rsidRPr="000D1643">
        <w:t xml:space="preserve"> 24 heures par semaine, ce qui représente</w:t>
      </w:r>
      <w:r w:rsidR="00267A6F" w:rsidRPr="000D1643">
        <w:t xml:space="preserve"> 1 102 heures</w:t>
      </w:r>
      <w:r w:rsidRPr="000D1643">
        <w:t xml:space="preserve"> par an.</w:t>
      </w:r>
    </w:p>
    <w:p w14:paraId="07280EC5" w14:textId="77777777" w:rsidR="00267A6F" w:rsidRPr="000D1643" w:rsidRDefault="00267A6F" w:rsidP="00267A6F"/>
    <w:p w14:paraId="5CFC6AA6" w14:textId="747382BD" w:rsidR="000D1643" w:rsidRPr="000D1643" w:rsidRDefault="000D1643" w:rsidP="000D1643">
      <w:pPr>
        <w:rPr>
          <w:u w:val="single"/>
        </w:rPr>
      </w:pPr>
      <w:r w:rsidRPr="000D1643">
        <w:t xml:space="preserve">La durée du travail du salarié à temps partiel peut être inférieur à cette durée minimale à la demande du salarié pour convenance personnelle, </w:t>
      </w:r>
    </w:p>
    <w:p w14:paraId="73DCC80F" w14:textId="77777777" w:rsidR="000D1643" w:rsidRPr="000D1643" w:rsidRDefault="000D1643" w:rsidP="000D1643"/>
    <w:p w14:paraId="5A943C98" w14:textId="2C10E434" w:rsidR="000D1643" w:rsidRPr="000D1643" w:rsidRDefault="000D1643" w:rsidP="000D1643">
      <w:pPr>
        <w:numPr>
          <w:ilvl w:val="0"/>
          <w:numId w:val="33"/>
        </w:numPr>
      </w:pPr>
      <w:r w:rsidRPr="000D1643">
        <w:t>En raison de contraintes personnelles (exemple : santé ou raisons familiales) ;</w:t>
      </w:r>
    </w:p>
    <w:p w14:paraId="2B1F6314" w14:textId="77777777" w:rsidR="000D1643" w:rsidRPr="000D1643" w:rsidRDefault="000D1643" w:rsidP="000D1643">
      <w:pPr>
        <w:ind w:left="720"/>
      </w:pPr>
    </w:p>
    <w:p w14:paraId="03E56857" w14:textId="51526BF3" w:rsidR="000D1643" w:rsidRPr="000D1643" w:rsidRDefault="000D1643" w:rsidP="000D1643">
      <w:pPr>
        <w:numPr>
          <w:ilvl w:val="0"/>
          <w:numId w:val="34"/>
        </w:numPr>
      </w:pPr>
      <w:r w:rsidRPr="000D1643">
        <w:t>Afin de pouvoir cumuler plusieurs activités afin d'atteindre une durée globale d'activité qui soit égale à un temps plein ou au moins à la durée minimale de travail.</w:t>
      </w:r>
    </w:p>
    <w:p w14:paraId="572DE041" w14:textId="77777777" w:rsidR="000D1643" w:rsidRPr="000D1643" w:rsidRDefault="000D1643" w:rsidP="000D1643"/>
    <w:p w14:paraId="12E09246" w14:textId="77777777" w:rsidR="000D1643" w:rsidRPr="000D1643" w:rsidRDefault="000D1643" w:rsidP="000D1643">
      <w:r w:rsidRPr="000D1643">
        <w:t>Dans ce cas, les horaires de travail du salarié doivent être regroupés en journées ou demi-journées régulières ou complètes. Le salarié doit soumettre une demande écrite et motivée.</w:t>
      </w:r>
    </w:p>
    <w:p w14:paraId="5F3B12BE" w14:textId="77777777" w:rsidR="00267A6F" w:rsidRPr="002B0352" w:rsidRDefault="00267A6F" w:rsidP="00267A6F"/>
    <w:p w14:paraId="784AF1D7" w14:textId="77777777" w:rsidR="00267A6F" w:rsidRPr="000D1643" w:rsidRDefault="00267A6F" w:rsidP="00267A6F">
      <w:pPr>
        <w:rPr>
          <w:b/>
          <w:bCs/>
        </w:rPr>
      </w:pPr>
      <w:r w:rsidRPr="000D1643">
        <w:rPr>
          <w:b/>
          <w:bCs/>
        </w:rPr>
        <w:t>L’aménagement du temps de travail des salariés à temps partiel sur une période supérieure à la semaine est subordonné à la conclusion d’un contrat de travail écrit ou d’un avenant au contrat de travail avec chaque salarié concerné.</w:t>
      </w:r>
    </w:p>
    <w:p w14:paraId="6E2CB7BE" w14:textId="77777777" w:rsidR="00267A6F" w:rsidRPr="002B0352" w:rsidRDefault="00267A6F" w:rsidP="00267A6F"/>
    <w:p w14:paraId="4491F0EE" w14:textId="77777777" w:rsidR="00267A6F" w:rsidRPr="002B0352" w:rsidRDefault="00267A6F" w:rsidP="00267A6F">
      <w:r w:rsidRPr="002B0352">
        <w:t>Ce contrat de travail devra obligatoirement mentionner :</w:t>
      </w:r>
    </w:p>
    <w:p w14:paraId="2DD4AC82" w14:textId="77777777" w:rsidR="00267A6F" w:rsidRPr="002B0352" w:rsidRDefault="00267A6F" w:rsidP="00267A6F"/>
    <w:p w14:paraId="52EACD18" w14:textId="77777777" w:rsidR="00267A6F" w:rsidRPr="002B0352" w:rsidRDefault="00267A6F" w:rsidP="00267A6F">
      <w:r w:rsidRPr="002B0352">
        <w:t>-la qualification du salarié</w:t>
      </w:r>
    </w:p>
    <w:p w14:paraId="14CAF1B4" w14:textId="77777777" w:rsidR="00267A6F" w:rsidRPr="002B0352" w:rsidRDefault="00267A6F" w:rsidP="00267A6F">
      <w:r w:rsidRPr="002B0352">
        <w:lastRenderedPageBreak/>
        <w:t>-les éléments de la rémunération</w:t>
      </w:r>
    </w:p>
    <w:p w14:paraId="48A75404" w14:textId="77777777" w:rsidR="00267A6F" w:rsidRPr="002B0352" w:rsidRDefault="00267A6F" w:rsidP="00267A6F">
      <w:r w:rsidRPr="002B0352">
        <w:t>-la durée hebdomadaire ou mensuelle du travail</w:t>
      </w:r>
    </w:p>
    <w:p w14:paraId="564EFE2F" w14:textId="77777777" w:rsidR="00267A6F" w:rsidRPr="002B0352" w:rsidRDefault="00267A6F" w:rsidP="00267A6F">
      <w:r w:rsidRPr="002B0352">
        <w:t>-le plafond d’heures complémentaires pouvant être effectué</w:t>
      </w:r>
    </w:p>
    <w:p w14:paraId="2F7A3E05" w14:textId="77777777" w:rsidR="00267A6F" w:rsidRPr="002B0352" w:rsidRDefault="00267A6F" w:rsidP="00267A6F">
      <w:r w:rsidRPr="002B0352">
        <w:t>-les cas dans lesquels l’horaire de travail peut être modifié</w:t>
      </w:r>
    </w:p>
    <w:p w14:paraId="7FAA23B3" w14:textId="77777777" w:rsidR="00267A6F" w:rsidRPr="002B0352" w:rsidRDefault="00267A6F" w:rsidP="00267A6F">
      <w:r w:rsidRPr="002B0352">
        <w:t>-les modalités de communication des horaires.</w:t>
      </w:r>
    </w:p>
    <w:p w14:paraId="3D287AB8" w14:textId="77777777" w:rsidR="00267A6F" w:rsidRPr="002B0352" w:rsidRDefault="00267A6F" w:rsidP="00267A6F"/>
    <w:p w14:paraId="0BB1157F" w14:textId="77777777" w:rsidR="00F40FD3" w:rsidRDefault="00F40FD3" w:rsidP="00905D0E"/>
    <w:p w14:paraId="1C5EF288" w14:textId="0712E387" w:rsidR="00905D0E" w:rsidRPr="00607582" w:rsidRDefault="00905D0E" w:rsidP="00905D0E">
      <w:pPr>
        <w:ind w:firstLine="708"/>
        <w:rPr>
          <w:b/>
          <w:bCs/>
          <w:u w:val="single"/>
        </w:rPr>
      </w:pPr>
      <w:r>
        <w:rPr>
          <w:b/>
          <w:bCs/>
          <w:u w:val="single"/>
        </w:rPr>
        <w:t>5</w:t>
      </w:r>
      <w:r w:rsidRPr="00607582">
        <w:rPr>
          <w:b/>
          <w:bCs/>
          <w:u w:val="single"/>
        </w:rPr>
        <w:t>.2 -</w:t>
      </w:r>
      <w:r w:rsidRPr="006045DA">
        <w:rPr>
          <w:b/>
          <w:bCs/>
          <w:u w:val="single"/>
        </w:rPr>
        <w:t xml:space="preserve"> </w:t>
      </w:r>
      <w:r w:rsidRPr="00607582">
        <w:rPr>
          <w:b/>
          <w:bCs/>
          <w:u w:val="single"/>
        </w:rPr>
        <w:t>M</w:t>
      </w:r>
      <w:r w:rsidRPr="006045DA">
        <w:rPr>
          <w:b/>
          <w:bCs/>
          <w:u w:val="single"/>
        </w:rPr>
        <w:t>odalités de la modulation</w:t>
      </w:r>
      <w:r w:rsidRPr="00607582">
        <w:rPr>
          <w:b/>
          <w:bCs/>
          <w:u w:val="single"/>
        </w:rPr>
        <w:t>.</w:t>
      </w:r>
    </w:p>
    <w:p w14:paraId="018B016F" w14:textId="77777777" w:rsidR="00905D0E" w:rsidRPr="006045DA" w:rsidRDefault="00905D0E" w:rsidP="00905D0E"/>
    <w:p w14:paraId="4CC2B160" w14:textId="227701D2" w:rsidR="00905D0E" w:rsidRDefault="00905D0E" w:rsidP="00905D0E">
      <w:r w:rsidRPr="006045DA">
        <w:t xml:space="preserve">Les semaines à haute activité s'entendent des semaines durant lesquelles la durée du travail hebdomadaire est supérieure à </w:t>
      </w:r>
      <w:r>
        <w:t>la durée contractuelle hebdomadaire du salarié à temps partiel, dans les limites exposées par 5.1 du présent chapitre 2.</w:t>
      </w:r>
    </w:p>
    <w:p w14:paraId="5B1FE1F3" w14:textId="77777777" w:rsidR="00905D0E" w:rsidRDefault="00905D0E" w:rsidP="00905D0E"/>
    <w:p w14:paraId="116D7860" w14:textId="1CDC620C" w:rsidR="00905D0E" w:rsidRDefault="00905D0E" w:rsidP="00905D0E">
      <w:r>
        <w:t>L</w:t>
      </w:r>
      <w:r w:rsidRPr="006045DA">
        <w:t xml:space="preserve">es semaines à basse activité s'entendent des semaines durant lesquelles la durée du travail hebdomadaire est </w:t>
      </w:r>
      <w:r>
        <w:t>inférieure</w:t>
      </w:r>
      <w:r w:rsidRPr="006045DA">
        <w:t xml:space="preserve"> à </w:t>
      </w:r>
      <w:r>
        <w:t>la durée contractuelle hebdomadaire du salarié à temps partiel.</w:t>
      </w:r>
    </w:p>
    <w:p w14:paraId="2FAFB9F7" w14:textId="77777777" w:rsidR="00905D0E" w:rsidRDefault="00905D0E" w:rsidP="00905D0E"/>
    <w:p w14:paraId="037E1053" w14:textId="0CD7BBAD" w:rsidR="00905D0E" w:rsidRPr="006045DA" w:rsidRDefault="00905D0E" w:rsidP="00905D0E">
      <w:r w:rsidRPr="006045DA">
        <w:t xml:space="preserve">L'horaire hebdomadaire de travail des salariés pourra varier autour de l'horaire moyen hebdomadaire </w:t>
      </w:r>
      <w:r>
        <w:t>fixé au contrat de travail</w:t>
      </w:r>
      <w:r w:rsidRPr="006045DA">
        <w:t>, dans le cadre de la période de référence, de sorte que les heures effectuées au-delà et en deçà de cet horaire moyen se compensent arithmétiquement.</w:t>
      </w:r>
    </w:p>
    <w:p w14:paraId="01181667" w14:textId="77777777" w:rsidR="002109A3" w:rsidRDefault="002109A3" w:rsidP="002109A3"/>
    <w:p w14:paraId="31211092" w14:textId="62BE80CC" w:rsidR="002109A3" w:rsidRDefault="00905D0E" w:rsidP="002109A3">
      <w:pPr>
        <w:rPr>
          <w:rFonts w:cs="Arial"/>
        </w:rPr>
      </w:pPr>
      <w:r>
        <w:rPr>
          <w:rFonts w:cs="Arial"/>
        </w:rPr>
        <w:t>En période haute, l</w:t>
      </w:r>
      <w:r w:rsidR="002109A3" w:rsidRPr="002B277A">
        <w:rPr>
          <w:rFonts w:cs="Arial"/>
        </w:rPr>
        <w:t xml:space="preserve">a durée du travail pourra varier sur </w:t>
      </w:r>
      <w:r w:rsidR="002109A3">
        <w:rPr>
          <w:rFonts w:cs="Arial"/>
        </w:rPr>
        <w:t>la période de référence,</w:t>
      </w:r>
      <w:r w:rsidR="002109A3" w:rsidRPr="002B277A">
        <w:rPr>
          <w:rFonts w:cs="Arial"/>
        </w:rPr>
        <w:t xml:space="preserve"> </w:t>
      </w:r>
      <w:r w:rsidR="002109A3">
        <w:rPr>
          <w:rFonts w:cs="Arial"/>
        </w:rPr>
        <w:t>sans pouvoir</w:t>
      </w:r>
      <w:r w:rsidR="002109A3" w:rsidRPr="00654DE1">
        <w:rPr>
          <w:rFonts w:cs="Arial"/>
        </w:rPr>
        <w:t xml:space="preserve"> atteindre 35 heures de travail </w:t>
      </w:r>
      <w:r w:rsidR="002109A3">
        <w:rPr>
          <w:rFonts w:cs="Arial"/>
        </w:rPr>
        <w:t>par semaine.</w:t>
      </w:r>
      <w:r w:rsidR="002109A3" w:rsidRPr="00654DE1">
        <w:rPr>
          <w:rFonts w:cs="Arial"/>
        </w:rPr>
        <w:t xml:space="preserve"> </w:t>
      </w:r>
    </w:p>
    <w:p w14:paraId="5C858BED" w14:textId="77777777" w:rsidR="002109A3" w:rsidRDefault="002109A3" w:rsidP="002109A3">
      <w:pPr>
        <w:rPr>
          <w:rFonts w:cs="Arial"/>
        </w:rPr>
      </w:pPr>
    </w:p>
    <w:p w14:paraId="31822DFF" w14:textId="42BD7A67" w:rsidR="002109A3" w:rsidRDefault="002109A3" w:rsidP="002109A3">
      <w:pPr>
        <w:rPr>
          <w:rFonts w:cs="Arial"/>
        </w:rPr>
      </w:pPr>
      <w:r w:rsidRPr="00654DE1">
        <w:rPr>
          <w:rFonts w:cs="Arial"/>
        </w:rPr>
        <w:t xml:space="preserve">En période basse, la durée hebdomadaire minimum de travail est fixée à </w:t>
      </w:r>
      <w:r>
        <w:rPr>
          <w:rFonts w:cs="Arial"/>
        </w:rPr>
        <w:t>0</w:t>
      </w:r>
      <w:r w:rsidRPr="00654DE1">
        <w:rPr>
          <w:rFonts w:cs="Arial"/>
        </w:rPr>
        <w:t xml:space="preserve"> heu</w:t>
      </w:r>
      <w:r w:rsidR="00267A6F">
        <w:rPr>
          <w:rFonts w:cs="Arial"/>
        </w:rPr>
        <w:t>re.</w:t>
      </w:r>
    </w:p>
    <w:p w14:paraId="22B4861A" w14:textId="77777777" w:rsidR="00267A6F" w:rsidRDefault="002109A3" w:rsidP="002109A3">
      <w:pPr>
        <w:rPr>
          <w:rFonts w:cs="Arial"/>
        </w:rPr>
      </w:pPr>
      <w:r w:rsidRPr="00CE5A09">
        <w:rPr>
          <w:rFonts w:cs="Arial"/>
        </w:rPr>
        <w:tab/>
      </w:r>
    </w:p>
    <w:p w14:paraId="49799B5F" w14:textId="77777777" w:rsidR="00730FDF" w:rsidRDefault="00730FDF" w:rsidP="002109A3">
      <w:pPr>
        <w:rPr>
          <w:rFonts w:cs="Arial"/>
        </w:rPr>
      </w:pPr>
    </w:p>
    <w:p w14:paraId="4E1B302A" w14:textId="1CE308BB" w:rsidR="007A3A46" w:rsidRPr="00FF1480" w:rsidRDefault="007A3A46" w:rsidP="007A3A46">
      <w:pPr>
        <w:ind w:firstLine="708"/>
        <w:rPr>
          <w:b/>
          <w:bCs/>
          <w:u w:val="single"/>
        </w:rPr>
      </w:pPr>
      <w:bookmarkStart w:id="19" w:name="_Hlk191029432"/>
      <w:r>
        <w:rPr>
          <w:b/>
          <w:bCs/>
          <w:u w:val="single"/>
        </w:rPr>
        <w:t>5</w:t>
      </w:r>
      <w:r w:rsidRPr="00FF1480">
        <w:rPr>
          <w:b/>
          <w:bCs/>
          <w:u w:val="single"/>
        </w:rPr>
        <w:t>.</w:t>
      </w:r>
      <w:r>
        <w:rPr>
          <w:b/>
          <w:bCs/>
          <w:u w:val="single"/>
        </w:rPr>
        <w:t>3</w:t>
      </w:r>
      <w:r w:rsidRPr="00FF1480">
        <w:rPr>
          <w:b/>
          <w:bCs/>
          <w:u w:val="single"/>
        </w:rPr>
        <w:t xml:space="preserve"> – </w:t>
      </w:r>
      <w:r w:rsidR="00905D0E">
        <w:rPr>
          <w:b/>
          <w:bCs/>
          <w:u w:val="single"/>
        </w:rPr>
        <w:t>Le décompte des h</w:t>
      </w:r>
      <w:r>
        <w:rPr>
          <w:b/>
          <w:bCs/>
          <w:u w:val="single"/>
        </w:rPr>
        <w:t>eures complémentaires</w:t>
      </w:r>
      <w:r w:rsidRPr="00FF1480">
        <w:rPr>
          <w:b/>
          <w:bCs/>
          <w:u w:val="single"/>
        </w:rPr>
        <w:t>.</w:t>
      </w:r>
    </w:p>
    <w:bookmarkEnd w:id="19"/>
    <w:p w14:paraId="6B46D14E" w14:textId="77777777" w:rsidR="00267A6F" w:rsidRDefault="00267A6F" w:rsidP="002109A3">
      <w:pPr>
        <w:rPr>
          <w:rFonts w:cs="Arial"/>
        </w:rPr>
      </w:pPr>
    </w:p>
    <w:p w14:paraId="6A0E9542" w14:textId="24EFE0A3" w:rsidR="007A3A46" w:rsidRDefault="007A3A46" w:rsidP="007A3A46">
      <w:pPr>
        <w:rPr>
          <w:rFonts w:cs="Arial"/>
        </w:rPr>
      </w:pPr>
      <w:r w:rsidRPr="007118D3">
        <w:rPr>
          <w:rFonts w:cs="Arial"/>
        </w:rPr>
        <w:t>Constitueront des heures complémentaires toutes les heures effectuées au-delà de la durée annuelle de travail fixée dans le contrat de travail</w:t>
      </w:r>
      <w:r w:rsidR="00905D0E">
        <w:rPr>
          <w:rFonts w:cs="Arial"/>
        </w:rPr>
        <w:t>, au terme de la période de référence</w:t>
      </w:r>
      <w:r w:rsidRPr="007118D3">
        <w:rPr>
          <w:rFonts w:cs="Arial"/>
        </w:rPr>
        <w:t>.</w:t>
      </w:r>
    </w:p>
    <w:p w14:paraId="7555A7B7" w14:textId="77777777" w:rsidR="007A3A46" w:rsidRPr="007118D3" w:rsidRDefault="007A3A46" w:rsidP="007A3A46">
      <w:pPr>
        <w:rPr>
          <w:rFonts w:cs="Arial"/>
        </w:rPr>
      </w:pPr>
    </w:p>
    <w:p w14:paraId="4C80F931" w14:textId="3218F739" w:rsidR="007A3A46" w:rsidRDefault="007A3A46" w:rsidP="007A3A46">
      <w:pPr>
        <w:rPr>
          <w:rFonts w:cs="Arial"/>
        </w:rPr>
      </w:pPr>
      <w:r w:rsidRPr="007118D3">
        <w:rPr>
          <w:rFonts w:cs="Arial"/>
        </w:rPr>
        <w:t xml:space="preserve">En tout état de cause, les heures complémentaires ne pourront conduire à dépasser de plus d'un tiers la durée annuelle de travail effectif fixée dans le contrat de travail, </w:t>
      </w:r>
      <w:r w:rsidR="00905D0E">
        <w:rPr>
          <w:rFonts w:cs="Arial"/>
        </w:rPr>
        <w:t>et ne pourront pas</w:t>
      </w:r>
      <w:r w:rsidRPr="007118D3">
        <w:rPr>
          <w:rFonts w:cs="Arial"/>
        </w:rPr>
        <w:t xml:space="preserve"> atteindre la durée du travail annuelle à temps plein fixée à 1</w:t>
      </w:r>
      <w:r w:rsidR="00905D0E">
        <w:rPr>
          <w:rFonts w:cs="Arial"/>
        </w:rPr>
        <w:t xml:space="preserve"> </w:t>
      </w:r>
      <w:r w:rsidRPr="007118D3">
        <w:rPr>
          <w:rFonts w:cs="Arial"/>
        </w:rPr>
        <w:t>607 heures.</w:t>
      </w:r>
    </w:p>
    <w:p w14:paraId="6BF9A275" w14:textId="77777777" w:rsidR="007A3A46" w:rsidRDefault="007A3A46" w:rsidP="007A3A46">
      <w:pPr>
        <w:rPr>
          <w:rFonts w:cs="Arial"/>
        </w:rPr>
      </w:pPr>
    </w:p>
    <w:p w14:paraId="7F44657B" w14:textId="01D0ADC0" w:rsidR="007A3A46" w:rsidRDefault="007A3A46" w:rsidP="007A3A46">
      <w:pPr>
        <w:rPr>
          <w:rFonts w:cs="Arial"/>
        </w:rPr>
      </w:pPr>
      <w:r w:rsidRPr="007118D3">
        <w:rPr>
          <w:rFonts w:cs="Arial"/>
        </w:rPr>
        <w:t>Le délai de prévenance de demande des heures complémentaires est fixé à 7 jours, pouvant être ramené à 3 jours en cas d'urgence</w:t>
      </w:r>
      <w:r w:rsidR="00905D0E">
        <w:rPr>
          <w:rFonts w:cs="Arial"/>
        </w:rPr>
        <w:t xml:space="preserve"> ou de </w:t>
      </w:r>
      <w:r w:rsidRPr="007118D3">
        <w:rPr>
          <w:rFonts w:cs="Arial"/>
        </w:rPr>
        <w:t xml:space="preserve">circonstances exceptionnelles (notamment </w:t>
      </w:r>
      <w:r w:rsidR="00905D0E">
        <w:rPr>
          <w:rFonts w:cs="Arial"/>
        </w:rPr>
        <w:t>en</w:t>
      </w:r>
      <w:r w:rsidRPr="007118D3">
        <w:rPr>
          <w:rFonts w:cs="Arial"/>
        </w:rPr>
        <w:t xml:space="preserve"> cas de remplacement d'un salarié inopinément absent</w:t>
      </w:r>
      <w:r w:rsidR="00905D0E">
        <w:rPr>
          <w:rFonts w:cs="Arial"/>
        </w:rPr>
        <w:t>, en cas de crise sanitaire, de crise industrielle, panne, sinistre, retard exceptionnel de production, etc…</w:t>
      </w:r>
      <w:r w:rsidRPr="007118D3">
        <w:rPr>
          <w:rFonts w:cs="Arial"/>
        </w:rPr>
        <w:t>)</w:t>
      </w:r>
      <w:r w:rsidR="00905D0E">
        <w:rPr>
          <w:rFonts w:cs="Arial"/>
        </w:rPr>
        <w:t>.</w:t>
      </w:r>
    </w:p>
    <w:p w14:paraId="6FBE184C" w14:textId="77777777" w:rsidR="007A3A46" w:rsidRDefault="007A3A46" w:rsidP="007A3A46">
      <w:pPr>
        <w:rPr>
          <w:rFonts w:cs="Arial"/>
        </w:rPr>
      </w:pPr>
    </w:p>
    <w:p w14:paraId="3FDD4BEE" w14:textId="4CDE4115" w:rsidR="00905D0E" w:rsidRDefault="00905D0E" w:rsidP="007A3A46">
      <w:pPr>
        <w:rPr>
          <w:rFonts w:cs="Arial"/>
        </w:rPr>
      </w:pPr>
      <w:r>
        <w:rPr>
          <w:rFonts w:cs="Arial"/>
        </w:rPr>
        <w:t>La réalisation d’heures complémentaires peut être demandées sans délai de prévenance, mais leur non-réalisation ne sera pas fautive.</w:t>
      </w:r>
    </w:p>
    <w:p w14:paraId="3DE2094D" w14:textId="77777777" w:rsidR="00905D0E" w:rsidRDefault="00905D0E" w:rsidP="007A3A46">
      <w:pPr>
        <w:rPr>
          <w:rFonts w:cs="Arial"/>
        </w:rPr>
      </w:pPr>
    </w:p>
    <w:p w14:paraId="4361C8E7" w14:textId="77777777" w:rsidR="00F40FD3" w:rsidRDefault="00F40FD3" w:rsidP="007A3A46">
      <w:pPr>
        <w:rPr>
          <w:rFonts w:cs="Arial"/>
        </w:rPr>
      </w:pPr>
    </w:p>
    <w:p w14:paraId="10D0A295" w14:textId="77777777" w:rsidR="006F3493" w:rsidRPr="007118D3" w:rsidRDefault="006F3493" w:rsidP="007A3A46">
      <w:pPr>
        <w:rPr>
          <w:rFonts w:cs="Arial"/>
        </w:rPr>
      </w:pPr>
    </w:p>
    <w:p w14:paraId="1AEC3771" w14:textId="5DE9F2D0" w:rsidR="007A3A46" w:rsidRPr="00751BAB" w:rsidRDefault="00751BAB" w:rsidP="007A3A46">
      <w:pPr>
        <w:rPr>
          <w:rFonts w:cs="Arial"/>
          <w:b/>
          <w:bCs/>
          <w:u w:val="single"/>
        </w:rPr>
      </w:pPr>
      <w:r>
        <w:rPr>
          <w:rFonts w:cs="Arial"/>
        </w:rPr>
        <w:lastRenderedPageBreak/>
        <w:tab/>
      </w:r>
      <w:r w:rsidRPr="00751BAB">
        <w:rPr>
          <w:rFonts w:cs="Arial"/>
          <w:b/>
          <w:bCs/>
          <w:u w:val="single"/>
        </w:rPr>
        <w:t>5.4- la rémunération des heures complémentaires.</w:t>
      </w:r>
    </w:p>
    <w:p w14:paraId="08810DF1" w14:textId="77777777" w:rsidR="00751BAB" w:rsidRPr="002B0352" w:rsidRDefault="00751BAB" w:rsidP="007A3A46"/>
    <w:p w14:paraId="7317B6A0" w14:textId="7ECA81E0" w:rsidR="007A3A46" w:rsidRPr="002B0352" w:rsidRDefault="007A3A46" w:rsidP="007A3A46">
      <w:r w:rsidRPr="002B0352">
        <w:t xml:space="preserve">Les heures complémentaires effectuées </w:t>
      </w:r>
      <w:r w:rsidR="000A7B3E">
        <w:t>au terme de</w:t>
      </w:r>
      <w:r w:rsidRPr="002B0352">
        <w:t xml:space="preserve"> la période de référence annuelle seront rémunérées comme suit :</w:t>
      </w:r>
    </w:p>
    <w:p w14:paraId="6FC60A63" w14:textId="77777777" w:rsidR="007A3A46" w:rsidRPr="002B0352" w:rsidRDefault="007A3A46" w:rsidP="007A3A46"/>
    <w:p w14:paraId="1B897852" w14:textId="30D6769E" w:rsidR="007A3A46" w:rsidRPr="002B148E" w:rsidRDefault="007A3A46" w:rsidP="007A3A46">
      <w:pPr>
        <w:pStyle w:val="Paragraphedeliste"/>
        <w:numPr>
          <w:ilvl w:val="0"/>
          <w:numId w:val="2"/>
        </w:numPr>
      </w:pPr>
      <w:r w:rsidRPr="002B148E">
        <w:t xml:space="preserve">Taux de majoration de </w:t>
      </w:r>
      <w:r w:rsidR="00592661" w:rsidRPr="002B148E">
        <w:t xml:space="preserve">10 % </w:t>
      </w:r>
      <w:r w:rsidRPr="002B148E">
        <w:t>dans la limite de 1/10ème de la durée prévue au contrat de travail ;</w:t>
      </w:r>
    </w:p>
    <w:p w14:paraId="03D99B1D" w14:textId="77777777" w:rsidR="007A3A46" w:rsidRPr="000A7B3E" w:rsidRDefault="007A3A46" w:rsidP="007A3A46">
      <w:pPr>
        <w:pStyle w:val="Paragraphedeliste"/>
      </w:pPr>
    </w:p>
    <w:p w14:paraId="4E205949" w14:textId="77777777" w:rsidR="007A3A46" w:rsidRPr="000A7B3E" w:rsidRDefault="007A3A46" w:rsidP="007A3A46">
      <w:pPr>
        <w:pStyle w:val="Paragraphedeliste"/>
        <w:numPr>
          <w:ilvl w:val="0"/>
          <w:numId w:val="2"/>
        </w:numPr>
      </w:pPr>
      <w:r w:rsidRPr="000A7B3E">
        <w:t>Taux de majoration de 25 % pour les heures complémentaires effectuées au-delà de 1/10ème et jusqu’à 1/3 de la durée prévue au contrat de travail.</w:t>
      </w:r>
    </w:p>
    <w:p w14:paraId="73AC1207" w14:textId="77777777" w:rsidR="000A7B3E" w:rsidRDefault="000A7B3E" w:rsidP="007A3A46">
      <w:pPr>
        <w:rPr>
          <w:rFonts w:cs="Arial"/>
        </w:rPr>
      </w:pPr>
    </w:p>
    <w:p w14:paraId="7B3C2808" w14:textId="77777777" w:rsidR="000A7B3E" w:rsidRDefault="000A7B3E" w:rsidP="007A3A46">
      <w:pPr>
        <w:rPr>
          <w:rFonts w:cs="Arial"/>
        </w:rPr>
      </w:pPr>
    </w:p>
    <w:p w14:paraId="0367FB85" w14:textId="6B23641E" w:rsidR="001827E8" w:rsidRDefault="001827E8" w:rsidP="001827E8">
      <w:pPr>
        <w:ind w:firstLine="708"/>
        <w:rPr>
          <w:b/>
          <w:bCs/>
          <w:u w:val="single"/>
        </w:rPr>
      </w:pPr>
      <w:bookmarkStart w:id="20" w:name="_Hlk191029441"/>
      <w:r>
        <w:rPr>
          <w:b/>
          <w:bCs/>
          <w:u w:val="single"/>
        </w:rPr>
        <w:t>5</w:t>
      </w:r>
      <w:r w:rsidRPr="00FF1480">
        <w:rPr>
          <w:b/>
          <w:bCs/>
          <w:u w:val="single"/>
        </w:rPr>
        <w:t>.</w:t>
      </w:r>
      <w:r w:rsidR="000A7B3E">
        <w:rPr>
          <w:b/>
          <w:bCs/>
          <w:u w:val="single"/>
        </w:rPr>
        <w:t>5</w:t>
      </w:r>
      <w:r w:rsidRPr="00FF1480">
        <w:rPr>
          <w:b/>
          <w:bCs/>
          <w:u w:val="single"/>
        </w:rPr>
        <w:t xml:space="preserve"> – </w:t>
      </w:r>
      <w:r>
        <w:rPr>
          <w:b/>
          <w:bCs/>
          <w:u w:val="single"/>
        </w:rPr>
        <w:t>Lissage de la rémunération</w:t>
      </w:r>
      <w:r w:rsidRPr="00FF1480">
        <w:rPr>
          <w:b/>
          <w:bCs/>
          <w:u w:val="single"/>
        </w:rPr>
        <w:t>.</w:t>
      </w:r>
    </w:p>
    <w:bookmarkEnd w:id="20"/>
    <w:p w14:paraId="31585DA1" w14:textId="77777777" w:rsidR="001827E8" w:rsidRPr="00FF1480" w:rsidRDefault="001827E8" w:rsidP="001827E8">
      <w:pPr>
        <w:ind w:firstLine="708"/>
        <w:rPr>
          <w:b/>
          <w:bCs/>
          <w:u w:val="single"/>
        </w:rPr>
      </w:pPr>
    </w:p>
    <w:p w14:paraId="34A01810" w14:textId="2A842878" w:rsidR="007A3A46" w:rsidRDefault="007A3A46" w:rsidP="007A3A46">
      <w:pPr>
        <w:rPr>
          <w:rFonts w:cs="Arial"/>
        </w:rPr>
      </w:pPr>
      <w:r w:rsidRPr="007118D3">
        <w:rPr>
          <w:rFonts w:cs="Arial"/>
        </w:rPr>
        <w:t xml:space="preserve">La rémunération mensuelle des salariés </w:t>
      </w:r>
      <w:r w:rsidR="001827E8">
        <w:rPr>
          <w:rFonts w:cs="Arial"/>
        </w:rPr>
        <w:t xml:space="preserve">à temps partiel </w:t>
      </w:r>
      <w:r w:rsidRPr="007118D3">
        <w:rPr>
          <w:rFonts w:cs="Arial"/>
        </w:rPr>
        <w:t xml:space="preserve">sera lissée sur la base de l'horaire hebdomadaire moyen </w:t>
      </w:r>
      <w:r w:rsidR="001827E8">
        <w:rPr>
          <w:rFonts w:cs="Arial"/>
        </w:rPr>
        <w:t>prévu au contrat</w:t>
      </w:r>
      <w:r w:rsidRPr="007118D3">
        <w:rPr>
          <w:rFonts w:cs="Arial"/>
        </w:rPr>
        <w:t>.</w:t>
      </w:r>
    </w:p>
    <w:p w14:paraId="6881ED59" w14:textId="77777777" w:rsidR="00730FDF" w:rsidRDefault="00730FDF" w:rsidP="002109A3">
      <w:pPr>
        <w:rPr>
          <w:rFonts w:cs="Arial"/>
        </w:rPr>
      </w:pPr>
    </w:p>
    <w:p w14:paraId="2787228F" w14:textId="77777777" w:rsidR="00730FDF" w:rsidRDefault="00730FDF" w:rsidP="002109A3">
      <w:pPr>
        <w:rPr>
          <w:rFonts w:cs="Arial"/>
        </w:rPr>
      </w:pPr>
    </w:p>
    <w:p w14:paraId="1A2AA073" w14:textId="7AF78E7A" w:rsidR="00730FDF" w:rsidRPr="00730FDF" w:rsidRDefault="00730FDF" w:rsidP="00730FDF">
      <w:pPr>
        <w:rPr>
          <w:rFonts w:cs="Arial"/>
          <w:b/>
          <w:bCs/>
          <w:u w:val="single"/>
        </w:rPr>
      </w:pPr>
      <w:bookmarkStart w:id="21" w:name="_Hlk191029461"/>
      <w:r w:rsidRPr="00730FDF">
        <w:rPr>
          <w:rFonts w:cs="Arial"/>
          <w:b/>
          <w:bCs/>
          <w:u w:val="single"/>
        </w:rPr>
        <w:t xml:space="preserve">Article </w:t>
      </w:r>
      <w:r>
        <w:rPr>
          <w:rFonts w:cs="Arial"/>
          <w:b/>
          <w:bCs/>
          <w:u w:val="single"/>
        </w:rPr>
        <w:t>6</w:t>
      </w:r>
      <w:r w:rsidRPr="00730FDF">
        <w:rPr>
          <w:rFonts w:cs="Arial"/>
          <w:b/>
          <w:bCs/>
          <w:u w:val="single"/>
        </w:rPr>
        <w:t xml:space="preserve"> – Programmation.</w:t>
      </w:r>
    </w:p>
    <w:bookmarkEnd w:id="21"/>
    <w:p w14:paraId="705A21D5" w14:textId="77777777" w:rsidR="00730FDF" w:rsidRDefault="00730FDF" w:rsidP="00730FDF">
      <w:pPr>
        <w:rPr>
          <w:rFonts w:cs="Arial"/>
        </w:rPr>
      </w:pPr>
    </w:p>
    <w:p w14:paraId="4CD0E236" w14:textId="370F3A92" w:rsidR="00730FDF" w:rsidRDefault="00730FDF" w:rsidP="00730FDF">
      <w:pPr>
        <w:rPr>
          <w:rFonts w:cs="Arial"/>
        </w:rPr>
      </w:pPr>
      <w:r w:rsidRPr="00341441">
        <w:rPr>
          <w:rFonts w:cs="Arial"/>
        </w:rPr>
        <w:t xml:space="preserve">Une programmation prévisionnelle, établie chaque année par la Direction, définira au sein de la Société </w:t>
      </w:r>
      <w:r>
        <w:rPr>
          <w:rFonts w:cs="Arial"/>
        </w:rPr>
        <w:t>ARIV</w:t>
      </w:r>
      <w:r w:rsidRPr="00341441">
        <w:rPr>
          <w:rFonts w:cs="Arial"/>
        </w:rPr>
        <w:t>, les périodes de forte et de faible activité. Cette programmation pourra être individualisée, en cas de nécessité.</w:t>
      </w:r>
    </w:p>
    <w:p w14:paraId="048318F2" w14:textId="77777777" w:rsidR="00730FDF" w:rsidRPr="00341441" w:rsidRDefault="00730FDF" w:rsidP="00730FDF">
      <w:pPr>
        <w:rPr>
          <w:rFonts w:cs="Arial"/>
        </w:rPr>
      </w:pPr>
    </w:p>
    <w:p w14:paraId="3460C1E6" w14:textId="05A056A5" w:rsidR="00730FDF" w:rsidRDefault="00730FDF" w:rsidP="00730FDF">
      <w:pPr>
        <w:rPr>
          <w:rFonts w:cs="Arial"/>
        </w:rPr>
      </w:pPr>
      <w:r w:rsidRPr="00341441">
        <w:rPr>
          <w:rFonts w:cs="Arial"/>
        </w:rPr>
        <w:t>Le calendrier prévisionnel sera communiqué</w:t>
      </w:r>
      <w:r w:rsidR="000A7B3E">
        <w:rPr>
          <w:rFonts w:cs="Arial"/>
        </w:rPr>
        <w:t xml:space="preserve"> à chaque salarié,</w:t>
      </w:r>
      <w:r w:rsidRPr="00341441">
        <w:rPr>
          <w:rFonts w:cs="Arial"/>
        </w:rPr>
        <w:t xml:space="preserve"> deux semaines avant le début de la période de référence.</w:t>
      </w:r>
    </w:p>
    <w:p w14:paraId="7EFB610E" w14:textId="77777777" w:rsidR="00730FDF" w:rsidRPr="00341441" w:rsidRDefault="00730FDF" w:rsidP="00730FDF">
      <w:pPr>
        <w:rPr>
          <w:rFonts w:cs="Arial"/>
        </w:rPr>
      </w:pPr>
    </w:p>
    <w:p w14:paraId="0CC74163" w14:textId="1429305D" w:rsidR="00730FDF" w:rsidRDefault="00730FDF" w:rsidP="00730FDF">
      <w:pPr>
        <w:rPr>
          <w:rFonts w:cs="Arial"/>
        </w:rPr>
      </w:pPr>
      <w:r w:rsidRPr="00341441">
        <w:rPr>
          <w:rFonts w:cs="Arial"/>
        </w:rPr>
        <w:t xml:space="preserve">Toute modification de ces périodes sera portée à la connaissance du personnel par voie d'affichage moyennant un délai de prévenance de </w:t>
      </w:r>
      <w:r w:rsidR="000A7B3E">
        <w:rPr>
          <w:rFonts w:cs="Arial"/>
        </w:rPr>
        <w:t>7 jours ouvrés</w:t>
      </w:r>
      <w:r w:rsidRPr="00341441">
        <w:rPr>
          <w:rFonts w:cs="Arial"/>
        </w:rPr>
        <w:t>.</w:t>
      </w:r>
    </w:p>
    <w:p w14:paraId="53242AA3" w14:textId="77777777" w:rsidR="00730FDF" w:rsidRPr="00341441" w:rsidRDefault="00730FDF" w:rsidP="00730FDF">
      <w:pPr>
        <w:rPr>
          <w:rFonts w:cs="Arial"/>
        </w:rPr>
      </w:pPr>
    </w:p>
    <w:p w14:paraId="2D84877B" w14:textId="014239F8" w:rsidR="00730FDF" w:rsidRDefault="00730FDF" w:rsidP="00730FDF">
      <w:pPr>
        <w:rPr>
          <w:rFonts w:cs="Arial"/>
        </w:rPr>
      </w:pPr>
      <w:r w:rsidRPr="00341441">
        <w:rPr>
          <w:rFonts w:cs="Arial"/>
        </w:rPr>
        <w:t>En fonction des périodes hautes et basses d'activité et en tenant compte des ajustements requis en cours d'année, les plannings individuels - durée et horaire de travail</w:t>
      </w:r>
      <w:r w:rsidR="000A7B3E">
        <w:rPr>
          <w:rFonts w:cs="Arial"/>
        </w:rPr>
        <w:t xml:space="preserve"> -</w:t>
      </w:r>
      <w:r w:rsidRPr="00341441">
        <w:rPr>
          <w:rFonts w:cs="Arial"/>
        </w:rPr>
        <w:t xml:space="preserve"> seront communiqués au personnel </w:t>
      </w:r>
      <w:r w:rsidR="000A7B3E">
        <w:rPr>
          <w:rFonts w:cs="Arial"/>
        </w:rPr>
        <w:t>au plus tard 7 jours ouvrés</w:t>
      </w:r>
      <w:r w:rsidRPr="00341441">
        <w:rPr>
          <w:rFonts w:cs="Arial"/>
        </w:rPr>
        <w:t xml:space="preserve"> avant leur mise en place et comporteront l'horaire de travail des salariés sur la période retenue.</w:t>
      </w:r>
    </w:p>
    <w:p w14:paraId="69DC5C45" w14:textId="77777777" w:rsidR="00320F15" w:rsidRPr="000A7B3E" w:rsidRDefault="00320F15" w:rsidP="00730FDF">
      <w:pPr>
        <w:rPr>
          <w:rFonts w:cs="Arial"/>
        </w:rPr>
      </w:pPr>
    </w:p>
    <w:p w14:paraId="56A93692" w14:textId="0682D185" w:rsidR="00320F15" w:rsidRPr="000A7B3E" w:rsidRDefault="000A7B3E" w:rsidP="00730FDF">
      <w:pPr>
        <w:rPr>
          <w:rFonts w:cs="Arial"/>
        </w:rPr>
      </w:pPr>
      <w:r w:rsidRPr="000A7B3E">
        <w:rPr>
          <w:rFonts w:cs="Arial"/>
        </w:rPr>
        <w:t>En cas de</w:t>
      </w:r>
      <w:r w:rsidR="00320F15" w:rsidRPr="000A7B3E">
        <w:rPr>
          <w:rFonts w:cs="Arial"/>
        </w:rPr>
        <w:t xml:space="preserve"> circonstances exceptionnelles</w:t>
      </w:r>
      <w:r w:rsidRPr="000A7B3E">
        <w:rPr>
          <w:rFonts w:cs="Arial"/>
        </w:rPr>
        <w:t xml:space="preserve">, notamment en cas de crise sanitaire, de crise industrielle, de </w:t>
      </w:r>
      <w:r w:rsidR="00320F15" w:rsidRPr="000A7B3E">
        <w:rPr>
          <w:rFonts w:cs="Arial"/>
        </w:rPr>
        <w:t xml:space="preserve">sinistres, pannes de production, retards exceptionnels de livraison), le délai pourra être réduit à </w:t>
      </w:r>
      <w:r w:rsidRPr="000A7B3E">
        <w:rPr>
          <w:rFonts w:cs="Arial"/>
        </w:rPr>
        <w:t>3 jours ouvrés.</w:t>
      </w:r>
    </w:p>
    <w:p w14:paraId="1AD5A1EF" w14:textId="77777777" w:rsidR="00730FDF" w:rsidRDefault="00730FDF" w:rsidP="00730FDF">
      <w:pPr>
        <w:rPr>
          <w:rFonts w:cs="Arial"/>
        </w:rPr>
      </w:pPr>
    </w:p>
    <w:p w14:paraId="10B2075F" w14:textId="08E05AE0" w:rsidR="00730FDF" w:rsidRDefault="000A7B3E" w:rsidP="00730FDF">
      <w:pPr>
        <w:rPr>
          <w:rFonts w:cs="Arial"/>
        </w:rPr>
      </w:pPr>
      <w:r>
        <w:rPr>
          <w:rFonts w:cs="Arial"/>
        </w:rPr>
        <w:t>En cas de nécessité de modifier le programme indicatif sans délai de prévenance</w:t>
      </w:r>
      <w:r w:rsidR="00730FDF" w:rsidRPr="00341441">
        <w:rPr>
          <w:rFonts w:cs="Arial"/>
        </w:rPr>
        <w:t xml:space="preserve">, la Société </w:t>
      </w:r>
      <w:r w:rsidR="00730FDF">
        <w:rPr>
          <w:rFonts w:cs="Arial"/>
        </w:rPr>
        <w:t xml:space="preserve">ARIV </w:t>
      </w:r>
      <w:r w:rsidR="00730FDF" w:rsidRPr="00341441">
        <w:rPr>
          <w:rFonts w:cs="Arial"/>
        </w:rPr>
        <w:t>recherchera par priorité à faire travailler un salarié sur la base du volontariat, le refus éventuel du salarié dans cette hypothèse ne sera pas fautif.</w:t>
      </w:r>
    </w:p>
    <w:p w14:paraId="18D18E2C" w14:textId="77777777" w:rsidR="00730FDF" w:rsidRDefault="00730FDF" w:rsidP="00730FDF">
      <w:pPr>
        <w:rPr>
          <w:rFonts w:cs="Arial"/>
        </w:rPr>
      </w:pPr>
    </w:p>
    <w:p w14:paraId="3AC8BB86" w14:textId="77777777" w:rsidR="00730FDF" w:rsidRDefault="00730FDF" w:rsidP="00730FDF">
      <w:pPr>
        <w:rPr>
          <w:rFonts w:cs="Arial"/>
        </w:rPr>
      </w:pPr>
    </w:p>
    <w:p w14:paraId="56E20E43" w14:textId="77777777" w:rsidR="00F40FD3" w:rsidRDefault="00F40FD3" w:rsidP="00730FDF">
      <w:pPr>
        <w:rPr>
          <w:rFonts w:cs="Arial"/>
        </w:rPr>
      </w:pPr>
    </w:p>
    <w:p w14:paraId="65772F3C" w14:textId="77777777" w:rsidR="00F40FD3" w:rsidRDefault="00F40FD3" w:rsidP="00730FDF">
      <w:pPr>
        <w:rPr>
          <w:rFonts w:cs="Arial"/>
        </w:rPr>
      </w:pPr>
    </w:p>
    <w:p w14:paraId="2886CBFC" w14:textId="77777777" w:rsidR="00F40FD3" w:rsidRDefault="00F40FD3" w:rsidP="00730FDF">
      <w:pPr>
        <w:rPr>
          <w:rFonts w:cs="Arial"/>
        </w:rPr>
      </w:pPr>
    </w:p>
    <w:p w14:paraId="10C9DA42" w14:textId="77777777" w:rsidR="00F40FD3" w:rsidRDefault="00F40FD3" w:rsidP="00730FDF">
      <w:pPr>
        <w:rPr>
          <w:rFonts w:cs="Arial"/>
        </w:rPr>
      </w:pPr>
    </w:p>
    <w:p w14:paraId="3884A803" w14:textId="77777777" w:rsidR="00F40FD3" w:rsidRDefault="00F40FD3" w:rsidP="00730FDF">
      <w:pPr>
        <w:rPr>
          <w:rFonts w:cs="Arial"/>
        </w:rPr>
      </w:pPr>
    </w:p>
    <w:p w14:paraId="114C4F56" w14:textId="77777777" w:rsidR="00F40FD3" w:rsidRDefault="00F40FD3" w:rsidP="00730FDF">
      <w:pPr>
        <w:rPr>
          <w:rFonts w:cs="Arial"/>
        </w:rPr>
      </w:pPr>
    </w:p>
    <w:p w14:paraId="41CEDA4C" w14:textId="5C5CCCAF" w:rsidR="00730FDF" w:rsidRPr="00CE5A09" w:rsidRDefault="00730FDF" w:rsidP="00730FDF">
      <w:pPr>
        <w:rPr>
          <w:rFonts w:cs="Arial"/>
          <w:b/>
          <w:bCs/>
          <w:u w:val="single"/>
        </w:rPr>
      </w:pPr>
      <w:bookmarkStart w:id="22" w:name="_Hlk191029470"/>
      <w:r>
        <w:rPr>
          <w:rFonts w:cs="Arial"/>
          <w:b/>
          <w:bCs/>
          <w:u w:val="single"/>
        </w:rPr>
        <w:lastRenderedPageBreak/>
        <w:t xml:space="preserve">Article 7 </w:t>
      </w:r>
      <w:r w:rsidRPr="00CE5A09">
        <w:rPr>
          <w:rFonts w:cs="Arial"/>
          <w:b/>
          <w:bCs/>
          <w:u w:val="single"/>
        </w:rPr>
        <w:t xml:space="preserve">– </w:t>
      </w:r>
      <w:r>
        <w:rPr>
          <w:rFonts w:cs="Arial"/>
          <w:b/>
          <w:bCs/>
          <w:u w:val="single"/>
        </w:rPr>
        <w:t>La prise en compte des absences, des départs et arrivées en cours d’année.</w:t>
      </w:r>
    </w:p>
    <w:bookmarkEnd w:id="22"/>
    <w:p w14:paraId="37996E8D" w14:textId="77777777" w:rsidR="00730FDF" w:rsidRDefault="00730FDF" w:rsidP="00730FDF">
      <w:pPr>
        <w:rPr>
          <w:rFonts w:cs="Arial"/>
        </w:rPr>
      </w:pPr>
    </w:p>
    <w:p w14:paraId="1F19CDB3" w14:textId="1C5447E9" w:rsidR="00970E5D" w:rsidRPr="00970E5D" w:rsidRDefault="00970E5D" w:rsidP="00730FDF">
      <w:pPr>
        <w:rPr>
          <w:rFonts w:cs="Arial"/>
          <w:b/>
          <w:bCs/>
          <w:u w:val="single"/>
        </w:rPr>
      </w:pPr>
      <w:r>
        <w:rPr>
          <w:rFonts w:cs="Arial"/>
        </w:rPr>
        <w:tab/>
      </w:r>
      <w:r w:rsidRPr="00970E5D">
        <w:rPr>
          <w:rFonts w:cs="Arial"/>
          <w:b/>
          <w:bCs/>
          <w:u w:val="single"/>
        </w:rPr>
        <w:t>7.1 – Les absences.</w:t>
      </w:r>
    </w:p>
    <w:p w14:paraId="7CDB96C2" w14:textId="77777777" w:rsidR="00970E5D" w:rsidRDefault="00970E5D" w:rsidP="00730FDF">
      <w:pPr>
        <w:rPr>
          <w:rFonts w:cs="Arial"/>
        </w:rPr>
      </w:pPr>
    </w:p>
    <w:p w14:paraId="1432E201" w14:textId="77777777" w:rsidR="00730FDF" w:rsidRDefault="00730FDF" w:rsidP="00730FDF">
      <w:pPr>
        <w:rPr>
          <w:rFonts w:cs="Arial"/>
        </w:rPr>
      </w:pPr>
      <w:r w:rsidRPr="007A2BAE">
        <w:rPr>
          <w:rFonts w:cs="Arial"/>
        </w:rPr>
        <w:t>Les absences assimilées à du temps de travail effectif par les dispositions légales et conventionnelles seront comptabilisées pour leur durée initialement prévue au planning.</w:t>
      </w:r>
    </w:p>
    <w:p w14:paraId="7F14FE7A" w14:textId="77777777" w:rsidR="00730FDF" w:rsidRPr="007A2BAE" w:rsidRDefault="00730FDF" w:rsidP="00730FDF">
      <w:pPr>
        <w:rPr>
          <w:rFonts w:cs="Arial"/>
        </w:rPr>
      </w:pPr>
    </w:p>
    <w:p w14:paraId="63737E69" w14:textId="77777777" w:rsidR="00730FDF" w:rsidRDefault="00730FDF" w:rsidP="00730FDF">
      <w:pPr>
        <w:rPr>
          <w:rFonts w:cs="Arial"/>
        </w:rPr>
      </w:pPr>
      <w:r w:rsidRPr="007A2BAE">
        <w:rPr>
          <w:rFonts w:cs="Arial"/>
        </w:rPr>
        <w:t>En cas d'absence rémunérée, le salaire dû sera celui que le salarié aurait perçu s'il avait continué à travailler.</w:t>
      </w:r>
    </w:p>
    <w:p w14:paraId="60C57828" w14:textId="77777777" w:rsidR="00730FDF" w:rsidRPr="007A2BAE" w:rsidRDefault="00730FDF" w:rsidP="00730FDF">
      <w:pPr>
        <w:rPr>
          <w:rFonts w:cs="Arial"/>
        </w:rPr>
      </w:pPr>
    </w:p>
    <w:p w14:paraId="129F7398" w14:textId="77777777" w:rsidR="00730FDF" w:rsidRDefault="00730FDF" w:rsidP="00730FDF">
      <w:pPr>
        <w:rPr>
          <w:rFonts w:cs="Arial"/>
        </w:rPr>
      </w:pPr>
      <w:r w:rsidRPr="007A2BAE">
        <w:rPr>
          <w:rFonts w:cs="Arial"/>
        </w:rPr>
        <w:t>Les absences rémunérées ou indemnisées, les congés ou autorisations d'absence auxquelles les salariés ont droit en application des dispositions conventionnelles, ainsi que les arrêts maladie ne peuvent faire l'objet d'une récupération par le salarié.</w:t>
      </w:r>
    </w:p>
    <w:p w14:paraId="0A2258A0" w14:textId="77777777" w:rsidR="00730FDF" w:rsidRPr="007A2BAE" w:rsidRDefault="00730FDF" w:rsidP="00730FDF">
      <w:pPr>
        <w:rPr>
          <w:rFonts w:cs="Arial"/>
        </w:rPr>
      </w:pPr>
    </w:p>
    <w:p w14:paraId="62AEB3C3" w14:textId="1FC35420" w:rsidR="00730FDF" w:rsidRDefault="00730FDF" w:rsidP="00730FDF">
      <w:pPr>
        <w:rPr>
          <w:rFonts w:cs="Arial"/>
        </w:rPr>
      </w:pPr>
      <w:r w:rsidRPr="007A2BAE">
        <w:rPr>
          <w:rFonts w:cs="Arial"/>
        </w:rPr>
        <w:t xml:space="preserve">Ces absences indemnisées doivent donner lieu à décompte de la durée réel de travail qui aurait été accomplie par le salarié s'il avait travaillé, c'est-à-dire l'horaire prévu au </w:t>
      </w:r>
      <w:r w:rsidRPr="004924AF">
        <w:rPr>
          <w:rFonts w:cs="Arial"/>
        </w:rPr>
        <w:t>planning</w:t>
      </w:r>
      <w:r w:rsidR="004C15DD" w:rsidRPr="004924AF">
        <w:rPr>
          <w:rFonts w:cs="Arial"/>
        </w:rPr>
        <w:t xml:space="preserve"> définitif</w:t>
      </w:r>
      <w:r w:rsidR="00970E5D" w:rsidRPr="004924AF">
        <w:rPr>
          <w:rFonts w:cs="Arial"/>
        </w:rPr>
        <w:t>.</w:t>
      </w:r>
    </w:p>
    <w:p w14:paraId="63331E2C" w14:textId="77777777" w:rsidR="00730FDF" w:rsidRPr="007A2BAE" w:rsidRDefault="00730FDF" w:rsidP="00730FDF">
      <w:pPr>
        <w:rPr>
          <w:rFonts w:cs="Arial"/>
        </w:rPr>
      </w:pPr>
    </w:p>
    <w:p w14:paraId="3B197220" w14:textId="64DF27E1" w:rsidR="00730FDF" w:rsidRDefault="00730FDF" w:rsidP="00730FDF">
      <w:pPr>
        <w:rPr>
          <w:rFonts w:cs="Arial"/>
        </w:rPr>
      </w:pPr>
      <w:r w:rsidRPr="007A2BAE">
        <w:rPr>
          <w:rFonts w:cs="Arial"/>
        </w:rPr>
        <w:t>Les absences non indemnisables</w:t>
      </w:r>
      <w:r w:rsidR="00970E5D">
        <w:rPr>
          <w:rFonts w:cs="Arial"/>
        </w:rPr>
        <w:t xml:space="preserve"> ou non rémunérées</w:t>
      </w:r>
      <w:r w:rsidRPr="007A2BAE">
        <w:rPr>
          <w:rFonts w:cs="Arial"/>
        </w:rPr>
        <w:t xml:space="preserve"> font l'objet d'une retenue correspondante sur le salaire, cette retenue étant comptabilisée sur la base de l'horaire réel que le salarié aurait fait s'il avait travaillé, c'est-à-dire l'horaire prévu au planning (et non par rapport à la durée hebdomadaire moyenne du travail).</w:t>
      </w:r>
    </w:p>
    <w:p w14:paraId="5702DF4D" w14:textId="77777777" w:rsidR="001470C3" w:rsidRDefault="001470C3" w:rsidP="00730FDF">
      <w:pPr>
        <w:rPr>
          <w:rFonts w:cs="Arial"/>
        </w:rPr>
      </w:pPr>
    </w:p>
    <w:p w14:paraId="6244EF3E" w14:textId="44E5049C" w:rsidR="001470C3" w:rsidRDefault="00A738A0" w:rsidP="00730FDF">
      <w:pPr>
        <w:rPr>
          <w:rFonts w:cs="Arial"/>
        </w:rPr>
      </w:pPr>
      <w:r>
        <w:rPr>
          <w:rFonts w:cs="Arial"/>
        </w:rPr>
        <w:t>Si les heures de travail effectif réalisés sur l’année sont inférieures à celles qui auraient dû être effectuées sur l’année au regard de la durée du travail du salarié</w:t>
      </w:r>
      <w:r w:rsidR="003348D0">
        <w:rPr>
          <w:rFonts w:cs="Arial"/>
        </w:rPr>
        <w:t>, le déficit d’heures constatées pourra être récupérés et réalisés par ce dernier sur l’année de référence suivante, sur la période du 1</w:t>
      </w:r>
      <w:r w:rsidR="003348D0" w:rsidRPr="003348D0">
        <w:rPr>
          <w:rFonts w:cs="Arial"/>
          <w:vertAlign w:val="superscript"/>
        </w:rPr>
        <w:t>er</w:t>
      </w:r>
      <w:r w:rsidR="003348D0">
        <w:rPr>
          <w:rFonts w:cs="Arial"/>
        </w:rPr>
        <w:t xml:space="preserve"> juin N+1 au 31 mai N+2.</w:t>
      </w:r>
    </w:p>
    <w:p w14:paraId="1F9C4C52" w14:textId="77777777" w:rsidR="001470C3" w:rsidRDefault="001470C3" w:rsidP="00730FDF">
      <w:pPr>
        <w:rPr>
          <w:rFonts w:cs="Arial"/>
        </w:rPr>
      </w:pPr>
    </w:p>
    <w:p w14:paraId="0B1D039D" w14:textId="77777777" w:rsidR="001470C3" w:rsidRDefault="001470C3" w:rsidP="00730FDF">
      <w:pPr>
        <w:rPr>
          <w:rFonts w:cs="Arial"/>
        </w:rPr>
      </w:pPr>
    </w:p>
    <w:p w14:paraId="00088500" w14:textId="03077220" w:rsidR="003348D0" w:rsidRPr="003348D0" w:rsidRDefault="003348D0" w:rsidP="00730FDF">
      <w:pPr>
        <w:rPr>
          <w:rFonts w:cs="Arial"/>
          <w:b/>
          <w:bCs/>
          <w:u w:val="single"/>
        </w:rPr>
      </w:pPr>
      <w:r>
        <w:rPr>
          <w:rFonts w:cs="Arial"/>
        </w:rPr>
        <w:tab/>
      </w:r>
      <w:r w:rsidRPr="003348D0">
        <w:rPr>
          <w:rFonts w:cs="Arial"/>
          <w:b/>
          <w:bCs/>
          <w:u w:val="single"/>
        </w:rPr>
        <w:t>7.2 – incidences des arrivées et départ en cours de période de référence.</w:t>
      </w:r>
    </w:p>
    <w:p w14:paraId="19D45D2E" w14:textId="77777777" w:rsidR="003348D0" w:rsidRPr="007A2BAE" w:rsidRDefault="003348D0" w:rsidP="00730FDF">
      <w:pPr>
        <w:rPr>
          <w:rFonts w:cs="Arial"/>
        </w:rPr>
      </w:pPr>
    </w:p>
    <w:p w14:paraId="1E969EC9" w14:textId="77777777" w:rsidR="003348D0" w:rsidRDefault="003348D0" w:rsidP="003348D0">
      <w:pPr>
        <w:rPr>
          <w:rFonts w:cs="Arial"/>
          <w:i/>
          <w:iCs/>
        </w:rPr>
      </w:pPr>
      <w:r w:rsidRPr="003348D0">
        <w:rPr>
          <w:rFonts w:cs="Arial"/>
          <w:i/>
          <w:iCs/>
        </w:rPr>
        <w:t>En cas de solde créditeur :</w:t>
      </w:r>
    </w:p>
    <w:p w14:paraId="371DA397" w14:textId="13563DF8" w:rsidR="003348D0" w:rsidRPr="003348D0" w:rsidRDefault="003348D0" w:rsidP="003348D0">
      <w:pPr>
        <w:rPr>
          <w:rFonts w:cs="Arial"/>
        </w:rPr>
      </w:pPr>
    </w:p>
    <w:p w14:paraId="07199D9E" w14:textId="77777777" w:rsidR="003348D0" w:rsidRPr="003348D0" w:rsidRDefault="003348D0" w:rsidP="003348D0">
      <w:pPr>
        <w:rPr>
          <w:rFonts w:cs="Arial"/>
        </w:rPr>
      </w:pPr>
      <w:r w:rsidRPr="003348D0">
        <w:rPr>
          <w:rFonts w:cs="Arial"/>
        </w:rPr>
        <w:t>Si la rémunération perçue (calculée sur la base de l'horaire moyen) est inférieure aux heures réellement travaillées, la Société versera au salarié le rappel de salaire correspondant, avec paiement des heures supplémentaires le cas échéant.</w:t>
      </w:r>
    </w:p>
    <w:p w14:paraId="4AA42854" w14:textId="77777777" w:rsidR="003348D0" w:rsidRDefault="003348D0" w:rsidP="003348D0">
      <w:pPr>
        <w:rPr>
          <w:rFonts w:cs="Arial"/>
        </w:rPr>
      </w:pPr>
    </w:p>
    <w:p w14:paraId="5F608159" w14:textId="77777777" w:rsidR="003348D0" w:rsidRDefault="003348D0" w:rsidP="003348D0">
      <w:pPr>
        <w:rPr>
          <w:rFonts w:cs="Arial"/>
          <w:i/>
          <w:iCs/>
        </w:rPr>
      </w:pPr>
      <w:r w:rsidRPr="003348D0">
        <w:rPr>
          <w:rFonts w:cs="Arial"/>
          <w:i/>
          <w:iCs/>
        </w:rPr>
        <w:t>En cas de solde débiteur :</w:t>
      </w:r>
    </w:p>
    <w:p w14:paraId="7CC06DFE" w14:textId="144F21B4" w:rsidR="003348D0" w:rsidRPr="003348D0" w:rsidRDefault="003348D0" w:rsidP="003348D0">
      <w:pPr>
        <w:rPr>
          <w:rFonts w:cs="Arial"/>
        </w:rPr>
      </w:pPr>
    </w:p>
    <w:p w14:paraId="7D48A0EE" w14:textId="77777777" w:rsidR="003348D0" w:rsidRDefault="003348D0" w:rsidP="003348D0">
      <w:pPr>
        <w:rPr>
          <w:rFonts w:cs="Arial"/>
        </w:rPr>
      </w:pPr>
      <w:r w:rsidRPr="003348D0">
        <w:rPr>
          <w:rFonts w:cs="Arial"/>
        </w:rPr>
        <w:t>Si la rémunération perçue (calculée sur la base de l'horaire moyen) est supérieure aux heures réellement travaillées :</w:t>
      </w:r>
    </w:p>
    <w:p w14:paraId="5BD0B676" w14:textId="77777777" w:rsidR="003348D0" w:rsidRPr="003348D0" w:rsidRDefault="003348D0" w:rsidP="003348D0">
      <w:pPr>
        <w:rPr>
          <w:rFonts w:cs="Arial"/>
        </w:rPr>
      </w:pPr>
    </w:p>
    <w:p w14:paraId="7F099353" w14:textId="76D146B9" w:rsidR="003348D0" w:rsidRPr="003348D0" w:rsidRDefault="003348D0" w:rsidP="003348D0">
      <w:pPr>
        <w:rPr>
          <w:rFonts w:cs="Arial"/>
        </w:rPr>
      </w:pPr>
      <w:r w:rsidRPr="003348D0">
        <w:rPr>
          <w:rFonts w:cs="Arial"/>
        </w:rPr>
        <w:t>-  une régularisation du trop-perçu sera opérée par retenues successives sur les salaires dans la limite du dixième de salaire jusqu'à apurement du solde ;</w:t>
      </w:r>
    </w:p>
    <w:p w14:paraId="2D65CF44" w14:textId="77777777" w:rsidR="003348D0" w:rsidRPr="003348D0" w:rsidRDefault="003348D0" w:rsidP="003348D0">
      <w:pPr>
        <w:rPr>
          <w:rFonts w:cs="Arial"/>
        </w:rPr>
      </w:pPr>
    </w:p>
    <w:p w14:paraId="35CD1DC6" w14:textId="542BDBCB" w:rsidR="003348D0" w:rsidRPr="003348D0" w:rsidRDefault="003348D0" w:rsidP="003348D0">
      <w:pPr>
        <w:rPr>
          <w:rFonts w:cs="Arial"/>
        </w:rPr>
      </w:pPr>
      <w:r w:rsidRPr="003348D0">
        <w:rPr>
          <w:rFonts w:cs="Arial"/>
        </w:rPr>
        <w:t xml:space="preserve">-  en cas de rupture du contrat de travail au cours de la période de référence, une régularisation sera opérée sur les dernières échéances de paie, préavis et solde de tout compte compris par retenues successives dans la limite du dixième de salaire. Si </w:t>
      </w:r>
      <w:r w:rsidRPr="003348D0">
        <w:rPr>
          <w:rFonts w:cs="Arial"/>
        </w:rPr>
        <w:lastRenderedPageBreak/>
        <w:t>de telles retenues s'avéraient insuffisantes pour apurement du solde, la Société demandera aux salariés de rembourser le trop-perçu non soldé.</w:t>
      </w:r>
    </w:p>
    <w:p w14:paraId="0EBA8212" w14:textId="77777777" w:rsidR="00730FDF" w:rsidRPr="007A2BAE" w:rsidRDefault="00730FDF" w:rsidP="00730FDF">
      <w:pPr>
        <w:rPr>
          <w:rFonts w:cs="Arial"/>
        </w:rPr>
      </w:pPr>
    </w:p>
    <w:p w14:paraId="241C96BA" w14:textId="77777777" w:rsidR="00730FDF" w:rsidRDefault="00730FDF" w:rsidP="00730FDF">
      <w:pPr>
        <w:rPr>
          <w:rFonts w:cs="Arial"/>
        </w:rPr>
      </w:pPr>
      <w:r w:rsidRPr="007A2BAE">
        <w:rPr>
          <w:rFonts w:cs="Arial"/>
        </w:rPr>
        <w:t>Le calcul de l'indemnité de licenciement, de rupture conventionnelle et celui de l'indemnité de départ ou de mise à la retraite se feront sur la base de la rémunération lissée.</w:t>
      </w:r>
    </w:p>
    <w:p w14:paraId="34AADE9B" w14:textId="77777777" w:rsidR="00730FDF" w:rsidRDefault="00730FDF" w:rsidP="002109A3">
      <w:pPr>
        <w:rPr>
          <w:rFonts w:cs="Arial"/>
        </w:rPr>
      </w:pPr>
    </w:p>
    <w:p w14:paraId="586DA9D3" w14:textId="77777777" w:rsidR="00730FDF" w:rsidRDefault="00730FDF" w:rsidP="002109A3">
      <w:pPr>
        <w:rPr>
          <w:rFonts w:cs="Arial"/>
        </w:rPr>
      </w:pPr>
    </w:p>
    <w:p w14:paraId="4DE12DC6" w14:textId="350FB32D" w:rsidR="00904998" w:rsidRPr="00F61CEA" w:rsidRDefault="00C4663E" w:rsidP="002109A3">
      <w:pPr>
        <w:rPr>
          <w:rFonts w:cs="Arial"/>
          <w:b/>
          <w:bCs/>
          <w:u w:val="single"/>
        </w:rPr>
      </w:pPr>
      <w:bookmarkStart w:id="23" w:name="_Hlk191029494"/>
      <w:r w:rsidRPr="00F61CEA">
        <w:rPr>
          <w:rFonts w:cs="Arial"/>
          <w:b/>
          <w:bCs/>
          <w:u w:val="single"/>
        </w:rPr>
        <w:t xml:space="preserve">CHAPITRE 3 </w:t>
      </w:r>
      <w:r w:rsidR="00F61CEA" w:rsidRPr="00F61CEA">
        <w:rPr>
          <w:rFonts w:cs="Arial"/>
          <w:b/>
          <w:bCs/>
          <w:u w:val="single"/>
        </w:rPr>
        <w:t>–</w:t>
      </w:r>
      <w:r w:rsidRPr="00F61CEA">
        <w:rPr>
          <w:rFonts w:cs="Arial"/>
          <w:b/>
          <w:bCs/>
          <w:u w:val="single"/>
        </w:rPr>
        <w:t xml:space="preserve"> </w:t>
      </w:r>
      <w:r w:rsidR="00F61CEA" w:rsidRPr="00F61CEA">
        <w:rPr>
          <w:rFonts w:cs="Arial"/>
          <w:b/>
          <w:bCs/>
          <w:u w:val="single"/>
        </w:rPr>
        <w:t>FORFAIT ANNUEL EN JOUR.</w:t>
      </w:r>
    </w:p>
    <w:p w14:paraId="22F59762" w14:textId="77777777" w:rsidR="00F61CEA" w:rsidRDefault="00F61CEA" w:rsidP="002109A3">
      <w:pPr>
        <w:rPr>
          <w:rFonts w:cs="Arial"/>
        </w:rPr>
      </w:pPr>
    </w:p>
    <w:p w14:paraId="76477A48" w14:textId="43A6171D" w:rsidR="00F61CEA" w:rsidRPr="00952753" w:rsidRDefault="00F61CEA" w:rsidP="002109A3">
      <w:pPr>
        <w:rPr>
          <w:rFonts w:cs="Arial"/>
          <w:b/>
          <w:bCs/>
          <w:u w:val="single"/>
        </w:rPr>
      </w:pPr>
      <w:r w:rsidRPr="00952753">
        <w:rPr>
          <w:rFonts w:cs="Arial"/>
          <w:b/>
          <w:bCs/>
          <w:u w:val="single"/>
        </w:rPr>
        <w:t xml:space="preserve">Article 1 </w:t>
      </w:r>
      <w:r w:rsidR="00952753" w:rsidRPr="00952753">
        <w:rPr>
          <w:rFonts w:cs="Arial"/>
          <w:b/>
          <w:bCs/>
          <w:u w:val="single"/>
        </w:rPr>
        <w:t>–</w:t>
      </w:r>
      <w:r w:rsidRPr="00952753">
        <w:rPr>
          <w:rFonts w:cs="Arial"/>
          <w:b/>
          <w:bCs/>
          <w:u w:val="single"/>
        </w:rPr>
        <w:t xml:space="preserve"> </w:t>
      </w:r>
      <w:r w:rsidR="00D46189">
        <w:rPr>
          <w:rFonts w:cs="Arial"/>
          <w:b/>
          <w:bCs/>
          <w:u w:val="single"/>
        </w:rPr>
        <w:t xml:space="preserve">Préambule et </w:t>
      </w:r>
      <w:r w:rsidR="00952753" w:rsidRPr="00952753">
        <w:rPr>
          <w:rFonts w:cs="Arial"/>
          <w:b/>
          <w:bCs/>
          <w:u w:val="single"/>
        </w:rPr>
        <w:t>objet</w:t>
      </w:r>
    </w:p>
    <w:bookmarkEnd w:id="23"/>
    <w:p w14:paraId="17C18E96" w14:textId="77777777" w:rsidR="00952753" w:rsidRDefault="00952753" w:rsidP="002109A3">
      <w:pPr>
        <w:rPr>
          <w:rFonts w:cs="Arial"/>
        </w:rPr>
      </w:pPr>
    </w:p>
    <w:p w14:paraId="59638BE3" w14:textId="77777777" w:rsidR="00D46189" w:rsidRDefault="00D46189" w:rsidP="00D46189">
      <w:pPr>
        <w:rPr>
          <w:rFonts w:cs="Arial"/>
        </w:rPr>
      </w:pPr>
      <w:r w:rsidRPr="00D46189">
        <w:rPr>
          <w:rFonts w:cs="Arial"/>
        </w:rPr>
        <w:t xml:space="preserve">Les parties ont convenu de conclure un accord collectif pour la mise en place de conventions de forfait jours afin de concilier les nécessités organisationnelles de l'entreprise avec l'activité des salariés qui sont autonomes dans la gestion de leur temps de travail. </w:t>
      </w:r>
    </w:p>
    <w:p w14:paraId="553B8414" w14:textId="77777777" w:rsidR="00D46189" w:rsidRDefault="00D46189" w:rsidP="00D46189">
      <w:pPr>
        <w:rPr>
          <w:rFonts w:cs="Arial"/>
        </w:rPr>
      </w:pPr>
    </w:p>
    <w:p w14:paraId="73C58BEC" w14:textId="5AFA73DB" w:rsidR="00D46189" w:rsidRPr="00D46189" w:rsidRDefault="00D46189" w:rsidP="00D46189">
      <w:pPr>
        <w:rPr>
          <w:rFonts w:cs="Arial"/>
        </w:rPr>
      </w:pPr>
      <w:r w:rsidRPr="00D46189">
        <w:rPr>
          <w:rFonts w:cs="Arial"/>
        </w:rPr>
        <w:t>L'objectif est d'allier un besoin de souplesse répondant aux impératifs de réactivité et adaptabilité qu'impose l'activité mais également en permettant aux salariés de bénéficier d'une réelle autonomie dans l'organisation de leur travail eu égard à leurs responsabilités, méthodes de travail et aspirations personnelles.</w:t>
      </w:r>
    </w:p>
    <w:p w14:paraId="25FA4B28" w14:textId="77777777" w:rsidR="00D46189" w:rsidRPr="00D46189" w:rsidRDefault="00D46189" w:rsidP="00D46189">
      <w:pPr>
        <w:rPr>
          <w:rFonts w:cs="Arial"/>
        </w:rPr>
      </w:pPr>
    </w:p>
    <w:p w14:paraId="7C95C8B4" w14:textId="2D7FB89F" w:rsidR="00D46189" w:rsidRPr="00D46189" w:rsidRDefault="00D46189" w:rsidP="00D46189">
      <w:pPr>
        <w:rPr>
          <w:rFonts w:cs="Arial"/>
        </w:rPr>
      </w:pPr>
      <w:r w:rsidRPr="00D46189">
        <w:rPr>
          <w:rFonts w:cs="Arial"/>
        </w:rPr>
        <w:t>Le présent accord vise à définir les modalités de mise en place et d'application de conventions de forfait annuel en jours au sens de l'article </w:t>
      </w:r>
      <w:hyperlink r:id="rId9" w:history="1">
        <w:r w:rsidRPr="00D46189">
          <w:rPr>
            <w:rStyle w:val="Lienhypertexte"/>
            <w:rFonts w:cs="Arial"/>
            <w:color w:val="auto"/>
            <w:u w:val="none"/>
          </w:rPr>
          <w:t>L. 3121-58</w:t>
        </w:r>
      </w:hyperlink>
      <w:r w:rsidRPr="00D46189">
        <w:rPr>
          <w:rFonts w:cs="Arial"/>
        </w:rPr>
        <w:t> du code du travail pour les salariés de l'entreprise remplissant les conditions requises.</w:t>
      </w:r>
    </w:p>
    <w:p w14:paraId="30757BBF" w14:textId="77777777" w:rsidR="00952753" w:rsidRDefault="00952753" w:rsidP="002109A3">
      <w:pPr>
        <w:rPr>
          <w:rFonts w:cs="Arial"/>
        </w:rPr>
      </w:pPr>
    </w:p>
    <w:p w14:paraId="34B47D16" w14:textId="77777777" w:rsidR="00D46189" w:rsidRDefault="00D46189" w:rsidP="002109A3">
      <w:pPr>
        <w:rPr>
          <w:rFonts w:cs="Arial"/>
        </w:rPr>
      </w:pPr>
    </w:p>
    <w:p w14:paraId="6B805BA0" w14:textId="364800DD" w:rsidR="00D46189" w:rsidRPr="00D46189" w:rsidRDefault="00952753" w:rsidP="00D46189">
      <w:pPr>
        <w:rPr>
          <w:rFonts w:cs="Arial"/>
          <w:b/>
          <w:bCs/>
          <w:u w:val="single"/>
        </w:rPr>
      </w:pPr>
      <w:bookmarkStart w:id="24" w:name="_Hlk191029516"/>
      <w:r w:rsidRPr="00D46189">
        <w:rPr>
          <w:rFonts w:cs="Arial"/>
          <w:b/>
          <w:bCs/>
          <w:u w:val="single"/>
        </w:rPr>
        <w:t>Article 2 –</w:t>
      </w:r>
      <w:r w:rsidR="00D46189" w:rsidRPr="00D46189">
        <w:rPr>
          <w:rFonts w:cs="Arial"/>
          <w:b/>
          <w:bCs/>
          <w:u w:val="single"/>
        </w:rPr>
        <w:t xml:space="preserve"> Catégories de salariés concernés</w:t>
      </w:r>
    </w:p>
    <w:bookmarkEnd w:id="24"/>
    <w:p w14:paraId="2758767B" w14:textId="0FE3E5ED" w:rsidR="00D46189" w:rsidRPr="00D46189" w:rsidRDefault="00D46189" w:rsidP="00D46189">
      <w:pPr>
        <w:rPr>
          <w:rFonts w:cs="Arial"/>
        </w:rPr>
      </w:pPr>
    </w:p>
    <w:p w14:paraId="07C622EE" w14:textId="3F58294B" w:rsidR="00D46189" w:rsidRPr="00D46189" w:rsidRDefault="00D46189" w:rsidP="00D46189">
      <w:pPr>
        <w:rPr>
          <w:rFonts w:cs="Arial"/>
        </w:rPr>
      </w:pPr>
      <w:r w:rsidRPr="00D46189">
        <w:rPr>
          <w:rFonts w:cs="Arial"/>
        </w:rPr>
        <w:t>Conformément aux dispositions de l'article </w:t>
      </w:r>
      <w:hyperlink r:id="rId10" w:history="1">
        <w:r w:rsidRPr="00D46189">
          <w:rPr>
            <w:rStyle w:val="Lienhypertexte"/>
            <w:rFonts w:cs="Arial"/>
            <w:color w:val="auto"/>
            <w:u w:val="none"/>
          </w:rPr>
          <w:t>L. 3121-58</w:t>
        </w:r>
      </w:hyperlink>
      <w:r w:rsidRPr="00D46189">
        <w:rPr>
          <w:rFonts w:cs="Arial"/>
        </w:rPr>
        <w:t> du code du travail, seuls peuvent conclure une convention individuelle de forfait annuel en jours :</w:t>
      </w:r>
    </w:p>
    <w:p w14:paraId="70D15CFD" w14:textId="77777777" w:rsidR="00D46189" w:rsidRPr="00D46189" w:rsidRDefault="00D46189" w:rsidP="00D46189">
      <w:pPr>
        <w:rPr>
          <w:rFonts w:cs="Arial"/>
        </w:rPr>
      </w:pPr>
    </w:p>
    <w:p w14:paraId="5736BA8F" w14:textId="77777777" w:rsidR="00D46189" w:rsidRDefault="00D46189" w:rsidP="00D46189">
      <w:pPr>
        <w:rPr>
          <w:rFonts w:cs="Arial"/>
        </w:rPr>
      </w:pPr>
      <w:r w:rsidRPr="00D46189">
        <w:rPr>
          <w:rFonts w:cs="Arial"/>
        </w:rPr>
        <w:t>1° les cadres qui disposent d'une autonomie dans l'organisation de leur emploi du temps et dont la nature des fonctions ne les conduit pas à suivre l'horaire collectif applicable au sein de l'atelier, du service ou de l'équipe auquel ils sont intégrés ;</w:t>
      </w:r>
    </w:p>
    <w:p w14:paraId="51800BFA" w14:textId="77777777" w:rsidR="00D46189" w:rsidRPr="00D46189" w:rsidRDefault="00D46189" w:rsidP="00D46189">
      <w:pPr>
        <w:rPr>
          <w:rFonts w:cs="Arial"/>
        </w:rPr>
      </w:pPr>
    </w:p>
    <w:p w14:paraId="699FDF55" w14:textId="5E695FD8" w:rsidR="00D46189" w:rsidRPr="00D46189" w:rsidRDefault="00D46189" w:rsidP="00D46189">
      <w:pPr>
        <w:rPr>
          <w:rFonts w:cs="Arial"/>
        </w:rPr>
      </w:pPr>
      <w:r w:rsidRPr="00D46189">
        <w:rPr>
          <w:rFonts w:cs="Arial"/>
        </w:rPr>
        <w:t xml:space="preserve">2° les salariés </w:t>
      </w:r>
      <w:r w:rsidR="00EF0115">
        <w:t xml:space="preserve">itinérants et les agents de maîtrise ou </w:t>
      </w:r>
      <w:r w:rsidR="00EF0115" w:rsidRPr="00C53CDF">
        <w:t xml:space="preserve">techniciens de niveau 5 et plus, </w:t>
      </w:r>
      <w:r w:rsidRPr="00C53CDF">
        <w:rPr>
          <w:rFonts w:cs="Arial"/>
        </w:rPr>
        <w:t>dont la durée du temps de travail ne peut être prédéterminée e</w:t>
      </w:r>
      <w:r w:rsidRPr="00D46189">
        <w:rPr>
          <w:rFonts w:cs="Arial"/>
        </w:rPr>
        <w:t>t qui disposent d'une réelle autonomie dans l'organisation de leur emploi du temps pour l'exercice des responsabilités qui leur sont confiées</w:t>
      </w:r>
      <w:r w:rsidR="00EF0115">
        <w:rPr>
          <w:rFonts w:cs="Arial"/>
        </w:rPr>
        <w:t xml:space="preserve">. </w:t>
      </w:r>
    </w:p>
    <w:p w14:paraId="62BF37E7" w14:textId="77777777" w:rsidR="000A4AAA" w:rsidRDefault="000A4AAA" w:rsidP="00D46189">
      <w:pPr>
        <w:rPr>
          <w:rFonts w:cs="Arial"/>
        </w:rPr>
      </w:pPr>
    </w:p>
    <w:p w14:paraId="1AD908DB" w14:textId="2EF9E92C" w:rsidR="007B75E6" w:rsidRDefault="00D46189" w:rsidP="00D46189">
      <w:pPr>
        <w:rPr>
          <w:rFonts w:cs="Arial"/>
          <w:b/>
          <w:bCs/>
          <w:u w:val="single"/>
        </w:rPr>
      </w:pPr>
      <w:r w:rsidRPr="00D46189">
        <w:rPr>
          <w:rFonts w:cs="Arial"/>
        </w:rPr>
        <w:br/>
      </w:r>
      <w:bookmarkStart w:id="25" w:name="_Hlk191029525"/>
      <w:r w:rsidRPr="00D46189">
        <w:rPr>
          <w:rFonts w:cs="Arial"/>
          <w:b/>
          <w:bCs/>
          <w:u w:val="single"/>
        </w:rPr>
        <w:t xml:space="preserve">Article </w:t>
      </w:r>
      <w:r w:rsidR="00BB7BB4">
        <w:rPr>
          <w:rFonts w:cs="Arial"/>
          <w:b/>
          <w:bCs/>
          <w:u w:val="single"/>
        </w:rPr>
        <w:t>3</w:t>
      </w:r>
      <w:r w:rsidRPr="00D46189">
        <w:rPr>
          <w:rFonts w:cs="Arial"/>
          <w:b/>
          <w:bCs/>
          <w:u w:val="single"/>
        </w:rPr>
        <w:t xml:space="preserve"> - Nombre de jours compris dans le forfait </w:t>
      </w:r>
      <w:bookmarkEnd w:id="25"/>
    </w:p>
    <w:p w14:paraId="49244417" w14:textId="13357282" w:rsidR="00D46189" w:rsidRPr="00D46189" w:rsidRDefault="00D46189" w:rsidP="00D46189">
      <w:pPr>
        <w:rPr>
          <w:rFonts w:cs="Arial"/>
        </w:rPr>
      </w:pPr>
    </w:p>
    <w:p w14:paraId="0F54F868" w14:textId="538582E5" w:rsidR="00D46189" w:rsidRDefault="00D46189" w:rsidP="00D46189">
      <w:pPr>
        <w:rPr>
          <w:rFonts w:cs="Arial"/>
        </w:rPr>
      </w:pPr>
      <w:r w:rsidRPr="00D46189">
        <w:rPr>
          <w:rFonts w:cs="Arial"/>
        </w:rPr>
        <w:t>Le nombre de jours travaillés dans le cadre du forfait jours est de</w:t>
      </w:r>
      <w:r w:rsidR="007B75E6">
        <w:rPr>
          <w:rFonts w:cs="Arial"/>
        </w:rPr>
        <w:t xml:space="preserve"> 218 jours </w:t>
      </w:r>
      <w:r w:rsidRPr="00D46189">
        <w:rPr>
          <w:rFonts w:cs="Arial"/>
        </w:rPr>
        <w:t>sur l'année de référence, pour un salarié présent sur la totalité de cette année de référence.</w:t>
      </w:r>
    </w:p>
    <w:p w14:paraId="21ACCF8F" w14:textId="77777777" w:rsidR="007B75E6" w:rsidRPr="00D46189" w:rsidRDefault="007B75E6" w:rsidP="00D46189">
      <w:pPr>
        <w:rPr>
          <w:rFonts w:cs="Arial"/>
        </w:rPr>
      </w:pPr>
    </w:p>
    <w:p w14:paraId="6E83E563" w14:textId="77777777" w:rsidR="00BB7BB4" w:rsidRDefault="00BB7BB4" w:rsidP="00D46189">
      <w:pPr>
        <w:rPr>
          <w:rFonts w:cs="Arial"/>
        </w:rPr>
      </w:pPr>
    </w:p>
    <w:p w14:paraId="72F88836" w14:textId="77777777" w:rsidR="00F40FD3" w:rsidRDefault="00F40FD3" w:rsidP="00D46189">
      <w:pPr>
        <w:rPr>
          <w:rFonts w:cs="Arial"/>
        </w:rPr>
      </w:pPr>
    </w:p>
    <w:p w14:paraId="76F3DB5D" w14:textId="3E200391" w:rsidR="00BB7BB4" w:rsidRPr="00BB7BB4" w:rsidRDefault="00BB7BB4" w:rsidP="00BB7BB4">
      <w:pPr>
        <w:rPr>
          <w:rFonts w:cs="Arial"/>
          <w:u w:val="single"/>
        </w:rPr>
      </w:pPr>
      <w:r w:rsidRPr="00BB7BB4">
        <w:rPr>
          <w:rFonts w:cs="Arial"/>
          <w:b/>
          <w:bCs/>
          <w:u w:val="single"/>
        </w:rPr>
        <w:lastRenderedPageBreak/>
        <w:t>Article 4 - Dépassement du forfait annuel - Renonciation à des jours de repos</w:t>
      </w:r>
      <w:r w:rsidRPr="00BB7BB4">
        <w:rPr>
          <w:rFonts w:cs="Arial"/>
          <w:u w:val="single"/>
        </w:rPr>
        <w:br/>
      </w:r>
    </w:p>
    <w:p w14:paraId="0433637E" w14:textId="7C9C5705" w:rsidR="00BB7BB4" w:rsidRPr="00BB7BB4" w:rsidRDefault="00BB7BB4" w:rsidP="00BB7BB4">
      <w:pPr>
        <w:rPr>
          <w:rFonts w:cs="Arial"/>
        </w:rPr>
      </w:pPr>
      <w:r w:rsidRPr="00BB7BB4">
        <w:rPr>
          <w:rFonts w:cs="Arial"/>
        </w:rPr>
        <w:t>Le plafond annuel de</w:t>
      </w:r>
      <w:r>
        <w:rPr>
          <w:rFonts w:cs="Arial"/>
        </w:rPr>
        <w:t xml:space="preserve"> 218</w:t>
      </w:r>
      <w:r w:rsidRPr="00BB7BB4">
        <w:rPr>
          <w:rFonts w:cs="Arial"/>
        </w:rPr>
        <w:t xml:space="preserve"> jours ne constitue en aucun cas une durée maximale de travail. Conformément aux dispositions de l'article </w:t>
      </w:r>
      <w:hyperlink r:id="rId11" w:history="1">
        <w:r w:rsidRPr="00BB7BB4">
          <w:t>L. 3121-59</w:t>
        </w:r>
      </w:hyperlink>
      <w:r w:rsidRPr="00BB7BB4">
        <w:rPr>
          <w:rFonts w:cs="Arial"/>
        </w:rPr>
        <w:t> du code du travail, le salarié qui le souhaite, en accord avec la société, peut en effet travailler au-delà de ce plafond, en renonçant à une partie de ses jours de repos.</w:t>
      </w:r>
    </w:p>
    <w:p w14:paraId="7617830F" w14:textId="77777777" w:rsidR="00BB7BB4" w:rsidRDefault="00BB7BB4" w:rsidP="00D46189">
      <w:pPr>
        <w:rPr>
          <w:rFonts w:cs="Arial"/>
        </w:rPr>
      </w:pPr>
    </w:p>
    <w:p w14:paraId="00409060" w14:textId="00F7DBDE" w:rsidR="007B75E6" w:rsidRPr="007B75E6" w:rsidRDefault="00D46189" w:rsidP="00D46189">
      <w:pPr>
        <w:rPr>
          <w:rFonts w:cs="Arial"/>
          <w:b/>
          <w:bCs/>
          <w:u w:val="single"/>
        </w:rPr>
      </w:pPr>
      <w:r w:rsidRPr="00D46189">
        <w:rPr>
          <w:rFonts w:cs="Arial"/>
        </w:rPr>
        <w:br/>
      </w:r>
      <w:bookmarkStart w:id="26" w:name="_Hlk191029533"/>
      <w:r w:rsidRPr="00D46189">
        <w:rPr>
          <w:rFonts w:cs="Arial"/>
          <w:b/>
          <w:bCs/>
          <w:u w:val="single"/>
        </w:rPr>
        <w:t xml:space="preserve">Article </w:t>
      </w:r>
      <w:r w:rsidR="00BB7BB4">
        <w:rPr>
          <w:rFonts w:cs="Arial"/>
          <w:b/>
          <w:bCs/>
          <w:u w:val="single"/>
        </w:rPr>
        <w:t>5</w:t>
      </w:r>
      <w:r w:rsidRPr="00D46189">
        <w:rPr>
          <w:rFonts w:cs="Arial"/>
          <w:b/>
          <w:bCs/>
          <w:u w:val="single"/>
        </w:rPr>
        <w:t xml:space="preserve"> - Période de référence</w:t>
      </w:r>
      <w:bookmarkEnd w:id="26"/>
    </w:p>
    <w:p w14:paraId="49CA5D49" w14:textId="5372AEEA" w:rsidR="00D46189" w:rsidRPr="007529F7" w:rsidRDefault="00D46189" w:rsidP="00D46189">
      <w:pPr>
        <w:rPr>
          <w:rFonts w:cs="Arial"/>
        </w:rPr>
      </w:pPr>
    </w:p>
    <w:p w14:paraId="73699980" w14:textId="282F8EEC" w:rsidR="00D46189" w:rsidRPr="007529F7" w:rsidRDefault="00D46189" w:rsidP="00D46189">
      <w:pPr>
        <w:rPr>
          <w:rFonts w:cs="Arial"/>
        </w:rPr>
      </w:pPr>
      <w:r w:rsidRPr="007529F7">
        <w:rPr>
          <w:rFonts w:cs="Arial"/>
        </w:rPr>
        <w:t xml:space="preserve">La période annuelle de référence sur laquelle est décompté le nombre de jours compris dans le forfait jours commence le </w:t>
      </w:r>
      <w:r w:rsidR="007B75E6" w:rsidRPr="007529F7">
        <w:rPr>
          <w:rFonts w:cs="Arial"/>
        </w:rPr>
        <w:t>1</w:t>
      </w:r>
      <w:r w:rsidR="007B75E6" w:rsidRPr="007529F7">
        <w:rPr>
          <w:rFonts w:cs="Arial"/>
          <w:vertAlign w:val="superscript"/>
        </w:rPr>
        <w:t>er</w:t>
      </w:r>
      <w:r w:rsidR="007B75E6" w:rsidRPr="007529F7">
        <w:rPr>
          <w:rFonts w:cs="Arial"/>
        </w:rPr>
        <w:t xml:space="preserve"> j</w:t>
      </w:r>
      <w:r w:rsidR="00C53CDF" w:rsidRPr="007529F7">
        <w:rPr>
          <w:rFonts w:cs="Arial"/>
        </w:rPr>
        <w:t xml:space="preserve">uin de l’année N </w:t>
      </w:r>
      <w:r w:rsidRPr="007529F7">
        <w:rPr>
          <w:rFonts w:cs="Arial"/>
        </w:rPr>
        <w:t xml:space="preserve">et expire le </w:t>
      </w:r>
      <w:r w:rsidR="007B75E6" w:rsidRPr="007529F7">
        <w:rPr>
          <w:rFonts w:cs="Arial"/>
        </w:rPr>
        <w:t xml:space="preserve">31 </w:t>
      </w:r>
      <w:r w:rsidR="00C53CDF" w:rsidRPr="007529F7">
        <w:rPr>
          <w:rFonts w:cs="Arial"/>
        </w:rPr>
        <w:t>mai de l’année N+1</w:t>
      </w:r>
      <w:r w:rsidR="007B75E6" w:rsidRPr="007529F7">
        <w:rPr>
          <w:rFonts w:cs="Arial"/>
        </w:rPr>
        <w:t>.</w:t>
      </w:r>
    </w:p>
    <w:p w14:paraId="649F6F03" w14:textId="77777777" w:rsidR="007B75E6" w:rsidRDefault="007B75E6" w:rsidP="00D46189">
      <w:pPr>
        <w:rPr>
          <w:rFonts w:cs="Arial"/>
        </w:rPr>
      </w:pPr>
    </w:p>
    <w:p w14:paraId="0C1E1DF1" w14:textId="48B73BC0" w:rsidR="00F2245D" w:rsidRPr="007529F7" w:rsidRDefault="00D46189" w:rsidP="00D46189">
      <w:pPr>
        <w:rPr>
          <w:rFonts w:cs="Arial"/>
        </w:rPr>
      </w:pPr>
      <w:r w:rsidRPr="00D46189">
        <w:rPr>
          <w:rFonts w:cs="Arial"/>
        </w:rPr>
        <w:br/>
      </w:r>
      <w:bookmarkStart w:id="27" w:name="_Hlk191029564"/>
      <w:r w:rsidRPr="00D46189">
        <w:rPr>
          <w:rFonts w:cs="Arial"/>
          <w:b/>
          <w:bCs/>
          <w:u w:val="single"/>
        </w:rPr>
        <w:t xml:space="preserve">Article </w:t>
      </w:r>
      <w:r w:rsidR="00BB7BB4">
        <w:rPr>
          <w:rFonts w:cs="Arial"/>
          <w:b/>
          <w:bCs/>
          <w:u w:val="single"/>
        </w:rPr>
        <w:t>6</w:t>
      </w:r>
      <w:r w:rsidRPr="00D46189">
        <w:rPr>
          <w:rFonts w:cs="Arial"/>
          <w:b/>
          <w:bCs/>
          <w:u w:val="single"/>
        </w:rPr>
        <w:t xml:space="preserve"> - Temps de repos des salariés </w:t>
      </w:r>
      <w:r w:rsidR="00F2245D" w:rsidRPr="00F2245D">
        <w:rPr>
          <w:rFonts w:cs="Arial"/>
          <w:b/>
          <w:bCs/>
          <w:u w:val="single"/>
        </w:rPr>
        <w:t>en forfait jour</w:t>
      </w:r>
      <w:bookmarkEnd w:id="27"/>
    </w:p>
    <w:p w14:paraId="5D832AF8" w14:textId="77777777" w:rsidR="00F2245D" w:rsidRDefault="00F2245D" w:rsidP="00F2245D">
      <w:pPr>
        <w:spacing w:after="5" w:line="265" w:lineRule="auto"/>
        <w:ind w:right="422"/>
        <w:rPr>
          <w:rFonts w:cs="Arial"/>
        </w:rPr>
      </w:pPr>
    </w:p>
    <w:p w14:paraId="0DF390EB" w14:textId="014FDC71" w:rsidR="00F2245D" w:rsidRDefault="00F2245D" w:rsidP="00F2245D">
      <w:pPr>
        <w:spacing w:after="5" w:line="265" w:lineRule="auto"/>
        <w:ind w:right="422"/>
      </w:pPr>
      <w:r>
        <w:t>Sous réserve des stipulations prévues à l'article précédent, le nombre de jours, ou de demi-journées de repos et le nombre de jours travaillés sur la période de référence seront déterminés selon la méthode de calcul suivante :</w:t>
      </w:r>
    </w:p>
    <w:p w14:paraId="480B7B72" w14:textId="77777777" w:rsidR="002F12B0" w:rsidRDefault="002F12B0" w:rsidP="00F2245D">
      <w:pPr>
        <w:spacing w:after="5" w:line="265" w:lineRule="auto"/>
        <w:ind w:right="422"/>
      </w:pPr>
    </w:p>
    <w:tbl>
      <w:tblPr>
        <w:tblStyle w:val="TableGrid"/>
        <w:tblW w:w="8467" w:type="dxa"/>
        <w:tblInd w:w="-3" w:type="dxa"/>
        <w:tblCellMar>
          <w:top w:w="38" w:type="dxa"/>
          <w:left w:w="74" w:type="dxa"/>
          <w:right w:w="115" w:type="dxa"/>
        </w:tblCellMar>
        <w:tblLook w:val="04A0" w:firstRow="1" w:lastRow="0" w:firstColumn="1" w:lastColumn="0" w:noHBand="0" w:noVBand="1"/>
      </w:tblPr>
      <w:tblGrid>
        <w:gridCol w:w="5805"/>
        <w:gridCol w:w="2662"/>
      </w:tblGrid>
      <w:tr w:rsidR="00F2245D" w14:paraId="2E0124C3" w14:textId="77777777" w:rsidTr="00807A88">
        <w:trPr>
          <w:trHeight w:val="259"/>
        </w:trPr>
        <w:tc>
          <w:tcPr>
            <w:tcW w:w="5805" w:type="dxa"/>
            <w:tcBorders>
              <w:top w:val="single" w:sz="2" w:space="0" w:color="000000"/>
              <w:left w:val="single" w:sz="2" w:space="0" w:color="000000"/>
              <w:bottom w:val="single" w:sz="2" w:space="0" w:color="000000"/>
              <w:right w:val="single" w:sz="2" w:space="0" w:color="000000"/>
            </w:tcBorders>
          </w:tcPr>
          <w:p w14:paraId="540B46D6" w14:textId="77777777" w:rsidR="00F2245D" w:rsidRDefault="00F2245D" w:rsidP="008C0268">
            <w:pPr>
              <w:ind w:left="43"/>
            </w:pPr>
            <w:r>
              <w:t>Nombre de jours calendaires sur la période de référence</w:t>
            </w:r>
          </w:p>
        </w:tc>
        <w:tc>
          <w:tcPr>
            <w:tcW w:w="2662" w:type="dxa"/>
            <w:tcBorders>
              <w:top w:val="single" w:sz="2" w:space="0" w:color="000000"/>
              <w:left w:val="single" w:sz="2" w:space="0" w:color="000000"/>
              <w:bottom w:val="single" w:sz="2" w:space="0" w:color="000000"/>
              <w:right w:val="single" w:sz="2" w:space="0" w:color="000000"/>
            </w:tcBorders>
          </w:tcPr>
          <w:p w14:paraId="4FA953D0" w14:textId="77777777" w:rsidR="00F2245D" w:rsidRDefault="00F2245D" w:rsidP="008C0268">
            <w:pPr>
              <w:ind w:right="19"/>
              <w:jc w:val="center"/>
            </w:pPr>
            <w:r w:rsidRPr="00807A88">
              <w:t>365 ou 366 jours</w:t>
            </w:r>
          </w:p>
        </w:tc>
      </w:tr>
      <w:tr w:rsidR="00F2245D" w14:paraId="43609D01" w14:textId="77777777" w:rsidTr="00807A88">
        <w:trPr>
          <w:trHeight w:val="259"/>
        </w:trPr>
        <w:tc>
          <w:tcPr>
            <w:tcW w:w="5805" w:type="dxa"/>
            <w:tcBorders>
              <w:top w:val="single" w:sz="2" w:space="0" w:color="000000"/>
              <w:left w:val="single" w:sz="2" w:space="0" w:color="000000"/>
              <w:bottom w:val="single" w:sz="2" w:space="0" w:color="000000"/>
              <w:right w:val="single" w:sz="2" w:space="0" w:color="000000"/>
            </w:tcBorders>
          </w:tcPr>
          <w:p w14:paraId="7CEC0A47" w14:textId="77777777" w:rsidR="00F2245D" w:rsidRDefault="00F2245D" w:rsidP="008C0268">
            <w:pPr>
              <w:ind w:left="38"/>
            </w:pPr>
            <w:r>
              <w:t>Nombre de samedi</w:t>
            </w:r>
          </w:p>
        </w:tc>
        <w:tc>
          <w:tcPr>
            <w:tcW w:w="2662" w:type="dxa"/>
            <w:tcBorders>
              <w:top w:val="single" w:sz="2" w:space="0" w:color="000000"/>
              <w:left w:val="single" w:sz="2" w:space="0" w:color="000000"/>
              <w:bottom w:val="single" w:sz="2" w:space="0" w:color="000000"/>
              <w:right w:val="single" w:sz="2" w:space="0" w:color="000000"/>
            </w:tcBorders>
          </w:tcPr>
          <w:p w14:paraId="065343E7" w14:textId="77777777" w:rsidR="00F2245D" w:rsidRDefault="00F2245D" w:rsidP="008C0268">
            <w:pPr>
              <w:ind w:left="699"/>
            </w:pPr>
            <w:r>
              <w:t>52 jours</w:t>
            </w:r>
          </w:p>
        </w:tc>
      </w:tr>
      <w:tr w:rsidR="00F2245D" w14:paraId="3C8ECED4" w14:textId="77777777" w:rsidTr="00807A88">
        <w:trPr>
          <w:trHeight w:val="257"/>
        </w:trPr>
        <w:tc>
          <w:tcPr>
            <w:tcW w:w="5805" w:type="dxa"/>
            <w:tcBorders>
              <w:top w:val="single" w:sz="2" w:space="0" w:color="000000"/>
              <w:left w:val="single" w:sz="2" w:space="0" w:color="000000"/>
              <w:bottom w:val="single" w:sz="2" w:space="0" w:color="000000"/>
              <w:right w:val="single" w:sz="2" w:space="0" w:color="000000"/>
            </w:tcBorders>
          </w:tcPr>
          <w:p w14:paraId="6C741005" w14:textId="77777777" w:rsidR="00F2245D" w:rsidRDefault="00F2245D" w:rsidP="008C0268">
            <w:pPr>
              <w:ind w:left="34"/>
            </w:pPr>
            <w:r w:rsidRPr="00807A88">
              <w:t>Nombre de dimanche</w:t>
            </w:r>
          </w:p>
        </w:tc>
        <w:tc>
          <w:tcPr>
            <w:tcW w:w="2662" w:type="dxa"/>
            <w:tcBorders>
              <w:top w:val="single" w:sz="2" w:space="0" w:color="000000"/>
              <w:left w:val="single" w:sz="2" w:space="0" w:color="000000"/>
              <w:bottom w:val="single" w:sz="2" w:space="0" w:color="000000"/>
              <w:right w:val="single" w:sz="2" w:space="0" w:color="000000"/>
            </w:tcBorders>
          </w:tcPr>
          <w:p w14:paraId="3B9775CB" w14:textId="77777777" w:rsidR="00F2245D" w:rsidRDefault="00F2245D" w:rsidP="008C0268">
            <w:pPr>
              <w:ind w:left="694"/>
            </w:pPr>
            <w:r>
              <w:t>52 jours</w:t>
            </w:r>
          </w:p>
        </w:tc>
      </w:tr>
      <w:tr w:rsidR="00F2245D" w14:paraId="3088C2D6" w14:textId="77777777" w:rsidTr="00807A88">
        <w:trPr>
          <w:trHeight w:val="262"/>
        </w:trPr>
        <w:tc>
          <w:tcPr>
            <w:tcW w:w="5805" w:type="dxa"/>
            <w:tcBorders>
              <w:top w:val="single" w:sz="2" w:space="0" w:color="000000"/>
              <w:left w:val="single" w:sz="2" w:space="0" w:color="000000"/>
              <w:bottom w:val="single" w:sz="2" w:space="0" w:color="000000"/>
              <w:right w:val="single" w:sz="2" w:space="0" w:color="000000"/>
            </w:tcBorders>
          </w:tcPr>
          <w:p w14:paraId="4DA16BF0" w14:textId="77777777" w:rsidR="00F2245D" w:rsidRDefault="00F2245D" w:rsidP="008C0268">
            <w:pPr>
              <w:ind w:left="29"/>
            </w:pPr>
            <w:r>
              <w:t>Nombre de jours fériés qui ne tombent ni un samedi, ni un dimanche</w:t>
            </w:r>
          </w:p>
        </w:tc>
        <w:tc>
          <w:tcPr>
            <w:tcW w:w="2662" w:type="dxa"/>
            <w:tcBorders>
              <w:top w:val="single" w:sz="2" w:space="0" w:color="000000"/>
              <w:left w:val="single" w:sz="2" w:space="0" w:color="000000"/>
              <w:bottom w:val="single" w:sz="2" w:space="0" w:color="000000"/>
              <w:right w:val="single" w:sz="2" w:space="0" w:color="000000"/>
            </w:tcBorders>
          </w:tcPr>
          <w:p w14:paraId="44B6B69F" w14:textId="77777777" w:rsidR="00F2245D" w:rsidRDefault="00F2245D" w:rsidP="008C0268">
            <w:pPr>
              <w:ind w:right="12"/>
              <w:jc w:val="right"/>
            </w:pPr>
            <w:r>
              <w:t>10 jours en moyenne</w:t>
            </w:r>
          </w:p>
        </w:tc>
      </w:tr>
      <w:tr w:rsidR="00F2245D" w14:paraId="2DF6DDE3" w14:textId="77777777" w:rsidTr="00807A88">
        <w:trPr>
          <w:trHeight w:val="254"/>
        </w:trPr>
        <w:tc>
          <w:tcPr>
            <w:tcW w:w="5805" w:type="dxa"/>
            <w:tcBorders>
              <w:top w:val="single" w:sz="2" w:space="0" w:color="000000"/>
              <w:left w:val="single" w:sz="2" w:space="0" w:color="000000"/>
              <w:bottom w:val="single" w:sz="2" w:space="0" w:color="000000"/>
              <w:right w:val="single" w:sz="2" w:space="0" w:color="000000"/>
            </w:tcBorders>
          </w:tcPr>
          <w:p w14:paraId="09A753C0" w14:textId="37B6B1BE" w:rsidR="00F2245D" w:rsidRDefault="00F2245D" w:rsidP="008C0268">
            <w:pPr>
              <w:ind w:left="19"/>
            </w:pPr>
            <w:r>
              <w:t>Congés payés</w:t>
            </w:r>
            <w:r w:rsidR="00BB7BB4">
              <w:t xml:space="preserve"> ouvrés</w:t>
            </w:r>
          </w:p>
        </w:tc>
        <w:tc>
          <w:tcPr>
            <w:tcW w:w="2662" w:type="dxa"/>
            <w:tcBorders>
              <w:top w:val="single" w:sz="2" w:space="0" w:color="000000"/>
              <w:left w:val="single" w:sz="2" w:space="0" w:color="000000"/>
              <w:bottom w:val="single" w:sz="2" w:space="0" w:color="000000"/>
              <w:right w:val="single" w:sz="2" w:space="0" w:color="000000"/>
            </w:tcBorders>
          </w:tcPr>
          <w:p w14:paraId="7344B594" w14:textId="77777777" w:rsidR="00F2245D" w:rsidRDefault="00F2245D" w:rsidP="008C0268">
            <w:pPr>
              <w:ind w:left="680"/>
            </w:pPr>
            <w:r>
              <w:t>25 jours</w:t>
            </w:r>
          </w:p>
        </w:tc>
      </w:tr>
      <w:tr w:rsidR="00F2245D" w14:paraId="3B68A241" w14:textId="77777777" w:rsidTr="00807A88">
        <w:trPr>
          <w:trHeight w:val="261"/>
        </w:trPr>
        <w:tc>
          <w:tcPr>
            <w:tcW w:w="5805" w:type="dxa"/>
            <w:tcBorders>
              <w:top w:val="single" w:sz="2" w:space="0" w:color="000000"/>
              <w:left w:val="single" w:sz="2" w:space="0" w:color="000000"/>
              <w:bottom w:val="single" w:sz="2" w:space="0" w:color="000000"/>
              <w:right w:val="single" w:sz="2" w:space="0" w:color="000000"/>
            </w:tcBorders>
          </w:tcPr>
          <w:p w14:paraId="72AB0F53" w14:textId="6FC87CEA" w:rsidR="00F2245D" w:rsidRDefault="00F2245D" w:rsidP="008C0268">
            <w:pPr>
              <w:ind w:left="19"/>
            </w:pPr>
            <w:r>
              <w:t xml:space="preserve">Nombre de jours de RTT </w:t>
            </w:r>
            <w:r w:rsidR="00807A88">
              <w:t>g</w:t>
            </w:r>
            <w:r>
              <w:t>arantis</w:t>
            </w:r>
          </w:p>
        </w:tc>
        <w:tc>
          <w:tcPr>
            <w:tcW w:w="2662" w:type="dxa"/>
            <w:tcBorders>
              <w:top w:val="single" w:sz="2" w:space="0" w:color="000000"/>
              <w:left w:val="single" w:sz="2" w:space="0" w:color="000000"/>
              <w:bottom w:val="single" w:sz="2" w:space="0" w:color="000000"/>
              <w:right w:val="single" w:sz="2" w:space="0" w:color="000000"/>
            </w:tcBorders>
          </w:tcPr>
          <w:p w14:paraId="2777D665" w14:textId="77777777" w:rsidR="00F2245D" w:rsidRDefault="00F2245D" w:rsidP="008C0268">
            <w:pPr>
              <w:ind w:left="680"/>
            </w:pPr>
            <w:r w:rsidRPr="00807A88">
              <w:t>10 jours</w:t>
            </w:r>
          </w:p>
        </w:tc>
      </w:tr>
      <w:tr w:rsidR="00F2245D" w14:paraId="42759E8F" w14:textId="77777777" w:rsidTr="00807A88">
        <w:trPr>
          <w:trHeight w:val="254"/>
        </w:trPr>
        <w:tc>
          <w:tcPr>
            <w:tcW w:w="5805" w:type="dxa"/>
            <w:tcBorders>
              <w:top w:val="single" w:sz="2" w:space="0" w:color="000000"/>
              <w:left w:val="single" w:sz="2" w:space="0" w:color="000000"/>
              <w:bottom w:val="single" w:sz="2" w:space="0" w:color="000000"/>
              <w:right w:val="single" w:sz="2" w:space="0" w:color="000000"/>
            </w:tcBorders>
          </w:tcPr>
          <w:p w14:paraId="38256EFB" w14:textId="77777777" w:rsidR="00F2245D" w:rsidRDefault="00F2245D" w:rsidP="008C0268">
            <w:r>
              <w:t>Journée de solidarité</w:t>
            </w:r>
          </w:p>
        </w:tc>
        <w:tc>
          <w:tcPr>
            <w:tcW w:w="2662" w:type="dxa"/>
            <w:tcBorders>
              <w:top w:val="single" w:sz="2" w:space="0" w:color="000000"/>
              <w:left w:val="single" w:sz="2" w:space="0" w:color="000000"/>
              <w:bottom w:val="single" w:sz="2" w:space="0" w:color="000000"/>
              <w:right w:val="single" w:sz="2" w:space="0" w:color="000000"/>
            </w:tcBorders>
          </w:tcPr>
          <w:p w14:paraId="0F1F6515" w14:textId="2395C3C9" w:rsidR="00F2245D" w:rsidRDefault="00F2245D" w:rsidP="008C0268">
            <w:pPr>
              <w:ind w:left="680"/>
            </w:pPr>
            <w:r w:rsidRPr="00807A88">
              <w:t xml:space="preserve">1 </w:t>
            </w:r>
            <w:r w:rsidR="00807A88">
              <w:t>j</w:t>
            </w:r>
            <w:r w:rsidRPr="00807A88">
              <w:t>our</w:t>
            </w:r>
          </w:p>
        </w:tc>
      </w:tr>
    </w:tbl>
    <w:p w14:paraId="5783B0DE" w14:textId="77777777" w:rsidR="00807A88" w:rsidRPr="00807A88" w:rsidRDefault="00807A88" w:rsidP="00807A88">
      <w:pPr>
        <w:rPr>
          <w:rFonts w:cs="Arial"/>
        </w:rPr>
      </w:pPr>
    </w:p>
    <w:p w14:paraId="58A5A26A" w14:textId="77777777" w:rsidR="00807A88" w:rsidRDefault="00F2245D" w:rsidP="00807A88">
      <w:pPr>
        <w:rPr>
          <w:rFonts w:cs="Arial"/>
        </w:rPr>
      </w:pPr>
      <w:r w:rsidRPr="00807A88">
        <w:rPr>
          <w:rFonts w:cs="Arial"/>
        </w:rPr>
        <w:t xml:space="preserve">Pour une année complète, les 10 jours RTT sont garantis, quel que soit le nombre de jours devant être travaillés sur l'année, compte tenu notamment de la variation de nombre de jours fériés tombant sur des jours, non travaillés. </w:t>
      </w:r>
    </w:p>
    <w:p w14:paraId="7E6EECF9" w14:textId="77777777" w:rsidR="00807A88" w:rsidRPr="00807A88" w:rsidRDefault="00807A88" w:rsidP="00807A88">
      <w:pPr>
        <w:rPr>
          <w:rFonts w:cs="Arial"/>
        </w:rPr>
      </w:pPr>
    </w:p>
    <w:p w14:paraId="3550BC2D" w14:textId="4C33FBCE" w:rsidR="00F2245D" w:rsidRPr="00807A88" w:rsidRDefault="00F2245D" w:rsidP="00807A88">
      <w:pPr>
        <w:rPr>
          <w:rFonts w:cs="Arial"/>
        </w:rPr>
      </w:pPr>
      <w:r w:rsidRPr="00807A88">
        <w:rPr>
          <w:rFonts w:cs="Arial"/>
        </w:rPr>
        <w:t xml:space="preserve">Le nombre de jours travaillés sera alors modifié sur l'année en question pour permettre le repos de 10 jours, chaque année dans </w:t>
      </w:r>
      <w:r w:rsidR="00807A88">
        <w:rPr>
          <w:rFonts w:cs="Arial"/>
        </w:rPr>
        <w:t>le</w:t>
      </w:r>
      <w:r w:rsidRPr="00807A88">
        <w:rPr>
          <w:rFonts w:cs="Arial"/>
        </w:rPr>
        <w:t xml:space="preserve"> cadre d'un forfait en jour sur une année pleine.</w:t>
      </w:r>
    </w:p>
    <w:p w14:paraId="35B47CCE" w14:textId="2EA17DC7" w:rsidR="00D46189" w:rsidRPr="00D46189" w:rsidRDefault="00D46189" w:rsidP="003E1E03">
      <w:pPr>
        <w:rPr>
          <w:rFonts w:cs="Arial"/>
        </w:rPr>
      </w:pPr>
    </w:p>
    <w:p w14:paraId="6824A833" w14:textId="77777777" w:rsidR="00D46189" w:rsidRPr="00D46189" w:rsidRDefault="00D46189" w:rsidP="00D46189">
      <w:pPr>
        <w:rPr>
          <w:rFonts w:cs="Arial"/>
        </w:rPr>
      </w:pPr>
      <w:r w:rsidRPr="00D46189">
        <w:rPr>
          <w:rFonts w:cs="Arial"/>
        </w:rPr>
        <w:t>Eu égard à la santé du salarié, le respect de ces temps de repos est impératif et s'impose, même s'il dispose d'une large autonomie dans l'organisation de son emploi du temps.</w:t>
      </w:r>
    </w:p>
    <w:p w14:paraId="6155A3A9" w14:textId="77777777" w:rsidR="00D46189" w:rsidRPr="00D46189" w:rsidRDefault="00D46189" w:rsidP="00D46189">
      <w:pPr>
        <w:rPr>
          <w:rFonts w:cs="Arial"/>
        </w:rPr>
      </w:pPr>
    </w:p>
    <w:p w14:paraId="3BE80E76" w14:textId="77777777" w:rsidR="00D46189" w:rsidRPr="00D46189" w:rsidRDefault="00D46189" w:rsidP="00D46189">
      <w:pPr>
        <w:rPr>
          <w:rFonts w:cs="Arial"/>
        </w:rPr>
      </w:pPr>
      <w:r w:rsidRPr="00D46189">
        <w:rPr>
          <w:rFonts w:cs="Arial"/>
        </w:rPr>
        <w:t>Les salariés visés par le présent accord ne devront pas travailler pendant ces périodes, sauf astreinte ou circonstances exceptionnelles.</w:t>
      </w:r>
    </w:p>
    <w:p w14:paraId="507F92CB" w14:textId="77777777" w:rsidR="00D46189" w:rsidRDefault="00D46189" w:rsidP="00D46189">
      <w:pPr>
        <w:rPr>
          <w:rFonts w:cs="Arial"/>
        </w:rPr>
      </w:pPr>
    </w:p>
    <w:p w14:paraId="4C013617" w14:textId="77777777" w:rsidR="00F40FD3" w:rsidRPr="00D46189" w:rsidRDefault="00F40FD3" w:rsidP="00D46189">
      <w:pPr>
        <w:rPr>
          <w:rFonts w:cs="Arial"/>
        </w:rPr>
      </w:pPr>
    </w:p>
    <w:p w14:paraId="76231862" w14:textId="77777777" w:rsidR="003E1E03" w:rsidRDefault="003E1E03" w:rsidP="00D46189">
      <w:pPr>
        <w:rPr>
          <w:rFonts w:cs="Arial"/>
        </w:rPr>
      </w:pPr>
    </w:p>
    <w:p w14:paraId="492F4BFD" w14:textId="6BC41B5E" w:rsidR="00D46189" w:rsidRPr="00D46189" w:rsidRDefault="003E1E03" w:rsidP="003E1E03">
      <w:pPr>
        <w:jc w:val="left"/>
        <w:rPr>
          <w:rFonts w:cs="Arial"/>
          <w:b/>
          <w:bCs/>
          <w:u w:val="single"/>
        </w:rPr>
      </w:pPr>
      <w:bookmarkStart w:id="28" w:name="_Hlk191029582"/>
      <w:r w:rsidRPr="00135C8A">
        <w:rPr>
          <w:rFonts w:cs="Arial"/>
          <w:b/>
          <w:bCs/>
          <w:u w:val="single"/>
        </w:rPr>
        <w:lastRenderedPageBreak/>
        <w:t xml:space="preserve">Article </w:t>
      </w:r>
      <w:r w:rsidR="00BB7BB4">
        <w:rPr>
          <w:rFonts w:cs="Arial"/>
          <w:b/>
          <w:bCs/>
          <w:u w:val="single"/>
        </w:rPr>
        <w:t xml:space="preserve">7 </w:t>
      </w:r>
      <w:r w:rsidRPr="00135C8A">
        <w:rPr>
          <w:rFonts w:cs="Arial"/>
          <w:b/>
          <w:bCs/>
          <w:u w:val="single"/>
        </w:rPr>
        <w:t>– Convention de forfait annuel en jours conclue avec le salarié.</w:t>
      </w:r>
      <w:bookmarkEnd w:id="28"/>
      <w:r w:rsidR="00D46189" w:rsidRPr="00D46189">
        <w:rPr>
          <w:rFonts w:cs="Arial"/>
          <w:b/>
          <w:bCs/>
          <w:u w:val="single"/>
        </w:rPr>
        <w:br/>
      </w:r>
    </w:p>
    <w:p w14:paraId="3683055F" w14:textId="60F1BA92" w:rsidR="00D46189" w:rsidRDefault="00D46189" w:rsidP="00D46189">
      <w:pPr>
        <w:rPr>
          <w:rFonts w:cs="Arial"/>
        </w:rPr>
      </w:pPr>
      <w:r w:rsidRPr="00D46189">
        <w:rPr>
          <w:rFonts w:cs="Arial"/>
        </w:rPr>
        <w:t>La conclusion d'une convention individuelle de forfait annuel e</w:t>
      </w:r>
      <w:r w:rsidR="002F12B0">
        <w:rPr>
          <w:rFonts w:cs="Arial"/>
        </w:rPr>
        <w:t>n</w:t>
      </w:r>
      <w:r w:rsidRPr="00D46189">
        <w:rPr>
          <w:rFonts w:cs="Arial"/>
        </w:rPr>
        <w:t> jours requiert l'accord écrit du salarié concerné.</w:t>
      </w:r>
    </w:p>
    <w:p w14:paraId="30B99CE1" w14:textId="77777777" w:rsidR="003E1E03" w:rsidRPr="00D46189" w:rsidRDefault="003E1E03" w:rsidP="00D46189">
      <w:pPr>
        <w:rPr>
          <w:rFonts w:cs="Arial"/>
        </w:rPr>
      </w:pPr>
    </w:p>
    <w:p w14:paraId="5B71ECE5" w14:textId="47A90237" w:rsidR="00D46189" w:rsidRDefault="00D46189" w:rsidP="00D46189">
      <w:pPr>
        <w:rPr>
          <w:rFonts w:cs="Arial"/>
        </w:rPr>
      </w:pPr>
      <w:r w:rsidRPr="00D46189">
        <w:rPr>
          <w:rFonts w:cs="Arial"/>
        </w:rPr>
        <w:t>Cet accord sera formalisé dans le contrat de travail du salarié concerné dans le cadre d'une convention individuelle de forfait ou par voie d'avenant pour les salariés déjà en poste à la date de signature du présent accord.</w:t>
      </w:r>
    </w:p>
    <w:p w14:paraId="1B9FF4A3" w14:textId="77777777" w:rsidR="003E1E03" w:rsidRPr="00D46189" w:rsidRDefault="003E1E03" w:rsidP="00D46189">
      <w:pPr>
        <w:rPr>
          <w:rFonts w:cs="Arial"/>
        </w:rPr>
      </w:pPr>
    </w:p>
    <w:p w14:paraId="2033C825" w14:textId="77777777" w:rsidR="003E1E03" w:rsidRDefault="00D46189" w:rsidP="003E1E03">
      <w:pPr>
        <w:rPr>
          <w:rFonts w:cs="Arial"/>
        </w:rPr>
      </w:pPr>
      <w:r w:rsidRPr="00D46189">
        <w:rPr>
          <w:rFonts w:cs="Arial"/>
        </w:rPr>
        <w:t>Cette convention ou avenant fixera notamment</w:t>
      </w:r>
      <w:r w:rsidR="003E1E03">
        <w:rPr>
          <w:rFonts w:cs="Arial"/>
        </w:rPr>
        <w:t> :</w:t>
      </w:r>
    </w:p>
    <w:p w14:paraId="63E3F98E" w14:textId="77777777" w:rsidR="003E1E03" w:rsidRDefault="003E1E03" w:rsidP="003E1E03">
      <w:pPr>
        <w:rPr>
          <w:rFonts w:cs="Arial"/>
        </w:rPr>
      </w:pPr>
    </w:p>
    <w:p w14:paraId="194C72F3" w14:textId="77777777" w:rsidR="003E1E03" w:rsidRDefault="00D46189" w:rsidP="003E1E03">
      <w:pPr>
        <w:pStyle w:val="Paragraphedeliste"/>
        <w:numPr>
          <w:ilvl w:val="0"/>
          <w:numId w:val="15"/>
        </w:numPr>
        <w:rPr>
          <w:rFonts w:cs="Arial"/>
        </w:rPr>
      </w:pPr>
      <w:r w:rsidRPr="003E1E03">
        <w:rPr>
          <w:rFonts w:cs="Arial"/>
        </w:rPr>
        <w:t xml:space="preserve">le nombre de jours travaillés dans l'année ; </w:t>
      </w:r>
    </w:p>
    <w:p w14:paraId="44BBE942" w14:textId="77777777" w:rsidR="003E1E03" w:rsidRDefault="00D46189" w:rsidP="003E1E03">
      <w:pPr>
        <w:pStyle w:val="Paragraphedeliste"/>
        <w:numPr>
          <w:ilvl w:val="0"/>
          <w:numId w:val="15"/>
        </w:numPr>
        <w:rPr>
          <w:rFonts w:cs="Arial"/>
        </w:rPr>
      </w:pPr>
      <w:r w:rsidRPr="003E1E03">
        <w:rPr>
          <w:rFonts w:cs="Arial"/>
        </w:rPr>
        <w:t xml:space="preserve">la période annuelle de référence ; </w:t>
      </w:r>
    </w:p>
    <w:p w14:paraId="5A68107A" w14:textId="77777777" w:rsidR="003E1E03" w:rsidRDefault="00D46189" w:rsidP="003E1E03">
      <w:pPr>
        <w:pStyle w:val="Paragraphedeliste"/>
        <w:numPr>
          <w:ilvl w:val="0"/>
          <w:numId w:val="15"/>
        </w:numPr>
        <w:rPr>
          <w:rFonts w:cs="Arial"/>
        </w:rPr>
      </w:pPr>
      <w:r w:rsidRPr="003E1E03">
        <w:rPr>
          <w:rFonts w:cs="Arial"/>
        </w:rPr>
        <w:t xml:space="preserve">le respect de la législation sociale en matière de durée de travail et de repos ; </w:t>
      </w:r>
    </w:p>
    <w:p w14:paraId="71B628C6" w14:textId="77777777" w:rsidR="003E1E03" w:rsidRDefault="00D46189" w:rsidP="003E1E03">
      <w:pPr>
        <w:pStyle w:val="Paragraphedeliste"/>
        <w:numPr>
          <w:ilvl w:val="0"/>
          <w:numId w:val="15"/>
        </w:numPr>
        <w:rPr>
          <w:rFonts w:cs="Arial"/>
        </w:rPr>
      </w:pPr>
      <w:r w:rsidRPr="003E1E03">
        <w:rPr>
          <w:rFonts w:cs="Arial"/>
        </w:rPr>
        <w:t>le bilan individuel obligatoire annuel conformément à l'article </w:t>
      </w:r>
      <w:hyperlink r:id="rId12" w:history="1">
        <w:r w:rsidRPr="003E1E03">
          <w:rPr>
            <w:rStyle w:val="Lienhypertexte"/>
            <w:rFonts w:cs="Arial"/>
            <w:color w:val="auto"/>
            <w:u w:val="none"/>
          </w:rPr>
          <w:t>L. 3121-60</w:t>
        </w:r>
      </w:hyperlink>
      <w:r w:rsidRPr="003E1E03">
        <w:rPr>
          <w:rFonts w:cs="Arial"/>
        </w:rPr>
        <w:t xml:space="preserve"> du code du travail ; </w:t>
      </w:r>
    </w:p>
    <w:p w14:paraId="6A8B0F64" w14:textId="77777777" w:rsidR="003E1E03" w:rsidRDefault="00D46189" w:rsidP="003E1E03">
      <w:pPr>
        <w:pStyle w:val="Paragraphedeliste"/>
        <w:numPr>
          <w:ilvl w:val="0"/>
          <w:numId w:val="15"/>
        </w:numPr>
        <w:rPr>
          <w:rFonts w:cs="Arial"/>
        </w:rPr>
      </w:pPr>
      <w:r w:rsidRPr="003E1E03">
        <w:rPr>
          <w:rFonts w:cs="Arial"/>
        </w:rPr>
        <w:t>les modalités d'évaluation et de suivi de la charge de travail du salarié ;</w:t>
      </w:r>
    </w:p>
    <w:p w14:paraId="199FF800" w14:textId="0F04584D" w:rsidR="003E1E03" w:rsidRDefault="00D46189" w:rsidP="003E1E03">
      <w:pPr>
        <w:pStyle w:val="Paragraphedeliste"/>
        <w:numPr>
          <w:ilvl w:val="0"/>
          <w:numId w:val="15"/>
        </w:numPr>
        <w:rPr>
          <w:rFonts w:cs="Arial"/>
        </w:rPr>
      </w:pPr>
      <w:r w:rsidRPr="003E1E03">
        <w:rPr>
          <w:rFonts w:cs="Arial"/>
        </w:rPr>
        <w:t xml:space="preserve">le droit à la déconnexion, </w:t>
      </w:r>
    </w:p>
    <w:p w14:paraId="77623F5C" w14:textId="149ABAFE" w:rsidR="00D46189" w:rsidRPr="003E1E03" w:rsidRDefault="00D46189" w:rsidP="003E1E03">
      <w:pPr>
        <w:pStyle w:val="Paragraphedeliste"/>
        <w:numPr>
          <w:ilvl w:val="0"/>
          <w:numId w:val="15"/>
        </w:numPr>
        <w:rPr>
          <w:rFonts w:cs="Arial"/>
        </w:rPr>
      </w:pPr>
      <w:r w:rsidRPr="003E1E03">
        <w:rPr>
          <w:rFonts w:cs="Arial"/>
        </w:rPr>
        <w:t>la rémunération.</w:t>
      </w:r>
    </w:p>
    <w:p w14:paraId="5435374D" w14:textId="77777777" w:rsidR="003E1E03" w:rsidRDefault="00D46189" w:rsidP="00D46189">
      <w:pPr>
        <w:rPr>
          <w:rFonts w:cs="Arial"/>
          <w:b/>
          <w:bCs/>
        </w:rPr>
      </w:pPr>
      <w:r w:rsidRPr="00D46189">
        <w:rPr>
          <w:rFonts w:cs="Arial"/>
        </w:rPr>
        <w:br/>
      </w:r>
    </w:p>
    <w:p w14:paraId="1ABB2AFF" w14:textId="014614A8" w:rsidR="003E1E03" w:rsidRPr="007529F7" w:rsidRDefault="00D46189" w:rsidP="00D46189">
      <w:pPr>
        <w:rPr>
          <w:rFonts w:cs="Arial"/>
          <w:b/>
          <w:bCs/>
          <w:u w:val="single"/>
        </w:rPr>
      </w:pPr>
      <w:bookmarkStart w:id="29" w:name="_Hlk191029589"/>
      <w:r w:rsidRPr="007529F7">
        <w:rPr>
          <w:rFonts w:cs="Arial"/>
          <w:b/>
          <w:bCs/>
          <w:u w:val="single"/>
        </w:rPr>
        <w:t xml:space="preserve">Article </w:t>
      </w:r>
      <w:r w:rsidR="00BB7BB4">
        <w:rPr>
          <w:rFonts w:cs="Arial"/>
          <w:b/>
          <w:bCs/>
          <w:u w:val="single"/>
        </w:rPr>
        <w:t>8</w:t>
      </w:r>
      <w:r w:rsidRPr="007529F7">
        <w:rPr>
          <w:rFonts w:cs="Arial"/>
          <w:b/>
          <w:bCs/>
          <w:u w:val="single"/>
        </w:rPr>
        <w:t xml:space="preserve"> </w:t>
      </w:r>
      <w:r w:rsidR="003E1E03" w:rsidRPr="007529F7">
        <w:rPr>
          <w:rFonts w:cs="Arial"/>
          <w:b/>
          <w:bCs/>
          <w:u w:val="single"/>
        </w:rPr>
        <w:t>–</w:t>
      </w:r>
      <w:r w:rsidRPr="007529F7">
        <w:rPr>
          <w:rFonts w:cs="Arial"/>
          <w:b/>
          <w:bCs/>
          <w:u w:val="single"/>
        </w:rPr>
        <w:t> Rémunération</w:t>
      </w:r>
    </w:p>
    <w:bookmarkEnd w:id="29"/>
    <w:p w14:paraId="32765238" w14:textId="01A188CD" w:rsidR="00D46189" w:rsidRPr="00D46189" w:rsidRDefault="00D46189" w:rsidP="00D46189">
      <w:pPr>
        <w:rPr>
          <w:rFonts w:cs="Arial"/>
        </w:rPr>
      </w:pPr>
    </w:p>
    <w:p w14:paraId="003CFF1F" w14:textId="17630AD0" w:rsidR="00D46189" w:rsidRDefault="00D46189" w:rsidP="00D46189">
      <w:pPr>
        <w:rPr>
          <w:rFonts w:cs="Arial"/>
        </w:rPr>
      </w:pPr>
      <w:r w:rsidRPr="00D46189">
        <w:rPr>
          <w:rFonts w:cs="Arial"/>
        </w:rPr>
        <w:t>Le salarié bénéficiant d'une convention annuelle en forfait jours perçoit une rémunération mensuelle forfaitaire, indépendante du nombre de jours travaillés dans le mois.</w:t>
      </w:r>
    </w:p>
    <w:p w14:paraId="6DF55189" w14:textId="77777777" w:rsidR="003E1E03" w:rsidRPr="00D46189" w:rsidRDefault="003E1E03" w:rsidP="00D46189">
      <w:pPr>
        <w:rPr>
          <w:rFonts w:cs="Arial"/>
        </w:rPr>
      </w:pPr>
    </w:p>
    <w:p w14:paraId="3F13F465" w14:textId="40631A79" w:rsidR="00D46189" w:rsidRDefault="00D46189" w:rsidP="00D46189">
      <w:pPr>
        <w:rPr>
          <w:rFonts w:cs="Arial"/>
        </w:rPr>
      </w:pPr>
      <w:r w:rsidRPr="00D46189">
        <w:rPr>
          <w:rFonts w:cs="Arial"/>
        </w:rPr>
        <w:t>La rémunération sera fixée sur l'année et sera versée par douzième indépendamment du nombre de jours travaillés dans le mois.</w:t>
      </w:r>
    </w:p>
    <w:p w14:paraId="2BDB465A" w14:textId="77777777" w:rsidR="003E1E03" w:rsidRPr="00D46189" w:rsidRDefault="003E1E03" w:rsidP="00D46189">
      <w:pPr>
        <w:rPr>
          <w:rFonts w:cs="Arial"/>
        </w:rPr>
      </w:pPr>
    </w:p>
    <w:p w14:paraId="39E084AF" w14:textId="77777777" w:rsidR="003E1E03" w:rsidRDefault="003E1E03" w:rsidP="003E1E03">
      <w:pPr>
        <w:spacing w:after="153" w:line="265" w:lineRule="auto"/>
        <w:ind w:right="14"/>
      </w:pPr>
      <w:r>
        <w:t>Le bulletin de paie fera apparaître le nombre de jours à travailler chaque année.</w:t>
      </w:r>
    </w:p>
    <w:p w14:paraId="0E9DF8C1" w14:textId="3EB30EFF" w:rsidR="003E1E03" w:rsidRPr="007529F7" w:rsidRDefault="00D46189" w:rsidP="00D46189">
      <w:pPr>
        <w:rPr>
          <w:rFonts w:cs="Arial"/>
          <w:b/>
          <w:bCs/>
          <w:u w:val="single"/>
        </w:rPr>
      </w:pPr>
      <w:r w:rsidRPr="00D46189">
        <w:rPr>
          <w:rFonts w:cs="Arial"/>
        </w:rPr>
        <w:br/>
      </w:r>
      <w:bookmarkStart w:id="30" w:name="_Hlk191029598"/>
      <w:r w:rsidRPr="007529F7">
        <w:rPr>
          <w:rFonts w:cs="Arial"/>
          <w:b/>
          <w:bCs/>
          <w:u w:val="single"/>
        </w:rPr>
        <w:t xml:space="preserve">Article </w:t>
      </w:r>
      <w:r w:rsidR="00BB7BB4">
        <w:rPr>
          <w:rFonts w:cs="Arial"/>
          <w:b/>
          <w:bCs/>
          <w:u w:val="single"/>
        </w:rPr>
        <w:t>9</w:t>
      </w:r>
      <w:r w:rsidRPr="007529F7">
        <w:rPr>
          <w:rFonts w:cs="Arial"/>
          <w:b/>
          <w:bCs/>
          <w:u w:val="single"/>
        </w:rPr>
        <w:t xml:space="preserve"> - Conditions de prise en compte des absences sur la rémunération</w:t>
      </w:r>
      <w:bookmarkEnd w:id="30"/>
    </w:p>
    <w:p w14:paraId="696E425E" w14:textId="5D5CC2C0" w:rsidR="00D46189" w:rsidRPr="00D46189" w:rsidRDefault="00D46189" w:rsidP="00D46189">
      <w:pPr>
        <w:rPr>
          <w:rFonts w:cs="Arial"/>
        </w:rPr>
      </w:pPr>
    </w:p>
    <w:p w14:paraId="5BC02493" w14:textId="5792BCDE" w:rsidR="003E1E03" w:rsidRDefault="00D46189" w:rsidP="00D46189">
      <w:pPr>
        <w:rPr>
          <w:rFonts w:cs="Arial"/>
        </w:rPr>
      </w:pPr>
      <w:r w:rsidRPr="00D46189">
        <w:rPr>
          <w:rFonts w:cs="Arial"/>
        </w:rPr>
        <w:t xml:space="preserve">Les journées ou demi-journées d'absence non assimilée à du temps de travail effectif au sens de la législation sur la durée du travail, par une disposition légale, réglementaire ou conventionnelle (c'est-à-dire congé sans solde, absence autorisée, congé parental d'éducation, maladie, maternité, etc.), </w:t>
      </w:r>
      <w:r w:rsidR="004C15DD">
        <w:rPr>
          <w:rFonts w:cs="Arial"/>
        </w:rPr>
        <w:t xml:space="preserve">se soustraient du </w:t>
      </w:r>
      <w:r w:rsidRPr="00D46189">
        <w:rPr>
          <w:rFonts w:cs="Arial"/>
        </w:rPr>
        <w:t xml:space="preserve">nombre global de jours travaillés de la convention de forfait. </w:t>
      </w:r>
    </w:p>
    <w:p w14:paraId="78F17BF2" w14:textId="77777777" w:rsidR="00D00EB9" w:rsidRDefault="00D00EB9" w:rsidP="00D46189">
      <w:pPr>
        <w:rPr>
          <w:rFonts w:cs="Arial"/>
        </w:rPr>
      </w:pPr>
    </w:p>
    <w:p w14:paraId="45F501AA" w14:textId="39549E8F" w:rsidR="00D46189" w:rsidRDefault="00D46189" w:rsidP="00D46189">
      <w:pPr>
        <w:rPr>
          <w:rFonts w:cs="Arial"/>
        </w:rPr>
      </w:pPr>
      <w:r w:rsidRPr="00D46189">
        <w:rPr>
          <w:rFonts w:cs="Arial"/>
        </w:rPr>
        <w:t xml:space="preserve">Cette imputation viendra réduire, de manière proportionnelle, le nombre théorique de jours non travaillés </w:t>
      </w:r>
      <w:proofErr w:type="spellStart"/>
      <w:r w:rsidRPr="00D46189">
        <w:rPr>
          <w:rFonts w:cs="Arial"/>
        </w:rPr>
        <w:t>dûs</w:t>
      </w:r>
      <w:proofErr w:type="spellEnd"/>
      <w:r w:rsidRPr="00D46189">
        <w:rPr>
          <w:rFonts w:cs="Arial"/>
        </w:rPr>
        <w:t xml:space="preserve"> pour l'année de référence.</w:t>
      </w:r>
    </w:p>
    <w:p w14:paraId="3492F217" w14:textId="77777777" w:rsidR="003E1E03" w:rsidRPr="00D46189" w:rsidRDefault="003E1E03" w:rsidP="00D46189">
      <w:pPr>
        <w:rPr>
          <w:rFonts w:cs="Arial"/>
        </w:rPr>
      </w:pPr>
    </w:p>
    <w:p w14:paraId="634DB7B7" w14:textId="77777777" w:rsidR="00D46189" w:rsidRDefault="00D46189" w:rsidP="00D46189">
      <w:pPr>
        <w:rPr>
          <w:rFonts w:cs="Arial"/>
        </w:rPr>
      </w:pPr>
      <w:r w:rsidRPr="00D46189">
        <w:rPr>
          <w:rFonts w:cs="Arial"/>
        </w:rPr>
        <w:t>Pendant l'absence donnant lieu à indemnisation par l'employeur, cette indemnisation est calculée sur la base de la rémunération lissée.</w:t>
      </w:r>
    </w:p>
    <w:p w14:paraId="6A1F7CFC" w14:textId="77777777" w:rsidR="003E1E03" w:rsidRPr="00D46189" w:rsidRDefault="003E1E03" w:rsidP="00D46189">
      <w:pPr>
        <w:rPr>
          <w:rFonts w:cs="Arial"/>
        </w:rPr>
      </w:pPr>
    </w:p>
    <w:p w14:paraId="221EF6AA" w14:textId="47BBADDE" w:rsidR="00D46189" w:rsidRPr="00D46189" w:rsidRDefault="00D46189" w:rsidP="00D46189">
      <w:pPr>
        <w:rPr>
          <w:rFonts w:cs="Arial"/>
        </w:rPr>
      </w:pPr>
      <w:r w:rsidRPr="00D46189">
        <w:rPr>
          <w:rFonts w:cs="Arial"/>
        </w:rPr>
        <w:t>En cas d'absences non rémunérées, la rémunération est réduite proportionnellement au nombre d</w:t>
      </w:r>
      <w:r w:rsidR="003E1E03">
        <w:rPr>
          <w:rFonts w:cs="Arial"/>
        </w:rPr>
        <w:t>e</w:t>
      </w:r>
      <w:r w:rsidRPr="00D46189">
        <w:rPr>
          <w:rFonts w:cs="Arial"/>
        </w:rPr>
        <w:t> jours d'absence.</w:t>
      </w:r>
    </w:p>
    <w:p w14:paraId="4CCBF67B" w14:textId="77777777" w:rsidR="003E1E03" w:rsidRDefault="003E1E03" w:rsidP="00D46189">
      <w:pPr>
        <w:rPr>
          <w:rFonts w:cs="Arial"/>
        </w:rPr>
      </w:pPr>
    </w:p>
    <w:p w14:paraId="6189F558" w14:textId="378BD4D0" w:rsidR="00F96B1D" w:rsidRPr="00F96B1D" w:rsidRDefault="00D46189" w:rsidP="00D46189">
      <w:pPr>
        <w:rPr>
          <w:rFonts w:cs="Arial"/>
          <w:b/>
          <w:bCs/>
          <w:u w:val="single"/>
        </w:rPr>
      </w:pPr>
      <w:r w:rsidRPr="00D46189">
        <w:rPr>
          <w:rFonts w:cs="Arial"/>
        </w:rPr>
        <w:lastRenderedPageBreak/>
        <w:br/>
      </w:r>
      <w:bookmarkStart w:id="31" w:name="_Hlk191029619"/>
      <w:r w:rsidRPr="00D46189">
        <w:rPr>
          <w:rFonts w:cs="Arial"/>
          <w:b/>
          <w:bCs/>
          <w:u w:val="single"/>
        </w:rPr>
        <w:t xml:space="preserve">Article </w:t>
      </w:r>
      <w:r w:rsidR="00BB7BB4">
        <w:rPr>
          <w:rFonts w:cs="Arial"/>
          <w:b/>
          <w:bCs/>
          <w:u w:val="single"/>
        </w:rPr>
        <w:t>10</w:t>
      </w:r>
      <w:r w:rsidRPr="00D46189">
        <w:rPr>
          <w:rFonts w:cs="Arial"/>
          <w:b/>
          <w:bCs/>
          <w:u w:val="single"/>
        </w:rPr>
        <w:t xml:space="preserve"> - Conditions de prise en compte des embauches ou ruptures du contrat de travail au cours de la période de référence sur la rémunération</w:t>
      </w:r>
      <w:bookmarkEnd w:id="31"/>
    </w:p>
    <w:p w14:paraId="18E9A2EA" w14:textId="1067DC7B" w:rsidR="00D46189" w:rsidRPr="00D46189" w:rsidRDefault="00D46189" w:rsidP="00D46189">
      <w:pPr>
        <w:rPr>
          <w:rFonts w:cs="Arial"/>
        </w:rPr>
      </w:pPr>
    </w:p>
    <w:p w14:paraId="561BA59A" w14:textId="18760EBD" w:rsidR="00D46189" w:rsidRPr="00D46189" w:rsidRDefault="00D46189" w:rsidP="00D46189">
      <w:pPr>
        <w:rPr>
          <w:rFonts w:cs="Arial"/>
        </w:rPr>
      </w:pPr>
      <w:r w:rsidRPr="00D46189">
        <w:rPr>
          <w:rFonts w:cs="Arial"/>
        </w:rPr>
        <w:t>Lorsqu'un salarié n'accomplit pas la totalité de la période de référence du fait de son entrée ou de sa sortie au cours de la période de référence, le nombre de jours travaillés est calculé </w:t>
      </w:r>
      <w:r w:rsidRPr="00D46189">
        <w:rPr>
          <w:rFonts w:cs="Arial"/>
          <w:i/>
          <w:iCs/>
        </w:rPr>
        <w:t xml:space="preserve">prorata </w:t>
      </w:r>
      <w:proofErr w:type="spellStart"/>
      <w:r w:rsidRPr="00D46189">
        <w:rPr>
          <w:rFonts w:cs="Arial"/>
          <w:i/>
          <w:iCs/>
        </w:rPr>
        <w:t>temporis</w:t>
      </w:r>
      <w:proofErr w:type="spellEnd"/>
      <w:r w:rsidRPr="00D46189">
        <w:rPr>
          <w:rFonts w:cs="Arial"/>
        </w:rPr>
        <w:t> en fonction de la date d'entrée ou de sortie sur la base du nombre de jours travaillés</w:t>
      </w:r>
      <w:r w:rsidR="00E331FE">
        <w:rPr>
          <w:rFonts w:cs="Arial"/>
        </w:rPr>
        <w:t>,</w:t>
      </w:r>
      <w:r w:rsidRPr="00D46189">
        <w:rPr>
          <w:rFonts w:cs="Arial"/>
        </w:rPr>
        <w:t xml:space="preserve"> augmenté des congés payés non dus ou non pris.</w:t>
      </w:r>
    </w:p>
    <w:p w14:paraId="1629F218" w14:textId="77777777" w:rsidR="00F96B1D" w:rsidRPr="00D46189" w:rsidRDefault="00F96B1D" w:rsidP="00D46189">
      <w:pPr>
        <w:rPr>
          <w:rFonts w:cs="Arial"/>
        </w:rPr>
      </w:pPr>
    </w:p>
    <w:p w14:paraId="6F8E71C8" w14:textId="78F90268" w:rsidR="00D46189" w:rsidRDefault="00D46189" w:rsidP="00D46189">
      <w:pPr>
        <w:rPr>
          <w:rFonts w:cs="Arial"/>
        </w:rPr>
      </w:pPr>
      <w:r w:rsidRPr="00D46189">
        <w:rPr>
          <w:rFonts w:cs="Arial"/>
        </w:rPr>
        <w:t>En cas de rupture du contrat de travail, sauf s'il s'agit d'un licenciement pour motif économique, la rémunération sera régularisée sur la base des jours effectivement travaillés.</w:t>
      </w:r>
    </w:p>
    <w:p w14:paraId="468DBD19" w14:textId="77777777" w:rsidR="00F96B1D" w:rsidRPr="00D46189" w:rsidRDefault="00F96B1D" w:rsidP="00D46189">
      <w:pPr>
        <w:rPr>
          <w:rFonts w:cs="Arial"/>
        </w:rPr>
      </w:pPr>
    </w:p>
    <w:p w14:paraId="46AFFAEB" w14:textId="77777777" w:rsidR="00D46189" w:rsidRDefault="00D46189" w:rsidP="00D46189">
      <w:pPr>
        <w:rPr>
          <w:rFonts w:cs="Arial"/>
        </w:rPr>
      </w:pPr>
      <w:r w:rsidRPr="00D46189">
        <w:rPr>
          <w:rFonts w:cs="Arial"/>
        </w:rPr>
        <w:t>Le calcul de l'indemnité de licenciement et celui de l'indemnité de départ en retraite se feront sur la base de la rémunération lissée.</w:t>
      </w:r>
    </w:p>
    <w:p w14:paraId="0067C27A" w14:textId="77777777" w:rsidR="00F96B1D" w:rsidRPr="00D46189" w:rsidRDefault="00F96B1D" w:rsidP="00D46189">
      <w:pPr>
        <w:rPr>
          <w:rFonts w:cs="Arial"/>
        </w:rPr>
      </w:pPr>
    </w:p>
    <w:p w14:paraId="7B4F4C8A" w14:textId="078181F5" w:rsidR="00E331FE" w:rsidRPr="00E331FE" w:rsidRDefault="00D46189" w:rsidP="00D46189">
      <w:pPr>
        <w:rPr>
          <w:rFonts w:cs="Arial"/>
          <w:b/>
          <w:bCs/>
          <w:u w:val="single"/>
        </w:rPr>
      </w:pPr>
      <w:r w:rsidRPr="00D46189">
        <w:rPr>
          <w:rFonts w:cs="Arial"/>
        </w:rPr>
        <w:br/>
      </w:r>
      <w:bookmarkStart w:id="32" w:name="_Hlk191029628"/>
      <w:r w:rsidRPr="00D46189">
        <w:rPr>
          <w:rFonts w:cs="Arial"/>
          <w:b/>
          <w:bCs/>
          <w:u w:val="single"/>
        </w:rPr>
        <w:t>Article 1</w:t>
      </w:r>
      <w:r w:rsidR="00BB7BB4">
        <w:rPr>
          <w:rFonts w:cs="Arial"/>
          <w:b/>
          <w:bCs/>
          <w:u w:val="single"/>
        </w:rPr>
        <w:t>1</w:t>
      </w:r>
      <w:r w:rsidRPr="00D46189">
        <w:rPr>
          <w:rFonts w:cs="Arial"/>
          <w:b/>
          <w:bCs/>
          <w:u w:val="single"/>
        </w:rPr>
        <w:t xml:space="preserve"> - Modalités d'évaluation et de suivi régulier de la charge de travail du salarié</w:t>
      </w:r>
      <w:bookmarkEnd w:id="32"/>
    </w:p>
    <w:p w14:paraId="6839ED8C" w14:textId="06A9A58B" w:rsidR="00D46189" w:rsidRPr="00D46189" w:rsidRDefault="00D46189" w:rsidP="00D46189">
      <w:pPr>
        <w:rPr>
          <w:rFonts w:cs="Arial"/>
        </w:rPr>
      </w:pPr>
    </w:p>
    <w:p w14:paraId="7075CACE" w14:textId="093FA7C5" w:rsidR="00E331FE" w:rsidRPr="00D46189" w:rsidRDefault="00D46189" w:rsidP="00D46189">
      <w:pPr>
        <w:rPr>
          <w:rFonts w:cs="Arial"/>
        </w:rPr>
      </w:pPr>
      <w:r w:rsidRPr="00D46189">
        <w:rPr>
          <w:rFonts w:cs="Arial"/>
        </w:rPr>
        <w:t xml:space="preserve">Compte tenu de la spécificité du dispositif des conventions de forfait en jours, l'organisation du travail des salariés fait l'objet d'un suivi régulier par la hiérarchie qui veille notamment aux éventuelles surcharges de travail et au respect des durées minimales de repos. </w:t>
      </w:r>
    </w:p>
    <w:p w14:paraId="4493FE42" w14:textId="77777777" w:rsidR="00E331FE" w:rsidRDefault="00E331FE" w:rsidP="00D46189">
      <w:pPr>
        <w:rPr>
          <w:rFonts w:cs="Arial"/>
        </w:rPr>
      </w:pPr>
    </w:p>
    <w:p w14:paraId="0B2D2B4A" w14:textId="0DCF578D" w:rsidR="00E331FE" w:rsidRPr="00E331FE" w:rsidRDefault="00E331FE" w:rsidP="00D46189">
      <w:pPr>
        <w:rPr>
          <w:rFonts w:cs="Arial"/>
        </w:rPr>
      </w:pPr>
      <w:r>
        <w:t xml:space="preserve">Afin de garantir te droit à la santé, à la sécurité, au repos et à </w:t>
      </w:r>
      <w:proofErr w:type="spellStart"/>
      <w:r>
        <w:t>I'articulation</w:t>
      </w:r>
      <w:proofErr w:type="spellEnd"/>
      <w:r>
        <w:t xml:space="preserve"> vie professionnelle et vie privée, l'entreprise assurera, régulièrement, une évaluation et un suivi de la charge de travail de chaque salarié, ainsi que la répartition de celle-ci dans </w:t>
      </w:r>
      <w:r w:rsidRPr="00E331FE">
        <w:rPr>
          <w:rFonts w:cs="Arial"/>
        </w:rPr>
        <w:t>le temps, afin qu'elle puisse rester raisonnable.</w:t>
      </w:r>
    </w:p>
    <w:p w14:paraId="311007A7" w14:textId="77777777" w:rsidR="00E331FE" w:rsidRPr="00E331FE" w:rsidRDefault="00E331FE" w:rsidP="00D46189">
      <w:pPr>
        <w:rPr>
          <w:rFonts w:cs="Arial"/>
        </w:rPr>
      </w:pPr>
    </w:p>
    <w:p w14:paraId="0C0BCE10" w14:textId="77777777" w:rsidR="00E331FE" w:rsidRDefault="00E331FE" w:rsidP="00E331FE">
      <w:pPr>
        <w:rPr>
          <w:rFonts w:cs="Arial"/>
        </w:rPr>
      </w:pPr>
      <w:r w:rsidRPr="00D46189">
        <w:rPr>
          <w:rFonts w:cs="Arial"/>
        </w:rPr>
        <w:t xml:space="preserve">Afin de permettre d'évaluer la charge de travail du salarié en forfait jours et d'en faire un suivi régulier les modalités suivantes sont mises en place : </w:t>
      </w:r>
    </w:p>
    <w:p w14:paraId="7D2C601A" w14:textId="77777777" w:rsidR="006F3493" w:rsidRDefault="006F3493" w:rsidP="00E331FE">
      <w:pPr>
        <w:rPr>
          <w:rFonts w:cs="Arial"/>
        </w:rPr>
      </w:pPr>
    </w:p>
    <w:p w14:paraId="1F120B0E" w14:textId="77777777" w:rsidR="006F3493" w:rsidRDefault="006F3493" w:rsidP="00E331FE">
      <w:pPr>
        <w:rPr>
          <w:rFonts w:cs="Arial"/>
        </w:rPr>
      </w:pPr>
    </w:p>
    <w:p w14:paraId="750B8BBB" w14:textId="0F24E91B" w:rsidR="00E331FE" w:rsidRPr="00F45474" w:rsidRDefault="00E331FE" w:rsidP="00E331FE">
      <w:pPr>
        <w:ind w:left="708"/>
        <w:rPr>
          <w:rFonts w:cs="Arial"/>
          <w:b/>
          <w:bCs/>
          <w:u w:val="single"/>
        </w:rPr>
      </w:pPr>
      <w:bookmarkStart w:id="33" w:name="_Hlk191029647"/>
      <w:r w:rsidRPr="00F45474">
        <w:rPr>
          <w:rFonts w:cs="Arial"/>
          <w:b/>
          <w:bCs/>
          <w:u w:val="single"/>
        </w:rPr>
        <w:t>1</w:t>
      </w:r>
      <w:r w:rsidR="00BB7BB4">
        <w:rPr>
          <w:rFonts w:cs="Arial"/>
          <w:b/>
          <w:bCs/>
          <w:u w:val="single"/>
        </w:rPr>
        <w:t>1</w:t>
      </w:r>
      <w:r w:rsidRPr="00F45474">
        <w:rPr>
          <w:rFonts w:cs="Arial"/>
          <w:b/>
          <w:bCs/>
          <w:u w:val="single"/>
        </w:rPr>
        <w:t xml:space="preserve">-1 - </w:t>
      </w:r>
      <w:r w:rsidR="00944674">
        <w:rPr>
          <w:rFonts w:cs="Arial"/>
          <w:b/>
          <w:bCs/>
          <w:u w:val="single"/>
        </w:rPr>
        <w:t>S</w:t>
      </w:r>
      <w:r w:rsidRPr="00F45474">
        <w:rPr>
          <w:rFonts w:cs="Arial"/>
          <w:b/>
          <w:bCs/>
          <w:u w:val="single"/>
        </w:rPr>
        <w:t>u</w:t>
      </w:r>
      <w:r w:rsidR="00944674">
        <w:rPr>
          <w:rFonts w:cs="Arial"/>
          <w:b/>
          <w:bCs/>
          <w:u w:val="single"/>
        </w:rPr>
        <w:t>i</w:t>
      </w:r>
      <w:r w:rsidRPr="00F45474">
        <w:rPr>
          <w:rFonts w:cs="Arial"/>
          <w:b/>
          <w:bCs/>
          <w:u w:val="single"/>
        </w:rPr>
        <w:t>v</w:t>
      </w:r>
      <w:r w:rsidR="00944674">
        <w:rPr>
          <w:rFonts w:cs="Arial"/>
          <w:b/>
          <w:bCs/>
          <w:u w:val="single"/>
        </w:rPr>
        <w:t>i</w:t>
      </w:r>
      <w:r w:rsidRPr="00F45474">
        <w:rPr>
          <w:rFonts w:cs="Arial"/>
          <w:b/>
          <w:bCs/>
          <w:u w:val="single"/>
        </w:rPr>
        <w:t xml:space="preserve"> mensuel d'activité.</w:t>
      </w:r>
    </w:p>
    <w:bookmarkEnd w:id="33"/>
    <w:p w14:paraId="6D0EE7A9" w14:textId="77777777" w:rsidR="00E331FE" w:rsidRPr="00E331FE" w:rsidRDefault="00E331FE" w:rsidP="00E331FE">
      <w:pPr>
        <w:ind w:left="708"/>
        <w:rPr>
          <w:rFonts w:cs="Arial"/>
        </w:rPr>
      </w:pPr>
    </w:p>
    <w:p w14:paraId="56FC6AC3" w14:textId="0C1AE3FB" w:rsidR="00E331FE" w:rsidRDefault="00E331FE" w:rsidP="00E331FE">
      <w:pPr>
        <w:rPr>
          <w:rFonts w:cs="Arial"/>
        </w:rPr>
      </w:pPr>
      <w:r w:rsidRPr="00E331FE">
        <w:rPr>
          <w:rFonts w:cs="Arial"/>
        </w:rPr>
        <w:t xml:space="preserve">Dans le but d'éviter les dépassements du nombre de jours travaillés ou la prise des jours de repos dans les toutes dernières semaines de la période de référence, il est convenu qu'un mécanisme d'organisation de l'activité sera mis en </w:t>
      </w:r>
      <w:r w:rsidR="00F45474">
        <w:rPr>
          <w:rFonts w:cs="Arial"/>
        </w:rPr>
        <w:t xml:space="preserve">œuvre </w:t>
      </w:r>
      <w:r w:rsidRPr="00E331FE">
        <w:rPr>
          <w:rFonts w:cs="Arial"/>
        </w:rPr>
        <w:t>associant le salarié concerné et l'entreprise afin de s'assurer d'une bonne répartition de sa charge de travail.</w:t>
      </w:r>
    </w:p>
    <w:p w14:paraId="2E1CD7C1" w14:textId="77777777" w:rsidR="00F45474" w:rsidRPr="00E331FE" w:rsidRDefault="00F45474" w:rsidP="00E331FE">
      <w:pPr>
        <w:rPr>
          <w:rFonts w:cs="Arial"/>
        </w:rPr>
      </w:pPr>
    </w:p>
    <w:p w14:paraId="2C988EFC" w14:textId="13D0CFC4" w:rsidR="00E331FE" w:rsidRDefault="00E331FE" w:rsidP="00E331FE">
      <w:pPr>
        <w:rPr>
          <w:rFonts w:cs="Arial"/>
        </w:rPr>
      </w:pPr>
      <w:r w:rsidRPr="00E331FE">
        <w:rPr>
          <w:rFonts w:cs="Arial"/>
        </w:rPr>
        <w:t>Le salarié informera son manager des journées, ou demi-journées, de travail ainsi que la prise des jours, ou demi-journées de repos, un mois à l'avance au moins.</w:t>
      </w:r>
    </w:p>
    <w:p w14:paraId="61CCAB47" w14:textId="77777777" w:rsidR="00F45474" w:rsidRPr="00E331FE" w:rsidRDefault="00F45474" w:rsidP="00E331FE">
      <w:pPr>
        <w:rPr>
          <w:rFonts w:cs="Arial"/>
        </w:rPr>
      </w:pPr>
    </w:p>
    <w:p w14:paraId="291460B9" w14:textId="18D034D7" w:rsidR="00E331FE" w:rsidRDefault="00F45474" w:rsidP="00E331FE">
      <w:pPr>
        <w:rPr>
          <w:rFonts w:cs="Arial"/>
        </w:rPr>
      </w:pPr>
      <w:r w:rsidRPr="00D46189">
        <w:rPr>
          <w:rFonts w:cs="Arial"/>
        </w:rPr>
        <w:t>A cet effet, un document individuel de suivi des périodes d'activité, des jours </w:t>
      </w:r>
      <w:r>
        <w:rPr>
          <w:rFonts w:cs="Arial"/>
        </w:rPr>
        <w:t xml:space="preserve">ou </w:t>
      </w:r>
      <w:proofErr w:type="spellStart"/>
      <w:proofErr w:type="gramStart"/>
      <w:r>
        <w:rPr>
          <w:rFonts w:cs="Arial"/>
        </w:rPr>
        <w:t>demi journée</w:t>
      </w:r>
      <w:proofErr w:type="spellEnd"/>
      <w:proofErr w:type="gramEnd"/>
      <w:r>
        <w:rPr>
          <w:rFonts w:cs="Arial"/>
        </w:rPr>
        <w:t xml:space="preserve"> </w:t>
      </w:r>
      <w:r w:rsidRPr="00D46189">
        <w:rPr>
          <w:rFonts w:cs="Arial"/>
        </w:rPr>
        <w:t>de repos et jours de congés (en précisant la qualification du repos : hebdomadaire, congés payés, etc.)</w:t>
      </w:r>
      <w:r>
        <w:rPr>
          <w:rFonts w:cs="Arial"/>
        </w:rPr>
        <w:t xml:space="preserve">, des jours ou </w:t>
      </w:r>
      <w:proofErr w:type="spellStart"/>
      <w:proofErr w:type="gramStart"/>
      <w:r>
        <w:rPr>
          <w:rFonts w:cs="Arial"/>
        </w:rPr>
        <w:t>demi journées</w:t>
      </w:r>
      <w:proofErr w:type="spellEnd"/>
      <w:proofErr w:type="gramEnd"/>
      <w:r>
        <w:rPr>
          <w:rFonts w:cs="Arial"/>
        </w:rPr>
        <w:t xml:space="preserve"> de travail, </w:t>
      </w:r>
      <w:r w:rsidR="00E331FE" w:rsidRPr="00E331FE">
        <w:rPr>
          <w:rFonts w:cs="Arial"/>
        </w:rPr>
        <w:t xml:space="preserve">sera établi chaque </w:t>
      </w:r>
      <w:r w:rsidR="00944674">
        <w:rPr>
          <w:rFonts w:cs="Arial"/>
        </w:rPr>
        <w:t xml:space="preserve">semaine </w:t>
      </w:r>
      <w:r w:rsidR="00272DBD">
        <w:rPr>
          <w:rFonts w:cs="Arial"/>
        </w:rPr>
        <w:t>par le salarié, sous la responsabilité de l’employeur.</w:t>
      </w:r>
    </w:p>
    <w:p w14:paraId="071F658B" w14:textId="77777777" w:rsidR="00272DBD" w:rsidRDefault="00272DBD" w:rsidP="00E331FE">
      <w:pPr>
        <w:rPr>
          <w:rFonts w:cs="Arial"/>
        </w:rPr>
      </w:pPr>
    </w:p>
    <w:p w14:paraId="582E6803" w14:textId="77777777" w:rsidR="00944674" w:rsidRDefault="00944674" w:rsidP="00E331FE">
      <w:pPr>
        <w:rPr>
          <w:rFonts w:cs="Arial"/>
        </w:rPr>
      </w:pPr>
      <w:r>
        <w:rPr>
          <w:rFonts w:cs="Arial"/>
        </w:rPr>
        <w:t xml:space="preserve">Un document récapitulatif mensuel </w:t>
      </w:r>
      <w:r w:rsidRPr="00D46189">
        <w:rPr>
          <w:rFonts w:cs="Arial"/>
        </w:rPr>
        <w:t>des jours </w:t>
      </w:r>
      <w:r>
        <w:rPr>
          <w:rFonts w:cs="Arial"/>
        </w:rPr>
        <w:t xml:space="preserve">ou </w:t>
      </w:r>
      <w:proofErr w:type="spellStart"/>
      <w:proofErr w:type="gramStart"/>
      <w:r>
        <w:rPr>
          <w:rFonts w:cs="Arial"/>
        </w:rPr>
        <w:t>demi journée</w:t>
      </w:r>
      <w:proofErr w:type="spellEnd"/>
      <w:proofErr w:type="gramEnd"/>
      <w:r>
        <w:rPr>
          <w:rFonts w:cs="Arial"/>
        </w:rPr>
        <w:t xml:space="preserve"> </w:t>
      </w:r>
      <w:r w:rsidRPr="00D46189">
        <w:rPr>
          <w:rFonts w:cs="Arial"/>
        </w:rPr>
        <w:t>de repos et jours de congés (en précisant la qualification du repos : hebdomadaire, congés payés, etc.)</w:t>
      </w:r>
      <w:r>
        <w:rPr>
          <w:rFonts w:cs="Arial"/>
        </w:rPr>
        <w:t xml:space="preserve">, des jours ou </w:t>
      </w:r>
      <w:proofErr w:type="spellStart"/>
      <w:proofErr w:type="gramStart"/>
      <w:r>
        <w:rPr>
          <w:rFonts w:cs="Arial"/>
        </w:rPr>
        <w:t>demi journées</w:t>
      </w:r>
      <w:proofErr w:type="spellEnd"/>
      <w:proofErr w:type="gramEnd"/>
      <w:r>
        <w:rPr>
          <w:rFonts w:cs="Arial"/>
        </w:rPr>
        <w:t xml:space="preserve"> de travail, </w:t>
      </w:r>
      <w:r w:rsidRPr="00E331FE">
        <w:rPr>
          <w:rFonts w:cs="Arial"/>
        </w:rPr>
        <w:t xml:space="preserve">sera établi </w:t>
      </w:r>
      <w:r>
        <w:rPr>
          <w:rFonts w:cs="Arial"/>
        </w:rPr>
        <w:t xml:space="preserve">par l’employeur sur la base </w:t>
      </w:r>
      <w:proofErr w:type="gramStart"/>
      <w:r>
        <w:rPr>
          <w:rFonts w:cs="Arial"/>
        </w:rPr>
        <w:t>des document</w:t>
      </w:r>
      <w:proofErr w:type="gramEnd"/>
      <w:r>
        <w:rPr>
          <w:rFonts w:cs="Arial"/>
        </w:rPr>
        <w:t xml:space="preserve"> de suivi hebdomadaire communiqué par le salarié. </w:t>
      </w:r>
    </w:p>
    <w:p w14:paraId="037E525B" w14:textId="77777777" w:rsidR="00944674" w:rsidRDefault="00944674" w:rsidP="00E331FE">
      <w:pPr>
        <w:rPr>
          <w:rFonts w:cs="Arial"/>
        </w:rPr>
      </w:pPr>
    </w:p>
    <w:p w14:paraId="24332D4B" w14:textId="5C8A07FC" w:rsidR="00944674" w:rsidRDefault="00944674" w:rsidP="00E331FE">
      <w:pPr>
        <w:rPr>
          <w:rFonts w:cs="Arial"/>
        </w:rPr>
      </w:pPr>
      <w:r>
        <w:rPr>
          <w:rFonts w:cs="Arial"/>
        </w:rPr>
        <w:t>Le salarié disposera d’un délai de 15 jours suivant la réception de la fiche de paie pour alerter l’employeur en cas d’écart constaté entre les jours travaillés et les éléments du document récapitulatif mensuel repris sur la fiche de paie.</w:t>
      </w:r>
    </w:p>
    <w:p w14:paraId="25A61330" w14:textId="77777777" w:rsidR="007C1C8C" w:rsidRDefault="007C1C8C" w:rsidP="00E331FE">
      <w:pPr>
        <w:rPr>
          <w:rFonts w:cs="Arial"/>
        </w:rPr>
      </w:pPr>
    </w:p>
    <w:p w14:paraId="73F9F2D8" w14:textId="77777777" w:rsidR="007C1C8C" w:rsidRDefault="007C1C8C" w:rsidP="00E331FE">
      <w:pPr>
        <w:rPr>
          <w:rFonts w:cs="Arial"/>
        </w:rPr>
      </w:pPr>
    </w:p>
    <w:p w14:paraId="30973DE9" w14:textId="65C6AA5D" w:rsidR="00F45474" w:rsidRPr="00F45474" w:rsidRDefault="00F45474" w:rsidP="00F45474">
      <w:pPr>
        <w:ind w:firstLine="708"/>
        <w:rPr>
          <w:rFonts w:cs="Arial"/>
          <w:b/>
          <w:bCs/>
          <w:u w:val="single"/>
        </w:rPr>
      </w:pPr>
      <w:bookmarkStart w:id="34" w:name="_Hlk191029656"/>
      <w:r w:rsidRPr="00F45474">
        <w:rPr>
          <w:rFonts w:cs="Arial"/>
          <w:b/>
          <w:bCs/>
          <w:u w:val="single"/>
        </w:rPr>
        <w:t>1</w:t>
      </w:r>
      <w:r w:rsidR="00BB7BB4">
        <w:rPr>
          <w:rFonts w:cs="Arial"/>
          <w:b/>
          <w:bCs/>
          <w:u w:val="single"/>
        </w:rPr>
        <w:t>1</w:t>
      </w:r>
      <w:r w:rsidRPr="00F45474">
        <w:rPr>
          <w:rFonts w:cs="Arial"/>
          <w:b/>
          <w:bCs/>
          <w:u w:val="single"/>
        </w:rPr>
        <w:t>-</w:t>
      </w:r>
      <w:r w:rsidR="00C821B0">
        <w:rPr>
          <w:rFonts w:cs="Arial"/>
          <w:b/>
          <w:bCs/>
          <w:u w:val="single"/>
        </w:rPr>
        <w:t>2</w:t>
      </w:r>
      <w:r w:rsidRPr="00F45474">
        <w:rPr>
          <w:rFonts w:cs="Arial"/>
          <w:b/>
          <w:bCs/>
          <w:u w:val="single"/>
        </w:rPr>
        <w:t xml:space="preserve"> - L'obligation d'observer des temps de repos.</w:t>
      </w:r>
    </w:p>
    <w:bookmarkEnd w:id="34"/>
    <w:p w14:paraId="5F25A061" w14:textId="77777777" w:rsidR="00F45474" w:rsidRPr="00F45474" w:rsidRDefault="00F45474" w:rsidP="00F45474">
      <w:pPr>
        <w:ind w:firstLine="708"/>
        <w:rPr>
          <w:rFonts w:cs="Arial"/>
        </w:rPr>
      </w:pPr>
    </w:p>
    <w:p w14:paraId="352EEF95" w14:textId="37290906" w:rsidR="00F45474" w:rsidRDefault="00F45474" w:rsidP="00F45474">
      <w:pPr>
        <w:rPr>
          <w:rFonts w:cs="Arial"/>
        </w:rPr>
      </w:pPr>
      <w:r w:rsidRPr="00F45474">
        <w:rPr>
          <w:rFonts w:cs="Arial"/>
        </w:rPr>
        <w:t>Tout salarié en forfait jours doit obligatoirement respecter les dispositions suivantes</w:t>
      </w:r>
      <w:r>
        <w:rPr>
          <w:rFonts w:cs="Arial"/>
        </w:rPr>
        <w:t> :</w:t>
      </w:r>
    </w:p>
    <w:p w14:paraId="48A9222C" w14:textId="77777777" w:rsidR="00F45474" w:rsidRPr="00F45474" w:rsidRDefault="00F45474" w:rsidP="00F45474">
      <w:pPr>
        <w:rPr>
          <w:rFonts w:cs="Arial"/>
        </w:rPr>
      </w:pPr>
    </w:p>
    <w:p w14:paraId="64A9FC18" w14:textId="3509E7B5" w:rsidR="00F45474" w:rsidRPr="00F45474" w:rsidRDefault="00F45474" w:rsidP="00F45474">
      <w:pPr>
        <w:pStyle w:val="Paragraphedeliste"/>
        <w:numPr>
          <w:ilvl w:val="0"/>
          <w:numId w:val="2"/>
        </w:numPr>
        <w:rPr>
          <w:rFonts w:cs="Arial"/>
        </w:rPr>
      </w:pPr>
      <w:r w:rsidRPr="00F45474">
        <w:rPr>
          <w:rFonts w:cs="Arial"/>
        </w:rPr>
        <w:t>un repos minimal de 11 heures consécutives entre deux journées de travail. Ainsi, l'amplitude de travail ne peut dépasser 13 heures par jour ;</w:t>
      </w:r>
    </w:p>
    <w:p w14:paraId="6E62852F" w14:textId="77777777" w:rsidR="00F45474" w:rsidRDefault="00F45474" w:rsidP="00F45474">
      <w:pPr>
        <w:rPr>
          <w:rFonts w:cs="Arial"/>
        </w:rPr>
      </w:pPr>
    </w:p>
    <w:p w14:paraId="6D4B2893" w14:textId="77777777" w:rsidR="00536C4C" w:rsidRDefault="00F45474" w:rsidP="00536C4C">
      <w:pPr>
        <w:pStyle w:val="Paragraphedeliste"/>
        <w:numPr>
          <w:ilvl w:val="0"/>
          <w:numId w:val="2"/>
        </w:numPr>
        <w:spacing w:after="293" w:line="265" w:lineRule="auto"/>
        <w:ind w:right="14"/>
      </w:pPr>
      <w:r w:rsidRPr="00536C4C">
        <w:rPr>
          <w:rFonts w:cs="Arial"/>
        </w:rPr>
        <w:t>un repos minimal hebdomadaire de 35 heures (24h + 11h de repos). Il est préconisé, au regard des particularités du forfait jours, que la durée du repos hebdomadaire soit</w:t>
      </w:r>
      <w:r>
        <w:t xml:space="preserve"> de 2 jours </w:t>
      </w:r>
      <w:proofErr w:type="gramStart"/>
      <w:r>
        <w:t>consécutifs</w:t>
      </w:r>
      <w:proofErr w:type="gramEnd"/>
      <w:r>
        <w:t xml:space="preserve"> comprenant le dimanche. Si le salarié devait, pour des raisons d'impératif</w:t>
      </w:r>
      <w:r w:rsidR="00536C4C">
        <w:t>s</w:t>
      </w:r>
      <w:r w:rsidR="00536C4C" w:rsidRPr="00536C4C">
        <w:t xml:space="preserve"> </w:t>
      </w:r>
      <w:r w:rsidR="00536C4C">
        <w:t xml:space="preserve">commerciaux, techniques ou de sécurité, décider de travailler un samedi ou un dimanche, il </w:t>
      </w:r>
      <w:proofErr w:type="gramStart"/>
      <w:r w:rsidR="00536C4C">
        <w:t>devra</w:t>
      </w:r>
      <w:proofErr w:type="gramEnd"/>
      <w:r w:rsidR="00536C4C">
        <w:t xml:space="preserve"> en informer préalablement son manager. En tout état de cause, il est formellement interdit au salarié de travailler plus de 6 jours par semaine.</w:t>
      </w:r>
    </w:p>
    <w:p w14:paraId="77608230" w14:textId="77777777" w:rsidR="00536C4C" w:rsidRDefault="00536C4C" w:rsidP="00536C4C">
      <w:pPr>
        <w:pStyle w:val="Paragraphedeliste"/>
      </w:pPr>
    </w:p>
    <w:p w14:paraId="529435D0" w14:textId="4A7B435D" w:rsidR="006F3493" w:rsidRPr="000A4AAA" w:rsidRDefault="00536C4C" w:rsidP="00D46189">
      <w:pPr>
        <w:pStyle w:val="Paragraphedeliste"/>
        <w:numPr>
          <w:ilvl w:val="0"/>
          <w:numId w:val="2"/>
        </w:numPr>
        <w:spacing w:after="293" w:line="265" w:lineRule="auto"/>
        <w:ind w:right="14"/>
      </w:pPr>
      <w:r>
        <w:t>Toute période de travail d'au moins 6 heures devra obligatoirement être coupée par une pause minimale de 20 minutes.</w:t>
      </w:r>
    </w:p>
    <w:p w14:paraId="6709809A" w14:textId="77777777" w:rsidR="006F3493" w:rsidRDefault="006F3493" w:rsidP="00D46189">
      <w:pPr>
        <w:rPr>
          <w:rFonts w:cs="Arial"/>
        </w:rPr>
      </w:pPr>
    </w:p>
    <w:p w14:paraId="37EFE21D" w14:textId="5C7D5965" w:rsidR="00C6309D" w:rsidRPr="00C6309D" w:rsidRDefault="00C6309D" w:rsidP="00C6309D">
      <w:pPr>
        <w:ind w:firstLine="708"/>
        <w:rPr>
          <w:rFonts w:cs="Arial"/>
          <w:b/>
          <w:bCs/>
          <w:u w:val="single"/>
        </w:rPr>
      </w:pPr>
      <w:bookmarkStart w:id="35" w:name="_Hlk191029663"/>
      <w:r w:rsidRPr="00C6309D">
        <w:rPr>
          <w:rFonts w:cs="Arial"/>
          <w:b/>
          <w:bCs/>
          <w:u w:val="single"/>
        </w:rPr>
        <w:t>1</w:t>
      </w:r>
      <w:r w:rsidR="00BB7BB4">
        <w:rPr>
          <w:rFonts w:cs="Arial"/>
          <w:b/>
          <w:bCs/>
          <w:u w:val="single"/>
        </w:rPr>
        <w:t>1</w:t>
      </w:r>
      <w:r w:rsidRPr="00C6309D">
        <w:rPr>
          <w:rFonts w:cs="Arial"/>
          <w:b/>
          <w:bCs/>
          <w:u w:val="single"/>
        </w:rPr>
        <w:t>-</w:t>
      </w:r>
      <w:r w:rsidR="00C821B0">
        <w:rPr>
          <w:rFonts w:cs="Arial"/>
          <w:b/>
          <w:bCs/>
          <w:u w:val="single"/>
        </w:rPr>
        <w:t>3 –</w:t>
      </w:r>
      <w:r w:rsidRPr="00C6309D">
        <w:rPr>
          <w:rFonts w:cs="Arial"/>
          <w:b/>
          <w:bCs/>
          <w:u w:val="single"/>
        </w:rPr>
        <w:t xml:space="preserve"> Obligation de bénéficier des jours fériés. </w:t>
      </w:r>
    </w:p>
    <w:bookmarkEnd w:id="35"/>
    <w:p w14:paraId="3929AB4F" w14:textId="77777777" w:rsidR="00C6309D" w:rsidRDefault="00C6309D" w:rsidP="00D46189">
      <w:pPr>
        <w:rPr>
          <w:rFonts w:cs="Arial"/>
        </w:rPr>
      </w:pPr>
    </w:p>
    <w:p w14:paraId="1599488C" w14:textId="05AE8DE4" w:rsidR="00C6309D" w:rsidRDefault="00C6309D" w:rsidP="00C6309D">
      <w:r>
        <w:rPr>
          <w:rFonts w:cs="Arial"/>
        </w:rPr>
        <w:t xml:space="preserve">En principe, les jours fériés ne sont pas travaillés. </w:t>
      </w:r>
      <w:r>
        <w:t>Si pour des raisons d'impératifs commerciaux, techniques ou de sécurité, un salarié devait être amené à travailler ces jours-là, il devra en informer l'entreprise.</w:t>
      </w:r>
    </w:p>
    <w:p w14:paraId="75F12BBF" w14:textId="77777777" w:rsidR="00C6309D" w:rsidRPr="00C6309D" w:rsidRDefault="00C6309D" w:rsidP="00C6309D">
      <w:pPr>
        <w:rPr>
          <w:rFonts w:cs="Arial"/>
        </w:rPr>
      </w:pPr>
    </w:p>
    <w:p w14:paraId="481E872B" w14:textId="77777777" w:rsidR="00C6309D" w:rsidRDefault="00C6309D" w:rsidP="00D46189">
      <w:r>
        <w:t>Chaque jour, ou demi-journée, férié travaillé sera décompté du nombre de jours, prévu à la convention individuelle de forfait jours.</w:t>
      </w:r>
    </w:p>
    <w:p w14:paraId="76BE2641" w14:textId="77777777" w:rsidR="00C821B0" w:rsidRDefault="00C821B0" w:rsidP="00C821B0">
      <w:pPr>
        <w:spacing w:after="154" w:line="270" w:lineRule="auto"/>
        <w:ind w:left="14" w:right="9" w:hanging="5"/>
        <w:rPr>
          <w:rFonts w:cs="Arial"/>
        </w:rPr>
      </w:pPr>
    </w:p>
    <w:p w14:paraId="77CE78B5" w14:textId="60BE65D2" w:rsidR="00C821B0" w:rsidRPr="00F45474" w:rsidRDefault="00C821B0" w:rsidP="00C821B0">
      <w:pPr>
        <w:ind w:firstLine="708"/>
        <w:rPr>
          <w:rFonts w:cs="Arial"/>
          <w:b/>
          <w:bCs/>
          <w:u w:val="single"/>
        </w:rPr>
      </w:pPr>
      <w:bookmarkStart w:id="36" w:name="_Hlk191029699"/>
      <w:r w:rsidRPr="00F45474">
        <w:rPr>
          <w:rFonts w:cs="Arial"/>
          <w:b/>
          <w:bCs/>
          <w:u w:val="single"/>
        </w:rPr>
        <w:t>1</w:t>
      </w:r>
      <w:r w:rsidR="006F3493">
        <w:rPr>
          <w:rFonts w:cs="Arial"/>
          <w:b/>
          <w:bCs/>
          <w:u w:val="single"/>
        </w:rPr>
        <w:t>1</w:t>
      </w:r>
      <w:r>
        <w:rPr>
          <w:rFonts w:cs="Arial"/>
          <w:b/>
          <w:bCs/>
          <w:u w:val="single"/>
        </w:rPr>
        <w:t>-</w:t>
      </w:r>
      <w:r w:rsidR="006F3493">
        <w:rPr>
          <w:rFonts w:cs="Arial"/>
          <w:b/>
          <w:bCs/>
          <w:u w:val="single"/>
        </w:rPr>
        <w:t>4</w:t>
      </w:r>
      <w:r w:rsidRPr="00F45474">
        <w:rPr>
          <w:rFonts w:cs="Arial"/>
          <w:b/>
          <w:bCs/>
          <w:u w:val="single"/>
        </w:rPr>
        <w:t xml:space="preserve"> </w:t>
      </w:r>
      <w:r>
        <w:rPr>
          <w:rFonts w:cs="Arial"/>
          <w:b/>
          <w:bCs/>
          <w:u w:val="single"/>
        </w:rPr>
        <w:t>–</w:t>
      </w:r>
      <w:r w:rsidRPr="00F45474">
        <w:rPr>
          <w:rFonts w:cs="Arial"/>
          <w:b/>
          <w:bCs/>
          <w:u w:val="single"/>
        </w:rPr>
        <w:t xml:space="preserve"> Information sur la charge de travail et suivi</w:t>
      </w:r>
      <w:r w:rsidR="00944674">
        <w:rPr>
          <w:rFonts w:cs="Arial"/>
          <w:b/>
          <w:bCs/>
          <w:u w:val="single"/>
        </w:rPr>
        <w:t xml:space="preserve"> d’activité</w:t>
      </w:r>
      <w:r w:rsidRPr="00F45474">
        <w:rPr>
          <w:rFonts w:cs="Arial"/>
          <w:b/>
          <w:bCs/>
          <w:u w:val="single"/>
        </w:rPr>
        <w:t>.</w:t>
      </w:r>
    </w:p>
    <w:bookmarkEnd w:id="36"/>
    <w:p w14:paraId="46F9A393" w14:textId="77777777" w:rsidR="00C821B0" w:rsidRPr="00F45474" w:rsidRDefault="00C821B0" w:rsidP="00C821B0">
      <w:pPr>
        <w:ind w:firstLine="708"/>
        <w:rPr>
          <w:rFonts w:cs="Arial"/>
        </w:rPr>
      </w:pPr>
    </w:p>
    <w:p w14:paraId="720526ED" w14:textId="77777777" w:rsidR="00C821B0" w:rsidRDefault="00C821B0" w:rsidP="00C821B0">
      <w:pPr>
        <w:rPr>
          <w:rFonts w:cs="Arial"/>
        </w:rPr>
      </w:pPr>
      <w:r>
        <w:rPr>
          <w:rFonts w:cs="Arial"/>
        </w:rPr>
        <w:t>La direction</w:t>
      </w:r>
      <w:r w:rsidRPr="00F45474">
        <w:rPr>
          <w:rFonts w:cs="Arial"/>
        </w:rPr>
        <w:t xml:space="preserve"> assure le suivi régulier de l'organisation du travail de l'intéressé et de sa charge de travail, Il veille à ce que celle-ci soit compatible notamment avec la prise de tous les jours de repos </w:t>
      </w:r>
      <w:proofErr w:type="gramStart"/>
      <w:r w:rsidRPr="00F45474">
        <w:rPr>
          <w:rFonts w:cs="Arial"/>
        </w:rPr>
        <w:t>de manière à ce</w:t>
      </w:r>
      <w:proofErr w:type="gramEnd"/>
      <w:r w:rsidRPr="00F45474">
        <w:rPr>
          <w:rFonts w:cs="Arial"/>
        </w:rPr>
        <w:t xml:space="preserve"> qu'aucun salarié ne se retrouve avec une charge de travail déraisonnable.</w:t>
      </w:r>
    </w:p>
    <w:p w14:paraId="4AB33AD9" w14:textId="77777777" w:rsidR="00C821B0" w:rsidRPr="00F45474" w:rsidRDefault="00C821B0" w:rsidP="00C821B0">
      <w:pPr>
        <w:rPr>
          <w:rFonts w:cs="Arial"/>
        </w:rPr>
      </w:pPr>
    </w:p>
    <w:p w14:paraId="2FB88B2A" w14:textId="77777777" w:rsidR="00944674" w:rsidRDefault="00C821B0" w:rsidP="00C821B0">
      <w:pPr>
        <w:rPr>
          <w:rFonts w:cs="Arial"/>
        </w:rPr>
      </w:pPr>
      <w:r w:rsidRPr="00F45474">
        <w:rPr>
          <w:rFonts w:cs="Arial"/>
        </w:rPr>
        <w:t xml:space="preserve">Il est convenu qu'un suivi </w:t>
      </w:r>
      <w:r w:rsidR="00944674">
        <w:rPr>
          <w:rFonts w:cs="Arial"/>
        </w:rPr>
        <w:t xml:space="preserve">hebdomadaire et mensuel </w:t>
      </w:r>
      <w:r w:rsidRPr="00F45474">
        <w:rPr>
          <w:rFonts w:cs="Arial"/>
        </w:rPr>
        <w:t xml:space="preserve">de l'activité </w:t>
      </w:r>
      <w:r w:rsidR="00944674">
        <w:rPr>
          <w:rFonts w:cs="Arial"/>
        </w:rPr>
        <w:t xml:space="preserve">comme exposé précédemment. </w:t>
      </w:r>
    </w:p>
    <w:p w14:paraId="2FD702A1" w14:textId="77777777" w:rsidR="00944674" w:rsidRDefault="00944674" w:rsidP="00C821B0">
      <w:pPr>
        <w:rPr>
          <w:rFonts w:cs="Arial"/>
        </w:rPr>
      </w:pPr>
    </w:p>
    <w:p w14:paraId="56E8C88B" w14:textId="74E56512" w:rsidR="00C821B0" w:rsidRDefault="00944674" w:rsidP="00C821B0">
      <w:pPr>
        <w:rPr>
          <w:rFonts w:cs="Arial"/>
        </w:rPr>
      </w:pPr>
      <w:r>
        <w:rPr>
          <w:rFonts w:cs="Arial"/>
        </w:rPr>
        <w:lastRenderedPageBreak/>
        <w:t xml:space="preserve">Le salarié dispose d’un droit d’alerte auprès de l’employeur, tout au long de l’année en cas de difficulté ou écart constaté dans l’application de la convention de forfait, </w:t>
      </w:r>
      <w:r w:rsidR="00C821B0" w:rsidRPr="00F45474">
        <w:rPr>
          <w:rFonts w:cs="Arial"/>
        </w:rPr>
        <w:t xml:space="preserve">et ce </w:t>
      </w:r>
      <w:r>
        <w:rPr>
          <w:rFonts w:cs="Arial"/>
        </w:rPr>
        <w:t>sans attendre</w:t>
      </w:r>
      <w:r w:rsidR="00C821B0" w:rsidRPr="00F45474">
        <w:rPr>
          <w:rFonts w:cs="Arial"/>
        </w:rPr>
        <w:t xml:space="preserve"> l'entretien annuel.</w:t>
      </w:r>
    </w:p>
    <w:p w14:paraId="40AEBBF3" w14:textId="77777777" w:rsidR="00944674" w:rsidRPr="00F45474" w:rsidRDefault="00944674" w:rsidP="00C821B0">
      <w:pPr>
        <w:rPr>
          <w:rFonts w:cs="Arial"/>
        </w:rPr>
      </w:pPr>
    </w:p>
    <w:p w14:paraId="3B62732F" w14:textId="77777777" w:rsidR="00C821B0" w:rsidRDefault="00C821B0" w:rsidP="00C821B0">
      <w:pPr>
        <w:rPr>
          <w:rFonts w:cs="Arial"/>
        </w:rPr>
      </w:pPr>
      <w:r w:rsidRPr="00F45474">
        <w:rPr>
          <w:rFonts w:cs="Arial"/>
        </w:rPr>
        <w:t>S'il est constaté une charge de travail anormale, non prévue, un échange aura lieu à l'initiative du manager avec le salarié qui devra en expliquer les raisons. De plus, il sera tenu compte de celle-ci afin d'ajuster, le cas échéant, la charge du travail de l'intéressé sur les prochaines périodes d'activité.</w:t>
      </w:r>
    </w:p>
    <w:p w14:paraId="4AE9A120" w14:textId="77777777" w:rsidR="00C821B0" w:rsidRDefault="00C821B0" w:rsidP="00C821B0">
      <w:pPr>
        <w:rPr>
          <w:rFonts w:cs="Arial"/>
        </w:rPr>
      </w:pPr>
    </w:p>
    <w:p w14:paraId="311B5FDD" w14:textId="77777777" w:rsidR="00BB7BB4" w:rsidRDefault="00BB7BB4" w:rsidP="00C821B0">
      <w:pPr>
        <w:rPr>
          <w:rFonts w:cs="Arial"/>
        </w:rPr>
      </w:pPr>
    </w:p>
    <w:p w14:paraId="5BBAB90C" w14:textId="6D3830CF" w:rsidR="009936F4" w:rsidRPr="009936F4" w:rsidRDefault="009936F4" w:rsidP="009936F4">
      <w:pPr>
        <w:ind w:firstLine="708"/>
        <w:rPr>
          <w:rFonts w:cs="Arial"/>
          <w:b/>
          <w:bCs/>
          <w:u w:val="single"/>
        </w:rPr>
      </w:pPr>
      <w:bookmarkStart w:id="37" w:name="_Hlk191029707"/>
      <w:r>
        <w:rPr>
          <w:rFonts w:cs="Arial"/>
          <w:b/>
          <w:bCs/>
          <w:u w:val="single"/>
        </w:rPr>
        <w:t>1</w:t>
      </w:r>
      <w:r w:rsidR="006F3493">
        <w:rPr>
          <w:rFonts w:cs="Arial"/>
          <w:b/>
          <w:bCs/>
          <w:u w:val="single"/>
        </w:rPr>
        <w:t>1</w:t>
      </w:r>
      <w:r>
        <w:rPr>
          <w:rFonts w:cs="Arial"/>
          <w:b/>
          <w:bCs/>
          <w:u w:val="single"/>
        </w:rPr>
        <w:t>-</w:t>
      </w:r>
      <w:r w:rsidR="006F3493">
        <w:rPr>
          <w:rFonts w:cs="Arial"/>
          <w:b/>
          <w:bCs/>
          <w:u w:val="single"/>
        </w:rPr>
        <w:t>5</w:t>
      </w:r>
      <w:r>
        <w:rPr>
          <w:rFonts w:cs="Arial"/>
          <w:b/>
          <w:bCs/>
          <w:u w:val="single"/>
        </w:rPr>
        <w:t xml:space="preserve"> </w:t>
      </w:r>
      <w:r w:rsidR="00C821B0" w:rsidRPr="001D411E">
        <w:rPr>
          <w:rFonts w:cs="Arial"/>
          <w:b/>
          <w:bCs/>
          <w:u w:val="single"/>
        </w:rPr>
        <w:t>– Entretien annuel</w:t>
      </w:r>
    </w:p>
    <w:bookmarkEnd w:id="37"/>
    <w:p w14:paraId="2FF20B07" w14:textId="77777777" w:rsidR="009936F4" w:rsidRDefault="009936F4" w:rsidP="001D411E">
      <w:pPr>
        <w:spacing w:after="117" w:line="265" w:lineRule="auto"/>
        <w:ind w:left="43" w:right="14" w:firstLine="9"/>
      </w:pPr>
    </w:p>
    <w:p w14:paraId="0F7D0D21" w14:textId="492873DF" w:rsidR="001D411E" w:rsidRDefault="00C821B0" w:rsidP="001D411E">
      <w:pPr>
        <w:spacing w:after="117" w:line="265" w:lineRule="auto"/>
        <w:ind w:left="43" w:right="14" w:firstLine="9"/>
      </w:pPr>
      <w:r>
        <w:t>Le salarié ayant conclu une convention de forfait en jours doit bénéficier, chaque année d'un entretien avec son manager au cours duquel seront évoquées :</w:t>
      </w:r>
    </w:p>
    <w:p w14:paraId="17530B17" w14:textId="77777777" w:rsidR="001D411E" w:rsidRDefault="00C821B0" w:rsidP="001D411E">
      <w:pPr>
        <w:pStyle w:val="Paragraphedeliste"/>
        <w:numPr>
          <w:ilvl w:val="0"/>
          <w:numId w:val="15"/>
        </w:numPr>
        <w:spacing w:after="117" w:line="265" w:lineRule="auto"/>
        <w:ind w:right="14"/>
      </w:pPr>
      <w:r>
        <w:t>L'organisation et la charge de travail de l'intéressé ainsi que l'amplitude de ses journées d'activités. Celles-ci devront rester raisonnables et assurer une bonne répartition, dans le temps, du travail de l'intéressé ;</w:t>
      </w:r>
    </w:p>
    <w:p w14:paraId="6307AC8C" w14:textId="77777777" w:rsidR="009936F4" w:rsidRDefault="009936F4" w:rsidP="009936F4">
      <w:pPr>
        <w:pStyle w:val="Paragraphedeliste"/>
        <w:spacing w:after="117" w:line="265" w:lineRule="auto"/>
        <w:ind w:right="14"/>
      </w:pPr>
    </w:p>
    <w:p w14:paraId="3E21CFB6" w14:textId="3A0AFF03" w:rsidR="009936F4" w:rsidRDefault="00C821B0" w:rsidP="009936F4">
      <w:pPr>
        <w:pStyle w:val="Paragraphedeliste"/>
        <w:numPr>
          <w:ilvl w:val="0"/>
          <w:numId w:val="15"/>
        </w:numPr>
        <w:spacing w:after="117" w:line="265" w:lineRule="auto"/>
        <w:ind w:right="14"/>
      </w:pPr>
      <w:r>
        <w:t>Les éventuelles difficultés d'articulation de l'act</w:t>
      </w:r>
      <w:r w:rsidR="001D411E">
        <w:t>i</w:t>
      </w:r>
      <w:r>
        <w:t>vité professionnelle et de la vie personnelle et familiale ;</w:t>
      </w:r>
    </w:p>
    <w:p w14:paraId="4EF50FCE" w14:textId="77777777" w:rsidR="009936F4" w:rsidRDefault="009936F4" w:rsidP="009936F4">
      <w:pPr>
        <w:pStyle w:val="Paragraphedeliste"/>
        <w:spacing w:after="117" w:line="265" w:lineRule="auto"/>
        <w:ind w:right="14"/>
      </w:pPr>
    </w:p>
    <w:p w14:paraId="77D51EB1" w14:textId="1FC47624" w:rsidR="001D411E" w:rsidRDefault="001D411E" w:rsidP="001D411E">
      <w:pPr>
        <w:pStyle w:val="Paragraphedeliste"/>
        <w:numPr>
          <w:ilvl w:val="0"/>
          <w:numId w:val="15"/>
        </w:numPr>
        <w:spacing w:after="117" w:line="265" w:lineRule="auto"/>
        <w:ind w:right="14"/>
      </w:pPr>
      <w:r>
        <w:t>La rémunération du salarié.</w:t>
      </w:r>
    </w:p>
    <w:p w14:paraId="4C00771C" w14:textId="77777777" w:rsidR="001D411E" w:rsidRPr="009936F4" w:rsidRDefault="001D411E" w:rsidP="009936F4">
      <w:pPr>
        <w:rPr>
          <w:rFonts w:cs="Arial"/>
        </w:rPr>
      </w:pPr>
    </w:p>
    <w:p w14:paraId="11F00522" w14:textId="1D2A8FFC" w:rsidR="00C821B0" w:rsidRDefault="00C821B0" w:rsidP="009936F4">
      <w:pPr>
        <w:rPr>
          <w:rFonts w:cs="Arial"/>
        </w:rPr>
      </w:pPr>
      <w:r w:rsidRPr="009936F4">
        <w:rPr>
          <w:rFonts w:cs="Arial"/>
        </w:rPr>
        <w:t>Cet entretien individuel annuel se fera, dans l'entreprise,</w:t>
      </w:r>
      <w:r w:rsidR="001D411E" w:rsidRPr="009936F4">
        <w:rPr>
          <w:rFonts w:cs="Arial"/>
        </w:rPr>
        <w:t xml:space="preserve"> </w:t>
      </w:r>
      <w:r w:rsidRPr="009936F4">
        <w:rPr>
          <w:rFonts w:cs="Arial"/>
        </w:rPr>
        <w:t>et permettra d'adapter, si nécessaire, la charge de travail au nombre de jours travaillés.</w:t>
      </w:r>
    </w:p>
    <w:p w14:paraId="7FD0F22F" w14:textId="77777777" w:rsidR="009936F4" w:rsidRPr="009936F4" w:rsidRDefault="009936F4" w:rsidP="009936F4">
      <w:pPr>
        <w:rPr>
          <w:rFonts w:cs="Arial"/>
        </w:rPr>
      </w:pPr>
    </w:p>
    <w:p w14:paraId="4001AB37" w14:textId="14B199B1" w:rsidR="00C821B0" w:rsidRDefault="00C821B0" w:rsidP="009936F4">
      <w:pPr>
        <w:rPr>
          <w:rFonts w:cs="Arial"/>
        </w:rPr>
      </w:pPr>
      <w:r w:rsidRPr="009936F4">
        <w:rPr>
          <w:rFonts w:cs="Arial"/>
        </w:rPr>
        <w:t xml:space="preserve">Lors de cet entretien, </w:t>
      </w:r>
      <w:r w:rsidR="001D411E" w:rsidRPr="009936F4">
        <w:rPr>
          <w:rFonts w:cs="Arial"/>
        </w:rPr>
        <w:t>la direction</w:t>
      </w:r>
      <w:r w:rsidRPr="009936F4">
        <w:rPr>
          <w:rFonts w:cs="Arial"/>
        </w:rPr>
        <w:t xml:space="preserve"> et le salarié devront avoir copie des documents de contrôle semestriels</w:t>
      </w:r>
      <w:r w:rsidR="001D411E" w:rsidRPr="009936F4">
        <w:rPr>
          <w:rFonts w:cs="Arial"/>
        </w:rPr>
        <w:t>.</w:t>
      </w:r>
    </w:p>
    <w:p w14:paraId="13583D8B" w14:textId="77777777" w:rsidR="009936F4" w:rsidRDefault="009936F4" w:rsidP="009936F4">
      <w:pPr>
        <w:rPr>
          <w:rFonts w:cs="Arial"/>
        </w:rPr>
      </w:pPr>
    </w:p>
    <w:p w14:paraId="2B04D9E0" w14:textId="77777777" w:rsidR="009936F4" w:rsidRDefault="009936F4" w:rsidP="009936F4">
      <w:pPr>
        <w:rPr>
          <w:rFonts w:cs="Arial"/>
        </w:rPr>
      </w:pPr>
    </w:p>
    <w:p w14:paraId="4CAC04BC" w14:textId="0E1EC96B" w:rsidR="009936F4" w:rsidRPr="009936F4" w:rsidRDefault="009936F4" w:rsidP="009936F4">
      <w:pPr>
        <w:ind w:firstLine="708"/>
        <w:rPr>
          <w:rFonts w:cs="Arial"/>
          <w:b/>
          <w:bCs/>
          <w:u w:val="single"/>
        </w:rPr>
      </w:pPr>
      <w:bookmarkStart w:id="38" w:name="_Hlk191029729"/>
      <w:r>
        <w:rPr>
          <w:rFonts w:cs="Arial"/>
          <w:b/>
          <w:bCs/>
          <w:u w:val="single"/>
        </w:rPr>
        <w:t>1</w:t>
      </w:r>
      <w:r w:rsidR="006F3493">
        <w:rPr>
          <w:rFonts w:cs="Arial"/>
          <w:b/>
          <w:bCs/>
          <w:u w:val="single"/>
        </w:rPr>
        <w:t>1</w:t>
      </w:r>
      <w:r>
        <w:rPr>
          <w:rFonts w:cs="Arial"/>
          <w:b/>
          <w:bCs/>
          <w:u w:val="single"/>
        </w:rPr>
        <w:t>-</w:t>
      </w:r>
      <w:r w:rsidR="006F3493">
        <w:rPr>
          <w:rFonts w:cs="Arial"/>
          <w:b/>
          <w:bCs/>
          <w:u w:val="single"/>
        </w:rPr>
        <w:t>6</w:t>
      </w:r>
      <w:r>
        <w:rPr>
          <w:rFonts w:cs="Arial"/>
          <w:b/>
          <w:bCs/>
          <w:u w:val="single"/>
        </w:rPr>
        <w:t xml:space="preserve"> </w:t>
      </w:r>
      <w:r w:rsidRPr="009936F4">
        <w:rPr>
          <w:rFonts w:cs="Arial"/>
          <w:b/>
          <w:bCs/>
          <w:u w:val="single"/>
        </w:rPr>
        <w:t>– Dispositif d’alerte.</w:t>
      </w:r>
    </w:p>
    <w:bookmarkEnd w:id="38"/>
    <w:p w14:paraId="49511715" w14:textId="77777777" w:rsidR="009936F4" w:rsidRDefault="009936F4" w:rsidP="009936F4">
      <w:pPr>
        <w:rPr>
          <w:rFonts w:cs="Arial"/>
        </w:rPr>
      </w:pPr>
    </w:p>
    <w:p w14:paraId="7AF654B6" w14:textId="2A85F40C" w:rsidR="009936F4" w:rsidRDefault="00C821B0" w:rsidP="009936F4">
      <w:pPr>
        <w:rPr>
          <w:rFonts w:cs="Arial"/>
        </w:rPr>
      </w:pPr>
      <w:r w:rsidRPr="009936F4">
        <w:rPr>
          <w:rFonts w:cs="Arial"/>
          <w:noProof/>
        </w:rPr>
        <w:drawing>
          <wp:anchor distT="0" distB="0" distL="114300" distR="114300" simplePos="0" relativeHeight="251669504" behindDoc="0" locked="0" layoutInCell="1" allowOverlap="0" wp14:anchorId="751BB69A" wp14:editId="43392808">
            <wp:simplePos x="0" y="0"/>
            <wp:positionH relativeFrom="page">
              <wp:posOffset>838200</wp:posOffset>
            </wp:positionH>
            <wp:positionV relativeFrom="page">
              <wp:posOffset>7039840</wp:posOffset>
            </wp:positionV>
            <wp:extent cx="15240" cy="18293"/>
            <wp:effectExtent l="0" t="0" r="0" b="0"/>
            <wp:wrapSquare wrapText="bothSides"/>
            <wp:docPr id="143874" name="Picture 143874"/>
            <wp:cNvGraphicFramePr/>
            <a:graphic xmlns:a="http://schemas.openxmlformats.org/drawingml/2006/main">
              <a:graphicData uri="http://schemas.openxmlformats.org/drawingml/2006/picture">
                <pic:pic xmlns:pic="http://schemas.openxmlformats.org/drawingml/2006/picture">
                  <pic:nvPicPr>
                    <pic:cNvPr id="143874" name="Picture 143874"/>
                    <pic:cNvPicPr/>
                  </pic:nvPicPr>
                  <pic:blipFill>
                    <a:blip r:embed="rId13"/>
                    <a:stretch>
                      <a:fillRect/>
                    </a:stretch>
                  </pic:blipFill>
                  <pic:spPr>
                    <a:xfrm>
                      <a:off x="0" y="0"/>
                      <a:ext cx="15240" cy="18293"/>
                    </a:xfrm>
                    <a:prstGeom prst="rect">
                      <a:avLst/>
                    </a:prstGeom>
                  </pic:spPr>
                </pic:pic>
              </a:graphicData>
            </a:graphic>
          </wp:anchor>
        </w:drawing>
      </w:r>
      <w:r w:rsidRPr="009936F4">
        <w:rPr>
          <w:rFonts w:cs="Arial"/>
        </w:rPr>
        <w:t>Au regard de l</w:t>
      </w:r>
      <w:r w:rsidR="009936F4">
        <w:rPr>
          <w:rFonts w:cs="Arial"/>
        </w:rPr>
        <w:t>’</w:t>
      </w:r>
      <w:r w:rsidRPr="009936F4">
        <w:rPr>
          <w:rFonts w:cs="Arial"/>
        </w:rPr>
        <w:t>autonomie dont bénéficie le salarié dans l</w:t>
      </w:r>
      <w:r w:rsidR="009936F4">
        <w:rPr>
          <w:rFonts w:cs="Arial"/>
        </w:rPr>
        <w:t>’</w:t>
      </w:r>
      <w:r w:rsidRPr="009936F4">
        <w:rPr>
          <w:rFonts w:cs="Arial"/>
        </w:rPr>
        <w:t>organisation de son temps de travail, ce dern</w:t>
      </w:r>
      <w:r w:rsidR="009936F4" w:rsidRPr="009936F4">
        <w:rPr>
          <w:rFonts w:cs="Arial"/>
        </w:rPr>
        <w:t>i</w:t>
      </w:r>
      <w:r w:rsidRPr="009936F4">
        <w:rPr>
          <w:rFonts w:cs="Arial"/>
        </w:rPr>
        <w:t>er doit pouvoir exprimer, en cas de besoin, ses difficultés liées notamment à une surcharge de travail ainsi qu</w:t>
      </w:r>
      <w:r w:rsidR="009936F4">
        <w:rPr>
          <w:rFonts w:cs="Arial"/>
        </w:rPr>
        <w:t>’</w:t>
      </w:r>
      <w:r w:rsidRPr="009936F4">
        <w:rPr>
          <w:rFonts w:cs="Arial"/>
        </w:rPr>
        <w:t>à son organisation du travail. Dans ce cas,</w:t>
      </w:r>
      <w:r w:rsidR="009936F4" w:rsidRPr="009936F4">
        <w:rPr>
          <w:rFonts w:cs="Arial"/>
        </w:rPr>
        <w:t xml:space="preserve"> il</w:t>
      </w:r>
      <w:r w:rsidRPr="009936F4">
        <w:rPr>
          <w:rFonts w:cs="Arial"/>
        </w:rPr>
        <w:t xml:space="preserve"> devra en informer, sans délai, </w:t>
      </w:r>
      <w:r w:rsidR="009936F4" w:rsidRPr="009936F4">
        <w:rPr>
          <w:rFonts w:cs="Arial"/>
        </w:rPr>
        <w:t>sa direction</w:t>
      </w:r>
      <w:r w:rsidRPr="009936F4">
        <w:rPr>
          <w:rFonts w:cs="Arial"/>
        </w:rPr>
        <w:t>, par écrit, et en expliquer l</w:t>
      </w:r>
      <w:r w:rsidR="009936F4">
        <w:rPr>
          <w:rFonts w:cs="Arial"/>
        </w:rPr>
        <w:t>es r</w:t>
      </w:r>
      <w:r w:rsidRPr="009936F4">
        <w:rPr>
          <w:rFonts w:cs="Arial"/>
        </w:rPr>
        <w:t>aisons</w:t>
      </w:r>
      <w:r w:rsidR="009936F4" w:rsidRPr="009936F4">
        <w:rPr>
          <w:rFonts w:cs="Arial"/>
        </w:rPr>
        <w:t>.</w:t>
      </w:r>
    </w:p>
    <w:p w14:paraId="5C4391BE" w14:textId="77777777" w:rsidR="009936F4" w:rsidRDefault="009936F4" w:rsidP="009936F4">
      <w:pPr>
        <w:rPr>
          <w:rFonts w:cs="Arial"/>
        </w:rPr>
      </w:pPr>
    </w:p>
    <w:p w14:paraId="2A46A2DB" w14:textId="4DEB5DE8" w:rsidR="009936F4" w:rsidRDefault="00C821B0" w:rsidP="009936F4">
      <w:pPr>
        <w:rPr>
          <w:rFonts w:cs="Arial"/>
        </w:rPr>
      </w:pPr>
      <w:r w:rsidRPr="009936F4">
        <w:rPr>
          <w:rFonts w:cs="Arial"/>
        </w:rPr>
        <w:t>En pareille situation, un point sera fait avec le salarié afin de discuter de sa surcharge de travail ou des difficultés dans l</w:t>
      </w:r>
      <w:r w:rsidR="009936F4">
        <w:rPr>
          <w:rFonts w:cs="Arial"/>
        </w:rPr>
        <w:t>’</w:t>
      </w:r>
      <w:r w:rsidRPr="009936F4">
        <w:rPr>
          <w:rFonts w:cs="Arial"/>
        </w:rPr>
        <w:t xml:space="preserve">organisation de son travail, des causes </w:t>
      </w:r>
      <w:r w:rsidR="009936F4">
        <w:rPr>
          <w:rFonts w:cs="Arial"/>
        </w:rPr>
        <w:t>–</w:t>
      </w:r>
      <w:r w:rsidRPr="009936F4">
        <w:rPr>
          <w:rFonts w:cs="Arial"/>
        </w:rPr>
        <w:t xml:space="preserve"> structure</w:t>
      </w:r>
      <w:r w:rsidR="009936F4">
        <w:rPr>
          <w:rFonts w:cs="Arial"/>
        </w:rPr>
        <w:t>l</w:t>
      </w:r>
      <w:r w:rsidRPr="009936F4">
        <w:rPr>
          <w:rFonts w:cs="Arial"/>
        </w:rPr>
        <w:t xml:space="preserve">les ou conjoncturelles </w:t>
      </w:r>
      <w:r w:rsidR="009936F4">
        <w:rPr>
          <w:rFonts w:cs="Arial"/>
        </w:rPr>
        <w:t>–</w:t>
      </w:r>
      <w:r w:rsidRPr="009936F4">
        <w:rPr>
          <w:rFonts w:cs="Arial"/>
        </w:rPr>
        <w:t xml:space="preserve"> pouvant expliquer celle-ci et de définir. </w:t>
      </w:r>
    </w:p>
    <w:p w14:paraId="76A3118B" w14:textId="77777777" w:rsidR="009936F4" w:rsidRDefault="009936F4" w:rsidP="009936F4">
      <w:pPr>
        <w:rPr>
          <w:rFonts w:cs="Arial"/>
        </w:rPr>
      </w:pPr>
    </w:p>
    <w:p w14:paraId="04B312AD" w14:textId="04BE3941" w:rsidR="00C821B0" w:rsidRDefault="009936F4" w:rsidP="009936F4">
      <w:pPr>
        <w:rPr>
          <w:rFonts w:cs="Arial"/>
        </w:rPr>
      </w:pPr>
      <w:r>
        <w:rPr>
          <w:rFonts w:cs="Arial"/>
        </w:rPr>
        <w:t>L</w:t>
      </w:r>
      <w:r w:rsidR="00C821B0" w:rsidRPr="009936F4">
        <w:rPr>
          <w:rFonts w:cs="Arial"/>
        </w:rPr>
        <w:t>e cas échéant, un ajustement de l</w:t>
      </w:r>
      <w:r>
        <w:rPr>
          <w:rFonts w:cs="Arial"/>
        </w:rPr>
        <w:t>’</w:t>
      </w:r>
      <w:r w:rsidR="00C821B0" w:rsidRPr="009936F4">
        <w:rPr>
          <w:rFonts w:cs="Arial"/>
        </w:rPr>
        <w:t>organisation de la charge de travail et de l</w:t>
      </w:r>
      <w:r>
        <w:rPr>
          <w:rFonts w:cs="Arial"/>
        </w:rPr>
        <w:t>’</w:t>
      </w:r>
      <w:r w:rsidR="00C821B0" w:rsidRPr="009936F4">
        <w:rPr>
          <w:rFonts w:cs="Arial"/>
        </w:rPr>
        <w:t>emplo</w:t>
      </w:r>
      <w:r>
        <w:rPr>
          <w:rFonts w:cs="Arial"/>
        </w:rPr>
        <w:t>i</w:t>
      </w:r>
      <w:r w:rsidR="00C821B0" w:rsidRPr="009936F4">
        <w:rPr>
          <w:rFonts w:cs="Arial"/>
        </w:rPr>
        <w:t xml:space="preserve"> du temps du salarié. Cet échange aura pour objet de permettre le rétablissement d</w:t>
      </w:r>
      <w:r>
        <w:rPr>
          <w:rFonts w:cs="Arial"/>
        </w:rPr>
        <w:t>’</w:t>
      </w:r>
      <w:r w:rsidR="00C821B0" w:rsidRPr="009936F4">
        <w:rPr>
          <w:rFonts w:cs="Arial"/>
        </w:rPr>
        <w:t>une durée raisonnable du travail.</w:t>
      </w:r>
    </w:p>
    <w:p w14:paraId="21C3B095" w14:textId="77777777" w:rsidR="009936F4" w:rsidRPr="009936F4" w:rsidRDefault="009936F4" w:rsidP="009936F4">
      <w:pPr>
        <w:rPr>
          <w:rFonts w:cs="Arial"/>
        </w:rPr>
      </w:pPr>
    </w:p>
    <w:p w14:paraId="64E02A9F" w14:textId="6ACCDFFA" w:rsidR="00C821B0" w:rsidRPr="009936F4" w:rsidRDefault="00C821B0" w:rsidP="009936F4">
      <w:pPr>
        <w:rPr>
          <w:rFonts w:cs="Arial"/>
        </w:rPr>
      </w:pPr>
      <w:r w:rsidRPr="009936F4">
        <w:rPr>
          <w:rFonts w:cs="Arial"/>
        </w:rPr>
        <w:t>Un compte rendu sur les mesures identifiées sera établi</w:t>
      </w:r>
      <w:r w:rsidR="009936F4">
        <w:rPr>
          <w:rFonts w:cs="Arial"/>
        </w:rPr>
        <w:t>.</w:t>
      </w:r>
    </w:p>
    <w:p w14:paraId="7937EFC8" w14:textId="77777777" w:rsidR="009936F4" w:rsidRDefault="009936F4" w:rsidP="00D46189">
      <w:pPr>
        <w:rPr>
          <w:rFonts w:cs="Arial"/>
        </w:rPr>
      </w:pPr>
    </w:p>
    <w:p w14:paraId="635B12BA" w14:textId="04D9B477" w:rsidR="009936F4" w:rsidRPr="009936F4" w:rsidRDefault="00D46189" w:rsidP="00D46189">
      <w:pPr>
        <w:rPr>
          <w:rFonts w:cs="Arial"/>
          <w:u w:val="single"/>
        </w:rPr>
      </w:pPr>
      <w:r w:rsidRPr="00D46189">
        <w:rPr>
          <w:rFonts w:cs="Arial"/>
        </w:rPr>
        <w:lastRenderedPageBreak/>
        <w:br/>
      </w:r>
      <w:bookmarkStart w:id="39" w:name="_Hlk191029737"/>
      <w:r w:rsidRPr="00D46189">
        <w:rPr>
          <w:rFonts w:cs="Arial"/>
          <w:b/>
          <w:bCs/>
          <w:u w:val="single"/>
        </w:rPr>
        <w:t>Article 1</w:t>
      </w:r>
      <w:r w:rsidR="008A1AD3">
        <w:rPr>
          <w:rFonts w:cs="Arial"/>
          <w:b/>
          <w:bCs/>
          <w:u w:val="single"/>
        </w:rPr>
        <w:t>2</w:t>
      </w:r>
      <w:r w:rsidRPr="00D46189">
        <w:rPr>
          <w:rFonts w:cs="Arial"/>
          <w:b/>
          <w:bCs/>
          <w:u w:val="single"/>
        </w:rPr>
        <w:t xml:space="preserve"> </w:t>
      </w:r>
      <w:r w:rsidR="009936F4">
        <w:rPr>
          <w:rFonts w:cs="Arial"/>
          <w:b/>
          <w:bCs/>
          <w:u w:val="single"/>
        </w:rPr>
        <w:t>–</w:t>
      </w:r>
      <w:r w:rsidRPr="00D46189">
        <w:rPr>
          <w:rFonts w:cs="Arial"/>
          <w:b/>
          <w:bCs/>
          <w:u w:val="single"/>
        </w:rPr>
        <w:t> Modalités d</w:t>
      </w:r>
      <w:r w:rsidR="009936F4">
        <w:rPr>
          <w:rFonts w:cs="Arial"/>
          <w:b/>
          <w:bCs/>
          <w:u w:val="single"/>
        </w:rPr>
        <w:t>’</w:t>
      </w:r>
      <w:r w:rsidRPr="00D46189">
        <w:rPr>
          <w:rFonts w:cs="Arial"/>
          <w:b/>
          <w:bCs/>
          <w:u w:val="single"/>
        </w:rPr>
        <w:t>exercice du droit à la déconnexion</w:t>
      </w:r>
      <w:bookmarkEnd w:id="39"/>
    </w:p>
    <w:p w14:paraId="44E21C91" w14:textId="77777777" w:rsidR="009936F4" w:rsidRDefault="009936F4" w:rsidP="00D46189">
      <w:pPr>
        <w:rPr>
          <w:rFonts w:cs="Arial"/>
        </w:rPr>
      </w:pPr>
    </w:p>
    <w:p w14:paraId="019D00FB" w14:textId="77777777" w:rsidR="009936F4" w:rsidRDefault="009936F4" w:rsidP="009936F4">
      <w:pPr>
        <w:rPr>
          <w:rFonts w:cs="Arial"/>
        </w:rPr>
      </w:pPr>
      <w:r w:rsidRPr="009936F4">
        <w:rPr>
          <w:rFonts w:cs="Arial"/>
        </w:rPr>
        <w:t>Afin de garantir un équilibre entre la vie professionnelle et la vie privée du salarié et par là-même assurer une protection de la santé de celui-ci, il est nécessaire que la charge de travail confiée par l'entreprise et que l'organisation autonome par le salarié de son emploi du temps soient réalisées dans des limites raisonnables.</w:t>
      </w:r>
    </w:p>
    <w:p w14:paraId="4E6000D9" w14:textId="77777777" w:rsidR="009936F4" w:rsidRPr="009936F4" w:rsidRDefault="009936F4" w:rsidP="009936F4">
      <w:pPr>
        <w:rPr>
          <w:rFonts w:cs="Arial"/>
        </w:rPr>
      </w:pPr>
    </w:p>
    <w:p w14:paraId="7F3B42B8" w14:textId="77777777" w:rsidR="009936F4" w:rsidRDefault="009936F4" w:rsidP="009936F4">
      <w:pPr>
        <w:rPr>
          <w:rFonts w:cs="Arial"/>
        </w:rPr>
      </w:pPr>
      <w:r w:rsidRPr="009936F4">
        <w:rPr>
          <w:rFonts w:cs="Arial"/>
        </w:rPr>
        <w:t>Il est précisé que les garanties fixées ci-dessous n'ont pas d'autre but que de garantir au salarié une durée raisonnable de travail conformément à la Charte sociale européenne et la Charte communautaire des droits sociaux fondamentaux des travailleurs et en conséquence, qu'ils ne sauraient caractériser une réduction de son autonomie dans l'organisation de son emploi du temps et/ou remettre en cause l'absence de prévisibilité de sa durée du travail.</w:t>
      </w:r>
    </w:p>
    <w:p w14:paraId="221225D8" w14:textId="77777777" w:rsidR="009936F4" w:rsidRPr="009936F4" w:rsidRDefault="009936F4" w:rsidP="009936F4">
      <w:pPr>
        <w:rPr>
          <w:rFonts w:cs="Arial"/>
        </w:rPr>
      </w:pPr>
    </w:p>
    <w:p w14:paraId="61E1C270" w14:textId="77777777" w:rsidR="009936F4" w:rsidRDefault="009936F4" w:rsidP="009936F4">
      <w:pPr>
        <w:rPr>
          <w:rFonts w:cs="Arial"/>
        </w:rPr>
      </w:pPr>
      <w:r w:rsidRPr="009936F4">
        <w:rPr>
          <w:rFonts w:cs="Arial"/>
        </w:rPr>
        <w:t>En conséquence, l'utilisation des Technologies de l'Information et de la Communication (TIC) mis à disposition des salariés bénéficiant d'une convention de forfait en jours sur l'année doit respecter leur vie personnelle. A cet égard, Ils bénéficient d'un droit à déconnexion les soirs les weekends et pendant leurs congés, ainsi que l'ensemble des périodes de suspension de leur contrat de travail, sauf circonstances exceptionnelles.</w:t>
      </w:r>
    </w:p>
    <w:p w14:paraId="70355B14" w14:textId="77777777" w:rsidR="009936F4" w:rsidRPr="009936F4" w:rsidRDefault="009936F4" w:rsidP="009936F4">
      <w:pPr>
        <w:rPr>
          <w:rFonts w:cs="Arial"/>
        </w:rPr>
      </w:pPr>
    </w:p>
    <w:p w14:paraId="2CED3D46" w14:textId="36559720" w:rsidR="009936F4" w:rsidRDefault="009936F4" w:rsidP="009936F4">
      <w:pPr>
        <w:rPr>
          <w:rFonts w:cs="Arial"/>
        </w:rPr>
      </w:pPr>
      <w:r w:rsidRPr="009936F4">
        <w:rPr>
          <w:rFonts w:cs="Arial"/>
        </w:rPr>
        <w:t>Ce droit à la déconnexion consiste à éteindre et/ou désactiver tes outils de communication mis à leur disposition comme le téléphone portable, l'ordinateur portable et la messagerie électronique professionnelle en dehors des heures habituelles de travail. Les salariés pourront même durant leurs temps de repos laisser ces outils au sein de l'entreprise en ayant informé parallèlement l</w:t>
      </w:r>
      <w:r>
        <w:rPr>
          <w:rFonts w:cs="Arial"/>
        </w:rPr>
        <w:t>a direction.</w:t>
      </w:r>
    </w:p>
    <w:p w14:paraId="0D98163D" w14:textId="77777777" w:rsidR="009936F4" w:rsidRPr="009936F4" w:rsidRDefault="009936F4" w:rsidP="009936F4">
      <w:pPr>
        <w:rPr>
          <w:rFonts w:cs="Arial"/>
        </w:rPr>
      </w:pPr>
    </w:p>
    <w:p w14:paraId="24546034" w14:textId="77777777" w:rsidR="009936F4" w:rsidRPr="009936F4" w:rsidRDefault="009936F4" w:rsidP="009936F4">
      <w:pPr>
        <w:rPr>
          <w:rFonts w:cs="Arial"/>
        </w:rPr>
      </w:pPr>
      <w:r w:rsidRPr="009936F4">
        <w:rPr>
          <w:rFonts w:cs="Arial"/>
        </w:rPr>
        <w:t>L'entreprise précise que les salariés n'ont pas l'obligation, hors plages de travail habituelles, en particulier, en soirée, les week-ends et tors de leurs congés, de répondre aux courriels et appels téléphoniques qui leur sont adressés. Il leur est demandé également, pendant ces périodes, de limiter au strict nécessaire et à l'exceptionnel l'envoi de courriels ou les appels téléphoniques.</w:t>
      </w:r>
    </w:p>
    <w:p w14:paraId="127951AC" w14:textId="10660BB7" w:rsidR="00D46189" w:rsidRDefault="00D46189" w:rsidP="00D46189">
      <w:pPr>
        <w:rPr>
          <w:rFonts w:cs="Arial"/>
        </w:rPr>
      </w:pPr>
    </w:p>
    <w:p w14:paraId="7DAC8A14" w14:textId="77777777" w:rsidR="009936F4" w:rsidRPr="00D46189" w:rsidRDefault="009936F4" w:rsidP="00D46189">
      <w:pPr>
        <w:rPr>
          <w:rFonts w:cs="Arial"/>
        </w:rPr>
      </w:pPr>
    </w:p>
    <w:p w14:paraId="20AC608B" w14:textId="52DFC650" w:rsidR="009936F4" w:rsidRPr="009936F4" w:rsidRDefault="00D46189" w:rsidP="00D46189">
      <w:pPr>
        <w:rPr>
          <w:rFonts w:cs="Arial"/>
          <w:b/>
          <w:bCs/>
          <w:u w:val="single"/>
        </w:rPr>
      </w:pPr>
      <w:bookmarkStart w:id="40" w:name="_Hlk191029760"/>
      <w:r w:rsidRPr="00D46189">
        <w:rPr>
          <w:rFonts w:cs="Arial"/>
          <w:b/>
          <w:bCs/>
          <w:u w:val="single"/>
        </w:rPr>
        <w:t>Article 1</w:t>
      </w:r>
      <w:r w:rsidR="008A1AD3">
        <w:rPr>
          <w:rFonts w:cs="Arial"/>
          <w:b/>
          <w:bCs/>
          <w:u w:val="single"/>
        </w:rPr>
        <w:t>3</w:t>
      </w:r>
      <w:r w:rsidRPr="00D46189">
        <w:rPr>
          <w:rFonts w:cs="Arial"/>
          <w:b/>
          <w:bCs/>
          <w:u w:val="single"/>
        </w:rPr>
        <w:t xml:space="preserve"> - Information du comité social et économique</w:t>
      </w:r>
    </w:p>
    <w:bookmarkEnd w:id="40"/>
    <w:p w14:paraId="54BA5327" w14:textId="0DBF4BF4" w:rsidR="00D46189" w:rsidRPr="00D46189" w:rsidRDefault="00D46189" w:rsidP="009936F4">
      <w:pPr>
        <w:rPr>
          <w:rFonts w:cs="Arial"/>
        </w:rPr>
      </w:pPr>
    </w:p>
    <w:p w14:paraId="0B14F509" w14:textId="47CDB9FE" w:rsidR="00D46189" w:rsidRPr="00D46189" w:rsidRDefault="00D46189" w:rsidP="00D46189">
      <w:pPr>
        <w:rPr>
          <w:rFonts w:cs="Arial"/>
        </w:rPr>
      </w:pPr>
      <w:r w:rsidRPr="00D46189">
        <w:rPr>
          <w:rFonts w:cs="Arial"/>
        </w:rPr>
        <w:t>Chaque année, les membres du comité social et économique sont consultés sur le recours aux conventions de forfait ainsi que sur les modalités de suivi de la charge de travail des salariés concernés.</w:t>
      </w:r>
    </w:p>
    <w:p w14:paraId="26A8F0EE" w14:textId="77777777" w:rsidR="00952753" w:rsidRDefault="00952753" w:rsidP="002109A3">
      <w:pPr>
        <w:rPr>
          <w:rFonts w:cs="Arial"/>
        </w:rPr>
      </w:pPr>
    </w:p>
    <w:p w14:paraId="79C29313" w14:textId="77777777" w:rsidR="009543E2" w:rsidRDefault="009543E2" w:rsidP="002109A3">
      <w:pPr>
        <w:rPr>
          <w:rFonts w:cs="Arial"/>
        </w:rPr>
      </w:pPr>
    </w:p>
    <w:p w14:paraId="792D1FDF" w14:textId="1B930C9E" w:rsidR="00F61CEA" w:rsidRPr="00F61CEA" w:rsidRDefault="00F61CEA" w:rsidP="002109A3">
      <w:pPr>
        <w:rPr>
          <w:rFonts w:cs="Arial"/>
          <w:b/>
          <w:bCs/>
          <w:u w:val="single"/>
        </w:rPr>
      </w:pPr>
      <w:bookmarkStart w:id="41" w:name="_Hlk191029768"/>
      <w:r w:rsidRPr="00F61CEA">
        <w:rPr>
          <w:rFonts w:cs="Arial"/>
          <w:b/>
          <w:bCs/>
          <w:u w:val="single"/>
        </w:rPr>
        <w:t>CHAPITRE 4 – COMPTE EPARGNE TEMPS</w:t>
      </w:r>
    </w:p>
    <w:bookmarkEnd w:id="41"/>
    <w:p w14:paraId="08154DA1" w14:textId="77777777" w:rsidR="00F61CEA" w:rsidRDefault="00F61CEA" w:rsidP="002109A3">
      <w:pPr>
        <w:rPr>
          <w:rFonts w:cs="Arial"/>
        </w:rPr>
      </w:pPr>
    </w:p>
    <w:p w14:paraId="735D3E13" w14:textId="77777777" w:rsidR="00F61CEA" w:rsidRDefault="00F61CEA" w:rsidP="002109A3">
      <w:pPr>
        <w:rPr>
          <w:rFonts w:cs="Arial"/>
        </w:rPr>
      </w:pPr>
    </w:p>
    <w:p w14:paraId="1534F45F" w14:textId="77777777" w:rsidR="002A7929" w:rsidRDefault="00F96168" w:rsidP="00F96168">
      <w:pPr>
        <w:rPr>
          <w:rFonts w:cs="Arial"/>
          <w:b/>
          <w:u w:val="single"/>
        </w:rPr>
      </w:pPr>
      <w:bookmarkStart w:id="42" w:name="_Hlk191029776"/>
      <w:r w:rsidRPr="00F96168">
        <w:rPr>
          <w:rFonts w:cs="Arial"/>
          <w:b/>
          <w:u w:val="single"/>
        </w:rPr>
        <w:t xml:space="preserve">Article </w:t>
      </w:r>
      <w:r w:rsidR="002A7929" w:rsidRPr="002A7929">
        <w:rPr>
          <w:rFonts w:cs="Arial"/>
          <w:b/>
          <w:u w:val="single"/>
        </w:rPr>
        <w:t>1</w:t>
      </w:r>
      <w:r w:rsidRPr="00F96168">
        <w:rPr>
          <w:rFonts w:cs="Arial"/>
          <w:b/>
          <w:u w:val="single"/>
        </w:rPr>
        <w:t xml:space="preserve"> </w:t>
      </w:r>
      <w:r w:rsidR="002A7929" w:rsidRPr="002A7929">
        <w:rPr>
          <w:rFonts w:cs="Arial"/>
          <w:b/>
          <w:u w:val="single"/>
        </w:rPr>
        <w:t>–</w:t>
      </w:r>
      <w:r w:rsidRPr="00F96168">
        <w:rPr>
          <w:rFonts w:cs="Arial"/>
          <w:b/>
          <w:u w:val="single"/>
        </w:rPr>
        <w:t xml:space="preserve"> </w:t>
      </w:r>
      <w:r w:rsidR="002A7929">
        <w:rPr>
          <w:rFonts w:cs="Arial"/>
          <w:b/>
          <w:u w:val="single"/>
        </w:rPr>
        <w:t>Préambule et objet</w:t>
      </w:r>
    </w:p>
    <w:bookmarkEnd w:id="42"/>
    <w:p w14:paraId="40B1059D" w14:textId="77777777" w:rsidR="002A7929" w:rsidRPr="002A7929" w:rsidRDefault="002A7929" w:rsidP="00F96168">
      <w:pPr>
        <w:rPr>
          <w:rFonts w:cs="Arial"/>
          <w:bCs/>
        </w:rPr>
      </w:pPr>
    </w:p>
    <w:p w14:paraId="4624D39B" w14:textId="77777777" w:rsidR="002A7929" w:rsidRPr="002A7929" w:rsidRDefault="002A7929" w:rsidP="002A7929">
      <w:pPr>
        <w:rPr>
          <w:rFonts w:cs="Arial"/>
          <w:bCs/>
        </w:rPr>
      </w:pPr>
      <w:r w:rsidRPr="002A7929">
        <w:rPr>
          <w:rFonts w:cs="Arial"/>
          <w:bCs/>
        </w:rPr>
        <w:t>Le compte épargne est reconnu par les parties signataires du présent accord comme un outil d'aménagement du temps de travail et un outil d'épargne permettant la réalisation de projets individualisés qu'ils soient d'ordre financier ou non.</w:t>
      </w:r>
    </w:p>
    <w:p w14:paraId="0DD6C45E" w14:textId="77777777" w:rsidR="002A7929" w:rsidRPr="002A7929" w:rsidRDefault="002A7929" w:rsidP="002A7929">
      <w:pPr>
        <w:rPr>
          <w:rFonts w:cs="Arial"/>
          <w:bCs/>
        </w:rPr>
      </w:pPr>
    </w:p>
    <w:p w14:paraId="03380293" w14:textId="2772B646" w:rsidR="002A7929" w:rsidRDefault="002A7929" w:rsidP="002A7929">
      <w:pPr>
        <w:rPr>
          <w:rFonts w:cs="Arial"/>
          <w:bCs/>
        </w:rPr>
      </w:pPr>
      <w:r w:rsidRPr="002A7929">
        <w:rPr>
          <w:rFonts w:cs="Arial"/>
          <w:bCs/>
        </w:rPr>
        <w:t xml:space="preserve">Ainsi, les droits affectés au compte épargne temps peuvent permettre aux salariés de disposer de temps rémunéré qu'ils pourront notamment consacrer à l'amélioration de leur formation ou à la réalisation de projets personnels. </w:t>
      </w:r>
    </w:p>
    <w:p w14:paraId="169EF587" w14:textId="2B8FA4C6" w:rsidR="002A7929" w:rsidRPr="002A7929" w:rsidRDefault="002A7929" w:rsidP="00F96168">
      <w:pPr>
        <w:rPr>
          <w:rFonts w:cs="Arial"/>
          <w:b/>
          <w:u w:val="single"/>
        </w:rPr>
      </w:pPr>
      <w:r w:rsidRPr="002A7929">
        <w:rPr>
          <w:rFonts w:cs="Arial"/>
          <w:b/>
          <w:u w:val="single"/>
        </w:rPr>
        <w:t xml:space="preserve"> </w:t>
      </w:r>
    </w:p>
    <w:p w14:paraId="631D3FE8" w14:textId="77777777" w:rsidR="002A7929" w:rsidRDefault="002A7929" w:rsidP="00F96168">
      <w:pPr>
        <w:rPr>
          <w:rFonts w:cs="Arial"/>
          <w:b/>
        </w:rPr>
      </w:pPr>
    </w:p>
    <w:p w14:paraId="1BC104B2" w14:textId="396E797A" w:rsidR="00F96168" w:rsidRPr="00F96168" w:rsidRDefault="002A7929" w:rsidP="00F96168">
      <w:pPr>
        <w:rPr>
          <w:rFonts w:cs="Arial"/>
          <w:b/>
          <w:u w:val="single"/>
        </w:rPr>
      </w:pPr>
      <w:bookmarkStart w:id="43" w:name="_Hlk191029784"/>
      <w:r w:rsidRPr="002A7929">
        <w:rPr>
          <w:rFonts w:cs="Arial"/>
          <w:b/>
          <w:u w:val="single"/>
        </w:rPr>
        <w:t xml:space="preserve">Article 2 - </w:t>
      </w:r>
      <w:r w:rsidR="00F96168" w:rsidRPr="00F96168">
        <w:rPr>
          <w:rFonts w:cs="Arial"/>
          <w:b/>
          <w:u w:val="single"/>
        </w:rPr>
        <w:t>Salariés bénéficiaires</w:t>
      </w:r>
    </w:p>
    <w:bookmarkEnd w:id="43"/>
    <w:p w14:paraId="56DDD0B1" w14:textId="77777777" w:rsidR="00F96168" w:rsidRPr="00F96168" w:rsidRDefault="00F96168" w:rsidP="00F96168">
      <w:pPr>
        <w:rPr>
          <w:rFonts w:cs="Arial"/>
        </w:rPr>
      </w:pPr>
    </w:p>
    <w:p w14:paraId="79D3AA2A" w14:textId="04C815DA" w:rsidR="00F96168" w:rsidRDefault="00F96168" w:rsidP="002A7929">
      <w:pPr>
        <w:rPr>
          <w:rFonts w:cs="Arial"/>
        </w:rPr>
      </w:pPr>
      <w:r w:rsidRPr="00F96168">
        <w:rPr>
          <w:rFonts w:cs="Arial"/>
        </w:rPr>
        <w:t>L'accès au compte épargne temps est ouvert à tous les salariés de</w:t>
      </w:r>
      <w:r w:rsidR="002A7929" w:rsidRPr="002A7929">
        <w:rPr>
          <w:rFonts w:cs="Arial"/>
        </w:rPr>
        <w:t xml:space="preserve"> la société ARIV, sans condition d'ancienneté, qu'il s'agisse de salariés dont le contrat de travail est en vigueur au jour du présent accord mais également des salariés embauchés ultérieurement, en CDI et en CDD, à temps complet et à temps partiel</w:t>
      </w:r>
      <w:r w:rsidR="002A7929">
        <w:rPr>
          <w:rFonts w:cs="Arial"/>
        </w:rPr>
        <w:t>.</w:t>
      </w:r>
    </w:p>
    <w:p w14:paraId="02A18462" w14:textId="77777777" w:rsidR="00F96168" w:rsidRPr="00F96168" w:rsidRDefault="00F96168" w:rsidP="00F96168">
      <w:pPr>
        <w:rPr>
          <w:rFonts w:cs="Arial"/>
        </w:rPr>
      </w:pPr>
    </w:p>
    <w:p w14:paraId="09604C71" w14:textId="77777777" w:rsidR="00F96168" w:rsidRPr="00F96168" w:rsidRDefault="00F96168" w:rsidP="00F96168">
      <w:pPr>
        <w:rPr>
          <w:rFonts w:cs="Arial"/>
        </w:rPr>
      </w:pPr>
    </w:p>
    <w:p w14:paraId="4E613E4E" w14:textId="4411F30F" w:rsidR="00F96168" w:rsidRPr="00F96168" w:rsidRDefault="00F96168" w:rsidP="00F96168">
      <w:pPr>
        <w:rPr>
          <w:rFonts w:cs="Arial"/>
          <w:b/>
          <w:u w:val="single"/>
        </w:rPr>
      </w:pPr>
      <w:bookmarkStart w:id="44" w:name="_Hlk191029794"/>
      <w:r w:rsidRPr="00F96168">
        <w:rPr>
          <w:rFonts w:cs="Arial"/>
          <w:b/>
          <w:u w:val="single"/>
        </w:rPr>
        <w:t>Article 3 - Alimentation du compte épargne temps</w:t>
      </w:r>
      <w:bookmarkEnd w:id="44"/>
    </w:p>
    <w:p w14:paraId="03A00A1A" w14:textId="77777777" w:rsidR="00F96168" w:rsidRPr="00F96168" w:rsidRDefault="00F96168" w:rsidP="00F96168">
      <w:pPr>
        <w:rPr>
          <w:rFonts w:cs="Arial"/>
        </w:rPr>
      </w:pPr>
    </w:p>
    <w:p w14:paraId="2DB02E7C" w14:textId="3A045C4E" w:rsidR="00F96168" w:rsidRPr="008A1AD3" w:rsidRDefault="00F96168" w:rsidP="00395D7C">
      <w:pPr>
        <w:ind w:firstLine="708"/>
        <w:rPr>
          <w:rFonts w:cs="Arial"/>
          <w:b/>
          <w:u w:val="single"/>
        </w:rPr>
      </w:pPr>
      <w:bookmarkStart w:id="45" w:name="_Hlk191029802"/>
      <w:r w:rsidRPr="008A1AD3">
        <w:rPr>
          <w:rFonts w:cs="Arial"/>
          <w:b/>
          <w:u w:val="single"/>
        </w:rPr>
        <w:t>3.1</w:t>
      </w:r>
      <w:r w:rsidR="00395D7C" w:rsidRPr="008A1AD3">
        <w:rPr>
          <w:rFonts w:cs="Arial"/>
          <w:b/>
          <w:u w:val="single"/>
        </w:rPr>
        <w:t xml:space="preserve"> - </w:t>
      </w:r>
      <w:r w:rsidRPr="008A1AD3">
        <w:rPr>
          <w:rFonts w:cs="Arial"/>
          <w:b/>
          <w:u w:val="single"/>
        </w:rPr>
        <w:t>Affectation par le salarié</w:t>
      </w:r>
    </w:p>
    <w:bookmarkEnd w:id="45"/>
    <w:p w14:paraId="61A3CE99" w14:textId="77777777" w:rsidR="00EB58B6" w:rsidRDefault="00EB58B6" w:rsidP="00F96168">
      <w:pPr>
        <w:rPr>
          <w:rFonts w:cs="Arial"/>
        </w:rPr>
      </w:pPr>
    </w:p>
    <w:p w14:paraId="41C9B05E" w14:textId="0F49F0B6" w:rsidR="00EB58B6" w:rsidRDefault="00EB58B6" w:rsidP="00EB58B6">
      <w:pPr>
        <w:rPr>
          <w:rFonts w:cs="Arial"/>
        </w:rPr>
      </w:pPr>
      <w:r w:rsidRPr="00EB58B6">
        <w:rPr>
          <w:rFonts w:cs="Arial"/>
        </w:rPr>
        <w:t>Chaque salarié a la possibilité d'alimenter son CET</w:t>
      </w:r>
      <w:r w:rsidR="00395D7C">
        <w:rPr>
          <w:rFonts w:cs="Arial"/>
        </w:rPr>
        <w:t>, ouvert auprès de la société ARIV,</w:t>
      </w:r>
      <w:r w:rsidRPr="00EB58B6">
        <w:rPr>
          <w:rFonts w:cs="Arial"/>
        </w:rPr>
        <w:t xml:space="preserve"> </w:t>
      </w:r>
      <w:r w:rsidRPr="00395D7C">
        <w:rPr>
          <w:rFonts w:cs="Arial"/>
        </w:rPr>
        <w:t>par le dépôt de jours de repos</w:t>
      </w:r>
      <w:r w:rsidR="00395D7C">
        <w:rPr>
          <w:rFonts w:cs="Arial"/>
        </w:rPr>
        <w:t xml:space="preserve">, </w:t>
      </w:r>
      <w:r w:rsidRPr="00EB58B6">
        <w:rPr>
          <w:rFonts w:cs="Arial"/>
        </w:rPr>
        <w:t xml:space="preserve">dans la limite de </w:t>
      </w:r>
      <w:r w:rsidR="007C1C8C">
        <w:rPr>
          <w:rFonts w:cs="Arial"/>
        </w:rPr>
        <w:t>5</w:t>
      </w:r>
      <w:r w:rsidRPr="00EB58B6">
        <w:rPr>
          <w:rFonts w:cs="Arial"/>
        </w:rPr>
        <w:t xml:space="preserve"> jours maximum par an</w:t>
      </w:r>
      <w:r w:rsidR="00395D7C">
        <w:rPr>
          <w:rFonts w:cs="Arial"/>
        </w:rPr>
        <w:t>.</w:t>
      </w:r>
    </w:p>
    <w:p w14:paraId="3AA143FA" w14:textId="77777777" w:rsidR="00EB58B6" w:rsidRPr="00EB58B6" w:rsidRDefault="00EB58B6" w:rsidP="00EB58B6">
      <w:pPr>
        <w:rPr>
          <w:rFonts w:cs="Arial"/>
        </w:rPr>
      </w:pPr>
    </w:p>
    <w:p w14:paraId="717FEF1F" w14:textId="06F30367" w:rsidR="00EB58B6" w:rsidRDefault="00EB58B6" w:rsidP="00EB58B6">
      <w:pPr>
        <w:rPr>
          <w:rFonts w:cs="Arial"/>
        </w:rPr>
      </w:pPr>
      <w:r w:rsidRPr="00EB58B6">
        <w:rPr>
          <w:rFonts w:cs="Arial"/>
        </w:rPr>
        <w:t>Chaque demande d'alimentation sera formulée par écrit</w:t>
      </w:r>
      <w:r w:rsidR="00395D7C">
        <w:rPr>
          <w:rFonts w:cs="Arial"/>
        </w:rPr>
        <w:t xml:space="preserve"> adressé à l’employeur.</w:t>
      </w:r>
    </w:p>
    <w:p w14:paraId="05E68CA7" w14:textId="77777777" w:rsidR="00EB58B6" w:rsidRPr="00EB58B6" w:rsidRDefault="00EB58B6" w:rsidP="00EB58B6">
      <w:pPr>
        <w:rPr>
          <w:rFonts w:cs="Arial"/>
        </w:rPr>
      </w:pPr>
    </w:p>
    <w:p w14:paraId="54056475" w14:textId="5B592FC5" w:rsidR="00EB58B6" w:rsidRDefault="00EB58B6" w:rsidP="00EB58B6">
      <w:pPr>
        <w:rPr>
          <w:rFonts w:cs="Arial"/>
        </w:rPr>
      </w:pPr>
      <w:r w:rsidRPr="00EB58B6">
        <w:rPr>
          <w:rFonts w:cs="Arial"/>
        </w:rPr>
        <w:t>A titre exceptionnel dans le cadre de la mise en place du présent dispositif, les jours de repos acquis et issus du report des périodes de référence antérieures</w:t>
      </w:r>
      <w:r w:rsidR="00395D7C">
        <w:rPr>
          <w:rFonts w:cs="Arial"/>
        </w:rPr>
        <w:t xml:space="preserve"> </w:t>
      </w:r>
      <w:r w:rsidRPr="00EB58B6">
        <w:rPr>
          <w:rFonts w:cs="Arial"/>
        </w:rPr>
        <w:t xml:space="preserve">seront </w:t>
      </w:r>
      <w:proofErr w:type="gramStart"/>
      <w:r w:rsidRPr="00EB58B6">
        <w:rPr>
          <w:rFonts w:cs="Arial"/>
        </w:rPr>
        <w:t>placées</w:t>
      </w:r>
      <w:proofErr w:type="gramEnd"/>
      <w:r w:rsidRPr="00EB58B6">
        <w:rPr>
          <w:rFonts w:cs="Arial"/>
        </w:rPr>
        <w:t xml:space="preserve"> dans le CET des salariés concernés</w:t>
      </w:r>
      <w:r w:rsidR="00395D7C">
        <w:rPr>
          <w:rFonts w:cs="Arial"/>
        </w:rPr>
        <w:t>.</w:t>
      </w:r>
    </w:p>
    <w:p w14:paraId="5B334D17" w14:textId="77777777" w:rsidR="00EB58B6" w:rsidRDefault="00EB58B6" w:rsidP="00EB58B6">
      <w:pPr>
        <w:rPr>
          <w:rFonts w:cs="Arial"/>
        </w:rPr>
      </w:pPr>
    </w:p>
    <w:p w14:paraId="5EC0E0C3" w14:textId="77777777" w:rsidR="00EB58B6" w:rsidRDefault="00EB58B6" w:rsidP="00EB58B6">
      <w:pPr>
        <w:rPr>
          <w:rFonts w:cs="Arial"/>
        </w:rPr>
      </w:pPr>
    </w:p>
    <w:p w14:paraId="732C1D77" w14:textId="5B5484CE" w:rsidR="00EB58B6" w:rsidRPr="00EB58B6" w:rsidRDefault="00EB58B6" w:rsidP="00EB58B6">
      <w:pPr>
        <w:ind w:firstLine="708"/>
        <w:rPr>
          <w:rFonts w:cs="Arial"/>
          <w:b/>
          <w:bCs/>
          <w:u w:val="single"/>
        </w:rPr>
      </w:pPr>
      <w:bookmarkStart w:id="46" w:name="_Hlk191029836"/>
      <w:r w:rsidRPr="00EB58B6">
        <w:rPr>
          <w:rFonts w:cs="Arial"/>
          <w:b/>
          <w:bCs/>
          <w:u w:val="single"/>
        </w:rPr>
        <w:t>3</w:t>
      </w:r>
      <w:r w:rsidR="00395D7C">
        <w:rPr>
          <w:rFonts w:cs="Arial"/>
          <w:b/>
          <w:bCs/>
          <w:u w:val="single"/>
        </w:rPr>
        <w:t>.2</w:t>
      </w:r>
      <w:r w:rsidRPr="00EB58B6">
        <w:rPr>
          <w:rFonts w:cs="Arial"/>
          <w:b/>
          <w:bCs/>
          <w:u w:val="single"/>
        </w:rPr>
        <w:t xml:space="preserve"> – Alimentation en temps.</w:t>
      </w:r>
    </w:p>
    <w:bookmarkEnd w:id="46"/>
    <w:p w14:paraId="48F56602" w14:textId="77777777" w:rsidR="00EB58B6" w:rsidRPr="00EB58B6" w:rsidRDefault="00EB58B6" w:rsidP="00EB58B6">
      <w:pPr>
        <w:rPr>
          <w:rFonts w:cs="Arial"/>
        </w:rPr>
      </w:pPr>
    </w:p>
    <w:p w14:paraId="08688C81" w14:textId="77777777" w:rsidR="00EB58B6" w:rsidRDefault="00EB58B6" w:rsidP="00EB58B6">
      <w:pPr>
        <w:rPr>
          <w:rFonts w:cs="Arial"/>
        </w:rPr>
      </w:pPr>
      <w:r w:rsidRPr="00EB58B6">
        <w:rPr>
          <w:rFonts w:cs="Arial"/>
        </w:rPr>
        <w:t>Le salarié peut alimenter son CET des éléments en temps suivants :</w:t>
      </w:r>
    </w:p>
    <w:p w14:paraId="77A962C4" w14:textId="77777777" w:rsidR="00EB58B6" w:rsidRPr="00EB58B6" w:rsidRDefault="00EB58B6" w:rsidP="00EB58B6">
      <w:pPr>
        <w:rPr>
          <w:rFonts w:cs="Arial"/>
        </w:rPr>
      </w:pPr>
    </w:p>
    <w:p w14:paraId="7F177755" w14:textId="77777777" w:rsidR="00EB58B6" w:rsidRDefault="00EB58B6" w:rsidP="00EB58B6">
      <w:pPr>
        <w:pStyle w:val="Paragraphedeliste"/>
        <w:numPr>
          <w:ilvl w:val="0"/>
          <w:numId w:val="15"/>
        </w:numPr>
        <w:rPr>
          <w:rFonts w:cs="Arial"/>
        </w:rPr>
      </w:pPr>
      <w:r w:rsidRPr="00EB58B6">
        <w:rPr>
          <w:rFonts w:cs="Arial"/>
        </w:rPr>
        <w:t>entre 1 et 5 jours de la 5ème semaine de congés payés (CP) non pris à la fin de l'exercice de référence (à ce jour, 31 mai de chaque année),</w:t>
      </w:r>
    </w:p>
    <w:p w14:paraId="038A7757" w14:textId="77777777" w:rsidR="00D74C58" w:rsidRDefault="00D74C58" w:rsidP="00D74C58">
      <w:pPr>
        <w:pStyle w:val="Paragraphedeliste"/>
        <w:rPr>
          <w:rFonts w:cs="Arial"/>
        </w:rPr>
      </w:pPr>
    </w:p>
    <w:p w14:paraId="51B0FE32" w14:textId="77777777" w:rsidR="00EB58B6" w:rsidRDefault="00EB58B6" w:rsidP="00EB58B6">
      <w:pPr>
        <w:pStyle w:val="Paragraphedeliste"/>
        <w:numPr>
          <w:ilvl w:val="0"/>
          <w:numId w:val="15"/>
        </w:numPr>
        <w:rPr>
          <w:rFonts w:cs="Arial"/>
        </w:rPr>
      </w:pPr>
      <w:r w:rsidRPr="00EB58B6">
        <w:rPr>
          <w:rFonts w:cs="Arial"/>
        </w:rPr>
        <w:t xml:space="preserve">tout ou partie des jours d'ancienneté (selon les règles d'attribution en vigueur) pour les salariés qui en bénéficient, </w:t>
      </w:r>
    </w:p>
    <w:p w14:paraId="0F69168C" w14:textId="77777777" w:rsidR="00D74C58" w:rsidRPr="00D74C58" w:rsidRDefault="00D74C58" w:rsidP="00D74C58">
      <w:pPr>
        <w:rPr>
          <w:rFonts w:cs="Arial"/>
        </w:rPr>
      </w:pPr>
    </w:p>
    <w:p w14:paraId="7F7DD93F" w14:textId="77777777" w:rsidR="00EB58B6" w:rsidRDefault="00EB58B6" w:rsidP="00EB58B6">
      <w:pPr>
        <w:pStyle w:val="Paragraphedeliste"/>
        <w:numPr>
          <w:ilvl w:val="0"/>
          <w:numId w:val="15"/>
        </w:numPr>
        <w:rPr>
          <w:rFonts w:cs="Arial"/>
        </w:rPr>
      </w:pPr>
      <w:r w:rsidRPr="00EB58B6">
        <w:rPr>
          <w:rFonts w:cs="Arial"/>
        </w:rPr>
        <w:t>pour les salariés en forfait jours : entre 1 et 5 jours de RTT</w:t>
      </w:r>
    </w:p>
    <w:p w14:paraId="31347376" w14:textId="77777777" w:rsidR="00D74C58" w:rsidRPr="00D74C58" w:rsidRDefault="00D74C58" w:rsidP="00D74C58">
      <w:pPr>
        <w:rPr>
          <w:rFonts w:cs="Arial"/>
        </w:rPr>
      </w:pPr>
    </w:p>
    <w:p w14:paraId="23E70ABB" w14:textId="1744E1A1" w:rsidR="00EB58B6" w:rsidRDefault="00EB58B6" w:rsidP="00EB58B6">
      <w:pPr>
        <w:pStyle w:val="Paragraphedeliste"/>
        <w:numPr>
          <w:ilvl w:val="0"/>
          <w:numId w:val="15"/>
        </w:numPr>
        <w:rPr>
          <w:rFonts w:cs="Arial"/>
        </w:rPr>
      </w:pPr>
      <w:r w:rsidRPr="00EB58B6">
        <w:rPr>
          <w:rFonts w:cs="Arial"/>
        </w:rPr>
        <w:t xml:space="preserve">entre 1 et 5 jours de </w:t>
      </w:r>
      <w:r w:rsidR="00246777" w:rsidRPr="002B0352">
        <w:t>repos compensateur de remplacement</w:t>
      </w:r>
      <w:r w:rsidR="00D74C58">
        <w:rPr>
          <w:rFonts w:cs="Arial"/>
        </w:rPr>
        <w:t xml:space="preserve"> issu de l’annualisation du t</w:t>
      </w:r>
      <w:r w:rsidR="00246777">
        <w:rPr>
          <w:rFonts w:cs="Arial"/>
        </w:rPr>
        <w:t>e</w:t>
      </w:r>
      <w:r w:rsidR="00D74C58">
        <w:rPr>
          <w:rFonts w:cs="Arial"/>
        </w:rPr>
        <w:t>mps de</w:t>
      </w:r>
      <w:r w:rsidR="00246777">
        <w:rPr>
          <w:rFonts w:cs="Arial"/>
        </w:rPr>
        <w:t xml:space="preserve"> travail.</w:t>
      </w:r>
    </w:p>
    <w:p w14:paraId="3A3508E4" w14:textId="77777777" w:rsidR="00EB58B6" w:rsidRDefault="00EB58B6" w:rsidP="00EB58B6">
      <w:pPr>
        <w:rPr>
          <w:rFonts w:cs="Arial"/>
        </w:rPr>
      </w:pPr>
    </w:p>
    <w:p w14:paraId="7CFAFC4E" w14:textId="542212B8" w:rsidR="00EB58B6" w:rsidRDefault="00EB58B6" w:rsidP="00EB58B6">
      <w:pPr>
        <w:rPr>
          <w:rFonts w:cs="Arial"/>
        </w:rPr>
      </w:pPr>
      <w:r w:rsidRPr="00EB58B6">
        <w:rPr>
          <w:rFonts w:cs="Arial"/>
        </w:rPr>
        <w:t>L'alimentation du CET se fait uniquement en jours entiers.</w:t>
      </w:r>
    </w:p>
    <w:p w14:paraId="47F0F2B5" w14:textId="77777777" w:rsidR="00EB58B6" w:rsidRPr="00EB58B6" w:rsidRDefault="00EB58B6" w:rsidP="00EB58B6">
      <w:pPr>
        <w:rPr>
          <w:rFonts w:cs="Arial"/>
        </w:rPr>
      </w:pPr>
    </w:p>
    <w:p w14:paraId="6DBC8A3B" w14:textId="3E8BB1CE" w:rsidR="00EB58B6" w:rsidRDefault="00EB58B6" w:rsidP="00EB58B6">
      <w:pPr>
        <w:rPr>
          <w:rFonts w:cs="Arial"/>
        </w:rPr>
      </w:pPr>
      <w:r w:rsidRPr="00EB58B6">
        <w:rPr>
          <w:rFonts w:cs="Arial"/>
        </w:rPr>
        <w:t xml:space="preserve">Les jours non utilisés à l'issue de la période d'alimentation seront reportés automatiquement, dans </w:t>
      </w:r>
      <w:r>
        <w:rPr>
          <w:rFonts w:cs="Arial"/>
        </w:rPr>
        <w:t>l</w:t>
      </w:r>
      <w:r w:rsidRPr="00EB58B6">
        <w:rPr>
          <w:rFonts w:cs="Arial"/>
        </w:rPr>
        <w:t>a limite prévue, sur le CET.</w:t>
      </w:r>
    </w:p>
    <w:p w14:paraId="075AC584" w14:textId="77777777" w:rsidR="00EB58B6" w:rsidRDefault="00EB58B6" w:rsidP="00EB58B6">
      <w:pPr>
        <w:rPr>
          <w:rFonts w:cs="Arial"/>
        </w:rPr>
      </w:pPr>
    </w:p>
    <w:p w14:paraId="0AAB631D" w14:textId="77777777" w:rsidR="00EB58B6" w:rsidRDefault="00EB58B6" w:rsidP="00EB58B6">
      <w:pPr>
        <w:rPr>
          <w:rFonts w:cs="Arial"/>
        </w:rPr>
      </w:pPr>
    </w:p>
    <w:p w14:paraId="35504666" w14:textId="77777777" w:rsidR="00F40FD3" w:rsidRPr="00EB58B6" w:rsidRDefault="00F40FD3" w:rsidP="00EB58B6">
      <w:pPr>
        <w:rPr>
          <w:rFonts w:cs="Arial"/>
        </w:rPr>
      </w:pPr>
    </w:p>
    <w:p w14:paraId="3212E8DE" w14:textId="662E163E" w:rsidR="00EB58B6" w:rsidRPr="00EB58B6" w:rsidRDefault="00EB58B6" w:rsidP="00EB58B6">
      <w:pPr>
        <w:rPr>
          <w:rFonts w:cs="Arial"/>
          <w:b/>
          <w:bCs/>
          <w:u w:val="single"/>
        </w:rPr>
      </w:pPr>
      <w:bookmarkStart w:id="47" w:name="_Hlk191029852"/>
      <w:r w:rsidRPr="00EB58B6">
        <w:rPr>
          <w:rFonts w:cs="Arial"/>
          <w:b/>
          <w:bCs/>
          <w:u w:val="single"/>
        </w:rPr>
        <w:lastRenderedPageBreak/>
        <w:t>Article 4 - Plafonnement du CET</w:t>
      </w:r>
    </w:p>
    <w:bookmarkEnd w:id="47"/>
    <w:p w14:paraId="0D3B5BA9" w14:textId="77777777" w:rsidR="00EB58B6" w:rsidRPr="00EB58B6" w:rsidRDefault="00EB58B6" w:rsidP="00EB58B6">
      <w:pPr>
        <w:rPr>
          <w:rFonts w:cs="Arial"/>
        </w:rPr>
      </w:pPr>
    </w:p>
    <w:p w14:paraId="1A7C624B" w14:textId="6E8CA85E" w:rsidR="00EB58B6" w:rsidRPr="002B148E" w:rsidRDefault="00EB58B6" w:rsidP="00EB58B6">
      <w:pPr>
        <w:rPr>
          <w:rFonts w:cs="Arial"/>
        </w:rPr>
      </w:pPr>
      <w:r w:rsidRPr="002B148E">
        <w:rPr>
          <w:rFonts w:cs="Arial"/>
        </w:rPr>
        <w:t>Le CET est plafonné à 80 jours</w:t>
      </w:r>
      <w:r w:rsidR="00750756" w:rsidRPr="002B148E">
        <w:rPr>
          <w:rFonts w:cs="Arial"/>
        </w:rPr>
        <w:t xml:space="preserve"> pour les salariés </w:t>
      </w:r>
      <w:r w:rsidR="005F43E7" w:rsidRPr="002B148E">
        <w:rPr>
          <w:rFonts w:cs="Arial"/>
        </w:rPr>
        <w:t>non</w:t>
      </w:r>
      <w:r w:rsidR="000A4AAA" w:rsidRPr="002B148E">
        <w:rPr>
          <w:rFonts w:cs="Arial"/>
        </w:rPr>
        <w:t>-</w:t>
      </w:r>
      <w:r w:rsidR="005F43E7" w:rsidRPr="002B148E">
        <w:rPr>
          <w:rFonts w:cs="Arial"/>
        </w:rPr>
        <w:t>cadres</w:t>
      </w:r>
      <w:r w:rsidR="00EB7DD7" w:rsidRPr="002B148E">
        <w:rPr>
          <w:rFonts w:cs="Arial"/>
        </w:rPr>
        <w:t xml:space="preserve"> : </w:t>
      </w:r>
      <w:r w:rsidR="00750756" w:rsidRPr="002B148E">
        <w:rPr>
          <w:rFonts w:cs="Arial"/>
        </w:rPr>
        <w:t xml:space="preserve"> collèges ouvriers, </w:t>
      </w:r>
      <w:r w:rsidR="005F43E7" w:rsidRPr="002B148E">
        <w:rPr>
          <w:rFonts w:cs="Arial"/>
        </w:rPr>
        <w:t>employés et agents de maîtrise.</w:t>
      </w:r>
    </w:p>
    <w:p w14:paraId="5B6A274E" w14:textId="77777777" w:rsidR="005F43E7" w:rsidRPr="002B148E" w:rsidRDefault="005F43E7" w:rsidP="005F43E7">
      <w:pPr>
        <w:rPr>
          <w:rFonts w:cs="Arial"/>
        </w:rPr>
      </w:pPr>
    </w:p>
    <w:p w14:paraId="5649C942" w14:textId="33064458" w:rsidR="005F43E7" w:rsidRPr="002B148E" w:rsidRDefault="005F43E7" w:rsidP="005F43E7">
      <w:pPr>
        <w:rPr>
          <w:rFonts w:cs="Arial"/>
        </w:rPr>
      </w:pPr>
      <w:r w:rsidRPr="002B148E">
        <w:rPr>
          <w:rFonts w:cs="Arial"/>
        </w:rPr>
        <w:t xml:space="preserve">Pour les salariés </w:t>
      </w:r>
      <w:r w:rsidR="00EB7DD7" w:rsidRPr="002B148E">
        <w:rPr>
          <w:rFonts w:cs="Arial"/>
        </w:rPr>
        <w:t>non</w:t>
      </w:r>
      <w:r w:rsidR="000A4AAA" w:rsidRPr="002B148E">
        <w:rPr>
          <w:rFonts w:cs="Arial"/>
        </w:rPr>
        <w:t>-</w:t>
      </w:r>
      <w:r w:rsidR="00EB7DD7" w:rsidRPr="002B148E">
        <w:rPr>
          <w:rFonts w:cs="Arial"/>
        </w:rPr>
        <w:t xml:space="preserve">cadres, le plafond est porté à 120 jours </w:t>
      </w:r>
      <w:r w:rsidR="002B5D2E" w:rsidRPr="002B148E">
        <w:rPr>
          <w:rFonts w:cs="Arial"/>
        </w:rPr>
        <w:t xml:space="preserve">sous </w:t>
      </w:r>
      <w:r w:rsidR="000A4AAA" w:rsidRPr="002B148E">
        <w:rPr>
          <w:rFonts w:cs="Arial"/>
        </w:rPr>
        <w:t xml:space="preserve">réserves de remplir </w:t>
      </w:r>
      <w:r w:rsidR="002B5D2E" w:rsidRPr="002B148E">
        <w:rPr>
          <w:rFonts w:cs="Arial"/>
        </w:rPr>
        <w:t xml:space="preserve">les conditions </w:t>
      </w:r>
      <w:r w:rsidR="000A4AAA" w:rsidRPr="002B148E">
        <w:rPr>
          <w:rFonts w:cs="Arial"/>
        </w:rPr>
        <w:t xml:space="preserve">cumulatives </w:t>
      </w:r>
      <w:r w:rsidR="002B5D2E" w:rsidRPr="002B148E">
        <w:rPr>
          <w:rFonts w:cs="Arial"/>
        </w:rPr>
        <w:t>suivantes :</w:t>
      </w:r>
    </w:p>
    <w:p w14:paraId="39EEC436" w14:textId="77777777" w:rsidR="000A4AAA" w:rsidRPr="002B148E" w:rsidRDefault="000A4AAA" w:rsidP="005F43E7">
      <w:pPr>
        <w:rPr>
          <w:rFonts w:cs="Arial"/>
        </w:rPr>
      </w:pPr>
    </w:p>
    <w:p w14:paraId="3D0F7BD5" w14:textId="08D79D48" w:rsidR="002B5D2E" w:rsidRPr="002B148E" w:rsidRDefault="005B6311" w:rsidP="002B5D2E">
      <w:pPr>
        <w:pStyle w:val="Paragraphedeliste"/>
        <w:numPr>
          <w:ilvl w:val="0"/>
          <w:numId w:val="2"/>
        </w:numPr>
        <w:rPr>
          <w:rFonts w:cs="Arial"/>
        </w:rPr>
      </w:pPr>
      <w:r w:rsidRPr="002B148E">
        <w:rPr>
          <w:rFonts w:cs="Arial"/>
        </w:rPr>
        <w:t>être âgé de plus</w:t>
      </w:r>
      <w:r w:rsidR="002B5D2E" w:rsidRPr="002B148E">
        <w:rPr>
          <w:rFonts w:cs="Arial"/>
        </w:rPr>
        <w:t xml:space="preserve"> de 55 ans </w:t>
      </w:r>
    </w:p>
    <w:p w14:paraId="5AEBA0CC" w14:textId="0C192702" w:rsidR="005B6311" w:rsidRPr="002B148E" w:rsidRDefault="000A4AAA" w:rsidP="002B5D2E">
      <w:pPr>
        <w:pStyle w:val="Paragraphedeliste"/>
        <w:numPr>
          <w:ilvl w:val="0"/>
          <w:numId w:val="2"/>
        </w:numPr>
        <w:rPr>
          <w:rFonts w:cs="Arial"/>
        </w:rPr>
      </w:pPr>
      <w:r w:rsidRPr="002B148E">
        <w:rPr>
          <w:rFonts w:cs="Arial"/>
        </w:rPr>
        <w:t xml:space="preserve">et </w:t>
      </w:r>
      <w:r w:rsidR="005B6311" w:rsidRPr="002B148E">
        <w:rPr>
          <w:rFonts w:cs="Arial"/>
        </w:rPr>
        <w:t>disposer de plus de 20 années d’ancienneté</w:t>
      </w:r>
    </w:p>
    <w:p w14:paraId="7FEE8A19" w14:textId="77777777" w:rsidR="005F43E7" w:rsidRPr="002B148E" w:rsidRDefault="005F43E7" w:rsidP="00EB58B6">
      <w:pPr>
        <w:rPr>
          <w:rFonts w:cs="Arial"/>
        </w:rPr>
      </w:pPr>
    </w:p>
    <w:p w14:paraId="30DFEF04" w14:textId="77777777" w:rsidR="000A4AAA" w:rsidRPr="002B148E" w:rsidRDefault="000A4AAA" w:rsidP="000A4AAA">
      <w:pPr>
        <w:rPr>
          <w:rFonts w:cs="Arial"/>
        </w:rPr>
      </w:pPr>
      <w:r w:rsidRPr="002B148E">
        <w:rPr>
          <w:rFonts w:cs="Arial"/>
        </w:rPr>
        <w:t>Le CET est plafonné à 25 jours pour les salariés cadres.</w:t>
      </w:r>
    </w:p>
    <w:p w14:paraId="0FB5C61F" w14:textId="77777777" w:rsidR="005F43E7" w:rsidRPr="002B148E" w:rsidRDefault="005F43E7" w:rsidP="00EB58B6">
      <w:pPr>
        <w:rPr>
          <w:rFonts w:cs="Arial"/>
        </w:rPr>
      </w:pPr>
    </w:p>
    <w:p w14:paraId="13363471" w14:textId="77777777" w:rsidR="00EB58B6" w:rsidRDefault="00EB58B6" w:rsidP="00F96168">
      <w:pPr>
        <w:rPr>
          <w:rFonts w:cs="Arial"/>
        </w:rPr>
      </w:pPr>
    </w:p>
    <w:p w14:paraId="2557C4C3" w14:textId="77777777" w:rsidR="001E6D48" w:rsidRDefault="001E6D48" w:rsidP="00D74C58">
      <w:pPr>
        <w:rPr>
          <w:rFonts w:cs="Arial"/>
        </w:rPr>
      </w:pPr>
    </w:p>
    <w:p w14:paraId="503B27AF" w14:textId="5971E116" w:rsidR="00D74C58" w:rsidRPr="001E6D48" w:rsidRDefault="001E6D48" w:rsidP="00D74C58">
      <w:pPr>
        <w:rPr>
          <w:rFonts w:cs="Arial"/>
          <w:b/>
          <w:bCs/>
          <w:u w:val="single"/>
        </w:rPr>
      </w:pPr>
      <w:bookmarkStart w:id="48" w:name="_Hlk191029869"/>
      <w:r w:rsidRPr="001E6D48">
        <w:rPr>
          <w:rFonts w:cs="Arial"/>
          <w:b/>
          <w:bCs/>
          <w:u w:val="single"/>
        </w:rPr>
        <w:t xml:space="preserve">Article 5 - </w:t>
      </w:r>
      <w:r w:rsidR="00D74C58" w:rsidRPr="001E6D48">
        <w:rPr>
          <w:rFonts w:cs="Arial"/>
          <w:b/>
          <w:bCs/>
          <w:u w:val="single"/>
        </w:rPr>
        <w:t>Utilisation du CET</w:t>
      </w:r>
    </w:p>
    <w:bookmarkEnd w:id="48"/>
    <w:p w14:paraId="01DDF941" w14:textId="77777777" w:rsidR="001E6D48" w:rsidRPr="00D74C58" w:rsidRDefault="001E6D48" w:rsidP="00D74C58">
      <w:pPr>
        <w:rPr>
          <w:rFonts w:cs="Arial"/>
        </w:rPr>
      </w:pPr>
    </w:p>
    <w:p w14:paraId="0920B164" w14:textId="08343C86" w:rsidR="00D74C58" w:rsidRPr="001E6D48" w:rsidRDefault="001E6D48" w:rsidP="001E6D48">
      <w:pPr>
        <w:ind w:firstLine="708"/>
        <w:rPr>
          <w:rFonts w:cs="Arial"/>
          <w:b/>
          <w:bCs/>
          <w:u w:val="single"/>
        </w:rPr>
      </w:pPr>
      <w:bookmarkStart w:id="49" w:name="_Hlk191029893"/>
      <w:r w:rsidRPr="001E6D48">
        <w:rPr>
          <w:rFonts w:cs="Arial"/>
          <w:b/>
          <w:bCs/>
          <w:u w:val="single"/>
        </w:rPr>
        <w:t xml:space="preserve">5-1 - </w:t>
      </w:r>
      <w:r w:rsidR="00D74C58" w:rsidRPr="001E6D48">
        <w:rPr>
          <w:rFonts w:cs="Arial"/>
          <w:b/>
          <w:bCs/>
          <w:u w:val="single"/>
        </w:rPr>
        <w:t>Utilisation pour rémunérer un congé</w:t>
      </w:r>
    </w:p>
    <w:p w14:paraId="17682650" w14:textId="77777777" w:rsidR="001E6D48" w:rsidRDefault="001E6D48" w:rsidP="00D74C58">
      <w:pPr>
        <w:rPr>
          <w:rFonts w:cs="Arial"/>
        </w:rPr>
      </w:pPr>
    </w:p>
    <w:p w14:paraId="4641F0AA" w14:textId="3C3583FF" w:rsidR="00D74C58" w:rsidRPr="001E6D48" w:rsidRDefault="001E6D48" w:rsidP="001E6D48">
      <w:pPr>
        <w:ind w:left="708" w:firstLine="708"/>
        <w:rPr>
          <w:rFonts w:cs="Arial"/>
          <w:b/>
          <w:bCs/>
          <w:u w:val="single"/>
        </w:rPr>
      </w:pPr>
      <w:r w:rsidRPr="001E6D48">
        <w:rPr>
          <w:rFonts w:cs="Arial"/>
          <w:b/>
          <w:bCs/>
          <w:u w:val="single"/>
        </w:rPr>
        <w:t>5</w:t>
      </w:r>
      <w:r w:rsidR="00D74C58" w:rsidRPr="001E6D48">
        <w:rPr>
          <w:rFonts w:cs="Arial"/>
          <w:b/>
          <w:bCs/>
          <w:u w:val="single"/>
        </w:rPr>
        <w:t>.1.1 - Principe</w:t>
      </w:r>
    </w:p>
    <w:bookmarkEnd w:id="49"/>
    <w:p w14:paraId="12CFE723" w14:textId="77777777" w:rsidR="001E6D48" w:rsidRDefault="001E6D48" w:rsidP="00D74C58">
      <w:pPr>
        <w:rPr>
          <w:rFonts w:cs="Arial"/>
        </w:rPr>
      </w:pPr>
    </w:p>
    <w:p w14:paraId="6ABA9175" w14:textId="6C1593B1" w:rsidR="00D74C58" w:rsidRDefault="00D74C58" w:rsidP="00D74C58">
      <w:pPr>
        <w:rPr>
          <w:rFonts w:cs="Arial"/>
        </w:rPr>
      </w:pPr>
      <w:r w:rsidRPr="00D74C58">
        <w:rPr>
          <w:rFonts w:cs="Arial"/>
        </w:rPr>
        <w:t>Les salariés pourront utiliser leur CET, en une ou plusieurs fois, pour rémunérer un congé de type :</w:t>
      </w:r>
    </w:p>
    <w:p w14:paraId="6CF5BA3E" w14:textId="77777777" w:rsidR="001E6D48" w:rsidRPr="00D74C58" w:rsidRDefault="001E6D48" w:rsidP="00D74C58">
      <w:pPr>
        <w:rPr>
          <w:rFonts w:cs="Arial"/>
        </w:rPr>
      </w:pPr>
    </w:p>
    <w:p w14:paraId="7078BD7F" w14:textId="77777777" w:rsidR="001E6D48" w:rsidRPr="00413631" w:rsidRDefault="00D74C58" w:rsidP="001E6D48">
      <w:pPr>
        <w:pStyle w:val="Paragraphedeliste"/>
        <w:numPr>
          <w:ilvl w:val="0"/>
          <w:numId w:val="15"/>
        </w:numPr>
        <w:rPr>
          <w:rFonts w:cs="Arial"/>
        </w:rPr>
      </w:pPr>
      <w:r w:rsidRPr="00413631">
        <w:rPr>
          <w:rFonts w:cs="Arial"/>
        </w:rPr>
        <w:t>congé de fin de carrière,</w:t>
      </w:r>
    </w:p>
    <w:p w14:paraId="6780663F" w14:textId="77777777" w:rsidR="001E6D48" w:rsidRPr="00413631" w:rsidRDefault="00D74C58" w:rsidP="00D74C58">
      <w:pPr>
        <w:pStyle w:val="Paragraphedeliste"/>
        <w:numPr>
          <w:ilvl w:val="0"/>
          <w:numId w:val="15"/>
        </w:numPr>
        <w:rPr>
          <w:rFonts w:cs="Arial"/>
        </w:rPr>
      </w:pPr>
      <w:r w:rsidRPr="00413631">
        <w:rPr>
          <w:rFonts w:cs="Arial"/>
        </w:rPr>
        <w:t>congé de soutien familial (enfant, conjoint, concubin, partenaire de PACS),</w:t>
      </w:r>
    </w:p>
    <w:p w14:paraId="32775AC7" w14:textId="4DE523B2" w:rsidR="00D74C58" w:rsidRPr="00413631" w:rsidRDefault="00D74C58" w:rsidP="00D74C58">
      <w:pPr>
        <w:pStyle w:val="Paragraphedeliste"/>
        <w:numPr>
          <w:ilvl w:val="0"/>
          <w:numId w:val="15"/>
        </w:numPr>
        <w:rPr>
          <w:rFonts w:cs="Arial"/>
        </w:rPr>
      </w:pPr>
      <w:r w:rsidRPr="00413631">
        <w:rPr>
          <w:rFonts w:cs="Arial"/>
        </w:rPr>
        <w:t>congé pour convenance personnelle (rémunérer un congé sans solde ou sabbatique, un congé pour précéder ou faire suite à un congé parental, adoption, création d r entreprise, formation hors du temps de travail, etc.)</w:t>
      </w:r>
      <w:r w:rsidR="001E6D48" w:rsidRPr="00413631">
        <w:rPr>
          <w:rFonts w:cs="Arial"/>
        </w:rPr>
        <w:t>.</w:t>
      </w:r>
    </w:p>
    <w:p w14:paraId="6BEE1722" w14:textId="77777777" w:rsidR="001E6D48" w:rsidRPr="00413631" w:rsidRDefault="001E6D48" w:rsidP="00D74C58">
      <w:pPr>
        <w:rPr>
          <w:rFonts w:cs="Arial"/>
        </w:rPr>
      </w:pPr>
    </w:p>
    <w:p w14:paraId="42D93EF6" w14:textId="77777777" w:rsidR="00413631" w:rsidRPr="00413631" w:rsidRDefault="00D74C58" w:rsidP="00D74C58">
      <w:pPr>
        <w:rPr>
          <w:rFonts w:cs="Arial"/>
        </w:rPr>
      </w:pPr>
      <w:r w:rsidRPr="00413631">
        <w:rPr>
          <w:rFonts w:cs="Arial"/>
        </w:rPr>
        <w:t xml:space="preserve">Cette utilisation doit se faire uniquement sur la base d'une journée complète minimum. </w:t>
      </w:r>
    </w:p>
    <w:p w14:paraId="00A874C8" w14:textId="77777777" w:rsidR="00413631" w:rsidRPr="00413631" w:rsidRDefault="00413631" w:rsidP="00D74C58">
      <w:pPr>
        <w:rPr>
          <w:rFonts w:cs="Arial"/>
        </w:rPr>
      </w:pPr>
    </w:p>
    <w:p w14:paraId="27E24B1A" w14:textId="23514A9F" w:rsidR="00D74C58" w:rsidRPr="00413631" w:rsidRDefault="00D74C58" w:rsidP="00D74C58">
      <w:pPr>
        <w:rPr>
          <w:rFonts w:cs="Arial"/>
        </w:rPr>
      </w:pPr>
      <w:r w:rsidRPr="00413631">
        <w:rPr>
          <w:rFonts w:cs="Arial"/>
        </w:rPr>
        <w:t>Le salarié ne pourra y procéder que s'il a épuisé les repos devant être pris sur l'année en cours.</w:t>
      </w:r>
    </w:p>
    <w:p w14:paraId="46E8B1FE" w14:textId="77777777" w:rsidR="001E6D48" w:rsidRPr="00413631" w:rsidRDefault="001E6D48" w:rsidP="00D74C58">
      <w:pPr>
        <w:rPr>
          <w:rFonts w:cs="Arial"/>
        </w:rPr>
      </w:pPr>
    </w:p>
    <w:p w14:paraId="7FBB77EA" w14:textId="77777777" w:rsidR="001E6D48" w:rsidRPr="00413631" w:rsidRDefault="00D74C58" w:rsidP="00D74C58">
      <w:pPr>
        <w:rPr>
          <w:rFonts w:cs="Arial"/>
        </w:rPr>
      </w:pPr>
      <w:r w:rsidRPr="00413631">
        <w:rPr>
          <w:rFonts w:cs="Arial"/>
        </w:rPr>
        <w:t xml:space="preserve">La demande d'utilisation du CET doit être faite par écrit </w:t>
      </w:r>
      <w:r w:rsidR="001E6D48" w:rsidRPr="00413631">
        <w:rPr>
          <w:rFonts w:cs="Arial"/>
        </w:rPr>
        <w:t>à la direction :</w:t>
      </w:r>
    </w:p>
    <w:p w14:paraId="42022B46" w14:textId="77777777" w:rsidR="00700BE2" w:rsidRPr="00413631" w:rsidRDefault="00700BE2" w:rsidP="00D74C58">
      <w:pPr>
        <w:rPr>
          <w:rFonts w:cs="Arial"/>
        </w:rPr>
      </w:pPr>
    </w:p>
    <w:p w14:paraId="41907F57" w14:textId="38F6C279" w:rsidR="00D74C58" w:rsidRPr="00413631" w:rsidRDefault="00D74C58" w:rsidP="001E6D48">
      <w:pPr>
        <w:pStyle w:val="Paragraphedeliste"/>
        <w:numPr>
          <w:ilvl w:val="0"/>
          <w:numId w:val="2"/>
        </w:numPr>
        <w:rPr>
          <w:rFonts w:cs="Arial"/>
        </w:rPr>
      </w:pPr>
      <w:r w:rsidRPr="00413631">
        <w:rPr>
          <w:rFonts w:cs="Arial"/>
        </w:rPr>
        <w:t>au moins 1 mois avant la date de congés souhaitée lorsque le congé demandé est inférieur ou égal à cinq (5) jours.</w:t>
      </w:r>
    </w:p>
    <w:p w14:paraId="24466D6E" w14:textId="77777777" w:rsidR="001E6D48" w:rsidRPr="00413631" w:rsidRDefault="001E6D48" w:rsidP="00D74C58">
      <w:pPr>
        <w:rPr>
          <w:rFonts w:cs="Arial"/>
        </w:rPr>
      </w:pPr>
    </w:p>
    <w:p w14:paraId="0A1909F9" w14:textId="77777777" w:rsidR="001E6D48" w:rsidRPr="00032423" w:rsidRDefault="00D74C58" w:rsidP="001E6D48">
      <w:pPr>
        <w:pStyle w:val="Paragraphedeliste"/>
        <w:numPr>
          <w:ilvl w:val="0"/>
          <w:numId w:val="2"/>
        </w:numPr>
        <w:rPr>
          <w:rFonts w:cs="Arial"/>
        </w:rPr>
      </w:pPr>
      <w:r w:rsidRPr="00032423">
        <w:rPr>
          <w:rFonts w:cs="Arial"/>
        </w:rPr>
        <w:t xml:space="preserve">au moins deux (2) mois avant la date de congés souhaitée lorsque le congé demandé est </w:t>
      </w:r>
      <w:proofErr w:type="gramStart"/>
      <w:r w:rsidRPr="00032423">
        <w:rPr>
          <w:rFonts w:cs="Arial"/>
        </w:rPr>
        <w:t>comprise</w:t>
      </w:r>
      <w:proofErr w:type="gramEnd"/>
      <w:r w:rsidRPr="00032423">
        <w:rPr>
          <w:rFonts w:cs="Arial"/>
        </w:rPr>
        <w:t xml:space="preserve"> entre six (6) jours et quinze (15) jours, </w:t>
      </w:r>
      <w:r w:rsidRPr="00032423">
        <w:rPr>
          <w:noProof/>
        </w:rPr>
        <w:drawing>
          <wp:inline distT="0" distB="0" distL="0" distR="0" wp14:anchorId="4AF75FB5" wp14:editId="0F1F8391">
            <wp:extent cx="36576" cy="12196"/>
            <wp:effectExtent l="0" t="0" r="0" b="0"/>
            <wp:docPr id="51560" name="Picture 51560"/>
            <wp:cNvGraphicFramePr/>
            <a:graphic xmlns:a="http://schemas.openxmlformats.org/drawingml/2006/main">
              <a:graphicData uri="http://schemas.openxmlformats.org/drawingml/2006/picture">
                <pic:pic xmlns:pic="http://schemas.openxmlformats.org/drawingml/2006/picture">
                  <pic:nvPicPr>
                    <pic:cNvPr id="51560" name="Picture 51560"/>
                    <pic:cNvPicPr/>
                  </pic:nvPicPr>
                  <pic:blipFill>
                    <a:blip r:embed="rId14"/>
                    <a:stretch>
                      <a:fillRect/>
                    </a:stretch>
                  </pic:blipFill>
                  <pic:spPr>
                    <a:xfrm>
                      <a:off x="0" y="0"/>
                      <a:ext cx="36576" cy="12196"/>
                    </a:xfrm>
                    <a:prstGeom prst="rect">
                      <a:avLst/>
                    </a:prstGeom>
                  </pic:spPr>
                </pic:pic>
              </a:graphicData>
            </a:graphic>
          </wp:inline>
        </w:drawing>
      </w:r>
    </w:p>
    <w:p w14:paraId="7DA053CB" w14:textId="77777777" w:rsidR="001E6D48" w:rsidRPr="00032423" w:rsidRDefault="001E6D48" w:rsidP="001E6D48">
      <w:pPr>
        <w:pStyle w:val="Paragraphedeliste"/>
        <w:rPr>
          <w:rFonts w:cs="Arial"/>
        </w:rPr>
      </w:pPr>
    </w:p>
    <w:p w14:paraId="5F720EC3" w14:textId="2FD499B2" w:rsidR="00D74C58" w:rsidRPr="00032423" w:rsidRDefault="00D74C58" w:rsidP="001E6D48">
      <w:pPr>
        <w:pStyle w:val="Paragraphedeliste"/>
        <w:numPr>
          <w:ilvl w:val="0"/>
          <w:numId w:val="2"/>
        </w:numPr>
        <w:rPr>
          <w:rFonts w:cs="Arial"/>
        </w:rPr>
      </w:pPr>
      <w:r w:rsidRPr="00032423">
        <w:rPr>
          <w:rFonts w:cs="Arial"/>
        </w:rPr>
        <w:t xml:space="preserve">au moins quatre (4) mois avant la date de congés souhaitée lorsque le congé demandé est </w:t>
      </w:r>
      <w:proofErr w:type="gramStart"/>
      <w:r w:rsidRPr="00032423">
        <w:rPr>
          <w:rFonts w:cs="Arial"/>
        </w:rPr>
        <w:t>supérieure</w:t>
      </w:r>
      <w:proofErr w:type="gramEnd"/>
      <w:r w:rsidRPr="00032423">
        <w:rPr>
          <w:rFonts w:cs="Arial"/>
        </w:rPr>
        <w:t xml:space="preserve"> à quinze (15) jours.</w:t>
      </w:r>
    </w:p>
    <w:p w14:paraId="57C3573B" w14:textId="77777777" w:rsidR="001E6D48" w:rsidRPr="00032423" w:rsidRDefault="001E6D48" w:rsidP="001E6D48">
      <w:pPr>
        <w:rPr>
          <w:rFonts w:cs="Arial"/>
        </w:rPr>
      </w:pPr>
    </w:p>
    <w:p w14:paraId="35AD26BB" w14:textId="77777777" w:rsidR="00D74C58" w:rsidRPr="00032423" w:rsidRDefault="00D74C58" w:rsidP="00D74C58">
      <w:pPr>
        <w:rPr>
          <w:rFonts w:cs="Arial"/>
        </w:rPr>
      </w:pPr>
      <w:r w:rsidRPr="00032423">
        <w:rPr>
          <w:rFonts w:cs="Arial"/>
        </w:rPr>
        <w:t>Ce délai de prévenance peut être revu en cas de force majeure, de situations non prévisibles ayant un caractère d'urgence (maladie, accident...),</w:t>
      </w:r>
    </w:p>
    <w:p w14:paraId="2928B78F" w14:textId="77777777" w:rsidR="001E6D48" w:rsidRPr="00032423" w:rsidRDefault="001E6D48" w:rsidP="00D74C58">
      <w:pPr>
        <w:rPr>
          <w:rFonts w:cs="Arial"/>
        </w:rPr>
      </w:pPr>
    </w:p>
    <w:p w14:paraId="5E7D3255" w14:textId="6739B736" w:rsidR="00D74C58" w:rsidRPr="00032423" w:rsidRDefault="00D74C58" w:rsidP="00D74C58">
      <w:pPr>
        <w:rPr>
          <w:rFonts w:cs="Arial"/>
        </w:rPr>
      </w:pPr>
      <w:r w:rsidRPr="00032423">
        <w:rPr>
          <w:rFonts w:cs="Arial"/>
        </w:rPr>
        <w:lastRenderedPageBreak/>
        <w:t xml:space="preserve">L'autorisation d'utilisation du CET sera </w:t>
      </w:r>
      <w:r w:rsidR="00413631" w:rsidRPr="00032423">
        <w:rPr>
          <w:rFonts w:cs="Arial"/>
        </w:rPr>
        <w:t>en principe</w:t>
      </w:r>
      <w:r w:rsidRPr="00032423">
        <w:rPr>
          <w:rFonts w:cs="Arial"/>
        </w:rPr>
        <w:t xml:space="preserve"> accordé sous réserve du respect du délai de prévenance par le salarié et </w:t>
      </w:r>
      <w:r w:rsidR="00413631" w:rsidRPr="00032423">
        <w:rPr>
          <w:rFonts w:cs="Arial"/>
        </w:rPr>
        <w:t xml:space="preserve">sous réserve des </w:t>
      </w:r>
      <w:r w:rsidRPr="00032423">
        <w:rPr>
          <w:rFonts w:cs="Arial"/>
        </w:rPr>
        <w:t xml:space="preserve">impératifs de fonctionnement de l'entreprise. A ce titre, </w:t>
      </w:r>
      <w:r w:rsidR="00413631" w:rsidRPr="00032423">
        <w:rPr>
          <w:rFonts w:cs="Arial"/>
        </w:rPr>
        <w:t>la direction</w:t>
      </w:r>
      <w:r w:rsidRPr="00032423">
        <w:rPr>
          <w:rFonts w:cs="Arial"/>
        </w:rPr>
        <w:t xml:space="preserve"> pourra demander une flexibilité par rapport aux dates de congés souhaitées par le salarié en cas de période de forte activité ou d'effectif réduit au sein du service.</w:t>
      </w:r>
    </w:p>
    <w:p w14:paraId="629B03A9" w14:textId="77777777" w:rsidR="001C70FF" w:rsidRPr="00032423" w:rsidRDefault="001C70FF" w:rsidP="00D74C58">
      <w:pPr>
        <w:rPr>
          <w:rFonts w:cs="Arial"/>
        </w:rPr>
      </w:pPr>
    </w:p>
    <w:p w14:paraId="0400D1BB" w14:textId="6D4E5E72" w:rsidR="00D74C58" w:rsidRPr="00032423" w:rsidRDefault="001C70FF" w:rsidP="001C70FF">
      <w:pPr>
        <w:ind w:left="708" w:firstLine="708"/>
        <w:rPr>
          <w:rFonts w:cs="Arial"/>
          <w:b/>
          <w:bCs/>
          <w:u w:val="single"/>
        </w:rPr>
      </w:pPr>
      <w:r w:rsidRPr="00032423">
        <w:rPr>
          <w:rFonts w:cs="Arial"/>
          <w:b/>
          <w:bCs/>
          <w:u w:val="single"/>
        </w:rPr>
        <w:t>5</w:t>
      </w:r>
      <w:r w:rsidR="00D74C58" w:rsidRPr="00032423">
        <w:rPr>
          <w:rFonts w:cs="Arial"/>
          <w:b/>
          <w:bCs/>
          <w:u w:val="single"/>
        </w:rPr>
        <w:t xml:space="preserve">.1.2 — Spécificité du </w:t>
      </w:r>
      <w:proofErr w:type="spellStart"/>
      <w:r w:rsidR="00D74C58" w:rsidRPr="00032423">
        <w:rPr>
          <w:rFonts w:cs="Arial"/>
          <w:b/>
          <w:bCs/>
          <w:u w:val="single"/>
        </w:rPr>
        <w:t>conqé</w:t>
      </w:r>
      <w:proofErr w:type="spellEnd"/>
      <w:r w:rsidR="00D74C58" w:rsidRPr="00032423">
        <w:rPr>
          <w:rFonts w:cs="Arial"/>
          <w:b/>
          <w:bCs/>
          <w:u w:val="single"/>
        </w:rPr>
        <w:t xml:space="preserve"> de fin de carrière</w:t>
      </w:r>
    </w:p>
    <w:p w14:paraId="3C4BEC14" w14:textId="77777777" w:rsidR="001C70FF" w:rsidRPr="00032423" w:rsidRDefault="001C70FF" w:rsidP="00D74C58">
      <w:pPr>
        <w:rPr>
          <w:rFonts w:cs="Arial"/>
        </w:rPr>
      </w:pPr>
    </w:p>
    <w:p w14:paraId="0D2C576D" w14:textId="3D4FD8A2" w:rsidR="001C70FF" w:rsidRPr="00032423" w:rsidRDefault="00D74C58" w:rsidP="00D74C58">
      <w:pPr>
        <w:rPr>
          <w:rFonts w:cs="Arial"/>
        </w:rPr>
      </w:pPr>
      <w:r w:rsidRPr="00032423">
        <w:rPr>
          <w:rFonts w:cs="Arial"/>
        </w:rPr>
        <w:t xml:space="preserve">Le congé de fin de carrière vise les salariés souhaitant anticiper </w:t>
      </w:r>
      <w:r w:rsidR="00413631" w:rsidRPr="00032423">
        <w:rPr>
          <w:rFonts w:cs="Arial"/>
        </w:rPr>
        <w:t>l</w:t>
      </w:r>
      <w:r w:rsidRPr="00032423">
        <w:rPr>
          <w:rFonts w:cs="Arial"/>
        </w:rPr>
        <w:t>'arrêt effectif de leur activité salariée avant leur départ ou leur mise à la retraite</w:t>
      </w:r>
      <w:r w:rsidR="001C70FF" w:rsidRPr="00032423">
        <w:rPr>
          <w:rFonts w:cs="Arial"/>
        </w:rPr>
        <w:t>.</w:t>
      </w:r>
    </w:p>
    <w:p w14:paraId="20756202" w14:textId="77777777" w:rsidR="001C70FF" w:rsidRPr="00032423" w:rsidRDefault="001C70FF" w:rsidP="00D74C58">
      <w:pPr>
        <w:rPr>
          <w:rFonts w:cs="Arial"/>
        </w:rPr>
      </w:pPr>
    </w:p>
    <w:p w14:paraId="326B9A86" w14:textId="396FA5C2" w:rsidR="00D74C58" w:rsidRPr="00032423" w:rsidRDefault="00D74C58" w:rsidP="00D74C58">
      <w:pPr>
        <w:rPr>
          <w:rFonts w:cs="Arial"/>
        </w:rPr>
      </w:pPr>
      <w:r w:rsidRPr="00032423">
        <w:rPr>
          <w:rFonts w:cs="Arial"/>
        </w:rPr>
        <w:t xml:space="preserve">Le salarié peut solliciter un congé de fin de carrière à temps partiel, dans </w:t>
      </w:r>
      <w:r w:rsidR="00413631" w:rsidRPr="00032423">
        <w:rPr>
          <w:rFonts w:cs="Arial"/>
        </w:rPr>
        <w:t>l</w:t>
      </w:r>
      <w:r w:rsidRPr="00032423">
        <w:rPr>
          <w:rFonts w:cs="Arial"/>
        </w:rPr>
        <w:t>a limite de soixante (60) jours affectés à son CET, afin de réduire le nombre de jours travaillés dans la semaine jusqu'à sa date de départ en retraite à taux plein. Le congé de fin de carrière à temps partiel ne pourra excéder six (6) mois.</w:t>
      </w:r>
    </w:p>
    <w:p w14:paraId="013D5B7D" w14:textId="77777777" w:rsidR="001C70FF" w:rsidRPr="00032423" w:rsidRDefault="001C70FF" w:rsidP="00D74C58">
      <w:pPr>
        <w:rPr>
          <w:rFonts w:cs="Arial"/>
        </w:rPr>
      </w:pPr>
    </w:p>
    <w:p w14:paraId="781D3493" w14:textId="77777777" w:rsidR="00413631" w:rsidRPr="00032423" w:rsidRDefault="00D74C58" w:rsidP="00D74C58">
      <w:pPr>
        <w:rPr>
          <w:rFonts w:cs="Arial"/>
        </w:rPr>
      </w:pPr>
      <w:r w:rsidRPr="00032423">
        <w:rPr>
          <w:rFonts w:cs="Arial"/>
        </w:rPr>
        <w:t xml:space="preserve">La demande d'utilisation du CET doit s'accompagner de </w:t>
      </w:r>
      <w:r w:rsidR="00700BE2" w:rsidRPr="00032423">
        <w:rPr>
          <w:rFonts w:cs="Arial"/>
        </w:rPr>
        <w:t>l</w:t>
      </w:r>
      <w:r w:rsidRPr="00032423">
        <w:rPr>
          <w:rFonts w:cs="Arial"/>
        </w:rPr>
        <w:t xml:space="preserve">a demande de départ en retraite du salarié jointe </w:t>
      </w:r>
      <w:r w:rsidR="00413631" w:rsidRPr="00032423">
        <w:rPr>
          <w:rFonts w:cs="Arial"/>
        </w:rPr>
        <w:t xml:space="preserve">à la demande écrite </w:t>
      </w:r>
      <w:r w:rsidRPr="00032423">
        <w:rPr>
          <w:rFonts w:cs="Arial"/>
        </w:rPr>
        <w:t xml:space="preserve">d'utilisation du CET </w:t>
      </w:r>
      <w:r w:rsidR="00413631" w:rsidRPr="00032423">
        <w:rPr>
          <w:rFonts w:cs="Arial"/>
        </w:rPr>
        <w:t>qui doit</w:t>
      </w:r>
      <w:r w:rsidRPr="00032423">
        <w:rPr>
          <w:rFonts w:cs="Arial"/>
        </w:rPr>
        <w:t xml:space="preserve"> être adressée </w:t>
      </w:r>
      <w:r w:rsidR="00413631" w:rsidRPr="00032423">
        <w:rPr>
          <w:rFonts w:cs="Arial"/>
        </w:rPr>
        <w:t>à la direction,</w:t>
      </w:r>
      <w:r w:rsidRPr="00032423">
        <w:rPr>
          <w:rFonts w:cs="Arial"/>
        </w:rPr>
        <w:t xml:space="preserve"> au moins six (6) mois avant la date souhaitée pour le début du congé. </w:t>
      </w:r>
    </w:p>
    <w:p w14:paraId="53F74DF4" w14:textId="77777777" w:rsidR="00413631" w:rsidRPr="00032423" w:rsidRDefault="00413631" w:rsidP="00D74C58">
      <w:pPr>
        <w:rPr>
          <w:rFonts w:cs="Arial"/>
        </w:rPr>
      </w:pPr>
    </w:p>
    <w:p w14:paraId="6513DD38" w14:textId="6C3DF830" w:rsidR="00D74C58" w:rsidRPr="00032423" w:rsidRDefault="00D74C58" w:rsidP="00D74C58">
      <w:pPr>
        <w:rPr>
          <w:rFonts w:cs="Arial"/>
        </w:rPr>
      </w:pPr>
      <w:r w:rsidRPr="00032423">
        <w:rPr>
          <w:rFonts w:cs="Arial"/>
        </w:rPr>
        <w:t xml:space="preserve">La réponse écrite </w:t>
      </w:r>
      <w:r w:rsidR="00413631" w:rsidRPr="00032423">
        <w:rPr>
          <w:rFonts w:cs="Arial"/>
        </w:rPr>
        <w:t>de la direction</w:t>
      </w:r>
      <w:r w:rsidRPr="00032423">
        <w:rPr>
          <w:rFonts w:cs="Arial"/>
        </w:rPr>
        <w:t xml:space="preserve"> doit survenir dans un délai raisonnable. </w:t>
      </w:r>
      <w:r w:rsidR="00413631" w:rsidRPr="00032423">
        <w:rPr>
          <w:rFonts w:cs="Arial"/>
        </w:rPr>
        <w:t>La direction</w:t>
      </w:r>
      <w:r w:rsidRPr="00032423">
        <w:rPr>
          <w:rFonts w:cs="Arial"/>
        </w:rPr>
        <w:t xml:space="preserve"> a la possibilité de refuser si la demande du salarié contrevient au nécessité de bon fonctionnement du service.</w:t>
      </w:r>
    </w:p>
    <w:p w14:paraId="47ED9A4C" w14:textId="77777777" w:rsidR="001C70FF" w:rsidRPr="00032423" w:rsidRDefault="001C70FF" w:rsidP="00D74C58">
      <w:pPr>
        <w:rPr>
          <w:rFonts w:cs="Arial"/>
        </w:rPr>
      </w:pPr>
    </w:p>
    <w:p w14:paraId="461AA5AE" w14:textId="77777777" w:rsidR="00D74C58" w:rsidRPr="00032423" w:rsidRDefault="00D74C58" w:rsidP="00D74C58">
      <w:pPr>
        <w:rPr>
          <w:rFonts w:cs="Arial"/>
        </w:rPr>
      </w:pPr>
      <w:r w:rsidRPr="00032423">
        <w:rPr>
          <w:rFonts w:cs="Arial"/>
        </w:rPr>
        <w:t>Le salarié peut également demander à utiliser son CET au titre d'un congé dit de fin de carrière à temps plein.</w:t>
      </w:r>
    </w:p>
    <w:p w14:paraId="55587AA3" w14:textId="77777777" w:rsidR="001C70FF" w:rsidRPr="00032423" w:rsidRDefault="001C70FF" w:rsidP="00D74C58">
      <w:pPr>
        <w:rPr>
          <w:rFonts w:cs="Arial"/>
        </w:rPr>
      </w:pPr>
    </w:p>
    <w:p w14:paraId="0752D31D" w14:textId="77777777" w:rsidR="00D74C58" w:rsidRPr="00032423" w:rsidRDefault="00D74C58" w:rsidP="00D74C58">
      <w:pPr>
        <w:rPr>
          <w:rFonts w:cs="Arial"/>
        </w:rPr>
      </w:pPr>
      <w:r w:rsidRPr="00032423">
        <w:rPr>
          <w:rFonts w:cs="Arial"/>
        </w:rPr>
        <w:t>La durée du congé de fin de carrière correspond à la durée épargnée dans le CET.</w:t>
      </w:r>
    </w:p>
    <w:p w14:paraId="5D9EA956" w14:textId="77777777" w:rsidR="001C70FF" w:rsidRPr="00032423" w:rsidRDefault="001C70FF" w:rsidP="00D74C58">
      <w:pPr>
        <w:rPr>
          <w:rFonts w:cs="Arial"/>
        </w:rPr>
      </w:pPr>
    </w:p>
    <w:p w14:paraId="0F79BD48" w14:textId="612DD005" w:rsidR="00D74C58" w:rsidRPr="00032423" w:rsidRDefault="00D74C58" w:rsidP="00D74C58">
      <w:pPr>
        <w:rPr>
          <w:rFonts w:cs="Arial"/>
        </w:rPr>
      </w:pPr>
      <w:r w:rsidRPr="00032423">
        <w:rPr>
          <w:rFonts w:cs="Arial"/>
        </w:rPr>
        <w:t xml:space="preserve">Dans ce cadre, la demande d'utilisation du CET doit également s'accompagner d'une demande de départ en retraite jointe </w:t>
      </w:r>
      <w:r w:rsidR="00413631" w:rsidRPr="00032423">
        <w:rPr>
          <w:rFonts w:cs="Arial"/>
        </w:rPr>
        <w:t xml:space="preserve">à la demande écrite </w:t>
      </w:r>
      <w:r w:rsidRPr="00032423">
        <w:rPr>
          <w:rFonts w:cs="Arial"/>
        </w:rPr>
        <w:t xml:space="preserve">d'utilisation du CET et être </w:t>
      </w:r>
      <w:r w:rsidR="00413631" w:rsidRPr="00032423">
        <w:rPr>
          <w:rFonts w:cs="Arial"/>
        </w:rPr>
        <w:t>adressée</w:t>
      </w:r>
      <w:r w:rsidRPr="00032423">
        <w:rPr>
          <w:rFonts w:cs="Arial"/>
        </w:rPr>
        <w:t xml:space="preserve"> auprès </w:t>
      </w:r>
      <w:r w:rsidR="001C70FF" w:rsidRPr="00032423">
        <w:rPr>
          <w:rFonts w:cs="Arial"/>
        </w:rPr>
        <w:t>de la direction,</w:t>
      </w:r>
      <w:r w:rsidRPr="00032423">
        <w:rPr>
          <w:rFonts w:cs="Arial"/>
        </w:rPr>
        <w:t xml:space="preserve"> au moins six (6) mois avant le départ en congé de fin de carrière.</w:t>
      </w:r>
    </w:p>
    <w:p w14:paraId="04758746" w14:textId="77777777" w:rsidR="001C70FF" w:rsidRPr="00032423" w:rsidRDefault="001C70FF" w:rsidP="00D74C58">
      <w:pPr>
        <w:rPr>
          <w:rFonts w:cs="Arial"/>
        </w:rPr>
      </w:pPr>
    </w:p>
    <w:p w14:paraId="4C5F1A0B" w14:textId="77777777" w:rsidR="00D74C58" w:rsidRPr="00032423" w:rsidRDefault="00D74C58" w:rsidP="00D74C58">
      <w:pPr>
        <w:rPr>
          <w:rFonts w:cs="Arial"/>
        </w:rPr>
      </w:pPr>
      <w:r w:rsidRPr="00032423">
        <w:rPr>
          <w:rFonts w:cs="Arial"/>
        </w:rPr>
        <w:t>Préalablement à la prise du congé de fin de carrière, le salarié doit avoir soldé l'ensemble de ses droits acquis à congés payés et à repos. Ces droits peuvent être accolés à son congé de fin de carrière afin d'anticiper sa cessation d'activité.</w:t>
      </w:r>
    </w:p>
    <w:p w14:paraId="71845EF0" w14:textId="77777777" w:rsidR="000504D7" w:rsidRPr="00032423" w:rsidRDefault="000504D7" w:rsidP="00D74C58">
      <w:pPr>
        <w:rPr>
          <w:rFonts w:cs="Arial"/>
        </w:rPr>
      </w:pPr>
    </w:p>
    <w:p w14:paraId="46C47C21" w14:textId="77777777" w:rsidR="00413631" w:rsidRDefault="00413631" w:rsidP="00D74C58">
      <w:pPr>
        <w:rPr>
          <w:rFonts w:cs="Arial"/>
        </w:rPr>
      </w:pPr>
    </w:p>
    <w:p w14:paraId="244F7E4A" w14:textId="77777777" w:rsidR="008A1AD3" w:rsidRPr="00032423" w:rsidRDefault="008A1AD3" w:rsidP="00D74C58">
      <w:pPr>
        <w:rPr>
          <w:rFonts w:cs="Arial"/>
        </w:rPr>
      </w:pPr>
    </w:p>
    <w:p w14:paraId="5859A452" w14:textId="6799CED4" w:rsidR="00D74C58" w:rsidRPr="00032423" w:rsidRDefault="000504D7" w:rsidP="00D74C58">
      <w:pPr>
        <w:rPr>
          <w:rFonts w:cs="Arial"/>
          <w:b/>
          <w:bCs/>
          <w:u w:val="single"/>
        </w:rPr>
      </w:pPr>
      <w:bookmarkStart w:id="50" w:name="_Hlk191029938"/>
      <w:r w:rsidRPr="00032423">
        <w:rPr>
          <w:rFonts w:cs="Arial"/>
          <w:b/>
          <w:bCs/>
          <w:u w:val="single"/>
        </w:rPr>
        <w:t>Article 6</w:t>
      </w:r>
      <w:r w:rsidR="00D74C58" w:rsidRPr="00032423">
        <w:rPr>
          <w:rFonts w:cs="Arial"/>
          <w:b/>
          <w:bCs/>
          <w:u w:val="single"/>
        </w:rPr>
        <w:t xml:space="preserve"> </w:t>
      </w:r>
      <w:r w:rsidRPr="00032423">
        <w:rPr>
          <w:rFonts w:cs="Arial"/>
          <w:b/>
          <w:bCs/>
          <w:u w:val="single"/>
        </w:rPr>
        <w:t>-</w:t>
      </w:r>
      <w:r w:rsidR="00A8794C" w:rsidRPr="00032423">
        <w:rPr>
          <w:rFonts w:cs="Arial"/>
          <w:b/>
          <w:bCs/>
          <w:u w:val="single"/>
        </w:rPr>
        <w:t xml:space="preserve"> </w:t>
      </w:r>
      <w:r w:rsidR="00D74C58" w:rsidRPr="00032423">
        <w:rPr>
          <w:rFonts w:cs="Arial"/>
          <w:b/>
          <w:bCs/>
          <w:u w:val="single"/>
        </w:rPr>
        <w:t>Situation du salarié pendant et à l'issue de la prise de congés</w:t>
      </w:r>
    </w:p>
    <w:bookmarkEnd w:id="50"/>
    <w:p w14:paraId="3B095F2C" w14:textId="77777777" w:rsidR="000504D7" w:rsidRPr="00032423" w:rsidRDefault="000504D7" w:rsidP="00D74C58">
      <w:pPr>
        <w:rPr>
          <w:rFonts w:cs="Arial"/>
        </w:rPr>
      </w:pPr>
    </w:p>
    <w:p w14:paraId="163C352E" w14:textId="0E7509E5" w:rsidR="00D74C58" w:rsidRPr="00032423" w:rsidRDefault="00D74C58" w:rsidP="00D74C58">
      <w:pPr>
        <w:rPr>
          <w:rFonts w:cs="Arial"/>
        </w:rPr>
      </w:pPr>
      <w:r w:rsidRPr="00032423">
        <w:rPr>
          <w:rFonts w:cs="Arial"/>
        </w:rPr>
        <w:t>Pendant le congé couvert par des jours du CET, le salarié reste inscrit à l'effectif et demeure électeur et éligible aux élections professionnelles.</w:t>
      </w:r>
    </w:p>
    <w:p w14:paraId="7A0859C1" w14:textId="77777777" w:rsidR="000504D7" w:rsidRPr="00032423" w:rsidRDefault="000504D7" w:rsidP="00D74C58">
      <w:pPr>
        <w:rPr>
          <w:rFonts w:cs="Arial"/>
        </w:rPr>
      </w:pPr>
    </w:p>
    <w:p w14:paraId="1ED0F211" w14:textId="75D244DC" w:rsidR="00D74C58" w:rsidRPr="00032423" w:rsidRDefault="00D74C58" w:rsidP="00D74C58">
      <w:pPr>
        <w:rPr>
          <w:rFonts w:cs="Arial"/>
        </w:rPr>
      </w:pPr>
      <w:r w:rsidRPr="00032423">
        <w:rPr>
          <w:rFonts w:cs="Arial"/>
        </w:rPr>
        <w:t>Le salarié bénéficie du maintien de son salaire contractuel, lequel sera soumis à charges sociales et impôts.</w:t>
      </w:r>
    </w:p>
    <w:p w14:paraId="1DFAA906" w14:textId="77777777" w:rsidR="00700BE2" w:rsidRPr="00032423" w:rsidRDefault="00700BE2" w:rsidP="00D74C58">
      <w:pPr>
        <w:rPr>
          <w:rFonts w:cs="Arial"/>
        </w:rPr>
      </w:pPr>
    </w:p>
    <w:p w14:paraId="50E3442D" w14:textId="77777777" w:rsidR="00D74C58" w:rsidRPr="00032423" w:rsidRDefault="00D74C58" w:rsidP="00D74C58">
      <w:pPr>
        <w:rPr>
          <w:rFonts w:cs="Arial"/>
        </w:rPr>
      </w:pPr>
      <w:r w:rsidRPr="00032423">
        <w:rPr>
          <w:rFonts w:cs="Arial"/>
        </w:rPr>
        <w:t>Le salarié pourra continuer de bénéficier des avantages du CSE durant son absence.</w:t>
      </w:r>
    </w:p>
    <w:p w14:paraId="443143CA" w14:textId="77777777" w:rsidR="00032423" w:rsidRPr="00032423" w:rsidRDefault="00032423" w:rsidP="00D74C58">
      <w:pPr>
        <w:rPr>
          <w:rFonts w:cs="Arial"/>
        </w:rPr>
      </w:pPr>
    </w:p>
    <w:p w14:paraId="39BB4F8F" w14:textId="1EA8938D" w:rsidR="00D74C58" w:rsidRPr="00032423" w:rsidRDefault="00D74C58" w:rsidP="00D74C58">
      <w:pPr>
        <w:rPr>
          <w:rFonts w:cs="Arial"/>
        </w:rPr>
      </w:pPr>
      <w:r w:rsidRPr="00032423">
        <w:rPr>
          <w:rFonts w:cs="Arial"/>
        </w:rPr>
        <w:lastRenderedPageBreak/>
        <w:t>Le salarié continue par ailleurs à être couvert par les régimes de mutuelle et prévoyance sociale et de verser les cotisations afférentes dans tes mêmes conditions que les salariés actifs.</w:t>
      </w:r>
    </w:p>
    <w:p w14:paraId="6FF70029" w14:textId="77777777" w:rsidR="000504D7" w:rsidRPr="00032423" w:rsidRDefault="000504D7" w:rsidP="00D74C58">
      <w:pPr>
        <w:rPr>
          <w:rFonts w:cs="Arial"/>
        </w:rPr>
      </w:pPr>
    </w:p>
    <w:p w14:paraId="61E7F94A" w14:textId="41BA2D01" w:rsidR="00D74C58" w:rsidRPr="00032423" w:rsidRDefault="00D74C58" w:rsidP="00D74C58">
      <w:pPr>
        <w:rPr>
          <w:rFonts w:cs="Arial"/>
        </w:rPr>
      </w:pPr>
      <w:r w:rsidRPr="00032423">
        <w:rPr>
          <w:rFonts w:cs="Arial"/>
        </w:rPr>
        <w:t xml:space="preserve">La période rémunérée par le CET est assimilée à du temps de travail effectif pour </w:t>
      </w:r>
      <w:r w:rsidR="000504D7" w:rsidRPr="00032423">
        <w:rPr>
          <w:rFonts w:cs="Arial"/>
        </w:rPr>
        <w:t>l’</w:t>
      </w:r>
      <w:r w:rsidRPr="00032423">
        <w:rPr>
          <w:rFonts w:cs="Arial"/>
        </w:rPr>
        <w:t xml:space="preserve">acquisition des congés payés, du 13ème mois, de l'ancienneté et des avantages relatifs aux </w:t>
      </w:r>
      <w:r w:rsidR="000504D7" w:rsidRPr="00032423">
        <w:rPr>
          <w:rFonts w:cs="Arial"/>
        </w:rPr>
        <w:t xml:space="preserve">éventuels </w:t>
      </w:r>
      <w:r w:rsidRPr="00032423">
        <w:rPr>
          <w:rFonts w:cs="Arial"/>
        </w:rPr>
        <w:t>accords d'épargne salariale.</w:t>
      </w:r>
    </w:p>
    <w:p w14:paraId="0D46B843" w14:textId="77777777" w:rsidR="000504D7" w:rsidRPr="00032423" w:rsidRDefault="000504D7" w:rsidP="00D74C58">
      <w:pPr>
        <w:rPr>
          <w:rFonts w:cs="Arial"/>
        </w:rPr>
      </w:pPr>
    </w:p>
    <w:p w14:paraId="1B536BA5" w14:textId="77777777" w:rsidR="00D74C58" w:rsidRPr="00032423" w:rsidRDefault="00D74C58" w:rsidP="00D74C58">
      <w:pPr>
        <w:rPr>
          <w:rFonts w:cs="Arial"/>
        </w:rPr>
      </w:pPr>
      <w:r w:rsidRPr="00032423">
        <w:rPr>
          <w:rFonts w:cs="Arial"/>
        </w:rPr>
        <w:t>La maladie et les évènements familiaux, intervenus au cours de l'utilisation des jours du CET, sont sans effet sur les relations contractuelles et l'indemnisation du congé. Ils n'interrompent pas le versement de l'indemnité compensatrice versée de ce congé et ne prolongent pas sa durée.</w:t>
      </w:r>
    </w:p>
    <w:p w14:paraId="0D789FDE" w14:textId="77777777" w:rsidR="00A8794C" w:rsidRPr="00032423" w:rsidRDefault="00A8794C" w:rsidP="00D74C58">
      <w:pPr>
        <w:rPr>
          <w:rFonts w:cs="Arial"/>
        </w:rPr>
      </w:pPr>
    </w:p>
    <w:p w14:paraId="60FA734A" w14:textId="77777777" w:rsidR="00A8794C" w:rsidRPr="00032423" w:rsidRDefault="00A8794C" w:rsidP="00D74C58">
      <w:pPr>
        <w:rPr>
          <w:rFonts w:cs="Arial"/>
        </w:rPr>
      </w:pPr>
    </w:p>
    <w:p w14:paraId="6A5551A9" w14:textId="57437AA7" w:rsidR="00D74C58" w:rsidRPr="00032423" w:rsidRDefault="00A8794C" w:rsidP="00D74C58">
      <w:pPr>
        <w:rPr>
          <w:rFonts w:cs="Arial"/>
          <w:b/>
          <w:bCs/>
          <w:u w:val="single"/>
        </w:rPr>
      </w:pPr>
      <w:bookmarkStart w:id="51" w:name="_Hlk191029954"/>
      <w:r w:rsidRPr="00032423">
        <w:rPr>
          <w:rFonts w:cs="Arial"/>
          <w:b/>
          <w:bCs/>
          <w:u w:val="single"/>
        </w:rPr>
        <w:t xml:space="preserve">Article 7 - </w:t>
      </w:r>
      <w:r w:rsidR="00D74C58" w:rsidRPr="00032423">
        <w:rPr>
          <w:rFonts w:cs="Arial"/>
          <w:b/>
          <w:bCs/>
          <w:u w:val="single"/>
        </w:rPr>
        <w:t>Retour anticipé du salarié</w:t>
      </w:r>
    </w:p>
    <w:bookmarkEnd w:id="51"/>
    <w:p w14:paraId="581A80FD" w14:textId="77777777" w:rsidR="00A8794C" w:rsidRPr="00032423" w:rsidRDefault="00A8794C" w:rsidP="00D74C58">
      <w:pPr>
        <w:rPr>
          <w:rFonts w:cs="Arial"/>
        </w:rPr>
      </w:pPr>
    </w:p>
    <w:p w14:paraId="0E4E803C" w14:textId="040978B1" w:rsidR="00D74C58" w:rsidRPr="00032423" w:rsidRDefault="00A8794C" w:rsidP="00D74C58">
      <w:pPr>
        <w:rPr>
          <w:rFonts w:cs="Arial"/>
        </w:rPr>
      </w:pPr>
      <w:r w:rsidRPr="00032423">
        <w:rPr>
          <w:rFonts w:cs="Arial"/>
        </w:rPr>
        <w:t>U</w:t>
      </w:r>
      <w:r w:rsidR="00D74C58" w:rsidRPr="00032423">
        <w:rPr>
          <w:rFonts w:cs="Arial"/>
        </w:rPr>
        <w:t xml:space="preserve">n salarié bénéficiant d'un congé couvert par le CET et souhaitant prolonger ou réduire ce congé devra en faire la demande par écrit </w:t>
      </w:r>
      <w:r w:rsidR="00032423" w:rsidRPr="00032423">
        <w:rPr>
          <w:rFonts w:cs="Arial"/>
        </w:rPr>
        <w:t xml:space="preserve">à la direction, </w:t>
      </w:r>
      <w:r w:rsidR="00D74C58" w:rsidRPr="00032423">
        <w:rPr>
          <w:rFonts w:cs="Arial"/>
        </w:rPr>
        <w:t xml:space="preserve">en respectant un délai de prévenance raisonnable. </w:t>
      </w:r>
      <w:r w:rsidR="00032423" w:rsidRPr="00032423">
        <w:rPr>
          <w:rFonts w:cs="Arial"/>
        </w:rPr>
        <w:t>La direction</w:t>
      </w:r>
      <w:r w:rsidR="00D74C58" w:rsidRPr="00032423">
        <w:rPr>
          <w:rFonts w:cs="Arial"/>
        </w:rPr>
        <w:t xml:space="preserve"> se réserve </w:t>
      </w:r>
      <w:r w:rsidR="005556C4">
        <w:rPr>
          <w:rFonts w:cs="Arial"/>
        </w:rPr>
        <w:t>l</w:t>
      </w:r>
      <w:r w:rsidR="00D74C58" w:rsidRPr="00032423">
        <w:rPr>
          <w:rFonts w:cs="Arial"/>
        </w:rPr>
        <w:t>e droit d'accepter, de refuser la demande ou d'en moduler la prolongation/réduction en fonction des contraintes et besoins du service. Lorsque la durée du congé est réduite, les jours du CET non pris sont réintégrés au compteur.</w:t>
      </w:r>
    </w:p>
    <w:p w14:paraId="317969E9" w14:textId="77777777" w:rsidR="00A8794C" w:rsidRPr="00043A63" w:rsidRDefault="00A8794C" w:rsidP="00D74C58">
      <w:pPr>
        <w:rPr>
          <w:rFonts w:cs="Arial"/>
          <w:color w:val="FF0000"/>
        </w:rPr>
      </w:pPr>
    </w:p>
    <w:p w14:paraId="5DF6CCF9" w14:textId="77777777" w:rsidR="00A8794C" w:rsidRPr="00043A63" w:rsidRDefault="00A8794C" w:rsidP="00D74C58">
      <w:pPr>
        <w:rPr>
          <w:rFonts w:cs="Arial"/>
          <w:color w:val="FF0000"/>
        </w:rPr>
      </w:pPr>
    </w:p>
    <w:p w14:paraId="749A3FE1" w14:textId="41AADDE6" w:rsidR="00D74C58" w:rsidRPr="00032423" w:rsidRDefault="00A8794C" w:rsidP="00D74C58">
      <w:pPr>
        <w:rPr>
          <w:rFonts w:cs="Arial"/>
          <w:b/>
          <w:bCs/>
          <w:u w:val="single"/>
        </w:rPr>
      </w:pPr>
      <w:bookmarkStart w:id="52" w:name="_Hlk191029966"/>
      <w:r w:rsidRPr="00032423">
        <w:rPr>
          <w:rFonts w:cs="Arial"/>
          <w:b/>
          <w:bCs/>
          <w:u w:val="single"/>
        </w:rPr>
        <w:t>Article 8 -</w:t>
      </w:r>
      <w:r w:rsidR="00D74C58" w:rsidRPr="00032423">
        <w:rPr>
          <w:rFonts w:cs="Arial"/>
          <w:b/>
          <w:bCs/>
          <w:u w:val="single"/>
        </w:rPr>
        <w:t xml:space="preserve"> Valorisation et indemnisation du CET</w:t>
      </w:r>
    </w:p>
    <w:bookmarkEnd w:id="52"/>
    <w:p w14:paraId="5AF57BC6" w14:textId="77777777" w:rsidR="00A8794C" w:rsidRPr="00032423" w:rsidRDefault="00A8794C" w:rsidP="00D74C58">
      <w:pPr>
        <w:rPr>
          <w:rFonts w:cs="Arial"/>
        </w:rPr>
      </w:pPr>
    </w:p>
    <w:p w14:paraId="5A229396" w14:textId="3102FECB" w:rsidR="00D74C58" w:rsidRPr="00032423" w:rsidRDefault="00D74C58" w:rsidP="00D74C58">
      <w:pPr>
        <w:rPr>
          <w:rFonts w:cs="Arial"/>
        </w:rPr>
      </w:pPr>
      <w:r w:rsidRPr="00032423">
        <w:rPr>
          <w:rFonts w:cs="Arial"/>
        </w:rPr>
        <w:t>Chaque jour placé sur le CET est valorisé en fonction du temps de travail prévu dans le contrat de travail au moment du déblocage.</w:t>
      </w:r>
    </w:p>
    <w:p w14:paraId="3E90216E" w14:textId="77777777" w:rsidR="00043A63" w:rsidRPr="00032423" w:rsidRDefault="00043A63" w:rsidP="00D74C58">
      <w:pPr>
        <w:rPr>
          <w:rFonts w:cs="Arial"/>
        </w:rPr>
      </w:pPr>
    </w:p>
    <w:p w14:paraId="7B84D960" w14:textId="77777777" w:rsidR="00D74C58" w:rsidRPr="0020627D" w:rsidRDefault="00D74C58" w:rsidP="00D74C58">
      <w:pPr>
        <w:rPr>
          <w:rFonts w:cs="Arial"/>
        </w:rPr>
      </w:pPr>
      <w:r w:rsidRPr="0020627D">
        <w:rPr>
          <w:rFonts w:cs="Arial"/>
        </w:rPr>
        <w:t>Le congé CET est rémunéré mensuellement au salarié et prend la forme d'une indemnité compensatrice d'épargne temps.</w:t>
      </w:r>
    </w:p>
    <w:p w14:paraId="378D9CB8" w14:textId="77777777" w:rsidR="00A8794C" w:rsidRPr="00032423" w:rsidRDefault="00A8794C" w:rsidP="00D74C58">
      <w:pPr>
        <w:rPr>
          <w:rFonts w:cs="Arial"/>
        </w:rPr>
      </w:pPr>
    </w:p>
    <w:p w14:paraId="329429B1" w14:textId="7565BABD" w:rsidR="00D74C58" w:rsidRPr="00032423" w:rsidRDefault="00D74C58" w:rsidP="00D74C58">
      <w:pPr>
        <w:rPr>
          <w:rFonts w:cs="Arial"/>
        </w:rPr>
      </w:pPr>
      <w:r w:rsidRPr="00032423">
        <w:rPr>
          <w:rFonts w:cs="Arial"/>
        </w:rPr>
        <w:t xml:space="preserve">Cette indemnité est calculée par application du taux du salaire journalier sur la base de la rémunération applicable à la date de </w:t>
      </w:r>
      <w:r w:rsidR="00043A63" w:rsidRPr="00032423">
        <w:rPr>
          <w:rFonts w:cs="Arial"/>
        </w:rPr>
        <w:t>l</w:t>
      </w:r>
      <w:r w:rsidRPr="00032423">
        <w:rPr>
          <w:rFonts w:cs="Arial"/>
        </w:rPr>
        <w:t>a prise des jours (s</w:t>
      </w:r>
      <w:r w:rsidR="00A8794C" w:rsidRPr="00032423">
        <w:rPr>
          <w:rFonts w:cs="Arial"/>
        </w:rPr>
        <w:t>a</w:t>
      </w:r>
      <w:r w:rsidRPr="00032423">
        <w:rPr>
          <w:rFonts w:cs="Arial"/>
        </w:rPr>
        <w:t>laire contractuel brut /21,67) appliqué au nombre de jours utilisés. Les éléments variables de la rémunération ne seront donc pas pris en compte dans le calcul.</w:t>
      </w:r>
    </w:p>
    <w:p w14:paraId="0A969125" w14:textId="77777777" w:rsidR="00A8794C" w:rsidRPr="00032423" w:rsidRDefault="00A8794C" w:rsidP="00D74C58">
      <w:pPr>
        <w:rPr>
          <w:rFonts w:cs="Arial"/>
        </w:rPr>
      </w:pPr>
    </w:p>
    <w:p w14:paraId="7FBACD70" w14:textId="6BA78933" w:rsidR="00D74C58" w:rsidRPr="005B6311" w:rsidRDefault="00D74C58" w:rsidP="00D74C58">
      <w:pPr>
        <w:rPr>
          <w:rFonts w:cs="Arial"/>
        </w:rPr>
      </w:pPr>
      <w:r w:rsidRPr="005B6311">
        <w:rPr>
          <w:rFonts w:cs="Arial"/>
        </w:rPr>
        <w:t xml:space="preserve">Les mêmes règles de calcul s'appliquent en cas de </w:t>
      </w:r>
      <w:r w:rsidR="004C15DD" w:rsidRPr="005B6311">
        <w:rPr>
          <w:rFonts w:cs="Arial"/>
        </w:rPr>
        <w:t>paiement</w:t>
      </w:r>
      <w:r w:rsidRPr="005B6311">
        <w:rPr>
          <w:rFonts w:cs="Arial"/>
        </w:rPr>
        <w:t xml:space="preserve"> des droits acquis dans le CET</w:t>
      </w:r>
      <w:r w:rsidR="004C15DD" w:rsidRPr="005B6311">
        <w:rPr>
          <w:rFonts w:cs="Arial"/>
        </w:rPr>
        <w:t xml:space="preserve"> non pris, en cas de </w:t>
      </w:r>
      <w:r w:rsidRPr="005B6311">
        <w:rPr>
          <w:rFonts w:cs="Arial"/>
        </w:rPr>
        <w:t>départ du salarié</w:t>
      </w:r>
      <w:r w:rsidR="004C15DD" w:rsidRPr="005B6311">
        <w:rPr>
          <w:rFonts w:cs="Arial"/>
        </w:rPr>
        <w:t xml:space="preserve"> de la société</w:t>
      </w:r>
      <w:r w:rsidRPr="005B6311">
        <w:rPr>
          <w:rFonts w:cs="Arial"/>
        </w:rPr>
        <w:t>.</w:t>
      </w:r>
    </w:p>
    <w:p w14:paraId="4BE52397" w14:textId="77777777" w:rsidR="00A8794C" w:rsidRPr="00032423" w:rsidRDefault="00A8794C" w:rsidP="00D74C58">
      <w:pPr>
        <w:rPr>
          <w:rFonts w:cs="Arial"/>
        </w:rPr>
      </w:pPr>
    </w:p>
    <w:p w14:paraId="389D467E" w14:textId="77777777" w:rsidR="00A8794C" w:rsidRPr="00032423" w:rsidRDefault="00A8794C" w:rsidP="00D74C58">
      <w:pPr>
        <w:rPr>
          <w:rFonts w:cs="Arial"/>
        </w:rPr>
      </w:pPr>
    </w:p>
    <w:p w14:paraId="3C68371A" w14:textId="5A1BAB44" w:rsidR="00D74C58" w:rsidRPr="00032423" w:rsidRDefault="00A8794C" w:rsidP="00D74C58">
      <w:pPr>
        <w:rPr>
          <w:rFonts w:cs="Arial"/>
          <w:b/>
          <w:bCs/>
          <w:u w:val="single"/>
        </w:rPr>
      </w:pPr>
      <w:bookmarkStart w:id="53" w:name="_Hlk191029973"/>
      <w:r w:rsidRPr="00032423">
        <w:rPr>
          <w:rFonts w:cs="Arial"/>
          <w:b/>
          <w:bCs/>
          <w:u w:val="single"/>
        </w:rPr>
        <w:t xml:space="preserve">Article 9 - </w:t>
      </w:r>
      <w:r w:rsidR="00D74C58" w:rsidRPr="00032423">
        <w:rPr>
          <w:rFonts w:cs="Arial"/>
          <w:b/>
          <w:bCs/>
          <w:u w:val="single"/>
        </w:rPr>
        <w:t>Traitement des indemnités CET</w:t>
      </w:r>
    </w:p>
    <w:bookmarkEnd w:id="53"/>
    <w:p w14:paraId="10E2492E" w14:textId="77777777" w:rsidR="00A8794C" w:rsidRPr="00032423" w:rsidRDefault="00A8794C" w:rsidP="00D74C58">
      <w:pPr>
        <w:rPr>
          <w:rFonts w:cs="Arial"/>
        </w:rPr>
      </w:pPr>
    </w:p>
    <w:p w14:paraId="51D8EC81" w14:textId="7F418D9A" w:rsidR="00D74C58" w:rsidRPr="00032423" w:rsidRDefault="00D74C58" w:rsidP="00D74C58">
      <w:pPr>
        <w:rPr>
          <w:rFonts w:cs="Arial"/>
        </w:rPr>
      </w:pPr>
      <w:r w:rsidRPr="00032423">
        <w:rPr>
          <w:rFonts w:cs="Arial"/>
        </w:rPr>
        <w:t>Au regard des dispositions légales et réglementaires, les cotisations sociales ne sont pas exigées sur les rémunérations affectées au Compte Epargne Temps au moment où le salarié procède à cette affectation.</w:t>
      </w:r>
    </w:p>
    <w:p w14:paraId="2344013F" w14:textId="77777777" w:rsidR="00A8794C" w:rsidRPr="00032423" w:rsidRDefault="00A8794C" w:rsidP="00D74C58">
      <w:pPr>
        <w:rPr>
          <w:rFonts w:cs="Arial"/>
        </w:rPr>
      </w:pPr>
    </w:p>
    <w:p w14:paraId="09F5F1C0" w14:textId="77777777" w:rsidR="00D74C58" w:rsidRPr="00032423" w:rsidRDefault="00D74C58" w:rsidP="00D74C58">
      <w:pPr>
        <w:rPr>
          <w:rFonts w:cs="Arial"/>
        </w:rPr>
      </w:pPr>
      <w:r w:rsidRPr="00032423">
        <w:rPr>
          <w:rFonts w:cs="Arial"/>
        </w:rPr>
        <w:t xml:space="preserve">En revanche, les indemnités correspondant aux droits accumulés sur un CET sont soumises au moment de leur versement, aux cotisations de sécurité sociale dans les mêmes conditions qu'une rémunération, aux prélèvements assimilés ainsi qu'aux </w:t>
      </w:r>
      <w:r w:rsidRPr="00032423">
        <w:rPr>
          <w:rFonts w:cs="Arial"/>
        </w:rPr>
        <w:lastRenderedPageBreak/>
        <w:t>taxes et participations sur les salaires. En cas d'évolution du régime social, l'application réglementaire s'appliquera automatiquement.</w:t>
      </w:r>
    </w:p>
    <w:p w14:paraId="652B9E91" w14:textId="77777777" w:rsidR="00A8794C" w:rsidRPr="00032423" w:rsidRDefault="00A8794C" w:rsidP="00D74C58">
      <w:pPr>
        <w:rPr>
          <w:rFonts w:cs="Arial"/>
        </w:rPr>
      </w:pPr>
    </w:p>
    <w:p w14:paraId="3B4800E8" w14:textId="22DA4597" w:rsidR="00D74C58" w:rsidRDefault="00D74C58" w:rsidP="00D74C58">
      <w:pPr>
        <w:rPr>
          <w:rFonts w:cs="Arial"/>
        </w:rPr>
      </w:pPr>
      <w:r w:rsidRPr="00032423">
        <w:rPr>
          <w:rFonts w:cs="Arial"/>
        </w:rPr>
        <w:t xml:space="preserve">Au regard des dispositions </w:t>
      </w:r>
      <w:r w:rsidR="00A8794C" w:rsidRPr="00032423">
        <w:rPr>
          <w:rFonts w:cs="Arial"/>
        </w:rPr>
        <w:t>l</w:t>
      </w:r>
      <w:r w:rsidRPr="00032423">
        <w:rPr>
          <w:rFonts w:cs="Arial"/>
        </w:rPr>
        <w:t>égales et réglementaires en matière d'impôt sur le revenu, le traitement fiscal de l'indemnité du congé est aligné sur son régime social.</w:t>
      </w:r>
    </w:p>
    <w:p w14:paraId="33001C52" w14:textId="77777777" w:rsidR="00A8794C" w:rsidRPr="00032423" w:rsidRDefault="00A8794C" w:rsidP="00D74C58">
      <w:pPr>
        <w:rPr>
          <w:rFonts w:cs="Arial"/>
        </w:rPr>
      </w:pPr>
    </w:p>
    <w:p w14:paraId="545799EC" w14:textId="77777777" w:rsidR="00D74C58" w:rsidRPr="00032423" w:rsidRDefault="00D74C58" w:rsidP="00D74C58">
      <w:pPr>
        <w:rPr>
          <w:rFonts w:cs="Arial"/>
        </w:rPr>
      </w:pPr>
      <w:r w:rsidRPr="00032423">
        <w:rPr>
          <w:rFonts w:cs="Arial"/>
        </w:rPr>
        <w:t>L'imposition intervient au titre de l'année de versement des indemnités prélevées sur le compte, et non lors de l'affectation des rémunérations au CET.</w:t>
      </w:r>
    </w:p>
    <w:p w14:paraId="2E387355" w14:textId="77777777" w:rsidR="00A8794C" w:rsidRPr="00032423" w:rsidRDefault="00A8794C" w:rsidP="00D74C58">
      <w:pPr>
        <w:rPr>
          <w:rFonts w:cs="Arial"/>
        </w:rPr>
      </w:pPr>
    </w:p>
    <w:p w14:paraId="3FB8E42D" w14:textId="77777777" w:rsidR="00D74C58" w:rsidRPr="00032423" w:rsidRDefault="00D74C58" w:rsidP="00D74C58">
      <w:pPr>
        <w:rPr>
          <w:rFonts w:cs="Arial"/>
        </w:rPr>
      </w:pPr>
      <w:r w:rsidRPr="00032423">
        <w:rPr>
          <w:rFonts w:cs="Arial"/>
        </w:rPr>
        <w:t>En cas d'évolution du régime fiscal, l'application réglementaire s'appliquera automatiquement.</w:t>
      </w:r>
    </w:p>
    <w:p w14:paraId="0022B95C" w14:textId="77777777" w:rsidR="00A8794C" w:rsidRPr="00032423" w:rsidRDefault="00A8794C" w:rsidP="00D74C58">
      <w:pPr>
        <w:rPr>
          <w:rFonts w:cs="Arial"/>
        </w:rPr>
      </w:pPr>
    </w:p>
    <w:p w14:paraId="29619B76" w14:textId="77777777" w:rsidR="00A8794C" w:rsidRPr="00032423" w:rsidRDefault="00A8794C" w:rsidP="00D74C58">
      <w:pPr>
        <w:rPr>
          <w:rFonts w:cs="Arial"/>
        </w:rPr>
      </w:pPr>
    </w:p>
    <w:p w14:paraId="33166C56" w14:textId="077A9BCA" w:rsidR="00D74C58" w:rsidRPr="00032423" w:rsidRDefault="00A8794C" w:rsidP="00D74C58">
      <w:pPr>
        <w:rPr>
          <w:rFonts w:cs="Arial"/>
          <w:b/>
          <w:bCs/>
          <w:u w:val="single"/>
        </w:rPr>
      </w:pPr>
      <w:bookmarkStart w:id="54" w:name="_Hlk191029994"/>
      <w:r w:rsidRPr="00032423">
        <w:rPr>
          <w:rFonts w:cs="Arial"/>
          <w:b/>
          <w:bCs/>
          <w:u w:val="single"/>
        </w:rPr>
        <w:t>Article 10 -</w:t>
      </w:r>
      <w:r w:rsidR="00D74C58" w:rsidRPr="00032423">
        <w:rPr>
          <w:rFonts w:cs="Arial"/>
          <w:b/>
          <w:bCs/>
          <w:u w:val="single"/>
        </w:rPr>
        <w:t xml:space="preserve"> Information des salariés</w:t>
      </w:r>
    </w:p>
    <w:bookmarkEnd w:id="54"/>
    <w:p w14:paraId="542D0D6C" w14:textId="77777777" w:rsidR="00A8794C" w:rsidRPr="00032423" w:rsidRDefault="00A8794C" w:rsidP="00D74C58">
      <w:pPr>
        <w:rPr>
          <w:rFonts w:cs="Arial"/>
        </w:rPr>
      </w:pPr>
    </w:p>
    <w:p w14:paraId="04ABC259" w14:textId="334F1FE5" w:rsidR="00D74C58" w:rsidRPr="00032423" w:rsidRDefault="00D74C58" w:rsidP="00D74C58">
      <w:pPr>
        <w:rPr>
          <w:rFonts w:cs="Arial"/>
        </w:rPr>
      </w:pPr>
      <w:r w:rsidRPr="00032423">
        <w:rPr>
          <w:rFonts w:cs="Arial"/>
        </w:rPr>
        <w:t xml:space="preserve">Les salariés seront informés sur leur bulletin </w:t>
      </w:r>
      <w:r w:rsidR="00032423" w:rsidRPr="00032423">
        <w:rPr>
          <w:rFonts w:cs="Arial"/>
        </w:rPr>
        <w:t xml:space="preserve">de paie </w:t>
      </w:r>
      <w:r w:rsidRPr="00032423">
        <w:rPr>
          <w:rFonts w:cs="Arial"/>
        </w:rPr>
        <w:t>du solde du CET en nombre de jours.</w:t>
      </w:r>
    </w:p>
    <w:p w14:paraId="518DFD34" w14:textId="77777777" w:rsidR="00A8794C" w:rsidRPr="00032423" w:rsidRDefault="00A8794C" w:rsidP="00D74C58">
      <w:pPr>
        <w:rPr>
          <w:rFonts w:cs="Arial"/>
        </w:rPr>
      </w:pPr>
    </w:p>
    <w:p w14:paraId="207EB988" w14:textId="77777777" w:rsidR="00A8794C" w:rsidRPr="00032423" w:rsidRDefault="00A8794C" w:rsidP="00D74C58">
      <w:pPr>
        <w:rPr>
          <w:rFonts w:cs="Arial"/>
        </w:rPr>
      </w:pPr>
    </w:p>
    <w:p w14:paraId="4C4B7905" w14:textId="3BE96766" w:rsidR="00D74C58" w:rsidRPr="00032423" w:rsidRDefault="00A8794C" w:rsidP="00D74C58">
      <w:pPr>
        <w:rPr>
          <w:rFonts w:cs="Arial"/>
          <w:b/>
          <w:bCs/>
          <w:u w:val="single"/>
        </w:rPr>
      </w:pPr>
      <w:bookmarkStart w:id="55" w:name="_Hlk191030003"/>
      <w:r w:rsidRPr="00032423">
        <w:rPr>
          <w:rFonts w:cs="Arial"/>
          <w:b/>
          <w:bCs/>
          <w:u w:val="single"/>
        </w:rPr>
        <w:t xml:space="preserve">Article 11 - </w:t>
      </w:r>
      <w:r w:rsidR="00D74C58" w:rsidRPr="00032423">
        <w:rPr>
          <w:rFonts w:cs="Arial"/>
          <w:b/>
          <w:bCs/>
          <w:u w:val="single"/>
        </w:rPr>
        <w:t>Cessation du CET</w:t>
      </w:r>
    </w:p>
    <w:p w14:paraId="1E4F3ADD" w14:textId="77777777" w:rsidR="00A8794C" w:rsidRPr="00032423" w:rsidRDefault="00A8794C" w:rsidP="00D74C58">
      <w:pPr>
        <w:rPr>
          <w:rFonts w:cs="Arial"/>
        </w:rPr>
      </w:pPr>
    </w:p>
    <w:p w14:paraId="58444D25" w14:textId="6BF0053C" w:rsidR="00D74C58" w:rsidRPr="00032423" w:rsidRDefault="00A8794C" w:rsidP="00A8794C">
      <w:pPr>
        <w:ind w:firstLine="708"/>
        <w:rPr>
          <w:rFonts w:cs="Arial"/>
          <w:b/>
          <w:bCs/>
          <w:u w:val="single"/>
        </w:rPr>
      </w:pPr>
      <w:r w:rsidRPr="00032423">
        <w:rPr>
          <w:rFonts w:cs="Arial"/>
          <w:b/>
          <w:bCs/>
          <w:u w:val="single"/>
        </w:rPr>
        <w:t xml:space="preserve">11-1- rupture </w:t>
      </w:r>
      <w:r w:rsidR="00D74C58" w:rsidRPr="00032423">
        <w:rPr>
          <w:rFonts w:cs="Arial"/>
          <w:b/>
          <w:bCs/>
          <w:u w:val="single"/>
        </w:rPr>
        <w:t>du contrat de travail</w:t>
      </w:r>
    </w:p>
    <w:bookmarkEnd w:id="55"/>
    <w:p w14:paraId="63CC05C8" w14:textId="77777777" w:rsidR="00A8794C" w:rsidRPr="00032423" w:rsidRDefault="00A8794C" w:rsidP="00D74C58">
      <w:pPr>
        <w:rPr>
          <w:rFonts w:cs="Arial"/>
        </w:rPr>
      </w:pPr>
    </w:p>
    <w:p w14:paraId="4F506972" w14:textId="7205CE66" w:rsidR="00D74C58" w:rsidRPr="00032423" w:rsidRDefault="00D74C58" w:rsidP="00D74C58">
      <w:pPr>
        <w:rPr>
          <w:rFonts w:cs="Arial"/>
        </w:rPr>
      </w:pPr>
      <w:r w:rsidRPr="00032423">
        <w:rPr>
          <w:rFonts w:cs="Arial"/>
        </w:rPr>
        <w:t>Hormis en cas de mutation intra-groupe, la rupture du contrat de travail pour quelque motif que ce soit, entraine la clôture du CET.</w:t>
      </w:r>
    </w:p>
    <w:p w14:paraId="0AE90EBE" w14:textId="77777777" w:rsidR="00A8794C" w:rsidRPr="00032423" w:rsidRDefault="00A8794C" w:rsidP="00D74C58">
      <w:pPr>
        <w:rPr>
          <w:rFonts w:cs="Arial"/>
        </w:rPr>
      </w:pPr>
    </w:p>
    <w:p w14:paraId="5AEA0E8F" w14:textId="77777777" w:rsidR="00D74C58" w:rsidRPr="00032423" w:rsidRDefault="00D74C58" w:rsidP="00D74C58">
      <w:pPr>
        <w:rPr>
          <w:rFonts w:cs="Arial"/>
        </w:rPr>
      </w:pPr>
      <w:r w:rsidRPr="00032423">
        <w:rPr>
          <w:rFonts w:cs="Arial"/>
        </w:rPr>
        <w:t>Une indemnité compensatrice d'épargne temps est versée pour le solde des congés non utilisés.</w:t>
      </w:r>
    </w:p>
    <w:p w14:paraId="297BA854" w14:textId="77777777" w:rsidR="00A8794C" w:rsidRPr="00032423" w:rsidRDefault="00A8794C" w:rsidP="00D74C58">
      <w:pPr>
        <w:rPr>
          <w:rFonts w:cs="Arial"/>
        </w:rPr>
      </w:pPr>
    </w:p>
    <w:p w14:paraId="603D5D1D" w14:textId="2D4AA45B" w:rsidR="00D74C58" w:rsidRPr="00032423" w:rsidRDefault="00D74C58" w:rsidP="00D74C58">
      <w:pPr>
        <w:rPr>
          <w:rFonts w:cs="Arial"/>
        </w:rPr>
      </w:pPr>
      <w:r w:rsidRPr="00032423">
        <w:rPr>
          <w:rFonts w:cs="Arial"/>
        </w:rPr>
        <w:t>Le temps épargné fait l'objet d'une valorisation conformément aux dispositions d</w:t>
      </w:r>
      <w:r w:rsidR="00A8794C" w:rsidRPr="00032423">
        <w:rPr>
          <w:rFonts w:cs="Arial"/>
        </w:rPr>
        <w:t>e l’article 8.</w:t>
      </w:r>
    </w:p>
    <w:p w14:paraId="6752AB54" w14:textId="77777777" w:rsidR="00A8794C" w:rsidRPr="00032423" w:rsidRDefault="00A8794C" w:rsidP="00D74C58">
      <w:pPr>
        <w:rPr>
          <w:rFonts w:cs="Arial"/>
        </w:rPr>
      </w:pPr>
    </w:p>
    <w:p w14:paraId="2D2A0138" w14:textId="77777777" w:rsidR="00D74C58" w:rsidRPr="00032423" w:rsidRDefault="00D74C58" w:rsidP="00D74C58">
      <w:pPr>
        <w:rPr>
          <w:rFonts w:cs="Arial"/>
        </w:rPr>
      </w:pPr>
      <w:r w:rsidRPr="00032423">
        <w:rPr>
          <w:rFonts w:cs="Arial"/>
        </w:rPr>
        <w:t>Cette indemnité est soumise à charges sociales et à l'impôt sur le revenu lors de son versement.</w:t>
      </w:r>
    </w:p>
    <w:p w14:paraId="7D0763B4" w14:textId="77777777" w:rsidR="00A8794C" w:rsidRPr="00032423" w:rsidRDefault="00A8794C" w:rsidP="00D74C58">
      <w:pPr>
        <w:rPr>
          <w:rFonts w:cs="Arial"/>
        </w:rPr>
      </w:pPr>
    </w:p>
    <w:p w14:paraId="3F7D9976" w14:textId="6A8977CD" w:rsidR="00D74C58" w:rsidRPr="00032423" w:rsidRDefault="00A8794C" w:rsidP="00A8794C">
      <w:pPr>
        <w:ind w:firstLine="708"/>
        <w:rPr>
          <w:rFonts w:cs="Arial"/>
          <w:b/>
          <w:bCs/>
          <w:u w:val="single"/>
        </w:rPr>
      </w:pPr>
      <w:bookmarkStart w:id="56" w:name="_Hlk191030013"/>
      <w:r w:rsidRPr="00032423">
        <w:rPr>
          <w:rFonts w:cs="Arial"/>
          <w:b/>
          <w:bCs/>
          <w:u w:val="single"/>
        </w:rPr>
        <w:t xml:space="preserve">11-2- </w:t>
      </w:r>
      <w:r w:rsidR="00D74C58" w:rsidRPr="00032423">
        <w:rPr>
          <w:rFonts w:cs="Arial"/>
          <w:b/>
          <w:bCs/>
          <w:u w:val="single"/>
        </w:rPr>
        <w:t>Situation en cas de décès du salarié</w:t>
      </w:r>
    </w:p>
    <w:bookmarkEnd w:id="56"/>
    <w:p w14:paraId="60AF61B6" w14:textId="77777777" w:rsidR="00A8794C" w:rsidRPr="00032423" w:rsidRDefault="00A8794C" w:rsidP="00D74C58">
      <w:pPr>
        <w:rPr>
          <w:rFonts w:cs="Arial"/>
        </w:rPr>
      </w:pPr>
    </w:p>
    <w:p w14:paraId="50750EB8" w14:textId="5C23737E" w:rsidR="00D74C58" w:rsidRPr="00032423" w:rsidRDefault="00D74C58" w:rsidP="00D74C58">
      <w:pPr>
        <w:rPr>
          <w:rFonts w:cs="Arial"/>
        </w:rPr>
      </w:pPr>
      <w:r w:rsidRPr="00032423">
        <w:rPr>
          <w:rFonts w:cs="Arial"/>
        </w:rPr>
        <w:t>En cas de décès du salarié, tous les jours épargnés seront valorisés et so</w:t>
      </w:r>
      <w:r w:rsidR="00A8794C" w:rsidRPr="00032423">
        <w:rPr>
          <w:rFonts w:cs="Arial"/>
        </w:rPr>
        <w:t>l</w:t>
      </w:r>
      <w:r w:rsidRPr="00032423">
        <w:rPr>
          <w:rFonts w:cs="Arial"/>
        </w:rPr>
        <w:t>dés aux ayants droit dans les mêmes conditions que les congés payés non pris</w:t>
      </w:r>
      <w:r w:rsidR="00A8794C" w:rsidRPr="00032423">
        <w:rPr>
          <w:rFonts w:cs="Arial"/>
        </w:rPr>
        <w:t>.</w:t>
      </w:r>
    </w:p>
    <w:p w14:paraId="4A40DADD" w14:textId="77777777" w:rsidR="00F96168" w:rsidRPr="00032423" w:rsidRDefault="00F96168" w:rsidP="00F96168">
      <w:pPr>
        <w:rPr>
          <w:rFonts w:cs="Arial"/>
        </w:rPr>
      </w:pPr>
    </w:p>
    <w:p w14:paraId="0059C279" w14:textId="77777777" w:rsidR="00A8794C" w:rsidRPr="00F96168" w:rsidRDefault="00A8794C" w:rsidP="00F96168">
      <w:pPr>
        <w:rPr>
          <w:rFonts w:cs="Arial"/>
        </w:rPr>
      </w:pPr>
    </w:p>
    <w:p w14:paraId="279D1D80" w14:textId="70BA3D29" w:rsidR="00FF27D1" w:rsidRPr="009F3592" w:rsidRDefault="00A87F03">
      <w:pPr>
        <w:rPr>
          <w:rFonts w:cs="Arial"/>
          <w:b/>
          <w:bCs/>
          <w:u w:val="single"/>
        </w:rPr>
      </w:pPr>
      <w:bookmarkStart w:id="57" w:name="_Hlk191030026"/>
      <w:r>
        <w:rPr>
          <w:rFonts w:cs="Arial"/>
          <w:b/>
          <w:bCs/>
          <w:u w:val="single"/>
        </w:rPr>
        <w:t>CHAPITRE 5 – L’ASTREINTE</w:t>
      </w:r>
    </w:p>
    <w:p w14:paraId="658E86E2" w14:textId="77777777" w:rsidR="009F3592" w:rsidRDefault="009F3592">
      <w:pPr>
        <w:rPr>
          <w:rFonts w:cs="Arial"/>
        </w:rPr>
      </w:pPr>
    </w:p>
    <w:p w14:paraId="4C52EEAB" w14:textId="4E734D5B" w:rsidR="00C00920" w:rsidRPr="000C30CA" w:rsidRDefault="009F3592">
      <w:pPr>
        <w:rPr>
          <w:rFonts w:cs="Arial"/>
          <w:b/>
          <w:bCs/>
          <w:u w:val="single"/>
        </w:rPr>
      </w:pPr>
      <w:r w:rsidRPr="000C30CA">
        <w:rPr>
          <w:rFonts w:cs="Arial"/>
          <w:b/>
          <w:bCs/>
          <w:u w:val="single"/>
        </w:rPr>
        <w:t>Article 1 – Préambule et objet.</w:t>
      </w:r>
    </w:p>
    <w:bookmarkEnd w:id="57"/>
    <w:p w14:paraId="51A132E8" w14:textId="77777777" w:rsidR="00DD2825" w:rsidRDefault="00DD2825"/>
    <w:p w14:paraId="51A132E9" w14:textId="77777777" w:rsidR="00DD2825" w:rsidRDefault="00CC3827">
      <w:r>
        <w:t>L'astreinte s'entend comme une période pendant laquelle le salarié, sans être sur son lieu de travail et sans être à la disposition permanente et immédiate de l'employeur, doit être en mesure d'intervenir pour accomplir un travail au service de l'entreprise.</w:t>
      </w:r>
    </w:p>
    <w:p w14:paraId="51A132EA" w14:textId="77777777" w:rsidR="00DD2825" w:rsidRDefault="00DD2825"/>
    <w:p w14:paraId="5BB3DB67" w14:textId="3A80CE88" w:rsidR="009F3592" w:rsidRDefault="00CC3827">
      <w:r>
        <w:lastRenderedPageBreak/>
        <w:t>L'astreinte n'est pas assimilée au temps de travail effectif dans la mesure où, en l'absence d'intervention, le salarié peut vaquer à des occupations personnelles.</w:t>
      </w:r>
    </w:p>
    <w:p w14:paraId="58CDC2F8" w14:textId="77777777" w:rsidR="009F3592" w:rsidRDefault="009F3592"/>
    <w:p w14:paraId="6335BB8C" w14:textId="77777777" w:rsidR="009F3592" w:rsidRDefault="00CC3827">
      <w:r>
        <w:t xml:space="preserve">Seule la durée de </w:t>
      </w:r>
      <w:r w:rsidR="009F3592">
        <w:t>l’</w:t>
      </w:r>
      <w:r>
        <w:t xml:space="preserve">intervention (temps de trajet y compris) est prise en compte dans le calcul comme un temps de travail effectif. </w:t>
      </w:r>
    </w:p>
    <w:p w14:paraId="1B902D2D" w14:textId="77777777" w:rsidR="00B57F2E" w:rsidRDefault="00B57F2E"/>
    <w:p w14:paraId="51A132EB" w14:textId="348B77C2" w:rsidR="00DD2825" w:rsidRDefault="00CC3827">
      <w:r>
        <w:t xml:space="preserve">Dès lors, pendant le temps d'astreinte, la seule obligation du salarié est de rester </w:t>
      </w:r>
      <w:r w:rsidRPr="002A3C6F">
        <w:t xml:space="preserve">joignable </w:t>
      </w:r>
      <w:r w:rsidR="00250527" w:rsidRPr="002A3C6F">
        <w:t xml:space="preserve">et à proximité de l’entreprise, </w:t>
      </w:r>
      <w:r w:rsidRPr="002A3C6F">
        <w:t xml:space="preserve">afin qu'il puisse intervenir dans les plus brefs </w:t>
      </w:r>
      <w:r>
        <w:t>délais à compter de la sollicitation.</w:t>
      </w:r>
    </w:p>
    <w:p w14:paraId="2C6A9259" w14:textId="77777777" w:rsidR="000B68C0" w:rsidRDefault="000B68C0"/>
    <w:p w14:paraId="417F921C" w14:textId="77777777" w:rsidR="008A1AD3" w:rsidRDefault="008A1AD3"/>
    <w:p w14:paraId="02E0A909" w14:textId="458F929A" w:rsidR="00FB61E9" w:rsidRPr="00FB61E9" w:rsidRDefault="00FB61E9">
      <w:pPr>
        <w:rPr>
          <w:b/>
          <w:bCs/>
          <w:u w:val="single"/>
        </w:rPr>
      </w:pPr>
      <w:bookmarkStart w:id="58" w:name="_Hlk191030040"/>
      <w:r w:rsidRPr="00FB61E9">
        <w:rPr>
          <w:b/>
          <w:bCs/>
          <w:u w:val="single"/>
        </w:rPr>
        <w:t>Article 2 – Salarié(s) concerné(s).</w:t>
      </w:r>
    </w:p>
    <w:bookmarkEnd w:id="58"/>
    <w:p w14:paraId="597ECDF2" w14:textId="77777777" w:rsidR="00FB61E9" w:rsidRDefault="00FB61E9"/>
    <w:p w14:paraId="7D128B02" w14:textId="6769491A" w:rsidR="00250527" w:rsidRPr="002A3C6F" w:rsidRDefault="00FB61E9">
      <w:r w:rsidRPr="002A3C6F">
        <w:t>Les temps d’astreinte sont assurés par le personnel</w:t>
      </w:r>
      <w:r w:rsidR="00250527" w:rsidRPr="002A3C6F">
        <w:t xml:space="preserve"> de la société</w:t>
      </w:r>
      <w:r w:rsidR="002A3C6F" w:rsidRPr="002A3C6F">
        <w:t xml:space="preserve"> ARIV</w:t>
      </w:r>
      <w:r w:rsidR="00250527" w:rsidRPr="002A3C6F">
        <w:t>, à la</w:t>
      </w:r>
      <w:r w:rsidR="002A3C6F" w:rsidRPr="002A3C6F">
        <w:t xml:space="preserve"> </w:t>
      </w:r>
      <w:r w:rsidR="00250527" w:rsidRPr="002A3C6F">
        <w:t>demande de l’employeur.</w:t>
      </w:r>
    </w:p>
    <w:p w14:paraId="7E22A1BE" w14:textId="77777777" w:rsidR="00250527" w:rsidRDefault="00250527"/>
    <w:p w14:paraId="50CB8E0B" w14:textId="77777777" w:rsidR="002A3C6F" w:rsidRDefault="002A3C6F"/>
    <w:p w14:paraId="51A132ED" w14:textId="028CE666" w:rsidR="00DD2825" w:rsidRPr="00FB61E9" w:rsidRDefault="00FB61E9" w:rsidP="00FB61E9">
      <w:pPr>
        <w:rPr>
          <w:b/>
          <w:bCs/>
          <w:u w:val="single"/>
        </w:rPr>
      </w:pPr>
      <w:bookmarkStart w:id="59" w:name="_Hlk191030081"/>
      <w:r w:rsidRPr="00FB61E9">
        <w:rPr>
          <w:b/>
          <w:bCs/>
          <w:u w:val="single"/>
        </w:rPr>
        <w:t xml:space="preserve">Article 3 - </w:t>
      </w:r>
      <w:r w:rsidR="00CC3827" w:rsidRPr="00FB61E9">
        <w:rPr>
          <w:b/>
          <w:bCs/>
          <w:u w:val="single"/>
        </w:rPr>
        <w:t>Programmation de l'astreinte</w:t>
      </w:r>
      <w:r>
        <w:rPr>
          <w:b/>
          <w:bCs/>
          <w:u w:val="single"/>
        </w:rPr>
        <w:t>.</w:t>
      </w:r>
    </w:p>
    <w:bookmarkEnd w:id="59"/>
    <w:p w14:paraId="51A132EE" w14:textId="77777777" w:rsidR="00DD2825" w:rsidRDefault="00DD2825"/>
    <w:p w14:paraId="51A132EF" w14:textId="27F8AB52" w:rsidR="00DD2825" w:rsidRDefault="00CC3827">
      <w:r>
        <w:t xml:space="preserve">Les astreintes sont portées à la connaissance des salariés concernés au moins </w:t>
      </w:r>
      <w:r w:rsidR="00FD3F6B">
        <w:t>7</w:t>
      </w:r>
      <w:r w:rsidR="00FF1563">
        <w:t xml:space="preserve"> jours </w:t>
      </w:r>
      <w:r>
        <w:t xml:space="preserve">à </w:t>
      </w:r>
      <w:r w:rsidR="00FF1563">
        <w:t>l’avance, par tout moyen, tel qu’un</w:t>
      </w:r>
      <w:r>
        <w:t xml:space="preserve"> planning faisant apparaître les périodes de début et de fin d'astreinte</w:t>
      </w:r>
      <w:r w:rsidR="00FF1563">
        <w:t>, fixées chaque semaine, du lundi 0h au dimanche 24 heures.</w:t>
      </w:r>
    </w:p>
    <w:p w14:paraId="51A132F0" w14:textId="77777777" w:rsidR="00DD2825" w:rsidRDefault="00DD2825"/>
    <w:p w14:paraId="51A132F1" w14:textId="129B0E92" w:rsidR="00DD2825" w:rsidRDefault="00CC3827">
      <w:r>
        <w:t xml:space="preserve">Ce délai pourra toutefois être ramené à </w:t>
      </w:r>
      <w:r w:rsidR="00317888">
        <w:t>1</w:t>
      </w:r>
      <w:r w:rsidR="00FD3F6B">
        <w:t xml:space="preserve"> jour </w:t>
      </w:r>
      <w:r>
        <w:t>dans le cas de circonstances exceptionnelles</w:t>
      </w:r>
      <w:r w:rsidR="002A3C6F">
        <w:t xml:space="preserve">, notamment en cas de crise sanitaire, de crise industrielle, de panne, de sinistre, de nécessité de </w:t>
      </w:r>
      <w:r>
        <w:t>le remplace</w:t>
      </w:r>
      <w:r w:rsidR="002A3C6F">
        <w:t xml:space="preserve">r un </w:t>
      </w:r>
      <w:r>
        <w:t>salarié absent</w:t>
      </w:r>
      <w:r w:rsidR="002A3C6F">
        <w:t>,</w:t>
      </w:r>
      <w:r>
        <w:t xml:space="preserve"> étant précisé, dans ce cas, que le remplacement sera effectué sur la base du volontariat ou, à défaut de volontaire, </w:t>
      </w:r>
      <w:r w:rsidR="00FD3F6B">
        <w:t>sur décision de la direction.</w:t>
      </w:r>
    </w:p>
    <w:p w14:paraId="51A132FC" w14:textId="77777777" w:rsidR="00DD2825" w:rsidRDefault="00DD2825"/>
    <w:p w14:paraId="51A132FD" w14:textId="309990E7" w:rsidR="00DD2825" w:rsidRDefault="00CC3827">
      <w:r>
        <w:t xml:space="preserve">Chaque fin de mois, un document récapitulant le nombre d'heures d'astreintes accomplies et les contreparties y afférentes </w:t>
      </w:r>
      <w:r w:rsidR="002A3C6F">
        <w:t>apparaitra</w:t>
      </w:r>
      <w:r>
        <w:t xml:space="preserve"> au bulletin de paie </w:t>
      </w:r>
      <w:r w:rsidR="00B57F2E">
        <w:t>du ou des salarié(s) concerné(s).</w:t>
      </w:r>
    </w:p>
    <w:p w14:paraId="51A132FE" w14:textId="77777777" w:rsidR="00DD2825" w:rsidRDefault="00DD2825"/>
    <w:p w14:paraId="566F4FD8" w14:textId="77777777" w:rsidR="00B57F2E" w:rsidRDefault="00B57F2E"/>
    <w:p w14:paraId="51A132FF" w14:textId="7511134B" w:rsidR="00DD2825" w:rsidRPr="00B57F2E" w:rsidRDefault="00CC3827">
      <w:pPr>
        <w:pStyle w:val="Article"/>
        <w:rPr>
          <w:u w:val="single"/>
        </w:rPr>
      </w:pPr>
      <w:bookmarkStart w:id="60" w:name="_Hlk191030089"/>
      <w:r w:rsidRPr="00B57F2E">
        <w:rPr>
          <w:u w:val="single"/>
        </w:rPr>
        <w:t xml:space="preserve">Article </w:t>
      </w:r>
      <w:r w:rsidR="00B57F2E" w:rsidRPr="00B57F2E">
        <w:rPr>
          <w:u w:val="single"/>
        </w:rPr>
        <w:t>4</w:t>
      </w:r>
      <w:r w:rsidRPr="00B57F2E">
        <w:rPr>
          <w:u w:val="single"/>
        </w:rPr>
        <w:t xml:space="preserve"> - Astreinte, repos quotidien/hebdomadaire et durée maximale de travail</w:t>
      </w:r>
    </w:p>
    <w:bookmarkEnd w:id="60"/>
    <w:p w14:paraId="51A13300" w14:textId="77777777" w:rsidR="00DD2825" w:rsidRDefault="00DD2825"/>
    <w:p w14:paraId="688C4D0C" w14:textId="05B8810D" w:rsidR="00430398" w:rsidRPr="00974B14" w:rsidRDefault="00CC3827" w:rsidP="004C15DD">
      <w:pPr>
        <w:rPr>
          <w:rFonts w:cs="Arial"/>
          <w:i/>
          <w:iCs/>
          <w:color w:val="FF0000"/>
        </w:rPr>
      </w:pPr>
      <w:r>
        <w:t>En dehors des périodes d'intervention, qui sont décomptées dans le temps de travail effectif, le temps d'astreinte est pris en compte pour le calcul du repos quotidien et du repos hebdomadaire</w:t>
      </w:r>
    </w:p>
    <w:p w14:paraId="51A13304" w14:textId="77777777" w:rsidR="00DD2825" w:rsidRDefault="00DD2825"/>
    <w:p w14:paraId="3B9BF44A" w14:textId="77777777" w:rsidR="002A3C6F" w:rsidRDefault="002A3C6F"/>
    <w:p w14:paraId="51A13305" w14:textId="68F79D69" w:rsidR="00DD2825" w:rsidRPr="00B57F2E" w:rsidRDefault="00CC3827">
      <w:pPr>
        <w:pStyle w:val="Article"/>
        <w:rPr>
          <w:u w:val="single"/>
        </w:rPr>
      </w:pPr>
      <w:bookmarkStart w:id="61" w:name="_Hlk191030097"/>
      <w:r w:rsidRPr="00B57F2E">
        <w:rPr>
          <w:u w:val="single"/>
        </w:rPr>
        <w:t xml:space="preserve">Article </w:t>
      </w:r>
      <w:r w:rsidR="00B57F2E" w:rsidRPr="00B57F2E">
        <w:rPr>
          <w:u w:val="single"/>
        </w:rPr>
        <w:t>5</w:t>
      </w:r>
      <w:r w:rsidRPr="00B57F2E">
        <w:rPr>
          <w:u w:val="single"/>
        </w:rPr>
        <w:t xml:space="preserve"> - Fonctions assurées au cours des périodes d'astreinte et des temps d'intervention</w:t>
      </w:r>
    </w:p>
    <w:bookmarkEnd w:id="61"/>
    <w:p w14:paraId="51A13306" w14:textId="77777777" w:rsidR="00DD2825" w:rsidRDefault="00DD2825"/>
    <w:p w14:paraId="36FB9752" w14:textId="321CDA36" w:rsidR="00B57F2E" w:rsidRDefault="00B57F2E" w:rsidP="00B57F2E">
      <w:pPr>
        <w:rPr>
          <w:rFonts w:cs="Arial"/>
        </w:rPr>
      </w:pPr>
      <w:r>
        <w:rPr>
          <w:rFonts w:cs="Arial"/>
        </w:rPr>
        <w:t>Les missions concernées par l’astreinte portent notamment sur les situations suivantes :</w:t>
      </w:r>
    </w:p>
    <w:p w14:paraId="45FDF10B" w14:textId="77777777" w:rsidR="00B57F2E" w:rsidRDefault="00B57F2E" w:rsidP="00B57F2E">
      <w:pPr>
        <w:ind w:left="720"/>
        <w:rPr>
          <w:rFonts w:cs="Arial"/>
        </w:rPr>
      </w:pPr>
    </w:p>
    <w:p w14:paraId="6D095251" w14:textId="0318D356" w:rsidR="002A3C6F" w:rsidRDefault="002A3C6F" w:rsidP="00B57F2E">
      <w:pPr>
        <w:numPr>
          <w:ilvl w:val="0"/>
          <w:numId w:val="23"/>
        </w:numPr>
        <w:rPr>
          <w:rFonts w:cs="Arial"/>
        </w:rPr>
      </w:pPr>
      <w:r>
        <w:rPr>
          <w:rFonts w:cs="Arial"/>
        </w:rPr>
        <w:t>Crise sanitaire</w:t>
      </w:r>
    </w:p>
    <w:p w14:paraId="4D4FFEA4" w14:textId="4CC5BD28" w:rsidR="002A3C6F" w:rsidRDefault="002A3C6F" w:rsidP="00B57F2E">
      <w:pPr>
        <w:numPr>
          <w:ilvl w:val="0"/>
          <w:numId w:val="23"/>
        </w:numPr>
        <w:rPr>
          <w:rFonts w:cs="Arial"/>
        </w:rPr>
      </w:pPr>
      <w:r>
        <w:rPr>
          <w:rFonts w:cs="Arial"/>
        </w:rPr>
        <w:t xml:space="preserve">Crise industrielle </w:t>
      </w:r>
    </w:p>
    <w:p w14:paraId="3C4627F7" w14:textId="032F6C07" w:rsidR="00B57F2E" w:rsidRPr="009F3592" w:rsidRDefault="00B57F2E" w:rsidP="00B57F2E">
      <w:pPr>
        <w:numPr>
          <w:ilvl w:val="0"/>
          <w:numId w:val="23"/>
        </w:numPr>
        <w:rPr>
          <w:rFonts w:cs="Arial"/>
        </w:rPr>
      </w:pPr>
      <w:r w:rsidRPr="009F3592">
        <w:rPr>
          <w:rFonts w:cs="Arial"/>
        </w:rPr>
        <w:t>Défaut froid</w:t>
      </w:r>
    </w:p>
    <w:p w14:paraId="6A77FBAE" w14:textId="77777777" w:rsidR="00B57F2E" w:rsidRPr="009F3592" w:rsidRDefault="00B57F2E" w:rsidP="00B57F2E">
      <w:pPr>
        <w:numPr>
          <w:ilvl w:val="0"/>
          <w:numId w:val="23"/>
        </w:numPr>
        <w:rPr>
          <w:rFonts w:cs="Arial"/>
        </w:rPr>
      </w:pPr>
      <w:r w:rsidRPr="009F3592">
        <w:rPr>
          <w:rFonts w:cs="Arial"/>
        </w:rPr>
        <w:lastRenderedPageBreak/>
        <w:t>Défaut chaudière</w:t>
      </w:r>
    </w:p>
    <w:p w14:paraId="17FF30F5" w14:textId="77777777" w:rsidR="00B57F2E" w:rsidRPr="009F3592" w:rsidRDefault="00B57F2E" w:rsidP="00B57F2E">
      <w:pPr>
        <w:numPr>
          <w:ilvl w:val="0"/>
          <w:numId w:val="23"/>
        </w:numPr>
        <w:rPr>
          <w:rFonts w:cs="Arial"/>
        </w:rPr>
      </w:pPr>
      <w:r w:rsidRPr="009F3592">
        <w:rPr>
          <w:rFonts w:cs="Arial"/>
        </w:rPr>
        <w:t>Coupure électricité</w:t>
      </w:r>
    </w:p>
    <w:p w14:paraId="717DDE8A" w14:textId="1C992A65" w:rsidR="002A3C6F" w:rsidRDefault="002A3C6F" w:rsidP="00B57F2E">
      <w:pPr>
        <w:numPr>
          <w:ilvl w:val="0"/>
          <w:numId w:val="23"/>
        </w:numPr>
        <w:rPr>
          <w:rFonts w:cs="Arial"/>
        </w:rPr>
      </w:pPr>
      <w:r>
        <w:rPr>
          <w:rFonts w:cs="Arial"/>
        </w:rPr>
        <w:t>Pannes </w:t>
      </w:r>
    </w:p>
    <w:p w14:paraId="3405EC50" w14:textId="1E6706D5" w:rsidR="00B57F2E" w:rsidRPr="009F3592" w:rsidRDefault="002A3C6F" w:rsidP="00B57F2E">
      <w:pPr>
        <w:numPr>
          <w:ilvl w:val="0"/>
          <w:numId w:val="23"/>
        </w:numPr>
        <w:rPr>
          <w:rFonts w:cs="Arial"/>
        </w:rPr>
      </w:pPr>
      <w:r>
        <w:rPr>
          <w:rFonts w:cs="Arial"/>
        </w:rPr>
        <w:t>Sinistre</w:t>
      </w:r>
    </w:p>
    <w:p w14:paraId="62479393" w14:textId="40E4F1C6" w:rsidR="00B57F2E" w:rsidRPr="009F3592" w:rsidRDefault="00B57F2E" w:rsidP="00B57F2E">
      <w:pPr>
        <w:numPr>
          <w:ilvl w:val="0"/>
          <w:numId w:val="23"/>
        </w:numPr>
        <w:rPr>
          <w:rFonts w:cs="Arial"/>
        </w:rPr>
      </w:pPr>
      <w:r w:rsidRPr="009F3592">
        <w:rPr>
          <w:rFonts w:cs="Arial"/>
        </w:rPr>
        <w:t>Intrusion</w:t>
      </w:r>
      <w:r>
        <w:rPr>
          <w:rFonts w:cs="Arial"/>
        </w:rPr>
        <w:t>.</w:t>
      </w:r>
    </w:p>
    <w:p w14:paraId="7B0A1B75" w14:textId="77777777" w:rsidR="002A3C6F" w:rsidRDefault="002A3C6F" w:rsidP="00B57F2E">
      <w:pPr>
        <w:rPr>
          <w:rFonts w:cs="Arial"/>
          <w:b/>
          <w:bCs/>
          <w:color w:val="FF0000"/>
        </w:rPr>
      </w:pPr>
    </w:p>
    <w:p w14:paraId="6EF5586C" w14:textId="2242E2F8" w:rsidR="00B57F2E" w:rsidRPr="002A3C6F" w:rsidRDefault="00250527" w:rsidP="00B57F2E">
      <w:pPr>
        <w:rPr>
          <w:rFonts w:cs="Arial"/>
        </w:rPr>
      </w:pPr>
      <w:r w:rsidRPr="002A3C6F">
        <w:rPr>
          <w:rFonts w:cs="Arial"/>
        </w:rPr>
        <w:t>Ces listes d’interventions n’est pas limitative.</w:t>
      </w:r>
    </w:p>
    <w:p w14:paraId="4C5A0942" w14:textId="77777777" w:rsidR="00250527" w:rsidRPr="009F3592" w:rsidRDefault="00250527" w:rsidP="00B57F2E">
      <w:pPr>
        <w:rPr>
          <w:rFonts w:cs="Arial"/>
          <w:b/>
          <w:bCs/>
        </w:rPr>
      </w:pPr>
    </w:p>
    <w:p w14:paraId="51A1330B" w14:textId="7B555F8B" w:rsidR="00DD2825" w:rsidRDefault="00CC3827">
      <w:r>
        <w:t xml:space="preserve">En cas d'intervention pendant la période d'astreinte, le salarié établira un rapport d'astreinte selon le modèle en place au sein de l'entreprise de manière à présenter à </w:t>
      </w:r>
      <w:r w:rsidR="002A3C6F">
        <w:t>la direction</w:t>
      </w:r>
      <w:r>
        <w:t xml:space="preserve"> :</w:t>
      </w:r>
    </w:p>
    <w:p w14:paraId="51A1330C" w14:textId="77777777" w:rsidR="00DD2825" w:rsidRDefault="00DD2825"/>
    <w:p w14:paraId="51A1330D" w14:textId="77777777" w:rsidR="00DD2825" w:rsidRDefault="00CC3827">
      <w:r>
        <w:t>- l'heure de l'appel, la clôture de l'appel et l'objet de l'appel ;</w:t>
      </w:r>
    </w:p>
    <w:p w14:paraId="51A1330E" w14:textId="77777777" w:rsidR="00DD2825" w:rsidRDefault="00DD2825"/>
    <w:p w14:paraId="51A1330F" w14:textId="77777777" w:rsidR="00DD2825" w:rsidRDefault="00CC3827">
      <w:r>
        <w:t>- les horaires éventuels d'intervention (durée, heure de début et heure de fin) ;</w:t>
      </w:r>
    </w:p>
    <w:p w14:paraId="51A13310" w14:textId="77777777" w:rsidR="00DD2825" w:rsidRDefault="00DD2825"/>
    <w:p w14:paraId="51A13311" w14:textId="77777777" w:rsidR="00DD2825" w:rsidRDefault="00CC3827">
      <w:r>
        <w:t>- la description précise de l'intervention ou du travail administratif induit par l'appel (par exemple, contact d'une personne extérieure si l'opération n'a pu être réalisée par le salarié lui-même).</w:t>
      </w:r>
    </w:p>
    <w:p w14:paraId="51A13312" w14:textId="77777777" w:rsidR="00DD2825" w:rsidRDefault="00DD2825"/>
    <w:p w14:paraId="369647EC" w14:textId="77777777" w:rsidR="002A3C6F" w:rsidRDefault="002A3C6F"/>
    <w:p w14:paraId="51A13313" w14:textId="3DDCBF23" w:rsidR="00DD2825" w:rsidRPr="000C30CA" w:rsidRDefault="00CC3827">
      <w:pPr>
        <w:pStyle w:val="Article"/>
        <w:rPr>
          <w:u w:val="single"/>
        </w:rPr>
      </w:pPr>
      <w:bookmarkStart w:id="62" w:name="_Hlk191030135"/>
      <w:r w:rsidRPr="000C30CA">
        <w:rPr>
          <w:u w:val="single"/>
        </w:rPr>
        <w:t xml:space="preserve">Article </w:t>
      </w:r>
      <w:r w:rsidR="000C30CA" w:rsidRPr="000C30CA">
        <w:rPr>
          <w:u w:val="single"/>
        </w:rPr>
        <w:t>6</w:t>
      </w:r>
      <w:r w:rsidRPr="000C30CA">
        <w:rPr>
          <w:u w:val="single"/>
        </w:rPr>
        <w:t xml:space="preserve"> - Contreparties de l'astreinte et des temps d'intervention</w:t>
      </w:r>
    </w:p>
    <w:bookmarkEnd w:id="62"/>
    <w:p w14:paraId="51A13314" w14:textId="77777777" w:rsidR="00DD2825" w:rsidRDefault="00DD2825"/>
    <w:p w14:paraId="56FBF58B" w14:textId="2232A8C0" w:rsidR="00CE0E18" w:rsidRPr="00CE0E18" w:rsidRDefault="00CE0E18">
      <w:pPr>
        <w:rPr>
          <w:b/>
          <w:bCs/>
          <w:u w:val="single"/>
        </w:rPr>
      </w:pPr>
      <w:r>
        <w:tab/>
      </w:r>
      <w:bookmarkStart w:id="63" w:name="_Hlk191030144"/>
      <w:r w:rsidRPr="00CE0E18">
        <w:rPr>
          <w:b/>
          <w:bCs/>
          <w:u w:val="single"/>
        </w:rPr>
        <w:t>6-1 – Contrepartie financière de l’astreinte.</w:t>
      </w:r>
    </w:p>
    <w:bookmarkEnd w:id="63"/>
    <w:p w14:paraId="3B7F81FF" w14:textId="77777777" w:rsidR="00CE0E18" w:rsidRDefault="00CE0E18"/>
    <w:p w14:paraId="51A13315" w14:textId="2FB030BD" w:rsidR="00DD2825" w:rsidRDefault="00CC3827">
      <w:r>
        <w:t>Chaque période d'astreinte donnera lieu à une contrepartie forfaitaire sous la forme d'une compensation financière calculée selon les modalités suivantes</w:t>
      </w:r>
      <w:r w:rsidR="00250527">
        <w:t xml:space="preserve"> </w:t>
      </w:r>
      <w:r>
        <w:t>:</w:t>
      </w:r>
    </w:p>
    <w:p w14:paraId="51A13316" w14:textId="77777777" w:rsidR="00DD2825" w:rsidRDefault="00DD2825"/>
    <w:p w14:paraId="7DFB6FF1" w14:textId="4AE9F2D6" w:rsidR="000C30CA" w:rsidRPr="000C30CA" w:rsidRDefault="000C30CA" w:rsidP="000C30CA">
      <w:pPr>
        <w:pStyle w:val="Paragraphedeliste"/>
        <w:numPr>
          <w:ilvl w:val="0"/>
          <w:numId w:val="23"/>
        </w:numPr>
        <w:rPr>
          <w:rFonts w:cs="Arial"/>
        </w:rPr>
      </w:pPr>
      <w:r w:rsidRPr="000C30CA">
        <w:rPr>
          <w:rFonts w:cs="Arial"/>
        </w:rPr>
        <w:t>18,70 € par jour d’astreinte du lundi</w:t>
      </w:r>
      <w:r w:rsidR="004C15DD">
        <w:rPr>
          <w:rFonts w:cs="Arial"/>
        </w:rPr>
        <w:t xml:space="preserve"> </w:t>
      </w:r>
      <w:r w:rsidR="004C15DD" w:rsidRPr="005B6311">
        <w:rPr>
          <w:rFonts w:cs="Arial"/>
        </w:rPr>
        <w:t>au</w:t>
      </w:r>
      <w:r w:rsidRPr="005B6311">
        <w:rPr>
          <w:rFonts w:cs="Arial"/>
        </w:rPr>
        <w:t xml:space="preserve"> vendredi </w:t>
      </w:r>
      <w:r w:rsidRPr="000C30CA">
        <w:rPr>
          <w:rFonts w:cs="Arial"/>
        </w:rPr>
        <w:t>= 93,50 € pour 5 jours</w:t>
      </w:r>
    </w:p>
    <w:p w14:paraId="32025EEC" w14:textId="67C15B09" w:rsidR="000C30CA" w:rsidRDefault="000C30CA" w:rsidP="000C30CA">
      <w:pPr>
        <w:pStyle w:val="Paragraphedeliste"/>
        <w:numPr>
          <w:ilvl w:val="0"/>
          <w:numId w:val="23"/>
        </w:numPr>
        <w:rPr>
          <w:rFonts w:cs="Arial"/>
        </w:rPr>
      </w:pPr>
      <w:r w:rsidRPr="000C30CA">
        <w:rPr>
          <w:rFonts w:cs="Arial"/>
        </w:rPr>
        <w:t>37,40 € par jour d’astreinte le samedi, dimanche = 74,80 € pour le week</w:t>
      </w:r>
      <w:r>
        <w:rPr>
          <w:rFonts w:cs="Arial"/>
        </w:rPr>
        <w:t>-</w:t>
      </w:r>
      <w:r w:rsidRPr="000C30CA">
        <w:rPr>
          <w:rFonts w:cs="Arial"/>
        </w:rPr>
        <w:t xml:space="preserve">end </w:t>
      </w:r>
    </w:p>
    <w:p w14:paraId="778C2CB9" w14:textId="77777777" w:rsidR="00096C4A" w:rsidRDefault="00096C4A" w:rsidP="00096C4A">
      <w:pPr>
        <w:rPr>
          <w:rFonts w:cs="Arial"/>
        </w:rPr>
      </w:pPr>
    </w:p>
    <w:p w14:paraId="3A4379AC" w14:textId="38A92FFC" w:rsidR="00096C4A" w:rsidRPr="00096C4A" w:rsidRDefault="00096C4A" w:rsidP="00096C4A">
      <w:pPr>
        <w:ind w:left="360"/>
        <w:rPr>
          <w:rFonts w:cs="Arial"/>
        </w:rPr>
      </w:pPr>
      <w:r>
        <w:rPr>
          <w:rFonts w:cs="Arial"/>
        </w:rPr>
        <w:t>Total = 168,30 € bruts par semaine.</w:t>
      </w:r>
    </w:p>
    <w:p w14:paraId="0FCCCE22" w14:textId="77777777" w:rsidR="00CE0E18" w:rsidRDefault="00CE0E18" w:rsidP="000C30CA">
      <w:pPr>
        <w:rPr>
          <w:rFonts w:cs="Arial"/>
        </w:rPr>
      </w:pPr>
    </w:p>
    <w:p w14:paraId="2B03205F" w14:textId="77777777" w:rsidR="00CE0E18" w:rsidRDefault="00CE0E18"/>
    <w:p w14:paraId="5F71097A" w14:textId="20EE1B57" w:rsidR="00CE0E18" w:rsidRDefault="00CE0E18">
      <w:bookmarkStart w:id="64" w:name="_Hlk191030152"/>
      <w:r>
        <w:tab/>
      </w:r>
      <w:r w:rsidRPr="00CE0E18">
        <w:rPr>
          <w:b/>
          <w:bCs/>
          <w:u w:val="single"/>
        </w:rPr>
        <w:t>6-2 – Rémunération des temps d’intervention</w:t>
      </w:r>
      <w:r>
        <w:t>.</w:t>
      </w:r>
    </w:p>
    <w:bookmarkEnd w:id="64"/>
    <w:p w14:paraId="6B667240" w14:textId="77777777" w:rsidR="00CE0E18" w:rsidRDefault="00CE0E18"/>
    <w:p w14:paraId="1EF34588" w14:textId="06FAB8B3" w:rsidR="00846EC7" w:rsidRPr="00CC1D72" w:rsidRDefault="00846EC7" w:rsidP="008B3752">
      <w:r w:rsidRPr="00CC1D72">
        <w:t xml:space="preserve">Les temps d'intervention (incluant les temps de trajet dans le cas d'une intervention physique nécessitant un déplacement) sont comptabilisés dans le temps de travail effectif, rémunérés au même titre que les heures de travail effectuées hors période d'astreinte et donc majorés selon les règles régissant </w:t>
      </w:r>
      <w:r w:rsidR="007617EA" w:rsidRPr="00CC1D72">
        <w:t>l</w:t>
      </w:r>
      <w:r w:rsidRPr="00CC1D72">
        <w:t>es heures supplémentaires et les majorations de nuit, dimanche ou jour férié, s'il y a</w:t>
      </w:r>
      <w:r w:rsidR="00AD56BA" w:rsidRPr="00CC1D72">
        <w:t xml:space="preserve"> lieu.</w:t>
      </w:r>
    </w:p>
    <w:p w14:paraId="14FB36FC" w14:textId="77777777" w:rsidR="008B3752" w:rsidRPr="00CC1D72" w:rsidRDefault="008B3752" w:rsidP="008B3752"/>
    <w:p w14:paraId="02C02262" w14:textId="71763657" w:rsidR="00846EC7" w:rsidRPr="00CC1D72" w:rsidRDefault="00AD56BA" w:rsidP="008B3752">
      <w:r w:rsidRPr="00CC1D72">
        <w:t xml:space="preserve">Les </w:t>
      </w:r>
      <w:r w:rsidR="00846EC7" w:rsidRPr="00CC1D72">
        <w:t xml:space="preserve">heures d'intervention sont automatiquement rémunérées au taux horaire </w:t>
      </w:r>
      <w:r w:rsidRPr="00CC1D72">
        <w:t xml:space="preserve">correspondant à la durée contractuelle de travail, </w:t>
      </w:r>
      <w:r w:rsidR="00846EC7" w:rsidRPr="00CC1D72">
        <w:t>et ouvrent droit à des majorations conformément aux dispositions légales et conventionnelles en vigueur.</w:t>
      </w:r>
    </w:p>
    <w:p w14:paraId="6AFB88FA" w14:textId="77777777" w:rsidR="002F3EA0" w:rsidRPr="00CC1D72" w:rsidRDefault="002F3EA0" w:rsidP="008B3752"/>
    <w:p w14:paraId="77BEB123" w14:textId="6F38A414" w:rsidR="008B3752" w:rsidRDefault="00846EC7" w:rsidP="008B3752">
      <w:r w:rsidRPr="00CC1D72">
        <w:t xml:space="preserve">Concernant les salariés en forfait jours, leur temps d'intervention </w:t>
      </w:r>
      <w:r w:rsidR="00AD56BA" w:rsidRPr="00CC1D72">
        <w:t>sera pris en compte et décompté en demi-journée ou en journée de travail, selon la durée de l’intervention :</w:t>
      </w:r>
    </w:p>
    <w:p w14:paraId="39F0D5CB" w14:textId="77777777" w:rsidR="00D9626C" w:rsidRDefault="00D9626C" w:rsidP="008B3752"/>
    <w:p w14:paraId="58A7C7EC" w14:textId="01B48E87" w:rsidR="00D9626C" w:rsidRPr="005B6311" w:rsidRDefault="00D9626C" w:rsidP="00D9626C">
      <w:pPr>
        <w:pStyle w:val="Paragraphedeliste"/>
        <w:numPr>
          <w:ilvl w:val="0"/>
          <w:numId w:val="2"/>
        </w:numPr>
        <w:spacing w:after="185" w:line="265" w:lineRule="auto"/>
        <w:ind w:right="110"/>
        <w:rPr>
          <w:i/>
          <w:iCs/>
        </w:rPr>
      </w:pPr>
      <w:r w:rsidRPr="005B6311">
        <w:rPr>
          <w:i/>
          <w:iCs/>
        </w:rPr>
        <w:lastRenderedPageBreak/>
        <w:t>1 quart de journée en cas d’intervention supérieure à 1 heure et inférieure ou égale à 2,5 heures ;</w:t>
      </w:r>
    </w:p>
    <w:p w14:paraId="73616C0F" w14:textId="123B7E7B" w:rsidR="00AD56BA" w:rsidRPr="005B6311" w:rsidRDefault="00AD56BA" w:rsidP="008B3752"/>
    <w:p w14:paraId="05C52FB5" w14:textId="0F6FF55A" w:rsidR="00AD56BA" w:rsidRPr="005B6311" w:rsidRDefault="00AD56BA" w:rsidP="00AD56BA">
      <w:pPr>
        <w:pStyle w:val="Paragraphedeliste"/>
        <w:numPr>
          <w:ilvl w:val="0"/>
          <w:numId w:val="2"/>
        </w:numPr>
        <w:spacing w:after="185" w:line="265" w:lineRule="auto"/>
        <w:ind w:right="110"/>
      </w:pPr>
      <w:r w:rsidRPr="005B6311">
        <w:t xml:space="preserve">1 demi-journée en cas d’intervention </w:t>
      </w:r>
      <w:r w:rsidR="00CC1D72" w:rsidRPr="005B6311">
        <w:t xml:space="preserve">supérieure à </w:t>
      </w:r>
      <w:r w:rsidR="00D9626C" w:rsidRPr="005B6311">
        <w:t>2,5</w:t>
      </w:r>
      <w:r w:rsidR="00CC1D72" w:rsidRPr="005B6311">
        <w:t xml:space="preserve"> heure</w:t>
      </w:r>
      <w:r w:rsidR="004C15DD" w:rsidRPr="005B6311">
        <w:t>s</w:t>
      </w:r>
      <w:r w:rsidR="00CC1D72" w:rsidRPr="005B6311">
        <w:t xml:space="preserve"> et </w:t>
      </w:r>
      <w:r w:rsidRPr="005B6311">
        <w:t>inférieure ou égale à 4 heures ;</w:t>
      </w:r>
    </w:p>
    <w:p w14:paraId="4F8FBEB1" w14:textId="77777777" w:rsidR="00CC1D72" w:rsidRPr="00CC1D72" w:rsidRDefault="00CC1D72" w:rsidP="00CC1D72">
      <w:pPr>
        <w:pStyle w:val="Paragraphedeliste"/>
        <w:spacing w:after="185" w:line="265" w:lineRule="auto"/>
        <w:ind w:right="110"/>
      </w:pPr>
    </w:p>
    <w:p w14:paraId="7AF3C01B" w14:textId="77777777" w:rsidR="00AD56BA" w:rsidRPr="00CC1D72" w:rsidRDefault="00AD56BA" w:rsidP="00AD56BA">
      <w:pPr>
        <w:pStyle w:val="Paragraphedeliste"/>
        <w:numPr>
          <w:ilvl w:val="0"/>
          <w:numId w:val="2"/>
        </w:numPr>
        <w:spacing w:after="185" w:line="265" w:lineRule="auto"/>
        <w:ind w:right="110"/>
      </w:pPr>
      <w:r w:rsidRPr="00CC1D72">
        <w:t>1 journée de travail en cas d’intervention supérieure à 4 heures.</w:t>
      </w:r>
    </w:p>
    <w:p w14:paraId="31352201" w14:textId="77777777" w:rsidR="007617EA" w:rsidRDefault="007617EA"/>
    <w:p w14:paraId="1696DA77" w14:textId="77777777" w:rsidR="007617EA" w:rsidRDefault="007617EA"/>
    <w:p w14:paraId="3C683902" w14:textId="25D04BCC" w:rsidR="00803AE5" w:rsidRPr="00803AE5" w:rsidRDefault="00803AE5" w:rsidP="00803AE5">
      <w:pPr>
        <w:ind w:left="708"/>
        <w:rPr>
          <w:b/>
          <w:bCs/>
          <w:u w:val="single"/>
        </w:rPr>
      </w:pPr>
      <w:r w:rsidRPr="00803AE5">
        <w:rPr>
          <w:b/>
          <w:bCs/>
          <w:u w:val="single"/>
        </w:rPr>
        <w:t>6-3 – Fiches de paie.</w:t>
      </w:r>
    </w:p>
    <w:p w14:paraId="56111CFD" w14:textId="77777777" w:rsidR="00803AE5" w:rsidRDefault="00803AE5" w:rsidP="00803AE5">
      <w:pPr>
        <w:ind w:left="708"/>
      </w:pPr>
    </w:p>
    <w:p w14:paraId="2FD69520" w14:textId="2720CAF7" w:rsidR="00803AE5" w:rsidRPr="00803AE5" w:rsidRDefault="00803AE5" w:rsidP="00803AE5">
      <w:r w:rsidRPr="00803AE5">
        <w:t xml:space="preserve">Conformément aux dispositions de </w:t>
      </w:r>
      <w:r>
        <w:t>l’</w:t>
      </w:r>
      <w:r w:rsidRPr="00803AE5">
        <w:t>article R</w:t>
      </w:r>
      <w:r>
        <w:t xml:space="preserve"> 3</w:t>
      </w:r>
      <w:r w:rsidRPr="00803AE5">
        <w:t>121-2 du Code du Travail, un récapitulatif mensue</w:t>
      </w:r>
      <w:r>
        <w:t>l</w:t>
      </w:r>
      <w:r w:rsidRPr="00803AE5">
        <w:t xml:space="preserve"> du nombre d'heures d'astreintes accomplies par chaque collaborateur au cours du mois écoulé, ainsi que la compensation correspondante ser</w:t>
      </w:r>
      <w:r w:rsidR="0052474B">
        <w:t>ont</w:t>
      </w:r>
      <w:r w:rsidRPr="00803AE5">
        <w:t xml:space="preserve"> mentionné</w:t>
      </w:r>
      <w:r w:rsidR="0052474B">
        <w:t xml:space="preserve">s </w:t>
      </w:r>
      <w:r w:rsidRPr="00803AE5">
        <w:t>via les rubriques correspondantes sur le bulletin de salaire.</w:t>
      </w:r>
    </w:p>
    <w:p w14:paraId="1D5439AF" w14:textId="77777777" w:rsidR="00803AE5" w:rsidRDefault="00803AE5" w:rsidP="00803AE5">
      <w:pPr>
        <w:ind w:left="708"/>
      </w:pPr>
    </w:p>
    <w:p w14:paraId="2874D3C1" w14:textId="77777777" w:rsidR="00CC1D72" w:rsidRDefault="00CC1D72" w:rsidP="00803AE5">
      <w:pPr>
        <w:ind w:left="708"/>
      </w:pPr>
    </w:p>
    <w:p w14:paraId="51A13325" w14:textId="2D2A22D5" w:rsidR="00DD2825" w:rsidRPr="00096C4A" w:rsidRDefault="00CC3827">
      <w:pPr>
        <w:pStyle w:val="Article"/>
        <w:rPr>
          <w:u w:val="single"/>
        </w:rPr>
      </w:pPr>
      <w:bookmarkStart w:id="65" w:name="_Hlk191030167"/>
      <w:r w:rsidRPr="00096C4A">
        <w:rPr>
          <w:u w:val="single"/>
        </w:rPr>
        <w:t xml:space="preserve">Article </w:t>
      </w:r>
      <w:r w:rsidR="00096C4A" w:rsidRPr="00096C4A">
        <w:rPr>
          <w:u w:val="single"/>
        </w:rPr>
        <w:t>7</w:t>
      </w:r>
      <w:r w:rsidRPr="00096C4A">
        <w:rPr>
          <w:u w:val="single"/>
        </w:rPr>
        <w:t xml:space="preserve"> - Moyens accordés pour les périodes d'astreinte</w:t>
      </w:r>
    </w:p>
    <w:bookmarkEnd w:id="65"/>
    <w:p w14:paraId="51A13326" w14:textId="77777777" w:rsidR="00DD2825" w:rsidRDefault="00DD2825"/>
    <w:p w14:paraId="298A25C9" w14:textId="5040B675" w:rsidR="00096C4A" w:rsidRDefault="00CC3827">
      <w:r>
        <w:t xml:space="preserve">Les salariés affectés aux astreintes se verront attribuer : un téléphone </w:t>
      </w:r>
      <w:r w:rsidR="00CC1D72">
        <w:t>portable</w:t>
      </w:r>
      <w:r>
        <w:t xml:space="preserve"> leur permettant d'être joints pendant toute la période de l'astreinte</w:t>
      </w:r>
      <w:r w:rsidR="00096C4A">
        <w:t>.</w:t>
      </w:r>
    </w:p>
    <w:p w14:paraId="0D769BB9" w14:textId="77777777" w:rsidR="00096C4A" w:rsidRDefault="00096C4A"/>
    <w:p w14:paraId="06C9A817" w14:textId="77777777" w:rsidR="00846EC7" w:rsidRDefault="00CC3827" w:rsidP="00846EC7">
      <w:r>
        <w:t>Il est convenu que les salariés d'astreinte devront être joignables en tout temps de la période d'astreinte et s'assurer, au préalable, du bon fonctionnement de la ligne confiée.</w:t>
      </w:r>
    </w:p>
    <w:p w14:paraId="6274FB18" w14:textId="77777777" w:rsidR="00846EC7" w:rsidRDefault="00846EC7" w:rsidP="00846EC7"/>
    <w:p w14:paraId="1E066307" w14:textId="7476DED8" w:rsidR="00846EC7" w:rsidRDefault="00846EC7" w:rsidP="00846EC7">
      <w:r>
        <w:t>En l'absence de mise à disposition d'un véhicule de service pour assurer l'astreinte, les frais kilométriques liés aux déplacements dans le cadre d'interventions d'astreinte seront remboursés au collaborateur conformément aux modalités en vigueur dans l'entreprise.</w:t>
      </w:r>
    </w:p>
    <w:p w14:paraId="13A9D7F7" w14:textId="77777777" w:rsidR="00846EC7" w:rsidRDefault="00846EC7"/>
    <w:p w14:paraId="42125405" w14:textId="77777777" w:rsidR="008B3752" w:rsidRDefault="008B3752"/>
    <w:p w14:paraId="18083AE2" w14:textId="3A77EDBE" w:rsidR="00CC2B90" w:rsidRDefault="00C10C16">
      <w:pPr>
        <w:rPr>
          <w:b/>
          <w:bCs/>
          <w:u w:val="single"/>
        </w:rPr>
      </w:pPr>
      <w:bookmarkStart w:id="66" w:name="_Hlk191030194"/>
      <w:r>
        <w:rPr>
          <w:b/>
          <w:bCs/>
          <w:u w:val="single"/>
        </w:rPr>
        <w:t>CHAPITRE 6 – LE TELETRAVAIL</w:t>
      </w:r>
    </w:p>
    <w:bookmarkEnd w:id="66"/>
    <w:p w14:paraId="7CEB66AB" w14:textId="77777777" w:rsidR="00CC2B90" w:rsidRDefault="00CC2B90">
      <w:pPr>
        <w:rPr>
          <w:b/>
          <w:bCs/>
          <w:u w:val="single"/>
        </w:rPr>
      </w:pPr>
    </w:p>
    <w:p w14:paraId="213CBF33" w14:textId="77777777" w:rsidR="00CC2B90" w:rsidRPr="00CC2B90" w:rsidRDefault="00CC2B90" w:rsidP="00CC2B90">
      <w:pPr>
        <w:rPr>
          <w:b/>
          <w:bCs/>
          <w:u w:val="single"/>
        </w:rPr>
      </w:pPr>
      <w:bookmarkStart w:id="67" w:name="_Hlk191030202"/>
      <w:r w:rsidRPr="00CC2B90">
        <w:rPr>
          <w:b/>
          <w:bCs/>
          <w:u w:val="single"/>
        </w:rPr>
        <w:t>Article 1 – Préambule et objet.</w:t>
      </w:r>
    </w:p>
    <w:bookmarkEnd w:id="67"/>
    <w:p w14:paraId="6B9D0B5B" w14:textId="77777777" w:rsidR="00CC2B90" w:rsidRDefault="00CC2B90" w:rsidP="00CC2B90"/>
    <w:p w14:paraId="1A6E700A" w14:textId="3959679E" w:rsidR="00CC2B90" w:rsidRDefault="00CC2B90" w:rsidP="00CC2B90">
      <w:r>
        <w:t>La société ARIV souhaite adapt</w:t>
      </w:r>
      <w:r w:rsidR="00C10C16">
        <w:t>er</w:t>
      </w:r>
      <w:r>
        <w:t xml:space="preserve"> les conditions de recours au télétravail à la petite taille de l’entreprise qui nécessite de privilégier la présence physique des salariés au sein de l’entreprise.</w:t>
      </w:r>
    </w:p>
    <w:p w14:paraId="672858B3" w14:textId="77777777" w:rsidR="00CC2B90" w:rsidRDefault="00CC2B90" w:rsidP="00CC2B90"/>
    <w:p w14:paraId="177592A7" w14:textId="19CCF6E4" w:rsidR="00CC2B90" w:rsidRDefault="00CC2B90" w:rsidP="00CC2B90">
      <w:r w:rsidRPr="00CC2B90">
        <w:t>Le présent accord s'inscrit dans le cadre des dispositions des articles L. 1222-9 et suivants du Code du travail. Il tend à fixer les principes et les modalités de la mise en œuvre du télétravail.</w:t>
      </w:r>
    </w:p>
    <w:p w14:paraId="6C06DC75" w14:textId="77777777" w:rsidR="006C6A36" w:rsidRDefault="006C6A36" w:rsidP="00CC2B90"/>
    <w:p w14:paraId="021322F4" w14:textId="3B6E0B84" w:rsidR="006C6A36" w:rsidRPr="00CC1D72" w:rsidRDefault="00CC1D72" w:rsidP="00CC2B90">
      <w:r w:rsidRPr="00CC1D72">
        <w:t>Le télétravail ne peut être mis en place qu’avec l’accord de l’employeur.</w:t>
      </w:r>
    </w:p>
    <w:p w14:paraId="1487CA71" w14:textId="77777777" w:rsidR="00CC2B90" w:rsidRPr="00CC2B90" w:rsidRDefault="00CC2B90" w:rsidP="00CC2B90"/>
    <w:p w14:paraId="614DC054" w14:textId="77777777" w:rsidR="00CC2B90" w:rsidRPr="00CC2B90" w:rsidRDefault="00CC2B90" w:rsidP="00CC2B90">
      <w:pPr>
        <w:rPr>
          <w:b/>
          <w:bCs/>
          <w:u w:val="single"/>
        </w:rPr>
      </w:pPr>
    </w:p>
    <w:p w14:paraId="0ACBAB67" w14:textId="02D72E90" w:rsidR="00CC2B90" w:rsidRPr="00CC2B90" w:rsidRDefault="00CC2B90" w:rsidP="00CC2B90">
      <w:pPr>
        <w:rPr>
          <w:b/>
          <w:bCs/>
          <w:u w:val="single"/>
        </w:rPr>
      </w:pPr>
      <w:bookmarkStart w:id="68" w:name="_Hlk191030209"/>
      <w:r w:rsidRPr="00CC2B90">
        <w:rPr>
          <w:b/>
          <w:bCs/>
          <w:u w:val="single"/>
        </w:rPr>
        <w:t xml:space="preserve">Article </w:t>
      </w:r>
      <w:r w:rsidRPr="00C10C16">
        <w:rPr>
          <w:b/>
          <w:bCs/>
          <w:u w:val="single"/>
        </w:rPr>
        <w:t>2</w:t>
      </w:r>
      <w:r w:rsidRPr="00CC2B90">
        <w:rPr>
          <w:b/>
          <w:bCs/>
          <w:u w:val="single"/>
        </w:rPr>
        <w:t xml:space="preserve"> - Définition du télétravail</w:t>
      </w:r>
    </w:p>
    <w:bookmarkEnd w:id="68"/>
    <w:p w14:paraId="427B4CD5" w14:textId="77777777" w:rsidR="00CC2B90" w:rsidRPr="00CC2B90" w:rsidRDefault="00CC2B90" w:rsidP="00CC2B90"/>
    <w:p w14:paraId="0F3F6CFC" w14:textId="77777777" w:rsidR="00CC2B90" w:rsidRPr="00CC2B90" w:rsidRDefault="00CC2B90" w:rsidP="00CC2B90">
      <w:r w:rsidRPr="00CC2B90">
        <w:t xml:space="preserve">Selon l'article L. 1222-9 du Code du travail, </w:t>
      </w:r>
      <w:r w:rsidRPr="00CC2B90">
        <w:rPr>
          <w:i/>
          <w:iCs/>
        </w:rPr>
        <w:t>"le télétravail désigne toute forme d'organisation du travail dans laquelle un travail qui aurait également pu être exécuté dans les locaux de l'employeur est effectué par un salarié hors de ces locaux de façon volontaire en utilisant les technologies de l'information et de la communication."</w:t>
      </w:r>
    </w:p>
    <w:p w14:paraId="0F44BEB7" w14:textId="77777777" w:rsidR="00CC2B90" w:rsidRPr="00CC2B90" w:rsidRDefault="00CC2B90" w:rsidP="00CC2B90"/>
    <w:p w14:paraId="6D531187" w14:textId="77777777" w:rsidR="00CC2B90" w:rsidRPr="00CC2B90" w:rsidRDefault="00CC2B90" w:rsidP="00CC2B90"/>
    <w:p w14:paraId="26D44A5A" w14:textId="3CDB59E1" w:rsidR="00CC2B90" w:rsidRPr="00CC2B90" w:rsidRDefault="00CC2B90" w:rsidP="00CC2B90">
      <w:pPr>
        <w:rPr>
          <w:b/>
          <w:bCs/>
          <w:u w:val="single"/>
        </w:rPr>
      </w:pPr>
      <w:bookmarkStart w:id="69" w:name="_Hlk191030217"/>
      <w:r w:rsidRPr="00CC2B90">
        <w:rPr>
          <w:b/>
          <w:bCs/>
          <w:u w:val="single"/>
        </w:rPr>
        <w:t>Article 3 - Champ d'application</w:t>
      </w:r>
    </w:p>
    <w:bookmarkEnd w:id="69"/>
    <w:p w14:paraId="39351E29" w14:textId="77777777" w:rsidR="00CC2B90" w:rsidRPr="00CC2B90" w:rsidRDefault="00CC2B90" w:rsidP="00CC2B90"/>
    <w:p w14:paraId="7A545C9C" w14:textId="61829103" w:rsidR="00CC2B90" w:rsidRPr="00CC1D72" w:rsidRDefault="00CC2B90" w:rsidP="00CC2B90">
      <w:r w:rsidRPr="00CC1D72">
        <w:t>Le présent accord s'applique à l’ensemble des salariés de la société ARIV</w:t>
      </w:r>
      <w:r w:rsidR="006C6A36" w:rsidRPr="00CC1D72">
        <w:t>, dont la fonction est compati</w:t>
      </w:r>
      <w:r w:rsidR="00CC1D72">
        <w:t>bl</w:t>
      </w:r>
      <w:r w:rsidR="006C6A36" w:rsidRPr="00CC1D72">
        <w:t>e avec un travail à distance</w:t>
      </w:r>
      <w:r w:rsidR="00CC1D72">
        <w:t xml:space="preserve"> et répondant aux conditions de bénéfice du télétravail exposées ci-après</w:t>
      </w:r>
      <w:r w:rsidR="006C6A36" w:rsidRPr="00CC1D72">
        <w:t>.</w:t>
      </w:r>
    </w:p>
    <w:p w14:paraId="5606FC89" w14:textId="77777777" w:rsidR="00CC2B90" w:rsidRDefault="00CC2B90" w:rsidP="00CC2B90"/>
    <w:p w14:paraId="061E0B04" w14:textId="77777777" w:rsidR="00CC2B90" w:rsidRPr="00CC2B90" w:rsidRDefault="00CC2B90" w:rsidP="00CC2B90"/>
    <w:p w14:paraId="49995D89" w14:textId="18D08475" w:rsidR="00CC2B90" w:rsidRPr="00CC2B90" w:rsidRDefault="00CC2B90" w:rsidP="00CC2B90">
      <w:pPr>
        <w:rPr>
          <w:b/>
          <w:bCs/>
          <w:u w:val="single"/>
        </w:rPr>
      </w:pPr>
      <w:bookmarkStart w:id="70" w:name="_Hlk191030224"/>
      <w:r w:rsidRPr="00CC2B90">
        <w:rPr>
          <w:b/>
          <w:bCs/>
          <w:u w:val="single"/>
        </w:rPr>
        <w:t xml:space="preserve">Article 4 - Télétravail occasionnel et </w:t>
      </w:r>
      <w:r>
        <w:rPr>
          <w:b/>
          <w:bCs/>
          <w:u w:val="single"/>
        </w:rPr>
        <w:t xml:space="preserve">limité aux </w:t>
      </w:r>
      <w:r w:rsidRPr="00CC2B90">
        <w:rPr>
          <w:b/>
          <w:bCs/>
          <w:u w:val="single"/>
        </w:rPr>
        <w:t>situations particulières</w:t>
      </w:r>
    </w:p>
    <w:bookmarkEnd w:id="70"/>
    <w:p w14:paraId="1BA63CBE" w14:textId="77777777" w:rsidR="00CC2B90" w:rsidRPr="00CC2B90" w:rsidRDefault="00CC2B90" w:rsidP="00CC2B90"/>
    <w:p w14:paraId="5375150C" w14:textId="77777777" w:rsidR="00CC2B90" w:rsidRPr="00CC2B90" w:rsidRDefault="00CC2B90" w:rsidP="00CC2B90">
      <w:pPr>
        <w:ind w:firstLine="708"/>
        <w:rPr>
          <w:b/>
          <w:bCs/>
          <w:u w:val="single"/>
        </w:rPr>
      </w:pPr>
      <w:r w:rsidRPr="00CC2B90">
        <w:t xml:space="preserve"> </w:t>
      </w:r>
      <w:bookmarkStart w:id="71" w:name="_Hlk191030231"/>
      <w:r w:rsidRPr="00CC2B90">
        <w:rPr>
          <w:b/>
          <w:bCs/>
          <w:u w:val="single"/>
        </w:rPr>
        <w:t>4.1 - Télétravail occasionnel</w:t>
      </w:r>
      <w:bookmarkEnd w:id="71"/>
    </w:p>
    <w:p w14:paraId="4DB546E6" w14:textId="77777777" w:rsidR="00CC2B90" w:rsidRPr="00CC2B90" w:rsidRDefault="00CC2B90" w:rsidP="00CC2B90"/>
    <w:p w14:paraId="6CF0188C" w14:textId="77777777" w:rsidR="00CC2B90" w:rsidRDefault="00CC2B90" w:rsidP="00CC2B90">
      <w:r w:rsidRPr="00CC2B90">
        <w:t xml:space="preserve">Le télétravail </w:t>
      </w:r>
      <w:r>
        <w:t xml:space="preserve">est admis de manière occasionnelle dans les cas suivants : </w:t>
      </w:r>
    </w:p>
    <w:p w14:paraId="13AD735B" w14:textId="77777777" w:rsidR="00CC2B90" w:rsidRPr="00CC2B90" w:rsidRDefault="00CC2B90" w:rsidP="00CC2B90"/>
    <w:p w14:paraId="002F36CA" w14:textId="7AAFCEB7" w:rsidR="00CC2B90" w:rsidRDefault="00CC2B90" w:rsidP="00CC2B90">
      <w:r w:rsidRPr="00CC2B90">
        <w:t>- Contrainte familiale ou personnelle du salarié</w:t>
      </w:r>
      <w:r>
        <w:t>, après autorisation de la Direction ;</w:t>
      </w:r>
    </w:p>
    <w:p w14:paraId="0CD52604" w14:textId="77777777" w:rsidR="00CC1D72" w:rsidRPr="00CC2B90" w:rsidRDefault="00CC1D72" w:rsidP="00CC2B90"/>
    <w:p w14:paraId="24894799" w14:textId="23790A04" w:rsidR="00CC2B90" w:rsidRPr="00CC2B90" w:rsidRDefault="00CC2B90" w:rsidP="00CC2B90">
      <w:r w:rsidRPr="00CC2B90">
        <w:t>- Evènement exceptionnel, comme une grève des transports,</w:t>
      </w:r>
      <w:r w:rsidR="00CC1D72">
        <w:t xml:space="preserve"> épidémies,</w:t>
      </w:r>
      <w:r w:rsidRPr="00CC2B90">
        <w:t xml:space="preserve"> les épisodes de pollution mentionnés à l'article L. 223-1 du Code de l'environnement rendant impossible le déplacement sur le lieu de travail ;</w:t>
      </w:r>
    </w:p>
    <w:p w14:paraId="02366752" w14:textId="77777777" w:rsidR="00CC2B90" w:rsidRPr="00CC2B90" w:rsidRDefault="00CC2B90" w:rsidP="00CC2B90"/>
    <w:p w14:paraId="7C26559B" w14:textId="474147E3" w:rsidR="00CC2B90" w:rsidRPr="00CC2B90" w:rsidRDefault="00CC2B90" w:rsidP="00CC2B90">
      <w:r w:rsidRPr="00CC2B90">
        <w:t xml:space="preserve">Lorsque le salarié et l'employeur conviennent de recourir de manière occasionnelle au télétravail, ils formalisent leur accord par </w:t>
      </w:r>
      <w:r w:rsidRPr="00CC1D72">
        <w:t>un courriel</w:t>
      </w:r>
      <w:r w:rsidR="006C6A36" w:rsidRPr="00CC1D72">
        <w:t xml:space="preserve"> ou par téléphone.</w:t>
      </w:r>
    </w:p>
    <w:p w14:paraId="65AF0A94" w14:textId="77777777" w:rsidR="00CC2B90" w:rsidRDefault="00CC2B90" w:rsidP="00CC2B90"/>
    <w:p w14:paraId="6CED9373" w14:textId="77777777" w:rsidR="00A14088" w:rsidRPr="00CC2B90" w:rsidRDefault="00A14088" w:rsidP="00CC2B90"/>
    <w:p w14:paraId="0735B67F" w14:textId="7F73BFA9" w:rsidR="00CC2B90" w:rsidRPr="00CC2B90" w:rsidRDefault="00CC2B90" w:rsidP="00CC2B90">
      <w:pPr>
        <w:ind w:firstLine="708"/>
        <w:rPr>
          <w:b/>
          <w:bCs/>
          <w:u w:val="single"/>
        </w:rPr>
      </w:pPr>
      <w:bookmarkStart w:id="72" w:name="_Hlk191030265"/>
      <w:r w:rsidRPr="00CC2B90">
        <w:t xml:space="preserve"> </w:t>
      </w:r>
      <w:r w:rsidRPr="00CC2B90">
        <w:rPr>
          <w:b/>
          <w:bCs/>
          <w:u w:val="single"/>
        </w:rPr>
        <w:t>4.2 - Situations particulières</w:t>
      </w:r>
      <w:r w:rsidR="00CC1D72">
        <w:rPr>
          <w:b/>
          <w:bCs/>
          <w:u w:val="single"/>
        </w:rPr>
        <w:t xml:space="preserve"> ouvrant droit au télétravail.</w:t>
      </w:r>
    </w:p>
    <w:bookmarkEnd w:id="72"/>
    <w:p w14:paraId="32A6DABD" w14:textId="77777777" w:rsidR="00CC2B90" w:rsidRPr="00CC2B90" w:rsidRDefault="00CC2B90" w:rsidP="00CC2B90">
      <w:r w:rsidRPr="00CC2B90">
        <w:t> </w:t>
      </w:r>
    </w:p>
    <w:p w14:paraId="46224BC4" w14:textId="3A9DB45E" w:rsidR="00CC2B90" w:rsidRPr="00CC1D72" w:rsidRDefault="00CC2B90" w:rsidP="00F572A4">
      <w:pPr>
        <w:tabs>
          <w:tab w:val="left" w:pos="284"/>
        </w:tabs>
      </w:pPr>
      <w:r w:rsidRPr="00CC1D72">
        <w:t xml:space="preserve">Les </w:t>
      </w:r>
      <w:r w:rsidR="00EA2FBB" w:rsidRPr="00CC1D72">
        <w:t>salariés itinérants</w:t>
      </w:r>
      <w:r w:rsidR="00F572A4" w:rsidRPr="00CC1D72">
        <w:t xml:space="preserve"> ou</w:t>
      </w:r>
      <w:r w:rsidR="00EA2FBB" w:rsidRPr="00CC1D72">
        <w:t xml:space="preserve"> les salariés </w:t>
      </w:r>
      <w:r w:rsidRPr="00CC1D72">
        <w:t>situation de handicap</w:t>
      </w:r>
      <w:r w:rsidR="00EA2FBB" w:rsidRPr="00CC1D72">
        <w:t xml:space="preserve"> </w:t>
      </w:r>
      <w:r w:rsidRPr="00CC1D72">
        <w:t>peuvent bénéficier d</w:t>
      </w:r>
      <w:r w:rsidR="00CC1D72">
        <w:t>’</w:t>
      </w:r>
      <w:r w:rsidRPr="00CC1D72">
        <w:t>un télétravail. Dans ce cas, le salarié et l</w:t>
      </w:r>
      <w:r w:rsidR="00CC1D72">
        <w:t>’</w:t>
      </w:r>
      <w:r w:rsidRPr="00CC1D72">
        <w:t>employeur formalisent leur accord par avenant au contrat de travail.</w:t>
      </w:r>
    </w:p>
    <w:p w14:paraId="39A6C169" w14:textId="77777777" w:rsidR="00CC2B90" w:rsidRPr="00CC2B90" w:rsidRDefault="00CC2B90" w:rsidP="00CC2B90"/>
    <w:p w14:paraId="4CB78A03" w14:textId="77777777" w:rsidR="00EA2FBB" w:rsidRDefault="00CC2B90" w:rsidP="00CC2B90">
      <w:r w:rsidRPr="00CC2B90">
        <w:t>La mise en place du télétravail fera l'objet d'un avenant au contrat de travail</w:t>
      </w:r>
      <w:r w:rsidR="00EA2FBB">
        <w:t>.</w:t>
      </w:r>
    </w:p>
    <w:p w14:paraId="0FB61AE6" w14:textId="77777777" w:rsidR="00CC2B90" w:rsidRPr="00CC2B90" w:rsidRDefault="00CC2B90" w:rsidP="00CC2B90"/>
    <w:p w14:paraId="58329C21" w14:textId="77777777" w:rsidR="00CC2B90" w:rsidRPr="00CC2B90" w:rsidRDefault="00CC2B90" w:rsidP="00CC2B90">
      <w:r w:rsidRPr="00CC2B90">
        <w:t>L'avenant précisera notamment :</w:t>
      </w:r>
    </w:p>
    <w:p w14:paraId="289C8F22" w14:textId="77777777" w:rsidR="00CC2B90" w:rsidRPr="00CC2B90" w:rsidRDefault="00CC2B90" w:rsidP="00CC2B90"/>
    <w:p w14:paraId="192BC978" w14:textId="77777777" w:rsidR="00CC2B90" w:rsidRPr="00CC2B90" w:rsidRDefault="00CC2B90" w:rsidP="00CC2B90">
      <w:r w:rsidRPr="00CC2B90">
        <w:t>- la durée de la période d'adaptation ;</w:t>
      </w:r>
    </w:p>
    <w:p w14:paraId="3FDCCA53" w14:textId="77777777" w:rsidR="00CC2B90" w:rsidRPr="00CC2B90" w:rsidRDefault="00CC2B90" w:rsidP="00CC2B90">
      <w:r w:rsidRPr="00CC2B90">
        <w:t>- les modalités d'exécution du télétravail (lieu, jours convenus, plages horaires durant lesquelles le salarié sera joignable) ;</w:t>
      </w:r>
    </w:p>
    <w:p w14:paraId="144AA1CE" w14:textId="77777777" w:rsidR="00CC2B90" w:rsidRPr="00CC2B90" w:rsidRDefault="00CC2B90" w:rsidP="00CC2B90">
      <w:r w:rsidRPr="00CC2B90">
        <w:t>- le matériel mis à disposition ;</w:t>
      </w:r>
    </w:p>
    <w:p w14:paraId="0E2E1289" w14:textId="77777777" w:rsidR="00CC2B90" w:rsidRPr="00CC2B90" w:rsidRDefault="00CC2B90" w:rsidP="00CC2B90">
      <w:r w:rsidRPr="00CC2B90">
        <w:t>- les conditions de réversibilité.</w:t>
      </w:r>
    </w:p>
    <w:p w14:paraId="1889DC2D" w14:textId="77777777" w:rsidR="00CC2B90" w:rsidRDefault="00CC2B90" w:rsidP="00CC2B90"/>
    <w:p w14:paraId="0A5892EF" w14:textId="77777777" w:rsidR="00EA2FBB" w:rsidRPr="00CC2B90" w:rsidRDefault="00EA2FBB" w:rsidP="00CC2B90"/>
    <w:p w14:paraId="7BD06BFB" w14:textId="3C9D55BA" w:rsidR="00CC2B90" w:rsidRPr="00CC2B90" w:rsidRDefault="00CC2B90" w:rsidP="00CC2B90">
      <w:pPr>
        <w:rPr>
          <w:b/>
          <w:bCs/>
          <w:u w:val="single"/>
        </w:rPr>
      </w:pPr>
      <w:bookmarkStart w:id="73" w:name="_Hlk191030289"/>
      <w:r w:rsidRPr="00CC2B90">
        <w:rPr>
          <w:b/>
          <w:bCs/>
          <w:u w:val="single"/>
        </w:rPr>
        <w:t xml:space="preserve">Article </w:t>
      </w:r>
      <w:r w:rsidR="00CC1D72">
        <w:rPr>
          <w:b/>
          <w:bCs/>
          <w:u w:val="single"/>
        </w:rPr>
        <w:t>5</w:t>
      </w:r>
      <w:r w:rsidRPr="00CC2B90">
        <w:rPr>
          <w:b/>
          <w:bCs/>
          <w:u w:val="single"/>
        </w:rPr>
        <w:t xml:space="preserve"> - Organisation - Contrôle du temps de travail - Régulation de la charge de travail</w:t>
      </w:r>
      <w:r w:rsidR="00EC6C3D">
        <w:rPr>
          <w:b/>
          <w:bCs/>
          <w:u w:val="single"/>
        </w:rPr>
        <w:t>.</w:t>
      </w:r>
    </w:p>
    <w:p w14:paraId="05CB80E3" w14:textId="77777777" w:rsidR="00CC2B90" w:rsidRPr="00CC2B90" w:rsidRDefault="00CC2B90" w:rsidP="00CC2B90"/>
    <w:p w14:paraId="6B1C2BF3" w14:textId="2D648E4D" w:rsidR="00CC2B90" w:rsidRPr="00CC2B90" w:rsidRDefault="00CC2B90" w:rsidP="00EA2FBB">
      <w:pPr>
        <w:ind w:firstLine="708"/>
        <w:rPr>
          <w:b/>
          <w:bCs/>
          <w:u w:val="single"/>
        </w:rPr>
      </w:pPr>
      <w:r w:rsidRPr="00CC2B90">
        <w:lastRenderedPageBreak/>
        <w:t xml:space="preserve"> </w:t>
      </w:r>
      <w:r w:rsidR="00EC6C3D">
        <w:rPr>
          <w:b/>
          <w:bCs/>
          <w:u w:val="single"/>
        </w:rPr>
        <w:t>5</w:t>
      </w:r>
      <w:r w:rsidRPr="00CC2B90">
        <w:rPr>
          <w:b/>
          <w:bCs/>
          <w:u w:val="single"/>
        </w:rPr>
        <w:t>.1 - Organisation du télétravail</w:t>
      </w:r>
    </w:p>
    <w:bookmarkEnd w:id="73"/>
    <w:p w14:paraId="32CEFEEA" w14:textId="77777777" w:rsidR="00CC2B90" w:rsidRPr="00CC2B90" w:rsidRDefault="00CC2B90" w:rsidP="00CC2B90"/>
    <w:p w14:paraId="4A1637BD" w14:textId="77777777" w:rsidR="00CC2B90" w:rsidRPr="00CC2B90" w:rsidRDefault="00CC2B90" w:rsidP="00CC2B90">
      <w:r w:rsidRPr="00CC2B90">
        <w:t>Il sera convenu des jours de télétravail pour chaque salarié qui en bénéficieront.</w:t>
      </w:r>
    </w:p>
    <w:p w14:paraId="51653A9B" w14:textId="77777777" w:rsidR="00CC2B90" w:rsidRPr="00CC2B90" w:rsidRDefault="00CC2B90" w:rsidP="00CC2B90"/>
    <w:p w14:paraId="33862A32" w14:textId="0B4D2000" w:rsidR="00CC2B90" w:rsidRPr="00CC2B90" w:rsidRDefault="00CC2B90" w:rsidP="00CC2B90">
      <w:r w:rsidRPr="00CC2B90">
        <w:t>En fonction des contraintes inhérentes à son activité, l'entreprise pourra modifier cette répartition, sous réserve de respecter un délai de</w:t>
      </w:r>
      <w:r w:rsidR="00EA2FBB">
        <w:t xml:space="preserve"> 7 jours. </w:t>
      </w:r>
      <w:r w:rsidRPr="00CC2B90">
        <w:t>L'éventuelle évolution des périodes télétravaillées ne constitue pas une modification du contrat de travail du collaborateur.</w:t>
      </w:r>
    </w:p>
    <w:p w14:paraId="3D0D8A7E" w14:textId="77777777" w:rsidR="00CC2B90" w:rsidRPr="00CC2B90" w:rsidRDefault="00CC2B90" w:rsidP="00CC2B90"/>
    <w:p w14:paraId="4B86E4CE" w14:textId="77777777" w:rsidR="00CC2B90" w:rsidRPr="00CC2B90" w:rsidRDefault="00CC2B90" w:rsidP="00CC2B90">
      <w:r w:rsidRPr="00CC2B90">
        <w:t>En outre, si l'organisation du travail l'exige, les jours de télétravail à domicile pourront être travaillés dans l'entreprise. Les jours de télétravail prévus mais non réalisés en raison de circonstances exceptionnelles ne pourront pas être reportés.</w:t>
      </w:r>
    </w:p>
    <w:p w14:paraId="1104954B" w14:textId="77777777" w:rsidR="00CC2B90" w:rsidRPr="00CC2B90" w:rsidRDefault="00CC2B90" w:rsidP="00CC2B90"/>
    <w:p w14:paraId="77E02BA5" w14:textId="77777777" w:rsidR="00CC2B90" w:rsidRPr="00CC2B90" w:rsidRDefault="00CC2B90" w:rsidP="00CC2B90">
      <w:r w:rsidRPr="00CC2B90">
        <w:t>De même, en dehors des périodes de présence obligatoire dans l'entreprise, le salarié sera tenu de se rendre dans l'entreprise pour participer aux réunions organisées au sein du service auquel il est rattaché et pour lesquelles sa présence sera requise.</w:t>
      </w:r>
    </w:p>
    <w:p w14:paraId="6DF74B21" w14:textId="77777777" w:rsidR="00CC2B90" w:rsidRPr="00CC2B90" w:rsidRDefault="00CC2B90" w:rsidP="00CC2B90"/>
    <w:p w14:paraId="430A2A4C" w14:textId="77777777" w:rsidR="00CC2B90" w:rsidRPr="00CC2B90" w:rsidRDefault="00CC2B90" w:rsidP="00CC2B90">
      <w:r w:rsidRPr="00CC2B90">
        <w:t>Au cours de ces journées de télétravail, le salarié sera libre d'organiser son emploi du temps comme il le souhaite, sous réserve de respecter les durées maximales du travail et de repos.</w:t>
      </w:r>
    </w:p>
    <w:p w14:paraId="320B10F2" w14:textId="77777777" w:rsidR="00CC2B90" w:rsidRDefault="00CC2B90" w:rsidP="00CC2B90"/>
    <w:p w14:paraId="01FABB4E" w14:textId="77777777" w:rsidR="00EA2FBB" w:rsidRPr="00CC2B90" w:rsidRDefault="00EA2FBB" w:rsidP="00CC2B90"/>
    <w:p w14:paraId="6D95D8B2" w14:textId="64A5F0AE" w:rsidR="00CC2B90" w:rsidRPr="00CC2B90" w:rsidRDefault="00CC2B90" w:rsidP="00EA2FBB">
      <w:pPr>
        <w:ind w:firstLine="708"/>
        <w:rPr>
          <w:b/>
          <w:bCs/>
          <w:u w:val="single"/>
        </w:rPr>
      </w:pPr>
      <w:r w:rsidRPr="00CC2B90">
        <w:t xml:space="preserve"> </w:t>
      </w:r>
      <w:bookmarkStart w:id="74" w:name="_Hlk191030318"/>
      <w:r w:rsidR="00EC6C3D">
        <w:rPr>
          <w:b/>
          <w:bCs/>
          <w:u w:val="single"/>
        </w:rPr>
        <w:t>5</w:t>
      </w:r>
      <w:r w:rsidRPr="00CC2B90">
        <w:rPr>
          <w:b/>
          <w:bCs/>
          <w:u w:val="single"/>
        </w:rPr>
        <w:t>.2 - Contrôle du temps de travail</w:t>
      </w:r>
      <w:bookmarkEnd w:id="74"/>
    </w:p>
    <w:p w14:paraId="28A71B21" w14:textId="77777777" w:rsidR="00CC2B90" w:rsidRPr="00CC2B90" w:rsidRDefault="00CC2B90" w:rsidP="00CC2B90"/>
    <w:p w14:paraId="2DC87B36" w14:textId="1303D46D" w:rsidR="00CC2B90" w:rsidRPr="00CC2B90" w:rsidRDefault="00CC2B90" w:rsidP="00CC2B90">
      <w:r w:rsidRPr="00CC2B90">
        <w:t>Pendant les jours de télétravail, le temps de travail effectif du salarié correspond à celui effectué habituellement lorsqu'il travaille dans les locaux de l'entreprise. Pour les salariés bénéficiant d'une convention de forfait en jours, les jours de télétravail doivent donner lieu à déclaration, comme les journées travaillé</w:t>
      </w:r>
      <w:r w:rsidR="00761443">
        <w:t>e</w:t>
      </w:r>
      <w:r w:rsidRPr="00CC2B90">
        <w:t>s dans les locaux de l'entreprise.</w:t>
      </w:r>
    </w:p>
    <w:p w14:paraId="7F2B7F42" w14:textId="77777777" w:rsidR="00CC2B90" w:rsidRPr="00CC2B90" w:rsidRDefault="00CC2B90" w:rsidP="00CC2B90"/>
    <w:p w14:paraId="42BE1378" w14:textId="77777777" w:rsidR="00CC2B90" w:rsidRPr="00CC2B90" w:rsidRDefault="00CC2B90" w:rsidP="00CC2B90">
      <w:r w:rsidRPr="00CC2B90">
        <w:t>La société s'engage à respecter la vie privée du salarié, notamment dans le cadre de ses activités en télétravail.</w:t>
      </w:r>
    </w:p>
    <w:p w14:paraId="10FDAC40" w14:textId="77777777" w:rsidR="00CC2B90" w:rsidRDefault="00CC2B90" w:rsidP="00CC2B90"/>
    <w:p w14:paraId="4226F5E8" w14:textId="77777777" w:rsidR="00EA2FBB" w:rsidRPr="00CC2B90" w:rsidRDefault="00EA2FBB" w:rsidP="00CC2B90"/>
    <w:p w14:paraId="6EC5DBEE" w14:textId="5BDF5F18" w:rsidR="00CC2B90" w:rsidRPr="00CC2B90" w:rsidRDefault="00CC2B90" w:rsidP="00EA2FBB">
      <w:pPr>
        <w:ind w:firstLine="708"/>
        <w:rPr>
          <w:b/>
          <w:bCs/>
          <w:u w:val="single"/>
        </w:rPr>
      </w:pPr>
      <w:bookmarkStart w:id="75" w:name="_Hlk191030326"/>
      <w:r w:rsidRPr="00CC2B90">
        <w:t xml:space="preserve"> </w:t>
      </w:r>
      <w:r w:rsidR="00EC6C3D">
        <w:rPr>
          <w:b/>
          <w:bCs/>
          <w:u w:val="single"/>
        </w:rPr>
        <w:t>5</w:t>
      </w:r>
      <w:r w:rsidRPr="00CC2B90">
        <w:rPr>
          <w:b/>
          <w:bCs/>
          <w:u w:val="single"/>
        </w:rPr>
        <w:t>.3 - Charge de travail</w:t>
      </w:r>
    </w:p>
    <w:bookmarkEnd w:id="75"/>
    <w:p w14:paraId="37931AA5" w14:textId="77777777" w:rsidR="00CC2B90" w:rsidRPr="00CC2B90" w:rsidRDefault="00CC2B90" w:rsidP="00CC2B90"/>
    <w:p w14:paraId="2171F60C" w14:textId="6BB4A687" w:rsidR="00CC2B90" w:rsidRPr="00CC2B90" w:rsidRDefault="00CC2B90" w:rsidP="00CC2B90">
      <w:r w:rsidRPr="00CC2B90">
        <w:t>La charge de travail, les délais d'exécution, seront équivalents à ceux des salariés en situation comparable et travaillant à temps plein dans les locaux de l'entreprise.</w:t>
      </w:r>
    </w:p>
    <w:p w14:paraId="2BF8F67D" w14:textId="77777777" w:rsidR="00CC2B90" w:rsidRPr="00CC2B90" w:rsidRDefault="00CC2B90" w:rsidP="00CC2B90"/>
    <w:p w14:paraId="0914E1DF" w14:textId="2C7FBB22" w:rsidR="00CC2B90" w:rsidRPr="00CC2B90" w:rsidRDefault="00CC2B90" w:rsidP="00CC2B90">
      <w:r w:rsidRPr="00CC2B90">
        <w:t xml:space="preserve">En cas de difficultés pour le salarié à réaliser ou achever les travaux qui lui sont confiés dans le cadre de sa </w:t>
      </w:r>
      <w:proofErr w:type="spellStart"/>
      <w:r w:rsidRPr="00CC2B90">
        <w:t>téléactivité</w:t>
      </w:r>
      <w:proofErr w:type="spellEnd"/>
      <w:r w:rsidRPr="00CC2B90">
        <w:t xml:space="preserve">, il contactera </w:t>
      </w:r>
      <w:r w:rsidR="00EA2FBB">
        <w:t>la direction</w:t>
      </w:r>
      <w:r w:rsidRPr="00CC2B90">
        <w:t xml:space="preserve"> pour qu'il soit remédié à cette situation.</w:t>
      </w:r>
    </w:p>
    <w:p w14:paraId="0129CDEE" w14:textId="77777777" w:rsidR="00CC2B90" w:rsidRPr="00CC2B90" w:rsidRDefault="00CC2B90" w:rsidP="00CC2B90"/>
    <w:p w14:paraId="3BCDD37E" w14:textId="77777777" w:rsidR="00CC2B90" w:rsidRPr="00CC2B90" w:rsidRDefault="00CC2B90" w:rsidP="00CC2B90">
      <w:r w:rsidRPr="00CC2B90">
        <w:t>En outre, il sera réalisé chaque année un bilan du télétravail du salarié qui portera notamment sur sa charge de travail et la faisabilité des objectifs qui lui sont confiés.</w:t>
      </w:r>
    </w:p>
    <w:p w14:paraId="5D5C60C8" w14:textId="77777777" w:rsidR="00EA2FBB" w:rsidRDefault="00EA2FBB" w:rsidP="00CC2B90"/>
    <w:p w14:paraId="621FEB53" w14:textId="77777777" w:rsidR="00EA2FBB" w:rsidRPr="00CC2B90" w:rsidRDefault="00EA2FBB" w:rsidP="00CC2B90"/>
    <w:p w14:paraId="7E8A83CD" w14:textId="509A1D72" w:rsidR="00CC2B90" w:rsidRPr="00CC2B90" w:rsidRDefault="00CC2B90" w:rsidP="00CC2B90">
      <w:pPr>
        <w:rPr>
          <w:b/>
          <w:bCs/>
          <w:u w:val="single"/>
        </w:rPr>
      </w:pPr>
      <w:bookmarkStart w:id="76" w:name="_Hlk191030341"/>
      <w:r w:rsidRPr="00CC2B90">
        <w:rPr>
          <w:b/>
          <w:bCs/>
          <w:u w:val="single"/>
        </w:rPr>
        <w:t xml:space="preserve">Article </w:t>
      </w:r>
      <w:r w:rsidR="00EC6C3D">
        <w:rPr>
          <w:b/>
          <w:bCs/>
          <w:u w:val="single"/>
        </w:rPr>
        <w:t>6</w:t>
      </w:r>
      <w:r w:rsidRPr="00CC2B90">
        <w:rPr>
          <w:b/>
          <w:bCs/>
          <w:u w:val="single"/>
        </w:rPr>
        <w:t xml:space="preserve"> - Détermination des plages horaires</w:t>
      </w:r>
    </w:p>
    <w:bookmarkEnd w:id="76"/>
    <w:p w14:paraId="22EF512D" w14:textId="77777777" w:rsidR="00CC2B90" w:rsidRPr="00CC2B90" w:rsidRDefault="00CC2B90" w:rsidP="00CC2B90"/>
    <w:p w14:paraId="44A165F3" w14:textId="77777777" w:rsidR="00F572A4" w:rsidRPr="00EC6C3D" w:rsidRDefault="00CC2B90" w:rsidP="00CC2B90">
      <w:r w:rsidRPr="00EC6C3D">
        <w:lastRenderedPageBreak/>
        <w:t xml:space="preserve">Pendant les périodes de télétravail, le salarié pourra librement organiser son activité sous réserve d'être joignable aux plages horaires </w:t>
      </w:r>
      <w:r w:rsidR="00F572A4" w:rsidRPr="00EC6C3D">
        <w:t xml:space="preserve">définis avec le salarié et au minimum 7 heures par jour. </w:t>
      </w:r>
    </w:p>
    <w:p w14:paraId="7AC01984" w14:textId="77777777" w:rsidR="00CC2B90" w:rsidRPr="00CC2B90" w:rsidRDefault="00CC2B90" w:rsidP="00CC2B90"/>
    <w:p w14:paraId="6F497D87" w14:textId="77777777" w:rsidR="00EA2FBB" w:rsidRDefault="00EA2FBB" w:rsidP="00CC2B90"/>
    <w:p w14:paraId="369FD5AA" w14:textId="1886F68C" w:rsidR="00CC2B90" w:rsidRPr="00CC2B90" w:rsidRDefault="00CC2B90" w:rsidP="00CC2B90">
      <w:pPr>
        <w:rPr>
          <w:b/>
          <w:bCs/>
          <w:u w:val="single"/>
        </w:rPr>
      </w:pPr>
      <w:bookmarkStart w:id="77" w:name="_Hlk191030348"/>
      <w:r w:rsidRPr="00CC2B90">
        <w:rPr>
          <w:b/>
          <w:bCs/>
          <w:u w:val="single"/>
        </w:rPr>
        <w:t xml:space="preserve">Article </w:t>
      </w:r>
      <w:r w:rsidR="00EC6C3D">
        <w:rPr>
          <w:b/>
          <w:bCs/>
          <w:u w:val="single"/>
        </w:rPr>
        <w:t>7</w:t>
      </w:r>
      <w:r w:rsidRPr="00CC2B90">
        <w:rPr>
          <w:b/>
          <w:bCs/>
          <w:u w:val="single"/>
        </w:rPr>
        <w:t xml:space="preserve"> - Équipements de travail</w:t>
      </w:r>
    </w:p>
    <w:bookmarkEnd w:id="77"/>
    <w:p w14:paraId="2CD4A636" w14:textId="77777777" w:rsidR="00CC2B90" w:rsidRPr="00CC2B90" w:rsidRDefault="00CC2B90" w:rsidP="00CC2B90"/>
    <w:p w14:paraId="74F93C15" w14:textId="77777777" w:rsidR="00CC2B90" w:rsidRPr="00CC2B90" w:rsidRDefault="00CC2B90" w:rsidP="00CC2B90">
      <w:r w:rsidRPr="00CC2B90">
        <w:t>L'entreprise lui fournira l'équipement nécessaire à son activité professionnelle à distance sauf si le collaborateur utilise ses propres équipements.</w:t>
      </w:r>
    </w:p>
    <w:p w14:paraId="1882E300" w14:textId="77777777" w:rsidR="00CC2B90" w:rsidRPr="00CC2B90" w:rsidRDefault="00CC2B90" w:rsidP="00CC2B90"/>
    <w:p w14:paraId="4D79BE81" w14:textId="2342C61C" w:rsidR="00CC2B90" w:rsidRPr="00CC2B90" w:rsidRDefault="00CC2B90" w:rsidP="00CC2B90">
      <w:r w:rsidRPr="00CC2B90">
        <w:t xml:space="preserve">Le salarié prendra des équipements qui lui sont confiés et, en cas de difficultés techniques, il en avisera immédiatement </w:t>
      </w:r>
      <w:r w:rsidR="00EA2FBB">
        <w:t>la direction.</w:t>
      </w:r>
    </w:p>
    <w:p w14:paraId="528E2DBC" w14:textId="77777777" w:rsidR="00CC2B90" w:rsidRPr="00CC2B90" w:rsidRDefault="00CC2B90" w:rsidP="00CC2B90"/>
    <w:p w14:paraId="337D5B17" w14:textId="77777777" w:rsidR="00CC2B90" w:rsidRPr="00CC2B90" w:rsidRDefault="00CC2B90" w:rsidP="00CC2B90">
      <w:r w:rsidRPr="00CC2B90">
        <w:t>Ce matériel reste la propriété de l'entreprise et le salarié le restituera dès la fin de la période de télétravail.</w:t>
      </w:r>
    </w:p>
    <w:p w14:paraId="6B1C5A5E" w14:textId="77777777" w:rsidR="00CC2B90" w:rsidRPr="00CC2B90" w:rsidRDefault="00CC2B90" w:rsidP="00CC2B90"/>
    <w:p w14:paraId="39C3C042" w14:textId="77777777" w:rsidR="00CC2B90" w:rsidRPr="00CC2B90" w:rsidRDefault="00CC2B90" w:rsidP="00CC2B90">
      <w:r w:rsidRPr="00CC2B90">
        <w:t>Sous réserve de l'accord du salarié, les équipes chargées de la maintenance des équipements mis à sa disposition pourront accéder à son domicile pour procéder à des opérations de vérification et d'entretien.</w:t>
      </w:r>
    </w:p>
    <w:p w14:paraId="25B38469" w14:textId="77777777" w:rsidR="00CC2B90" w:rsidRDefault="00CC2B90" w:rsidP="00CC2B90"/>
    <w:p w14:paraId="0EE464D1" w14:textId="77777777" w:rsidR="00EC6C3D" w:rsidRDefault="00EC6C3D" w:rsidP="00CC2B90">
      <w:bookmarkStart w:id="78" w:name="_Hlk191030384"/>
    </w:p>
    <w:p w14:paraId="5F15ED89" w14:textId="2F981225" w:rsidR="00CC2B90" w:rsidRPr="00CC2B90" w:rsidRDefault="00CC2B90" w:rsidP="00CC2B90">
      <w:pPr>
        <w:rPr>
          <w:b/>
          <w:bCs/>
          <w:u w:val="single"/>
        </w:rPr>
      </w:pPr>
      <w:r w:rsidRPr="00CC2B90">
        <w:rPr>
          <w:b/>
          <w:bCs/>
          <w:u w:val="single"/>
        </w:rPr>
        <w:t xml:space="preserve">Article </w:t>
      </w:r>
      <w:r w:rsidR="00EC6C3D">
        <w:rPr>
          <w:b/>
          <w:bCs/>
          <w:u w:val="single"/>
        </w:rPr>
        <w:t>8</w:t>
      </w:r>
      <w:r w:rsidRPr="00CC2B90">
        <w:rPr>
          <w:b/>
          <w:bCs/>
          <w:u w:val="single"/>
        </w:rPr>
        <w:t xml:space="preserve"> - Protection des données et confidentialité</w:t>
      </w:r>
    </w:p>
    <w:bookmarkEnd w:id="78"/>
    <w:p w14:paraId="67468E76" w14:textId="77777777" w:rsidR="00CC2B90" w:rsidRPr="00CC2B90" w:rsidRDefault="00CC2B90" w:rsidP="00CC2B90"/>
    <w:p w14:paraId="18D44213" w14:textId="77777777" w:rsidR="00CC2B90" w:rsidRPr="00CC2B90" w:rsidRDefault="00CC2B90" w:rsidP="00CC2B90">
      <w:r w:rsidRPr="00CC2B90">
        <w:t>Le salarié prendra toutes les précautions utiles pour préserver l'accès aux données de l'entreprise et plus généralement à toutes informations concernant l'entreprise ou ses clients.</w:t>
      </w:r>
    </w:p>
    <w:p w14:paraId="21F79A63" w14:textId="77777777" w:rsidR="00CC2B90" w:rsidRPr="00CC2B90" w:rsidRDefault="00CC2B90" w:rsidP="00CC2B90"/>
    <w:p w14:paraId="32EA8662" w14:textId="77777777" w:rsidR="00CC2B90" w:rsidRPr="00CC2B90" w:rsidRDefault="00CC2B90" w:rsidP="00CC2B90">
      <w:r w:rsidRPr="00CC2B90">
        <w:t>Il respectera en outre une obligation de discrétion et de confidentialité, notamment sur les procédés et les méthodes de réalisation et de commercialisation des produits et services dont il pourrait avoir connaissance dans l'exercice de ses fonctions, notamment lorsqu'il réalisera sa prestation dans le cadre du télétravail.</w:t>
      </w:r>
    </w:p>
    <w:p w14:paraId="6A321CD7" w14:textId="77777777" w:rsidR="00CC2B90" w:rsidRPr="00CC2B90" w:rsidRDefault="00CC2B90" w:rsidP="00CC2B90"/>
    <w:p w14:paraId="1F8949A3" w14:textId="77777777" w:rsidR="00CC2B90" w:rsidRPr="00CC2B90" w:rsidRDefault="00CC2B90" w:rsidP="00CC2B90">
      <w:r w:rsidRPr="00CC2B90">
        <w:t>Pendant ses périodes de télétravail, le salarié respectera les règles en vigueur dans l'entreprise concernant l'utilisation des équipements ou outils informatiques. À défaut, il s'exposera aux sanctions disciplinaires applicables lorsque des manquements similaires sont commis par des salariés travaillant à temps plein dans les locaux de l'entreprise.</w:t>
      </w:r>
    </w:p>
    <w:p w14:paraId="3BFABCFD" w14:textId="60609A03" w:rsidR="00F23E29" w:rsidRDefault="00EA2FBB" w:rsidP="00EA2FBB">
      <w:pPr>
        <w:tabs>
          <w:tab w:val="left" w:pos="1015"/>
        </w:tabs>
      </w:pPr>
      <w:r>
        <w:tab/>
      </w:r>
    </w:p>
    <w:p w14:paraId="32EA1686" w14:textId="77777777" w:rsidR="00F23E29" w:rsidRPr="00CC2B90" w:rsidRDefault="00F23E29" w:rsidP="00EA2FBB">
      <w:pPr>
        <w:tabs>
          <w:tab w:val="left" w:pos="1015"/>
        </w:tabs>
      </w:pPr>
    </w:p>
    <w:p w14:paraId="0FC860D4" w14:textId="071C2297" w:rsidR="00CC2B90" w:rsidRPr="00CC2B90" w:rsidRDefault="00CC2B90" w:rsidP="00CC2B90">
      <w:pPr>
        <w:rPr>
          <w:b/>
          <w:bCs/>
          <w:u w:val="single"/>
        </w:rPr>
      </w:pPr>
      <w:bookmarkStart w:id="79" w:name="_Hlk191030390"/>
      <w:r w:rsidRPr="00CC2B90">
        <w:rPr>
          <w:b/>
          <w:bCs/>
          <w:u w:val="single"/>
        </w:rPr>
        <w:t xml:space="preserve">Article </w:t>
      </w:r>
      <w:r w:rsidR="00EC6C3D">
        <w:rPr>
          <w:b/>
          <w:bCs/>
          <w:u w:val="single"/>
        </w:rPr>
        <w:t>9</w:t>
      </w:r>
      <w:r w:rsidRPr="00CC2B90">
        <w:rPr>
          <w:b/>
          <w:bCs/>
          <w:u w:val="single"/>
        </w:rPr>
        <w:t xml:space="preserve"> - Droits collectifs</w:t>
      </w:r>
    </w:p>
    <w:bookmarkEnd w:id="79"/>
    <w:p w14:paraId="15376109" w14:textId="77777777" w:rsidR="00CC2B90" w:rsidRPr="00CC2B90" w:rsidRDefault="00CC2B90" w:rsidP="00CC2B90"/>
    <w:p w14:paraId="08925CB5" w14:textId="77777777" w:rsidR="00CC2B90" w:rsidRPr="00CC2B90" w:rsidRDefault="00CC2B90" w:rsidP="00CC2B90">
      <w:r w:rsidRPr="00CC2B90">
        <w:t>Le salarié en télétravail bénéficie des mêmes droits et avantages légaux et conventionnels que ceux applicables aux salariés en situation comparable travaillant dans les locaux de l'entreprise, notamment quant à l'accès à l'information syndicale et quant aux élections professionnelles.</w:t>
      </w:r>
    </w:p>
    <w:p w14:paraId="71FB3556" w14:textId="77777777" w:rsidR="00CC2B90" w:rsidRDefault="00CC2B90" w:rsidP="00CC2B90"/>
    <w:p w14:paraId="203A3606" w14:textId="77777777" w:rsidR="00EA2FBB" w:rsidRDefault="00EA2FBB" w:rsidP="00CC2B90"/>
    <w:p w14:paraId="50A92AA7" w14:textId="77777777" w:rsidR="00F636DC" w:rsidRDefault="00F636DC" w:rsidP="00CC2B90"/>
    <w:p w14:paraId="256CAD1C" w14:textId="77777777" w:rsidR="00F636DC" w:rsidRDefault="00F636DC" w:rsidP="00CC2B90"/>
    <w:p w14:paraId="5436B3D6" w14:textId="77777777" w:rsidR="00F636DC" w:rsidRPr="00CC2B90" w:rsidRDefault="00F636DC" w:rsidP="00CC2B90"/>
    <w:p w14:paraId="4D3A1D2D" w14:textId="6E8939AF" w:rsidR="00CC2B90" w:rsidRPr="00CC2B90" w:rsidRDefault="00CC2B90" w:rsidP="00CC2B90">
      <w:pPr>
        <w:rPr>
          <w:b/>
          <w:bCs/>
          <w:u w:val="single"/>
        </w:rPr>
      </w:pPr>
      <w:bookmarkStart w:id="80" w:name="_Hlk191030412"/>
      <w:r w:rsidRPr="00CC2B90">
        <w:rPr>
          <w:b/>
          <w:bCs/>
          <w:u w:val="single"/>
        </w:rPr>
        <w:lastRenderedPageBreak/>
        <w:t>Article 1</w:t>
      </w:r>
      <w:r w:rsidR="00EC6C3D">
        <w:rPr>
          <w:b/>
          <w:bCs/>
          <w:u w:val="single"/>
        </w:rPr>
        <w:t>0</w:t>
      </w:r>
      <w:r w:rsidRPr="00CC2B90">
        <w:rPr>
          <w:b/>
          <w:bCs/>
          <w:u w:val="single"/>
        </w:rPr>
        <w:t xml:space="preserve"> - Droits individuels</w:t>
      </w:r>
    </w:p>
    <w:bookmarkEnd w:id="80"/>
    <w:p w14:paraId="497E27C8" w14:textId="77777777" w:rsidR="00CC2B90" w:rsidRPr="00CC2B90" w:rsidRDefault="00CC2B90" w:rsidP="00CC2B90"/>
    <w:p w14:paraId="07C8F4BB" w14:textId="77777777" w:rsidR="00CC2B90" w:rsidRPr="00CC2B90" w:rsidRDefault="00CC2B90" w:rsidP="00CC2B90">
      <w:r w:rsidRPr="00CC2B90">
        <w:t>Le salarié en situation de télétravail bénéficie des mêmes droits individuels que les autres salariés de l'entreprise, notamment en matière de formation professionnelle, de déroulement de carrière, d'entretiens professionnels et de politique d'évaluation. Ainsi, le télétravailleur doit être placé dans une situation identique à celle des salariés exerçant une activité comparable au sein des locaux de l'entreprise, notamment en ce qui concerne la charge de travail, les délais d'exécution, ainsi que l'évaluation des résultats du télétravailleur.</w:t>
      </w:r>
    </w:p>
    <w:p w14:paraId="436171F1" w14:textId="77777777" w:rsidR="00CC2B90" w:rsidRDefault="00CC2B90" w:rsidP="00CC2B90"/>
    <w:p w14:paraId="1710E72C" w14:textId="77777777" w:rsidR="00EA2FBB" w:rsidRPr="00CC2B90" w:rsidRDefault="00EA2FBB" w:rsidP="00CC2B90"/>
    <w:p w14:paraId="0C5CF362" w14:textId="6A7F5C5E" w:rsidR="00CC2B90" w:rsidRPr="00CC2B90" w:rsidRDefault="00CC2B90" w:rsidP="00CC2B90">
      <w:pPr>
        <w:rPr>
          <w:b/>
          <w:bCs/>
          <w:u w:val="single"/>
        </w:rPr>
      </w:pPr>
      <w:bookmarkStart w:id="81" w:name="_Hlk191030417"/>
      <w:r w:rsidRPr="00CC2B90">
        <w:rPr>
          <w:b/>
          <w:bCs/>
          <w:u w:val="single"/>
        </w:rPr>
        <w:t>Article 1</w:t>
      </w:r>
      <w:r w:rsidR="00EC6C3D">
        <w:rPr>
          <w:b/>
          <w:bCs/>
          <w:u w:val="single"/>
        </w:rPr>
        <w:t>1</w:t>
      </w:r>
      <w:r w:rsidRPr="00CC2B90">
        <w:rPr>
          <w:b/>
          <w:bCs/>
          <w:u w:val="single"/>
        </w:rPr>
        <w:t xml:space="preserve"> - Santé et sécurité</w:t>
      </w:r>
    </w:p>
    <w:bookmarkEnd w:id="81"/>
    <w:p w14:paraId="64F1BF5B" w14:textId="77777777" w:rsidR="00CC2B90" w:rsidRPr="00CC2B90" w:rsidRDefault="00CC2B90" w:rsidP="00CC2B90"/>
    <w:p w14:paraId="2946EE36" w14:textId="77777777" w:rsidR="00CC2B90" w:rsidRPr="00CC2B90" w:rsidRDefault="00CC2B90" w:rsidP="00CC2B90">
      <w:r w:rsidRPr="00CC2B90">
        <w:t>Les dispositions légales et conventionnelles relatives à la santé et à la sécurité au travail sont applicables aux salariés en télétravail. À cet effet, ce dernier atteste de ce que son domicile (lieu de télétravail) permet l'exécution du travail dans de bonnes conditions de santé et de sécurité.</w:t>
      </w:r>
    </w:p>
    <w:p w14:paraId="212D5387" w14:textId="77777777" w:rsidR="00CC2B90" w:rsidRPr="00CC2B90" w:rsidRDefault="00CC2B90" w:rsidP="00CC2B90"/>
    <w:p w14:paraId="62EA2793" w14:textId="77777777" w:rsidR="00CC2B90" w:rsidRPr="00CC2B90" w:rsidRDefault="00CC2B90" w:rsidP="00CC2B90">
      <w:r w:rsidRPr="00CC2B90">
        <w:t>Sous réserve de son accord préalable, un représentant du personnel et un représentant de l'employeur pourront se rendre au domicile du salarié pour vérifier le respect des dispositions légales ou conventionnelles sur la santé et la sécurité au travail. Il est à ce titre rappelé que conformément aux dispositions de l'article L. 4122-1 du Code du travail, il incombe au salarié de prendre soin de sa santé, de sa sécurité ainsi que de celles des autres personnes concernées par ses actes ou omissions au travail, notamment lors de ses périodes de télétravail.</w:t>
      </w:r>
    </w:p>
    <w:p w14:paraId="4BFD21D2" w14:textId="77777777" w:rsidR="00CC2B90" w:rsidRPr="00CC2B90" w:rsidRDefault="00CC2B90" w:rsidP="00CC2B90"/>
    <w:p w14:paraId="490752F3" w14:textId="77777777" w:rsidR="00CC2B90" w:rsidRPr="00CC2B90" w:rsidRDefault="00CC2B90" w:rsidP="00CC2B90">
      <w:r w:rsidRPr="00CC2B90">
        <w:t>L'accident, survenu au domicile du salarié pendant les jours de télétravail, est soumis au même régime que s'il était intervenu dans les locaux de l'entreprise. Par ailleurs, lorsque le salarié en télétravail se déplace pour se rendre dans les locaux de l'entreprise ou dans le cadre de tout autre déplacement qu'il est amené à faire dans l'exercice de ses missions, il est couvert au titre de la législation sur les accidents de trajet. Le salarié doit informer sa hiérarchie et la direction des ressources humaines dans les mêmes délais et dans les mêmes formes que lorsqu'il effectue son activité dans les locaux de l'entreprise.</w:t>
      </w:r>
    </w:p>
    <w:p w14:paraId="39061011" w14:textId="77777777" w:rsidR="00CC2B90" w:rsidRPr="00CC2B90" w:rsidRDefault="00CC2B90" w:rsidP="00CC2B90"/>
    <w:p w14:paraId="38A32335" w14:textId="4305DF2D" w:rsidR="00CC2B90" w:rsidRPr="00CC2B90" w:rsidRDefault="00CC2B90" w:rsidP="00CC2B90">
      <w:r w:rsidRPr="00CC2B90">
        <w:t xml:space="preserve">En cas d'arrêt de travail prononcé par un médecin, le salarié doit en informer </w:t>
      </w:r>
      <w:r w:rsidR="00EA2FBB">
        <w:t>la société</w:t>
      </w:r>
      <w:r w:rsidRPr="00CC2B90">
        <w:t xml:space="preserve"> et transmettre le justificatif dans les mêmes délais que lorsqu'il effectue son travail habituellement dans les locaux de l'entreprise.</w:t>
      </w:r>
    </w:p>
    <w:p w14:paraId="658A8995" w14:textId="77777777" w:rsidR="00CC2B90" w:rsidRDefault="00CC2B90" w:rsidP="00CC2B90"/>
    <w:p w14:paraId="3A22A727" w14:textId="77777777" w:rsidR="00F23E29" w:rsidRPr="00CC2B90" w:rsidRDefault="00F23E29" w:rsidP="00CC2B90"/>
    <w:p w14:paraId="0ECD1776" w14:textId="3CF923BA" w:rsidR="00CC2B90" w:rsidRPr="00CC2B90" w:rsidRDefault="00CC2B90" w:rsidP="00EA2FBB">
      <w:pPr>
        <w:tabs>
          <w:tab w:val="left" w:pos="709"/>
        </w:tabs>
        <w:rPr>
          <w:b/>
          <w:bCs/>
          <w:u w:val="single"/>
        </w:rPr>
      </w:pPr>
      <w:bookmarkStart w:id="82" w:name="_Hlk191030430"/>
      <w:r w:rsidRPr="00CC2B90">
        <w:rPr>
          <w:b/>
          <w:bCs/>
          <w:u w:val="single"/>
        </w:rPr>
        <w:t>Article 1</w:t>
      </w:r>
      <w:r w:rsidR="00EC6C3D">
        <w:rPr>
          <w:b/>
          <w:bCs/>
          <w:u w:val="single"/>
        </w:rPr>
        <w:t>2</w:t>
      </w:r>
      <w:r w:rsidRPr="00CC2B90">
        <w:rPr>
          <w:b/>
          <w:bCs/>
          <w:u w:val="single"/>
        </w:rPr>
        <w:t xml:space="preserve"> - Assurance</w:t>
      </w:r>
    </w:p>
    <w:bookmarkEnd w:id="82"/>
    <w:p w14:paraId="6D09C6C8" w14:textId="77777777" w:rsidR="00CC2B90" w:rsidRPr="00CC2B90" w:rsidRDefault="00CC2B90" w:rsidP="00CC2B90"/>
    <w:p w14:paraId="2B1BDA59" w14:textId="77777777" w:rsidR="00CC2B90" w:rsidRPr="00CC2B90" w:rsidRDefault="00CC2B90" w:rsidP="00CC2B90">
      <w:r w:rsidRPr="00CC2B90">
        <w:t>Le salarié doit informer son assureur qu'il travaille à son domicile avec du matériel appartenant à son employeur ou en utilisant son propre matériel pour le compte de son employeur.</w:t>
      </w:r>
    </w:p>
    <w:p w14:paraId="66944D30" w14:textId="77777777" w:rsidR="00CC2B90" w:rsidRPr="00CC2B90" w:rsidRDefault="00CC2B90" w:rsidP="00CC2B90"/>
    <w:p w14:paraId="626227DE" w14:textId="77777777" w:rsidR="00CC2B90" w:rsidRPr="00CC2B90" w:rsidRDefault="00CC2B90" w:rsidP="00CC2B90">
      <w:r w:rsidRPr="00CC2B90">
        <w:t>Avant la prise d'effet de l'avenant de passage en télétravail, le salarié remettra à son employeur une attestation d'assurance " multirisque habitation " couvrant son domicile, qu'il devra lui fournir chaque année.</w:t>
      </w:r>
    </w:p>
    <w:p w14:paraId="0D69BC03" w14:textId="77777777" w:rsidR="00CC2B90" w:rsidRDefault="00CC2B90">
      <w:pPr>
        <w:rPr>
          <w:b/>
          <w:bCs/>
          <w:u w:val="single"/>
        </w:rPr>
      </w:pPr>
    </w:p>
    <w:p w14:paraId="3E4F96FF" w14:textId="77777777" w:rsidR="00CC2B90" w:rsidRDefault="00CC2B90">
      <w:pPr>
        <w:rPr>
          <w:b/>
          <w:bCs/>
          <w:u w:val="single"/>
        </w:rPr>
      </w:pPr>
    </w:p>
    <w:p w14:paraId="0FA8EE9D" w14:textId="0916594D" w:rsidR="00125C6A" w:rsidRPr="00774814" w:rsidRDefault="00125C6A" w:rsidP="00125C6A">
      <w:pPr>
        <w:rPr>
          <w:b/>
          <w:bCs/>
          <w:u w:val="single"/>
        </w:rPr>
      </w:pPr>
      <w:bookmarkStart w:id="83" w:name="_Hlk191030450"/>
      <w:r>
        <w:rPr>
          <w:b/>
          <w:bCs/>
          <w:u w:val="single"/>
        </w:rPr>
        <w:t xml:space="preserve">CHAPITRE </w:t>
      </w:r>
      <w:r w:rsidR="00485FB8">
        <w:rPr>
          <w:b/>
          <w:bCs/>
          <w:u w:val="single"/>
        </w:rPr>
        <w:t>7</w:t>
      </w:r>
      <w:r w:rsidRPr="00774814">
        <w:rPr>
          <w:b/>
          <w:bCs/>
          <w:u w:val="single"/>
        </w:rPr>
        <w:t xml:space="preserve"> – </w:t>
      </w:r>
      <w:r>
        <w:rPr>
          <w:b/>
          <w:bCs/>
          <w:u w:val="single"/>
        </w:rPr>
        <w:t>LES MAJORATIONS POUR HEURES DE NUIT, DIMANCHE et JOURS FERIES</w:t>
      </w:r>
    </w:p>
    <w:bookmarkEnd w:id="83"/>
    <w:p w14:paraId="5ED6BF32" w14:textId="77777777" w:rsidR="00125C6A" w:rsidRDefault="00125C6A" w:rsidP="00125C6A"/>
    <w:p w14:paraId="6F71C9E9" w14:textId="77777777" w:rsidR="00125C6A" w:rsidRDefault="00125C6A" w:rsidP="00125C6A">
      <w:r>
        <w:t xml:space="preserve">A ce titre, la société ARIV entend appliquer à ce titre les dispositions de la convention collective </w:t>
      </w:r>
      <w:r w:rsidRPr="00E4477D">
        <w:t xml:space="preserve">nationale </w:t>
      </w:r>
      <w:r>
        <w:t>des 5 branches industries alimentaires diverses (IDCC 3109).</w:t>
      </w:r>
    </w:p>
    <w:p w14:paraId="7B5BED4C" w14:textId="77777777" w:rsidR="00125C6A" w:rsidRDefault="00125C6A" w:rsidP="00125C6A"/>
    <w:p w14:paraId="10AB6DFB" w14:textId="77777777" w:rsidR="00125C6A" w:rsidRDefault="00125C6A" w:rsidP="00125C6A"/>
    <w:p w14:paraId="1BA6E2EB" w14:textId="15D090BA" w:rsidR="00125C6A" w:rsidRPr="00774814" w:rsidRDefault="00125C6A" w:rsidP="00125C6A">
      <w:pPr>
        <w:rPr>
          <w:b/>
          <w:bCs/>
          <w:u w:val="single"/>
        </w:rPr>
      </w:pPr>
      <w:bookmarkStart w:id="84" w:name="_Hlk191030459"/>
      <w:r>
        <w:rPr>
          <w:b/>
          <w:bCs/>
          <w:u w:val="single"/>
        </w:rPr>
        <w:t xml:space="preserve">CHAPITRE </w:t>
      </w:r>
      <w:r w:rsidR="00485FB8">
        <w:rPr>
          <w:b/>
          <w:bCs/>
          <w:u w:val="single"/>
        </w:rPr>
        <w:t>8</w:t>
      </w:r>
      <w:r>
        <w:rPr>
          <w:b/>
          <w:bCs/>
          <w:u w:val="single"/>
        </w:rPr>
        <w:t xml:space="preserve"> – LES CONGES POUR EVENEMENTS FAMILIAUX</w:t>
      </w:r>
    </w:p>
    <w:bookmarkEnd w:id="84"/>
    <w:p w14:paraId="6C5C15B4" w14:textId="77777777" w:rsidR="00125C6A" w:rsidRDefault="00125C6A" w:rsidP="00125C6A"/>
    <w:p w14:paraId="23B98D68" w14:textId="77777777" w:rsidR="00125C6A" w:rsidRDefault="00125C6A" w:rsidP="00125C6A">
      <w:r>
        <w:t xml:space="preserve">A ce titre, la société ARIV entend appliquer à ce titre les dispositions de la convention collective </w:t>
      </w:r>
      <w:r w:rsidRPr="00E4477D">
        <w:t xml:space="preserve">nationale </w:t>
      </w:r>
      <w:r>
        <w:t>des 5 branches industries alimentaires diverses (IDCC 3109), sous réserve des dispositions légales plus favorables.</w:t>
      </w:r>
    </w:p>
    <w:p w14:paraId="3EAB46C6" w14:textId="77777777" w:rsidR="00125C6A" w:rsidRDefault="00125C6A" w:rsidP="00125C6A"/>
    <w:p w14:paraId="4BC6EC0D" w14:textId="77777777" w:rsidR="00125C6A" w:rsidRDefault="00125C6A" w:rsidP="00125C6A"/>
    <w:p w14:paraId="0FAD230C" w14:textId="0BFF3A65" w:rsidR="0050258E" w:rsidRPr="0050258E" w:rsidRDefault="00125C6A">
      <w:pPr>
        <w:rPr>
          <w:b/>
          <w:bCs/>
          <w:u w:val="single"/>
        </w:rPr>
      </w:pPr>
      <w:bookmarkStart w:id="85" w:name="_Hlk191030469"/>
      <w:r>
        <w:rPr>
          <w:b/>
          <w:bCs/>
          <w:u w:val="single"/>
        </w:rPr>
        <w:t xml:space="preserve">CHAPITRE </w:t>
      </w:r>
      <w:r w:rsidR="00485FB8">
        <w:rPr>
          <w:b/>
          <w:bCs/>
          <w:u w:val="single"/>
        </w:rPr>
        <w:t>9</w:t>
      </w:r>
      <w:r>
        <w:rPr>
          <w:b/>
          <w:bCs/>
          <w:u w:val="single"/>
        </w:rPr>
        <w:t xml:space="preserve"> – QUALITE DE VIE AU TRAVAIL</w:t>
      </w:r>
    </w:p>
    <w:bookmarkEnd w:id="85"/>
    <w:p w14:paraId="590D3D40" w14:textId="77777777" w:rsidR="008B3752" w:rsidRDefault="008B3752" w:rsidP="008B3752">
      <w:pPr>
        <w:spacing w:after="207" w:line="228" w:lineRule="auto"/>
        <w:ind w:right="667"/>
      </w:pPr>
    </w:p>
    <w:p w14:paraId="710954A8" w14:textId="77777777" w:rsidR="008B3752" w:rsidRPr="008B3752" w:rsidRDefault="008B3752" w:rsidP="008B3752">
      <w:pPr>
        <w:spacing w:after="207" w:line="228" w:lineRule="auto"/>
        <w:ind w:right="667"/>
        <w:rPr>
          <w:b/>
          <w:bCs/>
          <w:u w:val="single"/>
        </w:rPr>
      </w:pPr>
      <w:bookmarkStart w:id="86" w:name="_Hlk191030478"/>
      <w:r w:rsidRPr="008B3752">
        <w:rPr>
          <w:b/>
          <w:bCs/>
          <w:u w:val="single"/>
        </w:rPr>
        <w:t>Article 1 – Préambule et objet.</w:t>
      </w:r>
    </w:p>
    <w:bookmarkEnd w:id="86"/>
    <w:p w14:paraId="4E7496BC" w14:textId="77777777" w:rsidR="008B3752" w:rsidRDefault="008B3752" w:rsidP="008B3752">
      <w:r>
        <w:t>Le présent accord traite de la qualité de vie et des conditions de travail des salariés, ci-après désignée « QVCT</w:t>
      </w:r>
      <w:r>
        <w:rPr>
          <w:noProof/>
        </w:rPr>
        <w:drawing>
          <wp:inline distT="0" distB="0" distL="0" distR="0" wp14:anchorId="3676E802" wp14:editId="0AAF5A0A">
            <wp:extent cx="91440" cy="67075"/>
            <wp:effectExtent l="0" t="0" r="0" b="0"/>
            <wp:docPr id="662628" name="Picture 662628"/>
            <wp:cNvGraphicFramePr/>
            <a:graphic xmlns:a="http://schemas.openxmlformats.org/drawingml/2006/main">
              <a:graphicData uri="http://schemas.openxmlformats.org/drawingml/2006/picture">
                <pic:pic xmlns:pic="http://schemas.openxmlformats.org/drawingml/2006/picture">
                  <pic:nvPicPr>
                    <pic:cNvPr id="662628" name="Picture 662628"/>
                    <pic:cNvPicPr/>
                  </pic:nvPicPr>
                  <pic:blipFill>
                    <a:blip r:embed="rId15"/>
                    <a:stretch>
                      <a:fillRect/>
                    </a:stretch>
                  </pic:blipFill>
                  <pic:spPr>
                    <a:xfrm>
                      <a:off x="0" y="0"/>
                      <a:ext cx="91440" cy="67075"/>
                    </a:xfrm>
                    <a:prstGeom prst="rect">
                      <a:avLst/>
                    </a:prstGeom>
                  </pic:spPr>
                </pic:pic>
              </a:graphicData>
            </a:graphic>
          </wp:inline>
        </w:drawing>
      </w:r>
    </w:p>
    <w:p w14:paraId="050FABEB" w14:textId="77777777" w:rsidR="008B3752" w:rsidRDefault="008B3752" w:rsidP="008B3752"/>
    <w:p w14:paraId="2E22ED57" w14:textId="77777777" w:rsidR="008B3752" w:rsidRDefault="008B3752" w:rsidP="008B3752">
      <w:r>
        <w:t>La QVCT regroupe des mesures diverses et variées qui permettent de concilier à la fois l’amélioration des conditions de travail et de vie pour les salariés et la performance collective de l'entreprise.</w:t>
      </w:r>
    </w:p>
    <w:p w14:paraId="19D0A29C" w14:textId="77777777" w:rsidR="008B3752" w:rsidRDefault="008B3752" w:rsidP="008B3752"/>
    <w:p w14:paraId="655A9663" w14:textId="77777777" w:rsidR="008B3752" w:rsidRDefault="008B3752" w:rsidP="008B3752"/>
    <w:p w14:paraId="3EDAE2C7" w14:textId="5FA00AF1" w:rsidR="008B3752" w:rsidRPr="008B3752" w:rsidRDefault="008B3752" w:rsidP="008B3752">
      <w:pPr>
        <w:rPr>
          <w:b/>
          <w:bCs/>
          <w:u w:val="single"/>
        </w:rPr>
      </w:pPr>
      <w:bookmarkStart w:id="87" w:name="_Hlk191030486"/>
      <w:r w:rsidRPr="008B3752">
        <w:rPr>
          <w:b/>
          <w:bCs/>
          <w:u w:val="single"/>
        </w:rPr>
        <w:t>Article 2 – Champs d’application</w:t>
      </w:r>
    </w:p>
    <w:bookmarkEnd w:id="87"/>
    <w:p w14:paraId="19CEFF0A" w14:textId="77777777" w:rsidR="008B3752" w:rsidRDefault="008B3752" w:rsidP="008B3752"/>
    <w:p w14:paraId="10CEB6F2" w14:textId="70C39243" w:rsidR="008B3752" w:rsidRDefault="008B3752" w:rsidP="008B3752">
      <w:r>
        <w:t>Le présent accord concerne l'ensemble des salariés de l'entreprise, qu'il s'agisse de salariés dont le contrat de travail est en vigueur au jour du présent accord mais également des salariés embauchés ultérieurement, en CDI et en CDD, à temps complet et à temps partiel.</w:t>
      </w:r>
    </w:p>
    <w:p w14:paraId="74368E46" w14:textId="77777777" w:rsidR="008B3752" w:rsidRDefault="008B3752" w:rsidP="008B3752"/>
    <w:p w14:paraId="65B08D90" w14:textId="77777777" w:rsidR="008B3752" w:rsidRDefault="008B3752" w:rsidP="008B3752"/>
    <w:p w14:paraId="654D2725" w14:textId="7254BE33" w:rsidR="008B3752" w:rsidRPr="008B3752" w:rsidRDefault="008B3752" w:rsidP="008B3752">
      <w:pPr>
        <w:rPr>
          <w:b/>
          <w:bCs/>
          <w:u w:val="single"/>
        </w:rPr>
      </w:pPr>
      <w:bookmarkStart w:id="88" w:name="_Hlk191030493"/>
      <w:r w:rsidRPr="008B3752">
        <w:rPr>
          <w:b/>
          <w:bCs/>
          <w:u w:val="single"/>
        </w:rPr>
        <w:t>Article 3 - Absences pour démarches nécessitées par la « vie avec le handicap</w:t>
      </w:r>
      <w:r>
        <w:rPr>
          <w:b/>
          <w:bCs/>
          <w:u w:val="single"/>
        </w:rPr>
        <w:t> </w:t>
      </w:r>
      <w:r w:rsidRPr="008B3752">
        <w:rPr>
          <w:b/>
          <w:bCs/>
          <w:u w:val="single"/>
        </w:rPr>
        <w:t>»</w:t>
      </w:r>
    </w:p>
    <w:bookmarkEnd w:id="88"/>
    <w:p w14:paraId="4218D286" w14:textId="77777777" w:rsidR="008B3752" w:rsidRDefault="008B3752" w:rsidP="008B3752"/>
    <w:p w14:paraId="48F1347A" w14:textId="28BBA795" w:rsidR="008B3752" w:rsidRDefault="008B3752" w:rsidP="008B3752">
      <w:r>
        <w:t>Tout salarié ayant engagé une demande d'obtention ou de renouvellement de la qualité de travailleur handicapé ou devant se rendre à des rendez-vous médicaux en lien avec son handicap, bénéficie de deux demi-journées (ou une journée) d'absence autorisées et rémunérées par an afin de faciliter ses démarches liées à la « vie avec le handicap ».</w:t>
      </w:r>
    </w:p>
    <w:p w14:paraId="40E66CFF" w14:textId="77777777" w:rsidR="008B3752" w:rsidRDefault="008B3752" w:rsidP="008B3752"/>
    <w:p w14:paraId="6877069B" w14:textId="109F046E" w:rsidR="008B3752" w:rsidRDefault="008B3752" w:rsidP="008B3752">
      <w:r>
        <w:t>L'absence sera attribuée à condition</w:t>
      </w:r>
      <w:r w:rsidR="004C15DD">
        <w:t xml:space="preserve"> que la </w:t>
      </w:r>
      <w:r>
        <w:t>personne en ait préalablement informé la direction au moins quinze jours à l'avance (sauf situations objectives d'urgence) et ait fourni un justificatif (en l'absence de justificatif, l'absence devra être régularisée par la pose rétroactive d'un jour de congé payé ou d'une RTT).</w:t>
      </w:r>
    </w:p>
    <w:p w14:paraId="02B1E60E" w14:textId="77777777" w:rsidR="008B3752" w:rsidRDefault="008B3752" w:rsidP="008B3752"/>
    <w:p w14:paraId="3259E010" w14:textId="77777777" w:rsidR="008B3752" w:rsidRDefault="008B3752" w:rsidP="008B3752"/>
    <w:p w14:paraId="36122369" w14:textId="69EB1A46" w:rsidR="008B3752" w:rsidRPr="008B3752" w:rsidRDefault="008B3752" w:rsidP="008B3752">
      <w:pPr>
        <w:rPr>
          <w:b/>
          <w:bCs/>
          <w:u w:val="single"/>
        </w:rPr>
      </w:pPr>
      <w:bookmarkStart w:id="89" w:name="_Hlk191030529"/>
      <w:r w:rsidRPr="008B3752">
        <w:rPr>
          <w:b/>
          <w:bCs/>
          <w:u w:val="single"/>
        </w:rPr>
        <w:lastRenderedPageBreak/>
        <w:t>Article 4 - Absences pour soutien d'enfant atteint d'un handicap, d'une pathologie chronique nécessitant un apprentissage thérapeutique ou d'un cancer</w:t>
      </w:r>
    </w:p>
    <w:bookmarkEnd w:id="89"/>
    <w:p w14:paraId="70E5439D" w14:textId="18C088E2" w:rsidR="008B3752" w:rsidRDefault="008B3752" w:rsidP="008B3752"/>
    <w:p w14:paraId="265FE163" w14:textId="3D01F088" w:rsidR="008B3752" w:rsidRDefault="008B3752" w:rsidP="008B3752">
      <w:r>
        <w:t xml:space="preserve">Tout salarié, parent d'un enfant atteint d'un handicap, d’une pathologie chronique nécessitant un apprentissage thérapeutique ou d'un cancer (selon la liste établie par le décret n </w:t>
      </w:r>
      <w:r w:rsidRPr="008B3752">
        <w:t xml:space="preserve">o </w:t>
      </w:r>
      <w:r>
        <w:t xml:space="preserve">2023-215 du 27 mars 2023 fixant la liste des pathologies ouvrant droit à un congé spécifique pour les parents lors de l'annonce de la maladie chronique de leur enfant) qui obligent à avoir une fréquence imposée de consultations par des spécialistes ou professionnels médicaux au-delà de trois (3) rdv par an, peut bénéficier de deux demi-journées (ou une </w:t>
      </w:r>
      <w:proofErr w:type="spellStart"/>
      <w:r>
        <w:t>joumée</w:t>
      </w:r>
      <w:proofErr w:type="spellEnd"/>
      <w:r>
        <w:t>) d'absence autorisée et rémunérée par an afin d'accompagner son enfant aux rendez-vous médicaux en lien avec la pathologie.</w:t>
      </w:r>
    </w:p>
    <w:p w14:paraId="46CEA205" w14:textId="77777777" w:rsidR="008B3752" w:rsidRDefault="008B3752" w:rsidP="008B3752"/>
    <w:p w14:paraId="4756567A" w14:textId="6D957F09" w:rsidR="008B3752" w:rsidRDefault="008B3752" w:rsidP="008B3752">
      <w:r>
        <w:t>L'absence sera attribuée à condition que la personne en ait préalablement informé la direction au moins quinze jours à l'avance (sauf situations objectives d'urgence) et ait fourni un justificatif (en l'absence de justificatif, l'absence devra être régularisée par la pose rétroactive d'un jour de congé payé ou d'une RTT).</w:t>
      </w:r>
    </w:p>
    <w:p w14:paraId="35BB58D0" w14:textId="77777777" w:rsidR="008B3752" w:rsidRDefault="008B3752" w:rsidP="008B3752"/>
    <w:p w14:paraId="52A5C905" w14:textId="77777777" w:rsidR="002A0405" w:rsidRDefault="002A0405" w:rsidP="008B3752"/>
    <w:p w14:paraId="22FAF98E" w14:textId="726DFA2E" w:rsidR="008B3752" w:rsidRPr="002A0405" w:rsidRDefault="002A0405" w:rsidP="008B3752">
      <w:pPr>
        <w:rPr>
          <w:b/>
          <w:bCs/>
          <w:u w:val="single"/>
        </w:rPr>
      </w:pPr>
      <w:bookmarkStart w:id="90" w:name="_Hlk191030583"/>
      <w:r w:rsidRPr="002A0405">
        <w:rPr>
          <w:b/>
          <w:bCs/>
          <w:u w:val="single"/>
        </w:rPr>
        <w:t xml:space="preserve">Article </w:t>
      </w:r>
      <w:r w:rsidR="002C5BF9">
        <w:rPr>
          <w:b/>
          <w:bCs/>
          <w:u w:val="single"/>
        </w:rPr>
        <w:t>5</w:t>
      </w:r>
      <w:r w:rsidRPr="002A0405">
        <w:rPr>
          <w:b/>
          <w:bCs/>
          <w:u w:val="single"/>
        </w:rPr>
        <w:t xml:space="preserve"> - </w:t>
      </w:r>
      <w:r w:rsidR="008B3752" w:rsidRPr="002A0405">
        <w:rPr>
          <w:b/>
          <w:bCs/>
          <w:u w:val="single"/>
        </w:rPr>
        <w:t>Favoriser le passage à temps partiel en fin de carrière</w:t>
      </w:r>
    </w:p>
    <w:bookmarkEnd w:id="90"/>
    <w:p w14:paraId="4F2A7E0E" w14:textId="77777777" w:rsidR="001864BB" w:rsidRDefault="001864BB" w:rsidP="008B3752"/>
    <w:p w14:paraId="0CB0C347" w14:textId="7A23EC3B" w:rsidR="008B3752" w:rsidRDefault="008B3752" w:rsidP="008B3752">
      <w:r>
        <w:t>Les parties ont la volonté de permettre aux salariés en fin de carrière de concilier au mieux leur activité professionnelle avec un aménagement du temps de travail, et ce afin de prendre en compte les aspirations personnelles de chaque collaborateur concerné et de préserver leur motivation et leur implication jusqu'à leur départ à la retraite.</w:t>
      </w:r>
    </w:p>
    <w:p w14:paraId="33AA8E37" w14:textId="77777777" w:rsidR="001864BB" w:rsidRDefault="001864BB" w:rsidP="008B3752"/>
    <w:p w14:paraId="74402AD2" w14:textId="7FB771B3" w:rsidR="008B3752" w:rsidRPr="00824127" w:rsidRDefault="008B3752" w:rsidP="008B3752">
      <w:r>
        <w:t xml:space="preserve">En conséquence, les parties donnent </w:t>
      </w:r>
      <w:r w:rsidR="001864BB">
        <w:t>l</w:t>
      </w:r>
      <w:r>
        <w:t xml:space="preserve">a possibilité aux seniors de diminuer leur activité </w:t>
      </w:r>
      <w:r w:rsidRPr="00824127">
        <w:t>professionnelle afin de transiter tranquillement vers la retraite en favorisant le développement du temps partiel.</w:t>
      </w:r>
    </w:p>
    <w:p w14:paraId="67ACF9A9" w14:textId="77777777" w:rsidR="001864BB" w:rsidRPr="00824127" w:rsidRDefault="001864BB" w:rsidP="008B3752"/>
    <w:p w14:paraId="5CB7A4B0" w14:textId="06BDE001" w:rsidR="008B3752" w:rsidRPr="00824127" w:rsidRDefault="008B3752" w:rsidP="008B3752">
      <w:r w:rsidRPr="00824127">
        <w:t xml:space="preserve">Les salariés </w:t>
      </w:r>
      <w:r w:rsidR="00824127" w:rsidRPr="00824127">
        <w:t xml:space="preserve">peuvent solliciter le bénéfice de cette mesure, </w:t>
      </w:r>
      <w:r w:rsidR="00F572A4" w:rsidRPr="00824127">
        <w:t>4 années avant</w:t>
      </w:r>
      <w:r w:rsidR="00824127" w:rsidRPr="00824127">
        <w:t xml:space="preserve"> l’âge légal de départ à la retraite, ou 6 années avant l’âge légal de départ à la retraite pour les salariés </w:t>
      </w:r>
      <w:r w:rsidRPr="00824127">
        <w:t>reconnus travailleurs handicapés au titre de l'obligation d'emploi ou bénéficiant d'une carrière longue</w:t>
      </w:r>
      <w:r w:rsidR="001864BB" w:rsidRPr="00824127">
        <w:t>.</w:t>
      </w:r>
    </w:p>
    <w:p w14:paraId="05E1B6FB" w14:textId="77777777" w:rsidR="001864BB" w:rsidRPr="00824127" w:rsidRDefault="001864BB" w:rsidP="008B3752"/>
    <w:p w14:paraId="0C35CB15" w14:textId="2E89A27E" w:rsidR="008B3752" w:rsidRDefault="008B3752" w:rsidP="008B3752">
      <w:r>
        <w:t xml:space="preserve">Cette mesure repose sur la base du volontariat et doit prendre en compte l'adaptation de </w:t>
      </w:r>
      <w:r w:rsidR="001864BB">
        <w:t>l</w:t>
      </w:r>
      <w:r>
        <w:t>a charge de travail et le champ d'activité de l'emploi occupé par le salarié.</w:t>
      </w:r>
    </w:p>
    <w:p w14:paraId="7F53E672" w14:textId="77777777" w:rsidR="001864BB" w:rsidRDefault="001864BB" w:rsidP="008B3752"/>
    <w:p w14:paraId="06BCA1A0" w14:textId="77777777" w:rsidR="008B3752" w:rsidRDefault="008B3752" w:rsidP="008B3752">
      <w:r>
        <w:t>Le salarié intéressé par le dispositif réalisera son bilan retraite et pourra faire ensuite une demande de temps partiel.</w:t>
      </w:r>
    </w:p>
    <w:p w14:paraId="2F73A114" w14:textId="77777777" w:rsidR="001864BB" w:rsidRDefault="001864BB" w:rsidP="008B3752"/>
    <w:p w14:paraId="0D91250F" w14:textId="4D4403D0" w:rsidR="008B3752" w:rsidRDefault="008B3752" w:rsidP="008B3752">
      <w:r>
        <w:t>L'entreprise s'engage à accorder, dans la mesure où l'organisation du service le permet, toute demande de temps partiel d'un an minimum</w:t>
      </w:r>
      <w:r w:rsidR="001864BB">
        <w:t>.</w:t>
      </w:r>
    </w:p>
    <w:p w14:paraId="59AB4D72" w14:textId="77777777" w:rsidR="001864BB" w:rsidRDefault="001864BB" w:rsidP="008B3752"/>
    <w:p w14:paraId="13CE15E2" w14:textId="7EA9B5DB" w:rsidR="008B3752" w:rsidRDefault="008B3752" w:rsidP="008B3752">
      <w:r>
        <w:t xml:space="preserve">Dans ce cas, le collaborateur intéressé devra réaliser une demande </w:t>
      </w:r>
      <w:r w:rsidR="00824127">
        <w:t xml:space="preserve">écrite </w:t>
      </w:r>
      <w:r>
        <w:t>au moins 6 mois avant la date d'application souhaitée de la mesur</w:t>
      </w:r>
      <w:r w:rsidR="001864BB">
        <w:t>e.</w:t>
      </w:r>
    </w:p>
    <w:p w14:paraId="25F085F0" w14:textId="77777777" w:rsidR="001864BB" w:rsidRDefault="001864BB" w:rsidP="008B3752"/>
    <w:p w14:paraId="642A319A" w14:textId="77777777" w:rsidR="008B3752" w:rsidRDefault="008B3752" w:rsidP="008B3752">
      <w:r>
        <w:t xml:space="preserve">Ce temps partiel pourra être pris par journées entières ou par demi-journées sur la semaine, à l'exception des salariés en horaires postés qui, pour des raisons </w:t>
      </w:r>
      <w:r>
        <w:lastRenderedPageBreak/>
        <w:t>d'organisation de service, ne pourront prendre leur temps partiel que par journées entières.</w:t>
      </w:r>
    </w:p>
    <w:p w14:paraId="4C307965" w14:textId="77777777" w:rsidR="001864BB" w:rsidRDefault="001864BB" w:rsidP="008B3752"/>
    <w:p w14:paraId="41BDCB1E" w14:textId="77777777" w:rsidR="008B3752" w:rsidRDefault="008B3752" w:rsidP="008B3752">
      <w:r>
        <w:t xml:space="preserve">Ce passage à temps partiel s'accompagnera d'un avenant au contrat de travail en fixant les modalités. La rémunération de l'intéressé sera versée prorata </w:t>
      </w:r>
      <w:proofErr w:type="spellStart"/>
      <w:r>
        <w:t>temporis</w:t>
      </w:r>
      <w:proofErr w:type="spellEnd"/>
      <w:r>
        <w:t xml:space="preserve"> de son temps de travail.</w:t>
      </w:r>
    </w:p>
    <w:p w14:paraId="7ED5778A" w14:textId="77777777" w:rsidR="001864BB" w:rsidRDefault="001864BB" w:rsidP="008B3752"/>
    <w:p w14:paraId="1561B8AB" w14:textId="77777777" w:rsidR="001864BB" w:rsidRDefault="008B3752" w:rsidP="008B3752">
      <w:r>
        <w:t>Par ailleurs, afin de ne pas impacter défavorablement l'acquisition des droits à la retraite des salariés concernés, la Société s'engage à donner une suite favorable à toute demande de collaborateurs en temps partiel ou temps réduit</w:t>
      </w:r>
      <w:r w:rsidR="001864BB">
        <w:t xml:space="preserve"> </w:t>
      </w:r>
      <w:r>
        <w:t xml:space="preserve">de pouvoir cotiser, à ses frais s'agissant de la part salariale, sur la base d'une activité à temps plein. </w:t>
      </w:r>
    </w:p>
    <w:p w14:paraId="607A4CAA" w14:textId="77777777" w:rsidR="001864BB" w:rsidRDefault="001864BB" w:rsidP="008B3752"/>
    <w:p w14:paraId="29262680" w14:textId="172629A8" w:rsidR="008B3752" w:rsidRDefault="008B3752" w:rsidP="008B3752">
      <w:r>
        <w:t>La part patronale des cotisations sera alors supportée par la Société</w:t>
      </w:r>
      <w:r w:rsidR="00824127">
        <w:t xml:space="preserve"> ARIV</w:t>
      </w:r>
      <w:r>
        <w:t>.</w:t>
      </w:r>
    </w:p>
    <w:p w14:paraId="17F37667" w14:textId="77777777" w:rsidR="00F572A4" w:rsidRDefault="00F572A4" w:rsidP="008B3752"/>
    <w:p w14:paraId="5DDB5C06" w14:textId="7D765E46" w:rsidR="008B3752" w:rsidRDefault="008B3752" w:rsidP="008B3752">
      <w:r>
        <w:t xml:space="preserve">Le paiement de cotisations (régime de base et complémentaires Agirc-Arrco uniquement) sur une assiette correspondant à un emploi à temps plein fera l'objet d'un accord écrit entre le collaborateur concerné et la Société dans l'avenant susvisé, dans la mesure où ce paiement sera directement imputé sur le salaire et payé par </w:t>
      </w:r>
      <w:r w:rsidR="001864BB">
        <w:t>l</w:t>
      </w:r>
      <w:r>
        <w:t>e salarié.</w:t>
      </w:r>
    </w:p>
    <w:p w14:paraId="7837DCA9" w14:textId="77777777" w:rsidR="001864BB" w:rsidRDefault="001864BB" w:rsidP="008B3752"/>
    <w:p w14:paraId="6B22DF80" w14:textId="77777777" w:rsidR="001864BB" w:rsidRDefault="001864BB" w:rsidP="008B3752"/>
    <w:p w14:paraId="78770585" w14:textId="5D40C4FA" w:rsidR="007F2FBD" w:rsidRPr="00210FB5" w:rsidRDefault="00210FB5">
      <w:pPr>
        <w:rPr>
          <w:b/>
          <w:bCs/>
          <w:u w:val="single"/>
        </w:rPr>
      </w:pPr>
      <w:bookmarkStart w:id="91" w:name="_Hlk191030605"/>
      <w:r w:rsidRPr="00210FB5">
        <w:rPr>
          <w:b/>
          <w:bCs/>
          <w:u w:val="single"/>
        </w:rPr>
        <w:t xml:space="preserve">Article </w:t>
      </w:r>
      <w:r w:rsidR="00824127">
        <w:rPr>
          <w:b/>
          <w:bCs/>
          <w:u w:val="single"/>
        </w:rPr>
        <w:t>6</w:t>
      </w:r>
      <w:r w:rsidRPr="00210FB5">
        <w:rPr>
          <w:b/>
          <w:bCs/>
          <w:u w:val="single"/>
        </w:rPr>
        <w:t xml:space="preserve"> – Absence pour enfant(s) malade(s)</w:t>
      </w:r>
    </w:p>
    <w:bookmarkEnd w:id="91"/>
    <w:p w14:paraId="65D91F6E" w14:textId="77777777" w:rsidR="00210FB5" w:rsidRDefault="00210FB5"/>
    <w:p w14:paraId="4A641B8D" w14:textId="26AA67A3" w:rsidR="00366501" w:rsidRDefault="00917BF4">
      <w:r>
        <w:t>Les salariés bénéficient</w:t>
      </w:r>
      <w:r w:rsidR="00366501">
        <w:t> :</w:t>
      </w:r>
    </w:p>
    <w:p w14:paraId="7A031905" w14:textId="77777777" w:rsidR="00366501" w:rsidRDefault="00366501"/>
    <w:p w14:paraId="72898E9B" w14:textId="373438E8" w:rsidR="00210FB5" w:rsidRDefault="00366501" w:rsidP="00366501">
      <w:pPr>
        <w:pStyle w:val="Paragraphedeliste"/>
        <w:numPr>
          <w:ilvl w:val="0"/>
          <w:numId w:val="2"/>
        </w:numPr>
      </w:pPr>
      <w:r>
        <w:t>D</w:t>
      </w:r>
      <w:r w:rsidR="00917BF4">
        <w:t>’un jour d’absence par an rémunéré à 100 %, en cas d’enfant malade de moins de 15 ans.</w:t>
      </w:r>
    </w:p>
    <w:p w14:paraId="338E42B0" w14:textId="77777777" w:rsidR="00917BF4" w:rsidRDefault="00917BF4"/>
    <w:p w14:paraId="3763DEC6" w14:textId="77777777" w:rsidR="00211941" w:rsidRDefault="00211941"/>
    <w:p w14:paraId="6A3AF44F" w14:textId="3C72EFAF" w:rsidR="00732035" w:rsidRDefault="00211941">
      <w:pPr>
        <w:rPr>
          <w:b/>
          <w:bCs/>
          <w:u w:val="single"/>
        </w:rPr>
      </w:pPr>
      <w:bookmarkStart w:id="92" w:name="_Hlk191030617"/>
      <w:r w:rsidRPr="00211941">
        <w:rPr>
          <w:b/>
          <w:bCs/>
          <w:u w:val="single"/>
        </w:rPr>
        <w:t xml:space="preserve">Article </w:t>
      </w:r>
      <w:r w:rsidR="00824127">
        <w:rPr>
          <w:b/>
          <w:bCs/>
          <w:u w:val="single"/>
        </w:rPr>
        <w:t>7</w:t>
      </w:r>
      <w:r w:rsidR="00732035">
        <w:rPr>
          <w:b/>
          <w:bCs/>
          <w:u w:val="single"/>
        </w:rPr>
        <w:t xml:space="preserve"> – </w:t>
      </w:r>
      <w:r w:rsidR="00732035">
        <w:rPr>
          <w:b/>
          <w:bCs/>
          <w:u w:val="single"/>
        </w:rPr>
        <w:tab/>
        <w:t>Prime à l’arrivée d’un nouvel enfant.</w:t>
      </w:r>
    </w:p>
    <w:bookmarkEnd w:id="92"/>
    <w:p w14:paraId="199E0D2D" w14:textId="77777777" w:rsidR="00732035" w:rsidRPr="00732035" w:rsidRDefault="00732035"/>
    <w:p w14:paraId="3B49798D" w14:textId="70C618C7" w:rsidR="00732035" w:rsidRDefault="00732035">
      <w:r>
        <w:t xml:space="preserve">La société ARIV versera une prime </w:t>
      </w:r>
      <w:r w:rsidR="00E846E8">
        <w:t xml:space="preserve">unique </w:t>
      </w:r>
      <w:r>
        <w:t>de 65 € bruts au salarié en cas d’arrivée d’un nouvel enfant par naissance</w:t>
      </w:r>
      <w:r w:rsidR="00E846E8">
        <w:t>,</w:t>
      </w:r>
      <w:r>
        <w:t xml:space="preserve"> ou adoption.</w:t>
      </w:r>
    </w:p>
    <w:p w14:paraId="1207DA80" w14:textId="77777777" w:rsidR="00732035" w:rsidRDefault="00732035"/>
    <w:p w14:paraId="363FD083" w14:textId="77777777" w:rsidR="00732035" w:rsidRDefault="00732035"/>
    <w:p w14:paraId="2B6A3BF1" w14:textId="3A6ED1C0" w:rsidR="00211941" w:rsidRPr="00211941" w:rsidRDefault="00732035">
      <w:pPr>
        <w:rPr>
          <w:b/>
          <w:bCs/>
          <w:u w:val="single"/>
        </w:rPr>
      </w:pPr>
      <w:bookmarkStart w:id="93" w:name="_Hlk191030624"/>
      <w:r>
        <w:rPr>
          <w:b/>
          <w:bCs/>
          <w:u w:val="single"/>
        </w:rPr>
        <w:t xml:space="preserve">Article </w:t>
      </w:r>
      <w:r w:rsidR="00824127">
        <w:rPr>
          <w:b/>
          <w:bCs/>
          <w:u w:val="single"/>
        </w:rPr>
        <w:t>8</w:t>
      </w:r>
      <w:r w:rsidR="00211941" w:rsidRPr="00211941">
        <w:rPr>
          <w:b/>
          <w:bCs/>
          <w:u w:val="single"/>
        </w:rPr>
        <w:t xml:space="preserve"> – le droit à la déconnexion.</w:t>
      </w:r>
    </w:p>
    <w:bookmarkEnd w:id="93"/>
    <w:p w14:paraId="73A7D6DE" w14:textId="77777777" w:rsidR="00211941" w:rsidRDefault="00211941"/>
    <w:p w14:paraId="412A2BD5" w14:textId="20BBC520" w:rsidR="00211941" w:rsidRPr="00211941" w:rsidRDefault="00BD4986" w:rsidP="00211941">
      <w:pPr>
        <w:ind w:firstLine="708"/>
        <w:rPr>
          <w:b/>
          <w:bCs/>
          <w:u w:val="single"/>
        </w:rPr>
      </w:pPr>
      <w:bookmarkStart w:id="94" w:name="_Hlk191030632"/>
      <w:r>
        <w:rPr>
          <w:b/>
          <w:bCs/>
          <w:u w:val="single"/>
        </w:rPr>
        <w:t>8</w:t>
      </w:r>
      <w:r w:rsidR="00211941" w:rsidRPr="00211941">
        <w:rPr>
          <w:b/>
          <w:bCs/>
          <w:u w:val="single"/>
        </w:rPr>
        <w:t>-1 – Affirmation du droit à la déconnexion</w:t>
      </w:r>
    </w:p>
    <w:bookmarkEnd w:id="94"/>
    <w:p w14:paraId="6DAA8DBA" w14:textId="526A9236" w:rsidR="00211941" w:rsidRDefault="00211941" w:rsidP="00211941">
      <w:r w:rsidRPr="00211941">
        <w:br/>
      </w:r>
      <w:r>
        <w:t>Il est affirmé</w:t>
      </w:r>
      <w:r w:rsidRPr="00211941">
        <w:t xml:space="preserve"> l'importance du bon usage professionnel des outils numériques et de </w:t>
      </w:r>
      <w:proofErr w:type="gramStart"/>
      <w:r w:rsidRPr="00211941">
        <w:t>communication professionnels</w:t>
      </w:r>
      <w:proofErr w:type="gramEnd"/>
      <w:r w:rsidRPr="00211941">
        <w:t xml:space="preserve"> et de la nécessaire régulation de leur utilisation pour assurer le respect des temps de repos et de congés ainsi que l'équilibre entre vie privée et familiale et vie professionnelle de ses salariés.</w:t>
      </w:r>
    </w:p>
    <w:p w14:paraId="3E1D03EC" w14:textId="77777777" w:rsidR="00211941" w:rsidRDefault="00211941" w:rsidP="00211941"/>
    <w:p w14:paraId="607755BD" w14:textId="0BA5B4A6" w:rsidR="00211941" w:rsidRPr="00211941" w:rsidRDefault="00BD4986" w:rsidP="00211941">
      <w:pPr>
        <w:ind w:firstLine="708"/>
        <w:rPr>
          <w:b/>
          <w:bCs/>
          <w:u w:val="single"/>
        </w:rPr>
      </w:pPr>
      <w:bookmarkStart w:id="95" w:name="_Hlk191030639"/>
      <w:r>
        <w:rPr>
          <w:b/>
          <w:bCs/>
          <w:u w:val="single"/>
        </w:rPr>
        <w:t>8</w:t>
      </w:r>
      <w:r w:rsidR="00211941" w:rsidRPr="00211941">
        <w:rPr>
          <w:b/>
          <w:bCs/>
          <w:u w:val="single"/>
        </w:rPr>
        <w:t>-2 - Définition du droit à la déconnexion</w:t>
      </w:r>
    </w:p>
    <w:bookmarkEnd w:id="95"/>
    <w:p w14:paraId="21FB9F36" w14:textId="77777777" w:rsidR="009722C7" w:rsidRDefault="00211941" w:rsidP="00211941">
      <w:pPr>
        <w:ind w:firstLine="708"/>
      </w:pPr>
      <w:r w:rsidRPr="00211941">
        <w:br/>
        <w:t>Le droit à la déconnexion</w:t>
      </w:r>
      <w:r w:rsidR="009722C7">
        <w:t xml:space="preserve"> </w:t>
      </w:r>
      <w:r w:rsidRPr="00211941">
        <w:t>peut être défini comme le droit du salarié de ne pas être connecté aux outils numériques professionnels et ne pas être contacté, y compris sur ses outils de communication personnels, pour un motif professionnel en dehors de son temps de travail habituel.</w:t>
      </w:r>
    </w:p>
    <w:p w14:paraId="33A94B4F" w14:textId="4D17B235" w:rsidR="00211941" w:rsidRPr="00211941" w:rsidRDefault="00211941" w:rsidP="00211941">
      <w:pPr>
        <w:ind w:firstLine="708"/>
      </w:pPr>
    </w:p>
    <w:p w14:paraId="00BAED85" w14:textId="77777777" w:rsidR="00211941" w:rsidRDefault="00211941" w:rsidP="00211941">
      <w:r w:rsidRPr="00211941">
        <w:lastRenderedPageBreak/>
        <w:t>Les outils numériques visés sont :</w:t>
      </w:r>
    </w:p>
    <w:p w14:paraId="5DB63504" w14:textId="77777777" w:rsidR="009722C7" w:rsidRPr="00211941" w:rsidRDefault="009722C7" w:rsidP="00211941"/>
    <w:p w14:paraId="1E36C1CD" w14:textId="77777777" w:rsidR="00211941" w:rsidRDefault="00211941" w:rsidP="00211941">
      <w:r w:rsidRPr="00211941">
        <w:t>-  les outils numériques physiques : ordinateurs, tablettes, téléphones portables, réseaux filaires, etc. ;</w:t>
      </w:r>
    </w:p>
    <w:p w14:paraId="14907827" w14:textId="77777777" w:rsidR="009722C7" w:rsidRPr="00211941" w:rsidRDefault="009722C7" w:rsidP="00211941"/>
    <w:p w14:paraId="35B59354" w14:textId="77777777" w:rsidR="00211941" w:rsidRDefault="00211941" w:rsidP="00211941">
      <w:r w:rsidRPr="00211941">
        <w:t>-  les outils numériques dématérialisés permettant d'être joint à distance : messagerie électronique, logiciels, connexion wifi, internet/intranet, etc.</w:t>
      </w:r>
    </w:p>
    <w:p w14:paraId="061D330B" w14:textId="77777777" w:rsidR="009722C7" w:rsidRPr="00211941" w:rsidRDefault="009722C7" w:rsidP="00211941"/>
    <w:p w14:paraId="11E1CD8B" w14:textId="77777777" w:rsidR="00211941" w:rsidRPr="00211941" w:rsidRDefault="00211941" w:rsidP="00211941">
      <w:r w:rsidRPr="00211941">
        <w:t>Le temps de travail habituel correspond aux horaires de travail du salarié durant lesquels il demeure à la disposition de l'entreprise. Ce temps comprend les heures normales de travail du salarié et les éventuelles heures supplémentaires. En sont exclus les temps de repos quotidien et hebdomadaire, les temps de congés payés et autres congés exceptionnels ou non, les temps de jours fériés et de jours de repos, les temps d'absences autorisées, de quelque nature que ce soit (absence pour maladie, pour maternité, etc.).</w:t>
      </w:r>
    </w:p>
    <w:p w14:paraId="38CA938F" w14:textId="790F5F70" w:rsidR="009722C7" w:rsidRPr="0090526E" w:rsidRDefault="00211941" w:rsidP="009722C7">
      <w:pPr>
        <w:ind w:left="708"/>
        <w:rPr>
          <w:b/>
          <w:bCs/>
          <w:u w:val="single"/>
        </w:rPr>
      </w:pPr>
      <w:r w:rsidRPr="00211941">
        <w:br/>
      </w:r>
      <w:r w:rsidRPr="00211941">
        <w:br/>
      </w:r>
      <w:bookmarkStart w:id="96" w:name="_Hlk191030673"/>
      <w:r w:rsidR="00BD4986" w:rsidRPr="0090526E">
        <w:rPr>
          <w:b/>
          <w:bCs/>
          <w:u w:val="single"/>
        </w:rPr>
        <w:t>8</w:t>
      </w:r>
      <w:r w:rsidR="009722C7" w:rsidRPr="0090526E">
        <w:rPr>
          <w:b/>
          <w:bCs/>
          <w:u w:val="single"/>
        </w:rPr>
        <w:t>-</w:t>
      </w:r>
      <w:r w:rsidRPr="0090526E">
        <w:rPr>
          <w:b/>
          <w:bCs/>
          <w:u w:val="single"/>
        </w:rPr>
        <w:t xml:space="preserve">3 - Mesures visant à lutter contre l'utilisation des outils numériques et de </w:t>
      </w:r>
      <w:proofErr w:type="gramStart"/>
      <w:r w:rsidRPr="0090526E">
        <w:rPr>
          <w:b/>
          <w:bCs/>
          <w:u w:val="single"/>
        </w:rPr>
        <w:t>communication professionnels</w:t>
      </w:r>
      <w:proofErr w:type="gramEnd"/>
      <w:r w:rsidRPr="0090526E">
        <w:rPr>
          <w:b/>
          <w:bCs/>
          <w:u w:val="single"/>
        </w:rPr>
        <w:t xml:space="preserve"> hors temps de travail</w:t>
      </w:r>
      <w:bookmarkEnd w:id="96"/>
    </w:p>
    <w:p w14:paraId="6FDC2773" w14:textId="77777777" w:rsidR="009722C7" w:rsidRDefault="009722C7" w:rsidP="009722C7"/>
    <w:p w14:paraId="66A407CB" w14:textId="2CCA65C3" w:rsidR="009722C7" w:rsidRDefault="00211941" w:rsidP="009722C7">
      <w:r w:rsidRPr="00211941">
        <w:t>Aucun salarié n'est tenu de répondre à des courriels, messages ou appels téléphoniques à caractère professionnel en dehors de ses heures habituelles de travail, pendant ses congés payés, ses temps de repos et ses absen</w:t>
      </w:r>
      <w:r w:rsidR="00792DC0">
        <w:t>c</w:t>
      </w:r>
      <w:r w:rsidRPr="00211941">
        <w:t>es, quelle qu'en soit la nature.</w:t>
      </w:r>
    </w:p>
    <w:p w14:paraId="33C97DD1" w14:textId="3DCBD814" w:rsidR="00211941" w:rsidRPr="00211941" w:rsidRDefault="00211941" w:rsidP="009722C7"/>
    <w:p w14:paraId="53EC87A7" w14:textId="77777777" w:rsidR="00211941" w:rsidRDefault="00211941" w:rsidP="00211941">
      <w:r w:rsidRPr="00211941">
        <w:t>Il est rappelé à chaque cadre et, plus généralement, à chaque salarié de :</w:t>
      </w:r>
    </w:p>
    <w:p w14:paraId="75456DB6" w14:textId="77777777" w:rsidR="009722C7" w:rsidRPr="00211941" w:rsidRDefault="009722C7" w:rsidP="00211941"/>
    <w:p w14:paraId="341CEB82" w14:textId="77777777" w:rsidR="00211941" w:rsidRPr="00211941" w:rsidRDefault="00211941" w:rsidP="00211941">
      <w:r w:rsidRPr="00211941">
        <w:t>-  s'interroger sur le moment opportun pour adresser un courriel, un message ou joindre un collaborateur par téléphone ;</w:t>
      </w:r>
    </w:p>
    <w:p w14:paraId="5483ABE6" w14:textId="77777777" w:rsidR="00211941" w:rsidRPr="00211941" w:rsidRDefault="00211941" w:rsidP="00211941">
      <w:r w:rsidRPr="00211941">
        <w:t>-  ne pas solliciter de réponse immédiate si ce n'est pas nécessaire ;</w:t>
      </w:r>
    </w:p>
    <w:p w14:paraId="5A666FF1" w14:textId="32C8A04E" w:rsidR="00211941" w:rsidRPr="00211941" w:rsidRDefault="00211941" w:rsidP="00211941">
      <w:r w:rsidRPr="00211941">
        <w:t>-  pour les absences</w:t>
      </w:r>
      <w:r w:rsidR="009722C7">
        <w:t xml:space="preserve"> : </w:t>
      </w:r>
      <w:r w:rsidRPr="00211941">
        <w:t>paramétrer le gestionnaire d'absence du bureau sur sa messagerie électronique et indiquer les modalités de contact d'un membre de l'entreprise en cas d'urgence</w:t>
      </w:r>
      <w:r w:rsidR="00824127">
        <w:t>.</w:t>
      </w:r>
    </w:p>
    <w:p w14:paraId="71A9F9D9" w14:textId="77777777" w:rsidR="00824127" w:rsidRDefault="00824127" w:rsidP="009722C7">
      <w:pPr>
        <w:ind w:firstLine="708"/>
        <w:rPr>
          <w:b/>
          <w:bCs/>
          <w:color w:val="FF0000"/>
        </w:rPr>
      </w:pPr>
      <w:bookmarkStart w:id="97" w:name="_Hlk191030698"/>
    </w:p>
    <w:p w14:paraId="3F0C381A" w14:textId="77777777" w:rsidR="00824127" w:rsidRDefault="00824127" w:rsidP="009722C7">
      <w:pPr>
        <w:ind w:firstLine="708"/>
        <w:rPr>
          <w:b/>
          <w:bCs/>
          <w:color w:val="FF0000"/>
        </w:rPr>
      </w:pPr>
    </w:p>
    <w:p w14:paraId="51D1E262" w14:textId="7741B890" w:rsidR="009722C7" w:rsidRPr="0090526E" w:rsidRDefault="00BD4986" w:rsidP="009722C7">
      <w:pPr>
        <w:ind w:firstLine="708"/>
        <w:rPr>
          <w:b/>
          <w:bCs/>
          <w:u w:val="single"/>
        </w:rPr>
      </w:pPr>
      <w:r w:rsidRPr="0090526E">
        <w:rPr>
          <w:b/>
          <w:bCs/>
          <w:u w:val="single"/>
        </w:rPr>
        <w:t>8</w:t>
      </w:r>
      <w:r w:rsidR="009722C7" w:rsidRPr="0090526E">
        <w:rPr>
          <w:b/>
          <w:bCs/>
          <w:u w:val="single"/>
        </w:rPr>
        <w:t>-</w:t>
      </w:r>
      <w:r w:rsidR="00824127" w:rsidRPr="0090526E">
        <w:rPr>
          <w:b/>
          <w:bCs/>
          <w:u w:val="single"/>
        </w:rPr>
        <w:t>4</w:t>
      </w:r>
      <w:r w:rsidR="00211941" w:rsidRPr="0090526E">
        <w:rPr>
          <w:b/>
          <w:bCs/>
          <w:u w:val="single"/>
        </w:rPr>
        <w:t xml:space="preserve"> - Mesures visant à réduire les phénomènes de surcharge cognitive</w:t>
      </w:r>
    </w:p>
    <w:bookmarkEnd w:id="97"/>
    <w:p w14:paraId="0891C596" w14:textId="77777777" w:rsidR="009722C7" w:rsidRDefault="00211941" w:rsidP="009722C7">
      <w:pPr>
        <w:ind w:firstLine="708"/>
      </w:pPr>
      <w:r w:rsidRPr="00211941">
        <w:br/>
        <w:t>Il est recommandé aux salariés de ne pas activer les alertes sonores ou visuelles d'arrivée d'un nouveau courriel ou d'un appel téléphonique.</w:t>
      </w:r>
    </w:p>
    <w:p w14:paraId="34B855CB" w14:textId="0008D128" w:rsidR="00792DC0" w:rsidRPr="00792DC0" w:rsidRDefault="00792DC0" w:rsidP="00824127">
      <w:pPr>
        <w:ind w:firstLine="708"/>
        <w:rPr>
          <w:color w:val="FF0000"/>
        </w:rPr>
      </w:pPr>
    </w:p>
    <w:p w14:paraId="5ED61528" w14:textId="397CB067" w:rsidR="009722C7" w:rsidRPr="0090526E" w:rsidRDefault="00211941" w:rsidP="009722C7">
      <w:pPr>
        <w:ind w:left="708"/>
        <w:rPr>
          <w:b/>
          <w:bCs/>
          <w:u w:val="single"/>
        </w:rPr>
      </w:pPr>
      <w:r w:rsidRPr="00211941">
        <w:br/>
      </w:r>
      <w:bookmarkStart w:id="98" w:name="_Hlk191030714"/>
      <w:r w:rsidR="00BD4986" w:rsidRPr="0090526E">
        <w:rPr>
          <w:b/>
          <w:bCs/>
          <w:u w:val="single"/>
        </w:rPr>
        <w:t>8</w:t>
      </w:r>
      <w:r w:rsidR="009722C7" w:rsidRPr="0090526E">
        <w:rPr>
          <w:b/>
          <w:bCs/>
          <w:u w:val="single"/>
        </w:rPr>
        <w:t>-</w:t>
      </w:r>
      <w:r w:rsidR="00824127" w:rsidRPr="0090526E">
        <w:rPr>
          <w:b/>
          <w:bCs/>
          <w:u w:val="single"/>
        </w:rPr>
        <w:t>5</w:t>
      </w:r>
      <w:r w:rsidRPr="0090526E">
        <w:rPr>
          <w:b/>
          <w:bCs/>
          <w:u w:val="single"/>
        </w:rPr>
        <w:t xml:space="preserve"> - Suivi de l'usage des outils numériques</w:t>
      </w:r>
      <w:bookmarkEnd w:id="98"/>
    </w:p>
    <w:p w14:paraId="234A8C59" w14:textId="77777777" w:rsidR="009722C7" w:rsidRDefault="00211941" w:rsidP="00211941">
      <w:r w:rsidRPr="00211941">
        <w:br/>
        <w:t>Les mesures et engagements pris par l'entreprise sont susceptibles d'évolution pour tenir compte des demandes et besoins des salariés.</w:t>
      </w:r>
    </w:p>
    <w:p w14:paraId="4B3F6EF9" w14:textId="2640F582" w:rsidR="00211941" w:rsidRPr="00211941" w:rsidRDefault="00211941" w:rsidP="00211941">
      <w:r w:rsidRPr="00211941">
        <w:br/>
        <w:t xml:space="preserve">Si les mesures de suivi font apparaître des risques pour la santé des salariés ou des difficultés, l'entreprise s'engage à mettre en </w:t>
      </w:r>
      <w:proofErr w:type="spellStart"/>
      <w:r w:rsidRPr="00211941">
        <w:t>oeuvre</w:t>
      </w:r>
      <w:proofErr w:type="spellEnd"/>
      <w:r w:rsidRPr="00211941">
        <w:t xml:space="preserve"> toutes les actions préventives et/ou correctives propres à faire cesser ce risque et lever ces difficultés.</w:t>
      </w:r>
    </w:p>
    <w:p w14:paraId="5B912DEF" w14:textId="77777777" w:rsidR="00211941" w:rsidRPr="00211941" w:rsidRDefault="00211941" w:rsidP="00211941"/>
    <w:p w14:paraId="051A2FC2" w14:textId="77777777" w:rsidR="009722C7" w:rsidRDefault="009722C7" w:rsidP="00211941">
      <w:pPr>
        <w:rPr>
          <w:i/>
          <w:iCs/>
        </w:rPr>
      </w:pPr>
    </w:p>
    <w:p w14:paraId="52A8BA40" w14:textId="7E808AF7" w:rsidR="009722C7" w:rsidRPr="0090526E" w:rsidRDefault="00BD4986" w:rsidP="009722C7">
      <w:pPr>
        <w:ind w:firstLine="708"/>
        <w:rPr>
          <w:b/>
          <w:bCs/>
          <w:u w:val="single"/>
        </w:rPr>
      </w:pPr>
      <w:bookmarkStart w:id="99" w:name="_Hlk191030723"/>
      <w:r w:rsidRPr="0090526E">
        <w:rPr>
          <w:b/>
          <w:bCs/>
          <w:u w:val="single"/>
        </w:rPr>
        <w:t>8</w:t>
      </w:r>
      <w:r w:rsidR="009722C7" w:rsidRPr="0090526E">
        <w:rPr>
          <w:b/>
          <w:bCs/>
          <w:u w:val="single"/>
        </w:rPr>
        <w:t>-</w:t>
      </w:r>
      <w:r w:rsidR="00824127" w:rsidRPr="0090526E">
        <w:rPr>
          <w:b/>
          <w:bCs/>
          <w:u w:val="single"/>
        </w:rPr>
        <w:t>6</w:t>
      </w:r>
      <w:r w:rsidR="009722C7" w:rsidRPr="0090526E">
        <w:rPr>
          <w:b/>
          <w:bCs/>
          <w:u w:val="single"/>
        </w:rPr>
        <w:t xml:space="preserve"> - </w:t>
      </w:r>
      <w:r w:rsidR="00211941" w:rsidRPr="0090526E">
        <w:rPr>
          <w:b/>
          <w:bCs/>
          <w:u w:val="single"/>
        </w:rPr>
        <w:t>Sanctions en cas de non-respect de la charte</w:t>
      </w:r>
    </w:p>
    <w:bookmarkEnd w:id="99"/>
    <w:p w14:paraId="08234211" w14:textId="51D5A8BA" w:rsidR="00211941" w:rsidRPr="00211941" w:rsidRDefault="00211941" w:rsidP="00211941">
      <w:r w:rsidRPr="00211941">
        <w:br/>
        <w:t>En cas de non-respect des mesures et recommandations prévues, l'entreprise se réserve le droit d'appliquer toutes les sanctions appropriées et proportionnées à la nature des infractions constatées.</w:t>
      </w:r>
    </w:p>
    <w:p w14:paraId="4BAA3DC6" w14:textId="77777777" w:rsidR="00211941" w:rsidRDefault="00211941" w:rsidP="00211941"/>
    <w:p w14:paraId="397454AB" w14:textId="77777777" w:rsidR="005D380A" w:rsidRPr="00211941" w:rsidRDefault="005D380A" w:rsidP="00211941"/>
    <w:p w14:paraId="21E305B6" w14:textId="19E37903" w:rsidR="000819E3" w:rsidRDefault="00485FB8">
      <w:pPr>
        <w:rPr>
          <w:b/>
          <w:bCs/>
          <w:u w:val="single"/>
        </w:rPr>
      </w:pPr>
      <w:bookmarkStart w:id="100" w:name="_Hlk191030731"/>
      <w:r>
        <w:rPr>
          <w:b/>
          <w:bCs/>
          <w:u w:val="single"/>
        </w:rPr>
        <w:t>CHAPITRE 1</w:t>
      </w:r>
      <w:r w:rsidR="00721C1B">
        <w:rPr>
          <w:b/>
          <w:bCs/>
          <w:u w:val="single"/>
        </w:rPr>
        <w:t>1</w:t>
      </w:r>
      <w:r>
        <w:rPr>
          <w:b/>
          <w:bCs/>
          <w:u w:val="single"/>
        </w:rPr>
        <w:t xml:space="preserve"> - PRIMES</w:t>
      </w:r>
    </w:p>
    <w:p w14:paraId="59976EFE" w14:textId="77777777" w:rsidR="000819E3" w:rsidRDefault="000819E3">
      <w:pPr>
        <w:rPr>
          <w:b/>
          <w:bCs/>
          <w:u w:val="single"/>
        </w:rPr>
      </w:pPr>
    </w:p>
    <w:p w14:paraId="6EA78764" w14:textId="05781D29" w:rsidR="0050258E" w:rsidRPr="0050258E" w:rsidRDefault="000819E3">
      <w:pPr>
        <w:rPr>
          <w:b/>
          <w:bCs/>
          <w:u w:val="single"/>
        </w:rPr>
      </w:pPr>
      <w:r>
        <w:rPr>
          <w:b/>
          <w:bCs/>
          <w:u w:val="single"/>
        </w:rPr>
        <w:t>Article 1 – T</w:t>
      </w:r>
      <w:r w:rsidR="0050258E" w:rsidRPr="0050258E">
        <w:rPr>
          <w:b/>
          <w:bCs/>
          <w:u w:val="single"/>
        </w:rPr>
        <w:t>reizième mois.</w:t>
      </w:r>
    </w:p>
    <w:bookmarkEnd w:id="100"/>
    <w:p w14:paraId="622A5DB5" w14:textId="77777777" w:rsidR="0050258E" w:rsidRDefault="0050258E"/>
    <w:p w14:paraId="7A972708" w14:textId="188572A1" w:rsidR="000819E3" w:rsidRDefault="000819E3">
      <w:r>
        <w:t>A partir d’une année d’ancienneté,</w:t>
      </w:r>
      <w:r w:rsidR="00216FA6">
        <w:t xml:space="preserve"> les salariés </w:t>
      </w:r>
      <w:r>
        <w:t>de la société ARIV bénéficie d’une prime de treizième mois égale au salaire mensuel de base brut du salarié, correspondant à son horaire contractuel.</w:t>
      </w:r>
    </w:p>
    <w:p w14:paraId="78CBF1F4" w14:textId="77777777" w:rsidR="000819E3" w:rsidRDefault="000819E3"/>
    <w:p w14:paraId="0609D2B0" w14:textId="688E5979" w:rsidR="000819E3" w:rsidRDefault="000819E3">
      <w:r>
        <w:t>Cette prime est versée en deux temps :</w:t>
      </w:r>
    </w:p>
    <w:p w14:paraId="262A339C" w14:textId="77777777" w:rsidR="000819E3" w:rsidRDefault="000819E3"/>
    <w:p w14:paraId="7E92AB1A" w14:textId="1D4B9AE6" w:rsidR="000819E3" w:rsidRDefault="000819E3" w:rsidP="000819E3">
      <w:pPr>
        <w:pStyle w:val="Paragraphedeliste"/>
        <w:numPr>
          <w:ilvl w:val="0"/>
          <w:numId w:val="2"/>
        </w:numPr>
      </w:pPr>
      <w:r>
        <w:t>500 € en juin de chaque année ;</w:t>
      </w:r>
    </w:p>
    <w:p w14:paraId="32EB4A37" w14:textId="37045B01" w:rsidR="000819E3" w:rsidRDefault="000819E3" w:rsidP="000819E3">
      <w:pPr>
        <w:pStyle w:val="Paragraphedeliste"/>
        <w:numPr>
          <w:ilvl w:val="0"/>
          <w:numId w:val="2"/>
        </w:numPr>
      </w:pPr>
      <w:r>
        <w:t>Le solde au mois de novembre de chaque année.</w:t>
      </w:r>
    </w:p>
    <w:p w14:paraId="2A45BCA0" w14:textId="77777777" w:rsidR="000819E3" w:rsidRDefault="000819E3" w:rsidP="000819E3"/>
    <w:p w14:paraId="6679C58B" w14:textId="5FBF3F58" w:rsidR="000819E3" w:rsidRDefault="000819E3" w:rsidP="000819E3">
      <w:r>
        <w:t>En cas d’année incomplète, cette prime est proratisée en fonction du temps de présence dans la société.</w:t>
      </w:r>
    </w:p>
    <w:p w14:paraId="305AB61B" w14:textId="77777777" w:rsidR="000819E3" w:rsidRDefault="000819E3" w:rsidP="000819E3"/>
    <w:p w14:paraId="29FDBE93" w14:textId="77777777" w:rsidR="000819E3" w:rsidRDefault="000819E3" w:rsidP="000819E3"/>
    <w:p w14:paraId="333DABFB" w14:textId="5C58513A" w:rsidR="000819E3" w:rsidRPr="000819E3" w:rsidRDefault="000819E3" w:rsidP="000819E3">
      <w:pPr>
        <w:rPr>
          <w:b/>
          <w:bCs/>
          <w:u w:val="single"/>
        </w:rPr>
      </w:pPr>
      <w:bookmarkStart w:id="101" w:name="_Hlk191030761"/>
      <w:r w:rsidRPr="000819E3">
        <w:rPr>
          <w:b/>
          <w:bCs/>
          <w:u w:val="single"/>
        </w:rPr>
        <w:t xml:space="preserve">Article 2 – Prime d’habillage et de déshabillage. </w:t>
      </w:r>
    </w:p>
    <w:p w14:paraId="48EB5415" w14:textId="77777777" w:rsidR="000819E3" w:rsidRDefault="000819E3" w:rsidP="000819E3"/>
    <w:p w14:paraId="7AD684CB" w14:textId="78309C9B" w:rsidR="00661A0D" w:rsidRPr="00661A0D" w:rsidRDefault="00661A0D" w:rsidP="000819E3">
      <w:pPr>
        <w:rPr>
          <w:b/>
          <w:bCs/>
          <w:u w:val="single"/>
        </w:rPr>
      </w:pPr>
      <w:r>
        <w:tab/>
      </w:r>
      <w:r w:rsidRPr="00661A0D">
        <w:rPr>
          <w:b/>
          <w:bCs/>
          <w:u w:val="single"/>
        </w:rPr>
        <w:t>2-1- Montant de la prime.</w:t>
      </w:r>
    </w:p>
    <w:bookmarkEnd w:id="101"/>
    <w:p w14:paraId="7C02AF81" w14:textId="77777777" w:rsidR="00661A0D" w:rsidRDefault="00661A0D" w:rsidP="000819E3"/>
    <w:p w14:paraId="03B04387" w14:textId="5CF71D62" w:rsidR="000819E3" w:rsidRDefault="000819E3" w:rsidP="000819E3">
      <w:r>
        <w:t>L’activité de la société ARIV impose l</w:t>
      </w:r>
      <w:r w:rsidRPr="000819E3">
        <w:t>e port d'une tenue de travail par le salarié</w:t>
      </w:r>
      <w:r>
        <w:t>.</w:t>
      </w:r>
    </w:p>
    <w:p w14:paraId="1BCF2BA1" w14:textId="77777777" w:rsidR="000819E3" w:rsidRPr="000819E3" w:rsidRDefault="000819E3" w:rsidP="000819E3"/>
    <w:p w14:paraId="1C1B4107" w14:textId="68386F4B" w:rsidR="000819E3" w:rsidRDefault="000819E3" w:rsidP="000819E3">
      <w:r w:rsidRPr="000819E3">
        <w:t>L'habillage et le déshabillage sont réalisés sur le lieu de travail</w:t>
      </w:r>
      <w:r>
        <w:t>.</w:t>
      </w:r>
    </w:p>
    <w:p w14:paraId="596D9245" w14:textId="77777777" w:rsidR="000819E3" w:rsidRDefault="000819E3" w:rsidP="000819E3"/>
    <w:p w14:paraId="054EE255" w14:textId="5691D925" w:rsidR="000819E3" w:rsidRDefault="000819E3" w:rsidP="000819E3">
      <w:r>
        <w:t xml:space="preserve">Le temps d’habillage et de déshabillage ne constitue pas du temps de travail effectif. </w:t>
      </w:r>
    </w:p>
    <w:p w14:paraId="01B9D555" w14:textId="77777777" w:rsidR="000819E3" w:rsidRDefault="000819E3" w:rsidP="000819E3"/>
    <w:p w14:paraId="148F1B60" w14:textId="1F498A3B" w:rsidR="00C15B0D" w:rsidRDefault="00C15B0D" w:rsidP="000819E3">
      <w:r>
        <w:t>Les</w:t>
      </w:r>
      <w:r w:rsidR="000819E3">
        <w:t xml:space="preserve"> salariés</w:t>
      </w:r>
      <w:r>
        <w:t xml:space="preserve"> affectés à la production et soumis à cette contrainte</w:t>
      </w:r>
      <w:r w:rsidR="000819E3">
        <w:t xml:space="preserve"> bénéficient d’une prime d’habillage et de déshabillage égale à</w:t>
      </w:r>
      <w:r>
        <w:t xml:space="preserve"> 13</w:t>
      </w:r>
      <w:r w:rsidR="00410CF0">
        <w:t>,</w:t>
      </w:r>
      <w:r w:rsidR="0090526E">
        <w:t>3</w:t>
      </w:r>
      <w:r w:rsidR="00410CF0">
        <w:t>0</w:t>
      </w:r>
      <w:r>
        <w:t xml:space="preserve"> € bruts par moi</w:t>
      </w:r>
      <w:r w:rsidR="00425FFB">
        <w:t>s</w:t>
      </w:r>
      <w:r>
        <w:t>.</w:t>
      </w:r>
    </w:p>
    <w:p w14:paraId="7B4EF037" w14:textId="77777777" w:rsidR="000819E3" w:rsidRDefault="000819E3" w:rsidP="000819E3"/>
    <w:p w14:paraId="41449C18" w14:textId="77777777" w:rsidR="00410CF0" w:rsidRDefault="00410CF0" w:rsidP="000819E3"/>
    <w:p w14:paraId="0E13EA77" w14:textId="1AFAD797" w:rsidR="00661A0D" w:rsidRPr="006C1124" w:rsidRDefault="00661A0D" w:rsidP="00661A0D">
      <w:pPr>
        <w:ind w:left="708"/>
        <w:rPr>
          <w:b/>
          <w:bCs/>
          <w:u w:val="single"/>
        </w:rPr>
      </w:pPr>
      <w:bookmarkStart w:id="102" w:name="_Hlk191030773"/>
      <w:r>
        <w:rPr>
          <w:b/>
          <w:bCs/>
          <w:u w:val="single"/>
        </w:rPr>
        <w:t>2</w:t>
      </w:r>
      <w:r w:rsidRPr="006C1124">
        <w:rPr>
          <w:b/>
          <w:bCs/>
          <w:u w:val="single"/>
        </w:rPr>
        <w:t>-2- modalités de versement.</w:t>
      </w:r>
    </w:p>
    <w:bookmarkEnd w:id="102"/>
    <w:p w14:paraId="2D16A1C9" w14:textId="77777777" w:rsidR="00661A0D" w:rsidRDefault="00661A0D" w:rsidP="00661A0D"/>
    <w:p w14:paraId="5660BBC9" w14:textId="528B4FF2" w:rsidR="00FB433D" w:rsidRDefault="00661A0D" w:rsidP="00216FA6">
      <w:pPr>
        <w:spacing w:after="127" w:line="228" w:lineRule="auto"/>
        <w:ind w:left="38" w:right="14" w:firstLine="9"/>
      </w:pPr>
      <w:r>
        <w:t>La prime d'habillage et de déshabillage est versée mensuellement, au prorata du temps de présence et de travail effectif et fait l'objet d'une rubrique spécifique sur le bulletin de salaire.</w:t>
      </w:r>
    </w:p>
    <w:p w14:paraId="7C55CE33" w14:textId="77777777" w:rsidR="00FB433D" w:rsidRDefault="00FB433D"/>
    <w:p w14:paraId="489F90BC" w14:textId="4967C188" w:rsidR="00C15B0D" w:rsidRPr="00C15B0D" w:rsidRDefault="00C15B0D">
      <w:pPr>
        <w:rPr>
          <w:b/>
          <w:bCs/>
          <w:u w:val="single"/>
        </w:rPr>
      </w:pPr>
      <w:bookmarkStart w:id="103" w:name="_Hlk191030782"/>
      <w:r w:rsidRPr="00C15B0D">
        <w:rPr>
          <w:b/>
          <w:bCs/>
          <w:u w:val="single"/>
        </w:rPr>
        <w:t>Article 3 – Prime</w:t>
      </w:r>
      <w:r>
        <w:rPr>
          <w:b/>
          <w:bCs/>
          <w:u w:val="single"/>
        </w:rPr>
        <w:t>s</w:t>
      </w:r>
      <w:r w:rsidRPr="00C15B0D">
        <w:rPr>
          <w:b/>
          <w:bCs/>
          <w:u w:val="single"/>
        </w:rPr>
        <w:t xml:space="preserve"> d’équipe.</w:t>
      </w:r>
    </w:p>
    <w:p w14:paraId="099071B4" w14:textId="77777777" w:rsidR="00C15B0D" w:rsidRDefault="00C15B0D"/>
    <w:p w14:paraId="00D29AD2" w14:textId="074D90AE" w:rsidR="006C1124" w:rsidRPr="006C1124" w:rsidRDefault="006C1124">
      <w:pPr>
        <w:rPr>
          <w:b/>
          <w:bCs/>
          <w:u w:val="single"/>
        </w:rPr>
      </w:pPr>
      <w:r>
        <w:tab/>
      </w:r>
      <w:r w:rsidRPr="006C1124">
        <w:rPr>
          <w:b/>
          <w:bCs/>
          <w:u w:val="single"/>
        </w:rPr>
        <w:t>3-1 – Montant des primes.</w:t>
      </w:r>
    </w:p>
    <w:bookmarkEnd w:id="103"/>
    <w:p w14:paraId="2736625D" w14:textId="77777777" w:rsidR="006C1124" w:rsidRDefault="006C1124"/>
    <w:p w14:paraId="199816CA" w14:textId="0D869D03" w:rsidR="00397128" w:rsidRDefault="00397128">
      <w:r>
        <w:lastRenderedPageBreak/>
        <w:t xml:space="preserve">Les salariés </w:t>
      </w:r>
      <w:r w:rsidR="00033671">
        <w:t xml:space="preserve">travaillant habituellement en équipes </w:t>
      </w:r>
      <w:r w:rsidR="00FB433D">
        <w:t>successives</w:t>
      </w:r>
      <w:r w:rsidR="00033671">
        <w:t xml:space="preserve"> </w:t>
      </w:r>
      <w:r w:rsidR="000750B3">
        <w:t xml:space="preserve">ou alternantes </w:t>
      </w:r>
      <w:r w:rsidR="00033671">
        <w:t>bénéficient d’une prime d’équipes mensuelle brut fixée comme suit</w:t>
      </w:r>
      <w:r w:rsidR="00794261">
        <w:t> :</w:t>
      </w:r>
    </w:p>
    <w:p w14:paraId="63F7E72D" w14:textId="77777777" w:rsidR="00033671" w:rsidRDefault="00033671"/>
    <w:p w14:paraId="340FE7AA" w14:textId="45ED5D14" w:rsidR="00033671" w:rsidRDefault="00397128" w:rsidP="00397128">
      <w:pPr>
        <w:pStyle w:val="Paragraphedeliste"/>
        <w:numPr>
          <w:ilvl w:val="0"/>
          <w:numId w:val="23"/>
        </w:numPr>
      </w:pPr>
      <w:r w:rsidRPr="00184169">
        <w:t xml:space="preserve">30 € </w:t>
      </w:r>
      <w:r w:rsidR="00033671">
        <w:t xml:space="preserve">bruts </w:t>
      </w:r>
      <w:r w:rsidRPr="00184169">
        <w:t xml:space="preserve">/ mois </w:t>
      </w:r>
      <w:r w:rsidR="00033671">
        <w:t>en cas de</w:t>
      </w:r>
      <w:r w:rsidRPr="00184169">
        <w:t xml:space="preserve"> travail </w:t>
      </w:r>
      <w:r w:rsidR="00033671">
        <w:t xml:space="preserve">habituel </w:t>
      </w:r>
      <w:r w:rsidRPr="00184169">
        <w:t>en équipe</w:t>
      </w:r>
      <w:r w:rsidR="00033671">
        <w:t xml:space="preserve"> </w:t>
      </w:r>
      <w:r w:rsidR="00FB433D">
        <w:t>successives</w:t>
      </w:r>
      <w:r w:rsidR="000750B3">
        <w:t xml:space="preserve"> ou alternantes</w:t>
      </w:r>
      <w:r w:rsidR="00794261">
        <w:t>.</w:t>
      </w:r>
    </w:p>
    <w:p w14:paraId="53E66970" w14:textId="77777777" w:rsidR="00C15B0D" w:rsidRDefault="00C15B0D"/>
    <w:p w14:paraId="0EF4BFE1" w14:textId="77777777" w:rsidR="006C1124" w:rsidRDefault="006C1124"/>
    <w:p w14:paraId="7566FECB" w14:textId="16890157" w:rsidR="0050258E" w:rsidRPr="006C1124" w:rsidRDefault="006C1124" w:rsidP="006C1124">
      <w:pPr>
        <w:ind w:left="708"/>
        <w:rPr>
          <w:b/>
          <w:bCs/>
          <w:u w:val="single"/>
        </w:rPr>
      </w:pPr>
      <w:bookmarkStart w:id="104" w:name="_Hlk191030793"/>
      <w:r w:rsidRPr="006C1124">
        <w:rPr>
          <w:b/>
          <w:bCs/>
          <w:u w:val="single"/>
        </w:rPr>
        <w:t>3-2- modalités de versement.</w:t>
      </w:r>
    </w:p>
    <w:bookmarkEnd w:id="104"/>
    <w:p w14:paraId="4F4BA24A" w14:textId="77777777" w:rsidR="006C1124" w:rsidRDefault="006C1124" w:rsidP="006C1124"/>
    <w:p w14:paraId="30470ACF" w14:textId="15D008A1" w:rsidR="006C1124" w:rsidRDefault="006C1124" w:rsidP="006C1124">
      <w:pPr>
        <w:spacing w:after="127" w:line="228" w:lineRule="auto"/>
        <w:ind w:left="38" w:right="14" w:firstLine="9"/>
      </w:pPr>
      <w:r>
        <w:t>La prime d'équipe est versée mensuellement, au prorata du temps de présence et de travail effectif et fait l'objet d'une rubrique spécifique sur le bulletin de salaire.</w:t>
      </w:r>
    </w:p>
    <w:p w14:paraId="3CC21912" w14:textId="77777777" w:rsidR="006C1124" w:rsidRDefault="006C1124" w:rsidP="00A04295">
      <w:pPr>
        <w:rPr>
          <w:sz w:val="20"/>
        </w:rPr>
      </w:pPr>
    </w:p>
    <w:p w14:paraId="28A0C19A" w14:textId="77777777" w:rsidR="00A04295" w:rsidRDefault="00A04295" w:rsidP="00A04295">
      <w:pPr>
        <w:rPr>
          <w:sz w:val="20"/>
        </w:rPr>
      </w:pPr>
    </w:p>
    <w:p w14:paraId="5C4C2A08" w14:textId="068E5894" w:rsidR="00A04295" w:rsidRPr="00A04295" w:rsidRDefault="00A04295" w:rsidP="00A04295">
      <w:pPr>
        <w:spacing w:after="127" w:line="228" w:lineRule="auto"/>
        <w:ind w:left="38" w:right="14" w:firstLine="9"/>
        <w:rPr>
          <w:b/>
          <w:bCs/>
          <w:u w:val="single"/>
        </w:rPr>
      </w:pPr>
      <w:r w:rsidRPr="00A04295">
        <w:rPr>
          <w:b/>
          <w:bCs/>
          <w:u w:val="single"/>
        </w:rPr>
        <w:t>Article 4 – prime liée à la médaille du travail.</w:t>
      </w:r>
    </w:p>
    <w:p w14:paraId="16C6E692" w14:textId="020413B3" w:rsidR="00A04295" w:rsidRPr="00A04295" w:rsidRDefault="00A04295" w:rsidP="00A04295">
      <w:r w:rsidRPr="00A04295">
        <w:t>La société ARIV versera aux salariés remplissant les conditions pour bénéficier de la médaille du travail les primes ponctuelles suivantes :</w:t>
      </w:r>
    </w:p>
    <w:p w14:paraId="0CAEFD26" w14:textId="77777777" w:rsidR="00A04295" w:rsidRPr="00A04295" w:rsidRDefault="00A04295" w:rsidP="00A04295"/>
    <w:p w14:paraId="30325720" w14:textId="5598BADA" w:rsidR="00A04295" w:rsidRPr="005B6311" w:rsidRDefault="00A04295" w:rsidP="00A04295">
      <w:r w:rsidRPr="005B6311">
        <w:t>Médaille d’Argent 20 ans</w:t>
      </w:r>
      <w:r w:rsidR="00216FA6" w:rsidRPr="005B6311">
        <w:t xml:space="preserve"> d’ancienneté au sein de la société ARIV</w:t>
      </w:r>
      <w:r w:rsidRPr="005B6311">
        <w:t xml:space="preserve"> : 350 € bruts</w:t>
      </w:r>
    </w:p>
    <w:p w14:paraId="16452292" w14:textId="37A14804" w:rsidR="00A04295" w:rsidRPr="005B6311" w:rsidRDefault="00A04295" w:rsidP="00A04295">
      <w:r w:rsidRPr="005B6311">
        <w:t>Médaille de Vermeil 30 ans</w:t>
      </w:r>
      <w:r w:rsidR="00216FA6" w:rsidRPr="005B6311">
        <w:t xml:space="preserve"> d’ancienneté au sein de la société ARIV</w:t>
      </w:r>
      <w:r w:rsidRPr="005B6311">
        <w:t> : 500 € bruts</w:t>
      </w:r>
    </w:p>
    <w:p w14:paraId="754BFA80" w14:textId="63219D15" w:rsidR="00A04295" w:rsidRPr="005B6311" w:rsidRDefault="00A04295" w:rsidP="00A04295">
      <w:r w:rsidRPr="005B6311">
        <w:t>Médaille d’Or 35 ans</w:t>
      </w:r>
      <w:r w:rsidR="00216FA6" w:rsidRPr="005B6311">
        <w:t xml:space="preserve"> d’ancienneté au sein de la société ARIV</w:t>
      </w:r>
      <w:r w:rsidRPr="005B6311">
        <w:t xml:space="preserve"> : 750 € bruts</w:t>
      </w:r>
    </w:p>
    <w:p w14:paraId="006F5C9F" w14:textId="77777777" w:rsidR="00A04295" w:rsidRPr="00794261" w:rsidRDefault="00A04295" w:rsidP="00A04295"/>
    <w:p w14:paraId="6E720D4D" w14:textId="1619A72D" w:rsidR="00D85D8B" w:rsidRPr="00794261" w:rsidRDefault="00D85D8B" w:rsidP="00D85D8B">
      <w:r w:rsidRPr="00794261">
        <w:t xml:space="preserve">Cette </w:t>
      </w:r>
      <w:r w:rsidRPr="00D85D8B">
        <w:t>prime versée à l’occasion de l’attribution d’une médaille du travail</w:t>
      </w:r>
      <w:r w:rsidRPr="00794261">
        <w:t xml:space="preserve"> </w:t>
      </w:r>
      <w:r w:rsidRPr="00D85D8B">
        <w:t>:</w:t>
      </w:r>
    </w:p>
    <w:p w14:paraId="3A8AF8A2" w14:textId="77777777" w:rsidR="00D85D8B" w:rsidRPr="00D85D8B" w:rsidRDefault="00D85D8B" w:rsidP="00D85D8B"/>
    <w:p w14:paraId="28752A86" w14:textId="7E7B5423" w:rsidR="00D85D8B" w:rsidRPr="00794261" w:rsidRDefault="00D85D8B" w:rsidP="00D85D8B">
      <w:pPr>
        <w:numPr>
          <w:ilvl w:val="0"/>
          <w:numId w:val="35"/>
        </w:numPr>
      </w:pPr>
      <w:r w:rsidRPr="00D85D8B">
        <w:t>est exonérée de cotisations et contributions sociales si le montant global de la prime est inférieur ou égal au salaire mensuel de base du salarié ;</w:t>
      </w:r>
    </w:p>
    <w:p w14:paraId="2B5C7FE2" w14:textId="77777777" w:rsidR="00D85D8B" w:rsidRPr="00D85D8B" w:rsidRDefault="00D85D8B" w:rsidP="00D85D8B">
      <w:pPr>
        <w:ind w:left="720"/>
      </w:pPr>
    </w:p>
    <w:p w14:paraId="31ED31B8" w14:textId="10450604" w:rsidR="00D85D8B" w:rsidRPr="00794261" w:rsidRDefault="00D85D8B" w:rsidP="00D85D8B">
      <w:pPr>
        <w:numPr>
          <w:ilvl w:val="0"/>
          <w:numId w:val="35"/>
        </w:numPr>
      </w:pPr>
      <w:r w:rsidRPr="00D85D8B">
        <w:t>est soumise à cotisations et contributions sociales pour la fraction excédentaire si le montant global de la prime est supérieur au salaire mensuel de base du salarié.</w:t>
      </w:r>
    </w:p>
    <w:p w14:paraId="20D54CA4" w14:textId="77777777" w:rsidR="00794261" w:rsidRPr="00D85D8B" w:rsidRDefault="00794261" w:rsidP="00794261"/>
    <w:p w14:paraId="5683748D" w14:textId="77777777" w:rsidR="00D85D8B" w:rsidRPr="00D85D8B" w:rsidRDefault="00D85D8B" w:rsidP="00D85D8B">
      <w:r w:rsidRPr="00D85D8B">
        <w:t>Le salaire mensuel de base correspond à la rémunération brute habituelle du salarié, à l’exclusion des primes ou indemnités (qu’elles présentent ou non le caractère d’un complément de salaire).</w:t>
      </w:r>
    </w:p>
    <w:p w14:paraId="41071A94" w14:textId="77777777" w:rsidR="00A04295" w:rsidRDefault="00A04295" w:rsidP="00A04295"/>
    <w:p w14:paraId="2E004B8B" w14:textId="77777777" w:rsidR="00794261" w:rsidRDefault="00794261" w:rsidP="00A04295"/>
    <w:p w14:paraId="23709DB8" w14:textId="7216E652" w:rsidR="0050258E" w:rsidRPr="0050258E" w:rsidRDefault="00485FB8">
      <w:pPr>
        <w:rPr>
          <w:b/>
          <w:bCs/>
          <w:u w:val="single"/>
        </w:rPr>
      </w:pPr>
      <w:bookmarkStart w:id="105" w:name="_Hlk191030802"/>
      <w:r>
        <w:rPr>
          <w:b/>
          <w:bCs/>
          <w:u w:val="single"/>
        </w:rPr>
        <w:t>CHAPITRE 1</w:t>
      </w:r>
      <w:r w:rsidR="00721C1B">
        <w:rPr>
          <w:b/>
          <w:bCs/>
          <w:u w:val="single"/>
        </w:rPr>
        <w:t>2</w:t>
      </w:r>
      <w:r>
        <w:rPr>
          <w:b/>
          <w:bCs/>
          <w:u w:val="single"/>
        </w:rPr>
        <w:t xml:space="preserve"> – LES CONGES PAYES</w:t>
      </w:r>
    </w:p>
    <w:p w14:paraId="510E7ECB" w14:textId="77777777" w:rsidR="0050258E" w:rsidRDefault="0050258E"/>
    <w:p w14:paraId="5F181467" w14:textId="3F894920" w:rsidR="00D6472C" w:rsidRPr="00D6472C" w:rsidRDefault="00D6472C">
      <w:pPr>
        <w:rPr>
          <w:b/>
          <w:bCs/>
          <w:u w:val="single"/>
        </w:rPr>
      </w:pPr>
      <w:r w:rsidRPr="00D6472C">
        <w:rPr>
          <w:b/>
          <w:bCs/>
          <w:u w:val="single"/>
        </w:rPr>
        <w:t>Article 1 – Préambule et objet</w:t>
      </w:r>
    </w:p>
    <w:bookmarkEnd w:id="105"/>
    <w:p w14:paraId="246708DD" w14:textId="77777777" w:rsidR="00D6472C" w:rsidRDefault="00D6472C"/>
    <w:p w14:paraId="4B47E295" w14:textId="39380C80" w:rsidR="00D6472C" w:rsidRPr="00A04295" w:rsidRDefault="00D6472C" w:rsidP="00A04295">
      <w:r w:rsidRPr="00A04295">
        <w:t>Le présent accord vise à préciser les règles de décompte et de prise des congés payés permettant à la fois de mieux répondre aux besoins et modes de fonctionnement de l'entreprise, et offrant aux salariés plus de clarté, de souplesse, d'équité et de garanties, au niveau de la gestion de leur congés payés.</w:t>
      </w:r>
    </w:p>
    <w:p w14:paraId="7737C161" w14:textId="77777777" w:rsidR="00D6472C" w:rsidRDefault="00D6472C" w:rsidP="00A04295"/>
    <w:p w14:paraId="69D65E41" w14:textId="77777777" w:rsidR="00AF058F" w:rsidRPr="00A04295" w:rsidRDefault="00AF058F" w:rsidP="00A04295"/>
    <w:p w14:paraId="408E706C" w14:textId="77777777" w:rsidR="00D6472C" w:rsidRDefault="00D6472C" w:rsidP="00D6472C">
      <w:pPr>
        <w:rPr>
          <w:b/>
          <w:bCs/>
          <w:u w:val="single"/>
        </w:rPr>
      </w:pPr>
      <w:bookmarkStart w:id="106" w:name="_Hlk191030839"/>
      <w:r w:rsidRPr="00D6472C">
        <w:rPr>
          <w:b/>
          <w:bCs/>
          <w:u w:val="single"/>
        </w:rPr>
        <w:t xml:space="preserve">Article 2 – Salariés concernés. </w:t>
      </w:r>
    </w:p>
    <w:bookmarkEnd w:id="106"/>
    <w:p w14:paraId="2B416D8B" w14:textId="77777777" w:rsidR="00D6472C" w:rsidRPr="000443E7" w:rsidRDefault="00D6472C" w:rsidP="00D6472C"/>
    <w:p w14:paraId="108BF915" w14:textId="1CFA4366" w:rsidR="00D6472C" w:rsidRPr="000443E7" w:rsidRDefault="00D6472C" w:rsidP="00D6472C">
      <w:r w:rsidRPr="000443E7">
        <w:t>Son</w:t>
      </w:r>
      <w:r w:rsidR="000443E7" w:rsidRPr="000443E7">
        <w:t>t</w:t>
      </w:r>
      <w:r w:rsidRPr="000443E7">
        <w:t xml:space="preserve"> concernés tous les salariés de la société ARIV.</w:t>
      </w:r>
    </w:p>
    <w:p w14:paraId="4C86D066" w14:textId="77777777" w:rsidR="00AF058F" w:rsidRDefault="00AF058F" w:rsidP="00F23E29">
      <w:pPr>
        <w:spacing w:after="153" w:line="266" w:lineRule="auto"/>
        <w:ind w:right="115"/>
        <w:rPr>
          <w:sz w:val="20"/>
        </w:rPr>
      </w:pPr>
    </w:p>
    <w:p w14:paraId="00A9C915" w14:textId="14E193E6" w:rsidR="00D6472C" w:rsidRPr="00782920" w:rsidRDefault="00782920" w:rsidP="00782920">
      <w:pPr>
        <w:rPr>
          <w:b/>
          <w:bCs/>
          <w:u w:val="single"/>
        </w:rPr>
      </w:pPr>
      <w:bookmarkStart w:id="107" w:name="_Hlk191030846"/>
      <w:r w:rsidRPr="00782920">
        <w:rPr>
          <w:b/>
          <w:bCs/>
          <w:u w:val="single"/>
        </w:rPr>
        <w:lastRenderedPageBreak/>
        <w:t xml:space="preserve">Article 3 – Modalité </w:t>
      </w:r>
      <w:r w:rsidR="0002267E">
        <w:rPr>
          <w:b/>
          <w:bCs/>
          <w:u w:val="single"/>
        </w:rPr>
        <w:t>d’acquisition</w:t>
      </w:r>
      <w:r w:rsidRPr="00782920">
        <w:rPr>
          <w:b/>
          <w:bCs/>
          <w:u w:val="single"/>
        </w:rPr>
        <w:t xml:space="preserve"> des congés payés.</w:t>
      </w:r>
    </w:p>
    <w:bookmarkEnd w:id="107"/>
    <w:p w14:paraId="5164CA97" w14:textId="77777777" w:rsidR="00782920" w:rsidRPr="0002267E" w:rsidRDefault="00782920" w:rsidP="0002267E"/>
    <w:p w14:paraId="2FB8A1B5" w14:textId="77777777" w:rsidR="00782920" w:rsidRDefault="00782920" w:rsidP="0002267E">
      <w:r>
        <w:t>Tout salarié, quelle que soit la durée de son contrat, son temps de travail et son ancienneté, a droit à des jours de congés, payés par l'employeur dont le nombre varie en fonction des droits acquis.</w:t>
      </w:r>
    </w:p>
    <w:p w14:paraId="24A67C9E" w14:textId="77777777" w:rsidR="0002267E" w:rsidRDefault="0002267E" w:rsidP="0002267E"/>
    <w:p w14:paraId="59206223" w14:textId="7F453FE4" w:rsidR="00782920" w:rsidRDefault="00782920" w:rsidP="0002267E">
      <w:r>
        <w:t>Conformément aux dispositions légales, le point de départ de la période d'acquisition des congés est fixé au 1</w:t>
      </w:r>
      <w:r w:rsidRPr="000443E7">
        <w:rPr>
          <w:vertAlign w:val="superscript"/>
        </w:rPr>
        <w:t>er</w:t>
      </w:r>
      <w:r w:rsidR="000443E7">
        <w:t xml:space="preserve"> </w:t>
      </w:r>
      <w:r>
        <w:t>juin de chaque année pour se terminer le 31 mai de l'année suivante.</w:t>
      </w:r>
    </w:p>
    <w:p w14:paraId="165DB7E1" w14:textId="77777777" w:rsidR="0002267E" w:rsidRDefault="0002267E" w:rsidP="0002267E"/>
    <w:p w14:paraId="4A61BA32" w14:textId="77777777" w:rsidR="00782920" w:rsidRDefault="00782920" w:rsidP="0002267E">
      <w:r>
        <w:t>Les congés payés s'acquièrent tous les mois au cours de cette période, sans que la durée totale du congé légal acquis au cours de ladite période ne puisse dépasser 30 jours ouvrables ou 25 jours ouvrés.</w:t>
      </w:r>
    </w:p>
    <w:p w14:paraId="26390C87" w14:textId="77777777" w:rsidR="0002267E" w:rsidRDefault="0002267E" w:rsidP="0002267E"/>
    <w:p w14:paraId="3EC59E13" w14:textId="77777777" w:rsidR="0002267E" w:rsidRDefault="0002267E" w:rsidP="0002267E"/>
    <w:p w14:paraId="7008AB5B" w14:textId="4EFD7A41" w:rsidR="0002267E" w:rsidRPr="0002267E" w:rsidRDefault="0002267E" w:rsidP="0002267E">
      <w:pPr>
        <w:rPr>
          <w:b/>
          <w:bCs/>
          <w:u w:val="single"/>
        </w:rPr>
      </w:pPr>
      <w:bookmarkStart w:id="108" w:name="_Hlk191030853"/>
      <w:r w:rsidRPr="0002267E">
        <w:rPr>
          <w:b/>
          <w:bCs/>
          <w:u w:val="single"/>
        </w:rPr>
        <w:t xml:space="preserve">Article 4 – gestion des congés payés en jours ouvrés. </w:t>
      </w:r>
    </w:p>
    <w:bookmarkEnd w:id="108"/>
    <w:p w14:paraId="793BAB2C" w14:textId="77777777" w:rsidR="0002267E" w:rsidRDefault="0002267E" w:rsidP="0002267E"/>
    <w:p w14:paraId="39553297" w14:textId="77777777" w:rsidR="0002267E" w:rsidRDefault="00782920" w:rsidP="0002267E">
      <w:r>
        <w:t xml:space="preserve">Par dérogation au principe </w:t>
      </w:r>
      <w:r w:rsidR="0002267E">
        <w:t>l</w:t>
      </w:r>
      <w:r>
        <w:t xml:space="preserve">égal de jours ouvrables, le calcul et le décompte des droits aux congés payés sont exprimés en jours ouvrés. </w:t>
      </w:r>
    </w:p>
    <w:p w14:paraId="72C154A9" w14:textId="77777777" w:rsidR="0002267E" w:rsidRDefault="0002267E" w:rsidP="0002267E"/>
    <w:p w14:paraId="4B5CC537" w14:textId="1482A359" w:rsidR="00782920" w:rsidRDefault="00782920" w:rsidP="0002267E">
      <w:r>
        <w:t>Toutefois, en cas de litige, il sera fait référence à un ca</w:t>
      </w:r>
      <w:r w:rsidR="0002267E">
        <w:t>l</w:t>
      </w:r>
      <w:r>
        <w:t>cul en jours ouvrables.</w:t>
      </w:r>
    </w:p>
    <w:p w14:paraId="38003CB3" w14:textId="77777777" w:rsidR="0002267E" w:rsidRDefault="0002267E" w:rsidP="0002267E"/>
    <w:p w14:paraId="41069D0E" w14:textId="7DD9D499" w:rsidR="00782920" w:rsidRDefault="00782920" w:rsidP="0002267E">
      <w:r>
        <w:t xml:space="preserve">Pour le décompte en jours ouvrés, l'entreprise applique une équivalence selon </w:t>
      </w:r>
      <w:r w:rsidRPr="0002267E">
        <w:t>le principe de calcul suivant</w:t>
      </w:r>
      <w:r>
        <w:t xml:space="preserve"> : (30 jours ouvrables x 5 jours ouvrés) / 6 jours ouvrables</w:t>
      </w:r>
      <w:r w:rsidR="0002267E">
        <w:t>.</w:t>
      </w:r>
    </w:p>
    <w:p w14:paraId="17341D53" w14:textId="77777777" w:rsidR="0002267E" w:rsidRDefault="0002267E" w:rsidP="0002267E"/>
    <w:p w14:paraId="35C40644" w14:textId="77777777" w:rsidR="00782920" w:rsidRDefault="00782920" w:rsidP="0002267E">
      <w:r>
        <w:t>Chaque salarié acquiert ainsi 2,08 jours de congés payés par mois de travail effectif.</w:t>
      </w:r>
    </w:p>
    <w:p w14:paraId="04FCF4F2" w14:textId="77777777" w:rsidR="0002267E" w:rsidRDefault="0002267E" w:rsidP="0002267E"/>
    <w:p w14:paraId="778B7A48" w14:textId="77777777" w:rsidR="0002267E" w:rsidRDefault="00782920" w:rsidP="0002267E">
      <w:r>
        <w:t xml:space="preserve">Il est convenu qu'à l'issue de la période de référence, le nombre de jours de congés payés acquis sera arrondi au nombre entier immédiatement supérieur. </w:t>
      </w:r>
    </w:p>
    <w:p w14:paraId="54C8D8C2" w14:textId="77777777" w:rsidR="0002267E" w:rsidRDefault="0002267E" w:rsidP="0002267E"/>
    <w:p w14:paraId="36C1A770" w14:textId="77777777" w:rsidR="0002267E" w:rsidRDefault="0002267E" w:rsidP="0002267E"/>
    <w:p w14:paraId="074C8B37" w14:textId="2D880BDD" w:rsidR="00782920" w:rsidRPr="0002267E" w:rsidRDefault="0002267E" w:rsidP="0002267E">
      <w:pPr>
        <w:rPr>
          <w:b/>
          <w:bCs/>
          <w:u w:val="single"/>
        </w:rPr>
      </w:pPr>
      <w:bookmarkStart w:id="109" w:name="_Hlk191030860"/>
      <w:r w:rsidRPr="0002267E">
        <w:rPr>
          <w:b/>
          <w:bCs/>
          <w:u w:val="single"/>
        </w:rPr>
        <w:t>Article 5 – Modalités de</w:t>
      </w:r>
      <w:r w:rsidR="00782920" w:rsidRPr="0002267E">
        <w:rPr>
          <w:b/>
          <w:bCs/>
          <w:u w:val="single"/>
        </w:rPr>
        <w:t xml:space="preserve"> prise des congés payés</w:t>
      </w:r>
      <w:r w:rsidRPr="0002267E">
        <w:rPr>
          <w:b/>
          <w:bCs/>
          <w:u w:val="single"/>
        </w:rPr>
        <w:t>.</w:t>
      </w:r>
    </w:p>
    <w:bookmarkEnd w:id="109"/>
    <w:p w14:paraId="2F905A50" w14:textId="77777777" w:rsidR="0002267E" w:rsidRDefault="0002267E" w:rsidP="0002267E"/>
    <w:p w14:paraId="1E856F1C" w14:textId="0F7E92F2" w:rsidR="00782920" w:rsidRDefault="00782920" w:rsidP="0002267E">
      <w:r w:rsidRPr="0002267E">
        <w:t xml:space="preserve">Les dates de départs en congés sont soumises à l'accord de l'employeur, afin de pouvoir faire coïncider les </w:t>
      </w:r>
      <w:r w:rsidR="007B7980">
        <w:t>souhaits</w:t>
      </w:r>
      <w:r w:rsidRPr="0002267E">
        <w:t xml:space="preserve"> des salariés avec </w:t>
      </w:r>
      <w:r w:rsidR="007B7980">
        <w:t>l</w:t>
      </w:r>
      <w:r w:rsidRPr="0002267E">
        <w:t>es impératifs de fonctionnement de l'entreprise.</w:t>
      </w:r>
    </w:p>
    <w:p w14:paraId="6128D38C" w14:textId="77777777" w:rsidR="007B7980" w:rsidRDefault="007B7980" w:rsidP="0002267E"/>
    <w:p w14:paraId="412065C0" w14:textId="77777777" w:rsidR="007B7980" w:rsidRDefault="00782920" w:rsidP="0002267E">
      <w:r w:rsidRPr="0002267E">
        <w:t>Les salariés disposent de tous les droits à congés payés annuels légaux dès le 1</w:t>
      </w:r>
      <w:r w:rsidRPr="007B7980">
        <w:rPr>
          <w:vertAlign w:val="superscript"/>
        </w:rPr>
        <w:t>er</w:t>
      </w:r>
      <w:r w:rsidR="007B7980">
        <w:t xml:space="preserve"> </w:t>
      </w:r>
      <w:r w:rsidRPr="0002267E">
        <w:t>juin de chaque année</w:t>
      </w:r>
      <w:r w:rsidR="007B7980">
        <w:t>. T</w:t>
      </w:r>
      <w:r w:rsidRPr="0002267E">
        <w:t xml:space="preserve">outefois, notamment pour ceux arrivés en cours d'année, il est possible de prendre par anticipation les congés acquis avant que la période de prise de congés ne soit ouverte. </w:t>
      </w:r>
    </w:p>
    <w:p w14:paraId="41EE88CA" w14:textId="77777777" w:rsidR="007B7980" w:rsidRDefault="007B7980" w:rsidP="0002267E"/>
    <w:p w14:paraId="0ACFC695" w14:textId="77777777" w:rsidR="00AF058F" w:rsidRDefault="00AF058F" w:rsidP="0002267E"/>
    <w:p w14:paraId="3FF7C7B5" w14:textId="378D2ECC" w:rsidR="00782920" w:rsidRPr="007B7980" w:rsidRDefault="007B7980" w:rsidP="0002267E">
      <w:pPr>
        <w:rPr>
          <w:b/>
          <w:bCs/>
          <w:u w:val="single"/>
        </w:rPr>
      </w:pPr>
      <w:r>
        <w:tab/>
      </w:r>
      <w:bookmarkStart w:id="110" w:name="_Hlk191031093"/>
      <w:r w:rsidRPr="007B7980">
        <w:rPr>
          <w:b/>
          <w:bCs/>
          <w:u w:val="single"/>
        </w:rPr>
        <w:t>5-</w:t>
      </w:r>
      <w:r w:rsidR="00F16000">
        <w:rPr>
          <w:b/>
          <w:bCs/>
          <w:u w:val="single"/>
        </w:rPr>
        <w:t>1</w:t>
      </w:r>
      <w:r w:rsidRPr="007B7980">
        <w:rPr>
          <w:b/>
          <w:bCs/>
          <w:u w:val="single"/>
        </w:rPr>
        <w:t xml:space="preserve">- </w:t>
      </w:r>
      <w:r w:rsidR="00782920" w:rsidRPr="007B7980">
        <w:rPr>
          <w:b/>
          <w:bCs/>
          <w:u w:val="single"/>
        </w:rPr>
        <w:t xml:space="preserve">Règles de prise des congés et </w:t>
      </w:r>
      <w:r w:rsidRPr="007B7980">
        <w:rPr>
          <w:b/>
          <w:bCs/>
          <w:u w:val="single"/>
        </w:rPr>
        <w:t>priorité.</w:t>
      </w:r>
    </w:p>
    <w:bookmarkEnd w:id="110"/>
    <w:p w14:paraId="107FE162" w14:textId="77777777" w:rsidR="007B7980" w:rsidRDefault="007B7980" w:rsidP="0002267E"/>
    <w:p w14:paraId="1FB5323D" w14:textId="2320CC12" w:rsidR="00782920" w:rsidRDefault="00EA2BFB" w:rsidP="0002267E">
      <w:r>
        <w:t>La</w:t>
      </w:r>
      <w:r w:rsidR="00782920">
        <w:t xml:space="preserve"> période de prise des congés payés doit au minimum comprendre la période du 1</w:t>
      </w:r>
      <w:r w:rsidR="00782920" w:rsidRPr="00EA2BFB">
        <w:rPr>
          <w:vertAlign w:val="superscript"/>
        </w:rPr>
        <w:t>er</w:t>
      </w:r>
      <w:r>
        <w:t xml:space="preserve"> </w:t>
      </w:r>
      <w:r w:rsidR="00782920">
        <w:t>mai au 31 octobre de chaque année.</w:t>
      </w:r>
    </w:p>
    <w:p w14:paraId="79CFC555" w14:textId="77777777" w:rsidR="00EA2BFB" w:rsidRDefault="00EA2BFB" w:rsidP="0002267E"/>
    <w:p w14:paraId="05551A71" w14:textId="786C8A78" w:rsidR="00782920" w:rsidRDefault="00782920" w:rsidP="0002267E">
      <w:r w:rsidRPr="0002267E">
        <w:t xml:space="preserve">Au cours de </w:t>
      </w:r>
      <w:r w:rsidR="007944A6">
        <w:t xml:space="preserve">la </w:t>
      </w:r>
      <w:r w:rsidRPr="0002267E">
        <w:t>période</w:t>
      </w:r>
      <w:r w:rsidR="007944A6">
        <w:t xml:space="preserve"> d’été</w:t>
      </w:r>
      <w:r w:rsidRPr="0002267E">
        <w:t xml:space="preserve">, au moins 3 semaines de congés devront être posées, avec deux semaines consécutives </w:t>
      </w:r>
      <w:proofErr w:type="gramStart"/>
      <w:r w:rsidRPr="0002267E">
        <w:t>a</w:t>
      </w:r>
      <w:proofErr w:type="gramEnd"/>
      <w:r w:rsidRPr="0002267E">
        <w:t xml:space="preserve"> minima.</w:t>
      </w:r>
    </w:p>
    <w:p w14:paraId="0115286D" w14:textId="77777777" w:rsidR="007944A6" w:rsidRDefault="007944A6" w:rsidP="0002267E"/>
    <w:p w14:paraId="759CD38C" w14:textId="77777777" w:rsidR="007944A6" w:rsidRDefault="00782920" w:rsidP="0002267E">
      <w:r w:rsidRPr="0002267E">
        <w:t>En tout état de cause, 5 semaines de congés payés devront être posées et prises entre le 1</w:t>
      </w:r>
      <w:r w:rsidRPr="007944A6">
        <w:rPr>
          <w:vertAlign w:val="superscript"/>
        </w:rPr>
        <w:t>er</w:t>
      </w:r>
      <w:r w:rsidR="007944A6">
        <w:t xml:space="preserve"> </w:t>
      </w:r>
      <w:r w:rsidRPr="0002267E">
        <w:t xml:space="preserve">juin et le 31 mai de chaque année. </w:t>
      </w:r>
    </w:p>
    <w:p w14:paraId="0C1C8DCF" w14:textId="77777777" w:rsidR="007944A6" w:rsidRDefault="007944A6" w:rsidP="0002267E"/>
    <w:p w14:paraId="12BB7D6F" w14:textId="1C6C91A8" w:rsidR="00782920" w:rsidRDefault="00782920" w:rsidP="0002267E">
      <w:r w:rsidRPr="0002267E">
        <w:t xml:space="preserve">Par exception, le </w:t>
      </w:r>
      <w:r w:rsidR="007944A6">
        <w:t>salarié</w:t>
      </w:r>
      <w:r w:rsidRPr="0002267E">
        <w:t xml:space="preserve"> a la possibilité de déposer sa cinquième semaine de congés sur son compte épargne temps.</w:t>
      </w:r>
    </w:p>
    <w:p w14:paraId="367F8636" w14:textId="77777777" w:rsidR="007944A6" w:rsidRDefault="007944A6" w:rsidP="0002267E"/>
    <w:p w14:paraId="43D04982" w14:textId="6CE63020" w:rsidR="007944A6" w:rsidRDefault="00782920" w:rsidP="0002267E">
      <w:r w:rsidRPr="0002267E">
        <w:t xml:space="preserve">Idéalement, les salariés posent les congés d'été sur une période définie pour tous les </w:t>
      </w:r>
      <w:r w:rsidR="007944A6">
        <w:t xml:space="preserve">salariés de la société, </w:t>
      </w:r>
      <w:r w:rsidRPr="0002267E">
        <w:t xml:space="preserve">entre début janvier et fin février de chaque année et les dates de congés ne peuvent être modifiées moins d'un mois avant la date de départ. </w:t>
      </w:r>
    </w:p>
    <w:p w14:paraId="3C56814F" w14:textId="77777777" w:rsidR="007944A6" w:rsidRDefault="007944A6" w:rsidP="0002267E"/>
    <w:p w14:paraId="58AD8F95" w14:textId="77701CBD" w:rsidR="00782920" w:rsidRPr="00794261" w:rsidRDefault="00782920" w:rsidP="0002267E">
      <w:r w:rsidRPr="00794261">
        <w:t xml:space="preserve">Concernant l'ordre des départs en congés, les salariés sont invités à positionner leurs dates selon leurs souhaits en cohérence avec les besoins du service/de la production et les impératifs personnels de chacun. C'est </w:t>
      </w:r>
      <w:r w:rsidR="00E65503" w:rsidRPr="00794261">
        <w:t>à la direction</w:t>
      </w:r>
      <w:r w:rsidRPr="00794261">
        <w:t xml:space="preserve"> qu'appartient la décision de validation de ces souhaits.</w:t>
      </w:r>
    </w:p>
    <w:p w14:paraId="315715CD" w14:textId="77777777" w:rsidR="00E65503" w:rsidRDefault="00E65503" w:rsidP="0002267E"/>
    <w:p w14:paraId="07EF99FD" w14:textId="77777777" w:rsidR="00E65503" w:rsidRDefault="00782920" w:rsidP="0002267E">
      <w:r w:rsidRPr="0002267E">
        <w:t xml:space="preserve">Par ailleurs, conformément aux dispositions de l'article L. 3141-21 et 3141-22 du Code du travail, il est décidé de ne prévoir aucun jour supplémentaire en cas de fractionnement du congé principal, quelle que soit la période de prise des congés. </w:t>
      </w:r>
    </w:p>
    <w:p w14:paraId="4611AF70" w14:textId="77777777" w:rsidR="00E65503" w:rsidRDefault="00E65503" w:rsidP="0002267E"/>
    <w:p w14:paraId="156A2757" w14:textId="1CE5CCC6" w:rsidR="00782920" w:rsidRDefault="00782920" w:rsidP="0002267E">
      <w:r w:rsidRPr="0002267E">
        <w:t xml:space="preserve">Dans l'entreprise, ce sont les </w:t>
      </w:r>
      <w:r w:rsidR="00E65503">
        <w:t>salariés</w:t>
      </w:r>
      <w:r w:rsidRPr="0002267E">
        <w:t xml:space="preserve">, sous conditions de validation </w:t>
      </w:r>
      <w:r w:rsidR="00E65503">
        <w:t>par la direction</w:t>
      </w:r>
      <w:r w:rsidRPr="0002267E">
        <w:t>, qui fixent leurs périodes de congés selon leurs souhaits, en contrepartie il n'y a donc pas lieu d'attribuer des jours de congés supplémentaires en cas de fractionnement.</w:t>
      </w:r>
    </w:p>
    <w:p w14:paraId="51B4FEA8" w14:textId="77777777" w:rsidR="00E65503" w:rsidRDefault="00E65503" w:rsidP="0002267E"/>
    <w:p w14:paraId="66CB89F0" w14:textId="77777777" w:rsidR="00E65503" w:rsidRDefault="00E65503" w:rsidP="0002267E"/>
    <w:p w14:paraId="2473F0C6" w14:textId="180CA8EA" w:rsidR="00782920" w:rsidRDefault="00E65503" w:rsidP="0002267E">
      <w:pPr>
        <w:rPr>
          <w:b/>
          <w:bCs/>
          <w:u w:val="single"/>
        </w:rPr>
      </w:pPr>
      <w:r>
        <w:tab/>
      </w:r>
      <w:bookmarkStart w:id="111" w:name="_Hlk191031103"/>
      <w:r w:rsidRPr="00E65503">
        <w:rPr>
          <w:b/>
          <w:bCs/>
          <w:u w:val="single"/>
        </w:rPr>
        <w:t>5-</w:t>
      </w:r>
      <w:r w:rsidR="00F16000">
        <w:rPr>
          <w:b/>
          <w:bCs/>
          <w:u w:val="single"/>
        </w:rPr>
        <w:t>2</w:t>
      </w:r>
      <w:r w:rsidRPr="00E65503">
        <w:rPr>
          <w:b/>
          <w:bCs/>
          <w:u w:val="single"/>
        </w:rPr>
        <w:t xml:space="preserve"> - </w:t>
      </w:r>
      <w:r w:rsidR="00782920" w:rsidRPr="00E65503">
        <w:rPr>
          <w:b/>
          <w:bCs/>
          <w:u w:val="single"/>
        </w:rPr>
        <w:t>Dispositions relatives au re</w:t>
      </w:r>
      <w:r w:rsidRPr="00E65503">
        <w:rPr>
          <w:b/>
          <w:bCs/>
          <w:u w:val="single"/>
        </w:rPr>
        <w:t>p</w:t>
      </w:r>
      <w:r w:rsidR="00782920" w:rsidRPr="00E65503">
        <w:rPr>
          <w:b/>
          <w:bCs/>
          <w:u w:val="single"/>
        </w:rPr>
        <w:t>ort de congés</w:t>
      </w:r>
      <w:r w:rsidR="00782920">
        <w:rPr>
          <w:noProof/>
        </w:rPr>
        <w:drawing>
          <wp:inline distT="0" distB="0" distL="0" distR="0" wp14:anchorId="6A4CCBA5" wp14:editId="1F2D69CA">
            <wp:extent cx="3048" cy="6097"/>
            <wp:effectExtent l="0" t="0" r="0" b="0"/>
            <wp:docPr id="13839" name="Picture 13839"/>
            <wp:cNvGraphicFramePr/>
            <a:graphic xmlns:a="http://schemas.openxmlformats.org/drawingml/2006/main">
              <a:graphicData uri="http://schemas.openxmlformats.org/drawingml/2006/picture">
                <pic:pic xmlns:pic="http://schemas.openxmlformats.org/drawingml/2006/picture">
                  <pic:nvPicPr>
                    <pic:cNvPr id="13839" name="Picture 13839"/>
                    <pic:cNvPicPr/>
                  </pic:nvPicPr>
                  <pic:blipFill>
                    <a:blip r:embed="rId16"/>
                    <a:stretch>
                      <a:fillRect/>
                    </a:stretch>
                  </pic:blipFill>
                  <pic:spPr>
                    <a:xfrm>
                      <a:off x="0" y="0"/>
                      <a:ext cx="3048" cy="6097"/>
                    </a:xfrm>
                    <a:prstGeom prst="rect">
                      <a:avLst/>
                    </a:prstGeom>
                  </pic:spPr>
                </pic:pic>
              </a:graphicData>
            </a:graphic>
          </wp:inline>
        </w:drawing>
      </w:r>
      <w:bookmarkEnd w:id="111"/>
    </w:p>
    <w:p w14:paraId="1DC81881" w14:textId="77777777" w:rsidR="00485FB8" w:rsidRDefault="00485FB8" w:rsidP="0002267E"/>
    <w:p w14:paraId="0EE8B04D" w14:textId="77793DE0" w:rsidR="00782920" w:rsidRDefault="00782920" w:rsidP="0002267E">
      <w:r>
        <w:t xml:space="preserve">Le fait de poser des semaines complètes de congés payés est indispensable pour les </w:t>
      </w:r>
      <w:r w:rsidR="00F151D8">
        <w:t>salariés</w:t>
      </w:r>
      <w:r>
        <w:t xml:space="preserve"> afin d'assurer au mieux leur équilibre vie professionnelle et vie personnelle ou familiale, ce qui justifie la prise au minimum de 5 semaines de congés par an.</w:t>
      </w:r>
    </w:p>
    <w:p w14:paraId="7C2A863D" w14:textId="77777777" w:rsidR="00F151D8" w:rsidRDefault="00F151D8" w:rsidP="0002267E"/>
    <w:p w14:paraId="0FC041AF" w14:textId="77777777" w:rsidR="00782920" w:rsidRDefault="00782920" w:rsidP="0002267E">
      <w:r>
        <w:t>Les congés payés légaux doivent donc être obligatoirement pris chaque année. Par exception, il a été convenu par accord d'entreprise instaurant le compte épargne temps que chaque collaborateur a la possibilité de déposer sa cinquième semaine de congés payés sur son compte épargne temps.</w:t>
      </w:r>
    </w:p>
    <w:p w14:paraId="3794141A" w14:textId="77777777" w:rsidR="00F151D8" w:rsidRDefault="00F151D8" w:rsidP="0002267E"/>
    <w:p w14:paraId="5DA48388" w14:textId="7DC497D7" w:rsidR="00782920" w:rsidRDefault="00782920" w:rsidP="0002267E">
      <w:r>
        <w:t xml:space="preserve">Au plus tard le 31/12 de chaque année, </w:t>
      </w:r>
      <w:r w:rsidR="00F151D8">
        <w:t>la direction</w:t>
      </w:r>
      <w:r>
        <w:t xml:space="preserve"> informera chaque salarié qui n'a pas encore planifié le solde de ses droits à congés payés de l'année et pourra exiger des intéressés qu'ils prennent effectivement leurs congés avant la fin de la période de prise des congés payés.</w:t>
      </w:r>
    </w:p>
    <w:p w14:paraId="4E2D68C2" w14:textId="77777777" w:rsidR="00AF058F" w:rsidRDefault="00AF058F" w:rsidP="0002267E"/>
    <w:p w14:paraId="33D58190" w14:textId="02406767" w:rsidR="00AF058F" w:rsidRPr="002B148E" w:rsidRDefault="00AF058F" w:rsidP="0002267E">
      <w:r>
        <w:t xml:space="preserve">Un report </w:t>
      </w:r>
      <w:r w:rsidR="00E91AB0">
        <w:t xml:space="preserve">sur la période de référence suivante </w:t>
      </w:r>
      <w:r>
        <w:t>pourra être convenu entre le salarié et l’employeur</w:t>
      </w:r>
      <w:r w:rsidR="00E91AB0">
        <w:t xml:space="preserve">, pour les congés payés acquis et non pris au terme de la période de </w:t>
      </w:r>
      <w:r w:rsidR="00E91AB0" w:rsidRPr="002B148E">
        <w:t>référ</w:t>
      </w:r>
      <w:r w:rsidR="002B148E" w:rsidRPr="002B148E">
        <w:t>e</w:t>
      </w:r>
      <w:r w:rsidR="00E91AB0" w:rsidRPr="002B148E">
        <w:t>nce.</w:t>
      </w:r>
    </w:p>
    <w:p w14:paraId="3D7D65EE" w14:textId="77777777" w:rsidR="00F151D8" w:rsidRDefault="00F151D8" w:rsidP="0002267E"/>
    <w:p w14:paraId="62E2F14C" w14:textId="77777777" w:rsidR="000443E7" w:rsidRDefault="000443E7" w:rsidP="0002267E">
      <w:bookmarkStart w:id="112" w:name="_Hlk191031122"/>
    </w:p>
    <w:p w14:paraId="0B56D1A6" w14:textId="2860967E" w:rsidR="00782920" w:rsidRPr="00F151D8" w:rsidRDefault="00F151D8" w:rsidP="00F151D8">
      <w:pPr>
        <w:ind w:firstLine="708"/>
        <w:rPr>
          <w:b/>
          <w:bCs/>
          <w:u w:val="single"/>
        </w:rPr>
      </w:pPr>
      <w:r w:rsidRPr="00F151D8">
        <w:rPr>
          <w:b/>
          <w:bCs/>
          <w:u w:val="single"/>
        </w:rPr>
        <w:t>5-</w:t>
      </w:r>
      <w:r w:rsidR="00F16000">
        <w:rPr>
          <w:b/>
          <w:bCs/>
          <w:u w:val="single"/>
        </w:rPr>
        <w:t>3</w:t>
      </w:r>
      <w:r w:rsidRPr="00F151D8">
        <w:rPr>
          <w:b/>
          <w:bCs/>
          <w:u w:val="single"/>
        </w:rPr>
        <w:t xml:space="preserve"> - </w:t>
      </w:r>
      <w:r w:rsidR="00782920" w:rsidRPr="00F151D8">
        <w:rPr>
          <w:b/>
          <w:bCs/>
          <w:u w:val="single"/>
        </w:rPr>
        <w:t>Dispositions relatives à l'indemnisation des con</w:t>
      </w:r>
      <w:r w:rsidRPr="00F151D8">
        <w:rPr>
          <w:b/>
          <w:bCs/>
          <w:u w:val="single"/>
        </w:rPr>
        <w:t>g</w:t>
      </w:r>
      <w:r w:rsidR="00782920" w:rsidRPr="00F151D8">
        <w:rPr>
          <w:b/>
          <w:bCs/>
          <w:u w:val="single"/>
        </w:rPr>
        <w:t>és payés</w:t>
      </w:r>
    </w:p>
    <w:bookmarkEnd w:id="112"/>
    <w:p w14:paraId="1031B73D" w14:textId="77777777" w:rsidR="00F151D8" w:rsidRDefault="00F151D8" w:rsidP="00F151D8">
      <w:pPr>
        <w:ind w:firstLine="708"/>
      </w:pPr>
    </w:p>
    <w:p w14:paraId="1CB58D98" w14:textId="5BF58058" w:rsidR="00782920" w:rsidRDefault="00782920" w:rsidP="0002267E">
      <w:r>
        <w:t>Le remplacement du congé par une indemnité compensatrice est interdit, sauf cas prévus par la loi</w:t>
      </w:r>
      <w:r w:rsidR="00F23E29">
        <w:t xml:space="preserve">, </w:t>
      </w:r>
      <w:r w:rsidR="005B6311">
        <w:t>telle</w:t>
      </w:r>
      <w:r w:rsidR="00F23E29" w:rsidRPr="005B6311">
        <w:t xml:space="preserve"> que la rupture du contrat de travail du salarié.</w:t>
      </w:r>
    </w:p>
    <w:p w14:paraId="3F836D98" w14:textId="77777777" w:rsidR="00F151D8" w:rsidRDefault="00F151D8" w:rsidP="0002267E"/>
    <w:p w14:paraId="5E655694" w14:textId="77777777" w:rsidR="00E509B6" w:rsidRDefault="00E509B6"/>
    <w:p w14:paraId="360523D1" w14:textId="0C27DF64" w:rsidR="00DB38EA" w:rsidRPr="00DB38EA" w:rsidRDefault="00DB38EA">
      <w:pPr>
        <w:rPr>
          <w:b/>
          <w:bCs/>
          <w:u w:val="single"/>
        </w:rPr>
      </w:pPr>
      <w:r w:rsidRPr="00DB38EA">
        <w:rPr>
          <w:b/>
          <w:bCs/>
          <w:u w:val="single"/>
        </w:rPr>
        <w:t>CHAPITRE 13 – FRAIS DE DEPLACEMENTS</w:t>
      </w:r>
    </w:p>
    <w:p w14:paraId="6CFCF0CE" w14:textId="77777777" w:rsidR="00DB38EA" w:rsidRDefault="00DB38EA"/>
    <w:p w14:paraId="76B3C808" w14:textId="6627C007" w:rsidR="00DB38EA" w:rsidRDefault="00DB38EA" w:rsidP="00DB38EA">
      <w:pPr>
        <w:tabs>
          <w:tab w:val="left" w:pos="1910"/>
        </w:tabs>
        <w:rPr>
          <w:szCs w:val="24"/>
        </w:rPr>
      </w:pPr>
      <w:r>
        <w:rPr>
          <w:szCs w:val="24"/>
        </w:rPr>
        <w:t>Sauf clause spécifique au contrat de travail plus favorable, le remboursement des frais professionnels réels exposés par les salariés dans le cadre de l’exécution de leurs fonctions, interviendra sur la base des frais réels exposés et sur la base des factures et justificatifs fournis</w:t>
      </w:r>
      <w:r w:rsidR="00411C7C">
        <w:rPr>
          <w:szCs w:val="24"/>
        </w:rPr>
        <w:t xml:space="preserve">, et respectant les </w:t>
      </w:r>
      <w:r w:rsidR="005556C4">
        <w:rPr>
          <w:szCs w:val="24"/>
        </w:rPr>
        <w:t xml:space="preserve">plafonds définis pour chaque type de dépenses </w:t>
      </w:r>
      <w:r w:rsidR="00411C7C">
        <w:rPr>
          <w:szCs w:val="24"/>
        </w:rPr>
        <w:t>par la société.</w:t>
      </w:r>
    </w:p>
    <w:p w14:paraId="2EBA19CB" w14:textId="77777777" w:rsidR="00DB38EA" w:rsidRDefault="00DB38EA" w:rsidP="00DB38EA">
      <w:pPr>
        <w:tabs>
          <w:tab w:val="left" w:pos="1910"/>
        </w:tabs>
        <w:rPr>
          <w:szCs w:val="24"/>
        </w:rPr>
      </w:pPr>
    </w:p>
    <w:p w14:paraId="347C5185" w14:textId="3C3CE165" w:rsidR="00DB38EA" w:rsidRPr="008019CC" w:rsidRDefault="00DB38EA" w:rsidP="00DB38EA">
      <w:pPr>
        <w:tabs>
          <w:tab w:val="left" w:pos="1910"/>
        </w:tabs>
        <w:rPr>
          <w:szCs w:val="24"/>
        </w:rPr>
      </w:pPr>
      <w:r w:rsidRPr="008019CC">
        <w:rPr>
          <w:szCs w:val="24"/>
        </w:rPr>
        <w:t>En cas d’utilisation par le salarié de son véhicule personnel pour effectuer des déplacements professionnels, le salarié percevra une indemnisation au</w:t>
      </w:r>
      <w:r w:rsidR="00131989" w:rsidRPr="008019CC">
        <w:rPr>
          <w:szCs w:val="24"/>
        </w:rPr>
        <w:t xml:space="preserve"> </w:t>
      </w:r>
      <w:r w:rsidRPr="008019CC">
        <w:rPr>
          <w:szCs w:val="24"/>
        </w:rPr>
        <w:t>ti</w:t>
      </w:r>
      <w:r w:rsidR="00131989" w:rsidRPr="008019CC">
        <w:rPr>
          <w:szCs w:val="24"/>
        </w:rPr>
        <w:t>t</w:t>
      </w:r>
      <w:r w:rsidRPr="008019CC">
        <w:rPr>
          <w:szCs w:val="24"/>
        </w:rPr>
        <w:t xml:space="preserve">re des frais kilométrique exposés, sur la base du barème </w:t>
      </w:r>
      <w:r w:rsidR="002B1CD4" w:rsidRPr="008019CC">
        <w:rPr>
          <w:szCs w:val="24"/>
        </w:rPr>
        <w:t xml:space="preserve">fixé par l’employeur. A titre indicatif, </w:t>
      </w:r>
      <w:r w:rsidR="00B81C48">
        <w:rPr>
          <w:szCs w:val="24"/>
        </w:rPr>
        <w:t>en</w:t>
      </w:r>
      <w:r w:rsidR="002B1CD4" w:rsidRPr="008019CC">
        <w:rPr>
          <w:szCs w:val="24"/>
        </w:rPr>
        <w:t xml:space="preserve"> 2025, le barème est fixé à </w:t>
      </w:r>
      <w:r w:rsidR="008019CC" w:rsidRPr="008019CC">
        <w:rPr>
          <w:szCs w:val="24"/>
        </w:rPr>
        <w:t>0,30 € du kil</w:t>
      </w:r>
      <w:r w:rsidR="007E670B">
        <w:rPr>
          <w:szCs w:val="24"/>
        </w:rPr>
        <w:t>o</w:t>
      </w:r>
      <w:r w:rsidR="008019CC" w:rsidRPr="008019CC">
        <w:rPr>
          <w:szCs w:val="24"/>
        </w:rPr>
        <w:t>mètre.</w:t>
      </w:r>
    </w:p>
    <w:p w14:paraId="16ACBF1C" w14:textId="77777777" w:rsidR="002B1CD4" w:rsidRDefault="002B1CD4" w:rsidP="00DB38EA">
      <w:pPr>
        <w:tabs>
          <w:tab w:val="left" w:pos="1910"/>
        </w:tabs>
        <w:rPr>
          <w:szCs w:val="24"/>
        </w:rPr>
      </w:pPr>
    </w:p>
    <w:p w14:paraId="4DA012C7" w14:textId="77777777" w:rsidR="00DB38EA" w:rsidRDefault="00DB38EA"/>
    <w:p w14:paraId="3E00150F" w14:textId="77777777" w:rsidR="00B81C48" w:rsidRDefault="00B81C48"/>
    <w:p w14:paraId="44014571" w14:textId="051506D9" w:rsidR="00E509B6" w:rsidRDefault="00E509B6">
      <w:r>
        <w:t>Fait à CHATEAUGIRON,</w:t>
      </w:r>
    </w:p>
    <w:p w14:paraId="62DDBD2D" w14:textId="3CA662E9" w:rsidR="00E509B6" w:rsidRDefault="00E509B6">
      <w:r>
        <w:t xml:space="preserve">Le </w:t>
      </w:r>
    </w:p>
    <w:p w14:paraId="6E1FDFAD" w14:textId="23E3C252" w:rsidR="00E509B6" w:rsidRDefault="00E509B6">
      <w:r>
        <w:t>En quatre exemplaires originaux</w:t>
      </w:r>
    </w:p>
    <w:p w14:paraId="174C4F61" w14:textId="77777777" w:rsidR="00E509B6" w:rsidRDefault="00E509B6"/>
    <w:p w14:paraId="11B64B35" w14:textId="77777777" w:rsidR="00E509B6" w:rsidRDefault="00E509B6"/>
    <w:p w14:paraId="1D959383" w14:textId="364DDCCD" w:rsidR="00E35D1D" w:rsidRDefault="00E509B6">
      <w:r>
        <w:t>La société ARI</w:t>
      </w:r>
      <w:r w:rsidR="00975643">
        <w:t>V</w:t>
      </w:r>
      <w:r w:rsidR="00975643">
        <w:tab/>
      </w:r>
      <w:r w:rsidR="00975643">
        <w:tab/>
      </w:r>
      <w:r w:rsidR="00975643">
        <w:tab/>
      </w:r>
      <w:r w:rsidR="00975643">
        <w:tab/>
      </w:r>
      <w:r w:rsidR="00975643">
        <w:tab/>
      </w:r>
      <w:r w:rsidR="00975643">
        <w:tab/>
      </w:r>
      <w:r w:rsidR="00975643">
        <w:tab/>
      </w:r>
      <w:r w:rsidR="00975643">
        <w:tab/>
      </w:r>
      <w:r>
        <w:t>Le CSE</w:t>
      </w:r>
    </w:p>
    <w:p w14:paraId="179487A7" w14:textId="77777777" w:rsidR="00E35D1D" w:rsidRDefault="00E35D1D"/>
    <w:p w14:paraId="12E9308B" w14:textId="641A313F" w:rsidR="006D6C5E" w:rsidRPr="006D6C5E" w:rsidRDefault="006D6C5E" w:rsidP="00867FA2">
      <w:pPr>
        <w:pStyle w:val="Paragraphedeliste"/>
        <w:numPr>
          <w:ilvl w:val="0"/>
          <w:numId w:val="2"/>
        </w:numPr>
        <w:jc w:val="left"/>
        <w:rPr>
          <w:i/>
          <w:iCs/>
          <w:color w:val="FF0000"/>
        </w:rPr>
      </w:pPr>
      <w:r w:rsidRPr="006D6C5E">
        <w:rPr>
          <w:i/>
          <w:iCs/>
          <w:color w:val="FF0000"/>
        </w:rPr>
        <w:t xml:space="preserve"> </w:t>
      </w:r>
    </w:p>
    <w:sectPr w:rsidR="006D6C5E" w:rsidRPr="006D6C5E">
      <w:headerReference w:type="even" r:id="rId17"/>
      <w:headerReference w:type="default" r:id="rId18"/>
      <w:footerReference w:type="even" r:id="rId19"/>
      <w:footerReference w:type="default" r:id="rId20"/>
      <w:headerReference w:type="first" r:id="rId21"/>
      <w:footerReference w:type="first" r:id="rId22"/>
      <w:pgSz w:w="11906" w:h="16838" w:code="9"/>
      <w:pgMar w:top="1418" w:right="1418" w:bottom="1418" w:left="1418" w:header="720" w:footer="72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2BA">
      <wne:macro wne:macroName="TEMPLATEPROJECT.NEWMACROS.POINTSTOP"/>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528BE" w14:textId="77777777" w:rsidR="004B18BC" w:rsidRDefault="004B18BC">
      <w:r>
        <w:separator/>
      </w:r>
    </w:p>
  </w:endnote>
  <w:endnote w:type="continuationSeparator" w:id="0">
    <w:p w14:paraId="1C9BF54D" w14:textId="77777777" w:rsidR="004B18BC" w:rsidRDefault="004B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7AA4" w14:textId="77777777" w:rsidR="00BD1C34" w:rsidRDefault="00BD1C3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441533"/>
      <w:docPartObj>
        <w:docPartGallery w:val="Page Numbers (Bottom of Page)"/>
        <w:docPartUnique/>
      </w:docPartObj>
    </w:sdtPr>
    <w:sdtContent>
      <w:sdt>
        <w:sdtPr>
          <w:id w:val="-1769616900"/>
          <w:docPartObj>
            <w:docPartGallery w:val="Page Numbers (Top of Page)"/>
            <w:docPartUnique/>
          </w:docPartObj>
        </w:sdtPr>
        <w:sdtContent>
          <w:p w14:paraId="1AF8EDC7" w14:textId="45E79180" w:rsidR="001A5D80" w:rsidRDefault="001A5D80">
            <w:pPr>
              <w:pStyle w:val="Pieddepage"/>
              <w:jc w:val="right"/>
            </w:pPr>
            <w:r>
              <w:t xml:space="preserve">Page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sur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51A13345" w14:textId="77777777" w:rsidR="009D4D61" w:rsidRDefault="009D4D6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13347" w14:textId="77777777" w:rsidR="009D4D61" w:rsidRDefault="009D4D61">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CD77D" w14:textId="77777777" w:rsidR="004B18BC" w:rsidRDefault="004B18BC">
      <w:r>
        <w:separator/>
      </w:r>
    </w:p>
  </w:footnote>
  <w:footnote w:type="continuationSeparator" w:id="0">
    <w:p w14:paraId="2A3A9A29" w14:textId="77777777" w:rsidR="004B18BC" w:rsidRDefault="004B1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C10F" w14:textId="652EEDF0" w:rsidR="00BD1C34" w:rsidRDefault="00BD1C3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C6D0" w14:textId="546B072C" w:rsidR="00BD1C34" w:rsidRDefault="00BD1C3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09B4" w14:textId="0A8681D1" w:rsidR="00BD1C34" w:rsidRDefault="00BD1C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87868608" o:spid="_x0000_i1025" type="#_x0000_t75" style="width:2.5pt;height:1pt;visibility:visible;mso-wrap-style:square" o:bullet="t" filled="t">
        <v:imagedata r:id="rId1" o:title=""/>
        <o:lock v:ext="edit" aspectratio="f"/>
      </v:shape>
    </w:pict>
  </w:numPicBullet>
  <w:numPicBullet w:numPicBulletId="1">
    <w:pict>
      <v:shape id="Image 845342407" o:spid="_x0000_i1026" type="#_x0000_t75" style="width:2.5pt;height:1.5pt;visibility:visible;mso-wrap-style:square" o:bullet="t" filled="t">
        <v:imagedata r:id="rId2" o:title=""/>
        <o:lock v:ext="edit" aspectratio="f"/>
      </v:shape>
    </w:pict>
  </w:numPicBullet>
  <w:numPicBullet w:numPicBulletId="2">
    <w:pict>
      <v:shape id="Image 430746326" o:spid="_x0000_i1027" type="#_x0000_t75" style="width:2pt;height:1pt;visibility:visible;mso-wrap-style:square" o:bullet="t" filled="t">
        <v:imagedata r:id="rId3" o:title=""/>
        <o:lock v:ext="edit" aspectratio="f"/>
      </v:shape>
    </w:pict>
  </w:numPicBullet>
  <w:numPicBullet w:numPicBulletId="3">
    <w:pict>
      <v:shape id="Image 1335416937" o:spid="_x0000_i1028" type="#_x0000_t75" style="width:1.5pt;height:1pt;visibility:visible;mso-wrap-style:square" o:bullet="t" filled="t">
        <v:imagedata r:id="rId4" o:title=""/>
        <o:lock v:ext="edit" aspectratio="f"/>
      </v:shape>
    </w:pict>
  </w:numPicBullet>
  <w:numPicBullet w:numPicBulletId="4">
    <w:pict>
      <v:shape id="Image 1481082281" o:spid="_x0000_i1029" type="#_x0000_t75" style="width:1.5pt;height:1pt;visibility:visible;mso-wrap-style:square" o:bullet="t" filled="t">
        <v:imagedata r:id="rId5" o:title=""/>
        <o:lock v:ext="edit" aspectratio="f"/>
      </v:shape>
    </w:pict>
  </w:numPicBullet>
  <w:numPicBullet w:numPicBulletId="5">
    <w:pict>
      <v:shape id="Image 1485291368" o:spid="_x0000_i1030" type="#_x0000_t75" style="width:1.5pt;height:1pt;visibility:visible;mso-wrap-style:square" o:bullet="t" filled="t">
        <v:imagedata r:id="rId6" o:title=""/>
        <o:lock v:ext="edit" aspectratio="f"/>
      </v:shape>
    </w:pict>
  </w:numPicBullet>
  <w:numPicBullet w:numPicBulletId="6">
    <w:pict>
      <v:shape id="Image 1116324711" o:spid="_x0000_i1031" type="#_x0000_t75" style="width:1.5pt;height:1pt;visibility:visible;mso-wrap-style:square" o:bullet="t" filled="t">
        <v:imagedata r:id="rId7" o:title=""/>
        <o:lock v:ext="edit" aspectratio="f"/>
      </v:shape>
    </w:pict>
  </w:numPicBullet>
  <w:numPicBullet w:numPicBulletId="7">
    <w:pict>
      <v:shape id="Image 783896768" o:spid="_x0000_i1032" type="#_x0000_t75" style="width:1.5pt;height:1pt;visibility:visible;mso-wrap-style:square" o:bullet="t" filled="t">
        <v:imagedata r:id="rId8" o:title=""/>
        <o:lock v:ext="edit" aspectratio="f"/>
      </v:shape>
    </w:pict>
  </w:numPicBullet>
  <w:numPicBullet w:numPicBulletId="8">
    <w:pict>
      <v:shape id="Image 193753674" o:spid="_x0000_i1033" type="#_x0000_t75" style="width:1.5pt;height:1pt;visibility:visible;mso-wrap-style:square" o:bullet="t" filled="t">
        <v:imagedata r:id="rId9" o:title=""/>
        <o:lock v:ext="edit" aspectratio="f"/>
      </v:shape>
    </w:pict>
  </w:numPicBullet>
  <w:numPicBullet w:numPicBulletId="9">
    <w:pict>
      <v:shape id="Image 1886889560" o:spid="_x0000_i1034" type="#_x0000_t75" style="width:1.5pt;height:1pt;visibility:visible;mso-wrap-style:square" o:bullet="t" filled="t">
        <v:imagedata r:id="rId10" o:title=""/>
        <o:lock v:ext="edit" aspectratio="f"/>
      </v:shape>
    </w:pict>
  </w:numPicBullet>
  <w:numPicBullet w:numPicBulletId="10">
    <w:pict>
      <v:shape id="Image 1588757531" o:spid="_x0000_i1035" type="#_x0000_t75" style="width:2pt;height:1pt;visibility:visible;mso-wrap-style:square" o:bullet="t" filled="t">
        <v:imagedata r:id="rId11" o:title=""/>
        <o:lock v:ext="edit" aspectratio="f"/>
      </v:shape>
    </w:pict>
  </w:numPicBullet>
  <w:numPicBullet w:numPicBulletId="11">
    <w:pict>
      <v:shape id="Picture 140917" o:spid="_x0000_i1036" type="#_x0000_t75" style="width:4pt;height:1pt;visibility:visible;mso-wrap-style:square" o:bullet="t">
        <v:imagedata r:id="rId12" o:title=""/>
      </v:shape>
    </w:pict>
  </w:numPicBullet>
  <w:numPicBullet w:numPicBulletId="12">
    <w:pict>
      <v:shape id="Picture 51553" o:spid="_x0000_i1037" type="#_x0000_t75" style="width:3pt;height:1.5pt;visibility:visible;mso-wrap-style:square" o:bullet="t">
        <v:imagedata r:id="rId13" o:title=""/>
      </v:shape>
    </w:pict>
  </w:numPicBullet>
  <w:numPicBullet w:numPicBulletId="13">
    <w:pict>
      <v:shape id="Image 1270948883" o:spid="_x0000_i1038" type="#_x0000_t75" style="width:5.5pt;height:4.5pt;visibility:visible;mso-wrap-style:square" o:bullet="t" filled="t">
        <v:imagedata r:id="rId14" o:title=""/>
        <o:lock v:ext="edit" aspectratio="f"/>
      </v:shape>
    </w:pict>
  </w:numPicBullet>
  <w:abstractNum w:abstractNumId="0" w15:restartNumberingAfterBreak="0">
    <w:nsid w:val="01136F3F"/>
    <w:multiLevelType w:val="hybridMultilevel"/>
    <w:tmpl w:val="B5DA01E8"/>
    <w:lvl w:ilvl="0" w:tplc="1908C0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DD37AD"/>
    <w:multiLevelType w:val="hybridMultilevel"/>
    <w:tmpl w:val="3AF66C30"/>
    <w:lvl w:ilvl="0" w:tplc="DA4AC5AE">
      <w:start w:val="1"/>
      <w:numFmt w:val="bullet"/>
      <w:lvlText w:val="•"/>
      <w:lvlPicBulletId w:val="8"/>
      <w:lvlJc w:val="left"/>
      <w:pPr>
        <w:ind w:left="1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6893B4">
      <w:start w:val="1"/>
      <w:numFmt w:val="bullet"/>
      <w:lvlText w:val="o"/>
      <w:lvlJc w:val="left"/>
      <w:pPr>
        <w:ind w:left="17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9CC4D5A">
      <w:start w:val="1"/>
      <w:numFmt w:val="bullet"/>
      <w:lvlText w:val="▪"/>
      <w:lvlJc w:val="left"/>
      <w:pPr>
        <w:ind w:left="25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1A1616">
      <w:start w:val="1"/>
      <w:numFmt w:val="bullet"/>
      <w:lvlText w:val="•"/>
      <w:lvlJc w:val="left"/>
      <w:pPr>
        <w:ind w:left="3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4888D84">
      <w:start w:val="1"/>
      <w:numFmt w:val="bullet"/>
      <w:lvlText w:val="o"/>
      <w:lvlJc w:val="left"/>
      <w:pPr>
        <w:ind w:left="3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A8AE70">
      <w:start w:val="1"/>
      <w:numFmt w:val="bullet"/>
      <w:lvlText w:val="▪"/>
      <w:lvlJc w:val="left"/>
      <w:pPr>
        <w:ind w:left="46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2A6388">
      <w:start w:val="1"/>
      <w:numFmt w:val="bullet"/>
      <w:lvlText w:val="•"/>
      <w:lvlJc w:val="left"/>
      <w:pPr>
        <w:ind w:left="53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B608200">
      <w:start w:val="1"/>
      <w:numFmt w:val="bullet"/>
      <w:lvlText w:val="o"/>
      <w:lvlJc w:val="left"/>
      <w:pPr>
        <w:ind w:left="6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408336">
      <w:start w:val="1"/>
      <w:numFmt w:val="bullet"/>
      <w:lvlText w:val="▪"/>
      <w:lvlJc w:val="left"/>
      <w:pPr>
        <w:ind w:left="6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7C4777"/>
    <w:multiLevelType w:val="hybridMultilevel"/>
    <w:tmpl w:val="E184319A"/>
    <w:lvl w:ilvl="0" w:tplc="2606FF3E">
      <w:start w:val="1"/>
      <w:numFmt w:val="bullet"/>
      <w:lvlText w:val=""/>
      <w:lvlPicBulletId w:val="11"/>
      <w:lvlJc w:val="left"/>
      <w:pPr>
        <w:tabs>
          <w:tab w:val="num" w:pos="720"/>
        </w:tabs>
        <w:ind w:left="720" w:hanging="360"/>
      </w:pPr>
      <w:rPr>
        <w:rFonts w:ascii="Symbol" w:hAnsi="Symbol" w:hint="default"/>
      </w:rPr>
    </w:lvl>
    <w:lvl w:ilvl="1" w:tplc="7C7AE226" w:tentative="1">
      <w:start w:val="1"/>
      <w:numFmt w:val="bullet"/>
      <w:lvlText w:val=""/>
      <w:lvlJc w:val="left"/>
      <w:pPr>
        <w:tabs>
          <w:tab w:val="num" w:pos="1440"/>
        </w:tabs>
        <w:ind w:left="1440" w:hanging="360"/>
      </w:pPr>
      <w:rPr>
        <w:rFonts w:ascii="Symbol" w:hAnsi="Symbol" w:hint="default"/>
      </w:rPr>
    </w:lvl>
    <w:lvl w:ilvl="2" w:tplc="6CEAD024" w:tentative="1">
      <w:start w:val="1"/>
      <w:numFmt w:val="bullet"/>
      <w:lvlText w:val=""/>
      <w:lvlJc w:val="left"/>
      <w:pPr>
        <w:tabs>
          <w:tab w:val="num" w:pos="2160"/>
        </w:tabs>
        <w:ind w:left="2160" w:hanging="360"/>
      </w:pPr>
      <w:rPr>
        <w:rFonts w:ascii="Symbol" w:hAnsi="Symbol" w:hint="default"/>
      </w:rPr>
    </w:lvl>
    <w:lvl w:ilvl="3" w:tplc="A1E8CDEE" w:tentative="1">
      <w:start w:val="1"/>
      <w:numFmt w:val="bullet"/>
      <w:lvlText w:val=""/>
      <w:lvlJc w:val="left"/>
      <w:pPr>
        <w:tabs>
          <w:tab w:val="num" w:pos="2880"/>
        </w:tabs>
        <w:ind w:left="2880" w:hanging="360"/>
      </w:pPr>
      <w:rPr>
        <w:rFonts w:ascii="Symbol" w:hAnsi="Symbol" w:hint="default"/>
      </w:rPr>
    </w:lvl>
    <w:lvl w:ilvl="4" w:tplc="9A02B508" w:tentative="1">
      <w:start w:val="1"/>
      <w:numFmt w:val="bullet"/>
      <w:lvlText w:val=""/>
      <w:lvlJc w:val="left"/>
      <w:pPr>
        <w:tabs>
          <w:tab w:val="num" w:pos="3600"/>
        </w:tabs>
        <w:ind w:left="3600" w:hanging="360"/>
      </w:pPr>
      <w:rPr>
        <w:rFonts w:ascii="Symbol" w:hAnsi="Symbol" w:hint="default"/>
      </w:rPr>
    </w:lvl>
    <w:lvl w:ilvl="5" w:tplc="8E5CEBE2" w:tentative="1">
      <w:start w:val="1"/>
      <w:numFmt w:val="bullet"/>
      <w:lvlText w:val=""/>
      <w:lvlJc w:val="left"/>
      <w:pPr>
        <w:tabs>
          <w:tab w:val="num" w:pos="4320"/>
        </w:tabs>
        <w:ind w:left="4320" w:hanging="360"/>
      </w:pPr>
      <w:rPr>
        <w:rFonts w:ascii="Symbol" w:hAnsi="Symbol" w:hint="default"/>
      </w:rPr>
    </w:lvl>
    <w:lvl w:ilvl="6" w:tplc="03D45B8C" w:tentative="1">
      <w:start w:val="1"/>
      <w:numFmt w:val="bullet"/>
      <w:lvlText w:val=""/>
      <w:lvlJc w:val="left"/>
      <w:pPr>
        <w:tabs>
          <w:tab w:val="num" w:pos="5040"/>
        </w:tabs>
        <w:ind w:left="5040" w:hanging="360"/>
      </w:pPr>
      <w:rPr>
        <w:rFonts w:ascii="Symbol" w:hAnsi="Symbol" w:hint="default"/>
      </w:rPr>
    </w:lvl>
    <w:lvl w:ilvl="7" w:tplc="767ABCCE" w:tentative="1">
      <w:start w:val="1"/>
      <w:numFmt w:val="bullet"/>
      <w:lvlText w:val=""/>
      <w:lvlJc w:val="left"/>
      <w:pPr>
        <w:tabs>
          <w:tab w:val="num" w:pos="5760"/>
        </w:tabs>
        <w:ind w:left="5760" w:hanging="360"/>
      </w:pPr>
      <w:rPr>
        <w:rFonts w:ascii="Symbol" w:hAnsi="Symbol" w:hint="default"/>
      </w:rPr>
    </w:lvl>
    <w:lvl w:ilvl="8" w:tplc="E09AF7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E3387F"/>
    <w:multiLevelType w:val="multilevel"/>
    <w:tmpl w:val="3B7EB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BF4125"/>
    <w:multiLevelType w:val="hybridMultilevel"/>
    <w:tmpl w:val="7048E47A"/>
    <w:lvl w:ilvl="0" w:tplc="DB5A90F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87284C"/>
    <w:multiLevelType w:val="hybridMultilevel"/>
    <w:tmpl w:val="5284FD24"/>
    <w:lvl w:ilvl="0" w:tplc="EFD098A6">
      <w:start w:val="1"/>
      <w:numFmt w:val="bullet"/>
      <w:lvlText w:val="•"/>
      <w:lvlJc w:val="left"/>
      <w:pPr>
        <w:ind w:left="756"/>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A8C5308">
      <w:start w:val="1"/>
      <w:numFmt w:val="bullet"/>
      <w:lvlText w:val="o"/>
      <w:lvlJc w:val="left"/>
      <w:pPr>
        <w:ind w:left="17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B30B2C0">
      <w:start w:val="1"/>
      <w:numFmt w:val="bullet"/>
      <w:lvlText w:val="▪"/>
      <w:lvlJc w:val="left"/>
      <w:pPr>
        <w:ind w:left="24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2DC0C4C">
      <w:start w:val="1"/>
      <w:numFmt w:val="bullet"/>
      <w:lvlText w:val="•"/>
      <w:lvlJc w:val="left"/>
      <w:pPr>
        <w:ind w:left="32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4D09412">
      <w:start w:val="1"/>
      <w:numFmt w:val="bullet"/>
      <w:lvlText w:val="o"/>
      <w:lvlJc w:val="left"/>
      <w:pPr>
        <w:ind w:left="39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8746198">
      <w:start w:val="1"/>
      <w:numFmt w:val="bullet"/>
      <w:lvlText w:val="▪"/>
      <w:lvlJc w:val="left"/>
      <w:pPr>
        <w:ind w:left="46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1C405CE">
      <w:start w:val="1"/>
      <w:numFmt w:val="bullet"/>
      <w:lvlText w:val="•"/>
      <w:lvlJc w:val="left"/>
      <w:pPr>
        <w:ind w:left="53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81C27CC">
      <w:start w:val="1"/>
      <w:numFmt w:val="bullet"/>
      <w:lvlText w:val="o"/>
      <w:lvlJc w:val="left"/>
      <w:pPr>
        <w:ind w:left="60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15E7B90">
      <w:start w:val="1"/>
      <w:numFmt w:val="bullet"/>
      <w:lvlText w:val="▪"/>
      <w:lvlJc w:val="left"/>
      <w:pPr>
        <w:ind w:left="68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0DD14D1E"/>
    <w:multiLevelType w:val="hybridMultilevel"/>
    <w:tmpl w:val="61348EFA"/>
    <w:lvl w:ilvl="0" w:tplc="73AE5168">
      <w:start w:val="1"/>
      <w:numFmt w:val="bullet"/>
      <w:lvlText w:val="•"/>
      <w:lvlPicBulletId w:val="4"/>
      <w:lvlJc w:val="left"/>
      <w:pPr>
        <w:ind w:left="3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1224AC">
      <w:start w:val="1"/>
      <w:numFmt w:val="bullet"/>
      <w:lvlText w:val="o"/>
      <w:lvlJc w:val="left"/>
      <w:pPr>
        <w:ind w:left="1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F9211A8">
      <w:start w:val="1"/>
      <w:numFmt w:val="bullet"/>
      <w:lvlText w:val="▪"/>
      <w:lvlJc w:val="left"/>
      <w:pPr>
        <w:ind w:left="2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BAA90E">
      <w:start w:val="1"/>
      <w:numFmt w:val="bullet"/>
      <w:lvlText w:val="•"/>
      <w:lvlJc w:val="left"/>
      <w:pPr>
        <w:ind w:left="3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8BC6A1E">
      <w:start w:val="1"/>
      <w:numFmt w:val="bullet"/>
      <w:lvlText w:val="o"/>
      <w:lvlJc w:val="left"/>
      <w:pPr>
        <w:ind w:left="39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4988F80">
      <w:start w:val="1"/>
      <w:numFmt w:val="bullet"/>
      <w:lvlText w:val="▪"/>
      <w:lvlJc w:val="left"/>
      <w:pPr>
        <w:ind w:left="46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1245EC">
      <w:start w:val="1"/>
      <w:numFmt w:val="bullet"/>
      <w:lvlText w:val="•"/>
      <w:lvlJc w:val="left"/>
      <w:pPr>
        <w:ind w:left="53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60F732">
      <w:start w:val="1"/>
      <w:numFmt w:val="bullet"/>
      <w:lvlText w:val="o"/>
      <w:lvlJc w:val="left"/>
      <w:pPr>
        <w:ind w:left="6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46EA8FC">
      <w:start w:val="1"/>
      <w:numFmt w:val="bullet"/>
      <w:lvlText w:val="▪"/>
      <w:lvlJc w:val="left"/>
      <w:pPr>
        <w:ind w:left="68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F6A089B"/>
    <w:multiLevelType w:val="hybridMultilevel"/>
    <w:tmpl w:val="A156DAC4"/>
    <w:lvl w:ilvl="0" w:tplc="1264F866">
      <w:start w:val="1"/>
      <w:numFmt w:val="bullet"/>
      <w:lvlText w:val="•"/>
      <w:lvlJc w:val="left"/>
      <w:pPr>
        <w:ind w:left="88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1CE1A52">
      <w:start w:val="1"/>
      <w:numFmt w:val="bullet"/>
      <w:lvlText w:val="o"/>
      <w:lvlJc w:val="left"/>
      <w:pPr>
        <w:ind w:left="15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646FA42">
      <w:start w:val="1"/>
      <w:numFmt w:val="bullet"/>
      <w:lvlText w:val="▪"/>
      <w:lvlJc w:val="left"/>
      <w:pPr>
        <w:ind w:left="22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3A100972">
      <w:start w:val="1"/>
      <w:numFmt w:val="bullet"/>
      <w:lvlText w:val="•"/>
      <w:lvlJc w:val="left"/>
      <w:pPr>
        <w:ind w:left="300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0A42378">
      <w:start w:val="1"/>
      <w:numFmt w:val="bullet"/>
      <w:lvlText w:val="o"/>
      <w:lvlJc w:val="left"/>
      <w:pPr>
        <w:ind w:left="372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73ED23A">
      <w:start w:val="1"/>
      <w:numFmt w:val="bullet"/>
      <w:lvlText w:val="▪"/>
      <w:lvlJc w:val="left"/>
      <w:pPr>
        <w:ind w:left="444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CAC460">
      <w:start w:val="1"/>
      <w:numFmt w:val="bullet"/>
      <w:lvlText w:val="•"/>
      <w:lvlJc w:val="left"/>
      <w:pPr>
        <w:ind w:left="516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ADA6F58">
      <w:start w:val="1"/>
      <w:numFmt w:val="bullet"/>
      <w:lvlText w:val="o"/>
      <w:lvlJc w:val="left"/>
      <w:pPr>
        <w:ind w:left="58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35E0EA4">
      <w:start w:val="1"/>
      <w:numFmt w:val="bullet"/>
      <w:lvlText w:val="▪"/>
      <w:lvlJc w:val="left"/>
      <w:pPr>
        <w:ind w:left="660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111C11A6"/>
    <w:multiLevelType w:val="hybridMultilevel"/>
    <w:tmpl w:val="672687C6"/>
    <w:lvl w:ilvl="0" w:tplc="2F6466C8">
      <w:start w:val="1"/>
      <w:numFmt w:val="bullet"/>
      <w:lvlText w:val="•"/>
      <w:lvlPicBulletId w:val="5"/>
      <w:lvlJc w:val="left"/>
      <w:pPr>
        <w:ind w:left="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C05964">
      <w:start w:val="1"/>
      <w:numFmt w:val="bullet"/>
      <w:lvlText w:val="o"/>
      <w:lvlJc w:val="left"/>
      <w:pPr>
        <w:ind w:left="1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9AC52D6">
      <w:start w:val="1"/>
      <w:numFmt w:val="bullet"/>
      <w:lvlText w:val="▪"/>
      <w:lvlJc w:val="left"/>
      <w:pPr>
        <w:ind w:left="24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0CE828A">
      <w:start w:val="1"/>
      <w:numFmt w:val="bullet"/>
      <w:lvlText w:val="•"/>
      <w:lvlJc w:val="left"/>
      <w:pPr>
        <w:ind w:left="31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2223AC">
      <w:start w:val="1"/>
      <w:numFmt w:val="bullet"/>
      <w:lvlText w:val="o"/>
      <w:lvlJc w:val="left"/>
      <w:pPr>
        <w:ind w:left="39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25E3FF0">
      <w:start w:val="1"/>
      <w:numFmt w:val="bullet"/>
      <w:lvlText w:val="▪"/>
      <w:lvlJc w:val="left"/>
      <w:pPr>
        <w:ind w:left="46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B67A94">
      <w:start w:val="1"/>
      <w:numFmt w:val="bullet"/>
      <w:lvlText w:val="•"/>
      <w:lvlJc w:val="left"/>
      <w:pPr>
        <w:ind w:left="53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248704">
      <w:start w:val="1"/>
      <w:numFmt w:val="bullet"/>
      <w:lvlText w:val="o"/>
      <w:lvlJc w:val="left"/>
      <w:pPr>
        <w:ind w:left="60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8DAD1DE">
      <w:start w:val="1"/>
      <w:numFmt w:val="bullet"/>
      <w:lvlText w:val="▪"/>
      <w:lvlJc w:val="left"/>
      <w:pPr>
        <w:ind w:left="67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4E6D9E"/>
    <w:multiLevelType w:val="hybridMultilevel"/>
    <w:tmpl w:val="F9F8361C"/>
    <w:lvl w:ilvl="0" w:tplc="040C0001">
      <w:start w:val="4"/>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495C21"/>
    <w:multiLevelType w:val="hybridMultilevel"/>
    <w:tmpl w:val="732E07AC"/>
    <w:lvl w:ilvl="0" w:tplc="960CDF86">
      <w:start w:val="1"/>
      <w:numFmt w:val="bullet"/>
      <w:lvlText w:val="•"/>
      <w:lvlPicBulletId w:val="0"/>
      <w:lvlJc w:val="left"/>
      <w:pPr>
        <w:ind w:left="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35CB420">
      <w:start w:val="1"/>
      <w:numFmt w:val="bullet"/>
      <w:lvlText w:val="o"/>
      <w:lvlJc w:val="left"/>
      <w:pPr>
        <w:ind w:left="1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E30ABC8">
      <w:start w:val="1"/>
      <w:numFmt w:val="bullet"/>
      <w:lvlText w:val="▪"/>
      <w:lvlJc w:val="left"/>
      <w:pPr>
        <w:ind w:left="2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3CA2FC">
      <w:start w:val="1"/>
      <w:numFmt w:val="bullet"/>
      <w:lvlText w:val="•"/>
      <w:lvlJc w:val="left"/>
      <w:pPr>
        <w:ind w:left="31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60057EA">
      <w:start w:val="1"/>
      <w:numFmt w:val="bullet"/>
      <w:lvlText w:val="o"/>
      <w:lvlJc w:val="left"/>
      <w:pPr>
        <w:ind w:left="38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C9C14DA">
      <w:start w:val="1"/>
      <w:numFmt w:val="bullet"/>
      <w:lvlText w:val="▪"/>
      <w:lvlJc w:val="left"/>
      <w:pPr>
        <w:ind w:left="46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32E5918">
      <w:start w:val="1"/>
      <w:numFmt w:val="bullet"/>
      <w:lvlText w:val="•"/>
      <w:lvlJc w:val="left"/>
      <w:pPr>
        <w:ind w:left="53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20E882">
      <w:start w:val="1"/>
      <w:numFmt w:val="bullet"/>
      <w:lvlText w:val="o"/>
      <w:lvlJc w:val="left"/>
      <w:pPr>
        <w:ind w:left="60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4661E1C">
      <w:start w:val="1"/>
      <w:numFmt w:val="bullet"/>
      <w:lvlText w:val="▪"/>
      <w:lvlJc w:val="left"/>
      <w:pPr>
        <w:ind w:left="6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52D6E72"/>
    <w:multiLevelType w:val="multilevel"/>
    <w:tmpl w:val="A1FE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2602FE"/>
    <w:multiLevelType w:val="multilevel"/>
    <w:tmpl w:val="10EE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F34B7B"/>
    <w:multiLevelType w:val="hybridMultilevel"/>
    <w:tmpl w:val="CB38AB2E"/>
    <w:lvl w:ilvl="0" w:tplc="7A64AE66">
      <w:start w:val="1"/>
      <w:numFmt w:val="bullet"/>
      <w:lvlText w:val="•"/>
      <w:lvlPicBulletId w:val="7"/>
      <w:lvlJc w:val="left"/>
      <w:pPr>
        <w:ind w:left="7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4A5B40">
      <w:start w:val="1"/>
      <w:numFmt w:val="bullet"/>
      <w:lvlText w:val="o"/>
      <w:lvlJc w:val="left"/>
      <w:pPr>
        <w:ind w:left="17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4526294">
      <w:start w:val="1"/>
      <w:numFmt w:val="bullet"/>
      <w:lvlText w:val="▪"/>
      <w:lvlJc w:val="left"/>
      <w:pPr>
        <w:ind w:left="24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8B29068">
      <w:start w:val="1"/>
      <w:numFmt w:val="bullet"/>
      <w:lvlText w:val="•"/>
      <w:lvlJc w:val="left"/>
      <w:pPr>
        <w:ind w:left="32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A7897EE">
      <w:start w:val="1"/>
      <w:numFmt w:val="bullet"/>
      <w:lvlText w:val="o"/>
      <w:lvlJc w:val="left"/>
      <w:pPr>
        <w:ind w:left="3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DDA22CA">
      <w:start w:val="1"/>
      <w:numFmt w:val="bullet"/>
      <w:lvlText w:val="▪"/>
      <w:lvlJc w:val="left"/>
      <w:pPr>
        <w:ind w:left="4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D09946">
      <w:start w:val="1"/>
      <w:numFmt w:val="bullet"/>
      <w:lvlText w:val="•"/>
      <w:lvlJc w:val="left"/>
      <w:pPr>
        <w:ind w:left="5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E56C76C">
      <w:start w:val="1"/>
      <w:numFmt w:val="bullet"/>
      <w:lvlText w:val="o"/>
      <w:lvlJc w:val="left"/>
      <w:pPr>
        <w:ind w:left="6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0DA8D78">
      <w:start w:val="1"/>
      <w:numFmt w:val="bullet"/>
      <w:lvlText w:val="▪"/>
      <w:lvlJc w:val="left"/>
      <w:pPr>
        <w:ind w:left="6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7F625C0"/>
    <w:multiLevelType w:val="hybridMultilevel"/>
    <w:tmpl w:val="D1E620A6"/>
    <w:lvl w:ilvl="0" w:tplc="0AD27A10">
      <w:start w:val="1"/>
      <w:numFmt w:val="bullet"/>
      <w:lvlText w:val="•"/>
      <w:lvlPicBulletId w:val="6"/>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AFA345C">
      <w:start w:val="1"/>
      <w:numFmt w:val="bullet"/>
      <w:lvlText w:val="o"/>
      <w:lvlJc w:val="left"/>
      <w:pPr>
        <w:ind w:left="17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36A2FE">
      <w:start w:val="1"/>
      <w:numFmt w:val="bullet"/>
      <w:lvlText w:val="▪"/>
      <w:lvlJc w:val="left"/>
      <w:pPr>
        <w:ind w:left="2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C0010E">
      <w:start w:val="1"/>
      <w:numFmt w:val="bullet"/>
      <w:lvlText w:val="•"/>
      <w:lvlJc w:val="left"/>
      <w:pPr>
        <w:ind w:left="32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66B3EC">
      <w:start w:val="1"/>
      <w:numFmt w:val="bullet"/>
      <w:lvlText w:val="o"/>
      <w:lvlJc w:val="left"/>
      <w:pPr>
        <w:ind w:left="39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A88285C">
      <w:start w:val="1"/>
      <w:numFmt w:val="bullet"/>
      <w:lvlText w:val="▪"/>
      <w:lvlJc w:val="left"/>
      <w:pPr>
        <w:ind w:left="46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FD2AAEE">
      <w:start w:val="1"/>
      <w:numFmt w:val="bullet"/>
      <w:lvlText w:val="•"/>
      <w:lvlJc w:val="left"/>
      <w:pPr>
        <w:ind w:left="53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6AAF234">
      <w:start w:val="1"/>
      <w:numFmt w:val="bullet"/>
      <w:lvlText w:val="o"/>
      <w:lvlJc w:val="left"/>
      <w:pPr>
        <w:ind w:left="60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C50D49E">
      <w:start w:val="1"/>
      <w:numFmt w:val="bullet"/>
      <w:lvlText w:val="▪"/>
      <w:lvlJc w:val="left"/>
      <w:pPr>
        <w:ind w:left="68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8AA1D9C"/>
    <w:multiLevelType w:val="hybridMultilevel"/>
    <w:tmpl w:val="AB8218F6"/>
    <w:lvl w:ilvl="0" w:tplc="040C0001">
      <w:start w:val="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B2211"/>
    <w:multiLevelType w:val="hybridMultilevel"/>
    <w:tmpl w:val="DC5062F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F416A21"/>
    <w:multiLevelType w:val="hybridMultilevel"/>
    <w:tmpl w:val="99E80188"/>
    <w:lvl w:ilvl="0" w:tplc="1C58AAEE">
      <w:start w:val="1"/>
      <w:numFmt w:val="bullet"/>
      <w:lvlText w:val="•"/>
      <w:lvlPicBulletId w:val="10"/>
      <w:lvlJc w:val="left"/>
      <w:pPr>
        <w:ind w:left="1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106B86">
      <w:start w:val="1"/>
      <w:numFmt w:val="bullet"/>
      <w:lvlText w:val="o"/>
      <w:lvlJc w:val="left"/>
      <w:pPr>
        <w:ind w:left="1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002158">
      <w:start w:val="1"/>
      <w:numFmt w:val="bullet"/>
      <w:lvlText w:val="▪"/>
      <w:lvlJc w:val="left"/>
      <w:pPr>
        <w:ind w:left="2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4640B0">
      <w:start w:val="1"/>
      <w:numFmt w:val="bullet"/>
      <w:lvlText w:val="•"/>
      <w:lvlJc w:val="left"/>
      <w:pPr>
        <w:ind w:left="3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6A925C">
      <w:start w:val="1"/>
      <w:numFmt w:val="bullet"/>
      <w:lvlText w:val="o"/>
      <w:lvlJc w:val="left"/>
      <w:pPr>
        <w:ind w:left="3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42149E">
      <w:start w:val="1"/>
      <w:numFmt w:val="bullet"/>
      <w:lvlText w:val="▪"/>
      <w:lvlJc w:val="left"/>
      <w:pPr>
        <w:ind w:left="46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D4955A">
      <w:start w:val="1"/>
      <w:numFmt w:val="bullet"/>
      <w:lvlText w:val="•"/>
      <w:lvlJc w:val="left"/>
      <w:pPr>
        <w:ind w:left="53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EC132">
      <w:start w:val="1"/>
      <w:numFmt w:val="bullet"/>
      <w:lvlText w:val="o"/>
      <w:lvlJc w:val="left"/>
      <w:pPr>
        <w:ind w:left="60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7329AB6">
      <w:start w:val="1"/>
      <w:numFmt w:val="bullet"/>
      <w:lvlText w:val="▪"/>
      <w:lvlJc w:val="left"/>
      <w:pPr>
        <w:ind w:left="67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F927D4B"/>
    <w:multiLevelType w:val="hybridMultilevel"/>
    <w:tmpl w:val="D46843BA"/>
    <w:lvl w:ilvl="0" w:tplc="A9884B08">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8C47BD"/>
    <w:multiLevelType w:val="hybridMultilevel"/>
    <w:tmpl w:val="A1EEC4DC"/>
    <w:lvl w:ilvl="0" w:tplc="AB9AD06C">
      <w:start w:val="1"/>
      <w:numFmt w:val="bullet"/>
      <w:lvlText w:val="•"/>
      <w:lvlJc w:val="left"/>
      <w:pPr>
        <w:ind w:left="7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12A5ABC">
      <w:start w:val="1"/>
      <w:numFmt w:val="bullet"/>
      <w:lvlText w:val="o"/>
      <w:lvlJc w:val="left"/>
      <w:pPr>
        <w:ind w:left="162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3E408B0">
      <w:start w:val="1"/>
      <w:numFmt w:val="bullet"/>
      <w:lvlText w:val="▪"/>
      <w:lvlJc w:val="left"/>
      <w:pPr>
        <w:ind w:left="234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856016CC">
      <w:start w:val="1"/>
      <w:numFmt w:val="bullet"/>
      <w:lvlText w:val="•"/>
      <w:lvlJc w:val="left"/>
      <w:pPr>
        <w:ind w:left="306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AEAF4C4">
      <w:start w:val="1"/>
      <w:numFmt w:val="bullet"/>
      <w:lvlText w:val="o"/>
      <w:lvlJc w:val="left"/>
      <w:pPr>
        <w:ind w:left="378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B467C96">
      <w:start w:val="1"/>
      <w:numFmt w:val="bullet"/>
      <w:lvlText w:val="▪"/>
      <w:lvlJc w:val="left"/>
      <w:pPr>
        <w:ind w:left="450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71EFBCA">
      <w:start w:val="1"/>
      <w:numFmt w:val="bullet"/>
      <w:lvlText w:val="•"/>
      <w:lvlJc w:val="left"/>
      <w:pPr>
        <w:ind w:left="522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6E8D0C8">
      <w:start w:val="1"/>
      <w:numFmt w:val="bullet"/>
      <w:lvlText w:val="o"/>
      <w:lvlJc w:val="left"/>
      <w:pPr>
        <w:ind w:left="594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9326292">
      <w:start w:val="1"/>
      <w:numFmt w:val="bullet"/>
      <w:lvlText w:val="▪"/>
      <w:lvlJc w:val="left"/>
      <w:pPr>
        <w:ind w:left="666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469C0D4C"/>
    <w:multiLevelType w:val="hybridMultilevel"/>
    <w:tmpl w:val="861C8656"/>
    <w:lvl w:ilvl="0" w:tplc="132E4CFE">
      <w:start w:val="1"/>
      <w:numFmt w:val="bullet"/>
      <w:lvlText w:val="•"/>
      <w:lvlPicBulletId w:val="3"/>
      <w:lvlJc w:val="left"/>
      <w:pPr>
        <w:ind w:left="8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3B2B8D2">
      <w:start w:val="1"/>
      <w:numFmt w:val="bullet"/>
      <w:lvlText w:val="o"/>
      <w:lvlJc w:val="left"/>
      <w:pPr>
        <w:ind w:left="19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8CA7308">
      <w:start w:val="1"/>
      <w:numFmt w:val="bullet"/>
      <w:lvlText w:val="▪"/>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E40820">
      <w:start w:val="1"/>
      <w:numFmt w:val="bullet"/>
      <w:lvlText w:val="•"/>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94A1D5A">
      <w:start w:val="1"/>
      <w:numFmt w:val="bullet"/>
      <w:lvlText w:val="o"/>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BA3948">
      <w:start w:val="1"/>
      <w:numFmt w:val="bullet"/>
      <w:lvlText w:val="▪"/>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BC7DBA">
      <w:start w:val="1"/>
      <w:numFmt w:val="bullet"/>
      <w:lvlText w:val="•"/>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7688EBC">
      <w:start w:val="1"/>
      <w:numFmt w:val="bullet"/>
      <w:lvlText w:val="o"/>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3D2E4D8">
      <w:start w:val="1"/>
      <w:numFmt w:val="bullet"/>
      <w:lvlText w:val="▪"/>
      <w:lvlJc w:val="left"/>
      <w:pPr>
        <w:ind w:left="6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9FF010D"/>
    <w:multiLevelType w:val="multilevel"/>
    <w:tmpl w:val="D9B6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84B05"/>
    <w:multiLevelType w:val="hybridMultilevel"/>
    <w:tmpl w:val="97B0DDB2"/>
    <w:lvl w:ilvl="0" w:tplc="040C0005">
      <w:start w:val="1"/>
      <w:numFmt w:val="bullet"/>
      <w:lvlText w:val=""/>
      <w:lvlJc w:val="left"/>
      <w:pPr>
        <w:ind w:left="720" w:hanging="360"/>
      </w:pPr>
      <w:rPr>
        <w:rFonts w:ascii="Wingdings" w:hAnsi="Wingdings" w:hint="default"/>
      </w:rPr>
    </w:lvl>
    <w:lvl w:ilvl="1" w:tplc="425C2C5C">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6B15D7"/>
    <w:multiLevelType w:val="hybridMultilevel"/>
    <w:tmpl w:val="3DDE00E8"/>
    <w:lvl w:ilvl="0" w:tplc="0552620C">
      <w:start w:val="1"/>
      <w:numFmt w:val="bullet"/>
      <w:lvlText w:val="•"/>
      <w:lvlPicBulletId w:val="13"/>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936D838">
      <w:start w:val="1"/>
      <w:numFmt w:val="bullet"/>
      <w:lvlText w:val="o"/>
      <w:lvlJc w:val="left"/>
      <w:pPr>
        <w:ind w:left="16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EEA09C0">
      <w:start w:val="1"/>
      <w:numFmt w:val="bullet"/>
      <w:lvlText w:val="▪"/>
      <w:lvlJc w:val="left"/>
      <w:pPr>
        <w:ind w:left="23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D2838A">
      <w:start w:val="1"/>
      <w:numFmt w:val="bullet"/>
      <w:lvlText w:val="•"/>
      <w:lvlJc w:val="left"/>
      <w:pPr>
        <w:ind w:left="31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7E3244">
      <w:start w:val="1"/>
      <w:numFmt w:val="bullet"/>
      <w:lvlText w:val="o"/>
      <w:lvlJc w:val="left"/>
      <w:pPr>
        <w:ind w:left="38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D6607E">
      <w:start w:val="1"/>
      <w:numFmt w:val="bullet"/>
      <w:lvlText w:val="▪"/>
      <w:lvlJc w:val="left"/>
      <w:pPr>
        <w:ind w:left="45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E8881C">
      <w:start w:val="1"/>
      <w:numFmt w:val="bullet"/>
      <w:lvlText w:val="•"/>
      <w:lvlJc w:val="left"/>
      <w:pPr>
        <w:ind w:left="52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7CC23A6">
      <w:start w:val="1"/>
      <w:numFmt w:val="bullet"/>
      <w:lvlText w:val="o"/>
      <w:lvlJc w:val="left"/>
      <w:pPr>
        <w:ind w:left="59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C903AD0">
      <w:start w:val="1"/>
      <w:numFmt w:val="bullet"/>
      <w:lvlText w:val="▪"/>
      <w:lvlJc w:val="left"/>
      <w:pPr>
        <w:ind w:left="6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11B4B41"/>
    <w:multiLevelType w:val="hybridMultilevel"/>
    <w:tmpl w:val="A7E483B0"/>
    <w:lvl w:ilvl="0" w:tplc="78887332">
      <w:start w:val="1"/>
      <w:numFmt w:val="bullet"/>
      <w:lvlText w:val="•"/>
      <w:lvlPicBulletId w:val="1"/>
      <w:lvlJc w:val="left"/>
      <w:pPr>
        <w:ind w:left="7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534B3C8">
      <w:start w:val="1"/>
      <w:numFmt w:val="bullet"/>
      <w:lvlText w:val="o"/>
      <w:lvlJc w:val="left"/>
      <w:pPr>
        <w:ind w:left="1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DEA0D0">
      <w:start w:val="1"/>
      <w:numFmt w:val="bullet"/>
      <w:lvlText w:val="▪"/>
      <w:lvlJc w:val="left"/>
      <w:pPr>
        <w:ind w:left="2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F848AAE">
      <w:start w:val="1"/>
      <w:numFmt w:val="bullet"/>
      <w:lvlText w:val="•"/>
      <w:lvlJc w:val="left"/>
      <w:pPr>
        <w:ind w:left="3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58A1D2">
      <w:start w:val="1"/>
      <w:numFmt w:val="bullet"/>
      <w:lvlText w:val="o"/>
      <w:lvlJc w:val="left"/>
      <w:pPr>
        <w:ind w:left="39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0CF23E">
      <w:start w:val="1"/>
      <w:numFmt w:val="bullet"/>
      <w:lvlText w:val="▪"/>
      <w:lvlJc w:val="left"/>
      <w:pPr>
        <w:ind w:left="46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CF4501E">
      <w:start w:val="1"/>
      <w:numFmt w:val="bullet"/>
      <w:lvlText w:val="•"/>
      <w:lvlJc w:val="left"/>
      <w:pPr>
        <w:ind w:left="54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9C23CC">
      <w:start w:val="1"/>
      <w:numFmt w:val="bullet"/>
      <w:lvlText w:val="o"/>
      <w:lvlJc w:val="left"/>
      <w:pPr>
        <w:ind w:left="61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0424A06">
      <w:start w:val="1"/>
      <w:numFmt w:val="bullet"/>
      <w:lvlText w:val="▪"/>
      <w:lvlJc w:val="left"/>
      <w:pPr>
        <w:ind w:left="68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6E60FE0"/>
    <w:multiLevelType w:val="hybridMultilevel"/>
    <w:tmpl w:val="77E865F6"/>
    <w:lvl w:ilvl="0" w:tplc="E7149AC0">
      <w:start w:val="1"/>
      <w:numFmt w:val="bullet"/>
      <w:lvlText w:val=""/>
      <w:lvlPicBulletId w:val="12"/>
      <w:lvlJc w:val="left"/>
      <w:pPr>
        <w:tabs>
          <w:tab w:val="num" w:pos="720"/>
        </w:tabs>
        <w:ind w:left="720" w:hanging="360"/>
      </w:pPr>
      <w:rPr>
        <w:rFonts w:ascii="Symbol" w:hAnsi="Symbol" w:hint="default"/>
      </w:rPr>
    </w:lvl>
    <w:lvl w:ilvl="1" w:tplc="538A26C6" w:tentative="1">
      <w:start w:val="1"/>
      <w:numFmt w:val="bullet"/>
      <w:lvlText w:val=""/>
      <w:lvlJc w:val="left"/>
      <w:pPr>
        <w:tabs>
          <w:tab w:val="num" w:pos="1440"/>
        </w:tabs>
        <w:ind w:left="1440" w:hanging="360"/>
      </w:pPr>
      <w:rPr>
        <w:rFonts w:ascii="Symbol" w:hAnsi="Symbol" w:hint="default"/>
      </w:rPr>
    </w:lvl>
    <w:lvl w:ilvl="2" w:tplc="E4D4289E" w:tentative="1">
      <w:start w:val="1"/>
      <w:numFmt w:val="bullet"/>
      <w:lvlText w:val=""/>
      <w:lvlJc w:val="left"/>
      <w:pPr>
        <w:tabs>
          <w:tab w:val="num" w:pos="2160"/>
        </w:tabs>
        <w:ind w:left="2160" w:hanging="360"/>
      </w:pPr>
      <w:rPr>
        <w:rFonts w:ascii="Symbol" w:hAnsi="Symbol" w:hint="default"/>
      </w:rPr>
    </w:lvl>
    <w:lvl w:ilvl="3" w:tplc="844A7506" w:tentative="1">
      <w:start w:val="1"/>
      <w:numFmt w:val="bullet"/>
      <w:lvlText w:val=""/>
      <w:lvlJc w:val="left"/>
      <w:pPr>
        <w:tabs>
          <w:tab w:val="num" w:pos="2880"/>
        </w:tabs>
        <w:ind w:left="2880" w:hanging="360"/>
      </w:pPr>
      <w:rPr>
        <w:rFonts w:ascii="Symbol" w:hAnsi="Symbol" w:hint="default"/>
      </w:rPr>
    </w:lvl>
    <w:lvl w:ilvl="4" w:tplc="058ADE7A" w:tentative="1">
      <w:start w:val="1"/>
      <w:numFmt w:val="bullet"/>
      <w:lvlText w:val=""/>
      <w:lvlJc w:val="left"/>
      <w:pPr>
        <w:tabs>
          <w:tab w:val="num" w:pos="3600"/>
        </w:tabs>
        <w:ind w:left="3600" w:hanging="360"/>
      </w:pPr>
      <w:rPr>
        <w:rFonts w:ascii="Symbol" w:hAnsi="Symbol" w:hint="default"/>
      </w:rPr>
    </w:lvl>
    <w:lvl w:ilvl="5" w:tplc="999A4480" w:tentative="1">
      <w:start w:val="1"/>
      <w:numFmt w:val="bullet"/>
      <w:lvlText w:val=""/>
      <w:lvlJc w:val="left"/>
      <w:pPr>
        <w:tabs>
          <w:tab w:val="num" w:pos="4320"/>
        </w:tabs>
        <w:ind w:left="4320" w:hanging="360"/>
      </w:pPr>
      <w:rPr>
        <w:rFonts w:ascii="Symbol" w:hAnsi="Symbol" w:hint="default"/>
      </w:rPr>
    </w:lvl>
    <w:lvl w:ilvl="6" w:tplc="75F0FA14" w:tentative="1">
      <w:start w:val="1"/>
      <w:numFmt w:val="bullet"/>
      <w:lvlText w:val=""/>
      <w:lvlJc w:val="left"/>
      <w:pPr>
        <w:tabs>
          <w:tab w:val="num" w:pos="5040"/>
        </w:tabs>
        <w:ind w:left="5040" w:hanging="360"/>
      </w:pPr>
      <w:rPr>
        <w:rFonts w:ascii="Symbol" w:hAnsi="Symbol" w:hint="default"/>
      </w:rPr>
    </w:lvl>
    <w:lvl w:ilvl="7" w:tplc="6C6491B2" w:tentative="1">
      <w:start w:val="1"/>
      <w:numFmt w:val="bullet"/>
      <w:lvlText w:val=""/>
      <w:lvlJc w:val="left"/>
      <w:pPr>
        <w:tabs>
          <w:tab w:val="num" w:pos="5760"/>
        </w:tabs>
        <w:ind w:left="5760" w:hanging="360"/>
      </w:pPr>
      <w:rPr>
        <w:rFonts w:ascii="Symbol" w:hAnsi="Symbol" w:hint="default"/>
      </w:rPr>
    </w:lvl>
    <w:lvl w:ilvl="8" w:tplc="BDC4860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7081741"/>
    <w:multiLevelType w:val="multilevel"/>
    <w:tmpl w:val="A29236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8F63D0"/>
    <w:multiLevelType w:val="hybridMultilevel"/>
    <w:tmpl w:val="9C62C310"/>
    <w:lvl w:ilvl="0" w:tplc="05DA0024">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2061D7"/>
    <w:multiLevelType w:val="hybridMultilevel"/>
    <w:tmpl w:val="902EB622"/>
    <w:lvl w:ilvl="0" w:tplc="B0D8C7F6">
      <w:start w:val="1"/>
      <w:numFmt w:val="bullet"/>
      <w:lvlText w:val="•"/>
      <w:lvlPicBulletId w:val="2"/>
      <w:lvlJc w:val="left"/>
      <w:pPr>
        <w:ind w:left="8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9F0FA32">
      <w:start w:val="1"/>
      <w:numFmt w:val="bullet"/>
      <w:lvlText w:val="o"/>
      <w:lvlJc w:val="left"/>
      <w:pPr>
        <w:ind w:left="17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F4C0F94">
      <w:start w:val="1"/>
      <w:numFmt w:val="bullet"/>
      <w:lvlText w:val="▪"/>
      <w:lvlJc w:val="left"/>
      <w:pPr>
        <w:ind w:left="24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0AEC3FA">
      <w:start w:val="1"/>
      <w:numFmt w:val="bullet"/>
      <w:lvlText w:val="•"/>
      <w:lvlJc w:val="left"/>
      <w:pPr>
        <w:ind w:left="31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03ABED2">
      <w:start w:val="1"/>
      <w:numFmt w:val="bullet"/>
      <w:lvlText w:val="o"/>
      <w:lvlJc w:val="left"/>
      <w:pPr>
        <w:ind w:left="39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72CFE3A">
      <w:start w:val="1"/>
      <w:numFmt w:val="bullet"/>
      <w:lvlText w:val="▪"/>
      <w:lvlJc w:val="left"/>
      <w:pPr>
        <w:ind w:left="46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0B0E95C">
      <w:start w:val="1"/>
      <w:numFmt w:val="bullet"/>
      <w:lvlText w:val="•"/>
      <w:lvlJc w:val="left"/>
      <w:pPr>
        <w:ind w:left="5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A8E054">
      <w:start w:val="1"/>
      <w:numFmt w:val="bullet"/>
      <w:lvlText w:val="o"/>
      <w:lvlJc w:val="left"/>
      <w:pPr>
        <w:ind w:left="6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5007C50">
      <w:start w:val="1"/>
      <w:numFmt w:val="bullet"/>
      <w:lvlText w:val="▪"/>
      <w:lvlJc w:val="left"/>
      <w:pPr>
        <w:ind w:left="6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37E1BAD"/>
    <w:multiLevelType w:val="hybridMultilevel"/>
    <w:tmpl w:val="00D8959A"/>
    <w:lvl w:ilvl="0" w:tplc="56EAD182">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4C31B8"/>
    <w:multiLevelType w:val="multilevel"/>
    <w:tmpl w:val="90EC56B6"/>
    <w:lvl w:ilvl="0">
      <w:start w:val="12"/>
      <w:numFmt w:val="decimal"/>
      <w:lvlText w:val="%1"/>
      <w:lvlJc w:val="left"/>
      <w:pPr>
        <w:ind w:left="480" w:hanging="480"/>
      </w:pPr>
      <w:rPr>
        <w:rFonts w:hint="default"/>
      </w:rPr>
    </w:lvl>
    <w:lvl w:ilvl="1">
      <w:start w:val="2"/>
      <w:numFmt w:val="decimal"/>
      <w:lvlText w:val="%1-%2"/>
      <w:lvlJc w:val="left"/>
      <w:pPr>
        <w:ind w:left="1217" w:hanging="480"/>
      </w:pPr>
      <w:rPr>
        <w:rFonts w:hint="default"/>
        <w:u w:val="single"/>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31" w15:restartNumberingAfterBreak="0">
    <w:nsid w:val="72A61B03"/>
    <w:multiLevelType w:val="hybridMultilevel"/>
    <w:tmpl w:val="7128757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BF0F9B"/>
    <w:multiLevelType w:val="multilevel"/>
    <w:tmpl w:val="C980C1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CF306E"/>
    <w:multiLevelType w:val="hybridMultilevel"/>
    <w:tmpl w:val="BC50F808"/>
    <w:lvl w:ilvl="0" w:tplc="CCC67778">
      <w:start w:val="13"/>
      <w:numFmt w:val="bullet"/>
      <w:lvlText w:val="-"/>
      <w:lvlJc w:val="left"/>
      <w:pPr>
        <w:ind w:left="2628" w:hanging="360"/>
      </w:pPr>
      <w:rPr>
        <w:rFonts w:ascii="Times New Roman" w:eastAsia="Times New Roman" w:hAnsi="Times New Roman" w:cs="Times New Roman" w:hint="default"/>
      </w:rPr>
    </w:lvl>
    <w:lvl w:ilvl="1" w:tplc="040C0003">
      <w:start w:val="1"/>
      <w:numFmt w:val="bullet"/>
      <w:lvlText w:val="o"/>
      <w:lvlJc w:val="left"/>
      <w:pPr>
        <w:ind w:left="3348" w:hanging="360"/>
      </w:pPr>
      <w:rPr>
        <w:rFonts w:ascii="Courier New" w:hAnsi="Courier New" w:cs="Courier New" w:hint="default"/>
      </w:rPr>
    </w:lvl>
    <w:lvl w:ilvl="2" w:tplc="040C0005">
      <w:start w:val="1"/>
      <w:numFmt w:val="bullet"/>
      <w:lvlText w:val=""/>
      <w:lvlJc w:val="left"/>
      <w:pPr>
        <w:ind w:left="4068" w:hanging="360"/>
      </w:pPr>
      <w:rPr>
        <w:rFonts w:ascii="Wingdings" w:hAnsi="Wingdings" w:hint="default"/>
      </w:rPr>
    </w:lvl>
    <w:lvl w:ilvl="3" w:tplc="040C0001">
      <w:start w:val="1"/>
      <w:numFmt w:val="bullet"/>
      <w:lvlText w:val=""/>
      <w:lvlJc w:val="left"/>
      <w:pPr>
        <w:ind w:left="4788" w:hanging="360"/>
      </w:pPr>
      <w:rPr>
        <w:rFonts w:ascii="Symbol" w:hAnsi="Symbol" w:hint="default"/>
      </w:rPr>
    </w:lvl>
    <w:lvl w:ilvl="4" w:tplc="040C0003">
      <w:start w:val="1"/>
      <w:numFmt w:val="bullet"/>
      <w:lvlText w:val="o"/>
      <w:lvlJc w:val="left"/>
      <w:pPr>
        <w:ind w:left="5508" w:hanging="360"/>
      </w:pPr>
      <w:rPr>
        <w:rFonts w:ascii="Courier New" w:hAnsi="Courier New" w:cs="Courier New" w:hint="default"/>
      </w:rPr>
    </w:lvl>
    <w:lvl w:ilvl="5" w:tplc="040C0005">
      <w:start w:val="1"/>
      <w:numFmt w:val="bullet"/>
      <w:lvlText w:val=""/>
      <w:lvlJc w:val="left"/>
      <w:pPr>
        <w:ind w:left="6228" w:hanging="360"/>
      </w:pPr>
      <w:rPr>
        <w:rFonts w:ascii="Wingdings" w:hAnsi="Wingdings" w:hint="default"/>
      </w:rPr>
    </w:lvl>
    <w:lvl w:ilvl="6" w:tplc="040C0001">
      <w:start w:val="1"/>
      <w:numFmt w:val="bullet"/>
      <w:lvlText w:val=""/>
      <w:lvlJc w:val="left"/>
      <w:pPr>
        <w:ind w:left="6948" w:hanging="360"/>
      </w:pPr>
      <w:rPr>
        <w:rFonts w:ascii="Symbol" w:hAnsi="Symbol" w:hint="default"/>
      </w:rPr>
    </w:lvl>
    <w:lvl w:ilvl="7" w:tplc="040C0003">
      <w:start w:val="1"/>
      <w:numFmt w:val="bullet"/>
      <w:lvlText w:val="o"/>
      <w:lvlJc w:val="left"/>
      <w:pPr>
        <w:ind w:left="7668" w:hanging="360"/>
      </w:pPr>
      <w:rPr>
        <w:rFonts w:ascii="Courier New" w:hAnsi="Courier New" w:cs="Courier New" w:hint="default"/>
      </w:rPr>
    </w:lvl>
    <w:lvl w:ilvl="8" w:tplc="040C0005">
      <w:start w:val="1"/>
      <w:numFmt w:val="bullet"/>
      <w:lvlText w:val=""/>
      <w:lvlJc w:val="left"/>
      <w:pPr>
        <w:ind w:left="8388" w:hanging="360"/>
      </w:pPr>
      <w:rPr>
        <w:rFonts w:ascii="Wingdings" w:hAnsi="Wingdings" w:hint="default"/>
      </w:rPr>
    </w:lvl>
  </w:abstractNum>
  <w:abstractNum w:abstractNumId="34" w15:restartNumberingAfterBreak="0">
    <w:nsid w:val="7B553C9E"/>
    <w:multiLevelType w:val="hybridMultilevel"/>
    <w:tmpl w:val="FB1866E8"/>
    <w:lvl w:ilvl="0" w:tplc="60CE147A">
      <w:start w:val="10"/>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971594841">
    <w:abstractNumId w:val="22"/>
  </w:num>
  <w:num w:numId="2" w16cid:durableId="1846285601">
    <w:abstractNumId w:val="18"/>
  </w:num>
  <w:num w:numId="3" w16cid:durableId="947347423">
    <w:abstractNumId w:val="33"/>
  </w:num>
  <w:num w:numId="4" w16cid:durableId="937567972">
    <w:abstractNumId w:val="5"/>
  </w:num>
  <w:num w:numId="5" w16cid:durableId="1532718085">
    <w:abstractNumId w:val="10"/>
  </w:num>
  <w:num w:numId="6" w16cid:durableId="532497748">
    <w:abstractNumId w:val="24"/>
  </w:num>
  <w:num w:numId="7" w16cid:durableId="935989681">
    <w:abstractNumId w:val="28"/>
  </w:num>
  <w:num w:numId="8" w16cid:durableId="1724712605">
    <w:abstractNumId w:val="20"/>
  </w:num>
  <w:num w:numId="9" w16cid:durableId="1974171555">
    <w:abstractNumId w:val="6"/>
  </w:num>
  <w:num w:numId="10" w16cid:durableId="1953005008">
    <w:abstractNumId w:val="8"/>
  </w:num>
  <w:num w:numId="11" w16cid:durableId="815489765">
    <w:abstractNumId w:val="16"/>
  </w:num>
  <w:num w:numId="12" w16cid:durableId="1764568889">
    <w:abstractNumId w:val="31"/>
  </w:num>
  <w:num w:numId="13" w16cid:durableId="721562734">
    <w:abstractNumId w:val="29"/>
  </w:num>
  <w:num w:numId="14" w16cid:durableId="1223445494">
    <w:abstractNumId w:val="15"/>
  </w:num>
  <w:num w:numId="15" w16cid:durableId="1851990869">
    <w:abstractNumId w:val="3"/>
  </w:num>
  <w:num w:numId="16" w16cid:durableId="1531069928">
    <w:abstractNumId w:val="1"/>
  </w:num>
  <w:num w:numId="17" w16cid:durableId="1139224465">
    <w:abstractNumId w:val="2"/>
  </w:num>
  <w:num w:numId="18" w16cid:durableId="1237323781">
    <w:abstractNumId w:val="17"/>
  </w:num>
  <w:num w:numId="19" w16cid:durableId="282467496">
    <w:abstractNumId w:val="30"/>
  </w:num>
  <w:num w:numId="20" w16cid:durableId="434903473">
    <w:abstractNumId w:val="14"/>
  </w:num>
  <w:num w:numId="21" w16cid:durableId="1778522534">
    <w:abstractNumId w:val="25"/>
  </w:num>
  <w:num w:numId="22" w16cid:durableId="1894467265">
    <w:abstractNumId w:val="13"/>
  </w:num>
  <w:num w:numId="23" w16cid:durableId="1673338182">
    <w:abstractNumId w:val="34"/>
  </w:num>
  <w:num w:numId="24" w16cid:durableId="1932157112">
    <w:abstractNumId w:val="23"/>
  </w:num>
  <w:num w:numId="25" w16cid:durableId="1680158867">
    <w:abstractNumId w:val="19"/>
  </w:num>
  <w:num w:numId="26" w16cid:durableId="865606161">
    <w:abstractNumId w:val="12"/>
  </w:num>
  <w:num w:numId="27" w16cid:durableId="346951679">
    <w:abstractNumId w:val="11"/>
  </w:num>
  <w:num w:numId="28" w16cid:durableId="1863014209">
    <w:abstractNumId w:val="7"/>
  </w:num>
  <w:num w:numId="29" w16cid:durableId="2004385230">
    <w:abstractNumId w:val="0"/>
  </w:num>
  <w:num w:numId="30" w16cid:durableId="989090277">
    <w:abstractNumId w:val="27"/>
  </w:num>
  <w:num w:numId="31" w16cid:durableId="1436827597">
    <w:abstractNumId w:val="4"/>
  </w:num>
  <w:num w:numId="32" w16cid:durableId="1544907495">
    <w:abstractNumId w:val="9"/>
  </w:num>
  <w:num w:numId="33" w16cid:durableId="299385131">
    <w:abstractNumId w:val="32"/>
  </w:num>
  <w:num w:numId="34" w16cid:durableId="1114253747">
    <w:abstractNumId w:val="26"/>
  </w:num>
  <w:num w:numId="35" w16cid:durableId="1871068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974"/>
    <w:rsid w:val="00000625"/>
    <w:rsid w:val="0000589B"/>
    <w:rsid w:val="00012D52"/>
    <w:rsid w:val="00015879"/>
    <w:rsid w:val="0002267E"/>
    <w:rsid w:val="00032423"/>
    <w:rsid w:val="00033671"/>
    <w:rsid w:val="00043A63"/>
    <w:rsid w:val="000443E7"/>
    <w:rsid w:val="00045193"/>
    <w:rsid w:val="000504D7"/>
    <w:rsid w:val="000638DD"/>
    <w:rsid w:val="00073634"/>
    <w:rsid w:val="000750B3"/>
    <w:rsid w:val="000760A1"/>
    <w:rsid w:val="000819E3"/>
    <w:rsid w:val="00083E53"/>
    <w:rsid w:val="00096C4A"/>
    <w:rsid w:val="000A4AAA"/>
    <w:rsid w:val="000A7B3E"/>
    <w:rsid w:val="000A7D05"/>
    <w:rsid w:val="000B4566"/>
    <w:rsid w:val="000B68C0"/>
    <w:rsid w:val="000B68FD"/>
    <w:rsid w:val="000C0B5A"/>
    <w:rsid w:val="000C30CA"/>
    <w:rsid w:val="000C43FB"/>
    <w:rsid w:val="000D1643"/>
    <w:rsid w:val="000D194D"/>
    <w:rsid w:val="000E0F6E"/>
    <w:rsid w:val="000F1F09"/>
    <w:rsid w:val="000F550E"/>
    <w:rsid w:val="001078BD"/>
    <w:rsid w:val="00125C6A"/>
    <w:rsid w:val="001274CB"/>
    <w:rsid w:val="00130FC1"/>
    <w:rsid w:val="00131989"/>
    <w:rsid w:val="001324ED"/>
    <w:rsid w:val="00135C8A"/>
    <w:rsid w:val="001470C3"/>
    <w:rsid w:val="001521FA"/>
    <w:rsid w:val="0016584E"/>
    <w:rsid w:val="001710A7"/>
    <w:rsid w:val="00176CE5"/>
    <w:rsid w:val="001827E8"/>
    <w:rsid w:val="00182CF2"/>
    <w:rsid w:val="00184169"/>
    <w:rsid w:val="001864BB"/>
    <w:rsid w:val="00187393"/>
    <w:rsid w:val="00187463"/>
    <w:rsid w:val="00190E20"/>
    <w:rsid w:val="00192ECA"/>
    <w:rsid w:val="001A5D80"/>
    <w:rsid w:val="001A634D"/>
    <w:rsid w:val="001A68BB"/>
    <w:rsid w:val="001B4857"/>
    <w:rsid w:val="001C70FF"/>
    <w:rsid w:val="001D411E"/>
    <w:rsid w:val="001E33DB"/>
    <w:rsid w:val="001E6D48"/>
    <w:rsid w:val="001F2EEE"/>
    <w:rsid w:val="0020627D"/>
    <w:rsid w:val="002109A3"/>
    <w:rsid w:val="00210FB5"/>
    <w:rsid w:val="00211941"/>
    <w:rsid w:val="00216FA6"/>
    <w:rsid w:val="0023048B"/>
    <w:rsid w:val="00231662"/>
    <w:rsid w:val="00233C95"/>
    <w:rsid w:val="00235466"/>
    <w:rsid w:val="00241ADD"/>
    <w:rsid w:val="00246777"/>
    <w:rsid w:val="0024748D"/>
    <w:rsid w:val="00250527"/>
    <w:rsid w:val="00251122"/>
    <w:rsid w:val="00257C44"/>
    <w:rsid w:val="00257FE1"/>
    <w:rsid w:val="00267A6F"/>
    <w:rsid w:val="00272DBD"/>
    <w:rsid w:val="00292A4A"/>
    <w:rsid w:val="002A01F7"/>
    <w:rsid w:val="002A0405"/>
    <w:rsid w:val="002A3AAF"/>
    <w:rsid w:val="002A3C6F"/>
    <w:rsid w:val="002A4108"/>
    <w:rsid w:val="002A7929"/>
    <w:rsid w:val="002B0352"/>
    <w:rsid w:val="002B148E"/>
    <w:rsid w:val="002B1CD4"/>
    <w:rsid w:val="002B5D2E"/>
    <w:rsid w:val="002B7DCF"/>
    <w:rsid w:val="002C1EF4"/>
    <w:rsid w:val="002C3058"/>
    <w:rsid w:val="002C5BF9"/>
    <w:rsid w:val="002D530B"/>
    <w:rsid w:val="002E2F26"/>
    <w:rsid w:val="002E5855"/>
    <w:rsid w:val="002F076C"/>
    <w:rsid w:val="002F12B0"/>
    <w:rsid w:val="002F3EA0"/>
    <w:rsid w:val="002F58EA"/>
    <w:rsid w:val="00302566"/>
    <w:rsid w:val="0030280A"/>
    <w:rsid w:val="00312B42"/>
    <w:rsid w:val="00314532"/>
    <w:rsid w:val="00314898"/>
    <w:rsid w:val="00317888"/>
    <w:rsid w:val="00320F15"/>
    <w:rsid w:val="003348D0"/>
    <w:rsid w:val="003411FD"/>
    <w:rsid w:val="003467E1"/>
    <w:rsid w:val="00360672"/>
    <w:rsid w:val="00361D4B"/>
    <w:rsid w:val="00363654"/>
    <w:rsid w:val="003643DB"/>
    <w:rsid w:val="0036518C"/>
    <w:rsid w:val="00366501"/>
    <w:rsid w:val="00375CF3"/>
    <w:rsid w:val="00386042"/>
    <w:rsid w:val="003959BA"/>
    <w:rsid w:val="00395D7C"/>
    <w:rsid w:val="00397128"/>
    <w:rsid w:val="003B3564"/>
    <w:rsid w:val="003B623E"/>
    <w:rsid w:val="003D056E"/>
    <w:rsid w:val="003D0ABA"/>
    <w:rsid w:val="003E1DF8"/>
    <w:rsid w:val="003E1E03"/>
    <w:rsid w:val="003E20BD"/>
    <w:rsid w:val="003F44FF"/>
    <w:rsid w:val="004016E8"/>
    <w:rsid w:val="00410CF0"/>
    <w:rsid w:val="00411C7C"/>
    <w:rsid w:val="00413631"/>
    <w:rsid w:val="004168EA"/>
    <w:rsid w:val="00425FFB"/>
    <w:rsid w:val="00430398"/>
    <w:rsid w:val="00433F58"/>
    <w:rsid w:val="00441684"/>
    <w:rsid w:val="004560EB"/>
    <w:rsid w:val="00465244"/>
    <w:rsid w:val="004741C3"/>
    <w:rsid w:val="0048361A"/>
    <w:rsid w:val="0048473B"/>
    <w:rsid w:val="00485FB8"/>
    <w:rsid w:val="004924AF"/>
    <w:rsid w:val="004B18BC"/>
    <w:rsid w:val="004C01EE"/>
    <w:rsid w:val="004C15DD"/>
    <w:rsid w:val="004E0248"/>
    <w:rsid w:val="004E3EDC"/>
    <w:rsid w:val="004E72FA"/>
    <w:rsid w:val="004F2F64"/>
    <w:rsid w:val="004F73E1"/>
    <w:rsid w:val="005007B8"/>
    <w:rsid w:val="0050258E"/>
    <w:rsid w:val="00507CD0"/>
    <w:rsid w:val="00511B1D"/>
    <w:rsid w:val="00511FC1"/>
    <w:rsid w:val="005178F9"/>
    <w:rsid w:val="0052474B"/>
    <w:rsid w:val="0052759B"/>
    <w:rsid w:val="00536C4C"/>
    <w:rsid w:val="005421E3"/>
    <w:rsid w:val="005527B0"/>
    <w:rsid w:val="005556C4"/>
    <w:rsid w:val="005614E9"/>
    <w:rsid w:val="005706BF"/>
    <w:rsid w:val="00592661"/>
    <w:rsid w:val="00596984"/>
    <w:rsid w:val="005A280D"/>
    <w:rsid w:val="005B0510"/>
    <w:rsid w:val="005B6311"/>
    <w:rsid w:val="005B7B76"/>
    <w:rsid w:val="005D332F"/>
    <w:rsid w:val="005D380A"/>
    <w:rsid w:val="005D671A"/>
    <w:rsid w:val="005E1CFB"/>
    <w:rsid w:val="005E6CEE"/>
    <w:rsid w:val="005F43E7"/>
    <w:rsid w:val="005F4712"/>
    <w:rsid w:val="00603DB5"/>
    <w:rsid w:val="006045DA"/>
    <w:rsid w:val="00607582"/>
    <w:rsid w:val="0062082A"/>
    <w:rsid w:val="006309F6"/>
    <w:rsid w:val="00635974"/>
    <w:rsid w:val="00644523"/>
    <w:rsid w:val="006539F9"/>
    <w:rsid w:val="00654BC2"/>
    <w:rsid w:val="00655374"/>
    <w:rsid w:val="00661A0D"/>
    <w:rsid w:val="0066323B"/>
    <w:rsid w:val="0066772A"/>
    <w:rsid w:val="006701BA"/>
    <w:rsid w:val="00675A43"/>
    <w:rsid w:val="00684143"/>
    <w:rsid w:val="00693B9E"/>
    <w:rsid w:val="006961F2"/>
    <w:rsid w:val="00696F21"/>
    <w:rsid w:val="00697C5D"/>
    <w:rsid w:val="006B04A5"/>
    <w:rsid w:val="006C0FD9"/>
    <w:rsid w:val="006C1124"/>
    <w:rsid w:val="006C3853"/>
    <w:rsid w:val="006C6A36"/>
    <w:rsid w:val="006D22C4"/>
    <w:rsid w:val="006D6C5E"/>
    <w:rsid w:val="006F0ADD"/>
    <w:rsid w:val="006F3493"/>
    <w:rsid w:val="006F43CC"/>
    <w:rsid w:val="006F5CBB"/>
    <w:rsid w:val="006F6507"/>
    <w:rsid w:val="00700BE2"/>
    <w:rsid w:val="00702820"/>
    <w:rsid w:val="00703424"/>
    <w:rsid w:val="007043D1"/>
    <w:rsid w:val="00711D81"/>
    <w:rsid w:val="00715819"/>
    <w:rsid w:val="00721C1B"/>
    <w:rsid w:val="007235AE"/>
    <w:rsid w:val="00730FDF"/>
    <w:rsid w:val="00732035"/>
    <w:rsid w:val="00741D18"/>
    <w:rsid w:val="00742B43"/>
    <w:rsid w:val="00747112"/>
    <w:rsid w:val="00750756"/>
    <w:rsid w:val="00751BAB"/>
    <w:rsid w:val="007529F7"/>
    <w:rsid w:val="00756B1A"/>
    <w:rsid w:val="0076004F"/>
    <w:rsid w:val="00761443"/>
    <w:rsid w:val="007617EA"/>
    <w:rsid w:val="00766DF1"/>
    <w:rsid w:val="007729F4"/>
    <w:rsid w:val="00774814"/>
    <w:rsid w:val="00782920"/>
    <w:rsid w:val="00792DC0"/>
    <w:rsid w:val="00794261"/>
    <w:rsid w:val="007944A6"/>
    <w:rsid w:val="007A24DD"/>
    <w:rsid w:val="007A3A46"/>
    <w:rsid w:val="007A6DEC"/>
    <w:rsid w:val="007B61B7"/>
    <w:rsid w:val="007B75E6"/>
    <w:rsid w:val="007B7980"/>
    <w:rsid w:val="007C1C8C"/>
    <w:rsid w:val="007C42AB"/>
    <w:rsid w:val="007C4CF6"/>
    <w:rsid w:val="007D336F"/>
    <w:rsid w:val="007D4CA1"/>
    <w:rsid w:val="007E670B"/>
    <w:rsid w:val="007F0790"/>
    <w:rsid w:val="007F2FBD"/>
    <w:rsid w:val="007F3368"/>
    <w:rsid w:val="007F4D44"/>
    <w:rsid w:val="008006F6"/>
    <w:rsid w:val="008019CC"/>
    <w:rsid w:val="00803AE5"/>
    <w:rsid w:val="00805760"/>
    <w:rsid w:val="00807A88"/>
    <w:rsid w:val="00824127"/>
    <w:rsid w:val="008439EA"/>
    <w:rsid w:val="008457B5"/>
    <w:rsid w:val="00846EC7"/>
    <w:rsid w:val="00850BED"/>
    <w:rsid w:val="008549B1"/>
    <w:rsid w:val="0085515B"/>
    <w:rsid w:val="00867FA2"/>
    <w:rsid w:val="00871D3C"/>
    <w:rsid w:val="0087216A"/>
    <w:rsid w:val="00877CAE"/>
    <w:rsid w:val="0089128F"/>
    <w:rsid w:val="008919B3"/>
    <w:rsid w:val="008961BE"/>
    <w:rsid w:val="008A1AD3"/>
    <w:rsid w:val="008A3CD9"/>
    <w:rsid w:val="008B1C48"/>
    <w:rsid w:val="008B3752"/>
    <w:rsid w:val="008C79AF"/>
    <w:rsid w:val="008E62EB"/>
    <w:rsid w:val="008F298D"/>
    <w:rsid w:val="00904998"/>
    <w:rsid w:val="0090526E"/>
    <w:rsid w:val="00905D0E"/>
    <w:rsid w:val="00915CD0"/>
    <w:rsid w:val="00917BF4"/>
    <w:rsid w:val="00921CAD"/>
    <w:rsid w:val="0092342E"/>
    <w:rsid w:val="00927A10"/>
    <w:rsid w:val="00932C70"/>
    <w:rsid w:val="0093402D"/>
    <w:rsid w:val="00934058"/>
    <w:rsid w:val="00934372"/>
    <w:rsid w:val="00934645"/>
    <w:rsid w:val="00937BC6"/>
    <w:rsid w:val="00944674"/>
    <w:rsid w:val="00950EFE"/>
    <w:rsid w:val="00952753"/>
    <w:rsid w:val="009529C9"/>
    <w:rsid w:val="00954173"/>
    <w:rsid w:val="009543E2"/>
    <w:rsid w:val="00962194"/>
    <w:rsid w:val="00964AB6"/>
    <w:rsid w:val="00970E5D"/>
    <w:rsid w:val="00970FF9"/>
    <w:rsid w:val="009722C7"/>
    <w:rsid w:val="00974B14"/>
    <w:rsid w:val="00975643"/>
    <w:rsid w:val="00981D1B"/>
    <w:rsid w:val="009905FA"/>
    <w:rsid w:val="00990ACD"/>
    <w:rsid w:val="009936F4"/>
    <w:rsid w:val="00997285"/>
    <w:rsid w:val="009B4AD4"/>
    <w:rsid w:val="009B51B0"/>
    <w:rsid w:val="009B6DFA"/>
    <w:rsid w:val="009D25C4"/>
    <w:rsid w:val="009D4D61"/>
    <w:rsid w:val="009D6BE9"/>
    <w:rsid w:val="009E0C9C"/>
    <w:rsid w:val="009E2C55"/>
    <w:rsid w:val="009E6D8E"/>
    <w:rsid w:val="009F018B"/>
    <w:rsid w:val="009F3592"/>
    <w:rsid w:val="00A008E2"/>
    <w:rsid w:val="00A04295"/>
    <w:rsid w:val="00A060C2"/>
    <w:rsid w:val="00A14088"/>
    <w:rsid w:val="00A15A70"/>
    <w:rsid w:val="00A17351"/>
    <w:rsid w:val="00A22C8D"/>
    <w:rsid w:val="00A33B5B"/>
    <w:rsid w:val="00A36102"/>
    <w:rsid w:val="00A3679F"/>
    <w:rsid w:val="00A738A0"/>
    <w:rsid w:val="00A83049"/>
    <w:rsid w:val="00A8794C"/>
    <w:rsid w:val="00A87A3F"/>
    <w:rsid w:val="00A87F03"/>
    <w:rsid w:val="00AB69F0"/>
    <w:rsid w:val="00AB7FC3"/>
    <w:rsid w:val="00AD53CB"/>
    <w:rsid w:val="00AD56BA"/>
    <w:rsid w:val="00AE2DB7"/>
    <w:rsid w:val="00AE31A4"/>
    <w:rsid w:val="00AE3A92"/>
    <w:rsid w:val="00AF058F"/>
    <w:rsid w:val="00AF2D6B"/>
    <w:rsid w:val="00AF6645"/>
    <w:rsid w:val="00B01551"/>
    <w:rsid w:val="00B07DAD"/>
    <w:rsid w:val="00B12FA3"/>
    <w:rsid w:val="00B14EBD"/>
    <w:rsid w:val="00B17701"/>
    <w:rsid w:val="00B242BA"/>
    <w:rsid w:val="00B41641"/>
    <w:rsid w:val="00B50D4A"/>
    <w:rsid w:val="00B570A4"/>
    <w:rsid w:val="00B57F2E"/>
    <w:rsid w:val="00B62B69"/>
    <w:rsid w:val="00B73CDA"/>
    <w:rsid w:val="00B76874"/>
    <w:rsid w:val="00B7721F"/>
    <w:rsid w:val="00B81C48"/>
    <w:rsid w:val="00B93C0F"/>
    <w:rsid w:val="00B947E3"/>
    <w:rsid w:val="00B95EBA"/>
    <w:rsid w:val="00BB3028"/>
    <w:rsid w:val="00BB7BB4"/>
    <w:rsid w:val="00BC08B9"/>
    <w:rsid w:val="00BD1C34"/>
    <w:rsid w:val="00BD4986"/>
    <w:rsid w:val="00BD672B"/>
    <w:rsid w:val="00BE4345"/>
    <w:rsid w:val="00BE7892"/>
    <w:rsid w:val="00C00920"/>
    <w:rsid w:val="00C079D7"/>
    <w:rsid w:val="00C108FB"/>
    <w:rsid w:val="00C10C16"/>
    <w:rsid w:val="00C15B0D"/>
    <w:rsid w:val="00C20748"/>
    <w:rsid w:val="00C23770"/>
    <w:rsid w:val="00C4663E"/>
    <w:rsid w:val="00C46A3B"/>
    <w:rsid w:val="00C523AB"/>
    <w:rsid w:val="00C53CDF"/>
    <w:rsid w:val="00C6309D"/>
    <w:rsid w:val="00C814E6"/>
    <w:rsid w:val="00C821B0"/>
    <w:rsid w:val="00C87A6D"/>
    <w:rsid w:val="00C95DEA"/>
    <w:rsid w:val="00C96B7C"/>
    <w:rsid w:val="00CB390E"/>
    <w:rsid w:val="00CC1D72"/>
    <w:rsid w:val="00CC2B90"/>
    <w:rsid w:val="00CC3827"/>
    <w:rsid w:val="00CC7C06"/>
    <w:rsid w:val="00CD0555"/>
    <w:rsid w:val="00CD5BFF"/>
    <w:rsid w:val="00CE0067"/>
    <w:rsid w:val="00CE0E18"/>
    <w:rsid w:val="00CE399C"/>
    <w:rsid w:val="00CE5A09"/>
    <w:rsid w:val="00CE6608"/>
    <w:rsid w:val="00D00EB9"/>
    <w:rsid w:val="00D04E5B"/>
    <w:rsid w:val="00D06080"/>
    <w:rsid w:val="00D156C9"/>
    <w:rsid w:val="00D15BC5"/>
    <w:rsid w:val="00D2139E"/>
    <w:rsid w:val="00D23E21"/>
    <w:rsid w:val="00D44154"/>
    <w:rsid w:val="00D446C7"/>
    <w:rsid w:val="00D4526C"/>
    <w:rsid w:val="00D46189"/>
    <w:rsid w:val="00D4772C"/>
    <w:rsid w:val="00D6039F"/>
    <w:rsid w:val="00D60D30"/>
    <w:rsid w:val="00D613BD"/>
    <w:rsid w:val="00D6472C"/>
    <w:rsid w:val="00D72C82"/>
    <w:rsid w:val="00D74C58"/>
    <w:rsid w:val="00D849CE"/>
    <w:rsid w:val="00D85D8B"/>
    <w:rsid w:val="00D90DF1"/>
    <w:rsid w:val="00D959B7"/>
    <w:rsid w:val="00D9626C"/>
    <w:rsid w:val="00D97D51"/>
    <w:rsid w:val="00DB2C8A"/>
    <w:rsid w:val="00DB38EA"/>
    <w:rsid w:val="00DB7A28"/>
    <w:rsid w:val="00DC3F9F"/>
    <w:rsid w:val="00DD1E33"/>
    <w:rsid w:val="00DD2825"/>
    <w:rsid w:val="00DD5117"/>
    <w:rsid w:val="00DF64DC"/>
    <w:rsid w:val="00E100E0"/>
    <w:rsid w:val="00E10FE4"/>
    <w:rsid w:val="00E1592A"/>
    <w:rsid w:val="00E242E3"/>
    <w:rsid w:val="00E301B0"/>
    <w:rsid w:val="00E331FE"/>
    <w:rsid w:val="00E35AE2"/>
    <w:rsid w:val="00E35D1D"/>
    <w:rsid w:val="00E42033"/>
    <w:rsid w:val="00E4477D"/>
    <w:rsid w:val="00E509B6"/>
    <w:rsid w:val="00E55768"/>
    <w:rsid w:val="00E55E47"/>
    <w:rsid w:val="00E62DC9"/>
    <w:rsid w:val="00E65503"/>
    <w:rsid w:val="00E76188"/>
    <w:rsid w:val="00E77CC4"/>
    <w:rsid w:val="00E80AAE"/>
    <w:rsid w:val="00E846E8"/>
    <w:rsid w:val="00E87840"/>
    <w:rsid w:val="00E91AB0"/>
    <w:rsid w:val="00E934E8"/>
    <w:rsid w:val="00EA1532"/>
    <w:rsid w:val="00EA2BFB"/>
    <w:rsid w:val="00EA2FBB"/>
    <w:rsid w:val="00EB58B6"/>
    <w:rsid w:val="00EB7DD7"/>
    <w:rsid w:val="00EC6C3D"/>
    <w:rsid w:val="00EC754C"/>
    <w:rsid w:val="00ED16B4"/>
    <w:rsid w:val="00ED4D26"/>
    <w:rsid w:val="00ED6F7D"/>
    <w:rsid w:val="00EF0115"/>
    <w:rsid w:val="00EF0497"/>
    <w:rsid w:val="00EF16DE"/>
    <w:rsid w:val="00F03637"/>
    <w:rsid w:val="00F151D8"/>
    <w:rsid w:val="00F16000"/>
    <w:rsid w:val="00F2245D"/>
    <w:rsid w:val="00F23E29"/>
    <w:rsid w:val="00F40FD3"/>
    <w:rsid w:val="00F45474"/>
    <w:rsid w:val="00F50C07"/>
    <w:rsid w:val="00F56BF1"/>
    <w:rsid w:val="00F572A4"/>
    <w:rsid w:val="00F57D27"/>
    <w:rsid w:val="00F61CEA"/>
    <w:rsid w:val="00F636DC"/>
    <w:rsid w:val="00F85F08"/>
    <w:rsid w:val="00F96168"/>
    <w:rsid w:val="00F96B1D"/>
    <w:rsid w:val="00FA022A"/>
    <w:rsid w:val="00FA4386"/>
    <w:rsid w:val="00FB0075"/>
    <w:rsid w:val="00FB1E27"/>
    <w:rsid w:val="00FB2D6B"/>
    <w:rsid w:val="00FB433D"/>
    <w:rsid w:val="00FB61E9"/>
    <w:rsid w:val="00FB6619"/>
    <w:rsid w:val="00FC102C"/>
    <w:rsid w:val="00FC3274"/>
    <w:rsid w:val="00FC5A95"/>
    <w:rsid w:val="00FC5EBD"/>
    <w:rsid w:val="00FC7A88"/>
    <w:rsid w:val="00FD3F6B"/>
    <w:rsid w:val="00FD456F"/>
    <w:rsid w:val="00FD4BA5"/>
    <w:rsid w:val="00FE389B"/>
    <w:rsid w:val="00FF1480"/>
    <w:rsid w:val="00FF1563"/>
    <w:rsid w:val="00FF1D0A"/>
    <w:rsid w:val="00FF27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A132A7"/>
  <w15:docId w15:val="{588395ED-7CE7-4A5D-A859-73615A6B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4"/>
    </w:rPr>
  </w:style>
  <w:style w:type="paragraph" w:styleId="Titre1">
    <w:name w:val="heading 1"/>
    <w:basedOn w:val="Normal"/>
    <w:next w:val="Normal"/>
    <w:qFormat/>
    <w:pPr>
      <w:keepNext/>
      <w:ind w:left="5387"/>
      <w:outlineLvl w:val="0"/>
    </w:pPr>
  </w:style>
  <w:style w:type="paragraph" w:styleId="Titre2">
    <w:name w:val="heading 2"/>
    <w:basedOn w:val="Normal"/>
    <w:next w:val="Normal"/>
    <w:link w:val="Titre2Car"/>
    <w:uiPriority w:val="9"/>
    <w:semiHidden/>
    <w:unhideWhenUsed/>
    <w:qFormat/>
    <w:rsid w:val="00F57D2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4">
    <w:name w:val="heading 4"/>
    <w:basedOn w:val="Normal"/>
    <w:next w:val="Normal"/>
    <w:link w:val="Titre4Car"/>
    <w:uiPriority w:val="9"/>
    <w:semiHidden/>
    <w:unhideWhenUsed/>
    <w:qFormat/>
    <w:rsid w:val="00F61CEA"/>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F61CEA"/>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D6039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RAadres">
    <w:name w:val="RA_adres"/>
    <w:basedOn w:val="Normal"/>
    <w:next w:val="Normal"/>
    <w:pPr>
      <w:ind w:left="5103"/>
    </w:pPr>
  </w:style>
  <w:style w:type="paragraph" w:customStyle="1" w:styleId="RAdestinataire">
    <w:name w:val="RA_destinataire"/>
    <w:basedOn w:val="Normal"/>
    <w:pPr>
      <w:ind w:left="5103"/>
    </w:pPr>
    <w:rPr>
      <w:b/>
    </w:rPr>
  </w:style>
  <w:style w:type="paragraph" w:customStyle="1" w:styleId="RADateCourrier">
    <w:name w:val="RA_DateCourrier"/>
    <w:basedOn w:val="Normal"/>
    <w:next w:val="Normal"/>
    <w:pPr>
      <w:ind w:left="5103"/>
    </w:pPr>
  </w:style>
  <w:style w:type="paragraph" w:customStyle="1" w:styleId="RAFormuledIntroduction">
    <w:name w:val="RA_Formuled'Introduction"/>
    <w:basedOn w:val="Normal"/>
    <w:next w:val="Normal"/>
  </w:style>
  <w:style w:type="paragraph" w:customStyle="1" w:styleId="RAFormulePolitesse">
    <w:name w:val="RA_FormulePolitesse"/>
    <w:basedOn w:val="Normal"/>
    <w:next w:val="Normal"/>
  </w:style>
  <w:style w:type="paragraph" w:customStyle="1" w:styleId="RANosRfrences">
    <w:name w:val="RA_NosRéférences"/>
    <w:basedOn w:val="Normal"/>
    <w:next w:val="Normal"/>
    <w:rPr>
      <w:b/>
      <w:i/>
    </w:rPr>
  </w:style>
  <w:style w:type="paragraph" w:customStyle="1" w:styleId="RASignature">
    <w:name w:val="RA_Signature"/>
    <w:basedOn w:val="Normal"/>
    <w:next w:val="Normal"/>
    <w:pPr>
      <w:ind w:left="5103"/>
    </w:pPr>
  </w:style>
  <w:style w:type="paragraph" w:customStyle="1" w:styleId="RATitreActe">
    <w:name w:val="RA_Titre_Acte"/>
    <w:basedOn w:val="Normal"/>
    <w:next w:val="Normal"/>
    <w:pPr>
      <w:jc w:val="center"/>
    </w:pPr>
    <w:rPr>
      <w:b/>
    </w:rPr>
  </w:style>
  <w:style w:type="paragraph" w:customStyle="1" w:styleId="RAVosRfrences">
    <w:name w:val="RA_VosRéférences"/>
    <w:basedOn w:val="Normal"/>
    <w:next w:val="Normal"/>
  </w:style>
  <w:style w:type="paragraph" w:customStyle="1" w:styleId="RACitationArticles">
    <w:name w:val="RA_Citation_Articles"/>
    <w:basedOn w:val="Normal"/>
    <w:next w:val="Normal"/>
    <w:rPr>
      <w:i/>
      <w:sz w:val="16"/>
    </w:rPr>
  </w:style>
  <w:style w:type="paragraph" w:customStyle="1" w:styleId="RAEnMajuscules">
    <w:name w:val="RA_En_Majuscules"/>
    <w:basedOn w:val="Normal"/>
    <w:next w:val="Normal"/>
    <w:rPr>
      <w:caps/>
    </w:rPr>
  </w:style>
  <w:style w:type="paragraph" w:customStyle="1" w:styleId="Stylegras">
    <w:name w:val="Style gras"/>
    <w:basedOn w:val="Normal"/>
    <w:rPr>
      <w:b/>
    </w:rPr>
  </w:style>
  <w:style w:type="paragraph" w:customStyle="1" w:styleId="RAinitiales">
    <w:name w:val="RA_initiales"/>
    <w:basedOn w:val="Normal"/>
    <w:next w:val="Normal"/>
  </w:style>
  <w:style w:type="paragraph" w:customStyle="1" w:styleId="RAMontantMiseprix">
    <w:name w:val="RA_Montant_Miseàprix"/>
    <w:basedOn w:val="Normal"/>
    <w:next w:val="Normal"/>
    <w:rPr>
      <w:b/>
    </w:rPr>
  </w:style>
  <w:style w:type="paragraph" w:customStyle="1" w:styleId="RARfrencesdudossier">
    <w:name w:val="RA_Références du dossier"/>
    <w:basedOn w:val="Normal"/>
    <w:next w:val="Normal"/>
    <w:rPr>
      <w:b/>
      <w:i/>
    </w:rPr>
  </w:style>
  <w:style w:type="paragraph" w:customStyle="1" w:styleId="RATamponduCabinet">
    <w:name w:val="RA_Tampon du Cabinet"/>
    <w:basedOn w:val="Normal"/>
    <w:next w:val="Normal"/>
  </w:style>
  <w:style w:type="paragraph" w:customStyle="1" w:styleId="RATitreFormule">
    <w:name w:val="RA_Titre_Formule"/>
    <w:basedOn w:val="Normal"/>
    <w:next w:val="Normal"/>
    <w:rPr>
      <w:b/>
      <w:u w:val="single"/>
    </w:rPr>
  </w:style>
  <w:style w:type="paragraph" w:customStyle="1" w:styleId="Article">
    <w:name w:val="Article"/>
    <w:basedOn w:val="Normal"/>
    <w:next w:val="Normal"/>
    <w:rPr>
      <w:b/>
    </w:rPr>
  </w:style>
  <w:style w:type="paragraph" w:customStyle="1" w:styleId="RAEntteTribunal">
    <w:name w:val="RA_EntêteTribunal"/>
    <w:basedOn w:val="Normal"/>
    <w:next w:val="Normal"/>
    <w:pPr>
      <w:jc w:val="center"/>
    </w:pPr>
    <w:rPr>
      <w:b/>
    </w:rPr>
  </w:style>
  <w:style w:type="paragraph" w:customStyle="1" w:styleId="RARsolution">
    <w:name w:val="RA_Résolution"/>
    <w:basedOn w:val="Normal"/>
    <w:next w:val="Normal"/>
    <w:rPr>
      <w:b/>
    </w:rPr>
  </w:style>
  <w:style w:type="paragraph" w:customStyle="1" w:styleId="RATitrePolyActe">
    <w:name w:val="RA_Titre_PolyActe"/>
    <w:basedOn w:val="Normal"/>
    <w:pPr>
      <w:jc w:val="center"/>
    </w:pPr>
    <w:rPr>
      <w:b/>
      <w:sz w:val="28"/>
    </w:rPr>
  </w:style>
  <w:style w:type="paragraph" w:customStyle="1" w:styleId="Stylegrascentr">
    <w:name w:val="Style gras centré"/>
    <w:basedOn w:val="Normal"/>
    <w:next w:val="Normal"/>
    <w:pPr>
      <w:jc w:val="center"/>
    </w:pPr>
    <w:rPr>
      <w:b/>
    </w:rPr>
  </w:style>
  <w:style w:type="paragraph" w:customStyle="1" w:styleId="RASignataire2">
    <w:name w:val="RA_Signataire_2"/>
    <w:basedOn w:val="Normal"/>
    <w:pPr>
      <w:tabs>
        <w:tab w:val="right" w:pos="8959"/>
      </w:tabs>
    </w:pPr>
  </w:style>
  <w:style w:type="paragraph" w:customStyle="1" w:styleId="RASignataire3">
    <w:name w:val="RA_Signataire_3"/>
    <w:basedOn w:val="Normal"/>
    <w:pPr>
      <w:tabs>
        <w:tab w:val="center" w:pos="4536"/>
        <w:tab w:val="right" w:pos="8959"/>
      </w:tabs>
    </w:pPr>
  </w:style>
  <w:style w:type="paragraph" w:customStyle="1" w:styleId="RaTableau2Col">
    <w:name w:val="Ra_Tableau_2Col"/>
    <w:basedOn w:val="Normal"/>
    <w:pPr>
      <w:tabs>
        <w:tab w:val="right" w:leader="dot" w:pos="8505"/>
      </w:tabs>
    </w:pPr>
  </w:style>
  <w:style w:type="paragraph" w:customStyle="1" w:styleId="Sautsectionavecsautdepage">
    <w:name w:val="Saut section avec saut de page"/>
    <w:basedOn w:val="Normal"/>
    <w:next w:val="Normal"/>
  </w:style>
  <w:style w:type="paragraph" w:customStyle="1" w:styleId="RAPADestinataire">
    <w:name w:val="RA_PA_Destinataire"/>
    <w:basedOn w:val="Normal"/>
    <w:pPr>
      <w:ind w:left="5103"/>
    </w:pPr>
  </w:style>
  <w:style w:type="paragraph" w:customStyle="1" w:styleId="RAEnteteSociete">
    <w:name w:val="RA_Entete_Societe"/>
    <w:basedOn w:val="Normal"/>
    <w:pPr>
      <w:jc w:val="center"/>
    </w:pPr>
    <w:rPr>
      <w:b/>
      <w:sz w:val="28"/>
    </w:rPr>
  </w:style>
  <w:style w:type="paragraph" w:customStyle="1" w:styleId="Grassoulign">
    <w:name w:val="Gras souligné"/>
    <w:basedOn w:val="Normal"/>
    <w:next w:val="Normal"/>
    <w:rPr>
      <w:b/>
      <w:u w:val="single"/>
    </w:rPr>
  </w:style>
  <w:style w:type="paragraph" w:customStyle="1" w:styleId="RAArticles">
    <w:name w:val="RA_Articles"/>
    <w:basedOn w:val="Normal"/>
    <w:rPr>
      <w:u w:val="single"/>
    </w:rPr>
  </w:style>
  <w:style w:type="paragraph" w:customStyle="1" w:styleId="RAGrascentrsoulign">
    <w:name w:val="RA_Gras_centré_souligné"/>
    <w:basedOn w:val="Normal"/>
    <w:pPr>
      <w:jc w:val="center"/>
    </w:pPr>
    <w:rPr>
      <w:b/>
      <w:u w:val="single"/>
    </w:rPr>
  </w:style>
  <w:style w:type="paragraph" w:customStyle="1" w:styleId="Soulign">
    <w:name w:val="Souligné"/>
    <w:basedOn w:val="Normal"/>
    <w:next w:val="Normal"/>
    <w:rPr>
      <w:u w:val="single"/>
    </w:rPr>
  </w:style>
  <w:style w:type="paragraph" w:customStyle="1" w:styleId="RASignataire4">
    <w:name w:val="RA_Signataire_4"/>
    <w:basedOn w:val="Normal"/>
    <w:qFormat/>
    <w:rsid w:val="00584D63"/>
    <w:pPr>
      <w:tabs>
        <w:tab w:val="left" w:pos="2268"/>
        <w:tab w:val="left" w:pos="4536"/>
        <w:tab w:val="left" w:pos="6804"/>
      </w:tabs>
    </w:pPr>
  </w:style>
  <w:style w:type="character" w:customStyle="1" w:styleId="NotedebasdepageCar">
    <w:name w:val="Note de bas de page Car"/>
    <w:basedOn w:val="Policepardfaut"/>
    <w:link w:val="Notedebasdepage"/>
    <w:uiPriority w:val="99"/>
    <w:rsid w:val="0048624B"/>
    <w:rPr>
      <w:rFonts w:asciiTheme="minorHAnsi" w:eastAsiaTheme="minorEastAsia" w:hAnsiTheme="minorHAnsi"/>
    </w:rPr>
  </w:style>
  <w:style w:type="character" w:styleId="Accentuationlgre">
    <w:name w:val="Subtle Emphasis"/>
    <w:basedOn w:val="Policepardfaut"/>
    <w:uiPriority w:val="19"/>
    <w:qFormat/>
    <w:rsid w:val="0048624B"/>
    <w:rPr>
      <w:i/>
      <w:iCs/>
    </w:rPr>
  </w:style>
  <w:style w:type="paragraph" w:customStyle="1" w:styleId="RACotavocat">
    <w:name w:val="RA_Coût avocat"/>
    <w:basedOn w:val="Normal"/>
    <w:next w:val="Normal"/>
    <w:pPr>
      <w:ind w:left="-567"/>
    </w:pPr>
  </w:style>
  <w:style w:type="paragraph" w:customStyle="1" w:styleId="DecimalAligned">
    <w:name w:val="Decimal Aligned"/>
    <w:basedOn w:val="Normal"/>
    <w:uiPriority w:val="40"/>
    <w:qFormat/>
    <w:rsid w:val="0048624B"/>
    <w:pPr>
      <w:tabs>
        <w:tab w:val="decimal" w:pos="360"/>
      </w:tabs>
      <w:spacing w:after="200" w:line="276" w:lineRule="auto"/>
      <w:jc w:val="left"/>
    </w:pPr>
    <w:rPr>
      <w:rFonts w:asciiTheme="minorHAnsi" w:eastAsiaTheme="minorEastAsia" w:hAnsiTheme="minorHAnsi"/>
      <w:sz w:val="22"/>
      <w:szCs w:val="22"/>
    </w:rPr>
  </w:style>
  <w:style w:type="paragraph" w:styleId="Notedebasdepage">
    <w:name w:val="footnote text"/>
    <w:basedOn w:val="Normal"/>
    <w:link w:val="NotedebasdepageCar"/>
    <w:uiPriority w:val="99"/>
    <w:unhideWhenUsed/>
    <w:rsid w:val="0048624B"/>
    <w:pPr>
      <w:jc w:val="left"/>
    </w:pPr>
    <w:rPr>
      <w:rFonts w:asciiTheme="minorHAnsi" w:eastAsiaTheme="minorEastAsia" w:hAnsiTheme="minorHAnsi"/>
      <w:sz w:val="20"/>
    </w:rPr>
  </w:style>
  <w:style w:type="paragraph" w:customStyle="1" w:styleId="TitrePolyActegrascentr">
    <w:name w:val="Titre_PolyActe_gras_centré"/>
    <w:basedOn w:val="RATitrePolyActe"/>
    <w:qFormat/>
    <w:rsid w:val="00EB21A6"/>
  </w:style>
  <w:style w:type="paragraph" w:customStyle="1" w:styleId="TitreFormulegrassoulignjustifi">
    <w:name w:val="Titre_Formule_gras_souligné_justifié"/>
    <w:basedOn w:val="RATitreFormule"/>
    <w:qFormat/>
    <w:rsid w:val="00EB21A6"/>
  </w:style>
  <w:style w:type="paragraph" w:customStyle="1" w:styleId="TitreActegrassouligncentr">
    <w:name w:val="Titre_Acte_gras_souligné_centré"/>
    <w:basedOn w:val="RATitreActe"/>
    <w:qFormat/>
    <w:rsid w:val="00EB21A6"/>
  </w:style>
  <w:style w:type="paragraph" w:customStyle="1" w:styleId="TitreActegrascentr">
    <w:name w:val="Titre_Acte_gras_centré"/>
    <w:basedOn w:val="RATitreActe"/>
    <w:qFormat/>
    <w:rsid w:val="00487569"/>
  </w:style>
  <w:style w:type="table" w:styleId="Tableaucolor1">
    <w:name w:val="Table Colorful 1"/>
    <w:basedOn w:val="TableauNormal"/>
    <w:uiPriority w:val="99"/>
    <w:semiHidden/>
    <w:unhideWhenUsed/>
    <w:rsid w:val="009318EB"/>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simple">
    <w:name w:val="Tableau simple"/>
    <w:basedOn w:val="TableauNormal"/>
    <w:uiPriority w:val="99"/>
    <w:rsid w:val="00251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table" w:styleId="Trameclaire-Accent1">
    <w:name w:val="Light Shading Accent 1"/>
    <w:basedOn w:val="TableauNormal"/>
    <w:uiPriority w:val="60"/>
    <w:rsid w:val="0048624B"/>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rilledutableau">
    <w:name w:val="Table Grid"/>
    <w:basedOn w:val="TableauNormal"/>
    <w:uiPriority w:val="59"/>
    <w:rsid w:val="00DB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dre">
    <w:name w:val="cadre"/>
    <w:basedOn w:val="TableauNormal"/>
    <w:uiPriority w:val="99"/>
    <w:rsid w:val="00116E62"/>
    <w:tblP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
  </w:style>
  <w:style w:type="table" w:customStyle="1" w:styleId="RATAbleauSignatureTR">
    <w:name w:val="RA_TAbleau_Signature_TR"/>
    <w:basedOn w:val="TableauNormal"/>
    <w:uiPriority w:val="99"/>
    <w:rsid w:val="002D63CE"/>
    <w:pPr>
      <w:spacing w:before="120" w:after="120"/>
    </w:pPr>
    <w:tblPr/>
  </w:style>
  <w:style w:type="table" w:styleId="Grilledetableauclaire">
    <w:name w:val="Grid Table Light"/>
    <w:basedOn w:val="TableauNormal"/>
    <w:uiPriority w:val="40"/>
    <w:rsid w:val="009531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RATableauSignatairesTR">
    <w:name w:val="RA_Tableau_SignatairesTR"/>
    <w:basedOn w:val="TableauNormal"/>
    <w:uiPriority w:val="99"/>
    <w:rsid w:val="00FD609F"/>
    <w:pPr>
      <w:spacing w:before="120" w:after="120"/>
    </w:pPr>
    <w:tblPr/>
  </w:style>
  <w:style w:type="table" w:customStyle="1" w:styleId="TableauTRsignataires">
    <w:name w:val="TableauTRsignataires"/>
    <w:basedOn w:val="TableauNormal"/>
    <w:uiPriority w:val="99"/>
    <w:rsid w:val="00953161"/>
    <w:pPr>
      <w:spacing w:before="240" w:after="240"/>
    </w:pPr>
    <w:tblPr/>
  </w:style>
  <w:style w:type="character" w:customStyle="1" w:styleId="Titre2Car">
    <w:name w:val="Titre 2 Car"/>
    <w:basedOn w:val="Policepardfaut"/>
    <w:link w:val="Titre2"/>
    <w:uiPriority w:val="9"/>
    <w:semiHidden/>
    <w:rsid w:val="00F57D27"/>
    <w:rPr>
      <w:rFonts w:asciiTheme="majorHAnsi" w:eastAsiaTheme="majorEastAsia" w:hAnsiTheme="majorHAnsi" w:cstheme="majorBidi"/>
      <w:color w:val="365F91" w:themeColor="accent1" w:themeShade="BF"/>
      <w:sz w:val="26"/>
      <w:szCs w:val="26"/>
    </w:rPr>
  </w:style>
  <w:style w:type="paragraph" w:styleId="Paragraphedeliste">
    <w:name w:val="List Paragraph"/>
    <w:aliases w:val="PBM ART,SD JURIDIQUE TITRE 5,Post Heading 4bis,Titre4"/>
    <w:basedOn w:val="Normal"/>
    <w:link w:val="ParagraphedelisteCar"/>
    <w:uiPriority w:val="34"/>
    <w:qFormat/>
    <w:rsid w:val="009D6BE9"/>
    <w:pPr>
      <w:ind w:left="720"/>
      <w:contextualSpacing/>
    </w:pPr>
  </w:style>
  <w:style w:type="paragraph" w:customStyle="1" w:styleId="lititreprincipal">
    <w:name w:val="li.titre principal"/>
    <w:qFormat/>
    <w:rsid w:val="00981D1B"/>
    <w:pPr>
      <w:keepNext/>
      <w:widowControl w:val="0"/>
      <w:pBdr>
        <w:bottom w:val="single" w:sz="6" w:space="5" w:color="000000"/>
      </w:pBdr>
      <w:suppressAutoHyphens/>
      <w:autoSpaceDE w:val="0"/>
      <w:spacing w:before="1100" w:after="480"/>
    </w:pPr>
    <w:rPr>
      <w:rFonts w:ascii="Helvetica" w:hAnsi="Helvetica" w:cs="Helvetica"/>
      <w:b/>
      <w:bCs/>
      <w:sz w:val="28"/>
      <w:szCs w:val="28"/>
      <w:lang w:val="en-US" w:eastAsia="en-GB"/>
    </w:rPr>
  </w:style>
  <w:style w:type="character" w:customStyle="1" w:styleId="Titre6Car">
    <w:name w:val="Titre 6 Car"/>
    <w:basedOn w:val="Policepardfaut"/>
    <w:link w:val="Titre6"/>
    <w:uiPriority w:val="9"/>
    <w:semiHidden/>
    <w:rsid w:val="00D6039F"/>
    <w:rPr>
      <w:rFonts w:asciiTheme="majorHAnsi" w:eastAsiaTheme="majorEastAsia" w:hAnsiTheme="majorHAnsi" w:cstheme="majorBidi"/>
      <w:color w:val="243F60" w:themeColor="accent1" w:themeShade="7F"/>
      <w:sz w:val="24"/>
    </w:rPr>
  </w:style>
  <w:style w:type="paragraph" w:styleId="Corpsdetexte">
    <w:name w:val="Body Text"/>
    <w:basedOn w:val="Normal"/>
    <w:link w:val="CorpsdetexteCar"/>
    <w:uiPriority w:val="1"/>
    <w:qFormat/>
    <w:rsid w:val="00C108FB"/>
    <w:pPr>
      <w:widowControl w:val="0"/>
      <w:autoSpaceDE w:val="0"/>
      <w:autoSpaceDN w:val="0"/>
      <w:jc w:val="left"/>
    </w:pPr>
    <w:rPr>
      <w:rFonts w:eastAsia="Arial" w:cs="Arial"/>
      <w:sz w:val="21"/>
      <w:szCs w:val="21"/>
      <w:lang w:eastAsia="en-US"/>
    </w:rPr>
  </w:style>
  <w:style w:type="character" w:customStyle="1" w:styleId="CorpsdetexteCar">
    <w:name w:val="Corps de texte Car"/>
    <w:basedOn w:val="Policepardfaut"/>
    <w:link w:val="Corpsdetexte"/>
    <w:uiPriority w:val="1"/>
    <w:rsid w:val="00C108FB"/>
    <w:rPr>
      <w:rFonts w:ascii="Arial" w:eastAsia="Arial" w:hAnsi="Arial" w:cs="Arial"/>
      <w:sz w:val="21"/>
      <w:szCs w:val="21"/>
      <w:lang w:eastAsia="en-US"/>
    </w:rPr>
  </w:style>
  <w:style w:type="character" w:customStyle="1" w:styleId="PieddepageCar">
    <w:name w:val="Pied de page Car"/>
    <w:basedOn w:val="Policepardfaut"/>
    <w:link w:val="Pieddepage"/>
    <w:uiPriority w:val="99"/>
    <w:rsid w:val="00FB2D6B"/>
    <w:rPr>
      <w:rFonts w:ascii="Arial" w:hAnsi="Arial"/>
      <w:sz w:val="24"/>
    </w:rPr>
  </w:style>
  <w:style w:type="character" w:customStyle="1" w:styleId="Titre4Car">
    <w:name w:val="Titre 4 Car"/>
    <w:basedOn w:val="Policepardfaut"/>
    <w:link w:val="Titre4"/>
    <w:uiPriority w:val="9"/>
    <w:semiHidden/>
    <w:rsid w:val="00F61CEA"/>
    <w:rPr>
      <w:rFonts w:asciiTheme="majorHAnsi" w:eastAsiaTheme="majorEastAsia" w:hAnsiTheme="majorHAnsi" w:cstheme="majorBidi"/>
      <w:i/>
      <w:iCs/>
      <w:color w:val="365F91" w:themeColor="accent1" w:themeShade="BF"/>
      <w:sz w:val="24"/>
    </w:rPr>
  </w:style>
  <w:style w:type="character" w:customStyle="1" w:styleId="Titre5Car">
    <w:name w:val="Titre 5 Car"/>
    <w:basedOn w:val="Policepardfaut"/>
    <w:link w:val="Titre5"/>
    <w:uiPriority w:val="9"/>
    <w:semiHidden/>
    <w:rsid w:val="00F61CEA"/>
    <w:rPr>
      <w:rFonts w:asciiTheme="majorHAnsi" w:eastAsiaTheme="majorEastAsia" w:hAnsiTheme="majorHAnsi" w:cstheme="majorBidi"/>
      <w:color w:val="365F91" w:themeColor="accent1" w:themeShade="BF"/>
      <w:sz w:val="24"/>
    </w:rPr>
  </w:style>
  <w:style w:type="character" w:styleId="Lienhypertexte">
    <w:name w:val="Hyperlink"/>
    <w:basedOn w:val="Policepardfaut"/>
    <w:uiPriority w:val="99"/>
    <w:unhideWhenUsed/>
    <w:rsid w:val="00D46189"/>
    <w:rPr>
      <w:color w:val="0000FF" w:themeColor="hyperlink"/>
      <w:u w:val="single"/>
    </w:rPr>
  </w:style>
  <w:style w:type="character" w:styleId="Mentionnonrsolue">
    <w:name w:val="Unresolved Mention"/>
    <w:basedOn w:val="Policepardfaut"/>
    <w:uiPriority w:val="99"/>
    <w:semiHidden/>
    <w:unhideWhenUsed/>
    <w:rsid w:val="00D46189"/>
    <w:rPr>
      <w:color w:val="605E5C"/>
      <w:shd w:val="clear" w:color="auto" w:fill="E1DFDD"/>
    </w:rPr>
  </w:style>
  <w:style w:type="table" w:customStyle="1" w:styleId="TableGrid">
    <w:name w:val="TableGrid"/>
    <w:rsid w:val="00F2245D"/>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 w:type="character" w:customStyle="1" w:styleId="ParagraphedelisteCar">
    <w:name w:val="Paragraphe de liste Car"/>
    <w:aliases w:val="PBM ART Car,SD JURIDIQUE TITRE 5 Car,Post Heading 4bis Car,Titre4 Car"/>
    <w:link w:val="Paragraphedeliste"/>
    <w:uiPriority w:val="34"/>
    <w:rsid w:val="00465244"/>
    <w:rPr>
      <w:rFonts w:ascii="Arial" w:hAnsi="Arial"/>
      <w:sz w:val="24"/>
    </w:rPr>
  </w:style>
  <w:style w:type="paragraph" w:styleId="Sansinterligne">
    <w:name w:val="No Spacing"/>
    <w:uiPriority w:val="1"/>
    <w:qFormat/>
    <w:rsid w:val="00D613BD"/>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971">
      <w:bodyDiv w:val="1"/>
      <w:marLeft w:val="0"/>
      <w:marRight w:val="0"/>
      <w:marTop w:val="0"/>
      <w:marBottom w:val="0"/>
      <w:divBdr>
        <w:top w:val="none" w:sz="0" w:space="0" w:color="auto"/>
        <w:left w:val="none" w:sz="0" w:space="0" w:color="auto"/>
        <w:bottom w:val="none" w:sz="0" w:space="0" w:color="auto"/>
        <w:right w:val="none" w:sz="0" w:space="0" w:color="auto"/>
      </w:divBdr>
      <w:divsChild>
        <w:div w:id="936210099">
          <w:marLeft w:val="0"/>
          <w:marRight w:val="0"/>
          <w:marTop w:val="0"/>
          <w:marBottom w:val="0"/>
          <w:divBdr>
            <w:top w:val="none" w:sz="0" w:space="0" w:color="auto"/>
            <w:left w:val="none" w:sz="0" w:space="0" w:color="auto"/>
            <w:bottom w:val="none" w:sz="0" w:space="0" w:color="auto"/>
            <w:right w:val="none" w:sz="0" w:space="0" w:color="auto"/>
          </w:divBdr>
        </w:div>
      </w:divsChild>
    </w:div>
    <w:div w:id="156503908">
      <w:bodyDiv w:val="1"/>
      <w:marLeft w:val="0"/>
      <w:marRight w:val="0"/>
      <w:marTop w:val="0"/>
      <w:marBottom w:val="0"/>
      <w:divBdr>
        <w:top w:val="none" w:sz="0" w:space="0" w:color="auto"/>
        <w:left w:val="none" w:sz="0" w:space="0" w:color="auto"/>
        <w:bottom w:val="none" w:sz="0" w:space="0" w:color="auto"/>
        <w:right w:val="none" w:sz="0" w:space="0" w:color="auto"/>
      </w:divBdr>
      <w:divsChild>
        <w:div w:id="872965567">
          <w:marLeft w:val="0"/>
          <w:marRight w:val="0"/>
          <w:marTop w:val="0"/>
          <w:marBottom w:val="0"/>
          <w:divBdr>
            <w:top w:val="single" w:sz="2" w:space="0" w:color="E5E7EB"/>
            <w:left w:val="single" w:sz="2" w:space="0" w:color="E5E7EB"/>
            <w:bottom w:val="single" w:sz="2" w:space="0" w:color="E5E7EB"/>
            <w:right w:val="single" w:sz="2" w:space="0" w:color="E5E7EB"/>
          </w:divBdr>
          <w:divsChild>
            <w:div w:id="2537877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1827258">
      <w:bodyDiv w:val="1"/>
      <w:marLeft w:val="0"/>
      <w:marRight w:val="0"/>
      <w:marTop w:val="0"/>
      <w:marBottom w:val="0"/>
      <w:divBdr>
        <w:top w:val="none" w:sz="0" w:space="0" w:color="auto"/>
        <w:left w:val="none" w:sz="0" w:space="0" w:color="auto"/>
        <w:bottom w:val="none" w:sz="0" w:space="0" w:color="auto"/>
        <w:right w:val="none" w:sz="0" w:space="0" w:color="auto"/>
      </w:divBdr>
    </w:div>
    <w:div w:id="183717123">
      <w:bodyDiv w:val="1"/>
      <w:marLeft w:val="0"/>
      <w:marRight w:val="0"/>
      <w:marTop w:val="0"/>
      <w:marBottom w:val="0"/>
      <w:divBdr>
        <w:top w:val="none" w:sz="0" w:space="0" w:color="auto"/>
        <w:left w:val="none" w:sz="0" w:space="0" w:color="auto"/>
        <w:bottom w:val="none" w:sz="0" w:space="0" w:color="auto"/>
        <w:right w:val="none" w:sz="0" w:space="0" w:color="auto"/>
      </w:divBdr>
    </w:div>
    <w:div w:id="261495877">
      <w:bodyDiv w:val="1"/>
      <w:marLeft w:val="0"/>
      <w:marRight w:val="0"/>
      <w:marTop w:val="0"/>
      <w:marBottom w:val="0"/>
      <w:divBdr>
        <w:top w:val="none" w:sz="0" w:space="0" w:color="auto"/>
        <w:left w:val="none" w:sz="0" w:space="0" w:color="auto"/>
        <w:bottom w:val="none" w:sz="0" w:space="0" w:color="auto"/>
        <w:right w:val="none" w:sz="0" w:space="0" w:color="auto"/>
      </w:divBdr>
      <w:divsChild>
        <w:div w:id="1057048720">
          <w:marLeft w:val="0"/>
          <w:marRight w:val="0"/>
          <w:marTop w:val="0"/>
          <w:marBottom w:val="0"/>
          <w:divBdr>
            <w:top w:val="none" w:sz="0" w:space="0" w:color="auto"/>
            <w:left w:val="none" w:sz="0" w:space="0" w:color="auto"/>
            <w:bottom w:val="none" w:sz="0" w:space="0" w:color="auto"/>
            <w:right w:val="none" w:sz="0" w:space="0" w:color="auto"/>
          </w:divBdr>
          <w:divsChild>
            <w:div w:id="1098329861">
              <w:marLeft w:val="0"/>
              <w:marRight w:val="0"/>
              <w:marTop w:val="0"/>
              <w:marBottom w:val="0"/>
              <w:divBdr>
                <w:top w:val="none" w:sz="0" w:space="0" w:color="auto"/>
                <w:left w:val="none" w:sz="0" w:space="0" w:color="auto"/>
                <w:bottom w:val="none" w:sz="0" w:space="0" w:color="auto"/>
                <w:right w:val="none" w:sz="0" w:space="0" w:color="auto"/>
              </w:divBdr>
            </w:div>
            <w:div w:id="1671324177">
              <w:marLeft w:val="0"/>
              <w:marRight w:val="0"/>
              <w:marTop w:val="0"/>
              <w:marBottom w:val="0"/>
              <w:divBdr>
                <w:top w:val="none" w:sz="0" w:space="0" w:color="auto"/>
                <w:left w:val="none" w:sz="0" w:space="0" w:color="auto"/>
                <w:bottom w:val="none" w:sz="0" w:space="0" w:color="auto"/>
                <w:right w:val="none" w:sz="0" w:space="0" w:color="auto"/>
              </w:divBdr>
            </w:div>
          </w:divsChild>
        </w:div>
        <w:div w:id="949628606">
          <w:marLeft w:val="0"/>
          <w:marRight w:val="0"/>
          <w:marTop w:val="0"/>
          <w:marBottom w:val="0"/>
          <w:divBdr>
            <w:top w:val="none" w:sz="0" w:space="0" w:color="auto"/>
            <w:left w:val="none" w:sz="0" w:space="0" w:color="auto"/>
            <w:bottom w:val="none" w:sz="0" w:space="0" w:color="auto"/>
            <w:right w:val="none" w:sz="0" w:space="0" w:color="auto"/>
          </w:divBdr>
          <w:divsChild>
            <w:div w:id="1274442121">
              <w:marLeft w:val="0"/>
              <w:marRight w:val="0"/>
              <w:marTop w:val="0"/>
              <w:marBottom w:val="0"/>
              <w:divBdr>
                <w:top w:val="none" w:sz="0" w:space="0" w:color="auto"/>
                <w:left w:val="none" w:sz="0" w:space="0" w:color="auto"/>
                <w:bottom w:val="none" w:sz="0" w:space="0" w:color="auto"/>
                <w:right w:val="none" w:sz="0" w:space="0" w:color="auto"/>
              </w:divBdr>
            </w:div>
            <w:div w:id="1158420245">
              <w:marLeft w:val="0"/>
              <w:marRight w:val="0"/>
              <w:marTop w:val="0"/>
              <w:marBottom w:val="0"/>
              <w:divBdr>
                <w:top w:val="none" w:sz="0" w:space="0" w:color="auto"/>
                <w:left w:val="none" w:sz="0" w:space="0" w:color="auto"/>
                <w:bottom w:val="none" w:sz="0" w:space="0" w:color="auto"/>
                <w:right w:val="none" w:sz="0" w:space="0" w:color="auto"/>
              </w:divBdr>
            </w:div>
            <w:div w:id="13921227">
              <w:marLeft w:val="0"/>
              <w:marRight w:val="0"/>
              <w:marTop w:val="0"/>
              <w:marBottom w:val="0"/>
              <w:divBdr>
                <w:top w:val="none" w:sz="0" w:space="0" w:color="auto"/>
                <w:left w:val="none" w:sz="0" w:space="0" w:color="auto"/>
                <w:bottom w:val="none" w:sz="0" w:space="0" w:color="auto"/>
                <w:right w:val="none" w:sz="0" w:space="0" w:color="auto"/>
              </w:divBdr>
            </w:div>
            <w:div w:id="1837843716">
              <w:marLeft w:val="0"/>
              <w:marRight w:val="0"/>
              <w:marTop w:val="0"/>
              <w:marBottom w:val="0"/>
              <w:divBdr>
                <w:top w:val="none" w:sz="0" w:space="0" w:color="auto"/>
                <w:left w:val="none" w:sz="0" w:space="0" w:color="auto"/>
                <w:bottom w:val="none" w:sz="0" w:space="0" w:color="auto"/>
                <w:right w:val="none" w:sz="0" w:space="0" w:color="auto"/>
              </w:divBdr>
            </w:div>
          </w:divsChild>
        </w:div>
        <w:div w:id="1913270330">
          <w:marLeft w:val="0"/>
          <w:marRight w:val="0"/>
          <w:marTop w:val="0"/>
          <w:marBottom w:val="0"/>
          <w:divBdr>
            <w:top w:val="none" w:sz="0" w:space="0" w:color="auto"/>
            <w:left w:val="none" w:sz="0" w:space="0" w:color="auto"/>
            <w:bottom w:val="none" w:sz="0" w:space="0" w:color="auto"/>
            <w:right w:val="none" w:sz="0" w:space="0" w:color="auto"/>
          </w:divBdr>
          <w:divsChild>
            <w:div w:id="944921324">
              <w:marLeft w:val="0"/>
              <w:marRight w:val="0"/>
              <w:marTop w:val="0"/>
              <w:marBottom w:val="0"/>
              <w:divBdr>
                <w:top w:val="none" w:sz="0" w:space="0" w:color="auto"/>
                <w:left w:val="none" w:sz="0" w:space="0" w:color="auto"/>
                <w:bottom w:val="none" w:sz="0" w:space="0" w:color="auto"/>
                <w:right w:val="none" w:sz="0" w:space="0" w:color="auto"/>
              </w:divBdr>
            </w:div>
            <w:div w:id="980427164">
              <w:marLeft w:val="0"/>
              <w:marRight w:val="0"/>
              <w:marTop w:val="0"/>
              <w:marBottom w:val="0"/>
              <w:divBdr>
                <w:top w:val="none" w:sz="0" w:space="0" w:color="auto"/>
                <w:left w:val="none" w:sz="0" w:space="0" w:color="auto"/>
                <w:bottom w:val="none" w:sz="0" w:space="0" w:color="auto"/>
                <w:right w:val="none" w:sz="0" w:space="0" w:color="auto"/>
              </w:divBdr>
            </w:div>
          </w:divsChild>
        </w:div>
        <w:div w:id="1290284035">
          <w:marLeft w:val="0"/>
          <w:marRight w:val="0"/>
          <w:marTop w:val="0"/>
          <w:marBottom w:val="0"/>
          <w:divBdr>
            <w:top w:val="none" w:sz="0" w:space="0" w:color="auto"/>
            <w:left w:val="none" w:sz="0" w:space="0" w:color="auto"/>
            <w:bottom w:val="none" w:sz="0" w:space="0" w:color="auto"/>
            <w:right w:val="none" w:sz="0" w:space="0" w:color="auto"/>
          </w:divBdr>
          <w:divsChild>
            <w:div w:id="900406559">
              <w:marLeft w:val="0"/>
              <w:marRight w:val="0"/>
              <w:marTop w:val="0"/>
              <w:marBottom w:val="0"/>
              <w:divBdr>
                <w:top w:val="none" w:sz="0" w:space="0" w:color="auto"/>
                <w:left w:val="none" w:sz="0" w:space="0" w:color="auto"/>
                <w:bottom w:val="none" w:sz="0" w:space="0" w:color="auto"/>
                <w:right w:val="none" w:sz="0" w:space="0" w:color="auto"/>
              </w:divBdr>
            </w:div>
            <w:div w:id="121369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92765">
      <w:bodyDiv w:val="1"/>
      <w:marLeft w:val="0"/>
      <w:marRight w:val="0"/>
      <w:marTop w:val="0"/>
      <w:marBottom w:val="0"/>
      <w:divBdr>
        <w:top w:val="none" w:sz="0" w:space="0" w:color="auto"/>
        <w:left w:val="none" w:sz="0" w:space="0" w:color="auto"/>
        <w:bottom w:val="none" w:sz="0" w:space="0" w:color="auto"/>
        <w:right w:val="none" w:sz="0" w:space="0" w:color="auto"/>
      </w:divBdr>
    </w:div>
    <w:div w:id="369496485">
      <w:bodyDiv w:val="1"/>
      <w:marLeft w:val="0"/>
      <w:marRight w:val="0"/>
      <w:marTop w:val="0"/>
      <w:marBottom w:val="0"/>
      <w:divBdr>
        <w:top w:val="none" w:sz="0" w:space="0" w:color="auto"/>
        <w:left w:val="none" w:sz="0" w:space="0" w:color="auto"/>
        <w:bottom w:val="none" w:sz="0" w:space="0" w:color="auto"/>
        <w:right w:val="none" w:sz="0" w:space="0" w:color="auto"/>
      </w:divBdr>
    </w:div>
    <w:div w:id="391537889">
      <w:bodyDiv w:val="1"/>
      <w:marLeft w:val="0"/>
      <w:marRight w:val="0"/>
      <w:marTop w:val="0"/>
      <w:marBottom w:val="0"/>
      <w:divBdr>
        <w:top w:val="none" w:sz="0" w:space="0" w:color="auto"/>
        <w:left w:val="none" w:sz="0" w:space="0" w:color="auto"/>
        <w:bottom w:val="none" w:sz="0" w:space="0" w:color="auto"/>
        <w:right w:val="none" w:sz="0" w:space="0" w:color="auto"/>
      </w:divBdr>
      <w:divsChild>
        <w:div w:id="1800370225">
          <w:marLeft w:val="0"/>
          <w:marRight w:val="0"/>
          <w:marTop w:val="0"/>
          <w:marBottom w:val="0"/>
          <w:divBdr>
            <w:top w:val="single" w:sz="2" w:space="0" w:color="E5E7EB"/>
            <w:left w:val="single" w:sz="2" w:space="0" w:color="E5E7EB"/>
            <w:bottom w:val="single" w:sz="2" w:space="0" w:color="E5E7EB"/>
            <w:right w:val="single" w:sz="2" w:space="0" w:color="E5E7EB"/>
          </w:divBdr>
          <w:divsChild>
            <w:div w:id="1337222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03725018">
      <w:bodyDiv w:val="1"/>
      <w:marLeft w:val="0"/>
      <w:marRight w:val="0"/>
      <w:marTop w:val="0"/>
      <w:marBottom w:val="0"/>
      <w:divBdr>
        <w:top w:val="none" w:sz="0" w:space="0" w:color="auto"/>
        <w:left w:val="none" w:sz="0" w:space="0" w:color="auto"/>
        <w:bottom w:val="none" w:sz="0" w:space="0" w:color="auto"/>
        <w:right w:val="none" w:sz="0" w:space="0" w:color="auto"/>
      </w:divBdr>
      <w:divsChild>
        <w:div w:id="2023823926">
          <w:marLeft w:val="0"/>
          <w:marRight w:val="0"/>
          <w:marTop w:val="0"/>
          <w:marBottom w:val="0"/>
          <w:divBdr>
            <w:top w:val="none" w:sz="0" w:space="0" w:color="auto"/>
            <w:left w:val="none" w:sz="0" w:space="0" w:color="auto"/>
            <w:bottom w:val="none" w:sz="0" w:space="0" w:color="auto"/>
            <w:right w:val="none" w:sz="0" w:space="0" w:color="auto"/>
          </w:divBdr>
          <w:divsChild>
            <w:div w:id="1364014013">
              <w:marLeft w:val="0"/>
              <w:marRight w:val="0"/>
              <w:marTop w:val="0"/>
              <w:marBottom w:val="0"/>
              <w:divBdr>
                <w:top w:val="none" w:sz="0" w:space="0" w:color="auto"/>
                <w:left w:val="none" w:sz="0" w:space="0" w:color="auto"/>
                <w:bottom w:val="none" w:sz="0" w:space="0" w:color="auto"/>
                <w:right w:val="none" w:sz="0" w:space="0" w:color="auto"/>
              </w:divBdr>
            </w:div>
            <w:div w:id="1762294783">
              <w:marLeft w:val="0"/>
              <w:marRight w:val="0"/>
              <w:marTop w:val="0"/>
              <w:marBottom w:val="0"/>
              <w:divBdr>
                <w:top w:val="none" w:sz="0" w:space="0" w:color="auto"/>
                <w:left w:val="none" w:sz="0" w:space="0" w:color="auto"/>
                <w:bottom w:val="none" w:sz="0" w:space="0" w:color="auto"/>
                <w:right w:val="none" w:sz="0" w:space="0" w:color="auto"/>
              </w:divBdr>
            </w:div>
            <w:div w:id="203493030">
              <w:marLeft w:val="0"/>
              <w:marRight w:val="0"/>
              <w:marTop w:val="0"/>
              <w:marBottom w:val="0"/>
              <w:divBdr>
                <w:top w:val="none" w:sz="0" w:space="0" w:color="auto"/>
                <w:left w:val="none" w:sz="0" w:space="0" w:color="auto"/>
                <w:bottom w:val="none" w:sz="0" w:space="0" w:color="auto"/>
                <w:right w:val="none" w:sz="0" w:space="0" w:color="auto"/>
              </w:divBdr>
            </w:div>
          </w:divsChild>
        </w:div>
        <w:div w:id="591857023">
          <w:marLeft w:val="0"/>
          <w:marRight w:val="0"/>
          <w:marTop w:val="0"/>
          <w:marBottom w:val="0"/>
          <w:divBdr>
            <w:top w:val="none" w:sz="0" w:space="0" w:color="auto"/>
            <w:left w:val="none" w:sz="0" w:space="0" w:color="auto"/>
            <w:bottom w:val="none" w:sz="0" w:space="0" w:color="auto"/>
            <w:right w:val="none" w:sz="0" w:space="0" w:color="auto"/>
          </w:divBdr>
          <w:divsChild>
            <w:div w:id="363361738">
              <w:marLeft w:val="0"/>
              <w:marRight w:val="0"/>
              <w:marTop w:val="0"/>
              <w:marBottom w:val="0"/>
              <w:divBdr>
                <w:top w:val="none" w:sz="0" w:space="0" w:color="auto"/>
                <w:left w:val="none" w:sz="0" w:space="0" w:color="auto"/>
                <w:bottom w:val="none" w:sz="0" w:space="0" w:color="auto"/>
                <w:right w:val="none" w:sz="0" w:space="0" w:color="auto"/>
              </w:divBdr>
            </w:div>
            <w:div w:id="1821996895">
              <w:marLeft w:val="0"/>
              <w:marRight w:val="0"/>
              <w:marTop w:val="0"/>
              <w:marBottom w:val="0"/>
              <w:divBdr>
                <w:top w:val="none" w:sz="0" w:space="0" w:color="auto"/>
                <w:left w:val="none" w:sz="0" w:space="0" w:color="auto"/>
                <w:bottom w:val="none" w:sz="0" w:space="0" w:color="auto"/>
                <w:right w:val="none" w:sz="0" w:space="0" w:color="auto"/>
              </w:divBdr>
            </w:div>
          </w:divsChild>
        </w:div>
        <w:div w:id="819807896">
          <w:marLeft w:val="0"/>
          <w:marRight w:val="0"/>
          <w:marTop w:val="0"/>
          <w:marBottom w:val="0"/>
          <w:divBdr>
            <w:top w:val="none" w:sz="0" w:space="0" w:color="auto"/>
            <w:left w:val="none" w:sz="0" w:space="0" w:color="auto"/>
            <w:bottom w:val="none" w:sz="0" w:space="0" w:color="auto"/>
            <w:right w:val="none" w:sz="0" w:space="0" w:color="auto"/>
          </w:divBdr>
          <w:divsChild>
            <w:div w:id="1547061747">
              <w:marLeft w:val="0"/>
              <w:marRight w:val="0"/>
              <w:marTop w:val="0"/>
              <w:marBottom w:val="0"/>
              <w:divBdr>
                <w:top w:val="none" w:sz="0" w:space="0" w:color="auto"/>
                <w:left w:val="none" w:sz="0" w:space="0" w:color="auto"/>
                <w:bottom w:val="none" w:sz="0" w:space="0" w:color="auto"/>
                <w:right w:val="none" w:sz="0" w:space="0" w:color="auto"/>
              </w:divBdr>
            </w:div>
            <w:div w:id="140973520">
              <w:marLeft w:val="0"/>
              <w:marRight w:val="0"/>
              <w:marTop w:val="0"/>
              <w:marBottom w:val="0"/>
              <w:divBdr>
                <w:top w:val="none" w:sz="0" w:space="0" w:color="auto"/>
                <w:left w:val="none" w:sz="0" w:space="0" w:color="auto"/>
                <w:bottom w:val="none" w:sz="0" w:space="0" w:color="auto"/>
                <w:right w:val="none" w:sz="0" w:space="0" w:color="auto"/>
              </w:divBdr>
            </w:div>
            <w:div w:id="1618217091">
              <w:marLeft w:val="0"/>
              <w:marRight w:val="0"/>
              <w:marTop w:val="0"/>
              <w:marBottom w:val="0"/>
              <w:divBdr>
                <w:top w:val="none" w:sz="0" w:space="0" w:color="auto"/>
                <w:left w:val="none" w:sz="0" w:space="0" w:color="auto"/>
                <w:bottom w:val="none" w:sz="0" w:space="0" w:color="auto"/>
                <w:right w:val="none" w:sz="0" w:space="0" w:color="auto"/>
              </w:divBdr>
            </w:div>
            <w:div w:id="1979064567">
              <w:marLeft w:val="0"/>
              <w:marRight w:val="0"/>
              <w:marTop w:val="0"/>
              <w:marBottom w:val="0"/>
              <w:divBdr>
                <w:top w:val="none" w:sz="0" w:space="0" w:color="auto"/>
                <w:left w:val="none" w:sz="0" w:space="0" w:color="auto"/>
                <w:bottom w:val="none" w:sz="0" w:space="0" w:color="auto"/>
                <w:right w:val="none" w:sz="0" w:space="0" w:color="auto"/>
              </w:divBdr>
              <w:divsChild>
                <w:div w:id="639310735">
                  <w:marLeft w:val="0"/>
                  <w:marRight w:val="0"/>
                  <w:marTop w:val="0"/>
                  <w:marBottom w:val="0"/>
                  <w:divBdr>
                    <w:top w:val="none" w:sz="0" w:space="0" w:color="auto"/>
                    <w:left w:val="none" w:sz="0" w:space="0" w:color="auto"/>
                    <w:bottom w:val="none" w:sz="0" w:space="0" w:color="auto"/>
                    <w:right w:val="none" w:sz="0" w:space="0" w:color="auto"/>
                  </w:divBdr>
                </w:div>
                <w:div w:id="1475374510">
                  <w:marLeft w:val="0"/>
                  <w:marRight w:val="0"/>
                  <w:marTop w:val="0"/>
                  <w:marBottom w:val="0"/>
                  <w:divBdr>
                    <w:top w:val="none" w:sz="0" w:space="0" w:color="auto"/>
                    <w:left w:val="none" w:sz="0" w:space="0" w:color="auto"/>
                    <w:bottom w:val="none" w:sz="0" w:space="0" w:color="auto"/>
                    <w:right w:val="none" w:sz="0" w:space="0" w:color="auto"/>
                  </w:divBdr>
                </w:div>
                <w:div w:id="1488014469">
                  <w:marLeft w:val="0"/>
                  <w:marRight w:val="0"/>
                  <w:marTop w:val="0"/>
                  <w:marBottom w:val="0"/>
                  <w:divBdr>
                    <w:top w:val="none" w:sz="0" w:space="0" w:color="auto"/>
                    <w:left w:val="none" w:sz="0" w:space="0" w:color="auto"/>
                    <w:bottom w:val="none" w:sz="0" w:space="0" w:color="auto"/>
                    <w:right w:val="none" w:sz="0" w:space="0" w:color="auto"/>
                  </w:divBdr>
                </w:div>
                <w:div w:id="49473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07250">
          <w:marLeft w:val="0"/>
          <w:marRight w:val="0"/>
          <w:marTop w:val="0"/>
          <w:marBottom w:val="0"/>
          <w:divBdr>
            <w:top w:val="none" w:sz="0" w:space="0" w:color="auto"/>
            <w:left w:val="none" w:sz="0" w:space="0" w:color="auto"/>
            <w:bottom w:val="none" w:sz="0" w:space="0" w:color="auto"/>
            <w:right w:val="none" w:sz="0" w:space="0" w:color="auto"/>
          </w:divBdr>
          <w:divsChild>
            <w:div w:id="1358122740">
              <w:marLeft w:val="0"/>
              <w:marRight w:val="0"/>
              <w:marTop w:val="0"/>
              <w:marBottom w:val="0"/>
              <w:divBdr>
                <w:top w:val="none" w:sz="0" w:space="0" w:color="auto"/>
                <w:left w:val="none" w:sz="0" w:space="0" w:color="auto"/>
                <w:bottom w:val="none" w:sz="0" w:space="0" w:color="auto"/>
                <w:right w:val="none" w:sz="0" w:space="0" w:color="auto"/>
              </w:divBdr>
            </w:div>
          </w:divsChild>
        </w:div>
        <w:div w:id="788621997">
          <w:marLeft w:val="0"/>
          <w:marRight w:val="0"/>
          <w:marTop w:val="0"/>
          <w:marBottom w:val="0"/>
          <w:divBdr>
            <w:top w:val="none" w:sz="0" w:space="0" w:color="auto"/>
            <w:left w:val="none" w:sz="0" w:space="0" w:color="auto"/>
            <w:bottom w:val="none" w:sz="0" w:space="0" w:color="auto"/>
            <w:right w:val="none" w:sz="0" w:space="0" w:color="auto"/>
          </w:divBdr>
          <w:divsChild>
            <w:div w:id="335504175">
              <w:marLeft w:val="0"/>
              <w:marRight w:val="0"/>
              <w:marTop w:val="0"/>
              <w:marBottom w:val="0"/>
              <w:divBdr>
                <w:top w:val="none" w:sz="0" w:space="0" w:color="auto"/>
                <w:left w:val="none" w:sz="0" w:space="0" w:color="auto"/>
                <w:bottom w:val="none" w:sz="0" w:space="0" w:color="auto"/>
                <w:right w:val="none" w:sz="0" w:space="0" w:color="auto"/>
              </w:divBdr>
            </w:div>
          </w:divsChild>
        </w:div>
        <w:div w:id="1854027049">
          <w:marLeft w:val="0"/>
          <w:marRight w:val="0"/>
          <w:marTop w:val="0"/>
          <w:marBottom w:val="0"/>
          <w:divBdr>
            <w:top w:val="none" w:sz="0" w:space="0" w:color="auto"/>
            <w:left w:val="none" w:sz="0" w:space="0" w:color="auto"/>
            <w:bottom w:val="none" w:sz="0" w:space="0" w:color="auto"/>
            <w:right w:val="none" w:sz="0" w:space="0" w:color="auto"/>
          </w:divBdr>
          <w:divsChild>
            <w:div w:id="636298359">
              <w:marLeft w:val="0"/>
              <w:marRight w:val="0"/>
              <w:marTop w:val="0"/>
              <w:marBottom w:val="0"/>
              <w:divBdr>
                <w:top w:val="none" w:sz="0" w:space="0" w:color="auto"/>
                <w:left w:val="none" w:sz="0" w:space="0" w:color="auto"/>
                <w:bottom w:val="none" w:sz="0" w:space="0" w:color="auto"/>
                <w:right w:val="none" w:sz="0" w:space="0" w:color="auto"/>
              </w:divBdr>
            </w:div>
          </w:divsChild>
        </w:div>
        <w:div w:id="1820996978">
          <w:marLeft w:val="0"/>
          <w:marRight w:val="0"/>
          <w:marTop w:val="0"/>
          <w:marBottom w:val="0"/>
          <w:divBdr>
            <w:top w:val="none" w:sz="0" w:space="0" w:color="auto"/>
            <w:left w:val="none" w:sz="0" w:space="0" w:color="auto"/>
            <w:bottom w:val="none" w:sz="0" w:space="0" w:color="auto"/>
            <w:right w:val="none" w:sz="0" w:space="0" w:color="auto"/>
          </w:divBdr>
          <w:divsChild>
            <w:div w:id="2144884445">
              <w:marLeft w:val="0"/>
              <w:marRight w:val="0"/>
              <w:marTop w:val="0"/>
              <w:marBottom w:val="0"/>
              <w:divBdr>
                <w:top w:val="none" w:sz="0" w:space="0" w:color="auto"/>
                <w:left w:val="none" w:sz="0" w:space="0" w:color="auto"/>
                <w:bottom w:val="none" w:sz="0" w:space="0" w:color="auto"/>
                <w:right w:val="none" w:sz="0" w:space="0" w:color="auto"/>
              </w:divBdr>
            </w:div>
          </w:divsChild>
        </w:div>
        <w:div w:id="922374456">
          <w:marLeft w:val="0"/>
          <w:marRight w:val="0"/>
          <w:marTop w:val="0"/>
          <w:marBottom w:val="0"/>
          <w:divBdr>
            <w:top w:val="none" w:sz="0" w:space="0" w:color="auto"/>
            <w:left w:val="none" w:sz="0" w:space="0" w:color="auto"/>
            <w:bottom w:val="none" w:sz="0" w:space="0" w:color="auto"/>
            <w:right w:val="none" w:sz="0" w:space="0" w:color="auto"/>
          </w:divBdr>
          <w:divsChild>
            <w:div w:id="1641416527">
              <w:marLeft w:val="0"/>
              <w:marRight w:val="0"/>
              <w:marTop w:val="0"/>
              <w:marBottom w:val="0"/>
              <w:divBdr>
                <w:top w:val="none" w:sz="0" w:space="0" w:color="auto"/>
                <w:left w:val="none" w:sz="0" w:space="0" w:color="auto"/>
                <w:bottom w:val="none" w:sz="0" w:space="0" w:color="auto"/>
                <w:right w:val="none" w:sz="0" w:space="0" w:color="auto"/>
              </w:divBdr>
            </w:div>
            <w:div w:id="2087877382">
              <w:marLeft w:val="0"/>
              <w:marRight w:val="0"/>
              <w:marTop w:val="0"/>
              <w:marBottom w:val="0"/>
              <w:divBdr>
                <w:top w:val="none" w:sz="0" w:space="0" w:color="auto"/>
                <w:left w:val="none" w:sz="0" w:space="0" w:color="auto"/>
                <w:bottom w:val="none" w:sz="0" w:space="0" w:color="auto"/>
                <w:right w:val="none" w:sz="0" w:space="0" w:color="auto"/>
              </w:divBdr>
            </w:div>
          </w:divsChild>
        </w:div>
        <w:div w:id="2105685182">
          <w:marLeft w:val="0"/>
          <w:marRight w:val="0"/>
          <w:marTop w:val="0"/>
          <w:marBottom w:val="0"/>
          <w:divBdr>
            <w:top w:val="none" w:sz="0" w:space="0" w:color="auto"/>
            <w:left w:val="none" w:sz="0" w:space="0" w:color="auto"/>
            <w:bottom w:val="none" w:sz="0" w:space="0" w:color="auto"/>
            <w:right w:val="none" w:sz="0" w:space="0" w:color="auto"/>
          </w:divBdr>
          <w:divsChild>
            <w:div w:id="1701972939">
              <w:marLeft w:val="0"/>
              <w:marRight w:val="0"/>
              <w:marTop w:val="0"/>
              <w:marBottom w:val="0"/>
              <w:divBdr>
                <w:top w:val="none" w:sz="0" w:space="0" w:color="auto"/>
                <w:left w:val="none" w:sz="0" w:space="0" w:color="auto"/>
                <w:bottom w:val="none" w:sz="0" w:space="0" w:color="auto"/>
                <w:right w:val="none" w:sz="0" w:space="0" w:color="auto"/>
              </w:divBdr>
            </w:div>
            <w:div w:id="19478341">
              <w:marLeft w:val="0"/>
              <w:marRight w:val="0"/>
              <w:marTop w:val="0"/>
              <w:marBottom w:val="0"/>
              <w:divBdr>
                <w:top w:val="none" w:sz="0" w:space="0" w:color="auto"/>
                <w:left w:val="none" w:sz="0" w:space="0" w:color="auto"/>
                <w:bottom w:val="none" w:sz="0" w:space="0" w:color="auto"/>
                <w:right w:val="none" w:sz="0" w:space="0" w:color="auto"/>
              </w:divBdr>
            </w:div>
            <w:div w:id="1547450922">
              <w:marLeft w:val="0"/>
              <w:marRight w:val="0"/>
              <w:marTop w:val="0"/>
              <w:marBottom w:val="0"/>
              <w:divBdr>
                <w:top w:val="none" w:sz="0" w:space="0" w:color="auto"/>
                <w:left w:val="none" w:sz="0" w:space="0" w:color="auto"/>
                <w:bottom w:val="none" w:sz="0" w:space="0" w:color="auto"/>
                <w:right w:val="none" w:sz="0" w:space="0" w:color="auto"/>
              </w:divBdr>
            </w:div>
          </w:divsChild>
        </w:div>
        <w:div w:id="809518523">
          <w:marLeft w:val="0"/>
          <w:marRight w:val="0"/>
          <w:marTop w:val="0"/>
          <w:marBottom w:val="0"/>
          <w:divBdr>
            <w:top w:val="none" w:sz="0" w:space="0" w:color="auto"/>
            <w:left w:val="none" w:sz="0" w:space="0" w:color="auto"/>
            <w:bottom w:val="none" w:sz="0" w:space="0" w:color="auto"/>
            <w:right w:val="none" w:sz="0" w:space="0" w:color="auto"/>
          </w:divBdr>
          <w:divsChild>
            <w:div w:id="2115901998">
              <w:marLeft w:val="0"/>
              <w:marRight w:val="0"/>
              <w:marTop w:val="0"/>
              <w:marBottom w:val="0"/>
              <w:divBdr>
                <w:top w:val="none" w:sz="0" w:space="0" w:color="auto"/>
                <w:left w:val="none" w:sz="0" w:space="0" w:color="auto"/>
                <w:bottom w:val="none" w:sz="0" w:space="0" w:color="auto"/>
                <w:right w:val="none" w:sz="0" w:space="0" w:color="auto"/>
              </w:divBdr>
            </w:div>
            <w:div w:id="1830243882">
              <w:marLeft w:val="0"/>
              <w:marRight w:val="0"/>
              <w:marTop w:val="0"/>
              <w:marBottom w:val="0"/>
              <w:divBdr>
                <w:top w:val="none" w:sz="0" w:space="0" w:color="auto"/>
                <w:left w:val="none" w:sz="0" w:space="0" w:color="auto"/>
                <w:bottom w:val="none" w:sz="0" w:space="0" w:color="auto"/>
                <w:right w:val="none" w:sz="0" w:space="0" w:color="auto"/>
              </w:divBdr>
            </w:div>
            <w:div w:id="763695436">
              <w:marLeft w:val="0"/>
              <w:marRight w:val="0"/>
              <w:marTop w:val="0"/>
              <w:marBottom w:val="0"/>
              <w:divBdr>
                <w:top w:val="none" w:sz="0" w:space="0" w:color="auto"/>
                <w:left w:val="none" w:sz="0" w:space="0" w:color="auto"/>
                <w:bottom w:val="none" w:sz="0" w:space="0" w:color="auto"/>
                <w:right w:val="none" w:sz="0" w:space="0" w:color="auto"/>
              </w:divBdr>
            </w:div>
          </w:divsChild>
        </w:div>
        <w:div w:id="170612255">
          <w:marLeft w:val="0"/>
          <w:marRight w:val="0"/>
          <w:marTop w:val="0"/>
          <w:marBottom w:val="0"/>
          <w:divBdr>
            <w:top w:val="none" w:sz="0" w:space="0" w:color="auto"/>
            <w:left w:val="none" w:sz="0" w:space="0" w:color="auto"/>
            <w:bottom w:val="none" w:sz="0" w:space="0" w:color="auto"/>
            <w:right w:val="none" w:sz="0" w:space="0" w:color="auto"/>
          </w:divBdr>
          <w:divsChild>
            <w:div w:id="661200003">
              <w:marLeft w:val="0"/>
              <w:marRight w:val="0"/>
              <w:marTop w:val="0"/>
              <w:marBottom w:val="0"/>
              <w:divBdr>
                <w:top w:val="none" w:sz="0" w:space="0" w:color="auto"/>
                <w:left w:val="none" w:sz="0" w:space="0" w:color="auto"/>
                <w:bottom w:val="none" w:sz="0" w:space="0" w:color="auto"/>
                <w:right w:val="none" w:sz="0" w:space="0" w:color="auto"/>
              </w:divBdr>
            </w:div>
            <w:div w:id="1883055000">
              <w:marLeft w:val="0"/>
              <w:marRight w:val="0"/>
              <w:marTop w:val="0"/>
              <w:marBottom w:val="0"/>
              <w:divBdr>
                <w:top w:val="none" w:sz="0" w:space="0" w:color="auto"/>
                <w:left w:val="none" w:sz="0" w:space="0" w:color="auto"/>
                <w:bottom w:val="none" w:sz="0" w:space="0" w:color="auto"/>
                <w:right w:val="none" w:sz="0" w:space="0" w:color="auto"/>
              </w:divBdr>
            </w:div>
            <w:div w:id="1460956964">
              <w:marLeft w:val="0"/>
              <w:marRight w:val="0"/>
              <w:marTop w:val="0"/>
              <w:marBottom w:val="0"/>
              <w:divBdr>
                <w:top w:val="none" w:sz="0" w:space="0" w:color="auto"/>
                <w:left w:val="none" w:sz="0" w:space="0" w:color="auto"/>
                <w:bottom w:val="none" w:sz="0" w:space="0" w:color="auto"/>
                <w:right w:val="none" w:sz="0" w:space="0" w:color="auto"/>
              </w:divBdr>
              <w:divsChild>
                <w:div w:id="66927742">
                  <w:marLeft w:val="0"/>
                  <w:marRight w:val="0"/>
                  <w:marTop w:val="0"/>
                  <w:marBottom w:val="0"/>
                  <w:divBdr>
                    <w:top w:val="none" w:sz="0" w:space="0" w:color="auto"/>
                    <w:left w:val="none" w:sz="0" w:space="0" w:color="auto"/>
                    <w:bottom w:val="none" w:sz="0" w:space="0" w:color="auto"/>
                    <w:right w:val="none" w:sz="0" w:space="0" w:color="auto"/>
                  </w:divBdr>
                </w:div>
              </w:divsChild>
            </w:div>
            <w:div w:id="584724582">
              <w:marLeft w:val="0"/>
              <w:marRight w:val="0"/>
              <w:marTop w:val="0"/>
              <w:marBottom w:val="0"/>
              <w:divBdr>
                <w:top w:val="none" w:sz="0" w:space="0" w:color="auto"/>
                <w:left w:val="none" w:sz="0" w:space="0" w:color="auto"/>
                <w:bottom w:val="none" w:sz="0" w:space="0" w:color="auto"/>
                <w:right w:val="none" w:sz="0" w:space="0" w:color="auto"/>
              </w:divBdr>
              <w:divsChild>
                <w:div w:id="1783569281">
                  <w:marLeft w:val="0"/>
                  <w:marRight w:val="0"/>
                  <w:marTop w:val="0"/>
                  <w:marBottom w:val="0"/>
                  <w:divBdr>
                    <w:top w:val="none" w:sz="0" w:space="0" w:color="auto"/>
                    <w:left w:val="none" w:sz="0" w:space="0" w:color="auto"/>
                    <w:bottom w:val="none" w:sz="0" w:space="0" w:color="auto"/>
                    <w:right w:val="none" w:sz="0" w:space="0" w:color="auto"/>
                  </w:divBdr>
                </w:div>
              </w:divsChild>
            </w:div>
            <w:div w:id="797144966">
              <w:marLeft w:val="0"/>
              <w:marRight w:val="0"/>
              <w:marTop w:val="0"/>
              <w:marBottom w:val="0"/>
              <w:divBdr>
                <w:top w:val="none" w:sz="0" w:space="0" w:color="auto"/>
                <w:left w:val="none" w:sz="0" w:space="0" w:color="auto"/>
                <w:bottom w:val="none" w:sz="0" w:space="0" w:color="auto"/>
                <w:right w:val="none" w:sz="0" w:space="0" w:color="auto"/>
              </w:divBdr>
              <w:divsChild>
                <w:div w:id="1450588285">
                  <w:marLeft w:val="0"/>
                  <w:marRight w:val="0"/>
                  <w:marTop w:val="0"/>
                  <w:marBottom w:val="0"/>
                  <w:divBdr>
                    <w:top w:val="none" w:sz="0" w:space="0" w:color="auto"/>
                    <w:left w:val="none" w:sz="0" w:space="0" w:color="auto"/>
                    <w:bottom w:val="none" w:sz="0" w:space="0" w:color="auto"/>
                    <w:right w:val="none" w:sz="0" w:space="0" w:color="auto"/>
                  </w:divBdr>
                </w:div>
              </w:divsChild>
            </w:div>
            <w:div w:id="630553194">
              <w:marLeft w:val="0"/>
              <w:marRight w:val="0"/>
              <w:marTop w:val="0"/>
              <w:marBottom w:val="0"/>
              <w:divBdr>
                <w:top w:val="none" w:sz="0" w:space="0" w:color="auto"/>
                <w:left w:val="none" w:sz="0" w:space="0" w:color="auto"/>
                <w:bottom w:val="none" w:sz="0" w:space="0" w:color="auto"/>
                <w:right w:val="none" w:sz="0" w:space="0" w:color="auto"/>
              </w:divBdr>
              <w:divsChild>
                <w:div w:id="61949164">
                  <w:marLeft w:val="0"/>
                  <w:marRight w:val="0"/>
                  <w:marTop w:val="0"/>
                  <w:marBottom w:val="0"/>
                  <w:divBdr>
                    <w:top w:val="none" w:sz="0" w:space="0" w:color="auto"/>
                    <w:left w:val="none" w:sz="0" w:space="0" w:color="auto"/>
                    <w:bottom w:val="none" w:sz="0" w:space="0" w:color="auto"/>
                    <w:right w:val="none" w:sz="0" w:space="0" w:color="auto"/>
                  </w:divBdr>
                </w:div>
              </w:divsChild>
            </w:div>
            <w:div w:id="207307521">
              <w:marLeft w:val="0"/>
              <w:marRight w:val="0"/>
              <w:marTop w:val="0"/>
              <w:marBottom w:val="0"/>
              <w:divBdr>
                <w:top w:val="none" w:sz="0" w:space="0" w:color="auto"/>
                <w:left w:val="none" w:sz="0" w:space="0" w:color="auto"/>
                <w:bottom w:val="none" w:sz="0" w:space="0" w:color="auto"/>
                <w:right w:val="none" w:sz="0" w:space="0" w:color="auto"/>
              </w:divBdr>
              <w:divsChild>
                <w:div w:id="1844972688">
                  <w:marLeft w:val="0"/>
                  <w:marRight w:val="0"/>
                  <w:marTop w:val="0"/>
                  <w:marBottom w:val="0"/>
                  <w:divBdr>
                    <w:top w:val="none" w:sz="0" w:space="0" w:color="auto"/>
                    <w:left w:val="none" w:sz="0" w:space="0" w:color="auto"/>
                    <w:bottom w:val="none" w:sz="0" w:space="0" w:color="auto"/>
                    <w:right w:val="none" w:sz="0" w:space="0" w:color="auto"/>
                  </w:divBdr>
                </w:div>
              </w:divsChild>
            </w:div>
            <w:div w:id="1454134369">
              <w:marLeft w:val="0"/>
              <w:marRight w:val="0"/>
              <w:marTop w:val="0"/>
              <w:marBottom w:val="0"/>
              <w:divBdr>
                <w:top w:val="none" w:sz="0" w:space="0" w:color="auto"/>
                <w:left w:val="none" w:sz="0" w:space="0" w:color="auto"/>
                <w:bottom w:val="none" w:sz="0" w:space="0" w:color="auto"/>
                <w:right w:val="none" w:sz="0" w:space="0" w:color="auto"/>
              </w:divBdr>
              <w:divsChild>
                <w:div w:id="647788031">
                  <w:marLeft w:val="0"/>
                  <w:marRight w:val="0"/>
                  <w:marTop w:val="0"/>
                  <w:marBottom w:val="0"/>
                  <w:divBdr>
                    <w:top w:val="none" w:sz="0" w:space="0" w:color="auto"/>
                    <w:left w:val="none" w:sz="0" w:space="0" w:color="auto"/>
                    <w:bottom w:val="none" w:sz="0" w:space="0" w:color="auto"/>
                    <w:right w:val="none" w:sz="0" w:space="0" w:color="auto"/>
                  </w:divBdr>
                </w:div>
              </w:divsChild>
            </w:div>
            <w:div w:id="944264415">
              <w:marLeft w:val="0"/>
              <w:marRight w:val="0"/>
              <w:marTop w:val="0"/>
              <w:marBottom w:val="0"/>
              <w:divBdr>
                <w:top w:val="none" w:sz="0" w:space="0" w:color="auto"/>
                <w:left w:val="none" w:sz="0" w:space="0" w:color="auto"/>
                <w:bottom w:val="none" w:sz="0" w:space="0" w:color="auto"/>
                <w:right w:val="none" w:sz="0" w:space="0" w:color="auto"/>
              </w:divBdr>
              <w:divsChild>
                <w:div w:id="81776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77948">
          <w:marLeft w:val="0"/>
          <w:marRight w:val="0"/>
          <w:marTop w:val="0"/>
          <w:marBottom w:val="0"/>
          <w:divBdr>
            <w:top w:val="none" w:sz="0" w:space="0" w:color="auto"/>
            <w:left w:val="none" w:sz="0" w:space="0" w:color="auto"/>
            <w:bottom w:val="none" w:sz="0" w:space="0" w:color="auto"/>
            <w:right w:val="none" w:sz="0" w:space="0" w:color="auto"/>
          </w:divBdr>
          <w:divsChild>
            <w:div w:id="204100134">
              <w:marLeft w:val="0"/>
              <w:marRight w:val="0"/>
              <w:marTop w:val="0"/>
              <w:marBottom w:val="0"/>
              <w:divBdr>
                <w:top w:val="none" w:sz="0" w:space="0" w:color="auto"/>
                <w:left w:val="none" w:sz="0" w:space="0" w:color="auto"/>
                <w:bottom w:val="none" w:sz="0" w:space="0" w:color="auto"/>
                <w:right w:val="none" w:sz="0" w:space="0" w:color="auto"/>
              </w:divBdr>
            </w:div>
            <w:div w:id="638151015">
              <w:marLeft w:val="0"/>
              <w:marRight w:val="0"/>
              <w:marTop w:val="0"/>
              <w:marBottom w:val="0"/>
              <w:divBdr>
                <w:top w:val="none" w:sz="0" w:space="0" w:color="auto"/>
                <w:left w:val="none" w:sz="0" w:space="0" w:color="auto"/>
                <w:bottom w:val="none" w:sz="0" w:space="0" w:color="auto"/>
                <w:right w:val="none" w:sz="0" w:space="0" w:color="auto"/>
              </w:divBdr>
            </w:div>
          </w:divsChild>
        </w:div>
        <w:div w:id="1106189545">
          <w:marLeft w:val="0"/>
          <w:marRight w:val="0"/>
          <w:marTop w:val="0"/>
          <w:marBottom w:val="0"/>
          <w:divBdr>
            <w:top w:val="none" w:sz="0" w:space="0" w:color="auto"/>
            <w:left w:val="none" w:sz="0" w:space="0" w:color="auto"/>
            <w:bottom w:val="none" w:sz="0" w:space="0" w:color="auto"/>
            <w:right w:val="none" w:sz="0" w:space="0" w:color="auto"/>
          </w:divBdr>
          <w:divsChild>
            <w:div w:id="1166281700">
              <w:marLeft w:val="0"/>
              <w:marRight w:val="0"/>
              <w:marTop w:val="0"/>
              <w:marBottom w:val="0"/>
              <w:divBdr>
                <w:top w:val="none" w:sz="0" w:space="0" w:color="auto"/>
                <w:left w:val="none" w:sz="0" w:space="0" w:color="auto"/>
                <w:bottom w:val="none" w:sz="0" w:space="0" w:color="auto"/>
                <w:right w:val="none" w:sz="0" w:space="0" w:color="auto"/>
              </w:divBdr>
            </w:div>
            <w:div w:id="121308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78483">
      <w:bodyDiv w:val="1"/>
      <w:marLeft w:val="0"/>
      <w:marRight w:val="0"/>
      <w:marTop w:val="0"/>
      <w:marBottom w:val="0"/>
      <w:divBdr>
        <w:top w:val="none" w:sz="0" w:space="0" w:color="auto"/>
        <w:left w:val="none" w:sz="0" w:space="0" w:color="auto"/>
        <w:bottom w:val="none" w:sz="0" w:space="0" w:color="auto"/>
        <w:right w:val="none" w:sz="0" w:space="0" w:color="auto"/>
      </w:divBdr>
      <w:divsChild>
        <w:div w:id="1126848142">
          <w:marLeft w:val="0"/>
          <w:marRight w:val="0"/>
          <w:marTop w:val="0"/>
          <w:marBottom w:val="0"/>
          <w:divBdr>
            <w:top w:val="none" w:sz="0" w:space="0" w:color="auto"/>
            <w:left w:val="none" w:sz="0" w:space="0" w:color="auto"/>
            <w:bottom w:val="none" w:sz="0" w:space="0" w:color="auto"/>
            <w:right w:val="none" w:sz="0" w:space="0" w:color="auto"/>
          </w:divBdr>
          <w:divsChild>
            <w:div w:id="1514027494">
              <w:marLeft w:val="0"/>
              <w:marRight w:val="0"/>
              <w:marTop w:val="0"/>
              <w:marBottom w:val="0"/>
              <w:divBdr>
                <w:top w:val="none" w:sz="0" w:space="0" w:color="auto"/>
                <w:left w:val="none" w:sz="0" w:space="0" w:color="auto"/>
                <w:bottom w:val="none" w:sz="0" w:space="0" w:color="auto"/>
                <w:right w:val="none" w:sz="0" w:space="0" w:color="auto"/>
              </w:divBdr>
            </w:div>
            <w:div w:id="1471096576">
              <w:marLeft w:val="0"/>
              <w:marRight w:val="0"/>
              <w:marTop w:val="0"/>
              <w:marBottom w:val="0"/>
              <w:divBdr>
                <w:top w:val="none" w:sz="0" w:space="0" w:color="auto"/>
                <w:left w:val="none" w:sz="0" w:space="0" w:color="auto"/>
                <w:bottom w:val="none" w:sz="0" w:space="0" w:color="auto"/>
                <w:right w:val="none" w:sz="0" w:space="0" w:color="auto"/>
              </w:divBdr>
            </w:div>
          </w:divsChild>
        </w:div>
        <w:div w:id="207961259">
          <w:marLeft w:val="0"/>
          <w:marRight w:val="0"/>
          <w:marTop w:val="0"/>
          <w:marBottom w:val="0"/>
          <w:divBdr>
            <w:top w:val="none" w:sz="0" w:space="0" w:color="auto"/>
            <w:left w:val="none" w:sz="0" w:space="0" w:color="auto"/>
            <w:bottom w:val="none" w:sz="0" w:space="0" w:color="auto"/>
            <w:right w:val="none" w:sz="0" w:space="0" w:color="auto"/>
          </w:divBdr>
          <w:divsChild>
            <w:div w:id="378668766">
              <w:marLeft w:val="0"/>
              <w:marRight w:val="0"/>
              <w:marTop w:val="0"/>
              <w:marBottom w:val="0"/>
              <w:divBdr>
                <w:top w:val="none" w:sz="0" w:space="0" w:color="auto"/>
                <w:left w:val="none" w:sz="0" w:space="0" w:color="auto"/>
                <w:bottom w:val="none" w:sz="0" w:space="0" w:color="auto"/>
                <w:right w:val="none" w:sz="0" w:space="0" w:color="auto"/>
              </w:divBdr>
            </w:div>
            <w:div w:id="2009163855">
              <w:marLeft w:val="0"/>
              <w:marRight w:val="0"/>
              <w:marTop w:val="0"/>
              <w:marBottom w:val="0"/>
              <w:divBdr>
                <w:top w:val="none" w:sz="0" w:space="0" w:color="auto"/>
                <w:left w:val="none" w:sz="0" w:space="0" w:color="auto"/>
                <w:bottom w:val="none" w:sz="0" w:space="0" w:color="auto"/>
                <w:right w:val="none" w:sz="0" w:space="0" w:color="auto"/>
              </w:divBdr>
            </w:div>
            <w:div w:id="1476214272">
              <w:marLeft w:val="0"/>
              <w:marRight w:val="0"/>
              <w:marTop w:val="0"/>
              <w:marBottom w:val="0"/>
              <w:divBdr>
                <w:top w:val="none" w:sz="0" w:space="0" w:color="auto"/>
                <w:left w:val="none" w:sz="0" w:space="0" w:color="auto"/>
                <w:bottom w:val="none" w:sz="0" w:space="0" w:color="auto"/>
                <w:right w:val="none" w:sz="0" w:space="0" w:color="auto"/>
              </w:divBdr>
            </w:div>
            <w:div w:id="767891158">
              <w:marLeft w:val="0"/>
              <w:marRight w:val="0"/>
              <w:marTop w:val="0"/>
              <w:marBottom w:val="0"/>
              <w:divBdr>
                <w:top w:val="none" w:sz="0" w:space="0" w:color="auto"/>
                <w:left w:val="none" w:sz="0" w:space="0" w:color="auto"/>
                <w:bottom w:val="none" w:sz="0" w:space="0" w:color="auto"/>
                <w:right w:val="none" w:sz="0" w:space="0" w:color="auto"/>
              </w:divBdr>
            </w:div>
          </w:divsChild>
        </w:div>
        <w:div w:id="626736466">
          <w:marLeft w:val="0"/>
          <w:marRight w:val="0"/>
          <w:marTop w:val="0"/>
          <w:marBottom w:val="0"/>
          <w:divBdr>
            <w:top w:val="none" w:sz="0" w:space="0" w:color="auto"/>
            <w:left w:val="none" w:sz="0" w:space="0" w:color="auto"/>
            <w:bottom w:val="none" w:sz="0" w:space="0" w:color="auto"/>
            <w:right w:val="none" w:sz="0" w:space="0" w:color="auto"/>
          </w:divBdr>
          <w:divsChild>
            <w:div w:id="272901019">
              <w:marLeft w:val="0"/>
              <w:marRight w:val="0"/>
              <w:marTop w:val="0"/>
              <w:marBottom w:val="0"/>
              <w:divBdr>
                <w:top w:val="none" w:sz="0" w:space="0" w:color="auto"/>
                <w:left w:val="none" w:sz="0" w:space="0" w:color="auto"/>
                <w:bottom w:val="none" w:sz="0" w:space="0" w:color="auto"/>
                <w:right w:val="none" w:sz="0" w:space="0" w:color="auto"/>
              </w:divBdr>
            </w:div>
            <w:div w:id="1963878004">
              <w:marLeft w:val="0"/>
              <w:marRight w:val="0"/>
              <w:marTop w:val="0"/>
              <w:marBottom w:val="0"/>
              <w:divBdr>
                <w:top w:val="none" w:sz="0" w:space="0" w:color="auto"/>
                <w:left w:val="none" w:sz="0" w:space="0" w:color="auto"/>
                <w:bottom w:val="none" w:sz="0" w:space="0" w:color="auto"/>
                <w:right w:val="none" w:sz="0" w:space="0" w:color="auto"/>
              </w:divBdr>
            </w:div>
          </w:divsChild>
        </w:div>
        <w:div w:id="2115513398">
          <w:marLeft w:val="0"/>
          <w:marRight w:val="0"/>
          <w:marTop w:val="0"/>
          <w:marBottom w:val="0"/>
          <w:divBdr>
            <w:top w:val="none" w:sz="0" w:space="0" w:color="auto"/>
            <w:left w:val="none" w:sz="0" w:space="0" w:color="auto"/>
            <w:bottom w:val="none" w:sz="0" w:space="0" w:color="auto"/>
            <w:right w:val="none" w:sz="0" w:space="0" w:color="auto"/>
          </w:divBdr>
          <w:divsChild>
            <w:div w:id="75716220">
              <w:marLeft w:val="0"/>
              <w:marRight w:val="0"/>
              <w:marTop w:val="0"/>
              <w:marBottom w:val="0"/>
              <w:divBdr>
                <w:top w:val="none" w:sz="0" w:space="0" w:color="auto"/>
                <w:left w:val="none" w:sz="0" w:space="0" w:color="auto"/>
                <w:bottom w:val="none" w:sz="0" w:space="0" w:color="auto"/>
                <w:right w:val="none" w:sz="0" w:space="0" w:color="auto"/>
              </w:divBdr>
            </w:div>
            <w:div w:id="174221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610031">
      <w:bodyDiv w:val="1"/>
      <w:marLeft w:val="0"/>
      <w:marRight w:val="0"/>
      <w:marTop w:val="0"/>
      <w:marBottom w:val="0"/>
      <w:divBdr>
        <w:top w:val="none" w:sz="0" w:space="0" w:color="auto"/>
        <w:left w:val="none" w:sz="0" w:space="0" w:color="auto"/>
        <w:bottom w:val="none" w:sz="0" w:space="0" w:color="auto"/>
        <w:right w:val="none" w:sz="0" w:space="0" w:color="auto"/>
      </w:divBdr>
    </w:div>
    <w:div w:id="502746605">
      <w:bodyDiv w:val="1"/>
      <w:marLeft w:val="0"/>
      <w:marRight w:val="0"/>
      <w:marTop w:val="0"/>
      <w:marBottom w:val="0"/>
      <w:divBdr>
        <w:top w:val="none" w:sz="0" w:space="0" w:color="auto"/>
        <w:left w:val="none" w:sz="0" w:space="0" w:color="auto"/>
        <w:bottom w:val="none" w:sz="0" w:space="0" w:color="auto"/>
        <w:right w:val="none" w:sz="0" w:space="0" w:color="auto"/>
      </w:divBdr>
    </w:div>
    <w:div w:id="557398391">
      <w:bodyDiv w:val="1"/>
      <w:marLeft w:val="0"/>
      <w:marRight w:val="0"/>
      <w:marTop w:val="0"/>
      <w:marBottom w:val="0"/>
      <w:divBdr>
        <w:top w:val="none" w:sz="0" w:space="0" w:color="auto"/>
        <w:left w:val="none" w:sz="0" w:space="0" w:color="auto"/>
        <w:bottom w:val="none" w:sz="0" w:space="0" w:color="auto"/>
        <w:right w:val="none" w:sz="0" w:space="0" w:color="auto"/>
      </w:divBdr>
    </w:div>
    <w:div w:id="582882291">
      <w:bodyDiv w:val="1"/>
      <w:marLeft w:val="0"/>
      <w:marRight w:val="0"/>
      <w:marTop w:val="0"/>
      <w:marBottom w:val="0"/>
      <w:divBdr>
        <w:top w:val="none" w:sz="0" w:space="0" w:color="auto"/>
        <w:left w:val="none" w:sz="0" w:space="0" w:color="auto"/>
        <w:bottom w:val="none" w:sz="0" w:space="0" w:color="auto"/>
        <w:right w:val="none" w:sz="0" w:space="0" w:color="auto"/>
      </w:divBdr>
      <w:divsChild>
        <w:div w:id="551115761">
          <w:marLeft w:val="0"/>
          <w:marRight w:val="0"/>
          <w:marTop w:val="0"/>
          <w:marBottom w:val="0"/>
          <w:divBdr>
            <w:top w:val="none" w:sz="0" w:space="0" w:color="auto"/>
            <w:left w:val="none" w:sz="0" w:space="0" w:color="auto"/>
            <w:bottom w:val="none" w:sz="0" w:space="0" w:color="auto"/>
            <w:right w:val="none" w:sz="0" w:space="0" w:color="auto"/>
          </w:divBdr>
          <w:divsChild>
            <w:div w:id="945842890">
              <w:marLeft w:val="0"/>
              <w:marRight w:val="0"/>
              <w:marTop w:val="0"/>
              <w:marBottom w:val="0"/>
              <w:divBdr>
                <w:top w:val="none" w:sz="0" w:space="0" w:color="auto"/>
                <w:left w:val="none" w:sz="0" w:space="0" w:color="auto"/>
                <w:bottom w:val="none" w:sz="0" w:space="0" w:color="auto"/>
                <w:right w:val="none" w:sz="0" w:space="0" w:color="auto"/>
              </w:divBdr>
            </w:div>
            <w:div w:id="1673993810">
              <w:marLeft w:val="0"/>
              <w:marRight w:val="0"/>
              <w:marTop w:val="0"/>
              <w:marBottom w:val="0"/>
              <w:divBdr>
                <w:top w:val="none" w:sz="0" w:space="0" w:color="auto"/>
                <w:left w:val="none" w:sz="0" w:space="0" w:color="auto"/>
                <w:bottom w:val="none" w:sz="0" w:space="0" w:color="auto"/>
                <w:right w:val="none" w:sz="0" w:space="0" w:color="auto"/>
              </w:divBdr>
            </w:div>
            <w:div w:id="861548518">
              <w:marLeft w:val="0"/>
              <w:marRight w:val="0"/>
              <w:marTop w:val="0"/>
              <w:marBottom w:val="0"/>
              <w:divBdr>
                <w:top w:val="none" w:sz="0" w:space="0" w:color="auto"/>
                <w:left w:val="none" w:sz="0" w:space="0" w:color="auto"/>
                <w:bottom w:val="none" w:sz="0" w:space="0" w:color="auto"/>
                <w:right w:val="none" w:sz="0" w:space="0" w:color="auto"/>
              </w:divBdr>
            </w:div>
          </w:divsChild>
        </w:div>
        <w:div w:id="1948349724">
          <w:marLeft w:val="0"/>
          <w:marRight w:val="0"/>
          <w:marTop w:val="0"/>
          <w:marBottom w:val="0"/>
          <w:divBdr>
            <w:top w:val="none" w:sz="0" w:space="0" w:color="auto"/>
            <w:left w:val="none" w:sz="0" w:space="0" w:color="auto"/>
            <w:bottom w:val="none" w:sz="0" w:space="0" w:color="auto"/>
            <w:right w:val="none" w:sz="0" w:space="0" w:color="auto"/>
          </w:divBdr>
          <w:divsChild>
            <w:div w:id="1193347656">
              <w:marLeft w:val="0"/>
              <w:marRight w:val="0"/>
              <w:marTop w:val="0"/>
              <w:marBottom w:val="0"/>
              <w:divBdr>
                <w:top w:val="none" w:sz="0" w:space="0" w:color="auto"/>
                <w:left w:val="none" w:sz="0" w:space="0" w:color="auto"/>
                <w:bottom w:val="none" w:sz="0" w:space="0" w:color="auto"/>
                <w:right w:val="none" w:sz="0" w:space="0" w:color="auto"/>
              </w:divBdr>
            </w:div>
            <w:div w:id="1832598675">
              <w:marLeft w:val="0"/>
              <w:marRight w:val="0"/>
              <w:marTop w:val="0"/>
              <w:marBottom w:val="0"/>
              <w:divBdr>
                <w:top w:val="none" w:sz="0" w:space="0" w:color="auto"/>
                <w:left w:val="none" w:sz="0" w:space="0" w:color="auto"/>
                <w:bottom w:val="none" w:sz="0" w:space="0" w:color="auto"/>
                <w:right w:val="none" w:sz="0" w:space="0" w:color="auto"/>
              </w:divBdr>
            </w:div>
          </w:divsChild>
        </w:div>
        <w:div w:id="1226985108">
          <w:marLeft w:val="0"/>
          <w:marRight w:val="0"/>
          <w:marTop w:val="0"/>
          <w:marBottom w:val="0"/>
          <w:divBdr>
            <w:top w:val="none" w:sz="0" w:space="0" w:color="auto"/>
            <w:left w:val="none" w:sz="0" w:space="0" w:color="auto"/>
            <w:bottom w:val="none" w:sz="0" w:space="0" w:color="auto"/>
            <w:right w:val="none" w:sz="0" w:space="0" w:color="auto"/>
          </w:divBdr>
          <w:divsChild>
            <w:div w:id="1427578312">
              <w:marLeft w:val="0"/>
              <w:marRight w:val="0"/>
              <w:marTop w:val="0"/>
              <w:marBottom w:val="0"/>
              <w:divBdr>
                <w:top w:val="none" w:sz="0" w:space="0" w:color="auto"/>
                <w:left w:val="none" w:sz="0" w:space="0" w:color="auto"/>
                <w:bottom w:val="none" w:sz="0" w:space="0" w:color="auto"/>
                <w:right w:val="none" w:sz="0" w:space="0" w:color="auto"/>
              </w:divBdr>
            </w:div>
            <w:div w:id="598683447">
              <w:marLeft w:val="0"/>
              <w:marRight w:val="0"/>
              <w:marTop w:val="0"/>
              <w:marBottom w:val="0"/>
              <w:divBdr>
                <w:top w:val="none" w:sz="0" w:space="0" w:color="auto"/>
                <w:left w:val="none" w:sz="0" w:space="0" w:color="auto"/>
                <w:bottom w:val="none" w:sz="0" w:space="0" w:color="auto"/>
                <w:right w:val="none" w:sz="0" w:space="0" w:color="auto"/>
              </w:divBdr>
            </w:div>
            <w:div w:id="1496455931">
              <w:marLeft w:val="0"/>
              <w:marRight w:val="0"/>
              <w:marTop w:val="0"/>
              <w:marBottom w:val="0"/>
              <w:divBdr>
                <w:top w:val="none" w:sz="0" w:space="0" w:color="auto"/>
                <w:left w:val="none" w:sz="0" w:space="0" w:color="auto"/>
                <w:bottom w:val="none" w:sz="0" w:space="0" w:color="auto"/>
                <w:right w:val="none" w:sz="0" w:space="0" w:color="auto"/>
              </w:divBdr>
            </w:div>
            <w:div w:id="307635438">
              <w:marLeft w:val="0"/>
              <w:marRight w:val="0"/>
              <w:marTop w:val="0"/>
              <w:marBottom w:val="0"/>
              <w:divBdr>
                <w:top w:val="none" w:sz="0" w:space="0" w:color="auto"/>
                <w:left w:val="none" w:sz="0" w:space="0" w:color="auto"/>
                <w:bottom w:val="none" w:sz="0" w:space="0" w:color="auto"/>
                <w:right w:val="none" w:sz="0" w:space="0" w:color="auto"/>
              </w:divBdr>
              <w:divsChild>
                <w:div w:id="208693223">
                  <w:marLeft w:val="0"/>
                  <w:marRight w:val="0"/>
                  <w:marTop w:val="0"/>
                  <w:marBottom w:val="0"/>
                  <w:divBdr>
                    <w:top w:val="none" w:sz="0" w:space="0" w:color="auto"/>
                    <w:left w:val="none" w:sz="0" w:space="0" w:color="auto"/>
                    <w:bottom w:val="none" w:sz="0" w:space="0" w:color="auto"/>
                    <w:right w:val="none" w:sz="0" w:space="0" w:color="auto"/>
                  </w:divBdr>
                </w:div>
                <w:div w:id="811368318">
                  <w:marLeft w:val="0"/>
                  <w:marRight w:val="0"/>
                  <w:marTop w:val="0"/>
                  <w:marBottom w:val="0"/>
                  <w:divBdr>
                    <w:top w:val="none" w:sz="0" w:space="0" w:color="auto"/>
                    <w:left w:val="none" w:sz="0" w:space="0" w:color="auto"/>
                    <w:bottom w:val="none" w:sz="0" w:space="0" w:color="auto"/>
                    <w:right w:val="none" w:sz="0" w:space="0" w:color="auto"/>
                  </w:divBdr>
                </w:div>
                <w:div w:id="659575310">
                  <w:marLeft w:val="0"/>
                  <w:marRight w:val="0"/>
                  <w:marTop w:val="0"/>
                  <w:marBottom w:val="0"/>
                  <w:divBdr>
                    <w:top w:val="none" w:sz="0" w:space="0" w:color="auto"/>
                    <w:left w:val="none" w:sz="0" w:space="0" w:color="auto"/>
                    <w:bottom w:val="none" w:sz="0" w:space="0" w:color="auto"/>
                    <w:right w:val="none" w:sz="0" w:space="0" w:color="auto"/>
                  </w:divBdr>
                </w:div>
                <w:div w:id="18320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3215">
          <w:marLeft w:val="0"/>
          <w:marRight w:val="0"/>
          <w:marTop w:val="0"/>
          <w:marBottom w:val="0"/>
          <w:divBdr>
            <w:top w:val="none" w:sz="0" w:space="0" w:color="auto"/>
            <w:left w:val="none" w:sz="0" w:space="0" w:color="auto"/>
            <w:bottom w:val="none" w:sz="0" w:space="0" w:color="auto"/>
            <w:right w:val="none" w:sz="0" w:space="0" w:color="auto"/>
          </w:divBdr>
          <w:divsChild>
            <w:div w:id="413089886">
              <w:marLeft w:val="0"/>
              <w:marRight w:val="0"/>
              <w:marTop w:val="0"/>
              <w:marBottom w:val="0"/>
              <w:divBdr>
                <w:top w:val="none" w:sz="0" w:space="0" w:color="auto"/>
                <w:left w:val="none" w:sz="0" w:space="0" w:color="auto"/>
                <w:bottom w:val="none" w:sz="0" w:space="0" w:color="auto"/>
                <w:right w:val="none" w:sz="0" w:space="0" w:color="auto"/>
              </w:divBdr>
            </w:div>
          </w:divsChild>
        </w:div>
        <w:div w:id="714355429">
          <w:marLeft w:val="0"/>
          <w:marRight w:val="0"/>
          <w:marTop w:val="0"/>
          <w:marBottom w:val="0"/>
          <w:divBdr>
            <w:top w:val="none" w:sz="0" w:space="0" w:color="auto"/>
            <w:left w:val="none" w:sz="0" w:space="0" w:color="auto"/>
            <w:bottom w:val="none" w:sz="0" w:space="0" w:color="auto"/>
            <w:right w:val="none" w:sz="0" w:space="0" w:color="auto"/>
          </w:divBdr>
          <w:divsChild>
            <w:div w:id="1782218709">
              <w:marLeft w:val="0"/>
              <w:marRight w:val="0"/>
              <w:marTop w:val="0"/>
              <w:marBottom w:val="0"/>
              <w:divBdr>
                <w:top w:val="none" w:sz="0" w:space="0" w:color="auto"/>
                <w:left w:val="none" w:sz="0" w:space="0" w:color="auto"/>
                <w:bottom w:val="none" w:sz="0" w:space="0" w:color="auto"/>
                <w:right w:val="none" w:sz="0" w:space="0" w:color="auto"/>
              </w:divBdr>
            </w:div>
          </w:divsChild>
        </w:div>
        <w:div w:id="1415974349">
          <w:marLeft w:val="0"/>
          <w:marRight w:val="0"/>
          <w:marTop w:val="0"/>
          <w:marBottom w:val="0"/>
          <w:divBdr>
            <w:top w:val="none" w:sz="0" w:space="0" w:color="auto"/>
            <w:left w:val="none" w:sz="0" w:space="0" w:color="auto"/>
            <w:bottom w:val="none" w:sz="0" w:space="0" w:color="auto"/>
            <w:right w:val="none" w:sz="0" w:space="0" w:color="auto"/>
          </w:divBdr>
          <w:divsChild>
            <w:div w:id="46689149">
              <w:marLeft w:val="0"/>
              <w:marRight w:val="0"/>
              <w:marTop w:val="0"/>
              <w:marBottom w:val="0"/>
              <w:divBdr>
                <w:top w:val="none" w:sz="0" w:space="0" w:color="auto"/>
                <w:left w:val="none" w:sz="0" w:space="0" w:color="auto"/>
                <w:bottom w:val="none" w:sz="0" w:space="0" w:color="auto"/>
                <w:right w:val="none" w:sz="0" w:space="0" w:color="auto"/>
              </w:divBdr>
            </w:div>
          </w:divsChild>
        </w:div>
        <w:div w:id="166946635">
          <w:marLeft w:val="0"/>
          <w:marRight w:val="0"/>
          <w:marTop w:val="0"/>
          <w:marBottom w:val="0"/>
          <w:divBdr>
            <w:top w:val="none" w:sz="0" w:space="0" w:color="auto"/>
            <w:left w:val="none" w:sz="0" w:space="0" w:color="auto"/>
            <w:bottom w:val="none" w:sz="0" w:space="0" w:color="auto"/>
            <w:right w:val="none" w:sz="0" w:space="0" w:color="auto"/>
          </w:divBdr>
          <w:divsChild>
            <w:div w:id="2035229949">
              <w:marLeft w:val="0"/>
              <w:marRight w:val="0"/>
              <w:marTop w:val="0"/>
              <w:marBottom w:val="0"/>
              <w:divBdr>
                <w:top w:val="none" w:sz="0" w:space="0" w:color="auto"/>
                <w:left w:val="none" w:sz="0" w:space="0" w:color="auto"/>
                <w:bottom w:val="none" w:sz="0" w:space="0" w:color="auto"/>
                <w:right w:val="none" w:sz="0" w:space="0" w:color="auto"/>
              </w:divBdr>
            </w:div>
          </w:divsChild>
        </w:div>
        <w:div w:id="1666547670">
          <w:marLeft w:val="0"/>
          <w:marRight w:val="0"/>
          <w:marTop w:val="0"/>
          <w:marBottom w:val="0"/>
          <w:divBdr>
            <w:top w:val="none" w:sz="0" w:space="0" w:color="auto"/>
            <w:left w:val="none" w:sz="0" w:space="0" w:color="auto"/>
            <w:bottom w:val="none" w:sz="0" w:space="0" w:color="auto"/>
            <w:right w:val="none" w:sz="0" w:space="0" w:color="auto"/>
          </w:divBdr>
          <w:divsChild>
            <w:div w:id="1489206396">
              <w:marLeft w:val="0"/>
              <w:marRight w:val="0"/>
              <w:marTop w:val="0"/>
              <w:marBottom w:val="0"/>
              <w:divBdr>
                <w:top w:val="none" w:sz="0" w:space="0" w:color="auto"/>
                <w:left w:val="none" w:sz="0" w:space="0" w:color="auto"/>
                <w:bottom w:val="none" w:sz="0" w:space="0" w:color="auto"/>
                <w:right w:val="none" w:sz="0" w:space="0" w:color="auto"/>
              </w:divBdr>
            </w:div>
            <w:div w:id="1061246734">
              <w:marLeft w:val="0"/>
              <w:marRight w:val="0"/>
              <w:marTop w:val="0"/>
              <w:marBottom w:val="0"/>
              <w:divBdr>
                <w:top w:val="none" w:sz="0" w:space="0" w:color="auto"/>
                <w:left w:val="none" w:sz="0" w:space="0" w:color="auto"/>
                <w:bottom w:val="none" w:sz="0" w:space="0" w:color="auto"/>
                <w:right w:val="none" w:sz="0" w:space="0" w:color="auto"/>
              </w:divBdr>
            </w:div>
          </w:divsChild>
        </w:div>
        <w:div w:id="159395620">
          <w:marLeft w:val="0"/>
          <w:marRight w:val="0"/>
          <w:marTop w:val="0"/>
          <w:marBottom w:val="0"/>
          <w:divBdr>
            <w:top w:val="none" w:sz="0" w:space="0" w:color="auto"/>
            <w:left w:val="none" w:sz="0" w:space="0" w:color="auto"/>
            <w:bottom w:val="none" w:sz="0" w:space="0" w:color="auto"/>
            <w:right w:val="none" w:sz="0" w:space="0" w:color="auto"/>
          </w:divBdr>
          <w:divsChild>
            <w:div w:id="1912501808">
              <w:marLeft w:val="0"/>
              <w:marRight w:val="0"/>
              <w:marTop w:val="0"/>
              <w:marBottom w:val="0"/>
              <w:divBdr>
                <w:top w:val="none" w:sz="0" w:space="0" w:color="auto"/>
                <w:left w:val="none" w:sz="0" w:space="0" w:color="auto"/>
                <w:bottom w:val="none" w:sz="0" w:space="0" w:color="auto"/>
                <w:right w:val="none" w:sz="0" w:space="0" w:color="auto"/>
              </w:divBdr>
            </w:div>
            <w:div w:id="948467387">
              <w:marLeft w:val="0"/>
              <w:marRight w:val="0"/>
              <w:marTop w:val="0"/>
              <w:marBottom w:val="0"/>
              <w:divBdr>
                <w:top w:val="none" w:sz="0" w:space="0" w:color="auto"/>
                <w:left w:val="none" w:sz="0" w:space="0" w:color="auto"/>
                <w:bottom w:val="none" w:sz="0" w:space="0" w:color="auto"/>
                <w:right w:val="none" w:sz="0" w:space="0" w:color="auto"/>
              </w:divBdr>
            </w:div>
            <w:div w:id="58872998">
              <w:marLeft w:val="0"/>
              <w:marRight w:val="0"/>
              <w:marTop w:val="0"/>
              <w:marBottom w:val="0"/>
              <w:divBdr>
                <w:top w:val="none" w:sz="0" w:space="0" w:color="auto"/>
                <w:left w:val="none" w:sz="0" w:space="0" w:color="auto"/>
                <w:bottom w:val="none" w:sz="0" w:space="0" w:color="auto"/>
                <w:right w:val="none" w:sz="0" w:space="0" w:color="auto"/>
              </w:divBdr>
            </w:div>
          </w:divsChild>
        </w:div>
        <w:div w:id="1708793183">
          <w:marLeft w:val="0"/>
          <w:marRight w:val="0"/>
          <w:marTop w:val="0"/>
          <w:marBottom w:val="0"/>
          <w:divBdr>
            <w:top w:val="none" w:sz="0" w:space="0" w:color="auto"/>
            <w:left w:val="none" w:sz="0" w:space="0" w:color="auto"/>
            <w:bottom w:val="none" w:sz="0" w:space="0" w:color="auto"/>
            <w:right w:val="none" w:sz="0" w:space="0" w:color="auto"/>
          </w:divBdr>
          <w:divsChild>
            <w:div w:id="553737102">
              <w:marLeft w:val="0"/>
              <w:marRight w:val="0"/>
              <w:marTop w:val="0"/>
              <w:marBottom w:val="0"/>
              <w:divBdr>
                <w:top w:val="none" w:sz="0" w:space="0" w:color="auto"/>
                <w:left w:val="none" w:sz="0" w:space="0" w:color="auto"/>
                <w:bottom w:val="none" w:sz="0" w:space="0" w:color="auto"/>
                <w:right w:val="none" w:sz="0" w:space="0" w:color="auto"/>
              </w:divBdr>
            </w:div>
            <w:div w:id="1868789109">
              <w:marLeft w:val="0"/>
              <w:marRight w:val="0"/>
              <w:marTop w:val="0"/>
              <w:marBottom w:val="0"/>
              <w:divBdr>
                <w:top w:val="none" w:sz="0" w:space="0" w:color="auto"/>
                <w:left w:val="none" w:sz="0" w:space="0" w:color="auto"/>
                <w:bottom w:val="none" w:sz="0" w:space="0" w:color="auto"/>
                <w:right w:val="none" w:sz="0" w:space="0" w:color="auto"/>
              </w:divBdr>
            </w:div>
            <w:div w:id="1055199032">
              <w:marLeft w:val="0"/>
              <w:marRight w:val="0"/>
              <w:marTop w:val="0"/>
              <w:marBottom w:val="0"/>
              <w:divBdr>
                <w:top w:val="none" w:sz="0" w:space="0" w:color="auto"/>
                <w:left w:val="none" w:sz="0" w:space="0" w:color="auto"/>
                <w:bottom w:val="none" w:sz="0" w:space="0" w:color="auto"/>
                <w:right w:val="none" w:sz="0" w:space="0" w:color="auto"/>
              </w:divBdr>
            </w:div>
          </w:divsChild>
        </w:div>
        <w:div w:id="1768500957">
          <w:marLeft w:val="0"/>
          <w:marRight w:val="0"/>
          <w:marTop w:val="0"/>
          <w:marBottom w:val="0"/>
          <w:divBdr>
            <w:top w:val="none" w:sz="0" w:space="0" w:color="auto"/>
            <w:left w:val="none" w:sz="0" w:space="0" w:color="auto"/>
            <w:bottom w:val="none" w:sz="0" w:space="0" w:color="auto"/>
            <w:right w:val="none" w:sz="0" w:space="0" w:color="auto"/>
          </w:divBdr>
          <w:divsChild>
            <w:div w:id="1583679988">
              <w:marLeft w:val="0"/>
              <w:marRight w:val="0"/>
              <w:marTop w:val="0"/>
              <w:marBottom w:val="0"/>
              <w:divBdr>
                <w:top w:val="none" w:sz="0" w:space="0" w:color="auto"/>
                <w:left w:val="none" w:sz="0" w:space="0" w:color="auto"/>
                <w:bottom w:val="none" w:sz="0" w:space="0" w:color="auto"/>
                <w:right w:val="none" w:sz="0" w:space="0" w:color="auto"/>
              </w:divBdr>
            </w:div>
            <w:div w:id="1534154682">
              <w:marLeft w:val="0"/>
              <w:marRight w:val="0"/>
              <w:marTop w:val="0"/>
              <w:marBottom w:val="0"/>
              <w:divBdr>
                <w:top w:val="none" w:sz="0" w:space="0" w:color="auto"/>
                <w:left w:val="none" w:sz="0" w:space="0" w:color="auto"/>
                <w:bottom w:val="none" w:sz="0" w:space="0" w:color="auto"/>
                <w:right w:val="none" w:sz="0" w:space="0" w:color="auto"/>
              </w:divBdr>
            </w:div>
            <w:div w:id="1413240686">
              <w:marLeft w:val="0"/>
              <w:marRight w:val="0"/>
              <w:marTop w:val="0"/>
              <w:marBottom w:val="0"/>
              <w:divBdr>
                <w:top w:val="none" w:sz="0" w:space="0" w:color="auto"/>
                <w:left w:val="none" w:sz="0" w:space="0" w:color="auto"/>
                <w:bottom w:val="none" w:sz="0" w:space="0" w:color="auto"/>
                <w:right w:val="none" w:sz="0" w:space="0" w:color="auto"/>
              </w:divBdr>
              <w:divsChild>
                <w:div w:id="739061272">
                  <w:marLeft w:val="0"/>
                  <w:marRight w:val="0"/>
                  <w:marTop w:val="0"/>
                  <w:marBottom w:val="0"/>
                  <w:divBdr>
                    <w:top w:val="none" w:sz="0" w:space="0" w:color="auto"/>
                    <w:left w:val="none" w:sz="0" w:space="0" w:color="auto"/>
                    <w:bottom w:val="none" w:sz="0" w:space="0" w:color="auto"/>
                    <w:right w:val="none" w:sz="0" w:space="0" w:color="auto"/>
                  </w:divBdr>
                </w:div>
              </w:divsChild>
            </w:div>
            <w:div w:id="826212716">
              <w:marLeft w:val="0"/>
              <w:marRight w:val="0"/>
              <w:marTop w:val="0"/>
              <w:marBottom w:val="0"/>
              <w:divBdr>
                <w:top w:val="none" w:sz="0" w:space="0" w:color="auto"/>
                <w:left w:val="none" w:sz="0" w:space="0" w:color="auto"/>
                <w:bottom w:val="none" w:sz="0" w:space="0" w:color="auto"/>
                <w:right w:val="none" w:sz="0" w:space="0" w:color="auto"/>
              </w:divBdr>
              <w:divsChild>
                <w:div w:id="1009143488">
                  <w:marLeft w:val="0"/>
                  <w:marRight w:val="0"/>
                  <w:marTop w:val="0"/>
                  <w:marBottom w:val="0"/>
                  <w:divBdr>
                    <w:top w:val="none" w:sz="0" w:space="0" w:color="auto"/>
                    <w:left w:val="none" w:sz="0" w:space="0" w:color="auto"/>
                    <w:bottom w:val="none" w:sz="0" w:space="0" w:color="auto"/>
                    <w:right w:val="none" w:sz="0" w:space="0" w:color="auto"/>
                  </w:divBdr>
                </w:div>
              </w:divsChild>
            </w:div>
            <w:div w:id="154421880">
              <w:marLeft w:val="0"/>
              <w:marRight w:val="0"/>
              <w:marTop w:val="0"/>
              <w:marBottom w:val="0"/>
              <w:divBdr>
                <w:top w:val="none" w:sz="0" w:space="0" w:color="auto"/>
                <w:left w:val="none" w:sz="0" w:space="0" w:color="auto"/>
                <w:bottom w:val="none" w:sz="0" w:space="0" w:color="auto"/>
                <w:right w:val="none" w:sz="0" w:space="0" w:color="auto"/>
              </w:divBdr>
              <w:divsChild>
                <w:div w:id="357779268">
                  <w:marLeft w:val="0"/>
                  <w:marRight w:val="0"/>
                  <w:marTop w:val="0"/>
                  <w:marBottom w:val="0"/>
                  <w:divBdr>
                    <w:top w:val="none" w:sz="0" w:space="0" w:color="auto"/>
                    <w:left w:val="none" w:sz="0" w:space="0" w:color="auto"/>
                    <w:bottom w:val="none" w:sz="0" w:space="0" w:color="auto"/>
                    <w:right w:val="none" w:sz="0" w:space="0" w:color="auto"/>
                  </w:divBdr>
                </w:div>
              </w:divsChild>
            </w:div>
            <w:div w:id="1964923675">
              <w:marLeft w:val="0"/>
              <w:marRight w:val="0"/>
              <w:marTop w:val="0"/>
              <w:marBottom w:val="0"/>
              <w:divBdr>
                <w:top w:val="none" w:sz="0" w:space="0" w:color="auto"/>
                <w:left w:val="none" w:sz="0" w:space="0" w:color="auto"/>
                <w:bottom w:val="none" w:sz="0" w:space="0" w:color="auto"/>
                <w:right w:val="none" w:sz="0" w:space="0" w:color="auto"/>
              </w:divBdr>
              <w:divsChild>
                <w:div w:id="1933657333">
                  <w:marLeft w:val="0"/>
                  <w:marRight w:val="0"/>
                  <w:marTop w:val="0"/>
                  <w:marBottom w:val="0"/>
                  <w:divBdr>
                    <w:top w:val="none" w:sz="0" w:space="0" w:color="auto"/>
                    <w:left w:val="none" w:sz="0" w:space="0" w:color="auto"/>
                    <w:bottom w:val="none" w:sz="0" w:space="0" w:color="auto"/>
                    <w:right w:val="none" w:sz="0" w:space="0" w:color="auto"/>
                  </w:divBdr>
                </w:div>
              </w:divsChild>
            </w:div>
            <w:div w:id="1444611947">
              <w:marLeft w:val="0"/>
              <w:marRight w:val="0"/>
              <w:marTop w:val="0"/>
              <w:marBottom w:val="0"/>
              <w:divBdr>
                <w:top w:val="none" w:sz="0" w:space="0" w:color="auto"/>
                <w:left w:val="none" w:sz="0" w:space="0" w:color="auto"/>
                <w:bottom w:val="none" w:sz="0" w:space="0" w:color="auto"/>
                <w:right w:val="none" w:sz="0" w:space="0" w:color="auto"/>
              </w:divBdr>
              <w:divsChild>
                <w:div w:id="995065183">
                  <w:marLeft w:val="0"/>
                  <w:marRight w:val="0"/>
                  <w:marTop w:val="0"/>
                  <w:marBottom w:val="0"/>
                  <w:divBdr>
                    <w:top w:val="none" w:sz="0" w:space="0" w:color="auto"/>
                    <w:left w:val="none" w:sz="0" w:space="0" w:color="auto"/>
                    <w:bottom w:val="none" w:sz="0" w:space="0" w:color="auto"/>
                    <w:right w:val="none" w:sz="0" w:space="0" w:color="auto"/>
                  </w:divBdr>
                </w:div>
              </w:divsChild>
            </w:div>
            <w:div w:id="1708555421">
              <w:marLeft w:val="0"/>
              <w:marRight w:val="0"/>
              <w:marTop w:val="0"/>
              <w:marBottom w:val="0"/>
              <w:divBdr>
                <w:top w:val="none" w:sz="0" w:space="0" w:color="auto"/>
                <w:left w:val="none" w:sz="0" w:space="0" w:color="auto"/>
                <w:bottom w:val="none" w:sz="0" w:space="0" w:color="auto"/>
                <w:right w:val="none" w:sz="0" w:space="0" w:color="auto"/>
              </w:divBdr>
              <w:divsChild>
                <w:div w:id="751243962">
                  <w:marLeft w:val="0"/>
                  <w:marRight w:val="0"/>
                  <w:marTop w:val="0"/>
                  <w:marBottom w:val="0"/>
                  <w:divBdr>
                    <w:top w:val="none" w:sz="0" w:space="0" w:color="auto"/>
                    <w:left w:val="none" w:sz="0" w:space="0" w:color="auto"/>
                    <w:bottom w:val="none" w:sz="0" w:space="0" w:color="auto"/>
                    <w:right w:val="none" w:sz="0" w:space="0" w:color="auto"/>
                  </w:divBdr>
                </w:div>
              </w:divsChild>
            </w:div>
            <w:div w:id="1774132098">
              <w:marLeft w:val="0"/>
              <w:marRight w:val="0"/>
              <w:marTop w:val="0"/>
              <w:marBottom w:val="0"/>
              <w:divBdr>
                <w:top w:val="none" w:sz="0" w:space="0" w:color="auto"/>
                <w:left w:val="none" w:sz="0" w:space="0" w:color="auto"/>
                <w:bottom w:val="none" w:sz="0" w:space="0" w:color="auto"/>
                <w:right w:val="none" w:sz="0" w:space="0" w:color="auto"/>
              </w:divBdr>
              <w:divsChild>
                <w:div w:id="10436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485">
          <w:marLeft w:val="0"/>
          <w:marRight w:val="0"/>
          <w:marTop w:val="0"/>
          <w:marBottom w:val="0"/>
          <w:divBdr>
            <w:top w:val="none" w:sz="0" w:space="0" w:color="auto"/>
            <w:left w:val="none" w:sz="0" w:space="0" w:color="auto"/>
            <w:bottom w:val="none" w:sz="0" w:space="0" w:color="auto"/>
            <w:right w:val="none" w:sz="0" w:space="0" w:color="auto"/>
          </w:divBdr>
          <w:divsChild>
            <w:div w:id="1935553410">
              <w:marLeft w:val="0"/>
              <w:marRight w:val="0"/>
              <w:marTop w:val="0"/>
              <w:marBottom w:val="0"/>
              <w:divBdr>
                <w:top w:val="none" w:sz="0" w:space="0" w:color="auto"/>
                <w:left w:val="none" w:sz="0" w:space="0" w:color="auto"/>
                <w:bottom w:val="none" w:sz="0" w:space="0" w:color="auto"/>
                <w:right w:val="none" w:sz="0" w:space="0" w:color="auto"/>
              </w:divBdr>
            </w:div>
            <w:div w:id="711465123">
              <w:marLeft w:val="0"/>
              <w:marRight w:val="0"/>
              <w:marTop w:val="0"/>
              <w:marBottom w:val="0"/>
              <w:divBdr>
                <w:top w:val="none" w:sz="0" w:space="0" w:color="auto"/>
                <w:left w:val="none" w:sz="0" w:space="0" w:color="auto"/>
                <w:bottom w:val="none" w:sz="0" w:space="0" w:color="auto"/>
                <w:right w:val="none" w:sz="0" w:space="0" w:color="auto"/>
              </w:divBdr>
            </w:div>
          </w:divsChild>
        </w:div>
        <w:div w:id="815533865">
          <w:marLeft w:val="0"/>
          <w:marRight w:val="0"/>
          <w:marTop w:val="0"/>
          <w:marBottom w:val="0"/>
          <w:divBdr>
            <w:top w:val="none" w:sz="0" w:space="0" w:color="auto"/>
            <w:left w:val="none" w:sz="0" w:space="0" w:color="auto"/>
            <w:bottom w:val="none" w:sz="0" w:space="0" w:color="auto"/>
            <w:right w:val="none" w:sz="0" w:space="0" w:color="auto"/>
          </w:divBdr>
          <w:divsChild>
            <w:div w:id="462312907">
              <w:marLeft w:val="0"/>
              <w:marRight w:val="0"/>
              <w:marTop w:val="0"/>
              <w:marBottom w:val="0"/>
              <w:divBdr>
                <w:top w:val="none" w:sz="0" w:space="0" w:color="auto"/>
                <w:left w:val="none" w:sz="0" w:space="0" w:color="auto"/>
                <w:bottom w:val="none" w:sz="0" w:space="0" w:color="auto"/>
                <w:right w:val="none" w:sz="0" w:space="0" w:color="auto"/>
              </w:divBdr>
            </w:div>
            <w:div w:id="173435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967687">
      <w:bodyDiv w:val="1"/>
      <w:marLeft w:val="0"/>
      <w:marRight w:val="0"/>
      <w:marTop w:val="0"/>
      <w:marBottom w:val="0"/>
      <w:divBdr>
        <w:top w:val="none" w:sz="0" w:space="0" w:color="auto"/>
        <w:left w:val="none" w:sz="0" w:space="0" w:color="auto"/>
        <w:bottom w:val="none" w:sz="0" w:space="0" w:color="auto"/>
        <w:right w:val="none" w:sz="0" w:space="0" w:color="auto"/>
      </w:divBdr>
    </w:div>
    <w:div w:id="671028987">
      <w:bodyDiv w:val="1"/>
      <w:marLeft w:val="0"/>
      <w:marRight w:val="0"/>
      <w:marTop w:val="0"/>
      <w:marBottom w:val="0"/>
      <w:divBdr>
        <w:top w:val="none" w:sz="0" w:space="0" w:color="auto"/>
        <w:left w:val="none" w:sz="0" w:space="0" w:color="auto"/>
        <w:bottom w:val="none" w:sz="0" w:space="0" w:color="auto"/>
        <w:right w:val="none" w:sz="0" w:space="0" w:color="auto"/>
      </w:divBdr>
    </w:div>
    <w:div w:id="699818583">
      <w:bodyDiv w:val="1"/>
      <w:marLeft w:val="0"/>
      <w:marRight w:val="0"/>
      <w:marTop w:val="0"/>
      <w:marBottom w:val="0"/>
      <w:divBdr>
        <w:top w:val="none" w:sz="0" w:space="0" w:color="auto"/>
        <w:left w:val="none" w:sz="0" w:space="0" w:color="auto"/>
        <w:bottom w:val="none" w:sz="0" w:space="0" w:color="auto"/>
        <w:right w:val="none" w:sz="0" w:space="0" w:color="auto"/>
      </w:divBdr>
      <w:divsChild>
        <w:div w:id="1378819814">
          <w:marLeft w:val="0"/>
          <w:marRight w:val="0"/>
          <w:marTop w:val="0"/>
          <w:marBottom w:val="0"/>
          <w:divBdr>
            <w:top w:val="none" w:sz="0" w:space="0" w:color="auto"/>
            <w:left w:val="none" w:sz="0" w:space="0" w:color="auto"/>
            <w:bottom w:val="none" w:sz="0" w:space="0" w:color="auto"/>
            <w:right w:val="none" w:sz="0" w:space="0" w:color="auto"/>
          </w:divBdr>
          <w:divsChild>
            <w:div w:id="1562446911">
              <w:marLeft w:val="0"/>
              <w:marRight w:val="0"/>
              <w:marTop w:val="0"/>
              <w:marBottom w:val="0"/>
              <w:divBdr>
                <w:top w:val="none" w:sz="0" w:space="0" w:color="auto"/>
                <w:left w:val="none" w:sz="0" w:space="0" w:color="auto"/>
                <w:bottom w:val="none" w:sz="0" w:space="0" w:color="auto"/>
                <w:right w:val="none" w:sz="0" w:space="0" w:color="auto"/>
              </w:divBdr>
            </w:div>
            <w:div w:id="1760055267">
              <w:marLeft w:val="0"/>
              <w:marRight w:val="0"/>
              <w:marTop w:val="0"/>
              <w:marBottom w:val="0"/>
              <w:divBdr>
                <w:top w:val="none" w:sz="0" w:space="0" w:color="auto"/>
                <w:left w:val="none" w:sz="0" w:space="0" w:color="auto"/>
                <w:bottom w:val="none" w:sz="0" w:space="0" w:color="auto"/>
                <w:right w:val="none" w:sz="0" w:space="0" w:color="auto"/>
              </w:divBdr>
            </w:div>
          </w:divsChild>
        </w:div>
        <w:div w:id="842744472">
          <w:marLeft w:val="0"/>
          <w:marRight w:val="0"/>
          <w:marTop w:val="0"/>
          <w:marBottom w:val="0"/>
          <w:divBdr>
            <w:top w:val="none" w:sz="0" w:space="0" w:color="auto"/>
            <w:left w:val="none" w:sz="0" w:space="0" w:color="auto"/>
            <w:bottom w:val="none" w:sz="0" w:space="0" w:color="auto"/>
            <w:right w:val="none" w:sz="0" w:space="0" w:color="auto"/>
          </w:divBdr>
          <w:divsChild>
            <w:div w:id="16278422">
              <w:marLeft w:val="0"/>
              <w:marRight w:val="0"/>
              <w:marTop w:val="0"/>
              <w:marBottom w:val="0"/>
              <w:divBdr>
                <w:top w:val="none" w:sz="0" w:space="0" w:color="auto"/>
                <w:left w:val="none" w:sz="0" w:space="0" w:color="auto"/>
                <w:bottom w:val="none" w:sz="0" w:space="0" w:color="auto"/>
                <w:right w:val="none" w:sz="0" w:space="0" w:color="auto"/>
              </w:divBdr>
            </w:div>
            <w:div w:id="620503267">
              <w:marLeft w:val="0"/>
              <w:marRight w:val="0"/>
              <w:marTop w:val="0"/>
              <w:marBottom w:val="0"/>
              <w:divBdr>
                <w:top w:val="none" w:sz="0" w:space="0" w:color="auto"/>
                <w:left w:val="none" w:sz="0" w:space="0" w:color="auto"/>
                <w:bottom w:val="none" w:sz="0" w:space="0" w:color="auto"/>
                <w:right w:val="none" w:sz="0" w:space="0" w:color="auto"/>
              </w:divBdr>
            </w:div>
            <w:div w:id="758251847">
              <w:marLeft w:val="0"/>
              <w:marRight w:val="0"/>
              <w:marTop w:val="0"/>
              <w:marBottom w:val="0"/>
              <w:divBdr>
                <w:top w:val="none" w:sz="0" w:space="0" w:color="auto"/>
                <w:left w:val="none" w:sz="0" w:space="0" w:color="auto"/>
                <w:bottom w:val="none" w:sz="0" w:space="0" w:color="auto"/>
                <w:right w:val="none" w:sz="0" w:space="0" w:color="auto"/>
              </w:divBdr>
            </w:div>
            <w:div w:id="131336891">
              <w:marLeft w:val="0"/>
              <w:marRight w:val="0"/>
              <w:marTop w:val="0"/>
              <w:marBottom w:val="0"/>
              <w:divBdr>
                <w:top w:val="none" w:sz="0" w:space="0" w:color="auto"/>
                <w:left w:val="none" w:sz="0" w:space="0" w:color="auto"/>
                <w:bottom w:val="none" w:sz="0" w:space="0" w:color="auto"/>
                <w:right w:val="none" w:sz="0" w:space="0" w:color="auto"/>
              </w:divBdr>
            </w:div>
          </w:divsChild>
        </w:div>
        <w:div w:id="113016325">
          <w:marLeft w:val="0"/>
          <w:marRight w:val="0"/>
          <w:marTop w:val="0"/>
          <w:marBottom w:val="0"/>
          <w:divBdr>
            <w:top w:val="none" w:sz="0" w:space="0" w:color="auto"/>
            <w:left w:val="none" w:sz="0" w:space="0" w:color="auto"/>
            <w:bottom w:val="none" w:sz="0" w:space="0" w:color="auto"/>
            <w:right w:val="none" w:sz="0" w:space="0" w:color="auto"/>
          </w:divBdr>
          <w:divsChild>
            <w:div w:id="1631470788">
              <w:marLeft w:val="0"/>
              <w:marRight w:val="0"/>
              <w:marTop w:val="0"/>
              <w:marBottom w:val="0"/>
              <w:divBdr>
                <w:top w:val="none" w:sz="0" w:space="0" w:color="auto"/>
                <w:left w:val="none" w:sz="0" w:space="0" w:color="auto"/>
                <w:bottom w:val="none" w:sz="0" w:space="0" w:color="auto"/>
                <w:right w:val="none" w:sz="0" w:space="0" w:color="auto"/>
              </w:divBdr>
            </w:div>
            <w:div w:id="499200130">
              <w:marLeft w:val="0"/>
              <w:marRight w:val="0"/>
              <w:marTop w:val="0"/>
              <w:marBottom w:val="0"/>
              <w:divBdr>
                <w:top w:val="none" w:sz="0" w:space="0" w:color="auto"/>
                <w:left w:val="none" w:sz="0" w:space="0" w:color="auto"/>
                <w:bottom w:val="none" w:sz="0" w:space="0" w:color="auto"/>
                <w:right w:val="none" w:sz="0" w:space="0" w:color="auto"/>
              </w:divBdr>
            </w:div>
          </w:divsChild>
        </w:div>
        <w:div w:id="1468860351">
          <w:marLeft w:val="0"/>
          <w:marRight w:val="0"/>
          <w:marTop w:val="0"/>
          <w:marBottom w:val="0"/>
          <w:divBdr>
            <w:top w:val="none" w:sz="0" w:space="0" w:color="auto"/>
            <w:left w:val="none" w:sz="0" w:space="0" w:color="auto"/>
            <w:bottom w:val="none" w:sz="0" w:space="0" w:color="auto"/>
            <w:right w:val="none" w:sz="0" w:space="0" w:color="auto"/>
          </w:divBdr>
          <w:divsChild>
            <w:div w:id="732391610">
              <w:marLeft w:val="0"/>
              <w:marRight w:val="0"/>
              <w:marTop w:val="0"/>
              <w:marBottom w:val="0"/>
              <w:divBdr>
                <w:top w:val="none" w:sz="0" w:space="0" w:color="auto"/>
                <w:left w:val="none" w:sz="0" w:space="0" w:color="auto"/>
                <w:bottom w:val="none" w:sz="0" w:space="0" w:color="auto"/>
                <w:right w:val="none" w:sz="0" w:space="0" w:color="auto"/>
              </w:divBdr>
            </w:div>
            <w:div w:id="117565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572034">
      <w:bodyDiv w:val="1"/>
      <w:marLeft w:val="0"/>
      <w:marRight w:val="0"/>
      <w:marTop w:val="0"/>
      <w:marBottom w:val="0"/>
      <w:divBdr>
        <w:top w:val="none" w:sz="0" w:space="0" w:color="auto"/>
        <w:left w:val="none" w:sz="0" w:space="0" w:color="auto"/>
        <w:bottom w:val="none" w:sz="0" w:space="0" w:color="auto"/>
        <w:right w:val="none" w:sz="0" w:space="0" w:color="auto"/>
      </w:divBdr>
    </w:div>
    <w:div w:id="753237483">
      <w:bodyDiv w:val="1"/>
      <w:marLeft w:val="0"/>
      <w:marRight w:val="0"/>
      <w:marTop w:val="0"/>
      <w:marBottom w:val="0"/>
      <w:divBdr>
        <w:top w:val="none" w:sz="0" w:space="0" w:color="auto"/>
        <w:left w:val="none" w:sz="0" w:space="0" w:color="auto"/>
        <w:bottom w:val="none" w:sz="0" w:space="0" w:color="auto"/>
        <w:right w:val="none" w:sz="0" w:space="0" w:color="auto"/>
      </w:divBdr>
    </w:div>
    <w:div w:id="767626761">
      <w:bodyDiv w:val="1"/>
      <w:marLeft w:val="0"/>
      <w:marRight w:val="0"/>
      <w:marTop w:val="0"/>
      <w:marBottom w:val="0"/>
      <w:divBdr>
        <w:top w:val="none" w:sz="0" w:space="0" w:color="auto"/>
        <w:left w:val="none" w:sz="0" w:space="0" w:color="auto"/>
        <w:bottom w:val="none" w:sz="0" w:space="0" w:color="auto"/>
        <w:right w:val="none" w:sz="0" w:space="0" w:color="auto"/>
      </w:divBdr>
    </w:div>
    <w:div w:id="778332899">
      <w:bodyDiv w:val="1"/>
      <w:marLeft w:val="0"/>
      <w:marRight w:val="0"/>
      <w:marTop w:val="0"/>
      <w:marBottom w:val="0"/>
      <w:divBdr>
        <w:top w:val="none" w:sz="0" w:space="0" w:color="auto"/>
        <w:left w:val="none" w:sz="0" w:space="0" w:color="auto"/>
        <w:bottom w:val="none" w:sz="0" w:space="0" w:color="auto"/>
        <w:right w:val="none" w:sz="0" w:space="0" w:color="auto"/>
      </w:divBdr>
    </w:div>
    <w:div w:id="859124342">
      <w:bodyDiv w:val="1"/>
      <w:marLeft w:val="0"/>
      <w:marRight w:val="0"/>
      <w:marTop w:val="0"/>
      <w:marBottom w:val="0"/>
      <w:divBdr>
        <w:top w:val="none" w:sz="0" w:space="0" w:color="auto"/>
        <w:left w:val="none" w:sz="0" w:space="0" w:color="auto"/>
        <w:bottom w:val="none" w:sz="0" w:space="0" w:color="auto"/>
        <w:right w:val="none" w:sz="0" w:space="0" w:color="auto"/>
      </w:divBdr>
    </w:div>
    <w:div w:id="931745458">
      <w:bodyDiv w:val="1"/>
      <w:marLeft w:val="0"/>
      <w:marRight w:val="0"/>
      <w:marTop w:val="0"/>
      <w:marBottom w:val="0"/>
      <w:divBdr>
        <w:top w:val="none" w:sz="0" w:space="0" w:color="auto"/>
        <w:left w:val="none" w:sz="0" w:space="0" w:color="auto"/>
        <w:bottom w:val="none" w:sz="0" w:space="0" w:color="auto"/>
        <w:right w:val="none" w:sz="0" w:space="0" w:color="auto"/>
      </w:divBdr>
    </w:div>
    <w:div w:id="957684332">
      <w:bodyDiv w:val="1"/>
      <w:marLeft w:val="0"/>
      <w:marRight w:val="0"/>
      <w:marTop w:val="0"/>
      <w:marBottom w:val="0"/>
      <w:divBdr>
        <w:top w:val="none" w:sz="0" w:space="0" w:color="auto"/>
        <w:left w:val="none" w:sz="0" w:space="0" w:color="auto"/>
        <w:bottom w:val="none" w:sz="0" w:space="0" w:color="auto"/>
        <w:right w:val="none" w:sz="0" w:space="0" w:color="auto"/>
      </w:divBdr>
      <w:divsChild>
        <w:div w:id="745224040">
          <w:marLeft w:val="0"/>
          <w:marRight w:val="0"/>
          <w:marTop w:val="0"/>
          <w:marBottom w:val="0"/>
          <w:divBdr>
            <w:top w:val="none" w:sz="0" w:space="0" w:color="auto"/>
            <w:left w:val="none" w:sz="0" w:space="0" w:color="auto"/>
            <w:bottom w:val="none" w:sz="0" w:space="0" w:color="auto"/>
            <w:right w:val="none" w:sz="0" w:space="0" w:color="auto"/>
          </w:divBdr>
        </w:div>
      </w:divsChild>
    </w:div>
    <w:div w:id="1023482091">
      <w:bodyDiv w:val="1"/>
      <w:marLeft w:val="0"/>
      <w:marRight w:val="0"/>
      <w:marTop w:val="0"/>
      <w:marBottom w:val="0"/>
      <w:divBdr>
        <w:top w:val="none" w:sz="0" w:space="0" w:color="auto"/>
        <w:left w:val="none" w:sz="0" w:space="0" w:color="auto"/>
        <w:bottom w:val="none" w:sz="0" w:space="0" w:color="auto"/>
        <w:right w:val="none" w:sz="0" w:space="0" w:color="auto"/>
      </w:divBdr>
    </w:div>
    <w:div w:id="1149248939">
      <w:bodyDiv w:val="1"/>
      <w:marLeft w:val="0"/>
      <w:marRight w:val="0"/>
      <w:marTop w:val="0"/>
      <w:marBottom w:val="0"/>
      <w:divBdr>
        <w:top w:val="none" w:sz="0" w:space="0" w:color="auto"/>
        <w:left w:val="none" w:sz="0" w:space="0" w:color="auto"/>
        <w:bottom w:val="none" w:sz="0" w:space="0" w:color="auto"/>
        <w:right w:val="none" w:sz="0" w:space="0" w:color="auto"/>
      </w:divBdr>
    </w:div>
    <w:div w:id="1154294752">
      <w:bodyDiv w:val="1"/>
      <w:marLeft w:val="0"/>
      <w:marRight w:val="0"/>
      <w:marTop w:val="0"/>
      <w:marBottom w:val="0"/>
      <w:divBdr>
        <w:top w:val="none" w:sz="0" w:space="0" w:color="auto"/>
        <w:left w:val="none" w:sz="0" w:space="0" w:color="auto"/>
        <w:bottom w:val="none" w:sz="0" w:space="0" w:color="auto"/>
        <w:right w:val="none" w:sz="0" w:space="0" w:color="auto"/>
      </w:divBdr>
    </w:div>
    <w:div w:id="1167287807">
      <w:bodyDiv w:val="1"/>
      <w:marLeft w:val="0"/>
      <w:marRight w:val="0"/>
      <w:marTop w:val="0"/>
      <w:marBottom w:val="0"/>
      <w:divBdr>
        <w:top w:val="none" w:sz="0" w:space="0" w:color="auto"/>
        <w:left w:val="none" w:sz="0" w:space="0" w:color="auto"/>
        <w:bottom w:val="none" w:sz="0" w:space="0" w:color="auto"/>
        <w:right w:val="none" w:sz="0" w:space="0" w:color="auto"/>
      </w:divBdr>
    </w:div>
    <w:div w:id="1255170998">
      <w:bodyDiv w:val="1"/>
      <w:marLeft w:val="0"/>
      <w:marRight w:val="0"/>
      <w:marTop w:val="0"/>
      <w:marBottom w:val="0"/>
      <w:divBdr>
        <w:top w:val="none" w:sz="0" w:space="0" w:color="auto"/>
        <w:left w:val="none" w:sz="0" w:space="0" w:color="auto"/>
        <w:bottom w:val="none" w:sz="0" w:space="0" w:color="auto"/>
        <w:right w:val="none" w:sz="0" w:space="0" w:color="auto"/>
      </w:divBdr>
      <w:divsChild>
        <w:div w:id="335692634">
          <w:marLeft w:val="0"/>
          <w:marRight w:val="0"/>
          <w:marTop w:val="0"/>
          <w:marBottom w:val="0"/>
          <w:divBdr>
            <w:top w:val="none" w:sz="0" w:space="0" w:color="auto"/>
            <w:left w:val="none" w:sz="0" w:space="0" w:color="auto"/>
            <w:bottom w:val="none" w:sz="0" w:space="0" w:color="auto"/>
            <w:right w:val="none" w:sz="0" w:space="0" w:color="auto"/>
          </w:divBdr>
          <w:divsChild>
            <w:div w:id="1906988281">
              <w:marLeft w:val="0"/>
              <w:marRight w:val="0"/>
              <w:marTop w:val="0"/>
              <w:marBottom w:val="0"/>
              <w:divBdr>
                <w:top w:val="none" w:sz="0" w:space="0" w:color="auto"/>
                <w:left w:val="none" w:sz="0" w:space="0" w:color="auto"/>
                <w:bottom w:val="none" w:sz="0" w:space="0" w:color="auto"/>
                <w:right w:val="none" w:sz="0" w:space="0" w:color="auto"/>
              </w:divBdr>
            </w:div>
            <w:div w:id="1988590821">
              <w:marLeft w:val="0"/>
              <w:marRight w:val="0"/>
              <w:marTop w:val="0"/>
              <w:marBottom w:val="0"/>
              <w:divBdr>
                <w:top w:val="none" w:sz="0" w:space="0" w:color="auto"/>
                <w:left w:val="none" w:sz="0" w:space="0" w:color="auto"/>
                <w:bottom w:val="none" w:sz="0" w:space="0" w:color="auto"/>
                <w:right w:val="none" w:sz="0" w:space="0" w:color="auto"/>
              </w:divBdr>
            </w:div>
          </w:divsChild>
        </w:div>
        <w:div w:id="1349985249">
          <w:marLeft w:val="0"/>
          <w:marRight w:val="0"/>
          <w:marTop w:val="0"/>
          <w:marBottom w:val="0"/>
          <w:divBdr>
            <w:top w:val="none" w:sz="0" w:space="0" w:color="auto"/>
            <w:left w:val="none" w:sz="0" w:space="0" w:color="auto"/>
            <w:bottom w:val="none" w:sz="0" w:space="0" w:color="auto"/>
            <w:right w:val="none" w:sz="0" w:space="0" w:color="auto"/>
          </w:divBdr>
          <w:divsChild>
            <w:div w:id="1650665782">
              <w:marLeft w:val="0"/>
              <w:marRight w:val="0"/>
              <w:marTop w:val="0"/>
              <w:marBottom w:val="0"/>
              <w:divBdr>
                <w:top w:val="none" w:sz="0" w:space="0" w:color="auto"/>
                <w:left w:val="none" w:sz="0" w:space="0" w:color="auto"/>
                <w:bottom w:val="none" w:sz="0" w:space="0" w:color="auto"/>
                <w:right w:val="none" w:sz="0" w:space="0" w:color="auto"/>
              </w:divBdr>
            </w:div>
            <w:div w:id="351107060">
              <w:marLeft w:val="0"/>
              <w:marRight w:val="0"/>
              <w:marTop w:val="0"/>
              <w:marBottom w:val="0"/>
              <w:divBdr>
                <w:top w:val="none" w:sz="0" w:space="0" w:color="auto"/>
                <w:left w:val="none" w:sz="0" w:space="0" w:color="auto"/>
                <w:bottom w:val="none" w:sz="0" w:space="0" w:color="auto"/>
                <w:right w:val="none" w:sz="0" w:space="0" w:color="auto"/>
              </w:divBdr>
            </w:div>
            <w:div w:id="26220049">
              <w:marLeft w:val="0"/>
              <w:marRight w:val="0"/>
              <w:marTop w:val="0"/>
              <w:marBottom w:val="0"/>
              <w:divBdr>
                <w:top w:val="none" w:sz="0" w:space="0" w:color="auto"/>
                <w:left w:val="none" w:sz="0" w:space="0" w:color="auto"/>
                <w:bottom w:val="none" w:sz="0" w:space="0" w:color="auto"/>
                <w:right w:val="none" w:sz="0" w:space="0" w:color="auto"/>
              </w:divBdr>
            </w:div>
            <w:div w:id="96950140">
              <w:marLeft w:val="0"/>
              <w:marRight w:val="0"/>
              <w:marTop w:val="0"/>
              <w:marBottom w:val="0"/>
              <w:divBdr>
                <w:top w:val="none" w:sz="0" w:space="0" w:color="auto"/>
                <w:left w:val="none" w:sz="0" w:space="0" w:color="auto"/>
                <w:bottom w:val="none" w:sz="0" w:space="0" w:color="auto"/>
                <w:right w:val="none" w:sz="0" w:space="0" w:color="auto"/>
              </w:divBdr>
            </w:div>
          </w:divsChild>
        </w:div>
        <w:div w:id="1365861285">
          <w:marLeft w:val="0"/>
          <w:marRight w:val="0"/>
          <w:marTop w:val="0"/>
          <w:marBottom w:val="0"/>
          <w:divBdr>
            <w:top w:val="none" w:sz="0" w:space="0" w:color="auto"/>
            <w:left w:val="none" w:sz="0" w:space="0" w:color="auto"/>
            <w:bottom w:val="none" w:sz="0" w:space="0" w:color="auto"/>
            <w:right w:val="none" w:sz="0" w:space="0" w:color="auto"/>
          </w:divBdr>
          <w:divsChild>
            <w:div w:id="119884019">
              <w:marLeft w:val="0"/>
              <w:marRight w:val="0"/>
              <w:marTop w:val="0"/>
              <w:marBottom w:val="0"/>
              <w:divBdr>
                <w:top w:val="none" w:sz="0" w:space="0" w:color="auto"/>
                <w:left w:val="none" w:sz="0" w:space="0" w:color="auto"/>
                <w:bottom w:val="none" w:sz="0" w:space="0" w:color="auto"/>
                <w:right w:val="none" w:sz="0" w:space="0" w:color="auto"/>
              </w:divBdr>
            </w:div>
            <w:div w:id="796753440">
              <w:marLeft w:val="0"/>
              <w:marRight w:val="0"/>
              <w:marTop w:val="0"/>
              <w:marBottom w:val="0"/>
              <w:divBdr>
                <w:top w:val="none" w:sz="0" w:space="0" w:color="auto"/>
                <w:left w:val="none" w:sz="0" w:space="0" w:color="auto"/>
                <w:bottom w:val="none" w:sz="0" w:space="0" w:color="auto"/>
                <w:right w:val="none" w:sz="0" w:space="0" w:color="auto"/>
              </w:divBdr>
            </w:div>
          </w:divsChild>
        </w:div>
        <w:div w:id="1986740521">
          <w:marLeft w:val="0"/>
          <w:marRight w:val="0"/>
          <w:marTop w:val="0"/>
          <w:marBottom w:val="0"/>
          <w:divBdr>
            <w:top w:val="none" w:sz="0" w:space="0" w:color="auto"/>
            <w:left w:val="none" w:sz="0" w:space="0" w:color="auto"/>
            <w:bottom w:val="none" w:sz="0" w:space="0" w:color="auto"/>
            <w:right w:val="none" w:sz="0" w:space="0" w:color="auto"/>
          </w:divBdr>
          <w:divsChild>
            <w:div w:id="1556963541">
              <w:marLeft w:val="0"/>
              <w:marRight w:val="0"/>
              <w:marTop w:val="0"/>
              <w:marBottom w:val="0"/>
              <w:divBdr>
                <w:top w:val="none" w:sz="0" w:space="0" w:color="auto"/>
                <w:left w:val="none" w:sz="0" w:space="0" w:color="auto"/>
                <w:bottom w:val="none" w:sz="0" w:space="0" w:color="auto"/>
                <w:right w:val="none" w:sz="0" w:space="0" w:color="auto"/>
              </w:divBdr>
            </w:div>
            <w:div w:id="157778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25821">
      <w:bodyDiv w:val="1"/>
      <w:marLeft w:val="0"/>
      <w:marRight w:val="0"/>
      <w:marTop w:val="0"/>
      <w:marBottom w:val="0"/>
      <w:divBdr>
        <w:top w:val="none" w:sz="0" w:space="0" w:color="auto"/>
        <w:left w:val="none" w:sz="0" w:space="0" w:color="auto"/>
        <w:bottom w:val="none" w:sz="0" w:space="0" w:color="auto"/>
        <w:right w:val="none" w:sz="0" w:space="0" w:color="auto"/>
      </w:divBdr>
    </w:div>
    <w:div w:id="1301838668">
      <w:bodyDiv w:val="1"/>
      <w:marLeft w:val="0"/>
      <w:marRight w:val="0"/>
      <w:marTop w:val="0"/>
      <w:marBottom w:val="0"/>
      <w:divBdr>
        <w:top w:val="none" w:sz="0" w:space="0" w:color="auto"/>
        <w:left w:val="none" w:sz="0" w:space="0" w:color="auto"/>
        <w:bottom w:val="none" w:sz="0" w:space="0" w:color="auto"/>
        <w:right w:val="none" w:sz="0" w:space="0" w:color="auto"/>
      </w:divBdr>
    </w:div>
    <w:div w:id="1317681276">
      <w:bodyDiv w:val="1"/>
      <w:marLeft w:val="0"/>
      <w:marRight w:val="0"/>
      <w:marTop w:val="0"/>
      <w:marBottom w:val="0"/>
      <w:divBdr>
        <w:top w:val="none" w:sz="0" w:space="0" w:color="auto"/>
        <w:left w:val="none" w:sz="0" w:space="0" w:color="auto"/>
        <w:bottom w:val="none" w:sz="0" w:space="0" w:color="auto"/>
        <w:right w:val="none" w:sz="0" w:space="0" w:color="auto"/>
      </w:divBdr>
    </w:div>
    <w:div w:id="1360544747">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1490201">
      <w:bodyDiv w:val="1"/>
      <w:marLeft w:val="0"/>
      <w:marRight w:val="0"/>
      <w:marTop w:val="0"/>
      <w:marBottom w:val="0"/>
      <w:divBdr>
        <w:top w:val="none" w:sz="0" w:space="0" w:color="auto"/>
        <w:left w:val="none" w:sz="0" w:space="0" w:color="auto"/>
        <w:bottom w:val="none" w:sz="0" w:space="0" w:color="auto"/>
        <w:right w:val="none" w:sz="0" w:space="0" w:color="auto"/>
      </w:divBdr>
    </w:div>
    <w:div w:id="1439451856">
      <w:bodyDiv w:val="1"/>
      <w:marLeft w:val="0"/>
      <w:marRight w:val="0"/>
      <w:marTop w:val="0"/>
      <w:marBottom w:val="0"/>
      <w:divBdr>
        <w:top w:val="none" w:sz="0" w:space="0" w:color="auto"/>
        <w:left w:val="none" w:sz="0" w:space="0" w:color="auto"/>
        <w:bottom w:val="none" w:sz="0" w:space="0" w:color="auto"/>
        <w:right w:val="none" w:sz="0" w:space="0" w:color="auto"/>
      </w:divBdr>
    </w:div>
    <w:div w:id="1465269579">
      <w:bodyDiv w:val="1"/>
      <w:marLeft w:val="0"/>
      <w:marRight w:val="0"/>
      <w:marTop w:val="0"/>
      <w:marBottom w:val="0"/>
      <w:divBdr>
        <w:top w:val="none" w:sz="0" w:space="0" w:color="auto"/>
        <w:left w:val="none" w:sz="0" w:space="0" w:color="auto"/>
        <w:bottom w:val="none" w:sz="0" w:space="0" w:color="auto"/>
        <w:right w:val="none" w:sz="0" w:space="0" w:color="auto"/>
      </w:divBdr>
    </w:div>
    <w:div w:id="1524325265">
      <w:bodyDiv w:val="1"/>
      <w:marLeft w:val="0"/>
      <w:marRight w:val="0"/>
      <w:marTop w:val="0"/>
      <w:marBottom w:val="0"/>
      <w:divBdr>
        <w:top w:val="none" w:sz="0" w:space="0" w:color="auto"/>
        <w:left w:val="none" w:sz="0" w:space="0" w:color="auto"/>
        <w:bottom w:val="none" w:sz="0" w:space="0" w:color="auto"/>
        <w:right w:val="none" w:sz="0" w:space="0" w:color="auto"/>
      </w:divBdr>
    </w:div>
    <w:div w:id="1620457685">
      <w:bodyDiv w:val="1"/>
      <w:marLeft w:val="0"/>
      <w:marRight w:val="0"/>
      <w:marTop w:val="0"/>
      <w:marBottom w:val="0"/>
      <w:divBdr>
        <w:top w:val="none" w:sz="0" w:space="0" w:color="auto"/>
        <w:left w:val="none" w:sz="0" w:space="0" w:color="auto"/>
        <w:bottom w:val="none" w:sz="0" w:space="0" w:color="auto"/>
        <w:right w:val="none" w:sz="0" w:space="0" w:color="auto"/>
      </w:divBdr>
    </w:div>
    <w:div w:id="1723559669">
      <w:bodyDiv w:val="1"/>
      <w:marLeft w:val="0"/>
      <w:marRight w:val="0"/>
      <w:marTop w:val="0"/>
      <w:marBottom w:val="0"/>
      <w:divBdr>
        <w:top w:val="none" w:sz="0" w:space="0" w:color="auto"/>
        <w:left w:val="none" w:sz="0" w:space="0" w:color="auto"/>
        <w:bottom w:val="none" w:sz="0" w:space="0" w:color="auto"/>
        <w:right w:val="none" w:sz="0" w:space="0" w:color="auto"/>
      </w:divBdr>
    </w:div>
    <w:div w:id="1735545181">
      <w:bodyDiv w:val="1"/>
      <w:marLeft w:val="0"/>
      <w:marRight w:val="0"/>
      <w:marTop w:val="0"/>
      <w:marBottom w:val="0"/>
      <w:divBdr>
        <w:top w:val="none" w:sz="0" w:space="0" w:color="auto"/>
        <w:left w:val="none" w:sz="0" w:space="0" w:color="auto"/>
        <w:bottom w:val="none" w:sz="0" w:space="0" w:color="auto"/>
        <w:right w:val="none" w:sz="0" w:space="0" w:color="auto"/>
      </w:divBdr>
    </w:div>
    <w:div w:id="1783105548">
      <w:bodyDiv w:val="1"/>
      <w:marLeft w:val="0"/>
      <w:marRight w:val="0"/>
      <w:marTop w:val="0"/>
      <w:marBottom w:val="0"/>
      <w:divBdr>
        <w:top w:val="none" w:sz="0" w:space="0" w:color="auto"/>
        <w:left w:val="none" w:sz="0" w:space="0" w:color="auto"/>
        <w:bottom w:val="none" w:sz="0" w:space="0" w:color="auto"/>
        <w:right w:val="none" w:sz="0" w:space="0" w:color="auto"/>
      </w:divBdr>
    </w:div>
    <w:div w:id="1795363454">
      <w:bodyDiv w:val="1"/>
      <w:marLeft w:val="0"/>
      <w:marRight w:val="0"/>
      <w:marTop w:val="0"/>
      <w:marBottom w:val="0"/>
      <w:divBdr>
        <w:top w:val="none" w:sz="0" w:space="0" w:color="auto"/>
        <w:left w:val="none" w:sz="0" w:space="0" w:color="auto"/>
        <w:bottom w:val="none" w:sz="0" w:space="0" w:color="auto"/>
        <w:right w:val="none" w:sz="0" w:space="0" w:color="auto"/>
      </w:divBdr>
    </w:div>
    <w:div w:id="1804343668">
      <w:bodyDiv w:val="1"/>
      <w:marLeft w:val="0"/>
      <w:marRight w:val="0"/>
      <w:marTop w:val="0"/>
      <w:marBottom w:val="0"/>
      <w:divBdr>
        <w:top w:val="none" w:sz="0" w:space="0" w:color="auto"/>
        <w:left w:val="none" w:sz="0" w:space="0" w:color="auto"/>
        <w:bottom w:val="none" w:sz="0" w:space="0" w:color="auto"/>
        <w:right w:val="none" w:sz="0" w:space="0" w:color="auto"/>
      </w:divBdr>
    </w:div>
    <w:div w:id="1876769629">
      <w:bodyDiv w:val="1"/>
      <w:marLeft w:val="0"/>
      <w:marRight w:val="0"/>
      <w:marTop w:val="0"/>
      <w:marBottom w:val="0"/>
      <w:divBdr>
        <w:top w:val="none" w:sz="0" w:space="0" w:color="auto"/>
        <w:left w:val="none" w:sz="0" w:space="0" w:color="auto"/>
        <w:bottom w:val="none" w:sz="0" w:space="0" w:color="auto"/>
        <w:right w:val="none" w:sz="0" w:space="0" w:color="auto"/>
      </w:divBdr>
    </w:div>
    <w:div w:id="1982298369">
      <w:bodyDiv w:val="1"/>
      <w:marLeft w:val="0"/>
      <w:marRight w:val="0"/>
      <w:marTop w:val="0"/>
      <w:marBottom w:val="0"/>
      <w:divBdr>
        <w:top w:val="none" w:sz="0" w:space="0" w:color="auto"/>
        <w:left w:val="none" w:sz="0" w:space="0" w:color="auto"/>
        <w:bottom w:val="none" w:sz="0" w:space="0" w:color="auto"/>
        <w:right w:val="none" w:sz="0" w:space="0" w:color="auto"/>
      </w:divBdr>
    </w:div>
    <w:div w:id="1986083421">
      <w:bodyDiv w:val="1"/>
      <w:marLeft w:val="0"/>
      <w:marRight w:val="0"/>
      <w:marTop w:val="0"/>
      <w:marBottom w:val="0"/>
      <w:divBdr>
        <w:top w:val="none" w:sz="0" w:space="0" w:color="auto"/>
        <w:left w:val="none" w:sz="0" w:space="0" w:color="auto"/>
        <w:bottom w:val="none" w:sz="0" w:space="0" w:color="auto"/>
        <w:right w:val="none" w:sz="0" w:space="0" w:color="auto"/>
      </w:divBdr>
    </w:div>
    <w:div w:id="2002535587">
      <w:bodyDiv w:val="1"/>
      <w:marLeft w:val="0"/>
      <w:marRight w:val="0"/>
      <w:marTop w:val="0"/>
      <w:marBottom w:val="0"/>
      <w:divBdr>
        <w:top w:val="none" w:sz="0" w:space="0" w:color="auto"/>
        <w:left w:val="none" w:sz="0" w:space="0" w:color="auto"/>
        <w:bottom w:val="none" w:sz="0" w:space="0" w:color="auto"/>
        <w:right w:val="none" w:sz="0" w:space="0" w:color="auto"/>
      </w:divBdr>
    </w:div>
    <w:div w:id="2012368486">
      <w:bodyDiv w:val="1"/>
      <w:marLeft w:val="0"/>
      <w:marRight w:val="0"/>
      <w:marTop w:val="0"/>
      <w:marBottom w:val="0"/>
      <w:divBdr>
        <w:top w:val="none" w:sz="0" w:space="0" w:color="auto"/>
        <w:left w:val="none" w:sz="0" w:space="0" w:color="auto"/>
        <w:bottom w:val="none" w:sz="0" w:space="0" w:color="auto"/>
        <w:right w:val="none" w:sz="0" w:space="0" w:color="auto"/>
      </w:divBdr>
    </w:div>
    <w:div w:id="2081362270">
      <w:bodyDiv w:val="1"/>
      <w:marLeft w:val="0"/>
      <w:marRight w:val="0"/>
      <w:marTop w:val="0"/>
      <w:marBottom w:val="0"/>
      <w:divBdr>
        <w:top w:val="none" w:sz="0" w:space="0" w:color="auto"/>
        <w:left w:val="none" w:sz="0" w:space="0" w:color="auto"/>
        <w:bottom w:val="none" w:sz="0" w:space="0" w:color="auto"/>
        <w:right w:val="none" w:sz="0" w:space="0" w:color="auto"/>
      </w:divBdr>
    </w:div>
    <w:div w:id="2109151982">
      <w:bodyDiv w:val="1"/>
      <w:marLeft w:val="0"/>
      <w:marRight w:val="0"/>
      <w:marTop w:val="0"/>
      <w:marBottom w:val="0"/>
      <w:divBdr>
        <w:top w:val="none" w:sz="0" w:space="0" w:color="auto"/>
        <w:left w:val="none" w:sz="0" w:space="0" w:color="auto"/>
        <w:bottom w:val="none" w:sz="0" w:space="0" w:color="auto"/>
        <w:right w:val="none" w:sz="0" w:space="0" w:color="auto"/>
      </w:divBdr>
    </w:div>
    <w:div w:id="211956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5.jp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dalloz.fr/documentation/Document?id=CODE_CTRA_ARTI_L3121-60&amp;FromId=Z2M119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8.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dalloz.fr/documentation/Document?id=CODE_CTRA_ARTI_L3121-59&amp;FromId=Z2M119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7.jpg"/><Relationship Id="rId23" Type="http://schemas.openxmlformats.org/officeDocument/2006/relationships/fontTable" Target="fontTable.xml"/><Relationship Id="rId10" Type="http://schemas.openxmlformats.org/officeDocument/2006/relationships/hyperlink" Target="https://www.dalloz.fr/documentation/Document?id=CODE_CTRA_ARTI_L3121-58&amp;FromId=Z2M119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dalloz.fr/documentation/Document?id=CODE_CTRA_ARTI_L3121-58&amp;FromId=Z2M1190" TargetMode="External"/><Relationship Id="rId14" Type="http://schemas.openxmlformats.org/officeDocument/2006/relationships/image" Target="media/image16.jpg"/><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8" Type="http://schemas.openxmlformats.org/officeDocument/2006/relationships/image" Target="media/image8.jpeg"/><Relationship Id="rId13" Type="http://schemas.openxmlformats.org/officeDocument/2006/relationships/image" Target="media/image13.jpeg"/><Relationship Id="rId3" Type="http://schemas.openxmlformats.org/officeDocument/2006/relationships/image" Target="media/image3.jpeg"/><Relationship Id="rId7" Type="http://schemas.openxmlformats.org/officeDocument/2006/relationships/image" Target="media/image7.jpeg"/><Relationship Id="rId12" Type="http://schemas.openxmlformats.org/officeDocument/2006/relationships/image" Target="media/image12.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11" Type="http://schemas.openxmlformats.org/officeDocument/2006/relationships/image" Target="media/image11.jpeg"/><Relationship Id="rId5" Type="http://schemas.openxmlformats.org/officeDocument/2006/relationships/image" Target="media/image5.jpeg"/><Relationship Id="rId10" Type="http://schemas.openxmlformats.org/officeDocument/2006/relationships/image" Target="media/image10.jpeg"/><Relationship Id="rId4" Type="http://schemas.openxmlformats.org/officeDocument/2006/relationships/image" Target="media/image4.jpeg"/><Relationship Id="rId9" Type="http://schemas.openxmlformats.org/officeDocument/2006/relationships/image" Target="media/image9.jpeg"/><Relationship Id="rId14" Type="http://schemas.openxmlformats.org/officeDocument/2006/relationships/image" Target="media/image1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7CDF3-F275-4C29-934F-1339EBCC5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47</Pages>
  <Words>15408</Words>
  <Characters>83977</Characters>
  <Application>Microsoft Office Word</Application>
  <DocSecurity>0</DocSecurity>
  <Lines>2399</Lines>
  <Paragraphs>1258</Paragraphs>
  <ScaleCrop>false</ScaleCrop>
  <HeadingPairs>
    <vt:vector size="2" baseType="variant">
      <vt:variant>
        <vt:lpstr>Titre</vt:lpstr>
      </vt:variant>
      <vt:variant>
        <vt:i4>1</vt:i4>
      </vt:variant>
    </vt:vector>
  </HeadingPairs>
  <TitlesOfParts>
    <vt:vector size="1" baseType="lpstr">
      <vt:lpstr>https://www.lexispolyoffice.fr:443/LexisPolyOffice.WebDavServer/$[9A11C08D5BC665FD58952C24879B5CB4]/Cabinet/Headers/TamponPA.dotm</vt:lpstr>
    </vt:vector>
  </TitlesOfParts>
  <Company>LexisNexis</Company>
  <LinksUpToDate>false</LinksUpToDate>
  <CharactersWithSpaces>98127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https://www.lexispolyoffice.fr:443/LexisPolyOffice.WebDavServer/$[9A11C08D5BC665FD58952C24879B5CB4]/Cabinet/Headers/TamponPA.dotm</dc:title>
  <dc:subject/>
  <dc:creator>LexisNexis</dc:creator>
  <cp:keywords/>
  <cp:lastModifiedBy>DRONVAL NICOLAS Julie</cp:lastModifiedBy>
  <cp:revision>3</cp:revision>
  <cp:lastPrinted>2026-03-26T12:02:00Z</cp:lastPrinted>
  <dcterms:created xsi:type="dcterms:W3CDTF">2026-03-26T11:55:00Z</dcterms:created>
  <dcterms:modified xsi:type="dcterms:W3CDTF">2026-03-26T12:02:00Z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ac9fc74f-4859-4983-8a93-cd51d846f3d0</vt:lpwstr>
  </property>
</Properties>
</file>