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8940"/>
      </w:tblGrid>
      <w:tr w:rsidR="004D34CA" w14:paraId="27862AF9" w14:textId="77777777" w:rsidTr="004D34CA">
        <w:trPr>
          <w:trHeight w:val="853"/>
        </w:trPr>
        <w:tc>
          <w:tcPr>
            <w:tcW w:w="8940" w:type="dxa"/>
            <w:vAlign w:val="center"/>
          </w:tcPr>
          <w:p w14:paraId="53601157" w14:textId="14AA7F5E" w:rsidR="004D34CA" w:rsidRPr="004D34CA" w:rsidRDefault="004D34CA" w:rsidP="004D34CA">
            <w:pPr>
              <w:ind w:right="213"/>
              <w:jc w:val="center"/>
              <w:rPr>
                <w:b/>
                <w:sz w:val="24"/>
              </w:rPr>
            </w:pPr>
            <w:r>
              <w:rPr>
                <w:b/>
                <w:sz w:val="24"/>
              </w:rPr>
              <w:t>ACCORD COLLECTIF RELATIF A LA REVISION FORFAIT MOBILITE DURABLE DANS LE CADRE DE LA NEGOCIATION ANNUELLE OBLIGATOIRE MENEE EN 2025</w:t>
            </w:r>
          </w:p>
        </w:tc>
      </w:tr>
    </w:tbl>
    <w:p w14:paraId="5680C1AE" w14:textId="77777777" w:rsidR="004D34CA" w:rsidRDefault="004D34CA" w:rsidP="005B3D6B">
      <w:pPr>
        <w:pStyle w:val="Corpsdetexte"/>
        <w:spacing w:before="56"/>
        <w:jc w:val="both"/>
        <w:rPr>
          <w:rFonts w:asciiTheme="minorHAnsi" w:hAnsiTheme="minorHAnsi" w:cstheme="minorHAnsi"/>
        </w:rPr>
      </w:pPr>
    </w:p>
    <w:p w14:paraId="26550E2B" w14:textId="4AAFD4BA" w:rsidR="00877843" w:rsidRPr="005B3D6B" w:rsidRDefault="009979FF" w:rsidP="005B3D6B">
      <w:pPr>
        <w:pStyle w:val="Corpsdetexte"/>
        <w:spacing w:before="56"/>
        <w:jc w:val="both"/>
        <w:rPr>
          <w:rFonts w:asciiTheme="minorHAnsi" w:hAnsiTheme="minorHAnsi" w:cstheme="minorHAnsi"/>
        </w:rPr>
      </w:pPr>
      <w:r w:rsidRPr="005B3D6B">
        <w:rPr>
          <w:rFonts w:asciiTheme="minorHAnsi" w:hAnsiTheme="minorHAnsi" w:cstheme="minorHAnsi"/>
        </w:rPr>
        <w:t>Entre les soussignés :</w:t>
      </w:r>
    </w:p>
    <w:p w14:paraId="652E6CD7" w14:textId="77777777" w:rsidR="005B3D6B" w:rsidRPr="005B3D6B" w:rsidRDefault="005B3D6B" w:rsidP="005B3D6B">
      <w:pPr>
        <w:pStyle w:val="Corpsdetexte"/>
        <w:spacing w:line="237" w:lineRule="auto"/>
        <w:jc w:val="both"/>
        <w:rPr>
          <w:rFonts w:asciiTheme="minorHAnsi" w:hAnsiTheme="minorHAnsi" w:cstheme="minorHAnsi"/>
        </w:rPr>
      </w:pPr>
    </w:p>
    <w:p w14:paraId="21DCDA83" w14:textId="4DAF9D32" w:rsidR="00877843" w:rsidRPr="005B3D6B" w:rsidRDefault="009979FF" w:rsidP="005B3D6B">
      <w:pPr>
        <w:pStyle w:val="Corpsdetexte"/>
        <w:spacing w:line="237" w:lineRule="auto"/>
        <w:jc w:val="both"/>
        <w:rPr>
          <w:rFonts w:asciiTheme="minorHAnsi" w:hAnsiTheme="minorHAnsi" w:cstheme="minorHAnsi"/>
        </w:rPr>
      </w:pPr>
      <w:r w:rsidRPr="005B3D6B">
        <w:rPr>
          <w:rFonts w:asciiTheme="minorHAnsi" w:hAnsiTheme="minorHAnsi" w:cstheme="minorHAnsi"/>
          <w:b/>
        </w:rPr>
        <w:t xml:space="preserve">Le CENTRE JEAN PERRIN, </w:t>
      </w:r>
      <w:r w:rsidRPr="005B3D6B">
        <w:rPr>
          <w:rFonts w:asciiTheme="minorHAnsi" w:hAnsiTheme="minorHAnsi" w:cstheme="minorHAnsi"/>
        </w:rPr>
        <w:t>dont le siège social est situé 58, rue Montalembert à CLERMONT- FERRAND (63 000), dont le numéro SIRET est 779 213 867 000 20, Code APE 8610 Z, N° URSSAF</w:t>
      </w:r>
    </w:p>
    <w:p w14:paraId="30B78904" w14:textId="55B8D827" w:rsidR="00877843" w:rsidRPr="005B3D6B" w:rsidRDefault="009979FF" w:rsidP="005B3D6B">
      <w:pPr>
        <w:pStyle w:val="Corpsdetexte"/>
        <w:spacing w:before="1"/>
        <w:ind w:right="212"/>
        <w:jc w:val="both"/>
        <w:rPr>
          <w:rFonts w:asciiTheme="minorHAnsi" w:hAnsiTheme="minorHAnsi" w:cstheme="minorHAnsi"/>
        </w:rPr>
      </w:pPr>
      <w:r w:rsidRPr="005B3D6B">
        <w:rPr>
          <w:rFonts w:asciiTheme="minorHAnsi" w:hAnsiTheme="minorHAnsi" w:cstheme="minorHAnsi"/>
        </w:rPr>
        <w:t>837000000000023721, représenté par Madame, agissant en qualité de Directrice Générale et Monsieur, agissant en qualité de Directeur Général Adjoint</w:t>
      </w:r>
    </w:p>
    <w:p w14:paraId="5923CE56" w14:textId="77777777" w:rsidR="005B3D6B" w:rsidRPr="005B3D6B" w:rsidRDefault="005B3D6B" w:rsidP="005B3D6B">
      <w:pPr>
        <w:pStyle w:val="Corpsdetexte"/>
        <w:jc w:val="both"/>
        <w:rPr>
          <w:rFonts w:asciiTheme="minorHAnsi" w:hAnsiTheme="minorHAnsi" w:cstheme="minorHAnsi"/>
        </w:rPr>
      </w:pPr>
    </w:p>
    <w:p w14:paraId="627AE760" w14:textId="51A24452" w:rsidR="00877843" w:rsidRPr="005B3D6B" w:rsidRDefault="009979FF" w:rsidP="005B3D6B">
      <w:pPr>
        <w:pStyle w:val="Corpsdetexte"/>
        <w:jc w:val="both"/>
        <w:rPr>
          <w:rFonts w:asciiTheme="minorHAnsi" w:hAnsiTheme="minorHAnsi" w:cstheme="minorHAnsi"/>
        </w:rPr>
      </w:pPr>
      <w:r w:rsidRPr="005B3D6B">
        <w:rPr>
          <w:rFonts w:asciiTheme="minorHAnsi" w:hAnsiTheme="minorHAnsi" w:cstheme="minorHAnsi"/>
        </w:rPr>
        <w:t>D’une part,</w:t>
      </w:r>
    </w:p>
    <w:p w14:paraId="7E6707C6" w14:textId="77777777" w:rsidR="005B3D6B" w:rsidRPr="005B3D6B" w:rsidRDefault="005B3D6B" w:rsidP="005B3D6B">
      <w:pPr>
        <w:pStyle w:val="Corpsdetexte"/>
        <w:jc w:val="both"/>
        <w:rPr>
          <w:rFonts w:asciiTheme="minorHAnsi" w:hAnsiTheme="minorHAnsi" w:cstheme="minorHAnsi"/>
        </w:rPr>
      </w:pPr>
    </w:p>
    <w:p w14:paraId="6C774A2B" w14:textId="449760BD" w:rsidR="00877843" w:rsidRPr="005B3D6B" w:rsidRDefault="009979FF" w:rsidP="005B3D6B">
      <w:pPr>
        <w:pStyle w:val="Corpsdetexte"/>
        <w:jc w:val="both"/>
        <w:rPr>
          <w:rFonts w:asciiTheme="minorHAnsi" w:hAnsiTheme="minorHAnsi" w:cstheme="minorHAnsi"/>
        </w:rPr>
      </w:pPr>
      <w:r w:rsidRPr="005B3D6B">
        <w:rPr>
          <w:rFonts w:asciiTheme="minorHAnsi" w:hAnsiTheme="minorHAnsi" w:cstheme="minorHAnsi"/>
        </w:rPr>
        <w:t>Et :</w:t>
      </w:r>
    </w:p>
    <w:p w14:paraId="2E39D7AD" w14:textId="77777777" w:rsidR="005B3D6B" w:rsidRPr="005B3D6B" w:rsidRDefault="005B3D6B" w:rsidP="005B3D6B">
      <w:pPr>
        <w:tabs>
          <w:tab w:val="left" w:pos="405"/>
        </w:tabs>
        <w:ind w:right="213"/>
        <w:jc w:val="both"/>
        <w:rPr>
          <w:rFonts w:asciiTheme="minorHAnsi" w:hAnsiTheme="minorHAnsi" w:cstheme="minorHAnsi"/>
        </w:rPr>
      </w:pPr>
    </w:p>
    <w:p w14:paraId="436D8CEC" w14:textId="256A3A10" w:rsidR="00877843" w:rsidRPr="005B3D6B" w:rsidRDefault="009979FF" w:rsidP="005B3D6B">
      <w:pPr>
        <w:tabs>
          <w:tab w:val="left" w:pos="405"/>
        </w:tabs>
        <w:ind w:right="213"/>
        <w:jc w:val="both"/>
        <w:rPr>
          <w:rFonts w:asciiTheme="minorHAnsi" w:hAnsiTheme="minorHAnsi" w:cstheme="minorHAnsi"/>
        </w:rPr>
      </w:pPr>
      <w:r w:rsidRPr="005B3D6B">
        <w:rPr>
          <w:rFonts w:asciiTheme="minorHAnsi" w:hAnsiTheme="minorHAnsi" w:cstheme="minorHAnsi"/>
        </w:rPr>
        <w:t xml:space="preserve">Monsieur et Madame, Délégués Syndicaux désignés par </w:t>
      </w:r>
      <w:r w:rsidRPr="005B3D6B">
        <w:rPr>
          <w:rFonts w:asciiTheme="minorHAnsi" w:hAnsiTheme="minorHAnsi" w:cstheme="minorHAnsi"/>
          <w:b/>
        </w:rPr>
        <w:t>l'organisation syndicale CFDT</w:t>
      </w:r>
      <w:r w:rsidRPr="005B3D6B">
        <w:rPr>
          <w:rFonts w:asciiTheme="minorHAnsi" w:hAnsiTheme="minorHAnsi" w:cstheme="minorHAnsi"/>
        </w:rPr>
        <w:t>, habilité</w:t>
      </w:r>
      <w:r w:rsidR="005B3D6B" w:rsidRPr="005B3D6B">
        <w:rPr>
          <w:rFonts w:asciiTheme="minorHAnsi" w:hAnsiTheme="minorHAnsi" w:cstheme="minorHAnsi"/>
        </w:rPr>
        <w:t>s</w:t>
      </w:r>
      <w:r w:rsidRPr="005B3D6B">
        <w:rPr>
          <w:rFonts w:asciiTheme="minorHAnsi" w:hAnsiTheme="minorHAnsi" w:cstheme="minorHAnsi"/>
        </w:rPr>
        <w:t xml:space="preserve"> à signer le présent</w:t>
      </w:r>
      <w:r w:rsidRPr="005B3D6B">
        <w:rPr>
          <w:rFonts w:asciiTheme="minorHAnsi" w:hAnsiTheme="minorHAnsi" w:cstheme="minorHAnsi"/>
          <w:spacing w:val="-15"/>
        </w:rPr>
        <w:t xml:space="preserve"> </w:t>
      </w:r>
      <w:r w:rsidRPr="005B3D6B">
        <w:rPr>
          <w:rFonts w:asciiTheme="minorHAnsi" w:hAnsiTheme="minorHAnsi" w:cstheme="minorHAnsi"/>
        </w:rPr>
        <w:t>accord</w:t>
      </w:r>
    </w:p>
    <w:p w14:paraId="4BD32753" w14:textId="77777777" w:rsidR="005B3D6B" w:rsidRPr="005B3D6B" w:rsidRDefault="005B3D6B" w:rsidP="005B3D6B">
      <w:pPr>
        <w:tabs>
          <w:tab w:val="left" w:pos="367"/>
        </w:tabs>
        <w:jc w:val="both"/>
        <w:rPr>
          <w:rFonts w:asciiTheme="minorHAnsi" w:hAnsiTheme="minorHAnsi" w:cstheme="minorHAnsi"/>
        </w:rPr>
      </w:pPr>
    </w:p>
    <w:p w14:paraId="77BB2456" w14:textId="77424715" w:rsidR="00877843" w:rsidRPr="005B3D6B" w:rsidRDefault="009979FF" w:rsidP="005B3D6B">
      <w:pPr>
        <w:tabs>
          <w:tab w:val="left" w:pos="367"/>
        </w:tabs>
        <w:jc w:val="both"/>
        <w:rPr>
          <w:rFonts w:asciiTheme="minorHAnsi" w:hAnsiTheme="minorHAnsi" w:cstheme="minorHAnsi"/>
          <w:b/>
        </w:rPr>
      </w:pPr>
      <w:r w:rsidRPr="005B3D6B">
        <w:rPr>
          <w:rFonts w:asciiTheme="minorHAnsi" w:hAnsiTheme="minorHAnsi" w:cstheme="minorHAnsi"/>
        </w:rPr>
        <w:t xml:space="preserve">Monsieur, Délégué Syndical désigné par </w:t>
      </w:r>
      <w:r w:rsidRPr="005B3D6B">
        <w:rPr>
          <w:rFonts w:asciiTheme="minorHAnsi" w:hAnsiTheme="minorHAnsi" w:cstheme="minorHAnsi"/>
          <w:b/>
        </w:rPr>
        <w:t>l'organisation syndicale CFE-CGC</w:t>
      </w:r>
      <w:r w:rsidR="000A2EA0" w:rsidRPr="005B3D6B">
        <w:rPr>
          <w:rFonts w:asciiTheme="minorHAnsi" w:hAnsiTheme="minorHAnsi" w:cstheme="minorHAnsi"/>
          <w:b/>
        </w:rPr>
        <w:t xml:space="preserve"> </w:t>
      </w:r>
      <w:r w:rsidRPr="005B3D6B">
        <w:rPr>
          <w:rFonts w:asciiTheme="minorHAnsi" w:hAnsiTheme="minorHAnsi" w:cstheme="minorHAnsi"/>
        </w:rPr>
        <w:t>habilité à signer le présent accord</w:t>
      </w:r>
    </w:p>
    <w:p w14:paraId="4BB6F30F" w14:textId="77777777" w:rsidR="005B3D6B" w:rsidRPr="005B3D6B" w:rsidRDefault="005B3D6B" w:rsidP="005B3D6B">
      <w:pPr>
        <w:tabs>
          <w:tab w:val="left" w:pos="379"/>
        </w:tabs>
        <w:ind w:right="214"/>
        <w:jc w:val="both"/>
        <w:rPr>
          <w:rFonts w:asciiTheme="minorHAnsi" w:hAnsiTheme="minorHAnsi" w:cstheme="minorHAnsi"/>
        </w:rPr>
      </w:pPr>
    </w:p>
    <w:p w14:paraId="4EE94E22" w14:textId="60FFA17C" w:rsidR="00877843" w:rsidRPr="005B3D6B" w:rsidRDefault="009979FF" w:rsidP="005B3D6B">
      <w:pPr>
        <w:tabs>
          <w:tab w:val="left" w:pos="379"/>
        </w:tabs>
        <w:ind w:right="214"/>
        <w:jc w:val="both"/>
        <w:rPr>
          <w:rFonts w:asciiTheme="minorHAnsi" w:hAnsiTheme="minorHAnsi" w:cstheme="minorHAnsi"/>
        </w:rPr>
      </w:pPr>
      <w:r w:rsidRPr="005B3D6B">
        <w:rPr>
          <w:rFonts w:asciiTheme="minorHAnsi" w:hAnsiTheme="minorHAnsi" w:cstheme="minorHAnsi"/>
        </w:rPr>
        <w:t xml:space="preserve">Madame et Madame, Déléguées Syndicales désignées par </w:t>
      </w:r>
      <w:r w:rsidRPr="005B3D6B">
        <w:rPr>
          <w:rFonts w:asciiTheme="minorHAnsi" w:hAnsiTheme="minorHAnsi" w:cstheme="minorHAnsi"/>
          <w:b/>
        </w:rPr>
        <w:t xml:space="preserve">l'organisation syndicale CGT </w:t>
      </w:r>
      <w:r w:rsidRPr="005B3D6B">
        <w:rPr>
          <w:rFonts w:asciiTheme="minorHAnsi" w:hAnsiTheme="minorHAnsi" w:cstheme="minorHAnsi"/>
        </w:rPr>
        <w:t>habilitée</w:t>
      </w:r>
      <w:r w:rsidR="005B3D6B" w:rsidRPr="005B3D6B">
        <w:rPr>
          <w:rFonts w:asciiTheme="minorHAnsi" w:hAnsiTheme="minorHAnsi" w:cstheme="minorHAnsi"/>
        </w:rPr>
        <w:t>s</w:t>
      </w:r>
      <w:r w:rsidRPr="005B3D6B">
        <w:rPr>
          <w:rFonts w:asciiTheme="minorHAnsi" w:hAnsiTheme="minorHAnsi" w:cstheme="minorHAnsi"/>
        </w:rPr>
        <w:t xml:space="preserve"> à signer le présent</w:t>
      </w:r>
      <w:r w:rsidRPr="005B3D6B">
        <w:rPr>
          <w:rFonts w:asciiTheme="minorHAnsi" w:hAnsiTheme="minorHAnsi" w:cstheme="minorHAnsi"/>
          <w:spacing w:val="-12"/>
        </w:rPr>
        <w:t xml:space="preserve"> </w:t>
      </w:r>
      <w:r w:rsidRPr="005B3D6B">
        <w:rPr>
          <w:rFonts w:asciiTheme="minorHAnsi" w:hAnsiTheme="minorHAnsi" w:cstheme="minorHAnsi"/>
        </w:rPr>
        <w:t>accord</w:t>
      </w:r>
    </w:p>
    <w:p w14:paraId="1E063E11" w14:textId="77777777" w:rsidR="005B3D6B" w:rsidRPr="005B3D6B" w:rsidRDefault="005B3D6B" w:rsidP="005B3D6B">
      <w:pPr>
        <w:pStyle w:val="Corpsdetexte"/>
        <w:jc w:val="both"/>
        <w:rPr>
          <w:rFonts w:asciiTheme="minorHAnsi" w:hAnsiTheme="minorHAnsi" w:cstheme="minorHAnsi"/>
        </w:rPr>
      </w:pPr>
    </w:p>
    <w:p w14:paraId="76987782" w14:textId="7087C6D9" w:rsidR="00877843" w:rsidRPr="005B3D6B" w:rsidRDefault="009979FF" w:rsidP="005B3D6B">
      <w:pPr>
        <w:pStyle w:val="Corpsdetexte"/>
        <w:jc w:val="both"/>
        <w:rPr>
          <w:rFonts w:asciiTheme="minorHAnsi" w:hAnsiTheme="minorHAnsi" w:cstheme="minorHAnsi"/>
        </w:rPr>
      </w:pPr>
      <w:r w:rsidRPr="005B3D6B">
        <w:rPr>
          <w:rFonts w:asciiTheme="minorHAnsi" w:hAnsiTheme="minorHAnsi" w:cstheme="minorHAnsi"/>
        </w:rPr>
        <w:t>Dénommés ci-dessous « Les Syndicats »</w:t>
      </w:r>
    </w:p>
    <w:p w14:paraId="23E46746" w14:textId="77777777" w:rsidR="005B3D6B" w:rsidRPr="005B3D6B" w:rsidRDefault="005B3D6B" w:rsidP="005B3D6B">
      <w:pPr>
        <w:pStyle w:val="Corpsdetexte"/>
        <w:jc w:val="both"/>
        <w:rPr>
          <w:rFonts w:asciiTheme="minorHAnsi" w:hAnsiTheme="minorHAnsi" w:cstheme="minorHAnsi"/>
        </w:rPr>
      </w:pPr>
    </w:p>
    <w:p w14:paraId="3FADE0D8" w14:textId="4112609A" w:rsidR="00877843" w:rsidRPr="005B3D6B" w:rsidRDefault="009979FF" w:rsidP="005B3D6B">
      <w:pPr>
        <w:pStyle w:val="Corpsdetexte"/>
        <w:jc w:val="both"/>
        <w:rPr>
          <w:rFonts w:asciiTheme="minorHAnsi" w:hAnsiTheme="minorHAnsi" w:cstheme="minorHAnsi"/>
        </w:rPr>
      </w:pPr>
      <w:r w:rsidRPr="005B3D6B">
        <w:rPr>
          <w:rFonts w:asciiTheme="minorHAnsi" w:hAnsiTheme="minorHAnsi" w:cstheme="minorHAnsi"/>
        </w:rPr>
        <w:t>D’autre</w:t>
      </w:r>
      <w:r w:rsidRPr="005B3D6B">
        <w:rPr>
          <w:rFonts w:asciiTheme="minorHAnsi" w:hAnsiTheme="minorHAnsi" w:cstheme="minorHAnsi"/>
          <w:spacing w:val="-4"/>
        </w:rPr>
        <w:t xml:space="preserve"> </w:t>
      </w:r>
      <w:r w:rsidRPr="005B3D6B">
        <w:rPr>
          <w:rFonts w:asciiTheme="minorHAnsi" w:hAnsiTheme="minorHAnsi" w:cstheme="minorHAnsi"/>
        </w:rPr>
        <w:t>part,</w:t>
      </w:r>
    </w:p>
    <w:p w14:paraId="7910CE61" w14:textId="77777777" w:rsidR="005B3D6B" w:rsidRPr="005B3D6B" w:rsidRDefault="005B3D6B" w:rsidP="005B3D6B">
      <w:pPr>
        <w:pStyle w:val="Corpsdetexte"/>
        <w:jc w:val="both"/>
        <w:rPr>
          <w:rFonts w:asciiTheme="minorHAnsi" w:hAnsiTheme="minorHAnsi" w:cstheme="minorHAnsi"/>
        </w:rPr>
      </w:pPr>
    </w:p>
    <w:p w14:paraId="0C979DEE" w14:textId="77777777" w:rsidR="00877843" w:rsidRPr="005B3D6B" w:rsidRDefault="00877843" w:rsidP="005B3D6B">
      <w:pPr>
        <w:pStyle w:val="Corpsdetexte"/>
        <w:spacing w:before="4"/>
        <w:ind w:left="142"/>
        <w:jc w:val="both"/>
        <w:rPr>
          <w:rFonts w:asciiTheme="minorHAnsi" w:hAnsiTheme="minorHAnsi" w:cstheme="minorHAnsi"/>
        </w:rPr>
      </w:pPr>
    </w:p>
    <w:p w14:paraId="7083BCD6" w14:textId="06E04305" w:rsidR="005B3D6B" w:rsidRPr="005B3D6B" w:rsidRDefault="005B3D6B" w:rsidP="005B3D6B">
      <w:pPr>
        <w:pStyle w:val="Titre2"/>
        <w:ind w:left="0"/>
        <w:jc w:val="both"/>
        <w:rPr>
          <w:rFonts w:asciiTheme="minorHAnsi" w:hAnsiTheme="minorHAnsi" w:cstheme="minorHAnsi"/>
        </w:rPr>
      </w:pPr>
      <w:r w:rsidRPr="005B3D6B">
        <w:rPr>
          <w:rFonts w:asciiTheme="minorHAnsi" w:hAnsiTheme="minorHAnsi" w:cstheme="minorHAnsi"/>
          <w:noProof/>
          <w:lang w:bidi="ar-SA"/>
        </w:rPr>
        <mc:AlternateContent>
          <mc:Choice Requires="wps">
            <w:drawing>
              <wp:anchor distT="0" distB="0" distL="0" distR="0" simplePos="0" relativeHeight="251659264" behindDoc="1" locked="0" layoutInCell="1" allowOverlap="1" wp14:anchorId="2E9E15B7" wp14:editId="7F77F2BB">
                <wp:simplePos x="0" y="0"/>
                <wp:positionH relativeFrom="margin">
                  <wp:align>left</wp:align>
                </wp:positionH>
                <wp:positionV relativeFrom="paragraph">
                  <wp:posOffset>233045</wp:posOffset>
                </wp:positionV>
                <wp:extent cx="5437505"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7505" cy="1270"/>
                        </a:xfrm>
                        <a:custGeom>
                          <a:avLst/>
                          <a:gdLst>
                            <a:gd name="T0" fmla="+- 0 1673 1673"/>
                            <a:gd name="T1" fmla="*/ T0 w 8563"/>
                            <a:gd name="T2" fmla="+- 0 10236 1673"/>
                            <a:gd name="T3" fmla="*/ T2 w 8563"/>
                          </a:gdLst>
                          <a:ahLst/>
                          <a:cxnLst>
                            <a:cxn ang="0">
                              <a:pos x="T1" y="0"/>
                            </a:cxn>
                            <a:cxn ang="0">
                              <a:pos x="T3" y="0"/>
                            </a:cxn>
                          </a:cxnLst>
                          <a:rect l="0" t="0" r="r" b="b"/>
                          <a:pathLst>
                            <a:path w="8563">
                              <a:moveTo>
                                <a:pt x="0" y="0"/>
                              </a:moveTo>
                              <a:lnTo>
                                <a:pt x="8563" y="0"/>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83E9D" id="Freeform 2" o:spid="_x0000_s1026" style="position:absolute;margin-left:0;margin-top:18.35pt;width:428.15pt;height:.1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coordsize="85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" path="m,l8563,e" filled="f" strokeweight=".72pt">
                <v:path arrowok="t" o:connecttype="custom" o:connectlocs="0,0;5437505,0" o:connectangles="0,0"/>
                <w10:wrap type="topAndBottom" anchorx="margin"/>
              </v:shape>
            </w:pict>
          </mc:Fallback>
        </mc:AlternateContent>
      </w:r>
      <w:r w:rsidR="009979FF" w:rsidRPr="005B3D6B">
        <w:rPr>
          <w:rFonts w:asciiTheme="minorHAnsi" w:hAnsiTheme="minorHAnsi" w:cstheme="minorHAnsi"/>
        </w:rPr>
        <w:t>PREAMBULE</w:t>
      </w:r>
    </w:p>
    <w:p w14:paraId="7A5622A4" w14:textId="6E607E75" w:rsidR="005B3D6B" w:rsidRPr="005B3D6B" w:rsidRDefault="005B3D6B" w:rsidP="005B3D6B">
      <w:pPr>
        <w:pStyle w:val="Titre2"/>
        <w:ind w:left="0"/>
        <w:jc w:val="both"/>
        <w:rPr>
          <w:rFonts w:asciiTheme="minorHAnsi" w:hAnsiTheme="minorHAnsi" w:cstheme="minorHAnsi"/>
        </w:rPr>
      </w:pPr>
    </w:p>
    <w:p w14:paraId="38996C5A" w14:textId="77777777" w:rsidR="00877843" w:rsidRPr="005B3D6B" w:rsidRDefault="009979FF" w:rsidP="005B3D6B">
      <w:pPr>
        <w:pStyle w:val="Corpsdetexte"/>
        <w:spacing w:before="56" w:line="276" w:lineRule="auto"/>
        <w:ind w:right="212"/>
        <w:jc w:val="both"/>
        <w:rPr>
          <w:rFonts w:asciiTheme="minorHAnsi" w:hAnsiTheme="minorHAnsi" w:cstheme="minorHAnsi"/>
        </w:rPr>
      </w:pPr>
      <w:r w:rsidRPr="005B3D6B">
        <w:rPr>
          <w:rFonts w:asciiTheme="minorHAnsi" w:hAnsiTheme="minorHAnsi" w:cstheme="minorHAnsi"/>
        </w:rPr>
        <w:t>La loi d'orientation des mobilités (ou « Loi Mobilités ») du 24 décembre 2019 a encouragé le recours à des modes de transport plus vertueux en instaurant un forfait mobilité durable pour les salariés qui se rendent à leur travail par le biais de modes de transport alternatifs.</w:t>
      </w:r>
    </w:p>
    <w:p w14:paraId="70DE88DE" w14:textId="77777777" w:rsidR="00877843" w:rsidRPr="005B3D6B" w:rsidRDefault="009979FF" w:rsidP="005B3D6B">
      <w:pPr>
        <w:pStyle w:val="Corpsdetexte"/>
        <w:spacing w:before="120"/>
        <w:ind w:right="209" w:firstLine="21"/>
        <w:jc w:val="both"/>
        <w:rPr>
          <w:rFonts w:asciiTheme="minorHAnsi" w:hAnsiTheme="minorHAnsi" w:cstheme="minorHAnsi"/>
        </w:rPr>
      </w:pPr>
      <w:r w:rsidRPr="005B3D6B">
        <w:rPr>
          <w:rFonts w:asciiTheme="minorHAnsi" w:hAnsiTheme="minorHAnsi" w:cstheme="minorHAnsi"/>
        </w:rPr>
        <w:t>L'usage</w:t>
      </w:r>
      <w:r w:rsidRPr="005B3D6B">
        <w:rPr>
          <w:rFonts w:asciiTheme="minorHAnsi" w:hAnsiTheme="minorHAnsi" w:cstheme="minorHAnsi"/>
          <w:spacing w:val="-5"/>
        </w:rPr>
        <w:t xml:space="preserve"> </w:t>
      </w:r>
      <w:r w:rsidRPr="005B3D6B">
        <w:rPr>
          <w:rFonts w:asciiTheme="minorHAnsi" w:hAnsiTheme="minorHAnsi" w:cstheme="minorHAnsi"/>
        </w:rPr>
        <w:t>du</w:t>
      </w:r>
      <w:r w:rsidRPr="005B3D6B">
        <w:rPr>
          <w:rFonts w:asciiTheme="minorHAnsi" w:hAnsiTheme="minorHAnsi" w:cstheme="minorHAnsi"/>
          <w:spacing w:val="-6"/>
        </w:rPr>
        <w:t xml:space="preserve"> </w:t>
      </w:r>
      <w:r w:rsidRPr="005B3D6B">
        <w:rPr>
          <w:rFonts w:asciiTheme="minorHAnsi" w:hAnsiTheme="minorHAnsi" w:cstheme="minorHAnsi"/>
        </w:rPr>
        <w:t>vélo</w:t>
      </w:r>
      <w:r w:rsidRPr="005B3D6B">
        <w:rPr>
          <w:rFonts w:asciiTheme="minorHAnsi" w:hAnsiTheme="minorHAnsi" w:cstheme="minorHAnsi"/>
          <w:spacing w:val="-6"/>
        </w:rPr>
        <w:t xml:space="preserve"> </w:t>
      </w:r>
      <w:r w:rsidRPr="005B3D6B">
        <w:rPr>
          <w:rFonts w:asciiTheme="minorHAnsi" w:hAnsiTheme="minorHAnsi" w:cstheme="minorHAnsi"/>
        </w:rPr>
        <w:t>est</w:t>
      </w:r>
      <w:r w:rsidRPr="005B3D6B">
        <w:rPr>
          <w:rFonts w:asciiTheme="minorHAnsi" w:hAnsiTheme="minorHAnsi" w:cstheme="minorHAnsi"/>
          <w:spacing w:val="-5"/>
        </w:rPr>
        <w:t xml:space="preserve"> </w:t>
      </w:r>
      <w:r w:rsidRPr="005B3D6B">
        <w:rPr>
          <w:rFonts w:asciiTheme="minorHAnsi" w:hAnsiTheme="minorHAnsi" w:cstheme="minorHAnsi"/>
        </w:rPr>
        <w:t>une</w:t>
      </w:r>
      <w:r w:rsidRPr="005B3D6B">
        <w:rPr>
          <w:rFonts w:asciiTheme="minorHAnsi" w:hAnsiTheme="minorHAnsi" w:cstheme="minorHAnsi"/>
          <w:spacing w:val="-6"/>
        </w:rPr>
        <w:t xml:space="preserve"> </w:t>
      </w:r>
      <w:r w:rsidRPr="005B3D6B">
        <w:rPr>
          <w:rFonts w:asciiTheme="minorHAnsi" w:hAnsiTheme="minorHAnsi" w:cstheme="minorHAnsi"/>
        </w:rPr>
        <w:t>activité</w:t>
      </w:r>
      <w:r w:rsidRPr="005B3D6B">
        <w:rPr>
          <w:rFonts w:asciiTheme="minorHAnsi" w:hAnsiTheme="minorHAnsi" w:cstheme="minorHAnsi"/>
          <w:spacing w:val="-7"/>
        </w:rPr>
        <w:t xml:space="preserve"> </w:t>
      </w:r>
      <w:r w:rsidRPr="005B3D6B">
        <w:rPr>
          <w:rFonts w:asciiTheme="minorHAnsi" w:hAnsiTheme="minorHAnsi" w:cstheme="minorHAnsi"/>
        </w:rPr>
        <w:t>sportive</w:t>
      </w:r>
      <w:r w:rsidRPr="005B3D6B">
        <w:rPr>
          <w:rFonts w:asciiTheme="minorHAnsi" w:hAnsiTheme="minorHAnsi" w:cstheme="minorHAnsi"/>
          <w:spacing w:val="-4"/>
        </w:rPr>
        <w:t xml:space="preserve"> </w:t>
      </w:r>
      <w:r w:rsidRPr="005B3D6B">
        <w:rPr>
          <w:rFonts w:asciiTheme="minorHAnsi" w:hAnsiTheme="minorHAnsi" w:cstheme="minorHAnsi"/>
        </w:rPr>
        <w:t>qui</w:t>
      </w:r>
      <w:r w:rsidRPr="005B3D6B">
        <w:rPr>
          <w:rFonts w:asciiTheme="minorHAnsi" w:hAnsiTheme="minorHAnsi" w:cstheme="minorHAnsi"/>
          <w:spacing w:val="-6"/>
        </w:rPr>
        <w:t xml:space="preserve"> </w:t>
      </w:r>
      <w:r w:rsidRPr="005B3D6B">
        <w:rPr>
          <w:rFonts w:asciiTheme="minorHAnsi" w:hAnsiTheme="minorHAnsi" w:cstheme="minorHAnsi"/>
        </w:rPr>
        <w:t>répond</w:t>
      </w:r>
      <w:r w:rsidRPr="005B3D6B">
        <w:rPr>
          <w:rFonts w:asciiTheme="minorHAnsi" w:hAnsiTheme="minorHAnsi" w:cstheme="minorHAnsi"/>
          <w:spacing w:val="-6"/>
        </w:rPr>
        <w:t xml:space="preserve"> </w:t>
      </w:r>
      <w:r w:rsidRPr="005B3D6B">
        <w:rPr>
          <w:rFonts w:asciiTheme="minorHAnsi" w:hAnsiTheme="minorHAnsi" w:cstheme="minorHAnsi"/>
        </w:rPr>
        <w:t>à</w:t>
      </w:r>
      <w:r w:rsidRPr="005B3D6B">
        <w:rPr>
          <w:rFonts w:asciiTheme="minorHAnsi" w:hAnsiTheme="minorHAnsi" w:cstheme="minorHAnsi"/>
          <w:spacing w:val="-5"/>
        </w:rPr>
        <w:t xml:space="preserve"> </w:t>
      </w:r>
      <w:r w:rsidRPr="005B3D6B">
        <w:rPr>
          <w:rFonts w:asciiTheme="minorHAnsi" w:hAnsiTheme="minorHAnsi" w:cstheme="minorHAnsi"/>
        </w:rPr>
        <w:t>la</w:t>
      </w:r>
      <w:r w:rsidRPr="005B3D6B">
        <w:rPr>
          <w:rFonts w:asciiTheme="minorHAnsi" w:hAnsiTheme="minorHAnsi" w:cstheme="minorHAnsi"/>
          <w:spacing w:val="-6"/>
        </w:rPr>
        <w:t xml:space="preserve"> </w:t>
      </w:r>
      <w:r w:rsidRPr="005B3D6B">
        <w:rPr>
          <w:rFonts w:asciiTheme="minorHAnsi" w:hAnsiTheme="minorHAnsi" w:cstheme="minorHAnsi"/>
        </w:rPr>
        <w:t>fois</w:t>
      </w:r>
      <w:r w:rsidRPr="005B3D6B">
        <w:rPr>
          <w:rFonts w:asciiTheme="minorHAnsi" w:hAnsiTheme="minorHAnsi" w:cstheme="minorHAnsi"/>
          <w:spacing w:val="-5"/>
        </w:rPr>
        <w:t xml:space="preserve"> </w:t>
      </w:r>
      <w:r w:rsidRPr="005B3D6B">
        <w:rPr>
          <w:rFonts w:asciiTheme="minorHAnsi" w:hAnsiTheme="minorHAnsi" w:cstheme="minorHAnsi"/>
        </w:rPr>
        <w:t>aux</w:t>
      </w:r>
      <w:r w:rsidRPr="005B3D6B">
        <w:rPr>
          <w:rFonts w:asciiTheme="minorHAnsi" w:hAnsiTheme="minorHAnsi" w:cstheme="minorHAnsi"/>
          <w:spacing w:val="-8"/>
        </w:rPr>
        <w:t xml:space="preserve"> </w:t>
      </w:r>
      <w:r w:rsidRPr="005B3D6B">
        <w:rPr>
          <w:rFonts w:asciiTheme="minorHAnsi" w:hAnsiTheme="minorHAnsi" w:cstheme="minorHAnsi"/>
        </w:rPr>
        <w:t>enjeux</w:t>
      </w:r>
      <w:r w:rsidRPr="005B3D6B">
        <w:rPr>
          <w:rFonts w:asciiTheme="minorHAnsi" w:hAnsiTheme="minorHAnsi" w:cstheme="minorHAnsi"/>
          <w:spacing w:val="-7"/>
        </w:rPr>
        <w:t xml:space="preserve"> </w:t>
      </w:r>
      <w:r w:rsidRPr="005B3D6B">
        <w:rPr>
          <w:rFonts w:asciiTheme="minorHAnsi" w:hAnsiTheme="minorHAnsi" w:cstheme="minorHAnsi"/>
        </w:rPr>
        <w:t>de</w:t>
      </w:r>
      <w:r w:rsidRPr="005B3D6B">
        <w:rPr>
          <w:rFonts w:asciiTheme="minorHAnsi" w:hAnsiTheme="minorHAnsi" w:cstheme="minorHAnsi"/>
          <w:spacing w:val="-5"/>
        </w:rPr>
        <w:t xml:space="preserve"> </w:t>
      </w:r>
      <w:r w:rsidRPr="005B3D6B">
        <w:rPr>
          <w:rFonts w:asciiTheme="minorHAnsi" w:hAnsiTheme="minorHAnsi" w:cstheme="minorHAnsi"/>
        </w:rPr>
        <w:t>la</w:t>
      </w:r>
      <w:r w:rsidRPr="005B3D6B">
        <w:rPr>
          <w:rFonts w:asciiTheme="minorHAnsi" w:hAnsiTheme="minorHAnsi" w:cstheme="minorHAnsi"/>
          <w:spacing w:val="-6"/>
        </w:rPr>
        <w:t xml:space="preserve"> </w:t>
      </w:r>
      <w:r w:rsidRPr="005B3D6B">
        <w:rPr>
          <w:rFonts w:asciiTheme="minorHAnsi" w:hAnsiTheme="minorHAnsi" w:cstheme="minorHAnsi"/>
        </w:rPr>
        <w:t>loi</w:t>
      </w:r>
      <w:r w:rsidRPr="005B3D6B">
        <w:rPr>
          <w:rFonts w:asciiTheme="minorHAnsi" w:hAnsiTheme="minorHAnsi" w:cstheme="minorHAnsi"/>
          <w:spacing w:val="-6"/>
        </w:rPr>
        <w:t xml:space="preserve"> </w:t>
      </w:r>
      <w:r w:rsidRPr="005B3D6B">
        <w:rPr>
          <w:rFonts w:asciiTheme="minorHAnsi" w:hAnsiTheme="minorHAnsi" w:cstheme="minorHAnsi"/>
        </w:rPr>
        <w:t>Mobilités</w:t>
      </w:r>
      <w:r w:rsidRPr="005B3D6B">
        <w:rPr>
          <w:rFonts w:asciiTheme="minorHAnsi" w:hAnsiTheme="minorHAnsi" w:cstheme="minorHAnsi"/>
          <w:spacing w:val="-7"/>
        </w:rPr>
        <w:t xml:space="preserve"> </w:t>
      </w:r>
      <w:r w:rsidRPr="005B3D6B">
        <w:rPr>
          <w:rFonts w:asciiTheme="minorHAnsi" w:hAnsiTheme="minorHAnsi" w:cstheme="minorHAnsi"/>
        </w:rPr>
        <w:t>et</w:t>
      </w:r>
      <w:r w:rsidRPr="005B3D6B">
        <w:rPr>
          <w:rFonts w:asciiTheme="minorHAnsi" w:hAnsiTheme="minorHAnsi" w:cstheme="minorHAnsi"/>
          <w:spacing w:val="-4"/>
        </w:rPr>
        <w:t xml:space="preserve"> </w:t>
      </w:r>
      <w:r w:rsidRPr="005B3D6B">
        <w:rPr>
          <w:rFonts w:asciiTheme="minorHAnsi" w:hAnsiTheme="minorHAnsi" w:cstheme="minorHAnsi"/>
        </w:rPr>
        <w:t>aux enjeux de santé. Il n'est cependant pas suffisant pour répondre aux besoins de mobilités des salariés qui résident parfois loin de leur lieu de</w:t>
      </w:r>
      <w:r w:rsidRPr="005B3D6B">
        <w:rPr>
          <w:rFonts w:asciiTheme="minorHAnsi" w:hAnsiTheme="minorHAnsi" w:cstheme="minorHAnsi"/>
          <w:spacing w:val="-5"/>
        </w:rPr>
        <w:t xml:space="preserve"> </w:t>
      </w:r>
      <w:r w:rsidRPr="005B3D6B">
        <w:rPr>
          <w:rFonts w:asciiTheme="minorHAnsi" w:hAnsiTheme="minorHAnsi" w:cstheme="minorHAnsi"/>
        </w:rPr>
        <w:t>travail.</w:t>
      </w:r>
    </w:p>
    <w:p w14:paraId="24359420" w14:textId="37A7DD68" w:rsidR="00877843" w:rsidRPr="005B3D6B" w:rsidRDefault="009979FF" w:rsidP="005B3D6B">
      <w:pPr>
        <w:pStyle w:val="Corpsdetexte"/>
        <w:tabs>
          <w:tab w:val="left" w:pos="8647"/>
        </w:tabs>
        <w:spacing w:before="118"/>
        <w:ind w:right="215" w:firstLine="21"/>
        <w:jc w:val="both"/>
        <w:rPr>
          <w:rFonts w:asciiTheme="minorHAnsi" w:hAnsiTheme="minorHAnsi" w:cstheme="minorHAnsi"/>
        </w:rPr>
      </w:pPr>
      <w:r w:rsidRPr="005B3D6B">
        <w:rPr>
          <w:rFonts w:asciiTheme="minorHAnsi" w:hAnsiTheme="minorHAnsi" w:cstheme="minorHAnsi"/>
        </w:rPr>
        <w:t>Le</w:t>
      </w:r>
      <w:r w:rsidRPr="005B3D6B">
        <w:rPr>
          <w:rFonts w:asciiTheme="minorHAnsi" w:hAnsiTheme="minorHAnsi" w:cstheme="minorHAnsi"/>
          <w:spacing w:val="-6"/>
        </w:rPr>
        <w:t xml:space="preserve"> </w:t>
      </w:r>
      <w:r w:rsidRPr="005B3D6B">
        <w:rPr>
          <w:rFonts w:asciiTheme="minorHAnsi" w:hAnsiTheme="minorHAnsi" w:cstheme="minorHAnsi"/>
        </w:rPr>
        <w:t>Centre</w:t>
      </w:r>
      <w:r w:rsidRPr="005B3D6B">
        <w:rPr>
          <w:rFonts w:asciiTheme="minorHAnsi" w:hAnsiTheme="minorHAnsi" w:cstheme="minorHAnsi"/>
          <w:spacing w:val="-5"/>
        </w:rPr>
        <w:t xml:space="preserve"> </w:t>
      </w:r>
      <w:r w:rsidRPr="005B3D6B">
        <w:rPr>
          <w:rFonts w:asciiTheme="minorHAnsi" w:hAnsiTheme="minorHAnsi" w:cstheme="minorHAnsi"/>
        </w:rPr>
        <w:t>Jean</w:t>
      </w:r>
      <w:r w:rsidRPr="005B3D6B">
        <w:rPr>
          <w:rFonts w:asciiTheme="minorHAnsi" w:hAnsiTheme="minorHAnsi" w:cstheme="minorHAnsi"/>
          <w:spacing w:val="-9"/>
        </w:rPr>
        <w:t xml:space="preserve"> </w:t>
      </w:r>
      <w:r w:rsidRPr="005B3D6B">
        <w:rPr>
          <w:rFonts w:asciiTheme="minorHAnsi" w:hAnsiTheme="minorHAnsi" w:cstheme="minorHAnsi"/>
        </w:rPr>
        <w:t>Perrin</w:t>
      </w:r>
      <w:r w:rsidRPr="005B3D6B">
        <w:rPr>
          <w:rFonts w:asciiTheme="minorHAnsi" w:hAnsiTheme="minorHAnsi" w:cstheme="minorHAnsi"/>
          <w:spacing w:val="-7"/>
        </w:rPr>
        <w:t xml:space="preserve"> </w:t>
      </w:r>
      <w:r w:rsidRPr="005B3D6B">
        <w:rPr>
          <w:rFonts w:asciiTheme="minorHAnsi" w:hAnsiTheme="minorHAnsi" w:cstheme="minorHAnsi"/>
        </w:rPr>
        <w:t>prend</w:t>
      </w:r>
      <w:r w:rsidRPr="005B3D6B">
        <w:rPr>
          <w:rFonts w:asciiTheme="minorHAnsi" w:hAnsiTheme="minorHAnsi" w:cstheme="minorHAnsi"/>
          <w:spacing w:val="-6"/>
        </w:rPr>
        <w:t xml:space="preserve"> </w:t>
      </w:r>
      <w:r w:rsidRPr="005B3D6B">
        <w:rPr>
          <w:rFonts w:asciiTheme="minorHAnsi" w:hAnsiTheme="minorHAnsi" w:cstheme="minorHAnsi"/>
        </w:rPr>
        <w:t>aujourd’hui</w:t>
      </w:r>
      <w:r w:rsidRPr="005B3D6B">
        <w:rPr>
          <w:rFonts w:asciiTheme="minorHAnsi" w:hAnsiTheme="minorHAnsi" w:cstheme="minorHAnsi"/>
          <w:spacing w:val="-7"/>
        </w:rPr>
        <w:t xml:space="preserve"> </w:t>
      </w:r>
      <w:r w:rsidRPr="005B3D6B">
        <w:rPr>
          <w:rFonts w:asciiTheme="minorHAnsi" w:hAnsiTheme="minorHAnsi" w:cstheme="minorHAnsi"/>
        </w:rPr>
        <w:t>en</w:t>
      </w:r>
      <w:r w:rsidRPr="005B3D6B">
        <w:rPr>
          <w:rFonts w:asciiTheme="minorHAnsi" w:hAnsiTheme="minorHAnsi" w:cstheme="minorHAnsi"/>
          <w:spacing w:val="-6"/>
        </w:rPr>
        <w:t xml:space="preserve"> </w:t>
      </w:r>
      <w:r w:rsidRPr="005B3D6B">
        <w:rPr>
          <w:rFonts w:asciiTheme="minorHAnsi" w:hAnsiTheme="minorHAnsi" w:cstheme="minorHAnsi"/>
        </w:rPr>
        <w:t>charge</w:t>
      </w:r>
      <w:r w:rsidRPr="005B3D6B">
        <w:rPr>
          <w:rFonts w:asciiTheme="minorHAnsi" w:hAnsiTheme="minorHAnsi" w:cstheme="minorHAnsi"/>
          <w:spacing w:val="-6"/>
        </w:rPr>
        <w:t xml:space="preserve"> </w:t>
      </w:r>
      <w:r w:rsidRPr="005B3D6B">
        <w:rPr>
          <w:rFonts w:asciiTheme="minorHAnsi" w:hAnsiTheme="minorHAnsi" w:cstheme="minorHAnsi"/>
        </w:rPr>
        <w:t>100%</w:t>
      </w:r>
      <w:r w:rsidRPr="005B3D6B">
        <w:rPr>
          <w:rFonts w:asciiTheme="minorHAnsi" w:hAnsiTheme="minorHAnsi" w:cstheme="minorHAnsi"/>
          <w:spacing w:val="-5"/>
        </w:rPr>
        <w:t xml:space="preserve"> </w:t>
      </w:r>
      <w:r w:rsidRPr="005B3D6B">
        <w:rPr>
          <w:rFonts w:asciiTheme="minorHAnsi" w:hAnsiTheme="minorHAnsi" w:cstheme="minorHAnsi"/>
        </w:rPr>
        <w:t>des</w:t>
      </w:r>
      <w:r w:rsidRPr="005B3D6B">
        <w:rPr>
          <w:rFonts w:asciiTheme="minorHAnsi" w:hAnsiTheme="minorHAnsi" w:cstheme="minorHAnsi"/>
          <w:spacing w:val="-5"/>
        </w:rPr>
        <w:t xml:space="preserve"> </w:t>
      </w:r>
      <w:r w:rsidRPr="005B3D6B">
        <w:rPr>
          <w:rFonts w:asciiTheme="minorHAnsi" w:hAnsiTheme="minorHAnsi" w:cstheme="minorHAnsi"/>
        </w:rPr>
        <w:t>frais</w:t>
      </w:r>
      <w:r w:rsidRPr="005B3D6B">
        <w:rPr>
          <w:rFonts w:asciiTheme="minorHAnsi" w:hAnsiTheme="minorHAnsi" w:cstheme="minorHAnsi"/>
          <w:spacing w:val="-7"/>
        </w:rPr>
        <w:t xml:space="preserve"> </w:t>
      </w:r>
      <w:r w:rsidRPr="005B3D6B">
        <w:rPr>
          <w:rFonts w:asciiTheme="minorHAnsi" w:hAnsiTheme="minorHAnsi" w:cstheme="minorHAnsi"/>
        </w:rPr>
        <w:t>d’abonnements</w:t>
      </w:r>
      <w:r w:rsidRPr="005B3D6B">
        <w:rPr>
          <w:rFonts w:asciiTheme="minorHAnsi" w:hAnsiTheme="minorHAnsi" w:cstheme="minorHAnsi"/>
          <w:spacing w:val="-6"/>
        </w:rPr>
        <w:t xml:space="preserve"> </w:t>
      </w:r>
      <w:r w:rsidRPr="005B3D6B">
        <w:rPr>
          <w:rFonts w:asciiTheme="minorHAnsi" w:hAnsiTheme="minorHAnsi" w:cstheme="minorHAnsi"/>
        </w:rPr>
        <w:t>de</w:t>
      </w:r>
      <w:r w:rsidRPr="005B3D6B">
        <w:rPr>
          <w:rFonts w:asciiTheme="minorHAnsi" w:hAnsiTheme="minorHAnsi" w:cstheme="minorHAnsi"/>
          <w:spacing w:val="-6"/>
        </w:rPr>
        <w:t xml:space="preserve"> </w:t>
      </w:r>
      <w:r w:rsidRPr="005B3D6B">
        <w:rPr>
          <w:rFonts w:asciiTheme="minorHAnsi" w:hAnsiTheme="minorHAnsi" w:cstheme="minorHAnsi"/>
        </w:rPr>
        <w:t xml:space="preserve">transports en </w:t>
      </w:r>
      <w:proofErr w:type="gramStart"/>
      <w:r w:rsidRPr="005B3D6B">
        <w:rPr>
          <w:rFonts w:asciiTheme="minorHAnsi" w:hAnsiTheme="minorHAnsi" w:cstheme="minorHAnsi"/>
        </w:rPr>
        <w:t>commun</w:t>
      </w:r>
      <w:proofErr w:type="gramEnd"/>
      <w:r w:rsidRPr="005B3D6B">
        <w:rPr>
          <w:rFonts w:asciiTheme="minorHAnsi" w:hAnsiTheme="minorHAnsi" w:cstheme="minorHAnsi"/>
        </w:rPr>
        <w:t xml:space="preserve"> des salariés </w:t>
      </w:r>
      <w:r w:rsidR="007670B9" w:rsidRPr="005B3D6B">
        <w:rPr>
          <w:rFonts w:asciiTheme="minorHAnsi" w:hAnsiTheme="minorHAnsi" w:cstheme="minorHAnsi"/>
        </w:rPr>
        <w:t xml:space="preserve">ne </w:t>
      </w:r>
      <w:r w:rsidR="00B14EDF" w:rsidRPr="005B3D6B">
        <w:rPr>
          <w:rFonts w:asciiTheme="minorHAnsi" w:hAnsiTheme="minorHAnsi" w:cstheme="minorHAnsi"/>
        </w:rPr>
        <w:t>bénéficiant</w:t>
      </w:r>
      <w:r w:rsidR="007670B9" w:rsidRPr="005B3D6B">
        <w:rPr>
          <w:rFonts w:asciiTheme="minorHAnsi" w:hAnsiTheme="minorHAnsi" w:cstheme="minorHAnsi"/>
        </w:rPr>
        <w:t xml:space="preserve"> pas d’une autre forme d’aide au transport ou stationnement</w:t>
      </w:r>
      <w:r w:rsidR="005B3D6B" w:rsidRPr="005B3D6B">
        <w:rPr>
          <w:rFonts w:asciiTheme="minorHAnsi" w:hAnsiTheme="minorHAnsi" w:cstheme="minorHAnsi"/>
        </w:rPr>
        <w:t xml:space="preserve"> </w:t>
      </w:r>
      <w:r w:rsidRPr="005B3D6B">
        <w:rPr>
          <w:rFonts w:asciiTheme="minorHAnsi" w:hAnsiTheme="minorHAnsi" w:cstheme="minorHAnsi"/>
        </w:rPr>
        <w:t>; de manière plus favorable que la loi qui impose la prise en charge de seulement</w:t>
      </w:r>
      <w:r w:rsidRPr="005B3D6B">
        <w:rPr>
          <w:rFonts w:asciiTheme="minorHAnsi" w:hAnsiTheme="minorHAnsi" w:cstheme="minorHAnsi"/>
          <w:spacing w:val="-3"/>
        </w:rPr>
        <w:t xml:space="preserve"> </w:t>
      </w:r>
      <w:r w:rsidRPr="005B3D6B">
        <w:rPr>
          <w:rFonts w:asciiTheme="minorHAnsi" w:hAnsiTheme="minorHAnsi" w:cstheme="minorHAnsi"/>
        </w:rPr>
        <w:t>50%.</w:t>
      </w:r>
    </w:p>
    <w:p w14:paraId="3680639F" w14:textId="5000F8BA" w:rsidR="00877843" w:rsidRPr="005B3D6B" w:rsidRDefault="009979FF" w:rsidP="005B3D6B">
      <w:pPr>
        <w:pStyle w:val="Corpsdetexte"/>
        <w:spacing w:before="122"/>
        <w:ind w:right="339" w:firstLine="21"/>
        <w:jc w:val="both"/>
        <w:rPr>
          <w:rFonts w:asciiTheme="minorHAnsi" w:hAnsiTheme="minorHAnsi" w:cstheme="minorHAnsi"/>
        </w:rPr>
      </w:pPr>
      <w:r w:rsidRPr="005B3D6B">
        <w:rPr>
          <w:rFonts w:asciiTheme="minorHAnsi" w:hAnsiTheme="minorHAnsi" w:cstheme="minorHAnsi"/>
        </w:rPr>
        <w:t>Les parties signataires ont souhaité</w:t>
      </w:r>
      <w:r w:rsidR="00C561D3" w:rsidRPr="005B3D6B">
        <w:rPr>
          <w:rFonts w:asciiTheme="minorHAnsi" w:hAnsiTheme="minorHAnsi" w:cstheme="minorHAnsi"/>
        </w:rPr>
        <w:t xml:space="preserve"> réviser l’accord d’entreprise relatif à la mise en place d’un forfait mobilité douce dans le cadre d’une réflexion plus globale des moyens de transport et de stationnement des salariés du </w:t>
      </w:r>
      <w:r w:rsidR="00B14EDF" w:rsidRPr="005B3D6B">
        <w:rPr>
          <w:rFonts w:asciiTheme="minorHAnsi" w:hAnsiTheme="minorHAnsi" w:cstheme="minorHAnsi"/>
        </w:rPr>
        <w:t>C</w:t>
      </w:r>
      <w:r w:rsidR="00C561D3" w:rsidRPr="005B3D6B">
        <w:rPr>
          <w:rFonts w:asciiTheme="minorHAnsi" w:hAnsiTheme="minorHAnsi" w:cstheme="minorHAnsi"/>
        </w:rPr>
        <w:t xml:space="preserve">entre </w:t>
      </w:r>
      <w:r w:rsidR="00B14EDF" w:rsidRPr="005B3D6B">
        <w:rPr>
          <w:rFonts w:asciiTheme="minorHAnsi" w:hAnsiTheme="minorHAnsi" w:cstheme="minorHAnsi"/>
        </w:rPr>
        <w:t>J</w:t>
      </w:r>
      <w:r w:rsidR="00C561D3" w:rsidRPr="005B3D6B">
        <w:rPr>
          <w:rFonts w:asciiTheme="minorHAnsi" w:hAnsiTheme="minorHAnsi" w:cstheme="minorHAnsi"/>
        </w:rPr>
        <w:t xml:space="preserve">ean </w:t>
      </w:r>
      <w:r w:rsidR="00B14EDF" w:rsidRPr="005B3D6B">
        <w:rPr>
          <w:rFonts w:asciiTheme="minorHAnsi" w:hAnsiTheme="minorHAnsi" w:cstheme="minorHAnsi"/>
        </w:rPr>
        <w:t>Perrin</w:t>
      </w:r>
      <w:r w:rsidR="00C561D3" w:rsidRPr="005B3D6B">
        <w:rPr>
          <w:rFonts w:asciiTheme="minorHAnsi" w:hAnsiTheme="minorHAnsi" w:cstheme="minorHAnsi"/>
        </w:rPr>
        <w:t xml:space="preserve">. </w:t>
      </w:r>
      <w:r w:rsidRPr="005B3D6B">
        <w:rPr>
          <w:rFonts w:asciiTheme="minorHAnsi" w:hAnsiTheme="minorHAnsi" w:cstheme="minorHAnsi"/>
        </w:rPr>
        <w:t xml:space="preserve"> </w:t>
      </w:r>
    </w:p>
    <w:p w14:paraId="57D8F2D6" w14:textId="54E930D5" w:rsidR="00877843" w:rsidRPr="005B3D6B" w:rsidRDefault="00877843" w:rsidP="005B3D6B">
      <w:pPr>
        <w:pStyle w:val="Corpsdetexte"/>
        <w:spacing w:before="120"/>
        <w:ind w:right="333" w:firstLine="21"/>
        <w:jc w:val="both"/>
        <w:rPr>
          <w:rFonts w:asciiTheme="minorHAnsi" w:hAnsiTheme="minorHAnsi" w:cstheme="minorHAnsi"/>
        </w:rPr>
        <w:sectPr w:rsidR="00877843" w:rsidRPr="005B3D6B">
          <w:footerReference w:type="default" r:id="rId8"/>
          <w:type w:val="continuous"/>
          <w:pgSz w:w="11910" w:h="16840"/>
          <w:pgMar w:top="1400" w:right="1480" w:bottom="940" w:left="1480" w:header="720" w:footer="743" w:gutter="0"/>
          <w:cols w:space="720"/>
        </w:sectPr>
      </w:pPr>
    </w:p>
    <w:p w14:paraId="38E8D32F" w14:textId="77777777" w:rsidR="00877843" w:rsidRPr="005B3D6B" w:rsidRDefault="009979FF" w:rsidP="005B3D6B">
      <w:pPr>
        <w:spacing w:before="39"/>
        <w:jc w:val="both"/>
        <w:rPr>
          <w:rFonts w:asciiTheme="minorHAnsi" w:hAnsiTheme="minorHAnsi" w:cstheme="minorHAnsi"/>
          <w:b/>
        </w:rPr>
      </w:pPr>
      <w:r w:rsidRPr="005B3D6B">
        <w:rPr>
          <w:rFonts w:asciiTheme="minorHAnsi" w:hAnsiTheme="minorHAnsi" w:cstheme="minorHAnsi"/>
          <w:b/>
          <w:u w:val="single"/>
        </w:rPr>
        <w:lastRenderedPageBreak/>
        <w:t>Article 1 – Objet de l’accord</w:t>
      </w:r>
    </w:p>
    <w:p w14:paraId="75DAC905" w14:textId="18EE6273" w:rsidR="00877843" w:rsidRPr="005B3D6B" w:rsidRDefault="009979FF" w:rsidP="005B3D6B">
      <w:pPr>
        <w:pStyle w:val="Corpsdetexte"/>
        <w:spacing w:before="57"/>
        <w:jc w:val="both"/>
        <w:rPr>
          <w:rFonts w:asciiTheme="minorHAnsi" w:hAnsiTheme="minorHAnsi" w:cstheme="minorHAnsi"/>
        </w:rPr>
      </w:pPr>
      <w:r w:rsidRPr="005B3D6B">
        <w:rPr>
          <w:rFonts w:asciiTheme="minorHAnsi" w:hAnsiTheme="minorHAnsi" w:cstheme="minorHAnsi"/>
        </w:rPr>
        <w:t>Le présent accord a pour objet de déterminer le montant, les modalités et les critères</w:t>
      </w:r>
      <w:r w:rsidR="000A2EA0" w:rsidRPr="005B3D6B">
        <w:rPr>
          <w:rFonts w:asciiTheme="minorHAnsi" w:hAnsiTheme="minorHAnsi" w:cstheme="minorHAnsi"/>
        </w:rPr>
        <w:t xml:space="preserve"> </w:t>
      </w:r>
      <w:r w:rsidRPr="005B3D6B">
        <w:rPr>
          <w:rFonts w:asciiTheme="minorHAnsi" w:hAnsiTheme="minorHAnsi" w:cstheme="minorHAnsi"/>
        </w:rPr>
        <w:t>d’attribution du forfait mobilité durable au sein du Centre Jean Perrin.</w:t>
      </w:r>
    </w:p>
    <w:p w14:paraId="0C4395EB" w14:textId="5243B4D4" w:rsidR="00C561D3" w:rsidRPr="005B3D6B" w:rsidRDefault="00C561D3" w:rsidP="005B3D6B">
      <w:pPr>
        <w:pStyle w:val="Corpsdetexte"/>
        <w:spacing w:before="57"/>
        <w:jc w:val="both"/>
        <w:rPr>
          <w:rFonts w:asciiTheme="minorHAnsi" w:hAnsiTheme="minorHAnsi" w:cstheme="minorHAnsi"/>
        </w:rPr>
      </w:pPr>
      <w:r w:rsidRPr="005B3D6B">
        <w:rPr>
          <w:rFonts w:asciiTheme="minorHAnsi" w:hAnsiTheme="minorHAnsi" w:cstheme="minorHAnsi"/>
        </w:rPr>
        <w:t>Il se substitue à l’accord « mise en place d’un forfait mobilité durable » signé le 7 juin 2024.</w:t>
      </w:r>
    </w:p>
    <w:p w14:paraId="655EB488" w14:textId="12BEE82A" w:rsidR="00877843" w:rsidRPr="005B3D6B" w:rsidRDefault="00877843" w:rsidP="005B3D6B">
      <w:pPr>
        <w:pStyle w:val="Corpsdetexte"/>
        <w:spacing w:before="8"/>
        <w:jc w:val="both"/>
        <w:rPr>
          <w:rFonts w:asciiTheme="minorHAnsi" w:hAnsiTheme="minorHAnsi" w:cstheme="minorHAnsi"/>
        </w:rPr>
      </w:pPr>
    </w:p>
    <w:p w14:paraId="40DD5439" w14:textId="77777777" w:rsidR="000A2EA0" w:rsidRPr="005B3D6B" w:rsidRDefault="000A2EA0" w:rsidP="005B3D6B">
      <w:pPr>
        <w:pStyle w:val="Corpsdetexte"/>
        <w:spacing w:before="8"/>
        <w:jc w:val="both"/>
        <w:rPr>
          <w:rFonts w:asciiTheme="minorHAnsi" w:hAnsiTheme="minorHAnsi" w:cstheme="minorHAnsi"/>
        </w:rPr>
      </w:pPr>
    </w:p>
    <w:p w14:paraId="7D40BF03" w14:textId="77777777"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2 – Champ d’application de l’accord</w:t>
      </w:r>
    </w:p>
    <w:p w14:paraId="37ECCEBA" w14:textId="77777777" w:rsidR="00877843" w:rsidRPr="005B3D6B" w:rsidRDefault="009979FF" w:rsidP="005B3D6B">
      <w:pPr>
        <w:pStyle w:val="Corpsdetexte"/>
        <w:spacing w:before="60"/>
        <w:ind w:right="216"/>
        <w:jc w:val="both"/>
        <w:rPr>
          <w:rFonts w:asciiTheme="minorHAnsi" w:hAnsiTheme="minorHAnsi" w:cstheme="minorHAnsi"/>
        </w:rPr>
      </w:pPr>
      <w:r w:rsidRPr="005B3D6B">
        <w:rPr>
          <w:rFonts w:asciiTheme="minorHAnsi" w:hAnsiTheme="minorHAnsi" w:cstheme="minorHAnsi"/>
        </w:rPr>
        <w:t>Le présent accord s’applique à l’ensemble des salariés du Centre Jean Perrin, quelle que soit la nature de leur contrat de travail (CDI, CDD, contrat de professionnalisation, contrat d’apprentissage) et aux stagiaires, sans condition d’ancienneté.</w:t>
      </w:r>
    </w:p>
    <w:p w14:paraId="12C37A22" w14:textId="77777777" w:rsidR="00877843" w:rsidRPr="005B3D6B" w:rsidRDefault="00877843" w:rsidP="005B3D6B">
      <w:pPr>
        <w:pStyle w:val="Corpsdetexte"/>
        <w:spacing w:before="10"/>
        <w:jc w:val="both"/>
        <w:rPr>
          <w:rFonts w:asciiTheme="minorHAnsi" w:hAnsiTheme="minorHAnsi" w:cstheme="minorHAnsi"/>
        </w:rPr>
      </w:pPr>
    </w:p>
    <w:p w14:paraId="7031258B" w14:textId="77777777" w:rsidR="00877843" w:rsidRPr="005B3D6B" w:rsidRDefault="009979FF" w:rsidP="005B3D6B">
      <w:pPr>
        <w:pStyle w:val="Corpsdetexte"/>
        <w:ind w:right="19"/>
        <w:jc w:val="both"/>
        <w:rPr>
          <w:rFonts w:asciiTheme="minorHAnsi" w:hAnsiTheme="minorHAnsi" w:cstheme="minorHAnsi"/>
        </w:rPr>
      </w:pPr>
      <w:r w:rsidRPr="005B3D6B">
        <w:rPr>
          <w:rFonts w:asciiTheme="minorHAnsi" w:hAnsiTheme="minorHAnsi" w:cstheme="minorHAnsi"/>
        </w:rPr>
        <w:t>Pour les salariés à temps partiel, la prise en charge dépend de la durée contractuelle de leur travail :</w:t>
      </w:r>
    </w:p>
    <w:p w14:paraId="287A325E" w14:textId="77777777" w:rsidR="00877843" w:rsidRPr="005B3D6B" w:rsidRDefault="00877843" w:rsidP="005B3D6B">
      <w:pPr>
        <w:pStyle w:val="Corpsdetexte"/>
        <w:spacing w:before="11"/>
        <w:jc w:val="both"/>
        <w:rPr>
          <w:rFonts w:asciiTheme="minorHAnsi" w:hAnsiTheme="minorHAnsi" w:cstheme="minorHAnsi"/>
        </w:rPr>
      </w:pPr>
    </w:p>
    <w:p w14:paraId="72EB1723" w14:textId="776445DA" w:rsidR="00877843" w:rsidRPr="005B3D6B" w:rsidRDefault="009979FF" w:rsidP="005B3D6B">
      <w:pPr>
        <w:pStyle w:val="Corpsdetexte"/>
        <w:ind w:left="941"/>
        <w:jc w:val="both"/>
        <w:rPr>
          <w:rFonts w:asciiTheme="minorHAnsi" w:hAnsiTheme="minorHAnsi" w:cstheme="minorHAnsi"/>
        </w:rPr>
      </w:pPr>
      <w:r w:rsidRPr="005B3D6B">
        <w:rPr>
          <w:rFonts w:asciiTheme="minorHAnsi" w:hAnsiTheme="minorHAnsi" w:cstheme="minorHAnsi"/>
        </w:rPr>
        <w:t>Si la durée est supérieure ou égal à 50% de la durée légale du travail, le forfait mobilités durables s'applique comme pour un salarié à temps complet.</w:t>
      </w:r>
    </w:p>
    <w:p w14:paraId="3FE3957F" w14:textId="77777777" w:rsidR="00877843" w:rsidRPr="005B3D6B" w:rsidRDefault="00877843" w:rsidP="005B3D6B">
      <w:pPr>
        <w:pStyle w:val="Corpsdetexte"/>
        <w:spacing w:before="1"/>
        <w:jc w:val="both"/>
        <w:rPr>
          <w:rFonts w:asciiTheme="minorHAnsi" w:hAnsiTheme="minorHAnsi" w:cstheme="minorHAnsi"/>
        </w:rPr>
      </w:pPr>
    </w:p>
    <w:p w14:paraId="18EB05AD" w14:textId="579AE25B" w:rsidR="00877843" w:rsidRPr="005B3D6B" w:rsidRDefault="009979FF" w:rsidP="005B3D6B">
      <w:pPr>
        <w:pStyle w:val="Corpsdetexte"/>
        <w:ind w:left="941"/>
        <w:jc w:val="both"/>
        <w:rPr>
          <w:rFonts w:asciiTheme="minorHAnsi" w:hAnsiTheme="minorHAnsi" w:cstheme="minorHAnsi"/>
        </w:rPr>
      </w:pPr>
      <w:r w:rsidRPr="005B3D6B">
        <w:rPr>
          <w:rFonts w:asciiTheme="minorHAnsi" w:hAnsiTheme="minorHAnsi" w:cstheme="minorHAnsi"/>
        </w:rPr>
        <w:t>Si la durée est inférieure à 50% de la durée légale du travail, la prise en charge de l'employeur est proportionnelle à cette durée de travail</w:t>
      </w:r>
      <w:r w:rsidR="00B8652C">
        <w:rPr>
          <w:rFonts w:asciiTheme="minorHAnsi" w:hAnsiTheme="minorHAnsi" w:cstheme="minorHAnsi"/>
        </w:rPr>
        <w:t>.</w:t>
      </w:r>
    </w:p>
    <w:p w14:paraId="0B457DD7" w14:textId="77777777" w:rsidR="00877843" w:rsidRPr="005B3D6B" w:rsidRDefault="00877843" w:rsidP="005B3D6B">
      <w:pPr>
        <w:pStyle w:val="Corpsdetexte"/>
        <w:spacing w:before="10"/>
        <w:jc w:val="both"/>
        <w:rPr>
          <w:rFonts w:asciiTheme="minorHAnsi" w:hAnsiTheme="minorHAnsi" w:cstheme="minorHAnsi"/>
        </w:rPr>
      </w:pPr>
    </w:p>
    <w:p w14:paraId="0FE0E1C9" w14:textId="49ECEE7A" w:rsidR="00877843" w:rsidRPr="005B3D6B" w:rsidRDefault="009979FF" w:rsidP="005B3D6B">
      <w:pPr>
        <w:pStyle w:val="Corpsdetexte"/>
        <w:ind w:left="941"/>
        <w:jc w:val="both"/>
        <w:rPr>
          <w:rFonts w:asciiTheme="minorHAnsi" w:hAnsiTheme="minorHAnsi" w:cstheme="minorHAnsi"/>
        </w:rPr>
      </w:pPr>
      <w:r w:rsidRPr="005B3D6B">
        <w:rPr>
          <w:rFonts w:asciiTheme="minorHAnsi" w:hAnsiTheme="minorHAnsi" w:cstheme="minorHAnsi"/>
        </w:rPr>
        <w:t>Pour les salariés en temps partiel thérapeutique, ceux-ci sont pris en compte sur la base</w:t>
      </w:r>
      <w:r w:rsidR="005B3D6B">
        <w:rPr>
          <w:rFonts w:asciiTheme="minorHAnsi" w:hAnsiTheme="minorHAnsi" w:cstheme="minorHAnsi"/>
        </w:rPr>
        <w:t xml:space="preserve"> </w:t>
      </w:r>
      <w:r w:rsidRPr="005B3D6B">
        <w:rPr>
          <w:rFonts w:asciiTheme="minorHAnsi" w:hAnsiTheme="minorHAnsi" w:cstheme="minorHAnsi"/>
        </w:rPr>
        <w:t>du taux d’activité contractuel avant le passage à temps partiel thérapeutique.</w:t>
      </w:r>
    </w:p>
    <w:p w14:paraId="336AB715" w14:textId="1D678BDA" w:rsidR="00877843" w:rsidRPr="005B3D6B" w:rsidRDefault="009979FF" w:rsidP="005B3D6B">
      <w:pPr>
        <w:pStyle w:val="Corpsdetexte"/>
        <w:ind w:left="941"/>
        <w:jc w:val="both"/>
        <w:rPr>
          <w:rFonts w:asciiTheme="minorHAnsi" w:hAnsiTheme="minorHAnsi" w:cstheme="minorHAnsi"/>
        </w:rPr>
      </w:pPr>
      <w:r w:rsidRPr="005B3D6B">
        <w:rPr>
          <w:rFonts w:asciiTheme="minorHAnsi" w:hAnsiTheme="minorHAnsi" w:cstheme="minorHAnsi"/>
        </w:rPr>
        <w:t>La proratisation de la prise en charge ne s’applique donc pas dans ce cadre, quand bien</w:t>
      </w:r>
      <w:r w:rsidR="005B3D6B">
        <w:rPr>
          <w:rFonts w:asciiTheme="minorHAnsi" w:hAnsiTheme="minorHAnsi" w:cstheme="minorHAnsi"/>
        </w:rPr>
        <w:t xml:space="preserve"> </w:t>
      </w:r>
      <w:r w:rsidRPr="005B3D6B">
        <w:rPr>
          <w:rFonts w:asciiTheme="minorHAnsi" w:hAnsiTheme="minorHAnsi" w:cstheme="minorHAnsi"/>
        </w:rPr>
        <w:t>même leur durée de travail serait inférieure à 50% de la durée légale du travail.</w:t>
      </w:r>
    </w:p>
    <w:p w14:paraId="69CC4CE0" w14:textId="77777777" w:rsidR="000A2EA0" w:rsidRPr="005B3D6B" w:rsidRDefault="000A2EA0" w:rsidP="005B3D6B">
      <w:pPr>
        <w:pStyle w:val="Corpsdetexte"/>
        <w:ind w:left="941"/>
        <w:jc w:val="both"/>
        <w:rPr>
          <w:rFonts w:asciiTheme="minorHAnsi" w:hAnsiTheme="minorHAnsi" w:cstheme="minorHAnsi"/>
        </w:rPr>
      </w:pPr>
    </w:p>
    <w:p w14:paraId="1FFE7839" w14:textId="77777777" w:rsidR="00877843" w:rsidRPr="005B3D6B" w:rsidRDefault="00877843" w:rsidP="005B3D6B">
      <w:pPr>
        <w:pStyle w:val="Corpsdetexte"/>
        <w:jc w:val="both"/>
        <w:rPr>
          <w:rFonts w:asciiTheme="minorHAnsi" w:hAnsiTheme="minorHAnsi" w:cstheme="minorHAnsi"/>
        </w:rPr>
      </w:pPr>
    </w:p>
    <w:p w14:paraId="0056E326" w14:textId="77777777"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3 – Modes de transport éligibles</w:t>
      </w:r>
    </w:p>
    <w:p w14:paraId="2054E460" w14:textId="3AE3853F" w:rsidR="00877843" w:rsidRPr="005B3D6B" w:rsidRDefault="009979FF" w:rsidP="005B3D6B">
      <w:pPr>
        <w:pStyle w:val="Corpsdetexte"/>
        <w:spacing w:before="60"/>
        <w:ind w:right="126"/>
        <w:jc w:val="both"/>
        <w:rPr>
          <w:rFonts w:asciiTheme="minorHAnsi" w:hAnsiTheme="minorHAnsi" w:cstheme="minorHAnsi"/>
        </w:rPr>
      </w:pPr>
      <w:r w:rsidRPr="005B3D6B">
        <w:rPr>
          <w:rFonts w:asciiTheme="minorHAnsi" w:hAnsiTheme="minorHAnsi" w:cstheme="minorHAnsi"/>
        </w:rPr>
        <w:t xml:space="preserve">Pour bénéficier du </w:t>
      </w:r>
      <w:r w:rsidRPr="005B3D6B">
        <w:rPr>
          <w:rFonts w:asciiTheme="minorHAnsi" w:hAnsiTheme="minorHAnsi" w:cstheme="minorHAnsi"/>
          <w:b/>
        </w:rPr>
        <w:t xml:space="preserve">forfait « mobilité durable », </w:t>
      </w:r>
      <w:r w:rsidRPr="005B3D6B">
        <w:rPr>
          <w:rFonts w:asciiTheme="minorHAnsi" w:hAnsiTheme="minorHAnsi" w:cstheme="minorHAnsi"/>
        </w:rPr>
        <w:t xml:space="preserve">le salarié doit faire le trajet de son domicile à son lieu de travail en utilisant comme mode de transport </w:t>
      </w:r>
      <w:r w:rsidR="000A2EA0" w:rsidRPr="005B3D6B">
        <w:rPr>
          <w:rFonts w:asciiTheme="minorHAnsi" w:hAnsiTheme="minorHAnsi" w:cstheme="minorHAnsi"/>
        </w:rPr>
        <w:t>alternatif :</w:t>
      </w:r>
    </w:p>
    <w:p w14:paraId="73C9F9DC" w14:textId="4279B4A9" w:rsidR="00877843" w:rsidRPr="005B3D6B" w:rsidRDefault="009979FF" w:rsidP="005B3D6B">
      <w:pPr>
        <w:pStyle w:val="Corpsdetexte"/>
        <w:tabs>
          <w:tab w:val="left" w:pos="941"/>
        </w:tabs>
        <w:spacing w:before="121"/>
        <w:ind w:left="581"/>
        <w:jc w:val="both"/>
        <w:rPr>
          <w:rFonts w:asciiTheme="minorHAnsi" w:hAnsiTheme="minorHAnsi" w:cstheme="minorHAnsi"/>
        </w:rPr>
      </w:pPr>
      <w:r w:rsidRPr="005B3D6B">
        <w:rPr>
          <w:rFonts w:asciiTheme="minorHAnsi" w:hAnsiTheme="minorHAnsi" w:cstheme="minorHAnsi"/>
        </w:rPr>
        <w:t>-</w:t>
      </w:r>
      <w:r w:rsidRPr="005B3D6B">
        <w:rPr>
          <w:rFonts w:asciiTheme="minorHAnsi" w:hAnsiTheme="minorHAnsi" w:cstheme="minorHAnsi"/>
        </w:rPr>
        <w:tab/>
        <w:t>Le vélo avec ou sans assistance</w:t>
      </w:r>
      <w:r w:rsidRPr="005B3D6B">
        <w:rPr>
          <w:rFonts w:asciiTheme="minorHAnsi" w:hAnsiTheme="minorHAnsi" w:cstheme="minorHAnsi"/>
          <w:spacing w:val="-3"/>
        </w:rPr>
        <w:t xml:space="preserve"> </w:t>
      </w:r>
      <w:r w:rsidRPr="005B3D6B">
        <w:rPr>
          <w:rFonts w:asciiTheme="minorHAnsi" w:hAnsiTheme="minorHAnsi" w:cstheme="minorHAnsi"/>
        </w:rPr>
        <w:t>électrique</w:t>
      </w:r>
    </w:p>
    <w:p w14:paraId="521481F3" w14:textId="2DD0DA54" w:rsidR="00657CB8" w:rsidRPr="005B3D6B" w:rsidRDefault="00657CB8" w:rsidP="005B3D6B">
      <w:pPr>
        <w:pStyle w:val="Corpsdetexte"/>
        <w:tabs>
          <w:tab w:val="left" w:pos="941"/>
        </w:tabs>
        <w:spacing w:before="121"/>
        <w:ind w:left="581"/>
        <w:jc w:val="both"/>
        <w:rPr>
          <w:rFonts w:asciiTheme="minorHAnsi" w:hAnsiTheme="minorHAnsi" w:cstheme="minorHAnsi"/>
        </w:rPr>
      </w:pPr>
      <w:r w:rsidRPr="005B3D6B">
        <w:rPr>
          <w:rFonts w:asciiTheme="minorHAnsi" w:hAnsiTheme="minorHAnsi" w:cstheme="minorHAnsi"/>
        </w:rPr>
        <w:t xml:space="preserve">- </w:t>
      </w:r>
      <w:r w:rsidRPr="005B3D6B">
        <w:rPr>
          <w:rFonts w:asciiTheme="minorHAnsi" w:hAnsiTheme="minorHAnsi" w:cstheme="minorHAnsi"/>
        </w:rPr>
        <w:tab/>
        <w:t xml:space="preserve">Les </w:t>
      </w:r>
      <w:r w:rsidR="00B14EDF" w:rsidRPr="005B3D6B">
        <w:rPr>
          <w:rFonts w:asciiTheme="minorHAnsi" w:hAnsiTheme="minorHAnsi" w:cstheme="minorHAnsi"/>
        </w:rPr>
        <w:t>trottinettes</w:t>
      </w:r>
      <w:r w:rsidRPr="005B3D6B">
        <w:rPr>
          <w:rFonts w:asciiTheme="minorHAnsi" w:hAnsiTheme="minorHAnsi" w:cstheme="minorHAnsi"/>
        </w:rPr>
        <w:t xml:space="preserve"> avec ou sans assistance électrique</w:t>
      </w:r>
    </w:p>
    <w:p w14:paraId="78F2D3AA" w14:textId="77777777" w:rsidR="000A2EA0" w:rsidRPr="005B3D6B" w:rsidRDefault="000A2EA0" w:rsidP="005B3D6B">
      <w:pPr>
        <w:pStyle w:val="Corpsdetexte"/>
        <w:tabs>
          <w:tab w:val="left" w:pos="941"/>
        </w:tabs>
        <w:spacing w:before="121"/>
        <w:ind w:left="581"/>
        <w:jc w:val="both"/>
        <w:rPr>
          <w:rFonts w:asciiTheme="minorHAnsi" w:hAnsiTheme="minorHAnsi" w:cstheme="minorHAnsi"/>
        </w:rPr>
      </w:pPr>
    </w:p>
    <w:p w14:paraId="268363FC" w14:textId="77777777" w:rsidR="00877843" w:rsidRPr="005B3D6B" w:rsidRDefault="00877843" w:rsidP="005B3D6B">
      <w:pPr>
        <w:pStyle w:val="Corpsdetexte"/>
        <w:spacing w:before="6"/>
        <w:jc w:val="both"/>
        <w:rPr>
          <w:rFonts w:asciiTheme="minorHAnsi" w:hAnsiTheme="minorHAnsi" w:cstheme="minorHAnsi"/>
        </w:rPr>
      </w:pPr>
    </w:p>
    <w:p w14:paraId="199F8627" w14:textId="53D2495F" w:rsidR="00877843" w:rsidRDefault="009979FF" w:rsidP="005B3D6B">
      <w:pPr>
        <w:pStyle w:val="Titre1"/>
        <w:ind w:left="0"/>
        <w:jc w:val="both"/>
        <w:rPr>
          <w:rFonts w:asciiTheme="minorHAnsi" w:hAnsiTheme="minorHAnsi" w:cstheme="minorHAnsi"/>
          <w:sz w:val="22"/>
          <w:szCs w:val="22"/>
        </w:rPr>
      </w:pPr>
      <w:r w:rsidRPr="005B3D6B">
        <w:rPr>
          <w:rFonts w:asciiTheme="minorHAnsi" w:hAnsiTheme="minorHAnsi" w:cstheme="minorHAnsi"/>
          <w:sz w:val="22"/>
          <w:szCs w:val="22"/>
        </w:rPr>
        <w:t>Article 4</w:t>
      </w:r>
      <w:r w:rsidR="005B3D6B" w:rsidRPr="005B3D6B">
        <w:rPr>
          <w:rFonts w:asciiTheme="minorHAnsi" w:hAnsiTheme="minorHAnsi" w:cstheme="minorHAnsi"/>
          <w:sz w:val="22"/>
          <w:szCs w:val="22"/>
        </w:rPr>
        <w:t xml:space="preserve"> </w:t>
      </w:r>
      <w:r w:rsidRPr="005B3D6B">
        <w:rPr>
          <w:rFonts w:asciiTheme="minorHAnsi" w:hAnsiTheme="minorHAnsi" w:cstheme="minorHAnsi"/>
          <w:sz w:val="22"/>
          <w:szCs w:val="22"/>
        </w:rPr>
        <w:t>- Montant et versement du forfait mobilité durable</w:t>
      </w:r>
    </w:p>
    <w:p w14:paraId="45559BCD" w14:textId="77777777" w:rsidR="00A45363" w:rsidRPr="005B3D6B" w:rsidRDefault="00A45363" w:rsidP="005B3D6B">
      <w:pPr>
        <w:pStyle w:val="Titre1"/>
        <w:ind w:left="0"/>
        <w:jc w:val="both"/>
        <w:rPr>
          <w:rFonts w:asciiTheme="minorHAnsi" w:hAnsiTheme="minorHAnsi" w:cstheme="minorHAnsi"/>
          <w:sz w:val="22"/>
          <w:szCs w:val="22"/>
          <w:u w:val="none"/>
        </w:rPr>
      </w:pPr>
    </w:p>
    <w:p w14:paraId="11478E62" w14:textId="77777777" w:rsidR="00877843" w:rsidRPr="005B3D6B" w:rsidRDefault="009979FF" w:rsidP="005B3D6B">
      <w:pPr>
        <w:spacing w:before="51"/>
        <w:ind w:left="999"/>
        <w:jc w:val="both"/>
        <w:rPr>
          <w:rFonts w:asciiTheme="minorHAnsi" w:hAnsiTheme="minorHAnsi" w:cstheme="minorHAnsi"/>
          <w:b/>
        </w:rPr>
      </w:pPr>
      <w:r w:rsidRPr="005B3D6B">
        <w:rPr>
          <w:rFonts w:asciiTheme="minorHAnsi" w:hAnsiTheme="minorHAnsi" w:cstheme="minorHAnsi"/>
          <w:b/>
          <w:u w:val="single"/>
        </w:rPr>
        <w:t>Article 4.1 – Montant du forfait mobilité durable</w:t>
      </w:r>
    </w:p>
    <w:p w14:paraId="012DF303" w14:textId="5B4ED24A" w:rsidR="00877843" w:rsidRPr="005B3D6B" w:rsidRDefault="009979FF" w:rsidP="005B3D6B">
      <w:pPr>
        <w:spacing w:before="156" w:line="278" w:lineRule="auto"/>
        <w:ind w:right="335"/>
        <w:jc w:val="both"/>
        <w:rPr>
          <w:rFonts w:asciiTheme="minorHAnsi" w:hAnsiTheme="minorHAnsi" w:cstheme="minorHAnsi"/>
        </w:rPr>
      </w:pPr>
      <w:r w:rsidRPr="005B3D6B">
        <w:rPr>
          <w:rFonts w:asciiTheme="minorHAnsi" w:hAnsiTheme="minorHAnsi" w:cstheme="minorHAnsi"/>
        </w:rPr>
        <w:t>Compte tenu du remboursement déjà existant des frais de transport public à 100% sous justificatif auprès de la Direction des Ressources Humaines le forfait mobilité durable concerne</w:t>
      </w:r>
      <w:r w:rsidRPr="005B3D6B">
        <w:rPr>
          <w:rFonts w:asciiTheme="minorHAnsi" w:hAnsiTheme="minorHAnsi" w:cstheme="minorHAnsi"/>
          <w:spacing w:val="-4"/>
        </w:rPr>
        <w:t xml:space="preserve"> </w:t>
      </w:r>
      <w:r w:rsidRPr="005B3D6B">
        <w:rPr>
          <w:rFonts w:asciiTheme="minorHAnsi" w:hAnsiTheme="minorHAnsi" w:cstheme="minorHAnsi"/>
        </w:rPr>
        <w:t>les</w:t>
      </w:r>
      <w:r w:rsidRPr="005B3D6B">
        <w:rPr>
          <w:rFonts w:asciiTheme="minorHAnsi" w:hAnsiTheme="minorHAnsi" w:cstheme="minorHAnsi"/>
          <w:spacing w:val="-5"/>
        </w:rPr>
        <w:t xml:space="preserve"> </w:t>
      </w:r>
      <w:r w:rsidRPr="005B3D6B">
        <w:rPr>
          <w:rFonts w:asciiTheme="minorHAnsi" w:hAnsiTheme="minorHAnsi" w:cstheme="minorHAnsi"/>
        </w:rPr>
        <w:t>déplacements</w:t>
      </w:r>
      <w:r w:rsidRPr="005B3D6B">
        <w:rPr>
          <w:rFonts w:asciiTheme="minorHAnsi" w:hAnsiTheme="minorHAnsi" w:cstheme="minorHAnsi"/>
          <w:spacing w:val="-8"/>
        </w:rPr>
        <w:t xml:space="preserve"> </w:t>
      </w:r>
      <w:r w:rsidRPr="005B3D6B">
        <w:rPr>
          <w:rFonts w:asciiTheme="minorHAnsi" w:hAnsiTheme="minorHAnsi" w:cstheme="minorHAnsi"/>
        </w:rPr>
        <w:t>en</w:t>
      </w:r>
      <w:r w:rsidRPr="005B3D6B">
        <w:rPr>
          <w:rFonts w:asciiTheme="minorHAnsi" w:hAnsiTheme="minorHAnsi" w:cstheme="minorHAnsi"/>
          <w:spacing w:val="-1"/>
        </w:rPr>
        <w:t xml:space="preserve"> </w:t>
      </w:r>
      <w:r w:rsidRPr="005B3D6B">
        <w:rPr>
          <w:rFonts w:asciiTheme="minorHAnsi" w:hAnsiTheme="minorHAnsi" w:cstheme="minorHAnsi"/>
        </w:rPr>
        <w:t>vélo</w:t>
      </w:r>
      <w:r w:rsidRPr="005B3D6B">
        <w:rPr>
          <w:rFonts w:asciiTheme="minorHAnsi" w:hAnsiTheme="minorHAnsi" w:cstheme="minorHAnsi"/>
          <w:spacing w:val="-5"/>
        </w:rPr>
        <w:t xml:space="preserve"> </w:t>
      </w:r>
      <w:r w:rsidRPr="005B3D6B">
        <w:rPr>
          <w:rFonts w:asciiTheme="minorHAnsi" w:hAnsiTheme="minorHAnsi" w:cstheme="minorHAnsi"/>
        </w:rPr>
        <w:t>et</w:t>
      </w:r>
      <w:r w:rsidRPr="005B3D6B">
        <w:rPr>
          <w:rFonts w:asciiTheme="minorHAnsi" w:hAnsiTheme="minorHAnsi" w:cstheme="minorHAnsi"/>
          <w:spacing w:val="-3"/>
        </w:rPr>
        <w:t xml:space="preserve"> </w:t>
      </w:r>
      <w:r w:rsidR="00657CB8" w:rsidRPr="005B3D6B">
        <w:rPr>
          <w:rFonts w:asciiTheme="minorHAnsi" w:hAnsiTheme="minorHAnsi" w:cstheme="minorHAnsi"/>
          <w:spacing w:val="-3"/>
        </w:rPr>
        <w:t xml:space="preserve">trottinette </w:t>
      </w:r>
      <w:r w:rsidRPr="005B3D6B">
        <w:rPr>
          <w:rFonts w:asciiTheme="minorHAnsi" w:hAnsiTheme="minorHAnsi" w:cstheme="minorHAnsi"/>
        </w:rPr>
        <w:t>est</w:t>
      </w:r>
      <w:r w:rsidRPr="005B3D6B">
        <w:rPr>
          <w:rFonts w:asciiTheme="minorHAnsi" w:hAnsiTheme="minorHAnsi" w:cstheme="minorHAnsi"/>
          <w:spacing w:val="-5"/>
        </w:rPr>
        <w:t xml:space="preserve"> </w:t>
      </w:r>
      <w:r w:rsidRPr="005B3D6B">
        <w:rPr>
          <w:rFonts w:asciiTheme="minorHAnsi" w:hAnsiTheme="minorHAnsi" w:cstheme="minorHAnsi"/>
        </w:rPr>
        <w:t>fixé</w:t>
      </w:r>
      <w:r w:rsidRPr="005B3D6B">
        <w:rPr>
          <w:rFonts w:asciiTheme="minorHAnsi" w:hAnsiTheme="minorHAnsi" w:cstheme="minorHAnsi"/>
          <w:spacing w:val="-4"/>
        </w:rPr>
        <w:t xml:space="preserve"> </w:t>
      </w:r>
      <w:r w:rsidRPr="005B3D6B">
        <w:rPr>
          <w:rFonts w:asciiTheme="minorHAnsi" w:hAnsiTheme="minorHAnsi" w:cstheme="minorHAnsi"/>
        </w:rPr>
        <w:t>à</w:t>
      </w:r>
      <w:r w:rsidRPr="005B3D6B">
        <w:rPr>
          <w:rFonts w:asciiTheme="minorHAnsi" w:hAnsiTheme="minorHAnsi" w:cstheme="minorHAnsi"/>
          <w:spacing w:val="-4"/>
        </w:rPr>
        <w:t xml:space="preserve"> </w:t>
      </w:r>
      <w:r w:rsidRPr="005B3D6B">
        <w:rPr>
          <w:rFonts w:asciiTheme="minorHAnsi" w:hAnsiTheme="minorHAnsi" w:cstheme="minorHAnsi"/>
          <w:b/>
        </w:rPr>
        <w:t>200</w:t>
      </w:r>
      <w:r w:rsidRPr="005B3D6B">
        <w:rPr>
          <w:rFonts w:asciiTheme="minorHAnsi" w:hAnsiTheme="minorHAnsi" w:cstheme="minorHAnsi"/>
          <w:b/>
          <w:spacing w:val="-5"/>
        </w:rPr>
        <w:t xml:space="preserve"> </w:t>
      </w:r>
      <w:r w:rsidRPr="005B3D6B">
        <w:rPr>
          <w:rFonts w:asciiTheme="minorHAnsi" w:hAnsiTheme="minorHAnsi" w:cstheme="minorHAnsi"/>
          <w:b/>
        </w:rPr>
        <w:t>€</w:t>
      </w:r>
      <w:r w:rsidRPr="005B3D6B">
        <w:rPr>
          <w:rFonts w:asciiTheme="minorHAnsi" w:hAnsiTheme="minorHAnsi" w:cstheme="minorHAnsi"/>
          <w:b/>
          <w:spacing w:val="-4"/>
        </w:rPr>
        <w:t xml:space="preserve"> </w:t>
      </w:r>
      <w:r w:rsidRPr="005B3D6B">
        <w:rPr>
          <w:rFonts w:asciiTheme="minorHAnsi" w:hAnsiTheme="minorHAnsi" w:cstheme="minorHAnsi"/>
          <w:b/>
        </w:rPr>
        <w:t>par</w:t>
      </w:r>
      <w:r w:rsidRPr="005B3D6B">
        <w:rPr>
          <w:rFonts w:asciiTheme="minorHAnsi" w:hAnsiTheme="minorHAnsi" w:cstheme="minorHAnsi"/>
          <w:b/>
          <w:spacing w:val="-5"/>
        </w:rPr>
        <w:t xml:space="preserve"> </w:t>
      </w:r>
      <w:r w:rsidRPr="005B3D6B">
        <w:rPr>
          <w:rFonts w:asciiTheme="minorHAnsi" w:hAnsiTheme="minorHAnsi" w:cstheme="minorHAnsi"/>
          <w:b/>
        </w:rPr>
        <w:t>an</w:t>
      </w:r>
      <w:r w:rsidRPr="005B3D6B">
        <w:rPr>
          <w:rFonts w:asciiTheme="minorHAnsi" w:hAnsiTheme="minorHAnsi" w:cstheme="minorHAnsi"/>
          <w:b/>
          <w:spacing w:val="-4"/>
        </w:rPr>
        <w:t xml:space="preserve"> </w:t>
      </w:r>
      <w:r w:rsidRPr="005B3D6B">
        <w:rPr>
          <w:rFonts w:asciiTheme="minorHAnsi" w:hAnsiTheme="minorHAnsi" w:cstheme="minorHAnsi"/>
          <w:b/>
        </w:rPr>
        <w:t>et</w:t>
      </w:r>
      <w:r w:rsidRPr="005B3D6B">
        <w:rPr>
          <w:rFonts w:asciiTheme="minorHAnsi" w:hAnsiTheme="minorHAnsi" w:cstheme="minorHAnsi"/>
          <w:b/>
          <w:spacing w:val="-3"/>
        </w:rPr>
        <w:t xml:space="preserve"> </w:t>
      </w:r>
      <w:r w:rsidRPr="005B3D6B">
        <w:rPr>
          <w:rFonts w:asciiTheme="minorHAnsi" w:hAnsiTheme="minorHAnsi" w:cstheme="minorHAnsi"/>
          <w:b/>
        </w:rPr>
        <w:t>par</w:t>
      </w:r>
      <w:r w:rsidRPr="005B3D6B">
        <w:rPr>
          <w:rFonts w:asciiTheme="minorHAnsi" w:hAnsiTheme="minorHAnsi" w:cstheme="minorHAnsi"/>
          <w:b/>
          <w:spacing w:val="-5"/>
        </w:rPr>
        <w:t xml:space="preserve"> </w:t>
      </w:r>
      <w:r w:rsidRPr="005B3D6B">
        <w:rPr>
          <w:rFonts w:asciiTheme="minorHAnsi" w:hAnsiTheme="minorHAnsi" w:cstheme="minorHAnsi"/>
          <w:b/>
        </w:rPr>
        <w:t>personne.</w:t>
      </w:r>
      <w:r w:rsidRPr="005B3D6B">
        <w:rPr>
          <w:rFonts w:asciiTheme="minorHAnsi" w:hAnsiTheme="minorHAnsi" w:cstheme="minorHAnsi"/>
          <w:b/>
          <w:spacing w:val="-3"/>
        </w:rPr>
        <w:t xml:space="preserve"> </w:t>
      </w:r>
      <w:r w:rsidRPr="005B3D6B">
        <w:rPr>
          <w:rFonts w:asciiTheme="minorHAnsi" w:hAnsiTheme="minorHAnsi" w:cstheme="minorHAnsi"/>
        </w:rPr>
        <w:t>Il</w:t>
      </w:r>
      <w:r w:rsidRPr="005B3D6B">
        <w:rPr>
          <w:rFonts w:asciiTheme="minorHAnsi" w:hAnsiTheme="minorHAnsi" w:cstheme="minorHAnsi"/>
          <w:spacing w:val="-5"/>
        </w:rPr>
        <w:t xml:space="preserve"> </w:t>
      </w:r>
      <w:r w:rsidRPr="005B3D6B">
        <w:rPr>
          <w:rFonts w:asciiTheme="minorHAnsi" w:hAnsiTheme="minorHAnsi" w:cstheme="minorHAnsi"/>
        </w:rPr>
        <w:t>bénéficie d’une exonération sociale et</w:t>
      </w:r>
      <w:r w:rsidRPr="005B3D6B">
        <w:rPr>
          <w:rFonts w:asciiTheme="minorHAnsi" w:hAnsiTheme="minorHAnsi" w:cstheme="minorHAnsi"/>
          <w:spacing w:val="-3"/>
        </w:rPr>
        <w:t xml:space="preserve"> </w:t>
      </w:r>
      <w:r w:rsidRPr="005B3D6B">
        <w:rPr>
          <w:rFonts w:asciiTheme="minorHAnsi" w:hAnsiTheme="minorHAnsi" w:cstheme="minorHAnsi"/>
        </w:rPr>
        <w:t>fiscale.</w:t>
      </w:r>
    </w:p>
    <w:p w14:paraId="7F058B53" w14:textId="77777777" w:rsidR="000A2EA0" w:rsidRPr="005B3D6B" w:rsidRDefault="000A2EA0" w:rsidP="00A45363">
      <w:pPr>
        <w:spacing w:line="278" w:lineRule="auto"/>
        <w:ind w:right="335"/>
        <w:jc w:val="both"/>
        <w:rPr>
          <w:rFonts w:asciiTheme="minorHAnsi" w:hAnsiTheme="minorHAnsi" w:cstheme="minorHAnsi"/>
        </w:rPr>
      </w:pPr>
    </w:p>
    <w:p w14:paraId="5AD07069" w14:textId="77777777" w:rsidR="00877843" w:rsidRPr="005B3D6B" w:rsidRDefault="009979FF" w:rsidP="00A45363">
      <w:pPr>
        <w:ind w:left="930"/>
        <w:jc w:val="both"/>
        <w:rPr>
          <w:rFonts w:asciiTheme="minorHAnsi" w:hAnsiTheme="minorHAnsi" w:cstheme="minorHAnsi"/>
          <w:b/>
        </w:rPr>
      </w:pPr>
      <w:r w:rsidRPr="005B3D6B">
        <w:rPr>
          <w:rFonts w:asciiTheme="minorHAnsi" w:hAnsiTheme="minorHAnsi" w:cstheme="minorHAnsi"/>
          <w:b/>
          <w:u w:val="single"/>
        </w:rPr>
        <w:t>Article 4.2 – Versement du forfait mobilité durable</w:t>
      </w:r>
    </w:p>
    <w:p w14:paraId="09756070" w14:textId="77777777" w:rsidR="00877843" w:rsidRPr="005B3D6B" w:rsidRDefault="009979FF" w:rsidP="005B3D6B">
      <w:pPr>
        <w:pStyle w:val="Corpsdetexte"/>
        <w:spacing w:before="118"/>
        <w:jc w:val="both"/>
        <w:rPr>
          <w:rFonts w:asciiTheme="minorHAnsi" w:hAnsiTheme="minorHAnsi" w:cstheme="minorHAnsi"/>
        </w:rPr>
      </w:pPr>
      <w:r w:rsidRPr="005B3D6B">
        <w:rPr>
          <w:rFonts w:asciiTheme="minorHAnsi" w:hAnsiTheme="minorHAnsi" w:cstheme="minorHAnsi"/>
        </w:rPr>
        <w:t>En cas d’entrée ou de sortie sur le mois en cours, le forfait mobilité est proratisé.</w:t>
      </w:r>
    </w:p>
    <w:p w14:paraId="77016407" w14:textId="16AF2828" w:rsidR="00877843" w:rsidRPr="005B3D6B" w:rsidRDefault="009979FF" w:rsidP="005B3D6B">
      <w:pPr>
        <w:pStyle w:val="Corpsdetexte"/>
        <w:spacing w:before="121"/>
        <w:jc w:val="both"/>
        <w:rPr>
          <w:rFonts w:asciiTheme="minorHAnsi" w:hAnsiTheme="minorHAnsi" w:cstheme="minorHAnsi"/>
        </w:rPr>
      </w:pPr>
      <w:r w:rsidRPr="005B3D6B">
        <w:rPr>
          <w:rFonts w:asciiTheme="minorHAnsi" w:hAnsiTheme="minorHAnsi" w:cstheme="minorHAnsi"/>
        </w:rPr>
        <w:t>En cas d’absence (hors congés payés) sur le mois complet, le forfait mobilité n’est pas du.</w:t>
      </w:r>
    </w:p>
    <w:p w14:paraId="58A442B3" w14:textId="309FA166" w:rsidR="000A2EA0" w:rsidRPr="005B3D6B" w:rsidRDefault="000A2EA0" w:rsidP="005B3D6B">
      <w:pPr>
        <w:pStyle w:val="Corpsdetexte"/>
        <w:spacing w:before="121"/>
        <w:jc w:val="both"/>
        <w:rPr>
          <w:rFonts w:asciiTheme="minorHAnsi" w:hAnsiTheme="minorHAnsi" w:cstheme="minorHAnsi"/>
        </w:rPr>
      </w:pPr>
    </w:p>
    <w:p w14:paraId="34FAAEF8" w14:textId="77777777" w:rsidR="00A45363" w:rsidRDefault="00A45363" w:rsidP="005B3D6B">
      <w:pPr>
        <w:pStyle w:val="Titre1"/>
        <w:ind w:left="0"/>
        <w:jc w:val="both"/>
        <w:rPr>
          <w:rFonts w:asciiTheme="minorHAnsi" w:hAnsiTheme="minorHAnsi" w:cstheme="minorHAnsi"/>
          <w:sz w:val="22"/>
          <w:szCs w:val="22"/>
        </w:rPr>
      </w:pPr>
    </w:p>
    <w:p w14:paraId="495106A2" w14:textId="2B340526" w:rsidR="00A45363" w:rsidRDefault="00A45363" w:rsidP="005B3D6B">
      <w:pPr>
        <w:pStyle w:val="Titre1"/>
        <w:ind w:left="0"/>
        <w:jc w:val="both"/>
        <w:rPr>
          <w:rFonts w:asciiTheme="minorHAnsi" w:hAnsiTheme="minorHAnsi" w:cstheme="minorHAnsi"/>
          <w:sz w:val="22"/>
          <w:szCs w:val="22"/>
        </w:rPr>
      </w:pPr>
    </w:p>
    <w:p w14:paraId="05B65DEC" w14:textId="77777777" w:rsidR="00E26764" w:rsidRDefault="00E26764" w:rsidP="005B3D6B">
      <w:pPr>
        <w:pStyle w:val="Titre1"/>
        <w:ind w:left="0"/>
        <w:jc w:val="both"/>
        <w:rPr>
          <w:rFonts w:asciiTheme="minorHAnsi" w:hAnsiTheme="minorHAnsi" w:cstheme="minorHAnsi"/>
          <w:sz w:val="22"/>
          <w:szCs w:val="22"/>
        </w:rPr>
      </w:pPr>
    </w:p>
    <w:p w14:paraId="54FFBE86" w14:textId="77777777" w:rsidR="00A45363" w:rsidRDefault="00A45363" w:rsidP="005B3D6B">
      <w:pPr>
        <w:pStyle w:val="Titre1"/>
        <w:ind w:left="0"/>
        <w:jc w:val="both"/>
        <w:rPr>
          <w:rFonts w:asciiTheme="minorHAnsi" w:hAnsiTheme="minorHAnsi" w:cstheme="minorHAnsi"/>
          <w:sz w:val="22"/>
          <w:szCs w:val="22"/>
        </w:rPr>
      </w:pPr>
    </w:p>
    <w:p w14:paraId="17285A73" w14:textId="4478451A"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lastRenderedPageBreak/>
        <w:t>Article 5 – Conditions d’attribution du forfait mobilité durable</w:t>
      </w:r>
    </w:p>
    <w:p w14:paraId="1C5F1C75" w14:textId="1B516E03" w:rsidR="00657CB8" w:rsidRPr="005B3D6B" w:rsidRDefault="00657CB8" w:rsidP="005B3D6B">
      <w:pPr>
        <w:pStyle w:val="Corpsdetexte"/>
        <w:spacing w:before="56" w:line="276" w:lineRule="auto"/>
        <w:ind w:right="332" w:firstLine="21"/>
        <w:jc w:val="both"/>
        <w:rPr>
          <w:rFonts w:asciiTheme="minorHAnsi" w:hAnsiTheme="minorHAnsi" w:cstheme="minorHAnsi"/>
        </w:rPr>
      </w:pPr>
      <w:r w:rsidRPr="005B3D6B">
        <w:rPr>
          <w:rFonts w:asciiTheme="minorHAnsi" w:hAnsiTheme="minorHAnsi" w:cstheme="minorHAnsi"/>
        </w:rPr>
        <w:t>Afin de bénéficier du forfait, le salarié doit respecter les conditions suivantes :</w:t>
      </w:r>
    </w:p>
    <w:p w14:paraId="0FCD665B" w14:textId="0A75E76F" w:rsidR="00657CB8" w:rsidRPr="005B3D6B" w:rsidRDefault="00657CB8" w:rsidP="005B3D6B">
      <w:pPr>
        <w:pStyle w:val="Corpsdetexte"/>
        <w:numPr>
          <w:ilvl w:val="0"/>
          <w:numId w:val="3"/>
        </w:numPr>
        <w:spacing w:before="56" w:line="276" w:lineRule="auto"/>
        <w:ind w:right="332"/>
        <w:jc w:val="both"/>
        <w:rPr>
          <w:rFonts w:asciiTheme="minorHAnsi" w:hAnsiTheme="minorHAnsi" w:cstheme="minorHAnsi"/>
        </w:rPr>
      </w:pPr>
      <w:r w:rsidRPr="005B3D6B">
        <w:rPr>
          <w:rFonts w:asciiTheme="minorHAnsi" w:hAnsiTheme="minorHAnsi" w:cstheme="minorHAnsi"/>
        </w:rPr>
        <w:t>Ne pas disposer d’un parking automobile CJP ni d’un parking pris en charge par le Centre ;</w:t>
      </w:r>
    </w:p>
    <w:p w14:paraId="2D0231BB" w14:textId="4AA787F5" w:rsidR="00657CB8" w:rsidRPr="005B3D6B" w:rsidRDefault="00657CB8" w:rsidP="005B3D6B">
      <w:pPr>
        <w:pStyle w:val="Corpsdetexte"/>
        <w:numPr>
          <w:ilvl w:val="0"/>
          <w:numId w:val="3"/>
        </w:numPr>
        <w:spacing w:before="56" w:line="276" w:lineRule="auto"/>
        <w:ind w:right="332"/>
        <w:jc w:val="both"/>
        <w:rPr>
          <w:rFonts w:asciiTheme="minorHAnsi" w:hAnsiTheme="minorHAnsi" w:cstheme="minorHAnsi"/>
        </w:rPr>
      </w:pPr>
      <w:r w:rsidRPr="005B3D6B">
        <w:rPr>
          <w:rFonts w:asciiTheme="minorHAnsi" w:hAnsiTheme="minorHAnsi" w:cstheme="minorHAnsi"/>
        </w:rPr>
        <w:t>Utiliser le vélo ou trottinette minimum 3 jours par semaine ou 50 % des trajets domicile-travail par mois</w:t>
      </w:r>
      <w:r w:rsidR="005B3D6B" w:rsidRPr="005B3D6B">
        <w:rPr>
          <w:rFonts w:asciiTheme="minorHAnsi" w:hAnsiTheme="minorHAnsi" w:cstheme="minorHAnsi"/>
        </w:rPr>
        <w:t>.</w:t>
      </w:r>
    </w:p>
    <w:p w14:paraId="483A8FDA" w14:textId="2720637D" w:rsidR="00657CB8" w:rsidRPr="005B3D6B" w:rsidRDefault="00B77E4A" w:rsidP="005B3D6B">
      <w:pPr>
        <w:pStyle w:val="Corpsdetexte"/>
        <w:spacing w:before="56" w:line="276" w:lineRule="auto"/>
        <w:ind w:right="332" w:firstLine="21"/>
        <w:jc w:val="both"/>
        <w:rPr>
          <w:rFonts w:asciiTheme="minorHAnsi" w:hAnsiTheme="minorHAnsi" w:cstheme="minorHAnsi"/>
        </w:rPr>
      </w:pPr>
      <w:r w:rsidRPr="005B3D6B">
        <w:rPr>
          <w:rFonts w:asciiTheme="minorHAnsi" w:hAnsiTheme="minorHAnsi" w:cstheme="minorHAnsi"/>
        </w:rPr>
        <w:t>Des contrôles pourront être effectués quant à l’utilisation effective des modes de transports prévus et attestés sur l’honneur.</w:t>
      </w:r>
    </w:p>
    <w:p w14:paraId="4337965E" w14:textId="65C94E12" w:rsidR="00FC0D46" w:rsidRPr="005B3D6B" w:rsidRDefault="00FC0D46" w:rsidP="005B3D6B">
      <w:pPr>
        <w:pStyle w:val="Corpsdetexte"/>
        <w:spacing w:before="119"/>
        <w:ind w:right="213"/>
        <w:jc w:val="both"/>
        <w:rPr>
          <w:rFonts w:asciiTheme="minorHAnsi" w:hAnsiTheme="minorHAnsi" w:cstheme="minorHAnsi"/>
        </w:rPr>
      </w:pPr>
      <w:r w:rsidRPr="00D3081D">
        <w:rPr>
          <w:rFonts w:asciiTheme="minorHAnsi" w:hAnsiTheme="minorHAnsi" w:cstheme="minorHAnsi"/>
        </w:rPr>
        <w:t xml:space="preserve">Une attestation sur l’honneur est à compléter, disponible sur Blue </w:t>
      </w:r>
      <w:r w:rsidR="007E6363" w:rsidRPr="00D3081D">
        <w:rPr>
          <w:rFonts w:asciiTheme="minorHAnsi" w:hAnsiTheme="minorHAnsi" w:cstheme="minorHAnsi"/>
        </w:rPr>
        <w:t>Kango</w:t>
      </w:r>
      <w:r w:rsidRPr="00D3081D">
        <w:rPr>
          <w:rFonts w:asciiTheme="minorHAnsi" w:hAnsiTheme="minorHAnsi" w:cstheme="minorHAnsi"/>
        </w:rPr>
        <w:t>, et à transmettre au service RH avant le 15 décembre de l’année N.</w:t>
      </w:r>
    </w:p>
    <w:p w14:paraId="4690721C" w14:textId="77777777" w:rsidR="00FC0D46" w:rsidRPr="005B3D6B" w:rsidRDefault="00FC0D46" w:rsidP="005B3D6B">
      <w:pPr>
        <w:pStyle w:val="Corpsdetexte"/>
        <w:spacing w:before="119"/>
        <w:ind w:right="213"/>
        <w:jc w:val="both"/>
        <w:rPr>
          <w:rFonts w:asciiTheme="minorHAnsi" w:hAnsiTheme="minorHAnsi" w:cstheme="minorHAnsi"/>
        </w:rPr>
      </w:pPr>
      <w:r w:rsidRPr="005B3D6B">
        <w:rPr>
          <w:rFonts w:asciiTheme="minorHAnsi" w:hAnsiTheme="minorHAnsi" w:cstheme="minorHAnsi"/>
        </w:rPr>
        <w:t>Pour l’année 2025, le versement aura lieu en février 2026 et le document devra être transmis avant le 30 janvier 2026.</w:t>
      </w:r>
    </w:p>
    <w:p w14:paraId="20957985" w14:textId="77777777" w:rsidR="00B77E4A" w:rsidRPr="005B3D6B" w:rsidRDefault="00B77E4A" w:rsidP="005B3D6B">
      <w:pPr>
        <w:pStyle w:val="Corpsdetexte"/>
        <w:spacing w:before="56" w:line="276" w:lineRule="auto"/>
        <w:ind w:right="332" w:firstLine="21"/>
        <w:jc w:val="both"/>
        <w:rPr>
          <w:rFonts w:asciiTheme="minorHAnsi" w:hAnsiTheme="minorHAnsi" w:cstheme="minorHAnsi"/>
        </w:rPr>
      </w:pPr>
    </w:p>
    <w:p w14:paraId="09AD6B86" w14:textId="77777777" w:rsidR="00657CB8" w:rsidRPr="005B3D6B" w:rsidRDefault="00657CB8" w:rsidP="005B3D6B">
      <w:pPr>
        <w:pStyle w:val="Corpsdetexte"/>
        <w:spacing w:before="56" w:line="276" w:lineRule="auto"/>
        <w:ind w:right="332" w:firstLine="21"/>
        <w:jc w:val="both"/>
        <w:rPr>
          <w:rFonts w:asciiTheme="minorHAnsi" w:hAnsiTheme="minorHAnsi" w:cstheme="minorHAnsi"/>
          <w:b/>
          <w:bCs/>
          <w:u w:val="single"/>
        </w:rPr>
      </w:pPr>
      <w:r w:rsidRPr="005B3D6B">
        <w:rPr>
          <w:rFonts w:asciiTheme="minorHAnsi" w:hAnsiTheme="minorHAnsi" w:cstheme="minorHAnsi"/>
          <w:b/>
          <w:bCs/>
          <w:u w:val="single"/>
        </w:rPr>
        <w:t>Cumul avec la prise en charge des abonnements de transport :</w:t>
      </w:r>
    </w:p>
    <w:p w14:paraId="40FA49EA" w14:textId="71390EF2" w:rsidR="00657CB8" w:rsidRPr="005B3D6B" w:rsidRDefault="00657CB8" w:rsidP="005B3D6B">
      <w:pPr>
        <w:pStyle w:val="Corpsdetexte"/>
        <w:spacing w:before="56" w:line="276" w:lineRule="auto"/>
        <w:ind w:right="332" w:firstLine="21"/>
        <w:jc w:val="both"/>
        <w:rPr>
          <w:rFonts w:asciiTheme="minorHAnsi" w:hAnsiTheme="minorHAnsi" w:cstheme="minorHAnsi"/>
        </w:rPr>
      </w:pPr>
      <w:r w:rsidRPr="005B3D6B">
        <w:rPr>
          <w:rFonts w:asciiTheme="minorHAnsi" w:hAnsiTheme="minorHAnsi" w:cstheme="minorHAnsi"/>
        </w:rPr>
        <w:t>Lorsque le forfait mobilités durables est cumulable avec la prise en charge par l’employeur de 100 % des frais d’abonnement aux transports publics, le total des avantages ne peut excéder 600 € par an et par salarié</w:t>
      </w:r>
      <w:r w:rsidR="00B77E4A" w:rsidRPr="005B3D6B">
        <w:rPr>
          <w:rFonts w:asciiTheme="minorHAnsi" w:hAnsiTheme="minorHAnsi" w:cstheme="minorHAnsi"/>
        </w:rPr>
        <w:t>.</w:t>
      </w:r>
    </w:p>
    <w:p w14:paraId="5CF26E6C" w14:textId="34FF4DC1" w:rsidR="00657CB8" w:rsidRPr="005B3D6B" w:rsidRDefault="00657CB8" w:rsidP="00A45363">
      <w:pPr>
        <w:pStyle w:val="Corpsdetexte"/>
        <w:spacing w:line="276" w:lineRule="auto"/>
        <w:ind w:right="332" w:firstLine="21"/>
        <w:jc w:val="both"/>
        <w:rPr>
          <w:rFonts w:asciiTheme="minorHAnsi" w:hAnsiTheme="minorHAnsi" w:cstheme="minorHAnsi"/>
        </w:rPr>
      </w:pPr>
    </w:p>
    <w:p w14:paraId="2AF7720B" w14:textId="77777777" w:rsidR="00877843" w:rsidRPr="005B3D6B" w:rsidRDefault="009979FF" w:rsidP="00A45363">
      <w:pPr>
        <w:ind w:right="214"/>
        <w:jc w:val="both"/>
        <w:rPr>
          <w:rFonts w:asciiTheme="minorHAnsi" w:hAnsiTheme="minorHAnsi" w:cstheme="minorHAnsi"/>
          <w:i/>
        </w:rPr>
      </w:pPr>
      <w:r w:rsidRPr="005B3D6B">
        <w:rPr>
          <w:rFonts w:asciiTheme="minorHAnsi" w:hAnsiTheme="minorHAnsi" w:cstheme="minorHAnsi"/>
          <w:i/>
        </w:rPr>
        <w:t>Si cumul : A titre d’exemple, un collaborateur qui souhaite bénéficier d’un abonnement mensuel T2C</w:t>
      </w:r>
      <w:r w:rsidRPr="005B3D6B">
        <w:rPr>
          <w:rFonts w:asciiTheme="minorHAnsi" w:hAnsiTheme="minorHAnsi" w:cstheme="minorHAnsi"/>
          <w:i/>
          <w:spacing w:val="-6"/>
        </w:rPr>
        <w:t xml:space="preserve"> </w:t>
      </w:r>
      <w:r w:rsidRPr="005B3D6B">
        <w:rPr>
          <w:rFonts w:asciiTheme="minorHAnsi" w:hAnsiTheme="minorHAnsi" w:cstheme="minorHAnsi"/>
          <w:i/>
        </w:rPr>
        <w:t>au</w:t>
      </w:r>
      <w:r w:rsidRPr="005B3D6B">
        <w:rPr>
          <w:rFonts w:asciiTheme="minorHAnsi" w:hAnsiTheme="minorHAnsi" w:cstheme="minorHAnsi"/>
          <w:i/>
          <w:spacing w:val="-4"/>
        </w:rPr>
        <w:t xml:space="preserve"> </w:t>
      </w:r>
      <w:r w:rsidRPr="005B3D6B">
        <w:rPr>
          <w:rFonts w:asciiTheme="minorHAnsi" w:hAnsiTheme="minorHAnsi" w:cstheme="minorHAnsi"/>
          <w:i/>
        </w:rPr>
        <w:t>tarif</w:t>
      </w:r>
      <w:r w:rsidRPr="005B3D6B">
        <w:rPr>
          <w:rFonts w:asciiTheme="minorHAnsi" w:hAnsiTheme="minorHAnsi" w:cstheme="minorHAnsi"/>
          <w:i/>
          <w:spacing w:val="-4"/>
        </w:rPr>
        <w:t xml:space="preserve"> </w:t>
      </w:r>
      <w:r w:rsidRPr="005B3D6B">
        <w:rPr>
          <w:rFonts w:asciiTheme="minorHAnsi" w:hAnsiTheme="minorHAnsi" w:cstheme="minorHAnsi"/>
          <w:i/>
        </w:rPr>
        <w:t>«</w:t>
      </w:r>
      <w:r w:rsidRPr="005B3D6B">
        <w:rPr>
          <w:rFonts w:asciiTheme="minorHAnsi" w:hAnsiTheme="minorHAnsi" w:cstheme="minorHAnsi"/>
          <w:i/>
          <w:spacing w:val="-3"/>
        </w:rPr>
        <w:t xml:space="preserve"> </w:t>
      </w:r>
      <w:r w:rsidRPr="005B3D6B">
        <w:rPr>
          <w:rFonts w:asciiTheme="minorHAnsi" w:hAnsiTheme="minorHAnsi" w:cstheme="minorHAnsi"/>
          <w:i/>
        </w:rPr>
        <w:t>plan</w:t>
      </w:r>
      <w:r w:rsidRPr="005B3D6B">
        <w:rPr>
          <w:rFonts w:asciiTheme="minorHAnsi" w:hAnsiTheme="minorHAnsi" w:cstheme="minorHAnsi"/>
          <w:i/>
          <w:spacing w:val="-4"/>
        </w:rPr>
        <w:t xml:space="preserve"> </w:t>
      </w:r>
      <w:r w:rsidRPr="005B3D6B">
        <w:rPr>
          <w:rFonts w:asciiTheme="minorHAnsi" w:hAnsiTheme="minorHAnsi" w:cstheme="minorHAnsi"/>
          <w:i/>
        </w:rPr>
        <w:t>de</w:t>
      </w:r>
      <w:r w:rsidRPr="005B3D6B">
        <w:rPr>
          <w:rFonts w:asciiTheme="minorHAnsi" w:hAnsiTheme="minorHAnsi" w:cstheme="minorHAnsi"/>
          <w:i/>
          <w:spacing w:val="-5"/>
        </w:rPr>
        <w:t xml:space="preserve"> </w:t>
      </w:r>
      <w:r w:rsidRPr="005B3D6B">
        <w:rPr>
          <w:rFonts w:asciiTheme="minorHAnsi" w:hAnsiTheme="minorHAnsi" w:cstheme="minorHAnsi"/>
          <w:i/>
        </w:rPr>
        <w:t>mobilité »</w:t>
      </w:r>
      <w:r w:rsidRPr="005B3D6B">
        <w:rPr>
          <w:rFonts w:asciiTheme="minorHAnsi" w:hAnsiTheme="minorHAnsi" w:cstheme="minorHAnsi"/>
          <w:i/>
          <w:spacing w:val="-6"/>
        </w:rPr>
        <w:t xml:space="preserve"> </w:t>
      </w:r>
      <w:r w:rsidRPr="005B3D6B">
        <w:rPr>
          <w:rFonts w:asciiTheme="minorHAnsi" w:hAnsiTheme="minorHAnsi" w:cstheme="minorHAnsi"/>
          <w:i/>
        </w:rPr>
        <w:t>soit</w:t>
      </w:r>
      <w:r w:rsidRPr="005B3D6B">
        <w:rPr>
          <w:rFonts w:asciiTheme="minorHAnsi" w:hAnsiTheme="minorHAnsi" w:cstheme="minorHAnsi"/>
          <w:i/>
          <w:spacing w:val="-5"/>
        </w:rPr>
        <w:t xml:space="preserve"> </w:t>
      </w:r>
      <w:r w:rsidRPr="005B3D6B">
        <w:rPr>
          <w:rFonts w:asciiTheme="minorHAnsi" w:hAnsiTheme="minorHAnsi" w:cstheme="minorHAnsi"/>
          <w:i/>
        </w:rPr>
        <w:t>57</w:t>
      </w:r>
      <w:r w:rsidRPr="005B3D6B">
        <w:rPr>
          <w:rFonts w:asciiTheme="minorHAnsi" w:hAnsiTheme="minorHAnsi" w:cstheme="minorHAnsi"/>
          <w:i/>
          <w:spacing w:val="-5"/>
        </w:rPr>
        <w:t xml:space="preserve"> </w:t>
      </w:r>
      <w:r w:rsidRPr="005B3D6B">
        <w:rPr>
          <w:rFonts w:asciiTheme="minorHAnsi" w:hAnsiTheme="minorHAnsi" w:cstheme="minorHAnsi"/>
          <w:i/>
        </w:rPr>
        <w:t>€</w:t>
      </w:r>
      <w:r w:rsidRPr="005B3D6B">
        <w:rPr>
          <w:rFonts w:asciiTheme="minorHAnsi" w:hAnsiTheme="minorHAnsi" w:cstheme="minorHAnsi"/>
          <w:i/>
          <w:spacing w:val="-3"/>
        </w:rPr>
        <w:t xml:space="preserve"> </w:t>
      </w:r>
      <w:r w:rsidRPr="005B3D6B">
        <w:rPr>
          <w:rFonts w:asciiTheme="minorHAnsi" w:hAnsiTheme="minorHAnsi" w:cstheme="minorHAnsi"/>
          <w:i/>
        </w:rPr>
        <w:t>par</w:t>
      </w:r>
      <w:r w:rsidRPr="005B3D6B">
        <w:rPr>
          <w:rFonts w:asciiTheme="minorHAnsi" w:hAnsiTheme="minorHAnsi" w:cstheme="minorHAnsi"/>
          <w:i/>
          <w:spacing w:val="-5"/>
        </w:rPr>
        <w:t xml:space="preserve"> </w:t>
      </w:r>
      <w:r w:rsidRPr="005B3D6B">
        <w:rPr>
          <w:rFonts w:asciiTheme="minorHAnsi" w:hAnsiTheme="minorHAnsi" w:cstheme="minorHAnsi"/>
          <w:i/>
        </w:rPr>
        <w:t>mois</w:t>
      </w:r>
      <w:r w:rsidRPr="005B3D6B">
        <w:rPr>
          <w:rFonts w:asciiTheme="minorHAnsi" w:hAnsiTheme="minorHAnsi" w:cstheme="minorHAnsi"/>
          <w:i/>
          <w:spacing w:val="-5"/>
        </w:rPr>
        <w:t xml:space="preserve"> </w:t>
      </w:r>
      <w:r w:rsidRPr="005B3D6B">
        <w:rPr>
          <w:rFonts w:asciiTheme="minorHAnsi" w:hAnsiTheme="minorHAnsi" w:cstheme="minorHAnsi"/>
          <w:i/>
        </w:rPr>
        <w:t>pendant</w:t>
      </w:r>
      <w:r w:rsidRPr="005B3D6B">
        <w:rPr>
          <w:rFonts w:asciiTheme="minorHAnsi" w:hAnsiTheme="minorHAnsi" w:cstheme="minorHAnsi"/>
          <w:i/>
          <w:spacing w:val="-3"/>
        </w:rPr>
        <w:t xml:space="preserve"> </w:t>
      </w:r>
      <w:r w:rsidRPr="005B3D6B">
        <w:rPr>
          <w:rFonts w:asciiTheme="minorHAnsi" w:hAnsiTheme="minorHAnsi" w:cstheme="minorHAnsi"/>
          <w:i/>
        </w:rPr>
        <w:t>6</w:t>
      </w:r>
      <w:r w:rsidRPr="005B3D6B">
        <w:rPr>
          <w:rFonts w:asciiTheme="minorHAnsi" w:hAnsiTheme="minorHAnsi" w:cstheme="minorHAnsi"/>
          <w:i/>
          <w:spacing w:val="-5"/>
        </w:rPr>
        <w:t xml:space="preserve"> </w:t>
      </w:r>
      <w:r w:rsidRPr="005B3D6B">
        <w:rPr>
          <w:rFonts w:asciiTheme="minorHAnsi" w:hAnsiTheme="minorHAnsi" w:cstheme="minorHAnsi"/>
          <w:i/>
        </w:rPr>
        <w:t>mois</w:t>
      </w:r>
      <w:r w:rsidRPr="005B3D6B">
        <w:rPr>
          <w:rFonts w:asciiTheme="minorHAnsi" w:hAnsiTheme="minorHAnsi" w:cstheme="minorHAnsi"/>
          <w:i/>
          <w:spacing w:val="-6"/>
        </w:rPr>
        <w:t xml:space="preserve"> </w:t>
      </w:r>
      <w:r w:rsidRPr="005B3D6B">
        <w:rPr>
          <w:rFonts w:asciiTheme="minorHAnsi" w:hAnsiTheme="minorHAnsi" w:cstheme="minorHAnsi"/>
          <w:i/>
        </w:rPr>
        <w:t>=</w:t>
      </w:r>
      <w:r w:rsidRPr="005B3D6B">
        <w:rPr>
          <w:rFonts w:asciiTheme="minorHAnsi" w:hAnsiTheme="minorHAnsi" w:cstheme="minorHAnsi"/>
          <w:i/>
          <w:spacing w:val="-5"/>
        </w:rPr>
        <w:t xml:space="preserve"> </w:t>
      </w:r>
      <w:r w:rsidRPr="005B3D6B">
        <w:rPr>
          <w:rFonts w:asciiTheme="minorHAnsi" w:hAnsiTheme="minorHAnsi" w:cstheme="minorHAnsi"/>
          <w:i/>
        </w:rPr>
        <w:t>342</w:t>
      </w:r>
      <w:r w:rsidRPr="005B3D6B">
        <w:rPr>
          <w:rFonts w:asciiTheme="minorHAnsi" w:hAnsiTheme="minorHAnsi" w:cstheme="minorHAnsi"/>
          <w:i/>
          <w:spacing w:val="-3"/>
        </w:rPr>
        <w:t xml:space="preserve"> </w:t>
      </w:r>
      <w:r w:rsidRPr="005B3D6B">
        <w:rPr>
          <w:rFonts w:asciiTheme="minorHAnsi" w:hAnsiTheme="minorHAnsi" w:cstheme="minorHAnsi"/>
          <w:i/>
        </w:rPr>
        <w:t>€</w:t>
      </w:r>
      <w:r w:rsidRPr="005B3D6B">
        <w:rPr>
          <w:rFonts w:asciiTheme="minorHAnsi" w:hAnsiTheme="minorHAnsi" w:cstheme="minorHAnsi"/>
          <w:i/>
          <w:spacing w:val="-3"/>
        </w:rPr>
        <w:t xml:space="preserve"> </w:t>
      </w:r>
      <w:r w:rsidRPr="005B3D6B">
        <w:rPr>
          <w:rFonts w:asciiTheme="minorHAnsi" w:hAnsiTheme="minorHAnsi" w:cstheme="minorHAnsi"/>
          <w:i/>
        </w:rPr>
        <w:t>et</w:t>
      </w:r>
      <w:r w:rsidRPr="005B3D6B">
        <w:rPr>
          <w:rFonts w:asciiTheme="minorHAnsi" w:hAnsiTheme="minorHAnsi" w:cstheme="minorHAnsi"/>
          <w:i/>
          <w:spacing w:val="-3"/>
        </w:rPr>
        <w:t xml:space="preserve"> </w:t>
      </w:r>
      <w:r w:rsidRPr="005B3D6B">
        <w:rPr>
          <w:rFonts w:asciiTheme="minorHAnsi" w:hAnsiTheme="minorHAnsi" w:cstheme="minorHAnsi"/>
          <w:i/>
        </w:rPr>
        <w:t>utiliser</w:t>
      </w:r>
      <w:r w:rsidRPr="005B3D6B">
        <w:rPr>
          <w:rFonts w:asciiTheme="minorHAnsi" w:hAnsiTheme="minorHAnsi" w:cstheme="minorHAnsi"/>
          <w:i/>
          <w:spacing w:val="-5"/>
        </w:rPr>
        <w:t xml:space="preserve"> </w:t>
      </w:r>
      <w:r w:rsidRPr="005B3D6B">
        <w:rPr>
          <w:rFonts w:asciiTheme="minorHAnsi" w:hAnsiTheme="minorHAnsi" w:cstheme="minorHAnsi"/>
          <w:i/>
        </w:rPr>
        <w:t>son</w:t>
      </w:r>
      <w:r w:rsidRPr="005B3D6B">
        <w:rPr>
          <w:rFonts w:asciiTheme="minorHAnsi" w:hAnsiTheme="minorHAnsi" w:cstheme="minorHAnsi"/>
          <w:i/>
          <w:spacing w:val="-4"/>
        </w:rPr>
        <w:t xml:space="preserve"> </w:t>
      </w:r>
      <w:r w:rsidRPr="005B3D6B">
        <w:rPr>
          <w:rFonts w:asciiTheme="minorHAnsi" w:hAnsiTheme="minorHAnsi" w:cstheme="minorHAnsi"/>
          <w:i/>
        </w:rPr>
        <w:t>vélo</w:t>
      </w:r>
      <w:r w:rsidRPr="005B3D6B">
        <w:rPr>
          <w:rFonts w:asciiTheme="minorHAnsi" w:hAnsiTheme="minorHAnsi" w:cstheme="minorHAnsi"/>
          <w:i/>
          <w:spacing w:val="-5"/>
        </w:rPr>
        <w:t xml:space="preserve"> </w:t>
      </w:r>
      <w:r w:rsidRPr="005B3D6B">
        <w:rPr>
          <w:rFonts w:asciiTheme="minorHAnsi" w:hAnsiTheme="minorHAnsi" w:cstheme="minorHAnsi"/>
        </w:rPr>
        <w:t xml:space="preserve">les </w:t>
      </w:r>
      <w:r w:rsidRPr="005B3D6B">
        <w:rPr>
          <w:rFonts w:asciiTheme="minorHAnsi" w:hAnsiTheme="minorHAnsi" w:cstheme="minorHAnsi"/>
          <w:i/>
        </w:rPr>
        <w:t>6 autres mois de l’année se verra attribuer un forfait mobilité durable de « montant » 600 € - 342€ = 258 € plafonné à 200 € en année pleine et 100 € sur 6</w:t>
      </w:r>
      <w:r w:rsidRPr="005B3D6B">
        <w:rPr>
          <w:rFonts w:asciiTheme="minorHAnsi" w:hAnsiTheme="minorHAnsi" w:cstheme="minorHAnsi"/>
          <w:i/>
          <w:spacing w:val="-12"/>
        </w:rPr>
        <w:t xml:space="preserve"> </w:t>
      </w:r>
      <w:r w:rsidRPr="005B3D6B">
        <w:rPr>
          <w:rFonts w:asciiTheme="minorHAnsi" w:hAnsiTheme="minorHAnsi" w:cstheme="minorHAnsi"/>
          <w:i/>
        </w:rPr>
        <w:t>mois</w:t>
      </w:r>
    </w:p>
    <w:p w14:paraId="19E060B8" w14:textId="30E05189" w:rsidR="00DD6342" w:rsidRPr="005B3D6B" w:rsidRDefault="00DD6342" w:rsidP="005B3D6B">
      <w:pPr>
        <w:pStyle w:val="Corpsdetexte"/>
        <w:spacing w:before="119"/>
        <w:ind w:right="213"/>
        <w:jc w:val="both"/>
        <w:rPr>
          <w:rFonts w:asciiTheme="minorHAnsi" w:hAnsiTheme="minorHAnsi" w:cstheme="minorHAnsi"/>
        </w:rPr>
      </w:pPr>
      <w:r w:rsidRPr="005B3D6B">
        <w:rPr>
          <w:rFonts w:asciiTheme="minorHAnsi" w:hAnsiTheme="minorHAnsi" w:cstheme="minorHAnsi"/>
        </w:rPr>
        <w:t>Le forfait est versé en janvier N+1 ou lors de l’élaboration du solde de tout compte du salarié.</w:t>
      </w:r>
    </w:p>
    <w:p w14:paraId="0AC438B6" w14:textId="77777777" w:rsidR="00877843" w:rsidRPr="005B3D6B" w:rsidRDefault="009979FF" w:rsidP="005B3D6B">
      <w:pPr>
        <w:pStyle w:val="Corpsdetexte"/>
        <w:spacing w:before="121"/>
        <w:jc w:val="both"/>
        <w:rPr>
          <w:rFonts w:asciiTheme="minorHAnsi" w:hAnsiTheme="minorHAnsi" w:cstheme="minorHAnsi"/>
        </w:rPr>
      </w:pPr>
      <w:r w:rsidRPr="005B3D6B">
        <w:rPr>
          <w:rFonts w:asciiTheme="minorHAnsi" w:hAnsiTheme="minorHAnsi" w:cstheme="minorHAnsi"/>
        </w:rPr>
        <w:t>Par exemple pour un salarié ayant travaillé 9 mois, le plafond du cumul il est de 450 euros/ an.</w:t>
      </w:r>
    </w:p>
    <w:p w14:paraId="24C05EC8" w14:textId="0046DC98" w:rsidR="00877843" w:rsidRDefault="00877843" w:rsidP="005B3D6B">
      <w:pPr>
        <w:pStyle w:val="Corpsdetexte"/>
        <w:spacing w:before="8"/>
        <w:jc w:val="both"/>
        <w:rPr>
          <w:rFonts w:asciiTheme="minorHAnsi" w:hAnsiTheme="minorHAnsi" w:cstheme="minorHAnsi"/>
        </w:rPr>
      </w:pPr>
    </w:p>
    <w:p w14:paraId="398973E2" w14:textId="77777777" w:rsidR="00A45363" w:rsidRPr="005B3D6B" w:rsidRDefault="00A45363" w:rsidP="005B3D6B">
      <w:pPr>
        <w:pStyle w:val="Corpsdetexte"/>
        <w:spacing w:before="8"/>
        <w:jc w:val="both"/>
        <w:rPr>
          <w:rFonts w:asciiTheme="minorHAnsi" w:hAnsiTheme="minorHAnsi" w:cstheme="minorHAnsi"/>
        </w:rPr>
      </w:pPr>
    </w:p>
    <w:p w14:paraId="0300EF22" w14:textId="77777777"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6 – Sécurité</w:t>
      </w:r>
    </w:p>
    <w:p w14:paraId="55E2A1F9" w14:textId="77777777" w:rsidR="00877843" w:rsidRPr="005B3D6B" w:rsidRDefault="009979FF" w:rsidP="005B3D6B">
      <w:pPr>
        <w:pStyle w:val="Corpsdetexte"/>
        <w:spacing w:before="120"/>
        <w:jc w:val="both"/>
        <w:rPr>
          <w:rFonts w:asciiTheme="minorHAnsi" w:hAnsiTheme="minorHAnsi" w:cstheme="minorHAnsi"/>
        </w:rPr>
      </w:pPr>
      <w:r w:rsidRPr="005B3D6B">
        <w:rPr>
          <w:rFonts w:asciiTheme="minorHAnsi" w:hAnsiTheme="minorHAnsi" w:cstheme="minorHAnsi"/>
        </w:rPr>
        <w:t>Afin de prévenir les risques d'accident, il est rappelé qu'il est important :</w:t>
      </w:r>
    </w:p>
    <w:p w14:paraId="726CB741" w14:textId="77777777" w:rsidR="00877843" w:rsidRPr="005B3D6B" w:rsidRDefault="009979FF" w:rsidP="005B3D6B">
      <w:pPr>
        <w:pStyle w:val="Paragraphedeliste"/>
        <w:numPr>
          <w:ilvl w:val="0"/>
          <w:numId w:val="1"/>
        </w:numPr>
        <w:tabs>
          <w:tab w:val="left" w:pos="992"/>
          <w:tab w:val="left" w:pos="993"/>
        </w:tabs>
        <w:spacing w:before="120"/>
        <w:ind w:left="709" w:hanging="412"/>
        <w:jc w:val="both"/>
        <w:rPr>
          <w:rFonts w:asciiTheme="minorHAnsi" w:hAnsiTheme="minorHAnsi" w:cstheme="minorHAnsi"/>
        </w:rPr>
      </w:pPr>
      <w:r w:rsidRPr="005B3D6B">
        <w:rPr>
          <w:rFonts w:asciiTheme="minorHAnsi" w:hAnsiTheme="minorHAnsi" w:cstheme="minorHAnsi"/>
        </w:rPr>
        <w:t>De respecter le Code de la Route et les autres usagers</w:t>
      </w:r>
      <w:r w:rsidRPr="005B3D6B">
        <w:rPr>
          <w:rFonts w:asciiTheme="minorHAnsi" w:hAnsiTheme="minorHAnsi" w:cstheme="minorHAnsi"/>
          <w:spacing w:val="-11"/>
        </w:rPr>
        <w:t xml:space="preserve"> </w:t>
      </w:r>
      <w:r w:rsidRPr="005B3D6B">
        <w:rPr>
          <w:rFonts w:asciiTheme="minorHAnsi" w:hAnsiTheme="minorHAnsi" w:cstheme="minorHAnsi"/>
        </w:rPr>
        <w:t>;</w:t>
      </w:r>
    </w:p>
    <w:p w14:paraId="766396B3" w14:textId="413B91FE" w:rsidR="00877843" w:rsidRPr="005B3D6B" w:rsidRDefault="009979FF" w:rsidP="005B3D6B">
      <w:pPr>
        <w:pStyle w:val="Paragraphedeliste"/>
        <w:numPr>
          <w:ilvl w:val="0"/>
          <w:numId w:val="1"/>
        </w:numPr>
        <w:tabs>
          <w:tab w:val="left" w:pos="992"/>
          <w:tab w:val="left" w:pos="993"/>
        </w:tabs>
        <w:ind w:left="709" w:hanging="412"/>
        <w:jc w:val="both"/>
        <w:rPr>
          <w:rFonts w:asciiTheme="minorHAnsi" w:hAnsiTheme="minorHAnsi" w:cstheme="minorHAnsi"/>
        </w:rPr>
      </w:pPr>
      <w:r w:rsidRPr="005B3D6B">
        <w:rPr>
          <w:rFonts w:asciiTheme="minorHAnsi" w:hAnsiTheme="minorHAnsi" w:cstheme="minorHAnsi"/>
        </w:rPr>
        <w:t>D’utiliser des équipements de signalisation (gilet réfléchissant, éclairages,</w:t>
      </w:r>
      <w:r w:rsidRPr="005B3D6B">
        <w:rPr>
          <w:rFonts w:asciiTheme="minorHAnsi" w:hAnsiTheme="minorHAnsi" w:cstheme="minorHAnsi"/>
          <w:spacing w:val="13"/>
        </w:rPr>
        <w:t xml:space="preserve"> </w:t>
      </w:r>
      <w:r w:rsidRPr="005B3D6B">
        <w:rPr>
          <w:rFonts w:asciiTheme="minorHAnsi" w:hAnsiTheme="minorHAnsi" w:cstheme="minorHAnsi"/>
        </w:rPr>
        <w:t>avertisseur</w:t>
      </w:r>
      <w:r w:rsidR="000A2EA0" w:rsidRPr="005B3D6B">
        <w:rPr>
          <w:rFonts w:asciiTheme="minorHAnsi" w:hAnsiTheme="minorHAnsi" w:cstheme="minorHAnsi"/>
        </w:rPr>
        <w:t xml:space="preserve"> </w:t>
      </w:r>
      <w:r w:rsidRPr="005B3D6B">
        <w:rPr>
          <w:rFonts w:asciiTheme="minorHAnsi" w:hAnsiTheme="minorHAnsi" w:cstheme="minorHAnsi"/>
        </w:rPr>
        <w:t>sonore, etc.) et de protection (casque de protection), pour l'usage du vélo ;</w:t>
      </w:r>
    </w:p>
    <w:p w14:paraId="65995772" w14:textId="77777777" w:rsidR="00877843" w:rsidRPr="005B3D6B" w:rsidRDefault="009979FF" w:rsidP="005B3D6B">
      <w:pPr>
        <w:pStyle w:val="Paragraphedeliste"/>
        <w:numPr>
          <w:ilvl w:val="0"/>
          <w:numId w:val="1"/>
        </w:numPr>
        <w:tabs>
          <w:tab w:val="left" w:pos="992"/>
          <w:tab w:val="left" w:pos="993"/>
        </w:tabs>
        <w:ind w:left="709" w:hanging="412"/>
        <w:jc w:val="both"/>
        <w:rPr>
          <w:rFonts w:asciiTheme="minorHAnsi" w:hAnsiTheme="minorHAnsi" w:cstheme="minorHAnsi"/>
        </w:rPr>
      </w:pPr>
      <w:r w:rsidRPr="005B3D6B">
        <w:rPr>
          <w:rFonts w:asciiTheme="minorHAnsi" w:hAnsiTheme="minorHAnsi" w:cstheme="minorHAnsi"/>
        </w:rPr>
        <w:t>D’entretenir régulièrement le mode de transport</w:t>
      </w:r>
      <w:r w:rsidRPr="005B3D6B">
        <w:rPr>
          <w:rFonts w:asciiTheme="minorHAnsi" w:hAnsiTheme="minorHAnsi" w:cstheme="minorHAnsi"/>
          <w:spacing w:val="-5"/>
        </w:rPr>
        <w:t xml:space="preserve"> </w:t>
      </w:r>
      <w:r w:rsidRPr="005B3D6B">
        <w:rPr>
          <w:rFonts w:asciiTheme="minorHAnsi" w:hAnsiTheme="minorHAnsi" w:cstheme="minorHAnsi"/>
        </w:rPr>
        <w:t>utilisé.</w:t>
      </w:r>
    </w:p>
    <w:p w14:paraId="46BCAB85" w14:textId="77777777" w:rsidR="00877843" w:rsidRPr="005B3D6B" w:rsidRDefault="00877843" w:rsidP="005B3D6B">
      <w:pPr>
        <w:pStyle w:val="Corpsdetexte"/>
        <w:spacing w:before="7"/>
        <w:jc w:val="both"/>
        <w:rPr>
          <w:rFonts w:asciiTheme="minorHAnsi" w:hAnsiTheme="minorHAnsi" w:cstheme="minorHAnsi"/>
        </w:rPr>
      </w:pPr>
    </w:p>
    <w:p w14:paraId="4F0CF7DD" w14:textId="77777777" w:rsidR="00877843" w:rsidRPr="005B3D6B" w:rsidRDefault="009979FF" w:rsidP="005B3D6B">
      <w:pPr>
        <w:pStyle w:val="Corpsdetexte"/>
        <w:ind w:right="217"/>
        <w:jc w:val="both"/>
        <w:rPr>
          <w:rFonts w:asciiTheme="minorHAnsi" w:hAnsiTheme="minorHAnsi" w:cstheme="minorHAnsi"/>
        </w:rPr>
      </w:pPr>
      <w:r w:rsidRPr="005B3D6B">
        <w:rPr>
          <w:rFonts w:asciiTheme="minorHAnsi" w:hAnsiTheme="minorHAnsi" w:cstheme="minorHAnsi"/>
        </w:rPr>
        <w:t>Il est de la responsabilité de chaque collaborateur utilisant un vélo de s’assurer de son bon état de fonctionnement (freins, éclairages obligatoires, avertisseur sonore), et de s’équiper des équipements de protection obligatoires.</w:t>
      </w:r>
    </w:p>
    <w:p w14:paraId="3F8DBE5D" w14:textId="42DFEA1A" w:rsidR="00877843" w:rsidRPr="005B3D6B" w:rsidRDefault="00877843" w:rsidP="005B3D6B">
      <w:pPr>
        <w:pStyle w:val="Corpsdetexte"/>
        <w:spacing w:before="9"/>
        <w:jc w:val="both"/>
        <w:rPr>
          <w:rFonts w:asciiTheme="minorHAnsi" w:hAnsiTheme="minorHAnsi" w:cstheme="minorHAnsi"/>
        </w:rPr>
      </w:pPr>
    </w:p>
    <w:p w14:paraId="463920CB" w14:textId="77777777" w:rsidR="00B77E4A" w:rsidRPr="005B3D6B" w:rsidRDefault="00B77E4A" w:rsidP="005B3D6B">
      <w:pPr>
        <w:pStyle w:val="Sansinterligne"/>
        <w:jc w:val="both"/>
        <w:rPr>
          <w:rFonts w:eastAsia="Calibri" w:cstheme="minorHAnsi"/>
          <w:lang w:eastAsia="fr-FR" w:bidi="fr-FR"/>
        </w:rPr>
      </w:pPr>
    </w:p>
    <w:p w14:paraId="7060B1A7" w14:textId="77777777" w:rsidR="00B77E4A" w:rsidRPr="005B3D6B" w:rsidRDefault="00B77E4A" w:rsidP="005B3D6B">
      <w:pPr>
        <w:pStyle w:val="Sansinterligne"/>
        <w:jc w:val="both"/>
        <w:rPr>
          <w:rFonts w:eastAsia="Calibri" w:cstheme="minorHAnsi"/>
          <w:lang w:eastAsia="fr-FR" w:bidi="fr-FR"/>
        </w:rPr>
      </w:pPr>
      <w:bookmarkStart w:id="0" w:name="_Hlk189236435"/>
      <w:r w:rsidRPr="005B3D6B">
        <w:rPr>
          <w:rFonts w:eastAsia="Calibri" w:cstheme="minorHAnsi"/>
          <w:lang w:eastAsia="fr-FR" w:bidi="fr-FR"/>
        </w:rPr>
        <w:t xml:space="preserve">L’entreprise fera ses meilleurs efforts pour mener des actions d’information et de sensibilisation sur l’utilisation du deux roues et de la trottinette avec pour objectifs de : </w:t>
      </w:r>
    </w:p>
    <w:p w14:paraId="4966702C" w14:textId="3E325971" w:rsidR="00B77E4A" w:rsidRPr="005B3D6B" w:rsidRDefault="00B14EDF" w:rsidP="005B3D6B">
      <w:pPr>
        <w:pStyle w:val="Sansinterligne"/>
        <w:numPr>
          <w:ilvl w:val="2"/>
          <w:numId w:val="4"/>
        </w:numPr>
        <w:ind w:left="851" w:hanging="284"/>
        <w:jc w:val="both"/>
        <w:rPr>
          <w:rFonts w:eastAsia="Calibri" w:cstheme="minorHAnsi"/>
          <w:lang w:eastAsia="fr-FR" w:bidi="fr-FR"/>
        </w:rPr>
      </w:pPr>
      <w:r w:rsidRPr="005B3D6B">
        <w:rPr>
          <w:rFonts w:eastAsia="Calibri" w:cstheme="minorHAnsi"/>
          <w:lang w:eastAsia="fr-FR" w:bidi="fr-FR"/>
        </w:rPr>
        <w:t>Former</w:t>
      </w:r>
      <w:r w:rsidR="00B77E4A" w:rsidRPr="005B3D6B">
        <w:rPr>
          <w:rFonts w:eastAsia="Calibri" w:cstheme="minorHAnsi"/>
          <w:lang w:eastAsia="fr-FR" w:bidi="fr-FR"/>
        </w:rPr>
        <w:t>, sensibiliser à la sécurité et à l’entretien</w:t>
      </w:r>
      <w:r w:rsidR="00A45363">
        <w:rPr>
          <w:rFonts w:eastAsia="Calibri" w:cstheme="minorHAnsi"/>
          <w:lang w:eastAsia="fr-FR" w:bidi="fr-FR"/>
        </w:rPr>
        <w:t> ;</w:t>
      </w:r>
    </w:p>
    <w:p w14:paraId="79EA3454" w14:textId="42078646" w:rsidR="00B77E4A" w:rsidRPr="005B3D6B" w:rsidRDefault="00B14EDF" w:rsidP="005B3D6B">
      <w:pPr>
        <w:pStyle w:val="Sansinterligne"/>
        <w:numPr>
          <w:ilvl w:val="2"/>
          <w:numId w:val="4"/>
        </w:numPr>
        <w:ind w:left="851" w:hanging="284"/>
        <w:jc w:val="both"/>
        <w:rPr>
          <w:rFonts w:eastAsia="Calibri" w:cstheme="minorHAnsi"/>
          <w:lang w:eastAsia="fr-FR" w:bidi="fr-FR"/>
        </w:rPr>
      </w:pPr>
      <w:r w:rsidRPr="005B3D6B">
        <w:rPr>
          <w:rFonts w:eastAsia="Calibri" w:cstheme="minorHAnsi"/>
          <w:lang w:eastAsia="fr-FR" w:bidi="fr-FR"/>
        </w:rPr>
        <w:t>Permettre</w:t>
      </w:r>
      <w:r w:rsidR="00B77E4A" w:rsidRPr="005B3D6B">
        <w:rPr>
          <w:rFonts w:eastAsia="Calibri" w:cstheme="minorHAnsi"/>
          <w:lang w:eastAsia="fr-FR" w:bidi="fr-FR"/>
        </w:rPr>
        <w:t xml:space="preserve"> aux utilisateurs de s’informer, échanger, partager leurs bonnes pratiques, pour favoriser l’utilisation de ces modes de transport</w:t>
      </w:r>
      <w:r w:rsidR="00A45363">
        <w:rPr>
          <w:rFonts w:eastAsia="Calibri" w:cstheme="minorHAnsi"/>
          <w:lang w:eastAsia="fr-FR" w:bidi="fr-FR"/>
        </w:rPr>
        <w:t> ;</w:t>
      </w:r>
    </w:p>
    <w:p w14:paraId="68F3453A" w14:textId="77777777" w:rsidR="00A45363" w:rsidRDefault="00B14EDF" w:rsidP="00A45363">
      <w:pPr>
        <w:pStyle w:val="Sansinterligne"/>
        <w:numPr>
          <w:ilvl w:val="2"/>
          <w:numId w:val="4"/>
        </w:numPr>
        <w:ind w:left="851" w:hanging="284"/>
        <w:jc w:val="both"/>
        <w:rPr>
          <w:rFonts w:eastAsia="Calibri" w:cstheme="minorHAnsi"/>
          <w:lang w:eastAsia="fr-FR" w:bidi="fr-FR"/>
        </w:rPr>
      </w:pPr>
      <w:r w:rsidRPr="005B3D6B">
        <w:rPr>
          <w:rFonts w:eastAsia="Calibri" w:cstheme="minorHAnsi"/>
          <w:lang w:eastAsia="fr-FR" w:bidi="fr-FR"/>
        </w:rPr>
        <w:t>Informer</w:t>
      </w:r>
      <w:r w:rsidR="00B77E4A" w:rsidRPr="005B3D6B">
        <w:rPr>
          <w:rFonts w:eastAsia="Calibri" w:cstheme="minorHAnsi"/>
          <w:lang w:eastAsia="fr-FR" w:bidi="fr-FR"/>
        </w:rPr>
        <w:t xml:space="preserve"> de la présence de prestataires spécialisés dans les réparations de 2 roues sur le site à date définie</w:t>
      </w:r>
      <w:bookmarkEnd w:id="0"/>
      <w:r w:rsidR="00A45363">
        <w:rPr>
          <w:rFonts w:eastAsia="Calibri" w:cstheme="minorHAnsi"/>
          <w:lang w:eastAsia="fr-FR" w:bidi="fr-FR"/>
        </w:rPr>
        <w:t>.</w:t>
      </w:r>
    </w:p>
    <w:p w14:paraId="21C43C0F" w14:textId="403DD56A" w:rsidR="00A45363" w:rsidRDefault="00A45363" w:rsidP="00A45363">
      <w:pPr>
        <w:pStyle w:val="Sansinterligne"/>
        <w:jc w:val="both"/>
        <w:rPr>
          <w:rFonts w:cstheme="minorHAnsi"/>
        </w:rPr>
      </w:pPr>
    </w:p>
    <w:p w14:paraId="1F312391" w14:textId="3B2E4645" w:rsidR="00E26764" w:rsidRDefault="00E26764" w:rsidP="00A45363">
      <w:pPr>
        <w:pStyle w:val="Sansinterligne"/>
        <w:jc w:val="both"/>
        <w:rPr>
          <w:rFonts w:cstheme="minorHAnsi"/>
        </w:rPr>
      </w:pPr>
    </w:p>
    <w:p w14:paraId="794AA1AD" w14:textId="77777777" w:rsidR="00E26764" w:rsidRDefault="00E26764" w:rsidP="00A45363">
      <w:pPr>
        <w:pStyle w:val="Sansinterligne"/>
        <w:jc w:val="both"/>
        <w:rPr>
          <w:rFonts w:cstheme="minorHAnsi"/>
        </w:rPr>
      </w:pPr>
    </w:p>
    <w:p w14:paraId="3BCCD0E6" w14:textId="57B3A4C0" w:rsidR="00877843" w:rsidRPr="00A45363" w:rsidRDefault="009979FF" w:rsidP="00A45363">
      <w:pPr>
        <w:pStyle w:val="Titre1"/>
        <w:ind w:left="0"/>
        <w:jc w:val="both"/>
        <w:rPr>
          <w:rFonts w:asciiTheme="minorHAnsi" w:hAnsiTheme="minorHAnsi" w:cstheme="minorHAnsi"/>
          <w:sz w:val="22"/>
          <w:szCs w:val="22"/>
        </w:rPr>
      </w:pPr>
      <w:r w:rsidRPr="00A45363">
        <w:rPr>
          <w:rFonts w:asciiTheme="minorHAnsi" w:hAnsiTheme="minorHAnsi" w:cstheme="minorHAnsi"/>
          <w:sz w:val="22"/>
          <w:szCs w:val="22"/>
        </w:rPr>
        <w:lastRenderedPageBreak/>
        <w:t>Article 7 – Consultation</w:t>
      </w:r>
    </w:p>
    <w:p w14:paraId="59F9B9A4" w14:textId="24814AC5" w:rsidR="00877843" w:rsidRPr="005B3D6B" w:rsidRDefault="009979FF" w:rsidP="005B3D6B">
      <w:pPr>
        <w:pStyle w:val="Corpsdetexte"/>
        <w:spacing w:before="60"/>
        <w:jc w:val="both"/>
        <w:rPr>
          <w:rFonts w:asciiTheme="minorHAnsi" w:hAnsiTheme="minorHAnsi" w:cstheme="minorHAnsi"/>
        </w:rPr>
      </w:pPr>
      <w:r w:rsidRPr="005B3D6B">
        <w:rPr>
          <w:rFonts w:asciiTheme="minorHAnsi" w:hAnsiTheme="minorHAnsi" w:cstheme="minorHAnsi"/>
        </w:rPr>
        <w:t>Le présent accord a, préalablement à son adoption, donné lieu à une consultation du CSE qui a</w:t>
      </w:r>
      <w:r w:rsidR="000A2EA0" w:rsidRPr="005B3D6B">
        <w:rPr>
          <w:rFonts w:asciiTheme="minorHAnsi" w:hAnsiTheme="minorHAnsi" w:cstheme="minorHAnsi"/>
        </w:rPr>
        <w:t xml:space="preserve"> </w:t>
      </w:r>
      <w:r w:rsidRPr="005B3D6B">
        <w:rPr>
          <w:rFonts w:asciiTheme="minorHAnsi" w:hAnsiTheme="minorHAnsi" w:cstheme="minorHAnsi"/>
        </w:rPr>
        <w:t>émis un avis</w:t>
      </w:r>
      <w:r w:rsidR="000A2EA0" w:rsidRPr="005B3D6B">
        <w:rPr>
          <w:rFonts w:asciiTheme="minorHAnsi" w:hAnsiTheme="minorHAnsi" w:cstheme="minorHAnsi"/>
        </w:rPr>
        <w:t xml:space="preserve"> favorable</w:t>
      </w:r>
      <w:r w:rsidRPr="005B3D6B">
        <w:rPr>
          <w:rFonts w:asciiTheme="minorHAnsi" w:hAnsiTheme="minorHAnsi" w:cstheme="minorHAnsi"/>
        </w:rPr>
        <w:t xml:space="preserve"> lors de la réunion du </w:t>
      </w:r>
      <w:r w:rsidR="000A2EA0" w:rsidRPr="005B3D6B">
        <w:rPr>
          <w:rFonts w:asciiTheme="minorHAnsi" w:hAnsiTheme="minorHAnsi" w:cstheme="minorHAnsi"/>
        </w:rPr>
        <w:t>30 mai 2024.</w:t>
      </w:r>
    </w:p>
    <w:p w14:paraId="0F1E2CE1" w14:textId="77777777" w:rsidR="000A2EA0" w:rsidRPr="005B3D6B" w:rsidRDefault="000A2EA0" w:rsidP="005B3D6B">
      <w:pPr>
        <w:pStyle w:val="Corpsdetexte"/>
        <w:spacing w:before="60"/>
        <w:jc w:val="both"/>
        <w:rPr>
          <w:rFonts w:asciiTheme="minorHAnsi" w:hAnsiTheme="minorHAnsi" w:cstheme="minorHAnsi"/>
        </w:rPr>
      </w:pPr>
    </w:p>
    <w:p w14:paraId="5C539D2C" w14:textId="77777777" w:rsidR="00877843" w:rsidRPr="005B3D6B" w:rsidRDefault="00877843" w:rsidP="005B3D6B">
      <w:pPr>
        <w:pStyle w:val="Corpsdetexte"/>
        <w:spacing w:before="8"/>
        <w:jc w:val="both"/>
        <w:rPr>
          <w:rFonts w:asciiTheme="minorHAnsi" w:hAnsiTheme="minorHAnsi" w:cstheme="minorHAnsi"/>
        </w:rPr>
      </w:pPr>
    </w:p>
    <w:p w14:paraId="0EC17D99" w14:textId="2B352363" w:rsidR="00877843" w:rsidRDefault="009979FF" w:rsidP="005B3D6B">
      <w:pPr>
        <w:pStyle w:val="Titre1"/>
        <w:ind w:left="0"/>
        <w:jc w:val="both"/>
        <w:rPr>
          <w:rFonts w:asciiTheme="minorHAnsi" w:hAnsiTheme="minorHAnsi" w:cstheme="minorHAnsi"/>
          <w:sz w:val="22"/>
          <w:szCs w:val="22"/>
        </w:rPr>
      </w:pPr>
      <w:r w:rsidRPr="005B3D6B">
        <w:rPr>
          <w:rFonts w:asciiTheme="minorHAnsi" w:hAnsiTheme="minorHAnsi" w:cstheme="minorHAnsi"/>
          <w:sz w:val="22"/>
          <w:szCs w:val="22"/>
        </w:rPr>
        <w:t>Article 8 – Prise d’effet et durée</w:t>
      </w:r>
    </w:p>
    <w:p w14:paraId="309B6083" w14:textId="77777777" w:rsidR="00A45363" w:rsidRPr="005B3D6B" w:rsidRDefault="00A45363" w:rsidP="005B3D6B">
      <w:pPr>
        <w:pStyle w:val="Titre1"/>
        <w:ind w:left="0"/>
        <w:jc w:val="both"/>
        <w:rPr>
          <w:rFonts w:asciiTheme="minorHAnsi" w:hAnsiTheme="minorHAnsi" w:cstheme="minorHAnsi"/>
          <w:sz w:val="22"/>
          <w:szCs w:val="22"/>
          <w:u w:val="none"/>
        </w:rPr>
      </w:pPr>
    </w:p>
    <w:p w14:paraId="7606117E" w14:textId="1AE02A1E" w:rsidR="00877843" w:rsidRPr="005B3D6B" w:rsidRDefault="009979FF" w:rsidP="005B3D6B">
      <w:pPr>
        <w:spacing w:before="52"/>
        <w:ind w:left="999"/>
        <w:jc w:val="both"/>
        <w:rPr>
          <w:rFonts w:asciiTheme="minorHAnsi" w:hAnsiTheme="minorHAnsi" w:cstheme="minorHAnsi"/>
          <w:b/>
        </w:rPr>
      </w:pPr>
      <w:r w:rsidRPr="005B3D6B">
        <w:rPr>
          <w:rFonts w:asciiTheme="minorHAnsi" w:hAnsiTheme="minorHAnsi" w:cstheme="minorHAnsi"/>
          <w:b/>
          <w:u w:val="single"/>
        </w:rPr>
        <w:t>Article 8</w:t>
      </w:r>
      <w:r w:rsidR="005B3D6B">
        <w:rPr>
          <w:rFonts w:asciiTheme="minorHAnsi" w:hAnsiTheme="minorHAnsi" w:cstheme="minorHAnsi"/>
          <w:b/>
          <w:u w:val="single"/>
        </w:rPr>
        <w:t>.</w:t>
      </w:r>
      <w:r w:rsidRPr="005B3D6B">
        <w:rPr>
          <w:rFonts w:asciiTheme="minorHAnsi" w:hAnsiTheme="minorHAnsi" w:cstheme="minorHAnsi"/>
          <w:b/>
          <w:u w:val="single"/>
        </w:rPr>
        <w:t>1 - Entrée en vigueur et durée d’application de l’accord</w:t>
      </w:r>
    </w:p>
    <w:p w14:paraId="61DA1139" w14:textId="0A029147" w:rsidR="00877843" w:rsidRPr="005B3D6B" w:rsidRDefault="009979FF" w:rsidP="005B3D6B">
      <w:pPr>
        <w:pStyle w:val="Corpsdetexte"/>
        <w:spacing w:before="60" w:line="276" w:lineRule="auto"/>
        <w:ind w:right="214"/>
        <w:jc w:val="both"/>
        <w:rPr>
          <w:rFonts w:asciiTheme="minorHAnsi" w:hAnsiTheme="minorHAnsi" w:cstheme="minorHAnsi"/>
        </w:rPr>
      </w:pPr>
      <w:r w:rsidRPr="005B3D6B">
        <w:rPr>
          <w:rFonts w:asciiTheme="minorHAnsi" w:hAnsiTheme="minorHAnsi" w:cstheme="minorHAnsi"/>
        </w:rPr>
        <w:t>Le</w:t>
      </w:r>
      <w:r w:rsidRPr="005B3D6B">
        <w:rPr>
          <w:rFonts w:asciiTheme="minorHAnsi" w:hAnsiTheme="minorHAnsi" w:cstheme="minorHAnsi"/>
          <w:spacing w:val="-13"/>
        </w:rPr>
        <w:t xml:space="preserve"> </w:t>
      </w:r>
      <w:r w:rsidRPr="005B3D6B">
        <w:rPr>
          <w:rFonts w:asciiTheme="minorHAnsi" w:hAnsiTheme="minorHAnsi" w:cstheme="minorHAnsi"/>
        </w:rPr>
        <w:t>présent</w:t>
      </w:r>
      <w:r w:rsidRPr="005B3D6B">
        <w:rPr>
          <w:rFonts w:asciiTheme="minorHAnsi" w:hAnsiTheme="minorHAnsi" w:cstheme="minorHAnsi"/>
          <w:spacing w:val="-15"/>
        </w:rPr>
        <w:t xml:space="preserve"> </w:t>
      </w:r>
      <w:r w:rsidRPr="005B3D6B">
        <w:rPr>
          <w:rFonts w:asciiTheme="minorHAnsi" w:hAnsiTheme="minorHAnsi" w:cstheme="minorHAnsi"/>
        </w:rPr>
        <w:t>accord</w:t>
      </w:r>
      <w:r w:rsidRPr="005B3D6B">
        <w:rPr>
          <w:rFonts w:asciiTheme="minorHAnsi" w:hAnsiTheme="minorHAnsi" w:cstheme="minorHAnsi"/>
          <w:spacing w:val="-15"/>
        </w:rPr>
        <w:t xml:space="preserve"> </w:t>
      </w:r>
      <w:r w:rsidRPr="005B3D6B">
        <w:rPr>
          <w:rFonts w:asciiTheme="minorHAnsi" w:hAnsiTheme="minorHAnsi" w:cstheme="minorHAnsi"/>
        </w:rPr>
        <w:t>est</w:t>
      </w:r>
      <w:r w:rsidRPr="005B3D6B">
        <w:rPr>
          <w:rFonts w:asciiTheme="minorHAnsi" w:hAnsiTheme="minorHAnsi" w:cstheme="minorHAnsi"/>
          <w:spacing w:val="-15"/>
        </w:rPr>
        <w:t xml:space="preserve"> </w:t>
      </w:r>
      <w:r w:rsidRPr="005B3D6B">
        <w:rPr>
          <w:rFonts w:asciiTheme="minorHAnsi" w:hAnsiTheme="minorHAnsi" w:cstheme="minorHAnsi"/>
        </w:rPr>
        <w:t>conclu</w:t>
      </w:r>
      <w:r w:rsidRPr="005B3D6B">
        <w:rPr>
          <w:rFonts w:asciiTheme="minorHAnsi" w:hAnsiTheme="minorHAnsi" w:cstheme="minorHAnsi"/>
          <w:spacing w:val="-15"/>
        </w:rPr>
        <w:t xml:space="preserve"> </w:t>
      </w:r>
      <w:r w:rsidRPr="005B3D6B">
        <w:rPr>
          <w:rFonts w:asciiTheme="minorHAnsi" w:hAnsiTheme="minorHAnsi" w:cstheme="minorHAnsi"/>
        </w:rPr>
        <w:t>pour</w:t>
      </w:r>
      <w:r w:rsidRPr="005B3D6B">
        <w:rPr>
          <w:rFonts w:asciiTheme="minorHAnsi" w:hAnsiTheme="minorHAnsi" w:cstheme="minorHAnsi"/>
          <w:spacing w:val="-13"/>
        </w:rPr>
        <w:t xml:space="preserve"> </w:t>
      </w:r>
      <w:r w:rsidRPr="005B3D6B">
        <w:rPr>
          <w:rFonts w:asciiTheme="minorHAnsi" w:hAnsiTheme="minorHAnsi" w:cstheme="minorHAnsi"/>
        </w:rPr>
        <w:t>une</w:t>
      </w:r>
      <w:r w:rsidRPr="005B3D6B">
        <w:rPr>
          <w:rFonts w:asciiTheme="minorHAnsi" w:hAnsiTheme="minorHAnsi" w:cstheme="minorHAnsi"/>
          <w:spacing w:val="-13"/>
        </w:rPr>
        <w:t xml:space="preserve"> </w:t>
      </w:r>
      <w:r w:rsidRPr="005B3D6B">
        <w:rPr>
          <w:rFonts w:asciiTheme="minorHAnsi" w:hAnsiTheme="minorHAnsi" w:cstheme="minorHAnsi"/>
        </w:rPr>
        <w:t>durée déterminée</w:t>
      </w:r>
      <w:r w:rsidRPr="005B3D6B">
        <w:rPr>
          <w:rFonts w:asciiTheme="minorHAnsi" w:hAnsiTheme="minorHAnsi" w:cstheme="minorHAnsi"/>
          <w:spacing w:val="-11"/>
        </w:rPr>
        <w:t xml:space="preserve"> </w:t>
      </w:r>
      <w:r w:rsidRPr="005B3D6B">
        <w:rPr>
          <w:rFonts w:asciiTheme="minorHAnsi" w:hAnsiTheme="minorHAnsi" w:cstheme="minorHAnsi"/>
        </w:rPr>
        <w:t>de</w:t>
      </w:r>
      <w:r w:rsidRPr="005B3D6B">
        <w:rPr>
          <w:rFonts w:asciiTheme="minorHAnsi" w:hAnsiTheme="minorHAnsi" w:cstheme="minorHAnsi"/>
          <w:spacing w:val="-15"/>
        </w:rPr>
        <w:t xml:space="preserve"> </w:t>
      </w:r>
      <w:r w:rsidRPr="005B3D6B">
        <w:rPr>
          <w:rFonts w:asciiTheme="minorHAnsi" w:hAnsiTheme="minorHAnsi" w:cstheme="minorHAnsi"/>
        </w:rPr>
        <w:t>3</w:t>
      </w:r>
      <w:r w:rsidRPr="005B3D6B">
        <w:rPr>
          <w:rFonts w:asciiTheme="minorHAnsi" w:hAnsiTheme="minorHAnsi" w:cstheme="minorHAnsi"/>
          <w:spacing w:val="-15"/>
        </w:rPr>
        <w:t xml:space="preserve"> </w:t>
      </w:r>
      <w:r w:rsidR="000A2EA0" w:rsidRPr="005B3D6B">
        <w:rPr>
          <w:rFonts w:asciiTheme="minorHAnsi" w:hAnsiTheme="minorHAnsi" w:cstheme="minorHAnsi"/>
        </w:rPr>
        <w:t>ans</w:t>
      </w:r>
      <w:r w:rsidR="000A2EA0" w:rsidRPr="005B3D6B">
        <w:rPr>
          <w:rFonts w:asciiTheme="minorHAnsi" w:hAnsiTheme="minorHAnsi" w:cstheme="minorHAnsi"/>
          <w:spacing w:val="-13"/>
        </w:rPr>
        <w:t>,</w:t>
      </w:r>
      <w:r w:rsidRPr="005B3D6B">
        <w:rPr>
          <w:rFonts w:asciiTheme="minorHAnsi" w:hAnsiTheme="minorHAnsi" w:cstheme="minorHAnsi"/>
          <w:spacing w:val="-16"/>
        </w:rPr>
        <w:t xml:space="preserve"> </w:t>
      </w:r>
      <w:r w:rsidRPr="005B3D6B">
        <w:rPr>
          <w:rFonts w:asciiTheme="minorHAnsi" w:hAnsiTheme="minorHAnsi" w:cstheme="minorHAnsi"/>
        </w:rPr>
        <w:t>éventuellement</w:t>
      </w:r>
      <w:r w:rsidRPr="005B3D6B">
        <w:rPr>
          <w:rFonts w:asciiTheme="minorHAnsi" w:hAnsiTheme="minorHAnsi" w:cstheme="minorHAnsi"/>
          <w:spacing w:val="-12"/>
        </w:rPr>
        <w:t xml:space="preserve"> </w:t>
      </w:r>
      <w:r w:rsidRPr="005B3D6B">
        <w:rPr>
          <w:rFonts w:asciiTheme="minorHAnsi" w:hAnsiTheme="minorHAnsi" w:cstheme="minorHAnsi"/>
        </w:rPr>
        <w:t xml:space="preserve">renouvelable par voie </w:t>
      </w:r>
      <w:r w:rsidR="00B14EDF" w:rsidRPr="005B3D6B">
        <w:rPr>
          <w:rFonts w:asciiTheme="minorHAnsi" w:hAnsiTheme="minorHAnsi" w:cstheme="minorHAnsi"/>
        </w:rPr>
        <w:t>d’avenant.</w:t>
      </w:r>
    </w:p>
    <w:p w14:paraId="581A597D" w14:textId="77777777" w:rsidR="000A2EA0" w:rsidRPr="005B3D6B" w:rsidRDefault="000A2EA0" w:rsidP="005B3D6B">
      <w:pPr>
        <w:pStyle w:val="Corpsdetexte"/>
        <w:spacing w:before="8"/>
        <w:jc w:val="both"/>
        <w:rPr>
          <w:rFonts w:asciiTheme="minorHAnsi" w:hAnsiTheme="minorHAnsi" w:cstheme="minorHAnsi"/>
        </w:rPr>
      </w:pPr>
    </w:p>
    <w:p w14:paraId="21E229C1" w14:textId="0C058CF8" w:rsidR="00877843" w:rsidRPr="005B3D6B" w:rsidRDefault="009979FF" w:rsidP="00A45363">
      <w:pPr>
        <w:pStyle w:val="Titre1"/>
        <w:ind w:left="999"/>
        <w:jc w:val="both"/>
        <w:rPr>
          <w:rFonts w:asciiTheme="minorHAnsi" w:hAnsiTheme="minorHAnsi" w:cstheme="minorHAnsi"/>
          <w:sz w:val="22"/>
          <w:szCs w:val="22"/>
          <w:u w:val="none"/>
        </w:rPr>
      </w:pPr>
      <w:r w:rsidRPr="005B3D6B">
        <w:rPr>
          <w:rFonts w:asciiTheme="minorHAnsi" w:hAnsiTheme="minorHAnsi" w:cstheme="minorHAnsi"/>
          <w:sz w:val="22"/>
          <w:szCs w:val="22"/>
        </w:rPr>
        <w:t>Article 8</w:t>
      </w:r>
      <w:r w:rsidR="005B3D6B">
        <w:rPr>
          <w:rFonts w:asciiTheme="minorHAnsi" w:hAnsiTheme="minorHAnsi" w:cstheme="minorHAnsi"/>
          <w:sz w:val="22"/>
          <w:szCs w:val="22"/>
        </w:rPr>
        <w:t>.</w:t>
      </w:r>
      <w:r w:rsidRPr="005B3D6B">
        <w:rPr>
          <w:rFonts w:asciiTheme="minorHAnsi" w:hAnsiTheme="minorHAnsi" w:cstheme="minorHAnsi"/>
          <w:sz w:val="22"/>
          <w:szCs w:val="22"/>
        </w:rPr>
        <w:t xml:space="preserve">2 </w:t>
      </w:r>
      <w:r w:rsidR="005B3D6B">
        <w:rPr>
          <w:rFonts w:asciiTheme="minorHAnsi" w:hAnsiTheme="minorHAnsi" w:cstheme="minorHAnsi"/>
          <w:sz w:val="22"/>
          <w:szCs w:val="22"/>
        </w:rPr>
        <w:t xml:space="preserve">- </w:t>
      </w:r>
      <w:r w:rsidRPr="005B3D6B">
        <w:rPr>
          <w:rFonts w:asciiTheme="minorHAnsi" w:hAnsiTheme="minorHAnsi" w:cstheme="minorHAnsi"/>
          <w:sz w:val="22"/>
          <w:szCs w:val="22"/>
        </w:rPr>
        <w:t>Suivi de l’accord et clause de rendez vous</w:t>
      </w:r>
    </w:p>
    <w:p w14:paraId="7C68A674" w14:textId="77777777" w:rsidR="00877843" w:rsidRPr="005B3D6B" w:rsidRDefault="009979FF" w:rsidP="005B3D6B">
      <w:pPr>
        <w:pStyle w:val="Corpsdetexte"/>
        <w:spacing w:before="59" w:line="276" w:lineRule="auto"/>
        <w:jc w:val="both"/>
        <w:rPr>
          <w:rFonts w:asciiTheme="minorHAnsi" w:hAnsiTheme="minorHAnsi" w:cstheme="minorHAnsi"/>
        </w:rPr>
      </w:pPr>
      <w:r w:rsidRPr="005B3D6B">
        <w:rPr>
          <w:rFonts w:asciiTheme="minorHAnsi" w:hAnsiTheme="minorHAnsi" w:cstheme="minorHAnsi"/>
        </w:rPr>
        <w:t>Afin d’effectuer un suivi de l’application de l’accord, une commission de suivi composée des délégués syndicaux se réunira 2 mois avant le terme de l’accord.</w:t>
      </w:r>
    </w:p>
    <w:p w14:paraId="55C6AC12" w14:textId="77777777" w:rsidR="00877843" w:rsidRPr="005B3D6B" w:rsidRDefault="009979FF" w:rsidP="005B3D6B">
      <w:pPr>
        <w:pStyle w:val="Corpsdetexte"/>
        <w:spacing w:before="122"/>
        <w:jc w:val="both"/>
        <w:rPr>
          <w:rFonts w:asciiTheme="minorHAnsi" w:hAnsiTheme="minorHAnsi" w:cstheme="minorHAnsi"/>
        </w:rPr>
      </w:pPr>
      <w:r w:rsidRPr="005B3D6B">
        <w:rPr>
          <w:rFonts w:asciiTheme="minorHAnsi" w:hAnsiTheme="minorHAnsi" w:cstheme="minorHAnsi"/>
        </w:rPr>
        <w:t>Un bilan quantitatif et qualitatif de l’application du présent accord sera établi à cette occasion.</w:t>
      </w:r>
    </w:p>
    <w:p w14:paraId="1B0625F2" w14:textId="2FCA32FE" w:rsidR="00877843" w:rsidRPr="005B3D6B" w:rsidRDefault="009979FF" w:rsidP="005B3D6B">
      <w:pPr>
        <w:pStyle w:val="Corpsdetexte"/>
        <w:spacing w:before="39" w:line="276" w:lineRule="auto"/>
        <w:ind w:right="214"/>
        <w:jc w:val="both"/>
        <w:rPr>
          <w:rFonts w:asciiTheme="minorHAnsi" w:hAnsiTheme="minorHAnsi" w:cstheme="minorHAnsi"/>
        </w:rPr>
      </w:pPr>
      <w:r w:rsidRPr="005B3D6B">
        <w:rPr>
          <w:rFonts w:asciiTheme="minorHAnsi" w:hAnsiTheme="minorHAnsi" w:cstheme="minorHAnsi"/>
        </w:rPr>
        <w:t xml:space="preserve">Les parties signataires s’accordent sur le principe d’une réunion de « revoyure » avant le terme de l’accord pour envisager, au regard des éléments du bilan ci-dessus, </w:t>
      </w:r>
      <w:r w:rsidR="000A2EA0" w:rsidRPr="005B3D6B">
        <w:rPr>
          <w:rFonts w:asciiTheme="minorHAnsi" w:hAnsiTheme="minorHAnsi" w:cstheme="minorHAnsi"/>
        </w:rPr>
        <w:t>son éventuelle adaptation</w:t>
      </w:r>
      <w:r w:rsidRPr="005B3D6B">
        <w:rPr>
          <w:rFonts w:asciiTheme="minorHAnsi" w:hAnsiTheme="minorHAnsi" w:cstheme="minorHAnsi"/>
        </w:rPr>
        <w:t xml:space="preserve"> ou renouvellement.</w:t>
      </w:r>
    </w:p>
    <w:p w14:paraId="55EA658B" w14:textId="0FE98DD8" w:rsidR="00877843" w:rsidRDefault="00877843" w:rsidP="005B3D6B">
      <w:pPr>
        <w:pStyle w:val="Corpsdetexte"/>
        <w:spacing w:before="8"/>
        <w:jc w:val="both"/>
        <w:rPr>
          <w:rFonts w:asciiTheme="minorHAnsi" w:hAnsiTheme="minorHAnsi" w:cstheme="minorHAnsi"/>
        </w:rPr>
      </w:pPr>
    </w:p>
    <w:p w14:paraId="0DF3464D" w14:textId="77777777" w:rsidR="00A45363" w:rsidRPr="005B3D6B" w:rsidRDefault="00A45363" w:rsidP="005B3D6B">
      <w:pPr>
        <w:pStyle w:val="Corpsdetexte"/>
        <w:spacing w:before="8"/>
        <w:jc w:val="both"/>
        <w:rPr>
          <w:rFonts w:asciiTheme="minorHAnsi" w:hAnsiTheme="minorHAnsi" w:cstheme="minorHAnsi"/>
        </w:rPr>
      </w:pPr>
    </w:p>
    <w:p w14:paraId="1C465AEB" w14:textId="193CBEAF" w:rsidR="00877843" w:rsidRPr="005B3D6B" w:rsidRDefault="009979FF" w:rsidP="005B3D6B">
      <w:pPr>
        <w:pStyle w:val="Titre1"/>
        <w:spacing w:befo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9</w:t>
      </w:r>
      <w:r w:rsidR="005B3D6B">
        <w:rPr>
          <w:rFonts w:asciiTheme="minorHAnsi" w:hAnsiTheme="minorHAnsi" w:cstheme="minorHAnsi"/>
          <w:sz w:val="22"/>
          <w:szCs w:val="22"/>
        </w:rPr>
        <w:t xml:space="preserve"> </w:t>
      </w:r>
      <w:r w:rsidRPr="005B3D6B">
        <w:rPr>
          <w:rFonts w:asciiTheme="minorHAnsi" w:hAnsiTheme="minorHAnsi" w:cstheme="minorHAnsi"/>
          <w:sz w:val="22"/>
          <w:szCs w:val="22"/>
        </w:rPr>
        <w:t>– Information</w:t>
      </w:r>
    </w:p>
    <w:p w14:paraId="521A9F8B" w14:textId="19D68D39" w:rsidR="00877843" w:rsidRPr="005B3D6B" w:rsidRDefault="009979FF" w:rsidP="005B3D6B">
      <w:pPr>
        <w:pStyle w:val="Corpsdetexte"/>
        <w:tabs>
          <w:tab w:val="left" w:leader="dot" w:pos="7562"/>
        </w:tabs>
        <w:spacing w:before="59"/>
        <w:jc w:val="both"/>
        <w:rPr>
          <w:rFonts w:asciiTheme="minorHAnsi" w:hAnsiTheme="minorHAnsi" w:cstheme="minorHAnsi"/>
        </w:rPr>
      </w:pPr>
      <w:r w:rsidRPr="005B3D6B">
        <w:rPr>
          <w:rFonts w:asciiTheme="minorHAnsi" w:hAnsiTheme="minorHAnsi" w:cstheme="minorHAnsi"/>
        </w:rPr>
        <w:t xml:space="preserve">Le présent accord fera l’objet d’une information du personnel </w:t>
      </w:r>
      <w:r w:rsidR="00B14EDF" w:rsidRPr="005B3D6B">
        <w:rPr>
          <w:rFonts w:asciiTheme="minorHAnsi" w:hAnsiTheme="minorHAnsi" w:cstheme="minorHAnsi"/>
        </w:rPr>
        <w:t>au plus tard au 30 janvier 2026</w:t>
      </w:r>
      <w:r w:rsidR="00B14EDF" w:rsidRPr="005B3D6B">
        <w:rPr>
          <w:rFonts w:asciiTheme="minorHAnsi" w:hAnsiTheme="minorHAnsi" w:cstheme="minorHAnsi"/>
          <w:spacing w:val="-1"/>
        </w:rPr>
        <w:t>.</w:t>
      </w:r>
    </w:p>
    <w:p w14:paraId="62677DD9" w14:textId="6BEAA1FC" w:rsidR="00877843" w:rsidRPr="005B3D6B" w:rsidRDefault="009979FF" w:rsidP="005B3D6B">
      <w:pPr>
        <w:pStyle w:val="Corpsdetexte"/>
        <w:jc w:val="both"/>
        <w:rPr>
          <w:rFonts w:asciiTheme="minorHAnsi" w:hAnsiTheme="minorHAnsi" w:cstheme="minorHAnsi"/>
        </w:rPr>
      </w:pPr>
      <w:r w:rsidRPr="005B3D6B">
        <w:rPr>
          <w:rFonts w:asciiTheme="minorHAnsi" w:hAnsiTheme="minorHAnsi" w:cstheme="minorHAnsi"/>
        </w:rPr>
        <w:t>La publicité du présent accord auprès des salariés sera assurée consultation sur par</w:t>
      </w:r>
      <w:r w:rsidR="000A2EA0" w:rsidRPr="005B3D6B">
        <w:rPr>
          <w:rFonts w:asciiTheme="minorHAnsi" w:hAnsiTheme="minorHAnsi" w:cstheme="minorHAnsi"/>
        </w:rPr>
        <w:t xml:space="preserve"> </w:t>
      </w:r>
      <w:r w:rsidRPr="005B3D6B">
        <w:rPr>
          <w:rFonts w:asciiTheme="minorHAnsi" w:hAnsiTheme="minorHAnsi" w:cstheme="minorHAnsi"/>
        </w:rPr>
        <w:t>intranet</w:t>
      </w:r>
      <w:r w:rsidR="00B8652C">
        <w:rPr>
          <w:rFonts w:asciiTheme="minorHAnsi" w:hAnsiTheme="minorHAnsi" w:cstheme="minorHAnsi"/>
        </w:rPr>
        <w:t xml:space="preserve"> </w:t>
      </w:r>
      <w:r w:rsidRPr="005B3D6B">
        <w:rPr>
          <w:rFonts w:asciiTheme="minorHAnsi" w:hAnsiTheme="minorHAnsi" w:cstheme="minorHAnsi"/>
        </w:rPr>
        <w:t>/GUIDE RH /accords collectifs.</w:t>
      </w:r>
    </w:p>
    <w:p w14:paraId="2D320980" w14:textId="77777777" w:rsidR="000A2EA0" w:rsidRPr="005B3D6B" w:rsidRDefault="000A2EA0" w:rsidP="005B3D6B">
      <w:pPr>
        <w:pStyle w:val="Corpsdetexte"/>
        <w:jc w:val="both"/>
        <w:rPr>
          <w:rFonts w:asciiTheme="minorHAnsi" w:hAnsiTheme="minorHAnsi" w:cstheme="minorHAnsi"/>
        </w:rPr>
      </w:pPr>
    </w:p>
    <w:p w14:paraId="3753CC51" w14:textId="77777777" w:rsidR="00877843" w:rsidRPr="005B3D6B" w:rsidRDefault="00877843" w:rsidP="005B3D6B">
      <w:pPr>
        <w:pStyle w:val="Corpsdetexte"/>
        <w:spacing w:before="9"/>
        <w:jc w:val="both"/>
        <w:rPr>
          <w:rFonts w:asciiTheme="minorHAnsi" w:hAnsiTheme="minorHAnsi" w:cstheme="minorHAnsi"/>
        </w:rPr>
      </w:pPr>
    </w:p>
    <w:p w14:paraId="24D21B24" w14:textId="77777777"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10 - Notification aux organisations syndicales</w:t>
      </w:r>
    </w:p>
    <w:p w14:paraId="2B67F425" w14:textId="77777777" w:rsidR="00877843" w:rsidRPr="005B3D6B" w:rsidRDefault="009979FF" w:rsidP="005B3D6B">
      <w:pPr>
        <w:pStyle w:val="Corpsdetexte"/>
        <w:spacing w:before="60"/>
        <w:ind w:right="215"/>
        <w:jc w:val="both"/>
        <w:rPr>
          <w:rFonts w:asciiTheme="minorHAnsi" w:hAnsiTheme="minorHAnsi" w:cstheme="minorHAnsi"/>
        </w:rPr>
      </w:pPr>
      <w:r w:rsidRPr="005B3D6B">
        <w:rPr>
          <w:rFonts w:asciiTheme="minorHAnsi" w:hAnsiTheme="minorHAnsi" w:cstheme="minorHAnsi"/>
        </w:rPr>
        <w:t>En application de l’article L 2231-5 du code du travail, le présent accord sera notifié, par voie électronique, après signature de la Direction et d’une ou plusieurs organisations syndicales représentatives, par la Direction aux organisations syndicales représentatives.</w:t>
      </w:r>
    </w:p>
    <w:p w14:paraId="4E0DEE88" w14:textId="73A345EB" w:rsidR="00877843" w:rsidRPr="005B3D6B" w:rsidRDefault="00877843" w:rsidP="005B3D6B">
      <w:pPr>
        <w:pStyle w:val="Corpsdetexte"/>
        <w:spacing w:before="7"/>
        <w:jc w:val="both"/>
        <w:rPr>
          <w:rFonts w:asciiTheme="minorHAnsi" w:hAnsiTheme="minorHAnsi" w:cstheme="minorHAnsi"/>
        </w:rPr>
      </w:pPr>
    </w:p>
    <w:p w14:paraId="59BE4114" w14:textId="77777777" w:rsidR="000A2EA0" w:rsidRPr="005B3D6B" w:rsidRDefault="000A2EA0" w:rsidP="005B3D6B">
      <w:pPr>
        <w:pStyle w:val="Corpsdetexte"/>
        <w:spacing w:before="7"/>
        <w:jc w:val="both"/>
        <w:rPr>
          <w:rFonts w:asciiTheme="minorHAnsi" w:hAnsiTheme="minorHAnsi" w:cstheme="minorHAnsi"/>
        </w:rPr>
      </w:pPr>
    </w:p>
    <w:p w14:paraId="0784AF00" w14:textId="1851E7F7" w:rsidR="00877843" w:rsidRPr="005B3D6B" w:rsidRDefault="009979FF" w:rsidP="005B3D6B">
      <w:pPr>
        <w:pStyle w:val="Titre1"/>
        <w:ind w:left="0"/>
        <w:jc w:val="both"/>
        <w:rPr>
          <w:rFonts w:asciiTheme="minorHAnsi" w:hAnsiTheme="minorHAnsi" w:cstheme="minorHAnsi"/>
          <w:sz w:val="22"/>
          <w:szCs w:val="22"/>
          <w:u w:val="none"/>
        </w:rPr>
      </w:pPr>
      <w:r w:rsidRPr="005B3D6B">
        <w:rPr>
          <w:rFonts w:asciiTheme="minorHAnsi" w:hAnsiTheme="minorHAnsi" w:cstheme="minorHAnsi"/>
          <w:sz w:val="22"/>
          <w:szCs w:val="22"/>
        </w:rPr>
        <w:t>Article 11</w:t>
      </w:r>
      <w:r w:rsidR="005B3D6B">
        <w:rPr>
          <w:rFonts w:asciiTheme="minorHAnsi" w:hAnsiTheme="minorHAnsi" w:cstheme="minorHAnsi"/>
          <w:sz w:val="22"/>
          <w:szCs w:val="22"/>
        </w:rPr>
        <w:t xml:space="preserve"> -</w:t>
      </w:r>
      <w:r w:rsidRPr="005B3D6B">
        <w:rPr>
          <w:rFonts w:asciiTheme="minorHAnsi" w:hAnsiTheme="minorHAnsi" w:cstheme="minorHAnsi"/>
          <w:sz w:val="22"/>
          <w:szCs w:val="22"/>
        </w:rPr>
        <w:t xml:space="preserve"> Dépôt</w:t>
      </w:r>
    </w:p>
    <w:p w14:paraId="083A5371" w14:textId="384D046A" w:rsidR="00877843" w:rsidRPr="005B3D6B" w:rsidRDefault="009979FF" w:rsidP="005069D3">
      <w:pPr>
        <w:pStyle w:val="Corpsdetexte"/>
        <w:spacing w:before="60"/>
        <w:ind w:right="213"/>
        <w:jc w:val="both"/>
        <w:rPr>
          <w:rFonts w:asciiTheme="minorHAnsi" w:hAnsiTheme="minorHAnsi" w:cstheme="minorHAnsi"/>
        </w:rPr>
      </w:pPr>
      <w:r w:rsidRPr="005B3D6B">
        <w:rPr>
          <w:rFonts w:asciiTheme="minorHAnsi" w:hAnsiTheme="minorHAnsi" w:cstheme="minorHAnsi"/>
        </w:rPr>
        <w:t>Conformément aux articles L 2231-6 et D 2231-2 du code du travail, le présent accord sera déposé</w:t>
      </w:r>
      <w:r w:rsidR="005069D3">
        <w:rPr>
          <w:rFonts w:asciiTheme="minorHAnsi" w:hAnsiTheme="minorHAnsi" w:cstheme="minorHAnsi"/>
          <w:spacing w:val="-8"/>
        </w:rPr>
        <w:t xml:space="preserve"> </w:t>
      </w:r>
      <w:r w:rsidRPr="005B3D6B">
        <w:rPr>
          <w:rFonts w:asciiTheme="minorHAnsi" w:hAnsiTheme="minorHAnsi" w:cstheme="minorHAnsi"/>
        </w:rPr>
        <w:t>par</w:t>
      </w:r>
      <w:r w:rsidRPr="005B3D6B">
        <w:rPr>
          <w:rFonts w:asciiTheme="minorHAnsi" w:hAnsiTheme="minorHAnsi" w:cstheme="minorHAnsi"/>
          <w:spacing w:val="-7"/>
        </w:rPr>
        <w:t xml:space="preserve"> </w:t>
      </w:r>
      <w:r w:rsidRPr="005B3D6B">
        <w:rPr>
          <w:rFonts w:asciiTheme="minorHAnsi" w:hAnsiTheme="minorHAnsi" w:cstheme="minorHAnsi"/>
        </w:rPr>
        <w:t>les</w:t>
      </w:r>
      <w:r w:rsidRPr="005B3D6B">
        <w:rPr>
          <w:rFonts w:asciiTheme="minorHAnsi" w:hAnsiTheme="minorHAnsi" w:cstheme="minorHAnsi"/>
          <w:spacing w:val="-8"/>
        </w:rPr>
        <w:t xml:space="preserve"> </w:t>
      </w:r>
      <w:r w:rsidRPr="005B3D6B">
        <w:rPr>
          <w:rFonts w:asciiTheme="minorHAnsi" w:hAnsiTheme="minorHAnsi" w:cstheme="minorHAnsi"/>
        </w:rPr>
        <w:t>soins</w:t>
      </w:r>
      <w:r w:rsidRPr="005B3D6B">
        <w:rPr>
          <w:rFonts w:asciiTheme="minorHAnsi" w:hAnsiTheme="minorHAnsi" w:cstheme="minorHAnsi"/>
          <w:spacing w:val="-7"/>
        </w:rPr>
        <w:t xml:space="preserve"> </w:t>
      </w:r>
      <w:r w:rsidRPr="005B3D6B">
        <w:rPr>
          <w:rFonts w:asciiTheme="minorHAnsi" w:hAnsiTheme="minorHAnsi" w:cstheme="minorHAnsi"/>
        </w:rPr>
        <w:t>de</w:t>
      </w:r>
      <w:r w:rsidRPr="005B3D6B">
        <w:rPr>
          <w:rFonts w:asciiTheme="minorHAnsi" w:hAnsiTheme="minorHAnsi" w:cstheme="minorHAnsi"/>
          <w:spacing w:val="-7"/>
        </w:rPr>
        <w:t xml:space="preserve"> </w:t>
      </w:r>
      <w:r w:rsidRPr="005B3D6B">
        <w:rPr>
          <w:rFonts w:asciiTheme="minorHAnsi" w:hAnsiTheme="minorHAnsi" w:cstheme="minorHAnsi"/>
        </w:rPr>
        <w:t>la</w:t>
      </w:r>
      <w:r w:rsidRPr="005B3D6B">
        <w:rPr>
          <w:rFonts w:asciiTheme="minorHAnsi" w:hAnsiTheme="minorHAnsi" w:cstheme="minorHAnsi"/>
          <w:spacing w:val="-10"/>
        </w:rPr>
        <w:t xml:space="preserve"> </w:t>
      </w:r>
      <w:r w:rsidRPr="005B3D6B">
        <w:rPr>
          <w:rFonts w:asciiTheme="minorHAnsi" w:hAnsiTheme="minorHAnsi" w:cstheme="minorHAnsi"/>
        </w:rPr>
        <w:t>Direction,</w:t>
      </w:r>
      <w:r w:rsidRPr="005B3D6B">
        <w:rPr>
          <w:rFonts w:asciiTheme="minorHAnsi" w:hAnsiTheme="minorHAnsi" w:cstheme="minorHAnsi"/>
          <w:spacing w:val="-8"/>
        </w:rPr>
        <w:t xml:space="preserve"> </w:t>
      </w:r>
      <w:r w:rsidRPr="005B3D6B">
        <w:rPr>
          <w:rFonts w:asciiTheme="minorHAnsi" w:hAnsiTheme="minorHAnsi" w:cstheme="minorHAnsi"/>
        </w:rPr>
        <w:t>sur</w:t>
      </w:r>
      <w:r w:rsidRPr="005B3D6B">
        <w:rPr>
          <w:rFonts w:asciiTheme="minorHAnsi" w:hAnsiTheme="minorHAnsi" w:cstheme="minorHAnsi"/>
          <w:spacing w:val="-8"/>
        </w:rPr>
        <w:t xml:space="preserve"> </w:t>
      </w:r>
      <w:r w:rsidRPr="005B3D6B">
        <w:rPr>
          <w:rFonts w:asciiTheme="minorHAnsi" w:hAnsiTheme="minorHAnsi" w:cstheme="minorHAnsi"/>
        </w:rPr>
        <w:t>la</w:t>
      </w:r>
      <w:r w:rsidRPr="005B3D6B">
        <w:rPr>
          <w:rFonts w:asciiTheme="minorHAnsi" w:hAnsiTheme="minorHAnsi" w:cstheme="minorHAnsi"/>
          <w:spacing w:val="-8"/>
        </w:rPr>
        <w:t xml:space="preserve"> </w:t>
      </w:r>
      <w:r w:rsidRPr="005B3D6B">
        <w:rPr>
          <w:rFonts w:asciiTheme="minorHAnsi" w:hAnsiTheme="minorHAnsi" w:cstheme="minorHAnsi"/>
        </w:rPr>
        <w:t>plateforme</w:t>
      </w:r>
      <w:r w:rsidRPr="005B3D6B">
        <w:rPr>
          <w:rFonts w:asciiTheme="minorHAnsi" w:hAnsiTheme="minorHAnsi" w:cstheme="minorHAnsi"/>
          <w:spacing w:val="-9"/>
        </w:rPr>
        <w:t xml:space="preserve"> </w:t>
      </w:r>
      <w:r w:rsidRPr="005B3D6B">
        <w:rPr>
          <w:rFonts w:asciiTheme="minorHAnsi" w:hAnsiTheme="minorHAnsi" w:cstheme="minorHAnsi"/>
        </w:rPr>
        <w:t>de</w:t>
      </w:r>
      <w:r w:rsidRPr="005B3D6B">
        <w:rPr>
          <w:rFonts w:asciiTheme="minorHAnsi" w:hAnsiTheme="minorHAnsi" w:cstheme="minorHAnsi"/>
          <w:spacing w:val="-8"/>
        </w:rPr>
        <w:t xml:space="preserve"> </w:t>
      </w:r>
      <w:r w:rsidRPr="005B3D6B">
        <w:rPr>
          <w:rFonts w:asciiTheme="minorHAnsi" w:hAnsiTheme="minorHAnsi" w:cstheme="minorHAnsi"/>
        </w:rPr>
        <w:t>télé</w:t>
      </w:r>
      <w:r w:rsidRPr="005B3D6B">
        <w:rPr>
          <w:rFonts w:asciiTheme="minorHAnsi" w:hAnsiTheme="minorHAnsi" w:cstheme="minorHAnsi"/>
          <w:spacing w:val="-7"/>
        </w:rPr>
        <w:t xml:space="preserve"> </w:t>
      </w:r>
      <w:r w:rsidRPr="005B3D6B">
        <w:rPr>
          <w:rFonts w:asciiTheme="minorHAnsi" w:hAnsiTheme="minorHAnsi" w:cstheme="minorHAnsi"/>
        </w:rPr>
        <w:t>procédure</w:t>
      </w:r>
      <w:r w:rsidRPr="005B3D6B">
        <w:rPr>
          <w:rFonts w:asciiTheme="minorHAnsi" w:hAnsiTheme="minorHAnsi" w:cstheme="minorHAnsi"/>
          <w:spacing w:val="-10"/>
        </w:rPr>
        <w:t xml:space="preserve"> </w:t>
      </w:r>
      <w:r w:rsidRPr="005B3D6B">
        <w:rPr>
          <w:rFonts w:asciiTheme="minorHAnsi" w:hAnsiTheme="minorHAnsi" w:cstheme="minorHAnsi"/>
        </w:rPr>
        <w:t>Télé</w:t>
      </w:r>
      <w:r w:rsidRPr="005B3D6B">
        <w:rPr>
          <w:rFonts w:asciiTheme="minorHAnsi" w:hAnsiTheme="minorHAnsi" w:cstheme="minorHAnsi"/>
          <w:spacing w:val="-7"/>
        </w:rPr>
        <w:t xml:space="preserve"> </w:t>
      </w:r>
      <w:r w:rsidRPr="005B3D6B">
        <w:rPr>
          <w:rFonts w:asciiTheme="minorHAnsi" w:hAnsiTheme="minorHAnsi" w:cstheme="minorHAnsi"/>
        </w:rPr>
        <w:t>accords,</w:t>
      </w:r>
      <w:r w:rsidRPr="005B3D6B">
        <w:rPr>
          <w:rFonts w:asciiTheme="minorHAnsi" w:hAnsiTheme="minorHAnsi" w:cstheme="minorHAnsi"/>
          <w:spacing w:val="-8"/>
        </w:rPr>
        <w:t xml:space="preserve"> </w:t>
      </w:r>
      <w:r w:rsidRPr="005B3D6B">
        <w:rPr>
          <w:rFonts w:asciiTheme="minorHAnsi" w:hAnsiTheme="minorHAnsi" w:cstheme="minorHAnsi"/>
        </w:rPr>
        <w:t>accessible depuis le site</w:t>
      </w:r>
      <w:r w:rsidRPr="005B3D6B">
        <w:rPr>
          <w:rFonts w:asciiTheme="minorHAnsi" w:hAnsiTheme="minorHAnsi" w:cstheme="minorHAnsi"/>
          <w:spacing w:val="-1"/>
        </w:rPr>
        <w:t xml:space="preserve"> </w:t>
      </w:r>
      <w:hyperlink r:id="rId9">
        <w:r w:rsidRPr="005B3D6B">
          <w:rPr>
            <w:rFonts w:asciiTheme="minorHAnsi" w:hAnsiTheme="minorHAnsi" w:cstheme="minorHAnsi"/>
          </w:rPr>
          <w:t>www.teleaccords.travail-emploi.gouv.fr</w:t>
        </w:r>
      </w:hyperlink>
      <w:r w:rsidRPr="005B3D6B">
        <w:rPr>
          <w:rFonts w:asciiTheme="minorHAnsi" w:hAnsiTheme="minorHAnsi" w:cstheme="minorHAnsi"/>
        </w:rPr>
        <w:t>.</w:t>
      </w:r>
    </w:p>
    <w:p w14:paraId="4E3983BF" w14:textId="047C8DD3" w:rsidR="00877843" w:rsidRPr="005B3D6B" w:rsidRDefault="009979FF" w:rsidP="005069D3">
      <w:pPr>
        <w:pStyle w:val="Corpsdetexte"/>
        <w:spacing w:before="120"/>
        <w:jc w:val="both"/>
        <w:rPr>
          <w:rFonts w:asciiTheme="minorHAnsi" w:hAnsiTheme="minorHAnsi" w:cstheme="minorHAnsi"/>
        </w:rPr>
      </w:pPr>
      <w:r w:rsidRPr="005B3D6B">
        <w:rPr>
          <w:rFonts w:asciiTheme="minorHAnsi" w:hAnsiTheme="minorHAnsi" w:cstheme="minorHAnsi"/>
        </w:rPr>
        <w:t>Le dépôt de l’accord doit être accompagné d’une version publiable anonymisée en vue de sa</w:t>
      </w:r>
      <w:r w:rsidR="005069D3">
        <w:rPr>
          <w:rFonts w:asciiTheme="minorHAnsi" w:hAnsiTheme="minorHAnsi" w:cstheme="minorHAnsi"/>
        </w:rPr>
        <w:t xml:space="preserve"> </w:t>
      </w:r>
      <w:r w:rsidRPr="005B3D6B">
        <w:rPr>
          <w:rFonts w:asciiTheme="minorHAnsi" w:hAnsiTheme="minorHAnsi" w:cstheme="minorHAnsi"/>
        </w:rPr>
        <w:t>publication sur Légifrance.</w:t>
      </w:r>
    </w:p>
    <w:p w14:paraId="0F801F11" w14:textId="77777777" w:rsidR="00877843" w:rsidRPr="005B3D6B" w:rsidRDefault="009979FF" w:rsidP="005069D3">
      <w:pPr>
        <w:pStyle w:val="Corpsdetexte"/>
        <w:spacing w:before="120"/>
        <w:jc w:val="both"/>
        <w:rPr>
          <w:rFonts w:asciiTheme="minorHAnsi" w:hAnsiTheme="minorHAnsi" w:cstheme="minorHAnsi"/>
        </w:rPr>
      </w:pPr>
      <w:r w:rsidRPr="005B3D6B">
        <w:rPr>
          <w:rFonts w:asciiTheme="minorHAnsi" w:hAnsiTheme="minorHAnsi" w:cstheme="minorHAnsi"/>
        </w:rPr>
        <w:t>Un exemplaire de l’accord sera également déposé auprès du secrétariat-greffe du Conseil de</w:t>
      </w:r>
    </w:p>
    <w:p w14:paraId="46FB0CEF" w14:textId="7DAF3151" w:rsidR="000A2EA0" w:rsidRDefault="009979FF" w:rsidP="005069D3">
      <w:pPr>
        <w:pStyle w:val="Corpsdetexte"/>
        <w:spacing w:line="417" w:lineRule="auto"/>
        <w:ind w:right="4839"/>
        <w:jc w:val="both"/>
        <w:rPr>
          <w:rFonts w:asciiTheme="minorHAnsi" w:hAnsiTheme="minorHAnsi" w:cstheme="minorHAnsi"/>
        </w:rPr>
      </w:pPr>
      <w:r w:rsidRPr="005B3D6B">
        <w:rPr>
          <w:rFonts w:asciiTheme="minorHAnsi" w:hAnsiTheme="minorHAnsi" w:cstheme="minorHAnsi"/>
        </w:rPr>
        <w:t>Prud’hommes de Clermont-Ferrand.</w:t>
      </w:r>
    </w:p>
    <w:p w14:paraId="249BA912" w14:textId="48DCBF9B" w:rsidR="004D34CA" w:rsidRDefault="004D34CA" w:rsidP="005B3D6B">
      <w:pPr>
        <w:pStyle w:val="Corpsdetexte"/>
        <w:spacing w:line="417" w:lineRule="auto"/>
        <w:ind w:right="4839"/>
        <w:jc w:val="both"/>
        <w:rPr>
          <w:rFonts w:asciiTheme="minorHAnsi" w:hAnsiTheme="minorHAnsi" w:cstheme="minorHAnsi"/>
        </w:rPr>
      </w:pPr>
    </w:p>
    <w:p w14:paraId="57AF69A9" w14:textId="7F7555C0" w:rsidR="00A45363" w:rsidRDefault="00A45363" w:rsidP="005B3D6B">
      <w:pPr>
        <w:pStyle w:val="Corpsdetexte"/>
        <w:spacing w:line="417" w:lineRule="auto"/>
        <w:ind w:right="4839"/>
        <w:jc w:val="both"/>
        <w:rPr>
          <w:rFonts w:asciiTheme="minorHAnsi" w:hAnsiTheme="minorHAnsi" w:cstheme="minorHAnsi"/>
        </w:rPr>
      </w:pPr>
    </w:p>
    <w:p w14:paraId="5367B364" w14:textId="4C59DAEB" w:rsidR="00A45363" w:rsidRDefault="00A45363" w:rsidP="005B3D6B">
      <w:pPr>
        <w:pStyle w:val="Corpsdetexte"/>
        <w:spacing w:line="417" w:lineRule="auto"/>
        <w:ind w:right="4839"/>
        <w:jc w:val="both"/>
        <w:rPr>
          <w:rFonts w:asciiTheme="minorHAnsi" w:hAnsiTheme="minorHAnsi" w:cstheme="minorHAnsi"/>
        </w:rPr>
      </w:pPr>
    </w:p>
    <w:p w14:paraId="2E30502D" w14:textId="0E8089EB" w:rsidR="00A45363" w:rsidRDefault="00A45363" w:rsidP="005B3D6B">
      <w:pPr>
        <w:pStyle w:val="Corpsdetexte"/>
        <w:spacing w:line="417" w:lineRule="auto"/>
        <w:ind w:right="4839"/>
        <w:jc w:val="both"/>
        <w:rPr>
          <w:rFonts w:asciiTheme="minorHAnsi" w:hAnsiTheme="minorHAnsi" w:cstheme="minorHAnsi"/>
        </w:rPr>
      </w:pPr>
    </w:p>
    <w:p w14:paraId="7437BF5B" w14:textId="77777777" w:rsidR="00A45363" w:rsidRDefault="00A45363" w:rsidP="005B3D6B">
      <w:pPr>
        <w:pStyle w:val="Corpsdetexte"/>
        <w:spacing w:line="417" w:lineRule="auto"/>
        <w:ind w:right="4839"/>
        <w:jc w:val="both"/>
        <w:rPr>
          <w:rFonts w:asciiTheme="minorHAnsi" w:hAnsiTheme="minorHAnsi" w:cstheme="minorHAnsi"/>
        </w:rPr>
      </w:pPr>
    </w:p>
    <w:p w14:paraId="38FE9219" w14:textId="31299DE8" w:rsidR="000A2EA0" w:rsidRPr="005B3D6B" w:rsidRDefault="009979FF" w:rsidP="005B3D6B">
      <w:pPr>
        <w:pStyle w:val="Corpsdetexte"/>
        <w:spacing w:line="417" w:lineRule="auto"/>
        <w:ind w:right="4839"/>
        <w:jc w:val="both"/>
        <w:rPr>
          <w:rFonts w:asciiTheme="minorHAnsi" w:hAnsiTheme="minorHAnsi" w:cstheme="minorHAnsi"/>
        </w:rPr>
      </w:pPr>
      <w:r w:rsidRPr="005B3D6B">
        <w:rPr>
          <w:rFonts w:asciiTheme="minorHAnsi" w:hAnsiTheme="minorHAnsi" w:cstheme="minorHAnsi"/>
        </w:rPr>
        <w:lastRenderedPageBreak/>
        <w:t>Fait à Clermont-Ferrand</w:t>
      </w:r>
      <w:r w:rsidR="000A2EA0" w:rsidRPr="005B3D6B">
        <w:rPr>
          <w:rFonts w:asciiTheme="minorHAnsi" w:hAnsiTheme="minorHAnsi" w:cstheme="minorHAnsi"/>
        </w:rPr>
        <w:t>,</w:t>
      </w:r>
    </w:p>
    <w:p w14:paraId="151802C4" w14:textId="4BFDAD48" w:rsidR="00877843" w:rsidRDefault="000A2EA0" w:rsidP="005B3D6B">
      <w:pPr>
        <w:pStyle w:val="Corpsdetexte"/>
        <w:spacing w:line="417" w:lineRule="auto"/>
        <w:ind w:right="4839"/>
        <w:jc w:val="both"/>
        <w:rPr>
          <w:rFonts w:asciiTheme="minorHAnsi" w:hAnsiTheme="minorHAnsi" w:cstheme="minorHAnsi"/>
        </w:rPr>
      </w:pPr>
      <w:r w:rsidRPr="005B3D6B">
        <w:rPr>
          <w:rFonts w:asciiTheme="minorHAnsi" w:hAnsiTheme="minorHAnsi" w:cstheme="minorHAnsi"/>
        </w:rPr>
        <w:t xml:space="preserve"> </w:t>
      </w:r>
      <w:r w:rsidR="009979FF" w:rsidRPr="005B3D6B">
        <w:rPr>
          <w:rFonts w:asciiTheme="minorHAnsi" w:hAnsiTheme="minorHAnsi" w:cstheme="minorHAnsi"/>
        </w:rPr>
        <w:t>Le</w:t>
      </w:r>
      <w:r w:rsidRPr="005B3D6B">
        <w:rPr>
          <w:rFonts w:asciiTheme="minorHAnsi" w:hAnsiTheme="minorHAnsi" w:cstheme="minorHAnsi"/>
        </w:rPr>
        <w:t xml:space="preserve"> </w:t>
      </w:r>
      <w:r w:rsidR="00B14EDF" w:rsidRPr="005B3D6B">
        <w:rPr>
          <w:rFonts w:asciiTheme="minorHAnsi" w:hAnsiTheme="minorHAnsi" w:cstheme="minorHAnsi"/>
        </w:rPr>
        <w:t>22 décembre 2025</w:t>
      </w:r>
    </w:p>
    <w:p w14:paraId="5DED7CEB" w14:textId="77777777" w:rsidR="005B3D6B" w:rsidRPr="005B3D6B" w:rsidRDefault="005B3D6B" w:rsidP="005B3D6B">
      <w:pPr>
        <w:pStyle w:val="Corpsdetexte"/>
        <w:spacing w:line="417" w:lineRule="auto"/>
        <w:ind w:right="4839"/>
        <w:jc w:val="both"/>
        <w:rPr>
          <w:rFonts w:asciiTheme="minorHAnsi" w:hAnsiTheme="minorHAnsi" w:cstheme="minorHAnsi"/>
        </w:rPr>
      </w:pPr>
    </w:p>
    <w:p w14:paraId="25EFAE2D" w14:textId="58210854" w:rsidR="005B3D6B" w:rsidRDefault="009979FF" w:rsidP="005B3D6B">
      <w:pPr>
        <w:pStyle w:val="Corpsdetexte"/>
        <w:spacing w:before="1"/>
        <w:jc w:val="both"/>
        <w:rPr>
          <w:rFonts w:asciiTheme="minorHAnsi" w:hAnsiTheme="minorHAnsi" w:cstheme="minorHAnsi"/>
        </w:rPr>
      </w:pPr>
      <w:r w:rsidRPr="005B3D6B">
        <w:rPr>
          <w:rFonts w:asciiTheme="minorHAnsi" w:hAnsiTheme="minorHAnsi" w:cstheme="minorHAnsi"/>
        </w:rPr>
        <w:t>En 7 exemplaires originaux</w:t>
      </w:r>
    </w:p>
    <w:p w14:paraId="0649586F" w14:textId="46D24C9A" w:rsidR="005B3D6B" w:rsidRDefault="005B3D6B" w:rsidP="005B3D6B">
      <w:pPr>
        <w:pStyle w:val="Corpsdetexte"/>
        <w:spacing w:before="1"/>
        <w:jc w:val="both"/>
        <w:rPr>
          <w:rFonts w:asciiTheme="minorHAnsi" w:hAnsiTheme="minorHAnsi" w:cstheme="minorHAnsi"/>
        </w:rPr>
      </w:pPr>
    </w:p>
    <w:p w14:paraId="0CD18538" w14:textId="77777777" w:rsidR="005B3D6B" w:rsidRDefault="005B3D6B" w:rsidP="005B3D6B">
      <w:pPr>
        <w:pStyle w:val="Corpsdetexte"/>
        <w:spacing w:before="1"/>
        <w:jc w:val="both"/>
        <w:rPr>
          <w:rFonts w:asciiTheme="minorHAnsi" w:hAnsiTheme="minorHAnsi" w:cstheme="minorHAnsi"/>
        </w:rPr>
      </w:pPr>
    </w:p>
    <w:p w14:paraId="19933DEF" w14:textId="76F9ACFE" w:rsidR="00877843" w:rsidRPr="005B3D6B" w:rsidRDefault="009979FF" w:rsidP="005B3D6B">
      <w:pPr>
        <w:pStyle w:val="Corpsdetexte"/>
        <w:spacing w:before="1"/>
        <w:jc w:val="both"/>
        <w:rPr>
          <w:rFonts w:asciiTheme="minorHAnsi" w:hAnsiTheme="minorHAnsi" w:cstheme="minorHAnsi"/>
        </w:rPr>
      </w:pPr>
      <w:r w:rsidRPr="005B3D6B">
        <w:rPr>
          <w:rFonts w:asciiTheme="minorHAnsi" w:hAnsiTheme="minorHAnsi" w:cstheme="minorHAnsi"/>
        </w:rPr>
        <w:t>Pour le CENTRE JEAN PERRIN</w:t>
      </w:r>
    </w:p>
    <w:p w14:paraId="639B4943" w14:textId="1CD76DDC" w:rsidR="00877843" w:rsidRPr="005B3D6B" w:rsidRDefault="009979FF" w:rsidP="005B3D6B">
      <w:pPr>
        <w:tabs>
          <w:tab w:val="left" w:pos="2348"/>
          <w:tab w:val="left" w:pos="5812"/>
        </w:tabs>
        <w:jc w:val="both"/>
        <w:rPr>
          <w:rFonts w:asciiTheme="minorHAnsi" w:hAnsiTheme="minorHAnsi" w:cstheme="minorHAnsi"/>
          <w:b/>
        </w:rPr>
      </w:pPr>
      <w:r w:rsidRPr="005B3D6B">
        <w:rPr>
          <w:rFonts w:asciiTheme="minorHAnsi" w:hAnsiTheme="minorHAnsi" w:cstheme="minorHAnsi"/>
          <w:b/>
        </w:rPr>
        <w:t>Mme</w:t>
      </w:r>
      <w:r w:rsidR="005B3D6B">
        <w:rPr>
          <w:rFonts w:asciiTheme="minorHAnsi" w:hAnsiTheme="minorHAnsi" w:cstheme="minorHAnsi"/>
          <w:b/>
        </w:rPr>
        <w:tab/>
      </w:r>
      <w:r w:rsidR="006B458D">
        <w:rPr>
          <w:rFonts w:asciiTheme="minorHAnsi" w:hAnsiTheme="minorHAnsi" w:cstheme="minorHAnsi"/>
          <w:b/>
        </w:rPr>
        <w:tab/>
      </w:r>
      <w:r w:rsidRPr="005B3D6B">
        <w:rPr>
          <w:rFonts w:asciiTheme="minorHAnsi" w:hAnsiTheme="minorHAnsi" w:cstheme="minorHAnsi"/>
          <w:b/>
        </w:rPr>
        <w:t xml:space="preserve">M. </w:t>
      </w:r>
    </w:p>
    <w:p w14:paraId="57568427" w14:textId="19BDC332" w:rsidR="00877843" w:rsidRPr="005B3D6B" w:rsidRDefault="009979FF" w:rsidP="005B3D6B">
      <w:pPr>
        <w:tabs>
          <w:tab w:val="left" w:pos="5812"/>
        </w:tabs>
        <w:jc w:val="both"/>
        <w:rPr>
          <w:rFonts w:asciiTheme="minorHAnsi" w:hAnsiTheme="minorHAnsi" w:cstheme="minorHAnsi"/>
          <w:b/>
        </w:rPr>
      </w:pPr>
      <w:r w:rsidRPr="005B3D6B">
        <w:rPr>
          <w:rFonts w:asciiTheme="minorHAnsi" w:hAnsiTheme="minorHAnsi" w:cstheme="minorHAnsi"/>
          <w:b/>
        </w:rPr>
        <w:t>Directrice</w:t>
      </w:r>
      <w:r w:rsidRPr="005B3D6B">
        <w:rPr>
          <w:rFonts w:asciiTheme="minorHAnsi" w:hAnsiTheme="minorHAnsi" w:cstheme="minorHAnsi"/>
          <w:b/>
          <w:spacing w:val="-4"/>
        </w:rPr>
        <w:t xml:space="preserve"> </w:t>
      </w:r>
      <w:r w:rsidRPr="005B3D6B">
        <w:rPr>
          <w:rFonts w:asciiTheme="minorHAnsi" w:hAnsiTheme="minorHAnsi" w:cstheme="minorHAnsi"/>
          <w:b/>
        </w:rPr>
        <w:t>Générale</w:t>
      </w:r>
      <w:r w:rsidR="005B3D6B">
        <w:rPr>
          <w:rFonts w:asciiTheme="minorHAnsi" w:hAnsiTheme="minorHAnsi" w:cstheme="minorHAnsi"/>
          <w:b/>
        </w:rPr>
        <w:tab/>
      </w:r>
      <w:r w:rsidRPr="005B3D6B">
        <w:rPr>
          <w:rFonts w:asciiTheme="minorHAnsi" w:hAnsiTheme="minorHAnsi" w:cstheme="minorHAnsi"/>
          <w:b/>
        </w:rPr>
        <w:t>Directeur général</w:t>
      </w:r>
      <w:r w:rsidRPr="005B3D6B">
        <w:rPr>
          <w:rFonts w:asciiTheme="minorHAnsi" w:hAnsiTheme="minorHAnsi" w:cstheme="minorHAnsi"/>
          <w:b/>
          <w:spacing w:val="-4"/>
        </w:rPr>
        <w:t xml:space="preserve"> </w:t>
      </w:r>
      <w:r w:rsidRPr="005B3D6B">
        <w:rPr>
          <w:rFonts w:asciiTheme="minorHAnsi" w:hAnsiTheme="minorHAnsi" w:cstheme="minorHAnsi"/>
          <w:b/>
        </w:rPr>
        <w:t>adjoint</w:t>
      </w:r>
    </w:p>
    <w:p w14:paraId="2D18ACD4" w14:textId="7359BCE9" w:rsidR="00877843" w:rsidRDefault="00877843" w:rsidP="005B3D6B">
      <w:pPr>
        <w:pStyle w:val="Corpsdetexte"/>
        <w:jc w:val="both"/>
        <w:rPr>
          <w:rFonts w:asciiTheme="minorHAnsi" w:hAnsiTheme="minorHAnsi" w:cstheme="minorHAnsi"/>
          <w:b/>
        </w:rPr>
      </w:pPr>
    </w:p>
    <w:p w14:paraId="5ACECC27" w14:textId="77777777" w:rsidR="006B458D" w:rsidRPr="006B458D" w:rsidRDefault="006B458D" w:rsidP="006B458D">
      <w:pPr>
        <w:pStyle w:val="Corpsdetexte"/>
        <w:jc w:val="both"/>
        <w:rPr>
          <w:rFonts w:ascii="Times New Roman" w:hAnsi="Times New Roman" w:cs="Times New Roman"/>
          <w:bCs/>
          <w:i/>
          <w:iCs/>
        </w:rPr>
      </w:pPr>
      <w:r w:rsidRPr="006B458D">
        <w:rPr>
          <w:rFonts w:ascii="Times New Roman" w:hAnsi="Times New Roman" w:cs="Times New Roman"/>
          <w:bCs/>
          <w:i/>
          <w:iCs/>
        </w:rPr>
        <w:t>« Signé »</w:t>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sidRPr="006B458D">
        <w:rPr>
          <w:rFonts w:ascii="Times New Roman" w:hAnsi="Times New Roman" w:cs="Times New Roman"/>
          <w:bCs/>
          <w:i/>
          <w:iCs/>
        </w:rPr>
        <w:t>« Signé »</w:t>
      </w:r>
    </w:p>
    <w:p w14:paraId="54B1374C" w14:textId="4A7AD739" w:rsidR="005B3D6B" w:rsidRPr="006B458D" w:rsidRDefault="005B3D6B" w:rsidP="005B3D6B">
      <w:pPr>
        <w:pStyle w:val="Corpsdetexte"/>
        <w:jc w:val="both"/>
        <w:rPr>
          <w:rFonts w:ascii="Times New Roman" w:hAnsi="Times New Roman" w:cs="Times New Roman"/>
          <w:bCs/>
          <w:i/>
          <w:iCs/>
        </w:rPr>
      </w:pPr>
    </w:p>
    <w:p w14:paraId="69072D77" w14:textId="3E1C16C1" w:rsidR="005B3D6B" w:rsidRDefault="005B3D6B" w:rsidP="005B3D6B">
      <w:pPr>
        <w:pStyle w:val="Corpsdetexte"/>
        <w:jc w:val="both"/>
        <w:rPr>
          <w:rFonts w:asciiTheme="minorHAnsi" w:hAnsiTheme="minorHAnsi" w:cstheme="minorHAnsi"/>
          <w:b/>
        </w:rPr>
      </w:pPr>
    </w:p>
    <w:p w14:paraId="56A1AC80" w14:textId="136381CB" w:rsidR="005B3D6B" w:rsidRDefault="005B3D6B" w:rsidP="005B3D6B">
      <w:pPr>
        <w:pStyle w:val="Corpsdetexte"/>
        <w:jc w:val="both"/>
        <w:rPr>
          <w:rFonts w:asciiTheme="minorHAnsi" w:hAnsiTheme="minorHAnsi" w:cstheme="minorHAnsi"/>
          <w:b/>
        </w:rPr>
      </w:pPr>
    </w:p>
    <w:p w14:paraId="6B7713AC" w14:textId="523A9FE6" w:rsidR="005B3D6B" w:rsidRDefault="005B3D6B" w:rsidP="005B3D6B">
      <w:pPr>
        <w:pStyle w:val="Corpsdetexte"/>
        <w:jc w:val="both"/>
        <w:rPr>
          <w:rFonts w:asciiTheme="minorHAnsi" w:hAnsiTheme="minorHAnsi" w:cstheme="minorHAnsi"/>
          <w:b/>
        </w:rPr>
      </w:pPr>
    </w:p>
    <w:p w14:paraId="2E15227B" w14:textId="77777777" w:rsidR="005B3D6B" w:rsidRDefault="005B3D6B" w:rsidP="005B3D6B">
      <w:pPr>
        <w:pStyle w:val="Corpsdetexte"/>
        <w:jc w:val="both"/>
        <w:rPr>
          <w:rFonts w:asciiTheme="minorHAnsi" w:hAnsiTheme="minorHAnsi" w:cstheme="minorHAnsi"/>
          <w:b/>
        </w:rPr>
      </w:pPr>
    </w:p>
    <w:p w14:paraId="5CC4C146" w14:textId="033780B6" w:rsidR="005B3D6B" w:rsidRDefault="005B3D6B" w:rsidP="005B3D6B">
      <w:pPr>
        <w:pStyle w:val="Corpsdetexte"/>
        <w:jc w:val="both"/>
        <w:rPr>
          <w:rFonts w:asciiTheme="minorHAnsi" w:hAnsiTheme="minorHAnsi" w:cstheme="minorHAnsi"/>
          <w:b/>
        </w:rPr>
      </w:pPr>
    </w:p>
    <w:p w14:paraId="03517746" w14:textId="675971E6" w:rsidR="005B3D6B" w:rsidRDefault="005B3D6B" w:rsidP="005B3D6B">
      <w:pPr>
        <w:pStyle w:val="Corpsdetexte"/>
        <w:jc w:val="both"/>
        <w:rPr>
          <w:rFonts w:asciiTheme="minorHAnsi" w:hAnsiTheme="minorHAnsi" w:cstheme="minorHAnsi"/>
          <w:b/>
        </w:rPr>
      </w:pPr>
    </w:p>
    <w:p w14:paraId="6D73819A" w14:textId="77777777" w:rsidR="005B3D6B" w:rsidRPr="005B3D6B" w:rsidRDefault="005B3D6B" w:rsidP="005B3D6B">
      <w:pPr>
        <w:pStyle w:val="Corpsdetexte"/>
        <w:jc w:val="both"/>
        <w:rPr>
          <w:rFonts w:asciiTheme="minorHAnsi" w:hAnsiTheme="minorHAnsi" w:cstheme="minorHAnsi"/>
          <w:b/>
        </w:rPr>
      </w:pPr>
    </w:p>
    <w:p w14:paraId="11208C18" w14:textId="77777777" w:rsidR="00877843" w:rsidRPr="005B3D6B" w:rsidRDefault="009979FF" w:rsidP="005B3D6B">
      <w:pPr>
        <w:jc w:val="both"/>
        <w:rPr>
          <w:rFonts w:asciiTheme="minorHAnsi" w:hAnsiTheme="minorHAnsi" w:cstheme="minorHAnsi"/>
          <w:b/>
        </w:rPr>
      </w:pPr>
      <w:r w:rsidRPr="005B3D6B">
        <w:rPr>
          <w:rFonts w:asciiTheme="minorHAnsi" w:hAnsiTheme="minorHAnsi" w:cstheme="minorHAnsi"/>
          <w:b/>
        </w:rPr>
        <w:t>Pour le Syndicat CFDT</w:t>
      </w:r>
    </w:p>
    <w:p w14:paraId="4ACCE558" w14:textId="38051FEB" w:rsidR="00877843" w:rsidRPr="005B3D6B" w:rsidRDefault="009979FF" w:rsidP="005B3D6B">
      <w:pPr>
        <w:jc w:val="both"/>
        <w:rPr>
          <w:rFonts w:asciiTheme="minorHAnsi" w:hAnsiTheme="minorHAnsi" w:cstheme="minorHAnsi"/>
          <w:b/>
        </w:rPr>
      </w:pPr>
      <w:r w:rsidRPr="005B3D6B">
        <w:rPr>
          <w:rFonts w:asciiTheme="minorHAnsi" w:hAnsiTheme="minorHAnsi" w:cstheme="minorHAnsi"/>
          <w:b/>
        </w:rPr>
        <w:t xml:space="preserve">Monsieur </w:t>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B0030D" w:rsidRPr="005B3D6B">
        <w:rPr>
          <w:rFonts w:asciiTheme="minorHAnsi" w:hAnsiTheme="minorHAnsi" w:cstheme="minorHAnsi"/>
          <w:b/>
        </w:rPr>
        <w:t>et Madame</w:t>
      </w:r>
      <w:r w:rsidRPr="005B3D6B">
        <w:rPr>
          <w:rFonts w:asciiTheme="minorHAnsi" w:hAnsiTheme="minorHAnsi" w:cstheme="minorHAnsi"/>
          <w:b/>
        </w:rPr>
        <w:t>, délégué</w:t>
      </w:r>
      <w:r w:rsidR="00B0030D" w:rsidRPr="005B3D6B">
        <w:rPr>
          <w:rFonts w:asciiTheme="minorHAnsi" w:hAnsiTheme="minorHAnsi" w:cstheme="minorHAnsi"/>
          <w:b/>
        </w:rPr>
        <w:t>s</w:t>
      </w:r>
      <w:r w:rsidRPr="005B3D6B">
        <w:rPr>
          <w:rFonts w:asciiTheme="minorHAnsi" w:hAnsiTheme="minorHAnsi" w:cstheme="minorHAnsi"/>
          <w:b/>
        </w:rPr>
        <w:t xml:space="preserve"> syndica</w:t>
      </w:r>
      <w:r w:rsidR="00B0030D" w:rsidRPr="005B3D6B">
        <w:rPr>
          <w:rFonts w:asciiTheme="minorHAnsi" w:hAnsiTheme="minorHAnsi" w:cstheme="minorHAnsi"/>
          <w:b/>
        </w:rPr>
        <w:t>ux</w:t>
      </w:r>
    </w:p>
    <w:p w14:paraId="204881D0" w14:textId="77777777" w:rsidR="006B458D" w:rsidRDefault="006B458D" w:rsidP="006B458D">
      <w:pPr>
        <w:pStyle w:val="Corpsdetexte"/>
        <w:jc w:val="both"/>
        <w:rPr>
          <w:rFonts w:ascii="Times New Roman" w:hAnsi="Times New Roman" w:cs="Times New Roman"/>
          <w:bCs/>
          <w:i/>
          <w:iCs/>
        </w:rPr>
      </w:pPr>
    </w:p>
    <w:p w14:paraId="160A4AC9" w14:textId="79B4986D" w:rsidR="006B458D" w:rsidRPr="006B458D" w:rsidRDefault="006B458D" w:rsidP="006B458D">
      <w:pPr>
        <w:pStyle w:val="Corpsdetexte"/>
        <w:jc w:val="both"/>
        <w:rPr>
          <w:rFonts w:ascii="Times New Roman" w:hAnsi="Times New Roman" w:cs="Times New Roman"/>
          <w:bCs/>
          <w:i/>
          <w:iCs/>
        </w:rPr>
      </w:pPr>
      <w:r w:rsidRPr="006B458D">
        <w:rPr>
          <w:rFonts w:ascii="Times New Roman" w:hAnsi="Times New Roman" w:cs="Times New Roman"/>
          <w:bCs/>
          <w:i/>
          <w:iCs/>
        </w:rPr>
        <w:t>« Signé »</w:t>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sidRPr="006B458D">
        <w:rPr>
          <w:rFonts w:ascii="Times New Roman" w:hAnsi="Times New Roman" w:cs="Times New Roman"/>
          <w:bCs/>
          <w:i/>
          <w:iCs/>
        </w:rPr>
        <w:t>« Signé »</w:t>
      </w:r>
    </w:p>
    <w:p w14:paraId="46D6B358" w14:textId="35AB01C0" w:rsidR="005B3D6B" w:rsidRDefault="005B3D6B" w:rsidP="005B3D6B">
      <w:pPr>
        <w:ind w:left="222"/>
        <w:jc w:val="both"/>
        <w:rPr>
          <w:rFonts w:asciiTheme="minorHAnsi" w:hAnsiTheme="minorHAnsi" w:cstheme="minorHAnsi"/>
          <w:b/>
        </w:rPr>
      </w:pPr>
    </w:p>
    <w:p w14:paraId="7C6EF7DD" w14:textId="4827E6AD" w:rsidR="005B3D6B" w:rsidRDefault="005B3D6B" w:rsidP="005B3D6B">
      <w:pPr>
        <w:ind w:left="222"/>
        <w:jc w:val="both"/>
        <w:rPr>
          <w:rFonts w:asciiTheme="minorHAnsi" w:hAnsiTheme="minorHAnsi" w:cstheme="minorHAnsi"/>
          <w:b/>
        </w:rPr>
      </w:pPr>
    </w:p>
    <w:p w14:paraId="3DC94B65" w14:textId="7BD8A00C" w:rsidR="005B3D6B" w:rsidRDefault="005B3D6B" w:rsidP="005B3D6B">
      <w:pPr>
        <w:ind w:left="222"/>
        <w:jc w:val="both"/>
        <w:rPr>
          <w:rFonts w:asciiTheme="minorHAnsi" w:hAnsiTheme="minorHAnsi" w:cstheme="minorHAnsi"/>
          <w:b/>
        </w:rPr>
      </w:pPr>
    </w:p>
    <w:p w14:paraId="4080E49F" w14:textId="2BCF6FC5" w:rsidR="005B3D6B" w:rsidRDefault="005B3D6B" w:rsidP="005B3D6B">
      <w:pPr>
        <w:ind w:left="222"/>
        <w:jc w:val="both"/>
        <w:rPr>
          <w:rFonts w:asciiTheme="minorHAnsi" w:hAnsiTheme="minorHAnsi" w:cstheme="minorHAnsi"/>
          <w:b/>
        </w:rPr>
      </w:pPr>
    </w:p>
    <w:p w14:paraId="4FFFA165" w14:textId="1CDF8ED0" w:rsidR="005B3D6B" w:rsidRDefault="005B3D6B" w:rsidP="005B3D6B">
      <w:pPr>
        <w:ind w:left="222"/>
        <w:jc w:val="both"/>
        <w:rPr>
          <w:rFonts w:asciiTheme="minorHAnsi" w:hAnsiTheme="minorHAnsi" w:cstheme="minorHAnsi"/>
          <w:b/>
        </w:rPr>
      </w:pPr>
    </w:p>
    <w:p w14:paraId="47768359" w14:textId="77777777" w:rsidR="005B3D6B" w:rsidRDefault="005B3D6B" w:rsidP="005B3D6B">
      <w:pPr>
        <w:ind w:left="222"/>
        <w:jc w:val="both"/>
        <w:rPr>
          <w:rFonts w:asciiTheme="minorHAnsi" w:hAnsiTheme="minorHAnsi" w:cstheme="minorHAnsi"/>
          <w:b/>
        </w:rPr>
      </w:pPr>
    </w:p>
    <w:p w14:paraId="31A2B09F" w14:textId="495E89F8" w:rsidR="005B3D6B" w:rsidRDefault="005B3D6B" w:rsidP="005B3D6B">
      <w:pPr>
        <w:ind w:left="222"/>
        <w:jc w:val="both"/>
        <w:rPr>
          <w:rFonts w:asciiTheme="minorHAnsi" w:hAnsiTheme="minorHAnsi" w:cstheme="minorHAnsi"/>
          <w:b/>
        </w:rPr>
      </w:pPr>
    </w:p>
    <w:p w14:paraId="4ADFD080" w14:textId="77777777" w:rsidR="005B3D6B" w:rsidRPr="005B3D6B" w:rsidRDefault="005B3D6B" w:rsidP="005B3D6B">
      <w:pPr>
        <w:ind w:left="222"/>
        <w:jc w:val="both"/>
        <w:rPr>
          <w:rFonts w:asciiTheme="minorHAnsi" w:hAnsiTheme="minorHAnsi" w:cstheme="minorHAnsi"/>
          <w:b/>
        </w:rPr>
      </w:pPr>
    </w:p>
    <w:p w14:paraId="34548B49" w14:textId="77777777" w:rsidR="00877843" w:rsidRPr="005B3D6B" w:rsidRDefault="009979FF" w:rsidP="005B3D6B">
      <w:pPr>
        <w:jc w:val="both"/>
        <w:rPr>
          <w:rFonts w:asciiTheme="minorHAnsi" w:hAnsiTheme="minorHAnsi" w:cstheme="minorHAnsi"/>
          <w:b/>
        </w:rPr>
      </w:pPr>
      <w:r w:rsidRPr="005B3D6B">
        <w:rPr>
          <w:rFonts w:asciiTheme="minorHAnsi" w:hAnsiTheme="minorHAnsi" w:cstheme="minorHAnsi"/>
          <w:b/>
        </w:rPr>
        <w:t>Pour le Syndicat CFE CGC</w:t>
      </w:r>
    </w:p>
    <w:p w14:paraId="2FC3EB38" w14:textId="03E3DB3B" w:rsidR="00877843" w:rsidRPr="005B3D6B" w:rsidRDefault="009979FF" w:rsidP="005B3D6B">
      <w:pPr>
        <w:spacing w:before="1"/>
        <w:jc w:val="both"/>
        <w:rPr>
          <w:rFonts w:asciiTheme="minorHAnsi" w:hAnsiTheme="minorHAnsi" w:cstheme="minorHAnsi"/>
          <w:b/>
        </w:rPr>
      </w:pPr>
      <w:r w:rsidRPr="005B3D6B">
        <w:rPr>
          <w:rFonts w:asciiTheme="minorHAnsi" w:hAnsiTheme="minorHAnsi" w:cstheme="minorHAnsi"/>
          <w:b/>
        </w:rPr>
        <w:t>Monsieur, délégué syndical</w:t>
      </w:r>
    </w:p>
    <w:p w14:paraId="585CC313" w14:textId="77777777" w:rsidR="006B458D" w:rsidRDefault="006B458D" w:rsidP="006B458D">
      <w:pPr>
        <w:pStyle w:val="Corpsdetexte"/>
        <w:jc w:val="both"/>
        <w:rPr>
          <w:rFonts w:ascii="Times New Roman" w:hAnsi="Times New Roman" w:cs="Times New Roman"/>
          <w:bCs/>
          <w:i/>
          <w:iCs/>
        </w:rPr>
      </w:pPr>
    </w:p>
    <w:p w14:paraId="719334AE" w14:textId="00870F26" w:rsidR="006B458D" w:rsidRPr="006B458D" w:rsidRDefault="006B458D" w:rsidP="006B458D">
      <w:pPr>
        <w:pStyle w:val="Corpsdetexte"/>
        <w:jc w:val="both"/>
        <w:rPr>
          <w:rFonts w:ascii="Times New Roman" w:hAnsi="Times New Roman" w:cs="Times New Roman"/>
          <w:bCs/>
          <w:i/>
          <w:iCs/>
        </w:rPr>
      </w:pPr>
      <w:r w:rsidRPr="006B458D">
        <w:rPr>
          <w:rFonts w:ascii="Times New Roman" w:hAnsi="Times New Roman" w:cs="Times New Roman"/>
          <w:bCs/>
          <w:i/>
          <w:iCs/>
        </w:rPr>
        <w:t>« Signé »</w:t>
      </w:r>
    </w:p>
    <w:p w14:paraId="6DFA8A7B" w14:textId="3F9F84BF" w:rsidR="005B3D6B" w:rsidRDefault="005B3D6B" w:rsidP="005B3D6B">
      <w:pPr>
        <w:pStyle w:val="Corpsdetexte"/>
        <w:jc w:val="both"/>
        <w:rPr>
          <w:rFonts w:asciiTheme="minorHAnsi" w:hAnsiTheme="minorHAnsi" w:cstheme="minorHAnsi"/>
          <w:b/>
        </w:rPr>
      </w:pPr>
    </w:p>
    <w:p w14:paraId="65B47B29" w14:textId="57E5C3B0" w:rsidR="005B3D6B" w:rsidRDefault="005B3D6B" w:rsidP="005B3D6B">
      <w:pPr>
        <w:pStyle w:val="Corpsdetexte"/>
        <w:jc w:val="both"/>
        <w:rPr>
          <w:rFonts w:asciiTheme="minorHAnsi" w:hAnsiTheme="minorHAnsi" w:cstheme="minorHAnsi"/>
          <w:b/>
        </w:rPr>
      </w:pPr>
    </w:p>
    <w:p w14:paraId="24911114" w14:textId="2899D99B" w:rsidR="005B3D6B" w:rsidRDefault="005B3D6B" w:rsidP="005B3D6B">
      <w:pPr>
        <w:pStyle w:val="Corpsdetexte"/>
        <w:jc w:val="both"/>
        <w:rPr>
          <w:rFonts w:asciiTheme="minorHAnsi" w:hAnsiTheme="minorHAnsi" w:cstheme="minorHAnsi"/>
          <w:b/>
        </w:rPr>
      </w:pPr>
    </w:p>
    <w:p w14:paraId="313DD4D8" w14:textId="2C1B2B86" w:rsidR="005B3D6B" w:rsidRDefault="005B3D6B" w:rsidP="005B3D6B">
      <w:pPr>
        <w:pStyle w:val="Corpsdetexte"/>
        <w:jc w:val="both"/>
        <w:rPr>
          <w:rFonts w:asciiTheme="minorHAnsi" w:hAnsiTheme="minorHAnsi" w:cstheme="minorHAnsi"/>
          <w:b/>
        </w:rPr>
      </w:pPr>
    </w:p>
    <w:p w14:paraId="29619157" w14:textId="1F119265" w:rsidR="005B3D6B" w:rsidRDefault="005B3D6B" w:rsidP="005B3D6B">
      <w:pPr>
        <w:pStyle w:val="Corpsdetexte"/>
        <w:jc w:val="both"/>
        <w:rPr>
          <w:rFonts w:asciiTheme="minorHAnsi" w:hAnsiTheme="minorHAnsi" w:cstheme="minorHAnsi"/>
          <w:b/>
        </w:rPr>
      </w:pPr>
    </w:p>
    <w:p w14:paraId="0029F3BA" w14:textId="77777777" w:rsidR="005B3D6B" w:rsidRDefault="005B3D6B" w:rsidP="005B3D6B">
      <w:pPr>
        <w:pStyle w:val="Corpsdetexte"/>
        <w:jc w:val="both"/>
        <w:rPr>
          <w:rFonts w:asciiTheme="minorHAnsi" w:hAnsiTheme="minorHAnsi" w:cstheme="minorHAnsi"/>
          <w:b/>
        </w:rPr>
      </w:pPr>
    </w:p>
    <w:p w14:paraId="45B04BAF" w14:textId="17544860" w:rsidR="005B3D6B" w:rsidRDefault="005B3D6B" w:rsidP="005B3D6B">
      <w:pPr>
        <w:pStyle w:val="Corpsdetexte"/>
        <w:jc w:val="both"/>
        <w:rPr>
          <w:rFonts w:asciiTheme="minorHAnsi" w:hAnsiTheme="minorHAnsi" w:cstheme="minorHAnsi"/>
          <w:b/>
        </w:rPr>
      </w:pPr>
    </w:p>
    <w:p w14:paraId="17694F83" w14:textId="77777777" w:rsidR="005B3D6B" w:rsidRPr="005B3D6B" w:rsidRDefault="005B3D6B" w:rsidP="005B3D6B">
      <w:pPr>
        <w:pStyle w:val="Corpsdetexte"/>
        <w:jc w:val="both"/>
        <w:rPr>
          <w:rFonts w:asciiTheme="minorHAnsi" w:hAnsiTheme="minorHAnsi" w:cstheme="minorHAnsi"/>
          <w:b/>
        </w:rPr>
      </w:pPr>
    </w:p>
    <w:p w14:paraId="32FBDD13" w14:textId="77777777" w:rsidR="00877843" w:rsidRPr="005B3D6B" w:rsidRDefault="009979FF" w:rsidP="005B3D6B">
      <w:pPr>
        <w:jc w:val="both"/>
        <w:rPr>
          <w:rFonts w:asciiTheme="minorHAnsi" w:hAnsiTheme="minorHAnsi" w:cstheme="minorHAnsi"/>
          <w:b/>
        </w:rPr>
      </w:pPr>
      <w:r w:rsidRPr="005B3D6B">
        <w:rPr>
          <w:rFonts w:asciiTheme="minorHAnsi" w:hAnsiTheme="minorHAnsi" w:cstheme="minorHAnsi"/>
          <w:b/>
        </w:rPr>
        <w:t>Pour le Syndicat CGT</w:t>
      </w:r>
    </w:p>
    <w:p w14:paraId="203864F3" w14:textId="7F955458" w:rsidR="00877843" w:rsidRDefault="009979FF" w:rsidP="005B3D6B">
      <w:pPr>
        <w:jc w:val="both"/>
        <w:rPr>
          <w:rFonts w:asciiTheme="minorHAnsi" w:hAnsiTheme="minorHAnsi" w:cstheme="minorHAnsi"/>
          <w:b/>
        </w:rPr>
      </w:pPr>
      <w:r w:rsidRPr="005B3D6B">
        <w:rPr>
          <w:rFonts w:asciiTheme="minorHAnsi" w:hAnsiTheme="minorHAnsi" w:cstheme="minorHAnsi"/>
          <w:b/>
        </w:rPr>
        <w:t xml:space="preserve">Madame </w:t>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006B458D">
        <w:rPr>
          <w:rFonts w:asciiTheme="minorHAnsi" w:hAnsiTheme="minorHAnsi" w:cstheme="minorHAnsi"/>
          <w:b/>
        </w:rPr>
        <w:tab/>
      </w:r>
      <w:r w:rsidRPr="005B3D6B">
        <w:rPr>
          <w:rFonts w:asciiTheme="minorHAnsi" w:hAnsiTheme="minorHAnsi" w:cstheme="minorHAnsi"/>
          <w:b/>
        </w:rPr>
        <w:t xml:space="preserve"> et Madame, déléguées syndicales</w:t>
      </w:r>
    </w:p>
    <w:p w14:paraId="206FED33" w14:textId="77777777" w:rsidR="006B458D" w:rsidRDefault="006B458D" w:rsidP="006B458D">
      <w:pPr>
        <w:pStyle w:val="Corpsdetexte"/>
        <w:jc w:val="both"/>
        <w:rPr>
          <w:rFonts w:ascii="Times New Roman" w:hAnsi="Times New Roman" w:cs="Times New Roman"/>
          <w:bCs/>
          <w:i/>
          <w:iCs/>
        </w:rPr>
      </w:pPr>
    </w:p>
    <w:p w14:paraId="0EE485B3" w14:textId="18A8D7EA" w:rsidR="006B458D" w:rsidRPr="006B458D" w:rsidRDefault="006B458D" w:rsidP="006B458D">
      <w:pPr>
        <w:pStyle w:val="Corpsdetexte"/>
        <w:jc w:val="both"/>
        <w:rPr>
          <w:rFonts w:ascii="Times New Roman" w:hAnsi="Times New Roman" w:cs="Times New Roman"/>
          <w:bCs/>
          <w:i/>
          <w:iCs/>
        </w:rPr>
      </w:pPr>
      <w:r w:rsidRPr="006B458D">
        <w:rPr>
          <w:rFonts w:ascii="Times New Roman" w:hAnsi="Times New Roman" w:cs="Times New Roman"/>
          <w:bCs/>
          <w:i/>
          <w:iCs/>
        </w:rPr>
        <w:t>« Signé »</w:t>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Pr>
          <w:rFonts w:ascii="Times New Roman" w:hAnsi="Times New Roman" w:cs="Times New Roman"/>
          <w:bCs/>
          <w:i/>
          <w:iCs/>
        </w:rPr>
        <w:tab/>
      </w:r>
      <w:r w:rsidRPr="006B458D">
        <w:rPr>
          <w:rFonts w:ascii="Times New Roman" w:hAnsi="Times New Roman" w:cs="Times New Roman"/>
          <w:bCs/>
          <w:i/>
          <w:iCs/>
        </w:rPr>
        <w:t>« Signé »</w:t>
      </w:r>
    </w:p>
    <w:p w14:paraId="3D61A8DF" w14:textId="6FE9EAE8" w:rsidR="006B458D" w:rsidRPr="006B458D" w:rsidRDefault="006B458D" w:rsidP="006B458D">
      <w:pPr>
        <w:pStyle w:val="Corpsdetexte"/>
        <w:jc w:val="both"/>
        <w:rPr>
          <w:rFonts w:ascii="Times New Roman" w:hAnsi="Times New Roman" w:cs="Times New Roman"/>
          <w:bCs/>
          <w:i/>
          <w:iCs/>
        </w:rPr>
      </w:pPr>
    </w:p>
    <w:p w14:paraId="690D46CA" w14:textId="77777777" w:rsidR="006B458D" w:rsidRPr="005B3D6B" w:rsidRDefault="006B458D" w:rsidP="005B3D6B">
      <w:pPr>
        <w:jc w:val="both"/>
        <w:rPr>
          <w:rFonts w:asciiTheme="minorHAnsi" w:hAnsiTheme="minorHAnsi" w:cstheme="minorHAnsi"/>
          <w:b/>
        </w:rPr>
      </w:pPr>
    </w:p>
    <w:sectPr w:rsidR="006B458D" w:rsidRPr="005B3D6B">
      <w:pgSz w:w="11910" w:h="16840"/>
      <w:pgMar w:top="1360" w:right="1480" w:bottom="940" w:left="1480" w:header="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0B63" w14:textId="77777777" w:rsidR="00197DED" w:rsidRDefault="009979FF">
      <w:r>
        <w:separator/>
      </w:r>
    </w:p>
  </w:endnote>
  <w:endnote w:type="continuationSeparator" w:id="0">
    <w:p w14:paraId="36323B76" w14:textId="77777777" w:rsidR="00197DED" w:rsidRDefault="0099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C5BF" w14:textId="007B79FA" w:rsidR="00551749" w:rsidRPr="00551749" w:rsidRDefault="00551749" w:rsidP="00551749">
    <w:pPr>
      <w:pStyle w:val="Pieddepage"/>
      <w:rPr>
        <w:sz w:val="20"/>
        <w:szCs w:val="20"/>
      </w:rPr>
    </w:pPr>
    <w:r w:rsidRPr="00551749">
      <w:rPr>
        <w:bCs/>
        <w:sz w:val="20"/>
        <w:szCs w:val="20"/>
      </w:rPr>
      <w:t>ACCORD COLLECTIF RELATIF A LA MISE EN PLACE D’UN FORFAIT MOBILITE DURABLE</w:t>
    </w:r>
    <w:r w:rsidRPr="00551749">
      <w:rPr>
        <w:bCs/>
        <w:sz w:val="20"/>
        <w:szCs w:val="20"/>
      </w:rPr>
      <w:tab/>
    </w:r>
    <w:sdt>
      <w:sdtPr>
        <w:rPr>
          <w:sz w:val="20"/>
          <w:szCs w:val="20"/>
        </w:rPr>
        <w:id w:val="553048532"/>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r w:rsidRPr="00551749">
              <w:rPr>
                <w:sz w:val="20"/>
                <w:szCs w:val="20"/>
              </w:rPr>
              <w:t xml:space="preserve">Page </w:t>
            </w:r>
            <w:r w:rsidRPr="00551749">
              <w:rPr>
                <w:b/>
                <w:bCs/>
                <w:sz w:val="20"/>
                <w:szCs w:val="20"/>
              </w:rPr>
              <w:fldChar w:fldCharType="begin"/>
            </w:r>
            <w:r w:rsidRPr="00551749">
              <w:rPr>
                <w:b/>
                <w:bCs/>
                <w:sz w:val="20"/>
                <w:szCs w:val="20"/>
              </w:rPr>
              <w:instrText>PAGE</w:instrText>
            </w:r>
            <w:r w:rsidRPr="00551749">
              <w:rPr>
                <w:b/>
                <w:bCs/>
                <w:sz w:val="20"/>
                <w:szCs w:val="20"/>
              </w:rPr>
              <w:fldChar w:fldCharType="separate"/>
            </w:r>
            <w:r w:rsidRPr="00551749">
              <w:rPr>
                <w:b/>
                <w:bCs/>
                <w:sz w:val="20"/>
                <w:szCs w:val="20"/>
              </w:rPr>
              <w:t>2</w:t>
            </w:r>
            <w:r w:rsidRPr="00551749">
              <w:rPr>
                <w:b/>
                <w:bCs/>
                <w:sz w:val="20"/>
                <w:szCs w:val="20"/>
              </w:rPr>
              <w:fldChar w:fldCharType="end"/>
            </w:r>
            <w:r w:rsidRPr="00551749">
              <w:rPr>
                <w:sz w:val="20"/>
                <w:szCs w:val="20"/>
              </w:rPr>
              <w:t xml:space="preserve"> sur </w:t>
            </w:r>
            <w:r w:rsidRPr="00551749">
              <w:rPr>
                <w:b/>
                <w:bCs/>
                <w:sz w:val="20"/>
                <w:szCs w:val="20"/>
              </w:rPr>
              <w:fldChar w:fldCharType="begin"/>
            </w:r>
            <w:r w:rsidRPr="00551749">
              <w:rPr>
                <w:b/>
                <w:bCs/>
                <w:sz w:val="20"/>
                <w:szCs w:val="20"/>
              </w:rPr>
              <w:instrText>NUMPAGES</w:instrText>
            </w:r>
            <w:r w:rsidRPr="00551749">
              <w:rPr>
                <w:b/>
                <w:bCs/>
                <w:sz w:val="20"/>
                <w:szCs w:val="20"/>
              </w:rPr>
              <w:fldChar w:fldCharType="separate"/>
            </w:r>
            <w:r w:rsidRPr="00551749">
              <w:rPr>
                <w:b/>
                <w:bCs/>
                <w:sz w:val="20"/>
                <w:szCs w:val="20"/>
              </w:rPr>
              <w:t>2</w:t>
            </w:r>
            <w:r w:rsidRPr="00551749">
              <w:rPr>
                <w:b/>
                <w:bCs/>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CF0C" w14:textId="77777777" w:rsidR="00197DED" w:rsidRDefault="009979FF">
      <w:r>
        <w:separator/>
      </w:r>
    </w:p>
  </w:footnote>
  <w:footnote w:type="continuationSeparator" w:id="0">
    <w:p w14:paraId="1CECB1B0" w14:textId="77777777" w:rsidR="00197DED" w:rsidRDefault="00997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F1836"/>
    <w:multiLevelType w:val="hybridMultilevel"/>
    <w:tmpl w:val="1FFC904C"/>
    <w:lvl w:ilvl="0" w:tplc="5A8C106E">
      <w:numFmt w:val="bullet"/>
      <w:lvlText w:val="-"/>
      <w:lvlJc w:val="left"/>
      <w:pPr>
        <w:ind w:left="942" w:hanging="360"/>
      </w:pPr>
      <w:rPr>
        <w:rFonts w:hint="default"/>
        <w:w w:val="100"/>
        <w:lang w:val="fr-FR" w:eastAsia="fr-FR" w:bidi="fr-FR"/>
      </w:rPr>
    </w:lvl>
    <w:lvl w:ilvl="1" w:tplc="A1DE4C7E">
      <w:numFmt w:val="bullet"/>
      <w:lvlText w:val="•"/>
      <w:lvlJc w:val="left"/>
      <w:pPr>
        <w:ind w:left="1740" w:hanging="360"/>
      </w:pPr>
      <w:rPr>
        <w:rFonts w:hint="default"/>
        <w:lang w:val="fr-FR" w:eastAsia="fr-FR" w:bidi="fr-FR"/>
      </w:rPr>
    </w:lvl>
    <w:lvl w:ilvl="2" w:tplc="CB3C635E">
      <w:numFmt w:val="bullet"/>
      <w:lvlText w:val="•"/>
      <w:lvlJc w:val="left"/>
      <w:pPr>
        <w:ind w:left="2541" w:hanging="360"/>
      </w:pPr>
      <w:rPr>
        <w:rFonts w:hint="default"/>
        <w:lang w:val="fr-FR" w:eastAsia="fr-FR" w:bidi="fr-FR"/>
      </w:rPr>
    </w:lvl>
    <w:lvl w:ilvl="3" w:tplc="A1BE7D56">
      <w:numFmt w:val="bullet"/>
      <w:lvlText w:val="•"/>
      <w:lvlJc w:val="left"/>
      <w:pPr>
        <w:ind w:left="3341" w:hanging="360"/>
      </w:pPr>
      <w:rPr>
        <w:rFonts w:hint="default"/>
        <w:lang w:val="fr-FR" w:eastAsia="fr-FR" w:bidi="fr-FR"/>
      </w:rPr>
    </w:lvl>
    <w:lvl w:ilvl="4" w:tplc="A884421C">
      <w:numFmt w:val="bullet"/>
      <w:lvlText w:val="•"/>
      <w:lvlJc w:val="left"/>
      <w:pPr>
        <w:ind w:left="4142" w:hanging="360"/>
      </w:pPr>
      <w:rPr>
        <w:rFonts w:hint="default"/>
        <w:lang w:val="fr-FR" w:eastAsia="fr-FR" w:bidi="fr-FR"/>
      </w:rPr>
    </w:lvl>
    <w:lvl w:ilvl="5" w:tplc="82C89B0C">
      <w:numFmt w:val="bullet"/>
      <w:lvlText w:val="•"/>
      <w:lvlJc w:val="left"/>
      <w:pPr>
        <w:ind w:left="4943" w:hanging="360"/>
      </w:pPr>
      <w:rPr>
        <w:rFonts w:hint="default"/>
        <w:lang w:val="fr-FR" w:eastAsia="fr-FR" w:bidi="fr-FR"/>
      </w:rPr>
    </w:lvl>
    <w:lvl w:ilvl="6" w:tplc="8A3A710A">
      <w:numFmt w:val="bullet"/>
      <w:lvlText w:val="•"/>
      <w:lvlJc w:val="left"/>
      <w:pPr>
        <w:ind w:left="5743" w:hanging="360"/>
      </w:pPr>
      <w:rPr>
        <w:rFonts w:hint="default"/>
        <w:lang w:val="fr-FR" w:eastAsia="fr-FR" w:bidi="fr-FR"/>
      </w:rPr>
    </w:lvl>
    <w:lvl w:ilvl="7" w:tplc="14C40BEC">
      <w:numFmt w:val="bullet"/>
      <w:lvlText w:val="•"/>
      <w:lvlJc w:val="left"/>
      <w:pPr>
        <w:ind w:left="6544" w:hanging="360"/>
      </w:pPr>
      <w:rPr>
        <w:rFonts w:hint="default"/>
        <w:lang w:val="fr-FR" w:eastAsia="fr-FR" w:bidi="fr-FR"/>
      </w:rPr>
    </w:lvl>
    <w:lvl w:ilvl="8" w:tplc="9E361DD6">
      <w:numFmt w:val="bullet"/>
      <w:lvlText w:val="•"/>
      <w:lvlJc w:val="left"/>
      <w:pPr>
        <w:ind w:left="7345" w:hanging="360"/>
      </w:pPr>
      <w:rPr>
        <w:rFonts w:hint="default"/>
        <w:lang w:val="fr-FR" w:eastAsia="fr-FR" w:bidi="fr-FR"/>
      </w:rPr>
    </w:lvl>
  </w:abstractNum>
  <w:abstractNum w:abstractNumId="1" w15:restartNumberingAfterBreak="0">
    <w:nsid w:val="63EC1BAE"/>
    <w:multiLevelType w:val="hybridMultilevel"/>
    <w:tmpl w:val="9E72E9DE"/>
    <w:lvl w:ilvl="0" w:tplc="FFFFFFFF">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9B94FD82">
      <w:start w:val="8"/>
      <w:numFmt w:val="bullet"/>
      <w:lvlText w:val="-"/>
      <w:lvlJc w:val="left"/>
      <w:pPr>
        <w:ind w:left="2160" w:hanging="360"/>
      </w:pPr>
      <w:rPr>
        <w:rFonts w:ascii="Arial" w:eastAsiaTheme="minorHAnsi" w:hAnsi="Arial" w:cs="Aria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683B6A2C"/>
    <w:multiLevelType w:val="hybridMultilevel"/>
    <w:tmpl w:val="F8348496"/>
    <w:lvl w:ilvl="0" w:tplc="9CB42EF6">
      <w:start w:val="5"/>
      <w:numFmt w:val="bullet"/>
      <w:lvlText w:val="-"/>
      <w:lvlJc w:val="left"/>
      <w:pPr>
        <w:ind w:left="381" w:hanging="360"/>
      </w:pPr>
      <w:rPr>
        <w:rFonts w:ascii="Calibri" w:eastAsia="Calibri" w:hAnsi="Calibri" w:cs="Calibri" w:hint="default"/>
      </w:rPr>
    </w:lvl>
    <w:lvl w:ilvl="1" w:tplc="040C0003" w:tentative="1">
      <w:start w:val="1"/>
      <w:numFmt w:val="bullet"/>
      <w:lvlText w:val="o"/>
      <w:lvlJc w:val="left"/>
      <w:pPr>
        <w:ind w:left="1101" w:hanging="360"/>
      </w:pPr>
      <w:rPr>
        <w:rFonts w:ascii="Courier New" w:hAnsi="Courier New" w:cs="Courier New" w:hint="default"/>
      </w:rPr>
    </w:lvl>
    <w:lvl w:ilvl="2" w:tplc="040C0005" w:tentative="1">
      <w:start w:val="1"/>
      <w:numFmt w:val="bullet"/>
      <w:lvlText w:val=""/>
      <w:lvlJc w:val="left"/>
      <w:pPr>
        <w:ind w:left="1821" w:hanging="360"/>
      </w:pPr>
      <w:rPr>
        <w:rFonts w:ascii="Wingdings" w:hAnsi="Wingdings" w:hint="default"/>
      </w:rPr>
    </w:lvl>
    <w:lvl w:ilvl="3" w:tplc="040C0001" w:tentative="1">
      <w:start w:val="1"/>
      <w:numFmt w:val="bullet"/>
      <w:lvlText w:val=""/>
      <w:lvlJc w:val="left"/>
      <w:pPr>
        <w:ind w:left="2541" w:hanging="360"/>
      </w:pPr>
      <w:rPr>
        <w:rFonts w:ascii="Symbol" w:hAnsi="Symbol" w:hint="default"/>
      </w:rPr>
    </w:lvl>
    <w:lvl w:ilvl="4" w:tplc="040C0003" w:tentative="1">
      <w:start w:val="1"/>
      <w:numFmt w:val="bullet"/>
      <w:lvlText w:val="o"/>
      <w:lvlJc w:val="left"/>
      <w:pPr>
        <w:ind w:left="3261" w:hanging="360"/>
      </w:pPr>
      <w:rPr>
        <w:rFonts w:ascii="Courier New" w:hAnsi="Courier New" w:cs="Courier New" w:hint="default"/>
      </w:rPr>
    </w:lvl>
    <w:lvl w:ilvl="5" w:tplc="040C0005" w:tentative="1">
      <w:start w:val="1"/>
      <w:numFmt w:val="bullet"/>
      <w:lvlText w:val=""/>
      <w:lvlJc w:val="left"/>
      <w:pPr>
        <w:ind w:left="3981" w:hanging="360"/>
      </w:pPr>
      <w:rPr>
        <w:rFonts w:ascii="Wingdings" w:hAnsi="Wingdings" w:hint="default"/>
      </w:rPr>
    </w:lvl>
    <w:lvl w:ilvl="6" w:tplc="040C0001" w:tentative="1">
      <w:start w:val="1"/>
      <w:numFmt w:val="bullet"/>
      <w:lvlText w:val=""/>
      <w:lvlJc w:val="left"/>
      <w:pPr>
        <w:ind w:left="4701" w:hanging="360"/>
      </w:pPr>
      <w:rPr>
        <w:rFonts w:ascii="Symbol" w:hAnsi="Symbol" w:hint="default"/>
      </w:rPr>
    </w:lvl>
    <w:lvl w:ilvl="7" w:tplc="040C0003" w:tentative="1">
      <w:start w:val="1"/>
      <w:numFmt w:val="bullet"/>
      <w:lvlText w:val="o"/>
      <w:lvlJc w:val="left"/>
      <w:pPr>
        <w:ind w:left="5421" w:hanging="360"/>
      </w:pPr>
      <w:rPr>
        <w:rFonts w:ascii="Courier New" w:hAnsi="Courier New" w:cs="Courier New" w:hint="default"/>
      </w:rPr>
    </w:lvl>
    <w:lvl w:ilvl="8" w:tplc="040C0005" w:tentative="1">
      <w:start w:val="1"/>
      <w:numFmt w:val="bullet"/>
      <w:lvlText w:val=""/>
      <w:lvlJc w:val="left"/>
      <w:pPr>
        <w:ind w:left="6141" w:hanging="360"/>
      </w:pPr>
      <w:rPr>
        <w:rFonts w:ascii="Wingdings" w:hAnsi="Wingdings" w:hint="default"/>
      </w:rPr>
    </w:lvl>
  </w:abstractNum>
  <w:abstractNum w:abstractNumId="3" w15:restartNumberingAfterBreak="0">
    <w:nsid w:val="7D923089"/>
    <w:multiLevelType w:val="hybridMultilevel"/>
    <w:tmpl w:val="63620AC8"/>
    <w:lvl w:ilvl="0" w:tplc="0D0025BE">
      <w:numFmt w:val="bullet"/>
      <w:lvlText w:val="-"/>
      <w:lvlJc w:val="left"/>
      <w:pPr>
        <w:ind w:left="222" w:hanging="183"/>
      </w:pPr>
      <w:rPr>
        <w:rFonts w:ascii="Calibri" w:eastAsia="Calibri" w:hAnsi="Calibri" w:cs="Calibri" w:hint="default"/>
        <w:w w:val="100"/>
        <w:sz w:val="22"/>
        <w:szCs w:val="22"/>
        <w:lang w:val="fr-FR" w:eastAsia="fr-FR" w:bidi="fr-FR"/>
      </w:rPr>
    </w:lvl>
    <w:lvl w:ilvl="1" w:tplc="586A529C">
      <w:numFmt w:val="bullet"/>
      <w:lvlText w:val="•"/>
      <w:lvlJc w:val="left"/>
      <w:pPr>
        <w:ind w:left="940" w:hanging="183"/>
      </w:pPr>
      <w:rPr>
        <w:rFonts w:hint="default"/>
        <w:lang w:val="fr-FR" w:eastAsia="fr-FR" w:bidi="fr-FR"/>
      </w:rPr>
    </w:lvl>
    <w:lvl w:ilvl="2" w:tplc="8D6866B8">
      <w:numFmt w:val="bullet"/>
      <w:lvlText w:val="•"/>
      <w:lvlJc w:val="left"/>
      <w:pPr>
        <w:ind w:left="1829" w:hanging="183"/>
      </w:pPr>
      <w:rPr>
        <w:rFonts w:hint="default"/>
        <w:lang w:val="fr-FR" w:eastAsia="fr-FR" w:bidi="fr-FR"/>
      </w:rPr>
    </w:lvl>
    <w:lvl w:ilvl="3" w:tplc="1460ED96">
      <w:numFmt w:val="bullet"/>
      <w:lvlText w:val="•"/>
      <w:lvlJc w:val="left"/>
      <w:pPr>
        <w:ind w:left="2719" w:hanging="183"/>
      </w:pPr>
      <w:rPr>
        <w:rFonts w:hint="default"/>
        <w:lang w:val="fr-FR" w:eastAsia="fr-FR" w:bidi="fr-FR"/>
      </w:rPr>
    </w:lvl>
    <w:lvl w:ilvl="4" w:tplc="3BBE674E">
      <w:numFmt w:val="bullet"/>
      <w:lvlText w:val="•"/>
      <w:lvlJc w:val="left"/>
      <w:pPr>
        <w:ind w:left="3608" w:hanging="183"/>
      </w:pPr>
      <w:rPr>
        <w:rFonts w:hint="default"/>
        <w:lang w:val="fr-FR" w:eastAsia="fr-FR" w:bidi="fr-FR"/>
      </w:rPr>
    </w:lvl>
    <w:lvl w:ilvl="5" w:tplc="9A428504">
      <w:numFmt w:val="bullet"/>
      <w:lvlText w:val="•"/>
      <w:lvlJc w:val="left"/>
      <w:pPr>
        <w:ind w:left="4498" w:hanging="183"/>
      </w:pPr>
      <w:rPr>
        <w:rFonts w:hint="default"/>
        <w:lang w:val="fr-FR" w:eastAsia="fr-FR" w:bidi="fr-FR"/>
      </w:rPr>
    </w:lvl>
    <w:lvl w:ilvl="6" w:tplc="94C4C02E">
      <w:numFmt w:val="bullet"/>
      <w:lvlText w:val="•"/>
      <w:lvlJc w:val="left"/>
      <w:pPr>
        <w:ind w:left="5388" w:hanging="183"/>
      </w:pPr>
      <w:rPr>
        <w:rFonts w:hint="default"/>
        <w:lang w:val="fr-FR" w:eastAsia="fr-FR" w:bidi="fr-FR"/>
      </w:rPr>
    </w:lvl>
    <w:lvl w:ilvl="7" w:tplc="4D5E758A">
      <w:numFmt w:val="bullet"/>
      <w:lvlText w:val="•"/>
      <w:lvlJc w:val="left"/>
      <w:pPr>
        <w:ind w:left="6277" w:hanging="183"/>
      </w:pPr>
      <w:rPr>
        <w:rFonts w:hint="default"/>
        <w:lang w:val="fr-FR" w:eastAsia="fr-FR" w:bidi="fr-FR"/>
      </w:rPr>
    </w:lvl>
    <w:lvl w:ilvl="8" w:tplc="CF44EE3A">
      <w:numFmt w:val="bullet"/>
      <w:lvlText w:val="•"/>
      <w:lvlJc w:val="left"/>
      <w:pPr>
        <w:ind w:left="7167" w:hanging="183"/>
      </w:pPr>
      <w:rPr>
        <w:rFonts w:hint="default"/>
        <w:lang w:val="fr-FR" w:eastAsia="fr-FR" w:bidi="fr-FR"/>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843"/>
    <w:rsid w:val="00050A34"/>
    <w:rsid w:val="00055B2E"/>
    <w:rsid w:val="000A2EA0"/>
    <w:rsid w:val="0019341B"/>
    <w:rsid w:val="00197DED"/>
    <w:rsid w:val="003B3B69"/>
    <w:rsid w:val="004D34CA"/>
    <w:rsid w:val="005069D3"/>
    <w:rsid w:val="00551749"/>
    <w:rsid w:val="005B17E4"/>
    <w:rsid w:val="005B3D6B"/>
    <w:rsid w:val="00657CB8"/>
    <w:rsid w:val="006B458D"/>
    <w:rsid w:val="006F4C6B"/>
    <w:rsid w:val="007670B9"/>
    <w:rsid w:val="007E6363"/>
    <w:rsid w:val="00877843"/>
    <w:rsid w:val="008B7D2F"/>
    <w:rsid w:val="009979FF"/>
    <w:rsid w:val="00A45363"/>
    <w:rsid w:val="00B0030D"/>
    <w:rsid w:val="00B14EDF"/>
    <w:rsid w:val="00B77E4A"/>
    <w:rsid w:val="00B8652C"/>
    <w:rsid w:val="00BD487D"/>
    <w:rsid w:val="00C561D3"/>
    <w:rsid w:val="00D1777B"/>
    <w:rsid w:val="00D3081D"/>
    <w:rsid w:val="00DA341C"/>
    <w:rsid w:val="00DD6342"/>
    <w:rsid w:val="00E26764"/>
    <w:rsid w:val="00E328CD"/>
    <w:rsid w:val="00FC0D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8A45F18"/>
  <w15:docId w15:val="{7B30A9BD-5B44-45E0-B0D2-9ADCCE05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eastAsia="fr-FR" w:bidi="fr-FR"/>
    </w:rPr>
  </w:style>
  <w:style w:type="paragraph" w:styleId="Titre1">
    <w:name w:val="heading 1"/>
    <w:basedOn w:val="Normal"/>
    <w:uiPriority w:val="9"/>
    <w:qFormat/>
    <w:pPr>
      <w:ind w:left="222"/>
      <w:outlineLvl w:val="0"/>
    </w:pPr>
    <w:rPr>
      <w:b/>
      <w:bCs/>
      <w:sz w:val="24"/>
      <w:szCs w:val="24"/>
      <w:u w:val="single" w:color="000000"/>
    </w:rPr>
  </w:style>
  <w:style w:type="paragraph" w:styleId="Titre2">
    <w:name w:val="heading 2"/>
    <w:basedOn w:val="Normal"/>
    <w:uiPriority w:val="9"/>
    <w:unhideWhenUsed/>
    <w:qFormat/>
    <w:pPr>
      <w:ind w:left="222"/>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992" w:hanging="412"/>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E328CD"/>
    <w:pPr>
      <w:tabs>
        <w:tab w:val="center" w:pos="4536"/>
        <w:tab w:val="right" w:pos="9072"/>
      </w:tabs>
    </w:pPr>
  </w:style>
  <w:style w:type="character" w:customStyle="1" w:styleId="En-tteCar">
    <w:name w:val="En-tête Car"/>
    <w:basedOn w:val="Policepardfaut"/>
    <w:link w:val="En-tte"/>
    <w:uiPriority w:val="99"/>
    <w:rsid w:val="00E328CD"/>
    <w:rPr>
      <w:rFonts w:ascii="Calibri" w:eastAsia="Calibri" w:hAnsi="Calibri" w:cs="Calibri"/>
      <w:lang w:val="fr-FR" w:eastAsia="fr-FR" w:bidi="fr-FR"/>
    </w:rPr>
  </w:style>
  <w:style w:type="paragraph" w:styleId="Pieddepage">
    <w:name w:val="footer"/>
    <w:basedOn w:val="Normal"/>
    <w:link w:val="PieddepageCar"/>
    <w:uiPriority w:val="99"/>
    <w:unhideWhenUsed/>
    <w:rsid w:val="00E328CD"/>
    <w:pPr>
      <w:tabs>
        <w:tab w:val="center" w:pos="4536"/>
        <w:tab w:val="right" w:pos="9072"/>
      </w:tabs>
    </w:pPr>
  </w:style>
  <w:style w:type="character" w:customStyle="1" w:styleId="PieddepageCar">
    <w:name w:val="Pied de page Car"/>
    <w:basedOn w:val="Policepardfaut"/>
    <w:link w:val="Pieddepage"/>
    <w:uiPriority w:val="99"/>
    <w:rsid w:val="00E328CD"/>
    <w:rPr>
      <w:rFonts w:ascii="Calibri" w:eastAsia="Calibri" w:hAnsi="Calibri" w:cs="Calibri"/>
      <w:lang w:val="fr-FR" w:eastAsia="fr-FR" w:bidi="fr-FR"/>
    </w:rPr>
  </w:style>
  <w:style w:type="paragraph" w:styleId="Sansinterligne">
    <w:name w:val="No Spacing"/>
    <w:uiPriority w:val="1"/>
    <w:qFormat/>
    <w:rsid w:val="00B77E4A"/>
    <w:pPr>
      <w:widowControl/>
      <w:autoSpaceDE/>
      <w:autoSpaceDN/>
    </w:pPr>
    <w:rPr>
      <w:lang w:val="fr-FR"/>
    </w:rPr>
  </w:style>
  <w:style w:type="table" w:styleId="Grilledutableau">
    <w:name w:val="Table Grid"/>
    <w:basedOn w:val="TableauNormal"/>
    <w:uiPriority w:val="39"/>
    <w:rsid w:val="004D3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298074">
      <w:bodyDiv w:val="1"/>
      <w:marLeft w:val="0"/>
      <w:marRight w:val="0"/>
      <w:marTop w:val="0"/>
      <w:marBottom w:val="0"/>
      <w:divBdr>
        <w:top w:val="none" w:sz="0" w:space="0" w:color="auto"/>
        <w:left w:val="none" w:sz="0" w:space="0" w:color="auto"/>
        <w:bottom w:val="none" w:sz="0" w:space="0" w:color="auto"/>
        <w:right w:val="none" w:sz="0" w:space="0" w:color="auto"/>
      </w:divBdr>
    </w:div>
    <w:div w:id="2013753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leaccords.travail-emploi.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CFDF5-0AD2-4454-9D6B-D8B850A5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1459</Words>
  <Characters>8030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ACCORD COLLECTIF</vt:lpstr>
    </vt:vector>
  </TitlesOfParts>
  <Company>Centre Jean Perrin</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dc:title>
  <dc:creator>R MASSET</dc:creator>
  <cp:lastModifiedBy>Manon RODRIGUES</cp:lastModifiedBy>
  <cp:revision>3</cp:revision>
  <cp:lastPrinted>2026-01-06T13:29:00Z</cp:lastPrinted>
  <dcterms:created xsi:type="dcterms:W3CDTF">2026-02-09T08:26:00Z</dcterms:created>
  <dcterms:modified xsi:type="dcterms:W3CDTF">2026-02-09T08:28:00Z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Microsoft® Word LTSC</vt:lpwstr>
  </property>
  <property fmtid="{D5CDD505-2E9C-101B-9397-08002B2CF9AE}" pid="4" name="LastSaved">
    <vt:filetime>2024-04-25T00:00:00Z</vt:filetime>
  </property>
</Properties>
</file>