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1594A" w14:textId="7F3263BE" w:rsidR="00793622" w:rsidRDefault="00793622" w:rsidP="00793622">
      <w:pPr>
        <w:pStyle w:val="Titre"/>
        <w:pBdr>
          <w:top w:val="none" w:sz="0" w:space="0" w:color="D9D9E3"/>
          <w:left w:val="none" w:sz="0" w:space="0" w:color="D9D9E3"/>
          <w:bottom w:val="none" w:sz="0" w:space="0" w:color="D9D9E3"/>
          <w:right w:val="none" w:sz="0" w:space="0" w:color="D9D9E3"/>
          <w:between w:val="none" w:sz="0" w:space="0" w:color="D9D9E3"/>
        </w:pBdr>
        <w:jc w:val="center"/>
        <w:rPr>
          <w:rFonts w:ascii="Mulish" w:eastAsia="Mulish" w:hAnsi="Mulish" w:cs="Mulish"/>
          <w:b/>
          <w:color w:val="374151"/>
        </w:rPr>
      </w:pPr>
    </w:p>
    <w:p w14:paraId="664663D7" w14:textId="77777777" w:rsidR="00793622" w:rsidRDefault="00793622" w:rsidP="00793622">
      <w:pPr>
        <w:pStyle w:val="Titre"/>
        <w:pBdr>
          <w:top w:val="none" w:sz="0" w:space="0" w:color="D9D9E3"/>
          <w:left w:val="none" w:sz="0" w:space="0" w:color="D9D9E3"/>
          <w:bottom w:val="none" w:sz="0" w:space="0" w:color="D9D9E3"/>
          <w:right w:val="none" w:sz="0" w:space="0" w:color="D9D9E3"/>
          <w:between w:val="none" w:sz="0" w:space="0" w:color="D9D9E3"/>
        </w:pBdr>
        <w:jc w:val="center"/>
        <w:rPr>
          <w:rFonts w:ascii="Mulish" w:eastAsia="Mulish" w:hAnsi="Mulish" w:cs="Mulish"/>
          <w:b/>
          <w:color w:val="374151"/>
        </w:rPr>
      </w:pPr>
    </w:p>
    <w:p w14:paraId="004AF111" w14:textId="77777777" w:rsidR="00793622" w:rsidRPr="00793622" w:rsidRDefault="00793622" w:rsidP="00793622"/>
    <w:p w14:paraId="5FB66B14" w14:textId="68543CFC" w:rsidR="00793622" w:rsidRPr="00614166" w:rsidRDefault="00793622" w:rsidP="00793622">
      <w:pPr>
        <w:pStyle w:val="Titre"/>
        <w:pBdr>
          <w:top w:val="none" w:sz="0" w:space="0" w:color="D9D9E3"/>
          <w:left w:val="none" w:sz="0" w:space="0" w:color="D9D9E3"/>
          <w:bottom w:val="none" w:sz="0" w:space="0" w:color="D9D9E3"/>
          <w:right w:val="none" w:sz="0" w:space="0" w:color="D9D9E3"/>
          <w:between w:val="none" w:sz="0" w:space="0" w:color="D9D9E3"/>
        </w:pBdr>
        <w:jc w:val="center"/>
        <w:rPr>
          <w:rFonts w:ascii="Times New Roman" w:eastAsia="Mulish" w:hAnsi="Times New Roman" w:cs="Times New Roman"/>
          <w:b/>
          <w:color w:val="374151"/>
          <w:sz w:val="48"/>
          <w:szCs w:val="48"/>
        </w:rPr>
      </w:pPr>
      <w:r w:rsidRPr="00614166">
        <w:rPr>
          <w:rFonts w:ascii="Times New Roman" w:eastAsia="Mulish" w:hAnsi="Times New Roman" w:cs="Times New Roman"/>
          <w:b/>
          <w:color w:val="374151"/>
          <w:sz w:val="48"/>
          <w:szCs w:val="48"/>
        </w:rPr>
        <w:t>Accord collectif sur les primes d’objectifs</w:t>
      </w:r>
    </w:p>
    <w:p w14:paraId="7436C584" w14:textId="79181393" w:rsidR="00793622" w:rsidRDefault="00793622" w:rsidP="00793622">
      <w:pPr>
        <w:pStyle w:val="Titre"/>
        <w:pBdr>
          <w:top w:val="none" w:sz="0" w:space="0" w:color="D9D9E3"/>
          <w:left w:val="none" w:sz="0" w:space="0" w:color="D9D9E3"/>
          <w:bottom w:val="none" w:sz="0" w:space="0" w:color="D9D9E3"/>
          <w:right w:val="none" w:sz="0" w:space="0" w:color="D9D9E3"/>
          <w:between w:val="none" w:sz="0" w:space="0" w:color="D9D9E3"/>
        </w:pBdr>
        <w:tabs>
          <w:tab w:val="center" w:pos="4536"/>
          <w:tab w:val="right" w:pos="9072"/>
        </w:tabs>
        <w:rPr>
          <w:rFonts w:ascii="Mulish" w:eastAsia="Mulish" w:hAnsi="Mulish" w:cs="Mulish"/>
          <w:b/>
          <w:color w:val="374151"/>
        </w:rPr>
      </w:pPr>
      <w:bookmarkStart w:id="0" w:name="_jwpq834v8hkp" w:colFirst="0" w:colLast="0"/>
      <w:bookmarkEnd w:id="0"/>
      <w:r w:rsidRPr="00614166">
        <w:rPr>
          <w:rFonts w:ascii="Times New Roman" w:eastAsia="Mulish" w:hAnsi="Times New Roman" w:cs="Times New Roman"/>
          <w:b/>
          <w:color w:val="374151"/>
          <w:sz w:val="48"/>
          <w:szCs w:val="48"/>
        </w:rPr>
        <w:tab/>
        <w:t>Groupe Vétérinaire de Brocéliande</w:t>
      </w:r>
      <w:r>
        <w:rPr>
          <w:rFonts w:ascii="Mulish" w:eastAsia="Mulish" w:hAnsi="Mulish" w:cs="Mulish"/>
          <w:b/>
          <w:color w:val="374151"/>
        </w:rPr>
        <w:tab/>
      </w:r>
    </w:p>
    <w:p w14:paraId="738BBB00" w14:textId="35A6A2DF" w:rsidR="00B429A4" w:rsidRDefault="00B429A4"/>
    <w:p w14:paraId="60E22E1D" w14:textId="77777777" w:rsidR="00793622" w:rsidRDefault="00793622"/>
    <w:p w14:paraId="60FBA963" w14:textId="77777777" w:rsidR="00793622" w:rsidRDefault="00793622"/>
    <w:p w14:paraId="1CC6E403" w14:textId="77777777" w:rsidR="00793622" w:rsidRDefault="00793622"/>
    <w:p w14:paraId="71180FA9" w14:textId="42FF0A43" w:rsidR="00793622" w:rsidRDefault="00614166">
      <w:r>
        <w:rPr>
          <w:noProof/>
          <w:lang w:eastAsia="fr-FR"/>
        </w:rPr>
        <w:drawing>
          <wp:anchor distT="114300" distB="114300" distL="114300" distR="114300" simplePos="0" relativeHeight="251659264" behindDoc="1" locked="0" layoutInCell="1" hidden="0" allowOverlap="1" wp14:anchorId="73407781" wp14:editId="54024ED3">
            <wp:simplePos x="0" y="0"/>
            <wp:positionH relativeFrom="margin">
              <wp:posOffset>667909</wp:posOffset>
            </wp:positionH>
            <wp:positionV relativeFrom="paragraph">
              <wp:posOffset>199362</wp:posOffset>
            </wp:positionV>
            <wp:extent cx="4699221" cy="3562185"/>
            <wp:effectExtent l="0" t="0" r="6350" b="635"/>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699221" cy="3562185"/>
                    </a:xfrm>
                    <a:prstGeom prst="rect">
                      <a:avLst/>
                    </a:prstGeom>
                    <a:ln/>
                  </pic:spPr>
                </pic:pic>
              </a:graphicData>
            </a:graphic>
            <wp14:sizeRelH relativeFrom="margin">
              <wp14:pctWidth>0</wp14:pctWidth>
            </wp14:sizeRelH>
            <wp14:sizeRelV relativeFrom="margin">
              <wp14:pctHeight>0</wp14:pctHeight>
            </wp14:sizeRelV>
          </wp:anchor>
        </w:drawing>
      </w:r>
    </w:p>
    <w:p w14:paraId="63CC81C7" w14:textId="7EE219A7" w:rsidR="00793622" w:rsidRDefault="00793622"/>
    <w:p w14:paraId="69D6963F" w14:textId="77777777" w:rsidR="00793622" w:rsidRDefault="00793622"/>
    <w:p w14:paraId="363D0248" w14:textId="77777777" w:rsidR="00793622" w:rsidRDefault="00793622"/>
    <w:p w14:paraId="0F879D69" w14:textId="77777777" w:rsidR="00793622" w:rsidRDefault="00793622"/>
    <w:p w14:paraId="23E57470" w14:textId="77777777" w:rsidR="00793622" w:rsidRDefault="00793622"/>
    <w:p w14:paraId="7C5E1EFB" w14:textId="77777777" w:rsidR="00793622" w:rsidRDefault="00793622"/>
    <w:p w14:paraId="01293D8D" w14:textId="77777777" w:rsidR="00793622" w:rsidRDefault="00793622"/>
    <w:p w14:paraId="58624413" w14:textId="77777777" w:rsidR="00793622" w:rsidRDefault="00793622"/>
    <w:p w14:paraId="70E81120" w14:textId="77777777" w:rsidR="00793622" w:rsidRDefault="00793622"/>
    <w:p w14:paraId="3E25F329" w14:textId="77777777" w:rsidR="00793622" w:rsidRDefault="00793622"/>
    <w:p w14:paraId="5EF07ABC" w14:textId="77777777" w:rsidR="00793622" w:rsidRDefault="00793622"/>
    <w:p w14:paraId="2F22F5D2" w14:textId="77777777" w:rsidR="00793622" w:rsidRDefault="00793622"/>
    <w:p w14:paraId="2A96CB91" w14:textId="77777777" w:rsidR="00793622" w:rsidRDefault="00793622"/>
    <w:p w14:paraId="507151B2" w14:textId="77777777" w:rsidR="00793622" w:rsidRDefault="00793622"/>
    <w:p w14:paraId="18226228" w14:textId="77777777" w:rsidR="00793622" w:rsidRDefault="00793622"/>
    <w:p w14:paraId="2DB056F7" w14:textId="77777777" w:rsidR="00793622" w:rsidRDefault="00793622"/>
    <w:p w14:paraId="19701F33" w14:textId="77777777" w:rsidR="00793622" w:rsidRDefault="00793622"/>
    <w:p w14:paraId="46DC3FBB" w14:textId="0EB7F063" w:rsidR="00496FEF" w:rsidRDefault="00496FEF">
      <w:r>
        <w:br w:type="page"/>
      </w:r>
    </w:p>
    <w:p w14:paraId="418DB120" w14:textId="73D0F1BB" w:rsidR="00496FEF" w:rsidRDefault="00496FEF">
      <w:r>
        <w:lastRenderedPageBreak/>
        <w:br w:type="page"/>
      </w:r>
    </w:p>
    <w:p w14:paraId="31D68A25" w14:textId="77777777" w:rsidR="00496FEF" w:rsidRDefault="00496FEF">
      <w:pPr>
        <w:sectPr w:rsidR="00496FEF">
          <w:pgSz w:w="11906" w:h="16838"/>
          <w:pgMar w:top="1417" w:right="1417" w:bottom="1417" w:left="1417" w:header="708" w:footer="708" w:gutter="0"/>
          <w:cols w:space="708"/>
          <w:docGrid w:linePitch="360"/>
        </w:sectPr>
      </w:pPr>
    </w:p>
    <w:p w14:paraId="462AE18B" w14:textId="77777777" w:rsidR="00793622" w:rsidRDefault="00793622" w:rsidP="00614166">
      <w:pPr>
        <w:jc w:val="both"/>
      </w:pPr>
    </w:p>
    <w:p w14:paraId="14AB359D"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Entre :</w:t>
      </w:r>
    </w:p>
    <w:p w14:paraId="07348B53" w14:textId="77777777" w:rsidR="00793622" w:rsidRPr="00614166" w:rsidRDefault="00793622" w:rsidP="00614166">
      <w:pPr>
        <w:jc w:val="both"/>
        <w:rPr>
          <w:rFonts w:ascii="Times New Roman" w:hAnsi="Times New Roman" w:cs="Times New Roman"/>
          <w:sz w:val="24"/>
          <w:szCs w:val="24"/>
        </w:rPr>
      </w:pPr>
    </w:p>
    <w:p w14:paraId="05D1A6FA"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D’une part,</w:t>
      </w:r>
    </w:p>
    <w:p w14:paraId="56FF84A8" w14:textId="77777777" w:rsidR="00793622" w:rsidRPr="00614166" w:rsidRDefault="00793622" w:rsidP="00614166">
      <w:pPr>
        <w:jc w:val="both"/>
        <w:rPr>
          <w:rFonts w:ascii="Times New Roman" w:hAnsi="Times New Roman" w:cs="Times New Roman"/>
          <w:sz w:val="24"/>
          <w:szCs w:val="24"/>
        </w:rPr>
      </w:pPr>
    </w:p>
    <w:p w14:paraId="239117F2" w14:textId="7A2C5B84"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La SELARL </w:t>
      </w:r>
      <w:r w:rsidR="008A02FF">
        <w:rPr>
          <w:rFonts w:ascii="Times New Roman" w:hAnsi="Times New Roman" w:cs="Times New Roman"/>
          <w:sz w:val="24"/>
          <w:szCs w:val="24"/>
        </w:rPr>
        <w:t>G</w:t>
      </w:r>
      <w:r w:rsidRPr="00614166">
        <w:rPr>
          <w:rFonts w:ascii="Times New Roman" w:hAnsi="Times New Roman" w:cs="Times New Roman"/>
          <w:sz w:val="24"/>
          <w:szCs w:val="24"/>
        </w:rPr>
        <w:t>roupe vétérinaire de Brocéliande, représentée</w:t>
      </w:r>
      <w:r w:rsidR="009B4F54">
        <w:rPr>
          <w:rFonts w:ascii="Times New Roman" w:hAnsi="Times New Roman" w:cs="Times New Roman"/>
          <w:sz w:val="24"/>
          <w:szCs w:val="24"/>
        </w:rPr>
        <w:t xml:space="preserve"> </w:t>
      </w:r>
      <w:r w:rsidRPr="00614166">
        <w:rPr>
          <w:rFonts w:ascii="Times New Roman" w:hAnsi="Times New Roman" w:cs="Times New Roman"/>
          <w:sz w:val="24"/>
          <w:szCs w:val="24"/>
        </w:rPr>
        <w:t xml:space="preserve">par </w:t>
      </w:r>
      <w:r w:rsidR="009B4F54">
        <w:rPr>
          <w:rFonts w:ascii="Times New Roman" w:hAnsi="Times New Roman" w:cs="Times New Roman"/>
          <w:sz w:val="24"/>
          <w:szCs w:val="24"/>
        </w:rPr>
        <w:t xml:space="preserve">                               </w:t>
      </w:r>
      <w:r w:rsidR="008075BD">
        <w:rPr>
          <w:rFonts w:ascii="Times New Roman" w:hAnsi="Times New Roman" w:cs="Times New Roman"/>
          <w:sz w:val="24"/>
          <w:szCs w:val="24"/>
        </w:rPr>
        <w:t>et</w:t>
      </w:r>
      <w:r w:rsidR="009B4F54">
        <w:rPr>
          <w:rFonts w:ascii="Times New Roman" w:hAnsi="Times New Roman" w:cs="Times New Roman"/>
          <w:sz w:val="24"/>
          <w:szCs w:val="24"/>
        </w:rPr>
        <w:t xml:space="preserve">                                                          </w:t>
      </w:r>
      <w:proofErr w:type="gramStart"/>
      <w:r w:rsidR="009B4F54">
        <w:rPr>
          <w:rFonts w:ascii="Times New Roman" w:hAnsi="Times New Roman" w:cs="Times New Roman"/>
          <w:sz w:val="24"/>
          <w:szCs w:val="24"/>
        </w:rPr>
        <w:t xml:space="preserve">  </w:t>
      </w:r>
      <w:r w:rsidRPr="00614166">
        <w:rPr>
          <w:rFonts w:ascii="Times New Roman" w:hAnsi="Times New Roman" w:cs="Times New Roman"/>
          <w:sz w:val="24"/>
          <w:szCs w:val="24"/>
        </w:rPr>
        <w:t>,</w:t>
      </w:r>
      <w:proofErr w:type="gramEnd"/>
      <w:r w:rsidRPr="00614166">
        <w:rPr>
          <w:rFonts w:ascii="Times New Roman" w:hAnsi="Times New Roman" w:cs="Times New Roman"/>
          <w:sz w:val="24"/>
          <w:szCs w:val="24"/>
        </w:rPr>
        <w:t xml:space="preserve"> agissant en qualité de responsable</w:t>
      </w:r>
      <w:r w:rsidR="008A02FF">
        <w:rPr>
          <w:rFonts w:ascii="Times New Roman" w:hAnsi="Times New Roman" w:cs="Times New Roman"/>
          <w:sz w:val="24"/>
          <w:szCs w:val="24"/>
        </w:rPr>
        <w:t>s</w:t>
      </w:r>
      <w:r w:rsidRPr="00614166">
        <w:rPr>
          <w:rFonts w:ascii="Times New Roman" w:hAnsi="Times New Roman" w:cs="Times New Roman"/>
          <w:sz w:val="24"/>
          <w:szCs w:val="24"/>
        </w:rPr>
        <w:t xml:space="preserve"> des Ressources Humaines,</w:t>
      </w:r>
    </w:p>
    <w:p w14:paraId="10505C82" w14:textId="77777777" w:rsidR="00793622" w:rsidRPr="00614166" w:rsidRDefault="00793622" w:rsidP="00614166">
      <w:pPr>
        <w:jc w:val="both"/>
        <w:rPr>
          <w:rFonts w:ascii="Times New Roman" w:hAnsi="Times New Roman" w:cs="Times New Roman"/>
          <w:sz w:val="24"/>
          <w:szCs w:val="24"/>
        </w:rPr>
      </w:pPr>
    </w:p>
    <w:p w14:paraId="75F9A68A"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Et d’autre part, </w:t>
      </w:r>
    </w:p>
    <w:p w14:paraId="0576E8A2" w14:textId="77777777" w:rsidR="00793622" w:rsidRPr="00614166" w:rsidRDefault="00793622" w:rsidP="00614166">
      <w:pPr>
        <w:jc w:val="both"/>
        <w:rPr>
          <w:rFonts w:ascii="Times New Roman" w:hAnsi="Times New Roman" w:cs="Times New Roman"/>
          <w:sz w:val="24"/>
          <w:szCs w:val="24"/>
        </w:rPr>
      </w:pPr>
    </w:p>
    <w:p w14:paraId="3DC742ED" w14:textId="55221008" w:rsidR="00793622" w:rsidRPr="00A9221C" w:rsidRDefault="009B4F54" w:rsidP="00A9221C">
      <w:pPr>
        <w:jc w:val="both"/>
        <w:rPr>
          <w:rFonts w:ascii="Times New Roman" w:hAnsi="Times New Roman" w:cs="Times New Roman"/>
          <w:sz w:val="24"/>
          <w:szCs w:val="24"/>
        </w:rPr>
      </w:pPr>
      <w:r>
        <w:rPr>
          <w:rFonts w:ascii="Times New Roman" w:hAnsi="Times New Roman" w:cs="Times New Roman"/>
          <w:sz w:val="24"/>
          <w:szCs w:val="24"/>
        </w:rPr>
        <w:t xml:space="preserve">                                                  </w:t>
      </w:r>
      <w:r w:rsidR="00793622" w:rsidRPr="00A9221C">
        <w:rPr>
          <w:rFonts w:ascii="Times New Roman" w:hAnsi="Times New Roman" w:cs="Times New Roman"/>
          <w:sz w:val="24"/>
          <w:szCs w:val="24"/>
        </w:rPr>
        <w:t xml:space="preserve">, agissant en qualité de représentant du personnel au CSE, </w:t>
      </w:r>
    </w:p>
    <w:p w14:paraId="205F6128" w14:textId="50ED7E96" w:rsidR="00793622" w:rsidRPr="00A9221C" w:rsidRDefault="009B4F54" w:rsidP="00A9221C">
      <w:pPr>
        <w:jc w:val="both"/>
        <w:rPr>
          <w:rFonts w:ascii="Times New Roman" w:hAnsi="Times New Roman" w:cs="Times New Roman"/>
          <w:sz w:val="24"/>
          <w:szCs w:val="24"/>
        </w:rPr>
      </w:pPr>
      <w:r>
        <w:rPr>
          <w:rFonts w:ascii="Times New Roman" w:hAnsi="Times New Roman" w:cs="Times New Roman"/>
          <w:sz w:val="24"/>
          <w:szCs w:val="24"/>
        </w:rPr>
        <w:t xml:space="preserve">                                               </w:t>
      </w:r>
      <w:r w:rsidR="00793622" w:rsidRPr="00A9221C">
        <w:rPr>
          <w:rFonts w:ascii="Times New Roman" w:hAnsi="Times New Roman" w:cs="Times New Roman"/>
          <w:sz w:val="24"/>
          <w:szCs w:val="24"/>
        </w:rPr>
        <w:t>, agissant en qualité de représentante du personnel au CSE</w:t>
      </w:r>
      <w:r w:rsidR="008075BD" w:rsidRPr="00A9221C">
        <w:rPr>
          <w:rFonts w:ascii="Times New Roman" w:hAnsi="Times New Roman" w:cs="Times New Roman"/>
          <w:sz w:val="24"/>
          <w:szCs w:val="24"/>
        </w:rPr>
        <w:t>.</w:t>
      </w:r>
    </w:p>
    <w:p w14:paraId="225865A6" w14:textId="77777777" w:rsidR="00494F75" w:rsidRPr="00A9221C" w:rsidRDefault="00494F75" w:rsidP="00A9221C">
      <w:pPr>
        <w:jc w:val="both"/>
        <w:rPr>
          <w:rFonts w:ascii="Times New Roman" w:hAnsi="Times New Roman" w:cs="Times New Roman"/>
          <w:sz w:val="24"/>
          <w:szCs w:val="24"/>
        </w:rPr>
      </w:pPr>
      <w:proofErr w:type="gramStart"/>
      <w:r w:rsidRPr="00A9221C">
        <w:rPr>
          <w:rFonts w:ascii="Times New Roman" w:hAnsi="Times New Roman" w:cs="Times New Roman"/>
          <w:sz w:val="24"/>
          <w:szCs w:val="24"/>
        </w:rPr>
        <w:t>représentants</w:t>
      </w:r>
      <w:proofErr w:type="gramEnd"/>
      <w:r w:rsidRPr="00A9221C">
        <w:rPr>
          <w:rFonts w:ascii="Times New Roman" w:hAnsi="Times New Roman" w:cs="Times New Roman"/>
          <w:sz w:val="24"/>
          <w:szCs w:val="24"/>
        </w:rPr>
        <w:t xml:space="preserve"> la majorité des suffrages exprimés lors des dernières élections professionnelles qui ont eu lieu le 26/10/2023.</w:t>
      </w:r>
    </w:p>
    <w:p w14:paraId="1F08390C" w14:textId="77777777" w:rsidR="00793622" w:rsidRPr="00614166" w:rsidRDefault="00793622" w:rsidP="00614166">
      <w:pPr>
        <w:jc w:val="both"/>
        <w:rPr>
          <w:rFonts w:ascii="Times New Roman" w:hAnsi="Times New Roman" w:cs="Times New Roman"/>
          <w:sz w:val="24"/>
          <w:szCs w:val="24"/>
        </w:rPr>
      </w:pPr>
    </w:p>
    <w:p w14:paraId="10A33B93" w14:textId="77777777" w:rsidR="00793622" w:rsidRPr="00614166" w:rsidRDefault="00793622" w:rsidP="00614166">
      <w:pPr>
        <w:jc w:val="both"/>
        <w:rPr>
          <w:rFonts w:ascii="Times New Roman" w:hAnsi="Times New Roman" w:cs="Times New Roman"/>
          <w:sz w:val="24"/>
          <w:szCs w:val="24"/>
        </w:rPr>
      </w:pPr>
    </w:p>
    <w:p w14:paraId="396AA885" w14:textId="77777777" w:rsidR="00793622" w:rsidRPr="00614166" w:rsidRDefault="00793622" w:rsidP="00614166">
      <w:pPr>
        <w:jc w:val="both"/>
        <w:rPr>
          <w:rFonts w:ascii="Times New Roman" w:hAnsi="Times New Roman" w:cs="Times New Roman"/>
          <w:sz w:val="24"/>
          <w:szCs w:val="24"/>
        </w:rPr>
      </w:pPr>
    </w:p>
    <w:p w14:paraId="7BA5A067" w14:textId="77777777" w:rsidR="00793622" w:rsidRPr="00614166" w:rsidRDefault="00793622" w:rsidP="00614166">
      <w:pPr>
        <w:jc w:val="both"/>
        <w:rPr>
          <w:rFonts w:ascii="Times New Roman" w:hAnsi="Times New Roman" w:cs="Times New Roman"/>
          <w:sz w:val="24"/>
          <w:szCs w:val="24"/>
        </w:rPr>
      </w:pPr>
    </w:p>
    <w:p w14:paraId="679989E4" w14:textId="77777777" w:rsidR="00793622" w:rsidRPr="00614166" w:rsidRDefault="00793622" w:rsidP="00614166">
      <w:pPr>
        <w:jc w:val="both"/>
        <w:rPr>
          <w:rFonts w:ascii="Times New Roman" w:hAnsi="Times New Roman" w:cs="Times New Roman"/>
          <w:sz w:val="24"/>
          <w:szCs w:val="24"/>
        </w:rPr>
      </w:pPr>
    </w:p>
    <w:p w14:paraId="6155F655" w14:textId="77777777" w:rsidR="00793622" w:rsidRPr="00614166" w:rsidRDefault="00793622" w:rsidP="00614166">
      <w:pPr>
        <w:jc w:val="both"/>
        <w:rPr>
          <w:rFonts w:ascii="Times New Roman" w:hAnsi="Times New Roman" w:cs="Times New Roman"/>
          <w:sz w:val="24"/>
          <w:szCs w:val="24"/>
        </w:rPr>
      </w:pPr>
    </w:p>
    <w:p w14:paraId="2CF966D6" w14:textId="77777777" w:rsidR="00793622" w:rsidRPr="00614166" w:rsidRDefault="00793622" w:rsidP="00614166">
      <w:pPr>
        <w:jc w:val="both"/>
        <w:rPr>
          <w:rFonts w:ascii="Times New Roman" w:hAnsi="Times New Roman" w:cs="Times New Roman"/>
          <w:sz w:val="24"/>
          <w:szCs w:val="24"/>
        </w:rPr>
      </w:pPr>
    </w:p>
    <w:p w14:paraId="2D1CD5D5" w14:textId="77777777" w:rsidR="00793622" w:rsidRPr="00614166" w:rsidRDefault="00793622" w:rsidP="00614166">
      <w:pPr>
        <w:jc w:val="both"/>
        <w:rPr>
          <w:rFonts w:ascii="Times New Roman" w:hAnsi="Times New Roman" w:cs="Times New Roman"/>
          <w:sz w:val="24"/>
          <w:szCs w:val="24"/>
        </w:rPr>
      </w:pPr>
    </w:p>
    <w:p w14:paraId="3C44E901" w14:textId="77777777" w:rsidR="00793622" w:rsidRPr="00614166" w:rsidRDefault="00793622" w:rsidP="00614166">
      <w:pPr>
        <w:jc w:val="both"/>
        <w:rPr>
          <w:rFonts w:ascii="Times New Roman" w:hAnsi="Times New Roman" w:cs="Times New Roman"/>
          <w:sz w:val="24"/>
          <w:szCs w:val="24"/>
        </w:rPr>
      </w:pPr>
    </w:p>
    <w:p w14:paraId="644420B3" w14:textId="77777777" w:rsidR="00793622" w:rsidRPr="00614166" w:rsidRDefault="00793622" w:rsidP="00614166">
      <w:pPr>
        <w:jc w:val="both"/>
        <w:rPr>
          <w:rFonts w:ascii="Times New Roman" w:hAnsi="Times New Roman" w:cs="Times New Roman"/>
          <w:sz w:val="24"/>
          <w:szCs w:val="24"/>
        </w:rPr>
      </w:pPr>
    </w:p>
    <w:p w14:paraId="4655B79B" w14:textId="77777777" w:rsidR="00793622" w:rsidRPr="00614166" w:rsidRDefault="00793622" w:rsidP="00614166">
      <w:pPr>
        <w:jc w:val="both"/>
        <w:rPr>
          <w:rFonts w:ascii="Times New Roman" w:hAnsi="Times New Roman" w:cs="Times New Roman"/>
          <w:sz w:val="24"/>
          <w:szCs w:val="24"/>
        </w:rPr>
      </w:pPr>
    </w:p>
    <w:p w14:paraId="5DCF67FE" w14:textId="77777777" w:rsidR="00793622" w:rsidRPr="00614166" w:rsidRDefault="00793622" w:rsidP="00614166">
      <w:pPr>
        <w:jc w:val="both"/>
        <w:rPr>
          <w:rFonts w:ascii="Times New Roman" w:hAnsi="Times New Roman" w:cs="Times New Roman"/>
          <w:sz w:val="24"/>
          <w:szCs w:val="24"/>
        </w:rPr>
      </w:pPr>
    </w:p>
    <w:p w14:paraId="2AEFCE0E" w14:textId="77777777" w:rsidR="00793622" w:rsidRPr="00614166" w:rsidRDefault="00793622" w:rsidP="00614166">
      <w:pPr>
        <w:jc w:val="both"/>
        <w:rPr>
          <w:rFonts w:ascii="Times New Roman" w:hAnsi="Times New Roman" w:cs="Times New Roman"/>
          <w:sz w:val="24"/>
          <w:szCs w:val="24"/>
        </w:rPr>
      </w:pPr>
    </w:p>
    <w:p w14:paraId="270D2759" w14:textId="77777777" w:rsidR="00496FEF" w:rsidRPr="00614166" w:rsidRDefault="00496FEF" w:rsidP="00614166">
      <w:pPr>
        <w:jc w:val="both"/>
        <w:rPr>
          <w:rFonts w:ascii="Times New Roman" w:hAnsi="Times New Roman" w:cs="Times New Roman"/>
          <w:sz w:val="24"/>
          <w:szCs w:val="24"/>
        </w:rPr>
      </w:pPr>
    </w:p>
    <w:p w14:paraId="7FB7CBD8" w14:textId="77777777" w:rsidR="00793622" w:rsidRPr="00614166" w:rsidRDefault="00793622" w:rsidP="00614166">
      <w:pPr>
        <w:jc w:val="both"/>
        <w:rPr>
          <w:rFonts w:ascii="Times New Roman" w:hAnsi="Times New Roman" w:cs="Times New Roman"/>
          <w:sz w:val="24"/>
          <w:szCs w:val="24"/>
        </w:rPr>
      </w:pPr>
    </w:p>
    <w:p w14:paraId="20D2031E" w14:textId="77777777" w:rsidR="00793622" w:rsidRPr="00614166" w:rsidRDefault="00793622" w:rsidP="00614166">
      <w:pPr>
        <w:jc w:val="both"/>
        <w:rPr>
          <w:rFonts w:ascii="Times New Roman" w:hAnsi="Times New Roman" w:cs="Times New Roman"/>
          <w:sz w:val="24"/>
          <w:szCs w:val="24"/>
        </w:rPr>
      </w:pPr>
    </w:p>
    <w:p w14:paraId="36E8A85A" w14:textId="77777777" w:rsidR="00793622" w:rsidRPr="00614166" w:rsidRDefault="00793622" w:rsidP="00614166">
      <w:pPr>
        <w:pStyle w:val="Titre2"/>
        <w:jc w:val="both"/>
        <w:rPr>
          <w:rFonts w:ascii="Times New Roman" w:hAnsi="Times New Roman" w:cs="Times New Roman"/>
          <w:sz w:val="24"/>
          <w:szCs w:val="24"/>
        </w:rPr>
      </w:pPr>
      <w:r w:rsidRPr="00614166">
        <w:rPr>
          <w:rFonts w:ascii="Times New Roman" w:hAnsi="Times New Roman" w:cs="Times New Roman"/>
          <w:sz w:val="24"/>
          <w:szCs w:val="24"/>
        </w:rPr>
        <w:t>PREAMBULE</w:t>
      </w:r>
    </w:p>
    <w:p w14:paraId="0FA61B20" w14:textId="77777777" w:rsidR="00793622" w:rsidRPr="00614166" w:rsidRDefault="00793622" w:rsidP="00614166">
      <w:pPr>
        <w:jc w:val="both"/>
        <w:rPr>
          <w:rFonts w:ascii="Times New Roman" w:hAnsi="Times New Roman" w:cs="Times New Roman"/>
          <w:sz w:val="24"/>
          <w:szCs w:val="24"/>
        </w:rPr>
      </w:pPr>
    </w:p>
    <w:p w14:paraId="52155372" w14:textId="77777777" w:rsidR="00494F75" w:rsidRPr="00B37E16" w:rsidRDefault="00494F75" w:rsidP="00B37E16">
      <w:pPr>
        <w:jc w:val="both"/>
        <w:rPr>
          <w:rFonts w:ascii="Times New Roman" w:hAnsi="Times New Roman" w:cs="Times New Roman"/>
          <w:sz w:val="24"/>
          <w:szCs w:val="24"/>
        </w:rPr>
      </w:pPr>
      <w:r w:rsidRPr="00B37E16">
        <w:rPr>
          <w:rFonts w:ascii="Times New Roman" w:hAnsi="Times New Roman" w:cs="Times New Roman"/>
          <w:sz w:val="24"/>
          <w:szCs w:val="24"/>
        </w:rPr>
        <w:t>Par application de l’article L.2232-23-1 du Code du travail, la présente société, dépourvue de délégué syndical, et dont l’effectif habituel est compris entre onze salariés et moins de cinquante salariés, a décidé de soumettre aux membres titulaires représentants la majorité des suffrages exprimés lors des dernières élections professionnelles, le projet d’accord dont l’objet est défini ci-dessous.</w:t>
      </w:r>
    </w:p>
    <w:p w14:paraId="172F2192" w14:textId="77777777" w:rsidR="00494F75" w:rsidRPr="00B37E16" w:rsidRDefault="00494F75" w:rsidP="00B37E16">
      <w:pPr>
        <w:rPr>
          <w:rFonts w:ascii="Times New Roman" w:hAnsi="Times New Roman" w:cs="Times New Roman"/>
          <w:sz w:val="24"/>
          <w:szCs w:val="24"/>
        </w:rPr>
      </w:pPr>
    </w:p>
    <w:p w14:paraId="062799C3" w14:textId="77777777" w:rsidR="00494F75" w:rsidRPr="00B37E16" w:rsidRDefault="00494F75" w:rsidP="00B37E16">
      <w:pPr>
        <w:rPr>
          <w:rFonts w:ascii="Times New Roman" w:hAnsi="Times New Roman" w:cs="Times New Roman"/>
          <w:sz w:val="24"/>
          <w:szCs w:val="24"/>
        </w:rPr>
      </w:pPr>
      <w:r w:rsidRPr="00B37E16">
        <w:rPr>
          <w:rFonts w:ascii="Times New Roman" w:hAnsi="Times New Roman" w:cs="Times New Roman"/>
          <w:sz w:val="24"/>
          <w:szCs w:val="24"/>
        </w:rPr>
        <w:t>Le présent accord est conclu en application des articles L. 2253-1 à L. 2253-3 du Code du travail.</w:t>
      </w:r>
    </w:p>
    <w:p w14:paraId="18C876D2" w14:textId="77777777" w:rsidR="00793622" w:rsidRPr="00614166" w:rsidRDefault="00793622" w:rsidP="00614166">
      <w:pPr>
        <w:jc w:val="both"/>
        <w:rPr>
          <w:rFonts w:ascii="Times New Roman" w:hAnsi="Times New Roman" w:cs="Times New Roman"/>
          <w:sz w:val="24"/>
          <w:szCs w:val="24"/>
        </w:rPr>
      </w:pPr>
    </w:p>
    <w:p w14:paraId="73C2D923"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Comme tout système de rémunération, un système de prime d'objectif doit reposer sur la transparence de son fonctionnement. Ainsi il est important de rappeler son but et son lien avec la stratégie d'entreprise.</w:t>
      </w:r>
    </w:p>
    <w:p w14:paraId="1511114C" w14:textId="77777777" w:rsidR="00793622" w:rsidRPr="00614166" w:rsidRDefault="00793622" w:rsidP="00614166">
      <w:pPr>
        <w:jc w:val="both"/>
        <w:rPr>
          <w:rFonts w:ascii="Times New Roman" w:hAnsi="Times New Roman" w:cs="Times New Roman"/>
          <w:sz w:val="24"/>
          <w:szCs w:val="24"/>
        </w:rPr>
      </w:pPr>
    </w:p>
    <w:p w14:paraId="4AD15492" w14:textId="49B34AB9"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Dans notre plan moyen terme, nos objectifs </w:t>
      </w:r>
      <w:r w:rsidR="008A02FF">
        <w:rPr>
          <w:rFonts w:ascii="Times New Roman" w:hAnsi="Times New Roman" w:cs="Times New Roman"/>
          <w:sz w:val="24"/>
          <w:szCs w:val="24"/>
        </w:rPr>
        <w:t>sont de répondre au mieux à la demande de nos clients en prenant en charge de la meilleure manière nos patients</w:t>
      </w:r>
      <w:r w:rsidR="001521D0">
        <w:rPr>
          <w:rFonts w:ascii="Times New Roman" w:hAnsi="Times New Roman" w:cs="Times New Roman"/>
          <w:sz w:val="24"/>
          <w:szCs w:val="24"/>
        </w:rPr>
        <w:t>, d</w:t>
      </w:r>
      <w:r w:rsidRPr="00614166">
        <w:rPr>
          <w:rFonts w:ascii="Times New Roman" w:hAnsi="Times New Roman" w:cs="Times New Roman"/>
          <w:sz w:val="24"/>
          <w:szCs w:val="24"/>
        </w:rPr>
        <w:t>ans un environnement concurrentiel complexe et en perpétuel changement. Cela requiert que nous sachions orienter nos efforts vers notre capacité à nous adapter continuellement, à apprendre, à innover, à collaborer, avec un souci constant d'amélioration.</w:t>
      </w:r>
    </w:p>
    <w:p w14:paraId="5BA63536" w14:textId="77777777" w:rsidR="00793622" w:rsidRPr="00614166" w:rsidRDefault="00793622" w:rsidP="00614166">
      <w:pPr>
        <w:jc w:val="both"/>
        <w:rPr>
          <w:rFonts w:ascii="Times New Roman" w:hAnsi="Times New Roman" w:cs="Times New Roman"/>
          <w:sz w:val="24"/>
          <w:szCs w:val="24"/>
        </w:rPr>
      </w:pPr>
    </w:p>
    <w:p w14:paraId="12544019"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Ainsi la façon dont nous fixons les objectifs doit nous permettre de guider l'action vers les axes de développement de l'entreprise, en encourageant l'engagement de chacun dans la réussite de ceux-ci.</w:t>
      </w:r>
    </w:p>
    <w:p w14:paraId="452BACA3" w14:textId="77777777" w:rsidR="00793622" w:rsidRPr="00614166" w:rsidRDefault="00793622" w:rsidP="00614166">
      <w:pPr>
        <w:jc w:val="both"/>
        <w:rPr>
          <w:rFonts w:ascii="Times New Roman" w:hAnsi="Times New Roman" w:cs="Times New Roman"/>
          <w:sz w:val="24"/>
          <w:szCs w:val="24"/>
        </w:rPr>
      </w:pPr>
    </w:p>
    <w:p w14:paraId="378AD3D7"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La prime associée aux objectifs fixés vient ainsi reconnaitre l'implication et les résultats atteints. C'est là, la raison d'être de notre système de prime d’objectif : un outil de reconnaissance et de motivation, gage d'engagement durable dans la performance collective et la qualité de vie au travail.</w:t>
      </w:r>
    </w:p>
    <w:p w14:paraId="63EDA4C9" w14:textId="77777777" w:rsidR="00793622" w:rsidRPr="00614166" w:rsidRDefault="00793622" w:rsidP="00614166">
      <w:pPr>
        <w:jc w:val="both"/>
        <w:rPr>
          <w:rFonts w:ascii="Times New Roman" w:hAnsi="Times New Roman" w:cs="Times New Roman"/>
          <w:sz w:val="24"/>
          <w:szCs w:val="24"/>
        </w:rPr>
      </w:pPr>
    </w:p>
    <w:p w14:paraId="2ED7B060"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C'est la raison pour laquelle les parties signataires ont souhaité le présent accord. Il constitue un document de référence, permettant de :</w:t>
      </w:r>
    </w:p>
    <w:p w14:paraId="2396284C" w14:textId="77777777" w:rsidR="00793622" w:rsidRPr="00614166" w:rsidRDefault="00793622" w:rsidP="00614166">
      <w:pPr>
        <w:jc w:val="both"/>
        <w:rPr>
          <w:rFonts w:ascii="Times New Roman" w:hAnsi="Times New Roman" w:cs="Times New Roman"/>
          <w:sz w:val="24"/>
          <w:szCs w:val="24"/>
        </w:rPr>
      </w:pPr>
    </w:p>
    <w:p w14:paraId="5294A1C8" w14:textId="7FBA69D0" w:rsidR="00793622" w:rsidRPr="00614166" w:rsidRDefault="00793622" w:rsidP="00614166">
      <w:pPr>
        <w:pStyle w:val="Paragraphedeliste"/>
        <w:numPr>
          <w:ilvl w:val="0"/>
          <w:numId w:val="1"/>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bookmarkStart w:id="1" w:name="_Hlk83905184"/>
      <w:r w:rsidRPr="00614166">
        <w:rPr>
          <w:rFonts w:ascii="Times New Roman" w:hAnsi="Times New Roman" w:cs="Times New Roman"/>
          <w:sz w:val="24"/>
          <w:szCs w:val="24"/>
        </w:rPr>
        <w:lastRenderedPageBreak/>
        <w:t xml:space="preserve"> Valoriser l'implication et l'engagement des salariés </w:t>
      </w:r>
      <w:r w:rsidR="00866041">
        <w:rPr>
          <w:rFonts w:ascii="Times New Roman" w:hAnsi="Times New Roman" w:cs="Times New Roman"/>
          <w:sz w:val="24"/>
          <w:szCs w:val="24"/>
        </w:rPr>
        <w:t>du GVB</w:t>
      </w:r>
      <w:r w:rsidRPr="00614166">
        <w:rPr>
          <w:rFonts w:ascii="Times New Roman" w:hAnsi="Times New Roman" w:cs="Times New Roman"/>
          <w:sz w:val="24"/>
          <w:szCs w:val="24"/>
        </w:rPr>
        <w:t xml:space="preserve"> au travers d'un système de prime sur objectifs qui est généralisé à l'ensemble du personnel</w:t>
      </w:r>
      <w:r w:rsidR="008A02FF">
        <w:rPr>
          <w:rFonts w:ascii="Times New Roman" w:hAnsi="Times New Roman" w:cs="Times New Roman"/>
          <w:sz w:val="24"/>
          <w:szCs w:val="24"/>
        </w:rPr>
        <w:t xml:space="preserve"> </w:t>
      </w:r>
      <w:proofErr w:type="gramStart"/>
      <w:r w:rsidR="008A02FF">
        <w:rPr>
          <w:rFonts w:ascii="Times New Roman" w:hAnsi="Times New Roman" w:cs="Times New Roman"/>
          <w:sz w:val="24"/>
          <w:szCs w:val="24"/>
        </w:rPr>
        <w:t>non cadre</w:t>
      </w:r>
      <w:proofErr w:type="gramEnd"/>
      <w:r w:rsidRPr="00614166">
        <w:rPr>
          <w:rFonts w:ascii="Times New Roman" w:hAnsi="Times New Roman" w:cs="Times New Roman"/>
          <w:sz w:val="24"/>
          <w:szCs w:val="24"/>
        </w:rPr>
        <w:t>, et qui reconnait les réalisations particulières individuelles et/ou collectives de l'exercice,</w:t>
      </w:r>
    </w:p>
    <w:p w14:paraId="2B0F5C03" w14:textId="77777777" w:rsidR="00793622" w:rsidRPr="00614166" w:rsidRDefault="00793622" w:rsidP="00614166">
      <w:pPr>
        <w:pStyle w:val="Paragraphedeliste"/>
        <w:numPr>
          <w:ilvl w:val="0"/>
          <w:numId w:val="1"/>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S’assurer d'une équité des pratiques au sein de l'entreprise,</w:t>
      </w:r>
    </w:p>
    <w:p w14:paraId="5EE8EB50" w14:textId="5969431E" w:rsidR="00496FEF" w:rsidRPr="003620B2" w:rsidRDefault="00793622" w:rsidP="003620B2">
      <w:pPr>
        <w:pStyle w:val="Paragraphedeliste"/>
        <w:numPr>
          <w:ilvl w:val="0"/>
          <w:numId w:val="1"/>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3620B2">
        <w:rPr>
          <w:rFonts w:ascii="Times New Roman" w:hAnsi="Times New Roman" w:cs="Times New Roman"/>
          <w:sz w:val="24"/>
          <w:szCs w:val="24"/>
        </w:rPr>
        <w:t>Définir clairement les modalités d'application de ce système de primes sur objectifs au sein de l'entreprise.</w:t>
      </w:r>
      <w:bookmarkEnd w:id="1"/>
      <w:r w:rsidR="00496FEF" w:rsidRPr="003620B2">
        <w:rPr>
          <w:rFonts w:ascii="Times New Roman" w:hAnsi="Times New Roman" w:cs="Times New Roman"/>
          <w:sz w:val="24"/>
          <w:szCs w:val="24"/>
        </w:rPr>
        <w:br w:type="page"/>
      </w:r>
    </w:p>
    <w:p w14:paraId="58EAD8F2" w14:textId="5BFD6903" w:rsidR="00494F75" w:rsidRDefault="00494F75" w:rsidP="00494F75">
      <w:pPr>
        <w:pStyle w:val="TITRE1-ACCORD"/>
        <w:ind w:hanging="578"/>
      </w:pPr>
      <w:r>
        <w:lastRenderedPageBreak/>
        <w:t>Champ d’application de l’accord</w:t>
      </w:r>
    </w:p>
    <w:p w14:paraId="41FCCA44" w14:textId="77777777" w:rsidR="00494F75" w:rsidRPr="00B37E16" w:rsidRDefault="00494F75" w:rsidP="00B37E16"/>
    <w:p w14:paraId="04CF7FB7" w14:textId="075A3F50" w:rsidR="00494F75" w:rsidRPr="00B37E16" w:rsidRDefault="00494F75" w:rsidP="00B37E16">
      <w:pPr>
        <w:jc w:val="both"/>
        <w:rPr>
          <w:rFonts w:ascii="Times New Roman" w:hAnsi="Times New Roman" w:cs="Times New Roman"/>
          <w:sz w:val="24"/>
          <w:szCs w:val="24"/>
        </w:rPr>
      </w:pPr>
      <w:r w:rsidRPr="00B37E16">
        <w:rPr>
          <w:rFonts w:ascii="Times New Roman" w:hAnsi="Times New Roman" w:cs="Times New Roman"/>
          <w:sz w:val="24"/>
          <w:szCs w:val="24"/>
        </w:rPr>
        <w:t>Le présent accord s'applique à tous les établissements présents de l'entreprise.</w:t>
      </w:r>
    </w:p>
    <w:p w14:paraId="276340EF" w14:textId="77777777" w:rsidR="00494F75" w:rsidRPr="00B37E16" w:rsidRDefault="00494F75" w:rsidP="00B37E16">
      <w:pPr>
        <w:jc w:val="both"/>
        <w:rPr>
          <w:rFonts w:ascii="Times New Roman" w:hAnsi="Times New Roman" w:cs="Times New Roman"/>
          <w:sz w:val="24"/>
          <w:szCs w:val="24"/>
        </w:rPr>
      </w:pPr>
      <w:r w:rsidRPr="00B37E16">
        <w:rPr>
          <w:rFonts w:ascii="Times New Roman" w:hAnsi="Times New Roman" w:cs="Times New Roman"/>
          <w:sz w:val="24"/>
          <w:szCs w:val="24"/>
        </w:rPr>
        <w:t>A ce jour l'entreprise est constituée de 4 établissements à savoir :</w:t>
      </w:r>
    </w:p>
    <w:p w14:paraId="25BEE62B" w14:textId="77777777" w:rsidR="00494F75" w:rsidRPr="00B37E16" w:rsidRDefault="00494F75" w:rsidP="00B37E16">
      <w:pPr>
        <w:jc w:val="both"/>
        <w:rPr>
          <w:rFonts w:ascii="Times New Roman" w:hAnsi="Times New Roman" w:cs="Times New Roman"/>
          <w:sz w:val="24"/>
          <w:szCs w:val="24"/>
        </w:rPr>
      </w:pPr>
      <w:proofErr w:type="gramStart"/>
      <w:r w:rsidRPr="00B37E16">
        <w:rPr>
          <w:rFonts w:ascii="Times New Roman" w:hAnsi="Times New Roman" w:cs="Times New Roman"/>
          <w:sz w:val="24"/>
          <w:szCs w:val="24"/>
        </w:rPr>
        <w:t>le</w:t>
      </w:r>
      <w:proofErr w:type="gramEnd"/>
      <w:r w:rsidRPr="00B37E16">
        <w:rPr>
          <w:rFonts w:ascii="Times New Roman" w:hAnsi="Times New Roman" w:cs="Times New Roman"/>
          <w:sz w:val="24"/>
          <w:szCs w:val="24"/>
        </w:rPr>
        <w:t xml:space="preserve"> siège social, </w:t>
      </w:r>
      <w:proofErr w:type="spellStart"/>
      <w:r w:rsidRPr="00B37E16">
        <w:rPr>
          <w:rFonts w:ascii="Times New Roman" w:hAnsi="Times New Roman" w:cs="Times New Roman"/>
          <w:sz w:val="24"/>
          <w:szCs w:val="24"/>
        </w:rPr>
        <w:t>siret</w:t>
      </w:r>
      <w:proofErr w:type="spellEnd"/>
      <w:r w:rsidRPr="00B37E16">
        <w:rPr>
          <w:rFonts w:ascii="Times New Roman" w:hAnsi="Times New Roman" w:cs="Times New Roman"/>
          <w:sz w:val="24"/>
          <w:szCs w:val="24"/>
        </w:rPr>
        <w:t xml:space="preserve"> n° 440 397 651 00033 : RUE PASTEUR ZA DU MAUPAS 35290 SAINT-MEEN-LE-GRAND, </w:t>
      </w:r>
    </w:p>
    <w:p w14:paraId="2790D531" w14:textId="4E0A3762" w:rsidR="00494F75" w:rsidRPr="00B37E16" w:rsidRDefault="00494F75" w:rsidP="00B37E16">
      <w:pPr>
        <w:jc w:val="both"/>
        <w:rPr>
          <w:rFonts w:ascii="Times New Roman" w:hAnsi="Times New Roman" w:cs="Times New Roman"/>
          <w:sz w:val="24"/>
          <w:szCs w:val="24"/>
        </w:rPr>
      </w:pPr>
      <w:proofErr w:type="gramStart"/>
      <w:r w:rsidRPr="00B37E16">
        <w:rPr>
          <w:rFonts w:ascii="Times New Roman" w:hAnsi="Times New Roman" w:cs="Times New Roman"/>
          <w:sz w:val="24"/>
          <w:szCs w:val="24"/>
        </w:rPr>
        <w:t>un</w:t>
      </w:r>
      <w:proofErr w:type="gramEnd"/>
      <w:r w:rsidRPr="00B37E16">
        <w:rPr>
          <w:rFonts w:ascii="Times New Roman" w:hAnsi="Times New Roman" w:cs="Times New Roman"/>
          <w:sz w:val="24"/>
          <w:szCs w:val="24"/>
        </w:rPr>
        <w:t xml:space="preserve"> établissement, </w:t>
      </w:r>
      <w:proofErr w:type="spellStart"/>
      <w:r w:rsidRPr="00B37E16">
        <w:rPr>
          <w:rFonts w:ascii="Times New Roman" w:hAnsi="Times New Roman" w:cs="Times New Roman"/>
          <w:sz w:val="24"/>
          <w:szCs w:val="24"/>
        </w:rPr>
        <w:t>siret</w:t>
      </w:r>
      <w:proofErr w:type="spellEnd"/>
      <w:r w:rsidRPr="00B37E16">
        <w:rPr>
          <w:rFonts w:ascii="Times New Roman" w:hAnsi="Times New Roman" w:cs="Times New Roman"/>
          <w:sz w:val="24"/>
          <w:szCs w:val="24"/>
        </w:rPr>
        <w:t xml:space="preserve"> n° 440 397 651 </w:t>
      </w:r>
      <w:r w:rsidR="00B249ED" w:rsidRPr="00B37E16">
        <w:rPr>
          <w:rFonts w:ascii="Times New Roman" w:hAnsi="Times New Roman" w:cs="Times New Roman"/>
          <w:sz w:val="24"/>
          <w:szCs w:val="24"/>
        </w:rPr>
        <w:t>00074 situé</w:t>
      </w:r>
      <w:r w:rsidRPr="00B37E16">
        <w:rPr>
          <w:rFonts w:ascii="Times New Roman" w:hAnsi="Times New Roman" w:cs="Times New Roman"/>
          <w:sz w:val="24"/>
          <w:szCs w:val="24"/>
        </w:rPr>
        <w:t xml:space="preserve"> 16 RUE DE PENTHIEVRE 22230 MERDRIGNAC,</w:t>
      </w:r>
    </w:p>
    <w:p w14:paraId="7A4F7CE8" w14:textId="6356FD42" w:rsidR="00494F75" w:rsidRPr="00B37E16" w:rsidRDefault="00494F75" w:rsidP="00B37E16">
      <w:pPr>
        <w:jc w:val="both"/>
        <w:rPr>
          <w:rFonts w:ascii="Times New Roman" w:hAnsi="Times New Roman" w:cs="Times New Roman"/>
          <w:sz w:val="24"/>
          <w:szCs w:val="24"/>
        </w:rPr>
      </w:pPr>
      <w:proofErr w:type="gramStart"/>
      <w:r w:rsidRPr="00B37E16">
        <w:rPr>
          <w:rFonts w:ascii="Times New Roman" w:hAnsi="Times New Roman" w:cs="Times New Roman"/>
          <w:sz w:val="24"/>
          <w:szCs w:val="24"/>
        </w:rPr>
        <w:t>un</w:t>
      </w:r>
      <w:proofErr w:type="gramEnd"/>
      <w:r w:rsidRPr="00B37E16">
        <w:rPr>
          <w:rFonts w:ascii="Times New Roman" w:hAnsi="Times New Roman" w:cs="Times New Roman"/>
          <w:sz w:val="24"/>
          <w:szCs w:val="24"/>
        </w:rPr>
        <w:t xml:space="preserve"> établissement, </w:t>
      </w:r>
      <w:proofErr w:type="spellStart"/>
      <w:r w:rsidRPr="00B37E16">
        <w:rPr>
          <w:rFonts w:ascii="Times New Roman" w:hAnsi="Times New Roman" w:cs="Times New Roman"/>
          <w:sz w:val="24"/>
          <w:szCs w:val="24"/>
        </w:rPr>
        <w:t>siret</w:t>
      </w:r>
      <w:proofErr w:type="spellEnd"/>
      <w:r w:rsidRPr="00B37E16">
        <w:rPr>
          <w:rFonts w:ascii="Times New Roman" w:hAnsi="Times New Roman" w:cs="Times New Roman"/>
          <w:sz w:val="24"/>
          <w:szCs w:val="24"/>
        </w:rPr>
        <w:t xml:space="preserve"> n° 440 397 651 </w:t>
      </w:r>
      <w:r w:rsidR="00B249ED" w:rsidRPr="00B37E16">
        <w:rPr>
          <w:rFonts w:ascii="Times New Roman" w:hAnsi="Times New Roman" w:cs="Times New Roman"/>
          <w:sz w:val="24"/>
          <w:szCs w:val="24"/>
        </w:rPr>
        <w:t>00066 situé</w:t>
      </w:r>
      <w:r w:rsidRPr="00B37E16">
        <w:rPr>
          <w:rFonts w:ascii="Times New Roman" w:hAnsi="Times New Roman" w:cs="Times New Roman"/>
          <w:sz w:val="24"/>
          <w:szCs w:val="24"/>
        </w:rPr>
        <w:t xml:space="preserve"> 9 RUE DU GROSSET 35360 MONTAUBAN-DE-BRETAGNE, </w:t>
      </w:r>
    </w:p>
    <w:p w14:paraId="5677D4C1" w14:textId="4E056C6D" w:rsidR="00494F75" w:rsidRPr="00B37E16" w:rsidRDefault="00494F75" w:rsidP="00B37E16">
      <w:pPr>
        <w:jc w:val="both"/>
        <w:rPr>
          <w:rFonts w:ascii="Times New Roman" w:hAnsi="Times New Roman" w:cs="Times New Roman"/>
          <w:sz w:val="24"/>
          <w:szCs w:val="24"/>
        </w:rPr>
      </w:pPr>
      <w:proofErr w:type="gramStart"/>
      <w:r w:rsidRPr="00B37E16">
        <w:rPr>
          <w:rFonts w:ascii="Times New Roman" w:hAnsi="Times New Roman" w:cs="Times New Roman"/>
          <w:sz w:val="24"/>
          <w:szCs w:val="24"/>
        </w:rPr>
        <w:t>un</w:t>
      </w:r>
      <w:proofErr w:type="gramEnd"/>
      <w:r w:rsidRPr="00B37E16">
        <w:rPr>
          <w:rFonts w:ascii="Times New Roman" w:hAnsi="Times New Roman" w:cs="Times New Roman"/>
          <w:sz w:val="24"/>
          <w:szCs w:val="24"/>
        </w:rPr>
        <w:t xml:space="preserve"> établissement, </w:t>
      </w:r>
      <w:proofErr w:type="spellStart"/>
      <w:r w:rsidRPr="00B37E16">
        <w:rPr>
          <w:rFonts w:ascii="Times New Roman" w:hAnsi="Times New Roman" w:cs="Times New Roman"/>
          <w:sz w:val="24"/>
          <w:szCs w:val="24"/>
        </w:rPr>
        <w:t>siret</w:t>
      </w:r>
      <w:proofErr w:type="spellEnd"/>
      <w:r w:rsidRPr="00B37E16">
        <w:rPr>
          <w:rFonts w:ascii="Times New Roman" w:hAnsi="Times New Roman" w:cs="Times New Roman"/>
          <w:sz w:val="24"/>
          <w:szCs w:val="24"/>
        </w:rPr>
        <w:t xml:space="preserve"> n° </w:t>
      </w:r>
      <w:r w:rsidR="00B249ED" w:rsidRPr="00B37E16">
        <w:rPr>
          <w:rFonts w:ascii="Times New Roman" w:hAnsi="Times New Roman" w:cs="Times New Roman"/>
          <w:sz w:val="24"/>
          <w:szCs w:val="24"/>
        </w:rPr>
        <w:t>44039765100058 situé</w:t>
      </w:r>
      <w:r w:rsidRPr="00B37E16">
        <w:rPr>
          <w:rFonts w:ascii="Times New Roman" w:hAnsi="Times New Roman" w:cs="Times New Roman"/>
          <w:sz w:val="24"/>
          <w:szCs w:val="24"/>
        </w:rPr>
        <w:t xml:space="preserve"> PARC D'ACTIVITE DE BROCELIANDE 56430 MAURON</w:t>
      </w:r>
    </w:p>
    <w:p w14:paraId="5A0BAE98" w14:textId="696398AE" w:rsidR="00494F75" w:rsidRPr="00494F75" w:rsidRDefault="00494F75" w:rsidP="00494F75"/>
    <w:p w14:paraId="6EF006EB" w14:textId="160ECE06" w:rsidR="00494F75" w:rsidRPr="00494F75" w:rsidRDefault="00494F75" w:rsidP="00494F75">
      <w:pPr>
        <w:pStyle w:val="TITRE1-ACCORD"/>
      </w:pPr>
      <w:r>
        <w:t>Salariés concernés</w:t>
      </w:r>
    </w:p>
    <w:p w14:paraId="5C7402A9" w14:textId="77777777" w:rsidR="00793622" w:rsidRPr="00614166" w:rsidRDefault="00793622" w:rsidP="00614166">
      <w:pPr>
        <w:jc w:val="both"/>
        <w:rPr>
          <w:rFonts w:ascii="Times New Roman" w:hAnsi="Times New Roman" w:cs="Times New Roman"/>
          <w:sz w:val="24"/>
          <w:szCs w:val="24"/>
        </w:rPr>
      </w:pPr>
    </w:p>
    <w:p w14:paraId="55872B99" w14:textId="1EE94DCC"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Les présentes dispositions s'appliquent </w:t>
      </w:r>
      <w:r w:rsidR="00706FE2" w:rsidRPr="00614166">
        <w:rPr>
          <w:rFonts w:ascii="Times New Roman" w:hAnsi="Times New Roman" w:cs="Times New Roman"/>
          <w:sz w:val="24"/>
          <w:szCs w:val="24"/>
        </w:rPr>
        <w:t xml:space="preserve">aux </w:t>
      </w:r>
      <w:r w:rsidR="008A02FF">
        <w:rPr>
          <w:rFonts w:ascii="Times New Roman" w:hAnsi="Times New Roman" w:cs="Times New Roman"/>
          <w:sz w:val="24"/>
          <w:szCs w:val="24"/>
        </w:rPr>
        <w:t xml:space="preserve">salariés </w:t>
      </w:r>
      <w:r w:rsidR="00B249ED">
        <w:rPr>
          <w:rFonts w:ascii="Times New Roman" w:hAnsi="Times New Roman" w:cs="Times New Roman"/>
          <w:sz w:val="24"/>
          <w:szCs w:val="24"/>
        </w:rPr>
        <w:t>non-cadre</w:t>
      </w:r>
      <w:r w:rsidR="00706FE2" w:rsidRPr="00614166">
        <w:rPr>
          <w:rFonts w:ascii="Times New Roman" w:hAnsi="Times New Roman" w:cs="Times New Roman"/>
          <w:sz w:val="24"/>
          <w:szCs w:val="24"/>
        </w:rPr>
        <w:t xml:space="preserve"> dans l’entreprise. </w:t>
      </w:r>
    </w:p>
    <w:p w14:paraId="4E2BA5AD" w14:textId="679B026B"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Les salariés en contrat de saison (« CSA ») </w:t>
      </w:r>
      <w:r w:rsidR="00706FE2" w:rsidRPr="00614166">
        <w:rPr>
          <w:rFonts w:ascii="Times New Roman" w:hAnsi="Times New Roman" w:cs="Times New Roman"/>
          <w:sz w:val="24"/>
          <w:szCs w:val="24"/>
        </w:rPr>
        <w:t xml:space="preserve">ou en contrat à durée déterminée (CDD) </w:t>
      </w:r>
      <w:r w:rsidRPr="00614166">
        <w:rPr>
          <w:rFonts w:ascii="Times New Roman" w:hAnsi="Times New Roman" w:cs="Times New Roman"/>
          <w:sz w:val="24"/>
          <w:szCs w:val="24"/>
        </w:rPr>
        <w:t xml:space="preserve">ne sont pas concernés par cet accord. Leur présence, liée à une activité </w:t>
      </w:r>
      <w:r w:rsidR="00706FE2" w:rsidRPr="00614166">
        <w:rPr>
          <w:rFonts w:ascii="Times New Roman" w:hAnsi="Times New Roman" w:cs="Times New Roman"/>
          <w:sz w:val="24"/>
          <w:szCs w:val="24"/>
        </w:rPr>
        <w:t>à durée déterminée</w:t>
      </w:r>
      <w:r w:rsidRPr="00614166">
        <w:rPr>
          <w:rFonts w:ascii="Times New Roman" w:hAnsi="Times New Roman" w:cs="Times New Roman"/>
          <w:sz w:val="24"/>
          <w:szCs w:val="24"/>
        </w:rPr>
        <w:t xml:space="preserve"> et</w:t>
      </w:r>
      <w:r w:rsidR="00706FE2" w:rsidRPr="00614166">
        <w:rPr>
          <w:rFonts w:ascii="Times New Roman" w:hAnsi="Times New Roman" w:cs="Times New Roman"/>
          <w:sz w:val="24"/>
          <w:szCs w:val="24"/>
        </w:rPr>
        <w:t>/ou</w:t>
      </w:r>
      <w:r w:rsidRPr="00614166">
        <w:rPr>
          <w:rFonts w:ascii="Times New Roman" w:hAnsi="Times New Roman" w:cs="Times New Roman"/>
          <w:sz w:val="24"/>
          <w:szCs w:val="24"/>
        </w:rPr>
        <w:t xml:space="preserve"> saisonnière, n'est pas compatible avec la fixation d'objectifs. </w:t>
      </w:r>
    </w:p>
    <w:p w14:paraId="7B7FB5A9" w14:textId="77777777" w:rsidR="00793622" w:rsidRPr="00614166" w:rsidRDefault="00793622" w:rsidP="00614166">
      <w:pPr>
        <w:jc w:val="both"/>
        <w:rPr>
          <w:rFonts w:ascii="Times New Roman" w:hAnsi="Times New Roman" w:cs="Times New Roman"/>
          <w:sz w:val="24"/>
          <w:szCs w:val="24"/>
        </w:rPr>
      </w:pPr>
    </w:p>
    <w:p w14:paraId="6D691019" w14:textId="77777777" w:rsidR="00793622" w:rsidRPr="00613AB1" w:rsidRDefault="00793622" w:rsidP="00303698">
      <w:pPr>
        <w:pStyle w:val="TITRE1-ACCORD"/>
        <w:ind w:hanging="578"/>
      </w:pPr>
      <w:bookmarkStart w:id="2" w:name="_Toc83909515"/>
      <w:r w:rsidRPr="00613AB1">
        <w:t>Période de référence</w:t>
      </w:r>
      <w:bookmarkEnd w:id="2"/>
    </w:p>
    <w:p w14:paraId="729B8B16" w14:textId="77777777" w:rsidR="00793622" w:rsidRPr="00614166" w:rsidRDefault="00793622" w:rsidP="00614166">
      <w:pPr>
        <w:jc w:val="both"/>
        <w:rPr>
          <w:rFonts w:ascii="Times New Roman" w:hAnsi="Times New Roman" w:cs="Times New Roman"/>
          <w:sz w:val="24"/>
          <w:szCs w:val="24"/>
        </w:rPr>
      </w:pPr>
    </w:p>
    <w:p w14:paraId="2BFE45BA" w14:textId="716DCE13" w:rsidR="00793622" w:rsidRDefault="00793622" w:rsidP="00D61248">
      <w:pPr>
        <w:jc w:val="both"/>
        <w:rPr>
          <w:rFonts w:ascii="Times New Roman" w:hAnsi="Times New Roman" w:cs="Times New Roman"/>
          <w:sz w:val="24"/>
          <w:szCs w:val="24"/>
        </w:rPr>
      </w:pPr>
      <w:r w:rsidRPr="00614166">
        <w:rPr>
          <w:rFonts w:ascii="Times New Roman" w:hAnsi="Times New Roman" w:cs="Times New Roman"/>
          <w:sz w:val="24"/>
          <w:szCs w:val="24"/>
        </w:rPr>
        <w:t>La période de référence pour l'a</w:t>
      </w:r>
      <w:r w:rsidR="00494F75">
        <w:rPr>
          <w:rFonts w:ascii="Times New Roman" w:hAnsi="Times New Roman" w:cs="Times New Roman"/>
          <w:sz w:val="24"/>
          <w:szCs w:val="24"/>
        </w:rPr>
        <w:t>ttribution de cette prime cours</w:t>
      </w:r>
      <w:r w:rsidRPr="00614166">
        <w:rPr>
          <w:rFonts w:ascii="Times New Roman" w:hAnsi="Times New Roman" w:cs="Times New Roman"/>
          <w:sz w:val="24"/>
          <w:szCs w:val="24"/>
        </w:rPr>
        <w:t xml:space="preserve"> du 1er </w:t>
      </w:r>
      <w:r w:rsidR="009F1676">
        <w:rPr>
          <w:rFonts w:ascii="Times New Roman" w:hAnsi="Times New Roman" w:cs="Times New Roman"/>
          <w:sz w:val="24"/>
          <w:szCs w:val="24"/>
        </w:rPr>
        <w:t>Mars de l’année n</w:t>
      </w:r>
      <w:r w:rsidRPr="00614166">
        <w:rPr>
          <w:rFonts w:ascii="Times New Roman" w:hAnsi="Times New Roman" w:cs="Times New Roman"/>
          <w:sz w:val="24"/>
          <w:szCs w:val="24"/>
        </w:rPr>
        <w:t xml:space="preserve"> au </w:t>
      </w:r>
      <w:r w:rsidR="009F1676">
        <w:rPr>
          <w:rFonts w:ascii="Times New Roman" w:hAnsi="Times New Roman" w:cs="Times New Roman"/>
          <w:sz w:val="24"/>
          <w:szCs w:val="24"/>
        </w:rPr>
        <w:t>28</w:t>
      </w:r>
      <w:r w:rsidRPr="00614166">
        <w:rPr>
          <w:rFonts w:ascii="Times New Roman" w:hAnsi="Times New Roman" w:cs="Times New Roman"/>
          <w:sz w:val="24"/>
          <w:szCs w:val="24"/>
        </w:rPr>
        <w:t xml:space="preserve"> </w:t>
      </w:r>
      <w:r w:rsidR="009F1676">
        <w:rPr>
          <w:rFonts w:ascii="Times New Roman" w:hAnsi="Times New Roman" w:cs="Times New Roman"/>
          <w:sz w:val="24"/>
          <w:szCs w:val="24"/>
        </w:rPr>
        <w:t>Février de l’année n+1</w:t>
      </w:r>
      <w:r w:rsidR="00494F75">
        <w:rPr>
          <w:rFonts w:ascii="Times New Roman" w:hAnsi="Times New Roman" w:cs="Times New Roman"/>
          <w:sz w:val="24"/>
          <w:szCs w:val="24"/>
        </w:rPr>
        <w:t>.</w:t>
      </w:r>
      <w:r w:rsidRPr="00614166">
        <w:rPr>
          <w:rFonts w:ascii="Times New Roman" w:hAnsi="Times New Roman" w:cs="Times New Roman"/>
          <w:sz w:val="24"/>
          <w:szCs w:val="24"/>
        </w:rPr>
        <w:t xml:space="preserve"> Chaque année, </w:t>
      </w:r>
      <w:r w:rsidR="00706FE2" w:rsidRPr="00614166">
        <w:rPr>
          <w:rFonts w:ascii="Times New Roman" w:hAnsi="Times New Roman" w:cs="Times New Roman"/>
          <w:sz w:val="24"/>
          <w:szCs w:val="24"/>
        </w:rPr>
        <w:t>lors de l’entretien individuel</w:t>
      </w:r>
      <w:r w:rsidRPr="00614166">
        <w:rPr>
          <w:rFonts w:ascii="Times New Roman" w:hAnsi="Times New Roman" w:cs="Times New Roman"/>
          <w:sz w:val="24"/>
          <w:szCs w:val="24"/>
        </w:rPr>
        <w:t xml:space="preserve"> de l'année n, est donc examinée la contribution des salariés pour </w:t>
      </w:r>
      <w:r w:rsidR="009F1676">
        <w:rPr>
          <w:rFonts w:ascii="Times New Roman" w:hAnsi="Times New Roman" w:cs="Times New Roman"/>
          <w:sz w:val="24"/>
          <w:szCs w:val="24"/>
        </w:rPr>
        <w:t>la période allant du 1</w:t>
      </w:r>
      <w:r w:rsidR="009F1676" w:rsidRPr="009F1676">
        <w:rPr>
          <w:rFonts w:ascii="Times New Roman" w:hAnsi="Times New Roman" w:cs="Times New Roman"/>
          <w:sz w:val="24"/>
          <w:szCs w:val="24"/>
          <w:vertAlign w:val="superscript"/>
        </w:rPr>
        <w:t>er</w:t>
      </w:r>
      <w:r w:rsidR="009F1676">
        <w:rPr>
          <w:rFonts w:ascii="Times New Roman" w:hAnsi="Times New Roman" w:cs="Times New Roman"/>
          <w:sz w:val="24"/>
          <w:szCs w:val="24"/>
        </w:rPr>
        <w:t xml:space="preserve"> Mars de l’année n-1 au 28 Février de l’année n</w:t>
      </w:r>
      <w:r w:rsidRPr="00614166">
        <w:rPr>
          <w:rFonts w:ascii="Times New Roman" w:hAnsi="Times New Roman" w:cs="Times New Roman"/>
          <w:sz w:val="24"/>
          <w:szCs w:val="24"/>
        </w:rPr>
        <w:t>.</w:t>
      </w:r>
    </w:p>
    <w:p w14:paraId="5FB5ACF7" w14:textId="77777777" w:rsidR="00D61248" w:rsidRPr="00303698" w:rsidRDefault="00D61248" w:rsidP="00303698"/>
    <w:p w14:paraId="54C5BC66" w14:textId="77777777" w:rsidR="00793622" w:rsidRPr="00D61248" w:rsidRDefault="00793622" w:rsidP="00303698">
      <w:pPr>
        <w:pStyle w:val="TITRE1-ACCORD"/>
        <w:ind w:hanging="578"/>
      </w:pPr>
      <w:bookmarkStart w:id="3" w:name="_Toc83909516"/>
      <w:r w:rsidRPr="00D61248">
        <w:t>Conditions de présence sur la période de référence</w:t>
      </w:r>
      <w:bookmarkEnd w:id="3"/>
      <w:r w:rsidRPr="00D61248">
        <w:t xml:space="preserve"> </w:t>
      </w:r>
    </w:p>
    <w:p w14:paraId="40D96800" w14:textId="77777777" w:rsidR="00793622" w:rsidRPr="00303698" w:rsidRDefault="00793622" w:rsidP="00303698"/>
    <w:p w14:paraId="6F77A4C2" w14:textId="6F5F61D3"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La réalisation effective d'objectifs fixés requiert une présence minimum au cours de l'exercice. Ainsi, seuls les salariés dont le temps de présence effective sur l'exercice concerné est supérieur à </w:t>
      </w:r>
      <w:r w:rsidR="00706FE2" w:rsidRPr="00614166">
        <w:rPr>
          <w:rFonts w:ascii="Times New Roman" w:hAnsi="Times New Roman" w:cs="Times New Roman"/>
          <w:sz w:val="24"/>
          <w:szCs w:val="24"/>
        </w:rPr>
        <w:t>6</w:t>
      </w:r>
      <w:r w:rsidRPr="00614166">
        <w:rPr>
          <w:rFonts w:ascii="Times New Roman" w:hAnsi="Times New Roman" w:cs="Times New Roman"/>
          <w:sz w:val="24"/>
          <w:szCs w:val="24"/>
        </w:rPr>
        <w:t xml:space="preserve"> mois peuvent bénéficier d'une prime d'objectif. </w:t>
      </w:r>
    </w:p>
    <w:p w14:paraId="5BF8A1BB" w14:textId="77777777" w:rsidR="00793622" w:rsidRPr="00614166" w:rsidRDefault="00793622" w:rsidP="00614166">
      <w:pPr>
        <w:jc w:val="both"/>
        <w:rPr>
          <w:rFonts w:ascii="Times New Roman" w:hAnsi="Times New Roman" w:cs="Times New Roman"/>
          <w:sz w:val="24"/>
          <w:szCs w:val="24"/>
        </w:rPr>
      </w:pPr>
    </w:p>
    <w:p w14:paraId="6C617B7E"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lastRenderedPageBreak/>
        <w:t xml:space="preserve">Sont assimilées à des périodes de présence : </w:t>
      </w:r>
    </w:p>
    <w:p w14:paraId="72CB7493" w14:textId="77777777" w:rsidR="00793622" w:rsidRPr="00614166" w:rsidRDefault="00793622" w:rsidP="00614166">
      <w:pPr>
        <w:pStyle w:val="Paragraphedeliste"/>
        <w:numPr>
          <w:ilvl w:val="0"/>
          <w:numId w:val="4"/>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Les périodes de congés maternité, paternité et d’adoption</w:t>
      </w:r>
    </w:p>
    <w:p w14:paraId="02442983" w14:textId="14E86B1D" w:rsidR="00793622" w:rsidRPr="00614166" w:rsidRDefault="00793622" w:rsidP="00614166">
      <w:pPr>
        <w:pStyle w:val="Paragraphedeliste"/>
        <w:numPr>
          <w:ilvl w:val="0"/>
          <w:numId w:val="3"/>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Les suspensions du contrat de travail consécutives à un accident du travail ou maladie</w:t>
      </w:r>
      <w:r w:rsidR="003E1E0E" w:rsidRPr="00614166">
        <w:rPr>
          <w:rFonts w:ascii="Times New Roman" w:hAnsi="Times New Roman" w:cs="Times New Roman"/>
          <w:sz w:val="24"/>
          <w:szCs w:val="24"/>
        </w:rPr>
        <w:t xml:space="preserve"> professionnelle</w:t>
      </w:r>
      <w:r w:rsidRPr="00614166">
        <w:rPr>
          <w:rFonts w:ascii="Times New Roman" w:hAnsi="Times New Roman" w:cs="Times New Roman"/>
          <w:sz w:val="24"/>
          <w:szCs w:val="24"/>
        </w:rPr>
        <w:t>.</w:t>
      </w:r>
    </w:p>
    <w:p w14:paraId="0BF92EAE" w14:textId="77777777" w:rsidR="00793622" w:rsidRPr="00614166" w:rsidRDefault="00793622" w:rsidP="00614166">
      <w:pPr>
        <w:jc w:val="both"/>
        <w:rPr>
          <w:rFonts w:ascii="Times New Roman" w:hAnsi="Times New Roman" w:cs="Times New Roman"/>
          <w:sz w:val="24"/>
          <w:szCs w:val="24"/>
        </w:rPr>
      </w:pPr>
    </w:p>
    <w:p w14:paraId="71808381"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Sont ainsi exclus :</w:t>
      </w:r>
    </w:p>
    <w:p w14:paraId="6A41E8D5" w14:textId="65EBC18F" w:rsidR="00793622" w:rsidRPr="00614166" w:rsidRDefault="00793622" w:rsidP="00614166">
      <w:pPr>
        <w:pStyle w:val="Paragraphedeliste"/>
        <w:numPr>
          <w:ilvl w:val="0"/>
          <w:numId w:val="3"/>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 xml:space="preserve">Les salariés entrés après le </w:t>
      </w:r>
      <w:r w:rsidR="00706FE2" w:rsidRPr="00614166">
        <w:rPr>
          <w:rFonts w:ascii="Times New Roman" w:hAnsi="Times New Roman" w:cs="Times New Roman"/>
          <w:sz w:val="24"/>
          <w:szCs w:val="24"/>
        </w:rPr>
        <w:t>1</w:t>
      </w:r>
      <w:r w:rsidR="00B249ED" w:rsidRPr="00614166">
        <w:rPr>
          <w:rFonts w:ascii="Times New Roman" w:hAnsi="Times New Roman" w:cs="Times New Roman"/>
          <w:sz w:val="24"/>
          <w:szCs w:val="24"/>
          <w:vertAlign w:val="superscript"/>
        </w:rPr>
        <w:t>er</w:t>
      </w:r>
      <w:r w:rsidR="00B249ED" w:rsidRPr="00614166">
        <w:rPr>
          <w:rFonts w:ascii="Times New Roman" w:hAnsi="Times New Roman" w:cs="Times New Roman"/>
          <w:sz w:val="24"/>
          <w:szCs w:val="24"/>
        </w:rPr>
        <w:t xml:space="preserve"> </w:t>
      </w:r>
      <w:proofErr w:type="gramStart"/>
      <w:r w:rsidR="00B249ED" w:rsidRPr="00614166">
        <w:rPr>
          <w:rFonts w:ascii="Times New Roman" w:hAnsi="Times New Roman" w:cs="Times New Roman"/>
          <w:sz w:val="24"/>
          <w:szCs w:val="24"/>
        </w:rPr>
        <w:t>Septembre</w:t>
      </w:r>
      <w:proofErr w:type="gramEnd"/>
      <w:r w:rsidRPr="00614166">
        <w:rPr>
          <w:rFonts w:ascii="Times New Roman" w:hAnsi="Times New Roman" w:cs="Times New Roman"/>
          <w:sz w:val="24"/>
          <w:szCs w:val="24"/>
        </w:rPr>
        <w:t xml:space="preserve"> de l'année n</w:t>
      </w:r>
    </w:p>
    <w:p w14:paraId="008D5E30" w14:textId="357E0035" w:rsidR="006B3849" w:rsidRPr="008A02FF" w:rsidRDefault="00793622" w:rsidP="006B3849">
      <w:pPr>
        <w:pStyle w:val="Paragraphedeliste"/>
        <w:numPr>
          <w:ilvl w:val="0"/>
          <w:numId w:val="3"/>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Les salariés dont la date de sortie effective est antérieure au 3</w:t>
      </w:r>
      <w:r w:rsidR="009F1676">
        <w:rPr>
          <w:rFonts w:ascii="Times New Roman" w:hAnsi="Times New Roman" w:cs="Times New Roman"/>
          <w:sz w:val="24"/>
          <w:szCs w:val="24"/>
        </w:rPr>
        <w:t>1 Août</w:t>
      </w:r>
      <w:r w:rsidRPr="00614166">
        <w:rPr>
          <w:rFonts w:ascii="Times New Roman" w:hAnsi="Times New Roman" w:cs="Times New Roman"/>
          <w:sz w:val="24"/>
          <w:szCs w:val="24"/>
        </w:rPr>
        <w:t xml:space="preserve"> de l'année n-1</w:t>
      </w:r>
    </w:p>
    <w:p w14:paraId="50F6887A" w14:textId="23B9C232" w:rsidR="00793622" w:rsidRPr="006B3849" w:rsidRDefault="00793622" w:rsidP="00614166">
      <w:pPr>
        <w:pStyle w:val="Paragraphedeliste"/>
        <w:numPr>
          <w:ilvl w:val="0"/>
          <w:numId w:val="3"/>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 xml:space="preserve">Les salariés dont le temps de présence effectif sur l'exercice aura été inférieur à </w:t>
      </w:r>
      <w:r w:rsidR="003E1E0E" w:rsidRPr="00614166">
        <w:rPr>
          <w:rFonts w:ascii="Times New Roman" w:hAnsi="Times New Roman" w:cs="Times New Roman"/>
          <w:sz w:val="24"/>
          <w:szCs w:val="24"/>
        </w:rPr>
        <w:t>6</w:t>
      </w:r>
      <w:r w:rsidRPr="00614166">
        <w:rPr>
          <w:rFonts w:ascii="Times New Roman" w:hAnsi="Times New Roman" w:cs="Times New Roman"/>
          <w:sz w:val="24"/>
          <w:szCs w:val="24"/>
        </w:rPr>
        <w:t xml:space="preserve"> mois en raison d'absence pour maladie, maternité ou pour suspension du contrat de travail (congé parental, congé </w:t>
      </w:r>
      <w:r w:rsidRPr="006B3849">
        <w:rPr>
          <w:rFonts w:ascii="Times New Roman" w:hAnsi="Times New Roman" w:cs="Times New Roman"/>
          <w:sz w:val="24"/>
          <w:szCs w:val="24"/>
        </w:rPr>
        <w:t>sabbatique...)</w:t>
      </w:r>
    </w:p>
    <w:p w14:paraId="1CDE8943" w14:textId="5CAC2235" w:rsidR="00793622" w:rsidRPr="006B3849" w:rsidRDefault="00793622" w:rsidP="00614166">
      <w:pPr>
        <w:jc w:val="both"/>
        <w:rPr>
          <w:rFonts w:ascii="Times New Roman" w:hAnsi="Times New Roman" w:cs="Times New Roman"/>
          <w:sz w:val="24"/>
          <w:szCs w:val="24"/>
        </w:rPr>
      </w:pPr>
      <w:r w:rsidRPr="006B3849">
        <w:rPr>
          <w:rFonts w:ascii="Times New Roman" w:hAnsi="Times New Roman" w:cs="Times New Roman"/>
          <w:sz w:val="24"/>
          <w:szCs w:val="24"/>
        </w:rPr>
        <w:t xml:space="preserve">Pour les salariés bénéficiaires (présents plus de </w:t>
      </w:r>
      <w:r w:rsidR="003E1E0E" w:rsidRPr="006B3849">
        <w:rPr>
          <w:rFonts w:ascii="Times New Roman" w:hAnsi="Times New Roman" w:cs="Times New Roman"/>
          <w:sz w:val="24"/>
          <w:szCs w:val="24"/>
        </w:rPr>
        <w:t xml:space="preserve">6 </w:t>
      </w:r>
      <w:r w:rsidRPr="006B3849">
        <w:rPr>
          <w:rFonts w:ascii="Times New Roman" w:hAnsi="Times New Roman" w:cs="Times New Roman"/>
          <w:sz w:val="24"/>
          <w:szCs w:val="24"/>
        </w:rPr>
        <w:t>mois sur l</w:t>
      </w:r>
      <w:r w:rsidR="003E1E0E" w:rsidRPr="006B3849">
        <w:rPr>
          <w:rFonts w:ascii="Times New Roman" w:hAnsi="Times New Roman" w:cs="Times New Roman"/>
          <w:sz w:val="24"/>
          <w:szCs w:val="24"/>
        </w:rPr>
        <w:t>’année</w:t>
      </w:r>
      <w:r w:rsidRPr="006B3849">
        <w:rPr>
          <w:rFonts w:ascii="Times New Roman" w:hAnsi="Times New Roman" w:cs="Times New Roman"/>
          <w:sz w:val="24"/>
          <w:szCs w:val="24"/>
        </w:rPr>
        <w:t xml:space="preserve">), le montant du potentiel de prime, tel que défini à l'article 6, est </w:t>
      </w:r>
      <w:proofErr w:type="spellStart"/>
      <w:r w:rsidRPr="006B3849">
        <w:rPr>
          <w:rFonts w:ascii="Times New Roman" w:hAnsi="Times New Roman" w:cs="Times New Roman"/>
          <w:sz w:val="24"/>
          <w:szCs w:val="24"/>
        </w:rPr>
        <w:t>proraté</w:t>
      </w:r>
      <w:proofErr w:type="spellEnd"/>
      <w:r w:rsidRPr="006B3849">
        <w:rPr>
          <w:rFonts w:ascii="Times New Roman" w:hAnsi="Times New Roman" w:cs="Times New Roman"/>
          <w:sz w:val="24"/>
          <w:szCs w:val="24"/>
        </w:rPr>
        <w:t xml:space="preserve"> à leur temps de présence sur l'exercice :</w:t>
      </w:r>
    </w:p>
    <w:p w14:paraId="02D95562" w14:textId="2BBBAB84" w:rsidR="00793622" w:rsidRPr="00614166" w:rsidRDefault="00793622" w:rsidP="00614166">
      <w:pPr>
        <w:jc w:val="both"/>
        <w:rPr>
          <w:rFonts w:ascii="Times New Roman" w:hAnsi="Times New Roman" w:cs="Times New Roman"/>
          <w:sz w:val="24"/>
          <w:szCs w:val="24"/>
        </w:rPr>
      </w:pPr>
      <w:r w:rsidRPr="006B3849">
        <w:rPr>
          <w:rFonts w:ascii="Times New Roman" w:hAnsi="Times New Roman" w:cs="Times New Roman"/>
          <w:sz w:val="24"/>
          <w:szCs w:val="24"/>
        </w:rPr>
        <w:t>En tenant compte de la date d'entrée ou de départ</w:t>
      </w:r>
    </w:p>
    <w:p w14:paraId="66AD33F7" w14:textId="0798026D"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En tenant compte des absences et suspension du contrat de travail lorsque celle-ci sont supérieures à 2 mois en cumulé sur l'</w:t>
      </w:r>
      <w:r w:rsidR="006B3849">
        <w:rPr>
          <w:rFonts w:ascii="Times New Roman" w:hAnsi="Times New Roman" w:cs="Times New Roman"/>
          <w:sz w:val="24"/>
          <w:szCs w:val="24"/>
        </w:rPr>
        <w:t>année</w:t>
      </w:r>
      <w:r w:rsidRPr="00614166">
        <w:rPr>
          <w:rFonts w:ascii="Times New Roman" w:hAnsi="Times New Roman" w:cs="Times New Roman"/>
          <w:sz w:val="24"/>
          <w:szCs w:val="24"/>
        </w:rPr>
        <w:t>.</w:t>
      </w:r>
    </w:p>
    <w:p w14:paraId="1DAF80BF" w14:textId="77777777" w:rsidR="00793622" w:rsidRPr="00614166" w:rsidRDefault="00793622" w:rsidP="00614166">
      <w:pPr>
        <w:jc w:val="both"/>
        <w:rPr>
          <w:rFonts w:ascii="Times New Roman" w:hAnsi="Times New Roman" w:cs="Times New Roman"/>
          <w:sz w:val="24"/>
          <w:szCs w:val="24"/>
        </w:rPr>
      </w:pPr>
    </w:p>
    <w:p w14:paraId="70EAED16" w14:textId="77777777" w:rsidR="00793622" w:rsidRPr="00613AB1" w:rsidRDefault="00793622" w:rsidP="00303698">
      <w:pPr>
        <w:pStyle w:val="TITRE1-ACCORD"/>
        <w:ind w:hanging="578"/>
      </w:pPr>
      <w:bookmarkStart w:id="4" w:name="_Toc83909517"/>
      <w:r w:rsidRPr="00613AB1">
        <w:t>Fixation des objectifs</w:t>
      </w:r>
      <w:bookmarkEnd w:id="4"/>
    </w:p>
    <w:p w14:paraId="7F964CB0" w14:textId="77777777" w:rsidR="00793622" w:rsidRPr="00614166" w:rsidRDefault="00793622" w:rsidP="00614166">
      <w:pPr>
        <w:jc w:val="both"/>
        <w:rPr>
          <w:rFonts w:ascii="Times New Roman" w:hAnsi="Times New Roman" w:cs="Times New Roman"/>
          <w:sz w:val="24"/>
          <w:szCs w:val="24"/>
        </w:rPr>
      </w:pPr>
    </w:p>
    <w:p w14:paraId="44090B20" w14:textId="77777777" w:rsidR="00793622" w:rsidRPr="00CE47E7" w:rsidRDefault="00793622" w:rsidP="003749AF">
      <w:pPr>
        <w:pStyle w:val="TITRE2-ACCORD"/>
        <w:numPr>
          <w:ilvl w:val="0"/>
          <w:numId w:val="15"/>
        </w:numPr>
      </w:pPr>
      <w:bookmarkStart w:id="5" w:name="_Toc83909518"/>
      <w:r w:rsidRPr="00CE47E7">
        <w:t>La notion d'objectif</w:t>
      </w:r>
      <w:bookmarkEnd w:id="5"/>
    </w:p>
    <w:p w14:paraId="29FCA8F6" w14:textId="77777777" w:rsidR="00793622" w:rsidRPr="00614166" w:rsidRDefault="00793622" w:rsidP="00614166">
      <w:pPr>
        <w:pStyle w:val="Paragraphedeliste"/>
        <w:jc w:val="both"/>
        <w:rPr>
          <w:rFonts w:ascii="Times New Roman" w:hAnsi="Times New Roman" w:cs="Times New Roman"/>
          <w:b/>
          <w:bCs/>
          <w:sz w:val="24"/>
          <w:szCs w:val="24"/>
        </w:rPr>
      </w:pPr>
    </w:p>
    <w:p w14:paraId="5CEAB324" w14:textId="3DDAB870"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Les objectifs « primables » sont fixés chaque année au cours de l'entretien annuel entre le collaborateur et son manager. Les objectifs permettent de guider et d'orienter l'action en faisant ressortir les résultats attendus. Ainsi</w:t>
      </w:r>
      <w:r w:rsidR="008A02FF">
        <w:rPr>
          <w:rFonts w:ascii="Times New Roman" w:hAnsi="Times New Roman" w:cs="Times New Roman"/>
          <w:sz w:val="24"/>
          <w:szCs w:val="24"/>
        </w:rPr>
        <w:t>,</w:t>
      </w:r>
      <w:r w:rsidRPr="00614166">
        <w:rPr>
          <w:rFonts w:ascii="Times New Roman" w:hAnsi="Times New Roman" w:cs="Times New Roman"/>
          <w:sz w:val="24"/>
          <w:szCs w:val="24"/>
        </w:rPr>
        <w:t xml:space="preserve"> plus la compréhension de ce qui est à réaliser est partagée, meilleures sont les chances d'atteindre les résultats attendus.</w:t>
      </w:r>
    </w:p>
    <w:p w14:paraId="70913616" w14:textId="4DDD76DB"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Les objectifs et leur pondération sont proposés par le manager et/ou son collaborateur et sont discutés au cours de l'entretien. Ces échanges conduisent à une compréhension réciproque de ces objectifs ainsi qu'à l'acceptation de ceux-ci par les deux parties. Ils sont ensuite formalisés dans le document prévu à cet effet. Les éléments sur lesquels se basera l'évaluation de l'atteinte des objectifs sont ainsi connus et partagés par le manager et son collaborateur dès leur fixation.</w:t>
      </w:r>
    </w:p>
    <w:p w14:paraId="0DD4EEFE"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Il est rappelé qu'un objectif, pour être bien défini, doit être :</w:t>
      </w:r>
    </w:p>
    <w:p w14:paraId="3CE149A2" w14:textId="77777777" w:rsidR="00793622" w:rsidRPr="00614166" w:rsidRDefault="00793622" w:rsidP="00614166">
      <w:pPr>
        <w:pStyle w:val="Paragraphedeliste"/>
        <w:numPr>
          <w:ilvl w:val="0"/>
          <w:numId w:val="6"/>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SPECIFIQUE, précis</w:t>
      </w:r>
    </w:p>
    <w:p w14:paraId="29D2B102" w14:textId="77777777" w:rsidR="00793622" w:rsidRPr="00614166" w:rsidRDefault="00793622" w:rsidP="00614166">
      <w:pPr>
        <w:pStyle w:val="Paragraphedeliste"/>
        <w:numPr>
          <w:ilvl w:val="0"/>
          <w:numId w:val="6"/>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MESURABLE, quantifiable</w:t>
      </w:r>
    </w:p>
    <w:p w14:paraId="12DD5573" w14:textId="77777777" w:rsidR="00793622" w:rsidRPr="00614166" w:rsidRDefault="00793622" w:rsidP="00614166">
      <w:pPr>
        <w:pStyle w:val="Paragraphedeliste"/>
        <w:numPr>
          <w:ilvl w:val="0"/>
          <w:numId w:val="6"/>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lastRenderedPageBreak/>
        <w:t>AMBITIEUX, requiert un effort tout en restant réalisable</w:t>
      </w:r>
    </w:p>
    <w:p w14:paraId="5023C756" w14:textId="77777777" w:rsidR="00793622" w:rsidRPr="00614166" w:rsidRDefault="00793622" w:rsidP="00614166">
      <w:pPr>
        <w:pStyle w:val="Paragraphedeliste"/>
        <w:numPr>
          <w:ilvl w:val="0"/>
          <w:numId w:val="6"/>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REALISTE, en phase avec la stratégie de l'entreprise, et les moyens alloués</w:t>
      </w:r>
    </w:p>
    <w:p w14:paraId="1576D3EC" w14:textId="62E72469" w:rsidR="00793622" w:rsidRPr="00614166" w:rsidRDefault="00793622" w:rsidP="00614166">
      <w:pPr>
        <w:pStyle w:val="Paragraphedeliste"/>
        <w:numPr>
          <w:ilvl w:val="0"/>
          <w:numId w:val="6"/>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TEMPOREL, limité dans le temps</w:t>
      </w:r>
    </w:p>
    <w:p w14:paraId="0AACCCBE" w14:textId="77777777" w:rsidR="00793622" w:rsidRPr="00614166" w:rsidRDefault="00793622" w:rsidP="00614166">
      <w:pPr>
        <w:jc w:val="both"/>
        <w:rPr>
          <w:rFonts w:ascii="Times New Roman" w:hAnsi="Times New Roman" w:cs="Times New Roman"/>
          <w:sz w:val="24"/>
          <w:szCs w:val="24"/>
        </w:rPr>
      </w:pPr>
    </w:p>
    <w:p w14:paraId="22375DDB" w14:textId="77777777" w:rsidR="00793622" w:rsidRPr="00614166" w:rsidRDefault="00793622" w:rsidP="003749AF">
      <w:pPr>
        <w:pStyle w:val="TITRE2-ACCORD"/>
        <w:numPr>
          <w:ilvl w:val="0"/>
          <w:numId w:val="15"/>
        </w:numPr>
      </w:pPr>
      <w:bookmarkStart w:id="6" w:name="_Toc83909519"/>
      <w:r w:rsidRPr="00614166">
        <w:t>La nature des objectifs :</w:t>
      </w:r>
      <w:bookmarkEnd w:id="6"/>
    </w:p>
    <w:p w14:paraId="41186350" w14:textId="77777777" w:rsidR="00793622" w:rsidRPr="00614166" w:rsidRDefault="00793622" w:rsidP="00614166">
      <w:pPr>
        <w:pStyle w:val="Paragraphedeliste"/>
        <w:jc w:val="both"/>
        <w:rPr>
          <w:rFonts w:ascii="Times New Roman" w:hAnsi="Times New Roman" w:cs="Times New Roman"/>
          <w:b/>
          <w:bCs/>
          <w:sz w:val="24"/>
          <w:szCs w:val="24"/>
        </w:rPr>
      </w:pPr>
    </w:p>
    <w:p w14:paraId="5FA6DC36"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Au regard de l'importance accordée dans nos fonctionnements au travail d'équipe et à la collaboration, les objectifs fixés peuvent être collectifs et/ou individuels.</w:t>
      </w:r>
    </w:p>
    <w:p w14:paraId="7EB1C35C" w14:textId="32D9D7BF" w:rsidR="00793622" w:rsidRPr="00614166" w:rsidRDefault="00793622" w:rsidP="00614166">
      <w:pPr>
        <w:pStyle w:val="Paragraphedeliste"/>
        <w:numPr>
          <w:ilvl w:val="0"/>
          <w:numId w:val="7"/>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Lorsqu'ils sont collectifs, ces objectifs peuvent concerner des projets d'équipes, des démarches d'amélioration, la sécurité... Le poids d'un objectif collectif est le même pour l'ensemble des collaborat</w:t>
      </w:r>
      <w:r w:rsidR="00494F75">
        <w:rPr>
          <w:rFonts w:ascii="Times New Roman" w:hAnsi="Times New Roman" w:cs="Times New Roman"/>
          <w:sz w:val="24"/>
          <w:szCs w:val="24"/>
        </w:rPr>
        <w:t>eurs d'une même équipe concernée</w:t>
      </w:r>
      <w:r w:rsidRPr="00614166">
        <w:rPr>
          <w:rFonts w:ascii="Times New Roman" w:hAnsi="Times New Roman" w:cs="Times New Roman"/>
          <w:sz w:val="24"/>
          <w:szCs w:val="24"/>
        </w:rPr>
        <w:t xml:space="preserve"> par cet objectif. C'est l'atteinte collective de cet objectif qui sera évaluée, donnant lieu pour chaque collaborateur à la même appréciation de la performance</w:t>
      </w:r>
      <w:r w:rsidR="0003518D" w:rsidRPr="00614166">
        <w:rPr>
          <w:rFonts w:ascii="Times New Roman" w:hAnsi="Times New Roman" w:cs="Times New Roman"/>
          <w:sz w:val="24"/>
          <w:szCs w:val="24"/>
        </w:rPr>
        <w:t>.</w:t>
      </w:r>
    </w:p>
    <w:p w14:paraId="3C7A516E" w14:textId="26F9017B" w:rsidR="0003518D" w:rsidRPr="0039110F" w:rsidRDefault="00793622" w:rsidP="00614166">
      <w:pPr>
        <w:pStyle w:val="Paragraphedeliste"/>
        <w:numPr>
          <w:ilvl w:val="0"/>
          <w:numId w:val="7"/>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Lorsqu'ils sont individuels, ces objectifs viendront principalement fixer des missions ou des projets particuliers à conduire au cours de l'</w:t>
      </w:r>
      <w:r w:rsidR="0003518D" w:rsidRPr="00614166">
        <w:rPr>
          <w:rFonts w:ascii="Times New Roman" w:hAnsi="Times New Roman" w:cs="Times New Roman"/>
          <w:sz w:val="24"/>
          <w:szCs w:val="24"/>
        </w:rPr>
        <w:t>année</w:t>
      </w:r>
      <w:r w:rsidRPr="00614166">
        <w:rPr>
          <w:rFonts w:ascii="Times New Roman" w:hAnsi="Times New Roman" w:cs="Times New Roman"/>
          <w:sz w:val="24"/>
          <w:szCs w:val="24"/>
        </w:rPr>
        <w:t>. Ils pourront également venir souligner des améliorations attendues dans la tenue du poste et le savoir-être sous réserve que ces attendus soient clairement exprimés en termes de compétences à mettre en œuvre ou à développer</w:t>
      </w:r>
    </w:p>
    <w:p w14:paraId="084F02DD" w14:textId="77777777" w:rsidR="00793622" w:rsidRPr="00614166" w:rsidRDefault="00793622" w:rsidP="00614166">
      <w:pPr>
        <w:pStyle w:val="Paragraphedeliste"/>
        <w:numPr>
          <w:ilvl w:val="0"/>
          <w:numId w:val="7"/>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rPr>
          <w:rFonts w:ascii="Times New Roman" w:hAnsi="Times New Roman" w:cs="Times New Roman"/>
          <w:sz w:val="24"/>
          <w:szCs w:val="24"/>
        </w:rPr>
      </w:pPr>
      <w:r w:rsidRPr="00614166">
        <w:rPr>
          <w:rFonts w:ascii="Times New Roman" w:hAnsi="Times New Roman" w:cs="Times New Roman"/>
          <w:sz w:val="24"/>
          <w:szCs w:val="24"/>
        </w:rPr>
        <w:t>Qu'ils soient collectifs ou individuels, les objectifs qualitatifs doivent être mesurables : ils se traduisent par des situations observables, des évènements, des comportements factuels, observables et identifiables.</w:t>
      </w:r>
    </w:p>
    <w:p w14:paraId="2B62D82E" w14:textId="77777777" w:rsidR="00793622" w:rsidRPr="00614166" w:rsidRDefault="00793622" w:rsidP="00614166">
      <w:pPr>
        <w:jc w:val="both"/>
        <w:rPr>
          <w:rFonts w:ascii="Times New Roman" w:hAnsi="Times New Roman" w:cs="Times New Roman"/>
          <w:sz w:val="24"/>
          <w:szCs w:val="24"/>
        </w:rPr>
      </w:pPr>
    </w:p>
    <w:p w14:paraId="0A0C2BEA" w14:textId="77777777" w:rsidR="00793622" w:rsidRPr="00614166" w:rsidRDefault="00793622" w:rsidP="003749AF">
      <w:pPr>
        <w:pStyle w:val="TITRE2-ACCORD"/>
        <w:numPr>
          <w:ilvl w:val="0"/>
          <w:numId w:val="15"/>
        </w:numPr>
      </w:pPr>
      <w:bookmarkStart w:id="7" w:name="_Toc83909520"/>
      <w:r w:rsidRPr="00614166">
        <w:t>Nombre et poids des objectifs</w:t>
      </w:r>
      <w:bookmarkEnd w:id="7"/>
    </w:p>
    <w:p w14:paraId="0FFD6343" w14:textId="77777777" w:rsidR="00793622" w:rsidRPr="00614166" w:rsidRDefault="00793622" w:rsidP="00614166">
      <w:pPr>
        <w:pStyle w:val="Paragraphedeliste"/>
        <w:jc w:val="both"/>
        <w:rPr>
          <w:rFonts w:ascii="Times New Roman" w:hAnsi="Times New Roman" w:cs="Times New Roman"/>
          <w:b/>
          <w:bCs/>
          <w:sz w:val="24"/>
          <w:szCs w:val="24"/>
        </w:rPr>
      </w:pPr>
    </w:p>
    <w:p w14:paraId="15CBE526" w14:textId="46B2E43B" w:rsidR="00822778" w:rsidRDefault="00793622" w:rsidP="00614166">
      <w:pPr>
        <w:jc w:val="both"/>
        <w:rPr>
          <w:rFonts w:ascii="Calibri" w:hAnsi="Calibri" w:cs="Calibri"/>
          <w:color w:val="1F4E79"/>
          <w:sz w:val="20"/>
          <w:szCs w:val="20"/>
          <w:shd w:val="clear" w:color="auto" w:fill="FFFFFF"/>
        </w:rPr>
      </w:pPr>
      <w:r w:rsidRPr="00614166">
        <w:rPr>
          <w:rFonts w:ascii="Times New Roman" w:hAnsi="Times New Roman" w:cs="Times New Roman"/>
          <w:sz w:val="24"/>
          <w:szCs w:val="24"/>
        </w:rPr>
        <w:t xml:space="preserve">Afin d'éviter tout risque de dispersion et de bien faire ressortir les priorités de l'année, le nombre d'objectifs fixé chaque année doit rester raisonnable. Un nombre </w:t>
      </w:r>
      <w:r w:rsidR="0003518D" w:rsidRPr="00614166">
        <w:rPr>
          <w:rFonts w:ascii="Times New Roman" w:hAnsi="Times New Roman" w:cs="Times New Roman"/>
          <w:sz w:val="24"/>
          <w:szCs w:val="24"/>
        </w:rPr>
        <w:t xml:space="preserve">maximum </w:t>
      </w:r>
      <w:r w:rsidRPr="00614166">
        <w:rPr>
          <w:rFonts w:ascii="Times New Roman" w:hAnsi="Times New Roman" w:cs="Times New Roman"/>
          <w:sz w:val="24"/>
          <w:szCs w:val="24"/>
        </w:rPr>
        <w:t>de 3 objectifs</w:t>
      </w:r>
      <w:r w:rsidR="00822778">
        <w:rPr>
          <w:rFonts w:ascii="Times New Roman" w:hAnsi="Times New Roman" w:cs="Times New Roman"/>
          <w:sz w:val="24"/>
          <w:szCs w:val="24"/>
        </w:rPr>
        <w:t xml:space="preserve"> </w:t>
      </w:r>
      <w:r w:rsidRPr="00614166">
        <w:rPr>
          <w:rFonts w:ascii="Times New Roman" w:hAnsi="Times New Roman" w:cs="Times New Roman"/>
          <w:sz w:val="24"/>
          <w:szCs w:val="24"/>
        </w:rPr>
        <w:t>permet de véritablement faire ressortir cette notion de priorité.</w:t>
      </w:r>
      <w:r w:rsidR="00822778" w:rsidRPr="00822778">
        <w:rPr>
          <w:rFonts w:ascii="Calibri" w:hAnsi="Calibri" w:cs="Calibri"/>
          <w:color w:val="1F4E79"/>
          <w:sz w:val="20"/>
          <w:szCs w:val="20"/>
          <w:shd w:val="clear" w:color="auto" w:fill="FFFFFF"/>
        </w:rPr>
        <w:t xml:space="preserve"> </w:t>
      </w:r>
    </w:p>
    <w:p w14:paraId="06D5BE1C" w14:textId="57EA8439" w:rsidR="00793622" w:rsidRPr="00614166" w:rsidRDefault="00822778" w:rsidP="00614166">
      <w:pPr>
        <w:jc w:val="both"/>
        <w:rPr>
          <w:rFonts w:ascii="Times New Roman" w:hAnsi="Times New Roman" w:cs="Times New Roman"/>
          <w:sz w:val="24"/>
          <w:szCs w:val="24"/>
        </w:rPr>
      </w:pPr>
      <w:r>
        <w:rPr>
          <w:rFonts w:ascii="Times New Roman" w:hAnsi="Times New Roman" w:cs="Times New Roman"/>
          <w:sz w:val="24"/>
          <w:szCs w:val="24"/>
        </w:rPr>
        <w:t xml:space="preserve">En </w:t>
      </w:r>
      <w:r w:rsidRPr="00822778">
        <w:rPr>
          <w:rFonts w:ascii="Times New Roman" w:hAnsi="Times New Roman" w:cs="Times New Roman"/>
          <w:sz w:val="24"/>
          <w:szCs w:val="24"/>
        </w:rPr>
        <w:t xml:space="preserve">fonction de la date d’embauche, </w:t>
      </w:r>
      <w:r>
        <w:rPr>
          <w:rFonts w:ascii="Times New Roman" w:hAnsi="Times New Roman" w:cs="Times New Roman"/>
          <w:sz w:val="24"/>
          <w:szCs w:val="24"/>
        </w:rPr>
        <w:t>de</w:t>
      </w:r>
      <w:r w:rsidRPr="00822778">
        <w:rPr>
          <w:rFonts w:ascii="Times New Roman" w:hAnsi="Times New Roman" w:cs="Times New Roman"/>
          <w:sz w:val="24"/>
          <w:szCs w:val="24"/>
        </w:rPr>
        <w:t xml:space="preserve"> l’expérience du salarié et du poste, le nombre d’objectifs attribués pourra varier et pourra être différent en fonction des salariés, sans pouvoir dépasser toutefois les 3 objectifs maximum. </w:t>
      </w:r>
      <w:r>
        <w:rPr>
          <w:rFonts w:ascii="Times New Roman" w:hAnsi="Times New Roman" w:cs="Times New Roman"/>
          <w:sz w:val="24"/>
          <w:szCs w:val="24"/>
        </w:rPr>
        <w:t xml:space="preserve">Le nombre d’objectifs fixés pour chaque salarié </w:t>
      </w:r>
      <w:r w:rsidRPr="00822778">
        <w:rPr>
          <w:rFonts w:ascii="Times New Roman" w:hAnsi="Times New Roman" w:cs="Times New Roman"/>
          <w:sz w:val="24"/>
          <w:szCs w:val="24"/>
        </w:rPr>
        <w:t>sera convenu lors de l’entretien après échanges avec le salarié.</w:t>
      </w:r>
    </w:p>
    <w:p w14:paraId="5AD6E4D3" w14:textId="16E9599B"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lastRenderedPageBreak/>
        <w:t>Quel que soit le nombre d'objectifs fixés, il revient au manager de s'assurer que les moyens à disposition du collaborateur (temps, ressources, procédures, formation...) permettent l'atteinte des résultats escomptés.</w:t>
      </w:r>
    </w:p>
    <w:p w14:paraId="41279B54" w14:textId="0AE26999"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Chaque objectif peut représenter un poids différent dans le calcul de la prime. Ce poids devra être défini au moment de la fixation de l'objectif. Le poids attribué à un objectif dans le calcul de la prime ne pourra pas être inférieur à 10%.</w:t>
      </w:r>
    </w:p>
    <w:p w14:paraId="43793062" w14:textId="77777777" w:rsidR="0039110F" w:rsidRDefault="0039110F" w:rsidP="00614166">
      <w:pPr>
        <w:jc w:val="both"/>
        <w:rPr>
          <w:rFonts w:ascii="Times New Roman" w:hAnsi="Times New Roman" w:cs="Times New Roman"/>
          <w:b/>
          <w:bCs/>
          <w:sz w:val="24"/>
          <w:szCs w:val="24"/>
        </w:rPr>
      </w:pPr>
    </w:p>
    <w:p w14:paraId="05456E64" w14:textId="77777777" w:rsidR="00793622" w:rsidRPr="00614166" w:rsidRDefault="00793622" w:rsidP="003749AF">
      <w:pPr>
        <w:pStyle w:val="TITRE2-ACCORD"/>
        <w:numPr>
          <w:ilvl w:val="0"/>
          <w:numId w:val="15"/>
        </w:numPr>
      </w:pPr>
      <w:bookmarkStart w:id="8" w:name="_Toc83909522"/>
      <w:r w:rsidRPr="00614166">
        <w:t>Le suivi des objectifs</w:t>
      </w:r>
      <w:bookmarkEnd w:id="8"/>
    </w:p>
    <w:p w14:paraId="53A8A79A" w14:textId="77777777" w:rsidR="00793622" w:rsidRPr="00614166" w:rsidRDefault="00793622" w:rsidP="00614166">
      <w:pPr>
        <w:pStyle w:val="Paragraphedeliste"/>
        <w:jc w:val="both"/>
        <w:rPr>
          <w:rFonts w:ascii="Times New Roman" w:hAnsi="Times New Roman" w:cs="Times New Roman"/>
          <w:b/>
          <w:bCs/>
          <w:sz w:val="24"/>
          <w:szCs w:val="24"/>
        </w:rPr>
      </w:pPr>
    </w:p>
    <w:p w14:paraId="50225B82" w14:textId="28045109" w:rsidR="007612EE"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L'atteinte des objectifs est évaluée chaque année au cours de l'entretien annuel. Des échanges réguliers au cours de l'année permettent au manager et à son collaborateur de s'assurer de l'avancée de leur réalisation. Ainsi </w:t>
      </w:r>
      <w:r w:rsidR="0003518D" w:rsidRPr="00614166">
        <w:rPr>
          <w:rFonts w:ascii="Times New Roman" w:hAnsi="Times New Roman" w:cs="Times New Roman"/>
          <w:sz w:val="24"/>
          <w:szCs w:val="24"/>
        </w:rPr>
        <w:t xml:space="preserve">un éventuel </w:t>
      </w:r>
      <w:r w:rsidRPr="00614166">
        <w:rPr>
          <w:rFonts w:ascii="Times New Roman" w:hAnsi="Times New Roman" w:cs="Times New Roman"/>
          <w:sz w:val="24"/>
          <w:szCs w:val="24"/>
        </w:rPr>
        <w:t>entretien de mi-parcours prévu dans les campagnes d'évaluation est un moyen privilégié pour permettre ce suivi.</w:t>
      </w:r>
    </w:p>
    <w:p w14:paraId="6449AABD" w14:textId="77777777" w:rsidR="007612EE" w:rsidRPr="00614166" w:rsidRDefault="007612EE" w:rsidP="00614166">
      <w:pPr>
        <w:jc w:val="both"/>
        <w:rPr>
          <w:rFonts w:ascii="Times New Roman" w:hAnsi="Times New Roman" w:cs="Times New Roman"/>
          <w:sz w:val="24"/>
          <w:szCs w:val="24"/>
        </w:rPr>
      </w:pPr>
    </w:p>
    <w:p w14:paraId="296EAB1C" w14:textId="77777777" w:rsidR="00793622" w:rsidRPr="00613AB1" w:rsidRDefault="00793622" w:rsidP="00303698">
      <w:pPr>
        <w:pStyle w:val="TITRE1-ACCORD"/>
        <w:ind w:hanging="578"/>
      </w:pPr>
      <w:bookmarkStart w:id="9" w:name="_Toc83909524"/>
      <w:r w:rsidRPr="00613AB1">
        <w:t>Calcul de la prime d'objectifs</w:t>
      </w:r>
      <w:bookmarkEnd w:id="9"/>
    </w:p>
    <w:p w14:paraId="08824C3F" w14:textId="7FE68C7D" w:rsidR="0003518D" w:rsidRPr="00614166" w:rsidRDefault="0003518D" w:rsidP="00614166">
      <w:pPr>
        <w:jc w:val="both"/>
        <w:rPr>
          <w:rFonts w:ascii="Times New Roman" w:hAnsi="Times New Roman" w:cs="Times New Roman"/>
          <w:color w:val="A02B93" w:themeColor="accent5"/>
          <w:sz w:val="24"/>
          <w:szCs w:val="24"/>
        </w:rPr>
      </w:pPr>
    </w:p>
    <w:p w14:paraId="6EC8A4F0" w14:textId="1A56182F" w:rsidR="00631AF2" w:rsidRPr="00614166" w:rsidRDefault="00793622" w:rsidP="0039110F">
      <w:pPr>
        <w:jc w:val="both"/>
        <w:rPr>
          <w:rFonts w:ascii="Times New Roman" w:hAnsi="Times New Roman" w:cs="Times New Roman"/>
          <w:sz w:val="24"/>
          <w:szCs w:val="24"/>
        </w:rPr>
      </w:pPr>
      <w:r w:rsidRPr="00614166">
        <w:rPr>
          <w:rFonts w:ascii="Times New Roman" w:hAnsi="Times New Roman" w:cs="Times New Roman"/>
          <w:sz w:val="24"/>
          <w:szCs w:val="24"/>
        </w:rPr>
        <w:t>Par principe, la prime d'objectifs n'est pas acquise, elle dépend de l'appréciation de la hiérarchie sur le travail du collaborateur. Son montant est donc réévalué chaque année au regard de la performance réalisée.</w:t>
      </w:r>
    </w:p>
    <w:p w14:paraId="38774C3A" w14:textId="77777777" w:rsidR="00631AF2" w:rsidRPr="00614166" w:rsidRDefault="00631AF2" w:rsidP="00614166">
      <w:pPr>
        <w:tabs>
          <w:tab w:val="left" w:pos="5104"/>
        </w:tabs>
        <w:jc w:val="both"/>
        <w:rPr>
          <w:rFonts w:ascii="Times New Roman" w:hAnsi="Times New Roman" w:cs="Times New Roman"/>
          <w:sz w:val="24"/>
          <w:szCs w:val="24"/>
        </w:rPr>
      </w:pPr>
    </w:p>
    <w:p w14:paraId="45208E9B" w14:textId="77777777" w:rsidR="00631AF2" w:rsidRPr="00613AB1" w:rsidRDefault="00631AF2" w:rsidP="003749AF">
      <w:pPr>
        <w:pStyle w:val="TITRE2-ACCORD"/>
      </w:pPr>
      <w:r w:rsidRPr="00613AB1">
        <w:t>Montant</w:t>
      </w:r>
    </w:p>
    <w:p w14:paraId="15D5AB19" w14:textId="77777777" w:rsidR="00631AF2" w:rsidRPr="00614166" w:rsidRDefault="00631AF2" w:rsidP="00613AB1"/>
    <w:p w14:paraId="5F458A32" w14:textId="7B75DB7B" w:rsidR="00793622" w:rsidRPr="009D7592" w:rsidRDefault="00631AF2" w:rsidP="00613AB1">
      <w:pPr>
        <w:jc w:val="both"/>
        <w:rPr>
          <w:rFonts w:ascii="Times New Roman" w:hAnsi="Times New Roman" w:cs="Times New Roman"/>
          <w:sz w:val="24"/>
          <w:szCs w:val="24"/>
        </w:rPr>
      </w:pPr>
      <w:r w:rsidRPr="00614166">
        <w:rPr>
          <w:rFonts w:ascii="Times New Roman" w:hAnsi="Times New Roman" w:cs="Times New Roman"/>
          <w:sz w:val="24"/>
          <w:szCs w:val="24"/>
        </w:rPr>
        <w:t xml:space="preserve">L’enveloppe globale de primes d’objectifs au titre de </w:t>
      </w:r>
      <w:r w:rsidR="00D61248">
        <w:rPr>
          <w:rFonts w:ascii="Times New Roman" w:hAnsi="Times New Roman" w:cs="Times New Roman"/>
          <w:sz w:val="24"/>
          <w:szCs w:val="24"/>
        </w:rPr>
        <w:t>la période s’étendant du 1</w:t>
      </w:r>
      <w:r w:rsidR="00D61248" w:rsidRPr="00D61248">
        <w:rPr>
          <w:rFonts w:ascii="Times New Roman" w:hAnsi="Times New Roman" w:cs="Times New Roman"/>
          <w:sz w:val="24"/>
          <w:szCs w:val="24"/>
          <w:vertAlign w:val="superscript"/>
        </w:rPr>
        <w:t>er</w:t>
      </w:r>
      <w:r w:rsidR="00D61248">
        <w:rPr>
          <w:rFonts w:ascii="Times New Roman" w:hAnsi="Times New Roman" w:cs="Times New Roman"/>
          <w:sz w:val="24"/>
          <w:szCs w:val="24"/>
        </w:rPr>
        <w:t xml:space="preserve"> Mars 202</w:t>
      </w:r>
      <w:r w:rsidR="00B249ED">
        <w:rPr>
          <w:rFonts w:ascii="Times New Roman" w:hAnsi="Times New Roman" w:cs="Times New Roman"/>
          <w:sz w:val="24"/>
          <w:szCs w:val="24"/>
        </w:rPr>
        <w:t>6</w:t>
      </w:r>
      <w:r w:rsidR="00D61248">
        <w:rPr>
          <w:rFonts w:ascii="Times New Roman" w:hAnsi="Times New Roman" w:cs="Times New Roman"/>
          <w:sz w:val="24"/>
          <w:szCs w:val="24"/>
        </w:rPr>
        <w:t xml:space="preserve"> au </w:t>
      </w:r>
      <w:r w:rsidR="00D61248" w:rsidRPr="00822778">
        <w:rPr>
          <w:rFonts w:ascii="Times New Roman" w:hAnsi="Times New Roman" w:cs="Times New Roman"/>
          <w:sz w:val="24"/>
          <w:szCs w:val="24"/>
        </w:rPr>
        <w:t>28 Février 202</w:t>
      </w:r>
      <w:r w:rsidR="00B249ED">
        <w:rPr>
          <w:rFonts w:ascii="Times New Roman" w:hAnsi="Times New Roman" w:cs="Times New Roman"/>
          <w:sz w:val="24"/>
          <w:szCs w:val="24"/>
        </w:rPr>
        <w:t>7</w:t>
      </w:r>
      <w:r w:rsidRPr="00822778">
        <w:rPr>
          <w:rFonts w:ascii="Times New Roman" w:hAnsi="Times New Roman" w:cs="Times New Roman"/>
          <w:sz w:val="24"/>
          <w:szCs w:val="24"/>
        </w:rPr>
        <w:t>, versée en avril 202</w:t>
      </w:r>
      <w:r w:rsidR="00B249ED">
        <w:rPr>
          <w:rFonts w:ascii="Times New Roman" w:hAnsi="Times New Roman" w:cs="Times New Roman"/>
          <w:sz w:val="24"/>
          <w:szCs w:val="24"/>
        </w:rPr>
        <w:t>7</w:t>
      </w:r>
      <w:r w:rsidRPr="00822778">
        <w:rPr>
          <w:rFonts w:ascii="Times New Roman" w:hAnsi="Times New Roman" w:cs="Times New Roman"/>
          <w:sz w:val="24"/>
          <w:szCs w:val="24"/>
        </w:rPr>
        <w:t>, est fixée à</w:t>
      </w:r>
      <w:r w:rsidR="00EA4C77" w:rsidRPr="00822778">
        <w:rPr>
          <w:rFonts w:ascii="Times New Roman" w:hAnsi="Times New Roman" w:cs="Times New Roman"/>
          <w:sz w:val="24"/>
          <w:szCs w:val="24"/>
        </w:rPr>
        <w:t xml:space="preserve"> un maximum de</w:t>
      </w:r>
      <w:r w:rsidRPr="00822778">
        <w:rPr>
          <w:rFonts w:ascii="Times New Roman" w:hAnsi="Times New Roman" w:cs="Times New Roman"/>
          <w:sz w:val="24"/>
          <w:szCs w:val="24"/>
        </w:rPr>
        <w:t xml:space="preserve"> </w:t>
      </w:r>
      <w:r w:rsidR="00E30A15" w:rsidRPr="00E30A15">
        <w:rPr>
          <w:rFonts w:ascii="Times New Roman" w:hAnsi="Times New Roman" w:cs="Times New Roman"/>
          <w:color w:val="000000" w:themeColor="text1"/>
          <w:sz w:val="24"/>
          <w:szCs w:val="24"/>
        </w:rPr>
        <w:t>21600</w:t>
      </w:r>
      <w:r w:rsidR="00A9221C" w:rsidRPr="00B249ED">
        <w:rPr>
          <w:rFonts w:ascii="Times New Roman" w:hAnsi="Times New Roman" w:cs="Times New Roman"/>
          <w:color w:val="EE0000"/>
          <w:sz w:val="24"/>
          <w:szCs w:val="24"/>
        </w:rPr>
        <w:t xml:space="preserve"> </w:t>
      </w:r>
      <w:r w:rsidRPr="00822778">
        <w:rPr>
          <w:rFonts w:ascii="Times New Roman" w:hAnsi="Times New Roman" w:cs="Times New Roman"/>
          <w:sz w:val="24"/>
          <w:szCs w:val="24"/>
        </w:rPr>
        <w:t xml:space="preserve">euros bruts. </w:t>
      </w:r>
    </w:p>
    <w:p w14:paraId="424A9658" w14:textId="2B0334DE" w:rsidR="00494F75" w:rsidRDefault="00494F75" w:rsidP="00494F75">
      <w:pPr>
        <w:jc w:val="both"/>
        <w:rPr>
          <w:rFonts w:ascii="Times New Roman" w:hAnsi="Times New Roman" w:cs="Times New Roman"/>
          <w:sz w:val="24"/>
          <w:szCs w:val="24"/>
        </w:rPr>
      </w:pPr>
      <w:r w:rsidRPr="009D7592">
        <w:rPr>
          <w:rFonts w:ascii="Times New Roman" w:hAnsi="Times New Roman" w:cs="Times New Roman"/>
          <w:sz w:val="24"/>
          <w:szCs w:val="24"/>
        </w:rPr>
        <w:t>Il est précisé que les primes versées seront exprimées en brut et supporteront les cotisations sociales et comprendront</w:t>
      </w:r>
      <w:r w:rsidR="009D7592">
        <w:rPr>
          <w:rFonts w:ascii="Times New Roman" w:hAnsi="Times New Roman" w:cs="Times New Roman"/>
          <w:sz w:val="24"/>
          <w:szCs w:val="24"/>
        </w:rPr>
        <w:t xml:space="preserve"> chacune l’indemnisation des congés payés et la majoration pour heures supplémentaires.</w:t>
      </w:r>
      <w:r w:rsidRPr="009D7592">
        <w:rPr>
          <w:rFonts w:ascii="Times New Roman" w:hAnsi="Times New Roman" w:cs="Times New Roman"/>
          <w:sz w:val="24"/>
          <w:szCs w:val="24"/>
        </w:rPr>
        <w:t xml:space="preserve"> </w:t>
      </w:r>
    </w:p>
    <w:p w14:paraId="09D39009" w14:textId="77777777" w:rsidR="00793622" w:rsidRPr="00614166" w:rsidRDefault="00793622" w:rsidP="00614166">
      <w:pPr>
        <w:jc w:val="both"/>
        <w:rPr>
          <w:rFonts w:ascii="Times New Roman" w:hAnsi="Times New Roman" w:cs="Times New Roman"/>
          <w:b/>
          <w:bCs/>
          <w:sz w:val="24"/>
          <w:szCs w:val="24"/>
        </w:rPr>
      </w:pPr>
    </w:p>
    <w:p w14:paraId="5E8EB083" w14:textId="707EEA46" w:rsidR="00793622" w:rsidRDefault="00793622" w:rsidP="003749AF">
      <w:pPr>
        <w:pStyle w:val="TITRE2-ACCORD"/>
      </w:pPr>
      <w:bookmarkStart w:id="10" w:name="_Toc83909525"/>
      <w:r w:rsidRPr="00614166">
        <w:t>Grille de calcul</w:t>
      </w:r>
      <w:bookmarkEnd w:id="10"/>
    </w:p>
    <w:p w14:paraId="236565FB" w14:textId="77777777" w:rsidR="00613AB1" w:rsidRPr="00613AB1" w:rsidRDefault="00613AB1" w:rsidP="00613AB1"/>
    <w:p w14:paraId="2316813C" w14:textId="77777777"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La performance et l'atteinte des objectifs (individuels et/ou collectifs) sont mesurées lors de l'entretien annuel. L'atteinte de chaque objectif est évaluée en se basant sur une échelle de progression telle que définie ci-après.</w:t>
      </w:r>
    </w:p>
    <w:p w14:paraId="3168A700" w14:textId="77777777" w:rsidR="00793622" w:rsidRPr="00614166" w:rsidRDefault="00793622" w:rsidP="00614166">
      <w:pPr>
        <w:jc w:val="both"/>
        <w:rPr>
          <w:rFonts w:ascii="Times New Roman" w:hAnsi="Times New Roman" w:cs="Times New Roman"/>
          <w:sz w:val="24"/>
          <w:szCs w:val="24"/>
        </w:rPr>
      </w:pPr>
    </w:p>
    <w:tbl>
      <w:tblPr>
        <w:tblStyle w:val="Grilledutableau"/>
        <w:tblW w:w="0" w:type="auto"/>
        <w:tblLook w:val="04A0" w:firstRow="1" w:lastRow="0" w:firstColumn="1" w:lastColumn="0" w:noHBand="0" w:noVBand="1"/>
      </w:tblPr>
      <w:tblGrid>
        <w:gridCol w:w="2122"/>
        <w:gridCol w:w="4961"/>
        <w:gridCol w:w="1977"/>
      </w:tblGrid>
      <w:tr w:rsidR="00793622" w:rsidRPr="00614166" w14:paraId="0F043FC5" w14:textId="77777777" w:rsidTr="00932E79">
        <w:tc>
          <w:tcPr>
            <w:tcW w:w="2122" w:type="dxa"/>
            <w:vAlign w:val="center"/>
          </w:tcPr>
          <w:p w14:paraId="16DB7A6D" w14:textId="77777777" w:rsidR="00793622" w:rsidRPr="00614166" w:rsidRDefault="00793622" w:rsidP="00614166">
            <w:pPr>
              <w:rPr>
                <w:rFonts w:ascii="Times New Roman" w:hAnsi="Times New Roman" w:cs="Times New Roman"/>
                <w:sz w:val="24"/>
                <w:szCs w:val="24"/>
              </w:rPr>
            </w:pPr>
            <w:r w:rsidRPr="00614166">
              <w:rPr>
                <w:rFonts w:ascii="Times New Roman" w:hAnsi="Times New Roman" w:cs="Times New Roman"/>
                <w:sz w:val="24"/>
                <w:szCs w:val="24"/>
              </w:rPr>
              <w:lastRenderedPageBreak/>
              <w:t>Objectif non atteint, contribution insuffisante</w:t>
            </w:r>
          </w:p>
        </w:tc>
        <w:tc>
          <w:tcPr>
            <w:tcW w:w="4961" w:type="dxa"/>
            <w:vAlign w:val="center"/>
          </w:tcPr>
          <w:p w14:paraId="7CF46FC0" w14:textId="0316BED5" w:rsidR="00793622" w:rsidRPr="00614166" w:rsidRDefault="00793622" w:rsidP="00614166">
            <w:pPr>
              <w:rPr>
                <w:rFonts w:ascii="Times New Roman" w:hAnsi="Times New Roman" w:cs="Times New Roman"/>
                <w:sz w:val="24"/>
                <w:szCs w:val="24"/>
              </w:rPr>
            </w:pPr>
            <w:r w:rsidRPr="00614166">
              <w:rPr>
                <w:rFonts w:ascii="Times New Roman" w:hAnsi="Times New Roman" w:cs="Times New Roman"/>
                <w:sz w:val="24"/>
                <w:szCs w:val="24"/>
              </w:rPr>
              <w:t>Objectif partiellement atteint</w:t>
            </w:r>
            <w:r w:rsidR="009F1676">
              <w:rPr>
                <w:rFonts w:ascii="Times New Roman" w:hAnsi="Times New Roman" w:cs="Times New Roman"/>
                <w:sz w:val="24"/>
                <w:szCs w:val="24"/>
              </w:rPr>
              <w:t xml:space="preserve"> </w:t>
            </w:r>
            <w:r w:rsidR="007612EE">
              <w:rPr>
                <w:rFonts w:ascii="Times New Roman" w:hAnsi="Times New Roman" w:cs="Times New Roman"/>
                <w:sz w:val="24"/>
                <w:szCs w:val="24"/>
              </w:rPr>
              <w:t xml:space="preserve">(défini en entretien pour chaque </w:t>
            </w:r>
            <w:proofErr w:type="gramStart"/>
            <w:r w:rsidR="007612EE">
              <w:rPr>
                <w:rFonts w:ascii="Times New Roman" w:hAnsi="Times New Roman" w:cs="Times New Roman"/>
                <w:sz w:val="24"/>
                <w:szCs w:val="24"/>
              </w:rPr>
              <w:t>objectif )</w:t>
            </w:r>
            <w:proofErr w:type="gramEnd"/>
          </w:p>
        </w:tc>
        <w:tc>
          <w:tcPr>
            <w:tcW w:w="1977" w:type="dxa"/>
            <w:vAlign w:val="center"/>
          </w:tcPr>
          <w:p w14:paraId="487015E1" w14:textId="77777777" w:rsidR="00793622" w:rsidRPr="00614166" w:rsidRDefault="00793622" w:rsidP="00614166">
            <w:pPr>
              <w:rPr>
                <w:rFonts w:ascii="Times New Roman" w:hAnsi="Times New Roman" w:cs="Times New Roman"/>
                <w:sz w:val="24"/>
                <w:szCs w:val="24"/>
              </w:rPr>
            </w:pPr>
            <w:r w:rsidRPr="00614166">
              <w:rPr>
                <w:rFonts w:ascii="Times New Roman" w:hAnsi="Times New Roman" w:cs="Times New Roman"/>
                <w:sz w:val="24"/>
                <w:szCs w:val="24"/>
              </w:rPr>
              <w:t>Objectif atteint</w:t>
            </w:r>
          </w:p>
        </w:tc>
      </w:tr>
      <w:tr w:rsidR="0003518D" w:rsidRPr="00614166" w14:paraId="617C53E2" w14:textId="77777777" w:rsidTr="001C5FB5">
        <w:tc>
          <w:tcPr>
            <w:tcW w:w="2122" w:type="dxa"/>
          </w:tcPr>
          <w:p w14:paraId="310F12AD" w14:textId="5ABE0829" w:rsidR="0003518D" w:rsidRPr="00614166" w:rsidRDefault="0003518D" w:rsidP="00614166">
            <w:pPr>
              <w:rPr>
                <w:rFonts w:ascii="Times New Roman" w:hAnsi="Times New Roman" w:cs="Times New Roman"/>
                <w:sz w:val="24"/>
                <w:szCs w:val="24"/>
              </w:rPr>
            </w:pPr>
            <w:r w:rsidRPr="00614166">
              <w:rPr>
                <w:rFonts w:ascii="Times New Roman" w:hAnsi="Times New Roman" w:cs="Times New Roman"/>
                <w:sz w:val="24"/>
                <w:szCs w:val="24"/>
              </w:rPr>
              <w:t>0%</w:t>
            </w:r>
            <w:r w:rsidR="00B02F2B">
              <w:rPr>
                <w:rFonts w:ascii="Times New Roman" w:hAnsi="Times New Roman" w:cs="Times New Roman"/>
                <w:sz w:val="24"/>
                <w:szCs w:val="24"/>
              </w:rPr>
              <w:t xml:space="preserve"> </w:t>
            </w:r>
            <w:r w:rsidR="00D61248">
              <w:rPr>
                <w:rFonts w:ascii="Times New Roman" w:hAnsi="Times New Roman" w:cs="Times New Roman"/>
                <w:sz w:val="24"/>
                <w:szCs w:val="24"/>
              </w:rPr>
              <w:t>du montant prévu pour cet objectif</w:t>
            </w:r>
          </w:p>
        </w:tc>
        <w:tc>
          <w:tcPr>
            <w:tcW w:w="4961" w:type="dxa"/>
          </w:tcPr>
          <w:p w14:paraId="1E2F3679" w14:textId="2A28855E" w:rsidR="0003518D" w:rsidRPr="00614166" w:rsidRDefault="0003518D" w:rsidP="00614166">
            <w:pPr>
              <w:rPr>
                <w:rFonts w:ascii="Times New Roman" w:hAnsi="Times New Roman" w:cs="Times New Roman"/>
                <w:sz w:val="24"/>
                <w:szCs w:val="24"/>
              </w:rPr>
            </w:pPr>
            <w:r w:rsidRPr="00614166">
              <w:rPr>
                <w:rFonts w:ascii="Times New Roman" w:hAnsi="Times New Roman" w:cs="Times New Roman"/>
                <w:sz w:val="24"/>
                <w:szCs w:val="24"/>
              </w:rPr>
              <w:t>50%</w:t>
            </w:r>
            <w:r w:rsidR="00D61248">
              <w:rPr>
                <w:rFonts w:ascii="Times New Roman" w:hAnsi="Times New Roman" w:cs="Times New Roman"/>
                <w:sz w:val="24"/>
                <w:szCs w:val="24"/>
              </w:rPr>
              <w:t xml:space="preserve"> du montant prévu pour cet objectif</w:t>
            </w:r>
          </w:p>
        </w:tc>
        <w:tc>
          <w:tcPr>
            <w:tcW w:w="1977" w:type="dxa"/>
          </w:tcPr>
          <w:p w14:paraId="1449778F" w14:textId="60CB0006" w:rsidR="0003518D" w:rsidRPr="00614166" w:rsidRDefault="0003518D" w:rsidP="00614166">
            <w:pPr>
              <w:rPr>
                <w:rFonts w:ascii="Times New Roman" w:hAnsi="Times New Roman" w:cs="Times New Roman"/>
                <w:sz w:val="24"/>
                <w:szCs w:val="24"/>
              </w:rPr>
            </w:pPr>
            <w:r w:rsidRPr="00614166">
              <w:rPr>
                <w:rFonts w:ascii="Times New Roman" w:hAnsi="Times New Roman" w:cs="Times New Roman"/>
                <w:sz w:val="24"/>
                <w:szCs w:val="24"/>
              </w:rPr>
              <w:t>100%</w:t>
            </w:r>
            <w:r w:rsidR="00D61248">
              <w:rPr>
                <w:rFonts w:ascii="Times New Roman" w:hAnsi="Times New Roman" w:cs="Times New Roman"/>
                <w:sz w:val="24"/>
                <w:szCs w:val="24"/>
              </w:rPr>
              <w:t xml:space="preserve"> du montant prévu pour cet objectif</w:t>
            </w:r>
          </w:p>
        </w:tc>
      </w:tr>
    </w:tbl>
    <w:p w14:paraId="79AAE202" w14:textId="77777777" w:rsidR="00793622" w:rsidRPr="00614166" w:rsidRDefault="00793622" w:rsidP="00614166">
      <w:pPr>
        <w:jc w:val="both"/>
        <w:rPr>
          <w:rFonts w:ascii="Times New Roman" w:hAnsi="Times New Roman" w:cs="Times New Roman"/>
          <w:sz w:val="24"/>
          <w:szCs w:val="24"/>
        </w:rPr>
      </w:pPr>
    </w:p>
    <w:p w14:paraId="0587786D" w14:textId="77777777" w:rsidR="00793622" w:rsidRPr="00614166" w:rsidRDefault="00793622" w:rsidP="00614166">
      <w:pPr>
        <w:jc w:val="both"/>
        <w:rPr>
          <w:rFonts w:ascii="Times New Roman" w:hAnsi="Times New Roman" w:cs="Times New Roman"/>
          <w:sz w:val="24"/>
          <w:szCs w:val="24"/>
        </w:rPr>
      </w:pPr>
    </w:p>
    <w:p w14:paraId="27C19DBF" w14:textId="77777777" w:rsidR="00793622" w:rsidRPr="00613AB1" w:rsidRDefault="00793622" w:rsidP="00303698">
      <w:pPr>
        <w:pStyle w:val="TITRE1-ACCORD"/>
        <w:ind w:hanging="578"/>
      </w:pPr>
      <w:bookmarkStart w:id="11" w:name="_Toc83909527"/>
      <w:r w:rsidRPr="00613AB1">
        <w:t>Date de paiement</w:t>
      </w:r>
      <w:bookmarkEnd w:id="11"/>
    </w:p>
    <w:p w14:paraId="49CD7B7B" w14:textId="77777777" w:rsidR="00793622" w:rsidRPr="00614166" w:rsidRDefault="00793622" w:rsidP="00614166">
      <w:pPr>
        <w:jc w:val="both"/>
        <w:rPr>
          <w:rFonts w:ascii="Times New Roman" w:hAnsi="Times New Roman" w:cs="Times New Roman"/>
          <w:sz w:val="24"/>
          <w:szCs w:val="24"/>
        </w:rPr>
      </w:pPr>
    </w:p>
    <w:p w14:paraId="6B070861" w14:textId="4E11756F"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Les primes d'objectifs sont payées au mois d</w:t>
      </w:r>
      <w:r w:rsidR="00262DCE">
        <w:rPr>
          <w:rFonts w:ascii="Times New Roman" w:hAnsi="Times New Roman" w:cs="Times New Roman"/>
          <w:sz w:val="24"/>
          <w:szCs w:val="24"/>
        </w:rPr>
        <w:t>’Avril</w:t>
      </w:r>
      <w:r w:rsidRPr="00614166">
        <w:rPr>
          <w:rFonts w:ascii="Times New Roman" w:hAnsi="Times New Roman" w:cs="Times New Roman"/>
          <w:sz w:val="24"/>
          <w:szCs w:val="24"/>
        </w:rPr>
        <w:t xml:space="preserve"> de chaque année, au titre de l</w:t>
      </w:r>
      <w:r w:rsidR="00262DCE">
        <w:rPr>
          <w:rFonts w:ascii="Times New Roman" w:hAnsi="Times New Roman" w:cs="Times New Roman"/>
          <w:sz w:val="24"/>
          <w:szCs w:val="24"/>
        </w:rPr>
        <w:t>a période</w:t>
      </w:r>
      <w:r w:rsidRPr="00614166">
        <w:rPr>
          <w:rFonts w:ascii="Times New Roman" w:hAnsi="Times New Roman" w:cs="Times New Roman"/>
          <w:sz w:val="24"/>
          <w:szCs w:val="24"/>
        </w:rPr>
        <w:t xml:space="preserve"> précédent</w:t>
      </w:r>
      <w:r w:rsidR="0003518D" w:rsidRPr="00614166">
        <w:rPr>
          <w:rFonts w:ascii="Times New Roman" w:hAnsi="Times New Roman" w:cs="Times New Roman"/>
          <w:sz w:val="24"/>
          <w:szCs w:val="24"/>
        </w:rPr>
        <w:t>e</w:t>
      </w:r>
      <w:r w:rsidRPr="00614166">
        <w:rPr>
          <w:rFonts w:ascii="Times New Roman" w:hAnsi="Times New Roman" w:cs="Times New Roman"/>
          <w:sz w:val="24"/>
          <w:szCs w:val="24"/>
        </w:rPr>
        <w:t>.</w:t>
      </w:r>
    </w:p>
    <w:p w14:paraId="39E7E48F" w14:textId="1D542CAE"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En cas de départ en cours d</w:t>
      </w:r>
      <w:r w:rsidR="00262DCE">
        <w:rPr>
          <w:rFonts w:ascii="Times New Roman" w:hAnsi="Times New Roman" w:cs="Times New Roman"/>
          <w:sz w:val="24"/>
          <w:szCs w:val="24"/>
        </w:rPr>
        <w:t>e période</w:t>
      </w:r>
      <w:r w:rsidRPr="00614166">
        <w:rPr>
          <w:rFonts w:ascii="Times New Roman" w:hAnsi="Times New Roman" w:cs="Times New Roman"/>
          <w:sz w:val="24"/>
          <w:szCs w:val="24"/>
        </w:rPr>
        <w:t xml:space="preserve">, et sous réserve des conditions de présence prévue à l'article 3, la prime est payée au moment du départ, avec le solde de tout compte. Le montant à verser est calculé sur la base de l'atteinte des objectifs (100%), </w:t>
      </w:r>
      <w:proofErr w:type="spellStart"/>
      <w:r w:rsidRPr="00614166">
        <w:rPr>
          <w:rFonts w:ascii="Times New Roman" w:hAnsi="Times New Roman" w:cs="Times New Roman"/>
          <w:sz w:val="24"/>
          <w:szCs w:val="24"/>
        </w:rPr>
        <w:t>proraté</w:t>
      </w:r>
      <w:proofErr w:type="spellEnd"/>
      <w:r w:rsidRPr="00614166">
        <w:rPr>
          <w:rFonts w:ascii="Times New Roman" w:hAnsi="Times New Roman" w:cs="Times New Roman"/>
          <w:sz w:val="24"/>
          <w:szCs w:val="24"/>
        </w:rPr>
        <w:t xml:space="preserve"> au temps de présence, tel que prévu à l'article 3 du présent accord. Ces dispositions s'appliquant hors cas de départ pour faute grave ou lourde.</w:t>
      </w:r>
    </w:p>
    <w:p w14:paraId="10381EB7" w14:textId="64160C60" w:rsidR="00793622" w:rsidRDefault="00793622" w:rsidP="00494F75">
      <w:pPr>
        <w:tabs>
          <w:tab w:val="left" w:pos="977"/>
        </w:tabs>
        <w:jc w:val="both"/>
        <w:rPr>
          <w:rFonts w:ascii="Times New Roman" w:hAnsi="Times New Roman" w:cs="Times New Roman"/>
          <w:sz w:val="24"/>
          <w:szCs w:val="24"/>
        </w:rPr>
      </w:pPr>
    </w:p>
    <w:p w14:paraId="7AC4A027" w14:textId="1BEEBF02" w:rsidR="00494F75" w:rsidRPr="00E45783" w:rsidRDefault="00494F75" w:rsidP="00494F75">
      <w:pPr>
        <w:pStyle w:val="TITRE1-ACCORD"/>
      </w:pPr>
      <w:r w:rsidRPr="00E45783">
        <w:t>Interprétation de l’accord.</w:t>
      </w:r>
    </w:p>
    <w:p w14:paraId="6440E350"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Les parties signataires conviennent de se réunir à la requête de la partie la plus diligente, dans les 15 jours suivant la demande pour étudier et tenter de régler tout différend d’ordre individuel ou collectif né, de l’application du présent accord.</w:t>
      </w:r>
    </w:p>
    <w:p w14:paraId="285D6AAD"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La demande de réunion consigne l'exposé précis du différend. La position retenue en fin de réunion fait l'objet d'un procès-verbal rédigé par la Direction. Le document est remis à chacune des parties signataires.</w:t>
      </w:r>
    </w:p>
    <w:p w14:paraId="22D236EE"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Si cela est nécessaire, une seconde réunion pourra être organisée dans les 15 jours suivant la première réunion.</w:t>
      </w:r>
    </w:p>
    <w:p w14:paraId="75921842"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Jusqu'à l'expiration de ces délais, les parties contractantes s'engagent à ne susciter aucune forme d'action contentieuse liée au différend faisant l'objet de cette procédure.</w:t>
      </w:r>
    </w:p>
    <w:p w14:paraId="3CE59844" w14:textId="77777777" w:rsidR="00494F75" w:rsidRPr="00614166" w:rsidRDefault="00494F75" w:rsidP="00494F75">
      <w:pPr>
        <w:tabs>
          <w:tab w:val="left" w:pos="977"/>
        </w:tabs>
        <w:jc w:val="both"/>
        <w:rPr>
          <w:rFonts w:ascii="Times New Roman" w:hAnsi="Times New Roman" w:cs="Times New Roman"/>
          <w:sz w:val="24"/>
          <w:szCs w:val="24"/>
        </w:rPr>
      </w:pPr>
    </w:p>
    <w:p w14:paraId="53FF0103" w14:textId="77777777" w:rsidR="00793622" w:rsidRPr="00613AB1" w:rsidRDefault="00793622" w:rsidP="00303698">
      <w:pPr>
        <w:pStyle w:val="TITRE1-ACCORD"/>
        <w:ind w:hanging="578"/>
      </w:pPr>
      <w:bookmarkStart w:id="12" w:name="_Toc83909528"/>
      <w:r w:rsidRPr="00613AB1">
        <w:t>Contrôle et recours</w:t>
      </w:r>
      <w:bookmarkEnd w:id="12"/>
    </w:p>
    <w:p w14:paraId="78D6A235" w14:textId="77777777" w:rsidR="00793622" w:rsidRPr="00614166" w:rsidRDefault="00793622" w:rsidP="00303698">
      <w:pPr>
        <w:pStyle w:val="TITRE1-ACCORD"/>
        <w:numPr>
          <w:ilvl w:val="0"/>
          <w:numId w:val="0"/>
        </w:numPr>
        <w:ind w:left="720" w:hanging="578"/>
      </w:pPr>
    </w:p>
    <w:p w14:paraId="5D19CE74" w14:textId="18A64173"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Les présentes dispositions sont rappelées aux managers en charge de l'évaluation et de l'attribution des primes chaque année. </w:t>
      </w:r>
    </w:p>
    <w:p w14:paraId="4A99183C" w14:textId="11377C3F"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lastRenderedPageBreak/>
        <w:t xml:space="preserve">Lors de la fixation des objectifs, en cas de désaccord sur la nature des objectifs, le collaborateur et/ou son </w:t>
      </w:r>
      <w:r w:rsidR="00631AF2" w:rsidRPr="00614166">
        <w:rPr>
          <w:rFonts w:ascii="Times New Roman" w:hAnsi="Times New Roman" w:cs="Times New Roman"/>
          <w:sz w:val="24"/>
          <w:szCs w:val="24"/>
        </w:rPr>
        <w:t>responsable</w:t>
      </w:r>
      <w:r w:rsidRPr="00614166">
        <w:rPr>
          <w:rFonts w:ascii="Times New Roman" w:hAnsi="Times New Roman" w:cs="Times New Roman"/>
          <w:sz w:val="24"/>
          <w:szCs w:val="24"/>
        </w:rPr>
        <w:t xml:space="preserve"> </w:t>
      </w:r>
      <w:proofErr w:type="gramStart"/>
      <w:r w:rsidRPr="00614166">
        <w:rPr>
          <w:rFonts w:ascii="Times New Roman" w:hAnsi="Times New Roman" w:cs="Times New Roman"/>
          <w:sz w:val="24"/>
          <w:szCs w:val="24"/>
        </w:rPr>
        <w:t>peuvent</w:t>
      </w:r>
      <w:proofErr w:type="gramEnd"/>
      <w:r w:rsidRPr="00614166">
        <w:rPr>
          <w:rFonts w:ascii="Times New Roman" w:hAnsi="Times New Roman" w:cs="Times New Roman"/>
          <w:sz w:val="24"/>
          <w:szCs w:val="24"/>
        </w:rPr>
        <w:t xml:space="preserve"> solliciter un entretien avec </w:t>
      </w:r>
      <w:r w:rsidR="00631AF2" w:rsidRPr="00614166">
        <w:rPr>
          <w:rFonts w:ascii="Times New Roman" w:hAnsi="Times New Roman" w:cs="Times New Roman"/>
          <w:sz w:val="24"/>
          <w:szCs w:val="24"/>
        </w:rPr>
        <w:t>un autre associé</w:t>
      </w:r>
      <w:r w:rsidRPr="00614166">
        <w:rPr>
          <w:rFonts w:ascii="Times New Roman" w:hAnsi="Times New Roman" w:cs="Times New Roman"/>
          <w:sz w:val="24"/>
          <w:szCs w:val="24"/>
        </w:rPr>
        <w:t>.</w:t>
      </w:r>
    </w:p>
    <w:p w14:paraId="30CD732E" w14:textId="156004D8" w:rsidR="00793622" w:rsidRPr="00614166" w:rsidRDefault="00793622" w:rsidP="00614166">
      <w:pPr>
        <w:jc w:val="both"/>
        <w:rPr>
          <w:rFonts w:ascii="Times New Roman" w:hAnsi="Times New Roman" w:cs="Times New Roman"/>
          <w:sz w:val="24"/>
          <w:szCs w:val="24"/>
        </w:rPr>
      </w:pPr>
      <w:r w:rsidRPr="00614166">
        <w:rPr>
          <w:rFonts w:ascii="Times New Roman" w:hAnsi="Times New Roman" w:cs="Times New Roman"/>
          <w:sz w:val="24"/>
          <w:szCs w:val="24"/>
        </w:rPr>
        <w:t xml:space="preserve">Lorsque le montant total de la prime est égal à </w:t>
      </w:r>
      <w:r w:rsidR="00B02F2B">
        <w:rPr>
          <w:rFonts w:ascii="Times New Roman" w:hAnsi="Times New Roman" w:cs="Times New Roman"/>
          <w:sz w:val="24"/>
          <w:szCs w:val="24"/>
        </w:rPr>
        <w:t>0</w:t>
      </w:r>
      <w:r w:rsidRPr="00614166">
        <w:rPr>
          <w:rFonts w:ascii="Times New Roman" w:hAnsi="Times New Roman" w:cs="Times New Roman"/>
          <w:sz w:val="24"/>
          <w:szCs w:val="24"/>
        </w:rPr>
        <w:t xml:space="preserve"> un entretien </w:t>
      </w:r>
      <w:r w:rsidR="00B02F2B">
        <w:rPr>
          <w:rFonts w:ascii="Times New Roman" w:hAnsi="Times New Roman" w:cs="Times New Roman"/>
          <w:sz w:val="24"/>
          <w:szCs w:val="24"/>
        </w:rPr>
        <w:t>peut être demandé par</w:t>
      </w:r>
      <w:r w:rsidRPr="00614166">
        <w:rPr>
          <w:rFonts w:ascii="Times New Roman" w:hAnsi="Times New Roman" w:cs="Times New Roman"/>
          <w:sz w:val="24"/>
          <w:szCs w:val="24"/>
        </w:rPr>
        <w:t xml:space="preserve"> le salarié, </w:t>
      </w:r>
      <w:r w:rsidR="00B02F2B">
        <w:rPr>
          <w:rFonts w:ascii="Times New Roman" w:hAnsi="Times New Roman" w:cs="Times New Roman"/>
          <w:sz w:val="24"/>
          <w:szCs w:val="24"/>
        </w:rPr>
        <w:t xml:space="preserve">auprès de </w:t>
      </w:r>
      <w:r w:rsidRPr="00614166">
        <w:rPr>
          <w:rFonts w:ascii="Times New Roman" w:hAnsi="Times New Roman" w:cs="Times New Roman"/>
          <w:sz w:val="24"/>
          <w:szCs w:val="24"/>
        </w:rPr>
        <w:t>son responsable et</w:t>
      </w:r>
      <w:r w:rsidR="00B02F2B">
        <w:rPr>
          <w:rFonts w:ascii="Times New Roman" w:hAnsi="Times New Roman" w:cs="Times New Roman"/>
          <w:sz w:val="24"/>
          <w:szCs w:val="24"/>
        </w:rPr>
        <w:t>/ou d’</w:t>
      </w:r>
      <w:r w:rsidRPr="00614166">
        <w:rPr>
          <w:rFonts w:ascii="Times New Roman" w:hAnsi="Times New Roman" w:cs="Times New Roman"/>
          <w:sz w:val="24"/>
          <w:szCs w:val="24"/>
        </w:rPr>
        <w:t>un représentant du département Ressources Humaines</w:t>
      </w:r>
      <w:r w:rsidR="00B02F2B">
        <w:rPr>
          <w:rFonts w:ascii="Times New Roman" w:hAnsi="Times New Roman" w:cs="Times New Roman"/>
          <w:sz w:val="24"/>
          <w:szCs w:val="24"/>
        </w:rPr>
        <w:t>.</w:t>
      </w:r>
    </w:p>
    <w:p w14:paraId="09FFFD9F" w14:textId="5D2E58AA" w:rsidR="00793622" w:rsidRPr="00614166" w:rsidRDefault="00793622" w:rsidP="0039110F">
      <w:pPr>
        <w:jc w:val="both"/>
        <w:rPr>
          <w:rFonts w:ascii="Times New Roman" w:hAnsi="Times New Roman" w:cs="Times New Roman"/>
          <w:sz w:val="24"/>
          <w:szCs w:val="24"/>
        </w:rPr>
      </w:pPr>
      <w:r w:rsidRPr="00614166">
        <w:rPr>
          <w:rFonts w:ascii="Times New Roman" w:hAnsi="Times New Roman" w:cs="Times New Roman"/>
          <w:sz w:val="24"/>
          <w:szCs w:val="24"/>
        </w:rPr>
        <w:t>En cas de litige entre un collaborateur et sa hiérarchie, ce dernier peut solliciter le</w:t>
      </w:r>
      <w:r w:rsidR="00631AF2" w:rsidRPr="00614166">
        <w:rPr>
          <w:rFonts w:ascii="Times New Roman" w:hAnsi="Times New Roman" w:cs="Times New Roman"/>
          <w:sz w:val="24"/>
          <w:szCs w:val="24"/>
        </w:rPr>
        <w:t xml:space="preserve">s responsables des </w:t>
      </w:r>
      <w:r w:rsidRPr="00614166">
        <w:rPr>
          <w:rFonts w:ascii="Times New Roman" w:hAnsi="Times New Roman" w:cs="Times New Roman"/>
          <w:sz w:val="24"/>
          <w:szCs w:val="24"/>
        </w:rPr>
        <w:t>Ressources Humaines afin d'obtenir toutes les informations nécessaires quant au calcul de sa prime et sa justification.</w:t>
      </w:r>
    </w:p>
    <w:p w14:paraId="3CB1818C" w14:textId="77777777" w:rsidR="00793622" w:rsidRPr="00614166" w:rsidRDefault="00793622" w:rsidP="00793622">
      <w:pPr>
        <w:rPr>
          <w:rFonts w:ascii="Times New Roman" w:hAnsi="Times New Roman" w:cs="Times New Roman"/>
          <w:sz w:val="24"/>
          <w:szCs w:val="24"/>
        </w:rPr>
      </w:pPr>
    </w:p>
    <w:p w14:paraId="00C3A7F6" w14:textId="77777777" w:rsidR="00793622" w:rsidRPr="00D61248" w:rsidRDefault="00793622" w:rsidP="00303698">
      <w:pPr>
        <w:pStyle w:val="TITRE1-ACCORD"/>
        <w:ind w:hanging="578"/>
      </w:pPr>
      <w:bookmarkStart w:id="13" w:name="_Toc83909529"/>
      <w:r w:rsidRPr="00D61248">
        <w:t>Information des salaries</w:t>
      </w:r>
      <w:bookmarkEnd w:id="13"/>
    </w:p>
    <w:p w14:paraId="6D0F4282" w14:textId="77777777" w:rsidR="00793622" w:rsidRPr="00494F75" w:rsidRDefault="00793622" w:rsidP="00793622">
      <w:pPr>
        <w:rPr>
          <w:rFonts w:ascii="Times New Roman" w:hAnsi="Times New Roman" w:cs="Times New Roman"/>
          <w:sz w:val="24"/>
          <w:szCs w:val="24"/>
        </w:rPr>
      </w:pPr>
    </w:p>
    <w:p w14:paraId="7D7773A1" w14:textId="57598F61" w:rsidR="00793622" w:rsidRPr="00494F75" w:rsidRDefault="00793622" w:rsidP="00793622">
      <w:pPr>
        <w:rPr>
          <w:rFonts w:ascii="Times New Roman" w:hAnsi="Times New Roman" w:cs="Times New Roman"/>
          <w:sz w:val="24"/>
          <w:szCs w:val="24"/>
        </w:rPr>
      </w:pPr>
      <w:r w:rsidRPr="00494F75">
        <w:rPr>
          <w:rFonts w:ascii="Times New Roman" w:hAnsi="Times New Roman" w:cs="Times New Roman"/>
          <w:sz w:val="24"/>
          <w:szCs w:val="24"/>
        </w:rPr>
        <w:t>Le présent accord est consultable au</w:t>
      </w:r>
      <w:r w:rsidR="00631AF2" w:rsidRPr="00494F75">
        <w:rPr>
          <w:rFonts w:ascii="Times New Roman" w:hAnsi="Times New Roman" w:cs="Times New Roman"/>
          <w:sz w:val="24"/>
          <w:szCs w:val="24"/>
        </w:rPr>
        <w:t>près des responsables RH et dans le registre du CSE</w:t>
      </w:r>
    </w:p>
    <w:p w14:paraId="6A9BDD59" w14:textId="77777777" w:rsidR="00793622" w:rsidRPr="00494F75" w:rsidRDefault="00793622" w:rsidP="00793622">
      <w:pPr>
        <w:rPr>
          <w:rFonts w:ascii="Times New Roman" w:hAnsi="Times New Roman" w:cs="Times New Roman"/>
          <w:sz w:val="24"/>
          <w:szCs w:val="24"/>
        </w:rPr>
      </w:pPr>
    </w:p>
    <w:p w14:paraId="788794E4" w14:textId="77777777" w:rsidR="00793622" w:rsidRPr="00494F75" w:rsidRDefault="00793622" w:rsidP="00303698">
      <w:pPr>
        <w:pStyle w:val="TITRE1-ACCORD"/>
        <w:ind w:hanging="578"/>
        <w:rPr>
          <w:rFonts w:cs="Times New Roman"/>
        </w:rPr>
      </w:pPr>
      <w:bookmarkStart w:id="14" w:name="_Toc83909530"/>
      <w:r w:rsidRPr="00494F75">
        <w:rPr>
          <w:rFonts w:cs="Times New Roman"/>
        </w:rPr>
        <w:t>Entrée en vigueur - durée – application</w:t>
      </w:r>
      <w:bookmarkStart w:id="15" w:name="_Toc57129489"/>
      <w:bookmarkStart w:id="16" w:name="_Toc83909531"/>
      <w:bookmarkStart w:id="17" w:name="_Toc468467412"/>
      <w:bookmarkStart w:id="18" w:name="_Toc503277618"/>
      <w:bookmarkEnd w:id="14"/>
    </w:p>
    <w:bookmarkEnd w:id="15"/>
    <w:bookmarkEnd w:id="16"/>
    <w:bookmarkEnd w:id="17"/>
    <w:bookmarkEnd w:id="18"/>
    <w:p w14:paraId="4E78F7EE" w14:textId="77777777" w:rsidR="00631AF2" w:rsidRPr="00494F75" w:rsidRDefault="00631AF2" w:rsidP="00631AF2">
      <w:pPr>
        <w:rPr>
          <w:rFonts w:ascii="Times New Roman" w:hAnsi="Times New Roman" w:cs="Times New Roman"/>
          <w:sz w:val="24"/>
          <w:szCs w:val="24"/>
        </w:rPr>
      </w:pPr>
    </w:p>
    <w:p w14:paraId="344A95DA" w14:textId="536FFA73" w:rsidR="00614166" w:rsidRPr="00494F75" w:rsidRDefault="00614166" w:rsidP="003749AF">
      <w:pPr>
        <w:pStyle w:val="TITRE2-ACCORD"/>
        <w:numPr>
          <w:ilvl w:val="0"/>
          <w:numId w:val="17"/>
        </w:numPr>
      </w:pPr>
      <w:r w:rsidRPr="00494F75">
        <w:t>Durée</w:t>
      </w:r>
    </w:p>
    <w:p w14:paraId="64C56953" w14:textId="1739B73C" w:rsidR="00631AF2" w:rsidRPr="00494F75" w:rsidRDefault="00631AF2" w:rsidP="00631AF2">
      <w:pPr>
        <w:rPr>
          <w:rFonts w:ascii="Times New Roman" w:hAnsi="Times New Roman" w:cs="Times New Roman"/>
          <w:sz w:val="24"/>
          <w:szCs w:val="24"/>
        </w:rPr>
      </w:pPr>
      <w:r w:rsidRPr="00494F75">
        <w:rPr>
          <w:rFonts w:ascii="Times New Roman" w:hAnsi="Times New Roman" w:cs="Times New Roman"/>
          <w:sz w:val="24"/>
          <w:szCs w:val="24"/>
        </w:rPr>
        <w:t xml:space="preserve">Le présent </w:t>
      </w:r>
      <w:r w:rsidRPr="009D7592">
        <w:rPr>
          <w:rFonts w:ascii="Times New Roman" w:hAnsi="Times New Roman" w:cs="Times New Roman"/>
          <w:sz w:val="24"/>
          <w:szCs w:val="24"/>
        </w:rPr>
        <w:t>accord</w:t>
      </w:r>
      <w:r w:rsidR="009D7592">
        <w:rPr>
          <w:rFonts w:ascii="Times New Roman" w:hAnsi="Times New Roman" w:cs="Times New Roman"/>
          <w:sz w:val="24"/>
          <w:szCs w:val="24"/>
        </w:rPr>
        <w:t xml:space="preserve"> est conclu pour une durée déterminée</w:t>
      </w:r>
      <w:r w:rsidR="00494F75" w:rsidRPr="009D7592">
        <w:rPr>
          <w:rFonts w:ascii="Times New Roman" w:hAnsi="Times New Roman" w:cs="Times New Roman"/>
          <w:sz w:val="24"/>
          <w:szCs w:val="24"/>
        </w:rPr>
        <w:t xml:space="preserve"> </w:t>
      </w:r>
      <w:r w:rsidR="009D7592" w:rsidRPr="009D7592">
        <w:rPr>
          <w:rFonts w:ascii="Times New Roman" w:hAnsi="Times New Roman" w:cs="Times New Roman"/>
          <w:sz w:val="24"/>
          <w:szCs w:val="24"/>
        </w:rPr>
        <w:t xml:space="preserve">et </w:t>
      </w:r>
      <w:r w:rsidRPr="009D7592">
        <w:rPr>
          <w:rFonts w:ascii="Times New Roman" w:hAnsi="Times New Roman" w:cs="Times New Roman"/>
          <w:sz w:val="24"/>
          <w:szCs w:val="24"/>
        </w:rPr>
        <w:t>entrera</w:t>
      </w:r>
      <w:r w:rsidRPr="00494F75">
        <w:rPr>
          <w:rFonts w:ascii="Times New Roman" w:hAnsi="Times New Roman" w:cs="Times New Roman"/>
          <w:sz w:val="24"/>
          <w:szCs w:val="24"/>
        </w:rPr>
        <w:t xml:space="preserve"> en vigueur à compter du 1er </w:t>
      </w:r>
      <w:r w:rsidR="00B02F2B" w:rsidRPr="00494F75">
        <w:rPr>
          <w:rFonts w:ascii="Times New Roman" w:hAnsi="Times New Roman" w:cs="Times New Roman"/>
          <w:sz w:val="24"/>
          <w:szCs w:val="24"/>
        </w:rPr>
        <w:t>Mars</w:t>
      </w:r>
      <w:r w:rsidRPr="00494F75">
        <w:rPr>
          <w:rFonts w:ascii="Times New Roman" w:hAnsi="Times New Roman" w:cs="Times New Roman"/>
          <w:sz w:val="24"/>
          <w:szCs w:val="24"/>
        </w:rPr>
        <w:t xml:space="preserve"> 202</w:t>
      </w:r>
      <w:r w:rsidR="00BA44F7">
        <w:rPr>
          <w:rFonts w:ascii="Times New Roman" w:hAnsi="Times New Roman" w:cs="Times New Roman"/>
          <w:sz w:val="24"/>
          <w:szCs w:val="24"/>
        </w:rPr>
        <w:t>6</w:t>
      </w:r>
      <w:r w:rsidRPr="00494F75">
        <w:rPr>
          <w:rFonts w:ascii="Times New Roman" w:hAnsi="Times New Roman" w:cs="Times New Roman"/>
          <w:sz w:val="24"/>
          <w:szCs w:val="24"/>
        </w:rPr>
        <w:t>.</w:t>
      </w:r>
    </w:p>
    <w:p w14:paraId="6974CFAB" w14:textId="0E9B6939" w:rsidR="00631AF2" w:rsidRPr="00494F75" w:rsidRDefault="00631AF2" w:rsidP="00631AF2">
      <w:pPr>
        <w:rPr>
          <w:rFonts w:ascii="Times New Roman" w:hAnsi="Times New Roman" w:cs="Times New Roman"/>
          <w:sz w:val="24"/>
          <w:szCs w:val="24"/>
        </w:rPr>
      </w:pPr>
      <w:r w:rsidRPr="00494F75">
        <w:rPr>
          <w:rFonts w:ascii="Times New Roman" w:hAnsi="Times New Roman" w:cs="Times New Roman"/>
          <w:sz w:val="24"/>
          <w:szCs w:val="24"/>
        </w:rPr>
        <w:t xml:space="preserve">Il est conclu, pour une durée d’un an soit jusqu'au </w:t>
      </w:r>
      <w:r w:rsidR="00B02F2B" w:rsidRPr="00494F75">
        <w:rPr>
          <w:rFonts w:ascii="Times New Roman" w:hAnsi="Times New Roman" w:cs="Times New Roman"/>
          <w:sz w:val="24"/>
          <w:szCs w:val="24"/>
        </w:rPr>
        <w:t>28 Février</w:t>
      </w:r>
      <w:r w:rsidRPr="00494F75">
        <w:rPr>
          <w:rFonts w:ascii="Times New Roman" w:hAnsi="Times New Roman" w:cs="Times New Roman"/>
          <w:sz w:val="24"/>
          <w:szCs w:val="24"/>
        </w:rPr>
        <w:t xml:space="preserve"> 202</w:t>
      </w:r>
      <w:r w:rsidR="00BA44F7">
        <w:rPr>
          <w:rFonts w:ascii="Times New Roman" w:hAnsi="Times New Roman" w:cs="Times New Roman"/>
          <w:sz w:val="24"/>
          <w:szCs w:val="24"/>
        </w:rPr>
        <w:t>7</w:t>
      </w:r>
      <w:r w:rsidRPr="00494F75">
        <w:rPr>
          <w:rFonts w:ascii="Times New Roman" w:hAnsi="Times New Roman" w:cs="Times New Roman"/>
          <w:sz w:val="24"/>
          <w:szCs w:val="24"/>
        </w:rPr>
        <w:t>.</w:t>
      </w:r>
    </w:p>
    <w:p w14:paraId="32194DF8" w14:textId="77777777" w:rsidR="00496FEF" w:rsidRPr="00494F75" w:rsidRDefault="00496FEF" w:rsidP="00793622">
      <w:pPr>
        <w:rPr>
          <w:rFonts w:ascii="Times New Roman" w:hAnsi="Times New Roman" w:cs="Times New Roman"/>
          <w:sz w:val="24"/>
          <w:szCs w:val="24"/>
        </w:rPr>
      </w:pPr>
    </w:p>
    <w:p w14:paraId="1B782620" w14:textId="47572B88" w:rsidR="00793622" w:rsidRPr="00494F75" w:rsidRDefault="00614166" w:rsidP="003749AF">
      <w:pPr>
        <w:pStyle w:val="TITRE2-ACCORD"/>
      </w:pPr>
      <w:r w:rsidRPr="00494F75">
        <w:t>Révision</w:t>
      </w:r>
    </w:p>
    <w:p w14:paraId="6B5B56B0" w14:textId="77777777" w:rsidR="00793622" w:rsidRPr="00494F75" w:rsidRDefault="00793622" w:rsidP="00793622">
      <w:pPr>
        <w:rPr>
          <w:rFonts w:ascii="Times New Roman" w:eastAsia="SimSun" w:hAnsi="Times New Roman" w:cs="Times New Roman"/>
          <w:sz w:val="24"/>
          <w:szCs w:val="24"/>
        </w:rPr>
      </w:pPr>
    </w:p>
    <w:p w14:paraId="2E7CA578" w14:textId="77777777" w:rsidR="00631AF2" w:rsidRPr="00494F75" w:rsidRDefault="00631AF2" w:rsidP="00631AF2">
      <w:pPr>
        <w:rPr>
          <w:rFonts w:ascii="Times New Roman" w:hAnsi="Times New Roman" w:cs="Times New Roman"/>
          <w:sz w:val="24"/>
          <w:szCs w:val="24"/>
        </w:rPr>
      </w:pPr>
      <w:r w:rsidRPr="00494F75">
        <w:rPr>
          <w:rFonts w:ascii="Times New Roman" w:hAnsi="Times New Roman" w:cs="Times New Roman"/>
          <w:sz w:val="24"/>
          <w:szCs w:val="24"/>
        </w:rPr>
        <w:t>En cas de dispositions conventionnelles ou légales nouvelles sur les sujets évoqués, les parties pourront ouvrir une négociation de révision dans les conditions prévues par les dispositions des articles L.2261-7-1 et L.2261-8 du code du travail.</w:t>
      </w:r>
    </w:p>
    <w:p w14:paraId="3FF163C0" w14:textId="77777777" w:rsidR="00793622" w:rsidRPr="00494F75" w:rsidRDefault="00793622" w:rsidP="00793622">
      <w:pPr>
        <w:rPr>
          <w:rFonts w:ascii="Times New Roman" w:hAnsi="Times New Roman" w:cs="Times New Roman"/>
          <w:sz w:val="24"/>
          <w:szCs w:val="24"/>
        </w:rPr>
      </w:pPr>
    </w:p>
    <w:p w14:paraId="60AAC431" w14:textId="77777777" w:rsidR="007612EE" w:rsidRPr="00494F75" w:rsidRDefault="007612EE" w:rsidP="00793622">
      <w:pPr>
        <w:rPr>
          <w:rFonts w:ascii="Times New Roman" w:hAnsi="Times New Roman" w:cs="Times New Roman"/>
          <w:sz w:val="24"/>
          <w:szCs w:val="24"/>
        </w:rPr>
      </w:pPr>
    </w:p>
    <w:p w14:paraId="2A8C916C" w14:textId="0A5481FB" w:rsidR="00793622" w:rsidRPr="009D7592" w:rsidRDefault="00793622" w:rsidP="009D7592">
      <w:pPr>
        <w:pStyle w:val="TITRE1-ACCORD"/>
        <w:shd w:val="clear" w:color="auto" w:fill="FFFFFF" w:themeFill="background1"/>
        <w:ind w:hanging="578"/>
        <w:rPr>
          <w:rFonts w:cs="Times New Roman"/>
        </w:rPr>
      </w:pPr>
      <w:bookmarkStart w:id="19" w:name="_Toc83909533"/>
      <w:r w:rsidRPr="009D7592">
        <w:rPr>
          <w:rFonts w:cs="Times New Roman"/>
        </w:rPr>
        <w:t>Dépôt</w:t>
      </w:r>
      <w:bookmarkEnd w:id="19"/>
      <w:r w:rsidR="009D7592">
        <w:rPr>
          <w:rFonts w:cs="Times New Roman"/>
        </w:rPr>
        <w:t xml:space="preserve"> et publicité de l’accord</w:t>
      </w:r>
      <w:r w:rsidR="00494F75" w:rsidRPr="009D7592">
        <w:rPr>
          <w:rFonts w:cs="Times New Roman"/>
        </w:rPr>
        <w:t xml:space="preserve"> </w:t>
      </w:r>
    </w:p>
    <w:p w14:paraId="6DB39973" w14:textId="77777777" w:rsidR="00793622" w:rsidRPr="00494F75" w:rsidRDefault="00793622" w:rsidP="00793622">
      <w:pPr>
        <w:rPr>
          <w:rFonts w:ascii="Times New Roman" w:hAnsi="Times New Roman" w:cs="Times New Roman"/>
          <w:sz w:val="24"/>
          <w:szCs w:val="24"/>
        </w:rPr>
      </w:pPr>
    </w:p>
    <w:p w14:paraId="7AF6BA69" w14:textId="77777777" w:rsidR="00494F75" w:rsidRPr="009D7592" w:rsidRDefault="00494F75" w:rsidP="00494F75">
      <w:pPr>
        <w:spacing w:line="300" w:lineRule="exact"/>
        <w:rPr>
          <w:rFonts w:ascii="Times New Roman" w:hAnsi="Times New Roman" w:cs="Times New Roman"/>
          <w:sz w:val="24"/>
        </w:rPr>
      </w:pPr>
      <w:r w:rsidRPr="009D7592">
        <w:rPr>
          <w:rFonts w:ascii="Times New Roman" w:hAnsi="Times New Roman" w:cs="Times New Roman"/>
          <w:sz w:val="24"/>
        </w:rPr>
        <w:t>Le présent accord est déposé par la société sous format dématérialisé selon la procédure édictée par le décret du 15 mai 2018.</w:t>
      </w:r>
    </w:p>
    <w:p w14:paraId="665A4CB2" w14:textId="77777777" w:rsidR="00494F75" w:rsidRPr="009D7592" w:rsidRDefault="00494F75" w:rsidP="00494F75">
      <w:pPr>
        <w:spacing w:line="300" w:lineRule="exact"/>
        <w:rPr>
          <w:rFonts w:ascii="Times New Roman" w:hAnsi="Times New Roman" w:cs="Times New Roman"/>
          <w:sz w:val="24"/>
        </w:rPr>
      </w:pPr>
      <w:r w:rsidRPr="009D7592">
        <w:rPr>
          <w:rFonts w:ascii="Times New Roman" w:hAnsi="Times New Roman" w:cs="Times New Roman"/>
          <w:sz w:val="24"/>
        </w:rPr>
        <w:t>L’accord entre en vigueur le jour du dépôt auprès de l’autorité administrative.</w:t>
      </w:r>
    </w:p>
    <w:p w14:paraId="313D40ED" w14:textId="7F754665" w:rsidR="00494F75" w:rsidRPr="00494F75" w:rsidRDefault="00494F75" w:rsidP="00494F75">
      <w:pPr>
        <w:spacing w:line="300" w:lineRule="exact"/>
        <w:rPr>
          <w:rFonts w:ascii="Times New Roman" w:hAnsi="Times New Roman" w:cs="Times New Roman"/>
          <w:iCs/>
          <w:sz w:val="24"/>
          <w:bdr w:val="none" w:sz="0" w:space="0" w:color="auto" w:frame="1"/>
        </w:rPr>
      </w:pPr>
      <w:r w:rsidRPr="009D7592">
        <w:rPr>
          <w:rFonts w:ascii="Times New Roman" w:hAnsi="Times New Roman" w:cs="Times New Roman"/>
          <w:sz w:val="24"/>
        </w:rPr>
        <w:t xml:space="preserve">L’accord est également déposé au greffe du Conseil des Prud’hommes de </w:t>
      </w:r>
      <w:r w:rsidRPr="009D7592">
        <w:rPr>
          <w:rFonts w:ascii="Times New Roman" w:hAnsi="Times New Roman" w:cs="Times New Roman"/>
          <w:iCs/>
          <w:sz w:val="24"/>
          <w:bdr w:val="none" w:sz="0" w:space="0" w:color="auto" w:frame="1"/>
        </w:rPr>
        <w:t>Rennes.</w:t>
      </w:r>
    </w:p>
    <w:p w14:paraId="511A7F82" w14:textId="527218FA" w:rsidR="00494F75" w:rsidRDefault="00494F75" w:rsidP="00494F75">
      <w:pPr>
        <w:spacing w:line="300" w:lineRule="exact"/>
        <w:rPr>
          <w:rFonts w:ascii="Cambria" w:hAnsi="Cambria"/>
          <w:iCs/>
          <w:bdr w:val="none" w:sz="0" w:space="0" w:color="auto" w:frame="1"/>
        </w:rPr>
      </w:pPr>
    </w:p>
    <w:p w14:paraId="085C50C0" w14:textId="77777777" w:rsidR="00494F75" w:rsidRPr="00CC224C" w:rsidRDefault="00494F75" w:rsidP="00494F75">
      <w:pPr>
        <w:spacing w:line="300" w:lineRule="exact"/>
        <w:rPr>
          <w:rFonts w:ascii="Times New Roman" w:hAnsi="Times New Roman" w:cs="Times New Roman"/>
          <w:sz w:val="24"/>
        </w:rPr>
      </w:pPr>
      <w:r w:rsidRPr="00CC224C">
        <w:rPr>
          <w:rFonts w:ascii="Times New Roman" w:hAnsi="Times New Roman" w:cs="Times New Roman"/>
          <w:sz w:val="24"/>
        </w:rPr>
        <w:t xml:space="preserve">Fait à </w:t>
      </w:r>
      <w:r>
        <w:rPr>
          <w:rFonts w:ascii="Times New Roman" w:hAnsi="Times New Roman" w:cs="Times New Roman"/>
          <w:b/>
          <w:iCs/>
          <w:sz w:val="24"/>
          <w:bdr w:val="none" w:sz="0" w:space="0" w:color="auto" w:frame="1"/>
        </w:rPr>
        <w:t>SAINT MEEN LE GRAND</w:t>
      </w:r>
      <w:r w:rsidRPr="00CC224C">
        <w:rPr>
          <w:rFonts w:ascii="Times New Roman" w:hAnsi="Times New Roman" w:cs="Times New Roman"/>
          <w:b/>
          <w:iCs/>
          <w:sz w:val="24"/>
          <w:bdr w:val="none" w:sz="0" w:space="0" w:color="auto" w:frame="1"/>
        </w:rPr>
        <w:t>,</w:t>
      </w:r>
      <w:r w:rsidRPr="00CC224C">
        <w:rPr>
          <w:rFonts w:ascii="Times New Roman" w:hAnsi="Times New Roman" w:cs="Times New Roman"/>
          <w:sz w:val="24"/>
        </w:rPr>
        <w:t xml:space="preserve"> le </w:t>
      </w:r>
      <w:r w:rsidRPr="00CC224C">
        <w:rPr>
          <w:rFonts w:ascii="Times New Roman" w:hAnsi="Times New Roman" w:cs="Times New Roman"/>
          <w:b/>
          <w:iCs/>
          <w:sz w:val="24"/>
          <w:bdr w:val="none" w:sz="0" w:space="0" w:color="auto" w:frame="1"/>
        </w:rPr>
        <w:t>……………………….</w:t>
      </w:r>
    </w:p>
    <w:p w14:paraId="7E350EE0" w14:textId="77777777" w:rsidR="00494F75" w:rsidRPr="002F6AEF" w:rsidRDefault="00494F75" w:rsidP="00494F75">
      <w:pPr>
        <w:spacing w:line="300" w:lineRule="exact"/>
        <w:rPr>
          <w:rFonts w:ascii="Cambria" w:hAnsi="Cambria" w:cs="Calibri"/>
        </w:rPr>
      </w:pPr>
    </w:p>
    <w:p w14:paraId="4F75868F" w14:textId="77777777" w:rsidR="00793622" w:rsidRPr="00614166" w:rsidRDefault="00793622" w:rsidP="00793622">
      <w:pPr>
        <w:spacing w:after="200" w:line="276" w:lineRule="auto"/>
        <w:rPr>
          <w:rFonts w:ascii="Times New Roman" w:hAnsi="Times New Roman" w:cs="Times New Roman"/>
          <w:sz w:val="24"/>
          <w:szCs w:val="24"/>
        </w:rPr>
      </w:pPr>
    </w:p>
    <w:p w14:paraId="4C2F39EE"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_________________________________</w:t>
      </w:r>
    </w:p>
    <w:p w14:paraId="4ACE497C"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POUR LE GROUPE VETERINAIRE DE BROCELIANDE</w:t>
      </w:r>
      <w:r w:rsidRPr="00A9221C">
        <w:rPr>
          <w:rFonts w:ascii="Times New Roman" w:hAnsi="Times New Roman" w:cs="Times New Roman"/>
          <w:sz w:val="24"/>
          <w:szCs w:val="24"/>
        </w:rPr>
        <w:tab/>
      </w:r>
      <w:r w:rsidRPr="00A9221C">
        <w:rPr>
          <w:rFonts w:ascii="Times New Roman" w:hAnsi="Times New Roman" w:cs="Times New Roman"/>
          <w:sz w:val="24"/>
          <w:szCs w:val="24"/>
        </w:rPr>
        <w:tab/>
      </w:r>
    </w:p>
    <w:p w14:paraId="66E5F4B5" w14:textId="148922C0"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 xml:space="preserve">Représentée par </w:t>
      </w:r>
      <w:r w:rsidR="009B4F54">
        <w:rPr>
          <w:rFonts w:ascii="Times New Roman" w:hAnsi="Times New Roman" w:cs="Times New Roman"/>
          <w:sz w:val="24"/>
          <w:szCs w:val="24"/>
        </w:rPr>
        <w:t xml:space="preserve">                                                            </w:t>
      </w:r>
      <w:proofErr w:type="gramStart"/>
      <w:r w:rsidR="009B4F54">
        <w:rPr>
          <w:rFonts w:ascii="Times New Roman" w:hAnsi="Times New Roman" w:cs="Times New Roman"/>
          <w:sz w:val="24"/>
          <w:szCs w:val="24"/>
        </w:rPr>
        <w:t xml:space="preserve">  </w:t>
      </w:r>
      <w:r w:rsidRPr="00A9221C">
        <w:rPr>
          <w:rFonts w:ascii="Times New Roman" w:hAnsi="Times New Roman" w:cs="Times New Roman"/>
          <w:sz w:val="24"/>
          <w:szCs w:val="24"/>
        </w:rPr>
        <w:t>.</w:t>
      </w:r>
      <w:proofErr w:type="gramEnd"/>
    </w:p>
    <w:p w14:paraId="1EE9BBB7" w14:textId="77777777" w:rsidR="00494F75" w:rsidRPr="00A9221C" w:rsidRDefault="00494F75" w:rsidP="00A9221C">
      <w:pPr>
        <w:jc w:val="both"/>
        <w:rPr>
          <w:rFonts w:ascii="Times New Roman" w:hAnsi="Times New Roman" w:cs="Times New Roman"/>
          <w:sz w:val="24"/>
          <w:szCs w:val="24"/>
        </w:rPr>
      </w:pPr>
    </w:p>
    <w:p w14:paraId="07D32DE8" w14:textId="77777777" w:rsidR="00494F75" w:rsidRPr="00A9221C" w:rsidRDefault="00494F75" w:rsidP="00A9221C">
      <w:pPr>
        <w:jc w:val="both"/>
        <w:rPr>
          <w:rFonts w:ascii="Times New Roman" w:hAnsi="Times New Roman" w:cs="Times New Roman"/>
          <w:sz w:val="24"/>
          <w:szCs w:val="24"/>
        </w:rPr>
      </w:pPr>
    </w:p>
    <w:p w14:paraId="4B94C944"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_________________________________</w:t>
      </w:r>
    </w:p>
    <w:p w14:paraId="25FA0115" w14:textId="5F8B6B17" w:rsidR="00494F75" w:rsidRPr="00A9221C" w:rsidRDefault="009B4F54" w:rsidP="00A9221C">
      <w:pPr>
        <w:jc w:val="both"/>
        <w:rPr>
          <w:rFonts w:ascii="Times New Roman" w:hAnsi="Times New Roman" w:cs="Times New Roman"/>
          <w:sz w:val="24"/>
          <w:szCs w:val="24"/>
        </w:rPr>
      </w:pPr>
      <w:r>
        <w:rPr>
          <w:rFonts w:ascii="Times New Roman" w:hAnsi="Times New Roman" w:cs="Times New Roman"/>
          <w:sz w:val="24"/>
          <w:szCs w:val="24"/>
        </w:rPr>
        <w:t xml:space="preserve"> </w:t>
      </w:r>
    </w:p>
    <w:p w14:paraId="03085222" w14:textId="7FDEED0C"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 xml:space="preserve">En sa qualité d’élu </w:t>
      </w:r>
      <w:r w:rsidR="00BA44F7">
        <w:rPr>
          <w:rFonts w:ascii="Times New Roman" w:hAnsi="Times New Roman" w:cs="Times New Roman"/>
          <w:sz w:val="24"/>
          <w:szCs w:val="24"/>
        </w:rPr>
        <w:t>titulaire</w:t>
      </w:r>
      <w:r w:rsidRPr="00A9221C">
        <w:rPr>
          <w:rFonts w:ascii="Times New Roman" w:hAnsi="Times New Roman" w:cs="Times New Roman"/>
          <w:sz w:val="24"/>
          <w:szCs w:val="24"/>
        </w:rPr>
        <w:t xml:space="preserve"> au Comité social et économique</w:t>
      </w:r>
    </w:p>
    <w:p w14:paraId="71438B1C" w14:textId="77777777" w:rsidR="00494F75" w:rsidRPr="00A9221C" w:rsidRDefault="00494F75" w:rsidP="00A9221C">
      <w:pPr>
        <w:jc w:val="both"/>
        <w:rPr>
          <w:rFonts w:ascii="Times New Roman" w:hAnsi="Times New Roman" w:cs="Times New Roman"/>
          <w:sz w:val="24"/>
          <w:szCs w:val="24"/>
        </w:rPr>
      </w:pPr>
    </w:p>
    <w:p w14:paraId="473CAA2F" w14:textId="77777777" w:rsidR="00494F75" w:rsidRPr="00A9221C" w:rsidRDefault="00494F75" w:rsidP="00A9221C">
      <w:pPr>
        <w:jc w:val="both"/>
        <w:rPr>
          <w:rFonts w:ascii="Times New Roman" w:hAnsi="Times New Roman" w:cs="Times New Roman"/>
          <w:sz w:val="24"/>
          <w:szCs w:val="24"/>
        </w:rPr>
      </w:pPr>
    </w:p>
    <w:p w14:paraId="7D59A4F6" w14:textId="25CBCBA9" w:rsidR="00494F75" w:rsidRPr="00A9221C" w:rsidRDefault="009B4F54" w:rsidP="00A9221C">
      <w:pPr>
        <w:jc w:val="both"/>
        <w:rPr>
          <w:rFonts w:ascii="Times New Roman" w:hAnsi="Times New Roman" w:cs="Times New Roman"/>
          <w:sz w:val="24"/>
          <w:szCs w:val="24"/>
        </w:rPr>
      </w:pPr>
      <w:r>
        <w:rPr>
          <w:rFonts w:ascii="Times New Roman" w:hAnsi="Times New Roman" w:cs="Times New Roman"/>
          <w:sz w:val="24"/>
          <w:szCs w:val="24"/>
        </w:rPr>
        <w:t xml:space="preserve"> </w:t>
      </w:r>
    </w:p>
    <w:p w14:paraId="731A740A" w14:textId="4B81EA0D"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 xml:space="preserve">En sa qualité d’élue </w:t>
      </w:r>
      <w:r w:rsidR="00BA44F7">
        <w:rPr>
          <w:rFonts w:ascii="Times New Roman" w:hAnsi="Times New Roman" w:cs="Times New Roman"/>
          <w:sz w:val="24"/>
          <w:szCs w:val="24"/>
        </w:rPr>
        <w:t>suppléante</w:t>
      </w:r>
      <w:r w:rsidRPr="00A9221C">
        <w:rPr>
          <w:rFonts w:ascii="Times New Roman" w:hAnsi="Times New Roman" w:cs="Times New Roman"/>
          <w:sz w:val="24"/>
          <w:szCs w:val="24"/>
        </w:rPr>
        <w:t xml:space="preserve"> au Comité social et économique</w:t>
      </w:r>
    </w:p>
    <w:p w14:paraId="58E29B71" w14:textId="77777777" w:rsidR="00494F75" w:rsidRPr="00A9221C" w:rsidRDefault="00494F75" w:rsidP="00A9221C">
      <w:pPr>
        <w:jc w:val="both"/>
        <w:rPr>
          <w:rFonts w:ascii="Times New Roman" w:hAnsi="Times New Roman" w:cs="Times New Roman"/>
          <w:sz w:val="24"/>
          <w:szCs w:val="24"/>
        </w:rPr>
      </w:pPr>
      <w:r w:rsidRPr="00A9221C">
        <w:rPr>
          <w:rFonts w:ascii="Times New Roman" w:hAnsi="Times New Roman" w:cs="Times New Roman"/>
          <w:sz w:val="24"/>
          <w:szCs w:val="24"/>
        </w:rPr>
        <w:t xml:space="preserve"> </w:t>
      </w:r>
    </w:p>
    <w:p w14:paraId="0216D63D" w14:textId="77777777" w:rsidR="00793622" w:rsidRPr="00614166" w:rsidRDefault="00793622" w:rsidP="00496FEF">
      <w:pPr>
        <w:rPr>
          <w:rFonts w:ascii="Times New Roman" w:hAnsi="Times New Roman" w:cs="Times New Roman"/>
          <w:sz w:val="24"/>
          <w:szCs w:val="24"/>
        </w:rPr>
      </w:pPr>
    </w:p>
    <w:sectPr w:rsidR="00793622" w:rsidRPr="00614166" w:rsidSect="00496FEF">
      <w:headerReference w:type="default" r:id="rId8"/>
      <w:footerReference w:type="default" r:id="rId9"/>
      <w:pgSz w:w="11906" w:h="16838"/>
      <w:pgMar w:top="2410"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0C60C" w14:textId="77777777" w:rsidR="00B47BE9" w:rsidRDefault="00B47BE9" w:rsidP="00793622">
      <w:pPr>
        <w:spacing w:after="0" w:line="240" w:lineRule="auto"/>
      </w:pPr>
      <w:r>
        <w:separator/>
      </w:r>
    </w:p>
  </w:endnote>
  <w:endnote w:type="continuationSeparator" w:id="0">
    <w:p w14:paraId="2E0BE735" w14:textId="77777777" w:rsidR="00B47BE9" w:rsidRDefault="00B47BE9" w:rsidP="00793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ulish">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FFCED" w14:textId="77777777" w:rsidR="00496FEF" w:rsidRPr="00450DB3" w:rsidRDefault="00496FEF" w:rsidP="00450DB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D6F5E" w14:textId="77777777" w:rsidR="00B47BE9" w:rsidRDefault="00B47BE9" w:rsidP="00793622">
      <w:pPr>
        <w:spacing w:after="0" w:line="240" w:lineRule="auto"/>
      </w:pPr>
      <w:r>
        <w:separator/>
      </w:r>
    </w:p>
  </w:footnote>
  <w:footnote w:type="continuationSeparator" w:id="0">
    <w:p w14:paraId="415ED4BC" w14:textId="77777777" w:rsidR="00B47BE9" w:rsidRDefault="00B47BE9" w:rsidP="00793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587D2" w14:textId="15A1FBD3" w:rsidR="00496FEF" w:rsidRPr="00450DB3" w:rsidRDefault="00496FEF" w:rsidP="00450DB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4AB9"/>
    <w:multiLevelType w:val="hybridMultilevel"/>
    <w:tmpl w:val="75C46AA2"/>
    <w:lvl w:ilvl="0" w:tplc="5AD4FBF2">
      <w:start w:val="1"/>
      <w:numFmt w:val="upperRoman"/>
      <w:pStyle w:val="TITRE1-ACCORD"/>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40DD0"/>
    <w:multiLevelType w:val="hybridMultilevel"/>
    <w:tmpl w:val="400A141E"/>
    <w:lvl w:ilvl="0" w:tplc="F42853EE">
      <w:numFmt w:val="bullet"/>
      <w:lvlText w:val="•"/>
      <w:lvlJc w:val="left"/>
      <w:pPr>
        <w:ind w:left="720" w:hanging="360"/>
      </w:pPr>
      <w:rPr>
        <w:rFonts w:ascii="Trebuchet MS" w:eastAsiaTheme="minorEastAsia"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A33D8"/>
    <w:multiLevelType w:val="hybridMultilevel"/>
    <w:tmpl w:val="8828D28A"/>
    <w:lvl w:ilvl="0" w:tplc="040C0015">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28075A16"/>
    <w:multiLevelType w:val="hybridMultilevel"/>
    <w:tmpl w:val="7F7AD89A"/>
    <w:lvl w:ilvl="0" w:tplc="040C000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806267"/>
    <w:multiLevelType w:val="hybridMultilevel"/>
    <w:tmpl w:val="BDC4BD16"/>
    <w:lvl w:ilvl="0" w:tplc="F42853EE">
      <w:numFmt w:val="bullet"/>
      <w:lvlText w:val="•"/>
      <w:lvlJc w:val="left"/>
      <w:pPr>
        <w:ind w:left="720" w:hanging="360"/>
      </w:pPr>
      <w:rPr>
        <w:rFonts w:ascii="Trebuchet MS" w:eastAsiaTheme="minorEastAsia"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26E43"/>
    <w:multiLevelType w:val="hybridMultilevel"/>
    <w:tmpl w:val="B7D292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E748D"/>
    <w:multiLevelType w:val="hybridMultilevel"/>
    <w:tmpl w:val="A9D25E78"/>
    <w:lvl w:ilvl="0" w:tplc="EC726678">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FAE2D37"/>
    <w:multiLevelType w:val="hybridMultilevel"/>
    <w:tmpl w:val="7F3EDF60"/>
    <w:lvl w:ilvl="0" w:tplc="F42853EE">
      <w:numFmt w:val="bullet"/>
      <w:lvlText w:val="•"/>
      <w:lvlJc w:val="left"/>
      <w:pPr>
        <w:ind w:left="720" w:hanging="360"/>
      </w:pPr>
      <w:rPr>
        <w:rFonts w:ascii="Trebuchet MS" w:eastAsiaTheme="minorEastAsia"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52872"/>
    <w:multiLevelType w:val="hybridMultilevel"/>
    <w:tmpl w:val="C9C40CF2"/>
    <w:lvl w:ilvl="0" w:tplc="EF2023D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AF0395"/>
    <w:multiLevelType w:val="hybridMultilevel"/>
    <w:tmpl w:val="B01A53EA"/>
    <w:lvl w:ilvl="0" w:tplc="040C0015">
      <w:start w:val="1"/>
      <w:numFmt w:val="upperLetter"/>
      <w:lvlText w:val="%1."/>
      <w:lvlJc w:val="left"/>
      <w:pPr>
        <w:ind w:left="1068" w:hanging="360"/>
      </w:pPr>
      <w:rPr>
        <w:rFont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58F3367A"/>
    <w:multiLevelType w:val="hybridMultilevel"/>
    <w:tmpl w:val="1B4ED1CE"/>
    <w:lvl w:ilvl="0" w:tplc="8C7619C8">
      <w:start w:val="1"/>
      <w:numFmt w:val="decimal"/>
      <w:pStyle w:val="TITRE2-ACCORD"/>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1B6D62"/>
    <w:multiLevelType w:val="hybridMultilevel"/>
    <w:tmpl w:val="4582FD4A"/>
    <w:lvl w:ilvl="0" w:tplc="04090001">
      <w:start w:val="1"/>
      <w:numFmt w:val="bullet"/>
      <w:lvlText w:val=""/>
      <w:lvlJc w:val="left"/>
      <w:pPr>
        <w:ind w:left="720" w:hanging="360"/>
      </w:pPr>
      <w:rPr>
        <w:rFonts w:ascii="Symbol" w:hAnsi="Symbol" w:hint="default"/>
      </w:rPr>
    </w:lvl>
    <w:lvl w:ilvl="1" w:tplc="C1461E9C">
      <w:start w:val="4"/>
      <w:numFmt w:val="bullet"/>
      <w:lvlText w:val="-"/>
      <w:lvlJc w:val="left"/>
      <w:pPr>
        <w:ind w:left="1440" w:hanging="360"/>
      </w:pPr>
      <w:rPr>
        <w:rFonts w:ascii="Trebuchet MS" w:eastAsiaTheme="minorEastAsia"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3064E"/>
    <w:multiLevelType w:val="hybridMultilevel"/>
    <w:tmpl w:val="C5641F14"/>
    <w:lvl w:ilvl="0" w:tplc="D00019C4">
      <w:numFmt w:val="bullet"/>
      <w:lvlText w:val="-"/>
      <w:lvlJc w:val="left"/>
      <w:pPr>
        <w:ind w:left="408" w:hanging="360"/>
      </w:pPr>
      <w:rPr>
        <w:rFonts w:ascii="Cambria" w:eastAsiaTheme="minorEastAsia" w:hAnsi="Cambria" w:cs="Arial" w:hint="default"/>
      </w:rPr>
    </w:lvl>
    <w:lvl w:ilvl="1" w:tplc="040C0003" w:tentative="1">
      <w:start w:val="1"/>
      <w:numFmt w:val="bullet"/>
      <w:lvlText w:val="o"/>
      <w:lvlJc w:val="left"/>
      <w:pPr>
        <w:ind w:left="1128" w:hanging="360"/>
      </w:pPr>
      <w:rPr>
        <w:rFonts w:ascii="Courier New" w:hAnsi="Courier New" w:cs="Courier New" w:hint="default"/>
      </w:rPr>
    </w:lvl>
    <w:lvl w:ilvl="2" w:tplc="040C0005" w:tentative="1">
      <w:start w:val="1"/>
      <w:numFmt w:val="bullet"/>
      <w:lvlText w:val=""/>
      <w:lvlJc w:val="left"/>
      <w:pPr>
        <w:ind w:left="1848" w:hanging="360"/>
      </w:pPr>
      <w:rPr>
        <w:rFonts w:ascii="Wingdings" w:hAnsi="Wingdings" w:hint="default"/>
      </w:rPr>
    </w:lvl>
    <w:lvl w:ilvl="3" w:tplc="040C0001" w:tentative="1">
      <w:start w:val="1"/>
      <w:numFmt w:val="bullet"/>
      <w:lvlText w:val=""/>
      <w:lvlJc w:val="left"/>
      <w:pPr>
        <w:ind w:left="2568" w:hanging="360"/>
      </w:pPr>
      <w:rPr>
        <w:rFonts w:ascii="Symbol" w:hAnsi="Symbol" w:hint="default"/>
      </w:rPr>
    </w:lvl>
    <w:lvl w:ilvl="4" w:tplc="040C0003" w:tentative="1">
      <w:start w:val="1"/>
      <w:numFmt w:val="bullet"/>
      <w:lvlText w:val="o"/>
      <w:lvlJc w:val="left"/>
      <w:pPr>
        <w:ind w:left="3288" w:hanging="360"/>
      </w:pPr>
      <w:rPr>
        <w:rFonts w:ascii="Courier New" w:hAnsi="Courier New" w:cs="Courier New" w:hint="default"/>
      </w:rPr>
    </w:lvl>
    <w:lvl w:ilvl="5" w:tplc="040C0005" w:tentative="1">
      <w:start w:val="1"/>
      <w:numFmt w:val="bullet"/>
      <w:lvlText w:val=""/>
      <w:lvlJc w:val="left"/>
      <w:pPr>
        <w:ind w:left="4008" w:hanging="360"/>
      </w:pPr>
      <w:rPr>
        <w:rFonts w:ascii="Wingdings" w:hAnsi="Wingdings" w:hint="default"/>
      </w:rPr>
    </w:lvl>
    <w:lvl w:ilvl="6" w:tplc="040C0001" w:tentative="1">
      <w:start w:val="1"/>
      <w:numFmt w:val="bullet"/>
      <w:lvlText w:val=""/>
      <w:lvlJc w:val="left"/>
      <w:pPr>
        <w:ind w:left="4728" w:hanging="360"/>
      </w:pPr>
      <w:rPr>
        <w:rFonts w:ascii="Symbol" w:hAnsi="Symbol" w:hint="default"/>
      </w:rPr>
    </w:lvl>
    <w:lvl w:ilvl="7" w:tplc="040C0003" w:tentative="1">
      <w:start w:val="1"/>
      <w:numFmt w:val="bullet"/>
      <w:lvlText w:val="o"/>
      <w:lvlJc w:val="left"/>
      <w:pPr>
        <w:ind w:left="5448" w:hanging="360"/>
      </w:pPr>
      <w:rPr>
        <w:rFonts w:ascii="Courier New" w:hAnsi="Courier New" w:cs="Courier New" w:hint="default"/>
      </w:rPr>
    </w:lvl>
    <w:lvl w:ilvl="8" w:tplc="040C0005" w:tentative="1">
      <w:start w:val="1"/>
      <w:numFmt w:val="bullet"/>
      <w:lvlText w:val=""/>
      <w:lvlJc w:val="left"/>
      <w:pPr>
        <w:ind w:left="6168" w:hanging="360"/>
      </w:pPr>
      <w:rPr>
        <w:rFonts w:ascii="Wingdings" w:hAnsi="Wingdings" w:hint="default"/>
      </w:rPr>
    </w:lvl>
  </w:abstractNum>
  <w:abstractNum w:abstractNumId="13" w15:restartNumberingAfterBreak="0">
    <w:nsid w:val="71482A21"/>
    <w:multiLevelType w:val="hybridMultilevel"/>
    <w:tmpl w:val="D3A02118"/>
    <w:lvl w:ilvl="0" w:tplc="F42853EE">
      <w:numFmt w:val="bullet"/>
      <w:lvlText w:val="•"/>
      <w:lvlJc w:val="left"/>
      <w:pPr>
        <w:ind w:left="720" w:hanging="360"/>
      </w:pPr>
      <w:rPr>
        <w:rFonts w:ascii="Trebuchet MS" w:eastAsiaTheme="minorEastAsia"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C1D89"/>
    <w:multiLevelType w:val="hybridMultilevel"/>
    <w:tmpl w:val="785E46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57826076">
    <w:abstractNumId w:val="4"/>
  </w:num>
  <w:num w:numId="2" w16cid:durableId="151606545">
    <w:abstractNumId w:val="0"/>
  </w:num>
  <w:num w:numId="3" w16cid:durableId="233779344">
    <w:abstractNumId w:val="13"/>
  </w:num>
  <w:num w:numId="4" w16cid:durableId="1498838892">
    <w:abstractNumId w:val="1"/>
  </w:num>
  <w:num w:numId="5" w16cid:durableId="1852258155">
    <w:abstractNumId w:val="3"/>
  </w:num>
  <w:num w:numId="6" w16cid:durableId="1317563694">
    <w:abstractNumId w:val="7"/>
  </w:num>
  <w:num w:numId="7" w16cid:durableId="209342998">
    <w:abstractNumId w:val="5"/>
  </w:num>
  <w:num w:numId="8" w16cid:durableId="574241128">
    <w:abstractNumId w:val="11"/>
  </w:num>
  <w:num w:numId="9" w16cid:durableId="125048864">
    <w:abstractNumId w:val="3"/>
    <w:lvlOverride w:ilvl="0">
      <w:startOverride w:val="1"/>
    </w:lvlOverride>
  </w:num>
  <w:num w:numId="10" w16cid:durableId="1407845844">
    <w:abstractNumId w:val="2"/>
  </w:num>
  <w:num w:numId="11" w16cid:durableId="104276325">
    <w:abstractNumId w:val="9"/>
  </w:num>
  <w:num w:numId="12" w16cid:durableId="1374039712">
    <w:abstractNumId w:val="3"/>
  </w:num>
  <w:num w:numId="13" w16cid:durableId="1192112792">
    <w:abstractNumId w:val="0"/>
  </w:num>
  <w:num w:numId="14" w16cid:durableId="885064239">
    <w:abstractNumId w:val="0"/>
  </w:num>
  <w:num w:numId="15" w16cid:durableId="622199677">
    <w:abstractNumId w:val="14"/>
  </w:num>
  <w:num w:numId="16" w16cid:durableId="303853941">
    <w:abstractNumId w:val="10"/>
  </w:num>
  <w:num w:numId="17" w16cid:durableId="133833599">
    <w:abstractNumId w:val="10"/>
    <w:lvlOverride w:ilvl="0">
      <w:startOverride w:val="1"/>
    </w:lvlOverride>
  </w:num>
  <w:num w:numId="18" w16cid:durableId="755979147">
    <w:abstractNumId w:val="12"/>
  </w:num>
  <w:num w:numId="19" w16cid:durableId="1195919712">
    <w:abstractNumId w:val="8"/>
  </w:num>
  <w:num w:numId="20" w16cid:durableId="4825441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1F6"/>
    <w:rsid w:val="00027AD0"/>
    <w:rsid w:val="0003518D"/>
    <w:rsid w:val="0011416E"/>
    <w:rsid w:val="00127F69"/>
    <w:rsid w:val="001521D0"/>
    <w:rsid w:val="002030AF"/>
    <w:rsid w:val="00235782"/>
    <w:rsid w:val="00236AE3"/>
    <w:rsid w:val="00251699"/>
    <w:rsid w:val="00262DCE"/>
    <w:rsid w:val="002A42D9"/>
    <w:rsid w:val="00303698"/>
    <w:rsid w:val="00333FE6"/>
    <w:rsid w:val="003620B2"/>
    <w:rsid w:val="003713B0"/>
    <w:rsid w:val="003749AF"/>
    <w:rsid w:val="0039110F"/>
    <w:rsid w:val="003E1E0E"/>
    <w:rsid w:val="00450DB3"/>
    <w:rsid w:val="00494F75"/>
    <w:rsid w:val="00496FEF"/>
    <w:rsid w:val="004D3349"/>
    <w:rsid w:val="004D432E"/>
    <w:rsid w:val="005528C5"/>
    <w:rsid w:val="0055645D"/>
    <w:rsid w:val="00581E46"/>
    <w:rsid w:val="005B426C"/>
    <w:rsid w:val="005B683F"/>
    <w:rsid w:val="005F3579"/>
    <w:rsid w:val="00613AB1"/>
    <w:rsid w:val="00614166"/>
    <w:rsid w:val="00631AF2"/>
    <w:rsid w:val="00664B74"/>
    <w:rsid w:val="00693D26"/>
    <w:rsid w:val="006B3849"/>
    <w:rsid w:val="006B53AD"/>
    <w:rsid w:val="00706FE2"/>
    <w:rsid w:val="007477C4"/>
    <w:rsid w:val="007612EE"/>
    <w:rsid w:val="00793622"/>
    <w:rsid w:val="007C14B9"/>
    <w:rsid w:val="007F2E64"/>
    <w:rsid w:val="008075BD"/>
    <w:rsid w:val="00822778"/>
    <w:rsid w:val="008518AC"/>
    <w:rsid w:val="00866041"/>
    <w:rsid w:val="00877B5E"/>
    <w:rsid w:val="008A02FF"/>
    <w:rsid w:val="008B7B22"/>
    <w:rsid w:val="008F2A5E"/>
    <w:rsid w:val="009141F6"/>
    <w:rsid w:val="00923B64"/>
    <w:rsid w:val="00977767"/>
    <w:rsid w:val="009843F3"/>
    <w:rsid w:val="00995BA6"/>
    <w:rsid w:val="009B0E26"/>
    <w:rsid w:val="009B4F54"/>
    <w:rsid w:val="009D7592"/>
    <w:rsid w:val="009F1676"/>
    <w:rsid w:val="00A9221C"/>
    <w:rsid w:val="00AB09AC"/>
    <w:rsid w:val="00B02F2B"/>
    <w:rsid w:val="00B249ED"/>
    <w:rsid w:val="00B37E16"/>
    <w:rsid w:val="00B429A4"/>
    <w:rsid w:val="00B47BE9"/>
    <w:rsid w:val="00B77A08"/>
    <w:rsid w:val="00BA44F7"/>
    <w:rsid w:val="00CA20F1"/>
    <w:rsid w:val="00CA6BC2"/>
    <w:rsid w:val="00CD5C0C"/>
    <w:rsid w:val="00CE47E7"/>
    <w:rsid w:val="00CF713E"/>
    <w:rsid w:val="00D26639"/>
    <w:rsid w:val="00D61248"/>
    <w:rsid w:val="00DF4D7F"/>
    <w:rsid w:val="00E156C7"/>
    <w:rsid w:val="00E30A15"/>
    <w:rsid w:val="00E625C6"/>
    <w:rsid w:val="00EA4C77"/>
    <w:rsid w:val="00EB28BC"/>
    <w:rsid w:val="00EC4DF0"/>
    <w:rsid w:val="00ED333A"/>
    <w:rsid w:val="00EE0BB8"/>
    <w:rsid w:val="00F55D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B3F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141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9141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141F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141F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141F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141F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141F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141F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141F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141F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9141F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141F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141F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141F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141F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141F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141F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141F6"/>
    <w:rPr>
      <w:rFonts w:eastAsiaTheme="majorEastAsia" w:cstheme="majorBidi"/>
      <w:color w:val="272727" w:themeColor="text1" w:themeTint="D8"/>
    </w:rPr>
  </w:style>
  <w:style w:type="paragraph" w:styleId="Titre">
    <w:name w:val="Title"/>
    <w:basedOn w:val="Normal"/>
    <w:next w:val="Normal"/>
    <w:link w:val="TitreCar"/>
    <w:uiPriority w:val="10"/>
    <w:qFormat/>
    <w:rsid w:val="009141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141F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141F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141F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141F6"/>
    <w:pPr>
      <w:spacing w:before="160"/>
      <w:jc w:val="center"/>
    </w:pPr>
    <w:rPr>
      <w:i/>
      <w:iCs/>
      <w:color w:val="404040" w:themeColor="text1" w:themeTint="BF"/>
    </w:rPr>
  </w:style>
  <w:style w:type="character" w:customStyle="1" w:styleId="CitationCar">
    <w:name w:val="Citation Car"/>
    <w:basedOn w:val="Policepardfaut"/>
    <w:link w:val="Citation"/>
    <w:uiPriority w:val="29"/>
    <w:rsid w:val="009141F6"/>
    <w:rPr>
      <w:i/>
      <w:iCs/>
      <w:color w:val="404040" w:themeColor="text1" w:themeTint="BF"/>
    </w:rPr>
  </w:style>
  <w:style w:type="paragraph" w:styleId="Paragraphedeliste">
    <w:name w:val="List Paragraph"/>
    <w:basedOn w:val="Normal"/>
    <w:link w:val="ParagraphedelisteCar"/>
    <w:uiPriority w:val="34"/>
    <w:qFormat/>
    <w:rsid w:val="009141F6"/>
    <w:pPr>
      <w:ind w:left="720"/>
      <w:contextualSpacing/>
    </w:pPr>
  </w:style>
  <w:style w:type="character" w:styleId="Accentuationintense">
    <w:name w:val="Intense Emphasis"/>
    <w:basedOn w:val="Policepardfaut"/>
    <w:uiPriority w:val="21"/>
    <w:qFormat/>
    <w:rsid w:val="009141F6"/>
    <w:rPr>
      <w:i/>
      <w:iCs/>
      <w:color w:val="0F4761" w:themeColor="accent1" w:themeShade="BF"/>
    </w:rPr>
  </w:style>
  <w:style w:type="paragraph" w:styleId="Citationintense">
    <w:name w:val="Intense Quote"/>
    <w:basedOn w:val="Normal"/>
    <w:next w:val="Normal"/>
    <w:link w:val="CitationintenseCar"/>
    <w:uiPriority w:val="30"/>
    <w:qFormat/>
    <w:rsid w:val="009141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141F6"/>
    <w:rPr>
      <w:i/>
      <w:iCs/>
      <w:color w:val="0F4761" w:themeColor="accent1" w:themeShade="BF"/>
    </w:rPr>
  </w:style>
  <w:style w:type="character" w:styleId="Rfrenceintense">
    <w:name w:val="Intense Reference"/>
    <w:basedOn w:val="Policepardfaut"/>
    <w:uiPriority w:val="32"/>
    <w:qFormat/>
    <w:rsid w:val="009141F6"/>
    <w:rPr>
      <w:b/>
      <w:bCs/>
      <w:smallCaps/>
      <w:color w:val="0F4761" w:themeColor="accent1" w:themeShade="BF"/>
      <w:spacing w:val="5"/>
    </w:rPr>
  </w:style>
  <w:style w:type="paragraph" w:styleId="En-tte">
    <w:name w:val="header"/>
    <w:basedOn w:val="Normal"/>
    <w:link w:val="En-tteCar"/>
    <w:uiPriority w:val="99"/>
    <w:unhideWhenUsed/>
    <w:rsid w:val="00793622"/>
    <w:pPr>
      <w:tabs>
        <w:tab w:val="center" w:pos="4536"/>
        <w:tab w:val="right" w:pos="9072"/>
      </w:tabs>
      <w:spacing w:after="0" w:line="240" w:lineRule="auto"/>
    </w:pPr>
  </w:style>
  <w:style w:type="character" w:customStyle="1" w:styleId="En-tteCar">
    <w:name w:val="En-tête Car"/>
    <w:basedOn w:val="Policepardfaut"/>
    <w:link w:val="En-tte"/>
    <w:uiPriority w:val="99"/>
    <w:rsid w:val="00793622"/>
  </w:style>
  <w:style w:type="paragraph" w:styleId="Pieddepage">
    <w:name w:val="footer"/>
    <w:basedOn w:val="Normal"/>
    <w:link w:val="PieddepageCar"/>
    <w:uiPriority w:val="99"/>
    <w:unhideWhenUsed/>
    <w:rsid w:val="007936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3622"/>
  </w:style>
  <w:style w:type="character" w:customStyle="1" w:styleId="ParagraphedelisteCar">
    <w:name w:val="Paragraphe de liste Car"/>
    <w:basedOn w:val="Policepardfaut"/>
    <w:link w:val="Paragraphedeliste"/>
    <w:uiPriority w:val="34"/>
    <w:rsid w:val="00793622"/>
  </w:style>
  <w:style w:type="table" w:styleId="Grilledutableau">
    <w:name w:val="Table Grid"/>
    <w:basedOn w:val="TableauNormal"/>
    <w:uiPriority w:val="39"/>
    <w:rsid w:val="00793622"/>
    <w:pPr>
      <w:spacing w:after="200" w:line="276" w:lineRule="auto"/>
      <w:jc w:val="both"/>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1-ACCORD">
    <w:name w:val="TITRE 1 - ACCORD"/>
    <w:basedOn w:val="Paragraphedeliste"/>
    <w:next w:val="Titre1"/>
    <w:link w:val="TITRE1-ACCORDCar"/>
    <w:qFormat/>
    <w:rsid w:val="00613AB1"/>
    <w:pPr>
      <w:numPr>
        <w:numId w:val="2"/>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pPr>
    <w:rPr>
      <w:rFonts w:ascii="Times New Roman" w:eastAsiaTheme="minorEastAsia" w:hAnsi="Times New Roman" w:cs="Calibri"/>
      <w:b/>
      <w:bCs/>
      <w:kern w:val="0"/>
      <w:sz w:val="24"/>
      <w:szCs w:val="24"/>
      <w14:ligatures w14:val="none"/>
    </w:rPr>
  </w:style>
  <w:style w:type="paragraph" w:customStyle="1" w:styleId="TITRE2-ACCORD">
    <w:name w:val="TITRE 2 - ACCORD"/>
    <w:basedOn w:val="Paragraphedeliste"/>
    <w:link w:val="TITRE2-ACCORDCar"/>
    <w:autoRedefine/>
    <w:qFormat/>
    <w:rsid w:val="003749AF"/>
    <w:pPr>
      <w:numPr>
        <w:numId w:val="16"/>
      </w:numPr>
      <w:tabs>
        <w:tab w:val="left" w:pos="1418"/>
        <w:tab w:val="left" w:pos="2070"/>
        <w:tab w:val="left" w:pos="2790"/>
        <w:tab w:val="left" w:pos="3510"/>
        <w:tab w:val="left" w:pos="4230"/>
        <w:tab w:val="left" w:pos="4950"/>
        <w:tab w:val="left" w:pos="5670"/>
        <w:tab w:val="left" w:pos="6390"/>
        <w:tab w:val="left" w:pos="7110"/>
        <w:tab w:val="left" w:pos="7830"/>
        <w:tab w:val="left" w:pos="8550"/>
        <w:tab w:val="left" w:pos="9270"/>
      </w:tabs>
      <w:spacing w:after="0" w:line="360" w:lineRule="auto"/>
      <w:jc w:val="both"/>
    </w:pPr>
    <w:rPr>
      <w:rFonts w:ascii="Times New Roman" w:eastAsiaTheme="minorEastAsia" w:hAnsi="Times New Roman" w:cs="Times New Roman"/>
      <w:b/>
      <w:bCs/>
      <w:kern w:val="0"/>
      <w14:ligatures w14:val="none"/>
    </w:rPr>
  </w:style>
  <w:style w:type="character" w:customStyle="1" w:styleId="TITRE1-ACCORDCar">
    <w:name w:val="TITRE 1 - ACCORD Car"/>
    <w:basedOn w:val="Policepardfaut"/>
    <w:link w:val="TITRE1-ACCORD"/>
    <w:rsid w:val="00613AB1"/>
    <w:rPr>
      <w:rFonts w:ascii="Times New Roman" w:eastAsiaTheme="minorEastAsia" w:hAnsi="Times New Roman" w:cs="Calibri"/>
      <w:b/>
      <w:bCs/>
      <w:kern w:val="0"/>
      <w:sz w:val="24"/>
      <w:szCs w:val="24"/>
      <w14:ligatures w14:val="none"/>
    </w:rPr>
  </w:style>
  <w:style w:type="character" w:customStyle="1" w:styleId="TITRE2-ACCORDCar">
    <w:name w:val="TITRE 2 - ACCORD Car"/>
    <w:basedOn w:val="Policepardfaut"/>
    <w:link w:val="TITRE2-ACCORD"/>
    <w:rsid w:val="003749AF"/>
    <w:rPr>
      <w:rFonts w:ascii="Times New Roman" w:eastAsiaTheme="minorEastAsia" w:hAnsi="Times New Roman" w:cs="Times New Roman"/>
      <w:b/>
      <w:bCs/>
      <w:kern w:val="0"/>
      <w14:ligatures w14:val="none"/>
    </w:rPr>
  </w:style>
  <w:style w:type="table" w:customStyle="1" w:styleId="TableNormal">
    <w:name w:val="Table Normal"/>
    <w:uiPriority w:val="2"/>
    <w:semiHidden/>
    <w:unhideWhenUsed/>
    <w:qFormat/>
    <w:rsid w:val="0079362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3622"/>
    <w:pPr>
      <w:widowControl w:val="0"/>
      <w:autoSpaceDE w:val="0"/>
      <w:autoSpaceDN w:val="0"/>
      <w:spacing w:before="23" w:after="0" w:line="240" w:lineRule="auto"/>
    </w:pPr>
    <w:rPr>
      <w:rFonts w:ascii="Arial" w:eastAsia="Arial" w:hAnsi="Arial" w:cs="Arial"/>
      <w:kern w:val="0"/>
      <w:lang w:val="en-US"/>
      <w14:ligatures w14:val="none"/>
    </w:rPr>
  </w:style>
  <w:style w:type="paragraph" w:styleId="Sansinterligne">
    <w:name w:val="No Spacing"/>
    <w:uiPriority w:val="1"/>
    <w:qFormat/>
    <w:rsid w:val="00494F75"/>
    <w:pPr>
      <w:widowControl w:val="0"/>
      <w:autoSpaceDE w:val="0"/>
      <w:autoSpaceDN w:val="0"/>
      <w:adjustRightInd w:val="0"/>
      <w:spacing w:after="0" w:line="240" w:lineRule="auto"/>
    </w:pPr>
    <w:rPr>
      <w:rFonts w:ascii="Arial" w:eastAsiaTheme="minorEastAsia" w:hAnsi="Arial" w:cs="Arial"/>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2114</Words>
  <Characters>11627</Characters>
  <Application>Microsoft Office Word</Application>
  <DocSecurity>0</DocSecurity>
  <Lines>96</Lines>
  <Paragraphs>27</Paragraphs>
  <ScaleCrop>false</ScaleCrop>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2026-04-03T09:41:00Z</dcterms:created>
  <dcterms:modified xsi:type="dcterms:W3CDTF">2026-04-03T09:41:00Z</dcterms:modified>
</cp:coreProperties>
</file>